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E6" w:rsidRPr="00505165" w:rsidRDefault="00E27AE6" w:rsidP="00FC6099">
      <w:pPr>
        <w:spacing w:line="360" w:lineRule="auto"/>
        <w:jc w:val="both"/>
        <w:rPr>
          <w:rFonts w:ascii="Book Antiqua" w:hAnsi="Book Antiqua"/>
          <w:b/>
          <w:lang w:eastAsia="zh-CN"/>
        </w:rPr>
      </w:pPr>
      <w:r w:rsidRPr="00505165">
        <w:rPr>
          <w:rFonts w:ascii="Book Antiqua" w:hAnsi="Book Antiqua"/>
          <w:b/>
        </w:rPr>
        <w:t>Name of journal: World Journal of Psychiatry</w:t>
      </w:r>
    </w:p>
    <w:p w:rsidR="00E27AE6" w:rsidRPr="00505165" w:rsidRDefault="00E27AE6" w:rsidP="00FC6099">
      <w:pPr>
        <w:spacing w:line="360" w:lineRule="auto"/>
        <w:jc w:val="both"/>
        <w:rPr>
          <w:rFonts w:ascii="Book Antiqua" w:hAnsi="Book Antiqua"/>
          <w:b/>
          <w:lang w:eastAsia="zh-CN"/>
        </w:rPr>
      </w:pPr>
      <w:r w:rsidRPr="00505165">
        <w:rPr>
          <w:rFonts w:ascii="Book Antiqua" w:hAnsi="Book Antiqua"/>
          <w:b/>
        </w:rPr>
        <w:t xml:space="preserve">ESPS Manuscript NO: </w:t>
      </w:r>
      <w:r w:rsidRPr="00505165">
        <w:rPr>
          <w:rFonts w:ascii="Book Antiqua" w:hAnsi="Book Antiqua"/>
          <w:b/>
          <w:lang w:eastAsia="zh-CN"/>
        </w:rPr>
        <w:t>12823</w:t>
      </w:r>
    </w:p>
    <w:p w:rsidR="00E27AE6" w:rsidRPr="00505165" w:rsidRDefault="00E27AE6" w:rsidP="00FC6099">
      <w:pPr>
        <w:tabs>
          <w:tab w:val="left" w:pos="1905"/>
        </w:tabs>
        <w:spacing w:line="360" w:lineRule="auto"/>
        <w:jc w:val="both"/>
        <w:rPr>
          <w:rFonts w:ascii="Book Antiqua" w:hAnsi="Book Antiqua"/>
          <w:b/>
          <w:lang w:eastAsia="zh-CN"/>
        </w:rPr>
      </w:pPr>
      <w:r w:rsidRPr="00505165">
        <w:rPr>
          <w:rFonts w:ascii="Book Antiqua" w:hAnsi="Book Antiqua"/>
          <w:b/>
        </w:rPr>
        <w:t>Columns: Clinical Trials Study</w:t>
      </w:r>
    </w:p>
    <w:p w:rsidR="00E27AE6" w:rsidRPr="00505165" w:rsidRDefault="00E27AE6" w:rsidP="00FC6099">
      <w:pPr>
        <w:tabs>
          <w:tab w:val="left" w:pos="1905"/>
        </w:tabs>
        <w:spacing w:line="360" w:lineRule="auto"/>
        <w:jc w:val="both"/>
        <w:rPr>
          <w:rFonts w:ascii="Book Antiqua" w:hAnsi="Book Antiqua"/>
          <w:b/>
          <w:lang w:eastAsia="zh-CN"/>
        </w:rPr>
      </w:pPr>
    </w:p>
    <w:p w:rsidR="005A1018" w:rsidRPr="00505165" w:rsidRDefault="00E27AE6" w:rsidP="00FC6099">
      <w:pPr>
        <w:tabs>
          <w:tab w:val="left" w:pos="1905"/>
        </w:tabs>
        <w:spacing w:line="360" w:lineRule="auto"/>
        <w:jc w:val="both"/>
        <w:rPr>
          <w:rFonts w:ascii="Book Antiqua" w:hAnsi="Book Antiqua"/>
          <w:b/>
          <w:lang w:eastAsia="zh-CN"/>
        </w:rPr>
      </w:pPr>
      <w:r w:rsidRPr="00505165">
        <w:rPr>
          <w:rFonts w:ascii="Book Antiqua" w:hAnsi="Book Antiqua"/>
          <w:b/>
          <w:lang w:eastAsia="zh-CN"/>
        </w:rPr>
        <w:t xml:space="preserve">Light treatment for </w:t>
      </w:r>
      <w:r w:rsidR="00697770" w:rsidRPr="00505165">
        <w:rPr>
          <w:rFonts w:ascii="Book Antiqua" w:hAnsi="Book Antiqua"/>
          <w:b/>
          <w:lang w:eastAsia="zh-CN"/>
        </w:rPr>
        <w:t>seasonal winter de</w:t>
      </w:r>
      <w:r w:rsidR="008C0421" w:rsidRPr="00505165">
        <w:rPr>
          <w:rFonts w:ascii="Book Antiqua" w:hAnsi="Book Antiqua"/>
          <w:b/>
          <w:lang w:eastAsia="zh-CN"/>
        </w:rPr>
        <w:t xml:space="preserve">pression in African American </w:t>
      </w:r>
      <w:r w:rsidR="008C0421" w:rsidRPr="00505165">
        <w:rPr>
          <w:rFonts w:ascii="Book Antiqua" w:hAnsi="Book Antiqua"/>
          <w:b/>
          <w:i/>
          <w:lang w:eastAsia="zh-CN"/>
        </w:rPr>
        <w:t>vs</w:t>
      </w:r>
      <w:r w:rsidR="007C11F7" w:rsidRPr="00505165">
        <w:rPr>
          <w:rFonts w:ascii="Book Antiqua" w:hAnsi="Book Antiqua"/>
          <w:b/>
          <w:lang w:eastAsia="zh-CN"/>
        </w:rPr>
        <w:t xml:space="preserve"> Caucasian </w:t>
      </w:r>
      <w:r w:rsidR="00697770" w:rsidRPr="00505165">
        <w:rPr>
          <w:rFonts w:ascii="Book Antiqua" w:hAnsi="Book Antiqua"/>
          <w:b/>
          <w:lang w:eastAsia="zh-CN"/>
        </w:rPr>
        <w:t>out</w:t>
      </w:r>
      <w:r w:rsidR="007C11F7" w:rsidRPr="00505165">
        <w:rPr>
          <w:rFonts w:ascii="Book Antiqua" w:hAnsi="Book Antiqua"/>
          <w:b/>
          <w:lang w:eastAsia="zh-CN"/>
        </w:rPr>
        <w:t>patients</w:t>
      </w:r>
    </w:p>
    <w:p w:rsidR="008C0421" w:rsidRPr="00505165" w:rsidRDefault="008C0421" w:rsidP="00FC6099">
      <w:pPr>
        <w:spacing w:line="360" w:lineRule="auto"/>
        <w:jc w:val="both"/>
        <w:rPr>
          <w:rFonts w:ascii="Book Antiqua" w:hAnsi="Book Antiqua"/>
          <w:b/>
          <w:lang w:eastAsia="zh-CN"/>
        </w:rPr>
      </w:pPr>
    </w:p>
    <w:p w:rsidR="005F2C7E" w:rsidRPr="00505165" w:rsidRDefault="008C0421" w:rsidP="00FC6099">
      <w:pPr>
        <w:spacing w:line="360" w:lineRule="auto"/>
        <w:jc w:val="both"/>
        <w:rPr>
          <w:rFonts w:ascii="Book Antiqua" w:eastAsiaTheme="minorEastAsia" w:hAnsi="Book Antiqua" w:cstheme="minorBidi"/>
          <w:lang w:eastAsia="zh-CN"/>
        </w:rPr>
      </w:pPr>
      <w:proofErr w:type="spellStart"/>
      <w:r w:rsidRPr="00505165">
        <w:rPr>
          <w:rFonts w:ascii="Book Antiqua" w:hAnsi="Book Antiqua"/>
        </w:rPr>
        <w:t>Uzoma</w:t>
      </w:r>
      <w:proofErr w:type="spellEnd"/>
      <w:r w:rsidRPr="00505165">
        <w:rPr>
          <w:rFonts w:ascii="Book Antiqua" w:hAnsi="Book Antiqua"/>
          <w:lang w:eastAsia="zh-CN"/>
        </w:rPr>
        <w:t xml:space="preserve"> HN</w:t>
      </w:r>
      <w:r w:rsidR="004D1192" w:rsidRPr="00505165">
        <w:rPr>
          <w:rFonts w:ascii="Book Antiqua" w:hAnsi="Book Antiqua"/>
          <w:lang w:eastAsia="zh-CN"/>
        </w:rPr>
        <w:t xml:space="preserve"> </w:t>
      </w:r>
      <w:r w:rsidR="004D1192" w:rsidRPr="00505165">
        <w:rPr>
          <w:rFonts w:ascii="Book Antiqua" w:hAnsi="Book Antiqua"/>
          <w:i/>
          <w:lang w:eastAsia="zh-CN"/>
        </w:rPr>
        <w:t>et al</w:t>
      </w:r>
      <w:r w:rsidRPr="00505165">
        <w:rPr>
          <w:rFonts w:ascii="Book Antiqua" w:hAnsi="Book Antiqua"/>
          <w:lang w:eastAsia="zh-CN"/>
        </w:rPr>
        <w:t xml:space="preserve">. </w:t>
      </w:r>
      <w:r w:rsidR="00697770" w:rsidRPr="00505165">
        <w:rPr>
          <w:rFonts w:ascii="Book Antiqua" w:eastAsiaTheme="minorHAnsi" w:hAnsi="Book Antiqua" w:cstheme="minorBidi"/>
        </w:rPr>
        <w:t>Light for seasonal winter depression in African Americans</w:t>
      </w:r>
    </w:p>
    <w:p w:rsidR="00E27AE6" w:rsidRPr="00505165" w:rsidRDefault="00E27AE6" w:rsidP="00FC6099">
      <w:pPr>
        <w:tabs>
          <w:tab w:val="left" w:pos="1905"/>
        </w:tabs>
        <w:spacing w:line="360" w:lineRule="auto"/>
        <w:jc w:val="both"/>
        <w:rPr>
          <w:rFonts w:ascii="Book Antiqua" w:hAnsi="Book Antiqua"/>
          <w:b/>
          <w:lang w:eastAsia="zh-CN"/>
        </w:rPr>
      </w:pPr>
    </w:p>
    <w:p w:rsidR="00F226E2" w:rsidRPr="00505165" w:rsidRDefault="00287354" w:rsidP="00FC6099">
      <w:pPr>
        <w:tabs>
          <w:tab w:val="left" w:pos="1905"/>
        </w:tabs>
        <w:spacing w:line="360" w:lineRule="auto"/>
        <w:jc w:val="both"/>
        <w:rPr>
          <w:rFonts w:ascii="Book Antiqua" w:hAnsi="Book Antiqua"/>
          <w:b/>
          <w:lang w:eastAsia="zh-CN"/>
        </w:rPr>
      </w:pPr>
      <w:bookmarkStart w:id="0" w:name="OLE_LINK42"/>
      <w:bookmarkStart w:id="1" w:name="OLE_LINK43"/>
      <w:r w:rsidRPr="00505165">
        <w:rPr>
          <w:rFonts w:ascii="Book Antiqua" w:hAnsi="Book Antiqua"/>
        </w:rPr>
        <w:t xml:space="preserve">Hyacinth </w:t>
      </w:r>
      <w:r w:rsidR="00F71878" w:rsidRPr="00505165">
        <w:rPr>
          <w:rFonts w:ascii="Book Antiqua" w:hAnsi="Book Antiqua"/>
          <w:lang w:eastAsia="zh-CN"/>
        </w:rPr>
        <w:t xml:space="preserve">N </w:t>
      </w:r>
      <w:proofErr w:type="spellStart"/>
      <w:r w:rsidRPr="00505165">
        <w:rPr>
          <w:rFonts w:ascii="Book Antiqua" w:hAnsi="Book Antiqua"/>
        </w:rPr>
        <w:t>Uzoma</w:t>
      </w:r>
      <w:proofErr w:type="spellEnd"/>
      <w:r w:rsidRPr="00505165">
        <w:rPr>
          <w:rFonts w:ascii="Book Antiqua" w:hAnsi="Book Antiqua"/>
        </w:rPr>
        <w:t xml:space="preserve">, Gloria M Reeves, Patricia </w:t>
      </w:r>
      <w:proofErr w:type="spellStart"/>
      <w:r w:rsidRPr="00505165">
        <w:rPr>
          <w:rFonts w:ascii="Book Antiqua" w:hAnsi="Book Antiqua"/>
        </w:rPr>
        <w:t>Langenberg</w:t>
      </w:r>
      <w:proofErr w:type="spellEnd"/>
      <w:r w:rsidRPr="00505165">
        <w:rPr>
          <w:rFonts w:ascii="Book Antiqua" w:hAnsi="Book Antiqua"/>
        </w:rPr>
        <w:t xml:space="preserve">, </w:t>
      </w:r>
      <w:proofErr w:type="spellStart"/>
      <w:r w:rsidRPr="00505165">
        <w:rPr>
          <w:rFonts w:ascii="Book Antiqua" w:hAnsi="Book Antiqua"/>
        </w:rPr>
        <w:t>Baharak</w:t>
      </w:r>
      <w:proofErr w:type="spellEnd"/>
      <w:r w:rsidRPr="00505165">
        <w:rPr>
          <w:rFonts w:ascii="Book Antiqua" w:hAnsi="Book Antiqua"/>
        </w:rPr>
        <w:t xml:space="preserve"> </w:t>
      </w:r>
      <w:proofErr w:type="spellStart"/>
      <w:r w:rsidRPr="00505165">
        <w:rPr>
          <w:rFonts w:ascii="Book Antiqua" w:hAnsi="Book Antiqua"/>
        </w:rPr>
        <w:t>Khabazghazvini</w:t>
      </w:r>
      <w:proofErr w:type="spellEnd"/>
      <w:r w:rsidRPr="00505165">
        <w:rPr>
          <w:rFonts w:ascii="Book Antiqua" w:hAnsi="Book Antiqua"/>
        </w:rPr>
        <w:t xml:space="preserve">, Theodora G </w:t>
      </w:r>
      <w:proofErr w:type="spellStart"/>
      <w:r w:rsidRPr="00505165">
        <w:rPr>
          <w:rFonts w:ascii="Book Antiqua" w:hAnsi="Book Antiqua"/>
        </w:rPr>
        <w:t>Balis</w:t>
      </w:r>
      <w:proofErr w:type="spellEnd"/>
      <w:r w:rsidRPr="00505165">
        <w:rPr>
          <w:rFonts w:ascii="Book Antiqua" w:hAnsi="Book Antiqua"/>
        </w:rPr>
        <w:t xml:space="preserve">, Mary A Johnson, Aamar Sleemi, Debra A Scrandis, </w:t>
      </w:r>
      <w:r w:rsidR="00697770" w:rsidRPr="00505165">
        <w:rPr>
          <w:rFonts w:ascii="Book Antiqua" w:hAnsi="Book Antiqua"/>
        </w:rPr>
        <w:t xml:space="preserve">Sarah A Zimmerman, </w:t>
      </w:r>
      <w:proofErr w:type="spellStart"/>
      <w:r w:rsidRPr="00505165">
        <w:rPr>
          <w:rFonts w:ascii="Book Antiqua" w:hAnsi="Book Antiqua"/>
        </w:rPr>
        <w:t>Dipika</w:t>
      </w:r>
      <w:proofErr w:type="spellEnd"/>
      <w:r w:rsidRPr="00505165">
        <w:rPr>
          <w:rFonts w:ascii="Book Antiqua" w:hAnsi="Book Antiqua"/>
        </w:rPr>
        <w:t xml:space="preserve"> </w:t>
      </w:r>
      <w:proofErr w:type="spellStart"/>
      <w:r w:rsidRPr="00505165">
        <w:rPr>
          <w:rFonts w:ascii="Book Antiqua" w:hAnsi="Book Antiqua"/>
        </w:rPr>
        <w:t>Vaswani</w:t>
      </w:r>
      <w:proofErr w:type="spellEnd"/>
      <w:r w:rsidRPr="00505165">
        <w:rPr>
          <w:rFonts w:ascii="Book Antiqua" w:hAnsi="Book Antiqua"/>
        </w:rPr>
        <w:t xml:space="preserve">, </w:t>
      </w:r>
      <w:proofErr w:type="spellStart"/>
      <w:r w:rsidRPr="00505165">
        <w:rPr>
          <w:rFonts w:ascii="Book Antiqua" w:hAnsi="Book Antiqua"/>
        </w:rPr>
        <w:t>Gagan</w:t>
      </w:r>
      <w:proofErr w:type="spellEnd"/>
      <w:r w:rsidRPr="00505165">
        <w:rPr>
          <w:rFonts w:ascii="Book Antiqua" w:hAnsi="Book Antiqua"/>
        </w:rPr>
        <w:t xml:space="preserve"> Virk </w:t>
      </w:r>
      <w:proofErr w:type="spellStart"/>
      <w:r w:rsidRPr="00505165">
        <w:rPr>
          <w:rFonts w:ascii="Book Antiqua" w:hAnsi="Book Antiqua"/>
        </w:rPr>
        <w:t>Nijjar</w:t>
      </w:r>
      <w:proofErr w:type="spellEnd"/>
      <w:r w:rsidRPr="00505165">
        <w:rPr>
          <w:rFonts w:ascii="Book Antiqua" w:hAnsi="Book Antiqua"/>
        </w:rPr>
        <w:t xml:space="preserve">, </w:t>
      </w:r>
      <w:r w:rsidR="00982EE1" w:rsidRPr="00505165">
        <w:rPr>
          <w:rFonts w:ascii="Book Antiqua" w:hAnsi="Book Antiqua"/>
        </w:rPr>
        <w:t xml:space="preserve">Johanna </w:t>
      </w:r>
      <w:proofErr w:type="spellStart"/>
      <w:r w:rsidR="00982EE1" w:rsidRPr="00505165">
        <w:rPr>
          <w:rFonts w:ascii="Book Antiqua" w:hAnsi="Book Antiqua"/>
        </w:rPr>
        <w:t>Cabassa</w:t>
      </w:r>
      <w:proofErr w:type="spellEnd"/>
      <w:r w:rsidR="00982EE1" w:rsidRPr="00505165">
        <w:rPr>
          <w:rFonts w:ascii="Book Antiqua" w:hAnsi="Book Antiqua"/>
        </w:rPr>
        <w:t xml:space="preserve">, </w:t>
      </w:r>
      <w:proofErr w:type="spellStart"/>
      <w:r w:rsidRPr="00505165">
        <w:rPr>
          <w:rFonts w:ascii="Book Antiqua" w:hAnsi="Book Antiqua"/>
        </w:rPr>
        <w:t>Manana</w:t>
      </w:r>
      <w:proofErr w:type="spellEnd"/>
      <w:r w:rsidRPr="00505165">
        <w:rPr>
          <w:rFonts w:ascii="Book Antiqua" w:hAnsi="Book Antiqua"/>
        </w:rPr>
        <w:t xml:space="preserve"> </w:t>
      </w:r>
      <w:proofErr w:type="spellStart"/>
      <w:r w:rsidRPr="00505165">
        <w:rPr>
          <w:rFonts w:ascii="Book Antiqua" w:hAnsi="Book Antiqua"/>
        </w:rPr>
        <w:t>Lapidus</w:t>
      </w:r>
      <w:proofErr w:type="spellEnd"/>
      <w:r w:rsidRPr="00505165">
        <w:rPr>
          <w:rFonts w:ascii="Book Antiqua" w:hAnsi="Book Antiqua"/>
        </w:rPr>
        <w:t>, Kelly J Rohan,</w:t>
      </w:r>
      <w:r w:rsidRPr="00505165">
        <w:rPr>
          <w:rFonts w:ascii="Book Antiqua" w:hAnsi="Book Antiqua"/>
          <w:lang w:eastAsia="zh-CN"/>
        </w:rPr>
        <w:t xml:space="preserve"> </w:t>
      </w:r>
      <w:r w:rsidRPr="00505165">
        <w:rPr>
          <w:rFonts w:ascii="Book Antiqua" w:hAnsi="Book Antiqua"/>
        </w:rPr>
        <w:t>Teodor T Postolache</w:t>
      </w:r>
    </w:p>
    <w:bookmarkEnd w:id="0"/>
    <w:bookmarkEnd w:id="1"/>
    <w:p w:rsidR="00F226E2" w:rsidRPr="00505165" w:rsidRDefault="00F226E2" w:rsidP="00FC6099">
      <w:pPr>
        <w:tabs>
          <w:tab w:val="left" w:pos="1905"/>
        </w:tabs>
        <w:spacing w:line="360" w:lineRule="auto"/>
        <w:jc w:val="both"/>
        <w:rPr>
          <w:rFonts w:ascii="Book Antiqua" w:hAnsi="Book Antiqua"/>
          <w:b/>
          <w:lang w:eastAsia="zh-CN"/>
        </w:rPr>
      </w:pPr>
    </w:p>
    <w:p w:rsidR="001E3506" w:rsidRPr="00505165" w:rsidRDefault="001E3506" w:rsidP="00FC6099">
      <w:pPr>
        <w:spacing w:line="360" w:lineRule="auto"/>
        <w:jc w:val="both"/>
        <w:rPr>
          <w:rFonts w:ascii="Book Antiqua" w:hAnsi="Book Antiqua"/>
          <w:lang w:eastAsia="zh-CN"/>
        </w:rPr>
      </w:pPr>
      <w:r w:rsidRPr="00505165">
        <w:rPr>
          <w:rFonts w:ascii="Book Antiqua" w:hAnsi="Book Antiqua"/>
          <w:b/>
        </w:rPr>
        <w:t>Hyacinth</w:t>
      </w:r>
      <w:r w:rsidR="00F71878" w:rsidRPr="00505165">
        <w:rPr>
          <w:rFonts w:ascii="Book Antiqua" w:hAnsi="Book Antiqua"/>
          <w:b/>
          <w:lang w:eastAsia="zh-CN"/>
        </w:rPr>
        <w:t xml:space="preserve"> N</w:t>
      </w:r>
      <w:r w:rsidRPr="00505165">
        <w:rPr>
          <w:rFonts w:ascii="Book Antiqua" w:hAnsi="Book Antiqua"/>
          <w:b/>
        </w:rPr>
        <w:t xml:space="preserve"> </w:t>
      </w:r>
      <w:proofErr w:type="spellStart"/>
      <w:r w:rsidRPr="00505165">
        <w:rPr>
          <w:rFonts w:ascii="Book Antiqua" w:hAnsi="Book Antiqua"/>
          <w:b/>
        </w:rPr>
        <w:t>Uzoma</w:t>
      </w:r>
      <w:proofErr w:type="spellEnd"/>
      <w:r w:rsidRPr="00505165">
        <w:rPr>
          <w:rFonts w:ascii="Book Antiqua" w:hAnsi="Book Antiqua"/>
          <w:b/>
          <w:lang w:eastAsia="zh-CN"/>
        </w:rPr>
        <w:t>,</w:t>
      </w:r>
      <w:r w:rsidR="002E0CF1" w:rsidRPr="00505165">
        <w:rPr>
          <w:rFonts w:ascii="Book Antiqua" w:hAnsi="Book Antiqua"/>
          <w:b/>
        </w:rPr>
        <w:t xml:space="preserve"> Gloria M Reeves</w:t>
      </w:r>
      <w:r w:rsidR="002E0CF1" w:rsidRPr="00505165">
        <w:rPr>
          <w:rFonts w:ascii="Book Antiqua" w:hAnsi="Book Antiqua"/>
          <w:b/>
          <w:lang w:eastAsia="zh-CN"/>
        </w:rPr>
        <w:t>,</w:t>
      </w:r>
      <w:r w:rsidRPr="00505165">
        <w:rPr>
          <w:rFonts w:ascii="Book Antiqua" w:hAnsi="Book Antiqua"/>
          <w:b/>
        </w:rPr>
        <w:t xml:space="preserve"> </w:t>
      </w:r>
      <w:proofErr w:type="spellStart"/>
      <w:r w:rsidRPr="00505165">
        <w:rPr>
          <w:rFonts w:ascii="Book Antiqua" w:hAnsi="Book Antiqua"/>
          <w:b/>
        </w:rPr>
        <w:t>Baharak</w:t>
      </w:r>
      <w:proofErr w:type="spellEnd"/>
      <w:r w:rsidRPr="00505165">
        <w:rPr>
          <w:rFonts w:ascii="Book Antiqua" w:hAnsi="Book Antiqua"/>
          <w:b/>
        </w:rPr>
        <w:t xml:space="preserve"> </w:t>
      </w:r>
      <w:proofErr w:type="spellStart"/>
      <w:r w:rsidRPr="00505165">
        <w:rPr>
          <w:rFonts w:ascii="Book Antiqua" w:hAnsi="Book Antiqua"/>
          <w:b/>
        </w:rPr>
        <w:t>Khabazghazvini</w:t>
      </w:r>
      <w:proofErr w:type="spellEnd"/>
      <w:r w:rsidRPr="00505165">
        <w:rPr>
          <w:rFonts w:ascii="Book Antiqua" w:hAnsi="Book Antiqua"/>
          <w:b/>
        </w:rPr>
        <w:t>,</w:t>
      </w:r>
      <w:r w:rsidRPr="00505165">
        <w:rPr>
          <w:rFonts w:ascii="Book Antiqua" w:hAnsi="Book Antiqua"/>
          <w:b/>
          <w:lang w:eastAsia="zh-CN"/>
        </w:rPr>
        <w:t xml:space="preserve"> </w:t>
      </w:r>
      <w:r w:rsidR="00287354" w:rsidRPr="00505165">
        <w:rPr>
          <w:rFonts w:ascii="Book Antiqua" w:hAnsi="Book Antiqua"/>
          <w:b/>
        </w:rPr>
        <w:t>Theodora G</w:t>
      </w:r>
      <w:r w:rsidRPr="00505165">
        <w:rPr>
          <w:rFonts w:ascii="Book Antiqua" w:hAnsi="Book Antiqua"/>
          <w:b/>
        </w:rPr>
        <w:t xml:space="preserve"> </w:t>
      </w:r>
      <w:proofErr w:type="spellStart"/>
      <w:r w:rsidRPr="00505165">
        <w:rPr>
          <w:rFonts w:ascii="Book Antiqua" w:hAnsi="Book Antiqua"/>
          <w:b/>
        </w:rPr>
        <w:t>Balis</w:t>
      </w:r>
      <w:proofErr w:type="spellEnd"/>
      <w:r w:rsidRPr="00505165">
        <w:rPr>
          <w:rFonts w:ascii="Book Antiqua" w:hAnsi="Book Antiqua"/>
          <w:b/>
        </w:rPr>
        <w:t xml:space="preserve">, </w:t>
      </w:r>
      <w:proofErr w:type="spellStart"/>
      <w:r w:rsidRPr="00505165">
        <w:rPr>
          <w:rFonts w:ascii="Book Antiqua" w:hAnsi="Book Antiqua"/>
          <w:b/>
        </w:rPr>
        <w:t>Aamar</w:t>
      </w:r>
      <w:proofErr w:type="spellEnd"/>
      <w:r w:rsidRPr="00505165">
        <w:rPr>
          <w:rFonts w:ascii="Book Antiqua" w:hAnsi="Book Antiqua"/>
          <w:b/>
        </w:rPr>
        <w:t xml:space="preserve"> </w:t>
      </w:r>
      <w:proofErr w:type="spellStart"/>
      <w:r w:rsidRPr="00505165">
        <w:rPr>
          <w:rFonts w:ascii="Book Antiqua" w:hAnsi="Book Antiqua"/>
          <w:b/>
        </w:rPr>
        <w:t>Sleemi</w:t>
      </w:r>
      <w:proofErr w:type="spellEnd"/>
      <w:r w:rsidRPr="00505165">
        <w:rPr>
          <w:rFonts w:ascii="Book Antiqua" w:hAnsi="Book Antiqua"/>
          <w:b/>
          <w:lang w:eastAsia="zh-CN"/>
        </w:rPr>
        <w:t>,</w:t>
      </w:r>
      <w:r w:rsidRPr="00505165">
        <w:rPr>
          <w:rFonts w:ascii="Book Antiqua" w:hAnsi="Book Antiqua"/>
          <w:b/>
        </w:rPr>
        <w:t xml:space="preserve"> </w:t>
      </w:r>
      <w:proofErr w:type="spellStart"/>
      <w:r w:rsidRPr="00505165">
        <w:rPr>
          <w:rFonts w:ascii="Book Antiqua" w:hAnsi="Book Antiqua"/>
          <w:b/>
        </w:rPr>
        <w:t>Dipika</w:t>
      </w:r>
      <w:proofErr w:type="spellEnd"/>
      <w:r w:rsidRPr="00505165">
        <w:rPr>
          <w:rFonts w:ascii="Book Antiqua" w:hAnsi="Book Antiqua"/>
          <w:b/>
        </w:rPr>
        <w:t xml:space="preserve"> </w:t>
      </w:r>
      <w:proofErr w:type="spellStart"/>
      <w:r w:rsidRPr="00505165">
        <w:rPr>
          <w:rFonts w:ascii="Book Antiqua" w:hAnsi="Book Antiqua"/>
          <w:b/>
        </w:rPr>
        <w:t>Vaswani</w:t>
      </w:r>
      <w:proofErr w:type="spellEnd"/>
      <w:r w:rsidRPr="00505165">
        <w:rPr>
          <w:rFonts w:ascii="Book Antiqua" w:hAnsi="Book Antiqua"/>
          <w:b/>
        </w:rPr>
        <w:t>,</w:t>
      </w:r>
      <w:r w:rsidR="00F226E2" w:rsidRPr="00505165">
        <w:rPr>
          <w:rFonts w:ascii="Book Antiqua" w:hAnsi="Book Antiqua"/>
          <w:b/>
        </w:rPr>
        <w:t xml:space="preserve"> </w:t>
      </w:r>
      <w:r w:rsidR="00697770" w:rsidRPr="00505165">
        <w:rPr>
          <w:rFonts w:ascii="Book Antiqua" w:hAnsi="Book Antiqua"/>
          <w:b/>
        </w:rPr>
        <w:t xml:space="preserve">Sarah A Zimmerman, </w:t>
      </w:r>
      <w:proofErr w:type="spellStart"/>
      <w:r w:rsidR="00F226E2" w:rsidRPr="00505165">
        <w:rPr>
          <w:rFonts w:ascii="Book Antiqua" w:hAnsi="Book Antiqua"/>
          <w:b/>
        </w:rPr>
        <w:t>Gagan</w:t>
      </w:r>
      <w:proofErr w:type="spellEnd"/>
      <w:r w:rsidR="00F226E2" w:rsidRPr="00505165">
        <w:rPr>
          <w:rFonts w:ascii="Book Antiqua" w:hAnsi="Book Antiqua"/>
          <w:b/>
        </w:rPr>
        <w:t xml:space="preserve"> Virk </w:t>
      </w:r>
      <w:proofErr w:type="spellStart"/>
      <w:r w:rsidR="00F226E2" w:rsidRPr="00505165">
        <w:rPr>
          <w:rFonts w:ascii="Book Antiqua" w:hAnsi="Book Antiqua"/>
          <w:b/>
        </w:rPr>
        <w:t>Nijjar</w:t>
      </w:r>
      <w:proofErr w:type="spellEnd"/>
      <w:r w:rsidR="00F226E2" w:rsidRPr="00505165">
        <w:rPr>
          <w:rFonts w:ascii="Book Antiqua" w:hAnsi="Book Antiqua"/>
          <w:b/>
          <w:lang w:eastAsia="zh-CN"/>
        </w:rPr>
        <w:t>,</w:t>
      </w:r>
      <w:r w:rsidRPr="00505165">
        <w:rPr>
          <w:rFonts w:ascii="Book Antiqua" w:hAnsi="Book Antiqua"/>
          <w:b/>
          <w:lang w:eastAsia="zh-CN"/>
        </w:rPr>
        <w:t xml:space="preserve"> </w:t>
      </w:r>
      <w:proofErr w:type="spellStart"/>
      <w:r w:rsidRPr="00505165">
        <w:rPr>
          <w:rFonts w:ascii="Book Antiqua" w:hAnsi="Book Antiqua"/>
          <w:b/>
        </w:rPr>
        <w:t>Manana</w:t>
      </w:r>
      <w:proofErr w:type="spellEnd"/>
      <w:r w:rsidRPr="00505165">
        <w:rPr>
          <w:rFonts w:ascii="Book Antiqua" w:hAnsi="Book Antiqua"/>
          <w:b/>
        </w:rPr>
        <w:t xml:space="preserve"> </w:t>
      </w:r>
      <w:proofErr w:type="spellStart"/>
      <w:r w:rsidRPr="00505165">
        <w:rPr>
          <w:rFonts w:ascii="Book Antiqua" w:hAnsi="Book Antiqua"/>
          <w:b/>
        </w:rPr>
        <w:t>Lapidus</w:t>
      </w:r>
      <w:proofErr w:type="spellEnd"/>
      <w:r w:rsidRPr="00505165">
        <w:rPr>
          <w:rFonts w:ascii="Book Antiqua" w:hAnsi="Book Antiqua"/>
          <w:b/>
        </w:rPr>
        <w:t>,</w:t>
      </w:r>
      <w:r w:rsidRPr="00505165">
        <w:rPr>
          <w:rFonts w:ascii="Book Antiqua" w:hAnsi="Book Antiqua"/>
        </w:rPr>
        <w:t xml:space="preserve"> </w:t>
      </w:r>
      <w:proofErr w:type="spellStart"/>
      <w:r w:rsidRPr="00505165">
        <w:rPr>
          <w:rFonts w:ascii="Book Antiqua" w:hAnsi="Book Antiqua"/>
          <w:b/>
        </w:rPr>
        <w:t>Teodor</w:t>
      </w:r>
      <w:proofErr w:type="spellEnd"/>
      <w:r w:rsidRPr="00505165">
        <w:rPr>
          <w:rFonts w:ascii="Book Antiqua" w:hAnsi="Book Antiqua"/>
          <w:b/>
        </w:rPr>
        <w:t xml:space="preserve"> T </w:t>
      </w:r>
      <w:proofErr w:type="spellStart"/>
      <w:r w:rsidRPr="00505165">
        <w:rPr>
          <w:rFonts w:ascii="Book Antiqua" w:hAnsi="Book Antiqua"/>
          <w:b/>
        </w:rPr>
        <w:t>Postolache</w:t>
      </w:r>
      <w:proofErr w:type="spellEnd"/>
      <w:r w:rsidRPr="00505165">
        <w:rPr>
          <w:rFonts w:ascii="Book Antiqua" w:hAnsi="Book Antiqua"/>
          <w:b/>
        </w:rPr>
        <w:t>,</w:t>
      </w:r>
      <w:r w:rsidRPr="00505165">
        <w:rPr>
          <w:rFonts w:ascii="Book Antiqua" w:hAnsi="Book Antiqua"/>
        </w:rPr>
        <w:t xml:space="preserve"> Department of Psychiatry, University of Maryland School of Medicine, Baltimore, MD 21201-1549</w:t>
      </w:r>
      <w:r w:rsidRPr="00505165">
        <w:rPr>
          <w:rFonts w:ascii="Book Antiqua" w:hAnsi="Book Antiqua"/>
          <w:lang w:eastAsia="zh-CN"/>
        </w:rPr>
        <w:t>, United States</w:t>
      </w:r>
    </w:p>
    <w:p w:rsidR="00FC6099" w:rsidRPr="00505165" w:rsidRDefault="00FC6099" w:rsidP="00FC6099">
      <w:pPr>
        <w:spacing w:line="360" w:lineRule="auto"/>
        <w:jc w:val="both"/>
        <w:rPr>
          <w:rFonts w:ascii="Book Antiqua" w:hAnsi="Book Antiqua"/>
          <w:lang w:eastAsia="zh-CN"/>
        </w:rPr>
      </w:pPr>
    </w:p>
    <w:p w:rsidR="00FC6099" w:rsidRPr="00505165" w:rsidRDefault="001E3506" w:rsidP="00FC6099">
      <w:pPr>
        <w:spacing w:line="360" w:lineRule="auto"/>
        <w:jc w:val="both"/>
        <w:rPr>
          <w:rFonts w:ascii="Book Antiqua" w:hAnsi="Book Antiqua"/>
          <w:lang w:eastAsia="zh-CN"/>
        </w:rPr>
      </w:pPr>
      <w:r w:rsidRPr="00505165">
        <w:rPr>
          <w:rFonts w:ascii="Book Antiqua" w:hAnsi="Book Antiqua"/>
          <w:b/>
        </w:rPr>
        <w:t>Hyacinth</w:t>
      </w:r>
      <w:r w:rsidR="00F71878" w:rsidRPr="00505165">
        <w:rPr>
          <w:rFonts w:ascii="Book Antiqua" w:hAnsi="Book Antiqua"/>
          <w:b/>
          <w:lang w:eastAsia="zh-CN"/>
        </w:rPr>
        <w:t xml:space="preserve"> N</w:t>
      </w:r>
      <w:r w:rsidRPr="00505165">
        <w:rPr>
          <w:rFonts w:ascii="Book Antiqua" w:hAnsi="Book Antiqua"/>
          <w:b/>
        </w:rPr>
        <w:t xml:space="preserve"> </w:t>
      </w:r>
      <w:proofErr w:type="spellStart"/>
      <w:r w:rsidRPr="00505165">
        <w:rPr>
          <w:rFonts w:ascii="Book Antiqua" w:hAnsi="Book Antiqua"/>
          <w:b/>
        </w:rPr>
        <w:t>Uzoma</w:t>
      </w:r>
      <w:proofErr w:type="spellEnd"/>
      <w:r w:rsidRPr="00505165">
        <w:rPr>
          <w:rFonts w:ascii="Book Antiqua" w:hAnsi="Book Antiqua"/>
          <w:b/>
        </w:rPr>
        <w:t>,</w:t>
      </w:r>
      <w:r w:rsidRPr="00505165">
        <w:rPr>
          <w:rFonts w:ascii="Book Antiqua" w:hAnsi="Book Antiqua"/>
          <w:b/>
          <w:lang w:eastAsia="zh-CN"/>
        </w:rPr>
        <w:t xml:space="preserve"> </w:t>
      </w:r>
      <w:proofErr w:type="spellStart"/>
      <w:r w:rsidRPr="00505165">
        <w:rPr>
          <w:rFonts w:ascii="Book Antiqua" w:hAnsi="Book Antiqua"/>
          <w:b/>
        </w:rPr>
        <w:t>Aamar</w:t>
      </w:r>
      <w:proofErr w:type="spellEnd"/>
      <w:r w:rsidRPr="00505165">
        <w:rPr>
          <w:rFonts w:ascii="Book Antiqua" w:hAnsi="Book Antiqua"/>
          <w:b/>
        </w:rPr>
        <w:t xml:space="preserve"> </w:t>
      </w:r>
      <w:proofErr w:type="spellStart"/>
      <w:r w:rsidRPr="00505165">
        <w:rPr>
          <w:rFonts w:ascii="Book Antiqua" w:hAnsi="Book Antiqua"/>
          <w:b/>
        </w:rPr>
        <w:t>Sleemi</w:t>
      </w:r>
      <w:proofErr w:type="spellEnd"/>
      <w:r w:rsidRPr="00505165">
        <w:rPr>
          <w:rFonts w:ascii="Book Antiqua" w:hAnsi="Book Antiqua"/>
          <w:b/>
        </w:rPr>
        <w:t>,</w:t>
      </w:r>
      <w:r w:rsidR="00F226E2" w:rsidRPr="00505165">
        <w:rPr>
          <w:rFonts w:ascii="Book Antiqua" w:hAnsi="Book Antiqua"/>
          <w:b/>
        </w:rPr>
        <w:t xml:space="preserve"> </w:t>
      </w:r>
      <w:proofErr w:type="spellStart"/>
      <w:r w:rsidR="00F226E2" w:rsidRPr="00505165">
        <w:rPr>
          <w:rFonts w:ascii="Book Antiqua" w:hAnsi="Book Antiqua"/>
          <w:b/>
        </w:rPr>
        <w:t>Gagan</w:t>
      </w:r>
      <w:proofErr w:type="spellEnd"/>
      <w:r w:rsidR="00F226E2" w:rsidRPr="00505165">
        <w:rPr>
          <w:rFonts w:ascii="Book Antiqua" w:hAnsi="Book Antiqua"/>
          <w:b/>
        </w:rPr>
        <w:t xml:space="preserve"> Virk </w:t>
      </w:r>
      <w:proofErr w:type="spellStart"/>
      <w:r w:rsidR="00F226E2" w:rsidRPr="00505165">
        <w:rPr>
          <w:rFonts w:ascii="Book Antiqua" w:hAnsi="Book Antiqua"/>
          <w:b/>
        </w:rPr>
        <w:t>Nijjar</w:t>
      </w:r>
      <w:proofErr w:type="spellEnd"/>
      <w:r w:rsidR="00F226E2" w:rsidRPr="00505165">
        <w:rPr>
          <w:rFonts w:ascii="Book Antiqua" w:hAnsi="Book Antiqua"/>
          <w:b/>
        </w:rPr>
        <w:t>,</w:t>
      </w:r>
      <w:r w:rsidRPr="00505165">
        <w:rPr>
          <w:rFonts w:ascii="Book Antiqua" w:hAnsi="Book Antiqua"/>
          <w:b/>
          <w:lang w:eastAsia="zh-CN"/>
        </w:rPr>
        <w:t xml:space="preserve"> </w:t>
      </w:r>
      <w:r w:rsidR="00FC6099" w:rsidRPr="00505165">
        <w:rPr>
          <w:rFonts w:ascii="Book Antiqua" w:hAnsi="Book Antiqua"/>
          <w:lang w:eastAsia="zh-CN"/>
        </w:rPr>
        <w:t xml:space="preserve">Psychiatry Residency Training Program, St. Elizabeth's Hospital, Washington, DC 20032, </w:t>
      </w:r>
      <w:r w:rsidR="00F84848" w:rsidRPr="00505165">
        <w:rPr>
          <w:rFonts w:ascii="Book Antiqua" w:hAnsi="Book Antiqua"/>
          <w:lang w:eastAsia="zh-CN"/>
        </w:rPr>
        <w:t>United States</w:t>
      </w:r>
    </w:p>
    <w:p w:rsidR="00FC6099" w:rsidRPr="00505165" w:rsidRDefault="00FC6099" w:rsidP="00FC6099">
      <w:pPr>
        <w:spacing w:line="360" w:lineRule="auto"/>
        <w:jc w:val="both"/>
        <w:rPr>
          <w:rFonts w:ascii="Book Antiqua" w:hAnsi="Book Antiqua"/>
          <w:lang w:eastAsia="zh-CN"/>
        </w:rPr>
      </w:pPr>
    </w:p>
    <w:p w:rsidR="005F2C7E" w:rsidRPr="00505165" w:rsidRDefault="005F2C7E" w:rsidP="00FC6099">
      <w:pPr>
        <w:spacing w:line="360" w:lineRule="auto"/>
        <w:jc w:val="both"/>
        <w:rPr>
          <w:rFonts w:ascii="Book Antiqua" w:hAnsi="Book Antiqua"/>
          <w:lang w:eastAsia="zh-CN"/>
        </w:rPr>
      </w:pPr>
      <w:r w:rsidRPr="00505165">
        <w:rPr>
          <w:rFonts w:ascii="Book Antiqua" w:hAnsi="Book Antiqua"/>
          <w:b/>
        </w:rPr>
        <w:t>Patricia Langenberg,</w:t>
      </w:r>
      <w:r w:rsidRPr="00505165">
        <w:rPr>
          <w:rFonts w:ascii="Book Antiqua" w:hAnsi="Book Antiqua"/>
        </w:rPr>
        <w:t xml:space="preserve"> Department of Epidemiology and Preventive Medicine, University of Maryland School of M</w:t>
      </w:r>
      <w:r w:rsidR="00DD4778" w:rsidRPr="00505165">
        <w:rPr>
          <w:rFonts w:ascii="Book Antiqua" w:hAnsi="Book Antiqua"/>
        </w:rPr>
        <w:t>edicine, Baltimore, MD 21</w:t>
      </w:r>
      <w:r w:rsidRPr="00505165">
        <w:rPr>
          <w:rFonts w:ascii="Book Antiqua" w:hAnsi="Book Antiqua"/>
        </w:rPr>
        <w:t>201</w:t>
      </w:r>
      <w:r w:rsidR="00DD4778" w:rsidRPr="00505165">
        <w:rPr>
          <w:rFonts w:ascii="Book Antiqua" w:hAnsi="Book Antiqua"/>
        </w:rPr>
        <w:t>-1549</w:t>
      </w:r>
      <w:r w:rsidR="001E3506" w:rsidRPr="00505165">
        <w:rPr>
          <w:rFonts w:ascii="Book Antiqua" w:hAnsi="Book Antiqua"/>
          <w:lang w:eastAsia="zh-CN"/>
        </w:rPr>
        <w:t>, United States</w:t>
      </w:r>
    </w:p>
    <w:p w:rsidR="00FC6099" w:rsidRPr="00505165" w:rsidRDefault="00FC6099" w:rsidP="00FC6099">
      <w:pPr>
        <w:spacing w:line="360" w:lineRule="auto"/>
        <w:jc w:val="both"/>
        <w:rPr>
          <w:rFonts w:ascii="Book Antiqua" w:hAnsi="Book Antiqua"/>
          <w:lang w:eastAsia="zh-CN"/>
        </w:rPr>
      </w:pPr>
    </w:p>
    <w:p w:rsidR="001E3506" w:rsidRPr="00505165" w:rsidRDefault="00F226E2" w:rsidP="00FC6099">
      <w:pPr>
        <w:spacing w:line="360" w:lineRule="auto"/>
        <w:jc w:val="both"/>
        <w:rPr>
          <w:rFonts w:ascii="Book Antiqua" w:hAnsi="Book Antiqua"/>
          <w:lang w:eastAsia="zh-CN"/>
        </w:rPr>
      </w:pPr>
      <w:r w:rsidRPr="00505165">
        <w:rPr>
          <w:rFonts w:ascii="Book Antiqua" w:hAnsi="Book Antiqua"/>
          <w:b/>
        </w:rPr>
        <w:t>Mary A</w:t>
      </w:r>
      <w:r w:rsidR="00514D43" w:rsidRPr="00505165">
        <w:rPr>
          <w:rFonts w:ascii="Book Antiqua" w:hAnsi="Book Antiqua"/>
          <w:b/>
        </w:rPr>
        <w:t xml:space="preserve"> Johnson</w:t>
      </w:r>
      <w:r w:rsidR="005A1018" w:rsidRPr="00505165">
        <w:rPr>
          <w:rFonts w:ascii="Book Antiqua" w:hAnsi="Book Antiqua"/>
          <w:b/>
        </w:rPr>
        <w:t>,</w:t>
      </w:r>
      <w:r w:rsidR="005A1018" w:rsidRPr="00505165">
        <w:rPr>
          <w:rFonts w:ascii="Book Antiqua" w:hAnsi="Book Antiqua"/>
        </w:rPr>
        <w:t xml:space="preserve"> Department of Ophthalmology and Visual Science, University of Maryland School of Medicine,</w:t>
      </w:r>
      <w:r w:rsidR="001E3506" w:rsidRPr="00505165">
        <w:rPr>
          <w:rFonts w:ascii="Book Antiqua" w:hAnsi="Book Antiqua"/>
        </w:rPr>
        <w:t xml:space="preserve"> Baltimore, MD 21201-1549</w:t>
      </w:r>
      <w:r w:rsidR="001E3506" w:rsidRPr="00505165">
        <w:rPr>
          <w:rFonts w:ascii="Book Antiqua" w:hAnsi="Book Antiqua"/>
          <w:lang w:eastAsia="zh-CN"/>
        </w:rPr>
        <w:t>, United States</w:t>
      </w:r>
    </w:p>
    <w:p w:rsidR="002E0CF1" w:rsidRPr="00505165" w:rsidRDefault="002E0CF1" w:rsidP="00FC6099">
      <w:pPr>
        <w:spacing w:line="360" w:lineRule="auto"/>
        <w:jc w:val="both"/>
        <w:rPr>
          <w:rFonts w:ascii="Book Antiqua" w:hAnsi="Book Antiqua"/>
          <w:lang w:eastAsia="zh-CN"/>
        </w:rPr>
      </w:pPr>
    </w:p>
    <w:p w:rsidR="00697770" w:rsidRPr="00505165" w:rsidRDefault="00F226E2" w:rsidP="00FC6099">
      <w:pPr>
        <w:spacing w:line="360" w:lineRule="auto"/>
        <w:jc w:val="both"/>
        <w:rPr>
          <w:rFonts w:ascii="Book Antiqua" w:hAnsi="Book Antiqua"/>
          <w:lang w:eastAsia="zh-CN"/>
        </w:rPr>
      </w:pPr>
      <w:r w:rsidRPr="00505165">
        <w:rPr>
          <w:rFonts w:ascii="Book Antiqua" w:hAnsi="Book Antiqua"/>
          <w:b/>
        </w:rPr>
        <w:t>Debra A</w:t>
      </w:r>
      <w:r w:rsidR="005F2C7E" w:rsidRPr="00505165">
        <w:rPr>
          <w:rFonts w:ascii="Book Antiqua" w:hAnsi="Book Antiqua"/>
          <w:b/>
        </w:rPr>
        <w:t xml:space="preserve"> Scrandis, </w:t>
      </w:r>
      <w:r w:rsidR="005F2C7E" w:rsidRPr="00505165">
        <w:rPr>
          <w:rFonts w:ascii="Book Antiqua" w:hAnsi="Book Antiqua"/>
        </w:rPr>
        <w:t xml:space="preserve">Family and Community Health, University of Maryland School </w:t>
      </w:r>
      <w:r w:rsidR="00984ABD" w:rsidRPr="00505165">
        <w:rPr>
          <w:rFonts w:ascii="Book Antiqua" w:hAnsi="Book Antiqua"/>
        </w:rPr>
        <w:t>of Nursing, Baltimore, MD 21</w:t>
      </w:r>
      <w:r w:rsidR="005F2C7E" w:rsidRPr="00505165">
        <w:rPr>
          <w:rFonts w:ascii="Book Antiqua" w:hAnsi="Book Antiqua"/>
        </w:rPr>
        <w:t>201</w:t>
      </w:r>
      <w:r w:rsidR="00DD4778" w:rsidRPr="00505165">
        <w:rPr>
          <w:rFonts w:ascii="Book Antiqua" w:hAnsi="Book Antiqua"/>
        </w:rPr>
        <w:t>-1549</w:t>
      </w:r>
      <w:r w:rsidR="001E3506" w:rsidRPr="00505165">
        <w:rPr>
          <w:rFonts w:ascii="Book Antiqua" w:hAnsi="Book Antiqua"/>
          <w:lang w:eastAsia="zh-CN"/>
        </w:rPr>
        <w:t>, United States</w:t>
      </w:r>
    </w:p>
    <w:p w:rsidR="00FC6099" w:rsidRPr="00505165" w:rsidRDefault="00FC6099" w:rsidP="00FC6099">
      <w:pPr>
        <w:spacing w:line="360" w:lineRule="auto"/>
        <w:jc w:val="both"/>
        <w:rPr>
          <w:rFonts w:ascii="Book Antiqua" w:hAnsi="Book Antiqua"/>
          <w:lang w:eastAsia="zh-CN"/>
        </w:rPr>
      </w:pPr>
    </w:p>
    <w:p w:rsidR="005F2C7E" w:rsidRPr="00505165" w:rsidRDefault="005F2C7E" w:rsidP="00FC6099">
      <w:pPr>
        <w:spacing w:line="360" w:lineRule="auto"/>
        <w:jc w:val="both"/>
        <w:rPr>
          <w:rFonts w:ascii="Book Antiqua" w:hAnsi="Book Antiqua"/>
          <w:lang w:eastAsia="zh-CN"/>
        </w:rPr>
      </w:pPr>
      <w:r w:rsidRPr="00505165">
        <w:rPr>
          <w:rFonts w:ascii="Book Antiqua" w:hAnsi="Book Antiqua"/>
          <w:b/>
        </w:rPr>
        <w:lastRenderedPageBreak/>
        <w:t xml:space="preserve">Kelly </w:t>
      </w:r>
      <w:r w:rsidR="00984ABD" w:rsidRPr="00505165">
        <w:rPr>
          <w:rFonts w:ascii="Book Antiqua" w:hAnsi="Book Antiqua"/>
          <w:b/>
        </w:rPr>
        <w:t xml:space="preserve">J </w:t>
      </w:r>
      <w:r w:rsidR="00FD7FEB" w:rsidRPr="00505165">
        <w:rPr>
          <w:rFonts w:ascii="Book Antiqua" w:hAnsi="Book Antiqua"/>
          <w:b/>
        </w:rPr>
        <w:t>Rohan,</w:t>
      </w:r>
      <w:r w:rsidRPr="00505165">
        <w:rPr>
          <w:rFonts w:ascii="Book Antiqua" w:hAnsi="Book Antiqua"/>
        </w:rPr>
        <w:t xml:space="preserve"> </w:t>
      </w:r>
      <w:bookmarkStart w:id="2" w:name="OLE_LINK51"/>
      <w:r w:rsidR="002E0CF1" w:rsidRPr="00505165">
        <w:rPr>
          <w:rFonts w:ascii="Book Antiqua" w:hAnsi="Book Antiqua"/>
        </w:rPr>
        <w:t xml:space="preserve">Department of </w:t>
      </w:r>
      <w:r w:rsidR="002E0CF1" w:rsidRPr="00505165">
        <w:rPr>
          <w:rFonts w:ascii="Book Antiqua" w:hAnsi="Book Antiqua"/>
          <w:bCs/>
        </w:rPr>
        <w:t>Psychological Science,</w:t>
      </w:r>
      <w:r w:rsidR="002E0CF1" w:rsidRPr="00505165">
        <w:rPr>
          <w:rFonts w:ascii="Book Antiqua" w:hAnsi="Book Antiqua"/>
          <w:bCs/>
          <w:lang w:eastAsia="zh-CN"/>
        </w:rPr>
        <w:t xml:space="preserve"> </w:t>
      </w:r>
      <w:r w:rsidRPr="00505165">
        <w:rPr>
          <w:rFonts w:ascii="Book Antiqua" w:hAnsi="Book Antiqua"/>
        </w:rPr>
        <w:t>University of Vermont</w:t>
      </w:r>
      <w:r w:rsidR="002E0CF1" w:rsidRPr="00505165">
        <w:rPr>
          <w:rFonts w:ascii="Book Antiqua" w:hAnsi="Book Antiqua"/>
          <w:lang w:eastAsia="zh-CN"/>
        </w:rPr>
        <w:t>,</w:t>
      </w:r>
      <w:r w:rsidR="00984ABD" w:rsidRPr="00505165">
        <w:rPr>
          <w:rFonts w:ascii="Book Antiqua" w:hAnsi="Book Antiqua"/>
        </w:rPr>
        <w:t xml:space="preserve"> Burlington, V</w:t>
      </w:r>
      <w:r w:rsidR="002E0CF1" w:rsidRPr="00505165">
        <w:rPr>
          <w:rFonts w:ascii="Book Antiqua" w:hAnsi="Book Antiqua"/>
          <w:lang w:eastAsia="zh-CN"/>
        </w:rPr>
        <w:t>T</w:t>
      </w:r>
      <w:r w:rsidR="00984ABD" w:rsidRPr="00505165">
        <w:rPr>
          <w:rFonts w:ascii="Book Antiqua" w:hAnsi="Book Antiqua"/>
        </w:rPr>
        <w:t xml:space="preserve"> 05405-0134</w:t>
      </w:r>
      <w:r w:rsidR="002E0CF1" w:rsidRPr="00505165">
        <w:rPr>
          <w:rFonts w:ascii="Book Antiqua" w:hAnsi="Book Antiqua"/>
          <w:lang w:eastAsia="zh-CN"/>
        </w:rPr>
        <w:t>, United States</w:t>
      </w:r>
    </w:p>
    <w:bookmarkEnd w:id="2"/>
    <w:p w:rsidR="00991DE2" w:rsidRPr="00505165" w:rsidRDefault="00991DE2" w:rsidP="00FC6099">
      <w:pPr>
        <w:tabs>
          <w:tab w:val="left" w:pos="1905"/>
        </w:tabs>
        <w:spacing w:line="360" w:lineRule="auto"/>
        <w:jc w:val="both"/>
        <w:rPr>
          <w:rFonts w:ascii="Book Antiqua" w:hAnsi="Book Antiqua"/>
          <w:b/>
          <w:lang w:eastAsia="zh-CN"/>
        </w:rPr>
      </w:pPr>
    </w:p>
    <w:p w:rsidR="00DF249E" w:rsidRPr="00505165" w:rsidRDefault="00095A46" w:rsidP="00FC6099">
      <w:pPr>
        <w:tabs>
          <w:tab w:val="left" w:pos="1905"/>
        </w:tabs>
        <w:spacing w:line="360" w:lineRule="auto"/>
        <w:jc w:val="both"/>
        <w:rPr>
          <w:rFonts w:ascii="Book Antiqua" w:hAnsi="Book Antiqua"/>
          <w:b/>
          <w:lang w:eastAsia="zh-CN"/>
        </w:rPr>
      </w:pPr>
      <w:r w:rsidRPr="00505165">
        <w:rPr>
          <w:rFonts w:ascii="Book Antiqua" w:hAnsi="Book Antiqua"/>
          <w:b/>
        </w:rPr>
        <w:t>Author contributions:</w:t>
      </w:r>
      <w:r w:rsidR="00F226E2" w:rsidRPr="00505165">
        <w:rPr>
          <w:rFonts w:ascii="Book Antiqua" w:hAnsi="Book Antiqua"/>
          <w:b/>
          <w:lang w:eastAsia="zh-CN"/>
        </w:rPr>
        <w:t xml:space="preserve"> </w:t>
      </w:r>
      <w:r w:rsidRPr="00505165">
        <w:rPr>
          <w:rFonts w:ascii="Book Antiqua" w:eastAsiaTheme="minorHAnsi" w:hAnsi="Book Antiqua" w:cstheme="minorBidi"/>
        </w:rPr>
        <w:t>Postolache TT</w:t>
      </w:r>
      <w:r w:rsidR="00FD7FEB" w:rsidRPr="00505165">
        <w:rPr>
          <w:rFonts w:ascii="Book Antiqua" w:eastAsiaTheme="minorHAnsi" w:hAnsi="Book Antiqua" w:cstheme="minorBidi"/>
        </w:rPr>
        <w:t xml:space="preserve">, Rohan KJ, </w:t>
      </w:r>
      <w:r w:rsidR="003959B1" w:rsidRPr="00505165">
        <w:rPr>
          <w:rFonts w:ascii="Book Antiqua" w:eastAsiaTheme="minorHAnsi" w:hAnsi="Book Antiqua" w:cstheme="minorBidi"/>
        </w:rPr>
        <w:t xml:space="preserve">Johnson MA </w:t>
      </w:r>
      <w:r w:rsidRPr="00505165">
        <w:rPr>
          <w:rFonts w:ascii="Book Antiqua" w:eastAsiaTheme="minorHAnsi" w:hAnsi="Book Antiqua" w:cstheme="minorBidi"/>
        </w:rPr>
        <w:t>and Reeves G</w:t>
      </w:r>
      <w:r w:rsidR="005D51D1" w:rsidRPr="00505165">
        <w:rPr>
          <w:rFonts w:ascii="Book Antiqua" w:eastAsiaTheme="minorHAnsi" w:hAnsi="Book Antiqua" w:cstheme="minorBidi"/>
        </w:rPr>
        <w:t>M</w:t>
      </w:r>
      <w:r w:rsidR="00DF249E" w:rsidRPr="00505165">
        <w:rPr>
          <w:rFonts w:ascii="Book Antiqua" w:eastAsiaTheme="minorHAnsi" w:hAnsi="Book Antiqua" w:cstheme="minorBidi"/>
        </w:rPr>
        <w:t xml:space="preserve"> conceptualized and de</w:t>
      </w:r>
      <w:r w:rsidRPr="00505165">
        <w:rPr>
          <w:rFonts w:ascii="Book Antiqua" w:eastAsiaTheme="minorHAnsi" w:hAnsi="Book Antiqua" w:cstheme="minorBidi"/>
        </w:rPr>
        <w:t>signed the study; Uzoma H</w:t>
      </w:r>
      <w:r w:rsidR="00DF249E" w:rsidRPr="00505165">
        <w:rPr>
          <w:rFonts w:ascii="Book Antiqua" w:eastAsiaTheme="minorHAnsi" w:hAnsi="Book Antiqua" w:cstheme="minorBidi"/>
        </w:rPr>
        <w:t>N</w:t>
      </w:r>
      <w:r w:rsidRPr="00505165">
        <w:rPr>
          <w:rFonts w:ascii="Book Antiqua" w:eastAsiaTheme="minorHAnsi" w:hAnsi="Book Antiqua" w:cstheme="minorBidi"/>
        </w:rPr>
        <w:t>, Rohan K</w:t>
      </w:r>
      <w:r w:rsidR="00DF249E" w:rsidRPr="00505165">
        <w:rPr>
          <w:rFonts w:ascii="Book Antiqua" w:eastAsiaTheme="minorHAnsi" w:hAnsi="Book Antiqua" w:cstheme="minorBidi"/>
        </w:rPr>
        <w:t>J</w:t>
      </w:r>
      <w:r w:rsidRPr="00505165">
        <w:rPr>
          <w:rFonts w:ascii="Book Antiqua" w:eastAsiaTheme="minorHAnsi" w:hAnsi="Book Antiqua" w:cstheme="minorBidi"/>
        </w:rPr>
        <w:t>, Scrandis D</w:t>
      </w:r>
      <w:r w:rsidR="00FD7FEB" w:rsidRPr="00505165">
        <w:rPr>
          <w:rFonts w:ascii="Book Antiqua" w:eastAsiaTheme="minorHAnsi" w:hAnsi="Book Antiqua" w:cstheme="minorBidi"/>
        </w:rPr>
        <w:t>A</w:t>
      </w:r>
      <w:r w:rsidR="00DF249E" w:rsidRPr="00505165">
        <w:rPr>
          <w:rFonts w:ascii="Book Antiqua" w:eastAsiaTheme="minorHAnsi" w:hAnsi="Book Antiqua" w:cstheme="minorBidi"/>
        </w:rPr>
        <w:t xml:space="preserve"> </w:t>
      </w:r>
      <w:r w:rsidRPr="00505165">
        <w:rPr>
          <w:rFonts w:ascii="Book Antiqua" w:eastAsiaTheme="minorHAnsi" w:hAnsi="Book Antiqua" w:cstheme="minorBidi"/>
        </w:rPr>
        <w:t>and Postolache T</w:t>
      </w:r>
      <w:r w:rsidR="00DF249E" w:rsidRPr="00505165">
        <w:rPr>
          <w:rFonts w:ascii="Book Antiqua" w:eastAsiaTheme="minorHAnsi" w:hAnsi="Book Antiqua" w:cstheme="minorBidi"/>
        </w:rPr>
        <w:t>T drafted the article, reviewed the literature and critically revised it for intel</w:t>
      </w:r>
      <w:r w:rsidR="00FD7FEB" w:rsidRPr="00505165">
        <w:rPr>
          <w:rFonts w:ascii="Book Antiqua" w:eastAsiaTheme="minorHAnsi" w:hAnsi="Book Antiqua" w:cstheme="minorBidi"/>
        </w:rPr>
        <w:t xml:space="preserve">lectual content; </w:t>
      </w:r>
      <w:r w:rsidR="00982EE1" w:rsidRPr="00505165">
        <w:rPr>
          <w:rFonts w:ascii="Book Antiqua" w:eastAsiaTheme="minorHAnsi" w:hAnsi="Book Antiqua" w:cstheme="minorBidi"/>
        </w:rPr>
        <w:t>and</w:t>
      </w:r>
      <w:r w:rsidR="00982EE1" w:rsidRPr="00505165">
        <w:rPr>
          <w:rFonts w:ascii="Book Antiqua" w:hAnsi="Book Antiqua"/>
        </w:rPr>
        <w:t xml:space="preserve"> all authors provided feedback on the manuscript</w:t>
      </w:r>
      <w:r w:rsidR="00982EE1" w:rsidRPr="00505165">
        <w:rPr>
          <w:rFonts w:ascii="Book Antiqua" w:eastAsiaTheme="minorHAnsi" w:hAnsi="Book Antiqua" w:cstheme="minorBidi"/>
        </w:rPr>
        <w:t xml:space="preserve">. </w:t>
      </w:r>
      <w:proofErr w:type="spellStart"/>
      <w:r w:rsidRPr="00505165">
        <w:rPr>
          <w:rFonts w:ascii="Book Antiqua" w:eastAsiaTheme="minorHAnsi" w:hAnsi="Book Antiqua" w:cstheme="minorBidi"/>
        </w:rPr>
        <w:t>Balis</w:t>
      </w:r>
      <w:proofErr w:type="spellEnd"/>
      <w:r w:rsidRPr="00505165">
        <w:rPr>
          <w:rFonts w:ascii="Book Antiqua" w:eastAsiaTheme="minorHAnsi" w:hAnsi="Book Antiqua" w:cstheme="minorBidi"/>
        </w:rPr>
        <w:t xml:space="preserve"> T</w:t>
      </w:r>
      <w:r w:rsidR="00FD7FEB" w:rsidRPr="00505165">
        <w:rPr>
          <w:rFonts w:ascii="Book Antiqua" w:eastAsiaTheme="minorHAnsi" w:hAnsi="Book Antiqua" w:cstheme="minorBidi"/>
        </w:rPr>
        <w:t>G</w:t>
      </w:r>
      <w:r w:rsidRPr="00505165">
        <w:rPr>
          <w:rFonts w:ascii="Book Antiqua" w:eastAsiaTheme="minorHAnsi" w:hAnsi="Book Antiqua" w:cstheme="minorBidi"/>
        </w:rPr>
        <w:t xml:space="preserve">, </w:t>
      </w:r>
      <w:proofErr w:type="spellStart"/>
      <w:r w:rsidRPr="00505165">
        <w:rPr>
          <w:rFonts w:ascii="Book Antiqua" w:eastAsiaTheme="minorHAnsi" w:hAnsi="Book Antiqua" w:cstheme="minorBidi"/>
        </w:rPr>
        <w:t>Khabazghazvini</w:t>
      </w:r>
      <w:proofErr w:type="spellEnd"/>
      <w:r w:rsidRPr="00505165">
        <w:rPr>
          <w:rFonts w:ascii="Book Antiqua" w:eastAsiaTheme="minorHAnsi" w:hAnsi="Book Antiqua" w:cstheme="minorBidi"/>
        </w:rPr>
        <w:t xml:space="preserve"> B, Sleemi A</w:t>
      </w:r>
      <w:r w:rsidR="00DF249E" w:rsidRPr="00505165">
        <w:rPr>
          <w:rFonts w:ascii="Book Antiqua" w:eastAsiaTheme="minorHAnsi" w:hAnsi="Book Antiqua" w:cstheme="minorBidi"/>
        </w:rPr>
        <w:t xml:space="preserve">, </w:t>
      </w:r>
      <w:r w:rsidRPr="00505165">
        <w:rPr>
          <w:rFonts w:ascii="Book Antiqua" w:eastAsiaTheme="minorHAnsi" w:hAnsi="Book Antiqua" w:cstheme="minorBidi"/>
        </w:rPr>
        <w:t>Nijjar G</w:t>
      </w:r>
      <w:r w:rsidR="00DF249E" w:rsidRPr="00505165">
        <w:rPr>
          <w:rFonts w:ascii="Book Antiqua" w:eastAsiaTheme="minorHAnsi" w:hAnsi="Book Antiqua" w:cstheme="minorBidi"/>
        </w:rPr>
        <w:t xml:space="preserve">V, </w:t>
      </w:r>
      <w:r w:rsidRPr="00505165">
        <w:rPr>
          <w:rFonts w:ascii="Book Antiqua" w:eastAsiaTheme="minorHAnsi" w:hAnsi="Book Antiqua" w:cstheme="minorBidi"/>
        </w:rPr>
        <w:t>Lapidus M</w:t>
      </w:r>
      <w:r w:rsidR="00697770" w:rsidRPr="00505165">
        <w:rPr>
          <w:rFonts w:ascii="Book Antiqua" w:eastAsiaTheme="minorHAnsi" w:hAnsi="Book Antiqua" w:cstheme="minorBidi"/>
        </w:rPr>
        <w:t>, Zimmerman SA</w:t>
      </w:r>
      <w:r w:rsidR="00982EE1" w:rsidRPr="00505165">
        <w:rPr>
          <w:rFonts w:ascii="Book Antiqua" w:eastAsiaTheme="minorHAnsi" w:hAnsi="Book Antiqua" w:cstheme="minorBidi"/>
        </w:rPr>
        <w:t xml:space="preserve">, </w:t>
      </w:r>
      <w:proofErr w:type="spellStart"/>
      <w:r w:rsidR="00982EE1" w:rsidRPr="00505165">
        <w:rPr>
          <w:rFonts w:ascii="Book Antiqua" w:eastAsiaTheme="minorHAnsi" w:hAnsi="Book Antiqua" w:cstheme="minorBidi"/>
        </w:rPr>
        <w:t>Cabassa</w:t>
      </w:r>
      <w:proofErr w:type="spellEnd"/>
      <w:r w:rsidR="00982EE1" w:rsidRPr="00505165">
        <w:rPr>
          <w:rFonts w:ascii="Book Antiqua" w:eastAsiaTheme="minorHAnsi" w:hAnsi="Book Antiqua" w:cstheme="minorBidi"/>
        </w:rPr>
        <w:t xml:space="preserve"> J</w:t>
      </w:r>
      <w:r w:rsidR="00611D9E" w:rsidRPr="00505165">
        <w:rPr>
          <w:rFonts w:ascii="Book Antiqua" w:eastAsiaTheme="minorHAnsi" w:hAnsi="Book Antiqua" w:cstheme="minorBidi"/>
        </w:rPr>
        <w:t xml:space="preserve"> </w:t>
      </w:r>
      <w:r w:rsidR="00DF249E" w:rsidRPr="00505165">
        <w:rPr>
          <w:rFonts w:ascii="Book Antiqua" w:eastAsiaTheme="minorHAnsi" w:hAnsi="Book Antiqua" w:cstheme="minorBidi"/>
        </w:rPr>
        <w:t xml:space="preserve">and </w:t>
      </w:r>
      <w:proofErr w:type="spellStart"/>
      <w:r w:rsidRPr="00505165">
        <w:rPr>
          <w:rFonts w:ascii="Book Antiqua" w:eastAsiaTheme="minorHAnsi" w:hAnsi="Book Antiqua" w:cstheme="minorBidi"/>
        </w:rPr>
        <w:t>Vaswani</w:t>
      </w:r>
      <w:proofErr w:type="spellEnd"/>
      <w:r w:rsidRPr="00505165">
        <w:rPr>
          <w:rFonts w:ascii="Book Antiqua" w:eastAsiaTheme="minorHAnsi" w:hAnsi="Book Antiqua" w:cstheme="minorBidi"/>
        </w:rPr>
        <w:t xml:space="preserve"> D</w:t>
      </w:r>
      <w:r w:rsidR="00DF249E" w:rsidRPr="00505165">
        <w:rPr>
          <w:rFonts w:ascii="Book Antiqua" w:eastAsiaTheme="minorHAnsi" w:hAnsi="Book Antiqua" w:cstheme="minorBidi"/>
        </w:rPr>
        <w:t xml:space="preserve"> were responsible for </w:t>
      </w:r>
      <w:r w:rsidR="00FD7FEB" w:rsidRPr="00505165">
        <w:rPr>
          <w:rFonts w:ascii="Book Antiqua" w:eastAsiaTheme="minorHAnsi" w:hAnsi="Book Antiqua" w:cstheme="minorBidi"/>
        </w:rPr>
        <w:t xml:space="preserve">research and </w:t>
      </w:r>
      <w:r w:rsidR="00DF249E" w:rsidRPr="00505165">
        <w:rPr>
          <w:rFonts w:ascii="Book Antiqua" w:eastAsiaTheme="minorHAnsi" w:hAnsi="Book Antiqua" w:cstheme="minorBidi"/>
        </w:rPr>
        <w:t>data col</w:t>
      </w:r>
      <w:r w:rsidRPr="00505165">
        <w:rPr>
          <w:rFonts w:ascii="Book Antiqua" w:eastAsiaTheme="minorHAnsi" w:hAnsi="Book Antiqua" w:cstheme="minorBidi"/>
        </w:rPr>
        <w:t>lection</w:t>
      </w:r>
      <w:r w:rsidR="00D078B1" w:rsidRPr="00505165">
        <w:rPr>
          <w:rFonts w:ascii="Book Antiqua" w:eastAsiaTheme="minorHAnsi" w:hAnsi="Book Antiqua" w:cstheme="minorBidi"/>
        </w:rPr>
        <w:t xml:space="preserve">; </w:t>
      </w:r>
      <w:proofErr w:type="spellStart"/>
      <w:r w:rsidR="00D078B1" w:rsidRPr="00505165">
        <w:rPr>
          <w:rFonts w:ascii="Book Antiqua" w:eastAsiaTheme="minorHAnsi" w:hAnsi="Book Antiqua" w:cstheme="minorBidi"/>
        </w:rPr>
        <w:t>Balis</w:t>
      </w:r>
      <w:proofErr w:type="spellEnd"/>
      <w:r w:rsidRPr="00505165">
        <w:rPr>
          <w:rFonts w:ascii="Book Antiqua" w:eastAsiaTheme="minorHAnsi" w:hAnsi="Book Antiqua" w:cstheme="minorBidi"/>
        </w:rPr>
        <w:t xml:space="preserve"> T</w:t>
      </w:r>
      <w:r w:rsidR="00F71878" w:rsidRPr="00505165">
        <w:rPr>
          <w:rFonts w:ascii="Book Antiqua" w:eastAsiaTheme="minorEastAsia" w:hAnsi="Book Antiqua" w:cstheme="minorBidi"/>
          <w:lang w:eastAsia="zh-CN"/>
        </w:rPr>
        <w:t>G</w:t>
      </w:r>
      <w:r w:rsidRPr="00505165">
        <w:rPr>
          <w:rFonts w:ascii="Book Antiqua" w:eastAsiaTheme="minorHAnsi" w:hAnsi="Book Antiqua" w:cstheme="minorBidi"/>
        </w:rPr>
        <w:t xml:space="preserve"> and Reeves G</w:t>
      </w:r>
      <w:r w:rsidR="005D51D1" w:rsidRPr="00505165">
        <w:rPr>
          <w:rFonts w:ascii="Book Antiqua" w:eastAsiaTheme="minorHAnsi" w:hAnsi="Book Antiqua" w:cstheme="minorBidi"/>
        </w:rPr>
        <w:t>M</w:t>
      </w:r>
      <w:r w:rsidR="00DF249E" w:rsidRPr="00505165">
        <w:rPr>
          <w:rFonts w:ascii="Book Antiqua" w:eastAsiaTheme="minorHAnsi" w:hAnsi="Book Antiqua" w:cstheme="minorBidi"/>
        </w:rPr>
        <w:t xml:space="preserve"> supervised and monitored all study participa</w:t>
      </w:r>
      <w:r w:rsidR="005A1018" w:rsidRPr="00505165">
        <w:rPr>
          <w:rFonts w:ascii="Book Antiqua" w:eastAsiaTheme="minorHAnsi" w:hAnsi="Book Antiqua" w:cstheme="minorBidi"/>
        </w:rPr>
        <w:t>nts for any emergent condition</w:t>
      </w:r>
      <w:r w:rsidR="00991DE2" w:rsidRPr="00505165">
        <w:rPr>
          <w:rFonts w:ascii="Book Antiqua" w:eastAsiaTheme="minorEastAsia" w:hAnsi="Book Antiqua" w:cstheme="minorBidi"/>
          <w:lang w:eastAsia="zh-CN"/>
        </w:rPr>
        <w:t xml:space="preserve">; </w:t>
      </w:r>
      <w:r w:rsidR="00990B1F" w:rsidRPr="00505165">
        <w:rPr>
          <w:rFonts w:ascii="Book Antiqua" w:eastAsiaTheme="minorHAnsi" w:hAnsi="Book Antiqua" w:cstheme="minorBidi"/>
        </w:rPr>
        <w:t>Johnson</w:t>
      </w:r>
      <w:r w:rsidR="003959B1" w:rsidRPr="00505165">
        <w:rPr>
          <w:rFonts w:ascii="Book Antiqua" w:eastAsiaTheme="minorHAnsi" w:hAnsi="Book Antiqua" w:cstheme="minorBidi"/>
        </w:rPr>
        <w:t xml:space="preserve"> MA played a critical role in measurement of light administration as well as eye safety protocol</w:t>
      </w:r>
      <w:r w:rsidR="00991DE2" w:rsidRPr="00505165">
        <w:rPr>
          <w:rFonts w:ascii="Book Antiqua" w:eastAsiaTheme="minorEastAsia" w:hAnsi="Book Antiqua" w:cstheme="minorBidi"/>
          <w:lang w:eastAsia="zh-CN"/>
        </w:rPr>
        <w:t>;</w:t>
      </w:r>
      <w:r w:rsidR="003959B1" w:rsidRPr="00505165">
        <w:rPr>
          <w:rFonts w:ascii="Book Antiqua" w:eastAsiaTheme="minorHAnsi" w:hAnsi="Book Antiqua" w:cstheme="minorBidi"/>
        </w:rPr>
        <w:t xml:space="preserve"> </w:t>
      </w:r>
      <w:r w:rsidRPr="00505165">
        <w:rPr>
          <w:rFonts w:ascii="Book Antiqua" w:eastAsiaTheme="minorHAnsi" w:hAnsi="Book Antiqua" w:cstheme="minorBidi"/>
        </w:rPr>
        <w:t>Langenberg P</w:t>
      </w:r>
      <w:r w:rsidR="00FD7FEB" w:rsidRPr="00505165">
        <w:rPr>
          <w:rFonts w:ascii="Book Antiqua" w:eastAsiaTheme="minorHAnsi" w:hAnsi="Book Antiqua" w:cstheme="minorBidi"/>
        </w:rPr>
        <w:t xml:space="preserve"> and Postolache TT</w:t>
      </w:r>
      <w:r w:rsidR="00982EE1" w:rsidRPr="00505165">
        <w:rPr>
          <w:rFonts w:ascii="Book Antiqua" w:eastAsiaTheme="minorHAnsi" w:hAnsi="Book Antiqua" w:cstheme="minorBidi"/>
        </w:rPr>
        <w:t xml:space="preserve"> performed the</w:t>
      </w:r>
      <w:r w:rsidRPr="00505165">
        <w:rPr>
          <w:rFonts w:ascii="Book Antiqua" w:eastAsiaTheme="minorHAnsi" w:hAnsi="Book Antiqua" w:cstheme="minorBidi"/>
        </w:rPr>
        <w:t xml:space="preserve"> statistical analysis of</w:t>
      </w:r>
      <w:r w:rsidR="00DF249E" w:rsidRPr="00505165">
        <w:rPr>
          <w:rFonts w:ascii="Book Antiqua" w:eastAsiaTheme="minorHAnsi" w:hAnsi="Book Antiqua" w:cstheme="minorBidi"/>
        </w:rPr>
        <w:t xml:space="preserve"> the data</w:t>
      </w:r>
      <w:r w:rsidR="00982EE1" w:rsidRPr="00505165">
        <w:rPr>
          <w:rFonts w:ascii="Book Antiqua" w:eastAsiaTheme="minorEastAsia" w:hAnsi="Book Antiqua" w:cstheme="minorBidi"/>
          <w:lang w:eastAsia="zh-CN"/>
        </w:rPr>
        <w:t xml:space="preserve">. Postolache TT and Reeves G obtained financial support via NIH grants. </w:t>
      </w:r>
    </w:p>
    <w:p w:rsidR="005D0BB9" w:rsidRPr="00505165" w:rsidRDefault="005D0BB9" w:rsidP="00FC6099">
      <w:pPr>
        <w:tabs>
          <w:tab w:val="left" w:pos="44"/>
        </w:tabs>
        <w:spacing w:line="360" w:lineRule="auto"/>
        <w:jc w:val="both"/>
        <w:rPr>
          <w:rFonts w:ascii="Book Antiqua" w:hAnsi="Book Antiqua"/>
          <w:b/>
          <w:lang w:eastAsia="zh-CN"/>
        </w:rPr>
      </w:pPr>
    </w:p>
    <w:p w:rsidR="00CB1491" w:rsidRPr="00505165" w:rsidRDefault="005D0BB9" w:rsidP="00FC6099">
      <w:pPr>
        <w:spacing w:line="360" w:lineRule="auto"/>
        <w:jc w:val="both"/>
        <w:rPr>
          <w:rFonts w:ascii="Book Antiqua" w:eastAsiaTheme="minorEastAsia" w:hAnsi="Book Antiqua" w:cstheme="minorBidi"/>
          <w:lang w:eastAsia="zh-CN"/>
        </w:rPr>
      </w:pPr>
      <w:r w:rsidRPr="00505165">
        <w:rPr>
          <w:rFonts w:ascii="Book Antiqua" w:hAnsi="Book Antiqua"/>
          <w:b/>
          <w:lang w:eastAsia="zh-CN"/>
        </w:rPr>
        <w:t>Supported by</w:t>
      </w:r>
      <w:r w:rsidR="00991DE2" w:rsidRPr="00505165">
        <w:rPr>
          <w:rFonts w:ascii="Book Antiqua" w:hAnsi="Book Antiqua"/>
          <w:lang w:eastAsia="zh-CN"/>
        </w:rPr>
        <w:t xml:space="preserve"> the</w:t>
      </w:r>
      <w:r w:rsidR="001616C4" w:rsidRPr="00505165">
        <w:rPr>
          <w:rFonts w:ascii="Book Antiqua" w:eastAsiaTheme="minorHAnsi" w:hAnsi="Book Antiqua" w:cstheme="minorBidi"/>
        </w:rPr>
        <w:t xml:space="preserve"> NIH grant with </w:t>
      </w:r>
      <w:proofErr w:type="spellStart"/>
      <w:r w:rsidR="001616C4" w:rsidRPr="00505165">
        <w:rPr>
          <w:rFonts w:ascii="Book Antiqua" w:eastAsiaTheme="minorHAnsi" w:hAnsi="Book Antiqua" w:cstheme="minorBidi"/>
        </w:rPr>
        <w:t>Teodor</w:t>
      </w:r>
      <w:proofErr w:type="spellEnd"/>
      <w:r w:rsidR="001616C4" w:rsidRPr="00505165">
        <w:rPr>
          <w:rFonts w:ascii="Book Antiqua" w:eastAsiaTheme="minorHAnsi" w:hAnsi="Book Antiqua" w:cstheme="minorBidi"/>
        </w:rPr>
        <w:t xml:space="preserve"> </w:t>
      </w:r>
      <w:proofErr w:type="spellStart"/>
      <w:r w:rsidR="001616C4" w:rsidRPr="00505165">
        <w:rPr>
          <w:rFonts w:ascii="Book Antiqua" w:eastAsiaTheme="minorHAnsi" w:hAnsi="Book Antiqua" w:cstheme="minorBidi"/>
        </w:rPr>
        <w:t>Postolache</w:t>
      </w:r>
      <w:proofErr w:type="spellEnd"/>
      <w:r w:rsidR="001616C4" w:rsidRPr="00505165">
        <w:rPr>
          <w:rFonts w:ascii="Book Antiqua" w:eastAsiaTheme="minorHAnsi" w:hAnsi="Book Antiqua" w:cstheme="minorBidi"/>
        </w:rPr>
        <w:t xml:space="preserve"> as Principal I</w:t>
      </w:r>
      <w:r w:rsidR="00514D43" w:rsidRPr="00505165">
        <w:rPr>
          <w:rFonts w:ascii="Book Antiqua" w:eastAsiaTheme="minorHAnsi" w:hAnsi="Book Antiqua" w:cstheme="minorBidi"/>
        </w:rPr>
        <w:t>nvestigator</w:t>
      </w:r>
      <w:r w:rsidR="002E0CF1" w:rsidRPr="00505165">
        <w:rPr>
          <w:rFonts w:ascii="Book Antiqua" w:eastAsiaTheme="minorEastAsia" w:hAnsi="Book Antiqua" w:cstheme="minorBidi"/>
          <w:lang w:eastAsia="zh-CN"/>
        </w:rPr>
        <w:t xml:space="preserve">, No. </w:t>
      </w:r>
      <w:r w:rsidR="002E0CF1" w:rsidRPr="00505165">
        <w:rPr>
          <w:rFonts w:ascii="Book Antiqua" w:eastAsiaTheme="minorHAnsi" w:hAnsi="Book Antiqua" w:cstheme="minorBidi"/>
        </w:rPr>
        <w:t>1R34MH073797-01A2</w:t>
      </w:r>
      <w:r w:rsidR="00995D82">
        <w:rPr>
          <w:rFonts w:ascii="Book Antiqua" w:eastAsiaTheme="minorEastAsia" w:hAnsi="Book Antiqua" w:cstheme="minorBidi" w:hint="eastAsia"/>
          <w:lang w:eastAsia="zh-CN"/>
        </w:rPr>
        <w:t>;</w:t>
      </w:r>
      <w:r w:rsidR="00514D43" w:rsidRPr="00505165">
        <w:rPr>
          <w:rFonts w:ascii="Book Antiqua" w:eastAsiaTheme="minorHAnsi" w:hAnsi="Book Antiqua" w:cstheme="minorBidi"/>
        </w:rPr>
        <w:t xml:space="preserve"> </w:t>
      </w:r>
      <w:r w:rsidR="001616C4" w:rsidRPr="00505165">
        <w:rPr>
          <w:rFonts w:ascii="Book Antiqua" w:eastAsiaTheme="minorHAnsi" w:hAnsi="Book Antiqua" w:cstheme="minorBidi"/>
        </w:rPr>
        <w:t>NIH grant with Gloria Reeves as Principal Investigator</w:t>
      </w:r>
      <w:r w:rsidR="002E0CF1" w:rsidRPr="00505165">
        <w:rPr>
          <w:rFonts w:ascii="Book Antiqua" w:eastAsiaTheme="minorEastAsia" w:hAnsi="Book Antiqua" w:cstheme="minorBidi"/>
          <w:lang w:eastAsia="zh-CN"/>
        </w:rPr>
        <w:t xml:space="preserve">, No. </w:t>
      </w:r>
      <w:r w:rsidR="002E0CF1" w:rsidRPr="00505165">
        <w:rPr>
          <w:rFonts w:ascii="Book Antiqua" w:eastAsiaTheme="minorHAnsi" w:hAnsi="Book Antiqua" w:cstheme="minorBidi"/>
        </w:rPr>
        <w:t>K12RR023250-01</w:t>
      </w:r>
      <w:r w:rsidR="00995D82">
        <w:rPr>
          <w:rFonts w:ascii="Book Antiqua" w:eastAsiaTheme="minorEastAsia" w:hAnsi="Book Antiqua" w:cstheme="minorBidi" w:hint="eastAsia"/>
          <w:lang w:eastAsia="zh-CN"/>
        </w:rPr>
        <w:t>;</w:t>
      </w:r>
      <w:r w:rsidR="001616C4" w:rsidRPr="00505165">
        <w:rPr>
          <w:rFonts w:ascii="Book Antiqua" w:eastAsiaTheme="minorHAnsi" w:hAnsi="Book Antiqua" w:cstheme="minorBidi"/>
        </w:rPr>
        <w:t xml:space="preserve"> </w:t>
      </w:r>
      <w:r w:rsidR="002E0CF1" w:rsidRPr="00505165">
        <w:rPr>
          <w:rFonts w:ascii="Book Antiqua" w:eastAsiaTheme="minorEastAsia" w:hAnsi="Book Antiqua" w:cstheme="minorBidi"/>
          <w:lang w:eastAsia="zh-CN"/>
        </w:rPr>
        <w:t xml:space="preserve">and </w:t>
      </w:r>
      <w:r w:rsidR="001616C4" w:rsidRPr="00505165">
        <w:rPr>
          <w:rFonts w:ascii="Book Antiqua" w:eastAsiaTheme="minorHAnsi" w:hAnsi="Book Antiqua" w:cstheme="minorBidi"/>
        </w:rPr>
        <w:t xml:space="preserve">the </w:t>
      </w:r>
      <w:r w:rsidR="00DF249E" w:rsidRPr="00505165">
        <w:rPr>
          <w:rFonts w:ascii="Book Antiqua" w:eastAsiaTheme="minorHAnsi" w:hAnsi="Book Antiqua" w:cstheme="minorBidi"/>
        </w:rPr>
        <w:t>General Clinical Research Centers Program, National Cente</w:t>
      </w:r>
      <w:r w:rsidR="00BB77FD" w:rsidRPr="00505165">
        <w:rPr>
          <w:rFonts w:ascii="Book Antiqua" w:eastAsiaTheme="minorHAnsi" w:hAnsi="Book Antiqua" w:cstheme="minorBidi"/>
        </w:rPr>
        <w:t>r for Research Resources  of the</w:t>
      </w:r>
      <w:r w:rsidR="002E0CF1" w:rsidRPr="00505165">
        <w:rPr>
          <w:rFonts w:ascii="Book Antiqua" w:eastAsiaTheme="minorHAnsi" w:hAnsi="Book Antiqua" w:cstheme="minorBidi"/>
        </w:rPr>
        <w:t xml:space="preserve"> National Institute of Health</w:t>
      </w:r>
      <w:r w:rsidR="002E0CF1" w:rsidRPr="00505165">
        <w:rPr>
          <w:rFonts w:ascii="Book Antiqua" w:eastAsiaTheme="minorEastAsia" w:hAnsi="Book Antiqua" w:cstheme="minorBidi"/>
          <w:lang w:eastAsia="zh-CN"/>
        </w:rPr>
        <w:t xml:space="preserve">, No. </w:t>
      </w:r>
      <w:r w:rsidR="002E0CF1" w:rsidRPr="00505165">
        <w:rPr>
          <w:rFonts w:ascii="Book Antiqua" w:eastAsiaTheme="minorHAnsi" w:hAnsi="Book Antiqua" w:cstheme="minorBidi"/>
        </w:rPr>
        <w:t>M01 RR 16500</w:t>
      </w:r>
    </w:p>
    <w:p w:rsidR="00CB1491" w:rsidRPr="00505165" w:rsidRDefault="00CB1491" w:rsidP="00FC6099">
      <w:pPr>
        <w:spacing w:line="360" w:lineRule="auto"/>
        <w:jc w:val="both"/>
        <w:rPr>
          <w:rFonts w:ascii="Book Antiqua" w:eastAsiaTheme="minorHAnsi" w:hAnsi="Book Antiqua" w:cstheme="minorBidi"/>
        </w:rPr>
      </w:pPr>
    </w:p>
    <w:p w:rsidR="00991DE2" w:rsidRPr="00505165" w:rsidRDefault="00E27AE6" w:rsidP="00FC6099">
      <w:pPr>
        <w:spacing w:line="360" w:lineRule="auto"/>
        <w:jc w:val="both"/>
        <w:rPr>
          <w:rFonts w:ascii="Book Antiqua" w:eastAsiaTheme="minorEastAsia" w:hAnsi="Book Antiqua" w:cstheme="minorBidi"/>
          <w:lang w:eastAsia="zh-CN"/>
        </w:rPr>
      </w:pPr>
      <w:r w:rsidRPr="00505165">
        <w:rPr>
          <w:rFonts w:ascii="Book Antiqua" w:hAnsi="Book Antiqua"/>
          <w:b/>
          <w:lang w:eastAsia="zh-CN"/>
        </w:rPr>
        <w:t xml:space="preserve">Correspondence to: </w:t>
      </w:r>
      <w:r w:rsidR="00DF249E" w:rsidRPr="00505165">
        <w:rPr>
          <w:rFonts w:ascii="Book Antiqua" w:hAnsi="Book Antiqua"/>
          <w:b/>
          <w:lang w:eastAsia="zh-CN"/>
        </w:rPr>
        <w:t xml:space="preserve"> </w:t>
      </w:r>
      <w:r w:rsidR="00991DE2" w:rsidRPr="00505165">
        <w:rPr>
          <w:rFonts w:ascii="Book Antiqua" w:eastAsiaTheme="minorHAnsi" w:hAnsi="Book Antiqua" w:cstheme="minorBidi"/>
          <w:b/>
        </w:rPr>
        <w:t>Teodor T</w:t>
      </w:r>
      <w:r w:rsidR="00DF249E" w:rsidRPr="00505165">
        <w:rPr>
          <w:rFonts w:ascii="Book Antiqua" w:eastAsiaTheme="minorHAnsi" w:hAnsi="Book Antiqua" w:cstheme="minorBidi"/>
          <w:b/>
        </w:rPr>
        <w:t xml:space="preserve"> Postolache, MD</w:t>
      </w:r>
      <w:r w:rsidR="00991DE2" w:rsidRPr="00505165">
        <w:rPr>
          <w:rFonts w:ascii="Book Antiqua" w:hAnsi="Book Antiqua"/>
          <w:b/>
          <w:lang w:eastAsia="zh-CN"/>
        </w:rPr>
        <w:t xml:space="preserve">, </w:t>
      </w:r>
      <w:r w:rsidR="00982EE1" w:rsidRPr="00505165">
        <w:rPr>
          <w:rFonts w:ascii="Book Antiqua" w:hAnsi="Book Antiqua"/>
          <w:b/>
          <w:lang w:eastAsia="zh-CN"/>
        </w:rPr>
        <w:t>Professor</w:t>
      </w:r>
      <w:r w:rsidR="00505165" w:rsidRPr="00505165">
        <w:rPr>
          <w:rFonts w:ascii="Book Antiqua" w:hAnsi="Book Antiqua"/>
          <w:b/>
          <w:lang w:eastAsia="zh-CN"/>
        </w:rPr>
        <w:t>,</w:t>
      </w:r>
      <w:r w:rsidR="00982EE1" w:rsidRPr="00505165">
        <w:rPr>
          <w:rFonts w:ascii="Book Antiqua" w:hAnsi="Book Antiqua"/>
          <w:b/>
          <w:lang w:eastAsia="zh-CN"/>
        </w:rPr>
        <w:t xml:space="preserve"> </w:t>
      </w:r>
      <w:r w:rsidR="00DF249E" w:rsidRPr="00505165">
        <w:rPr>
          <w:rFonts w:ascii="Book Antiqua" w:eastAsiaTheme="minorHAnsi" w:hAnsi="Book Antiqua" w:cstheme="minorBidi"/>
          <w:b/>
        </w:rPr>
        <w:t>Director,</w:t>
      </w:r>
      <w:r w:rsidR="00DF249E" w:rsidRPr="00505165">
        <w:rPr>
          <w:rFonts w:ascii="Book Antiqua" w:eastAsiaTheme="minorHAnsi" w:hAnsi="Book Antiqua" w:cstheme="minorBidi"/>
        </w:rPr>
        <w:t xml:space="preserve"> </w:t>
      </w:r>
      <w:r w:rsidR="002E0CF1" w:rsidRPr="00505165">
        <w:rPr>
          <w:rFonts w:ascii="Book Antiqua" w:hAnsi="Book Antiqua"/>
        </w:rPr>
        <w:t>Department of Psychiatry,</w:t>
      </w:r>
      <w:r w:rsidR="00982EE1" w:rsidRPr="00505165">
        <w:rPr>
          <w:rFonts w:ascii="Book Antiqua" w:eastAsiaTheme="minorHAnsi" w:hAnsi="Book Antiqua" w:cstheme="minorBidi"/>
        </w:rPr>
        <w:t xml:space="preserve"> </w:t>
      </w:r>
      <w:r w:rsidR="00DF249E" w:rsidRPr="00505165">
        <w:rPr>
          <w:rFonts w:ascii="Book Antiqua" w:eastAsiaTheme="minorHAnsi" w:hAnsi="Book Antiqua" w:cstheme="minorBidi"/>
        </w:rPr>
        <w:t>University of Maryland School of Medicine</w:t>
      </w:r>
      <w:r w:rsidR="00991DE2" w:rsidRPr="00505165">
        <w:rPr>
          <w:rFonts w:ascii="Book Antiqua" w:eastAsiaTheme="minorEastAsia" w:hAnsi="Book Antiqua" w:cstheme="minorBidi"/>
          <w:lang w:eastAsia="zh-CN"/>
        </w:rPr>
        <w:t xml:space="preserve">, </w:t>
      </w:r>
      <w:r w:rsidR="00DF249E" w:rsidRPr="00505165">
        <w:rPr>
          <w:rFonts w:ascii="Book Antiqua" w:eastAsiaTheme="minorHAnsi" w:hAnsi="Book Antiqua" w:cstheme="minorBidi"/>
        </w:rPr>
        <w:t>685 West Baltimore Street, Suite 930</w:t>
      </w:r>
      <w:r w:rsidR="00991DE2" w:rsidRPr="00505165">
        <w:rPr>
          <w:rFonts w:ascii="Book Antiqua" w:eastAsiaTheme="minorEastAsia" w:hAnsi="Book Antiqua" w:cstheme="minorBidi"/>
          <w:lang w:eastAsia="zh-CN"/>
        </w:rPr>
        <w:t xml:space="preserve">, </w:t>
      </w:r>
      <w:r w:rsidR="00DF249E" w:rsidRPr="00505165">
        <w:rPr>
          <w:rFonts w:ascii="Book Antiqua" w:eastAsiaTheme="minorHAnsi" w:hAnsi="Book Antiqua" w:cstheme="minorBidi"/>
        </w:rPr>
        <w:t>Baltimore, MD 21201</w:t>
      </w:r>
      <w:r w:rsidR="00DD4778" w:rsidRPr="00505165">
        <w:rPr>
          <w:rFonts w:ascii="Book Antiqua" w:eastAsiaTheme="minorHAnsi" w:hAnsi="Book Antiqua" w:cstheme="minorBidi"/>
        </w:rPr>
        <w:t>-1549</w:t>
      </w:r>
      <w:r w:rsidR="00991DE2" w:rsidRPr="00505165">
        <w:rPr>
          <w:rFonts w:ascii="Book Antiqua" w:eastAsiaTheme="minorEastAsia" w:hAnsi="Book Antiqua" w:cstheme="minorBidi"/>
          <w:lang w:eastAsia="zh-CN"/>
        </w:rPr>
        <w:t xml:space="preserve">, United States. </w:t>
      </w:r>
      <w:hyperlink r:id="rId9" w:history="1">
        <w:r w:rsidR="00991DE2" w:rsidRPr="00505165">
          <w:rPr>
            <w:rStyle w:val="Hyperlink"/>
            <w:rFonts w:ascii="Book Antiqua" w:eastAsiaTheme="minorHAnsi" w:hAnsi="Book Antiqua" w:cstheme="minorBidi"/>
          </w:rPr>
          <w:t>tpostola@psych.umaryland.edu</w:t>
        </w:r>
      </w:hyperlink>
    </w:p>
    <w:p w:rsidR="00991DE2" w:rsidRPr="00505165" w:rsidRDefault="00991DE2" w:rsidP="00FC6099">
      <w:pPr>
        <w:spacing w:line="360" w:lineRule="auto"/>
        <w:jc w:val="both"/>
        <w:rPr>
          <w:rFonts w:ascii="Book Antiqua" w:eastAsiaTheme="minorEastAsia" w:hAnsi="Book Antiqua" w:cstheme="minorBidi"/>
          <w:lang w:eastAsia="zh-CN"/>
        </w:rPr>
      </w:pPr>
    </w:p>
    <w:p w:rsidR="005A1018" w:rsidRPr="00505165" w:rsidRDefault="00DF249E" w:rsidP="00FC6099">
      <w:pPr>
        <w:spacing w:line="360" w:lineRule="auto"/>
        <w:jc w:val="both"/>
        <w:rPr>
          <w:rFonts w:ascii="Book Antiqua" w:eastAsiaTheme="minorEastAsia" w:hAnsi="Book Antiqua" w:cstheme="minorBidi"/>
          <w:lang w:eastAsia="zh-CN"/>
        </w:rPr>
      </w:pPr>
      <w:r w:rsidRPr="00505165">
        <w:rPr>
          <w:rFonts w:ascii="Book Antiqua" w:eastAsiaTheme="minorHAnsi" w:hAnsi="Book Antiqua" w:cstheme="minorBidi"/>
          <w:b/>
        </w:rPr>
        <w:t>Tel</w:t>
      </w:r>
      <w:r w:rsidR="00991DE2" w:rsidRPr="00505165">
        <w:rPr>
          <w:rFonts w:ascii="Book Antiqua" w:eastAsiaTheme="minorEastAsia" w:hAnsi="Book Antiqua" w:cstheme="minorBidi"/>
          <w:b/>
          <w:lang w:eastAsia="zh-CN"/>
        </w:rPr>
        <w:t>ephone</w:t>
      </w:r>
      <w:r w:rsidR="00991DE2" w:rsidRPr="00505165">
        <w:rPr>
          <w:rFonts w:ascii="Book Antiqua" w:eastAsiaTheme="minorHAnsi" w:hAnsi="Book Antiqua" w:cstheme="minorBidi"/>
          <w:b/>
        </w:rPr>
        <w:t>:</w:t>
      </w:r>
      <w:r w:rsidR="00991DE2" w:rsidRPr="00505165">
        <w:rPr>
          <w:rFonts w:ascii="Book Antiqua" w:eastAsiaTheme="minorHAnsi" w:hAnsi="Book Antiqua" w:cstheme="minorBidi"/>
        </w:rPr>
        <w:t xml:space="preserve"> +1-410-7062323</w:t>
      </w:r>
      <w:r w:rsidR="00991DE2" w:rsidRPr="00505165">
        <w:rPr>
          <w:rFonts w:ascii="Book Antiqua" w:eastAsiaTheme="minorEastAsia" w:hAnsi="Book Antiqua" w:cstheme="minorBidi"/>
          <w:lang w:eastAsia="zh-CN"/>
        </w:rPr>
        <w:t xml:space="preserve">                </w:t>
      </w:r>
      <w:r w:rsidR="00991DE2" w:rsidRPr="00505165">
        <w:rPr>
          <w:rFonts w:ascii="Book Antiqua" w:eastAsiaTheme="minorHAnsi" w:hAnsi="Book Antiqua" w:cstheme="minorBidi"/>
        </w:rPr>
        <w:t xml:space="preserve"> </w:t>
      </w:r>
      <w:r w:rsidR="00991DE2" w:rsidRPr="00505165">
        <w:rPr>
          <w:rFonts w:ascii="Book Antiqua" w:eastAsiaTheme="minorHAnsi" w:hAnsi="Book Antiqua" w:cstheme="minorBidi"/>
          <w:b/>
        </w:rPr>
        <w:t>Fax</w:t>
      </w:r>
      <w:r w:rsidR="00991DE2" w:rsidRPr="00505165">
        <w:rPr>
          <w:rFonts w:ascii="Book Antiqua" w:eastAsiaTheme="minorEastAsia" w:hAnsi="Book Antiqua" w:cstheme="minorBidi"/>
          <w:b/>
          <w:lang w:eastAsia="zh-CN"/>
        </w:rPr>
        <w:t>:</w:t>
      </w:r>
      <w:r w:rsidR="00991DE2" w:rsidRPr="00505165">
        <w:rPr>
          <w:rFonts w:ascii="Book Antiqua" w:eastAsiaTheme="minorHAnsi" w:hAnsi="Book Antiqua" w:cstheme="minorBidi"/>
          <w:b/>
        </w:rPr>
        <w:t xml:space="preserve"> </w:t>
      </w:r>
      <w:r w:rsidR="00991DE2" w:rsidRPr="00505165">
        <w:rPr>
          <w:rFonts w:ascii="Book Antiqua" w:eastAsiaTheme="minorHAnsi" w:hAnsi="Book Antiqua" w:cstheme="minorBidi"/>
        </w:rPr>
        <w:t>+1-410-706</w:t>
      </w:r>
      <w:r w:rsidRPr="00505165">
        <w:rPr>
          <w:rFonts w:ascii="Book Antiqua" w:eastAsiaTheme="minorHAnsi" w:hAnsi="Book Antiqua" w:cstheme="minorBidi"/>
        </w:rPr>
        <w:t>0751</w:t>
      </w:r>
    </w:p>
    <w:p w:rsidR="00505165" w:rsidRPr="00505165" w:rsidRDefault="00505165" w:rsidP="00505165">
      <w:pPr>
        <w:spacing w:line="360" w:lineRule="auto"/>
        <w:rPr>
          <w:rFonts w:ascii="Book Antiqua" w:hAnsi="Book Antiqua"/>
          <w:color w:val="000000"/>
          <w:lang w:eastAsia="zh-CN"/>
        </w:rPr>
      </w:pPr>
      <w:bookmarkStart w:id="3" w:name="OLE_LINK332"/>
      <w:bookmarkStart w:id="4" w:name="OLE_LINK329"/>
      <w:bookmarkStart w:id="5" w:name="OLE_LINK381"/>
      <w:bookmarkStart w:id="6" w:name="OLE_LINK407"/>
      <w:bookmarkStart w:id="7" w:name="OLE_LINK3"/>
      <w:r w:rsidRPr="00505165">
        <w:rPr>
          <w:rFonts w:ascii="Book Antiqua" w:hAnsi="Book Antiqua"/>
          <w:b/>
          <w:color w:val="000000"/>
        </w:rPr>
        <w:t>Received:</w:t>
      </w:r>
      <w:r w:rsidRPr="00505165">
        <w:rPr>
          <w:rFonts w:ascii="Book Antiqua" w:hAnsi="Book Antiqua"/>
          <w:b/>
          <w:color w:val="000000"/>
          <w:lang w:eastAsia="zh-CN"/>
        </w:rPr>
        <w:t xml:space="preserve"> </w:t>
      </w:r>
      <w:r w:rsidRPr="00505165">
        <w:rPr>
          <w:rFonts w:ascii="Book Antiqua" w:hAnsi="Book Antiqua"/>
          <w:color w:val="000000"/>
          <w:lang w:eastAsia="zh-CN"/>
        </w:rPr>
        <w:t>July 27, 2014</w:t>
      </w:r>
      <w:r w:rsidR="00F84848">
        <w:rPr>
          <w:rFonts w:ascii="Book Antiqua" w:hAnsi="Book Antiqua"/>
          <w:b/>
          <w:color w:val="000000"/>
          <w:lang w:eastAsia="zh-CN"/>
        </w:rPr>
        <w:tab/>
      </w:r>
      <w:r w:rsidR="00F84848">
        <w:rPr>
          <w:rFonts w:ascii="Book Antiqua" w:hAnsi="Book Antiqua"/>
          <w:b/>
          <w:color w:val="000000"/>
          <w:lang w:eastAsia="zh-CN"/>
        </w:rPr>
        <w:tab/>
        <w:t xml:space="preserve">     </w:t>
      </w:r>
      <w:r w:rsidRPr="00505165">
        <w:rPr>
          <w:rFonts w:ascii="Book Antiqua" w:hAnsi="Book Antiqua"/>
          <w:b/>
          <w:color w:val="000000"/>
        </w:rPr>
        <w:t xml:space="preserve">Revised: </w:t>
      </w:r>
      <w:r w:rsidRPr="00505165">
        <w:rPr>
          <w:rFonts w:ascii="Book Antiqua" w:hAnsi="Book Antiqua"/>
          <w:color w:val="000000"/>
          <w:lang w:eastAsia="zh-CN"/>
        </w:rPr>
        <w:t>September 7, 2014</w:t>
      </w:r>
    </w:p>
    <w:p w:rsidR="0092633F" w:rsidRDefault="00505165" w:rsidP="0092633F">
      <w:pPr>
        <w:rPr>
          <w:rStyle w:val="Emphasis"/>
          <w:rFonts w:ascii="Book Antiqua" w:hAnsi="Book Antiqua"/>
          <w:i w:val="0"/>
        </w:rPr>
      </w:pPr>
      <w:r w:rsidRPr="00505165">
        <w:rPr>
          <w:rFonts w:ascii="Book Antiqua" w:hAnsi="Book Antiqua"/>
          <w:b/>
          <w:color w:val="000000"/>
        </w:rPr>
        <w:t>Accepted:</w:t>
      </w:r>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4"/>
      <w:bookmarkStart w:id="32" w:name="OLE_LINK45"/>
      <w:bookmarkStart w:id="33" w:name="OLE_LINK46"/>
      <w:bookmarkStart w:id="34" w:name="OLE_LINK47"/>
      <w:bookmarkStart w:id="35" w:name="OLE_LINK52"/>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6"/>
      <w:bookmarkStart w:id="51" w:name="OLE_LINK87"/>
      <w:bookmarkStart w:id="52" w:name="OLE_LINK88"/>
      <w:bookmarkStart w:id="53" w:name="OLE_LINK89"/>
      <w:bookmarkStart w:id="54" w:name="OLE_LINK92"/>
      <w:bookmarkStart w:id="55" w:name="OLE_LINK94"/>
      <w:r w:rsidRPr="00505165">
        <w:rPr>
          <w:rFonts w:ascii="Book Antiqua" w:hAnsi="Book Antiqua"/>
          <w:color w:val="000000"/>
        </w:rPr>
        <w:t xml:space="preserve"> </w:t>
      </w:r>
      <w:bookmarkStart w:id="56" w:name="OLE_LINK1"/>
      <w:bookmarkStart w:id="57" w:name="OLE_LINK2"/>
      <w:bookmarkStart w:id="58" w:name="OLE_LINK4"/>
      <w:bookmarkStart w:id="59" w:name="OLE_LINK81"/>
      <w:bookmarkStart w:id="60" w:name="OLE_LINK9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92633F" w:rsidRPr="00A63FB9">
        <w:rPr>
          <w:rStyle w:val="Emphasis"/>
          <w:rFonts w:ascii="Book Antiqua" w:hAnsi="Book Antiqua"/>
          <w:i w:val="0"/>
        </w:rPr>
        <w:t xml:space="preserve">November </w:t>
      </w:r>
      <w:r w:rsidR="0092633F">
        <w:rPr>
          <w:rStyle w:val="Emphasis"/>
          <w:rFonts w:ascii="Book Antiqua" w:hAnsi="Book Antiqua"/>
          <w:i w:val="0"/>
        </w:rPr>
        <w:t>1</w:t>
      </w:r>
      <w:r w:rsidR="0092633F" w:rsidRPr="00A63FB9">
        <w:rPr>
          <w:rStyle w:val="Emphasis"/>
          <w:rFonts w:ascii="Book Antiqua" w:hAnsi="Book Antiqua"/>
          <w:i w:val="0"/>
        </w:rPr>
        <w:t>7, 2014</w:t>
      </w:r>
      <w:bookmarkEnd w:id="56"/>
      <w:bookmarkEnd w:id="57"/>
      <w:bookmarkEnd w:id="58"/>
      <w:bookmarkEnd w:id="59"/>
      <w:bookmarkEnd w:id="60"/>
    </w:p>
    <w:p w:rsidR="00505165" w:rsidRPr="00505165" w:rsidRDefault="00505165" w:rsidP="00505165">
      <w:pPr>
        <w:spacing w:line="360" w:lineRule="auto"/>
        <w:rPr>
          <w:rFonts w:ascii="Book Antiqua" w:hAnsi="Book Antiqua"/>
          <w:color w:val="000000"/>
          <w:lang w:eastAsia="zh-CN"/>
        </w:rPr>
      </w:pPr>
    </w:p>
    <w:p w:rsidR="00505165" w:rsidRPr="00505165" w:rsidRDefault="00505165" w:rsidP="00505165">
      <w:pPr>
        <w:spacing w:line="360" w:lineRule="auto"/>
        <w:rPr>
          <w:rFonts w:ascii="Book Antiqua" w:hAnsi="Book Antiqua"/>
          <w:color w:val="000000"/>
        </w:rPr>
      </w:pPr>
      <w:r w:rsidRPr="00505165">
        <w:rPr>
          <w:rFonts w:ascii="Book Antiqua" w:hAnsi="Book Antiqua"/>
          <w:b/>
          <w:color w:val="000000"/>
        </w:rPr>
        <w:t xml:space="preserve">Published online: </w:t>
      </w:r>
    </w:p>
    <w:bookmarkEnd w:id="3"/>
    <w:bookmarkEnd w:id="4"/>
    <w:bookmarkEnd w:id="5"/>
    <w:bookmarkEnd w:id="6"/>
    <w:bookmarkEnd w:id="7"/>
    <w:p w:rsidR="005A1018" w:rsidRPr="00505165" w:rsidRDefault="005A1018" w:rsidP="00FC6099">
      <w:pPr>
        <w:tabs>
          <w:tab w:val="left" w:pos="1905"/>
        </w:tabs>
        <w:spacing w:line="360" w:lineRule="auto"/>
        <w:jc w:val="both"/>
        <w:rPr>
          <w:rFonts w:ascii="Book Antiqua" w:hAnsi="Book Antiqua"/>
          <w:b/>
        </w:rPr>
      </w:pPr>
    </w:p>
    <w:p w:rsidR="00FA6AD1" w:rsidRPr="00505165" w:rsidRDefault="008C0421" w:rsidP="00FC6099">
      <w:pPr>
        <w:spacing w:line="360" w:lineRule="auto"/>
        <w:jc w:val="both"/>
        <w:rPr>
          <w:rFonts w:ascii="Book Antiqua" w:hAnsi="Book Antiqua"/>
        </w:rPr>
      </w:pPr>
      <w:r w:rsidRPr="00505165">
        <w:rPr>
          <w:rFonts w:ascii="Book Antiqua" w:hAnsi="Book Antiqua"/>
          <w:b/>
        </w:rPr>
        <w:t>Abstract</w:t>
      </w:r>
    </w:p>
    <w:p w:rsidR="005F699D" w:rsidRPr="00505165" w:rsidRDefault="00991DE2" w:rsidP="00FC6099">
      <w:pPr>
        <w:spacing w:line="360" w:lineRule="auto"/>
        <w:jc w:val="both"/>
        <w:rPr>
          <w:rFonts w:ascii="Book Antiqua" w:hAnsi="Book Antiqua"/>
        </w:rPr>
      </w:pPr>
      <w:r w:rsidRPr="00505165">
        <w:rPr>
          <w:rFonts w:ascii="Book Antiqua" w:hAnsi="Book Antiqua"/>
          <w:b/>
        </w:rPr>
        <w:t>AIM:</w:t>
      </w:r>
      <w:r w:rsidR="005F699D" w:rsidRPr="00505165">
        <w:rPr>
          <w:rFonts w:ascii="Book Antiqua" w:hAnsi="Book Antiqua"/>
        </w:rPr>
        <w:t xml:space="preserve"> </w:t>
      </w:r>
      <w:r w:rsidR="006A3CB5" w:rsidRPr="00505165">
        <w:rPr>
          <w:rFonts w:ascii="Book Antiqua" w:hAnsi="Book Antiqua"/>
        </w:rPr>
        <w:t>To compare</w:t>
      </w:r>
      <w:r w:rsidR="005F699D" w:rsidRPr="00505165">
        <w:rPr>
          <w:rFonts w:ascii="Book Antiqua" w:hAnsi="Book Antiqua"/>
        </w:rPr>
        <w:t xml:space="preserve"> adherence, response, and remission with light trea</w:t>
      </w:r>
      <w:r w:rsidR="00670F84" w:rsidRPr="00505165">
        <w:rPr>
          <w:rFonts w:ascii="Book Antiqua" w:hAnsi="Book Antiqua"/>
        </w:rPr>
        <w:t>tment in African American and</w:t>
      </w:r>
      <w:r w:rsidR="005F699D" w:rsidRPr="00505165">
        <w:rPr>
          <w:rFonts w:ascii="Book Antiqua" w:hAnsi="Book Antiqua"/>
        </w:rPr>
        <w:t xml:space="preserve"> Caucasian patients with S</w:t>
      </w:r>
      <w:r w:rsidR="006A3CB5" w:rsidRPr="00505165">
        <w:rPr>
          <w:rFonts w:ascii="Book Antiqua" w:hAnsi="Book Antiqua"/>
        </w:rPr>
        <w:t xml:space="preserve">easonal </w:t>
      </w:r>
      <w:r w:rsidR="005F699D" w:rsidRPr="00505165">
        <w:rPr>
          <w:rFonts w:ascii="Book Antiqua" w:hAnsi="Book Antiqua"/>
        </w:rPr>
        <w:t>A</w:t>
      </w:r>
      <w:r w:rsidR="006A3CB5" w:rsidRPr="00505165">
        <w:rPr>
          <w:rFonts w:ascii="Book Antiqua" w:hAnsi="Book Antiqua"/>
        </w:rPr>
        <w:t xml:space="preserve">ffective </w:t>
      </w:r>
      <w:r w:rsidR="005F699D" w:rsidRPr="00505165">
        <w:rPr>
          <w:rFonts w:ascii="Book Antiqua" w:hAnsi="Book Antiqua"/>
        </w:rPr>
        <w:t>D</w:t>
      </w:r>
      <w:r w:rsidR="006A3CB5" w:rsidRPr="00505165">
        <w:rPr>
          <w:rFonts w:ascii="Book Antiqua" w:hAnsi="Book Antiqua"/>
        </w:rPr>
        <w:t>isorder</w:t>
      </w:r>
      <w:r w:rsidR="005F699D" w:rsidRPr="00505165">
        <w:rPr>
          <w:rFonts w:ascii="Book Antiqua" w:hAnsi="Book Antiqua"/>
        </w:rPr>
        <w:t>.</w:t>
      </w:r>
    </w:p>
    <w:p w:rsidR="00995D82" w:rsidRDefault="00995D82" w:rsidP="00FC6099">
      <w:pPr>
        <w:spacing w:line="360" w:lineRule="auto"/>
        <w:jc w:val="both"/>
        <w:rPr>
          <w:rFonts w:ascii="Book Antiqua" w:hAnsi="Book Antiqua"/>
          <w:b/>
          <w:lang w:eastAsia="zh-CN"/>
        </w:rPr>
      </w:pPr>
    </w:p>
    <w:p w:rsidR="005F699D" w:rsidRPr="00505165" w:rsidRDefault="00991DE2" w:rsidP="00FC6099">
      <w:pPr>
        <w:spacing w:line="360" w:lineRule="auto"/>
        <w:jc w:val="both"/>
        <w:rPr>
          <w:rFonts w:ascii="Book Antiqua" w:hAnsi="Book Antiqua"/>
        </w:rPr>
      </w:pPr>
      <w:r w:rsidRPr="00505165">
        <w:rPr>
          <w:rFonts w:ascii="Book Antiqua" w:hAnsi="Book Antiqua"/>
          <w:b/>
        </w:rPr>
        <w:t>METHODS:</w:t>
      </w:r>
      <w:r w:rsidR="005F699D" w:rsidRPr="00505165">
        <w:rPr>
          <w:rFonts w:ascii="Book Antiqua" w:hAnsi="Book Antiqua"/>
        </w:rPr>
        <w:t xml:space="preserve"> </w:t>
      </w:r>
      <w:r w:rsidR="00B24BE7" w:rsidRPr="00505165">
        <w:rPr>
          <w:rFonts w:ascii="Book Antiqua" w:hAnsi="Book Antiqua"/>
        </w:rPr>
        <w:t xml:space="preserve">78 </w:t>
      </w:r>
      <w:r w:rsidR="00423672" w:rsidRPr="00505165">
        <w:rPr>
          <w:rFonts w:ascii="Book Antiqua" w:hAnsi="Book Antiqua"/>
        </w:rPr>
        <w:t xml:space="preserve">study </w:t>
      </w:r>
      <w:r w:rsidR="00B24BE7" w:rsidRPr="00505165">
        <w:rPr>
          <w:rFonts w:ascii="Book Antiqua" w:hAnsi="Book Antiqua"/>
        </w:rPr>
        <w:t>pa</w:t>
      </w:r>
      <w:r w:rsidR="00423672" w:rsidRPr="00505165">
        <w:rPr>
          <w:rFonts w:ascii="Book Antiqua" w:hAnsi="Book Antiqua"/>
        </w:rPr>
        <w:t>r</w:t>
      </w:r>
      <w:r w:rsidR="00B24BE7" w:rsidRPr="00505165">
        <w:rPr>
          <w:rFonts w:ascii="Book Antiqua" w:hAnsi="Book Antiqua"/>
        </w:rPr>
        <w:t>ti</w:t>
      </w:r>
      <w:r w:rsidR="00423672" w:rsidRPr="00505165">
        <w:rPr>
          <w:rFonts w:ascii="Book Antiqua" w:hAnsi="Book Antiqua"/>
        </w:rPr>
        <w:t>cipa</w:t>
      </w:r>
      <w:r w:rsidR="00B24BE7" w:rsidRPr="00505165">
        <w:rPr>
          <w:rFonts w:ascii="Book Antiqua" w:hAnsi="Book Antiqua"/>
        </w:rPr>
        <w:t>nts</w:t>
      </w:r>
      <w:r w:rsidR="00F75E12" w:rsidRPr="00505165">
        <w:rPr>
          <w:rFonts w:ascii="Book Antiqua" w:hAnsi="Book Antiqua"/>
        </w:rPr>
        <w:t>, age range 18-</w:t>
      </w:r>
      <w:r w:rsidR="00611D9E" w:rsidRPr="00505165">
        <w:rPr>
          <w:rFonts w:ascii="Book Antiqua" w:hAnsi="Book Antiqua"/>
        </w:rPr>
        <w:t>64</w:t>
      </w:r>
      <w:r w:rsidR="00B24BE7" w:rsidRPr="00505165">
        <w:rPr>
          <w:rFonts w:ascii="Book Antiqua" w:hAnsi="Book Antiqua"/>
        </w:rPr>
        <w:t xml:space="preserve"> (</w:t>
      </w:r>
      <w:r w:rsidR="005F699D" w:rsidRPr="00505165">
        <w:rPr>
          <w:rFonts w:ascii="Book Antiqua" w:hAnsi="Book Antiqua"/>
        </w:rPr>
        <w:t>51 African Americans and 27 Caucasians</w:t>
      </w:r>
      <w:r w:rsidR="00B24BE7" w:rsidRPr="00505165">
        <w:rPr>
          <w:rFonts w:ascii="Book Antiqua" w:hAnsi="Book Antiqua"/>
        </w:rPr>
        <w:t>)</w:t>
      </w:r>
      <w:r w:rsidR="005F699D" w:rsidRPr="00505165">
        <w:rPr>
          <w:rFonts w:ascii="Book Antiqua" w:hAnsi="Book Antiqua"/>
        </w:rPr>
        <w:t xml:space="preserve"> </w:t>
      </w:r>
      <w:r w:rsidR="00CF5BA9" w:rsidRPr="00505165">
        <w:rPr>
          <w:rFonts w:ascii="Book Antiqua" w:hAnsi="Book Antiqua"/>
        </w:rPr>
        <w:t>recruited from the Greater Baltimore Metropolitan area, with diagnose</w:t>
      </w:r>
      <w:r w:rsidR="005F699D" w:rsidRPr="00505165">
        <w:rPr>
          <w:rFonts w:ascii="Book Antiqua" w:hAnsi="Book Antiqua"/>
        </w:rPr>
        <w:t>s of recurrent mood disorder with seasonal pattern</w:t>
      </w:r>
      <w:r w:rsidR="00B24BE7" w:rsidRPr="00505165">
        <w:rPr>
          <w:rFonts w:ascii="Book Antiqua" w:hAnsi="Book Antiqua"/>
        </w:rPr>
        <w:t>, and confirmed</w:t>
      </w:r>
      <w:r w:rsidR="005F699D" w:rsidRPr="00505165">
        <w:rPr>
          <w:rFonts w:ascii="Book Antiqua" w:hAnsi="Book Antiqua"/>
        </w:rPr>
        <w:t xml:space="preserve"> by a Structured Clinical Interview for</w:t>
      </w:r>
      <w:r w:rsidR="005F699D" w:rsidRPr="00505165">
        <w:rPr>
          <w:rFonts w:ascii="Book Antiqua" w:hAnsi="Book Antiqua"/>
          <w:color w:val="000000" w:themeColor="text1"/>
        </w:rPr>
        <w:t xml:space="preserve"> </w:t>
      </w:r>
      <w:r w:rsidR="00C528FA" w:rsidRPr="00505165">
        <w:rPr>
          <w:rFonts w:ascii="Book Antiqua" w:hAnsi="Book Antiqua" w:cs="Arial"/>
          <w:color w:val="000000" w:themeColor="text1"/>
          <w:lang w:eastAsia="zh-CN"/>
        </w:rPr>
        <w:t>t</w:t>
      </w:r>
      <w:r w:rsidR="00C528FA" w:rsidRPr="00505165">
        <w:rPr>
          <w:rFonts w:ascii="Book Antiqua" w:hAnsi="Book Antiqua" w:cs="Arial"/>
          <w:color w:val="000000" w:themeColor="text1"/>
        </w:rPr>
        <w:t>he Diagnostic and Statistical Manual of Mental Disorders (DSM)</w:t>
      </w:r>
      <w:r w:rsidR="005F699D" w:rsidRPr="00505165">
        <w:rPr>
          <w:rFonts w:ascii="Book Antiqua" w:hAnsi="Book Antiqua"/>
        </w:rPr>
        <w:t>-IV</w:t>
      </w:r>
      <w:r w:rsidR="00B24BE7" w:rsidRPr="00505165">
        <w:rPr>
          <w:rFonts w:ascii="Book Antiqua" w:hAnsi="Book Antiqua"/>
        </w:rPr>
        <w:t>,</w:t>
      </w:r>
      <w:r w:rsidR="005F699D" w:rsidRPr="00505165">
        <w:rPr>
          <w:rFonts w:ascii="Book Antiqua" w:hAnsi="Book Antiqua"/>
        </w:rPr>
        <w:t xml:space="preserve"> were enrolled in an open label study of daily </w:t>
      </w:r>
      <w:r w:rsidR="00CF5BA9" w:rsidRPr="00505165">
        <w:rPr>
          <w:rFonts w:ascii="Book Antiqua" w:hAnsi="Book Antiqua"/>
        </w:rPr>
        <w:t xml:space="preserve">bright </w:t>
      </w:r>
      <w:r w:rsidR="005F699D" w:rsidRPr="00505165">
        <w:rPr>
          <w:rFonts w:ascii="Book Antiqua" w:hAnsi="Book Antiqua"/>
        </w:rPr>
        <w:t xml:space="preserve">light treatment. The trial lasted </w:t>
      </w:r>
      <w:r w:rsidR="005443E3" w:rsidRPr="00505165">
        <w:rPr>
          <w:rFonts w:ascii="Book Antiqua" w:hAnsi="Book Antiqua"/>
          <w:lang w:eastAsia="zh-CN"/>
        </w:rPr>
        <w:t>6 wk</w:t>
      </w:r>
      <w:r w:rsidR="005F699D" w:rsidRPr="00505165">
        <w:rPr>
          <w:rFonts w:ascii="Book Antiqua" w:hAnsi="Book Antiqua"/>
        </w:rPr>
        <w:t xml:space="preserve"> with flexible dosing of light starting with </w:t>
      </w:r>
      <w:r w:rsidR="00C528FA" w:rsidRPr="00505165">
        <w:rPr>
          <w:rFonts w:ascii="Book Antiqua" w:hAnsi="Book Antiqua"/>
        </w:rPr>
        <w:t>10</w:t>
      </w:r>
      <w:r w:rsidR="00971B56" w:rsidRPr="00505165">
        <w:rPr>
          <w:rFonts w:ascii="Book Antiqua" w:hAnsi="Book Antiqua"/>
        </w:rPr>
        <w:t xml:space="preserve">000 lux </w:t>
      </w:r>
      <w:r w:rsidR="003959B1" w:rsidRPr="00505165">
        <w:rPr>
          <w:rFonts w:ascii="Book Antiqua" w:hAnsi="Book Antiqua"/>
        </w:rPr>
        <w:t>achromatic</w:t>
      </w:r>
      <w:r w:rsidR="00971B56" w:rsidRPr="00505165">
        <w:rPr>
          <w:rFonts w:ascii="Book Antiqua" w:hAnsi="Book Antiqua"/>
        </w:rPr>
        <w:t xml:space="preserve"> light for </w:t>
      </w:r>
      <w:r w:rsidR="005F699D" w:rsidRPr="00505165">
        <w:rPr>
          <w:rFonts w:ascii="Book Antiqua" w:hAnsi="Book Antiqua"/>
        </w:rPr>
        <w:t>60 min daily in the morning.  Outcome measures were remissi</w:t>
      </w:r>
      <w:r w:rsidR="00A60B1A" w:rsidRPr="00505165">
        <w:rPr>
          <w:rFonts w:ascii="Book Antiqua" w:hAnsi="Book Antiqua"/>
        </w:rPr>
        <w:t>on (score ≤</w:t>
      </w:r>
      <w:r w:rsidRPr="00505165">
        <w:rPr>
          <w:rFonts w:ascii="Book Antiqua" w:hAnsi="Book Antiqua"/>
          <w:lang w:eastAsia="zh-CN"/>
        </w:rPr>
        <w:t xml:space="preserve"> </w:t>
      </w:r>
      <w:r w:rsidR="00A60B1A" w:rsidRPr="00505165">
        <w:rPr>
          <w:rFonts w:ascii="Book Antiqua" w:hAnsi="Book Antiqua"/>
        </w:rPr>
        <w:t>8) and response (50%</w:t>
      </w:r>
      <w:r w:rsidR="005F699D" w:rsidRPr="00505165">
        <w:rPr>
          <w:rFonts w:ascii="Book Antiqua" w:hAnsi="Book Antiqua"/>
        </w:rPr>
        <w:t xml:space="preserve"> reduction)</w:t>
      </w:r>
      <w:r w:rsidR="00A60B1A" w:rsidRPr="00505165">
        <w:rPr>
          <w:rFonts w:ascii="Book Antiqua" w:hAnsi="Book Antiqua"/>
        </w:rPr>
        <w:t xml:space="preserve"> in symptoms</w:t>
      </w:r>
      <w:r w:rsidR="005F699D" w:rsidRPr="00505165">
        <w:rPr>
          <w:rFonts w:ascii="Book Antiqua" w:hAnsi="Book Antiqua"/>
        </w:rPr>
        <w:t xml:space="preserve"> on the Structured Interview Guide for the Hamilton Rating Scale for Depression (SIGH-SAD) as well as symptomatic improvement on SIGH-SAD and Beck Depression Inventory-II</w:t>
      </w:r>
      <w:r w:rsidR="00B24BE7" w:rsidRPr="00505165">
        <w:rPr>
          <w:rFonts w:ascii="Book Antiqua" w:hAnsi="Book Antiqua"/>
        </w:rPr>
        <w:t>.</w:t>
      </w:r>
      <w:r w:rsidR="005F699D" w:rsidRPr="00505165">
        <w:rPr>
          <w:rFonts w:ascii="Book Antiqua" w:hAnsi="Book Antiqua"/>
        </w:rPr>
        <w:t xml:space="preserve"> </w:t>
      </w:r>
      <w:r w:rsidR="00B24BE7" w:rsidRPr="00505165">
        <w:rPr>
          <w:rFonts w:ascii="Book Antiqua" w:hAnsi="Book Antiqua"/>
        </w:rPr>
        <w:t>A</w:t>
      </w:r>
      <w:r w:rsidR="005F699D" w:rsidRPr="00505165">
        <w:rPr>
          <w:rFonts w:ascii="Book Antiqua" w:hAnsi="Book Antiqua"/>
        </w:rPr>
        <w:t>dherence</w:t>
      </w:r>
      <w:r w:rsidR="00B24BE7" w:rsidRPr="00505165">
        <w:rPr>
          <w:rFonts w:ascii="Book Antiqua" w:hAnsi="Book Antiqua"/>
        </w:rPr>
        <w:t xml:space="preserve"> </w:t>
      </w:r>
      <w:r w:rsidR="005F699D" w:rsidRPr="00505165">
        <w:rPr>
          <w:rFonts w:ascii="Book Antiqua" w:hAnsi="Book Antiqua"/>
        </w:rPr>
        <w:t>was measured using participant</w:t>
      </w:r>
      <w:r w:rsidR="00423672" w:rsidRPr="00505165">
        <w:rPr>
          <w:rFonts w:ascii="Book Antiqua" w:hAnsi="Book Antiqua"/>
        </w:rPr>
        <w:t xml:space="preserve"> daily</w:t>
      </w:r>
      <w:r w:rsidR="005F699D" w:rsidRPr="00505165">
        <w:rPr>
          <w:rFonts w:ascii="Book Antiqua" w:hAnsi="Book Antiqua"/>
        </w:rPr>
        <w:t xml:space="preserve"> log.  </w:t>
      </w:r>
      <w:r w:rsidR="00B24BE7" w:rsidRPr="00505165">
        <w:rPr>
          <w:rFonts w:ascii="Book Antiqua" w:hAnsi="Book Antiqua"/>
        </w:rPr>
        <w:t>Participant</w:t>
      </w:r>
      <w:r w:rsidR="005F699D" w:rsidRPr="00505165">
        <w:rPr>
          <w:rFonts w:ascii="Book Antiqua" w:hAnsi="Book Antiqua"/>
        </w:rPr>
        <w:t xml:space="preserve"> groups were compared using t-tests, chi square, linear and logistic regressions. </w:t>
      </w:r>
    </w:p>
    <w:p w:rsidR="00995D82" w:rsidRDefault="00995D82" w:rsidP="00FC6099">
      <w:pPr>
        <w:spacing w:line="360" w:lineRule="auto"/>
        <w:jc w:val="both"/>
        <w:rPr>
          <w:rFonts w:ascii="Book Antiqua" w:hAnsi="Book Antiqua"/>
          <w:b/>
          <w:lang w:eastAsia="zh-CN"/>
        </w:rPr>
      </w:pPr>
    </w:p>
    <w:p w:rsidR="005F699D" w:rsidRPr="00505165" w:rsidRDefault="00991DE2" w:rsidP="00FC6099">
      <w:pPr>
        <w:spacing w:line="360" w:lineRule="auto"/>
        <w:jc w:val="both"/>
        <w:rPr>
          <w:rFonts w:ascii="Book Antiqua" w:hAnsi="Book Antiqua"/>
          <w:noProof/>
        </w:rPr>
      </w:pPr>
      <w:r w:rsidRPr="00505165">
        <w:rPr>
          <w:rFonts w:ascii="Book Antiqua" w:hAnsi="Book Antiqua"/>
          <w:b/>
        </w:rPr>
        <w:t>RESULTS:</w:t>
      </w:r>
      <w:r w:rsidR="005F699D" w:rsidRPr="00505165">
        <w:rPr>
          <w:rFonts w:ascii="Book Antiqua" w:hAnsi="Book Antiqua"/>
        </w:rPr>
        <w:t xml:space="preserve">  </w:t>
      </w:r>
      <w:r w:rsidR="005D51D1" w:rsidRPr="00505165">
        <w:rPr>
          <w:rFonts w:ascii="Book Antiqua" w:hAnsi="Book Antiqua"/>
        </w:rPr>
        <w:t xml:space="preserve">78 patients who met the study exclusion and inclusion criteria were enrolled, and at the end of six weeks there were 65 completers. </w:t>
      </w:r>
      <w:r w:rsidR="00E0428E" w:rsidRPr="00505165">
        <w:rPr>
          <w:rFonts w:ascii="Book Antiqua" w:hAnsi="Book Antiqua"/>
        </w:rPr>
        <w:t xml:space="preserve"> Three patients had Bipolar II disorder and the remainder had Major depressive disorder. </w:t>
      </w:r>
      <w:r w:rsidR="00F75E12" w:rsidRPr="00505165">
        <w:rPr>
          <w:rFonts w:ascii="Book Antiqua" w:hAnsi="Book Antiqua"/>
        </w:rPr>
        <w:t>The age range was 18</w:t>
      </w:r>
      <w:r w:rsidR="00F75E12" w:rsidRPr="00505165">
        <w:rPr>
          <w:rFonts w:ascii="Book Antiqua" w:hAnsi="Book Antiqua"/>
          <w:lang w:eastAsia="zh-CN"/>
        </w:rPr>
        <w:t>-</w:t>
      </w:r>
      <w:r w:rsidR="005D51D1" w:rsidRPr="00505165">
        <w:rPr>
          <w:rFonts w:ascii="Book Antiqua" w:hAnsi="Book Antiqua"/>
        </w:rPr>
        <w:t xml:space="preserve">64. The demographics showed African Americans </w:t>
      </w:r>
      <w:r w:rsidR="005D51D1" w:rsidRPr="00505165">
        <w:rPr>
          <w:rFonts w:ascii="Book Antiqua" w:hAnsi="Book Antiqua"/>
          <w:i/>
        </w:rPr>
        <w:t>n</w:t>
      </w:r>
      <w:r w:rsidR="00F75E12" w:rsidRPr="00505165">
        <w:rPr>
          <w:rFonts w:ascii="Book Antiqua" w:hAnsi="Book Antiqua"/>
          <w:i/>
          <w:lang w:eastAsia="zh-CN"/>
        </w:rPr>
        <w:t xml:space="preserve"> </w:t>
      </w:r>
      <w:r w:rsidR="005D51D1" w:rsidRPr="00505165">
        <w:rPr>
          <w:rFonts w:ascii="Book Antiqua" w:hAnsi="Book Antiqua"/>
        </w:rPr>
        <w:t>=</w:t>
      </w:r>
      <w:r w:rsidR="00F75E12" w:rsidRPr="00505165">
        <w:rPr>
          <w:rFonts w:ascii="Book Antiqua" w:hAnsi="Book Antiqua"/>
          <w:lang w:eastAsia="zh-CN"/>
        </w:rPr>
        <w:t xml:space="preserve"> </w:t>
      </w:r>
      <w:r w:rsidR="005D51D1" w:rsidRPr="00505165">
        <w:rPr>
          <w:rFonts w:ascii="Book Antiqua" w:hAnsi="Book Antiqua"/>
        </w:rPr>
        <w:t xml:space="preserve">51, mean age 43.1, </w:t>
      </w:r>
      <w:r w:rsidR="00D078B1" w:rsidRPr="00505165">
        <w:rPr>
          <w:rFonts w:ascii="Book Antiqua" w:hAnsi="Book Antiqua"/>
        </w:rPr>
        <w:t>SD</w:t>
      </w:r>
      <w:r w:rsidR="00F75E12" w:rsidRPr="00505165">
        <w:rPr>
          <w:rFonts w:ascii="Book Antiqua" w:hAnsi="Book Antiqua"/>
          <w:lang w:eastAsia="zh-CN"/>
        </w:rPr>
        <w:t xml:space="preserve"> </w:t>
      </w:r>
      <w:r w:rsidR="005D51D1" w:rsidRPr="00505165">
        <w:rPr>
          <w:rFonts w:ascii="Book Antiqua" w:hAnsi="Book Antiqua"/>
        </w:rPr>
        <w:t>=</w:t>
      </w:r>
      <w:r w:rsidR="00F75E12" w:rsidRPr="00505165">
        <w:rPr>
          <w:rFonts w:ascii="Book Antiqua" w:hAnsi="Book Antiqua"/>
          <w:lang w:eastAsia="zh-CN"/>
        </w:rPr>
        <w:t xml:space="preserve"> </w:t>
      </w:r>
      <w:r w:rsidR="005D51D1" w:rsidRPr="00505165">
        <w:rPr>
          <w:rFonts w:ascii="Book Antiqua" w:hAnsi="Book Antiqua"/>
        </w:rPr>
        <w:t xml:space="preserve">10.3; Caucasians </w:t>
      </w:r>
      <w:r w:rsidR="005D51D1" w:rsidRPr="00505165">
        <w:rPr>
          <w:rFonts w:ascii="Book Antiqua" w:hAnsi="Book Antiqua"/>
          <w:i/>
        </w:rPr>
        <w:t>n</w:t>
      </w:r>
      <w:r w:rsidR="00F75E12" w:rsidRPr="00505165">
        <w:rPr>
          <w:rFonts w:ascii="Book Antiqua" w:hAnsi="Book Antiqua"/>
          <w:lang w:eastAsia="zh-CN"/>
        </w:rPr>
        <w:t xml:space="preserve"> </w:t>
      </w:r>
      <w:r w:rsidR="005D51D1" w:rsidRPr="00505165">
        <w:rPr>
          <w:rFonts w:ascii="Book Antiqua" w:hAnsi="Book Antiqua"/>
        </w:rPr>
        <w:t>=</w:t>
      </w:r>
      <w:r w:rsidR="00F75E12" w:rsidRPr="00505165">
        <w:rPr>
          <w:rFonts w:ascii="Book Antiqua" w:hAnsi="Book Antiqua"/>
          <w:lang w:eastAsia="zh-CN"/>
        </w:rPr>
        <w:t xml:space="preserve"> </w:t>
      </w:r>
      <w:r w:rsidR="005D51D1" w:rsidRPr="00505165">
        <w:rPr>
          <w:rFonts w:ascii="Book Antiqua" w:hAnsi="Book Antiqua"/>
        </w:rPr>
        <w:t>27, mean age 4</w:t>
      </w:r>
      <w:r w:rsidR="007475F8" w:rsidRPr="00505165">
        <w:rPr>
          <w:rFonts w:ascii="Book Antiqua" w:hAnsi="Book Antiqua"/>
        </w:rPr>
        <w:t>7</w:t>
      </w:r>
      <w:r w:rsidR="005D51D1" w:rsidRPr="00505165">
        <w:rPr>
          <w:rFonts w:ascii="Book Antiqua" w:hAnsi="Book Antiqua"/>
        </w:rPr>
        <w:t>.</w:t>
      </w:r>
      <w:r w:rsidR="007475F8" w:rsidRPr="00505165">
        <w:rPr>
          <w:rFonts w:ascii="Book Antiqua" w:hAnsi="Book Antiqua"/>
        </w:rPr>
        <w:t>0</w:t>
      </w:r>
      <w:r w:rsidR="005D51D1" w:rsidRPr="00505165">
        <w:rPr>
          <w:rFonts w:ascii="Book Antiqua" w:hAnsi="Book Antiqua"/>
        </w:rPr>
        <w:t xml:space="preserve">, </w:t>
      </w:r>
      <w:r w:rsidR="00D078B1" w:rsidRPr="00505165">
        <w:rPr>
          <w:rFonts w:ascii="Book Antiqua" w:hAnsi="Book Antiqua"/>
        </w:rPr>
        <w:t>SD</w:t>
      </w:r>
      <w:r w:rsidR="00F75E12" w:rsidRPr="00505165">
        <w:rPr>
          <w:rFonts w:ascii="Book Antiqua" w:hAnsi="Book Antiqua"/>
          <w:lang w:eastAsia="zh-CN"/>
        </w:rPr>
        <w:t xml:space="preserve"> </w:t>
      </w:r>
      <w:r w:rsidR="005D51D1" w:rsidRPr="00505165">
        <w:rPr>
          <w:rFonts w:ascii="Book Antiqua" w:hAnsi="Book Antiqua"/>
        </w:rPr>
        <w:t>=</w:t>
      </w:r>
      <w:r w:rsidR="00F75E12" w:rsidRPr="00505165">
        <w:rPr>
          <w:rFonts w:ascii="Book Antiqua" w:hAnsi="Book Antiqua"/>
          <w:lang w:eastAsia="zh-CN"/>
        </w:rPr>
        <w:t xml:space="preserve"> </w:t>
      </w:r>
      <w:r w:rsidR="005D51D1" w:rsidRPr="00505165">
        <w:rPr>
          <w:rFonts w:ascii="Book Antiqua" w:hAnsi="Book Antiqua"/>
        </w:rPr>
        <w:t>10</w:t>
      </w:r>
      <w:r w:rsidR="007475F8" w:rsidRPr="00505165">
        <w:rPr>
          <w:rFonts w:ascii="Book Antiqua" w:hAnsi="Book Antiqua"/>
        </w:rPr>
        <w:t>.1</w:t>
      </w:r>
      <w:r w:rsidR="005D51D1" w:rsidRPr="00505165">
        <w:rPr>
          <w:rFonts w:ascii="Book Antiqua" w:hAnsi="Book Antiqua"/>
        </w:rPr>
        <w:t xml:space="preserve">.  The study did not find any significant group difference between African Americans and their Caucasian counterparts in mood responses to light therapy or </w:t>
      </w:r>
      <w:r w:rsidR="007475F8" w:rsidRPr="00505165">
        <w:rPr>
          <w:rFonts w:ascii="Book Antiqua" w:hAnsi="Book Antiqua"/>
        </w:rPr>
        <w:t>adherence</w:t>
      </w:r>
      <w:r w:rsidR="005D51D1" w:rsidRPr="00505165">
        <w:rPr>
          <w:rFonts w:ascii="Book Antiqua" w:hAnsi="Book Antiqua"/>
        </w:rPr>
        <w:t xml:space="preserve"> with treatment</w:t>
      </w:r>
      <w:r w:rsidR="007475F8" w:rsidRPr="00505165">
        <w:rPr>
          <w:rFonts w:ascii="Book Antiqua" w:hAnsi="Book Antiqua"/>
        </w:rPr>
        <w:t xml:space="preserve"> as well as in symptomatic improvement</w:t>
      </w:r>
      <w:r w:rsidR="005D51D1" w:rsidRPr="00505165">
        <w:rPr>
          <w:rFonts w:ascii="Book Antiqua" w:hAnsi="Book Antiqua"/>
        </w:rPr>
        <w:t xml:space="preserve">. When adjusted for age, gender, and </w:t>
      </w:r>
      <w:r w:rsidR="007475F8" w:rsidRPr="00505165">
        <w:rPr>
          <w:rFonts w:ascii="Book Antiqua" w:hAnsi="Book Antiqua"/>
        </w:rPr>
        <w:t>adherence</w:t>
      </w:r>
      <w:r w:rsidR="005D51D1" w:rsidRPr="00505165">
        <w:rPr>
          <w:rFonts w:ascii="Book Antiqua" w:hAnsi="Book Antiqua"/>
        </w:rPr>
        <w:t>, Caucasians demonstrated a significantly greater mean decrease than African-Americans on the S</w:t>
      </w:r>
      <w:r w:rsidR="007475F8" w:rsidRPr="00505165">
        <w:rPr>
          <w:rFonts w:ascii="Book Antiqua" w:hAnsi="Book Antiqua"/>
        </w:rPr>
        <w:t xml:space="preserve">tructured </w:t>
      </w:r>
      <w:r w:rsidR="005D51D1" w:rsidRPr="00505165">
        <w:rPr>
          <w:rFonts w:ascii="Book Antiqua" w:hAnsi="Book Antiqua"/>
        </w:rPr>
        <w:t>I</w:t>
      </w:r>
      <w:r w:rsidR="007475F8" w:rsidRPr="00505165">
        <w:rPr>
          <w:rFonts w:ascii="Book Antiqua" w:hAnsi="Book Antiqua"/>
        </w:rPr>
        <w:t xml:space="preserve">nterview </w:t>
      </w:r>
      <w:r w:rsidR="005D51D1" w:rsidRPr="00505165">
        <w:rPr>
          <w:rFonts w:ascii="Book Antiqua" w:hAnsi="Book Antiqua"/>
        </w:rPr>
        <w:t>G</w:t>
      </w:r>
      <w:r w:rsidR="007475F8" w:rsidRPr="00505165">
        <w:rPr>
          <w:rFonts w:ascii="Book Antiqua" w:hAnsi="Book Antiqua"/>
        </w:rPr>
        <w:t xml:space="preserve">uide for </w:t>
      </w:r>
      <w:r w:rsidR="005D51D1" w:rsidRPr="00505165">
        <w:rPr>
          <w:rFonts w:ascii="Book Antiqua" w:hAnsi="Book Antiqua"/>
        </w:rPr>
        <w:t>H</w:t>
      </w:r>
      <w:r w:rsidR="007475F8" w:rsidRPr="00505165">
        <w:rPr>
          <w:rFonts w:ascii="Book Antiqua" w:hAnsi="Book Antiqua"/>
        </w:rPr>
        <w:t>amilton</w:t>
      </w:r>
      <w:r w:rsidR="005D51D1" w:rsidRPr="00505165">
        <w:rPr>
          <w:rFonts w:ascii="Book Antiqua" w:hAnsi="Book Antiqua"/>
        </w:rPr>
        <w:t>-S</w:t>
      </w:r>
      <w:r w:rsidR="007475F8" w:rsidRPr="00505165">
        <w:rPr>
          <w:rFonts w:ascii="Book Antiqua" w:hAnsi="Book Antiqua"/>
        </w:rPr>
        <w:t xml:space="preserve">easonal </w:t>
      </w:r>
      <w:r w:rsidR="005D51D1" w:rsidRPr="00505165">
        <w:rPr>
          <w:rFonts w:ascii="Book Antiqua" w:hAnsi="Book Antiqua"/>
        </w:rPr>
        <w:t>A</w:t>
      </w:r>
      <w:r w:rsidR="007475F8" w:rsidRPr="00505165">
        <w:rPr>
          <w:rFonts w:ascii="Book Antiqua" w:hAnsi="Book Antiqua"/>
        </w:rPr>
        <w:t xml:space="preserve">ffective </w:t>
      </w:r>
      <w:r w:rsidR="005D51D1" w:rsidRPr="00505165">
        <w:rPr>
          <w:rFonts w:ascii="Book Antiqua" w:hAnsi="Book Antiqua"/>
        </w:rPr>
        <w:t>D</w:t>
      </w:r>
      <w:r w:rsidR="007475F8" w:rsidRPr="00505165">
        <w:rPr>
          <w:rFonts w:ascii="Book Antiqua" w:hAnsi="Book Antiqua"/>
        </w:rPr>
        <w:t>isorder subscale</w:t>
      </w:r>
      <w:r w:rsidR="005D51D1" w:rsidRPr="00505165">
        <w:rPr>
          <w:rFonts w:ascii="Book Antiqua" w:hAnsi="Book Antiqua"/>
        </w:rPr>
        <w:t xml:space="preserve"> </w:t>
      </w:r>
      <w:r w:rsidR="007475F8" w:rsidRPr="00505165">
        <w:rPr>
          <w:rFonts w:ascii="Book Antiqua" w:hAnsi="Book Antiqua"/>
        </w:rPr>
        <w:t xml:space="preserve">remission scores </w:t>
      </w:r>
      <w:r w:rsidR="005D51D1" w:rsidRPr="00505165">
        <w:rPr>
          <w:rFonts w:ascii="Book Antiqua" w:hAnsi="Book Antiqua"/>
        </w:rPr>
        <w:t>(</w:t>
      </w:r>
      <w:r w:rsidR="007475F8" w:rsidRPr="00505165">
        <w:rPr>
          <w:rFonts w:ascii="Book Antiqua" w:hAnsi="Book Antiqua"/>
        </w:rPr>
        <w:t xml:space="preserve">African Americans 46.3%; Caucasians 75%; </w:t>
      </w:r>
      <w:r w:rsidR="00F75E12" w:rsidRPr="00505165">
        <w:rPr>
          <w:rFonts w:ascii="Book Antiqua" w:hAnsi="Book Antiqua"/>
          <w:i/>
          <w:lang w:eastAsia="zh-CN"/>
        </w:rPr>
        <w:t>P</w:t>
      </w:r>
      <w:r w:rsidR="007475F8" w:rsidRPr="00505165">
        <w:rPr>
          <w:rFonts w:ascii="Book Antiqua" w:hAnsi="Book Antiqua"/>
        </w:rPr>
        <w:t xml:space="preserve"> = 0.02). </w:t>
      </w:r>
      <w:r w:rsidR="005D51D1" w:rsidRPr="00505165">
        <w:rPr>
          <w:rFonts w:ascii="Book Antiqua" w:hAnsi="Book Antiqua"/>
        </w:rPr>
        <w:t xml:space="preserve">No gender differences were observed in response or </w:t>
      </w:r>
      <w:r w:rsidR="007475F8" w:rsidRPr="00505165">
        <w:rPr>
          <w:rFonts w:ascii="Book Antiqua" w:hAnsi="Book Antiqua"/>
        </w:rPr>
        <w:t>adherence</w:t>
      </w:r>
      <w:r w:rsidR="005D51D1" w:rsidRPr="00505165">
        <w:rPr>
          <w:rFonts w:ascii="Book Antiqua" w:hAnsi="Book Antiqua"/>
        </w:rPr>
        <w:t xml:space="preserve"> with treatment.</w:t>
      </w:r>
      <w:r w:rsidR="007475F8" w:rsidRPr="00505165">
        <w:rPr>
          <w:rFonts w:ascii="Book Antiqua" w:hAnsi="Book Antiqua"/>
        </w:rPr>
        <w:t xml:space="preserve"> </w:t>
      </w:r>
    </w:p>
    <w:p w:rsidR="00995D82" w:rsidRDefault="00995D82" w:rsidP="00FC6099">
      <w:pPr>
        <w:spacing w:line="360" w:lineRule="auto"/>
        <w:jc w:val="both"/>
        <w:rPr>
          <w:rFonts w:ascii="Book Antiqua" w:hAnsi="Book Antiqua"/>
          <w:b/>
          <w:lang w:eastAsia="zh-CN"/>
        </w:rPr>
      </w:pPr>
    </w:p>
    <w:p w:rsidR="00FA6AD1" w:rsidRPr="00505165" w:rsidRDefault="00991DE2" w:rsidP="00FC6099">
      <w:pPr>
        <w:spacing w:line="360" w:lineRule="auto"/>
        <w:jc w:val="both"/>
        <w:rPr>
          <w:rFonts w:ascii="Book Antiqua" w:hAnsi="Book Antiqua"/>
          <w:lang w:eastAsia="zh-CN"/>
        </w:rPr>
      </w:pPr>
      <w:r w:rsidRPr="00505165">
        <w:rPr>
          <w:rFonts w:ascii="Book Antiqua" w:hAnsi="Book Antiqua"/>
          <w:b/>
        </w:rPr>
        <w:t>CONCLUSION:</w:t>
      </w:r>
      <w:r w:rsidRPr="00505165">
        <w:rPr>
          <w:rFonts w:ascii="Book Antiqua" w:hAnsi="Book Antiqua"/>
        </w:rPr>
        <w:t xml:space="preserve"> </w:t>
      </w:r>
      <w:r w:rsidR="005F699D" w:rsidRPr="00505165">
        <w:rPr>
          <w:rFonts w:ascii="Book Antiqua" w:hAnsi="Book Antiqua"/>
        </w:rPr>
        <w:t xml:space="preserve">Similar adherence, response and symptomatic improvement </w:t>
      </w:r>
      <w:r w:rsidR="00E81867" w:rsidRPr="00505165">
        <w:rPr>
          <w:rFonts w:ascii="Book Antiqua" w:hAnsi="Book Antiqua"/>
        </w:rPr>
        <w:t xml:space="preserve">in this study </w:t>
      </w:r>
      <w:r w:rsidR="005F699D" w:rsidRPr="00505165">
        <w:rPr>
          <w:rFonts w:ascii="Book Antiqua" w:hAnsi="Book Antiqua"/>
        </w:rPr>
        <w:t xml:space="preserve">suggest the need to increase awareness of </w:t>
      </w:r>
      <w:r w:rsidR="00E81867" w:rsidRPr="00505165">
        <w:rPr>
          <w:rFonts w:ascii="Book Antiqua" w:hAnsi="Book Antiqua"/>
        </w:rPr>
        <w:t xml:space="preserve">this </w:t>
      </w:r>
      <w:r w:rsidR="005F699D" w:rsidRPr="00505165">
        <w:rPr>
          <w:rFonts w:ascii="Book Antiqua" w:hAnsi="Book Antiqua"/>
        </w:rPr>
        <w:t xml:space="preserve">treatment </w:t>
      </w:r>
      <w:r w:rsidR="00E81867" w:rsidRPr="00505165">
        <w:rPr>
          <w:rFonts w:ascii="Book Antiqua" w:hAnsi="Book Antiqua"/>
        </w:rPr>
        <w:t xml:space="preserve">modality </w:t>
      </w:r>
      <w:r w:rsidR="005F699D" w:rsidRPr="00505165">
        <w:rPr>
          <w:rFonts w:ascii="Book Antiqua" w:hAnsi="Book Antiqua"/>
        </w:rPr>
        <w:t xml:space="preserve">in the </w:t>
      </w:r>
      <w:r w:rsidR="00E81867" w:rsidRPr="00505165">
        <w:rPr>
          <w:rFonts w:ascii="Book Antiqua" w:hAnsi="Book Antiqua"/>
        </w:rPr>
        <w:t xml:space="preserve">group with </w:t>
      </w:r>
      <w:r w:rsidR="00423672" w:rsidRPr="00505165">
        <w:rPr>
          <w:rFonts w:ascii="Book Antiqua" w:hAnsi="Book Antiqua"/>
        </w:rPr>
        <w:t>lower remission rate</w:t>
      </w:r>
      <w:r w:rsidR="005F699D" w:rsidRPr="00505165">
        <w:rPr>
          <w:rFonts w:ascii="Book Antiqua" w:hAnsi="Book Antiqua"/>
        </w:rPr>
        <w:t xml:space="preserve">. </w:t>
      </w:r>
    </w:p>
    <w:p w:rsidR="00991DE2" w:rsidRPr="00505165" w:rsidRDefault="00991DE2" w:rsidP="00FC6099">
      <w:pPr>
        <w:spacing w:line="360" w:lineRule="auto"/>
        <w:jc w:val="both"/>
        <w:rPr>
          <w:rFonts w:ascii="Book Antiqua" w:hAnsi="Book Antiqua"/>
          <w:b/>
          <w:lang w:eastAsia="zh-CN"/>
        </w:rPr>
      </w:pPr>
    </w:p>
    <w:p w:rsidR="00715DBE" w:rsidRPr="00505165" w:rsidRDefault="00715DBE" w:rsidP="00FC6099">
      <w:pPr>
        <w:spacing w:line="360" w:lineRule="auto"/>
        <w:jc w:val="both"/>
        <w:rPr>
          <w:rFonts w:ascii="Book Antiqua" w:hAnsi="Book Antiqua" w:cs="宋体"/>
          <w:lang w:eastAsia="zh-CN"/>
        </w:rPr>
      </w:pPr>
      <w:r w:rsidRPr="00505165">
        <w:rPr>
          <w:rFonts w:ascii="Book Antiqua" w:hAnsi="Book Antiqua"/>
        </w:rPr>
        <w:t xml:space="preserve">© </w:t>
      </w:r>
      <w:r w:rsidRPr="00505165">
        <w:rPr>
          <w:rFonts w:ascii="Book Antiqua" w:hAnsi="Book Antiqua" w:cs="宋体"/>
        </w:rPr>
        <w:t xml:space="preserve">2014 </w:t>
      </w:r>
      <w:proofErr w:type="spellStart"/>
      <w:r w:rsidRPr="00505165">
        <w:rPr>
          <w:rFonts w:ascii="Book Antiqua" w:hAnsi="Book Antiqua" w:cs="宋体"/>
        </w:rPr>
        <w:t>Baishideng</w:t>
      </w:r>
      <w:proofErr w:type="spellEnd"/>
      <w:r w:rsidRPr="00505165">
        <w:rPr>
          <w:rFonts w:ascii="Book Antiqua" w:hAnsi="Book Antiqua" w:cs="宋体"/>
        </w:rPr>
        <w:t xml:space="preserve"> Publishing Group Inc. All rights reserved.</w:t>
      </w:r>
    </w:p>
    <w:p w:rsidR="00715DBE" w:rsidRPr="00505165" w:rsidRDefault="00715DBE" w:rsidP="00FC6099">
      <w:pPr>
        <w:spacing w:line="360" w:lineRule="auto"/>
        <w:jc w:val="both"/>
        <w:rPr>
          <w:rFonts w:ascii="Book Antiqua" w:hAnsi="Book Antiqua"/>
          <w:b/>
          <w:lang w:eastAsia="zh-CN"/>
        </w:rPr>
      </w:pPr>
    </w:p>
    <w:p w:rsidR="00E27AE6" w:rsidRPr="00505165" w:rsidRDefault="005F699D" w:rsidP="00FC6099">
      <w:pPr>
        <w:spacing w:line="360" w:lineRule="auto"/>
        <w:jc w:val="both"/>
        <w:rPr>
          <w:rFonts w:ascii="Book Antiqua" w:hAnsi="Book Antiqua"/>
          <w:lang w:eastAsia="zh-CN"/>
        </w:rPr>
      </w:pPr>
      <w:r w:rsidRPr="00505165">
        <w:rPr>
          <w:rFonts w:ascii="Book Antiqua" w:hAnsi="Book Antiqua"/>
          <w:b/>
        </w:rPr>
        <w:t>Key</w:t>
      </w:r>
      <w:r w:rsidR="00E27AE6" w:rsidRPr="00505165">
        <w:rPr>
          <w:rFonts w:ascii="Book Antiqua" w:hAnsi="Book Antiqua"/>
          <w:b/>
          <w:lang w:eastAsia="zh-CN"/>
        </w:rPr>
        <w:t xml:space="preserve"> </w:t>
      </w:r>
      <w:r w:rsidRPr="00505165">
        <w:rPr>
          <w:rFonts w:ascii="Book Antiqua" w:hAnsi="Book Antiqua"/>
          <w:b/>
        </w:rPr>
        <w:t>words</w:t>
      </w:r>
      <w:r w:rsidR="00E27AE6" w:rsidRPr="00505165">
        <w:rPr>
          <w:rFonts w:ascii="Book Antiqua" w:hAnsi="Book Antiqua"/>
          <w:b/>
          <w:lang w:eastAsia="zh-CN"/>
        </w:rPr>
        <w:t xml:space="preserve">: </w:t>
      </w:r>
      <w:r w:rsidRPr="00505165">
        <w:rPr>
          <w:rFonts w:ascii="Book Antiqua" w:hAnsi="Book Antiqua"/>
        </w:rPr>
        <w:t xml:space="preserve">Seasonal </w:t>
      </w:r>
      <w:r w:rsidR="00995D82" w:rsidRPr="00505165">
        <w:rPr>
          <w:rFonts w:ascii="Book Antiqua" w:hAnsi="Book Antiqua"/>
        </w:rPr>
        <w:t>affective di</w:t>
      </w:r>
      <w:r w:rsidRPr="00505165">
        <w:rPr>
          <w:rFonts w:ascii="Book Antiqua" w:hAnsi="Book Antiqua"/>
        </w:rPr>
        <w:t xml:space="preserve">sorder; </w:t>
      </w:r>
      <w:r w:rsidR="0001618F" w:rsidRPr="00505165">
        <w:rPr>
          <w:rFonts w:ascii="Book Antiqua" w:hAnsi="Book Antiqua"/>
        </w:rPr>
        <w:t xml:space="preserve">Depression; </w:t>
      </w:r>
      <w:r w:rsidRPr="00505165">
        <w:rPr>
          <w:rFonts w:ascii="Book Antiqua" w:hAnsi="Book Antiqua"/>
        </w:rPr>
        <w:t xml:space="preserve">Light </w:t>
      </w:r>
      <w:r w:rsidR="00995D82" w:rsidRPr="00505165">
        <w:rPr>
          <w:rFonts w:ascii="Book Antiqua" w:hAnsi="Book Antiqua"/>
        </w:rPr>
        <w:t>tre</w:t>
      </w:r>
      <w:r w:rsidRPr="00505165">
        <w:rPr>
          <w:rFonts w:ascii="Book Antiqua" w:hAnsi="Book Antiqua"/>
        </w:rPr>
        <w:t>atment; African American</w:t>
      </w:r>
      <w:r w:rsidR="00F24F4E" w:rsidRPr="00505165">
        <w:rPr>
          <w:rFonts w:ascii="Book Antiqua" w:hAnsi="Book Antiqua"/>
        </w:rPr>
        <w:t>s</w:t>
      </w:r>
      <w:r w:rsidRPr="00505165">
        <w:rPr>
          <w:rFonts w:ascii="Book Antiqua" w:hAnsi="Book Antiqua"/>
        </w:rPr>
        <w:t xml:space="preserve">; </w:t>
      </w:r>
      <w:r w:rsidR="003F318B" w:rsidRPr="00505165">
        <w:rPr>
          <w:rFonts w:ascii="Book Antiqua" w:hAnsi="Book Antiqua"/>
        </w:rPr>
        <w:t>Caucasians</w:t>
      </w:r>
    </w:p>
    <w:p w:rsidR="00991DE2" w:rsidRPr="00505165" w:rsidRDefault="00991DE2" w:rsidP="00FC6099">
      <w:pPr>
        <w:spacing w:line="360" w:lineRule="auto"/>
        <w:jc w:val="both"/>
        <w:rPr>
          <w:rFonts w:ascii="Book Antiqua" w:hAnsi="Book Antiqua"/>
          <w:lang w:eastAsia="zh-CN"/>
        </w:rPr>
      </w:pPr>
    </w:p>
    <w:p w:rsidR="00EC4708" w:rsidRPr="00505165" w:rsidRDefault="00E27AE6" w:rsidP="00FC6099">
      <w:pPr>
        <w:spacing w:line="360" w:lineRule="auto"/>
        <w:jc w:val="both"/>
        <w:rPr>
          <w:rFonts w:ascii="Book Antiqua" w:hAnsi="Book Antiqua"/>
        </w:rPr>
      </w:pPr>
      <w:r w:rsidRPr="00505165">
        <w:rPr>
          <w:rFonts w:ascii="Book Antiqua" w:hAnsi="Book Antiqua" w:cs="Arial Unicode MS"/>
          <w:b/>
          <w:lang w:eastAsia="zh-CN"/>
        </w:rPr>
        <w:t>C</w:t>
      </w:r>
      <w:r w:rsidR="00611D9E" w:rsidRPr="00505165">
        <w:rPr>
          <w:rFonts w:ascii="Book Antiqua" w:hAnsi="Book Antiqua" w:cs="Arial Unicode MS"/>
          <w:b/>
          <w:lang w:eastAsia="zh-CN"/>
        </w:rPr>
        <w:t>ore tip:</w:t>
      </w:r>
      <w:r w:rsidRPr="00505165">
        <w:rPr>
          <w:rFonts w:ascii="Book Antiqua" w:hAnsi="Book Antiqua" w:cs="Arial Unicode MS"/>
          <w:b/>
          <w:lang w:eastAsia="zh-CN"/>
        </w:rPr>
        <w:t xml:space="preserve"> </w:t>
      </w:r>
      <w:r w:rsidR="00611D9E" w:rsidRPr="00505165">
        <w:rPr>
          <w:rFonts w:ascii="Book Antiqua" w:hAnsi="Book Antiqua" w:cs="Arial Unicode MS"/>
          <w:b/>
          <w:lang w:eastAsia="zh-CN"/>
        </w:rPr>
        <w:t xml:space="preserve"> </w:t>
      </w:r>
      <w:r w:rsidR="00514D43" w:rsidRPr="00505165">
        <w:rPr>
          <w:rFonts w:ascii="Book Antiqua" w:hAnsi="Book Antiqua"/>
        </w:rPr>
        <w:t xml:space="preserve">Consistent findings suggesting that light treatment is safe and effective for Seasonal </w:t>
      </w:r>
      <w:r w:rsidR="00995D82" w:rsidRPr="00505165">
        <w:rPr>
          <w:rFonts w:ascii="Book Antiqua" w:hAnsi="Book Antiqua"/>
        </w:rPr>
        <w:t>affective dis</w:t>
      </w:r>
      <w:r w:rsidR="00514D43" w:rsidRPr="00505165">
        <w:rPr>
          <w:rFonts w:ascii="Book Antiqua" w:hAnsi="Book Antiqua"/>
        </w:rPr>
        <w:t xml:space="preserve">order (SAD) emerged from prior research on samples with highly predominant Caucasian representation. As there are no previous reports on light treatment for SAD in African Americans, we undertook the first study comparing effects of light treatment in African American and Caucasian patients with Seasonal Affective Disorder. After six weeks of treatment, improvement in depression scores, response (50% improvement in symptoms), and adherence to treatment were similar between the two racial groups. However, the remission rates were significantly lower in African Americans. Thus additional research </w:t>
      </w:r>
      <w:r w:rsidR="00EC4708" w:rsidRPr="00505165">
        <w:rPr>
          <w:rFonts w:ascii="Book Antiqua" w:hAnsi="Book Antiqua"/>
        </w:rPr>
        <w:t>is needed to better understand and ultimately reduce</w:t>
      </w:r>
      <w:r w:rsidR="00514D43" w:rsidRPr="00505165">
        <w:rPr>
          <w:rFonts w:ascii="Book Antiqua" w:hAnsi="Book Antiqua"/>
        </w:rPr>
        <w:t xml:space="preserve"> the remission gap between C</w:t>
      </w:r>
      <w:r w:rsidR="00EC4708" w:rsidRPr="00505165">
        <w:rPr>
          <w:rFonts w:ascii="Book Antiqua" w:hAnsi="Book Antiqua"/>
        </w:rPr>
        <w:t xml:space="preserve">aucasian </w:t>
      </w:r>
      <w:r w:rsidR="00D078B1" w:rsidRPr="00505165">
        <w:rPr>
          <w:rFonts w:ascii="Book Antiqua" w:hAnsi="Book Antiqua"/>
        </w:rPr>
        <w:t xml:space="preserve">and African American </w:t>
      </w:r>
      <w:r w:rsidR="00EC4708" w:rsidRPr="00505165">
        <w:rPr>
          <w:rFonts w:ascii="Book Antiqua" w:hAnsi="Book Antiqua"/>
        </w:rPr>
        <w:t>patients</w:t>
      </w:r>
      <w:r w:rsidR="00D078B1" w:rsidRPr="00505165">
        <w:rPr>
          <w:rFonts w:ascii="Book Antiqua" w:hAnsi="Book Antiqua"/>
        </w:rPr>
        <w:t xml:space="preserve"> with SAD</w:t>
      </w:r>
      <w:r w:rsidR="00514D43" w:rsidRPr="00505165">
        <w:rPr>
          <w:rFonts w:ascii="Book Antiqua" w:hAnsi="Book Antiqua"/>
        </w:rPr>
        <w:t xml:space="preserve">. </w:t>
      </w:r>
    </w:p>
    <w:p w:rsidR="00307FFD" w:rsidRPr="00505165" w:rsidRDefault="00307FFD" w:rsidP="00307FFD">
      <w:pPr>
        <w:tabs>
          <w:tab w:val="left" w:pos="1905"/>
        </w:tabs>
        <w:spacing w:line="360" w:lineRule="auto"/>
        <w:jc w:val="both"/>
        <w:rPr>
          <w:rFonts w:ascii="Book Antiqua" w:hAnsi="Book Antiqua"/>
          <w:b/>
          <w:lang w:eastAsia="zh-CN"/>
        </w:rPr>
      </w:pPr>
    </w:p>
    <w:p w:rsidR="00715DBE" w:rsidRPr="00505165" w:rsidRDefault="00307FFD" w:rsidP="00307FFD">
      <w:pPr>
        <w:tabs>
          <w:tab w:val="left" w:pos="1905"/>
        </w:tabs>
        <w:spacing w:line="360" w:lineRule="auto"/>
        <w:jc w:val="both"/>
        <w:rPr>
          <w:rFonts w:ascii="Book Antiqua" w:hAnsi="Book Antiqua"/>
          <w:lang w:eastAsia="zh-CN"/>
        </w:rPr>
      </w:pPr>
      <w:proofErr w:type="spellStart"/>
      <w:r w:rsidRPr="00505165">
        <w:rPr>
          <w:rFonts w:ascii="Book Antiqua" w:hAnsi="Book Antiqua"/>
        </w:rPr>
        <w:t>Uzoma</w:t>
      </w:r>
      <w:proofErr w:type="spellEnd"/>
      <w:r w:rsidRPr="00505165">
        <w:rPr>
          <w:rFonts w:ascii="Book Antiqua" w:hAnsi="Book Antiqua"/>
          <w:lang w:eastAsia="zh-CN"/>
        </w:rPr>
        <w:t xml:space="preserve"> HN</w:t>
      </w:r>
      <w:r w:rsidRPr="00505165">
        <w:rPr>
          <w:rFonts w:ascii="Book Antiqua" w:hAnsi="Book Antiqua"/>
        </w:rPr>
        <w:t>, Reeves</w:t>
      </w:r>
      <w:r w:rsidRPr="00505165">
        <w:rPr>
          <w:rFonts w:ascii="Book Antiqua" w:hAnsi="Book Antiqua"/>
          <w:lang w:eastAsia="zh-CN"/>
        </w:rPr>
        <w:t xml:space="preserve"> GM</w:t>
      </w:r>
      <w:r w:rsidRPr="00505165">
        <w:rPr>
          <w:rFonts w:ascii="Book Antiqua" w:hAnsi="Book Antiqua"/>
        </w:rPr>
        <w:t xml:space="preserve">, </w:t>
      </w:r>
      <w:proofErr w:type="spellStart"/>
      <w:r w:rsidRPr="00505165">
        <w:rPr>
          <w:rFonts w:ascii="Book Antiqua" w:hAnsi="Book Antiqua"/>
        </w:rPr>
        <w:t>Langenberg</w:t>
      </w:r>
      <w:proofErr w:type="spellEnd"/>
      <w:r w:rsidRPr="00505165">
        <w:rPr>
          <w:rFonts w:ascii="Book Antiqua" w:hAnsi="Book Antiqua"/>
          <w:lang w:eastAsia="zh-CN"/>
        </w:rPr>
        <w:t xml:space="preserve"> P</w:t>
      </w:r>
      <w:r w:rsidRPr="00505165">
        <w:rPr>
          <w:rFonts w:ascii="Book Antiqua" w:hAnsi="Book Antiqua"/>
        </w:rPr>
        <w:t xml:space="preserve">, </w:t>
      </w:r>
      <w:proofErr w:type="spellStart"/>
      <w:r w:rsidRPr="00505165">
        <w:rPr>
          <w:rFonts w:ascii="Book Antiqua" w:hAnsi="Book Antiqua"/>
        </w:rPr>
        <w:t>Khabazghazvini</w:t>
      </w:r>
      <w:proofErr w:type="spellEnd"/>
      <w:r w:rsidRPr="00505165">
        <w:rPr>
          <w:rFonts w:ascii="Book Antiqua" w:hAnsi="Book Antiqua"/>
          <w:lang w:eastAsia="zh-CN"/>
        </w:rPr>
        <w:t xml:space="preserve"> B</w:t>
      </w:r>
      <w:r w:rsidRPr="00505165">
        <w:rPr>
          <w:rFonts w:ascii="Book Antiqua" w:hAnsi="Book Antiqua"/>
        </w:rPr>
        <w:t xml:space="preserve">, </w:t>
      </w:r>
      <w:proofErr w:type="spellStart"/>
      <w:r w:rsidRPr="00505165">
        <w:rPr>
          <w:rFonts w:ascii="Book Antiqua" w:hAnsi="Book Antiqua"/>
        </w:rPr>
        <w:t>Balis</w:t>
      </w:r>
      <w:proofErr w:type="spellEnd"/>
      <w:r w:rsidRPr="00505165">
        <w:rPr>
          <w:rFonts w:ascii="Book Antiqua" w:hAnsi="Book Antiqua"/>
          <w:lang w:eastAsia="zh-CN"/>
        </w:rPr>
        <w:t xml:space="preserve"> TG</w:t>
      </w:r>
      <w:r w:rsidRPr="00505165">
        <w:rPr>
          <w:rFonts w:ascii="Book Antiqua" w:hAnsi="Book Antiqua"/>
        </w:rPr>
        <w:t>, Johnson</w:t>
      </w:r>
      <w:r w:rsidRPr="00505165">
        <w:rPr>
          <w:rFonts w:ascii="Book Antiqua" w:hAnsi="Book Antiqua"/>
          <w:lang w:eastAsia="zh-CN"/>
        </w:rPr>
        <w:t xml:space="preserve"> MA</w:t>
      </w:r>
      <w:r w:rsidRPr="00505165">
        <w:rPr>
          <w:rFonts w:ascii="Book Antiqua" w:hAnsi="Book Antiqua"/>
        </w:rPr>
        <w:t xml:space="preserve">, </w:t>
      </w:r>
      <w:proofErr w:type="spellStart"/>
      <w:r w:rsidRPr="00505165">
        <w:rPr>
          <w:rFonts w:ascii="Book Antiqua" w:hAnsi="Book Antiqua"/>
        </w:rPr>
        <w:t>Sleemi</w:t>
      </w:r>
      <w:proofErr w:type="spellEnd"/>
      <w:r w:rsidRPr="00505165">
        <w:rPr>
          <w:rFonts w:ascii="Book Antiqua" w:hAnsi="Book Antiqua"/>
          <w:lang w:eastAsia="zh-CN"/>
        </w:rPr>
        <w:t xml:space="preserve"> A</w:t>
      </w:r>
      <w:r w:rsidRPr="00505165">
        <w:rPr>
          <w:rFonts w:ascii="Book Antiqua" w:hAnsi="Book Antiqua"/>
        </w:rPr>
        <w:t xml:space="preserve">, </w:t>
      </w:r>
      <w:proofErr w:type="spellStart"/>
      <w:r w:rsidRPr="00505165">
        <w:rPr>
          <w:rFonts w:ascii="Book Antiqua" w:hAnsi="Book Antiqua"/>
        </w:rPr>
        <w:t>Scrandis</w:t>
      </w:r>
      <w:proofErr w:type="spellEnd"/>
      <w:r w:rsidRPr="00505165">
        <w:rPr>
          <w:rFonts w:ascii="Book Antiqua" w:hAnsi="Book Antiqua"/>
          <w:lang w:eastAsia="zh-CN"/>
        </w:rPr>
        <w:t xml:space="preserve"> DA</w:t>
      </w:r>
      <w:r w:rsidRPr="00505165">
        <w:rPr>
          <w:rFonts w:ascii="Book Antiqua" w:hAnsi="Book Antiqua"/>
        </w:rPr>
        <w:t>, Zimmerman</w:t>
      </w:r>
      <w:r w:rsidRPr="00505165">
        <w:rPr>
          <w:rFonts w:ascii="Book Antiqua" w:hAnsi="Book Antiqua"/>
          <w:lang w:eastAsia="zh-CN"/>
        </w:rPr>
        <w:t xml:space="preserve"> SA</w:t>
      </w:r>
      <w:r w:rsidRPr="00505165">
        <w:rPr>
          <w:rFonts w:ascii="Book Antiqua" w:hAnsi="Book Antiqua"/>
        </w:rPr>
        <w:t xml:space="preserve">, </w:t>
      </w:r>
      <w:proofErr w:type="spellStart"/>
      <w:r w:rsidRPr="00505165">
        <w:rPr>
          <w:rFonts w:ascii="Book Antiqua" w:hAnsi="Book Antiqua"/>
        </w:rPr>
        <w:t>Vaswani</w:t>
      </w:r>
      <w:proofErr w:type="spellEnd"/>
      <w:r w:rsidRPr="00505165">
        <w:rPr>
          <w:rFonts w:ascii="Book Antiqua" w:hAnsi="Book Antiqua"/>
          <w:lang w:eastAsia="zh-CN"/>
        </w:rPr>
        <w:t xml:space="preserve"> D</w:t>
      </w:r>
      <w:r w:rsidRPr="00505165">
        <w:rPr>
          <w:rFonts w:ascii="Book Antiqua" w:hAnsi="Book Antiqua"/>
        </w:rPr>
        <w:t xml:space="preserve">, </w:t>
      </w:r>
      <w:proofErr w:type="spellStart"/>
      <w:r w:rsidRPr="00505165">
        <w:rPr>
          <w:rFonts w:ascii="Book Antiqua" w:hAnsi="Book Antiqua"/>
        </w:rPr>
        <w:t>Nijjar</w:t>
      </w:r>
      <w:proofErr w:type="spellEnd"/>
      <w:r w:rsidRPr="00505165">
        <w:rPr>
          <w:rFonts w:ascii="Book Antiqua" w:hAnsi="Book Antiqua"/>
          <w:lang w:eastAsia="zh-CN"/>
        </w:rPr>
        <w:t xml:space="preserve"> GV</w:t>
      </w:r>
      <w:r w:rsidRPr="00505165">
        <w:rPr>
          <w:rFonts w:ascii="Book Antiqua" w:hAnsi="Book Antiqua"/>
        </w:rPr>
        <w:t xml:space="preserve">, </w:t>
      </w:r>
      <w:proofErr w:type="spellStart"/>
      <w:r w:rsidRPr="00505165">
        <w:rPr>
          <w:rFonts w:ascii="Book Antiqua" w:hAnsi="Book Antiqua"/>
        </w:rPr>
        <w:t>Cabassa</w:t>
      </w:r>
      <w:proofErr w:type="spellEnd"/>
      <w:r w:rsidRPr="00505165">
        <w:rPr>
          <w:rFonts w:ascii="Book Antiqua" w:hAnsi="Book Antiqua"/>
          <w:lang w:eastAsia="zh-CN"/>
        </w:rPr>
        <w:t xml:space="preserve"> J</w:t>
      </w:r>
      <w:r w:rsidRPr="00505165">
        <w:rPr>
          <w:rFonts w:ascii="Book Antiqua" w:hAnsi="Book Antiqua"/>
        </w:rPr>
        <w:t xml:space="preserve">, </w:t>
      </w:r>
      <w:proofErr w:type="spellStart"/>
      <w:r w:rsidRPr="00505165">
        <w:rPr>
          <w:rFonts w:ascii="Book Antiqua" w:hAnsi="Book Antiqua"/>
        </w:rPr>
        <w:t>Lapidus</w:t>
      </w:r>
      <w:proofErr w:type="spellEnd"/>
      <w:r w:rsidRPr="00505165">
        <w:rPr>
          <w:rFonts w:ascii="Book Antiqua" w:hAnsi="Book Antiqua"/>
          <w:lang w:eastAsia="zh-CN"/>
        </w:rPr>
        <w:t xml:space="preserve"> M</w:t>
      </w:r>
      <w:r w:rsidRPr="00505165">
        <w:rPr>
          <w:rFonts w:ascii="Book Antiqua" w:hAnsi="Book Antiqua"/>
        </w:rPr>
        <w:t>, Rohan</w:t>
      </w:r>
      <w:r w:rsidRPr="00505165">
        <w:rPr>
          <w:rFonts w:ascii="Book Antiqua" w:hAnsi="Book Antiqua"/>
          <w:lang w:eastAsia="zh-CN"/>
        </w:rPr>
        <w:t xml:space="preserve"> KJ</w:t>
      </w:r>
      <w:r w:rsidRPr="00505165">
        <w:rPr>
          <w:rFonts w:ascii="Book Antiqua" w:hAnsi="Book Antiqua"/>
        </w:rPr>
        <w:t>,</w:t>
      </w:r>
      <w:r w:rsidRPr="00505165">
        <w:rPr>
          <w:rFonts w:ascii="Book Antiqua" w:hAnsi="Book Antiqua"/>
          <w:lang w:eastAsia="zh-CN"/>
        </w:rPr>
        <w:t xml:space="preserve"> </w:t>
      </w:r>
      <w:proofErr w:type="spellStart"/>
      <w:r w:rsidRPr="00505165">
        <w:rPr>
          <w:rFonts w:ascii="Book Antiqua" w:hAnsi="Book Antiqua"/>
        </w:rPr>
        <w:t>Postolache</w:t>
      </w:r>
      <w:proofErr w:type="spellEnd"/>
      <w:r w:rsidRPr="00505165">
        <w:rPr>
          <w:rFonts w:ascii="Book Antiqua" w:hAnsi="Book Antiqua"/>
          <w:lang w:eastAsia="zh-CN"/>
        </w:rPr>
        <w:t xml:space="preserve"> TT. Light treatment for seasonal winter depression in African American </w:t>
      </w:r>
      <w:r w:rsidRPr="00505165">
        <w:rPr>
          <w:rFonts w:ascii="Book Antiqua" w:hAnsi="Book Antiqua"/>
          <w:i/>
          <w:lang w:eastAsia="zh-CN"/>
        </w:rPr>
        <w:t>vs</w:t>
      </w:r>
      <w:r w:rsidRPr="00505165">
        <w:rPr>
          <w:rFonts w:ascii="Book Antiqua" w:hAnsi="Book Antiqua"/>
          <w:lang w:eastAsia="zh-CN"/>
        </w:rPr>
        <w:t xml:space="preserve"> Caucasian outpatients. </w:t>
      </w:r>
      <w:r w:rsidRPr="00505165">
        <w:rPr>
          <w:rFonts w:ascii="Book Antiqua" w:hAnsi="Book Antiqua"/>
          <w:i/>
          <w:iCs/>
        </w:rPr>
        <w:t xml:space="preserve">World J </w:t>
      </w:r>
      <w:proofErr w:type="spellStart"/>
      <w:r w:rsidRPr="00505165">
        <w:rPr>
          <w:rFonts w:ascii="Book Antiqua" w:hAnsi="Book Antiqua"/>
          <w:i/>
          <w:iCs/>
        </w:rPr>
        <w:t>Psychiatr</w:t>
      </w:r>
      <w:proofErr w:type="spellEnd"/>
      <w:r w:rsidRPr="00505165">
        <w:rPr>
          <w:rFonts w:ascii="Book Antiqua" w:hAnsi="Book Antiqua"/>
          <w:iCs/>
          <w:lang w:eastAsia="zh-CN"/>
        </w:rPr>
        <w:t xml:space="preserve"> 2014, </w:t>
      </w:r>
      <w:proofErr w:type="gramStart"/>
      <w:r w:rsidRPr="00505165">
        <w:rPr>
          <w:rFonts w:ascii="Book Antiqua" w:hAnsi="Book Antiqua"/>
          <w:iCs/>
          <w:lang w:eastAsia="zh-CN"/>
        </w:rPr>
        <w:t>In</w:t>
      </w:r>
      <w:proofErr w:type="gramEnd"/>
      <w:r w:rsidRPr="00505165">
        <w:rPr>
          <w:rFonts w:ascii="Book Antiqua" w:hAnsi="Book Antiqua"/>
          <w:iCs/>
          <w:lang w:eastAsia="zh-CN"/>
        </w:rPr>
        <w:t xml:space="preserve"> press</w:t>
      </w:r>
    </w:p>
    <w:p w:rsidR="00307FFD" w:rsidRPr="00505165" w:rsidRDefault="00307FFD" w:rsidP="00FC6099">
      <w:pPr>
        <w:spacing w:line="360" w:lineRule="auto"/>
        <w:jc w:val="both"/>
        <w:rPr>
          <w:rFonts w:ascii="Book Antiqua" w:hAnsi="Book Antiqua"/>
          <w:lang w:eastAsia="zh-CN"/>
        </w:rPr>
      </w:pPr>
    </w:p>
    <w:p w:rsidR="00403B49" w:rsidRPr="00505165" w:rsidRDefault="005D0BB9" w:rsidP="00FC6099">
      <w:pPr>
        <w:spacing w:line="360" w:lineRule="auto"/>
        <w:jc w:val="both"/>
        <w:rPr>
          <w:rFonts w:ascii="Book Antiqua" w:hAnsi="Book Antiqua"/>
        </w:rPr>
      </w:pPr>
      <w:r w:rsidRPr="00505165">
        <w:rPr>
          <w:rFonts w:ascii="Book Antiqua" w:hAnsi="Book Antiqua"/>
          <w:b/>
        </w:rPr>
        <w:t>INTRODUCTION</w:t>
      </w:r>
      <w:r w:rsidRPr="00505165">
        <w:rPr>
          <w:rFonts w:ascii="Book Antiqua" w:hAnsi="Book Antiqua"/>
        </w:rPr>
        <w:t xml:space="preserve">  </w:t>
      </w:r>
    </w:p>
    <w:p w:rsidR="00403B49" w:rsidRPr="00505165" w:rsidRDefault="00EC4708" w:rsidP="00FC6099">
      <w:pPr>
        <w:autoSpaceDE w:val="0"/>
        <w:autoSpaceDN w:val="0"/>
        <w:adjustRightInd w:val="0"/>
        <w:spacing w:line="360" w:lineRule="auto"/>
        <w:jc w:val="both"/>
        <w:rPr>
          <w:rFonts w:ascii="Book Antiqua" w:hAnsi="Book Antiqua"/>
        </w:rPr>
      </w:pPr>
      <w:r w:rsidRPr="00505165">
        <w:rPr>
          <w:rFonts w:ascii="Book Antiqua" w:hAnsi="Book Antiqua"/>
        </w:rPr>
        <w:t xml:space="preserve">Many species manifest </w:t>
      </w:r>
      <w:r w:rsidR="00C528FA" w:rsidRPr="00505165">
        <w:rPr>
          <w:rFonts w:ascii="Book Antiqua" w:hAnsi="Book Antiqua"/>
        </w:rPr>
        <w:t xml:space="preserve">behavioral and physiological </w:t>
      </w:r>
      <w:r w:rsidRPr="00505165">
        <w:rPr>
          <w:rFonts w:ascii="Book Antiqua" w:hAnsi="Book Antiqua"/>
        </w:rPr>
        <w:t xml:space="preserve">changes in response to seasonal changes in day length. </w:t>
      </w:r>
      <w:r w:rsidR="00C528FA" w:rsidRPr="00505165">
        <w:rPr>
          <w:rFonts w:ascii="Book Antiqua" w:hAnsi="Book Antiqua"/>
        </w:rPr>
        <w:t xml:space="preserve">Today, the effect of day length on humans may be less than in other animals because </w:t>
      </w:r>
      <w:r w:rsidRPr="00505165">
        <w:rPr>
          <w:rFonts w:ascii="Book Antiqua" w:hAnsi="Book Antiqua"/>
        </w:rPr>
        <w:t>artificial lighting</w:t>
      </w:r>
      <w:r w:rsidR="00C528FA" w:rsidRPr="00505165">
        <w:rPr>
          <w:rFonts w:ascii="Book Antiqua" w:hAnsi="Book Antiqua"/>
        </w:rPr>
        <w:t xml:space="preserve"> may blunt macro-environmental photoperiodicity</w:t>
      </w:r>
      <w:r w:rsidRPr="00505165">
        <w:rPr>
          <w:rFonts w:ascii="Book Antiqua" w:hAnsi="Book Antiqua"/>
        </w:rPr>
        <w:t>. However, a sizable proportion of individuals manifest more pronounced seasonal changes, with some having major depression episodes in the fall and winter with spontaneous remission in spring and summer, defined as Seasonal Affective Disorder with winter pattern (SAD)</w:t>
      </w:r>
      <w:r w:rsidR="00A070FB" w:rsidRPr="00505165">
        <w:rPr>
          <w:rFonts w:ascii="Book Antiqua" w:hAnsi="Book Antiqua"/>
          <w:vertAlign w:val="superscript"/>
        </w:rPr>
        <w:t>[</w:t>
      </w:r>
      <w:r w:rsidRPr="00505165">
        <w:rPr>
          <w:rFonts w:ascii="Book Antiqua" w:hAnsi="Book Antiqua"/>
          <w:vertAlign w:val="superscript"/>
          <w:lang w:eastAsia="zh-CN"/>
        </w:rPr>
        <w:t>1</w:t>
      </w:r>
      <w:r w:rsidR="00A070FB" w:rsidRPr="00505165">
        <w:rPr>
          <w:rFonts w:ascii="Book Antiqua" w:hAnsi="Book Antiqua"/>
          <w:vertAlign w:val="superscript"/>
          <w:lang w:eastAsia="zh-CN"/>
        </w:rPr>
        <w:t>]</w:t>
      </w:r>
      <w:r w:rsidR="00565D84" w:rsidRPr="00505165">
        <w:rPr>
          <w:rFonts w:ascii="Book Antiqua" w:hAnsi="Book Antiqua"/>
        </w:rPr>
        <w:t xml:space="preserve">.  Symptoms of SAD resemble seasonal changes in physiology and behavior in </w:t>
      </w:r>
      <w:r w:rsidR="003959B1" w:rsidRPr="00505165">
        <w:rPr>
          <w:rFonts w:ascii="Book Antiqua" w:hAnsi="Book Antiqua"/>
        </w:rPr>
        <w:t xml:space="preserve">other </w:t>
      </w:r>
      <w:r w:rsidR="00D078B1" w:rsidRPr="00505165">
        <w:rPr>
          <w:rFonts w:ascii="Book Antiqua" w:hAnsi="Book Antiqua"/>
        </w:rPr>
        <w:t>photoperiodic mammals</w:t>
      </w:r>
      <w:r w:rsidR="00565D84" w:rsidRPr="00505165">
        <w:rPr>
          <w:rFonts w:ascii="Book Antiqua" w:hAnsi="Book Antiqua"/>
        </w:rPr>
        <w:t xml:space="preserve"> (including changes in appetite</w:t>
      </w:r>
      <w:r w:rsidR="00D078B1" w:rsidRPr="00505165">
        <w:rPr>
          <w:rFonts w:ascii="Book Antiqua" w:hAnsi="Book Antiqua"/>
        </w:rPr>
        <w:t>, weight</w:t>
      </w:r>
      <w:r w:rsidR="00565D84" w:rsidRPr="00505165">
        <w:rPr>
          <w:rFonts w:ascii="Book Antiqua" w:hAnsi="Book Antiqua"/>
        </w:rPr>
        <w:t xml:space="preserve">, sleeping patterns, </w:t>
      </w:r>
      <w:r w:rsidR="00D078B1" w:rsidRPr="00505165">
        <w:rPr>
          <w:rFonts w:ascii="Book Antiqua" w:hAnsi="Book Antiqua"/>
        </w:rPr>
        <w:t>and patterns</w:t>
      </w:r>
      <w:r w:rsidR="00565D84" w:rsidRPr="00505165">
        <w:rPr>
          <w:rFonts w:ascii="Book Antiqua" w:hAnsi="Book Antiqua"/>
        </w:rPr>
        <w:t xml:space="preserve"> of social interactions)</w:t>
      </w:r>
      <w:r w:rsidR="003959B1" w:rsidRPr="00505165">
        <w:rPr>
          <w:rFonts w:ascii="Book Antiqua" w:hAnsi="Book Antiqua"/>
        </w:rPr>
        <w:t>. L</w:t>
      </w:r>
      <w:r w:rsidR="00565D84" w:rsidRPr="00505165">
        <w:rPr>
          <w:rFonts w:ascii="Book Antiqua" w:hAnsi="Book Antiqua"/>
        </w:rPr>
        <w:t xml:space="preserve">ight treatment is a safe and efficacious antidepressant intervention for </w:t>
      </w:r>
      <w:proofErr w:type="gramStart"/>
      <w:r w:rsidR="00565D84" w:rsidRPr="00505165">
        <w:rPr>
          <w:rFonts w:ascii="Book Antiqua" w:hAnsi="Book Antiqua"/>
        </w:rPr>
        <w:t>SAD</w:t>
      </w:r>
      <w:r w:rsidR="00050C42" w:rsidRPr="00505165">
        <w:rPr>
          <w:rFonts w:ascii="Book Antiqua" w:hAnsi="Book Antiqua"/>
          <w:vertAlign w:val="superscript"/>
          <w:lang w:eastAsia="zh-CN"/>
        </w:rPr>
        <w:t>[</w:t>
      </w:r>
      <w:proofErr w:type="gramEnd"/>
      <w:r w:rsidR="00971B56" w:rsidRPr="00505165">
        <w:rPr>
          <w:rFonts w:ascii="Book Antiqua" w:hAnsi="Book Antiqua"/>
          <w:vertAlign w:val="superscript"/>
        </w:rPr>
        <w:t>1</w:t>
      </w:r>
      <w:r w:rsidR="00050C42" w:rsidRPr="00505165">
        <w:rPr>
          <w:rFonts w:ascii="Book Antiqua" w:hAnsi="Book Antiqua"/>
          <w:vertAlign w:val="superscript"/>
          <w:lang w:eastAsia="zh-CN"/>
        </w:rPr>
        <w:t>-</w:t>
      </w:r>
      <w:r w:rsidR="00971B56" w:rsidRPr="00505165">
        <w:rPr>
          <w:rFonts w:ascii="Book Antiqua" w:hAnsi="Book Antiqua"/>
          <w:vertAlign w:val="superscript"/>
        </w:rPr>
        <w:t>4</w:t>
      </w:r>
      <w:r w:rsidR="00050C42" w:rsidRPr="00505165">
        <w:rPr>
          <w:rFonts w:ascii="Book Antiqua" w:hAnsi="Book Antiqua"/>
          <w:vertAlign w:val="superscript"/>
          <w:lang w:eastAsia="zh-CN"/>
        </w:rPr>
        <w:t>]</w:t>
      </w:r>
      <w:r w:rsidR="003959B1" w:rsidRPr="00505165">
        <w:rPr>
          <w:rFonts w:ascii="Book Antiqua" w:hAnsi="Book Antiqua"/>
        </w:rPr>
        <w:t>. It may also prove to b</w:t>
      </w:r>
      <w:r w:rsidR="00B97C5B" w:rsidRPr="00505165">
        <w:rPr>
          <w:rFonts w:ascii="Book Antiqua" w:hAnsi="Book Antiqua"/>
        </w:rPr>
        <w:t xml:space="preserve">e </w:t>
      </w:r>
      <w:r w:rsidR="001B6774" w:rsidRPr="00505165">
        <w:rPr>
          <w:rFonts w:ascii="Book Antiqua" w:hAnsi="Book Antiqua"/>
        </w:rPr>
        <w:t xml:space="preserve">a </w:t>
      </w:r>
      <w:r w:rsidR="00B97C5B" w:rsidRPr="00505165">
        <w:rPr>
          <w:rFonts w:ascii="Book Antiqua" w:hAnsi="Book Antiqua"/>
        </w:rPr>
        <w:t xml:space="preserve">beneficial </w:t>
      </w:r>
      <w:r w:rsidR="001B6774" w:rsidRPr="00505165">
        <w:rPr>
          <w:rFonts w:ascii="Book Antiqua" w:hAnsi="Book Antiqua"/>
        </w:rPr>
        <w:t xml:space="preserve">treatment </w:t>
      </w:r>
      <w:r w:rsidR="00B97C5B" w:rsidRPr="00505165">
        <w:rPr>
          <w:rFonts w:ascii="Book Antiqua" w:hAnsi="Book Antiqua"/>
        </w:rPr>
        <w:t>for non</w:t>
      </w:r>
      <w:r w:rsidR="00423672" w:rsidRPr="00505165">
        <w:rPr>
          <w:rFonts w:ascii="Book Antiqua" w:hAnsi="Book Antiqua"/>
        </w:rPr>
        <w:t>-</w:t>
      </w:r>
      <w:r w:rsidR="00B97C5B" w:rsidRPr="00505165">
        <w:rPr>
          <w:rFonts w:ascii="Book Antiqua" w:hAnsi="Book Antiqua"/>
        </w:rPr>
        <w:t xml:space="preserve">seasonal </w:t>
      </w:r>
      <w:proofErr w:type="gramStart"/>
      <w:r w:rsidR="00B97C5B" w:rsidRPr="00505165">
        <w:rPr>
          <w:rFonts w:ascii="Book Antiqua" w:hAnsi="Book Antiqua"/>
        </w:rPr>
        <w:t>depression</w:t>
      </w:r>
      <w:r w:rsidR="00A070FB" w:rsidRPr="00505165">
        <w:rPr>
          <w:rFonts w:ascii="Book Antiqua" w:hAnsi="Book Antiqua"/>
          <w:vertAlign w:val="superscript"/>
        </w:rPr>
        <w:t>[</w:t>
      </w:r>
      <w:proofErr w:type="gramEnd"/>
      <w:r w:rsidR="008C0421" w:rsidRPr="00505165">
        <w:rPr>
          <w:rFonts w:ascii="Book Antiqua" w:hAnsi="Book Antiqua"/>
          <w:vertAlign w:val="superscript"/>
        </w:rPr>
        <w:t>4</w:t>
      </w:r>
      <w:r w:rsidR="008C0421" w:rsidRPr="00505165">
        <w:rPr>
          <w:rFonts w:ascii="Book Antiqua" w:hAnsi="Book Antiqua"/>
          <w:vertAlign w:val="superscript"/>
          <w:lang w:eastAsia="zh-CN"/>
        </w:rPr>
        <w:t>,</w:t>
      </w:r>
      <w:r w:rsidR="00971B56" w:rsidRPr="00505165">
        <w:rPr>
          <w:rFonts w:ascii="Book Antiqua" w:hAnsi="Book Antiqua"/>
          <w:vertAlign w:val="superscript"/>
        </w:rPr>
        <w:t>5</w:t>
      </w:r>
      <w:r w:rsidR="00A070FB" w:rsidRPr="00505165">
        <w:rPr>
          <w:rFonts w:ascii="Book Antiqua" w:hAnsi="Book Antiqua"/>
          <w:vertAlign w:val="superscript"/>
        </w:rPr>
        <w:t>]</w:t>
      </w:r>
      <w:r w:rsidR="003959B1" w:rsidRPr="00505165">
        <w:rPr>
          <w:rFonts w:ascii="Book Antiqua" w:hAnsi="Book Antiqua"/>
        </w:rPr>
        <w:t>, as t</w:t>
      </w:r>
      <w:r w:rsidR="00CC2778" w:rsidRPr="00505165">
        <w:rPr>
          <w:rFonts w:ascii="Book Antiqua" w:hAnsi="Book Antiqua"/>
        </w:rPr>
        <w:t xml:space="preserve">he mechanisms </w:t>
      </w:r>
      <w:r w:rsidR="0023393D" w:rsidRPr="00505165">
        <w:rPr>
          <w:rFonts w:ascii="Book Antiqua" w:hAnsi="Book Antiqua"/>
        </w:rPr>
        <w:t xml:space="preserve">underlying </w:t>
      </w:r>
      <w:r w:rsidR="003959B1" w:rsidRPr="00505165">
        <w:rPr>
          <w:rFonts w:ascii="Book Antiqua" w:hAnsi="Book Antiqua"/>
        </w:rPr>
        <w:t xml:space="preserve">the </w:t>
      </w:r>
      <w:r w:rsidR="00D04C4E" w:rsidRPr="00505165">
        <w:rPr>
          <w:rFonts w:ascii="Book Antiqua" w:hAnsi="Book Antiqua"/>
        </w:rPr>
        <w:t>antidepressant action of bright light treatment</w:t>
      </w:r>
      <w:r w:rsidR="00CC2778" w:rsidRPr="00505165">
        <w:rPr>
          <w:rFonts w:ascii="Book Antiqua" w:hAnsi="Book Antiqua"/>
        </w:rPr>
        <w:t xml:space="preserve"> overlap in part with those of antidepressant medications</w:t>
      </w:r>
      <w:r w:rsidR="00A070FB" w:rsidRPr="00505165">
        <w:rPr>
          <w:rFonts w:ascii="Book Antiqua" w:hAnsi="Book Antiqua"/>
          <w:vertAlign w:val="superscript"/>
        </w:rPr>
        <w:t>[</w:t>
      </w:r>
      <w:r w:rsidR="008C0421" w:rsidRPr="00505165">
        <w:rPr>
          <w:rFonts w:ascii="Book Antiqua" w:hAnsi="Book Antiqua"/>
          <w:vertAlign w:val="superscript"/>
        </w:rPr>
        <w:t>6</w:t>
      </w:r>
      <w:r w:rsidR="008C0421" w:rsidRPr="00505165">
        <w:rPr>
          <w:rFonts w:ascii="Book Antiqua" w:hAnsi="Book Antiqua"/>
          <w:vertAlign w:val="superscript"/>
          <w:lang w:eastAsia="zh-CN"/>
        </w:rPr>
        <w:t>,</w:t>
      </w:r>
      <w:r w:rsidR="00971B56" w:rsidRPr="00505165">
        <w:rPr>
          <w:rFonts w:ascii="Book Antiqua" w:hAnsi="Book Antiqua"/>
          <w:vertAlign w:val="superscript"/>
        </w:rPr>
        <w:t>7</w:t>
      </w:r>
      <w:r w:rsidR="00A070FB" w:rsidRPr="00505165">
        <w:rPr>
          <w:rFonts w:ascii="Book Antiqua" w:hAnsi="Book Antiqua"/>
          <w:vertAlign w:val="superscript"/>
        </w:rPr>
        <w:t>]</w:t>
      </w:r>
      <w:r w:rsidR="0058389E" w:rsidRPr="00505165">
        <w:rPr>
          <w:rFonts w:ascii="Book Antiqua" w:hAnsi="Book Antiqua"/>
        </w:rPr>
        <w:t xml:space="preserve">. </w:t>
      </w:r>
      <w:r w:rsidR="00403B49" w:rsidRPr="00505165">
        <w:rPr>
          <w:rFonts w:ascii="Book Antiqua" w:hAnsi="Book Antiqua"/>
        </w:rPr>
        <w:t xml:space="preserve">Although </w:t>
      </w:r>
      <w:r w:rsidR="00565D84" w:rsidRPr="00505165">
        <w:rPr>
          <w:rFonts w:ascii="Book Antiqua" w:hAnsi="Book Antiqua"/>
        </w:rPr>
        <w:t>it appears</w:t>
      </w:r>
      <w:r w:rsidRPr="00505165">
        <w:rPr>
          <w:rFonts w:ascii="Book Antiqua" w:hAnsi="Book Antiqua"/>
        </w:rPr>
        <w:t xml:space="preserve"> that the</w:t>
      </w:r>
      <w:r w:rsidR="00403B49" w:rsidRPr="00505165">
        <w:rPr>
          <w:rFonts w:ascii="Book Antiqua" w:hAnsi="Book Antiqua"/>
        </w:rPr>
        <w:t xml:space="preserve"> </w:t>
      </w:r>
      <w:r w:rsidR="006816EA" w:rsidRPr="00505165">
        <w:rPr>
          <w:rFonts w:ascii="Book Antiqua" w:hAnsi="Book Antiqua"/>
        </w:rPr>
        <w:t xml:space="preserve">prevalence </w:t>
      </w:r>
      <w:r w:rsidR="00403B49" w:rsidRPr="00505165">
        <w:rPr>
          <w:rFonts w:ascii="Book Antiqua" w:hAnsi="Book Antiqua"/>
        </w:rPr>
        <w:t>of SAD in African Americans is similar to the general populatio</w:t>
      </w:r>
      <w:r w:rsidR="00C528FA" w:rsidRPr="00505165">
        <w:rPr>
          <w:rFonts w:ascii="Book Antiqua" w:hAnsi="Book Antiqua"/>
        </w:rPr>
        <w:t xml:space="preserve">n living at the same </w:t>
      </w:r>
      <w:proofErr w:type="gramStart"/>
      <w:r w:rsidR="00C528FA" w:rsidRPr="00505165">
        <w:rPr>
          <w:rFonts w:ascii="Book Antiqua" w:hAnsi="Book Antiqua"/>
        </w:rPr>
        <w:t>latitude</w:t>
      </w:r>
      <w:r w:rsidR="00A070FB" w:rsidRPr="00505165">
        <w:rPr>
          <w:rFonts w:ascii="Book Antiqua" w:hAnsi="Book Antiqua"/>
          <w:vertAlign w:val="superscript"/>
        </w:rPr>
        <w:t>[</w:t>
      </w:r>
      <w:proofErr w:type="gramEnd"/>
      <w:r w:rsidR="00971B56" w:rsidRPr="00505165">
        <w:rPr>
          <w:rFonts w:ascii="Book Antiqua" w:hAnsi="Book Antiqua"/>
          <w:vertAlign w:val="superscript"/>
        </w:rPr>
        <w:t>8</w:t>
      </w:r>
      <w:r w:rsidR="00A070FB" w:rsidRPr="00505165">
        <w:rPr>
          <w:rFonts w:ascii="Book Antiqua" w:hAnsi="Book Antiqua"/>
          <w:vertAlign w:val="superscript"/>
        </w:rPr>
        <w:t>]</w:t>
      </w:r>
      <w:r w:rsidR="00A14E23" w:rsidRPr="00505165">
        <w:rPr>
          <w:rFonts w:ascii="Book Antiqua" w:hAnsi="Book Antiqua"/>
        </w:rPr>
        <w:t>,</w:t>
      </w:r>
      <w:r w:rsidR="00403B49" w:rsidRPr="00505165">
        <w:rPr>
          <w:rFonts w:ascii="Book Antiqua" w:hAnsi="Book Antiqua"/>
        </w:rPr>
        <w:t xml:space="preserve"> no previous study</w:t>
      </w:r>
      <w:r w:rsidR="00E12DD8" w:rsidRPr="00505165">
        <w:rPr>
          <w:rFonts w:ascii="Book Antiqua" w:hAnsi="Book Antiqua"/>
        </w:rPr>
        <w:t xml:space="preserve"> has</w:t>
      </w:r>
      <w:r w:rsidR="00403B49" w:rsidRPr="00505165">
        <w:rPr>
          <w:rFonts w:ascii="Book Antiqua" w:hAnsi="Book Antiqua"/>
        </w:rPr>
        <w:t xml:space="preserve"> focused on light treatment in African Americans. Based on </w:t>
      </w:r>
      <w:r w:rsidR="003C654A" w:rsidRPr="00505165">
        <w:rPr>
          <w:rFonts w:ascii="Book Antiqua" w:hAnsi="Book Antiqua"/>
        </w:rPr>
        <w:t>previously reported</w:t>
      </w:r>
      <w:r w:rsidR="00403B49" w:rsidRPr="00505165">
        <w:rPr>
          <w:rFonts w:ascii="Book Antiqua" w:hAnsi="Book Antiqua"/>
        </w:rPr>
        <w:t xml:space="preserve"> lower rate</w:t>
      </w:r>
      <w:r w:rsidR="006816EA" w:rsidRPr="00505165">
        <w:rPr>
          <w:rFonts w:ascii="Book Antiqua" w:hAnsi="Book Antiqua"/>
        </w:rPr>
        <w:t>s</w:t>
      </w:r>
      <w:r w:rsidR="00403B49" w:rsidRPr="00505165">
        <w:rPr>
          <w:rFonts w:ascii="Book Antiqua" w:hAnsi="Book Antiqua"/>
        </w:rPr>
        <w:t xml:space="preserve"> of </w:t>
      </w:r>
      <w:r w:rsidR="0022064E" w:rsidRPr="00505165">
        <w:rPr>
          <w:rFonts w:ascii="Book Antiqua" w:hAnsi="Book Antiqua"/>
        </w:rPr>
        <w:t>adherence</w:t>
      </w:r>
      <w:r w:rsidR="00871E95" w:rsidRPr="00505165">
        <w:rPr>
          <w:rFonts w:ascii="Book Antiqua" w:hAnsi="Book Antiqua"/>
        </w:rPr>
        <w:t xml:space="preserve"> </w:t>
      </w:r>
      <w:r w:rsidR="003C654A" w:rsidRPr="00505165">
        <w:rPr>
          <w:rFonts w:ascii="Book Antiqua" w:hAnsi="Book Antiqua"/>
        </w:rPr>
        <w:t xml:space="preserve">to antidepressants </w:t>
      </w:r>
      <w:r w:rsidR="00403B49" w:rsidRPr="00505165">
        <w:rPr>
          <w:rFonts w:ascii="Book Antiqua" w:hAnsi="Book Antiqua"/>
        </w:rPr>
        <w:t>in African Ame</w:t>
      </w:r>
      <w:r w:rsidR="00C64C3F" w:rsidRPr="00505165">
        <w:rPr>
          <w:rFonts w:ascii="Book Antiqua" w:hAnsi="Book Antiqua"/>
        </w:rPr>
        <w:t xml:space="preserve">rican patients with </w:t>
      </w:r>
      <w:r w:rsidR="003C654A" w:rsidRPr="00505165">
        <w:rPr>
          <w:rFonts w:ascii="Book Antiqua" w:hAnsi="Book Antiqua"/>
        </w:rPr>
        <w:t>non</w:t>
      </w:r>
      <w:r w:rsidR="00423672" w:rsidRPr="00505165">
        <w:rPr>
          <w:rFonts w:ascii="Book Antiqua" w:hAnsi="Book Antiqua"/>
        </w:rPr>
        <w:t>-</w:t>
      </w:r>
      <w:r w:rsidR="003C654A" w:rsidRPr="00505165">
        <w:rPr>
          <w:rFonts w:ascii="Book Antiqua" w:hAnsi="Book Antiqua"/>
        </w:rPr>
        <w:t xml:space="preserve">seasonal </w:t>
      </w:r>
      <w:r w:rsidR="00C64C3F" w:rsidRPr="00505165">
        <w:rPr>
          <w:rFonts w:ascii="Book Antiqua" w:hAnsi="Book Antiqua"/>
        </w:rPr>
        <w:t>depression</w:t>
      </w:r>
      <w:r w:rsidR="00A070FB" w:rsidRPr="00505165">
        <w:rPr>
          <w:rFonts w:ascii="Book Antiqua" w:hAnsi="Book Antiqua"/>
          <w:vertAlign w:val="superscript"/>
        </w:rPr>
        <w:t>[</w:t>
      </w:r>
      <w:r w:rsidR="00971B56" w:rsidRPr="00505165">
        <w:rPr>
          <w:rFonts w:ascii="Book Antiqua" w:hAnsi="Book Antiqua"/>
          <w:vertAlign w:val="superscript"/>
        </w:rPr>
        <w:t>9</w:t>
      </w:r>
      <w:r w:rsidR="008C0421" w:rsidRPr="00505165">
        <w:rPr>
          <w:rFonts w:ascii="Book Antiqua" w:hAnsi="Book Antiqua"/>
          <w:vertAlign w:val="superscript"/>
          <w:lang w:eastAsia="zh-CN"/>
        </w:rPr>
        <w:t>,</w:t>
      </w:r>
      <w:r w:rsidR="00971B56" w:rsidRPr="00505165">
        <w:rPr>
          <w:rFonts w:ascii="Book Antiqua" w:hAnsi="Book Antiqua"/>
          <w:vertAlign w:val="superscript"/>
        </w:rPr>
        <w:t>10</w:t>
      </w:r>
      <w:r w:rsidR="00A070FB" w:rsidRPr="00505165">
        <w:rPr>
          <w:rFonts w:ascii="Book Antiqua" w:hAnsi="Book Antiqua"/>
          <w:vertAlign w:val="superscript"/>
        </w:rPr>
        <w:t>]</w:t>
      </w:r>
      <w:r w:rsidR="0058389E" w:rsidRPr="00505165">
        <w:rPr>
          <w:rFonts w:ascii="Book Antiqua" w:hAnsi="Book Antiqua"/>
        </w:rPr>
        <w:t>,</w:t>
      </w:r>
      <w:r w:rsidR="00403B49" w:rsidRPr="00505165">
        <w:rPr>
          <w:rFonts w:ascii="Book Antiqua" w:hAnsi="Book Antiqua"/>
        </w:rPr>
        <w:t xml:space="preserve"> we hypothesized a lower </w:t>
      </w:r>
      <w:r w:rsidR="00871E95" w:rsidRPr="00505165">
        <w:rPr>
          <w:rFonts w:ascii="Book Antiqua" w:hAnsi="Book Antiqua"/>
        </w:rPr>
        <w:t>a</w:t>
      </w:r>
      <w:r w:rsidR="0022064E" w:rsidRPr="00505165">
        <w:rPr>
          <w:rFonts w:ascii="Book Antiqua" w:hAnsi="Book Antiqua"/>
        </w:rPr>
        <w:t>dherence</w:t>
      </w:r>
      <w:r w:rsidR="006816EA" w:rsidRPr="00505165">
        <w:rPr>
          <w:rFonts w:ascii="Book Antiqua" w:hAnsi="Book Antiqua"/>
        </w:rPr>
        <w:t xml:space="preserve"> to light treatment</w:t>
      </w:r>
      <w:r w:rsidR="00403B49" w:rsidRPr="00505165">
        <w:rPr>
          <w:rFonts w:ascii="Book Antiqua" w:hAnsi="Book Antiqua"/>
        </w:rPr>
        <w:t xml:space="preserve">, </w:t>
      </w:r>
      <w:r w:rsidR="00565D84" w:rsidRPr="00505165">
        <w:rPr>
          <w:rFonts w:ascii="Book Antiqua" w:hAnsi="Book Antiqua"/>
        </w:rPr>
        <w:t>and</w:t>
      </w:r>
      <w:r w:rsidR="00403B49" w:rsidRPr="00505165">
        <w:rPr>
          <w:rFonts w:ascii="Book Antiqua" w:hAnsi="Book Antiqua"/>
        </w:rPr>
        <w:t xml:space="preserve"> </w:t>
      </w:r>
      <w:r w:rsidR="003959B1" w:rsidRPr="00505165">
        <w:rPr>
          <w:rFonts w:ascii="Book Antiqua" w:hAnsi="Book Antiqua"/>
        </w:rPr>
        <w:t xml:space="preserve">a </w:t>
      </w:r>
      <w:r w:rsidR="00C64C3F" w:rsidRPr="00505165">
        <w:rPr>
          <w:rFonts w:ascii="Book Antiqua" w:hAnsi="Book Antiqua"/>
        </w:rPr>
        <w:t xml:space="preserve">lower </w:t>
      </w:r>
      <w:r w:rsidR="00403B49" w:rsidRPr="00505165">
        <w:rPr>
          <w:rFonts w:ascii="Book Antiqua" w:hAnsi="Book Antiqua"/>
        </w:rPr>
        <w:t xml:space="preserve">treatment response and remission in African American patients </w:t>
      </w:r>
      <w:r w:rsidR="00B24BE7" w:rsidRPr="00505165">
        <w:rPr>
          <w:rFonts w:ascii="Book Antiqua" w:hAnsi="Book Antiqua"/>
        </w:rPr>
        <w:t>when</w:t>
      </w:r>
      <w:r w:rsidR="00403B49" w:rsidRPr="00505165">
        <w:rPr>
          <w:rFonts w:ascii="Book Antiqua" w:hAnsi="Book Antiqua"/>
        </w:rPr>
        <w:t xml:space="preserve"> compared to Caucasian patients with S</w:t>
      </w:r>
      <w:r w:rsidR="00D04C4E" w:rsidRPr="00505165">
        <w:rPr>
          <w:rFonts w:ascii="Book Antiqua" w:hAnsi="Book Antiqua"/>
        </w:rPr>
        <w:t xml:space="preserve">easonal </w:t>
      </w:r>
      <w:r w:rsidR="00403B49" w:rsidRPr="00505165">
        <w:rPr>
          <w:rFonts w:ascii="Book Antiqua" w:hAnsi="Book Antiqua"/>
        </w:rPr>
        <w:t>A</w:t>
      </w:r>
      <w:r w:rsidR="00D04C4E" w:rsidRPr="00505165">
        <w:rPr>
          <w:rFonts w:ascii="Book Antiqua" w:hAnsi="Book Antiqua"/>
        </w:rPr>
        <w:t xml:space="preserve">ffective </w:t>
      </w:r>
      <w:r w:rsidR="00403B49" w:rsidRPr="00505165">
        <w:rPr>
          <w:rFonts w:ascii="Book Antiqua" w:hAnsi="Book Antiqua"/>
        </w:rPr>
        <w:t>D</w:t>
      </w:r>
      <w:r w:rsidR="00D04C4E" w:rsidRPr="00505165">
        <w:rPr>
          <w:rFonts w:ascii="Book Antiqua" w:hAnsi="Book Antiqua"/>
        </w:rPr>
        <w:t>isorder with winter pattern</w:t>
      </w:r>
      <w:r w:rsidR="00403B49" w:rsidRPr="00505165">
        <w:rPr>
          <w:rFonts w:ascii="Book Antiqua" w:hAnsi="Book Antiqua"/>
        </w:rPr>
        <w:t>.</w:t>
      </w:r>
    </w:p>
    <w:p w:rsidR="00991DE2" w:rsidRPr="00505165" w:rsidRDefault="00991DE2" w:rsidP="00FC6099">
      <w:pPr>
        <w:spacing w:line="360" w:lineRule="auto"/>
        <w:jc w:val="both"/>
        <w:rPr>
          <w:rFonts w:ascii="Book Antiqua" w:hAnsi="Book Antiqua"/>
          <w:b/>
          <w:lang w:eastAsia="zh-CN"/>
        </w:rPr>
      </w:pPr>
    </w:p>
    <w:p w:rsidR="00403B49" w:rsidRPr="00505165" w:rsidRDefault="00565D84" w:rsidP="00FC6099">
      <w:pPr>
        <w:spacing w:line="360" w:lineRule="auto"/>
        <w:jc w:val="both"/>
        <w:rPr>
          <w:rFonts w:ascii="Book Antiqua" w:hAnsi="Book Antiqua"/>
          <w:b/>
        </w:rPr>
      </w:pPr>
      <w:r w:rsidRPr="00505165">
        <w:rPr>
          <w:rFonts w:ascii="Book Antiqua" w:hAnsi="Book Antiqua"/>
          <w:b/>
        </w:rPr>
        <w:t>MATERIALS AND METHODS</w:t>
      </w:r>
    </w:p>
    <w:p w:rsidR="00403B49" w:rsidRPr="00505165" w:rsidRDefault="003959B1" w:rsidP="00FC6099">
      <w:pPr>
        <w:spacing w:line="360" w:lineRule="auto"/>
        <w:jc w:val="both"/>
        <w:rPr>
          <w:rFonts w:ascii="Book Antiqua" w:hAnsi="Book Antiqua"/>
        </w:rPr>
      </w:pPr>
      <w:r w:rsidRPr="00505165">
        <w:rPr>
          <w:rFonts w:ascii="Book Antiqua" w:hAnsi="Book Antiqua"/>
        </w:rPr>
        <w:t xml:space="preserve">This was a six-week study </w:t>
      </w:r>
      <w:r w:rsidR="00A06A87" w:rsidRPr="00505165">
        <w:rPr>
          <w:rFonts w:ascii="Book Antiqua" w:hAnsi="Book Antiqua"/>
        </w:rPr>
        <w:t>primarily focused on prediction of rem</w:t>
      </w:r>
      <w:r w:rsidR="005A1018" w:rsidRPr="00505165">
        <w:rPr>
          <w:rFonts w:ascii="Book Antiqua" w:hAnsi="Book Antiqua"/>
        </w:rPr>
        <w:t xml:space="preserve">ission and </w:t>
      </w:r>
      <w:r w:rsidR="00A06A87" w:rsidRPr="00505165">
        <w:rPr>
          <w:rFonts w:ascii="Book Antiqua" w:hAnsi="Book Antiqua"/>
        </w:rPr>
        <w:t xml:space="preserve">response following </w:t>
      </w:r>
      <w:r w:rsidRPr="00505165">
        <w:rPr>
          <w:rFonts w:ascii="Book Antiqua" w:hAnsi="Book Antiqua"/>
        </w:rPr>
        <w:t xml:space="preserve">light treatment in African-American and Caucasian patients with Seasonal Affective disorder with </w:t>
      </w:r>
      <w:proofErr w:type="gramStart"/>
      <w:r w:rsidRPr="00505165">
        <w:rPr>
          <w:rFonts w:ascii="Book Antiqua" w:hAnsi="Book Antiqua"/>
        </w:rPr>
        <w:t>Winter</w:t>
      </w:r>
      <w:proofErr w:type="gramEnd"/>
      <w:r w:rsidRPr="00505165">
        <w:rPr>
          <w:rFonts w:ascii="Book Antiqua" w:hAnsi="Book Antiqua"/>
        </w:rPr>
        <w:t xml:space="preserve"> pattern. It was conducted at the Mood and Anxiety Program of the University Of Maryland School Of Medicine in Baltimore. This study was an exploratory aim of an NIH- supported study (1R34MH073797-01A2)</w:t>
      </w:r>
      <w:r w:rsidR="003C654A" w:rsidRPr="00505165">
        <w:rPr>
          <w:rFonts w:ascii="Book Antiqua" w:hAnsi="Book Antiqua"/>
        </w:rPr>
        <w:t xml:space="preserve">.  </w:t>
      </w:r>
      <w:r w:rsidR="00D81800" w:rsidRPr="00505165">
        <w:rPr>
          <w:rFonts w:ascii="Book Antiqua" w:hAnsi="Book Antiqua"/>
        </w:rPr>
        <w:t xml:space="preserve">Recruitment took place over </w:t>
      </w:r>
      <w:r w:rsidR="00403B49" w:rsidRPr="00505165">
        <w:rPr>
          <w:rFonts w:ascii="Book Antiqua" w:hAnsi="Book Antiqua"/>
        </w:rPr>
        <w:t>three</w:t>
      </w:r>
      <w:r w:rsidR="00FA1C58" w:rsidRPr="00505165">
        <w:rPr>
          <w:rFonts w:ascii="Book Antiqua" w:hAnsi="Book Antiqua"/>
        </w:rPr>
        <w:t xml:space="preserve"> consecutive</w:t>
      </w:r>
      <w:r w:rsidR="00403B49" w:rsidRPr="00505165">
        <w:rPr>
          <w:rFonts w:ascii="Book Antiqua" w:hAnsi="Book Antiqua"/>
        </w:rPr>
        <w:t xml:space="preserve"> </w:t>
      </w:r>
      <w:proofErr w:type="gramStart"/>
      <w:r w:rsidR="00423672" w:rsidRPr="00505165">
        <w:rPr>
          <w:rFonts w:ascii="Book Antiqua" w:hAnsi="Book Antiqua"/>
        </w:rPr>
        <w:t>F</w:t>
      </w:r>
      <w:r w:rsidR="00403B49" w:rsidRPr="00505165">
        <w:rPr>
          <w:rFonts w:ascii="Book Antiqua" w:hAnsi="Book Antiqua"/>
        </w:rPr>
        <w:t>all</w:t>
      </w:r>
      <w:proofErr w:type="gramEnd"/>
      <w:r w:rsidR="00176343" w:rsidRPr="00505165">
        <w:rPr>
          <w:rFonts w:ascii="Book Antiqua" w:hAnsi="Book Antiqua"/>
        </w:rPr>
        <w:t xml:space="preserve"> to </w:t>
      </w:r>
      <w:r w:rsidR="00423672" w:rsidRPr="00505165">
        <w:rPr>
          <w:rFonts w:ascii="Book Antiqua" w:hAnsi="Book Antiqua"/>
        </w:rPr>
        <w:t>W</w:t>
      </w:r>
      <w:r w:rsidR="00403B49" w:rsidRPr="00505165">
        <w:rPr>
          <w:rFonts w:ascii="Book Antiqua" w:hAnsi="Book Antiqua"/>
        </w:rPr>
        <w:t>inter intervals</w:t>
      </w:r>
      <w:r w:rsidR="00FA1C58" w:rsidRPr="00505165">
        <w:rPr>
          <w:rFonts w:ascii="Book Antiqua" w:hAnsi="Book Antiqua"/>
        </w:rPr>
        <w:t>,</w:t>
      </w:r>
      <w:r w:rsidR="00403B49" w:rsidRPr="00505165">
        <w:rPr>
          <w:rFonts w:ascii="Book Antiqua" w:hAnsi="Book Antiqua"/>
        </w:rPr>
        <w:t xml:space="preserve"> </w:t>
      </w:r>
      <w:r w:rsidR="00FA1C58" w:rsidRPr="00505165">
        <w:rPr>
          <w:rFonts w:ascii="Book Antiqua" w:hAnsi="Book Antiqua"/>
        </w:rPr>
        <w:t>beginning in</w:t>
      </w:r>
      <w:r w:rsidR="00403B49" w:rsidRPr="00505165">
        <w:rPr>
          <w:rFonts w:ascii="Book Antiqua" w:hAnsi="Book Antiqua"/>
        </w:rPr>
        <w:t xml:space="preserve"> </w:t>
      </w:r>
      <w:r w:rsidR="00423672" w:rsidRPr="00505165">
        <w:rPr>
          <w:rFonts w:ascii="Book Antiqua" w:hAnsi="Book Antiqua"/>
        </w:rPr>
        <w:t>F</w:t>
      </w:r>
      <w:r w:rsidR="00403B49" w:rsidRPr="00505165">
        <w:rPr>
          <w:rFonts w:ascii="Book Antiqua" w:hAnsi="Book Antiqua"/>
        </w:rPr>
        <w:t>all 2007</w:t>
      </w:r>
      <w:r w:rsidR="00FA1C58" w:rsidRPr="00505165">
        <w:rPr>
          <w:rFonts w:ascii="Book Antiqua" w:hAnsi="Book Antiqua"/>
        </w:rPr>
        <w:t xml:space="preserve"> and ending in winter 2010</w:t>
      </w:r>
      <w:r w:rsidR="00403B49" w:rsidRPr="00505165">
        <w:rPr>
          <w:rFonts w:ascii="Book Antiqua" w:hAnsi="Book Antiqua"/>
        </w:rPr>
        <w:t>. Approval for the study protocol was obtained from the Institutional Review Board of the University of Maryland.</w:t>
      </w:r>
    </w:p>
    <w:p w:rsidR="00D81800" w:rsidRPr="00505165" w:rsidRDefault="00D81800" w:rsidP="00FC6099">
      <w:pPr>
        <w:spacing w:line="360" w:lineRule="auto"/>
        <w:jc w:val="both"/>
        <w:rPr>
          <w:rFonts w:ascii="Book Antiqua" w:hAnsi="Book Antiqua"/>
        </w:rPr>
      </w:pPr>
    </w:p>
    <w:p w:rsidR="00403B49" w:rsidRPr="00505165" w:rsidRDefault="00403B49" w:rsidP="00FC6099">
      <w:pPr>
        <w:spacing w:line="360" w:lineRule="auto"/>
        <w:jc w:val="both"/>
        <w:rPr>
          <w:rFonts w:ascii="Book Antiqua" w:hAnsi="Book Antiqua"/>
          <w:b/>
          <w:i/>
        </w:rPr>
      </w:pPr>
      <w:r w:rsidRPr="00505165">
        <w:rPr>
          <w:rFonts w:ascii="Book Antiqua" w:hAnsi="Book Antiqua"/>
          <w:b/>
          <w:i/>
        </w:rPr>
        <w:t>Participants</w:t>
      </w:r>
    </w:p>
    <w:p w:rsidR="00E4215F" w:rsidRPr="00505165" w:rsidRDefault="00B735D9" w:rsidP="00FC6099">
      <w:pPr>
        <w:spacing w:line="360" w:lineRule="auto"/>
        <w:jc w:val="both"/>
        <w:rPr>
          <w:rFonts w:ascii="Book Antiqua" w:hAnsi="Book Antiqua"/>
        </w:rPr>
      </w:pPr>
      <w:r w:rsidRPr="00505165">
        <w:rPr>
          <w:rFonts w:ascii="Book Antiqua" w:hAnsi="Book Antiqua"/>
        </w:rPr>
        <w:t xml:space="preserve">Participants in this study were </w:t>
      </w:r>
      <w:r w:rsidR="00CC2778" w:rsidRPr="00505165">
        <w:rPr>
          <w:rFonts w:ascii="Book Antiqua" w:hAnsi="Book Antiqua"/>
        </w:rPr>
        <w:t>patients with S</w:t>
      </w:r>
      <w:r w:rsidR="00256D63" w:rsidRPr="00505165">
        <w:rPr>
          <w:rFonts w:ascii="Book Antiqua" w:hAnsi="Book Antiqua"/>
        </w:rPr>
        <w:t xml:space="preserve">easonal </w:t>
      </w:r>
      <w:r w:rsidR="00CC2778" w:rsidRPr="00505165">
        <w:rPr>
          <w:rFonts w:ascii="Book Antiqua" w:hAnsi="Book Antiqua"/>
        </w:rPr>
        <w:t>A</w:t>
      </w:r>
      <w:r w:rsidR="00256D63" w:rsidRPr="00505165">
        <w:rPr>
          <w:rFonts w:ascii="Book Antiqua" w:hAnsi="Book Antiqua"/>
        </w:rPr>
        <w:t xml:space="preserve">ffective </w:t>
      </w:r>
      <w:r w:rsidR="00CC2778" w:rsidRPr="00505165">
        <w:rPr>
          <w:rFonts w:ascii="Book Antiqua" w:hAnsi="Book Antiqua"/>
        </w:rPr>
        <w:t>D</w:t>
      </w:r>
      <w:r w:rsidR="00256D63" w:rsidRPr="00505165">
        <w:rPr>
          <w:rFonts w:ascii="Book Antiqua" w:hAnsi="Book Antiqua"/>
        </w:rPr>
        <w:t>isorder</w:t>
      </w:r>
      <w:r w:rsidR="00403B49" w:rsidRPr="00505165">
        <w:rPr>
          <w:rFonts w:ascii="Book Antiqua" w:hAnsi="Book Antiqua"/>
        </w:rPr>
        <w:t xml:space="preserve"> </w:t>
      </w:r>
      <w:r w:rsidR="00D04C4E" w:rsidRPr="00505165">
        <w:rPr>
          <w:rFonts w:ascii="Book Antiqua" w:hAnsi="Book Antiqua"/>
        </w:rPr>
        <w:t xml:space="preserve">with winter pattern, </w:t>
      </w:r>
      <w:r w:rsidR="00403B49" w:rsidRPr="00505165">
        <w:rPr>
          <w:rFonts w:ascii="Book Antiqua" w:hAnsi="Book Antiqua"/>
        </w:rPr>
        <w:t>recruited from the larger Baltimore metropolitan area through posters, flyers, and local newspaper</w:t>
      </w:r>
      <w:r w:rsidRPr="00505165">
        <w:rPr>
          <w:rFonts w:ascii="Book Antiqua" w:hAnsi="Book Antiqua"/>
        </w:rPr>
        <w:t xml:space="preserve"> ad</w:t>
      </w:r>
      <w:r w:rsidR="00CC2778" w:rsidRPr="00505165">
        <w:rPr>
          <w:rFonts w:ascii="Book Antiqua" w:hAnsi="Book Antiqua"/>
        </w:rPr>
        <w:t>s</w:t>
      </w:r>
      <w:r w:rsidR="00403B49" w:rsidRPr="00505165">
        <w:rPr>
          <w:rFonts w:ascii="Book Antiqua" w:hAnsi="Book Antiqua"/>
        </w:rPr>
        <w:t xml:space="preserve">. </w:t>
      </w:r>
      <w:r w:rsidR="005A1018" w:rsidRPr="00505165">
        <w:rPr>
          <w:rFonts w:ascii="Book Antiqua" w:hAnsi="Book Antiqua"/>
        </w:rPr>
        <w:t xml:space="preserve">Figure 1 is a flow chart showing number of patients involved in the entire study from the initial telephone screening to the end.  </w:t>
      </w:r>
      <w:r w:rsidR="003C654A" w:rsidRPr="00505165">
        <w:rPr>
          <w:rFonts w:ascii="Book Antiqua" w:hAnsi="Book Antiqua"/>
        </w:rPr>
        <w:t xml:space="preserve">Patients self-identified as African Americans or Caucasians consistent with the methodology recommended by the National Research Council consensus document on race and </w:t>
      </w:r>
      <w:proofErr w:type="gramStart"/>
      <w:r w:rsidR="003C654A" w:rsidRPr="00505165">
        <w:rPr>
          <w:rFonts w:ascii="Book Antiqua" w:hAnsi="Book Antiqua"/>
        </w:rPr>
        <w:t>ethnicity</w:t>
      </w:r>
      <w:r w:rsidR="00A070FB" w:rsidRPr="00505165">
        <w:rPr>
          <w:rFonts w:ascii="Book Antiqua" w:hAnsi="Book Antiqua"/>
          <w:vertAlign w:val="superscript"/>
        </w:rPr>
        <w:t>[</w:t>
      </w:r>
      <w:proofErr w:type="gramEnd"/>
      <w:r w:rsidR="00971B56" w:rsidRPr="00505165">
        <w:rPr>
          <w:rFonts w:ascii="Book Antiqua" w:hAnsi="Book Antiqua"/>
          <w:vertAlign w:val="superscript"/>
        </w:rPr>
        <w:t>11</w:t>
      </w:r>
      <w:r w:rsidR="00A070FB" w:rsidRPr="00505165">
        <w:rPr>
          <w:rFonts w:ascii="Book Antiqua" w:hAnsi="Book Antiqua"/>
          <w:vertAlign w:val="superscript"/>
        </w:rPr>
        <w:t>]</w:t>
      </w:r>
      <w:r w:rsidR="003C654A" w:rsidRPr="00505165">
        <w:rPr>
          <w:rFonts w:ascii="Book Antiqua" w:hAnsi="Book Antiqua"/>
        </w:rPr>
        <w:t xml:space="preserve">.  </w:t>
      </w:r>
    </w:p>
    <w:p w:rsidR="00E4215F" w:rsidRPr="00505165" w:rsidRDefault="00E4215F" w:rsidP="00FC6099">
      <w:pPr>
        <w:spacing w:line="360" w:lineRule="auto"/>
        <w:jc w:val="both"/>
        <w:rPr>
          <w:rFonts w:ascii="Book Antiqua" w:hAnsi="Book Antiqua"/>
        </w:rPr>
      </w:pPr>
    </w:p>
    <w:p w:rsidR="00990B1F" w:rsidRPr="00505165" w:rsidRDefault="00990B1F" w:rsidP="00FC6099">
      <w:pPr>
        <w:spacing w:line="360" w:lineRule="auto"/>
        <w:jc w:val="both"/>
        <w:rPr>
          <w:rFonts w:ascii="Book Antiqua" w:hAnsi="Book Antiqua"/>
          <w:b/>
          <w:i/>
          <w:lang w:eastAsia="zh-CN"/>
        </w:rPr>
      </w:pPr>
      <w:r w:rsidRPr="00505165">
        <w:rPr>
          <w:rFonts w:ascii="Book Antiqua" w:hAnsi="Book Antiqua"/>
          <w:b/>
          <w:i/>
        </w:rPr>
        <w:t xml:space="preserve">Seasonal pattern assessment questionnaire </w:t>
      </w:r>
    </w:p>
    <w:p w:rsidR="00E4215F" w:rsidRPr="00505165" w:rsidRDefault="00403B49" w:rsidP="00FC6099">
      <w:pPr>
        <w:spacing w:line="360" w:lineRule="auto"/>
        <w:jc w:val="both"/>
        <w:rPr>
          <w:rFonts w:ascii="Book Antiqua" w:hAnsi="Book Antiqua"/>
        </w:rPr>
      </w:pPr>
      <w:r w:rsidRPr="00505165">
        <w:rPr>
          <w:rFonts w:ascii="Book Antiqua" w:hAnsi="Book Antiqua"/>
        </w:rPr>
        <w:t xml:space="preserve">Prescreening </w:t>
      </w:r>
      <w:r w:rsidR="0048439C" w:rsidRPr="00505165">
        <w:rPr>
          <w:rFonts w:ascii="Book Antiqua" w:hAnsi="Book Antiqua"/>
        </w:rPr>
        <w:t>(screen #</w:t>
      </w:r>
      <w:r w:rsidR="0058389E" w:rsidRPr="00505165">
        <w:rPr>
          <w:rFonts w:ascii="Book Antiqua" w:hAnsi="Book Antiqua"/>
        </w:rPr>
        <w:t xml:space="preserve">1) </w:t>
      </w:r>
      <w:r w:rsidRPr="00505165">
        <w:rPr>
          <w:rFonts w:ascii="Book Antiqua" w:hAnsi="Book Antiqua"/>
        </w:rPr>
        <w:t xml:space="preserve">was conducted by phone using the Seasonal Pattern </w:t>
      </w:r>
      <w:r w:rsidR="0058389E" w:rsidRPr="00505165">
        <w:rPr>
          <w:rFonts w:ascii="Book Antiqua" w:hAnsi="Book Antiqua"/>
        </w:rPr>
        <w:t>Assessment Questionnaire (SPAQ)</w:t>
      </w:r>
      <w:r w:rsidR="00A070FB" w:rsidRPr="00505165">
        <w:rPr>
          <w:rFonts w:ascii="Book Antiqua" w:hAnsi="Book Antiqua"/>
          <w:vertAlign w:val="superscript"/>
        </w:rPr>
        <w:t>[</w:t>
      </w:r>
      <w:r w:rsidR="00971B56" w:rsidRPr="00505165">
        <w:rPr>
          <w:rFonts w:ascii="Book Antiqua" w:hAnsi="Book Antiqua"/>
          <w:vertAlign w:val="superscript"/>
        </w:rPr>
        <w:t>12</w:t>
      </w:r>
      <w:r w:rsidR="00A070FB" w:rsidRPr="00505165">
        <w:rPr>
          <w:rFonts w:ascii="Book Antiqua" w:hAnsi="Book Antiqua"/>
          <w:vertAlign w:val="superscript"/>
        </w:rPr>
        <w:t>]</w:t>
      </w:r>
      <w:r w:rsidR="0058389E" w:rsidRPr="00505165">
        <w:rPr>
          <w:rFonts w:ascii="Book Antiqua" w:hAnsi="Book Antiqua"/>
        </w:rPr>
        <w:t>.</w:t>
      </w:r>
      <w:r w:rsidRPr="00505165">
        <w:rPr>
          <w:rFonts w:ascii="Book Antiqua" w:hAnsi="Book Antiqua"/>
        </w:rPr>
        <w:t xml:space="preserve"> </w:t>
      </w:r>
      <w:r w:rsidR="00D04C4E" w:rsidRPr="00505165">
        <w:rPr>
          <w:rFonts w:ascii="Book Antiqua" w:hAnsi="Book Antiqua"/>
        </w:rPr>
        <w:t>This seventeen item psychometric instrument first designed by Rosenthal and colleagues has been widely used as a research instrument in the study of Seasonal Affective Disorder.  It has been shown to be an accurate screening instrument for identifying patients with S</w:t>
      </w:r>
      <w:r w:rsidR="00E4215F" w:rsidRPr="00505165">
        <w:rPr>
          <w:rFonts w:ascii="Book Antiqua" w:hAnsi="Book Antiqua"/>
        </w:rPr>
        <w:t xml:space="preserve">easonal </w:t>
      </w:r>
      <w:r w:rsidR="00D04C4E" w:rsidRPr="00505165">
        <w:rPr>
          <w:rFonts w:ascii="Book Antiqua" w:hAnsi="Book Antiqua"/>
        </w:rPr>
        <w:t>A</w:t>
      </w:r>
      <w:r w:rsidR="00E4215F" w:rsidRPr="00505165">
        <w:rPr>
          <w:rFonts w:ascii="Book Antiqua" w:hAnsi="Book Antiqua"/>
        </w:rPr>
        <w:t xml:space="preserve">ffective </w:t>
      </w:r>
      <w:proofErr w:type="gramStart"/>
      <w:r w:rsidR="00D04C4E" w:rsidRPr="00505165">
        <w:rPr>
          <w:rFonts w:ascii="Book Antiqua" w:hAnsi="Book Antiqua"/>
        </w:rPr>
        <w:t>D</w:t>
      </w:r>
      <w:r w:rsidR="00E4215F" w:rsidRPr="00505165">
        <w:rPr>
          <w:rFonts w:ascii="Book Antiqua" w:hAnsi="Book Antiqua"/>
        </w:rPr>
        <w:t>isorder</w:t>
      </w:r>
      <w:r w:rsidR="00A070FB" w:rsidRPr="00505165">
        <w:rPr>
          <w:rFonts w:ascii="Book Antiqua" w:hAnsi="Book Antiqua"/>
          <w:vertAlign w:val="superscript"/>
        </w:rPr>
        <w:t>[</w:t>
      </w:r>
      <w:proofErr w:type="gramEnd"/>
      <w:r w:rsidR="00971B56" w:rsidRPr="00505165">
        <w:rPr>
          <w:rFonts w:ascii="Book Antiqua" w:hAnsi="Book Antiqua"/>
          <w:vertAlign w:val="superscript"/>
        </w:rPr>
        <w:t>13</w:t>
      </w:r>
      <w:r w:rsidR="008C0421" w:rsidRPr="00505165">
        <w:rPr>
          <w:rFonts w:ascii="Book Antiqua" w:hAnsi="Book Antiqua"/>
          <w:vertAlign w:val="superscript"/>
          <w:lang w:eastAsia="zh-CN"/>
        </w:rPr>
        <w:t>,</w:t>
      </w:r>
      <w:r w:rsidR="00971B56" w:rsidRPr="00505165">
        <w:rPr>
          <w:rFonts w:ascii="Book Antiqua" w:hAnsi="Book Antiqua"/>
          <w:vertAlign w:val="superscript"/>
        </w:rPr>
        <w:t>14</w:t>
      </w:r>
      <w:r w:rsidR="00A070FB" w:rsidRPr="00505165">
        <w:rPr>
          <w:rFonts w:ascii="Book Antiqua" w:hAnsi="Book Antiqua"/>
          <w:vertAlign w:val="superscript"/>
        </w:rPr>
        <w:t>]</w:t>
      </w:r>
      <w:r w:rsidR="00D04C4E" w:rsidRPr="00505165">
        <w:rPr>
          <w:rFonts w:ascii="Book Antiqua" w:hAnsi="Book Antiqua"/>
        </w:rPr>
        <w:t>.  In one study by Magnusson, the SPAQ was shown to have sensitivity, specificity and positive predictive value for that group of</w:t>
      </w:r>
      <w:r w:rsidR="00C528FA" w:rsidRPr="00505165">
        <w:rPr>
          <w:rFonts w:ascii="Book Antiqua" w:hAnsi="Book Antiqua"/>
        </w:rPr>
        <w:t xml:space="preserve"> 94%, 73% and 45%, </w:t>
      </w:r>
      <w:proofErr w:type="gramStart"/>
      <w:r w:rsidR="00C528FA" w:rsidRPr="00505165">
        <w:rPr>
          <w:rFonts w:ascii="Book Antiqua" w:hAnsi="Book Antiqua"/>
        </w:rPr>
        <w:t>respectively</w:t>
      </w:r>
      <w:r w:rsidR="00A070FB" w:rsidRPr="00505165">
        <w:rPr>
          <w:rFonts w:ascii="Book Antiqua" w:hAnsi="Book Antiqua"/>
          <w:vertAlign w:val="superscript"/>
        </w:rPr>
        <w:t>[</w:t>
      </w:r>
      <w:proofErr w:type="gramEnd"/>
      <w:r w:rsidR="00971B56" w:rsidRPr="00505165">
        <w:rPr>
          <w:rFonts w:ascii="Book Antiqua" w:hAnsi="Book Antiqua"/>
          <w:vertAlign w:val="superscript"/>
        </w:rPr>
        <w:t>15</w:t>
      </w:r>
      <w:r w:rsidR="00A070FB" w:rsidRPr="00505165">
        <w:rPr>
          <w:rFonts w:ascii="Book Antiqua" w:hAnsi="Book Antiqua"/>
          <w:vertAlign w:val="superscript"/>
        </w:rPr>
        <w:t>]</w:t>
      </w:r>
      <w:r w:rsidR="00D04C4E" w:rsidRPr="00505165">
        <w:rPr>
          <w:rFonts w:ascii="Book Antiqua" w:hAnsi="Book Antiqua"/>
        </w:rPr>
        <w:t>.</w:t>
      </w:r>
      <w:r w:rsidR="00293FB5" w:rsidRPr="00505165">
        <w:rPr>
          <w:rFonts w:ascii="Book Antiqua" w:hAnsi="Book Antiqua"/>
        </w:rPr>
        <w:t xml:space="preserve"> In another study, Young </w:t>
      </w:r>
      <w:r w:rsidR="00C528FA" w:rsidRPr="00505165">
        <w:rPr>
          <w:rFonts w:ascii="Book Antiqua" w:hAnsi="Book Antiqua"/>
          <w:lang w:eastAsia="zh-CN"/>
        </w:rPr>
        <w:t xml:space="preserve">MA </w:t>
      </w:r>
      <w:r w:rsidR="00C528FA" w:rsidRPr="00505165">
        <w:rPr>
          <w:rFonts w:ascii="Book Antiqua" w:hAnsi="Book Antiqua"/>
          <w:i/>
          <w:lang w:eastAsia="zh-CN"/>
        </w:rPr>
        <w:t xml:space="preserve">et </w:t>
      </w:r>
      <w:proofErr w:type="gramStart"/>
      <w:r w:rsidR="00C528FA" w:rsidRPr="00505165">
        <w:rPr>
          <w:rFonts w:ascii="Book Antiqua" w:hAnsi="Book Antiqua"/>
          <w:i/>
          <w:lang w:eastAsia="zh-CN"/>
        </w:rPr>
        <w:t>al</w:t>
      </w:r>
      <w:r w:rsidR="00C528FA" w:rsidRPr="00505165">
        <w:rPr>
          <w:rFonts w:ascii="Book Antiqua" w:hAnsi="Book Antiqua"/>
          <w:vertAlign w:val="superscript"/>
        </w:rPr>
        <w:t>[</w:t>
      </w:r>
      <w:proofErr w:type="gramEnd"/>
      <w:r w:rsidR="00C528FA" w:rsidRPr="00505165">
        <w:rPr>
          <w:rFonts w:ascii="Book Antiqua" w:hAnsi="Book Antiqua"/>
          <w:vertAlign w:val="superscript"/>
        </w:rPr>
        <w:t>16]</w:t>
      </w:r>
      <w:r w:rsidR="00293FB5" w:rsidRPr="00505165">
        <w:rPr>
          <w:rFonts w:ascii="Book Antiqua" w:hAnsi="Book Antiqua"/>
        </w:rPr>
        <w:t xml:space="preserve"> reported that the SPAQ has good psychometric properties in terms of score distribution, test-retest reliability, internal consistency, factor structure and i</w:t>
      </w:r>
      <w:r w:rsidR="00990B1F" w:rsidRPr="00505165">
        <w:rPr>
          <w:rFonts w:ascii="Book Antiqua" w:hAnsi="Book Antiqua"/>
        </w:rPr>
        <w:t>tem-latent traits relationships</w:t>
      </w:r>
      <w:r w:rsidR="00293FB5" w:rsidRPr="00505165">
        <w:rPr>
          <w:rFonts w:ascii="Book Antiqua" w:hAnsi="Book Antiqua"/>
        </w:rPr>
        <w:t>.</w:t>
      </w:r>
      <w:r w:rsidR="00D5242B" w:rsidRPr="00505165">
        <w:rPr>
          <w:rFonts w:ascii="Book Antiqua" w:hAnsi="Book Antiqua"/>
        </w:rPr>
        <w:t xml:space="preserve"> Several other studies have shown high sensitivity but low specificity for the SPAQ, thus making it a good screening but poor diagnostic tool.  In our study, p</w:t>
      </w:r>
      <w:r w:rsidRPr="00505165">
        <w:rPr>
          <w:rFonts w:ascii="Book Antiqua" w:hAnsi="Book Antiqua"/>
        </w:rPr>
        <w:t xml:space="preserve">articipants who received a SPAQ global seasonality score of </w:t>
      </w:r>
      <w:r w:rsidR="00682418" w:rsidRPr="00505165">
        <w:rPr>
          <w:rFonts w:ascii="Book Antiqua" w:hAnsi="Book Antiqua"/>
        </w:rPr>
        <w:t>11</w:t>
      </w:r>
      <w:r w:rsidRPr="00505165">
        <w:rPr>
          <w:rFonts w:ascii="Book Antiqua" w:hAnsi="Book Antiqua"/>
        </w:rPr>
        <w:t xml:space="preserve"> or greater</w:t>
      </w:r>
      <w:r w:rsidR="00D161CF" w:rsidRPr="00505165">
        <w:rPr>
          <w:rFonts w:ascii="Book Antiqua" w:hAnsi="Book Antiqua"/>
        </w:rPr>
        <w:t>,</w:t>
      </w:r>
      <w:r w:rsidRPr="00505165">
        <w:rPr>
          <w:rFonts w:ascii="Book Antiqua" w:hAnsi="Book Antiqua"/>
        </w:rPr>
        <w:t xml:space="preserve"> </w:t>
      </w:r>
      <w:r w:rsidR="00D161CF" w:rsidRPr="00505165">
        <w:rPr>
          <w:rFonts w:ascii="Book Antiqua" w:hAnsi="Book Antiqua"/>
        </w:rPr>
        <w:t>reported</w:t>
      </w:r>
      <w:r w:rsidRPr="00505165">
        <w:rPr>
          <w:rFonts w:ascii="Book Antiqua" w:hAnsi="Book Antiqua"/>
        </w:rPr>
        <w:t xml:space="preserve"> a winter pattern</w:t>
      </w:r>
      <w:r w:rsidR="00176343" w:rsidRPr="00505165">
        <w:rPr>
          <w:rFonts w:ascii="Book Antiqua" w:hAnsi="Book Antiqua"/>
        </w:rPr>
        <w:t>,</w:t>
      </w:r>
      <w:r w:rsidRPr="00505165">
        <w:rPr>
          <w:rFonts w:ascii="Book Antiqua" w:hAnsi="Book Antiqua"/>
        </w:rPr>
        <w:t xml:space="preserve"> </w:t>
      </w:r>
      <w:r w:rsidR="00971B56" w:rsidRPr="00505165">
        <w:rPr>
          <w:rFonts w:ascii="Book Antiqua" w:hAnsi="Book Antiqua"/>
        </w:rPr>
        <w:t>as well as</w:t>
      </w:r>
      <w:r w:rsidRPr="00505165">
        <w:rPr>
          <w:rFonts w:ascii="Book Antiqua" w:hAnsi="Book Antiqua"/>
        </w:rPr>
        <w:t xml:space="preserve"> reported being at least moderately affected in daily functioning were</w:t>
      </w:r>
      <w:r w:rsidR="00293FB5" w:rsidRPr="00505165">
        <w:rPr>
          <w:rFonts w:ascii="Book Antiqua" w:hAnsi="Book Antiqua"/>
        </w:rPr>
        <w:t xml:space="preserve"> considered positive screen. These individuals were</w:t>
      </w:r>
      <w:r w:rsidRPr="00505165">
        <w:rPr>
          <w:rFonts w:ascii="Book Antiqua" w:hAnsi="Book Antiqua"/>
        </w:rPr>
        <w:t xml:space="preserve"> invited to attend an in-person </w:t>
      </w:r>
      <w:r w:rsidR="00293FB5" w:rsidRPr="00505165">
        <w:rPr>
          <w:rFonts w:ascii="Book Antiqua" w:hAnsi="Book Antiqua"/>
        </w:rPr>
        <w:t xml:space="preserve">screening, </w:t>
      </w:r>
      <w:r w:rsidRPr="00505165">
        <w:rPr>
          <w:rFonts w:ascii="Book Antiqua" w:hAnsi="Book Antiqua"/>
        </w:rPr>
        <w:t>informed consent session an</w:t>
      </w:r>
      <w:r w:rsidR="00D161CF" w:rsidRPr="00505165">
        <w:rPr>
          <w:rFonts w:ascii="Book Antiqua" w:hAnsi="Book Antiqua"/>
        </w:rPr>
        <w:t xml:space="preserve">d </w:t>
      </w:r>
      <w:r w:rsidR="00293FB5" w:rsidRPr="00505165">
        <w:rPr>
          <w:rFonts w:ascii="Book Antiqua" w:hAnsi="Book Antiqua"/>
        </w:rPr>
        <w:t xml:space="preserve">for </w:t>
      </w:r>
      <w:r w:rsidR="00D161CF" w:rsidRPr="00505165">
        <w:rPr>
          <w:rFonts w:ascii="Book Antiqua" w:hAnsi="Book Antiqua"/>
        </w:rPr>
        <w:t>evaluat</w:t>
      </w:r>
      <w:r w:rsidR="00293FB5" w:rsidRPr="00505165">
        <w:rPr>
          <w:rFonts w:ascii="Book Antiqua" w:hAnsi="Book Antiqua"/>
        </w:rPr>
        <w:t>ion of</w:t>
      </w:r>
      <w:r w:rsidR="00D161CF" w:rsidRPr="00505165">
        <w:rPr>
          <w:rFonts w:ascii="Book Antiqua" w:hAnsi="Book Antiqua"/>
        </w:rPr>
        <w:t xml:space="preserve"> eligibility</w:t>
      </w:r>
      <w:r w:rsidR="00293FB5" w:rsidRPr="00505165">
        <w:rPr>
          <w:rFonts w:ascii="Book Antiqua" w:hAnsi="Book Antiqua"/>
        </w:rPr>
        <w:t xml:space="preserve"> to participate in the study</w:t>
      </w:r>
      <w:r w:rsidR="00D161CF" w:rsidRPr="00505165">
        <w:rPr>
          <w:rFonts w:ascii="Book Antiqua" w:hAnsi="Book Antiqua"/>
        </w:rPr>
        <w:t xml:space="preserve">. </w:t>
      </w:r>
    </w:p>
    <w:p w:rsidR="003C654A" w:rsidRPr="00505165" w:rsidRDefault="00403B49" w:rsidP="00FC6099">
      <w:pPr>
        <w:spacing w:line="360" w:lineRule="auto"/>
        <w:ind w:firstLineChars="200" w:firstLine="480"/>
        <w:jc w:val="both"/>
        <w:rPr>
          <w:rFonts w:ascii="Book Antiqua" w:hAnsi="Book Antiqua"/>
        </w:rPr>
      </w:pPr>
      <w:proofErr w:type="gramStart"/>
      <w:r w:rsidRPr="00505165">
        <w:rPr>
          <w:rFonts w:ascii="Book Antiqua" w:hAnsi="Book Antiqua"/>
        </w:rPr>
        <w:t xml:space="preserve">In-person screening </w:t>
      </w:r>
      <w:r w:rsidR="0048439C" w:rsidRPr="00505165">
        <w:rPr>
          <w:rFonts w:ascii="Book Antiqua" w:hAnsi="Book Antiqua"/>
        </w:rPr>
        <w:t>(screen #</w:t>
      </w:r>
      <w:r w:rsidR="0058389E" w:rsidRPr="00505165">
        <w:rPr>
          <w:rFonts w:ascii="Book Antiqua" w:hAnsi="Book Antiqua"/>
        </w:rPr>
        <w:t xml:space="preserve">2) </w:t>
      </w:r>
      <w:r w:rsidRPr="00505165">
        <w:rPr>
          <w:rFonts w:ascii="Book Antiqua" w:hAnsi="Book Antiqua"/>
        </w:rPr>
        <w:t>was performed by trained clinicians completing the Structured Clinical Interv</w:t>
      </w:r>
      <w:r w:rsidR="00C528FA" w:rsidRPr="00505165">
        <w:rPr>
          <w:rFonts w:ascii="Book Antiqua" w:hAnsi="Book Antiqua"/>
        </w:rPr>
        <w:t>iew for DSM-IV Axis I Disorders</w:t>
      </w:r>
      <w:r w:rsidR="00C528FA" w:rsidRPr="00505165">
        <w:rPr>
          <w:rFonts w:ascii="Book Antiqua" w:hAnsi="Book Antiqua"/>
          <w:lang w:eastAsia="zh-CN"/>
        </w:rPr>
        <w:t xml:space="preserve"> </w:t>
      </w:r>
      <w:r w:rsidR="00C528FA" w:rsidRPr="00505165">
        <w:rPr>
          <w:rFonts w:ascii="Book Antiqua" w:hAnsi="Book Antiqua"/>
        </w:rPr>
        <w:t>–</w:t>
      </w:r>
      <w:r w:rsidR="00C528FA" w:rsidRPr="00505165">
        <w:rPr>
          <w:rFonts w:ascii="Book Antiqua" w:hAnsi="Book Antiqua"/>
          <w:lang w:eastAsia="zh-CN"/>
        </w:rPr>
        <w:t xml:space="preserve"> </w:t>
      </w:r>
      <w:r w:rsidRPr="00505165">
        <w:rPr>
          <w:rFonts w:ascii="Book Antiqua" w:hAnsi="Book Antiqua"/>
        </w:rPr>
        <w:t>Clinician Version</w:t>
      </w:r>
      <w:proofErr w:type="gramEnd"/>
      <w:r w:rsidRPr="00505165">
        <w:rPr>
          <w:rFonts w:ascii="Book Antiqua" w:hAnsi="Book Antiqua"/>
        </w:rPr>
        <w:t xml:space="preserve"> (SCID-Clinician Version</w:t>
      </w:r>
      <w:r w:rsidR="00DB3C05" w:rsidRPr="00505165">
        <w:rPr>
          <w:rFonts w:ascii="Book Antiqua" w:hAnsi="Book Antiqua"/>
        </w:rPr>
        <w:t>)</w:t>
      </w:r>
      <w:r w:rsidR="00A070FB" w:rsidRPr="00505165">
        <w:rPr>
          <w:rFonts w:ascii="Book Antiqua" w:hAnsi="Book Antiqua"/>
          <w:vertAlign w:val="superscript"/>
        </w:rPr>
        <w:t>[</w:t>
      </w:r>
      <w:r w:rsidR="00971B56" w:rsidRPr="00505165">
        <w:rPr>
          <w:rFonts w:ascii="Book Antiqua" w:hAnsi="Book Antiqua"/>
          <w:vertAlign w:val="superscript"/>
        </w:rPr>
        <w:t>17</w:t>
      </w:r>
      <w:r w:rsidR="00A070FB" w:rsidRPr="00505165">
        <w:rPr>
          <w:rFonts w:ascii="Book Antiqua" w:hAnsi="Book Antiqua"/>
          <w:vertAlign w:val="superscript"/>
        </w:rPr>
        <w:t>]</w:t>
      </w:r>
      <w:r w:rsidR="0058389E" w:rsidRPr="00505165">
        <w:rPr>
          <w:rFonts w:ascii="Book Antiqua" w:hAnsi="Book Antiqua"/>
        </w:rPr>
        <w:t>.</w:t>
      </w:r>
    </w:p>
    <w:p w:rsidR="00585DA9" w:rsidRPr="00505165" w:rsidRDefault="00585DA9" w:rsidP="00FC6099">
      <w:pPr>
        <w:spacing w:line="360" w:lineRule="auto"/>
        <w:jc w:val="both"/>
        <w:rPr>
          <w:rFonts w:ascii="Book Antiqua" w:hAnsi="Book Antiqua"/>
        </w:rPr>
      </w:pPr>
    </w:p>
    <w:p w:rsidR="00585DA9" w:rsidRPr="00505165" w:rsidRDefault="00990B1F" w:rsidP="00FC6099">
      <w:pPr>
        <w:spacing w:line="360" w:lineRule="auto"/>
        <w:jc w:val="both"/>
        <w:rPr>
          <w:rFonts w:ascii="Book Antiqua" w:hAnsi="Book Antiqua"/>
          <w:b/>
          <w:i/>
        </w:rPr>
      </w:pPr>
      <w:r w:rsidRPr="00505165">
        <w:rPr>
          <w:rFonts w:ascii="Book Antiqua" w:hAnsi="Book Antiqua"/>
          <w:b/>
          <w:i/>
        </w:rPr>
        <w:t>Inclusion and exclusion criteria</w:t>
      </w:r>
      <w:r w:rsidR="00972218" w:rsidRPr="00505165">
        <w:rPr>
          <w:rFonts w:ascii="Book Antiqua" w:hAnsi="Book Antiqua"/>
          <w:b/>
          <w:i/>
        </w:rPr>
        <w:t xml:space="preserve"> </w:t>
      </w:r>
    </w:p>
    <w:p w:rsidR="00403B49" w:rsidRPr="00505165" w:rsidRDefault="00403B49" w:rsidP="00FC6099">
      <w:pPr>
        <w:spacing w:line="360" w:lineRule="auto"/>
        <w:jc w:val="both"/>
        <w:rPr>
          <w:rFonts w:ascii="Book Antiqua" w:hAnsi="Book Antiqua"/>
        </w:rPr>
      </w:pPr>
      <w:r w:rsidRPr="00505165">
        <w:rPr>
          <w:rFonts w:ascii="Book Antiqua" w:hAnsi="Book Antiqua"/>
        </w:rPr>
        <w:t>Inclusion criteria fo</w:t>
      </w:r>
      <w:r w:rsidR="00C528FA" w:rsidRPr="00505165">
        <w:rPr>
          <w:rFonts w:ascii="Book Antiqua" w:hAnsi="Book Antiqua"/>
        </w:rPr>
        <w:t>r the study were: age 18–</w:t>
      </w:r>
      <w:r w:rsidR="0058389E" w:rsidRPr="00505165">
        <w:rPr>
          <w:rFonts w:ascii="Book Antiqua" w:hAnsi="Book Antiqua"/>
        </w:rPr>
        <w:t xml:space="preserve">64; </w:t>
      </w:r>
      <w:r w:rsidRPr="00505165">
        <w:rPr>
          <w:rFonts w:ascii="Book Antiqua" w:hAnsi="Book Antiqua"/>
        </w:rPr>
        <w:t xml:space="preserve">history of Major Depressive </w:t>
      </w:r>
      <w:r w:rsidR="00166462" w:rsidRPr="00505165">
        <w:rPr>
          <w:rFonts w:ascii="Book Antiqua" w:hAnsi="Book Antiqua"/>
        </w:rPr>
        <w:t>D</w:t>
      </w:r>
      <w:r w:rsidRPr="00505165">
        <w:rPr>
          <w:rFonts w:ascii="Book Antiqua" w:hAnsi="Book Antiqua"/>
        </w:rPr>
        <w:t xml:space="preserve">isorder or Bipolar II Disorder with seasonal </w:t>
      </w:r>
      <w:r w:rsidR="00FF3A55" w:rsidRPr="00505165">
        <w:rPr>
          <w:rFonts w:ascii="Book Antiqua" w:hAnsi="Book Antiqua"/>
        </w:rPr>
        <w:t xml:space="preserve">pattern </w:t>
      </w:r>
      <w:r w:rsidRPr="00505165">
        <w:rPr>
          <w:rFonts w:ascii="Book Antiqua" w:hAnsi="Book Antiqua"/>
        </w:rPr>
        <w:t>specifier,</w:t>
      </w:r>
      <w:r w:rsidR="001E0C81" w:rsidRPr="00505165">
        <w:rPr>
          <w:rFonts w:ascii="Book Antiqua" w:hAnsi="Book Antiqua"/>
        </w:rPr>
        <w:t xml:space="preserve"> by Diagnostic and Statistical Manual of mental disorders-IV, text revision (DSM-IV-TR) </w:t>
      </w:r>
      <w:r w:rsidR="00176343" w:rsidRPr="00505165">
        <w:rPr>
          <w:rFonts w:ascii="Book Antiqua" w:hAnsi="Book Antiqua"/>
        </w:rPr>
        <w:t xml:space="preserve">and/or </w:t>
      </w:r>
      <w:r w:rsidRPr="00505165">
        <w:rPr>
          <w:rFonts w:ascii="Book Antiqua" w:hAnsi="Book Antiqua"/>
        </w:rPr>
        <w:t xml:space="preserve">a score of 21 or greater on </w:t>
      </w:r>
      <w:r w:rsidR="00FF3A55" w:rsidRPr="00505165">
        <w:rPr>
          <w:rFonts w:ascii="Book Antiqua" w:hAnsi="Book Antiqua"/>
        </w:rPr>
        <w:t xml:space="preserve">the </w:t>
      </w:r>
      <w:r w:rsidRPr="00505165">
        <w:rPr>
          <w:rFonts w:ascii="Book Antiqua" w:hAnsi="Book Antiqua"/>
        </w:rPr>
        <w:t>Structured Interview Guide for Hamilton Rating Scale for Depression-Seasonal Affecti</w:t>
      </w:r>
      <w:r w:rsidR="00C64C3F" w:rsidRPr="00505165">
        <w:rPr>
          <w:rFonts w:ascii="Book Antiqua" w:hAnsi="Book Antiqua"/>
        </w:rPr>
        <w:t>ve Disorder Version (SIGH-SAD)</w:t>
      </w:r>
      <w:r w:rsidR="00A070FB" w:rsidRPr="00505165">
        <w:rPr>
          <w:rFonts w:ascii="Book Antiqua" w:hAnsi="Book Antiqua"/>
          <w:vertAlign w:val="superscript"/>
        </w:rPr>
        <w:t>[</w:t>
      </w:r>
      <w:r w:rsidR="00971B56" w:rsidRPr="00505165">
        <w:rPr>
          <w:rFonts w:ascii="Book Antiqua" w:hAnsi="Book Antiqua"/>
          <w:vertAlign w:val="superscript"/>
        </w:rPr>
        <w:t>18</w:t>
      </w:r>
      <w:r w:rsidR="00A070FB" w:rsidRPr="00505165">
        <w:rPr>
          <w:rFonts w:ascii="Book Antiqua" w:hAnsi="Book Antiqua"/>
          <w:vertAlign w:val="superscript"/>
        </w:rPr>
        <w:t>]</w:t>
      </w:r>
      <w:r w:rsidR="0058389E" w:rsidRPr="00505165">
        <w:rPr>
          <w:rFonts w:ascii="Book Antiqua" w:hAnsi="Book Antiqua"/>
        </w:rPr>
        <w:t>.</w:t>
      </w:r>
      <w:r w:rsidRPr="00505165">
        <w:rPr>
          <w:rFonts w:ascii="Book Antiqua" w:hAnsi="Book Antiqua"/>
        </w:rPr>
        <w:t xml:space="preserve"> </w:t>
      </w:r>
      <w:r w:rsidR="00682418" w:rsidRPr="00505165">
        <w:rPr>
          <w:rFonts w:ascii="Book Antiqua" w:hAnsi="Book Antiqua"/>
        </w:rPr>
        <w:t>Eligible participants</w:t>
      </w:r>
      <w:r w:rsidR="00176343" w:rsidRPr="00505165">
        <w:rPr>
          <w:rFonts w:ascii="Book Antiqua" w:hAnsi="Book Antiqua"/>
        </w:rPr>
        <w:t xml:space="preserve"> </w:t>
      </w:r>
      <w:r w:rsidR="00682418" w:rsidRPr="00505165">
        <w:rPr>
          <w:rFonts w:ascii="Book Antiqua" w:hAnsi="Book Antiqua"/>
        </w:rPr>
        <w:t xml:space="preserve">repeated </w:t>
      </w:r>
      <w:r w:rsidR="00176343" w:rsidRPr="00505165">
        <w:rPr>
          <w:rFonts w:ascii="Book Antiqua" w:hAnsi="Book Antiqua"/>
        </w:rPr>
        <w:t>the SIGH</w:t>
      </w:r>
      <w:r w:rsidR="00DE1200" w:rsidRPr="00505165">
        <w:rPr>
          <w:rFonts w:ascii="Book Antiqua" w:hAnsi="Book Antiqua"/>
        </w:rPr>
        <w:t>-</w:t>
      </w:r>
      <w:r w:rsidR="00176343" w:rsidRPr="00505165">
        <w:rPr>
          <w:rFonts w:ascii="Book Antiqua" w:hAnsi="Book Antiqua"/>
        </w:rPr>
        <w:t xml:space="preserve">SAD </w:t>
      </w:r>
      <w:r w:rsidR="00682418" w:rsidRPr="00505165">
        <w:rPr>
          <w:rFonts w:ascii="Book Antiqua" w:hAnsi="Book Antiqua"/>
        </w:rPr>
        <w:t xml:space="preserve">by phone interview 24 h prior to the first scheduled light session (screen #3), </w:t>
      </w:r>
      <w:r w:rsidR="00971B56" w:rsidRPr="00505165">
        <w:rPr>
          <w:rFonts w:ascii="Book Antiqua" w:hAnsi="Book Antiqua"/>
        </w:rPr>
        <w:t xml:space="preserve">as well as </w:t>
      </w:r>
      <w:r w:rsidR="00682418" w:rsidRPr="00505165">
        <w:rPr>
          <w:rFonts w:ascii="Book Antiqua" w:hAnsi="Book Antiqua"/>
        </w:rPr>
        <w:t>on the morning of the first light session (screen #4).  The participants had to demonstrate a consistent SIGH</w:t>
      </w:r>
      <w:r w:rsidR="001671A0" w:rsidRPr="00505165">
        <w:rPr>
          <w:rFonts w:ascii="Book Antiqua" w:hAnsi="Book Antiqua"/>
        </w:rPr>
        <w:t>-</w:t>
      </w:r>
      <w:r w:rsidR="00682418" w:rsidRPr="00505165">
        <w:rPr>
          <w:rFonts w:ascii="Book Antiqua" w:hAnsi="Book Antiqua"/>
        </w:rPr>
        <w:t>SAD score of 21 or greater over 2 w</w:t>
      </w:r>
      <w:r w:rsidR="00990B1F" w:rsidRPr="00505165">
        <w:rPr>
          <w:rFonts w:ascii="Book Antiqua" w:hAnsi="Book Antiqua"/>
          <w:lang w:eastAsia="zh-CN"/>
        </w:rPr>
        <w:t>k</w:t>
      </w:r>
      <w:r w:rsidR="00682418" w:rsidRPr="00505165">
        <w:rPr>
          <w:rFonts w:ascii="Book Antiqua" w:hAnsi="Book Antiqua"/>
        </w:rPr>
        <w:t xml:space="preserve"> to be eligible for participation.  </w:t>
      </w:r>
      <w:r w:rsidRPr="00505165">
        <w:rPr>
          <w:rFonts w:ascii="Book Antiqua" w:hAnsi="Book Antiqua"/>
        </w:rPr>
        <w:t xml:space="preserve">Women of childbearing potential who were pregnant, nursing, or intending to become pregnant were excluded. Patients were also excluded if they used drugs or </w:t>
      </w:r>
      <w:r w:rsidR="001E0C81" w:rsidRPr="00505165">
        <w:rPr>
          <w:rFonts w:ascii="Book Antiqua" w:hAnsi="Book Antiqua"/>
        </w:rPr>
        <w:t>ha</w:t>
      </w:r>
      <w:r w:rsidR="00101E34" w:rsidRPr="00505165">
        <w:rPr>
          <w:rFonts w:ascii="Book Antiqua" w:hAnsi="Book Antiqua"/>
        </w:rPr>
        <w:t>d</w:t>
      </w:r>
      <w:r w:rsidR="001E0C81" w:rsidRPr="00505165">
        <w:rPr>
          <w:rFonts w:ascii="Book Antiqua" w:hAnsi="Book Antiqua"/>
        </w:rPr>
        <w:t xml:space="preserve"> history of </w:t>
      </w:r>
      <w:r w:rsidRPr="00505165">
        <w:rPr>
          <w:rFonts w:ascii="Book Antiqua" w:hAnsi="Book Antiqua"/>
        </w:rPr>
        <w:t>alcohol</w:t>
      </w:r>
      <w:r w:rsidR="001E0C81" w:rsidRPr="00505165">
        <w:rPr>
          <w:rFonts w:ascii="Book Antiqua" w:hAnsi="Book Antiqua"/>
        </w:rPr>
        <w:t xml:space="preserve"> abuse</w:t>
      </w:r>
      <w:r w:rsidRPr="00505165">
        <w:rPr>
          <w:rFonts w:ascii="Book Antiqua" w:hAnsi="Book Antiqua"/>
        </w:rPr>
        <w:t xml:space="preserve"> in the past year, if they met SCID criteria for </w:t>
      </w:r>
      <w:r w:rsidR="00166462" w:rsidRPr="00505165">
        <w:rPr>
          <w:rFonts w:ascii="Book Antiqua" w:hAnsi="Book Antiqua"/>
        </w:rPr>
        <w:t>B</w:t>
      </w:r>
      <w:r w:rsidRPr="00505165">
        <w:rPr>
          <w:rFonts w:ascii="Book Antiqua" w:hAnsi="Book Antiqua"/>
        </w:rPr>
        <w:t xml:space="preserve">ipolar I, </w:t>
      </w:r>
      <w:r w:rsidR="00972218" w:rsidRPr="00505165">
        <w:rPr>
          <w:rFonts w:ascii="Book Antiqua" w:hAnsi="Book Antiqua"/>
        </w:rPr>
        <w:t>P</w:t>
      </w:r>
      <w:r w:rsidRPr="00505165">
        <w:rPr>
          <w:rFonts w:ascii="Book Antiqua" w:hAnsi="Book Antiqua"/>
        </w:rPr>
        <w:t>sychotic</w:t>
      </w:r>
      <w:r w:rsidR="00972218" w:rsidRPr="00505165">
        <w:rPr>
          <w:rFonts w:ascii="Book Antiqua" w:hAnsi="Book Antiqua"/>
        </w:rPr>
        <w:t xml:space="preserve"> disorders, or cognitive disorders;</w:t>
      </w:r>
      <w:r w:rsidRPr="00505165">
        <w:rPr>
          <w:rFonts w:ascii="Book Antiqua" w:hAnsi="Book Antiqua"/>
        </w:rPr>
        <w:t xml:space="preserve"> if they reported </w:t>
      </w:r>
      <w:r w:rsidR="00D161CF" w:rsidRPr="00505165">
        <w:rPr>
          <w:rFonts w:ascii="Book Antiqua" w:hAnsi="Book Antiqua"/>
        </w:rPr>
        <w:t xml:space="preserve">past suicide attempts or active current </w:t>
      </w:r>
      <w:r w:rsidRPr="00505165">
        <w:rPr>
          <w:rFonts w:ascii="Book Antiqua" w:hAnsi="Book Antiqua"/>
        </w:rPr>
        <w:t>suicidal ideation</w:t>
      </w:r>
      <w:r w:rsidR="00972218" w:rsidRPr="00505165">
        <w:rPr>
          <w:rFonts w:ascii="Book Antiqua" w:hAnsi="Book Antiqua"/>
        </w:rPr>
        <w:t xml:space="preserve">; </w:t>
      </w:r>
      <w:r w:rsidRPr="00505165">
        <w:rPr>
          <w:rFonts w:ascii="Book Antiqua" w:hAnsi="Book Antiqua"/>
        </w:rPr>
        <w:t>or</w:t>
      </w:r>
      <w:r w:rsidR="00D161CF" w:rsidRPr="00505165">
        <w:rPr>
          <w:rFonts w:ascii="Book Antiqua" w:hAnsi="Book Antiqua"/>
        </w:rPr>
        <w:t xml:space="preserve"> if they worked night shift. Other exclusion criteria were </w:t>
      </w:r>
      <w:r w:rsidRPr="00505165">
        <w:rPr>
          <w:rFonts w:ascii="Book Antiqua" w:hAnsi="Book Antiqua"/>
        </w:rPr>
        <w:t xml:space="preserve">HIV infection, systemic lupus, myocardial infarction or stroke, </w:t>
      </w:r>
      <w:r w:rsidR="003959B1" w:rsidRPr="00505165">
        <w:rPr>
          <w:rFonts w:ascii="Book Antiqua" w:hAnsi="Book Antiqua"/>
        </w:rPr>
        <w:t xml:space="preserve">advanced glaucoma, </w:t>
      </w:r>
      <w:r w:rsidR="00176343" w:rsidRPr="00505165">
        <w:rPr>
          <w:rFonts w:ascii="Book Antiqua" w:hAnsi="Book Antiqua"/>
        </w:rPr>
        <w:t>and self</w:t>
      </w:r>
      <w:r w:rsidR="000D39EB" w:rsidRPr="00505165">
        <w:rPr>
          <w:rFonts w:ascii="Book Antiqua" w:hAnsi="Book Antiqua"/>
        </w:rPr>
        <w:t>-</w:t>
      </w:r>
      <w:r w:rsidR="00176343" w:rsidRPr="00505165">
        <w:rPr>
          <w:rFonts w:ascii="Book Antiqua" w:hAnsi="Book Antiqua"/>
        </w:rPr>
        <w:t>report of</w:t>
      </w:r>
      <w:r w:rsidRPr="00505165">
        <w:rPr>
          <w:rFonts w:ascii="Book Antiqua" w:hAnsi="Book Antiqua"/>
        </w:rPr>
        <w:t xml:space="preserve"> sensitivity to bright light or vision problems that are uncorrectable by glasses</w:t>
      </w:r>
      <w:r w:rsidR="00D161CF" w:rsidRPr="00505165">
        <w:rPr>
          <w:rFonts w:ascii="Book Antiqua" w:hAnsi="Book Antiqua"/>
        </w:rPr>
        <w:t xml:space="preserve"> (</w:t>
      </w:r>
      <w:r w:rsidR="00D161CF" w:rsidRPr="00505165">
        <w:rPr>
          <w:rFonts w:ascii="Book Antiqua" w:hAnsi="Book Antiqua"/>
          <w:i/>
        </w:rPr>
        <w:t>e.g.</w:t>
      </w:r>
      <w:r w:rsidR="000D39EB" w:rsidRPr="00505165">
        <w:rPr>
          <w:rFonts w:ascii="Book Antiqua" w:hAnsi="Book Antiqua"/>
          <w:i/>
        </w:rPr>
        <w:t>,</w:t>
      </w:r>
      <w:r w:rsidRPr="00505165">
        <w:rPr>
          <w:rFonts w:ascii="Book Antiqua" w:hAnsi="Book Antiqua"/>
        </w:rPr>
        <w:t xml:space="preserve"> if they</w:t>
      </w:r>
      <w:r w:rsidR="00875DAC" w:rsidRPr="00505165">
        <w:rPr>
          <w:rFonts w:ascii="Book Antiqua" w:hAnsi="Book Antiqua"/>
        </w:rPr>
        <w:t xml:space="preserve"> </w:t>
      </w:r>
      <w:r w:rsidRPr="00505165">
        <w:rPr>
          <w:rFonts w:ascii="Book Antiqua" w:hAnsi="Book Antiqua"/>
        </w:rPr>
        <w:t xml:space="preserve">answered </w:t>
      </w:r>
      <w:r w:rsidR="007B06E1" w:rsidRPr="00505165">
        <w:rPr>
          <w:rFonts w:ascii="Book Antiqua" w:hAnsi="Book Antiqua"/>
        </w:rPr>
        <w:t xml:space="preserve">negatively </w:t>
      </w:r>
      <w:r w:rsidRPr="00505165">
        <w:rPr>
          <w:rFonts w:ascii="Book Antiqua" w:hAnsi="Book Antiqua"/>
        </w:rPr>
        <w:t xml:space="preserve">when queried </w:t>
      </w:r>
      <w:r w:rsidR="000D39EB" w:rsidRPr="00505165">
        <w:rPr>
          <w:rFonts w:ascii="Book Antiqua" w:hAnsi="Book Antiqua"/>
        </w:rPr>
        <w:t xml:space="preserve">as to </w:t>
      </w:r>
      <w:r w:rsidRPr="00505165">
        <w:rPr>
          <w:rFonts w:ascii="Book Antiqua" w:hAnsi="Book Antiqua"/>
        </w:rPr>
        <w:t>whether they could distinguish colors or see stars at night</w:t>
      </w:r>
      <w:r w:rsidR="00D161CF" w:rsidRPr="00505165">
        <w:rPr>
          <w:rFonts w:ascii="Book Antiqua" w:hAnsi="Book Antiqua"/>
        </w:rPr>
        <w:t>)</w:t>
      </w:r>
      <w:r w:rsidRPr="00505165">
        <w:rPr>
          <w:rFonts w:ascii="Book Antiqua" w:hAnsi="Book Antiqua"/>
        </w:rPr>
        <w:t xml:space="preserve">. </w:t>
      </w:r>
      <w:proofErr w:type="gramStart"/>
      <w:r w:rsidR="00276952" w:rsidRPr="00505165">
        <w:rPr>
          <w:rFonts w:ascii="Book Antiqua" w:hAnsi="Book Antiqua"/>
        </w:rPr>
        <w:t>Treatment with antidepressants, mood stabilizers, or antipsychotic medications during the one month prior to screening, as well as u</w:t>
      </w:r>
      <w:r w:rsidR="003959B1" w:rsidRPr="00505165">
        <w:rPr>
          <w:rFonts w:ascii="Book Antiqua" w:hAnsi="Book Antiqua"/>
        </w:rPr>
        <w:t>se of narcotic pain medicine were</w:t>
      </w:r>
      <w:proofErr w:type="gramEnd"/>
      <w:r w:rsidRPr="00505165">
        <w:rPr>
          <w:rFonts w:ascii="Book Antiqua" w:hAnsi="Book Antiqua"/>
        </w:rPr>
        <w:t xml:space="preserve"> also criteria for exclusion. </w:t>
      </w:r>
      <w:r w:rsidR="00595E55" w:rsidRPr="00505165">
        <w:rPr>
          <w:rFonts w:ascii="Book Antiqua" w:hAnsi="Book Antiqua"/>
        </w:rPr>
        <w:t>After complete description of the study</w:t>
      </w:r>
      <w:r w:rsidR="008910E2" w:rsidRPr="00505165">
        <w:rPr>
          <w:rFonts w:ascii="Book Antiqua" w:hAnsi="Book Antiqua"/>
        </w:rPr>
        <w:t xml:space="preserve">, </w:t>
      </w:r>
      <w:r w:rsidR="003C654A" w:rsidRPr="00505165">
        <w:rPr>
          <w:rFonts w:ascii="Book Antiqua" w:hAnsi="Book Antiqua"/>
        </w:rPr>
        <w:t>participant</w:t>
      </w:r>
      <w:r w:rsidR="008910E2" w:rsidRPr="00505165">
        <w:rPr>
          <w:rFonts w:ascii="Book Antiqua" w:hAnsi="Book Antiqua"/>
        </w:rPr>
        <w:t>s</w:t>
      </w:r>
      <w:r w:rsidR="003C654A" w:rsidRPr="00505165">
        <w:rPr>
          <w:rFonts w:ascii="Book Antiqua" w:hAnsi="Book Antiqua"/>
        </w:rPr>
        <w:t>’</w:t>
      </w:r>
      <w:r w:rsidR="00595E55" w:rsidRPr="00505165">
        <w:rPr>
          <w:rFonts w:ascii="Book Antiqua" w:hAnsi="Book Antiqua"/>
        </w:rPr>
        <w:t xml:space="preserve"> understanding was evaluated using a research consent form booklet. </w:t>
      </w:r>
      <w:r w:rsidR="00176343" w:rsidRPr="00505165">
        <w:rPr>
          <w:rFonts w:ascii="Book Antiqua" w:hAnsi="Book Antiqua"/>
        </w:rPr>
        <w:t>I</w:t>
      </w:r>
      <w:r w:rsidR="00595E55" w:rsidRPr="00505165">
        <w:rPr>
          <w:rFonts w:ascii="Book Antiqua" w:hAnsi="Book Antiqua"/>
        </w:rPr>
        <w:t>nformed consent w</w:t>
      </w:r>
      <w:r w:rsidR="003C654A" w:rsidRPr="00505165">
        <w:rPr>
          <w:rFonts w:ascii="Book Antiqua" w:hAnsi="Book Antiqua"/>
        </w:rPr>
        <w:t>as obtained to show participant</w:t>
      </w:r>
      <w:r w:rsidR="00595E55" w:rsidRPr="00505165">
        <w:rPr>
          <w:rFonts w:ascii="Book Antiqua" w:hAnsi="Book Antiqua"/>
        </w:rPr>
        <w:t>s</w:t>
      </w:r>
      <w:r w:rsidR="003C654A" w:rsidRPr="00505165">
        <w:rPr>
          <w:rFonts w:ascii="Book Antiqua" w:hAnsi="Book Antiqua"/>
        </w:rPr>
        <w:t>’</w:t>
      </w:r>
      <w:r w:rsidR="00595E55" w:rsidRPr="00505165">
        <w:rPr>
          <w:rFonts w:ascii="Book Antiqua" w:hAnsi="Book Antiqua"/>
        </w:rPr>
        <w:t xml:space="preserve"> agreement and voluntary enrolment in the study.</w:t>
      </w:r>
    </w:p>
    <w:p w:rsidR="00E45898" w:rsidRPr="00505165" w:rsidRDefault="00E45898" w:rsidP="00FC6099">
      <w:pPr>
        <w:spacing w:line="360" w:lineRule="auto"/>
        <w:jc w:val="both"/>
        <w:rPr>
          <w:rFonts w:ascii="Book Antiqua" w:hAnsi="Book Antiqua"/>
        </w:rPr>
      </w:pPr>
    </w:p>
    <w:p w:rsidR="00403B49" w:rsidRPr="00505165" w:rsidRDefault="00F84848" w:rsidP="00FC6099">
      <w:pPr>
        <w:spacing w:line="360" w:lineRule="auto"/>
        <w:jc w:val="both"/>
        <w:rPr>
          <w:rFonts w:ascii="Book Antiqua" w:hAnsi="Book Antiqua"/>
          <w:b/>
          <w:i/>
          <w:lang w:eastAsia="zh-CN"/>
        </w:rPr>
      </w:pPr>
      <w:r>
        <w:rPr>
          <w:rFonts w:ascii="Book Antiqua" w:hAnsi="Book Antiqua"/>
          <w:b/>
          <w:i/>
        </w:rPr>
        <w:t>Light treatment</w:t>
      </w:r>
    </w:p>
    <w:p w:rsidR="0012469C" w:rsidRPr="00505165" w:rsidRDefault="0012469C" w:rsidP="00FC6099">
      <w:pPr>
        <w:spacing w:line="360" w:lineRule="auto"/>
        <w:jc w:val="both"/>
        <w:rPr>
          <w:rFonts w:ascii="Book Antiqua" w:hAnsi="Book Antiqua"/>
        </w:rPr>
      </w:pPr>
      <w:r w:rsidRPr="00505165">
        <w:rPr>
          <w:rFonts w:ascii="Book Antiqua" w:hAnsi="Book Antiqua"/>
        </w:rPr>
        <w:t xml:space="preserve">Treatment was performed using the Apollo BriteLITE 6 (Apollo, American fork, Utah) whose name has since changed to </w:t>
      </w:r>
      <w:r w:rsidRPr="00505165">
        <w:rPr>
          <w:rStyle w:val="SC102413"/>
          <w:rFonts w:ascii="Book Antiqua" w:hAnsi="Book Antiqua" w:cs="Times New Roman"/>
          <w:sz w:val="24"/>
          <w:szCs w:val="24"/>
        </w:rPr>
        <w:t>Phillips Brite</w:t>
      </w:r>
      <w:r w:rsidRPr="00505165">
        <w:rPr>
          <w:rFonts w:ascii="Book Antiqua" w:hAnsi="Book Antiqua"/>
        </w:rPr>
        <w:t>LITE</w:t>
      </w:r>
      <w:r w:rsidRPr="00505165">
        <w:rPr>
          <w:rStyle w:val="SC102413"/>
          <w:rFonts w:ascii="Book Antiqua" w:hAnsi="Book Antiqua" w:cs="Times New Roman"/>
          <w:sz w:val="24"/>
          <w:szCs w:val="24"/>
        </w:rPr>
        <w:t xml:space="preserve"> 6</w:t>
      </w:r>
      <w:r w:rsidRPr="00505165">
        <w:rPr>
          <w:rFonts w:ascii="Book Antiqua" w:hAnsi="Book Antiqua"/>
        </w:rPr>
        <w:t xml:space="preserve">. </w:t>
      </w:r>
      <w:proofErr w:type="gramStart"/>
      <w:r w:rsidRPr="00505165">
        <w:rPr>
          <w:rFonts w:ascii="Book Antiqua" w:hAnsi="Book Antiqua"/>
        </w:rPr>
        <w:t xml:space="preserve">(Phillips </w:t>
      </w:r>
      <w:r w:rsidR="00D078B1" w:rsidRPr="00505165">
        <w:rPr>
          <w:rFonts w:ascii="Book Antiqua" w:hAnsi="Book Antiqua"/>
        </w:rPr>
        <w:t>HealthCare,</w:t>
      </w:r>
      <w:r w:rsidR="00046B08" w:rsidRPr="00505165">
        <w:rPr>
          <w:rFonts w:ascii="Book Antiqua" w:hAnsi="Book Antiqua"/>
        </w:rPr>
        <w:t xml:space="preserve"> Andover MA, </w:t>
      </w:r>
      <w:r w:rsidR="00C109C9" w:rsidRPr="00505165">
        <w:rPr>
          <w:rFonts w:ascii="Book Antiqua" w:hAnsi="Book Antiqua"/>
        </w:rPr>
        <w:t xml:space="preserve">product HF </w:t>
      </w:r>
      <w:r w:rsidRPr="00505165">
        <w:rPr>
          <w:rFonts w:ascii="Book Antiqua" w:hAnsi="Book Antiqua"/>
        </w:rPr>
        <w:t xml:space="preserve">3310 </w:t>
      </w:r>
      <w:hyperlink r:id="rId10" w:history="1">
        <w:r w:rsidR="00C528FA" w:rsidRPr="00505165">
          <w:rPr>
            <w:rStyle w:val="Hyperlink"/>
            <w:rFonts w:ascii="Book Antiqua" w:hAnsi="Book Antiqua"/>
          </w:rPr>
          <w:t>http://www.usa.philips.com/c-p/HF3310_60/britelite-6-energy-light</w:t>
        </w:r>
      </w:hyperlink>
      <w:r w:rsidR="00C528FA" w:rsidRPr="00505165">
        <w:rPr>
          <w:rFonts w:ascii="Book Antiqua" w:hAnsi="Book Antiqua"/>
        </w:rPr>
        <w:t>)</w:t>
      </w:r>
      <w:r w:rsidR="008C0421" w:rsidRPr="00505165">
        <w:rPr>
          <w:rFonts w:ascii="Book Antiqua" w:hAnsi="Book Antiqua"/>
          <w:lang w:eastAsia="zh-CN"/>
        </w:rPr>
        <w:t xml:space="preserve"> </w:t>
      </w:r>
      <w:r w:rsidRPr="00505165">
        <w:rPr>
          <w:rFonts w:ascii="Book Antiqua" w:hAnsi="Book Antiqua"/>
        </w:rPr>
        <w:t>with d</w:t>
      </w:r>
      <w:r w:rsidRPr="00505165">
        <w:rPr>
          <w:rStyle w:val="SC102413"/>
          <w:rFonts w:ascii="Book Antiqua" w:hAnsi="Book Antiqua" w:cs="Times New Roman"/>
          <w:sz w:val="24"/>
          <w:szCs w:val="24"/>
        </w:rPr>
        <w:t>imensions of 7.1 x 11 x 17.4 in / 18 x 28 x 44 cm</w:t>
      </w:r>
      <w:r w:rsidRPr="00505165">
        <w:rPr>
          <w:rFonts w:ascii="Book Antiqua" w:hAnsi="Book Antiqua"/>
        </w:rPr>
        <w:t>), and a peak wavelength of 545 nm</w:t>
      </w:r>
      <w:r w:rsidR="00C528FA" w:rsidRPr="00505165">
        <w:rPr>
          <w:rFonts w:ascii="Book Antiqua" w:hAnsi="Book Antiqua"/>
          <w:lang w:eastAsia="zh-CN"/>
        </w:rPr>
        <w:t>.</w:t>
      </w:r>
      <w:proofErr w:type="gramEnd"/>
      <w:r w:rsidRPr="00505165">
        <w:rPr>
          <w:rFonts w:ascii="Book Antiqua" w:hAnsi="Book Antiqua"/>
        </w:rPr>
        <w:t xml:space="preserve"> </w:t>
      </w:r>
    </w:p>
    <w:p w:rsidR="00923243" w:rsidRPr="00505165" w:rsidRDefault="00923243" w:rsidP="00FC6099">
      <w:pPr>
        <w:spacing w:line="360" w:lineRule="auto"/>
        <w:ind w:firstLineChars="200" w:firstLine="480"/>
        <w:jc w:val="both"/>
        <w:rPr>
          <w:rFonts w:ascii="Book Antiqua" w:hAnsi="Book Antiqua"/>
        </w:rPr>
      </w:pPr>
      <w:r w:rsidRPr="00505165">
        <w:rPr>
          <w:rFonts w:ascii="Book Antiqua" w:hAnsi="Book Antiqua"/>
        </w:rPr>
        <w:t xml:space="preserve">The first light </w:t>
      </w:r>
      <w:r w:rsidR="00D078B1" w:rsidRPr="00505165">
        <w:rPr>
          <w:rFonts w:ascii="Book Antiqua" w:hAnsi="Book Antiqua"/>
        </w:rPr>
        <w:t>treatment session</w:t>
      </w:r>
      <w:r w:rsidRPr="00505165">
        <w:rPr>
          <w:rFonts w:ascii="Book Antiqua" w:hAnsi="Book Antiqua"/>
        </w:rPr>
        <w:t xml:space="preserve"> was conducted at the General Clinical Research Center of the University of </w:t>
      </w:r>
      <w:r w:rsidR="00D078B1" w:rsidRPr="00505165">
        <w:rPr>
          <w:rFonts w:ascii="Book Antiqua" w:hAnsi="Book Antiqua"/>
        </w:rPr>
        <w:t>Maryland,</w:t>
      </w:r>
      <w:r w:rsidRPr="00505165">
        <w:rPr>
          <w:rFonts w:ascii="Book Antiqua" w:hAnsi="Book Antiqua"/>
        </w:rPr>
        <w:t xml:space="preserve"> and </w:t>
      </w:r>
      <w:r w:rsidR="00D078B1" w:rsidRPr="00505165">
        <w:rPr>
          <w:rFonts w:ascii="Book Antiqua" w:hAnsi="Book Antiqua"/>
        </w:rPr>
        <w:t>including teaching</w:t>
      </w:r>
      <w:r w:rsidRPr="00505165">
        <w:rPr>
          <w:rFonts w:ascii="Book Antiqua" w:hAnsi="Book Antiqua"/>
        </w:rPr>
        <w:t xml:space="preserve"> and </w:t>
      </w:r>
      <w:r w:rsidR="00D078B1" w:rsidRPr="00505165">
        <w:rPr>
          <w:rFonts w:ascii="Book Antiqua" w:hAnsi="Book Antiqua"/>
        </w:rPr>
        <w:t>reviewing the</w:t>
      </w:r>
      <w:r w:rsidRPr="00505165">
        <w:rPr>
          <w:rFonts w:ascii="Book Antiqua" w:hAnsi="Book Antiqua"/>
        </w:rPr>
        <w:t xml:space="preserve"> light treatment procedures with participants and assess</w:t>
      </w:r>
      <w:r w:rsidR="00101E34" w:rsidRPr="00505165">
        <w:rPr>
          <w:rFonts w:ascii="Book Antiqua" w:hAnsi="Book Antiqua"/>
        </w:rPr>
        <w:t>ing</w:t>
      </w:r>
      <w:r w:rsidRPr="00505165">
        <w:rPr>
          <w:rFonts w:ascii="Book Antiqua" w:hAnsi="Book Antiqua"/>
        </w:rPr>
        <w:t xml:space="preserve"> response to the initial</w:t>
      </w:r>
      <w:r w:rsidR="008C0421" w:rsidRPr="00505165">
        <w:rPr>
          <w:rFonts w:ascii="Book Antiqua" w:hAnsi="Book Antiqua"/>
        </w:rPr>
        <w:t xml:space="preserve"> treatment. The intensity of 10</w:t>
      </w:r>
      <w:r w:rsidRPr="00505165">
        <w:rPr>
          <w:rFonts w:ascii="Book Antiqua" w:hAnsi="Book Antiqua"/>
        </w:rPr>
        <w:t>000 lux was verified during the first session with a light meter and was obtained consistently from a distance of 33 cm from the center of the light box to the eyes. To maintain the correct distance from the light box to the eye level, a string measuring 34 cm was tied just above the light box. Participants were instructed to check their distance by straightening the string from the light box to a midpoint between their eyes, just above the nose.</w:t>
      </w:r>
    </w:p>
    <w:p w:rsidR="0023280B" w:rsidRPr="00505165" w:rsidRDefault="00403B49" w:rsidP="00FC6099">
      <w:pPr>
        <w:spacing w:line="360" w:lineRule="auto"/>
        <w:ind w:firstLineChars="200" w:firstLine="480"/>
        <w:jc w:val="both"/>
        <w:rPr>
          <w:rFonts w:ascii="Book Antiqua" w:hAnsi="Book Antiqua"/>
          <w:vertAlign w:val="superscript"/>
        </w:rPr>
      </w:pPr>
      <w:r w:rsidRPr="00505165">
        <w:rPr>
          <w:rFonts w:ascii="Book Antiqua" w:hAnsi="Book Antiqua"/>
        </w:rPr>
        <w:t xml:space="preserve">Participants completed home-based </w:t>
      </w:r>
      <w:r w:rsidR="003959B1" w:rsidRPr="00505165">
        <w:rPr>
          <w:rFonts w:ascii="Book Antiqua" w:hAnsi="Book Antiqua"/>
        </w:rPr>
        <w:t xml:space="preserve">daily </w:t>
      </w:r>
      <w:r w:rsidRPr="00505165">
        <w:rPr>
          <w:rFonts w:ascii="Book Antiqua" w:hAnsi="Book Antiqua"/>
        </w:rPr>
        <w:t xml:space="preserve">bright light therapy for </w:t>
      </w:r>
      <w:r w:rsidR="00C528FA" w:rsidRPr="00505165">
        <w:rPr>
          <w:rFonts w:ascii="Book Antiqua" w:hAnsi="Book Antiqua"/>
          <w:lang w:eastAsia="zh-CN"/>
        </w:rPr>
        <w:t>6 wk</w:t>
      </w:r>
      <w:r w:rsidRPr="00505165">
        <w:rPr>
          <w:rFonts w:ascii="Book Antiqua" w:hAnsi="Book Antiqua"/>
        </w:rPr>
        <w:t xml:space="preserve">, </w:t>
      </w:r>
      <w:r w:rsidR="003959B1" w:rsidRPr="00505165">
        <w:rPr>
          <w:rFonts w:ascii="Book Antiqua" w:hAnsi="Book Antiqua"/>
        </w:rPr>
        <w:t xml:space="preserve">and </w:t>
      </w:r>
      <w:r w:rsidRPr="00505165">
        <w:rPr>
          <w:rFonts w:ascii="Book Antiqua" w:hAnsi="Book Antiqua"/>
        </w:rPr>
        <w:t xml:space="preserve">treatment </w:t>
      </w:r>
      <w:r w:rsidR="003959B1" w:rsidRPr="00505165">
        <w:rPr>
          <w:rFonts w:ascii="Book Antiqua" w:hAnsi="Book Antiqua"/>
        </w:rPr>
        <w:t>beginning</w:t>
      </w:r>
      <w:r w:rsidR="008C0421" w:rsidRPr="00505165">
        <w:rPr>
          <w:rFonts w:ascii="Book Antiqua" w:hAnsi="Book Antiqua"/>
        </w:rPr>
        <w:t xml:space="preserve"> at 10</w:t>
      </w:r>
      <w:r w:rsidRPr="00505165">
        <w:rPr>
          <w:rFonts w:ascii="Book Antiqua" w:hAnsi="Book Antiqua"/>
        </w:rPr>
        <w:t xml:space="preserve">000 lux for 60 min upon </w:t>
      </w:r>
      <w:proofErr w:type="gramStart"/>
      <w:r w:rsidRPr="00505165">
        <w:rPr>
          <w:rFonts w:ascii="Book Antiqua" w:hAnsi="Book Antiqua"/>
        </w:rPr>
        <w:t>awakening</w:t>
      </w:r>
      <w:r w:rsidR="00A070FB" w:rsidRPr="00505165">
        <w:rPr>
          <w:rFonts w:ascii="Book Antiqua" w:hAnsi="Book Antiqua"/>
          <w:vertAlign w:val="superscript"/>
        </w:rPr>
        <w:t>[</w:t>
      </w:r>
      <w:proofErr w:type="gramEnd"/>
      <w:r w:rsidR="00972218" w:rsidRPr="00505165">
        <w:rPr>
          <w:rFonts w:ascii="Book Antiqua" w:hAnsi="Book Antiqua"/>
          <w:vertAlign w:val="superscript"/>
        </w:rPr>
        <w:t>19</w:t>
      </w:r>
      <w:r w:rsidR="00A070FB" w:rsidRPr="00505165">
        <w:rPr>
          <w:rFonts w:ascii="Book Antiqua" w:hAnsi="Book Antiqua"/>
          <w:vertAlign w:val="superscript"/>
        </w:rPr>
        <w:t>]</w:t>
      </w:r>
      <w:r w:rsidR="0058389E" w:rsidRPr="00505165">
        <w:rPr>
          <w:rFonts w:ascii="Book Antiqua" w:hAnsi="Book Antiqua"/>
        </w:rPr>
        <w:t>.</w:t>
      </w:r>
      <w:r w:rsidR="0048439C" w:rsidRPr="00505165">
        <w:rPr>
          <w:rFonts w:ascii="Book Antiqua" w:hAnsi="Book Antiqua"/>
          <w:vertAlign w:val="superscript"/>
        </w:rPr>
        <w:t xml:space="preserve"> </w:t>
      </w:r>
    </w:p>
    <w:p w:rsidR="002B47E1" w:rsidRPr="00505165" w:rsidRDefault="00403B49" w:rsidP="00FC6099">
      <w:pPr>
        <w:spacing w:line="360" w:lineRule="auto"/>
        <w:ind w:firstLineChars="200" w:firstLine="480"/>
        <w:jc w:val="both"/>
        <w:rPr>
          <w:rFonts w:ascii="Book Antiqua" w:hAnsi="Book Antiqua"/>
          <w:lang w:eastAsia="zh-CN"/>
        </w:rPr>
      </w:pPr>
      <w:r w:rsidRPr="00505165">
        <w:rPr>
          <w:rFonts w:ascii="Book Antiqua" w:hAnsi="Book Antiqua"/>
        </w:rPr>
        <w:t>Previous studies have shown that light therapy is generally most effective when a</w:t>
      </w:r>
      <w:r w:rsidR="00C64C3F" w:rsidRPr="00505165">
        <w:rPr>
          <w:rFonts w:ascii="Book Antiqua" w:hAnsi="Book Antiqua"/>
        </w:rPr>
        <w:t>dministered earlier in the day</w:t>
      </w:r>
      <w:r w:rsidR="00A070FB" w:rsidRPr="00505165">
        <w:rPr>
          <w:rFonts w:ascii="Book Antiqua" w:hAnsi="Book Antiqua"/>
          <w:vertAlign w:val="superscript"/>
        </w:rPr>
        <w:t>[</w:t>
      </w:r>
      <w:r w:rsidR="0081044F" w:rsidRPr="00505165">
        <w:rPr>
          <w:rFonts w:ascii="Book Antiqua" w:hAnsi="Book Antiqua"/>
          <w:vertAlign w:val="superscript"/>
        </w:rPr>
        <w:t>19-</w:t>
      </w:r>
      <w:r w:rsidR="00972218" w:rsidRPr="00505165">
        <w:rPr>
          <w:rFonts w:ascii="Book Antiqua" w:hAnsi="Book Antiqua"/>
          <w:vertAlign w:val="superscript"/>
        </w:rPr>
        <w:t>21</w:t>
      </w:r>
      <w:r w:rsidR="00A070FB" w:rsidRPr="00505165">
        <w:rPr>
          <w:rFonts w:ascii="Book Antiqua" w:hAnsi="Book Antiqua"/>
          <w:vertAlign w:val="superscript"/>
        </w:rPr>
        <w:t>]</w:t>
      </w:r>
      <w:r w:rsidR="0058389E" w:rsidRPr="00505165">
        <w:rPr>
          <w:rFonts w:ascii="Book Antiqua" w:hAnsi="Book Antiqua"/>
        </w:rPr>
        <w:t>,</w:t>
      </w:r>
      <w:r w:rsidRPr="00505165">
        <w:rPr>
          <w:rFonts w:ascii="Book Antiqua" w:hAnsi="Book Antiqua"/>
        </w:rPr>
        <w:t xml:space="preserve"> </w:t>
      </w:r>
      <w:r w:rsidR="00E45898" w:rsidRPr="00505165">
        <w:rPr>
          <w:rFonts w:ascii="Book Antiqua" w:hAnsi="Book Antiqua"/>
        </w:rPr>
        <w:t xml:space="preserve">as early morning </w:t>
      </w:r>
      <w:r w:rsidR="003C654A" w:rsidRPr="00505165">
        <w:rPr>
          <w:rFonts w:ascii="Book Antiqua" w:hAnsi="Book Antiqua"/>
        </w:rPr>
        <w:t xml:space="preserve">treatment advances </w:t>
      </w:r>
      <w:r w:rsidR="00E45898" w:rsidRPr="00505165">
        <w:rPr>
          <w:rFonts w:ascii="Book Antiqua" w:hAnsi="Book Antiqua"/>
        </w:rPr>
        <w:t>circadian</w:t>
      </w:r>
      <w:r w:rsidR="00C64C3F" w:rsidRPr="00505165">
        <w:rPr>
          <w:rFonts w:ascii="Book Antiqua" w:hAnsi="Book Antiqua"/>
        </w:rPr>
        <w:t xml:space="preserve"> </w:t>
      </w:r>
      <w:r w:rsidR="003C654A" w:rsidRPr="00505165">
        <w:rPr>
          <w:rFonts w:ascii="Book Antiqua" w:hAnsi="Book Antiqua"/>
        </w:rPr>
        <w:t xml:space="preserve">rhythms, </w:t>
      </w:r>
      <w:r w:rsidR="00176343" w:rsidRPr="00505165">
        <w:rPr>
          <w:rFonts w:ascii="Book Antiqua" w:hAnsi="Book Antiqua"/>
        </w:rPr>
        <w:t xml:space="preserve">which are </w:t>
      </w:r>
      <w:r w:rsidR="003C654A" w:rsidRPr="00505165">
        <w:rPr>
          <w:rFonts w:ascii="Book Antiqua" w:hAnsi="Book Antiqua"/>
        </w:rPr>
        <w:t>often phase delayed in SAD patients</w:t>
      </w:r>
      <w:r w:rsidR="00A070FB" w:rsidRPr="00505165">
        <w:rPr>
          <w:rFonts w:ascii="Book Antiqua" w:hAnsi="Book Antiqua"/>
          <w:vertAlign w:val="superscript"/>
        </w:rPr>
        <w:t>[</w:t>
      </w:r>
      <w:r w:rsidR="008C0421" w:rsidRPr="00505165">
        <w:rPr>
          <w:rFonts w:ascii="Book Antiqua" w:hAnsi="Book Antiqua"/>
          <w:vertAlign w:val="superscript"/>
        </w:rPr>
        <w:t>20</w:t>
      </w:r>
      <w:r w:rsidR="008C0421" w:rsidRPr="00505165">
        <w:rPr>
          <w:rFonts w:ascii="Book Antiqua" w:hAnsi="Book Antiqua"/>
          <w:vertAlign w:val="superscript"/>
          <w:lang w:eastAsia="zh-CN"/>
        </w:rPr>
        <w:t>,</w:t>
      </w:r>
      <w:r w:rsidR="00972218" w:rsidRPr="00505165">
        <w:rPr>
          <w:rFonts w:ascii="Book Antiqua" w:hAnsi="Book Antiqua"/>
          <w:vertAlign w:val="superscript"/>
        </w:rPr>
        <w:t>2</w:t>
      </w:r>
      <w:r w:rsidR="0048439C" w:rsidRPr="00505165">
        <w:rPr>
          <w:rFonts w:ascii="Book Antiqua" w:hAnsi="Book Antiqua"/>
          <w:vertAlign w:val="superscript"/>
        </w:rPr>
        <w:t>1</w:t>
      </w:r>
      <w:r w:rsidR="00A070FB" w:rsidRPr="00505165">
        <w:rPr>
          <w:rFonts w:ascii="Book Antiqua" w:hAnsi="Book Antiqua"/>
          <w:vertAlign w:val="superscript"/>
        </w:rPr>
        <w:t>]</w:t>
      </w:r>
      <w:r w:rsidR="0048439C" w:rsidRPr="00505165">
        <w:rPr>
          <w:rFonts w:ascii="Book Antiqua" w:hAnsi="Book Antiqua"/>
        </w:rPr>
        <w:t xml:space="preserve">. </w:t>
      </w:r>
      <w:r w:rsidRPr="00505165">
        <w:rPr>
          <w:rFonts w:ascii="Book Antiqua" w:hAnsi="Book Antiqua"/>
        </w:rPr>
        <w:t>Participants were also</w:t>
      </w:r>
      <w:r w:rsidR="00176343" w:rsidRPr="00505165">
        <w:rPr>
          <w:rFonts w:ascii="Book Antiqua" w:hAnsi="Book Antiqua"/>
        </w:rPr>
        <w:t xml:space="preserve"> instructed</w:t>
      </w:r>
      <w:r w:rsidRPr="00505165">
        <w:rPr>
          <w:rFonts w:ascii="Book Antiqua" w:hAnsi="Book Antiqua"/>
        </w:rPr>
        <w:t xml:space="preserve"> to use </w:t>
      </w:r>
      <w:r w:rsidR="002B47E1" w:rsidRPr="00505165">
        <w:rPr>
          <w:rFonts w:ascii="Book Antiqua" w:hAnsi="Book Antiqua"/>
        </w:rPr>
        <w:t xml:space="preserve">a </w:t>
      </w:r>
      <w:r w:rsidRPr="00505165">
        <w:rPr>
          <w:rFonts w:ascii="Book Antiqua" w:hAnsi="Book Antiqua"/>
        </w:rPr>
        <w:t xml:space="preserve">timer on the light box to </w:t>
      </w:r>
      <w:r w:rsidR="002B47E1" w:rsidRPr="00505165">
        <w:rPr>
          <w:rFonts w:ascii="Book Antiqua" w:hAnsi="Book Antiqua"/>
        </w:rPr>
        <w:t xml:space="preserve">automatically </w:t>
      </w:r>
      <w:r w:rsidRPr="00505165">
        <w:rPr>
          <w:rFonts w:ascii="Book Antiqua" w:hAnsi="Book Antiqua"/>
        </w:rPr>
        <w:t xml:space="preserve">shut off treatment after the </w:t>
      </w:r>
      <w:r w:rsidR="002B47E1" w:rsidRPr="00505165">
        <w:rPr>
          <w:rFonts w:ascii="Book Antiqua" w:hAnsi="Book Antiqua"/>
        </w:rPr>
        <w:t>recommended</w:t>
      </w:r>
      <w:r w:rsidR="00990B1F" w:rsidRPr="00505165">
        <w:rPr>
          <w:rFonts w:ascii="Book Antiqua" w:hAnsi="Book Antiqua"/>
        </w:rPr>
        <w:t xml:space="preserve"> time interval.</w:t>
      </w:r>
    </w:p>
    <w:p w:rsidR="00403B49" w:rsidRPr="00505165" w:rsidRDefault="00403B49" w:rsidP="00FC6099">
      <w:pPr>
        <w:spacing w:line="360" w:lineRule="auto"/>
        <w:ind w:firstLineChars="200" w:firstLine="480"/>
        <w:jc w:val="both"/>
        <w:rPr>
          <w:rFonts w:ascii="Book Antiqua" w:hAnsi="Book Antiqua"/>
        </w:rPr>
      </w:pPr>
      <w:r w:rsidRPr="00505165">
        <w:rPr>
          <w:rFonts w:ascii="Book Antiqua" w:hAnsi="Book Antiqua"/>
        </w:rPr>
        <w:t>The protocol allowed for flexible duration of light</w:t>
      </w:r>
      <w:r w:rsidR="009C7A1E" w:rsidRPr="00505165">
        <w:rPr>
          <w:rFonts w:ascii="Book Antiqua" w:hAnsi="Book Antiqua"/>
        </w:rPr>
        <w:t xml:space="preserve"> exposure</w:t>
      </w:r>
      <w:r w:rsidR="002B47E1" w:rsidRPr="00505165">
        <w:rPr>
          <w:rFonts w:ascii="Book Antiqua" w:hAnsi="Book Antiqua"/>
        </w:rPr>
        <w:t xml:space="preserve"> with weekly adjustment</w:t>
      </w:r>
      <w:r w:rsidRPr="00505165">
        <w:rPr>
          <w:rFonts w:ascii="Book Antiqua" w:hAnsi="Book Antiqua"/>
        </w:rPr>
        <w:t xml:space="preserve">. Weekly assessments were completed by phone with trained clinicians to assess mood symptoms, adherence to light, side effects, and measures related to hunger and food craving.  </w:t>
      </w:r>
      <w:r w:rsidR="009C7A1E" w:rsidRPr="00505165">
        <w:rPr>
          <w:rFonts w:ascii="Book Antiqua" w:hAnsi="Book Antiqua"/>
        </w:rPr>
        <w:t>We decided</w:t>
      </w:r>
      <w:r w:rsidR="0058389E" w:rsidRPr="00505165">
        <w:rPr>
          <w:rFonts w:ascii="Book Antiqua" w:hAnsi="Book Antiqua"/>
        </w:rPr>
        <w:t xml:space="preserve"> against </w:t>
      </w:r>
      <w:r w:rsidR="002B47E1" w:rsidRPr="00505165">
        <w:rPr>
          <w:rFonts w:ascii="Book Antiqua" w:hAnsi="Book Antiqua"/>
        </w:rPr>
        <w:t xml:space="preserve">a </w:t>
      </w:r>
      <w:r w:rsidR="0058389E" w:rsidRPr="00505165">
        <w:rPr>
          <w:rFonts w:ascii="Book Antiqua" w:hAnsi="Book Antiqua"/>
        </w:rPr>
        <w:t>fixed-dose treatment</w:t>
      </w:r>
      <w:r w:rsidR="001135DD" w:rsidRPr="00505165">
        <w:rPr>
          <w:rFonts w:ascii="Book Antiqua" w:hAnsi="Book Antiqua"/>
        </w:rPr>
        <w:t xml:space="preserve"> </w:t>
      </w:r>
      <w:r w:rsidR="0011497C" w:rsidRPr="00505165">
        <w:rPr>
          <w:rFonts w:ascii="Book Antiqua" w:hAnsi="Book Antiqua"/>
        </w:rPr>
        <w:t>instead</w:t>
      </w:r>
      <w:r w:rsidR="001135DD" w:rsidRPr="00505165">
        <w:rPr>
          <w:rFonts w:ascii="Book Antiqua" w:hAnsi="Book Antiqua"/>
        </w:rPr>
        <w:t xml:space="preserve"> preferring</w:t>
      </w:r>
      <w:r w:rsidR="002B47E1" w:rsidRPr="00505165">
        <w:rPr>
          <w:rFonts w:ascii="Book Antiqua" w:hAnsi="Book Antiqua"/>
        </w:rPr>
        <w:t xml:space="preserve"> a flexible administration </w:t>
      </w:r>
      <w:r w:rsidR="00D161CF" w:rsidRPr="00505165">
        <w:rPr>
          <w:rFonts w:ascii="Book Antiqua" w:hAnsi="Book Antiqua"/>
        </w:rPr>
        <w:t>t</w:t>
      </w:r>
      <w:r w:rsidRPr="00505165">
        <w:rPr>
          <w:rFonts w:ascii="Book Antiqua" w:hAnsi="Book Antiqua"/>
        </w:rPr>
        <w:t xml:space="preserve">o maximize </w:t>
      </w:r>
      <w:r w:rsidR="002B47E1" w:rsidRPr="00505165">
        <w:rPr>
          <w:rFonts w:ascii="Book Antiqua" w:hAnsi="Book Antiqua"/>
        </w:rPr>
        <w:t xml:space="preserve">response and </w:t>
      </w:r>
      <w:r w:rsidR="0022064E" w:rsidRPr="00505165">
        <w:rPr>
          <w:rFonts w:ascii="Book Antiqua" w:hAnsi="Book Antiqua"/>
        </w:rPr>
        <w:t>adherence</w:t>
      </w:r>
      <w:r w:rsidR="00D161CF" w:rsidRPr="00505165">
        <w:rPr>
          <w:rFonts w:ascii="Book Antiqua" w:hAnsi="Book Antiqua"/>
        </w:rPr>
        <w:t xml:space="preserve"> </w:t>
      </w:r>
      <w:r w:rsidRPr="00505165">
        <w:rPr>
          <w:rFonts w:ascii="Book Antiqua" w:hAnsi="Book Antiqua"/>
        </w:rPr>
        <w:t>in a</w:t>
      </w:r>
      <w:r w:rsidR="00D161CF" w:rsidRPr="00505165">
        <w:rPr>
          <w:rFonts w:ascii="Book Antiqua" w:hAnsi="Book Antiqua"/>
        </w:rPr>
        <w:t xml:space="preserve"> clinically plausible </w:t>
      </w:r>
      <w:r w:rsidR="009C7A1E" w:rsidRPr="00505165">
        <w:rPr>
          <w:rFonts w:ascii="Book Antiqua" w:hAnsi="Book Antiqua"/>
        </w:rPr>
        <w:t>context</w:t>
      </w:r>
      <w:r w:rsidR="00D161CF" w:rsidRPr="00505165">
        <w:rPr>
          <w:rFonts w:ascii="Book Antiqua" w:hAnsi="Book Antiqua"/>
        </w:rPr>
        <w:t>. D</w:t>
      </w:r>
      <w:r w:rsidRPr="00505165">
        <w:rPr>
          <w:rFonts w:ascii="Book Antiqua" w:hAnsi="Book Antiqua"/>
        </w:rPr>
        <w:t xml:space="preserve">uration of light treatment was increased by </w:t>
      </w:r>
      <w:r w:rsidR="00C64C3F" w:rsidRPr="00505165">
        <w:rPr>
          <w:rFonts w:ascii="Book Antiqua" w:hAnsi="Book Antiqua"/>
        </w:rPr>
        <w:t>fifteen</w:t>
      </w:r>
      <w:r w:rsidRPr="00505165">
        <w:rPr>
          <w:rFonts w:ascii="Book Antiqua" w:hAnsi="Book Antiqua"/>
        </w:rPr>
        <w:t xml:space="preserve"> minutes daily for participants who d</w:t>
      </w:r>
      <w:r w:rsidR="00CF64FD" w:rsidRPr="00505165">
        <w:rPr>
          <w:rFonts w:ascii="Book Antiqua" w:hAnsi="Book Antiqua"/>
        </w:rPr>
        <w:t>id</w:t>
      </w:r>
      <w:r w:rsidRPr="00505165">
        <w:rPr>
          <w:rFonts w:ascii="Book Antiqua" w:hAnsi="Book Antiqua"/>
        </w:rPr>
        <w:t xml:space="preserve"> not have at least a 30% reduction in SIGH-SAD score at the end of week </w:t>
      </w:r>
      <w:r w:rsidR="00C64C3F" w:rsidRPr="00505165">
        <w:rPr>
          <w:rFonts w:ascii="Book Antiqua" w:hAnsi="Book Antiqua"/>
        </w:rPr>
        <w:t>one</w:t>
      </w:r>
      <w:r w:rsidRPr="00505165">
        <w:rPr>
          <w:rFonts w:ascii="Book Antiqua" w:hAnsi="Book Antiqua"/>
        </w:rPr>
        <w:t xml:space="preserve">, a 50% reduction in SIGH-SAD score at the end of week </w:t>
      </w:r>
      <w:r w:rsidR="00C64C3F" w:rsidRPr="00505165">
        <w:rPr>
          <w:rFonts w:ascii="Book Antiqua" w:hAnsi="Book Antiqua"/>
        </w:rPr>
        <w:t>two</w:t>
      </w:r>
      <w:r w:rsidR="0011497C" w:rsidRPr="00505165">
        <w:rPr>
          <w:rFonts w:ascii="Book Antiqua" w:hAnsi="Book Antiqua"/>
        </w:rPr>
        <w:t>, or</w:t>
      </w:r>
      <w:r w:rsidRPr="00505165">
        <w:rPr>
          <w:rFonts w:ascii="Book Antiqua" w:hAnsi="Book Antiqua"/>
        </w:rPr>
        <w:t xml:space="preserve"> </w:t>
      </w:r>
      <w:r w:rsidR="00B01842" w:rsidRPr="00505165">
        <w:rPr>
          <w:rFonts w:ascii="Book Antiqua" w:hAnsi="Book Antiqua"/>
        </w:rPr>
        <w:t xml:space="preserve">did not fulfill </w:t>
      </w:r>
      <w:r w:rsidRPr="00505165">
        <w:rPr>
          <w:rFonts w:ascii="Book Antiqua" w:hAnsi="Book Antiqua"/>
        </w:rPr>
        <w:t>remission criteria (SIGH-SAD</w:t>
      </w:r>
      <w:r w:rsidR="00CF64FD" w:rsidRPr="00505165">
        <w:rPr>
          <w:rFonts w:ascii="Book Antiqua" w:hAnsi="Book Antiqua"/>
        </w:rPr>
        <w:t xml:space="preserve"> score </w:t>
      </w:r>
      <w:r w:rsidR="00CF64FD" w:rsidRPr="00505165">
        <w:rPr>
          <w:rFonts w:ascii="Book Antiqua" w:hAnsi="Book Antiqua"/>
          <w:u w:val="single"/>
        </w:rPr>
        <w:t>&lt;</w:t>
      </w:r>
      <w:r w:rsidR="00CF64FD" w:rsidRPr="00505165">
        <w:rPr>
          <w:rFonts w:ascii="Book Antiqua" w:hAnsi="Book Antiqua"/>
        </w:rPr>
        <w:t xml:space="preserve"> 8</w:t>
      </w:r>
      <w:r w:rsidRPr="00505165">
        <w:rPr>
          <w:rFonts w:ascii="Book Antiqua" w:hAnsi="Book Antiqua"/>
        </w:rPr>
        <w:t xml:space="preserve">) at the end of week </w:t>
      </w:r>
      <w:r w:rsidR="00C64C3F" w:rsidRPr="00505165">
        <w:rPr>
          <w:rFonts w:ascii="Book Antiqua" w:hAnsi="Book Antiqua"/>
        </w:rPr>
        <w:t>three</w:t>
      </w:r>
      <w:r w:rsidRPr="00505165">
        <w:rPr>
          <w:rFonts w:ascii="Book Antiqua" w:hAnsi="Book Antiqua"/>
        </w:rPr>
        <w:t xml:space="preserve">. Conversely, duration of treatment was decreased by </w:t>
      </w:r>
      <w:r w:rsidR="00C64C3F" w:rsidRPr="00505165">
        <w:rPr>
          <w:rFonts w:ascii="Book Antiqua" w:hAnsi="Book Antiqua"/>
        </w:rPr>
        <w:t>fifteen</w:t>
      </w:r>
      <w:r w:rsidRPr="00505165">
        <w:rPr>
          <w:rFonts w:ascii="Book Antiqua" w:hAnsi="Book Antiqua"/>
        </w:rPr>
        <w:t xml:space="preserve"> minutes daily for any report of a side effect </w:t>
      </w:r>
      <w:r w:rsidR="008910E2" w:rsidRPr="00505165">
        <w:rPr>
          <w:rFonts w:ascii="Book Antiqua" w:hAnsi="Book Antiqua"/>
        </w:rPr>
        <w:t xml:space="preserve">of </w:t>
      </w:r>
      <w:r w:rsidRPr="00505165">
        <w:rPr>
          <w:rFonts w:ascii="Book Antiqua" w:hAnsi="Book Antiqua"/>
        </w:rPr>
        <w:t>4 or greater on a 7</w:t>
      </w:r>
      <w:r w:rsidR="00D161CF" w:rsidRPr="00505165">
        <w:rPr>
          <w:rFonts w:ascii="Book Antiqua" w:hAnsi="Book Antiqua"/>
        </w:rPr>
        <w:t>-</w:t>
      </w:r>
      <w:r w:rsidRPr="00505165">
        <w:rPr>
          <w:rFonts w:ascii="Book Antiqua" w:hAnsi="Book Antiqua"/>
        </w:rPr>
        <w:t xml:space="preserve">point </w:t>
      </w:r>
      <w:r w:rsidR="00D161CF" w:rsidRPr="00505165">
        <w:rPr>
          <w:rFonts w:ascii="Book Antiqua" w:hAnsi="Book Antiqua"/>
        </w:rPr>
        <w:t>L</w:t>
      </w:r>
      <w:r w:rsidRPr="00505165">
        <w:rPr>
          <w:rFonts w:ascii="Book Antiqua" w:hAnsi="Book Antiqua"/>
        </w:rPr>
        <w:t xml:space="preserve">ikert scale.  </w:t>
      </w:r>
      <w:r w:rsidR="00D161CF" w:rsidRPr="00505165">
        <w:rPr>
          <w:rFonts w:ascii="Book Antiqua" w:hAnsi="Book Antiqua"/>
        </w:rPr>
        <w:t xml:space="preserve">The management of patients who </w:t>
      </w:r>
      <w:r w:rsidR="009C7A1E" w:rsidRPr="00505165">
        <w:rPr>
          <w:rFonts w:ascii="Book Antiqua" w:hAnsi="Book Antiqua"/>
        </w:rPr>
        <w:t>showed poor response or side effects</w:t>
      </w:r>
      <w:r w:rsidR="00D67B6F" w:rsidRPr="00505165">
        <w:rPr>
          <w:rFonts w:ascii="Book Antiqua" w:hAnsi="Book Antiqua"/>
        </w:rPr>
        <w:t xml:space="preserve"> was discussed by a </w:t>
      </w:r>
      <w:r w:rsidR="009C7A1E" w:rsidRPr="00505165">
        <w:rPr>
          <w:rFonts w:ascii="Book Antiqua" w:hAnsi="Book Antiqua"/>
        </w:rPr>
        <w:t>junior clinician with a senior p</w:t>
      </w:r>
      <w:r w:rsidR="00D67B6F" w:rsidRPr="00505165">
        <w:rPr>
          <w:rFonts w:ascii="Book Antiqua" w:hAnsi="Book Antiqua"/>
        </w:rPr>
        <w:t xml:space="preserve">sychiatrist who was blinded to patients’ </w:t>
      </w:r>
      <w:r w:rsidR="00D5242B" w:rsidRPr="00505165">
        <w:rPr>
          <w:rFonts w:ascii="Book Antiqua" w:hAnsi="Book Antiqua"/>
        </w:rPr>
        <w:t>study grouping</w:t>
      </w:r>
      <w:r w:rsidR="00972218" w:rsidRPr="00505165">
        <w:rPr>
          <w:rFonts w:ascii="Book Antiqua" w:hAnsi="Book Antiqua"/>
        </w:rPr>
        <w:t>s</w:t>
      </w:r>
      <w:r w:rsidRPr="00505165">
        <w:rPr>
          <w:rFonts w:ascii="Book Antiqua" w:hAnsi="Book Antiqua"/>
        </w:rPr>
        <w:t xml:space="preserve">. The methodology </w:t>
      </w:r>
      <w:r w:rsidR="00D5242B" w:rsidRPr="00505165">
        <w:rPr>
          <w:rFonts w:ascii="Book Antiqua" w:hAnsi="Book Antiqua"/>
        </w:rPr>
        <w:t xml:space="preserve">used in our study was similar to </w:t>
      </w:r>
      <w:r w:rsidR="00BA630A" w:rsidRPr="00505165">
        <w:rPr>
          <w:rFonts w:ascii="Book Antiqua" w:hAnsi="Book Antiqua"/>
        </w:rPr>
        <w:t>a</w:t>
      </w:r>
      <w:r w:rsidRPr="00505165">
        <w:rPr>
          <w:rFonts w:ascii="Book Antiqua" w:hAnsi="Book Antiqua"/>
        </w:rPr>
        <w:t xml:space="preserve"> protocol used in recent clinical trials comparing light treatment to </w:t>
      </w:r>
      <w:r w:rsidR="00D67B6F" w:rsidRPr="00505165">
        <w:rPr>
          <w:rFonts w:ascii="Book Antiqua" w:hAnsi="Book Antiqua"/>
        </w:rPr>
        <w:t>cognitive</w:t>
      </w:r>
      <w:r w:rsidR="00B659A8" w:rsidRPr="00505165">
        <w:rPr>
          <w:rFonts w:ascii="Book Antiqua" w:hAnsi="Book Antiqua"/>
        </w:rPr>
        <w:t>-</w:t>
      </w:r>
      <w:r w:rsidR="00D67B6F" w:rsidRPr="00505165">
        <w:rPr>
          <w:rFonts w:ascii="Book Antiqua" w:hAnsi="Book Antiqua"/>
        </w:rPr>
        <w:t xml:space="preserve">behavioral therapy in patients with </w:t>
      </w:r>
      <w:proofErr w:type="gramStart"/>
      <w:r w:rsidR="00B659A8" w:rsidRPr="00505165">
        <w:rPr>
          <w:rFonts w:ascii="Book Antiqua" w:hAnsi="Book Antiqua"/>
        </w:rPr>
        <w:t>SAD</w:t>
      </w:r>
      <w:r w:rsidR="00A070FB" w:rsidRPr="00505165">
        <w:rPr>
          <w:rFonts w:ascii="Book Antiqua" w:hAnsi="Book Antiqua"/>
          <w:vertAlign w:val="superscript"/>
        </w:rPr>
        <w:t>[</w:t>
      </w:r>
      <w:proofErr w:type="gramEnd"/>
      <w:r w:rsidR="00972218" w:rsidRPr="00505165">
        <w:rPr>
          <w:rFonts w:ascii="Book Antiqua" w:hAnsi="Book Antiqua"/>
          <w:vertAlign w:val="superscript"/>
        </w:rPr>
        <w:t>22</w:t>
      </w:r>
      <w:r w:rsidR="00A070FB" w:rsidRPr="00505165">
        <w:rPr>
          <w:rFonts w:ascii="Book Antiqua" w:hAnsi="Book Antiqua"/>
          <w:vertAlign w:val="superscript"/>
        </w:rPr>
        <w:t>]</w:t>
      </w:r>
      <w:r w:rsidR="0058389E" w:rsidRPr="00505165">
        <w:rPr>
          <w:rFonts w:ascii="Book Antiqua" w:hAnsi="Book Antiqua"/>
        </w:rPr>
        <w:t>.</w:t>
      </w:r>
    </w:p>
    <w:p w:rsidR="00A070FB" w:rsidRPr="00505165" w:rsidRDefault="00A070FB" w:rsidP="00FC6099">
      <w:pPr>
        <w:spacing w:line="360" w:lineRule="auto"/>
        <w:jc w:val="both"/>
        <w:rPr>
          <w:rFonts w:ascii="Book Antiqua" w:hAnsi="Book Antiqua"/>
        </w:rPr>
      </w:pPr>
    </w:p>
    <w:p w:rsidR="00403B49" w:rsidRPr="00505165" w:rsidRDefault="00990B1F" w:rsidP="00FC6099">
      <w:pPr>
        <w:spacing w:line="360" w:lineRule="auto"/>
        <w:jc w:val="both"/>
        <w:rPr>
          <w:rFonts w:ascii="Book Antiqua" w:hAnsi="Book Antiqua"/>
          <w:b/>
          <w:i/>
          <w:lang w:eastAsia="zh-CN"/>
        </w:rPr>
      </w:pPr>
      <w:r w:rsidRPr="00505165">
        <w:rPr>
          <w:rFonts w:ascii="Book Antiqua" w:hAnsi="Book Antiqua"/>
          <w:b/>
          <w:i/>
        </w:rPr>
        <w:t>Measures</w:t>
      </w:r>
    </w:p>
    <w:p w:rsidR="00403B49" w:rsidRPr="00505165" w:rsidRDefault="009C7A1E" w:rsidP="00FC6099">
      <w:pPr>
        <w:spacing w:line="360" w:lineRule="auto"/>
        <w:jc w:val="both"/>
        <w:rPr>
          <w:rFonts w:ascii="Book Antiqua" w:hAnsi="Book Antiqua"/>
          <w:b/>
        </w:rPr>
      </w:pPr>
      <w:r w:rsidRPr="00505165">
        <w:rPr>
          <w:rFonts w:ascii="Book Antiqua" w:hAnsi="Book Antiqua"/>
        </w:rPr>
        <w:t>Depression scores</w:t>
      </w:r>
      <w:r w:rsidR="00403B49" w:rsidRPr="00505165">
        <w:rPr>
          <w:rFonts w:ascii="Book Antiqua" w:hAnsi="Book Antiqua"/>
        </w:rPr>
        <w:t xml:space="preserve"> were assessed using two measures, one semi-structured interview, </w:t>
      </w:r>
      <w:r w:rsidR="00C528FA" w:rsidRPr="00505165">
        <w:rPr>
          <w:rFonts w:ascii="Book Antiqua" w:hAnsi="Book Antiqua"/>
          <w:lang w:eastAsia="zh-CN"/>
        </w:rPr>
        <w:t>t</w:t>
      </w:r>
      <w:r w:rsidR="00403B49" w:rsidRPr="00505165">
        <w:rPr>
          <w:rFonts w:ascii="Book Antiqua" w:hAnsi="Book Antiqua"/>
        </w:rPr>
        <w:t xml:space="preserve">he Structured Interview Guide for the Hamilton Rating Scale for Depression (SIGH- </w:t>
      </w:r>
      <w:r w:rsidR="00DB3C05" w:rsidRPr="00505165">
        <w:rPr>
          <w:rFonts w:ascii="Book Antiqua" w:hAnsi="Book Antiqua"/>
        </w:rPr>
        <w:t>SAD</w:t>
      </w:r>
      <w:r w:rsidR="00DE1200" w:rsidRPr="00505165">
        <w:rPr>
          <w:rFonts w:ascii="Book Antiqua" w:hAnsi="Book Antiqua"/>
        </w:rPr>
        <w:t>)</w:t>
      </w:r>
      <w:r w:rsidR="00A070FB" w:rsidRPr="00505165">
        <w:rPr>
          <w:rFonts w:ascii="Book Antiqua" w:hAnsi="Book Antiqua"/>
          <w:vertAlign w:val="superscript"/>
        </w:rPr>
        <w:t>[</w:t>
      </w:r>
      <w:r w:rsidR="0048439C" w:rsidRPr="00505165">
        <w:rPr>
          <w:rFonts w:ascii="Book Antiqua" w:hAnsi="Book Antiqua"/>
          <w:vertAlign w:val="superscript"/>
        </w:rPr>
        <w:t>1</w:t>
      </w:r>
      <w:r w:rsidR="00972218" w:rsidRPr="00505165">
        <w:rPr>
          <w:rFonts w:ascii="Book Antiqua" w:hAnsi="Book Antiqua"/>
          <w:vertAlign w:val="superscript"/>
        </w:rPr>
        <w:t>8</w:t>
      </w:r>
      <w:r w:rsidR="00A070FB" w:rsidRPr="00505165">
        <w:rPr>
          <w:rFonts w:ascii="Book Antiqua" w:hAnsi="Book Antiqua"/>
          <w:vertAlign w:val="superscript"/>
        </w:rPr>
        <w:t>]</w:t>
      </w:r>
      <w:r w:rsidR="0058389E" w:rsidRPr="00505165">
        <w:rPr>
          <w:rFonts w:ascii="Book Antiqua" w:hAnsi="Book Antiqua"/>
        </w:rPr>
        <w:t>,</w:t>
      </w:r>
      <w:r w:rsidR="00403B49" w:rsidRPr="00505165">
        <w:rPr>
          <w:rFonts w:ascii="Book Antiqua" w:hAnsi="Book Antiqua"/>
        </w:rPr>
        <w:t xml:space="preserve"> and a self report measure,</w:t>
      </w:r>
      <w:r w:rsidR="005D3674" w:rsidRPr="00505165">
        <w:rPr>
          <w:rFonts w:ascii="Book Antiqua" w:hAnsi="Book Antiqua"/>
        </w:rPr>
        <w:t xml:space="preserve"> </w:t>
      </w:r>
      <w:r w:rsidR="00C528FA" w:rsidRPr="00505165">
        <w:rPr>
          <w:rFonts w:ascii="Book Antiqua" w:hAnsi="Book Antiqua"/>
          <w:lang w:eastAsia="zh-CN"/>
        </w:rPr>
        <w:t>t</w:t>
      </w:r>
      <w:r w:rsidR="0000265A" w:rsidRPr="00505165">
        <w:rPr>
          <w:rFonts w:ascii="Book Antiqua" w:hAnsi="Book Antiqua"/>
        </w:rPr>
        <w:t>he</w:t>
      </w:r>
      <w:r w:rsidR="00403B49" w:rsidRPr="00505165">
        <w:rPr>
          <w:rFonts w:ascii="Book Antiqua" w:hAnsi="Book Antiqua"/>
        </w:rPr>
        <w:t xml:space="preserve"> Beck Depression Inventory-Second Edition (BDI-II)</w:t>
      </w:r>
      <w:r w:rsidR="00A070FB" w:rsidRPr="00505165">
        <w:rPr>
          <w:rFonts w:ascii="Book Antiqua" w:hAnsi="Book Antiqua"/>
          <w:vertAlign w:val="superscript"/>
        </w:rPr>
        <w:t>[</w:t>
      </w:r>
      <w:r w:rsidR="00972218" w:rsidRPr="00505165">
        <w:rPr>
          <w:rFonts w:ascii="Book Antiqua" w:hAnsi="Book Antiqua"/>
          <w:vertAlign w:val="superscript"/>
        </w:rPr>
        <w:t>23</w:t>
      </w:r>
      <w:r w:rsidR="00A070FB" w:rsidRPr="00505165">
        <w:rPr>
          <w:rFonts w:ascii="Book Antiqua" w:hAnsi="Book Antiqua"/>
          <w:vertAlign w:val="superscript"/>
        </w:rPr>
        <w:t>]</w:t>
      </w:r>
      <w:r w:rsidR="0058389E" w:rsidRPr="00505165">
        <w:rPr>
          <w:rFonts w:ascii="Book Antiqua" w:hAnsi="Book Antiqua"/>
        </w:rPr>
        <w:t>.</w:t>
      </w:r>
      <w:r w:rsidR="00403B49" w:rsidRPr="00505165">
        <w:rPr>
          <w:rFonts w:ascii="Book Antiqua" w:hAnsi="Book Antiqua"/>
        </w:rPr>
        <w:t xml:space="preserve"> The primary outcome measure was the SIGH-SAD </w:t>
      </w:r>
      <w:r w:rsidR="00E504FF" w:rsidRPr="00505165">
        <w:rPr>
          <w:rFonts w:ascii="Book Antiqua" w:hAnsi="Book Antiqua"/>
        </w:rPr>
        <w:t>remission and response status, as defined above.</w:t>
      </w:r>
    </w:p>
    <w:p w:rsidR="00990B1F" w:rsidRPr="00505165" w:rsidRDefault="00990B1F" w:rsidP="00FC6099">
      <w:pPr>
        <w:spacing w:line="360" w:lineRule="auto"/>
        <w:jc w:val="both"/>
        <w:rPr>
          <w:rFonts w:ascii="Book Antiqua" w:hAnsi="Book Antiqua"/>
          <w:b/>
          <w:i/>
          <w:lang w:eastAsia="zh-CN"/>
        </w:rPr>
      </w:pPr>
    </w:p>
    <w:p w:rsidR="00403B49" w:rsidRPr="00505165" w:rsidRDefault="00F84848" w:rsidP="00FC6099">
      <w:pPr>
        <w:spacing w:line="360" w:lineRule="auto"/>
        <w:jc w:val="both"/>
        <w:rPr>
          <w:rFonts w:ascii="Book Antiqua" w:hAnsi="Book Antiqua"/>
          <w:i/>
          <w:lang w:eastAsia="zh-CN"/>
        </w:rPr>
      </w:pPr>
      <w:r>
        <w:rPr>
          <w:rFonts w:ascii="Book Antiqua" w:hAnsi="Book Antiqua"/>
          <w:b/>
          <w:i/>
        </w:rPr>
        <w:t>Adherence measurement</w:t>
      </w:r>
    </w:p>
    <w:p w:rsidR="00403B49" w:rsidRPr="00505165" w:rsidRDefault="00403B49" w:rsidP="00FC6099">
      <w:pPr>
        <w:spacing w:line="360" w:lineRule="auto"/>
        <w:jc w:val="both"/>
        <w:rPr>
          <w:rFonts w:ascii="Book Antiqua" w:hAnsi="Book Antiqua"/>
          <w:lang w:eastAsia="zh-CN"/>
        </w:rPr>
      </w:pPr>
      <w:r w:rsidRPr="00505165">
        <w:rPr>
          <w:rFonts w:ascii="Book Antiqua" w:hAnsi="Book Antiqua"/>
        </w:rPr>
        <w:t xml:space="preserve">Participants were asked to complete a daily log reporting on the time and duration of light </w:t>
      </w:r>
      <w:r w:rsidR="007525EB" w:rsidRPr="00505165">
        <w:rPr>
          <w:rFonts w:ascii="Book Antiqua" w:hAnsi="Book Antiqua"/>
        </w:rPr>
        <w:t xml:space="preserve">treatment </w:t>
      </w:r>
      <w:r w:rsidRPr="00505165">
        <w:rPr>
          <w:rFonts w:ascii="Book Antiqua" w:hAnsi="Book Antiqua"/>
        </w:rPr>
        <w:t>used that day.  Adherence logs were collected weekly</w:t>
      </w:r>
      <w:r w:rsidR="001135DD" w:rsidRPr="00505165">
        <w:rPr>
          <w:rFonts w:ascii="Book Antiqua" w:hAnsi="Book Antiqua"/>
        </w:rPr>
        <w:t xml:space="preserve"> by members of the research team and recorded</w:t>
      </w:r>
      <w:r w:rsidRPr="00505165">
        <w:rPr>
          <w:rFonts w:ascii="Book Antiqua" w:hAnsi="Book Antiqua"/>
        </w:rPr>
        <w:t xml:space="preserve">.  </w:t>
      </w:r>
      <w:r w:rsidR="0022064E" w:rsidRPr="00505165">
        <w:rPr>
          <w:rFonts w:ascii="Book Antiqua" w:hAnsi="Book Antiqua"/>
        </w:rPr>
        <w:t>Adherence</w:t>
      </w:r>
      <w:r w:rsidR="00147E7E" w:rsidRPr="00505165">
        <w:rPr>
          <w:rFonts w:ascii="Book Antiqua" w:hAnsi="Book Antiqua"/>
        </w:rPr>
        <w:t xml:space="preserve"> </w:t>
      </w:r>
      <w:r w:rsidRPr="00505165">
        <w:rPr>
          <w:rFonts w:ascii="Book Antiqua" w:hAnsi="Book Antiqua"/>
        </w:rPr>
        <w:t>was defined as number of days in which light treatment was used as prescribed</w:t>
      </w:r>
      <w:r w:rsidR="008910E2" w:rsidRPr="00505165">
        <w:rPr>
          <w:rFonts w:ascii="Book Antiqua" w:hAnsi="Book Antiqua"/>
        </w:rPr>
        <w:t>,</w:t>
      </w:r>
      <w:r w:rsidRPr="00505165">
        <w:rPr>
          <w:rFonts w:ascii="Book Antiqua" w:hAnsi="Book Antiqua"/>
        </w:rPr>
        <w:t xml:space="preserve"> and non-</w:t>
      </w:r>
      <w:r w:rsidR="0022064E" w:rsidRPr="00505165">
        <w:rPr>
          <w:rFonts w:ascii="Book Antiqua" w:hAnsi="Book Antiqua"/>
        </w:rPr>
        <w:t>adherence</w:t>
      </w:r>
      <w:r w:rsidR="00147E7E" w:rsidRPr="00505165">
        <w:rPr>
          <w:rFonts w:ascii="Book Antiqua" w:hAnsi="Book Antiqua"/>
        </w:rPr>
        <w:t xml:space="preserve"> </w:t>
      </w:r>
      <w:r w:rsidRPr="00505165">
        <w:rPr>
          <w:rFonts w:ascii="Book Antiqua" w:hAnsi="Book Antiqua"/>
        </w:rPr>
        <w:t>defined as total number of days missed</w:t>
      </w:r>
      <w:r w:rsidR="002D4DAA" w:rsidRPr="00505165">
        <w:rPr>
          <w:rFonts w:ascii="Book Antiqua" w:hAnsi="Book Antiqua"/>
        </w:rPr>
        <w:t xml:space="preserve"> or not used as prescribed</w:t>
      </w:r>
      <w:r w:rsidRPr="00505165">
        <w:rPr>
          <w:rFonts w:ascii="Book Antiqua" w:hAnsi="Book Antiqua"/>
        </w:rPr>
        <w:t>.</w:t>
      </w:r>
      <w:r w:rsidR="00C528FA" w:rsidRPr="00505165">
        <w:rPr>
          <w:rFonts w:ascii="Book Antiqua" w:hAnsi="Book Antiqua"/>
        </w:rPr>
        <w:t xml:space="preserve"> </w:t>
      </w:r>
    </w:p>
    <w:p w:rsidR="00403B49" w:rsidRPr="00505165" w:rsidRDefault="00403B49" w:rsidP="00FC6099">
      <w:pPr>
        <w:spacing w:line="360" w:lineRule="auto"/>
        <w:jc w:val="both"/>
        <w:rPr>
          <w:rFonts w:ascii="Book Antiqua" w:hAnsi="Book Antiqua"/>
          <w:b/>
        </w:rPr>
      </w:pPr>
    </w:p>
    <w:p w:rsidR="00403B49" w:rsidRPr="00505165" w:rsidRDefault="00403B49" w:rsidP="00FC6099">
      <w:pPr>
        <w:spacing w:line="360" w:lineRule="auto"/>
        <w:jc w:val="both"/>
        <w:rPr>
          <w:rFonts w:ascii="Book Antiqua" w:hAnsi="Book Antiqua"/>
          <w:b/>
          <w:i/>
          <w:lang w:eastAsia="zh-CN"/>
        </w:rPr>
      </w:pPr>
      <w:r w:rsidRPr="00505165">
        <w:rPr>
          <w:rFonts w:ascii="Book Antiqua" w:hAnsi="Book Antiqua"/>
          <w:b/>
          <w:i/>
        </w:rPr>
        <w:t>Statistical methods</w:t>
      </w:r>
    </w:p>
    <w:p w:rsidR="00403B49" w:rsidRPr="00505165" w:rsidRDefault="00403B49" w:rsidP="00FC6099">
      <w:pPr>
        <w:spacing w:line="360" w:lineRule="auto"/>
        <w:jc w:val="both"/>
        <w:rPr>
          <w:rFonts w:ascii="Book Antiqua" w:hAnsi="Book Antiqua"/>
        </w:rPr>
      </w:pPr>
      <w:r w:rsidRPr="00505165">
        <w:rPr>
          <w:rFonts w:ascii="Book Antiqua" w:hAnsi="Book Antiqua"/>
        </w:rPr>
        <w:t xml:space="preserve">Descriptive measures include means and standard deviations for continuous variables and proportions and percents for categorical variables.  Comparisons of the participants by race were made using </w:t>
      </w:r>
      <w:r w:rsidRPr="00505165">
        <w:rPr>
          <w:rFonts w:ascii="Book Antiqua" w:hAnsi="Book Antiqua"/>
          <w:i/>
        </w:rPr>
        <w:t>t</w:t>
      </w:r>
      <w:r w:rsidRPr="00505165">
        <w:rPr>
          <w:rFonts w:ascii="Book Antiqua" w:hAnsi="Book Antiqua"/>
        </w:rPr>
        <w:t xml:space="preserve">-tests for continuous variables (change </w:t>
      </w:r>
      <w:r w:rsidR="0058389E" w:rsidRPr="00505165">
        <w:rPr>
          <w:rFonts w:ascii="Book Antiqua" w:hAnsi="Book Antiqua"/>
        </w:rPr>
        <w:t>from baseline for mood measures and</w:t>
      </w:r>
      <w:r w:rsidRPr="00505165">
        <w:rPr>
          <w:rFonts w:ascii="Book Antiqua" w:hAnsi="Book Antiqua"/>
        </w:rPr>
        <w:t xml:space="preserve"> </w:t>
      </w:r>
      <w:r w:rsidR="008910E2" w:rsidRPr="00505165">
        <w:rPr>
          <w:rFonts w:ascii="Book Antiqua" w:hAnsi="Book Antiqua"/>
        </w:rPr>
        <w:t>a</w:t>
      </w:r>
      <w:r w:rsidR="0022064E" w:rsidRPr="00505165">
        <w:rPr>
          <w:rFonts w:ascii="Book Antiqua" w:hAnsi="Book Antiqua"/>
        </w:rPr>
        <w:t>dherence</w:t>
      </w:r>
      <w:r w:rsidRPr="00505165">
        <w:rPr>
          <w:rFonts w:ascii="Book Antiqua" w:hAnsi="Book Antiqua"/>
        </w:rPr>
        <w:t xml:space="preserve">), and </w:t>
      </w:r>
      <w:r w:rsidR="00375A90" w:rsidRPr="00505165">
        <w:rPr>
          <w:rFonts w:ascii="Book Antiqua" w:hAnsi="Book Antiqua"/>
        </w:rPr>
        <w:t>C</w:t>
      </w:r>
      <w:r w:rsidRPr="00505165">
        <w:rPr>
          <w:rFonts w:ascii="Book Antiqua" w:hAnsi="Book Antiqua"/>
        </w:rPr>
        <w:t xml:space="preserve">hi-square tests for categorical variables.  Multiple linear regression analysis was used to compare race sub-groups on changes </w:t>
      </w:r>
      <w:r w:rsidR="009C7A1E" w:rsidRPr="00505165">
        <w:rPr>
          <w:rFonts w:ascii="Book Antiqua" w:hAnsi="Book Antiqua"/>
        </w:rPr>
        <w:t xml:space="preserve">in depression </w:t>
      </w:r>
      <w:r w:rsidR="002B47E1" w:rsidRPr="00505165">
        <w:rPr>
          <w:rFonts w:ascii="Book Antiqua" w:hAnsi="Book Antiqua"/>
        </w:rPr>
        <w:t>scores</w:t>
      </w:r>
      <w:r w:rsidRPr="00505165">
        <w:rPr>
          <w:rFonts w:ascii="Book Antiqua" w:hAnsi="Book Antiqua"/>
        </w:rPr>
        <w:t xml:space="preserve"> with adjustment for </w:t>
      </w:r>
      <w:r w:rsidR="008910E2" w:rsidRPr="00505165">
        <w:rPr>
          <w:rFonts w:ascii="Book Antiqua" w:hAnsi="Book Antiqua"/>
        </w:rPr>
        <w:t>a</w:t>
      </w:r>
      <w:r w:rsidR="0022064E" w:rsidRPr="00505165">
        <w:rPr>
          <w:rFonts w:ascii="Book Antiqua" w:hAnsi="Book Antiqua"/>
        </w:rPr>
        <w:t>dherence</w:t>
      </w:r>
      <w:r w:rsidRPr="00505165">
        <w:rPr>
          <w:rFonts w:ascii="Book Antiqua" w:hAnsi="Book Antiqua"/>
        </w:rPr>
        <w:t xml:space="preserve">, age, </w:t>
      </w:r>
      <w:r w:rsidR="00C61383" w:rsidRPr="00505165">
        <w:rPr>
          <w:rFonts w:ascii="Book Antiqua" w:hAnsi="Book Antiqua"/>
        </w:rPr>
        <w:t>education</w:t>
      </w:r>
      <w:r w:rsidR="009C7AFF" w:rsidRPr="00505165">
        <w:rPr>
          <w:rFonts w:ascii="Book Antiqua" w:hAnsi="Book Antiqua"/>
        </w:rPr>
        <w:t>,</w:t>
      </w:r>
      <w:r w:rsidR="00C61383" w:rsidRPr="00505165">
        <w:rPr>
          <w:rFonts w:ascii="Book Antiqua" w:hAnsi="Book Antiqua"/>
        </w:rPr>
        <w:t xml:space="preserve"> </w:t>
      </w:r>
      <w:r w:rsidRPr="00505165">
        <w:rPr>
          <w:rFonts w:ascii="Book Antiqua" w:hAnsi="Book Antiqua"/>
        </w:rPr>
        <w:t>and gender. A sensitivity analysis for remission was performed including all participants who entered</w:t>
      </w:r>
      <w:r w:rsidR="00BC01B6" w:rsidRPr="00505165">
        <w:rPr>
          <w:rFonts w:ascii="Book Antiqua" w:hAnsi="Book Antiqua"/>
        </w:rPr>
        <w:t xml:space="preserve"> the study rather than just those who completed it. F</w:t>
      </w:r>
      <w:r w:rsidRPr="00505165">
        <w:rPr>
          <w:rFonts w:ascii="Book Antiqua" w:hAnsi="Book Antiqua"/>
        </w:rPr>
        <w:t>our participants who did not receive treatment were also included. Assumptions for the sensitivity analysis were that</w:t>
      </w:r>
      <w:r w:rsidR="00BC01B6" w:rsidRPr="00505165">
        <w:rPr>
          <w:rFonts w:ascii="Book Antiqua" w:hAnsi="Book Antiqua"/>
        </w:rPr>
        <w:t>:</w:t>
      </w:r>
      <w:r w:rsidR="00990B1F" w:rsidRPr="00505165">
        <w:rPr>
          <w:rFonts w:ascii="Book Antiqua" w:hAnsi="Book Antiqua"/>
          <w:lang w:eastAsia="zh-CN"/>
        </w:rPr>
        <w:t xml:space="preserve"> (1) </w:t>
      </w:r>
      <w:r w:rsidRPr="00505165">
        <w:rPr>
          <w:rFonts w:ascii="Book Antiqua" w:hAnsi="Book Antiqua"/>
        </w:rPr>
        <w:t xml:space="preserve">If </w:t>
      </w:r>
      <w:r w:rsidR="008910E2" w:rsidRPr="00505165">
        <w:rPr>
          <w:rFonts w:ascii="Book Antiqua" w:hAnsi="Book Antiqua"/>
        </w:rPr>
        <w:t xml:space="preserve">SIGH-SAD </w:t>
      </w:r>
      <w:r w:rsidRPr="00505165">
        <w:rPr>
          <w:rFonts w:ascii="Book Antiqua" w:hAnsi="Book Antiqua"/>
        </w:rPr>
        <w:t>was ≤</w:t>
      </w:r>
      <w:r w:rsidR="00990B1F" w:rsidRPr="00505165">
        <w:rPr>
          <w:rFonts w:ascii="Book Antiqua" w:hAnsi="Book Antiqua"/>
          <w:lang w:eastAsia="zh-CN"/>
        </w:rPr>
        <w:t xml:space="preserve"> </w:t>
      </w:r>
      <w:r w:rsidRPr="00505165">
        <w:rPr>
          <w:rFonts w:ascii="Book Antiqua" w:hAnsi="Book Antiqua"/>
        </w:rPr>
        <w:t xml:space="preserve">8 </w:t>
      </w:r>
      <w:r w:rsidR="00375A90" w:rsidRPr="00505165">
        <w:rPr>
          <w:rFonts w:ascii="Book Antiqua" w:hAnsi="Book Antiqua"/>
        </w:rPr>
        <w:t>(</w:t>
      </w:r>
      <w:r w:rsidR="00375A90" w:rsidRPr="00505165">
        <w:rPr>
          <w:rFonts w:ascii="Book Antiqua" w:hAnsi="Book Antiqua"/>
          <w:i/>
        </w:rPr>
        <w:t>i.e.,</w:t>
      </w:r>
      <w:r w:rsidR="00375A90" w:rsidRPr="00505165">
        <w:rPr>
          <w:rFonts w:ascii="Book Antiqua" w:hAnsi="Book Antiqua"/>
        </w:rPr>
        <w:t xml:space="preserve"> remission) </w:t>
      </w:r>
      <w:r w:rsidRPr="00505165">
        <w:rPr>
          <w:rFonts w:ascii="Book Antiqua" w:hAnsi="Book Antiqua"/>
        </w:rPr>
        <w:t>at week 6</w:t>
      </w:r>
      <w:r w:rsidR="00BC01B6" w:rsidRPr="00505165">
        <w:rPr>
          <w:rFonts w:ascii="Book Antiqua" w:hAnsi="Book Antiqua"/>
        </w:rPr>
        <w:t xml:space="preserve">, </w:t>
      </w:r>
      <w:r w:rsidRPr="00505165">
        <w:rPr>
          <w:rFonts w:ascii="Book Antiqua" w:hAnsi="Book Antiqua"/>
        </w:rPr>
        <w:t>then patient</w:t>
      </w:r>
      <w:r w:rsidR="008910E2" w:rsidRPr="00505165">
        <w:rPr>
          <w:rFonts w:ascii="Book Antiqua" w:hAnsi="Book Antiqua"/>
        </w:rPr>
        <w:t xml:space="preserve"> was considered in remission at </w:t>
      </w:r>
      <w:r w:rsidRPr="00505165">
        <w:rPr>
          <w:rFonts w:ascii="Book Antiqua" w:hAnsi="Book Antiqua"/>
        </w:rPr>
        <w:t>the end of the study</w:t>
      </w:r>
      <w:r w:rsidR="00990B1F" w:rsidRPr="00505165">
        <w:rPr>
          <w:rFonts w:ascii="Book Antiqua" w:hAnsi="Book Antiqua"/>
          <w:lang w:eastAsia="zh-CN"/>
        </w:rPr>
        <w:t>;</w:t>
      </w:r>
      <w:r w:rsidRPr="00505165">
        <w:rPr>
          <w:rFonts w:ascii="Book Antiqua" w:hAnsi="Book Antiqua"/>
        </w:rPr>
        <w:t xml:space="preserve"> </w:t>
      </w:r>
      <w:r w:rsidR="00990B1F" w:rsidRPr="00505165">
        <w:rPr>
          <w:rFonts w:ascii="Book Antiqua" w:hAnsi="Book Antiqua"/>
          <w:lang w:eastAsia="zh-CN"/>
        </w:rPr>
        <w:t>(2</w:t>
      </w:r>
      <w:r w:rsidR="008910E2" w:rsidRPr="00505165">
        <w:rPr>
          <w:rFonts w:ascii="Book Antiqua" w:hAnsi="Book Antiqua"/>
        </w:rPr>
        <w:t>) If SIGH-</w:t>
      </w:r>
      <w:r w:rsidRPr="00505165">
        <w:rPr>
          <w:rFonts w:ascii="Book Antiqua" w:hAnsi="Book Antiqua"/>
        </w:rPr>
        <w:t>SAD data were missing at week 6</w:t>
      </w:r>
      <w:r w:rsidR="00375A90" w:rsidRPr="00505165">
        <w:rPr>
          <w:rFonts w:ascii="Book Antiqua" w:hAnsi="Book Antiqua"/>
        </w:rPr>
        <w:t>,</w:t>
      </w:r>
      <w:r w:rsidRPr="00505165">
        <w:rPr>
          <w:rFonts w:ascii="Book Antiqua" w:hAnsi="Book Antiqua"/>
        </w:rPr>
        <w:t xml:space="preserve"> but the rating at week 4 was ≤</w:t>
      </w:r>
      <w:r w:rsidR="00990B1F" w:rsidRPr="00505165">
        <w:rPr>
          <w:rFonts w:ascii="Book Antiqua" w:hAnsi="Book Antiqua"/>
          <w:lang w:eastAsia="zh-CN"/>
        </w:rPr>
        <w:t xml:space="preserve"> </w:t>
      </w:r>
      <w:r w:rsidR="00DB3C05" w:rsidRPr="00505165">
        <w:rPr>
          <w:rFonts w:ascii="Book Antiqua" w:hAnsi="Book Antiqua"/>
        </w:rPr>
        <w:t>8,</w:t>
      </w:r>
      <w:r w:rsidRPr="00505165">
        <w:rPr>
          <w:rFonts w:ascii="Book Antiqua" w:hAnsi="Book Antiqua"/>
        </w:rPr>
        <w:t xml:space="preserve"> then patient was considered in remission at the end of the study</w:t>
      </w:r>
      <w:r w:rsidR="00990B1F" w:rsidRPr="00505165">
        <w:rPr>
          <w:rFonts w:ascii="Book Antiqua" w:hAnsi="Book Antiqua"/>
          <w:lang w:eastAsia="zh-CN"/>
        </w:rPr>
        <w:t>; and (3</w:t>
      </w:r>
      <w:r w:rsidRPr="00505165">
        <w:rPr>
          <w:rFonts w:ascii="Book Antiqua" w:hAnsi="Book Antiqua"/>
        </w:rPr>
        <w:t xml:space="preserve">) If </w:t>
      </w:r>
      <w:r w:rsidR="00DE1200" w:rsidRPr="00505165">
        <w:rPr>
          <w:rFonts w:ascii="Book Antiqua" w:hAnsi="Book Antiqua"/>
        </w:rPr>
        <w:t xml:space="preserve">data for </w:t>
      </w:r>
      <w:r w:rsidRPr="00505165">
        <w:rPr>
          <w:rFonts w:ascii="Book Antiqua" w:hAnsi="Book Antiqua"/>
        </w:rPr>
        <w:t>both week</w:t>
      </w:r>
      <w:r w:rsidR="00375A90" w:rsidRPr="00505165">
        <w:rPr>
          <w:rFonts w:ascii="Book Antiqua" w:hAnsi="Book Antiqua"/>
        </w:rPr>
        <w:t>s</w:t>
      </w:r>
      <w:r w:rsidRPr="00505165">
        <w:rPr>
          <w:rFonts w:ascii="Book Antiqua" w:hAnsi="Book Antiqua"/>
        </w:rPr>
        <w:t xml:space="preserve"> 4 and 6 were missing, then patients were considered not in remission.</w:t>
      </w:r>
      <w:r w:rsidR="00990B1F" w:rsidRPr="00505165">
        <w:rPr>
          <w:rFonts w:ascii="Book Antiqua" w:hAnsi="Book Antiqua"/>
          <w:lang w:eastAsia="zh-CN"/>
        </w:rPr>
        <w:t xml:space="preserve"> </w:t>
      </w:r>
      <w:r w:rsidRPr="00505165">
        <w:rPr>
          <w:rFonts w:ascii="Book Antiqua" w:hAnsi="Book Antiqua"/>
        </w:rPr>
        <w:t xml:space="preserve">For the sensitivity analysis of </w:t>
      </w:r>
      <w:r w:rsidR="0022064E" w:rsidRPr="00505165">
        <w:rPr>
          <w:rFonts w:ascii="Book Antiqua" w:hAnsi="Book Antiqua"/>
        </w:rPr>
        <w:t>adherence</w:t>
      </w:r>
      <w:r w:rsidR="0012586A" w:rsidRPr="00505165">
        <w:rPr>
          <w:rFonts w:ascii="Book Antiqua" w:hAnsi="Book Antiqua"/>
        </w:rPr>
        <w:t>,</w:t>
      </w:r>
      <w:r w:rsidR="008568B0" w:rsidRPr="00505165">
        <w:rPr>
          <w:rFonts w:ascii="Book Antiqua" w:hAnsi="Book Antiqua"/>
        </w:rPr>
        <w:t xml:space="preserve"> </w:t>
      </w:r>
      <w:r w:rsidRPr="00505165">
        <w:rPr>
          <w:rFonts w:ascii="Book Antiqua" w:hAnsi="Book Antiqua"/>
        </w:rPr>
        <w:t>all patients were included</w:t>
      </w:r>
      <w:r w:rsidR="0012586A" w:rsidRPr="00505165">
        <w:rPr>
          <w:rFonts w:ascii="Book Antiqua" w:hAnsi="Book Antiqua"/>
        </w:rPr>
        <w:t>.</w:t>
      </w:r>
      <w:r w:rsidRPr="00505165">
        <w:rPr>
          <w:rFonts w:ascii="Book Antiqua" w:hAnsi="Book Antiqua"/>
        </w:rPr>
        <w:t xml:space="preserve"> </w:t>
      </w:r>
      <w:r w:rsidR="0012586A" w:rsidRPr="00505165">
        <w:rPr>
          <w:rFonts w:ascii="Book Antiqua" w:hAnsi="Book Antiqua"/>
        </w:rPr>
        <w:t>I</w:t>
      </w:r>
      <w:r w:rsidRPr="00505165">
        <w:rPr>
          <w:rFonts w:ascii="Book Antiqua" w:hAnsi="Book Antiqua"/>
        </w:rPr>
        <w:t>f data for one week were missing</w:t>
      </w:r>
      <w:r w:rsidR="00BC01B6" w:rsidRPr="00505165">
        <w:rPr>
          <w:rFonts w:ascii="Book Antiqua" w:hAnsi="Book Antiqua"/>
        </w:rPr>
        <w:t xml:space="preserve">, we counted </w:t>
      </w:r>
      <w:r w:rsidRPr="00505165">
        <w:rPr>
          <w:rFonts w:ascii="Book Antiqua" w:hAnsi="Book Antiqua"/>
        </w:rPr>
        <w:t>that as 7 d missed</w:t>
      </w:r>
      <w:r w:rsidR="009C7A1E" w:rsidRPr="00505165">
        <w:rPr>
          <w:rFonts w:ascii="Book Antiqua" w:hAnsi="Book Antiqua"/>
        </w:rPr>
        <w:t>.</w:t>
      </w:r>
    </w:p>
    <w:p w:rsidR="00C109C9" w:rsidRPr="00505165" w:rsidRDefault="00C109C9" w:rsidP="00FC6099">
      <w:pPr>
        <w:spacing w:line="360" w:lineRule="auto"/>
        <w:jc w:val="both"/>
        <w:rPr>
          <w:rFonts w:ascii="Book Antiqua" w:hAnsi="Book Antiqua"/>
          <w:b/>
          <w:lang w:eastAsia="zh-CN"/>
        </w:rPr>
      </w:pPr>
    </w:p>
    <w:p w:rsidR="00403B49" w:rsidRPr="00505165" w:rsidRDefault="00BA630A" w:rsidP="00FC6099">
      <w:pPr>
        <w:spacing w:line="360" w:lineRule="auto"/>
        <w:jc w:val="both"/>
        <w:rPr>
          <w:rFonts w:ascii="Book Antiqua" w:hAnsi="Book Antiqua"/>
          <w:b/>
        </w:rPr>
      </w:pPr>
      <w:r w:rsidRPr="00505165">
        <w:rPr>
          <w:rFonts w:ascii="Book Antiqua" w:hAnsi="Book Antiqua"/>
          <w:b/>
        </w:rPr>
        <w:t>RESULTS</w:t>
      </w:r>
    </w:p>
    <w:p w:rsidR="00C109C9" w:rsidRPr="00505165" w:rsidRDefault="00403B49" w:rsidP="00FC6099">
      <w:pPr>
        <w:spacing w:line="360" w:lineRule="auto"/>
        <w:jc w:val="both"/>
        <w:rPr>
          <w:rFonts w:ascii="Book Antiqua" w:hAnsi="Book Antiqua"/>
          <w:lang w:eastAsia="zh-CN"/>
        </w:rPr>
      </w:pPr>
      <w:r w:rsidRPr="00505165">
        <w:rPr>
          <w:rFonts w:ascii="Book Antiqua" w:hAnsi="Book Antiqua"/>
        </w:rPr>
        <w:t>No differences were foun</w:t>
      </w:r>
      <w:r w:rsidR="00E45898" w:rsidRPr="00505165">
        <w:rPr>
          <w:rFonts w:ascii="Book Antiqua" w:hAnsi="Book Antiqua"/>
        </w:rPr>
        <w:t>d between African</w:t>
      </w:r>
      <w:r w:rsidR="006334CF" w:rsidRPr="00505165">
        <w:rPr>
          <w:rFonts w:ascii="Book Antiqua" w:hAnsi="Book Antiqua"/>
        </w:rPr>
        <w:t xml:space="preserve"> </w:t>
      </w:r>
      <w:r w:rsidR="00E45898" w:rsidRPr="00505165">
        <w:rPr>
          <w:rFonts w:ascii="Book Antiqua" w:hAnsi="Book Antiqua"/>
        </w:rPr>
        <w:t>Americans and Caucasians</w:t>
      </w:r>
      <w:r w:rsidRPr="00505165">
        <w:rPr>
          <w:rFonts w:ascii="Book Antiqua" w:hAnsi="Book Antiqua"/>
        </w:rPr>
        <w:t xml:space="preserve"> in me</w:t>
      </w:r>
      <w:r w:rsidR="0061719E" w:rsidRPr="00505165">
        <w:rPr>
          <w:rFonts w:ascii="Book Antiqua" w:hAnsi="Book Antiqua"/>
        </w:rPr>
        <w:t xml:space="preserve">an age, gender, </w:t>
      </w:r>
      <w:r w:rsidRPr="00505165">
        <w:rPr>
          <w:rFonts w:ascii="Book Antiqua" w:hAnsi="Book Antiqua"/>
        </w:rPr>
        <w:t>marital status</w:t>
      </w:r>
      <w:r w:rsidR="0061719E" w:rsidRPr="00505165">
        <w:rPr>
          <w:rFonts w:ascii="Book Antiqua" w:hAnsi="Book Antiqua"/>
        </w:rPr>
        <w:t>, or proportion of bipolar II patients</w:t>
      </w:r>
      <w:r w:rsidRPr="00505165">
        <w:rPr>
          <w:rFonts w:ascii="Book Antiqua" w:hAnsi="Book Antiqua"/>
        </w:rPr>
        <w:t xml:space="preserve">.  The </w:t>
      </w:r>
      <w:r w:rsidR="001135DD" w:rsidRPr="00505165">
        <w:rPr>
          <w:rFonts w:ascii="Book Antiqua" w:hAnsi="Book Antiqua"/>
        </w:rPr>
        <w:t xml:space="preserve">overall </w:t>
      </w:r>
      <w:r w:rsidRPr="00505165">
        <w:rPr>
          <w:rFonts w:ascii="Book Antiqua" w:hAnsi="Book Antiqua"/>
        </w:rPr>
        <w:t>educational level was lower in African Americans</w:t>
      </w:r>
      <w:r w:rsidR="006D741F" w:rsidRPr="00505165">
        <w:rPr>
          <w:rFonts w:ascii="Book Antiqua" w:hAnsi="Book Antiqua"/>
        </w:rPr>
        <w:t xml:space="preserve"> than Caucasians</w:t>
      </w:r>
      <w:r w:rsidRPr="00505165">
        <w:rPr>
          <w:rFonts w:ascii="Book Antiqua" w:hAnsi="Book Antiqua"/>
        </w:rPr>
        <w:t xml:space="preserve">; </w:t>
      </w:r>
      <w:r w:rsidR="007525EB" w:rsidRPr="00505165">
        <w:rPr>
          <w:rFonts w:ascii="Book Antiqua" w:hAnsi="Book Antiqua"/>
        </w:rPr>
        <w:t>specifically</w:t>
      </w:r>
      <w:r w:rsidR="00413333" w:rsidRPr="00505165">
        <w:rPr>
          <w:rFonts w:ascii="Book Antiqua" w:hAnsi="Book Antiqua"/>
        </w:rPr>
        <w:t>,</w:t>
      </w:r>
      <w:r w:rsidR="007525EB" w:rsidRPr="00505165">
        <w:rPr>
          <w:rFonts w:ascii="Book Antiqua" w:hAnsi="Book Antiqua"/>
        </w:rPr>
        <w:t xml:space="preserve"> </w:t>
      </w:r>
      <w:r w:rsidRPr="00505165">
        <w:rPr>
          <w:rFonts w:ascii="Book Antiqua" w:hAnsi="Book Antiqua"/>
        </w:rPr>
        <w:t>a higher percentage of African</w:t>
      </w:r>
      <w:r w:rsidR="00D93BAE" w:rsidRPr="00505165">
        <w:rPr>
          <w:rFonts w:ascii="Book Antiqua" w:hAnsi="Book Antiqua"/>
        </w:rPr>
        <w:t xml:space="preserve"> </w:t>
      </w:r>
      <w:r w:rsidRPr="00505165">
        <w:rPr>
          <w:rFonts w:ascii="Book Antiqua" w:hAnsi="Book Antiqua"/>
        </w:rPr>
        <w:t xml:space="preserve">Americans had a high school education or less (52% African </w:t>
      </w:r>
      <w:r w:rsidR="00DB3C05" w:rsidRPr="00505165">
        <w:rPr>
          <w:rFonts w:ascii="Book Antiqua" w:hAnsi="Book Antiqua"/>
        </w:rPr>
        <w:t xml:space="preserve">Americans </w:t>
      </w:r>
      <w:r w:rsidR="00DB3C05" w:rsidRPr="00505165">
        <w:rPr>
          <w:rFonts w:ascii="Book Antiqua" w:hAnsi="Book Antiqua"/>
          <w:i/>
        </w:rPr>
        <w:t>vs</w:t>
      </w:r>
      <w:r w:rsidRPr="00505165">
        <w:rPr>
          <w:rFonts w:ascii="Book Antiqua" w:hAnsi="Book Antiqua"/>
        </w:rPr>
        <w:t xml:space="preserve"> 26 % Caucasians, </w:t>
      </w:r>
      <w:r w:rsidR="00C528FA" w:rsidRPr="00505165">
        <w:rPr>
          <w:rFonts w:ascii="Book Antiqua" w:hAnsi="Book Antiqua"/>
          <w:i/>
        </w:rPr>
        <w:t>P</w:t>
      </w:r>
      <w:r w:rsidR="00C528FA" w:rsidRPr="00505165">
        <w:rPr>
          <w:rFonts w:ascii="Book Antiqua" w:hAnsi="Book Antiqua"/>
          <w:i/>
          <w:lang w:eastAsia="zh-CN"/>
        </w:rPr>
        <w:t xml:space="preserve"> </w:t>
      </w:r>
      <w:r w:rsidRPr="00505165">
        <w:rPr>
          <w:rFonts w:ascii="Book Antiqua" w:hAnsi="Book Antiqua"/>
        </w:rPr>
        <w:t>=</w:t>
      </w:r>
      <w:r w:rsidR="00C528FA" w:rsidRPr="00505165">
        <w:rPr>
          <w:rFonts w:ascii="Book Antiqua" w:hAnsi="Book Antiqua"/>
          <w:lang w:eastAsia="zh-CN"/>
        </w:rPr>
        <w:t xml:space="preserve"> </w:t>
      </w:r>
      <w:r w:rsidRPr="00505165">
        <w:rPr>
          <w:rFonts w:ascii="Book Antiqua" w:hAnsi="Book Antiqua"/>
        </w:rPr>
        <w:t>0.03)</w:t>
      </w:r>
      <w:r w:rsidR="007525EB" w:rsidRPr="00505165">
        <w:rPr>
          <w:rFonts w:ascii="Book Antiqua" w:hAnsi="Book Antiqua"/>
        </w:rPr>
        <w:t xml:space="preserve"> as shown in </w:t>
      </w:r>
      <w:r w:rsidR="00990B1F" w:rsidRPr="00505165">
        <w:rPr>
          <w:rFonts w:ascii="Book Antiqua" w:hAnsi="Book Antiqua"/>
        </w:rPr>
        <w:t>T</w:t>
      </w:r>
      <w:r w:rsidRPr="00505165">
        <w:rPr>
          <w:rFonts w:ascii="Book Antiqua" w:hAnsi="Book Antiqua"/>
        </w:rPr>
        <w:t xml:space="preserve">able 1. </w:t>
      </w:r>
    </w:p>
    <w:p w:rsidR="00C109C9" w:rsidRPr="00505165" w:rsidRDefault="0061719E" w:rsidP="00FC6099">
      <w:pPr>
        <w:spacing w:line="360" w:lineRule="auto"/>
        <w:ind w:firstLineChars="200" w:firstLine="480"/>
        <w:jc w:val="both"/>
        <w:rPr>
          <w:rFonts w:ascii="Book Antiqua" w:hAnsi="Book Antiqua"/>
          <w:lang w:eastAsia="zh-CN"/>
        </w:rPr>
      </w:pPr>
      <w:r w:rsidRPr="00505165">
        <w:rPr>
          <w:rFonts w:ascii="Book Antiqua" w:hAnsi="Book Antiqua"/>
        </w:rPr>
        <w:t xml:space="preserve">In </w:t>
      </w:r>
      <w:r w:rsidR="007014D6" w:rsidRPr="00505165">
        <w:rPr>
          <w:rFonts w:ascii="Book Antiqua" w:hAnsi="Book Antiqua"/>
        </w:rPr>
        <w:t>Table 2</w:t>
      </w:r>
      <w:r w:rsidRPr="00505165">
        <w:rPr>
          <w:rFonts w:ascii="Book Antiqua" w:hAnsi="Book Antiqua"/>
        </w:rPr>
        <w:t xml:space="preserve"> we present a comparison between the two racial groups </w:t>
      </w:r>
      <w:r w:rsidR="0023280B" w:rsidRPr="00505165">
        <w:rPr>
          <w:rFonts w:ascii="Book Antiqua" w:hAnsi="Book Antiqua"/>
        </w:rPr>
        <w:t>on pre-treatment and post-treatment depression scores using SIGH-SAD and BDI-II.</w:t>
      </w:r>
      <w:r w:rsidRPr="00505165">
        <w:rPr>
          <w:rFonts w:ascii="Book Antiqua" w:hAnsi="Book Antiqua"/>
        </w:rPr>
        <w:t xml:space="preserve"> There was no statistical difference between average baseline and post</w:t>
      </w:r>
      <w:r w:rsidR="00A070FB" w:rsidRPr="00505165">
        <w:rPr>
          <w:rFonts w:ascii="Book Antiqua" w:hAnsi="Book Antiqua"/>
        </w:rPr>
        <w:t>-</w:t>
      </w:r>
      <w:r w:rsidRPr="00505165">
        <w:rPr>
          <w:rFonts w:ascii="Book Antiqua" w:hAnsi="Book Antiqua"/>
        </w:rPr>
        <w:t>treatment depression scores between Caucasian and African American patients</w:t>
      </w:r>
      <w:r w:rsidR="00990B1F" w:rsidRPr="00505165">
        <w:rPr>
          <w:rFonts w:ascii="Book Antiqua" w:hAnsi="Book Antiqua"/>
          <w:lang w:eastAsia="zh-CN"/>
        </w:rPr>
        <w:t>.</w:t>
      </w:r>
    </w:p>
    <w:p w:rsidR="00C109C9" w:rsidRPr="00505165" w:rsidRDefault="00403B49" w:rsidP="00FC6099">
      <w:pPr>
        <w:spacing w:line="360" w:lineRule="auto"/>
        <w:ind w:firstLineChars="200" w:firstLine="480"/>
        <w:jc w:val="both"/>
        <w:rPr>
          <w:rFonts w:ascii="Book Antiqua" w:hAnsi="Book Antiqua"/>
          <w:lang w:eastAsia="zh-CN"/>
        </w:rPr>
      </w:pPr>
      <w:r w:rsidRPr="00505165">
        <w:rPr>
          <w:rFonts w:ascii="Book Antiqua" w:hAnsi="Book Antiqua"/>
        </w:rPr>
        <w:t xml:space="preserve">Table </w:t>
      </w:r>
      <w:r w:rsidR="007014D6" w:rsidRPr="00505165">
        <w:rPr>
          <w:rFonts w:ascii="Book Antiqua" w:hAnsi="Book Antiqua"/>
        </w:rPr>
        <w:t xml:space="preserve">3 </w:t>
      </w:r>
      <w:r w:rsidRPr="00505165">
        <w:rPr>
          <w:rFonts w:ascii="Book Antiqua" w:hAnsi="Book Antiqua"/>
        </w:rPr>
        <w:t xml:space="preserve">presents main outcome measures following six weeks of light treatment.  Although both </w:t>
      </w:r>
      <w:r w:rsidR="001D63AC" w:rsidRPr="00505165">
        <w:rPr>
          <w:rFonts w:ascii="Book Antiqua" w:hAnsi="Book Antiqua"/>
        </w:rPr>
        <w:t xml:space="preserve">race </w:t>
      </w:r>
      <w:r w:rsidRPr="00505165">
        <w:rPr>
          <w:rFonts w:ascii="Book Antiqua" w:hAnsi="Book Antiqua"/>
        </w:rPr>
        <w:t>groups showed similar decreases in the SIGH-SAD and BDI</w:t>
      </w:r>
      <w:r w:rsidR="007776BD" w:rsidRPr="00505165">
        <w:rPr>
          <w:rFonts w:ascii="Book Antiqua" w:hAnsi="Book Antiqua"/>
        </w:rPr>
        <w:t>-II scores</w:t>
      </w:r>
      <w:r w:rsidR="001D63AC" w:rsidRPr="00505165">
        <w:rPr>
          <w:rFonts w:ascii="Book Antiqua" w:hAnsi="Book Antiqua"/>
        </w:rPr>
        <w:t xml:space="preserve"> and similar </w:t>
      </w:r>
      <w:r w:rsidR="00C503A6" w:rsidRPr="00505165">
        <w:rPr>
          <w:rFonts w:ascii="Book Antiqua" w:hAnsi="Book Antiqua"/>
        </w:rPr>
        <w:t>post</w:t>
      </w:r>
      <w:r w:rsidR="00DE1200" w:rsidRPr="00505165">
        <w:rPr>
          <w:rFonts w:ascii="Book Antiqua" w:hAnsi="Book Antiqua"/>
        </w:rPr>
        <w:t>-</w:t>
      </w:r>
      <w:r w:rsidR="00C503A6" w:rsidRPr="00505165">
        <w:rPr>
          <w:rFonts w:ascii="Book Antiqua" w:hAnsi="Book Antiqua"/>
        </w:rPr>
        <w:t xml:space="preserve">treatment </w:t>
      </w:r>
      <w:r w:rsidR="001D63AC" w:rsidRPr="00505165">
        <w:rPr>
          <w:rFonts w:ascii="Book Antiqua" w:hAnsi="Book Antiqua"/>
        </w:rPr>
        <w:t>response rates</w:t>
      </w:r>
      <w:r w:rsidRPr="00505165">
        <w:rPr>
          <w:rFonts w:ascii="Book Antiqua" w:hAnsi="Book Antiqua"/>
        </w:rPr>
        <w:t xml:space="preserve">, </w:t>
      </w:r>
      <w:r w:rsidR="007776BD" w:rsidRPr="00505165">
        <w:rPr>
          <w:rFonts w:ascii="Book Antiqua" w:hAnsi="Book Antiqua"/>
        </w:rPr>
        <w:t>the proportion of remissions</w:t>
      </w:r>
      <w:r w:rsidR="00C503A6" w:rsidRPr="00505165">
        <w:rPr>
          <w:rFonts w:ascii="Book Antiqua" w:hAnsi="Book Antiqua"/>
        </w:rPr>
        <w:t xml:space="preserve"> at post</w:t>
      </w:r>
      <w:r w:rsidR="00DE1200" w:rsidRPr="00505165">
        <w:rPr>
          <w:rFonts w:ascii="Book Antiqua" w:hAnsi="Book Antiqua"/>
        </w:rPr>
        <w:t>-</w:t>
      </w:r>
      <w:r w:rsidR="00C503A6" w:rsidRPr="00505165">
        <w:rPr>
          <w:rFonts w:ascii="Book Antiqua" w:hAnsi="Book Antiqua"/>
        </w:rPr>
        <w:t>treatment</w:t>
      </w:r>
      <w:r w:rsidR="007776BD" w:rsidRPr="00505165">
        <w:rPr>
          <w:rFonts w:ascii="Book Antiqua" w:hAnsi="Book Antiqua"/>
        </w:rPr>
        <w:t xml:space="preserve"> was significantly higher in </w:t>
      </w:r>
      <w:r w:rsidRPr="00505165">
        <w:rPr>
          <w:rFonts w:ascii="Book Antiqua" w:hAnsi="Book Antiqua"/>
        </w:rPr>
        <w:t>Caucasians</w:t>
      </w:r>
      <w:r w:rsidR="007776BD" w:rsidRPr="00505165">
        <w:rPr>
          <w:rFonts w:ascii="Book Antiqua" w:hAnsi="Book Antiqua"/>
        </w:rPr>
        <w:t xml:space="preserve"> than in African Americans</w:t>
      </w:r>
      <w:r w:rsidRPr="00505165">
        <w:rPr>
          <w:rFonts w:ascii="Book Antiqua" w:hAnsi="Book Antiqua"/>
        </w:rPr>
        <w:t xml:space="preserve"> (46% A</w:t>
      </w:r>
      <w:r w:rsidR="007776BD" w:rsidRPr="00505165">
        <w:rPr>
          <w:rFonts w:ascii="Book Antiqua" w:hAnsi="Book Antiqua"/>
        </w:rPr>
        <w:t xml:space="preserve">frican </w:t>
      </w:r>
      <w:r w:rsidRPr="00505165">
        <w:rPr>
          <w:rFonts w:ascii="Book Antiqua" w:hAnsi="Book Antiqua"/>
        </w:rPr>
        <w:t>A</w:t>
      </w:r>
      <w:r w:rsidR="001D63AC" w:rsidRPr="00505165">
        <w:rPr>
          <w:rFonts w:ascii="Book Antiqua" w:hAnsi="Book Antiqua"/>
        </w:rPr>
        <w:t>mericans</w:t>
      </w:r>
      <w:r w:rsidRPr="00505165">
        <w:rPr>
          <w:rFonts w:ascii="Book Antiqua" w:hAnsi="Book Antiqua"/>
        </w:rPr>
        <w:t xml:space="preserve"> </w:t>
      </w:r>
      <w:r w:rsidR="00990B1F" w:rsidRPr="00505165">
        <w:rPr>
          <w:rFonts w:ascii="Book Antiqua" w:hAnsi="Book Antiqua"/>
          <w:i/>
        </w:rPr>
        <w:t>vs</w:t>
      </w:r>
      <w:r w:rsidRPr="00505165">
        <w:rPr>
          <w:rFonts w:ascii="Book Antiqua" w:hAnsi="Book Antiqua"/>
        </w:rPr>
        <w:t xml:space="preserve"> 75% Cau</w:t>
      </w:r>
      <w:r w:rsidR="001D63AC" w:rsidRPr="00505165">
        <w:rPr>
          <w:rFonts w:ascii="Book Antiqua" w:hAnsi="Book Antiqua"/>
        </w:rPr>
        <w:t>casians</w:t>
      </w:r>
      <w:r w:rsidR="00DB3C05" w:rsidRPr="00505165">
        <w:rPr>
          <w:rFonts w:ascii="Book Antiqua" w:hAnsi="Book Antiqua"/>
        </w:rPr>
        <w:t xml:space="preserve">, </w:t>
      </w:r>
      <w:r w:rsidR="00990B1F" w:rsidRPr="00505165">
        <w:rPr>
          <w:rFonts w:ascii="Book Antiqua" w:hAnsi="Book Antiqua"/>
          <w:i/>
        </w:rPr>
        <w:t>P</w:t>
      </w:r>
      <w:r w:rsidRPr="00505165">
        <w:rPr>
          <w:rFonts w:ascii="Book Antiqua" w:hAnsi="Book Antiqua"/>
        </w:rPr>
        <w:t xml:space="preserve"> = 0.02). In a logistic regression model of remission at 6 w</w:t>
      </w:r>
      <w:r w:rsidR="00DF6579" w:rsidRPr="00505165">
        <w:rPr>
          <w:rFonts w:ascii="Book Antiqua" w:hAnsi="Book Antiqua"/>
          <w:lang w:eastAsia="zh-CN"/>
        </w:rPr>
        <w:t>k</w:t>
      </w:r>
      <w:r w:rsidR="00A15B4C" w:rsidRPr="00505165">
        <w:rPr>
          <w:rFonts w:ascii="Book Antiqua" w:hAnsi="Book Antiqua"/>
        </w:rPr>
        <w:t xml:space="preserve"> adjusted for </w:t>
      </w:r>
      <w:r w:rsidR="00C64C3F" w:rsidRPr="00505165">
        <w:rPr>
          <w:rFonts w:ascii="Book Antiqua" w:hAnsi="Book Antiqua"/>
        </w:rPr>
        <w:t xml:space="preserve">age, </w:t>
      </w:r>
      <w:r w:rsidR="00A15B4C" w:rsidRPr="00505165">
        <w:rPr>
          <w:rFonts w:ascii="Book Antiqua" w:hAnsi="Book Antiqua"/>
        </w:rPr>
        <w:t>gender</w:t>
      </w:r>
      <w:r w:rsidR="00C64C3F" w:rsidRPr="00505165">
        <w:rPr>
          <w:rFonts w:ascii="Book Antiqua" w:hAnsi="Book Antiqua"/>
        </w:rPr>
        <w:t>, education</w:t>
      </w:r>
      <w:r w:rsidR="00D40697" w:rsidRPr="00505165">
        <w:rPr>
          <w:rFonts w:ascii="Book Antiqua" w:hAnsi="Book Antiqua"/>
        </w:rPr>
        <w:t>,</w:t>
      </w:r>
      <w:r w:rsidR="00A15B4C" w:rsidRPr="00505165">
        <w:rPr>
          <w:rFonts w:ascii="Book Antiqua" w:hAnsi="Book Antiqua"/>
        </w:rPr>
        <w:t xml:space="preserve"> and percent adherence</w:t>
      </w:r>
      <w:r w:rsidR="00DE1200" w:rsidRPr="00505165">
        <w:rPr>
          <w:rFonts w:ascii="Book Antiqua" w:hAnsi="Book Antiqua"/>
        </w:rPr>
        <w:t>,</w:t>
      </w:r>
      <w:r w:rsidRPr="00505165">
        <w:rPr>
          <w:rFonts w:ascii="Book Antiqua" w:hAnsi="Book Antiqua"/>
        </w:rPr>
        <w:t xml:space="preserve"> African </w:t>
      </w:r>
      <w:r w:rsidR="00DB3C05" w:rsidRPr="00505165">
        <w:rPr>
          <w:rFonts w:ascii="Book Antiqua" w:hAnsi="Book Antiqua"/>
        </w:rPr>
        <w:t>Americans were</w:t>
      </w:r>
      <w:r w:rsidRPr="00505165">
        <w:rPr>
          <w:rFonts w:ascii="Book Antiqua" w:hAnsi="Book Antiqua"/>
        </w:rPr>
        <w:t xml:space="preserve"> less likely to achieve remission </w:t>
      </w:r>
      <w:r w:rsidR="00A15B4C" w:rsidRPr="00505165">
        <w:rPr>
          <w:rFonts w:ascii="Book Antiqua" w:hAnsi="Book Antiqua"/>
        </w:rPr>
        <w:t xml:space="preserve">than Caucasians </w:t>
      </w:r>
      <w:r w:rsidRPr="00505165">
        <w:rPr>
          <w:rFonts w:ascii="Book Antiqua" w:hAnsi="Book Antiqua"/>
        </w:rPr>
        <w:t>(OR</w:t>
      </w:r>
      <w:r w:rsidR="00990B1F" w:rsidRPr="00505165">
        <w:rPr>
          <w:rFonts w:ascii="Book Antiqua" w:hAnsi="Book Antiqua"/>
          <w:lang w:eastAsia="zh-CN"/>
        </w:rPr>
        <w:t xml:space="preserve"> </w:t>
      </w:r>
      <w:r w:rsidRPr="00505165">
        <w:rPr>
          <w:rFonts w:ascii="Book Antiqua" w:hAnsi="Book Antiqua"/>
        </w:rPr>
        <w:t>=</w:t>
      </w:r>
      <w:r w:rsidR="00990B1F" w:rsidRPr="00505165">
        <w:rPr>
          <w:rFonts w:ascii="Book Antiqua" w:hAnsi="Book Antiqua"/>
          <w:lang w:eastAsia="zh-CN"/>
        </w:rPr>
        <w:t xml:space="preserve"> </w:t>
      </w:r>
      <w:r w:rsidR="00990B1F" w:rsidRPr="00505165">
        <w:rPr>
          <w:rFonts w:ascii="Book Antiqua" w:hAnsi="Book Antiqua"/>
        </w:rPr>
        <w:t>0.25; 95%</w:t>
      </w:r>
      <w:r w:rsidRPr="00505165">
        <w:rPr>
          <w:rFonts w:ascii="Book Antiqua" w:hAnsi="Book Antiqua"/>
        </w:rPr>
        <w:t xml:space="preserve">CI: 0.08, 0.81; </w:t>
      </w:r>
      <w:r w:rsidR="00990B1F" w:rsidRPr="00505165">
        <w:rPr>
          <w:rFonts w:ascii="Book Antiqua" w:hAnsi="Book Antiqua"/>
          <w:i/>
        </w:rPr>
        <w:t>P</w:t>
      </w:r>
      <w:r w:rsidR="00990B1F" w:rsidRPr="00505165">
        <w:rPr>
          <w:rFonts w:ascii="Book Antiqua" w:hAnsi="Book Antiqua"/>
          <w:i/>
          <w:lang w:eastAsia="zh-CN"/>
        </w:rPr>
        <w:t xml:space="preserve"> </w:t>
      </w:r>
      <w:r w:rsidR="00DE1200" w:rsidRPr="00505165">
        <w:rPr>
          <w:rFonts w:ascii="Book Antiqua" w:hAnsi="Book Antiqua"/>
        </w:rPr>
        <w:t>=</w:t>
      </w:r>
      <w:r w:rsidR="00990B1F" w:rsidRPr="00505165">
        <w:rPr>
          <w:rFonts w:ascii="Book Antiqua" w:hAnsi="Book Antiqua"/>
          <w:lang w:eastAsia="zh-CN"/>
        </w:rPr>
        <w:t xml:space="preserve"> </w:t>
      </w:r>
      <w:r w:rsidR="00DE1200" w:rsidRPr="00505165">
        <w:rPr>
          <w:rFonts w:ascii="Book Antiqua" w:hAnsi="Book Antiqua"/>
        </w:rPr>
        <w:t>0.02). Table 3</w:t>
      </w:r>
      <w:r w:rsidRPr="00505165">
        <w:rPr>
          <w:rFonts w:ascii="Book Antiqua" w:hAnsi="Book Antiqua"/>
        </w:rPr>
        <w:t xml:space="preserve"> also shows no group differences on </w:t>
      </w:r>
      <w:r w:rsidR="0022064E" w:rsidRPr="00505165">
        <w:rPr>
          <w:rFonts w:ascii="Book Antiqua" w:hAnsi="Book Antiqua"/>
        </w:rPr>
        <w:t>adherence</w:t>
      </w:r>
      <w:r w:rsidR="008568B0" w:rsidRPr="00505165">
        <w:rPr>
          <w:rFonts w:ascii="Book Antiqua" w:hAnsi="Book Antiqua"/>
        </w:rPr>
        <w:t xml:space="preserve"> </w:t>
      </w:r>
      <w:r w:rsidRPr="00505165">
        <w:rPr>
          <w:rFonts w:ascii="Book Antiqua" w:hAnsi="Book Antiqua"/>
        </w:rPr>
        <w:t xml:space="preserve">expressed as number of days missed or percent days adherence (equivalent measures).  </w:t>
      </w:r>
      <w:r w:rsidR="0022064E" w:rsidRPr="00505165">
        <w:rPr>
          <w:rFonts w:ascii="Book Antiqua" w:hAnsi="Book Antiqua"/>
        </w:rPr>
        <w:t>Adherence</w:t>
      </w:r>
      <w:r w:rsidR="008568B0" w:rsidRPr="00505165">
        <w:rPr>
          <w:rFonts w:ascii="Book Antiqua" w:hAnsi="Book Antiqua"/>
        </w:rPr>
        <w:t xml:space="preserve"> </w:t>
      </w:r>
      <w:r w:rsidRPr="00505165">
        <w:rPr>
          <w:rFonts w:ascii="Book Antiqua" w:hAnsi="Book Antiqua"/>
        </w:rPr>
        <w:t>was 7</w:t>
      </w:r>
      <w:r w:rsidR="00C47523" w:rsidRPr="00505165">
        <w:rPr>
          <w:rFonts w:ascii="Book Antiqua" w:hAnsi="Book Antiqua"/>
        </w:rPr>
        <w:t>3</w:t>
      </w:r>
      <w:r w:rsidRPr="00505165">
        <w:rPr>
          <w:rFonts w:ascii="Book Antiqua" w:hAnsi="Book Antiqua"/>
        </w:rPr>
        <w:t>% for African Americans and 82% for Caucasians.</w:t>
      </w:r>
    </w:p>
    <w:p w:rsidR="00C109C9" w:rsidRPr="00505165" w:rsidRDefault="00D070DA" w:rsidP="00FC6099">
      <w:pPr>
        <w:spacing w:line="360" w:lineRule="auto"/>
        <w:ind w:firstLineChars="200" w:firstLine="480"/>
        <w:jc w:val="both"/>
        <w:rPr>
          <w:rFonts w:ascii="Book Antiqua" w:hAnsi="Book Antiqua"/>
          <w:lang w:eastAsia="zh-CN"/>
        </w:rPr>
      </w:pPr>
      <w:r w:rsidRPr="00505165">
        <w:rPr>
          <w:rFonts w:ascii="Book Antiqua" w:hAnsi="Book Antiqua"/>
        </w:rPr>
        <w:t>After linear regression adjustment</w:t>
      </w:r>
      <w:r w:rsidR="00C64C3F" w:rsidRPr="00505165">
        <w:rPr>
          <w:rFonts w:ascii="Book Antiqua" w:hAnsi="Book Antiqua"/>
        </w:rPr>
        <w:t xml:space="preserve"> for age, gender, education</w:t>
      </w:r>
      <w:r w:rsidR="00CD1A6E" w:rsidRPr="00505165">
        <w:rPr>
          <w:rFonts w:ascii="Book Antiqua" w:hAnsi="Book Antiqua"/>
        </w:rPr>
        <w:t>,</w:t>
      </w:r>
      <w:r w:rsidR="00C64C3F" w:rsidRPr="00505165">
        <w:rPr>
          <w:rFonts w:ascii="Book Antiqua" w:hAnsi="Book Antiqua"/>
        </w:rPr>
        <w:t xml:space="preserve"> </w:t>
      </w:r>
      <w:r w:rsidR="00403B49" w:rsidRPr="00505165">
        <w:rPr>
          <w:rFonts w:ascii="Book Antiqua" w:hAnsi="Book Antiqua"/>
        </w:rPr>
        <w:t xml:space="preserve">and </w:t>
      </w:r>
      <w:r w:rsidR="0022064E" w:rsidRPr="00505165">
        <w:rPr>
          <w:rFonts w:ascii="Book Antiqua" w:hAnsi="Book Antiqua"/>
        </w:rPr>
        <w:t>adherence</w:t>
      </w:r>
      <w:r w:rsidR="00403B49" w:rsidRPr="00505165">
        <w:rPr>
          <w:rFonts w:ascii="Book Antiqua" w:hAnsi="Book Antiqua"/>
        </w:rPr>
        <w:t xml:space="preserve">, there were no significant differences in </w:t>
      </w:r>
      <w:r w:rsidRPr="00505165">
        <w:rPr>
          <w:rFonts w:ascii="Book Antiqua" w:hAnsi="Book Antiqua"/>
        </w:rPr>
        <w:t xml:space="preserve">treatment related changes in </w:t>
      </w:r>
      <w:r w:rsidR="00403B49" w:rsidRPr="00505165">
        <w:rPr>
          <w:rFonts w:ascii="Book Antiqua" w:hAnsi="Book Antiqua"/>
        </w:rPr>
        <w:t xml:space="preserve">depression scores between African Americans and Caucasians. This is shown in </w:t>
      </w:r>
      <w:r w:rsidR="00CD1A6E" w:rsidRPr="00505165">
        <w:rPr>
          <w:rFonts w:ascii="Book Antiqua" w:hAnsi="Book Antiqua"/>
        </w:rPr>
        <w:t>T</w:t>
      </w:r>
      <w:r w:rsidR="00403B49" w:rsidRPr="00505165">
        <w:rPr>
          <w:rFonts w:ascii="Book Antiqua" w:hAnsi="Book Antiqua"/>
        </w:rPr>
        <w:t xml:space="preserve">able </w:t>
      </w:r>
      <w:r w:rsidR="007014D6" w:rsidRPr="00505165">
        <w:rPr>
          <w:rFonts w:ascii="Book Antiqua" w:hAnsi="Book Antiqua"/>
        </w:rPr>
        <w:t>4</w:t>
      </w:r>
      <w:r w:rsidR="00403B49" w:rsidRPr="00505165">
        <w:rPr>
          <w:rFonts w:ascii="Book Antiqua" w:hAnsi="Book Antiqua"/>
        </w:rPr>
        <w:t>.</w:t>
      </w:r>
    </w:p>
    <w:p w:rsidR="00403B49" w:rsidRPr="00505165" w:rsidRDefault="00403B49" w:rsidP="00FC6099">
      <w:pPr>
        <w:spacing w:line="360" w:lineRule="auto"/>
        <w:ind w:firstLineChars="200" w:firstLine="480"/>
        <w:jc w:val="both"/>
        <w:rPr>
          <w:rFonts w:ascii="Book Antiqua" w:hAnsi="Book Antiqua"/>
        </w:rPr>
      </w:pPr>
      <w:r w:rsidRPr="00505165">
        <w:rPr>
          <w:rFonts w:ascii="Book Antiqua" w:hAnsi="Book Antiqua"/>
        </w:rPr>
        <w:t xml:space="preserve">Table </w:t>
      </w:r>
      <w:r w:rsidR="007014D6" w:rsidRPr="00505165">
        <w:rPr>
          <w:rFonts w:ascii="Book Antiqua" w:hAnsi="Book Antiqua"/>
        </w:rPr>
        <w:t xml:space="preserve">5 </w:t>
      </w:r>
      <w:r w:rsidR="00DE1200" w:rsidRPr="00505165">
        <w:rPr>
          <w:rFonts w:ascii="Book Antiqua" w:hAnsi="Book Antiqua"/>
        </w:rPr>
        <w:t>presents results of</w:t>
      </w:r>
      <w:r w:rsidRPr="00505165">
        <w:rPr>
          <w:rFonts w:ascii="Book Antiqua" w:hAnsi="Book Antiqua"/>
        </w:rPr>
        <w:t xml:space="preserve"> the </w:t>
      </w:r>
      <w:r w:rsidR="00CD1A6E" w:rsidRPr="00505165">
        <w:rPr>
          <w:rFonts w:ascii="Book Antiqua" w:hAnsi="Book Antiqua"/>
        </w:rPr>
        <w:t xml:space="preserve">intent-to-treat </w:t>
      </w:r>
      <w:r w:rsidRPr="00505165">
        <w:rPr>
          <w:rFonts w:ascii="Book Antiqua" w:hAnsi="Book Antiqua"/>
        </w:rPr>
        <w:t xml:space="preserve">sample, including all those who were randomized. Based on the assumptions described in </w:t>
      </w:r>
      <w:r w:rsidR="006C44E4" w:rsidRPr="00505165">
        <w:rPr>
          <w:rFonts w:ascii="Book Antiqua" w:hAnsi="Book Antiqua"/>
        </w:rPr>
        <w:t xml:space="preserve">the </w:t>
      </w:r>
      <w:r w:rsidRPr="00505165">
        <w:rPr>
          <w:rFonts w:ascii="Book Antiqua" w:hAnsi="Book Antiqua"/>
        </w:rPr>
        <w:t xml:space="preserve">Methods (see sensitivity analysis) for </w:t>
      </w:r>
      <w:r w:rsidR="00990B1F" w:rsidRPr="00505165">
        <w:rPr>
          <w:rFonts w:ascii="Book Antiqua" w:hAnsi="Book Antiqua"/>
          <w:i/>
          <w:lang w:eastAsia="zh-CN"/>
        </w:rPr>
        <w:t>n</w:t>
      </w:r>
      <w:r w:rsidR="00990B1F" w:rsidRPr="00505165">
        <w:rPr>
          <w:rFonts w:ascii="Book Antiqua" w:hAnsi="Book Antiqua"/>
          <w:lang w:eastAsia="zh-CN"/>
        </w:rPr>
        <w:t xml:space="preserve"> </w:t>
      </w:r>
      <w:r w:rsidRPr="00505165">
        <w:rPr>
          <w:rFonts w:ascii="Book Antiqua" w:hAnsi="Book Antiqua"/>
        </w:rPr>
        <w:t>=</w:t>
      </w:r>
      <w:r w:rsidR="00990B1F" w:rsidRPr="00505165">
        <w:rPr>
          <w:rFonts w:ascii="Book Antiqua" w:hAnsi="Book Antiqua"/>
          <w:lang w:eastAsia="zh-CN"/>
        </w:rPr>
        <w:t xml:space="preserve"> </w:t>
      </w:r>
      <w:r w:rsidRPr="00505165">
        <w:rPr>
          <w:rFonts w:ascii="Book Antiqua" w:hAnsi="Book Antiqua"/>
        </w:rPr>
        <w:t>78, in the logistic regression model of remission at 6 weeks</w:t>
      </w:r>
      <w:r w:rsidR="00BC01B6" w:rsidRPr="00505165">
        <w:rPr>
          <w:rFonts w:ascii="Book Antiqua" w:hAnsi="Book Antiqua"/>
        </w:rPr>
        <w:t xml:space="preserve"> (</w:t>
      </w:r>
      <w:r w:rsidR="007525EB" w:rsidRPr="00505165">
        <w:rPr>
          <w:rFonts w:ascii="Book Antiqua" w:hAnsi="Book Antiqua"/>
        </w:rPr>
        <w:t>adjusted for gender, percent adherence, and education</w:t>
      </w:r>
      <w:r w:rsidR="00BC01B6" w:rsidRPr="00505165">
        <w:rPr>
          <w:rFonts w:ascii="Book Antiqua" w:hAnsi="Book Antiqua"/>
        </w:rPr>
        <w:t>)</w:t>
      </w:r>
      <w:r w:rsidR="007525EB" w:rsidRPr="00505165">
        <w:rPr>
          <w:rFonts w:ascii="Book Antiqua" w:hAnsi="Book Antiqua"/>
        </w:rPr>
        <w:t xml:space="preserve"> </w:t>
      </w:r>
      <w:r w:rsidRPr="00505165">
        <w:rPr>
          <w:rFonts w:ascii="Book Antiqua" w:hAnsi="Book Antiqua"/>
        </w:rPr>
        <w:t xml:space="preserve">African-Americans were less likely to achieve remission </w:t>
      </w:r>
      <w:r w:rsidR="008910E2" w:rsidRPr="00505165">
        <w:rPr>
          <w:rFonts w:ascii="Book Antiqua" w:hAnsi="Book Antiqua"/>
        </w:rPr>
        <w:t xml:space="preserve">than Caucasians </w:t>
      </w:r>
      <w:r w:rsidRPr="00505165">
        <w:rPr>
          <w:rFonts w:ascii="Book Antiqua" w:hAnsi="Book Antiqua"/>
        </w:rPr>
        <w:t>(OR</w:t>
      </w:r>
      <w:r w:rsidR="00990B1F" w:rsidRPr="00505165">
        <w:rPr>
          <w:rFonts w:ascii="Book Antiqua" w:hAnsi="Book Antiqua"/>
          <w:lang w:eastAsia="zh-CN"/>
        </w:rPr>
        <w:t xml:space="preserve"> </w:t>
      </w:r>
      <w:r w:rsidRPr="00505165">
        <w:rPr>
          <w:rFonts w:ascii="Book Antiqua" w:hAnsi="Book Antiqua"/>
        </w:rPr>
        <w:t>=</w:t>
      </w:r>
      <w:r w:rsidR="00990B1F" w:rsidRPr="00505165">
        <w:rPr>
          <w:rFonts w:ascii="Book Antiqua" w:hAnsi="Book Antiqua"/>
          <w:lang w:eastAsia="zh-CN"/>
        </w:rPr>
        <w:t xml:space="preserve"> </w:t>
      </w:r>
      <w:r w:rsidR="00990B1F" w:rsidRPr="00505165">
        <w:rPr>
          <w:rFonts w:ascii="Book Antiqua" w:hAnsi="Book Antiqua"/>
        </w:rPr>
        <w:t>0.21, 95%</w:t>
      </w:r>
      <w:r w:rsidRPr="00505165">
        <w:rPr>
          <w:rFonts w:ascii="Book Antiqua" w:hAnsi="Book Antiqua"/>
        </w:rPr>
        <w:t>CI: 0.07</w:t>
      </w:r>
      <w:r w:rsidR="008C0421" w:rsidRPr="00505165">
        <w:rPr>
          <w:rFonts w:ascii="Book Antiqua" w:hAnsi="Book Antiqua"/>
          <w:lang w:eastAsia="zh-CN"/>
        </w:rPr>
        <w:t>-</w:t>
      </w:r>
      <w:r w:rsidRPr="00505165">
        <w:rPr>
          <w:rFonts w:ascii="Book Antiqua" w:hAnsi="Book Antiqua"/>
        </w:rPr>
        <w:t xml:space="preserve">0.66; </w:t>
      </w:r>
      <w:r w:rsidR="00990B1F" w:rsidRPr="00505165">
        <w:rPr>
          <w:rFonts w:ascii="Book Antiqua" w:hAnsi="Book Antiqua"/>
          <w:i/>
        </w:rPr>
        <w:t>P</w:t>
      </w:r>
      <w:r w:rsidR="00990B1F" w:rsidRPr="00505165">
        <w:rPr>
          <w:rFonts w:ascii="Book Antiqua" w:hAnsi="Book Antiqua"/>
          <w:lang w:eastAsia="zh-CN"/>
        </w:rPr>
        <w:t xml:space="preserve"> </w:t>
      </w:r>
      <w:r w:rsidRPr="00505165">
        <w:rPr>
          <w:rFonts w:ascii="Book Antiqua" w:hAnsi="Book Antiqua"/>
        </w:rPr>
        <w:t>=</w:t>
      </w:r>
      <w:r w:rsidR="00990B1F" w:rsidRPr="00505165">
        <w:rPr>
          <w:rFonts w:ascii="Book Antiqua" w:hAnsi="Book Antiqua"/>
          <w:lang w:eastAsia="zh-CN"/>
        </w:rPr>
        <w:t xml:space="preserve"> </w:t>
      </w:r>
      <w:r w:rsidRPr="00505165">
        <w:rPr>
          <w:rFonts w:ascii="Book Antiqua" w:hAnsi="Book Antiqua"/>
        </w:rPr>
        <w:t>0.008). Those who were lost to follow up at 6 w</w:t>
      </w:r>
      <w:r w:rsidR="00C528FA" w:rsidRPr="00505165">
        <w:rPr>
          <w:rFonts w:ascii="Book Antiqua" w:hAnsi="Book Antiqua"/>
        </w:rPr>
        <w:t>k</w:t>
      </w:r>
      <w:r w:rsidRPr="00505165">
        <w:rPr>
          <w:rFonts w:ascii="Book Antiqua" w:hAnsi="Book Antiqua"/>
        </w:rPr>
        <w:t xml:space="preserve"> were compared with those with 6 </w:t>
      </w:r>
      <w:proofErr w:type="spellStart"/>
      <w:r w:rsidRPr="00505165">
        <w:rPr>
          <w:rFonts w:ascii="Book Antiqua" w:hAnsi="Book Antiqua"/>
        </w:rPr>
        <w:t>w</w:t>
      </w:r>
      <w:r w:rsidR="00DF6579" w:rsidRPr="00505165">
        <w:rPr>
          <w:rFonts w:ascii="Book Antiqua" w:hAnsi="Book Antiqua"/>
          <w:lang w:eastAsia="zh-CN"/>
        </w:rPr>
        <w:t>k</w:t>
      </w:r>
      <w:proofErr w:type="spellEnd"/>
      <w:r w:rsidRPr="00505165">
        <w:rPr>
          <w:rFonts w:ascii="Book Antiqua" w:hAnsi="Book Antiqua"/>
        </w:rPr>
        <w:t xml:space="preserve"> data using </w:t>
      </w:r>
      <w:r w:rsidR="00606E0B" w:rsidRPr="00505165">
        <w:rPr>
          <w:rFonts w:ascii="Book Antiqua" w:hAnsi="Book Antiqua"/>
          <w:i/>
        </w:rPr>
        <w:sym w:font="Symbol" w:char="F063"/>
      </w:r>
      <w:r w:rsidR="00606E0B" w:rsidRPr="00606E0B">
        <w:rPr>
          <w:rFonts w:ascii="Book Antiqua" w:hAnsi="Book Antiqua" w:hint="eastAsia"/>
          <w:vertAlign w:val="superscript"/>
          <w:lang w:eastAsia="zh-CN"/>
        </w:rPr>
        <w:t>2</w:t>
      </w:r>
      <w:r w:rsidRPr="00505165">
        <w:rPr>
          <w:rFonts w:ascii="Book Antiqua" w:hAnsi="Book Antiqua"/>
        </w:rPr>
        <w:t xml:space="preserve"> and </w:t>
      </w:r>
      <w:r w:rsidRPr="00505165">
        <w:rPr>
          <w:rFonts w:ascii="Book Antiqua" w:hAnsi="Book Antiqua"/>
          <w:i/>
        </w:rPr>
        <w:t>t</w:t>
      </w:r>
      <w:r w:rsidRPr="00505165">
        <w:rPr>
          <w:rFonts w:ascii="Book Antiqua" w:hAnsi="Book Antiqua"/>
        </w:rPr>
        <w:t xml:space="preserve">-test analyses.  No significant </w:t>
      </w:r>
      <w:r w:rsidR="00892F3E" w:rsidRPr="00505165">
        <w:rPr>
          <w:rFonts w:ascii="Book Antiqua" w:hAnsi="Book Antiqua"/>
        </w:rPr>
        <w:t xml:space="preserve">race group </w:t>
      </w:r>
      <w:r w:rsidRPr="00505165">
        <w:rPr>
          <w:rFonts w:ascii="Book Antiqua" w:hAnsi="Book Antiqua"/>
        </w:rPr>
        <w:t>differences were found for gender (</w:t>
      </w:r>
      <w:r w:rsidR="00990B1F" w:rsidRPr="00505165">
        <w:rPr>
          <w:rFonts w:ascii="Book Antiqua" w:hAnsi="Book Antiqua"/>
          <w:i/>
        </w:rPr>
        <w:t>P</w:t>
      </w:r>
      <w:r w:rsidR="00990B1F" w:rsidRPr="00505165">
        <w:rPr>
          <w:rFonts w:ascii="Book Antiqua" w:hAnsi="Book Antiqua"/>
          <w:lang w:eastAsia="zh-CN"/>
        </w:rPr>
        <w:t xml:space="preserve"> </w:t>
      </w:r>
      <w:r w:rsidRPr="00505165">
        <w:rPr>
          <w:rFonts w:ascii="Book Antiqua" w:hAnsi="Book Antiqua"/>
        </w:rPr>
        <w:t>=</w:t>
      </w:r>
      <w:r w:rsidR="00990B1F" w:rsidRPr="00505165">
        <w:rPr>
          <w:rFonts w:ascii="Book Antiqua" w:hAnsi="Book Antiqua"/>
          <w:lang w:eastAsia="zh-CN"/>
        </w:rPr>
        <w:t xml:space="preserve"> </w:t>
      </w:r>
      <w:r w:rsidRPr="00505165">
        <w:rPr>
          <w:rFonts w:ascii="Book Antiqua" w:hAnsi="Book Antiqua"/>
        </w:rPr>
        <w:t>0.36), age (</w:t>
      </w:r>
      <w:r w:rsidR="00990B1F" w:rsidRPr="00505165">
        <w:rPr>
          <w:rFonts w:ascii="Book Antiqua" w:hAnsi="Book Antiqua"/>
          <w:i/>
        </w:rPr>
        <w:t>P</w:t>
      </w:r>
      <w:r w:rsidR="00990B1F" w:rsidRPr="00505165">
        <w:rPr>
          <w:rFonts w:ascii="Book Antiqua" w:hAnsi="Book Antiqua"/>
        </w:rPr>
        <w:t xml:space="preserve"> </w:t>
      </w:r>
      <w:r w:rsidRPr="00505165">
        <w:rPr>
          <w:rFonts w:ascii="Book Antiqua" w:hAnsi="Book Antiqua"/>
        </w:rPr>
        <w:t>=</w:t>
      </w:r>
      <w:r w:rsidR="00990B1F" w:rsidRPr="00505165">
        <w:rPr>
          <w:rFonts w:ascii="Book Antiqua" w:hAnsi="Book Antiqua"/>
          <w:lang w:eastAsia="zh-CN"/>
        </w:rPr>
        <w:t xml:space="preserve"> </w:t>
      </w:r>
      <w:r w:rsidRPr="00505165">
        <w:rPr>
          <w:rFonts w:ascii="Book Antiqua" w:hAnsi="Book Antiqua"/>
        </w:rPr>
        <w:t xml:space="preserve">0.96), baseline </w:t>
      </w:r>
      <w:r w:rsidR="008910E2" w:rsidRPr="00505165">
        <w:rPr>
          <w:rFonts w:ascii="Book Antiqua" w:hAnsi="Book Antiqua"/>
        </w:rPr>
        <w:t xml:space="preserve">SIGH-SAD </w:t>
      </w:r>
      <w:r w:rsidRPr="00505165">
        <w:rPr>
          <w:rFonts w:ascii="Book Antiqua" w:hAnsi="Book Antiqua"/>
        </w:rPr>
        <w:t>(</w:t>
      </w:r>
      <w:r w:rsidR="00990B1F" w:rsidRPr="00505165">
        <w:rPr>
          <w:rFonts w:ascii="Book Antiqua" w:hAnsi="Book Antiqua"/>
          <w:i/>
        </w:rPr>
        <w:t>P</w:t>
      </w:r>
      <w:r w:rsidR="00990B1F" w:rsidRPr="00505165">
        <w:rPr>
          <w:rFonts w:ascii="Book Antiqua" w:hAnsi="Book Antiqua"/>
        </w:rPr>
        <w:t xml:space="preserve"> </w:t>
      </w:r>
      <w:r w:rsidRPr="00505165">
        <w:rPr>
          <w:rFonts w:ascii="Book Antiqua" w:hAnsi="Book Antiqua"/>
        </w:rPr>
        <w:t>=</w:t>
      </w:r>
      <w:r w:rsidR="00990B1F" w:rsidRPr="00505165">
        <w:rPr>
          <w:rFonts w:ascii="Book Antiqua" w:hAnsi="Book Antiqua"/>
          <w:lang w:eastAsia="zh-CN"/>
        </w:rPr>
        <w:t xml:space="preserve"> </w:t>
      </w:r>
      <w:r w:rsidRPr="00505165">
        <w:rPr>
          <w:rFonts w:ascii="Book Antiqua" w:hAnsi="Book Antiqua"/>
        </w:rPr>
        <w:t>0.68)</w:t>
      </w:r>
      <w:r w:rsidR="00BC01B6" w:rsidRPr="00505165">
        <w:rPr>
          <w:rFonts w:ascii="Book Antiqua" w:hAnsi="Book Antiqua"/>
        </w:rPr>
        <w:t>,</w:t>
      </w:r>
      <w:r w:rsidRPr="00505165">
        <w:rPr>
          <w:rFonts w:ascii="Book Antiqua" w:hAnsi="Book Antiqua"/>
        </w:rPr>
        <w:t xml:space="preserve"> and baseline BDI</w:t>
      </w:r>
      <w:r w:rsidR="00892F3E" w:rsidRPr="00505165">
        <w:rPr>
          <w:rFonts w:ascii="Book Antiqua" w:hAnsi="Book Antiqua"/>
        </w:rPr>
        <w:t>-II</w:t>
      </w:r>
      <w:r w:rsidRPr="00505165">
        <w:rPr>
          <w:rFonts w:ascii="Book Antiqua" w:hAnsi="Book Antiqua"/>
        </w:rPr>
        <w:t xml:space="preserve"> (</w:t>
      </w:r>
      <w:r w:rsidR="00990B1F" w:rsidRPr="00505165">
        <w:rPr>
          <w:rFonts w:ascii="Book Antiqua" w:hAnsi="Book Antiqua"/>
          <w:i/>
        </w:rPr>
        <w:t>P</w:t>
      </w:r>
      <w:r w:rsidR="00990B1F" w:rsidRPr="00505165">
        <w:rPr>
          <w:rFonts w:ascii="Book Antiqua" w:hAnsi="Book Antiqua"/>
        </w:rPr>
        <w:t xml:space="preserve"> </w:t>
      </w:r>
      <w:r w:rsidRPr="00505165">
        <w:rPr>
          <w:rFonts w:ascii="Book Antiqua" w:hAnsi="Book Antiqua"/>
        </w:rPr>
        <w:t>=</w:t>
      </w:r>
      <w:r w:rsidR="00990B1F" w:rsidRPr="00505165">
        <w:rPr>
          <w:rFonts w:ascii="Book Antiqua" w:hAnsi="Book Antiqua"/>
          <w:lang w:eastAsia="zh-CN"/>
        </w:rPr>
        <w:t xml:space="preserve"> </w:t>
      </w:r>
      <w:r w:rsidRPr="00505165">
        <w:rPr>
          <w:rFonts w:ascii="Book Antiqua" w:hAnsi="Book Antiqua"/>
        </w:rPr>
        <w:t xml:space="preserve">0.71). </w:t>
      </w:r>
      <w:r w:rsidR="002B47E1" w:rsidRPr="00505165">
        <w:rPr>
          <w:rFonts w:ascii="Book Antiqua" w:hAnsi="Book Antiqua"/>
        </w:rPr>
        <w:t xml:space="preserve">An ANCOVA </w:t>
      </w:r>
      <w:r w:rsidR="00B735D9" w:rsidRPr="00505165">
        <w:rPr>
          <w:rFonts w:ascii="Book Antiqua" w:hAnsi="Book Antiqua"/>
        </w:rPr>
        <w:t>model including race, gender</w:t>
      </w:r>
      <w:r w:rsidR="00BC01B6" w:rsidRPr="00505165">
        <w:rPr>
          <w:rFonts w:ascii="Book Antiqua" w:hAnsi="Book Antiqua"/>
        </w:rPr>
        <w:t>,</w:t>
      </w:r>
      <w:r w:rsidR="00B735D9" w:rsidRPr="00505165">
        <w:rPr>
          <w:rFonts w:ascii="Book Antiqua" w:hAnsi="Book Antiqua"/>
        </w:rPr>
        <w:t xml:space="preserve"> and age did not show significant difference between the groups in light exposure duration (F = 2.480; </w:t>
      </w:r>
      <w:proofErr w:type="spellStart"/>
      <w:r w:rsidR="00B735D9" w:rsidRPr="00505165">
        <w:rPr>
          <w:rFonts w:ascii="Book Antiqua" w:hAnsi="Book Antiqua"/>
        </w:rPr>
        <w:t>df</w:t>
      </w:r>
      <w:proofErr w:type="spellEnd"/>
      <w:r w:rsidR="00B735D9" w:rsidRPr="00505165">
        <w:rPr>
          <w:rFonts w:ascii="Book Antiqua" w:hAnsi="Book Antiqua"/>
        </w:rPr>
        <w:t xml:space="preserve"> = 1, 60; </w:t>
      </w:r>
      <w:r w:rsidR="00990B1F" w:rsidRPr="00505165">
        <w:rPr>
          <w:rFonts w:ascii="Book Antiqua" w:hAnsi="Book Antiqua"/>
          <w:i/>
        </w:rPr>
        <w:t>P</w:t>
      </w:r>
      <w:r w:rsidR="0058389E" w:rsidRPr="00505165">
        <w:rPr>
          <w:rFonts w:ascii="Book Antiqua" w:hAnsi="Book Antiqua"/>
        </w:rPr>
        <w:t xml:space="preserve"> = 0.12</w:t>
      </w:r>
      <w:r w:rsidR="00B735D9" w:rsidRPr="00505165">
        <w:rPr>
          <w:rFonts w:ascii="Book Antiqua" w:hAnsi="Book Antiqua"/>
        </w:rPr>
        <w:t xml:space="preserve">). </w:t>
      </w:r>
    </w:p>
    <w:p w:rsidR="00C109C9" w:rsidRPr="00505165" w:rsidRDefault="00C109C9" w:rsidP="00FC6099">
      <w:pPr>
        <w:spacing w:line="360" w:lineRule="auto"/>
        <w:jc w:val="both"/>
        <w:rPr>
          <w:rFonts w:ascii="Book Antiqua" w:hAnsi="Book Antiqua"/>
          <w:b/>
          <w:u w:val="single"/>
        </w:rPr>
      </w:pPr>
    </w:p>
    <w:p w:rsidR="00403B49" w:rsidRPr="00505165" w:rsidRDefault="00BA630A" w:rsidP="00FC6099">
      <w:pPr>
        <w:spacing w:line="360" w:lineRule="auto"/>
        <w:jc w:val="both"/>
        <w:rPr>
          <w:rFonts w:ascii="Book Antiqua" w:hAnsi="Book Antiqua"/>
        </w:rPr>
      </w:pPr>
      <w:r w:rsidRPr="00505165">
        <w:rPr>
          <w:rFonts w:ascii="Book Antiqua" w:hAnsi="Book Antiqua"/>
          <w:b/>
        </w:rPr>
        <w:t>DISCUSSION</w:t>
      </w:r>
    </w:p>
    <w:p w:rsidR="00D070DA" w:rsidRPr="00505165" w:rsidRDefault="00A5385A" w:rsidP="00FC6099">
      <w:pPr>
        <w:spacing w:line="360" w:lineRule="auto"/>
        <w:jc w:val="both"/>
        <w:rPr>
          <w:rFonts w:ascii="Book Antiqua" w:hAnsi="Book Antiqua"/>
        </w:rPr>
      </w:pPr>
      <w:r w:rsidRPr="00505165">
        <w:rPr>
          <w:rFonts w:ascii="Book Antiqua" w:hAnsi="Book Antiqua"/>
        </w:rPr>
        <w:t>In this study, African American participants with S</w:t>
      </w:r>
      <w:r w:rsidR="00690615" w:rsidRPr="00505165">
        <w:rPr>
          <w:rFonts w:ascii="Book Antiqua" w:hAnsi="Book Antiqua"/>
        </w:rPr>
        <w:t xml:space="preserve">easonal </w:t>
      </w:r>
      <w:r w:rsidRPr="00505165">
        <w:rPr>
          <w:rFonts w:ascii="Book Antiqua" w:hAnsi="Book Antiqua"/>
        </w:rPr>
        <w:t>A</w:t>
      </w:r>
      <w:r w:rsidR="00690615" w:rsidRPr="00505165">
        <w:rPr>
          <w:rFonts w:ascii="Book Antiqua" w:hAnsi="Book Antiqua"/>
        </w:rPr>
        <w:t xml:space="preserve">ffective </w:t>
      </w:r>
      <w:r w:rsidRPr="00505165">
        <w:rPr>
          <w:rFonts w:ascii="Book Antiqua" w:hAnsi="Book Antiqua"/>
        </w:rPr>
        <w:t>D</w:t>
      </w:r>
      <w:r w:rsidR="00690615" w:rsidRPr="00505165">
        <w:rPr>
          <w:rFonts w:ascii="Book Antiqua" w:hAnsi="Book Antiqua"/>
        </w:rPr>
        <w:t>isorder</w:t>
      </w:r>
      <w:r w:rsidRPr="00505165">
        <w:rPr>
          <w:rFonts w:ascii="Book Antiqua" w:hAnsi="Book Antiqua"/>
        </w:rPr>
        <w:t xml:space="preserve"> had a lower remission rate than Caucasian participants</w:t>
      </w:r>
      <w:r w:rsidR="00FB247B" w:rsidRPr="00505165">
        <w:rPr>
          <w:rFonts w:ascii="Book Antiqua" w:hAnsi="Book Antiqua"/>
        </w:rPr>
        <w:t xml:space="preserve"> following six weeks of light treatment</w:t>
      </w:r>
      <w:r w:rsidRPr="00505165">
        <w:rPr>
          <w:rFonts w:ascii="Book Antiqua" w:hAnsi="Book Antiqua"/>
        </w:rPr>
        <w:t xml:space="preserve">, </w:t>
      </w:r>
      <w:r w:rsidR="009E5F2B" w:rsidRPr="00505165">
        <w:rPr>
          <w:rFonts w:ascii="Book Antiqua" w:hAnsi="Book Antiqua"/>
        </w:rPr>
        <w:t xml:space="preserve">but there were </w:t>
      </w:r>
      <w:r w:rsidRPr="00505165">
        <w:rPr>
          <w:rFonts w:ascii="Book Antiqua" w:hAnsi="Book Antiqua"/>
        </w:rPr>
        <w:t xml:space="preserve">no significant differences </w:t>
      </w:r>
      <w:r w:rsidR="009E5F2B" w:rsidRPr="00505165">
        <w:rPr>
          <w:rFonts w:ascii="Book Antiqua" w:hAnsi="Book Antiqua"/>
        </w:rPr>
        <w:t xml:space="preserve">between the two race groups </w:t>
      </w:r>
      <w:r w:rsidRPr="00505165">
        <w:rPr>
          <w:rFonts w:ascii="Book Antiqua" w:hAnsi="Book Antiqua"/>
        </w:rPr>
        <w:t xml:space="preserve">in </w:t>
      </w:r>
      <w:r w:rsidR="00D810BD" w:rsidRPr="00505165">
        <w:rPr>
          <w:rFonts w:ascii="Book Antiqua" w:hAnsi="Book Antiqua"/>
        </w:rPr>
        <w:t>a</w:t>
      </w:r>
      <w:r w:rsidR="0022064E" w:rsidRPr="00505165">
        <w:rPr>
          <w:rFonts w:ascii="Book Antiqua" w:hAnsi="Book Antiqua"/>
        </w:rPr>
        <w:t>dherence</w:t>
      </w:r>
      <w:r w:rsidRPr="00505165">
        <w:rPr>
          <w:rFonts w:ascii="Book Antiqua" w:hAnsi="Book Antiqua"/>
        </w:rPr>
        <w:t>, average symptomatic improvement</w:t>
      </w:r>
      <w:r w:rsidR="00BC01B6" w:rsidRPr="00505165">
        <w:rPr>
          <w:rFonts w:ascii="Book Antiqua" w:hAnsi="Book Antiqua"/>
        </w:rPr>
        <w:t>,</w:t>
      </w:r>
      <w:r w:rsidRPr="00505165">
        <w:rPr>
          <w:rFonts w:ascii="Book Antiqua" w:hAnsi="Book Antiqua"/>
        </w:rPr>
        <w:t xml:space="preserve"> and response rates.</w:t>
      </w:r>
      <w:r w:rsidRPr="00505165">
        <w:rPr>
          <w:rFonts w:ascii="Book Antiqua" w:hAnsi="Book Antiqua"/>
          <w:b/>
        </w:rPr>
        <w:t xml:space="preserve">  </w:t>
      </w:r>
      <w:r w:rsidR="00403B49" w:rsidRPr="00505165">
        <w:rPr>
          <w:rFonts w:ascii="Book Antiqua" w:hAnsi="Book Antiqua"/>
        </w:rPr>
        <w:t xml:space="preserve">To our knowledge, this is the first study investigating differences between African Americans and Caucasians in response to </w:t>
      </w:r>
      <w:r w:rsidR="00695345" w:rsidRPr="00505165">
        <w:rPr>
          <w:rFonts w:ascii="Book Antiqua" w:hAnsi="Book Antiqua"/>
        </w:rPr>
        <w:t>light</w:t>
      </w:r>
      <w:r w:rsidR="00403B49" w:rsidRPr="00505165">
        <w:rPr>
          <w:rFonts w:ascii="Book Antiqua" w:hAnsi="Book Antiqua"/>
        </w:rPr>
        <w:t xml:space="preserve"> treatment</w:t>
      </w:r>
      <w:r w:rsidR="00695345" w:rsidRPr="00505165">
        <w:rPr>
          <w:rFonts w:ascii="Book Antiqua" w:hAnsi="Book Antiqua"/>
        </w:rPr>
        <w:t xml:space="preserve"> in S</w:t>
      </w:r>
      <w:r w:rsidR="00972218" w:rsidRPr="00505165">
        <w:rPr>
          <w:rFonts w:ascii="Book Antiqua" w:hAnsi="Book Antiqua"/>
        </w:rPr>
        <w:t xml:space="preserve">easonal </w:t>
      </w:r>
      <w:r w:rsidR="00695345" w:rsidRPr="00505165">
        <w:rPr>
          <w:rFonts w:ascii="Book Antiqua" w:hAnsi="Book Antiqua"/>
        </w:rPr>
        <w:t>A</w:t>
      </w:r>
      <w:r w:rsidR="00972218" w:rsidRPr="00505165">
        <w:rPr>
          <w:rFonts w:ascii="Book Antiqua" w:hAnsi="Book Antiqua"/>
        </w:rPr>
        <w:t xml:space="preserve">ffective </w:t>
      </w:r>
      <w:r w:rsidR="00695345" w:rsidRPr="00505165">
        <w:rPr>
          <w:rFonts w:ascii="Book Antiqua" w:hAnsi="Book Antiqua"/>
        </w:rPr>
        <w:t>D</w:t>
      </w:r>
      <w:r w:rsidR="00972218" w:rsidRPr="00505165">
        <w:rPr>
          <w:rFonts w:ascii="Book Antiqua" w:hAnsi="Book Antiqua"/>
        </w:rPr>
        <w:t>isorder</w:t>
      </w:r>
      <w:r w:rsidR="00403B49" w:rsidRPr="00505165">
        <w:rPr>
          <w:rFonts w:ascii="Book Antiqua" w:hAnsi="Book Antiqua"/>
        </w:rPr>
        <w:t xml:space="preserve">. </w:t>
      </w:r>
    </w:p>
    <w:p w:rsidR="00D070DA" w:rsidRPr="00505165" w:rsidRDefault="00403B49" w:rsidP="00FC6099">
      <w:pPr>
        <w:spacing w:line="360" w:lineRule="auto"/>
        <w:ind w:firstLineChars="200" w:firstLine="480"/>
        <w:jc w:val="both"/>
        <w:rPr>
          <w:rFonts w:ascii="Book Antiqua" w:hAnsi="Book Antiqua"/>
          <w:lang w:eastAsia="zh-CN"/>
        </w:rPr>
      </w:pPr>
      <w:r w:rsidRPr="00505165">
        <w:rPr>
          <w:rFonts w:ascii="Book Antiqua" w:hAnsi="Book Antiqua"/>
        </w:rPr>
        <w:t xml:space="preserve">Racial differences for treatment response and remission have been previously </w:t>
      </w:r>
      <w:r w:rsidR="00DB3C05" w:rsidRPr="00505165">
        <w:rPr>
          <w:rFonts w:ascii="Book Antiqua" w:hAnsi="Book Antiqua"/>
        </w:rPr>
        <w:t>reported with</w:t>
      </w:r>
      <w:r w:rsidRPr="00505165">
        <w:rPr>
          <w:rFonts w:ascii="Book Antiqua" w:hAnsi="Book Antiqua"/>
        </w:rPr>
        <w:t xml:space="preserve"> pharmacological treatment of non-seasonal depression. From the </w:t>
      </w:r>
      <w:r w:rsidR="00972218" w:rsidRPr="00505165">
        <w:rPr>
          <w:rFonts w:ascii="Book Antiqua" w:hAnsi="Book Antiqua"/>
        </w:rPr>
        <w:t>Sequenced Treatment Alternatives to Relieve Depression (</w:t>
      </w:r>
      <w:r w:rsidRPr="00505165">
        <w:rPr>
          <w:rFonts w:ascii="Book Antiqua" w:hAnsi="Book Antiqua"/>
        </w:rPr>
        <w:t>STAR*D</w:t>
      </w:r>
      <w:r w:rsidR="00972218" w:rsidRPr="00505165">
        <w:rPr>
          <w:rFonts w:ascii="Book Antiqua" w:hAnsi="Book Antiqua"/>
        </w:rPr>
        <w:t>)</w:t>
      </w:r>
      <w:r w:rsidRPr="00505165">
        <w:rPr>
          <w:rFonts w:ascii="Book Antiqua" w:hAnsi="Book Antiqua"/>
        </w:rPr>
        <w:t xml:space="preserve"> trial</w:t>
      </w:r>
      <w:r w:rsidR="00695345" w:rsidRPr="00505165">
        <w:rPr>
          <w:rFonts w:ascii="Book Antiqua" w:hAnsi="Book Antiqua"/>
        </w:rPr>
        <w:t>,</w:t>
      </w:r>
      <w:r w:rsidR="00C528FA" w:rsidRPr="00505165">
        <w:rPr>
          <w:rFonts w:ascii="Book Antiqua" w:hAnsi="Book Antiqua"/>
        </w:rPr>
        <w:t xml:space="preserve"> Lesser </w:t>
      </w:r>
      <w:r w:rsidR="00C528FA" w:rsidRPr="00505165">
        <w:rPr>
          <w:rFonts w:ascii="Book Antiqua" w:hAnsi="Book Antiqua"/>
          <w:i/>
        </w:rPr>
        <w:t>et al</w:t>
      </w:r>
      <w:r w:rsidR="00C528FA" w:rsidRPr="00505165">
        <w:rPr>
          <w:rFonts w:ascii="Book Antiqua" w:hAnsi="Book Antiqua"/>
          <w:vertAlign w:val="superscript"/>
        </w:rPr>
        <w:t>[24]</w:t>
      </w:r>
      <w:r w:rsidR="0048439C" w:rsidRPr="00505165">
        <w:rPr>
          <w:rFonts w:ascii="Book Antiqua" w:hAnsi="Book Antiqua"/>
        </w:rPr>
        <w:t xml:space="preserve"> </w:t>
      </w:r>
      <w:r w:rsidRPr="00505165">
        <w:rPr>
          <w:rFonts w:ascii="Book Antiqua" w:hAnsi="Book Antiqua"/>
        </w:rPr>
        <w:t xml:space="preserve">reported that </w:t>
      </w:r>
      <w:r w:rsidR="009C7A1E" w:rsidRPr="00505165">
        <w:rPr>
          <w:rFonts w:ascii="Book Antiqua" w:hAnsi="Book Antiqua"/>
        </w:rPr>
        <w:t xml:space="preserve">African Americans </w:t>
      </w:r>
      <w:r w:rsidRPr="00505165">
        <w:rPr>
          <w:rFonts w:ascii="Book Antiqua" w:hAnsi="Book Antiqua"/>
        </w:rPr>
        <w:t xml:space="preserve">had lower remission rates on the 17-item Hamilton Rating Scale for </w:t>
      </w:r>
      <w:r w:rsidR="00DF6579" w:rsidRPr="00505165">
        <w:rPr>
          <w:rFonts w:ascii="Book Antiqua" w:hAnsi="Book Antiqua"/>
        </w:rPr>
        <w:t>Depression</w:t>
      </w:r>
      <w:r w:rsidR="00DF6579" w:rsidRPr="00505165">
        <w:rPr>
          <w:rFonts w:ascii="Book Antiqua" w:hAnsi="Book Antiqua"/>
          <w:lang w:eastAsia="zh-CN"/>
        </w:rPr>
        <w:t xml:space="preserve"> </w:t>
      </w:r>
      <w:r w:rsidRPr="00505165">
        <w:rPr>
          <w:rFonts w:ascii="Book Antiqua" w:hAnsi="Book Antiqua"/>
        </w:rPr>
        <w:t xml:space="preserve">and the 16-item Quick Inventory of Depressive Symptomatology-Self Report (18.6% and 22% respectively) compared to whites (30.1% and 36.1%). </w:t>
      </w:r>
      <w:r w:rsidR="00BC01B6" w:rsidRPr="00505165">
        <w:rPr>
          <w:rFonts w:ascii="Book Antiqua" w:hAnsi="Book Antiqua"/>
        </w:rPr>
        <w:t>H</w:t>
      </w:r>
      <w:r w:rsidRPr="00505165">
        <w:rPr>
          <w:rFonts w:ascii="Book Antiqua" w:hAnsi="Book Antiqua"/>
        </w:rPr>
        <w:t>owever</w:t>
      </w:r>
      <w:r w:rsidR="00BC01B6" w:rsidRPr="00505165">
        <w:rPr>
          <w:rFonts w:ascii="Book Antiqua" w:hAnsi="Book Antiqua"/>
        </w:rPr>
        <w:t>, there was</w:t>
      </w:r>
      <w:r w:rsidRPr="00505165">
        <w:rPr>
          <w:rFonts w:ascii="Book Antiqua" w:hAnsi="Book Antiqua"/>
        </w:rPr>
        <w:t xml:space="preserve"> no statistical</w:t>
      </w:r>
      <w:r w:rsidR="004E190A" w:rsidRPr="00505165">
        <w:rPr>
          <w:rFonts w:ascii="Book Antiqua" w:hAnsi="Book Antiqua"/>
        </w:rPr>
        <w:t xml:space="preserve">ly </w:t>
      </w:r>
      <w:r w:rsidR="00276952" w:rsidRPr="00505165">
        <w:rPr>
          <w:rFonts w:ascii="Book Antiqua" w:hAnsi="Book Antiqua"/>
        </w:rPr>
        <w:t>significant</w:t>
      </w:r>
      <w:r w:rsidRPr="00505165">
        <w:rPr>
          <w:rFonts w:ascii="Book Antiqua" w:hAnsi="Book Antiqua"/>
        </w:rPr>
        <w:t xml:space="preserve"> difference </w:t>
      </w:r>
      <w:r w:rsidR="004E190A" w:rsidRPr="00505165">
        <w:rPr>
          <w:rFonts w:ascii="Book Antiqua" w:hAnsi="Book Antiqua"/>
        </w:rPr>
        <w:t xml:space="preserve">between races </w:t>
      </w:r>
      <w:r w:rsidRPr="00505165">
        <w:rPr>
          <w:rFonts w:ascii="Book Antiqua" w:hAnsi="Book Antiqua"/>
        </w:rPr>
        <w:t>after adjusting for baseline socioeconomic, clinical</w:t>
      </w:r>
      <w:r w:rsidR="00A25672" w:rsidRPr="00505165">
        <w:rPr>
          <w:rFonts w:ascii="Book Antiqua" w:hAnsi="Book Antiqua"/>
        </w:rPr>
        <w:t>,</w:t>
      </w:r>
      <w:r w:rsidRPr="00505165">
        <w:rPr>
          <w:rFonts w:ascii="Book Antiqua" w:hAnsi="Book Antiqua"/>
        </w:rPr>
        <w:t xml:space="preserve"> and demographic differences. In their analysis of DNA samples from t</w:t>
      </w:r>
      <w:r w:rsidR="00C64C3F" w:rsidRPr="00505165">
        <w:rPr>
          <w:rFonts w:ascii="Book Antiqua" w:hAnsi="Book Antiqua"/>
        </w:rPr>
        <w:t>he STAR*D trial, Binder et al.</w:t>
      </w:r>
      <w:r w:rsidRPr="00505165">
        <w:rPr>
          <w:rFonts w:ascii="Book Antiqua" w:hAnsi="Book Antiqua"/>
        </w:rPr>
        <w:t xml:space="preserve"> showed that </w:t>
      </w:r>
      <w:r w:rsidR="009C7A1E" w:rsidRPr="00505165">
        <w:rPr>
          <w:rFonts w:ascii="Book Antiqua" w:hAnsi="Book Antiqua"/>
        </w:rPr>
        <w:t xml:space="preserve">a </w:t>
      </w:r>
      <w:r w:rsidRPr="00505165">
        <w:rPr>
          <w:rFonts w:ascii="Book Antiqua" w:hAnsi="Book Antiqua"/>
        </w:rPr>
        <w:t xml:space="preserve">Single Nucleotide Polymorphism </w:t>
      </w:r>
      <w:r w:rsidR="00DF6579" w:rsidRPr="00505165">
        <w:rPr>
          <w:rFonts w:ascii="Book Antiqua" w:hAnsi="Book Antiqua"/>
          <w:lang w:eastAsia="zh-CN"/>
        </w:rPr>
        <w:t>[</w:t>
      </w:r>
      <w:r w:rsidR="00DF6579" w:rsidRPr="00505165">
        <w:rPr>
          <w:rStyle w:val="st1"/>
          <w:rFonts w:ascii="Book Antiqua" w:hAnsi="Book Antiqua" w:cs="Arial"/>
          <w:color w:val="000000" w:themeColor="text1"/>
          <w:lang w:eastAsia="zh-CN"/>
        </w:rPr>
        <w:t>s</w:t>
      </w:r>
      <w:r w:rsidR="00DF6579" w:rsidRPr="00505165">
        <w:rPr>
          <w:rStyle w:val="st1"/>
          <w:rFonts w:ascii="Book Antiqua" w:hAnsi="Book Antiqua" w:cs="Arial"/>
          <w:color w:val="000000" w:themeColor="text1"/>
        </w:rPr>
        <w:t>ingle-nucleotide polymorphisms</w:t>
      </w:r>
      <w:r w:rsidR="00DF6579" w:rsidRPr="00505165">
        <w:rPr>
          <w:rStyle w:val="st1"/>
          <w:rFonts w:ascii="Book Antiqua" w:hAnsi="Book Antiqua" w:cs="Arial"/>
          <w:color w:val="545454"/>
        </w:rPr>
        <w:t xml:space="preserve"> </w:t>
      </w:r>
      <w:r w:rsidR="00DF6579" w:rsidRPr="00505165">
        <w:rPr>
          <w:rStyle w:val="st1"/>
          <w:rFonts w:ascii="Book Antiqua" w:hAnsi="Book Antiqua" w:cs="Arial"/>
          <w:color w:val="545454"/>
          <w:lang w:eastAsia="zh-CN"/>
        </w:rPr>
        <w:t>(</w:t>
      </w:r>
      <w:r w:rsidRPr="00505165">
        <w:rPr>
          <w:rFonts w:ascii="Book Antiqua" w:hAnsi="Book Antiqua"/>
        </w:rPr>
        <w:t>SNP</w:t>
      </w:r>
      <w:r w:rsidR="00DF6579" w:rsidRPr="00505165">
        <w:rPr>
          <w:rFonts w:ascii="Book Antiqua" w:hAnsi="Book Antiqua"/>
          <w:lang w:eastAsia="zh-CN"/>
        </w:rPr>
        <w:t>)</w:t>
      </w:r>
      <w:r w:rsidRPr="00505165">
        <w:rPr>
          <w:rFonts w:ascii="Book Antiqua" w:hAnsi="Book Antiqua"/>
        </w:rPr>
        <w:t xml:space="preserve">; </w:t>
      </w:r>
      <w:proofErr w:type="spellStart"/>
      <w:r w:rsidRPr="00505165">
        <w:rPr>
          <w:rFonts w:ascii="Book Antiqua" w:hAnsi="Book Antiqua"/>
        </w:rPr>
        <w:t>rs</w:t>
      </w:r>
      <w:proofErr w:type="spellEnd"/>
      <w:r w:rsidRPr="00505165">
        <w:rPr>
          <w:rFonts w:ascii="Book Antiqua" w:hAnsi="Book Antiqua"/>
        </w:rPr>
        <w:t xml:space="preserve"> 10473984</w:t>
      </w:r>
      <w:r w:rsidR="00DF6579" w:rsidRPr="00505165">
        <w:rPr>
          <w:rFonts w:ascii="Book Antiqua" w:hAnsi="Book Antiqua"/>
          <w:lang w:eastAsia="zh-CN"/>
        </w:rPr>
        <w:t>]</w:t>
      </w:r>
      <w:r w:rsidRPr="00505165">
        <w:rPr>
          <w:rFonts w:ascii="Book Antiqua" w:hAnsi="Book Antiqua"/>
        </w:rPr>
        <w:t xml:space="preserve"> variation within the corticotrophin-releasing hormone binding protein locus appeared contributory to poor response and low</w:t>
      </w:r>
      <w:r w:rsidR="009C7A1E" w:rsidRPr="00505165">
        <w:rPr>
          <w:rFonts w:ascii="Book Antiqua" w:hAnsi="Book Antiqua"/>
        </w:rPr>
        <w:t xml:space="preserve">er remission to treatment with </w:t>
      </w:r>
      <w:r w:rsidR="007525EB" w:rsidRPr="00505165">
        <w:rPr>
          <w:rFonts w:ascii="Book Antiqua" w:hAnsi="Book Antiqua"/>
        </w:rPr>
        <w:t>c</w:t>
      </w:r>
      <w:r w:rsidRPr="00505165">
        <w:rPr>
          <w:rFonts w:ascii="Book Antiqua" w:hAnsi="Book Antiqua"/>
        </w:rPr>
        <w:t xml:space="preserve">italopram </w:t>
      </w:r>
      <w:r w:rsidR="009C7A1E" w:rsidRPr="00505165">
        <w:rPr>
          <w:rFonts w:ascii="Book Antiqua" w:hAnsi="Book Antiqua"/>
        </w:rPr>
        <w:t>in African Americans and Hispanic patients</w:t>
      </w:r>
      <w:r w:rsidR="00A070FB" w:rsidRPr="00505165">
        <w:rPr>
          <w:rFonts w:ascii="Book Antiqua" w:hAnsi="Book Antiqua"/>
          <w:vertAlign w:val="superscript"/>
        </w:rPr>
        <w:t>[</w:t>
      </w:r>
      <w:r w:rsidR="00972218" w:rsidRPr="00505165">
        <w:rPr>
          <w:rFonts w:ascii="Book Antiqua" w:hAnsi="Book Antiqua"/>
          <w:vertAlign w:val="superscript"/>
        </w:rPr>
        <w:t>25</w:t>
      </w:r>
      <w:r w:rsidR="00A070FB" w:rsidRPr="00505165">
        <w:rPr>
          <w:rFonts w:ascii="Book Antiqua" w:hAnsi="Book Antiqua"/>
          <w:vertAlign w:val="superscript"/>
        </w:rPr>
        <w:t>]</w:t>
      </w:r>
      <w:r w:rsidR="009C7A1E" w:rsidRPr="00505165">
        <w:rPr>
          <w:rFonts w:ascii="Book Antiqua" w:hAnsi="Book Antiqua"/>
        </w:rPr>
        <w:t xml:space="preserve">. </w:t>
      </w:r>
      <w:r w:rsidR="0058389E" w:rsidRPr="00505165">
        <w:rPr>
          <w:rFonts w:ascii="Book Antiqua" w:hAnsi="Book Antiqua"/>
        </w:rPr>
        <w:t>In an earlier report f</w:t>
      </w:r>
      <w:r w:rsidR="00D070DA" w:rsidRPr="00505165">
        <w:rPr>
          <w:rFonts w:ascii="Book Antiqua" w:hAnsi="Book Antiqua"/>
        </w:rPr>
        <w:t>rom the STAR*D trial, McMahon</w:t>
      </w:r>
      <w:r w:rsidR="00DF6579" w:rsidRPr="00505165">
        <w:rPr>
          <w:rFonts w:ascii="Book Antiqua" w:hAnsi="Book Antiqua"/>
        </w:rPr>
        <w:t xml:space="preserve"> </w:t>
      </w:r>
      <w:r w:rsidR="00DF6579" w:rsidRPr="00505165">
        <w:rPr>
          <w:rFonts w:ascii="Book Antiqua" w:hAnsi="Book Antiqua"/>
          <w:i/>
        </w:rPr>
        <w:t>et al</w:t>
      </w:r>
      <w:r w:rsidR="00DF6579" w:rsidRPr="00505165">
        <w:rPr>
          <w:rFonts w:ascii="Book Antiqua" w:hAnsi="Book Antiqua"/>
          <w:vertAlign w:val="superscript"/>
        </w:rPr>
        <w:t>[26]</w:t>
      </w:r>
      <w:r w:rsidR="0048439C" w:rsidRPr="00505165">
        <w:rPr>
          <w:rFonts w:ascii="Book Antiqua" w:hAnsi="Book Antiqua"/>
          <w:vertAlign w:val="superscript"/>
        </w:rPr>
        <w:t xml:space="preserve"> </w:t>
      </w:r>
      <w:r w:rsidR="0058389E" w:rsidRPr="00505165">
        <w:rPr>
          <w:rFonts w:ascii="Book Antiqua" w:hAnsi="Book Antiqua"/>
        </w:rPr>
        <w:t>reported that the A allele of the</w:t>
      </w:r>
      <w:bookmarkStart w:id="61" w:name="OLE_LINK5"/>
      <w:bookmarkStart w:id="62" w:name="OLE_LINK6"/>
      <w:r w:rsidR="0058389E" w:rsidRPr="00505165">
        <w:rPr>
          <w:rFonts w:ascii="Book Antiqua" w:hAnsi="Book Antiqua"/>
        </w:rPr>
        <w:t xml:space="preserve"> SNP marker HTR2A</w:t>
      </w:r>
      <w:bookmarkEnd w:id="61"/>
      <w:bookmarkEnd w:id="62"/>
      <w:r w:rsidR="0058389E" w:rsidRPr="00505165">
        <w:rPr>
          <w:rFonts w:ascii="Book Antiqua" w:hAnsi="Book Antiqua"/>
        </w:rPr>
        <w:t xml:space="preserve"> which encodes for serotonin 2A receptor was over six times more frequent in white than in black participants and was responsible for better response to </w:t>
      </w:r>
      <w:r w:rsidR="00A06A87" w:rsidRPr="00505165">
        <w:rPr>
          <w:rFonts w:ascii="Book Antiqua" w:hAnsi="Book Antiqua"/>
        </w:rPr>
        <w:t>c</w:t>
      </w:r>
      <w:r w:rsidR="0058389E" w:rsidRPr="00505165">
        <w:rPr>
          <w:rFonts w:ascii="Book Antiqua" w:hAnsi="Book Antiqua"/>
        </w:rPr>
        <w:t xml:space="preserve">italopram by white participants compared to blacks. </w:t>
      </w:r>
      <w:r w:rsidRPr="00505165">
        <w:rPr>
          <w:rFonts w:ascii="Book Antiqua" w:hAnsi="Book Antiqua"/>
        </w:rPr>
        <w:t xml:space="preserve">There are several factors </w:t>
      </w:r>
      <w:r w:rsidR="00A06A87" w:rsidRPr="00505165">
        <w:rPr>
          <w:rFonts w:ascii="Book Antiqua" w:hAnsi="Book Antiqua"/>
        </w:rPr>
        <w:t>that</w:t>
      </w:r>
      <w:r w:rsidRPr="00505165">
        <w:rPr>
          <w:rFonts w:ascii="Book Antiqua" w:hAnsi="Book Antiqua"/>
        </w:rPr>
        <w:t xml:space="preserve"> may</w:t>
      </w:r>
      <w:r w:rsidR="007525EB" w:rsidRPr="00505165">
        <w:rPr>
          <w:rFonts w:ascii="Book Antiqua" w:hAnsi="Book Antiqua"/>
        </w:rPr>
        <w:t xml:space="preserve"> explain</w:t>
      </w:r>
      <w:r w:rsidRPr="00505165">
        <w:rPr>
          <w:rFonts w:ascii="Book Antiqua" w:hAnsi="Book Antiqua"/>
        </w:rPr>
        <w:t xml:space="preserve"> why </w:t>
      </w:r>
      <w:r w:rsidR="007525EB" w:rsidRPr="00505165">
        <w:rPr>
          <w:rFonts w:ascii="Book Antiqua" w:hAnsi="Book Antiqua"/>
        </w:rPr>
        <w:t>certain</w:t>
      </w:r>
      <w:r w:rsidRPr="00505165">
        <w:rPr>
          <w:rFonts w:ascii="Book Antiqua" w:hAnsi="Book Antiqua"/>
        </w:rPr>
        <w:t xml:space="preserve"> outcomes </w:t>
      </w:r>
      <w:r w:rsidR="007525EB" w:rsidRPr="00505165">
        <w:rPr>
          <w:rFonts w:ascii="Book Antiqua" w:hAnsi="Book Antiqua"/>
        </w:rPr>
        <w:t xml:space="preserve">such as adherence and response rates </w:t>
      </w:r>
      <w:r w:rsidRPr="00505165">
        <w:rPr>
          <w:rFonts w:ascii="Book Antiqua" w:hAnsi="Book Antiqua"/>
        </w:rPr>
        <w:t>were similar in African American</w:t>
      </w:r>
      <w:r w:rsidR="00695345" w:rsidRPr="00505165">
        <w:rPr>
          <w:rFonts w:ascii="Book Antiqua" w:hAnsi="Book Antiqua"/>
        </w:rPr>
        <w:t>s</w:t>
      </w:r>
      <w:r w:rsidRPr="00505165">
        <w:rPr>
          <w:rFonts w:ascii="Book Antiqua" w:hAnsi="Book Antiqua"/>
        </w:rPr>
        <w:t xml:space="preserve"> and Caucasians in our study </w:t>
      </w:r>
      <w:r w:rsidR="007525EB" w:rsidRPr="00505165">
        <w:rPr>
          <w:rFonts w:ascii="Book Antiqua" w:hAnsi="Book Antiqua"/>
        </w:rPr>
        <w:t>in contrast</w:t>
      </w:r>
      <w:r w:rsidRPr="00505165">
        <w:rPr>
          <w:rFonts w:ascii="Book Antiqua" w:hAnsi="Book Antiqua"/>
        </w:rPr>
        <w:t xml:space="preserve"> to </w:t>
      </w:r>
      <w:r w:rsidR="007525EB" w:rsidRPr="00505165">
        <w:rPr>
          <w:rFonts w:ascii="Book Antiqua" w:hAnsi="Book Antiqua"/>
        </w:rPr>
        <w:t xml:space="preserve">significant </w:t>
      </w:r>
      <w:r w:rsidRPr="00505165">
        <w:rPr>
          <w:rFonts w:ascii="Book Antiqua" w:hAnsi="Book Antiqua"/>
        </w:rPr>
        <w:t xml:space="preserve">racial differences reported in </w:t>
      </w:r>
      <w:r w:rsidR="009C7A1E" w:rsidRPr="00505165">
        <w:rPr>
          <w:rFonts w:ascii="Book Antiqua" w:hAnsi="Book Antiqua"/>
        </w:rPr>
        <w:t>previous pharmacological</w:t>
      </w:r>
      <w:r w:rsidRPr="00505165">
        <w:rPr>
          <w:rFonts w:ascii="Book Antiqua" w:hAnsi="Book Antiqua"/>
        </w:rPr>
        <w:t xml:space="preserve"> trials.</w:t>
      </w:r>
      <w:r w:rsidR="00417411" w:rsidRPr="00505165">
        <w:rPr>
          <w:rFonts w:ascii="Book Antiqua" w:hAnsi="Book Antiqua"/>
        </w:rPr>
        <w:t xml:space="preserve"> </w:t>
      </w:r>
      <w:r w:rsidR="004F4E7D" w:rsidRPr="00505165">
        <w:rPr>
          <w:rFonts w:ascii="Book Antiqua" w:hAnsi="Book Antiqua"/>
        </w:rPr>
        <w:t>African Americans may perceive l</w:t>
      </w:r>
      <w:r w:rsidR="00417411" w:rsidRPr="00505165">
        <w:rPr>
          <w:rFonts w:ascii="Book Antiqua" w:hAnsi="Book Antiqua"/>
        </w:rPr>
        <w:t xml:space="preserve">ight therapy </w:t>
      </w:r>
      <w:r w:rsidR="004F4E7D" w:rsidRPr="00505165">
        <w:rPr>
          <w:rFonts w:ascii="Book Antiqua" w:hAnsi="Book Antiqua"/>
        </w:rPr>
        <w:t xml:space="preserve">as </w:t>
      </w:r>
      <w:r w:rsidR="00417411" w:rsidRPr="00505165">
        <w:rPr>
          <w:rFonts w:ascii="Book Antiqua" w:hAnsi="Book Antiqua"/>
        </w:rPr>
        <w:t>more acceptable and less stigmatizing</w:t>
      </w:r>
      <w:r w:rsidR="004F4E7D" w:rsidRPr="00505165">
        <w:rPr>
          <w:rFonts w:ascii="Book Antiqua" w:hAnsi="Book Antiqua"/>
        </w:rPr>
        <w:t xml:space="preserve"> </w:t>
      </w:r>
      <w:r w:rsidRPr="00505165">
        <w:rPr>
          <w:rFonts w:ascii="Book Antiqua" w:hAnsi="Book Antiqua"/>
        </w:rPr>
        <w:t xml:space="preserve">than medications. This hypothesis was not </w:t>
      </w:r>
      <w:r w:rsidR="0051635C" w:rsidRPr="00505165">
        <w:rPr>
          <w:rFonts w:ascii="Book Antiqua" w:hAnsi="Book Antiqua"/>
        </w:rPr>
        <w:t xml:space="preserve">formally </w:t>
      </w:r>
      <w:r w:rsidR="00C528FA" w:rsidRPr="00505165">
        <w:rPr>
          <w:rFonts w:ascii="Book Antiqua" w:hAnsi="Book Antiqua"/>
        </w:rPr>
        <w:t>tested.</w:t>
      </w:r>
    </w:p>
    <w:p w:rsidR="00D070DA" w:rsidRPr="00505165" w:rsidRDefault="001E25D4" w:rsidP="00FC6099">
      <w:pPr>
        <w:spacing w:line="360" w:lineRule="auto"/>
        <w:ind w:firstLineChars="200" w:firstLine="480"/>
        <w:jc w:val="both"/>
        <w:rPr>
          <w:rFonts w:ascii="Book Antiqua" w:hAnsi="Book Antiqua"/>
        </w:rPr>
      </w:pPr>
      <w:r w:rsidRPr="00505165">
        <w:rPr>
          <w:rFonts w:ascii="Book Antiqua" w:hAnsi="Book Antiqua"/>
        </w:rPr>
        <w:t xml:space="preserve">In general, </w:t>
      </w:r>
      <w:r w:rsidR="00A06A87" w:rsidRPr="00505165">
        <w:rPr>
          <w:rFonts w:ascii="Book Antiqua" w:hAnsi="Book Antiqua"/>
        </w:rPr>
        <w:t xml:space="preserve">the </w:t>
      </w:r>
      <w:r w:rsidRPr="00505165">
        <w:rPr>
          <w:rFonts w:ascii="Book Antiqua" w:hAnsi="Book Antiqua"/>
        </w:rPr>
        <w:t>r</w:t>
      </w:r>
      <w:r w:rsidR="00403B49" w:rsidRPr="00505165">
        <w:rPr>
          <w:rFonts w:ascii="Book Antiqua" w:hAnsi="Book Antiqua"/>
        </w:rPr>
        <w:t>esponse</w:t>
      </w:r>
      <w:r w:rsidR="00DE5C46" w:rsidRPr="00505165">
        <w:rPr>
          <w:rFonts w:ascii="Book Antiqua" w:hAnsi="Book Antiqua"/>
        </w:rPr>
        <w:t xml:space="preserve"> rate of </w:t>
      </w:r>
      <w:r w:rsidR="00403B49" w:rsidRPr="00505165">
        <w:rPr>
          <w:rFonts w:ascii="Book Antiqua" w:hAnsi="Book Antiqua"/>
        </w:rPr>
        <w:t xml:space="preserve">81% and remission </w:t>
      </w:r>
      <w:r w:rsidR="00DE5C46" w:rsidRPr="00505165">
        <w:rPr>
          <w:rFonts w:ascii="Book Antiqua" w:hAnsi="Book Antiqua"/>
        </w:rPr>
        <w:t>rate of 52%</w:t>
      </w:r>
      <w:r w:rsidR="00403B49" w:rsidRPr="00505165">
        <w:rPr>
          <w:rFonts w:ascii="Book Antiqua" w:hAnsi="Book Antiqua"/>
        </w:rPr>
        <w:t xml:space="preserve"> reported in this study are somewhat </w:t>
      </w:r>
      <w:r w:rsidR="00E93291" w:rsidRPr="00505165">
        <w:rPr>
          <w:rFonts w:ascii="Book Antiqua" w:hAnsi="Book Antiqua"/>
        </w:rPr>
        <w:t xml:space="preserve">more </w:t>
      </w:r>
      <w:r w:rsidR="00403B49" w:rsidRPr="00505165">
        <w:rPr>
          <w:rFonts w:ascii="Book Antiqua" w:hAnsi="Book Antiqua"/>
        </w:rPr>
        <w:t xml:space="preserve">favorable compared to other studies on light treatment for </w:t>
      </w:r>
      <w:proofErr w:type="gramStart"/>
      <w:r w:rsidR="00403B49" w:rsidRPr="00505165">
        <w:rPr>
          <w:rFonts w:ascii="Book Antiqua" w:hAnsi="Book Antiqua"/>
        </w:rPr>
        <w:t>SAD</w:t>
      </w:r>
      <w:r w:rsidR="00A070FB" w:rsidRPr="00505165">
        <w:rPr>
          <w:rFonts w:ascii="Book Antiqua" w:hAnsi="Book Antiqua"/>
          <w:vertAlign w:val="superscript"/>
        </w:rPr>
        <w:t>[</w:t>
      </w:r>
      <w:proofErr w:type="gramEnd"/>
      <w:r w:rsidR="00DE5C46" w:rsidRPr="00505165">
        <w:rPr>
          <w:rFonts w:ascii="Book Antiqua" w:hAnsi="Book Antiqua"/>
          <w:vertAlign w:val="superscript"/>
        </w:rPr>
        <w:t>3</w:t>
      </w:r>
      <w:r w:rsidR="00C528FA" w:rsidRPr="00505165">
        <w:rPr>
          <w:rFonts w:ascii="Book Antiqua" w:hAnsi="Book Antiqua"/>
          <w:vertAlign w:val="superscript"/>
        </w:rPr>
        <w:t>,</w:t>
      </w:r>
      <w:r w:rsidR="008C0421" w:rsidRPr="00505165">
        <w:rPr>
          <w:rFonts w:ascii="Book Antiqua" w:hAnsi="Book Antiqua"/>
          <w:vertAlign w:val="superscript"/>
        </w:rPr>
        <w:t>20</w:t>
      </w:r>
      <w:r w:rsidR="008C0421" w:rsidRPr="00505165">
        <w:rPr>
          <w:rFonts w:ascii="Book Antiqua" w:hAnsi="Book Antiqua"/>
          <w:vertAlign w:val="superscript"/>
          <w:lang w:eastAsia="zh-CN"/>
        </w:rPr>
        <w:t>,</w:t>
      </w:r>
      <w:r w:rsidR="00C528FA" w:rsidRPr="00505165">
        <w:rPr>
          <w:rFonts w:ascii="Book Antiqua" w:hAnsi="Book Antiqua"/>
          <w:vertAlign w:val="superscript"/>
        </w:rPr>
        <w:t>21,</w:t>
      </w:r>
      <w:r w:rsidR="00DE5C46" w:rsidRPr="00505165">
        <w:rPr>
          <w:rFonts w:ascii="Book Antiqua" w:hAnsi="Book Antiqua"/>
          <w:vertAlign w:val="superscript"/>
        </w:rPr>
        <w:t>27</w:t>
      </w:r>
      <w:r w:rsidR="00A070FB" w:rsidRPr="00505165">
        <w:rPr>
          <w:rFonts w:ascii="Book Antiqua" w:hAnsi="Book Antiqua"/>
          <w:vertAlign w:val="superscript"/>
        </w:rPr>
        <w:t>]</w:t>
      </w:r>
      <w:r w:rsidR="005250D9" w:rsidRPr="00505165">
        <w:rPr>
          <w:rFonts w:ascii="Book Antiqua" w:hAnsi="Book Antiqua"/>
        </w:rPr>
        <w:t>.</w:t>
      </w:r>
      <w:r w:rsidR="00403B49" w:rsidRPr="00505165">
        <w:rPr>
          <w:rFonts w:ascii="Book Antiqua" w:hAnsi="Book Antiqua"/>
        </w:rPr>
        <w:t xml:space="preserve"> </w:t>
      </w:r>
      <w:r w:rsidR="00C64C3F" w:rsidRPr="00505165">
        <w:rPr>
          <w:rFonts w:ascii="Book Antiqua" w:hAnsi="Book Antiqua"/>
        </w:rPr>
        <w:t xml:space="preserve">For instance, Lam </w:t>
      </w:r>
      <w:r w:rsidR="00C64C3F" w:rsidRPr="00606E0B">
        <w:rPr>
          <w:rFonts w:ascii="Book Antiqua" w:hAnsi="Book Antiqua"/>
          <w:i/>
        </w:rPr>
        <w:t>et al</w:t>
      </w:r>
      <w:r w:rsidR="00606E0B" w:rsidRPr="00505165">
        <w:rPr>
          <w:rFonts w:ascii="Book Antiqua" w:hAnsi="Book Antiqua"/>
          <w:vertAlign w:val="superscript"/>
        </w:rPr>
        <w:t>[28]</w:t>
      </w:r>
      <w:r w:rsidR="005250D9" w:rsidRPr="00505165">
        <w:rPr>
          <w:rFonts w:ascii="Book Antiqua" w:hAnsi="Book Antiqua"/>
          <w:vertAlign w:val="superscript"/>
        </w:rPr>
        <w:t xml:space="preserve"> </w:t>
      </w:r>
      <w:r w:rsidR="00403B49" w:rsidRPr="00505165">
        <w:rPr>
          <w:rFonts w:ascii="Book Antiqua" w:hAnsi="Book Antiqua"/>
        </w:rPr>
        <w:t>co</w:t>
      </w:r>
      <w:r w:rsidR="00DF6579" w:rsidRPr="00505165">
        <w:rPr>
          <w:rFonts w:ascii="Book Antiqua" w:hAnsi="Book Antiqua"/>
        </w:rPr>
        <w:t>mpared light treatment using 10</w:t>
      </w:r>
      <w:r w:rsidR="00403B49" w:rsidRPr="00505165">
        <w:rPr>
          <w:rFonts w:ascii="Book Antiqua" w:hAnsi="Book Antiqua"/>
        </w:rPr>
        <w:t>000 lux bright l</w:t>
      </w:r>
      <w:r w:rsidR="009C7A1E" w:rsidRPr="00505165">
        <w:rPr>
          <w:rFonts w:ascii="Book Antiqua" w:hAnsi="Book Antiqua"/>
        </w:rPr>
        <w:t>ight for 30 min</w:t>
      </w:r>
      <w:r w:rsidR="00DF6579" w:rsidRPr="00505165">
        <w:rPr>
          <w:rFonts w:ascii="Book Antiqua" w:hAnsi="Book Antiqua"/>
          <w:lang w:eastAsia="zh-CN"/>
        </w:rPr>
        <w:t xml:space="preserve"> </w:t>
      </w:r>
      <w:r w:rsidR="009C7A1E" w:rsidRPr="00505165">
        <w:rPr>
          <w:rFonts w:ascii="Book Antiqua" w:hAnsi="Book Antiqua"/>
        </w:rPr>
        <w:t>daily with f</w:t>
      </w:r>
      <w:r w:rsidR="00403B49" w:rsidRPr="00505165">
        <w:rPr>
          <w:rFonts w:ascii="Book Antiqua" w:hAnsi="Book Antiqua"/>
        </w:rPr>
        <w:t xml:space="preserve">luoxetine 20 mg orally daily for </w:t>
      </w:r>
      <w:r w:rsidR="00DF6579" w:rsidRPr="00505165">
        <w:rPr>
          <w:rFonts w:ascii="Book Antiqua" w:hAnsi="Book Antiqua"/>
          <w:lang w:eastAsia="zh-CN"/>
        </w:rPr>
        <w:t>8 wk</w:t>
      </w:r>
      <w:r w:rsidR="00403B49" w:rsidRPr="00505165">
        <w:rPr>
          <w:rFonts w:ascii="Book Antiqua" w:hAnsi="Book Antiqua"/>
        </w:rPr>
        <w:t>. Their study showed no significant difference in clinical response rate</w:t>
      </w:r>
      <w:r w:rsidR="00A058C9" w:rsidRPr="00505165">
        <w:rPr>
          <w:rFonts w:ascii="Book Antiqua" w:hAnsi="Book Antiqua"/>
        </w:rPr>
        <w:t>,</w:t>
      </w:r>
      <w:r w:rsidR="00403B49" w:rsidRPr="00505165">
        <w:rPr>
          <w:rFonts w:ascii="Book Antiqua" w:hAnsi="Book Antiqua"/>
        </w:rPr>
        <w:t xml:space="preserve"> which was 67% for both groups, while remission rates were 50% for light therapy and 54% for </w:t>
      </w:r>
      <w:r w:rsidR="00EE5062" w:rsidRPr="00505165">
        <w:rPr>
          <w:rFonts w:ascii="Book Antiqua" w:hAnsi="Book Antiqua"/>
        </w:rPr>
        <w:t>f</w:t>
      </w:r>
      <w:r w:rsidR="00403B49" w:rsidRPr="00505165">
        <w:rPr>
          <w:rFonts w:ascii="Book Antiqua" w:hAnsi="Book Antiqua"/>
        </w:rPr>
        <w:t xml:space="preserve">luoxetine. </w:t>
      </w:r>
    </w:p>
    <w:p w:rsidR="00D070DA" w:rsidRPr="00505165" w:rsidRDefault="00A57B78" w:rsidP="00FC6099">
      <w:pPr>
        <w:spacing w:line="360" w:lineRule="auto"/>
        <w:ind w:firstLineChars="200" w:firstLine="480"/>
        <w:jc w:val="both"/>
        <w:rPr>
          <w:rFonts w:ascii="Book Antiqua" w:hAnsi="Book Antiqua"/>
        </w:rPr>
      </w:pPr>
      <w:r w:rsidRPr="00505165">
        <w:rPr>
          <w:rFonts w:ascii="Book Antiqua" w:hAnsi="Book Antiqua"/>
        </w:rPr>
        <w:t>We also note that there was no significant difference in adherence to daily light treatment between African Americans and their Caucasian c</w:t>
      </w:r>
      <w:r w:rsidR="00DE5C46" w:rsidRPr="00505165">
        <w:rPr>
          <w:rFonts w:ascii="Book Antiqua" w:hAnsi="Book Antiqua"/>
        </w:rPr>
        <w:t>ounterparts</w:t>
      </w:r>
      <w:r w:rsidR="007475F8" w:rsidRPr="00505165">
        <w:rPr>
          <w:rFonts w:ascii="Book Antiqua" w:hAnsi="Book Antiqua"/>
        </w:rPr>
        <w:t xml:space="preserve"> in our study</w:t>
      </w:r>
      <w:r w:rsidR="00DE5C46" w:rsidRPr="00505165">
        <w:rPr>
          <w:rFonts w:ascii="Book Antiqua" w:hAnsi="Book Antiqua"/>
        </w:rPr>
        <w:t>. The adherence of 73% in African Americans and 82</w:t>
      </w:r>
      <w:r w:rsidRPr="00505165">
        <w:rPr>
          <w:rFonts w:ascii="Book Antiqua" w:hAnsi="Book Antiqua"/>
        </w:rPr>
        <w:t>%</w:t>
      </w:r>
      <w:r w:rsidR="00DE5C46" w:rsidRPr="00505165">
        <w:rPr>
          <w:rFonts w:ascii="Book Antiqua" w:hAnsi="Book Antiqua"/>
        </w:rPr>
        <w:t xml:space="preserve"> in Caucasians in our</w:t>
      </w:r>
      <w:r w:rsidRPr="00505165">
        <w:rPr>
          <w:rFonts w:ascii="Book Antiqua" w:hAnsi="Book Antiqua"/>
        </w:rPr>
        <w:t xml:space="preserve"> study is similar to the </w:t>
      </w:r>
      <w:r w:rsidR="00990B1F" w:rsidRPr="00505165">
        <w:rPr>
          <w:rFonts w:ascii="Book Antiqua" w:hAnsi="Book Antiqua"/>
        </w:rPr>
        <w:t xml:space="preserve">83.3% found by </w:t>
      </w:r>
      <w:proofErr w:type="spellStart"/>
      <w:r w:rsidR="00990B1F" w:rsidRPr="00505165">
        <w:rPr>
          <w:rFonts w:ascii="Book Antiqua" w:hAnsi="Book Antiqua"/>
        </w:rPr>
        <w:t>Michalak</w:t>
      </w:r>
      <w:proofErr w:type="spellEnd"/>
      <w:r w:rsidR="00990B1F" w:rsidRPr="00505165">
        <w:rPr>
          <w:rFonts w:ascii="Book Antiqua" w:hAnsi="Book Antiqua"/>
        </w:rPr>
        <w:t xml:space="preserve"> </w:t>
      </w:r>
      <w:r w:rsidR="00990B1F" w:rsidRPr="00505165">
        <w:rPr>
          <w:rFonts w:ascii="Book Antiqua" w:hAnsi="Book Antiqua"/>
          <w:i/>
        </w:rPr>
        <w:t xml:space="preserve">et </w:t>
      </w:r>
      <w:proofErr w:type="gramStart"/>
      <w:r w:rsidR="00990B1F" w:rsidRPr="00505165">
        <w:rPr>
          <w:rFonts w:ascii="Book Antiqua" w:hAnsi="Book Antiqua"/>
          <w:i/>
        </w:rPr>
        <w:t>al</w:t>
      </w:r>
      <w:r w:rsidR="00A070FB" w:rsidRPr="00505165">
        <w:rPr>
          <w:rFonts w:ascii="Book Antiqua" w:hAnsi="Book Antiqua"/>
          <w:vertAlign w:val="superscript"/>
        </w:rPr>
        <w:t>[</w:t>
      </w:r>
      <w:proofErr w:type="gramEnd"/>
      <w:r w:rsidR="005250D9" w:rsidRPr="00505165">
        <w:rPr>
          <w:rFonts w:ascii="Book Antiqua" w:hAnsi="Book Antiqua"/>
          <w:vertAlign w:val="superscript"/>
        </w:rPr>
        <w:t>2</w:t>
      </w:r>
      <w:r w:rsidR="00DE5C46" w:rsidRPr="00505165">
        <w:rPr>
          <w:rFonts w:ascii="Book Antiqua" w:hAnsi="Book Antiqua"/>
          <w:vertAlign w:val="superscript"/>
        </w:rPr>
        <w:t>9</w:t>
      </w:r>
      <w:r w:rsidR="00A070FB" w:rsidRPr="00505165">
        <w:rPr>
          <w:rFonts w:ascii="Book Antiqua" w:hAnsi="Book Antiqua"/>
          <w:vertAlign w:val="superscript"/>
        </w:rPr>
        <w:t>]</w:t>
      </w:r>
      <w:r w:rsidR="00A070FB" w:rsidRPr="00505165">
        <w:rPr>
          <w:rFonts w:ascii="Book Antiqua" w:hAnsi="Book Antiqua"/>
        </w:rPr>
        <w:t xml:space="preserve">, </w:t>
      </w:r>
      <w:r w:rsidRPr="00505165">
        <w:rPr>
          <w:rFonts w:ascii="Book Antiqua" w:hAnsi="Book Antiqua"/>
        </w:rPr>
        <w:t>and it compares favorably wit</w:t>
      </w:r>
      <w:r w:rsidR="00C64C3F" w:rsidRPr="00505165">
        <w:rPr>
          <w:rFonts w:ascii="Book Antiqua" w:hAnsi="Book Antiqua"/>
        </w:rPr>
        <w:t>h adherence to antidepressants</w:t>
      </w:r>
      <w:r w:rsidR="00A070FB" w:rsidRPr="00505165">
        <w:rPr>
          <w:rFonts w:ascii="Book Antiqua" w:hAnsi="Book Antiqua"/>
          <w:vertAlign w:val="superscript"/>
        </w:rPr>
        <w:t>[</w:t>
      </w:r>
      <w:r w:rsidR="00DE5C46" w:rsidRPr="00505165">
        <w:rPr>
          <w:rFonts w:ascii="Book Antiqua" w:hAnsi="Book Antiqua"/>
          <w:vertAlign w:val="superscript"/>
        </w:rPr>
        <w:t>30</w:t>
      </w:r>
      <w:r w:rsidR="00A070FB" w:rsidRPr="00505165">
        <w:rPr>
          <w:rFonts w:ascii="Book Antiqua" w:hAnsi="Book Antiqua"/>
          <w:vertAlign w:val="superscript"/>
        </w:rPr>
        <w:t>]</w:t>
      </w:r>
      <w:r w:rsidRPr="00505165">
        <w:rPr>
          <w:rFonts w:ascii="Book Antiqua" w:hAnsi="Book Antiqua"/>
        </w:rPr>
        <w:t>. When compared to antidepressants, light treatmen</w:t>
      </w:r>
      <w:r w:rsidR="00C64C3F" w:rsidRPr="00505165">
        <w:rPr>
          <w:rFonts w:ascii="Book Antiqua" w:hAnsi="Book Antiqua"/>
        </w:rPr>
        <w:t xml:space="preserve">t has more benign side </w:t>
      </w:r>
      <w:proofErr w:type="gramStart"/>
      <w:r w:rsidR="00C64C3F" w:rsidRPr="00505165">
        <w:rPr>
          <w:rFonts w:ascii="Book Antiqua" w:hAnsi="Book Antiqua"/>
        </w:rPr>
        <w:t>effects</w:t>
      </w:r>
      <w:r w:rsidR="00A070FB" w:rsidRPr="00505165">
        <w:rPr>
          <w:rFonts w:ascii="Book Antiqua" w:hAnsi="Book Antiqua"/>
          <w:vertAlign w:val="superscript"/>
        </w:rPr>
        <w:t>[</w:t>
      </w:r>
      <w:proofErr w:type="gramEnd"/>
      <w:r w:rsidR="005250D9" w:rsidRPr="00505165">
        <w:rPr>
          <w:rFonts w:ascii="Book Antiqua" w:hAnsi="Book Antiqua"/>
          <w:vertAlign w:val="superscript"/>
        </w:rPr>
        <w:t>2</w:t>
      </w:r>
      <w:r w:rsidR="00DE5C46" w:rsidRPr="00505165">
        <w:rPr>
          <w:rFonts w:ascii="Book Antiqua" w:hAnsi="Book Antiqua"/>
          <w:vertAlign w:val="superscript"/>
        </w:rPr>
        <w:t>8</w:t>
      </w:r>
      <w:r w:rsidR="00A070FB" w:rsidRPr="00505165">
        <w:rPr>
          <w:rFonts w:ascii="Book Antiqua" w:hAnsi="Book Antiqua"/>
          <w:vertAlign w:val="superscript"/>
        </w:rPr>
        <w:t>]</w:t>
      </w:r>
      <w:r w:rsidR="004C506F" w:rsidRPr="00505165">
        <w:rPr>
          <w:rFonts w:ascii="Book Antiqua" w:hAnsi="Book Antiqua"/>
        </w:rPr>
        <w:t>,</w:t>
      </w:r>
      <w:r w:rsidRPr="00505165">
        <w:rPr>
          <w:rFonts w:ascii="Book Antiqua" w:hAnsi="Book Antiqua"/>
        </w:rPr>
        <w:t xml:space="preserve"> potentia</w:t>
      </w:r>
      <w:r w:rsidR="008D6E2D" w:rsidRPr="00505165">
        <w:rPr>
          <w:rFonts w:ascii="Book Antiqua" w:hAnsi="Book Antiqua"/>
        </w:rPr>
        <w:t xml:space="preserve">lly leading to higher adherence. Other side effects, such as precipitating hypomania and mania, are similar </w:t>
      </w:r>
      <w:r w:rsidR="004C506F" w:rsidRPr="00505165">
        <w:rPr>
          <w:rFonts w:ascii="Book Antiqua" w:hAnsi="Book Antiqua"/>
        </w:rPr>
        <w:t xml:space="preserve">in </w:t>
      </w:r>
      <w:r w:rsidR="008D6E2D" w:rsidRPr="00505165">
        <w:rPr>
          <w:rFonts w:ascii="Book Antiqua" w:hAnsi="Book Antiqua"/>
        </w:rPr>
        <w:t xml:space="preserve">light </w:t>
      </w:r>
      <w:r w:rsidR="004C506F" w:rsidRPr="00505165">
        <w:rPr>
          <w:rFonts w:ascii="Book Antiqua" w:hAnsi="Book Antiqua"/>
        </w:rPr>
        <w:t xml:space="preserve">treatment </w:t>
      </w:r>
      <w:r w:rsidR="008D6E2D" w:rsidRPr="00505165">
        <w:rPr>
          <w:rFonts w:ascii="Book Antiqua" w:hAnsi="Book Antiqua"/>
        </w:rPr>
        <w:t xml:space="preserve">and </w:t>
      </w:r>
      <w:proofErr w:type="gramStart"/>
      <w:r w:rsidR="008D6E2D" w:rsidRPr="00505165">
        <w:rPr>
          <w:rFonts w:ascii="Book Antiqua" w:hAnsi="Book Antiqua"/>
        </w:rPr>
        <w:t>antidepressants</w:t>
      </w:r>
      <w:r w:rsidR="00A070FB" w:rsidRPr="00505165">
        <w:rPr>
          <w:rFonts w:ascii="Book Antiqua" w:hAnsi="Book Antiqua"/>
          <w:vertAlign w:val="superscript"/>
        </w:rPr>
        <w:t>[</w:t>
      </w:r>
      <w:proofErr w:type="gramEnd"/>
      <w:r w:rsidR="00DE5C46" w:rsidRPr="00505165">
        <w:rPr>
          <w:rFonts w:ascii="Book Antiqua" w:hAnsi="Book Antiqua"/>
          <w:vertAlign w:val="superscript"/>
        </w:rPr>
        <w:t>31</w:t>
      </w:r>
      <w:r w:rsidR="00A070FB" w:rsidRPr="00505165">
        <w:rPr>
          <w:rFonts w:ascii="Book Antiqua" w:hAnsi="Book Antiqua"/>
          <w:vertAlign w:val="superscript"/>
        </w:rPr>
        <w:t>]</w:t>
      </w:r>
      <w:r w:rsidR="0058389E" w:rsidRPr="00505165">
        <w:rPr>
          <w:rFonts w:ascii="Book Antiqua" w:hAnsi="Book Antiqua"/>
        </w:rPr>
        <w:t>.</w:t>
      </w:r>
      <w:r w:rsidR="005250D9" w:rsidRPr="00505165">
        <w:rPr>
          <w:rFonts w:ascii="Book Antiqua" w:hAnsi="Book Antiqua"/>
          <w:vertAlign w:val="superscript"/>
        </w:rPr>
        <w:t xml:space="preserve"> </w:t>
      </w:r>
      <w:r w:rsidR="008D6E2D" w:rsidRPr="00505165">
        <w:rPr>
          <w:rFonts w:ascii="Book Antiqua" w:hAnsi="Book Antiqua"/>
        </w:rPr>
        <w:t>Additionally</w:t>
      </w:r>
      <w:r w:rsidRPr="00505165">
        <w:rPr>
          <w:rFonts w:ascii="Book Antiqua" w:hAnsi="Book Antiqua"/>
        </w:rPr>
        <w:t>, more rapid im</w:t>
      </w:r>
      <w:r w:rsidR="00C64C3F" w:rsidRPr="00505165">
        <w:rPr>
          <w:rFonts w:ascii="Book Antiqua" w:hAnsi="Book Antiqua"/>
        </w:rPr>
        <w:t xml:space="preserve">provement with light </w:t>
      </w:r>
      <w:proofErr w:type="gramStart"/>
      <w:r w:rsidR="00C64C3F" w:rsidRPr="00505165">
        <w:rPr>
          <w:rFonts w:ascii="Book Antiqua" w:hAnsi="Book Antiqua"/>
        </w:rPr>
        <w:t>treatment</w:t>
      </w:r>
      <w:r w:rsidR="00A070FB" w:rsidRPr="00505165">
        <w:rPr>
          <w:rFonts w:ascii="Book Antiqua" w:hAnsi="Book Antiqua"/>
          <w:vertAlign w:val="superscript"/>
        </w:rPr>
        <w:t>[</w:t>
      </w:r>
      <w:proofErr w:type="gramEnd"/>
      <w:r w:rsidR="00DE5C46" w:rsidRPr="00505165">
        <w:rPr>
          <w:rFonts w:ascii="Book Antiqua" w:hAnsi="Book Antiqua"/>
          <w:vertAlign w:val="superscript"/>
        </w:rPr>
        <w:t>28</w:t>
      </w:r>
      <w:r w:rsidR="00DF6579" w:rsidRPr="00505165">
        <w:rPr>
          <w:rFonts w:ascii="Book Antiqua" w:hAnsi="Book Antiqua"/>
          <w:vertAlign w:val="superscript"/>
        </w:rPr>
        <w:t>,</w:t>
      </w:r>
      <w:r w:rsidR="00DE5C46" w:rsidRPr="00505165">
        <w:rPr>
          <w:rFonts w:ascii="Book Antiqua" w:hAnsi="Book Antiqua"/>
          <w:vertAlign w:val="superscript"/>
        </w:rPr>
        <w:t>32</w:t>
      </w:r>
      <w:r w:rsidR="00A070FB" w:rsidRPr="00505165">
        <w:rPr>
          <w:rFonts w:ascii="Book Antiqua" w:hAnsi="Book Antiqua"/>
          <w:vertAlign w:val="superscript"/>
        </w:rPr>
        <w:t>]</w:t>
      </w:r>
      <w:r w:rsidRPr="00505165">
        <w:rPr>
          <w:rFonts w:ascii="Book Antiqua" w:hAnsi="Book Antiqua"/>
        </w:rPr>
        <w:t xml:space="preserve"> </w:t>
      </w:r>
      <w:r w:rsidR="008D6E2D" w:rsidRPr="00505165">
        <w:rPr>
          <w:rFonts w:ascii="Book Antiqua" w:hAnsi="Book Antiqua"/>
        </w:rPr>
        <w:t>may</w:t>
      </w:r>
      <w:r w:rsidRPr="00505165">
        <w:rPr>
          <w:rFonts w:ascii="Book Antiqua" w:hAnsi="Book Antiqua"/>
        </w:rPr>
        <w:t xml:space="preserve"> contribute to </w:t>
      </w:r>
      <w:r w:rsidR="008D6E2D" w:rsidRPr="00505165">
        <w:rPr>
          <w:rFonts w:ascii="Book Antiqua" w:hAnsi="Book Antiqua"/>
        </w:rPr>
        <w:t xml:space="preserve">a better </w:t>
      </w:r>
      <w:r w:rsidRPr="00505165">
        <w:rPr>
          <w:rFonts w:ascii="Book Antiqua" w:hAnsi="Book Antiqua"/>
        </w:rPr>
        <w:t>adherence</w:t>
      </w:r>
      <w:r w:rsidR="008D6E2D" w:rsidRPr="00505165">
        <w:rPr>
          <w:rFonts w:ascii="Book Antiqua" w:hAnsi="Book Antiqua"/>
        </w:rPr>
        <w:t xml:space="preserve"> with this non-pharmacological treatment</w:t>
      </w:r>
      <w:r w:rsidRPr="00505165">
        <w:rPr>
          <w:rFonts w:ascii="Book Antiqua" w:hAnsi="Book Antiqua"/>
        </w:rPr>
        <w:t xml:space="preserve">. </w:t>
      </w:r>
    </w:p>
    <w:p w:rsidR="006C7E64" w:rsidRPr="00505165" w:rsidRDefault="006C7E64" w:rsidP="00FC6099">
      <w:pPr>
        <w:spacing w:line="360" w:lineRule="auto"/>
        <w:ind w:firstLineChars="200" w:firstLine="480"/>
        <w:jc w:val="both"/>
        <w:rPr>
          <w:rFonts w:ascii="Book Antiqua" w:eastAsia="ヒラギノ角ゴ Pro W3" w:hAnsi="Book Antiqua"/>
          <w:color w:val="000000"/>
        </w:rPr>
      </w:pPr>
      <w:r w:rsidRPr="00505165">
        <w:rPr>
          <w:rFonts w:ascii="Book Antiqua" w:hAnsi="Book Antiqua"/>
        </w:rPr>
        <w:t xml:space="preserve">The </w:t>
      </w:r>
      <w:r w:rsidR="00D070DA" w:rsidRPr="00505165">
        <w:rPr>
          <w:rFonts w:ascii="Book Antiqua" w:hAnsi="Book Antiqua"/>
        </w:rPr>
        <w:t xml:space="preserve">previously reported </w:t>
      </w:r>
      <w:r w:rsidRPr="00505165">
        <w:rPr>
          <w:rFonts w:ascii="Book Antiqua" w:hAnsi="Book Antiqua"/>
        </w:rPr>
        <w:t xml:space="preserve">higher melanin content of the pupil and retinal pigment </w:t>
      </w:r>
      <w:r w:rsidR="00990B1F" w:rsidRPr="00505165">
        <w:rPr>
          <w:rFonts w:ascii="Book Antiqua" w:hAnsi="Book Antiqua"/>
        </w:rPr>
        <w:t>epithelium in African-</w:t>
      </w:r>
      <w:proofErr w:type="gramStart"/>
      <w:r w:rsidR="00990B1F" w:rsidRPr="00505165">
        <w:rPr>
          <w:rFonts w:ascii="Book Antiqua" w:hAnsi="Book Antiqua"/>
        </w:rPr>
        <w:t>Americans</w:t>
      </w:r>
      <w:r w:rsidR="00A070FB" w:rsidRPr="00505165">
        <w:rPr>
          <w:rFonts w:ascii="Book Antiqua" w:hAnsi="Book Antiqua"/>
          <w:vertAlign w:val="superscript"/>
        </w:rPr>
        <w:t>[</w:t>
      </w:r>
      <w:proofErr w:type="gramEnd"/>
      <w:r w:rsidR="00D070DA" w:rsidRPr="00505165">
        <w:rPr>
          <w:rFonts w:ascii="Book Antiqua" w:hAnsi="Book Antiqua"/>
          <w:vertAlign w:val="superscript"/>
        </w:rPr>
        <w:t>33</w:t>
      </w:r>
      <w:r w:rsidR="00990B1F" w:rsidRPr="00505165">
        <w:rPr>
          <w:rFonts w:ascii="Book Antiqua" w:hAnsi="Book Antiqua"/>
          <w:vertAlign w:val="superscript"/>
          <w:lang w:eastAsia="zh-CN"/>
        </w:rPr>
        <w:t>,</w:t>
      </w:r>
      <w:r w:rsidR="00D070DA" w:rsidRPr="00505165">
        <w:rPr>
          <w:rFonts w:ascii="Book Antiqua" w:hAnsi="Book Antiqua"/>
          <w:vertAlign w:val="superscript"/>
        </w:rPr>
        <w:t>34</w:t>
      </w:r>
      <w:r w:rsidR="00A070FB" w:rsidRPr="00505165">
        <w:rPr>
          <w:rFonts w:ascii="Book Antiqua" w:hAnsi="Book Antiqua"/>
          <w:vertAlign w:val="superscript"/>
        </w:rPr>
        <w:t>]</w:t>
      </w:r>
      <w:r w:rsidR="00DF6579" w:rsidRPr="00505165">
        <w:rPr>
          <w:rFonts w:ascii="Book Antiqua" w:hAnsi="Book Antiqua"/>
          <w:lang w:eastAsia="zh-CN"/>
        </w:rPr>
        <w:t xml:space="preserve"> </w:t>
      </w:r>
      <w:r w:rsidR="003E4834" w:rsidRPr="00505165">
        <w:rPr>
          <w:rFonts w:ascii="Book Antiqua" w:hAnsi="Book Antiqua"/>
        </w:rPr>
        <w:t>may reduce the</w:t>
      </w:r>
      <w:r w:rsidRPr="00505165">
        <w:rPr>
          <w:rFonts w:ascii="Book Antiqua" w:hAnsi="Book Antiqua"/>
        </w:rPr>
        <w:t xml:space="preserve"> retinal </w:t>
      </w:r>
      <w:proofErr w:type="spellStart"/>
      <w:r w:rsidRPr="00505165">
        <w:rPr>
          <w:rFonts w:ascii="Book Antiqua" w:hAnsi="Book Antiqua"/>
        </w:rPr>
        <w:t>illuminance</w:t>
      </w:r>
      <w:proofErr w:type="spellEnd"/>
      <w:r w:rsidRPr="00505165">
        <w:rPr>
          <w:rFonts w:ascii="Book Antiqua" w:hAnsi="Book Antiqua"/>
        </w:rPr>
        <w:t xml:space="preserve"> in </w:t>
      </w:r>
      <w:r w:rsidR="003E4834" w:rsidRPr="00505165">
        <w:rPr>
          <w:rFonts w:ascii="Book Antiqua" w:hAnsi="Book Antiqua"/>
        </w:rPr>
        <w:t xml:space="preserve">African-American SAD patients during light treatment. However, </w:t>
      </w:r>
      <w:r w:rsidRPr="00505165">
        <w:rPr>
          <w:rFonts w:ascii="Book Antiqua" w:hAnsi="Book Antiqua"/>
        </w:rPr>
        <w:t>the magnitude of this effect is unclear, as is the effect of these reduced levels on re</w:t>
      </w:r>
      <w:r w:rsidR="003E4834" w:rsidRPr="00505165">
        <w:rPr>
          <w:rFonts w:ascii="Book Antiqua" w:hAnsi="Book Antiqua"/>
        </w:rPr>
        <w:t xml:space="preserve">mission. </w:t>
      </w:r>
    </w:p>
    <w:p w:rsidR="000A5754" w:rsidRPr="00505165" w:rsidRDefault="000A5754" w:rsidP="00FC6099">
      <w:pPr>
        <w:spacing w:line="360" w:lineRule="auto"/>
        <w:jc w:val="both"/>
        <w:rPr>
          <w:rFonts w:ascii="Book Antiqua" w:hAnsi="Book Antiqua"/>
        </w:rPr>
      </w:pPr>
    </w:p>
    <w:p w:rsidR="000A5754" w:rsidRPr="00505165" w:rsidRDefault="000A5754" w:rsidP="00FC6099">
      <w:pPr>
        <w:spacing w:line="360" w:lineRule="auto"/>
        <w:jc w:val="both"/>
        <w:rPr>
          <w:rFonts w:ascii="Book Antiqua" w:hAnsi="Book Antiqua"/>
          <w:b/>
          <w:i/>
        </w:rPr>
      </w:pPr>
      <w:r w:rsidRPr="00505165">
        <w:rPr>
          <w:rFonts w:ascii="Book Antiqua" w:hAnsi="Book Antiqua"/>
          <w:b/>
          <w:i/>
        </w:rPr>
        <w:t>Study limitations</w:t>
      </w:r>
    </w:p>
    <w:p w:rsidR="00BA630A" w:rsidRPr="00505165" w:rsidRDefault="00A57B78" w:rsidP="00FC6099">
      <w:pPr>
        <w:spacing w:line="360" w:lineRule="auto"/>
        <w:jc w:val="both"/>
        <w:rPr>
          <w:rFonts w:ascii="Book Antiqua" w:hAnsi="Book Antiqua"/>
          <w:lang w:eastAsia="zh-CN"/>
        </w:rPr>
      </w:pPr>
      <w:r w:rsidRPr="00505165">
        <w:rPr>
          <w:rFonts w:ascii="Book Antiqua" w:hAnsi="Book Antiqua"/>
        </w:rPr>
        <w:t xml:space="preserve">Limitations of this study include </w:t>
      </w:r>
      <w:r w:rsidR="00BA630A" w:rsidRPr="00505165">
        <w:rPr>
          <w:rFonts w:ascii="Book Antiqua" w:hAnsi="Book Antiqua"/>
        </w:rPr>
        <w:t>open label design</w:t>
      </w:r>
      <w:r w:rsidR="008D6E2D" w:rsidRPr="00505165">
        <w:rPr>
          <w:rFonts w:ascii="Book Antiqua" w:hAnsi="Book Antiqua"/>
        </w:rPr>
        <w:t xml:space="preserve">, </w:t>
      </w:r>
      <w:r w:rsidRPr="00505165">
        <w:rPr>
          <w:rFonts w:ascii="Book Antiqua" w:hAnsi="Book Antiqua"/>
        </w:rPr>
        <w:t>a limited sample size</w:t>
      </w:r>
      <w:r w:rsidR="008D6E2D" w:rsidRPr="00505165">
        <w:rPr>
          <w:rFonts w:ascii="Book Antiqua" w:hAnsi="Book Antiqua"/>
        </w:rPr>
        <w:t xml:space="preserve">, </w:t>
      </w:r>
      <w:r w:rsidRPr="00505165">
        <w:rPr>
          <w:rFonts w:ascii="Book Antiqua" w:hAnsi="Book Antiqua"/>
        </w:rPr>
        <w:t xml:space="preserve">and absence of objective markers of adherence. </w:t>
      </w:r>
      <w:r w:rsidR="00BA630A" w:rsidRPr="00505165">
        <w:rPr>
          <w:rFonts w:ascii="Book Antiqua" w:hAnsi="Book Antiqua"/>
        </w:rPr>
        <w:t>The recruitment method may have induced a selection bias that may have influenced favorably, but spuriously, the adherence rate.</w:t>
      </w:r>
    </w:p>
    <w:p w:rsidR="008D6E2D" w:rsidRPr="00505165" w:rsidRDefault="008D6E2D" w:rsidP="00FC6099">
      <w:pPr>
        <w:spacing w:line="360" w:lineRule="auto"/>
        <w:ind w:firstLineChars="200" w:firstLine="480"/>
        <w:jc w:val="both"/>
        <w:rPr>
          <w:rFonts w:ascii="Book Antiqua" w:hAnsi="Book Antiqua"/>
        </w:rPr>
      </w:pPr>
      <w:r w:rsidRPr="00505165">
        <w:rPr>
          <w:rFonts w:ascii="Book Antiqua" w:hAnsi="Book Antiqua"/>
        </w:rPr>
        <w:t xml:space="preserve">We </w:t>
      </w:r>
      <w:r w:rsidR="00BA630A" w:rsidRPr="00505165">
        <w:rPr>
          <w:rFonts w:ascii="Book Antiqua" w:hAnsi="Book Antiqua"/>
        </w:rPr>
        <w:t xml:space="preserve">also, </w:t>
      </w:r>
      <w:r w:rsidRPr="00505165">
        <w:rPr>
          <w:rFonts w:ascii="Book Antiqua" w:hAnsi="Book Antiqua"/>
        </w:rPr>
        <w:t xml:space="preserve">did not collect information on number of lifetime depressive episodes or duration of current episode. </w:t>
      </w:r>
      <w:r w:rsidR="000A5754" w:rsidRPr="00505165">
        <w:rPr>
          <w:rFonts w:ascii="Book Antiqua" w:hAnsi="Book Antiqua"/>
        </w:rPr>
        <w:t xml:space="preserve">The flexible dosing of treatment in our study, although representative of real world clinical practice, may have affected the outcomes. </w:t>
      </w:r>
      <w:r w:rsidR="00A57B78" w:rsidRPr="00505165">
        <w:rPr>
          <w:rFonts w:ascii="Book Antiqua" w:hAnsi="Book Antiqua"/>
        </w:rPr>
        <w:t xml:space="preserve">In addition, our generalizability may be limited as </w:t>
      </w:r>
      <w:r w:rsidR="006E10B9" w:rsidRPr="00505165">
        <w:rPr>
          <w:rFonts w:ascii="Book Antiqua" w:hAnsi="Book Antiqua"/>
        </w:rPr>
        <w:t xml:space="preserve">our inclusion and exclusion criteria </w:t>
      </w:r>
      <w:r w:rsidR="00403B49" w:rsidRPr="00505165">
        <w:rPr>
          <w:rFonts w:ascii="Book Antiqua" w:hAnsi="Book Antiqua"/>
        </w:rPr>
        <w:t xml:space="preserve">may have </w:t>
      </w:r>
      <w:r w:rsidR="006E10B9" w:rsidRPr="00505165">
        <w:rPr>
          <w:rFonts w:ascii="Book Antiqua" w:hAnsi="Book Antiqua"/>
        </w:rPr>
        <w:t xml:space="preserve">led to selectively including </w:t>
      </w:r>
      <w:r w:rsidR="00403B49" w:rsidRPr="00505165">
        <w:rPr>
          <w:rFonts w:ascii="Book Antiqua" w:hAnsi="Book Antiqua"/>
        </w:rPr>
        <w:t xml:space="preserve">a </w:t>
      </w:r>
      <w:r w:rsidR="00BC01B6" w:rsidRPr="00505165">
        <w:rPr>
          <w:rFonts w:ascii="Book Antiqua" w:hAnsi="Book Antiqua"/>
        </w:rPr>
        <w:t xml:space="preserve">less severe </w:t>
      </w:r>
      <w:r w:rsidR="00403B49" w:rsidRPr="00505165">
        <w:rPr>
          <w:rFonts w:ascii="Book Antiqua" w:hAnsi="Book Antiqua"/>
        </w:rPr>
        <w:t xml:space="preserve">subset of patients, </w:t>
      </w:r>
      <w:r w:rsidR="006E10B9" w:rsidRPr="00505165">
        <w:rPr>
          <w:rFonts w:ascii="Book Antiqua" w:hAnsi="Book Antiqua"/>
        </w:rPr>
        <w:t>having</w:t>
      </w:r>
      <w:r w:rsidR="00403B49" w:rsidRPr="00505165">
        <w:rPr>
          <w:rFonts w:ascii="Book Antiqua" w:hAnsi="Book Antiqua"/>
        </w:rPr>
        <w:t xml:space="preserve"> excluded </w:t>
      </w:r>
      <w:r w:rsidR="00A57B78" w:rsidRPr="00505165">
        <w:rPr>
          <w:rFonts w:ascii="Book Antiqua" w:hAnsi="Book Antiqua"/>
        </w:rPr>
        <w:t>patients with history of suicide</w:t>
      </w:r>
      <w:r w:rsidR="00403B49" w:rsidRPr="00505165">
        <w:rPr>
          <w:rFonts w:ascii="Book Antiqua" w:hAnsi="Book Antiqua"/>
        </w:rPr>
        <w:t xml:space="preserve"> attempts</w:t>
      </w:r>
      <w:r w:rsidR="00A57B78" w:rsidRPr="00505165">
        <w:rPr>
          <w:rFonts w:ascii="Book Antiqua" w:hAnsi="Book Antiqua"/>
        </w:rPr>
        <w:t xml:space="preserve">, </w:t>
      </w:r>
      <w:r w:rsidR="00403B49" w:rsidRPr="00505165">
        <w:rPr>
          <w:rFonts w:ascii="Book Antiqua" w:hAnsi="Book Antiqua"/>
        </w:rPr>
        <w:t>current suicidal ideation</w:t>
      </w:r>
      <w:r w:rsidRPr="00505165">
        <w:rPr>
          <w:rFonts w:ascii="Book Antiqua" w:hAnsi="Book Antiqua"/>
        </w:rPr>
        <w:t xml:space="preserve">, </w:t>
      </w:r>
      <w:r w:rsidR="00E025CF" w:rsidRPr="00505165">
        <w:rPr>
          <w:rFonts w:ascii="Book Antiqua" w:hAnsi="Book Antiqua"/>
        </w:rPr>
        <w:t>B</w:t>
      </w:r>
      <w:r w:rsidR="00A57B78" w:rsidRPr="00505165">
        <w:rPr>
          <w:rFonts w:ascii="Book Antiqua" w:hAnsi="Book Antiqua"/>
        </w:rPr>
        <w:t>ipolar 1</w:t>
      </w:r>
      <w:r w:rsidR="00C64C3F" w:rsidRPr="00505165">
        <w:rPr>
          <w:rFonts w:ascii="Book Antiqua" w:hAnsi="Book Antiqua"/>
        </w:rPr>
        <w:t xml:space="preserve"> disorder</w:t>
      </w:r>
      <w:r w:rsidR="00A57B78" w:rsidRPr="00505165">
        <w:rPr>
          <w:rFonts w:ascii="Book Antiqua" w:hAnsi="Book Antiqua"/>
        </w:rPr>
        <w:t>, and comorbid substance abuse</w:t>
      </w:r>
      <w:r w:rsidR="00BA630A" w:rsidRPr="00505165">
        <w:rPr>
          <w:rFonts w:ascii="Book Antiqua" w:hAnsi="Book Antiqua"/>
        </w:rPr>
        <w:t xml:space="preserve"> as well as patients on often used psychotropic medications. Including patients on psychotropic medications in the study, although increasing its generalizability, would have required </w:t>
      </w:r>
      <w:proofErr w:type="spellStart"/>
      <w:r w:rsidR="00BA630A" w:rsidRPr="00505165">
        <w:rPr>
          <w:rFonts w:ascii="Book Antiqua" w:hAnsi="Book Antiqua"/>
        </w:rPr>
        <w:t>unaffordabl</w:t>
      </w:r>
      <w:r w:rsidR="00E731DE" w:rsidRPr="00505165">
        <w:rPr>
          <w:rFonts w:ascii="Book Antiqua" w:hAnsi="Book Antiqua"/>
        </w:rPr>
        <w:t>y</w:t>
      </w:r>
      <w:proofErr w:type="spellEnd"/>
      <w:r w:rsidR="00BA630A" w:rsidRPr="00505165">
        <w:rPr>
          <w:rFonts w:ascii="Book Antiqua" w:hAnsi="Book Antiqua"/>
        </w:rPr>
        <w:t xml:space="preserve"> larger sample size and budget</w:t>
      </w:r>
      <w:r w:rsidR="009871A8" w:rsidRPr="00505165">
        <w:rPr>
          <w:rFonts w:ascii="Book Antiqua" w:hAnsi="Book Antiqua"/>
        </w:rPr>
        <w:t>,</w:t>
      </w:r>
      <w:r w:rsidR="00BA630A" w:rsidRPr="00505165">
        <w:rPr>
          <w:rFonts w:ascii="Book Antiqua" w:hAnsi="Book Antiqua"/>
        </w:rPr>
        <w:t xml:space="preserve"> to permit appropriate statistical adjustments.</w:t>
      </w:r>
      <w:r w:rsidR="00403B49" w:rsidRPr="00505165">
        <w:rPr>
          <w:rFonts w:ascii="Book Antiqua" w:hAnsi="Book Antiqua"/>
        </w:rPr>
        <w:t xml:space="preserve"> </w:t>
      </w:r>
    </w:p>
    <w:p w:rsidR="00C64C3F" w:rsidRPr="00505165" w:rsidRDefault="00403B49" w:rsidP="00FC6099">
      <w:pPr>
        <w:spacing w:line="360" w:lineRule="auto"/>
        <w:ind w:firstLineChars="200" w:firstLine="480"/>
        <w:jc w:val="both"/>
        <w:rPr>
          <w:rFonts w:ascii="Book Antiqua" w:hAnsi="Book Antiqua"/>
          <w:lang w:eastAsia="zh-CN"/>
        </w:rPr>
      </w:pPr>
      <w:r w:rsidRPr="00505165">
        <w:rPr>
          <w:rFonts w:ascii="Book Antiqua" w:hAnsi="Book Antiqua"/>
        </w:rPr>
        <w:t>This is the first study directly comparing light treatment ou</w:t>
      </w:r>
      <w:r w:rsidR="006E10B9" w:rsidRPr="00505165">
        <w:rPr>
          <w:rFonts w:ascii="Book Antiqua" w:hAnsi="Book Antiqua"/>
        </w:rPr>
        <w:t xml:space="preserve">tcome in </w:t>
      </w:r>
      <w:r w:rsidR="000A5754" w:rsidRPr="00505165">
        <w:rPr>
          <w:rFonts w:ascii="Book Antiqua" w:hAnsi="Book Antiqua"/>
        </w:rPr>
        <w:t xml:space="preserve">two groups, </w:t>
      </w:r>
      <w:r w:rsidR="006E10B9" w:rsidRPr="00505165">
        <w:rPr>
          <w:rFonts w:ascii="Book Antiqua" w:hAnsi="Book Antiqua"/>
        </w:rPr>
        <w:t>African American and</w:t>
      </w:r>
      <w:r w:rsidRPr="00505165">
        <w:rPr>
          <w:rFonts w:ascii="Book Antiqua" w:hAnsi="Book Antiqua"/>
        </w:rPr>
        <w:t xml:space="preserve"> Caucasian patients.  A similar average degree of symptomatic improvement and </w:t>
      </w:r>
      <w:r w:rsidR="0022064E" w:rsidRPr="00505165">
        <w:rPr>
          <w:rFonts w:ascii="Book Antiqua" w:hAnsi="Book Antiqua"/>
        </w:rPr>
        <w:t>adherence</w:t>
      </w:r>
      <w:r w:rsidR="00D810BD" w:rsidRPr="00505165">
        <w:rPr>
          <w:rFonts w:ascii="Book Antiqua" w:hAnsi="Book Antiqua"/>
        </w:rPr>
        <w:t xml:space="preserve"> </w:t>
      </w:r>
      <w:r w:rsidRPr="00505165">
        <w:rPr>
          <w:rFonts w:ascii="Book Antiqua" w:hAnsi="Book Antiqua"/>
        </w:rPr>
        <w:t xml:space="preserve">in African Americans, combined with a previously reported </w:t>
      </w:r>
      <w:r w:rsidR="00F03F8E" w:rsidRPr="00505165">
        <w:rPr>
          <w:rFonts w:ascii="Book Antiqua" w:hAnsi="Book Antiqua"/>
        </w:rPr>
        <w:t xml:space="preserve">lower awareness of </w:t>
      </w:r>
      <w:r w:rsidRPr="00505165">
        <w:rPr>
          <w:rFonts w:ascii="Book Antiqua" w:hAnsi="Book Antiqua"/>
        </w:rPr>
        <w:t>S</w:t>
      </w:r>
      <w:r w:rsidR="006E10B9" w:rsidRPr="00505165">
        <w:rPr>
          <w:rFonts w:ascii="Book Antiqua" w:hAnsi="Book Antiqua"/>
        </w:rPr>
        <w:t xml:space="preserve">easonal </w:t>
      </w:r>
      <w:r w:rsidRPr="00505165">
        <w:rPr>
          <w:rFonts w:ascii="Book Antiqua" w:hAnsi="Book Antiqua"/>
        </w:rPr>
        <w:t>A</w:t>
      </w:r>
      <w:r w:rsidR="006E10B9" w:rsidRPr="00505165">
        <w:rPr>
          <w:rFonts w:ascii="Book Antiqua" w:hAnsi="Book Antiqua"/>
        </w:rPr>
        <w:t xml:space="preserve">ffective </w:t>
      </w:r>
      <w:r w:rsidRPr="00505165">
        <w:rPr>
          <w:rFonts w:ascii="Book Antiqua" w:hAnsi="Book Antiqua"/>
        </w:rPr>
        <w:t>D</w:t>
      </w:r>
      <w:r w:rsidR="006E10B9" w:rsidRPr="00505165">
        <w:rPr>
          <w:rFonts w:ascii="Book Antiqua" w:hAnsi="Book Antiqua"/>
        </w:rPr>
        <w:t>iso</w:t>
      </w:r>
      <w:r w:rsidR="00104A0C" w:rsidRPr="00505165">
        <w:rPr>
          <w:rFonts w:ascii="Book Antiqua" w:hAnsi="Book Antiqua"/>
        </w:rPr>
        <w:t>r</w:t>
      </w:r>
      <w:r w:rsidR="006E10B9" w:rsidRPr="00505165">
        <w:rPr>
          <w:rFonts w:ascii="Book Antiqua" w:hAnsi="Book Antiqua"/>
        </w:rPr>
        <w:t>der</w:t>
      </w:r>
      <w:r w:rsidR="00C64C3F" w:rsidRPr="00505165">
        <w:rPr>
          <w:rFonts w:ascii="Book Antiqua" w:hAnsi="Book Antiqua"/>
        </w:rPr>
        <w:t xml:space="preserve"> in this minority group</w:t>
      </w:r>
      <w:r w:rsidR="00A070FB" w:rsidRPr="00505165">
        <w:rPr>
          <w:rFonts w:ascii="Book Antiqua" w:hAnsi="Book Antiqua"/>
          <w:vertAlign w:val="superscript"/>
        </w:rPr>
        <w:t>[</w:t>
      </w:r>
      <w:r w:rsidR="00DE5C46" w:rsidRPr="00505165">
        <w:rPr>
          <w:rFonts w:ascii="Book Antiqua" w:hAnsi="Book Antiqua"/>
          <w:vertAlign w:val="superscript"/>
        </w:rPr>
        <w:t>8</w:t>
      </w:r>
      <w:r w:rsidR="00A070FB" w:rsidRPr="00505165">
        <w:rPr>
          <w:rFonts w:ascii="Book Antiqua" w:hAnsi="Book Antiqua"/>
          <w:vertAlign w:val="superscript"/>
        </w:rPr>
        <w:t>]</w:t>
      </w:r>
      <w:r w:rsidRPr="00505165">
        <w:rPr>
          <w:rFonts w:ascii="Book Antiqua" w:hAnsi="Book Antiqua"/>
        </w:rPr>
        <w:t xml:space="preserve"> </w:t>
      </w:r>
      <w:r w:rsidR="002B47E1" w:rsidRPr="00505165">
        <w:rPr>
          <w:rFonts w:ascii="Book Antiqua" w:hAnsi="Book Antiqua"/>
        </w:rPr>
        <w:t>justify</w:t>
      </w:r>
      <w:r w:rsidRPr="00505165">
        <w:rPr>
          <w:rFonts w:ascii="Book Antiqua" w:hAnsi="Book Antiqua"/>
        </w:rPr>
        <w:t xml:space="preserve"> </w:t>
      </w:r>
      <w:r w:rsidR="002B47E1" w:rsidRPr="00505165">
        <w:rPr>
          <w:rFonts w:ascii="Book Antiqua" w:hAnsi="Book Antiqua"/>
        </w:rPr>
        <w:t xml:space="preserve">increasing </w:t>
      </w:r>
      <w:proofErr w:type="spellStart"/>
      <w:r w:rsidR="0051483B" w:rsidRPr="00505165">
        <w:rPr>
          <w:rFonts w:ascii="Book Antiqua" w:hAnsi="Book Antiqua"/>
        </w:rPr>
        <w:t>psycho</w:t>
      </w:r>
      <w:r w:rsidR="002B47E1" w:rsidRPr="00505165">
        <w:rPr>
          <w:rFonts w:ascii="Book Antiqua" w:hAnsi="Book Antiqua"/>
        </w:rPr>
        <w:t>education</w:t>
      </w:r>
      <w:proofErr w:type="spellEnd"/>
      <w:r w:rsidR="002B47E1" w:rsidRPr="00505165">
        <w:rPr>
          <w:rFonts w:ascii="Book Antiqua" w:hAnsi="Book Antiqua"/>
        </w:rPr>
        <w:t xml:space="preserve"> </w:t>
      </w:r>
      <w:r w:rsidR="0051483B" w:rsidRPr="00505165">
        <w:rPr>
          <w:rFonts w:ascii="Book Antiqua" w:hAnsi="Book Antiqua"/>
        </w:rPr>
        <w:t xml:space="preserve">outreach </w:t>
      </w:r>
      <w:r w:rsidR="002B47E1" w:rsidRPr="00505165">
        <w:rPr>
          <w:rFonts w:ascii="Book Antiqua" w:hAnsi="Book Antiqua"/>
        </w:rPr>
        <w:t xml:space="preserve">efforts </w:t>
      </w:r>
      <w:r w:rsidR="002638A9" w:rsidRPr="00505165">
        <w:rPr>
          <w:rFonts w:ascii="Book Antiqua" w:hAnsi="Book Antiqua"/>
        </w:rPr>
        <w:t>regarding</w:t>
      </w:r>
      <w:r w:rsidRPr="00505165">
        <w:rPr>
          <w:rFonts w:ascii="Book Antiqua" w:hAnsi="Book Antiqua"/>
        </w:rPr>
        <w:t xml:space="preserve"> </w:t>
      </w:r>
      <w:r w:rsidR="006E10B9" w:rsidRPr="00505165">
        <w:rPr>
          <w:rFonts w:ascii="Book Antiqua" w:hAnsi="Book Antiqua"/>
        </w:rPr>
        <w:t>Seasonal Affective Diso</w:t>
      </w:r>
      <w:r w:rsidR="00104A0C" w:rsidRPr="00505165">
        <w:rPr>
          <w:rFonts w:ascii="Book Antiqua" w:hAnsi="Book Antiqua"/>
        </w:rPr>
        <w:t>r</w:t>
      </w:r>
      <w:r w:rsidR="006E10B9" w:rsidRPr="00505165">
        <w:rPr>
          <w:rFonts w:ascii="Book Antiqua" w:hAnsi="Book Antiqua"/>
        </w:rPr>
        <w:t>der</w:t>
      </w:r>
      <w:r w:rsidRPr="00505165">
        <w:rPr>
          <w:rFonts w:ascii="Book Antiqua" w:hAnsi="Book Antiqua"/>
        </w:rPr>
        <w:t xml:space="preserve"> and light treatment in </w:t>
      </w:r>
      <w:r w:rsidR="000A5754" w:rsidRPr="00505165">
        <w:rPr>
          <w:rFonts w:ascii="Book Antiqua" w:hAnsi="Book Antiqua"/>
        </w:rPr>
        <w:t>that sub-sample of the population</w:t>
      </w:r>
      <w:r w:rsidRPr="00505165">
        <w:rPr>
          <w:rFonts w:ascii="Book Antiqua" w:hAnsi="Book Antiqua"/>
        </w:rPr>
        <w:t xml:space="preserve">. However, </w:t>
      </w:r>
      <w:r w:rsidR="00695345" w:rsidRPr="00505165">
        <w:rPr>
          <w:rFonts w:ascii="Book Antiqua" w:hAnsi="Book Antiqua"/>
        </w:rPr>
        <w:t>there is</w:t>
      </w:r>
      <w:r w:rsidR="00A57B78" w:rsidRPr="00505165">
        <w:rPr>
          <w:rFonts w:ascii="Book Antiqua" w:hAnsi="Book Antiqua"/>
        </w:rPr>
        <w:t xml:space="preserve"> </w:t>
      </w:r>
      <w:r w:rsidR="002B47E1" w:rsidRPr="00505165">
        <w:rPr>
          <w:rFonts w:ascii="Book Antiqua" w:hAnsi="Book Antiqua"/>
        </w:rPr>
        <w:t xml:space="preserve">a </w:t>
      </w:r>
      <w:r w:rsidR="00A57B78" w:rsidRPr="00505165">
        <w:rPr>
          <w:rFonts w:ascii="Book Antiqua" w:hAnsi="Book Antiqua"/>
        </w:rPr>
        <w:t xml:space="preserve">need to better understand the </w:t>
      </w:r>
      <w:r w:rsidRPr="00505165">
        <w:rPr>
          <w:rFonts w:ascii="Book Antiqua" w:hAnsi="Book Antiqua"/>
        </w:rPr>
        <w:t>lower remission rate in African Americans</w:t>
      </w:r>
      <w:r w:rsidR="00D03ACD" w:rsidRPr="00505165">
        <w:rPr>
          <w:rFonts w:ascii="Book Antiqua" w:hAnsi="Book Antiqua"/>
        </w:rPr>
        <w:t>,</w:t>
      </w:r>
      <w:r w:rsidRPr="00505165">
        <w:rPr>
          <w:rFonts w:ascii="Book Antiqua" w:hAnsi="Book Antiqua"/>
        </w:rPr>
        <w:t xml:space="preserve"> </w:t>
      </w:r>
      <w:r w:rsidR="00A57B78" w:rsidRPr="00505165">
        <w:rPr>
          <w:rFonts w:ascii="Book Antiqua" w:hAnsi="Book Antiqua"/>
        </w:rPr>
        <w:t>similar to that of antidepressant medications</w:t>
      </w:r>
      <w:r w:rsidRPr="00505165">
        <w:rPr>
          <w:rFonts w:ascii="Book Antiqua" w:hAnsi="Book Antiqua"/>
        </w:rPr>
        <w:t xml:space="preserve">. </w:t>
      </w:r>
      <w:r w:rsidR="003E4834" w:rsidRPr="00505165">
        <w:rPr>
          <w:rFonts w:ascii="Book Antiqua" w:hAnsi="Book Antiqua"/>
        </w:rPr>
        <w:t>In the subset of patients who do not achieve remission with light treatment, augmentation with antidepressant medication or cognitive behavioral therapy is currently advocated. Considering differences in pupil and retinal pigmentation in African Americans it might be possible that specific protocols with distinct light intensity and wavelength could reduce the reported racial remission gap. This is particularly important, as c</w:t>
      </w:r>
      <w:r w:rsidRPr="00505165">
        <w:rPr>
          <w:rFonts w:ascii="Book Antiqua" w:hAnsi="Book Antiqua"/>
        </w:rPr>
        <w:t xml:space="preserve">omplete </w:t>
      </w:r>
      <w:r w:rsidR="00B36E35" w:rsidRPr="00505165">
        <w:rPr>
          <w:rFonts w:ascii="Book Antiqua" w:hAnsi="Book Antiqua"/>
        </w:rPr>
        <w:t xml:space="preserve">remission with </w:t>
      </w:r>
      <w:r w:rsidRPr="00505165">
        <w:rPr>
          <w:rFonts w:ascii="Book Antiqua" w:hAnsi="Book Antiqua"/>
        </w:rPr>
        <w:t>antidepressant</w:t>
      </w:r>
      <w:r w:rsidR="00B36E35" w:rsidRPr="00505165">
        <w:rPr>
          <w:rFonts w:ascii="Book Antiqua" w:hAnsi="Book Antiqua"/>
        </w:rPr>
        <w:t xml:space="preserve"> treatment</w:t>
      </w:r>
      <w:r w:rsidRPr="00505165">
        <w:rPr>
          <w:rFonts w:ascii="Book Antiqua" w:hAnsi="Book Antiqua"/>
        </w:rPr>
        <w:t xml:space="preserve"> is the target for all treatment modalities for mood disorders, considering implications for health, functioning</w:t>
      </w:r>
      <w:r w:rsidR="00B145DE" w:rsidRPr="00505165">
        <w:rPr>
          <w:rFonts w:ascii="Book Antiqua" w:hAnsi="Book Antiqua"/>
        </w:rPr>
        <w:t>,</w:t>
      </w:r>
      <w:r w:rsidRPr="00505165">
        <w:rPr>
          <w:rFonts w:ascii="Book Antiqua" w:hAnsi="Book Antiqua"/>
        </w:rPr>
        <w:t xml:space="preserve"> and quality of life. </w:t>
      </w:r>
    </w:p>
    <w:p w:rsidR="004D1192" w:rsidRPr="00505165" w:rsidRDefault="004D1192" w:rsidP="004D1192">
      <w:pPr>
        <w:spacing w:line="360" w:lineRule="auto"/>
        <w:jc w:val="both"/>
        <w:rPr>
          <w:rFonts w:ascii="Book Antiqua" w:hAnsi="Book Antiqua"/>
          <w:lang w:eastAsia="zh-CN"/>
        </w:rPr>
      </w:pPr>
    </w:p>
    <w:p w:rsidR="004D1192" w:rsidRPr="00505165" w:rsidRDefault="004D1192" w:rsidP="004D1192">
      <w:pPr>
        <w:spacing w:line="360" w:lineRule="auto"/>
        <w:jc w:val="both"/>
        <w:rPr>
          <w:rFonts w:ascii="Book Antiqua" w:hAnsi="Book Antiqua"/>
          <w:b/>
          <w:u w:val="single"/>
          <w:lang w:eastAsia="zh-CN"/>
        </w:rPr>
      </w:pPr>
      <w:r w:rsidRPr="00505165">
        <w:rPr>
          <w:rFonts w:ascii="Book Antiqua" w:hAnsi="Book Antiqua"/>
          <w:b/>
          <w:lang w:eastAsia="zh-CN"/>
        </w:rPr>
        <w:t>COMMENTS</w:t>
      </w:r>
    </w:p>
    <w:p w:rsidR="004D1192" w:rsidRPr="00505165" w:rsidRDefault="004D1192" w:rsidP="004D1192">
      <w:pPr>
        <w:spacing w:line="360" w:lineRule="auto"/>
        <w:jc w:val="both"/>
        <w:rPr>
          <w:rFonts w:ascii="Book Antiqua" w:hAnsi="Book Antiqua"/>
          <w:b/>
          <w:i/>
          <w:lang w:eastAsia="zh-CN"/>
        </w:rPr>
      </w:pPr>
      <w:r w:rsidRPr="00505165">
        <w:rPr>
          <w:rFonts w:ascii="Book Antiqua" w:hAnsi="Book Antiqua"/>
          <w:b/>
          <w:i/>
        </w:rPr>
        <w:t>Background</w:t>
      </w:r>
    </w:p>
    <w:p w:rsidR="004D1192" w:rsidRPr="00505165" w:rsidRDefault="004D1192" w:rsidP="004D1192">
      <w:pPr>
        <w:spacing w:line="360" w:lineRule="auto"/>
        <w:jc w:val="both"/>
        <w:rPr>
          <w:rFonts w:ascii="Book Antiqua" w:hAnsi="Book Antiqua"/>
        </w:rPr>
      </w:pPr>
      <w:r w:rsidRPr="00505165">
        <w:rPr>
          <w:rFonts w:ascii="Book Antiqua" w:hAnsi="Book Antiqua"/>
        </w:rPr>
        <w:t>Previous research studies have shown that Seasonal Affective Disorder prevalence in African Americans was similar to that of the general population living at similar altitude and whereas awareness of the disorder and its treatment was low among African Americans. Our study is the first look at this area of light treatment. We set out to bridge information gap as to whether African Americans would adhere and respond to treatment, or show remission of symptoms in a similar fashion as Caucasians if exposed to similar treatment for Seasonal Affective disorder. According to the authors of our study, the outcome of our research will then determine if and whether there is need to increase  awareness of the disorder in the African American community.</w:t>
      </w:r>
    </w:p>
    <w:p w:rsidR="004D1192" w:rsidRPr="00505165" w:rsidRDefault="004D1192" w:rsidP="004D1192">
      <w:pPr>
        <w:spacing w:line="360" w:lineRule="auto"/>
        <w:jc w:val="both"/>
        <w:rPr>
          <w:rFonts w:ascii="Book Antiqua" w:hAnsi="Book Antiqua"/>
          <w:b/>
          <w:lang w:eastAsia="zh-CN"/>
        </w:rPr>
      </w:pPr>
    </w:p>
    <w:p w:rsidR="004D1192" w:rsidRPr="00505165" w:rsidRDefault="004D1192" w:rsidP="004D1192">
      <w:pPr>
        <w:spacing w:line="360" w:lineRule="auto"/>
        <w:jc w:val="both"/>
        <w:rPr>
          <w:rFonts w:ascii="Book Antiqua" w:hAnsi="Book Antiqua"/>
          <w:b/>
          <w:i/>
          <w:lang w:eastAsia="zh-CN"/>
        </w:rPr>
      </w:pPr>
      <w:r w:rsidRPr="00505165">
        <w:rPr>
          <w:rFonts w:ascii="Book Antiqua" w:hAnsi="Book Antiqua"/>
          <w:b/>
          <w:i/>
        </w:rPr>
        <w:t>Research frontiers</w:t>
      </w:r>
    </w:p>
    <w:p w:rsidR="004D1192" w:rsidRPr="00505165" w:rsidRDefault="004D1192" w:rsidP="004D1192">
      <w:pPr>
        <w:spacing w:line="360" w:lineRule="auto"/>
        <w:jc w:val="both"/>
        <w:rPr>
          <w:rFonts w:ascii="Book Antiqua" w:hAnsi="Book Antiqua"/>
          <w:lang w:eastAsia="zh-CN"/>
        </w:rPr>
      </w:pPr>
      <w:r w:rsidRPr="00505165">
        <w:rPr>
          <w:rFonts w:ascii="Book Antiqua" w:hAnsi="Book Antiqua"/>
        </w:rPr>
        <w:t xml:space="preserve"> Research in this area is rapidly moving towards identification of biological markers of response to light therapy as well as individualization of treatment.</w:t>
      </w:r>
    </w:p>
    <w:p w:rsidR="004D1192" w:rsidRPr="00505165" w:rsidRDefault="004D1192" w:rsidP="004D1192">
      <w:pPr>
        <w:spacing w:line="360" w:lineRule="auto"/>
        <w:jc w:val="both"/>
        <w:rPr>
          <w:rFonts w:ascii="Book Antiqua" w:hAnsi="Book Antiqua"/>
          <w:lang w:eastAsia="zh-CN"/>
        </w:rPr>
      </w:pPr>
    </w:p>
    <w:p w:rsidR="004D1192" w:rsidRPr="00505165" w:rsidRDefault="004D1192" w:rsidP="004D1192">
      <w:pPr>
        <w:spacing w:line="360" w:lineRule="auto"/>
        <w:jc w:val="both"/>
        <w:rPr>
          <w:rFonts w:ascii="Book Antiqua" w:hAnsi="Book Antiqua"/>
          <w:b/>
          <w:i/>
          <w:lang w:eastAsia="zh-CN"/>
        </w:rPr>
      </w:pPr>
      <w:r w:rsidRPr="00505165">
        <w:rPr>
          <w:rFonts w:ascii="Book Antiqua" w:hAnsi="Book Antiqua"/>
          <w:b/>
          <w:i/>
        </w:rPr>
        <w:t>Innovations and breakthrough</w:t>
      </w:r>
    </w:p>
    <w:p w:rsidR="004D1192" w:rsidRPr="00505165" w:rsidRDefault="004D1192" w:rsidP="004D1192">
      <w:pPr>
        <w:spacing w:line="360" w:lineRule="auto"/>
        <w:jc w:val="both"/>
        <w:rPr>
          <w:rFonts w:ascii="Book Antiqua" w:hAnsi="Book Antiqua"/>
        </w:rPr>
      </w:pPr>
      <w:r w:rsidRPr="00505165">
        <w:rPr>
          <w:rFonts w:ascii="Book Antiqua" w:hAnsi="Book Antiqua"/>
        </w:rPr>
        <w:t xml:space="preserve"> Manufacturers of light boxes are now making dawn simulator light boxes which were shown in some previous studies to be superior in delivering full spectrum light in treatment of Seasonal Affective Disorder. Other studies have also shown that dawn simulation could be more efficacious in the treatment of Seasonal Affective Disorder compared to treatment using full spectrum light box. The author of the seminal paper in this research area has recen</w:t>
      </w:r>
      <w:r w:rsidR="00F84848">
        <w:rPr>
          <w:rFonts w:ascii="Book Antiqua" w:hAnsi="Book Antiqua"/>
        </w:rPr>
        <w:t>tly suggested that more than 10</w:t>
      </w:r>
      <w:r w:rsidRPr="00505165">
        <w:rPr>
          <w:rFonts w:ascii="Book Antiqua" w:hAnsi="Book Antiqua"/>
        </w:rPr>
        <w:t>000 lux of light appears to be better in treating Seasonal Affective Disorder, although no research study has been done to test this hypothesis.</w:t>
      </w:r>
    </w:p>
    <w:p w:rsidR="004D1192" w:rsidRPr="00505165" w:rsidRDefault="004D1192" w:rsidP="004D1192">
      <w:pPr>
        <w:pStyle w:val="ListParagraph"/>
        <w:spacing w:after="0" w:line="360" w:lineRule="auto"/>
        <w:ind w:left="0"/>
        <w:jc w:val="both"/>
        <w:rPr>
          <w:rFonts w:ascii="Book Antiqua" w:eastAsiaTheme="minorEastAsia" w:hAnsi="Book Antiqua"/>
          <w:b/>
          <w:sz w:val="24"/>
          <w:szCs w:val="24"/>
          <w:lang w:eastAsia="zh-CN"/>
        </w:rPr>
      </w:pPr>
    </w:p>
    <w:p w:rsidR="004D1192" w:rsidRPr="00505165" w:rsidRDefault="004D1192" w:rsidP="004D1192">
      <w:pPr>
        <w:pStyle w:val="ListParagraph"/>
        <w:spacing w:after="0" w:line="360" w:lineRule="auto"/>
        <w:ind w:left="0"/>
        <w:jc w:val="both"/>
        <w:rPr>
          <w:rFonts w:ascii="Book Antiqua" w:hAnsi="Book Antiqua"/>
          <w:b/>
          <w:i/>
          <w:sz w:val="24"/>
          <w:szCs w:val="24"/>
          <w:lang w:eastAsia="zh-CN"/>
        </w:rPr>
      </w:pPr>
      <w:r w:rsidRPr="00505165">
        <w:rPr>
          <w:rFonts w:ascii="Book Antiqua" w:hAnsi="Book Antiqua"/>
          <w:b/>
          <w:i/>
          <w:sz w:val="24"/>
          <w:szCs w:val="24"/>
        </w:rPr>
        <w:t>Applications</w:t>
      </w:r>
    </w:p>
    <w:p w:rsidR="004D1192" w:rsidRPr="00505165" w:rsidRDefault="004D1192" w:rsidP="004D1192">
      <w:pPr>
        <w:pStyle w:val="ListParagraph"/>
        <w:spacing w:after="0" w:line="360" w:lineRule="auto"/>
        <w:ind w:left="0"/>
        <w:jc w:val="both"/>
        <w:rPr>
          <w:rFonts w:ascii="Book Antiqua" w:hAnsi="Book Antiqua"/>
          <w:sz w:val="24"/>
          <w:szCs w:val="24"/>
        </w:rPr>
      </w:pPr>
      <w:r w:rsidRPr="00505165">
        <w:rPr>
          <w:rFonts w:ascii="Book Antiqua" w:hAnsi="Book Antiqua"/>
          <w:sz w:val="24"/>
          <w:szCs w:val="24"/>
        </w:rPr>
        <w:t xml:space="preserve"> Seasonal Affective Disorder could be disabling for certain subset of afflicted patients. This modality of treatment used in this research is very attractive, especially to patients concerned about the side effects of antidepressant medications. Furthermore, for patients who require augmentation with antidepressants, the dose of medication could be kept low and thus minimize side effects.</w:t>
      </w:r>
    </w:p>
    <w:p w:rsidR="004D1192" w:rsidRPr="00505165" w:rsidRDefault="004D1192" w:rsidP="004D1192">
      <w:pPr>
        <w:pStyle w:val="ListParagraph"/>
        <w:spacing w:after="0" w:line="360" w:lineRule="auto"/>
        <w:ind w:left="0"/>
        <w:jc w:val="both"/>
        <w:rPr>
          <w:rFonts w:ascii="Book Antiqua" w:eastAsiaTheme="minorEastAsia" w:hAnsi="Book Antiqua"/>
          <w:b/>
          <w:sz w:val="24"/>
          <w:szCs w:val="24"/>
          <w:lang w:eastAsia="zh-CN"/>
        </w:rPr>
      </w:pPr>
    </w:p>
    <w:p w:rsidR="004D1192" w:rsidRPr="00505165" w:rsidRDefault="004D1192" w:rsidP="004D1192">
      <w:pPr>
        <w:pStyle w:val="ListParagraph"/>
        <w:spacing w:after="0" w:line="360" w:lineRule="auto"/>
        <w:ind w:left="0"/>
        <w:jc w:val="both"/>
        <w:rPr>
          <w:rFonts w:ascii="Book Antiqua" w:hAnsi="Book Antiqua"/>
          <w:b/>
          <w:i/>
          <w:sz w:val="24"/>
          <w:szCs w:val="24"/>
          <w:lang w:eastAsia="zh-CN"/>
        </w:rPr>
      </w:pPr>
      <w:r w:rsidRPr="00505165">
        <w:rPr>
          <w:rFonts w:ascii="Book Antiqua" w:hAnsi="Book Antiqua"/>
          <w:b/>
          <w:i/>
          <w:sz w:val="24"/>
          <w:szCs w:val="24"/>
        </w:rPr>
        <w:t>Terminology</w:t>
      </w:r>
    </w:p>
    <w:p w:rsidR="004D1192" w:rsidRPr="00505165" w:rsidRDefault="004D1192" w:rsidP="004D1192">
      <w:pPr>
        <w:pStyle w:val="ListParagraph"/>
        <w:spacing w:after="0" w:line="360" w:lineRule="auto"/>
        <w:ind w:left="0"/>
        <w:jc w:val="both"/>
        <w:rPr>
          <w:rFonts w:ascii="Book Antiqua" w:eastAsiaTheme="minorEastAsia" w:hAnsi="Book Antiqua"/>
          <w:sz w:val="24"/>
          <w:szCs w:val="24"/>
          <w:lang w:eastAsia="zh-CN"/>
        </w:rPr>
      </w:pPr>
      <w:r w:rsidRPr="00505165">
        <w:rPr>
          <w:rFonts w:ascii="Book Antiqua" w:hAnsi="Book Antiqua"/>
          <w:sz w:val="24"/>
          <w:szCs w:val="24"/>
        </w:rPr>
        <w:t>Seasonal Affective Disorder refers to types of mood disorders occurring during certain seasons and remitting with change of season.  The most common pattern is depression in winter that remits in spring; African American refers to any person born in the United States of America and whose ancestors were of African extraction; Caucasian refers to any person born in the United States of American and whose ancestors were of European extraction; Depression refers to a state of lowered mood often accompanied by disturbances of sleep, energy, appetite, concentration, interests, and sexual drive; Response refers to decrease in symptoms by 50% on a measurement scale like the Hamilton scale for depression also called HAM-D; Remission refers to decrease in symptoms by up to 75 % on a measurement scale like the HAM-D</w:t>
      </w:r>
      <w:r w:rsidRPr="00505165">
        <w:rPr>
          <w:rFonts w:ascii="Book Antiqua" w:eastAsiaTheme="minorEastAsia" w:hAnsi="Book Antiqua"/>
          <w:sz w:val="24"/>
          <w:szCs w:val="24"/>
          <w:lang w:eastAsia="zh-CN"/>
        </w:rPr>
        <w:t>.</w:t>
      </w:r>
    </w:p>
    <w:p w:rsidR="004D1192" w:rsidRPr="00505165" w:rsidRDefault="004D1192" w:rsidP="004D1192">
      <w:pPr>
        <w:pStyle w:val="ListParagraph"/>
        <w:spacing w:after="0" w:line="360" w:lineRule="auto"/>
        <w:ind w:left="0"/>
        <w:jc w:val="both"/>
        <w:rPr>
          <w:rFonts w:ascii="Book Antiqua" w:eastAsiaTheme="minorEastAsia" w:hAnsi="Book Antiqua"/>
          <w:sz w:val="24"/>
          <w:szCs w:val="24"/>
          <w:lang w:eastAsia="zh-CN"/>
        </w:rPr>
      </w:pPr>
    </w:p>
    <w:p w:rsidR="004D1192" w:rsidRPr="00505165" w:rsidRDefault="004D1192" w:rsidP="004D1192">
      <w:pPr>
        <w:pStyle w:val="ListParagraph"/>
        <w:spacing w:after="0" w:line="360" w:lineRule="auto"/>
        <w:ind w:left="0"/>
        <w:jc w:val="both"/>
        <w:rPr>
          <w:rFonts w:ascii="Book Antiqua" w:hAnsi="Book Antiqua"/>
          <w:b/>
          <w:i/>
          <w:sz w:val="24"/>
          <w:szCs w:val="24"/>
          <w:lang w:eastAsia="zh-CN"/>
        </w:rPr>
      </w:pPr>
      <w:r w:rsidRPr="00505165">
        <w:rPr>
          <w:rFonts w:ascii="Book Antiqua" w:hAnsi="Book Antiqua"/>
          <w:b/>
          <w:i/>
          <w:sz w:val="24"/>
          <w:szCs w:val="24"/>
        </w:rPr>
        <w:t>Peer review</w:t>
      </w:r>
    </w:p>
    <w:p w:rsidR="004D1192" w:rsidRPr="00505165" w:rsidRDefault="004D1192" w:rsidP="004D1192">
      <w:pPr>
        <w:pStyle w:val="ListParagraph"/>
        <w:spacing w:after="0" w:line="360" w:lineRule="auto"/>
        <w:ind w:left="0"/>
        <w:jc w:val="both"/>
        <w:rPr>
          <w:rFonts w:ascii="Book Antiqua" w:hAnsi="Book Antiqua"/>
          <w:sz w:val="24"/>
          <w:szCs w:val="24"/>
        </w:rPr>
      </w:pPr>
      <w:r w:rsidRPr="00505165">
        <w:rPr>
          <w:rFonts w:ascii="Book Antiqua" w:hAnsi="Book Antiqua"/>
          <w:sz w:val="24"/>
          <w:szCs w:val="24"/>
        </w:rPr>
        <w:t xml:space="preserve"> Our manuscript has been peer-reviewed by reviewers of </w:t>
      </w:r>
      <w:proofErr w:type="spellStart"/>
      <w:r w:rsidRPr="00505165">
        <w:rPr>
          <w:rFonts w:ascii="Book Antiqua" w:hAnsi="Book Antiqua"/>
          <w:sz w:val="24"/>
          <w:szCs w:val="24"/>
        </w:rPr>
        <w:t>Baishideng</w:t>
      </w:r>
      <w:proofErr w:type="spellEnd"/>
      <w:r w:rsidRPr="00505165">
        <w:rPr>
          <w:rFonts w:ascii="Book Antiqua" w:hAnsi="Book Antiqua"/>
          <w:sz w:val="24"/>
          <w:szCs w:val="24"/>
        </w:rPr>
        <w:t xml:space="preserve"> Publishing Group and received favorable reviews from all the reviewers.  We have addressed all criticisms and concerns of the reviewers.</w:t>
      </w:r>
    </w:p>
    <w:p w:rsidR="00146C9F" w:rsidRPr="00505165" w:rsidRDefault="00146C9F" w:rsidP="00FC6099">
      <w:pPr>
        <w:spacing w:line="360" w:lineRule="auto"/>
        <w:jc w:val="both"/>
        <w:rPr>
          <w:rFonts w:ascii="Book Antiqua" w:hAnsi="Book Antiqua"/>
          <w:b/>
          <w:u w:val="single"/>
          <w:lang w:eastAsia="zh-CN"/>
        </w:rPr>
      </w:pPr>
    </w:p>
    <w:p w:rsidR="008662AF" w:rsidRPr="00505165" w:rsidRDefault="00990B1F" w:rsidP="00FC6099">
      <w:pPr>
        <w:spacing w:line="360" w:lineRule="auto"/>
        <w:jc w:val="both"/>
        <w:rPr>
          <w:rFonts w:ascii="Book Antiqua" w:hAnsi="Book Antiqua"/>
          <w:lang w:eastAsia="zh-CN"/>
        </w:rPr>
      </w:pPr>
      <w:r w:rsidRPr="00505165">
        <w:rPr>
          <w:rFonts w:ascii="Book Antiqua" w:hAnsi="Book Antiqua"/>
          <w:b/>
        </w:rPr>
        <w:t>ACKNOWLEDGEMENTS</w:t>
      </w:r>
    </w:p>
    <w:p w:rsidR="00403B49" w:rsidRPr="00505165" w:rsidRDefault="006D777A" w:rsidP="00FC6099">
      <w:pPr>
        <w:spacing w:line="360" w:lineRule="auto"/>
        <w:jc w:val="both"/>
        <w:rPr>
          <w:rFonts w:ascii="Book Antiqua" w:hAnsi="Book Antiqua"/>
        </w:rPr>
      </w:pPr>
      <w:r w:rsidRPr="00505165">
        <w:rPr>
          <w:rFonts w:ascii="Book Antiqua" w:hAnsi="Book Antiqua"/>
        </w:rPr>
        <w:t>The authors thank Monika Acharya, MD</w:t>
      </w:r>
      <w:r w:rsidR="00697770" w:rsidRPr="00505165">
        <w:rPr>
          <w:rFonts w:ascii="Book Antiqua" w:hAnsi="Book Antiqua"/>
        </w:rPr>
        <w:t xml:space="preserve">, </w:t>
      </w:r>
      <w:r w:rsidR="006E10B9" w:rsidRPr="00505165">
        <w:rPr>
          <w:rFonts w:ascii="Book Antiqua" w:hAnsi="Book Antiqua"/>
        </w:rPr>
        <w:t>Muhammad T</w:t>
      </w:r>
      <w:r w:rsidR="00697770" w:rsidRPr="00505165">
        <w:rPr>
          <w:rFonts w:ascii="Book Antiqua" w:hAnsi="Book Antiqua"/>
        </w:rPr>
        <w:t>ariq, MD,</w:t>
      </w:r>
      <w:bookmarkStart w:id="63" w:name="_GoBack"/>
      <w:bookmarkEnd w:id="63"/>
      <w:r w:rsidR="00697770" w:rsidRPr="00505165">
        <w:rPr>
          <w:rFonts w:ascii="Book Antiqua" w:hAnsi="Book Antiqua"/>
        </w:rPr>
        <w:t xml:space="preserve"> </w:t>
      </w:r>
      <w:proofErr w:type="spellStart"/>
      <w:r w:rsidR="008D6E2D" w:rsidRPr="00505165">
        <w:rPr>
          <w:rFonts w:ascii="Book Antiqua" w:hAnsi="Book Antiqua"/>
        </w:rPr>
        <w:t>Humaira</w:t>
      </w:r>
      <w:proofErr w:type="spellEnd"/>
      <w:r w:rsidR="008D6E2D" w:rsidRPr="00505165">
        <w:rPr>
          <w:rFonts w:ascii="Book Antiqua" w:hAnsi="Book Antiqua"/>
        </w:rPr>
        <w:t xml:space="preserve"> Siddiqi, MD</w:t>
      </w:r>
      <w:r w:rsidR="00697770" w:rsidRPr="00505165">
        <w:rPr>
          <w:rFonts w:ascii="Book Antiqua" w:hAnsi="Book Antiqua"/>
        </w:rPr>
        <w:t>,</w:t>
      </w:r>
      <w:r w:rsidRPr="00505165">
        <w:rPr>
          <w:rFonts w:ascii="Book Antiqua" w:hAnsi="Book Antiqua"/>
        </w:rPr>
        <w:t xml:space="preserve"> and </w:t>
      </w:r>
      <w:proofErr w:type="spellStart"/>
      <w:r w:rsidRPr="00505165">
        <w:rPr>
          <w:rFonts w:ascii="Book Antiqua" w:hAnsi="Book Antiqua"/>
        </w:rPr>
        <w:t>Partam</w:t>
      </w:r>
      <w:proofErr w:type="spellEnd"/>
      <w:r w:rsidRPr="00505165">
        <w:rPr>
          <w:rFonts w:ascii="Book Antiqua" w:hAnsi="Book Antiqua"/>
        </w:rPr>
        <w:t xml:space="preserve"> </w:t>
      </w:r>
      <w:proofErr w:type="spellStart"/>
      <w:r w:rsidRPr="00505165">
        <w:rPr>
          <w:rFonts w:ascii="Book Antiqua" w:hAnsi="Book Antiqua"/>
        </w:rPr>
        <w:t>Manalai</w:t>
      </w:r>
      <w:proofErr w:type="spellEnd"/>
      <w:r w:rsidRPr="00505165">
        <w:rPr>
          <w:rFonts w:ascii="Book Antiqua" w:hAnsi="Book Antiqua"/>
        </w:rPr>
        <w:t>, MD for their help in screening and rating patients.</w:t>
      </w:r>
      <w:r w:rsidR="00367639" w:rsidRPr="00505165">
        <w:rPr>
          <w:rFonts w:ascii="Book Antiqua" w:hAnsi="Book Antiqua"/>
        </w:rPr>
        <w:t xml:space="preserve"> The authors declare no conflict of interest within the past 5 years. </w:t>
      </w:r>
    </w:p>
    <w:p w:rsidR="002F460E" w:rsidRPr="00505165" w:rsidRDefault="002F460E" w:rsidP="00FC6099">
      <w:pPr>
        <w:spacing w:line="360" w:lineRule="auto"/>
        <w:jc w:val="both"/>
        <w:rPr>
          <w:rFonts w:ascii="Book Antiqua" w:hAnsi="Book Antiqua"/>
          <w:b/>
          <w:u w:val="single"/>
          <w:lang w:eastAsia="zh-CN"/>
        </w:rPr>
      </w:pPr>
    </w:p>
    <w:p w:rsidR="00FC6099" w:rsidRPr="00505165" w:rsidRDefault="00DF6579" w:rsidP="00FC6099">
      <w:pPr>
        <w:spacing w:line="360" w:lineRule="auto"/>
        <w:jc w:val="both"/>
        <w:rPr>
          <w:rFonts w:ascii="Book Antiqua" w:hAnsi="Book Antiqua"/>
          <w:b/>
          <w:lang w:eastAsia="zh-CN"/>
        </w:rPr>
      </w:pPr>
      <w:r w:rsidRPr="00505165">
        <w:rPr>
          <w:rFonts w:ascii="Book Antiqua" w:hAnsi="Book Antiqua"/>
          <w:b/>
        </w:rPr>
        <w:t>REFERENCES</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1 </w:t>
      </w:r>
      <w:r w:rsidRPr="00505165">
        <w:rPr>
          <w:rFonts w:ascii="Book Antiqua" w:hAnsi="Book Antiqua" w:cs="宋体"/>
          <w:b/>
          <w:bCs/>
        </w:rPr>
        <w:t>Rosenthal NE</w:t>
      </w:r>
      <w:r w:rsidRPr="00505165">
        <w:rPr>
          <w:rFonts w:ascii="Book Antiqua" w:hAnsi="Book Antiqua" w:cs="宋体"/>
        </w:rPr>
        <w:t xml:space="preserve">, Sack DA, </w:t>
      </w:r>
      <w:proofErr w:type="spellStart"/>
      <w:r w:rsidRPr="00505165">
        <w:rPr>
          <w:rFonts w:ascii="Book Antiqua" w:hAnsi="Book Antiqua" w:cs="宋体"/>
        </w:rPr>
        <w:t>Gillin</w:t>
      </w:r>
      <w:proofErr w:type="spellEnd"/>
      <w:r w:rsidRPr="00505165">
        <w:rPr>
          <w:rFonts w:ascii="Book Antiqua" w:hAnsi="Book Antiqua" w:cs="宋体"/>
        </w:rPr>
        <w:t xml:space="preserve"> JC, </w:t>
      </w:r>
      <w:proofErr w:type="spellStart"/>
      <w:r w:rsidRPr="00505165">
        <w:rPr>
          <w:rFonts w:ascii="Book Antiqua" w:hAnsi="Book Antiqua" w:cs="宋体"/>
        </w:rPr>
        <w:t>Lewy</w:t>
      </w:r>
      <w:proofErr w:type="spellEnd"/>
      <w:r w:rsidRPr="00505165">
        <w:rPr>
          <w:rFonts w:ascii="Book Antiqua" w:hAnsi="Book Antiqua" w:cs="宋体"/>
        </w:rPr>
        <w:t xml:space="preserve"> AJ, Goodwin FK, Davenport Y, Mueller PS, Newsome DA, </w:t>
      </w:r>
      <w:proofErr w:type="spellStart"/>
      <w:r w:rsidRPr="00505165">
        <w:rPr>
          <w:rFonts w:ascii="Book Antiqua" w:hAnsi="Book Antiqua" w:cs="宋体"/>
        </w:rPr>
        <w:t>Wehr</w:t>
      </w:r>
      <w:proofErr w:type="spellEnd"/>
      <w:r w:rsidRPr="00505165">
        <w:rPr>
          <w:rFonts w:ascii="Book Antiqua" w:hAnsi="Book Antiqua" w:cs="宋体"/>
        </w:rPr>
        <w:t xml:space="preserve"> TA. </w:t>
      </w:r>
      <w:proofErr w:type="gramStart"/>
      <w:r w:rsidRPr="00505165">
        <w:rPr>
          <w:rFonts w:ascii="Book Antiqua" w:hAnsi="Book Antiqua" w:cs="宋体"/>
        </w:rPr>
        <w:t>Seasonal affective disorder.</w:t>
      </w:r>
      <w:proofErr w:type="gramEnd"/>
      <w:r w:rsidRPr="00505165">
        <w:rPr>
          <w:rFonts w:ascii="Book Antiqua" w:hAnsi="Book Antiqua" w:cs="宋体"/>
        </w:rPr>
        <w:t xml:space="preserve"> </w:t>
      </w:r>
      <w:proofErr w:type="gramStart"/>
      <w:r w:rsidRPr="00505165">
        <w:rPr>
          <w:rFonts w:ascii="Book Antiqua" w:hAnsi="Book Antiqua" w:cs="宋体"/>
        </w:rPr>
        <w:t>A description of the syndrome and preliminary findings with light therapy.</w:t>
      </w:r>
      <w:proofErr w:type="gramEnd"/>
      <w:r w:rsidRPr="00505165">
        <w:rPr>
          <w:rFonts w:ascii="Book Antiqua" w:hAnsi="Book Antiqua" w:cs="宋体"/>
        </w:rPr>
        <w:t xml:space="preserve"> </w:t>
      </w:r>
      <w:r w:rsidRPr="00505165">
        <w:rPr>
          <w:rFonts w:ascii="Book Antiqua" w:hAnsi="Book Antiqua" w:cs="宋体"/>
          <w:i/>
          <w:iCs/>
        </w:rPr>
        <w:t>Arch Gen Psychiatry</w:t>
      </w:r>
      <w:r w:rsidRPr="00505165">
        <w:rPr>
          <w:rFonts w:ascii="Book Antiqua" w:hAnsi="Book Antiqua" w:cs="宋体"/>
        </w:rPr>
        <w:t xml:space="preserve"> 1984; </w:t>
      </w:r>
      <w:r w:rsidRPr="00505165">
        <w:rPr>
          <w:rFonts w:ascii="Book Antiqua" w:hAnsi="Book Antiqua" w:cs="宋体"/>
          <w:b/>
          <w:bCs/>
        </w:rPr>
        <w:t>41</w:t>
      </w:r>
      <w:r w:rsidRPr="00505165">
        <w:rPr>
          <w:rFonts w:ascii="Book Antiqua" w:hAnsi="Book Antiqua" w:cs="宋体"/>
        </w:rPr>
        <w:t>: 72-80 [PMID: 6581756 DOI: 10.1001/archpsyc.1984.01790120076010]</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2 </w:t>
      </w:r>
      <w:proofErr w:type="spellStart"/>
      <w:r w:rsidRPr="00505165">
        <w:rPr>
          <w:rFonts w:ascii="Book Antiqua" w:hAnsi="Book Antiqua" w:cs="宋体"/>
          <w:b/>
          <w:bCs/>
        </w:rPr>
        <w:t>Terman</w:t>
      </w:r>
      <w:proofErr w:type="spellEnd"/>
      <w:r w:rsidRPr="00505165">
        <w:rPr>
          <w:rFonts w:ascii="Book Antiqua" w:hAnsi="Book Antiqua" w:cs="宋体"/>
          <w:b/>
          <w:bCs/>
        </w:rPr>
        <w:t xml:space="preserve"> JS</w:t>
      </w:r>
      <w:r w:rsidRPr="00505165">
        <w:rPr>
          <w:rFonts w:ascii="Book Antiqua" w:hAnsi="Book Antiqua" w:cs="宋体"/>
        </w:rPr>
        <w:t xml:space="preserve">, </w:t>
      </w:r>
      <w:proofErr w:type="spellStart"/>
      <w:r w:rsidRPr="00505165">
        <w:rPr>
          <w:rFonts w:ascii="Book Antiqua" w:hAnsi="Book Antiqua" w:cs="宋体"/>
        </w:rPr>
        <w:t>Terman</w:t>
      </w:r>
      <w:proofErr w:type="spellEnd"/>
      <w:r w:rsidRPr="00505165">
        <w:rPr>
          <w:rFonts w:ascii="Book Antiqua" w:hAnsi="Book Antiqua" w:cs="宋体"/>
        </w:rPr>
        <w:t xml:space="preserve"> M, </w:t>
      </w:r>
      <w:proofErr w:type="spellStart"/>
      <w:r w:rsidRPr="00505165">
        <w:rPr>
          <w:rFonts w:ascii="Book Antiqua" w:hAnsi="Book Antiqua" w:cs="宋体"/>
        </w:rPr>
        <w:t>Schlager</w:t>
      </w:r>
      <w:proofErr w:type="spellEnd"/>
      <w:r w:rsidRPr="00505165">
        <w:rPr>
          <w:rFonts w:ascii="Book Antiqua" w:hAnsi="Book Antiqua" w:cs="宋体"/>
        </w:rPr>
        <w:t xml:space="preserve"> D, Rafferty B, </w:t>
      </w:r>
      <w:proofErr w:type="spellStart"/>
      <w:r w:rsidRPr="00505165">
        <w:rPr>
          <w:rFonts w:ascii="Book Antiqua" w:hAnsi="Book Antiqua" w:cs="宋体"/>
        </w:rPr>
        <w:t>Rosofsky</w:t>
      </w:r>
      <w:proofErr w:type="spellEnd"/>
      <w:r w:rsidRPr="00505165">
        <w:rPr>
          <w:rFonts w:ascii="Book Antiqua" w:hAnsi="Book Antiqua" w:cs="宋体"/>
        </w:rPr>
        <w:t xml:space="preserve"> M, Link MJ, </w:t>
      </w:r>
      <w:proofErr w:type="spellStart"/>
      <w:r w:rsidRPr="00505165">
        <w:rPr>
          <w:rFonts w:ascii="Book Antiqua" w:hAnsi="Book Antiqua" w:cs="宋体"/>
        </w:rPr>
        <w:t>Gallin</w:t>
      </w:r>
      <w:proofErr w:type="spellEnd"/>
      <w:r w:rsidRPr="00505165">
        <w:rPr>
          <w:rFonts w:ascii="Book Antiqua" w:hAnsi="Book Antiqua" w:cs="宋体"/>
        </w:rPr>
        <w:t xml:space="preserve"> PF, </w:t>
      </w:r>
      <w:proofErr w:type="spellStart"/>
      <w:r w:rsidRPr="00505165">
        <w:rPr>
          <w:rFonts w:ascii="Book Antiqua" w:hAnsi="Book Antiqua" w:cs="宋体"/>
        </w:rPr>
        <w:t>Quitkin</w:t>
      </w:r>
      <w:proofErr w:type="spellEnd"/>
      <w:r w:rsidRPr="00505165">
        <w:rPr>
          <w:rFonts w:ascii="Book Antiqua" w:hAnsi="Book Antiqua" w:cs="宋体"/>
        </w:rPr>
        <w:t xml:space="preserve"> FM. Efficacy of brief, intense light exposure for treatment of winter depression. </w:t>
      </w:r>
      <w:proofErr w:type="spellStart"/>
      <w:r w:rsidRPr="00505165">
        <w:rPr>
          <w:rFonts w:ascii="Book Antiqua" w:hAnsi="Book Antiqua" w:cs="宋体"/>
          <w:i/>
          <w:iCs/>
        </w:rPr>
        <w:t>Psychopharmacol</w:t>
      </w:r>
      <w:proofErr w:type="spellEnd"/>
      <w:r w:rsidRPr="00505165">
        <w:rPr>
          <w:rFonts w:ascii="Book Antiqua" w:hAnsi="Book Antiqua" w:cs="宋体"/>
          <w:i/>
          <w:iCs/>
        </w:rPr>
        <w:t xml:space="preserve"> Bull</w:t>
      </w:r>
      <w:r w:rsidRPr="00505165">
        <w:rPr>
          <w:rFonts w:ascii="Book Antiqua" w:hAnsi="Book Antiqua" w:cs="宋体"/>
        </w:rPr>
        <w:t xml:space="preserve"> 1990; </w:t>
      </w:r>
      <w:r w:rsidRPr="00505165">
        <w:rPr>
          <w:rFonts w:ascii="Book Antiqua" w:hAnsi="Book Antiqua" w:cs="宋体"/>
          <w:b/>
          <w:bCs/>
        </w:rPr>
        <w:t>26</w:t>
      </w:r>
      <w:r w:rsidRPr="00505165">
        <w:rPr>
          <w:rFonts w:ascii="Book Antiqua" w:hAnsi="Book Antiqua" w:cs="宋体"/>
        </w:rPr>
        <w:t>: 3-11 [PMID: 2371371]</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3 </w:t>
      </w:r>
      <w:r w:rsidRPr="00505165">
        <w:rPr>
          <w:rFonts w:ascii="Book Antiqua" w:hAnsi="Book Antiqua" w:cs="宋体"/>
          <w:b/>
          <w:bCs/>
        </w:rPr>
        <w:t>Eastman CI</w:t>
      </w:r>
      <w:r w:rsidRPr="00505165">
        <w:rPr>
          <w:rFonts w:ascii="Book Antiqua" w:hAnsi="Book Antiqua" w:cs="宋体"/>
        </w:rPr>
        <w:t xml:space="preserve">, Young MA, </w:t>
      </w:r>
      <w:proofErr w:type="spellStart"/>
      <w:r w:rsidRPr="00505165">
        <w:rPr>
          <w:rFonts w:ascii="Book Antiqua" w:hAnsi="Book Antiqua" w:cs="宋体"/>
        </w:rPr>
        <w:t>Fogg</w:t>
      </w:r>
      <w:proofErr w:type="spellEnd"/>
      <w:r w:rsidRPr="00505165">
        <w:rPr>
          <w:rFonts w:ascii="Book Antiqua" w:hAnsi="Book Antiqua" w:cs="宋体"/>
        </w:rPr>
        <w:t xml:space="preserve"> LF, Liu L, </w:t>
      </w:r>
      <w:proofErr w:type="spellStart"/>
      <w:r w:rsidRPr="00505165">
        <w:rPr>
          <w:rFonts w:ascii="Book Antiqua" w:hAnsi="Book Antiqua" w:cs="宋体"/>
        </w:rPr>
        <w:t>Meaden</w:t>
      </w:r>
      <w:proofErr w:type="spellEnd"/>
      <w:r w:rsidRPr="00505165">
        <w:rPr>
          <w:rFonts w:ascii="Book Antiqua" w:hAnsi="Book Antiqua" w:cs="宋体"/>
        </w:rPr>
        <w:t xml:space="preserve"> PM. Bright light treatment of winter depression: a placebo-controlled trial. </w:t>
      </w:r>
      <w:r w:rsidRPr="00505165">
        <w:rPr>
          <w:rFonts w:ascii="Book Antiqua" w:hAnsi="Book Antiqua" w:cs="宋体"/>
          <w:i/>
          <w:iCs/>
        </w:rPr>
        <w:t>Arch Gen Psychiatry</w:t>
      </w:r>
      <w:r w:rsidRPr="00505165">
        <w:rPr>
          <w:rFonts w:ascii="Book Antiqua" w:hAnsi="Book Antiqua" w:cs="宋体"/>
        </w:rPr>
        <w:t xml:space="preserve"> 1998; </w:t>
      </w:r>
      <w:r w:rsidRPr="00505165">
        <w:rPr>
          <w:rFonts w:ascii="Book Antiqua" w:hAnsi="Book Antiqua" w:cs="宋体"/>
          <w:b/>
          <w:bCs/>
        </w:rPr>
        <w:t>55</w:t>
      </w:r>
      <w:r w:rsidRPr="00505165">
        <w:rPr>
          <w:rFonts w:ascii="Book Antiqua" w:hAnsi="Book Antiqua" w:cs="宋体"/>
        </w:rPr>
        <w:t>: 883-889 [PMID: 9783558 DOI: 10.1001/archpsyc.55.10.883]</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4 </w:t>
      </w:r>
      <w:r w:rsidRPr="00505165">
        <w:rPr>
          <w:rFonts w:ascii="Book Antiqua" w:hAnsi="Book Antiqua" w:cs="宋体"/>
          <w:b/>
          <w:bCs/>
        </w:rPr>
        <w:t>Golden RN</w:t>
      </w:r>
      <w:r w:rsidRPr="00505165">
        <w:rPr>
          <w:rFonts w:ascii="Book Antiqua" w:hAnsi="Book Antiqua" w:cs="宋体"/>
        </w:rPr>
        <w:t xml:space="preserve">, </w:t>
      </w:r>
      <w:proofErr w:type="spellStart"/>
      <w:r w:rsidRPr="00505165">
        <w:rPr>
          <w:rFonts w:ascii="Book Antiqua" w:hAnsi="Book Antiqua" w:cs="宋体"/>
        </w:rPr>
        <w:t>Gaynes</w:t>
      </w:r>
      <w:proofErr w:type="spellEnd"/>
      <w:r w:rsidRPr="00505165">
        <w:rPr>
          <w:rFonts w:ascii="Book Antiqua" w:hAnsi="Book Antiqua" w:cs="宋体"/>
        </w:rPr>
        <w:t xml:space="preserve"> BN, </w:t>
      </w:r>
      <w:proofErr w:type="spellStart"/>
      <w:r w:rsidRPr="00505165">
        <w:rPr>
          <w:rFonts w:ascii="Book Antiqua" w:hAnsi="Book Antiqua" w:cs="宋体"/>
        </w:rPr>
        <w:t>Ekstrom</w:t>
      </w:r>
      <w:proofErr w:type="spellEnd"/>
      <w:r w:rsidRPr="00505165">
        <w:rPr>
          <w:rFonts w:ascii="Book Antiqua" w:hAnsi="Book Antiqua" w:cs="宋体"/>
        </w:rPr>
        <w:t xml:space="preserve"> RD, Hamer RM, Jacobsen FM, </w:t>
      </w:r>
      <w:proofErr w:type="spellStart"/>
      <w:r w:rsidRPr="00505165">
        <w:rPr>
          <w:rFonts w:ascii="Book Antiqua" w:hAnsi="Book Antiqua" w:cs="宋体"/>
        </w:rPr>
        <w:t>Suppes</w:t>
      </w:r>
      <w:proofErr w:type="spellEnd"/>
      <w:r w:rsidRPr="00505165">
        <w:rPr>
          <w:rFonts w:ascii="Book Antiqua" w:hAnsi="Book Antiqua" w:cs="宋体"/>
        </w:rPr>
        <w:t xml:space="preserve"> T, Wisner KL, </w:t>
      </w:r>
      <w:proofErr w:type="spellStart"/>
      <w:r w:rsidRPr="00505165">
        <w:rPr>
          <w:rFonts w:ascii="Book Antiqua" w:hAnsi="Book Antiqua" w:cs="宋体"/>
        </w:rPr>
        <w:t>Nemeroff</w:t>
      </w:r>
      <w:proofErr w:type="spellEnd"/>
      <w:r w:rsidRPr="00505165">
        <w:rPr>
          <w:rFonts w:ascii="Book Antiqua" w:hAnsi="Book Antiqua" w:cs="宋体"/>
        </w:rPr>
        <w:t xml:space="preserve"> CB. The efficacy of light therapy in the treatment of mood disorders: a review and meta-analysis of the evidence. </w:t>
      </w:r>
      <w:r w:rsidRPr="00505165">
        <w:rPr>
          <w:rFonts w:ascii="Book Antiqua" w:hAnsi="Book Antiqua" w:cs="宋体"/>
          <w:i/>
          <w:iCs/>
        </w:rPr>
        <w:t>Am J Psychiatry</w:t>
      </w:r>
      <w:r w:rsidRPr="00505165">
        <w:rPr>
          <w:rFonts w:ascii="Book Antiqua" w:hAnsi="Book Antiqua" w:cs="宋体"/>
        </w:rPr>
        <w:t xml:space="preserve"> 2005; </w:t>
      </w:r>
      <w:r w:rsidRPr="00505165">
        <w:rPr>
          <w:rFonts w:ascii="Book Antiqua" w:hAnsi="Book Antiqua" w:cs="宋体"/>
          <w:b/>
          <w:bCs/>
        </w:rPr>
        <w:t>162</w:t>
      </w:r>
      <w:r w:rsidRPr="00505165">
        <w:rPr>
          <w:rFonts w:ascii="Book Antiqua" w:hAnsi="Book Antiqua" w:cs="宋体"/>
        </w:rPr>
        <w:t>: 656-662 [PMID: 15800134 DOI: 10.1176/appi.ajp.162.4.656]</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5 </w:t>
      </w:r>
      <w:proofErr w:type="spellStart"/>
      <w:r w:rsidRPr="00505165">
        <w:rPr>
          <w:rFonts w:ascii="Book Antiqua" w:hAnsi="Book Antiqua" w:cs="宋体"/>
          <w:b/>
          <w:bCs/>
        </w:rPr>
        <w:t>Lieverse</w:t>
      </w:r>
      <w:proofErr w:type="spellEnd"/>
      <w:r w:rsidRPr="00505165">
        <w:rPr>
          <w:rFonts w:ascii="Book Antiqua" w:hAnsi="Book Antiqua" w:cs="宋体"/>
          <w:b/>
          <w:bCs/>
        </w:rPr>
        <w:t xml:space="preserve"> R</w:t>
      </w:r>
      <w:r w:rsidRPr="00505165">
        <w:rPr>
          <w:rFonts w:ascii="Book Antiqua" w:hAnsi="Book Antiqua" w:cs="宋体"/>
        </w:rPr>
        <w:t xml:space="preserve">, Van </w:t>
      </w:r>
      <w:proofErr w:type="spellStart"/>
      <w:r w:rsidRPr="00505165">
        <w:rPr>
          <w:rFonts w:ascii="Book Antiqua" w:hAnsi="Book Antiqua" w:cs="宋体"/>
        </w:rPr>
        <w:t>Someren</w:t>
      </w:r>
      <w:proofErr w:type="spellEnd"/>
      <w:r w:rsidRPr="00505165">
        <w:rPr>
          <w:rFonts w:ascii="Book Antiqua" w:hAnsi="Book Antiqua" w:cs="宋体"/>
        </w:rPr>
        <w:t xml:space="preserve"> EJ, </w:t>
      </w:r>
      <w:proofErr w:type="spellStart"/>
      <w:r w:rsidRPr="00505165">
        <w:rPr>
          <w:rFonts w:ascii="Book Antiqua" w:hAnsi="Book Antiqua" w:cs="宋体"/>
        </w:rPr>
        <w:t>Nielen</w:t>
      </w:r>
      <w:proofErr w:type="spellEnd"/>
      <w:r w:rsidRPr="00505165">
        <w:rPr>
          <w:rFonts w:ascii="Book Antiqua" w:hAnsi="Book Antiqua" w:cs="宋体"/>
        </w:rPr>
        <w:t xml:space="preserve"> MM, </w:t>
      </w:r>
      <w:proofErr w:type="spellStart"/>
      <w:r w:rsidRPr="00505165">
        <w:rPr>
          <w:rFonts w:ascii="Book Antiqua" w:hAnsi="Book Antiqua" w:cs="宋体"/>
        </w:rPr>
        <w:t>Uitdehaag</w:t>
      </w:r>
      <w:proofErr w:type="spellEnd"/>
      <w:r w:rsidRPr="00505165">
        <w:rPr>
          <w:rFonts w:ascii="Book Antiqua" w:hAnsi="Book Antiqua" w:cs="宋体"/>
        </w:rPr>
        <w:t xml:space="preserve"> BM, </w:t>
      </w:r>
      <w:proofErr w:type="spellStart"/>
      <w:r w:rsidRPr="00505165">
        <w:rPr>
          <w:rFonts w:ascii="Book Antiqua" w:hAnsi="Book Antiqua" w:cs="宋体"/>
        </w:rPr>
        <w:t>Smit</w:t>
      </w:r>
      <w:proofErr w:type="spellEnd"/>
      <w:r w:rsidRPr="00505165">
        <w:rPr>
          <w:rFonts w:ascii="Book Antiqua" w:hAnsi="Book Antiqua" w:cs="宋体"/>
        </w:rPr>
        <w:t xml:space="preserve"> JH, </w:t>
      </w:r>
      <w:proofErr w:type="spellStart"/>
      <w:r w:rsidRPr="00505165">
        <w:rPr>
          <w:rFonts w:ascii="Book Antiqua" w:hAnsi="Book Antiqua" w:cs="宋体"/>
        </w:rPr>
        <w:t>Hoogendijk</w:t>
      </w:r>
      <w:proofErr w:type="spellEnd"/>
      <w:r w:rsidRPr="00505165">
        <w:rPr>
          <w:rFonts w:ascii="Book Antiqua" w:hAnsi="Book Antiqua" w:cs="宋体"/>
        </w:rPr>
        <w:t xml:space="preserve"> WJ. Bright light treatment in elderly patients with </w:t>
      </w:r>
      <w:proofErr w:type="spellStart"/>
      <w:r w:rsidRPr="00505165">
        <w:rPr>
          <w:rFonts w:ascii="Book Antiqua" w:hAnsi="Book Antiqua" w:cs="宋体"/>
        </w:rPr>
        <w:t>nonseasonal</w:t>
      </w:r>
      <w:proofErr w:type="spellEnd"/>
      <w:r w:rsidRPr="00505165">
        <w:rPr>
          <w:rFonts w:ascii="Book Antiqua" w:hAnsi="Book Antiqua" w:cs="宋体"/>
        </w:rPr>
        <w:t xml:space="preserve"> major depressive disorder: a randomized placebo-controlled trial. </w:t>
      </w:r>
      <w:r w:rsidRPr="00505165">
        <w:rPr>
          <w:rFonts w:ascii="Book Antiqua" w:hAnsi="Book Antiqua" w:cs="宋体"/>
          <w:i/>
          <w:iCs/>
        </w:rPr>
        <w:t>Arch Gen Psychiatry</w:t>
      </w:r>
      <w:r w:rsidRPr="00505165">
        <w:rPr>
          <w:rFonts w:ascii="Book Antiqua" w:hAnsi="Book Antiqua" w:cs="宋体"/>
        </w:rPr>
        <w:t xml:space="preserve"> 2011; </w:t>
      </w:r>
      <w:r w:rsidRPr="00505165">
        <w:rPr>
          <w:rFonts w:ascii="Book Antiqua" w:hAnsi="Book Antiqua" w:cs="宋体"/>
          <w:b/>
          <w:bCs/>
        </w:rPr>
        <w:t>68</w:t>
      </w:r>
      <w:r w:rsidRPr="00505165">
        <w:rPr>
          <w:rFonts w:ascii="Book Antiqua" w:hAnsi="Book Antiqua" w:cs="宋体"/>
        </w:rPr>
        <w:t>: 61-70 [PMID: 21199966 DOI: 10.1001/archgenpsychiatry.2010.183]</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6 </w:t>
      </w:r>
      <w:proofErr w:type="spellStart"/>
      <w:r w:rsidRPr="00505165">
        <w:rPr>
          <w:rFonts w:ascii="Book Antiqua" w:hAnsi="Book Antiqua" w:cs="宋体"/>
          <w:b/>
          <w:bCs/>
        </w:rPr>
        <w:t>Neumeister</w:t>
      </w:r>
      <w:proofErr w:type="spellEnd"/>
      <w:r w:rsidRPr="00505165">
        <w:rPr>
          <w:rFonts w:ascii="Book Antiqua" w:hAnsi="Book Antiqua" w:cs="宋体"/>
          <w:b/>
          <w:bCs/>
        </w:rPr>
        <w:t xml:space="preserve"> A</w:t>
      </w:r>
      <w:r w:rsidRPr="00505165">
        <w:rPr>
          <w:rFonts w:ascii="Book Antiqua" w:hAnsi="Book Antiqua" w:cs="宋体"/>
        </w:rPr>
        <w:t xml:space="preserve">, Turner EH, Matthews JR, </w:t>
      </w:r>
      <w:proofErr w:type="spellStart"/>
      <w:r w:rsidRPr="00505165">
        <w:rPr>
          <w:rFonts w:ascii="Book Antiqua" w:hAnsi="Book Antiqua" w:cs="宋体"/>
        </w:rPr>
        <w:t>Postolache</w:t>
      </w:r>
      <w:proofErr w:type="spellEnd"/>
      <w:r w:rsidRPr="00505165">
        <w:rPr>
          <w:rFonts w:ascii="Book Antiqua" w:hAnsi="Book Antiqua" w:cs="宋体"/>
        </w:rPr>
        <w:t xml:space="preserve"> TT, Barnett RL, </w:t>
      </w:r>
      <w:proofErr w:type="spellStart"/>
      <w:r w:rsidRPr="00505165">
        <w:rPr>
          <w:rFonts w:ascii="Book Antiqua" w:hAnsi="Book Antiqua" w:cs="宋体"/>
        </w:rPr>
        <w:t>Rauh</w:t>
      </w:r>
      <w:proofErr w:type="spellEnd"/>
      <w:r w:rsidRPr="00505165">
        <w:rPr>
          <w:rFonts w:ascii="Book Antiqua" w:hAnsi="Book Antiqua" w:cs="宋体"/>
        </w:rPr>
        <w:t xml:space="preserve"> M, </w:t>
      </w:r>
      <w:proofErr w:type="spellStart"/>
      <w:r w:rsidRPr="00505165">
        <w:rPr>
          <w:rFonts w:ascii="Book Antiqua" w:hAnsi="Book Antiqua" w:cs="宋体"/>
        </w:rPr>
        <w:t>Vetticad</w:t>
      </w:r>
      <w:proofErr w:type="spellEnd"/>
      <w:r w:rsidRPr="00505165">
        <w:rPr>
          <w:rFonts w:ascii="Book Antiqua" w:hAnsi="Book Antiqua" w:cs="宋体"/>
        </w:rPr>
        <w:t xml:space="preserve"> RG, Kasper S, Rosenthal NE. Effects of tryptophan depletion vs catecholamine depletion in patients with seasonal affective disorder in remission with light therapy. </w:t>
      </w:r>
      <w:r w:rsidRPr="00505165">
        <w:rPr>
          <w:rFonts w:ascii="Book Antiqua" w:hAnsi="Book Antiqua" w:cs="宋体"/>
          <w:i/>
          <w:iCs/>
        </w:rPr>
        <w:t>Arch Gen Psychiatry</w:t>
      </w:r>
      <w:r w:rsidRPr="00505165">
        <w:rPr>
          <w:rFonts w:ascii="Book Antiqua" w:hAnsi="Book Antiqua" w:cs="宋体"/>
        </w:rPr>
        <w:t xml:space="preserve"> 1998; </w:t>
      </w:r>
      <w:r w:rsidRPr="00505165">
        <w:rPr>
          <w:rFonts w:ascii="Book Antiqua" w:hAnsi="Book Antiqua" w:cs="宋体"/>
          <w:b/>
          <w:bCs/>
        </w:rPr>
        <w:t>55</w:t>
      </w:r>
      <w:r w:rsidRPr="00505165">
        <w:rPr>
          <w:rFonts w:ascii="Book Antiqua" w:hAnsi="Book Antiqua" w:cs="宋体"/>
        </w:rPr>
        <w:t>: 524-530 [PMID: 9633671 DOI: 10.1001/archpsyc.55.6.524]</w:t>
      </w:r>
    </w:p>
    <w:p w:rsidR="00FC6099" w:rsidRPr="00505165" w:rsidRDefault="00FC6099" w:rsidP="00FC6099">
      <w:pPr>
        <w:spacing w:line="360" w:lineRule="auto"/>
        <w:jc w:val="both"/>
        <w:rPr>
          <w:rFonts w:ascii="Book Antiqua" w:hAnsi="Book Antiqua" w:cs="宋体"/>
        </w:rPr>
      </w:pPr>
      <w:proofErr w:type="gramStart"/>
      <w:r w:rsidRPr="00505165">
        <w:rPr>
          <w:rFonts w:ascii="Book Antiqua" w:hAnsi="Book Antiqua" w:cs="宋体"/>
        </w:rPr>
        <w:t xml:space="preserve">7 </w:t>
      </w:r>
      <w:proofErr w:type="spellStart"/>
      <w:r w:rsidRPr="00505165">
        <w:rPr>
          <w:rFonts w:ascii="Book Antiqua" w:hAnsi="Book Antiqua" w:cs="宋体"/>
          <w:b/>
          <w:bCs/>
        </w:rPr>
        <w:t>Wirz</w:t>
      </w:r>
      <w:proofErr w:type="spellEnd"/>
      <w:r w:rsidRPr="00505165">
        <w:rPr>
          <w:rFonts w:ascii="Book Antiqua" w:hAnsi="Book Antiqua" w:cs="宋体"/>
          <w:b/>
          <w:bCs/>
        </w:rPr>
        <w:t>-Justice A</w:t>
      </w:r>
      <w:r w:rsidRPr="00505165">
        <w:rPr>
          <w:rFonts w:ascii="Book Antiqua" w:hAnsi="Book Antiqua" w:cs="宋体"/>
        </w:rPr>
        <w:t>.</w:t>
      </w:r>
      <w:proofErr w:type="gramEnd"/>
      <w:r w:rsidRPr="00505165">
        <w:rPr>
          <w:rFonts w:ascii="Book Antiqua" w:hAnsi="Book Antiqua" w:cs="宋体"/>
        </w:rPr>
        <w:t xml:space="preserve"> From the basic neuroscience of circadian clock function to light therapy for depression: on the emergence of </w:t>
      </w:r>
      <w:proofErr w:type="spellStart"/>
      <w:r w:rsidRPr="00505165">
        <w:rPr>
          <w:rFonts w:ascii="Book Antiqua" w:hAnsi="Book Antiqua" w:cs="宋体"/>
        </w:rPr>
        <w:t>chronotherapeutics</w:t>
      </w:r>
      <w:proofErr w:type="spellEnd"/>
      <w:r w:rsidRPr="00505165">
        <w:rPr>
          <w:rFonts w:ascii="Book Antiqua" w:hAnsi="Book Antiqua" w:cs="宋体"/>
        </w:rPr>
        <w:t xml:space="preserve">. </w:t>
      </w:r>
      <w:r w:rsidRPr="00505165">
        <w:rPr>
          <w:rFonts w:ascii="Book Antiqua" w:hAnsi="Book Antiqua" w:cs="宋体"/>
          <w:i/>
          <w:iCs/>
        </w:rPr>
        <w:t xml:space="preserve">J Affect </w:t>
      </w:r>
      <w:proofErr w:type="spellStart"/>
      <w:r w:rsidRPr="00505165">
        <w:rPr>
          <w:rFonts w:ascii="Book Antiqua" w:hAnsi="Book Antiqua" w:cs="宋体"/>
          <w:i/>
          <w:iCs/>
        </w:rPr>
        <w:t>Disord</w:t>
      </w:r>
      <w:proofErr w:type="spellEnd"/>
      <w:r w:rsidRPr="00505165">
        <w:rPr>
          <w:rFonts w:ascii="Book Antiqua" w:hAnsi="Book Antiqua" w:cs="宋体"/>
        </w:rPr>
        <w:t xml:space="preserve"> 2009; </w:t>
      </w:r>
      <w:r w:rsidRPr="00505165">
        <w:rPr>
          <w:rFonts w:ascii="Book Antiqua" w:hAnsi="Book Antiqua" w:cs="宋体"/>
          <w:b/>
          <w:bCs/>
        </w:rPr>
        <w:t>116</w:t>
      </w:r>
      <w:r w:rsidRPr="00505165">
        <w:rPr>
          <w:rFonts w:ascii="Book Antiqua" w:hAnsi="Book Antiqua" w:cs="宋体"/>
        </w:rPr>
        <w:t>: 159-160 [PMID: 19446885 DOI: 10.1016/j.jad.2009.04.024]</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8 </w:t>
      </w:r>
      <w:proofErr w:type="spellStart"/>
      <w:r w:rsidRPr="00505165">
        <w:rPr>
          <w:rFonts w:ascii="Book Antiqua" w:hAnsi="Book Antiqua" w:cs="宋体"/>
          <w:b/>
          <w:bCs/>
        </w:rPr>
        <w:t>Agumadu</w:t>
      </w:r>
      <w:proofErr w:type="spellEnd"/>
      <w:r w:rsidRPr="00505165">
        <w:rPr>
          <w:rFonts w:ascii="Book Antiqua" w:hAnsi="Book Antiqua" w:cs="宋体"/>
          <w:b/>
          <w:bCs/>
        </w:rPr>
        <w:t xml:space="preserve"> CO</w:t>
      </w:r>
      <w:r w:rsidRPr="00505165">
        <w:rPr>
          <w:rFonts w:ascii="Book Antiqua" w:hAnsi="Book Antiqua" w:cs="宋体"/>
        </w:rPr>
        <w:t xml:space="preserve">, </w:t>
      </w:r>
      <w:proofErr w:type="spellStart"/>
      <w:r w:rsidRPr="00505165">
        <w:rPr>
          <w:rFonts w:ascii="Book Antiqua" w:hAnsi="Book Antiqua" w:cs="宋体"/>
        </w:rPr>
        <w:t>Yousufi</w:t>
      </w:r>
      <w:proofErr w:type="spellEnd"/>
      <w:r w:rsidRPr="00505165">
        <w:rPr>
          <w:rFonts w:ascii="Book Antiqua" w:hAnsi="Book Antiqua" w:cs="宋体"/>
        </w:rPr>
        <w:t xml:space="preserve"> SM, Malik IS, Nguyen MC, Jackson MA, </w:t>
      </w:r>
      <w:proofErr w:type="spellStart"/>
      <w:r w:rsidRPr="00505165">
        <w:rPr>
          <w:rFonts w:ascii="Book Antiqua" w:hAnsi="Book Antiqua" w:cs="宋体"/>
        </w:rPr>
        <w:t>Soleymani</w:t>
      </w:r>
      <w:proofErr w:type="spellEnd"/>
      <w:r w:rsidRPr="00505165">
        <w:rPr>
          <w:rFonts w:ascii="Book Antiqua" w:hAnsi="Book Antiqua" w:cs="宋体"/>
        </w:rPr>
        <w:t xml:space="preserve"> K, Thrower CM, Peterman MJ, Walters GW, </w:t>
      </w:r>
      <w:proofErr w:type="spellStart"/>
      <w:r w:rsidRPr="00505165">
        <w:rPr>
          <w:rFonts w:ascii="Book Antiqua" w:hAnsi="Book Antiqua" w:cs="宋体"/>
        </w:rPr>
        <w:t>Niemtzoff</w:t>
      </w:r>
      <w:proofErr w:type="spellEnd"/>
      <w:r w:rsidRPr="00505165">
        <w:rPr>
          <w:rFonts w:ascii="Book Antiqua" w:hAnsi="Book Antiqua" w:cs="宋体"/>
        </w:rPr>
        <w:t xml:space="preserve"> MJ, </w:t>
      </w:r>
      <w:proofErr w:type="spellStart"/>
      <w:r w:rsidRPr="00505165">
        <w:rPr>
          <w:rFonts w:ascii="Book Antiqua" w:hAnsi="Book Antiqua" w:cs="宋体"/>
        </w:rPr>
        <w:t>Bartko</w:t>
      </w:r>
      <w:proofErr w:type="spellEnd"/>
      <w:r w:rsidRPr="00505165">
        <w:rPr>
          <w:rFonts w:ascii="Book Antiqua" w:hAnsi="Book Antiqua" w:cs="宋体"/>
        </w:rPr>
        <w:t xml:space="preserve"> JJ, </w:t>
      </w:r>
      <w:proofErr w:type="spellStart"/>
      <w:r w:rsidRPr="00505165">
        <w:rPr>
          <w:rFonts w:ascii="Book Antiqua" w:hAnsi="Book Antiqua" w:cs="宋体"/>
        </w:rPr>
        <w:t>Postolache</w:t>
      </w:r>
      <w:proofErr w:type="spellEnd"/>
      <w:r w:rsidRPr="00505165">
        <w:rPr>
          <w:rFonts w:ascii="Book Antiqua" w:hAnsi="Book Antiqua" w:cs="宋体"/>
        </w:rPr>
        <w:t xml:space="preserve"> TT. </w:t>
      </w:r>
      <w:proofErr w:type="gramStart"/>
      <w:r w:rsidRPr="00505165">
        <w:rPr>
          <w:rFonts w:ascii="Book Antiqua" w:hAnsi="Book Antiqua" w:cs="宋体"/>
        </w:rPr>
        <w:t>Seasonal variation in mood in African American college students in the Washington, D.C., metropolitan area.</w:t>
      </w:r>
      <w:proofErr w:type="gramEnd"/>
      <w:r w:rsidRPr="00505165">
        <w:rPr>
          <w:rFonts w:ascii="Book Antiqua" w:hAnsi="Book Antiqua" w:cs="宋体"/>
        </w:rPr>
        <w:t xml:space="preserve"> </w:t>
      </w:r>
      <w:r w:rsidRPr="00505165">
        <w:rPr>
          <w:rFonts w:ascii="Book Antiqua" w:hAnsi="Book Antiqua" w:cs="宋体"/>
          <w:i/>
          <w:iCs/>
        </w:rPr>
        <w:t>Am J Psychiatry</w:t>
      </w:r>
      <w:r w:rsidRPr="00505165">
        <w:rPr>
          <w:rFonts w:ascii="Book Antiqua" w:hAnsi="Book Antiqua" w:cs="宋体"/>
        </w:rPr>
        <w:t xml:space="preserve"> 2004; </w:t>
      </w:r>
      <w:r w:rsidRPr="00505165">
        <w:rPr>
          <w:rFonts w:ascii="Book Antiqua" w:hAnsi="Book Antiqua" w:cs="宋体"/>
          <w:b/>
          <w:bCs/>
        </w:rPr>
        <w:t>161</w:t>
      </w:r>
      <w:r w:rsidRPr="00505165">
        <w:rPr>
          <w:rFonts w:ascii="Book Antiqua" w:hAnsi="Book Antiqua" w:cs="宋体"/>
        </w:rPr>
        <w:t>: 1084-1089 [PMID: 15169697 DOI: 10.1176/appi.ajp.161.6.1084]</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9 </w:t>
      </w:r>
      <w:proofErr w:type="spellStart"/>
      <w:r w:rsidRPr="00505165">
        <w:rPr>
          <w:rFonts w:ascii="Book Antiqua" w:hAnsi="Book Antiqua" w:cs="宋体"/>
          <w:b/>
          <w:bCs/>
        </w:rPr>
        <w:t>Melfi</w:t>
      </w:r>
      <w:proofErr w:type="spellEnd"/>
      <w:r w:rsidRPr="00505165">
        <w:rPr>
          <w:rFonts w:ascii="Book Antiqua" w:hAnsi="Book Antiqua" w:cs="宋体"/>
          <w:b/>
          <w:bCs/>
        </w:rPr>
        <w:t xml:space="preserve"> CA</w:t>
      </w:r>
      <w:r w:rsidRPr="00505165">
        <w:rPr>
          <w:rFonts w:ascii="Book Antiqua" w:hAnsi="Book Antiqua" w:cs="宋体"/>
        </w:rPr>
        <w:t xml:space="preserve">, </w:t>
      </w:r>
      <w:proofErr w:type="spellStart"/>
      <w:r w:rsidRPr="00505165">
        <w:rPr>
          <w:rFonts w:ascii="Book Antiqua" w:hAnsi="Book Antiqua" w:cs="宋体"/>
        </w:rPr>
        <w:t>Croghan</w:t>
      </w:r>
      <w:proofErr w:type="spellEnd"/>
      <w:r w:rsidRPr="00505165">
        <w:rPr>
          <w:rFonts w:ascii="Book Antiqua" w:hAnsi="Book Antiqua" w:cs="宋体"/>
        </w:rPr>
        <w:t xml:space="preserve"> TW, Hanna MP, Robinson RL. </w:t>
      </w:r>
      <w:proofErr w:type="gramStart"/>
      <w:r w:rsidRPr="00505165">
        <w:rPr>
          <w:rFonts w:ascii="Book Antiqua" w:hAnsi="Book Antiqua" w:cs="宋体"/>
        </w:rPr>
        <w:t>Racial variation in antidepressant treatment in a Medicaid population.</w:t>
      </w:r>
      <w:proofErr w:type="gramEnd"/>
      <w:r w:rsidRPr="00505165">
        <w:rPr>
          <w:rFonts w:ascii="Book Antiqua" w:hAnsi="Book Antiqua" w:cs="宋体"/>
        </w:rPr>
        <w:t xml:space="preserve"> </w:t>
      </w:r>
      <w:r w:rsidRPr="00505165">
        <w:rPr>
          <w:rFonts w:ascii="Book Antiqua" w:hAnsi="Book Antiqua" w:cs="宋体"/>
          <w:i/>
          <w:iCs/>
        </w:rPr>
        <w:t xml:space="preserve">J </w:t>
      </w:r>
      <w:proofErr w:type="spellStart"/>
      <w:r w:rsidRPr="00505165">
        <w:rPr>
          <w:rFonts w:ascii="Book Antiqua" w:hAnsi="Book Antiqua" w:cs="宋体"/>
          <w:i/>
          <w:iCs/>
        </w:rPr>
        <w:t>Clin</w:t>
      </w:r>
      <w:proofErr w:type="spellEnd"/>
      <w:r w:rsidRPr="00505165">
        <w:rPr>
          <w:rFonts w:ascii="Book Antiqua" w:hAnsi="Book Antiqua" w:cs="宋体"/>
          <w:i/>
          <w:iCs/>
        </w:rPr>
        <w:t xml:space="preserve"> Psychiatry</w:t>
      </w:r>
      <w:r w:rsidRPr="00505165">
        <w:rPr>
          <w:rFonts w:ascii="Book Antiqua" w:hAnsi="Book Antiqua" w:cs="宋体"/>
        </w:rPr>
        <w:t xml:space="preserve"> 2000; </w:t>
      </w:r>
      <w:r w:rsidRPr="00505165">
        <w:rPr>
          <w:rFonts w:ascii="Book Antiqua" w:hAnsi="Book Antiqua" w:cs="宋体"/>
          <w:b/>
          <w:bCs/>
        </w:rPr>
        <w:t>61</w:t>
      </w:r>
      <w:r w:rsidRPr="00505165">
        <w:rPr>
          <w:rFonts w:ascii="Book Antiqua" w:hAnsi="Book Antiqua" w:cs="宋体"/>
        </w:rPr>
        <w:t>: 16-21 [PMID: 10695640 DOI: 10.4088/JCP.v61n0105]</w:t>
      </w:r>
    </w:p>
    <w:p w:rsidR="00FC6099" w:rsidRPr="00505165" w:rsidRDefault="00FC6099" w:rsidP="00FC6099">
      <w:pPr>
        <w:spacing w:line="360" w:lineRule="auto"/>
        <w:jc w:val="both"/>
        <w:rPr>
          <w:rFonts w:ascii="Book Antiqua" w:hAnsi="Book Antiqua" w:cs="宋体"/>
        </w:rPr>
      </w:pPr>
      <w:proofErr w:type="gramStart"/>
      <w:r w:rsidRPr="00505165">
        <w:rPr>
          <w:rFonts w:ascii="Book Antiqua" w:hAnsi="Book Antiqua" w:cs="宋体"/>
        </w:rPr>
        <w:t xml:space="preserve">10 </w:t>
      </w:r>
      <w:proofErr w:type="spellStart"/>
      <w:r w:rsidRPr="00505165">
        <w:rPr>
          <w:rFonts w:ascii="Book Antiqua" w:hAnsi="Book Antiqua" w:cs="宋体"/>
          <w:b/>
          <w:bCs/>
        </w:rPr>
        <w:t>Bogner</w:t>
      </w:r>
      <w:proofErr w:type="spellEnd"/>
      <w:r w:rsidRPr="00505165">
        <w:rPr>
          <w:rFonts w:ascii="Book Antiqua" w:hAnsi="Book Antiqua" w:cs="宋体"/>
          <w:b/>
          <w:bCs/>
        </w:rPr>
        <w:t xml:space="preserve"> HR</w:t>
      </w:r>
      <w:r w:rsidRPr="00505165">
        <w:rPr>
          <w:rFonts w:ascii="Book Antiqua" w:hAnsi="Book Antiqua" w:cs="宋体"/>
        </w:rPr>
        <w:t>, Lin JY, Morales KH.</w:t>
      </w:r>
      <w:proofErr w:type="gramEnd"/>
      <w:r w:rsidRPr="00505165">
        <w:rPr>
          <w:rFonts w:ascii="Book Antiqua" w:hAnsi="Book Antiqua" w:cs="宋体"/>
        </w:rPr>
        <w:t xml:space="preserve"> Patterns of early adherence to the antidepressant citalopram among older primary care patients: the prospect study. </w:t>
      </w:r>
      <w:proofErr w:type="spellStart"/>
      <w:r w:rsidRPr="00505165">
        <w:rPr>
          <w:rFonts w:ascii="Book Antiqua" w:hAnsi="Book Antiqua" w:cs="宋体"/>
          <w:i/>
          <w:iCs/>
        </w:rPr>
        <w:t>Int</w:t>
      </w:r>
      <w:proofErr w:type="spellEnd"/>
      <w:r w:rsidRPr="00505165">
        <w:rPr>
          <w:rFonts w:ascii="Book Antiqua" w:hAnsi="Book Antiqua" w:cs="宋体"/>
          <w:i/>
          <w:iCs/>
        </w:rPr>
        <w:t xml:space="preserve"> J Psychiatry Med</w:t>
      </w:r>
      <w:r w:rsidRPr="00505165">
        <w:rPr>
          <w:rFonts w:ascii="Book Antiqua" w:hAnsi="Book Antiqua" w:cs="宋体"/>
        </w:rPr>
        <w:t xml:space="preserve"> 2006; </w:t>
      </w:r>
      <w:r w:rsidRPr="00505165">
        <w:rPr>
          <w:rFonts w:ascii="Book Antiqua" w:hAnsi="Book Antiqua" w:cs="宋体"/>
          <w:b/>
          <w:bCs/>
        </w:rPr>
        <w:t>36</w:t>
      </w:r>
      <w:r w:rsidRPr="00505165">
        <w:rPr>
          <w:rFonts w:ascii="Book Antiqua" w:hAnsi="Book Antiqua" w:cs="宋体"/>
        </w:rPr>
        <w:t>: 103-119 [PMID: 16927582 DOI: 10.2190/DJH3-Y4R0-R3KG-JYCC]</w:t>
      </w:r>
    </w:p>
    <w:p w:rsidR="00FC6099" w:rsidRPr="00505165" w:rsidRDefault="00FC6099" w:rsidP="00FC6099">
      <w:pPr>
        <w:spacing w:line="360" w:lineRule="auto"/>
        <w:jc w:val="both"/>
        <w:rPr>
          <w:rFonts w:ascii="Book Antiqua" w:hAnsi="Book Antiqua" w:cs="宋体"/>
          <w:color w:val="000000" w:themeColor="text1"/>
        </w:rPr>
      </w:pPr>
      <w:proofErr w:type="gramStart"/>
      <w:r w:rsidRPr="00505165">
        <w:rPr>
          <w:rFonts w:ascii="Book Antiqua" w:hAnsi="Book Antiqua" w:cs="宋体"/>
          <w:color w:val="000000" w:themeColor="text1"/>
        </w:rPr>
        <w:t xml:space="preserve">11 </w:t>
      </w:r>
      <w:proofErr w:type="spellStart"/>
      <w:r w:rsidRPr="00505165">
        <w:rPr>
          <w:rFonts w:ascii="Book Antiqua" w:hAnsi="Book Antiqua" w:cs="宋体"/>
          <w:b/>
          <w:color w:val="000000" w:themeColor="text1"/>
        </w:rPr>
        <w:t>Bulatao</w:t>
      </w:r>
      <w:proofErr w:type="spellEnd"/>
      <w:r w:rsidRPr="00505165">
        <w:rPr>
          <w:rFonts w:ascii="Book Antiqua" w:hAnsi="Book Antiqua" w:cs="宋体"/>
          <w:b/>
          <w:color w:val="000000" w:themeColor="text1"/>
        </w:rPr>
        <w:t xml:space="preserve"> RA,</w:t>
      </w:r>
      <w:r w:rsidRPr="00505165">
        <w:rPr>
          <w:rFonts w:ascii="Book Antiqua" w:hAnsi="Book Antiqua" w:cs="宋体"/>
          <w:color w:val="000000" w:themeColor="text1"/>
        </w:rPr>
        <w:t xml:space="preserve"> Anderson NB, editors.</w:t>
      </w:r>
      <w:proofErr w:type="gramEnd"/>
      <w:r w:rsidRPr="00505165">
        <w:rPr>
          <w:rFonts w:ascii="Book Antiqua" w:hAnsi="Book Antiqua" w:cs="宋体"/>
          <w:color w:val="000000" w:themeColor="text1"/>
        </w:rPr>
        <w:t xml:space="preserve"> Understanding Racial and Ethnic Differences in Health in Late Life: A Research Agenda. Washington: National Academies Press, 2004: 9</w:t>
      </w:r>
    </w:p>
    <w:p w:rsidR="00FC6099" w:rsidRPr="00505165" w:rsidRDefault="00FC6099" w:rsidP="00FC6099">
      <w:pPr>
        <w:spacing w:line="360" w:lineRule="auto"/>
        <w:jc w:val="both"/>
        <w:rPr>
          <w:rFonts w:ascii="Book Antiqua" w:hAnsi="Book Antiqua" w:cs="宋体"/>
          <w:color w:val="000000" w:themeColor="text1"/>
        </w:rPr>
      </w:pPr>
      <w:r w:rsidRPr="00505165">
        <w:rPr>
          <w:rFonts w:ascii="Book Antiqua" w:hAnsi="Book Antiqua" w:cs="宋体"/>
          <w:color w:val="000000" w:themeColor="text1"/>
        </w:rPr>
        <w:t xml:space="preserve">12 </w:t>
      </w:r>
      <w:r w:rsidRPr="00505165">
        <w:rPr>
          <w:rFonts w:ascii="Book Antiqua" w:hAnsi="Book Antiqua" w:cs="宋体"/>
          <w:b/>
          <w:color w:val="000000" w:themeColor="text1"/>
        </w:rPr>
        <w:t>Rosenthal NE,</w:t>
      </w:r>
      <w:r w:rsidRPr="00505165">
        <w:rPr>
          <w:rFonts w:ascii="Book Antiqua" w:hAnsi="Book Antiqua" w:cs="宋体"/>
          <w:color w:val="000000" w:themeColor="text1"/>
        </w:rPr>
        <w:t xml:space="preserve"> </w:t>
      </w:r>
      <w:proofErr w:type="spellStart"/>
      <w:r w:rsidRPr="00505165">
        <w:rPr>
          <w:rFonts w:ascii="Book Antiqua" w:hAnsi="Book Antiqua" w:cs="宋体"/>
          <w:color w:val="000000" w:themeColor="text1"/>
        </w:rPr>
        <w:t>Genhart</w:t>
      </w:r>
      <w:proofErr w:type="spellEnd"/>
      <w:r w:rsidRPr="00505165">
        <w:rPr>
          <w:rFonts w:ascii="Book Antiqua" w:hAnsi="Book Antiqua" w:cs="宋体"/>
          <w:color w:val="000000" w:themeColor="text1"/>
        </w:rPr>
        <w:t xml:space="preserve"> MJ, Sack DA, </w:t>
      </w:r>
      <w:proofErr w:type="spellStart"/>
      <w:r w:rsidRPr="00505165">
        <w:rPr>
          <w:rFonts w:ascii="Book Antiqua" w:hAnsi="Book Antiqua" w:cs="宋体"/>
          <w:color w:val="000000" w:themeColor="text1"/>
        </w:rPr>
        <w:t>Skwerer</w:t>
      </w:r>
      <w:proofErr w:type="spellEnd"/>
      <w:r w:rsidRPr="00505165">
        <w:rPr>
          <w:rFonts w:ascii="Book Antiqua" w:hAnsi="Book Antiqua" w:cs="宋体"/>
          <w:color w:val="000000" w:themeColor="text1"/>
        </w:rPr>
        <w:t xml:space="preserve"> RJ, </w:t>
      </w:r>
      <w:proofErr w:type="spellStart"/>
      <w:r w:rsidRPr="00505165">
        <w:rPr>
          <w:rFonts w:ascii="Book Antiqua" w:hAnsi="Book Antiqua" w:cs="宋体"/>
          <w:color w:val="000000" w:themeColor="text1"/>
        </w:rPr>
        <w:t>Wehr</w:t>
      </w:r>
      <w:proofErr w:type="spellEnd"/>
      <w:r w:rsidRPr="00505165">
        <w:rPr>
          <w:rFonts w:ascii="Book Antiqua" w:hAnsi="Book Antiqua" w:cs="宋体"/>
          <w:color w:val="000000" w:themeColor="text1"/>
        </w:rPr>
        <w:t xml:space="preserve"> TA. </w:t>
      </w:r>
      <w:proofErr w:type="gramStart"/>
      <w:r w:rsidRPr="00505165">
        <w:rPr>
          <w:rFonts w:ascii="Book Antiqua" w:hAnsi="Book Antiqua" w:cs="宋体"/>
          <w:color w:val="000000" w:themeColor="text1"/>
        </w:rPr>
        <w:t>Seasonal affective disorder and its relevance for the understanding and treatment of bulimia.</w:t>
      </w:r>
      <w:proofErr w:type="gramEnd"/>
      <w:r w:rsidRPr="00505165">
        <w:rPr>
          <w:rFonts w:ascii="Book Antiqua" w:hAnsi="Book Antiqua" w:cs="宋体"/>
          <w:color w:val="000000" w:themeColor="text1"/>
        </w:rPr>
        <w:t xml:space="preserve"> In: Hudson JI, Pope HG,</w:t>
      </w:r>
      <w:r w:rsidR="00606E0B">
        <w:rPr>
          <w:rFonts w:ascii="Book Antiqua" w:hAnsi="Book Antiqua" w:cs="宋体" w:hint="eastAsia"/>
          <w:color w:val="000000" w:themeColor="text1"/>
          <w:lang w:eastAsia="zh-CN"/>
        </w:rPr>
        <w:t xml:space="preserve"> </w:t>
      </w:r>
      <w:r w:rsidRPr="00505165">
        <w:rPr>
          <w:rFonts w:ascii="Book Antiqua" w:hAnsi="Book Antiqua" w:cs="宋体"/>
          <w:color w:val="000000" w:themeColor="text1"/>
        </w:rPr>
        <w:t xml:space="preserve">editors. </w:t>
      </w:r>
      <w:proofErr w:type="gramStart"/>
      <w:r w:rsidRPr="00505165">
        <w:rPr>
          <w:rFonts w:ascii="Book Antiqua" w:hAnsi="Book Antiqua" w:cs="宋体"/>
          <w:color w:val="000000" w:themeColor="text1"/>
        </w:rPr>
        <w:t>The Psychobiology of Bulimia.</w:t>
      </w:r>
      <w:proofErr w:type="gramEnd"/>
      <w:r w:rsidRPr="00505165">
        <w:rPr>
          <w:rFonts w:ascii="Book Antiqua" w:hAnsi="Book Antiqua" w:cs="宋体"/>
          <w:color w:val="000000" w:themeColor="text1"/>
        </w:rPr>
        <w:t xml:space="preserve"> Washington: American Psychiatric Press, 1987: 205-228</w:t>
      </w:r>
    </w:p>
    <w:p w:rsidR="00FC6099" w:rsidRPr="00505165" w:rsidRDefault="00FC6099" w:rsidP="00FC6099">
      <w:pPr>
        <w:spacing w:line="360" w:lineRule="auto"/>
        <w:jc w:val="both"/>
        <w:rPr>
          <w:rFonts w:ascii="Book Antiqua" w:hAnsi="Book Antiqua" w:cs="宋体"/>
        </w:rPr>
      </w:pPr>
      <w:proofErr w:type="gramStart"/>
      <w:r w:rsidRPr="00505165">
        <w:rPr>
          <w:rFonts w:ascii="Book Antiqua" w:hAnsi="Book Antiqua" w:cs="宋体"/>
        </w:rPr>
        <w:t xml:space="preserve">13 </w:t>
      </w:r>
      <w:r w:rsidRPr="00505165">
        <w:rPr>
          <w:rFonts w:ascii="Book Antiqua" w:hAnsi="Book Antiqua" w:cs="宋体"/>
          <w:b/>
          <w:bCs/>
        </w:rPr>
        <w:t>Magnusson A</w:t>
      </w:r>
      <w:r w:rsidRPr="00505165">
        <w:rPr>
          <w:rFonts w:ascii="Book Antiqua" w:hAnsi="Book Antiqua" w:cs="宋体"/>
        </w:rPr>
        <w:t>.</w:t>
      </w:r>
      <w:proofErr w:type="gramEnd"/>
      <w:r w:rsidRPr="00505165">
        <w:rPr>
          <w:rFonts w:ascii="Book Antiqua" w:hAnsi="Book Antiqua" w:cs="宋体"/>
        </w:rPr>
        <w:t xml:space="preserve"> </w:t>
      </w:r>
      <w:proofErr w:type="gramStart"/>
      <w:r w:rsidRPr="00505165">
        <w:rPr>
          <w:rFonts w:ascii="Book Antiqua" w:hAnsi="Book Antiqua" w:cs="宋体"/>
        </w:rPr>
        <w:t>An overview of epidemiological studies on seasonal affective disorder.</w:t>
      </w:r>
      <w:proofErr w:type="gramEnd"/>
      <w:r w:rsidRPr="00505165">
        <w:rPr>
          <w:rFonts w:ascii="Book Antiqua" w:hAnsi="Book Antiqua" w:cs="宋体"/>
        </w:rPr>
        <w:t xml:space="preserve"> </w:t>
      </w:r>
      <w:proofErr w:type="spellStart"/>
      <w:r w:rsidRPr="00505165">
        <w:rPr>
          <w:rFonts w:ascii="Book Antiqua" w:hAnsi="Book Antiqua" w:cs="宋体"/>
          <w:i/>
          <w:iCs/>
        </w:rPr>
        <w:t>Acta</w:t>
      </w:r>
      <w:proofErr w:type="spellEnd"/>
      <w:r w:rsidRPr="00505165">
        <w:rPr>
          <w:rFonts w:ascii="Book Antiqua" w:hAnsi="Book Antiqua" w:cs="宋体"/>
          <w:i/>
          <w:iCs/>
        </w:rPr>
        <w:t xml:space="preserve"> </w:t>
      </w:r>
      <w:proofErr w:type="spellStart"/>
      <w:r w:rsidRPr="00505165">
        <w:rPr>
          <w:rFonts w:ascii="Book Antiqua" w:hAnsi="Book Antiqua" w:cs="宋体"/>
          <w:i/>
          <w:iCs/>
        </w:rPr>
        <w:t>Psychiatr</w:t>
      </w:r>
      <w:proofErr w:type="spellEnd"/>
      <w:r w:rsidRPr="00505165">
        <w:rPr>
          <w:rFonts w:ascii="Book Antiqua" w:hAnsi="Book Antiqua" w:cs="宋体"/>
          <w:i/>
          <w:iCs/>
        </w:rPr>
        <w:t xml:space="preserve"> </w:t>
      </w:r>
      <w:proofErr w:type="spellStart"/>
      <w:r w:rsidRPr="00505165">
        <w:rPr>
          <w:rFonts w:ascii="Book Antiqua" w:hAnsi="Book Antiqua" w:cs="宋体"/>
          <w:i/>
          <w:iCs/>
        </w:rPr>
        <w:t>Scand</w:t>
      </w:r>
      <w:proofErr w:type="spellEnd"/>
      <w:r w:rsidRPr="00505165">
        <w:rPr>
          <w:rFonts w:ascii="Book Antiqua" w:hAnsi="Book Antiqua" w:cs="宋体"/>
        </w:rPr>
        <w:t xml:space="preserve"> 2000; </w:t>
      </w:r>
      <w:r w:rsidRPr="00505165">
        <w:rPr>
          <w:rFonts w:ascii="Book Antiqua" w:hAnsi="Book Antiqua" w:cs="宋体"/>
          <w:b/>
          <w:bCs/>
        </w:rPr>
        <w:t>101</w:t>
      </w:r>
      <w:r w:rsidRPr="00505165">
        <w:rPr>
          <w:rFonts w:ascii="Book Antiqua" w:hAnsi="Book Antiqua" w:cs="宋体"/>
        </w:rPr>
        <w:t>: 176-184 [PMID: 10721866 DOI: 10.1034/j.1600-0447.2000.101003176.x]</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14 </w:t>
      </w:r>
      <w:proofErr w:type="spellStart"/>
      <w:r w:rsidRPr="00505165">
        <w:rPr>
          <w:rFonts w:ascii="Book Antiqua" w:hAnsi="Book Antiqua" w:cs="宋体"/>
          <w:b/>
          <w:bCs/>
        </w:rPr>
        <w:t>Mersch</w:t>
      </w:r>
      <w:proofErr w:type="spellEnd"/>
      <w:r w:rsidRPr="00505165">
        <w:rPr>
          <w:rFonts w:ascii="Book Antiqua" w:hAnsi="Book Antiqua" w:cs="宋体"/>
          <w:b/>
          <w:bCs/>
        </w:rPr>
        <w:t xml:space="preserve"> PP</w:t>
      </w:r>
      <w:r w:rsidRPr="00505165">
        <w:rPr>
          <w:rFonts w:ascii="Book Antiqua" w:hAnsi="Book Antiqua" w:cs="宋体"/>
        </w:rPr>
        <w:t xml:space="preserve">, </w:t>
      </w:r>
      <w:proofErr w:type="spellStart"/>
      <w:r w:rsidRPr="00505165">
        <w:rPr>
          <w:rFonts w:ascii="Book Antiqua" w:hAnsi="Book Antiqua" w:cs="宋体"/>
        </w:rPr>
        <w:t>Vastenburg</w:t>
      </w:r>
      <w:proofErr w:type="spellEnd"/>
      <w:r w:rsidRPr="00505165">
        <w:rPr>
          <w:rFonts w:ascii="Book Antiqua" w:hAnsi="Book Antiqua" w:cs="宋体"/>
        </w:rPr>
        <w:t xml:space="preserve"> NC, </w:t>
      </w:r>
      <w:proofErr w:type="spellStart"/>
      <w:r w:rsidRPr="00505165">
        <w:rPr>
          <w:rFonts w:ascii="Book Antiqua" w:hAnsi="Book Antiqua" w:cs="宋体"/>
        </w:rPr>
        <w:t>Meesters</w:t>
      </w:r>
      <w:proofErr w:type="spellEnd"/>
      <w:r w:rsidRPr="00505165">
        <w:rPr>
          <w:rFonts w:ascii="Book Antiqua" w:hAnsi="Book Antiqua" w:cs="宋体"/>
        </w:rPr>
        <w:t xml:space="preserve"> Y, </w:t>
      </w:r>
      <w:proofErr w:type="spellStart"/>
      <w:r w:rsidRPr="00505165">
        <w:rPr>
          <w:rFonts w:ascii="Book Antiqua" w:hAnsi="Book Antiqua" w:cs="宋体"/>
        </w:rPr>
        <w:t>Bouhuys</w:t>
      </w:r>
      <w:proofErr w:type="spellEnd"/>
      <w:r w:rsidRPr="00505165">
        <w:rPr>
          <w:rFonts w:ascii="Book Antiqua" w:hAnsi="Book Antiqua" w:cs="宋体"/>
        </w:rPr>
        <w:t xml:space="preserve"> AL, </w:t>
      </w:r>
      <w:proofErr w:type="spellStart"/>
      <w:r w:rsidRPr="00505165">
        <w:rPr>
          <w:rFonts w:ascii="Book Antiqua" w:hAnsi="Book Antiqua" w:cs="宋体"/>
        </w:rPr>
        <w:t>Beersma</w:t>
      </w:r>
      <w:proofErr w:type="spellEnd"/>
      <w:r w:rsidRPr="00505165">
        <w:rPr>
          <w:rFonts w:ascii="Book Antiqua" w:hAnsi="Book Antiqua" w:cs="宋体"/>
        </w:rPr>
        <w:t xml:space="preserve"> DG, van den </w:t>
      </w:r>
      <w:proofErr w:type="spellStart"/>
      <w:r w:rsidRPr="00505165">
        <w:rPr>
          <w:rFonts w:ascii="Book Antiqua" w:hAnsi="Book Antiqua" w:cs="宋体"/>
        </w:rPr>
        <w:t>Hoofdakker</w:t>
      </w:r>
      <w:proofErr w:type="spellEnd"/>
      <w:r w:rsidRPr="00505165">
        <w:rPr>
          <w:rFonts w:ascii="Book Antiqua" w:hAnsi="Book Antiqua" w:cs="宋体"/>
        </w:rPr>
        <w:t xml:space="preserve"> RH, den Boer JA. The reliability and validity of the Seasonal Pattern Assessment Questionnaire: a comparison between patient groups. </w:t>
      </w:r>
      <w:r w:rsidRPr="00505165">
        <w:rPr>
          <w:rFonts w:ascii="Book Antiqua" w:hAnsi="Book Antiqua" w:cs="宋体"/>
          <w:i/>
          <w:iCs/>
        </w:rPr>
        <w:t xml:space="preserve">J Affect </w:t>
      </w:r>
      <w:proofErr w:type="spellStart"/>
      <w:r w:rsidRPr="00505165">
        <w:rPr>
          <w:rFonts w:ascii="Book Antiqua" w:hAnsi="Book Antiqua" w:cs="宋体"/>
          <w:i/>
          <w:iCs/>
        </w:rPr>
        <w:t>Disord</w:t>
      </w:r>
      <w:proofErr w:type="spellEnd"/>
      <w:r w:rsidRPr="00505165">
        <w:rPr>
          <w:rFonts w:ascii="Book Antiqua" w:hAnsi="Book Antiqua" w:cs="宋体"/>
        </w:rPr>
        <w:t xml:space="preserve"> 2004; </w:t>
      </w:r>
      <w:r w:rsidRPr="00505165">
        <w:rPr>
          <w:rFonts w:ascii="Book Antiqua" w:hAnsi="Book Antiqua" w:cs="宋体"/>
          <w:b/>
          <w:bCs/>
        </w:rPr>
        <w:t>80</w:t>
      </w:r>
      <w:r w:rsidRPr="00505165">
        <w:rPr>
          <w:rFonts w:ascii="Book Antiqua" w:hAnsi="Book Antiqua" w:cs="宋体"/>
        </w:rPr>
        <w:t>: 209-219 [PMID: 15207934 DOI: 10.1016/S0165-0327(03)00114-9]</w:t>
      </w:r>
    </w:p>
    <w:p w:rsidR="00FC6099" w:rsidRPr="00505165" w:rsidRDefault="00FC6099" w:rsidP="00FC6099">
      <w:pPr>
        <w:spacing w:line="360" w:lineRule="auto"/>
        <w:jc w:val="both"/>
        <w:rPr>
          <w:rFonts w:ascii="Book Antiqua" w:hAnsi="Book Antiqua" w:cs="宋体"/>
        </w:rPr>
      </w:pPr>
      <w:proofErr w:type="gramStart"/>
      <w:r w:rsidRPr="00505165">
        <w:rPr>
          <w:rFonts w:ascii="Book Antiqua" w:hAnsi="Book Antiqua" w:cs="宋体"/>
        </w:rPr>
        <w:t xml:space="preserve">15 </w:t>
      </w:r>
      <w:r w:rsidRPr="00505165">
        <w:rPr>
          <w:rFonts w:ascii="Book Antiqua" w:hAnsi="Book Antiqua" w:cs="宋体"/>
          <w:b/>
          <w:bCs/>
        </w:rPr>
        <w:t>Magnusson A</w:t>
      </w:r>
      <w:r w:rsidRPr="00505165">
        <w:rPr>
          <w:rFonts w:ascii="Book Antiqua" w:hAnsi="Book Antiqua" w:cs="宋体"/>
        </w:rPr>
        <w:t>. Validation of the Seasonal Pattern Assessment Questionnaire (SPAQ).</w:t>
      </w:r>
      <w:proofErr w:type="gramEnd"/>
      <w:r w:rsidRPr="00505165">
        <w:rPr>
          <w:rFonts w:ascii="Book Antiqua" w:hAnsi="Book Antiqua" w:cs="宋体"/>
        </w:rPr>
        <w:t xml:space="preserve"> </w:t>
      </w:r>
      <w:r w:rsidRPr="00505165">
        <w:rPr>
          <w:rFonts w:ascii="Book Antiqua" w:hAnsi="Book Antiqua" w:cs="宋体"/>
          <w:i/>
          <w:iCs/>
        </w:rPr>
        <w:t xml:space="preserve">J Affect </w:t>
      </w:r>
      <w:proofErr w:type="spellStart"/>
      <w:r w:rsidRPr="00505165">
        <w:rPr>
          <w:rFonts w:ascii="Book Antiqua" w:hAnsi="Book Antiqua" w:cs="宋体"/>
          <w:i/>
          <w:iCs/>
        </w:rPr>
        <w:t>Disord</w:t>
      </w:r>
      <w:proofErr w:type="spellEnd"/>
      <w:r w:rsidRPr="00505165">
        <w:rPr>
          <w:rFonts w:ascii="Book Antiqua" w:hAnsi="Book Antiqua" w:cs="宋体"/>
        </w:rPr>
        <w:t xml:space="preserve"> 1996; </w:t>
      </w:r>
      <w:r w:rsidRPr="00505165">
        <w:rPr>
          <w:rFonts w:ascii="Book Antiqua" w:hAnsi="Book Antiqua" w:cs="宋体"/>
          <w:b/>
          <w:bCs/>
        </w:rPr>
        <w:t>40</w:t>
      </w:r>
      <w:r w:rsidRPr="00505165">
        <w:rPr>
          <w:rFonts w:ascii="Book Antiqua" w:hAnsi="Book Antiqua" w:cs="宋体"/>
        </w:rPr>
        <w:t>: 121-129 [PMID: 8897111 DOI: 10.1016/0165-0327(96)00036-5]</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16 </w:t>
      </w:r>
      <w:r w:rsidRPr="00505165">
        <w:rPr>
          <w:rFonts w:ascii="Book Antiqua" w:hAnsi="Book Antiqua" w:cs="宋体"/>
          <w:b/>
          <w:bCs/>
        </w:rPr>
        <w:t>Young MA</w:t>
      </w:r>
      <w:r w:rsidRPr="00505165">
        <w:rPr>
          <w:rFonts w:ascii="Book Antiqua" w:hAnsi="Book Antiqua" w:cs="宋体"/>
        </w:rPr>
        <w:t xml:space="preserve">, Blodgett C, Reardon A. Measuring seasonality: psychometric properties of the Seasonal Pattern Assessment Questionnaire and the Inventory for Seasonal Variation. </w:t>
      </w:r>
      <w:r w:rsidRPr="00505165">
        <w:rPr>
          <w:rFonts w:ascii="Book Antiqua" w:hAnsi="Book Antiqua" w:cs="宋体"/>
          <w:i/>
          <w:iCs/>
        </w:rPr>
        <w:t>Psychiatry Res</w:t>
      </w:r>
      <w:r w:rsidRPr="00505165">
        <w:rPr>
          <w:rFonts w:ascii="Book Antiqua" w:hAnsi="Book Antiqua" w:cs="宋体"/>
        </w:rPr>
        <w:t xml:space="preserve"> 2003; </w:t>
      </w:r>
      <w:r w:rsidRPr="00505165">
        <w:rPr>
          <w:rFonts w:ascii="Book Antiqua" w:hAnsi="Book Antiqua" w:cs="宋体"/>
          <w:b/>
          <w:bCs/>
        </w:rPr>
        <w:t>117</w:t>
      </w:r>
      <w:r w:rsidRPr="00505165">
        <w:rPr>
          <w:rFonts w:ascii="Book Antiqua" w:hAnsi="Book Antiqua" w:cs="宋体"/>
        </w:rPr>
        <w:t>: 75-83 [PMID: 12581822 DOI: 10.1016/S0165-1781(02)00299-8]</w:t>
      </w:r>
    </w:p>
    <w:p w:rsidR="00FC6099" w:rsidRPr="00505165" w:rsidRDefault="00FC6099" w:rsidP="00FC6099">
      <w:pPr>
        <w:spacing w:line="360" w:lineRule="auto"/>
        <w:jc w:val="both"/>
        <w:rPr>
          <w:rFonts w:ascii="Book Antiqua" w:hAnsi="Book Antiqua" w:cs="宋体"/>
          <w:color w:val="000000" w:themeColor="text1"/>
        </w:rPr>
      </w:pPr>
      <w:r w:rsidRPr="00505165">
        <w:rPr>
          <w:rFonts w:ascii="Book Antiqua" w:hAnsi="Book Antiqua" w:cs="宋体"/>
          <w:color w:val="000000" w:themeColor="text1"/>
        </w:rPr>
        <w:t xml:space="preserve">17 </w:t>
      </w:r>
      <w:r w:rsidRPr="00505165">
        <w:rPr>
          <w:rFonts w:ascii="Book Antiqua" w:hAnsi="Book Antiqua" w:cs="宋体"/>
          <w:b/>
          <w:color w:val="000000" w:themeColor="text1"/>
        </w:rPr>
        <w:t>First MB,</w:t>
      </w:r>
      <w:r w:rsidRPr="00505165">
        <w:rPr>
          <w:rFonts w:ascii="Book Antiqua" w:hAnsi="Book Antiqua" w:cs="宋体"/>
          <w:color w:val="000000" w:themeColor="text1"/>
        </w:rPr>
        <w:t xml:space="preserve"> Spitzer RL, Gibbon M, Williams JBW. Structured Clinical Interview for DSM–IV Axis I Disorders (SCID—Clinician Version). New York: New York State Psychiatric Institute Biometrics Research Department, 1997</w:t>
      </w:r>
    </w:p>
    <w:p w:rsidR="00FC6099" w:rsidRPr="00505165" w:rsidRDefault="00FC6099" w:rsidP="00FC6099">
      <w:pPr>
        <w:spacing w:line="360" w:lineRule="auto"/>
        <w:jc w:val="both"/>
        <w:rPr>
          <w:rFonts w:ascii="Book Antiqua" w:hAnsi="Book Antiqua" w:cs="宋体"/>
          <w:color w:val="000000" w:themeColor="text1"/>
        </w:rPr>
      </w:pPr>
      <w:r w:rsidRPr="00505165">
        <w:rPr>
          <w:rFonts w:ascii="Book Antiqua" w:hAnsi="Book Antiqua" w:cs="宋体"/>
          <w:color w:val="000000" w:themeColor="text1"/>
        </w:rPr>
        <w:t xml:space="preserve">18 </w:t>
      </w:r>
      <w:bookmarkStart w:id="64" w:name="OLE_LINK49"/>
      <w:bookmarkStart w:id="65" w:name="OLE_LINK50"/>
      <w:r w:rsidRPr="00505165">
        <w:rPr>
          <w:rFonts w:ascii="Book Antiqua" w:hAnsi="Book Antiqua" w:cs="宋体"/>
          <w:b/>
          <w:color w:val="000000" w:themeColor="text1"/>
        </w:rPr>
        <w:t>Williams JBW,</w:t>
      </w:r>
      <w:r w:rsidRPr="00505165">
        <w:rPr>
          <w:rFonts w:ascii="Book Antiqua" w:hAnsi="Book Antiqua" w:cs="宋体"/>
          <w:color w:val="000000" w:themeColor="text1"/>
        </w:rPr>
        <w:t xml:space="preserve"> Link MJ, Rosenthal NE, Amira L, </w:t>
      </w:r>
      <w:proofErr w:type="spellStart"/>
      <w:r w:rsidRPr="00505165">
        <w:rPr>
          <w:rFonts w:ascii="Book Antiqua" w:hAnsi="Book Antiqua" w:cs="宋体"/>
          <w:color w:val="000000" w:themeColor="text1"/>
        </w:rPr>
        <w:t>Terman</w:t>
      </w:r>
      <w:proofErr w:type="spellEnd"/>
      <w:r w:rsidRPr="00505165">
        <w:rPr>
          <w:rFonts w:ascii="Book Antiqua" w:hAnsi="Book Antiqua" w:cs="宋体"/>
          <w:color w:val="000000" w:themeColor="text1"/>
        </w:rPr>
        <w:t xml:space="preserve"> M. Structured Interview Guide for the Hamilton Depression Rating Scale, Seasonal Affective Disorders Version (SIGH SAD), revised ed. New York: New York State </w:t>
      </w:r>
      <w:proofErr w:type="spellStart"/>
      <w:r w:rsidRPr="00505165">
        <w:rPr>
          <w:rFonts w:ascii="Book Antiqua" w:hAnsi="Book Antiqua" w:cs="宋体"/>
          <w:color w:val="000000" w:themeColor="text1"/>
        </w:rPr>
        <w:t>Psychiatr</w:t>
      </w:r>
      <w:proofErr w:type="spellEnd"/>
      <w:r w:rsidRPr="00505165">
        <w:rPr>
          <w:rFonts w:ascii="Book Antiqua" w:hAnsi="Book Antiqua" w:cs="宋体"/>
          <w:color w:val="000000" w:themeColor="text1"/>
        </w:rPr>
        <w:t xml:space="preserve"> </w:t>
      </w:r>
      <w:proofErr w:type="spellStart"/>
      <w:r w:rsidRPr="00505165">
        <w:rPr>
          <w:rFonts w:ascii="Book Antiqua" w:hAnsi="Book Antiqua" w:cs="宋体"/>
          <w:color w:val="000000" w:themeColor="text1"/>
        </w:rPr>
        <w:t>Inst</w:t>
      </w:r>
      <w:proofErr w:type="spellEnd"/>
      <w:r w:rsidRPr="00505165">
        <w:rPr>
          <w:rFonts w:ascii="Book Antiqua" w:hAnsi="Book Antiqua" w:cs="宋体"/>
          <w:color w:val="000000" w:themeColor="text1"/>
        </w:rPr>
        <w:t>, 2002</w:t>
      </w:r>
    </w:p>
    <w:bookmarkEnd w:id="64"/>
    <w:bookmarkEnd w:id="65"/>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19 </w:t>
      </w:r>
      <w:proofErr w:type="spellStart"/>
      <w:r w:rsidRPr="00505165">
        <w:rPr>
          <w:rFonts w:ascii="Book Antiqua" w:hAnsi="Book Antiqua" w:cs="宋体"/>
          <w:b/>
          <w:bCs/>
        </w:rPr>
        <w:t>Levitan</w:t>
      </w:r>
      <w:proofErr w:type="spellEnd"/>
      <w:r w:rsidRPr="00505165">
        <w:rPr>
          <w:rFonts w:ascii="Book Antiqua" w:hAnsi="Book Antiqua" w:cs="宋体"/>
          <w:b/>
          <w:bCs/>
        </w:rPr>
        <w:t xml:space="preserve"> RD</w:t>
      </w:r>
      <w:r w:rsidRPr="00505165">
        <w:rPr>
          <w:rFonts w:ascii="Book Antiqua" w:hAnsi="Book Antiqua" w:cs="宋体"/>
        </w:rPr>
        <w:t xml:space="preserve">. What is the optimal implementation of bright light therapy for seasonal affective disorder (SAD)? </w:t>
      </w:r>
      <w:r w:rsidRPr="00505165">
        <w:rPr>
          <w:rFonts w:ascii="Book Antiqua" w:hAnsi="Book Antiqua" w:cs="宋体"/>
          <w:i/>
          <w:iCs/>
        </w:rPr>
        <w:t xml:space="preserve">J Psychiatry </w:t>
      </w:r>
      <w:proofErr w:type="spellStart"/>
      <w:r w:rsidRPr="00505165">
        <w:rPr>
          <w:rFonts w:ascii="Book Antiqua" w:hAnsi="Book Antiqua" w:cs="宋体"/>
          <w:i/>
          <w:iCs/>
        </w:rPr>
        <w:t>Neurosci</w:t>
      </w:r>
      <w:proofErr w:type="spellEnd"/>
      <w:r w:rsidRPr="00505165">
        <w:rPr>
          <w:rFonts w:ascii="Book Antiqua" w:hAnsi="Book Antiqua" w:cs="宋体"/>
        </w:rPr>
        <w:t xml:space="preserve"> 2005; </w:t>
      </w:r>
      <w:r w:rsidRPr="00505165">
        <w:rPr>
          <w:rFonts w:ascii="Book Antiqua" w:hAnsi="Book Antiqua" w:cs="宋体"/>
          <w:b/>
          <w:bCs/>
        </w:rPr>
        <w:t>30</w:t>
      </w:r>
      <w:r w:rsidRPr="00505165">
        <w:rPr>
          <w:rFonts w:ascii="Book Antiqua" w:hAnsi="Book Antiqua" w:cs="宋体"/>
        </w:rPr>
        <w:t>: 72 [PMID: 15645001]</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20 </w:t>
      </w:r>
      <w:proofErr w:type="spellStart"/>
      <w:r w:rsidRPr="00505165">
        <w:rPr>
          <w:rFonts w:ascii="Book Antiqua" w:hAnsi="Book Antiqua" w:cs="宋体"/>
          <w:b/>
          <w:bCs/>
        </w:rPr>
        <w:t>Terman</w:t>
      </w:r>
      <w:proofErr w:type="spellEnd"/>
      <w:r w:rsidRPr="00505165">
        <w:rPr>
          <w:rFonts w:ascii="Book Antiqua" w:hAnsi="Book Antiqua" w:cs="宋体"/>
          <w:b/>
          <w:bCs/>
        </w:rPr>
        <w:t xml:space="preserve"> M</w:t>
      </w:r>
      <w:r w:rsidRPr="00505165">
        <w:rPr>
          <w:rFonts w:ascii="Book Antiqua" w:hAnsi="Book Antiqua" w:cs="宋体"/>
        </w:rPr>
        <w:t xml:space="preserve">, </w:t>
      </w:r>
      <w:proofErr w:type="spellStart"/>
      <w:r w:rsidRPr="00505165">
        <w:rPr>
          <w:rFonts w:ascii="Book Antiqua" w:hAnsi="Book Antiqua" w:cs="宋体"/>
        </w:rPr>
        <w:t>Terman</w:t>
      </w:r>
      <w:proofErr w:type="spellEnd"/>
      <w:r w:rsidRPr="00505165">
        <w:rPr>
          <w:rFonts w:ascii="Book Antiqua" w:hAnsi="Book Antiqua" w:cs="宋体"/>
        </w:rPr>
        <w:t xml:space="preserve"> JS, </w:t>
      </w:r>
      <w:proofErr w:type="spellStart"/>
      <w:r w:rsidRPr="00505165">
        <w:rPr>
          <w:rFonts w:ascii="Book Antiqua" w:hAnsi="Book Antiqua" w:cs="宋体"/>
        </w:rPr>
        <w:t>Quitkin</w:t>
      </w:r>
      <w:proofErr w:type="spellEnd"/>
      <w:r w:rsidRPr="00505165">
        <w:rPr>
          <w:rFonts w:ascii="Book Antiqua" w:hAnsi="Book Antiqua" w:cs="宋体"/>
        </w:rPr>
        <w:t xml:space="preserve"> FM, McGrath PJ, Stewart JW, Rafferty B. Light therapy for seasonal affective disorder. </w:t>
      </w:r>
      <w:proofErr w:type="gramStart"/>
      <w:r w:rsidRPr="00505165">
        <w:rPr>
          <w:rFonts w:ascii="Book Antiqua" w:hAnsi="Book Antiqua" w:cs="宋体"/>
        </w:rPr>
        <w:t>A review of efficacy.</w:t>
      </w:r>
      <w:proofErr w:type="gramEnd"/>
      <w:r w:rsidRPr="00505165">
        <w:rPr>
          <w:rFonts w:ascii="Book Antiqua" w:hAnsi="Book Antiqua" w:cs="宋体"/>
        </w:rPr>
        <w:t xml:space="preserve"> </w:t>
      </w:r>
      <w:proofErr w:type="spellStart"/>
      <w:r w:rsidRPr="00505165">
        <w:rPr>
          <w:rFonts w:ascii="Book Antiqua" w:hAnsi="Book Antiqua" w:cs="宋体"/>
          <w:i/>
          <w:iCs/>
        </w:rPr>
        <w:t>Neuropsychopharmacology</w:t>
      </w:r>
      <w:proofErr w:type="spellEnd"/>
      <w:r w:rsidRPr="00505165">
        <w:rPr>
          <w:rFonts w:ascii="Book Antiqua" w:hAnsi="Book Antiqua" w:cs="宋体"/>
        </w:rPr>
        <w:t xml:space="preserve"> 1989; </w:t>
      </w:r>
      <w:r w:rsidRPr="00505165">
        <w:rPr>
          <w:rFonts w:ascii="Book Antiqua" w:hAnsi="Book Antiqua" w:cs="宋体"/>
          <w:b/>
          <w:bCs/>
        </w:rPr>
        <w:t>2</w:t>
      </w:r>
      <w:r w:rsidRPr="00505165">
        <w:rPr>
          <w:rFonts w:ascii="Book Antiqua" w:hAnsi="Book Antiqua" w:cs="宋体"/>
        </w:rPr>
        <w:t>: 1-22 [PMID: 2679625 DOI: 10.1016/0893-133X(</w:t>
      </w:r>
      <w:proofErr w:type="gramStart"/>
      <w:r w:rsidRPr="00505165">
        <w:rPr>
          <w:rFonts w:ascii="Book Antiqua" w:hAnsi="Book Antiqua" w:cs="宋体"/>
        </w:rPr>
        <w:t>89)90002</w:t>
      </w:r>
      <w:proofErr w:type="gramEnd"/>
      <w:r w:rsidRPr="00505165">
        <w:rPr>
          <w:rFonts w:ascii="Book Antiqua" w:hAnsi="Book Antiqua" w:cs="宋体"/>
        </w:rPr>
        <w:t>-X]</w:t>
      </w:r>
    </w:p>
    <w:p w:rsidR="00FC6099" w:rsidRPr="00505165" w:rsidRDefault="00FC6099" w:rsidP="00FC6099">
      <w:pPr>
        <w:spacing w:line="360" w:lineRule="auto"/>
        <w:jc w:val="both"/>
        <w:rPr>
          <w:rFonts w:ascii="Book Antiqua" w:hAnsi="Book Antiqua" w:cs="宋体"/>
        </w:rPr>
      </w:pPr>
      <w:proofErr w:type="gramStart"/>
      <w:r w:rsidRPr="00505165">
        <w:rPr>
          <w:rFonts w:ascii="Book Antiqua" w:hAnsi="Book Antiqua" w:cs="宋体"/>
        </w:rPr>
        <w:t xml:space="preserve">21 </w:t>
      </w:r>
      <w:proofErr w:type="spellStart"/>
      <w:r w:rsidRPr="00505165">
        <w:rPr>
          <w:rFonts w:ascii="Book Antiqua" w:hAnsi="Book Antiqua" w:cs="宋体"/>
          <w:b/>
          <w:bCs/>
        </w:rPr>
        <w:t>Terman</w:t>
      </w:r>
      <w:proofErr w:type="spellEnd"/>
      <w:r w:rsidRPr="00505165">
        <w:rPr>
          <w:rFonts w:ascii="Book Antiqua" w:hAnsi="Book Antiqua" w:cs="宋体"/>
          <w:b/>
          <w:bCs/>
        </w:rPr>
        <w:t xml:space="preserve"> JS</w:t>
      </w:r>
      <w:r w:rsidRPr="00505165">
        <w:rPr>
          <w:rFonts w:ascii="Book Antiqua" w:hAnsi="Book Antiqua" w:cs="宋体"/>
        </w:rPr>
        <w:t xml:space="preserve">, </w:t>
      </w:r>
      <w:proofErr w:type="spellStart"/>
      <w:r w:rsidRPr="00505165">
        <w:rPr>
          <w:rFonts w:ascii="Book Antiqua" w:hAnsi="Book Antiqua" w:cs="宋体"/>
        </w:rPr>
        <w:t>Terman</w:t>
      </w:r>
      <w:proofErr w:type="spellEnd"/>
      <w:r w:rsidRPr="00505165">
        <w:rPr>
          <w:rFonts w:ascii="Book Antiqua" w:hAnsi="Book Antiqua" w:cs="宋体"/>
        </w:rPr>
        <w:t xml:space="preserve"> M, Lo ES, Cooper TB.</w:t>
      </w:r>
      <w:proofErr w:type="gramEnd"/>
      <w:r w:rsidRPr="00505165">
        <w:rPr>
          <w:rFonts w:ascii="Book Antiqua" w:hAnsi="Book Antiqua" w:cs="宋体"/>
        </w:rPr>
        <w:t xml:space="preserve"> </w:t>
      </w:r>
      <w:proofErr w:type="gramStart"/>
      <w:r w:rsidRPr="00505165">
        <w:rPr>
          <w:rFonts w:ascii="Book Antiqua" w:hAnsi="Book Antiqua" w:cs="宋体"/>
        </w:rPr>
        <w:t>Circadian time of morning light administration and therapeutic response in winter depression.</w:t>
      </w:r>
      <w:proofErr w:type="gramEnd"/>
      <w:r w:rsidRPr="00505165">
        <w:rPr>
          <w:rFonts w:ascii="Book Antiqua" w:hAnsi="Book Antiqua" w:cs="宋体"/>
        </w:rPr>
        <w:t xml:space="preserve"> </w:t>
      </w:r>
      <w:r w:rsidRPr="00505165">
        <w:rPr>
          <w:rFonts w:ascii="Book Antiqua" w:hAnsi="Book Antiqua" w:cs="宋体"/>
          <w:i/>
          <w:iCs/>
        </w:rPr>
        <w:t>Arch Gen Psychiatry</w:t>
      </w:r>
      <w:r w:rsidRPr="00505165">
        <w:rPr>
          <w:rFonts w:ascii="Book Antiqua" w:hAnsi="Book Antiqua" w:cs="宋体"/>
        </w:rPr>
        <w:t xml:space="preserve"> 2001; </w:t>
      </w:r>
      <w:r w:rsidRPr="00505165">
        <w:rPr>
          <w:rFonts w:ascii="Book Antiqua" w:hAnsi="Book Antiqua" w:cs="宋体"/>
          <w:b/>
          <w:bCs/>
        </w:rPr>
        <w:t>58</w:t>
      </w:r>
      <w:r w:rsidRPr="00505165">
        <w:rPr>
          <w:rFonts w:ascii="Book Antiqua" w:hAnsi="Book Antiqua" w:cs="宋体"/>
        </w:rPr>
        <w:t>: 69-75 [PMID: 11146760 DOI: 10.1001/archpsyc.58.1.69]</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22 </w:t>
      </w:r>
      <w:r w:rsidRPr="00505165">
        <w:rPr>
          <w:rFonts w:ascii="Book Antiqua" w:hAnsi="Book Antiqua" w:cs="宋体"/>
          <w:b/>
          <w:bCs/>
        </w:rPr>
        <w:t>Rohan KJ</w:t>
      </w:r>
      <w:r w:rsidRPr="00505165">
        <w:rPr>
          <w:rFonts w:ascii="Book Antiqua" w:hAnsi="Book Antiqua" w:cs="宋体"/>
        </w:rPr>
        <w:t xml:space="preserve">, </w:t>
      </w:r>
      <w:proofErr w:type="spellStart"/>
      <w:r w:rsidRPr="00505165">
        <w:rPr>
          <w:rFonts w:ascii="Book Antiqua" w:hAnsi="Book Antiqua" w:cs="宋体"/>
        </w:rPr>
        <w:t>Roecklein</w:t>
      </w:r>
      <w:proofErr w:type="spellEnd"/>
      <w:r w:rsidRPr="00505165">
        <w:rPr>
          <w:rFonts w:ascii="Book Antiqua" w:hAnsi="Book Antiqua" w:cs="宋体"/>
        </w:rPr>
        <w:t xml:space="preserve"> KA, Tierney Lindsey K, Johnson LG, Lippy RD, Lacy TJ, Barton FB. A randomized controlled trial of cognitive-beh</w:t>
      </w:r>
      <w:r w:rsidR="004D1192" w:rsidRPr="00505165">
        <w:rPr>
          <w:rFonts w:ascii="Book Antiqua" w:hAnsi="Book Antiqua" w:cs="宋体"/>
        </w:rPr>
        <w:t>avioral therapy, light therapy,</w:t>
      </w:r>
      <w:r w:rsidR="004D1192" w:rsidRPr="00505165">
        <w:rPr>
          <w:rFonts w:ascii="Book Antiqua" w:hAnsi="Book Antiqua" w:cs="宋体"/>
          <w:lang w:eastAsia="zh-CN"/>
        </w:rPr>
        <w:t xml:space="preserve"> </w:t>
      </w:r>
      <w:r w:rsidRPr="00505165">
        <w:rPr>
          <w:rFonts w:ascii="Book Antiqua" w:hAnsi="Book Antiqua" w:cs="宋体"/>
        </w:rPr>
        <w:t xml:space="preserve">and their combination for seasonal affective disorder. </w:t>
      </w:r>
      <w:r w:rsidRPr="00505165">
        <w:rPr>
          <w:rFonts w:ascii="Book Antiqua" w:hAnsi="Book Antiqua" w:cs="宋体"/>
          <w:i/>
          <w:iCs/>
        </w:rPr>
        <w:t xml:space="preserve">J Consult </w:t>
      </w:r>
      <w:proofErr w:type="spellStart"/>
      <w:r w:rsidRPr="00505165">
        <w:rPr>
          <w:rFonts w:ascii="Book Antiqua" w:hAnsi="Book Antiqua" w:cs="宋体"/>
          <w:i/>
          <w:iCs/>
        </w:rPr>
        <w:t>Clin</w:t>
      </w:r>
      <w:proofErr w:type="spellEnd"/>
      <w:r w:rsidRPr="00505165">
        <w:rPr>
          <w:rFonts w:ascii="Book Antiqua" w:hAnsi="Book Antiqua" w:cs="宋体"/>
          <w:i/>
          <w:iCs/>
        </w:rPr>
        <w:t xml:space="preserve"> </w:t>
      </w:r>
      <w:proofErr w:type="spellStart"/>
      <w:r w:rsidRPr="00505165">
        <w:rPr>
          <w:rFonts w:ascii="Book Antiqua" w:hAnsi="Book Antiqua" w:cs="宋体"/>
          <w:i/>
          <w:iCs/>
        </w:rPr>
        <w:t>Psychol</w:t>
      </w:r>
      <w:proofErr w:type="spellEnd"/>
      <w:r w:rsidRPr="00505165">
        <w:rPr>
          <w:rFonts w:ascii="Book Antiqua" w:hAnsi="Book Antiqua" w:cs="宋体"/>
        </w:rPr>
        <w:t xml:space="preserve"> 2007; </w:t>
      </w:r>
      <w:r w:rsidRPr="00505165">
        <w:rPr>
          <w:rFonts w:ascii="Book Antiqua" w:hAnsi="Book Antiqua" w:cs="宋体"/>
          <w:b/>
          <w:bCs/>
        </w:rPr>
        <w:t>75</w:t>
      </w:r>
      <w:r w:rsidRPr="00505165">
        <w:rPr>
          <w:rFonts w:ascii="Book Antiqua" w:hAnsi="Book Antiqua" w:cs="宋体"/>
        </w:rPr>
        <w:t>: 489-500 [PMID: 17563165 DOI: 10.1037/0022-006X.75.3.489]</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23 </w:t>
      </w:r>
      <w:r w:rsidRPr="00505165">
        <w:rPr>
          <w:rFonts w:ascii="Book Antiqua" w:hAnsi="Book Antiqua" w:cs="宋体"/>
          <w:b/>
          <w:bCs/>
        </w:rPr>
        <w:t>Beck AT</w:t>
      </w:r>
      <w:r w:rsidRPr="00505165">
        <w:rPr>
          <w:rFonts w:ascii="Book Antiqua" w:hAnsi="Book Antiqua" w:cs="宋体"/>
        </w:rPr>
        <w:t xml:space="preserve">, Steer RA, Ball R, </w:t>
      </w:r>
      <w:proofErr w:type="spellStart"/>
      <w:r w:rsidRPr="00505165">
        <w:rPr>
          <w:rFonts w:ascii="Book Antiqua" w:hAnsi="Book Antiqua" w:cs="宋体"/>
        </w:rPr>
        <w:t>Ranieri</w:t>
      </w:r>
      <w:proofErr w:type="spellEnd"/>
      <w:r w:rsidRPr="00505165">
        <w:rPr>
          <w:rFonts w:ascii="Book Antiqua" w:hAnsi="Book Antiqua" w:cs="宋体"/>
        </w:rPr>
        <w:t xml:space="preserve"> W. Comparison of Beck Depression Inventories -IA and -II in psychiatric outpatients. </w:t>
      </w:r>
      <w:r w:rsidRPr="00505165">
        <w:rPr>
          <w:rFonts w:ascii="Book Antiqua" w:hAnsi="Book Antiqua" w:cs="宋体"/>
          <w:i/>
          <w:iCs/>
        </w:rPr>
        <w:t xml:space="preserve">J </w:t>
      </w:r>
      <w:proofErr w:type="spellStart"/>
      <w:r w:rsidRPr="00505165">
        <w:rPr>
          <w:rFonts w:ascii="Book Antiqua" w:hAnsi="Book Antiqua" w:cs="宋体"/>
          <w:i/>
          <w:iCs/>
        </w:rPr>
        <w:t>Pers</w:t>
      </w:r>
      <w:proofErr w:type="spellEnd"/>
      <w:r w:rsidRPr="00505165">
        <w:rPr>
          <w:rFonts w:ascii="Book Antiqua" w:hAnsi="Book Antiqua" w:cs="宋体"/>
          <w:i/>
          <w:iCs/>
        </w:rPr>
        <w:t xml:space="preserve"> Assess</w:t>
      </w:r>
      <w:r w:rsidRPr="00505165">
        <w:rPr>
          <w:rFonts w:ascii="Book Antiqua" w:hAnsi="Book Antiqua" w:cs="宋体"/>
        </w:rPr>
        <w:t xml:space="preserve"> 1996; </w:t>
      </w:r>
      <w:r w:rsidRPr="00505165">
        <w:rPr>
          <w:rFonts w:ascii="Book Antiqua" w:hAnsi="Book Antiqua" w:cs="宋体"/>
          <w:b/>
          <w:bCs/>
        </w:rPr>
        <w:t>67</w:t>
      </w:r>
      <w:r w:rsidRPr="00505165">
        <w:rPr>
          <w:rFonts w:ascii="Book Antiqua" w:hAnsi="Book Antiqua" w:cs="宋体"/>
        </w:rPr>
        <w:t>: 588-597 [PMID: 8991972 DOI: 10.1207/s15327752jpa6703_13]</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24 </w:t>
      </w:r>
      <w:r w:rsidRPr="00505165">
        <w:rPr>
          <w:rFonts w:ascii="Book Antiqua" w:hAnsi="Book Antiqua" w:cs="宋体"/>
          <w:b/>
          <w:bCs/>
        </w:rPr>
        <w:t>Lesser IM</w:t>
      </w:r>
      <w:r w:rsidRPr="00505165">
        <w:rPr>
          <w:rFonts w:ascii="Book Antiqua" w:hAnsi="Book Antiqua" w:cs="宋体"/>
        </w:rPr>
        <w:t xml:space="preserve">, Castro DB, </w:t>
      </w:r>
      <w:proofErr w:type="spellStart"/>
      <w:r w:rsidRPr="00505165">
        <w:rPr>
          <w:rFonts w:ascii="Book Antiqua" w:hAnsi="Book Antiqua" w:cs="宋体"/>
        </w:rPr>
        <w:t>Gaynes</w:t>
      </w:r>
      <w:proofErr w:type="spellEnd"/>
      <w:r w:rsidRPr="00505165">
        <w:rPr>
          <w:rFonts w:ascii="Book Antiqua" w:hAnsi="Book Antiqua" w:cs="宋体"/>
        </w:rPr>
        <w:t xml:space="preserve"> BN, Gonzalez J, Rush AJ, Alpert JE, Trivedi M, Luther JF, Wisniewski SR. Ethnicity/race and outcome in the treatment of depression: results from STAR*D. </w:t>
      </w:r>
      <w:r w:rsidRPr="00505165">
        <w:rPr>
          <w:rFonts w:ascii="Book Antiqua" w:hAnsi="Book Antiqua" w:cs="宋体"/>
          <w:i/>
          <w:iCs/>
        </w:rPr>
        <w:t>Med Care</w:t>
      </w:r>
      <w:r w:rsidRPr="00505165">
        <w:rPr>
          <w:rFonts w:ascii="Book Antiqua" w:hAnsi="Book Antiqua" w:cs="宋体"/>
        </w:rPr>
        <w:t xml:space="preserve"> 2007; </w:t>
      </w:r>
      <w:r w:rsidRPr="00505165">
        <w:rPr>
          <w:rFonts w:ascii="Book Antiqua" w:hAnsi="Book Antiqua" w:cs="宋体"/>
          <w:b/>
          <w:bCs/>
        </w:rPr>
        <w:t>45</w:t>
      </w:r>
      <w:r w:rsidRPr="00505165">
        <w:rPr>
          <w:rFonts w:ascii="Book Antiqua" w:hAnsi="Book Antiqua" w:cs="宋体"/>
        </w:rPr>
        <w:t>: 1043-1051 [PMID: 18049344 DOI: 10.1097/MLR.0b013e3181271462]</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25 </w:t>
      </w:r>
      <w:r w:rsidRPr="00505165">
        <w:rPr>
          <w:rFonts w:ascii="Book Antiqua" w:hAnsi="Book Antiqua" w:cs="宋体"/>
          <w:b/>
          <w:bCs/>
        </w:rPr>
        <w:t>Binder EB</w:t>
      </w:r>
      <w:r w:rsidRPr="00505165">
        <w:rPr>
          <w:rFonts w:ascii="Book Antiqua" w:hAnsi="Book Antiqua" w:cs="宋体"/>
        </w:rPr>
        <w:t xml:space="preserve">, Owens MJ, Liu W, </w:t>
      </w:r>
      <w:proofErr w:type="spellStart"/>
      <w:r w:rsidRPr="00505165">
        <w:rPr>
          <w:rFonts w:ascii="Book Antiqua" w:hAnsi="Book Antiqua" w:cs="宋体"/>
        </w:rPr>
        <w:t>Deveau</w:t>
      </w:r>
      <w:proofErr w:type="spellEnd"/>
      <w:r w:rsidRPr="00505165">
        <w:rPr>
          <w:rFonts w:ascii="Book Antiqua" w:hAnsi="Book Antiqua" w:cs="宋体"/>
        </w:rPr>
        <w:t xml:space="preserve"> TC, Rush AJ, Trivedi MH, Fava M, Bradley B, </w:t>
      </w:r>
      <w:proofErr w:type="spellStart"/>
      <w:r w:rsidRPr="00505165">
        <w:rPr>
          <w:rFonts w:ascii="Book Antiqua" w:hAnsi="Book Antiqua" w:cs="宋体"/>
        </w:rPr>
        <w:t>Ressler</w:t>
      </w:r>
      <w:proofErr w:type="spellEnd"/>
      <w:r w:rsidRPr="00505165">
        <w:rPr>
          <w:rFonts w:ascii="Book Antiqua" w:hAnsi="Book Antiqua" w:cs="宋体"/>
        </w:rPr>
        <w:t xml:space="preserve"> KJ, </w:t>
      </w:r>
      <w:proofErr w:type="spellStart"/>
      <w:r w:rsidRPr="00505165">
        <w:rPr>
          <w:rFonts w:ascii="Book Antiqua" w:hAnsi="Book Antiqua" w:cs="宋体"/>
        </w:rPr>
        <w:t>Nemeroff</w:t>
      </w:r>
      <w:proofErr w:type="spellEnd"/>
      <w:r w:rsidRPr="00505165">
        <w:rPr>
          <w:rFonts w:ascii="Book Antiqua" w:hAnsi="Book Antiqua" w:cs="宋体"/>
        </w:rPr>
        <w:t xml:space="preserve"> CB. </w:t>
      </w:r>
      <w:proofErr w:type="gramStart"/>
      <w:r w:rsidRPr="00505165">
        <w:rPr>
          <w:rFonts w:ascii="Book Antiqua" w:hAnsi="Book Antiqua" w:cs="宋体"/>
        </w:rPr>
        <w:t xml:space="preserve">Association of polymorphisms in genes regulating the </w:t>
      </w:r>
      <w:proofErr w:type="spellStart"/>
      <w:r w:rsidRPr="00505165">
        <w:rPr>
          <w:rFonts w:ascii="Book Antiqua" w:hAnsi="Book Antiqua" w:cs="宋体"/>
        </w:rPr>
        <w:t>corticotropin</w:t>
      </w:r>
      <w:proofErr w:type="spellEnd"/>
      <w:r w:rsidRPr="00505165">
        <w:rPr>
          <w:rFonts w:ascii="Book Antiqua" w:hAnsi="Book Antiqua" w:cs="宋体"/>
        </w:rPr>
        <w:t>-releasing factor system with antidepressant treatment response.</w:t>
      </w:r>
      <w:proofErr w:type="gramEnd"/>
      <w:r w:rsidRPr="00505165">
        <w:rPr>
          <w:rFonts w:ascii="Book Antiqua" w:hAnsi="Book Antiqua" w:cs="宋体"/>
        </w:rPr>
        <w:t xml:space="preserve"> </w:t>
      </w:r>
      <w:r w:rsidRPr="00505165">
        <w:rPr>
          <w:rFonts w:ascii="Book Antiqua" w:hAnsi="Book Antiqua" w:cs="宋体"/>
          <w:i/>
          <w:iCs/>
        </w:rPr>
        <w:t>Arch Gen Psychiatry</w:t>
      </w:r>
      <w:r w:rsidRPr="00505165">
        <w:rPr>
          <w:rFonts w:ascii="Book Antiqua" w:hAnsi="Book Antiqua" w:cs="宋体"/>
        </w:rPr>
        <w:t xml:space="preserve"> 2010; </w:t>
      </w:r>
      <w:r w:rsidRPr="00505165">
        <w:rPr>
          <w:rFonts w:ascii="Book Antiqua" w:hAnsi="Book Antiqua" w:cs="宋体"/>
          <w:b/>
          <w:bCs/>
        </w:rPr>
        <w:t>67</w:t>
      </w:r>
      <w:r w:rsidRPr="00505165">
        <w:rPr>
          <w:rFonts w:ascii="Book Antiqua" w:hAnsi="Book Antiqua" w:cs="宋体"/>
        </w:rPr>
        <w:t>: 369-379 [PMID: 20368512 DOI: 10</w:t>
      </w:r>
      <w:r w:rsidR="004D1192" w:rsidRPr="00505165">
        <w:rPr>
          <w:rFonts w:ascii="Book Antiqua" w:hAnsi="Book Antiqua" w:cs="宋体"/>
        </w:rPr>
        <w:t>.1001/archgenpsychiatry.2010.18</w:t>
      </w:r>
      <w:r w:rsidRPr="00505165">
        <w:rPr>
          <w:rFonts w:ascii="Book Antiqua" w:hAnsi="Book Antiqua" w:cs="宋体"/>
        </w:rPr>
        <w:t>]</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26 </w:t>
      </w:r>
      <w:r w:rsidRPr="00505165">
        <w:rPr>
          <w:rFonts w:ascii="Book Antiqua" w:hAnsi="Book Antiqua" w:cs="宋体"/>
          <w:b/>
          <w:bCs/>
        </w:rPr>
        <w:t>McMahon FJ</w:t>
      </w:r>
      <w:r w:rsidRPr="00505165">
        <w:rPr>
          <w:rFonts w:ascii="Book Antiqua" w:hAnsi="Book Antiqua" w:cs="宋体"/>
        </w:rPr>
        <w:t xml:space="preserve">, </w:t>
      </w:r>
      <w:proofErr w:type="spellStart"/>
      <w:r w:rsidRPr="00505165">
        <w:rPr>
          <w:rFonts w:ascii="Book Antiqua" w:hAnsi="Book Antiqua" w:cs="宋体"/>
        </w:rPr>
        <w:t>Buervenich</w:t>
      </w:r>
      <w:proofErr w:type="spellEnd"/>
      <w:r w:rsidRPr="00505165">
        <w:rPr>
          <w:rFonts w:ascii="Book Antiqua" w:hAnsi="Book Antiqua" w:cs="宋体"/>
        </w:rPr>
        <w:t xml:space="preserve"> S, </w:t>
      </w:r>
      <w:proofErr w:type="spellStart"/>
      <w:r w:rsidRPr="00505165">
        <w:rPr>
          <w:rFonts w:ascii="Book Antiqua" w:hAnsi="Book Antiqua" w:cs="宋体"/>
        </w:rPr>
        <w:t>Charney</w:t>
      </w:r>
      <w:proofErr w:type="spellEnd"/>
      <w:r w:rsidRPr="00505165">
        <w:rPr>
          <w:rFonts w:ascii="Book Antiqua" w:hAnsi="Book Antiqua" w:cs="宋体"/>
        </w:rPr>
        <w:t xml:space="preserve"> D, </w:t>
      </w:r>
      <w:proofErr w:type="spellStart"/>
      <w:r w:rsidRPr="00505165">
        <w:rPr>
          <w:rFonts w:ascii="Book Antiqua" w:hAnsi="Book Antiqua" w:cs="宋体"/>
        </w:rPr>
        <w:t>Lipsky</w:t>
      </w:r>
      <w:proofErr w:type="spellEnd"/>
      <w:r w:rsidRPr="00505165">
        <w:rPr>
          <w:rFonts w:ascii="Book Antiqua" w:hAnsi="Book Antiqua" w:cs="宋体"/>
        </w:rPr>
        <w:t xml:space="preserve"> R, Rush AJ, Wilson AF, </w:t>
      </w:r>
      <w:proofErr w:type="spellStart"/>
      <w:r w:rsidRPr="00505165">
        <w:rPr>
          <w:rFonts w:ascii="Book Antiqua" w:hAnsi="Book Antiqua" w:cs="宋体"/>
        </w:rPr>
        <w:t>Sorant</w:t>
      </w:r>
      <w:proofErr w:type="spellEnd"/>
      <w:r w:rsidRPr="00505165">
        <w:rPr>
          <w:rFonts w:ascii="Book Antiqua" w:hAnsi="Book Antiqua" w:cs="宋体"/>
        </w:rPr>
        <w:t xml:space="preserve"> AJ, </w:t>
      </w:r>
      <w:proofErr w:type="spellStart"/>
      <w:r w:rsidRPr="00505165">
        <w:rPr>
          <w:rFonts w:ascii="Book Antiqua" w:hAnsi="Book Antiqua" w:cs="宋体"/>
        </w:rPr>
        <w:t>Papanicolaou</w:t>
      </w:r>
      <w:proofErr w:type="spellEnd"/>
      <w:r w:rsidRPr="00505165">
        <w:rPr>
          <w:rFonts w:ascii="Book Antiqua" w:hAnsi="Book Antiqua" w:cs="宋体"/>
        </w:rPr>
        <w:t xml:space="preserve"> GJ, </w:t>
      </w:r>
      <w:proofErr w:type="spellStart"/>
      <w:r w:rsidRPr="00505165">
        <w:rPr>
          <w:rFonts w:ascii="Book Antiqua" w:hAnsi="Book Antiqua" w:cs="宋体"/>
        </w:rPr>
        <w:t>Laje</w:t>
      </w:r>
      <w:proofErr w:type="spellEnd"/>
      <w:r w:rsidRPr="00505165">
        <w:rPr>
          <w:rFonts w:ascii="Book Antiqua" w:hAnsi="Book Antiqua" w:cs="宋体"/>
        </w:rPr>
        <w:t xml:space="preserve"> G, Fava M, Trivedi MH, Wisniewski SR, Manji H. Variation in the gene encoding the serotonin 2A receptor is associated with outcome of antidepressant treatment. </w:t>
      </w:r>
      <w:r w:rsidRPr="00505165">
        <w:rPr>
          <w:rFonts w:ascii="Book Antiqua" w:hAnsi="Book Antiqua" w:cs="宋体"/>
          <w:i/>
          <w:iCs/>
        </w:rPr>
        <w:t>Am J Hum Genet</w:t>
      </w:r>
      <w:r w:rsidRPr="00505165">
        <w:rPr>
          <w:rFonts w:ascii="Book Antiqua" w:hAnsi="Book Antiqua" w:cs="宋体"/>
        </w:rPr>
        <w:t xml:space="preserve"> 2006; </w:t>
      </w:r>
      <w:r w:rsidRPr="00505165">
        <w:rPr>
          <w:rFonts w:ascii="Book Antiqua" w:hAnsi="Book Antiqua" w:cs="宋体"/>
          <w:b/>
          <w:bCs/>
        </w:rPr>
        <w:t>78</w:t>
      </w:r>
      <w:r w:rsidRPr="00505165">
        <w:rPr>
          <w:rFonts w:ascii="Book Antiqua" w:hAnsi="Book Antiqua" w:cs="宋体"/>
        </w:rPr>
        <w:t>: 804-814 [PMID: 16642436 DOI: 10.1086/503820]</w:t>
      </w:r>
    </w:p>
    <w:p w:rsidR="00FC6099" w:rsidRPr="00505165" w:rsidRDefault="00FC6099" w:rsidP="00FC6099">
      <w:pPr>
        <w:spacing w:line="360" w:lineRule="auto"/>
        <w:jc w:val="both"/>
        <w:rPr>
          <w:rFonts w:ascii="Book Antiqua" w:hAnsi="Book Antiqua" w:cs="宋体"/>
        </w:rPr>
      </w:pPr>
      <w:proofErr w:type="gramStart"/>
      <w:r w:rsidRPr="00505165">
        <w:rPr>
          <w:rFonts w:ascii="Book Antiqua" w:hAnsi="Book Antiqua" w:cs="宋体"/>
        </w:rPr>
        <w:t xml:space="preserve">27 </w:t>
      </w:r>
      <w:proofErr w:type="spellStart"/>
      <w:r w:rsidRPr="00505165">
        <w:rPr>
          <w:rFonts w:ascii="Book Antiqua" w:hAnsi="Book Antiqua" w:cs="宋体"/>
          <w:b/>
          <w:bCs/>
        </w:rPr>
        <w:t>Terman</w:t>
      </w:r>
      <w:proofErr w:type="spellEnd"/>
      <w:r w:rsidRPr="00505165">
        <w:rPr>
          <w:rFonts w:ascii="Book Antiqua" w:hAnsi="Book Antiqua" w:cs="宋体"/>
          <w:b/>
          <w:bCs/>
        </w:rPr>
        <w:t xml:space="preserve"> M</w:t>
      </w:r>
      <w:r w:rsidRPr="00505165">
        <w:rPr>
          <w:rFonts w:ascii="Book Antiqua" w:hAnsi="Book Antiqua" w:cs="宋体"/>
        </w:rPr>
        <w:t xml:space="preserve">, </w:t>
      </w:r>
      <w:proofErr w:type="spellStart"/>
      <w:r w:rsidRPr="00505165">
        <w:rPr>
          <w:rFonts w:ascii="Book Antiqua" w:hAnsi="Book Antiqua" w:cs="宋体"/>
        </w:rPr>
        <w:t>Terman</w:t>
      </w:r>
      <w:proofErr w:type="spellEnd"/>
      <w:r w:rsidRPr="00505165">
        <w:rPr>
          <w:rFonts w:ascii="Book Antiqua" w:hAnsi="Book Antiqua" w:cs="宋体"/>
        </w:rPr>
        <w:t xml:space="preserve"> JS.</w:t>
      </w:r>
      <w:proofErr w:type="gramEnd"/>
      <w:r w:rsidRPr="00505165">
        <w:rPr>
          <w:rFonts w:ascii="Book Antiqua" w:hAnsi="Book Antiqua" w:cs="宋体"/>
        </w:rPr>
        <w:t xml:space="preserve"> </w:t>
      </w:r>
      <w:proofErr w:type="gramStart"/>
      <w:r w:rsidRPr="00505165">
        <w:rPr>
          <w:rFonts w:ascii="Book Antiqua" w:hAnsi="Book Antiqua" w:cs="宋体"/>
        </w:rPr>
        <w:t>Controlled trial of naturalistic dawn simulation and negative air ionization for seasonal affective disorder.</w:t>
      </w:r>
      <w:proofErr w:type="gramEnd"/>
      <w:r w:rsidRPr="00505165">
        <w:rPr>
          <w:rFonts w:ascii="Book Antiqua" w:hAnsi="Book Antiqua" w:cs="宋体"/>
        </w:rPr>
        <w:t xml:space="preserve"> </w:t>
      </w:r>
      <w:r w:rsidRPr="00505165">
        <w:rPr>
          <w:rFonts w:ascii="Book Antiqua" w:hAnsi="Book Antiqua" w:cs="宋体"/>
          <w:i/>
          <w:iCs/>
        </w:rPr>
        <w:t>Am J Psychiatry</w:t>
      </w:r>
      <w:r w:rsidRPr="00505165">
        <w:rPr>
          <w:rFonts w:ascii="Book Antiqua" w:hAnsi="Book Antiqua" w:cs="宋体"/>
        </w:rPr>
        <w:t xml:space="preserve"> 2006; </w:t>
      </w:r>
      <w:r w:rsidRPr="00505165">
        <w:rPr>
          <w:rFonts w:ascii="Book Antiqua" w:hAnsi="Book Antiqua" w:cs="宋体"/>
          <w:b/>
          <w:bCs/>
        </w:rPr>
        <w:t>163</w:t>
      </w:r>
      <w:r w:rsidRPr="00505165">
        <w:rPr>
          <w:rFonts w:ascii="Book Antiqua" w:hAnsi="Book Antiqua" w:cs="宋体"/>
        </w:rPr>
        <w:t>: 2126-2133 [PMID: 17151164 DOI: 10.1176/appi.ajp.163.12.2126]</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28 </w:t>
      </w:r>
      <w:r w:rsidRPr="00505165">
        <w:rPr>
          <w:rFonts w:ascii="Book Antiqua" w:hAnsi="Book Antiqua" w:cs="宋体"/>
          <w:b/>
          <w:bCs/>
        </w:rPr>
        <w:t>Lam RW</w:t>
      </w:r>
      <w:r w:rsidRPr="00505165">
        <w:rPr>
          <w:rFonts w:ascii="Book Antiqua" w:hAnsi="Book Antiqua" w:cs="宋体"/>
        </w:rPr>
        <w:t xml:space="preserve">, Levitt AJ, </w:t>
      </w:r>
      <w:proofErr w:type="spellStart"/>
      <w:r w:rsidRPr="00505165">
        <w:rPr>
          <w:rFonts w:ascii="Book Antiqua" w:hAnsi="Book Antiqua" w:cs="宋体"/>
        </w:rPr>
        <w:t>Levitan</w:t>
      </w:r>
      <w:proofErr w:type="spellEnd"/>
      <w:r w:rsidRPr="00505165">
        <w:rPr>
          <w:rFonts w:ascii="Book Antiqua" w:hAnsi="Book Antiqua" w:cs="宋体"/>
        </w:rPr>
        <w:t xml:space="preserve"> RD, </w:t>
      </w:r>
      <w:proofErr w:type="spellStart"/>
      <w:r w:rsidRPr="00505165">
        <w:rPr>
          <w:rFonts w:ascii="Book Antiqua" w:hAnsi="Book Antiqua" w:cs="宋体"/>
        </w:rPr>
        <w:t>Enns</w:t>
      </w:r>
      <w:proofErr w:type="spellEnd"/>
      <w:r w:rsidRPr="00505165">
        <w:rPr>
          <w:rFonts w:ascii="Book Antiqua" w:hAnsi="Book Antiqua" w:cs="宋体"/>
        </w:rPr>
        <w:t xml:space="preserve"> MW, Morehouse R, </w:t>
      </w:r>
      <w:proofErr w:type="spellStart"/>
      <w:r w:rsidRPr="00505165">
        <w:rPr>
          <w:rFonts w:ascii="Book Antiqua" w:hAnsi="Book Antiqua" w:cs="宋体"/>
        </w:rPr>
        <w:t>Michalak</w:t>
      </w:r>
      <w:proofErr w:type="spellEnd"/>
      <w:r w:rsidRPr="00505165">
        <w:rPr>
          <w:rFonts w:ascii="Book Antiqua" w:hAnsi="Book Antiqua" w:cs="宋体"/>
        </w:rPr>
        <w:t xml:space="preserve"> EE, Tam EM. The Can-SAD study: a randomized controlled trial of the effectiveness of light therapy and fluoxetine in patients with winter seasonal affective disorder. </w:t>
      </w:r>
      <w:r w:rsidRPr="00505165">
        <w:rPr>
          <w:rFonts w:ascii="Book Antiqua" w:hAnsi="Book Antiqua" w:cs="宋体"/>
          <w:i/>
          <w:iCs/>
        </w:rPr>
        <w:t>Am J Psychiatry</w:t>
      </w:r>
      <w:r w:rsidRPr="00505165">
        <w:rPr>
          <w:rFonts w:ascii="Book Antiqua" w:hAnsi="Book Antiqua" w:cs="宋体"/>
        </w:rPr>
        <w:t xml:space="preserve"> 2006; </w:t>
      </w:r>
      <w:r w:rsidRPr="00505165">
        <w:rPr>
          <w:rFonts w:ascii="Book Antiqua" w:hAnsi="Book Antiqua" w:cs="宋体"/>
          <w:b/>
          <w:bCs/>
        </w:rPr>
        <w:t>163</w:t>
      </w:r>
      <w:r w:rsidRPr="00505165">
        <w:rPr>
          <w:rFonts w:ascii="Book Antiqua" w:hAnsi="Book Antiqua" w:cs="宋体"/>
        </w:rPr>
        <w:t>: 805-812 [PMID: 16648320 DOI: 10.1176/appi.ajp.163.5.805]</w:t>
      </w:r>
    </w:p>
    <w:p w:rsidR="00FC6099" w:rsidRPr="00505165" w:rsidRDefault="00FC6099" w:rsidP="00FC6099">
      <w:pPr>
        <w:spacing w:line="360" w:lineRule="auto"/>
        <w:jc w:val="both"/>
        <w:rPr>
          <w:rFonts w:ascii="Book Antiqua" w:hAnsi="Book Antiqua" w:cs="宋体"/>
        </w:rPr>
      </w:pPr>
      <w:proofErr w:type="gramStart"/>
      <w:r w:rsidRPr="00505165">
        <w:rPr>
          <w:rFonts w:ascii="Book Antiqua" w:hAnsi="Book Antiqua" w:cs="宋体"/>
        </w:rPr>
        <w:t xml:space="preserve">29 </w:t>
      </w:r>
      <w:proofErr w:type="spellStart"/>
      <w:r w:rsidRPr="00505165">
        <w:rPr>
          <w:rFonts w:ascii="Book Antiqua" w:hAnsi="Book Antiqua" w:cs="宋体"/>
          <w:b/>
          <w:bCs/>
        </w:rPr>
        <w:t>Michalak</w:t>
      </w:r>
      <w:proofErr w:type="spellEnd"/>
      <w:r w:rsidRPr="00505165">
        <w:rPr>
          <w:rFonts w:ascii="Book Antiqua" w:hAnsi="Book Antiqua" w:cs="宋体"/>
          <w:b/>
          <w:bCs/>
        </w:rPr>
        <w:t xml:space="preserve"> EE</w:t>
      </w:r>
      <w:r w:rsidRPr="00505165">
        <w:rPr>
          <w:rFonts w:ascii="Book Antiqua" w:hAnsi="Book Antiqua" w:cs="宋体"/>
        </w:rPr>
        <w:t xml:space="preserve">, Murray G, Wilkinson C, </w:t>
      </w:r>
      <w:proofErr w:type="spellStart"/>
      <w:r w:rsidRPr="00505165">
        <w:rPr>
          <w:rFonts w:ascii="Book Antiqua" w:hAnsi="Book Antiqua" w:cs="宋体"/>
        </w:rPr>
        <w:t>Dowrick</w:t>
      </w:r>
      <w:proofErr w:type="spellEnd"/>
      <w:r w:rsidRPr="00505165">
        <w:rPr>
          <w:rFonts w:ascii="Book Antiqua" w:hAnsi="Book Antiqua" w:cs="宋体"/>
        </w:rPr>
        <w:t xml:space="preserve"> C, Lam RW.</w:t>
      </w:r>
      <w:proofErr w:type="gramEnd"/>
      <w:r w:rsidRPr="00505165">
        <w:rPr>
          <w:rFonts w:ascii="Book Antiqua" w:hAnsi="Book Antiqua" w:cs="宋体"/>
        </w:rPr>
        <w:t xml:space="preserve"> </w:t>
      </w:r>
      <w:proofErr w:type="gramStart"/>
      <w:r w:rsidRPr="00505165">
        <w:rPr>
          <w:rFonts w:ascii="Book Antiqua" w:hAnsi="Book Antiqua" w:cs="宋体"/>
        </w:rPr>
        <w:t>A pilot study of adherence with light treatment for seasonal affective disorder.</w:t>
      </w:r>
      <w:proofErr w:type="gramEnd"/>
      <w:r w:rsidRPr="00505165">
        <w:rPr>
          <w:rFonts w:ascii="Book Antiqua" w:hAnsi="Book Antiqua" w:cs="宋体"/>
        </w:rPr>
        <w:t xml:space="preserve"> </w:t>
      </w:r>
      <w:r w:rsidRPr="00505165">
        <w:rPr>
          <w:rFonts w:ascii="Book Antiqua" w:hAnsi="Book Antiqua" w:cs="宋体"/>
          <w:i/>
          <w:iCs/>
        </w:rPr>
        <w:t>Psychiatry Res</w:t>
      </w:r>
      <w:r w:rsidRPr="00505165">
        <w:rPr>
          <w:rFonts w:ascii="Book Antiqua" w:hAnsi="Book Antiqua" w:cs="宋体"/>
        </w:rPr>
        <w:t xml:space="preserve"> 2007; </w:t>
      </w:r>
      <w:r w:rsidRPr="00505165">
        <w:rPr>
          <w:rFonts w:ascii="Book Antiqua" w:hAnsi="Book Antiqua" w:cs="宋体"/>
          <w:b/>
          <w:bCs/>
        </w:rPr>
        <w:t>149</w:t>
      </w:r>
      <w:r w:rsidRPr="00505165">
        <w:rPr>
          <w:rFonts w:ascii="Book Antiqua" w:hAnsi="Book Antiqua" w:cs="宋体"/>
        </w:rPr>
        <w:t>: 315-320 [PMID: 17161464 DOI: 10.1016/j.psychres.2006.05.005]</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30 </w:t>
      </w:r>
      <w:r w:rsidRPr="00505165">
        <w:rPr>
          <w:rFonts w:ascii="Book Antiqua" w:hAnsi="Book Antiqua" w:cs="宋体"/>
          <w:b/>
          <w:bCs/>
        </w:rPr>
        <w:t>Lee MS</w:t>
      </w:r>
      <w:r w:rsidRPr="00505165">
        <w:rPr>
          <w:rFonts w:ascii="Book Antiqua" w:hAnsi="Book Antiqua" w:cs="宋体"/>
        </w:rPr>
        <w:t xml:space="preserve">, Lee HY, Kang SG, Yang J, </w:t>
      </w:r>
      <w:proofErr w:type="spellStart"/>
      <w:r w:rsidRPr="00505165">
        <w:rPr>
          <w:rFonts w:ascii="Book Antiqua" w:hAnsi="Book Antiqua" w:cs="宋体"/>
        </w:rPr>
        <w:t>Ahn</w:t>
      </w:r>
      <w:proofErr w:type="spellEnd"/>
      <w:r w:rsidRPr="00505165">
        <w:rPr>
          <w:rFonts w:ascii="Book Antiqua" w:hAnsi="Book Antiqua" w:cs="宋体"/>
        </w:rPr>
        <w:t xml:space="preserve"> H, Rhee M, </w:t>
      </w:r>
      <w:proofErr w:type="spellStart"/>
      <w:r w:rsidRPr="00505165">
        <w:rPr>
          <w:rFonts w:ascii="Book Antiqua" w:hAnsi="Book Antiqua" w:cs="宋体"/>
        </w:rPr>
        <w:t>Ko</w:t>
      </w:r>
      <w:proofErr w:type="spellEnd"/>
      <w:r w:rsidRPr="00505165">
        <w:rPr>
          <w:rFonts w:ascii="Book Antiqua" w:hAnsi="Book Antiqua" w:cs="宋体"/>
        </w:rPr>
        <w:t xml:space="preserve"> YH, Joe SH, Jung IK, Kim SH. Variables influencing antidepressant medication adherence for treating outpatients with depressive disorders. </w:t>
      </w:r>
      <w:r w:rsidRPr="00505165">
        <w:rPr>
          <w:rFonts w:ascii="Book Antiqua" w:hAnsi="Book Antiqua" w:cs="宋体"/>
          <w:i/>
          <w:iCs/>
        </w:rPr>
        <w:t xml:space="preserve">J Affect </w:t>
      </w:r>
      <w:proofErr w:type="spellStart"/>
      <w:r w:rsidRPr="00505165">
        <w:rPr>
          <w:rFonts w:ascii="Book Antiqua" w:hAnsi="Book Antiqua" w:cs="宋体"/>
          <w:i/>
          <w:iCs/>
        </w:rPr>
        <w:t>Disord</w:t>
      </w:r>
      <w:proofErr w:type="spellEnd"/>
      <w:r w:rsidRPr="00505165">
        <w:rPr>
          <w:rFonts w:ascii="Book Antiqua" w:hAnsi="Book Antiqua" w:cs="宋体"/>
        </w:rPr>
        <w:t xml:space="preserve"> 2010; </w:t>
      </w:r>
      <w:r w:rsidRPr="00505165">
        <w:rPr>
          <w:rFonts w:ascii="Book Antiqua" w:hAnsi="Book Antiqua" w:cs="宋体"/>
          <w:b/>
          <w:bCs/>
        </w:rPr>
        <w:t>123</w:t>
      </w:r>
      <w:r w:rsidRPr="00505165">
        <w:rPr>
          <w:rFonts w:ascii="Book Antiqua" w:hAnsi="Book Antiqua" w:cs="宋体"/>
        </w:rPr>
        <w:t>: 216-221 [PMID: 19914719 DOI: 10.1016/j.jad.2009.10.002]</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31 </w:t>
      </w:r>
      <w:proofErr w:type="spellStart"/>
      <w:r w:rsidRPr="00505165">
        <w:rPr>
          <w:rFonts w:ascii="Book Antiqua" w:hAnsi="Book Antiqua" w:cs="宋体"/>
          <w:b/>
          <w:bCs/>
        </w:rPr>
        <w:t>Sohn</w:t>
      </w:r>
      <w:proofErr w:type="spellEnd"/>
      <w:r w:rsidRPr="00505165">
        <w:rPr>
          <w:rFonts w:ascii="Book Antiqua" w:hAnsi="Book Antiqua" w:cs="宋体"/>
          <w:b/>
          <w:bCs/>
        </w:rPr>
        <w:t xml:space="preserve"> CH</w:t>
      </w:r>
      <w:r w:rsidRPr="00505165">
        <w:rPr>
          <w:rFonts w:ascii="Book Antiqua" w:hAnsi="Book Antiqua" w:cs="宋体"/>
        </w:rPr>
        <w:t xml:space="preserve">, Lam RW. Treatment of seasonal affective disorder: unipolar versus bipolar differences. </w:t>
      </w:r>
      <w:proofErr w:type="spellStart"/>
      <w:r w:rsidRPr="00505165">
        <w:rPr>
          <w:rFonts w:ascii="Book Antiqua" w:hAnsi="Book Antiqua" w:cs="宋体"/>
          <w:i/>
          <w:iCs/>
        </w:rPr>
        <w:t>Curr</w:t>
      </w:r>
      <w:proofErr w:type="spellEnd"/>
      <w:r w:rsidRPr="00505165">
        <w:rPr>
          <w:rFonts w:ascii="Book Antiqua" w:hAnsi="Book Antiqua" w:cs="宋体"/>
          <w:i/>
          <w:iCs/>
        </w:rPr>
        <w:t xml:space="preserve"> Psychiatry Rep</w:t>
      </w:r>
      <w:r w:rsidRPr="00505165">
        <w:rPr>
          <w:rFonts w:ascii="Book Antiqua" w:hAnsi="Book Antiqua" w:cs="宋体"/>
        </w:rPr>
        <w:t xml:space="preserve"> 2004; </w:t>
      </w:r>
      <w:r w:rsidRPr="00505165">
        <w:rPr>
          <w:rFonts w:ascii="Book Antiqua" w:hAnsi="Book Antiqua" w:cs="宋体"/>
          <w:b/>
          <w:bCs/>
        </w:rPr>
        <w:t>6</w:t>
      </w:r>
      <w:r w:rsidRPr="00505165">
        <w:rPr>
          <w:rFonts w:ascii="Book Antiqua" w:hAnsi="Book Antiqua" w:cs="宋体"/>
        </w:rPr>
        <w:t>: 478-485 [PMID: 15538998 DOI: 10.1007/s11920-004-0014-z]</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32 </w:t>
      </w:r>
      <w:r w:rsidRPr="00505165">
        <w:rPr>
          <w:rFonts w:ascii="Book Antiqua" w:hAnsi="Book Antiqua" w:cs="宋体"/>
          <w:b/>
        </w:rPr>
        <w:t>Virk G,</w:t>
      </w:r>
      <w:r w:rsidRPr="00505165">
        <w:rPr>
          <w:rFonts w:ascii="Book Antiqua" w:hAnsi="Book Antiqua" w:cs="宋体"/>
        </w:rPr>
        <w:t xml:space="preserve"> Reeves G, Rosenthal NE, </w:t>
      </w:r>
      <w:proofErr w:type="spellStart"/>
      <w:r w:rsidRPr="00505165">
        <w:rPr>
          <w:rFonts w:ascii="Book Antiqua" w:hAnsi="Book Antiqua" w:cs="宋体"/>
        </w:rPr>
        <w:t>Sher</w:t>
      </w:r>
      <w:proofErr w:type="spellEnd"/>
      <w:r w:rsidRPr="00505165">
        <w:rPr>
          <w:rFonts w:ascii="Book Antiqua" w:hAnsi="Book Antiqua" w:cs="宋体"/>
        </w:rPr>
        <w:t xml:space="preserve"> L, </w:t>
      </w:r>
      <w:proofErr w:type="spellStart"/>
      <w:r w:rsidRPr="00505165">
        <w:rPr>
          <w:rFonts w:ascii="Book Antiqua" w:hAnsi="Book Antiqua" w:cs="宋体"/>
        </w:rPr>
        <w:t>Postolache</w:t>
      </w:r>
      <w:proofErr w:type="spellEnd"/>
      <w:r w:rsidRPr="00505165">
        <w:rPr>
          <w:rFonts w:ascii="Book Antiqua" w:hAnsi="Book Antiqua" w:cs="宋体"/>
        </w:rPr>
        <w:t xml:space="preserve"> TT. Short exposure to light treatment improves depression scores in patients with seasonal affective disorder: A brief report. </w:t>
      </w:r>
      <w:proofErr w:type="spellStart"/>
      <w:r w:rsidRPr="00505165">
        <w:rPr>
          <w:rFonts w:ascii="Book Antiqua" w:hAnsi="Book Antiqua" w:cs="宋体"/>
          <w:i/>
          <w:iCs/>
        </w:rPr>
        <w:t>Int</w:t>
      </w:r>
      <w:proofErr w:type="spellEnd"/>
      <w:r w:rsidRPr="00505165">
        <w:rPr>
          <w:rFonts w:ascii="Book Antiqua" w:hAnsi="Book Antiqua" w:cs="宋体"/>
          <w:i/>
          <w:iCs/>
        </w:rPr>
        <w:t xml:space="preserve"> J </w:t>
      </w:r>
      <w:proofErr w:type="spellStart"/>
      <w:r w:rsidRPr="00505165">
        <w:rPr>
          <w:rFonts w:ascii="Book Antiqua" w:hAnsi="Book Antiqua" w:cs="宋体"/>
          <w:i/>
          <w:iCs/>
        </w:rPr>
        <w:t>Disabil</w:t>
      </w:r>
      <w:proofErr w:type="spellEnd"/>
      <w:r w:rsidRPr="00505165">
        <w:rPr>
          <w:rFonts w:ascii="Book Antiqua" w:hAnsi="Book Antiqua" w:cs="宋体"/>
          <w:i/>
          <w:iCs/>
        </w:rPr>
        <w:t xml:space="preserve"> Hum Dev</w:t>
      </w:r>
      <w:r w:rsidRPr="00505165">
        <w:rPr>
          <w:rFonts w:ascii="Book Antiqua" w:hAnsi="Book Antiqua" w:cs="宋体"/>
        </w:rPr>
        <w:t xml:space="preserve"> 2009; </w:t>
      </w:r>
      <w:r w:rsidRPr="00505165">
        <w:rPr>
          <w:rFonts w:ascii="Book Antiqua" w:hAnsi="Book Antiqua" w:cs="宋体"/>
          <w:b/>
          <w:bCs/>
        </w:rPr>
        <w:t>8</w:t>
      </w:r>
      <w:r w:rsidRPr="00505165">
        <w:rPr>
          <w:rFonts w:ascii="Book Antiqua" w:hAnsi="Book Antiqua" w:cs="宋体"/>
        </w:rPr>
        <w:t>: 283-286 [PMID: 20686638 DOI: 10.1901/jaba.2009.8-283]</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33 </w:t>
      </w:r>
      <w:r w:rsidRPr="00505165">
        <w:rPr>
          <w:rFonts w:ascii="Book Antiqua" w:hAnsi="Book Antiqua" w:cs="宋体"/>
          <w:b/>
          <w:bCs/>
        </w:rPr>
        <w:t>van den Berg TJ</w:t>
      </w:r>
      <w:r w:rsidRPr="00505165">
        <w:rPr>
          <w:rFonts w:ascii="Book Antiqua" w:hAnsi="Book Antiqua" w:cs="宋体"/>
        </w:rPr>
        <w:t xml:space="preserve">, </w:t>
      </w:r>
      <w:proofErr w:type="spellStart"/>
      <w:r w:rsidRPr="00505165">
        <w:rPr>
          <w:rFonts w:ascii="Book Antiqua" w:hAnsi="Book Antiqua" w:cs="宋体"/>
        </w:rPr>
        <w:t>IJspeert</w:t>
      </w:r>
      <w:proofErr w:type="spellEnd"/>
      <w:r w:rsidRPr="00505165">
        <w:rPr>
          <w:rFonts w:ascii="Book Antiqua" w:hAnsi="Book Antiqua" w:cs="宋体"/>
        </w:rPr>
        <w:t xml:space="preserve"> JK, de </w:t>
      </w:r>
      <w:proofErr w:type="spellStart"/>
      <w:r w:rsidRPr="00505165">
        <w:rPr>
          <w:rFonts w:ascii="Book Antiqua" w:hAnsi="Book Antiqua" w:cs="宋体"/>
        </w:rPr>
        <w:t>Waard</w:t>
      </w:r>
      <w:proofErr w:type="spellEnd"/>
      <w:r w:rsidRPr="00505165">
        <w:rPr>
          <w:rFonts w:ascii="Book Antiqua" w:hAnsi="Book Antiqua" w:cs="宋体"/>
        </w:rPr>
        <w:t xml:space="preserve"> PW. </w:t>
      </w:r>
      <w:proofErr w:type="gramStart"/>
      <w:r w:rsidRPr="00505165">
        <w:rPr>
          <w:rFonts w:ascii="Book Antiqua" w:hAnsi="Book Antiqua" w:cs="宋体"/>
        </w:rPr>
        <w:t xml:space="preserve">Dependence of intraocular </w:t>
      </w:r>
      <w:proofErr w:type="spellStart"/>
      <w:r w:rsidRPr="00505165">
        <w:rPr>
          <w:rFonts w:ascii="Book Antiqua" w:hAnsi="Book Antiqua" w:cs="宋体"/>
        </w:rPr>
        <w:t>straylight</w:t>
      </w:r>
      <w:proofErr w:type="spellEnd"/>
      <w:r w:rsidRPr="00505165">
        <w:rPr>
          <w:rFonts w:ascii="Book Antiqua" w:hAnsi="Book Antiqua" w:cs="宋体"/>
        </w:rPr>
        <w:t xml:space="preserve"> on pigmentation and light transmission through the ocular wall.</w:t>
      </w:r>
      <w:proofErr w:type="gramEnd"/>
      <w:r w:rsidRPr="00505165">
        <w:rPr>
          <w:rFonts w:ascii="Book Antiqua" w:hAnsi="Book Antiqua" w:cs="宋体"/>
        </w:rPr>
        <w:t xml:space="preserve"> </w:t>
      </w:r>
      <w:r w:rsidRPr="00505165">
        <w:rPr>
          <w:rFonts w:ascii="Book Antiqua" w:hAnsi="Book Antiqua" w:cs="宋体"/>
          <w:i/>
          <w:iCs/>
        </w:rPr>
        <w:t>Vision Res</w:t>
      </w:r>
      <w:r w:rsidRPr="00505165">
        <w:rPr>
          <w:rFonts w:ascii="Book Antiqua" w:hAnsi="Book Antiqua" w:cs="宋体"/>
        </w:rPr>
        <w:t xml:space="preserve"> 1991; </w:t>
      </w:r>
      <w:r w:rsidRPr="00505165">
        <w:rPr>
          <w:rFonts w:ascii="Book Antiqua" w:hAnsi="Book Antiqua" w:cs="宋体"/>
          <w:b/>
          <w:bCs/>
        </w:rPr>
        <w:t>31</w:t>
      </w:r>
      <w:r w:rsidRPr="00505165">
        <w:rPr>
          <w:rFonts w:ascii="Book Antiqua" w:hAnsi="Book Antiqua" w:cs="宋体"/>
        </w:rPr>
        <w:t>: 1361-1367 [PMID: 1891824 DOI: 10.1016/0042-6989(91)90057-C]</w:t>
      </w:r>
    </w:p>
    <w:p w:rsidR="00FC6099" w:rsidRPr="00505165" w:rsidRDefault="00FC6099" w:rsidP="00FC6099">
      <w:pPr>
        <w:spacing w:line="360" w:lineRule="auto"/>
        <w:jc w:val="both"/>
        <w:rPr>
          <w:rFonts w:ascii="Book Antiqua" w:hAnsi="Book Antiqua" w:cs="宋体"/>
        </w:rPr>
      </w:pPr>
      <w:r w:rsidRPr="00505165">
        <w:rPr>
          <w:rFonts w:ascii="Book Antiqua" w:hAnsi="Book Antiqua" w:cs="宋体"/>
        </w:rPr>
        <w:t xml:space="preserve">34 </w:t>
      </w:r>
      <w:proofErr w:type="spellStart"/>
      <w:r w:rsidRPr="00505165">
        <w:rPr>
          <w:rFonts w:ascii="Book Antiqua" w:hAnsi="Book Antiqua" w:cs="宋体"/>
          <w:b/>
          <w:bCs/>
        </w:rPr>
        <w:t>Kardon</w:t>
      </w:r>
      <w:proofErr w:type="spellEnd"/>
      <w:r w:rsidRPr="00505165">
        <w:rPr>
          <w:rFonts w:ascii="Book Antiqua" w:hAnsi="Book Antiqua" w:cs="宋体"/>
          <w:b/>
          <w:bCs/>
        </w:rPr>
        <w:t xml:space="preserve"> RH</w:t>
      </w:r>
      <w:r w:rsidRPr="00505165">
        <w:rPr>
          <w:rFonts w:ascii="Book Antiqua" w:hAnsi="Book Antiqua" w:cs="宋体"/>
        </w:rPr>
        <w:t xml:space="preserve">, Hong S, Kawasaki A. Entrance pupil size predicts retinal illumination in darkly pigmented eyes, but not lightly pigmented eyes. </w:t>
      </w:r>
      <w:r w:rsidRPr="00505165">
        <w:rPr>
          <w:rFonts w:ascii="Book Antiqua" w:hAnsi="Book Antiqua" w:cs="宋体"/>
          <w:i/>
          <w:iCs/>
        </w:rPr>
        <w:t xml:space="preserve">Invest </w:t>
      </w:r>
      <w:proofErr w:type="spellStart"/>
      <w:r w:rsidRPr="00505165">
        <w:rPr>
          <w:rFonts w:ascii="Book Antiqua" w:hAnsi="Book Antiqua" w:cs="宋体"/>
          <w:i/>
          <w:iCs/>
        </w:rPr>
        <w:t>Ophthalmol</w:t>
      </w:r>
      <w:proofErr w:type="spellEnd"/>
      <w:r w:rsidRPr="00505165">
        <w:rPr>
          <w:rFonts w:ascii="Book Antiqua" w:hAnsi="Book Antiqua" w:cs="宋体"/>
          <w:i/>
          <w:iCs/>
        </w:rPr>
        <w:t xml:space="preserve"> Vis </w:t>
      </w:r>
      <w:proofErr w:type="spellStart"/>
      <w:r w:rsidRPr="00505165">
        <w:rPr>
          <w:rFonts w:ascii="Book Antiqua" w:hAnsi="Book Antiqua" w:cs="宋体"/>
          <w:i/>
          <w:iCs/>
        </w:rPr>
        <w:t>Sci</w:t>
      </w:r>
      <w:proofErr w:type="spellEnd"/>
      <w:r w:rsidRPr="00505165">
        <w:rPr>
          <w:rFonts w:ascii="Book Antiqua" w:hAnsi="Book Antiqua" w:cs="宋体"/>
        </w:rPr>
        <w:t xml:space="preserve"> 2013; </w:t>
      </w:r>
      <w:r w:rsidRPr="00505165">
        <w:rPr>
          <w:rFonts w:ascii="Book Antiqua" w:hAnsi="Book Antiqua" w:cs="宋体"/>
          <w:b/>
          <w:bCs/>
        </w:rPr>
        <w:t>54</w:t>
      </w:r>
      <w:r w:rsidRPr="00505165">
        <w:rPr>
          <w:rFonts w:ascii="Book Antiqua" w:hAnsi="Book Antiqua" w:cs="宋体"/>
        </w:rPr>
        <w:t>: 5559-5567 [PMID: 23882686 DOI: 10.1167/iovs.13-12319]</w:t>
      </w:r>
    </w:p>
    <w:p w:rsidR="00505165" w:rsidRPr="006B3D6C" w:rsidRDefault="00505165" w:rsidP="00505165">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proofErr w:type="spellStart"/>
      <w:r>
        <w:rPr>
          <w:rFonts w:ascii="Book Antiqua" w:hAnsi="Book Antiqua"/>
          <w:color w:val="000000"/>
          <w:lang w:val="en-GB"/>
        </w:rPr>
        <w:t>Chakrabarti</w:t>
      </w:r>
      <w:proofErr w:type="spellEnd"/>
      <w:r w:rsidRPr="00505165">
        <w:rPr>
          <w:rFonts w:ascii="Book Antiqua" w:hAnsi="Book Antiqua"/>
          <w:color w:val="000000"/>
          <w:lang w:val="en-GB"/>
        </w:rPr>
        <w:t xml:space="preserve"> S</w:t>
      </w:r>
      <w:r w:rsidRPr="006B3D6C">
        <w:rPr>
          <w:rFonts w:ascii="Book Antiqua" w:hAnsi="Book Antiqua" w:hint="eastAsia"/>
          <w:color w:val="000000"/>
          <w:lang w:val="en-GB"/>
        </w:rPr>
        <w:t xml:space="preserve">, </w:t>
      </w:r>
      <w:proofErr w:type="spellStart"/>
      <w:r>
        <w:rPr>
          <w:rFonts w:ascii="Book Antiqua" w:hAnsi="Book Antiqua"/>
          <w:color w:val="000000"/>
          <w:lang w:val="en-GB"/>
        </w:rPr>
        <w:t>Tampi</w:t>
      </w:r>
      <w:proofErr w:type="spellEnd"/>
      <w:r>
        <w:rPr>
          <w:rFonts w:ascii="Book Antiqua" w:hAnsi="Book Antiqua" w:hint="eastAsia"/>
          <w:color w:val="000000"/>
          <w:lang w:val="en-GB" w:eastAsia="zh-CN"/>
        </w:rPr>
        <w:t xml:space="preserve"> </w:t>
      </w:r>
      <w:r w:rsidRPr="00505165">
        <w:rPr>
          <w:rFonts w:ascii="Book Antiqua" w:hAnsi="Book Antiqua"/>
          <w:color w:val="000000"/>
          <w:lang w:val="en-GB"/>
        </w:rPr>
        <w:t>RR</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505165" w:rsidRPr="0044675C" w:rsidRDefault="00505165" w:rsidP="00505165">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FC6099" w:rsidRPr="00505165" w:rsidRDefault="00FC6099" w:rsidP="00FC6099">
      <w:pPr>
        <w:spacing w:line="360" w:lineRule="auto"/>
        <w:jc w:val="both"/>
        <w:rPr>
          <w:rFonts w:ascii="Book Antiqua" w:hAnsi="Book Antiqua"/>
        </w:rPr>
      </w:pPr>
    </w:p>
    <w:p w:rsidR="00FC6099" w:rsidRPr="00505165" w:rsidRDefault="00FC6099" w:rsidP="00FC6099">
      <w:pPr>
        <w:spacing w:line="360" w:lineRule="auto"/>
        <w:jc w:val="both"/>
        <w:rPr>
          <w:rFonts w:ascii="Book Antiqua" w:hAnsi="Book Antiqua"/>
          <w:b/>
        </w:rPr>
      </w:pPr>
    </w:p>
    <w:p w:rsidR="00FC6099" w:rsidRPr="00505165" w:rsidRDefault="00FC6099" w:rsidP="00FC6099">
      <w:pPr>
        <w:spacing w:line="360" w:lineRule="auto"/>
        <w:jc w:val="both"/>
        <w:rPr>
          <w:rFonts w:ascii="Book Antiqua" w:hAnsi="Book Antiqua"/>
          <w:b/>
        </w:rPr>
      </w:pPr>
      <w:r w:rsidRPr="00505165">
        <w:rPr>
          <w:rFonts w:ascii="Book Antiqua" w:hAnsi="Book Antiqua"/>
          <w:b/>
        </w:rPr>
        <w:br w:type="page"/>
      </w:r>
    </w:p>
    <w:p w:rsidR="00FD4945" w:rsidRPr="00505165" w:rsidRDefault="00FD4945" w:rsidP="00FC6099">
      <w:pPr>
        <w:spacing w:line="360" w:lineRule="auto"/>
        <w:jc w:val="both"/>
        <w:rPr>
          <w:rFonts w:ascii="Book Antiqua" w:hAnsi="Book Antiqua"/>
          <w:b/>
          <w:lang w:eastAsia="zh-CN"/>
        </w:rPr>
      </w:pPr>
    </w:p>
    <w:p w:rsidR="00F75E12" w:rsidRPr="00505165" w:rsidRDefault="00F75E12" w:rsidP="00FC6099">
      <w:pPr>
        <w:spacing w:line="360" w:lineRule="auto"/>
        <w:jc w:val="both"/>
        <w:rPr>
          <w:rFonts w:ascii="Book Antiqua" w:hAnsi="Book Antiqua"/>
        </w:rPr>
      </w:pPr>
      <w:r w:rsidRPr="00505165">
        <w:rPr>
          <w:rFonts w:ascii="Book Antiqua" w:hAnsi="Book Antiqua"/>
          <w:noProof/>
        </w:rPr>
        <w:drawing>
          <wp:inline distT="0" distB="0" distL="0" distR="0" wp14:anchorId="54A2F570" wp14:editId="0AAEADF2">
            <wp:extent cx="5082540" cy="4530936"/>
            <wp:effectExtent l="0" t="0" r="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75E12" w:rsidRPr="00505165" w:rsidRDefault="00F75E12" w:rsidP="00FC6099">
      <w:pPr>
        <w:spacing w:line="360" w:lineRule="auto"/>
        <w:jc w:val="both"/>
        <w:rPr>
          <w:rFonts w:ascii="Book Antiqua" w:hAnsi="Book Antiqua"/>
          <w:b/>
        </w:rPr>
      </w:pPr>
      <w:r w:rsidRPr="00505165">
        <w:rPr>
          <w:rFonts w:ascii="Book Antiqua" w:hAnsi="Book Antiqua"/>
          <w:b/>
        </w:rPr>
        <w:t xml:space="preserve">Figure 1 Flow chart showing number of participants </w:t>
      </w:r>
      <w:r w:rsidR="002D5235" w:rsidRPr="00505165">
        <w:rPr>
          <w:rFonts w:ascii="Book Antiqua" w:hAnsi="Book Antiqua"/>
          <w:b/>
        </w:rPr>
        <w:t>from beginning to end of study.</w:t>
      </w:r>
      <w:r w:rsidR="002D5235" w:rsidRPr="00505165">
        <w:rPr>
          <w:rFonts w:ascii="Book Antiqua" w:hAnsi="Book Antiqua"/>
          <w:b/>
          <w:lang w:eastAsia="zh-CN"/>
        </w:rPr>
        <w:t xml:space="preserve"> </w:t>
      </w:r>
      <w:r w:rsidRPr="00505165">
        <w:rPr>
          <w:rFonts w:ascii="Book Antiqua" w:hAnsi="Book Antiqua"/>
        </w:rPr>
        <w:t>SPAQ</w:t>
      </w:r>
      <w:r w:rsidR="005443E3" w:rsidRPr="00505165">
        <w:rPr>
          <w:rFonts w:ascii="Book Antiqua" w:hAnsi="Book Antiqua"/>
          <w:lang w:eastAsia="zh-CN"/>
        </w:rPr>
        <w:t xml:space="preserve">: </w:t>
      </w:r>
      <w:r w:rsidR="005443E3" w:rsidRPr="00505165">
        <w:rPr>
          <w:rFonts w:ascii="Book Antiqua" w:hAnsi="Book Antiqua"/>
        </w:rPr>
        <w:t xml:space="preserve">Seasonal </w:t>
      </w:r>
      <w:r w:rsidRPr="00505165">
        <w:rPr>
          <w:rFonts w:ascii="Book Antiqua" w:hAnsi="Book Antiqua"/>
        </w:rPr>
        <w:t>pattern assessment questionnaire; N</w:t>
      </w:r>
      <w:r w:rsidR="005443E3" w:rsidRPr="00505165">
        <w:rPr>
          <w:rFonts w:ascii="Book Antiqua" w:hAnsi="Book Antiqua"/>
          <w:lang w:eastAsia="zh-CN"/>
        </w:rPr>
        <w:t>:</w:t>
      </w:r>
      <w:r w:rsidRPr="00505165">
        <w:rPr>
          <w:rFonts w:ascii="Book Antiqua" w:hAnsi="Book Antiqua"/>
        </w:rPr>
        <w:t xml:space="preserve">  </w:t>
      </w:r>
      <w:r w:rsidR="005443E3" w:rsidRPr="00505165">
        <w:rPr>
          <w:rFonts w:ascii="Book Antiqua" w:hAnsi="Book Antiqua"/>
        </w:rPr>
        <w:t xml:space="preserve">Total </w:t>
      </w:r>
      <w:r w:rsidRPr="00505165">
        <w:rPr>
          <w:rFonts w:ascii="Book Antiqua" w:hAnsi="Book Antiqua"/>
        </w:rPr>
        <w:t xml:space="preserve">population sample at beginning of study; </w:t>
      </w:r>
      <w:r w:rsidRPr="00505165">
        <w:rPr>
          <w:rFonts w:ascii="Book Antiqua" w:hAnsi="Book Antiqua"/>
          <w:i/>
        </w:rPr>
        <w:t>n</w:t>
      </w:r>
      <w:r w:rsidR="005443E3" w:rsidRPr="00505165">
        <w:rPr>
          <w:rFonts w:ascii="Book Antiqua" w:hAnsi="Book Antiqua"/>
          <w:lang w:eastAsia="zh-CN"/>
        </w:rPr>
        <w:t>:</w:t>
      </w:r>
      <w:r w:rsidRPr="00505165">
        <w:rPr>
          <w:rFonts w:ascii="Book Antiqua" w:hAnsi="Book Antiqua"/>
        </w:rPr>
        <w:t xml:space="preserve"> </w:t>
      </w:r>
      <w:r w:rsidR="005443E3" w:rsidRPr="00505165">
        <w:rPr>
          <w:rFonts w:ascii="Book Antiqua" w:hAnsi="Book Antiqua"/>
        </w:rPr>
        <w:t xml:space="preserve">Population </w:t>
      </w:r>
      <w:r w:rsidRPr="00505165">
        <w:rPr>
          <w:rFonts w:ascii="Book Antiqua" w:hAnsi="Book Antiqua"/>
        </w:rPr>
        <w:t>sample at various stages a</w:t>
      </w:r>
      <w:r w:rsidR="005443E3" w:rsidRPr="00505165">
        <w:rPr>
          <w:rFonts w:ascii="Book Antiqua" w:hAnsi="Book Antiqua"/>
        </w:rPr>
        <w:t>fter initial screening; SCID-IV</w:t>
      </w:r>
      <w:r w:rsidR="005443E3" w:rsidRPr="00505165">
        <w:rPr>
          <w:rFonts w:ascii="Book Antiqua" w:hAnsi="Book Antiqua"/>
          <w:lang w:eastAsia="zh-CN"/>
        </w:rPr>
        <w:t>:</w:t>
      </w:r>
      <w:r w:rsidRPr="00505165">
        <w:rPr>
          <w:rFonts w:ascii="Book Antiqua" w:hAnsi="Book Antiqua"/>
        </w:rPr>
        <w:t xml:space="preserve"> Structured Clinical Interview for DSM-IV; SAD</w:t>
      </w:r>
      <w:r w:rsidR="005443E3" w:rsidRPr="00505165">
        <w:rPr>
          <w:rFonts w:ascii="Book Antiqua" w:hAnsi="Book Antiqua"/>
          <w:lang w:eastAsia="zh-CN"/>
        </w:rPr>
        <w:t xml:space="preserve">: </w:t>
      </w:r>
      <w:r w:rsidRPr="00505165">
        <w:rPr>
          <w:rFonts w:ascii="Book Antiqua" w:hAnsi="Book Antiqua"/>
        </w:rPr>
        <w:t>Season</w:t>
      </w:r>
      <w:r w:rsidR="005443E3" w:rsidRPr="00505165">
        <w:rPr>
          <w:rFonts w:ascii="Book Antiqua" w:hAnsi="Book Antiqua"/>
        </w:rPr>
        <w:t>al Affective Disorder; SIGH-SAD</w:t>
      </w:r>
      <w:r w:rsidR="005443E3" w:rsidRPr="00505165">
        <w:rPr>
          <w:rFonts w:ascii="Book Antiqua" w:hAnsi="Book Antiqua"/>
          <w:lang w:eastAsia="zh-CN"/>
        </w:rPr>
        <w:t xml:space="preserve">: </w:t>
      </w:r>
      <w:r w:rsidRPr="00505165">
        <w:rPr>
          <w:rFonts w:ascii="Book Antiqua" w:hAnsi="Book Antiqua"/>
        </w:rPr>
        <w:t>Structured Interview Guide for the Hamilton rating scale-Seasonal Affective Disorder subscale.</w:t>
      </w:r>
    </w:p>
    <w:p w:rsidR="009A2CD5" w:rsidRPr="00505165" w:rsidRDefault="009A2CD5" w:rsidP="00FC6099">
      <w:pPr>
        <w:spacing w:line="360" w:lineRule="auto"/>
        <w:jc w:val="both"/>
        <w:rPr>
          <w:rFonts w:ascii="Book Antiqua" w:hAnsi="Book Antiqua"/>
          <w:b/>
          <w:u w:val="single"/>
        </w:rPr>
      </w:pPr>
    </w:p>
    <w:p w:rsidR="00F75E12" w:rsidRPr="00505165" w:rsidRDefault="00F75E12" w:rsidP="00FC6099">
      <w:pPr>
        <w:spacing w:line="360" w:lineRule="auto"/>
        <w:jc w:val="both"/>
        <w:rPr>
          <w:rFonts w:ascii="Book Antiqua" w:hAnsi="Book Antiqua"/>
        </w:rPr>
      </w:pPr>
      <w:r w:rsidRPr="00505165">
        <w:rPr>
          <w:rFonts w:ascii="Book Antiqua" w:hAnsi="Book Antiqua"/>
          <w:noProof/>
        </w:rPr>
        <w:drawing>
          <wp:inline distT="0" distB="0" distL="0" distR="0" wp14:anchorId="6A53D1BC" wp14:editId="2CA21BAC">
            <wp:extent cx="5486400" cy="4114800"/>
            <wp:effectExtent l="19050" t="0" r="0" b="0"/>
            <wp:docPr id="3" name="Picture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16" cstate="print"/>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rsidR="002D5235" w:rsidRPr="00505165" w:rsidRDefault="005443E3" w:rsidP="00FC6099">
      <w:pPr>
        <w:spacing w:line="360" w:lineRule="auto"/>
        <w:jc w:val="both"/>
        <w:rPr>
          <w:rFonts w:ascii="Book Antiqua" w:hAnsi="Book Antiqua"/>
          <w:b/>
          <w:lang w:eastAsia="zh-CN"/>
        </w:rPr>
      </w:pPr>
      <w:r w:rsidRPr="00505165">
        <w:rPr>
          <w:rFonts w:ascii="Book Antiqua" w:hAnsi="Book Antiqua"/>
          <w:b/>
        </w:rPr>
        <w:t>Figure 2 Graph comparing remission scores between the two groups.</w:t>
      </w:r>
      <w:r w:rsidR="00A671D4" w:rsidRPr="00505165">
        <w:rPr>
          <w:rFonts w:ascii="Book Antiqua" w:hAnsi="Book Antiqua"/>
          <w:b/>
          <w:lang w:eastAsia="zh-CN"/>
        </w:rPr>
        <w:t xml:space="preserve"> </w:t>
      </w:r>
      <w:r w:rsidR="00A671D4" w:rsidRPr="00505165">
        <w:rPr>
          <w:rFonts w:ascii="Book Antiqua" w:hAnsi="Book Antiqua"/>
        </w:rPr>
        <w:t>SIGH-SAD</w:t>
      </w:r>
      <w:r w:rsidR="00A671D4" w:rsidRPr="00505165">
        <w:rPr>
          <w:rFonts w:ascii="Book Antiqua" w:hAnsi="Book Antiqua"/>
          <w:lang w:eastAsia="zh-CN"/>
        </w:rPr>
        <w:t xml:space="preserve">: </w:t>
      </w:r>
      <w:r w:rsidR="00A671D4" w:rsidRPr="00505165">
        <w:rPr>
          <w:rFonts w:ascii="Book Antiqua" w:hAnsi="Book Antiqua"/>
        </w:rPr>
        <w:t>Structured Interview Guide for the Hamilton rating scale</w:t>
      </w:r>
      <w:r w:rsidR="00E731DE" w:rsidRPr="00505165">
        <w:rPr>
          <w:rFonts w:ascii="Book Antiqua" w:hAnsi="Book Antiqua"/>
        </w:rPr>
        <w:t xml:space="preserve"> </w:t>
      </w:r>
      <w:r w:rsidR="00A671D4" w:rsidRPr="00505165">
        <w:rPr>
          <w:rFonts w:ascii="Book Antiqua" w:hAnsi="Book Antiqua"/>
        </w:rPr>
        <w:t>-</w:t>
      </w:r>
      <w:r w:rsidR="00E731DE" w:rsidRPr="00505165">
        <w:rPr>
          <w:rFonts w:ascii="Book Antiqua" w:hAnsi="Book Antiqua"/>
        </w:rPr>
        <w:t xml:space="preserve"> </w:t>
      </w:r>
      <w:r w:rsidR="00A671D4" w:rsidRPr="00505165">
        <w:rPr>
          <w:rFonts w:ascii="Book Antiqua" w:hAnsi="Book Antiqua"/>
        </w:rPr>
        <w:t>Seasonal Affective Disorder subscale.</w:t>
      </w:r>
    </w:p>
    <w:p w:rsidR="002D5235" w:rsidRPr="00505165" w:rsidRDefault="002D5235" w:rsidP="00FC6099">
      <w:pPr>
        <w:spacing w:line="360" w:lineRule="auto"/>
        <w:jc w:val="both"/>
        <w:rPr>
          <w:rFonts w:ascii="Book Antiqua" w:hAnsi="Book Antiqua"/>
          <w:b/>
          <w:lang w:eastAsia="zh-CN"/>
        </w:rPr>
      </w:pPr>
      <w:r w:rsidRPr="00505165">
        <w:rPr>
          <w:rFonts w:ascii="Book Antiqua" w:hAnsi="Book Antiqua"/>
          <w:b/>
          <w:lang w:eastAsia="zh-CN"/>
        </w:rPr>
        <w:br w:type="page"/>
      </w:r>
    </w:p>
    <w:p w:rsidR="00F75E12" w:rsidRPr="00505165" w:rsidRDefault="00F75E12" w:rsidP="00FC6099">
      <w:pPr>
        <w:spacing w:line="360" w:lineRule="auto"/>
        <w:jc w:val="both"/>
        <w:rPr>
          <w:rFonts w:ascii="Book Antiqua" w:hAnsi="Book Antiqua"/>
          <w:b/>
          <w:lang w:eastAsia="zh-CN"/>
        </w:rPr>
      </w:pPr>
    </w:p>
    <w:p w:rsidR="00F75E12" w:rsidRPr="00505165" w:rsidRDefault="00FD4945" w:rsidP="00FC6099">
      <w:pPr>
        <w:spacing w:line="360" w:lineRule="auto"/>
        <w:jc w:val="both"/>
        <w:rPr>
          <w:rFonts w:ascii="Book Antiqua" w:hAnsi="Book Antiqua"/>
          <w:b/>
          <w:lang w:eastAsia="zh-CN"/>
        </w:rPr>
      </w:pPr>
      <w:r w:rsidRPr="00505165">
        <w:rPr>
          <w:rFonts w:ascii="Book Antiqua" w:hAnsi="Book Antiqua"/>
          <w:b/>
        </w:rPr>
        <w:t>Table 1</w:t>
      </w:r>
      <w:r w:rsidR="005443E3" w:rsidRPr="00505165">
        <w:rPr>
          <w:rFonts w:ascii="Book Antiqua" w:hAnsi="Book Antiqua"/>
          <w:b/>
          <w:lang w:eastAsia="zh-CN"/>
        </w:rPr>
        <w:t xml:space="preserve"> </w:t>
      </w:r>
      <w:r w:rsidR="00926878" w:rsidRPr="00505165">
        <w:rPr>
          <w:rFonts w:ascii="Book Antiqua" w:hAnsi="Book Antiqua"/>
          <w:b/>
        </w:rPr>
        <w:t>Characteristics of the participants in the two groups</w:t>
      </w:r>
      <w:r w:rsidR="000D7187" w:rsidRPr="00505165">
        <w:rPr>
          <w:rFonts w:ascii="Book Antiqua" w:hAnsi="Book Antiqua"/>
          <w:b/>
          <w:lang w:eastAsia="zh-CN"/>
        </w:rPr>
        <w:t xml:space="preserve"> </w:t>
      </w:r>
      <w:r w:rsidR="002D5235" w:rsidRPr="00505165">
        <w:rPr>
          <w:rFonts w:ascii="Book Antiqua" w:hAnsi="Book Antiqua"/>
          <w:b/>
          <w:i/>
        </w:rPr>
        <w:t>n</w:t>
      </w:r>
      <w:r w:rsidR="008C0421" w:rsidRPr="00505165">
        <w:rPr>
          <w:rFonts w:ascii="Book Antiqua" w:hAnsi="Book Antiqua"/>
          <w:b/>
          <w:i/>
          <w:lang w:eastAsia="zh-CN"/>
        </w:rPr>
        <w:t xml:space="preserve"> </w:t>
      </w:r>
      <w:r w:rsidR="008C0421" w:rsidRPr="00505165">
        <w:rPr>
          <w:rFonts w:ascii="Book Antiqua" w:hAnsi="Book Antiqua"/>
          <w:b/>
          <w:lang w:eastAsia="zh-CN"/>
        </w:rPr>
        <w:t>(%)</w:t>
      </w:r>
    </w:p>
    <w:p w:rsidR="00F75E12" w:rsidRPr="00505165" w:rsidRDefault="00F75E12" w:rsidP="00FC6099">
      <w:pPr>
        <w:pBdr>
          <w:top w:val="single" w:sz="12" w:space="1" w:color="auto"/>
          <w:bottom w:val="single" w:sz="12" w:space="1" w:color="auto"/>
        </w:pBdr>
        <w:spacing w:line="360" w:lineRule="auto"/>
        <w:jc w:val="both"/>
        <w:rPr>
          <w:rFonts w:ascii="Book Antiqua" w:hAnsi="Book Antiqua"/>
          <w:b/>
        </w:rPr>
      </w:pPr>
      <w:r w:rsidRPr="00505165">
        <w:rPr>
          <w:rFonts w:ascii="Book Antiqua" w:hAnsi="Book Antiqua"/>
          <w:b/>
        </w:rPr>
        <w:tab/>
      </w:r>
      <w:r w:rsidRPr="00505165">
        <w:rPr>
          <w:rFonts w:ascii="Book Antiqua" w:hAnsi="Book Antiqua"/>
          <w:b/>
        </w:rPr>
        <w:tab/>
      </w:r>
      <w:r w:rsidRPr="00505165">
        <w:rPr>
          <w:rFonts w:ascii="Book Antiqua" w:hAnsi="Book Antiqua"/>
          <w:b/>
        </w:rPr>
        <w:tab/>
      </w:r>
      <w:r w:rsidRPr="00505165">
        <w:rPr>
          <w:rFonts w:ascii="Book Antiqua" w:hAnsi="Book Antiqua"/>
          <w:b/>
        </w:rPr>
        <w:tab/>
        <w:t xml:space="preserve">    African Americans      Caucasians</w:t>
      </w:r>
    </w:p>
    <w:p w:rsidR="00F75E12" w:rsidRPr="00505165" w:rsidRDefault="00F75E12" w:rsidP="00FC6099">
      <w:pPr>
        <w:pBdr>
          <w:top w:val="single" w:sz="12" w:space="1" w:color="auto"/>
          <w:bottom w:val="single" w:sz="12" w:space="1" w:color="auto"/>
        </w:pBdr>
        <w:spacing w:line="360" w:lineRule="auto"/>
        <w:jc w:val="both"/>
        <w:rPr>
          <w:rFonts w:ascii="Book Antiqua" w:hAnsi="Book Antiqua"/>
          <w:b/>
          <w:lang w:eastAsia="zh-CN"/>
        </w:rPr>
      </w:pPr>
      <w:r w:rsidRPr="00505165">
        <w:rPr>
          <w:rFonts w:ascii="Book Antiqua" w:hAnsi="Book Antiqua"/>
          <w:b/>
        </w:rPr>
        <w:t>Variable</w:t>
      </w:r>
      <w:r w:rsidRPr="00505165">
        <w:rPr>
          <w:rFonts w:ascii="Book Antiqua" w:hAnsi="Book Antiqua"/>
          <w:b/>
        </w:rPr>
        <w:tab/>
      </w:r>
      <w:r w:rsidRPr="00505165">
        <w:rPr>
          <w:rFonts w:ascii="Book Antiqua" w:hAnsi="Book Antiqua"/>
          <w:b/>
        </w:rPr>
        <w:tab/>
      </w:r>
      <w:r w:rsidRPr="00505165">
        <w:rPr>
          <w:rFonts w:ascii="Book Antiqua" w:hAnsi="Book Antiqua"/>
          <w:b/>
        </w:rPr>
        <w:tab/>
      </w:r>
      <w:r w:rsidRPr="00505165">
        <w:rPr>
          <w:rFonts w:ascii="Book Antiqua" w:hAnsi="Book Antiqua"/>
          <w:b/>
        </w:rPr>
        <w:tab/>
        <w:t>(</w:t>
      </w:r>
      <w:r w:rsidRPr="00505165">
        <w:rPr>
          <w:rFonts w:ascii="Book Antiqua" w:hAnsi="Book Antiqua"/>
          <w:b/>
          <w:i/>
        </w:rPr>
        <w:t>n</w:t>
      </w:r>
      <w:r w:rsidRPr="00505165">
        <w:rPr>
          <w:rFonts w:ascii="Book Antiqua" w:hAnsi="Book Antiqua"/>
          <w:b/>
        </w:rPr>
        <w:t xml:space="preserve"> = 51)</w:t>
      </w:r>
      <w:r w:rsidRPr="00505165">
        <w:rPr>
          <w:rFonts w:ascii="Book Antiqua" w:hAnsi="Book Antiqua"/>
          <w:b/>
        </w:rPr>
        <w:tab/>
        <w:t xml:space="preserve"> </w:t>
      </w:r>
      <w:r w:rsidRPr="00505165">
        <w:rPr>
          <w:rFonts w:ascii="Book Antiqua" w:hAnsi="Book Antiqua"/>
          <w:b/>
        </w:rPr>
        <w:tab/>
        <w:t>(</w:t>
      </w:r>
      <w:r w:rsidRPr="00505165">
        <w:rPr>
          <w:rFonts w:ascii="Book Antiqua" w:hAnsi="Book Antiqua"/>
          <w:b/>
          <w:i/>
        </w:rPr>
        <w:t>n</w:t>
      </w:r>
      <w:r w:rsidRPr="00505165">
        <w:rPr>
          <w:rFonts w:ascii="Book Antiqua" w:hAnsi="Book Antiqua"/>
          <w:b/>
        </w:rPr>
        <w:t xml:space="preserve"> = 27)</w:t>
      </w:r>
      <w:r w:rsidRPr="00505165">
        <w:rPr>
          <w:rFonts w:ascii="Book Antiqua" w:hAnsi="Book Antiqua"/>
          <w:b/>
        </w:rPr>
        <w:tab/>
      </w:r>
      <w:r w:rsidRPr="00505165">
        <w:rPr>
          <w:rFonts w:ascii="Book Antiqua" w:hAnsi="Book Antiqua"/>
          <w:b/>
        </w:rPr>
        <w:tab/>
        <w:t xml:space="preserve">      </w:t>
      </w:r>
      <w:r w:rsidRPr="00505165">
        <w:rPr>
          <w:rFonts w:ascii="Book Antiqua" w:hAnsi="Book Antiqua"/>
          <w:b/>
          <w:i/>
        </w:rPr>
        <w:t>P</w:t>
      </w:r>
      <w:r w:rsidRPr="00505165">
        <w:rPr>
          <w:rFonts w:ascii="Book Antiqua" w:hAnsi="Book Antiqua"/>
          <w:b/>
        </w:rPr>
        <w:t>-value</w:t>
      </w:r>
      <w:r w:rsidR="00926878" w:rsidRPr="00505165">
        <w:rPr>
          <w:rFonts w:ascii="Book Antiqua" w:hAnsi="Book Antiqua"/>
          <w:b/>
          <w:vertAlign w:val="superscript"/>
          <w:lang w:eastAsia="zh-CN"/>
        </w:rPr>
        <w:t>1</w:t>
      </w:r>
    </w:p>
    <w:p w:rsidR="00F75E12" w:rsidRPr="00505165" w:rsidRDefault="00F75E12" w:rsidP="00FC6099">
      <w:pPr>
        <w:spacing w:line="360" w:lineRule="auto"/>
        <w:jc w:val="both"/>
        <w:rPr>
          <w:rFonts w:ascii="Book Antiqua" w:hAnsi="Book Antiqua"/>
        </w:rPr>
      </w:pPr>
      <w:r w:rsidRPr="00505165">
        <w:rPr>
          <w:rFonts w:ascii="Book Antiqua" w:hAnsi="Book Antiqua"/>
        </w:rPr>
        <w:t>Age</w:t>
      </w:r>
      <w:r w:rsidR="00C20AE7" w:rsidRPr="00505165">
        <w:rPr>
          <w:rFonts w:ascii="Book Antiqua" w:hAnsi="Book Antiqua"/>
          <w:lang w:eastAsia="zh-CN"/>
        </w:rPr>
        <w:t xml:space="preserve">, </w:t>
      </w:r>
      <w:proofErr w:type="spellStart"/>
      <w:r w:rsidR="00C20AE7" w:rsidRPr="00505165">
        <w:rPr>
          <w:rFonts w:ascii="Book Antiqua" w:hAnsi="Book Antiqua"/>
          <w:lang w:eastAsia="zh-CN"/>
        </w:rPr>
        <w:t>yr</w:t>
      </w:r>
      <w:proofErr w:type="spellEnd"/>
      <w:r w:rsidR="00C20AE7" w:rsidRPr="00505165">
        <w:rPr>
          <w:rFonts w:ascii="Book Antiqua" w:hAnsi="Book Antiqua"/>
          <w:lang w:eastAsia="zh-CN"/>
        </w:rPr>
        <w:t>,</w:t>
      </w:r>
      <w:r w:rsidR="00C20AE7" w:rsidRPr="00505165">
        <w:rPr>
          <w:rFonts w:ascii="Book Antiqua" w:hAnsi="Book Antiqua"/>
        </w:rPr>
        <w:t xml:space="preserve"> </w:t>
      </w:r>
      <w:r w:rsidRPr="00505165">
        <w:rPr>
          <w:rFonts w:ascii="Book Antiqua" w:hAnsi="Book Antiqua"/>
        </w:rPr>
        <w:t>mean</w:t>
      </w:r>
      <w:r w:rsidR="00C20AE7" w:rsidRPr="00505165">
        <w:rPr>
          <w:rFonts w:ascii="Book Antiqua" w:hAnsi="Book Antiqua"/>
          <w:lang w:eastAsia="zh-CN"/>
        </w:rPr>
        <w:t xml:space="preserve"> </w:t>
      </w:r>
      <w:r w:rsidR="00C20AE7" w:rsidRPr="00505165">
        <w:rPr>
          <w:rFonts w:ascii="Book Antiqua" w:hAnsi="Book Antiqua"/>
        </w:rPr>
        <w:t>± SD</w:t>
      </w:r>
      <w:r w:rsidRPr="00505165">
        <w:rPr>
          <w:rFonts w:ascii="Book Antiqua" w:hAnsi="Book Antiqua"/>
        </w:rPr>
        <w:tab/>
      </w:r>
      <w:r w:rsidRPr="00505165">
        <w:rPr>
          <w:rFonts w:ascii="Book Antiqua" w:hAnsi="Book Antiqua"/>
        </w:rPr>
        <w:tab/>
      </w:r>
      <w:r w:rsidRPr="00505165">
        <w:rPr>
          <w:rFonts w:ascii="Book Antiqua" w:hAnsi="Book Antiqua"/>
        </w:rPr>
        <w:tab/>
        <w:t>43.1 (10.3)</w:t>
      </w:r>
      <w:r w:rsidRPr="00505165">
        <w:rPr>
          <w:rFonts w:ascii="Book Antiqua" w:hAnsi="Book Antiqua"/>
        </w:rPr>
        <w:tab/>
      </w:r>
      <w:r w:rsidRPr="00505165">
        <w:rPr>
          <w:rFonts w:ascii="Book Antiqua" w:hAnsi="Book Antiqua"/>
        </w:rPr>
        <w:tab/>
        <w:t>47.0 (10.1)</w:t>
      </w:r>
      <w:r w:rsidRPr="00505165">
        <w:rPr>
          <w:rFonts w:ascii="Book Antiqua" w:hAnsi="Book Antiqua"/>
        </w:rPr>
        <w:tab/>
      </w:r>
      <w:r w:rsidRPr="00505165">
        <w:rPr>
          <w:rFonts w:ascii="Book Antiqua" w:hAnsi="Book Antiqua"/>
        </w:rPr>
        <w:tab/>
      </w:r>
      <w:r w:rsidRPr="00505165">
        <w:rPr>
          <w:rFonts w:ascii="Book Antiqua" w:hAnsi="Book Antiqua"/>
        </w:rPr>
        <w:tab/>
        <w:t>0.11</w:t>
      </w:r>
    </w:p>
    <w:p w:rsidR="00F75E12" w:rsidRPr="00505165" w:rsidRDefault="00F75E12" w:rsidP="00FC6099">
      <w:pPr>
        <w:spacing w:line="360" w:lineRule="auto"/>
        <w:jc w:val="both"/>
        <w:rPr>
          <w:rFonts w:ascii="Book Antiqua" w:hAnsi="Book Antiqua"/>
        </w:rPr>
      </w:pPr>
      <w:r w:rsidRPr="00505165">
        <w:rPr>
          <w:rFonts w:ascii="Book Antiqua" w:hAnsi="Book Antiqua"/>
        </w:rPr>
        <w:t>Gender male</w:t>
      </w:r>
      <w:r w:rsidRPr="00505165">
        <w:rPr>
          <w:rFonts w:ascii="Book Antiqua" w:hAnsi="Book Antiqua"/>
        </w:rPr>
        <w:tab/>
      </w:r>
      <w:r w:rsidRPr="00505165">
        <w:rPr>
          <w:rFonts w:ascii="Book Antiqua" w:hAnsi="Book Antiqua"/>
        </w:rPr>
        <w:tab/>
      </w:r>
      <w:r w:rsidRPr="00505165">
        <w:rPr>
          <w:rFonts w:ascii="Book Antiqua" w:hAnsi="Book Antiqua"/>
        </w:rPr>
        <w:tab/>
      </w:r>
      <w:r w:rsidR="00C20AE7" w:rsidRPr="00505165">
        <w:rPr>
          <w:rFonts w:ascii="Book Antiqua" w:hAnsi="Book Antiqua"/>
          <w:lang w:eastAsia="zh-CN"/>
        </w:rPr>
        <w:t xml:space="preserve">           </w:t>
      </w:r>
      <w:r w:rsidRPr="00505165">
        <w:rPr>
          <w:rFonts w:ascii="Book Antiqua" w:hAnsi="Book Antiqua"/>
        </w:rPr>
        <w:t>19 (37.3)</w:t>
      </w:r>
      <w:r w:rsidRPr="00505165">
        <w:rPr>
          <w:rFonts w:ascii="Book Antiqua" w:hAnsi="Book Antiqua"/>
        </w:rPr>
        <w:tab/>
      </w:r>
      <w:r w:rsidRPr="00505165">
        <w:rPr>
          <w:rFonts w:ascii="Book Antiqua" w:hAnsi="Book Antiqua"/>
        </w:rPr>
        <w:tab/>
        <w:t>14</w:t>
      </w:r>
      <w:r w:rsidR="00D21612" w:rsidRPr="00505165">
        <w:rPr>
          <w:rFonts w:ascii="Book Antiqua" w:hAnsi="Book Antiqua"/>
          <w:lang w:eastAsia="zh-CN"/>
        </w:rPr>
        <w:t xml:space="preserve"> </w:t>
      </w:r>
      <w:r w:rsidRPr="00505165">
        <w:rPr>
          <w:rFonts w:ascii="Book Antiqua" w:hAnsi="Book Antiqua"/>
        </w:rPr>
        <w:t>(51.9)</w:t>
      </w:r>
      <w:r w:rsidRPr="00505165">
        <w:rPr>
          <w:rFonts w:ascii="Book Antiqua" w:hAnsi="Book Antiqua"/>
        </w:rPr>
        <w:tab/>
      </w:r>
      <w:r w:rsidRPr="00505165">
        <w:rPr>
          <w:rFonts w:ascii="Book Antiqua" w:hAnsi="Book Antiqua"/>
        </w:rPr>
        <w:tab/>
      </w:r>
      <w:r w:rsidRPr="00505165">
        <w:rPr>
          <w:rFonts w:ascii="Book Antiqua" w:hAnsi="Book Antiqua"/>
        </w:rPr>
        <w:tab/>
        <w:t>0.21</w:t>
      </w:r>
    </w:p>
    <w:p w:rsidR="00F75E12" w:rsidRPr="00505165" w:rsidRDefault="00F75E12" w:rsidP="00FC6099">
      <w:pPr>
        <w:spacing w:line="360" w:lineRule="auto"/>
        <w:jc w:val="both"/>
        <w:rPr>
          <w:rFonts w:ascii="Book Antiqua" w:hAnsi="Book Antiqua"/>
        </w:rPr>
      </w:pPr>
      <w:r w:rsidRPr="00505165">
        <w:rPr>
          <w:rFonts w:ascii="Book Antiqua" w:hAnsi="Book Antiqua"/>
        </w:rPr>
        <w:t>Bipolar II Diagnosis</w:t>
      </w:r>
      <w:r w:rsidRPr="00505165">
        <w:rPr>
          <w:rFonts w:ascii="Book Antiqua" w:hAnsi="Book Antiqua"/>
        </w:rPr>
        <w:tab/>
      </w:r>
      <w:r w:rsidRPr="00505165">
        <w:rPr>
          <w:rFonts w:ascii="Book Antiqua" w:hAnsi="Book Antiqua"/>
        </w:rPr>
        <w:tab/>
      </w:r>
      <w:r w:rsidR="00C20AE7" w:rsidRPr="00505165">
        <w:rPr>
          <w:rFonts w:ascii="Book Antiqua" w:hAnsi="Book Antiqua"/>
          <w:lang w:eastAsia="zh-CN"/>
        </w:rPr>
        <w:t xml:space="preserve">             </w:t>
      </w:r>
      <w:r w:rsidR="00C20AE7" w:rsidRPr="00505165">
        <w:rPr>
          <w:rFonts w:ascii="Book Antiqua" w:hAnsi="Book Antiqua"/>
        </w:rPr>
        <w:t>2</w:t>
      </w:r>
      <w:r w:rsidR="000D7187" w:rsidRPr="00505165">
        <w:rPr>
          <w:rFonts w:ascii="Book Antiqua" w:hAnsi="Book Antiqua"/>
          <w:lang w:eastAsia="zh-CN"/>
        </w:rPr>
        <w:t xml:space="preserve"> </w:t>
      </w:r>
      <w:r w:rsidR="00C20AE7" w:rsidRPr="00505165">
        <w:rPr>
          <w:rFonts w:ascii="Book Antiqua" w:hAnsi="Book Antiqua"/>
        </w:rPr>
        <w:t>(3.9)</w:t>
      </w:r>
      <w:r w:rsidR="00C20AE7" w:rsidRPr="00505165">
        <w:rPr>
          <w:rFonts w:ascii="Book Antiqua" w:hAnsi="Book Antiqua"/>
        </w:rPr>
        <w:tab/>
      </w:r>
      <w:r w:rsidRPr="00505165">
        <w:rPr>
          <w:rFonts w:ascii="Book Antiqua" w:hAnsi="Book Antiqua"/>
        </w:rPr>
        <w:tab/>
      </w:r>
      <w:r w:rsidR="00C20AE7" w:rsidRPr="00505165">
        <w:rPr>
          <w:rFonts w:ascii="Book Antiqua" w:hAnsi="Book Antiqua"/>
          <w:lang w:eastAsia="zh-CN"/>
        </w:rPr>
        <w:t xml:space="preserve">              </w:t>
      </w:r>
      <w:r w:rsidRPr="00505165">
        <w:rPr>
          <w:rFonts w:ascii="Book Antiqua" w:hAnsi="Book Antiqua"/>
        </w:rPr>
        <w:t>1</w:t>
      </w:r>
      <w:r w:rsidR="00D21612" w:rsidRPr="00505165">
        <w:rPr>
          <w:rFonts w:ascii="Book Antiqua" w:hAnsi="Book Antiqua"/>
          <w:lang w:eastAsia="zh-CN"/>
        </w:rPr>
        <w:t xml:space="preserve"> </w:t>
      </w:r>
      <w:r w:rsidRPr="00505165">
        <w:rPr>
          <w:rFonts w:ascii="Book Antiqua" w:hAnsi="Book Antiqua"/>
        </w:rPr>
        <w:t>(3.7)</w:t>
      </w:r>
      <w:r w:rsidRPr="00505165">
        <w:rPr>
          <w:rFonts w:ascii="Book Antiqua" w:hAnsi="Book Antiqua"/>
        </w:rPr>
        <w:tab/>
      </w:r>
      <w:r w:rsidRPr="00505165">
        <w:rPr>
          <w:rFonts w:ascii="Book Antiqua" w:hAnsi="Book Antiqua"/>
        </w:rPr>
        <w:tab/>
      </w:r>
      <w:r w:rsidRPr="00505165">
        <w:rPr>
          <w:rFonts w:ascii="Book Antiqua" w:hAnsi="Book Antiqua"/>
        </w:rPr>
        <w:tab/>
      </w:r>
      <w:r w:rsidR="00C20AE7" w:rsidRPr="00505165">
        <w:rPr>
          <w:rFonts w:ascii="Book Antiqua" w:hAnsi="Book Antiqua"/>
          <w:lang w:eastAsia="zh-CN"/>
        </w:rPr>
        <w:t xml:space="preserve">           </w:t>
      </w:r>
      <w:r w:rsidRPr="00505165">
        <w:rPr>
          <w:rFonts w:ascii="Book Antiqua" w:hAnsi="Book Antiqua"/>
        </w:rPr>
        <w:t>0.96</w:t>
      </w:r>
    </w:p>
    <w:p w:rsidR="00F75E12" w:rsidRPr="00505165" w:rsidRDefault="00F75E12" w:rsidP="00FC6099">
      <w:pPr>
        <w:spacing w:line="360" w:lineRule="auto"/>
        <w:jc w:val="both"/>
        <w:rPr>
          <w:rFonts w:ascii="Book Antiqua" w:hAnsi="Book Antiqua"/>
        </w:rPr>
      </w:pPr>
      <w:r w:rsidRPr="00505165">
        <w:rPr>
          <w:rFonts w:ascii="Book Antiqua" w:hAnsi="Book Antiqua"/>
        </w:rPr>
        <w:t>Education</w:t>
      </w:r>
    </w:p>
    <w:p w:rsidR="00F75E12" w:rsidRPr="00505165" w:rsidRDefault="00F75E12" w:rsidP="00FC6099">
      <w:pPr>
        <w:spacing w:line="360" w:lineRule="auto"/>
        <w:jc w:val="both"/>
        <w:rPr>
          <w:rFonts w:ascii="Book Antiqua" w:hAnsi="Book Antiqua"/>
        </w:rPr>
      </w:pPr>
      <w:r w:rsidRPr="00505165">
        <w:rPr>
          <w:rFonts w:ascii="Book Antiqua" w:hAnsi="Book Antiqua"/>
        </w:rPr>
        <w:t xml:space="preserve">  High school or less</w:t>
      </w:r>
      <w:r w:rsidR="00C20AE7" w:rsidRPr="00505165">
        <w:rPr>
          <w:rFonts w:ascii="Book Antiqua" w:hAnsi="Book Antiqua"/>
          <w:lang w:eastAsia="zh-CN"/>
        </w:rPr>
        <w:t xml:space="preserve"> </w:t>
      </w:r>
      <w:r w:rsidRPr="00505165">
        <w:rPr>
          <w:rFonts w:ascii="Book Antiqua" w:hAnsi="Book Antiqua"/>
        </w:rPr>
        <w:tab/>
      </w:r>
      <w:r w:rsidR="00C20AE7" w:rsidRPr="00505165">
        <w:rPr>
          <w:rFonts w:ascii="Book Antiqua" w:hAnsi="Book Antiqua"/>
          <w:lang w:eastAsia="zh-CN"/>
        </w:rPr>
        <w:t xml:space="preserve">          </w:t>
      </w:r>
      <w:r w:rsidRPr="00505165">
        <w:rPr>
          <w:rFonts w:ascii="Book Antiqua" w:hAnsi="Book Antiqua"/>
        </w:rPr>
        <w:t>26</w:t>
      </w:r>
      <w:r w:rsidR="000D7187" w:rsidRPr="00505165">
        <w:rPr>
          <w:rFonts w:ascii="Book Antiqua" w:hAnsi="Book Antiqua"/>
          <w:lang w:eastAsia="zh-CN"/>
        </w:rPr>
        <w:t xml:space="preserve"> </w:t>
      </w:r>
      <w:r w:rsidRPr="00505165">
        <w:rPr>
          <w:rFonts w:ascii="Book Antiqua" w:hAnsi="Book Antiqua"/>
        </w:rPr>
        <w:t>(52.0)</w:t>
      </w:r>
      <w:r w:rsidRPr="00505165">
        <w:rPr>
          <w:rFonts w:ascii="Book Antiqua" w:hAnsi="Book Antiqua"/>
        </w:rPr>
        <w:tab/>
      </w:r>
      <w:r w:rsidRPr="00505165">
        <w:rPr>
          <w:rFonts w:ascii="Book Antiqua" w:hAnsi="Book Antiqua"/>
        </w:rPr>
        <w:tab/>
        <w:t>7</w:t>
      </w:r>
      <w:r w:rsidR="000D7187" w:rsidRPr="00505165">
        <w:rPr>
          <w:rFonts w:ascii="Book Antiqua" w:hAnsi="Book Antiqua"/>
          <w:lang w:eastAsia="zh-CN"/>
        </w:rPr>
        <w:t xml:space="preserve"> </w:t>
      </w:r>
      <w:r w:rsidRPr="00505165">
        <w:rPr>
          <w:rFonts w:ascii="Book Antiqua" w:hAnsi="Book Antiqua"/>
        </w:rPr>
        <w:t>(25.9)</w:t>
      </w:r>
      <w:r w:rsidRPr="00505165">
        <w:rPr>
          <w:rFonts w:ascii="Book Antiqua" w:hAnsi="Book Antiqua"/>
        </w:rPr>
        <w:tab/>
      </w:r>
      <w:r w:rsidRPr="00505165">
        <w:rPr>
          <w:rFonts w:ascii="Book Antiqua" w:hAnsi="Book Antiqua"/>
        </w:rPr>
        <w:tab/>
      </w:r>
      <w:r w:rsidRPr="00505165">
        <w:rPr>
          <w:rFonts w:ascii="Book Antiqua" w:hAnsi="Book Antiqua"/>
        </w:rPr>
        <w:tab/>
        <w:t>0.03</w:t>
      </w:r>
    </w:p>
    <w:p w:rsidR="00F75E12" w:rsidRPr="00505165" w:rsidRDefault="00F75E12" w:rsidP="00FC6099">
      <w:pPr>
        <w:spacing w:line="360" w:lineRule="auto"/>
        <w:jc w:val="both"/>
        <w:rPr>
          <w:rFonts w:ascii="Book Antiqua" w:hAnsi="Book Antiqua"/>
        </w:rPr>
      </w:pPr>
      <w:r w:rsidRPr="00505165">
        <w:rPr>
          <w:rFonts w:ascii="Book Antiqua" w:hAnsi="Book Antiqua"/>
        </w:rPr>
        <w:t>Marital status</w:t>
      </w:r>
    </w:p>
    <w:p w:rsidR="00F75E12" w:rsidRPr="00505165" w:rsidRDefault="00F75E12" w:rsidP="00FC6099">
      <w:pPr>
        <w:spacing w:line="360" w:lineRule="auto"/>
        <w:jc w:val="both"/>
        <w:rPr>
          <w:rFonts w:ascii="Book Antiqua" w:hAnsi="Book Antiqua"/>
        </w:rPr>
      </w:pPr>
      <w:r w:rsidRPr="00505165">
        <w:rPr>
          <w:rFonts w:ascii="Book Antiqua" w:hAnsi="Book Antiqua"/>
        </w:rPr>
        <w:t xml:space="preserve">  Married or cohabiting</w:t>
      </w:r>
      <w:r w:rsidRPr="00505165">
        <w:rPr>
          <w:rFonts w:ascii="Book Antiqua" w:hAnsi="Book Antiqua"/>
        </w:rPr>
        <w:tab/>
      </w:r>
      <w:r w:rsidRPr="00505165">
        <w:rPr>
          <w:rFonts w:ascii="Book Antiqua" w:hAnsi="Book Antiqua"/>
        </w:rPr>
        <w:tab/>
        <w:t xml:space="preserve"> 7</w:t>
      </w:r>
      <w:r w:rsidR="000D7187" w:rsidRPr="00505165">
        <w:rPr>
          <w:rFonts w:ascii="Book Antiqua" w:hAnsi="Book Antiqua"/>
          <w:lang w:eastAsia="zh-CN"/>
        </w:rPr>
        <w:t xml:space="preserve"> </w:t>
      </w:r>
      <w:r w:rsidRPr="00505165">
        <w:rPr>
          <w:rFonts w:ascii="Book Antiqua" w:hAnsi="Book Antiqua"/>
        </w:rPr>
        <w:t>(14.0)</w:t>
      </w:r>
      <w:r w:rsidRPr="00505165">
        <w:rPr>
          <w:rFonts w:ascii="Book Antiqua" w:hAnsi="Book Antiqua"/>
        </w:rPr>
        <w:tab/>
      </w:r>
      <w:r w:rsidRPr="00505165">
        <w:rPr>
          <w:rFonts w:ascii="Book Antiqua" w:hAnsi="Book Antiqua"/>
        </w:rPr>
        <w:tab/>
        <w:t xml:space="preserve"> 5</w:t>
      </w:r>
      <w:r w:rsidR="000D7187" w:rsidRPr="00505165">
        <w:rPr>
          <w:rFonts w:ascii="Book Antiqua" w:hAnsi="Book Antiqua"/>
          <w:lang w:eastAsia="zh-CN"/>
        </w:rPr>
        <w:t xml:space="preserve"> </w:t>
      </w:r>
      <w:r w:rsidRPr="00505165">
        <w:rPr>
          <w:rFonts w:ascii="Book Antiqua" w:hAnsi="Book Antiqua"/>
        </w:rPr>
        <w:t>(18.5)</w:t>
      </w:r>
      <w:r w:rsidRPr="00505165">
        <w:rPr>
          <w:rFonts w:ascii="Book Antiqua" w:hAnsi="Book Antiqua"/>
        </w:rPr>
        <w:tab/>
      </w:r>
      <w:r w:rsidRPr="00505165">
        <w:rPr>
          <w:rFonts w:ascii="Book Antiqua" w:hAnsi="Book Antiqua"/>
        </w:rPr>
        <w:tab/>
      </w:r>
      <w:r w:rsidRPr="00505165">
        <w:rPr>
          <w:rFonts w:ascii="Book Antiqua" w:hAnsi="Book Antiqua"/>
        </w:rPr>
        <w:tab/>
        <w:t>0.42</w:t>
      </w:r>
    </w:p>
    <w:p w:rsidR="00F75E12" w:rsidRPr="00505165" w:rsidRDefault="00F75E12" w:rsidP="00FC6099">
      <w:pPr>
        <w:spacing w:line="360" w:lineRule="auto"/>
        <w:jc w:val="both"/>
        <w:rPr>
          <w:rFonts w:ascii="Book Antiqua" w:hAnsi="Book Antiqua"/>
        </w:rPr>
      </w:pPr>
      <w:r w:rsidRPr="00505165">
        <w:rPr>
          <w:rFonts w:ascii="Book Antiqua" w:hAnsi="Book Antiqua"/>
        </w:rPr>
        <w:t xml:space="preserve">  Widowed, divorced </w:t>
      </w:r>
    </w:p>
    <w:p w:rsidR="00F75E12" w:rsidRPr="00505165" w:rsidRDefault="00F75E12" w:rsidP="00FC6099">
      <w:pPr>
        <w:spacing w:line="360" w:lineRule="auto"/>
        <w:jc w:val="both"/>
        <w:rPr>
          <w:rFonts w:ascii="Book Antiqua" w:hAnsi="Book Antiqua"/>
        </w:rPr>
      </w:pPr>
      <w:r w:rsidRPr="00505165">
        <w:rPr>
          <w:rFonts w:ascii="Book Antiqua" w:hAnsi="Book Antiqua"/>
        </w:rPr>
        <w:t xml:space="preserve">   </w:t>
      </w:r>
      <w:proofErr w:type="gramStart"/>
      <w:r w:rsidRPr="00505165">
        <w:rPr>
          <w:rFonts w:ascii="Book Antiqua" w:hAnsi="Book Antiqua"/>
        </w:rPr>
        <w:t>or</w:t>
      </w:r>
      <w:proofErr w:type="gramEnd"/>
      <w:r w:rsidRPr="00505165">
        <w:rPr>
          <w:rFonts w:ascii="Book Antiqua" w:hAnsi="Book Antiqua"/>
        </w:rPr>
        <w:t xml:space="preserve"> separated </w:t>
      </w:r>
      <w:r w:rsidRPr="00505165">
        <w:rPr>
          <w:rFonts w:ascii="Book Antiqua" w:hAnsi="Book Antiqua"/>
        </w:rPr>
        <w:tab/>
      </w:r>
      <w:r w:rsidRPr="00505165">
        <w:rPr>
          <w:rFonts w:ascii="Book Antiqua" w:hAnsi="Book Antiqua"/>
        </w:rPr>
        <w:tab/>
      </w:r>
      <w:r w:rsidRPr="00505165">
        <w:rPr>
          <w:rFonts w:ascii="Book Antiqua" w:hAnsi="Book Antiqua"/>
        </w:rPr>
        <w:tab/>
        <w:t>12</w:t>
      </w:r>
      <w:r w:rsidR="000D7187" w:rsidRPr="00505165">
        <w:rPr>
          <w:rFonts w:ascii="Book Antiqua" w:hAnsi="Book Antiqua"/>
          <w:lang w:eastAsia="zh-CN"/>
        </w:rPr>
        <w:t xml:space="preserve"> </w:t>
      </w:r>
      <w:r w:rsidRPr="00505165">
        <w:rPr>
          <w:rFonts w:ascii="Book Antiqua" w:hAnsi="Book Antiqua"/>
        </w:rPr>
        <w:t>(24.0)</w:t>
      </w:r>
      <w:r w:rsidRPr="00505165">
        <w:rPr>
          <w:rFonts w:ascii="Book Antiqua" w:hAnsi="Book Antiqua"/>
        </w:rPr>
        <w:tab/>
      </w:r>
      <w:r w:rsidRPr="00505165">
        <w:rPr>
          <w:rFonts w:ascii="Book Antiqua" w:hAnsi="Book Antiqua"/>
        </w:rPr>
        <w:tab/>
        <w:t>11</w:t>
      </w:r>
      <w:r w:rsidR="000D7187" w:rsidRPr="00505165">
        <w:rPr>
          <w:rFonts w:ascii="Book Antiqua" w:hAnsi="Book Antiqua"/>
          <w:lang w:eastAsia="zh-CN"/>
        </w:rPr>
        <w:t xml:space="preserve"> </w:t>
      </w:r>
      <w:r w:rsidRPr="00505165">
        <w:rPr>
          <w:rFonts w:ascii="Book Antiqua" w:hAnsi="Book Antiqua"/>
        </w:rPr>
        <w:t>(40.8)</w:t>
      </w:r>
    </w:p>
    <w:p w:rsidR="00F75E12" w:rsidRPr="00505165" w:rsidRDefault="00F75E12" w:rsidP="00FC6099">
      <w:pPr>
        <w:pBdr>
          <w:bottom w:val="single" w:sz="4" w:space="1" w:color="auto"/>
        </w:pBdr>
        <w:spacing w:line="360" w:lineRule="auto"/>
        <w:jc w:val="both"/>
        <w:rPr>
          <w:rFonts w:ascii="Book Antiqua" w:hAnsi="Book Antiqua"/>
        </w:rPr>
      </w:pPr>
      <w:r w:rsidRPr="00505165">
        <w:rPr>
          <w:rFonts w:ascii="Book Antiqua" w:hAnsi="Book Antiqua"/>
        </w:rPr>
        <w:t xml:space="preserve">  Never married</w:t>
      </w:r>
      <w:r w:rsidRPr="00505165">
        <w:rPr>
          <w:rFonts w:ascii="Book Antiqua" w:hAnsi="Book Antiqua"/>
        </w:rPr>
        <w:tab/>
      </w:r>
      <w:r w:rsidRPr="00505165">
        <w:rPr>
          <w:rFonts w:ascii="Book Antiqua" w:hAnsi="Book Antiqua"/>
        </w:rPr>
        <w:tab/>
      </w:r>
      <w:r w:rsidRPr="00505165">
        <w:rPr>
          <w:rFonts w:ascii="Book Antiqua" w:hAnsi="Book Antiqua"/>
        </w:rPr>
        <w:tab/>
        <w:t>31</w:t>
      </w:r>
      <w:r w:rsidR="000D7187" w:rsidRPr="00505165">
        <w:rPr>
          <w:rFonts w:ascii="Book Antiqua" w:hAnsi="Book Antiqua"/>
          <w:lang w:eastAsia="zh-CN"/>
        </w:rPr>
        <w:t xml:space="preserve"> </w:t>
      </w:r>
      <w:r w:rsidRPr="00505165">
        <w:rPr>
          <w:rFonts w:ascii="Book Antiqua" w:hAnsi="Book Antiqua"/>
        </w:rPr>
        <w:t>(62.0)</w:t>
      </w:r>
      <w:r w:rsidRPr="00505165">
        <w:rPr>
          <w:rFonts w:ascii="Book Antiqua" w:hAnsi="Book Antiqua"/>
        </w:rPr>
        <w:tab/>
      </w:r>
      <w:r w:rsidRPr="00505165">
        <w:rPr>
          <w:rFonts w:ascii="Book Antiqua" w:hAnsi="Book Antiqua"/>
        </w:rPr>
        <w:tab/>
        <w:t>11</w:t>
      </w:r>
      <w:r w:rsidR="000D7187" w:rsidRPr="00505165">
        <w:rPr>
          <w:rFonts w:ascii="Book Antiqua" w:hAnsi="Book Antiqua"/>
          <w:lang w:eastAsia="zh-CN"/>
        </w:rPr>
        <w:t xml:space="preserve"> </w:t>
      </w:r>
      <w:r w:rsidRPr="00505165">
        <w:rPr>
          <w:rFonts w:ascii="Book Antiqua" w:hAnsi="Book Antiqua"/>
        </w:rPr>
        <w:t>(40.7)</w:t>
      </w:r>
    </w:p>
    <w:p w:rsidR="00F75E12" w:rsidRPr="00505165" w:rsidRDefault="00926878" w:rsidP="00FC6099">
      <w:pPr>
        <w:spacing w:line="360" w:lineRule="auto"/>
        <w:jc w:val="both"/>
        <w:rPr>
          <w:rFonts w:ascii="Book Antiqua" w:hAnsi="Book Antiqua"/>
        </w:rPr>
      </w:pPr>
      <w:r w:rsidRPr="00505165">
        <w:rPr>
          <w:rFonts w:ascii="Book Antiqua" w:hAnsi="Book Antiqua"/>
          <w:vertAlign w:val="superscript"/>
          <w:lang w:eastAsia="zh-CN"/>
        </w:rPr>
        <w:t>1</w:t>
      </w:r>
      <w:r w:rsidR="005443E3" w:rsidRPr="00505165">
        <w:rPr>
          <w:rFonts w:ascii="Book Antiqua" w:hAnsi="Book Antiqua"/>
          <w:i/>
        </w:rPr>
        <w:t>P</w:t>
      </w:r>
      <w:r w:rsidR="00F75E12" w:rsidRPr="00505165">
        <w:rPr>
          <w:rFonts w:ascii="Book Antiqua" w:hAnsi="Book Antiqua"/>
        </w:rPr>
        <w:t>-values fro</w:t>
      </w:r>
      <w:r w:rsidR="00C109C9" w:rsidRPr="00505165">
        <w:rPr>
          <w:rFonts w:ascii="Book Antiqua" w:hAnsi="Book Antiqua"/>
        </w:rPr>
        <w:t xml:space="preserve">m </w:t>
      </w:r>
      <w:r w:rsidR="00C109C9" w:rsidRPr="00505165">
        <w:rPr>
          <w:rFonts w:ascii="Book Antiqua" w:hAnsi="Book Antiqua"/>
          <w:i/>
        </w:rPr>
        <w:t>t</w:t>
      </w:r>
      <w:r w:rsidR="00C109C9" w:rsidRPr="00505165">
        <w:rPr>
          <w:rFonts w:ascii="Book Antiqua" w:hAnsi="Book Antiqua"/>
        </w:rPr>
        <w:t>-test comparing races on age;</w:t>
      </w:r>
      <w:r w:rsidR="00C20AE7" w:rsidRPr="00505165">
        <w:rPr>
          <w:rFonts w:ascii="Book Antiqua" w:hAnsi="Book Antiqua"/>
          <w:lang w:eastAsia="zh-CN"/>
        </w:rPr>
        <w:t xml:space="preserve"> </w:t>
      </w:r>
      <w:r w:rsidR="00D73695" w:rsidRPr="00505165">
        <w:rPr>
          <w:rFonts w:ascii="Book Antiqua" w:hAnsi="Book Antiqua"/>
          <w:i/>
        </w:rPr>
        <w:sym w:font="Symbol" w:char="F063"/>
      </w:r>
      <w:r w:rsidR="00C20AE7" w:rsidRPr="00505165">
        <w:rPr>
          <w:rFonts w:ascii="Book Antiqua" w:hAnsi="Book Antiqua"/>
          <w:vertAlign w:val="superscript"/>
          <w:lang w:eastAsia="zh-CN"/>
        </w:rPr>
        <w:t>2</w:t>
      </w:r>
      <w:r w:rsidR="00F75E12" w:rsidRPr="00505165">
        <w:rPr>
          <w:rFonts w:ascii="Book Antiqua" w:hAnsi="Book Antiqua"/>
        </w:rPr>
        <w:t xml:space="preserve"> for other variables</w:t>
      </w:r>
      <w:r w:rsidR="00C20AE7" w:rsidRPr="00505165">
        <w:rPr>
          <w:rFonts w:ascii="Book Antiqua" w:hAnsi="Book Antiqua"/>
          <w:lang w:eastAsia="zh-CN"/>
        </w:rPr>
        <w:t>.</w:t>
      </w:r>
    </w:p>
    <w:p w:rsidR="005443E3" w:rsidRPr="00505165" w:rsidRDefault="005443E3" w:rsidP="00FC6099">
      <w:pPr>
        <w:spacing w:line="360" w:lineRule="auto"/>
        <w:jc w:val="both"/>
        <w:rPr>
          <w:rFonts w:ascii="Book Antiqua" w:hAnsi="Book Antiqua"/>
          <w:lang w:eastAsia="zh-CN"/>
        </w:rPr>
      </w:pPr>
    </w:p>
    <w:p w:rsidR="002D5235" w:rsidRPr="00505165" w:rsidRDefault="002D5235" w:rsidP="00FC6099">
      <w:pPr>
        <w:spacing w:line="360" w:lineRule="auto"/>
        <w:jc w:val="both"/>
        <w:rPr>
          <w:rFonts w:ascii="Book Antiqua" w:hAnsi="Book Antiqua"/>
          <w:b/>
          <w:lang w:eastAsia="zh-CN"/>
        </w:rPr>
      </w:pPr>
    </w:p>
    <w:p w:rsidR="00D402E9" w:rsidRPr="00505165" w:rsidRDefault="00D402E9" w:rsidP="00FC6099">
      <w:pPr>
        <w:spacing w:line="360" w:lineRule="auto"/>
        <w:jc w:val="both"/>
        <w:rPr>
          <w:rFonts w:ascii="Book Antiqua" w:hAnsi="Book Antiqua"/>
          <w:b/>
          <w:lang w:eastAsia="zh-CN"/>
        </w:rPr>
      </w:pPr>
    </w:p>
    <w:p w:rsidR="00D402E9" w:rsidRPr="00505165" w:rsidRDefault="00D402E9" w:rsidP="00FC6099">
      <w:pPr>
        <w:spacing w:line="360" w:lineRule="auto"/>
        <w:jc w:val="both"/>
        <w:rPr>
          <w:rFonts w:ascii="Book Antiqua" w:hAnsi="Book Antiqua"/>
          <w:b/>
          <w:lang w:eastAsia="zh-CN"/>
        </w:rPr>
      </w:pPr>
    </w:p>
    <w:p w:rsidR="00D402E9" w:rsidRPr="00505165" w:rsidRDefault="00D402E9" w:rsidP="00FC6099">
      <w:pPr>
        <w:spacing w:line="360" w:lineRule="auto"/>
        <w:jc w:val="both"/>
        <w:rPr>
          <w:rFonts w:ascii="Book Antiqua" w:hAnsi="Book Antiqua"/>
          <w:b/>
          <w:lang w:eastAsia="zh-CN"/>
        </w:rPr>
      </w:pPr>
    </w:p>
    <w:p w:rsidR="00D402E9" w:rsidRPr="00505165" w:rsidRDefault="00D402E9" w:rsidP="00FC6099">
      <w:pPr>
        <w:spacing w:line="360" w:lineRule="auto"/>
        <w:jc w:val="both"/>
        <w:rPr>
          <w:rFonts w:ascii="Book Antiqua" w:hAnsi="Book Antiqua"/>
          <w:b/>
          <w:lang w:eastAsia="zh-CN"/>
        </w:rPr>
      </w:pPr>
    </w:p>
    <w:p w:rsidR="00D402E9" w:rsidRPr="00505165" w:rsidRDefault="00D402E9" w:rsidP="00FC6099">
      <w:pPr>
        <w:spacing w:line="360" w:lineRule="auto"/>
        <w:jc w:val="both"/>
        <w:rPr>
          <w:rFonts w:ascii="Book Antiqua" w:hAnsi="Book Antiqua"/>
          <w:b/>
          <w:lang w:eastAsia="zh-CN"/>
        </w:rPr>
      </w:pPr>
    </w:p>
    <w:p w:rsidR="00D402E9" w:rsidRPr="00505165" w:rsidRDefault="00D402E9" w:rsidP="00FC6099">
      <w:pPr>
        <w:spacing w:line="360" w:lineRule="auto"/>
        <w:jc w:val="both"/>
        <w:rPr>
          <w:rFonts w:ascii="Book Antiqua" w:hAnsi="Book Antiqua"/>
          <w:b/>
          <w:lang w:eastAsia="zh-CN"/>
        </w:rPr>
      </w:pPr>
    </w:p>
    <w:p w:rsidR="00D402E9" w:rsidRPr="00505165" w:rsidRDefault="00D402E9" w:rsidP="00FC6099">
      <w:pPr>
        <w:spacing w:line="360" w:lineRule="auto"/>
        <w:jc w:val="both"/>
        <w:rPr>
          <w:rFonts w:ascii="Book Antiqua" w:hAnsi="Book Antiqua"/>
          <w:b/>
          <w:lang w:eastAsia="zh-CN"/>
        </w:rPr>
      </w:pPr>
    </w:p>
    <w:p w:rsidR="00D402E9" w:rsidRPr="00505165" w:rsidRDefault="00D402E9" w:rsidP="00FC6099">
      <w:pPr>
        <w:spacing w:line="360" w:lineRule="auto"/>
        <w:jc w:val="both"/>
        <w:rPr>
          <w:rFonts w:ascii="Book Antiqua" w:hAnsi="Book Antiqua"/>
          <w:b/>
          <w:lang w:eastAsia="zh-CN"/>
        </w:rPr>
      </w:pPr>
    </w:p>
    <w:p w:rsidR="00D402E9" w:rsidRPr="00505165" w:rsidRDefault="00D402E9" w:rsidP="00FC6099">
      <w:pPr>
        <w:spacing w:line="360" w:lineRule="auto"/>
        <w:jc w:val="both"/>
        <w:rPr>
          <w:rFonts w:ascii="Book Antiqua" w:hAnsi="Book Antiqua"/>
          <w:b/>
          <w:lang w:eastAsia="zh-CN"/>
        </w:rPr>
      </w:pPr>
    </w:p>
    <w:p w:rsidR="00D402E9" w:rsidRPr="00505165" w:rsidRDefault="00D402E9" w:rsidP="00FC6099">
      <w:pPr>
        <w:spacing w:line="360" w:lineRule="auto"/>
        <w:jc w:val="both"/>
        <w:rPr>
          <w:rFonts w:ascii="Book Antiqua" w:hAnsi="Book Antiqua"/>
          <w:b/>
          <w:lang w:eastAsia="zh-CN"/>
        </w:rPr>
      </w:pPr>
    </w:p>
    <w:p w:rsidR="00D402E9" w:rsidRPr="00505165" w:rsidRDefault="00D402E9" w:rsidP="00FC6099">
      <w:pPr>
        <w:spacing w:line="360" w:lineRule="auto"/>
        <w:jc w:val="both"/>
        <w:rPr>
          <w:rFonts w:ascii="Book Antiqua" w:hAnsi="Book Antiqua"/>
          <w:b/>
          <w:lang w:eastAsia="zh-CN"/>
        </w:rPr>
      </w:pPr>
    </w:p>
    <w:p w:rsidR="00D402E9" w:rsidRPr="00505165" w:rsidRDefault="00D402E9" w:rsidP="00FC6099">
      <w:pPr>
        <w:spacing w:line="360" w:lineRule="auto"/>
        <w:jc w:val="both"/>
        <w:rPr>
          <w:rFonts w:ascii="Book Antiqua" w:hAnsi="Book Antiqua"/>
          <w:b/>
          <w:lang w:eastAsia="zh-CN"/>
        </w:rPr>
      </w:pPr>
    </w:p>
    <w:p w:rsidR="00D402E9" w:rsidRPr="00505165" w:rsidRDefault="00D402E9" w:rsidP="00FC6099">
      <w:pPr>
        <w:spacing w:line="360" w:lineRule="auto"/>
        <w:jc w:val="both"/>
        <w:rPr>
          <w:rFonts w:ascii="Book Antiqua" w:hAnsi="Book Antiqua"/>
          <w:b/>
          <w:lang w:eastAsia="zh-CN"/>
        </w:rPr>
      </w:pPr>
    </w:p>
    <w:p w:rsidR="00D402E9" w:rsidRPr="00505165" w:rsidRDefault="00D402E9" w:rsidP="00FC6099">
      <w:pPr>
        <w:spacing w:line="360" w:lineRule="auto"/>
        <w:jc w:val="both"/>
        <w:rPr>
          <w:rFonts w:ascii="Book Antiqua" w:hAnsi="Book Antiqua"/>
          <w:b/>
          <w:lang w:eastAsia="zh-CN"/>
        </w:rPr>
      </w:pPr>
    </w:p>
    <w:p w:rsidR="002D5235" w:rsidRPr="00505165" w:rsidRDefault="00926878" w:rsidP="00FC6099">
      <w:pPr>
        <w:spacing w:line="360" w:lineRule="auto"/>
        <w:jc w:val="both"/>
        <w:rPr>
          <w:rFonts w:ascii="Book Antiqua" w:hAnsi="Book Antiqua"/>
          <w:b/>
          <w:lang w:eastAsia="zh-CN"/>
        </w:rPr>
      </w:pPr>
      <w:r w:rsidRPr="00505165">
        <w:rPr>
          <w:rFonts w:ascii="Book Antiqua" w:hAnsi="Book Antiqua"/>
          <w:b/>
        </w:rPr>
        <w:t>Table 2</w:t>
      </w:r>
      <w:r w:rsidRPr="00505165">
        <w:rPr>
          <w:rFonts w:ascii="Book Antiqua" w:hAnsi="Book Antiqua"/>
          <w:b/>
          <w:lang w:eastAsia="zh-CN"/>
        </w:rPr>
        <w:t xml:space="preserve"> </w:t>
      </w:r>
      <w:r w:rsidR="002D5235" w:rsidRPr="00505165">
        <w:rPr>
          <w:rFonts w:ascii="Book Antiqua" w:hAnsi="Book Antiqua"/>
          <w:b/>
        </w:rPr>
        <w:t>Comparison of pretreatment and post-treatment depression scores</w:t>
      </w:r>
      <w:r w:rsidR="000D7187" w:rsidRPr="00505165">
        <w:rPr>
          <w:rFonts w:ascii="Book Antiqua" w:hAnsi="Book Antiqua"/>
          <w:b/>
          <w:lang w:eastAsia="zh-CN"/>
        </w:rPr>
        <w:t xml:space="preserve"> </w:t>
      </w:r>
    </w:p>
    <w:p w:rsidR="00F75E12" w:rsidRPr="00505165" w:rsidRDefault="00F75E12" w:rsidP="00FC6099">
      <w:pPr>
        <w:pBdr>
          <w:top w:val="single" w:sz="12" w:space="1" w:color="auto"/>
          <w:bottom w:val="single" w:sz="12" w:space="1" w:color="auto"/>
        </w:pBdr>
        <w:spacing w:line="360" w:lineRule="auto"/>
        <w:jc w:val="both"/>
        <w:rPr>
          <w:rFonts w:ascii="Book Antiqua" w:hAnsi="Book Antiqua"/>
          <w:b/>
        </w:rPr>
      </w:pPr>
      <w:r w:rsidRPr="00505165">
        <w:rPr>
          <w:rFonts w:ascii="Book Antiqua" w:hAnsi="Book Antiqua"/>
          <w:b/>
        </w:rPr>
        <w:tab/>
      </w:r>
      <w:r w:rsidRPr="00505165">
        <w:rPr>
          <w:rFonts w:ascii="Book Antiqua" w:hAnsi="Book Antiqua"/>
          <w:b/>
        </w:rPr>
        <w:tab/>
      </w:r>
      <w:r w:rsidRPr="00505165">
        <w:rPr>
          <w:rFonts w:ascii="Book Antiqua" w:hAnsi="Book Antiqua"/>
          <w:b/>
        </w:rPr>
        <w:tab/>
      </w:r>
      <w:r w:rsidRPr="00505165">
        <w:rPr>
          <w:rFonts w:ascii="Book Antiqua" w:hAnsi="Book Antiqua"/>
          <w:b/>
        </w:rPr>
        <w:tab/>
        <w:t xml:space="preserve">    African Americans      Caucasians</w:t>
      </w:r>
    </w:p>
    <w:p w:rsidR="00F75E12" w:rsidRPr="00505165" w:rsidRDefault="00F75E12" w:rsidP="00FC6099">
      <w:pPr>
        <w:pBdr>
          <w:top w:val="single" w:sz="12" w:space="1" w:color="auto"/>
          <w:bottom w:val="single" w:sz="12" w:space="1" w:color="auto"/>
        </w:pBdr>
        <w:spacing w:line="360" w:lineRule="auto"/>
        <w:jc w:val="both"/>
        <w:rPr>
          <w:rFonts w:ascii="Book Antiqua" w:hAnsi="Book Antiqua"/>
          <w:b/>
          <w:lang w:eastAsia="zh-CN"/>
        </w:rPr>
      </w:pPr>
      <w:r w:rsidRPr="00505165">
        <w:rPr>
          <w:rFonts w:ascii="Book Antiqua" w:hAnsi="Book Antiqua"/>
          <w:b/>
        </w:rPr>
        <w:t>Variable</w:t>
      </w:r>
      <w:r w:rsidRPr="00505165">
        <w:rPr>
          <w:rFonts w:ascii="Book Antiqua" w:hAnsi="Book Antiqua"/>
          <w:b/>
        </w:rPr>
        <w:tab/>
      </w:r>
      <w:r w:rsidRPr="00505165">
        <w:rPr>
          <w:rFonts w:ascii="Book Antiqua" w:hAnsi="Book Antiqua"/>
          <w:b/>
        </w:rPr>
        <w:tab/>
      </w:r>
      <w:r w:rsidRPr="00505165">
        <w:rPr>
          <w:rFonts w:ascii="Book Antiqua" w:hAnsi="Book Antiqua"/>
          <w:b/>
        </w:rPr>
        <w:tab/>
      </w:r>
      <w:r w:rsidRPr="00505165">
        <w:rPr>
          <w:rFonts w:ascii="Book Antiqua" w:hAnsi="Book Antiqua"/>
          <w:b/>
        </w:rPr>
        <w:tab/>
        <w:t>(</w:t>
      </w:r>
      <w:r w:rsidRPr="00505165">
        <w:rPr>
          <w:rFonts w:ascii="Book Antiqua" w:hAnsi="Book Antiqua"/>
          <w:b/>
          <w:i/>
        </w:rPr>
        <w:t>n</w:t>
      </w:r>
      <w:r w:rsidRPr="00505165">
        <w:rPr>
          <w:rFonts w:ascii="Book Antiqua" w:hAnsi="Book Antiqua"/>
          <w:b/>
        </w:rPr>
        <w:t xml:space="preserve"> = 51)</w:t>
      </w:r>
      <w:r w:rsidRPr="00505165">
        <w:rPr>
          <w:rFonts w:ascii="Book Antiqua" w:hAnsi="Book Antiqua"/>
          <w:b/>
        </w:rPr>
        <w:tab/>
        <w:t xml:space="preserve"> </w:t>
      </w:r>
      <w:r w:rsidRPr="00505165">
        <w:rPr>
          <w:rFonts w:ascii="Book Antiqua" w:hAnsi="Book Antiqua"/>
          <w:b/>
        </w:rPr>
        <w:tab/>
        <w:t>(</w:t>
      </w:r>
      <w:r w:rsidRPr="00505165">
        <w:rPr>
          <w:rFonts w:ascii="Book Antiqua" w:hAnsi="Book Antiqua"/>
          <w:b/>
          <w:i/>
        </w:rPr>
        <w:t>n</w:t>
      </w:r>
      <w:r w:rsidRPr="00505165">
        <w:rPr>
          <w:rFonts w:ascii="Book Antiqua" w:hAnsi="Book Antiqua"/>
          <w:b/>
        </w:rPr>
        <w:t xml:space="preserve"> = 27)</w:t>
      </w:r>
      <w:r w:rsidRPr="00505165">
        <w:rPr>
          <w:rFonts w:ascii="Book Antiqua" w:hAnsi="Book Antiqua"/>
          <w:b/>
        </w:rPr>
        <w:tab/>
      </w:r>
      <w:r w:rsidRPr="00505165">
        <w:rPr>
          <w:rFonts w:ascii="Book Antiqua" w:hAnsi="Book Antiqua"/>
          <w:b/>
        </w:rPr>
        <w:tab/>
        <w:t xml:space="preserve">      </w:t>
      </w:r>
      <w:r w:rsidRPr="00505165">
        <w:rPr>
          <w:rFonts w:ascii="Book Antiqua" w:hAnsi="Book Antiqua"/>
          <w:b/>
          <w:i/>
        </w:rPr>
        <w:t>P</w:t>
      </w:r>
      <w:r w:rsidR="00926878" w:rsidRPr="00505165">
        <w:rPr>
          <w:rFonts w:ascii="Book Antiqua" w:hAnsi="Book Antiqua"/>
          <w:b/>
        </w:rPr>
        <w:t>-value</w:t>
      </w:r>
      <w:r w:rsidR="00926878" w:rsidRPr="00505165">
        <w:rPr>
          <w:rFonts w:ascii="Book Antiqua" w:hAnsi="Book Antiqua"/>
          <w:b/>
          <w:vertAlign w:val="superscript"/>
          <w:lang w:eastAsia="zh-CN"/>
        </w:rPr>
        <w:t>1</w:t>
      </w:r>
    </w:p>
    <w:p w:rsidR="00F75E12" w:rsidRPr="00505165" w:rsidRDefault="00F75E12" w:rsidP="00FC6099">
      <w:pPr>
        <w:spacing w:line="360" w:lineRule="auto"/>
        <w:jc w:val="both"/>
        <w:rPr>
          <w:rFonts w:ascii="Book Antiqua" w:hAnsi="Book Antiqua"/>
          <w:b/>
        </w:rPr>
      </w:pPr>
      <w:r w:rsidRPr="00505165">
        <w:rPr>
          <w:rFonts w:ascii="Book Antiqua" w:hAnsi="Book Antiqua"/>
          <w:b/>
        </w:rPr>
        <w:t>Pre-treatment mood scores</w:t>
      </w:r>
      <w:r w:rsidRPr="00505165">
        <w:rPr>
          <w:rFonts w:ascii="Book Antiqua" w:hAnsi="Book Antiqua"/>
          <w:b/>
        </w:rPr>
        <w:tab/>
      </w:r>
      <w:r w:rsidRPr="00505165">
        <w:rPr>
          <w:rFonts w:ascii="Book Antiqua" w:hAnsi="Book Antiqua"/>
        </w:rPr>
        <w:tab/>
        <w:t xml:space="preserve"> </w:t>
      </w:r>
      <w:r w:rsidRPr="00505165">
        <w:rPr>
          <w:rFonts w:ascii="Book Antiqua" w:hAnsi="Book Antiqua"/>
        </w:rPr>
        <w:tab/>
      </w:r>
    </w:p>
    <w:p w:rsidR="00F75E12" w:rsidRPr="00505165" w:rsidRDefault="00F75E12" w:rsidP="00FC6099">
      <w:pPr>
        <w:spacing w:line="360" w:lineRule="auto"/>
        <w:jc w:val="both"/>
        <w:rPr>
          <w:rFonts w:ascii="Book Antiqua" w:hAnsi="Book Antiqua"/>
          <w:noProof/>
        </w:rPr>
      </w:pPr>
      <w:r w:rsidRPr="00505165">
        <w:rPr>
          <w:rFonts w:ascii="Book Antiqua" w:hAnsi="Book Antiqua"/>
          <w:noProof/>
        </w:rPr>
        <w:t>SIGH-SAD</w:t>
      </w:r>
    </w:p>
    <w:p w:rsidR="00F75E12" w:rsidRPr="00505165" w:rsidRDefault="00D73695" w:rsidP="00FC6099">
      <w:pPr>
        <w:spacing w:line="360" w:lineRule="auto"/>
        <w:jc w:val="both"/>
        <w:rPr>
          <w:rFonts w:ascii="Book Antiqua" w:hAnsi="Book Antiqua"/>
          <w:noProof/>
        </w:rPr>
      </w:pPr>
      <w:r w:rsidRPr="00505165">
        <w:rPr>
          <w:rFonts w:ascii="Book Antiqua" w:hAnsi="Book Antiqua"/>
        </w:rPr>
        <w:t>Mean</w:t>
      </w:r>
      <w:r w:rsidRPr="00505165">
        <w:rPr>
          <w:rFonts w:ascii="Book Antiqua" w:hAnsi="Book Antiqua"/>
          <w:lang w:eastAsia="zh-CN"/>
        </w:rPr>
        <w:t xml:space="preserve"> </w:t>
      </w:r>
      <w:r w:rsidR="000D7187" w:rsidRPr="00505165">
        <w:rPr>
          <w:rFonts w:ascii="Book Antiqua" w:hAnsi="Book Antiqua"/>
        </w:rPr>
        <w:t>± SD</w:t>
      </w:r>
      <w:r w:rsidR="00F75E12" w:rsidRPr="00505165">
        <w:rPr>
          <w:rFonts w:ascii="Book Antiqua" w:hAnsi="Book Antiqua"/>
          <w:noProof/>
        </w:rPr>
        <w:tab/>
      </w:r>
      <w:r w:rsidR="00F75E12" w:rsidRPr="00505165">
        <w:rPr>
          <w:rFonts w:ascii="Book Antiqua" w:hAnsi="Book Antiqua"/>
          <w:noProof/>
        </w:rPr>
        <w:tab/>
      </w:r>
      <w:r w:rsidR="00F75E12" w:rsidRPr="00505165">
        <w:rPr>
          <w:rFonts w:ascii="Book Antiqua" w:hAnsi="Book Antiqua"/>
          <w:noProof/>
        </w:rPr>
        <w:tab/>
      </w:r>
      <w:r w:rsidR="00F75E12" w:rsidRPr="00505165">
        <w:rPr>
          <w:rFonts w:ascii="Book Antiqua" w:hAnsi="Book Antiqua"/>
          <w:noProof/>
        </w:rPr>
        <w:tab/>
        <w:t>33</w:t>
      </w:r>
      <w:r w:rsidR="00D21612" w:rsidRPr="00505165">
        <w:rPr>
          <w:rFonts w:ascii="Book Antiqua" w:hAnsi="Book Antiqua"/>
          <w:noProof/>
          <w:lang w:eastAsia="zh-CN"/>
        </w:rPr>
        <w:t xml:space="preserve"> </w:t>
      </w:r>
      <w:r w:rsidR="00F75E12" w:rsidRPr="00505165">
        <w:rPr>
          <w:rFonts w:ascii="Book Antiqua" w:hAnsi="Book Antiqua"/>
          <w:noProof/>
        </w:rPr>
        <w:t>(6.9)</w:t>
      </w:r>
      <w:r w:rsidR="00F75E12" w:rsidRPr="00505165">
        <w:rPr>
          <w:rFonts w:ascii="Book Antiqua" w:hAnsi="Book Antiqua"/>
          <w:noProof/>
        </w:rPr>
        <w:tab/>
      </w:r>
      <w:r w:rsidR="00D21612" w:rsidRPr="00505165">
        <w:rPr>
          <w:rFonts w:ascii="Book Antiqua" w:hAnsi="Book Antiqua"/>
          <w:noProof/>
          <w:lang w:eastAsia="zh-CN"/>
        </w:rPr>
        <w:t xml:space="preserve">          </w:t>
      </w:r>
      <w:r w:rsidR="00F75E12" w:rsidRPr="00505165">
        <w:rPr>
          <w:rFonts w:ascii="Book Antiqua" w:hAnsi="Book Antiqua"/>
          <w:noProof/>
        </w:rPr>
        <w:t>31</w:t>
      </w:r>
      <w:r w:rsidR="00D21612" w:rsidRPr="00505165">
        <w:rPr>
          <w:rFonts w:ascii="Book Antiqua" w:hAnsi="Book Antiqua"/>
          <w:noProof/>
          <w:lang w:eastAsia="zh-CN"/>
        </w:rPr>
        <w:t xml:space="preserve"> </w:t>
      </w:r>
      <w:r w:rsidR="00F75E12" w:rsidRPr="00505165">
        <w:rPr>
          <w:rFonts w:ascii="Book Antiqua" w:hAnsi="Book Antiqua"/>
          <w:noProof/>
        </w:rPr>
        <w:t>(6.4)</w:t>
      </w:r>
      <w:r w:rsidR="00F75E12" w:rsidRPr="00505165">
        <w:rPr>
          <w:rFonts w:ascii="Book Antiqua" w:hAnsi="Book Antiqua"/>
          <w:noProof/>
        </w:rPr>
        <w:tab/>
      </w:r>
      <w:r w:rsidR="00F75E12" w:rsidRPr="00505165">
        <w:rPr>
          <w:rFonts w:ascii="Book Antiqua" w:hAnsi="Book Antiqua"/>
          <w:noProof/>
        </w:rPr>
        <w:tab/>
      </w:r>
      <w:r w:rsidR="00F75E12" w:rsidRPr="00505165">
        <w:rPr>
          <w:rFonts w:ascii="Book Antiqua" w:hAnsi="Book Antiqua"/>
          <w:noProof/>
        </w:rPr>
        <w:tab/>
      </w:r>
      <w:r w:rsidR="00F75E12" w:rsidRPr="00505165">
        <w:rPr>
          <w:rFonts w:ascii="Book Antiqua" w:hAnsi="Book Antiqua"/>
          <w:noProof/>
        </w:rPr>
        <w:tab/>
        <w:t>0.22</w:t>
      </w:r>
    </w:p>
    <w:p w:rsidR="00F75E12" w:rsidRPr="00505165" w:rsidRDefault="00F75E12" w:rsidP="00FC6099">
      <w:pPr>
        <w:spacing w:line="360" w:lineRule="auto"/>
        <w:jc w:val="both"/>
        <w:rPr>
          <w:rFonts w:ascii="Book Antiqua" w:hAnsi="Book Antiqua"/>
          <w:noProof/>
        </w:rPr>
      </w:pPr>
      <w:r w:rsidRPr="00505165">
        <w:rPr>
          <w:rFonts w:ascii="Book Antiqua" w:hAnsi="Book Antiqua"/>
          <w:noProof/>
        </w:rPr>
        <w:t>BDI-II</w:t>
      </w:r>
    </w:p>
    <w:p w:rsidR="00F75E12" w:rsidRPr="00505165" w:rsidRDefault="00D73695" w:rsidP="00FC6099">
      <w:pPr>
        <w:pBdr>
          <w:bottom w:val="single" w:sz="4" w:space="1" w:color="auto"/>
        </w:pBdr>
        <w:spacing w:line="360" w:lineRule="auto"/>
        <w:jc w:val="both"/>
        <w:rPr>
          <w:rFonts w:ascii="Book Antiqua" w:hAnsi="Book Antiqua"/>
          <w:noProof/>
        </w:rPr>
      </w:pPr>
      <w:r w:rsidRPr="00505165">
        <w:rPr>
          <w:rFonts w:ascii="Book Antiqua" w:hAnsi="Book Antiqua"/>
        </w:rPr>
        <w:t>Mean</w:t>
      </w:r>
      <w:r w:rsidRPr="00505165">
        <w:rPr>
          <w:rFonts w:ascii="Book Antiqua" w:hAnsi="Book Antiqua"/>
          <w:lang w:eastAsia="zh-CN"/>
        </w:rPr>
        <w:t xml:space="preserve"> </w:t>
      </w:r>
      <w:r w:rsidR="000D7187" w:rsidRPr="00505165">
        <w:rPr>
          <w:rFonts w:ascii="Book Antiqua" w:hAnsi="Book Antiqua"/>
        </w:rPr>
        <w:t>± SD</w:t>
      </w:r>
      <w:r w:rsidR="00F75E12" w:rsidRPr="00505165">
        <w:rPr>
          <w:rFonts w:ascii="Book Antiqua" w:hAnsi="Book Antiqua"/>
          <w:noProof/>
        </w:rPr>
        <w:tab/>
      </w:r>
      <w:r w:rsidR="00F75E12" w:rsidRPr="00505165">
        <w:rPr>
          <w:rFonts w:ascii="Book Antiqua" w:hAnsi="Book Antiqua"/>
          <w:noProof/>
        </w:rPr>
        <w:tab/>
      </w:r>
      <w:r w:rsidR="00F75E12" w:rsidRPr="00505165">
        <w:rPr>
          <w:rFonts w:ascii="Book Antiqua" w:hAnsi="Book Antiqua"/>
          <w:noProof/>
        </w:rPr>
        <w:tab/>
      </w:r>
      <w:r w:rsidR="00F75E12" w:rsidRPr="00505165">
        <w:rPr>
          <w:rFonts w:ascii="Book Antiqua" w:hAnsi="Book Antiqua"/>
          <w:noProof/>
        </w:rPr>
        <w:tab/>
        <w:t>25</w:t>
      </w:r>
      <w:r w:rsidR="00D21612" w:rsidRPr="00505165">
        <w:rPr>
          <w:rFonts w:ascii="Book Antiqua" w:hAnsi="Book Antiqua"/>
          <w:noProof/>
          <w:lang w:eastAsia="zh-CN"/>
        </w:rPr>
        <w:t xml:space="preserve"> </w:t>
      </w:r>
      <w:r w:rsidR="00F75E12" w:rsidRPr="00505165">
        <w:rPr>
          <w:rFonts w:ascii="Book Antiqua" w:hAnsi="Book Antiqua"/>
          <w:noProof/>
        </w:rPr>
        <w:t>(10.9)</w:t>
      </w:r>
      <w:r w:rsidR="00F75E12" w:rsidRPr="00505165">
        <w:rPr>
          <w:rFonts w:ascii="Book Antiqua" w:hAnsi="Book Antiqua"/>
          <w:noProof/>
        </w:rPr>
        <w:tab/>
      </w:r>
      <w:r w:rsidR="00F75E12" w:rsidRPr="00505165">
        <w:rPr>
          <w:rFonts w:ascii="Book Antiqua" w:hAnsi="Book Antiqua"/>
          <w:noProof/>
        </w:rPr>
        <w:tab/>
        <w:t>23.6</w:t>
      </w:r>
      <w:r w:rsidR="00D21612" w:rsidRPr="00505165">
        <w:rPr>
          <w:rFonts w:ascii="Book Antiqua" w:hAnsi="Book Antiqua"/>
          <w:noProof/>
          <w:lang w:eastAsia="zh-CN"/>
        </w:rPr>
        <w:t xml:space="preserve"> </w:t>
      </w:r>
      <w:r w:rsidR="00F75E12" w:rsidRPr="00505165">
        <w:rPr>
          <w:rFonts w:ascii="Book Antiqua" w:hAnsi="Book Antiqua"/>
          <w:noProof/>
        </w:rPr>
        <w:t>(8.4)</w:t>
      </w:r>
      <w:r w:rsidR="00F75E12" w:rsidRPr="00505165">
        <w:rPr>
          <w:rFonts w:ascii="Book Antiqua" w:hAnsi="Book Antiqua"/>
          <w:noProof/>
        </w:rPr>
        <w:tab/>
      </w:r>
      <w:r w:rsidR="00F75E12" w:rsidRPr="00505165">
        <w:rPr>
          <w:rFonts w:ascii="Book Antiqua" w:hAnsi="Book Antiqua"/>
          <w:noProof/>
        </w:rPr>
        <w:tab/>
      </w:r>
      <w:r w:rsidR="00F75E12" w:rsidRPr="00505165">
        <w:rPr>
          <w:rFonts w:ascii="Book Antiqua" w:hAnsi="Book Antiqua"/>
          <w:noProof/>
        </w:rPr>
        <w:tab/>
        <w:t>0.58</w:t>
      </w:r>
    </w:p>
    <w:p w:rsidR="00F75E12" w:rsidRPr="00505165" w:rsidRDefault="00F75E12" w:rsidP="00FC6099">
      <w:pPr>
        <w:spacing w:line="360" w:lineRule="auto"/>
        <w:jc w:val="both"/>
        <w:rPr>
          <w:rFonts w:ascii="Book Antiqua" w:hAnsi="Book Antiqua"/>
          <w:b/>
          <w:noProof/>
        </w:rPr>
      </w:pPr>
      <w:r w:rsidRPr="00505165">
        <w:rPr>
          <w:rFonts w:ascii="Book Antiqua" w:hAnsi="Book Antiqua"/>
          <w:b/>
          <w:noProof/>
        </w:rPr>
        <w:t xml:space="preserve">Post-treatment mood scores </w:t>
      </w:r>
      <w:r w:rsidRPr="00505165">
        <w:rPr>
          <w:rFonts w:ascii="Book Antiqua" w:hAnsi="Book Antiqua"/>
          <w:b/>
          <w:noProof/>
        </w:rPr>
        <w:tab/>
      </w:r>
      <w:r w:rsidRPr="00505165">
        <w:rPr>
          <w:rFonts w:ascii="Book Antiqua" w:hAnsi="Book Antiqua"/>
          <w:noProof/>
        </w:rPr>
        <w:t>(</w:t>
      </w:r>
      <w:r w:rsidRPr="00505165">
        <w:rPr>
          <w:rFonts w:ascii="Book Antiqua" w:hAnsi="Book Antiqua"/>
          <w:i/>
          <w:noProof/>
        </w:rPr>
        <w:t>n</w:t>
      </w:r>
      <w:r w:rsidR="00926878" w:rsidRPr="00505165">
        <w:rPr>
          <w:rFonts w:ascii="Book Antiqua" w:hAnsi="Book Antiqua"/>
          <w:noProof/>
          <w:lang w:eastAsia="zh-CN"/>
        </w:rPr>
        <w:t xml:space="preserve"> </w:t>
      </w:r>
      <w:r w:rsidRPr="00505165">
        <w:rPr>
          <w:rFonts w:ascii="Book Antiqua" w:hAnsi="Book Antiqua"/>
          <w:noProof/>
        </w:rPr>
        <w:t>=</w:t>
      </w:r>
      <w:r w:rsidR="00926878" w:rsidRPr="00505165">
        <w:rPr>
          <w:rFonts w:ascii="Book Antiqua" w:hAnsi="Book Antiqua"/>
          <w:noProof/>
          <w:lang w:eastAsia="zh-CN"/>
        </w:rPr>
        <w:t xml:space="preserve"> </w:t>
      </w:r>
      <w:r w:rsidRPr="00505165">
        <w:rPr>
          <w:rFonts w:ascii="Book Antiqua" w:hAnsi="Book Antiqua"/>
          <w:noProof/>
        </w:rPr>
        <w:t>41)</w:t>
      </w:r>
      <w:r w:rsidRPr="00505165">
        <w:rPr>
          <w:rFonts w:ascii="Book Antiqua" w:hAnsi="Book Antiqua"/>
          <w:b/>
          <w:noProof/>
        </w:rPr>
        <w:tab/>
      </w:r>
      <w:r w:rsidRPr="00505165">
        <w:rPr>
          <w:rFonts w:ascii="Book Antiqua" w:hAnsi="Book Antiqua"/>
          <w:b/>
          <w:noProof/>
        </w:rPr>
        <w:tab/>
      </w:r>
      <w:r w:rsidRPr="00505165">
        <w:rPr>
          <w:rFonts w:ascii="Book Antiqua" w:hAnsi="Book Antiqua"/>
          <w:noProof/>
        </w:rPr>
        <w:t>(</w:t>
      </w:r>
      <w:r w:rsidRPr="00505165">
        <w:rPr>
          <w:rFonts w:ascii="Book Antiqua" w:hAnsi="Book Antiqua"/>
          <w:i/>
          <w:noProof/>
        </w:rPr>
        <w:t>n</w:t>
      </w:r>
      <w:r w:rsidR="00926878" w:rsidRPr="00505165">
        <w:rPr>
          <w:rFonts w:ascii="Book Antiqua" w:hAnsi="Book Antiqua"/>
          <w:noProof/>
          <w:lang w:eastAsia="zh-CN"/>
        </w:rPr>
        <w:t xml:space="preserve"> </w:t>
      </w:r>
      <w:r w:rsidRPr="00505165">
        <w:rPr>
          <w:rFonts w:ascii="Book Antiqua" w:hAnsi="Book Antiqua"/>
          <w:noProof/>
        </w:rPr>
        <w:t>=</w:t>
      </w:r>
      <w:r w:rsidR="00926878" w:rsidRPr="00505165">
        <w:rPr>
          <w:rFonts w:ascii="Book Antiqua" w:hAnsi="Book Antiqua"/>
          <w:noProof/>
          <w:lang w:eastAsia="zh-CN"/>
        </w:rPr>
        <w:t xml:space="preserve"> </w:t>
      </w:r>
      <w:r w:rsidRPr="00505165">
        <w:rPr>
          <w:rFonts w:ascii="Book Antiqua" w:hAnsi="Book Antiqua"/>
          <w:noProof/>
        </w:rPr>
        <w:t>24)</w:t>
      </w:r>
    </w:p>
    <w:p w:rsidR="00F75E12" w:rsidRPr="00505165" w:rsidRDefault="00F75E12" w:rsidP="00FC6099">
      <w:pPr>
        <w:spacing w:line="360" w:lineRule="auto"/>
        <w:jc w:val="both"/>
        <w:rPr>
          <w:rFonts w:ascii="Book Antiqua" w:hAnsi="Book Antiqua"/>
          <w:noProof/>
        </w:rPr>
      </w:pPr>
      <w:r w:rsidRPr="00505165">
        <w:rPr>
          <w:rFonts w:ascii="Book Antiqua" w:hAnsi="Book Antiqua"/>
          <w:noProof/>
        </w:rPr>
        <w:t>SIGH-SAD</w:t>
      </w:r>
      <w:r w:rsidRPr="00505165">
        <w:rPr>
          <w:rFonts w:ascii="Book Antiqua" w:hAnsi="Book Antiqua"/>
          <w:noProof/>
        </w:rPr>
        <w:tab/>
      </w:r>
      <w:r w:rsidRPr="00505165">
        <w:rPr>
          <w:rFonts w:ascii="Book Antiqua" w:hAnsi="Book Antiqua"/>
          <w:noProof/>
        </w:rPr>
        <w:tab/>
      </w:r>
      <w:r w:rsidRPr="00505165">
        <w:rPr>
          <w:rFonts w:ascii="Book Antiqua" w:hAnsi="Book Antiqua"/>
          <w:noProof/>
        </w:rPr>
        <w:tab/>
      </w:r>
      <w:r w:rsidRPr="00505165">
        <w:rPr>
          <w:rFonts w:ascii="Book Antiqua" w:hAnsi="Book Antiqua"/>
          <w:noProof/>
        </w:rPr>
        <w:tab/>
      </w:r>
    </w:p>
    <w:p w:rsidR="00F75E12" w:rsidRPr="00505165" w:rsidRDefault="00D73695" w:rsidP="00FC6099">
      <w:pPr>
        <w:spacing w:line="360" w:lineRule="auto"/>
        <w:jc w:val="both"/>
        <w:rPr>
          <w:rFonts w:ascii="Book Antiqua" w:hAnsi="Book Antiqua"/>
        </w:rPr>
      </w:pPr>
      <w:r w:rsidRPr="00505165">
        <w:rPr>
          <w:rFonts w:ascii="Book Antiqua" w:hAnsi="Book Antiqua"/>
        </w:rPr>
        <w:t>Mean</w:t>
      </w:r>
      <w:r w:rsidRPr="00505165">
        <w:rPr>
          <w:rFonts w:ascii="Book Antiqua" w:hAnsi="Book Antiqua"/>
          <w:lang w:eastAsia="zh-CN"/>
        </w:rPr>
        <w:t xml:space="preserve"> </w:t>
      </w:r>
      <w:r w:rsidR="000D7187" w:rsidRPr="00505165">
        <w:rPr>
          <w:rFonts w:ascii="Book Antiqua" w:hAnsi="Book Antiqua"/>
        </w:rPr>
        <w:t>± SD</w:t>
      </w:r>
      <w:r w:rsidR="00F75E12" w:rsidRPr="00505165">
        <w:rPr>
          <w:rFonts w:ascii="Book Antiqua" w:hAnsi="Book Antiqua"/>
          <w:noProof/>
        </w:rPr>
        <w:tab/>
      </w:r>
      <w:r w:rsidR="00F75E12" w:rsidRPr="00505165">
        <w:rPr>
          <w:rFonts w:ascii="Book Antiqua" w:hAnsi="Book Antiqua"/>
          <w:noProof/>
        </w:rPr>
        <w:tab/>
      </w:r>
      <w:r w:rsidR="00F75E12" w:rsidRPr="00505165">
        <w:rPr>
          <w:rFonts w:ascii="Book Antiqua" w:hAnsi="Book Antiqua"/>
          <w:noProof/>
        </w:rPr>
        <w:tab/>
      </w:r>
      <w:r w:rsidR="00F75E12" w:rsidRPr="00505165">
        <w:rPr>
          <w:rFonts w:ascii="Book Antiqua" w:hAnsi="Book Antiqua"/>
          <w:noProof/>
        </w:rPr>
        <w:tab/>
      </w:r>
      <w:r w:rsidRPr="00505165">
        <w:rPr>
          <w:rFonts w:ascii="Book Antiqua" w:hAnsi="Book Antiqua"/>
          <w:noProof/>
          <w:lang w:eastAsia="zh-CN"/>
        </w:rPr>
        <w:t xml:space="preserve"> </w:t>
      </w:r>
      <w:r w:rsidR="00F75E12" w:rsidRPr="00505165">
        <w:rPr>
          <w:rFonts w:ascii="Book Antiqua" w:hAnsi="Book Antiqua"/>
          <w:noProof/>
        </w:rPr>
        <w:t>9.31</w:t>
      </w:r>
      <w:r w:rsidR="00D21612" w:rsidRPr="00505165">
        <w:rPr>
          <w:rFonts w:ascii="Book Antiqua" w:hAnsi="Book Antiqua"/>
          <w:noProof/>
          <w:lang w:eastAsia="zh-CN"/>
        </w:rPr>
        <w:t xml:space="preserve"> </w:t>
      </w:r>
      <w:r w:rsidR="00F75E12" w:rsidRPr="00505165">
        <w:rPr>
          <w:rFonts w:ascii="Book Antiqua" w:hAnsi="Book Antiqua"/>
          <w:noProof/>
        </w:rPr>
        <w:t>(6.9)</w:t>
      </w:r>
      <w:r w:rsidR="00F75E12" w:rsidRPr="00505165">
        <w:rPr>
          <w:rFonts w:ascii="Book Antiqua" w:hAnsi="Book Antiqua"/>
          <w:noProof/>
        </w:rPr>
        <w:tab/>
      </w:r>
      <w:r w:rsidR="00F75E12" w:rsidRPr="00505165">
        <w:rPr>
          <w:rFonts w:ascii="Book Antiqua" w:hAnsi="Book Antiqua"/>
          <w:noProof/>
        </w:rPr>
        <w:tab/>
        <w:t>6.79</w:t>
      </w:r>
      <w:r w:rsidR="00D21612" w:rsidRPr="00505165">
        <w:rPr>
          <w:rFonts w:ascii="Book Antiqua" w:hAnsi="Book Antiqua"/>
          <w:noProof/>
          <w:lang w:eastAsia="zh-CN"/>
        </w:rPr>
        <w:t xml:space="preserve"> </w:t>
      </w:r>
      <w:r w:rsidR="00F75E12" w:rsidRPr="00505165">
        <w:rPr>
          <w:rFonts w:ascii="Book Antiqua" w:hAnsi="Book Antiqua"/>
          <w:noProof/>
        </w:rPr>
        <w:t>(6.</w:t>
      </w:r>
      <w:r w:rsidRPr="00505165">
        <w:rPr>
          <w:rFonts w:ascii="Book Antiqua" w:hAnsi="Book Antiqua"/>
          <w:noProof/>
          <w:lang w:eastAsia="zh-CN"/>
        </w:rPr>
        <w:t>0</w:t>
      </w:r>
      <w:r w:rsidR="00F75E12" w:rsidRPr="00505165">
        <w:rPr>
          <w:rFonts w:ascii="Book Antiqua" w:hAnsi="Book Antiqua"/>
          <w:noProof/>
        </w:rPr>
        <w:t>)</w:t>
      </w:r>
      <w:r w:rsidR="00F75E12" w:rsidRPr="00505165">
        <w:rPr>
          <w:rFonts w:ascii="Book Antiqua" w:hAnsi="Book Antiqua"/>
          <w:noProof/>
        </w:rPr>
        <w:tab/>
      </w:r>
      <w:r w:rsidR="00F75E12" w:rsidRPr="00505165">
        <w:rPr>
          <w:rFonts w:ascii="Book Antiqua" w:hAnsi="Book Antiqua"/>
          <w:noProof/>
        </w:rPr>
        <w:tab/>
      </w:r>
      <w:r w:rsidR="00F75E12" w:rsidRPr="00505165">
        <w:rPr>
          <w:rFonts w:ascii="Book Antiqua" w:hAnsi="Book Antiqua"/>
          <w:noProof/>
        </w:rPr>
        <w:tab/>
        <w:t>0.15</w:t>
      </w:r>
      <w:r w:rsidR="00F75E12" w:rsidRPr="00505165">
        <w:rPr>
          <w:rFonts w:ascii="Book Antiqua" w:hAnsi="Book Antiqua"/>
          <w:noProof/>
        </w:rPr>
        <w:tab/>
      </w:r>
      <w:r w:rsidR="00F75E12" w:rsidRPr="00505165">
        <w:rPr>
          <w:rFonts w:ascii="Book Antiqua" w:hAnsi="Book Antiqua"/>
          <w:noProof/>
        </w:rPr>
        <w:tab/>
      </w:r>
      <w:r w:rsidR="00F75E12" w:rsidRPr="00505165">
        <w:rPr>
          <w:rFonts w:ascii="Book Antiqua" w:hAnsi="Book Antiqua"/>
          <w:noProof/>
        </w:rPr>
        <w:tab/>
      </w:r>
    </w:p>
    <w:p w:rsidR="00F75E12" w:rsidRPr="00505165" w:rsidRDefault="00F75E12" w:rsidP="00FC6099">
      <w:pPr>
        <w:spacing w:line="360" w:lineRule="auto"/>
        <w:jc w:val="both"/>
        <w:rPr>
          <w:rFonts w:ascii="Book Antiqua" w:hAnsi="Book Antiqua"/>
          <w:noProof/>
        </w:rPr>
      </w:pPr>
      <w:r w:rsidRPr="00505165">
        <w:rPr>
          <w:rFonts w:ascii="Book Antiqua" w:hAnsi="Book Antiqua"/>
          <w:noProof/>
        </w:rPr>
        <w:t>BDI-II</w:t>
      </w:r>
    </w:p>
    <w:p w:rsidR="00F75E12" w:rsidRPr="00505165" w:rsidRDefault="00D73695" w:rsidP="00FC6099">
      <w:pPr>
        <w:spacing w:line="360" w:lineRule="auto"/>
        <w:jc w:val="both"/>
        <w:rPr>
          <w:rFonts w:ascii="Book Antiqua" w:hAnsi="Book Antiqua"/>
          <w:noProof/>
        </w:rPr>
      </w:pPr>
      <w:r w:rsidRPr="00505165">
        <w:rPr>
          <w:rFonts w:ascii="Book Antiqua" w:hAnsi="Book Antiqua"/>
        </w:rPr>
        <w:t>Mean</w:t>
      </w:r>
      <w:r w:rsidRPr="00505165">
        <w:rPr>
          <w:rFonts w:ascii="Book Antiqua" w:hAnsi="Book Antiqua"/>
          <w:lang w:eastAsia="zh-CN"/>
        </w:rPr>
        <w:t xml:space="preserve"> </w:t>
      </w:r>
      <w:r w:rsidR="000D7187" w:rsidRPr="00505165">
        <w:rPr>
          <w:rFonts w:ascii="Book Antiqua" w:hAnsi="Book Antiqua"/>
        </w:rPr>
        <w:t>± SD</w:t>
      </w:r>
      <w:r w:rsidR="00F75E12" w:rsidRPr="00505165">
        <w:rPr>
          <w:rFonts w:ascii="Book Antiqua" w:hAnsi="Book Antiqua"/>
          <w:noProof/>
        </w:rPr>
        <w:tab/>
      </w:r>
      <w:r w:rsidR="00F75E12" w:rsidRPr="00505165">
        <w:rPr>
          <w:rFonts w:ascii="Book Antiqua" w:hAnsi="Book Antiqua"/>
          <w:noProof/>
        </w:rPr>
        <w:tab/>
      </w:r>
      <w:r w:rsidR="00F75E12" w:rsidRPr="00505165">
        <w:rPr>
          <w:rFonts w:ascii="Book Antiqua" w:hAnsi="Book Antiqua"/>
          <w:noProof/>
        </w:rPr>
        <w:tab/>
      </w:r>
      <w:r w:rsidR="00C1305F" w:rsidRPr="00505165">
        <w:rPr>
          <w:rFonts w:ascii="Book Antiqua" w:hAnsi="Book Antiqua"/>
          <w:noProof/>
          <w:lang w:eastAsia="zh-CN"/>
        </w:rPr>
        <w:t xml:space="preserve">              </w:t>
      </w:r>
      <w:r w:rsidR="00F75E12" w:rsidRPr="00505165">
        <w:rPr>
          <w:rFonts w:ascii="Book Antiqua" w:hAnsi="Book Antiqua"/>
          <w:noProof/>
        </w:rPr>
        <w:t>9</w:t>
      </w:r>
      <w:r w:rsidR="00D21612" w:rsidRPr="00505165">
        <w:rPr>
          <w:rFonts w:ascii="Book Antiqua" w:hAnsi="Book Antiqua"/>
          <w:noProof/>
          <w:lang w:eastAsia="zh-CN"/>
        </w:rPr>
        <w:t xml:space="preserve"> </w:t>
      </w:r>
      <w:r w:rsidR="00F75E12" w:rsidRPr="00505165">
        <w:rPr>
          <w:rFonts w:ascii="Book Antiqua" w:hAnsi="Book Antiqua"/>
          <w:noProof/>
        </w:rPr>
        <w:t>(7.9)</w:t>
      </w:r>
      <w:r w:rsidR="00F75E12" w:rsidRPr="00505165">
        <w:rPr>
          <w:rFonts w:ascii="Book Antiqua" w:hAnsi="Book Antiqua"/>
          <w:noProof/>
        </w:rPr>
        <w:tab/>
      </w:r>
      <w:r w:rsidR="00C1305F" w:rsidRPr="00505165">
        <w:rPr>
          <w:rFonts w:ascii="Book Antiqua" w:hAnsi="Book Antiqua"/>
          <w:noProof/>
          <w:lang w:eastAsia="zh-CN"/>
        </w:rPr>
        <w:t xml:space="preserve">           </w:t>
      </w:r>
      <w:r w:rsidR="00F75E12" w:rsidRPr="00505165">
        <w:rPr>
          <w:rFonts w:ascii="Book Antiqua" w:hAnsi="Book Antiqua"/>
          <w:noProof/>
        </w:rPr>
        <w:t>7.3</w:t>
      </w:r>
      <w:r w:rsidR="00D21612" w:rsidRPr="00505165">
        <w:rPr>
          <w:rFonts w:ascii="Book Antiqua" w:hAnsi="Book Antiqua"/>
          <w:noProof/>
          <w:lang w:eastAsia="zh-CN"/>
        </w:rPr>
        <w:t xml:space="preserve"> </w:t>
      </w:r>
      <w:r w:rsidR="00F75E12" w:rsidRPr="00505165">
        <w:rPr>
          <w:rFonts w:ascii="Book Antiqua" w:hAnsi="Book Antiqua"/>
          <w:noProof/>
        </w:rPr>
        <w:t>(7.4)</w:t>
      </w:r>
      <w:r w:rsidR="00F75E12" w:rsidRPr="00505165">
        <w:rPr>
          <w:rFonts w:ascii="Book Antiqua" w:hAnsi="Book Antiqua"/>
          <w:noProof/>
        </w:rPr>
        <w:tab/>
      </w:r>
      <w:r w:rsidR="00F75E12" w:rsidRPr="00505165">
        <w:rPr>
          <w:rFonts w:ascii="Book Antiqua" w:hAnsi="Book Antiqua"/>
          <w:noProof/>
        </w:rPr>
        <w:tab/>
      </w:r>
      <w:r w:rsidR="00F75E12" w:rsidRPr="00505165">
        <w:rPr>
          <w:rFonts w:ascii="Book Antiqua" w:hAnsi="Book Antiqua"/>
          <w:noProof/>
        </w:rPr>
        <w:tab/>
        <w:t>0.41</w:t>
      </w:r>
    </w:p>
    <w:p w:rsidR="00F75E12" w:rsidRPr="00505165" w:rsidRDefault="00F75E12" w:rsidP="00FC6099">
      <w:pPr>
        <w:pBdr>
          <w:bottom w:val="single" w:sz="18" w:space="1" w:color="auto"/>
        </w:pBdr>
        <w:spacing w:line="360" w:lineRule="auto"/>
        <w:jc w:val="both"/>
        <w:rPr>
          <w:rFonts w:ascii="Book Antiqua" w:hAnsi="Book Antiqua"/>
          <w:lang w:eastAsia="zh-CN"/>
        </w:rPr>
      </w:pPr>
      <w:r w:rsidRPr="00505165">
        <w:rPr>
          <w:rFonts w:ascii="Book Antiqua" w:hAnsi="Book Antiqua"/>
          <w:noProof/>
        </w:rPr>
        <w:tab/>
      </w:r>
      <w:r w:rsidRPr="00505165">
        <w:rPr>
          <w:rFonts w:ascii="Book Antiqua" w:hAnsi="Book Antiqua"/>
          <w:noProof/>
        </w:rPr>
        <w:tab/>
      </w:r>
      <w:r w:rsidRPr="00505165">
        <w:rPr>
          <w:rFonts w:ascii="Book Antiqua" w:hAnsi="Book Antiqua"/>
          <w:noProof/>
        </w:rPr>
        <w:tab/>
      </w:r>
    </w:p>
    <w:p w:rsidR="005C4A03" w:rsidRPr="00505165" w:rsidRDefault="00926878" w:rsidP="00FC6099">
      <w:pPr>
        <w:spacing w:line="360" w:lineRule="auto"/>
        <w:jc w:val="both"/>
        <w:rPr>
          <w:rFonts w:ascii="Book Antiqua" w:hAnsi="Book Antiqua"/>
          <w:lang w:eastAsia="zh-CN"/>
        </w:rPr>
      </w:pPr>
      <w:r w:rsidRPr="00505165">
        <w:rPr>
          <w:rFonts w:ascii="Book Antiqua" w:hAnsi="Book Antiqua"/>
          <w:vertAlign w:val="superscript"/>
          <w:lang w:eastAsia="zh-CN"/>
        </w:rPr>
        <w:t>1</w:t>
      </w:r>
      <w:r w:rsidRPr="00505165">
        <w:rPr>
          <w:rFonts w:ascii="Book Antiqua" w:hAnsi="Book Antiqua"/>
          <w:i/>
        </w:rPr>
        <w:t>P</w:t>
      </w:r>
      <w:r w:rsidR="00F75E12" w:rsidRPr="00505165">
        <w:rPr>
          <w:rFonts w:ascii="Book Antiqua" w:hAnsi="Book Antiqua"/>
        </w:rPr>
        <w:t xml:space="preserve">-values from </w:t>
      </w:r>
      <w:r w:rsidR="00F75E12" w:rsidRPr="00505165">
        <w:rPr>
          <w:rFonts w:ascii="Book Antiqua" w:hAnsi="Book Antiqua"/>
          <w:i/>
        </w:rPr>
        <w:t>t</w:t>
      </w:r>
      <w:r w:rsidR="00F75E12" w:rsidRPr="00505165">
        <w:rPr>
          <w:rFonts w:ascii="Book Antiqua" w:hAnsi="Book Antiqua"/>
        </w:rPr>
        <w:t>-test compar</w:t>
      </w:r>
      <w:r w:rsidR="005C4A03" w:rsidRPr="00505165">
        <w:rPr>
          <w:rFonts w:ascii="Book Antiqua" w:hAnsi="Book Antiqua"/>
          <w:lang w:eastAsia="zh-CN"/>
        </w:rPr>
        <w:t>e</w:t>
      </w:r>
      <w:r w:rsidR="00F75E12" w:rsidRPr="00505165">
        <w:rPr>
          <w:rFonts w:ascii="Book Antiqua" w:hAnsi="Book Antiqua"/>
        </w:rPr>
        <w:t xml:space="preserve"> pre-treatment and post-treatment mood scores on key depression measures</w:t>
      </w:r>
      <w:r w:rsidR="005C4A03" w:rsidRPr="00505165">
        <w:rPr>
          <w:rFonts w:ascii="Book Antiqua" w:hAnsi="Book Antiqua"/>
          <w:lang w:eastAsia="zh-CN"/>
        </w:rPr>
        <w:t xml:space="preserve">. </w:t>
      </w:r>
      <w:r w:rsidR="005C4A03" w:rsidRPr="00505165">
        <w:rPr>
          <w:rFonts w:ascii="Book Antiqua" w:hAnsi="Book Antiqua"/>
        </w:rPr>
        <w:t>SIGH-SAD</w:t>
      </w:r>
      <w:r w:rsidR="005C4A03" w:rsidRPr="00505165">
        <w:rPr>
          <w:rFonts w:ascii="Book Antiqua" w:hAnsi="Book Antiqua"/>
          <w:lang w:eastAsia="zh-CN"/>
        </w:rPr>
        <w:t>:</w:t>
      </w:r>
      <w:r w:rsidR="005C4A03" w:rsidRPr="00505165">
        <w:rPr>
          <w:rFonts w:ascii="Book Antiqua" w:hAnsi="Book Antiqua"/>
        </w:rPr>
        <w:t xml:space="preserve"> Structured Interview Guide for Hamilton-Seasonal Affective Disorder subscale; BDI-II</w:t>
      </w:r>
      <w:r w:rsidR="005C4A03" w:rsidRPr="00505165">
        <w:rPr>
          <w:rFonts w:ascii="Book Antiqua" w:hAnsi="Book Antiqua"/>
          <w:lang w:eastAsia="zh-CN"/>
        </w:rPr>
        <w:t>:</w:t>
      </w:r>
      <w:r w:rsidR="005C4A03" w:rsidRPr="00505165">
        <w:rPr>
          <w:rFonts w:ascii="Book Antiqua" w:hAnsi="Book Antiqua"/>
        </w:rPr>
        <w:t xml:space="preserve"> Beck Depression Inventory Second Edition</w:t>
      </w:r>
      <w:r w:rsidR="005C4A03" w:rsidRPr="00505165">
        <w:rPr>
          <w:rFonts w:ascii="Book Antiqua" w:hAnsi="Book Antiqua"/>
          <w:lang w:eastAsia="zh-CN"/>
        </w:rPr>
        <w:t>.</w:t>
      </w:r>
    </w:p>
    <w:p w:rsidR="00F84848" w:rsidRDefault="00F84848">
      <w:pPr>
        <w:rPr>
          <w:rFonts w:ascii="Book Antiqua" w:hAnsi="Book Antiqua"/>
          <w:lang w:eastAsia="zh-CN"/>
        </w:rPr>
      </w:pPr>
      <w:r>
        <w:rPr>
          <w:rFonts w:ascii="Book Antiqua" w:hAnsi="Book Antiqua"/>
          <w:lang w:eastAsia="zh-CN"/>
        </w:rPr>
        <w:br w:type="page"/>
      </w:r>
    </w:p>
    <w:p w:rsidR="00D402E9" w:rsidRPr="00F84848" w:rsidRDefault="00D402E9" w:rsidP="00FC6099">
      <w:pPr>
        <w:spacing w:line="360" w:lineRule="auto"/>
        <w:jc w:val="both"/>
        <w:rPr>
          <w:rFonts w:ascii="Book Antiqua" w:hAnsi="Book Antiqua"/>
          <w:lang w:eastAsia="zh-CN"/>
        </w:rPr>
      </w:pPr>
    </w:p>
    <w:p w:rsidR="002D5235" w:rsidRPr="00505165" w:rsidRDefault="002D5235" w:rsidP="00FC6099">
      <w:pPr>
        <w:spacing w:line="360" w:lineRule="auto"/>
        <w:jc w:val="both"/>
        <w:rPr>
          <w:rFonts w:ascii="Book Antiqua" w:hAnsi="Book Antiqua"/>
          <w:b/>
          <w:lang w:eastAsia="zh-CN"/>
        </w:rPr>
      </w:pPr>
      <w:r w:rsidRPr="00505165">
        <w:rPr>
          <w:rFonts w:ascii="Book Antiqua" w:hAnsi="Book Antiqua"/>
          <w:b/>
        </w:rPr>
        <w:t>Table 3 Response, remission, and depression score changes by groups</w:t>
      </w:r>
    </w:p>
    <w:p w:rsidR="00F75E12" w:rsidRPr="00505165" w:rsidRDefault="00F75E12" w:rsidP="00FC6099">
      <w:pPr>
        <w:pBdr>
          <w:top w:val="single" w:sz="12" w:space="1" w:color="auto"/>
          <w:bottom w:val="single" w:sz="12" w:space="0" w:color="auto"/>
        </w:pBdr>
        <w:spacing w:line="360" w:lineRule="auto"/>
        <w:jc w:val="both"/>
        <w:rPr>
          <w:rFonts w:ascii="Book Antiqua" w:hAnsi="Book Antiqua"/>
          <w:b/>
          <w:lang w:eastAsia="zh-CN"/>
        </w:rPr>
      </w:pPr>
      <w:r w:rsidRPr="00505165">
        <w:rPr>
          <w:rFonts w:ascii="Book Antiqua" w:hAnsi="Book Antiqua"/>
          <w:b/>
        </w:rPr>
        <w:tab/>
      </w:r>
      <w:r w:rsidRPr="00505165">
        <w:rPr>
          <w:rFonts w:ascii="Book Antiqua" w:hAnsi="Book Antiqua"/>
          <w:b/>
        </w:rPr>
        <w:tab/>
      </w:r>
      <w:r w:rsidRPr="00505165">
        <w:rPr>
          <w:rFonts w:ascii="Book Antiqua" w:hAnsi="Book Antiqua"/>
          <w:b/>
        </w:rPr>
        <w:tab/>
      </w:r>
      <w:r w:rsidRPr="00505165">
        <w:rPr>
          <w:rFonts w:ascii="Book Antiqua" w:hAnsi="Book Antiqua"/>
          <w:b/>
        </w:rPr>
        <w:tab/>
        <w:t>African Americans          Caucasians</w:t>
      </w:r>
      <w:r w:rsidRPr="00505165">
        <w:rPr>
          <w:rFonts w:ascii="Book Antiqua" w:hAnsi="Book Antiqua"/>
          <w:b/>
        </w:rPr>
        <w:tab/>
      </w:r>
      <w:r w:rsidRPr="00505165">
        <w:rPr>
          <w:rFonts w:ascii="Book Antiqua" w:hAnsi="Book Antiqua"/>
          <w:b/>
        </w:rPr>
        <w:tab/>
      </w:r>
      <w:r w:rsidRPr="00505165">
        <w:rPr>
          <w:rFonts w:ascii="Book Antiqua" w:hAnsi="Book Antiqua"/>
          <w:b/>
        </w:rPr>
        <w:tab/>
        <w:t xml:space="preserve">           Variable</w:t>
      </w:r>
      <w:r w:rsidRPr="00505165">
        <w:rPr>
          <w:rFonts w:ascii="Book Antiqua" w:hAnsi="Book Antiqua"/>
          <w:b/>
        </w:rPr>
        <w:tab/>
      </w:r>
      <w:r w:rsidRPr="00505165">
        <w:rPr>
          <w:rFonts w:ascii="Book Antiqua" w:hAnsi="Book Antiqua"/>
          <w:b/>
        </w:rPr>
        <w:tab/>
        <w:t xml:space="preserve">        </w:t>
      </w:r>
      <w:r w:rsidRPr="00505165">
        <w:rPr>
          <w:rFonts w:ascii="Book Antiqua" w:hAnsi="Book Antiqua"/>
          <w:b/>
        </w:rPr>
        <w:tab/>
        <w:t xml:space="preserve"> (</w:t>
      </w:r>
      <w:r w:rsidRPr="00505165">
        <w:rPr>
          <w:rFonts w:ascii="Book Antiqua" w:hAnsi="Book Antiqua"/>
          <w:b/>
          <w:i/>
        </w:rPr>
        <w:t>n</w:t>
      </w:r>
      <w:r w:rsidRPr="00505165">
        <w:rPr>
          <w:rFonts w:ascii="Book Antiqua" w:hAnsi="Book Antiqua"/>
          <w:b/>
        </w:rPr>
        <w:t xml:space="preserve"> = 41)</w:t>
      </w:r>
      <w:r w:rsidRPr="00505165">
        <w:rPr>
          <w:rFonts w:ascii="Book Antiqua" w:hAnsi="Book Antiqua"/>
          <w:b/>
        </w:rPr>
        <w:tab/>
        <w:t xml:space="preserve"> </w:t>
      </w:r>
      <w:r w:rsidRPr="00505165">
        <w:rPr>
          <w:rFonts w:ascii="Book Antiqua" w:hAnsi="Book Antiqua"/>
          <w:b/>
        </w:rPr>
        <w:tab/>
      </w:r>
      <w:r w:rsidRPr="00505165">
        <w:rPr>
          <w:rFonts w:ascii="Book Antiqua" w:hAnsi="Book Antiqua"/>
          <w:b/>
        </w:rPr>
        <w:tab/>
        <w:t xml:space="preserve"> (</w:t>
      </w:r>
      <w:r w:rsidRPr="00505165">
        <w:rPr>
          <w:rFonts w:ascii="Book Antiqua" w:hAnsi="Book Antiqua"/>
          <w:b/>
          <w:i/>
        </w:rPr>
        <w:t>n</w:t>
      </w:r>
      <w:r w:rsidRPr="00505165">
        <w:rPr>
          <w:rFonts w:ascii="Book Antiqua" w:hAnsi="Book Antiqua"/>
          <w:b/>
        </w:rPr>
        <w:t xml:space="preserve"> = 24)            </w:t>
      </w:r>
      <w:r w:rsidRPr="00505165">
        <w:rPr>
          <w:rFonts w:ascii="Book Antiqua" w:hAnsi="Book Antiqua"/>
          <w:b/>
        </w:rPr>
        <w:tab/>
      </w:r>
      <w:r w:rsidR="00926878" w:rsidRPr="00505165">
        <w:rPr>
          <w:rFonts w:ascii="Book Antiqua" w:hAnsi="Book Antiqua"/>
          <w:b/>
          <w:i/>
        </w:rPr>
        <w:t>P</w:t>
      </w:r>
      <w:r w:rsidRPr="00505165">
        <w:rPr>
          <w:rFonts w:ascii="Book Antiqua" w:hAnsi="Book Antiqua"/>
          <w:b/>
        </w:rPr>
        <w:t>-value</w:t>
      </w:r>
      <w:r w:rsidR="006F07AD" w:rsidRPr="00505165">
        <w:rPr>
          <w:rFonts w:ascii="Book Antiqua" w:hAnsi="Book Antiqua"/>
          <w:b/>
        </w:rPr>
        <w:t xml:space="preserve"> </w:t>
      </w:r>
    </w:p>
    <w:p w:rsidR="00F75E12" w:rsidRPr="00505165" w:rsidRDefault="00F75E12" w:rsidP="00FC6099">
      <w:pPr>
        <w:spacing w:line="360" w:lineRule="auto"/>
        <w:jc w:val="both"/>
        <w:rPr>
          <w:rFonts w:ascii="Book Antiqua" w:hAnsi="Book Antiqua"/>
          <w:noProof/>
        </w:rPr>
      </w:pPr>
      <w:r w:rsidRPr="00505165">
        <w:rPr>
          <w:rFonts w:ascii="Book Antiqua" w:hAnsi="Book Antiqua"/>
          <w:noProof/>
        </w:rPr>
        <w:t>Response, 50% reduction SIGH-SAD</w:t>
      </w:r>
    </w:p>
    <w:p w:rsidR="00F75E12" w:rsidRPr="00505165" w:rsidRDefault="00F75E12" w:rsidP="00FC6099">
      <w:pPr>
        <w:spacing w:line="360" w:lineRule="auto"/>
        <w:jc w:val="both"/>
        <w:rPr>
          <w:rFonts w:ascii="Book Antiqua" w:hAnsi="Book Antiqua"/>
          <w:noProof/>
        </w:rPr>
      </w:pPr>
      <w:r w:rsidRPr="00505165">
        <w:rPr>
          <w:rFonts w:ascii="Book Antiqua" w:hAnsi="Book Antiqua"/>
          <w:noProof/>
        </w:rPr>
        <w:t xml:space="preserve">   </w:t>
      </w:r>
      <w:r w:rsidR="00D21612" w:rsidRPr="00505165">
        <w:rPr>
          <w:rFonts w:ascii="Book Antiqua" w:hAnsi="Book Antiqua"/>
          <w:noProof/>
          <w:lang w:eastAsia="zh-CN"/>
        </w:rPr>
        <w:t xml:space="preserve"> </w:t>
      </w:r>
      <w:r w:rsidR="00D73695" w:rsidRPr="00505165">
        <w:rPr>
          <w:rFonts w:ascii="Book Antiqua" w:hAnsi="Book Antiqua"/>
          <w:noProof/>
          <w:lang w:eastAsia="zh-CN"/>
        </w:rPr>
        <w:t xml:space="preserve">   </w:t>
      </w:r>
      <w:r w:rsidR="00D73695" w:rsidRPr="00505165">
        <w:rPr>
          <w:rFonts w:ascii="Book Antiqua" w:hAnsi="Book Antiqua"/>
          <w:i/>
          <w:noProof/>
          <w:lang w:eastAsia="zh-CN"/>
        </w:rPr>
        <w:t>n</w:t>
      </w:r>
      <w:r w:rsidR="00D73695" w:rsidRPr="00505165">
        <w:rPr>
          <w:rFonts w:ascii="Book Antiqua" w:hAnsi="Book Antiqua"/>
          <w:noProof/>
          <w:lang w:eastAsia="zh-CN"/>
        </w:rPr>
        <w:t xml:space="preserve"> (%)</w:t>
      </w:r>
      <w:r w:rsidRPr="00505165">
        <w:rPr>
          <w:rFonts w:ascii="Book Antiqua" w:hAnsi="Book Antiqua"/>
          <w:noProof/>
        </w:rPr>
        <w:tab/>
        <w:t xml:space="preserve"> </w:t>
      </w:r>
      <w:r w:rsidR="00D21612" w:rsidRPr="00505165">
        <w:rPr>
          <w:rFonts w:ascii="Book Antiqua" w:hAnsi="Book Antiqua"/>
          <w:noProof/>
          <w:lang w:eastAsia="zh-CN"/>
        </w:rPr>
        <w:t xml:space="preserve">     </w:t>
      </w:r>
      <w:r w:rsidRPr="00505165">
        <w:rPr>
          <w:rFonts w:ascii="Book Antiqua" w:hAnsi="Book Antiqua"/>
          <w:noProof/>
        </w:rPr>
        <w:t xml:space="preserve"> </w:t>
      </w:r>
      <w:r w:rsidR="00D21612" w:rsidRPr="00505165">
        <w:rPr>
          <w:rFonts w:ascii="Book Antiqua" w:hAnsi="Book Antiqua"/>
          <w:noProof/>
          <w:lang w:eastAsia="zh-CN"/>
        </w:rPr>
        <w:t xml:space="preserve">                 </w:t>
      </w:r>
      <w:r w:rsidRPr="00505165">
        <w:rPr>
          <w:rFonts w:ascii="Book Antiqua" w:hAnsi="Book Antiqua"/>
          <w:noProof/>
        </w:rPr>
        <w:t xml:space="preserve"> 33 (80.5)</w:t>
      </w:r>
      <w:r w:rsidRPr="00505165">
        <w:rPr>
          <w:rFonts w:ascii="Book Antiqua" w:hAnsi="Book Antiqua"/>
          <w:noProof/>
        </w:rPr>
        <w:tab/>
      </w:r>
      <w:r w:rsidRPr="00505165">
        <w:rPr>
          <w:rFonts w:ascii="Book Antiqua" w:hAnsi="Book Antiqua"/>
          <w:noProof/>
        </w:rPr>
        <w:tab/>
      </w:r>
      <w:r w:rsidRPr="00505165">
        <w:rPr>
          <w:rFonts w:ascii="Book Antiqua" w:hAnsi="Book Antiqua"/>
          <w:noProof/>
        </w:rPr>
        <w:tab/>
      </w:r>
      <w:r w:rsidR="00D21612" w:rsidRPr="00505165">
        <w:rPr>
          <w:rFonts w:ascii="Book Antiqua" w:hAnsi="Book Antiqua"/>
          <w:noProof/>
          <w:lang w:eastAsia="zh-CN"/>
        </w:rPr>
        <w:t xml:space="preserve">   </w:t>
      </w:r>
      <w:r w:rsidRPr="00505165">
        <w:rPr>
          <w:rFonts w:ascii="Book Antiqua" w:hAnsi="Book Antiqua"/>
          <w:noProof/>
        </w:rPr>
        <w:t xml:space="preserve"> 20 (83.3)</w:t>
      </w:r>
      <w:r w:rsidRPr="00505165">
        <w:rPr>
          <w:rFonts w:ascii="Book Antiqua" w:hAnsi="Book Antiqua"/>
          <w:noProof/>
        </w:rPr>
        <w:tab/>
      </w:r>
      <w:r w:rsidRPr="00505165">
        <w:rPr>
          <w:rFonts w:ascii="Book Antiqua" w:hAnsi="Book Antiqua"/>
          <w:noProof/>
        </w:rPr>
        <w:tab/>
      </w:r>
      <w:r w:rsidR="00D21612" w:rsidRPr="00505165">
        <w:rPr>
          <w:rFonts w:ascii="Book Antiqua" w:hAnsi="Book Antiqua"/>
          <w:noProof/>
          <w:lang w:eastAsia="zh-CN"/>
        </w:rPr>
        <w:t xml:space="preserve">        </w:t>
      </w:r>
      <w:r w:rsidRPr="00505165">
        <w:rPr>
          <w:rFonts w:ascii="Book Antiqua" w:hAnsi="Book Antiqua"/>
          <w:noProof/>
        </w:rPr>
        <w:t>0.78</w:t>
      </w:r>
    </w:p>
    <w:p w:rsidR="00F75E12" w:rsidRPr="00505165" w:rsidRDefault="005C4A03" w:rsidP="00FC6099">
      <w:pPr>
        <w:spacing w:line="360" w:lineRule="auto"/>
        <w:jc w:val="both"/>
        <w:rPr>
          <w:rFonts w:ascii="Book Antiqua" w:hAnsi="Book Antiqua"/>
          <w:noProof/>
        </w:rPr>
      </w:pPr>
      <w:r w:rsidRPr="00505165">
        <w:rPr>
          <w:rFonts w:ascii="Book Antiqua" w:hAnsi="Book Antiqua"/>
          <w:noProof/>
        </w:rPr>
        <w:t>Remission, SIGH-SAD</w:t>
      </w:r>
      <w:r w:rsidRPr="00505165">
        <w:rPr>
          <w:rFonts w:ascii="Book Antiqua" w:hAnsi="Book Antiqua"/>
          <w:noProof/>
          <w:lang w:eastAsia="zh-CN"/>
        </w:rPr>
        <w:t xml:space="preserve"> &lt; </w:t>
      </w:r>
      <w:r w:rsidR="00F75E12" w:rsidRPr="00505165">
        <w:rPr>
          <w:rFonts w:ascii="Book Antiqua" w:hAnsi="Book Antiqua"/>
          <w:noProof/>
        </w:rPr>
        <w:t>8</w:t>
      </w:r>
    </w:p>
    <w:p w:rsidR="00F75E12" w:rsidRPr="00505165" w:rsidRDefault="00D73695" w:rsidP="00FC6099">
      <w:pPr>
        <w:spacing w:line="360" w:lineRule="auto"/>
        <w:ind w:firstLineChars="150" w:firstLine="360"/>
        <w:jc w:val="both"/>
        <w:rPr>
          <w:rFonts w:ascii="Book Antiqua" w:hAnsi="Book Antiqua"/>
          <w:noProof/>
        </w:rPr>
      </w:pPr>
      <w:r w:rsidRPr="00505165">
        <w:rPr>
          <w:rFonts w:ascii="Book Antiqua" w:hAnsi="Book Antiqua"/>
          <w:i/>
          <w:noProof/>
          <w:lang w:eastAsia="zh-CN"/>
        </w:rPr>
        <w:t>n</w:t>
      </w:r>
      <w:r w:rsidRPr="00505165">
        <w:rPr>
          <w:rFonts w:ascii="Book Antiqua" w:hAnsi="Book Antiqua"/>
          <w:noProof/>
          <w:lang w:eastAsia="zh-CN"/>
        </w:rPr>
        <w:t xml:space="preserve"> (%)</w:t>
      </w:r>
      <w:r w:rsidR="00F75E12" w:rsidRPr="00505165">
        <w:rPr>
          <w:rFonts w:ascii="Book Antiqua" w:hAnsi="Book Antiqua"/>
          <w:noProof/>
        </w:rPr>
        <w:tab/>
        <w:t xml:space="preserve"> </w:t>
      </w:r>
      <w:r w:rsidR="00D21612" w:rsidRPr="00505165">
        <w:rPr>
          <w:rFonts w:ascii="Book Antiqua" w:hAnsi="Book Antiqua"/>
          <w:noProof/>
          <w:lang w:eastAsia="zh-CN"/>
        </w:rPr>
        <w:t xml:space="preserve">  </w:t>
      </w:r>
      <w:r w:rsidR="00F75E12" w:rsidRPr="00505165">
        <w:rPr>
          <w:rFonts w:ascii="Book Antiqua" w:hAnsi="Book Antiqua"/>
          <w:noProof/>
        </w:rPr>
        <w:t xml:space="preserve"> </w:t>
      </w:r>
      <w:r w:rsidR="00D21612" w:rsidRPr="00505165">
        <w:rPr>
          <w:rFonts w:ascii="Book Antiqua" w:hAnsi="Book Antiqua"/>
          <w:noProof/>
          <w:lang w:eastAsia="zh-CN"/>
        </w:rPr>
        <w:t xml:space="preserve">              </w:t>
      </w:r>
      <w:r w:rsidR="00F75E12" w:rsidRPr="00505165">
        <w:rPr>
          <w:rFonts w:ascii="Book Antiqua" w:hAnsi="Book Antiqua"/>
          <w:noProof/>
        </w:rPr>
        <w:t xml:space="preserve"> </w:t>
      </w:r>
      <w:r w:rsidR="00D21612" w:rsidRPr="00505165">
        <w:rPr>
          <w:rFonts w:ascii="Book Antiqua" w:hAnsi="Book Antiqua"/>
          <w:noProof/>
          <w:lang w:eastAsia="zh-CN"/>
        </w:rPr>
        <w:t xml:space="preserve">     </w:t>
      </w:r>
      <w:r w:rsidR="00F75E12" w:rsidRPr="00505165">
        <w:rPr>
          <w:rFonts w:ascii="Book Antiqua" w:hAnsi="Book Antiqua"/>
          <w:noProof/>
        </w:rPr>
        <w:t>19 (46.3)</w:t>
      </w:r>
      <w:r w:rsidR="00F75E12" w:rsidRPr="00505165">
        <w:rPr>
          <w:rFonts w:ascii="Book Antiqua" w:hAnsi="Book Antiqua"/>
          <w:noProof/>
        </w:rPr>
        <w:tab/>
      </w:r>
      <w:r w:rsidR="00F75E12" w:rsidRPr="00505165">
        <w:rPr>
          <w:rFonts w:ascii="Book Antiqua" w:hAnsi="Book Antiqua"/>
          <w:noProof/>
        </w:rPr>
        <w:tab/>
      </w:r>
      <w:r w:rsidR="00F75E12" w:rsidRPr="00505165">
        <w:rPr>
          <w:rFonts w:ascii="Book Antiqua" w:hAnsi="Book Antiqua"/>
          <w:noProof/>
        </w:rPr>
        <w:tab/>
        <w:t xml:space="preserve">  18(75.0)</w:t>
      </w:r>
      <w:r w:rsidR="00F75E12" w:rsidRPr="00505165">
        <w:rPr>
          <w:rFonts w:ascii="Book Antiqua" w:hAnsi="Book Antiqua"/>
          <w:noProof/>
        </w:rPr>
        <w:tab/>
      </w:r>
      <w:r w:rsidR="00F75E12" w:rsidRPr="00505165">
        <w:rPr>
          <w:rFonts w:ascii="Book Antiqua" w:hAnsi="Book Antiqua"/>
          <w:noProof/>
        </w:rPr>
        <w:tab/>
      </w:r>
      <w:r w:rsidR="00D21612" w:rsidRPr="00505165">
        <w:rPr>
          <w:rFonts w:ascii="Book Antiqua" w:hAnsi="Book Antiqua"/>
          <w:noProof/>
          <w:lang w:eastAsia="zh-CN"/>
        </w:rPr>
        <w:t xml:space="preserve">         </w:t>
      </w:r>
      <w:r w:rsidR="00F75E12" w:rsidRPr="00505165">
        <w:rPr>
          <w:rFonts w:ascii="Book Antiqua" w:hAnsi="Book Antiqua"/>
          <w:noProof/>
        </w:rPr>
        <w:t>0.02</w:t>
      </w:r>
    </w:p>
    <w:p w:rsidR="00F75E12" w:rsidRPr="00505165" w:rsidRDefault="00F75E12" w:rsidP="00FC6099">
      <w:pPr>
        <w:spacing w:line="360" w:lineRule="auto"/>
        <w:jc w:val="both"/>
        <w:rPr>
          <w:rFonts w:ascii="Book Antiqua" w:hAnsi="Book Antiqua"/>
          <w:noProof/>
        </w:rPr>
      </w:pPr>
      <w:r w:rsidRPr="00505165">
        <w:rPr>
          <w:rFonts w:ascii="Book Antiqua" w:hAnsi="Book Antiqua"/>
          <w:noProof/>
        </w:rPr>
        <w:t>SIGH-SAD, % change</w:t>
      </w:r>
    </w:p>
    <w:p w:rsidR="00F75E12" w:rsidRPr="00505165" w:rsidRDefault="00D73695" w:rsidP="00FC6099">
      <w:pPr>
        <w:tabs>
          <w:tab w:val="left" w:pos="2880"/>
          <w:tab w:val="left" w:pos="5580"/>
          <w:tab w:val="left" w:pos="8400"/>
        </w:tabs>
        <w:spacing w:line="360" w:lineRule="auto"/>
        <w:jc w:val="both"/>
        <w:rPr>
          <w:rFonts w:ascii="Book Antiqua" w:hAnsi="Book Antiqua"/>
          <w:noProof/>
        </w:rPr>
      </w:pPr>
      <w:r w:rsidRPr="00505165">
        <w:rPr>
          <w:rFonts w:ascii="Book Antiqua" w:hAnsi="Book Antiqua"/>
          <w:noProof/>
        </w:rPr>
        <w:t xml:space="preserve">  </w:t>
      </w:r>
      <w:r w:rsidRPr="00505165">
        <w:rPr>
          <w:rFonts w:ascii="Book Antiqua" w:hAnsi="Book Antiqua"/>
          <w:noProof/>
          <w:lang w:eastAsia="zh-CN"/>
        </w:rPr>
        <w:t xml:space="preserve"> </w:t>
      </w:r>
      <w:r w:rsidRPr="00505165">
        <w:rPr>
          <w:rFonts w:ascii="Book Antiqua" w:hAnsi="Book Antiqua"/>
          <w:noProof/>
        </w:rPr>
        <w:t xml:space="preserve"> </w:t>
      </w:r>
      <w:r w:rsidRPr="00505165">
        <w:rPr>
          <w:rFonts w:ascii="Book Antiqua" w:hAnsi="Book Antiqua"/>
        </w:rPr>
        <w:t>Mean</w:t>
      </w:r>
      <w:r w:rsidRPr="00505165">
        <w:rPr>
          <w:rFonts w:ascii="Book Antiqua" w:hAnsi="Book Antiqua"/>
          <w:lang w:eastAsia="zh-CN"/>
        </w:rPr>
        <w:t xml:space="preserve"> </w:t>
      </w:r>
      <w:r w:rsidR="00D21612" w:rsidRPr="00505165">
        <w:rPr>
          <w:rFonts w:ascii="Book Antiqua" w:hAnsi="Book Antiqua"/>
        </w:rPr>
        <w:t>± SD</w:t>
      </w:r>
      <w:r w:rsidR="00F75E12" w:rsidRPr="00505165">
        <w:rPr>
          <w:rFonts w:ascii="Book Antiqua" w:hAnsi="Book Antiqua"/>
          <w:noProof/>
        </w:rPr>
        <w:tab/>
        <w:t>-70.4 (22.7)</w:t>
      </w:r>
      <w:r w:rsidR="00F75E12" w:rsidRPr="00505165">
        <w:rPr>
          <w:rFonts w:ascii="Book Antiqua" w:hAnsi="Book Antiqua"/>
          <w:noProof/>
        </w:rPr>
        <w:tab/>
        <w:t xml:space="preserve">-76.0 (22.6)       </w:t>
      </w:r>
      <w:r w:rsidR="00F75E12" w:rsidRPr="00505165">
        <w:rPr>
          <w:rFonts w:ascii="Book Antiqua" w:hAnsi="Book Antiqua"/>
          <w:noProof/>
        </w:rPr>
        <w:tab/>
        <w:t>0.34</w:t>
      </w:r>
    </w:p>
    <w:p w:rsidR="00F75E12" w:rsidRPr="00505165" w:rsidRDefault="00F75E12" w:rsidP="00FC6099">
      <w:pPr>
        <w:tabs>
          <w:tab w:val="left" w:pos="2880"/>
          <w:tab w:val="left" w:pos="5580"/>
          <w:tab w:val="left" w:pos="7920"/>
        </w:tabs>
        <w:spacing w:line="360" w:lineRule="auto"/>
        <w:jc w:val="both"/>
        <w:rPr>
          <w:rFonts w:ascii="Book Antiqua" w:hAnsi="Book Antiqua"/>
        </w:rPr>
      </w:pPr>
      <w:r w:rsidRPr="00505165">
        <w:rPr>
          <w:rFonts w:ascii="Book Antiqua" w:hAnsi="Book Antiqua"/>
          <w:noProof/>
        </w:rPr>
        <w:t xml:space="preserve">BDI-II, % change      </w:t>
      </w:r>
      <w:r w:rsidRPr="00505165">
        <w:rPr>
          <w:rFonts w:ascii="Book Antiqua" w:hAnsi="Book Antiqua"/>
          <w:noProof/>
        </w:rPr>
        <w:tab/>
        <w:t xml:space="preserve">                              </w:t>
      </w:r>
    </w:p>
    <w:p w:rsidR="00F75E12" w:rsidRPr="00505165" w:rsidRDefault="00D73695" w:rsidP="00FC6099">
      <w:pPr>
        <w:tabs>
          <w:tab w:val="left" w:pos="2880"/>
          <w:tab w:val="left" w:pos="5580"/>
          <w:tab w:val="left" w:pos="8400"/>
        </w:tabs>
        <w:spacing w:line="360" w:lineRule="auto"/>
        <w:ind w:firstLineChars="100" w:firstLine="240"/>
        <w:jc w:val="both"/>
        <w:rPr>
          <w:rFonts w:ascii="Book Antiqua" w:hAnsi="Book Antiqua"/>
          <w:noProof/>
        </w:rPr>
      </w:pPr>
      <w:r w:rsidRPr="00505165">
        <w:rPr>
          <w:rFonts w:ascii="Book Antiqua" w:hAnsi="Book Antiqua"/>
        </w:rPr>
        <w:t>Mean</w:t>
      </w:r>
      <w:r w:rsidRPr="00505165">
        <w:rPr>
          <w:rFonts w:ascii="Book Antiqua" w:hAnsi="Book Antiqua"/>
          <w:lang w:eastAsia="zh-CN"/>
        </w:rPr>
        <w:t xml:space="preserve"> </w:t>
      </w:r>
      <w:r w:rsidR="00D21612" w:rsidRPr="00505165">
        <w:rPr>
          <w:rFonts w:ascii="Book Antiqua" w:hAnsi="Book Antiqua"/>
        </w:rPr>
        <w:t>± SD</w:t>
      </w:r>
      <w:r w:rsidR="00F75E12" w:rsidRPr="00505165">
        <w:rPr>
          <w:rFonts w:ascii="Book Antiqua" w:hAnsi="Book Antiqua"/>
          <w:noProof/>
        </w:rPr>
        <w:t xml:space="preserve">     </w:t>
      </w:r>
      <w:r w:rsidR="00F75E12" w:rsidRPr="00505165">
        <w:rPr>
          <w:rFonts w:ascii="Book Antiqua" w:hAnsi="Book Antiqua"/>
          <w:noProof/>
        </w:rPr>
        <w:tab/>
        <w:t>-61.8 (32.2)</w:t>
      </w:r>
      <w:r w:rsidR="00F75E12" w:rsidRPr="00505165">
        <w:rPr>
          <w:rFonts w:ascii="Book Antiqua" w:hAnsi="Book Antiqua"/>
          <w:noProof/>
        </w:rPr>
        <w:tab/>
        <w:t>-68.1 (32.9)</w:t>
      </w:r>
      <w:r w:rsidR="00F75E12" w:rsidRPr="00505165">
        <w:rPr>
          <w:rFonts w:ascii="Book Antiqua" w:hAnsi="Book Antiqua"/>
          <w:noProof/>
        </w:rPr>
        <w:tab/>
        <w:t>0.46</w:t>
      </w:r>
    </w:p>
    <w:p w:rsidR="00F75E12" w:rsidRPr="00505165" w:rsidRDefault="00F75E12" w:rsidP="00FC6099">
      <w:pPr>
        <w:tabs>
          <w:tab w:val="left" w:pos="2880"/>
          <w:tab w:val="left" w:pos="5580"/>
          <w:tab w:val="left" w:pos="7920"/>
        </w:tabs>
        <w:spacing w:line="360" w:lineRule="auto"/>
        <w:jc w:val="both"/>
        <w:rPr>
          <w:rFonts w:ascii="Book Antiqua" w:hAnsi="Book Antiqua"/>
          <w:noProof/>
        </w:rPr>
      </w:pPr>
      <w:r w:rsidRPr="00505165">
        <w:rPr>
          <w:rFonts w:ascii="Book Antiqua" w:hAnsi="Book Antiqua"/>
          <w:noProof/>
        </w:rPr>
        <w:t>POMS-A, % change</w:t>
      </w:r>
    </w:p>
    <w:p w:rsidR="00F75E12" w:rsidRPr="00505165" w:rsidRDefault="00D73695" w:rsidP="00FC6099">
      <w:pPr>
        <w:tabs>
          <w:tab w:val="left" w:pos="2880"/>
          <w:tab w:val="left" w:pos="5580"/>
          <w:tab w:val="left" w:pos="8400"/>
        </w:tabs>
        <w:spacing w:line="360" w:lineRule="auto"/>
        <w:ind w:firstLineChars="50" w:firstLine="120"/>
        <w:jc w:val="both"/>
        <w:rPr>
          <w:rFonts w:ascii="Book Antiqua" w:hAnsi="Book Antiqua"/>
          <w:noProof/>
        </w:rPr>
      </w:pPr>
      <w:r w:rsidRPr="00505165">
        <w:rPr>
          <w:rFonts w:ascii="Book Antiqua" w:hAnsi="Book Antiqua"/>
        </w:rPr>
        <w:t>Mean</w:t>
      </w:r>
      <w:r w:rsidRPr="00505165">
        <w:rPr>
          <w:rFonts w:ascii="Book Antiqua" w:hAnsi="Book Antiqua"/>
          <w:lang w:eastAsia="zh-CN"/>
        </w:rPr>
        <w:t xml:space="preserve"> </w:t>
      </w:r>
      <w:r w:rsidR="00D21612" w:rsidRPr="00505165">
        <w:rPr>
          <w:rFonts w:ascii="Book Antiqua" w:hAnsi="Book Antiqua"/>
        </w:rPr>
        <w:t>± SD</w:t>
      </w:r>
      <w:r w:rsidR="00F75E12" w:rsidRPr="00505165">
        <w:rPr>
          <w:rFonts w:ascii="Book Antiqua" w:hAnsi="Book Antiqua"/>
          <w:noProof/>
        </w:rPr>
        <w:t xml:space="preserve">   </w:t>
      </w:r>
      <w:r w:rsidR="00F75E12" w:rsidRPr="00505165">
        <w:rPr>
          <w:rFonts w:ascii="Book Antiqua" w:hAnsi="Book Antiqua"/>
          <w:noProof/>
        </w:rPr>
        <w:tab/>
        <w:t>-46.6 (46.7)</w:t>
      </w:r>
      <w:r w:rsidR="00F75E12" w:rsidRPr="00505165">
        <w:rPr>
          <w:rFonts w:ascii="Book Antiqua" w:hAnsi="Book Antiqua"/>
          <w:noProof/>
        </w:rPr>
        <w:tab/>
        <w:t>-46.8 (48.8)</w:t>
      </w:r>
      <w:r w:rsidR="00F75E12" w:rsidRPr="00505165">
        <w:rPr>
          <w:rFonts w:ascii="Book Antiqua" w:hAnsi="Book Antiqua"/>
          <w:noProof/>
        </w:rPr>
        <w:tab/>
        <w:t>0.98</w:t>
      </w:r>
    </w:p>
    <w:p w:rsidR="00F75E12" w:rsidRPr="00505165" w:rsidRDefault="00F75E12" w:rsidP="00FC6099">
      <w:pPr>
        <w:tabs>
          <w:tab w:val="left" w:pos="2880"/>
          <w:tab w:val="left" w:pos="5580"/>
          <w:tab w:val="left" w:pos="7920"/>
        </w:tabs>
        <w:spacing w:line="360" w:lineRule="auto"/>
        <w:jc w:val="both"/>
        <w:rPr>
          <w:rFonts w:ascii="Book Antiqua" w:hAnsi="Book Antiqua"/>
          <w:noProof/>
        </w:rPr>
      </w:pPr>
      <w:r w:rsidRPr="00505165">
        <w:rPr>
          <w:rFonts w:ascii="Book Antiqua" w:hAnsi="Book Antiqua"/>
          <w:noProof/>
        </w:rPr>
        <w:t>POMS-D, % change</w:t>
      </w:r>
    </w:p>
    <w:p w:rsidR="00F75E12" w:rsidRPr="00505165" w:rsidRDefault="00F75E12" w:rsidP="00FC6099">
      <w:pPr>
        <w:tabs>
          <w:tab w:val="left" w:pos="2880"/>
          <w:tab w:val="left" w:pos="5580"/>
          <w:tab w:val="left" w:pos="8400"/>
        </w:tabs>
        <w:spacing w:line="360" w:lineRule="auto"/>
        <w:jc w:val="both"/>
        <w:rPr>
          <w:rFonts w:ascii="Book Antiqua" w:hAnsi="Book Antiqua"/>
          <w:noProof/>
        </w:rPr>
      </w:pPr>
      <w:r w:rsidRPr="00505165">
        <w:rPr>
          <w:rFonts w:ascii="Book Antiqua" w:hAnsi="Book Antiqua"/>
          <w:noProof/>
        </w:rPr>
        <w:t xml:space="preserve">  </w:t>
      </w:r>
      <w:r w:rsidR="00D73695" w:rsidRPr="00505165">
        <w:rPr>
          <w:rFonts w:ascii="Book Antiqua" w:hAnsi="Book Antiqua"/>
        </w:rPr>
        <w:t>Mean</w:t>
      </w:r>
      <w:r w:rsidR="00D73695" w:rsidRPr="00505165">
        <w:rPr>
          <w:rFonts w:ascii="Book Antiqua" w:hAnsi="Book Antiqua"/>
          <w:lang w:eastAsia="zh-CN"/>
        </w:rPr>
        <w:t xml:space="preserve"> </w:t>
      </w:r>
      <w:r w:rsidR="00D21612" w:rsidRPr="00505165">
        <w:rPr>
          <w:rFonts w:ascii="Book Antiqua" w:hAnsi="Book Antiqua"/>
        </w:rPr>
        <w:t>± SD</w:t>
      </w:r>
      <w:r w:rsidRPr="00505165">
        <w:rPr>
          <w:rFonts w:ascii="Book Antiqua" w:hAnsi="Book Antiqua"/>
          <w:noProof/>
        </w:rPr>
        <w:t xml:space="preserve">     </w:t>
      </w:r>
      <w:r w:rsidRPr="00505165">
        <w:rPr>
          <w:rFonts w:ascii="Book Antiqua" w:hAnsi="Book Antiqua"/>
          <w:noProof/>
        </w:rPr>
        <w:tab/>
        <w:t>-52.7 (47.1)</w:t>
      </w:r>
      <w:r w:rsidRPr="00505165">
        <w:rPr>
          <w:rFonts w:ascii="Book Antiqua" w:hAnsi="Book Antiqua"/>
          <w:noProof/>
        </w:rPr>
        <w:tab/>
        <w:t>-49.2(54.9)</w:t>
      </w:r>
      <w:r w:rsidRPr="00505165">
        <w:rPr>
          <w:rFonts w:ascii="Book Antiqua" w:hAnsi="Book Antiqua"/>
          <w:noProof/>
        </w:rPr>
        <w:tab/>
        <w:t>0.78</w:t>
      </w:r>
    </w:p>
    <w:p w:rsidR="00F75E12" w:rsidRPr="00505165" w:rsidRDefault="006F07AD" w:rsidP="00FC6099">
      <w:pPr>
        <w:tabs>
          <w:tab w:val="left" w:pos="2880"/>
          <w:tab w:val="left" w:pos="5580"/>
          <w:tab w:val="left" w:pos="7920"/>
        </w:tabs>
        <w:spacing w:line="360" w:lineRule="auto"/>
        <w:jc w:val="both"/>
        <w:rPr>
          <w:rFonts w:ascii="Book Antiqua" w:hAnsi="Book Antiqua"/>
          <w:noProof/>
        </w:rPr>
      </w:pPr>
      <w:r w:rsidRPr="00505165">
        <w:rPr>
          <w:rFonts w:ascii="Book Antiqua" w:hAnsi="Book Antiqua"/>
          <w:noProof/>
        </w:rPr>
        <w:t>Treatment days missed</w:t>
      </w:r>
    </w:p>
    <w:p w:rsidR="00F75E12" w:rsidRPr="00505165" w:rsidRDefault="00D73695" w:rsidP="00FC6099">
      <w:pPr>
        <w:tabs>
          <w:tab w:val="left" w:pos="2880"/>
          <w:tab w:val="left" w:pos="5580"/>
          <w:tab w:val="left" w:pos="8520"/>
        </w:tabs>
        <w:spacing w:line="360" w:lineRule="auto"/>
        <w:ind w:firstLineChars="100" w:firstLine="240"/>
        <w:jc w:val="both"/>
        <w:rPr>
          <w:rFonts w:ascii="Book Antiqua" w:hAnsi="Book Antiqua"/>
          <w:noProof/>
        </w:rPr>
      </w:pPr>
      <w:r w:rsidRPr="00505165">
        <w:rPr>
          <w:rFonts w:ascii="Book Antiqua" w:hAnsi="Book Antiqua"/>
        </w:rPr>
        <w:t>Mean</w:t>
      </w:r>
      <w:r w:rsidRPr="00505165">
        <w:rPr>
          <w:rFonts w:ascii="Book Antiqua" w:hAnsi="Book Antiqua"/>
          <w:lang w:eastAsia="zh-CN"/>
        </w:rPr>
        <w:t xml:space="preserve"> </w:t>
      </w:r>
      <w:r w:rsidR="00D21612" w:rsidRPr="00505165">
        <w:rPr>
          <w:rFonts w:ascii="Book Antiqua" w:hAnsi="Book Antiqua"/>
        </w:rPr>
        <w:t>± SD</w:t>
      </w:r>
      <w:r w:rsidR="00F75E12" w:rsidRPr="00505165">
        <w:rPr>
          <w:rFonts w:ascii="Book Antiqua" w:hAnsi="Book Antiqua"/>
          <w:noProof/>
        </w:rPr>
        <w:t xml:space="preserve">   </w:t>
      </w:r>
      <w:r w:rsidR="00F75E12" w:rsidRPr="00505165">
        <w:rPr>
          <w:rFonts w:ascii="Book Antiqua" w:hAnsi="Book Antiqua"/>
          <w:noProof/>
        </w:rPr>
        <w:tab/>
        <w:t xml:space="preserve">   8.7(11.0)</w:t>
      </w:r>
      <w:r w:rsidR="00F75E12" w:rsidRPr="00505165">
        <w:rPr>
          <w:rFonts w:ascii="Book Antiqua" w:hAnsi="Book Antiqua"/>
          <w:noProof/>
        </w:rPr>
        <w:tab/>
        <w:t xml:space="preserve">  7.4(8.3)</w:t>
      </w:r>
      <w:r w:rsidR="00F75E12" w:rsidRPr="00505165">
        <w:rPr>
          <w:rFonts w:ascii="Book Antiqua" w:hAnsi="Book Antiqua"/>
          <w:noProof/>
        </w:rPr>
        <w:tab/>
        <w:t>0.61</w:t>
      </w:r>
    </w:p>
    <w:p w:rsidR="00F75E12" w:rsidRPr="00505165" w:rsidRDefault="006F07AD" w:rsidP="00FC6099">
      <w:pPr>
        <w:tabs>
          <w:tab w:val="left" w:pos="2880"/>
          <w:tab w:val="left" w:pos="5580"/>
          <w:tab w:val="left" w:pos="7920"/>
        </w:tabs>
        <w:spacing w:line="360" w:lineRule="auto"/>
        <w:jc w:val="both"/>
        <w:rPr>
          <w:rFonts w:ascii="Book Antiqua" w:hAnsi="Book Antiqua"/>
          <w:noProof/>
        </w:rPr>
      </w:pPr>
      <w:r w:rsidRPr="00505165">
        <w:rPr>
          <w:rFonts w:ascii="Book Antiqua" w:hAnsi="Book Antiqua"/>
          <w:noProof/>
        </w:rPr>
        <w:t>Percent Adherence</w:t>
      </w:r>
      <w:r w:rsidR="00F75E12" w:rsidRPr="00505165">
        <w:rPr>
          <w:rFonts w:ascii="Book Antiqua" w:hAnsi="Book Antiqua"/>
          <w:noProof/>
        </w:rPr>
        <w:tab/>
      </w:r>
    </w:p>
    <w:p w:rsidR="00F75E12" w:rsidRPr="00505165" w:rsidRDefault="00D73695" w:rsidP="00FC6099">
      <w:pPr>
        <w:pBdr>
          <w:bottom w:val="single" w:sz="12" w:space="1" w:color="auto"/>
        </w:pBdr>
        <w:tabs>
          <w:tab w:val="left" w:pos="2880"/>
          <w:tab w:val="left" w:pos="5580"/>
          <w:tab w:val="left" w:pos="8400"/>
        </w:tabs>
        <w:spacing w:line="360" w:lineRule="auto"/>
        <w:ind w:firstLineChars="100" w:firstLine="240"/>
        <w:jc w:val="both"/>
        <w:rPr>
          <w:rFonts w:ascii="Book Antiqua" w:hAnsi="Book Antiqua"/>
          <w:noProof/>
        </w:rPr>
      </w:pPr>
      <w:r w:rsidRPr="00505165">
        <w:rPr>
          <w:rFonts w:ascii="Book Antiqua" w:hAnsi="Book Antiqua"/>
        </w:rPr>
        <w:t>Mean</w:t>
      </w:r>
      <w:r w:rsidRPr="00505165">
        <w:rPr>
          <w:rFonts w:ascii="Book Antiqua" w:hAnsi="Book Antiqua"/>
          <w:lang w:eastAsia="zh-CN"/>
        </w:rPr>
        <w:t xml:space="preserve"> </w:t>
      </w:r>
      <w:r w:rsidR="00D21612" w:rsidRPr="00505165">
        <w:rPr>
          <w:rFonts w:ascii="Book Antiqua" w:hAnsi="Book Antiqua"/>
        </w:rPr>
        <w:t>± SD</w:t>
      </w:r>
      <w:r w:rsidR="00F75E12" w:rsidRPr="00505165">
        <w:rPr>
          <w:rFonts w:ascii="Book Antiqua" w:hAnsi="Book Antiqua"/>
          <w:noProof/>
        </w:rPr>
        <w:t xml:space="preserve">   </w:t>
      </w:r>
      <w:r w:rsidR="00F75E12" w:rsidRPr="00505165">
        <w:rPr>
          <w:rFonts w:ascii="Book Antiqua" w:hAnsi="Book Antiqua"/>
          <w:noProof/>
        </w:rPr>
        <w:tab/>
        <w:t xml:space="preserve">  79.4 (26.2)</w:t>
      </w:r>
      <w:r w:rsidR="00F75E12" w:rsidRPr="00505165">
        <w:rPr>
          <w:rFonts w:ascii="Book Antiqua" w:hAnsi="Book Antiqua"/>
          <w:noProof/>
        </w:rPr>
        <w:tab/>
        <w:t xml:space="preserve">  82.4(19.7)</w:t>
      </w:r>
      <w:r w:rsidR="00F75E12" w:rsidRPr="00505165">
        <w:rPr>
          <w:rFonts w:ascii="Book Antiqua" w:hAnsi="Book Antiqua"/>
          <w:noProof/>
        </w:rPr>
        <w:tab/>
        <w:t>0.61</w:t>
      </w:r>
    </w:p>
    <w:p w:rsidR="00F75E12" w:rsidRPr="00505165" w:rsidRDefault="00F75E12" w:rsidP="00FC6099">
      <w:pPr>
        <w:tabs>
          <w:tab w:val="left" w:pos="2880"/>
          <w:tab w:val="left" w:pos="5580"/>
          <w:tab w:val="left" w:pos="7920"/>
        </w:tabs>
        <w:spacing w:line="360" w:lineRule="auto"/>
        <w:jc w:val="both"/>
        <w:rPr>
          <w:rFonts w:ascii="Book Antiqua" w:hAnsi="Book Antiqua"/>
        </w:rPr>
      </w:pPr>
      <w:r w:rsidRPr="00505165">
        <w:rPr>
          <w:rFonts w:ascii="Book Antiqua" w:hAnsi="Book Antiqua"/>
        </w:rPr>
        <w:t>SIGH-SAD</w:t>
      </w:r>
      <w:r w:rsidR="00926878" w:rsidRPr="00505165">
        <w:rPr>
          <w:rFonts w:ascii="Book Antiqua" w:hAnsi="Book Antiqua"/>
          <w:lang w:eastAsia="zh-CN"/>
        </w:rPr>
        <w:t>:</w:t>
      </w:r>
      <w:r w:rsidRPr="00505165">
        <w:rPr>
          <w:rFonts w:ascii="Book Antiqua" w:hAnsi="Book Antiqua"/>
        </w:rPr>
        <w:t xml:space="preserve"> Structured Interview Guide for Hamilton-Season</w:t>
      </w:r>
      <w:r w:rsidR="005C4A03" w:rsidRPr="00505165">
        <w:rPr>
          <w:rFonts w:ascii="Book Antiqua" w:hAnsi="Book Antiqua"/>
        </w:rPr>
        <w:t>al Affective Disorder subscale;</w:t>
      </w:r>
      <w:r w:rsidRPr="00505165">
        <w:rPr>
          <w:rFonts w:ascii="Book Antiqua" w:hAnsi="Book Antiqua"/>
        </w:rPr>
        <w:t xml:space="preserve"> BDI-II</w:t>
      </w:r>
      <w:r w:rsidR="00926878" w:rsidRPr="00505165">
        <w:rPr>
          <w:rFonts w:ascii="Book Antiqua" w:hAnsi="Book Antiqua"/>
          <w:lang w:eastAsia="zh-CN"/>
        </w:rPr>
        <w:t>:</w:t>
      </w:r>
      <w:r w:rsidRPr="00505165">
        <w:rPr>
          <w:rFonts w:ascii="Book Antiqua" w:hAnsi="Book Antiqua"/>
        </w:rPr>
        <w:t xml:space="preserve"> Beck Depression Inventory Second Edition; POMS-A</w:t>
      </w:r>
      <w:r w:rsidR="00926878" w:rsidRPr="00505165">
        <w:rPr>
          <w:rFonts w:ascii="Book Antiqua" w:hAnsi="Book Antiqua"/>
          <w:lang w:eastAsia="zh-CN"/>
        </w:rPr>
        <w:t>:</w:t>
      </w:r>
      <w:r w:rsidRPr="00505165">
        <w:rPr>
          <w:rFonts w:ascii="Book Antiqua" w:hAnsi="Book Antiqua"/>
        </w:rPr>
        <w:t xml:space="preserve"> Profile of Mood States-Anxiety; POMS-D</w:t>
      </w:r>
      <w:r w:rsidR="00926878" w:rsidRPr="00505165">
        <w:rPr>
          <w:rFonts w:ascii="Book Antiqua" w:hAnsi="Book Antiqua"/>
          <w:lang w:eastAsia="zh-CN"/>
        </w:rPr>
        <w:t>:</w:t>
      </w:r>
      <w:r w:rsidRPr="00505165">
        <w:rPr>
          <w:rFonts w:ascii="Book Antiqua" w:hAnsi="Book Antiqua"/>
        </w:rPr>
        <w:t xml:space="preserve"> Profile of Mood States-Depression</w:t>
      </w:r>
      <w:r w:rsidR="00926878" w:rsidRPr="00505165">
        <w:rPr>
          <w:rFonts w:ascii="Book Antiqua" w:hAnsi="Book Antiqua"/>
          <w:lang w:eastAsia="zh-CN"/>
        </w:rPr>
        <w:t>.</w:t>
      </w:r>
      <w:r w:rsidRPr="00505165">
        <w:rPr>
          <w:rFonts w:ascii="Book Antiqua" w:hAnsi="Book Antiqua"/>
        </w:rPr>
        <w:t xml:space="preserve"> </w:t>
      </w:r>
    </w:p>
    <w:p w:rsidR="00F84848" w:rsidRDefault="00F84848">
      <w:pPr>
        <w:rPr>
          <w:rFonts w:ascii="Book Antiqua" w:hAnsi="Book Antiqua"/>
        </w:rPr>
      </w:pPr>
      <w:r>
        <w:rPr>
          <w:rFonts w:ascii="Book Antiqua" w:hAnsi="Book Antiqua"/>
        </w:rPr>
        <w:br w:type="page"/>
      </w:r>
    </w:p>
    <w:p w:rsidR="002D5235" w:rsidRPr="00505165" w:rsidRDefault="002D5235" w:rsidP="00FC6099">
      <w:pPr>
        <w:spacing w:line="360" w:lineRule="auto"/>
        <w:jc w:val="both"/>
        <w:rPr>
          <w:rFonts w:ascii="Book Antiqua" w:hAnsi="Book Antiqua"/>
          <w:b/>
          <w:lang w:eastAsia="zh-CN"/>
        </w:rPr>
      </w:pPr>
      <w:r w:rsidRPr="00505165">
        <w:rPr>
          <w:rFonts w:ascii="Book Antiqua" w:hAnsi="Book Antiqua"/>
          <w:b/>
          <w:lang w:eastAsia="zh-CN"/>
        </w:rPr>
        <w:t>Table 4</w:t>
      </w:r>
      <w:r w:rsidRPr="00505165">
        <w:rPr>
          <w:rFonts w:ascii="Book Antiqua" w:hAnsi="Book Antiqua"/>
          <w:b/>
        </w:rPr>
        <w:t xml:space="preserve"> Adjusted mean changes in depression score outcomes in African Americans &amp; Caucasians, adjusted for adherence, age, education and gender </w:t>
      </w:r>
    </w:p>
    <w:p w:rsidR="00F75E12" w:rsidRPr="00505165" w:rsidRDefault="00F75E12" w:rsidP="00FC6099">
      <w:pPr>
        <w:pBdr>
          <w:top w:val="single" w:sz="4" w:space="1" w:color="auto"/>
          <w:bottom w:val="single" w:sz="4" w:space="1" w:color="auto"/>
        </w:pBdr>
        <w:spacing w:line="360" w:lineRule="auto"/>
        <w:jc w:val="both"/>
        <w:rPr>
          <w:rFonts w:ascii="Book Antiqua" w:hAnsi="Book Antiqua"/>
          <w:b/>
          <w:lang w:eastAsia="zh-CN"/>
        </w:rPr>
      </w:pPr>
      <w:r w:rsidRPr="00505165">
        <w:rPr>
          <w:rFonts w:ascii="Book Antiqua" w:hAnsi="Book Antiqua"/>
          <w:b/>
        </w:rPr>
        <w:tab/>
      </w:r>
      <w:r w:rsidRPr="00505165">
        <w:rPr>
          <w:rFonts w:ascii="Book Antiqua" w:hAnsi="Book Antiqua"/>
          <w:b/>
        </w:rPr>
        <w:tab/>
      </w:r>
      <w:r w:rsidRPr="00505165">
        <w:rPr>
          <w:rFonts w:ascii="Book Antiqua" w:hAnsi="Book Antiqua"/>
          <w:b/>
        </w:rPr>
        <w:tab/>
      </w:r>
      <w:r w:rsidRPr="00505165">
        <w:rPr>
          <w:rFonts w:ascii="Book Antiqua" w:hAnsi="Book Antiqua"/>
          <w:b/>
        </w:rPr>
        <w:tab/>
      </w:r>
      <w:r w:rsidRPr="00505165">
        <w:rPr>
          <w:rFonts w:ascii="Book Antiqua" w:hAnsi="Book Antiqua"/>
          <w:b/>
        </w:rPr>
        <w:tab/>
        <w:t xml:space="preserve">African Americans          </w:t>
      </w:r>
      <w:r w:rsidRPr="00505165">
        <w:rPr>
          <w:rFonts w:ascii="Book Antiqua" w:hAnsi="Book Antiqua"/>
          <w:b/>
        </w:rPr>
        <w:tab/>
        <w:t>Caucasians</w:t>
      </w:r>
      <w:r w:rsidRPr="00505165">
        <w:rPr>
          <w:rFonts w:ascii="Book Antiqua" w:hAnsi="Book Antiqua"/>
          <w:b/>
        </w:rPr>
        <w:tab/>
      </w:r>
      <w:r w:rsidRPr="00505165">
        <w:rPr>
          <w:rFonts w:ascii="Book Antiqua" w:hAnsi="Book Antiqua"/>
          <w:b/>
        </w:rPr>
        <w:tab/>
      </w:r>
      <w:r w:rsidRPr="00505165">
        <w:rPr>
          <w:rFonts w:ascii="Book Antiqua" w:hAnsi="Book Antiqua"/>
          <w:b/>
        </w:rPr>
        <w:tab/>
        <w:t xml:space="preserve">     Variable</w:t>
      </w:r>
      <w:r w:rsidRPr="00505165">
        <w:rPr>
          <w:rFonts w:ascii="Book Antiqua" w:hAnsi="Book Antiqua"/>
          <w:b/>
        </w:rPr>
        <w:tab/>
      </w:r>
      <w:r w:rsidRPr="00505165">
        <w:rPr>
          <w:rFonts w:ascii="Book Antiqua" w:hAnsi="Book Antiqua"/>
          <w:b/>
        </w:rPr>
        <w:tab/>
        <w:t xml:space="preserve">        </w:t>
      </w:r>
      <w:r w:rsidRPr="00505165">
        <w:rPr>
          <w:rFonts w:ascii="Book Antiqua" w:hAnsi="Book Antiqua"/>
          <w:b/>
        </w:rPr>
        <w:tab/>
        <w:t xml:space="preserve"> </w:t>
      </w:r>
      <w:r w:rsidRPr="00505165">
        <w:rPr>
          <w:rFonts w:ascii="Book Antiqua" w:hAnsi="Book Antiqua"/>
          <w:b/>
        </w:rPr>
        <w:tab/>
        <w:t>(</w:t>
      </w:r>
      <w:r w:rsidRPr="00505165">
        <w:rPr>
          <w:rFonts w:ascii="Book Antiqua" w:hAnsi="Book Antiqua"/>
          <w:b/>
          <w:i/>
        </w:rPr>
        <w:t>n</w:t>
      </w:r>
      <w:r w:rsidRPr="00505165">
        <w:rPr>
          <w:rFonts w:ascii="Book Antiqua" w:hAnsi="Book Antiqua"/>
          <w:b/>
        </w:rPr>
        <w:t xml:space="preserve"> = 41)</w:t>
      </w:r>
      <w:r w:rsidRPr="00505165">
        <w:rPr>
          <w:rFonts w:ascii="Book Antiqua" w:hAnsi="Book Antiqua"/>
          <w:b/>
        </w:rPr>
        <w:tab/>
        <w:t xml:space="preserve"> </w:t>
      </w:r>
      <w:r w:rsidRPr="00505165">
        <w:rPr>
          <w:rFonts w:ascii="Book Antiqua" w:hAnsi="Book Antiqua"/>
          <w:b/>
        </w:rPr>
        <w:tab/>
      </w:r>
      <w:r w:rsidRPr="00505165">
        <w:rPr>
          <w:rFonts w:ascii="Book Antiqua" w:hAnsi="Book Antiqua"/>
          <w:b/>
        </w:rPr>
        <w:tab/>
        <w:t xml:space="preserve"> (</w:t>
      </w:r>
      <w:r w:rsidRPr="00505165">
        <w:rPr>
          <w:rFonts w:ascii="Book Antiqua" w:hAnsi="Book Antiqua"/>
          <w:b/>
          <w:i/>
        </w:rPr>
        <w:t>n</w:t>
      </w:r>
      <w:r w:rsidRPr="00505165">
        <w:rPr>
          <w:rFonts w:ascii="Book Antiqua" w:hAnsi="Book Antiqua"/>
          <w:b/>
        </w:rPr>
        <w:t xml:space="preserve"> = 24)                  </w:t>
      </w:r>
      <w:r w:rsidR="00926878" w:rsidRPr="00505165">
        <w:rPr>
          <w:rFonts w:ascii="Book Antiqua" w:hAnsi="Book Antiqua"/>
          <w:b/>
          <w:i/>
        </w:rPr>
        <w:t>P</w:t>
      </w:r>
      <w:r w:rsidRPr="00505165">
        <w:rPr>
          <w:rFonts w:ascii="Book Antiqua" w:hAnsi="Book Antiqua"/>
          <w:b/>
        </w:rPr>
        <w:t>-value</w:t>
      </w:r>
    </w:p>
    <w:p w:rsidR="00F75E12" w:rsidRPr="00505165" w:rsidRDefault="00F75E12" w:rsidP="00FC6099">
      <w:pPr>
        <w:spacing w:line="360" w:lineRule="auto"/>
        <w:jc w:val="both"/>
        <w:rPr>
          <w:rFonts w:ascii="Book Antiqua" w:hAnsi="Book Antiqua"/>
        </w:rPr>
      </w:pPr>
      <w:r w:rsidRPr="00505165">
        <w:rPr>
          <w:rFonts w:ascii="Book Antiqua" w:hAnsi="Book Antiqua"/>
        </w:rPr>
        <w:t>Mood scale</w:t>
      </w:r>
      <w:r w:rsidRPr="00505165">
        <w:rPr>
          <w:rFonts w:ascii="Book Antiqua" w:hAnsi="Book Antiqua"/>
        </w:rPr>
        <w:tab/>
      </w:r>
      <w:r w:rsidRPr="00505165">
        <w:rPr>
          <w:rFonts w:ascii="Book Antiqua" w:hAnsi="Book Antiqua"/>
        </w:rPr>
        <w:tab/>
      </w:r>
      <w:r w:rsidRPr="00505165">
        <w:rPr>
          <w:rFonts w:ascii="Book Antiqua" w:hAnsi="Book Antiqua"/>
        </w:rPr>
        <w:tab/>
      </w:r>
      <w:r w:rsidRPr="00505165">
        <w:rPr>
          <w:rFonts w:ascii="Book Antiqua" w:hAnsi="Book Antiqua"/>
        </w:rPr>
        <w:tab/>
      </w:r>
      <w:r w:rsidRPr="00505165">
        <w:rPr>
          <w:rFonts w:ascii="Book Antiqua" w:hAnsi="Book Antiqua"/>
        </w:rPr>
        <w:tab/>
      </w:r>
      <w:r w:rsidRPr="00505165">
        <w:rPr>
          <w:rFonts w:ascii="Book Antiqua" w:hAnsi="Book Antiqua"/>
        </w:rPr>
        <w:tab/>
      </w:r>
      <w:r w:rsidRPr="00505165">
        <w:rPr>
          <w:rFonts w:ascii="Book Antiqua" w:hAnsi="Book Antiqua"/>
        </w:rPr>
        <w:tab/>
      </w:r>
      <w:r w:rsidRPr="00505165">
        <w:rPr>
          <w:rFonts w:ascii="Book Antiqua" w:hAnsi="Book Antiqua"/>
        </w:rPr>
        <w:tab/>
      </w:r>
      <w:r w:rsidRPr="00505165">
        <w:rPr>
          <w:rFonts w:ascii="Book Antiqua" w:hAnsi="Book Antiqua"/>
        </w:rPr>
        <w:tab/>
        <w:t xml:space="preserve">     </w:t>
      </w:r>
    </w:p>
    <w:p w:rsidR="00F75E12" w:rsidRPr="00505165" w:rsidRDefault="00F75E12" w:rsidP="00FC6099">
      <w:pPr>
        <w:spacing w:line="360" w:lineRule="auto"/>
        <w:jc w:val="both"/>
        <w:rPr>
          <w:rFonts w:ascii="Book Antiqua" w:hAnsi="Book Antiqua"/>
        </w:rPr>
      </w:pPr>
      <w:r w:rsidRPr="00505165">
        <w:rPr>
          <w:rFonts w:ascii="Book Antiqua" w:hAnsi="Book Antiqua"/>
        </w:rPr>
        <w:t>SIGH-SAD</w:t>
      </w:r>
      <w:r w:rsidRPr="00505165">
        <w:rPr>
          <w:rFonts w:ascii="Book Antiqua" w:hAnsi="Book Antiqua"/>
        </w:rPr>
        <w:tab/>
      </w:r>
      <w:r w:rsidRPr="00505165">
        <w:rPr>
          <w:rFonts w:ascii="Book Antiqua" w:hAnsi="Book Antiqua"/>
        </w:rPr>
        <w:tab/>
      </w:r>
      <w:r w:rsidRPr="00505165">
        <w:rPr>
          <w:rFonts w:ascii="Book Antiqua" w:hAnsi="Book Antiqua"/>
        </w:rPr>
        <w:tab/>
      </w:r>
      <w:r w:rsidRPr="00505165">
        <w:rPr>
          <w:rFonts w:ascii="Book Antiqua" w:hAnsi="Book Antiqua"/>
        </w:rPr>
        <w:tab/>
        <w:t>-22.9 (1.6)</w:t>
      </w:r>
      <w:r w:rsidRPr="00505165">
        <w:rPr>
          <w:rFonts w:ascii="Book Antiqua" w:hAnsi="Book Antiqua"/>
        </w:rPr>
        <w:tab/>
      </w:r>
      <w:r w:rsidRPr="00505165">
        <w:rPr>
          <w:rFonts w:ascii="Book Antiqua" w:hAnsi="Book Antiqua"/>
        </w:rPr>
        <w:tab/>
      </w:r>
      <w:r w:rsidRPr="00505165">
        <w:rPr>
          <w:rFonts w:ascii="Book Antiqua" w:hAnsi="Book Antiqua"/>
        </w:rPr>
        <w:tab/>
        <w:t>-25.2 (2.1)</w:t>
      </w:r>
      <w:r w:rsidRPr="00505165">
        <w:rPr>
          <w:rFonts w:ascii="Book Antiqua" w:hAnsi="Book Antiqua"/>
        </w:rPr>
        <w:tab/>
      </w:r>
      <w:r w:rsidRPr="00505165">
        <w:rPr>
          <w:rFonts w:ascii="Book Antiqua" w:hAnsi="Book Antiqua"/>
        </w:rPr>
        <w:tab/>
        <w:t>0.41</w:t>
      </w:r>
    </w:p>
    <w:p w:rsidR="00F75E12" w:rsidRPr="00505165" w:rsidRDefault="00F75E12" w:rsidP="00FC6099">
      <w:pPr>
        <w:pBdr>
          <w:bottom w:val="single" w:sz="4" w:space="0" w:color="auto"/>
        </w:pBdr>
        <w:spacing w:line="360" w:lineRule="auto"/>
        <w:jc w:val="both"/>
        <w:rPr>
          <w:rFonts w:ascii="Book Antiqua" w:hAnsi="Book Antiqua"/>
        </w:rPr>
      </w:pPr>
      <w:r w:rsidRPr="00505165">
        <w:rPr>
          <w:rFonts w:ascii="Book Antiqua" w:hAnsi="Book Antiqua"/>
        </w:rPr>
        <w:t>BDI-II</w:t>
      </w:r>
      <w:r w:rsidRPr="00505165">
        <w:rPr>
          <w:rFonts w:ascii="Book Antiqua" w:hAnsi="Book Antiqua"/>
        </w:rPr>
        <w:tab/>
      </w:r>
      <w:r w:rsidRPr="00505165">
        <w:rPr>
          <w:rFonts w:ascii="Book Antiqua" w:hAnsi="Book Antiqua"/>
        </w:rPr>
        <w:tab/>
      </w:r>
      <w:r w:rsidRPr="00505165">
        <w:rPr>
          <w:rFonts w:ascii="Book Antiqua" w:hAnsi="Book Antiqua"/>
        </w:rPr>
        <w:tab/>
      </w:r>
      <w:r w:rsidRPr="00505165">
        <w:rPr>
          <w:rFonts w:ascii="Book Antiqua" w:hAnsi="Book Antiqua"/>
        </w:rPr>
        <w:tab/>
      </w:r>
      <w:r w:rsidRPr="00505165">
        <w:rPr>
          <w:rFonts w:ascii="Book Antiqua" w:hAnsi="Book Antiqua"/>
        </w:rPr>
        <w:tab/>
        <w:t>-16.6 (2.0)</w:t>
      </w:r>
      <w:r w:rsidRPr="00505165">
        <w:rPr>
          <w:rFonts w:ascii="Book Antiqua" w:hAnsi="Book Antiqua"/>
        </w:rPr>
        <w:tab/>
      </w:r>
      <w:r w:rsidRPr="00505165">
        <w:rPr>
          <w:rFonts w:ascii="Book Antiqua" w:hAnsi="Book Antiqua"/>
        </w:rPr>
        <w:tab/>
      </w:r>
      <w:r w:rsidRPr="00505165">
        <w:rPr>
          <w:rFonts w:ascii="Book Antiqua" w:hAnsi="Book Antiqua"/>
        </w:rPr>
        <w:tab/>
        <w:t>-16.4 (2.6)</w:t>
      </w:r>
      <w:r w:rsidRPr="00505165">
        <w:rPr>
          <w:rFonts w:ascii="Book Antiqua" w:hAnsi="Book Antiqua"/>
        </w:rPr>
        <w:tab/>
      </w:r>
      <w:r w:rsidRPr="00505165">
        <w:rPr>
          <w:rFonts w:ascii="Book Antiqua" w:hAnsi="Book Antiqua"/>
        </w:rPr>
        <w:tab/>
        <w:t>0.95</w:t>
      </w:r>
    </w:p>
    <w:p w:rsidR="00F75E12" w:rsidRPr="00505165" w:rsidRDefault="005C4A03" w:rsidP="00FC6099">
      <w:pPr>
        <w:spacing w:line="360" w:lineRule="auto"/>
        <w:jc w:val="both"/>
        <w:rPr>
          <w:rFonts w:ascii="Book Antiqua" w:hAnsi="Book Antiqua"/>
          <w:lang w:eastAsia="zh-CN"/>
        </w:rPr>
      </w:pPr>
      <w:r w:rsidRPr="00505165">
        <w:rPr>
          <w:rFonts w:ascii="Book Antiqua" w:hAnsi="Book Antiqua"/>
        </w:rPr>
        <w:t>SIGH-SAD</w:t>
      </w:r>
      <w:r w:rsidRPr="00505165">
        <w:rPr>
          <w:rFonts w:ascii="Book Antiqua" w:hAnsi="Book Antiqua"/>
          <w:lang w:eastAsia="zh-CN"/>
        </w:rPr>
        <w:t>:</w:t>
      </w:r>
      <w:r w:rsidRPr="00505165">
        <w:rPr>
          <w:rFonts w:ascii="Book Antiqua" w:hAnsi="Book Antiqua"/>
        </w:rPr>
        <w:t xml:space="preserve"> Structured Interview Guide for Hamilton-Seasonal Affective Disorder subscale; BDI-II</w:t>
      </w:r>
      <w:r w:rsidRPr="00505165">
        <w:rPr>
          <w:rFonts w:ascii="Book Antiqua" w:hAnsi="Book Antiqua"/>
          <w:lang w:eastAsia="zh-CN"/>
        </w:rPr>
        <w:t>:</w:t>
      </w:r>
      <w:r w:rsidRPr="00505165">
        <w:rPr>
          <w:rFonts w:ascii="Book Antiqua" w:hAnsi="Book Antiqua"/>
        </w:rPr>
        <w:t xml:space="preserve"> Beck Depression Inventory Second Edition</w:t>
      </w:r>
      <w:r w:rsidRPr="00505165">
        <w:rPr>
          <w:rFonts w:ascii="Book Antiqua" w:hAnsi="Book Antiqua"/>
          <w:lang w:eastAsia="zh-CN"/>
        </w:rPr>
        <w:t>.</w:t>
      </w:r>
    </w:p>
    <w:p w:rsidR="00D73695" w:rsidRPr="00505165" w:rsidRDefault="00D73695" w:rsidP="00FC6099">
      <w:pPr>
        <w:spacing w:line="360" w:lineRule="auto"/>
        <w:jc w:val="both"/>
        <w:rPr>
          <w:rFonts w:ascii="Book Antiqua" w:hAnsi="Book Antiqua"/>
          <w:lang w:eastAsia="zh-CN"/>
        </w:rPr>
      </w:pPr>
    </w:p>
    <w:p w:rsidR="00D73695" w:rsidRPr="00505165" w:rsidRDefault="00D73695" w:rsidP="00FC6099">
      <w:pPr>
        <w:spacing w:line="360" w:lineRule="auto"/>
        <w:jc w:val="both"/>
        <w:rPr>
          <w:rFonts w:ascii="Book Antiqua" w:hAnsi="Book Antiqua"/>
          <w:lang w:eastAsia="zh-CN"/>
        </w:rPr>
      </w:pPr>
    </w:p>
    <w:p w:rsidR="002D5235" w:rsidRPr="00505165" w:rsidRDefault="00926878" w:rsidP="00FC6099">
      <w:pPr>
        <w:spacing w:line="360" w:lineRule="auto"/>
        <w:jc w:val="both"/>
        <w:rPr>
          <w:rFonts w:ascii="Book Antiqua" w:hAnsi="Book Antiqua"/>
          <w:b/>
          <w:lang w:eastAsia="zh-CN"/>
        </w:rPr>
      </w:pPr>
      <w:r w:rsidRPr="00505165">
        <w:rPr>
          <w:rFonts w:ascii="Book Antiqua" w:hAnsi="Book Antiqua"/>
          <w:b/>
        </w:rPr>
        <w:t>Table 5</w:t>
      </w:r>
      <w:r w:rsidR="002D5235" w:rsidRPr="00505165">
        <w:rPr>
          <w:rFonts w:ascii="Book Antiqua" w:hAnsi="Book Antiqua"/>
          <w:b/>
          <w:lang w:eastAsia="zh-CN"/>
        </w:rPr>
        <w:t xml:space="preserve"> </w:t>
      </w:r>
      <w:r w:rsidR="002D5235" w:rsidRPr="00505165">
        <w:rPr>
          <w:rFonts w:ascii="Book Antiqua" w:hAnsi="Book Antiqua"/>
          <w:b/>
        </w:rPr>
        <w:t xml:space="preserve">Sensitivity analysis including all participants </w:t>
      </w:r>
      <w:r w:rsidR="00D21612" w:rsidRPr="00505165">
        <w:rPr>
          <w:rFonts w:ascii="Book Antiqua" w:hAnsi="Book Antiqua"/>
          <w:b/>
          <w:i/>
        </w:rPr>
        <w:t>n</w:t>
      </w:r>
      <w:r w:rsidR="00D21612" w:rsidRPr="00505165">
        <w:rPr>
          <w:rFonts w:ascii="Book Antiqua" w:hAnsi="Book Antiqua"/>
          <w:b/>
          <w:i/>
          <w:lang w:eastAsia="zh-CN"/>
        </w:rPr>
        <w:t xml:space="preserve"> </w:t>
      </w:r>
      <w:r w:rsidR="00D21612" w:rsidRPr="00505165">
        <w:rPr>
          <w:rFonts w:ascii="Book Antiqua" w:hAnsi="Book Antiqua"/>
          <w:b/>
          <w:lang w:eastAsia="zh-CN"/>
        </w:rPr>
        <w:t>(%)</w:t>
      </w:r>
    </w:p>
    <w:p w:rsidR="00F75E12" w:rsidRPr="00505165" w:rsidRDefault="00F75E12" w:rsidP="00FC6099">
      <w:pPr>
        <w:spacing w:line="360" w:lineRule="auto"/>
        <w:jc w:val="both"/>
        <w:rPr>
          <w:rFonts w:ascii="Book Antiqua" w:hAnsi="Book Antiqua"/>
        </w:rPr>
      </w:pPr>
      <w:r w:rsidRPr="00505165">
        <w:rPr>
          <w:rFonts w:ascii="Book Antiqua" w:hAnsi="Book Antiqua"/>
        </w:rPr>
        <w:t>______________________________________________________________________________</w:t>
      </w:r>
    </w:p>
    <w:p w:rsidR="00F75E12" w:rsidRPr="00505165" w:rsidRDefault="00F75E12" w:rsidP="00FC6099">
      <w:pPr>
        <w:spacing w:line="360" w:lineRule="auto"/>
        <w:ind w:firstLine="720"/>
        <w:jc w:val="both"/>
        <w:rPr>
          <w:rFonts w:ascii="Book Antiqua" w:hAnsi="Book Antiqua"/>
          <w:b/>
        </w:rPr>
      </w:pPr>
      <w:r w:rsidRPr="00505165">
        <w:rPr>
          <w:rFonts w:ascii="Book Antiqua" w:hAnsi="Book Antiqua"/>
          <w:b/>
          <w:noProof/>
        </w:rPr>
        <w:t xml:space="preserve"> </w:t>
      </w:r>
      <w:r w:rsidR="00D402E9" w:rsidRPr="00505165">
        <w:rPr>
          <w:rFonts w:ascii="Book Antiqua" w:hAnsi="Book Antiqua"/>
          <w:b/>
          <w:noProof/>
        </w:rPr>
        <w:tab/>
      </w:r>
      <w:r w:rsidR="00D402E9" w:rsidRPr="00505165">
        <w:rPr>
          <w:rFonts w:ascii="Book Antiqua" w:hAnsi="Book Antiqua"/>
          <w:b/>
          <w:noProof/>
        </w:rPr>
        <w:tab/>
      </w:r>
      <w:r w:rsidR="00D402E9" w:rsidRPr="00505165">
        <w:rPr>
          <w:rFonts w:ascii="Book Antiqua" w:hAnsi="Book Antiqua"/>
          <w:b/>
          <w:noProof/>
        </w:rPr>
        <w:tab/>
      </w:r>
      <w:r w:rsidRPr="00505165">
        <w:rPr>
          <w:rFonts w:ascii="Book Antiqua" w:hAnsi="Book Antiqua"/>
          <w:b/>
          <w:noProof/>
        </w:rPr>
        <w:t xml:space="preserve">African-Americans              </w:t>
      </w:r>
      <w:r w:rsidRPr="00505165">
        <w:rPr>
          <w:rFonts w:ascii="Book Antiqua" w:hAnsi="Book Antiqua"/>
          <w:b/>
          <w:noProof/>
        </w:rPr>
        <w:tab/>
        <w:t xml:space="preserve">Caucasians        </w:t>
      </w:r>
      <w:r w:rsidR="00D402E9" w:rsidRPr="00505165">
        <w:rPr>
          <w:rFonts w:ascii="Book Antiqua" w:hAnsi="Book Antiqua"/>
          <w:b/>
          <w:noProof/>
        </w:rPr>
        <w:tab/>
      </w:r>
      <w:r w:rsidRPr="00505165">
        <w:rPr>
          <w:rFonts w:ascii="Book Antiqua" w:hAnsi="Book Antiqua"/>
          <w:b/>
          <w:noProof/>
        </w:rPr>
        <w:t xml:space="preserve"> </w:t>
      </w:r>
      <w:r w:rsidRPr="00505165">
        <w:rPr>
          <w:rFonts w:ascii="Book Antiqua" w:hAnsi="Book Antiqua"/>
          <w:b/>
          <w:i/>
        </w:rPr>
        <w:t>P</w:t>
      </w:r>
      <w:r w:rsidRPr="00505165">
        <w:rPr>
          <w:rFonts w:ascii="Book Antiqua" w:hAnsi="Book Antiqua"/>
          <w:b/>
        </w:rPr>
        <w:t>-value</w:t>
      </w:r>
    </w:p>
    <w:p w:rsidR="00F75E12" w:rsidRPr="00505165" w:rsidRDefault="00F75E12" w:rsidP="00FC6099">
      <w:pPr>
        <w:spacing w:line="360" w:lineRule="auto"/>
        <w:ind w:firstLine="720"/>
        <w:jc w:val="both"/>
        <w:rPr>
          <w:rFonts w:ascii="Book Antiqua" w:hAnsi="Book Antiqua"/>
          <w:b/>
          <w:noProof/>
        </w:rPr>
      </w:pPr>
      <w:r w:rsidRPr="00505165">
        <w:rPr>
          <w:rFonts w:ascii="Book Antiqua" w:hAnsi="Book Antiqua"/>
          <w:b/>
        </w:rPr>
        <w:tab/>
      </w:r>
      <w:r w:rsidRPr="00505165">
        <w:rPr>
          <w:rFonts w:ascii="Book Antiqua" w:hAnsi="Book Antiqua"/>
          <w:b/>
        </w:rPr>
        <w:tab/>
      </w:r>
      <w:r w:rsidR="00D402E9" w:rsidRPr="00505165">
        <w:rPr>
          <w:rFonts w:ascii="Book Antiqua" w:hAnsi="Book Antiqua"/>
          <w:b/>
        </w:rPr>
        <w:tab/>
      </w:r>
      <w:r w:rsidRPr="00505165">
        <w:rPr>
          <w:rFonts w:ascii="Book Antiqua" w:hAnsi="Book Antiqua"/>
          <w:b/>
        </w:rPr>
        <w:t>(</w:t>
      </w:r>
      <w:r w:rsidRPr="00505165">
        <w:rPr>
          <w:rFonts w:ascii="Book Antiqua" w:hAnsi="Book Antiqua"/>
          <w:b/>
          <w:i/>
        </w:rPr>
        <w:t>n</w:t>
      </w:r>
      <w:r w:rsidRPr="00505165">
        <w:rPr>
          <w:rFonts w:ascii="Book Antiqua" w:hAnsi="Book Antiqua"/>
          <w:b/>
        </w:rPr>
        <w:t xml:space="preserve"> = 51)</w:t>
      </w:r>
      <w:r w:rsidRPr="00505165">
        <w:rPr>
          <w:rFonts w:ascii="Book Antiqua" w:hAnsi="Book Antiqua"/>
          <w:b/>
        </w:rPr>
        <w:tab/>
      </w:r>
      <w:r w:rsidRPr="00505165">
        <w:rPr>
          <w:rFonts w:ascii="Book Antiqua" w:hAnsi="Book Antiqua"/>
          <w:b/>
        </w:rPr>
        <w:tab/>
      </w:r>
      <w:r w:rsidRPr="00505165">
        <w:rPr>
          <w:rFonts w:ascii="Book Antiqua" w:hAnsi="Book Antiqua"/>
          <w:b/>
        </w:rPr>
        <w:tab/>
      </w:r>
      <w:r w:rsidR="00D402E9" w:rsidRPr="00505165">
        <w:rPr>
          <w:rFonts w:ascii="Book Antiqua" w:hAnsi="Book Antiqua"/>
          <w:b/>
        </w:rPr>
        <w:tab/>
      </w:r>
      <w:r w:rsidRPr="00505165">
        <w:rPr>
          <w:rFonts w:ascii="Book Antiqua" w:hAnsi="Book Antiqua"/>
          <w:b/>
        </w:rPr>
        <w:t>(</w:t>
      </w:r>
      <w:r w:rsidRPr="00505165">
        <w:rPr>
          <w:rFonts w:ascii="Book Antiqua" w:hAnsi="Book Antiqua"/>
          <w:b/>
          <w:i/>
        </w:rPr>
        <w:t>n</w:t>
      </w:r>
      <w:r w:rsidRPr="00505165">
        <w:rPr>
          <w:rFonts w:ascii="Book Antiqua" w:hAnsi="Book Antiqua"/>
          <w:b/>
        </w:rPr>
        <w:t xml:space="preserve"> = 27)</w:t>
      </w:r>
    </w:p>
    <w:p w:rsidR="00F75E12" w:rsidRPr="00505165" w:rsidRDefault="00F75E12" w:rsidP="00FC6099">
      <w:pPr>
        <w:spacing w:line="360" w:lineRule="auto"/>
        <w:jc w:val="both"/>
        <w:rPr>
          <w:rFonts w:ascii="Book Antiqua" w:hAnsi="Book Antiqua"/>
        </w:rPr>
      </w:pPr>
      <w:r w:rsidRPr="00505165">
        <w:rPr>
          <w:rFonts w:ascii="Book Antiqua" w:hAnsi="Book Antiqua"/>
        </w:rPr>
        <w:t>______________________________________________________________________________</w:t>
      </w:r>
      <w:r w:rsidRPr="00505165">
        <w:rPr>
          <w:rFonts w:ascii="Book Antiqua" w:hAnsi="Book Antiqua"/>
          <w:noProof/>
        </w:rPr>
        <w:t xml:space="preserve">        </w:t>
      </w:r>
    </w:p>
    <w:p w:rsidR="00F75E12" w:rsidRPr="00505165" w:rsidRDefault="00F75E12" w:rsidP="00FC6099">
      <w:pPr>
        <w:spacing w:line="360" w:lineRule="auto"/>
        <w:jc w:val="both"/>
        <w:rPr>
          <w:rFonts w:ascii="Book Antiqua" w:hAnsi="Book Antiqua"/>
          <w:noProof/>
        </w:rPr>
      </w:pPr>
      <w:r w:rsidRPr="00505165">
        <w:rPr>
          <w:rFonts w:ascii="Book Antiqua" w:hAnsi="Book Antiqua"/>
          <w:noProof/>
        </w:rPr>
        <w:t xml:space="preserve">Remission, SIGH-SAD </w:t>
      </w:r>
      <w:r w:rsidR="00505165" w:rsidRPr="00505165">
        <w:rPr>
          <w:rFonts w:ascii="Book Antiqua" w:hAnsi="Book Antiqua"/>
          <w:noProof/>
          <w:lang w:eastAsia="zh-CN"/>
        </w:rPr>
        <w:t xml:space="preserve">≤ </w:t>
      </w:r>
      <w:r w:rsidRPr="00505165">
        <w:rPr>
          <w:rFonts w:ascii="Book Antiqua" w:hAnsi="Book Antiqua"/>
          <w:noProof/>
        </w:rPr>
        <w:t xml:space="preserve">8 at 4 or 6 </w:t>
      </w:r>
      <w:r w:rsidR="005443E3" w:rsidRPr="00505165">
        <w:rPr>
          <w:rFonts w:ascii="Book Antiqua" w:hAnsi="Book Antiqua"/>
          <w:noProof/>
        </w:rPr>
        <w:t>wk</w:t>
      </w:r>
      <w:r w:rsidRPr="00505165">
        <w:rPr>
          <w:rFonts w:ascii="Book Antiqua" w:hAnsi="Book Antiqua"/>
          <w:noProof/>
        </w:rPr>
        <w:t>:</w:t>
      </w:r>
    </w:p>
    <w:p w:rsidR="00F75E12" w:rsidRPr="00505165" w:rsidRDefault="00D73695" w:rsidP="00FC6099">
      <w:pPr>
        <w:spacing w:line="360" w:lineRule="auto"/>
        <w:ind w:firstLineChars="200" w:firstLine="480"/>
        <w:jc w:val="both"/>
        <w:rPr>
          <w:rFonts w:ascii="Book Antiqua" w:hAnsi="Book Antiqua"/>
          <w:noProof/>
        </w:rPr>
      </w:pPr>
      <w:r w:rsidRPr="00505165">
        <w:rPr>
          <w:rFonts w:ascii="Book Antiqua" w:hAnsi="Book Antiqua"/>
          <w:i/>
          <w:noProof/>
          <w:lang w:eastAsia="zh-CN"/>
        </w:rPr>
        <w:t>n</w:t>
      </w:r>
      <w:r w:rsidRPr="00505165">
        <w:rPr>
          <w:rFonts w:ascii="Book Antiqua" w:hAnsi="Book Antiqua"/>
          <w:noProof/>
          <w:lang w:eastAsia="zh-CN"/>
        </w:rPr>
        <w:t xml:space="preserve"> (%)</w:t>
      </w:r>
      <w:r w:rsidR="00F75E12" w:rsidRPr="00505165">
        <w:rPr>
          <w:rFonts w:ascii="Book Antiqua" w:hAnsi="Book Antiqua"/>
          <w:noProof/>
        </w:rPr>
        <w:t xml:space="preserve">   </w:t>
      </w:r>
      <w:r w:rsidR="00F75E12" w:rsidRPr="00505165">
        <w:rPr>
          <w:rFonts w:ascii="Book Antiqua" w:hAnsi="Book Antiqua"/>
          <w:noProof/>
        </w:rPr>
        <w:tab/>
      </w:r>
      <w:r w:rsidR="00D21612" w:rsidRPr="00505165">
        <w:rPr>
          <w:rFonts w:ascii="Book Antiqua" w:hAnsi="Book Antiqua"/>
          <w:noProof/>
          <w:lang w:eastAsia="zh-CN"/>
        </w:rPr>
        <w:t xml:space="preserve">                        </w:t>
      </w:r>
      <w:r w:rsidR="00F75E12" w:rsidRPr="00505165">
        <w:rPr>
          <w:rFonts w:ascii="Book Antiqua" w:hAnsi="Book Antiqua"/>
          <w:noProof/>
        </w:rPr>
        <w:t xml:space="preserve">   19  (37.3)</w:t>
      </w:r>
      <w:r w:rsidR="00F75E12" w:rsidRPr="00505165">
        <w:rPr>
          <w:rFonts w:ascii="Book Antiqua" w:hAnsi="Book Antiqua"/>
          <w:noProof/>
        </w:rPr>
        <w:tab/>
      </w:r>
      <w:r w:rsidR="00F75E12" w:rsidRPr="00505165">
        <w:rPr>
          <w:rFonts w:ascii="Book Antiqua" w:hAnsi="Book Antiqua"/>
          <w:noProof/>
        </w:rPr>
        <w:tab/>
      </w:r>
      <w:r w:rsidR="00F75E12" w:rsidRPr="00505165">
        <w:rPr>
          <w:rFonts w:ascii="Book Antiqua" w:hAnsi="Book Antiqua"/>
          <w:noProof/>
        </w:rPr>
        <w:tab/>
      </w:r>
      <w:r w:rsidR="00F75E12" w:rsidRPr="00505165">
        <w:rPr>
          <w:rFonts w:ascii="Book Antiqua" w:hAnsi="Book Antiqua"/>
          <w:noProof/>
        </w:rPr>
        <w:tab/>
        <w:t>18 (66.7)</w:t>
      </w:r>
      <w:r w:rsidR="00F75E12" w:rsidRPr="00505165">
        <w:rPr>
          <w:rFonts w:ascii="Book Antiqua" w:hAnsi="Book Antiqua"/>
          <w:noProof/>
        </w:rPr>
        <w:tab/>
      </w:r>
      <w:r w:rsidR="00F75E12" w:rsidRPr="00505165">
        <w:rPr>
          <w:rFonts w:ascii="Book Antiqua" w:hAnsi="Book Antiqua"/>
          <w:noProof/>
        </w:rPr>
        <w:tab/>
        <w:t>0.01</w:t>
      </w:r>
    </w:p>
    <w:p w:rsidR="00F75E12" w:rsidRPr="00505165" w:rsidRDefault="006F07AD" w:rsidP="00FC6099">
      <w:pPr>
        <w:tabs>
          <w:tab w:val="left" w:pos="2880"/>
          <w:tab w:val="left" w:pos="5580"/>
          <w:tab w:val="left" w:pos="7920"/>
        </w:tabs>
        <w:spacing w:line="360" w:lineRule="auto"/>
        <w:jc w:val="both"/>
        <w:rPr>
          <w:rFonts w:ascii="Book Antiqua" w:hAnsi="Book Antiqua"/>
          <w:noProof/>
        </w:rPr>
      </w:pPr>
      <w:r w:rsidRPr="00505165">
        <w:rPr>
          <w:rFonts w:ascii="Book Antiqua" w:hAnsi="Book Antiqua"/>
          <w:noProof/>
        </w:rPr>
        <w:t>Treatment days missed</w:t>
      </w:r>
    </w:p>
    <w:p w:rsidR="00F75E12" w:rsidRPr="00505165" w:rsidRDefault="00F75E12" w:rsidP="00FC6099">
      <w:pPr>
        <w:tabs>
          <w:tab w:val="left" w:pos="2880"/>
        </w:tabs>
        <w:spacing w:line="360" w:lineRule="auto"/>
        <w:jc w:val="both"/>
        <w:rPr>
          <w:rFonts w:ascii="Book Antiqua" w:hAnsi="Book Antiqua"/>
          <w:noProof/>
        </w:rPr>
      </w:pPr>
      <w:r w:rsidRPr="00505165">
        <w:rPr>
          <w:rFonts w:ascii="Book Antiqua" w:hAnsi="Book Antiqua"/>
          <w:noProof/>
        </w:rPr>
        <w:t xml:space="preserve"> </w:t>
      </w:r>
      <w:r w:rsidR="00D21612" w:rsidRPr="00505165">
        <w:rPr>
          <w:rFonts w:ascii="Book Antiqua" w:hAnsi="Book Antiqua"/>
          <w:noProof/>
          <w:lang w:eastAsia="zh-CN"/>
        </w:rPr>
        <w:t xml:space="preserve">   </w:t>
      </w:r>
      <w:r w:rsidR="00D73695" w:rsidRPr="00505165">
        <w:rPr>
          <w:rFonts w:ascii="Book Antiqua" w:hAnsi="Book Antiqua"/>
        </w:rPr>
        <w:t>Mean</w:t>
      </w:r>
      <w:r w:rsidR="00D73695" w:rsidRPr="00505165">
        <w:rPr>
          <w:rFonts w:ascii="Book Antiqua" w:hAnsi="Book Antiqua"/>
          <w:lang w:eastAsia="zh-CN"/>
        </w:rPr>
        <w:t xml:space="preserve"> </w:t>
      </w:r>
      <w:r w:rsidR="00D21612" w:rsidRPr="00505165">
        <w:rPr>
          <w:rFonts w:ascii="Book Antiqua" w:hAnsi="Book Antiqua"/>
        </w:rPr>
        <w:t>± SD</w:t>
      </w:r>
      <w:r w:rsidRPr="00505165">
        <w:rPr>
          <w:rFonts w:ascii="Book Antiqua" w:hAnsi="Book Antiqua"/>
          <w:noProof/>
        </w:rPr>
        <w:t xml:space="preserve">     </w:t>
      </w:r>
      <w:r w:rsidRPr="00505165">
        <w:rPr>
          <w:rFonts w:ascii="Book Antiqua" w:hAnsi="Book Antiqua"/>
          <w:noProof/>
        </w:rPr>
        <w:tab/>
        <w:t xml:space="preserve">   11.3 (13.9)</w:t>
      </w:r>
      <w:r w:rsidRPr="00505165">
        <w:rPr>
          <w:rFonts w:ascii="Book Antiqua" w:hAnsi="Book Antiqua"/>
          <w:noProof/>
        </w:rPr>
        <w:tab/>
      </w:r>
      <w:r w:rsidRPr="00505165">
        <w:rPr>
          <w:rFonts w:ascii="Book Antiqua" w:hAnsi="Book Antiqua"/>
          <w:noProof/>
        </w:rPr>
        <w:tab/>
      </w:r>
      <w:r w:rsidRPr="00505165">
        <w:rPr>
          <w:rFonts w:ascii="Book Antiqua" w:hAnsi="Book Antiqua"/>
          <w:noProof/>
        </w:rPr>
        <w:tab/>
      </w:r>
      <w:r w:rsidRPr="00505165">
        <w:rPr>
          <w:rFonts w:ascii="Book Antiqua" w:hAnsi="Book Antiqua"/>
          <w:noProof/>
        </w:rPr>
        <w:tab/>
        <w:t>7.4(8.3)</w:t>
      </w:r>
      <w:r w:rsidRPr="00505165">
        <w:rPr>
          <w:rFonts w:ascii="Book Antiqua" w:hAnsi="Book Antiqua"/>
          <w:noProof/>
        </w:rPr>
        <w:tab/>
      </w:r>
      <w:r w:rsidRPr="00505165">
        <w:rPr>
          <w:rFonts w:ascii="Book Antiqua" w:hAnsi="Book Antiqua"/>
          <w:noProof/>
        </w:rPr>
        <w:tab/>
        <w:t>0.13</w:t>
      </w:r>
    </w:p>
    <w:p w:rsidR="00F75E12" w:rsidRPr="00505165" w:rsidRDefault="006F07AD" w:rsidP="00FC6099">
      <w:pPr>
        <w:tabs>
          <w:tab w:val="left" w:pos="2880"/>
          <w:tab w:val="left" w:pos="5580"/>
          <w:tab w:val="left" w:pos="7920"/>
        </w:tabs>
        <w:spacing w:line="360" w:lineRule="auto"/>
        <w:jc w:val="both"/>
        <w:rPr>
          <w:rFonts w:ascii="Book Antiqua" w:hAnsi="Book Antiqua"/>
          <w:noProof/>
        </w:rPr>
      </w:pPr>
      <w:r w:rsidRPr="00505165">
        <w:rPr>
          <w:rFonts w:ascii="Book Antiqua" w:hAnsi="Book Antiqua"/>
          <w:noProof/>
        </w:rPr>
        <w:t>Percent Adherence</w:t>
      </w:r>
      <w:r w:rsidR="00F75E12" w:rsidRPr="00505165">
        <w:rPr>
          <w:rFonts w:ascii="Book Antiqua" w:hAnsi="Book Antiqua"/>
          <w:noProof/>
        </w:rPr>
        <w:tab/>
      </w:r>
    </w:p>
    <w:p w:rsidR="00F75E12" w:rsidRPr="00505165" w:rsidRDefault="00F75E12" w:rsidP="00FC6099">
      <w:pPr>
        <w:pBdr>
          <w:bottom w:val="single" w:sz="4" w:space="1" w:color="auto"/>
        </w:pBdr>
        <w:tabs>
          <w:tab w:val="left" w:pos="2880"/>
        </w:tabs>
        <w:spacing w:line="360" w:lineRule="auto"/>
        <w:jc w:val="both"/>
        <w:rPr>
          <w:rFonts w:ascii="Book Antiqua" w:hAnsi="Book Antiqua"/>
          <w:noProof/>
        </w:rPr>
      </w:pPr>
      <w:r w:rsidRPr="00505165">
        <w:rPr>
          <w:rFonts w:ascii="Book Antiqua" w:hAnsi="Book Antiqua"/>
          <w:noProof/>
        </w:rPr>
        <w:t xml:space="preserve"> </w:t>
      </w:r>
      <w:r w:rsidR="00D21612" w:rsidRPr="00505165">
        <w:rPr>
          <w:rFonts w:ascii="Book Antiqua" w:hAnsi="Book Antiqua"/>
          <w:noProof/>
          <w:lang w:eastAsia="zh-CN"/>
        </w:rPr>
        <w:t xml:space="preserve">  </w:t>
      </w:r>
      <w:r w:rsidRPr="00505165">
        <w:rPr>
          <w:rFonts w:ascii="Book Antiqua" w:hAnsi="Book Antiqua"/>
          <w:noProof/>
        </w:rPr>
        <w:t xml:space="preserve"> </w:t>
      </w:r>
      <w:r w:rsidR="00D73695" w:rsidRPr="00505165">
        <w:rPr>
          <w:rFonts w:ascii="Book Antiqua" w:hAnsi="Book Antiqua"/>
        </w:rPr>
        <w:t>Mean</w:t>
      </w:r>
      <w:r w:rsidR="00D73695" w:rsidRPr="00505165">
        <w:rPr>
          <w:rFonts w:ascii="Book Antiqua" w:hAnsi="Book Antiqua"/>
          <w:lang w:eastAsia="zh-CN"/>
        </w:rPr>
        <w:t xml:space="preserve"> </w:t>
      </w:r>
      <w:r w:rsidR="00D21612" w:rsidRPr="00505165">
        <w:rPr>
          <w:rFonts w:ascii="Book Antiqua" w:hAnsi="Book Antiqua"/>
        </w:rPr>
        <w:t>± SD</w:t>
      </w:r>
      <w:r w:rsidRPr="00505165">
        <w:rPr>
          <w:rFonts w:ascii="Book Antiqua" w:hAnsi="Book Antiqua"/>
          <w:noProof/>
        </w:rPr>
        <w:t xml:space="preserve">   </w:t>
      </w:r>
      <w:r w:rsidRPr="00505165">
        <w:rPr>
          <w:rFonts w:ascii="Book Antiqua" w:hAnsi="Book Antiqua"/>
          <w:noProof/>
        </w:rPr>
        <w:tab/>
        <w:t xml:space="preserve">  73.2 (33.1)</w:t>
      </w:r>
      <w:r w:rsidRPr="00505165">
        <w:rPr>
          <w:rFonts w:ascii="Book Antiqua" w:hAnsi="Book Antiqua"/>
          <w:noProof/>
        </w:rPr>
        <w:tab/>
        <w:t xml:space="preserve">  </w:t>
      </w:r>
      <w:r w:rsidRPr="00505165">
        <w:rPr>
          <w:rFonts w:ascii="Book Antiqua" w:hAnsi="Book Antiqua"/>
          <w:noProof/>
        </w:rPr>
        <w:tab/>
      </w:r>
      <w:r w:rsidRPr="00505165">
        <w:rPr>
          <w:rFonts w:ascii="Book Antiqua" w:hAnsi="Book Antiqua"/>
          <w:noProof/>
        </w:rPr>
        <w:tab/>
      </w:r>
      <w:r w:rsidRPr="00505165">
        <w:rPr>
          <w:rFonts w:ascii="Book Antiqua" w:hAnsi="Book Antiqua"/>
          <w:noProof/>
        </w:rPr>
        <w:tab/>
        <w:t>82.4(19.7)</w:t>
      </w:r>
      <w:r w:rsidRPr="00505165">
        <w:rPr>
          <w:rFonts w:ascii="Book Antiqua" w:hAnsi="Book Antiqua"/>
          <w:noProof/>
        </w:rPr>
        <w:tab/>
      </w:r>
      <w:r w:rsidRPr="00505165">
        <w:rPr>
          <w:rFonts w:ascii="Book Antiqua" w:hAnsi="Book Antiqua"/>
          <w:noProof/>
        </w:rPr>
        <w:tab/>
        <w:t>0.13</w:t>
      </w:r>
    </w:p>
    <w:p w:rsidR="00F75E12" w:rsidRPr="00505165" w:rsidRDefault="00F75E12" w:rsidP="00FC6099">
      <w:pPr>
        <w:autoSpaceDE w:val="0"/>
        <w:autoSpaceDN w:val="0"/>
        <w:adjustRightInd w:val="0"/>
        <w:spacing w:line="360" w:lineRule="auto"/>
        <w:jc w:val="both"/>
        <w:rPr>
          <w:rFonts w:ascii="Book Antiqua" w:hAnsi="Book Antiqua"/>
        </w:rPr>
      </w:pPr>
      <w:r w:rsidRPr="00505165">
        <w:rPr>
          <w:rFonts w:ascii="Book Antiqua" w:hAnsi="Book Antiqua"/>
        </w:rPr>
        <w:t>SIGH-SAD</w:t>
      </w:r>
      <w:r w:rsidR="00926878" w:rsidRPr="00505165">
        <w:rPr>
          <w:rFonts w:ascii="Book Antiqua" w:hAnsi="Book Antiqua"/>
          <w:lang w:eastAsia="zh-CN"/>
        </w:rPr>
        <w:t>:</w:t>
      </w:r>
      <w:r w:rsidRPr="00505165">
        <w:rPr>
          <w:rFonts w:ascii="Book Antiqua" w:hAnsi="Book Antiqua"/>
        </w:rPr>
        <w:t xml:space="preserve"> </w:t>
      </w:r>
      <w:r w:rsidR="00926878" w:rsidRPr="00505165">
        <w:rPr>
          <w:rFonts w:ascii="Book Antiqua" w:hAnsi="Book Antiqua"/>
        </w:rPr>
        <w:t xml:space="preserve">Structured </w:t>
      </w:r>
      <w:r w:rsidRPr="00505165">
        <w:rPr>
          <w:rFonts w:ascii="Book Antiqua" w:hAnsi="Book Antiqua"/>
        </w:rPr>
        <w:t>interview guide for the Hamilton-Seasonal Affective Disorder subscale.</w:t>
      </w:r>
    </w:p>
    <w:p w:rsidR="009A2CD5" w:rsidRPr="00505165" w:rsidRDefault="00926878" w:rsidP="00FC6099">
      <w:pPr>
        <w:spacing w:line="360" w:lineRule="auto"/>
        <w:jc w:val="both"/>
        <w:rPr>
          <w:rFonts w:ascii="Book Antiqua" w:hAnsi="Book Antiqua"/>
          <w:b/>
          <w:u w:val="single"/>
          <w:lang w:eastAsia="zh-CN"/>
        </w:rPr>
      </w:pPr>
      <w:r w:rsidRPr="00505165">
        <w:rPr>
          <w:rFonts w:ascii="Book Antiqua" w:hAnsi="Book Antiqua"/>
          <w:b/>
          <w:u w:val="single"/>
          <w:lang w:eastAsia="zh-CN"/>
        </w:rPr>
        <w:t xml:space="preserve">                                           </w:t>
      </w:r>
    </w:p>
    <w:sectPr w:rsidR="009A2CD5" w:rsidRPr="00505165" w:rsidSect="00A27849">
      <w:pgSz w:w="12240" w:h="15840"/>
      <w:pgMar w:top="1152" w:right="1152" w:bottom="1152"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9ECA6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39" w:rsidRDefault="00942B39" w:rsidP="00DD3EC7">
      <w:r>
        <w:separator/>
      </w:r>
    </w:p>
  </w:endnote>
  <w:endnote w:type="continuationSeparator" w:id="0">
    <w:p w:rsidR="00942B39" w:rsidRDefault="00942B39" w:rsidP="00DD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Gill Sans Alt One WG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39" w:rsidRDefault="00942B39" w:rsidP="00DD3EC7">
      <w:r>
        <w:separator/>
      </w:r>
    </w:p>
  </w:footnote>
  <w:footnote w:type="continuationSeparator" w:id="0">
    <w:p w:rsidR="00942B39" w:rsidRDefault="00942B39" w:rsidP="00DD3E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93C"/>
    <w:multiLevelType w:val="hybridMultilevel"/>
    <w:tmpl w:val="637AC10A"/>
    <w:lvl w:ilvl="0" w:tplc="B156B0F6">
      <w:start w:val="1"/>
      <w:numFmt w:val="upperRoman"/>
      <w:lvlText w:val="%1."/>
      <w:lvlJc w:val="left"/>
      <w:pPr>
        <w:tabs>
          <w:tab w:val="num" w:pos="1080"/>
        </w:tabs>
        <w:ind w:left="1080" w:hanging="720"/>
      </w:pPr>
      <w:rPr>
        <w:rFonts w:hint="default"/>
      </w:rPr>
    </w:lvl>
    <w:lvl w:ilvl="1" w:tplc="83AA8038">
      <w:start w:val="1"/>
      <w:numFmt w:val="upperLetter"/>
      <w:lvlText w:val="%2."/>
      <w:lvlJc w:val="left"/>
      <w:pPr>
        <w:tabs>
          <w:tab w:val="num" w:pos="1512"/>
        </w:tabs>
        <w:ind w:left="1512" w:hanging="432"/>
      </w:pPr>
      <w:rPr>
        <w:rFonts w:hint="default"/>
        <w:b/>
      </w:rPr>
    </w:lvl>
    <w:lvl w:ilvl="2" w:tplc="6E16D5F6">
      <w:start w:val="1"/>
      <w:numFmt w:val="upperLetter"/>
      <w:lvlText w:val="%3."/>
      <w:lvlJc w:val="left"/>
      <w:pPr>
        <w:tabs>
          <w:tab w:val="num" w:pos="1512"/>
        </w:tabs>
        <w:ind w:left="1512" w:hanging="432"/>
      </w:pPr>
      <w:rPr>
        <w:rFonts w:hint="default"/>
        <w:b/>
      </w:rPr>
    </w:lvl>
    <w:lvl w:ilvl="3" w:tplc="DD988C74">
      <w:start w:val="1"/>
      <w:numFmt w:val="upperLetter"/>
      <w:lvlText w:val="%4."/>
      <w:lvlJc w:val="left"/>
      <w:pPr>
        <w:tabs>
          <w:tab w:val="num" w:pos="1512"/>
        </w:tabs>
        <w:ind w:left="1512" w:hanging="432"/>
      </w:pPr>
      <w:rPr>
        <w:rFonts w:hint="default"/>
        <w:b/>
      </w:rPr>
    </w:lvl>
    <w:lvl w:ilvl="4" w:tplc="CDD28E08" w:tentative="1">
      <w:start w:val="1"/>
      <w:numFmt w:val="lowerLetter"/>
      <w:lvlText w:val="%5."/>
      <w:lvlJc w:val="left"/>
      <w:pPr>
        <w:tabs>
          <w:tab w:val="num" w:pos="3600"/>
        </w:tabs>
        <w:ind w:left="3600" w:hanging="360"/>
      </w:pPr>
    </w:lvl>
    <w:lvl w:ilvl="5" w:tplc="754430C4" w:tentative="1">
      <w:start w:val="1"/>
      <w:numFmt w:val="lowerRoman"/>
      <w:lvlText w:val="%6."/>
      <w:lvlJc w:val="right"/>
      <w:pPr>
        <w:tabs>
          <w:tab w:val="num" w:pos="4320"/>
        </w:tabs>
        <w:ind w:left="4320" w:hanging="180"/>
      </w:pPr>
    </w:lvl>
    <w:lvl w:ilvl="6" w:tplc="4502DF5A" w:tentative="1">
      <w:start w:val="1"/>
      <w:numFmt w:val="decimal"/>
      <w:lvlText w:val="%7."/>
      <w:lvlJc w:val="left"/>
      <w:pPr>
        <w:tabs>
          <w:tab w:val="num" w:pos="5040"/>
        </w:tabs>
        <w:ind w:left="5040" w:hanging="360"/>
      </w:pPr>
    </w:lvl>
    <w:lvl w:ilvl="7" w:tplc="0DE0850E" w:tentative="1">
      <w:start w:val="1"/>
      <w:numFmt w:val="lowerLetter"/>
      <w:lvlText w:val="%8."/>
      <w:lvlJc w:val="left"/>
      <w:pPr>
        <w:tabs>
          <w:tab w:val="num" w:pos="5760"/>
        </w:tabs>
        <w:ind w:left="5760" w:hanging="360"/>
      </w:pPr>
    </w:lvl>
    <w:lvl w:ilvl="8" w:tplc="0ABC53A0" w:tentative="1">
      <w:start w:val="1"/>
      <w:numFmt w:val="lowerRoman"/>
      <w:lvlText w:val="%9."/>
      <w:lvlJc w:val="right"/>
      <w:pPr>
        <w:tabs>
          <w:tab w:val="num" w:pos="6480"/>
        </w:tabs>
        <w:ind w:left="6480" w:hanging="180"/>
      </w:pPr>
    </w:lvl>
  </w:abstractNum>
  <w:abstractNum w:abstractNumId="1">
    <w:nsid w:val="04E45856"/>
    <w:multiLevelType w:val="hybridMultilevel"/>
    <w:tmpl w:val="51AEFA48"/>
    <w:lvl w:ilvl="0" w:tplc="7B58767E">
      <w:start w:val="3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3B658C"/>
    <w:multiLevelType w:val="hybridMultilevel"/>
    <w:tmpl w:val="4FAE3972"/>
    <w:lvl w:ilvl="0" w:tplc="4CDA9BD2">
      <w:start w:val="1"/>
      <w:numFmt w:val="decimal"/>
      <w:lvlText w:val="%1."/>
      <w:lvlJc w:val="left"/>
      <w:pPr>
        <w:tabs>
          <w:tab w:val="num" w:pos="1080"/>
        </w:tabs>
        <w:ind w:left="1080" w:hanging="720"/>
      </w:pPr>
      <w:rPr>
        <w:rFonts w:ascii="Verdana" w:hAnsi="Verdana" w:hint="default"/>
        <w:color w:val="auto"/>
      </w:rPr>
    </w:lvl>
    <w:lvl w:ilvl="1" w:tplc="2EBAF50A" w:tentative="1">
      <w:start w:val="1"/>
      <w:numFmt w:val="lowerLetter"/>
      <w:lvlText w:val="%2."/>
      <w:lvlJc w:val="left"/>
      <w:pPr>
        <w:tabs>
          <w:tab w:val="num" w:pos="1440"/>
        </w:tabs>
        <w:ind w:left="1440" w:hanging="360"/>
      </w:pPr>
    </w:lvl>
    <w:lvl w:ilvl="2" w:tplc="0EB6CADE" w:tentative="1">
      <w:start w:val="1"/>
      <w:numFmt w:val="lowerRoman"/>
      <w:lvlText w:val="%3."/>
      <w:lvlJc w:val="right"/>
      <w:pPr>
        <w:tabs>
          <w:tab w:val="num" w:pos="2160"/>
        </w:tabs>
        <w:ind w:left="2160" w:hanging="180"/>
      </w:pPr>
    </w:lvl>
    <w:lvl w:ilvl="3" w:tplc="65504BA2" w:tentative="1">
      <w:start w:val="1"/>
      <w:numFmt w:val="decimal"/>
      <w:lvlText w:val="%4."/>
      <w:lvlJc w:val="left"/>
      <w:pPr>
        <w:tabs>
          <w:tab w:val="num" w:pos="2880"/>
        </w:tabs>
        <w:ind w:left="2880" w:hanging="360"/>
      </w:pPr>
    </w:lvl>
    <w:lvl w:ilvl="4" w:tplc="E33C1616" w:tentative="1">
      <w:start w:val="1"/>
      <w:numFmt w:val="lowerLetter"/>
      <w:lvlText w:val="%5."/>
      <w:lvlJc w:val="left"/>
      <w:pPr>
        <w:tabs>
          <w:tab w:val="num" w:pos="3600"/>
        </w:tabs>
        <w:ind w:left="3600" w:hanging="360"/>
      </w:pPr>
    </w:lvl>
    <w:lvl w:ilvl="5" w:tplc="94F86FF8" w:tentative="1">
      <w:start w:val="1"/>
      <w:numFmt w:val="lowerRoman"/>
      <w:lvlText w:val="%6."/>
      <w:lvlJc w:val="right"/>
      <w:pPr>
        <w:tabs>
          <w:tab w:val="num" w:pos="4320"/>
        </w:tabs>
        <w:ind w:left="4320" w:hanging="180"/>
      </w:pPr>
    </w:lvl>
    <w:lvl w:ilvl="6" w:tplc="03A67A12" w:tentative="1">
      <w:start w:val="1"/>
      <w:numFmt w:val="decimal"/>
      <w:lvlText w:val="%7."/>
      <w:lvlJc w:val="left"/>
      <w:pPr>
        <w:tabs>
          <w:tab w:val="num" w:pos="5040"/>
        </w:tabs>
        <w:ind w:left="5040" w:hanging="360"/>
      </w:pPr>
    </w:lvl>
    <w:lvl w:ilvl="7" w:tplc="A150222C" w:tentative="1">
      <w:start w:val="1"/>
      <w:numFmt w:val="lowerLetter"/>
      <w:lvlText w:val="%8."/>
      <w:lvlJc w:val="left"/>
      <w:pPr>
        <w:tabs>
          <w:tab w:val="num" w:pos="5760"/>
        </w:tabs>
        <w:ind w:left="5760" w:hanging="360"/>
      </w:pPr>
    </w:lvl>
    <w:lvl w:ilvl="8" w:tplc="56B26318" w:tentative="1">
      <w:start w:val="1"/>
      <w:numFmt w:val="lowerRoman"/>
      <w:lvlText w:val="%9."/>
      <w:lvlJc w:val="right"/>
      <w:pPr>
        <w:tabs>
          <w:tab w:val="num" w:pos="6480"/>
        </w:tabs>
        <w:ind w:left="6480" w:hanging="180"/>
      </w:pPr>
    </w:lvl>
  </w:abstractNum>
  <w:abstractNum w:abstractNumId="3">
    <w:nsid w:val="06B27EBF"/>
    <w:multiLevelType w:val="hybridMultilevel"/>
    <w:tmpl w:val="857EA2AA"/>
    <w:lvl w:ilvl="0" w:tplc="2264B330">
      <w:start w:val="1"/>
      <w:numFmt w:val="bullet"/>
      <w:lvlText w:val=""/>
      <w:lvlJc w:val="left"/>
      <w:pPr>
        <w:tabs>
          <w:tab w:val="num" w:pos="828"/>
        </w:tabs>
        <w:ind w:left="828" w:hanging="288"/>
      </w:pPr>
      <w:rPr>
        <w:rFonts w:ascii="Wingdings" w:hAnsi="Wingdings" w:hint="default"/>
      </w:rPr>
    </w:lvl>
    <w:lvl w:ilvl="1" w:tplc="BF06D6B2" w:tentative="1">
      <w:start w:val="1"/>
      <w:numFmt w:val="bullet"/>
      <w:lvlText w:val="o"/>
      <w:lvlJc w:val="left"/>
      <w:pPr>
        <w:tabs>
          <w:tab w:val="num" w:pos="1692"/>
        </w:tabs>
        <w:ind w:left="1692" w:hanging="360"/>
      </w:pPr>
      <w:rPr>
        <w:rFonts w:ascii="Courier New" w:hAnsi="Courier New" w:cs="Courier New" w:hint="default"/>
      </w:rPr>
    </w:lvl>
    <w:lvl w:ilvl="2" w:tplc="F2AA021C" w:tentative="1">
      <w:start w:val="1"/>
      <w:numFmt w:val="bullet"/>
      <w:lvlText w:val=""/>
      <w:lvlJc w:val="left"/>
      <w:pPr>
        <w:tabs>
          <w:tab w:val="num" w:pos="2412"/>
        </w:tabs>
        <w:ind w:left="2412" w:hanging="360"/>
      </w:pPr>
      <w:rPr>
        <w:rFonts w:ascii="Wingdings" w:hAnsi="Wingdings" w:hint="default"/>
      </w:rPr>
    </w:lvl>
    <w:lvl w:ilvl="3" w:tplc="24DEAB62" w:tentative="1">
      <w:start w:val="1"/>
      <w:numFmt w:val="bullet"/>
      <w:lvlText w:val=""/>
      <w:lvlJc w:val="left"/>
      <w:pPr>
        <w:tabs>
          <w:tab w:val="num" w:pos="3132"/>
        </w:tabs>
        <w:ind w:left="3132" w:hanging="360"/>
      </w:pPr>
      <w:rPr>
        <w:rFonts w:ascii="Symbol" w:hAnsi="Symbol" w:hint="default"/>
      </w:rPr>
    </w:lvl>
    <w:lvl w:ilvl="4" w:tplc="4CAE29A6" w:tentative="1">
      <w:start w:val="1"/>
      <w:numFmt w:val="bullet"/>
      <w:lvlText w:val="o"/>
      <w:lvlJc w:val="left"/>
      <w:pPr>
        <w:tabs>
          <w:tab w:val="num" w:pos="3852"/>
        </w:tabs>
        <w:ind w:left="3852" w:hanging="360"/>
      </w:pPr>
      <w:rPr>
        <w:rFonts w:ascii="Courier New" w:hAnsi="Courier New" w:cs="Courier New" w:hint="default"/>
      </w:rPr>
    </w:lvl>
    <w:lvl w:ilvl="5" w:tplc="25185474" w:tentative="1">
      <w:start w:val="1"/>
      <w:numFmt w:val="bullet"/>
      <w:lvlText w:val=""/>
      <w:lvlJc w:val="left"/>
      <w:pPr>
        <w:tabs>
          <w:tab w:val="num" w:pos="4572"/>
        </w:tabs>
        <w:ind w:left="4572" w:hanging="360"/>
      </w:pPr>
      <w:rPr>
        <w:rFonts w:ascii="Wingdings" w:hAnsi="Wingdings" w:hint="default"/>
      </w:rPr>
    </w:lvl>
    <w:lvl w:ilvl="6" w:tplc="7B304FF2" w:tentative="1">
      <w:start w:val="1"/>
      <w:numFmt w:val="bullet"/>
      <w:lvlText w:val=""/>
      <w:lvlJc w:val="left"/>
      <w:pPr>
        <w:tabs>
          <w:tab w:val="num" w:pos="5292"/>
        </w:tabs>
        <w:ind w:left="5292" w:hanging="360"/>
      </w:pPr>
      <w:rPr>
        <w:rFonts w:ascii="Symbol" w:hAnsi="Symbol" w:hint="default"/>
      </w:rPr>
    </w:lvl>
    <w:lvl w:ilvl="7" w:tplc="7D989166" w:tentative="1">
      <w:start w:val="1"/>
      <w:numFmt w:val="bullet"/>
      <w:lvlText w:val="o"/>
      <w:lvlJc w:val="left"/>
      <w:pPr>
        <w:tabs>
          <w:tab w:val="num" w:pos="6012"/>
        </w:tabs>
        <w:ind w:left="6012" w:hanging="360"/>
      </w:pPr>
      <w:rPr>
        <w:rFonts w:ascii="Courier New" w:hAnsi="Courier New" w:cs="Courier New" w:hint="default"/>
      </w:rPr>
    </w:lvl>
    <w:lvl w:ilvl="8" w:tplc="8A5C9318" w:tentative="1">
      <w:start w:val="1"/>
      <w:numFmt w:val="bullet"/>
      <w:lvlText w:val=""/>
      <w:lvlJc w:val="left"/>
      <w:pPr>
        <w:tabs>
          <w:tab w:val="num" w:pos="6732"/>
        </w:tabs>
        <w:ind w:left="6732" w:hanging="360"/>
      </w:pPr>
      <w:rPr>
        <w:rFonts w:ascii="Wingdings" w:hAnsi="Wingdings" w:hint="default"/>
      </w:rPr>
    </w:lvl>
  </w:abstractNum>
  <w:abstractNum w:abstractNumId="4">
    <w:nsid w:val="15C678E4"/>
    <w:multiLevelType w:val="hybridMultilevel"/>
    <w:tmpl w:val="443877AA"/>
    <w:lvl w:ilvl="0" w:tplc="BD922F2E">
      <w:start w:val="3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A073CCF"/>
    <w:multiLevelType w:val="hybridMultilevel"/>
    <w:tmpl w:val="20E686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707A5B"/>
    <w:multiLevelType w:val="multilevel"/>
    <w:tmpl w:val="A1408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E0958"/>
    <w:multiLevelType w:val="hybridMultilevel"/>
    <w:tmpl w:val="6AAE1F1E"/>
    <w:lvl w:ilvl="0" w:tplc="6706D9D6">
      <w:start w:val="1"/>
      <w:numFmt w:val="decimal"/>
      <w:lvlText w:val="%1)"/>
      <w:lvlJc w:val="left"/>
      <w:pPr>
        <w:tabs>
          <w:tab w:val="num" w:pos="720"/>
        </w:tabs>
        <w:ind w:left="720" w:hanging="576"/>
      </w:pPr>
      <w:rPr>
        <w:rFonts w:hint="default"/>
      </w:rPr>
    </w:lvl>
    <w:lvl w:ilvl="1" w:tplc="9880FB9E" w:tentative="1">
      <w:start w:val="1"/>
      <w:numFmt w:val="lowerLetter"/>
      <w:lvlText w:val="%2."/>
      <w:lvlJc w:val="left"/>
      <w:pPr>
        <w:tabs>
          <w:tab w:val="num" w:pos="1440"/>
        </w:tabs>
        <w:ind w:left="1440" w:hanging="360"/>
      </w:pPr>
    </w:lvl>
    <w:lvl w:ilvl="2" w:tplc="62D4CEB4" w:tentative="1">
      <w:start w:val="1"/>
      <w:numFmt w:val="lowerRoman"/>
      <w:lvlText w:val="%3."/>
      <w:lvlJc w:val="right"/>
      <w:pPr>
        <w:tabs>
          <w:tab w:val="num" w:pos="2160"/>
        </w:tabs>
        <w:ind w:left="2160" w:hanging="180"/>
      </w:pPr>
    </w:lvl>
    <w:lvl w:ilvl="3" w:tplc="8C703BE2" w:tentative="1">
      <w:start w:val="1"/>
      <w:numFmt w:val="decimal"/>
      <w:lvlText w:val="%4."/>
      <w:lvlJc w:val="left"/>
      <w:pPr>
        <w:tabs>
          <w:tab w:val="num" w:pos="2880"/>
        </w:tabs>
        <w:ind w:left="2880" w:hanging="360"/>
      </w:pPr>
    </w:lvl>
    <w:lvl w:ilvl="4" w:tplc="CB0C1412" w:tentative="1">
      <w:start w:val="1"/>
      <w:numFmt w:val="lowerLetter"/>
      <w:lvlText w:val="%5."/>
      <w:lvlJc w:val="left"/>
      <w:pPr>
        <w:tabs>
          <w:tab w:val="num" w:pos="3600"/>
        </w:tabs>
        <w:ind w:left="3600" w:hanging="360"/>
      </w:pPr>
    </w:lvl>
    <w:lvl w:ilvl="5" w:tplc="6FE2AE36" w:tentative="1">
      <w:start w:val="1"/>
      <w:numFmt w:val="lowerRoman"/>
      <w:lvlText w:val="%6."/>
      <w:lvlJc w:val="right"/>
      <w:pPr>
        <w:tabs>
          <w:tab w:val="num" w:pos="4320"/>
        </w:tabs>
        <w:ind w:left="4320" w:hanging="180"/>
      </w:pPr>
    </w:lvl>
    <w:lvl w:ilvl="6" w:tplc="F6B076D8" w:tentative="1">
      <w:start w:val="1"/>
      <w:numFmt w:val="decimal"/>
      <w:lvlText w:val="%7."/>
      <w:lvlJc w:val="left"/>
      <w:pPr>
        <w:tabs>
          <w:tab w:val="num" w:pos="5040"/>
        </w:tabs>
        <w:ind w:left="5040" w:hanging="360"/>
      </w:pPr>
    </w:lvl>
    <w:lvl w:ilvl="7" w:tplc="AFCEECAC" w:tentative="1">
      <w:start w:val="1"/>
      <w:numFmt w:val="lowerLetter"/>
      <w:lvlText w:val="%8."/>
      <w:lvlJc w:val="left"/>
      <w:pPr>
        <w:tabs>
          <w:tab w:val="num" w:pos="5760"/>
        </w:tabs>
        <w:ind w:left="5760" w:hanging="360"/>
      </w:pPr>
    </w:lvl>
    <w:lvl w:ilvl="8" w:tplc="15D268FC" w:tentative="1">
      <w:start w:val="1"/>
      <w:numFmt w:val="lowerRoman"/>
      <w:lvlText w:val="%9."/>
      <w:lvlJc w:val="right"/>
      <w:pPr>
        <w:tabs>
          <w:tab w:val="num" w:pos="6480"/>
        </w:tabs>
        <w:ind w:left="6480" w:hanging="180"/>
      </w:pPr>
    </w:lvl>
  </w:abstractNum>
  <w:abstractNum w:abstractNumId="8">
    <w:nsid w:val="200C329A"/>
    <w:multiLevelType w:val="hybridMultilevel"/>
    <w:tmpl w:val="D3FC06B6"/>
    <w:lvl w:ilvl="0" w:tplc="04B0403A">
      <w:start w:val="1"/>
      <w:numFmt w:val="decimal"/>
      <w:lvlText w:val="%1."/>
      <w:lvlJc w:val="left"/>
      <w:pPr>
        <w:tabs>
          <w:tab w:val="num" w:pos="720"/>
        </w:tabs>
        <w:ind w:left="720" w:hanging="360"/>
      </w:pPr>
      <w:rPr>
        <w:rFonts w:hint="default"/>
      </w:rPr>
    </w:lvl>
    <w:lvl w:ilvl="1" w:tplc="7A740F84">
      <w:start w:val="1"/>
      <w:numFmt w:val="lowerLetter"/>
      <w:lvlText w:val="%2."/>
      <w:lvlJc w:val="left"/>
      <w:pPr>
        <w:tabs>
          <w:tab w:val="num" w:pos="1440"/>
        </w:tabs>
        <w:ind w:left="1440" w:hanging="360"/>
      </w:pPr>
    </w:lvl>
    <w:lvl w:ilvl="2" w:tplc="A1501DC2" w:tentative="1">
      <w:start w:val="1"/>
      <w:numFmt w:val="lowerRoman"/>
      <w:lvlText w:val="%3."/>
      <w:lvlJc w:val="right"/>
      <w:pPr>
        <w:tabs>
          <w:tab w:val="num" w:pos="2160"/>
        </w:tabs>
        <w:ind w:left="2160" w:hanging="180"/>
      </w:pPr>
    </w:lvl>
    <w:lvl w:ilvl="3" w:tplc="F22284A4" w:tentative="1">
      <w:start w:val="1"/>
      <w:numFmt w:val="decimal"/>
      <w:lvlText w:val="%4."/>
      <w:lvlJc w:val="left"/>
      <w:pPr>
        <w:tabs>
          <w:tab w:val="num" w:pos="2880"/>
        </w:tabs>
        <w:ind w:left="2880" w:hanging="360"/>
      </w:pPr>
    </w:lvl>
    <w:lvl w:ilvl="4" w:tplc="17EE7914" w:tentative="1">
      <w:start w:val="1"/>
      <w:numFmt w:val="lowerLetter"/>
      <w:lvlText w:val="%5."/>
      <w:lvlJc w:val="left"/>
      <w:pPr>
        <w:tabs>
          <w:tab w:val="num" w:pos="3600"/>
        </w:tabs>
        <w:ind w:left="3600" w:hanging="360"/>
      </w:pPr>
    </w:lvl>
    <w:lvl w:ilvl="5" w:tplc="531CCF44" w:tentative="1">
      <w:start w:val="1"/>
      <w:numFmt w:val="lowerRoman"/>
      <w:lvlText w:val="%6."/>
      <w:lvlJc w:val="right"/>
      <w:pPr>
        <w:tabs>
          <w:tab w:val="num" w:pos="4320"/>
        </w:tabs>
        <w:ind w:left="4320" w:hanging="180"/>
      </w:pPr>
    </w:lvl>
    <w:lvl w:ilvl="6" w:tplc="DB9A1C90" w:tentative="1">
      <w:start w:val="1"/>
      <w:numFmt w:val="decimal"/>
      <w:lvlText w:val="%7."/>
      <w:lvlJc w:val="left"/>
      <w:pPr>
        <w:tabs>
          <w:tab w:val="num" w:pos="5040"/>
        </w:tabs>
        <w:ind w:left="5040" w:hanging="360"/>
      </w:pPr>
    </w:lvl>
    <w:lvl w:ilvl="7" w:tplc="0A7A327E" w:tentative="1">
      <w:start w:val="1"/>
      <w:numFmt w:val="lowerLetter"/>
      <w:lvlText w:val="%8."/>
      <w:lvlJc w:val="left"/>
      <w:pPr>
        <w:tabs>
          <w:tab w:val="num" w:pos="5760"/>
        </w:tabs>
        <w:ind w:left="5760" w:hanging="360"/>
      </w:pPr>
    </w:lvl>
    <w:lvl w:ilvl="8" w:tplc="831C28F2" w:tentative="1">
      <w:start w:val="1"/>
      <w:numFmt w:val="lowerRoman"/>
      <w:lvlText w:val="%9."/>
      <w:lvlJc w:val="right"/>
      <w:pPr>
        <w:tabs>
          <w:tab w:val="num" w:pos="6480"/>
        </w:tabs>
        <w:ind w:left="6480" w:hanging="180"/>
      </w:pPr>
    </w:lvl>
  </w:abstractNum>
  <w:abstractNum w:abstractNumId="9">
    <w:nsid w:val="29777321"/>
    <w:multiLevelType w:val="hybridMultilevel"/>
    <w:tmpl w:val="F31036FA"/>
    <w:lvl w:ilvl="0" w:tplc="29D40352">
      <w:start w:val="1"/>
      <w:numFmt w:val="bullet"/>
      <w:lvlText w:val=""/>
      <w:lvlJc w:val="left"/>
      <w:pPr>
        <w:tabs>
          <w:tab w:val="num" w:pos="576"/>
        </w:tabs>
        <w:ind w:left="576" w:hanging="288"/>
      </w:pPr>
      <w:rPr>
        <w:rFonts w:ascii="Wingdings" w:hAnsi="Wingdings" w:hint="default"/>
      </w:rPr>
    </w:lvl>
    <w:lvl w:ilvl="1" w:tplc="AF5E5A2A" w:tentative="1">
      <w:start w:val="1"/>
      <w:numFmt w:val="bullet"/>
      <w:lvlText w:val="o"/>
      <w:lvlJc w:val="left"/>
      <w:pPr>
        <w:tabs>
          <w:tab w:val="num" w:pos="1440"/>
        </w:tabs>
        <w:ind w:left="1440" w:hanging="360"/>
      </w:pPr>
      <w:rPr>
        <w:rFonts w:ascii="Courier New" w:hAnsi="Courier New" w:cs="Courier New" w:hint="default"/>
      </w:rPr>
    </w:lvl>
    <w:lvl w:ilvl="2" w:tplc="976ED5B8" w:tentative="1">
      <w:start w:val="1"/>
      <w:numFmt w:val="bullet"/>
      <w:lvlText w:val=""/>
      <w:lvlJc w:val="left"/>
      <w:pPr>
        <w:tabs>
          <w:tab w:val="num" w:pos="2160"/>
        </w:tabs>
        <w:ind w:left="2160" w:hanging="360"/>
      </w:pPr>
      <w:rPr>
        <w:rFonts w:ascii="Wingdings" w:hAnsi="Wingdings" w:hint="default"/>
      </w:rPr>
    </w:lvl>
    <w:lvl w:ilvl="3" w:tplc="8FECEB82" w:tentative="1">
      <w:start w:val="1"/>
      <w:numFmt w:val="bullet"/>
      <w:lvlText w:val=""/>
      <w:lvlJc w:val="left"/>
      <w:pPr>
        <w:tabs>
          <w:tab w:val="num" w:pos="2880"/>
        </w:tabs>
        <w:ind w:left="2880" w:hanging="360"/>
      </w:pPr>
      <w:rPr>
        <w:rFonts w:ascii="Symbol" w:hAnsi="Symbol" w:hint="default"/>
      </w:rPr>
    </w:lvl>
    <w:lvl w:ilvl="4" w:tplc="748A3C9E" w:tentative="1">
      <w:start w:val="1"/>
      <w:numFmt w:val="bullet"/>
      <w:lvlText w:val="o"/>
      <w:lvlJc w:val="left"/>
      <w:pPr>
        <w:tabs>
          <w:tab w:val="num" w:pos="3600"/>
        </w:tabs>
        <w:ind w:left="3600" w:hanging="360"/>
      </w:pPr>
      <w:rPr>
        <w:rFonts w:ascii="Courier New" w:hAnsi="Courier New" w:cs="Courier New" w:hint="default"/>
      </w:rPr>
    </w:lvl>
    <w:lvl w:ilvl="5" w:tplc="0CF20CA6" w:tentative="1">
      <w:start w:val="1"/>
      <w:numFmt w:val="bullet"/>
      <w:lvlText w:val=""/>
      <w:lvlJc w:val="left"/>
      <w:pPr>
        <w:tabs>
          <w:tab w:val="num" w:pos="4320"/>
        </w:tabs>
        <w:ind w:left="4320" w:hanging="360"/>
      </w:pPr>
      <w:rPr>
        <w:rFonts w:ascii="Wingdings" w:hAnsi="Wingdings" w:hint="default"/>
      </w:rPr>
    </w:lvl>
    <w:lvl w:ilvl="6" w:tplc="8F7863E4" w:tentative="1">
      <w:start w:val="1"/>
      <w:numFmt w:val="bullet"/>
      <w:lvlText w:val=""/>
      <w:lvlJc w:val="left"/>
      <w:pPr>
        <w:tabs>
          <w:tab w:val="num" w:pos="5040"/>
        </w:tabs>
        <w:ind w:left="5040" w:hanging="360"/>
      </w:pPr>
      <w:rPr>
        <w:rFonts w:ascii="Symbol" w:hAnsi="Symbol" w:hint="default"/>
      </w:rPr>
    </w:lvl>
    <w:lvl w:ilvl="7" w:tplc="9A2E5D16" w:tentative="1">
      <w:start w:val="1"/>
      <w:numFmt w:val="bullet"/>
      <w:lvlText w:val="o"/>
      <w:lvlJc w:val="left"/>
      <w:pPr>
        <w:tabs>
          <w:tab w:val="num" w:pos="5760"/>
        </w:tabs>
        <w:ind w:left="5760" w:hanging="360"/>
      </w:pPr>
      <w:rPr>
        <w:rFonts w:ascii="Courier New" w:hAnsi="Courier New" w:cs="Courier New" w:hint="default"/>
      </w:rPr>
    </w:lvl>
    <w:lvl w:ilvl="8" w:tplc="70D07E04" w:tentative="1">
      <w:start w:val="1"/>
      <w:numFmt w:val="bullet"/>
      <w:lvlText w:val=""/>
      <w:lvlJc w:val="left"/>
      <w:pPr>
        <w:tabs>
          <w:tab w:val="num" w:pos="6480"/>
        </w:tabs>
        <w:ind w:left="6480" w:hanging="360"/>
      </w:pPr>
      <w:rPr>
        <w:rFonts w:ascii="Wingdings" w:hAnsi="Wingdings" w:hint="default"/>
      </w:rPr>
    </w:lvl>
  </w:abstractNum>
  <w:abstractNum w:abstractNumId="10">
    <w:nsid w:val="2DFA7A48"/>
    <w:multiLevelType w:val="hybridMultilevel"/>
    <w:tmpl w:val="70EEDD50"/>
    <w:lvl w:ilvl="0" w:tplc="7FAED586">
      <w:start w:val="1"/>
      <w:numFmt w:val="lowerLetter"/>
      <w:lvlText w:val="%1)"/>
      <w:lvlJc w:val="left"/>
      <w:pPr>
        <w:tabs>
          <w:tab w:val="num" w:pos="795"/>
        </w:tabs>
        <w:ind w:left="795" w:hanging="435"/>
      </w:pPr>
      <w:rPr>
        <w:rFonts w:hint="default"/>
      </w:rPr>
    </w:lvl>
    <w:lvl w:ilvl="1" w:tplc="23C24126">
      <w:start w:val="1"/>
      <w:numFmt w:val="lowerLetter"/>
      <w:lvlText w:val="%2."/>
      <w:lvlJc w:val="left"/>
      <w:pPr>
        <w:tabs>
          <w:tab w:val="num" w:pos="1440"/>
        </w:tabs>
        <w:ind w:left="1440" w:hanging="360"/>
      </w:pPr>
    </w:lvl>
    <w:lvl w:ilvl="2" w:tplc="CA26D22E" w:tentative="1">
      <w:start w:val="1"/>
      <w:numFmt w:val="lowerRoman"/>
      <w:lvlText w:val="%3."/>
      <w:lvlJc w:val="right"/>
      <w:pPr>
        <w:tabs>
          <w:tab w:val="num" w:pos="2160"/>
        </w:tabs>
        <w:ind w:left="2160" w:hanging="180"/>
      </w:pPr>
    </w:lvl>
    <w:lvl w:ilvl="3" w:tplc="E55EC4F2" w:tentative="1">
      <w:start w:val="1"/>
      <w:numFmt w:val="decimal"/>
      <w:lvlText w:val="%4."/>
      <w:lvlJc w:val="left"/>
      <w:pPr>
        <w:tabs>
          <w:tab w:val="num" w:pos="2880"/>
        </w:tabs>
        <w:ind w:left="2880" w:hanging="360"/>
      </w:pPr>
    </w:lvl>
    <w:lvl w:ilvl="4" w:tplc="041879E0" w:tentative="1">
      <w:start w:val="1"/>
      <w:numFmt w:val="lowerLetter"/>
      <w:lvlText w:val="%5."/>
      <w:lvlJc w:val="left"/>
      <w:pPr>
        <w:tabs>
          <w:tab w:val="num" w:pos="3600"/>
        </w:tabs>
        <w:ind w:left="3600" w:hanging="360"/>
      </w:pPr>
    </w:lvl>
    <w:lvl w:ilvl="5" w:tplc="24A66832" w:tentative="1">
      <w:start w:val="1"/>
      <w:numFmt w:val="lowerRoman"/>
      <w:lvlText w:val="%6."/>
      <w:lvlJc w:val="right"/>
      <w:pPr>
        <w:tabs>
          <w:tab w:val="num" w:pos="4320"/>
        </w:tabs>
        <w:ind w:left="4320" w:hanging="180"/>
      </w:pPr>
    </w:lvl>
    <w:lvl w:ilvl="6" w:tplc="AD729FFC" w:tentative="1">
      <w:start w:val="1"/>
      <w:numFmt w:val="decimal"/>
      <w:lvlText w:val="%7."/>
      <w:lvlJc w:val="left"/>
      <w:pPr>
        <w:tabs>
          <w:tab w:val="num" w:pos="5040"/>
        </w:tabs>
        <w:ind w:left="5040" w:hanging="360"/>
      </w:pPr>
    </w:lvl>
    <w:lvl w:ilvl="7" w:tplc="21E6CD92" w:tentative="1">
      <w:start w:val="1"/>
      <w:numFmt w:val="lowerLetter"/>
      <w:lvlText w:val="%8."/>
      <w:lvlJc w:val="left"/>
      <w:pPr>
        <w:tabs>
          <w:tab w:val="num" w:pos="5760"/>
        </w:tabs>
        <w:ind w:left="5760" w:hanging="360"/>
      </w:pPr>
    </w:lvl>
    <w:lvl w:ilvl="8" w:tplc="F41A2A44" w:tentative="1">
      <w:start w:val="1"/>
      <w:numFmt w:val="lowerRoman"/>
      <w:lvlText w:val="%9."/>
      <w:lvlJc w:val="right"/>
      <w:pPr>
        <w:tabs>
          <w:tab w:val="num" w:pos="6480"/>
        </w:tabs>
        <w:ind w:left="6480" w:hanging="180"/>
      </w:pPr>
    </w:lvl>
  </w:abstractNum>
  <w:abstractNum w:abstractNumId="11">
    <w:nsid w:val="33B85ED8"/>
    <w:multiLevelType w:val="hybridMultilevel"/>
    <w:tmpl w:val="C004D886"/>
    <w:lvl w:ilvl="0" w:tplc="20F6BDBC">
      <w:start w:val="1"/>
      <w:numFmt w:val="decimal"/>
      <w:lvlText w:val="%1)"/>
      <w:lvlJc w:val="left"/>
      <w:pPr>
        <w:tabs>
          <w:tab w:val="num" w:pos="720"/>
        </w:tabs>
        <w:ind w:left="720" w:hanging="576"/>
      </w:pPr>
      <w:rPr>
        <w:rFonts w:hint="default"/>
      </w:rPr>
    </w:lvl>
    <w:lvl w:ilvl="1" w:tplc="8D36C8AC">
      <w:start w:val="1"/>
      <w:numFmt w:val="bullet"/>
      <w:lvlText w:val=""/>
      <w:lvlJc w:val="left"/>
      <w:pPr>
        <w:tabs>
          <w:tab w:val="num" w:pos="1584"/>
        </w:tabs>
        <w:ind w:left="1584" w:hanging="288"/>
      </w:pPr>
      <w:rPr>
        <w:rFonts w:ascii="Wingdings" w:hAnsi="Wingdings" w:hint="default"/>
      </w:rPr>
    </w:lvl>
    <w:lvl w:ilvl="2" w:tplc="03CAB85C">
      <w:start w:val="1"/>
      <w:numFmt w:val="decimal"/>
      <w:lvlText w:val="%3."/>
      <w:lvlJc w:val="left"/>
      <w:pPr>
        <w:tabs>
          <w:tab w:val="num" w:pos="2376"/>
        </w:tabs>
        <w:ind w:left="2376" w:hanging="360"/>
      </w:pPr>
      <w:rPr>
        <w:rFonts w:hint="default"/>
      </w:rPr>
    </w:lvl>
    <w:lvl w:ilvl="3" w:tplc="1382AC84">
      <w:start w:val="1"/>
      <w:numFmt w:val="decimal"/>
      <w:lvlText w:val="%4)"/>
      <w:lvlJc w:val="left"/>
      <w:pPr>
        <w:tabs>
          <w:tab w:val="num" w:pos="720"/>
        </w:tabs>
        <w:ind w:left="720" w:hanging="576"/>
      </w:pPr>
      <w:rPr>
        <w:rFonts w:hint="default"/>
      </w:rPr>
    </w:lvl>
    <w:lvl w:ilvl="4" w:tplc="B7EC6EAA" w:tentative="1">
      <w:start w:val="1"/>
      <w:numFmt w:val="bullet"/>
      <w:lvlText w:val="o"/>
      <w:lvlJc w:val="left"/>
      <w:pPr>
        <w:tabs>
          <w:tab w:val="num" w:pos="3816"/>
        </w:tabs>
        <w:ind w:left="3816" w:hanging="360"/>
      </w:pPr>
      <w:rPr>
        <w:rFonts w:ascii="Courier New" w:hAnsi="Courier New" w:cs="Courier New" w:hint="default"/>
      </w:rPr>
    </w:lvl>
    <w:lvl w:ilvl="5" w:tplc="ECD43A20" w:tentative="1">
      <w:start w:val="1"/>
      <w:numFmt w:val="bullet"/>
      <w:lvlText w:val=""/>
      <w:lvlJc w:val="left"/>
      <w:pPr>
        <w:tabs>
          <w:tab w:val="num" w:pos="4536"/>
        </w:tabs>
        <w:ind w:left="4536" w:hanging="360"/>
      </w:pPr>
      <w:rPr>
        <w:rFonts w:ascii="Wingdings" w:hAnsi="Wingdings" w:hint="default"/>
      </w:rPr>
    </w:lvl>
    <w:lvl w:ilvl="6" w:tplc="680E63F4" w:tentative="1">
      <w:start w:val="1"/>
      <w:numFmt w:val="bullet"/>
      <w:lvlText w:val=""/>
      <w:lvlJc w:val="left"/>
      <w:pPr>
        <w:tabs>
          <w:tab w:val="num" w:pos="5256"/>
        </w:tabs>
        <w:ind w:left="5256" w:hanging="360"/>
      </w:pPr>
      <w:rPr>
        <w:rFonts w:ascii="Symbol" w:hAnsi="Symbol" w:hint="default"/>
      </w:rPr>
    </w:lvl>
    <w:lvl w:ilvl="7" w:tplc="E384FBEC" w:tentative="1">
      <w:start w:val="1"/>
      <w:numFmt w:val="bullet"/>
      <w:lvlText w:val="o"/>
      <w:lvlJc w:val="left"/>
      <w:pPr>
        <w:tabs>
          <w:tab w:val="num" w:pos="5976"/>
        </w:tabs>
        <w:ind w:left="5976" w:hanging="360"/>
      </w:pPr>
      <w:rPr>
        <w:rFonts w:ascii="Courier New" w:hAnsi="Courier New" w:cs="Courier New" w:hint="default"/>
      </w:rPr>
    </w:lvl>
    <w:lvl w:ilvl="8" w:tplc="1A6A96EC" w:tentative="1">
      <w:start w:val="1"/>
      <w:numFmt w:val="bullet"/>
      <w:lvlText w:val=""/>
      <w:lvlJc w:val="left"/>
      <w:pPr>
        <w:tabs>
          <w:tab w:val="num" w:pos="6696"/>
        </w:tabs>
        <w:ind w:left="6696" w:hanging="360"/>
      </w:pPr>
      <w:rPr>
        <w:rFonts w:ascii="Wingdings" w:hAnsi="Wingdings" w:hint="default"/>
      </w:rPr>
    </w:lvl>
  </w:abstractNum>
  <w:abstractNum w:abstractNumId="12">
    <w:nsid w:val="37296AC7"/>
    <w:multiLevelType w:val="multilevel"/>
    <w:tmpl w:val="615C5CFE"/>
    <w:lvl w:ilvl="0">
      <w:start w:val="3"/>
      <w:numFmt w:val="decimal"/>
      <w:lvlText w:val="%1"/>
      <w:lvlJc w:val="left"/>
      <w:pPr>
        <w:tabs>
          <w:tab w:val="num" w:pos="720"/>
        </w:tabs>
        <w:ind w:left="720" w:hanging="720"/>
      </w:pPr>
      <w:rPr>
        <w:rFonts w:hint="default"/>
        <w:b/>
        <w:color w:val="FF0000"/>
      </w:rPr>
    </w:lvl>
    <w:lvl w:ilvl="1">
      <w:start w:val="1"/>
      <w:numFmt w:val="decimal"/>
      <w:lvlText w:val="%1.%2"/>
      <w:lvlJc w:val="left"/>
      <w:pPr>
        <w:tabs>
          <w:tab w:val="num" w:pos="720"/>
        </w:tabs>
        <w:ind w:left="720" w:hanging="720"/>
      </w:pPr>
      <w:rPr>
        <w:rFonts w:hint="default"/>
        <w:b/>
        <w:color w:val="FF0000"/>
      </w:rPr>
    </w:lvl>
    <w:lvl w:ilvl="2">
      <w:start w:val="1"/>
      <w:numFmt w:val="decimal"/>
      <w:lvlText w:val="%1.%2.%3"/>
      <w:lvlJc w:val="left"/>
      <w:pPr>
        <w:tabs>
          <w:tab w:val="num" w:pos="1080"/>
        </w:tabs>
        <w:ind w:left="1080" w:hanging="1080"/>
      </w:pPr>
      <w:rPr>
        <w:rFonts w:hint="default"/>
        <w:b/>
        <w:color w:val="FF0000"/>
      </w:rPr>
    </w:lvl>
    <w:lvl w:ilvl="3">
      <w:start w:val="1"/>
      <w:numFmt w:val="decimal"/>
      <w:lvlText w:val="%1.%2.%3.%4"/>
      <w:lvlJc w:val="left"/>
      <w:pPr>
        <w:tabs>
          <w:tab w:val="num" w:pos="1080"/>
        </w:tabs>
        <w:ind w:left="1080" w:hanging="1080"/>
      </w:pPr>
      <w:rPr>
        <w:rFonts w:hint="default"/>
        <w:b/>
        <w:color w:val="FF0000"/>
      </w:rPr>
    </w:lvl>
    <w:lvl w:ilvl="4">
      <w:start w:val="1"/>
      <w:numFmt w:val="decimal"/>
      <w:lvlText w:val="%1.%2.%3.%4.%5"/>
      <w:lvlJc w:val="left"/>
      <w:pPr>
        <w:tabs>
          <w:tab w:val="num" w:pos="1440"/>
        </w:tabs>
        <w:ind w:left="1440" w:hanging="1440"/>
      </w:pPr>
      <w:rPr>
        <w:rFonts w:hint="default"/>
        <w:b/>
        <w:color w:val="FF0000"/>
      </w:rPr>
    </w:lvl>
    <w:lvl w:ilvl="5">
      <w:start w:val="1"/>
      <w:numFmt w:val="decimal"/>
      <w:lvlText w:val="%1.%2.%3.%4.%5.%6"/>
      <w:lvlJc w:val="left"/>
      <w:pPr>
        <w:tabs>
          <w:tab w:val="num" w:pos="1800"/>
        </w:tabs>
        <w:ind w:left="1800" w:hanging="1800"/>
      </w:pPr>
      <w:rPr>
        <w:rFonts w:hint="default"/>
        <w:b/>
        <w:color w:val="FF0000"/>
      </w:rPr>
    </w:lvl>
    <w:lvl w:ilvl="6">
      <w:start w:val="1"/>
      <w:numFmt w:val="decimal"/>
      <w:lvlText w:val="%1.%2.%3.%4.%5.%6.%7"/>
      <w:lvlJc w:val="left"/>
      <w:pPr>
        <w:tabs>
          <w:tab w:val="num" w:pos="2160"/>
        </w:tabs>
        <w:ind w:left="2160" w:hanging="2160"/>
      </w:pPr>
      <w:rPr>
        <w:rFonts w:hint="default"/>
        <w:b/>
        <w:color w:val="FF0000"/>
      </w:rPr>
    </w:lvl>
    <w:lvl w:ilvl="7">
      <w:start w:val="1"/>
      <w:numFmt w:val="decimal"/>
      <w:lvlText w:val="%1.%2.%3.%4.%5.%6.%7.%8"/>
      <w:lvlJc w:val="left"/>
      <w:pPr>
        <w:tabs>
          <w:tab w:val="num" w:pos="2520"/>
        </w:tabs>
        <w:ind w:left="2520" w:hanging="2520"/>
      </w:pPr>
      <w:rPr>
        <w:rFonts w:hint="default"/>
        <w:b/>
        <w:color w:val="FF0000"/>
      </w:rPr>
    </w:lvl>
    <w:lvl w:ilvl="8">
      <w:start w:val="1"/>
      <w:numFmt w:val="decimal"/>
      <w:lvlText w:val="%1.%2.%3.%4.%5.%6.%7.%8.%9"/>
      <w:lvlJc w:val="left"/>
      <w:pPr>
        <w:tabs>
          <w:tab w:val="num" w:pos="2520"/>
        </w:tabs>
        <w:ind w:left="2520" w:hanging="2520"/>
      </w:pPr>
      <w:rPr>
        <w:rFonts w:hint="default"/>
        <w:b/>
        <w:color w:val="FF0000"/>
      </w:rPr>
    </w:lvl>
  </w:abstractNum>
  <w:abstractNum w:abstractNumId="13">
    <w:nsid w:val="39A24B05"/>
    <w:multiLevelType w:val="hybridMultilevel"/>
    <w:tmpl w:val="03029D26"/>
    <w:lvl w:ilvl="0" w:tplc="8C12FFCA">
      <w:start w:val="1"/>
      <w:numFmt w:val="decimal"/>
      <w:lvlText w:val="%1."/>
      <w:lvlJc w:val="left"/>
      <w:pPr>
        <w:tabs>
          <w:tab w:val="num" w:pos="648"/>
        </w:tabs>
        <w:ind w:left="648" w:hanging="360"/>
      </w:pPr>
      <w:rPr>
        <w:rFonts w:hint="default"/>
      </w:rPr>
    </w:lvl>
    <w:lvl w:ilvl="1" w:tplc="B452259C" w:tentative="1">
      <w:start w:val="1"/>
      <w:numFmt w:val="bullet"/>
      <w:lvlText w:val="o"/>
      <w:lvlJc w:val="left"/>
      <w:pPr>
        <w:tabs>
          <w:tab w:val="num" w:pos="1440"/>
        </w:tabs>
        <w:ind w:left="1440" w:hanging="360"/>
      </w:pPr>
      <w:rPr>
        <w:rFonts w:ascii="Courier New" w:hAnsi="Courier New" w:cs="Courier New" w:hint="default"/>
      </w:rPr>
    </w:lvl>
    <w:lvl w:ilvl="2" w:tplc="2FB6AD46">
      <w:start w:val="1"/>
      <w:numFmt w:val="bullet"/>
      <w:lvlText w:val=""/>
      <w:lvlJc w:val="left"/>
      <w:pPr>
        <w:tabs>
          <w:tab w:val="num" w:pos="2160"/>
        </w:tabs>
        <w:ind w:left="2160" w:hanging="360"/>
      </w:pPr>
      <w:rPr>
        <w:rFonts w:ascii="Wingdings" w:hAnsi="Wingdings" w:hint="default"/>
      </w:rPr>
    </w:lvl>
    <w:lvl w:ilvl="3" w:tplc="DB0E4CD6" w:tentative="1">
      <w:start w:val="1"/>
      <w:numFmt w:val="bullet"/>
      <w:lvlText w:val=""/>
      <w:lvlJc w:val="left"/>
      <w:pPr>
        <w:tabs>
          <w:tab w:val="num" w:pos="2880"/>
        </w:tabs>
        <w:ind w:left="2880" w:hanging="360"/>
      </w:pPr>
      <w:rPr>
        <w:rFonts w:ascii="Symbol" w:hAnsi="Symbol" w:hint="default"/>
      </w:rPr>
    </w:lvl>
    <w:lvl w:ilvl="4" w:tplc="454249C4" w:tentative="1">
      <w:start w:val="1"/>
      <w:numFmt w:val="bullet"/>
      <w:lvlText w:val="o"/>
      <w:lvlJc w:val="left"/>
      <w:pPr>
        <w:tabs>
          <w:tab w:val="num" w:pos="3600"/>
        </w:tabs>
        <w:ind w:left="3600" w:hanging="360"/>
      </w:pPr>
      <w:rPr>
        <w:rFonts w:ascii="Courier New" w:hAnsi="Courier New" w:cs="Courier New" w:hint="default"/>
      </w:rPr>
    </w:lvl>
    <w:lvl w:ilvl="5" w:tplc="7930B448" w:tentative="1">
      <w:start w:val="1"/>
      <w:numFmt w:val="bullet"/>
      <w:lvlText w:val=""/>
      <w:lvlJc w:val="left"/>
      <w:pPr>
        <w:tabs>
          <w:tab w:val="num" w:pos="4320"/>
        </w:tabs>
        <w:ind w:left="4320" w:hanging="360"/>
      </w:pPr>
      <w:rPr>
        <w:rFonts w:ascii="Wingdings" w:hAnsi="Wingdings" w:hint="default"/>
      </w:rPr>
    </w:lvl>
    <w:lvl w:ilvl="6" w:tplc="AB48914E" w:tentative="1">
      <w:start w:val="1"/>
      <w:numFmt w:val="bullet"/>
      <w:lvlText w:val=""/>
      <w:lvlJc w:val="left"/>
      <w:pPr>
        <w:tabs>
          <w:tab w:val="num" w:pos="5040"/>
        </w:tabs>
        <w:ind w:left="5040" w:hanging="360"/>
      </w:pPr>
      <w:rPr>
        <w:rFonts w:ascii="Symbol" w:hAnsi="Symbol" w:hint="default"/>
      </w:rPr>
    </w:lvl>
    <w:lvl w:ilvl="7" w:tplc="F5289274" w:tentative="1">
      <w:start w:val="1"/>
      <w:numFmt w:val="bullet"/>
      <w:lvlText w:val="o"/>
      <w:lvlJc w:val="left"/>
      <w:pPr>
        <w:tabs>
          <w:tab w:val="num" w:pos="5760"/>
        </w:tabs>
        <w:ind w:left="5760" w:hanging="360"/>
      </w:pPr>
      <w:rPr>
        <w:rFonts w:ascii="Courier New" w:hAnsi="Courier New" w:cs="Courier New" w:hint="default"/>
      </w:rPr>
    </w:lvl>
    <w:lvl w:ilvl="8" w:tplc="DDB87984" w:tentative="1">
      <w:start w:val="1"/>
      <w:numFmt w:val="bullet"/>
      <w:lvlText w:val=""/>
      <w:lvlJc w:val="left"/>
      <w:pPr>
        <w:tabs>
          <w:tab w:val="num" w:pos="6480"/>
        </w:tabs>
        <w:ind w:left="6480" w:hanging="360"/>
      </w:pPr>
      <w:rPr>
        <w:rFonts w:ascii="Wingdings" w:hAnsi="Wingdings" w:hint="default"/>
      </w:rPr>
    </w:lvl>
  </w:abstractNum>
  <w:abstractNum w:abstractNumId="14">
    <w:nsid w:val="3B684D93"/>
    <w:multiLevelType w:val="multilevel"/>
    <w:tmpl w:val="74CE777A"/>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5">
    <w:nsid w:val="4A89369A"/>
    <w:multiLevelType w:val="hybridMultilevel"/>
    <w:tmpl w:val="78D0538A"/>
    <w:lvl w:ilvl="0" w:tplc="236A1C22">
      <w:start w:val="1"/>
      <w:numFmt w:val="decimal"/>
      <w:lvlText w:val="%1."/>
      <w:lvlJc w:val="left"/>
      <w:pPr>
        <w:tabs>
          <w:tab w:val="num" w:pos="720"/>
        </w:tabs>
        <w:ind w:left="720" w:hanging="360"/>
      </w:pPr>
      <w:rPr>
        <w:rFonts w:hint="default"/>
      </w:rPr>
    </w:lvl>
    <w:lvl w:ilvl="1" w:tplc="B6F6832C">
      <w:numFmt w:val="none"/>
      <w:lvlText w:val=""/>
      <w:lvlJc w:val="left"/>
      <w:pPr>
        <w:tabs>
          <w:tab w:val="num" w:pos="360"/>
        </w:tabs>
      </w:pPr>
    </w:lvl>
    <w:lvl w:ilvl="2" w:tplc="9EE6637C">
      <w:numFmt w:val="none"/>
      <w:lvlText w:val=""/>
      <w:lvlJc w:val="left"/>
      <w:pPr>
        <w:tabs>
          <w:tab w:val="num" w:pos="360"/>
        </w:tabs>
      </w:pPr>
    </w:lvl>
    <w:lvl w:ilvl="3" w:tplc="14C055AE">
      <w:numFmt w:val="none"/>
      <w:lvlText w:val=""/>
      <w:lvlJc w:val="left"/>
      <w:pPr>
        <w:tabs>
          <w:tab w:val="num" w:pos="360"/>
        </w:tabs>
      </w:pPr>
    </w:lvl>
    <w:lvl w:ilvl="4" w:tplc="5460556A">
      <w:numFmt w:val="none"/>
      <w:lvlText w:val=""/>
      <w:lvlJc w:val="left"/>
      <w:pPr>
        <w:tabs>
          <w:tab w:val="num" w:pos="360"/>
        </w:tabs>
      </w:pPr>
    </w:lvl>
    <w:lvl w:ilvl="5" w:tplc="30082970">
      <w:numFmt w:val="none"/>
      <w:lvlText w:val=""/>
      <w:lvlJc w:val="left"/>
      <w:pPr>
        <w:tabs>
          <w:tab w:val="num" w:pos="360"/>
        </w:tabs>
      </w:pPr>
    </w:lvl>
    <w:lvl w:ilvl="6" w:tplc="021A139E">
      <w:numFmt w:val="none"/>
      <w:lvlText w:val=""/>
      <w:lvlJc w:val="left"/>
      <w:pPr>
        <w:tabs>
          <w:tab w:val="num" w:pos="360"/>
        </w:tabs>
      </w:pPr>
    </w:lvl>
    <w:lvl w:ilvl="7" w:tplc="15A8352E">
      <w:numFmt w:val="none"/>
      <w:lvlText w:val=""/>
      <w:lvlJc w:val="left"/>
      <w:pPr>
        <w:tabs>
          <w:tab w:val="num" w:pos="360"/>
        </w:tabs>
      </w:pPr>
    </w:lvl>
    <w:lvl w:ilvl="8" w:tplc="9D5C60EA">
      <w:numFmt w:val="none"/>
      <w:lvlText w:val=""/>
      <w:lvlJc w:val="left"/>
      <w:pPr>
        <w:tabs>
          <w:tab w:val="num" w:pos="360"/>
        </w:tabs>
      </w:pPr>
    </w:lvl>
  </w:abstractNum>
  <w:abstractNum w:abstractNumId="16">
    <w:nsid w:val="4FC7419C"/>
    <w:multiLevelType w:val="hybridMultilevel"/>
    <w:tmpl w:val="8E18D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6A3A95"/>
    <w:multiLevelType w:val="hybridMultilevel"/>
    <w:tmpl w:val="CD802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04BFF"/>
    <w:multiLevelType w:val="hybridMultilevel"/>
    <w:tmpl w:val="55A866A8"/>
    <w:lvl w:ilvl="0" w:tplc="A09C092C">
      <w:start w:val="1"/>
      <w:numFmt w:val="upperLetter"/>
      <w:lvlText w:val="%1."/>
      <w:lvlJc w:val="left"/>
      <w:pPr>
        <w:tabs>
          <w:tab w:val="num" w:pos="792"/>
        </w:tabs>
        <w:ind w:left="792" w:hanging="432"/>
      </w:pPr>
      <w:rPr>
        <w:rFonts w:hint="default"/>
        <w:b/>
      </w:rPr>
    </w:lvl>
    <w:lvl w:ilvl="1" w:tplc="439043EA">
      <w:numFmt w:val="none"/>
      <w:lvlText w:val=""/>
      <w:lvlJc w:val="left"/>
      <w:pPr>
        <w:tabs>
          <w:tab w:val="num" w:pos="360"/>
        </w:tabs>
      </w:pPr>
    </w:lvl>
    <w:lvl w:ilvl="2" w:tplc="D0CCB65A">
      <w:numFmt w:val="none"/>
      <w:lvlText w:val=""/>
      <w:lvlJc w:val="left"/>
      <w:pPr>
        <w:tabs>
          <w:tab w:val="num" w:pos="360"/>
        </w:tabs>
      </w:pPr>
    </w:lvl>
    <w:lvl w:ilvl="3" w:tplc="4C7E073E">
      <w:numFmt w:val="none"/>
      <w:lvlText w:val=""/>
      <w:lvlJc w:val="left"/>
      <w:pPr>
        <w:tabs>
          <w:tab w:val="num" w:pos="360"/>
        </w:tabs>
      </w:pPr>
    </w:lvl>
    <w:lvl w:ilvl="4" w:tplc="195404CC">
      <w:numFmt w:val="none"/>
      <w:lvlText w:val=""/>
      <w:lvlJc w:val="left"/>
      <w:pPr>
        <w:tabs>
          <w:tab w:val="num" w:pos="360"/>
        </w:tabs>
      </w:pPr>
    </w:lvl>
    <w:lvl w:ilvl="5" w:tplc="5346226C">
      <w:numFmt w:val="none"/>
      <w:lvlText w:val=""/>
      <w:lvlJc w:val="left"/>
      <w:pPr>
        <w:tabs>
          <w:tab w:val="num" w:pos="360"/>
        </w:tabs>
      </w:pPr>
    </w:lvl>
    <w:lvl w:ilvl="6" w:tplc="E45887A6">
      <w:numFmt w:val="none"/>
      <w:lvlText w:val=""/>
      <w:lvlJc w:val="left"/>
      <w:pPr>
        <w:tabs>
          <w:tab w:val="num" w:pos="360"/>
        </w:tabs>
      </w:pPr>
    </w:lvl>
    <w:lvl w:ilvl="7" w:tplc="60EA5AFC">
      <w:numFmt w:val="none"/>
      <w:lvlText w:val=""/>
      <w:lvlJc w:val="left"/>
      <w:pPr>
        <w:tabs>
          <w:tab w:val="num" w:pos="360"/>
        </w:tabs>
      </w:pPr>
    </w:lvl>
    <w:lvl w:ilvl="8" w:tplc="11AC698E">
      <w:numFmt w:val="none"/>
      <w:lvlText w:val=""/>
      <w:lvlJc w:val="left"/>
      <w:pPr>
        <w:tabs>
          <w:tab w:val="num" w:pos="360"/>
        </w:tabs>
      </w:pPr>
    </w:lvl>
  </w:abstractNum>
  <w:abstractNum w:abstractNumId="19">
    <w:nsid w:val="5AFC2D1C"/>
    <w:multiLevelType w:val="hybridMultilevel"/>
    <w:tmpl w:val="623E6FD6"/>
    <w:lvl w:ilvl="0" w:tplc="421806C0">
      <w:start w:val="1"/>
      <w:numFmt w:val="decimal"/>
      <w:lvlText w:val="%1."/>
      <w:lvlJc w:val="left"/>
      <w:pPr>
        <w:tabs>
          <w:tab w:val="num" w:pos="1080"/>
        </w:tabs>
        <w:ind w:left="1080" w:hanging="720"/>
      </w:pPr>
      <w:rPr>
        <w:rFonts w:hint="default"/>
      </w:rPr>
    </w:lvl>
    <w:lvl w:ilvl="1" w:tplc="75223570">
      <w:start w:val="1"/>
      <w:numFmt w:val="lowerLetter"/>
      <w:lvlText w:val="%2."/>
      <w:lvlJc w:val="left"/>
      <w:pPr>
        <w:tabs>
          <w:tab w:val="num" w:pos="1440"/>
        </w:tabs>
        <w:ind w:left="1440" w:hanging="360"/>
      </w:pPr>
    </w:lvl>
    <w:lvl w:ilvl="2" w:tplc="964E9634">
      <w:start w:val="1"/>
      <w:numFmt w:val="lowerRoman"/>
      <w:lvlText w:val="%3."/>
      <w:lvlJc w:val="right"/>
      <w:pPr>
        <w:tabs>
          <w:tab w:val="num" w:pos="2160"/>
        </w:tabs>
        <w:ind w:left="2160" w:hanging="180"/>
      </w:pPr>
    </w:lvl>
    <w:lvl w:ilvl="3" w:tplc="D12ABED8">
      <w:start w:val="1"/>
      <w:numFmt w:val="decimal"/>
      <w:lvlText w:val="%4."/>
      <w:lvlJc w:val="left"/>
      <w:pPr>
        <w:tabs>
          <w:tab w:val="num" w:pos="2880"/>
        </w:tabs>
        <w:ind w:left="2880" w:hanging="360"/>
      </w:pPr>
    </w:lvl>
    <w:lvl w:ilvl="4" w:tplc="D6AC3BA0" w:tentative="1">
      <w:start w:val="1"/>
      <w:numFmt w:val="lowerLetter"/>
      <w:lvlText w:val="%5."/>
      <w:lvlJc w:val="left"/>
      <w:pPr>
        <w:tabs>
          <w:tab w:val="num" w:pos="3600"/>
        </w:tabs>
        <w:ind w:left="3600" w:hanging="360"/>
      </w:pPr>
    </w:lvl>
    <w:lvl w:ilvl="5" w:tplc="BC3A8550" w:tentative="1">
      <w:start w:val="1"/>
      <w:numFmt w:val="lowerRoman"/>
      <w:lvlText w:val="%6."/>
      <w:lvlJc w:val="right"/>
      <w:pPr>
        <w:tabs>
          <w:tab w:val="num" w:pos="4320"/>
        </w:tabs>
        <w:ind w:left="4320" w:hanging="180"/>
      </w:pPr>
    </w:lvl>
    <w:lvl w:ilvl="6" w:tplc="ED4AC680" w:tentative="1">
      <w:start w:val="1"/>
      <w:numFmt w:val="decimal"/>
      <w:lvlText w:val="%7."/>
      <w:lvlJc w:val="left"/>
      <w:pPr>
        <w:tabs>
          <w:tab w:val="num" w:pos="5040"/>
        </w:tabs>
        <w:ind w:left="5040" w:hanging="360"/>
      </w:pPr>
    </w:lvl>
    <w:lvl w:ilvl="7" w:tplc="D4E879EC" w:tentative="1">
      <w:start w:val="1"/>
      <w:numFmt w:val="lowerLetter"/>
      <w:lvlText w:val="%8."/>
      <w:lvlJc w:val="left"/>
      <w:pPr>
        <w:tabs>
          <w:tab w:val="num" w:pos="5760"/>
        </w:tabs>
        <w:ind w:left="5760" w:hanging="360"/>
      </w:pPr>
    </w:lvl>
    <w:lvl w:ilvl="8" w:tplc="D250EA2C" w:tentative="1">
      <w:start w:val="1"/>
      <w:numFmt w:val="lowerRoman"/>
      <w:lvlText w:val="%9."/>
      <w:lvlJc w:val="right"/>
      <w:pPr>
        <w:tabs>
          <w:tab w:val="num" w:pos="6480"/>
        </w:tabs>
        <w:ind w:left="6480" w:hanging="180"/>
      </w:pPr>
    </w:lvl>
  </w:abstractNum>
  <w:abstractNum w:abstractNumId="20">
    <w:nsid w:val="5BDA0408"/>
    <w:multiLevelType w:val="hybridMultilevel"/>
    <w:tmpl w:val="C75A4896"/>
    <w:lvl w:ilvl="0" w:tplc="9F32EFA0">
      <w:start w:val="1"/>
      <w:numFmt w:val="bullet"/>
      <w:lvlText w:val=""/>
      <w:lvlJc w:val="left"/>
      <w:pPr>
        <w:tabs>
          <w:tab w:val="num" w:pos="576"/>
        </w:tabs>
        <w:ind w:left="576" w:hanging="288"/>
      </w:pPr>
      <w:rPr>
        <w:rFonts w:ascii="Wingdings" w:hAnsi="Wingdings" w:hint="default"/>
      </w:rPr>
    </w:lvl>
    <w:lvl w:ilvl="1" w:tplc="90827476" w:tentative="1">
      <w:start w:val="1"/>
      <w:numFmt w:val="bullet"/>
      <w:lvlText w:val="o"/>
      <w:lvlJc w:val="left"/>
      <w:pPr>
        <w:tabs>
          <w:tab w:val="num" w:pos="1440"/>
        </w:tabs>
        <w:ind w:left="1440" w:hanging="360"/>
      </w:pPr>
      <w:rPr>
        <w:rFonts w:ascii="Courier New" w:hAnsi="Courier New" w:cs="Courier New" w:hint="default"/>
      </w:rPr>
    </w:lvl>
    <w:lvl w:ilvl="2" w:tplc="2F38C158" w:tentative="1">
      <w:start w:val="1"/>
      <w:numFmt w:val="bullet"/>
      <w:lvlText w:val=""/>
      <w:lvlJc w:val="left"/>
      <w:pPr>
        <w:tabs>
          <w:tab w:val="num" w:pos="2160"/>
        </w:tabs>
        <w:ind w:left="2160" w:hanging="360"/>
      </w:pPr>
      <w:rPr>
        <w:rFonts w:ascii="Wingdings" w:hAnsi="Wingdings" w:hint="default"/>
      </w:rPr>
    </w:lvl>
    <w:lvl w:ilvl="3" w:tplc="C1C07FDC" w:tentative="1">
      <w:start w:val="1"/>
      <w:numFmt w:val="bullet"/>
      <w:lvlText w:val=""/>
      <w:lvlJc w:val="left"/>
      <w:pPr>
        <w:tabs>
          <w:tab w:val="num" w:pos="2880"/>
        </w:tabs>
        <w:ind w:left="2880" w:hanging="360"/>
      </w:pPr>
      <w:rPr>
        <w:rFonts w:ascii="Symbol" w:hAnsi="Symbol" w:hint="default"/>
      </w:rPr>
    </w:lvl>
    <w:lvl w:ilvl="4" w:tplc="782A3E7E" w:tentative="1">
      <w:start w:val="1"/>
      <w:numFmt w:val="bullet"/>
      <w:lvlText w:val="o"/>
      <w:lvlJc w:val="left"/>
      <w:pPr>
        <w:tabs>
          <w:tab w:val="num" w:pos="3600"/>
        </w:tabs>
        <w:ind w:left="3600" w:hanging="360"/>
      </w:pPr>
      <w:rPr>
        <w:rFonts w:ascii="Courier New" w:hAnsi="Courier New" w:cs="Courier New" w:hint="default"/>
      </w:rPr>
    </w:lvl>
    <w:lvl w:ilvl="5" w:tplc="F7507034" w:tentative="1">
      <w:start w:val="1"/>
      <w:numFmt w:val="bullet"/>
      <w:lvlText w:val=""/>
      <w:lvlJc w:val="left"/>
      <w:pPr>
        <w:tabs>
          <w:tab w:val="num" w:pos="4320"/>
        </w:tabs>
        <w:ind w:left="4320" w:hanging="360"/>
      </w:pPr>
      <w:rPr>
        <w:rFonts w:ascii="Wingdings" w:hAnsi="Wingdings" w:hint="default"/>
      </w:rPr>
    </w:lvl>
    <w:lvl w:ilvl="6" w:tplc="F39664C2" w:tentative="1">
      <w:start w:val="1"/>
      <w:numFmt w:val="bullet"/>
      <w:lvlText w:val=""/>
      <w:lvlJc w:val="left"/>
      <w:pPr>
        <w:tabs>
          <w:tab w:val="num" w:pos="5040"/>
        </w:tabs>
        <w:ind w:left="5040" w:hanging="360"/>
      </w:pPr>
      <w:rPr>
        <w:rFonts w:ascii="Symbol" w:hAnsi="Symbol" w:hint="default"/>
      </w:rPr>
    </w:lvl>
    <w:lvl w:ilvl="7" w:tplc="D7E05B10" w:tentative="1">
      <w:start w:val="1"/>
      <w:numFmt w:val="bullet"/>
      <w:lvlText w:val="o"/>
      <w:lvlJc w:val="left"/>
      <w:pPr>
        <w:tabs>
          <w:tab w:val="num" w:pos="5760"/>
        </w:tabs>
        <w:ind w:left="5760" w:hanging="360"/>
      </w:pPr>
      <w:rPr>
        <w:rFonts w:ascii="Courier New" w:hAnsi="Courier New" w:cs="Courier New" w:hint="default"/>
      </w:rPr>
    </w:lvl>
    <w:lvl w:ilvl="8" w:tplc="FEF8FB54" w:tentative="1">
      <w:start w:val="1"/>
      <w:numFmt w:val="bullet"/>
      <w:lvlText w:val=""/>
      <w:lvlJc w:val="left"/>
      <w:pPr>
        <w:tabs>
          <w:tab w:val="num" w:pos="6480"/>
        </w:tabs>
        <w:ind w:left="6480" w:hanging="360"/>
      </w:pPr>
      <w:rPr>
        <w:rFonts w:ascii="Wingdings" w:hAnsi="Wingdings" w:hint="default"/>
      </w:rPr>
    </w:lvl>
  </w:abstractNum>
  <w:abstractNum w:abstractNumId="21">
    <w:nsid w:val="5E860A46"/>
    <w:multiLevelType w:val="multilevel"/>
    <w:tmpl w:val="C56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5714DE"/>
    <w:multiLevelType w:val="hybridMultilevel"/>
    <w:tmpl w:val="19949DB8"/>
    <w:lvl w:ilvl="0" w:tplc="76F4EBB8">
      <w:start w:val="1"/>
      <w:numFmt w:val="decimal"/>
      <w:lvlText w:val="%1."/>
      <w:lvlJc w:val="left"/>
      <w:pPr>
        <w:tabs>
          <w:tab w:val="num" w:pos="720"/>
        </w:tabs>
        <w:ind w:left="720" w:hanging="360"/>
      </w:pPr>
      <w:rPr>
        <w:rFonts w:hint="default"/>
      </w:rPr>
    </w:lvl>
    <w:lvl w:ilvl="1" w:tplc="8EC22248">
      <w:numFmt w:val="none"/>
      <w:lvlText w:val=""/>
      <w:lvlJc w:val="left"/>
      <w:pPr>
        <w:tabs>
          <w:tab w:val="num" w:pos="360"/>
        </w:tabs>
      </w:pPr>
    </w:lvl>
    <w:lvl w:ilvl="2" w:tplc="9CBAF2EE">
      <w:numFmt w:val="none"/>
      <w:lvlText w:val=""/>
      <w:lvlJc w:val="left"/>
      <w:pPr>
        <w:tabs>
          <w:tab w:val="num" w:pos="360"/>
        </w:tabs>
      </w:pPr>
    </w:lvl>
    <w:lvl w:ilvl="3" w:tplc="3304858C">
      <w:numFmt w:val="none"/>
      <w:lvlText w:val=""/>
      <w:lvlJc w:val="left"/>
      <w:pPr>
        <w:tabs>
          <w:tab w:val="num" w:pos="360"/>
        </w:tabs>
      </w:pPr>
    </w:lvl>
    <w:lvl w:ilvl="4" w:tplc="EB4ED5C0">
      <w:numFmt w:val="none"/>
      <w:lvlText w:val=""/>
      <w:lvlJc w:val="left"/>
      <w:pPr>
        <w:tabs>
          <w:tab w:val="num" w:pos="360"/>
        </w:tabs>
      </w:pPr>
    </w:lvl>
    <w:lvl w:ilvl="5" w:tplc="B6A694E2">
      <w:numFmt w:val="none"/>
      <w:lvlText w:val=""/>
      <w:lvlJc w:val="left"/>
      <w:pPr>
        <w:tabs>
          <w:tab w:val="num" w:pos="360"/>
        </w:tabs>
      </w:pPr>
    </w:lvl>
    <w:lvl w:ilvl="6" w:tplc="067053A6">
      <w:numFmt w:val="none"/>
      <w:lvlText w:val=""/>
      <w:lvlJc w:val="left"/>
      <w:pPr>
        <w:tabs>
          <w:tab w:val="num" w:pos="360"/>
        </w:tabs>
      </w:pPr>
    </w:lvl>
    <w:lvl w:ilvl="7" w:tplc="976A65B6">
      <w:numFmt w:val="none"/>
      <w:lvlText w:val=""/>
      <w:lvlJc w:val="left"/>
      <w:pPr>
        <w:tabs>
          <w:tab w:val="num" w:pos="360"/>
        </w:tabs>
      </w:pPr>
    </w:lvl>
    <w:lvl w:ilvl="8" w:tplc="58DC66CE">
      <w:numFmt w:val="none"/>
      <w:lvlText w:val=""/>
      <w:lvlJc w:val="left"/>
      <w:pPr>
        <w:tabs>
          <w:tab w:val="num" w:pos="360"/>
        </w:tabs>
      </w:pPr>
    </w:lvl>
  </w:abstractNum>
  <w:abstractNum w:abstractNumId="23">
    <w:nsid w:val="61E0295C"/>
    <w:multiLevelType w:val="hybridMultilevel"/>
    <w:tmpl w:val="1952DA26"/>
    <w:lvl w:ilvl="0" w:tplc="29586FB6">
      <w:start w:val="3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62F62F0"/>
    <w:multiLevelType w:val="multilevel"/>
    <w:tmpl w:val="B080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581D8E"/>
    <w:multiLevelType w:val="hybridMultilevel"/>
    <w:tmpl w:val="1C400A7C"/>
    <w:lvl w:ilvl="0" w:tplc="8424DD24">
      <w:start w:val="1"/>
      <w:numFmt w:val="decimal"/>
      <w:lvlText w:val="%1)"/>
      <w:lvlJc w:val="left"/>
      <w:pPr>
        <w:tabs>
          <w:tab w:val="num" w:pos="720"/>
        </w:tabs>
        <w:ind w:left="720" w:hanging="576"/>
      </w:pPr>
      <w:rPr>
        <w:rFonts w:hint="default"/>
      </w:rPr>
    </w:lvl>
    <w:lvl w:ilvl="1" w:tplc="433A95D0" w:tentative="1">
      <w:start w:val="1"/>
      <w:numFmt w:val="bullet"/>
      <w:lvlText w:val="o"/>
      <w:lvlJc w:val="left"/>
      <w:pPr>
        <w:tabs>
          <w:tab w:val="num" w:pos="1440"/>
        </w:tabs>
        <w:ind w:left="1440" w:hanging="360"/>
      </w:pPr>
      <w:rPr>
        <w:rFonts w:ascii="Courier New" w:hAnsi="Courier New" w:cs="Courier New" w:hint="default"/>
      </w:rPr>
    </w:lvl>
    <w:lvl w:ilvl="2" w:tplc="B706F4D4" w:tentative="1">
      <w:start w:val="1"/>
      <w:numFmt w:val="bullet"/>
      <w:lvlText w:val=""/>
      <w:lvlJc w:val="left"/>
      <w:pPr>
        <w:tabs>
          <w:tab w:val="num" w:pos="2160"/>
        </w:tabs>
        <w:ind w:left="2160" w:hanging="360"/>
      </w:pPr>
      <w:rPr>
        <w:rFonts w:ascii="Wingdings" w:hAnsi="Wingdings" w:hint="default"/>
      </w:rPr>
    </w:lvl>
    <w:lvl w:ilvl="3" w:tplc="132CE992" w:tentative="1">
      <w:start w:val="1"/>
      <w:numFmt w:val="bullet"/>
      <w:lvlText w:val=""/>
      <w:lvlJc w:val="left"/>
      <w:pPr>
        <w:tabs>
          <w:tab w:val="num" w:pos="2880"/>
        </w:tabs>
        <w:ind w:left="2880" w:hanging="360"/>
      </w:pPr>
      <w:rPr>
        <w:rFonts w:ascii="Symbol" w:hAnsi="Symbol" w:hint="default"/>
      </w:rPr>
    </w:lvl>
    <w:lvl w:ilvl="4" w:tplc="141CF11C" w:tentative="1">
      <w:start w:val="1"/>
      <w:numFmt w:val="bullet"/>
      <w:lvlText w:val="o"/>
      <w:lvlJc w:val="left"/>
      <w:pPr>
        <w:tabs>
          <w:tab w:val="num" w:pos="3600"/>
        </w:tabs>
        <w:ind w:left="3600" w:hanging="360"/>
      </w:pPr>
      <w:rPr>
        <w:rFonts w:ascii="Courier New" w:hAnsi="Courier New" w:cs="Courier New" w:hint="default"/>
      </w:rPr>
    </w:lvl>
    <w:lvl w:ilvl="5" w:tplc="6702524A" w:tentative="1">
      <w:start w:val="1"/>
      <w:numFmt w:val="bullet"/>
      <w:lvlText w:val=""/>
      <w:lvlJc w:val="left"/>
      <w:pPr>
        <w:tabs>
          <w:tab w:val="num" w:pos="4320"/>
        </w:tabs>
        <w:ind w:left="4320" w:hanging="360"/>
      </w:pPr>
      <w:rPr>
        <w:rFonts w:ascii="Wingdings" w:hAnsi="Wingdings" w:hint="default"/>
      </w:rPr>
    </w:lvl>
    <w:lvl w:ilvl="6" w:tplc="5EFEB2E2" w:tentative="1">
      <w:start w:val="1"/>
      <w:numFmt w:val="bullet"/>
      <w:lvlText w:val=""/>
      <w:lvlJc w:val="left"/>
      <w:pPr>
        <w:tabs>
          <w:tab w:val="num" w:pos="5040"/>
        </w:tabs>
        <w:ind w:left="5040" w:hanging="360"/>
      </w:pPr>
      <w:rPr>
        <w:rFonts w:ascii="Symbol" w:hAnsi="Symbol" w:hint="default"/>
      </w:rPr>
    </w:lvl>
    <w:lvl w:ilvl="7" w:tplc="3D00A45A" w:tentative="1">
      <w:start w:val="1"/>
      <w:numFmt w:val="bullet"/>
      <w:lvlText w:val="o"/>
      <w:lvlJc w:val="left"/>
      <w:pPr>
        <w:tabs>
          <w:tab w:val="num" w:pos="5760"/>
        </w:tabs>
        <w:ind w:left="5760" w:hanging="360"/>
      </w:pPr>
      <w:rPr>
        <w:rFonts w:ascii="Courier New" w:hAnsi="Courier New" w:cs="Courier New" w:hint="default"/>
      </w:rPr>
    </w:lvl>
    <w:lvl w:ilvl="8" w:tplc="958201DE" w:tentative="1">
      <w:start w:val="1"/>
      <w:numFmt w:val="bullet"/>
      <w:lvlText w:val=""/>
      <w:lvlJc w:val="left"/>
      <w:pPr>
        <w:tabs>
          <w:tab w:val="num" w:pos="6480"/>
        </w:tabs>
        <w:ind w:left="6480" w:hanging="360"/>
      </w:pPr>
      <w:rPr>
        <w:rFonts w:ascii="Wingdings" w:hAnsi="Wingdings" w:hint="default"/>
      </w:rPr>
    </w:lvl>
  </w:abstractNum>
  <w:abstractNum w:abstractNumId="26">
    <w:nsid w:val="67C36320"/>
    <w:multiLevelType w:val="hybridMultilevel"/>
    <w:tmpl w:val="03029D26"/>
    <w:lvl w:ilvl="0" w:tplc="AB9E72B6">
      <w:start w:val="1"/>
      <w:numFmt w:val="decimal"/>
      <w:lvlText w:val="%1."/>
      <w:lvlJc w:val="left"/>
      <w:pPr>
        <w:tabs>
          <w:tab w:val="num" w:pos="648"/>
        </w:tabs>
        <w:ind w:left="648" w:hanging="360"/>
      </w:pPr>
      <w:rPr>
        <w:rFonts w:hint="default"/>
      </w:rPr>
    </w:lvl>
    <w:lvl w:ilvl="1" w:tplc="2A986410" w:tentative="1">
      <w:start w:val="1"/>
      <w:numFmt w:val="bullet"/>
      <w:lvlText w:val="o"/>
      <w:lvlJc w:val="left"/>
      <w:pPr>
        <w:tabs>
          <w:tab w:val="num" w:pos="1440"/>
        </w:tabs>
        <w:ind w:left="1440" w:hanging="360"/>
      </w:pPr>
      <w:rPr>
        <w:rFonts w:ascii="Courier New" w:hAnsi="Courier New" w:cs="Courier New" w:hint="default"/>
      </w:rPr>
    </w:lvl>
    <w:lvl w:ilvl="2" w:tplc="33103F66">
      <w:start w:val="1"/>
      <w:numFmt w:val="bullet"/>
      <w:lvlText w:val=""/>
      <w:lvlJc w:val="left"/>
      <w:pPr>
        <w:tabs>
          <w:tab w:val="num" w:pos="2160"/>
        </w:tabs>
        <w:ind w:left="2160" w:hanging="360"/>
      </w:pPr>
      <w:rPr>
        <w:rFonts w:ascii="Wingdings" w:hAnsi="Wingdings" w:hint="default"/>
      </w:rPr>
    </w:lvl>
    <w:lvl w:ilvl="3" w:tplc="9EF0C480" w:tentative="1">
      <w:start w:val="1"/>
      <w:numFmt w:val="bullet"/>
      <w:lvlText w:val=""/>
      <w:lvlJc w:val="left"/>
      <w:pPr>
        <w:tabs>
          <w:tab w:val="num" w:pos="2880"/>
        </w:tabs>
        <w:ind w:left="2880" w:hanging="360"/>
      </w:pPr>
      <w:rPr>
        <w:rFonts w:ascii="Symbol" w:hAnsi="Symbol" w:hint="default"/>
      </w:rPr>
    </w:lvl>
    <w:lvl w:ilvl="4" w:tplc="1FCAF084" w:tentative="1">
      <w:start w:val="1"/>
      <w:numFmt w:val="bullet"/>
      <w:lvlText w:val="o"/>
      <w:lvlJc w:val="left"/>
      <w:pPr>
        <w:tabs>
          <w:tab w:val="num" w:pos="3600"/>
        </w:tabs>
        <w:ind w:left="3600" w:hanging="360"/>
      </w:pPr>
      <w:rPr>
        <w:rFonts w:ascii="Courier New" w:hAnsi="Courier New" w:cs="Courier New" w:hint="default"/>
      </w:rPr>
    </w:lvl>
    <w:lvl w:ilvl="5" w:tplc="838ADE40" w:tentative="1">
      <w:start w:val="1"/>
      <w:numFmt w:val="bullet"/>
      <w:lvlText w:val=""/>
      <w:lvlJc w:val="left"/>
      <w:pPr>
        <w:tabs>
          <w:tab w:val="num" w:pos="4320"/>
        </w:tabs>
        <w:ind w:left="4320" w:hanging="360"/>
      </w:pPr>
      <w:rPr>
        <w:rFonts w:ascii="Wingdings" w:hAnsi="Wingdings" w:hint="default"/>
      </w:rPr>
    </w:lvl>
    <w:lvl w:ilvl="6" w:tplc="E9DE7A6E" w:tentative="1">
      <w:start w:val="1"/>
      <w:numFmt w:val="bullet"/>
      <w:lvlText w:val=""/>
      <w:lvlJc w:val="left"/>
      <w:pPr>
        <w:tabs>
          <w:tab w:val="num" w:pos="5040"/>
        </w:tabs>
        <w:ind w:left="5040" w:hanging="360"/>
      </w:pPr>
      <w:rPr>
        <w:rFonts w:ascii="Symbol" w:hAnsi="Symbol" w:hint="default"/>
      </w:rPr>
    </w:lvl>
    <w:lvl w:ilvl="7" w:tplc="6B980EB0" w:tentative="1">
      <w:start w:val="1"/>
      <w:numFmt w:val="bullet"/>
      <w:lvlText w:val="o"/>
      <w:lvlJc w:val="left"/>
      <w:pPr>
        <w:tabs>
          <w:tab w:val="num" w:pos="5760"/>
        </w:tabs>
        <w:ind w:left="5760" w:hanging="360"/>
      </w:pPr>
      <w:rPr>
        <w:rFonts w:ascii="Courier New" w:hAnsi="Courier New" w:cs="Courier New" w:hint="default"/>
      </w:rPr>
    </w:lvl>
    <w:lvl w:ilvl="8" w:tplc="B2EEDE40" w:tentative="1">
      <w:start w:val="1"/>
      <w:numFmt w:val="bullet"/>
      <w:lvlText w:val=""/>
      <w:lvlJc w:val="left"/>
      <w:pPr>
        <w:tabs>
          <w:tab w:val="num" w:pos="6480"/>
        </w:tabs>
        <w:ind w:left="6480" w:hanging="360"/>
      </w:pPr>
      <w:rPr>
        <w:rFonts w:ascii="Wingdings" w:hAnsi="Wingdings" w:hint="default"/>
      </w:rPr>
    </w:lvl>
  </w:abstractNum>
  <w:abstractNum w:abstractNumId="27">
    <w:nsid w:val="6C1117B3"/>
    <w:multiLevelType w:val="multilevel"/>
    <w:tmpl w:val="E0025168"/>
    <w:lvl w:ilvl="0">
      <w:start w:val="2"/>
      <w:numFmt w:val="decimal"/>
      <w:lvlText w:val="%1.0"/>
      <w:lvlJc w:val="left"/>
      <w:pPr>
        <w:tabs>
          <w:tab w:val="num" w:pos="900"/>
        </w:tabs>
        <w:ind w:left="90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700"/>
        </w:tabs>
        <w:ind w:left="2700" w:hanging="1080"/>
      </w:pPr>
      <w:rPr>
        <w:rFonts w:hint="default"/>
      </w:rPr>
    </w:lvl>
    <w:lvl w:ilvl="3">
      <w:start w:val="1"/>
      <w:numFmt w:val="decimal"/>
      <w:lvlText w:val="%1.%2.%3.%4"/>
      <w:lvlJc w:val="left"/>
      <w:pPr>
        <w:tabs>
          <w:tab w:val="num" w:pos="3780"/>
        </w:tabs>
        <w:ind w:left="3780" w:hanging="1440"/>
      </w:pPr>
      <w:rPr>
        <w:rFonts w:hint="default"/>
      </w:rPr>
    </w:lvl>
    <w:lvl w:ilvl="4">
      <w:start w:val="1"/>
      <w:numFmt w:val="decimal"/>
      <w:lvlText w:val="%1.%2.%3.%4.%5"/>
      <w:lvlJc w:val="left"/>
      <w:pPr>
        <w:tabs>
          <w:tab w:val="num" w:pos="4500"/>
        </w:tabs>
        <w:ind w:left="4500" w:hanging="1440"/>
      </w:pPr>
      <w:rPr>
        <w:rFonts w:hint="default"/>
      </w:rPr>
    </w:lvl>
    <w:lvl w:ilvl="5">
      <w:start w:val="1"/>
      <w:numFmt w:val="decimal"/>
      <w:lvlText w:val="%1.%2.%3.%4.%5.%6"/>
      <w:lvlJc w:val="left"/>
      <w:pPr>
        <w:tabs>
          <w:tab w:val="num" w:pos="5580"/>
        </w:tabs>
        <w:ind w:left="5580" w:hanging="1800"/>
      </w:pPr>
      <w:rPr>
        <w:rFonts w:hint="default"/>
      </w:rPr>
    </w:lvl>
    <w:lvl w:ilvl="6">
      <w:start w:val="1"/>
      <w:numFmt w:val="decimal"/>
      <w:lvlText w:val="%1.%2.%3.%4.%5.%6.%7"/>
      <w:lvlJc w:val="left"/>
      <w:pPr>
        <w:tabs>
          <w:tab w:val="num" w:pos="6660"/>
        </w:tabs>
        <w:ind w:left="6660" w:hanging="2160"/>
      </w:pPr>
      <w:rPr>
        <w:rFonts w:hint="default"/>
      </w:rPr>
    </w:lvl>
    <w:lvl w:ilvl="7">
      <w:start w:val="1"/>
      <w:numFmt w:val="decimal"/>
      <w:lvlText w:val="%1.%2.%3.%4.%5.%6.%7.%8"/>
      <w:lvlJc w:val="left"/>
      <w:pPr>
        <w:tabs>
          <w:tab w:val="num" w:pos="7740"/>
        </w:tabs>
        <w:ind w:left="7740" w:hanging="2520"/>
      </w:pPr>
      <w:rPr>
        <w:rFonts w:hint="default"/>
      </w:rPr>
    </w:lvl>
    <w:lvl w:ilvl="8">
      <w:start w:val="1"/>
      <w:numFmt w:val="decimal"/>
      <w:lvlText w:val="%1.%2.%3.%4.%5.%6.%7.%8.%9"/>
      <w:lvlJc w:val="left"/>
      <w:pPr>
        <w:tabs>
          <w:tab w:val="num" w:pos="8820"/>
        </w:tabs>
        <w:ind w:left="8820" w:hanging="2880"/>
      </w:pPr>
      <w:rPr>
        <w:rFonts w:hint="default"/>
      </w:rPr>
    </w:lvl>
  </w:abstractNum>
  <w:abstractNum w:abstractNumId="28">
    <w:nsid w:val="6E417AAA"/>
    <w:multiLevelType w:val="hybridMultilevel"/>
    <w:tmpl w:val="79AEA240"/>
    <w:lvl w:ilvl="0" w:tplc="2398F6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EE0A72"/>
    <w:multiLevelType w:val="hybridMultilevel"/>
    <w:tmpl w:val="E4285E06"/>
    <w:lvl w:ilvl="0" w:tplc="8CB453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BA2A49"/>
    <w:multiLevelType w:val="multilevel"/>
    <w:tmpl w:val="F31036FA"/>
    <w:lvl w:ilvl="0">
      <w:start w:val="1"/>
      <w:numFmt w:val="bullet"/>
      <w:lvlText w:val=""/>
      <w:lvlJc w:val="left"/>
      <w:pPr>
        <w:tabs>
          <w:tab w:val="num" w:pos="576"/>
        </w:tabs>
        <w:ind w:left="576"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9DA62BC"/>
    <w:multiLevelType w:val="multilevel"/>
    <w:tmpl w:val="415E0070"/>
    <w:lvl w:ilvl="0">
      <w:start w:val="2"/>
      <w:numFmt w:val="decimal"/>
      <w:lvlText w:val="%1"/>
      <w:lvlJc w:val="left"/>
      <w:pPr>
        <w:tabs>
          <w:tab w:val="num" w:pos="600"/>
        </w:tabs>
        <w:ind w:left="600" w:hanging="600"/>
      </w:pPr>
      <w:rPr>
        <w:rFonts w:hint="default"/>
      </w:rPr>
    </w:lvl>
    <w:lvl w:ilvl="1">
      <w:start w:val="7"/>
      <w:numFmt w:val="decimal"/>
      <w:lvlText w:val="%1.%2"/>
      <w:lvlJc w:val="left"/>
      <w:pPr>
        <w:tabs>
          <w:tab w:val="num" w:pos="2160"/>
        </w:tabs>
        <w:ind w:left="2160" w:hanging="720"/>
      </w:pPr>
      <w:rPr>
        <w:rFonts w:hint="default"/>
      </w:rPr>
    </w:lvl>
    <w:lvl w:ilvl="2">
      <w:start w:val="1"/>
      <w:numFmt w:val="decimal"/>
      <w:lvlText w:val="%1.%2.%3"/>
      <w:lvlJc w:val="left"/>
      <w:pPr>
        <w:tabs>
          <w:tab w:val="num" w:pos="3960"/>
        </w:tabs>
        <w:ind w:left="3960" w:hanging="108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600"/>
        </w:tabs>
        <w:ind w:left="12600" w:hanging="2520"/>
      </w:pPr>
      <w:rPr>
        <w:rFonts w:hint="default"/>
      </w:rPr>
    </w:lvl>
    <w:lvl w:ilvl="8">
      <w:start w:val="1"/>
      <w:numFmt w:val="decimal"/>
      <w:lvlText w:val="%1.%2.%3.%4.%5.%6.%7.%8.%9"/>
      <w:lvlJc w:val="left"/>
      <w:pPr>
        <w:tabs>
          <w:tab w:val="num" w:pos="14400"/>
        </w:tabs>
        <w:ind w:left="14400" w:hanging="2880"/>
      </w:pPr>
      <w:rPr>
        <w:rFonts w:hint="default"/>
      </w:rPr>
    </w:lvl>
  </w:abstractNum>
  <w:abstractNum w:abstractNumId="32">
    <w:nsid w:val="7B3212E4"/>
    <w:multiLevelType w:val="multilevel"/>
    <w:tmpl w:val="CF26934A"/>
    <w:lvl w:ilvl="0">
      <w:start w:val="4"/>
      <w:numFmt w:val="decimal"/>
      <w:lvlText w:val="%1"/>
      <w:lvlJc w:val="left"/>
      <w:pPr>
        <w:tabs>
          <w:tab w:val="num" w:pos="1440"/>
        </w:tabs>
        <w:ind w:left="1440" w:hanging="1440"/>
      </w:pPr>
      <w:rPr>
        <w:rFonts w:hint="default"/>
        <w:b/>
        <w:color w:val="FF0000"/>
      </w:rPr>
    </w:lvl>
    <w:lvl w:ilvl="1">
      <w:start w:val="2"/>
      <w:numFmt w:val="decimal"/>
      <w:lvlText w:val="%1.%2"/>
      <w:lvlJc w:val="left"/>
      <w:pPr>
        <w:tabs>
          <w:tab w:val="num" w:pos="2520"/>
        </w:tabs>
        <w:ind w:left="2520" w:hanging="1440"/>
      </w:pPr>
      <w:rPr>
        <w:rFonts w:hint="default"/>
        <w:b/>
        <w:color w:val="FF0000"/>
      </w:rPr>
    </w:lvl>
    <w:lvl w:ilvl="2">
      <w:start w:val="1"/>
      <w:numFmt w:val="decimal"/>
      <w:lvlText w:val="%1.%2.%3"/>
      <w:lvlJc w:val="left"/>
      <w:pPr>
        <w:tabs>
          <w:tab w:val="num" w:pos="3600"/>
        </w:tabs>
        <w:ind w:left="3600" w:hanging="1440"/>
      </w:pPr>
      <w:rPr>
        <w:rFonts w:hint="default"/>
        <w:b/>
        <w:color w:val="FF0000"/>
      </w:rPr>
    </w:lvl>
    <w:lvl w:ilvl="3">
      <w:start w:val="1"/>
      <w:numFmt w:val="decimal"/>
      <w:lvlText w:val="%1.%2.%3.%4"/>
      <w:lvlJc w:val="left"/>
      <w:pPr>
        <w:tabs>
          <w:tab w:val="num" w:pos="4680"/>
        </w:tabs>
        <w:ind w:left="4680" w:hanging="1440"/>
      </w:pPr>
      <w:rPr>
        <w:rFonts w:hint="default"/>
        <w:b/>
        <w:color w:val="FF0000"/>
      </w:rPr>
    </w:lvl>
    <w:lvl w:ilvl="4">
      <w:start w:val="1"/>
      <w:numFmt w:val="decimal"/>
      <w:lvlText w:val="%1.%2.%3.%4.%5"/>
      <w:lvlJc w:val="left"/>
      <w:pPr>
        <w:tabs>
          <w:tab w:val="num" w:pos="5760"/>
        </w:tabs>
        <w:ind w:left="5760" w:hanging="1440"/>
      </w:pPr>
      <w:rPr>
        <w:rFonts w:hint="default"/>
        <w:b/>
        <w:color w:val="FF0000"/>
      </w:rPr>
    </w:lvl>
    <w:lvl w:ilvl="5">
      <w:start w:val="1"/>
      <w:numFmt w:val="decimal"/>
      <w:lvlText w:val="%1.%2.%3.%4.%5.%6"/>
      <w:lvlJc w:val="left"/>
      <w:pPr>
        <w:tabs>
          <w:tab w:val="num" w:pos="7200"/>
        </w:tabs>
        <w:ind w:left="7200" w:hanging="1800"/>
      </w:pPr>
      <w:rPr>
        <w:rFonts w:hint="default"/>
        <w:b/>
        <w:color w:val="FF0000"/>
      </w:rPr>
    </w:lvl>
    <w:lvl w:ilvl="6">
      <w:start w:val="1"/>
      <w:numFmt w:val="decimal"/>
      <w:lvlText w:val="%1.%2.%3.%4.%5.%6.%7"/>
      <w:lvlJc w:val="left"/>
      <w:pPr>
        <w:tabs>
          <w:tab w:val="num" w:pos="8640"/>
        </w:tabs>
        <w:ind w:left="8640" w:hanging="2160"/>
      </w:pPr>
      <w:rPr>
        <w:rFonts w:hint="default"/>
        <w:b/>
        <w:color w:val="FF0000"/>
      </w:rPr>
    </w:lvl>
    <w:lvl w:ilvl="7">
      <w:start w:val="1"/>
      <w:numFmt w:val="decimal"/>
      <w:lvlText w:val="%1.%2.%3.%4.%5.%6.%7.%8"/>
      <w:lvlJc w:val="left"/>
      <w:pPr>
        <w:tabs>
          <w:tab w:val="num" w:pos="10080"/>
        </w:tabs>
        <w:ind w:left="10080" w:hanging="2520"/>
      </w:pPr>
      <w:rPr>
        <w:rFonts w:hint="default"/>
        <w:b/>
        <w:color w:val="FF0000"/>
      </w:rPr>
    </w:lvl>
    <w:lvl w:ilvl="8">
      <w:start w:val="1"/>
      <w:numFmt w:val="decimal"/>
      <w:lvlText w:val="%1.%2.%3.%4.%5.%6.%7.%8.%9"/>
      <w:lvlJc w:val="left"/>
      <w:pPr>
        <w:tabs>
          <w:tab w:val="num" w:pos="11160"/>
        </w:tabs>
        <w:ind w:left="11160" w:hanging="2520"/>
      </w:pPr>
      <w:rPr>
        <w:rFonts w:hint="default"/>
        <w:b/>
        <w:color w:val="FF0000"/>
      </w:rPr>
    </w:lvl>
  </w:abstractNum>
  <w:abstractNum w:abstractNumId="33">
    <w:nsid w:val="7B3502CC"/>
    <w:multiLevelType w:val="hybridMultilevel"/>
    <w:tmpl w:val="ECE6E336"/>
    <w:lvl w:ilvl="0" w:tplc="39F62156">
      <w:start w:val="1"/>
      <w:numFmt w:val="decimal"/>
      <w:lvlText w:val="%1."/>
      <w:lvlJc w:val="left"/>
      <w:pPr>
        <w:tabs>
          <w:tab w:val="num" w:pos="1080"/>
        </w:tabs>
        <w:ind w:left="1080" w:hanging="720"/>
      </w:pPr>
      <w:rPr>
        <w:rFonts w:hint="default"/>
      </w:rPr>
    </w:lvl>
    <w:lvl w:ilvl="1" w:tplc="3A7278AC" w:tentative="1">
      <w:start w:val="1"/>
      <w:numFmt w:val="lowerLetter"/>
      <w:lvlText w:val="%2."/>
      <w:lvlJc w:val="left"/>
      <w:pPr>
        <w:tabs>
          <w:tab w:val="num" w:pos="1440"/>
        </w:tabs>
        <w:ind w:left="1440" w:hanging="360"/>
      </w:pPr>
    </w:lvl>
    <w:lvl w:ilvl="2" w:tplc="BEF8E0E8" w:tentative="1">
      <w:start w:val="1"/>
      <w:numFmt w:val="lowerRoman"/>
      <w:lvlText w:val="%3."/>
      <w:lvlJc w:val="right"/>
      <w:pPr>
        <w:tabs>
          <w:tab w:val="num" w:pos="2160"/>
        </w:tabs>
        <w:ind w:left="2160" w:hanging="180"/>
      </w:pPr>
    </w:lvl>
    <w:lvl w:ilvl="3" w:tplc="C9D45822" w:tentative="1">
      <w:start w:val="1"/>
      <w:numFmt w:val="decimal"/>
      <w:lvlText w:val="%4."/>
      <w:lvlJc w:val="left"/>
      <w:pPr>
        <w:tabs>
          <w:tab w:val="num" w:pos="2880"/>
        </w:tabs>
        <w:ind w:left="2880" w:hanging="360"/>
      </w:pPr>
    </w:lvl>
    <w:lvl w:ilvl="4" w:tplc="A154BD18" w:tentative="1">
      <w:start w:val="1"/>
      <w:numFmt w:val="lowerLetter"/>
      <w:lvlText w:val="%5."/>
      <w:lvlJc w:val="left"/>
      <w:pPr>
        <w:tabs>
          <w:tab w:val="num" w:pos="3600"/>
        </w:tabs>
        <w:ind w:left="3600" w:hanging="360"/>
      </w:pPr>
    </w:lvl>
    <w:lvl w:ilvl="5" w:tplc="B9FEC34A" w:tentative="1">
      <w:start w:val="1"/>
      <w:numFmt w:val="lowerRoman"/>
      <w:lvlText w:val="%6."/>
      <w:lvlJc w:val="right"/>
      <w:pPr>
        <w:tabs>
          <w:tab w:val="num" w:pos="4320"/>
        </w:tabs>
        <w:ind w:left="4320" w:hanging="180"/>
      </w:pPr>
    </w:lvl>
    <w:lvl w:ilvl="6" w:tplc="7F405200" w:tentative="1">
      <w:start w:val="1"/>
      <w:numFmt w:val="decimal"/>
      <w:lvlText w:val="%7."/>
      <w:lvlJc w:val="left"/>
      <w:pPr>
        <w:tabs>
          <w:tab w:val="num" w:pos="5040"/>
        </w:tabs>
        <w:ind w:left="5040" w:hanging="360"/>
      </w:pPr>
    </w:lvl>
    <w:lvl w:ilvl="7" w:tplc="23B08E00" w:tentative="1">
      <w:start w:val="1"/>
      <w:numFmt w:val="lowerLetter"/>
      <w:lvlText w:val="%8."/>
      <w:lvlJc w:val="left"/>
      <w:pPr>
        <w:tabs>
          <w:tab w:val="num" w:pos="5760"/>
        </w:tabs>
        <w:ind w:left="5760" w:hanging="360"/>
      </w:pPr>
    </w:lvl>
    <w:lvl w:ilvl="8" w:tplc="21DA2D86" w:tentative="1">
      <w:start w:val="1"/>
      <w:numFmt w:val="lowerRoman"/>
      <w:lvlText w:val="%9."/>
      <w:lvlJc w:val="right"/>
      <w:pPr>
        <w:tabs>
          <w:tab w:val="num" w:pos="6480"/>
        </w:tabs>
        <w:ind w:left="6480" w:hanging="180"/>
      </w:pPr>
    </w:lvl>
  </w:abstractNum>
  <w:abstractNum w:abstractNumId="34">
    <w:nsid w:val="7C28503D"/>
    <w:multiLevelType w:val="hybridMultilevel"/>
    <w:tmpl w:val="F31E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8"/>
  </w:num>
  <w:num w:numId="4">
    <w:abstractNumId w:val="10"/>
  </w:num>
  <w:num w:numId="5">
    <w:abstractNumId w:val="0"/>
  </w:num>
  <w:num w:numId="6">
    <w:abstractNumId w:val="18"/>
  </w:num>
  <w:num w:numId="7">
    <w:abstractNumId w:val="22"/>
  </w:num>
  <w:num w:numId="8">
    <w:abstractNumId w:val="15"/>
  </w:num>
  <w:num w:numId="9">
    <w:abstractNumId w:val="20"/>
  </w:num>
  <w:num w:numId="10">
    <w:abstractNumId w:val="33"/>
  </w:num>
  <w:num w:numId="11">
    <w:abstractNumId w:val="9"/>
  </w:num>
  <w:num w:numId="12">
    <w:abstractNumId w:val="30"/>
  </w:num>
  <w:num w:numId="13">
    <w:abstractNumId w:val="26"/>
  </w:num>
  <w:num w:numId="14">
    <w:abstractNumId w:val="14"/>
  </w:num>
  <w:num w:numId="15">
    <w:abstractNumId w:val="11"/>
  </w:num>
  <w:num w:numId="16">
    <w:abstractNumId w:val="7"/>
  </w:num>
  <w:num w:numId="17">
    <w:abstractNumId w:val="27"/>
  </w:num>
  <w:num w:numId="18">
    <w:abstractNumId w:val="32"/>
  </w:num>
  <w:num w:numId="19">
    <w:abstractNumId w:val="3"/>
  </w:num>
  <w:num w:numId="20">
    <w:abstractNumId w:val="25"/>
  </w:num>
  <w:num w:numId="21">
    <w:abstractNumId w:val="24"/>
  </w:num>
  <w:num w:numId="22">
    <w:abstractNumId w:val="21"/>
  </w:num>
  <w:num w:numId="23">
    <w:abstractNumId w:val="31"/>
  </w:num>
  <w:num w:numId="24">
    <w:abstractNumId w:val="12"/>
  </w:num>
  <w:num w:numId="25">
    <w:abstractNumId w:val="28"/>
  </w:num>
  <w:num w:numId="26">
    <w:abstractNumId w:val="34"/>
  </w:num>
  <w:num w:numId="27">
    <w:abstractNumId w:val="29"/>
  </w:num>
  <w:num w:numId="28">
    <w:abstractNumId w:val="6"/>
  </w:num>
  <w:num w:numId="29">
    <w:abstractNumId w:val="13"/>
  </w:num>
  <w:num w:numId="30">
    <w:abstractNumId w:val="16"/>
  </w:num>
  <w:num w:numId="31">
    <w:abstractNumId w:val="17"/>
  </w:num>
  <w:num w:numId="32">
    <w:abstractNumId w:val="5"/>
  </w:num>
  <w:num w:numId="33">
    <w:abstractNumId w:val="1"/>
  </w:num>
  <w:num w:numId="34">
    <w:abstractNumId w:val="23"/>
  </w:num>
  <w:num w:numId="3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na cabassa">
    <w15:presenceInfo w15:providerId="Windows Live" w15:userId="e39aaef1e3d17a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35"/>
    <w:rsid w:val="0000162C"/>
    <w:rsid w:val="0000265A"/>
    <w:rsid w:val="0000446B"/>
    <w:rsid w:val="00005A2B"/>
    <w:rsid w:val="000139A5"/>
    <w:rsid w:val="0001618F"/>
    <w:rsid w:val="000228D4"/>
    <w:rsid w:val="00025AA6"/>
    <w:rsid w:val="000345B3"/>
    <w:rsid w:val="00046740"/>
    <w:rsid w:val="00046B08"/>
    <w:rsid w:val="00050C42"/>
    <w:rsid w:val="00056F24"/>
    <w:rsid w:val="00071BF3"/>
    <w:rsid w:val="000832E1"/>
    <w:rsid w:val="000857D2"/>
    <w:rsid w:val="0009583C"/>
    <w:rsid w:val="00095A46"/>
    <w:rsid w:val="0009777F"/>
    <w:rsid w:val="000A1B16"/>
    <w:rsid w:val="000A5754"/>
    <w:rsid w:val="000C328D"/>
    <w:rsid w:val="000D39EB"/>
    <w:rsid w:val="000D7187"/>
    <w:rsid w:val="000F26C4"/>
    <w:rsid w:val="00101E34"/>
    <w:rsid w:val="00104A0C"/>
    <w:rsid w:val="001057FD"/>
    <w:rsid w:val="001135DD"/>
    <w:rsid w:val="00114416"/>
    <w:rsid w:val="0011497C"/>
    <w:rsid w:val="00115C64"/>
    <w:rsid w:val="001201E9"/>
    <w:rsid w:val="0012469C"/>
    <w:rsid w:val="001251E5"/>
    <w:rsid w:val="0012586A"/>
    <w:rsid w:val="001316E5"/>
    <w:rsid w:val="00136C84"/>
    <w:rsid w:val="00145803"/>
    <w:rsid w:val="00146C9F"/>
    <w:rsid w:val="00147E7E"/>
    <w:rsid w:val="001521DD"/>
    <w:rsid w:val="00155E9D"/>
    <w:rsid w:val="00160F19"/>
    <w:rsid w:val="001616C4"/>
    <w:rsid w:val="001636A9"/>
    <w:rsid w:val="00164B51"/>
    <w:rsid w:val="00165777"/>
    <w:rsid w:val="00166462"/>
    <w:rsid w:val="001671A0"/>
    <w:rsid w:val="00170C59"/>
    <w:rsid w:val="00171B25"/>
    <w:rsid w:val="00176343"/>
    <w:rsid w:val="00183342"/>
    <w:rsid w:val="001868E3"/>
    <w:rsid w:val="0019229B"/>
    <w:rsid w:val="001933CC"/>
    <w:rsid w:val="00197644"/>
    <w:rsid w:val="001A05B5"/>
    <w:rsid w:val="001A34B8"/>
    <w:rsid w:val="001A38C1"/>
    <w:rsid w:val="001A77E1"/>
    <w:rsid w:val="001B0FD5"/>
    <w:rsid w:val="001B4B16"/>
    <w:rsid w:val="001B6774"/>
    <w:rsid w:val="001C7100"/>
    <w:rsid w:val="001D0C81"/>
    <w:rsid w:val="001D63AC"/>
    <w:rsid w:val="001E0C81"/>
    <w:rsid w:val="001E25D4"/>
    <w:rsid w:val="001E3506"/>
    <w:rsid w:val="001E4C3D"/>
    <w:rsid w:val="001F4D9F"/>
    <w:rsid w:val="00200076"/>
    <w:rsid w:val="002049A4"/>
    <w:rsid w:val="0020710E"/>
    <w:rsid w:val="00212AF7"/>
    <w:rsid w:val="0022064E"/>
    <w:rsid w:val="00222F43"/>
    <w:rsid w:val="0023280B"/>
    <w:rsid w:val="0023393D"/>
    <w:rsid w:val="002456C9"/>
    <w:rsid w:val="0025515B"/>
    <w:rsid w:val="00256D63"/>
    <w:rsid w:val="002638A9"/>
    <w:rsid w:val="00276952"/>
    <w:rsid w:val="00286F50"/>
    <w:rsid w:val="00287354"/>
    <w:rsid w:val="00293FB5"/>
    <w:rsid w:val="002A64EF"/>
    <w:rsid w:val="002A6F04"/>
    <w:rsid w:val="002B47E1"/>
    <w:rsid w:val="002B4A3A"/>
    <w:rsid w:val="002C6341"/>
    <w:rsid w:val="002C6A52"/>
    <w:rsid w:val="002D4DAA"/>
    <w:rsid w:val="002D5235"/>
    <w:rsid w:val="002D5B6C"/>
    <w:rsid w:val="002E0CF1"/>
    <w:rsid w:val="002F460E"/>
    <w:rsid w:val="00306C09"/>
    <w:rsid w:val="00306D79"/>
    <w:rsid w:val="003071A1"/>
    <w:rsid w:val="00307FFD"/>
    <w:rsid w:val="00332201"/>
    <w:rsid w:val="0033541D"/>
    <w:rsid w:val="0033799B"/>
    <w:rsid w:val="00341595"/>
    <w:rsid w:val="00341FF4"/>
    <w:rsid w:val="003554A7"/>
    <w:rsid w:val="00367639"/>
    <w:rsid w:val="00373F1A"/>
    <w:rsid w:val="00374E50"/>
    <w:rsid w:val="00375A90"/>
    <w:rsid w:val="00380CF0"/>
    <w:rsid w:val="0038756F"/>
    <w:rsid w:val="00387886"/>
    <w:rsid w:val="0039285D"/>
    <w:rsid w:val="00393C0D"/>
    <w:rsid w:val="003959B1"/>
    <w:rsid w:val="003A2C01"/>
    <w:rsid w:val="003A45AC"/>
    <w:rsid w:val="003A6792"/>
    <w:rsid w:val="003B5216"/>
    <w:rsid w:val="003C654A"/>
    <w:rsid w:val="003D2593"/>
    <w:rsid w:val="003E2F2E"/>
    <w:rsid w:val="003E4834"/>
    <w:rsid w:val="003E69F0"/>
    <w:rsid w:val="003F318B"/>
    <w:rsid w:val="00400A8D"/>
    <w:rsid w:val="00403B49"/>
    <w:rsid w:val="00411730"/>
    <w:rsid w:val="00411D40"/>
    <w:rsid w:val="00413333"/>
    <w:rsid w:val="00417411"/>
    <w:rsid w:val="00421A46"/>
    <w:rsid w:val="00421FF0"/>
    <w:rsid w:val="00422827"/>
    <w:rsid w:val="00423672"/>
    <w:rsid w:val="00452DC1"/>
    <w:rsid w:val="00456A1A"/>
    <w:rsid w:val="004772A7"/>
    <w:rsid w:val="004812A7"/>
    <w:rsid w:val="0048439C"/>
    <w:rsid w:val="004A7F9C"/>
    <w:rsid w:val="004B54D8"/>
    <w:rsid w:val="004C41DD"/>
    <w:rsid w:val="004C4BB5"/>
    <w:rsid w:val="004C506F"/>
    <w:rsid w:val="004D1192"/>
    <w:rsid w:val="004D2CCF"/>
    <w:rsid w:val="004E190A"/>
    <w:rsid w:val="004F26F9"/>
    <w:rsid w:val="004F4E7D"/>
    <w:rsid w:val="004F7437"/>
    <w:rsid w:val="00505165"/>
    <w:rsid w:val="00507B56"/>
    <w:rsid w:val="0051483B"/>
    <w:rsid w:val="00514B5D"/>
    <w:rsid w:val="00514D43"/>
    <w:rsid w:val="0051635C"/>
    <w:rsid w:val="00516495"/>
    <w:rsid w:val="005250D9"/>
    <w:rsid w:val="00540F62"/>
    <w:rsid w:val="005443E3"/>
    <w:rsid w:val="00546D51"/>
    <w:rsid w:val="005646AC"/>
    <w:rsid w:val="0056514B"/>
    <w:rsid w:val="00565694"/>
    <w:rsid w:val="00565D84"/>
    <w:rsid w:val="005675CE"/>
    <w:rsid w:val="00574E27"/>
    <w:rsid w:val="0058377C"/>
    <w:rsid w:val="0058389E"/>
    <w:rsid w:val="00585DA9"/>
    <w:rsid w:val="00587F8C"/>
    <w:rsid w:val="00595E55"/>
    <w:rsid w:val="005A1018"/>
    <w:rsid w:val="005B1C9C"/>
    <w:rsid w:val="005C425A"/>
    <w:rsid w:val="005C4A03"/>
    <w:rsid w:val="005C7E34"/>
    <w:rsid w:val="005D0BB9"/>
    <w:rsid w:val="005D3674"/>
    <w:rsid w:val="005D51D1"/>
    <w:rsid w:val="005F27D5"/>
    <w:rsid w:val="005F2C7E"/>
    <w:rsid w:val="005F4D2F"/>
    <w:rsid w:val="005F699D"/>
    <w:rsid w:val="00605A58"/>
    <w:rsid w:val="00606E0B"/>
    <w:rsid w:val="00611D9E"/>
    <w:rsid w:val="0061719E"/>
    <w:rsid w:val="006334CF"/>
    <w:rsid w:val="006407F6"/>
    <w:rsid w:val="006439A6"/>
    <w:rsid w:val="00646F78"/>
    <w:rsid w:val="00653202"/>
    <w:rsid w:val="006619F6"/>
    <w:rsid w:val="00670F60"/>
    <w:rsid w:val="00670F84"/>
    <w:rsid w:val="006759B0"/>
    <w:rsid w:val="006816EA"/>
    <w:rsid w:val="00682418"/>
    <w:rsid w:val="00683FAF"/>
    <w:rsid w:val="00685557"/>
    <w:rsid w:val="00690615"/>
    <w:rsid w:val="006943DD"/>
    <w:rsid w:val="00695345"/>
    <w:rsid w:val="00697770"/>
    <w:rsid w:val="006A2DA5"/>
    <w:rsid w:val="006A3CB5"/>
    <w:rsid w:val="006C44E4"/>
    <w:rsid w:val="006C7E64"/>
    <w:rsid w:val="006D741F"/>
    <w:rsid w:val="006D777A"/>
    <w:rsid w:val="006E10B9"/>
    <w:rsid w:val="006E331E"/>
    <w:rsid w:val="006F07AD"/>
    <w:rsid w:val="006F618B"/>
    <w:rsid w:val="007014D6"/>
    <w:rsid w:val="0070777C"/>
    <w:rsid w:val="00715DBE"/>
    <w:rsid w:val="00733B56"/>
    <w:rsid w:val="007350FA"/>
    <w:rsid w:val="0074276D"/>
    <w:rsid w:val="007444DA"/>
    <w:rsid w:val="0074548C"/>
    <w:rsid w:val="007475F8"/>
    <w:rsid w:val="007525EB"/>
    <w:rsid w:val="007603E7"/>
    <w:rsid w:val="00763458"/>
    <w:rsid w:val="007776BD"/>
    <w:rsid w:val="007A55FC"/>
    <w:rsid w:val="007B06E1"/>
    <w:rsid w:val="007C11F7"/>
    <w:rsid w:val="007C3B7A"/>
    <w:rsid w:val="007E0606"/>
    <w:rsid w:val="007E3D6E"/>
    <w:rsid w:val="007F1DD7"/>
    <w:rsid w:val="00810408"/>
    <w:rsid w:val="0081044F"/>
    <w:rsid w:val="0081489F"/>
    <w:rsid w:val="00814A55"/>
    <w:rsid w:val="00830053"/>
    <w:rsid w:val="008335CD"/>
    <w:rsid w:val="00850770"/>
    <w:rsid w:val="008568B0"/>
    <w:rsid w:val="008662AF"/>
    <w:rsid w:val="00871E95"/>
    <w:rsid w:val="00872E04"/>
    <w:rsid w:val="00875DAC"/>
    <w:rsid w:val="00882261"/>
    <w:rsid w:val="00885761"/>
    <w:rsid w:val="00886C7B"/>
    <w:rsid w:val="008910E2"/>
    <w:rsid w:val="00892F3E"/>
    <w:rsid w:val="00896D53"/>
    <w:rsid w:val="008B5E2D"/>
    <w:rsid w:val="008B7FF0"/>
    <w:rsid w:val="008C0421"/>
    <w:rsid w:val="008C43FE"/>
    <w:rsid w:val="008D043E"/>
    <w:rsid w:val="008D35B0"/>
    <w:rsid w:val="008D379A"/>
    <w:rsid w:val="008D6E2D"/>
    <w:rsid w:val="008E3814"/>
    <w:rsid w:val="008E3B72"/>
    <w:rsid w:val="008E6C6E"/>
    <w:rsid w:val="009001E7"/>
    <w:rsid w:val="00901F9A"/>
    <w:rsid w:val="00923243"/>
    <w:rsid w:val="0092633F"/>
    <w:rsid w:val="00926878"/>
    <w:rsid w:val="00926902"/>
    <w:rsid w:val="00926A40"/>
    <w:rsid w:val="00931B32"/>
    <w:rsid w:val="0093247D"/>
    <w:rsid w:val="00933E8D"/>
    <w:rsid w:val="00935546"/>
    <w:rsid w:val="00942B39"/>
    <w:rsid w:val="00947E9F"/>
    <w:rsid w:val="0095000D"/>
    <w:rsid w:val="00951FC6"/>
    <w:rsid w:val="009679A6"/>
    <w:rsid w:val="00971B56"/>
    <w:rsid w:val="00972218"/>
    <w:rsid w:val="00973DB7"/>
    <w:rsid w:val="009750D0"/>
    <w:rsid w:val="009754B1"/>
    <w:rsid w:val="00982EE1"/>
    <w:rsid w:val="00984ABD"/>
    <w:rsid w:val="009871A8"/>
    <w:rsid w:val="0099061C"/>
    <w:rsid w:val="00990B1F"/>
    <w:rsid w:val="00991DE2"/>
    <w:rsid w:val="00995D82"/>
    <w:rsid w:val="009A14F4"/>
    <w:rsid w:val="009A2CD5"/>
    <w:rsid w:val="009B1731"/>
    <w:rsid w:val="009C7A1E"/>
    <w:rsid w:val="009C7AFF"/>
    <w:rsid w:val="009D39EA"/>
    <w:rsid w:val="009E5F2B"/>
    <w:rsid w:val="009F2564"/>
    <w:rsid w:val="00A019B1"/>
    <w:rsid w:val="00A058C9"/>
    <w:rsid w:val="00A05DB6"/>
    <w:rsid w:val="00A06A87"/>
    <w:rsid w:val="00A070FB"/>
    <w:rsid w:val="00A07B3A"/>
    <w:rsid w:val="00A13B5E"/>
    <w:rsid w:val="00A14E23"/>
    <w:rsid w:val="00A1570A"/>
    <w:rsid w:val="00A15B4C"/>
    <w:rsid w:val="00A25672"/>
    <w:rsid w:val="00A275BF"/>
    <w:rsid w:val="00A27849"/>
    <w:rsid w:val="00A31BF5"/>
    <w:rsid w:val="00A32700"/>
    <w:rsid w:val="00A44FBF"/>
    <w:rsid w:val="00A4747B"/>
    <w:rsid w:val="00A5385A"/>
    <w:rsid w:val="00A55268"/>
    <w:rsid w:val="00A57B78"/>
    <w:rsid w:val="00A60B1A"/>
    <w:rsid w:val="00A671D4"/>
    <w:rsid w:val="00A676CB"/>
    <w:rsid w:val="00A705D4"/>
    <w:rsid w:val="00A801D2"/>
    <w:rsid w:val="00A83DE2"/>
    <w:rsid w:val="00A85E4D"/>
    <w:rsid w:val="00AF2DC4"/>
    <w:rsid w:val="00AF3356"/>
    <w:rsid w:val="00B01842"/>
    <w:rsid w:val="00B034D3"/>
    <w:rsid w:val="00B10ADE"/>
    <w:rsid w:val="00B12E05"/>
    <w:rsid w:val="00B145DE"/>
    <w:rsid w:val="00B16AF3"/>
    <w:rsid w:val="00B24BE7"/>
    <w:rsid w:val="00B36E35"/>
    <w:rsid w:val="00B4024E"/>
    <w:rsid w:val="00B40B8F"/>
    <w:rsid w:val="00B61F87"/>
    <w:rsid w:val="00B659A8"/>
    <w:rsid w:val="00B735D9"/>
    <w:rsid w:val="00B84DA8"/>
    <w:rsid w:val="00B90F96"/>
    <w:rsid w:val="00B91E8C"/>
    <w:rsid w:val="00B97C5B"/>
    <w:rsid w:val="00BA05BE"/>
    <w:rsid w:val="00BA1FF4"/>
    <w:rsid w:val="00BA630A"/>
    <w:rsid w:val="00BB6E9B"/>
    <w:rsid w:val="00BB77FD"/>
    <w:rsid w:val="00BC01B6"/>
    <w:rsid w:val="00BC46AB"/>
    <w:rsid w:val="00BC51E9"/>
    <w:rsid w:val="00BD58B2"/>
    <w:rsid w:val="00BE64E1"/>
    <w:rsid w:val="00BF688E"/>
    <w:rsid w:val="00C02838"/>
    <w:rsid w:val="00C07B1A"/>
    <w:rsid w:val="00C109C9"/>
    <w:rsid w:val="00C1305F"/>
    <w:rsid w:val="00C20AE7"/>
    <w:rsid w:val="00C21ADF"/>
    <w:rsid w:val="00C336C2"/>
    <w:rsid w:val="00C33C6D"/>
    <w:rsid w:val="00C47523"/>
    <w:rsid w:val="00C503A6"/>
    <w:rsid w:val="00C528FA"/>
    <w:rsid w:val="00C53AC6"/>
    <w:rsid w:val="00C60C12"/>
    <w:rsid w:val="00C61383"/>
    <w:rsid w:val="00C64C3F"/>
    <w:rsid w:val="00C804C6"/>
    <w:rsid w:val="00C80C6D"/>
    <w:rsid w:val="00C8368F"/>
    <w:rsid w:val="00C86BA2"/>
    <w:rsid w:val="00C874A3"/>
    <w:rsid w:val="00CA590F"/>
    <w:rsid w:val="00CB1491"/>
    <w:rsid w:val="00CC2778"/>
    <w:rsid w:val="00CC6E56"/>
    <w:rsid w:val="00CD098F"/>
    <w:rsid w:val="00CD1A6E"/>
    <w:rsid w:val="00CD77A6"/>
    <w:rsid w:val="00CF5BA9"/>
    <w:rsid w:val="00CF64FD"/>
    <w:rsid w:val="00CF7257"/>
    <w:rsid w:val="00D03ACD"/>
    <w:rsid w:val="00D04C4E"/>
    <w:rsid w:val="00D066FF"/>
    <w:rsid w:val="00D06D1A"/>
    <w:rsid w:val="00D070DA"/>
    <w:rsid w:val="00D078B1"/>
    <w:rsid w:val="00D11410"/>
    <w:rsid w:val="00D161CF"/>
    <w:rsid w:val="00D21612"/>
    <w:rsid w:val="00D36B8D"/>
    <w:rsid w:val="00D402E9"/>
    <w:rsid w:val="00D40697"/>
    <w:rsid w:val="00D41115"/>
    <w:rsid w:val="00D50A9C"/>
    <w:rsid w:val="00D5242B"/>
    <w:rsid w:val="00D6127B"/>
    <w:rsid w:val="00D67B6F"/>
    <w:rsid w:val="00D73695"/>
    <w:rsid w:val="00D810BD"/>
    <w:rsid w:val="00D81800"/>
    <w:rsid w:val="00D86FD4"/>
    <w:rsid w:val="00D93BAE"/>
    <w:rsid w:val="00DB3C05"/>
    <w:rsid w:val="00DB5279"/>
    <w:rsid w:val="00DC4157"/>
    <w:rsid w:val="00DC57DF"/>
    <w:rsid w:val="00DC6C18"/>
    <w:rsid w:val="00DC7A63"/>
    <w:rsid w:val="00DD3EC7"/>
    <w:rsid w:val="00DD4778"/>
    <w:rsid w:val="00DE1200"/>
    <w:rsid w:val="00DE4ACB"/>
    <w:rsid w:val="00DE5C46"/>
    <w:rsid w:val="00DF249E"/>
    <w:rsid w:val="00DF3B2B"/>
    <w:rsid w:val="00DF6579"/>
    <w:rsid w:val="00E00236"/>
    <w:rsid w:val="00E025CF"/>
    <w:rsid w:val="00E0428E"/>
    <w:rsid w:val="00E06BD0"/>
    <w:rsid w:val="00E12DD8"/>
    <w:rsid w:val="00E20294"/>
    <w:rsid w:val="00E2567B"/>
    <w:rsid w:val="00E27AE6"/>
    <w:rsid w:val="00E31417"/>
    <w:rsid w:val="00E32FFD"/>
    <w:rsid w:val="00E35899"/>
    <w:rsid w:val="00E35968"/>
    <w:rsid w:val="00E35AD7"/>
    <w:rsid w:val="00E36035"/>
    <w:rsid w:val="00E403AA"/>
    <w:rsid w:val="00E4215F"/>
    <w:rsid w:val="00E45812"/>
    <w:rsid w:val="00E45898"/>
    <w:rsid w:val="00E504FF"/>
    <w:rsid w:val="00E51B54"/>
    <w:rsid w:val="00E5264D"/>
    <w:rsid w:val="00E52754"/>
    <w:rsid w:val="00E536EC"/>
    <w:rsid w:val="00E66C0F"/>
    <w:rsid w:val="00E731DE"/>
    <w:rsid w:val="00E81867"/>
    <w:rsid w:val="00E850B9"/>
    <w:rsid w:val="00E91D83"/>
    <w:rsid w:val="00E93291"/>
    <w:rsid w:val="00E94E60"/>
    <w:rsid w:val="00E97CC3"/>
    <w:rsid w:val="00EA38BF"/>
    <w:rsid w:val="00EB210B"/>
    <w:rsid w:val="00EC06AC"/>
    <w:rsid w:val="00EC0D69"/>
    <w:rsid w:val="00EC4269"/>
    <w:rsid w:val="00EC43DF"/>
    <w:rsid w:val="00EC4708"/>
    <w:rsid w:val="00ED00E1"/>
    <w:rsid w:val="00ED07B6"/>
    <w:rsid w:val="00ED1202"/>
    <w:rsid w:val="00ED1CD0"/>
    <w:rsid w:val="00EE5062"/>
    <w:rsid w:val="00EF4BB7"/>
    <w:rsid w:val="00F03F8E"/>
    <w:rsid w:val="00F04FE2"/>
    <w:rsid w:val="00F226E2"/>
    <w:rsid w:val="00F24F4E"/>
    <w:rsid w:val="00F46DFB"/>
    <w:rsid w:val="00F56228"/>
    <w:rsid w:val="00F60126"/>
    <w:rsid w:val="00F6609F"/>
    <w:rsid w:val="00F71878"/>
    <w:rsid w:val="00F75E12"/>
    <w:rsid w:val="00F77260"/>
    <w:rsid w:val="00F805EC"/>
    <w:rsid w:val="00F84848"/>
    <w:rsid w:val="00F93D4C"/>
    <w:rsid w:val="00F950AC"/>
    <w:rsid w:val="00FA1C58"/>
    <w:rsid w:val="00FA6AD1"/>
    <w:rsid w:val="00FB1209"/>
    <w:rsid w:val="00FB247B"/>
    <w:rsid w:val="00FB6481"/>
    <w:rsid w:val="00FC10DF"/>
    <w:rsid w:val="00FC1994"/>
    <w:rsid w:val="00FC6099"/>
    <w:rsid w:val="00FD079E"/>
    <w:rsid w:val="00FD4945"/>
    <w:rsid w:val="00FD7BA9"/>
    <w:rsid w:val="00FD7FEB"/>
    <w:rsid w:val="00FE291D"/>
    <w:rsid w:val="00FE3204"/>
    <w:rsid w:val="00FF3A55"/>
    <w:rsid w:val="00FF5C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5A"/>
    <w:rPr>
      <w:sz w:val="24"/>
      <w:szCs w:val="24"/>
    </w:rPr>
  </w:style>
  <w:style w:type="paragraph" w:styleId="Heading1">
    <w:name w:val="heading 1"/>
    <w:basedOn w:val="Normal"/>
    <w:qFormat/>
    <w:rsid w:val="0000265A"/>
    <w:pPr>
      <w:spacing w:before="100" w:beforeAutospacing="1" w:after="100" w:afterAutospacing="1" w:line="264" w:lineRule="atLeast"/>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abbreviation2">
    <w:name w:val="citation-abbreviation2"/>
    <w:basedOn w:val="DefaultParagraphFont"/>
    <w:rsid w:val="0000265A"/>
  </w:style>
  <w:style w:type="character" w:customStyle="1" w:styleId="citation-publication-date">
    <w:name w:val="citation-publication-date"/>
    <w:basedOn w:val="DefaultParagraphFont"/>
    <w:rsid w:val="0000265A"/>
  </w:style>
  <w:style w:type="character" w:customStyle="1" w:styleId="citation-volume">
    <w:name w:val="citation-volume"/>
    <w:basedOn w:val="DefaultParagraphFont"/>
    <w:rsid w:val="0000265A"/>
  </w:style>
  <w:style w:type="character" w:customStyle="1" w:styleId="citation-issue">
    <w:name w:val="citation-issue"/>
    <w:basedOn w:val="DefaultParagraphFont"/>
    <w:rsid w:val="0000265A"/>
  </w:style>
  <w:style w:type="character" w:customStyle="1" w:styleId="citation-flpages">
    <w:name w:val="citation-flpages"/>
    <w:basedOn w:val="DefaultParagraphFont"/>
    <w:rsid w:val="0000265A"/>
  </w:style>
  <w:style w:type="paragraph" w:customStyle="1" w:styleId="rprtbody1">
    <w:name w:val="rprtbody1"/>
    <w:basedOn w:val="Normal"/>
    <w:rsid w:val="0000265A"/>
    <w:pPr>
      <w:spacing w:before="34" w:after="34"/>
    </w:pPr>
    <w:rPr>
      <w:sz w:val="28"/>
      <w:szCs w:val="28"/>
    </w:rPr>
  </w:style>
  <w:style w:type="character" w:customStyle="1" w:styleId="src1">
    <w:name w:val="src1"/>
    <w:rsid w:val="0000265A"/>
    <w:rPr>
      <w:vanish w:val="0"/>
      <w:webHidden w:val="0"/>
      <w:specVanish w:val="0"/>
    </w:rPr>
  </w:style>
  <w:style w:type="character" w:customStyle="1" w:styleId="jrnl">
    <w:name w:val="jrnl"/>
    <w:basedOn w:val="DefaultParagraphFont"/>
    <w:rsid w:val="0000265A"/>
  </w:style>
  <w:style w:type="character" w:styleId="Hyperlink">
    <w:name w:val="Hyperlink"/>
    <w:uiPriority w:val="99"/>
    <w:rsid w:val="0000265A"/>
    <w:rPr>
      <w:color w:val="0000FF"/>
      <w:u w:val="single"/>
    </w:rPr>
  </w:style>
  <w:style w:type="character" w:customStyle="1" w:styleId="fm-role1">
    <w:name w:val="fm-role1"/>
    <w:rsid w:val="0000265A"/>
    <w:rPr>
      <w:i/>
      <w:iCs/>
    </w:rPr>
  </w:style>
  <w:style w:type="paragraph" w:customStyle="1" w:styleId="citation">
    <w:name w:val="citation"/>
    <w:basedOn w:val="Normal"/>
    <w:rsid w:val="0000265A"/>
    <w:pPr>
      <w:spacing w:before="100" w:beforeAutospacing="1" w:after="100" w:afterAutospacing="1"/>
    </w:pPr>
  </w:style>
  <w:style w:type="paragraph" w:customStyle="1" w:styleId="authlist">
    <w:name w:val="auth_list"/>
    <w:basedOn w:val="Normal"/>
    <w:rsid w:val="0000265A"/>
    <w:pPr>
      <w:spacing w:before="100" w:beforeAutospacing="1" w:after="100" w:afterAutospacing="1"/>
    </w:pPr>
  </w:style>
  <w:style w:type="character" w:customStyle="1" w:styleId="toc-cit-jour">
    <w:name w:val="toc-cit-jour"/>
    <w:basedOn w:val="DefaultParagraphFont"/>
    <w:rsid w:val="0000265A"/>
  </w:style>
  <w:style w:type="character" w:customStyle="1" w:styleId="toc-cit-date">
    <w:name w:val="toc-cit-date"/>
    <w:basedOn w:val="DefaultParagraphFont"/>
    <w:rsid w:val="0000265A"/>
  </w:style>
  <w:style w:type="character" w:customStyle="1" w:styleId="toc-cit-vol">
    <w:name w:val="toc-cit-vol"/>
    <w:basedOn w:val="DefaultParagraphFont"/>
    <w:rsid w:val="0000265A"/>
  </w:style>
  <w:style w:type="character" w:customStyle="1" w:styleId="toc-cit-page">
    <w:name w:val="toc-cit-page"/>
    <w:basedOn w:val="DefaultParagraphFont"/>
    <w:rsid w:val="0000265A"/>
  </w:style>
  <w:style w:type="paragraph" w:styleId="NormalWeb">
    <w:name w:val="Normal (Web)"/>
    <w:basedOn w:val="Normal"/>
    <w:semiHidden/>
    <w:rsid w:val="0000265A"/>
    <w:pPr>
      <w:spacing w:after="240"/>
    </w:pPr>
  </w:style>
  <w:style w:type="character" w:styleId="HTMLCite">
    <w:name w:val="HTML Cite"/>
    <w:semiHidden/>
    <w:rsid w:val="0000265A"/>
    <w:rPr>
      <w:i/>
      <w:iCs/>
    </w:rPr>
  </w:style>
  <w:style w:type="character" w:customStyle="1" w:styleId="gsa1">
    <w:name w:val="gs_a1"/>
    <w:rsid w:val="0000265A"/>
    <w:rPr>
      <w:color w:val="008000"/>
    </w:rPr>
  </w:style>
  <w:style w:type="paragraph" w:customStyle="1" w:styleId="title1">
    <w:name w:val="title1"/>
    <w:basedOn w:val="Normal"/>
    <w:rsid w:val="0000265A"/>
    <w:rPr>
      <w:sz w:val="29"/>
      <w:szCs w:val="29"/>
    </w:rPr>
  </w:style>
  <w:style w:type="paragraph" w:customStyle="1" w:styleId="aux1">
    <w:name w:val="aux1"/>
    <w:basedOn w:val="Normal"/>
    <w:rsid w:val="0000265A"/>
    <w:pPr>
      <w:spacing w:after="100" w:afterAutospacing="1" w:line="320" w:lineRule="atLeast"/>
    </w:pPr>
  </w:style>
  <w:style w:type="character" w:customStyle="1" w:styleId="src">
    <w:name w:val="src"/>
    <w:basedOn w:val="DefaultParagraphFont"/>
    <w:rsid w:val="0000265A"/>
  </w:style>
  <w:style w:type="paragraph" w:customStyle="1" w:styleId="xmsonormal">
    <w:name w:val="x_msonormal"/>
    <w:basedOn w:val="Normal"/>
    <w:rsid w:val="00DB3C05"/>
    <w:pPr>
      <w:spacing w:before="100" w:beforeAutospacing="1" w:after="100" w:afterAutospacing="1"/>
    </w:pPr>
  </w:style>
  <w:style w:type="paragraph" w:styleId="BalloonText">
    <w:name w:val="Balloon Text"/>
    <w:basedOn w:val="Normal"/>
    <w:semiHidden/>
    <w:rsid w:val="0000265A"/>
    <w:rPr>
      <w:rFonts w:ascii="Tahoma" w:hAnsi="Tahoma" w:cs="Tahoma"/>
      <w:sz w:val="16"/>
      <w:szCs w:val="16"/>
    </w:rPr>
  </w:style>
  <w:style w:type="character" w:customStyle="1" w:styleId="highlight">
    <w:name w:val="highlight"/>
    <w:basedOn w:val="DefaultParagraphFont"/>
    <w:rsid w:val="0000265A"/>
  </w:style>
  <w:style w:type="character" w:styleId="CommentReference">
    <w:name w:val="annotation reference"/>
    <w:uiPriority w:val="99"/>
    <w:semiHidden/>
    <w:rsid w:val="0000265A"/>
    <w:rPr>
      <w:sz w:val="16"/>
      <w:szCs w:val="16"/>
    </w:rPr>
  </w:style>
  <w:style w:type="paragraph" w:styleId="CommentText">
    <w:name w:val="annotation text"/>
    <w:basedOn w:val="Normal"/>
    <w:link w:val="CommentTextChar1"/>
    <w:uiPriority w:val="99"/>
    <w:rsid w:val="0000265A"/>
    <w:rPr>
      <w:sz w:val="20"/>
      <w:szCs w:val="20"/>
    </w:rPr>
  </w:style>
  <w:style w:type="character" w:customStyle="1" w:styleId="CommentTextChar">
    <w:name w:val="Comment Text Char"/>
    <w:rsid w:val="0000265A"/>
    <w:rPr>
      <w:noProof w:val="0"/>
      <w:lang w:val="en-US" w:eastAsia="en-US" w:bidi="ar-SA"/>
    </w:rPr>
  </w:style>
  <w:style w:type="paragraph" w:customStyle="1" w:styleId="Default">
    <w:name w:val="Default"/>
    <w:rsid w:val="0000265A"/>
    <w:pPr>
      <w:autoSpaceDE w:val="0"/>
      <w:autoSpaceDN w:val="0"/>
      <w:adjustRightInd w:val="0"/>
    </w:pPr>
    <w:rPr>
      <w:rFonts w:ascii="Gill Sans Alt One WGL" w:hAnsi="Gill Sans Alt One WGL" w:cs="Courier New"/>
      <w:color w:val="000000"/>
      <w:sz w:val="24"/>
      <w:szCs w:val="24"/>
    </w:rPr>
  </w:style>
  <w:style w:type="character" w:customStyle="1" w:styleId="SC102413">
    <w:name w:val="SC102413"/>
    <w:rsid w:val="0000265A"/>
    <w:rPr>
      <w:rFonts w:cs="Courier New"/>
      <w:color w:val="000000"/>
      <w:sz w:val="16"/>
      <w:szCs w:val="16"/>
    </w:rPr>
  </w:style>
  <w:style w:type="character" w:styleId="Strong">
    <w:name w:val="Strong"/>
    <w:qFormat/>
    <w:rsid w:val="0000265A"/>
    <w:rPr>
      <w:b/>
      <w:bCs/>
    </w:rPr>
  </w:style>
  <w:style w:type="paragraph" w:styleId="CommentSubject">
    <w:name w:val="annotation subject"/>
    <w:basedOn w:val="CommentText"/>
    <w:next w:val="CommentText"/>
    <w:rsid w:val="0000265A"/>
    <w:rPr>
      <w:b/>
      <w:bCs/>
    </w:rPr>
  </w:style>
  <w:style w:type="character" w:customStyle="1" w:styleId="CommentSubjectChar">
    <w:name w:val="Comment Subject Char"/>
    <w:rsid w:val="0000265A"/>
    <w:rPr>
      <w:b/>
      <w:bCs/>
      <w:noProof w:val="0"/>
      <w:lang w:val="en-US" w:eastAsia="en-US" w:bidi="ar-SA"/>
    </w:rPr>
  </w:style>
  <w:style w:type="paragraph" w:styleId="Revision">
    <w:name w:val="Revision"/>
    <w:hidden/>
    <w:semiHidden/>
    <w:rsid w:val="0000265A"/>
    <w:rPr>
      <w:sz w:val="24"/>
      <w:szCs w:val="24"/>
    </w:rPr>
  </w:style>
  <w:style w:type="paragraph" w:customStyle="1" w:styleId="Title10">
    <w:name w:val="Title1"/>
    <w:basedOn w:val="Normal"/>
    <w:rsid w:val="0000265A"/>
    <w:pPr>
      <w:spacing w:before="100" w:beforeAutospacing="1" w:after="100" w:afterAutospacing="1"/>
    </w:pPr>
  </w:style>
  <w:style w:type="paragraph" w:styleId="Header">
    <w:name w:val="header"/>
    <w:basedOn w:val="Normal"/>
    <w:link w:val="HeaderChar"/>
    <w:uiPriority w:val="99"/>
    <w:unhideWhenUsed/>
    <w:rsid w:val="00DD3EC7"/>
    <w:pPr>
      <w:tabs>
        <w:tab w:val="center" w:pos="4680"/>
        <w:tab w:val="right" w:pos="9360"/>
      </w:tabs>
    </w:pPr>
  </w:style>
  <w:style w:type="character" w:customStyle="1" w:styleId="HeaderChar">
    <w:name w:val="Header Char"/>
    <w:link w:val="Header"/>
    <w:uiPriority w:val="99"/>
    <w:rsid w:val="00DD3EC7"/>
    <w:rPr>
      <w:sz w:val="24"/>
      <w:szCs w:val="24"/>
    </w:rPr>
  </w:style>
  <w:style w:type="paragraph" w:styleId="Footer">
    <w:name w:val="footer"/>
    <w:basedOn w:val="Normal"/>
    <w:link w:val="FooterChar"/>
    <w:uiPriority w:val="99"/>
    <w:unhideWhenUsed/>
    <w:rsid w:val="00DD3EC7"/>
    <w:pPr>
      <w:tabs>
        <w:tab w:val="center" w:pos="4680"/>
        <w:tab w:val="right" w:pos="9360"/>
      </w:tabs>
    </w:pPr>
  </w:style>
  <w:style w:type="character" w:customStyle="1" w:styleId="FooterChar">
    <w:name w:val="Footer Char"/>
    <w:link w:val="Footer"/>
    <w:uiPriority w:val="99"/>
    <w:rsid w:val="00DD3EC7"/>
    <w:rPr>
      <w:sz w:val="24"/>
      <w:szCs w:val="24"/>
    </w:rPr>
  </w:style>
  <w:style w:type="character" w:styleId="Emphasis">
    <w:name w:val="Emphasis"/>
    <w:qFormat/>
    <w:rsid w:val="00B97C5B"/>
    <w:rPr>
      <w:i/>
      <w:iCs/>
    </w:rPr>
  </w:style>
  <w:style w:type="paragraph" w:styleId="HTMLPreformatted">
    <w:name w:val="HTML Preformatted"/>
    <w:basedOn w:val="Normal"/>
    <w:link w:val="HTMLPreformattedChar"/>
    <w:uiPriority w:val="99"/>
    <w:semiHidden/>
    <w:unhideWhenUsed/>
    <w:rsid w:val="00CC2778"/>
    <w:rPr>
      <w:rFonts w:ascii="Courier New" w:hAnsi="Courier New" w:cs="Courier New"/>
      <w:sz w:val="20"/>
      <w:szCs w:val="20"/>
    </w:rPr>
  </w:style>
  <w:style w:type="character" w:customStyle="1" w:styleId="HTMLPreformattedChar">
    <w:name w:val="HTML Preformatted Char"/>
    <w:link w:val="HTMLPreformatted"/>
    <w:uiPriority w:val="99"/>
    <w:semiHidden/>
    <w:rsid w:val="00CC2778"/>
    <w:rPr>
      <w:rFonts w:ascii="Courier New" w:hAnsi="Courier New" w:cs="Courier New"/>
    </w:rPr>
  </w:style>
  <w:style w:type="paragraph" w:customStyle="1" w:styleId="rprtbody">
    <w:name w:val="rprtbody"/>
    <w:basedOn w:val="Normal"/>
    <w:rsid w:val="0058389E"/>
    <w:pPr>
      <w:spacing w:before="100" w:beforeAutospacing="1" w:after="100" w:afterAutospacing="1"/>
    </w:pPr>
  </w:style>
  <w:style w:type="character" w:customStyle="1" w:styleId="apple-style-span">
    <w:name w:val="apple-style-span"/>
    <w:basedOn w:val="DefaultParagraphFont"/>
    <w:rsid w:val="004C41DD"/>
  </w:style>
  <w:style w:type="table" w:styleId="TableGrid">
    <w:name w:val="Table Grid"/>
    <w:basedOn w:val="TableNormal"/>
    <w:uiPriority w:val="59"/>
    <w:rsid w:val="001833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D04C4E"/>
  </w:style>
  <w:style w:type="paragraph" w:customStyle="1" w:styleId="desc">
    <w:name w:val="desc"/>
    <w:basedOn w:val="Normal"/>
    <w:rsid w:val="00D04C4E"/>
    <w:pPr>
      <w:spacing w:before="100" w:beforeAutospacing="1" w:after="100" w:afterAutospacing="1"/>
    </w:pPr>
  </w:style>
  <w:style w:type="paragraph" w:customStyle="1" w:styleId="details">
    <w:name w:val="details"/>
    <w:basedOn w:val="Normal"/>
    <w:rsid w:val="00D04C4E"/>
    <w:pPr>
      <w:spacing w:before="100" w:beforeAutospacing="1" w:after="100" w:afterAutospacing="1"/>
    </w:pPr>
  </w:style>
  <w:style w:type="character" w:customStyle="1" w:styleId="CommentTextChar1">
    <w:name w:val="Comment Text Char1"/>
    <w:link w:val="CommentText"/>
    <w:uiPriority w:val="99"/>
    <w:rsid w:val="00E27AE6"/>
    <w:rPr>
      <w:lang w:eastAsia="en-US"/>
    </w:rPr>
  </w:style>
  <w:style w:type="character" w:customStyle="1" w:styleId="highlight1">
    <w:name w:val="highlight1"/>
    <w:rsid w:val="005D0BB9"/>
    <w:rPr>
      <w:shd w:val="clear" w:color="auto" w:fill="F1BFE0"/>
    </w:rPr>
  </w:style>
  <w:style w:type="paragraph" w:styleId="ListParagraph">
    <w:name w:val="List Paragraph"/>
    <w:basedOn w:val="Normal"/>
    <w:uiPriority w:val="34"/>
    <w:qFormat/>
    <w:rsid w:val="005F2C7E"/>
    <w:pPr>
      <w:spacing w:after="200" w:line="276" w:lineRule="auto"/>
      <w:ind w:left="720"/>
      <w:contextualSpacing/>
    </w:pPr>
    <w:rPr>
      <w:rFonts w:asciiTheme="minorHAnsi" w:eastAsiaTheme="minorHAnsi" w:hAnsiTheme="minorHAnsi" w:cstheme="minorBidi"/>
      <w:sz w:val="22"/>
      <w:szCs w:val="22"/>
    </w:rPr>
  </w:style>
  <w:style w:type="character" w:customStyle="1" w:styleId="st1">
    <w:name w:val="st1"/>
    <w:basedOn w:val="DefaultParagraphFont"/>
    <w:rsid w:val="00C528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5A"/>
    <w:rPr>
      <w:sz w:val="24"/>
      <w:szCs w:val="24"/>
    </w:rPr>
  </w:style>
  <w:style w:type="paragraph" w:styleId="Heading1">
    <w:name w:val="heading 1"/>
    <w:basedOn w:val="Normal"/>
    <w:qFormat/>
    <w:rsid w:val="0000265A"/>
    <w:pPr>
      <w:spacing w:before="100" w:beforeAutospacing="1" w:after="100" w:afterAutospacing="1" w:line="264" w:lineRule="atLeast"/>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abbreviation2">
    <w:name w:val="citation-abbreviation2"/>
    <w:basedOn w:val="DefaultParagraphFont"/>
    <w:rsid w:val="0000265A"/>
  </w:style>
  <w:style w:type="character" w:customStyle="1" w:styleId="citation-publication-date">
    <w:name w:val="citation-publication-date"/>
    <w:basedOn w:val="DefaultParagraphFont"/>
    <w:rsid w:val="0000265A"/>
  </w:style>
  <w:style w:type="character" w:customStyle="1" w:styleId="citation-volume">
    <w:name w:val="citation-volume"/>
    <w:basedOn w:val="DefaultParagraphFont"/>
    <w:rsid w:val="0000265A"/>
  </w:style>
  <w:style w:type="character" w:customStyle="1" w:styleId="citation-issue">
    <w:name w:val="citation-issue"/>
    <w:basedOn w:val="DefaultParagraphFont"/>
    <w:rsid w:val="0000265A"/>
  </w:style>
  <w:style w:type="character" w:customStyle="1" w:styleId="citation-flpages">
    <w:name w:val="citation-flpages"/>
    <w:basedOn w:val="DefaultParagraphFont"/>
    <w:rsid w:val="0000265A"/>
  </w:style>
  <w:style w:type="paragraph" w:customStyle="1" w:styleId="rprtbody1">
    <w:name w:val="rprtbody1"/>
    <w:basedOn w:val="Normal"/>
    <w:rsid w:val="0000265A"/>
    <w:pPr>
      <w:spacing w:before="34" w:after="34"/>
    </w:pPr>
    <w:rPr>
      <w:sz w:val="28"/>
      <w:szCs w:val="28"/>
    </w:rPr>
  </w:style>
  <w:style w:type="character" w:customStyle="1" w:styleId="src1">
    <w:name w:val="src1"/>
    <w:rsid w:val="0000265A"/>
    <w:rPr>
      <w:vanish w:val="0"/>
      <w:webHidden w:val="0"/>
      <w:specVanish w:val="0"/>
    </w:rPr>
  </w:style>
  <w:style w:type="character" w:customStyle="1" w:styleId="jrnl">
    <w:name w:val="jrnl"/>
    <w:basedOn w:val="DefaultParagraphFont"/>
    <w:rsid w:val="0000265A"/>
  </w:style>
  <w:style w:type="character" w:styleId="Hyperlink">
    <w:name w:val="Hyperlink"/>
    <w:uiPriority w:val="99"/>
    <w:rsid w:val="0000265A"/>
    <w:rPr>
      <w:color w:val="0000FF"/>
      <w:u w:val="single"/>
    </w:rPr>
  </w:style>
  <w:style w:type="character" w:customStyle="1" w:styleId="fm-role1">
    <w:name w:val="fm-role1"/>
    <w:rsid w:val="0000265A"/>
    <w:rPr>
      <w:i/>
      <w:iCs/>
    </w:rPr>
  </w:style>
  <w:style w:type="paragraph" w:customStyle="1" w:styleId="citation">
    <w:name w:val="citation"/>
    <w:basedOn w:val="Normal"/>
    <w:rsid w:val="0000265A"/>
    <w:pPr>
      <w:spacing w:before="100" w:beforeAutospacing="1" w:after="100" w:afterAutospacing="1"/>
    </w:pPr>
  </w:style>
  <w:style w:type="paragraph" w:customStyle="1" w:styleId="authlist">
    <w:name w:val="auth_list"/>
    <w:basedOn w:val="Normal"/>
    <w:rsid w:val="0000265A"/>
    <w:pPr>
      <w:spacing w:before="100" w:beforeAutospacing="1" w:after="100" w:afterAutospacing="1"/>
    </w:pPr>
  </w:style>
  <w:style w:type="character" w:customStyle="1" w:styleId="toc-cit-jour">
    <w:name w:val="toc-cit-jour"/>
    <w:basedOn w:val="DefaultParagraphFont"/>
    <w:rsid w:val="0000265A"/>
  </w:style>
  <w:style w:type="character" w:customStyle="1" w:styleId="toc-cit-date">
    <w:name w:val="toc-cit-date"/>
    <w:basedOn w:val="DefaultParagraphFont"/>
    <w:rsid w:val="0000265A"/>
  </w:style>
  <w:style w:type="character" w:customStyle="1" w:styleId="toc-cit-vol">
    <w:name w:val="toc-cit-vol"/>
    <w:basedOn w:val="DefaultParagraphFont"/>
    <w:rsid w:val="0000265A"/>
  </w:style>
  <w:style w:type="character" w:customStyle="1" w:styleId="toc-cit-page">
    <w:name w:val="toc-cit-page"/>
    <w:basedOn w:val="DefaultParagraphFont"/>
    <w:rsid w:val="0000265A"/>
  </w:style>
  <w:style w:type="paragraph" w:styleId="NormalWeb">
    <w:name w:val="Normal (Web)"/>
    <w:basedOn w:val="Normal"/>
    <w:semiHidden/>
    <w:rsid w:val="0000265A"/>
    <w:pPr>
      <w:spacing w:after="240"/>
    </w:pPr>
  </w:style>
  <w:style w:type="character" w:styleId="HTMLCite">
    <w:name w:val="HTML Cite"/>
    <w:semiHidden/>
    <w:rsid w:val="0000265A"/>
    <w:rPr>
      <w:i/>
      <w:iCs/>
    </w:rPr>
  </w:style>
  <w:style w:type="character" w:customStyle="1" w:styleId="gsa1">
    <w:name w:val="gs_a1"/>
    <w:rsid w:val="0000265A"/>
    <w:rPr>
      <w:color w:val="008000"/>
    </w:rPr>
  </w:style>
  <w:style w:type="paragraph" w:customStyle="1" w:styleId="title1">
    <w:name w:val="title1"/>
    <w:basedOn w:val="Normal"/>
    <w:rsid w:val="0000265A"/>
    <w:rPr>
      <w:sz w:val="29"/>
      <w:szCs w:val="29"/>
    </w:rPr>
  </w:style>
  <w:style w:type="paragraph" w:customStyle="1" w:styleId="aux1">
    <w:name w:val="aux1"/>
    <w:basedOn w:val="Normal"/>
    <w:rsid w:val="0000265A"/>
    <w:pPr>
      <w:spacing w:after="100" w:afterAutospacing="1" w:line="320" w:lineRule="atLeast"/>
    </w:pPr>
  </w:style>
  <w:style w:type="character" w:customStyle="1" w:styleId="src">
    <w:name w:val="src"/>
    <w:basedOn w:val="DefaultParagraphFont"/>
    <w:rsid w:val="0000265A"/>
  </w:style>
  <w:style w:type="paragraph" w:customStyle="1" w:styleId="xmsonormal">
    <w:name w:val="x_msonormal"/>
    <w:basedOn w:val="Normal"/>
    <w:rsid w:val="00DB3C05"/>
    <w:pPr>
      <w:spacing w:before="100" w:beforeAutospacing="1" w:after="100" w:afterAutospacing="1"/>
    </w:pPr>
  </w:style>
  <w:style w:type="paragraph" w:styleId="BalloonText">
    <w:name w:val="Balloon Text"/>
    <w:basedOn w:val="Normal"/>
    <w:semiHidden/>
    <w:rsid w:val="0000265A"/>
    <w:rPr>
      <w:rFonts w:ascii="Tahoma" w:hAnsi="Tahoma" w:cs="Tahoma"/>
      <w:sz w:val="16"/>
      <w:szCs w:val="16"/>
    </w:rPr>
  </w:style>
  <w:style w:type="character" w:customStyle="1" w:styleId="highlight">
    <w:name w:val="highlight"/>
    <w:basedOn w:val="DefaultParagraphFont"/>
    <w:rsid w:val="0000265A"/>
  </w:style>
  <w:style w:type="character" w:styleId="CommentReference">
    <w:name w:val="annotation reference"/>
    <w:uiPriority w:val="99"/>
    <w:semiHidden/>
    <w:rsid w:val="0000265A"/>
    <w:rPr>
      <w:sz w:val="16"/>
      <w:szCs w:val="16"/>
    </w:rPr>
  </w:style>
  <w:style w:type="paragraph" w:styleId="CommentText">
    <w:name w:val="annotation text"/>
    <w:basedOn w:val="Normal"/>
    <w:link w:val="CommentTextChar1"/>
    <w:uiPriority w:val="99"/>
    <w:rsid w:val="0000265A"/>
    <w:rPr>
      <w:sz w:val="20"/>
      <w:szCs w:val="20"/>
    </w:rPr>
  </w:style>
  <w:style w:type="character" w:customStyle="1" w:styleId="CommentTextChar">
    <w:name w:val="Comment Text Char"/>
    <w:rsid w:val="0000265A"/>
    <w:rPr>
      <w:noProof w:val="0"/>
      <w:lang w:val="en-US" w:eastAsia="en-US" w:bidi="ar-SA"/>
    </w:rPr>
  </w:style>
  <w:style w:type="paragraph" w:customStyle="1" w:styleId="Default">
    <w:name w:val="Default"/>
    <w:rsid w:val="0000265A"/>
    <w:pPr>
      <w:autoSpaceDE w:val="0"/>
      <w:autoSpaceDN w:val="0"/>
      <w:adjustRightInd w:val="0"/>
    </w:pPr>
    <w:rPr>
      <w:rFonts w:ascii="Gill Sans Alt One WGL" w:hAnsi="Gill Sans Alt One WGL" w:cs="Courier New"/>
      <w:color w:val="000000"/>
      <w:sz w:val="24"/>
      <w:szCs w:val="24"/>
    </w:rPr>
  </w:style>
  <w:style w:type="character" w:customStyle="1" w:styleId="SC102413">
    <w:name w:val="SC102413"/>
    <w:rsid w:val="0000265A"/>
    <w:rPr>
      <w:rFonts w:cs="Courier New"/>
      <w:color w:val="000000"/>
      <w:sz w:val="16"/>
      <w:szCs w:val="16"/>
    </w:rPr>
  </w:style>
  <w:style w:type="character" w:styleId="Strong">
    <w:name w:val="Strong"/>
    <w:qFormat/>
    <w:rsid w:val="0000265A"/>
    <w:rPr>
      <w:b/>
      <w:bCs/>
    </w:rPr>
  </w:style>
  <w:style w:type="paragraph" w:styleId="CommentSubject">
    <w:name w:val="annotation subject"/>
    <w:basedOn w:val="CommentText"/>
    <w:next w:val="CommentText"/>
    <w:rsid w:val="0000265A"/>
    <w:rPr>
      <w:b/>
      <w:bCs/>
    </w:rPr>
  </w:style>
  <w:style w:type="character" w:customStyle="1" w:styleId="CommentSubjectChar">
    <w:name w:val="Comment Subject Char"/>
    <w:rsid w:val="0000265A"/>
    <w:rPr>
      <w:b/>
      <w:bCs/>
      <w:noProof w:val="0"/>
      <w:lang w:val="en-US" w:eastAsia="en-US" w:bidi="ar-SA"/>
    </w:rPr>
  </w:style>
  <w:style w:type="paragraph" w:styleId="Revision">
    <w:name w:val="Revision"/>
    <w:hidden/>
    <w:semiHidden/>
    <w:rsid w:val="0000265A"/>
    <w:rPr>
      <w:sz w:val="24"/>
      <w:szCs w:val="24"/>
    </w:rPr>
  </w:style>
  <w:style w:type="paragraph" w:customStyle="1" w:styleId="Title10">
    <w:name w:val="Title1"/>
    <w:basedOn w:val="Normal"/>
    <w:rsid w:val="0000265A"/>
    <w:pPr>
      <w:spacing w:before="100" w:beforeAutospacing="1" w:after="100" w:afterAutospacing="1"/>
    </w:pPr>
  </w:style>
  <w:style w:type="paragraph" w:styleId="Header">
    <w:name w:val="header"/>
    <w:basedOn w:val="Normal"/>
    <w:link w:val="HeaderChar"/>
    <w:uiPriority w:val="99"/>
    <w:unhideWhenUsed/>
    <w:rsid w:val="00DD3EC7"/>
    <w:pPr>
      <w:tabs>
        <w:tab w:val="center" w:pos="4680"/>
        <w:tab w:val="right" w:pos="9360"/>
      </w:tabs>
    </w:pPr>
  </w:style>
  <w:style w:type="character" w:customStyle="1" w:styleId="HeaderChar">
    <w:name w:val="Header Char"/>
    <w:link w:val="Header"/>
    <w:uiPriority w:val="99"/>
    <w:rsid w:val="00DD3EC7"/>
    <w:rPr>
      <w:sz w:val="24"/>
      <w:szCs w:val="24"/>
    </w:rPr>
  </w:style>
  <w:style w:type="paragraph" w:styleId="Footer">
    <w:name w:val="footer"/>
    <w:basedOn w:val="Normal"/>
    <w:link w:val="FooterChar"/>
    <w:uiPriority w:val="99"/>
    <w:unhideWhenUsed/>
    <w:rsid w:val="00DD3EC7"/>
    <w:pPr>
      <w:tabs>
        <w:tab w:val="center" w:pos="4680"/>
        <w:tab w:val="right" w:pos="9360"/>
      </w:tabs>
    </w:pPr>
  </w:style>
  <w:style w:type="character" w:customStyle="1" w:styleId="FooterChar">
    <w:name w:val="Footer Char"/>
    <w:link w:val="Footer"/>
    <w:uiPriority w:val="99"/>
    <w:rsid w:val="00DD3EC7"/>
    <w:rPr>
      <w:sz w:val="24"/>
      <w:szCs w:val="24"/>
    </w:rPr>
  </w:style>
  <w:style w:type="character" w:styleId="Emphasis">
    <w:name w:val="Emphasis"/>
    <w:qFormat/>
    <w:rsid w:val="00B97C5B"/>
    <w:rPr>
      <w:i/>
      <w:iCs/>
    </w:rPr>
  </w:style>
  <w:style w:type="paragraph" w:styleId="HTMLPreformatted">
    <w:name w:val="HTML Preformatted"/>
    <w:basedOn w:val="Normal"/>
    <w:link w:val="HTMLPreformattedChar"/>
    <w:uiPriority w:val="99"/>
    <w:semiHidden/>
    <w:unhideWhenUsed/>
    <w:rsid w:val="00CC2778"/>
    <w:rPr>
      <w:rFonts w:ascii="Courier New" w:hAnsi="Courier New" w:cs="Courier New"/>
      <w:sz w:val="20"/>
      <w:szCs w:val="20"/>
    </w:rPr>
  </w:style>
  <w:style w:type="character" w:customStyle="1" w:styleId="HTMLPreformattedChar">
    <w:name w:val="HTML Preformatted Char"/>
    <w:link w:val="HTMLPreformatted"/>
    <w:uiPriority w:val="99"/>
    <w:semiHidden/>
    <w:rsid w:val="00CC2778"/>
    <w:rPr>
      <w:rFonts w:ascii="Courier New" w:hAnsi="Courier New" w:cs="Courier New"/>
    </w:rPr>
  </w:style>
  <w:style w:type="paragraph" w:customStyle="1" w:styleId="rprtbody">
    <w:name w:val="rprtbody"/>
    <w:basedOn w:val="Normal"/>
    <w:rsid w:val="0058389E"/>
    <w:pPr>
      <w:spacing w:before="100" w:beforeAutospacing="1" w:after="100" w:afterAutospacing="1"/>
    </w:pPr>
  </w:style>
  <w:style w:type="character" w:customStyle="1" w:styleId="apple-style-span">
    <w:name w:val="apple-style-span"/>
    <w:basedOn w:val="DefaultParagraphFont"/>
    <w:rsid w:val="004C41DD"/>
  </w:style>
  <w:style w:type="table" w:styleId="TableGrid">
    <w:name w:val="Table Grid"/>
    <w:basedOn w:val="TableNormal"/>
    <w:uiPriority w:val="59"/>
    <w:rsid w:val="001833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D04C4E"/>
  </w:style>
  <w:style w:type="paragraph" w:customStyle="1" w:styleId="desc">
    <w:name w:val="desc"/>
    <w:basedOn w:val="Normal"/>
    <w:rsid w:val="00D04C4E"/>
    <w:pPr>
      <w:spacing w:before="100" w:beforeAutospacing="1" w:after="100" w:afterAutospacing="1"/>
    </w:pPr>
  </w:style>
  <w:style w:type="paragraph" w:customStyle="1" w:styleId="details">
    <w:name w:val="details"/>
    <w:basedOn w:val="Normal"/>
    <w:rsid w:val="00D04C4E"/>
    <w:pPr>
      <w:spacing w:before="100" w:beforeAutospacing="1" w:after="100" w:afterAutospacing="1"/>
    </w:pPr>
  </w:style>
  <w:style w:type="character" w:customStyle="1" w:styleId="CommentTextChar1">
    <w:name w:val="Comment Text Char1"/>
    <w:link w:val="CommentText"/>
    <w:uiPriority w:val="99"/>
    <w:rsid w:val="00E27AE6"/>
    <w:rPr>
      <w:lang w:eastAsia="en-US"/>
    </w:rPr>
  </w:style>
  <w:style w:type="character" w:customStyle="1" w:styleId="highlight1">
    <w:name w:val="highlight1"/>
    <w:rsid w:val="005D0BB9"/>
    <w:rPr>
      <w:shd w:val="clear" w:color="auto" w:fill="F1BFE0"/>
    </w:rPr>
  </w:style>
  <w:style w:type="paragraph" w:styleId="ListParagraph">
    <w:name w:val="List Paragraph"/>
    <w:basedOn w:val="Normal"/>
    <w:uiPriority w:val="34"/>
    <w:qFormat/>
    <w:rsid w:val="005F2C7E"/>
    <w:pPr>
      <w:spacing w:after="200" w:line="276" w:lineRule="auto"/>
      <w:ind w:left="720"/>
      <w:contextualSpacing/>
    </w:pPr>
    <w:rPr>
      <w:rFonts w:asciiTheme="minorHAnsi" w:eastAsiaTheme="minorHAnsi" w:hAnsiTheme="minorHAnsi" w:cstheme="minorBidi"/>
      <w:sz w:val="22"/>
      <w:szCs w:val="22"/>
    </w:rPr>
  </w:style>
  <w:style w:type="character" w:customStyle="1" w:styleId="st1">
    <w:name w:val="st1"/>
    <w:basedOn w:val="DefaultParagraphFont"/>
    <w:rsid w:val="00C52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072">
      <w:bodyDiv w:val="1"/>
      <w:marLeft w:val="0"/>
      <w:marRight w:val="0"/>
      <w:marTop w:val="0"/>
      <w:marBottom w:val="0"/>
      <w:divBdr>
        <w:top w:val="none" w:sz="0" w:space="0" w:color="auto"/>
        <w:left w:val="none" w:sz="0" w:space="0" w:color="auto"/>
        <w:bottom w:val="none" w:sz="0" w:space="0" w:color="auto"/>
        <w:right w:val="none" w:sz="0" w:space="0" w:color="auto"/>
      </w:divBdr>
    </w:div>
    <w:div w:id="125633696">
      <w:marLeft w:val="0"/>
      <w:marRight w:val="0"/>
      <w:marTop w:val="0"/>
      <w:marBottom w:val="0"/>
      <w:divBdr>
        <w:top w:val="none" w:sz="0" w:space="0" w:color="auto"/>
        <w:left w:val="none" w:sz="0" w:space="0" w:color="auto"/>
        <w:bottom w:val="none" w:sz="0" w:space="0" w:color="auto"/>
        <w:right w:val="none" w:sz="0" w:space="0" w:color="auto"/>
      </w:divBdr>
      <w:divsChild>
        <w:div w:id="246960216">
          <w:marLeft w:val="0"/>
          <w:marRight w:val="0"/>
          <w:marTop w:val="0"/>
          <w:marBottom w:val="0"/>
          <w:divBdr>
            <w:top w:val="none" w:sz="0" w:space="0" w:color="auto"/>
            <w:left w:val="none" w:sz="0" w:space="0" w:color="auto"/>
            <w:bottom w:val="none" w:sz="0" w:space="0" w:color="auto"/>
            <w:right w:val="none" w:sz="0" w:space="0" w:color="auto"/>
          </w:divBdr>
        </w:div>
        <w:div w:id="1772317181">
          <w:marLeft w:val="0"/>
          <w:marRight w:val="0"/>
          <w:marTop w:val="0"/>
          <w:marBottom w:val="0"/>
          <w:divBdr>
            <w:top w:val="none" w:sz="0" w:space="0" w:color="auto"/>
            <w:left w:val="none" w:sz="0" w:space="0" w:color="auto"/>
            <w:bottom w:val="none" w:sz="0" w:space="0" w:color="auto"/>
            <w:right w:val="none" w:sz="0" w:space="0" w:color="auto"/>
          </w:divBdr>
        </w:div>
        <w:div w:id="1158572157">
          <w:marLeft w:val="0"/>
          <w:marRight w:val="0"/>
          <w:marTop w:val="0"/>
          <w:marBottom w:val="0"/>
          <w:divBdr>
            <w:top w:val="none" w:sz="0" w:space="0" w:color="auto"/>
            <w:left w:val="none" w:sz="0" w:space="0" w:color="auto"/>
            <w:bottom w:val="none" w:sz="0" w:space="0" w:color="auto"/>
            <w:right w:val="none" w:sz="0" w:space="0" w:color="auto"/>
          </w:divBdr>
        </w:div>
        <w:div w:id="1005786877">
          <w:marLeft w:val="0"/>
          <w:marRight w:val="0"/>
          <w:marTop w:val="0"/>
          <w:marBottom w:val="0"/>
          <w:divBdr>
            <w:top w:val="none" w:sz="0" w:space="0" w:color="auto"/>
            <w:left w:val="none" w:sz="0" w:space="0" w:color="auto"/>
            <w:bottom w:val="none" w:sz="0" w:space="0" w:color="auto"/>
            <w:right w:val="none" w:sz="0" w:space="0" w:color="auto"/>
          </w:divBdr>
        </w:div>
        <w:div w:id="1884902392">
          <w:marLeft w:val="0"/>
          <w:marRight w:val="0"/>
          <w:marTop w:val="0"/>
          <w:marBottom w:val="0"/>
          <w:divBdr>
            <w:top w:val="none" w:sz="0" w:space="0" w:color="auto"/>
            <w:left w:val="none" w:sz="0" w:space="0" w:color="auto"/>
            <w:bottom w:val="none" w:sz="0" w:space="0" w:color="auto"/>
            <w:right w:val="none" w:sz="0" w:space="0" w:color="auto"/>
          </w:divBdr>
        </w:div>
        <w:div w:id="2106879440">
          <w:marLeft w:val="0"/>
          <w:marRight w:val="0"/>
          <w:marTop w:val="0"/>
          <w:marBottom w:val="0"/>
          <w:divBdr>
            <w:top w:val="none" w:sz="0" w:space="0" w:color="auto"/>
            <w:left w:val="none" w:sz="0" w:space="0" w:color="auto"/>
            <w:bottom w:val="none" w:sz="0" w:space="0" w:color="auto"/>
            <w:right w:val="none" w:sz="0" w:space="0" w:color="auto"/>
          </w:divBdr>
        </w:div>
        <w:div w:id="1794865683">
          <w:marLeft w:val="0"/>
          <w:marRight w:val="0"/>
          <w:marTop w:val="0"/>
          <w:marBottom w:val="0"/>
          <w:divBdr>
            <w:top w:val="none" w:sz="0" w:space="0" w:color="auto"/>
            <w:left w:val="none" w:sz="0" w:space="0" w:color="auto"/>
            <w:bottom w:val="none" w:sz="0" w:space="0" w:color="auto"/>
            <w:right w:val="none" w:sz="0" w:space="0" w:color="auto"/>
          </w:divBdr>
        </w:div>
        <w:div w:id="1395348326">
          <w:marLeft w:val="0"/>
          <w:marRight w:val="0"/>
          <w:marTop w:val="0"/>
          <w:marBottom w:val="0"/>
          <w:divBdr>
            <w:top w:val="none" w:sz="0" w:space="0" w:color="auto"/>
            <w:left w:val="none" w:sz="0" w:space="0" w:color="auto"/>
            <w:bottom w:val="none" w:sz="0" w:space="0" w:color="auto"/>
            <w:right w:val="none" w:sz="0" w:space="0" w:color="auto"/>
          </w:divBdr>
        </w:div>
        <w:div w:id="439573935">
          <w:marLeft w:val="0"/>
          <w:marRight w:val="0"/>
          <w:marTop w:val="0"/>
          <w:marBottom w:val="0"/>
          <w:divBdr>
            <w:top w:val="none" w:sz="0" w:space="0" w:color="auto"/>
            <w:left w:val="none" w:sz="0" w:space="0" w:color="auto"/>
            <w:bottom w:val="none" w:sz="0" w:space="0" w:color="auto"/>
            <w:right w:val="none" w:sz="0" w:space="0" w:color="auto"/>
          </w:divBdr>
        </w:div>
        <w:div w:id="341049797">
          <w:marLeft w:val="0"/>
          <w:marRight w:val="0"/>
          <w:marTop w:val="0"/>
          <w:marBottom w:val="0"/>
          <w:divBdr>
            <w:top w:val="none" w:sz="0" w:space="0" w:color="auto"/>
            <w:left w:val="none" w:sz="0" w:space="0" w:color="auto"/>
            <w:bottom w:val="none" w:sz="0" w:space="0" w:color="auto"/>
            <w:right w:val="none" w:sz="0" w:space="0" w:color="auto"/>
          </w:divBdr>
        </w:div>
        <w:div w:id="1501045865">
          <w:marLeft w:val="0"/>
          <w:marRight w:val="0"/>
          <w:marTop w:val="0"/>
          <w:marBottom w:val="0"/>
          <w:divBdr>
            <w:top w:val="none" w:sz="0" w:space="0" w:color="auto"/>
            <w:left w:val="none" w:sz="0" w:space="0" w:color="auto"/>
            <w:bottom w:val="none" w:sz="0" w:space="0" w:color="auto"/>
            <w:right w:val="none" w:sz="0" w:space="0" w:color="auto"/>
          </w:divBdr>
        </w:div>
        <w:div w:id="1344472774">
          <w:marLeft w:val="0"/>
          <w:marRight w:val="0"/>
          <w:marTop w:val="0"/>
          <w:marBottom w:val="0"/>
          <w:divBdr>
            <w:top w:val="none" w:sz="0" w:space="0" w:color="auto"/>
            <w:left w:val="none" w:sz="0" w:space="0" w:color="auto"/>
            <w:bottom w:val="none" w:sz="0" w:space="0" w:color="auto"/>
            <w:right w:val="none" w:sz="0" w:space="0" w:color="auto"/>
          </w:divBdr>
        </w:div>
        <w:div w:id="1658413731">
          <w:marLeft w:val="0"/>
          <w:marRight w:val="0"/>
          <w:marTop w:val="0"/>
          <w:marBottom w:val="0"/>
          <w:divBdr>
            <w:top w:val="none" w:sz="0" w:space="0" w:color="auto"/>
            <w:left w:val="none" w:sz="0" w:space="0" w:color="auto"/>
            <w:bottom w:val="none" w:sz="0" w:space="0" w:color="auto"/>
            <w:right w:val="none" w:sz="0" w:space="0" w:color="auto"/>
          </w:divBdr>
        </w:div>
        <w:div w:id="478041705">
          <w:marLeft w:val="0"/>
          <w:marRight w:val="0"/>
          <w:marTop w:val="0"/>
          <w:marBottom w:val="0"/>
          <w:divBdr>
            <w:top w:val="none" w:sz="0" w:space="0" w:color="auto"/>
            <w:left w:val="none" w:sz="0" w:space="0" w:color="auto"/>
            <w:bottom w:val="none" w:sz="0" w:space="0" w:color="auto"/>
            <w:right w:val="none" w:sz="0" w:space="0" w:color="auto"/>
          </w:divBdr>
        </w:div>
        <w:div w:id="569852923">
          <w:marLeft w:val="0"/>
          <w:marRight w:val="0"/>
          <w:marTop w:val="0"/>
          <w:marBottom w:val="0"/>
          <w:divBdr>
            <w:top w:val="none" w:sz="0" w:space="0" w:color="auto"/>
            <w:left w:val="none" w:sz="0" w:space="0" w:color="auto"/>
            <w:bottom w:val="none" w:sz="0" w:space="0" w:color="auto"/>
            <w:right w:val="none" w:sz="0" w:space="0" w:color="auto"/>
          </w:divBdr>
        </w:div>
        <w:div w:id="272055114">
          <w:marLeft w:val="0"/>
          <w:marRight w:val="0"/>
          <w:marTop w:val="0"/>
          <w:marBottom w:val="0"/>
          <w:divBdr>
            <w:top w:val="none" w:sz="0" w:space="0" w:color="auto"/>
            <w:left w:val="none" w:sz="0" w:space="0" w:color="auto"/>
            <w:bottom w:val="none" w:sz="0" w:space="0" w:color="auto"/>
            <w:right w:val="none" w:sz="0" w:space="0" w:color="auto"/>
          </w:divBdr>
        </w:div>
        <w:div w:id="434518751">
          <w:marLeft w:val="0"/>
          <w:marRight w:val="0"/>
          <w:marTop w:val="0"/>
          <w:marBottom w:val="0"/>
          <w:divBdr>
            <w:top w:val="none" w:sz="0" w:space="0" w:color="auto"/>
            <w:left w:val="none" w:sz="0" w:space="0" w:color="auto"/>
            <w:bottom w:val="none" w:sz="0" w:space="0" w:color="auto"/>
            <w:right w:val="none" w:sz="0" w:space="0" w:color="auto"/>
          </w:divBdr>
        </w:div>
        <w:div w:id="573323795">
          <w:marLeft w:val="0"/>
          <w:marRight w:val="0"/>
          <w:marTop w:val="0"/>
          <w:marBottom w:val="0"/>
          <w:divBdr>
            <w:top w:val="none" w:sz="0" w:space="0" w:color="auto"/>
            <w:left w:val="none" w:sz="0" w:space="0" w:color="auto"/>
            <w:bottom w:val="none" w:sz="0" w:space="0" w:color="auto"/>
            <w:right w:val="none" w:sz="0" w:space="0" w:color="auto"/>
          </w:divBdr>
        </w:div>
        <w:div w:id="1900240932">
          <w:marLeft w:val="0"/>
          <w:marRight w:val="0"/>
          <w:marTop w:val="0"/>
          <w:marBottom w:val="0"/>
          <w:divBdr>
            <w:top w:val="none" w:sz="0" w:space="0" w:color="auto"/>
            <w:left w:val="none" w:sz="0" w:space="0" w:color="auto"/>
            <w:bottom w:val="none" w:sz="0" w:space="0" w:color="auto"/>
            <w:right w:val="none" w:sz="0" w:space="0" w:color="auto"/>
          </w:divBdr>
        </w:div>
        <w:div w:id="2032105645">
          <w:marLeft w:val="0"/>
          <w:marRight w:val="0"/>
          <w:marTop w:val="0"/>
          <w:marBottom w:val="0"/>
          <w:divBdr>
            <w:top w:val="none" w:sz="0" w:space="0" w:color="auto"/>
            <w:left w:val="none" w:sz="0" w:space="0" w:color="auto"/>
            <w:bottom w:val="none" w:sz="0" w:space="0" w:color="auto"/>
            <w:right w:val="none" w:sz="0" w:space="0" w:color="auto"/>
          </w:divBdr>
        </w:div>
        <w:div w:id="1123383056">
          <w:marLeft w:val="0"/>
          <w:marRight w:val="0"/>
          <w:marTop w:val="0"/>
          <w:marBottom w:val="0"/>
          <w:divBdr>
            <w:top w:val="none" w:sz="0" w:space="0" w:color="auto"/>
            <w:left w:val="none" w:sz="0" w:space="0" w:color="auto"/>
            <w:bottom w:val="none" w:sz="0" w:space="0" w:color="auto"/>
            <w:right w:val="none" w:sz="0" w:space="0" w:color="auto"/>
          </w:divBdr>
        </w:div>
        <w:div w:id="1564294661">
          <w:marLeft w:val="0"/>
          <w:marRight w:val="0"/>
          <w:marTop w:val="0"/>
          <w:marBottom w:val="0"/>
          <w:divBdr>
            <w:top w:val="none" w:sz="0" w:space="0" w:color="auto"/>
            <w:left w:val="none" w:sz="0" w:space="0" w:color="auto"/>
            <w:bottom w:val="none" w:sz="0" w:space="0" w:color="auto"/>
            <w:right w:val="none" w:sz="0" w:space="0" w:color="auto"/>
          </w:divBdr>
        </w:div>
        <w:div w:id="1890844792">
          <w:marLeft w:val="0"/>
          <w:marRight w:val="0"/>
          <w:marTop w:val="0"/>
          <w:marBottom w:val="0"/>
          <w:divBdr>
            <w:top w:val="none" w:sz="0" w:space="0" w:color="auto"/>
            <w:left w:val="none" w:sz="0" w:space="0" w:color="auto"/>
            <w:bottom w:val="none" w:sz="0" w:space="0" w:color="auto"/>
            <w:right w:val="none" w:sz="0" w:space="0" w:color="auto"/>
          </w:divBdr>
        </w:div>
        <w:div w:id="123894097">
          <w:marLeft w:val="0"/>
          <w:marRight w:val="0"/>
          <w:marTop w:val="0"/>
          <w:marBottom w:val="0"/>
          <w:divBdr>
            <w:top w:val="none" w:sz="0" w:space="0" w:color="auto"/>
            <w:left w:val="none" w:sz="0" w:space="0" w:color="auto"/>
            <w:bottom w:val="none" w:sz="0" w:space="0" w:color="auto"/>
            <w:right w:val="none" w:sz="0" w:space="0" w:color="auto"/>
          </w:divBdr>
        </w:div>
        <w:div w:id="845629290">
          <w:marLeft w:val="0"/>
          <w:marRight w:val="0"/>
          <w:marTop w:val="0"/>
          <w:marBottom w:val="0"/>
          <w:divBdr>
            <w:top w:val="none" w:sz="0" w:space="0" w:color="auto"/>
            <w:left w:val="none" w:sz="0" w:space="0" w:color="auto"/>
            <w:bottom w:val="none" w:sz="0" w:space="0" w:color="auto"/>
            <w:right w:val="none" w:sz="0" w:space="0" w:color="auto"/>
          </w:divBdr>
        </w:div>
        <w:div w:id="1199006948">
          <w:marLeft w:val="0"/>
          <w:marRight w:val="0"/>
          <w:marTop w:val="0"/>
          <w:marBottom w:val="0"/>
          <w:divBdr>
            <w:top w:val="none" w:sz="0" w:space="0" w:color="auto"/>
            <w:left w:val="none" w:sz="0" w:space="0" w:color="auto"/>
            <w:bottom w:val="none" w:sz="0" w:space="0" w:color="auto"/>
            <w:right w:val="none" w:sz="0" w:space="0" w:color="auto"/>
          </w:divBdr>
        </w:div>
        <w:div w:id="527178043">
          <w:marLeft w:val="0"/>
          <w:marRight w:val="0"/>
          <w:marTop w:val="0"/>
          <w:marBottom w:val="0"/>
          <w:divBdr>
            <w:top w:val="none" w:sz="0" w:space="0" w:color="auto"/>
            <w:left w:val="none" w:sz="0" w:space="0" w:color="auto"/>
            <w:bottom w:val="none" w:sz="0" w:space="0" w:color="auto"/>
            <w:right w:val="none" w:sz="0" w:space="0" w:color="auto"/>
          </w:divBdr>
        </w:div>
        <w:div w:id="2120492888">
          <w:marLeft w:val="0"/>
          <w:marRight w:val="0"/>
          <w:marTop w:val="0"/>
          <w:marBottom w:val="0"/>
          <w:divBdr>
            <w:top w:val="none" w:sz="0" w:space="0" w:color="auto"/>
            <w:left w:val="none" w:sz="0" w:space="0" w:color="auto"/>
            <w:bottom w:val="none" w:sz="0" w:space="0" w:color="auto"/>
            <w:right w:val="none" w:sz="0" w:space="0" w:color="auto"/>
          </w:divBdr>
        </w:div>
        <w:div w:id="1997492911">
          <w:marLeft w:val="0"/>
          <w:marRight w:val="0"/>
          <w:marTop w:val="0"/>
          <w:marBottom w:val="0"/>
          <w:divBdr>
            <w:top w:val="none" w:sz="0" w:space="0" w:color="auto"/>
            <w:left w:val="none" w:sz="0" w:space="0" w:color="auto"/>
            <w:bottom w:val="none" w:sz="0" w:space="0" w:color="auto"/>
            <w:right w:val="none" w:sz="0" w:space="0" w:color="auto"/>
          </w:divBdr>
        </w:div>
        <w:div w:id="510805426">
          <w:marLeft w:val="0"/>
          <w:marRight w:val="0"/>
          <w:marTop w:val="0"/>
          <w:marBottom w:val="0"/>
          <w:divBdr>
            <w:top w:val="none" w:sz="0" w:space="0" w:color="auto"/>
            <w:left w:val="none" w:sz="0" w:space="0" w:color="auto"/>
            <w:bottom w:val="none" w:sz="0" w:space="0" w:color="auto"/>
            <w:right w:val="none" w:sz="0" w:space="0" w:color="auto"/>
          </w:divBdr>
        </w:div>
        <w:div w:id="1413508384">
          <w:marLeft w:val="0"/>
          <w:marRight w:val="0"/>
          <w:marTop w:val="0"/>
          <w:marBottom w:val="0"/>
          <w:divBdr>
            <w:top w:val="none" w:sz="0" w:space="0" w:color="auto"/>
            <w:left w:val="none" w:sz="0" w:space="0" w:color="auto"/>
            <w:bottom w:val="none" w:sz="0" w:space="0" w:color="auto"/>
            <w:right w:val="none" w:sz="0" w:space="0" w:color="auto"/>
          </w:divBdr>
        </w:div>
        <w:div w:id="450781649">
          <w:marLeft w:val="0"/>
          <w:marRight w:val="0"/>
          <w:marTop w:val="0"/>
          <w:marBottom w:val="0"/>
          <w:divBdr>
            <w:top w:val="none" w:sz="0" w:space="0" w:color="auto"/>
            <w:left w:val="none" w:sz="0" w:space="0" w:color="auto"/>
            <w:bottom w:val="none" w:sz="0" w:space="0" w:color="auto"/>
            <w:right w:val="none" w:sz="0" w:space="0" w:color="auto"/>
          </w:divBdr>
        </w:div>
        <w:div w:id="1176961870">
          <w:marLeft w:val="0"/>
          <w:marRight w:val="0"/>
          <w:marTop w:val="0"/>
          <w:marBottom w:val="0"/>
          <w:divBdr>
            <w:top w:val="none" w:sz="0" w:space="0" w:color="auto"/>
            <w:left w:val="none" w:sz="0" w:space="0" w:color="auto"/>
            <w:bottom w:val="none" w:sz="0" w:space="0" w:color="auto"/>
            <w:right w:val="none" w:sz="0" w:space="0" w:color="auto"/>
          </w:divBdr>
        </w:div>
        <w:div w:id="1071539324">
          <w:marLeft w:val="0"/>
          <w:marRight w:val="0"/>
          <w:marTop w:val="0"/>
          <w:marBottom w:val="0"/>
          <w:divBdr>
            <w:top w:val="none" w:sz="0" w:space="0" w:color="auto"/>
            <w:left w:val="none" w:sz="0" w:space="0" w:color="auto"/>
            <w:bottom w:val="none" w:sz="0" w:space="0" w:color="auto"/>
            <w:right w:val="none" w:sz="0" w:space="0" w:color="auto"/>
          </w:divBdr>
        </w:div>
      </w:divsChild>
    </w:div>
    <w:div w:id="138695015">
      <w:bodyDiv w:val="1"/>
      <w:marLeft w:val="0"/>
      <w:marRight w:val="0"/>
      <w:marTop w:val="0"/>
      <w:marBottom w:val="0"/>
      <w:divBdr>
        <w:top w:val="none" w:sz="0" w:space="0" w:color="auto"/>
        <w:left w:val="none" w:sz="0" w:space="0" w:color="auto"/>
        <w:bottom w:val="none" w:sz="0" w:space="0" w:color="auto"/>
        <w:right w:val="none" w:sz="0" w:space="0" w:color="auto"/>
      </w:divBdr>
    </w:div>
    <w:div w:id="154418525">
      <w:bodyDiv w:val="1"/>
      <w:marLeft w:val="0"/>
      <w:marRight w:val="0"/>
      <w:marTop w:val="0"/>
      <w:marBottom w:val="0"/>
      <w:divBdr>
        <w:top w:val="none" w:sz="0" w:space="0" w:color="auto"/>
        <w:left w:val="none" w:sz="0" w:space="0" w:color="auto"/>
        <w:bottom w:val="none" w:sz="0" w:space="0" w:color="auto"/>
        <w:right w:val="none" w:sz="0" w:space="0" w:color="auto"/>
      </w:divBdr>
    </w:div>
    <w:div w:id="168952730">
      <w:bodyDiv w:val="1"/>
      <w:marLeft w:val="0"/>
      <w:marRight w:val="0"/>
      <w:marTop w:val="0"/>
      <w:marBottom w:val="0"/>
      <w:divBdr>
        <w:top w:val="none" w:sz="0" w:space="0" w:color="auto"/>
        <w:left w:val="none" w:sz="0" w:space="0" w:color="auto"/>
        <w:bottom w:val="none" w:sz="0" w:space="0" w:color="auto"/>
        <w:right w:val="none" w:sz="0" w:space="0" w:color="auto"/>
      </w:divBdr>
    </w:div>
    <w:div w:id="210923366">
      <w:marLeft w:val="0"/>
      <w:marRight w:val="0"/>
      <w:marTop w:val="0"/>
      <w:marBottom w:val="0"/>
      <w:divBdr>
        <w:top w:val="none" w:sz="0" w:space="0" w:color="auto"/>
        <w:left w:val="none" w:sz="0" w:space="0" w:color="auto"/>
        <w:bottom w:val="none" w:sz="0" w:space="0" w:color="auto"/>
        <w:right w:val="none" w:sz="0" w:space="0" w:color="auto"/>
      </w:divBdr>
      <w:divsChild>
        <w:div w:id="457794342">
          <w:marLeft w:val="0"/>
          <w:marRight w:val="0"/>
          <w:marTop w:val="0"/>
          <w:marBottom w:val="0"/>
          <w:divBdr>
            <w:top w:val="none" w:sz="0" w:space="0" w:color="auto"/>
            <w:left w:val="none" w:sz="0" w:space="0" w:color="auto"/>
            <w:bottom w:val="none" w:sz="0" w:space="0" w:color="auto"/>
            <w:right w:val="none" w:sz="0" w:space="0" w:color="auto"/>
          </w:divBdr>
        </w:div>
        <w:div w:id="1122260911">
          <w:marLeft w:val="0"/>
          <w:marRight w:val="0"/>
          <w:marTop w:val="0"/>
          <w:marBottom w:val="0"/>
          <w:divBdr>
            <w:top w:val="none" w:sz="0" w:space="0" w:color="auto"/>
            <w:left w:val="none" w:sz="0" w:space="0" w:color="auto"/>
            <w:bottom w:val="none" w:sz="0" w:space="0" w:color="auto"/>
            <w:right w:val="none" w:sz="0" w:space="0" w:color="auto"/>
          </w:divBdr>
        </w:div>
        <w:div w:id="1703936249">
          <w:marLeft w:val="0"/>
          <w:marRight w:val="0"/>
          <w:marTop w:val="0"/>
          <w:marBottom w:val="0"/>
          <w:divBdr>
            <w:top w:val="none" w:sz="0" w:space="0" w:color="auto"/>
            <w:left w:val="none" w:sz="0" w:space="0" w:color="auto"/>
            <w:bottom w:val="none" w:sz="0" w:space="0" w:color="auto"/>
            <w:right w:val="none" w:sz="0" w:space="0" w:color="auto"/>
          </w:divBdr>
        </w:div>
        <w:div w:id="1761632588">
          <w:marLeft w:val="0"/>
          <w:marRight w:val="0"/>
          <w:marTop w:val="0"/>
          <w:marBottom w:val="0"/>
          <w:divBdr>
            <w:top w:val="none" w:sz="0" w:space="0" w:color="auto"/>
            <w:left w:val="none" w:sz="0" w:space="0" w:color="auto"/>
            <w:bottom w:val="none" w:sz="0" w:space="0" w:color="auto"/>
            <w:right w:val="none" w:sz="0" w:space="0" w:color="auto"/>
          </w:divBdr>
        </w:div>
        <w:div w:id="1374845525">
          <w:marLeft w:val="0"/>
          <w:marRight w:val="0"/>
          <w:marTop w:val="0"/>
          <w:marBottom w:val="0"/>
          <w:divBdr>
            <w:top w:val="none" w:sz="0" w:space="0" w:color="auto"/>
            <w:left w:val="none" w:sz="0" w:space="0" w:color="auto"/>
            <w:bottom w:val="none" w:sz="0" w:space="0" w:color="auto"/>
            <w:right w:val="none" w:sz="0" w:space="0" w:color="auto"/>
          </w:divBdr>
        </w:div>
        <w:div w:id="1168986000">
          <w:marLeft w:val="0"/>
          <w:marRight w:val="0"/>
          <w:marTop w:val="0"/>
          <w:marBottom w:val="0"/>
          <w:divBdr>
            <w:top w:val="none" w:sz="0" w:space="0" w:color="auto"/>
            <w:left w:val="none" w:sz="0" w:space="0" w:color="auto"/>
            <w:bottom w:val="none" w:sz="0" w:space="0" w:color="auto"/>
            <w:right w:val="none" w:sz="0" w:space="0" w:color="auto"/>
          </w:divBdr>
        </w:div>
        <w:div w:id="1752578218">
          <w:marLeft w:val="0"/>
          <w:marRight w:val="0"/>
          <w:marTop w:val="0"/>
          <w:marBottom w:val="0"/>
          <w:divBdr>
            <w:top w:val="none" w:sz="0" w:space="0" w:color="auto"/>
            <w:left w:val="none" w:sz="0" w:space="0" w:color="auto"/>
            <w:bottom w:val="none" w:sz="0" w:space="0" w:color="auto"/>
            <w:right w:val="none" w:sz="0" w:space="0" w:color="auto"/>
          </w:divBdr>
        </w:div>
        <w:div w:id="1481773580">
          <w:marLeft w:val="0"/>
          <w:marRight w:val="0"/>
          <w:marTop w:val="0"/>
          <w:marBottom w:val="0"/>
          <w:divBdr>
            <w:top w:val="none" w:sz="0" w:space="0" w:color="auto"/>
            <w:left w:val="none" w:sz="0" w:space="0" w:color="auto"/>
            <w:bottom w:val="none" w:sz="0" w:space="0" w:color="auto"/>
            <w:right w:val="none" w:sz="0" w:space="0" w:color="auto"/>
          </w:divBdr>
        </w:div>
        <w:div w:id="1702854405">
          <w:marLeft w:val="0"/>
          <w:marRight w:val="0"/>
          <w:marTop w:val="0"/>
          <w:marBottom w:val="0"/>
          <w:divBdr>
            <w:top w:val="none" w:sz="0" w:space="0" w:color="auto"/>
            <w:left w:val="none" w:sz="0" w:space="0" w:color="auto"/>
            <w:bottom w:val="none" w:sz="0" w:space="0" w:color="auto"/>
            <w:right w:val="none" w:sz="0" w:space="0" w:color="auto"/>
          </w:divBdr>
        </w:div>
        <w:div w:id="187186696">
          <w:marLeft w:val="0"/>
          <w:marRight w:val="0"/>
          <w:marTop w:val="0"/>
          <w:marBottom w:val="0"/>
          <w:divBdr>
            <w:top w:val="none" w:sz="0" w:space="0" w:color="auto"/>
            <w:left w:val="none" w:sz="0" w:space="0" w:color="auto"/>
            <w:bottom w:val="none" w:sz="0" w:space="0" w:color="auto"/>
            <w:right w:val="none" w:sz="0" w:space="0" w:color="auto"/>
          </w:divBdr>
        </w:div>
        <w:div w:id="1548106008">
          <w:marLeft w:val="0"/>
          <w:marRight w:val="0"/>
          <w:marTop w:val="0"/>
          <w:marBottom w:val="0"/>
          <w:divBdr>
            <w:top w:val="none" w:sz="0" w:space="0" w:color="auto"/>
            <w:left w:val="none" w:sz="0" w:space="0" w:color="auto"/>
            <w:bottom w:val="none" w:sz="0" w:space="0" w:color="auto"/>
            <w:right w:val="none" w:sz="0" w:space="0" w:color="auto"/>
          </w:divBdr>
        </w:div>
        <w:div w:id="1420981590">
          <w:marLeft w:val="0"/>
          <w:marRight w:val="0"/>
          <w:marTop w:val="0"/>
          <w:marBottom w:val="0"/>
          <w:divBdr>
            <w:top w:val="none" w:sz="0" w:space="0" w:color="auto"/>
            <w:left w:val="none" w:sz="0" w:space="0" w:color="auto"/>
            <w:bottom w:val="none" w:sz="0" w:space="0" w:color="auto"/>
            <w:right w:val="none" w:sz="0" w:space="0" w:color="auto"/>
          </w:divBdr>
        </w:div>
        <w:div w:id="152376998">
          <w:marLeft w:val="0"/>
          <w:marRight w:val="0"/>
          <w:marTop w:val="0"/>
          <w:marBottom w:val="0"/>
          <w:divBdr>
            <w:top w:val="none" w:sz="0" w:space="0" w:color="auto"/>
            <w:left w:val="none" w:sz="0" w:space="0" w:color="auto"/>
            <w:bottom w:val="none" w:sz="0" w:space="0" w:color="auto"/>
            <w:right w:val="none" w:sz="0" w:space="0" w:color="auto"/>
          </w:divBdr>
        </w:div>
        <w:div w:id="1958832228">
          <w:marLeft w:val="0"/>
          <w:marRight w:val="0"/>
          <w:marTop w:val="0"/>
          <w:marBottom w:val="0"/>
          <w:divBdr>
            <w:top w:val="none" w:sz="0" w:space="0" w:color="auto"/>
            <w:left w:val="none" w:sz="0" w:space="0" w:color="auto"/>
            <w:bottom w:val="none" w:sz="0" w:space="0" w:color="auto"/>
            <w:right w:val="none" w:sz="0" w:space="0" w:color="auto"/>
          </w:divBdr>
        </w:div>
        <w:div w:id="1732536063">
          <w:marLeft w:val="0"/>
          <w:marRight w:val="0"/>
          <w:marTop w:val="0"/>
          <w:marBottom w:val="0"/>
          <w:divBdr>
            <w:top w:val="none" w:sz="0" w:space="0" w:color="auto"/>
            <w:left w:val="none" w:sz="0" w:space="0" w:color="auto"/>
            <w:bottom w:val="none" w:sz="0" w:space="0" w:color="auto"/>
            <w:right w:val="none" w:sz="0" w:space="0" w:color="auto"/>
          </w:divBdr>
        </w:div>
        <w:div w:id="1867789365">
          <w:marLeft w:val="0"/>
          <w:marRight w:val="0"/>
          <w:marTop w:val="0"/>
          <w:marBottom w:val="0"/>
          <w:divBdr>
            <w:top w:val="none" w:sz="0" w:space="0" w:color="auto"/>
            <w:left w:val="none" w:sz="0" w:space="0" w:color="auto"/>
            <w:bottom w:val="none" w:sz="0" w:space="0" w:color="auto"/>
            <w:right w:val="none" w:sz="0" w:space="0" w:color="auto"/>
          </w:divBdr>
        </w:div>
        <w:div w:id="1938323298">
          <w:marLeft w:val="0"/>
          <w:marRight w:val="0"/>
          <w:marTop w:val="0"/>
          <w:marBottom w:val="0"/>
          <w:divBdr>
            <w:top w:val="none" w:sz="0" w:space="0" w:color="auto"/>
            <w:left w:val="none" w:sz="0" w:space="0" w:color="auto"/>
            <w:bottom w:val="none" w:sz="0" w:space="0" w:color="auto"/>
            <w:right w:val="none" w:sz="0" w:space="0" w:color="auto"/>
          </w:divBdr>
        </w:div>
        <w:div w:id="644772537">
          <w:marLeft w:val="0"/>
          <w:marRight w:val="0"/>
          <w:marTop w:val="0"/>
          <w:marBottom w:val="0"/>
          <w:divBdr>
            <w:top w:val="none" w:sz="0" w:space="0" w:color="auto"/>
            <w:left w:val="none" w:sz="0" w:space="0" w:color="auto"/>
            <w:bottom w:val="none" w:sz="0" w:space="0" w:color="auto"/>
            <w:right w:val="none" w:sz="0" w:space="0" w:color="auto"/>
          </w:divBdr>
        </w:div>
        <w:div w:id="1153637891">
          <w:marLeft w:val="0"/>
          <w:marRight w:val="0"/>
          <w:marTop w:val="0"/>
          <w:marBottom w:val="0"/>
          <w:divBdr>
            <w:top w:val="none" w:sz="0" w:space="0" w:color="auto"/>
            <w:left w:val="none" w:sz="0" w:space="0" w:color="auto"/>
            <w:bottom w:val="none" w:sz="0" w:space="0" w:color="auto"/>
            <w:right w:val="none" w:sz="0" w:space="0" w:color="auto"/>
          </w:divBdr>
        </w:div>
        <w:div w:id="1922986133">
          <w:marLeft w:val="0"/>
          <w:marRight w:val="0"/>
          <w:marTop w:val="0"/>
          <w:marBottom w:val="0"/>
          <w:divBdr>
            <w:top w:val="none" w:sz="0" w:space="0" w:color="auto"/>
            <w:left w:val="none" w:sz="0" w:space="0" w:color="auto"/>
            <w:bottom w:val="none" w:sz="0" w:space="0" w:color="auto"/>
            <w:right w:val="none" w:sz="0" w:space="0" w:color="auto"/>
          </w:divBdr>
        </w:div>
        <w:div w:id="1057624268">
          <w:marLeft w:val="0"/>
          <w:marRight w:val="0"/>
          <w:marTop w:val="0"/>
          <w:marBottom w:val="0"/>
          <w:divBdr>
            <w:top w:val="none" w:sz="0" w:space="0" w:color="auto"/>
            <w:left w:val="none" w:sz="0" w:space="0" w:color="auto"/>
            <w:bottom w:val="none" w:sz="0" w:space="0" w:color="auto"/>
            <w:right w:val="none" w:sz="0" w:space="0" w:color="auto"/>
          </w:divBdr>
        </w:div>
        <w:div w:id="2122602806">
          <w:marLeft w:val="0"/>
          <w:marRight w:val="0"/>
          <w:marTop w:val="0"/>
          <w:marBottom w:val="0"/>
          <w:divBdr>
            <w:top w:val="none" w:sz="0" w:space="0" w:color="auto"/>
            <w:left w:val="none" w:sz="0" w:space="0" w:color="auto"/>
            <w:bottom w:val="none" w:sz="0" w:space="0" w:color="auto"/>
            <w:right w:val="none" w:sz="0" w:space="0" w:color="auto"/>
          </w:divBdr>
        </w:div>
        <w:div w:id="224264489">
          <w:marLeft w:val="0"/>
          <w:marRight w:val="0"/>
          <w:marTop w:val="0"/>
          <w:marBottom w:val="0"/>
          <w:divBdr>
            <w:top w:val="none" w:sz="0" w:space="0" w:color="auto"/>
            <w:left w:val="none" w:sz="0" w:space="0" w:color="auto"/>
            <w:bottom w:val="none" w:sz="0" w:space="0" w:color="auto"/>
            <w:right w:val="none" w:sz="0" w:space="0" w:color="auto"/>
          </w:divBdr>
        </w:div>
        <w:div w:id="229927705">
          <w:marLeft w:val="0"/>
          <w:marRight w:val="0"/>
          <w:marTop w:val="0"/>
          <w:marBottom w:val="0"/>
          <w:divBdr>
            <w:top w:val="none" w:sz="0" w:space="0" w:color="auto"/>
            <w:left w:val="none" w:sz="0" w:space="0" w:color="auto"/>
            <w:bottom w:val="none" w:sz="0" w:space="0" w:color="auto"/>
            <w:right w:val="none" w:sz="0" w:space="0" w:color="auto"/>
          </w:divBdr>
        </w:div>
        <w:div w:id="1030766555">
          <w:marLeft w:val="0"/>
          <w:marRight w:val="0"/>
          <w:marTop w:val="0"/>
          <w:marBottom w:val="0"/>
          <w:divBdr>
            <w:top w:val="none" w:sz="0" w:space="0" w:color="auto"/>
            <w:left w:val="none" w:sz="0" w:space="0" w:color="auto"/>
            <w:bottom w:val="none" w:sz="0" w:space="0" w:color="auto"/>
            <w:right w:val="none" w:sz="0" w:space="0" w:color="auto"/>
          </w:divBdr>
        </w:div>
        <w:div w:id="1546991722">
          <w:marLeft w:val="0"/>
          <w:marRight w:val="0"/>
          <w:marTop w:val="0"/>
          <w:marBottom w:val="0"/>
          <w:divBdr>
            <w:top w:val="none" w:sz="0" w:space="0" w:color="auto"/>
            <w:left w:val="none" w:sz="0" w:space="0" w:color="auto"/>
            <w:bottom w:val="none" w:sz="0" w:space="0" w:color="auto"/>
            <w:right w:val="none" w:sz="0" w:space="0" w:color="auto"/>
          </w:divBdr>
        </w:div>
        <w:div w:id="1447387601">
          <w:marLeft w:val="0"/>
          <w:marRight w:val="0"/>
          <w:marTop w:val="0"/>
          <w:marBottom w:val="0"/>
          <w:divBdr>
            <w:top w:val="none" w:sz="0" w:space="0" w:color="auto"/>
            <w:left w:val="none" w:sz="0" w:space="0" w:color="auto"/>
            <w:bottom w:val="none" w:sz="0" w:space="0" w:color="auto"/>
            <w:right w:val="none" w:sz="0" w:space="0" w:color="auto"/>
          </w:divBdr>
        </w:div>
        <w:div w:id="1103650526">
          <w:marLeft w:val="0"/>
          <w:marRight w:val="0"/>
          <w:marTop w:val="0"/>
          <w:marBottom w:val="0"/>
          <w:divBdr>
            <w:top w:val="none" w:sz="0" w:space="0" w:color="auto"/>
            <w:left w:val="none" w:sz="0" w:space="0" w:color="auto"/>
            <w:bottom w:val="none" w:sz="0" w:space="0" w:color="auto"/>
            <w:right w:val="none" w:sz="0" w:space="0" w:color="auto"/>
          </w:divBdr>
        </w:div>
        <w:div w:id="382338323">
          <w:marLeft w:val="0"/>
          <w:marRight w:val="0"/>
          <w:marTop w:val="0"/>
          <w:marBottom w:val="0"/>
          <w:divBdr>
            <w:top w:val="none" w:sz="0" w:space="0" w:color="auto"/>
            <w:left w:val="none" w:sz="0" w:space="0" w:color="auto"/>
            <w:bottom w:val="none" w:sz="0" w:space="0" w:color="auto"/>
            <w:right w:val="none" w:sz="0" w:space="0" w:color="auto"/>
          </w:divBdr>
        </w:div>
        <w:div w:id="847867694">
          <w:marLeft w:val="0"/>
          <w:marRight w:val="0"/>
          <w:marTop w:val="0"/>
          <w:marBottom w:val="0"/>
          <w:divBdr>
            <w:top w:val="none" w:sz="0" w:space="0" w:color="auto"/>
            <w:left w:val="none" w:sz="0" w:space="0" w:color="auto"/>
            <w:bottom w:val="none" w:sz="0" w:space="0" w:color="auto"/>
            <w:right w:val="none" w:sz="0" w:space="0" w:color="auto"/>
          </w:divBdr>
        </w:div>
        <w:div w:id="1877499965">
          <w:marLeft w:val="0"/>
          <w:marRight w:val="0"/>
          <w:marTop w:val="0"/>
          <w:marBottom w:val="0"/>
          <w:divBdr>
            <w:top w:val="none" w:sz="0" w:space="0" w:color="auto"/>
            <w:left w:val="none" w:sz="0" w:space="0" w:color="auto"/>
            <w:bottom w:val="none" w:sz="0" w:space="0" w:color="auto"/>
            <w:right w:val="none" w:sz="0" w:space="0" w:color="auto"/>
          </w:divBdr>
        </w:div>
        <w:div w:id="698314879">
          <w:marLeft w:val="0"/>
          <w:marRight w:val="0"/>
          <w:marTop w:val="0"/>
          <w:marBottom w:val="0"/>
          <w:divBdr>
            <w:top w:val="none" w:sz="0" w:space="0" w:color="auto"/>
            <w:left w:val="none" w:sz="0" w:space="0" w:color="auto"/>
            <w:bottom w:val="none" w:sz="0" w:space="0" w:color="auto"/>
            <w:right w:val="none" w:sz="0" w:space="0" w:color="auto"/>
          </w:divBdr>
        </w:div>
        <w:div w:id="1746221847">
          <w:marLeft w:val="0"/>
          <w:marRight w:val="0"/>
          <w:marTop w:val="0"/>
          <w:marBottom w:val="0"/>
          <w:divBdr>
            <w:top w:val="none" w:sz="0" w:space="0" w:color="auto"/>
            <w:left w:val="none" w:sz="0" w:space="0" w:color="auto"/>
            <w:bottom w:val="none" w:sz="0" w:space="0" w:color="auto"/>
            <w:right w:val="none" w:sz="0" w:space="0" w:color="auto"/>
          </w:divBdr>
        </w:div>
        <w:div w:id="1923831870">
          <w:marLeft w:val="0"/>
          <w:marRight w:val="0"/>
          <w:marTop w:val="0"/>
          <w:marBottom w:val="0"/>
          <w:divBdr>
            <w:top w:val="none" w:sz="0" w:space="0" w:color="auto"/>
            <w:left w:val="none" w:sz="0" w:space="0" w:color="auto"/>
            <w:bottom w:val="none" w:sz="0" w:space="0" w:color="auto"/>
            <w:right w:val="none" w:sz="0" w:space="0" w:color="auto"/>
          </w:divBdr>
        </w:div>
        <w:div w:id="1632007053">
          <w:marLeft w:val="0"/>
          <w:marRight w:val="0"/>
          <w:marTop w:val="0"/>
          <w:marBottom w:val="0"/>
          <w:divBdr>
            <w:top w:val="none" w:sz="0" w:space="0" w:color="auto"/>
            <w:left w:val="none" w:sz="0" w:space="0" w:color="auto"/>
            <w:bottom w:val="none" w:sz="0" w:space="0" w:color="auto"/>
            <w:right w:val="none" w:sz="0" w:space="0" w:color="auto"/>
          </w:divBdr>
        </w:div>
      </w:divsChild>
    </w:div>
    <w:div w:id="244851418">
      <w:marLeft w:val="0"/>
      <w:marRight w:val="0"/>
      <w:marTop w:val="0"/>
      <w:marBottom w:val="0"/>
      <w:divBdr>
        <w:top w:val="none" w:sz="0" w:space="0" w:color="auto"/>
        <w:left w:val="none" w:sz="0" w:space="0" w:color="auto"/>
        <w:bottom w:val="none" w:sz="0" w:space="0" w:color="auto"/>
        <w:right w:val="none" w:sz="0" w:space="0" w:color="auto"/>
      </w:divBdr>
      <w:divsChild>
        <w:div w:id="1020817339">
          <w:marLeft w:val="0"/>
          <w:marRight w:val="0"/>
          <w:marTop w:val="0"/>
          <w:marBottom w:val="0"/>
          <w:divBdr>
            <w:top w:val="none" w:sz="0" w:space="0" w:color="auto"/>
            <w:left w:val="none" w:sz="0" w:space="0" w:color="auto"/>
            <w:bottom w:val="none" w:sz="0" w:space="0" w:color="auto"/>
            <w:right w:val="none" w:sz="0" w:space="0" w:color="auto"/>
          </w:divBdr>
        </w:div>
        <w:div w:id="90661902">
          <w:marLeft w:val="0"/>
          <w:marRight w:val="0"/>
          <w:marTop w:val="0"/>
          <w:marBottom w:val="0"/>
          <w:divBdr>
            <w:top w:val="none" w:sz="0" w:space="0" w:color="auto"/>
            <w:left w:val="none" w:sz="0" w:space="0" w:color="auto"/>
            <w:bottom w:val="none" w:sz="0" w:space="0" w:color="auto"/>
            <w:right w:val="none" w:sz="0" w:space="0" w:color="auto"/>
          </w:divBdr>
        </w:div>
        <w:div w:id="225577847">
          <w:marLeft w:val="0"/>
          <w:marRight w:val="0"/>
          <w:marTop w:val="0"/>
          <w:marBottom w:val="0"/>
          <w:divBdr>
            <w:top w:val="none" w:sz="0" w:space="0" w:color="auto"/>
            <w:left w:val="none" w:sz="0" w:space="0" w:color="auto"/>
            <w:bottom w:val="none" w:sz="0" w:space="0" w:color="auto"/>
            <w:right w:val="none" w:sz="0" w:space="0" w:color="auto"/>
          </w:divBdr>
        </w:div>
        <w:div w:id="1436166922">
          <w:marLeft w:val="0"/>
          <w:marRight w:val="0"/>
          <w:marTop w:val="0"/>
          <w:marBottom w:val="0"/>
          <w:divBdr>
            <w:top w:val="none" w:sz="0" w:space="0" w:color="auto"/>
            <w:left w:val="none" w:sz="0" w:space="0" w:color="auto"/>
            <w:bottom w:val="none" w:sz="0" w:space="0" w:color="auto"/>
            <w:right w:val="none" w:sz="0" w:space="0" w:color="auto"/>
          </w:divBdr>
        </w:div>
        <w:div w:id="783961839">
          <w:marLeft w:val="0"/>
          <w:marRight w:val="0"/>
          <w:marTop w:val="0"/>
          <w:marBottom w:val="0"/>
          <w:divBdr>
            <w:top w:val="none" w:sz="0" w:space="0" w:color="auto"/>
            <w:left w:val="none" w:sz="0" w:space="0" w:color="auto"/>
            <w:bottom w:val="none" w:sz="0" w:space="0" w:color="auto"/>
            <w:right w:val="none" w:sz="0" w:space="0" w:color="auto"/>
          </w:divBdr>
        </w:div>
        <w:div w:id="1131484080">
          <w:marLeft w:val="0"/>
          <w:marRight w:val="0"/>
          <w:marTop w:val="0"/>
          <w:marBottom w:val="0"/>
          <w:divBdr>
            <w:top w:val="none" w:sz="0" w:space="0" w:color="auto"/>
            <w:left w:val="none" w:sz="0" w:space="0" w:color="auto"/>
            <w:bottom w:val="none" w:sz="0" w:space="0" w:color="auto"/>
            <w:right w:val="none" w:sz="0" w:space="0" w:color="auto"/>
          </w:divBdr>
        </w:div>
        <w:div w:id="1217819124">
          <w:marLeft w:val="0"/>
          <w:marRight w:val="0"/>
          <w:marTop w:val="0"/>
          <w:marBottom w:val="0"/>
          <w:divBdr>
            <w:top w:val="none" w:sz="0" w:space="0" w:color="auto"/>
            <w:left w:val="none" w:sz="0" w:space="0" w:color="auto"/>
            <w:bottom w:val="none" w:sz="0" w:space="0" w:color="auto"/>
            <w:right w:val="none" w:sz="0" w:space="0" w:color="auto"/>
          </w:divBdr>
        </w:div>
        <w:div w:id="1129594978">
          <w:marLeft w:val="0"/>
          <w:marRight w:val="0"/>
          <w:marTop w:val="0"/>
          <w:marBottom w:val="0"/>
          <w:divBdr>
            <w:top w:val="none" w:sz="0" w:space="0" w:color="auto"/>
            <w:left w:val="none" w:sz="0" w:space="0" w:color="auto"/>
            <w:bottom w:val="none" w:sz="0" w:space="0" w:color="auto"/>
            <w:right w:val="none" w:sz="0" w:space="0" w:color="auto"/>
          </w:divBdr>
        </w:div>
        <w:div w:id="76639193">
          <w:marLeft w:val="0"/>
          <w:marRight w:val="0"/>
          <w:marTop w:val="0"/>
          <w:marBottom w:val="0"/>
          <w:divBdr>
            <w:top w:val="none" w:sz="0" w:space="0" w:color="auto"/>
            <w:left w:val="none" w:sz="0" w:space="0" w:color="auto"/>
            <w:bottom w:val="none" w:sz="0" w:space="0" w:color="auto"/>
            <w:right w:val="none" w:sz="0" w:space="0" w:color="auto"/>
          </w:divBdr>
        </w:div>
        <w:div w:id="337389519">
          <w:marLeft w:val="0"/>
          <w:marRight w:val="0"/>
          <w:marTop w:val="0"/>
          <w:marBottom w:val="0"/>
          <w:divBdr>
            <w:top w:val="none" w:sz="0" w:space="0" w:color="auto"/>
            <w:left w:val="none" w:sz="0" w:space="0" w:color="auto"/>
            <w:bottom w:val="none" w:sz="0" w:space="0" w:color="auto"/>
            <w:right w:val="none" w:sz="0" w:space="0" w:color="auto"/>
          </w:divBdr>
        </w:div>
        <w:div w:id="1045713901">
          <w:marLeft w:val="0"/>
          <w:marRight w:val="0"/>
          <w:marTop w:val="0"/>
          <w:marBottom w:val="0"/>
          <w:divBdr>
            <w:top w:val="none" w:sz="0" w:space="0" w:color="auto"/>
            <w:left w:val="none" w:sz="0" w:space="0" w:color="auto"/>
            <w:bottom w:val="none" w:sz="0" w:space="0" w:color="auto"/>
            <w:right w:val="none" w:sz="0" w:space="0" w:color="auto"/>
          </w:divBdr>
        </w:div>
        <w:div w:id="1051003382">
          <w:marLeft w:val="0"/>
          <w:marRight w:val="0"/>
          <w:marTop w:val="0"/>
          <w:marBottom w:val="0"/>
          <w:divBdr>
            <w:top w:val="none" w:sz="0" w:space="0" w:color="auto"/>
            <w:left w:val="none" w:sz="0" w:space="0" w:color="auto"/>
            <w:bottom w:val="none" w:sz="0" w:space="0" w:color="auto"/>
            <w:right w:val="none" w:sz="0" w:space="0" w:color="auto"/>
          </w:divBdr>
        </w:div>
        <w:div w:id="877015663">
          <w:marLeft w:val="0"/>
          <w:marRight w:val="0"/>
          <w:marTop w:val="0"/>
          <w:marBottom w:val="0"/>
          <w:divBdr>
            <w:top w:val="none" w:sz="0" w:space="0" w:color="auto"/>
            <w:left w:val="none" w:sz="0" w:space="0" w:color="auto"/>
            <w:bottom w:val="none" w:sz="0" w:space="0" w:color="auto"/>
            <w:right w:val="none" w:sz="0" w:space="0" w:color="auto"/>
          </w:divBdr>
        </w:div>
        <w:div w:id="1808624325">
          <w:marLeft w:val="0"/>
          <w:marRight w:val="0"/>
          <w:marTop w:val="0"/>
          <w:marBottom w:val="0"/>
          <w:divBdr>
            <w:top w:val="none" w:sz="0" w:space="0" w:color="auto"/>
            <w:left w:val="none" w:sz="0" w:space="0" w:color="auto"/>
            <w:bottom w:val="none" w:sz="0" w:space="0" w:color="auto"/>
            <w:right w:val="none" w:sz="0" w:space="0" w:color="auto"/>
          </w:divBdr>
        </w:div>
        <w:div w:id="1002008189">
          <w:marLeft w:val="0"/>
          <w:marRight w:val="0"/>
          <w:marTop w:val="0"/>
          <w:marBottom w:val="0"/>
          <w:divBdr>
            <w:top w:val="none" w:sz="0" w:space="0" w:color="auto"/>
            <w:left w:val="none" w:sz="0" w:space="0" w:color="auto"/>
            <w:bottom w:val="none" w:sz="0" w:space="0" w:color="auto"/>
            <w:right w:val="none" w:sz="0" w:space="0" w:color="auto"/>
          </w:divBdr>
        </w:div>
        <w:div w:id="1569924377">
          <w:marLeft w:val="0"/>
          <w:marRight w:val="0"/>
          <w:marTop w:val="0"/>
          <w:marBottom w:val="0"/>
          <w:divBdr>
            <w:top w:val="none" w:sz="0" w:space="0" w:color="auto"/>
            <w:left w:val="none" w:sz="0" w:space="0" w:color="auto"/>
            <w:bottom w:val="none" w:sz="0" w:space="0" w:color="auto"/>
            <w:right w:val="none" w:sz="0" w:space="0" w:color="auto"/>
          </w:divBdr>
        </w:div>
        <w:div w:id="815730791">
          <w:marLeft w:val="0"/>
          <w:marRight w:val="0"/>
          <w:marTop w:val="0"/>
          <w:marBottom w:val="0"/>
          <w:divBdr>
            <w:top w:val="none" w:sz="0" w:space="0" w:color="auto"/>
            <w:left w:val="none" w:sz="0" w:space="0" w:color="auto"/>
            <w:bottom w:val="none" w:sz="0" w:space="0" w:color="auto"/>
            <w:right w:val="none" w:sz="0" w:space="0" w:color="auto"/>
          </w:divBdr>
        </w:div>
        <w:div w:id="1091123084">
          <w:marLeft w:val="0"/>
          <w:marRight w:val="0"/>
          <w:marTop w:val="0"/>
          <w:marBottom w:val="0"/>
          <w:divBdr>
            <w:top w:val="none" w:sz="0" w:space="0" w:color="auto"/>
            <w:left w:val="none" w:sz="0" w:space="0" w:color="auto"/>
            <w:bottom w:val="none" w:sz="0" w:space="0" w:color="auto"/>
            <w:right w:val="none" w:sz="0" w:space="0" w:color="auto"/>
          </w:divBdr>
        </w:div>
        <w:div w:id="427510362">
          <w:marLeft w:val="0"/>
          <w:marRight w:val="0"/>
          <w:marTop w:val="0"/>
          <w:marBottom w:val="0"/>
          <w:divBdr>
            <w:top w:val="none" w:sz="0" w:space="0" w:color="auto"/>
            <w:left w:val="none" w:sz="0" w:space="0" w:color="auto"/>
            <w:bottom w:val="none" w:sz="0" w:space="0" w:color="auto"/>
            <w:right w:val="none" w:sz="0" w:space="0" w:color="auto"/>
          </w:divBdr>
        </w:div>
        <w:div w:id="2005011151">
          <w:marLeft w:val="0"/>
          <w:marRight w:val="0"/>
          <w:marTop w:val="0"/>
          <w:marBottom w:val="0"/>
          <w:divBdr>
            <w:top w:val="none" w:sz="0" w:space="0" w:color="auto"/>
            <w:left w:val="none" w:sz="0" w:space="0" w:color="auto"/>
            <w:bottom w:val="none" w:sz="0" w:space="0" w:color="auto"/>
            <w:right w:val="none" w:sz="0" w:space="0" w:color="auto"/>
          </w:divBdr>
        </w:div>
        <w:div w:id="1043753960">
          <w:marLeft w:val="0"/>
          <w:marRight w:val="0"/>
          <w:marTop w:val="0"/>
          <w:marBottom w:val="0"/>
          <w:divBdr>
            <w:top w:val="none" w:sz="0" w:space="0" w:color="auto"/>
            <w:left w:val="none" w:sz="0" w:space="0" w:color="auto"/>
            <w:bottom w:val="none" w:sz="0" w:space="0" w:color="auto"/>
            <w:right w:val="none" w:sz="0" w:space="0" w:color="auto"/>
          </w:divBdr>
        </w:div>
        <w:div w:id="1358966548">
          <w:marLeft w:val="0"/>
          <w:marRight w:val="0"/>
          <w:marTop w:val="0"/>
          <w:marBottom w:val="0"/>
          <w:divBdr>
            <w:top w:val="none" w:sz="0" w:space="0" w:color="auto"/>
            <w:left w:val="none" w:sz="0" w:space="0" w:color="auto"/>
            <w:bottom w:val="none" w:sz="0" w:space="0" w:color="auto"/>
            <w:right w:val="none" w:sz="0" w:space="0" w:color="auto"/>
          </w:divBdr>
        </w:div>
        <w:div w:id="487210397">
          <w:marLeft w:val="0"/>
          <w:marRight w:val="0"/>
          <w:marTop w:val="0"/>
          <w:marBottom w:val="0"/>
          <w:divBdr>
            <w:top w:val="none" w:sz="0" w:space="0" w:color="auto"/>
            <w:left w:val="none" w:sz="0" w:space="0" w:color="auto"/>
            <w:bottom w:val="none" w:sz="0" w:space="0" w:color="auto"/>
            <w:right w:val="none" w:sz="0" w:space="0" w:color="auto"/>
          </w:divBdr>
        </w:div>
        <w:div w:id="1287852459">
          <w:marLeft w:val="0"/>
          <w:marRight w:val="0"/>
          <w:marTop w:val="0"/>
          <w:marBottom w:val="0"/>
          <w:divBdr>
            <w:top w:val="none" w:sz="0" w:space="0" w:color="auto"/>
            <w:left w:val="none" w:sz="0" w:space="0" w:color="auto"/>
            <w:bottom w:val="none" w:sz="0" w:space="0" w:color="auto"/>
            <w:right w:val="none" w:sz="0" w:space="0" w:color="auto"/>
          </w:divBdr>
        </w:div>
        <w:div w:id="1597210464">
          <w:marLeft w:val="0"/>
          <w:marRight w:val="0"/>
          <w:marTop w:val="0"/>
          <w:marBottom w:val="0"/>
          <w:divBdr>
            <w:top w:val="none" w:sz="0" w:space="0" w:color="auto"/>
            <w:left w:val="none" w:sz="0" w:space="0" w:color="auto"/>
            <w:bottom w:val="none" w:sz="0" w:space="0" w:color="auto"/>
            <w:right w:val="none" w:sz="0" w:space="0" w:color="auto"/>
          </w:divBdr>
        </w:div>
        <w:div w:id="786505619">
          <w:marLeft w:val="0"/>
          <w:marRight w:val="0"/>
          <w:marTop w:val="0"/>
          <w:marBottom w:val="0"/>
          <w:divBdr>
            <w:top w:val="none" w:sz="0" w:space="0" w:color="auto"/>
            <w:left w:val="none" w:sz="0" w:space="0" w:color="auto"/>
            <w:bottom w:val="none" w:sz="0" w:space="0" w:color="auto"/>
            <w:right w:val="none" w:sz="0" w:space="0" w:color="auto"/>
          </w:divBdr>
        </w:div>
        <w:div w:id="1674650984">
          <w:marLeft w:val="0"/>
          <w:marRight w:val="0"/>
          <w:marTop w:val="0"/>
          <w:marBottom w:val="0"/>
          <w:divBdr>
            <w:top w:val="none" w:sz="0" w:space="0" w:color="auto"/>
            <w:left w:val="none" w:sz="0" w:space="0" w:color="auto"/>
            <w:bottom w:val="none" w:sz="0" w:space="0" w:color="auto"/>
            <w:right w:val="none" w:sz="0" w:space="0" w:color="auto"/>
          </w:divBdr>
        </w:div>
        <w:div w:id="719524548">
          <w:marLeft w:val="0"/>
          <w:marRight w:val="0"/>
          <w:marTop w:val="0"/>
          <w:marBottom w:val="0"/>
          <w:divBdr>
            <w:top w:val="none" w:sz="0" w:space="0" w:color="auto"/>
            <w:left w:val="none" w:sz="0" w:space="0" w:color="auto"/>
            <w:bottom w:val="none" w:sz="0" w:space="0" w:color="auto"/>
            <w:right w:val="none" w:sz="0" w:space="0" w:color="auto"/>
          </w:divBdr>
        </w:div>
        <w:div w:id="2003192065">
          <w:marLeft w:val="0"/>
          <w:marRight w:val="0"/>
          <w:marTop w:val="0"/>
          <w:marBottom w:val="0"/>
          <w:divBdr>
            <w:top w:val="none" w:sz="0" w:space="0" w:color="auto"/>
            <w:left w:val="none" w:sz="0" w:space="0" w:color="auto"/>
            <w:bottom w:val="none" w:sz="0" w:space="0" w:color="auto"/>
            <w:right w:val="none" w:sz="0" w:space="0" w:color="auto"/>
          </w:divBdr>
        </w:div>
        <w:div w:id="1086996652">
          <w:marLeft w:val="0"/>
          <w:marRight w:val="0"/>
          <w:marTop w:val="0"/>
          <w:marBottom w:val="0"/>
          <w:divBdr>
            <w:top w:val="none" w:sz="0" w:space="0" w:color="auto"/>
            <w:left w:val="none" w:sz="0" w:space="0" w:color="auto"/>
            <w:bottom w:val="none" w:sz="0" w:space="0" w:color="auto"/>
            <w:right w:val="none" w:sz="0" w:space="0" w:color="auto"/>
          </w:divBdr>
        </w:div>
        <w:div w:id="624196287">
          <w:marLeft w:val="0"/>
          <w:marRight w:val="0"/>
          <w:marTop w:val="0"/>
          <w:marBottom w:val="0"/>
          <w:divBdr>
            <w:top w:val="none" w:sz="0" w:space="0" w:color="auto"/>
            <w:left w:val="none" w:sz="0" w:space="0" w:color="auto"/>
            <w:bottom w:val="none" w:sz="0" w:space="0" w:color="auto"/>
            <w:right w:val="none" w:sz="0" w:space="0" w:color="auto"/>
          </w:divBdr>
        </w:div>
        <w:div w:id="557671833">
          <w:marLeft w:val="0"/>
          <w:marRight w:val="0"/>
          <w:marTop w:val="0"/>
          <w:marBottom w:val="0"/>
          <w:divBdr>
            <w:top w:val="none" w:sz="0" w:space="0" w:color="auto"/>
            <w:left w:val="none" w:sz="0" w:space="0" w:color="auto"/>
            <w:bottom w:val="none" w:sz="0" w:space="0" w:color="auto"/>
            <w:right w:val="none" w:sz="0" w:space="0" w:color="auto"/>
          </w:divBdr>
        </w:div>
        <w:div w:id="854996305">
          <w:marLeft w:val="0"/>
          <w:marRight w:val="0"/>
          <w:marTop w:val="0"/>
          <w:marBottom w:val="0"/>
          <w:divBdr>
            <w:top w:val="none" w:sz="0" w:space="0" w:color="auto"/>
            <w:left w:val="none" w:sz="0" w:space="0" w:color="auto"/>
            <w:bottom w:val="none" w:sz="0" w:space="0" w:color="auto"/>
            <w:right w:val="none" w:sz="0" w:space="0" w:color="auto"/>
          </w:divBdr>
        </w:div>
        <w:div w:id="2066296790">
          <w:marLeft w:val="0"/>
          <w:marRight w:val="0"/>
          <w:marTop w:val="0"/>
          <w:marBottom w:val="0"/>
          <w:divBdr>
            <w:top w:val="none" w:sz="0" w:space="0" w:color="auto"/>
            <w:left w:val="none" w:sz="0" w:space="0" w:color="auto"/>
            <w:bottom w:val="none" w:sz="0" w:space="0" w:color="auto"/>
            <w:right w:val="none" w:sz="0" w:space="0" w:color="auto"/>
          </w:divBdr>
        </w:div>
        <w:div w:id="937175604">
          <w:marLeft w:val="0"/>
          <w:marRight w:val="0"/>
          <w:marTop w:val="0"/>
          <w:marBottom w:val="0"/>
          <w:divBdr>
            <w:top w:val="none" w:sz="0" w:space="0" w:color="auto"/>
            <w:left w:val="none" w:sz="0" w:space="0" w:color="auto"/>
            <w:bottom w:val="none" w:sz="0" w:space="0" w:color="auto"/>
            <w:right w:val="none" w:sz="0" w:space="0" w:color="auto"/>
          </w:divBdr>
        </w:div>
      </w:divsChild>
    </w:div>
    <w:div w:id="296688812">
      <w:bodyDiv w:val="1"/>
      <w:marLeft w:val="0"/>
      <w:marRight w:val="0"/>
      <w:marTop w:val="0"/>
      <w:marBottom w:val="0"/>
      <w:divBdr>
        <w:top w:val="none" w:sz="0" w:space="0" w:color="auto"/>
        <w:left w:val="none" w:sz="0" w:space="0" w:color="auto"/>
        <w:bottom w:val="none" w:sz="0" w:space="0" w:color="auto"/>
        <w:right w:val="none" w:sz="0" w:space="0" w:color="auto"/>
      </w:divBdr>
    </w:div>
    <w:div w:id="318651183">
      <w:marLeft w:val="0"/>
      <w:marRight w:val="0"/>
      <w:marTop w:val="0"/>
      <w:marBottom w:val="0"/>
      <w:divBdr>
        <w:top w:val="none" w:sz="0" w:space="0" w:color="auto"/>
        <w:left w:val="none" w:sz="0" w:space="0" w:color="auto"/>
        <w:bottom w:val="none" w:sz="0" w:space="0" w:color="auto"/>
        <w:right w:val="none" w:sz="0" w:space="0" w:color="auto"/>
      </w:divBdr>
      <w:divsChild>
        <w:div w:id="1773552638">
          <w:marLeft w:val="0"/>
          <w:marRight w:val="0"/>
          <w:marTop w:val="0"/>
          <w:marBottom w:val="0"/>
          <w:divBdr>
            <w:top w:val="none" w:sz="0" w:space="0" w:color="auto"/>
            <w:left w:val="none" w:sz="0" w:space="0" w:color="auto"/>
            <w:bottom w:val="none" w:sz="0" w:space="0" w:color="auto"/>
            <w:right w:val="none" w:sz="0" w:space="0" w:color="auto"/>
          </w:divBdr>
        </w:div>
        <w:div w:id="91901195">
          <w:marLeft w:val="0"/>
          <w:marRight w:val="0"/>
          <w:marTop w:val="0"/>
          <w:marBottom w:val="0"/>
          <w:divBdr>
            <w:top w:val="none" w:sz="0" w:space="0" w:color="auto"/>
            <w:left w:val="none" w:sz="0" w:space="0" w:color="auto"/>
            <w:bottom w:val="none" w:sz="0" w:space="0" w:color="auto"/>
            <w:right w:val="none" w:sz="0" w:space="0" w:color="auto"/>
          </w:divBdr>
        </w:div>
        <w:div w:id="812719348">
          <w:marLeft w:val="0"/>
          <w:marRight w:val="0"/>
          <w:marTop w:val="0"/>
          <w:marBottom w:val="0"/>
          <w:divBdr>
            <w:top w:val="none" w:sz="0" w:space="0" w:color="auto"/>
            <w:left w:val="none" w:sz="0" w:space="0" w:color="auto"/>
            <w:bottom w:val="none" w:sz="0" w:space="0" w:color="auto"/>
            <w:right w:val="none" w:sz="0" w:space="0" w:color="auto"/>
          </w:divBdr>
        </w:div>
        <w:div w:id="1562787235">
          <w:marLeft w:val="0"/>
          <w:marRight w:val="0"/>
          <w:marTop w:val="0"/>
          <w:marBottom w:val="0"/>
          <w:divBdr>
            <w:top w:val="none" w:sz="0" w:space="0" w:color="auto"/>
            <w:left w:val="none" w:sz="0" w:space="0" w:color="auto"/>
            <w:bottom w:val="none" w:sz="0" w:space="0" w:color="auto"/>
            <w:right w:val="none" w:sz="0" w:space="0" w:color="auto"/>
          </w:divBdr>
        </w:div>
        <w:div w:id="976187084">
          <w:marLeft w:val="0"/>
          <w:marRight w:val="0"/>
          <w:marTop w:val="0"/>
          <w:marBottom w:val="0"/>
          <w:divBdr>
            <w:top w:val="none" w:sz="0" w:space="0" w:color="auto"/>
            <w:left w:val="none" w:sz="0" w:space="0" w:color="auto"/>
            <w:bottom w:val="none" w:sz="0" w:space="0" w:color="auto"/>
            <w:right w:val="none" w:sz="0" w:space="0" w:color="auto"/>
          </w:divBdr>
        </w:div>
        <w:div w:id="641888563">
          <w:marLeft w:val="0"/>
          <w:marRight w:val="0"/>
          <w:marTop w:val="0"/>
          <w:marBottom w:val="0"/>
          <w:divBdr>
            <w:top w:val="none" w:sz="0" w:space="0" w:color="auto"/>
            <w:left w:val="none" w:sz="0" w:space="0" w:color="auto"/>
            <w:bottom w:val="none" w:sz="0" w:space="0" w:color="auto"/>
            <w:right w:val="none" w:sz="0" w:space="0" w:color="auto"/>
          </w:divBdr>
        </w:div>
        <w:div w:id="1539663801">
          <w:marLeft w:val="0"/>
          <w:marRight w:val="0"/>
          <w:marTop w:val="0"/>
          <w:marBottom w:val="0"/>
          <w:divBdr>
            <w:top w:val="none" w:sz="0" w:space="0" w:color="auto"/>
            <w:left w:val="none" w:sz="0" w:space="0" w:color="auto"/>
            <w:bottom w:val="none" w:sz="0" w:space="0" w:color="auto"/>
            <w:right w:val="none" w:sz="0" w:space="0" w:color="auto"/>
          </w:divBdr>
        </w:div>
        <w:div w:id="1426653672">
          <w:marLeft w:val="0"/>
          <w:marRight w:val="0"/>
          <w:marTop w:val="0"/>
          <w:marBottom w:val="0"/>
          <w:divBdr>
            <w:top w:val="none" w:sz="0" w:space="0" w:color="auto"/>
            <w:left w:val="none" w:sz="0" w:space="0" w:color="auto"/>
            <w:bottom w:val="none" w:sz="0" w:space="0" w:color="auto"/>
            <w:right w:val="none" w:sz="0" w:space="0" w:color="auto"/>
          </w:divBdr>
        </w:div>
        <w:div w:id="888614960">
          <w:marLeft w:val="0"/>
          <w:marRight w:val="0"/>
          <w:marTop w:val="0"/>
          <w:marBottom w:val="0"/>
          <w:divBdr>
            <w:top w:val="none" w:sz="0" w:space="0" w:color="auto"/>
            <w:left w:val="none" w:sz="0" w:space="0" w:color="auto"/>
            <w:bottom w:val="none" w:sz="0" w:space="0" w:color="auto"/>
            <w:right w:val="none" w:sz="0" w:space="0" w:color="auto"/>
          </w:divBdr>
        </w:div>
        <w:div w:id="1125582929">
          <w:marLeft w:val="0"/>
          <w:marRight w:val="0"/>
          <w:marTop w:val="0"/>
          <w:marBottom w:val="0"/>
          <w:divBdr>
            <w:top w:val="none" w:sz="0" w:space="0" w:color="auto"/>
            <w:left w:val="none" w:sz="0" w:space="0" w:color="auto"/>
            <w:bottom w:val="none" w:sz="0" w:space="0" w:color="auto"/>
            <w:right w:val="none" w:sz="0" w:space="0" w:color="auto"/>
          </w:divBdr>
        </w:div>
        <w:div w:id="526531817">
          <w:marLeft w:val="0"/>
          <w:marRight w:val="0"/>
          <w:marTop w:val="0"/>
          <w:marBottom w:val="0"/>
          <w:divBdr>
            <w:top w:val="none" w:sz="0" w:space="0" w:color="auto"/>
            <w:left w:val="none" w:sz="0" w:space="0" w:color="auto"/>
            <w:bottom w:val="none" w:sz="0" w:space="0" w:color="auto"/>
            <w:right w:val="none" w:sz="0" w:space="0" w:color="auto"/>
          </w:divBdr>
        </w:div>
        <w:div w:id="1624263599">
          <w:marLeft w:val="0"/>
          <w:marRight w:val="0"/>
          <w:marTop w:val="0"/>
          <w:marBottom w:val="0"/>
          <w:divBdr>
            <w:top w:val="none" w:sz="0" w:space="0" w:color="auto"/>
            <w:left w:val="none" w:sz="0" w:space="0" w:color="auto"/>
            <w:bottom w:val="none" w:sz="0" w:space="0" w:color="auto"/>
            <w:right w:val="none" w:sz="0" w:space="0" w:color="auto"/>
          </w:divBdr>
        </w:div>
        <w:div w:id="67461589">
          <w:marLeft w:val="0"/>
          <w:marRight w:val="0"/>
          <w:marTop w:val="0"/>
          <w:marBottom w:val="0"/>
          <w:divBdr>
            <w:top w:val="none" w:sz="0" w:space="0" w:color="auto"/>
            <w:left w:val="none" w:sz="0" w:space="0" w:color="auto"/>
            <w:bottom w:val="none" w:sz="0" w:space="0" w:color="auto"/>
            <w:right w:val="none" w:sz="0" w:space="0" w:color="auto"/>
          </w:divBdr>
        </w:div>
        <w:div w:id="1202597027">
          <w:marLeft w:val="0"/>
          <w:marRight w:val="0"/>
          <w:marTop w:val="0"/>
          <w:marBottom w:val="0"/>
          <w:divBdr>
            <w:top w:val="none" w:sz="0" w:space="0" w:color="auto"/>
            <w:left w:val="none" w:sz="0" w:space="0" w:color="auto"/>
            <w:bottom w:val="none" w:sz="0" w:space="0" w:color="auto"/>
            <w:right w:val="none" w:sz="0" w:space="0" w:color="auto"/>
          </w:divBdr>
        </w:div>
        <w:div w:id="180048533">
          <w:marLeft w:val="0"/>
          <w:marRight w:val="0"/>
          <w:marTop w:val="0"/>
          <w:marBottom w:val="0"/>
          <w:divBdr>
            <w:top w:val="none" w:sz="0" w:space="0" w:color="auto"/>
            <w:left w:val="none" w:sz="0" w:space="0" w:color="auto"/>
            <w:bottom w:val="none" w:sz="0" w:space="0" w:color="auto"/>
            <w:right w:val="none" w:sz="0" w:space="0" w:color="auto"/>
          </w:divBdr>
        </w:div>
        <w:div w:id="887764886">
          <w:marLeft w:val="0"/>
          <w:marRight w:val="0"/>
          <w:marTop w:val="0"/>
          <w:marBottom w:val="0"/>
          <w:divBdr>
            <w:top w:val="none" w:sz="0" w:space="0" w:color="auto"/>
            <w:left w:val="none" w:sz="0" w:space="0" w:color="auto"/>
            <w:bottom w:val="none" w:sz="0" w:space="0" w:color="auto"/>
            <w:right w:val="none" w:sz="0" w:space="0" w:color="auto"/>
          </w:divBdr>
        </w:div>
        <w:div w:id="194775208">
          <w:marLeft w:val="0"/>
          <w:marRight w:val="0"/>
          <w:marTop w:val="0"/>
          <w:marBottom w:val="0"/>
          <w:divBdr>
            <w:top w:val="none" w:sz="0" w:space="0" w:color="auto"/>
            <w:left w:val="none" w:sz="0" w:space="0" w:color="auto"/>
            <w:bottom w:val="none" w:sz="0" w:space="0" w:color="auto"/>
            <w:right w:val="none" w:sz="0" w:space="0" w:color="auto"/>
          </w:divBdr>
        </w:div>
        <w:div w:id="753937194">
          <w:marLeft w:val="0"/>
          <w:marRight w:val="0"/>
          <w:marTop w:val="0"/>
          <w:marBottom w:val="0"/>
          <w:divBdr>
            <w:top w:val="none" w:sz="0" w:space="0" w:color="auto"/>
            <w:left w:val="none" w:sz="0" w:space="0" w:color="auto"/>
            <w:bottom w:val="none" w:sz="0" w:space="0" w:color="auto"/>
            <w:right w:val="none" w:sz="0" w:space="0" w:color="auto"/>
          </w:divBdr>
        </w:div>
        <w:div w:id="1906800310">
          <w:marLeft w:val="0"/>
          <w:marRight w:val="0"/>
          <w:marTop w:val="0"/>
          <w:marBottom w:val="0"/>
          <w:divBdr>
            <w:top w:val="none" w:sz="0" w:space="0" w:color="auto"/>
            <w:left w:val="none" w:sz="0" w:space="0" w:color="auto"/>
            <w:bottom w:val="none" w:sz="0" w:space="0" w:color="auto"/>
            <w:right w:val="none" w:sz="0" w:space="0" w:color="auto"/>
          </w:divBdr>
        </w:div>
        <w:div w:id="1112676472">
          <w:marLeft w:val="0"/>
          <w:marRight w:val="0"/>
          <w:marTop w:val="0"/>
          <w:marBottom w:val="0"/>
          <w:divBdr>
            <w:top w:val="none" w:sz="0" w:space="0" w:color="auto"/>
            <w:left w:val="none" w:sz="0" w:space="0" w:color="auto"/>
            <w:bottom w:val="none" w:sz="0" w:space="0" w:color="auto"/>
            <w:right w:val="none" w:sz="0" w:space="0" w:color="auto"/>
          </w:divBdr>
        </w:div>
        <w:div w:id="928271198">
          <w:marLeft w:val="0"/>
          <w:marRight w:val="0"/>
          <w:marTop w:val="0"/>
          <w:marBottom w:val="0"/>
          <w:divBdr>
            <w:top w:val="none" w:sz="0" w:space="0" w:color="auto"/>
            <w:left w:val="none" w:sz="0" w:space="0" w:color="auto"/>
            <w:bottom w:val="none" w:sz="0" w:space="0" w:color="auto"/>
            <w:right w:val="none" w:sz="0" w:space="0" w:color="auto"/>
          </w:divBdr>
        </w:div>
        <w:div w:id="1926186149">
          <w:marLeft w:val="0"/>
          <w:marRight w:val="0"/>
          <w:marTop w:val="0"/>
          <w:marBottom w:val="0"/>
          <w:divBdr>
            <w:top w:val="none" w:sz="0" w:space="0" w:color="auto"/>
            <w:left w:val="none" w:sz="0" w:space="0" w:color="auto"/>
            <w:bottom w:val="none" w:sz="0" w:space="0" w:color="auto"/>
            <w:right w:val="none" w:sz="0" w:space="0" w:color="auto"/>
          </w:divBdr>
        </w:div>
        <w:div w:id="244654163">
          <w:marLeft w:val="0"/>
          <w:marRight w:val="0"/>
          <w:marTop w:val="0"/>
          <w:marBottom w:val="0"/>
          <w:divBdr>
            <w:top w:val="none" w:sz="0" w:space="0" w:color="auto"/>
            <w:left w:val="none" w:sz="0" w:space="0" w:color="auto"/>
            <w:bottom w:val="none" w:sz="0" w:space="0" w:color="auto"/>
            <w:right w:val="none" w:sz="0" w:space="0" w:color="auto"/>
          </w:divBdr>
        </w:div>
        <w:div w:id="880746314">
          <w:marLeft w:val="0"/>
          <w:marRight w:val="0"/>
          <w:marTop w:val="0"/>
          <w:marBottom w:val="0"/>
          <w:divBdr>
            <w:top w:val="none" w:sz="0" w:space="0" w:color="auto"/>
            <w:left w:val="none" w:sz="0" w:space="0" w:color="auto"/>
            <w:bottom w:val="none" w:sz="0" w:space="0" w:color="auto"/>
            <w:right w:val="none" w:sz="0" w:space="0" w:color="auto"/>
          </w:divBdr>
        </w:div>
        <w:div w:id="1888180936">
          <w:marLeft w:val="0"/>
          <w:marRight w:val="0"/>
          <w:marTop w:val="0"/>
          <w:marBottom w:val="0"/>
          <w:divBdr>
            <w:top w:val="none" w:sz="0" w:space="0" w:color="auto"/>
            <w:left w:val="none" w:sz="0" w:space="0" w:color="auto"/>
            <w:bottom w:val="none" w:sz="0" w:space="0" w:color="auto"/>
            <w:right w:val="none" w:sz="0" w:space="0" w:color="auto"/>
          </w:divBdr>
        </w:div>
        <w:div w:id="1308823335">
          <w:marLeft w:val="0"/>
          <w:marRight w:val="0"/>
          <w:marTop w:val="0"/>
          <w:marBottom w:val="0"/>
          <w:divBdr>
            <w:top w:val="none" w:sz="0" w:space="0" w:color="auto"/>
            <w:left w:val="none" w:sz="0" w:space="0" w:color="auto"/>
            <w:bottom w:val="none" w:sz="0" w:space="0" w:color="auto"/>
            <w:right w:val="none" w:sz="0" w:space="0" w:color="auto"/>
          </w:divBdr>
        </w:div>
        <w:div w:id="1207639219">
          <w:marLeft w:val="0"/>
          <w:marRight w:val="0"/>
          <w:marTop w:val="0"/>
          <w:marBottom w:val="0"/>
          <w:divBdr>
            <w:top w:val="none" w:sz="0" w:space="0" w:color="auto"/>
            <w:left w:val="none" w:sz="0" w:space="0" w:color="auto"/>
            <w:bottom w:val="none" w:sz="0" w:space="0" w:color="auto"/>
            <w:right w:val="none" w:sz="0" w:space="0" w:color="auto"/>
          </w:divBdr>
        </w:div>
        <w:div w:id="532040041">
          <w:marLeft w:val="0"/>
          <w:marRight w:val="0"/>
          <w:marTop w:val="0"/>
          <w:marBottom w:val="0"/>
          <w:divBdr>
            <w:top w:val="none" w:sz="0" w:space="0" w:color="auto"/>
            <w:left w:val="none" w:sz="0" w:space="0" w:color="auto"/>
            <w:bottom w:val="none" w:sz="0" w:space="0" w:color="auto"/>
            <w:right w:val="none" w:sz="0" w:space="0" w:color="auto"/>
          </w:divBdr>
        </w:div>
        <w:div w:id="1902012968">
          <w:marLeft w:val="0"/>
          <w:marRight w:val="0"/>
          <w:marTop w:val="0"/>
          <w:marBottom w:val="0"/>
          <w:divBdr>
            <w:top w:val="none" w:sz="0" w:space="0" w:color="auto"/>
            <w:left w:val="none" w:sz="0" w:space="0" w:color="auto"/>
            <w:bottom w:val="none" w:sz="0" w:space="0" w:color="auto"/>
            <w:right w:val="none" w:sz="0" w:space="0" w:color="auto"/>
          </w:divBdr>
        </w:div>
        <w:div w:id="456683547">
          <w:marLeft w:val="0"/>
          <w:marRight w:val="0"/>
          <w:marTop w:val="0"/>
          <w:marBottom w:val="0"/>
          <w:divBdr>
            <w:top w:val="none" w:sz="0" w:space="0" w:color="auto"/>
            <w:left w:val="none" w:sz="0" w:space="0" w:color="auto"/>
            <w:bottom w:val="none" w:sz="0" w:space="0" w:color="auto"/>
            <w:right w:val="none" w:sz="0" w:space="0" w:color="auto"/>
          </w:divBdr>
        </w:div>
        <w:div w:id="1852144204">
          <w:marLeft w:val="0"/>
          <w:marRight w:val="0"/>
          <w:marTop w:val="0"/>
          <w:marBottom w:val="0"/>
          <w:divBdr>
            <w:top w:val="none" w:sz="0" w:space="0" w:color="auto"/>
            <w:left w:val="none" w:sz="0" w:space="0" w:color="auto"/>
            <w:bottom w:val="none" w:sz="0" w:space="0" w:color="auto"/>
            <w:right w:val="none" w:sz="0" w:space="0" w:color="auto"/>
          </w:divBdr>
        </w:div>
        <w:div w:id="1396390129">
          <w:marLeft w:val="0"/>
          <w:marRight w:val="0"/>
          <w:marTop w:val="0"/>
          <w:marBottom w:val="0"/>
          <w:divBdr>
            <w:top w:val="none" w:sz="0" w:space="0" w:color="auto"/>
            <w:left w:val="none" w:sz="0" w:space="0" w:color="auto"/>
            <w:bottom w:val="none" w:sz="0" w:space="0" w:color="auto"/>
            <w:right w:val="none" w:sz="0" w:space="0" w:color="auto"/>
          </w:divBdr>
        </w:div>
        <w:div w:id="434834922">
          <w:marLeft w:val="0"/>
          <w:marRight w:val="0"/>
          <w:marTop w:val="0"/>
          <w:marBottom w:val="0"/>
          <w:divBdr>
            <w:top w:val="none" w:sz="0" w:space="0" w:color="auto"/>
            <w:left w:val="none" w:sz="0" w:space="0" w:color="auto"/>
            <w:bottom w:val="none" w:sz="0" w:space="0" w:color="auto"/>
            <w:right w:val="none" w:sz="0" w:space="0" w:color="auto"/>
          </w:divBdr>
        </w:div>
        <w:div w:id="1217470890">
          <w:marLeft w:val="0"/>
          <w:marRight w:val="0"/>
          <w:marTop w:val="0"/>
          <w:marBottom w:val="0"/>
          <w:divBdr>
            <w:top w:val="none" w:sz="0" w:space="0" w:color="auto"/>
            <w:left w:val="none" w:sz="0" w:space="0" w:color="auto"/>
            <w:bottom w:val="none" w:sz="0" w:space="0" w:color="auto"/>
            <w:right w:val="none" w:sz="0" w:space="0" w:color="auto"/>
          </w:divBdr>
        </w:div>
      </w:divsChild>
    </w:div>
    <w:div w:id="356270169">
      <w:bodyDiv w:val="1"/>
      <w:marLeft w:val="0"/>
      <w:marRight w:val="0"/>
      <w:marTop w:val="0"/>
      <w:marBottom w:val="0"/>
      <w:divBdr>
        <w:top w:val="none" w:sz="0" w:space="0" w:color="auto"/>
        <w:left w:val="none" w:sz="0" w:space="0" w:color="auto"/>
        <w:bottom w:val="none" w:sz="0" w:space="0" w:color="auto"/>
        <w:right w:val="none" w:sz="0" w:space="0" w:color="auto"/>
      </w:divBdr>
      <w:divsChild>
        <w:div w:id="1801992333">
          <w:marLeft w:val="0"/>
          <w:marRight w:val="0"/>
          <w:marTop w:val="34"/>
          <w:marBottom w:val="34"/>
          <w:divBdr>
            <w:top w:val="none" w:sz="0" w:space="0" w:color="auto"/>
            <w:left w:val="none" w:sz="0" w:space="0" w:color="auto"/>
            <w:bottom w:val="none" w:sz="0" w:space="0" w:color="auto"/>
            <w:right w:val="none" w:sz="0" w:space="0" w:color="auto"/>
          </w:divBdr>
        </w:div>
      </w:divsChild>
    </w:div>
    <w:div w:id="388650334">
      <w:bodyDiv w:val="1"/>
      <w:marLeft w:val="0"/>
      <w:marRight w:val="0"/>
      <w:marTop w:val="0"/>
      <w:marBottom w:val="0"/>
      <w:divBdr>
        <w:top w:val="none" w:sz="0" w:space="0" w:color="auto"/>
        <w:left w:val="none" w:sz="0" w:space="0" w:color="auto"/>
        <w:bottom w:val="none" w:sz="0" w:space="0" w:color="auto"/>
        <w:right w:val="none" w:sz="0" w:space="0" w:color="auto"/>
      </w:divBdr>
    </w:div>
    <w:div w:id="404573147">
      <w:bodyDiv w:val="1"/>
      <w:marLeft w:val="0"/>
      <w:marRight w:val="0"/>
      <w:marTop w:val="0"/>
      <w:marBottom w:val="0"/>
      <w:divBdr>
        <w:top w:val="none" w:sz="0" w:space="0" w:color="auto"/>
        <w:left w:val="none" w:sz="0" w:space="0" w:color="auto"/>
        <w:bottom w:val="none" w:sz="0" w:space="0" w:color="auto"/>
        <w:right w:val="none" w:sz="0" w:space="0" w:color="auto"/>
      </w:divBdr>
    </w:div>
    <w:div w:id="431434090">
      <w:bodyDiv w:val="1"/>
      <w:marLeft w:val="0"/>
      <w:marRight w:val="0"/>
      <w:marTop w:val="0"/>
      <w:marBottom w:val="0"/>
      <w:divBdr>
        <w:top w:val="none" w:sz="0" w:space="0" w:color="auto"/>
        <w:left w:val="none" w:sz="0" w:space="0" w:color="auto"/>
        <w:bottom w:val="none" w:sz="0" w:space="0" w:color="auto"/>
        <w:right w:val="none" w:sz="0" w:space="0" w:color="auto"/>
      </w:divBdr>
    </w:div>
    <w:div w:id="535116201">
      <w:bodyDiv w:val="1"/>
      <w:marLeft w:val="0"/>
      <w:marRight w:val="0"/>
      <w:marTop w:val="0"/>
      <w:marBottom w:val="0"/>
      <w:divBdr>
        <w:top w:val="none" w:sz="0" w:space="0" w:color="auto"/>
        <w:left w:val="none" w:sz="0" w:space="0" w:color="auto"/>
        <w:bottom w:val="none" w:sz="0" w:space="0" w:color="auto"/>
        <w:right w:val="none" w:sz="0" w:space="0" w:color="auto"/>
      </w:divBdr>
    </w:div>
    <w:div w:id="544604694">
      <w:bodyDiv w:val="1"/>
      <w:marLeft w:val="0"/>
      <w:marRight w:val="0"/>
      <w:marTop w:val="0"/>
      <w:marBottom w:val="0"/>
      <w:divBdr>
        <w:top w:val="none" w:sz="0" w:space="0" w:color="auto"/>
        <w:left w:val="none" w:sz="0" w:space="0" w:color="auto"/>
        <w:bottom w:val="none" w:sz="0" w:space="0" w:color="auto"/>
        <w:right w:val="none" w:sz="0" w:space="0" w:color="auto"/>
      </w:divBdr>
    </w:div>
    <w:div w:id="561911449">
      <w:bodyDiv w:val="1"/>
      <w:marLeft w:val="0"/>
      <w:marRight w:val="0"/>
      <w:marTop w:val="0"/>
      <w:marBottom w:val="0"/>
      <w:divBdr>
        <w:top w:val="none" w:sz="0" w:space="0" w:color="auto"/>
        <w:left w:val="none" w:sz="0" w:space="0" w:color="auto"/>
        <w:bottom w:val="none" w:sz="0" w:space="0" w:color="auto"/>
        <w:right w:val="none" w:sz="0" w:space="0" w:color="auto"/>
      </w:divBdr>
    </w:div>
    <w:div w:id="597565440">
      <w:bodyDiv w:val="1"/>
      <w:marLeft w:val="0"/>
      <w:marRight w:val="0"/>
      <w:marTop w:val="0"/>
      <w:marBottom w:val="0"/>
      <w:divBdr>
        <w:top w:val="none" w:sz="0" w:space="0" w:color="auto"/>
        <w:left w:val="none" w:sz="0" w:space="0" w:color="auto"/>
        <w:bottom w:val="none" w:sz="0" w:space="0" w:color="auto"/>
        <w:right w:val="none" w:sz="0" w:space="0" w:color="auto"/>
      </w:divBdr>
    </w:div>
    <w:div w:id="642123029">
      <w:bodyDiv w:val="1"/>
      <w:marLeft w:val="0"/>
      <w:marRight w:val="0"/>
      <w:marTop w:val="0"/>
      <w:marBottom w:val="0"/>
      <w:divBdr>
        <w:top w:val="none" w:sz="0" w:space="0" w:color="auto"/>
        <w:left w:val="none" w:sz="0" w:space="0" w:color="auto"/>
        <w:bottom w:val="none" w:sz="0" w:space="0" w:color="auto"/>
        <w:right w:val="none" w:sz="0" w:space="0" w:color="auto"/>
      </w:divBdr>
    </w:div>
    <w:div w:id="650865348">
      <w:bodyDiv w:val="1"/>
      <w:marLeft w:val="0"/>
      <w:marRight w:val="0"/>
      <w:marTop w:val="0"/>
      <w:marBottom w:val="0"/>
      <w:divBdr>
        <w:top w:val="none" w:sz="0" w:space="0" w:color="auto"/>
        <w:left w:val="none" w:sz="0" w:space="0" w:color="auto"/>
        <w:bottom w:val="none" w:sz="0" w:space="0" w:color="auto"/>
        <w:right w:val="none" w:sz="0" w:space="0" w:color="auto"/>
      </w:divBdr>
    </w:div>
    <w:div w:id="654845822">
      <w:bodyDiv w:val="1"/>
      <w:marLeft w:val="0"/>
      <w:marRight w:val="0"/>
      <w:marTop w:val="0"/>
      <w:marBottom w:val="0"/>
      <w:divBdr>
        <w:top w:val="none" w:sz="0" w:space="0" w:color="auto"/>
        <w:left w:val="none" w:sz="0" w:space="0" w:color="auto"/>
        <w:bottom w:val="none" w:sz="0" w:space="0" w:color="auto"/>
        <w:right w:val="none" w:sz="0" w:space="0" w:color="auto"/>
      </w:divBdr>
    </w:div>
    <w:div w:id="662586902">
      <w:marLeft w:val="0"/>
      <w:marRight w:val="0"/>
      <w:marTop w:val="0"/>
      <w:marBottom w:val="0"/>
      <w:divBdr>
        <w:top w:val="none" w:sz="0" w:space="0" w:color="auto"/>
        <w:left w:val="none" w:sz="0" w:space="0" w:color="auto"/>
        <w:bottom w:val="none" w:sz="0" w:space="0" w:color="auto"/>
        <w:right w:val="none" w:sz="0" w:space="0" w:color="auto"/>
      </w:divBdr>
      <w:divsChild>
        <w:div w:id="1974670884">
          <w:marLeft w:val="0"/>
          <w:marRight w:val="0"/>
          <w:marTop w:val="0"/>
          <w:marBottom w:val="0"/>
          <w:divBdr>
            <w:top w:val="none" w:sz="0" w:space="0" w:color="auto"/>
            <w:left w:val="none" w:sz="0" w:space="0" w:color="auto"/>
            <w:bottom w:val="none" w:sz="0" w:space="0" w:color="auto"/>
            <w:right w:val="none" w:sz="0" w:space="0" w:color="auto"/>
          </w:divBdr>
        </w:div>
        <w:div w:id="1750612466">
          <w:marLeft w:val="0"/>
          <w:marRight w:val="0"/>
          <w:marTop w:val="0"/>
          <w:marBottom w:val="0"/>
          <w:divBdr>
            <w:top w:val="none" w:sz="0" w:space="0" w:color="auto"/>
            <w:left w:val="none" w:sz="0" w:space="0" w:color="auto"/>
            <w:bottom w:val="none" w:sz="0" w:space="0" w:color="auto"/>
            <w:right w:val="none" w:sz="0" w:space="0" w:color="auto"/>
          </w:divBdr>
        </w:div>
        <w:div w:id="487748786">
          <w:marLeft w:val="0"/>
          <w:marRight w:val="0"/>
          <w:marTop w:val="0"/>
          <w:marBottom w:val="0"/>
          <w:divBdr>
            <w:top w:val="none" w:sz="0" w:space="0" w:color="auto"/>
            <w:left w:val="none" w:sz="0" w:space="0" w:color="auto"/>
            <w:bottom w:val="none" w:sz="0" w:space="0" w:color="auto"/>
            <w:right w:val="none" w:sz="0" w:space="0" w:color="auto"/>
          </w:divBdr>
        </w:div>
        <w:div w:id="1944343748">
          <w:marLeft w:val="0"/>
          <w:marRight w:val="0"/>
          <w:marTop w:val="0"/>
          <w:marBottom w:val="0"/>
          <w:divBdr>
            <w:top w:val="none" w:sz="0" w:space="0" w:color="auto"/>
            <w:left w:val="none" w:sz="0" w:space="0" w:color="auto"/>
            <w:bottom w:val="none" w:sz="0" w:space="0" w:color="auto"/>
            <w:right w:val="none" w:sz="0" w:space="0" w:color="auto"/>
          </w:divBdr>
        </w:div>
        <w:div w:id="2034920881">
          <w:marLeft w:val="0"/>
          <w:marRight w:val="0"/>
          <w:marTop w:val="0"/>
          <w:marBottom w:val="0"/>
          <w:divBdr>
            <w:top w:val="none" w:sz="0" w:space="0" w:color="auto"/>
            <w:left w:val="none" w:sz="0" w:space="0" w:color="auto"/>
            <w:bottom w:val="none" w:sz="0" w:space="0" w:color="auto"/>
            <w:right w:val="none" w:sz="0" w:space="0" w:color="auto"/>
          </w:divBdr>
        </w:div>
        <w:div w:id="1087967350">
          <w:marLeft w:val="0"/>
          <w:marRight w:val="0"/>
          <w:marTop w:val="0"/>
          <w:marBottom w:val="0"/>
          <w:divBdr>
            <w:top w:val="none" w:sz="0" w:space="0" w:color="auto"/>
            <w:left w:val="none" w:sz="0" w:space="0" w:color="auto"/>
            <w:bottom w:val="none" w:sz="0" w:space="0" w:color="auto"/>
            <w:right w:val="none" w:sz="0" w:space="0" w:color="auto"/>
          </w:divBdr>
        </w:div>
        <w:div w:id="336616893">
          <w:marLeft w:val="0"/>
          <w:marRight w:val="0"/>
          <w:marTop w:val="0"/>
          <w:marBottom w:val="0"/>
          <w:divBdr>
            <w:top w:val="none" w:sz="0" w:space="0" w:color="auto"/>
            <w:left w:val="none" w:sz="0" w:space="0" w:color="auto"/>
            <w:bottom w:val="none" w:sz="0" w:space="0" w:color="auto"/>
            <w:right w:val="none" w:sz="0" w:space="0" w:color="auto"/>
          </w:divBdr>
        </w:div>
        <w:div w:id="1326937410">
          <w:marLeft w:val="0"/>
          <w:marRight w:val="0"/>
          <w:marTop w:val="0"/>
          <w:marBottom w:val="0"/>
          <w:divBdr>
            <w:top w:val="none" w:sz="0" w:space="0" w:color="auto"/>
            <w:left w:val="none" w:sz="0" w:space="0" w:color="auto"/>
            <w:bottom w:val="none" w:sz="0" w:space="0" w:color="auto"/>
            <w:right w:val="none" w:sz="0" w:space="0" w:color="auto"/>
          </w:divBdr>
        </w:div>
        <w:div w:id="2098481037">
          <w:marLeft w:val="0"/>
          <w:marRight w:val="0"/>
          <w:marTop w:val="0"/>
          <w:marBottom w:val="0"/>
          <w:divBdr>
            <w:top w:val="none" w:sz="0" w:space="0" w:color="auto"/>
            <w:left w:val="none" w:sz="0" w:space="0" w:color="auto"/>
            <w:bottom w:val="none" w:sz="0" w:space="0" w:color="auto"/>
            <w:right w:val="none" w:sz="0" w:space="0" w:color="auto"/>
          </w:divBdr>
        </w:div>
        <w:div w:id="150603600">
          <w:marLeft w:val="0"/>
          <w:marRight w:val="0"/>
          <w:marTop w:val="0"/>
          <w:marBottom w:val="0"/>
          <w:divBdr>
            <w:top w:val="none" w:sz="0" w:space="0" w:color="auto"/>
            <w:left w:val="none" w:sz="0" w:space="0" w:color="auto"/>
            <w:bottom w:val="none" w:sz="0" w:space="0" w:color="auto"/>
            <w:right w:val="none" w:sz="0" w:space="0" w:color="auto"/>
          </w:divBdr>
        </w:div>
        <w:div w:id="250705097">
          <w:marLeft w:val="0"/>
          <w:marRight w:val="0"/>
          <w:marTop w:val="0"/>
          <w:marBottom w:val="0"/>
          <w:divBdr>
            <w:top w:val="none" w:sz="0" w:space="0" w:color="auto"/>
            <w:left w:val="none" w:sz="0" w:space="0" w:color="auto"/>
            <w:bottom w:val="none" w:sz="0" w:space="0" w:color="auto"/>
            <w:right w:val="none" w:sz="0" w:space="0" w:color="auto"/>
          </w:divBdr>
        </w:div>
        <w:div w:id="2018844170">
          <w:marLeft w:val="0"/>
          <w:marRight w:val="0"/>
          <w:marTop w:val="0"/>
          <w:marBottom w:val="0"/>
          <w:divBdr>
            <w:top w:val="none" w:sz="0" w:space="0" w:color="auto"/>
            <w:left w:val="none" w:sz="0" w:space="0" w:color="auto"/>
            <w:bottom w:val="none" w:sz="0" w:space="0" w:color="auto"/>
            <w:right w:val="none" w:sz="0" w:space="0" w:color="auto"/>
          </w:divBdr>
        </w:div>
        <w:div w:id="122236972">
          <w:marLeft w:val="0"/>
          <w:marRight w:val="0"/>
          <w:marTop w:val="0"/>
          <w:marBottom w:val="0"/>
          <w:divBdr>
            <w:top w:val="none" w:sz="0" w:space="0" w:color="auto"/>
            <w:left w:val="none" w:sz="0" w:space="0" w:color="auto"/>
            <w:bottom w:val="none" w:sz="0" w:space="0" w:color="auto"/>
            <w:right w:val="none" w:sz="0" w:space="0" w:color="auto"/>
          </w:divBdr>
        </w:div>
        <w:div w:id="606424636">
          <w:marLeft w:val="0"/>
          <w:marRight w:val="0"/>
          <w:marTop w:val="0"/>
          <w:marBottom w:val="0"/>
          <w:divBdr>
            <w:top w:val="none" w:sz="0" w:space="0" w:color="auto"/>
            <w:left w:val="none" w:sz="0" w:space="0" w:color="auto"/>
            <w:bottom w:val="none" w:sz="0" w:space="0" w:color="auto"/>
            <w:right w:val="none" w:sz="0" w:space="0" w:color="auto"/>
          </w:divBdr>
        </w:div>
        <w:div w:id="1725761349">
          <w:marLeft w:val="0"/>
          <w:marRight w:val="0"/>
          <w:marTop w:val="0"/>
          <w:marBottom w:val="0"/>
          <w:divBdr>
            <w:top w:val="none" w:sz="0" w:space="0" w:color="auto"/>
            <w:left w:val="none" w:sz="0" w:space="0" w:color="auto"/>
            <w:bottom w:val="none" w:sz="0" w:space="0" w:color="auto"/>
            <w:right w:val="none" w:sz="0" w:space="0" w:color="auto"/>
          </w:divBdr>
        </w:div>
        <w:div w:id="1887255993">
          <w:marLeft w:val="0"/>
          <w:marRight w:val="0"/>
          <w:marTop w:val="0"/>
          <w:marBottom w:val="0"/>
          <w:divBdr>
            <w:top w:val="none" w:sz="0" w:space="0" w:color="auto"/>
            <w:left w:val="none" w:sz="0" w:space="0" w:color="auto"/>
            <w:bottom w:val="none" w:sz="0" w:space="0" w:color="auto"/>
            <w:right w:val="none" w:sz="0" w:space="0" w:color="auto"/>
          </w:divBdr>
        </w:div>
        <w:div w:id="2113934046">
          <w:marLeft w:val="0"/>
          <w:marRight w:val="0"/>
          <w:marTop w:val="0"/>
          <w:marBottom w:val="0"/>
          <w:divBdr>
            <w:top w:val="none" w:sz="0" w:space="0" w:color="auto"/>
            <w:left w:val="none" w:sz="0" w:space="0" w:color="auto"/>
            <w:bottom w:val="none" w:sz="0" w:space="0" w:color="auto"/>
            <w:right w:val="none" w:sz="0" w:space="0" w:color="auto"/>
          </w:divBdr>
        </w:div>
        <w:div w:id="1729839432">
          <w:marLeft w:val="0"/>
          <w:marRight w:val="0"/>
          <w:marTop w:val="0"/>
          <w:marBottom w:val="0"/>
          <w:divBdr>
            <w:top w:val="none" w:sz="0" w:space="0" w:color="auto"/>
            <w:left w:val="none" w:sz="0" w:space="0" w:color="auto"/>
            <w:bottom w:val="none" w:sz="0" w:space="0" w:color="auto"/>
            <w:right w:val="none" w:sz="0" w:space="0" w:color="auto"/>
          </w:divBdr>
        </w:div>
        <w:div w:id="2049449006">
          <w:marLeft w:val="0"/>
          <w:marRight w:val="0"/>
          <w:marTop w:val="0"/>
          <w:marBottom w:val="0"/>
          <w:divBdr>
            <w:top w:val="none" w:sz="0" w:space="0" w:color="auto"/>
            <w:left w:val="none" w:sz="0" w:space="0" w:color="auto"/>
            <w:bottom w:val="none" w:sz="0" w:space="0" w:color="auto"/>
            <w:right w:val="none" w:sz="0" w:space="0" w:color="auto"/>
          </w:divBdr>
        </w:div>
        <w:div w:id="542907685">
          <w:marLeft w:val="0"/>
          <w:marRight w:val="0"/>
          <w:marTop w:val="0"/>
          <w:marBottom w:val="0"/>
          <w:divBdr>
            <w:top w:val="none" w:sz="0" w:space="0" w:color="auto"/>
            <w:left w:val="none" w:sz="0" w:space="0" w:color="auto"/>
            <w:bottom w:val="none" w:sz="0" w:space="0" w:color="auto"/>
            <w:right w:val="none" w:sz="0" w:space="0" w:color="auto"/>
          </w:divBdr>
        </w:div>
        <w:div w:id="432016393">
          <w:marLeft w:val="0"/>
          <w:marRight w:val="0"/>
          <w:marTop w:val="0"/>
          <w:marBottom w:val="0"/>
          <w:divBdr>
            <w:top w:val="none" w:sz="0" w:space="0" w:color="auto"/>
            <w:left w:val="none" w:sz="0" w:space="0" w:color="auto"/>
            <w:bottom w:val="none" w:sz="0" w:space="0" w:color="auto"/>
            <w:right w:val="none" w:sz="0" w:space="0" w:color="auto"/>
          </w:divBdr>
        </w:div>
        <w:div w:id="1349065648">
          <w:marLeft w:val="0"/>
          <w:marRight w:val="0"/>
          <w:marTop w:val="0"/>
          <w:marBottom w:val="0"/>
          <w:divBdr>
            <w:top w:val="none" w:sz="0" w:space="0" w:color="auto"/>
            <w:left w:val="none" w:sz="0" w:space="0" w:color="auto"/>
            <w:bottom w:val="none" w:sz="0" w:space="0" w:color="auto"/>
            <w:right w:val="none" w:sz="0" w:space="0" w:color="auto"/>
          </w:divBdr>
        </w:div>
        <w:div w:id="1114711735">
          <w:marLeft w:val="0"/>
          <w:marRight w:val="0"/>
          <w:marTop w:val="0"/>
          <w:marBottom w:val="0"/>
          <w:divBdr>
            <w:top w:val="none" w:sz="0" w:space="0" w:color="auto"/>
            <w:left w:val="none" w:sz="0" w:space="0" w:color="auto"/>
            <w:bottom w:val="none" w:sz="0" w:space="0" w:color="auto"/>
            <w:right w:val="none" w:sz="0" w:space="0" w:color="auto"/>
          </w:divBdr>
        </w:div>
        <w:div w:id="1228104007">
          <w:marLeft w:val="0"/>
          <w:marRight w:val="0"/>
          <w:marTop w:val="0"/>
          <w:marBottom w:val="0"/>
          <w:divBdr>
            <w:top w:val="none" w:sz="0" w:space="0" w:color="auto"/>
            <w:left w:val="none" w:sz="0" w:space="0" w:color="auto"/>
            <w:bottom w:val="none" w:sz="0" w:space="0" w:color="auto"/>
            <w:right w:val="none" w:sz="0" w:space="0" w:color="auto"/>
          </w:divBdr>
        </w:div>
        <w:div w:id="2102749328">
          <w:marLeft w:val="0"/>
          <w:marRight w:val="0"/>
          <w:marTop w:val="0"/>
          <w:marBottom w:val="0"/>
          <w:divBdr>
            <w:top w:val="none" w:sz="0" w:space="0" w:color="auto"/>
            <w:left w:val="none" w:sz="0" w:space="0" w:color="auto"/>
            <w:bottom w:val="none" w:sz="0" w:space="0" w:color="auto"/>
            <w:right w:val="none" w:sz="0" w:space="0" w:color="auto"/>
          </w:divBdr>
        </w:div>
        <w:div w:id="322006647">
          <w:marLeft w:val="0"/>
          <w:marRight w:val="0"/>
          <w:marTop w:val="0"/>
          <w:marBottom w:val="0"/>
          <w:divBdr>
            <w:top w:val="none" w:sz="0" w:space="0" w:color="auto"/>
            <w:left w:val="none" w:sz="0" w:space="0" w:color="auto"/>
            <w:bottom w:val="none" w:sz="0" w:space="0" w:color="auto"/>
            <w:right w:val="none" w:sz="0" w:space="0" w:color="auto"/>
          </w:divBdr>
        </w:div>
        <w:div w:id="1680428470">
          <w:marLeft w:val="0"/>
          <w:marRight w:val="0"/>
          <w:marTop w:val="0"/>
          <w:marBottom w:val="0"/>
          <w:divBdr>
            <w:top w:val="none" w:sz="0" w:space="0" w:color="auto"/>
            <w:left w:val="none" w:sz="0" w:space="0" w:color="auto"/>
            <w:bottom w:val="none" w:sz="0" w:space="0" w:color="auto"/>
            <w:right w:val="none" w:sz="0" w:space="0" w:color="auto"/>
          </w:divBdr>
        </w:div>
        <w:div w:id="1660503715">
          <w:marLeft w:val="0"/>
          <w:marRight w:val="0"/>
          <w:marTop w:val="0"/>
          <w:marBottom w:val="0"/>
          <w:divBdr>
            <w:top w:val="none" w:sz="0" w:space="0" w:color="auto"/>
            <w:left w:val="none" w:sz="0" w:space="0" w:color="auto"/>
            <w:bottom w:val="none" w:sz="0" w:space="0" w:color="auto"/>
            <w:right w:val="none" w:sz="0" w:space="0" w:color="auto"/>
          </w:divBdr>
        </w:div>
        <w:div w:id="103233873">
          <w:marLeft w:val="0"/>
          <w:marRight w:val="0"/>
          <w:marTop w:val="0"/>
          <w:marBottom w:val="0"/>
          <w:divBdr>
            <w:top w:val="none" w:sz="0" w:space="0" w:color="auto"/>
            <w:left w:val="none" w:sz="0" w:space="0" w:color="auto"/>
            <w:bottom w:val="none" w:sz="0" w:space="0" w:color="auto"/>
            <w:right w:val="none" w:sz="0" w:space="0" w:color="auto"/>
          </w:divBdr>
        </w:div>
        <w:div w:id="1796215485">
          <w:marLeft w:val="0"/>
          <w:marRight w:val="0"/>
          <w:marTop w:val="0"/>
          <w:marBottom w:val="0"/>
          <w:divBdr>
            <w:top w:val="none" w:sz="0" w:space="0" w:color="auto"/>
            <w:left w:val="none" w:sz="0" w:space="0" w:color="auto"/>
            <w:bottom w:val="none" w:sz="0" w:space="0" w:color="auto"/>
            <w:right w:val="none" w:sz="0" w:space="0" w:color="auto"/>
          </w:divBdr>
        </w:div>
        <w:div w:id="1842891241">
          <w:marLeft w:val="0"/>
          <w:marRight w:val="0"/>
          <w:marTop w:val="0"/>
          <w:marBottom w:val="0"/>
          <w:divBdr>
            <w:top w:val="none" w:sz="0" w:space="0" w:color="auto"/>
            <w:left w:val="none" w:sz="0" w:space="0" w:color="auto"/>
            <w:bottom w:val="none" w:sz="0" w:space="0" w:color="auto"/>
            <w:right w:val="none" w:sz="0" w:space="0" w:color="auto"/>
          </w:divBdr>
        </w:div>
        <w:div w:id="330642378">
          <w:marLeft w:val="0"/>
          <w:marRight w:val="0"/>
          <w:marTop w:val="0"/>
          <w:marBottom w:val="0"/>
          <w:divBdr>
            <w:top w:val="none" w:sz="0" w:space="0" w:color="auto"/>
            <w:left w:val="none" w:sz="0" w:space="0" w:color="auto"/>
            <w:bottom w:val="none" w:sz="0" w:space="0" w:color="auto"/>
            <w:right w:val="none" w:sz="0" w:space="0" w:color="auto"/>
          </w:divBdr>
        </w:div>
        <w:div w:id="1691905783">
          <w:marLeft w:val="0"/>
          <w:marRight w:val="0"/>
          <w:marTop w:val="0"/>
          <w:marBottom w:val="0"/>
          <w:divBdr>
            <w:top w:val="none" w:sz="0" w:space="0" w:color="auto"/>
            <w:left w:val="none" w:sz="0" w:space="0" w:color="auto"/>
            <w:bottom w:val="none" w:sz="0" w:space="0" w:color="auto"/>
            <w:right w:val="none" w:sz="0" w:space="0" w:color="auto"/>
          </w:divBdr>
        </w:div>
        <w:div w:id="472869970">
          <w:marLeft w:val="0"/>
          <w:marRight w:val="0"/>
          <w:marTop w:val="0"/>
          <w:marBottom w:val="0"/>
          <w:divBdr>
            <w:top w:val="none" w:sz="0" w:space="0" w:color="auto"/>
            <w:left w:val="none" w:sz="0" w:space="0" w:color="auto"/>
            <w:bottom w:val="none" w:sz="0" w:space="0" w:color="auto"/>
            <w:right w:val="none" w:sz="0" w:space="0" w:color="auto"/>
          </w:divBdr>
        </w:div>
      </w:divsChild>
    </w:div>
    <w:div w:id="750853761">
      <w:bodyDiv w:val="1"/>
      <w:marLeft w:val="0"/>
      <w:marRight w:val="0"/>
      <w:marTop w:val="0"/>
      <w:marBottom w:val="0"/>
      <w:divBdr>
        <w:top w:val="none" w:sz="0" w:space="0" w:color="auto"/>
        <w:left w:val="none" w:sz="0" w:space="0" w:color="auto"/>
        <w:bottom w:val="none" w:sz="0" w:space="0" w:color="auto"/>
        <w:right w:val="none" w:sz="0" w:space="0" w:color="auto"/>
      </w:divBdr>
    </w:div>
    <w:div w:id="770469416">
      <w:bodyDiv w:val="1"/>
      <w:marLeft w:val="0"/>
      <w:marRight w:val="0"/>
      <w:marTop w:val="0"/>
      <w:marBottom w:val="0"/>
      <w:divBdr>
        <w:top w:val="none" w:sz="0" w:space="0" w:color="auto"/>
        <w:left w:val="none" w:sz="0" w:space="0" w:color="auto"/>
        <w:bottom w:val="none" w:sz="0" w:space="0" w:color="auto"/>
        <w:right w:val="none" w:sz="0" w:space="0" w:color="auto"/>
      </w:divBdr>
    </w:div>
    <w:div w:id="809444686">
      <w:bodyDiv w:val="1"/>
      <w:marLeft w:val="0"/>
      <w:marRight w:val="0"/>
      <w:marTop w:val="0"/>
      <w:marBottom w:val="0"/>
      <w:divBdr>
        <w:top w:val="none" w:sz="0" w:space="0" w:color="auto"/>
        <w:left w:val="none" w:sz="0" w:space="0" w:color="auto"/>
        <w:bottom w:val="none" w:sz="0" w:space="0" w:color="auto"/>
        <w:right w:val="none" w:sz="0" w:space="0" w:color="auto"/>
      </w:divBdr>
    </w:div>
    <w:div w:id="825438266">
      <w:bodyDiv w:val="1"/>
      <w:marLeft w:val="0"/>
      <w:marRight w:val="0"/>
      <w:marTop w:val="0"/>
      <w:marBottom w:val="0"/>
      <w:divBdr>
        <w:top w:val="none" w:sz="0" w:space="0" w:color="auto"/>
        <w:left w:val="none" w:sz="0" w:space="0" w:color="auto"/>
        <w:bottom w:val="none" w:sz="0" w:space="0" w:color="auto"/>
        <w:right w:val="none" w:sz="0" w:space="0" w:color="auto"/>
      </w:divBdr>
    </w:div>
    <w:div w:id="873270438">
      <w:bodyDiv w:val="1"/>
      <w:marLeft w:val="0"/>
      <w:marRight w:val="0"/>
      <w:marTop w:val="0"/>
      <w:marBottom w:val="0"/>
      <w:divBdr>
        <w:top w:val="none" w:sz="0" w:space="0" w:color="auto"/>
        <w:left w:val="none" w:sz="0" w:space="0" w:color="auto"/>
        <w:bottom w:val="none" w:sz="0" w:space="0" w:color="auto"/>
        <w:right w:val="none" w:sz="0" w:space="0" w:color="auto"/>
      </w:divBdr>
    </w:div>
    <w:div w:id="885608301">
      <w:bodyDiv w:val="1"/>
      <w:marLeft w:val="0"/>
      <w:marRight w:val="0"/>
      <w:marTop w:val="0"/>
      <w:marBottom w:val="0"/>
      <w:divBdr>
        <w:top w:val="none" w:sz="0" w:space="0" w:color="auto"/>
        <w:left w:val="none" w:sz="0" w:space="0" w:color="auto"/>
        <w:bottom w:val="none" w:sz="0" w:space="0" w:color="auto"/>
        <w:right w:val="none" w:sz="0" w:space="0" w:color="auto"/>
      </w:divBdr>
    </w:div>
    <w:div w:id="921110740">
      <w:bodyDiv w:val="1"/>
      <w:marLeft w:val="0"/>
      <w:marRight w:val="0"/>
      <w:marTop w:val="0"/>
      <w:marBottom w:val="0"/>
      <w:divBdr>
        <w:top w:val="none" w:sz="0" w:space="0" w:color="auto"/>
        <w:left w:val="none" w:sz="0" w:space="0" w:color="auto"/>
        <w:bottom w:val="none" w:sz="0" w:space="0" w:color="auto"/>
        <w:right w:val="none" w:sz="0" w:space="0" w:color="auto"/>
      </w:divBdr>
    </w:div>
    <w:div w:id="939753035">
      <w:bodyDiv w:val="1"/>
      <w:marLeft w:val="0"/>
      <w:marRight w:val="0"/>
      <w:marTop w:val="0"/>
      <w:marBottom w:val="0"/>
      <w:divBdr>
        <w:top w:val="none" w:sz="0" w:space="0" w:color="auto"/>
        <w:left w:val="none" w:sz="0" w:space="0" w:color="auto"/>
        <w:bottom w:val="none" w:sz="0" w:space="0" w:color="auto"/>
        <w:right w:val="none" w:sz="0" w:space="0" w:color="auto"/>
      </w:divBdr>
    </w:div>
    <w:div w:id="947466474">
      <w:bodyDiv w:val="1"/>
      <w:marLeft w:val="0"/>
      <w:marRight w:val="0"/>
      <w:marTop w:val="0"/>
      <w:marBottom w:val="0"/>
      <w:divBdr>
        <w:top w:val="none" w:sz="0" w:space="0" w:color="auto"/>
        <w:left w:val="none" w:sz="0" w:space="0" w:color="auto"/>
        <w:bottom w:val="none" w:sz="0" w:space="0" w:color="auto"/>
        <w:right w:val="none" w:sz="0" w:space="0" w:color="auto"/>
      </w:divBdr>
    </w:div>
    <w:div w:id="1151602928">
      <w:bodyDiv w:val="1"/>
      <w:marLeft w:val="0"/>
      <w:marRight w:val="0"/>
      <w:marTop w:val="0"/>
      <w:marBottom w:val="0"/>
      <w:divBdr>
        <w:top w:val="none" w:sz="0" w:space="0" w:color="auto"/>
        <w:left w:val="none" w:sz="0" w:space="0" w:color="auto"/>
        <w:bottom w:val="none" w:sz="0" w:space="0" w:color="auto"/>
        <w:right w:val="none" w:sz="0" w:space="0" w:color="auto"/>
      </w:divBdr>
    </w:div>
    <w:div w:id="1179664620">
      <w:bodyDiv w:val="1"/>
      <w:marLeft w:val="0"/>
      <w:marRight w:val="0"/>
      <w:marTop w:val="0"/>
      <w:marBottom w:val="0"/>
      <w:divBdr>
        <w:top w:val="none" w:sz="0" w:space="0" w:color="auto"/>
        <w:left w:val="none" w:sz="0" w:space="0" w:color="auto"/>
        <w:bottom w:val="none" w:sz="0" w:space="0" w:color="auto"/>
        <w:right w:val="none" w:sz="0" w:space="0" w:color="auto"/>
      </w:divBdr>
    </w:div>
    <w:div w:id="1182402627">
      <w:bodyDiv w:val="1"/>
      <w:marLeft w:val="0"/>
      <w:marRight w:val="0"/>
      <w:marTop w:val="0"/>
      <w:marBottom w:val="0"/>
      <w:divBdr>
        <w:top w:val="none" w:sz="0" w:space="0" w:color="auto"/>
        <w:left w:val="none" w:sz="0" w:space="0" w:color="auto"/>
        <w:bottom w:val="none" w:sz="0" w:space="0" w:color="auto"/>
        <w:right w:val="none" w:sz="0" w:space="0" w:color="auto"/>
      </w:divBdr>
      <w:divsChild>
        <w:div w:id="1616907724">
          <w:marLeft w:val="0"/>
          <w:marRight w:val="0"/>
          <w:marTop w:val="0"/>
          <w:marBottom w:val="0"/>
          <w:divBdr>
            <w:top w:val="none" w:sz="0" w:space="0" w:color="auto"/>
            <w:left w:val="none" w:sz="0" w:space="0" w:color="auto"/>
            <w:bottom w:val="none" w:sz="0" w:space="0" w:color="auto"/>
            <w:right w:val="none" w:sz="0" w:space="0" w:color="auto"/>
          </w:divBdr>
          <w:divsChild>
            <w:div w:id="1007245042">
              <w:marLeft w:val="0"/>
              <w:marRight w:val="0"/>
              <w:marTop w:val="0"/>
              <w:marBottom w:val="0"/>
              <w:divBdr>
                <w:top w:val="none" w:sz="0" w:space="0" w:color="auto"/>
                <w:left w:val="none" w:sz="0" w:space="0" w:color="auto"/>
                <w:bottom w:val="none" w:sz="0" w:space="0" w:color="auto"/>
                <w:right w:val="none" w:sz="0" w:space="0" w:color="auto"/>
              </w:divBdr>
            </w:div>
            <w:div w:id="812675072">
              <w:marLeft w:val="0"/>
              <w:marRight w:val="0"/>
              <w:marTop w:val="0"/>
              <w:marBottom w:val="0"/>
              <w:divBdr>
                <w:top w:val="none" w:sz="0" w:space="0" w:color="auto"/>
                <w:left w:val="none" w:sz="0" w:space="0" w:color="auto"/>
                <w:bottom w:val="none" w:sz="0" w:space="0" w:color="auto"/>
                <w:right w:val="none" w:sz="0" w:space="0" w:color="auto"/>
              </w:divBdr>
            </w:div>
            <w:div w:id="1181700485">
              <w:marLeft w:val="0"/>
              <w:marRight w:val="0"/>
              <w:marTop w:val="0"/>
              <w:marBottom w:val="0"/>
              <w:divBdr>
                <w:top w:val="none" w:sz="0" w:space="0" w:color="auto"/>
                <w:left w:val="none" w:sz="0" w:space="0" w:color="auto"/>
                <w:bottom w:val="none" w:sz="0" w:space="0" w:color="auto"/>
                <w:right w:val="none" w:sz="0" w:space="0" w:color="auto"/>
              </w:divBdr>
            </w:div>
            <w:div w:id="94634689">
              <w:marLeft w:val="0"/>
              <w:marRight w:val="0"/>
              <w:marTop w:val="0"/>
              <w:marBottom w:val="0"/>
              <w:divBdr>
                <w:top w:val="none" w:sz="0" w:space="0" w:color="auto"/>
                <w:left w:val="none" w:sz="0" w:space="0" w:color="auto"/>
                <w:bottom w:val="none" w:sz="0" w:space="0" w:color="auto"/>
                <w:right w:val="none" w:sz="0" w:space="0" w:color="auto"/>
              </w:divBdr>
            </w:div>
            <w:div w:id="1064645226">
              <w:marLeft w:val="0"/>
              <w:marRight w:val="0"/>
              <w:marTop w:val="0"/>
              <w:marBottom w:val="0"/>
              <w:divBdr>
                <w:top w:val="none" w:sz="0" w:space="0" w:color="auto"/>
                <w:left w:val="none" w:sz="0" w:space="0" w:color="auto"/>
                <w:bottom w:val="none" w:sz="0" w:space="0" w:color="auto"/>
                <w:right w:val="none" w:sz="0" w:space="0" w:color="auto"/>
              </w:divBdr>
            </w:div>
            <w:div w:id="518587224">
              <w:marLeft w:val="0"/>
              <w:marRight w:val="0"/>
              <w:marTop w:val="0"/>
              <w:marBottom w:val="0"/>
              <w:divBdr>
                <w:top w:val="none" w:sz="0" w:space="0" w:color="auto"/>
                <w:left w:val="none" w:sz="0" w:space="0" w:color="auto"/>
                <w:bottom w:val="none" w:sz="0" w:space="0" w:color="auto"/>
                <w:right w:val="none" w:sz="0" w:space="0" w:color="auto"/>
              </w:divBdr>
            </w:div>
            <w:div w:id="1099134812">
              <w:marLeft w:val="0"/>
              <w:marRight w:val="0"/>
              <w:marTop w:val="0"/>
              <w:marBottom w:val="0"/>
              <w:divBdr>
                <w:top w:val="none" w:sz="0" w:space="0" w:color="auto"/>
                <w:left w:val="none" w:sz="0" w:space="0" w:color="auto"/>
                <w:bottom w:val="none" w:sz="0" w:space="0" w:color="auto"/>
                <w:right w:val="none" w:sz="0" w:space="0" w:color="auto"/>
              </w:divBdr>
            </w:div>
            <w:div w:id="533660639">
              <w:marLeft w:val="0"/>
              <w:marRight w:val="0"/>
              <w:marTop w:val="0"/>
              <w:marBottom w:val="0"/>
              <w:divBdr>
                <w:top w:val="none" w:sz="0" w:space="0" w:color="auto"/>
                <w:left w:val="none" w:sz="0" w:space="0" w:color="auto"/>
                <w:bottom w:val="none" w:sz="0" w:space="0" w:color="auto"/>
                <w:right w:val="none" w:sz="0" w:space="0" w:color="auto"/>
              </w:divBdr>
            </w:div>
            <w:div w:id="1400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2019">
      <w:bodyDiv w:val="1"/>
      <w:marLeft w:val="0"/>
      <w:marRight w:val="0"/>
      <w:marTop w:val="0"/>
      <w:marBottom w:val="0"/>
      <w:divBdr>
        <w:top w:val="none" w:sz="0" w:space="0" w:color="auto"/>
        <w:left w:val="none" w:sz="0" w:space="0" w:color="auto"/>
        <w:bottom w:val="none" w:sz="0" w:space="0" w:color="auto"/>
        <w:right w:val="none" w:sz="0" w:space="0" w:color="auto"/>
      </w:divBdr>
      <w:divsChild>
        <w:div w:id="126053402">
          <w:marLeft w:val="0"/>
          <w:marRight w:val="0"/>
          <w:marTop w:val="34"/>
          <w:marBottom w:val="34"/>
          <w:divBdr>
            <w:top w:val="none" w:sz="0" w:space="0" w:color="auto"/>
            <w:left w:val="none" w:sz="0" w:space="0" w:color="auto"/>
            <w:bottom w:val="none" w:sz="0" w:space="0" w:color="auto"/>
            <w:right w:val="none" w:sz="0" w:space="0" w:color="auto"/>
          </w:divBdr>
        </w:div>
      </w:divsChild>
    </w:div>
    <w:div w:id="1267467379">
      <w:bodyDiv w:val="1"/>
      <w:marLeft w:val="0"/>
      <w:marRight w:val="0"/>
      <w:marTop w:val="0"/>
      <w:marBottom w:val="0"/>
      <w:divBdr>
        <w:top w:val="none" w:sz="0" w:space="0" w:color="auto"/>
        <w:left w:val="none" w:sz="0" w:space="0" w:color="auto"/>
        <w:bottom w:val="none" w:sz="0" w:space="0" w:color="auto"/>
        <w:right w:val="none" w:sz="0" w:space="0" w:color="auto"/>
      </w:divBdr>
    </w:div>
    <w:div w:id="1267930836">
      <w:marLeft w:val="0"/>
      <w:marRight w:val="0"/>
      <w:marTop w:val="0"/>
      <w:marBottom w:val="0"/>
      <w:divBdr>
        <w:top w:val="none" w:sz="0" w:space="0" w:color="auto"/>
        <w:left w:val="none" w:sz="0" w:space="0" w:color="auto"/>
        <w:bottom w:val="none" w:sz="0" w:space="0" w:color="auto"/>
        <w:right w:val="none" w:sz="0" w:space="0" w:color="auto"/>
      </w:divBdr>
      <w:divsChild>
        <w:div w:id="1469518048">
          <w:marLeft w:val="0"/>
          <w:marRight w:val="0"/>
          <w:marTop w:val="0"/>
          <w:marBottom w:val="0"/>
          <w:divBdr>
            <w:top w:val="none" w:sz="0" w:space="0" w:color="auto"/>
            <w:left w:val="none" w:sz="0" w:space="0" w:color="auto"/>
            <w:bottom w:val="none" w:sz="0" w:space="0" w:color="auto"/>
            <w:right w:val="none" w:sz="0" w:space="0" w:color="auto"/>
          </w:divBdr>
        </w:div>
        <w:div w:id="1606421107">
          <w:marLeft w:val="0"/>
          <w:marRight w:val="0"/>
          <w:marTop w:val="0"/>
          <w:marBottom w:val="0"/>
          <w:divBdr>
            <w:top w:val="none" w:sz="0" w:space="0" w:color="auto"/>
            <w:left w:val="none" w:sz="0" w:space="0" w:color="auto"/>
            <w:bottom w:val="none" w:sz="0" w:space="0" w:color="auto"/>
            <w:right w:val="none" w:sz="0" w:space="0" w:color="auto"/>
          </w:divBdr>
        </w:div>
        <w:div w:id="1644655143">
          <w:marLeft w:val="0"/>
          <w:marRight w:val="0"/>
          <w:marTop w:val="0"/>
          <w:marBottom w:val="0"/>
          <w:divBdr>
            <w:top w:val="none" w:sz="0" w:space="0" w:color="auto"/>
            <w:left w:val="none" w:sz="0" w:space="0" w:color="auto"/>
            <w:bottom w:val="none" w:sz="0" w:space="0" w:color="auto"/>
            <w:right w:val="none" w:sz="0" w:space="0" w:color="auto"/>
          </w:divBdr>
        </w:div>
        <w:div w:id="2086954503">
          <w:marLeft w:val="0"/>
          <w:marRight w:val="0"/>
          <w:marTop w:val="0"/>
          <w:marBottom w:val="0"/>
          <w:divBdr>
            <w:top w:val="none" w:sz="0" w:space="0" w:color="auto"/>
            <w:left w:val="none" w:sz="0" w:space="0" w:color="auto"/>
            <w:bottom w:val="none" w:sz="0" w:space="0" w:color="auto"/>
            <w:right w:val="none" w:sz="0" w:space="0" w:color="auto"/>
          </w:divBdr>
        </w:div>
        <w:div w:id="1331525684">
          <w:marLeft w:val="0"/>
          <w:marRight w:val="0"/>
          <w:marTop w:val="0"/>
          <w:marBottom w:val="0"/>
          <w:divBdr>
            <w:top w:val="none" w:sz="0" w:space="0" w:color="auto"/>
            <w:left w:val="none" w:sz="0" w:space="0" w:color="auto"/>
            <w:bottom w:val="none" w:sz="0" w:space="0" w:color="auto"/>
            <w:right w:val="none" w:sz="0" w:space="0" w:color="auto"/>
          </w:divBdr>
        </w:div>
        <w:div w:id="27073505">
          <w:marLeft w:val="0"/>
          <w:marRight w:val="0"/>
          <w:marTop w:val="0"/>
          <w:marBottom w:val="0"/>
          <w:divBdr>
            <w:top w:val="none" w:sz="0" w:space="0" w:color="auto"/>
            <w:left w:val="none" w:sz="0" w:space="0" w:color="auto"/>
            <w:bottom w:val="none" w:sz="0" w:space="0" w:color="auto"/>
            <w:right w:val="none" w:sz="0" w:space="0" w:color="auto"/>
          </w:divBdr>
        </w:div>
        <w:div w:id="651909682">
          <w:marLeft w:val="0"/>
          <w:marRight w:val="0"/>
          <w:marTop w:val="0"/>
          <w:marBottom w:val="0"/>
          <w:divBdr>
            <w:top w:val="none" w:sz="0" w:space="0" w:color="auto"/>
            <w:left w:val="none" w:sz="0" w:space="0" w:color="auto"/>
            <w:bottom w:val="none" w:sz="0" w:space="0" w:color="auto"/>
            <w:right w:val="none" w:sz="0" w:space="0" w:color="auto"/>
          </w:divBdr>
        </w:div>
        <w:div w:id="1259172981">
          <w:marLeft w:val="0"/>
          <w:marRight w:val="0"/>
          <w:marTop w:val="0"/>
          <w:marBottom w:val="0"/>
          <w:divBdr>
            <w:top w:val="none" w:sz="0" w:space="0" w:color="auto"/>
            <w:left w:val="none" w:sz="0" w:space="0" w:color="auto"/>
            <w:bottom w:val="none" w:sz="0" w:space="0" w:color="auto"/>
            <w:right w:val="none" w:sz="0" w:space="0" w:color="auto"/>
          </w:divBdr>
        </w:div>
        <w:div w:id="1526670428">
          <w:marLeft w:val="0"/>
          <w:marRight w:val="0"/>
          <w:marTop w:val="0"/>
          <w:marBottom w:val="0"/>
          <w:divBdr>
            <w:top w:val="none" w:sz="0" w:space="0" w:color="auto"/>
            <w:left w:val="none" w:sz="0" w:space="0" w:color="auto"/>
            <w:bottom w:val="none" w:sz="0" w:space="0" w:color="auto"/>
            <w:right w:val="none" w:sz="0" w:space="0" w:color="auto"/>
          </w:divBdr>
        </w:div>
        <w:div w:id="2014186417">
          <w:marLeft w:val="0"/>
          <w:marRight w:val="0"/>
          <w:marTop w:val="0"/>
          <w:marBottom w:val="0"/>
          <w:divBdr>
            <w:top w:val="none" w:sz="0" w:space="0" w:color="auto"/>
            <w:left w:val="none" w:sz="0" w:space="0" w:color="auto"/>
            <w:bottom w:val="none" w:sz="0" w:space="0" w:color="auto"/>
            <w:right w:val="none" w:sz="0" w:space="0" w:color="auto"/>
          </w:divBdr>
        </w:div>
        <w:div w:id="98724646">
          <w:marLeft w:val="0"/>
          <w:marRight w:val="0"/>
          <w:marTop w:val="0"/>
          <w:marBottom w:val="0"/>
          <w:divBdr>
            <w:top w:val="none" w:sz="0" w:space="0" w:color="auto"/>
            <w:left w:val="none" w:sz="0" w:space="0" w:color="auto"/>
            <w:bottom w:val="none" w:sz="0" w:space="0" w:color="auto"/>
            <w:right w:val="none" w:sz="0" w:space="0" w:color="auto"/>
          </w:divBdr>
        </w:div>
        <w:div w:id="718096256">
          <w:marLeft w:val="0"/>
          <w:marRight w:val="0"/>
          <w:marTop w:val="0"/>
          <w:marBottom w:val="0"/>
          <w:divBdr>
            <w:top w:val="none" w:sz="0" w:space="0" w:color="auto"/>
            <w:left w:val="none" w:sz="0" w:space="0" w:color="auto"/>
            <w:bottom w:val="none" w:sz="0" w:space="0" w:color="auto"/>
            <w:right w:val="none" w:sz="0" w:space="0" w:color="auto"/>
          </w:divBdr>
        </w:div>
        <w:div w:id="108862443">
          <w:marLeft w:val="0"/>
          <w:marRight w:val="0"/>
          <w:marTop w:val="0"/>
          <w:marBottom w:val="0"/>
          <w:divBdr>
            <w:top w:val="none" w:sz="0" w:space="0" w:color="auto"/>
            <w:left w:val="none" w:sz="0" w:space="0" w:color="auto"/>
            <w:bottom w:val="none" w:sz="0" w:space="0" w:color="auto"/>
            <w:right w:val="none" w:sz="0" w:space="0" w:color="auto"/>
          </w:divBdr>
        </w:div>
        <w:div w:id="249044179">
          <w:marLeft w:val="0"/>
          <w:marRight w:val="0"/>
          <w:marTop w:val="0"/>
          <w:marBottom w:val="0"/>
          <w:divBdr>
            <w:top w:val="none" w:sz="0" w:space="0" w:color="auto"/>
            <w:left w:val="none" w:sz="0" w:space="0" w:color="auto"/>
            <w:bottom w:val="none" w:sz="0" w:space="0" w:color="auto"/>
            <w:right w:val="none" w:sz="0" w:space="0" w:color="auto"/>
          </w:divBdr>
        </w:div>
        <w:div w:id="1688868268">
          <w:marLeft w:val="0"/>
          <w:marRight w:val="0"/>
          <w:marTop w:val="0"/>
          <w:marBottom w:val="0"/>
          <w:divBdr>
            <w:top w:val="none" w:sz="0" w:space="0" w:color="auto"/>
            <w:left w:val="none" w:sz="0" w:space="0" w:color="auto"/>
            <w:bottom w:val="none" w:sz="0" w:space="0" w:color="auto"/>
            <w:right w:val="none" w:sz="0" w:space="0" w:color="auto"/>
          </w:divBdr>
        </w:div>
        <w:div w:id="1922370064">
          <w:marLeft w:val="0"/>
          <w:marRight w:val="0"/>
          <w:marTop w:val="0"/>
          <w:marBottom w:val="0"/>
          <w:divBdr>
            <w:top w:val="none" w:sz="0" w:space="0" w:color="auto"/>
            <w:left w:val="none" w:sz="0" w:space="0" w:color="auto"/>
            <w:bottom w:val="none" w:sz="0" w:space="0" w:color="auto"/>
            <w:right w:val="none" w:sz="0" w:space="0" w:color="auto"/>
          </w:divBdr>
        </w:div>
        <w:div w:id="587085145">
          <w:marLeft w:val="0"/>
          <w:marRight w:val="0"/>
          <w:marTop w:val="0"/>
          <w:marBottom w:val="0"/>
          <w:divBdr>
            <w:top w:val="none" w:sz="0" w:space="0" w:color="auto"/>
            <w:left w:val="none" w:sz="0" w:space="0" w:color="auto"/>
            <w:bottom w:val="none" w:sz="0" w:space="0" w:color="auto"/>
            <w:right w:val="none" w:sz="0" w:space="0" w:color="auto"/>
          </w:divBdr>
        </w:div>
        <w:div w:id="680813985">
          <w:marLeft w:val="0"/>
          <w:marRight w:val="0"/>
          <w:marTop w:val="0"/>
          <w:marBottom w:val="0"/>
          <w:divBdr>
            <w:top w:val="none" w:sz="0" w:space="0" w:color="auto"/>
            <w:left w:val="none" w:sz="0" w:space="0" w:color="auto"/>
            <w:bottom w:val="none" w:sz="0" w:space="0" w:color="auto"/>
            <w:right w:val="none" w:sz="0" w:space="0" w:color="auto"/>
          </w:divBdr>
        </w:div>
        <w:div w:id="1772507359">
          <w:marLeft w:val="0"/>
          <w:marRight w:val="0"/>
          <w:marTop w:val="0"/>
          <w:marBottom w:val="0"/>
          <w:divBdr>
            <w:top w:val="none" w:sz="0" w:space="0" w:color="auto"/>
            <w:left w:val="none" w:sz="0" w:space="0" w:color="auto"/>
            <w:bottom w:val="none" w:sz="0" w:space="0" w:color="auto"/>
            <w:right w:val="none" w:sz="0" w:space="0" w:color="auto"/>
          </w:divBdr>
        </w:div>
        <w:div w:id="638262954">
          <w:marLeft w:val="0"/>
          <w:marRight w:val="0"/>
          <w:marTop w:val="0"/>
          <w:marBottom w:val="0"/>
          <w:divBdr>
            <w:top w:val="none" w:sz="0" w:space="0" w:color="auto"/>
            <w:left w:val="none" w:sz="0" w:space="0" w:color="auto"/>
            <w:bottom w:val="none" w:sz="0" w:space="0" w:color="auto"/>
            <w:right w:val="none" w:sz="0" w:space="0" w:color="auto"/>
          </w:divBdr>
        </w:div>
        <w:div w:id="1650670890">
          <w:marLeft w:val="0"/>
          <w:marRight w:val="0"/>
          <w:marTop w:val="0"/>
          <w:marBottom w:val="0"/>
          <w:divBdr>
            <w:top w:val="none" w:sz="0" w:space="0" w:color="auto"/>
            <w:left w:val="none" w:sz="0" w:space="0" w:color="auto"/>
            <w:bottom w:val="none" w:sz="0" w:space="0" w:color="auto"/>
            <w:right w:val="none" w:sz="0" w:space="0" w:color="auto"/>
          </w:divBdr>
        </w:div>
        <w:div w:id="2101372661">
          <w:marLeft w:val="0"/>
          <w:marRight w:val="0"/>
          <w:marTop w:val="0"/>
          <w:marBottom w:val="0"/>
          <w:divBdr>
            <w:top w:val="none" w:sz="0" w:space="0" w:color="auto"/>
            <w:left w:val="none" w:sz="0" w:space="0" w:color="auto"/>
            <w:bottom w:val="none" w:sz="0" w:space="0" w:color="auto"/>
            <w:right w:val="none" w:sz="0" w:space="0" w:color="auto"/>
          </w:divBdr>
        </w:div>
        <w:div w:id="1923831789">
          <w:marLeft w:val="0"/>
          <w:marRight w:val="0"/>
          <w:marTop w:val="0"/>
          <w:marBottom w:val="0"/>
          <w:divBdr>
            <w:top w:val="none" w:sz="0" w:space="0" w:color="auto"/>
            <w:left w:val="none" w:sz="0" w:space="0" w:color="auto"/>
            <w:bottom w:val="none" w:sz="0" w:space="0" w:color="auto"/>
            <w:right w:val="none" w:sz="0" w:space="0" w:color="auto"/>
          </w:divBdr>
        </w:div>
        <w:div w:id="790050945">
          <w:marLeft w:val="0"/>
          <w:marRight w:val="0"/>
          <w:marTop w:val="0"/>
          <w:marBottom w:val="0"/>
          <w:divBdr>
            <w:top w:val="none" w:sz="0" w:space="0" w:color="auto"/>
            <w:left w:val="none" w:sz="0" w:space="0" w:color="auto"/>
            <w:bottom w:val="none" w:sz="0" w:space="0" w:color="auto"/>
            <w:right w:val="none" w:sz="0" w:space="0" w:color="auto"/>
          </w:divBdr>
        </w:div>
        <w:div w:id="1413315954">
          <w:marLeft w:val="0"/>
          <w:marRight w:val="0"/>
          <w:marTop w:val="0"/>
          <w:marBottom w:val="0"/>
          <w:divBdr>
            <w:top w:val="none" w:sz="0" w:space="0" w:color="auto"/>
            <w:left w:val="none" w:sz="0" w:space="0" w:color="auto"/>
            <w:bottom w:val="none" w:sz="0" w:space="0" w:color="auto"/>
            <w:right w:val="none" w:sz="0" w:space="0" w:color="auto"/>
          </w:divBdr>
        </w:div>
        <w:div w:id="895435400">
          <w:marLeft w:val="0"/>
          <w:marRight w:val="0"/>
          <w:marTop w:val="0"/>
          <w:marBottom w:val="0"/>
          <w:divBdr>
            <w:top w:val="none" w:sz="0" w:space="0" w:color="auto"/>
            <w:left w:val="none" w:sz="0" w:space="0" w:color="auto"/>
            <w:bottom w:val="none" w:sz="0" w:space="0" w:color="auto"/>
            <w:right w:val="none" w:sz="0" w:space="0" w:color="auto"/>
          </w:divBdr>
        </w:div>
        <w:div w:id="2125270315">
          <w:marLeft w:val="0"/>
          <w:marRight w:val="0"/>
          <w:marTop w:val="0"/>
          <w:marBottom w:val="0"/>
          <w:divBdr>
            <w:top w:val="none" w:sz="0" w:space="0" w:color="auto"/>
            <w:left w:val="none" w:sz="0" w:space="0" w:color="auto"/>
            <w:bottom w:val="none" w:sz="0" w:space="0" w:color="auto"/>
            <w:right w:val="none" w:sz="0" w:space="0" w:color="auto"/>
          </w:divBdr>
        </w:div>
        <w:div w:id="780955810">
          <w:marLeft w:val="0"/>
          <w:marRight w:val="0"/>
          <w:marTop w:val="0"/>
          <w:marBottom w:val="0"/>
          <w:divBdr>
            <w:top w:val="none" w:sz="0" w:space="0" w:color="auto"/>
            <w:left w:val="none" w:sz="0" w:space="0" w:color="auto"/>
            <w:bottom w:val="none" w:sz="0" w:space="0" w:color="auto"/>
            <w:right w:val="none" w:sz="0" w:space="0" w:color="auto"/>
          </w:divBdr>
        </w:div>
        <w:div w:id="688336331">
          <w:marLeft w:val="0"/>
          <w:marRight w:val="0"/>
          <w:marTop w:val="0"/>
          <w:marBottom w:val="0"/>
          <w:divBdr>
            <w:top w:val="none" w:sz="0" w:space="0" w:color="auto"/>
            <w:left w:val="none" w:sz="0" w:space="0" w:color="auto"/>
            <w:bottom w:val="none" w:sz="0" w:space="0" w:color="auto"/>
            <w:right w:val="none" w:sz="0" w:space="0" w:color="auto"/>
          </w:divBdr>
        </w:div>
        <w:div w:id="1431656836">
          <w:marLeft w:val="0"/>
          <w:marRight w:val="0"/>
          <w:marTop w:val="0"/>
          <w:marBottom w:val="0"/>
          <w:divBdr>
            <w:top w:val="none" w:sz="0" w:space="0" w:color="auto"/>
            <w:left w:val="none" w:sz="0" w:space="0" w:color="auto"/>
            <w:bottom w:val="none" w:sz="0" w:space="0" w:color="auto"/>
            <w:right w:val="none" w:sz="0" w:space="0" w:color="auto"/>
          </w:divBdr>
        </w:div>
        <w:div w:id="755052957">
          <w:marLeft w:val="0"/>
          <w:marRight w:val="0"/>
          <w:marTop w:val="0"/>
          <w:marBottom w:val="0"/>
          <w:divBdr>
            <w:top w:val="none" w:sz="0" w:space="0" w:color="auto"/>
            <w:left w:val="none" w:sz="0" w:space="0" w:color="auto"/>
            <w:bottom w:val="none" w:sz="0" w:space="0" w:color="auto"/>
            <w:right w:val="none" w:sz="0" w:space="0" w:color="auto"/>
          </w:divBdr>
        </w:div>
        <w:div w:id="2086880037">
          <w:marLeft w:val="0"/>
          <w:marRight w:val="0"/>
          <w:marTop w:val="0"/>
          <w:marBottom w:val="0"/>
          <w:divBdr>
            <w:top w:val="none" w:sz="0" w:space="0" w:color="auto"/>
            <w:left w:val="none" w:sz="0" w:space="0" w:color="auto"/>
            <w:bottom w:val="none" w:sz="0" w:space="0" w:color="auto"/>
            <w:right w:val="none" w:sz="0" w:space="0" w:color="auto"/>
          </w:divBdr>
        </w:div>
        <w:div w:id="1827748397">
          <w:marLeft w:val="0"/>
          <w:marRight w:val="0"/>
          <w:marTop w:val="0"/>
          <w:marBottom w:val="0"/>
          <w:divBdr>
            <w:top w:val="none" w:sz="0" w:space="0" w:color="auto"/>
            <w:left w:val="none" w:sz="0" w:space="0" w:color="auto"/>
            <w:bottom w:val="none" w:sz="0" w:space="0" w:color="auto"/>
            <w:right w:val="none" w:sz="0" w:space="0" w:color="auto"/>
          </w:divBdr>
        </w:div>
        <w:div w:id="1978610266">
          <w:marLeft w:val="0"/>
          <w:marRight w:val="0"/>
          <w:marTop w:val="0"/>
          <w:marBottom w:val="0"/>
          <w:divBdr>
            <w:top w:val="none" w:sz="0" w:space="0" w:color="auto"/>
            <w:left w:val="none" w:sz="0" w:space="0" w:color="auto"/>
            <w:bottom w:val="none" w:sz="0" w:space="0" w:color="auto"/>
            <w:right w:val="none" w:sz="0" w:space="0" w:color="auto"/>
          </w:divBdr>
        </w:div>
        <w:div w:id="1088622198">
          <w:marLeft w:val="0"/>
          <w:marRight w:val="0"/>
          <w:marTop w:val="0"/>
          <w:marBottom w:val="0"/>
          <w:divBdr>
            <w:top w:val="none" w:sz="0" w:space="0" w:color="auto"/>
            <w:left w:val="none" w:sz="0" w:space="0" w:color="auto"/>
            <w:bottom w:val="none" w:sz="0" w:space="0" w:color="auto"/>
            <w:right w:val="none" w:sz="0" w:space="0" w:color="auto"/>
          </w:divBdr>
        </w:div>
      </w:divsChild>
    </w:div>
    <w:div w:id="1267956599">
      <w:bodyDiv w:val="1"/>
      <w:marLeft w:val="0"/>
      <w:marRight w:val="0"/>
      <w:marTop w:val="0"/>
      <w:marBottom w:val="0"/>
      <w:divBdr>
        <w:top w:val="none" w:sz="0" w:space="0" w:color="auto"/>
        <w:left w:val="none" w:sz="0" w:space="0" w:color="auto"/>
        <w:bottom w:val="none" w:sz="0" w:space="0" w:color="auto"/>
        <w:right w:val="none" w:sz="0" w:space="0" w:color="auto"/>
      </w:divBdr>
    </w:div>
    <w:div w:id="1292514801">
      <w:bodyDiv w:val="1"/>
      <w:marLeft w:val="0"/>
      <w:marRight w:val="0"/>
      <w:marTop w:val="0"/>
      <w:marBottom w:val="0"/>
      <w:divBdr>
        <w:top w:val="none" w:sz="0" w:space="0" w:color="auto"/>
        <w:left w:val="none" w:sz="0" w:space="0" w:color="auto"/>
        <w:bottom w:val="none" w:sz="0" w:space="0" w:color="auto"/>
        <w:right w:val="none" w:sz="0" w:space="0" w:color="auto"/>
      </w:divBdr>
    </w:div>
    <w:div w:id="1380519773">
      <w:bodyDiv w:val="1"/>
      <w:marLeft w:val="0"/>
      <w:marRight w:val="0"/>
      <w:marTop w:val="0"/>
      <w:marBottom w:val="0"/>
      <w:divBdr>
        <w:top w:val="none" w:sz="0" w:space="0" w:color="auto"/>
        <w:left w:val="none" w:sz="0" w:space="0" w:color="auto"/>
        <w:bottom w:val="none" w:sz="0" w:space="0" w:color="auto"/>
        <w:right w:val="none" w:sz="0" w:space="0" w:color="auto"/>
      </w:divBdr>
    </w:div>
    <w:div w:id="1401631756">
      <w:bodyDiv w:val="1"/>
      <w:marLeft w:val="0"/>
      <w:marRight w:val="0"/>
      <w:marTop w:val="0"/>
      <w:marBottom w:val="0"/>
      <w:divBdr>
        <w:top w:val="none" w:sz="0" w:space="0" w:color="auto"/>
        <w:left w:val="none" w:sz="0" w:space="0" w:color="auto"/>
        <w:bottom w:val="none" w:sz="0" w:space="0" w:color="auto"/>
        <w:right w:val="none" w:sz="0" w:space="0" w:color="auto"/>
      </w:divBdr>
    </w:div>
    <w:div w:id="1422216098">
      <w:bodyDiv w:val="1"/>
      <w:marLeft w:val="0"/>
      <w:marRight w:val="0"/>
      <w:marTop w:val="0"/>
      <w:marBottom w:val="0"/>
      <w:divBdr>
        <w:top w:val="none" w:sz="0" w:space="0" w:color="auto"/>
        <w:left w:val="none" w:sz="0" w:space="0" w:color="auto"/>
        <w:bottom w:val="none" w:sz="0" w:space="0" w:color="auto"/>
        <w:right w:val="none" w:sz="0" w:space="0" w:color="auto"/>
      </w:divBdr>
    </w:div>
    <w:div w:id="1490905766">
      <w:bodyDiv w:val="1"/>
      <w:marLeft w:val="0"/>
      <w:marRight w:val="0"/>
      <w:marTop w:val="0"/>
      <w:marBottom w:val="0"/>
      <w:divBdr>
        <w:top w:val="none" w:sz="0" w:space="0" w:color="auto"/>
        <w:left w:val="none" w:sz="0" w:space="0" w:color="auto"/>
        <w:bottom w:val="none" w:sz="0" w:space="0" w:color="auto"/>
        <w:right w:val="none" w:sz="0" w:space="0" w:color="auto"/>
      </w:divBdr>
    </w:div>
    <w:div w:id="1518616997">
      <w:bodyDiv w:val="1"/>
      <w:marLeft w:val="0"/>
      <w:marRight w:val="0"/>
      <w:marTop w:val="0"/>
      <w:marBottom w:val="0"/>
      <w:divBdr>
        <w:top w:val="none" w:sz="0" w:space="0" w:color="auto"/>
        <w:left w:val="none" w:sz="0" w:space="0" w:color="auto"/>
        <w:bottom w:val="none" w:sz="0" w:space="0" w:color="auto"/>
        <w:right w:val="none" w:sz="0" w:space="0" w:color="auto"/>
      </w:divBdr>
    </w:div>
    <w:div w:id="1529565639">
      <w:marLeft w:val="0"/>
      <w:marRight w:val="0"/>
      <w:marTop w:val="0"/>
      <w:marBottom w:val="0"/>
      <w:divBdr>
        <w:top w:val="none" w:sz="0" w:space="0" w:color="auto"/>
        <w:left w:val="none" w:sz="0" w:space="0" w:color="auto"/>
        <w:bottom w:val="none" w:sz="0" w:space="0" w:color="auto"/>
        <w:right w:val="none" w:sz="0" w:space="0" w:color="auto"/>
      </w:divBdr>
      <w:divsChild>
        <w:div w:id="650594086">
          <w:marLeft w:val="0"/>
          <w:marRight w:val="0"/>
          <w:marTop w:val="0"/>
          <w:marBottom w:val="0"/>
          <w:divBdr>
            <w:top w:val="none" w:sz="0" w:space="0" w:color="auto"/>
            <w:left w:val="none" w:sz="0" w:space="0" w:color="auto"/>
            <w:bottom w:val="none" w:sz="0" w:space="0" w:color="auto"/>
            <w:right w:val="none" w:sz="0" w:space="0" w:color="auto"/>
          </w:divBdr>
        </w:div>
        <w:div w:id="483739587">
          <w:marLeft w:val="0"/>
          <w:marRight w:val="0"/>
          <w:marTop w:val="0"/>
          <w:marBottom w:val="0"/>
          <w:divBdr>
            <w:top w:val="none" w:sz="0" w:space="0" w:color="auto"/>
            <w:left w:val="none" w:sz="0" w:space="0" w:color="auto"/>
            <w:bottom w:val="none" w:sz="0" w:space="0" w:color="auto"/>
            <w:right w:val="none" w:sz="0" w:space="0" w:color="auto"/>
          </w:divBdr>
        </w:div>
        <w:div w:id="508642613">
          <w:marLeft w:val="0"/>
          <w:marRight w:val="0"/>
          <w:marTop w:val="0"/>
          <w:marBottom w:val="0"/>
          <w:divBdr>
            <w:top w:val="none" w:sz="0" w:space="0" w:color="auto"/>
            <w:left w:val="none" w:sz="0" w:space="0" w:color="auto"/>
            <w:bottom w:val="none" w:sz="0" w:space="0" w:color="auto"/>
            <w:right w:val="none" w:sz="0" w:space="0" w:color="auto"/>
          </w:divBdr>
        </w:div>
        <w:div w:id="402602642">
          <w:marLeft w:val="0"/>
          <w:marRight w:val="0"/>
          <w:marTop w:val="0"/>
          <w:marBottom w:val="0"/>
          <w:divBdr>
            <w:top w:val="none" w:sz="0" w:space="0" w:color="auto"/>
            <w:left w:val="none" w:sz="0" w:space="0" w:color="auto"/>
            <w:bottom w:val="none" w:sz="0" w:space="0" w:color="auto"/>
            <w:right w:val="none" w:sz="0" w:space="0" w:color="auto"/>
          </w:divBdr>
        </w:div>
        <w:div w:id="471800106">
          <w:marLeft w:val="0"/>
          <w:marRight w:val="0"/>
          <w:marTop w:val="0"/>
          <w:marBottom w:val="0"/>
          <w:divBdr>
            <w:top w:val="none" w:sz="0" w:space="0" w:color="auto"/>
            <w:left w:val="none" w:sz="0" w:space="0" w:color="auto"/>
            <w:bottom w:val="none" w:sz="0" w:space="0" w:color="auto"/>
            <w:right w:val="none" w:sz="0" w:space="0" w:color="auto"/>
          </w:divBdr>
        </w:div>
        <w:div w:id="1631010222">
          <w:marLeft w:val="0"/>
          <w:marRight w:val="0"/>
          <w:marTop w:val="0"/>
          <w:marBottom w:val="0"/>
          <w:divBdr>
            <w:top w:val="none" w:sz="0" w:space="0" w:color="auto"/>
            <w:left w:val="none" w:sz="0" w:space="0" w:color="auto"/>
            <w:bottom w:val="none" w:sz="0" w:space="0" w:color="auto"/>
            <w:right w:val="none" w:sz="0" w:space="0" w:color="auto"/>
          </w:divBdr>
        </w:div>
        <w:div w:id="1288778592">
          <w:marLeft w:val="0"/>
          <w:marRight w:val="0"/>
          <w:marTop w:val="0"/>
          <w:marBottom w:val="0"/>
          <w:divBdr>
            <w:top w:val="none" w:sz="0" w:space="0" w:color="auto"/>
            <w:left w:val="none" w:sz="0" w:space="0" w:color="auto"/>
            <w:bottom w:val="none" w:sz="0" w:space="0" w:color="auto"/>
            <w:right w:val="none" w:sz="0" w:space="0" w:color="auto"/>
          </w:divBdr>
        </w:div>
        <w:div w:id="93476582">
          <w:marLeft w:val="0"/>
          <w:marRight w:val="0"/>
          <w:marTop w:val="0"/>
          <w:marBottom w:val="0"/>
          <w:divBdr>
            <w:top w:val="none" w:sz="0" w:space="0" w:color="auto"/>
            <w:left w:val="none" w:sz="0" w:space="0" w:color="auto"/>
            <w:bottom w:val="none" w:sz="0" w:space="0" w:color="auto"/>
            <w:right w:val="none" w:sz="0" w:space="0" w:color="auto"/>
          </w:divBdr>
        </w:div>
        <w:div w:id="1437478243">
          <w:marLeft w:val="0"/>
          <w:marRight w:val="0"/>
          <w:marTop w:val="0"/>
          <w:marBottom w:val="0"/>
          <w:divBdr>
            <w:top w:val="none" w:sz="0" w:space="0" w:color="auto"/>
            <w:left w:val="none" w:sz="0" w:space="0" w:color="auto"/>
            <w:bottom w:val="none" w:sz="0" w:space="0" w:color="auto"/>
            <w:right w:val="none" w:sz="0" w:space="0" w:color="auto"/>
          </w:divBdr>
        </w:div>
        <w:div w:id="1041982074">
          <w:marLeft w:val="0"/>
          <w:marRight w:val="0"/>
          <w:marTop w:val="0"/>
          <w:marBottom w:val="0"/>
          <w:divBdr>
            <w:top w:val="none" w:sz="0" w:space="0" w:color="auto"/>
            <w:left w:val="none" w:sz="0" w:space="0" w:color="auto"/>
            <w:bottom w:val="none" w:sz="0" w:space="0" w:color="auto"/>
            <w:right w:val="none" w:sz="0" w:space="0" w:color="auto"/>
          </w:divBdr>
        </w:div>
        <w:div w:id="2109961430">
          <w:marLeft w:val="0"/>
          <w:marRight w:val="0"/>
          <w:marTop w:val="0"/>
          <w:marBottom w:val="0"/>
          <w:divBdr>
            <w:top w:val="none" w:sz="0" w:space="0" w:color="auto"/>
            <w:left w:val="none" w:sz="0" w:space="0" w:color="auto"/>
            <w:bottom w:val="none" w:sz="0" w:space="0" w:color="auto"/>
            <w:right w:val="none" w:sz="0" w:space="0" w:color="auto"/>
          </w:divBdr>
        </w:div>
        <w:div w:id="1674801412">
          <w:marLeft w:val="0"/>
          <w:marRight w:val="0"/>
          <w:marTop w:val="0"/>
          <w:marBottom w:val="0"/>
          <w:divBdr>
            <w:top w:val="none" w:sz="0" w:space="0" w:color="auto"/>
            <w:left w:val="none" w:sz="0" w:space="0" w:color="auto"/>
            <w:bottom w:val="none" w:sz="0" w:space="0" w:color="auto"/>
            <w:right w:val="none" w:sz="0" w:space="0" w:color="auto"/>
          </w:divBdr>
        </w:div>
        <w:div w:id="1369529431">
          <w:marLeft w:val="0"/>
          <w:marRight w:val="0"/>
          <w:marTop w:val="0"/>
          <w:marBottom w:val="0"/>
          <w:divBdr>
            <w:top w:val="none" w:sz="0" w:space="0" w:color="auto"/>
            <w:left w:val="none" w:sz="0" w:space="0" w:color="auto"/>
            <w:bottom w:val="none" w:sz="0" w:space="0" w:color="auto"/>
            <w:right w:val="none" w:sz="0" w:space="0" w:color="auto"/>
          </w:divBdr>
        </w:div>
        <w:div w:id="439419393">
          <w:marLeft w:val="0"/>
          <w:marRight w:val="0"/>
          <w:marTop w:val="0"/>
          <w:marBottom w:val="0"/>
          <w:divBdr>
            <w:top w:val="none" w:sz="0" w:space="0" w:color="auto"/>
            <w:left w:val="none" w:sz="0" w:space="0" w:color="auto"/>
            <w:bottom w:val="none" w:sz="0" w:space="0" w:color="auto"/>
            <w:right w:val="none" w:sz="0" w:space="0" w:color="auto"/>
          </w:divBdr>
        </w:div>
        <w:div w:id="1923566377">
          <w:marLeft w:val="0"/>
          <w:marRight w:val="0"/>
          <w:marTop w:val="0"/>
          <w:marBottom w:val="0"/>
          <w:divBdr>
            <w:top w:val="none" w:sz="0" w:space="0" w:color="auto"/>
            <w:left w:val="none" w:sz="0" w:space="0" w:color="auto"/>
            <w:bottom w:val="none" w:sz="0" w:space="0" w:color="auto"/>
            <w:right w:val="none" w:sz="0" w:space="0" w:color="auto"/>
          </w:divBdr>
        </w:div>
        <w:div w:id="330523550">
          <w:marLeft w:val="0"/>
          <w:marRight w:val="0"/>
          <w:marTop w:val="0"/>
          <w:marBottom w:val="0"/>
          <w:divBdr>
            <w:top w:val="none" w:sz="0" w:space="0" w:color="auto"/>
            <w:left w:val="none" w:sz="0" w:space="0" w:color="auto"/>
            <w:bottom w:val="none" w:sz="0" w:space="0" w:color="auto"/>
            <w:right w:val="none" w:sz="0" w:space="0" w:color="auto"/>
          </w:divBdr>
        </w:div>
        <w:div w:id="1383404307">
          <w:marLeft w:val="0"/>
          <w:marRight w:val="0"/>
          <w:marTop w:val="0"/>
          <w:marBottom w:val="0"/>
          <w:divBdr>
            <w:top w:val="none" w:sz="0" w:space="0" w:color="auto"/>
            <w:left w:val="none" w:sz="0" w:space="0" w:color="auto"/>
            <w:bottom w:val="none" w:sz="0" w:space="0" w:color="auto"/>
            <w:right w:val="none" w:sz="0" w:space="0" w:color="auto"/>
          </w:divBdr>
        </w:div>
        <w:div w:id="1353219854">
          <w:marLeft w:val="0"/>
          <w:marRight w:val="0"/>
          <w:marTop w:val="0"/>
          <w:marBottom w:val="0"/>
          <w:divBdr>
            <w:top w:val="none" w:sz="0" w:space="0" w:color="auto"/>
            <w:left w:val="none" w:sz="0" w:space="0" w:color="auto"/>
            <w:bottom w:val="none" w:sz="0" w:space="0" w:color="auto"/>
            <w:right w:val="none" w:sz="0" w:space="0" w:color="auto"/>
          </w:divBdr>
        </w:div>
        <w:div w:id="1997956838">
          <w:marLeft w:val="0"/>
          <w:marRight w:val="0"/>
          <w:marTop w:val="0"/>
          <w:marBottom w:val="0"/>
          <w:divBdr>
            <w:top w:val="none" w:sz="0" w:space="0" w:color="auto"/>
            <w:left w:val="none" w:sz="0" w:space="0" w:color="auto"/>
            <w:bottom w:val="none" w:sz="0" w:space="0" w:color="auto"/>
            <w:right w:val="none" w:sz="0" w:space="0" w:color="auto"/>
          </w:divBdr>
        </w:div>
        <w:div w:id="932859593">
          <w:marLeft w:val="0"/>
          <w:marRight w:val="0"/>
          <w:marTop w:val="0"/>
          <w:marBottom w:val="0"/>
          <w:divBdr>
            <w:top w:val="none" w:sz="0" w:space="0" w:color="auto"/>
            <w:left w:val="none" w:sz="0" w:space="0" w:color="auto"/>
            <w:bottom w:val="none" w:sz="0" w:space="0" w:color="auto"/>
            <w:right w:val="none" w:sz="0" w:space="0" w:color="auto"/>
          </w:divBdr>
        </w:div>
        <w:div w:id="284583450">
          <w:marLeft w:val="0"/>
          <w:marRight w:val="0"/>
          <w:marTop w:val="0"/>
          <w:marBottom w:val="0"/>
          <w:divBdr>
            <w:top w:val="none" w:sz="0" w:space="0" w:color="auto"/>
            <w:left w:val="none" w:sz="0" w:space="0" w:color="auto"/>
            <w:bottom w:val="none" w:sz="0" w:space="0" w:color="auto"/>
            <w:right w:val="none" w:sz="0" w:space="0" w:color="auto"/>
          </w:divBdr>
        </w:div>
        <w:div w:id="565258577">
          <w:marLeft w:val="0"/>
          <w:marRight w:val="0"/>
          <w:marTop w:val="0"/>
          <w:marBottom w:val="0"/>
          <w:divBdr>
            <w:top w:val="none" w:sz="0" w:space="0" w:color="auto"/>
            <w:left w:val="none" w:sz="0" w:space="0" w:color="auto"/>
            <w:bottom w:val="none" w:sz="0" w:space="0" w:color="auto"/>
            <w:right w:val="none" w:sz="0" w:space="0" w:color="auto"/>
          </w:divBdr>
        </w:div>
        <w:div w:id="645742745">
          <w:marLeft w:val="0"/>
          <w:marRight w:val="0"/>
          <w:marTop w:val="0"/>
          <w:marBottom w:val="0"/>
          <w:divBdr>
            <w:top w:val="none" w:sz="0" w:space="0" w:color="auto"/>
            <w:left w:val="none" w:sz="0" w:space="0" w:color="auto"/>
            <w:bottom w:val="none" w:sz="0" w:space="0" w:color="auto"/>
            <w:right w:val="none" w:sz="0" w:space="0" w:color="auto"/>
          </w:divBdr>
        </w:div>
        <w:div w:id="1124932166">
          <w:marLeft w:val="0"/>
          <w:marRight w:val="0"/>
          <w:marTop w:val="0"/>
          <w:marBottom w:val="0"/>
          <w:divBdr>
            <w:top w:val="none" w:sz="0" w:space="0" w:color="auto"/>
            <w:left w:val="none" w:sz="0" w:space="0" w:color="auto"/>
            <w:bottom w:val="none" w:sz="0" w:space="0" w:color="auto"/>
            <w:right w:val="none" w:sz="0" w:space="0" w:color="auto"/>
          </w:divBdr>
        </w:div>
        <w:div w:id="2100058519">
          <w:marLeft w:val="0"/>
          <w:marRight w:val="0"/>
          <w:marTop w:val="0"/>
          <w:marBottom w:val="0"/>
          <w:divBdr>
            <w:top w:val="none" w:sz="0" w:space="0" w:color="auto"/>
            <w:left w:val="none" w:sz="0" w:space="0" w:color="auto"/>
            <w:bottom w:val="none" w:sz="0" w:space="0" w:color="auto"/>
            <w:right w:val="none" w:sz="0" w:space="0" w:color="auto"/>
          </w:divBdr>
        </w:div>
        <w:div w:id="321932406">
          <w:marLeft w:val="0"/>
          <w:marRight w:val="0"/>
          <w:marTop w:val="0"/>
          <w:marBottom w:val="0"/>
          <w:divBdr>
            <w:top w:val="none" w:sz="0" w:space="0" w:color="auto"/>
            <w:left w:val="none" w:sz="0" w:space="0" w:color="auto"/>
            <w:bottom w:val="none" w:sz="0" w:space="0" w:color="auto"/>
            <w:right w:val="none" w:sz="0" w:space="0" w:color="auto"/>
          </w:divBdr>
        </w:div>
        <w:div w:id="1715038935">
          <w:marLeft w:val="0"/>
          <w:marRight w:val="0"/>
          <w:marTop w:val="0"/>
          <w:marBottom w:val="0"/>
          <w:divBdr>
            <w:top w:val="none" w:sz="0" w:space="0" w:color="auto"/>
            <w:left w:val="none" w:sz="0" w:space="0" w:color="auto"/>
            <w:bottom w:val="none" w:sz="0" w:space="0" w:color="auto"/>
            <w:right w:val="none" w:sz="0" w:space="0" w:color="auto"/>
          </w:divBdr>
        </w:div>
        <w:div w:id="1915813940">
          <w:marLeft w:val="0"/>
          <w:marRight w:val="0"/>
          <w:marTop w:val="0"/>
          <w:marBottom w:val="0"/>
          <w:divBdr>
            <w:top w:val="none" w:sz="0" w:space="0" w:color="auto"/>
            <w:left w:val="none" w:sz="0" w:space="0" w:color="auto"/>
            <w:bottom w:val="none" w:sz="0" w:space="0" w:color="auto"/>
            <w:right w:val="none" w:sz="0" w:space="0" w:color="auto"/>
          </w:divBdr>
        </w:div>
        <w:div w:id="1516846569">
          <w:marLeft w:val="0"/>
          <w:marRight w:val="0"/>
          <w:marTop w:val="0"/>
          <w:marBottom w:val="0"/>
          <w:divBdr>
            <w:top w:val="none" w:sz="0" w:space="0" w:color="auto"/>
            <w:left w:val="none" w:sz="0" w:space="0" w:color="auto"/>
            <w:bottom w:val="none" w:sz="0" w:space="0" w:color="auto"/>
            <w:right w:val="none" w:sz="0" w:space="0" w:color="auto"/>
          </w:divBdr>
        </w:div>
        <w:div w:id="1027490226">
          <w:marLeft w:val="0"/>
          <w:marRight w:val="0"/>
          <w:marTop w:val="0"/>
          <w:marBottom w:val="0"/>
          <w:divBdr>
            <w:top w:val="none" w:sz="0" w:space="0" w:color="auto"/>
            <w:left w:val="none" w:sz="0" w:space="0" w:color="auto"/>
            <w:bottom w:val="none" w:sz="0" w:space="0" w:color="auto"/>
            <w:right w:val="none" w:sz="0" w:space="0" w:color="auto"/>
          </w:divBdr>
        </w:div>
        <w:div w:id="1983340855">
          <w:marLeft w:val="0"/>
          <w:marRight w:val="0"/>
          <w:marTop w:val="0"/>
          <w:marBottom w:val="0"/>
          <w:divBdr>
            <w:top w:val="none" w:sz="0" w:space="0" w:color="auto"/>
            <w:left w:val="none" w:sz="0" w:space="0" w:color="auto"/>
            <w:bottom w:val="none" w:sz="0" w:space="0" w:color="auto"/>
            <w:right w:val="none" w:sz="0" w:space="0" w:color="auto"/>
          </w:divBdr>
        </w:div>
        <w:div w:id="856112721">
          <w:marLeft w:val="0"/>
          <w:marRight w:val="0"/>
          <w:marTop w:val="0"/>
          <w:marBottom w:val="0"/>
          <w:divBdr>
            <w:top w:val="none" w:sz="0" w:space="0" w:color="auto"/>
            <w:left w:val="none" w:sz="0" w:space="0" w:color="auto"/>
            <w:bottom w:val="none" w:sz="0" w:space="0" w:color="auto"/>
            <w:right w:val="none" w:sz="0" w:space="0" w:color="auto"/>
          </w:divBdr>
        </w:div>
        <w:div w:id="1208181780">
          <w:marLeft w:val="0"/>
          <w:marRight w:val="0"/>
          <w:marTop w:val="0"/>
          <w:marBottom w:val="0"/>
          <w:divBdr>
            <w:top w:val="none" w:sz="0" w:space="0" w:color="auto"/>
            <w:left w:val="none" w:sz="0" w:space="0" w:color="auto"/>
            <w:bottom w:val="none" w:sz="0" w:space="0" w:color="auto"/>
            <w:right w:val="none" w:sz="0" w:space="0" w:color="auto"/>
          </w:divBdr>
        </w:div>
        <w:div w:id="38169303">
          <w:marLeft w:val="0"/>
          <w:marRight w:val="0"/>
          <w:marTop w:val="0"/>
          <w:marBottom w:val="0"/>
          <w:divBdr>
            <w:top w:val="none" w:sz="0" w:space="0" w:color="auto"/>
            <w:left w:val="none" w:sz="0" w:space="0" w:color="auto"/>
            <w:bottom w:val="none" w:sz="0" w:space="0" w:color="auto"/>
            <w:right w:val="none" w:sz="0" w:space="0" w:color="auto"/>
          </w:divBdr>
        </w:div>
      </w:divsChild>
    </w:div>
    <w:div w:id="1569071783">
      <w:bodyDiv w:val="1"/>
      <w:marLeft w:val="0"/>
      <w:marRight w:val="0"/>
      <w:marTop w:val="0"/>
      <w:marBottom w:val="0"/>
      <w:divBdr>
        <w:top w:val="none" w:sz="0" w:space="0" w:color="auto"/>
        <w:left w:val="none" w:sz="0" w:space="0" w:color="auto"/>
        <w:bottom w:val="none" w:sz="0" w:space="0" w:color="auto"/>
        <w:right w:val="none" w:sz="0" w:space="0" w:color="auto"/>
      </w:divBdr>
    </w:div>
    <w:div w:id="1569920150">
      <w:bodyDiv w:val="1"/>
      <w:marLeft w:val="0"/>
      <w:marRight w:val="0"/>
      <w:marTop w:val="0"/>
      <w:marBottom w:val="0"/>
      <w:divBdr>
        <w:top w:val="none" w:sz="0" w:space="0" w:color="auto"/>
        <w:left w:val="none" w:sz="0" w:space="0" w:color="auto"/>
        <w:bottom w:val="none" w:sz="0" w:space="0" w:color="auto"/>
        <w:right w:val="none" w:sz="0" w:space="0" w:color="auto"/>
      </w:divBdr>
    </w:div>
    <w:div w:id="1577746052">
      <w:bodyDiv w:val="1"/>
      <w:marLeft w:val="0"/>
      <w:marRight w:val="0"/>
      <w:marTop w:val="0"/>
      <w:marBottom w:val="0"/>
      <w:divBdr>
        <w:top w:val="none" w:sz="0" w:space="0" w:color="auto"/>
        <w:left w:val="none" w:sz="0" w:space="0" w:color="auto"/>
        <w:bottom w:val="none" w:sz="0" w:space="0" w:color="auto"/>
        <w:right w:val="none" w:sz="0" w:space="0" w:color="auto"/>
      </w:divBdr>
    </w:div>
    <w:div w:id="1580675039">
      <w:bodyDiv w:val="1"/>
      <w:marLeft w:val="0"/>
      <w:marRight w:val="0"/>
      <w:marTop w:val="0"/>
      <w:marBottom w:val="0"/>
      <w:divBdr>
        <w:top w:val="none" w:sz="0" w:space="0" w:color="auto"/>
        <w:left w:val="none" w:sz="0" w:space="0" w:color="auto"/>
        <w:bottom w:val="none" w:sz="0" w:space="0" w:color="auto"/>
        <w:right w:val="none" w:sz="0" w:space="0" w:color="auto"/>
      </w:divBdr>
    </w:div>
    <w:div w:id="1583489652">
      <w:bodyDiv w:val="1"/>
      <w:marLeft w:val="0"/>
      <w:marRight w:val="0"/>
      <w:marTop w:val="0"/>
      <w:marBottom w:val="0"/>
      <w:divBdr>
        <w:top w:val="none" w:sz="0" w:space="0" w:color="auto"/>
        <w:left w:val="none" w:sz="0" w:space="0" w:color="auto"/>
        <w:bottom w:val="none" w:sz="0" w:space="0" w:color="auto"/>
        <w:right w:val="none" w:sz="0" w:space="0" w:color="auto"/>
      </w:divBdr>
    </w:div>
    <w:div w:id="1589121871">
      <w:bodyDiv w:val="1"/>
      <w:marLeft w:val="0"/>
      <w:marRight w:val="0"/>
      <w:marTop w:val="0"/>
      <w:marBottom w:val="0"/>
      <w:divBdr>
        <w:top w:val="none" w:sz="0" w:space="0" w:color="auto"/>
        <w:left w:val="none" w:sz="0" w:space="0" w:color="auto"/>
        <w:bottom w:val="none" w:sz="0" w:space="0" w:color="auto"/>
        <w:right w:val="none" w:sz="0" w:space="0" w:color="auto"/>
      </w:divBdr>
    </w:div>
    <w:div w:id="1630936460">
      <w:bodyDiv w:val="1"/>
      <w:marLeft w:val="0"/>
      <w:marRight w:val="0"/>
      <w:marTop w:val="0"/>
      <w:marBottom w:val="0"/>
      <w:divBdr>
        <w:top w:val="none" w:sz="0" w:space="0" w:color="auto"/>
        <w:left w:val="none" w:sz="0" w:space="0" w:color="auto"/>
        <w:bottom w:val="none" w:sz="0" w:space="0" w:color="auto"/>
        <w:right w:val="none" w:sz="0" w:space="0" w:color="auto"/>
      </w:divBdr>
    </w:div>
    <w:div w:id="1708875043">
      <w:bodyDiv w:val="1"/>
      <w:marLeft w:val="0"/>
      <w:marRight w:val="0"/>
      <w:marTop w:val="0"/>
      <w:marBottom w:val="0"/>
      <w:divBdr>
        <w:top w:val="none" w:sz="0" w:space="0" w:color="auto"/>
        <w:left w:val="none" w:sz="0" w:space="0" w:color="auto"/>
        <w:bottom w:val="none" w:sz="0" w:space="0" w:color="auto"/>
        <w:right w:val="none" w:sz="0" w:space="0" w:color="auto"/>
      </w:divBdr>
    </w:div>
    <w:div w:id="1762944218">
      <w:bodyDiv w:val="1"/>
      <w:marLeft w:val="0"/>
      <w:marRight w:val="0"/>
      <w:marTop w:val="0"/>
      <w:marBottom w:val="0"/>
      <w:divBdr>
        <w:top w:val="none" w:sz="0" w:space="0" w:color="auto"/>
        <w:left w:val="none" w:sz="0" w:space="0" w:color="auto"/>
        <w:bottom w:val="none" w:sz="0" w:space="0" w:color="auto"/>
        <w:right w:val="none" w:sz="0" w:space="0" w:color="auto"/>
      </w:divBdr>
    </w:div>
    <w:div w:id="1781727870">
      <w:bodyDiv w:val="1"/>
      <w:marLeft w:val="0"/>
      <w:marRight w:val="0"/>
      <w:marTop w:val="0"/>
      <w:marBottom w:val="0"/>
      <w:divBdr>
        <w:top w:val="none" w:sz="0" w:space="0" w:color="auto"/>
        <w:left w:val="none" w:sz="0" w:space="0" w:color="auto"/>
        <w:bottom w:val="none" w:sz="0" w:space="0" w:color="auto"/>
        <w:right w:val="none" w:sz="0" w:space="0" w:color="auto"/>
      </w:divBdr>
    </w:div>
    <w:div w:id="1836340561">
      <w:bodyDiv w:val="1"/>
      <w:marLeft w:val="0"/>
      <w:marRight w:val="0"/>
      <w:marTop w:val="0"/>
      <w:marBottom w:val="0"/>
      <w:divBdr>
        <w:top w:val="none" w:sz="0" w:space="0" w:color="auto"/>
        <w:left w:val="none" w:sz="0" w:space="0" w:color="auto"/>
        <w:bottom w:val="none" w:sz="0" w:space="0" w:color="auto"/>
        <w:right w:val="none" w:sz="0" w:space="0" w:color="auto"/>
      </w:divBdr>
    </w:div>
    <w:div w:id="1892499137">
      <w:bodyDiv w:val="1"/>
      <w:marLeft w:val="0"/>
      <w:marRight w:val="0"/>
      <w:marTop w:val="0"/>
      <w:marBottom w:val="0"/>
      <w:divBdr>
        <w:top w:val="none" w:sz="0" w:space="0" w:color="auto"/>
        <w:left w:val="none" w:sz="0" w:space="0" w:color="auto"/>
        <w:bottom w:val="none" w:sz="0" w:space="0" w:color="auto"/>
        <w:right w:val="none" w:sz="0" w:space="0" w:color="auto"/>
      </w:divBdr>
    </w:div>
    <w:div w:id="2001419577">
      <w:bodyDiv w:val="1"/>
      <w:marLeft w:val="0"/>
      <w:marRight w:val="0"/>
      <w:marTop w:val="0"/>
      <w:marBottom w:val="0"/>
      <w:divBdr>
        <w:top w:val="none" w:sz="0" w:space="0" w:color="auto"/>
        <w:left w:val="none" w:sz="0" w:space="0" w:color="auto"/>
        <w:bottom w:val="none" w:sz="0" w:space="0" w:color="auto"/>
        <w:right w:val="none" w:sz="0" w:space="0" w:color="auto"/>
      </w:divBdr>
    </w:div>
    <w:div w:id="2004237836">
      <w:bodyDiv w:val="1"/>
      <w:marLeft w:val="0"/>
      <w:marRight w:val="0"/>
      <w:marTop w:val="0"/>
      <w:marBottom w:val="0"/>
      <w:divBdr>
        <w:top w:val="none" w:sz="0" w:space="0" w:color="auto"/>
        <w:left w:val="none" w:sz="0" w:space="0" w:color="auto"/>
        <w:bottom w:val="none" w:sz="0" w:space="0" w:color="auto"/>
        <w:right w:val="none" w:sz="0" w:space="0" w:color="auto"/>
      </w:divBdr>
    </w:div>
    <w:div w:id="2014795722">
      <w:marLeft w:val="0"/>
      <w:marRight w:val="0"/>
      <w:marTop w:val="0"/>
      <w:marBottom w:val="0"/>
      <w:divBdr>
        <w:top w:val="none" w:sz="0" w:space="0" w:color="auto"/>
        <w:left w:val="none" w:sz="0" w:space="0" w:color="auto"/>
        <w:bottom w:val="none" w:sz="0" w:space="0" w:color="auto"/>
        <w:right w:val="none" w:sz="0" w:space="0" w:color="auto"/>
      </w:divBdr>
      <w:divsChild>
        <w:div w:id="838083201">
          <w:marLeft w:val="0"/>
          <w:marRight w:val="0"/>
          <w:marTop w:val="0"/>
          <w:marBottom w:val="0"/>
          <w:divBdr>
            <w:top w:val="none" w:sz="0" w:space="0" w:color="auto"/>
            <w:left w:val="none" w:sz="0" w:space="0" w:color="auto"/>
            <w:bottom w:val="none" w:sz="0" w:space="0" w:color="auto"/>
            <w:right w:val="none" w:sz="0" w:space="0" w:color="auto"/>
          </w:divBdr>
        </w:div>
        <w:div w:id="1185705822">
          <w:marLeft w:val="0"/>
          <w:marRight w:val="0"/>
          <w:marTop w:val="0"/>
          <w:marBottom w:val="0"/>
          <w:divBdr>
            <w:top w:val="none" w:sz="0" w:space="0" w:color="auto"/>
            <w:left w:val="none" w:sz="0" w:space="0" w:color="auto"/>
            <w:bottom w:val="none" w:sz="0" w:space="0" w:color="auto"/>
            <w:right w:val="none" w:sz="0" w:space="0" w:color="auto"/>
          </w:divBdr>
        </w:div>
        <w:div w:id="74861304">
          <w:marLeft w:val="0"/>
          <w:marRight w:val="0"/>
          <w:marTop w:val="0"/>
          <w:marBottom w:val="0"/>
          <w:divBdr>
            <w:top w:val="none" w:sz="0" w:space="0" w:color="auto"/>
            <w:left w:val="none" w:sz="0" w:space="0" w:color="auto"/>
            <w:bottom w:val="none" w:sz="0" w:space="0" w:color="auto"/>
            <w:right w:val="none" w:sz="0" w:space="0" w:color="auto"/>
          </w:divBdr>
        </w:div>
        <w:div w:id="904027303">
          <w:marLeft w:val="0"/>
          <w:marRight w:val="0"/>
          <w:marTop w:val="0"/>
          <w:marBottom w:val="0"/>
          <w:divBdr>
            <w:top w:val="none" w:sz="0" w:space="0" w:color="auto"/>
            <w:left w:val="none" w:sz="0" w:space="0" w:color="auto"/>
            <w:bottom w:val="none" w:sz="0" w:space="0" w:color="auto"/>
            <w:right w:val="none" w:sz="0" w:space="0" w:color="auto"/>
          </w:divBdr>
        </w:div>
        <w:div w:id="233591524">
          <w:marLeft w:val="0"/>
          <w:marRight w:val="0"/>
          <w:marTop w:val="0"/>
          <w:marBottom w:val="0"/>
          <w:divBdr>
            <w:top w:val="none" w:sz="0" w:space="0" w:color="auto"/>
            <w:left w:val="none" w:sz="0" w:space="0" w:color="auto"/>
            <w:bottom w:val="none" w:sz="0" w:space="0" w:color="auto"/>
            <w:right w:val="none" w:sz="0" w:space="0" w:color="auto"/>
          </w:divBdr>
        </w:div>
        <w:div w:id="425150493">
          <w:marLeft w:val="0"/>
          <w:marRight w:val="0"/>
          <w:marTop w:val="0"/>
          <w:marBottom w:val="0"/>
          <w:divBdr>
            <w:top w:val="none" w:sz="0" w:space="0" w:color="auto"/>
            <w:left w:val="none" w:sz="0" w:space="0" w:color="auto"/>
            <w:bottom w:val="none" w:sz="0" w:space="0" w:color="auto"/>
            <w:right w:val="none" w:sz="0" w:space="0" w:color="auto"/>
          </w:divBdr>
        </w:div>
        <w:div w:id="608707067">
          <w:marLeft w:val="0"/>
          <w:marRight w:val="0"/>
          <w:marTop w:val="0"/>
          <w:marBottom w:val="0"/>
          <w:divBdr>
            <w:top w:val="none" w:sz="0" w:space="0" w:color="auto"/>
            <w:left w:val="none" w:sz="0" w:space="0" w:color="auto"/>
            <w:bottom w:val="none" w:sz="0" w:space="0" w:color="auto"/>
            <w:right w:val="none" w:sz="0" w:space="0" w:color="auto"/>
          </w:divBdr>
        </w:div>
        <w:div w:id="949628469">
          <w:marLeft w:val="0"/>
          <w:marRight w:val="0"/>
          <w:marTop w:val="0"/>
          <w:marBottom w:val="0"/>
          <w:divBdr>
            <w:top w:val="none" w:sz="0" w:space="0" w:color="auto"/>
            <w:left w:val="none" w:sz="0" w:space="0" w:color="auto"/>
            <w:bottom w:val="none" w:sz="0" w:space="0" w:color="auto"/>
            <w:right w:val="none" w:sz="0" w:space="0" w:color="auto"/>
          </w:divBdr>
        </w:div>
        <w:div w:id="1219051055">
          <w:marLeft w:val="0"/>
          <w:marRight w:val="0"/>
          <w:marTop w:val="0"/>
          <w:marBottom w:val="0"/>
          <w:divBdr>
            <w:top w:val="none" w:sz="0" w:space="0" w:color="auto"/>
            <w:left w:val="none" w:sz="0" w:space="0" w:color="auto"/>
            <w:bottom w:val="none" w:sz="0" w:space="0" w:color="auto"/>
            <w:right w:val="none" w:sz="0" w:space="0" w:color="auto"/>
          </w:divBdr>
        </w:div>
        <w:div w:id="422148114">
          <w:marLeft w:val="0"/>
          <w:marRight w:val="0"/>
          <w:marTop w:val="0"/>
          <w:marBottom w:val="0"/>
          <w:divBdr>
            <w:top w:val="none" w:sz="0" w:space="0" w:color="auto"/>
            <w:left w:val="none" w:sz="0" w:space="0" w:color="auto"/>
            <w:bottom w:val="none" w:sz="0" w:space="0" w:color="auto"/>
            <w:right w:val="none" w:sz="0" w:space="0" w:color="auto"/>
          </w:divBdr>
        </w:div>
        <w:div w:id="1939098767">
          <w:marLeft w:val="0"/>
          <w:marRight w:val="0"/>
          <w:marTop w:val="0"/>
          <w:marBottom w:val="0"/>
          <w:divBdr>
            <w:top w:val="none" w:sz="0" w:space="0" w:color="auto"/>
            <w:left w:val="none" w:sz="0" w:space="0" w:color="auto"/>
            <w:bottom w:val="none" w:sz="0" w:space="0" w:color="auto"/>
            <w:right w:val="none" w:sz="0" w:space="0" w:color="auto"/>
          </w:divBdr>
        </w:div>
        <w:div w:id="920453338">
          <w:marLeft w:val="0"/>
          <w:marRight w:val="0"/>
          <w:marTop w:val="0"/>
          <w:marBottom w:val="0"/>
          <w:divBdr>
            <w:top w:val="none" w:sz="0" w:space="0" w:color="auto"/>
            <w:left w:val="none" w:sz="0" w:space="0" w:color="auto"/>
            <w:bottom w:val="none" w:sz="0" w:space="0" w:color="auto"/>
            <w:right w:val="none" w:sz="0" w:space="0" w:color="auto"/>
          </w:divBdr>
        </w:div>
        <w:div w:id="1029525750">
          <w:marLeft w:val="0"/>
          <w:marRight w:val="0"/>
          <w:marTop w:val="0"/>
          <w:marBottom w:val="0"/>
          <w:divBdr>
            <w:top w:val="none" w:sz="0" w:space="0" w:color="auto"/>
            <w:left w:val="none" w:sz="0" w:space="0" w:color="auto"/>
            <w:bottom w:val="none" w:sz="0" w:space="0" w:color="auto"/>
            <w:right w:val="none" w:sz="0" w:space="0" w:color="auto"/>
          </w:divBdr>
        </w:div>
        <w:div w:id="119298797">
          <w:marLeft w:val="0"/>
          <w:marRight w:val="0"/>
          <w:marTop w:val="0"/>
          <w:marBottom w:val="0"/>
          <w:divBdr>
            <w:top w:val="none" w:sz="0" w:space="0" w:color="auto"/>
            <w:left w:val="none" w:sz="0" w:space="0" w:color="auto"/>
            <w:bottom w:val="none" w:sz="0" w:space="0" w:color="auto"/>
            <w:right w:val="none" w:sz="0" w:space="0" w:color="auto"/>
          </w:divBdr>
        </w:div>
        <w:div w:id="1409427706">
          <w:marLeft w:val="0"/>
          <w:marRight w:val="0"/>
          <w:marTop w:val="0"/>
          <w:marBottom w:val="0"/>
          <w:divBdr>
            <w:top w:val="none" w:sz="0" w:space="0" w:color="auto"/>
            <w:left w:val="none" w:sz="0" w:space="0" w:color="auto"/>
            <w:bottom w:val="none" w:sz="0" w:space="0" w:color="auto"/>
            <w:right w:val="none" w:sz="0" w:space="0" w:color="auto"/>
          </w:divBdr>
        </w:div>
        <w:div w:id="148252279">
          <w:marLeft w:val="0"/>
          <w:marRight w:val="0"/>
          <w:marTop w:val="0"/>
          <w:marBottom w:val="0"/>
          <w:divBdr>
            <w:top w:val="none" w:sz="0" w:space="0" w:color="auto"/>
            <w:left w:val="none" w:sz="0" w:space="0" w:color="auto"/>
            <w:bottom w:val="none" w:sz="0" w:space="0" w:color="auto"/>
            <w:right w:val="none" w:sz="0" w:space="0" w:color="auto"/>
          </w:divBdr>
        </w:div>
        <w:div w:id="889415474">
          <w:marLeft w:val="0"/>
          <w:marRight w:val="0"/>
          <w:marTop w:val="0"/>
          <w:marBottom w:val="0"/>
          <w:divBdr>
            <w:top w:val="none" w:sz="0" w:space="0" w:color="auto"/>
            <w:left w:val="none" w:sz="0" w:space="0" w:color="auto"/>
            <w:bottom w:val="none" w:sz="0" w:space="0" w:color="auto"/>
            <w:right w:val="none" w:sz="0" w:space="0" w:color="auto"/>
          </w:divBdr>
        </w:div>
        <w:div w:id="33701840">
          <w:marLeft w:val="0"/>
          <w:marRight w:val="0"/>
          <w:marTop w:val="0"/>
          <w:marBottom w:val="0"/>
          <w:divBdr>
            <w:top w:val="none" w:sz="0" w:space="0" w:color="auto"/>
            <w:left w:val="none" w:sz="0" w:space="0" w:color="auto"/>
            <w:bottom w:val="none" w:sz="0" w:space="0" w:color="auto"/>
            <w:right w:val="none" w:sz="0" w:space="0" w:color="auto"/>
          </w:divBdr>
        </w:div>
        <w:div w:id="584807969">
          <w:marLeft w:val="0"/>
          <w:marRight w:val="0"/>
          <w:marTop w:val="0"/>
          <w:marBottom w:val="0"/>
          <w:divBdr>
            <w:top w:val="none" w:sz="0" w:space="0" w:color="auto"/>
            <w:left w:val="none" w:sz="0" w:space="0" w:color="auto"/>
            <w:bottom w:val="none" w:sz="0" w:space="0" w:color="auto"/>
            <w:right w:val="none" w:sz="0" w:space="0" w:color="auto"/>
          </w:divBdr>
        </w:div>
        <w:div w:id="74133360">
          <w:marLeft w:val="0"/>
          <w:marRight w:val="0"/>
          <w:marTop w:val="0"/>
          <w:marBottom w:val="0"/>
          <w:divBdr>
            <w:top w:val="none" w:sz="0" w:space="0" w:color="auto"/>
            <w:left w:val="none" w:sz="0" w:space="0" w:color="auto"/>
            <w:bottom w:val="none" w:sz="0" w:space="0" w:color="auto"/>
            <w:right w:val="none" w:sz="0" w:space="0" w:color="auto"/>
          </w:divBdr>
        </w:div>
        <w:div w:id="1839954853">
          <w:marLeft w:val="0"/>
          <w:marRight w:val="0"/>
          <w:marTop w:val="0"/>
          <w:marBottom w:val="0"/>
          <w:divBdr>
            <w:top w:val="none" w:sz="0" w:space="0" w:color="auto"/>
            <w:left w:val="none" w:sz="0" w:space="0" w:color="auto"/>
            <w:bottom w:val="none" w:sz="0" w:space="0" w:color="auto"/>
            <w:right w:val="none" w:sz="0" w:space="0" w:color="auto"/>
          </w:divBdr>
        </w:div>
        <w:div w:id="532303416">
          <w:marLeft w:val="0"/>
          <w:marRight w:val="0"/>
          <w:marTop w:val="0"/>
          <w:marBottom w:val="0"/>
          <w:divBdr>
            <w:top w:val="none" w:sz="0" w:space="0" w:color="auto"/>
            <w:left w:val="none" w:sz="0" w:space="0" w:color="auto"/>
            <w:bottom w:val="none" w:sz="0" w:space="0" w:color="auto"/>
            <w:right w:val="none" w:sz="0" w:space="0" w:color="auto"/>
          </w:divBdr>
        </w:div>
        <w:div w:id="1464615144">
          <w:marLeft w:val="0"/>
          <w:marRight w:val="0"/>
          <w:marTop w:val="0"/>
          <w:marBottom w:val="0"/>
          <w:divBdr>
            <w:top w:val="none" w:sz="0" w:space="0" w:color="auto"/>
            <w:left w:val="none" w:sz="0" w:space="0" w:color="auto"/>
            <w:bottom w:val="none" w:sz="0" w:space="0" w:color="auto"/>
            <w:right w:val="none" w:sz="0" w:space="0" w:color="auto"/>
          </w:divBdr>
        </w:div>
        <w:div w:id="630139455">
          <w:marLeft w:val="0"/>
          <w:marRight w:val="0"/>
          <w:marTop w:val="0"/>
          <w:marBottom w:val="0"/>
          <w:divBdr>
            <w:top w:val="none" w:sz="0" w:space="0" w:color="auto"/>
            <w:left w:val="none" w:sz="0" w:space="0" w:color="auto"/>
            <w:bottom w:val="none" w:sz="0" w:space="0" w:color="auto"/>
            <w:right w:val="none" w:sz="0" w:space="0" w:color="auto"/>
          </w:divBdr>
        </w:div>
        <w:div w:id="1198618399">
          <w:marLeft w:val="0"/>
          <w:marRight w:val="0"/>
          <w:marTop w:val="0"/>
          <w:marBottom w:val="0"/>
          <w:divBdr>
            <w:top w:val="none" w:sz="0" w:space="0" w:color="auto"/>
            <w:left w:val="none" w:sz="0" w:space="0" w:color="auto"/>
            <w:bottom w:val="none" w:sz="0" w:space="0" w:color="auto"/>
            <w:right w:val="none" w:sz="0" w:space="0" w:color="auto"/>
          </w:divBdr>
        </w:div>
        <w:div w:id="428089522">
          <w:marLeft w:val="0"/>
          <w:marRight w:val="0"/>
          <w:marTop w:val="0"/>
          <w:marBottom w:val="0"/>
          <w:divBdr>
            <w:top w:val="none" w:sz="0" w:space="0" w:color="auto"/>
            <w:left w:val="none" w:sz="0" w:space="0" w:color="auto"/>
            <w:bottom w:val="none" w:sz="0" w:space="0" w:color="auto"/>
            <w:right w:val="none" w:sz="0" w:space="0" w:color="auto"/>
          </w:divBdr>
        </w:div>
        <w:div w:id="1425567744">
          <w:marLeft w:val="0"/>
          <w:marRight w:val="0"/>
          <w:marTop w:val="0"/>
          <w:marBottom w:val="0"/>
          <w:divBdr>
            <w:top w:val="none" w:sz="0" w:space="0" w:color="auto"/>
            <w:left w:val="none" w:sz="0" w:space="0" w:color="auto"/>
            <w:bottom w:val="none" w:sz="0" w:space="0" w:color="auto"/>
            <w:right w:val="none" w:sz="0" w:space="0" w:color="auto"/>
          </w:divBdr>
        </w:div>
        <w:div w:id="1768236729">
          <w:marLeft w:val="0"/>
          <w:marRight w:val="0"/>
          <w:marTop w:val="0"/>
          <w:marBottom w:val="0"/>
          <w:divBdr>
            <w:top w:val="none" w:sz="0" w:space="0" w:color="auto"/>
            <w:left w:val="none" w:sz="0" w:space="0" w:color="auto"/>
            <w:bottom w:val="none" w:sz="0" w:space="0" w:color="auto"/>
            <w:right w:val="none" w:sz="0" w:space="0" w:color="auto"/>
          </w:divBdr>
        </w:div>
        <w:div w:id="348065954">
          <w:marLeft w:val="0"/>
          <w:marRight w:val="0"/>
          <w:marTop w:val="0"/>
          <w:marBottom w:val="0"/>
          <w:divBdr>
            <w:top w:val="none" w:sz="0" w:space="0" w:color="auto"/>
            <w:left w:val="none" w:sz="0" w:space="0" w:color="auto"/>
            <w:bottom w:val="none" w:sz="0" w:space="0" w:color="auto"/>
            <w:right w:val="none" w:sz="0" w:space="0" w:color="auto"/>
          </w:divBdr>
        </w:div>
        <w:div w:id="442768375">
          <w:marLeft w:val="0"/>
          <w:marRight w:val="0"/>
          <w:marTop w:val="0"/>
          <w:marBottom w:val="0"/>
          <w:divBdr>
            <w:top w:val="none" w:sz="0" w:space="0" w:color="auto"/>
            <w:left w:val="none" w:sz="0" w:space="0" w:color="auto"/>
            <w:bottom w:val="none" w:sz="0" w:space="0" w:color="auto"/>
            <w:right w:val="none" w:sz="0" w:space="0" w:color="auto"/>
          </w:divBdr>
        </w:div>
        <w:div w:id="1627810402">
          <w:marLeft w:val="0"/>
          <w:marRight w:val="0"/>
          <w:marTop w:val="0"/>
          <w:marBottom w:val="0"/>
          <w:divBdr>
            <w:top w:val="none" w:sz="0" w:space="0" w:color="auto"/>
            <w:left w:val="none" w:sz="0" w:space="0" w:color="auto"/>
            <w:bottom w:val="none" w:sz="0" w:space="0" w:color="auto"/>
            <w:right w:val="none" w:sz="0" w:space="0" w:color="auto"/>
          </w:divBdr>
        </w:div>
        <w:div w:id="1673415251">
          <w:marLeft w:val="0"/>
          <w:marRight w:val="0"/>
          <w:marTop w:val="0"/>
          <w:marBottom w:val="0"/>
          <w:divBdr>
            <w:top w:val="none" w:sz="0" w:space="0" w:color="auto"/>
            <w:left w:val="none" w:sz="0" w:space="0" w:color="auto"/>
            <w:bottom w:val="none" w:sz="0" w:space="0" w:color="auto"/>
            <w:right w:val="none" w:sz="0" w:space="0" w:color="auto"/>
          </w:divBdr>
        </w:div>
        <w:div w:id="1853908342">
          <w:marLeft w:val="0"/>
          <w:marRight w:val="0"/>
          <w:marTop w:val="0"/>
          <w:marBottom w:val="0"/>
          <w:divBdr>
            <w:top w:val="none" w:sz="0" w:space="0" w:color="auto"/>
            <w:left w:val="none" w:sz="0" w:space="0" w:color="auto"/>
            <w:bottom w:val="none" w:sz="0" w:space="0" w:color="auto"/>
            <w:right w:val="none" w:sz="0" w:space="0" w:color="auto"/>
          </w:divBdr>
        </w:div>
        <w:div w:id="76757184">
          <w:marLeft w:val="0"/>
          <w:marRight w:val="0"/>
          <w:marTop w:val="0"/>
          <w:marBottom w:val="0"/>
          <w:divBdr>
            <w:top w:val="none" w:sz="0" w:space="0" w:color="auto"/>
            <w:left w:val="none" w:sz="0" w:space="0" w:color="auto"/>
            <w:bottom w:val="none" w:sz="0" w:space="0" w:color="auto"/>
            <w:right w:val="none" w:sz="0" w:space="0" w:color="auto"/>
          </w:divBdr>
        </w:div>
        <w:div w:id="1216357155">
          <w:marLeft w:val="0"/>
          <w:marRight w:val="0"/>
          <w:marTop w:val="0"/>
          <w:marBottom w:val="0"/>
          <w:divBdr>
            <w:top w:val="none" w:sz="0" w:space="0" w:color="auto"/>
            <w:left w:val="none" w:sz="0" w:space="0" w:color="auto"/>
            <w:bottom w:val="none" w:sz="0" w:space="0" w:color="auto"/>
            <w:right w:val="none" w:sz="0" w:space="0" w:color="auto"/>
          </w:divBdr>
        </w:div>
      </w:divsChild>
    </w:div>
    <w:div w:id="2094350074">
      <w:marLeft w:val="0"/>
      <w:marRight w:val="0"/>
      <w:marTop w:val="0"/>
      <w:marBottom w:val="0"/>
      <w:divBdr>
        <w:top w:val="none" w:sz="0" w:space="0" w:color="auto"/>
        <w:left w:val="none" w:sz="0" w:space="0" w:color="auto"/>
        <w:bottom w:val="none" w:sz="0" w:space="0" w:color="auto"/>
        <w:right w:val="none" w:sz="0" w:space="0" w:color="auto"/>
      </w:divBdr>
      <w:divsChild>
        <w:div w:id="1947224848">
          <w:marLeft w:val="0"/>
          <w:marRight w:val="0"/>
          <w:marTop w:val="0"/>
          <w:marBottom w:val="0"/>
          <w:divBdr>
            <w:top w:val="none" w:sz="0" w:space="0" w:color="auto"/>
            <w:left w:val="none" w:sz="0" w:space="0" w:color="auto"/>
            <w:bottom w:val="none" w:sz="0" w:space="0" w:color="auto"/>
            <w:right w:val="none" w:sz="0" w:space="0" w:color="auto"/>
          </w:divBdr>
        </w:div>
        <w:div w:id="845292319">
          <w:marLeft w:val="0"/>
          <w:marRight w:val="0"/>
          <w:marTop w:val="0"/>
          <w:marBottom w:val="0"/>
          <w:divBdr>
            <w:top w:val="none" w:sz="0" w:space="0" w:color="auto"/>
            <w:left w:val="none" w:sz="0" w:space="0" w:color="auto"/>
            <w:bottom w:val="none" w:sz="0" w:space="0" w:color="auto"/>
            <w:right w:val="none" w:sz="0" w:space="0" w:color="auto"/>
          </w:divBdr>
        </w:div>
        <w:div w:id="1957976970">
          <w:marLeft w:val="0"/>
          <w:marRight w:val="0"/>
          <w:marTop w:val="0"/>
          <w:marBottom w:val="0"/>
          <w:divBdr>
            <w:top w:val="none" w:sz="0" w:space="0" w:color="auto"/>
            <w:left w:val="none" w:sz="0" w:space="0" w:color="auto"/>
            <w:bottom w:val="none" w:sz="0" w:space="0" w:color="auto"/>
            <w:right w:val="none" w:sz="0" w:space="0" w:color="auto"/>
          </w:divBdr>
        </w:div>
        <w:div w:id="1317688093">
          <w:marLeft w:val="0"/>
          <w:marRight w:val="0"/>
          <w:marTop w:val="0"/>
          <w:marBottom w:val="0"/>
          <w:divBdr>
            <w:top w:val="none" w:sz="0" w:space="0" w:color="auto"/>
            <w:left w:val="none" w:sz="0" w:space="0" w:color="auto"/>
            <w:bottom w:val="none" w:sz="0" w:space="0" w:color="auto"/>
            <w:right w:val="none" w:sz="0" w:space="0" w:color="auto"/>
          </w:divBdr>
        </w:div>
        <w:div w:id="612637155">
          <w:marLeft w:val="0"/>
          <w:marRight w:val="0"/>
          <w:marTop w:val="0"/>
          <w:marBottom w:val="0"/>
          <w:divBdr>
            <w:top w:val="none" w:sz="0" w:space="0" w:color="auto"/>
            <w:left w:val="none" w:sz="0" w:space="0" w:color="auto"/>
            <w:bottom w:val="none" w:sz="0" w:space="0" w:color="auto"/>
            <w:right w:val="none" w:sz="0" w:space="0" w:color="auto"/>
          </w:divBdr>
        </w:div>
        <w:div w:id="760951009">
          <w:marLeft w:val="0"/>
          <w:marRight w:val="0"/>
          <w:marTop w:val="0"/>
          <w:marBottom w:val="0"/>
          <w:divBdr>
            <w:top w:val="none" w:sz="0" w:space="0" w:color="auto"/>
            <w:left w:val="none" w:sz="0" w:space="0" w:color="auto"/>
            <w:bottom w:val="none" w:sz="0" w:space="0" w:color="auto"/>
            <w:right w:val="none" w:sz="0" w:space="0" w:color="auto"/>
          </w:divBdr>
        </w:div>
        <w:div w:id="1251045668">
          <w:marLeft w:val="0"/>
          <w:marRight w:val="0"/>
          <w:marTop w:val="0"/>
          <w:marBottom w:val="0"/>
          <w:divBdr>
            <w:top w:val="none" w:sz="0" w:space="0" w:color="auto"/>
            <w:left w:val="none" w:sz="0" w:space="0" w:color="auto"/>
            <w:bottom w:val="none" w:sz="0" w:space="0" w:color="auto"/>
            <w:right w:val="none" w:sz="0" w:space="0" w:color="auto"/>
          </w:divBdr>
        </w:div>
        <w:div w:id="428161839">
          <w:marLeft w:val="0"/>
          <w:marRight w:val="0"/>
          <w:marTop w:val="0"/>
          <w:marBottom w:val="0"/>
          <w:divBdr>
            <w:top w:val="none" w:sz="0" w:space="0" w:color="auto"/>
            <w:left w:val="none" w:sz="0" w:space="0" w:color="auto"/>
            <w:bottom w:val="none" w:sz="0" w:space="0" w:color="auto"/>
            <w:right w:val="none" w:sz="0" w:space="0" w:color="auto"/>
          </w:divBdr>
        </w:div>
        <w:div w:id="328337930">
          <w:marLeft w:val="0"/>
          <w:marRight w:val="0"/>
          <w:marTop w:val="0"/>
          <w:marBottom w:val="0"/>
          <w:divBdr>
            <w:top w:val="none" w:sz="0" w:space="0" w:color="auto"/>
            <w:left w:val="none" w:sz="0" w:space="0" w:color="auto"/>
            <w:bottom w:val="none" w:sz="0" w:space="0" w:color="auto"/>
            <w:right w:val="none" w:sz="0" w:space="0" w:color="auto"/>
          </w:divBdr>
        </w:div>
        <w:div w:id="652367923">
          <w:marLeft w:val="0"/>
          <w:marRight w:val="0"/>
          <w:marTop w:val="0"/>
          <w:marBottom w:val="0"/>
          <w:divBdr>
            <w:top w:val="none" w:sz="0" w:space="0" w:color="auto"/>
            <w:left w:val="none" w:sz="0" w:space="0" w:color="auto"/>
            <w:bottom w:val="none" w:sz="0" w:space="0" w:color="auto"/>
            <w:right w:val="none" w:sz="0" w:space="0" w:color="auto"/>
          </w:divBdr>
        </w:div>
        <w:div w:id="932934056">
          <w:marLeft w:val="0"/>
          <w:marRight w:val="0"/>
          <w:marTop w:val="0"/>
          <w:marBottom w:val="0"/>
          <w:divBdr>
            <w:top w:val="none" w:sz="0" w:space="0" w:color="auto"/>
            <w:left w:val="none" w:sz="0" w:space="0" w:color="auto"/>
            <w:bottom w:val="none" w:sz="0" w:space="0" w:color="auto"/>
            <w:right w:val="none" w:sz="0" w:space="0" w:color="auto"/>
          </w:divBdr>
        </w:div>
        <w:div w:id="1528983726">
          <w:marLeft w:val="0"/>
          <w:marRight w:val="0"/>
          <w:marTop w:val="0"/>
          <w:marBottom w:val="0"/>
          <w:divBdr>
            <w:top w:val="none" w:sz="0" w:space="0" w:color="auto"/>
            <w:left w:val="none" w:sz="0" w:space="0" w:color="auto"/>
            <w:bottom w:val="none" w:sz="0" w:space="0" w:color="auto"/>
            <w:right w:val="none" w:sz="0" w:space="0" w:color="auto"/>
          </w:divBdr>
        </w:div>
        <w:div w:id="2121335274">
          <w:marLeft w:val="0"/>
          <w:marRight w:val="0"/>
          <w:marTop w:val="0"/>
          <w:marBottom w:val="0"/>
          <w:divBdr>
            <w:top w:val="none" w:sz="0" w:space="0" w:color="auto"/>
            <w:left w:val="none" w:sz="0" w:space="0" w:color="auto"/>
            <w:bottom w:val="none" w:sz="0" w:space="0" w:color="auto"/>
            <w:right w:val="none" w:sz="0" w:space="0" w:color="auto"/>
          </w:divBdr>
        </w:div>
        <w:div w:id="1815029253">
          <w:marLeft w:val="0"/>
          <w:marRight w:val="0"/>
          <w:marTop w:val="0"/>
          <w:marBottom w:val="0"/>
          <w:divBdr>
            <w:top w:val="none" w:sz="0" w:space="0" w:color="auto"/>
            <w:left w:val="none" w:sz="0" w:space="0" w:color="auto"/>
            <w:bottom w:val="none" w:sz="0" w:space="0" w:color="auto"/>
            <w:right w:val="none" w:sz="0" w:space="0" w:color="auto"/>
          </w:divBdr>
        </w:div>
        <w:div w:id="277444731">
          <w:marLeft w:val="0"/>
          <w:marRight w:val="0"/>
          <w:marTop w:val="0"/>
          <w:marBottom w:val="0"/>
          <w:divBdr>
            <w:top w:val="none" w:sz="0" w:space="0" w:color="auto"/>
            <w:left w:val="none" w:sz="0" w:space="0" w:color="auto"/>
            <w:bottom w:val="none" w:sz="0" w:space="0" w:color="auto"/>
            <w:right w:val="none" w:sz="0" w:space="0" w:color="auto"/>
          </w:divBdr>
        </w:div>
        <w:div w:id="780295522">
          <w:marLeft w:val="0"/>
          <w:marRight w:val="0"/>
          <w:marTop w:val="0"/>
          <w:marBottom w:val="0"/>
          <w:divBdr>
            <w:top w:val="none" w:sz="0" w:space="0" w:color="auto"/>
            <w:left w:val="none" w:sz="0" w:space="0" w:color="auto"/>
            <w:bottom w:val="none" w:sz="0" w:space="0" w:color="auto"/>
            <w:right w:val="none" w:sz="0" w:space="0" w:color="auto"/>
          </w:divBdr>
        </w:div>
        <w:div w:id="547765676">
          <w:marLeft w:val="0"/>
          <w:marRight w:val="0"/>
          <w:marTop w:val="0"/>
          <w:marBottom w:val="0"/>
          <w:divBdr>
            <w:top w:val="none" w:sz="0" w:space="0" w:color="auto"/>
            <w:left w:val="none" w:sz="0" w:space="0" w:color="auto"/>
            <w:bottom w:val="none" w:sz="0" w:space="0" w:color="auto"/>
            <w:right w:val="none" w:sz="0" w:space="0" w:color="auto"/>
          </w:divBdr>
        </w:div>
        <w:div w:id="374625413">
          <w:marLeft w:val="0"/>
          <w:marRight w:val="0"/>
          <w:marTop w:val="0"/>
          <w:marBottom w:val="0"/>
          <w:divBdr>
            <w:top w:val="none" w:sz="0" w:space="0" w:color="auto"/>
            <w:left w:val="none" w:sz="0" w:space="0" w:color="auto"/>
            <w:bottom w:val="none" w:sz="0" w:space="0" w:color="auto"/>
            <w:right w:val="none" w:sz="0" w:space="0" w:color="auto"/>
          </w:divBdr>
        </w:div>
        <w:div w:id="575215040">
          <w:marLeft w:val="0"/>
          <w:marRight w:val="0"/>
          <w:marTop w:val="0"/>
          <w:marBottom w:val="0"/>
          <w:divBdr>
            <w:top w:val="none" w:sz="0" w:space="0" w:color="auto"/>
            <w:left w:val="none" w:sz="0" w:space="0" w:color="auto"/>
            <w:bottom w:val="none" w:sz="0" w:space="0" w:color="auto"/>
            <w:right w:val="none" w:sz="0" w:space="0" w:color="auto"/>
          </w:divBdr>
        </w:div>
        <w:div w:id="2090928018">
          <w:marLeft w:val="0"/>
          <w:marRight w:val="0"/>
          <w:marTop w:val="0"/>
          <w:marBottom w:val="0"/>
          <w:divBdr>
            <w:top w:val="none" w:sz="0" w:space="0" w:color="auto"/>
            <w:left w:val="none" w:sz="0" w:space="0" w:color="auto"/>
            <w:bottom w:val="none" w:sz="0" w:space="0" w:color="auto"/>
            <w:right w:val="none" w:sz="0" w:space="0" w:color="auto"/>
          </w:divBdr>
        </w:div>
        <w:div w:id="6252266">
          <w:marLeft w:val="0"/>
          <w:marRight w:val="0"/>
          <w:marTop w:val="0"/>
          <w:marBottom w:val="0"/>
          <w:divBdr>
            <w:top w:val="none" w:sz="0" w:space="0" w:color="auto"/>
            <w:left w:val="none" w:sz="0" w:space="0" w:color="auto"/>
            <w:bottom w:val="none" w:sz="0" w:space="0" w:color="auto"/>
            <w:right w:val="none" w:sz="0" w:space="0" w:color="auto"/>
          </w:divBdr>
        </w:div>
        <w:div w:id="1060329003">
          <w:marLeft w:val="0"/>
          <w:marRight w:val="0"/>
          <w:marTop w:val="0"/>
          <w:marBottom w:val="0"/>
          <w:divBdr>
            <w:top w:val="none" w:sz="0" w:space="0" w:color="auto"/>
            <w:left w:val="none" w:sz="0" w:space="0" w:color="auto"/>
            <w:bottom w:val="none" w:sz="0" w:space="0" w:color="auto"/>
            <w:right w:val="none" w:sz="0" w:space="0" w:color="auto"/>
          </w:divBdr>
        </w:div>
        <w:div w:id="1373843633">
          <w:marLeft w:val="0"/>
          <w:marRight w:val="0"/>
          <w:marTop w:val="0"/>
          <w:marBottom w:val="0"/>
          <w:divBdr>
            <w:top w:val="none" w:sz="0" w:space="0" w:color="auto"/>
            <w:left w:val="none" w:sz="0" w:space="0" w:color="auto"/>
            <w:bottom w:val="none" w:sz="0" w:space="0" w:color="auto"/>
            <w:right w:val="none" w:sz="0" w:space="0" w:color="auto"/>
          </w:divBdr>
        </w:div>
        <w:div w:id="337390328">
          <w:marLeft w:val="0"/>
          <w:marRight w:val="0"/>
          <w:marTop w:val="0"/>
          <w:marBottom w:val="0"/>
          <w:divBdr>
            <w:top w:val="none" w:sz="0" w:space="0" w:color="auto"/>
            <w:left w:val="none" w:sz="0" w:space="0" w:color="auto"/>
            <w:bottom w:val="none" w:sz="0" w:space="0" w:color="auto"/>
            <w:right w:val="none" w:sz="0" w:space="0" w:color="auto"/>
          </w:divBdr>
        </w:div>
        <w:div w:id="2043243179">
          <w:marLeft w:val="0"/>
          <w:marRight w:val="0"/>
          <w:marTop w:val="0"/>
          <w:marBottom w:val="0"/>
          <w:divBdr>
            <w:top w:val="none" w:sz="0" w:space="0" w:color="auto"/>
            <w:left w:val="none" w:sz="0" w:space="0" w:color="auto"/>
            <w:bottom w:val="none" w:sz="0" w:space="0" w:color="auto"/>
            <w:right w:val="none" w:sz="0" w:space="0" w:color="auto"/>
          </w:divBdr>
        </w:div>
        <w:div w:id="1242174863">
          <w:marLeft w:val="0"/>
          <w:marRight w:val="0"/>
          <w:marTop w:val="0"/>
          <w:marBottom w:val="0"/>
          <w:divBdr>
            <w:top w:val="none" w:sz="0" w:space="0" w:color="auto"/>
            <w:left w:val="none" w:sz="0" w:space="0" w:color="auto"/>
            <w:bottom w:val="none" w:sz="0" w:space="0" w:color="auto"/>
            <w:right w:val="none" w:sz="0" w:space="0" w:color="auto"/>
          </w:divBdr>
        </w:div>
        <w:div w:id="263923808">
          <w:marLeft w:val="0"/>
          <w:marRight w:val="0"/>
          <w:marTop w:val="0"/>
          <w:marBottom w:val="0"/>
          <w:divBdr>
            <w:top w:val="none" w:sz="0" w:space="0" w:color="auto"/>
            <w:left w:val="none" w:sz="0" w:space="0" w:color="auto"/>
            <w:bottom w:val="none" w:sz="0" w:space="0" w:color="auto"/>
            <w:right w:val="none" w:sz="0" w:space="0" w:color="auto"/>
          </w:divBdr>
        </w:div>
        <w:div w:id="108399564">
          <w:marLeft w:val="0"/>
          <w:marRight w:val="0"/>
          <w:marTop w:val="0"/>
          <w:marBottom w:val="0"/>
          <w:divBdr>
            <w:top w:val="none" w:sz="0" w:space="0" w:color="auto"/>
            <w:left w:val="none" w:sz="0" w:space="0" w:color="auto"/>
            <w:bottom w:val="none" w:sz="0" w:space="0" w:color="auto"/>
            <w:right w:val="none" w:sz="0" w:space="0" w:color="auto"/>
          </w:divBdr>
        </w:div>
        <w:div w:id="745490473">
          <w:marLeft w:val="0"/>
          <w:marRight w:val="0"/>
          <w:marTop w:val="0"/>
          <w:marBottom w:val="0"/>
          <w:divBdr>
            <w:top w:val="none" w:sz="0" w:space="0" w:color="auto"/>
            <w:left w:val="none" w:sz="0" w:space="0" w:color="auto"/>
            <w:bottom w:val="none" w:sz="0" w:space="0" w:color="auto"/>
            <w:right w:val="none" w:sz="0" w:space="0" w:color="auto"/>
          </w:divBdr>
        </w:div>
        <w:div w:id="1504472986">
          <w:marLeft w:val="0"/>
          <w:marRight w:val="0"/>
          <w:marTop w:val="0"/>
          <w:marBottom w:val="0"/>
          <w:divBdr>
            <w:top w:val="none" w:sz="0" w:space="0" w:color="auto"/>
            <w:left w:val="none" w:sz="0" w:space="0" w:color="auto"/>
            <w:bottom w:val="none" w:sz="0" w:space="0" w:color="auto"/>
            <w:right w:val="none" w:sz="0" w:space="0" w:color="auto"/>
          </w:divBdr>
        </w:div>
        <w:div w:id="86462200">
          <w:marLeft w:val="0"/>
          <w:marRight w:val="0"/>
          <w:marTop w:val="0"/>
          <w:marBottom w:val="0"/>
          <w:divBdr>
            <w:top w:val="none" w:sz="0" w:space="0" w:color="auto"/>
            <w:left w:val="none" w:sz="0" w:space="0" w:color="auto"/>
            <w:bottom w:val="none" w:sz="0" w:space="0" w:color="auto"/>
            <w:right w:val="none" w:sz="0" w:space="0" w:color="auto"/>
          </w:divBdr>
        </w:div>
        <w:div w:id="793408908">
          <w:marLeft w:val="0"/>
          <w:marRight w:val="0"/>
          <w:marTop w:val="0"/>
          <w:marBottom w:val="0"/>
          <w:divBdr>
            <w:top w:val="none" w:sz="0" w:space="0" w:color="auto"/>
            <w:left w:val="none" w:sz="0" w:space="0" w:color="auto"/>
            <w:bottom w:val="none" w:sz="0" w:space="0" w:color="auto"/>
            <w:right w:val="none" w:sz="0" w:space="0" w:color="auto"/>
          </w:divBdr>
        </w:div>
        <w:div w:id="765883423">
          <w:marLeft w:val="0"/>
          <w:marRight w:val="0"/>
          <w:marTop w:val="0"/>
          <w:marBottom w:val="0"/>
          <w:divBdr>
            <w:top w:val="none" w:sz="0" w:space="0" w:color="auto"/>
            <w:left w:val="none" w:sz="0" w:space="0" w:color="auto"/>
            <w:bottom w:val="none" w:sz="0" w:space="0" w:color="auto"/>
            <w:right w:val="none" w:sz="0" w:space="0" w:color="auto"/>
          </w:divBdr>
        </w:div>
        <w:div w:id="1708607306">
          <w:marLeft w:val="0"/>
          <w:marRight w:val="0"/>
          <w:marTop w:val="0"/>
          <w:marBottom w:val="0"/>
          <w:divBdr>
            <w:top w:val="none" w:sz="0" w:space="0" w:color="auto"/>
            <w:left w:val="none" w:sz="0" w:space="0" w:color="auto"/>
            <w:bottom w:val="none" w:sz="0" w:space="0" w:color="auto"/>
            <w:right w:val="none" w:sz="0" w:space="0" w:color="auto"/>
          </w:divBdr>
        </w:div>
        <w:div w:id="17592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48" Type="http://schemas.microsoft.com/office/2011/relationships/commentsExtended" Target="commentsExtended.xml"/><Relationship Id="rId49" Type="http://schemas.microsoft.com/office/2011/relationships/people" Target="people.xml"/><Relationship Id="rId10" Type="http://schemas.openxmlformats.org/officeDocument/2006/relationships/hyperlink" Target="http://www.usa.philips.com/c-p/HF3310_60/britelite-6-energy-light" TargetMode="Externa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image" Target="media/image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postola@psych.umaryland.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D93AEB-D1F7-4DD0-B087-8FD7528D5F9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1D069A0-ED00-4BCE-88E5-0B802556EDDA}">
      <dgm:prSet phldrT="[Text]"/>
      <dgm:spPr/>
      <dgm:t>
        <a:bodyPr/>
        <a:lstStyle/>
        <a:p>
          <a:r>
            <a:rPr lang="en-US"/>
            <a:t>Prescreening over the Phone using SPAQ (N=925)</a:t>
          </a:r>
        </a:p>
      </dgm:t>
    </dgm:pt>
    <dgm:pt modelId="{640DEAA2-B21F-414C-B1CF-B83AB858BA69}" type="parTrans" cxnId="{D805C872-609C-4A9B-ACB9-3BEE6108C88B}">
      <dgm:prSet/>
      <dgm:spPr/>
      <dgm:t>
        <a:bodyPr/>
        <a:lstStyle/>
        <a:p>
          <a:endParaRPr lang="en-US"/>
        </a:p>
      </dgm:t>
    </dgm:pt>
    <dgm:pt modelId="{81098973-9A9F-467B-BA45-9AFACD88F770}" type="sibTrans" cxnId="{D805C872-609C-4A9B-ACB9-3BEE6108C88B}">
      <dgm:prSet/>
      <dgm:spPr/>
      <dgm:t>
        <a:bodyPr/>
        <a:lstStyle/>
        <a:p>
          <a:endParaRPr lang="en-US"/>
        </a:p>
      </dgm:t>
    </dgm:pt>
    <dgm:pt modelId="{B75135CF-E6CF-4561-87E7-7FC5E4FD3C90}" type="asst">
      <dgm:prSet phldrT="[Text]"/>
      <dgm:spPr/>
      <dgm:t>
        <a:bodyPr/>
        <a:lstStyle/>
        <a:p>
          <a:r>
            <a:rPr lang="en-US"/>
            <a:t>Prescreened out using study inclusion  &amp; exclusion criteria (</a:t>
          </a:r>
          <a:r>
            <a:rPr lang="en-US" i="1"/>
            <a:t>n</a:t>
          </a:r>
          <a:r>
            <a:rPr lang="en-US"/>
            <a:t> = 692)</a:t>
          </a:r>
        </a:p>
      </dgm:t>
    </dgm:pt>
    <dgm:pt modelId="{6B42AA5B-32A4-4A77-9230-F78AB7FA4239}" type="parTrans" cxnId="{92DDB153-3674-4796-8683-2694AABE5185}">
      <dgm:prSet/>
      <dgm:spPr/>
      <dgm:t>
        <a:bodyPr/>
        <a:lstStyle/>
        <a:p>
          <a:endParaRPr lang="en-US"/>
        </a:p>
      </dgm:t>
    </dgm:pt>
    <dgm:pt modelId="{60F03894-4409-4EC7-AAB9-B6DFADC62EC8}" type="sibTrans" cxnId="{92DDB153-3674-4796-8683-2694AABE5185}">
      <dgm:prSet/>
      <dgm:spPr/>
      <dgm:t>
        <a:bodyPr/>
        <a:lstStyle/>
        <a:p>
          <a:endParaRPr lang="en-US"/>
        </a:p>
      </dgm:t>
    </dgm:pt>
    <dgm:pt modelId="{5DB494E1-2F33-46F3-B231-9B9A6333EA8A}">
      <dgm:prSet phldrT="[Text]"/>
      <dgm:spPr/>
      <dgm:t>
        <a:bodyPr/>
        <a:lstStyle/>
        <a:p>
          <a:r>
            <a:rPr lang="en-US"/>
            <a:t>Eligible for in-person screening using SCID-IV (</a:t>
          </a:r>
          <a:r>
            <a:rPr lang="en-US" i="1"/>
            <a:t>n </a:t>
          </a:r>
          <a:r>
            <a:rPr lang="en-US"/>
            <a:t>= 233)</a:t>
          </a:r>
        </a:p>
      </dgm:t>
    </dgm:pt>
    <dgm:pt modelId="{2C58C44E-500F-4CFC-A686-11BD5AFA8F33}" type="parTrans" cxnId="{4A969272-DF6D-4618-91E4-1594939E78C5}">
      <dgm:prSet/>
      <dgm:spPr/>
      <dgm:t>
        <a:bodyPr/>
        <a:lstStyle/>
        <a:p>
          <a:endParaRPr lang="en-US"/>
        </a:p>
      </dgm:t>
    </dgm:pt>
    <dgm:pt modelId="{10189D0F-6A53-4771-AFD7-D2D12833D3B9}" type="sibTrans" cxnId="{4A969272-DF6D-4618-91E4-1594939E78C5}">
      <dgm:prSet/>
      <dgm:spPr/>
      <dgm:t>
        <a:bodyPr/>
        <a:lstStyle/>
        <a:p>
          <a:endParaRPr lang="en-US"/>
        </a:p>
      </dgm:t>
    </dgm:pt>
    <dgm:pt modelId="{00F78CC5-B99D-4400-B2AD-B2E079990716}">
      <dgm:prSet/>
      <dgm:spPr/>
      <dgm:t>
        <a:bodyPr/>
        <a:lstStyle/>
        <a:p>
          <a:r>
            <a:rPr lang="en-US"/>
            <a:t>Included in Analysis  (</a:t>
          </a:r>
          <a:r>
            <a:rPr lang="en-US" i="1"/>
            <a:t>n</a:t>
          </a:r>
          <a:r>
            <a:rPr lang="en-US"/>
            <a:t> =78)</a:t>
          </a:r>
        </a:p>
      </dgm:t>
    </dgm:pt>
    <dgm:pt modelId="{A2CEE6E1-A5F5-4BA8-8F3F-354126923E3F}" type="parTrans" cxnId="{23B1FAC5-16A7-4AD7-8C2E-8978BCDB8F2C}">
      <dgm:prSet/>
      <dgm:spPr/>
      <dgm:t>
        <a:bodyPr/>
        <a:lstStyle/>
        <a:p>
          <a:endParaRPr lang="en-US"/>
        </a:p>
      </dgm:t>
    </dgm:pt>
    <dgm:pt modelId="{05DEBD1B-3602-4403-94B9-7623EFB78EF1}" type="sibTrans" cxnId="{23B1FAC5-16A7-4AD7-8C2E-8978BCDB8F2C}">
      <dgm:prSet/>
      <dgm:spPr/>
      <dgm:t>
        <a:bodyPr/>
        <a:lstStyle/>
        <a:p>
          <a:endParaRPr lang="en-US"/>
        </a:p>
      </dgm:t>
    </dgm:pt>
    <dgm:pt modelId="{134E03EE-40A5-41C9-9067-57EA7FADA63E}" type="asst">
      <dgm:prSet/>
      <dgm:spPr/>
      <dgm:t>
        <a:bodyPr/>
        <a:lstStyle/>
        <a:p>
          <a:r>
            <a:rPr lang="en-US"/>
            <a:t>Completers (</a:t>
          </a:r>
          <a:r>
            <a:rPr lang="en-US" i="1"/>
            <a:t>n</a:t>
          </a:r>
          <a:r>
            <a:rPr lang="en-US"/>
            <a:t> = 65)</a:t>
          </a:r>
        </a:p>
      </dgm:t>
    </dgm:pt>
    <dgm:pt modelId="{90DF3F30-2324-476A-9543-6C894DD28D05}" type="parTrans" cxnId="{F58C750B-0134-49A5-9612-53B722D14F38}">
      <dgm:prSet/>
      <dgm:spPr/>
      <dgm:t>
        <a:bodyPr/>
        <a:lstStyle/>
        <a:p>
          <a:endParaRPr lang="en-US"/>
        </a:p>
      </dgm:t>
    </dgm:pt>
    <dgm:pt modelId="{90E0D98C-945D-4127-80EA-59C5ED26A70E}" type="sibTrans" cxnId="{F58C750B-0134-49A5-9612-53B722D14F38}">
      <dgm:prSet/>
      <dgm:spPr/>
      <dgm:t>
        <a:bodyPr/>
        <a:lstStyle/>
        <a:p>
          <a:endParaRPr lang="en-US"/>
        </a:p>
      </dgm:t>
    </dgm:pt>
    <dgm:pt modelId="{F707DB0B-458F-4BFB-8966-CE3B76FB10FB}" type="asst">
      <dgm:prSet/>
      <dgm:spPr/>
      <dgm:t>
        <a:bodyPr/>
        <a:lstStyle/>
        <a:p>
          <a:r>
            <a:rPr lang="en-US"/>
            <a:t>Drop-outs (</a:t>
          </a:r>
          <a:r>
            <a:rPr lang="en-US" i="1"/>
            <a:t>n</a:t>
          </a:r>
          <a:r>
            <a:rPr lang="en-US"/>
            <a:t> = 13)</a:t>
          </a:r>
        </a:p>
      </dgm:t>
    </dgm:pt>
    <dgm:pt modelId="{B544E577-FA47-4A19-A4FC-08E0B36C504E}" type="parTrans" cxnId="{08AF1D09-5562-473A-9C9F-C219E4121F60}">
      <dgm:prSet/>
      <dgm:spPr/>
      <dgm:t>
        <a:bodyPr/>
        <a:lstStyle/>
        <a:p>
          <a:endParaRPr lang="en-US"/>
        </a:p>
      </dgm:t>
    </dgm:pt>
    <dgm:pt modelId="{827C193A-FD93-433B-A831-D71018C1A0C0}" type="sibTrans" cxnId="{08AF1D09-5562-473A-9C9F-C219E4121F60}">
      <dgm:prSet/>
      <dgm:spPr/>
      <dgm:t>
        <a:bodyPr/>
        <a:lstStyle/>
        <a:p>
          <a:endParaRPr lang="en-US"/>
        </a:p>
      </dgm:t>
    </dgm:pt>
    <dgm:pt modelId="{5967A8CB-B475-499E-9201-055BEE041B37}" type="asst">
      <dgm:prSet/>
      <dgm:spPr/>
      <dgm:t>
        <a:bodyPr/>
        <a:lstStyle/>
        <a:p>
          <a:r>
            <a:rPr lang="en-US"/>
            <a:t>Screened out for failing to meet SCID-IV diagnosis of SAD, or had psychotic symptoms, history of suicide attempts, not reaching severity of depression by SIGH-SAD, or incomplete data on race </a:t>
          </a:r>
        </a:p>
        <a:p>
          <a:r>
            <a:rPr lang="en-US"/>
            <a:t>  (</a:t>
          </a:r>
          <a:r>
            <a:rPr lang="en-US" i="1"/>
            <a:t>n</a:t>
          </a:r>
          <a:r>
            <a:rPr lang="en-US"/>
            <a:t> = 155)</a:t>
          </a:r>
        </a:p>
      </dgm:t>
    </dgm:pt>
    <dgm:pt modelId="{D053850F-C369-48D4-81D0-BF5BA53EE2A5}" type="parTrans" cxnId="{E964BD4F-7041-4F1B-BD86-CA7116D4F0AF}">
      <dgm:prSet/>
      <dgm:spPr/>
      <dgm:t>
        <a:bodyPr/>
        <a:lstStyle/>
        <a:p>
          <a:endParaRPr lang="en-US"/>
        </a:p>
      </dgm:t>
    </dgm:pt>
    <dgm:pt modelId="{10DC3D5B-B650-4C9E-8CFE-6FC248620497}" type="sibTrans" cxnId="{E964BD4F-7041-4F1B-BD86-CA7116D4F0AF}">
      <dgm:prSet/>
      <dgm:spPr/>
      <dgm:t>
        <a:bodyPr/>
        <a:lstStyle/>
        <a:p>
          <a:endParaRPr lang="en-US"/>
        </a:p>
      </dgm:t>
    </dgm:pt>
    <dgm:pt modelId="{8D8AA1B1-C2B6-49DD-A132-D05BFE57363B}" type="pres">
      <dgm:prSet presAssocID="{FED93AEB-D1F7-4DD0-B087-8FD7528D5F9E}" presName="hierChild1" presStyleCnt="0">
        <dgm:presLayoutVars>
          <dgm:orgChart val="1"/>
          <dgm:chPref val="1"/>
          <dgm:dir val="rev"/>
          <dgm:animOne val="branch"/>
          <dgm:animLvl val="lvl"/>
          <dgm:resizeHandles/>
        </dgm:presLayoutVars>
      </dgm:prSet>
      <dgm:spPr/>
      <dgm:t>
        <a:bodyPr/>
        <a:lstStyle/>
        <a:p>
          <a:endParaRPr lang="en-US"/>
        </a:p>
      </dgm:t>
    </dgm:pt>
    <dgm:pt modelId="{3E2DC736-1F4C-4FEF-8DFD-8B29A17BA341}" type="pres">
      <dgm:prSet presAssocID="{11D069A0-ED00-4BCE-88E5-0B802556EDDA}" presName="hierRoot1" presStyleCnt="0">
        <dgm:presLayoutVars>
          <dgm:hierBranch val="init"/>
        </dgm:presLayoutVars>
      </dgm:prSet>
      <dgm:spPr/>
    </dgm:pt>
    <dgm:pt modelId="{305F8997-0149-4830-8ADF-AF5F4894EB2D}" type="pres">
      <dgm:prSet presAssocID="{11D069A0-ED00-4BCE-88E5-0B802556EDDA}" presName="rootComposite1" presStyleCnt="0"/>
      <dgm:spPr/>
    </dgm:pt>
    <dgm:pt modelId="{DD4379B4-5F8F-49AA-BCAE-86554E5D6717}" type="pres">
      <dgm:prSet presAssocID="{11D069A0-ED00-4BCE-88E5-0B802556EDDA}" presName="rootText1" presStyleLbl="node0" presStyleIdx="0" presStyleCnt="1" custScaleX="111280">
        <dgm:presLayoutVars>
          <dgm:chPref val="3"/>
        </dgm:presLayoutVars>
      </dgm:prSet>
      <dgm:spPr/>
      <dgm:t>
        <a:bodyPr/>
        <a:lstStyle/>
        <a:p>
          <a:endParaRPr lang="en-US"/>
        </a:p>
      </dgm:t>
    </dgm:pt>
    <dgm:pt modelId="{DB1FA07E-D741-4EC0-A969-09759BB5CF88}" type="pres">
      <dgm:prSet presAssocID="{11D069A0-ED00-4BCE-88E5-0B802556EDDA}" presName="rootConnector1" presStyleLbl="node1" presStyleIdx="0" presStyleCnt="0"/>
      <dgm:spPr/>
      <dgm:t>
        <a:bodyPr/>
        <a:lstStyle/>
        <a:p>
          <a:endParaRPr lang="en-US"/>
        </a:p>
      </dgm:t>
    </dgm:pt>
    <dgm:pt modelId="{0AD48694-DE9B-4319-9248-B67A17B440AE}" type="pres">
      <dgm:prSet presAssocID="{11D069A0-ED00-4BCE-88E5-0B802556EDDA}" presName="hierChild2" presStyleCnt="0"/>
      <dgm:spPr/>
    </dgm:pt>
    <dgm:pt modelId="{9F159B11-4F8C-497E-8D13-249D401FBDDD}" type="pres">
      <dgm:prSet presAssocID="{2C58C44E-500F-4CFC-A686-11BD5AFA8F33}" presName="Name37" presStyleLbl="parChTrans1D2" presStyleIdx="0" presStyleCnt="2"/>
      <dgm:spPr/>
      <dgm:t>
        <a:bodyPr/>
        <a:lstStyle/>
        <a:p>
          <a:endParaRPr lang="en-US"/>
        </a:p>
      </dgm:t>
    </dgm:pt>
    <dgm:pt modelId="{6CECF40F-E3F2-4A04-A32A-97C138F0555F}" type="pres">
      <dgm:prSet presAssocID="{5DB494E1-2F33-46F3-B231-9B9A6333EA8A}" presName="hierRoot2" presStyleCnt="0">
        <dgm:presLayoutVars>
          <dgm:hierBranch val="init"/>
        </dgm:presLayoutVars>
      </dgm:prSet>
      <dgm:spPr/>
    </dgm:pt>
    <dgm:pt modelId="{6FD5262E-28C4-4D44-BE37-2519FC1F399F}" type="pres">
      <dgm:prSet presAssocID="{5DB494E1-2F33-46F3-B231-9B9A6333EA8A}" presName="rootComposite" presStyleCnt="0"/>
      <dgm:spPr/>
    </dgm:pt>
    <dgm:pt modelId="{702A9404-8D9D-420B-9F5C-063D29683D96}" type="pres">
      <dgm:prSet presAssocID="{5DB494E1-2F33-46F3-B231-9B9A6333EA8A}" presName="rootText" presStyleLbl="node2" presStyleIdx="0" presStyleCnt="1" custScaleX="108929">
        <dgm:presLayoutVars>
          <dgm:chPref val="3"/>
        </dgm:presLayoutVars>
      </dgm:prSet>
      <dgm:spPr/>
      <dgm:t>
        <a:bodyPr/>
        <a:lstStyle/>
        <a:p>
          <a:endParaRPr lang="en-US"/>
        </a:p>
      </dgm:t>
    </dgm:pt>
    <dgm:pt modelId="{13A0C98C-D7A5-43E6-A606-7BB100261EBF}" type="pres">
      <dgm:prSet presAssocID="{5DB494E1-2F33-46F3-B231-9B9A6333EA8A}" presName="rootConnector" presStyleLbl="node2" presStyleIdx="0" presStyleCnt="1"/>
      <dgm:spPr/>
      <dgm:t>
        <a:bodyPr/>
        <a:lstStyle/>
        <a:p>
          <a:endParaRPr lang="en-US"/>
        </a:p>
      </dgm:t>
    </dgm:pt>
    <dgm:pt modelId="{67398738-15D9-45D8-A78F-7CCA9C0E6C26}" type="pres">
      <dgm:prSet presAssocID="{5DB494E1-2F33-46F3-B231-9B9A6333EA8A}" presName="hierChild4" presStyleCnt="0"/>
      <dgm:spPr/>
    </dgm:pt>
    <dgm:pt modelId="{3CE93744-F09C-4761-80D8-17FB7454406E}" type="pres">
      <dgm:prSet presAssocID="{A2CEE6E1-A5F5-4BA8-8F3F-354126923E3F}" presName="Name37" presStyleLbl="parChTrans1D3" presStyleIdx="0" presStyleCnt="2"/>
      <dgm:spPr/>
      <dgm:t>
        <a:bodyPr/>
        <a:lstStyle/>
        <a:p>
          <a:endParaRPr lang="en-US"/>
        </a:p>
      </dgm:t>
    </dgm:pt>
    <dgm:pt modelId="{06A53ABF-CED7-4232-A8B6-B49CA24AFB77}" type="pres">
      <dgm:prSet presAssocID="{00F78CC5-B99D-4400-B2AD-B2E079990716}" presName="hierRoot2" presStyleCnt="0">
        <dgm:presLayoutVars>
          <dgm:hierBranch val="init"/>
        </dgm:presLayoutVars>
      </dgm:prSet>
      <dgm:spPr/>
    </dgm:pt>
    <dgm:pt modelId="{F3341DB7-ABBD-4359-8DEC-A105AF3C79F6}" type="pres">
      <dgm:prSet presAssocID="{00F78CC5-B99D-4400-B2AD-B2E079990716}" presName="rootComposite" presStyleCnt="0"/>
      <dgm:spPr/>
    </dgm:pt>
    <dgm:pt modelId="{910BF9CC-E97F-4362-955F-64416466CB59}" type="pres">
      <dgm:prSet presAssocID="{00F78CC5-B99D-4400-B2AD-B2E079990716}" presName="rootText" presStyleLbl="node3" presStyleIdx="0" presStyleCnt="1">
        <dgm:presLayoutVars>
          <dgm:chPref val="3"/>
        </dgm:presLayoutVars>
      </dgm:prSet>
      <dgm:spPr/>
      <dgm:t>
        <a:bodyPr/>
        <a:lstStyle/>
        <a:p>
          <a:endParaRPr lang="en-US"/>
        </a:p>
      </dgm:t>
    </dgm:pt>
    <dgm:pt modelId="{434967AF-5DAB-421E-B923-C773E28AF1D4}" type="pres">
      <dgm:prSet presAssocID="{00F78CC5-B99D-4400-B2AD-B2E079990716}" presName="rootConnector" presStyleLbl="node3" presStyleIdx="0" presStyleCnt="1"/>
      <dgm:spPr/>
      <dgm:t>
        <a:bodyPr/>
        <a:lstStyle/>
        <a:p>
          <a:endParaRPr lang="en-US"/>
        </a:p>
      </dgm:t>
    </dgm:pt>
    <dgm:pt modelId="{B8E60759-00F9-4CD7-BA32-3ECC20DD1DBA}" type="pres">
      <dgm:prSet presAssocID="{00F78CC5-B99D-4400-B2AD-B2E079990716}" presName="hierChild4" presStyleCnt="0"/>
      <dgm:spPr/>
    </dgm:pt>
    <dgm:pt modelId="{6A7B2705-2296-4871-AE95-7338001BC4B4}" type="pres">
      <dgm:prSet presAssocID="{00F78CC5-B99D-4400-B2AD-B2E079990716}" presName="hierChild5" presStyleCnt="0"/>
      <dgm:spPr/>
    </dgm:pt>
    <dgm:pt modelId="{EC8198A2-9F45-454C-9827-6FBD7EFDC231}" type="pres">
      <dgm:prSet presAssocID="{90DF3F30-2324-476A-9543-6C894DD28D05}" presName="Name111" presStyleLbl="parChTrans1D4" presStyleIdx="0" presStyleCnt="2"/>
      <dgm:spPr/>
      <dgm:t>
        <a:bodyPr/>
        <a:lstStyle/>
        <a:p>
          <a:endParaRPr lang="en-US"/>
        </a:p>
      </dgm:t>
    </dgm:pt>
    <dgm:pt modelId="{FB8257B4-5F3E-43F8-A7BD-A0AC5F15C2A0}" type="pres">
      <dgm:prSet presAssocID="{134E03EE-40A5-41C9-9067-57EA7FADA63E}" presName="hierRoot3" presStyleCnt="0">
        <dgm:presLayoutVars>
          <dgm:hierBranch val="init"/>
        </dgm:presLayoutVars>
      </dgm:prSet>
      <dgm:spPr/>
    </dgm:pt>
    <dgm:pt modelId="{51FD4F57-7B1D-4775-B554-AE49EDABF1BE}" type="pres">
      <dgm:prSet presAssocID="{134E03EE-40A5-41C9-9067-57EA7FADA63E}" presName="rootComposite3" presStyleCnt="0"/>
      <dgm:spPr/>
    </dgm:pt>
    <dgm:pt modelId="{AF9AE051-F499-4B52-A312-392BBBF76C48}" type="pres">
      <dgm:prSet presAssocID="{134E03EE-40A5-41C9-9067-57EA7FADA63E}" presName="rootText3" presStyleLbl="asst3" presStyleIdx="0" presStyleCnt="2">
        <dgm:presLayoutVars>
          <dgm:chPref val="3"/>
        </dgm:presLayoutVars>
      </dgm:prSet>
      <dgm:spPr/>
      <dgm:t>
        <a:bodyPr/>
        <a:lstStyle/>
        <a:p>
          <a:endParaRPr lang="en-US"/>
        </a:p>
      </dgm:t>
    </dgm:pt>
    <dgm:pt modelId="{3363F5D6-9B96-4EFE-95CE-5AF2F3F0C183}" type="pres">
      <dgm:prSet presAssocID="{134E03EE-40A5-41C9-9067-57EA7FADA63E}" presName="rootConnector3" presStyleLbl="asst3" presStyleIdx="0" presStyleCnt="2"/>
      <dgm:spPr/>
      <dgm:t>
        <a:bodyPr/>
        <a:lstStyle/>
        <a:p>
          <a:endParaRPr lang="en-US"/>
        </a:p>
      </dgm:t>
    </dgm:pt>
    <dgm:pt modelId="{FA63E255-A550-484A-AFD3-EB146F1021CA}" type="pres">
      <dgm:prSet presAssocID="{134E03EE-40A5-41C9-9067-57EA7FADA63E}" presName="hierChild6" presStyleCnt="0"/>
      <dgm:spPr/>
    </dgm:pt>
    <dgm:pt modelId="{E8D1376C-7E5D-4F81-8AE0-908337A12BE0}" type="pres">
      <dgm:prSet presAssocID="{134E03EE-40A5-41C9-9067-57EA7FADA63E}" presName="hierChild7" presStyleCnt="0"/>
      <dgm:spPr/>
    </dgm:pt>
    <dgm:pt modelId="{E0886C56-3296-4833-8F6F-F99A65B20F02}" type="pres">
      <dgm:prSet presAssocID="{B544E577-FA47-4A19-A4FC-08E0B36C504E}" presName="Name111" presStyleLbl="parChTrans1D4" presStyleIdx="1" presStyleCnt="2"/>
      <dgm:spPr/>
      <dgm:t>
        <a:bodyPr/>
        <a:lstStyle/>
        <a:p>
          <a:endParaRPr lang="en-US"/>
        </a:p>
      </dgm:t>
    </dgm:pt>
    <dgm:pt modelId="{75EC0368-E6DC-43A6-87F9-4C0A190178FA}" type="pres">
      <dgm:prSet presAssocID="{F707DB0B-458F-4BFB-8966-CE3B76FB10FB}" presName="hierRoot3" presStyleCnt="0">
        <dgm:presLayoutVars>
          <dgm:hierBranch val="init"/>
        </dgm:presLayoutVars>
      </dgm:prSet>
      <dgm:spPr/>
    </dgm:pt>
    <dgm:pt modelId="{49D803D0-3AF7-474C-B6A6-6D6DCC6AEE45}" type="pres">
      <dgm:prSet presAssocID="{F707DB0B-458F-4BFB-8966-CE3B76FB10FB}" presName="rootComposite3" presStyleCnt="0"/>
      <dgm:spPr/>
    </dgm:pt>
    <dgm:pt modelId="{9E9AF06A-7F5E-448E-85FE-EC1A01FE8357}" type="pres">
      <dgm:prSet presAssocID="{F707DB0B-458F-4BFB-8966-CE3B76FB10FB}" presName="rootText3" presStyleLbl="asst3" presStyleIdx="1" presStyleCnt="2">
        <dgm:presLayoutVars>
          <dgm:chPref val="3"/>
        </dgm:presLayoutVars>
      </dgm:prSet>
      <dgm:spPr/>
      <dgm:t>
        <a:bodyPr/>
        <a:lstStyle/>
        <a:p>
          <a:endParaRPr lang="en-US"/>
        </a:p>
      </dgm:t>
    </dgm:pt>
    <dgm:pt modelId="{1F60A2D5-3472-4FF9-8092-AC98B4F79B9E}" type="pres">
      <dgm:prSet presAssocID="{F707DB0B-458F-4BFB-8966-CE3B76FB10FB}" presName="rootConnector3" presStyleLbl="asst3" presStyleIdx="1" presStyleCnt="2"/>
      <dgm:spPr/>
      <dgm:t>
        <a:bodyPr/>
        <a:lstStyle/>
        <a:p>
          <a:endParaRPr lang="en-US"/>
        </a:p>
      </dgm:t>
    </dgm:pt>
    <dgm:pt modelId="{6EA5FF1C-ECB7-448B-82CC-84322890A497}" type="pres">
      <dgm:prSet presAssocID="{F707DB0B-458F-4BFB-8966-CE3B76FB10FB}" presName="hierChild6" presStyleCnt="0"/>
      <dgm:spPr/>
    </dgm:pt>
    <dgm:pt modelId="{88E62E2C-A025-4058-86C2-B8FCA142C360}" type="pres">
      <dgm:prSet presAssocID="{F707DB0B-458F-4BFB-8966-CE3B76FB10FB}" presName="hierChild7" presStyleCnt="0"/>
      <dgm:spPr/>
    </dgm:pt>
    <dgm:pt modelId="{C1F450B5-A353-4ABE-A74C-68ED7B646748}" type="pres">
      <dgm:prSet presAssocID="{5DB494E1-2F33-46F3-B231-9B9A6333EA8A}" presName="hierChild5" presStyleCnt="0"/>
      <dgm:spPr/>
    </dgm:pt>
    <dgm:pt modelId="{205BC756-6753-4F38-9174-09EDD1B0D8D6}" type="pres">
      <dgm:prSet presAssocID="{D053850F-C369-48D4-81D0-BF5BA53EE2A5}" presName="Name111" presStyleLbl="parChTrans1D3" presStyleIdx="1" presStyleCnt="2"/>
      <dgm:spPr/>
      <dgm:t>
        <a:bodyPr/>
        <a:lstStyle/>
        <a:p>
          <a:endParaRPr lang="en-US"/>
        </a:p>
      </dgm:t>
    </dgm:pt>
    <dgm:pt modelId="{88F4EE6F-8741-4566-BF8B-2A400FAA9B0D}" type="pres">
      <dgm:prSet presAssocID="{5967A8CB-B475-499E-9201-055BEE041B37}" presName="hierRoot3" presStyleCnt="0">
        <dgm:presLayoutVars>
          <dgm:hierBranch val="init"/>
        </dgm:presLayoutVars>
      </dgm:prSet>
      <dgm:spPr/>
    </dgm:pt>
    <dgm:pt modelId="{05F5AE41-0895-43D0-900A-F3A6AC14F843}" type="pres">
      <dgm:prSet presAssocID="{5967A8CB-B475-499E-9201-055BEE041B37}" presName="rootComposite3" presStyleCnt="0"/>
      <dgm:spPr/>
    </dgm:pt>
    <dgm:pt modelId="{BBA38998-9A81-43A0-9F5D-116A7EAF51E9}" type="pres">
      <dgm:prSet presAssocID="{5967A8CB-B475-499E-9201-055BEE041B37}" presName="rootText3" presStyleLbl="asst2" presStyleIdx="0" presStyleCnt="1" custScaleX="295585" custScaleY="139955">
        <dgm:presLayoutVars>
          <dgm:chPref val="3"/>
        </dgm:presLayoutVars>
      </dgm:prSet>
      <dgm:spPr/>
      <dgm:t>
        <a:bodyPr/>
        <a:lstStyle/>
        <a:p>
          <a:endParaRPr lang="en-US"/>
        </a:p>
      </dgm:t>
    </dgm:pt>
    <dgm:pt modelId="{2151EE18-1C5A-45AF-B71B-2AF76668F6D6}" type="pres">
      <dgm:prSet presAssocID="{5967A8CB-B475-499E-9201-055BEE041B37}" presName="rootConnector3" presStyleLbl="asst2" presStyleIdx="0" presStyleCnt="1"/>
      <dgm:spPr/>
      <dgm:t>
        <a:bodyPr/>
        <a:lstStyle/>
        <a:p>
          <a:endParaRPr lang="en-US"/>
        </a:p>
      </dgm:t>
    </dgm:pt>
    <dgm:pt modelId="{B136154A-BE7C-4052-BC13-7A817B696FE3}" type="pres">
      <dgm:prSet presAssocID="{5967A8CB-B475-499E-9201-055BEE041B37}" presName="hierChild6" presStyleCnt="0"/>
      <dgm:spPr/>
    </dgm:pt>
    <dgm:pt modelId="{0CB186AF-0180-4D8D-83F4-EA4E5CE0ADFD}" type="pres">
      <dgm:prSet presAssocID="{5967A8CB-B475-499E-9201-055BEE041B37}" presName="hierChild7" presStyleCnt="0"/>
      <dgm:spPr/>
    </dgm:pt>
    <dgm:pt modelId="{0C0F1369-664E-46D3-BD1B-0AE60402CB39}" type="pres">
      <dgm:prSet presAssocID="{11D069A0-ED00-4BCE-88E5-0B802556EDDA}" presName="hierChild3" presStyleCnt="0"/>
      <dgm:spPr/>
    </dgm:pt>
    <dgm:pt modelId="{05ED0A9F-05FD-44C2-8552-FFE3D660D9A3}" type="pres">
      <dgm:prSet presAssocID="{6B42AA5B-32A4-4A77-9230-F78AB7FA4239}" presName="Name111" presStyleLbl="parChTrans1D2" presStyleIdx="1" presStyleCnt="2"/>
      <dgm:spPr/>
      <dgm:t>
        <a:bodyPr/>
        <a:lstStyle/>
        <a:p>
          <a:endParaRPr lang="en-US"/>
        </a:p>
      </dgm:t>
    </dgm:pt>
    <dgm:pt modelId="{D05C4870-857C-4660-8BAD-482EA8985441}" type="pres">
      <dgm:prSet presAssocID="{B75135CF-E6CF-4561-87E7-7FC5E4FD3C90}" presName="hierRoot3" presStyleCnt="0">
        <dgm:presLayoutVars>
          <dgm:hierBranch val="init"/>
        </dgm:presLayoutVars>
      </dgm:prSet>
      <dgm:spPr/>
    </dgm:pt>
    <dgm:pt modelId="{C9776C34-98DB-4ED0-B218-826B32AE497C}" type="pres">
      <dgm:prSet presAssocID="{B75135CF-E6CF-4561-87E7-7FC5E4FD3C90}" presName="rootComposite3" presStyleCnt="0"/>
      <dgm:spPr/>
    </dgm:pt>
    <dgm:pt modelId="{77000457-8260-4A28-9538-A6D8EB607E2B}" type="pres">
      <dgm:prSet presAssocID="{B75135CF-E6CF-4561-87E7-7FC5E4FD3C90}" presName="rootText3" presStyleLbl="asst1" presStyleIdx="0" presStyleCnt="1" custScaleX="138683">
        <dgm:presLayoutVars>
          <dgm:chPref val="3"/>
        </dgm:presLayoutVars>
      </dgm:prSet>
      <dgm:spPr/>
      <dgm:t>
        <a:bodyPr/>
        <a:lstStyle/>
        <a:p>
          <a:endParaRPr lang="en-US"/>
        </a:p>
      </dgm:t>
    </dgm:pt>
    <dgm:pt modelId="{D9EC6B18-F555-4561-9EBF-353A8CC17F56}" type="pres">
      <dgm:prSet presAssocID="{B75135CF-E6CF-4561-87E7-7FC5E4FD3C90}" presName="rootConnector3" presStyleLbl="asst1" presStyleIdx="0" presStyleCnt="1"/>
      <dgm:spPr/>
      <dgm:t>
        <a:bodyPr/>
        <a:lstStyle/>
        <a:p>
          <a:endParaRPr lang="en-US"/>
        </a:p>
      </dgm:t>
    </dgm:pt>
    <dgm:pt modelId="{F8994010-D4F5-454C-98C5-9E5411F5CC2F}" type="pres">
      <dgm:prSet presAssocID="{B75135CF-E6CF-4561-87E7-7FC5E4FD3C90}" presName="hierChild6" presStyleCnt="0"/>
      <dgm:spPr/>
    </dgm:pt>
    <dgm:pt modelId="{6CB7C00F-17B6-4E30-9D02-22AE8773695C}" type="pres">
      <dgm:prSet presAssocID="{B75135CF-E6CF-4561-87E7-7FC5E4FD3C90}" presName="hierChild7" presStyleCnt="0"/>
      <dgm:spPr/>
    </dgm:pt>
  </dgm:ptLst>
  <dgm:cxnLst>
    <dgm:cxn modelId="{468DC02A-C363-4F2B-858F-6E79A205148C}" type="presOf" srcId="{11D069A0-ED00-4BCE-88E5-0B802556EDDA}" destId="{DD4379B4-5F8F-49AA-BCAE-86554E5D6717}" srcOrd="0" destOrd="0" presId="urn:microsoft.com/office/officeart/2005/8/layout/orgChart1"/>
    <dgm:cxn modelId="{64134256-4833-4866-A047-2CEB8D7A76CD}" type="presOf" srcId="{B75135CF-E6CF-4561-87E7-7FC5E4FD3C90}" destId="{77000457-8260-4A28-9538-A6D8EB607E2B}" srcOrd="0" destOrd="0" presId="urn:microsoft.com/office/officeart/2005/8/layout/orgChart1"/>
    <dgm:cxn modelId="{C519B9F5-3978-40BB-8FCD-2B5B1B209744}" type="presOf" srcId="{5DB494E1-2F33-46F3-B231-9B9A6333EA8A}" destId="{13A0C98C-D7A5-43E6-A606-7BB100261EBF}" srcOrd="1" destOrd="0" presId="urn:microsoft.com/office/officeart/2005/8/layout/orgChart1"/>
    <dgm:cxn modelId="{F3D575BD-923E-47D2-81EB-A2B7014BA5F3}" type="presOf" srcId="{FED93AEB-D1F7-4DD0-B087-8FD7528D5F9E}" destId="{8D8AA1B1-C2B6-49DD-A132-D05BFE57363B}" srcOrd="0" destOrd="0" presId="urn:microsoft.com/office/officeart/2005/8/layout/orgChart1"/>
    <dgm:cxn modelId="{3916B8C1-AD48-4727-AFDF-01F3750A7895}" type="presOf" srcId="{6B42AA5B-32A4-4A77-9230-F78AB7FA4239}" destId="{05ED0A9F-05FD-44C2-8552-FFE3D660D9A3}" srcOrd="0" destOrd="0" presId="urn:microsoft.com/office/officeart/2005/8/layout/orgChart1"/>
    <dgm:cxn modelId="{330FFB2A-8AD3-43C4-9B11-B56AECC40548}" type="presOf" srcId="{5967A8CB-B475-499E-9201-055BEE041B37}" destId="{BBA38998-9A81-43A0-9F5D-116A7EAF51E9}" srcOrd="0" destOrd="0" presId="urn:microsoft.com/office/officeart/2005/8/layout/orgChart1"/>
    <dgm:cxn modelId="{60773860-4C80-4309-92B9-C6E31AE8E21D}" type="presOf" srcId="{90DF3F30-2324-476A-9543-6C894DD28D05}" destId="{EC8198A2-9F45-454C-9827-6FBD7EFDC231}" srcOrd="0" destOrd="0" presId="urn:microsoft.com/office/officeart/2005/8/layout/orgChart1"/>
    <dgm:cxn modelId="{589EBA85-AF3E-4944-8474-AD7A4F1228DC}" type="presOf" srcId="{00F78CC5-B99D-4400-B2AD-B2E079990716}" destId="{910BF9CC-E97F-4362-955F-64416466CB59}" srcOrd="0" destOrd="0" presId="urn:microsoft.com/office/officeart/2005/8/layout/orgChart1"/>
    <dgm:cxn modelId="{C90AC31D-53CF-4141-B60E-1FA01AA6A834}" type="presOf" srcId="{134E03EE-40A5-41C9-9067-57EA7FADA63E}" destId="{3363F5D6-9B96-4EFE-95CE-5AF2F3F0C183}" srcOrd="1" destOrd="0" presId="urn:microsoft.com/office/officeart/2005/8/layout/orgChart1"/>
    <dgm:cxn modelId="{97E4C289-69AF-4C27-AC8A-1F46D5B4F7D9}" type="presOf" srcId="{A2CEE6E1-A5F5-4BA8-8F3F-354126923E3F}" destId="{3CE93744-F09C-4761-80D8-17FB7454406E}" srcOrd="0" destOrd="0" presId="urn:microsoft.com/office/officeart/2005/8/layout/orgChart1"/>
    <dgm:cxn modelId="{E964BD4F-7041-4F1B-BD86-CA7116D4F0AF}" srcId="{5DB494E1-2F33-46F3-B231-9B9A6333EA8A}" destId="{5967A8CB-B475-499E-9201-055BEE041B37}" srcOrd="1" destOrd="0" parTransId="{D053850F-C369-48D4-81D0-BF5BA53EE2A5}" sibTransId="{10DC3D5B-B650-4C9E-8CFE-6FC248620497}"/>
    <dgm:cxn modelId="{23B1FAC5-16A7-4AD7-8C2E-8978BCDB8F2C}" srcId="{5DB494E1-2F33-46F3-B231-9B9A6333EA8A}" destId="{00F78CC5-B99D-4400-B2AD-B2E079990716}" srcOrd="0" destOrd="0" parTransId="{A2CEE6E1-A5F5-4BA8-8F3F-354126923E3F}" sibTransId="{05DEBD1B-3602-4403-94B9-7623EFB78EF1}"/>
    <dgm:cxn modelId="{18B2EC28-3F1C-4517-A9DD-A3F7292F6674}" type="presOf" srcId="{F707DB0B-458F-4BFB-8966-CE3B76FB10FB}" destId="{1F60A2D5-3472-4FF9-8092-AC98B4F79B9E}" srcOrd="1" destOrd="0" presId="urn:microsoft.com/office/officeart/2005/8/layout/orgChart1"/>
    <dgm:cxn modelId="{B6024479-EC45-444D-AD54-0583C575C5CB}" type="presOf" srcId="{B75135CF-E6CF-4561-87E7-7FC5E4FD3C90}" destId="{D9EC6B18-F555-4561-9EBF-353A8CC17F56}" srcOrd="1" destOrd="0" presId="urn:microsoft.com/office/officeart/2005/8/layout/orgChart1"/>
    <dgm:cxn modelId="{89AE36A9-A0F5-4392-BC14-5118307410E7}" type="presOf" srcId="{5DB494E1-2F33-46F3-B231-9B9A6333EA8A}" destId="{702A9404-8D9D-420B-9F5C-063D29683D96}" srcOrd="0" destOrd="0" presId="urn:microsoft.com/office/officeart/2005/8/layout/orgChart1"/>
    <dgm:cxn modelId="{AD50D219-6002-41F8-A15E-13C9D93A5C31}" type="presOf" srcId="{2C58C44E-500F-4CFC-A686-11BD5AFA8F33}" destId="{9F159B11-4F8C-497E-8D13-249D401FBDDD}" srcOrd="0" destOrd="0" presId="urn:microsoft.com/office/officeart/2005/8/layout/orgChart1"/>
    <dgm:cxn modelId="{44E14D7B-5949-40FE-B648-627C7B428F39}" type="presOf" srcId="{134E03EE-40A5-41C9-9067-57EA7FADA63E}" destId="{AF9AE051-F499-4B52-A312-392BBBF76C48}" srcOrd="0" destOrd="0" presId="urn:microsoft.com/office/officeart/2005/8/layout/orgChart1"/>
    <dgm:cxn modelId="{92DDB153-3674-4796-8683-2694AABE5185}" srcId="{11D069A0-ED00-4BCE-88E5-0B802556EDDA}" destId="{B75135CF-E6CF-4561-87E7-7FC5E4FD3C90}" srcOrd="0" destOrd="0" parTransId="{6B42AA5B-32A4-4A77-9230-F78AB7FA4239}" sibTransId="{60F03894-4409-4EC7-AAB9-B6DFADC62EC8}"/>
    <dgm:cxn modelId="{4A969272-DF6D-4618-91E4-1594939E78C5}" srcId="{11D069A0-ED00-4BCE-88E5-0B802556EDDA}" destId="{5DB494E1-2F33-46F3-B231-9B9A6333EA8A}" srcOrd="1" destOrd="0" parTransId="{2C58C44E-500F-4CFC-A686-11BD5AFA8F33}" sibTransId="{10189D0F-6A53-4771-AFD7-D2D12833D3B9}"/>
    <dgm:cxn modelId="{8870A909-B354-4BBB-AD41-C60F7F666CF2}" type="presOf" srcId="{D053850F-C369-48D4-81D0-BF5BA53EE2A5}" destId="{205BC756-6753-4F38-9174-09EDD1B0D8D6}" srcOrd="0" destOrd="0" presId="urn:microsoft.com/office/officeart/2005/8/layout/orgChart1"/>
    <dgm:cxn modelId="{08AF1D09-5562-473A-9C9F-C219E4121F60}" srcId="{00F78CC5-B99D-4400-B2AD-B2E079990716}" destId="{F707DB0B-458F-4BFB-8966-CE3B76FB10FB}" srcOrd="1" destOrd="0" parTransId="{B544E577-FA47-4A19-A4FC-08E0B36C504E}" sibTransId="{827C193A-FD93-433B-A831-D71018C1A0C0}"/>
    <dgm:cxn modelId="{F58C750B-0134-49A5-9612-53B722D14F38}" srcId="{00F78CC5-B99D-4400-B2AD-B2E079990716}" destId="{134E03EE-40A5-41C9-9067-57EA7FADA63E}" srcOrd="0" destOrd="0" parTransId="{90DF3F30-2324-476A-9543-6C894DD28D05}" sibTransId="{90E0D98C-945D-4127-80EA-59C5ED26A70E}"/>
    <dgm:cxn modelId="{7B50415A-A0BD-436F-A5D3-B5BAA9558D94}" type="presOf" srcId="{B544E577-FA47-4A19-A4FC-08E0B36C504E}" destId="{E0886C56-3296-4833-8F6F-F99A65B20F02}" srcOrd="0" destOrd="0" presId="urn:microsoft.com/office/officeart/2005/8/layout/orgChart1"/>
    <dgm:cxn modelId="{D805C872-609C-4A9B-ACB9-3BEE6108C88B}" srcId="{FED93AEB-D1F7-4DD0-B087-8FD7528D5F9E}" destId="{11D069A0-ED00-4BCE-88E5-0B802556EDDA}" srcOrd="0" destOrd="0" parTransId="{640DEAA2-B21F-414C-B1CF-B83AB858BA69}" sibTransId="{81098973-9A9F-467B-BA45-9AFACD88F770}"/>
    <dgm:cxn modelId="{40CC5D5C-7176-4ABE-9D8F-A317322A9290}" type="presOf" srcId="{5967A8CB-B475-499E-9201-055BEE041B37}" destId="{2151EE18-1C5A-45AF-B71B-2AF76668F6D6}" srcOrd="1" destOrd="0" presId="urn:microsoft.com/office/officeart/2005/8/layout/orgChart1"/>
    <dgm:cxn modelId="{47971214-59ED-43FE-9446-23297399DC12}" type="presOf" srcId="{11D069A0-ED00-4BCE-88E5-0B802556EDDA}" destId="{DB1FA07E-D741-4EC0-A969-09759BB5CF88}" srcOrd="1" destOrd="0" presId="urn:microsoft.com/office/officeart/2005/8/layout/orgChart1"/>
    <dgm:cxn modelId="{2C5E24D9-34F6-40B5-9ABA-FC38DC1FA6BA}" type="presOf" srcId="{00F78CC5-B99D-4400-B2AD-B2E079990716}" destId="{434967AF-5DAB-421E-B923-C773E28AF1D4}" srcOrd="1" destOrd="0" presId="urn:microsoft.com/office/officeart/2005/8/layout/orgChart1"/>
    <dgm:cxn modelId="{976409B9-D0C8-4D8D-B3AF-3F71A7F07B52}" type="presOf" srcId="{F707DB0B-458F-4BFB-8966-CE3B76FB10FB}" destId="{9E9AF06A-7F5E-448E-85FE-EC1A01FE8357}" srcOrd="0" destOrd="0" presId="urn:microsoft.com/office/officeart/2005/8/layout/orgChart1"/>
    <dgm:cxn modelId="{5D04E85A-0436-4A2F-A1D3-B7903679248C}" type="presParOf" srcId="{8D8AA1B1-C2B6-49DD-A132-D05BFE57363B}" destId="{3E2DC736-1F4C-4FEF-8DFD-8B29A17BA341}" srcOrd="0" destOrd="0" presId="urn:microsoft.com/office/officeart/2005/8/layout/orgChart1"/>
    <dgm:cxn modelId="{67A15BD8-E7C1-4013-B5F7-31D115DC4D5E}" type="presParOf" srcId="{3E2DC736-1F4C-4FEF-8DFD-8B29A17BA341}" destId="{305F8997-0149-4830-8ADF-AF5F4894EB2D}" srcOrd="0" destOrd="0" presId="urn:microsoft.com/office/officeart/2005/8/layout/orgChart1"/>
    <dgm:cxn modelId="{51564D9E-1313-4E4F-A0BA-ACA52C3540C9}" type="presParOf" srcId="{305F8997-0149-4830-8ADF-AF5F4894EB2D}" destId="{DD4379B4-5F8F-49AA-BCAE-86554E5D6717}" srcOrd="0" destOrd="0" presId="urn:microsoft.com/office/officeart/2005/8/layout/orgChart1"/>
    <dgm:cxn modelId="{184BA823-01A1-40A4-A299-A5214CCFE544}" type="presParOf" srcId="{305F8997-0149-4830-8ADF-AF5F4894EB2D}" destId="{DB1FA07E-D741-4EC0-A969-09759BB5CF88}" srcOrd="1" destOrd="0" presId="urn:microsoft.com/office/officeart/2005/8/layout/orgChart1"/>
    <dgm:cxn modelId="{92B528BF-263C-47AD-8CFD-04D472D5DC54}" type="presParOf" srcId="{3E2DC736-1F4C-4FEF-8DFD-8B29A17BA341}" destId="{0AD48694-DE9B-4319-9248-B67A17B440AE}" srcOrd="1" destOrd="0" presId="urn:microsoft.com/office/officeart/2005/8/layout/orgChart1"/>
    <dgm:cxn modelId="{9C5AE0D2-5DB0-4F40-B0EC-84B1301B0D10}" type="presParOf" srcId="{0AD48694-DE9B-4319-9248-B67A17B440AE}" destId="{9F159B11-4F8C-497E-8D13-249D401FBDDD}" srcOrd="0" destOrd="0" presId="urn:microsoft.com/office/officeart/2005/8/layout/orgChart1"/>
    <dgm:cxn modelId="{CE1E3708-ADB1-4D67-8311-B09C788970A1}" type="presParOf" srcId="{0AD48694-DE9B-4319-9248-B67A17B440AE}" destId="{6CECF40F-E3F2-4A04-A32A-97C138F0555F}" srcOrd="1" destOrd="0" presId="urn:microsoft.com/office/officeart/2005/8/layout/orgChart1"/>
    <dgm:cxn modelId="{108C91BF-09C2-4601-B206-03133F0EE096}" type="presParOf" srcId="{6CECF40F-E3F2-4A04-A32A-97C138F0555F}" destId="{6FD5262E-28C4-4D44-BE37-2519FC1F399F}" srcOrd="0" destOrd="0" presId="urn:microsoft.com/office/officeart/2005/8/layout/orgChart1"/>
    <dgm:cxn modelId="{E89F861F-77F3-4A99-BE33-A36D45646C31}" type="presParOf" srcId="{6FD5262E-28C4-4D44-BE37-2519FC1F399F}" destId="{702A9404-8D9D-420B-9F5C-063D29683D96}" srcOrd="0" destOrd="0" presId="urn:microsoft.com/office/officeart/2005/8/layout/orgChart1"/>
    <dgm:cxn modelId="{52DFB184-C961-46A8-8E57-3A63A9DCECC7}" type="presParOf" srcId="{6FD5262E-28C4-4D44-BE37-2519FC1F399F}" destId="{13A0C98C-D7A5-43E6-A606-7BB100261EBF}" srcOrd="1" destOrd="0" presId="urn:microsoft.com/office/officeart/2005/8/layout/orgChart1"/>
    <dgm:cxn modelId="{39110293-DE3C-4230-B98F-23D77F527BD6}" type="presParOf" srcId="{6CECF40F-E3F2-4A04-A32A-97C138F0555F}" destId="{67398738-15D9-45D8-A78F-7CCA9C0E6C26}" srcOrd="1" destOrd="0" presId="urn:microsoft.com/office/officeart/2005/8/layout/orgChart1"/>
    <dgm:cxn modelId="{37667BD1-E5AA-4D53-A898-D869D008A0A5}" type="presParOf" srcId="{67398738-15D9-45D8-A78F-7CCA9C0E6C26}" destId="{3CE93744-F09C-4761-80D8-17FB7454406E}" srcOrd="0" destOrd="0" presId="urn:microsoft.com/office/officeart/2005/8/layout/orgChart1"/>
    <dgm:cxn modelId="{81E14406-157C-4AAA-8E92-1776C1431460}" type="presParOf" srcId="{67398738-15D9-45D8-A78F-7CCA9C0E6C26}" destId="{06A53ABF-CED7-4232-A8B6-B49CA24AFB77}" srcOrd="1" destOrd="0" presId="urn:microsoft.com/office/officeart/2005/8/layout/orgChart1"/>
    <dgm:cxn modelId="{38940763-BE9F-4A4F-A82F-EA6A41E94415}" type="presParOf" srcId="{06A53ABF-CED7-4232-A8B6-B49CA24AFB77}" destId="{F3341DB7-ABBD-4359-8DEC-A105AF3C79F6}" srcOrd="0" destOrd="0" presId="urn:microsoft.com/office/officeart/2005/8/layout/orgChart1"/>
    <dgm:cxn modelId="{5AA80CFC-30F6-4A82-AF91-3AE85A11E55D}" type="presParOf" srcId="{F3341DB7-ABBD-4359-8DEC-A105AF3C79F6}" destId="{910BF9CC-E97F-4362-955F-64416466CB59}" srcOrd="0" destOrd="0" presId="urn:microsoft.com/office/officeart/2005/8/layout/orgChart1"/>
    <dgm:cxn modelId="{451F8890-352E-424A-8E83-F8909A7B25FD}" type="presParOf" srcId="{F3341DB7-ABBD-4359-8DEC-A105AF3C79F6}" destId="{434967AF-5DAB-421E-B923-C773E28AF1D4}" srcOrd="1" destOrd="0" presId="urn:microsoft.com/office/officeart/2005/8/layout/orgChart1"/>
    <dgm:cxn modelId="{A5AEBC1F-5228-4830-B8C8-D223B03D0E26}" type="presParOf" srcId="{06A53ABF-CED7-4232-A8B6-B49CA24AFB77}" destId="{B8E60759-00F9-4CD7-BA32-3ECC20DD1DBA}" srcOrd="1" destOrd="0" presId="urn:microsoft.com/office/officeart/2005/8/layout/orgChart1"/>
    <dgm:cxn modelId="{7833D752-49A8-4756-A5BB-F66B8E2837D7}" type="presParOf" srcId="{06A53ABF-CED7-4232-A8B6-B49CA24AFB77}" destId="{6A7B2705-2296-4871-AE95-7338001BC4B4}" srcOrd="2" destOrd="0" presId="urn:microsoft.com/office/officeart/2005/8/layout/orgChart1"/>
    <dgm:cxn modelId="{1B3D0950-FFF8-4BD3-BBAF-6A6C528D6242}" type="presParOf" srcId="{6A7B2705-2296-4871-AE95-7338001BC4B4}" destId="{EC8198A2-9F45-454C-9827-6FBD7EFDC231}" srcOrd="0" destOrd="0" presId="urn:microsoft.com/office/officeart/2005/8/layout/orgChart1"/>
    <dgm:cxn modelId="{F2D9FE89-0F4F-450B-AFFE-C9BBC5CD4241}" type="presParOf" srcId="{6A7B2705-2296-4871-AE95-7338001BC4B4}" destId="{FB8257B4-5F3E-43F8-A7BD-A0AC5F15C2A0}" srcOrd="1" destOrd="0" presId="urn:microsoft.com/office/officeart/2005/8/layout/orgChart1"/>
    <dgm:cxn modelId="{FFE24609-B26B-435C-8C7A-7FF719B9AE39}" type="presParOf" srcId="{FB8257B4-5F3E-43F8-A7BD-A0AC5F15C2A0}" destId="{51FD4F57-7B1D-4775-B554-AE49EDABF1BE}" srcOrd="0" destOrd="0" presId="urn:microsoft.com/office/officeart/2005/8/layout/orgChart1"/>
    <dgm:cxn modelId="{2EE34933-D9D0-42B9-9C82-34B152DF1923}" type="presParOf" srcId="{51FD4F57-7B1D-4775-B554-AE49EDABF1BE}" destId="{AF9AE051-F499-4B52-A312-392BBBF76C48}" srcOrd="0" destOrd="0" presId="urn:microsoft.com/office/officeart/2005/8/layout/orgChart1"/>
    <dgm:cxn modelId="{3423669F-0BC2-41E1-BA34-F0080718D653}" type="presParOf" srcId="{51FD4F57-7B1D-4775-B554-AE49EDABF1BE}" destId="{3363F5D6-9B96-4EFE-95CE-5AF2F3F0C183}" srcOrd="1" destOrd="0" presId="urn:microsoft.com/office/officeart/2005/8/layout/orgChart1"/>
    <dgm:cxn modelId="{BED44228-C75B-4C27-B8DB-F5741E95685D}" type="presParOf" srcId="{FB8257B4-5F3E-43F8-A7BD-A0AC5F15C2A0}" destId="{FA63E255-A550-484A-AFD3-EB146F1021CA}" srcOrd="1" destOrd="0" presId="urn:microsoft.com/office/officeart/2005/8/layout/orgChart1"/>
    <dgm:cxn modelId="{EA306E53-9E13-4CA0-84A1-EA5C1293EB26}" type="presParOf" srcId="{FB8257B4-5F3E-43F8-A7BD-A0AC5F15C2A0}" destId="{E8D1376C-7E5D-4F81-8AE0-908337A12BE0}" srcOrd="2" destOrd="0" presId="urn:microsoft.com/office/officeart/2005/8/layout/orgChart1"/>
    <dgm:cxn modelId="{3A40BA07-767D-4FEF-BB07-927CC73AAD47}" type="presParOf" srcId="{6A7B2705-2296-4871-AE95-7338001BC4B4}" destId="{E0886C56-3296-4833-8F6F-F99A65B20F02}" srcOrd="2" destOrd="0" presId="urn:microsoft.com/office/officeart/2005/8/layout/orgChart1"/>
    <dgm:cxn modelId="{01CADA26-0AAA-40C8-95B5-AE7506F34CD9}" type="presParOf" srcId="{6A7B2705-2296-4871-AE95-7338001BC4B4}" destId="{75EC0368-E6DC-43A6-87F9-4C0A190178FA}" srcOrd="3" destOrd="0" presId="urn:microsoft.com/office/officeart/2005/8/layout/orgChart1"/>
    <dgm:cxn modelId="{3C6A72F0-74DB-401C-9D0B-EF7A76EA8422}" type="presParOf" srcId="{75EC0368-E6DC-43A6-87F9-4C0A190178FA}" destId="{49D803D0-3AF7-474C-B6A6-6D6DCC6AEE45}" srcOrd="0" destOrd="0" presId="urn:microsoft.com/office/officeart/2005/8/layout/orgChart1"/>
    <dgm:cxn modelId="{79EFF2E1-463F-4B59-BE97-A27AB17F3515}" type="presParOf" srcId="{49D803D0-3AF7-474C-B6A6-6D6DCC6AEE45}" destId="{9E9AF06A-7F5E-448E-85FE-EC1A01FE8357}" srcOrd="0" destOrd="0" presId="urn:microsoft.com/office/officeart/2005/8/layout/orgChart1"/>
    <dgm:cxn modelId="{250FC67D-D686-494D-9466-8F3A4065DB06}" type="presParOf" srcId="{49D803D0-3AF7-474C-B6A6-6D6DCC6AEE45}" destId="{1F60A2D5-3472-4FF9-8092-AC98B4F79B9E}" srcOrd="1" destOrd="0" presId="urn:microsoft.com/office/officeart/2005/8/layout/orgChart1"/>
    <dgm:cxn modelId="{3B72930E-16D2-4F4F-80BF-BB4D0291D83D}" type="presParOf" srcId="{75EC0368-E6DC-43A6-87F9-4C0A190178FA}" destId="{6EA5FF1C-ECB7-448B-82CC-84322890A497}" srcOrd="1" destOrd="0" presId="urn:microsoft.com/office/officeart/2005/8/layout/orgChart1"/>
    <dgm:cxn modelId="{C16FDDE8-778D-4591-B86F-6ACF661F922A}" type="presParOf" srcId="{75EC0368-E6DC-43A6-87F9-4C0A190178FA}" destId="{88E62E2C-A025-4058-86C2-B8FCA142C360}" srcOrd="2" destOrd="0" presId="urn:microsoft.com/office/officeart/2005/8/layout/orgChart1"/>
    <dgm:cxn modelId="{BBD90487-EC9D-4DE8-9AA7-B59BA2135246}" type="presParOf" srcId="{6CECF40F-E3F2-4A04-A32A-97C138F0555F}" destId="{C1F450B5-A353-4ABE-A74C-68ED7B646748}" srcOrd="2" destOrd="0" presId="urn:microsoft.com/office/officeart/2005/8/layout/orgChart1"/>
    <dgm:cxn modelId="{BD4A79DB-083D-458D-9930-5F329194968B}" type="presParOf" srcId="{C1F450B5-A353-4ABE-A74C-68ED7B646748}" destId="{205BC756-6753-4F38-9174-09EDD1B0D8D6}" srcOrd="0" destOrd="0" presId="urn:microsoft.com/office/officeart/2005/8/layout/orgChart1"/>
    <dgm:cxn modelId="{BE314B49-2112-4344-9418-A43576E614A3}" type="presParOf" srcId="{C1F450B5-A353-4ABE-A74C-68ED7B646748}" destId="{88F4EE6F-8741-4566-BF8B-2A400FAA9B0D}" srcOrd="1" destOrd="0" presId="urn:microsoft.com/office/officeart/2005/8/layout/orgChart1"/>
    <dgm:cxn modelId="{3F5765F7-6C3C-4781-893E-4DD65D6C2986}" type="presParOf" srcId="{88F4EE6F-8741-4566-BF8B-2A400FAA9B0D}" destId="{05F5AE41-0895-43D0-900A-F3A6AC14F843}" srcOrd="0" destOrd="0" presId="urn:microsoft.com/office/officeart/2005/8/layout/orgChart1"/>
    <dgm:cxn modelId="{AC461370-03DC-46F0-BD86-285703CEB0FE}" type="presParOf" srcId="{05F5AE41-0895-43D0-900A-F3A6AC14F843}" destId="{BBA38998-9A81-43A0-9F5D-116A7EAF51E9}" srcOrd="0" destOrd="0" presId="urn:microsoft.com/office/officeart/2005/8/layout/orgChart1"/>
    <dgm:cxn modelId="{3A734DA8-635A-4590-A011-6EF4CB624B56}" type="presParOf" srcId="{05F5AE41-0895-43D0-900A-F3A6AC14F843}" destId="{2151EE18-1C5A-45AF-B71B-2AF76668F6D6}" srcOrd="1" destOrd="0" presId="urn:microsoft.com/office/officeart/2005/8/layout/orgChart1"/>
    <dgm:cxn modelId="{95D38A83-E6A1-4E52-BCBB-F01EE7B7F771}" type="presParOf" srcId="{88F4EE6F-8741-4566-BF8B-2A400FAA9B0D}" destId="{B136154A-BE7C-4052-BC13-7A817B696FE3}" srcOrd="1" destOrd="0" presId="urn:microsoft.com/office/officeart/2005/8/layout/orgChart1"/>
    <dgm:cxn modelId="{1FFC71B1-212D-4586-9549-F462A2A1B5EA}" type="presParOf" srcId="{88F4EE6F-8741-4566-BF8B-2A400FAA9B0D}" destId="{0CB186AF-0180-4D8D-83F4-EA4E5CE0ADFD}" srcOrd="2" destOrd="0" presId="urn:microsoft.com/office/officeart/2005/8/layout/orgChart1"/>
    <dgm:cxn modelId="{C5844900-2AC6-40B9-8DC2-431815E33C08}" type="presParOf" srcId="{3E2DC736-1F4C-4FEF-8DFD-8B29A17BA341}" destId="{0C0F1369-664E-46D3-BD1B-0AE60402CB39}" srcOrd="2" destOrd="0" presId="urn:microsoft.com/office/officeart/2005/8/layout/orgChart1"/>
    <dgm:cxn modelId="{B1289DE0-1F88-41A9-B3D8-5BC1BC05AF0C}" type="presParOf" srcId="{0C0F1369-664E-46D3-BD1B-0AE60402CB39}" destId="{05ED0A9F-05FD-44C2-8552-FFE3D660D9A3}" srcOrd="0" destOrd="0" presId="urn:microsoft.com/office/officeart/2005/8/layout/orgChart1"/>
    <dgm:cxn modelId="{E8BF0338-9F7D-441C-8F6A-C64654103D77}" type="presParOf" srcId="{0C0F1369-664E-46D3-BD1B-0AE60402CB39}" destId="{D05C4870-857C-4660-8BAD-482EA8985441}" srcOrd="1" destOrd="0" presId="urn:microsoft.com/office/officeart/2005/8/layout/orgChart1"/>
    <dgm:cxn modelId="{697738FF-D961-4201-BCB1-23B997C52DAE}" type="presParOf" srcId="{D05C4870-857C-4660-8BAD-482EA8985441}" destId="{C9776C34-98DB-4ED0-B218-826B32AE497C}" srcOrd="0" destOrd="0" presId="urn:microsoft.com/office/officeart/2005/8/layout/orgChart1"/>
    <dgm:cxn modelId="{EC2C90CA-1B41-4B1B-B880-DED426018A8F}" type="presParOf" srcId="{C9776C34-98DB-4ED0-B218-826B32AE497C}" destId="{77000457-8260-4A28-9538-A6D8EB607E2B}" srcOrd="0" destOrd="0" presId="urn:microsoft.com/office/officeart/2005/8/layout/orgChart1"/>
    <dgm:cxn modelId="{34954594-6DD5-45A7-9394-B3B23FB986D8}" type="presParOf" srcId="{C9776C34-98DB-4ED0-B218-826B32AE497C}" destId="{D9EC6B18-F555-4561-9EBF-353A8CC17F56}" srcOrd="1" destOrd="0" presId="urn:microsoft.com/office/officeart/2005/8/layout/orgChart1"/>
    <dgm:cxn modelId="{C80FBE07-DA40-46F9-AA14-6B48620738A7}" type="presParOf" srcId="{D05C4870-857C-4660-8BAD-482EA8985441}" destId="{F8994010-D4F5-454C-98C5-9E5411F5CC2F}" srcOrd="1" destOrd="0" presId="urn:microsoft.com/office/officeart/2005/8/layout/orgChart1"/>
    <dgm:cxn modelId="{BE4C357F-9117-4BA3-9DF2-B549252EE84C}" type="presParOf" srcId="{D05C4870-857C-4660-8BAD-482EA8985441}" destId="{6CB7C00F-17B6-4E30-9D02-22AE8773695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ED0A9F-05FD-44C2-8552-FFE3D660D9A3}">
      <dsp:nvSpPr>
        <dsp:cNvPr id="0" name=""/>
        <dsp:cNvSpPr/>
      </dsp:nvSpPr>
      <dsp:spPr>
        <a:xfrm>
          <a:off x="1499208" y="534014"/>
          <a:ext cx="111886" cy="490168"/>
        </a:xfrm>
        <a:custGeom>
          <a:avLst/>
          <a:gdLst/>
          <a:ahLst/>
          <a:cxnLst/>
          <a:rect l="0" t="0" r="0" b="0"/>
          <a:pathLst>
            <a:path>
              <a:moveTo>
                <a:pt x="0" y="0"/>
              </a:moveTo>
              <a:lnTo>
                <a:pt x="0" y="490168"/>
              </a:lnTo>
              <a:lnTo>
                <a:pt x="111886" y="4901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5BC756-6753-4F38-9174-09EDD1B0D8D6}">
      <dsp:nvSpPr>
        <dsp:cNvPr id="0" name=""/>
        <dsp:cNvSpPr/>
      </dsp:nvSpPr>
      <dsp:spPr>
        <a:xfrm>
          <a:off x="1499208" y="2047143"/>
          <a:ext cx="111886" cy="596607"/>
        </a:xfrm>
        <a:custGeom>
          <a:avLst/>
          <a:gdLst/>
          <a:ahLst/>
          <a:cxnLst/>
          <a:rect l="0" t="0" r="0" b="0"/>
          <a:pathLst>
            <a:path>
              <a:moveTo>
                <a:pt x="0" y="0"/>
              </a:moveTo>
              <a:lnTo>
                <a:pt x="0" y="596607"/>
              </a:lnTo>
              <a:lnTo>
                <a:pt x="111886" y="5966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886C56-3296-4833-8F6F-F99A65B20F02}">
      <dsp:nvSpPr>
        <dsp:cNvPr id="0" name=""/>
        <dsp:cNvSpPr/>
      </dsp:nvSpPr>
      <dsp:spPr>
        <a:xfrm>
          <a:off x="1387322" y="3773149"/>
          <a:ext cx="111886" cy="490168"/>
        </a:xfrm>
        <a:custGeom>
          <a:avLst/>
          <a:gdLst/>
          <a:ahLst/>
          <a:cxnLst/>
          <a:rect l="0" t="0" r="0" b="0"/>
          <a:pathLst>
            <a:path>
              <a:moveTo>
                <a:pt x="111886" y="0"/>
              </a:moveTo>
              <a:lnTo>
                <a:pt x="111886" y="490168"/>
              </a:lnTo>
              <a:lnTo>
                <a:pt x="0" y="4901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198A2-9F45-454C-9827-6FBD7EFDC231}">
      <dsp:nvSpPr>
        <dsp:cNvPr id="0" name=""/>
        <dsp:cNvSpPr/>
      </dsp:nvSpPr>
      <dsp:spPr>
        <a:xfrm>
          <a:off x="1499208" y="3773149"/>
          <a:ext cx="111886" cy="490168"/>
        </a:xfrm>
        <a:custGeom>
          <a:avLst/>
          <a:gdLst/>
          <a:ahLst/>
          <a:cxnLst/>
          <a:rect l="0" t="0" r="0" b="0"/>
          <a:pathLst>
            <a:path>
              <a:moveTo>
                <a:pt x="0" y="0"/>
              </a:moveTo>
              <a:lnTo>
                <a:pt x="0" y="490168"/>
              </a:lnTo>
              <a:lnTo>
                <a:pt x="111886" y="4901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E93744-F09C-4761-80D8-17FB7454406E}">
      <dsp:nvSpPr>
        <dsp:cNvPr id="0" name=""/>
        <dsp:cNvSpPr/>
      </dsp:nvSpPr>
      <dsp:spPr>
        <a:xfrm>
          <a:off x="1453488" y="2047143"/>
          <a:ext cx="91440" cy="1193214"/>
        </a:xfrm>
        <a:custGeom>
          <a:avLst/>
          <a:gdLst/>
          <a:ahLst/>
          <a:cxnLst/>
          <a:rect l="0" t="0" r="0" b="0"/>
          <a:pathLst>
            <a:path>
              <a:moveTo>
                <a:pt x="45720" y="0"/>
              </a:moveTo>
              <a:lnTo>
                <a:pt x="45720" y="1193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159B11-4F8C-497E-8D13-249D401FBDDD}">
      <dsp:nvSpPr>
        <dsp:cNvPr id="0" name=""/>
        <dsp:cNvSpPr/>
      </dsp:nvSpPr>
      <dsp:spPr>
        <a:xfrm>
          <a:off x="1453488" y="534014"/>
          <a:ext cx="91440" cy="980337"/>
        </a:xfrm>
        <a:custGeom>
          <a:avLst/>
          <a:gdLst/>
          <a:ahLst/>
          <a:cxnLst/>
          <a:rect l="0" t="0" r="0" b="0"/>
          <a:pathLst>
            <a:path>
              <a:moveTo>
                <a:pt x="45720" y="0"/>
              </a:moveTo>
              <a:lnTo>
                <a:pt x="45720" y="980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4379B4-5F8F-49AA-BCAE-86554E5D6717}">
      <dsp:nvSpPr>
        <dsp:cNvPr id="0" name=""/>
        <dsp:cNvSpPr/>
      </dsp:nvSpPr>
      <dsp:spPr>
        <a:xfrm>
          <a:off x="906318" y="1222"/>
          <a:ext cx="1185781" cy="5327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Prescreening over the Phone using SPAQ (N=925)</a:t>
          </a:r>
        </a:p>
      </dsp:txBody>
      <dsp:txXfrm>
        <a:off x="906318" y="1222"/>
        <a:ext cx="1185781" cy="532791"/>
      </dsp:txXfrm>
    </dsp:sp>
    <dsp:sp modelId="{702A9404-8D9D-420B-9F5C-063D29683D96}">
      <dsp:nvSpPr>
        <dsp:cNvPr id="0" name=""/>
        <dsp:cNvSpPr/>
      </dsp:nvSpPr>
      <dsp:spPr>
        <a:xfrm>
          <a:off x="918844" y="1514351"/>
          <a:ext cx="1160729" cy="5327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Eligible for in-person screening using SCID-IV (</a:t>
          </a:r>
          <a:r>
            <a:rPr lang="en-US" sz="900" i="1" kern="1200"/>
            <a:t>n </a:t>
          </a:r>
          <a:r>
            <a:rPr lang="en-US" sz="900" kern="1200"/>
            <a:t>= 233)</a:t>
          </a:r>
        </a:p>
      </dsp:txBody>
      <dsp:txXfrm>
        <a:off x="918844" y="1514351"/>
        <a:ext cx="1160729" cy="532791"/>
      </dsp:txXfrm>
    </dsp:sp>
    <dsp:sp modelId="{910BF9CC-E97F-4362-955F-64416466CB59}">
      <dsp:nvSpPr>
        <dsp:cNvPr id="0" name=""/>
        <dsp:cNvSpPr/>
      </dsp:nvSpPr>
      <dsp:spPr>
        <a:xfrm>
          <a:off x="966417" y="3240357"/>
          <a:ext cx="1065583" cy="5327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Included in Analysis  (</a:t>
          </a:r>
          <a:r>
            <a:rPr lang="en-US" sz="900" i="1" kern="1200"/>
            <a:t>n</a:t>
          </a:r>
          <a:r>
            <a:rPr lang="en-US" sz="900" kern="1200"/>
            <a:t> =78)</a:t>
          </a:r>
        </a:p>
      </dsp:txBody>
      <dsp:txXfrm>
        <a:off x="966417" y="3240357"/>
        <a:ext cx="1065583" cy="532791"/>
      </dsp:txXfrm>
    </dsp:sp>
    <dsp:sp modelId="{AF9AE051-F499-4B52-A312-392BBBF76C48}">
      <dsp:nvSpPr>
        <dsp:cNvPr id="0" name=""/>
        <dsp:cNvSpPr/>
      </dsp:nvSpPr>
      <dsp:spPr>
        <a:xfrm>
          <a:off x="1611095" y="3996921"/>
          <a:ext cx="1065583" cy="5327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Completers (</a:t>
          </a:r>
          <a:r>
            <a:rPr lang="en-US" sz="900" i="1" kern="1200"/>
            <a:t>n</a:t>
          </a:r>
          <a:r>
            <a:rPr lang="en-US" sz="900" kern="1200"/>
            <a:t> = 65)</a:t>
          </a:r>
        </a:p>
      </dsp:txBody>
      <dsp:txXfrm>
        <a:off x="1611095" y="3996921"/>
        <a:ext cx="1065583" cy="532791"/>
      </dsp:txXfrm>
    </dsp:sp>
    <dsp:sp modelId="{9E9AF06A-7F5E-448E-85FE-EC1A01FE8357}">
      <dsp:nvSpPr>
        <dsp:cNvPr id="0" name=""/>
        <dsp:cNvSpPr/>
      </dsp:nvSpPr>
      <dsp:spPr>
        <a:xfrm>
          <a:off x="321738" y="3996921"/>
          <a:ext cx="1065583" cy="5327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Drop-outs (</a:t>
          </a:r>
          <a:r>
            <a:rPr lang="en-US" sz="900" i="1" kern="1200"/>
            <a:t>n</a:t>
          </a:r>
          <a:r>
            <a:rPr lang="en-US" sz="900" kern="1200"/>
            <a:t> = 13)</a:t>
          </a:r>
        </a:p>
      </dsp:txBody>
      <dsp:txXfrm>
        <a:off x="321738" y="3996921"/>
        <a:ext cx="1065583" cy="532791"/>
      </dsp:txXfrm>
    </dsp:sp>
    <dsp:sp modelId="{BBA38998-9A81-43A0-9F5D-116A7EAF51E9}">
      <dsp:nvSpPr>
        <dsp:cNvPr id="0" name=""/>
        <dsp:cNvSpPr/>
      </dsp:nvSpPr>
      <dsp:spPr>
        <a:xfrm>
          <a:off x="1611095" y="2270915"/>
          <a:ext cx="3149705" cy="7456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Screened out for failing to meet SCID-IV diagnosis of SAD, or had psychotic symptoms, history of suicide attempts, not reaching severity of depression by SIGH-SAD, or incomplete data on race </a:t>
          </a:r>
        </a:p>
        <a:p>
          <a:pPr lvl="0" algn="ctr" defTabSz="400050">
            <a:lnSpc>
              <a:spcPct val="90000"/>
            </a:lnSpc>
            <a:spcBef>
              <a:spcPct val="0"/>
            </a:spcBef>
            <a:spcAft>
              <a:spcPct val="35000"/>
            </a:spcAft>
          </a:pPr>
          <a:r>
            <a:rPr lang="en-US" sz="900" kern="1200"/>
            <a:t>  (</a:t>
          </a:r>
          <a:r>
            <a:rPr lang="en-US" sz="900" i="1" kern="1200"/>
            <a:t>n</a:t>
          </a:r>
          <a:r>
            <a:rPr lang="en-US" sz="900" kern="1200"/>
            <a:t> = 155)</a:t>
          </a:r>
        </a:p>
      </dsp:txBody>
      <dsp:txXfrm>
        <a:off x="1611095" y="2270915"/>
        <a:ext cx="3149705" cy="745668"/>
      </dsp:txXfrm>
    </dsp:sp>
    <dsp:sp modelId="{77000457-8260-4A28-9538-A6D8EB607E2B}">
      <dsp:nvSpPr>
        <dsp:cNvPr id="0" name=""/>
        <dsp:cNvSpPr/>
      </dsp:nvSpPr>
      <dsp:spPr>
        <a:xfrm>
          <a:off x="1611095" y="757786"/>
          <a:ext cx="1477783" cy="5327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Prescreened out using study inclusion  &amp; exclusion criteria (</a:t>
          </a:r>
          <a:r>
            <a:rPr lang="en-US" sz="900" i="1" kern="1200"/>
            <a:t>n</a:t>
          </a:r>
          <a:r>
            <a:rPr lang="en-US" sz="900" kern="1200"/>
            <a:t> = 692)</a:t>
          </a:r>
        </a:p>
      </dsp:txBody>
      <dsp:txXfrm>
        <a:off x="1611095" y="757786"/>
        <a:ext cx="1477783" cy="5327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4D6F-D6A2-7A49-A94B-4B326D2A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6375</Words>
  <Characters>36340</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Mood Changes and Compliance to Light Treatment in Seasonal Affective Disorder: A Comparison of African Americans with Caucasians</vt:lpstr>
    </vt:vector>
  </TitlesOfParts>
  <Company>None Of Your Business</Company>
  <LinksUpToDate>false</LinksUpToDate>
  <CharactersWithSpaces>42630</CharactersWithSpaces>
  <SharedDoc>false</SharedDoc>
  <HLinks>
    <vt:vector size="198" baseType="variant">
      <vt:variant>
        <vt:i4>3997737</vt:i4>
      </vt:variant>
      <vt:variant>
        <vt:i4>96</vt:i4>
      </vt:variant>
      <vt:variant>
        <vt:i4>0</vt:i4>
      </vt:variant>
      <vt:variant>
        <vt:i4>5</vt:i4>
      </vt:variant>
      <vt:variant>
        <vt:lpwstr>http://www.ncbi.nlm.nih.gov/pubmed/19914719</vt:lpwstr>
      </vt:variant>
      <vt:variant>
        <vt:lpwstr/>
      </vt:variant>
      <vt:variant>
        <vt:i4>1966202</vt:i4>
      </vt:variant>
      <vt:variant>
        <vt:i4>93</vt:i4>
      </vt:variant>
      <vt:variant>
        <vt:i4>0</vt:i4>
      </vt:variant>
      <vt:variant>
        <vt:i4>5</vt:i4>
      </vt:variant>
      <vt:variant>
        <vt:lpwstr>javascript:AL_get(this, 'jour', 'Psychiatry Res.');</vt:lpwstr>
      </vt:variant>
      <vt:variant>
        <vt:lpwstr/>
      </vt:variant>
      <vt:variant>
        <vt:i4>6357045</vt:i4>
      </vt:variant>
      <vt:variant>
        <vt:i4>90</vt:i4>
      </vt:variant>
      <vt:variant>
        <vt:i4>0</vt:i4>
      </vt:variant>
      <vt:variant>
        <vt:i4>5</vt:i4>
      </vt:variant>
      <vt:variant>
        <vt:lpwstr>http://www.ncbi.nlm.nih.gov/pubmed?term=%22Lam%20RW%22%5BAuthor%5D</vt:lpwstr>
      </vt:variant>
      <vt:variant>
        <vt:lpwstr/>
      </vt:variant>
      <vt:variant>
        <vt:i4>5636111</vt:i4>
      </vt:variant>
      <vt:variant>
        <vt:i4>87</vt:i4>
      </vt:variant>
      <vt:variant>
        <vt:i4>0</vt:i4>
      </vt:variant>
      <vt:variant>
        <vt:i4>5</vt:i4>
      </vt:variant>
      <vt:variant>
        <vt:lpwstr>http://www.ncbi.nlm.nih.gov/pubmed?term=%22Dowrick%20C%22%5BAuthor%5D</vt:lpwstr>
      </vt:variant>
      <vt:variant>
        <vt:lpwstr/>
      </vt:variant>
      <vt:variant>
        <vt:i4>2621554</vt:i4>
      </vt:variant>
      <vt:variant>
        <vt:i4>84</vt:i4>
      </vt:variant>
      <vt:variant>
        <vt:i4>0</vt:i4>
      </vt:variant>
      <vt:variant>
        <vt:i4>5</vt:i4>
      </vt:variant>
      <vt:variant>
        <vt:lpwstr>http://www.ncbi.nlm.nih.gov/pubmed?term=%22Wilkinson%20C%22%5BAuthor%5D</vt:lpwstr>
      </vt:variant>
      <vt:variant>
        <vt:lpwstr/>
      </vt:variant>
      <vt:variant>
        <vt:i4>4915229</vt:i4>
      </vt:variant>
      <vt:variant>
        <vt:i4>81</vt:i4>
      </vt:variant>
      <vt:variant>
        <vt:i4>0</vt:i4>
      </vt:variant>
      <vt:variant>
        <vt:i4>5</vt:i4>
      </vt:variant>
      <vt:variant>
        <vt:lpwstr>http://www.ncbi.nlm.nih.gov/pubmed?term=%22Murray%20G%22%5BAuthor%5D</vt:lpwstr>
      </vt:variant>
      <vt:variant>
        <vt:lpwstr/>
      </vt:variant>
      <vt:variant>
        <vt:i4>6815797</vt:i4>
      </vt:variant>
      <vt:variant>
        <vt:i4>78</vt:i4>
      </vt:variant>
      <vt:variant>
        <vt:i4>0</vt:i4>
      </vt:variant>
      <vt:variant>
        <vt:i4>5</vt:i4>
      </vt:variant>
      <vt:variant>
        <vt:lpwstr>http://www.ncbi.nlm.nih.gov/pubmed?term=%22Michalak%20EE%22%5BAuthor%5D</vt:lpwstr>
      </vt:variant>
      <vt:variant>
        <vt:lpwstr/>
      </vt:variant>
      <vt:variant>
        <vt:i4>2555994</vt:i4>
      </vt:variant>
      <vt:variant>
        <vt:i4>75</vt:i4>
      </vt:variant>
      <vt:variant>
        <vt:i4>0</vt:i4>
      </vt:variant>
      <vt:variant>
        <vt:i4>5</vt:i4>
      </vt:variant>
      <vt:variant>
        <vt:lpwstr>javascript:AL_get(this, 'jour', 'Am J Psychiatry.');</vt:lpwstr>
      </vt:variant>
      <vt:variant>
        <vt:lpwstr/>
      </vt:variant>
      <vt:variant>
        <vt:i4>7209007</vt:i4>
      </vt:variant>
      <vt:variant>
        <vt:i4>72</vt:i4>
      </vt:variant>
      <vt:variant>
        <vt:i4>0</vt:i4>
      </vt:variant>
      <vt:variant>
        <vt:i4>5</vt:i4>
      </vt:variant>
      <vt:variant>
        <vt:lpwstr>http://www.ncbi.nlm.nih.gov/pubmed?term=%22Tam%20EM%22%5BAuthor%5D</vt:lpwstr>
      </vt:variant>
      <vt:variant>
        <vt:lpwstr/>
      </vt:variant>
      <vt:variant>
        <vt:i4>6815797</vt:i4>
      </vt:variant>
      <vt:variant>
        <vt:i4>69</vt:i4>
      </vt:variant>
      <vt:variant>
        <vt:i4>0</vt:i4>
      </vt:variant>
      <vt:variant>
        <vt:i4>5</vt:i4>
      </vt:variant>
      <vt:variant>
        <vt:lpwstr>http://www.ncbi.nlm.nih.gov/pubmed?term=%22Michalak%20EE%22%5BAuthor%5D</vt:lpwstr>
      </vt:variant>
      <vt:variant>
        <vt:lpwstr/>
      </vt:variant>
      <vt:variant>
        <vt:i4>3211367</vt:i4>
      </vt:variant>
      <vt:variant>
        <vt:i4>66</vt:i4>
      </vt:variant>
      <vt:variant>
        <vt:i4>0</vt:i4>
      </vt:variant>
      <vt:variant>
        <vt:i4>5</vt:i4>
      </vt:variant>
      <vt:variant>
        <vt:lpwstr>http://www.ncbi.nlm.nih.gov/pubmed?term=%22Morehouse%20R%22%5BAuthor%5D</vt:lpwstr>
      </vt:variant>
      <vt:variant>
        <vt:lpwstr/>
      </vt:variant>
      <vt:variant>
        <vt:i4>8323110</vt:i4>
      </vt:variant>
      <vt:variant>
        <vt:i4>63</vt:i4>
      </vt:variant>
      <vt:variant>
        <vt:i4>0</vt:i4>
      </vt:variant>
      <vt:variant>
        <vt:i4>5</vt:i4>
      </vt:variant>
      <vt:variant>
        <vt:lpwstr>http://www.ncbi.nlm.nih.gov/pubmed?term=%22Enns%20MW%22%5BAuthor%5D</vt:lpwstr>
      </vt:variant>
      <vt:variant>
        <vt:lpwstr/>
      </vt:variant>
      <vt:variant>
        <vt:i4>6291498</vt:i4>
      </vt:variant>
      <vt:variant>
        <vt:i4>60</vt:i4>
      </vt:variant>
      <vt:variant>
        <vt:i4>0</vt:i4>
      </vt:variant>
      <vt:variant>
        <vt:i4>5</vt:i4>
      </vt:variant>
      <vt:variant>
        <vt:lpwstr>http://www.ncbi.nlm.nih.gov/pubmed?term=%22Levitan%20RD%22%5BAuthor%5D</vt:lpwstr>
      </vt:variant>
      <vt:variant>
        <vt:lpwstr/>
      </vt:variant>
      <vt:variant>
        <vt:i4>458831</vt:i4>
      </vt:variant>
      <vt:variant>
        <vt:i4>57</vt:i4>
      </vt:variant>
      <vt:variant>
        <vt:i4>0</vt:i4>
      </vt:variant>
      <vt:variant>
        <vt:i4>5</vt:i4>
      </vt:variant>
      <vt:variant>
        <vt:lpwstr>http://www.ncbi.nlm.nih.gov/pubmed?term=%22Levitt%20AJ%22%5BAuthor%5D</vt:lpwstr>
      </vt:variant>
      <vt:variant>
        <vt:lpwstr/>
      </vt:variant>
      <vt:variant>
        <vt:i4>6357045</vt:i4>
      </vt:variant>
      <vt:variant>
        <vt:i4>54</vt:i4>
      </vt:variant>
      <vt:variant>
        <vt:i4>0</vt:i4>
      </vt:variant>
      <vt:variant>
        <vt:i4>5</vt:i4>
      </vt:variant>
      <vt:variant>
        <vt:lpwstr>http://www.ncbi.nlm.nih.gov/pubmed?term=%22Lam%20RW%22%5BAuthor%5D</vt:lpwstr>
      </vt:variant>
      <vt:variant>
        <vt:lpwstr/>
      </vt:variant>
      <vt:variant>
        <vt:i4>6946940</vt:i4>
      </vt:variant>
      <vt:variant>
        <vt:i4>51</vt:i4>
      </vt:variant>
      <vt:variant>
        <vt:i4>0</vt:i4>
      </vt:variant>
      <vt:variant>
        <vt:i4>5</vt:i4>
      </vt:variant>
      <vt:variant>
        <vt:lpwstr>http://www.ncbi.nlm.nih.gov/pubmed/17151164?itool=EntrezSystem2.PEntrez.Pubmed.Pubmed_ResultsPanel.Pubmed_RVDocSum&amp;ordinalpos=1</vt:lpwstr>
      </vt:variant>
      <vt:variant>
        <vt:lpwstr/>
      </vt:variant>
      <vt:variant>
        <vt:i4>917597</vt:i4>
      </vt:variant>
      <vt:variant>
        <vt:i4>48</vt:i4>
      </vt:variant>
      <vt:variant>
        <vt:i4>0</vt:i4>
      </vt:variant>
      <vt:variant>
        <vt:i4>5</vt:i4>
      </vt:variant>
      <vt:variant>
        <vt:lpwstr>https://www.ncbi.nlm.nih.gov/pubmed/16642436</vt:lpwstr>
      </vt:variant>
      <vt:variant>
        <vt:lpwstr/>
      </vt:variant>
      <vt:variant>
        <vt:i4>3932201</vt:i4>
      </vt:variant>
      <vt:variant>
        <vt:i4>45</vt:i4>
      </vt:variant>
      <vt:variant>
        <vt:i4>0</vt:i4>
      </vt:variant>
      <vt:variant>
        <vt:i4>5</vt:i4>
      </vt:variant>
      <vt:variant>
        <vt:lpwstr>http://www.ncbi.nlm.nih.gov/pubmed/18049344</vt:lpwstr>
      </vt:variant>
      <vt:variant>
        <vt:lpwstr/>
      </vt:variant>
      <vt:variant>
        <vt:i4>1507418</vt:i4>
      </vt:variant>
      <vt:variant>
        <vt:i4>42</vt:i4>
      </vt:variant>
      <vt:variant>
        <vt:i4>0</vt:i4>
      </vt:variant>
      <vt:variant>
        <vt:i4>5</vt:i4>
      </vt:variant>
      <vt:variant>
        <vt:lpwstr>http://www.ncbi.nlm.nih.gov/pubmed?term=%22Terman%20JS%22%5BAuthor%5D</vt:lpwstr>
      </vt:variant>
      <vt:variant>
        <vt:lpwstr/>
      </vt:variant>
      <vt:variant>
        <vt:i4>5832777</vt:i4>
      </vt:variant>
      <vt:variant>
        <vt:i4>39</vt:i4>
      </vt:variant>
      <vt:variant>
        <vt:i4>0</vt:i4>
      </vt:variant>
      <vt:variant>
        <vt:i4>5</vt:i4>
      </vt:variant>
      <vt:variant>
        <vt:lpwstr>http://www.ncbi.nlm.nih.gov/pubmed/15645001?itool=EntrezSystem2.PEntrez.Pubmed.Pubmed_ResultsPanel.Pubmed_RVDocSum&amp;ordinalpos=26</vt:lpwstr>
      </vt:variant>
      <vt:variant>
        <vt:lpwstr/>
      </vt:variant>
      <vt:variant>
        <vt:i4>3604516</vt:i4>
      </vt:variant>
      <vt:variant>
        <vt:i4>36</vt:i4>
      </vt:variant>
      <vt:variant>
        <vt:i4>0</vt:i4>
      </vt:variant>
      <vt:variant>
        <vt:i4>5</vt:i4>
      </vt:variant>
      <vt:variant>
        <vt:lpwstr>http://www.ncbi.nlm.nih.gov/pubmed/12581822</vt:lpwstr>
      </vt:variant>
      <vt:variant>
        <vt:lpwstr/>
      </vt:variant>
      <vt:variant>
        <vt:i4>3211304</vt:i4>
      </vt:variant>
      <vt:variant>
        <vt:i4>33</vt:i4>
      </vt:variant>
      <vt:variant>
        <vt:i4>0</vt:i4>
      </vt:variant>
      <vt:variant>
        <vt:i4>5</vt:i4>
      </vt:variant>
      <vt:variant>
        <vt:lpwstr>http://www.ncbi.nlm.nih.gov/pubmed/8897111</vt:lpwstr>
      </vt:variant>
      <vt:variant>
        <vt:lpwstr/>
      </vt:variant>
      <vt:variant>
        <vt:i4>524294</vt:i4>
      </vt:variant>
      <vt:variant>
        <vt:i4>30</vt:i4>
      </vt:variant>
      <vt:variant>
        <vt:i4>0</vt:i4>
      </vt:variant>
      <vt:variant>
        <vt:i4>5</vt:i4>
      </vt:variant>
      <vt:variant>
        <vt:lpwstr>https://www.ncbi.nlm.nih.gov/pubmed?term=%22Anderson%20NB%22%5BEditor%5D&amp;itool=EntrezSystem2.PEntrez.Pubmed.Pubmed_ResultsPanel.Pubmed_RVAbstract</vt:lpwstr>
      </vt:variant>
      <vt:variant>
        <vt:lpwstr/>
      </vt:variant>
      <vt:variant>
        <vt:i4>5177412</vt:i4>
      </vt:variant>
      <vt:variant>
        <vt:i4>27</vt:i4>
      </vt:variant>
      <vt:variant>
        <vt:i4>0</vt:i4>
      </vt:variant>
      <vt:variant>
        <vt:i4>5</vt:i4>
      </vt:variant>
      <vt:variant>
        <vt:lpwstr>https://www.ncbi.nlm.nih.gov/pubmed?term=%22Bulatao%20RA%22%5BEditor%5D&amp;itool=EntrezSystem2.PEntrez.Pubmed.Pubmed_ResultsPanel.Pubmed_RVAbstract</vt:lpwstr>
      </vt:variant>
      <vt:variant>
        <vt:lpwstr/>
      </vt:variant>
      <vt:variant>
        <vt:i4>7143545</vt:i4>
      </vt:variant>
      <vt:variant>
        <vt:i4>24</vt:i4>
      </vt:variant>
      <vt:variant>
        <vt:i4>0</vt:i4>
      </vt:variant>
      <vt:variant>
        <vt:i4>5</vt:i4>
      </vt:variant>
      <vt:variant>
        <vt:lpwstr>http://www.ncbi.nlm.nih.gov/pubmed/15169697?itool=EntrezSystem2.PEntrez.Pubmed.Pubmed_ResultsPanel.Pubmed_RVDocSum&amp;ordinalpos=3</vt:lpwstr>
      </vt:variant>
      <vt:variant>
        <vt:lpwstr/>
      </vt:variant>
      <vt:variant>
        <vt:i4>917584</vt:i4>
      </vt:variant>
      <vt:variant>
        <vt:i4>21</vt:i4>
      </vt:variant>
      <vt:variant>
        <vt:i4>0</vt:i4>
      </vt:variant>
      <vt:variant>
        <vt:i4>5</vt:i4>
      </vt:variant>
      <vt:variant>
        <vt:lpwstr>https://www.ncbi.nlm.nih.gov/pubmed/19446885</vt:lpwstr>
      </vt:variant>
      <vt:variant>
        <vt:lpwstr/>
      </vt:variant>
      <vt:variant>
        <vt:i4>589911</vt:i4>
      </vt:variant>
      <vt:variant>
        <vt:i4>18</vt:i4>
      </vt:variant>
      <vt:variant>
        <vt:i4>0</vt:i4>
      </vt:variant>
      <vt:variant>
        <vt:i4>5</vt:i4>
      </vt:variant>
      <vt:variant>
        <vt:lpwstr>https://www.ncbi.nlm.nih.gov/pubmed/21199966</vt:lpwstr>
      </vt:variant>
      <vt:variant>
        <vt:lpwstr/>
      </vt:variant>
      <vt:variant>
        <vt:i4>3801122</vt:i4>
      </vt:variant>
      <vt:variant>
        <vt:i4>15</vt:i4>
      </vt:variant>
      <vt:variant>
        <vt:i4>0</vt:i4>
      </vt:variant>
      <vt:variant>
        <vt:i4>5</vt:i4>
      </vt:variant>
      <vt:variant>
        <vt:lpwstr>http://www.ncbi.nlm.nih.gov/pubmed/15800134</vt:lpwstr>
      </vt:variant>
      <vt:variant>
        <vt:lpwstr/>
      </vt:variant>
      <vt:variant>
        <vt:i4>3932199</vt:i4>
      </vt:variant>
      <vt:variant>
        <vt:i4>12</vt:i4>
      </vt:variant>
      <vt:variant>
        <vt:i4>0</vt:i4>
      </vt:variant>
      <vt:variant>
        <vt:i4>5</vt:i4>
      </vt:variant>
      <vt:variant>
        <vt:lpwstr>http://www.ncbi.nlm.nih.gov/pubmed/9783558</vt:lpwstr>
      </vt:variant>
      <vt:variant>
        <vt:lpwstr/>
      </vt:variant>
      <vt:variant>
        <vt:i4>2162766</vt:i4>
      </vt:variant>
      <vt:variant>
        <vt:i4>9</vt:i4>
      </vt:variant>
      <vt:variant>
        <vt:i4>0</vt:i4>
      </vt:variant>
      <vt:variant>
        <vt:i4>5</vt:i4>
      </vt:variant>
      <vt:variant>
        <vt:lpwstr>javascript:AL_get(this, 'jour', 'Arch Gen Psychiatry.');</vt:lpwstr>
      </vt:variant>
      <vt:variant>
        <vt:lpwstr/>
      </vt:variant>
      <vt:variant>
        <vt:i4>131159</vt:i4>
      </vt:variant>
      <vt:variant>
        <vt:i4>6</vt:i4>
      </vt:variant>
      <vt:variant>
        <vt:i4>0</vt:i4>
      </vt:variant>
      <vt:variant>
        <vt:i4>5</vt:i4>
      </vt:variant>
      <vt:variant>
        <vt:lpwstr>http://www.ncbi.nlm.nih.gov/pubmed?term=%22Gillin%20JC%22%5BAuthor%5D</vt:lpwstr>
      </vt:variant>
      <vt:variant>
        <vt:lpwstr/>
      </vt:variant>
      <vt:variant>
        <vt:i4>7471160</vt:i4>
      </vt:variant>
      <vt:variant>
        <vt:i4>3</vt:i4>
      </vt:variant>
      <vt:variant>
        <vt:i4>0</vt:i4>
      </vt:variant>
      <vt:variant>
        <vt:i4>5</vt:i4>
      </vt:variant>
      <vt:variant>
        <vt:lpwstr>http://www.ncbi.nlm.nih.gov/pubmed?term=%22Sack%20DA%22%5BAuthor%5D</vt:lpwstr>
      </vt:variant>
      <vt:variant>
        <vt:lpwstr/>
      </vt:variant>
      <vt:variant>
        <vt:i4>1507417</vt:i4>
      </vt:variant>
      <vt:variant>
        <vt:i4>0</vt:i4>
      </vt:variant>
      <vt:variant>
        <vt:i4>0</vt:i4>
      </vt:variant>
      <vt:variant>
        <vt:i4>5</vt:i4>
      </vt:variant>
      <vt:variant>
        <vt:lpwstr>http://www.ncbi.nlm.nih.gov/pubmed?term=%22Rosenthal%20NE%22%5BAuthor%5D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 Changes and Compliance to Light Treatment in Seasonal Affective Disorder: A Comparison of African Americans with Caucasians</dc:title>
  <dc:creator>uzomahn</dc:creator>
  <cp:lastModifiedBy>NA MA</cp:lastModifiedBy>
  <cp:revision>2</cp:revision>
  <cp:lastPrinted>2014-07-04T11:46:00Z</cp:lastPrinted>
  <dcterms:created xsi:type="dcterms:W3CDTF">2014-11-18T16:50:00Z</dcterms:created>
  <dcterms:modified xsi:type="dcterms:W3CDTF">2014-11-18T16:50:00Z</dcterms:modified>
</cp:coreProperties>
</file>