
<file path=[Content_Types].xml><?xml version="1.0" encoding="utf-8"?>
<Types xmlns="http://schemas.openxmlformats.org/package/2006/content-types">
  <Default Extension="xml" ContentType="application/xml"/>
  <Default Extension="tiff" ContentType="image/tiff"/>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812C8" w:rsidRPr="00695D3B" w:rsidRDefault="001812C8" w:rsidP="00695D3B">
      <w:pPr>
        <w:spacing w:line="360" w:lineRule="auto"/>
        <w:rPr>
          <w:rFonts w:ascii="Book Antiqua" w:hAnsi="Book Antiqua" w:cs="Tahoma"/>
          <w:b/>
          <w:sz w:val="24"/>
        </w:rPr>
      </w:pPr>
      <w:r w:rsidRPr="00695D3B">
        <w:rPr>
          <w:rFonts w:ascii="Book Antiqua" w:hAnsi="Book Antiqua" w:cs="Tahoma"/>
          <w:b/>
          <w:sz w:val="24"/>
        </w:rPr>
        <w:t xml:space="preserve">Name of journal: </w:t>
      </w:r>
      <w:r w:rsidRPr="00695D3B">
        <w:rPr>
          <w:rFonts w:ascii="Book Antiqua" w:hAnsi="Book Antiqua" w:cs="Tahoma"/>
          <w:b/>
          <w:i/>
          <w:sz w:val="24"/>
        </w:rPr>
        <w:t>World Journal of Pharmacology</w:t>
      </w:r>
    </w:p>
    <w:p w:rsidR="001812C8" w:rsidRPr="00695D3B" w:rsidRDefault="001812C8" w:rsidP="00695D3B">
      <w:pPr>
        <w:spacing w:line="360" w:lineRule="auto"/>
        <w:rPr>
          <w:rFonts w:ascii="Book Antiqua" w:hAnsi="Book Antiqua" w:cs="Tahoma"/>
          <w:b/>
          <w:sz w:val="24"/>
        </w:rPr>
      </w:pPr>
      <w:r w:rsidRPr="00695D3B">
        <w:rPr>
          <w:rFonts w:ascii="Book Antiqua" w:hAnsi="Book Antiqua" w:cs="Tahoma"/>
          <w:b/>
          <w:sz w:val="24"/>
        </w:rPr>
        <w:t>ESPS Manuscript NO: 1285</w:t>
      </w:r>
      <w:r w:rsidR="003B7E2E">
        <w:rPr>
          <w:rFonts w:ascii="Book Antiqua" w:hAnsi="Book Antiqua" w:cs="Tahoma" w:hint="eastAsia"/>
          <w:b/>
          <w:sz w:val="24"/>
        </w:rPr>
        <w:t>4</w:t>
      </w:r>
    </w:p>
    <w:p w:rsidR="001812C8" w:rsidRPr="00695D3B" w:rsidRDefault="00F979FE" w:rsidP="00695D3B">
      <w:pPr>
        <w:spacing w:line="360" w:lineRule="auto"/>
        <w:rPr>
          <w:rFonts w:ascii="Book Antiqua" w:hAnsi="Book Antiqua" w:cs="Tahoma"/>
          <w:b/>
          <w:sz w:val="24"/>
        </w:rPr>
      </w:pPr>
      <w:r w:rsidRPr="00695D3B">
        <w:rPr>
          <w:rFonts w:ascii="Book Antiqua" w:hAnsi="Book Antiqua" w:cs="Tahoma"/>
          <w:b/>
          <w:sz w:val="24"/>
        </w:rPr>
        <w:t>Columns: REVIEW</w:t>
      </w:r>
    </w:p>
    <w:p w:rsidR="00F979FE" w:rsidRPr="00695D3B" w:rsidRDefault="00F979FE" w:rsidP="00695D3B">
      <w:pPr>
        <w:spacing w:line="360" w:lineRule="auto"/>
        <w:rPr>
          <w:rFonts w:ascii="Book Antiqua" w:hAnsi="Book Antiqua" w:cs="Tahoma"/>
          <w:b/>
          <w:sz w:val="24"/>
        </w:rPr>
      </w:pPr>
    </w:p>
    <w:p w:rsidR="001812C8" w:rsidRPr="00695D3B" w:rsidRDefault="001812C8" w:rsidP="00695D3B">
      <w:pPr>
        <w:spacing w:line="360" w:lineRule="auto"/>
        <w:rPr>
          <w:rFonts w:ascii="Book Antiqua" w:hAnsi="Book Antiqua"/>
          <w:b/>
          <w:sz w:val="24"/>
        </w:rPr>
      </w:pPr>
      <w:r w:rsidRPr="00695D3B">
        <w:rPr>
          <w:rFonts w:ascii="Book Antiqua" w:hAnsi="Book Antiqua"/>
          <w:b/>
          <w:sz w:val="24"/>
        </w:rPr>
        <w:t xml:space="preserve">Targeted approaches for HER2 breast cancer therapy: </w:t>
      </w:r>
      <w:r w:rsidR="00695D3B" w:rsidRPr="00695D3B">
        <w:rPr>
          <w:rFonts w:ascii="Book Antiqua" w:hAnsi="Book Antiqua"/>
          <w:b/>
          <w:sz w:val="24"/>
        </w:rPr>
        <w:t>N</w:t>
      </w:r>
      <w:r w:rsidRPr="00695D3B">
        <w:rPr>
          <w:rFonts w:ascii="Book Antiqua" w:hAnsi="Book Antiqua"/>
          <w:b/>
          <w:sz w:val="24"/>
        </w:rPr>
        <w:t xml:space="preserve">ews from </w:t>
      </w:r>
      <w:proofErr w:type="spellStart"/>
      <w:r w:rsidRPr="00695D3B">
        <w:rPr>
          <w:rFonts w:ascii="Book Antiqua" w:hAnsi="Book Antiqua"/>
          <w:b/>
          <w:sz w:val="24"/>
        </w:rPr>
        <w:t>nanomedicine</w:t>
      </w:r>
      <w:proofErr w:type="spellEnd"/>
      <w:r w:rsidRPr="00695D3B">
        <w:rPr>
          <w:rFonts w:ascii="Book Antiqua" w:hAnsi="Book Antiqua"/>
          <w:b/>
          <w:sz w:val="24"/>
        </w:rPr>
        <w:t>?</w:t>
      </w:r>
    </w:p>
    <w:p w:rsidR="00405000" w:rsidRPr="00695D3B" w:rsidRDefault="00405000" w:rsidP="00695D3B">
      <w:pPr>
        <w:spacing w:line="360" w:lineRule="auto"/>
        <w:rPr>
          <w:rFonts w:ascii="Book Antiqua" w:hAnsi="Book Antiqua"/>
          <w:sz w:val="24"/>
        </w:rPr>
      </w:pPr>
    </w:p>
    <w:p w:rsidR="001812C8" w:rsidRPr="00695D3B" w:rsidRDefault="00695D3B" w:rsidP="00695D3B">
      <w:pPr>
        <w:spacing w:line="360" w:lineRule="auto"/>
        <w:rPr>
          <w:rFonts w:ascii="Book Antiqua" w:hAnsi="Book Antiqua"/>
          <w:b/>
          <w:sz w:val="24"/>
        </w:rPr>
      </w:pPr>
      <w:proofErr w:type="spellStart"/>
      <w:r w:rsidRPr="00695D3B">
        <w:rPr>
          <w:rFonts w:ascii="Book Antiqua" w:hAnsi="Book Antiqua"/>
          <w:sz w:val="24"/>
        </w:rPr>
        <w:t>Mazzucchelli</w:t>
      </w:r>
      <w:proofErr w:type="spellEnd"/>
      <w:r w:rsidRPr="00695D3B">
        <w:rPr>
          <w:rFonts w:ascii="Book Antiqua" w:hAnsi="Book Antiqua"/>
          <w:sz w:val="24"/>
        </w:rPr>
        <w:t xml:space="preserve"> S</w:t>
      </w:r>
      <w:r w:rsidR="001812C8" w:rsidRPr="00695D3B">
        <w:rPr>
          <w:rFonts w:ascii="Book Antiqua" w:hAnsi="Book Antiqua" w:cs="Tahoma"/>
          <w:i/>
          <w:kern w:val="0"/>
          <w:sz w:val="24"/>
        </w:rPr>
        <w:t xml:space="preserve"> et al</w:t>
      </w:r>
      <w:r w:rsidR="001812C8" w:rsidRPr="00695D3B">
        <w:rPr>
          <w:rFonts w:ascii="Book Antiqua" w:hAnsi="Book Antiqua" w:cs="Tahoma"/>
          <w:kern w:val="0"/>
          <w:sz w:val="24"/>
        </w:rPr>
        <w:t xml:space="preserve">. </w:t>
      </w:r>
      <w:r w:rsidR="001812C8" w:rsidRPr="00695D3B">
        <w:rPr>
          <w:rFonts w:ascii="Book Antiqua" w:hAnsi="Book Antiqua"/>
          <w:sz w:val="24"/>
        </w:rPr>
        <w:t xml:space="preserve">Targeted approaches for HER2 breast cancer therapy: </w:t>
      </w:r>
      <w:r w:rsidRPr="00695D3B">
        <w:rPr>
          <w:rFonts w:ascii="Book Antiqua" w:hAnsi="Book Antiqua"/>
          <w:sz w:val="24"/>
        </w:rPr>
        <w:t>N</w:t>
      </w:r>
      <w:r w:rsidR="001812C8" w:rsidRPr="00695D3B">
        <w:rPr>
          <w:rFonts w:ascii="Book Antiqua" w:hAnsi="Book Antiqua"/>
          <w:sz w:val="24"/>
        </w:rPr>
        <w:t xml:space="preserve">ews from </w:t>
      </w:r>
      <w:proofErr w:type="spellStart"/>
      <w:r w:rsidR="001812C8" w:rsidRPr="00695D3B">
        <w:rPr>
          <w:rFonts w:ascii="Book Antiqua" w:hAnsi="Book Antiqua"/>
          <w:sz w:val="24"/>
        </w:rPr>
        <w:t>nanomedicine</w:t>
      </w:r>
      <w:proofErr w:type="spellEnd"/>
      <w:r w:rsidR="001812C8" w:rsidRPr="00695D3B">
        <w:rPr>
          <w:rFonts w:ascii="Book Antiqua" w:hAnsi="Book Antiqua"/>
          <w:sz w:val="24"/>
        </w:rPr>
        <w:t>?</w:t>
      </w:r>
    </w:p>
    <w:p w:rsidR="001812C8" w:rsidRPr="00695D3B" w:rsidRDefault="001812C8" w:rsidP="00695D3B">
      <w:pPr>
        <w:spacing w:line="360" w:lineRule="auto"/>
        <w:rPr>
          <w:rFonts w:ascii="Book Antiqua" w:hAnsi="Book Antiqua"/>
          <w:sz w:val="24"/>
        </w:rPr>
      </w:pPr>
    </w:p>
    <w:p w:rsidR="001812C8" w:rsidRPr="00695D3B" w:rsidRDefault="001812C8" w:rsidP="00695D3B">
      <w:pPr>
        <w:spacing w:line="360" w:lineRule="auto"/>
        <w:rPr>
          <w:rFonts w:ascii="Book Antiqua" w:hAnsi="Book Antiqua"/>
          <w:sz w:val="24"/>
          <w:lang w:val="it-IT"/>
        </w:rPr>
      </w:pPr>
      <w:r w:rsidRPr="00695D3B">
        <w:rPr>
          <w:rFonts w:ascii="Book Antiqua" w:hAnsi="Book Antiqua"/>
          <w:sz w:val="24"/>
          <w:lang w:val="it-IT"/>
        </w:rPr>
        <w:t>Serena Mazzucchelli, Marta Truffi, Luisa Fiandra, Luca Sorrentino</w:t>
      </w:r>
      <w:r w:rsidR="00405000" w:rsidRPr="00695D3B">
        <w:rPr>
          <w:rFonts w:ascii="Book Antiqua" w:hAnsi="Book Antiqua"/>
          <w:sz w:val="24"/>
          <w:lang w:val="it-IT"/>
        </w:rPr>
        <w:t>,</w:t>
      </w:r>
      <w:r w:rsidRPr="00695D3B">
        <w:rPr>
          <w:rFonts w:ascii="Book Antiqua" w:hAnsi="Book Antiqua"/>
          <w:sz w:val="24"/>
          <w:lang w:val="it-IT"/>
        </w:rPr>
        <w:t xml:space="preserve"> Fabio R Corsi</w:t>
      </w:r>
    </w:p>
    <w:p w:rsidR="00695D3B" w:rsidRPr="00695D3B" w:rsidRDefault="00695D3B" w:rsidP="00695D3B">
      <w:pPr>
        <w:spacing w:line="360" w:lineRule="auto"/>
        <w:rPr>
          <w:rFonts w:ascii="Book Antiqua" w:hAnsi="Book Antiqua"/>
          <w:sz w:val="24"/>
          <w:lang w:val="it-IT"/>
        </w:rPr>
      </w:pPr>
    </w:p>
    <w:p w:rsidR="00695D3B" w:rsidRPr="00695D3B" w:rsidRDefault="00695D3B" w:rsidP="00695D3B">
      <w:pPr>
        <w:spacing w:line="360" w:lineRule="auto"/>
        <w:rPr>
          <w:rFonts w:ascii="Book Antiqua" w:hAnsi="Book Antiqua"/>
          <w:sz w:val="24"/>
          <w:lang w:val="it-IT"/>
        </w:rPr>
      </w:pPr>
      <w:r w:rsidRPr="00695D3B">
        <w:rPr>
          <w:rFonts w:ascii="Book Antiqua" w:hAnsi="Book Antiqua"/>
          <w:b/>
          <w:sz w:val="24"/>
          <w:lang w:val="it-IT"/>
        </w:rPr>
        <w:t>Serena Mazzucchelli, Luisa Fiandra</w:t>
      </w:r>
      <w:r w:rsidR="00180B97">
        <w:rPr>
          <w:rFonts w:ascii="Book Antiqua" w:hAnsi="Book Antiqua" w:hint="eastAsia"/>
          <w:b/>
          <w:sz w:val="24"/>
          <w:lang w:val="it-IT"/>
        </w:rPr>
        <w:t>,</w:t>
      </w:r>
      <w:r w:rsidRPr="00695D3B">
        <w:rPr>
          <w:rFonts w:ascii="Book Antiqua" w:hAnsi="Book Antiqua"/>
          <w:b/>
          <w:sz w:val="24"/>
          <w:lang w:val="it-IT"/>
        </w:rPr>
        <w:t xml:space="preserve"> </w:t>
      </w:r>
      <w:r w:rsidRPr="00695D3B">
        <w:rPr>
          <w:rFonts w:ascii="Book Antiqua" w:hAnsi="Book Antiqua"/>
          <w:sz w:val="24"/>
          <w:lang w:val="it-IT"/>
        </w:rPr>
        <w:t>“L. Sacco” University Hospital, 20157 Milan, Italy</w:t>
      </w:r>
    </w:p>
    <w:p w:rsidR="00695D3B" w:rsidRPr="00695D3B" w:rsidRDefault="00695D3B" w:rsidP="00695D3B">
      <w:pPr>
        <w:spacing w:line="360" w:lineRule="auto"/>
        <w:rPr>
          <w:rFonts w:ascii="Book Antiqua" w:hAnsi="Book Antiqua"/>
          <w:sz w:val="24"/>
          <w:lang w:val="it-IT"/>
        </w:rPr>
      </w:pPr>
    </w:p>
    <w:p w:rsidR="00695D3B" w:rsidRPr="00695D3B" w:rsidRDefault="00695D3B" w:rsidP="00695D3B">
      <w:pPr>
        <w:spacing w:line="360" w:lineRule="auto"/>
        <w:rPr>
          <w:rFonts w:ascii="Book Antiqua" w:hAnsi="Book Antiqua"/>
          <w:sz w:val="24"/>
          <w:lang w:val="en-GB"/>
        </w:rPr>
      </w:pPr>
      <w:r w:rsidRPr="00695D3B">
        <w:rPr>
          <w:rFonts w:ascii="Book Antiqua" w:hAnsi="Book Antiqua"/>
          <w:b/>
          <w:sz w:val="24"/>
          <w:lang w:val="en-GB"/>
        </w:rPr>
        <w:t xml:space="preserve">Marta </w:t>
      </w:r>
      <w:proofErr w:type="spellStart"/>
      <w:r w:rsidRPr="00695D3B">
        <w:rPr>
          <w:rFonts w:ascii="Book Antiqua" w:hAnsi="Book Antiqua"/>
          <w:b/>
          <w:sz w:val="24"/>
          <w:lang w:val="en-GB"/>
        </w:rPr>
        <w:t>Truffi</w:t>
      </w:r>
      <w:proofErr w:type="spellEnd"/>
      <w:r w:rsidRPr="00695D3B">
        <w:rPr>
          <w:rFonts w:ascii="Book Antiqua" w:hAnsi="Book Antiqua"/>
          <w:b/>
          <w:sz w:val="24"/>
          <w:lang w:val="en-GB"/>
        </w:rPr>
        <w:t xml:space="preserve">, </w:t>
      </w:r>
      <w:r w:rsidR="00180B97" w:rsidRPr="00695D3B">
        <w:rPr>
          <w:rFonts w:ascii="Book Antiqua" w:hAnsi="Book Antiqua"/>
          <w:b/>
          <w:sz w:val="24"/>
          <w:lang w:val="en-GB"/>
        </w:rPr>
        <w:t xml:space="preserve">Fabio R </w:t>
      </w:r>
      <w:proofErr w:type="spellStart"/>
      <w:r w:rsidR="00180B97" w:rsidRPr="00695D3B">
        <w:rPr>
          <w:rFonts w:ascii="Book Antiqua" w:hAnsi="Book Antiqua"/>
          <w:b/>
          <w:sz w:val="24"/>
          <w:lang w:val="en-GB"/>
        </w:rPr>
        <w:t>Corsi</w:t>
      </w:r>
      <w:proofErr w:type="spellEnd"/>
      <w:r w:rsidR="00180B97" w:rsidRPr="00695D3B">
        <w:rPr>
          <w:rFonts w:ascii="Book Antiqua" w:hAnsi="Book Antiqua"/>
          <w:b/>
          <w:sz w:val="24"/>
          <w:lang w:val="en-GB"/>
        </w:rPr>
        <w:t>,</w:t>
      </w:r>
      <w:r w:rsidR="00180B97" w:rsidRPr="00695D3B">
        <w:rPr>
          <w:rFonts w:ascii="Book Antiqua" w:hAnsi="Book Antiqua"/>
          <w:sz w:val="24"/>
          <w:lang w:val="en-GB"/>
        </w:rPr>
        <w:t xml:space="preserve"> </w:t>
      </w:r>
      <w:r w:rsidRPr="00695D3B">
        <w:rPr>
          <w:rFonts w:ascii="Book Antiqua" w:hAnsi="Book Antiqua"/>
          <w:sz w:val="24"/>
        </w:rPr>
        <w:t>Department of Biomedical and Clinical Sciences “L. Sacco”, University of Milan</w:t>
      </w:r>
      <w:r w:rsidRPr="00695D3B">
        <w:rPr>
          <w:rFonts w:ascii="Book Antiqua" w:hAnsi="Book Antiqua"/>
          <w:sz w:val="24"/>
          <w:lang w:val="en-GB"/>
        </w:rPr>
        <w:t>, 20157 Milan, Italy</w:t>
      </w:r>
    </w:p>
    <w:p w:rsidR="00695D3B" w:rsidRPr="00695D3B" w:rsidRDefault="00695D3B" w:rsidP="00695D3B">
      <w:pPr>
        <w:spacing w:line="360" w:lineRule="auto"/>
        <w:rPr>
          <w:rFonts w:ascii="Book Antiqua" w:hAnsi="Book Antiqua"/>
          <w:sz w:val="24"/>
          <w:lang w:val="en-GB"/>
        </w:rPr>
      </w:pPr>
    </w:p>
    <w:p w:rsidR="00695D3B" w:rsidRPr="00695D3B" w:rsidRDefault="00695D3B" w:rsidP="00695D3B">
      <w:pPr>
        <w:spacing w:line="360" w:lineRule="auto"/>
        <w:rPr>
          <w:rFonts w:ascii="Book Antiqua" w:hAnsi="Book Antiqua"/>
          <w:b/>
          <w:sz w:val="24"/>
          <w:lang w:val="it-IT"/>
        </w:rPr>
      </w:pPr>
      <w:r w:rsidRPr="00695D3B">
        <w:rPr>
          <w:rFonts w:ascii="Book Antiqua" w:hAnsi="Book Antiqua"/>
          <w:b/>
          <w:sz w:val="24"/>
          <w:lang w:val="it-IT"/>
        </w:rPr>
        <w:t xml:space="preserve">Luca Sorrentino, </w:t>
      </w:r>
      <w:r w:rsidR="00180B97" w:rsidRPr="00695D3B">
        <w:rPr>
          <w:rFonts w:ascii="Book Antiqua" w:hAnsi="Book Antiqua"/>
          <w:b/>
          <w:sz w:val="24"/>
          <w:lang w:val="en-GB"/>
        </w:rPr>
        <w:t xml:space="preserve">Fabio R </w:t>
      </w:r>
      <w:proofErr w:type="spellStart"/>
      <w:r w:rsidR="00180B97" w:rsidRPr="00695D3B">
        <w:rPr>
          <w:rFonts w:ascii="Book Antiqua" w:hAnsi="Book Antiqua"/>
          <w:b/>
          <w:sz w:val="24"/>
          <w:lang w:val="en-GB"/>
        </w:rPr>
        <w:t>Corsi</w:t>
      </w:r>
      <w:proofErr w:type="spellEnd"/>
      <w:r w:rsidR="00180B97" w:rsidRPr="00695D3B">
        <w:rPr>
          <w:rFonts w:ascii="Book Antiqua" w:hAnsi="Book Antiqua"/>
          <w:b/>
          <w:sz w:val="24"/>
          <w:lang w:val="en-GB"/>
        </w:rPr>
        <w:t xml:space="preserve">, </w:t>
      </w:r>
      <w:r w:rsidRPr="00695D3B">
        <w:rPr>
          <w:rFonts w:ascii="Book Antiqua" w:hAnsi="Book Antiqua"/>
          <w:sz w:val="24"/>
          <w:lang w:val="it-IT"/>
        </w:rPr>
        <w:t>Surgery Division, “Luigi Sacco” Hospital, 20157 Milan, Italy</w:t>
      </w:r>
    </w:p>
    <w:p w:rsidR="001812C8" w:rsidRPr="00695D3B" w:rsidRDefault="001812C8" w:rsidP="00695D3B">
      <w:pPr>
        <w:spacing w:line="360" w:lineRule="auto"/>
        <w:rPr>
          <w:rFonts w:ascii="Book Antiqua" w:hAnsi="Book Antiqua"/>
          <w:b/>
          <w:sz w:val="24"/>
          <w:lang w:val="it-IT"/>
        </w:rPr>
      </w:pPr>
    </w:p>
    <w:p w:rsidR="00695D3B" w:rsidRPr="00695D3B" w:rsidRDefault="00695D3B" w:rsidP="00695D3B">
      <w:pPr>
        <w:spacing w:line="360" w:lineRule="auto"/>
        <w:rPr>
          <w:rFonts w:ascii="Book Antiqua" w:hAnsi="Book Antiqua"/>
          <w:sz w:val="24"/>
        </w:rPr>
      </w:pPr>
      <w:r w:rsidRPr="00695D3B">
        <w:rPr>
          <w:rFonts w:ascii="Book Antiqua" w:hAnsi="Book Antiqua"/>
          <w:b/>
          <w:sz w:val="24"/>
        </w:rPr>
        <w:t>Author contributions:</w:t>
      </w:r>
      <w:r w:rsidRPr="00695D3B">
        <w:rPr>
          <w:rFonts w:ascii="Book Antiqua" w:hAnsi="Book Antiqua"/>
          <w:sz w:val="24"/>
        </w:rPr>
        <w:t xml:space="preserve"> All authors contributed to this paper.</w:t>
      </w:r>
    </w:p>
    <w:p w:rsidR="00695D3B" w:rsidRPr="00695D3B" w:rsidRDefault="00695D3B" w:rsidP="00695D3B">
      <w:pPr>
        <w:spacing w:line="360" w:lineRule="auto"/>
        <w:rPr>
          <w:rFonts w:ascii="Book Antiqua" w:hAnsi="Book Antiqua"/>
          <w:b/>
          <w:sz w:val="24"/>
          <w:lang w:val="it-IT"/>
        </w:rPr>
      </w:pPr>
    </w:p>
    <w:p w:rsidR="001812C8" w:rsidRPr="00695D3B" w:rsidRDefault="001812C8" w:rsidP="00695D3B">
      <w:pPr>
        <w:spacing w:line="360" w:lineRule="auto"/>
        <w:rPr>
          <w:rFonts w:ascii="Book Antiqua" w:hAnsi="Book Antiqua"/>
          <w:sz w:val="24"/>
        </w:rPr>
      </w:pPr>
      <w:r w:rsidRPr="00695D3B">
        <w:rPr>
          <w:rFonts w:ascii="Book Antiqua" w:hAnsi="Book Antiqua"/>
          <w:b/>
          <w:sz w:val="24"/>
        </w:rPr>
        <w:t xml:space="preserve">Correspondence to: Fabio R </w:t>
      </w:r>
      <w:proofErr w:type="spellStart"/>
      <w:r w:rsidRPr="00695D3B">
        <w:rPr>
          <w:rFonts w:ascii="Book Antiqua" w:hAnsi="Book Antiqua"/>
          <w:b/>
          <w:sz w:val="24"/>
        </w:rPr>
        <w:t>Corsi</w:t>
      </w:r>
      <w:proofErr w:type="spellEnd"/>
      <w:r w:rsidRPr="00695D3B">
        <w:rPr>
          <w:rFonts w:ascii="Book Antiqua" w:hAnsi="Book Antiqua"/>
          <w:b/>
          <w:sz w:val="24"/>
        </w:rPr>
        <w:t xml:space="preserve">, MD, </w:t>
      </w:r>
      <w:proofErr w:type="spellStart"/>
      <w:r w:rsidRPr="00695D3B">
        <w:rPr>
          <w:rFonts w:ascii="Book Antiqua" w:hAnsi="Book Antiqua"/>
          <w:b/>
          <w:sz w:val="24"/>
        </w:rPr>
        <w:t>Prof</w:t>
      </w:r>
      <w:r w:rsidR="00695D3B" w:rsidRPr="00695D3B">
        <w:rPr>
          <w:rFonts w:ascii="Book Antiqua" w:hAnsi="Book Antiqua"/>
          <w:b/>
          <w:sz w:val="24"/>
        </w:rPr>
        <w:t>esor</w:t>
      </w:r>
      <w:proofErr w:type="spellEnd"/>
      <w:r w:rsidR="00695D3B" w:rsidRPr="00695D3B">
        <w:rPr>
          <w:rFonts w:ascii="Book Antiqua" w:hAnsi="Book Antiqua"/>
          <w:b/>
          <w:sz w:val="24"/>
        </w:rPr>
        <w:t>,</w:t>
      </w:r>
      <w:r w:rsidRPr="00695D3B">
        <w:rPr>
          <w:rFonts w:ascii="Book Antiqua" w:hAnsi="Book Antiqua"/>
          <w:b/>
          <w:sz w:val="24"/>
        </w:rPr>
        <w:t xml:space="preserve"> </w:t>
      </w:r>
      <w:r w:rsidRPr="00695D3B">
        <w:rPr>
          <w:rFonts w:ascii="Book Antiqua" w:hAnsi="Book Antiqua"/>
          <w:sz w:val="24"/>
        </w:rPr>
        <w:t xml:space="preserve">Department of Biomedical and Clinical Sciences “L. Sacco”, University of Milan, via G. B. </w:t>
      </w:r>
      <w:proofErr w:type="spellStart"/>
      <w:r w:rsidRPr="00695D3B">
        <w:rPr>
          <w:rFonts w:ascii="Book Antiqua" w:hAnsi="Book Antiqua"/>
          <w:sz w:val="24"/>
        </w:rPr>
        <w:t>Grassi</w:t>
      </w:r>
      <w:proofErr w:type="spellEnd"/>
      <w:r w:rsidRPr="00695D3B">
        <w:rPr>
          <w:rFonts w:ascii="Book Antiqua" w:hAnsi="Book Antiqua"/>
          <w:sz w:val="24"/>
        </w:rPr>
        <w:t xml:space="preserve">, 74, 20157 Milan, Italy. </w:t>
      </w:r>
      <w:hyperlink r:id="rId8" w:history="1">
        <w:r w:rsidRPr="00695D3B">
          <w:rPr>
            <w:rStyle w:val="Hyperlink"/>
            <w:rFonts w:ascii="Book Antiqua" w:hAnsi="Book Antiqua"/>
            <w:color w:val="auto"/>
            <w:sz w:val="24"/>
          </w:rPr>
          <w:t>fabio.corsi@unimi.it</w:t>
        </w:r>
      </w:hyperlink>
    </w:p>
    <w:p w:rsidR="00695D3B" w:rsidRPr="00695D3B" w:rsidRDefault="00695D3B" w:rsidP="00695D3B">
      <w:pPr>
        <w:spacing w:line="360" w:lineRule="auto"/>
        <w:rPr>
          <w:rFonts w:ascii="Book Antiqua" w:hAnsi="Book Antiqua"/>
          <w:sz w:val="24"/>
        </w:rPr>
      </w:pPr>
    </w:p>
    <w:p w:rsidR="001812C8" w:rsidRPr="00695D3B" w:rsidRDefault="001812C8" w:rsidP="00695D3B">
      <w:pPr>
        <w:spacing w:line="360" w:lineRule="auto"/>
        <w:rPr>
          <w:rFonts w:ascii="Book Antiqua" w:hAnsi="Book Antiqua"/>
          <w:sz w:val="24"/>
        </w:rPr>
      </w:pPr>
      <w:r w:rsidRPr="00695D3B">
        <w:rPr>
          <w:rFonts w:ascii="Book Antiqua" w:hAnsi="Book Antiqua"/>
          <w:b/>
          <w:sz w:val="24"/>
        </w:rPr>
        <w:t>Telephone</w:t>
      </w:r>
      <w:r w:rsidR="00695D3B" w:rsidRPr="00695D3B">
        <w:rPr>
          <w:rFonts w:ascii="Book Antiqua" w:hAnsi="Book Antiqua"/>
          <w:sz w:val="24"/>
        </w:rPr>
        <w:t>: +39-02-39043449</w:t>
      </w:r>
      <w:r w:rsidRPr="00695D3B">
        <w:rPr>
          <w:rFonts w:ascii="Book Antiqua" w:hAnsi="Book Antiqua"/>
          <w:b/>
          <w:sz w:val="24"/>
        </w:rPr>
        <w:t xml:space="preserve"> Fax: </w:t>
      </w:r>
      <w:r w:rsidRPr="00695D3B">
        <w:rPr>
          <w:rFonts w:ascii="Book Antiqua" w:hAnsi="Book Antiqua"/>
          <w:sz w:val="24"/>
        </w:rPr>
        <w:t>+39-02-50319846</w:t>
      </w:r>
    </w:p>
    <w:p w:rsidR="00695D3B" w:rsidRPr="00695D3B" w:rsidRDefault="00695D3B" w:rsidP="00695D3B">
      <w:pPr>
        <w:spacing w:line="360" w:lineRule="auto"/>
        <w:rPr>
          <w:rFonts w:ascii="Book Antiqua" w:hAnsi="Book Antiqua"/>
          <w:sz w:val="24"/>
        </w:rPr>
      </w:pPr>
    </w:p>
    <w:p w:rsidR="00695D3B" w:rsidRPr="00695D3B" w:rsidRDefault="00695D3B" w:rsidP="00695D3B">
      <w:pPr>
        <w:spacing w:line="360" w:lineRule="auto"/>
        <w:rPr>
          <w:rFonts w:ascii="Book Antiqua" w:hAnsi="Book Antiqua"/>
          <w:b/>
          <w:sz w:val="24"/>
        </w:rPr>
      </w:pPr>
      <w:r w:rsidRPr="00695D3B">
        <w:rPr>
          <w:rFonts w:ascii="Book Antiqua" w:hAnsi="Book Antiqua"/>
          <w:b/>
          <w:sz w:val="24"/>
        </w:rPr>
        <w:t>Received:</w:t>
      </w:r>
      <w:r w:rsidRPr="00695D3B">
        <w:rPr>
          <w:rFonts w:ascii="Book Antiqua" w:hAnsi="Book Antiqua"/>
          <w:sz w:val="24"/>
        </w:rPr>
        <w:t xml:space="preserve"> July 28, 2014</w:t>
      </w:r>
      <w:r w:rsidRPr="00695D3B">
        <w:rPr>
          <w:rFonts w:ascii="Book Antiqua" w:hAnsi="Book Antiqua"/>
          <w:b/>
          <w:sz w:val="24"/>
        </w:rPr>
        <w:t xml:space="preserve"> Revised:</w:t>
      </w:r>
      <w:r w:rsidRPr="00695D3B">
        <w:rPr>
          <w:rFonts w:ascii="Book Antiqua" w:hAnsi="Book Antiqua"/>
          <w:sz w:val="24"/>
        </w:rPr>
        <w:t xml:space="preserve"> August 29, 2014 </w:t>
      </w:r>
    </w:p>
    <w:p w:rsidR="005B59BA" w:rsidRDefault="00695D3B" w:rsidP="005B59BA">
      <w:pPr>
        <w:rPr>
          <w:rFonts w:ascii="Book Antiqua" w:hAnsi="Book Antiqua"/>
          <w:color w:val="000000"/>
          <w:sz w:val="24"/>
        </w:rPr>
      </w:pPr>
      <w:r w:rsidRPr="00695D3B">
        <w:rPr>
          <w:rFonts w:ascii="Book Antiqua" w:hAnsi="Book Antiqua"/>
          <w:b/>
          <w:sz w:val="24"/>
        </w:rPr>
        <w:t>Accepted:</w:t>
      </w:r>
      <w:r w:rsidR="005B59BA">
        <w:rPr>
          <w:rFonts w:ascii="Book Antiqua" w:hAnsi="Book Antiqua"/>
          <w:b/>
          <w:sz w:val="24"/>
        </w:rPr>
        <w:t xml:space="preserve"> </w:t>
      </w:r>
      <w:bookmarkStart w:id="0" w:name="OLE_LINK1"/>
      <w:bookmarkStart w:id="1" w:name="OLE_LINK2"/>
      <w:bookmarkStart w:id="2" w:name="OLE_LINK3"/>
      <w:bookmarkStart w:id="3" w:name="OLE_LINK4"/>
      <w:bookmarkStart w:id="4" w:name="OLE_LINK5"/>
      <w:bookmarkStart w:id="5" w:name="OLE_LINK6"/>
      <w:bookmarkStart w:id="6" w:name="OLE_LINK7"/>
      <w:bookmarkStart w:id="7" w:name="OLE_LINK9"/>
      <w:bookmarkStart w:id="8" w:name="OLE_LINK10"/>
      <w:bookmarkStart w:id="9" w:name="OLE_LINK13"/>
      <w:bookmarkStart w:id="10" w:name="OLE_LINK14"/>
      <w:bookmarkStart w:id="11" w:name="OLE_LINK17"/>
      <w:bookmarkStart w:id="12" w:name="OLE_LINK18"/>
      <w:bookmarkStart w:id="13" w:name="OLE_LINK19"/>
      <w:bookmarkStart w:id="14" w:name="OLE_LINK22"/>
      <w:bookmarkStart w:id="15" w:name="OLE_LINK24"/>
      <w:bookmarkStart w:id="16" w:name="OLE_LINK25"/>
      <w:bookmarkStart w:id="17" w:name="OLE_LINK26"/>
      <w:bookmarkStart w:id="18" w:name="OLE_LINK27"/>
      <w:bookmarkStart w:id="19" w:name="OLE_LINK28"/>
      <w:bookmarkStart w:id="20" w:name="OLE_LINK29"/>
      <w:bookmarkStart w:id="21" w:name="OLE_LINK30"/>
      <w:bookmarkStart w:id="22" w:name="OLE_LINK31"/>
      <w:bookmarkStart w:id="23" w:name="OLE_LINK32"/>
      <w:bookmarkStart w:id="24" w:name="OLE_LINK34"/>
      <w:bookmarkStart w:id="25" w:name="OLE_LINK36"/>
      <w:bookmarkStart w:id="26" w:name="OLE_LINK37"/>
      <w:bookmarkStart w:id="27" w:name="OLE_LINK38"/>
      <w:bookmarkStart w:id="28" w:name="OLE_LINK41"/>
      <w:bookmarkStart w:id="29" w:name="OLE_LINK42"/>
      <w:bookmarkStart w:id="30" w:name="OLE_LINK44"/>
      <w:bookmarkStart w:id="31" w:name="OLE_LINK45"/>
      <w:bookmarkStart w:id="32" w:name="OLE_LINK46"/>
      <w:bookmarkStart w:id="33" w:name="OLE_LINK47"/>
      <w:bookmarkStart w:id="34" w:name="OLE_LINK52"/>
      <w:bookmarkStart w:id="35" w:name="OLE_LINK43"/>
      <w:bookmarkStart w:id="36" w:name="OLE_LINK57"/>
      <w:bookmarkStart w:id="37" w:name="OLE_LINK58"/>
      <w:bookmarkStart w:id="38" w:name="OLE_LINK8"/>
      <w:bookmarkStart w:id="39" w:name="OLE_LINK62"/>
      <w:bookmarkStart w:id="40" w:name="OLE_LINK66"/>
      <w:bookmarkStart w:id="41" w:name="OLE_LINK68"/>
      <w:bookmarkStart w:id="42" w:name="OLE_LINK69"/>
      <w:bookmarkStart w:id="43" w:name="OLE_LINK71"/>
      <w:bookmarkStart w:id="44" w:name="OLE_LINK74"/>
      <w:bookmarkStart w:id="45" w:name="OLE_LINK77"/>
      <w:bookmarkStart w:id="46" w:name="OLE_LINK78"/>
      <w:bookmarkStart w:id="47" w:name="OLE_LINK72"/>
      <w:bookmarkStart w:id="48" w:name="OLE_LINK73"/>
      <w:bookmarkStart w:id="49" w:name="OLE_LINK79"/>
      <w:bookmarkStart w:id="50" w:name="OLE_LINK81"/>
      <w:bookmarkStart w:id="51" w:name="OLE_LINK86"/>
      <w:bookmarkStart w:id="52" w:name="OLE_LINK87"/>
      <w:bookmarkStart w:id="53" w:name="OLE_LINK88"/>
      <w:bookmarkStart w:id="54" w:name="OLE_LINK89"/>
      <w:bookmarkStart w:id="55" w:name="OLE_LINK92"/>
      <w:bookmarkStart w:id="56" w:name="OLE_LINK94"/>
      <w:bookmarkStart w:id="57" w:name="OLE_LINK95"/>
      <w:r w:rsidR="005B59BA">
        <w:rPr>
          <w:rFonts w:ascii="Book Antiqua" w:hAnsi="Book Antiqua" w:hint="eastAsia"/>
          <w:color w:val="000000"/>
          <w:sz w:val="24"/>
        </w:rPr>
        <w:t xml:space="preserve">September </w:t>
      </w:r>
      <w:r w:rsidR="005B59BA">
        <w:rPr>
          <w:rFonts w:ascii="Book Antiqua" w:hAnsi="Book Antiqua"/>
          <w:color w:val="000000"/>
          <w:sz w:val="24"/>
        </w:rPr>
        <w:t>23</w:t>
      </w:r>
      <w:r w:rsidR="005B59BA">
        <w:rPr>
          <w:rFonts w:ascii="Book Antiqua" w:hAnsi="Book Antiqua" w:hint="eastAsia"/>
          <w:color w:val="000000"/>
          <w:sz w:val="24"/>
        </w:rPr>
        <w:t>,</w:t>
      </w:r>
      <w:r w:rsidR="005B59BA">
        <w:rPr>
          <w:rFonts w:ascii="Book Antiqua" w:hAnsi="Book Antiqua"/>
          <w:color w:val="000000"/>
          <w:sz w:val="24"/>
        </w:rPr>
        <w:t xml:space="preserve"> 2014</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p>
    <w:p w:rsidR="00695D3B" w:rsidRPr="00695D3B" w:rsidRDefault="00695D3B" w:rsidP="00695D3B">
      <w:pPr>
        <w:spacing w:line="360" w:lineRule="auto"/>
        <w:rPr>
          <w:rFonts w:ascii="Book Antiqua" w:hAnsi="Book Antiqua"/>
          <w:b/>
          <w:sz w:val="24"/>
        </w:rPr>
      </w:pPr>
      <w:r w:rsidRPr="00695D3B">
        <w:rPr>
          <w:rFonts w:ascii="Book Antiqua" w:hAnsi="Book Antiqua"/>
          <w:b/>
          <w:sz w:val="24"/>
        </w:rPr>
        <w:t xml:space="preserve"> </w:t>
      </w:r>
    </w:p>
    <w:p w:rsidR="00695D3B" w:rsidRPr="00695D3B" w:rsidRDefault="00695D3B" w:rsidP="00695D3B">
      <w:pPr>
        <w:spacing w:line="360" w:lineRule="auto"/>
        <w:rPr>
          <w:rFonts w:ascii="Book Antiqua" w:hAnsi="Book Antiqua" w:cs="宋体"/>
          <w:bCs/>
          <w:color w:val="000000"/>
          <w:kern w:val="0"/>
          <w:sz w:val="24"/>
        </w:rPr>
      </w:pPr>
      <w:r w:rsidRPr="00695D3B">
        <w:rPr>
          <w:rFonts w:ascii="Book Antiqua" w:hAnsi="Book Antiqua"/>
          <w:b/>
          <w:sz w:val="24"/>
        </w:rPr>
        <w:lastRenderedPageBreak/>
        <w:t>Published online:</w:t>
      </w:r>
    </w:p>
    <w:p w:rsidR="001812C8" w:rsidRPr="00695D3B" w:rsidRDefault="001812C8" w:rsidP="00695D3B">
      <w:pPr>
        <w:spacing w:line="360" w:lineRule="auto"/>
        <w:rPr>
          <w:rFonts w:ascii="Book Antiqua" w:hAnsi="Book Antiqua"/>
          <w:b/>
          <w:sz w:val="24"/>
        </w:rPr>
      </w:pPr>
    </w:p>
    <w:p w:rsidR="001812C8" w:rsidRPr="00695D3B" w:rsidRDefault="001812C8" w:rsidP="00695D3B">
      <w:pPr>
        <w:spacing w:line="360" w:lineRule="auto"/>
        <w:rPr>
          <w:rFonts w:ascii="Book Antiqua" w:hAnsi="Book Antiqua" w:cs="Tahoma"/>
          <w:b/>
          <w:sz w:val="24"/>
        </w:rPr>
      </w:pPr>
      <w:r w:rsidRPr="00695D3B">
        <w:rPr>
          <w:rFonts w:ascii="Book Antiqua" w:hAnsi="Book Antiqua"/>
          <w:b/>
          <w:sz w:val="24"/>
        </w:rPr>
        <w:t xml:space="preserve">Abstract </w:t>
      </w:r>
    </w:p>
    <w:p w:rsidR="001812C8" w:rsidRPr="00695D3B" w:rsidRDefault="001812C8" w:rsidP="00695D3B">
      <w:pPr>
        <w:spacing w:line="360" w:lineRule="auto"/>
        <w:rPr>
          <w:rFonts w:ascii="Book Antiqua" w:hAnsi="Book Antiqua"/>
          <w:sz w:val="24"/>
          <w:lang w:val="en-GB"/>
        </w:rPr>
      </w:pPr>
      <w:r w:rsidRPr="00695D3B">
        <w:rPr>
          <w:rFonts w:ascii="Book Antiqua" w:hAnsi="Book Antiqua"/>
          <w:sz w:val="24"/>
        </w:rPr>
        <w:t>About 30% of human breast cancers are HER2</w:t>
      </w:r>
      <w:r w:rsidRPr="00695D3B">
        <w:rPr>
          <w:rFonts w:ascii="Book Antiqua" w:hAnsi="Book Antiqua"/>
          <w:sz w:val="24"/>
          <w:vertAlign w:val="superscript"/>
        </w:rPr>
        <w:t>+</w:t>
      </w:r>
      <w:r w:rsidRPr="00695D3B">
        <w:rPr>
          <w:rFonts w:ascii="Book Antiqua" w:hAnsi="Book Antiqua"/>
          <w:sz w:val="24"/>
        </w:rPr>
        <w:t xml:space="preserve">. This particular biological portrait is characterized by the overexpression of HER2 receptor with the subsequent deregulation of downstream pathways, which control cellular survival and proliferation. The most effective treatment for HER2+ cancer is represented by therapy with HER2-targeted agents. </w:t>
      </w:r>
      <w:r w:rsidRPr="00695D3B">
        <w:rPr>
          <w:rFonts w:ascii="Book Antiqua" w:hAnsi="Book Antiqua"/>
          <w:sz w:val="24"/>
          <w:lang w:val="en-GB"/>
        </w:rPr>
        <w:t>A</w:t>
      </w:r>
      <w:r w:rsidRPr="00695D3B">
        <w:rPr>
          <w:rFonts w:ascii="Book Antiqua" w:hAnsi="Book Antiqua"/>
          <w:sz w:val="24"/>
        </w:rPr>
        <w:t xml:space="preserve">nti-HER2 therapy dramatically improves clinical outcomes, </w:t>
      </w:r>
      <w:r w:rsidRPr="00695D3B">
        <w:rPr>
          <w:rFonts w:ascii="Book Antiqua" w:hAnsi="Book Antiqua"/>
          <w:sz w:val="24"/>
          <w:lang w:val="en-GB"/>
        </w:rPr>
        <w:t xml:space="preserve">although it shows some limitations in achieving a proper treatment. These drawbacks of HER2-targeted therapy may be </w:t>
      </w:r>
      <w:proofErr w:type="spellStart"/>
      <w:r w:rsidRPr="00695D3B">
        <w:rPr>
          <w:rFonts w:ascii="Book Antiqua" w:hAnsi="Book Antiqua"/>
          <w:sz w:val="24"/>
          <w:lang w:val="en-GB"/>
        </w:rPr>
        <w:t>ovecome</w:t>
      </w:r>
      <w:proofErr w:type="spellEnd"/>
      <w:r w:rsidRPr="00695D3B">
        <w:rPr>
          <w:rFonts w:ascii="Book Antiqua" w:hAnsi="Book Antiqua"/>
          <w:sz w:val="24"/>
          <w:lang w:val="en-GB"/>
        </w:rPr>
        <w:t xml:space="preserve"> with the development of HER2-targeted drug delivery </w:t>
      </w:r>
      <w:proofErr w:type="spellStart"/>
      <w:r w:rsidRPr="00695D3B">
        <w:rPr>
          <w:rFonts w:ascii="Book Antiqua" w:hAnsi="Book Antiqua"/>
          <w:sz w:val="24"/>
          <w:lang w:val="en-GB"/>
        </w:rPr>
        <w:t>nanodevices</w:t>
      </w:r>
      <w:proofErr w:type="spellEnd"/>
      <w:r w:rsidRPr="00695D3B">
        <w:rPr>
          <w:rFonts w:ascii="Book Antiqua" w:hAnsi="Book Antiqua"/>
          <w:sz w:val="24"/>
          <w:lang w:val="en-GB"/>
        </w:rPr>
        <w:t xml:space="preserve">. These nanoparticles possess an internal three-dimensional </w:t>
      </w:r>
      <w:proofErr w:type="spellStart"/>
      <w:r w:rsidRPr="00695D3B">
        <w:rPr>
          <w:rFonts w:ascii="Book Antiqua" w:hAnsi="Book Antiqua"/>
          <w:sz w:val="24"/>
          <w:lang w:val="en-GB"/>
        </w:rPr>
        <w:t>compartimentalization</w:t>
      </w:r>
      <w:proofErr w:type="spellEnd"/>
      <w:r w:rsidRPr="00695D3B">
        <w:rPr>
          <w:rFonts w:ascii="Book Antiqua" w:hAnsi="Book Antiqua"/>
          <w:sz w:val="24"/>
          <w:lang w:val="en-GB"/>
        </w:rPr>
        <w:t xml:space="preserve">, which allows </w:t>
      </w:r>
      <w:proofErr w:type="gramStart"/>
      <w:r w:rsidRPr="00695D3B">
        <w:rPr>
          <w:rFonts w:ascii="Book Antiqua" w:hAnsi="Book Antiqua"/>
          <w:sz w:val="24"/>
          <w:lang w:val="en-GB"/>
        </w:rPr>
        <w:t>to combine</w:t>
      </w:r>
      <w:proofErr w:type="gramEnd"/>
      <w:r w:rsidRPr="00695D3B">
        <w:rPr>
          <w:rFonts w:ascii="Book Antiqua" w:hAnsi="Book Antiqua"/>
          <w:sz w:val="24"/>
          <w:lang w:val="en-GB"/>
        </w:rPr>
        <w:t xml:space="preserve"> the specific target recognition with their capability to act as a drug reservoir for the selective delivery of </w:t>
      </w:r>
      <w:proofErr w:type="spellStart"/>
      <w:r w:rsidRPr="00695D3B">
        <w:rPr>
          <w:rFonts w:ascii="Book Antiqua" w:hAnsi="Book Antiqua"/>
          <w:sz w:val="24"/>
          <w:lang w:val="en-GB"/>
        </w:rPr>
        <w:t>chemotherapics</w:t>
      </w:r>
      <w:proofErr w:type="spellEnd"/>
      <w:r w:rsidRPr="00695D3B">
        <w:rPr>
          <w:rFonts w:ascii="Book Antiqua" w:hAnsi="Book Antiqua"/>
          <w:sz w:val="24"/>
          <w:lang w:val="en-GB"/>
        </w:rPr>
        <w:t xml:space="preserve"> to </w:t>
      </w:r>
      <w:proofErr w:type="spellStart"/>
      <w:r w:rsidRPr="00695D3B">
        <w:rPr>
          <w:rFonts w:ascii="Book Antiqua" w:hAnsi="Book Antiqua"/>
          <w:sz w:val="24"/>
          <w:lang w:val="en-GB"/>
        </w:rPr>
        <w:t>tumor</w:t>
      </w:r>
      <w:proofErr w:type="spellEnd"/>
      <w:r w:rsidRPr="00695D3B">
        <w:rPr>
          <w:rFonts w:ascii="Book Antiqua" w:hAnsi="Book Antiqua"/>
          <w:sz w:val="24"/>
          <w:lang w:val="en-GB"/>
        </w:rPr>
        <w:t xml:space="preserve"> sites. Moreover, nanoparticles useful in </w:t>
      </w:r>
      <w:proofErr w:type="spellStart"/>
      <w:r w:rsidRPr="00695D3B">
        <w:rPr>
          <w:rFonts w:ascii="Book Antiqua" w:hAnsi="Book Antiqua"/>
          <w:sz w:val="24"/>
          <w:lang w:val="en-GB"/>
        </w:rPr>
        <w:t>photothermal</w:t>
      </w:r>
      <w:proofErr w:type="spellEnd"/>
      <w:r w:rsidRPr="00695D3B">
        <w:rPr>
          <w:rFonts w:ascii="Book Antiqua" w:hAnsi="Book Antiqua"/>
          <w:sz w:val="24"/>
          <w:lang w:val="en-GB"/>
        </w:rPr>
        <w:t xml:space="preserve"> ablation or in photodynamic therapy have been functionalized in order to match specificity in </w:t>
      </w:r>
      <w:proofErr w:type="spellStart"/>
      <w:r w:rsidRPr="00695D3B">
        <w:rPr>
          <w:rFonts w:ascii="Book Antiqua" w:hAnsi="Book Antiqua"/>
          <w:sz w:val="24"/>
          <w:lang w:val="en-GB"/>
        </w:rPr>
        <w:t>tumor</w:t>
      </w:r>
      <w:proofErr w:type="spellEnd"/>
      <w:r w:rsidRPr="00695D3B">
        <w:rPr>
          <w:rFonts w:ascii="Book Antiqua" w:hAnsi="Book Antiqua"/>
          <w:sz w:val="24"/>
          <w:lang w:val="en-GB"/>
        </w:rPr>
        <w:t xml:space="preserve"> cell recognition and suitable chemical properties. Here, we summarize the state of the art concerning the HER2</w:t>
      </w:r>
      <w:r w:rsidRPr="00695D3B">
        <w:rPr>
          <w:rFonts w:ascii="Book Antiqua" w:hAnsi="Book Antiqua"/>
          <w:sz w:val="24"/>
          <w:vertAlign w:val="superscript"/>
          <w:lang w:val="en-GB"/>
        </w:rPr>
        <w:t>+</w:t>
      </w:r>
      <w:r w:rsidRPr="00695D3B">
        <w:rPr>
          <w:rFonts w:ascii="Book Antiqua" w:hAnsi="Book Antiqua"/>
          <w:sz w:val="24"/>
          <w:lang w:val="en-GB"/>
        </w:rPr>
        <w:t xml:space="preserve"> breast cancer and anti-HER2 therapy, in particular deepening the contribution of the </w:t>
      </w:r>
      <w:proofErr w:type="spellStart"/>
      <w:r w:rsidRPr="00695D3B">
        <w:rPr>
          <w:rFonts w:ascii="Book Antiqua" w:hAnsi="Book Antiqua"/>
          <w:sz w:val="24"/>
          <w:lang w:val="en-GB"/>
        </w:rPr>
        <w:t>nanomedicine</w:t>
      </w:r>
      <w:proofErr w:type="spellEnd"/>
      <w:r w:rsidRPr="00695D3B">
        <w:rPr>
          <w:rFonts w:ascii="Book Antiqua" w:hAnsi="Book Antiqua"/>
          <w:sz w:val="24"/>
          <w:lang w:val="en-GB"/>
        </w:rPr>
        <w:t>. Description of preclinical studies performed with HER2-targeted nanoparticles for HER2</w:t>
      </w:r>
      <w:r w:rsidRPr="00695D3B">
        <w:rPr>
          <w:rFonts w:ascii="Book Antiqua" w:hAnsi="Book Antiqua"/>
          <w:sz w:val="24"/>
          <w:vertAlign w:val="superscript"/>
          <w:lang w:val="en-GB"/>
        </w:rPr>
        <w:t>+</w:t>
      </w:r>
      <w:r w:rsidRPr="00695D3B">
        <w:rPr>
          <w:rFonts w:ascii="Book Antiqua" w:hAnsi="Book Antiqua"/>
          <w:sz w:val="24"/>
          <w:lang w:val="en-GB"/>
        </w:rPr>
        <w:t xml:space="preserve"> breast cancer therapy will be preceded by an overview on HER2-targeting molecules and </w:t>
      </w:r>
      <w:proofErr w:type="spellStart"/>
      <w:r w:rsidRPr="00695D3B">
        <w:rPr>
          <w:rFonts w:ascii="Book Antiqua" w:hAnsi="Book Antiqua"/>
          <w:sz w:val="24"/>
          <w:lang w:val="en-GB"/>
        </w:rPr>
        <w:t>nano</w:t>
      </w:r>
      <w:proofErr w:type="spellEnd"/>
      <w:r w:rsidRPr="00695D3B">
        <w:rPr>
          <w:rFonts w:ascii="Book Antiqua" w:hAnsi="Book Antiqua"/>
          <w:sz w:val="24"/>
          <w:lang w:val="en-GB"/>
        </w:rPr>
        <w:t xml:space="preserve">-conjugation strategies. Further investigation will be necessary to introduce these </w:t>
      </w:r>
      <w:proofErr w:type="spellStart"/>
      <w:r w:rsidRPr="00695D3B">
        <w:rPr>
          <w:rFonts w:ascii="Book Antiqua" w:hAnsi="Book Antiqua"/>
          <w:sz w:val="24"/>
          <w:lang w:val="en-GB"/>
        </w:rPr>
        <w:t>nano</w:t>
      </w:r>
      <w:proofErr w:type="spellEnd"/>
      <w:r w:rsidRPr="00695D3B">
        <w:rPr>
          <w:rFonts w:ascii="Book Antiqua" w:hAnsi="Book Antiqua"/>
          <w:sz w:val="24"/>
          <w:lang w:val="en-GB"/>
        </w:rPr>
        <w:t xml:space="preserve">-drugs in clinical practice; however promising results encourage an upcoming translation of this research for the next future. </w:t>
      </w:r>
    </w:p>
    <w:p w:rsidR="00695D3B" w:rsidRPr="00695D3B" w:rsidRDefault="00695D3B" w:rsidP="00695D3B">
      <w:pPr>
        <w:spacing w:line="360" w:lineRule="auto"/>
        <w:rPr>
          <w:rFonts w:ascii="Book Antiqua" w:hAnsi="Book Antiqua"/>
          <w:sz w:val="24"/>
          <w:lang w:val="en-GB"/>
        </w:rPr>
      </w:pPr>
    </w:p>
    <w:p w:rsidR="00695D3B" w:rsidRPr="00695D3B" w:rsidRDefault="00695D3B" w:rsidP="00695D3B">
      <w:pPr>
        <w:spacing w:line="360" w:lineRule="auto"/>
        <w:rPr>
          <w:rFonts w:ascii="Book Antiqua" w:hAnsi="Book Antiqua"/>
          <w:sz w:val="24"/>
          <w:lang w:val="en-GB"/>
        </w:rPr>
      </w:pPr>
      <w:r w:rsidRPr="00695D3B">
        <w:rPr>
          <w:rFonts w:ascii="Book Antiqua" w:hAnsi="Book Antiqua"/>
          <w:sz w:val="24"/>
        </w:rPr>
        <w:t xml:space="preserve">© </w:t>
      </w:r>
      <w:r w:rsidRPr="00695D3B">
        <w:rPr>
          <w:rFonts w:ascii="Book Antiqua" w:hAnsi="Book Antiqua"/>
          <w:sz w:val="24"/>
          <w:lang w:val="en-GB"/>
        </w:rPr>
        <w:t xml:space="preserve">2014 </w:t>
      </w:r>
      <w:proofErr w:type="spellStart"/>
      <w:r w:rsidRPr="00695D3B">
        <w:rPr>
          <w:rFonts w:ascii="Book Antiqua" w:hAnsi="Book Antiqua"/>
          <w:sz w:val="24"/>
          <w:lang w:val="en-GB"/>
        </w:rPr>
        <w:t>Baishideng</w:t>
      </w:r>
      <w:proofErr w:type="spellEnd"/>
      <w:r w:rsidRPr="00695D3B">
        <w:rPr>
          <w:rFonts w:ascii="Book Antiqua" w:hAnsi="Book Antiqua"/>
          <w:sz w:val="24"/>
          <w:lang w:val="en-GB"/>
        </w:rPr>
        <w:t xml:space="preserve"> Publishing Group Inc. All rights reserved.</w:t>
      </w:r>
    </w:p>
    <w:p w:rsidR="001812C8" w:rsidRPr="00695D3B" w:rsidRDefault="001812C8" w:rsidP="00695D3B">
      <w:pPr>
        <w:spacing w:line="360" w:lineRule="auto"/>
        <w:rPr>
          <w:rFonts w:ascii="Book Antiqua" w:hAnsi="Book Antiqua"/>
          <w:sz w:val="24"/>
          <w:lang w:val="en-GB"/>
        </w:rPr>
      </w:pPr>
    </w:p>
    <w:p w:rsidR="001812C8" w:rsidRPr="00695D3B" w:rsidRDefault="001812C8" w:rsidP="00695D3B">
      <w:pPr>
        <w:spacing w:line="360" w:lineRule="auto"/>
        <w:rPr>
          <w:rFonts w:ascii="Book Antiqua" w:hAnsi="Book Antiqua"/>
          <w:sz w:val="24"/>
        </w:rPr>
      </w:pPr>
      <w:r w:rsidRPr="00695D3B">
        <w:rPr>
          <w:rFonts w:ascii="Book Antiqua" w:hAnsi="Book Antiqua"/>
          <w:b/>
          <w:sz w:val="24"/>
        </w:rPr>
        <w:t>Key words:</w:t>
      </w:r>
      <w:r w:rsidRPr="00695D3B">
        <w:rPr>
          <w:rFonts w:ascii="Book Antiqua" w:hAnsi="Book Antiqua"/>
          <w:sz w:val="24"/>
        </w:rPr>
        <w:t xml:space="preserve"> HER2; HER2</w:t>
      </w:r>
      <w:r w:rsidRPr="00695D3B">
        <w:rPr>
          <w:rFonts w:ascii="Book Antiqua" w:hAnsi="Book Antiqua"/>
          <w:sz w:val="24"/>
          <w:vertAlign w:val="superscript"/>
        </w:rPr>
        <w:t>+</w:t>
      </w:r>
      <w:r w:rsidRPr="00695D3B">
        <w:rPr>
          <w:rFonts w:ascii="Book Antiqua" w:hAnsi="Book Antiqua"/>
          <w:sz w:val="24"/>
        </w:rPr>
        <w:t>-</w:t>
      </w:r>
      <w:r w:rsidR="00695D3B" w:rsidRPr="00695D3B">
        <w:rPr>
          <w:rFonts w:ascii="Book Antiqua" w:hAnsi="Book Antiqua"/>
          <w:sz w:val="24"/>
        </w:rPr>
        <w:t>b</w:t>
      </w:r>
      <w:r w:rsidRPr="00695D3B">
        <w:rPr>
          <w:rFonts w:ascii="Book Antiqua" w:hAnsi="Book Antiqua"/>
          <w:sz w:val="24"/>
        </w:rPr>
        <w:t xml:space="preserve">reast cancer; </w:t>
      </w:r>
      <w:proofErr w:type="spellStart"/>
      <w:r w:rsidRPr="00695D3B">
        <w:rPr>
          <w:rFonts w:ascii="Book Antiqua" w:hAnsi="Book Antiqua"/>
          <w:sz w:val="24"/>
        </w:rPr>
        <w:t>Nanomedicine</w:t>
      </w:r>
      <w:proofErr w:type="spellEnd"/>
      <w:r w:rsidRPr="00695D3B">
        <w:rPr>
          <w:rFonts w:ascii="Book Antiqua" w:hAnsi="Book Antiqua"/>
          <w:sz w:val="24"/>
        </w:rPr>
        <w:t>; Nanoparticle; Targeted-therapy</w:t>
      </w:r>
    </w:p>
    <w:p w:rsidR="001812C8" w:rsidRPr="00695D3B" w:rsidRDefault="001812C8" w:rsidP="00695D3B">
      <w:pPr>
        <w:spacing w:line="360" w:lineRule="auto"/>
        <w:rPr>
          <w:rFonts w:ascii="Book Antiqua" w:hAnsi="Book Antiqua"/>
          <w:b/>
          <w:sz w:val="24"/>
        </w:rPr>
      </w:pPr>
    </w:p>
    <w:p w:rsidR="001812C8" w:rsidRPr="00695D3B" w:rsidRDefault="001812C8" w:rsidP="00695D3B">
      <w:pPr>
        <w:spacing w:line="360" w:lineRule="auto"/>
        <w:rPr>
          <w:rFonts w:ascii="Book Antiqua" w:hAnsi="Book Antiqua"/>
          <w:sz w:val="24"/>
        </w:rPr>
      </w:pPr>
      <w:r w:rsidRPr="00695D3B">
        <w:rPr>
          <w:rFonts w:ascii="Book Antiqua" w:hAnsi="Book Antiqua"/>
          <w:b/>
          <w:sz w:val="24"/>
        </w:rPr>
        <w:t>Core tip:</w:t>
      </w:r>
      <w:r w:rsidRPr="00695D3B">
        <w:rPr>
          <w:rFonts w:ascii="Book Antiqua" w:hAnsi="Book Antiqua"/>
          <w:sz w:val="24"/>
        </w:rPr>
        <w:t xml:space="preserve"> About 30% of human breast cancers are characterized by the overexpression of HER2 receptor, which determines the deregulation of cell survival and proliferation </w:t>
      </w:r>
      <w:r w:rsidRPr="00695D3B">
        <w:rPr>
          <w:rFonts w:ascii="Book Antiqua" w:hAnsi="Book Antiqua"/>
          <w:sz w:val="24"/>
        </w:rPr>
        <w:lastRenderedPageBreak/>
        <w:t>pathways. The HER2-targeted therapy is the most effective treatment, despite some related limitations, which could be bypassed with</w:t>
      </w:r>
      <w:r w:rsidRPr="00695D3B">
        <w:rPr>
          <w:rFonts w:ascii="Book Antiqua" w:hAnsi="Book Antiqua"/>
          <w:sz w:val="24"/>
          <w:lang w:val="en-GB"/>
        </w:rPr>
        <w:t xml:space="preserve"> the development of nanoparticles for HER2-targeted drug delivery, </w:t>
      </w:r>
      <w:proofErr w:type="spellStart"/>
      <w:r w:rsidRPr="00695D3B">
        <w:rPr>
          <w:rFonts w:ascii="Book Antiqua" w:hAnsi="Book Antiqua"/>
          <w:sz w:val="24"/>
          <w:lang w:val="en-GB"/>
        </w:rPr>
        <w:t>photothermal</w:t>
      </w:r>
      <w:proofErr w:type="spellEnd"/>
      <w:r w:rsidRPr="00695D3B">
        <w:rPr>
          <w:rFonts w:ascii="Book Antiqua" w:hAnsi="Book Antiqua"/>
          <w:sz w:val="24"/>
          <w:lang w:val="en-GB"/>
        </w:rPr>
        <w:t xml:space="preserve"> ablation or photodynamic therapy. Here, we describe HER2</w:t>
      </w:r>
      <w:r w:rsidRPr="00695D3B">
        <w:rPr>
          <w:rFonts w:ascii="Book Antiqua" w:hAnsi="Book Antiqua"/>
          <w:sz w:val="24"/>
          <w:vertAlign w:val="superscript"/>
          <w:lang w:val="en-GB"/>
        </w:rPr>
        <w:t>+</w:t>
      </w:r>
      <w:r w:rsidRPr="00695D3B">
        <w:rPr>
          <w:rFonts w:ascii="Book Antiqua" w:hAnsi="Book Antiqua"/>
          <w:sz w:val="24"/>
          <w:lang w:val="en-GB"/>
        </w:rPr>
        <w:t xml:space="preserve"> breast cancer features and anti-HER2 therapy, and focus on the contribution of </w:t>
      </w:r>
      <w:proofErr w:type="spellStart"/>
      <w:r w:rsidRPr="00695D3B">
        <w:rPr>
          <w:rFonts w:ascii="Book Antiqua" w:hAnsi="Book Antiqua"/>
          <w:sz w:val="24"/>
          <w:lang w:val="en-GB"/>
        </w:rPr>
        <w:t>nanomedicine</w:t>
      </w:r>
      <w:proofErr w:type="spellEnd"/>
      <w:r w:rsidRPr="00695D3B">
        <w:rPr>
          <w:rFonts w:ascii="Book Antiqua" w:hAnsi="Book Antiqua"/>
          <w:sz w:val="24"/>
          <w:lang w:val="en-GB"/>
        </w:rPr>
        <w:t xml:space="preserve"> in this context, by reporting</w:t>
      </w:r>
      <w:r w:rsidRPr="00695D3B" w:rsidDel="00FF2F74">
        <w:rPr>
          <w:rFonts w:ascii="Book Antiqua" w:hAnsi="Book Antiqua"/>
          <w:sz w:val="24"/>
          <w:lang w:val="en-GB"/>
        </w:rPr>
        <w:t xml:space="preserve"> </w:t>
      </w:r>
      <w:r w:rsidRPr="00695D3B">
        <w:rPr>
          <w:rFonts w:ascii="Book Antiqua" w:hAnsi="Book Antiqua"/>
          <w:sz w:val="24"/>
          <w:lang w:val="en-GB"/>
        </w:rPr>
        <w:t xml:space="preserve">HER2-targeted nanoparticles under preclinical investigations. Promising results suggest upcoming clinical application of these </w:t>
      </w:r>
      <w:proofErr w:type="spellStart"/>
      <w:r w:rsidRPr="00695D3B">
        <w:rPr>
          <w:rFonts w:ascii="Book Antiqua" w:hAnsi="Book Antiqua"/>
          <w:sz w:val="24"/>
          <w:lang w:val="en-GB"/>
        </w:rPr>
        <w:t>nano</w:t>
      </w:r>
      <w:proofErr w:type="spellEnd"/>
      <w:r w:rsidRPr="00695D3B">
        <w:rPr>
          <w:rFonts w:ascii="Book Antiqua" w:hAnsi="Book Antiqua"/>
          <w:sz w:val="24"/>
          <w:lang w:val="en-GB"/>
        </w:rPr>
        <w:t>-compounds in the next future.</w:t>
      </w:r>
    </w:p>
    <w:p w:rsidR="00695D3B" w:rsidRPr="00695D3B" w:rsidRDefault="00695D3B" w:rsidP="00695D3B">
      <w:pPr>
        <w:spacing w:line="360" w:lineRule="auto"/>
        <w:rPr>
          <w:rFonts w:ascii="Book Antiqua" w:hAnsi="Book Antiqua"/>
          <w:sz w:val="24"/>
        </w:rPr>
      </w:pPr>
    </w:p>
    <w:p w:rsidR="00695D3B" w:rsidRPr="00695D3B" w:rsidRDefault="00695D3B" w:rsidP="00695D3B">
      <w:pPr>
        <w:spacing w:line="360" w:lineRule="auto"/>
        <w:rPr>
          <w:rFonts w:ascii="Book Antiqua" w:hAnsi="Book Antiqua"/>
          <w:sz w:val="24"/>
        </w:rPr>
      </w:pPr>
      <w:r w:rsidRPr="00695D3B">
        <w:rPr>
          <w:rFonts w:ascii="Book Antiqua" w:hAnsi="Book Antiqua"/>
          <w:sz w:val="24"/>
          <w:lang w:val="it-IT"/>
        </w:rPr>
        <w:t>Mazzucchelli S, Truffi M, Fiandra L, Sorrentino L, Corsi FR.</w:t>
      </w:r>
      <w:r w:rsidRPr="00695D3B">
        <w:rPr>
          <w:rFonts w:ascii="Book Antiqua" w:hAnsi="Book Antiqua"/>
          <w:sz w:val="24"/>
        </w:rPr>
        <w:t xml:space="preserve"> Targeted approaches for HER2 breast cancer therapy: News from </w:t>
      </w:r>
      <w:proofErr w:type="spellStart"/>
      <w:r w:rsidRPr="00695D3B">
        <w:rPr>
          <w:rFonts w:ascii="Book Antiqua" w:hAnsi="Book Antiqua"/>
          <w:sz w:val="24"/>
        </w:rPr>
        <w:t>nanomedicine</w:t>
      </w:r>
      <w:proofErr w:type="spellEnd"/>
      <w:r w:rsidRPr="00695D3B">
        <w:rPr>
          <w:rFonts w:ascii="Book Antiqua" w:hAnsi="Book Antiqua"/>
          <w:sz w:val="24"/>
        </w:rPr>
        <w:t>?</w:t>
      </w:r>
      <w:r w:rsidRPr="00695D3B">
        <w:rPr>
          <w:rFonts w:ascii="Book Antiqua" w:hAnsi="Book Antiqua"/>
          <w:i/>
          <w:iCs/>
          <w:sz w:val="24"/>
        </w:rPr>
        <w:t xml:space="preserve"> World J </w:t>
      </w:r>
      <w:proofErr w:type="spellStart"/>
      <w:r w:rsidRPr="00695D3B">
        <w:rPr>
          <w:rFonts w:ascii="Book Antiqua" w:hAnsi="Book Antiqua"/>
          <w:i/>
          <w:iCs/>
          <w:sz w:val="24"/>
        </w:rPr>
        <w:t>Pharmacol</w:t>
      </w:r>
      <w:proofErr w:type="spellEnd"/>
      <w:r w:rsidRPr="00695D3B">
        <w:rPr>
          <w:rFonts w:ascii="Book Antiqua" w:hAnsi="Book Antiqua"/>
          <w:i/>
          <w:iCs/>
          <w:sz w:val="24"/>
        </w:rPr>
        <w:t xml:space="preserve"> </w:t>
      </w:r>
      <w:r w:rsidRPr="00695D3B">
        <w:rPr>
          <w:rFonts w:ascii="Book Antiqua" w:hAnsi="Book Antiqua"/>
          <w:iCs/>
          <w:sz w:val="24"/>
        </w:rPr>
        <w:t xml:space="preserve">2014; </w:t>
      </w:r>
      <w:proofErr w:type="gramStart"/>
      <w:r w:rsidRPr="00695D3B">
        <w:rPr>
          <w:rFonts w:ascii="Book Antiqua" w:hAnsi="Book Antiqua"/>
          <w:iCs/>
          <w:sz w:val="24"/>
        </w:rPr>
        <w:t>In</w:t>
      </w:r>
      <w:proofErr w:type="gramEnd"/>
      <w:r w:rsidRPr="00695D3B">
        <w:rPr>
          <w:rFonts w:ascii="Book Antiqua" w:hAnsi="Book Antiqua"/>
          <w:iCs/>
          <w:sz w:val="24"/>
        </w:rPr>
        <w:t xml:space="preserve"> press</w:t>
      </w:r>
    </w:p>
    <w:p w:rsidR="00695D3B" w:rsidRPr="00695D3B" w:rsidRDefault="00695D3B" w:rsidP="00695D3B">
      <w:pPr>
        <w:spacing w:line="360" w:lineRule="auto"/>
        <w:rPr>
          <w:rFonts w:ascii="Book Antiqua" w:hAnsi="Book Antiqua"/>
          <w:sz w:val="24"/>
          <w:lang w:val="it-IT"/>
        </w:rPr>
      </w:pPr>
    </w:p>
    <w:p w:rsidR="001812C8" w:rsidRPr="00695D3B" w:rsidRDefault="001812C8" w:rsidP="00695D3B">
      <w:pPr>
        <w:spacing w:line="360" w:lineRule="auto"/>
        <w:rPr>
          <w:rFonts w:ascii="Book Antiqua" w:hAnsi="Book Antiqua"/>
          <w:b/>
          <w:sz w:val="24"/>
        </w:rPr>
      </w:pPr>
      <w:r w:rsidRPr="00695D3B">
        <w:rPr>
          <w:rFonts w:ascii="Book Antiqua" w:hAnsi="Book Antiqua"/>
          <w:b/>
          <w:sz w:val="24"/>
        </w:rPr>
        <w:t>INTRODUCTION</w:t>
      </w:r>
    </w:p>
    <w:p w:rsidR="001812C8" w:rsidRPr="00695D3B" w:rsidRDefault="001812C8" w:rsidP="00695D3B">
      <w:pPr>
        <w:spacing w:line="360" w:lineRule="auto"/>
        <w:rPr>
          <w:rFonts w:ascii="Book Antiqua" w:hAnsi="Book Antiqua"/>
          <w:sz w:val="24"/>
        </w:rPr>
      </w:pPr>
      <w:r w:rsidRPr="00695D3B">
        <w:rPr>
          <w:rFonts w:ascii="Book Antiqua" w:hAnsi="Book Antiqua"/>
          <w:sz w:val="24"/>
        </w:rPr>
        <w:t xml:space="preserve">The </w:t>
      </w:r>
      <w:proofErr w:type="spellStart"/>
      <w:r w:rsidRPr="00695D3B">
        <w:rPr>
          <w:rFonts w:ascii="Book Antiqua" w:hAnsi="Book Antiqua"/>
          <w:sz w:val="24"/>
        </w:rPr>
        <w:t>ErbB</w:t>
      </w:r>
      <w:proofErr w:type="spellEnd"/>
      <w:r w:rsidRPr="00695D3B">
        <w:rPr>
          <w:rFonts w:ascii="Book Antiqua" w:hAnsi="Book Antiqua"/>
          <w:sz w:val="24"/>
        </w:rPr>
        <w:t xml:space="preserve"> family of receptors and associated pathways mainly regulate cell survival and proliferation. They include many actors, w</w:t>
      </w:r>
      <w:r w:rsidR="00695D3B" w:rsidRPr="00695D3B">
        <w:rPr>
          <w:rFonts w:ascii="Book Antiqua" w:hAnsi="Book Antiqua"/>
          <w:sz w:val="24"/>
        </w:rPr>
        <w:t>hich cross-talk with each other</w:t>
      </w:r>
      <w:r w:rsidRPr="00695D3B">
        <w:rPr>
          <w:rFonts w:ascii="Book Antiqua" w:hAnsi="Book Antiqua"/>
          <w:sz w:val="24"/>
        </w:rPr>
        <w:t xml:space="preserve"> and which may have overlapping functions. The typical redundancy of robust physiological processes, including the </w:t>
      </w:r>
      <w:proofErr w:type="spellStart"/>
      <w:r w:rsidRPr="00695D3B">
        <w:rPr>
          <w:rFonts w:ascii="Book Antiqua" w:hAnsi="Book Antiqua"/>
          <w:sz w:val="24"/>
        </w:rPr>
        <w:t>ErbB</w:t>
      </w:r>
      <w:proofErr w:type="spellEnd"/>
      <w:r w:rsidRPr="00695D3B">
        <w:rPr>
          <w:rFonts w:ascii="Book Antiqua" w:hAnsi="Book Antiqua"/>
          <w:sz w:val="24"/>
        </w:rPr>
        <w:t xml:space="preserve"> pathways, is employed by normal cells to guarantee their survival. However, it may also be highly dangerous during the early stages of tumor development, since it contributes to increase the proliferative potential of cancer </w:t>
      </w:r>
      <w:proofErr w:type="gramStart"/>
      <w:r w:rsidRPr="00695D3B">
        <w:rPr>
          <w:rFonts w:ascii="Book Antiqua" w:hAnsi="Book Antiqua"/>
          <w:sz w:val="24"/>
        </w:rPr>
        <w:t>cells</w:t>
      </w:r>
      <w:r w:rsidRPr="00695D3B">
        <w:rPr>
          <w:rFonts w:ascii="Book Antiqua" w:hAnsi="Book Antiqua"/>
          <w:sz w:val="24"/>
          <w:vertAlign w:val="superscript"/>
          <w:lang w:val="en-GB"/>
        </w:rPr>
        <w:t>[</w:t>
      </w:r>
      <w:proofErr w:type="gramEnd"/>
      <w:r w:rsidRPr="00695D3B">
        <w:rPr>
          <w:rFonts w:ascii="Book Antiqua" w:hAnsi="Book Antiqua"/>
          <w:sz w:val="24"/>
          <w:vertAlign w:val="superscript"/>
          <w:lang w:val="en-GB"/>
        </w:rPr>
        <w:t>1]</w:t>
      </w:r>
      <w:r w:rsidRPr="00695D3B">
        <w:rPr>
          <w:rFonts w:ascii="Book Antiqua" w:hAnsi="Book Antiqua"/>
          <w:sz w:val="24"/>
        </w:rPr>
        <w:t xml:space="preserve">. Actually, the main goal in clinical practice is to selectively kill the tumor cell before it can acquire the capability of metastasizing and to reduce the onset of severe side effects related to </w:t>
      </w:r>
      <w:proofErr w:type="spellStart"/>
      <w:r w:rsidRPr="00695D3B">
        <w:rPr>
          <w:rFonts w:ascii="Book Antiqua" w:hAnsi="Book Antiqua"/>
          <w:sz w:val="24"/>
        </w:rPr>
        <w:t>chemotherapics</w:t>
      </w:r>
      <w:proofErr w:type="spellEnd"/>
      <w:r w:rsidRPr="00695D3B">
        <w:rPr>
          <w:rFonts w:ascii="Book Antiqua" w:hAnsi="Book Antiqua"/>
          <w:sz w:val="24"/>
        </w:rPr>
        <w:t xml:space="preserve">. Based on this rationale, several </w:t>
      </w:r>
      <w:proofErr w:type="spellStart"/>
      <w:r w:rsidRPr="00695D3B">
        <w:rPr>
          <w:rFonts w:ascii="Book Antiqua" w:hAnsi="Book Antiqua"/>
          <w:sz w:val="24"/>
        </w:rPr>
        <w:t>nanotechnological</w:t>
      </w:r>
      <w:proofErr w:type="spellEnd"/>
      <w:r w:rsidRPr="00695D3B">
        <w:rPr>
          <w:rFonts w:ascii="Book Antiqua" w:hAnsi="Book Antiqua"/>
          <w:sz w:val="24"/>
        </w:rPr>
        <w:t xml:space="preserve"> devices have been developed to target delivery of chemotherapeutic agents toward cancer cells in order to minimize their toxic effects on healthy tissues while increasing the antitumor </w:t>
      </w:r>
      <w:proofErr w:type="gramStart"/>
      <w:r w:rsidRPr="00695D3B">
        <w:rPr>
          <w:rFonts w:ascii="Book Antiqua" w:hAnsi="Book Antiqua"/>
          <w:sz w:val="24"/>
        </w:rPr>
        <w:t>efficacy</w:t>
      </w:r>
      <w:r w:rsidRPr="00695D3B">
        <w:rPr>
          <w:rFonts w:ascii="Book Antiqua" w:hAnsi="Book Antiqua"/>
          <w:sz w:val="24"/>
          <w:vertAlign w:val="superscript"/>
          <w:lang w:val="en-GB"/>
        </w:rPr>
        <w:t>[</w:t>
      </w:r>
      <w:proofErr w:type="gramEnd"/>
      <w:r w:rsidRPr="00695D3B">
        <w:rPr>
          <w:rFonts w:ascii="Book Antiqua" w:hAnsi="Book Antiqua"/>
          <w:sz w:val="24"/>
          <w:vertAlign w:val="superscript"/>
          <w:lang w:val="en-GB"/>
        </w:rPr>
        <w:t>2]</w:t>
      </w:r>
      <w:r w:rsidRPr="00695D3B">
        <w:rPr>
          <w:rFonts w:ascii="Book Antiqua" w:hAnsi="Book Antiqua"/>
          <w:sz w:val="24"/>
        </w:rPr>
        <w:t xml:space="preserve">. Although the number of nanoparticle strategies developed for drug delivery is increasing rapidly, they can be classified into two major groups: </w:t>
      </w:r>
      <w:r w:rsidR="00695D3B" w:rsidRPr="00695D3B">
        <w:rPr>
          <w:rFonts w:ascii="Book Antiqua" w:hAnsi="Book Antiqua" w:hint="eastAsia"/>
          <w:sz w:val="24"/>
        </w:rPr>
        <w:t>(</w:t>
      </w:r>
      <w:r w:rsidRPr="00695D3B">
        <w:rPr>
          <w:rFonts w:ascii="Book Antiqua" w:hAnsi="Book Antiqua"/>
          <w:sz w:val="24"/>
        </w:rPr>
        <w:t>1) particles containing organic molecules</w:t>
      </w:r>
      <w:r w:rsidR="00695D3B" w:rsidRPr="00695D3B">
        <w:rPr>
          <w:rFonts w:ascii="Book Antiqua" w:hAnsi="Book Antiqua" w:hint="eastAsia"/>
          <w:sz w:val="24"/>
        </w:rPr>
        <w:t>;</w:t>
      </w:r>
      <w:r w:rsidRPr="00695D3B">
        <w:rPr>
          <w:rFonts w:ascii="Book Antiqua" w:hAnsi="Book Antiqua"/>
          <w:sz w:val="24"/>
        </w:rPr>
        <w:t xml:space="preserve"> and </w:t>
      </w:r>
      <w:r w:rsidR="00695D3B" w:rsidRPr="00695D3B">
        <w:rPr>
          <w:rFonts w:ascii="Book Antiqua" w:hAnsi="Book Antiqua" w:hint="eastAsia"/>
          <w:sz w:val="24"/>
        </w:rPr>
        <w:t>(</w:t>
      </w:r>
      <w:r w:rsidRPr="00695D3B">
        <w:rPr>
          <w:rFonts w:ascii="Book Antiqua" w:hAnsi="Book Antiqua"/>
          <w:sz w:val="24"/>
        </w:rPr>
        <w:t xml:space="preserve">2) particles that use inorganic elements, usually metals, as a core. </w:t>
      </w:r>
    </w:p>
    <w:p w:rsidR="001812C8" w:rsidRPr="00695D3B" w:rsidRDefault="001812C8" w:rsidP="00695D3B">
      <w:pPr>
        <w:spacing w:line="360" w:lineRule="auto"/>
        <w:ind w:firstLineChars="100" w:firstLine="240"/>
        <w:rPr>
          <w:rFonts w:ascii="Book Antiqua" w:hAnsi="Book Antiqua"/>
          <w:sz w:val="24"/>
        </w:rPr>
      </w:pPr>
      <w:r w:rsidRPr="00695D3B">
        <w:rPr>
          <w:rFonts w:ascii="Book Antiqua" w:hAnsi="Book Antiqua"/>
          <w:sz w:val="24"/>
        </w:rPr>
        <w:t xml:space="preserve">In this review, we focus on the </w:t>
      </w:r>
      <w:proofErr w:type="spellStart"/>
      <w:r w:rsidRPr="00695D3B">
        <w:rPr>
          <w:rFonts w:ascii="Book Antiqua" w:hAnsi="Book Antiqua"/>
          <w:sz w:val="24"/>
        </w:rPr>
        <w:t>ErbB</w:t>
      </w:r>
      <w:proofErr w:type="spellEnd"/>
      <w:r w:rsidRPr="00695D3B">
        <w:rPr>
          <w:rFonts w:ascii="Book Antiqua" w:hAnsi="Book Antiqua"/>
          <w:sz w:val="24"/>
        </w:rPr>
        <w:t xml:space="preserve"> receptor HER2 with the aim to summarize the state of the art of HER2</w:t>
      </w:r>
      <w:r w:rsidRPr="00695D3B">
        <w:rPr>
          <w:rFonts w:ascii="Book Antiqua" w:hAnsi="Book Antiqua"/>
          <w:sz w:val="24"/>
          <w:vertAlign w:val="superscript"/>
        </w:rPr>
        <w:t>+</w:t>
      </w:r>
      <w:r w:rsidRPr="00695D3B">
        <w:rPr>
          <w:rFonts w:ascii="Book Antiqua" w:hAnsi="Book Antiqua"/>
          <w:sz w:val="24"/>
        </w:rPr>
        <w:t xml:space="preserve"> breast cancer and related targeted therapy. In particular, we wish to explore the contribution of nanotechnology in the development of </w:t>
      </w:r>
      <w:r w:rsidRPr="00695D3B">
        <w:rPr>
          <w:rFonts w:ascii="Book Antiqua" w:hAnsi="Book Antiqua"/>
          <w:sz w:val="24"/>
        </w:rPr>
        <w:lastRenderedPageBreak/>
        <w:t>HER2-targeted nanoparticles for therapeutic purpose.</w:t>
      </w:r>
    </w:p>
    <w:p w:rsidR="001812C8" w:rsidRPr="00695D3B" w:rsidRDefault="001812C8" w:rsidP="00695D3B">
      <w:pPr>
        <w:spacing w:line="360" w:lineRule="auto"/>
        <w:rPr>
          <w:rFonts w:ascii="Book Antiqua" w:hAnsi="Book Antiqua"/>
          <w:sz w:val="24"/>
        </w:rPr>
      </w:pPr>
    </w:p>
    <w:p w:rsidR="001812C8" w:rsidRPr="00695D3B" w:rsidRDefault="001812C8" w:rsidP="00695D3B">
      <w:pPr>
        <w:spacing w:line="360" w:lineRule="auto"/>
        <w:rPr>
          <w:rFonts w:ascii="Book Antiqua" w:hAnsi="Book Antiqua"/>
          <w:b/>
          <w:caps/>
          <w:sz w:val="24"/>
        </w:rPr>
      </w:pPr>
      <w:r w:rsidRPr="00695D3B">
        <w:rPr>
          <w:rFonts w:ascii="Book Antiqua" w:hAnsi="Book Antiqua"/>
          <w:b/>
          <w:caps/>
          <w:sz w:val="24"/>
        </w:rPr>
        <w:t xml:space="preserve">HER2 and the </w:t>
      </w:r>
      <w:proofErr w:type="spellStart"/>
      <w:r w:rsidRPr="00695D3B">
        <w:rPr>
          <w:rFonts w:ascii="Book Antiqua" w:hAnsi="Book Antiqua"/>
          <w:b/>
          <w:caps/>
          <w:sz w:val="24"/>
        </w:rPr>
        <w:t>E</w:t>
      </w:r>
      <w:r w:rsidRPr="00695D3B">
        <w:rPr>
          <w:rFonts w:ascii="Book Antiqua" w:hAnsi="Book Antiqua"/>
          <w:b/>
          <w:sz w:val="24"/>
        </w:rPr>
        <w:t>rb</w:t>
      </w:r>
      <w:r w:rsidRPr="00695D3B">
        <w:rPr>
          <w:rFonts w:ascii="Book Antiqua" w:hAnsi="Book Antiqua"/>
          <w:b/>
          <w:caps/>
          <w:sz w:val="24"/>
        </w:rPr>
        <w:t>B</w:t>
      </w:r>
      <w:proofErr w:type="spellEnd"/>
      <w:r w:rsidRPr="00695D3B">
        <w:rPr>
          <w:rFonts w:ascii="Book Antiqua" w:hAnsi="Book Antiqua"/>
          <w:b/>
          <w:caps/>
          <w:sz w:val="24"/>
        </w:rPr>
        <w:t xml:space="preserve"> family of proteins</w:t>
      </w:r>
    </w:p>
    <w:p w:rsidR="001812C8" w:rsidRPr="00695D3B" w:rsidRDefault="001812C8" w:rsidP="00695D3B">
      <w:pPr>
        <w:spacing w:line="360" w:lineRule="auto"/>
        <w:rPr>
          <w:rFonts w:ascii="Book Antiqua" w:hAnsi="Book Antiqua"/>
          <w:sz w:val="24"/>
        </w:rPr>
      </w:pPr>
      <w:r w:rsidRPr="00695D3B">
        <w:rPr>
          <w:rFonts w:ascii="Book Antiqua" w:hAnsi="Book Antiqua"/>
          <w:sz w:val="24"/>
        </w:rPr>
        <w:t>HER2 is a cell membrane-bound tyrosine kinase receptor that is overexpressed in 20</w:t>
      </w:r>
      <w:r w:rsidR="00695D3B" w:rsidRPr="00695D3B">
        <w:rPr>
          <w:rFonts w:ascii="Book Antiqua" w:hAnsi="Book Antiqua" w:hint="eastAsia"/>
          <w:sz w:val="24"/>
        </w:rPr>
        <w:t>%</w:t>
      </w:r>
      <w:r w:rsidRPr="00695D3B">
        <w:rPr>
          <w:rFonts w:ascii="Book Antiqua" w:hAnsi="Book Antiqua"/>
          <w:sz w:val="24"/>
        </w:rPr>
        <w:t xml:space="preserve">-30% of breast cancer in humans. It belongs to the </w:t>
      </w:r>
      <w:proofErr w:type="spellStart"/>
      <w:r w:rsidRPr="00695D3B">
        <w:rPr>
          <w:rFonts w:ascii="Book Antiqua" w:hAnsi="Book Antiqua"/>
          <w:sz w:val="24"/>
        </w:rPr>
        <w:t>ErbB</w:t>
      </w:r>
      <w:proofErr w:type="spellEnd"/>
      <w:r w:rsidRPr="00695D3B">
        <w:rPr>
          <w:rFonts w:ascii="Book Antiqua" w:hAnsi="Book Antiqua"/>
          <w:sz w:val="24"/>
        </w:rPr>
        <w:t xml:space="preserve"> family of proteins, consisting of four different membrane receptors: epidermal growth factor receptor 1 (EGFR, HER1, ErbB1), 2 (HER2, ErbB2), 3 (HER3, ErbB3) and 4 (HER4, ErbB4)</w:t>
      </w:r>
      <w:r w:rsidRPr="00695D3B">
        <w:rPr>
          <w:rFonts w:ascii="Book Antiqua" w:hAnsi="Book Antiqua"/>
          <w:sz w:val="24"/>
          <w:vertAlign w:val="superscript"/>
          <w:lang w:val="en-GB"/>
        </w:rPr>
        <w:t>[3]</w:t>
      </w:r>
      <w:r w:rsidRPr="00695D3B">
        <w:rPr>
          <w:rFonts w:ascii="Book Antiqua" w:hAnsi="Book Antiqua"/>
          <w:sz w:val="24"/>
        </w:rPr>
        <w:t xml:space="preserve">. Each receptor includes an extracellular domain recognized and bound by the ligand, an α-helical transmembrane portion and an intracellular tyrosine-kinase </w:t>
      </w:r>
      <w:proofErr w:type="gramStart"/>
      <w:r w:rsidRPr="00695D3B">
        <w:rPr>
          <w:rFonts w:ascii="Book Antiqua" w:hAnsi="Book Antiqua"/>
          <w:sz w:val="24"/>
        </w:rPr>
        <w:t>domain</w:t>
      </w:r>
      <w:r w:rsidRPr="00695D3B">
        <w:rPr>
          <w:rFonts w:ascii="Book Antiqua" w:hAnsi="Book Antiqua"/>
          <w:sz w:val="24"/>
          <w:vertAlign w:val="superscript"/>
          <w:lang w:val="en-GB"/>
        </w:rPr>
        <w:t>[</w:t>
      </w:r>
      <w:proofErr w:type="gramEnd"/>
      <w:r w:rsidRPr="00695D3B">
        <w:rPr>
          <w:rFonts w:ascii="Book Antiqua" w:hAnsi="Book Antiqua"/>
          <w:sz w:val="24"/>
          <w:vertAlign w:val="superscript"/>
          <w:lang w:val="en-GB"/>
        </w:rPr>
        <w:t>4]</w:t>
      </w:r>
      <w:r w:rsidRPr="00695D3B">
        <w:rPr>
          <w:rFonts w:ascii="Book Antiqua" w:hAnsi="Book Antiqua"/>
          <w:sz w:val="24"/>
        </w:rPr>
        <w:t xml:space="preserve">. Within the </w:t>
      </w:r>
      <w:proofErr w:type="spellStart"/>
      <w:r w:rsidRPr="00695D3B">
        <w:rPr>
          <w:rFonts w:ascii="Book Antiqua" w:hAnsi="Book Antiqua"/>
          <w:sz w:val="24"/>
        </w:rPr>
        <w:t>ErbB</w:t>
      </w:r>
      <w:proofErr w:type="spellEnd"/>
      <w:r w:rsidRPr="00695D3B">
        <w:rPr>
          <w:rFonts w:ascii="Book Antiqua" w:hAnsi="Book Antiqua"/>
          <w:sz w:val="24"/>
        </w:rPr>
        <w:t xml:space="preserve"> family there are also 13 polypeptide ligands that share the conserved epidermal growth factor (EGF) domain. The EGF </w:t>
      </w:r>
      <w:proofErr w:type="gramStart"/>
      <w:r w:rsidRPr="00695D3B">
        <w:rPr>
          <w:rFonts w:ascii="Book Antiqua" w:hAnsi="Book Antiqua"/>
          <w:sz w:val="24"/>
        </w:rPr>
        <w:t xml:space="preserve">family of polypeptides specifically binds the </w:t>
      </w:r>
      <w:proofErr w:type="spellStart"/>
      <w:r w:rsidRPr="00695D3B">
        <w:rPr>
          <w:rFonts w:ascii="Book Antiqua" w:hAnsi="Book Antiqua"/>
          <w:sz w:val="24"/>
        </w:rPr>
        <w:t>ErbB</w:t>
      </w:r>
      <w:proofErr w:type="spellEnd"/>
      <w:r w:rsidRPr="00695D3B">
        <w:rPr>
          <w:rFonts w:ascii="Book Antiqua" w:hAnsi="Book Antiqua"/>
          <w:sz w:val="24"/>
        </w:rPr>
        <w:t xml:space="preserve"> receptor and generally include</w:t>
      </w:r>
      <w:proofErr w:type="gramEnd"/>
      <w:r w:rsidRPr="00695D3B">
        <w:rPr>
          <w:rFonts w:ascii="Book Antiqua" w:hAnsi="Book Antiqua"/>
          <w:sz w:val="24"/>
        </w:rPr>
        <w:t xml:space="preserve"> three classes of proteins. The first one contains several EGFR ligands such as EGF, transforming growth factor (TGF)-α, </w:t>
      </w:r>
      <w:proofErr w:type="spellStart"/>
      <w:r w:rsidRPr="00695D3B">
        <w:rPr>
          <w:rFonts w:ascii="Book Antiqua" w:hAnsi="Book Antiqua"/>
          <w:sz w:val="24"/>
        </w:rPr>
        <w:t>amphiregulin</w:t>
      </w:r>
      <w:proofErr w:type="spellEnd"/>
      <w:r w:rsidRPr="00695D3B">
        <w:rPr>
          <w:rFonts w:ascii="Book Antiqua" w:hAnsi="Book Antiqua"/>
          <w:sz w:val="24"/>
        </w:rPr>
        <w:t xml:space="preserve"> (AR) and </w:t>
      </w:r>
      <w:proofErr w:type="spellStart"/>
      <w:r w:rsidRPr="00695D3B">
        <w:rPr>
          <w:rFonts w:ascii="Book Antiqua" w:hAnsi="Book Antiqua"/>
          <w:sz w:val="24"/>
        </w:rPr>
        <w:t>epigen</w:t>
      </w:r>
      <w:proofErr w:type="spellEnd"/>
      <w:r w:rsidRPr="00695D3B">
        <w:rPr>
          <w:rFonts w:ascii="Book Antiqua" w:hAnsi="Book Antiqua"/>
          <w:sz w:val="24"/>
        </w:rPr>
        <w:t xml:space="preserve"> (EPG). The second group is constituted of beta-</w:t>
      </w:r>
      <w:proofErr w:type="spellStart"/>
      <w:r w:rsidRPr="00695D3B">
        <w:rPr>
          <w:rFonts w:ascii="Book Antiqua" w:hAnsi="Book Antiqua"/>
          <w:sz w:val="24"/>
        </w:rPr>
        <w:t>cellulin</w:t>
      </w:r>
      <w:proofErr w:type="spellEnd"/>
      <w:r w:rsidRPr="00695D3B">
        <w:rPr>
          <w:rFonts w:ascii="Book Antiqua" w:hAnsi="Book Antiqua"/>
          <w:sz w:val="24"/>
        </w:rPr>
        <w:t xml:space="preserve"> (BTC), Heparin binding EGF (HB-EGF) and </w:t>
      </w:r>
      <w:proofErr w:type="spellStart"/>
      <w:r w:rsidRPr="00695D3B">
        <w:rPr>
          <w:rFonts w:ascii="Book Antiqua" w:hAnsi="Book Antiqua"/>
          <w:sz w:val="24"/>
        </w:rPr>
        <w:t>epiregulin</w:t>
      </w:r>
      <w:proofErr w:type="spellEnd"/>
      <w:r w:rsidRPr="00695D3B">
        <w:rPr>
          <w:rFonts w:ascii="Book Antiqua" w:hAnsi="Book Antiqua"/>
          <w:sz w:val="24"/>
        </w:rPr>
        <w:t xml:space="preserve"> (EPR), which display dual specificity toward EGFR and HER4. The last group contains </w:t>
      </w:r>
      <w:proofErr w:type="spellStart"/>
      <w:r w:rsidRPr="00695D3B">
        <w:rPr>
          <w:rFonts w:ascii="Book Antiqua" w:hAnsi="Book Antiqua"/>
          <w:sz w:val="24"/>
        </w:rPr>
        <w:t>neuregulins</w:t>
      </w:r>
      <w:proofErr w:type="spellEnd"/>
      <w:r w:rsidRPr="00695D3B">
        <w:rPr>
          <w:rFonts w:ascii="Book Antiqua" w:hAnsi="Book Antiqua"/>
          <w:sz w:val="24"/>
        </w:rPr>
        <w:t xml:space="preserve"> (NRGs), which are divided into two sub-classes depending on recognition of HER3 and HER4 (NRG-1 and NRG-2) or HER4 only (NRG-3 and NRG-4)</w:t>
      </w:r>
      <w:r w:rsidRPr="00695D3B">
        <w:rPr>
          <w:rFonts w:ascii="Book Antiqua" w:hAnsi="Book Antiqua"/>
          <w:sz w:val="24"/>
          <w:vertAlign w:val="superscript"/>
        </w:rPr>
        <w:t>[</w:t>
      </w:r>
      <w:r w:rsidRPr="00695D3B">
        <w:rPr>
          <w:rFonts w:ascii="Book Antiqua" w:hAnsi="Book Antiqua"/>
          <w:sz w:val="24"/>
          <w:vertAlign w:val="superscript"/>
          <w:lang w:val="en-GB"/>
        </w:rPr>
        <w:t>5]</w:t>
      </w:r>
      <w:r w:rsidRPr="00695D3B">
        <w:rPr>
          <w:rFonts w:ascii="Book Antiqua" w:hAnsi="Book Antiqua"/>
          <w:sz w:val="24"/>
        </w:rPr>
        <w:t xml:space="preserve">. Generally, </w:t>
      </w:r>
      <w:proofErr w:type="spellStart"/>
      <w:r w:rsidRPr="00695D3B">
        <w:rPr>
          <w:rFonts w:ascii="Book Antiqua" w:hAnsi="Book Antiqua"/>
          <w:sz w:val="24"/>
        </w:rPr>
        <w:t>ErbB</w:t>
      </w:r>
      <w:proofErr w:type="spellEnd"/>
      <w:r w:rsidRPr="00695D3B">
        <w:rPr>
          <w:rFonts w:ascii="Book Antiqua" w:hAnsi="Book Antiqua"/>
          <w:sz w:val="24"/>
        </w:rPr>
        <w:t xml:space="preserve"> receptors take on an inactive conformation. The binding of the physiological ligand determines and stabilizes a conformational change that makes the dimerization domain within the extracellular portion accessible to other receptors of the family (Figure 1A). The receptor dimerization is essential for </w:t>
      </w:r>
      <w:proofErr w:type="spellStart"/>
      <w:r w:rsidRPr="00695D3B">
        <w:rPr>
          <w:rFonts w:ascii="Book Antiqua" w:hAnsi="Book Antiqua"/>
          <w:sz w:val="24"/>
        </w:rPr>
        <w:t>ErbB</w:t>
      </w:r>
      <w:proofErr w:type="spellEnd"/>
      <w:r w:rsidRPr="00695D3B">
        <w:rPr>
          <w:rFonts w:ascii="Book Antiqua" w:hAnsi="Book Antiqua"/>
          <w:sz w:val="24"/>
        </w:rPr>
        <w:t xml:space="preserve"> function and for activating the downstream cascade of signal transduction. Dimerization can take place between two different </w:t>
      </w:r>
      <w:proofErr w:type="spellStart"/>
      <w:r w:rsidRPr="00695D3B">
        <w:rPr>
          <w:rFonts w:ascii="Book Antiqua" w:hAnsi="Book Antiqua"/>
          <w:sz w:val="24"/>
        </w:rPr>
        <w:t>ErbB</w:t>
      </w:r>
      <w:proofErr w:type="spellEnd"/>
      <w:r w:rsidRPr="00695D3B">
        <w:rPr>
          <w:rFonts w:ascii="Book Antiqua" w:hAnsi="Book Antiqua"/>
          <w:sz w:val="24"/>
        </w:rPr>
        <w:t xml:space="preserve"> receptors (</w:t>
      </w:r>
      <w:proofErr w:type="spellStart"/>
      <w:r w:rsidRPr="00695D3B">
        <w:rPr>
          <w:rFonts w:ascii="Book Antiqua" w:hAnsi="Book Antiqua"/>
          <w:sz w:val="24"/>
        </w:rPr>
        <w:t>heterodimerization</w:t>
      </w:r>
      <w:proofErr w:type="spellEnd"/>
      <w:r w:rsidRPr="00695D3B">
        <w:rPr>
          <w:rFonts w:ascii="Book Antiqua" w:hAnsi="Book Antiqua"/>
          <w:sz w:val="24"/>
        </w:rPr>
        <w:t xml:space="preserve">) or between two identical </w:t>
      </w:r>
      <w:proofErr w:type="spellStart"/>
      <w:r w:rsidRPr="00695D3B">
        <w:rPr>
          <w:rFonts w:ascii="Book Antiqua" w:hAnsi="Book Antiqua"/>
          <w:sz w:val="24"/>
        </w:rPr>
        <w:t>ErbB</w:t>
      </w:r>
      <w:proofErr w:type="spellEnd"/>
      <w:r w:rsidRPr="00695D3B">
        <w:rPr>
          <w:rFonts w:ascii="Book Antiqua" w:hAnsi="Book Antiqua"/>
          <w:sz w:val="24"/>
        </w:rPr>
        <w:t xml:space="preserve"> molecules (</w:t>
      </w:r>
      <w:proofErr w:type="spellStart"/>
      <w:r w:rsidRPr="00695D3B">
        <w:rPr>
          <w:rFonts w:ascii="Book Antiqua" w:hAnsi="Book Antiqua"/>
          <w:sz w:val="24"/>
        </w:rPr>
        <w:t>homodimerization</w:t>
      </w:r>
      <w:proofErr w:type="spellEnd"/>
      <w:r w:rsidRPr="00695D3B">
        <w:rPr>
          <w:rFonts w:ascii="Book Antiqua" w:hAnsi="Book Antiqua"/>
          <w:sz w:val="24"/>
        </w:rPr>
        <w:t xml:space="preserve">). The receptor dimerization causes transactivation of the tyrosine-kinase domain by phosphorylation, so that each receptor activates its </w:t>
      </w:r>
      <w:proofErr w:type="gramStart"/>
      <w:r w:rsidRPr="00695D3B">
        <w:rPr>
          <w:rFonts w:ascii="Book Antiqua" w:hAnsi="Book Antiqua"/>
          <w:sz w:val="24"/>
        </w:rPr>
        <w:t>partner</w:t>
      </w:r>
      <w:r w:rsidRPr="00695D3B">
        <w:rPr>
          <w:rFonts w:ascii="Book Antiqua" w:hAnsi="Book Antiqua"/>
          <w:sz w:val="24"/>
          <w:vertAlign w:val="superscript"/>
          <w:lang w:val="en-GB"/>
        </w:rPr>
        <w:t>[</w:t>
      </w:r>
      <w:proofErr w:type="gramEnd"/>
      <w:r w:rsidRPr="00695D3B">
        <w:rPr>
          <w:rFonts w:ascii="Book Antiqua" w:hAnsi="Book Antiqua"/>
          <w:sz w:val="24"/>
          <w:vertAlign w:val="superscript"/>
          <w:lang w:val="en-GB"/>
        </w:rPr>
        <w:t>4]</w:t>
      </w:r>
      <w:r w:rsidRPr="00695D3B">
        <w:rPr>
          <w:rFonts w:ascii="Book Antiqua" w:hAnsi="Book Antiqua"/>
          <w:sz w:val="24"/>
        </w:rPr>
        <w:t xml:space="preserve">. In the </w:t>
      </w:r>
      <w:proofErr w:type="spellStart"/>
      <w:r w:rsidRPr="00695D3B">
        <w:rPr>
          <w:rFonts w:ascii="Book Antiqua" w:hAnsi="Book Antiqua"/>
          <w:sz w:val="24"/>
        </w:rPr>
        <w:t>ErbB</w:t>
      </w:r>
      <w:proofErr w:type="spellEnd"/>
      <w:r w:rsidRPr="00695D3B">
        <w:rPr>
          <w:rFonts w:ascii="Book Antiqua" w:hAnsi="Book Antiqua"/>
          <w:sz w:val="24"/>
        </w:rPr>
        <w:t xml:space="preserve"> family, only HER3 and HER2 are non-autonomous: the first one does not have intrinsic kinase activity since it is unable to bind adenosine triphosphate (ATP), whereas HER2 is an orphan receptor, since it lacks a physiological </w:t>
      </w:r>
      <w:proofErr w:type="gramStart"/>
      <w:r w:rsidRPr="00695D3B">
        <w:rPr>
          <w:rFonts w:ascii="Book Antiqua" w:hAnsi="Book Antiqua"/>
          <w:sz w:val="24"/>
        </w:rPr>
        <w:t>ligand</w:t>
      </w:r>
      <w:r w:rsidRPr="00695D3B">
        <w:rPr>
          <w:rFonts w:ascii="Book Antiqua" w:hAnsi="Book Antiqua"/>
          <w:sz w:val="24"/>
          <w:vertAlign w:val="superscript"/>
          <w:lang w:val="en-GB"/>
        </w:rPr>
        <w:t>[</w:t>
      </w:r>
      <w:proofErr w:type="gramEnd"/>
      <w:r w:rsidRPr="00695D3B">
        <w:rPr>
          <w:rFonts w:ascii="Book Antiqua" w:hAnsi="Book Antiqua"/>
          <w:sz w:val="24"/>
          <w:vertAlign w:val="superscript"/>
          <w:lang w:val="en-GB"/>
        </w:rPr>
        <w:t>3,4]</w:t>
      </w:r>
      <w:r w:rsidRPr="00695D3B">
        <w:rPr>
          <w:rFonts w:ascii="Book Antiqua" w:hAnsi="Book Antiqua"/>
          <w:sz w:val="24"/>
        </w:rPr>
        <w:t>.</w:t>
      </w:r>
    </w:p>
    <w:p w:rsidR="001812C8" w:rsidRPr="00695D3B" w:rsidRDefault="001812C8" w:rsidP="00695D3B">
      <w:pPr>
        <w:spacing w:line="360" w:lineRule="auto"/>
        <w:rPr>
          <w:rFonts w:ascii="Book Antiqua" w:hAnsi="Book Antiqua"/>
          <w:sz w:val="24"/>
        </w:rPr>
      </w:pPr>
    </w:p>
    <w:p w:rsidR="001812C8" w:rsidRPr="00695D3B" w:rsidRDefault="001812C8" w:rsidP="00695D3B">
      <w:pPr>
        <w:spacing w:line="360" w:lineRule="auto"/>
        <w:rPr>
          <w:rFonts w:ascii="Book Antiqua" w:hAnsi="Book Antiqua"/>
          <w:b/>
          <w:caps/>
          <w:sz w:val="24"/>
        </w:rPr>
      </w:pPr>
      <w:r w:rsidRPr="00695D3B">
        <w:rPr>
          <w:rFonts w:ascii="Book Antiqua" w:hAnsi="Book Antiqua"/>
          <w:b/>
          <w:caps/>
          <w:sz w:val="24"/>
        </w:rPr>
        <w:t xml:space="preserve">PhysiologicAL mechanism of action: from the receptor to the </w:t>
      </w:r>
      <w:r w:rsidRPr="00695D3B">
        <w:rPr>
          <w:rFonts w:ascii="Book Antiqua" w:hAnsi="Book Antiqua"/>
          <w:b/>
          <w:caps/>
          <w:sz w:val="24"/>
        </w:rPr>
        <w:lastRenderedPageBreak/>
        <w:t xml:space="preserve">pathwayS </w:t>
      </w:r>
    </w:p>
    <w:p w:rsidR="001812C8" w:rsidRPr="00695D3B" w:rsidRDefault="001812C8" w:rsidP="00695D3B">
      <w:pPr>
        <w:spacing w:line="360" w:lineRule="auto"/>
        <w:rPr>
          <w:rFonts w:ascii="Book Antiqua" w:hAnsi="Book Antiqua"/>
          <w:sz w:val="24"/>
        </w:rPr>
      </w:pPr>
      <w:r w:rsidRPr="00695D3B">
        <w:rPr>
          <w:rFonts w:ascii="Book Antiqua" w:hAnsi="Book Antiqua"/>
          <w:sz w:val="24"/>
        </w:rPr>
        <w:t xml:space="preserve">Since it is an orphan receptor, HER2 is always in a constitutively active conformation, which exposes the dimerization domain to other receptors of the </w:t>
      </w:r>
      <w:proofErr w:type="spellStart"/>
      <w:r w:rsidRPr="00695D3B">
        <w:rPr>
          <w:rFonts w:ascii="Book Antiqua" w:hAnsi="Book Antiqua"/>
          <w:sz w:val="24"/>
        </w:rPr>
        <w:t>ErbB</w:t>
      </w:r>
      <w:proofErr w:type="spellEnd"/>
      <w:r w:rsidRPr="00695D3B">
        <w:rPr>
          <w:rFonts w:ascii="Book Antiqua" w:hAnsi="Book Antiqua"/>
          <w:sz w:val="24"/>
        </w:rPr>
        <w:t xml:space="preserve"> family. Therefore, HER2 cannot </w:t>
      </w:r>
      <w:proofErr w:type="spellStart"/>
      <w:r w:rsidRPr="00695D3B">
        <w:rPr>
          <w:rFonts w:ascii="Book Antiqua" w:hAnsi="Book Antiqua"/>
          <w:sz w:val="24"/>
        </w:rPr>
        <w:t>homodimerize</w:t>
      </w:r>
      <w:proofErr w:type="spellEnd"/>
      <w:r w:rsidRPr="00695D3B">
        <w:rPr>
          <w:rFonts w:ascii="Book Antiqua" w:hAnsi="Book Antiqua"/>
          <w:sz w:val="24"/>
        </w:rPr>
        <w:t xml:space="preserve"> and needs to be activated by </w:t>
      </w:r>
      <w:proofErr w:type="spellStart"/>
      <w:r w:rsidRPr="00695D3B">
        <w:rPr>
          <w:rFonts w:ascii="Book Antiqua" w:hAnsi="Book Antiqua"/>
          <w:sz w:val="24"/>
        </w:rPr>
        <w:t>heterodimerization</w:t>
      </w:r>
      <w:proofErr w:type="spellEnd"/>
      <w:r w:rsidRPr="00695D3B">
        <w:rPr>
          <w:rFonts w:ascii="Book Antiqua" w:hAnsi="Book Antiqua"/>
          <w:sz w:val="24"/>
        </w:rPr>
        <w:t xml:space="preserve"> with ligand-activated HER1, HER3 or HER4 (Figure 1B)</w:t>
      </w:r>
      <w:r w:rsidRPr="00695D3B">
        <w:rPr>
          <w:rFonts w:ascii="Book Antiqua" w:hAnsi="Book Antiqua"/>
          <w:sz w:val="24"/>
          <w:vertAlign w:val="superscript"/>
          <w:lang w:val="en-GB"/>
        </w:rPr>
        <w:t>[3]</w:t>
      </w:r>
      <w:r w:rsidRPr="00695D3B">
        <w:rPr>
          <w:rFonts w:ascii="Book Antiqua" w:hAnsi="Book Antiqua"/>
          <w:sz w:val="24"/>
        </w:rPr>
        <w:t>.</w:t>
      </w:r>
      <w:r w:rsidRPr="00695D3B">
        <w:rPr>
          <w:rFonts w:ascii="Book Antiqua" w:hAnsi="Book Antiqua"/>
          <w:sz w:val="24"/>
          <w:vertAlign w:val="superscript"/>
        </w:rPr>
        <w:t xml:space="preserve"> </w:t>
      </w:r>
      <w:r w:rsidRPr="00695D3B">
        <w:rPr>
          <w:rFonts w:ascii="Book Antiqua" w:hAnsi="Book Antiqua"/>
          <w:sz w:val="24"/>
        </w:rPr>
        <w:t xml:space="preserve">After dimerization, the cross-phosphorylation of dimer partner creates docking sites for the engagement of downstream signaling actors. Depending on the type of ligand and the type of </w:t>
      </w:r>
      <w:proofErr w:type="spellStart"/>
      <w:r w:rsidRPr="00695D3B">
        <w:rPr>
          <w:rFonts w:ascii="Book Antiqua" w:hAnsi="Book Antiqua"/>
          <w:sz w:val="24"/>
        </w:rPr>
        <w:t>ErbB</w:t>
      </w:r>
      <w:proofErr w:type="spellEnd"/>
      <w:r w:rsidRPr="00695D3B">
        <w:rPr>
          <w:rFonts w:ascii="Book Antiqua" w:hAnsi="Book Antiqua"/>
          <w:sz w:val="24"/>
        </w:rPr>
        <w:t xml:space="preserve"> receptor recruited by HER2, different adaptor proteins are engaged and different pathways are </w:t>
      </w:r>
      <w:proofErr w:type="gramStart"/>
      <w:r w:rsidRPr="00695D3B">
        <w:rPr>
          <w:rFonts w:ascii="Book Antiqua" w:hAnsi="Book Antiqua"/>
          <w:sz w:val="24"/>
        </w:rPr>
        <w:t>activated</w:t>
      </w:r>
      <w:r w:rsidRPr="00695D3B">
        <w:rPr>
          <w:rFonts w:ascii="Book Antiqua" w:hAnsi="Book Antiqua"/>
          <w:sz w:val="24"/>
          <w:vertAlign w:val="superscript"/>
          <w:lang w:val="en-GB"/>
        </w:rPr>
        <w:t>[</w:t>
      </w:r>
      <w:proofErr w:type="gramEnd"/>
      <w:r w:rsidRPr="00695D3B">
        <w:rPr>
          <w:rFonts w:ascii="Book Antiqua" w:hAnsi="Book Antiqua"/>
          <w:sz w:val="24"/>
          <w:vertAlign w:val="superscript"/>
          <w:lang w:val="en-GB"/>
        </w:rPr>
        <w:t>4]</w:t>
      </w:r>
      <w:r w:rsidRPr="00695D3B">
        <w:rPr>
          <w:rFonts w:ascii="Book Antiqua" w:hAnsi="Book Antiqua"/>
          <w:sz w:val="24"/>
        </w:rPr>
        <w:t xml:space="preserve">. Two key pathways are activated by HER2: the Mitogen-Activated Protein Kinase (MAPK) pathway and the </w:t>
      </w:r>
      <w:proofErr w:type="spellStart"/>
      <w:r w:rsidRPr="00695D3B">
        <w:rPr>
          <w:rFonts w:ascii="Book Antiqua" w:hAnsi="Book Antiqua"/>
          <w:sz w:val="24"/>
        </w:rPr>
        <w:t>Phosphoinositide</w:t>
      </w:r>
      <w:proofErr w:type="spellEnd"/>
      <w:r w:rsidRPr="00695D3B">
        <w:rPr>
          <w:rFonts w:ascii="Book Antiqua" w:hAnsi="Book Antiqua"/>
          <w:sz w:val="24"/>
        </w:rPr>
        <w:t xml:space="preserve"> 3-kinase (PI3K)/</w:t>
      </w:r>
      <w:proofErr w:type="spellStart"/>
      <w:r w:rsidRPr="00695D3B">
        <w:rPr>
          <w:rFonts w:ascii="Book Antiqua" w:hAnsi="Book Antiqua"/>
          <w:sz w:val="24"/>
        </w:rPr>
        <w:t>Akt</w:t>
      </w:r>
      <w:proofErr w:type="spellEnd"/>
      <w:r w:rsidRPr="00695D3B">
        <w:rPr>
          <w:rFonts w:ascii="Book Antiqua" w:hAnsi="Book Antiqua"/>
          <w:sz w:val="24"/>
        </w:rPr>
        <w:t xml:space="preserve"> pathway, which promote proliferation and cell survival, respectively. The activation of the MAPK pathway is due to the recruitment and activation of the Rat Sarcoma protein (</w:t>
      </w:r>
      <w:proofErr w:type="spellStart"/>
      <w:r w:rsidRPr="00695D3B">
        <w:rPr>
          <w:rFonts w:ascii="Book Antiqua" w:hAnsi="Book Antiqua"/>
          <w:sz w:val="24"/>
        </w:rPr>
        <w:t>Ras</w:t>
      </w:r>
      <w:proofErr w:type="spellEnd"/>
      <w:r w:rsidRPr="00695D3B">
        <w:rPr>
          <w:rFonts w:ascii="Book Antiqua" w:hAnsi="Book Antiqua"/>
          <w:sz w:val="24"/>
        </w:rPr>
        <w:t xml:space="preserve">) by the transducer molecule Son of </w:t>
      </w:r>
      <w:proofErr w:type="spellStart"/>
      <w:r w:rsidRPr="00695D3B">
        <w:rPr>
          <w:rFonts w:ascii="Book Antiqua" w:hAnsi="Book Antiqua"/>
          <w:sz w:val="24"/>
        </w:rPr>
        <w:t>Sevenless</w:t>
      </w:r>
      <w:proofErr w:type="spellEnd"/>
      <w:r w:rsidRPr="00695D3B">
        <w:rPr>
          <w:rFonts w:ascii="Book Antiqua" w:hAnsi="Book Antiqua"/>
          <w:sz w:val="24"/>
        </w:rPr>
        <w:t xml:space="preserve"> (</w:t>
      </w:r>
      <w:proofErr w:type="spellStart"/>
      <w:r w:rsidRPr="00695D3B">
        <w:rPr>
          <w:rFonts w:ascii="Book Antiqua" w:hAnsi="Book Antiqua"/>
          <w:sz w:val="24"/>
        </w:rPr>
        <w:t>Sos</w:t>
      </w:r>
      <w:proofErr w:type="spellEnd"/>
      <w:r w:rsidRPr="00695D3B">
        <w:rPr>
          <w:rFonts w:ascii="Book Antiqua" w:hAnsi="Book Antiqua"/>
          <w:sz w:val="24"/>
        </w:rPr>
        <w:t>), which is in turn activated by growth-factor-receptor-bound-2 (GRB2) previously activated by Src-Homology-2 containing (</w:t>
      </w:r>
      <w:proofErr w:type="spellStart"/>
      <w:r w:rsidRPr="00695D3B">
        <w:rPr>
          <w:rFonts w:ascii="Book Antiqua" w:hAnsi="Book Antiqua"/>
          <w:sz w:val="24"/>
        </w:rPr>
        <w:t>Shc</w:t>
      </w:r>
      <w:proofErr w:type="spellEnd"/>
      <w:r w:rsidRPr="00695D3B">
        <w:rPr>
          <w:rFonts w:ascii="Book Antiqua" w:hAnsi="Book Antiqua"/>
          <w:sz w:val="24"/>
        </w:rPr>
        <w:t xml:space="preserve">). </w:t>
      </w:r>
      <w:proofErr w:type="spellStart"/>
      <w:r w:rsidRPr="00695D3B">
        <w:rPr>
          <w:rFonts w:ascii="Book Antiqua" w:hAnsi="Book Antiqua"/>
          <w:sz w:val="24"/>
        </w:rPr>
        <w:t>Shc</w:t>
      </w:r>
      <w:proofErr w:type="spellEnd"/>
      <w:r w:rsidRPr="00695D3B">
        <w:rPr>
          <w:rFonts w:ascii="Book Antiqua" w:hAnsi="Book Antiqua"/>
          <w:sz w:val="24"/>
        </w:rPr>
        <w:t xml:space="preserve"> is activated upon interaction with the phosphorylated tyrosine residues within the HER2 intracellular domain. Activation of </w:t>
      </w:r>
      <w:proofErr w:type="spellStart"/>
      <w:r w:rsidRPr="00695D3B">
        <w:rPr>
          <w:rFonts w:ascii="Book Antiqua" w:hAnsi="Book Antiqua"/>
          <w:sz w:val="24"/>
        </w:rPr>
        <w:t>Ras</w:t>
      </w:r>
      <w:proofErr w:type="spellEnd"/>
      <w:r w:rsidRPr="00695D3B">
        <w:rPr>
          <w:rFonts w:ascii="Book Antiqua" w:hAnsi="Book Antiqua"/>
          <w:sz w:val="24"/>
        </w:rPr>
        <w:t xml:space="preserve"> kinase triggers the activation of the MAPK signaling cascade, which includes the phosphorylation of </w:t>
      </w:r>
      <w:proofErr w:type="spellStart"/>
      <w:r w:rsidRPr="00695D3B">
        <w:rPr>
          <w:rFonts w:ascii="Book Antiqua" w:hAnsi="Book Antiqua"/>
          <w:sz w:val="24"/>
        </w:rPr>
        <w:t>Raf</w:t>
      </w:r>
      <w:proofErr w:type="spellEnd"/>
      <w:r w:rsidRPr="00695D3B">
        <w:rPr>
          <w:rFonts w:ascii="Book Antiqua" w:hAnsi="Book Antiqua"/>
          <w:sz w:val="24"/>
        </w:rPr>
        <w:t xml:space="preserve">, MEK and MAPK. Upon phosphorylation by MEK, MAPK </w:t>
      </w:r>
      <w:proofErr w:type="spellStart"/>
      <w:r w:rsidRPr="00695D3B">
        <w:rPr>
          <w:rFonts w:ascii="Book Antiqua" w:hAnsi="Book Antiqua"/>
          <w:sz w:val="24"/>
        </w:rPr>
        <w:t>translocates</w:t>
      </w:r>
      <w:proofErr w:type="spellEnd"/>
      <w:r w:rsidRPr="00695D3B">
        <w:rPr>
          <w:rFonts w:ascii="Book Antiqua" w:hAnsi="Book Antiqua"/>
          <w:sz w:val="24"/>
        </w:rPr>
        <w:t xml:space="preserve"> into the nucleus, where it regulates the transcription of genes involved in angiogenesis, proliferation and cell cycle control (Figure 2).</w:t>
      </w:r>
    </w:p>
    <w:p w:rsidR="001812C8" w:rsidRPr="00695D3B" w:rsidRDefault="001812C8" w:rsidP="00695D3B">
      <w:pPr>
        <w:spacing w:line="360" w:lineRule="auto"/>
        <w:ind w:firstLineChars="100" w:firstLine="240"/>
        <w:rPr>
          <w:rFonts w:ascii="Book Antiqua" w:hAnsi="Book Antiqua"/>
          <w:sz w:val="24"/>
        </w:rPr>
      </w:pPr>
      <w:r w:rsidRPr="00695D3B">
        <w:rPr>
          <w:rFonts w:ascii="Book Antiqua" w:hAnsi="Book Antiqua"/>
          <w:sz w:val="24"/>
        </w:rPr>
        <w:t xml:space="preserve">Differently, the PI3K pathway is activated through interaction of the phosphorylated serine or threonine residues of the receptor with the PI3K or with one of its transducer proteins, such the ubiquitin ligase </w:t>
      </w:r>
      <w:proofErr w:type="spellStart"/>
      <w:r w:rsidRPr="00695D3B">
        <w:rPr>
          <w:rFonts w:ascii="Book Antiqua" w:hAnsi="Book Antiqua"/>
          <w:sz w:val="24"/>
        </w:rPr>
        <w:t>Cbl</w:t>
      </w:r>
      <w:proofErr w:type="spellEnd"/>
      <w:r w:rsidRPr="00695D3B">
        <w:rPr>
          <w:rFonts w:ascii="Book Antiqua" w:hAnsi="Book Antiqua"/>
          <w:sz w:val="24"/>
        </w:rPr>
        <w:t xml:space="preserve">. The activation of PI3K leads to the conversion of </w:t>
      </w:r>
      <w:proofErr w:type="spellStart"/>
      <w:r w:rsidRPr="00695D3B">
        <w:rPr>
          <w:rFonts w:ascii="Book Antiqua" w:hAnsi="Book Antiqua"/>
          <w:sz w:val="24"/>
        </w:rPr>
        <w:t>Phosphatidyl</w:t>
      </w:r>
      <w:proofErr w:type="spellEnd"/>
      <w:r w:rsidRPr="00695D3B">
        <w:rPr>
          <w:rFonts w:ascii="Book Antiqua" w:hAnsi="Book Antiqua"/>
          <w:sz w:val="24"/>
        </w:rPr>
        <w:t xml:space="preserve"> inositol 2 (PI) into PI3, with subsequent activation by phosphorylation of the </w:t>
      </w:r>
      <w:proofErr w:type="spellStart"/>
      <w:r w:rsidRPr="00695D3B">
        <w:rPr>
          <w:rFonts w:ascii="Book Antiqua" w:hAnsi="Book Antiqua"/>
          <w:sz w:val="24"/>
        </w:rPr>
        <w:t>Akt</w:t>
      </w:r>
      <w:proofErr w:type="spellEnd"/>
      <w:r w:rsidRPr="00695D3B">
        <w:rPr>
          <w:rFonts w:ascii="Book Antiqua" w:hAnsi="Book Antiqua"/>
          <w:sz w:val="24"/>
        </w:rPr>
        <w:t xml:space="preserve"> kinase. Once phosphorylated, </w:t>
      </w:r>
      <w:proofErr w:type="spellStart"/>
      <w:r w:rsidRPr="00695D3B">
        <w:rPr>
          <w:rFonts w:ascii="Book Antiqua" w:hAnsi="Book Antiqua"/>
          <w:sz w:val="24"/>
        </w:rPr>
        <w:t>Akt</w:t>
      </w:r>
      <w:proofErr w:type="spellEnd"/>
      <w:r w:rsidRPr="00695D3B">
        <w:rPr>
          <w:rFonts w:ascii="Book Antiqua" w:hAnsi="Book Antiqua"/>
          <w:sz w:val="24"/>
        </w:rPr>
        <w:t xml:space="preserve"> interacts with several transcription factors involved in cell cycle control, suppression of apoptosis and cell survival, such as </w:t>
      </w:r>
      <w:proofErr w:type="spellStart"/>
      <w:r w:rsidRPr="00695D3B">
        <w:rPr>
          <w:rFonts w:ascii="Book Antiqua" w:hAnsi="Book Antiqua"/>
          <w:sz w:val="24"/>
        </w:rPr>
        <w:t>mTOR</w:t>
      </w:r>
      <w:proofErr w:type="spellEnd"/>
      <w:r w:rsidRPr="00695D3B">
        <w:rPr>
          <w:rFonts w:ascii="Book Antiqua" w:hAnsi="Book Antiqua"/>
          <w:sz w:val="24"/>
        </w:rPr>
        <w:t>, p27, NF-kB, GSK3β, and modulates their activation/</w:t>
      </w:r>
      <w:proofErr w:type="gramStart"/>
      <w:r w:rsidRPr="00695D3B">
        <w:rPr>
          <w:rFonts w:ascii="Book Antiqua" w:hAnsi="Book Antiqua"/>
          <w:sz w:val="24"/>
        </w:rPr>
        <w:t>inhibition</w:t>
      </w:r>
      <w:r w:rsidRPr="00695D3B">
        <w:rPr>
          <w:rFonts w:ascii="Book Antiqua" w:hAnsi="Book Antiqua"/>
          <w:sz w:val="24"/>
          <w:vertAlign w:val="superscript"/>
          <w:lang w:val="en-GB"/>
        </w:rPr>
        <w:t>[</w:t>
      </w:r>
      <w:proofErr w:type="gramEnd"/>
      <w:r w:rsidRPr="00695D3B">
        <w:rPr>
          <w:rFonts w:ascii="Book Antiqua" w:hAnsi="Book Antiqua"/>
          <w:sz w:val="24"/>
          <w:vertAlign w:val="superscript"/>
          <w:lang w:val="en-GB"/>
        </w:rPr>
        <w:t>4,6]</w:t>
      </w:r>
      <w:r w:rsidRPr="00695D3B">
        <w:rPr>
          <w:rFonts w:ascii="Book Antiqua" w:hAnsi="Book Antiqua"/>
          <w:sz w:val="24"/>
        </w:rPr>
        <w:t xml:space="preserve">. The formation of PI3 is antagonized by the phosphatase PTEN, which acts reverting PI3 in PI2. Interestingly, HER2 is also able to translocate into the nucleus, where it interacts with the COX-2 promoter and directly activates the transcription of specific HER2-dependent genes </w:t>
      </w:r>
      <w:r w:rsidRPr="00695D3B">
        <w:rPr>
          <w:rFonts w:ascii="Book Antiqua" w:hAnsi="Book Antiqua"/>
          <w:sz w:val="24"/>
        </w:rPr>
        <w:lastRenderedPageBreak/>
        <w:t>(Figure 2)</w:t>
      </w:r>
      <w:r w:rsidRPr="00695D3B">
        <w:rPr>
          <w:rFonts w:ascii="Book Antiqua" w:hAnsi="Book Antiqua"/>
          <w:sz w:val="24"/>
          <w:vertAlign w:val="superscript"/>
          <w:lang w:val="en-GB"/>
        </w:rPr>
        <w:t>[7]</w:t>
      </w:r>
      <w:r w:rsidRPr="00695D3B">
        <w:rPr>
          <w:rFonts w:ascii="Book Antiqua" w:hAnsi="Book Antiqua"/>
          <w:sz w:val="24"/>
        </w:rPr>
        <w:t>.</w:t>
      </w:r>
    </w:p>
    <w:p w:rsidR="001812C8" w:rsidRPr="00695D3B" w:rsidRDefault="001812C8" w:rsidP="00695D3B">
      <w:pPr>
        <w:spacing w:line="360" w:lineRule="auto"/>
        <w:rPr>
          <w:rFonts w:ascii="Book Antiqua" w:hAnsi="Book Antiqua"/>
          <w:sz w:val="24"/>
        </w:rPr>
      </w:pPr>
    </w:p>
    <w:p w:rsidR="001812C8" w:rsidRPr="00695D3B" w:rsidRDefault="001812C8" w:rsidP="00695D3B">
      <w:pPr>
        <w:spacing w:line="360" w:lineRule="auto"/>
        <w:rPr>
          <w:rFonts w:ascii="Book Antiqua" w:hAnsi="Book Antiqua"/>
          <w:b/>
          <w:sz w:val="24"/>
        </w:rPr>
      </w:pPr>
      <w:r w:rsidRPr="00695D3B">
        <w:rPr>
          <w:rFonts w:ascii="Book Antiqua" w:hAnsi="Book Antiqua"/>
          <w:b/>
          <w:sz w:val="24"/>
        </w:rPr>
        <w:t xml:space="preserve">MOLECULAR FEATURES AND PATHOGENESIS OF HER2+ BREAST CANCERS </w:t>
      </w:r>
    </w:p>
    <w:p w:rsidR="001812C8" w:rsidRPr="00695D3B" w:rsidRDefault="001812C8" w:rsidP="00695D3B">
      <w:pPr>
        <w:spacing w:line="360" w:lineRule="auto"/>
        <w:rPr>
          <w:rFonts w:ascii="Book Antiqua" w:hAnsi="Book Antiqua"/>
          <w:sz w:val="24"/>
        </w:rPr>
      </w:pPr>
      <w:r w:rsidRPr="00695D3B">
        <w:rPr>
          <w:rFonts w:ascii="Book Antiqua" w:hAnsi="Book Antiqua"/>
          <w:sz w:val="24"/>
        </w:rPr>
        <w:t>HER2</w:t>
      </w:r>
      <w:r w:rsidRPr="00695D3B">
        <w:rPr>
          <w:rFonts w:ascii="Book Antiqua" w:hAnsi="Book Antiqua"/>
          <w:sz w:val="24"/>
          <w:vertAlign w:val="superscript"/>
        </w:rPr>
        <w:t>+</w:t>
      </w:r>
      <w:r w:rsidRPr="00695D3B">
        <w:rPr>
          <w:rFonts w:ascii="Book Antiqua" w:hAnsi="Book Antiqua"/>
          <w:sz w:val="24"/>
        </w:rPr>
        <w:t xml:space="preserve"> breast cancer is characterized by HER2 overexpression due to Her2 gene amplification or aneuploidy in more than 90% of </w:t>
      </w:r>
      <w:proofErr w:type="gramStart"/>
      <w:r w:rsidRPr="00695D3B">
        <w:rPr>
          <w:rFonts w:ascii="Book Antiqua" w:hAnsi="Book Antiqua"/>
          <w:sz w:val="24"/>
        </w:rPr>
        <w:t>cases</w:t>
      </w:r>
      <w:r w:rsidRPr="00695D3B">
        <w:rPr>
          <w:rFonts w:ascii="Book Antiqua" w:hAnsi="Book Antiqua"/>
          <w:sz w:val="24"/>
          <w:vertAlign w:val="superscript"/>
          <w:lang w:val="en-GB"/>
        </w:rPr>
        <w:t>[</w:t>
      </w:r>
      <w:proofErr w:type="gramEnd"/>
      <w:r w:rsidRPr="00695D3B">
        <w:rPr>
          <w:rFonts w:ascii="Book Antiqua" w:hAnsi="Book Antiqua"/>
          <w:sz w:val="24"/>
          <w:vertAlign w:val="superscript"/>
          <w:lang w:val="en-GB"/>
        </w:rPr>
        <w:t>8]</w:t>
      </w:r>
      <w:r w:rsidR="00E8197D">
        <w:rPr>
          <w:rFonts w:ascii="Book Antiqua" w:hAnsi="Book Antiqua"/>
          <w:sz w:val="24"/>
        </w:rPr>
        <w:t xml:space="preserve">. </w:t>
      </w:r>
      <w:r w:rsidRPr="00695D3B">
        <w:rPr>
          <w:rFonts w:ascii="Book Antiqua" w:hAnsi="Book Antiqua"/>
          <w:sz w:val="24"/>
        </w:rPr>
        <w:t xml:space="preserve">In addition to gene amplification and aneuploidy, HER2 overexpression may derive from transcriptional deregulation involving </w:t>
      </w:r>
      <w:proofErr w:type="spellStart"/>
      <w:r w:rsidRPr="00695D3B">
        <w:rPr>
          <w:rFonts w:ascii="Book Antiqua" w:hAnsi="Book Antiqua"/>
          <w:i/>
          <w:sz w:val="24"/>
        </w:rPr>
        <w:t>cis</w:t>
      </w:r>
      <w:proofErr w:type="spellEnd"/>
      <w:r w:rsidRPr="00695D3B">
        <w:rPr>
          <w:rFonts w:ascii="Book Antiqua" w:hAnsi="Book Antiqua"/>
          <w:sz w:val="24"/>
        </w:rPr>
        <w:t xml:space="preserve">-acting enhancer elements near Her2 promoter or overexpression of transcription factors that bind this </w:t>
      </w:r>
      <w:proofErr w:type="gramStart"/>
      <w:r w:rsidRPr="00695D3B">
        <w:rPr>
          <w:rFonts w:ascii="Book Antiqua" w:hAnsi="Book Antiqua"/>
          <w:sz w:val="24"/>
        </w:rPr>
        <w:t>region</w:t>
      </w:r>
      <w:r w:rsidRPr="00695D3B">
        <w:rPr>
          <w:rFonts w:ascii="Book Antiqua" w:hAnsi="Book Antiqua"/>
          <w:sz w:val="24"/>
          <w:vertAlign w:val="superscript"/>
          <w:lang w:val="en-GB"/>
        </w:rPr>
        <w:t>[</w:t>
      </w:r>
      <w:proofErr w:type="gramEnd"/>
      <w:r w:rsidRPr="00695D3B">
        <w:rPr>
          <w:rFonts w:ascii="Book Antiqua" w:hAnsi="Book Antiqua"/>
          <w:sz w:val="24"/>
          <w:vertAlign w:val="superscript"/>
          <w:lang w:val="en-GB"/>
        </w:rPr>
        <w:t>9]</w:t>
      </w:r>
      <w:r w:rsidRPr="00695D3B">
        <w:rPr>
          <w:rFonts w:ascii="Book Antiqua" w:hAnsi="Book Antiqua"/>
          <w:sz w:val="24"/>
        </w:rPr>
        <w:t xml:space="preserve">. As a result of HER2 overexpression, many intracellular signaling proteins and physiological pathways are </w:t>
      </w:r>
      <w:proofErr w:type="gramStart"/>
      <w:r w:rsidRPr="00695D3B">
        <w:rPr>
          <w:rFonts w:ascii="Book Antiqua" w:hAnsi="Book Antiqua"/>
          <w:sz w:val="24"/>
        </w:rPr>
        <w:t>activated</w:t>
      </w:r>
      <w:r w:rsidRPr="00695D3B">
        <w:rPr>
          <w:rFonts w:ascii="Book Antiqua" w:hAnsi="Book Antiqua"/>
          <w:sz w:val="24"/>
          <w:vertAlign w:val="superscript"/>
          <w:lang w:val="en-GB"/>
        </w:rPr>
        <w:t>[</w:t>
      </w:r>
      <w:proofErr w:type="gramEnd"/>
      <w:r w:rsidRPr="00695D3B">
        <w:rPr>
          <w:rFonts w:ascii="Book Antiqua" w:hAnsi="Book Antiqua"/>
          <w:sz w:val="24"/>
          <w:vertAlign w:val="superscript"/>
          <w:lang w:val="en-GB"/>
        </w:rPr>
        <w:t>1]</w:t>
      </w:r>
      <w:r w:rsidRPr="00695D3B">
        <w:rPr>
          <w:rFonts w:ascii="Book Antiqua" w:hAnsi="Book Antiqua"/>
          <w:sz w:val="24"/>
        </w:rPr>
        <w:t xml:space="preserve">. Moreover, the negative regulatory loops usually active in normal cells are impaired, further contributing to pathology </w:t>
      </w:r>
      <w:proofErr w:type="gramStart"/>
      <w:r w:rsidRPr="00695D3B">
        <w:rPr>
          <w:rFonts w:ascii="Book Antiqua" w:hAnsi="Book Antiqua"/>
          <w:sz w:val="24"/>
        </w:rPr>
        <w:t>onset</w:t>
      </w:r>
      <w:r w:rsidRPr="00695D3B">
        <w:rPr>
          <w:rFonts w:ascii="Book Antiqua" w:hAnsi="Book Antiqua"/>
          <w:sz w:val="24"/>
          <w:vertAlign w:val="superscript"/>
          <w:lang w:val="en-GB"/>
        </w:rPr>
        <w:t>[</w:t>
      </w:r>
      <w:proofErr w:type="gramEnd"/>
      <w:r w:rsidRPr="00695D3B">
        <w:rPr>
          <w:rFonts w:ascii="Book Antiqua" w:hAnsi="Book Antiqua"/>
          <w:sz w:val="24"/>
          <w:vertAlign w:val="superscript"/>
          <w:lang w:val="en-GB"/>
        </w:rPr>
        <w:t>10]</w:t>
      </w:r>
      <w:r w:rsidRPr="00695D3B">
        <w:rPr>
          <w:rFonts w:ascii="Book Antiqua" w:hAnsi="Book Antiqua"/>
          <w:sz w:val="24"/>
        </w:rPr>
        <w:t>. Frequently, in HER2</w:t>
      </w:r>
      <w:r w:rsidRPr="00695D3B">
        <w:rPr>
          <w:rFonts w:ascii="Book Antiqua" w:hAnsi="Book Antiqua"/>
          <w:sz w:val="24"/>
          <w:vertAlign w:val="superscript"/>
        </w:rPr>
        <w:t>+</w:t>
      </w:r>
      <w:r w:rsidRPr="00695D3B">
        <w:rPr>
          <w:rFonts w:ascii="Book Antiqua" w:hAnsi="Book Antiqua"/>
          <w:sz w:val="24"/>
        </w:rPr>
        <w:t xml:space="preserve"> breast cancer the deregulation of the PI3K/</w:t>
      </w:r>
      <w:proofErr w:type="spellStart"/>
      <w:r w:rsidRPr="00695D3B">
        <w:rPr>
          <w:rFonts w:ascii="Book Antiqua" w:hAnsi="Book Antiqua"/>
          <w:sz w:val="24"/>
        </w:rPr>
        <w:t>Akt</w:t>
      </w:r>
      <w:proofErr w:type="spellEnd"/>
      <w:r w:rsidRPr="00695D3B">
        <w:rPr>
          <w:rFonts w:ascii="Book Antiqua" w:hAnsi="Book Antiqua"/>
          <w:sz w:val="24"/>
        </w:rPr>
        <w:t xml:space="preserve"> pathway takes place. Indeed, the PI3K activity is maintained high by the preferred interaction of HER2 with HER3. HER3 has impaired kinase activity and is unable to form </w:t>
      </w:r>
      <w:proofErr w:type="spellStart"/>
      <w:r w:rsidRPr="00695D3B">
        <w:rPr>
          <w:rFonts w:ascii="Book Antiqua" w:hAnsi="Book Antiqua"/>
          <w:sz w:val="24"/>
        </w:rPr>
        <w:t>homodimers</w:t>
      </w:r>
      <w:proofErr w:type="spellEnd"/>
      <w:r w:rsidRPr="00695D3B">
        <w:rPr>
          <w:rFonts w:ascii="Book Antiqua" w:hAnsi="Book Antiqua"/>
          <w:sz w:val="24"/>
        </w:rPr>
        <w:t xml:space="preserve"> but it contains six docking sites for the PI3K interaction that makes it the major PI3K activating receptor of the </w:t>
      </w:r>
      <w:proofErr w:type="spellStart"/>
      <w:r w:rsidRPr="00695D3B">
        <w:rPr>
          <w:rFonts w:ascii="Book Antiqua" w:hAnsi="Book Antiqua"/>
          <w:sz w:val="24"/>
        </w:rPr>
        <w:t>ErbB</w:t>
      </w:r>
      <w:proofErr w:type="spellEnd"/>
      <w:r w:rsidRPr="00695D3B">
        <w:rPr>
          <w:rFonts w:ascii="Book Antiqua" w:hAnsi="Book Antiqua"/>
          <w:sz w:val="24"/>
        </w:rPr>
        <w:t xml:space="preserve"> family. HER3 is the preferred partner of HER2 and the HER3/HER2 dimer functions as an oncogenic </w:t>
      </w:r>
      <w:proofErr w:type="gramStart"/>
      <w:r w:rsidRPr="00695D3B">
        <w:rPr>
          <w:rFonts w:ascii="Book Antiqua" w:hAnsi="Book Antiqua"/>
          <w:sz w:val="24"/>
        </w:rPr>
        <w:t>unit</w:t>
      </w:r>
      <w:r w:rsidRPr="00695D3B">
        <w:rPr>
          <w:rFonts w:ascii="Book Antiqua" w:hAnsi="Book Antiqua"/>
          <w:sz w:val="24"/>
          <w:vertAlign w:val="superscript"/>
          <w:lang w:val="en-GB"/>
        </w:rPr>
        <w:t>[</w:t>
      </w:r>
      <w:proofErr w:type="gramEnd"/>
      <w:r w:rsidRPr="00695D3B">
        <w:rPr>
          <w:rFonts w:ascii="Book Antiqua" w:hAnsi="Book Antiqua"/>
          <w:sz w:val="24"/>
          <w:vertAlign w:val="superscript"/>
          <w:lang w:val="en-GB"/>
        </w:rPr>
        <w:t>5]</w:t>
      </w:r>
      <w:r w:rsidRPr="00695D3B">
        <w:rPr>
          <w:rFonts w:ascii="Book Antiqua" w:hAnsi="Book Antiqua"/>
          <w:sz w:val="24"/>
        </w:rPr>
        <w:t xml:space="preserve">. The activation of PI3K leads to the phosphorylation and subsequent activation of </w:t>
      </w:r>
      <w:proofErr w:type="spellStart"/>
      <w:r w:rsidRPr="00695D3B">
        <w:rPr>
          <w:rFonts w:ascii="Book Antiqua" w:hAnsi="Book Antiqua"/>
          <w:sz w:val="24"/>
        </w:rPr>
        <w:t>Akt</w:t>
      </w:r>
      <w:proofErr w:type="spellEnd"/>
      <w:r w:rsidRPr="00695D3B">
        <w:rPr>
          <w:rFonts w:ascii="Book Antiqua" w:hAnsi="Book Antiqua"/>
          <w:sz w:val="24"/>
        </w:rPr>
        <w:t xml:space="preserve">, which determines, among others, many important downstream effects in the oncogenic process, such as the </w:t>
      </w:r>
      <w:proofErr w:type="spellStart"/>
      <w:r w:rsidRPr="00695D3B">
        <w:rPr>
          <w:rFonts w:ascii="Book Antiqua" w:hAnsi="Book Antiqua"/>
          <w:sz w:val="24"/>
        </w:rPr>
        <w:t>downregulation</w:t>
      </w:r>
      <w:proofErr w:type="spellEnd"/>
      <w:r w:rsidRPr="00695D3B">
        <w:rPr>
          <w:rFonts w:ascii="Book Antiqua" w:hAnsi="Book Antiqua"/>
          <w:sz w:val="24"/>
        </w:rPr>
        <w:t xml:space="preserve"> of </w:t>
      </w:r>
      <w:proofErr w:type="spellStart"/>
      <w:r w:rsidRPr="00695D3B">
        <w:rPr>
          <w:rFonts w:ascii="Book Antiqua" w:hAnsi="Book Antiqua"/>
          <w:sz w:val="24"/>
        </w:rPr>
        <w:t>cyclin</w:t>
      </w:r>
      <w:proofErr w:type="spellEnd"/>
      <w:r w:rsidRPr="00695D3B">
        <w:rPr>
          <w:rFonts w:ascii="Book Antiqua" w:hAnsi="Book Antiqua"/>
          <w:sz w:val="24"/>
        </w:rPr>
        <w:t xml:space="preserve"> D1 and p27, which increase tumor cell proliferation and </w:t>
      </w:r>
      <w:proofErr w:type="gramStart"/>
      <w:r w:rsidRPr="00695D3B">
        <w:rPr>
          <w:rFonts w:ascii="Book Antiqua" w:hAnsi="Book Antiqua"/>
          <w:sz w:val="24"/>
        </w:rPr>
        <w:t>survival</w:t>
      </w:r>
      <w:r w:rsidRPr="00695D3B">
        <w:rPr>
          <w:rFonts w:ascii="Book Antiqua" w:hAnsi="Book Antiqua"/>
          <w:sz w:val="24"/>
          <w:vertAlign w:val="superscript"/>
          <w:lang w:val="en-GB"/>
        </w:rPr>
        <w:t>[</w:t>
      </w:r>
      <w:proofErr w:type="gramEnd"/>
      <w:r w:rsidRPr="00695D3B">
        <w:rPr>
          <w:rFonts w:ascii="Book Antiqua" w:hAnsi="Book Antiqua"/>
          <w:sz w:val="24"/>
          <w:vertAlign w:val="superscript"/>
          <w:lang w:val="en-GB"/>
        </w:rPr>
        <w:t>11]</w:t>
      </w:r>
      <w:r w:rsidRPr="00695D3B">
        <w:rPr>
          <w:rFonts w:ascii="Book Antiqua" w:hAnsi="Book Antiqua"/>
          <w:sz w:val="24"/>
        </w:rPr>
        <w:t xml:space="preserve">. Another typical outcome of HER2 overexpression is the </w:t>
      </w:r>
      <w:proofErr w:type="spellStart"/>
      <w:r w:rsidRPr="00695D3B">
        <w:rPr>
          <w:rFonts w:ascii="Book Antiqua" w:hAnsi="Book Antiqua"/>
          <w:sz w:val="24"/>
        </w:rPr>
        <w:t>hyperactivation</w:t>
      </w:r>
      <w:proofErr w:type="spellEnd"/>
      <w:r w:rsidRPr="00695D3B">
        <w:rPr>
          <w:rFonts w:ascii="Book Antiqua" w:hAnsi="Book Antiqua"/>
          <w:sz w:val="24"/>
        </w:rPr>
        <w:t xml:space="preserve"> of the MAPK pathway that results in the transcription of genes that drive cell proliferation and migration, thus conferring to tumor cells poor differentiation, invasiveness and metastatic behavior</w:t>
      </w:r>
      <w:r w:rsidRPr="00695D3B">
        <w:rPr>
          <w:rFonts w:ascii="Book Antiqua" w:hAnsi="Book Antiqua"/>
          <w:sz w:val="24"/>
          <w:vertAlign w:val="superscript"/>
          <w:lang w:val="en-GB"/>
        </w:rPr>
        <w:t>[1,11]</w:t>
      </w:r>
      <w:r w:rsidRPr="00695D3B">
        <w:rPr>
          <w:rFonts w:ascii="Book Antiqua" w:hAnsi="Book Antiqua"/>
          <w:sz w:val="24"/>
        </w:rPr>
        <w:t xml:space="preserve">. </w:t>
      </w:r>
    </w:p>
    <w:p w:rsidR="001812C8" w:rsidRPr="00695D3B" w:rsidRDefault="001812C8" w:rsidP="00695D3B">
      <w:pPr>
        <w:spacing w:line="360" w:lineRule="auto"/>
        <w:ind w:firstLineChars="100" w:firstLine="240"/>
        <w:rPr>
          <w:rFonts w:ascii="Book Antiqua" w:hAnsi="Book Antiqua"/>
          <w:sz w:val="24"/>
        </w:rPr>
      </w:pPr>
      <w:r w:rsidRPr="00695D3B">
        <w:rPr>
          <w:rFonts w:ascii="Book Antiqua" w:hAnsi="Book Antiqua"/>
          <w:sz w:val="24"/>
        </w:rPr>
        <w:t>Generally, HER2 overexpression is also combined with increased angiogenesis, since HER2 is able to modulate the balance between pro- and anti-</w:t>
      </w:r>
      <w:proofErr w:type="spellStart"/>
      <w:r w:rsidRPr="00695D3B">
        <w:rPr>
          <w:rFonts w:ascii="Book Antiqua" w:hAnsi="Book Antiqua"/>
          <w:sz w:val="24"/>
        </w:rPr>
        <w:t>angiogenic</w:t>
      </w:r>
      <w:proofErr w:type="spellEnd"/>
      <w:r w:rsidRPr="00695D3B">
        <w:rPr>
          <w:rFonts w:ascii="Book Antiqua" w:hAnsi="Book Antiqua"/>
          <w:sz w:val="24"/>
        </w:rPr>
        <w:t xml:space="preserve"> factors. In particular, high HER2 expression has been related to high levels of the pro-</w:t>
      </w:r>
      <w:proofErr w:type="spellStart"/>
      <w:r w:rsidRPr="00695D3B">
        <w:rPr>
          <w:rFonts w:ascii="Book Antiqua" w:hAnsi="Book Antiqua"/>
          <w:sz w:val="24"/>
        </w:rPr>
        <w:t>angiogenic</w:t>
      </w:r>
      <w:proofErr w:type="spellEnd"/>
      <w:r w:rsidRPr="00695D3B">
        <w:rPr>
          <w:rFonts w:ascii="Book Antiqua" w:hAnsi="Book Antiqua"/>
          <w:sz w:val="24"/>
        </w:rPr>
        <w:t xml:space="preserve"> molecules VEGF, IL-8 and angiopoietin-2</w:t>
      </w:r>
      <w:r w:rsidRPr="00695D3B">
        <w:rPr>
          <w:rFonts w:ascii="Book Antiqua" w:hAnsi="Book Antiqua"/>
          <w:sz w:val="24"/>
          <w:vertAlign w:val="superscript"/>
        </w:rPr>
        <w:t>[</w:t>
      </w:r>
      <w:r w:rsidRPr="00695D3B">
        <w:rPr>
          <w:rFonts w:ascii="Book Antiqua" w:hAnsi="Book Antiqua"/>
          <w:sz w:val="24"/>
          <w:vertAlign w:val="superscript"/>
          <w:lang w:val="en-GB"/>
        </w:rPr>
        <w:t>11]</w:t>
      </w:r>
      <w:r w:rsidRPr="00695D3B">
        <w:rPr>
          <w:rFonts w:ascii="Book Antiqua" w:hAnsi="Book Antiqua"/>
          <w:sz w:val="24"/>
        </w:rPr>
        <w:t xml:space="preserve">. </w:t>
      </w:r>
    </w:p>
    <w:p w:rsidR="001812C8" w:rsidRPr="00695D3B" w:rsidRDefault="001812C8" w:rsidP="00695D3B">
      <w:pPr>
        <w:spacing w:line="360" w:lineRule="auto"/>
        <w:ind w:firstLineChars="100" w:firstLine="240"/>
        <w:rPr>
          <w:rFonts w:ascii="Book Antiqua" w:hAnsi="Book Antiqua"/>
          <w:sz w:val="24"/>
          <w:lang w:val="en-GB"/>
        </w:rPr>
      </w:pPr>
      <w:r w:rsidRPr="00695D3B">
        <w:rPr>
          <w:rFonts w:ascii="Book Antiqua" w:hAnsi="Book Antiqua"/>
          <w:sz w:val="24"/>
        </w:rPr>
        <w:t xml:space="preserve">It has to be noted that HER2 extracellular portion is subjected to metalloproteinase cleavage, which generates a kinase-active p95 fragment. At present, it is unknown whether this activated fragment undergoes nuclear translocation and regulates </w:t>
      </w:r>
      <w:r w:rsidRPr="00695D3B">
        <w:rPr>
          <w:rFonts w:ascii="Book Antiqua" w:hAnsi="Book Antiqua"/>
          <w:sz w:val="24"/>
        </w:rPr>
        <w:lastRenderedPageBreak/>
        <w:t xml:space="preserve">HER2-dependent genes </w:t>
      </w:r>
      <w:proofErr w:type="gramStart"/>
      <w:r w:rsidRPr="00695D3B">
        <w:rPr>
          <w:rFonts w:ascii="Book Antiqua" w:hAnsi="Book Antiqua"/>
          <w:sz w:val="24"/>
        </w:rPr>
        <w:t>expression</w:t>
      </w:r>
      <w:r w:rsidRPr="00695D3B">
        <w:rPr>
          <w:rFonts w:ascii="Book Antiqua" w:hAnsi="Book Antiqua"/>
          <w:sz w:val="24"/>
          <w:vertAlign w:val="superscript"/>
          <w:lang w:val="en-GB"/>
        </w:rPr>
        <w:t>[</w:t>
      </w:r>
      <w:proofErr w:type="gramEnd"/>
      <w:r w:rsidRPr="00695D3B">
        <w:rPr>
          <w:rFonts w:ascii="Book Antiqua" w:hAnsi="Book Antiqua"/>
          <w:sz w:val="24"/>
          <w:vertAlign w:val="superscript"/>
          <w:lang w:val="en-GB"/>
        </w:rPr>
        <w:t>12]</w:t>
      </w:r>
      <w:r w:rsidRPr="00695D3B">
        <w:rPr>
          <w:rFonts w:ascii="Book Antiqua" w:hAnsi="Book Antiqua"/>
          <w:sz w:val="24"/>
        </w:rPr>
        <w:t>. Moreover, decreased levels of phosphatase expression (</w:t>
      </w:r>
      <w:r w:rsidRPr="00695D3B">
        <w:rPr>
          <w:rFonts w:ascii="Book Antiqua" w:hAnsi="Book Antiqua"/>
          <w:i/>
          <w:sz w:val="24"/>
        </w:rPr>
        <w:t>e.g</w:t>
      </w:r>
      <w:r w:rsidRPr="00695D3B">
        <w:rPr>
          <w:rFonts w:ascii="Book Antiqua" w:hAnsi="Book Antiqua"/>
          <w:sz w:val="24"/>
        </w:rPr>
        <w:t>.</w:t>
      </w:r>
      <w:r w:rsidR="00695D3B" w:rsidRPr="00695D3B">
        <w:rPr>
          <w:rFonts w:ascii="Book Antiqua" w:hAnsi="Book Antiqua" w:hint="eastAsia"/>
          <w:sz w:val="24"/>
        </w:rPr>
        <w:t>,</w:t>
      </w:r>
      <w:r w:rsidRPr="00695D3B">
        <w:rPr>
          <w:rFonts w:ascii="Book Antiqua" w:hAnsi="Book Antiqua"/>
          <w:sz w:val="24"/>
        </w:rPr>
        <w:t xml:space="preserve"> PTEN), increased expression of </w:t>
      </w:r>
      <w:proofErr w:type="spellStart"/>
      <w:r w:rsidRPr="00695D3B">
        <w:rPr>
          <w:rFonts w:ascii="Book Antiqua" w:hAnsi="Book Antiqua"/>
          <w:sz w:val="24"/>
        </w:rPr>
        <w:t>ErbB</w:t>
      </w:r>
      <w:proofErr w:type="spellEnd"/>
      <w:r w:rsidRPr="00695D3B">
        <w:rPr>
          <w:rFonts w:ascii="Book Antiqua" w:hAnsi="Book Antiqua"/>
          <w:sz w:val="24"/>
        </w:rPr>
        <w:t xml:space="preserve"> receptor partners and/or their </w:t>
      </w:r>
      <w:proofErr w:type="gramStart"/>
      <w:r w:rsidRPr="00695D3B">
        <w:rPr>
          <w:rFonts w:ascii="Book Antiqua" w:hAnsi="Book Antiqua"/>
          <w:sz w:val="24"/>
        </w:rPr>
        <w:t>ligands</w:t>
      </w:r>
      <w:r w:rsidRPr="00695D3B">
        <w:rPr>
          <w:rFonts w:ascii="Book Antiqua" w:hAnsi="Book Antiqua"/>
          <w:sz w:val="24"/>
          <w:vertAlign w:val="superscript"/>
          <w:lang w:val="en-GB"/>
        </w:rPr>
        <w:t>[</w:t>
      </w:r>
      <w:proofErr w:type="gramEnd"/>
      <w:r w:rsidRPr="00695D3B">
        <w:rPr>
          <w:rFonts w:ascii="Book Antiqua" w:hAnsi="Book Antiqua"/>
          <w:sz w:val="24"/>
          <w:vertAlign w:val="superscript"/>
          <w:lang w:val="en-GB"/>
        </w:rPr>
        <w:t>12,13]</w:t>
      </w:r>
      <w:r w:rsidRPr="00695D3B">
        <w:rPr>
          <w:rFonts w:ascii="Book Antiqua" w:hAnsi="Book Antiqua"/>
          <w:sz w:val="24"/>
        </w:rPr>
        <w:t>, cross-talk with other tyrosine-kinases (</w:t>
      </w:r>
      <w:r w:rsidRPr="00695D3B">
        <w:rPr>
          <w:rFonts w:ascii="Book Antiqua" w:hAnsi="Book Antiqua"/>
          <w:i/>
          <w:sz w:val="24"/>
        </w:rPr>
        <w:t>e.g.</w:t>
      </w:r>
      <w:r w:rsidR="00695D3B" w:rsidRPr="00695D3B">
        <w:rPr>
          <w:rFonts w:ascii="Book Antiqua" w:hAnsi="Book Antiqua" w:hint="eastAsia"/>
          <w:sz w:val="24"/>
        </w:rPr>
        <w:t>,</w:t>
      </w:r>
      <w:r w:rsidRPr="00695D3B">
        <w:rPr>
          <w:rFonts w:ascii="Book Antiqua" w:hAnsi="Book Antiqua"/>
          <w:sz w:val="24"/>
        </w:rPr>
        <w:t xml:space="preserve"> IGF-IR) are alternative mechanisms leading to HER2 </w:t>
      </w:r>
      <w:proofErr w:type="spellStart"/>
      <w:r w:rsidRPr="00695D3B">
        <w:rPr>
          <w:rFonts w:ascii="Book Antiqua" w:hAnsi="Book Antiqua"/>
          <w:sz w:val="24"/>
        </w:rPr>
        <w:t>hyperactivation</w:t>
      </w:r>
      <w:proofErr w:type="spellEnd"/>
      <w:r w:rsidRPr="00695D3B">
        <w:rPr>
          <w:rFonts w:ascii="Book Antiqua" w:hAnsi="Book Antiqua"/>
          <w:sz w:val="24"/>
        </w:rPr>
        <w:t xml:space="preserve"> even in absence of HER2 overexpression</w:t>
      </w:r>
      <w:r w:rsidRPr="00695D3B">
        <w:rPr>
          <w:rFonts w:ascii="Book Antiqua" w:hAnsi="Book Antiqua"/>
          <w:sz w:val="24"/>
          <w:vertAlign w:val="superscript"/>
          <w:lang w:val="en-GB"/>
        </w:rPr>
        <w:t>[1,3,8,14]</w:t>
      </w:r>
      <w:r w:rsidRPr="00695D3B">
        <w:rPr>
          <w:rFonts w:ascii="Book Antiqua" w:hAnsi="Book Antiqua"/>
          <w:sz w:val="24"/>
        </w:rPr>
        <w:t>.</w:t>
      </w:r>
    </w:p>
    <w:p w:rsidR="001812C8" w:rsidRPr="00695D3B" w:rsidRDefault="001812C8" w:rsidP="00695D3B">
      <w:pPr>
        <w:spacing w:line="360" w:lineRule="auto"/>
        <w:rPr>
          <w:rFonts w:ascii="Book Antiqua" w:hAnsi="Book Antiqua"/>
          <w:sz w:val="24"/>
        </w:rPr>
      </w:pPr>
    </w:p>
    <w:p w:rsidR="001812C8" w:rsidRPr="00695D3B" w:rsidRDefault="001812C8" w:rsidP="00695D3B">
      <w:pPr>
        <w:spacing w:line="360" w:lineRule="auto"/>
        <w:rPr>
          <w:rFonts w:ascii="Book Antiqua" w:hAnsi="Book Antiqua"/>
          <w:b/>
          <w:sz w:val="24"/>
        </w:rPr>
      </w:pPr>
      <w:r w:rsidRPr="00695D3B">
        <w:rPr>
          <w:rFonts w:ascii="Book Antiqua" w:hAnsi="Book Antiqua"/>
          <w:b/>
          <w:sz w:val="24"/>
        </w:rPr>
        <w:t>CLINICAL FEATURES OF HER2</w:t>
      </w:r>
      <w:r w:rsidRPr="00695D3B">
        <w:rPr>
          <w:rFonts w:ascii="Book Antiqua" w:hAnsi="Book Antiqua"/>
          <w:b/>
          <w:sz w:val="24"/>
          <w:vertAlign w:val="superscript"/>
        </w:rPr>
        <w:t>+</w:t>
      </w:r>
      <w:r w:rsidRPr="00695D3B">
        <w:rPr>
          <w:rFonts w:ascii="Book Antiqua" w:hAnsi="Book Antiqua"/>
          <w:b/>
          <w:sz w:val="24"/>
        </w:rPr>
        <w:t xml:space="preserve"> BREAST CANCER</w:t>
      </w:r>
    </w:p>
    <w:p w:rsidR="001812C8" w:rsidRPr="00695D3B" w:rsidRDefault="001812C8" w:rsidP="00695D3B">
      <w:pPr>
        <w:spacing w:line="360" w:lineRule="auto"/>
        <w:rPr>
          <w:rFonts w:ascii="Book Antiqua" w:hAnsi="Book Antiqua"/>
          <w:sz w:val="24"/>
        </w:rPr>
      </w:pPr>
      <w:r w:rsidRPr="00695D3B">
        <w:rPr>
          <w:rFonts w:ascii="Book Antiqua" w:hAnsi="Book Antiqua"/>
          <w:sz w:val="24"/>
        </w:rPr>
        <w:t>As widely stated in literature, breast cancer is a heterogeneous disease and includes various subsets with distinct biological portraits. HER2</w:t>
      </w:r>
      <w:r w:rsidRPr="00695D3B">
        <w:rPr>
          <w:rFonts w:ascii="Book Antiqua" w:hAnsi="Book Antiqua"/>
          <w:sz w:val="24"/>
          <w:vertAlign w:val="superscript"/>
        </w:rPr>
        <w:t>+</w:t>
      </w:r>
      <w:r w:rsidRPr="00695D3B">
        <w:rPr>
          <w:rFonts w:ascii="Book Antiqua" w:hAnsi="Book Antiqua"/>
          <w:sz w:val="24"/>
        </w:rPr>
        <w:t xml:space="preserve"> breast cancer is characterized by a poor clinical outcome when anti-HER2 therapy is not administered. Notoriously, HER2 overexpression is related to lower hormonal receptor (HR) positivity, higher index of mitosis, and frequent p53 mutations. Clinical implications of these features include shorter metastasis-free and overall </w:t>
      </w:r>
      <w:proofErr w:type="gramStart"/>
      <w:r w:rsidRPr="00695D3B">
        <w:rPr>
          <w:rFonts w:ascii="Book Antiqua" w:hAnsi="Book Antiqua"/>
          <w:sz w:val="24"/>
        </w:rPr>
        <w:t>survival</w:t>
      </w:r>
      <w:r w:rsidRPr="00695D3B">
        <w:rPr>
          <w:rFonts w:ascii="Book Antiqua" w:hAnsi="Book Antiqua"/>
          <w:noProof/>
          <w:sz w:val="24"/>
          <w:vertAlign w:val="superscript"/>
        </w:rPr>
        <w:t>[</w:t>
      </w:r>
      <w:proofErr w:type="gramEnd"/>
      <w:r w:rsidRPr="00695D3B">
        <w:rPr>
          <w:rFonts w:ascii="Book Antiqua" w:hAnsi="Book Antiqua"/>
          <w:noProof/>
          <w:sz w:val="24"/>
          <w:vertAlign w:val="superscript"/>
        </w:rPr>
        <w:t>15]</w:t>
      </w:r>
      <w:r w:rsidRPr="00695D3B">
        <w:rPr>
          <w:rFonts w:ascii="Book Antiqua" w:hAnsi="Book Antiqua"/>
          <w:sz w:val="24"/>
        </w:rPr>
        <w:t>. A retrospective study on 892 breast cancer patients showed a significantly higher frequency of distant metastases for HER2</w:t>
      </w:r>
      <w:r w:rsidRPr="00695D3B">
        <w:rPr>
          <w:rFonts w:ascii="Book Antiqua" w:hAnsi="Book Antiqua"/>
          <w:sz w:val="24"/>
          <w:vertAlign w:val="superscript"/>
        </w:rPr>
        <w:t>+</w:t>
      </w:r>
      <w:r w:rsidRPr="00695D3B">
        <w:rPr>
          <w:rFonts w:ascii="Book Antiqua" w:hAnsi="Book Antiqua"/>
          <w:sz w:val="24"/>
        </w:rPr>
        <w:t xml:space="preserve"> tumors, together with a lower 9-year disease free survival and a lower 7-year overall survival compared to the other subgroups</w:t>
      </w:r>
      <w:r w:rsidRPr="00695D3B">
        <w:rPr>
          <w:rFonts w:ascii="Book Antiqua" w:hAnsi="Book Antiqua"/>
          <w:noProof/>
          <w:sz w:val="24"/>
          <w:vertAlign w:val="superscript"/>
        </w:rPr>
        <w:t>[16]</w:t>
      </w:r>
      <w:r w:rsidRPr="00695D3B">
        <w:rPr>
          <w:rFonts w:ascii="Book Antiqua" w:hAnsi="Book Antiqua"/>
          <w:sz w:val="24"/>
        </w:rPr>
        <w:t>. However, the clinical behavior of HER2</w:t>
      </w:r>
      <w:r w:rsidRPr="00695D3B">
        <w:rPr>
          <w:rFonts w:ascii="Book Antiqua" w:hAnsi="Book Antiqua"/>
          <w:sz w:val="24"/>
          <w:vertAlign w:val="superscript"/>
        </w:rPr>
        <w:t>+</w:t>
      </w:r>
      <w:r w:rsidRPr="00695D3B">
        <w:rPr>
          <w:rFonts w:ascii="Book Antiqua" w:hAnsi="Book Antiqua"/>
          <w:sz w:val="24"/>
        </w:rPr>
        <w:t xml:space="preserve"> cancers may also depend on HR </w:t>
      </w:r>
      <w:proofErr w:type="gramStart"/>
      <w:r w:rsidRPr="00695D3B">
        <w:rPr>
          <w:rFonts w:ascii="Book Antiqua" w:hAnsi="Book Antiqua"/>
          <w:sz w:val="24"/>
        </w:rPr>
        <w:t>status</w:t>
      </w:r>
      <w:r w:rsidRPr="00695D3B">
        <w:rPr>
          <w:rFonts w:ascii="Book Antiqua" w:hAnsi="Book Antiqua"/>
          <w:noProof/>
          <w:sz w:val="24"/>
          <w:vertAlign w:val="superscript"/>
        </w:rPr>
        <w:t>[</w:t>
      </w:r>
      <w:proofErr w:type="gramEnd"/>
      <w:r w:rsidRPr="00695D3B">
        <w:rPr>
          <w:rFonts w:ascii="Book Antiqua" w:hAnsi="Book Antiqua"/>
          <w:noProof/>
          <w:sz w:val="24"/>
          <w:vertAlign w:val="superscript"/>
        </w:rPr>
        <w:t>17]</w:t>
      </w:r>
      <w:r w:rsidRPr="00695D3B">
        <w:rPr>
          <w:rFonts w:ascii="Book Antiqua" w:hAnsi="Book Antiqua"/>
          <w:sz w:val="24"/>
        </w:rPr>
        <w:t>. A recent prospective cohort study was conducted on 3394 HER2</w:t>
      </w:r>
      <w:r w:rsidRPr="00695D3B">
        <w:rPr>
          <w:rFonts w:ascii="Book Antiqua" w:hAnsi="Book Antiqua"/>
          <w:sz w:val="24"/>
          <w:vertAlign w:val="superscript"/>
        </w:rPr>
        <w:t xml:space="preserve">+ </w:t>
      </w:r>
      <w:r w:rsidRPr="00695D3B">
        <w:rPr>
          <w:rFonts w:ascii="Book Antiqua" w:hAnsi="Book Antiqua"/>
          <w:sz w:val="24"/>
        </w:rPr>
        <w:t>breast tumors: among these, HR</w:t>
      </w:r>
      <w:r w:rsidRPr="00695D3B">
        <w:rPr>
          <w:rFonts w:ascii="Book Antiqua" w:hAnsi="Book Antiqua"/>
          <w:sz w:val="24"/>
          <w:vertAlign w:val="superscript"/>
        </w:rPr>
        <w:t>-</w:t>
      </w:r>
      <w:r w:rsidRPr="00695D3B">
        <w:rPr>
          <w:rFonts w:ascii="Book Antiqua" w:hAnsi="Book Antiqua"/>
          <w:sz w:val="24"/>
        </w:rPr>
        <w:t xml:space="preserve"> cancers more likely presented hig</w:t>
      </w:r>
      <w:r w:rsidR="00695D3B" w:rsidRPr="00695D3B">
        <w:rPr>
          <w:rFonts w:ascii="Book Antiqua" w:hAnsi="Book Antiqua"/>
          <w:sz w:val="24"/>
        </w:rPr>
        <w:t xml:space="preserve">her T stage (T3 to T4 in 17% </w:t>
      </w:r>
      <w:r w:rsidR="00695D3B" w:rsidRPr="00695D3B">
        <w:rPr>
          <w:rFonts w:ascii="Book Antiqua" w:hAnsi="Book Antiqua"/>
          <w:i/>
          <w:sz w:val="24"/>
        </w:rPr>
        <w:t>vs</w:t>
      </w:r>
      <w:r w:rsidRPr="00695D3B">
        <w:rPr>
          <w:rFonts w:ascii="Book Antiqua" w:hAnsi="Book Antiqua"/>
          <w:sz w:val="24"/>
        </w:rPr>
        <w:t xml:space="preserve"> 10%, </w:t>
      </w:r>
      <w:r w:rsidR="00695D3B" w:rsidRPr="00695D3B">
        <w:rPr>
          <w:rFonts w:ascii="Book Antiqua" w:hAnsi="Book Antiqua"/>
          <w:i/>
          <w:sz w:val="24"/>
        </w:rPr>
        <w:t>P</w:t>
      </w:r>
      <w:r w:rsidR="00695D3B" w:rsidRPr="00695D3B">
        <w:rPr>
          <w:rFonts w:ascii="Book Antiqua" w:hAnsi="Book Antiqua" w:hint="eastAsia"/>
          <w:sz w:val="24"/>
        </w:rPr>
        <w:t xml:space="preserve"> </w:t>
      </w:r>
      <w:r w:rsidRPr="00695D3B">
        <w:rPr>
          <w:rFonts w:ascii="Book Antiqua" w:hAnsi="Book Antiqua"/>
          <w:sz w:val="24"/>
        </w:rPr>
        <w:t>&lt;</w:t>
      </w:r>
      <w:r w:rsidR="00695D3B" w:rsidRPr="00695D3B">
        <w:rPr>
          <w:rFonts w:ascii="Book Antiqua" w:hAnsi="Book Antiqua" w:hint="eastAsia"/>
          <w:sz w:val="24"/>
        </w:rPr>
        <w:t xml:space="preserve"> </w:t>
      </w:r>
      <w:r w:rsidRPr="00695D3B">
        <w:rPr>
          <w:rFonts w:ascii="Book Antiqua" w:hAnsi="Book Antiqua"/>
          <w:sz w:val="24"/>
        </w:rPr>
        <w:t>0.</w:t>
      </w:r>
      <w:r w:rsidR="00695D3B" w:rsidRPr="00695D3B">
        <w:rPr>
          <w:rFonts w:ascii="Book Antiqua" w:hAnsi="Book Antiqua"/>
          <w:sz w:val="24"/>
        </w:rPr>
        <w:t xml:space="preserve">001), nodal involvement (52% </w:t>
      </w:r>
      <w:r w:rsidR="00695D3B" w:rsidRPr="00695D3B">
        <w:rPr>
          <w:rFonts w:ascii="Book Antiqua" w:hAnsi="Book Antiqua"/>
          <w:i/>
          <w:sz w:val="24"/>
        </w:rPr>
        <w:t>vs</w:t>
      </w:r>
      <w:r w:rsidRPr="00695D3B">
        <w:rPr>
          <w:rFonts w:ascii="Book Antiqua" w:hAnsi="Book Antiqua"/>
          <w:sz w:val="24"/>
        </w:rPr>
        <w:t xml:space="preserve"> 45%, </w:t>
      </w:r>
      <w:r w:rsidR="00695D3B" w:rsidRPr="00695D3B">
        <w:rPr>
          <w:rFonts w:ascii="Book Antiqua" w:hAnsi="Book Antiqua"/>
          <w:i/>
          <w:sz w:val="24"/>
        </w:rPr>
        <w:t>P</w:t>
      </w:r>
      <w:r w:rsidR="00695D3B" w:rsidRPr="00695D3B">
        <w:rPr>
          <w:rFonts w:ascii="Book Antiqua" w:hAnsi="Book Antiqua"/>
          <w:sz w:val="24"/>
        </w:rPr>
        <w:t xml:space="preserve"> </w:t>
      </w:r>
      <w:r w:rsidRPr="00695D3B">
        <w:rPr>
          <w:rFonts w:ascii="Book Antiqua" w:hAnsi="Book Antiqua"/>
          <w:sz w:val="24"/>
        </w:rPr>
        <w:t>&lt;</w:t>
      </w:r>
      <w:r w:rsidR="00695D3B" w:rsidRPr="00695D3B">
        <w:rPr>
          <w:rFonts w:ascii="Book Antiqua" w:hAnsi="Book Antiqua" w:hint="eastAsia"/>
          <w:sz w:val="24"/>
        </w:rPr>
        <w:t xml:space="preserve"> </w:t>
      </w:r>
      <w:r w:rsidRPr="00695D3B">
        <w:rPr>
          <w:rFonts w:ascii="Book Antiqua" w:hAnsi="Book Antiqua"/>
          <w:sz w:val="24"/>
        </w:rPr>
        <w:t xml:space="preserve">0.001), and </w:t>
      </w:r>
      <w:r w:rsidR="00695D3B" w:rsidRPr="00695D3B">
        <w:rPr>
          <w:rFonts w:ascii="Book Antiqua" w:hAnsi="Book Antiqua"/>
          <w:sz w:val="24"/>
        </w:rPr>
        <w:t xml:space="preserve">higher histologic grade (81% </w:t>
      </w:r>
      <w:r w:rsidR="00695D3B" w:rsidRPr="00695D3B">
        <w:rPr>
          <w:rFonts w:ascii="Book Antiqua" w:hAnsi="Book Antiqua"/>
          <w:i/>
          <w:sz w:val="24"/>
        </w:rPr>
        <w:t>vs</w:t>
      </w:r>
      <w:r w:rsidRPr="00695D3B">
        <w:rPr>
          <w:rFonts w:ascii="Book Antiqua" w:hAnsi="Book Antiqua"/>
          <w:i/>
          <w:sz w:val="24"/>
        </w:rPr>
        <w:t xml:space="preserve"> </w:t>
      </w:r>
      <w:r w:rsidRPr="00695D3B">
        <w:rPr>
          <w:rFonts w:ascii="Book Antiqua" w:hAnsi="Book Antiqua"/>
          <w:sz w:val="24"/>
        </w:rPr>
        <w:t xml:space="preserve">60%, </w:t>
      </w:r>
      <w:r w:rsidR="00695D3B" w:rsidRPr="00695D3B">
        <w:rPr>
          <w:rFonts w:ascii="Book Antiqua" w:hAnsi="Book Antiqua"/>
          <w:i/>
          <w:sz w:val="24"/>
        </w:rPr>
        <w:t>P</w:t>
      </w:r>
      <w:r w:rsidR="00695D3B" w:rsidRPr="00695D3B">
        <w:rPr>
          <w:rFonts w:ascii="Book Antiqua" w:hAnsi="Book Antiqua"/>
          <w:sz w:val="24"/>
        </w:rPr>
        <w:t xml:space="preserve"> </w:t>
      </w:r>
      <w:r w:rsidRPr="00695D3B">
        <w:rPr>
          <w:rFonts w:ascii="Book Antiqua" w:hAnsi="Book Antiqua"/>
          <w:sz w:val="24"/>
        </w:rPr>
        <w:t>&lt;</w:t>
      </w:r>
      <w:r w:rsidR="00695D3B" w:rsidRPr="00695D3B">
        <w:rPr>
          <w:rFonts w:ascii="Book Antiqua" w:hAnsi="Book Antiqua" w:hint="eastAsia"/>
          <w:sz w:val="24"/>
        </w:rPr>
        <w:t xml:space="preserve"> </w:t>
      </w:r>
      <w:r w:rsidRPr="00695D3B">
        <w:rPr>
          <w:rFonts w:ascii="Book Antiqua" w:hAnsi="Book Antiqua"/>
          <w:sz w:val="24"/>
        </w:rPr>
        <w:t>0.001)</w:t>
      </w:r>
      <w:r w:rsidRPr="00695D3B">
        <w:rPr>
          <w:rFonts w:ascii="Book Antiqua" w:hAnsi="Book Antiqua"/>
          <w:noProof/>
          <w:sz w:val="24"/>
          <w:vertAlign w:val="superscript"/>
        </w:rPr>
        <w:t>[18]</w:t>
      </w:r>
      <w:r w:rsidRPr="00695D3B">
        <w:rPr>
          <w:rFonts w:ascii="Book Antiqua" w:hAnsi="Book Antiqua"/>
          <w:sz w:val="24"/>
        </w:rPr>
        <w:t>. Interestingly, HER2</w:t>
      </w:r>
      <w:r w:rsidRPr="00695D3B">
        <w:rPr>
          <w:rFonts w:ascii="Book Antiqua" w:hAnsi="Book Antiqua"/>
          <w:sz w:val="24"/>
          <w:vertAlign w:val="superscript"/>
        </w:rPr>
        <w:t>+</w:t>
      </w:r>
      <w:r w:rsidRPr="00695D3B">
        <w:rPr>
          <w:rFonts w:ascii="Book Antiqua" w:hAnsi="Book Antiqua"/>
          <w:sz w:val="24"/>
        </w:rPr>
        <w:t>/HR</w:t>
      </w:r>
      <w:r w:rsidRPr="00695D3B">
        <w:rPr>
          <w:rFonts w:ascii="Book Antiqua" w:hAnsi="Book Antiqua"/>
          <w:sz w:val="24"/>
          <w:vertAlign w:val="superscript"/>
        </w:rPr>
        <w:t>-</w:t>
      </w:r>
      <w:r w:rsidRPr="00695D3B">
        <w:rPr>
          <w:rFonts w:ascii="Book Antiqua" w:hAnsi="Book Antiqua"/>
          <w:sz w:val="24"/>
        </w:rPr>
        <w:t xml:space="preserve"> cancers were associated with more frequent brain recurrences (OR 1.75, </w:t>
      </w:r>
      <w:r w:rsidR="00695D3B" w:rsidRPr="00695D3B">
        <w:rPr>
          <w:rFonts w:ascii="Book Antiqua" w:hAnsi="Book Antiqua"/>
          <w:i/>
          <w:sz w:val="24"/>
        </w:rPr>
        <w:t>P</w:t>
      </w:r>
      <w:r w:rsidR="00695D3B" w:rsidRPr="00695D3B">
        <w:rPr>
          <w:rFonts w:ascii="Book Antiqua" w:hAnsi="Book Antiqua"/>
          <w:sz w:val="24"/>
        </w:rPr>
        <w:t xml:space="preserve"> </w:t>
      </w:r>
      <w:r w:rsidRPr="00695D3B">
        <w:rPr>
          <w:rFonts w:ascii="Book Antiqua" w:hAnsi="Book Antiqua"/>
          <w:sz w:val="24"/>
        </w:rPr>
        <w:t>=</w:t>
      </w:r>
      <w:r w:rsidR="00695D3B" w:rsidRPr="00695D3B">
        <w:rPr>
          <w:rFonts w:ascii="Book Antiqua" w:hAnsi="Book Antiqua" w:hint="eastAsia"/>
          <w:sz w:val="24"/>
        </w:rPr>
        <w:t xml:space="preserve"> </w:t>
      </w:r>
      <w:r w:rsidRPr="00695D3B">
        <w:rPr>
          <w:rFonts w:ascii="Book Antiqua" w:hAnsi="Book Antiqua"/>
          <w:sz w:val="24"/>
        </w:rPr>
        <w:t xml:space="preserve">0.033), and less frequent bone metastases as a first distant recurrence (OR 0.53, </w:t>
      </w:r>
      <w:r w:rsidR="00695D3B" w:rsidRPr="00695D3B">
        <w:rPr>
          <w:rFonts w:ascii="Book Antiqua" w:hAnsi="Book Antiqua"/>
          <w:i/>
          <w:sz w:val="24"/>
        </w:rPr>
        <w:t>P</w:t>
      </w:r>
      <w:r w:rsidR="00695D3B" w:rsidRPr="00695D3B">
        <w:rPr>
          <w:rFonts w:ascii="Book Antiqua" w:hAnsi="Book Antiqua"/>
          <w:sz w:val="24"/>
        </w:rPr>
        <w:t xml:space="preserve"> </w:t>
      </w:r>
      <w:r w:rsidRPr="00695D3B">
        <w:rPr>
          <w:rFonts w:ascii="Book Antiqua" w:hAnsi="Book Antiqua"/>
          <w:sz w:val="24"/>
        </w:rPr>
        <w:t>=</w:t>
      </w:r>
      <w:r w:rsidR="00695D3B" w:rsidRPr="00695D3B">
        <w:rPr>
          <w:rFonts w:ascii="Book Antiqua" w:hAnsi="Book Antiqua" w:hint="eastAsia"/>
          <w:sz w:val="24"/>
        </w:rPr>
        <w:t xml:space="preserve"> </w:t>
      </w:r>
      <w:r w:rsidRPr="00695D3B">
        <w:rPr>
          <w:rFonts w:ascii="Book Antiqua" w:hAnsi="Book Antiqua"/>
          <w:sz w:val="24"/>
        </w:rPr>
        <w:t>0.005), thus indicating a more aggressive disease. Therefore, HER2</w:t>
      </w:r>
      <w:r w:rsidRPr="00695D3B">
        <w:rPr>
          <w:rFonts w:ascii="Book Antiqua" w:hAnsi="Book Antiqua"/>
          <w:sz w:val="24"/>
          <w:vertAlign w:val="superscript"/>
        </w:rPr>
        <w:t xml:space="preserve">+ </w:t>
      </w:r>
      <w:r w:rsidRPr="00695D3B">
        <w:rPr>
          <w:rFonts w:ascii="Book Antiqua" w:hAnsi="Book Antiqua"/>
          <w:sz w:val="24"/>
        </w:rPr>
        <w:t>cancers may be divided into two distinct clinical entities based on HR status, although further studies are needed.</w:t>
      </w:r>
    </w:p>
    <w:p w:rsidR="001812C8" w:rsidRPr="00695D3B" w:rsidRDefault="001812C8" w:rsidP="00695D3B">
      <w:pPr>
        <w:spacing w:line="360" w:lineRule="auto"/>
        <w:rPr>
          <w:rFonts w:ascii="Book Antiqua" w:hAnsi="Book Antiqua"/>
          <w:b/>
          <w:sz w:val="24"/>
        </w:rPr>
      </w:pPr>
    </w:p>
    <w:p w:rsidR="001812C8" w:rsidRPr="00695D3B" w:rsidRDefault="001812C8" w:rsidP="00695D3B">
      <w:pPr>
        <w:spacing w:line="360" w:lineRule="auto"/>
        <w:rPr>
          <w:rFonts w:ascii="Book Antiqua" w:hAnsi="Book Antiqua"/>
          <w:sz w:val="24"/>
        </w:rPr>
      </w:pPr>
      <w:r w:rsidRPr="00695D3B">
        <w:rPr>
          <w:rFonts w:ascii="Book Antiqua" w:hAnsi="Book Antiqua"/>
          <w:b/>
          <w:sz w:val="24"/>
          <w:lang w:val="en-GB"/>
        </w:rPr>
        <w:t>MANAGEMENT OF HER2</w:t>
      </w:r>
      <w:r w:rsidRPr="00695D3B">
        <w:rPr>
          <w:rFonts w:ascii="Book Antiqua" w:hAnsi="Book Antiqua"/>
          <w:b/>
          <w:sz w:val="24"/>
          <w:vertAlign w:val="superscript"/>
          <w:lang w:val="en-GB"/>
        </w:rPr>
        <w:t>+</w:t>
      </w:r>
      <w:r w:rsidRPr="00695D3B">
        <w:rPr>
          <w:rFonts w:ascii="Book Antiqua" w:hAnsi="Book Antiqua"/>
          <w:b/>
          <w:sz w:val="24"/>
          <w:lang w:val="en-GB"/>
        </w:rPr>
        <w:t xml:space="preserve"> BREAST CANCER </w:t>
      </w:r>
    </w:p>
    <w:p w:rsidR="001812C8" w:rsidRPr="00695D3B" w:rsidRDefault="001812C8" w:rsidP="00695D3B">
      <w:pPr>
        <w:spacing w:line="360" w:lineRule="auto"/>
        <w:rPr>
          <w:rFonts w:ascii="Book Antiqua" w:hAnsi="Book Antiqua"/>
          <w:sz w:val="24"/>
        </w:rPr>
      </w:pPr>
      <w:r w:rsidRPr="00695D3B">
        <w:rPr>
          <w:rFonts w:ascii="Book Antiqua" w:hAnsi="Book Antiqua"/>
          <w:sz w:val="24"/>
        </w:rPr>
        <w:t>Among the different therapeutic strategies employed for HER2</w:t>
      </w:r>
      <w:r w:rsidRPr="00695D3B">
        <w:rPr>
          <w:rFonts w:ascii="Book Antiqua" w:hAnsi="Book Antiqua"/>
          <w:sz w:val="24"/>
          <w:vertAlign w:val="superscript"/>
        </w:rPr>
        <w:t>+</w:t>
      </w:r>
      <w:r w:rsidRPr="00695D3B">
        <w:rPr>
          <w:rFonts w:ascii="Book Antiqua" w:hAnsi="Book Antiqua"/>
          <w:sz w:val="24"/>
        </w:rPr>
        <w:t xml:space="preserve"> breast cancer, </w:t>
      </w:r>
      <w:proofErr w:type="spellStart"/>
      <w:r w:rsidRPr="00695D3B">
        <w:rPr>
          <w:rFonts w:ascii="Book Antiqua" w:hAnsi="Book Antiqua"/>
          <w:sz w:val="24"/>
        </w:rPr>
        <w:t>Trastuzumab</w:t>
      </w:r>
      <w:proofErr w:type="spellEnd"/>
      <w:r w:rsidRPr="00695D3B">
        <w:rPr>
          <w:rFonts w:ascii="Book Antiqua" w:hAnsi="Book Antiqua"/>
          <w:sz w:val="24"/>
        </w:rPr>
        <w:t xml:space="preserve"> (TZ) is the most widely used agent. TZ is a humanized monoclonal antibody developed starting from the murine antibody 4D5 and constituted of two antigen-binding sites that recognize the </w:t>
      </w:r>
      <w:proofErr w:type="spellStart"/>
      <w:r w:rsidRPr="00695D3B">
        <w:rPr>
          <w:rFonts w:ascii="Book Antiqua" w:hAnsi="Book Antiqua"/>
          <w:sz w:val="24"/>
        </w:rPr>
        <w:t>juxtamembrane</w:t>
      </w:r>
      <w:proofErr w:type="spellEnd"/>
      <w:r w:rsidRPr="00695D3B">
        <w:rPr>
          <w:rFonts w:ascii="Book Antiqua" w:hAnsi="Book Antiqua"/>
          <w:sz w:val="24"/>
        </w:rPr>
        <w:t xml:space="preserve"> portion of HER2 receptor. It </w:t>
      </w:r>
      <w:r w:rsidRPr="00695D3B">
        <w:rPr>
          <w:rFonts w:ascii="Book Antiqua" w:hAnsi="Book Antiqua"/>
          <w:sz w:val="24"/>
        </w:rPr>
        <w:lastRenderedPageBreak/>
        <w:t xml:space="preserve">functions by blocking the downstream signaling activity of HER2, thus causing cell cycle arrest and reduced </w:t>
      </w:r>
      <w:proofErr w:type="gramStart"/>
      <w:r w:rsidRPr="00695D3B">
        <w:rPr>
          <w:rFonts w:ascii="Book Antiqua" w:hAnsi="Book Antiqua"/>
          <w:sz w:val="24"/>
        </w:rPr>
        <w:t>angiogenesis</w:t>
      </w:r>
      <w:r w:rsidRPr="00695D3B">
        <w:rPr>
          <w:rFonts w:ascii="Book Antiqua" w:hAnsi="Book Antiqua"/>
          <w:sz w:val="24"/>
          <w:vertAlign w:val="superscript"/>
          <w:lang w:val="en-GB"/>
        </w:rPr>
        <w:t>[</w:t>
      </w:r>
      <w:proofErr w:type="gramEnd"/>
      <w:r w:rsidRPr="00695D3B">
        <w:rPr>
          <w:rFonts w:ascii="Book Antiqua" w:hAnsi="Book Antiqua"/>
          <w:sz w:val="24"/>
          <w:vertAlign w:val="superscript"/>
          <w:lang w:val="en-GB"/>
        </w:rPr>
        <w:t>4]</w:t>
      </w:r>
      <w:r w:rsidRPr="00695D3B">
        <w:rPr>
          <w:rFonts w:ascii="Book Antiqua" w:hAnsi="Book Antiqua"/>
          <w:sz w:val="24"/>
        </w:rPr>
        <w:t xml:space="preserve">. TZ inhibits the PI3K survival pathway by increasing PTEN membrane localization and activity, with resulting inhibition of </w:t>
      </w:r>
      <w:proofErr w:type="gramStart"/>
      <w:r w:rsidRPr="00695D3B">
        <w:rPr>
          <w:rFonts w:ascii="Book Antiqua" w:hAnsi="Book Antiqua"/>
          <w:sz w:val="24"/>
        </w:rPr>
        <w:t>proliferation</w:t>
      </w:r>
      <w:r w:rsidRPr="00695D3B">
        <w:rPr>
          <w:rFonts w:ascii="Book Antiqua" w:hAnsi="Book Antiqua"/>
          <w:sz w:val="24"/>
          <w:vertAlign w:val="superscript"/>
          <w:lang w:val="en-GB"/>
        </w:rPr>
        <w:t>[</w:t>
      </w:r>
      <w:proofErr w:type="gramEnd"/>
      <w:r w:rsidRPr="00695D3B">
        <w:rPr>
          <w:rFonts w:ascii="Book Antiqua" w:hAnsi="Book Antiqua"/>
          <w:sz w:val="24"/>
          <w:vertAlign w:val="superscript"/>
          <w:lang w:val="en-GB"/>
        </w:rPr>
        <w:t>14]</w:t>
      </w:r>
      <w:r w:rsidRPr="00695D3B">
        <w:rPr>
          <w:rFonts w:ascii="Book Antiqua" w:hAnsi="Book Antiqua"/>
          <w:sz w:val="24"/>
        </w:rPr>
        <w:t xml:space="preserve">. The inhibition of PI3K signaling may also result from HER2 internalization and degradation upon TZ interaction. However, it is still under debate whether HER2 may effectively be </w:t>
      </w:r>
      <w:proofErr w:type="spellStart"/>
      <w:r w:rsidRPr="00695D3B">
        <w:rPr>
          <w:rFonts w:ascii="Book Antiqua" w:hAnsi="Book Antiqua"/>
          <w:sz w:val="24"/>
        </w:rPr>
        <w:t>downregulated</w:t>
      </w:r>
      <w:proofErr w:type="spellEnd"/>
      <w:r w:rsidRPr="00695D3B">
        <w:rPr>
          <w:rFonts w:ascii="Book Antiqua" w:hAnsi="Book Antiqua"/>
          <w:sz w:val="24"/>
        </w:rPr>
        <w:t xml:space="preserve"> by TZ or </w:t>
      </w:r>
      <w:proofErr w:type="gramStart"/>
      <w:r w:rsidRPr="00695D3B">
        <w:rPr>
          <w:rFonts w:ascii="Book Antiqua" w:hAnsi="Book Antiqua"/>
          <w:sz w:val="24"/>
        </w:rPr>
        <w:t>not</w:t>
      </w:r>
      <w:r w:rsidRPr="00695D3B">
        <w:rPr>
          <w:rFonts w:ascii="Book Antiqua" w:hAnsi="Book Antiqua"/>
          <w:sz w:val="24"/>
          <w:vertAlign w:val="superscript"/>
          <w:lang w:val="en-GB"/>
        </w:rPr>
        <w:t>[</w:t>
      </w:r>
      <w:proofErr w:type="gramEnd"/>
      <w:r w:rsidRPr="00695D3B">
        <w:rPr>
          <w:rFonts w:ascii="Book Antiqua" w:hAnsi="Book Antiqua"/>
          <w:sz w:val="24"/>
          <w:vertAlign w:val="superscript"/>
          <w:lang w:val="en-GB"/>
        </w:rPr>
        <w:t>19,20]</w:t>
      </w:r>
      <w:r w:rsidRPr="00695D3B">
        <w:rPr>
          <w:rFonts w:ascii="Book Antiqua" w:hAnsi="Book Antiqua"/>
          <w:sz w:val="24"/>
        </w:rPr>
        <w:t xml:space="preserve">. Moreover, there is evidence that TZ-HER2 interaction activates the immunological response mediated by the antibody-dependent cellular cytotoxicity (ADCC), through recruitment of natural killer (NK) cells. NK cells express on their surface the </w:t>
      </w:r>
      <w:proofErr w:type="spellStart"/>
      <w:r w:rsidRPr="00695D3B">
        <w:rPr>
          <w:rFonts w:ascii="Book Antiqua" w:hAnsi="Book Antiqua"/>
          <w:sz w:val="24"/>
        </w:rPr>
        <w:t>Fcγ</w:t>
      </w:r>
      <w:proofErr w:type="spellEnd"/>
      <w:r w:rsidRPr="00695D3B">
        <w:rPr>
          <w:rFonts w:ascii="Book Antiqua" w:hAnsi="Book Antiqua"/>
          <w:sz w:val="24"/>
        </w:rPr>
        <w:t xml:space="preserve"> receptor </w:t>
      </w:r>
      <w:proofErr w:type="spellStart"/>
      <w:r w:rsidRPr="00695D3B">
        <w:rPr>
          <w:rFonts w:ascii="Book Antiqua" w:hAnsi="Book Antiqua"/>
          <w:sz w:val="24"/>
        </w:rPr>
        <w:t>IIIa</w:t>
      </w:r>
      <w:proofErr w:type="spellEnd"/>
      <w:r w:rsidRPr="00695D3B">
        <w:rPr>
          <w:rFonts w:ascii="Book Antiqua" w:hAnsi="Book Antiqua"/>
          <w:sz w:val="24"/>
        </w:rPr>
        <w:t xml:space="preserve"> (</w:t>
      </w:r>
      <w:proofErr w:type="spellStart"/>
      <w:r w:rsidRPr="00695D3B">
        <w:rPr>
          <w:rFonts w:ascii="Book Antiqua" w:hAnsi="Book Antiqua"/>
          <w:sz w:val="24"/>
        </w:rPr>
        <w:t>FcγRIIa</w:t>
      </w:r>
      <w:proofErr w:type="spellEnd"/>
      <w:r w:rsidRPr="00695D3B">
        <w:rPr>
          <w:rFonts w:ascii="Book Antiqua" w:hAnsi="Book Antiqua"/>
          <w:sz w:val="24"/>
        </w:rPr>
        <w:t xml:space="preserve">), which recognizes and binds the Fc domain of </w:t>
      </w:r>
      <w:proofErr w:type="gramStart"/>
      <w:r w:rsidRPr="00695D3B">
        <w:rPr>
          <w:rFonts w:ascii="Book Antiqua" w:hAnsi="Book Antiqua"/>
          <w:sz w:val="24"/>
        </w:rPr>
        <w:t>TZ</w:t>
      </w:r>
      <w:r w:rsidRPr="00695D3B">
        <w:rPr>
          <w:rFonts w:ascii="Book Antiqua" w:hAnsi="Book Antiqua"/>
          <w:sz w:val="24"/>
          <w:vertAlign w:val="superscript"/>
          <w:lang w:val="en-GB"/>
        </w:rPr>
        <w:t>[</w:t>
      </w:r>
      <w:proofErr w:type="gramEnd"/>
      <w:r w:rsidRPr="00695D3B">
        <w:rPr>
          <w:rFonts w:ascii="Book Antiqua" w:hAnsi="Book Antiqua"/>
          <w:sz w:val="24"/>
          <w:vertAlign w:val="superscript"/>
          <w:lang w:val="en-GB"/>
        </w:rPr>
        <w:t>1,4,12]</w:t>
      </w:r>
      <w:r w:rsidRPr="00695D3B">
        <w:rPr>
          <w:rFonts w:ascii="Book Antiqua" w:hAnsi="Book Antiqua"/>
          <w:sz w:val="24"/>
        </w:rPr>
        <w:t xml:space="preserve">. In addition, the interaction of TZ with HER2 prevents the </w:t>
      </w:r>
      <w:proofErr w:type="spellStart"/>
      <w:r w:rsidRPr="00695D3B">
        <w:rPr>
          <w:rFonts w:ascii="Book Antiqua" w:hAnsi="Book Antiqua"/>
          <w:sz w:val="24"/>
        </w:rPr>
        <w:t>proteolytic</w:t>
      </w:r>
      <w:proofErr w:type="spellEnd"/>
      <w:r w:rsidRPr="00695D3B">
        <w:rPr>
          <w:rFonts w:ascii="Book Antiqua" w:hAnsi="Book Antiqua"/>
          <w:sz w:val="24"/>
        </w:rPr>
        <w:t xml:space="preserve"> cleavage of HER2 extracellular domain, its serum-release and the production of the truncated p95 kinase active fragment by masking the cleavage site to metalloproteinase (Figure 3)</w:t>
      </w:r>
      <w:r w:rsidRPr="00695D3B">
        <w:rPr>
          <w:rFonts w:ascii="Book Antiqua" w:hAnsi="Book Antiqua"/>
          <w:sz w:val="24"/>
          <w:vertAlign w:val="superscript"/>
          <w:lang w:val="en-GB"/>
        </w:rPr>
        <w:t>[12,13]</w:t>
      </w:r>
      <w:r w:rsidRPr="00695D3B">
        <w:rPr>
          <w:rFonts w:ascii="Book Antiqua" w:hAnsi="Book Antiqua"/>
          <w:sz w:val="24"/>
        </w:rPr>
        <w:t xml:space="preserve">. At present, it is still unknown if TZ can act directly on HER2 intracellular </w:t>
      </w:r>
      <w:proofErr w:type="gramStart"/>
      <w:r w:rsidRPr="00695D3B">
        <w:rPr>
          <w:rFonts w:ascii="Book Antiqua" w:hAnsi="Book Antiqua"/>
          <w:sz w:val="24"/>
        </w:rPr>
        <w:t>partners</w:t>
      </w:r>
      <w:r w:rsidRPr="00695D3B">
        <w:rPr>
          <w:rFonts w:ascii="Book Antiqua" w:hAnsi="Book Antiqua"/>
          <w:sz w:val="24"/>
          <w:vertAlign w:val="superscript"/>
          <w:lang w:val="en-GB"/>
        </w:rPr>
        <w:t>[</w:t>
      </w:r>
      <w:proofErr w:type="gramEnd"/>
      <w:r w:rsidRPr="00695D3B">
        <w:rPr>
          <w:rFonts w:ascii="Book Antiqua" w:hAnsi="Book Antiqua"/>
          <w:sz w:val="24"/>
          <w:vertAlign w:val="superscript"/>
          <w:lang w:val="en-GB"/>
        </w:rPr>
        <w:t>14,21]</w:t>
      </w:r>
      <w:r w:rsidRPr="00695D3B">
        <w:rPr>
          <w:rFonts w:ascii="Book Antiqua" w:hAnsi="Book Antiqua"/>
          <w:sz w:val="24"/>
          <w:lang w:val="en-GB"/>
        </w:rPr>
        <w:t xml:space="preserve">; </w:t>
      </w:r>
      <w:r w:rsidRPr="00695D3B">
        <w:rPr>
          <w:rFonts w:ascii="Book Antiqua" w:hAnsi="Book Antiqua"/>
          <w:sz w:val="24"/>
        </w:rPr>
        <w:t>however TZ likely inhibits signaling downstream HER2-HER1 heterodimers</w:t>
      </w:r>
      <w:r w:rsidRPr="00695D3B">
        <w:rPr>
          <w:rFonts w:ascii="Book Antiqua" w:hAnsi="Book Antiqua"/>
          <w:sz w:val="24"/>
          <w:vertAlign w:val="superscript"/>
          <w:lang w:val="en-GB"/>
        </w:rPr>
        <w:t>[4]</w:t>
      </w:r>
      <w:r w:rsidRPr="00695D3B">
        <w:rPr>
          <w:rFonts w:ascii="Book Antiqua" w:hAnsi="Book Antiqua"/>
          <w:sz w:val="24"/>
        </w:rPr>
        <w:t xml:space="preserve">. Finally, TZ treatment blocks the cell cycle in the G1 phase, leading to reduced proliferation. This event is coupled to reduced expression of proteins involved in the sequestration of the </w:t>
      </w:r>
      <w:proofErr w:type="spellStart"/>
      <w:r w:rsidRPr="00695D3B">
        <w:rPr>
          <w:rFonts w:ascii="Book Antiqua" w:hAnsi="Book Antiqua"/>
          <w:sz w:val="24"/>
        </w:rPr>
        <w:t>cyclin</w:t>
      </w:r>
      <w:proofErr w:type="spellEnd"/>
      <w:r w:rsidRPr="00695D3B">
        <w:rPr>
          <w:rFonts w:ascii="Book Antiqua" w:hAnsi="Book Antiqua"/>
          <w:sz w:val="24"/>
        </w:rPr>
        <w:t xml:space="preserve">-dependent kinase inhibitor p27KIP1, including </w:t>
      </w:r>
      <w:proofErr w:type="spellStart"/>
      <w:r w:rsidRPr="00695D3B">
        <w:rPr>
          <w:rFonts w:ascii="Book Antiqua" w:hAnsi="Book Antiqua"/>
          <w:sz w:val="24"/>
        </w:rPr>
        <w:t>cyclin</w:t>
      </w:r>
      <w:proofErr w:type="spellEnd"/>
      <w:r w:rsidRPr="00695D3B">
        <w:rPr>
          <w:rFonts w:ascii="Book Antiqua" w:hAnsi="Book Antiqua"/>
          <w:sz w:val="24"/>
        </w:rPr>
        <w:t xml:space="preserve"> D1. This results in increased expression of p27KIP1 protein, which causes cell cycle arrest in S </w:t>
      </w:r>
      <w:proofErr w:type="gramStart"/>
      <w:r w:rsidRPr="00695D3B">
        <w:rPr>
          <w:rFonts w:ascii="Book Antiqua" w:hAnsi="Book Antiqua"/>
          <w:sz w:val="24"/>
        </w:rPr>
        <w:t>phase</w:t>
      </w:r>
      <w:r w:rsidRPr="00695D3B">
        <w:rPr>
          <w:rFonts w:ascii="Book Antiqua" w:hAnsi="Book Antiqua"/>
          <w:sz w:val="24"/>
          <w:vertAlign w:val="superscript"/>
          <w:lang w:val="en-GB"/>
        </w:rPr>
        <w:t>[</w:t>
      </w:r>
      <w:proofErr w:type="gramEnd"/>
      <w:r w:rsidRPr="00695D3B">
        <w:rPr>
          <w:rFonts w:ascii="Book Antiqua" w:hAnsi="Book Antiqua"/>
          <w:sz w:val="24"/>
          <w:vertAlign w:val="superscript"/>
          <w:lang w:val="en-GB"/>
        </w:rPr>
        <w:t>1,12]</w:t>
      </w:r>
      <w:r w:rsidRPr="00695D3B">
        <w:rPr>
          <w:rFonts w:ascii="Book Antiqua" w:hAnsi="Book Antiqua"/>
          <w:sz w:val="24"/>
        </w:rPr>
        <w:t>.</w:t>
      </w:r>
    </w:p>
    <w:p w:rsidR="001812C8" w:rsidRPr="00695D3B" w:rsidRDefault="001812C8" w:rsidP="00695D3B">
      <w:pPr>
        <w:spacing w:line="360" w:lineRule="auto"/>
        <w:ind w:firstLineChars="100" w:firstLine="240"/>
        <w:rPr>
          <w:rFonts w:ascii="Book Antiqua" w:hAnsi="Book Antiqua"/>
          <w:sz w:val="24"/>
        </w:rPr>
      </w:pPr>
      <w:r w:rsidRPr="00695D3B">
        <w:rPr>
          <w:rFonts w:ascii="Book Antiqua" w:hAnsi="Book Antiqua"/>
          <w:sz w:val="24"/>
        </w:rPr>
        <w:t>The significant improvement in overall survival and disease free survival achieved with TZ in HER2</w:t>
      </w:r>
      <w:r w:rsidRPr="00695D3B">
        <w:rPr>
          <w:rFonts w:ascii="Book Antiqua" w:hAnsi="Book Antiqua"/>
          <w:sz w:val="24"/>
          <w:vertAlign w:val="superscript"/>
        </w:rPr>
        <w:t xml:space="preserve">+ </w:t>
      </w:r>
      <w:r w:rsidRPr="00695D3B">
        <w:rPr>
          <w:rFonts w:ascii="Book Antiqua" w:hAnsi="Book Antiqua"/>
          <w:sz w:val="24"/>
        </w:rPr>
        <w:t>breast cancer may be considered a paradigm of the importance of targeted therapy in clinical practice, since TZ-based chemotherapy regimens have changed the clinical course of the disease. A phase II randomized clinical trial on HER2</w:t>
      </w:r>
      <w:r w:rsidRPr="00695D3B">
        <w:rPr>
          <w:rFonts w:ascii="Book Antiqua" w:hAnsi="Book Antiqua"/>
          <w:sz w:val="24"/>
          <w:vertAlign w:val="superscript"/>
        </w:rPr>
        <w:t>+</w:t>
      </w:r>
      <w:r w:rsidRPr="00695D3B">
        <w:rPr>
          <w:rFonts w:ascii="Book Antiqua" w:hAnsi="Book Antiqua"/>
          <w:sz w:val="24"/>
        </w:rPr>
        <w:t xml:space="preserve"> metastatic breast cancers showed that the addition of TZ resulted in a significantly improve</w:t>
      </w:r>
      <w:r w:rsidR="00695D3B" w:rsidRPr="00695D3B">
        <w:rPr>
          <w:rFonts w:ascii="Book Antiqua" w:hAnsi="Book Antiqua"/>
          <w:sz w:val="24"/>
        </w:rPr>
        <w:t xml:space="preserve">d overall response rate (61% </w:t>
      </w:r>
      <w:r w:rsidR="00695D3B" w:rsidRPr="00695D3B">
        <w:rPr>
          <w:rFonts w:ascii="Book Antiqua" w:hAnsi="Book Antiqua"/>
          <w:i/>
          <w:sz w:val="24"/>
        </w:rPr>
        <w:t>vs</w:t>
      </w:r>
      <w:r w:rsidRPr="00695D3B">
        <w:rPr>
          <w:rFonts w:ascii="Book Antiqua" w:hAnsi="Book Antiqua"/>
          <w:sz w:val="24"/>
        </w:rPr>
        <w:t xml:space="preserve"> 34%, </w:t>
      </w:r>
      <w:r w:rsidR="00695D3B" w:rsidRPr="00695D3B">
        <w:rPr>
          <w:rFonts w:ascii="Book Antiqua" w:hAnsi="Book Antiqua"/>
          <w:i/>
          <w:sz w:val="24"/>
        </w:rPr>
        <w:t>P</w:t>
      </w:r>
      <w:r w:rsidR="00695D3B" w:rsidRPr="00695D3B">
        <w:rPr>
          <w:rFonts w:ascii="Book Antiqua" w:hAnsi="Book Antiqua"/>
          <w:sz w:val="24"/>
        </w:rPr>
        <w:t xml:space="preserve"> </w:t>
      </w:r>
      <w:r w:rsidRPr="00695D3B">
        <w:rPr>
          <w:rFonts w:ascii="Book Antiqua" w:hAnsi="Book Antiqua"/>
          <w:sz w:val="24"/>
        </w:rPr>
        <w:t>=</w:t>
      </w:r>
      <w:r w:rsidR="00695D3B" w:rsidRPr="00695D3B">
        <w:rPr>
          <w:rFonts w:ascii="Book Antiqua" w:hAnsi="Book Antiqua" w:hint="eastAsia"/>
          <w:sz w:val="24"/>
        </w:rPr>
        <w:t xml:space="preserve"> </w:t>
      </w:r>
      <w:r w:rsidRPr="00695D3B">
        <w:rPr>
          <w:rFonts w:ascii="Book Antiqua" w:hAnsi="Book Antiqua"/>
          <w:sz w:val="24"/>
        </w:rPr>
        <w:t>0.0002)</w:t>
      </w:r>
      <w:r w:rsidR="00695D3B" w:rsidRPr="00695D3B">
        <w:rPr>
          <w:rFonts w:ascii="Book Antiqua" w:hAnsi="Book Antiqua"/>
          <w:sz w:val="24"/>
        </w:rPr>
        <w:t xml:space="preserve">, and overall survival (31.2 </w:t>
      </w:r>
      <w:proofErr w:type="spellStart"/>
      <w:r w:rsidR="00E155C2" w:rsidRPr="00695D3B">
        <w:rPr>
          <w:rFonts w:ascii="Book Antiqua" w:hAnsi="Book Antiqua"/>
          <w:sz w:val="24"/>
        </w:rPr>
        <w:t>mo</w:t>
      </w:r>
      <w:proofErr w:type="spellEnd"/>
      <w:r w:rsidR="00E155C2" w:rsidRPr="00695D3B">
        <w:rPr>
          <w:rFonts w:ascii="Book Antiqua" w:hAnsi="Book Antiqua"/>
          <w:i/>
          <w:sz w:val="24"/>
        </w:rPr>
        <w:t xml:space="preserve"> </w:t>
      </w:r>
      <w:r w:rsidR="00695D3B" w:rsidRPr="00695D3B">
        <w:rPr>
          <w:rFonts w:ascii="Book Antiqua" w:hAnsi="Book Antiqua"/>
          <w:i/>
          <w:sz w:val="24"/>
        </w:rPr>
        <w:t>vs</w:t>
      </w:r>
      <w:r w:rsidRPr="00695D3B">
        <w:rPr>
          <w:rFonts w:ascii="Book Antiqua" w:hAnsi="Book Antiqua"/>
          <w:sz w:val="24"/>
        </w:rPr>
        <w:t xml:space="preserve"> 22.7 </w:t>
      </w:r>
      <w:proofErr w:type="spellStart"/>
      <w:r w:rsidRPr="00695D3B">
        <w:rPr>
          <w:rFonts w:ascii="Book Antiqua" w:hAnsi="Book Antiqua"/>
          <w:sz w:val="24"/>
        </w:rPr>
        <w:t>mo</w:t>
      </w:r>
      <w:proofErr w:type="spellEnd"/>
      <w:r w:rsidRPr="00695D3B">
        <w:rPr>
          <w:rFonts w:ascii="Book Antiqua" w:hAnsi="Book Antiqua"/>
          <w:sz w:val="24"/>
        </w:rPr>
        <w:t xml:space="preserve">, </w:t>
      </w:r>
      <w:r w:rsidR="00695D3B" w:rsidRPr="00695D3B">
        <w:rPr>
          <w:rFonts w:ascii="Book Antiqua" w:hAnsi="Book Antiqua"/>
          <w:i/>
          <w:sz w:val="24"/>
        </w:rPr>
        <w:t>P</w:t>
      </w:r>
      <w:r w:rsidR="00695D3B" w:rsidRPr="00695D3B">
        <w:rPr>
          <w:rFonts w:ascii="Book Antiqua" w:hAnsi="Book Antiqua"/>
          <w:sz w:val="24"/>
        </w:rPr>
        <w:t xml:space="preserve"> </w:t>
      </w:r>
      <w:r w:rsidRPr="00695D3B">
        <w:rPr>
          <w:rFonts w:ascii="Book Antiqua" w:hAnsi="Book Antiqua"/>
          <w:sz w:val="24"/>
        </w:rPr>
        <w:t>=</w:t>
      </w:r>
      <w:r w:rsidR="00695D3B" w:rsidRPr="00695D3B">
        <w:rPr>
          <w:rFonts w:ascii="Book Antiqua" w:hAnsi="Book Antiqua" w:hint="eastAsia"/>
          <w:sz w:val="24"/>
        </w:rPr>
        <w:t xml:space="preserve"> </w:t>
      </w:r>
      <w:r w:rsidRPr="00695D3B">
        <w:rPr>
          <w:rFonts w:ascii="Book Antiqua" w:hAnsi="Book Antiqua"/>
          <w:sz w:val="24"/>
        </w:rPr>
        <w:t>0.0325)</w:t>
      </w:r>
      <w:r w:rsidRPr="00695D3B">
        <w:rPr>
          <w:rFonts w:ascii="Book Antiqua" w:hAnsi="Book Antiqua"/>
          <w:sz w:val="24"/>
          <w:vertAlign w:val="superscript"/>
        </w:rPr>
        <w:t>[22]</w:t>
      </w:r>
      <w:r w:rsidRPr="00695D3B">
        <w:rPr>
          <w:rFonts w:ascii="Book Antiqua" w:hAnsi="Book Antiqua"/>
          <w:sz w:val="24"/>
        </w:rPr>
        <w:t xml:space="preserve">. </w:t>
      </w:r>
      <w:r w:rsidRPr="00695D3B">
        <w:rPr>
          <w:rFonts w:ascii="Book Antiqua" w:hAnsi="Book Antiqua"/>
          <w:sz w:val="24"/>
          <w:lang w:val="en-GB"/>
        </w:rPr>
        <w:t xml:space="preserve">In a recent Cochrane systematic review on a total of 1497 patients in which TZ was administered in combination with chemotherapy, the efficacy of TZ was confirmed, with an improved overall survival (HR 0.82, </w:t>
      </w:r>
      <w:r w:rsidR="00695D3B" w:rsidRPr="00695D3B">
        <w:rPr>
          <w:rFonts w:ascii="Book Antiqua" w:hAnsi="Book Antiqua"/>
          <w:i/>
          <w:sz w:val="24"/>
        </w:rPr>
        <w:t>P</w:t>
      </w:r>
      <w:r w:rsidR="00695D3B" w:rsidRPr="00695D3B">
        <w:rPr>
          <w:rFonts w:ascii="Book Antiqua" w:hAnsi="Book Antiqua"/>
          <w:sz w:val="24"/>
          <w:lang w:val="en-GB"/>
        </w:rPr>
        <w:t xml:space="preserve"> </w:t>
      </w:r>
      <w:r w:rsidRPr="00695D3B">
        <w:rPr>
          <w:rFonts w:ascii="Book Antiqua" w:hAnsi="Book Antiqua"/>
          <w:sz w:val="24"/>
          <w:lang w:val="en-GB"/>
        </w:rPr>
        <w:t>=</w:t>
      </w:r>
      <w:r w:rsidR="00695D3B" w:rsidRPr="00695D3B">
        <w:rPr>
          <w:rFonts w:ascii="Book Antiqua" w:hAnsi="Book Antiqua" w:hint="eastAsia"/>
          <w:sz w:val="24"/>
          <w:lang w:val="en-GB"/>
        </w:rPr>
        <w:t xml:space="preserve"> </w:t>
      </w:r>
      <w:r w:rsidRPr="00695D3B">
        <w:rPr>
          <w:rFonts w:ascii="Book Antiqua" w:hAnsi="Book Antiqua"/>
          <w:sz w:val="24"/>
          <w:lang w:val="en-GB"/>
        </w:rPr>
        <w:t xml:space="preserve">0.004), progression-free survival (HR 0.61, </w:t>
      </w:r>
      <w:r w:rsidR="00695D3B" w:rsidRPr="00695D3B">
        <w:rPr>
          <w:rFonts w:ascii="Book Antiqua" w:hAnsi="Book Antiqua"/>
          <w:i/>
          <w:sz w:val="24"/>
        </w:rPr>
        <w:t>P</w:t>
      </w:r>
      <w:r w:rsidR="00695D3B" w:rsidRPr="00695D3B">
        <w:rPr>
          <w:rFonts w:ascii="Book Antiqua" w:hAnsi="Book Antiqua"/>
          <w:sz w:val="24"/>
          <w:lang w:val="en-GB"/>
        </w:rPr>
        <w:t xml:space="preserve"> </w:t>
      </w:r>
      <w:r w:rsidRPr="00695D3B">
        <w:rPr>
          <w:rFonts w:ascii="Book Antiqua" w:hAnsi="Book Antiqua"/>
          <w:sz w:val="24"/>
          <w:lang w:val="en-GB"/>
        </w:rPr>
        <w:t>&lt;</w:t>
      </w:r>
      <w:r w:rsidR="00695D3B" w:rsidRPr="00695D3B">
        <w:rPr>
          <w:rFonts w:ascii="Book Antiqua" w:hAnsi="Book Antiqua" w:hint="eastAsia"/>
          <w:sz w:val="24"/>
          <w:lang w:val="en-GB"/>
        </w:rPr>
        <w:t xml:space="preserve"> </w:t>
      </w:r>
      <w:r w:rsidRPr="00695D3B">
        <w:rPr>
          <w:rFonts w:ascii="Book Antiqua" w:hAnsi="Book Antiqua"/>
          <w:sz w:val="24"/>
          <w:lang w:val="en-GB"/>
        </w:rPr>
        <w:t xml:space="preserve">0.00001), and overall response rate (RR 1.58, </w:t>
      </w:r>
      <w:r w:rsidR="00695D3B" w:rsidRPr="00695D3B">
        <w:rPr>
          <w:rFonts w:ascii="Book Antiqua" w:hAnsi="Book Antiqua"/>
          <w:i/>
          <w:sz w:val="24"/>
        </w:rPr>
        <w:t>P</w:t>
      </w:r>
      <w:r w:rsidR="00695D3B" w:rsidRPr="00695D3B">
        <w:rPr>
          <w:rFonts w:ascii="Book Antiqua" w:hAnsi="Book Antiqua"/>
          <w:sz w:val="24"/>
          <w:lang w:val="en-GB"/>
        </w:rPr>
        <w:t xml:space="preserve"> </w:t>
      </w:r>
      <w:r w:rsidRPr="00695D3B">
        <w:rPr>
          <w:rFonts w:ascii="Book Antiqua" w:hAnsi="Book Antiqua"/>
          <w:sz w:val="24"/>
          <w:lang w:val="en-GB"/>
        </w:rPr>
        <w:t>&lt;</w:t>
      </w:r>
      <w:r w:rsidR="00695D3B" w:rsidRPr="00695D3B">
        <w:rPr>
          <w:rFonts w:ascii="Book Antiqua" w:hAnsi="Book Antiqua" w:hint="eastAsia"/>
          <w:sz w:val="24"/>
          <w:lang w:val="en-GB"/>
        </w:rPr>
        <w:t xml:space="preserve"> </w:t>
      </w:r>
      <w:r w:rsidRPr="00695D3B">
        <w:rPr>
          <w:rFonts w:ascii="Book Antiqua" w:hAnsi="Book Antiqua"/>
          <w:sz w:val="24"/>
          <w:lang w:val="en-GB"/>
        </w:rPr>
        <w:t xml:space="preserve">0.00001), although an increased risk in congestive heart failure was </w:t>
      </w:r>
      <w:proofErr w:type="gramStart"/>
      <w:r w:rsidRPr="00695D3B">
        <w:rPr>
          <w:rFonts w:ascii="Book Antiqua" w:hAnsi="Book Antiqua"/>
          <w:sz w:val="24"/>
          <w:lang w:val="en-GB"/>
        </w:rPr>
        <w:t>evident</w:t>
      </w:r>
      <w:r w:rsidRPr="00695D3B">
        <w:rPr>
          <w:rFonts w:ascii="Book Antiqua" w:hAnsi="Book Antiqua"/>
          <w:sz w:val="24"/>
          <w:vertAlign w:val="superscript"/>
          <w:lang w:val="en-GB"/>
        </w:rPr>
        <w:t>[</w:t>
      </w:r>
      <w:proofErr w:type="gramEnd"/>
      <w:r w:rsidRPr="00695D3B">
        <w:rPr>
          <w:rFonts w:ascii="Book Antiqua" w:hAnsi="Book Antiqua"/>
          <w:sz w:val="24"/>
          <w:vertAlign w:val="superscript"/>
          <w:lang w:val="en-GB"/>
        </w:rPr>
        <w:t>23]</w:t>
      </w:r>
      <w:r w:rsidRPr="00695D3B">
        <w:rPr>
          <w:rFonts w:ascii="Book Antiqua" w:hAnsi="Book Antiqua"/>
          <w:sz w:val="24"/>
          <w:lang w:val="en-GB"/>
        </w:rPr>
        <w:t xml:space="preserve">. Because of the great efficacy </w:t>
      </w:r>
      <w:r w:rsidRPr="00695D3B">
        <w:rPr>
          <w:rFonts w:ascii="Book Antiqua" w:hAnsi="Book Antiqua"/>
          <w:sz w:val="24"/>
          <w:lang w:val="en-GB"/>
        </w:rPr>
        <w:lastRenderedPageBreak/>
        <w:t xml:space="preserve">as a first-line and adjuvant treatment, TZ has been successfully introduced also in the </w:t>
      </w:r>
      <w:proofErr w:type="spellStart"/>
      <w:r w:rsidRPr="00695D3B">
        <w:rPr>
          <w:rFonts w:ascii="Book Antiqua" w:hAnsi="Book Antiqua"/>
          <w:sz w:val="24"/>
          <w:lang w:val="en-GB"/>
        </w:rPr>
        <w:t>neoadjuvant</w:t>
      </w:r>
      <w:proofErr w:type="spellEnd"/>
      <w:r w:rsidRPr="00695D3B">
        <w:rPr>
          <w:rFonts w:ascii="Book Antiqua" w:hAnsi="Book Antiqua"/>
          <w:sz w:val="24"/>
          <w:lang w:val="en-GB"/>
        </w:rPr>
        <w:t xml:space="preserve"> setting. Interestingly, the first phase III randomized trial on </w:t>
      </w:r>
      <w:proofErr w:type="spellStart"/>
      <w:r w:rsidRPr="00695D3B">
        <w:rPr>
          <w:rFonts w:ascii="Book Antiqua" w:hAnsi="Book Antiqua"/>
          <w:sz w:val="24"/>
          <w:lang w:val="en-GB"/>
        </w:rPr>
        <w:t>neoadjuvant</w:t>
      </w:r>
      <w:proofErr w:type="spellEnd"/>
      <w:r w:rsidRPr="00695D3B">
        <w:rPr>
          <w:rFonts w:ascii="Book Antiqua" w:hAnsi="Book Antiqua"/>
          <w:sz w:val="24"/>
          <w:lang w:val="en-GB"/>
        </w:rPr>
        <w:t xml:space="preserve"> TZ was prematurely stopped due to the evident superiority of TZ-based </w:t>
      </w:r>
      <w:proofErr w:type="gramStart"/>
      <w:r w:rsidRPr="00695D3B">
        <w:rPr>
          <w:rFonts w:ascii="Book Antiqua" w:hAnsi="Book Antiqua"/>
          <w:sz w:val="24"/>
          <w:lang w:val="en-GB"/>
        </w:rPr>
        <w:t>chemotherapy</w:t>
      </w:r>
      <w:r w:rsidRPr="00695D3B">
        <w:rPr>
          <w:rFonts w:ascii="Book Antiqua" w:hAnsi="Book Antiqua"/>
          <w:sz w:val="24"/>
          <w:vertAlign w:val="superscript"/>
          <w:lang w:val="en-GB"/>
        </w:rPr>
        <w:t>[</w:t>
      </w:r>
      <w:proofErr w:type="gramEnd"/>
      <w:r w:rsidRPr="00695D3B">
        <w:rPr>
          <w:rFonts w:ascii="Book Antiqua" w:hAnsi="Book Antiqua"/>
          <w:sz w:val="24"/>
          <w:vertAlign w:val="superscript"/>
          <w:lang w:val="en-GB"/>
        </w:rPr>
        <w:t>24]</w:t>
      </w:r>
      <w:r w:rsidRPr="00695D3B">
        <w:rPr>
          <w:rFonts w:ascii="Book Antiqua" w:hAnsi="Book Antiqua"/>
          <w:sz w:val="24"/>
          <w:lang w:val="en-GB"/>
        </w:rPr>
        <w:t xml:space="preserve">. Other more extensive trials, such as </w:t>
      </w:r>
      <w:proofErr w:type="spellStart"/>
      <w:r w:rsidRPr="00695D3B">
        <w:rPr>
          <w:rFonts w:ascii="Book Antiqua" w:hAnsi="Book Antiqua"/>
          <w:sz w:val="24"/>
          <w:lang w:val="en-GB"/>
        </w:rPr>
        <w:t>GeparQuattro</w:t>
      </w:r>
      <w:proofErr w:type="spellEnd"/>
      <w:r w:rsidRPr="00695D3B">
        <w:rPr>
          <w:rFonts w:ascii="Book Antiqua" w:hAnsi="Book Antiqua"/>
          <w:sz w:val="24"/>
          <w:lang w:val="en-GB"/>
        </w:rPr>
        <w:t xml:space="preserve"> and NOAH, demonstrated similar results, with a substantial improvement of pathologic complete response rates and 5-year event-free survival in the TZ </w:t>
      </w:r>
      <w:proofErr w:type="gramStart"/>
      <w:r w:rsidRPr="00695D3B">
        <w:rPr>
          <w:rFonts w:ascii="Book Antiqua" w:hAnsi="Book Antiqua"/>
          <w:sz w:val="24"/>
          <w:lang w:val="en-GB"/>
        </w:rPr>
        <w:t>arm</w:t>
      </w:r>
      <w:r w:rsidRPr="00695D3B">
        <w:rPr>
          <w:rFonts w:ascii="Book Antiqua" w:hAnsi="Book Antiqua"/>
          <w:sz w:val="24"/>
          <w:vertAlign w:val="superscript"/>
          <w:lang w:val="en-GB"/>
        </w:rPr>
        <w:t>[</w:t>
      </w:r>
      <w:proofErr w:type="gramEnd"/>
      <w:r w:rsidRPr="00695D3B">
        <w:rPr>
          <w:rFonts w:ascii="Book Antiqua" w:hAnsi="Book Antiqua"/>
          <w:sz w:val="24"/>
          <w:vertAlign w:val="superscript"/>
          <w:lang w:val="en-GB"/>
        </w:rPr>
        <w:t>25,26]</w:t>
      </w:r>
      <w:r w:rsidRPr="00695D3B">
        <w:rPr>
          <w:rFonts w:ascii="Book Antiqua" w:hAnsi="Book Antiqua"/>
          <w:sz w:val="24"/>
          <w:lang w:val="en-GB"/>
        </w:rPr>
        <w:t>.</w:t>
      </w:r>
    </w:p>
    <w:p w:rsidR="001812C8" w:rsidRPr="00695D3B" w:rsidRDefault="001812C8" w:rsidP="00695D3B">
      <w:pPr>
        <w:spacing w:line="360" w:lineRule="auto"/>
        <w:ind w:firstLineChars="100" w:firstLine="240"/>
        <w:rPr>
          <w:rFonts w:ascii="Book Antiqua" w:hAnsi="Book Antiqua"/>
          <w:sz w:val="24"/>
        </w:rPr>
      </w:pPr>
      <w:r w:rsidRPr="00695D3B">
        <w:rPr>
          <w:rFonts w:ascii="Book Antiqua" w:hAnsi="Book Antiqua"/>
          <w:sz w:val="24"/>
        </w:rPr>
        <w:t xml:space="preserve">Besides TZ, other antibodies against HER2 are currently under investigation. In particular, </w:t>
      </w:r>
      <w:proofErr w:type="spellStart"/>
      <w:r w:rsidRPr="00695D3B">
        <w:rPr>
          <w:rFonts w:ascii="Book Antiqua" w:hAnsi="Book Antiqua"/>
          <w:sz w:val="24"/>
        </w:rPr>
        <w:t>Pertuzumab</w:t>
      </w:r>
      <w:proofErr w:type="spellEnd"/>
      <w:r w:rsidRPr="00695D3B">
        <w:rPr>
          <w:rFonts w:ascii="Book Antiqua" w:hAnsi="Book Antiqua"/>
          <w:sz w:val="24"/>
        </w:rPr>
        <w:t xml:space="preserve"> (PZ) is a humanized monoclonal antibody that recognizes an epitope within the HER2 dimerization domain. It is able to inhibit </w:t>
      </w:r>
      <w:proofErr w:type="spellStart"/>
      <w:r w:rsidRPr="00695D3B">
        <w:rPr>
          <w:rFonts w:ascii="Book Antiqua" w:hAnsi="Book Antiqua"/>
          <w:sz w:val="24"/>
        </w:rPr>
        <w:t>heregulin</w:t>
      </w:r>
      <w:proofErr w:type="spellEnd"/>
      <w:r w:rsidRPr="00695D3B">
        <w:rPr>
          <w:rFonts w:ascii="Book Antiqua" w:hAnsi="Book Antiqua"/>
          <w:sz w:val="24"/>
        </w:rPr>
        <w:t xml:space="preserve">-induced activation of HER2 phosphorylation and cell growth. Differently from TZ, PZ blocks the </w:t>
      </w:r>
      <w:proofErr w:type="spellStart"/>
      <w:r w:rsidRPr="00695D3B">
        <w:rPr>
          <w:rFonts w:ascii="Book Antiqua" w:hAnsi="Book Antiqua"/>
          <w:sz w:val="24"/>
        </w:rPr>
        <w:t>heterodimerization</w:t>
      </w:r>
      <w:proofErr w:type="spellEnd"/>
      <w:r w:rsidRPr="00695D3B">
        <w:rPr>
          <w:rFonts w:ascii="Book Antiqua" w:hAnsi="Book Antiqua"/>
          <w:sz w:val="24"/>
        </w:rPr>
        <w:t xml:space="preserve"> of HER2 with HER3, which is extremely relevant in </w:t>
      </w:r>
      <w:proofErr w:type="spellStart"/>
      <w:r w:rsidRPr="00695D3B">
        <w:rPr>
          <w:rFonts w:ascii="Book Antiqua" w:hAnsi="Book Antiqua"/>
          <w:sz w:val="24"/>
        </w:rPr>
        <w:t>tumorigenesis</w:t>
      </w:r>
      <w:proofErr w:type="spellEnd"/>
      <w:r w:rsidRPr="00695D3B">
        <w:rPr>
          <w:rFonts w:ascii="Book Antiqua" w:hAnsi="Book Antiqua"/>
          <w:sz w:val="24"/>
        </w:rPr>
        <w:t xml:space="preserve">. However, PZ is not able to prevent the formation of EGFR-HER2 dimers, thus limiting its therapeutic </w:t>
      </w:r>
      <w:proofErr w:type="gramStart"/>
      <w:r w:rsidRPr="00695D3B">
        <w:rPr>
          <w:rFonts w:ascii="Book Antiqua" w:hAnsi="Book Antiqua"/>
          <w:sz w:val="24"/>
        </w:rPr>
        <w:t>efficacy</w:t>
      </w:r>
      <w:r w:rsidRPr="00695D3B">
        <w:rPr>
          <w:rFonts w:ascii="Book Antiqua" w:hAnsi="Book Antiqua"/>
          <w:sz w:val="24"/>
          <w:vertAlign w:val="superscript"/>
        </w:rPr>
        <w:t>[</w:t>
      </w:r>
      <w:proofErr w:type="gramEnd"/>
      <w:r w:rsidRPr="00695D3B">
        <w:rPr>
          <w:rFonts w:ascii="Book Antiqua" w:hAnsi="Book Antiqua"/>
          <w:sz w:val="24"/>
          <w:vertAlign w:val="superscript"/>
        </w:rPr>
        <w:t>27,28]</w:t>
      </w:r>
      <w:r w:rsidRPr="00695D3B">
        <w:rPr>
          <w:rFonts w:ascii="Book Antiqua" w:hAnsi="Book Antiqua"/>
          <w:sz w:val="24"/>
        </w:rPr>
        <w:t xml:space="preserve">. As observed for TZ, PZ efficacy is also mediated by the recruitment of the ADCC system (Figure 3). Because of its capability to inhibit HER2 dimerization with HER3, PZ has been approved by FDA for clinical use in association with TZ, thus helping to overcome resistance to anti-HER2 treatment. This approval has been obtained on the basis of a phase III Clinical Evaluation of PZ and TZ (CLEOPATRA) trial, in which placebo plus TZ plus </w:t>
      </w:r>
      <w:proofErr w:type="spellStart"/>
      <w:r w:rsidRPr="00695D3B">
        <w:rPr>
          <w:rFonts w:ascii="Book Antiqua" w:hAnsi="Book Antiqua"/>
          <w:sz w:val="24"/>
        </w:rPr>
        <w:t>docetaxel</w:t>
      </w:r>
      <w:proofErr w:type="spellEnd"/>
      <w:r w:rsidRPr="00695D3B">
        <w:rPr>
          <w:rFonts w:ascii="Book Antiqua" w:hAnsi="Book Antiqua"/>
          <w:sz w:val="24"/>
        </w:rPr>
        <w:t xml:space="preserve"> was compared to PZ plus TZ plus </w:t>
      </w:r>
      <w:proofErr w:type="spellStart"/>
      <w:r w:rsidRPr="00695D3B">
        <w:rPr>
          <w:rFonts w:ascii="Book Antiqua" w:hAnsi="Book Antiqua"/>
          <w:sz w:val="24"/>
        </w:rPr>
        <w:t>docetaxel</w:t>
      </w:r>
      <w:proofErr w:type="spellEnd"/>
      <w:r w:rsidRPr="00695D3B">
        <w:rPr>
          <w:rFonts w:ascii="Book Antiqua" w:hAnsi="Book Antiqua"/>
          <w:sz w:val="24"/>
        </w:rPr>
        <w:t xml:space="preserve"> for first-line treatment of 808 HER2</w:t>
      </w:r>
      <w:r w:rsidRPr="00695D3B">
        <w:rPr>
          <w:rFonts w:ascii="Book Antiqua" w:hAnsi="Book Antiqua"/>
          <w:sz w:val="24"/>
          <w:vertAlign w:val="superscript"/>
        </w:rPr>
        <w:t>+</w:t>
      </w:r>
      <w:r w:rsidRPr="00695D3B">
        <w:rPr>
          <w:rFonts w:ascii="Book Antiqua" w:hAnsi="Book Antiqua"/>
          <w:sz w:val="24"/>
        </w:rPr>
        <w:t xml:space="preserve"> metastatic breast </w:t>
      </w:r>
      <w:proofErr w:type="gramStart"/>
      <w:r w:rsidRPr="00695D3B">
        <w:rPr>
          <w:rFonts w:ascii="Book Antiqua" w:hAnsi="Book Antiqua"/>
          <w:sz w:val="24"/>
        </w:rPr>
        <w:t>cancer</w:t>
      </w:r>
      <w:r w:rsidRPr="00695D3B">
        <w:rPr>
          <w:rFonts w:ascii="Book Antiqua" w:hAnsi="Book Antiqua"/>
          <w:sz w:val="24"/>
          <w:vertAlign w:val="superscript"/>
          <w:lang w:val="en-GB"/>
        </w:rPr>
        <w:t>[</w:t>
      </w:r>
      <w:proofErr w:type="gramEnd"/>
      <w:r w:rsidRPr="00695D3B">
        <w:rPr>
          <w:rFonts w:ascii="Book Antiqua" w:hAnsi="Book Antiqua"/>
          <w:sz w:val="24"/>
          <w:vertAlign w:val="superscript"/>
          <w:lang w:val="en-GB"/>
        </w:rPr>
        <w:t>4]</w:t>
      </w:r>
      <w:r w:rsidRPr="00695D3B">
        <w:rPr>
          <w:rFonts w:ascii="Book Antiqua" w:hAnsi="Book Antiqua"/>
          <w:sz w:val="24"/>
        </w:rPr>
        <w:t xml:space="preserve">. Median progression-free survival was significantly higher in </w:t>
      </w:r>
      <w:r w:rsidR="00695D3B">
        <w:rPr>
          <w:rFonts w:ascii="Book Antiqua" w:hAnsi="Book Antiqua"/>
          <w:sz w:val="24"/>
        </w:rPr>
        <w:t xml:space="preserve">PZ group (18.5 </w:t>
      </w:r>
      <w:proofErr w:type="spellStart"/>
      <w:r w:rsidR="00695D3B">
        <w:rPr>
          <w:rFonts w:ascii="Book Antiqua" w:hAnsi="Book Antiqua" w:hint="eastAsia"/>
          <w:sz w:val="24"/>
        </w:rPr>
        <w:t>mo</w:t>
      </w:r>
      <w:proofErr w:type="spellEnd"/>
      <w:r w:rsidR="00695D3B">
        <w:rPr>
          <w:rFonts w:ascii="Book Antiqua" w:hAnsi="Book Antiqua" w:hint="eastAsia"/>
          <w:sz w:val="24"/>
        </w:rPr>
        <w:t xml:space="preserve"> </w:t>
      </w:r>
      <w:r w:rsidR="00695D3B" w:rsidRPr="00695D3B">
        <w:rPr>
          <w:rFonts w:ascii="Book Antiqua" w:hAnsi="Book Antiqua"/>
          <w:i/>
          <w:sz w:val="24"/>
        </w:rPr>
        <w:t>vs</w:t>
      </w:r>
      <w:r w:rsidRPr="00695D3B">
        <w:rPr>
          <w:rFonts w:ascii="Book Antiqua" w:hAnsi="Book Antiqua"/>
          <w:sz w:val="24"/>
        </w:rPr>
        <w:t xml:space="preserve"> 12.4 </w:t>
      </w:r>
      <w:proofErr w:type="spellStart"/>
      <w:r w:rsidRPr="00695D3B">
        <w:rPr>
          <w:rFonts w:ascii="Book Antiqua" w:hAnsi="Book Antiqua"/>
          <w:sz w:val="24"/>
        </w:rPr>
        <w:t>mo</w:t>
      </w:r>
      <w:proofErr w:type="spellEnd"/>
      <w:r w:rsidRPr="00695D3B">
        <w:rPr>
          <w:rFonts w:ascii="Book Antiqua" w:hAnsi="Book Antiqua"/>
          <w:sz w:val="24"/>
        </w:rPr>
        <w:t>), and preliminary analysis showed also a favorable trend about overall survival. Currently other studies are investigating the role of PZ in HER2</w:t>
      </w:r>
      <w:r w:rsidRPr="00695D3B">
        <w:rPr>
          <w:rFonts w:ascii="Book Antiqua" w:hAnsi="Book Antiqua"/>
          <w:sz w:val="24"/>
          <w:vertAlign w:val="superscript"/>
        </w:rPr>
        <w:t>+</w:t>
      </w:r>
      <w:r w:rsidRPr="00695D3B">
        <w:rPr>
          <w:rFonts w:ascii="Book Antiqua" w:hAnsi="Book Antiqua"/>
          <w:sz w:val="24"/>
        </w:rPr>
        <w:t xml:space="preserve"> breast cancer in progression under TZ treatment, confirming a synergistic role between the two </w:t>
      </w:r>
      <w:proofErr w:type="gramStart"/>
      <w:r w:rsidRPr="00695D3B">
        <w:rPr>
          <w:rFonts w:ascii="Book Antiqua" w:hAnsi="Book Antiqua"/>
          <w:sz w:val="24"/>
        </w:rPr>
        <w:t>antibodies</w:t>
      </w:r>
      <w:r w:rsidRPr="00695D3B">
        <w:rPr>
          <w:rFonts w:ascii="Book Antiqua" w:hAnsi="Book Antiqua"/>
          <w:sz w:val="24"/>
          <w:vertAlign w:val="superscript"/>
          <w:lang w:val="en-GB"/>
        </w:rPr>
        <w:t>[</w:t>
      </w:r>
      <w:proofErr w:type="gramEnd"/>
      <w:r w:rsidRPr="00695D3B">
        <w:rPr>
          <w:rFonts w:ascii="Book Antiqua" w:hAnsi="Book Antiqua"/>
          <w:sz w:val="24"/>
          <w:vertAlign w:val="superscript"/>
          <w:lang w:val="en-GB"/>
        </w:rPr>
        <w:t>29]</w:t>
      </w:r>
      <w:r w:rsidRPr="00695D3B">
        <w:rPr>
          <w:rFonts w:ascii="Book Antiqua" w:hAnsi="Book Antiqua"/>
          <w:sz w:val="24"/>
        </w:rPr>
        <w:t>.</w:t>
      </w:r>
    </w:p>
    <w:p w:rsidR="001812C8" w:rsidRPr="00695D3B" w:rsidRDefault="001812C8" w:rsidP="00695D3B">
      <w:pPr>
        <w:spacing w:line="360" w:lineRule="auto"/>
        <w:ind w:firstLineChars="100" w:firstLine="240"/>
        <w:rPr>
          <w:rFonts w:ascii="Book Antiqua" w:hAnsi="Book Antiqua"/>
          <w:sz w:val="24"/>
        </w:rPr>
      </w:pPr>
      <w:r w:rsidRPr="00695D3B">
        <w:rPr>
          <w:rFonts w:ascii="Book Antiqua" w:hAnsi="Book Antiqua"/>
          <w:sz w:val="24"/>
        </w:rPr>
        <w:t>In the last ten years, an antibody-drug conjugate, named T-DM1 (Genentech), has been developed, and it is constituted by a TZ molecule conjugated with the anti-microtubule agent DM1. TZ-DM1 recognizes HER2, is internalized and release DM-1 into the cytoplasm of HER2</w:t>
      </w:r>
      <w:r w:rsidRPr="00695D3B">
        <w:rPr>
          <w:rFonts w:ascii="Book Antiqua" w:hAnsi="Book Antiqua"/>
          <w:sz w:val="24"/>
          <w:vertAlign w:val="superscript"/>
        </w:rPr>
        <w:t>+</w:t>
      </w:r>
      <w:r w:rsidRPr="00695D3B">
        <w:rPr>
          <w:rFonts w:ascii="Book Antiqua" w:hAnsi="Book Antiqua"/>
          <w:sz w:val="24"/>
        </w:rPr>
        <w:t xml:space="preserve"> </w:t>
      </w:r>
      <w:proofErr w:type="gramStart"/>
      <w:r w:rsidRPr="00695D3B">
        <w:rPr>
          <w:rFonts w:ascii="Book Antiqua" w:hAnsi="Book Antiqua"/>
          <w:sz w:val="24"/>
        </w:rPr>
        <w:t>cells</w:t>
      </w:r>
      <w:r w:rsidRPr="00695D3B">
        <w:rPr>
          <w:rFonts w:ascii="Book Antiqua" w:hAnsi="Book Antiqua"/>
          <w:sz w:val="24"/>
          <w:vertAlign w:val="superscript"/>
          <w:lang w:val="en-GB"/>
        </w:rPr>
        <w:t>[</w:t>
      </w:r>
      <w:proofErr w:type="gramEnd"/>
      <w:r w:rsidRPr="00695D3B">
        <w:rPr>
          <w:rFonts w:ascii="Book Antiqua" w:hAnsi="Book Antiqua"/>
          <w:sz w:val="24"/>
          <w:vertAlign w:val="superscript"/>
          <w:lang w:val="en-GB"/>
        </w:rPr>
        <w:t>30]</w:t>
      </w:r>
      <w:r w:rsidRPr="00695D3B">
        <w:rPr>
          <w:rFonts w:ascii="Book Antiqua" w:hAnsi="Book Antiqua"/>
          <w:sz w:val="24"/>
        </w:rPr>
        <w:t>. In February 2013, T-DM1 was approved by FDA for treatment of metastatic HER2</w:t>
      </w:r>
      <w:r w:rsidRPr="00695D3B">
        <w:rPr>
          <w:rFonts w:ascii="Book Antiqua" w:hAnsi="Book Antiqua"/>
          <w:sz w:val="24"/>
          <w:vertAlign w:val="superscript"/>
        </w:rPr>
        <w:t xml:space="preserve">+ </w:t>
      </w:r>
      <w:r w:rsidRPr="00695D3B">
        <w:rPr>
          <w:rFonts w:ascii="Book Antiqua" w:hAnsi="Book Antiqua"/>
          <w:sz w:val="24"/>
        </w:rPr>
        <w:t xml:space="preserve">breast cancer previously treated with TZ and </w:t>
      </w:r>
      <w:proofErr w:type="spellStart"/>
      <w:r w:rsidRPr="00695D3B">
        <w:rPr>
          <w:rFonts w:ascii="Book Antiqua" w:hAnsi="Book Antiqua"/>
          <w:sz w:val="24"/>
        </w:rPr>
        <w:t>taxanes</w:t>
      </w:r>
      <w:proofErr w:type="spellEnd"/>
      <w:r w:rsidRPr="00695D3B">
        <w:rPr>
          <w:rFonts w:ascii="Book Antiqua" w:hAnsi="Book Antiqua"/>
          <w:sz w:val="24"/>
        </w:rPr>
        <w:t xml:space="preserve">. The efficacy of T-DM1 in this setting has been assessed in comparison with </w:t>
      </w:r>
      <w:proofErr w:type="spellStart"/>
      <w:r w:rsidRPr="00695D3B">
        <w:rPr>
          <w:rFonts w:ascii="Book Antiqua" w:hAnsi="Book Antiqua"/>
          <w:sz w:val="24"/>
        </w:rPr>
        <w:t>Lapatinib</w:t>
      </w:r>
      <w:proofErr w:type="spellEnd"/>
      <w:r w:rsidRPr="00695D3B">
        <w:rPr>
          <w:rFonts w:ascii="Book Antiqua" w:hAnsi="Book Antiqua"/>
          <w:sz w:val="24"/>
        </w:rPr>
        <w:t xml:space="preserve"> on 991 patients, with an overall survival of 30.9 </w:t>
      </w:r>
      <w:proofErr w:type="spellStart"/>
      <w:r w:rsidR="00695D3B">
        <w:rPr>
          <w:rFonts w:ascii="Book Antiqua" w:hAnsi="Book Antiqua" w:hint="eastAsia"/>
          <w:sz w:val="24"/>
        </w:rPr>
        <w:t>mo</w:t>
      </w:r>
      <w:proofErr w:type="spellEnd"/>
      <w:r w:rsidR="00695D3B">
        <w:rPr>
          <w:rFonts w:ascii="Book Antiqua" w:hAnsi="Book Antiqua" w:hint="eastAsia"/>
          <w:sz w:val="24"/>
        </w:rPr>
        <w:t xml:space="preserve"> </w:t>
      </w:r>
      <w:r w:rsidR="00695D3B" w:rsidRPr="00695D3B">
        <w:rPr>
          <w:rFonts w:ascii="Book Antiqua" w:hAnsi="Book Antiqua"/>
          <w:i/>
          <w:sz w:val="24"/>
        </w:rPr>
        <w:t>vs</w:t>
      </w:r>
      <w:r w:rsidRPr="00695D3B">
        <w:rPr>
          <w:rFonts w:ascii="Book Antiqua" w:hAnsi="Book Antiqua"/>
          <w:sz w:val="24"/>
        </w:rPr>
        <w:t xml:space="preserve"> 25.1 </w:t>
      </w:r>
      <w:proofErr w:type="spellStart"/>
      <w:r w:rsidRPr="00695D3B">
        <w:rPr>
          <w:rFonts w:ascii="Book Antiqua" w:hAnsi="Book Antiqua"/>
          <w:sz w:val="24"/>
        </w:rPr>
        <w:t>mo</w:t>
      </w:r>
      <w:proofErr w:type="spellEnd"/>
      <w:r w:rsidRPr="00695D3B">
        <w:rPr>
          <w:rFonts w:ascii="Book Antiqua" w:hAnsi="Book Antiqua"/>
          <w:sz w:val="24"/>
        </w:rPr>
        <w:t xml:space="preserve"> (</w:t>
      </w:r>
      <w:r w:rsidR="00695D3B" w:rsidRPr="00695D3B">
        <w:rPr>
          <w:rFonts w:ascii="Book Antiqua" w:hAnsi="Book Antiqua"/>
          <w:i/>
          <w:sz w:val="24"/>
        </w:rPr>
        <w:t>P</w:t>
      </w:r>
      <w:r w:rsidR="00695D3B" w:rsidRPr="00695D3B">
        <w:rPr>
          <w:rFonts w:ascii="Book Antiqua" w:hAnsi="Book Antiqua"/>
          <w:sz w:val="24"/>
        </w:rPr>
        <w:t xml:space="preserve"> </w:t>
      </w:r>
      <w:r w:rsidRPr="00695D3B">
        <w:rPr>
          <w:rFonts w:ascii="Book Antiqua" w:hAnsi="Book Antiqua"/>
          <w:sz w:val="24"/>
        </w:rPr>
        <w:t>&lt;</w:t>
      </w:r>
      <w:r w:rsidR="00695D3B">
        <w:rPr>
          <w:rFonts w:ascii="Book Antiqua" w:hAnsi="Book Antiqua" w:hint="eastAsia"/>
          <w:sz w:val="24"/>
        </w:rPr>
        <w:t xml:space="preserve"> </w:t>
      </w:r>
      <w:r w:rsidRPr="00695D3B">
        <w:rPr>
          <w:rFonts w:ascii="Book Antiqua" w:hAnsi="Book Antiqua"/>
          <w:sz w:val="24"/>
        </w:rPr>
        <w:t xml:space="preserve">0.001): in particular, T-DM1 </w:t>
      </w:r>
      <w:r w:rsidRPr="00695D3B">
        <w:rPr>
          <w:rFonts w:ascii="Book Antiqua" w:hAnsi="Book Antiqua"/>
          <w:sz w:val="24"/>
        </w:rPr>
        <w:lastRenderedPageBreak/>
        <w:t>was associated with a higher ob</w:t>
      </w:r>
      <w:r w:rsidR="00695D3B">
        <w:rPr>
          <w:rFonts w:ascii="Book Antiqua" w:hAnsi="Book Antiqua"/>
          <w:sz w:val="24"/>
        </w:rPr>
        <w:t xml:space="preserve">jective response rate (43.6% </w:t>
      </w:r>
      <w:r w:rsidR="00695D3B" w:rsidRPr="00695D3B">
        <w:rPr>
          <w:rFonts w:ascii="Book Antiqua" w:hAnsi="Book Antiqua"/>
          <w:i/>
          <w:sz w:val="24"/>
        </w:rPr>
        <w:t>vs</w:t>
      </w:r>
      <w:r w:rsidRPr="00695D3B">
        <w:rPr>
          <w:rFonts w:ascii="Book Antiqua" w:hAnsi="Book Antiqua"/>
          <w:sz w:val="24"/>
        </w:rPr>
        <w:t xml:space="preserve"> 30.8%, </w:t>
      </w:r>
      <w:r w:rsidR="00695D3B" w:rsidRPr="00695D3B">
        <w:rPr>
          <w:rFonts w:ascii="Book Antiqua" w:hAnsi="Book Antiqua"/>
          <w:i/>
          <w:sz w:val="24"/>
        </w:rPr>
        <w:t>P</w:t>
      </w:r>
      <w:r w:rsidR="00695D3B" w:rsidRPr="00695D3B">
        <w:rPr>
          <w:rFonts w:ascii="Book Antiqua" w:hAnsi="Book Antiqua"/>
          <w:sz w:val="24"/>
        </w:rPr>
        <w:t xml:space="preserve"> </w:t>
      </w:r>
      <w:r w:rsidRPr="00695D3B">
        <w:rPr>
          <w:rFonts w:ascii="Book Antiqua" w:hAnsi="Book Antiqua"/>
          <w:sz w:val="24"/>
        </w:rPr>
        <w:t>&lt;</w:t>
      </w:r>
      <w:r w:rsidR="00695D3B">
        <w:rPr>
          <w:rFonts w:ascii="Book Antiqua" w:hAnsi="Book Antiqua" w:hint="eastAsia"/>
          <w:sz w:val="24"/>
        </w:rPr>
        <w:t xml:space="preserve"> </w:t>
      </w:r>
      <w:r w:rsidRPr="00695D3B">
        <w:rPr>
          <w:rFonts w:ascii="Book Antiqua" w:hAnsi="Book Antiqua"/>
          <w:sz w:val="24"/>
        </w:rPr>
        <w:t>0.001) and a lower toxicity profile</w:t>
      </w:r>
      <w:r w:rsidRPr="00695D3B">
        <w:rPr>
          <w:rFonts w:ascii="Book Antiqua" w:hAnsi="Book Antiqua"/>
          <w:sz w:val="24"/>
          <w:vertAlign w:val="superscript"/>
          <w:lang w:val="en-GB"/>
        </w:rPr>
        <w:t>[31]</w:t>
      </w:r>
      <w:r w:rsidRPr="00695D3B">
        <w:rPr>
          <w:rFonts w:ascii="Book Antiqua" w:hAnsi="Book Antiqua"/>
          <w:sz w:val="24"/>
        </w:rPr>
        <w:t>.</w:t>
      </w:r>
    </w:p>
    <w:p w:rsidR="001812C8" w:rsidRPr="00695D3B" w:rsidRDefault="001812C8" w:rsidP="00695D3B">
      <w:pPr>
        <w:spacing w:line="360" w:lineRule="auto"/>
        <w:ind w:firstLineChars="100" w:firstLine="240"/>
        <w:rPr>
          <w:rFonts w:ascii="Book Antiqua" w:hAnsi="Book Antiqua"/>
          <w:sz w:val="24"/>
        </w:rPr>
      </w:pPr>
      <w:r w:rsidRPr="00695D3B">
        <w:rPr>
          <w:rFonts w:ascii="Book Antiqua" w:hAnsi="Book Antiqua"/>
          <w:sz w:val="24"/>
        </w:rPr>
        <w:t xml:space="preserve">Another class of biological drugs for HER2-targeted therapy is represented by tyrosine-kinase inhibitors (TKI). They are small molecules that bind the ATP binding site of </w:t>
      </w:r>
      <w:proofErr w:type="spellStart"/>
      <w:r w:rsidRPr="00695D3B">
        <w:rPr>
          <w:rFonts w:ascii="Book Antiqua" w:hAnsi="Book Antiqua"/>
          <w:sz w:val="24"/>
        </w:rPr>
        <w:t>ErbB</w:t>
      </w:r>
      <w:proofErr w:type="spellEnd"/>
      <w:r w:rsidRPr="00695D3B">
        <w:rPr>
          <w:rFonts w:ascii="Book Antiqua" w:hAnsi="Book Antiqua"/>
          <w:sz w:val="24"/>
        </w:rPr>
        <w:t xml:space="preserve"> receptors, and prevent the activation of both PI3K and MAPK signaling pathways, thus increasing apoptosis and reducing proliferation (Figure 3)</w:t>
      </w:r>
      <w:r w:rsidRPr="00695D3B">
        <w:rPr>
          <w:rFonts w:ascii="Book Antiqua" w:hAnsi="Book Antiqua"/>
          <w:sz w:val="24"/>
          <w:vertAlign w:val="superscript"/>
          <w:lang w:val="en-GB"/>
        </w:rPr>
        <w:t>[4]</w:t>
      </w:r>
      <w:r w:rsidRPr="00695D3B">
        <w:rPr>
          <w:rFonts w:ascii="Book Antiqua" w:hAnsi="Book Antiqua"/>
          <w:sz w:val="24"/>
        </w:rPr>
        <w:t xml:space="preserve">. Among them, the most clinically advanced is </w:t>
      </w:r>
      <w:proofErr w:type="spellStart"/>
      <w:r w:rsidRPr="00695D3B">
        <w:rPr>
          <w:rFonts w:ascii="Book Antiqua" w:hAnsi="Book Antiqua"/>
          <w:sz w:val="24"/>
        </w:rPr>
        <w:t>Lapatinib</w:t>
      </w:r>
      <w:proofErr w:type="spellEnd"/>
      <w:r w:rsidRPr="00695D3B">
        <w:rPr>
          <w:rFonts w:ascii="Book Antiqua" w:hAnsi="Book Antiqua"/>
          <w:sz w:val="24"/>
        </w:rPr>
        <w:t xml:space="preserve">, a dual inhibitor of HER2 and </w:t>
      </w:r>
      <w:proofErr w:type="gramStart"/>
      <w:r w:rsidRPr="00695D3B">
        <w:rPr>
          <w:rFonts w:ascii="Book Antiqua" w:hAnsi="Book Antiqua"/>
          <w:sz w:val="24"/>
        </w:rPr>
        <w:t>EGFR</w:t>
      </w:r>
      <w:r w:rsidRPr="00695D3B">
        <w:rPr>
          <w:rFonts w:ascii="Book Antiqua" w:hAnsi="Book Antiqua"/>
          <w:sz w:val="24"/>
          <w:vertAlign w:val="superscript"/>
          <w:lang w:val="en-GB"/>
        </w:rPr>
        <w:t>[</w:t>
      </w:r>
      <w:proofErr w:type="gramEnd"/>
      <w:r w:rsidRPr="00695D3B">
        <w:rPr>
          <w:rFonts w:ascii="Book Antiqua" w:hAnsi="Book Antiqua"/>
          <w:sz w:val="24"/>
          <w:vertAlign w:val="superscript"/>
          <w:lang w:val="en-GB"/>
        </w:rPr>
        <w:t>32]</w:t>
      </w:r>
      <w:r w:rsidRPr="00695D3B">
        <w:rPr>
          <w:rFonts w:ascii="Book Antiqua" w:hAnsi="Book Antiqua"/>
          <w:sz w:val="24"/>
        </w:rPr>
        <w:t xml:space="preserve">. </w:t>
      </w:r>
      <w:proofErr w:type="spellStart"/>
      <w:r w:rsidRPr="00695D3B">
        <w:rPr>
          <w:rFonts w:ascii="Book Antiqua" w:hAnsi="Book Antiqua"/>
          <w:sz w:val="24"/>
        </w:rPr>
        <w:t>Lapatinib</w:t>
      </w:r>
      <w:proofErr w:type="spellEnd"/>
      <w:r w:rsidRPr="00695D3B">
        <w:rPr>
          <w:rFonts w:ascii="Book Antiqua" w:hAnsi="Book Antiqua"/>
          <w:sz w:val="24"/>
        </w:rPr>
        <w:t xml:space="preserve"> has the advantage to act also on p95 activated fragment of HER2, which strongly correlates with poor </w:t>
      </w:r>
      <w:proofErr w:type="gramStart"/>
      <w:r w:rsidRPr="00695D3B">
        <w:rPr>
          <w:rFonts w:ascii="Book Antiqua" w:hAnsi="Book Antiqua"/>
          <w:sz w:val="24"/>
        </w:rPr>
        <w:t>prognosis</w:t>
      </w:r>
      <w:r w:rsidRPr="00695D3B">
        <w:rPr>
          <w:rFonts w:ascii="Book Antiqua" w:hAnsi="Book Antiqua"/>
          <w:sz w:val="24"/>
          <w:vertAlign w:val="superscript"/>
          <w:lang w:val="en-GB"/>
        </w:rPr>
        <w:t>[</w:t>
      </w:r>
      <w:proofErr w:type="gramEnd"/>
      <w:r w:rsidRPr="00695D3B">
        <w:rPr>
          <w:rFonts w:ascii="Book Antiqua" w:hAnsi="Book Antiqua"/>
          <w:sz w:val="24"/>
          <w:vertAlign w:val="superscript"/>
          <w:lang w:val="en-GB"/>
        </w:rPr>
        <w:t>33,34]</w:t>
      </w:r>
      <w:r w:rsidRPr="00695D3B">
        <w:rPr>
          <w:rFonts w:ascii="Book Antiqua" w:hAnsi="Book Antiqua"/>
          <w:sz w:val="24"/>
        </w:rPr>
        <w:t xml:space="preserve">. </w:t>
      </w:r>
      <w:proofErr w:type="spellStart"/>
      <w:r w:rsidRPr="00695D3B">
        <w:rPr>
          <w:rFonts w:ascii="Book Antiqua" w:hAnsi="Book Antiqua"/>
          <w:sz w:val="24"/>
        </w:rPr>
        <w:t>Lapatinib</w:t>
      </w:r>
      <w:proofErr w:type="spellEnd"/>
      <w:r w:rsidRPr="00695D3B">
        <w:rPr>
          <w:rFonts w:ascii="Book Antiqua" w:hAnsi="Book Antiqua"/>
          <w:sz w:val="24"/>
        </w:rPr>
        <w:t xml:space="preserve"> has gained a great interest for breast cancer treatment mainly for two reasons: its orally available formulation and its efficacy in the treatment of TZ-resistant metastatic HER2-positive breast cancer, with a reduction in risk of death by 26%</w:t>
      </w:r>
      <w:r w:rsidRPr="00695D3B">
        <w:rPr>
          <w:rFonts w:ascii="Book Antiqua" w:hAnsi="Book Antiqua"/>
          <w:sz w:val="24"/>
          <w:vertAlign w:val="superscript"/>
          <w:lang w:val="en-GB"/>
        </w:rPr>
        <w:t>[35]</w:t>
      </w:r>
      <w:r w:rsidRPr="00695D3B">
        <w:rPr>
          <w:rFonts w:ascii="Book Antiqua" w:hAnsi="Book Antiqua"/>
          <w:sz w:val="24"/>
        </w:rPr>
        <w:t xml:space="preserve">. Moreover, </w:t>
      </w:r>
      <w:proofErr w:type="spellStart"/>
      <w:r w:rsidRPr="00695D3B">
        <w:rPr>
          <w:rFonts w:ascii="Book Antiqua" w:hAnsi="Book Antiqua"/>
          <w:sz w:val="24"/>
        </w:rPr>
        <w:t>Lapatinib</w:t>
      </w:r>
      <w:proofErr w:type="spellEnd"/>
      <w:r w:rsidRPr="00695D3B">
        <w:rPr>
          <w:rFonts w:ascii="Book Antiqua" w:hAnsi="Book Antiqua"/>
          <w:sz w:val="24"/>
        </w:rPr>
        <w:t xml:space="preserve"> has been recently studied in the </w:t>
      </w:r>
      <w:proofErr w:type="spellStart"/>
      <w:r w:rsidRPr="00695D3B">
        <w:rPr>
          <w:rFonts w:ascii="Book Antiqua" w:hAnsi="Book Antiqua"/>
          <w:sz w:val="24"/>
        </w:rPr>
        <w:t>neoadjuvant</w:t>
      </w:r>
      <w:proofErr w:type="spellEnd"/>
      <w:r w:rsidRPr="00695D3B">
        <w:rPr>
          <w:rFonts w:ascii="Book Antiqua" w:hAnsi="Book Antiqua"/>
          <w:sz w:val="24"/>
        </w:rPr>
        <w:t xml:space="preserve"> setting in association with TZ (</w:t>
      </w:r>
      <w:proofErr w:type="spellStart"/>
      <w:r w:rsidRPr="00695D3B">
        <w:rPr>
          <w:rFonts w:ascii="Book Antiqua" w:hAnsi="Book Antiqua"/>
          <w:sz w:val="24"/>
        </w:rPr>
        <w:t>NeoALTTO</w:t>
      </w:r>
      <w:proofErr w:type="spellEnd"/>
      <w:r w:rsidRPr="00695D3B">
        <w:rPr>
          <w:rFonts w:ascii="Book Antiqua" w:hAnsi="Book Antiqua"/>
          <w:sz w:val="24"/>
        </w:rPr>
        <w:t xml:space="preserve"> Trial), with a pathologi</w:t>
      </w:r>
      <w:r w:rsidR="00695D3B">
        <w:rPr>
          <w:rFonts w:ascii="Book Antiqua" w:hAnsi="Book Antiqua"/>
          <w:sz w:val="24"/>
        </w:rPr>
        <w:t xml:space="preserve">c complete response of 51.3% </w:t>
      </w:r>
      <w:r w:rsidR="00695D3B" w:rsidRPr="00695D3B">
        <w:rPr>
          <w:rFonts w:ascii="Book Antiqua" w:hAnsi="Book Antiqua"/>
          <w:i/>
          <w:sz w:val="24"/>
        </w:rPr>
        <w:t>vs</w:t>
      </w:r>
      <w:r w:rsidRPr="00695D3B">
        <w:rPr>
          <w:rFonts w:ascii="Book Antiqua" w:hAnsi="Book Antiqua"/>
          <w:sz w:val="24"/>
        </w:rPr>
        <w:t xml:space="preserve"> 29.5% with TZ alone</w:t>
      </w:r>
      <w:r w:rsidRPr="00695D3B">
        <w:rPr>
          <w:rFonts w:ascii="Book Antiqua" w:hAnsi="Book Antiqua"/>
          <w:sz w:val="24"/>
          <w:vertAlign w:val="superscript"/>
        </w:rPr>
        <w:t>[</w:t>
      </w:r>
      <w:r w:rsidRPr="00695D3B">
        <w:rPr>
          <w:rFonts w:ascii="Book Antiqua" w:hAnsi="Book Antiqua"/>
          <w:sz w:val="24"/>
          <w:vertAlign w:val="superscript"/>
          <w:lang w:val="en-GB"/>
        </w:rPr>
        <w:t>36]</w:t>
      </w:r>
      <w:r w:rsidRPr="00695D3B">
        <w:rPr>
          <w:rFonts w:ascii="Book Antiqua" w:hAnsi="Book Antiqua"/>
          <w:sz w:val="24"/>
        </w:rPr>
        <w:t xml:space="preserve">. Other TKIs, such as HKI-272, ARRY-334543 and BIBW-2992, are under clinical investigation for breast </w:t>
      </w:r>
      <w:proofErr w:type="gramStart"/>
      <w:r w:rsidRPr="00695D3B">
        <w:rPr>
          <w:rFonts w:ascii="Book Antiqua" w:hAnsi="Book Antiqua"/>
          <w:sz w:val="24"/>
        </w:rPr>
        <w:t>cancer</w:t>
      </w:r>
      <w:r w:rsidRPr="00695D3B">
        <w:rPr>
          <w:rFonts w:ascii="Book Antiqua" w:hAnsi="Book Antiqua"/>
          <w:sz w:val="24"/>
          <w:vertAlign w:val="superscript"/>
          <w:lang w:val="en-GB"/>
        </w:rPr>
        <w:t>[</w:t>
      </w:r>
      <w:proofErr w:type="gramEnd"/>
      <w:r w:rsidRPr="00695D3B">
        <w:rPr>
          <w:rFonts w:ascii="Book Antiqua" w:hAnsi="Book Antiqua"/>
          <w:sz w:val="24"/>
          <w:vertAlign w:val="superscript"/>
          <w:lang w:val="en-GB"/>
        </w:rPr>
        <w:t>4]</w:t>
      </w:r>
      <w:r w:rsidRPr="00695D3B">
        <w:rPr>
          <w:rFonts w:ascii="Book Antiqua" w:hAnsi="Book Antiqua"/>
          <w:sz w:val="24"/>
        </w:rPr>
        <w:t>.</w:t>
      </w:r>
    </w:p>
    <w:p w:rsidR="001812C8" w:rsidRPr="00695D3B" w:rsidRDefault="001812C8" w:rsidP="00695D3B">
      <w:pPr>
        <w:spacing w:line="360" w:lineRule="auto"/>
        <w:ind w:firstLineChars="100" w:firstLine="240"/>
        <w:rPr>
          <w:rFonts w:ascii="Book Antiqua" w:hAnsi="Book Antiqua"/>
          <w:sz w:val="24"/>
        </w:rPr>
      </w:pPr>
      <w:r w:rsidRPr="00695D3B">
        <w:rPr>
          <w:rFonts w:ascii="Book Antiqua" w:hAnsi="Book Antiqua"/>
          <w:sz w:val="24"/>
        </w:rPr>
        <w:t xml:space="preserve">Finally, some inhibitors of the Heat Shock Protein 90 (Hsp90) have been developed for breast cancer therapy. Indeed, Hsp90 has a role in controlling the stability of nascent and mature forms of HER2. Inhibition of its activity results in HER2 </w:t>
      </w:r>
      <w:proofErr w:type="spellStart"/>
      <w:r w:rsidRPr="00695D3B">
        <w:rPr>
          <w:rFonts w:ascii="Book Antiqua" w:hAnsi="Book Antiqua"/>
          <w:sz w:val="24"/>
        </w:rPr>
        <w:t>ubiquitination</w:t>
      </w:r>
      <w:proofErr w:type="spellEnd"/>
      <w:r w:rsidRPr="00695D3B">
        <w:rPr>
          <w:rFonts w:ascii="Book Antiqua" w:hAnsi="Book Antiqua"/>
          <w:sz w:val="24"/>
        </w:rPr>
        <w:t xml:space="preserve"> and subsequent </w:t>
      </w:r>
      <w:proofErr w:type="spellStart"/>
      <w:r w:rsidRPr="00695D3B">
        <w:rPr>
          <w:rFonts w:ascii="Book Antiqua" w:hAnsi="Book Antiqua"/>
          <w:sz w:val="24"/>
        </w:rPr>
        <w:t>proteasomal</w:t>
      </w:r>
      <w:proofErr w:type="spellEnd"/>
      <w:r w:rsidRPr="00695D3B">
        <w:rPr>
          <w:rFonts w:ascii="Book Antiqua" w:hAnsi="Book Antiqua"/>
          <w:sz w:val="24"/>
        </w:rPr>
        <w:t xml:space="preserve"> degradation, thus blocking HER2 downstream signaling </w:t>
      </w:r>
      <w:proofErr w:type="gramStart"/>
      <w:r w:rsidRPr="00695D3B">
        <w:rPr>
          <w:rFonts w:ascii="Book Antiqua" w:hAnsi="Book Antiqua"/>
          <w:sz w:val="24"/>
        </w:rPr>
        <w:t>pathway</w:t>
      </w:r>
      <w:r w:rsidRPr="00695D3B">
        <w:rPr>
          <w:rFonts w:ascii="Book Antiqua" w:hAnsi="Book Antiqua"/>
          <w:sz w:val="24"/>
          <w:vertAlign w:val="superscript"/>
          <w:lang w:val="en-GB"/>
        </w:rPr>
        <w:t>[</w:t>
      </w:r>
      <w:proofErr w:type="gramEnd"/>
      <w:r w:rsidRPr="00695D3B">
        <w:rPr>
          <w:rFonts w:ascii="Book Antiqua" w:hAnsi="Book Antiqua"/>
          <w:sz w:val="24"/>
          <w:vertAlign w:val="superscript"/>
          <w:lang w:val="en-GB"/>
        </w:rPr>
        <w:t>3]</w:t>
      </w:r>
      <w:r w:rsidRPr="00695D3B">
        <w:rPr>
          <w:rFonts w:ascii="Book Antiqua" w:hAnsi="Book Antiqua"/>
          <w:sz w:val="24"/>
        </w:rPr>
        <w:t>. A phase II trial has been conducted on 31 patients with HER2</w:t>
      </w:r>
      <w:r w:rsidRPr="00695D3B">
        <w:rPr>
          <w:rFonts w:ascii="Book Antiqua" w:hAnsi="Book Antiqua"/>
          <w:sz w:val="24"/>
          <w:vertAlign w:val="superscript"/>
        </w:rPr>
        <w:t>+</w:t>
      </w:r>
      <w:r w:rsidRPr="00695D3B">
        <w:rPr>
          <w:rFonts w:ascii="Book Antiqua" w:hAnsi="Book Antiqua"/>
          <w:sz w:val="24"/>
        </w:rPr>
        <w:t xml:space="preserve"> breast cancer in progression after TZ treatment, subsequently treated with the Hsp90 inhibitor </w:t>
      </w:r>
      <w:proofErr w:type="spellStart"/>
      <w:r w:rsidRPr="00695D3B">
        <w:rPr>
          <w:rFonts w:ascii="Book Antiqua" w:hAnsi="Book Antiqua"/>
          <w:sz w:val="24"/>
        </w:rPr>
        <w:t>tanespimycin</w:t>
      </w:r>
      <w:proofErr w:type="spellEnd"/>
      <w:r w:rsidRPr="00695D3B">
        <w:rPr>
          <w:rFonts w:ascii="Book Antiqua" w:hAnsi="Book Antiqua"/>
          <w:sz w:val="24"/>
        </w:rPr>
        <w:t xml:space="preserve">: the objective response rate was 22% with a progression-free survival of 6 </w:t>
      </w:r>
      <w:proofErr w:type="spellStart"/>
      <w:r w:rsidRPr="00695D3B">
        <w:rPr>
          <w:rFonts w:ascii="Book Antiqua" w:hAnsi="Book Antiqua"/>
          <w:sz w:val="24"/>
        </w:rPr>
        <w:t>mo</w:t>
      </w:r>
      <w:proofErr w:type="spellEnd"/>
      <w:r w:rsidRPr="00695D3B">
        <w:rPr>
          <w:rFonts w:ascii="Book Antiqua" w:hAnsi="Book Antiqua"/>
          <w:sz w:val="24"/>
        </w:rPr>
        <w:t xml:space="preserve">, therefore demonstrating the efficacy of the drug against this subset of breast </w:t>
      </w:r>
      <w:proofErr w:type="gramStart"/>
      <w:r w:rsidRPr="00695D3B">
        <w:rPr>
          <w:rFonts w:ascii="Book Antiqua" w:hAnsi="Book Antiqua"/>
          <w:sz w:val="24"/>
        </w:rPr>
        <w:t>cancer</w:t>
      </w:r>
      <w:r w:rsidRPr="00695D3B">
        <w:rPr>
          <w:rFonts w:ascii="Book Antiqua" w:hAnsi="Book Antiqua"/>
          <w:sz w:val="24"/>
          <w:vertAlign w:val="superscript"/>
          <w:lang w:val="en-GB"/>
        </w:rPr>
        <w:t>[</w:t>
      </w:r>
      <w:proofErr w:type="gramEnd"/>
      <w:r w:rsidRPr="00695D3B">
        <w:rPr>
          <w:rFonts w:ascii="Book Antiqua" w:hAnsi="Book Antiqua"/>
          <w:sz w:val="24"/>
          <w:vertAlign w:val="superscript"/>
          <w:lang w:val="en-GB"/>
        </w:rPr>
        <w:t>37]</w:t>
      </w:r>
      <w:r w:rsidRPr="00695D3B">
        <w:rPr>
          <w:rFonts w:ascii="Book Antiqua" w:hAnsi="Book Antiqua"/>
          <w:sz w:val="24"/>
        </w:rPr>
        <w:t xml:space="preserve">. However, </w:t>
      </w:r>
      <w:proofErr w:type="spellStart"/>
      <w:r w:rsidRPr="00695D3B">
        <w:rPr>
          <w:rFonts w:ascii="Book Antiqua" w:hAnsi="Book Antiqua"/>
          <w:sz w:val="24"/>
        </w:rPr>
        <w:t>tanespimycin</w:t>
      </w:r>
      <w:proofErr w:type="spellEnd"/>
      <w:r w:rsidRPr="00695D3B">
        <w:rPr>
          <w:rFonts w:ascii="Book Antiqua" w:hAnsi="Book Antiqua"/>
          <w:sz w:val="24"/>
        </w:rPr>
        <w:t xml:space="preserve"> has been suspended for further clinical studies, and other novel Hsp90 inhibitors are currently studied.</w:t>
      </w:r>
    </w:p>
    <w:p w:rsidR="001812C8" w:rsidRPr="00695D3B" w:rsidRDefault="001812C8" w:rsidP="00695D3B">
      <w:pPr>
        <w:spacing w:line="360" w:lineRule="auto"/>
        <w:rPr>
          <w:rFonts w:ascii="Book Antiqua" w:hAnsi="Book Antiqua"/>
          <w:sz w:val="24"/>
        </w:rPr>
      </w:pPr>
    </w:p>
    <w:p w:rsidR="001812C8" w:rsidRPr="00695D3B" w:rsidRDefault="001812C8" w:rsidP="00695D3B">
      <w:pPr>
        <w:spacing w:line="360" w:lineRule="auto"/>
        <w:rPr>
          <w:rFonts w:ascii="Book Antiqua" w:hAnsi="Book Antiqua"/>
          <w:b/>
          <w:sz w:val="24"/>
          <w:lang w:val="en-GB"/>
        </w:rPr>
      </w:pPr>
      <w:r w:rsidRPr="00695D3B">
        <w:rPr>
          <w:rFonts w:ascii="Book Antiqua" w:hAnsi="Book Antiqua"/>
          <w:b/>
          <w:sz w:val="24"/>
          <w:lang w:val="en-GB"/>
        </w:rPr>
        <w:t xml:space="preserve">THE ONSET OF RESISTANCE </w:t>
      </w:r>
    </w:p>
    <w:p w:rsidR="001812C8" w:rsidRPr="00695D3B" w:rsidRDefault="001812C8" w:rsidP="00695D3B">
      <w:pPr>
        <w:spacing w:line="360" w:lineRule="auto"/>
        <w:rPr>
          <w:rFonts w:ascii="Book Antiqua" w:hAnsi="Book Antiqua"/>
          <w:sz w:val="24"/>
        </w:rPr>
      </w:pPr>
      <w:r w:rsidRPr="00695D3B">
        <w:rPr>
          <w:rFonts w:ascii="Book Antiqua" w:hAnsi="Book Antiqua"/>
          <w:sz w:val="24"/>
        </w:rPr>
        <w:t>Frequently, HER2</w:t>
      </w:r>
      <w:r w:rsidRPr="00695D3B">
        <w:rPr>
          <w:rFonts w:ascii="Book Antiqua" w:hAnsi="Book Antiqua"/>
          <w:sz w:val="24"/>
          <w:vertAlign w:val="superscript"/>
        </w:rPr>
        <w:t>+</w:t>
      </w:r>
      <w:r w:rsidRPr="00695D3B">
        <w:rPr>
          <w:rFonts w:ascii="Book Antiqua" w:hAnsi="Book Antiqua"/>
          <w:sz w:val="24"/>
        </w:rPr>
        <w:t xml:space="preserve"> cancers develop resistance to HER2-targeted </w:t>
      </w:r>
      <w:proofErr w:type="gramStart"/>
      <w:r w:rsidRPr="00695D3B">
        <w:rPr>
          <w:rFonts w:ascii="Book Antiqua" w:hAnsi="Book Antiqua"/>
          <w:sz w:val="24"/>
        </w:rPr>
        <w:t>therapies</w:t>
      </w:r>
      <w:r w:rsidRPr="00695D3B">
        <w:rPr>
          <w:rFonts w:ascii="Book Antiqua" w:hAnsi="Book Antiqua"/>
          <w:sz w:val="24"/>
          <w:vertAlign w:val="superscript"/>
          <w:lang w:val="en-GB"/>
        </w:rPr>
        <w:t>[</w:t>
      </w:r>
      <w:proofErr w:type="gramEnd"/>
      <w:r w:rsidRPr="00695D3B">
        <w:rPr>
          <w:rFonts w:ascii="Book Antiqua" w:hAnsi="Book Antiqua"/>
          <w:sz w:val="24"/>
          <w:vertAlign w:val="superscript"/>
          <w:lang w:val="en-GB"/>
        </w:rPr>
        <w:t>38]</w:t>
      </w:r>
      <w:r w:rsidRPr="00695D3B">
        <w:rPr>
          <w:rFonts w:ascii="Book Antiqua" w:hAnsi="Book Antiqua"/>
          <w:sz w:val="24"/>
        </w:rPr>
        <w:t xml:space="preserve">. In particular, the development of resistance toward the widely used TZ has been extensively examined. Generally, resistance to TZ occurs because of three different </w:t>
      </w:r>
      <w:r w:rsidRPr="00695D3B">
        <w:rPr>
          <w:rFonts w:ascii="Book Antiqua" w:hAnsi="Book Antiqua"/>
          <w:sz w:val="24"/>
        </w:rPr>
        <w:lastRenderedPageBreak/>
        <w:t xml:space="preserve">mechanisms: </w:t>
      </w:r>
      <w:r w:rsidR="00543A75">
        <w:rPr>
          <w:rFonts w:ascii="Book Antiqua" w:hAnsi="Book Antiqua" w:hint="eastAsia"/>
          <w:sz w:val="24"/>
        </w:rPr>
        <w:t>(</w:t>
      </w:r>
      <w:r w:rsidRPr="00695D3B">
        <w:rPr>
          <w:rFonts w:ascii="Book Antiqua" w:hAnsi="Book Antiqua"/>
          <w:sz w:val="24"/>
        </w:rPr>
        <w:t>1) epitope masking</w:t>
      </w:r>
      <w:r w:rsidR="009B1345">
        <w:rPr>
          <w:rFonts w:ascii="Book Antiqua" w:hAnsi="Book Antiqua" w:hint="eastAsia"/>
          <w:sz w:val="24"/>
        </w:rPr>
        <w:t>;</w:t>
      </w:r>
      <w:r w:rsidRPr="00695D3B">
        <w:rPr>
          <w:rFonts w:ascii="Book Antiqua" w:hAnsi="Book Antiqua"/>
          <w:sz w:val="24"/>
        </w:rPr>
        <w:t xml:space="preserve"> </w:t>
      </w:r>
      <w:r w:rsidR="009B1345">
        <w:rPr>
          <w:rFonts w:ascii="Book Antiqua" w:hAnsi="Book Antiqua" w:hint="eastAsia"/>
          <w:sz w:val="24"/>
        </w:rPr>
        <w:t>(</w:t>
      </w:r>
      <w:r w:rsidRPr="00695D3B">
        <w:rPr>
          <w:rFonts w:ascii="Book Antiqua" w:hAnsi="Book Antiqua"/>
          <w:sz w:val="24"/>
        </w:rPr>
        <w:t xml:space="preserve">2) </w:t>
      </w:r>
      <w:proofErr w:type="spellStart"/>
      <w:r w:rsidRPr="00695D3B">
        <w:rPr>
          <w:rFonts w:ascii="Book Antiqua" w:hAnsi="Book Antiqua"/>
          <w:sz w:val="24"/>
        </w:rPr>
        <w:t>upregulation</w:t>
      </w:r>
      <w:proofErr w:type="spellEnd"/>
      <w:r w:rsidRPr="00695D3B">
        <w:rPr>
          <w:rFonts w:ascii="Book Antiqua" w:hAnsi="Book Antiqua"/>
          <w:sz w:val="24"/>
        </w:rPr>
        <w:t xml:space="preserve"> of HER2 signaling</w:t>
      </w:r>
      <w:r w:rsidR="009B1345">
        <w:rPr>
          <w:rFonts w:ascii="Book Antiqua" w:hAnsi="Book Antiqua" w:hint="eastAsia"/>
          <w:sz w:val="24"/>
        </w:rPr>
        <w:t>;</w:t>
      </w:r>
      <w:r w:rsidRPr="00695D3B">
        <w:rPr>
          <w:rFonts w:ascii="Book Antiqua" w:hAnsi="Book Antiqua"/>
          <w:sz w:val="24"/>
        </w:rPr>
        <w:t xml:space="preserve"> and </w:t>
      </w:r>
      <w:r w:rsidR="009B1345">
        <w:rPr>
          <w:rFonts w:ascii="Book Antiqua" w:hAnsi="Book Antiqua" w:hint="eastAsia"/>
          <w:sz w:val="24"/>
        </w:rPr>
        <w:t>(</w:t>
      </w:r>
      <w:r w:rsidRPr="00695D3B">
        <w:rPr>
          <w:rFonts w:ascii="Book Antiqua" w:hAnsi="Book Antiqua"/>
          <w:sz w:val="24"/>
        </w:rPr>
        <w:t xml:space="preserve">3) alterations of the immune </w:t>
      </w:r>
      <w:proofErr w:type="gramStart"/>
      <w:r w:rsidRPr="00695D3B">
        <w:rPr>
          <w:rFonts w:ascii="Book Antiqua" w:hAnsi="Book Antiqua"/>
          <w:sz w:val="24"/>
        </w:rPr>
        <w:t>response</w:t>
      </w:r>
      <w:r w:rsidRPr="00695D3B">
        <w:rPr>
          <w:rFonts w:ascii="Book Antiqua" w:hAnsi="Book Antiqua"/>
          <w:sz w:val="24"/>
          <w:vertAlign w:val="superscript"/>
          <w:lang w:val="en-GB"/>
        </w:rPr>
        <w:t>[</w:t>
      </w:r>
      <w:proofErr w:type="gramEnd"/>
      <w:r w:rsidRPr="00695D3B">
        <w:rPr>
          <w:rFonts w:ascii="Book Antiqua" w:hAnsi="Book Antiqua"/>
          <w:sz w:val="24"/>
          <w:vertAlign w:val="superscript"/>
          <w:lang w:val="en-GB"/>
        </w:rPr>
        <w:t>39]</w:t>
      </w:r>
      <w:r w:rsidRPr="00695D3B">
        <w:rPr>
          <w:rFonts w:ascii="Book Antiqua" w:hAnsi="Book Antiqua"/>
          <w:sz w:val="24"/>
        </w:rPr>
        <w:t xml:space="preserve">. As regards to epitope masking, two candidates have been identified: </w:t>
      </w:r>
      <w:proofErr w:type="spellStart"/>
      <w:r w:rsidRPr="00695D3B">
        <w:rPr>
          <w:rFonts w:ascii="Book Antiqua" w:hAnsi="Book Antiqua"/>
          <w:sz w:val="24"/>
        </w:rPr>
        <w:t>Mucin</w:t>
      </w:r>
      <w:proofErr w:type="spellEnd"/>
      <w:r w:rsidRPr="00695D3B">
        <w:rPr>
          <w:rFonts w:ascii="Book Antiqua" w:hAnsi="Book Antiqua"/>
          <w:sz w:val="24"/>
        </w:rPr>
        <w:t xml:space="preserve"> 4 (MUC4) and the CD44/</w:t>
      </w:r>
      <w:proofErr w:type="spellStart"/>
      <w:r w:rsidRPr="00695D3B">
        <w:rPr>
          <w:rFonts w:ascii="Book Antiqua" w:hAnsi="Book Antiqua"/>
          <w:sz w:val="24"/>
        </w:rPr>
        <w:t>hyaluronan</w:t>
      </w:r>
      <w:proofErr w:type="spellEnd"/>
      <w:r w:rsidRPr="00695D3B">
        <w:rPr>
          <w:rFonts w:ascii="Book Antiqua" w:hAnsi="Book Antiqua"/>
          <w:sz w:val="24"/>
        </w:rPr>
        <w:t xml:space="preserve"> polymer complex. MUC4 is an O-glycosylated membrane-associated protein, which is </w:t>
      </w:r>
      <w:proofErr w:type="spellStart"/>
      <w:r w:rsidRPr="00695D3B">
        <w:rPr>
          <w:rFonts w:ascii="Book Antiqua" w:hAnsi="Book Antiqua"/>
          <w:sz w:val="24"/>
        </w:rPr>
        <w:t>upregulated</w:t>
      </w:r>
      <w:proofErr w:type="spellEnd"/>
      <w:r w:rsidRPr="00695D3B">
        <w:rPr>
          <w:rFonts w:ascii="Book Antiqua" w:hAnsi="Book Antiqua"/>
          <w:sz w:val="24"/>
        </w:rPr>
        <w:t xml:space="preserve"> in TZ-resistant JIMT-1 cells. Binding of TZ to HER2 was reduced in JIMT-1, while it was restored after knockdown of </w:t>
      </w:r>
      <w:proofErr w:type="gramStart"/>
      <w:r w:rsidRPr="00695D3B">
        <w:rPr>
          <w:rFonts w:ascii="Book Antiqua" w:hAnsi="Book Antiqua"/>
          <w:sz w:val="24"/>
        </w:rPr>
        <w:t>MUC4</w:t>
      </w:r>
      <w:r w:rsidRPr="00695D3B">
        <w:rPr>
          <w:rFonts w:ascii="Book Antiqua" w:hAnsi="Book Antiqua"/>
          <w:sz w:val="24"/>
          <w:vertAlign w:val="superscript"/>
          <w:lang w:val="en-GB"/>
        </w:rPr>
        <w:t>[</w:t>
      </w:r>
      <w:proofErr w:type="gramEnd"/>
      <w:r w:rsidRPr="00695D3B">
        <w:rPr>
          <w:rFonts w:ascii="Book Antiqua" w:hAnsi="Book Antiqua"/>
          <w:sz w:val="24"/>
          <w:vertAlign w:val="superscript"/>
          <w:lang w:val="en-GB"/>
        </w:rPr>
        <w:t>40]</w:t>
      </w:r>
      <w:r w:rsidRPr="00695D3B">
        <w:rPr>
          <w:rFonts w:ascii="Book Antiqua" w:hAnsi="Book Antiqua"/>
          <w:sz w:val="24"/>
        </w:rPr>
        <w:t>. A similar result was observed with the CD44/</w:t>
      </w:r>
      <w:proofErr w:type="spellStart"/>
      <w:r w:rsidRPr="00695D3B">
        <w:rPr>
          <w:rFonts w:ascii="Book Antiqua" w:hAnsi="Book Antiqua"/>
          <w:sz w:val="24"/>
        </w:rPr>
        <w:t>hyaluronan</w:t>
      </w:r>
      <w:proofErr w:type="spellEnd"/>
      <w:r w:rsidRPr="00695D3B">
        <w:rPr>
          <w:rFonts w:ascii="Book Antiqua" w:hAnsi="Book Antiqua"/>
          <w:sz w:val="24"/>
        </w:rPr>
        <w:t xml:space="preserve"> polymer complex, where knockdown of CD44 or chemical inhibition of </w:t>
      </w:r>
      <w:proofErr w:type="spellStart"/>
      <w:r w:rsidRPr="00695D3B">
        <w:rPr>
          <w:rFonts w:ascii="Book Antiqua" w:hAnsi="Book Antiqua"/>
          <w:sz w:val="24"/>
        </w:rPr>
        <w:t>hyaluronan</w:t>
      </w:r>
      <w:proofErr w:type="spellEnd"/>
      <w:r w:rsidRPr="00695D3B">
        <w:rPr>
          <w:rFonts w:ascii="Book Antiqua" w:hAnsi="Book Antiqua"/>
          <w:sz w:val="24"/>
        </w:rPr>
        <w:t xml:space="preserve"> synthesis restored TZ–HER2 recognition in JIMT-1 cells. In both cases, the TZ-resistance is probably due to the steric hindrance of the complex that prevents TZ binding and internalization, without altering HER2 </w:t>
      </w:r>
      <w:proofErr w:type="gramStart"/>
      <w:r w:rsidRPr="00695D3B">
        <w:rPr>
          <w:rFonts w:ascii="Book Antiqua" w:hAnsi="Book Antiqua"/>
          <w:sz w:val="24"/>
        </w:rPr>
        <w:t>signaling</w:t>
      </w:r>
      <w:r w:rsidRPr="00695D3B">
        <w:rPr>
          <w:rFonts w:ascii="Book Antiqua" w:hAnsi="Book Antiqua"/>
          <w:sz w:val="24"/>
          <w:vertAlign w:val="superscript"/>
          <w:lang w:val="en-GB"/>
        </w:rPr>
        <w:t>[</w:t>
      </w:r>
      <w:proofErr w:type="gramEnd"/>
      <w:r w:rsidRPr="00695D3B">
        <w:rPr>
          <w:rFonts w:ascii="Book Antiqua" w:hAnsi="Book Antiqua"/>
          <w:sz w:val="24"/>
          <w:vertAlign w:val="superscript"/>
          <w:lang w:val="en-GB"/>
        </w:rPr>
        <w:t>41]</w:t>
      </w:r>
      <w:r w:rsidRPr="00695D3B">
        <w:rPr>
          <w:rFonts w:ascii="Book Antiqua" w:hAnsi="Book Antiqua"/>
          <w:sz w:val="24"/>
        </w:rPr>
        <w:t xml:space="preserve">. </w:t>
      </w:r>
      <w:proofErr w:type="spellStart"/>
      <w:r w:rsidRPr="00695D3B">
        <w:rPr>
          <w:rFonts w:ascii="Book Antiqua" w:hAnsi="Book Antiqua"/>
          <w:sz w:val="24"/>
        </w:rPr>
        <w:t>Upregulation</w:t>
      </w:r>
      <w:proofErr w:type="spellEnd"/>
      <w:r w:rsidRPr="00695D3B">
        <w:rPr>
          <w:rFonts w:ascii="Book Antiqua" w:hAnsi="Book Antiqua"/>
          <w:sz w:val="24"/>
        </w:rPr>
        <w:t xml:space="preserve"> of HER2-signaling is another mechanism found to bypass TZ hurdle. It results from the overexpression of some </w:t>
      </w:r>
      <w:proofErr w:type="spellStart"/>
      <w:r w:rsidRPr="00695D3B">
        <w:rPr>
          <w:rFonts w:ascii="Book Antiqua" w:hAnsi="Book Antiqua"/>
          <w:sz w:val="24"/>
        </w:rPr>
        <w:t>ErBb</w:t>
      </w:r>
      <w:proofErr w:type="spellEnd"/>
      <w:r w:rsidRPr="00695D3B">
        <w:rPr>
          <w:rFonts w:ascii="Book Antiqua" w:hAnsi="Book Antiqua"/>
          <w:sz w:val="24"/>
        </w:rPr>
        <w:t xml:space="preserve"> family members and the subsequent increase in heterodimer formation. Indeed, in presence of an excess of </w:t>
      </w:r>
      <w:proofErr w:type="spellStart"/>
      <w:r w:rsidRPr="00695D3B">
        <w:rPr>
          <w:rFonts w:ascii="Book Antiqua" w:hAnsi="Book Antiqua"/>
          <w:sz w:val="24"/>
        </w:rPr>
        <w:t>ErbB</w:t>
      </w:r>
      <w:proofErr w:type="spellEnd"/>
      <w:r w:rsidRPr="00695D3B">
        <w:rPr>
          <w:rFonts w:ascii="Book Antiqua" w:hAnsi="Book Antiqua"/>
          <w:sz w:val="24"/>
        </w:rPr>
        <w:t xml:space="preserve"> ligands the resulting heterodimers drive cells towards proliferation and inhibition of apoptosis, thus interfering with TZ </w:t>
      </w:r>
      <w:proofErr w:type="gramStart"/>
      <w:r w:rsidRPr="00695D3B">
        <w:rPr>
          <w:rFonts w:ascii="Book Antiqua" w:hAnsi="Book Antiqua"/>
          <w:sz w:val="24"/>
        </w:rPr>
        <w:t>action</w:t>
      </w:r>
      <w:r w:rsidRPr="00695D3B">
        <w:rPr>
          <w:rFonts w:ascii="Book Antiqua" w:hAnsi="Book Antiqua"/>
          <w:sz w:val="24"/>
          <w:vertAlign w:val="superscript"/>
          <w:lang w:val="en-GB"/>
        </w:rPr>
        <w:t>[</w:t>
      </w:r>
      <w:proofErr w:type="gramEnd"/>
      <w:r w:rsidRPr="00695D3B">
        <w:rPr>
          <w:rFonts w:ascii="Book Antiqua" w:hAnsi="Book Antiqua"/>
          <w:sz w:val="24"/>
          <w:vertAlign w:val="superscript"/>
          <w:lang w:val="en-GB"/>
        </w:rPr>
        <w:t>42]</w:t>
      </w:r>
      <w:r w:rsidRPr="00695D3B">
        <w:rPr>
          <w:rFonts w:ascii="Book Antiqua" w:hAnsi="Book Antiqua"/>
          <w:sz w:val="24"/>
        </w:rPr>
        <w:t xml:space="preserve">. However, the HER2/HER1 complex may also undergo antibody-induced internalization, </w:t>
      </w:r>
      <w:proofErr w:type="spellStart"/>
      <w:r w:rsidRPr="00695D3B">
        <w:rPr>
          <w:rFonts w:ascii="Book Antiqua" w:hAnsi="Book Antiqua"/>
          <w:sz w:val="24"/>
        </w:rPr>
        <w:t>ubiquitination</w:t>
      </w:r>
      <w:proofErr w:type="spellEnd"/>
      <w:r w:rsidRPr="00695D3B">
        <w:rPr>
          <w:rFonts w:ascii="Book Antiqua" w:hAnsi="Book Antiqua"/>
          <w:sz w:val="24"/>
        </w:rPr>
        <w:t xml:space="preserve">, and proteolysis, that disable its transforming </w:t>
      </w:r>
      <w:proofErr w:type="gramStart"/>
      <w:r w:rsidRPr="00695D3B">
        <w:rPr>
          <w:rFonts w:ascii="Book Antiqua" w:hAnsi="Book Antiqua"/>
          <w:sz w:val="24"/>
        </w:rPr>
        <w:t>activity</w:t>
      </w:r>
      <w:r w:rsidRPr="00695D3B">
        <w:rPr>
          <w:rFonts w:ascii="Book Antiqua" w:hAnsi="Book Antiqua"/>
          <w:sz w:val="24"/>
          <w:vertAlign w:val="superscript"/>
          <w:lang w:val="en-GB"/>
        </w:rPr>
        <w:t>[</w:t>
      </w:r>
      <w:proofErr w:type="gramEnd"/>
      <w:r w:rsidRPr="00695D3B">
        <w:rPr>
          <w:rFonts w:ascii="Book Antiqua" w:hAnsi="Book Antiqua"/>
          <w:sz w:val="24"/>
          <w:vertAlign w:val="superscript"/>
          <w:lang w:val="en-GB"/>
        </w:rPr>
        <w:t>1]</w:t>
      </w:r>
      <w:r w:rsidRPr="00695D3B">
        <w:rPr>
          <w:rFonts w:ascii="Book Antiqua" w:hAnsi="Book Antiqua"/>
          <w:sz w:val="24"/>
        </w:rPr>
        <w:t>. Moreover, up to 30% of HER2</w:t>
      </w:r>
      <w:r w:rsidRPr="00695D3B">
        <w:rPr>
          <w:rFonts w:ascii="Book Antiqua" w:hAnsi="Book Antiqua"/>
          <w:sz w:val="24"/>
          <w:vertAlign w:val="superscript"/>
        </w:rPr>
        <w:t xml:space="preserve">+ </w:t>
      </w:r>
      <w:r w:rsidRPr="00695D3B">
        <w:rPr>
          <w:rFonts w:ascii="Book Antiqua" w:hAnsi="Book Antiqua"/>
          <w:sz w:val="24"/>
        </w:rPr>
        <w:t xml:space="preserve">breast cancers express p95, an amino-terminal truncated form of HER2. Since p95 is a constitutively active kinase lacking the TZ binding site, it is able to confer TZ </w:t>
      </w:r>
      <w:proofErr w:type="gramStart"/>
      <w:r w:rsidRPr="00695D3B">
        <w:rPr>
          <w:rFonts w:ascii="Book Antiqua" w:hAnsi="Book Antiqua"/>
          <w:sz w:val="24"/>
        </w:rPr>
        <w:t>resistance</w:t>
      </w:r>
      <w:r w:rsidRPr="00695D3B">
        <w:rPr>
          <w:rFonts w:ascii="Book Antiqua" w:hAnsi="Book Antiqua"/>
          <w:sz w:val="24"/>
          <w:vertAlign w:val="superscript"/>
          <w:lang w:val="en-GB"/>
        </w:rPr>
        <w:t>[</w:t>
      </w:r>
      <w:proofErr w:type="gramEnd"/>
      <w:r w:rsidRPr="00695D3B">
        <w:rPr>
          <w:rFonts w:ascii="Book Antiqua" w:hAnsi="Book Antiqua"/>
          <w:sz w:val="24"/>
          <w:vertAlign w:val="superscript"/>
          <w:lang w:val="en-GB"/>
        </w:rPr>
        <w:t>43]</w:t>
      </w:r>
      <w:r w:rsidRPr="00695D3B">
        <w:rPr>
          <w:rFonts w:ascii="Book Antiqua" w:hAnsi="Book Antiqua"/>
          <w:sz w:val="24"/>
        </w:rPr>
        <w:t xml:space="preserve">. In this situation, treatment with PZ or with one of TKIs may replace responsiveness to anti-HER2 </w:t>
      </w:r>
      <w:proofErr w:type="gramStart"/>
      <w:r w:rsidRPr="00695D3B">
        <w:rPr>
          <w:rFonts w:ascii="Book Antiqua" w:hAnsi="Book Antiqua"/>
          <w:sz w:val="24"/>
        </w:rPr>
        <w:t>therapy</w:t>
      </w:r>
      <w:r w:rsidRPr="00695D3B">
        <w:rPr>
          <w:rFonts w:ascii="Book Antiqua" w:hAnsi="Book Antiqua"/>
          <w:sz w:val="24"/>
          <w:vertAlign w:val="superscript"/>
          <w:lang w:val="en-GB"/>
        </w:rPr>
        <w:t>[</w:t>
      </w:r>
      <w:proofErr w:type="gramEnd"/>
      <w:r w:rsidRPr="00695D3B">
        <w:rPr>
          <w:rFonts w:ascii="Book Antiqua" w:hAnsi="Book Antiqua"/>
          <w:sz w:val="24"/>
          <w:vertAlign w:val="superscript"/>
          <w:lang w:val="en-GB"/>
        </w:rPr>
        <w:t>44]</w:t>
      </w:r>
      <w:r w:rsidRPr="00695D3B">
        <w:rPr>
          <w:rFonts w:ascii="Book Antiqua" w:hAnsi="Book Antiqua"/>
          <w:sz w:val="24"/>
        </w:rPr>
        <w:t xml:space="preserve">. Another mechanism to bypass the TZ-mediated blockade of HER2 signaling is the activation of downstream effectors by alternative routes, </w:t>
      </w:r>
      <w:r w:rsidRPr="009B1345">
        <w:rPr>
          <w:rFonts w:ascii="Book Antiqua" w:hAnsi="Book Antiqua"/>
          <w:i/>
          <w:sz w:val="24"/>
        </w:rPr>
        <w:t>e.g.</w:t>
      </w:r>
      <w:r w:rsidR="009B1345">
        <w:rPr>
          <w:rFonts w:ascii="Book Antiqua" w:hAnsi="Book Antiqua" w:hint="eastAsia"/>
          <w:i/>
          <w:sz w:val="24"/>
        </w:rPr>
        <w:t>,</w:t>
      </w:r>
      <w:r w:rsidRPr="009B1345">
        <w:rPr>
          <w:rFonts w:ascii="Book Antiqua" w:hAnsi="Book Antiqua"/>
          <w:i/>
          <w:sz w:val="24"/>
        </w:rPr>
        <w:t xml:space="preserve"> via</w:t>
      </w:r>
      <w:r w:rsidRPr="00695D3B">
        <w:rPr>
          <w:rFonts w:ascii="Book Antiqua" w:hAnsi="Book Antiqua"/>
          <w:sz w:val="24"/>
        </w:rPr>
        <w:t xml:space="preserve"> the insulin-like growth factor 1 receptor (IGF-1R) or c-Met, often overexpressed in TZ-resistant cells, and able to </w:t>
      </w:r>
      <w:proofErr w:type="spellStart"/>
      <w:r w:rsidRPr="00695D3B">
        <w:rPr>
          <w:rFonts w:ascii="Book Antiqua" w:hAnsi="Book Antiqua"/>
          <w:sz w:val="24"/>
        </w:rPr>
        <w:t>hyperactivate</w:t>
      </w:r>
      <w:proofErr w:type="spellEnd"/>
      <w:r w:rsidRPr="00695D3B">
        <w:rPr>
          <w:rFonts w:ascii="Book Antiqua" w:hAnsi="Book Antiqua"/>
          <w:sz w:val="24"/>
        </w:rPr>
        <w:t xml:space="preserve"> the PI3K/</w:t>
      </w:r>
      <w:proofErr w:type="spellStart"/>
      <w:r w:rsidRPr="00695D3B">
        <w:rPr>
          <w:rFonts w:ascii="Book Antiqua" w:hAnsi="Book Antiqua"/>
          <w:sz w:val="24"/>
        </w:rPr>
        <w:t>Akt</w:t>
      </w:r>
      <w:proofErr w:type="spellEnd"/>
      <w:r w:rsidRPr="00695D3B">
        <w:rPr>
          <w:rFonts w:ascii="Book Antiqua" w:hAnsi="Book Antiqua"/>
          <w:sz w:val="24"/>
        </w:rPr>
        <w:t xml:space="preserve"> pathway. Treatments with inhibitors of IGF-1R or c-Met may restore TZ </w:t>
      </w:r>
      <w:proofErr w:type="gramStart"/>
      <w:r w:rsidRPr="00695D3B">
        <w:rPr>
          <w:rFonts w:ascii="Book Antiqua" w:hAnsi="Book Antiqua"/>
          <w:sz w:val="24"/>
        </w:rPr>
        <w:t>sensitivity</w:t>
      </w:r>
      <w:r w:rsidRPr="00695D3B">
        <w:rPr>
          <w:rFonts w:ascii="Book Antiqua" w:hAnsi="Book Antiqua"/>
          <w:sz w:val="24"/>
          <w:vertAlign w:val="superscript"/>
          <w:lang w:val="en-GB"/>
        </w:rPr>
        <w:t>[</w:t>
      </w:r>
      <w:proofErr w:type="gramEnd"/>
      <w:r w:rsidRPr="00695D3B">
        <w:rPr>
          <w:rFonts w:ascii="Book Antiqua" w:hAnsi="Book Antiqua"/>
          <w:sz w:val="24"/>
          <w:vertAlign w:val="superscript"/>
          <w:lang w:val="en-GB"/>
        </w:rPr>
        <w:t>8,45]</w:t>
      </w:r>
      <w:r w:rsidRPr="00695D3B">
        <w:rPr>
          <w:rFonts w:ascii="Book Antiqua" w:hAnsi="Book Antiqua"/>
          <w:sz w:val="24"/>
        </w:rPr>
        <w:t xml:space="preserve">. Decreased expression of the </w:t>
      </w:r>
      <w:proofErr w:type="spellStart"/>
      <w:r w:rsidRPr="00695D3B">
        <w:rPr>
          <w:rFonts w:ascii="Book Antiqua" w:hAnsi="Book Antiqua"/>
          <w:sz w:val="24"/>
        </w:rPr>
        <w:t>Akt</w:t>
      </w:r>
      <w:proofErr w:type="spellEnd"/>
      <w:r w:rsidRPr="00695D3B">
        <w:rPr>
          <w:rFonts w:ascii="Book Antiqua" w:hAnsi="Book Antiqua"/>
          <w:sz w:val="24"/>
        </w:rPr>
        <w:t xml:space="preserve"> inhibitor PTEN is another crucial factor in TZ resistance. TZ </w:t>
      </w:r>
      <w:proofErr w:type="spellStart"/>
      <w:r w:rsidRPr="00695D3B">
        <w:rPr>
          <w:rFonts w:ascii="Book Antiqua" w:hAnsi="Book Antiqua"/>
          <w:sz w:val="24"/>
        </w:rPr>
        <w:t>upregulates</w:t>
      </w:r>
      <w:proofErr w:type="spellEnd"/>
      <w:r w:rsidRPr="00695D3B">
        <w:rPr>
          <w:rFonts w:ascii="Book Antiqua" w:hAnsi="Book Antiqua"/>
          <w:sz w:val="24"/>
        </w:rPr>
        <w:t xml:space="preserve"> the microRNA miRNA-21, a physiological inhibitor of PTEN </w:t>
      </w:r>
      <w:proofErr w:type="gramStart"/>
      <w:r w:rsidRPr="00695D3B">
        <w:rPr>
          <w:rFonts w:ascii="Book Antiqua" w:hAnsi="Book Antiqua"/>
          <w:sz w:val="24"/>
        </w:rPr>
        <w:t>phosphatase</w:t>
      </w:r>
      <w:r w:rsidRPr="00695D3B">
        <w:rPr>
          <w:rFonts w:ascii="Book Antiqua" w:hAnsi="Book Antiqua"/>
          <w:sz w:val="24"/>
          <w:vertAlign w:val="superscript"/>
          <w:lang w:val="en-GB"/>
        </w:rPr>
        <w:t>[</w:t>
      </w:r>
      <w:proofErr w:type="gramEnd"/>
      <w:r w:rsidRPr="00695D3B">
        <w:rPr>
          <w:rFonts w:ascii="Book Antiqua" w:hAnsi="Book Antiqua"/>
          <w:sz w:val="24"/>
          <w:vertAlign w:val="superscript"/>
          <w:lang w:val="en-GB"/>
        </w:rPr>
        <w:t>46]</w:t>
      </w:r>
      <w:r w:rsidRPr="00695D3B">
        <w:rPr>
          <w:rFonts w:ascii="Book Antiqua" w:hAnsi="Book Antiqua"/>
          <w:sz w:val="24"/>
        </w:rPr>
        <w:t xml:space="preserve">. The reduction of PTEN expression maintains </w:t>
      </w:r>
      <w:proofErr w:type="spellStart"/>
      <w:r w:rsidRPr="00695D3B">
        <w:rPr>
          <w:rFonts w:ascii="Book Antiqua" w:hAnsi="Book Antiqua"/>
          <w:sz w:val="24"/>
        </w:rPr>
        <w:t>Akt</w:t>
      </w:r>
      <w:proofErr w:type="spellEnd"/>
      <w:r w:rsidRPr="00695D3B">
        <w:rPr>
          <w:rFonts w:ascii="Book Antiqua" w:hAnsi="Book Antiqua"/>
          <w:sz w:val="24"/>
        </w:rPr>
        <w:t xml:space="preserve"> active, and diminishes TZ </w:t>
      </w:r>
      <w:proofErr w:type="gramStart"/>
      <w:r w:rsidRPr="00695D3B">
        <w:rPr>
          <w:rFonts w:ascii="Book Antiqua" w:hAnsi="Book Antiqua"/>
          <w:sz w:val="24"/>
        </w:rPr>
        <w:t>efficacy</w:t>
      </w:r>
      <w:r w:rsidRPr="00695D3B">
        <w:rPr>
          <w:rFonts w:ascii="Book Antiqua" w:hAnsi="Book Antiqua"/>
          <w:sz w:val="24"/>
          <w:vertAlign w:val="superscript"/>
          <w:lang w:val="en-GB"/>
        </w:rPr>
        <w:t>[</w:t>
      </w:r>
      <w:proofErr w:type="gramEnd"/>
      <w:r w:rsidRPr="00695D3B">
        <w:rPr>
          <w:rFonts w:ascii="Book Antiqua" w:hAnsi="Book Antiqua"/>
          <w:sz w:val="24"/>
          <w:vertAlign w:val="superscript"/>
          <w:lang w:val="en-GB"/>
        </w:rPr>
        <w:t>14]</w:t>
      </w:r>
      <w:r w:rsidRPr="00695D3B">
        <w:rPr>
          <w:rFonts w:ascii="Book Antiqua" w:hAnsi="Book Antiqua"/>
          <w:sz w:val="24"/>
        </w:rPr>
        <w:t xml:space="preserve">. Moreover, the hyperactivity of the PI3K pathway causes epigenetic changes, which result in the inhibition of </w:t>
      </w:r>
      <w:proofErr w:type="spellStart"/>
      <w:r w:rsidRPr="00695D3B">
        <w:rPr>
          <w:rFonts w:ascii="Book Antiqua" w:hAnsi="Book Antiqua"/>
          <w:sz w:val="24"/>
        </w:rPr>
        <w:t>FoxO</w:t>
      </w:r>
      <w:proofErr w:type="spellEnd"/>
      <w:r w:rsidRPr="00695D3B">
        <w:rPr>
          <w:rFonts w:ascii="Book Antiqua" w:hAnsi="Book Antiqua"/>
          <w:sz w:val="24"/>
        </w:rPr>
        <w:t xml:space="preserve">, the transcription of </w:t>
      </w:r>
      <w:proofErr w:type="spellStart"/>
      <w:r w:rsidRPr="00695D3B">
        <w:rPr>
          <w:rFonts w:ascii="Book Antiqua" w:hAnsi="Book Antiqua"/>
          <w:sz w:val="24"/>
        </w:rPr>
        <w:t>antiapoptotic</w:t>
      </w:r>
      <w:proofErr w:type="spellEnd"/>
      <w:r w:rsidRPr="00695D3B">
        <w:rPr>
          <w:rFonts w:ascii="Book Antiqua" w:hAnsi="Book Antiqua"/>
          <w:sz w:val="24"/>
        </w:rPr>
        <w:t xml:space="preserve"> genes</w:t>
      </w:r>
      <w:r w:rsidRPr="00695D3B">
        <w:rPr>
          <w:rFonts w:ascii="Book Antiqua" w:hAnsi="Book Antiqua"/>
          <w:sz w:val="24"/>
          <w:vertAlign w:val="superscript"/>
          <w:lang w:val="en-GB"/>
        </w:rPr>
        <w:t>[47]</w:t>
      </w:r>
      <w:r w:rsidRPr="00695D3B">
        <w:rPr>
          <w:rFonts w:ascii="Book Antiqua" w:hAnsi="Book Antiqua"/>
          <w:sz w:val="24"/>
        </w:rPr>
        <w:t xml:space="preserve"> and the </w:t>
      </w:r>
      <w:proofErr w:type="spellStart"/>
      <w:r w:rsidRPr="00695D3B">
        <w:rPr>
          <w:rFonts w:ascii="Book Antiqua" w:hAnsi="Book Antiqua"/>
          <w:sz w:val="24"/>
        </w:rPr>
        <w:t>downregulation</w:t>
      </w:r>
      <w:proofErr w:type="spellEnd"/>
      <w:r w:rsidRPr="00695D3B">
        <w:rPr>
          <w:rFonts w:ascii="Book Antiqua" w:hAnsi="Book Antiqua"/>
          <w:sz w:val="24"/>
        </w:rPr>
        <w:t xml:space="preserve"> of p27KIP1</w:t>
      </w:r>
      <w:r w:rsidRPr="00695D3B">
        <w:rPr>
          <w:rFonts w:ascii="Book Antiqua" w:hAnsi="Book Antiqua"/>
          <w:sz w:val="24"/>
          <w:vertAlign w:val="superscript"/>
          <w:lang w:val="en-GB"/>
        </w:rPr>
        <w:t>[44]</w:t>
      </w:r>
      <w:r w:rsidRPr="00695D3B">
        <w:rPr>
          <w:rFonts w:ascii="Book Antiqua" w:hAnsi="Book Antiqua"/>
          <w:sz w:val="24"/>
        </w:rPr>
        <w:t xml:space="preserve">. Finally, the alteration of the immune response may cause </w:t>
      </w:r>
      <w:r w:rsidRPr="00695D3B">
        <w:rPr>
          <w:rFonts w:ascii="Book Antiqua" w:hAnsi="Book Antiqua"/>
          <w:sz w:val="24"/>
        </w:rPr>
        <w:lastRenderedPageBreak/>
        <w:t xml:space="preserve">TZ resistance in tumor cells. It is well known that TZ treatment induces ATCC, which triggers tumor cell </w:t>
      </w:r>
      <w:proofErr w:type="gramStart"/>
      <w:r w:rsidRPr="00695D3B">
        <w:rPr>
          <w:rFonts w:ascii="Book Antiqua" w:hAnsi="Book Antiqua"/>
          <w:sz w:val="24"/>
        </w:rPr>
        <w:t>death</w:t>
      </w:r>
      <w:r w:rsidRPr="00695D3B">
        <w:rPr>
          <w:rFonts w:ascii="Book Antiqua" w:hAnsi="Book Antiqua"/>
          <w:sz w:val="24"/>
          <w:vertAlign w:val="superscript"/>
          <w:lang w:val="en-GB"/>
        </w:rPr>
        <w:t>[</w:t>
      </w:r>
      <w:proofErr w:type="gramEnd"/>
      <w:r w:rsidRPr="00695D3B">
        <w:rPr>
          <w:rFonts w:ascii="Book Antiqua" w:hAnsi="Book Antiqua"/>
          <w:sz w:val="24"/>
          <w:vertAlign w:val="superscript"/>
          <w:lang w:val="en-GB"/>
        </w:rPr>
        <w:t>48]</w:t>
      </w:r>
      <w:r w:rsidRPr="00695D3B">
        <w:rPr>
          <w:rFonts w:ascii="Book Antiqua" w:hAnsi="Book Antiqua"/>
          <w:sz w:val="24"/>
        </w:rPr>
        <w:t xml:space="preserve">. It exists </w:t>
      </w:r>
      <w:proofErr w:type="gramStart"/>
      <w:r w:rsidRPr="00695D3B">
        <w:rPr>
          <w:rFonts w:ascii="Book Antiqua" w:hAnsi="Book Antiqua"/>
          <w:sz w:val="24"/>
        </w:rPr>
        <w:t>a</w:t>
      </w:r>
      <w:proofErr w:type="gramEnd"/>
      <w:r w:rsidRPr="00695D3B">
        <w:rPr>
          <w:rFonts w:ascii="Book Antiqua" w:hAnsi="Book Antiqua"/>
          <w:sz w:val="24"/>
        </w:rPr>
        <w:t xml:space="preserve"> </w:t>
      </w:r>
      <w:proofErr w:type="spellStart"/>
      <w:r w:rsidRPr="00695D3B">
        <w:rPr>
          <w:rFonts w:ascii="Book Antiqua" w:hAnsi="Book Antiqua"/>
          <w:sz w:val="24"/>
        </w:rPr>
        <w:t>FcγRIIIa</w:t>
      </w:r>
      <w:proofErr w:type="spellEnd"/>
      <w:r w:rsidRPr="00695D3B">
        <w:rPr>
          <w:rFonts w:ascii="Book Antiqua" w:hAnsi="Book Antiqua"/>
          <w:sz w:val="24"/>
        </w:rPr>
        <w:t xml:space="preserve"> polymorphism, which makes it less effective at inducing ATCC. This mechanism of resistance is common to both TZ and PZ </w:t>
      </w:r>
      <w:proofErr w:type="gramStart"/>
      <w:r w:rsidRPr="00695D3B">
        <w:rPr>
          <w:rFonts w:ascii="Book Antiqua" w:hAnsi="Book Antiqua"/>
          <w:sz w:val="24"/>
        </w:rPr>
        <w:t>treatments</w:t>
      </w:r>
      <w:r w:rsidRPr="00695D3B">
        <w:rPr>
          <w:rFonts w:ascii="Book Antiqua" w:hAnsi="Book Antiqua"/>
          <w:sz w:val="24"/>
          <w:vertAlign w:val="superscript"/>
          <w:lang w:val="en-GB"/>
        </w:rPr>
        <w:t>[</w:t>
      </w:r>
      <w:proofErr w:type="gramEnd"/>
      <w:r w:rsidRPr="00695D3B">
        <w:rPr>
          <w:rFonts w:ascii="Book Antiqua" w:hAnsi="Book Antiqua"/>
          <w:sz w:val="24"/>
          <w:vertAlign w:val="superscript"/>
          <w:lang w:val="en-GB"/>
        </w:rPr>
        <w:t>49]</w:t>
      </w:r>
      <w:r w:rsidRPr="00695D3B">
        <w:rPr>
          <w:rFonts w:ascii="Book Antiqua" w:hAnsi="Book Antiqua"/>
          <w:sz w:val="24"/>
        </w:rPr>
        <w:t>.</w:t>
      </w:r>
    </w:p>
    <w:p w:rsidR="001812C8" w:rsidRPr="00695D3B" w:rsidRDefault="001812C8" w:rsidP="009B1345">
      <w:pPr>
        <w:spacing w:line="360" w:lineRule="auto"/>
        <w:ind w:firstLineChars="100" w:firstLine="240"/>
        <w:rPr>
          <w:rFonts w:ascii="Book Antiqua" w:hAnsi="Book Antiqua"/>
          <w:sz w:val="24"/>
        </w:rPr>
      </w:pPr>
      <w:r w:rsidRPr="00695D3B">
        <w:rPr>
          <w:rFonts w:ascii="Book Antiqua" w:hAnsi="Book Antiqua"/>
          <w:sz w:val="24"/>
        </w:rPr>
        <w:t>Besides these three main mechanisms, other minor ones are involved in TZ resistance and have to be taken into account. These concern the discovery of HER2 mutants with modulated receptor activities, and subsequent more aggressive tumor phenotype</w:t>
      </w:r>
      <w:r w:rsidRPr="00695D3B">
        <w:rPr>
          <w:rFonts w:ascii="Book Antiqua" w:hAnsi="Book Antiqua"/>
          <w:sz w:val="24"/>
          <w:vertAlign w:val="superscript"/>
          <w:lang w:val="en-GB"/>
        </w:rPr>
        <w:t>[16]</w:t>
      </w:r>
      <w:r w:rsidRPr="00695D3B">
        <w:rPr>
          <w:rFonts w:ascii="Book Antiqua" w:hAnsi="Book Antiqua"/>
          <w:sz w:val="24"/>
        </w:rPr>
        <w:t xml:space="preserve">, and the increased activation of Notch receptors upon TZ or </w:t>
      </w:r>
      <w:proofErr w:type="spellStart"/>
      <w:r w:rsidRPr="00695D3B">
        <w:rPr>
          <w:rFonts w:ascii="Book Antiqua" w:hAnsi="Book Antiqua"/>
          <w:sz w:val="24"/>
        </w:rPr>
        <w:t>Lapatinib</w:t>
      </w:r>
      <w:proofErr w:type="spellEnd"/>
      <w:r w:rsidRPr="00695D3B">
        <w:rPr>
          <w:rFonts w:ascii="Book Antiqua" w:hAnsi="Book Antiqua"/>
          <w:sz w:val="24"/>
        </w:rPr>
        <w:t xml:space="preserve"> treatment, which contributes to the development of resistance</w:t>
      </w:r>
      <w:r w:rsidRPr="00695D3B">
        <w:rPr>
          <w:rFonts w:ascii="Book Antiqua" w:hAnsi="Book Antiqua"/>
          <w:sz w:val="24"/>
          <w:vertAlign w:val="superscript"/>
          <w:lang w:val="en-GB"/>
        </w:rPr>
        <w:t>[50,51]</w:t>
      </w:r>
      <w:r w:rsidRPr="00695D3B">
        <w:rPr>
          <w:rFonts w:ascii="Book Antiqua" w:hAnsi="Book Antiqua"/>
          <w:sz w:val="24"/>
        </w:rPr>
        <w:t xml:space="preserve">. </w:t>
      </w:r>
    </w:p>
    <w:p w:rsidR="001812C8" w:rsidRPr="00695D3B" w:rsidRDefault="001812C8" w:rsidP="009B1345">
      <w:pPr>
        <w:spacing w:line="360" w:lineRule="auto"/>
        <w:ind w:firstLineChars="100" w:firstLine="240"/>
        <w:rPr>
          <w:rFonts w:ascii="Book Antiqua" w:hAnsi="Book Antiqua"/>
          <w:sz w:val="24"/>
        </w:rPr>
      </w:pPr>
      <w:r w:rsidRPr="00695D3B">
        <w:rPr>
          <w:rFonts w:ascii="Book Antiqua" w:hAnsi="Book Antiqua"/>
          <w:sz w:val="24"/>
        </w:rPr>
        <w:t>To overcome the previously described mechanisms of resistance to TZ a new agent against HER2</w:t>
      </w:r>
      <w:r w:rsidRPr="00695D3B">
        <w:rPr>
          <w:rFonts w:ascii="Book Antiqua" w:hAnsi="Book Antiqua"/>
          <w:sz w:val="24"/>
          <w:vertAlign w:val="superscript"/>
        </w:rPr>
        <w:t xml:space="preserve">+ </w:t>
      </w:r>
      <w:r w:rsidRPr="00695D3B">
        <w:rPr>
          <w:rFonts w:ascii="Book Antiqua" w:hAnsi="Book Antiqua"/>
          <w:sz w:val="24"/>
        </w:rPr>
        <w:t xml:space="preserve">cancers, called </w:t>
      </w:r>
      <w:proofErr w:type="spellStart"/>
      <w:r w:rsidRPr="00695D3B">
        <w:rPr>
          <w:rFonts w:ascii="Book Antiqua" w:hAnsi="Book Antiqua"/>
          <w:sz w:val="24"/>
        </w:rPr>
        <w:t>Neratinib</w:t>
      </w:r>
      <w:proofErr w:type="spellEnd"/>
      <w:r w:rsidRPr="00695D3B">
        <w:rPr>
          <w:rFonts w:ascii="Book Antiqua" w:hAnsi="Book Antiqua"/>
          <w:sz w:val="24"/>
        </w:rPr>
        <w:t xml:space="preserve">, is being investigated for clinical use. </w:t>
      </w:r>
      <w:proofErr w:type="spellStart"/>
      <w:r w:rsidRPr="00695D3B">
        <w:rPr>
          <w:rFonts w:ascii="Book Antiqua" w:hAnsi="Book Antiqua"/>
          <w:sz w:val="24"/>
        </w:rPr>
        <w:t>Neratinib</w:t>
      </w:r>
      <w:proofErr w:type="spellEnd"/>
      <w:r w:rsidRPr="00695D3B">
        <w:rPr>
          <w:rFonts w:ascii="Book Antiqua" w:hAnsi="Book Antiqua"/>
          <w:sz w:val="24"/>
        </w:rPr>
        <w:t xml:space="preserve"> is a pan-HER irreversible TKI, also available for oral administration, and ErbB2 mutations were found to be sensitive to </w:t>
      </w:r>
      <w:proofErr w:type="spellStart"/>
      <w:r w:rsidRPr="00695D3B">
        <w:rPr>
          <w:rFonts w:ascii="Book Antiqua" w:hAnsi="Book Antiqua"/>
          <w:sz w:val="24"/>
        </w:rPr>
        <w:t>Neratinib</w:t>
      </w:r>
      <w:proofErr w:type="spellEnd"/>
      <w:r w:rsidRPr="00695D3B">
        <w:rPr>
          <w:rFonts w:ascii="Book Antiqua" w:hAnsi="Book Antiqua"/>
          <w:sz w:val="24"/>
        </w:rPr>
        <w:t xml:space="preserve"> in some preclinical studies</w:t>
      </w:r>
      <w:r w:rsidRPr="00695D3B">
        <w:rPr>
          <w:rFonts w:ascii="Book Antiqua" w:hAnsi="Book Antiqua"/>
          <w:sz w:val="24"/>
          <w:vertAlign w:val="superscript"/>
          <w:lang w:val="en-GB"/>
        </w:rPr>
        <w:t>[52]</w:t>
      </w:r>
      <w:r w:rsidRPr="00695D3B">
        <w:rPr>
          <w:rFonts w:ascii="Book Antiqua" w:hAnsi="Book Antiqua"/>
          <w:sz w:val="24"/>
        </w:rPr>
        <w:t xml:space="preserve">. In a phase II trial on patients with or without previous treatment with TZ, </w:t>
      </w:r>
      <w:proofErr w:type="spellStart"/>
      <w:r w:rsidRPr="00695D3B">
        <w:rPr>
          <w:rFonts w:ascii="Book Antiqua" w:hAnsi="Book Antiqua"/>
          <w:sz w:val="24"/>
        </w:rPr>
        <w:t>Neratinib</w:t>
      </w:r>
      <w:proofErr w:type="spellEnd"/>
      <w:r w:rsidRPr="00695D3B">
        <w:rPr>
          <w:rFonts w:ascii="Book Antiqua" w:hAnsi="Book Antiqua"/>
          <w:sz w:val="24"/>
        </w:rPr>
        <w:t xml:space="preserve"> was administered daily</w:t>
      </w:r>
      <w:r w:rsidR="009B1345">
        <w:rPr>
          <w:rFonts w:ascii="Book Antiqua" w:hAnsi="Book Antiqua"/>
          <w:sz w:val="24"/>
        </w:rPr>
        <w:t xml:space="preserve"> at 240 mg dosage. The 16-w</w:t>
      </w:r>
      <w:r w:rsidRPr="00695D3B">
        <w:rPr>
          <w:rFonts w:ascii="Book Antiqua" w:hAnsi="Book Antiqua"/>
          <w:sz w:val="24"/>
        </w:rPr>
        <w:t>k progression-free survival rates was 59% for patients with prior TZ and 78% for the other group of patients and the most common adverse event was diarrhea</w:t>
      </w:r>
      <w:r w:rsidRPr="00695D3B">
        <w:rPr>
          <w:rFonts w:ascii="Book Antiqua" w:hAnsi="Book Antiqua"/>
          <w:sz w:val="24"/>
          <w:vertAlign w:val="superscript"/>
          <w:lang w:val="en-GB"/>
        </w:rPr>
        <w:t>[53]</w:t>
      </w:r>
      <w:r w:rsidRPr="00695D3B">
        <w:rPr>
          <w:rFonts w:ascii="Book Antiqua" w:hAnsi="Book Antiqua"/>
          <w:sz w:val="24"/>
        </w:rPr>
        <w:t xml:space="preserve">. Interestingly, </w:t>
      </w:r>
      <w:proofErr w:type="spellStart"/>
      <w:r w:rsidRPr="00695D3B">
        <w:rPr>
          <w:rFonts w:ascii="Book Antiqua" w:hAnsi="Book Antiqua"/>
          <w:sz w:val="24"/>
        </w:rPr>
        <w:t>Neratinib</w:t>
      </w:r>
      <w:proofErr w:type="spellEnd"/>
      <w:r w:rsidRPr="00695D3B">
        <w:rPr>
          <w:rFonts w:ascii="Book Antiqua" w:hAnsi="Book Antiqua"/>
          <w:sz w:val="24"/>
        </w:rPr>
        <w:t xml:space="preserve"> was recently administered in combination with weekly paclitaxel and TZ in a phase I trial on metastatic HER2</w:t>
      </w:r>
      <w:r w:rsidRPr="00695D3B">
        <w:rPr>
          <w:rFonts w:ascii="Book Antiqua" w:hAnsi="Book Antiqua"/>
          <w:sz w:val="24"/>
          <w:vertAlign w:val="superscript"/>
        </w:rPr>
        <w:t>+</w:t>
      </w:r>
      <w:r w:rsidRPr="00695D3B">
        <w:rPr>
          <w:rFonts w:ascii="Book Antiqua" w:hAnsi="Book Antiqua"/>
          <w:sz w:val="24"/>
        </w:rPr>
        <w:t xml:space="preserve"> positive cancers previously treated with TZ, </w:t>
      </w:r>
      <w:proofErr w:type="spellStart"/>
      <w:r w:rsidRPr="00695D3B">
        <w:rPr>
          <w:rFonts w:ascii="Book Antiqua" w:hAnsi="Book Antiqua"/>
          <w:sz w:val="24"/>
        </w:rPr>
        <w:t>Lapatinib</w:t>
      </w:r>
      <w:proofErr w:type="spellEnd"/>
      <w:r w:rsidRPr="00695D3B">
        <w:rPr>
          <w:rFonts w:ascii="Book Antiqua" w:hAnsi="Book Antiqua"/>
          <w:sz w:val="24"/>
        </w:rPr>
        <w:t xml:space="preserve"> or T-DM1, with an objective response in 38% of patients and a median time to progression of 3.7 </w:t>
      </w:r>
      <w:proofErr w:type="spellStart"/>
      <w:r w:rsidRPr="00695D3B">
        <w:rPr>
          <w:rFonts w:ascii="Book Antiqua" w:hAnsi="Book Antiqua"/>
          <w:sz w:val="24"/>
        </w:rPr>
        <w:t>mo</w:t>
      </w:r>
      <w:proofErr w:type="spellEnd"/>
      <w:r w:rsidRPr="00695D3B">
        <w:rPr>
          <w:rFonts w:ascii="Book Antiqua" w:hAnsi="Book Antiqua"/>
          <w:sz w:val="24"/>
        </w:rPr>
        <w:t xml:space="preserve">, therefore suggesting that dual anti-HER blockade with </w:t>
      </w:r>
      <w:proofErr w:type="spellStart"/>
      <w:r w:rsidRPr="00695D3B">
        <w:rPr>
          <w:rFonts w:ascii="Book Antiqua" w:hAnsi="Book Antiqua"/>
          <w:sz w:val="24"/>
        </w:rPr>
        <w:t>Neratinib</w:t>
      </w:r>
      <w:proofErr w:type="spellEnd"/>
      <w:r w:rsidRPr="00695D3B">
        <w:rPr>
          <w:rFonts w:ascii="Book Antiqua" w:hAnsi="Book Antiqua"/>
          <w:sz w:val="24"/>
        </w:rPr>
        <w:t xml:space="preserve"> and TZ may </w:t>
      </w:r>
      <w:r w:rsidR="00D06A38" w:rsidRPr="00695D3B">
        <w:rPr>
          <w:rFonts w:ascii="Book Antiqua" w:hAnsi="Book Antiqua"/>
          <w:sz w:val="24"/>
        </w:rPr>
        <w:t>be more effective than single-a</w:t>
      </w:r>
      <w:r w:rsidRPr="00695D3B">
        <w:rPr>
          <w:rFonts w:ascii="Book Antiqua" w:hAnsi="Book Antiqua"/>
          <w:sz w:val="24"/>
        </w:rPr>
        <w:t>gent inhibition</w:t>
      </w:r>
      <w:r w:rsidRPr="00695D3B">
        <w:rPr>
          <w:rFonts w:ascii="Book Antiqua" w:hAnsi="Book Antiqua"/>
          <w:sz w:val="24"/>
          <w:vertAlign w:val="superscript"/>
        </w:rPr>
        <w:t>[54]</w:t>
      </w:r>
      <w:r w:rsidRPr="00695D3B">
        <w:rPr>
          <w:rFonts w:ascii="Book Antiqua" w:hAnsi="Book Antiqua"/>
          <w:sz w:val="24"/>
        </w:rPr>
        <w:t xml:space="preserve">. Therefore </w:t>
      </w:r>
      <w:proofErr w:type="spellStart"/>
      <w:r w:rsidRPr="00695D3B">
        <w:rPr>
          <w:rFonts w:ascii="Book Antiqua" w:hAnsi="Book Antiqua"/>
          <w:sz w:val="24"/>
        </w:rPr>
        <w:t>Neratinib</w:t>
      </w:r>
      <w:proofErr w:type="spellEnd"/>
      <w:r w:rsidRPr="00695D3B">
        <w:rPr>
          <w:rFonts w:ascii="Book Antiqua" w:hAnsi="Book Antiqua"/>
          <w:sz w:val="24"/>
        </w:rPr>
        <w:t xml:space="preserve"> represents a promising tool for HER2</w:t>
      </w:r>
      <w:r w:rsidRPr="00695D3B">
        <w:rPr>
          <w:rFonts w:ascii="Book Antiqua" w:hAnsi="Book Antiqua"/>
          <w:sz w:val="24"/>
          <w:vertAlign w:val="superscript"/>
        </w:rPr>
        <w:t xml:space="preserve">+ </w:t>
      </w:r>
      <w:r w:rsidRPr="00695D3B">
        <w:rPr>
          <w:rFonts w:ascii="Book Antiqua" w:hAnsi="Book Antiqua"/>
          <w:sz w:val="24"/>
        </w:rPr>
        <w:t xml:space="preserve">TZ-resistant breast tumors, and a phase III trial comparing </w:t>
      </w:r>
      <w:proofErr w:type="spellStart"/>
      <w:r w:rsidRPr="00695D3B">
        <w:rPr>
          <w:rFonts w:ascii="Book Antiqua" w:hAnsi="Book Antiqua"/>
          <w:sz w:val="24"/>
        </w:rPr>
        <w:t>Neratinib</w:t>
      </w:r>
      <w:proofErr w:type="spellEnd"/>
      <w:r w:rsidRPr="00695D3B">
        <w:rPr>
          <w:rFonts w:ascii="Book Antiqua" w:hAnsi="Book Antiqua"/>
          <w:sz w:val="24"/>
        </w:rPr>
        <w:t xml:space="preserve"> plus </w:t>
      </w:r>
      <w:proofErr w:type="spellStart"/>
      <w:r w:rsidRPr="00695D3B">
        <w:rPr>
          <w:rFonts w:ascii="Book Antiqua" w:hAnsi="Book Antiqua"/>
          <w:sz w:val="24"/>
        </w:rPr>
        <w:t>Capecitabine</w:t>
      </w:r>
      <w:proofErr w:type="spellEnd"/>
      <w:r w:rsidRPr="00695D3B">
        <w:rPr>
          <w:rFonts w:ascii="Book Antiqua" w:hAnsi="Book Antiqua"/>
          <w:sz w:val="24"/>
        </w:rPr>
        <w:t xml:space="preserve"> and </w:t>
      </w:r>
      <w:proofErr w:type="spellStart"/>
      <w:r w:rsidRPr="00695D3B">
        <w:rPr>
          <w:rFonts w:ascii="Book Antiqua" w:hAnsi="Book Antiqua"/>
          <w:sz w:val="24"/>
        </w:rPr>
        <w:t>Lapatinib</w:t>
      </w:r>
      <w:proofErr w:type="spellEnd"/>
      <w:r w:rsidRPr="00695D3B">
        <w:rPr>
          <w:rFonts w:ascii="Book Antiqua" w:hAnsi="Book Antiqua"/>
          <w:sz w:val="24"/>
        </w:rPr>
        <w:t xml:space="preserve"> plus </w:t>
      </w:r>
      <w:proofErr w:type="spellStart"/>
      <w:r w:rsidRPr="00695D3B">
        <w:rPr>
          <w:rFonts w:ascii="Book Antiqua" w:hAnsi="Book Antiqua"/>
          <w:sz w:val="24"/>
        </w:rPr>
        <w:t>Capecitabine</w:t>
      </w:r>
      <w:proofErr w:type="spellEnd"/>
      <w:r w:rsidRPr="00695D3B">
        <w:rPr>
          <w:rFonts w:ascii="Book Antiqua" w:hAnsi="Book Antiqua"/>
          <w:sz w:val="24"/>
        </w:rPr>
        <w:t xml:space="preserve"> in metastatic HER2</w:t>
      </w:r>
      <w:r w:rsidRPr="00695D3B">
        <w:rPr>
          <w:rFonts w:ascii="Book Antiqua" w:hAnsi="Book Antiqua"/>
          <w:sz w:val="24"/>
          <w:vertAlign w:val="superscript"/>
        </w:rPr>
        <w:t xml:space="preserve">+ </w:t>
      </w:r>
      <w:r w:rsidRPr="00695D3B">
        <w:rPr>
          <w:rFonts w:ascii="Book Antiqua" w:hAnsi="Book Antiqua"/>
          <w:sz w:val="24"/>
        </w:rPr>
        <w:t>breast cancer is ongoing</w:t>
      </w:r>
      <w:r w:rsidRPr="00695D3B">
        <w:rPr>
          <w:rFonts w:ascii="Book Antiqua" w:hAnsi="Book Antiqua"/>
          <w:sz w:val="24"/>
          <w:vertAlign w:val="superscript"/>
          <w:lang w:val="en-GB"/>
        </w:rPr>
        <w:t>[55]</w:t>
      </w:r>
      <w:r w:rsidRPr="00695D3B">
        <w:rPr>
          <w:rFonts w:ascii="Book Antiqua" w:hAnsi="Book Antiqua"/>
          <w:sz w:val="24"/>
        </w:rPr>
        <w:t>.</w:t>
      </w:r>
    </w:p>
    <w:p w:rsidR="001812C8" w:rsidRPr="00695D3B" w:rsidRDefault="001812C8" w:rsidP="00695D3B">
      <w:pPr>
        <w:spacing w:line="360" w:lineRule="auto"/>
        <w:rPr>
          <w:rFonts w:ascii="Book Antiqua" w:hAnsi="Book Antiqua"/>
          <w:sz w:val="24"/>
        </w:rPr>
      </w:pPr>
    </w:p>
    <w:p w:rsidR="001812C8" w:rsidRPr="00695D3B" w:rsidRDefault="001812C8" w:rsidP="00695D3B">
      <w:pPr>
        <w:spacing w:line="360" w:lineRule="auto"/>
        <w:rPr>
          <w:rFonts w:ascii="Book Antiqua" w:hAnsi="Book Antiqua"/>
          <w:b/>
          <w:sz w:val="24"/>
          <w:lang w:val="en-GB"/>
        </w:rPr>
      </w:pPr>
      <w:r w:rsidRPr="00695D3B">
        <w:rPr>
          <w:rFonts w:ascii="Book Antiqua" w:hAnsi="Book Antiqua"/>
          <w:b/>
          <w:sz w:val="24"/>
          <w:lang w:val="en-GB"/>
        </w:rPr>
        <w:t>THERAPEUTIC IMPROVEMENT FROM NANOTECHNOLOGY</w:t>
      </w:r>
    </w:p>
    <w:p w:rsidR="001812C8" w:rsidRPr="00695D3B" w:rsidRDefault="001812C8" w:rsidP="00695D3B">
      <w:pPr>
        <w:spacing w:line="360" w:lineRule="auto"/>
        <w:rPr>
          <w:rFonts w:ascii="Book Antiqua" w:hAnsi="Book Antiqua"/>
          <w:sz w:val="24"/>
          <w:lang w:val="en-GB"/>
        </w:rPr>
      </w:pPr>
      <w:r w:rsidRPr="00695D3B">
        <w:rPr>
          <w:rFonts w:ascii="Book Antiqua" w:hAnsi="Book Antiqua"/>
          <w:sz w:val="24"/>
          <w:lang w:val="en-GB"/>
        </w:rPr>
        <w:t xml:space="preserve">Over the last thirty years, we all have witnessed the great development of nanotechnologies. In particular, </w:t>
      </w:r>
      <w:proofErr w:type="spellStart"/>
      <w:r w:rsidRPr="00695D3B">
        <w:rPr>
          <w:rFonts w:ascii="Book Antiqua" w:hAnsi="Book Antiqua"/>
          <w:sz w:val="24"/>
          <w:lang w:val="en-GB"/>
        </w:rPr>
        <w:t>nanomedicine</w:t>
      </w:r>
      <w:proofErr w:type="spellEnd"/>
      <w:r w:rsidRPr="00695D3B">
        <w:rPr>
          <w:rFonts w:ascii="Book Antiqua" w:hAnsi="Book Antiqua"/>
          <w:sz w:val="24"/>
          <w:lang w:val="en-GB"/>
        </w:rPr>
        <w:t xml:space="preserve"> has shown promising scenarios for clinical practice with the development of more effective, less toxic and smart </w:t>
      </w:r>
      <w:r w:rsidRPr="00695D3B">
        <w:rPr>
          <w:rFonts w:ascii="Book Antiqua" w:hAnsi="Book Antiqua"/>
          <w:sz w:val="24"/>
          <w:lang w:val="en-GB"/>
        </w:rPr>
        <w:lastRenderedPageBreak/>
        <w:t>therapeutics</w:t>
      </w:r>
      <w:r w:rsidRPr="00695D3B">
        <w:rPr>
          <w:rFonts w:ascii="Book Antiqua" w:hAnsi="Book Antiqua"/>
          <w:sz w:val="24"/>
          <w:vertAlign w:val="superscript"/>
          <w:lang w:val="en-GB"/>
        </w:rPr>
        <w:t>[56]</w:t>
      </w:r>
      <w:r w:rsidRPr="00695D3B">
        <w:rPr>
          <w:rFonts w:ascii="Book Antiqua" w:hAnsi="Book Antiqua"/>
          <w:sz w:val="24"/>
          <w:lang w:val="en-GB"/>
        </w:rPr>
        <w:t xml:space="preserve">. The novel field of </w:t>
      </w:r>
      <w:proofErr w:type="spellStart"/>
      <w:r w:rsidRPr="00695D3B">
        <w:rPr>
          <w:rFonts w:ascii="Book Antiqua" w:hAnsi="Book Antiqua"/>
          <w:sz w:val="24"/>
          <w:lang w:val="en-GB"/>
        </w:rPr>
        <w:t>nano</w:t>
      </w:r>
      <w:proofErr w:type="spellEnd"/>
      <w:r w:rsidRPr="00695D3B">
        <w:rPr>
          <w:rFonts w:ascii="Book Antiqua" w:hAnsi="Book Antiqua"/>
          <w:sz w:val="24"/>
          <w:lang w:val="en-GB"/>
        </w:rPr>
        <w:t xml:space="preserve">-oncology was created and several </w:t>
      </w:r>
      <w:proofErr w:type="spellStart"/>
      <w:r w:rsidRPr="00695D3B">
        <w:rPr>
          <w:rFonts w:ascii="Book Antiqua" w:hAnsi="Book Antiqua"/>
          <w:sz w:val="24"/>
          <w:lang w:val="en-GB"/>
        </w:rPr>
        <w:t>nanodevices</w:t>
      </w:r>
      <w:proofErr w:type="spellEnd"/>
      <w:r w:rsidRPr="00695D3B">
        <w:rPr>
          <w:rFonts w:ascii="Book Antiqua" w:hAnsi="Book Antiqua"/>
          <w:sz w:val="24"/>
          <w:lang w:val="en-GB"/>
        </w:rPr>
        <w:t xml:space="preserve"> for </w:t>
      </w:r>
      <w:proofErr w:type="spellStart"/>
      <w:r w:rsidRPr="00695D3B">
        <w:rPr>
          <w:rFonts w:ascii="Book Antiqua" w:hAnsi="Book Antiqua"/>
          <w:sz w:val="24"/>
          <w:lang w:val="en-GB"/>
        </w:rPr>
        <w:t>tumors</w:t>
      </w:r>
      <w:proofErr w:type="spellEnd"/>
      <w:r w:rsidRPr="00695D3B" w:rsidDel="00EE745A">
        <w:rPr>
          <w:rFonts w:ascii="Book Antiqua" w:hAnsi="Book Antiqua"/>
          <w:sz w:val="24"/>
          <w:lang w:val="en-GB"/>
        </w:rPr>
        <w:t xml:space="preserve"> </w:t>
      </w:r>
      <w:r w:rsidRPr="00695D3B">
        <w:rPr>
          <w:rFonts w:ascii="Book Antiqua" w:hAnsi="Book Antiqua"/>
          <w:sz w:val="24"/>
          <w:lang w:val="en-GB"/>
        </w:rPr>
        <w:t>treatment have been developed in order to overcome limitati</w:t>
      </w:r>
      <w:r w:rsidR="00EA11C6">
        <w:rPr>
          <w:rFonts w:ascii="Book Antiqua" w:hAnsi="Book Antiqua"/>
          <w:sz w:val="24"/>
          <w:lang w:val="en-GB"/>
        </w:rPr>
        <w:t xml:space="preserve">ons of conventional therapies. </w:t>
      </w:r>
      <w:r w:rsidRPr="00695D3B">
        <w:rPr>
          <w:rFonts w:ascii="Book Antiqua" w:hAnsi="Book Antiqua"/>
          <w:sz w:val="24"/>
          <w:lang w:val="en-GB"/>
        </w:rPr>
        <w:t xml:space="preserve">Indeed, chemotherapy lacks of selectivity toward </w:t>
      </w:r>
      <w:proofErr w:type="spellStart"/>
      <w:r w:rsidRPr="00695D3B">
        <w:rPr>
          <w:rFonts w:ascii="Book Antiqua" w:hAnsi="Book Antiqua"/>
          <w:sz w:val="24"/>
          <w:lang w:val="en-GB"/>
        </w:rPr>
        <w:t>tumor</w:t>
      </w:r>
      <w:proofErr w:type="spellEnd"/>
      <w:r w:rsidRPr="00695D3B">
        <w:rPr>
          <w:rFonts w:ascii="Book Antiqua" w:hAnsi="Book Antiqua"/>
          <w:sz w:val="24"/>
          <w:lang w:val="en-GB"/>
        </w:rPr>
        <w:t xml:space="preserve"> cells and therefore it is highly toxic toward healthy tissues. It has limited accessibility to the </w:t>
      </w:r>
      <w:proofErr w:type="spellStart"/>
      <w:r w:rsidRPr="00695D3B">
        <w:rPr>
          <w:rFonts w:ascii="Book Antiqua" w:hAnsi="Book Antiqua"/>
          <w:sz w:val="24"/>
          <w:lang w:val="en-GB"/>
        </w:rPr>
        <w:t>tumor</w:t>
      </w:r>
      <w:proofErr w:type="spellEnd"/>
      <w:r w:rsidRPr="00695D3B">
        <w:rPr>
          <w:rFonts w:ascii="Book Antiqua" w:hAnsi="Book Antiqua"/>
          <w:sz w:val="24"/>
          <w:lang w:val="en-GB"/>
        </w:rPr>
        <w:t xml:space="preserve"> tissues, and requires high doses to be efficient</w:t>
      </w:r>
      <w:r w:rsidRPr="00695D3B">
        <w:rPr>
          <w:rFonts w:ascii="Book Antiqua" w:hAnsi="Book Antiqua"/>
          <w:sz w:val="24"/>
          <w:vertAlign w:val="superscript"/>
          <w:lang w:val="en-GB"/>
        </w:rPr>
        <w:t>[2]</w:t>
      </w:r>
      <w:r w:rsidRPr="00695D3B">
        <w:rPr>
          <w:rFonts w:ascii="Book Antiqua" w:hAnsi="Book Antiqua"/>
          <w:sz w:val="24"/>
          <w:lang w:val="en-GB"/>
        </w:rPr>
        <w:t xml:space="preserve">. Moreover, conventional </w:t>
      </w:r>
      <w:proofErr w:type="spellStart"/>
      <w:r w:rsidRPr="00695D3B">
        <w:rPr>
          <w:rFonts w:ascii="Book Antiqua" w:hAnsi="Book Antiqua"/>
          <w:sz w:val="24"/>
          <w:lang w:val="en-GB"/>
        </w:rPr>
        <w:t>chemotherapics</w:t>
      </w:r>
      <w:proofErr w:type="spellEnd"/>
      <w:r w:rsidRPr="00695D3B">
        <w:rPr>
          <w:rFonts w:ascii="Book Antiqua" w:hAnsi="Book Antiqua"/>
          <w:sz w:val="24"/>
          <w:lang w:val="en-GB"/>
        </w:rPr>
        <w:t xml:space="preserve"> are usually unable to cross biological barriers, thus bearing limited efficacy at several metastatic sites</w:t>
      </w:r>
      <w:r w:rsidRPr="00695D3B">
        <w:rPr>
          <w:rFonts w:ascii="Book Antiqua" w:hAnsi="Book Antiqua"/>
          <w:sz w:val="24"/>
          <w:vertAlign w:val="superscript"/>
          <w:lang w:val="en-GB"/>
        </w:rPr>
        <w:t>[57]</w:t>
      </w:r>
      <w:r w:rsidRPr="00695D3B">
        <w:rPr>
          <w:rFonts w:ascii="Book Antiqua" w:hAnsi="Book Antiqua"/>
          <w:sz w:val="24"/>
          <w:lang w:val="en-GB"/>
        </w:rPr>
        <w:t xml:space="preserve">. Nanoparticles possess physical and chemical properties suitable for molecular and cellular interactions, partially due to their high surface-to-volume ratio. Moreover, their capability to form internal 3D nanostructures gives them the appropriate flexibility to be exploited as drug delivery devices able to overcome biological barriers, and to transport hydrophobic and poorly water-soluble drugs. Nanoparticles can be designed to have a large therapeutic payload and to be applied in combinatorial therapy since they can accommodate multiple drugs. Moreover, nanoparticles protect embedded drugs, thus allowing in certain cases to overcome drug resistance, which is crucial for effectiveness of cancer treatment. Finally, nanoparticle surface can be engineered with antibodies, peptides or other biologically active molecules in order to achieve a selective targeting of </w:t>
      </w:r>
      <w:proofErr w:type="spellStart"/>
      <w:r w:rsidRPr="00695D3B">
        <w:rPr>
          <w:rFonts w:ascii="Book Antiqua" w:hAnsi="Book Antiqua"/>
          <w:sz w:val="24"/>
          <w:lang w:val="en-GB"/>
        </w:rPr>
        <w:t>tumor</w:t>
      </w:r>
      <w:proofErr w:type="spellEnd"/>
      <w:r w:rsidRPr="00695D3B">
        <w:rPr>
          <w:rFonts w:ascii="Book Antiqua" w:hAnsi="Book Antiqua"/>
          <w:sz w:val="24"/>
          <w:lang w:val="en-GB"/>
        </w:rPr>
        <w:t xml:space="preserve"> malignancies</w:t>
      </w:r>
      <w:r w:rsidRPr="00695D3B">
        <w:rPr>
          <w:rFonts w:ascii="Book Antiqua" w:hAnsi="Book Antiqua"/>
          <w:sz w:val="24"/>
          <w:vertAlign w:val="superscript"/>
          <w:lang w:val="en-GB"/>
        </w:rPr>
        <w:t>[58]</w:t>
      </w:r>
      <w:r w:rsidRPr="00695D3B">
        <w:rPr>
          <w:rFonts w:ascii="Book Antiqua" w:hAnsi="Book Antiqua"/>
          <w:sz w:val="24"/>
          <w:lang w:val="en-GB"/>
        </w:rPr>
        <w:t>.</w:t>
      </w:r>
    </w:p>
    <w:p w:rsidR="001812C8" w:rsidRPr="00695D3B" w:rsidRDefault="001812C8" w:rsidP="009B1345">
      <w:pPr>
        <w:spacing w:line="360" w:lineRule="auto"/>
        <w:ind w:firstLineChars="100" w:firstLine="240"/>
        <w:rPr>
          <w:rFonts w:ascii="Book Antiqua" w:hAnsi="Book Antiqua"/>
          <w:b/>
          <w:sz w:val="24"/>
          <w:lang w:val="en-GB"/>
        </w:rPr>
      </w:pPr>
      <w:r w:rsidRPr="00695D3B">
        <w:rPr>
          <w:rFonts w:ascii="Book Antiqua" w:hAnsi="Book Antiqua"/>
          <w:sz w:val="24"/>
          <w:lang w:val="en-GB"/>
        </w:rPr>
        <w:t xml:space="preserve">In the next paragraphs, we will overview the ligands and the conjugation employed for the development of HER2-targeted nanoparticles, and we will report some </w:t>
      </w:r>
      <w:proofErr w:type="spellStart"/>
      <w:r w:rsidRPr="00695D3B">
        <w:rPr>
          <w:rFonts w:ascii="Book Antiqua" w:hAnsi="Book Antiqua"/>
          <w:sz w:val="24"/>
          <w:lang w:val="en-GB"/>
        </w:rPr>
        <w:t>nanotechnological</w:t>
      </w:r>
      <w:proofErr w:type="spellEnd"/>
      <w:r w:rsidRPr="00695D3B">
        <w:rPr>
          <w:rFonts w:ascii="Book Antiqua" w:hAnsi="Book Antiqua"/>
          <w:sz w:val="24"/>
          <w:lang w:val="en-GB"/>
        </w:rPr>
        <w:t xml:space="preserve"> approaches for the targeted-therapy of HER2</w:t>
      </w:r>
      <w:r w:rsidRPr="00695D3B">
        <w:rPr>
          <w:rFonts w:ascii="Book Antiqua" w:hAnsi="Book Antiqua"/>
          <w:sz w:val="24"/>
          <w:vertAlign w:val="superscript"/>
          <w:lang w:val="en-GB"/>
        </w:rPr>
        <w:t>+</w:t>
      </w:r>
      <w:r w:rsidRPr="00695D3B">
        <w:rPr>
          <w:rFonts w:ascii="Book Antiqua" w:hAnsi="Book Antiqua"/>
          <w:sz w:val="24"/>
          <w:lang w:val="en-GB"/>
        </w:rPr>
        <w:t xml:space="preserve"> breast cancer.</w:t>
      </w:r>
    </w:p>
    <w:p w:rsidR="001812C8" w:rsidRPr="00695D3B" w:rsidRDefault="001812C8" w:rsidP="00695D3B">
      <w:pPr>
        <w:spacing w:line="360" w:lineRule="auto"/>
        <w:rPr>
          <w:rFonts w:ascii="Book Antiqua" w:hAnsi="Book Antiqua"/>
          <w:b/>
          <w:sz w:val="24"/>
          <w:lang w:val="en-GB"/>
        </w:rPr>
      </w:pPr>
    </w:p>
    <w:p w:rsidR="001812C8" w:rsidRPr="00695D3B" w:rsidRDefault="001812C8" w:rsidP="00695D3B">
      <w:pPr>
        <w:spacing w:line="360" w:lineRule="auto"/>
        <w:rPr>
          <w:rFonts w:ascii="Book Antiqua" w:hAnsi="Book Antiqua"/>
          <w:b/>
          <w:sz w:val="24"/>
        </w:rPr>
      </w:pPr>
      <w:r w:rsidRPr="00695D3B">
        <w:rPr>
          <w:rFonts w:ascii="Book Antiqua" w:hAnsi="Book Antiqua"/>
          <w:b/>
          <w:sz w:val="24"/>
        </w:rPr>
        <w:t xml:space="preserve">HER2-TARGETED LIGANDS FOR NANOPARTICLES BIOENGINEERING </w:t>
      </w:r>
    </w:p>
    <w:p w:rsidR="001812C8" w:rsidRPr="00695D3B" w:rsidRDefault="001812C8" w:rsidP="00695D3B">
      <w:pPr>
        <w:spacing w:line="360" w:lineRule="auto"/>
        <w:rPr>
          <w:rFonts w:ascii="Book Antiqua" w:hAnsi="Book Antiqua"/>
          <w:sz w:val="24"/>
        </w:rPr>
      </w:pPr>
      <w:r w:rsidRPr="00695D3B">
        <w:rPr>
          <w:rFonts w:ascii="Book Antiqua" w:hAnsi="Book Antiqua"/>
          <w:sz w:val="24"/>
        </w:rPr>
        <w:t xml:space="preserve">An active targeting strategy relies on the coupling of a targeting moiety to the surface of nanoparticles, thus providing specific binding to cancer biomarkers overexpressed at the target site. Such a targeting mechanism increases specific recognition of tumor cells and internalization of the </w:t>
      </w:r>
      <w:proofErr w:type="spellStart"/>
      <w:r w:rsidRPr="00695D3B">
        <w:rPr>
          <w:rFonts w:ascii="Book Antiqua" w:hAnsi="Book Antiqua"/>
          <w:sz w:val="24"/>
        </w:rPr>
        <w:t>nanocomplex</w:t>
      </w:r>
      <w:proofErr w:type="spellEnd"/>
      <w:r w:rsidRPr="00695D3B">
        <w:rPr>
          <w:rFonts w:ascii="Book Antiqua" w:hAnsi="Book Antiqua"/>
          <w:sz w:val="24"/>
        </w:rPr>
        <w:t xml:space="preserve"> through receptor-mediated endocytosis</w:t>
      </w:r>
      <w:r w:rsidRPr="00695D3B">
        <w:rPr>
          <w:rFonts w:ascii="Book Antiqua" w:hAnsi="Book Antiqua"/>
          <w:sz w:val="24"/>
          <w:vertAlign w:val="superscript"/>
          <w:lang w:val="en-GB"/>
        </w:rPr>
        <w:t>[59</w:t>
      </w:r>
      <w:r w:rsidR="009B1345">
        <w:rPr>
          <w:rFonts w:ascii="Book Antiqua" w:hAnsi="Book Antiqua" w:hint="eastAsia"/>
          <w:sz w:val="24"/>
          <w:vertAlign w:val="superscript"/>
          <w:lang w:val="en-GB"/>
        </w:rPr>
        <w:t>-</w:t>
      </w:r>
      <w:r w:rsidRPr="00695D3B">
        <w:rPr>
          <w:rFonts w:ascii="Book Antiqua" w:hAnsi="Book Antiqua"/>
          <w:sz w:val="24"/>
          <w:vertAlign w:val="superscript"/>
          <w:lang w:val="en-GB"/>
        </w:rPr>
        <w:t>61]</w:t>
      </w:r>
      <w:r w:rsidRPr="00695D3B">
        <w:rPr>
          <w:rFonts w:ascii="Book Antiqua" w:hAnsi="Book Antiqua"/>
          <w:sz w:val="24"/>
        </w:rPr>
        <w:t xml:space="preserve">. The influence of a targeting molecule on the pharmacokinetics, </w:t>
      </w:r>
      <w:proofErr w:type="spellStart"/>
      <w:r w:rsidRPr="00695D3B">
        <w:rPr>
          <w:rFonts w:ascii="Book Antiqua" w:hAnsi="Book Antiqua"/>
          <w:sz w:val="24"/>
        </w:rPr>
        <w:t>biodistribution</w:t>
      </w:r>
      <w:proofErr w:type="spellEnd"/>
      <w:r w:rsidRPr="00695D3B">
        <w:rPr>
          <w:rFonts w:ascii="Book Antiqua" w:hAnsi="Book Antiqua"/>
          <w:sz w:val="24"/>
        </w:rPr>
        <w:t xml:space="preserve"> and tumor accumulation of nanoparticles depends on several factors, including the nature of the ligand, its density on the surface of the nanoparticle and its activity</w:t>
      </w:r>
      <w:r w:rsidRPr="00695D3B">
        <w:rPr>
          <w:rFonts w:ascii="Book Antiqua" w:hAnsi="Book Antiqua"/>
          <w:sz w:val="24"/>
          <w:vertAlign w:val="superscript"/>
          <w:lang w:val="en-GB"/>
        </w:rPr>
        <w:t>[62]</w:t>
      </w:r>
      <w:r w:rsidRPr="00695D3B">
        <w:rPr>
          <w:rFonts w:ascii="Book Antiqua" w:hAnsi="Book Antiqua"/>
          <w:sz w:val="24"/>
        </w:rPr>
        <w:t xml:space="preserve">. Targeting moieties exploited for nanoparticle functionalization include peptides, proteins, </w:t>
      </w:r>
      <w:proofErr w:type="spellStart"/>
      <w:r w:rsidRPr="00695D3B">
        <w:rPr>
          <w:rFonts w:ascii="Book Antiqua" w:hAnsi="Book Antiqua"/>
          <w:sz w:val="24"/>
        </w:rPr>
        <w:lastRenderedPageBreak/>
        <w:t>oligonucleotydes</w:t>
      </w:r>
      <w:proofErr w:type="spellEnd"/>
      <w:r w:rsidRPr="00695D3B">
        <w:rPr>
          <w:rFonts w:ascii="Book Antiqua" w:hAnsi="Book Antiqua"/>
          <w:sz w:val="24"/>
        </w:rPr>
        <w:t xml:space="preserve">, </w:t>
      </w:r>
      <w:proofErr w:type="spellStart"/>
      <w:r w:rsidRPr="00695D3B">
        <w:rPr>
          <w:rFonts w:ascii="Book Antiqua" w:hAnsi="Book Antiqua"/>
          <w:sz w:val="24"/>
        </w:rPr>
        <w:t>aptamers</w:t>
      </w:r>
      <w:proofErr w:type="spellEnd"/>
      <w:r w:rsidRPr="00695D3B">
        <w:rPr>
          <w:rFonts w:ascii="Book Antiqua" w:hAnsi="Book Antiqua"/>
          <w:sz w:val="24"/>
        </w:rPr>
        <w:t xml:space="preserve">, carbohydrates, lipids, and other biologically active molecules. Among them monoclonal antibodies and antibody-derived ligands, are widely used </w:t>
      </w:r>
      <w:r w:rsidRPr="00695D3B">
        <w:rPr>
          <w:rFonts w:ascii="Book Antiqua" w:hAnsi="Book Antiqua"/>
          <w:sz w:val="24"/>
          <w:lang w:val="en-GB"/>
        </w:rPr>
        <w:t>(Figure 4)</w:t>
      </w:r>
      <w:r w:rsidRPr="00695D3B">
        <w:rPr>
          <w:rFonts w:ascii="Book Antiqua" w:hAnsi="Book Antiqua"/>
          <w:sz w:val="24"/>
        </w:rPr>
        <w:t>. Indeed, antibody-based therapy has received wide attention because of its stability to selectively target tumor cells through receptor-specific interactions</w:t>
      </w:r>
      <w:r w:rsidRPr="00695D3B">
        <w:rPr>
          <w:rFonts w:ascii="Book Antiqua" w:hAnsi="Book Antiqua"/>
          <w:sz w:val="24"/>
          <w:vertAlign w:val="superscript"/>
          <w:lang w:val="en-GB"/>
        </w:rPr>
        <w:t>[63</w:t>
      </w:r>
      <w:r w:rsidR="009B1345">
        <w:rPr>
          <w:rFonts w:ascii="Book Antiqua" w:hAnsi="Book Antiqua" w:hint="eastAsia"/>
          <w:sz w:val="24"/>
          <w:vertAlign w:val="superscript"/>
          <w:lang w:val="en-GB"/>
        </w:rPr>
        <w:t>-</w:t>
      </w:r>
      <w:r w:rsidRPr="00695D3B">
        <w:rPr>
          <w:rFonts w:ascii="Book Antiqua" w:hAnsi="Book Antiqua"/>
          <w:sz w:val="24"/>
          <w:vertAlign w:val="superscript"/>
          <w:lang w:val="en-GB"/>
        </w:rPr>
        <w:t>65]</w:t>
      </w:r>
      <w:r w:rsidRPr="00695D3B">
        <w:rPr>
          <w:rFonts w:ascii="Book Antiqua" w:hAnsi="Book Antiqua"/>
          <w:sz w:val="24"/>
        </w:rPr>
        <w:t xml:space="preserve">. The selective tumor targeting capability of antibodies can be exploited in nanotechnology by covalently coupling antibodies directed against HER2 to the surface of colloidal nanoparticles, thus achieving higher cellular uptake and improved antitumor efficacy of </w:t>
      </w:r>
      <w:proofErr w:type="spellStart"/>
      <w:r w:rsidRPr="00695D3B">
        <w:rPr>
          <w:rFonts w:ascii="Book Antiqua" w:hAnsi="Book Antiqua"/>
          <w:sz w:val="24"/>
        </w:rPr>
        <w:t>nanoformulated</w:t>
      </w:r>
      <w:proofErr w:type="spellEnd"/>
      <w:r w:rsidRPr="00695D3B">
        <w:rPr>
          <w:rFonts w:ascii="Book Antiqua" w:hAnsi="Book Antiqua"/>
          <w:sz w:val="24"/>
        </w:rPr>
        <w:t xml:space="preserve"> drugs. In the context of HER2-targeted </w:t>
      </w:r>
      <w:proofErr w:type="spellStart"/>
      <w:r w:rsidRPr="00695D3B">
        <w:rPr>
          <w:rFonts w:ascii="Book Antiqua" w:hAnsi="Book Antiqua"/>
          <w:sz w:val="24"/>
        </w:rPr>
        <w:t>nano</w:t>
      </w:r>
      <w:proofErr w:type="spellEnd"/>
      <w:r w:rsidRPr="00695D3B">
        <w:rPr>
          <w:rFonts w:ascii="Book Antiqua" w:hAnsi="Book Antiqua"/>
          <w:sz w:val="24"/>
        </w:rPr>
        <w:t xml:space="preserve">-therapy the most studied example of nanoparticle-conjugated ligand is </w:t>
      </w:r>
      <w:proofErr w:type="spellStart"/>
      <w:r w:rsidRPr="00695D3B">
        <w:rPr>
          <w:rFonts w:ascii="Book Antiqua" w:hAnsi="Book Antiqua"/>
          <w:sz w:val="24"/>
        </w:rPr>
        <w:t>Trastuzumab</w:t>
      </w:r>
      <w:proofErr w:type="spellEnd"/>
      <w:r w:rsidRPr="00695D3B">
        <w:rPr>
          <w:rFonts w:ascii="Book Antiqua" w:hAnsi="Book Antiqua"/>
          <w:sz w:val="24"/>
        </w:rPr>
        <w:t xml:space="preserve"> (TZ), a humanized monoclonal antibody already used as single agent after chemotherapy or in combination with chemotherapy in HER2-overexpressing metastatic breast cancer treatment. TZ has been used as a targeting moiety to be conjugated onto the surface of different nanoparticles, including quantum dots, magnetic and gold nanoparticles, in order to achieve selective recognition of HER2</w:t>
      </w:r>
      <w:r w:rsidRPr="00695D3B">
        <w:rPr>
          <w:rFonts w:ascii="Book Antiqua" w:hAnsi="Book Antiqua"/>
          <w:sz w:val="24"/>
          <w:vertAlign w:val="superscript"/>
        </w:rPr>
        <w:t>+</w:t>
      </w:r>
      <w:r w:rsidRPr="00695D3B">
        <w:rPr>
          <w:rFonts w:ascii="Book Antiqua" w:hAnsi="Book Antiqua"/>
          <w:sz w:val="24"/>
        </w:rPr>
        <w:t xml:space="preserve"> tumor cells for both imaging and therapeutic applications, with promising results obtained in preclinical studies on HER2</w:t>
      </w:r>
      <w:r w:rsidRPr="00695D3B">
        <w:rPr>
          <w:rFonts w:ascii="Book Antiqua" w:hAnsi="Book Antiqua"/>
          <w:sz w:val="24"/>
          <w:vertAlign w:val="superscript"/>
        </w:rPr>
        <w:t>+</w:t>
      </w:r>
      <w:r w:rsidRPr="00695D3B">
        <w:rPr>
          <w:rFonts w:ascii="Book Antiqua" w:hAnsi="Book Antiqua"/>
          <w:sz w:val="24"/>
        </w:rPr>
        <w:t xml:space="preserve"> breast cancer-bearing animal models. Different kinds of TZ-functionalized nanoparticles have been extensively reported</w:t>
      </w:r>
      <w:r w:rsidRPr="00695D3B">
        <w:rPr>
          <w:rFonts w:ascii="Book Antiqua" w:hAnsi="Book Antiqua"/>
          <w:sz w:val="24"/>
          <w:vertAlign w:val="superscript"/>
          <w:lang w:val="en-GB"/>
        </w:rPr>
        <w:t>[1,66]</w:t>
      </w:r>
      <w:r w:rsidRPr="00695D3B">
        <w:rPr>
          <w:rFonts w:ascii="Book Antiqua" w:hAnsi="Book Antiqua"/>
          <w:sz w:val="24"/>
        </w:rPr>
        <w:t xml:space="preserve">. However, conjugating entire antibodies onto nanoparticles may lead to increased immunogenicity of the resulting </w:t>
      </w:r>
      <w:proofErr w:type="spellStart"/>
      <w:r w:rsidRPr="00695D3B">
        <w:rPr>
          <w:rFonts w:ascii="Book Antiqua" w:hAnsi="Book Antiqua"/>
          <w:sz w:val="24"/>
        </w:rPr>
        <w:t>nano</w:t>
      </w:r>
      <w:proofErr w:type="spellEnd"/>
      <w:r w:rsidRPr="00695D3B">
        <w:rPr>
          <w:rFonts w:ascii="Book Antiqua" w:hAnsi="Book Antiqua"/>
          <w:sz w:val="24"/>
        </w:rPr>
        <w:t>-compound and reduced circulation time and tissue penetration</w:t>
      </w:r>
      <w:r w:rsidRPr="00695D3B">
        <w:rPr>
          <w:rFonts w:ascii="Book Antiqua" w:hAnsi="Book Antiqua"/>
          <w:sz w:val="24"/>
          <w:vertAlign w:val="superscript"/>
          <w:lang w:val="en-GB"/>
        </w:rPr>
        <w:t>[64]</w:t>
      </w:r>
      <w:r w:rsidRPr="00695D3B">
        <w:rPr>
          <w:rFonts w:ascii="Book Antiqua" w:hAnsi="Book Antiqua"/>
          <w:sz w:val="24"/>
        </w:rPr>
        <w:t xml:space="preserve">. Recombinant antibodies with small size have been developed in order to overcome such problems. Nano-conjugation of the half-chain of the monoclonal antibody TZ dramatically improves the intracellular trafficking and the long-term stability of the </w:t>
      </w:r>
      <w:proofErr w:type="spellStart"/>
      <w:r w:rsidRPr="00695D3B">
        <w:rPr>
          <w:rFonts w:ascii="Book Antiqua" w:hAnsi="Book Antiqua"/>
          <w:sz w:val="24"/>
        </w:rPr>
        <w:t>nano</w:t>
      </w:r>
      <w:proofErr w:type="spellEnd"/>
      <w:r w:rsidRPr="00695D3B">
        <w:rPr>
          <w:rFonts w:ascii="Book Antiqua" w:hAnsi="Book Antiqua"/>
          <w:sz w:val="24"/>
        </w:rPr>
        <w:t xml:space="preserve">-compound in both </w:t>
      </w:r>
      <w:r w:rsidRPr="00695D3B">
        <w:rPr>
          <w:rFonts w:ascii="Book Antiqua" w:hAnsi="Book Antiqua"/>
          <w:i/>
          <w:sz w:val="24"/>
        </w:rPr>
        <w:t xml:space="preserve">in vitro </w:t>
      </w:r>
      <w:r w:rsidRPr="00695D3B">
        <w:rPr>
          <w:rFonts w:ascii="Book Antiqua" w:hAnsi="Book Antiqua"/>
          <w:sz w:val="24"/>
        </w:rPr>
        <w:t>and</w:t>
      </w:r>
      <w:r w:rsidRPr="00695D3B">
        <w:rPr>
          <w:rFonts w:ascii="Book Antiqua" w:hAnsi="Book Antiqua"/>
          <w:i/>
          <w:sz w:val="24"/>
        </w:rPr>
        <w:t xml:space="preserve"> in vivo</w:t>
      </w:r>
      <w:r w:rsidRPr="00695D3B">
        <w:rPr>
          <w:rFonts w:ascii="Book Antiqua" w:hAnsi="Book Antiqua"/>
          <w:sz w:val="24"/>
        </w:rPr>
        <w:t xml:space="preserve"> settings</w:t>
      </w:r>
      <w:r w:rsidRPr="00695D3B">
        <w:rPr>
          <w:rFonts w:ascii="Book Antiqua" w:hAnsi="Book Antiqua"/>
          <w:sz w:val="24"/>
          <w:vertAlign w:val="superscript"/>
          <w:lang w:val="en-GB"/>
        </w:rPr>
        <w:t>[67]</w:t>
      </w:r>
      <w:r w:rsidRPr="00695D3B">
        <w:rPr>
          <w:rFonts w:ascii="Book Antiqua" w:hAnsi="Book Antiqua"/>
          <w:sz w:val="24"/>
        </w:rPr>
        <w:t>. Anti-HER2 Fab fragment of the monoclonal antibody TZ has also been shown to enhance tumor cell uptake resulted from HER2-mediated internalization of HER2-targeted liposomes</w:t>
      </w:r>
      <w:r w:rsidRPr="00695D3B">
        <w:rPr>
          <w:rFonts w:ascii="Book Antiqua" w:hAnsi="Book Antiqua"/>
          <w:sz w:val="24"/>
          <w:vertAlign w:val="superscript"/>
          <w:lang w:val="en-GB"/>
        </w:rPr>
        <w:t>[68,69]</w:t>
      </w:r>
      <w:r w:rsidRPr="00695D3B">
        <w:rPr>
          <w:rFonts w:ascii="Book Antiqua" w:hAnsi="Book Antiqua"/>
          <w:sz w:val="24"/>
        </w:rPr>
        <w:t>. Innovative and intriguing ligands, which have provided promising results, are single-chain fragment variable antibodies (</w:t>
      </w:r>
      <w:proofErr w:type="spellStart"/>
      <w:r w:rsidRPr="00695D3B">
        <w:rPr>
          <w:rFonts w:ascii="Book Antiqua" w:hAnsi="Book Antiqua"/>
          <w:sz w:val="24"/>
        </w:rPr>
        <w:t>scFv</w:t>
      </w:r>
      <w:proofErr w:type="spellEnd"/>
      <w:r w:rsidRPr="00695D3B">
        <w:rPr>
          <w:rFonts w:ascii="Book Antiqua" w:hAnsi="Book Antiqua"/>
          <w:sz w:val="24"/>
        </w:rPr>
        <w:t>), variable V</w:t>
      </w:r>
      <w:r w:rsidRPr="00695D3B">
        <w:rPr>
          <w:rFonts w:ascii="Book Antiqua" w:hAnsi="Book Antiqua"/>
          <w:sz w:val="24"/>
          <w:vertAlign w:val="subscript"/>
        </w:rPr>
        <w:t>H</w:t>
      </w:r>
      <w:r w:rsidRPr="00695D3B">
        <w:rPr>
          <w:rFonts w:ascii="Book Antiqua" w:hAnsi="Book Antiqua"/>
          <w:sz w:val="24"/>
        </w:rPr>
        <w:t xml:space="preserve"> and V</w:t>
      </w:r>
      <w:r w:rsidRPr="00695D3B">
        <w:rPr>
          <w:rFonts w:ascii="Book Antiqua" w:hAnsi="Book Antiqua"/>
          <w:sz w:val="24"/>
          <w:vertAlign w:val="subscript"/>
        </w:rPr>
        <w:t>L</w:t>
      </w:r>
      <w:r w:rsidRPr="00695D3B">
        <w:rPr>
          <w:rFonts w:ascii="Book Antiqua" w:hAnsi="Book Antiqua"/>
          <w:sz w:val="24"/>
        </w:rPr>
        <w:t xml:space="preserve"> regions of antibodies connected through a synthetic loop</w:t>
      </w:r>
      <w:r w:rsidRPr="00695D3B">
        <w:rPr>
          <w:rFonts w:ascii="Book Antiqua" w:hAnsi="Book Antiqua"/>
          <w:sz w:val="24"/>
          <w:vertAlign w:val="superscript"/>
          <w:lang w:val="en-GB"/>
        </w:rPr>
        <w:t>[63]</w:t>
      </w:r>
      <w:r w:rsidRPr="00695D3B">
        <w:rPr>
          <w:rFonts w:ascii="Book Antiqua" w:hAnsi="Book Antiqua"/>
          <w:sz w:val="24"/>
        </w:rPr>
        <w:t xml:space="preserve">. Anti-HER2 </w:t>
      </w:r>
      <w:proofErr w:type="spellStart"/>
      <w:r w:rsidRPr="00695D3B">
        <w:rPr>
          <w:rFonts w:ascii="Book Antiqua" w:hAnsi="Book Antiqua"/>
          <w:sz w:val="24"/>
        </w:rPr>
        <w:t>scFv</w:t>
      </w:r>
      <w:proofErr w:type="spellEnd"/>
      <w:r w:rsidRPr="00695D3B">
        <w:rPr>
          <w:rFonts w:ascii="Book Antiqua" w:hAnsi="Book Antiqua"/>
          <w:sz w:val="24"/>
        </w:rPr>
        <w:t xml:space="preserve"> immobilized onto the surface of magnetic nanoparticles has proved to be highly effective in selectively targeting HER2</w:t>
      </w:r>
      <w:r w:rsidRPr="00695D3B">
        <w:rPr>
          <w:rFonts w:ascii="Book Antiqua" w:hAnsi="Book Antiqua"/>
          <w:sz w:val="24"/>
          <w:vertAlign w:val="superscript"/>
        </w:rPr>
        <w:t>+</w:t>
      </w:r>
      <w:r w:rsidRPr="00695D3B">
        <w:rPr>
          <w:rFonts w:ascii="Book Antiqua" w:hAnsi="Book Antiqua"/>
          <w:sz w:val="24"/>
        </w:rPr>
        <w:t xml:space="preserve">-breast cancer cells, and has shown faster cellular interaction and incorporation of nanoparticles </w:t>
      </w:r>
      <w:r w:rsidRPr="00695D3B">
        <w:rPr>
          <w:rFonts w:ascii="Book Antiqua" w:hAnsi="Book Antiqua"/>
          <w:sz w:val="24"/>
        </w:rPr>
        <w:lastRenderedPageBreak/>
        <w:t>when compared to entire TZ ligand</w:t>
      </w:r>
      <w:r w:rsidRPr="00695D3B">
        <w:rPr>
          <w:rFonts w:ascii="Book Antiqua" w:hAnsi="Book Antiqua"/>
          <w:sz w:val="24"/>
          <w:vertAlign w:val="superscript"/>
          <w:lang w:val="en-GB"/>
        </w:rPr>
        <w:t>[67]</w:t>
      </w:r>
      <w:r w:rsidRPr="00695D3B">
        <w:rPr>
          <w:rFonts w:ascii="Book Antiqua" w:hAnsi="Book Antiqua"/>
          <w:sz w:val="24"/>
        </w:rPr>
        <w:t xml:space="preserve">. A number of nanoparticles have also been functionalized with HER2 </w:t>
      </w:r>
      <w:proofErr w:type="spellStart"/>
      <w:r w:rsidRPr="00695D3B">
        <w:rPr>
          <w:rFonts w:ascii="Book Antiqua" w:hAnsi="Book Antiqua"/>
          <w:sz w:val="24"/>
        </w:rPr>
        <w:t>affibody</w:t>
      </w:r>
      <w:proofErr w:type="spellEnd"/>
      <w:r w:rsidRPr="00695D3B">
        <w:rPr>
          <w:rFonts w:ascii="Book Antiqua" w:hAnsi="Book Antiqua"/>
          <w:sz w:val="24"/>
        </w:rPr>
        <w:t> molecules, small proteins mimicking the active portion of the Fab region of TZ</w:t>
      </w:r>
      <w:r w:rsidRPr="00695D3B">
        <w:rPr>
          <w:rFonts w:ascii="Book Antiqua" w:hAnsi="Book Antiqua"/>
          <w:sz w:val="24"/>
          <w:vertAlign w:val="superscript"/>
          <w:lang w:val="en-GB"/>
        </w:rPr>
        <w:t>[70,71]</w:t>
      </w:r>
      <w:r w:rsidRPr="00695D3B">
        <w:rPr>
          <w:rFonts w:ascii="Book Antiqua" w:hAnsi="Book Antiqua"/>
          <w:sz w:val="24"/>
        </w:rPr>
        <w:t>. Nanoparticle-</w:t>
      </w:r>
      <w:proofErr w:type="spellStart"/>
      <w:r w:rsidRPr="00695D3B">
        <w:rPr>
          <w:rFonts w:ascii="Book Antiqua" w:hAnsi="Book Antiqua"/>
          <w:sz w:val="24"/>
        </w:rPr>
        <w:t>affibody</w:t>
      </w:r>
      <w:proofErr w:type="spellEnd"/>
      <w:r w:rsidRPr="00695D3B">
        <w:rPr>
          <w:rFonts w:ascii="Book Antiqua" w:hAnsi="Book Antiqua"/>
          <w:sz w:val="24"/>
        </w:rPr>
        <w:t> conjugates have shown highly specific targeting and efficiency toward HER2+-breast cancer, thus representing another promising class of targeting ligands with simple, robust, and precise structure and high affinity.</w:t>
      </w:r>
    </w:p>
    <w:p w:rsidR="001812C8" w:rsidRPr="00695D3B" w:rsidRDefault="001812C8" w:rsidP="009B1345">
      <w:pPr>
        <w:spacing w:line="360" w:lineRule="auto"/>
        <w:ind w:firstLineChars="100" w:firstLine="240"/>
        <w:rPr>
          <w:rFonts w:ascii="Book Antiqua" w:hAnsi="Book Antiqua"/>
          <w:sz w:val="24"/>
          <w:lang w:val="en-GB"/>
        </w:rPr>
      </w:pPr>
      <w:r w:rsidRPr="00695D3B">
        <w:rPr>
          <w:rFonts w:ascii="Book Antiqua" w:hAnsi="Book Antiqua"/>
          <w:sz w:val="24"/>
        </w:rPr>
        <w:t xml:space="preserve">Besides antibodies and antibody-derived ligands, other active molecules directed toward HER2 have been proposed as interesting ligands for </w:t>
      </w:r>
      <w:proofErr w:type="spellStart"/>
      <w:r w:rsidRPr="00695D3B">
        <w:rPr>
          <w:rFonts w:ascii="Book Antiqua" w:hAnsi="Book Antiqua"/>
          <w:sz w:val="24"/>
        </w:rPr>
        <w:t>nano</w:t>
      </w:r>
      <w:proofErr w:type="spellEnd"/>
      <w:r w:rsidRPr="00695D3B">
        <w:rPr>
          <w:rFonts w:ascii="Book Antiqua" w:hAnsi="Book Antiqua"/>
          <w:sz w:val="24"/>
        </w:rPr>
        <w:t xml:space="preserve">-formulation. In particular, </w:t>
      </w:r>
      <w:proofErr w:type="spellStart"/>
      <w:r w:rsidRPr="00695D3B">
        <w:rPr>
          <w:rFonts w:ascii="Book Antiqua" w:hAnsi="Book Antiqua"/>
          <w:sz w:val="24"/>
        </w:rPr>
        <w:t>Lapatinib</w:t>
      </w:r>
      <w:proofErr w:type="spellEnd"/>
      <w:r w:rsidRPr="00695D3B">
        <w:rPr>
          <w:rFonts w:ascii="Book Antiqua" w:hAnsi="Book Antiqua"/>
          <w:sz w:val="24"/>
        </w:rPr>
        <w:t xml:space="preserve"> is a dual inhibitor of the tyrosine kinase receptors EGFR and HER2 used to treat advanced breast cancers, and its poor water solubility has been overcome by conjugation with lipoprotein-like nanoparticles (</w:t>
      </w:r>
      <w:r w:rsidRPr="00695D3B">
        <w:rPr>
          <w:rFonts w:ascii="Book Antiqua" w:hAnsi="Book Antiqua"/>
          <w:sz w:val="24"/>
          <w:lang w:val="en-GB"/>
        </w:rPr>
        <w:t>LTNPs)</w:t>
      </w:r>
      <w:r w:rsidRPr="00695D3B">
        <w:rPr>
          <w:rFonts w:ascii="Book Antiqua" w:hAnsi="Book Antiqua"/>
          <w:sz w:val="24"/>
        </w:rPr>
        <w:t xml:space="preserve">. Such </w:t>
      </w:r>
      <w:proofErr w:type="spellStart"/>
      <w:r w:rsidRPr="00695D3B">
        <w:rPr>
          <w:rFonts w:ascii="Book Antiqua" w:hAnsi="Book Antiqua"/>
          <w:sz w:val="24"/>
        </w:rPr>
        <w:t>nano</w:t>
      </w:r>
      <w:proofErr w:type="spellEnd"/>
      <w:r w:rsidRPr="00695D3B">
        <w:rPr>
          <w:rFonts w:ascii="Book Antiqua" w:hAnsi="Book Antiqua"/>
          <w:sz w:val="24"/>
        </w:rPr>
        <w:t xml:space="preserve">-compounds could be taken up by breast tumor cells by endosomes </w:t>
      </w:r>
      <w:r w:rsidRPr="00695D3B">
        <w:rPr>
          <w:rFonts w:ascii="Book Antiqua" w:hAnsi="Book Antiqua"/>
          <w:sz w:val="24"/>
          <w:lang w:val="en-GB"/>
        </w:rPr>
        <w:t xml:space="preserve">through </w:t>
      </w:r>
      <w:proofErr w:type="spellStart"/>
      <w:r w:rsidRPr="00695D3B">
        <w:rPr>
          <w:rFonts w:ascii="Book Antiqua" w:hAnsi="Book Antiqua"/>
          <w:sz w:val="24"/>
          <w:lang w:val="en-GB"/>
        </w:rPr>
        <w:t>clathrin</w:t>
      </w:r>
      <w:proofErr w:type="spellEnd"/>
      <w:r w:rsidRPr="00695D3B">
        <w:rPr>
          <w:rFonts w:ascii="Book Antiqua" w:hAnsi="Book Antiqua"/>
          <w:sz w:val="24"/>
          <w:lang w:val="en-GB"/>
        </w:rPr>
        <w:t xml:space="preserve">-dependent pinocytosis and </w:t>
      </w:r>
      <w:proofErr w:type="spellStart"/>
      <w:r w:rsidRPr="00695D3B">
        <w:rPr>
          <w:rFonts w:ascii="Book Antiqua" w:hAnsi="Book Antiqua"/>
          <w:sz w:val="24"/>
          <w:lang w:val="en-GB"/>
        </w:rPr>
        <w:t>macropinocytosis</w:t>
      </w:r>
      <w:proofErr w:type="spellEnd"/>
      <w:r w:rsidRPr="00695D3B">
        <w:rPr>
          <w:rFonts w:ascii="Book Antiqua" w:hAnsi="Book Antiqua"/>
          <w:sz w:val="24"/>
          <w:lang w:val="en-GB"/>
        </w:rPr>
        <w:t xml:space="preserve">, with subsequent escape from endosomes to the cytoplasm. Within </w:t>
      </w:r>
      <w:proofErr w:type="spellStart"/>
      <w:r w:rsidRPr="00695D3B">
        <w:rPr>
          <w:rFonts w:ascii="Book Antiqua" w:hAnsi="Book Antiqua"/>
          <w:sz w:val="24"/>
          <w:lang w:val="en-GB"/>
        </w:rPr>
        <w:t>tumor</w:t>
      </w:r>
      <w:proofErr w:type="spellEnd"/>
      <w:r w:rsidRPr="00695D3B">
        <w:rPr>
          <w:rFonts w:ascii="Book Antiqua" w:hAnsi="Book Antiqua"/>
          <w:sz w:val="24"/>
          <w:lang w:val="en-GB"/>
        </w:rPr>
        <w:t xml:space="preserve"> cells, LTNPs induce a significant cell arrest at G0/G1 phase</w:t>
      </w:r>
      <w:r w:rsidRPr="00695D3B">
        <w:rPr>
          <w:rFonts w:ascii="Book Antiqua" w:hAnsi="Book Antiqua" w:cs="Arial"/>
          <w:kern w:val="0"/>
          <w:sz w:val="24"/>
          <w:shd w:val="clear" w:color="auto" w:fill="FFFFFF"/>
          <w:lang w:val="en-GB" w:eastAsia="fr-FR"/>
        </w:rPr>
        <w:t xml:space="preserve"> </w:t>
      </w:r>
      <w:r w:rsidRPr="00695D3B">
        <w:rPr>
          <w:rFonts w:ascii="Book Antiqua" w:hAnsi="Book Antiqua"/>
          <w:sz w:val="24"/>
          <w:lang w:val="en-GB"/>
        </w:rPr>
        <w:t xml:space="preserve">compared with equal concentrations of classical </w:t>
      </w:r>
      <w:proofErr w:type="spellStart"/>
      <w:r w:rsidRPr="00695D3B">
        <w:rPr>
          <w:rFonts w:ascii="Book Antiqua" w:hAnsi="Book Antiqua"/>
          <w:sz w:val="24"/>
          <w:lang w:val="en-GB"/>
        </w:rPr>
        <w:t>lapatinib</w:t>
      </w:r>
      <w:proofErr w:type="spellEnd"/>
      <w:r w:rsidRPr="00695D3B">
        <w:rPr>
          <w:rFonts w:ascii="Book Antiqua" w:hAnsi="Book Antiqua"/>
          <w:sz w:val="24"/>
          <w:lang w:val="en-GB"/>
        </w:rPr>
        <w:t xml:space="preserve">. They also could passively accumulate into the </w:t>
      </w:r>
      <w:proofErr w:type="spellStart"/>
      <w:r w:rsidRPr="00695D3B">
        <w:rPr>
          <w:rFonts w:ascii="Book Antiqua" w:hAnsi="Book Antiqua"/>
          <w:sz w:val="24"/>
          <w:lang w:val="en-GB"/>
        </w:rPr>
        <w:t>tumor</w:t>
      </w:r>
      <w:proofErr w:type="spellEnd"/>
      <w:r w:rsidRPr="00695D3B">
        <w:rPr>
          <w:rFonts w:ascii="Book Antiqua" w:hAnsi="Book Antiqua"/>
          <w:sz w:val="24"/>
          <w:lang w:val="en-GB"/>
        </w:rPr>
        <w:t xml:space="preserve"> </w:t>
      </w:r>
      <w:r w:rsidRPr="00695D3B">
        <w:rPr>
          <w:rFonts w:ascii="Book Antiqua" w:hAnsi="Book Antiqua"/>
          <w:i/>
          <w:sz w:val="24"/>
          <w:lang w:val="en-GB"/>
        </w:rPr>
        <w:t>in vivo</w:t>
      </w:r>
      <w:r w:rsidRPr="00695D3B">
        <w:rPr>
          <w:rFonts w:ascii="Book Antiqua" w:hAnsi="Book Antiqua"/>
          <w:sz w:val="24"/>
          <w:lang w:val="en-GB"/>
        </w:rPr>
        <w:t xml:space="preserve"> </w:t>
      </w:r>
      <w:r w:rsidRPr="009B1345">
        <w:rPr>
          <w:rFonts w:ascii="Book Antiqua" w:hAnsi="Book Antiqua"/>
          <w:i/>
          <w:sz w:val="24"/>
          <w:lang w:val="en-GB"/>
        </w:rPr>
        <w:t>via</w:t>
      </w:r>
      <w:r w:rsidRPr="00695D3B">
        <w:rPr>
          <w:rFonts w:ascii="Book Antiqua" w:hAnsi="Book Antiqua"/>
          <w:sz w:val="24"/>
          <w:lang w:val="en-GB"/>
        </w:rPr>
        <w:t xml:space="preserve"> the enhanced permeability and retention effect where they induce elevate anti-</w:t>
      </w:r>
      <w:proofErr w:type="spellStart"/>
      <w:r w:rsidRPr="00695D3B">
        <w:rPr>
          <w:rFonts w:ascii="Book Antiqua" w:hAnsi="Book Antiqua"/>
          <w:sz w:val="24"/>
          <w:lang w:val="en-GB"/>
        </w:rPr>
        <w:t>tumor</w:t>
      </w:r>
      <w:proofErr w:type="spellEnd"/>
      <w:r w:rsidRPr="00695D3B">
        <w:rPr>
          <w:rFonts w:ascii="Book Antiqua" w:hAnsi="Book Antiqua"/>
          <w:sz w:val="24"/>
          <w:lang w:val="en-GB"/>
        </w:rPr>
        <w:t xml:space="preserve"> activity</w:t>
      </w:r>
      <w:r w:rsidRPr="00695D3B">
        <w:rPr>
          <w:rFonts w:ascii="Book Antiqua" w:hAnsi="Book Antiqua"/>
          <w:sz w:val="24"/>
          <w:vertAlign w:val="superscript"/>
          <w:lang w:val="en-GB"/>
        </w:rPr>
        <w:t>[72,73]</w:t>
      </w:r>
      <w:r w:rsidRPr="00695D3B">
        <w:rPr>
          <w:rFonts w:ascii="Book Antiqua" w:hAnsi="Book Antiqua"/>
          <w:sz w:val="24"/>
        </w:rPr>
        <w:t>.</w:t>
      </w:r>
    </w:p>
    <w:p w:rsidR="001812C8" w:rsidRPr="00695D3B" w:rsidRDefault="001812C8" w:rsidP="00695D3B">
      <w:pPr>
        <w:spacing w:line="360" w:lineRule="auto"/>
        <w:rPr>
          <w:rFonts w:ascii="Book Antiqua" w:hAnsi="Book Antiqua"/>
          <w:sz w:val="24"/>
        </w:rPr>
      </w:pPr>
    </w:p>
    <w:p w:rsidR="001812C8" w:rsidRPr="00695D3B" w:rsidRDefault="001812C8" w:rsidP="00695D3B">
      <w:pPr>
        <w:spacing w:line="360" w:lineRule="auto"/>
        <w:rPr>
          <w:rFonts w:ascii="Book Antiqua" w:hAnsi="Book Antiqua"/>
          <w:b/>
          <w:sz w:val="24"/>
        </w:rPr>
      </w:pPr>
      <w:r w:rsidRPr="00695D3B">
        <w:rPr>
          <w:rFonts w:ascii="Book Antiqua" w:hAnsi="Book Antiqua"/>
          <w:b/>
          <w:sz w:val="24"/>
        </w:rPr>
        <w:t>NANO-CONJUGATION OF HER2-TARGETED LIGANDS</w:t>
      </w:r>
    </w:p>
    <w:p w:rsidR="001812C8" w:rsidRPr="00695D3B" w:rsidRDefault="001812C8" w:rsidP="00695D3B">
      <w:pPr>
        <w:spacing w:line="360" w:lineRule="auto"/>
        <w:rPr>
          <w:rFonts w:ascii="Book Antiqua" w:hAnsi="Book Antiqua"/>
          <w:sz w:val="24"/>
        </w:rPr>
      </w:pPr>
      <w:r w:rsidRPr="00695D3B">
        <w:rPr>
          <w:rFonts w:ascii="Book Antiqua" w:hAnsi="Book Antiqua"/>
          <w:sz w:val="24"/>
        </w:rPr>
        <w:t xml:space="preserve">When designing </w:t>
      </w:r>
      <w:proofErr w:type="spellStart"/>
      <w:r w:rsidRPr="00695D3B">
        <w:rPr>
          <w:rFonts w:ascii="Book Antiqua" w:hAnsi="Book Antiqua"/>
          <w:sz w:val="24"/>
        </w:rPr>
        <w:t>nano</w:t>
      </w:r>
      <w:proofErr w:type="spellEnd"/>
      <w:r w:rsidRPr="00695D3B">
        <w:rPr>
          <w:rFonts w:ascii="Book Antiqua" w:hAnsi="Book Antiqua"/>
          <w:sz w:val="24"/>
        </w:rPr>
        <w:t xml:space="preserve">-devices for targeted treatment, a crucial issue concerns the optimization of functionalization strategies to achieve an efficient and specific targeting. The structural features of a </w:t>
      </w:r>
      <w:proofErr w:type="spellStart"/>
      <w:r w:rsidRPr="00695D3B">
        <w:rPr>
          <w:rFonts w:ascii="Book Antiqua" w:hAnsi="Book Antiqua"/>
          <w:sz w:val="24"/>
        </w:rPr>
        <w:t>nano</w:t>
      </w:r>
      <w:proofErr w:type="spellEnd"/>
      <w:r w:rsidRPr="00695D3B">
        <w:rPr>
          <w:rFonts w:ascii="Book Antiqua" w:hAnsi="Book Antiqua"/>
          <w:sz w:val="24"/>
        </w:rPr>
        <w:t xml:space="preserve">-compound may affect its biological functions; hence many efforts have been focused on development of new strategies for nanoparticle surface bioengineering (Figure 4). In particular, fine control of positioning, spatial orientation and conservation of the activity of targeting biomolecules have reveled essential for the generation of </w:t>
      </w:r>
      <w:proofErr w:type="spellStart"/>
      <w:r w:rsidRPr="00695D3B">
        <w:rPr>
          <w:rFonts w:ascii="Book Antiqua" w:hAnsi="Book Antiqua"/>
          <w:sz w:val="24"/>
        </w:rPr>
        <w:t>nano</w:t>
      </w:r>
      <w:proofErr w:type="spellEnd"/>
      <w:r w:rsidRPr="00695D3B">
        <w:rPr>
          <w:rFonts w:ascii="Book Antiqua" w:hAnsi="Book Antiqua"/>
          <w:sz w:val="24"/>
        </w:rPr>
        <w:t>-compounds with well-defined and reproducible properties</w:t>
      </w:r>
      <w:r w:rsidRPr="00695D3B">
        <w:rPr>
          <w:rFonts w:ascii="Book Antiqua" w:hAnsi="Book Antiqua"/>
          <w:sz w:val="24"/>
          <w:vertAlign w:val="superscript"/>
          <w:lang w:val="en-GB"/>
        </w:rPr>
        <w:t>[74,75]</w:t>
      </w:r>
      <w:r w:rsidRPr="00695D3B">
        <w:rPr>
          <w:rFonts w:ascii="Book Antiqua" w:hAnsi="Book Antiqua"/>
          <w:sz w:val="24"/>
        </w:rPr>
        <w:t xml:space="preserve">. Reliable conjugation strategies include physical adsorption and formation of covalent chemical connections, often through coupling with appropriate </w:t>
      </w:r>
      <w:proofErr w:type="spellStart"/>
      <w:r w:rsidRPr="00695D3B">
        <w:rPr>
          <w:rFonts w:ascii="Book Antiqua" w:hAnsi="Book Antiqua"/>
          <w:sz w:val="24"/>
        </w:rPr>
        <w:t>crosslinkers</w:t>
      </w:r>
      <w:proofErr w:type="spellEnd"/>
      <w:r w:rsidRPr="00695D3B">
        <w:rPr>
          <w:rFonts w:ascii="Book Antiqua" w:hAnsi="Book Antiqua"/>
          <w:sz w:val="24"/>
          <w:vertAlign w:val="superscript"/>
          <w:lang w:val="en-GB"/>
        </w:rPr>
        <w:t>[75,76]</w:t>
      </w:r>
      <w:r w:rsidRPr="00695D3B">
        <w:rPr>
          <w:rFonts w:ascii="Book Antiqua" w:hAnsi="Book Antiqua"/>
          <w:sz w:val="24"/>
        </w:rPr>
        <w:t xml:space="preserve">. Physical adsorption is usually related to protein ligands destabilization. Moreover, ligand orientation, number of immobilized molecules and bond stability are </w:t>
      </w:r>
      <w:r w:rsidRPr="00695D3B">
        <w:rPr>
          <w:rFonts w:ascii="Book Antiqua" w:hAnsi="Book Antiqua"/>
          <w:sz w:val="24"/>
        </w:rPr>
        <w:lastRenderedPageBreak/>
        <w:t xml:space="preserve">completely out of control. Instead the covalent coupling between the ligand and the nanoparticle gives some advantages in terms of stability of the ligand conjugation and versatility of the conjugation strategy. Indeed, chemical properties of nanoparticles have sometimes to be modulated with different functionalities depending on the functional groups found on the targeting ligands. Frequently superficial amino and carboxylic groups on the surface of nanoparticles are employed for amide coupling, thus obtaining covalent binding between the ligand and the biocompatible polymers coating the nanoparticles surface. Cysteine residues have also been found as preferred conjugation sites on proteins in general, and further exploited for HER2-targeted ligands </w:t>
      </w:r>
      <w:proofErr w:type="spellStart"/>
      <w:r w:rsidRPr="00695D3B">
        <w:rPr>
          <w:rFonts w:ascii="Book Antiqua" w:hAnsi="Book Antiqua"/>
          <w:sz w:val="24"/>
        </w:rPr>
        <w:t>bioconjugation</w:t>
      </w:r>
      <w:proofErr w:type="spellEnd"/>
      <w:r w:rsidRPr="00695D3B">
        <w:rPr>
          <w:rFonts w:ascii="Book Antiqua" w:hAnsi="Book Antiqua"/>
          <w:sz w:val="24"/>
        </w:rPr>
        <w:t xml:space="preserve">. Such </w:t>
      </w:r>
      <w:proofErr w:type="spellStart"/>
      <w:r w:rsidRPr="00695D3B">
        <w:rPr>
          <w:rFonts w:ascii="Book Antiqua" w:hAnsi="Book Antiqua"/>
          <w:sz w:val="24"/>
        </w:rPr>
        <w:t>cysteines</w:t>
      </w:r>
      <w:proofErr w:type="spellEnd"/>
      <w:r w:rsidRPr="00695D3B">
        <w:rPr>
          <w:rFonts w:ascii="Book Antiqua" w:hAnsi="Book Antiqua"/>
          <w:sz w:val="24"/>
        </w:rPr>
        <w:t>, either naturally present in the polypeptide sequence or introduced at specific positions by site-directed mutagenesis in case of recombinant ligands, can be activated with reducing agents and used to form disulfide bonds with properly modified nanoparticles surface</w:t>
      </w:r>
      <w:r w:rsidRPr="00695D3B">
        <w:rPr>
          <w:rFonts w:ascii="Book Antiqua" w:hAnsi="Book Antiqua"/>
          <w:sz w:val="24"/>
          <w:vertAlign w:val="superscript"/>
          <w:lang w:val="en-GB"/>
        </w:rPr>
        <w:t>[77,78]</w:t>
      </w:r>
      <w:r w:rsidRPr="00695D3B">
        <w:rPr>
          <w:rFonts w:ascii="Book Antiqua" w:hAnsi="Book Antiqua"/>
          <w:sz w:val="24"/>
        </w:rPr>
        <w:t xml:space="preserve">. Traditionally, poly ethylene glycol (PEG) or poly ethylene oxide (PEO) molecules are used to coat nanoparticles surface in order to reduce eventual </w:t>
      </w:r>
      <w:proofErr w:type="spellStart"/>
      <w:r w:rsidRPr="00695D3B">
        <w:rPr>
          <w:rFonts w:ascii="Book Antiqua" w:hAnsi="Book Antiqua"/>
          <w:sz w:val="24"/>
        </w:rPr>
        <w:t>aspecific</w:t>
      </w:r>
      <w:proofErr w:type="spellEnd"/>
      <w:r w:rsidRPr="00695D3B">
        <w:rPr>
          <w:rFonts w:ascii="Book Antiqua" w:hAnsi="Book Antiqua"/>
          <w:sz w:val="24"/>
        </w:rPr>
        <w:t xml:space="preserve"> interactions of the nanoparticle with the cells and function as spacer. Anti-HER2 antibodies have been conjugated to </w:t>
      </w:r>
      <w:proofErr w:type="spellStart"/>
      <w:r w:rsidRPr="00695D3B">
        <w:rPr>
          <w:rFonts w:ascii="Book Antiqua" w:hAnsi="Book Antiqua"/>
          <w:sz w:val="24"/>
        </w:rPr>
        <w:t>PEGylated</w:t>
      </w:r>
      <w:proofErr w:type="spellEnd"/>
      <w:r w:rsidRPr="00695D3B">
        <w:rPr>
          <w:rFonts w:ascii="Book Antiqua" w:hAnsi="Book Antiqua"/>
          <w:sz w:val="24"/>
        </w:rPr>
        <w:t xml:space="preserve"> nanoparticles, by covalent attachment to superficial amino and carboxylic groups</w:t>
      </w:r>
      <w:r w:rsidRPr="00695D3B">
        <w:rPr>
          <w:rFonts w:ascii="Book Antiqua" w:hAnsi="Book Antiqua"/>
          <w:sz w:val="24"/>
          <w:vertAlign w:val="superscript"/>
          <w:lang w:val="en-GB"/>
        </w:rPr>
        <w:t>[79</w:t>
      </w:r>
      <w:r w:rsidR="009B1345">
        <w:rPr>
          <w:rFonts w:ascii="Book Antiqua" w:hAnsi="Book Antiqua" w:hint="eastAsia"/>
          <w:sz w:val="24"/>
          <w:vertAlign w:val="superscript"/>
          <w:lang w:val="en-GB"/>
        </w:rPr>
        <w:t>-</w:t>
      </w:r>
      <w:r w:rsidRPr="00695D3B">
        <w:rPr>
          <w:rFonts w:ascii="Book Antiqua" w:hAnsi="Book Antiqua"/>
          <w:sz w:val="24"/>
          <w:vertAlign w:val="superscript"/>
          <w:lang w:val="en-GB"/>
        </w:rPr>
        <w:t>81]</w:t>
      </w:r>
      <w:r w:rsidRPr="00695D3B">
        <w:rPr>
          <w:rFonts w:ascii="Book Antiqua" w:hAnsi="Book Antiqua"/>
          <w:sz w:val="24"/>
        </w:rPr>
        <w:t xml:space="preserve">. </w:t>
      </w:r>
      <w:proofErr w:type="spellStart"/>
      <w:r w:rsidRPr="00695D3B">
        <w:rPr>
          <w:rFonts w:ascii="Book Antiqua" w:hAnsi="Book Antiqua"/>
          <w:sz w:val="24"/>
        </w:rPr>
        <w:t>Polyvynil-pyrrolidone</w:t>
      </w:r>
      <w:proofErr w:type="spellEnd"/>
      <w:r w:rsidRPr="00695D3B">
        <w:rPr>
          <w:rFonts w:ascii="Book Antiqua" w:hAnsi="Book Antiqua"/>
          <w:sz w:val="24"/>
        </w:rPr>
        <w:t xml:space="preserve"> (PVP) and poly-D,L-lactic-co-glycolic acid (PLGA) are other clinically safe polymers used to coat nanoparticles, which can interact with a variety of agents</w:t>
      </w:r>
      <w:r w:rsidRPr="00695D3B">
        <w:rPr>
          <w:rFonts w:ascii="Book Antiqua" w:hAnsi="Book Antiqua"/>
          <w:sz w:val="24"/>
          <w:vertAlign w:val="superscript"/>
          <w:lang w:val="en-GB"/>
        </w:rPr>
        <w:t>[82]</w:t>
      </w:r>
      <w:r w:rsidRPr="00695D3B">
        <w:rPr>
          <w:rFonts w:ascii="Book Antiqua" w:hAnsi="Book Antiqua"/>
          <w:sz w:val="24"/>
        </w:rPr>
        <w:t xml:space="preserve">. </w:t>
      </w:r>
      <w:proofErr w:type="spellStart"/>
      <w:r w:rsidRPr="00695D3B">
        <w:rPr>
          <w:rFonts w:ascii="Book Antiqua" w:hAnsi="Book Antiqua"/>
          <w:sz w:val="24"/>
        </w:rPr>
        <w:t>Vivek</w:t>
      </w:r>
      <w:proofErr w:type="spellEnd"/>
      <w:r w:rsidRPr="00695D3B">
        <w:rPr>
          <w:rFonts w:ascii="Book Antiqua" w:hAnsi="Book Antiqua"/>
          <w:sz w:val="24"/>
        </w:rPr>
        <w:t xml:space="preserve"> </w:t>
      </w:r>
      <w:r w:rsidR="009B1345">
        <w:rPr>
          <w:rFonts w:ascii="Book Antiqua" w:hAnsi="Book Antiqua" w:hint="eastAsia"/>
          <w:i/>
          <w:sz w:val="24"/>
        </w:rPr>
        <w:t>et al</w:t>
      </w:r>
      <w:r w:rsidR="009B1345" w:rsidRPr="00695D3B">
        <w:rPr>
          <w:rFonts w:ascii="Book Antiqua" w:hAnsi="Book Antiqua"/>
          <w:sz w:val="24"/>
          <w:vertAlign w:val="superscript"/>
          <w:lang w:val="en-GB"/>
        </w:rPr>
        <w:t>[83]</w:t>
      </w:r>
      <w:r w:rsidRPr="00695D3B">
        <w:rPr>
          <w:rFonts w:ascii="Book Antiqua" w:hAnsi="Book Antiqua"/>
          <w:sz w:val="24"/>
        </w:rPr>
        <w:t xml:space="preserve"> have developed TZ-conjugated PVP-PLGA nanoparticles for targeted delivery of drugs to HER2-overexpressing breast cancer cells. </w:t>
      </w:r>
    </w:p>
    <w:p w:rsidR="001812C8" w:rsidRPr="00695D3B" w:rsidRDefault="001812C8" w:rsidP="009B1345">
      <w:pPr>
        <w:spacing w:line="360" w:lineRule="auto"/>
        <w:ind w:firstLineChars="100" w:firstLine="240"/>
        <w:rPr>
          <w:rFonts w:ascii="Book Antiqua" w:hAnsi="Book Antiqua"/>
          <w:sz w:val="24"/>
          <w:lang w:val="en-GB"/>
        </w:rPr>
      </w:pPr>
      <w:r w:rsidRPr="00695D3B">
        <w:rPr>
          <w:rFonts w:ascii="Book Antiqua" w:hAnsi="Book Antiqua"/>
          <w:sz w:val="24"/>
        </w:rPr>
        <w:t>Optimization of nanoparticle functionalization has lead to the development of smart conjugation techniques, which allow fine-tuning of the orientation of the targeting biomolecules, in order to maintain and/or further exploit the targeting capability and the therapeutic efficacy of HER2-directed ligands</w:t>
      </w:r>
      <w:r w:rsidRPr="00695D3B">
        <w:rPr>
          <w:rFonts w:ascii="Book Antiqua" w:hAnsi="Book Antiqua"/>
          <w:sz w:val="24"/>
          <w:vertAlign w:val="superscript"/>
          <w:lang w:val="en-GB"/>
        </w:rPr>
        <w:t>[75,84]</w:t>
      </w:r>
      <w:r w:rsidRPr="00695D3B">
        <w:rPr>
          <w:rFonts w:ascii="Book Antiqua" w:hAnsi="Book Antiqua"/>
          <w:sz w:val="24"/>
        </w:rPr>
        <w:t xml:space="preserve">. In several cases both TZ and the nanoparticle surface have been modified with </w:t>
      </w:r>
      <w:proofErr w:type="spellStart"/>
      <w:r w:rsidRPr="00695D3B">
        <w:rPr>
          <w:rFonts w:ascii="Book Antiqua" w:hAnsi="Book Antiqua"/>
          <w:sz w:val="24"/>
        </w:rPr>
        <w:t>heterobifunctional</w:t>
      </w:r>
      <w:proofErr w:type="spellEnd"/>
      <w:r w:rsidRPr="00695D3B">
        <w:rPr>
          <w:rFonts w:ascii="Book Antiqua" w:hAnsi="Book Antiqua"/>
          <w:sz w:val="24"/>
        </w:rPr>
        <w:t xml:space="preserve"> linkers, such as N-succinimidyl-3-(2-pyridyldithio)propionate (SPDP), succinimidyl-4-(N-</w:t>
      </w:r>
      <w:proofErr w:type="spellStart"/>
      <w:r w:rsidRPr="00695D3B">
        <w:rPr>
          <w:rFonts w:ascii="Book Antiqua" w:hAnsi="Book Antiqua"/>
          <w:sz w:val="24"/>
        </w:rPr>
        <w:t>maleimidomethyl</w:t>
      </w:r>
      <w:proofErr w:type="spellEnd"/>
      <w:r w:rsidRPr="00695D3B">
        <w:rPr>
          <w:rFonts w:ascii="Book Antiqua" w:hAnsi="Book Antiqua"/>
          <w:sz w:val="24"/>
        </w:rPr>
        <w:t xml:space="preserve">)cyclohexane-1-carboxylate (SMCC) and </w:t>
      </w:r>
      <w:proofErr w:type="spellStart"/>
      <w:r w:rsidRPr="00695D3B">
        <w:rPr>
          <w:rFonts w:ascii="Book Antiqua" w:hAnsi="Book Antiqua"/>
          <w:sz w:val="24"/>
        </w:rPr>
        <w:t>succinimidyl</w:t>
      </w:r>
      <w:proofErr w:type="spellEnd"/>
      <w:r w:rsidRPr="00695D3B">
        <w:rPr>
          <w:rFonts w:ascii="Book Antiqua" w:hAnsi="Book Antiqua"/>
          <w:sz w:val="24"/>
        </w:rPr>
        <w:t xml:space="preserve"> </w:t>
      </w:r>
      <w:proofErr w:type="spellStart"/>
      <w:r w:rsidRPr="00695D3B">
        <w:rPr>
          <w:rFonts w:ascii="Book Antiqua" w:hAnsi="Book Antiqua"/>
          <w:sz w:val="24"/>
        </w:rPr>
        <w:t>iodoacetate</w:t>
      </w:r>
      <w:proofErr w:type="spellEnd"/>
      <w:r w:rsidRPr="00695D3B">
        <w:rPr>
          <w:rFonts w:ascii="Book Antiqua" w:hAnsi="Book Antiqua"/>
          <w:sz w:val="24"/>
        </w:rPr>
        <w:t xml:space="preserve">, commercially available and widely used </w:t>
      </w:r>
      <w:proofErr w:type="spellStart"/>
      <w:r w:rsidRPr="00695D3B">
        <w:rPr>
          <w:rFonts w:ascii="Book Antiqua" w:hAnsi="Book Antiqua"/>
          <w:sz w:val="24"/>
        </w:rPr>
        <w:t>crosslinkers</w:t>
      </w:r>
      <w:proofErr w:type="spellEnd"/>
      <w:r w:rsidRPr="00695D3B">
        <w:rPr>
          <w:rFonts w:ascii="Book Antiqua" w:hAnsi="Book Antiqua"/>
          <w:sz w:val="24"/>
        </w:rPr>
        <w:t xml:space="preserve"> for </w:t>
      </w:r>
      <w:proofErr w:type="spellStart"/>
      <w:r w:rsidRPr="00695D3B">
        <w:rPr>
          <w:rFonts w:ascii="Book Antiqua" w:hAnsi="Book Antiqua"/>
          <w:sz w:val="24"/>
        </w:rPr>
        <w:t>bioconjugation</w:t>
      </w:r>
      <w:proofErr w:type="spellEnd"/>
      <w:r w:rsidRPr="00695D3B">
        <w:rPr>
          <w:rFonts w:ascii="Book Antiqua" w:hAnsi="Book Antiqua"/>
          <w:sz w:val="24"/>
        </w:rPr>
        <w:t xml:space="preserve">. They allow to determine the exact number of reactive amines on the </w:t>
      </w:r>
      <w:r w:rsidRPr="00695D3B">
        <w:rPr>
          <w:rFonts w:ascii="Book Antiqua" w:hAnsi="Book Antiqua"/>
          <w:sz w:val="24"/>
        </w:rPr>
        <w:lastRenderedPageBreak/>
        <w:t xml:space="preserve">nanoparticle surface, thus widely contributing in controlling ligand density onto the surface of the resulting </w:t>
      </w:r>
      <w:proofErr w:type="spellStart"/>
      <w:r w:rsidRPr="00695D3B">
        <w:rPr>
          <w:rFonts w:ascii="Book Antiqua" w:hAnsi="Book Antiqua"/>
          <w:sz w:val="24"/>
        </w:rPr>
        <w:t>nano</w:t>
      </w:r>
      <w:proofErr w:type="spellEnd"/>
      <w:r w:rsidRPr="00695D3B">
        <w:rPr>
          <w:rFonts w:ascii="Book Antiqua" w:hAnsi="Book Antiqua"/>
          <w:sz w:val="24"/>
        </w:rPr>
        <w:t>-compound</w:t>
      </w:r>
      <w:r w:rsidRPr="00695D3B">
        <w:rPr>
          <w:rFonts w:ascii="Book Antiqua" w:hAnsi="Book Antiqua"/>
          <w:sz w:val="24"/>
          <w:vertAlign w:val="superscript"/>
          <w:lang w:val="en-GB"/>
        </w:rPr>
        <w:t>[7,84</w:t>
      </w:r>
      <w:r w:rsidR="009B1345">
        <w:rPr>
          <w:rFonts w:ascii="Book Antiqua" w:hAnsi="Book Antiqua" w:hint="eastAsia"/>
          <w:sz w:val="24"/>
          <w:vertAlign w:val="superscript"/>
          <w:lang w:val="en-GB"/>
        </w:rPr>
        <w:t>-</w:t>
      </w:r>
      <w:r w:rsidRPr="00695D3B">
        <w:rPr>
          <w:rFonts w:ascii="Book Antiqua" w:hAnsi="Book Antiqua"/>
          <w:sz w:val="24"/>
          <w:vertAlign w:val="superscript"/>
          <w:lang w:val="en-GB"/>
        </w:rPr>
        <w:t>86]</w:t>
      </w:r>
      <w:r w:rsidRPr="00695D3B">
        <w:rPr>
          <w:rFonts w:ascii="Book Antiqua" w:hAnsi="Book Antiqua"/>
          <w:sz w:val="24"/>
        </w:rPr>
        <w:t xml:space="preserve">. A classical approach, although not applicable in medicine, is based on the </w:t>
      </w:r>
      <w:proofErr w:type="spellStart"/>
      <w:r w:rsidRPr="00695D3B">
        <w:rPr>
          <w:rFonts w:ascii="Book Antiqua" w:hAnsi="Book Antiqua"/>
          <w:sz w:val="24"/>
        </w:rPr>
        <w:t>strenght</w:t>
      </w:r>
      <w:proofErr w:type="spellEnd"/>
      <w:r w:rsidRPr="00695D3B">
        <w:rPr>
          <w:rFonts w:ascii="Book Antiqua" w:hAnsi="Book Antiqua"/>
          <w:sz w:val="24"/>
        </w:rPr>
        <w:t xml:space="preserve"> of </w:t>
      </w:r>
      <w:r w:rsidRPr="00695D3B">
        <w:rPr>
          <w:rFonts w:ascii="Book Antiqua" w:hAnsi="Book Antiqua"/>
          <w:sz w:val="24"/>
          <w:lang w:val="en-GB"/>
        </w:rPr>
        <w:t xml:space="preserve">streptavidin-biotin complex. Basically </w:t>
      </w:r>
      <w:proofErr w:type="spellStart"/>
      <w:r w:rsidRPr="00695D3B">
        <w:rPr>
          <w:rFonts w:ascii="Book Antiqua" w:hAnsi="Book Antiqua"/>
          <w:sz w:val="24"/>
          <w:lang w:val="en-GB"/>
        </w:rPr>
        <w:t>biothinylated</w:t>
      </w:r>
      <w:proofErr w:type="spellEnd"/>
      <w:r w:rsidRPr="00695D3B">
        <w:rPr>
          <w:rFonts w:ascii="Book Antiqua" w:hAnsi="Book Antiqua"/>
          <w:sz w:val="24"/>
          <w:lang w:val="en-GB"/>
        </w:rPr>
        <w:t xml:space="preserve"> TZ reacts with streptavidin-modified nanoparticles, thus generating HER2-targeted </w:t>
      </w:r>
      <w:proofErr w:type="spellStart"/>
      <w:r w:rsidRPr="00695D3B">
        <w:rPr>
          <w:rFonts w:ascii="Book Antiqua" w:hAnsi="Book Antiqua"/>
          <w:sz w:val="24"/>
          <w:lang w:val="en-GB"/>
        </w:rPr>
        <w:t>nano</w:t>
      </w:r>
      <w:proofErr w:type="spellEnd"/>
      <w:r w:rsidRPr="00695D3B">
        <w:rPr>
          <w:rFonts w:ascii="Book Antiqua" w:hAnsi="Book Antiqua"/>
          <w:sz w:val="24"/>
          <w:lang w:val="en-GB"/>
        </w:rPr>
        <w:t>-compounds</w:t>
      </w:r>
      <w:r w:rsidRPr="00695D3B">
        <w:rPr>
          <w:rFonts w:ascii="Book Antiqua" w:hAnsi="Book Antiqua"/>
          <w:sz w:val="24"/>
          <w:vertAlign w:val="superscript"/>
          <w:lang w:val="en-GB"/>
        </w:rPr>
        <w:t>[87]</w:t>
      </w:r>
      <w:r w:rsidRPr="00695D3B">
        <w:rPr>
          <w:rFonts w:ascii="Book Antiqua" w:hAnsi="Book Antiqua"/>
          <w:sz w:val="24"/>
          <w:lang w:val="en-GB"/>
        </w:rPr>
        <w:t xml:space="preserve">. </w:t>
      </w:r>
      <w:r w:rsidRPr="00695D3B">
        <w:rPr>
          <w:rFonts w:ascii="Book Antiqua" w:hAnsi="Book Antiqua"/>
          <w:sz w:val="24"/>
        </w:rPr>
        <w:t xml:space="preserve">Another smart conjugation strategy consists in taking advantage of spaBC3, a </w:t>
      </w:r>
      <w:proofErr w:type="spellStart"/>
      <w:r w:rsidRPr="00695D3B">
        <w:rPr>
          <w:rFonts w:ascii="Book Antiqua" w:hAnsi="Book Antiqua"/>
          <w:sz w:val="24"/>
        </w:rPr>
        <w:t>monodomain</w:t>
      </w:r>
      <w:proofErr w:type="spellEnd"/>
      <w:r w:rsidRPr="00695D3B">
        <w:rPr>
          <w:rFonts w:ascii="Book Antiqua" w:hAnsi="Book Antiqua"/>
          <w:sz w:val="24"/>
        </w:rPr>
        <w:t xml:space="preserve"> variant of protein A, a natural peptide linker endowed with high affinity for </w:t>
      </w:r>
      <w:proofErr w:type="spellStart"/>
      <w:r w:rsidRPr="00695D3B">
        <w:rPr>
          <w:rFonts w:ascii="Book Antiqua" w:hAnsi="Book Antiqua"/>
          <w:sz w:val="24"/>
        </w:rPr>
        <w:t>IgGs</w:t>
      </w:r>
      <w:proofErr w:type="spellEnd"/>
      <w:r w:rsidRPr="00695D3B">
        <w:rPr>
          <w:rFonts w:ascii="Book Antiqua" w:hAnsi="Book Antiqua"/>
          <w:sz w:val="24"/>
        </w:rPr>
        <w:t>. It has been used to bind iron oxide and gold nanoparticles for tight TZ immobilization through the Fc fragment, thus achieving an optimal presentation of the target-directed Fab fragments and keeping full binding capacity of the bound antibody</w:t>
      </w:r>
      <w:r w:rsidRPr="00695D3B">
        <w:rPr>
          <w:rFonts w:ascii="Book Antiqua" w:hAnsi="Book Antiqua"/>
          <w:sz w:val="24"/>
          <w:vertAlign w:val="superscript"/>
          <w:lang w:val="en-GB"/>
        </w:rPr>
        <w:t>[88]</w:t>
      </w:r>
      <w:r w:rsidRPr="00695D3B">
        <w:rPr>
          <w:rFonts w:ascii="Book Antiqua" w:hAnsi="Book Antiqua"/>
          <w:sz w:val="24"/>
        </w:rPr>
        <w:t xml:space="preserve">. In several cases the use of a protein </w:t>
      </w:r>
      <w:proofErr w:type="spellStart"/>
      <w:r w:rsidRPr="00695D3B">
        <w:rPr>
          <w:rFonts w:ascii="Book Antiqua" w:hAnsi="Book Antiqua"/>
          <w:sz w:val="24"/>
        </w:rPr>
        <w:t>biolinker</w:t>
      </w:r>
      <w:proofErr w:type="spellEnd"/>
      <w:r w:rsidRPr="00695D3B">
        <w:rPr>
          <w:rFonts w:ascii="Book Antiqua" w:hAnsi="Book Antiqua"/>
          <w:sz w:val="24"/>
        </w:rPr>
        <w:t xml:space="preserve"> is suited for a controlled site-specific conjugation of HER2-targeted ligands and it also contribute in stabilizing nanoparticle while producing.</w:t>
      </w:r>
    </w:p>
    <w:p w:rsidR="001812C8" w:rsidRPr="00695D3B" w:rsidRDefault="001812C8" w:rsidP="009B1345">
      <w:pPr>
        <w:spacing w:line="360" w:lineRule="auto"/>
        <w:ind w:firstLineChars="100" w:firstLine="240"/>
        <w:rPr>
          <w:rFonts w:ascii="Book Antiqua" w:hAnsi="Book Antiqua"/>
          <w:sz w:val="24"/>
        </w:rPr>
      </w:pPr>
      <w:r w:rsidRPr="00695D3B">
        <w:rPr>
          <w:rFonts w:ascii="Book Antiqua" w:hAnsi="Book Antiqua"/>
          <w:sz w:val="24"/>
        </w:rPr>
        <w:t xml:space="preserve">Recombinant ligands offer an extremely desirable versatility in terms of nanoparticle conjugation, since their polypeptide sequence can be easily genetically engineered leading to generation of useful functionalities for nanoparticles conjugation. Anti HER2 </w:t>
      </w:r>
      <w:proofErr w:type="spellStart"/>
      <w:r w:rsidRPr="00695D3B">
        <w:rPr>
          <w:rFonts w:ascii="Book Antiqua" w:hAnsi="Book Antiqua"/>
          <w:sz w:val="24"/>
        </w:rPr>
        <w:t>scFv</w:t>
      </w:r>
      <w:proofErr w:type="spellEnd"/>
      <w:r w:rsidRPr="00695D3B">
        <w:rPr>
          <w:rFonts w:ascii="Book Antiqua" w:hAnsi="Book Antiqua"/>
          <w:sz w:val="24"/>
        </w:rPr>
        <w:t xml:space="preserve"> were modified inserting a His-tag in N-terminal position leading to conjugation of </w:t>
      </w:r>
      <w:proofErr w:type="spellStart"/>
      <w:r w:rsidRPr="00695D3B">
        <w:rPr>
          <w:rFonts w:ascii="Book Antiqua" w:hAnsi="Book Antiqua"/>
          <w:sz w:val="24"/>
        </w:rPr>
        <w:t>NiNTA</w:t>
      </w:r>
      <w:proofErr w:type="spellEnd"/>
      <w:r w:rsidRPr="00695D3B">
        <w:rPr>
          <w:rFonts w:ascii="Book Antiqua" w:hAnsi="Book Antiqua"/>
          <w:sz w:val="24"/>
        </w:rPr>
        <w:t xml:space="preserve"> functionalized nanoparticles. Otherwise, the mutation of a serine residue with a cysteine within the V</w:t>
      </w:r>
      <w:r w:rsidRPr="00695D3B">
        <w:rPr>
          <w:rFonts w:ascii="Book Antiqua" w:hAnsi="Book Antiqua"/>
          <w:sz w:val="24"/>
          <w:vertAlign w:val="subscript"/>
        </w:rPr>
        <w:t>H</w:t>
      </w:r>
      <w:r w:rsidRPr="00695D3B">
        <w:rPr>
          <w:rFonts w:ascii="Book Antiqua" w:hAnsi="Book Antiqua"/>
          <w:sz w:val="24"/>
        </w:rPr>
        <w:t>-V</w:t>
      </w:r>
      <w:r w:rsidRPr="00695D3B">
        <w:rPr>
          <w:rFonts w:ascii="Book Antiqua" w:hAnsi="Book Antiqua"/>
          <w:sz w:val="24"/>
          <w:vertAlign w:val="subscript"/>
        </w:rPr>
        <w:t>L</w:t>
      </w:r>
      <w:r w:rsidRPr="00695D3B">
        <w:rPr>
          <w:rFonts w:ascii="Book Antiqua" w:hAnsi="Book Antiqua"/>
          <w:sz w:val="24"/>
        </w:rPr>
        <w:t xml:space="preserve"> linker region or the insertion of a N-terminal serine have been probed to nanoparticle conjugation through </w:t>
      </w:r>
      <w:proofErr w:type="spellStart"/>
      <w:r w:rsidRPr="00695D3B">
        <w:rPr>
          <w:rFonts w:ascii="Book Antiqua" w:hAnsi="Book Antiqua"/>
          <w:sz w:val="24"/>
        </w:rPr>
        <w:t>disulphide</w:t>
      </w:r>
      <w:proofErr w:type="spellEnd"/>
      <w:r w:rsidRPr="00695D3B">
        <w:rPr>
          <w:rFonts w:ascii="Book Antiqua" w:hAnsi="Book Antiqua"/>
          <w:sz w:val="24"/>
        </w:rPr>
        <w:t xml:space="preserve"> bridges formation nanoparticles or </w:t>
      </w:r>
      <w:proofErr w:type="spellStart"/>
      <w:r w:rsidRPr="00695D3B">
        <w:rPr>
          <w:rFonts w:ascii="Book Antiqua" w:hAnsi="Book Antiqua"/>
          <w:sz w:val="24"/>
        </w:rPr>
        <w:t>nitrone</w:t>
      </w:r>
      <w:proofErr w:type="spellEnd"/>
      <w:r w:rsidRPr="00695D3B">
        <w:rPr>
          <w:rFonts w:ascii="Book Antiqua" w:hAnsi="Book Antiqua"/>
          <w:sz w:val="24"/>
        </w:rPr>
        <w:t xml:space="preserve"> </w:t>
      </w:r>
      <w:proofErr w:type="spellStart"/>
      <w:r w:rsidRPr="00695D3B">
        <w:rPr>
          <w:rFonts w:ascii="Book Antiqua" w:hAnsi="Book Antiqua"/>
          <w:sz w:val="24"/>
        </w:rPr>
        <w:t>cycloaddition</w:t>
      </w:r>
      <w:proofErr w:type="spellEnd"/>
      <w:r w:rsidRPr="00695D3B">
        <w:rPr>
          <w:rFonts w:ascii="Book Antiqua" w:hAnsi="Book Antiqua"/>
          <w:sz w:val="24"/>
          <w:vertAlign w:val="superscript"/>
          <w:lang w:val="en-GB"/>
        </w:rPr>
        <w:t>[78]</w:t>
      </w:r>
      <w:r w:rsidRPr="00695D3B">
        <w:rPr>
          <w:rFonts w:ascii="Book Antiqua" w:hAnsi="Book Antiqua"/>
          <w:sz w:val="24"/>
        </w:rPr>
        <w:t xml:space="preserve">. These different chemical immobilization strategies of anti-HER2 </w:t>
      </w:r>
      <w:proofErr w:type="spellStart"/>
      <w:r w:rsidRPr="00695D3B">
        <w:rPr>
          <w:rFonts w:ascii="Book Antiqua" w:hAnsi="Book Antiqua"/>
          <w:sz w:val="24"/>
        </w:rPr>
        <w:t>scFv</w:t>
      </w:r>
      <w:proofErr w:type="spellEnd"/>
      <w:r w:rsidRPr="00695D3B">
        <w:rPr>
          <w:rFonts w:ascii="Book Antiqua" w:hAnsi="Book Antiqua"/>
          <w:sz w:val="24"/>
        </w:rPr>
        <w:t xml:space="preserve"> have been developed and tested, thus leading to multiple </w:t>
      </w:r>
      <w:proofErr w:type="spellStart"/>
      <w:r w:rsidRPr="00695D3B">
        <w:rPr>
          <w:rFonts w:ascii="Book Antiqua" w:hAnsi="Book Antiqua"/>
          <w:sz w:val="24"/>
        </w:rPr>
        <w:t>scFv</w:t>
      </w:r>
      <w:proofErr w:type="spellEnd"/>
      <w:r w:rsidRPr="00695D3B">
        <w:rPr>
          <w:rFonts w:ascii="Book Antiqua" w:hAnsi="Book Antiqua"/>
          <w:sz w:val="24"/>
        </w:rPr>
        <w:t xml:space="preserve"> specific and uniform orientations on the surface of nanoparticles and demonstrated subsequent effect on the targeting efficiency of the </w:t>
      </w:r>
      <w:proofErr w:type="spellStart"/>
      <w:r w:rsidRPr="00695D3B">
        <w:rPr>
          <w:rFonts w:ascii="Book Antiqua" w:hAnsi="Book Antiqua"/>
          <w:sz w:val="24"/>
        </w:rPr>
        <w:t>nano</w:t>
      </w:r>
      <w:proofErr w:type="spellEnd"/>
      <w:r w:rsidRPr="00695D3B">
        <w:rPr>
          <w:rFonts w:ascii="Book Antiqua" w:hAnsi="Book Antiqua"/>
          <w:sz w:val="24"/>
        </w:rPr>
        <w:t xml:space="preserve">-compound. Another recently explored </w:t>
      </w:r>
      <w:proofErr w:type="spellStart"/>
      <w:r w:rsidRPr="00695D3B">
        <w:rPr>
          <w:rFonts w:ascii="Book Antiqua" w:hAnsi="Book Antiqua"/>
          <w:sz w:val="24"/>
        </w:rPr>
        <w:t>bioconjugation</w:t>
      </w:r>
      <w:proofErr w:type="spellEnd"/>
      <w:r w:rsidRPr="00695D3B">
        <w:rPr>
          <w:rFonts w:ascii="Book Antiqua" w:hAnsi="Book Antiqua"/>
          <w:sz w:val="24"/>
        </w:rPr>
        <w:t xml:space="preserve"> approach exploits the genetic fusion between the </w:t>
      </w:r>
      <w:proofErr w:type="spellStart"/>
      <w:r w:rsidRPr="00695D3B">
        <w:rPr>
          <w:rFonts w:ascii="Book Antiqua" w:hAnsi="Book Antiqua"/>
          <w:sz w:val="24"/>
        </w:rPr>
        <w:t>scFv</w:t>
      </w:r>
      <w:proofErr w:type="spellEnd"/>
      <w:r w:rsidRPr="00695D3B">
        <w:rPr>
          <w:rFonts w:ascii="Book Antiqua" w:hAnsi="Book Antiqua"/>
          <w:sz w:val="24"/>
        </w:rPr>
        <w:t xml:space="preserve"> module and a small enzyme (</w:t>
      </w:r>
      <w:r w:rsidRPr="009B1345">
        <w:rPr>
          <w:rFonts w:ascii="Book Antiqua" w:hAnsi="Book Antiqua"/>
          <w:i/>
          <w:sz w:val="24"/>
        </w:rPr>
        <w:t>i.e.</w:t>
      </w:r>
      <w:r w:rsidR="009B1345">
        <w:rPr>
          <w:rFonts w:ascii="Book Antiqua" w:hAnsi="Book Antiqua" w:hint="eastAsia"/>
          <w:sz w:val="24"/>
        </w:rPr>
        <w:t>,</w:t>
      </w:r>
      <w:r w:rsidRPr="00695D3B">
        <w:rPr>
          <w:rFonts w:ascii="Book Antiqua" w:hAnsi="Book Antiqua"/>
          <w:sz w:val="24"/>
        </w:rPr>
        <w:t xml:space="preserve"> SNAP tag), which works as “capture” unit. Nanoparticles have been functionalized with a suicide inhibitor of the enzyme, allowing covalent, irreversible and specific immobilization of the </w:t>
      </w:r>
      <w:proofErr w:type="spellStart"/>
      <w:r w:rsidRPr="00695D3B">
        <w:rPr>
          <w:rFonts w:ascii="Book Antiqua" w:hAnsi="Book Antiqua"/>
          <w:sz w:val="24"/>
        </w:rPr>
        <w:t>scFv</w:t>
      </w:r>
      <w:proofErr w:type="spellEnd"/>
      <w:r w:rsidRPr="00695D3B">
        <w:rPr>
          <w:rFonts w:ascii="Book Antiqua" w:hAnsi="Book Antiqua"/>
          <w:sz w:val="24"/>
        </w:rPr>
        <w:t xml:space="preserve"> on the nanoparticle surface. In this case the immobilized molecules are fully active since the </w:t>
      </w:r>
      <w:proofErr w:type="spellStart"/>
      <w:r w:rsidRPr="00695D3B">
        <w:rPr>
          <w:rFonts w:ascii="Book Antiqua" w:hAnsi="Book Antiqua"/>
          <w:sz w:val="24"/>
        </w:rPr>
        <w:t>bioconjugation</w:t>
      </w:r>
      <w:proofErr w:type="spellEnd"/>
      <w:r w:rsidRPr="00695D3B">
        <w:rPr>
          <w:rFonts w:ascii="Book Antiqua" w:hAnsi="Book Antiqua"/>
          <w:sz w:val="24"/>
        </w:rPr>
        <w:t xml:space="preserve"> reaction takes place in mild conditions without affecting </w:t>
      </w:r>
      <w:proofErr w:type="spellStart"/>
      <w:r w:rsidRPr="00695D3B">
        <w:rPr>
          <w:rFonts w:ascii="Book Antiqua" w:hAnsi="Book Antiqua"/>
          <w:sz w:val="24"/>
        </w:rPr>
        <w:t>scFv</w:t>
      </w:r>
      <w:proofErr w:type="spellEnd"/>
      <w:r w:rsidRPr="00695D3B">
        <w:rPr>
          <w:rFonts w:ascii="Book Antiqua" w:hAnsi="Book Antiqua"/>
          <w:sz w:val="24"/>
        </w:rPr>
        <w:t xml:space="preserve"> stability</w:t>
      </w:r>
      <w:r w:rsidRPr="00695D3B">
        <w:rPr>
          <w:rFonts w:ascii="Book Antiqua" w:hAnsi="Book Antiqua"/>
          <w:sz w:val="24"/>
          <w:vertAlign w:val="superscript"/>
          <w:lang w:val="en-GB"/>
        </w:rPr>
        <w:t>[89]</w:t>
      </w:r>
      <w:r w:rsidRPr="00695D3B">
        <w:rPr>
          <w:rFonts w:ascii="Book Antiqua" w:hAnsi="Book Antiqua"/>
          <w:sz w:val="24"/>
        </w:rPr>
        <w:t>.</w:t>
      </w:r>
    </w:p>
    <w:p w:rsidR="001812C8" w:rsidRPr="00695D3B" w:rsidRDefault="001812C8" w:rsidP="00695D3B">
      <w:pPr>
        <w:spacing w:line="360" w:lineRule="auto"/>
        <w:rPr>
          <w:rFonts w:ascii="Book Antiqua" w:hAnsi="Book Antiqua"/>
          <w:b/>
          <w:caps/>
          <w:sz w:val="24"/>
          <w:lang w:val="en-GB"/>
        </w:rPr>
      </w:pPr>
    </w:p>
    <w:p w:rsidR="001812C8" w:rsidRPr="00695D3B" w:rsidRDefault="001812C8" w:rsidP="00695D3B">
      <w:pPr>
        <w:spacing w:line="360" w:lineRule="auto"/>
        <w:rPr>
          <w:rFonts w:ascii="Book Antiqua" w:hAnsi="Book Antiqua"/>
          <w:b/>
          <w:caps/>
          <w:sz w:val="24"/>
          <w:lang w:val="en-GB"/>
        </w:rPr>
      </w:pPr>
      <w:r w:rsidRPr="00695D3B">
        <w:rPr>
          <w:rFonts w:ascii="Book Antiqua" w:hAnsi="Book Antiqua"/>
          <w:b/>
          <w:caps/>
          <w:sz w:val="24"/>
          <w:lang w:val="en-GB"/>
        </w:rPr>
        <w:lastRenderedPageBreak/>
        <w:t xml:space="preserve">HER2-targeted nanoparticles for breast cancer therapy </w:t>
      </w:r>
    </w:p>
    <w:p w:rsidR="001812C8" w:rsidRPr="00695D3B" w:rsidRDefault="001812C8" w:rsidP="00695D3B">
      <w:pPr>
        <w:spacing w:line="360" w:lineRule="auto"/>
        <w:rPr>
          <w:rFonts w:ascii="Book Antiqua" w:hAnsi="Book Antiqua"/>
          <w:sz w:val="24"/>
          <w:lang w:val="en-GB"/>
        </w:rPr>
      </w:pPr>
      <w:r w:rsidRPr="00695D3B">
        <w:rPr>
          <w:rFonts w:ascii="Book Antiqua" w:hAnsi="Book Antiqua"/>
          <w:sz w:val="24"/>
          <w:lang w:val="en-GB"/>
        </w:rPr>
        <w:t xml:space="preserve">In breast cancer therapy, many studies have been devoted to the development of HER2-targeted </w:t>
      </w:r>
      <w:proofErr w:type="spellStart"/>
      <w:r w:rsidRPr="00695D3B">
        <w:rPr>
          <w:rFonts w:ascii="Book Antiqua" w:hAnsi="Book Antiqua"/>
          <w:sz w:val="24"/>
          <w:lang w:val="en-GB"/>
        </w:rPr>
        <w:t>nanodevices</w:t>
      </w:r>
      <w:proofErr w:type="spellEnd"/>
      <w:r w:rsidRPr="00695D3B">
        <w:rPr>
          <w:rFonts w:ascii="Book Antiqua" w:hAnsi="Book Antiqua"/>
          <w:sz w:val="24"/>
          <w:lang w:val="en-GB"/>
        </w:rPr>
        <w:t xml:space="preserve"> as delivery system for </w:t>
      </w:r>
      <w:proofErr w:type="spellStart"/>
      <w:r w:rsidRPr="00695D3B">
        <w:rPr>
          <w:rFonts w:ascii="Book Antiqua" w:hAnsi="Book Antiqua"/>
          <w:sz w:val="24"/>
          <w:lang w:val="en-GB"/>
        </w:rPr>
        <w:t>chemotherapics</w:t>
      </w:r>
      <w:proofErr w:type="spellEnd"/>
      <w:r w:rsidRPr="00695D3B">
        <w:rPr>
          <w:rFonts w:ascii="Book Antiqua" w:hAnsi="Book Antiqua"/>
          <w:sz w:val="24"/>
          <w:lang w:val="en-GB"/>
        </w:rPr>
        <w:t xml:space="preserve"> (</w:t>
      </w:r>
      <w:proofErr w:type="spellStart"/>
      <w:r w:rsidRPr="00695D3B">
        <w:rPr>
          <w:rFonts w:ascii="Book Antiqua" w:hAnsi="Book Antiqua"/>
          <w:sz w:val="24"/>
          <w:lang w:val="en-GB"/>
        </w:rPr>
        <w:t>anthracyclines</w:t>
      </w:r>
      <w:proofErr w:type="spellEnd"/>
      <w:r w:rsidRPr="00695D3B">
        <w:rPr>
          <w:rFonts w:ascii="Book Antiqua" w:hAnsi="Book Antiqua"/>
          <w:sz w:val="24"/>
          <w:lang w:val="en-GB"/>
        </w:rPr>
        <w:t xml:space="preserve"> and </w:t>
      </w:r>
      <w:proofErr w:type="spellStart"/>
      <w:r w:rsidRPr="00695D3B">
        <w:rPr>
          <w:rFonts w:ascii="Book Antiqua" w:hAnsi="Book Antiqua"/>
          <w:sz w:val="24"/>
          <w:lang w:val="en-GB"/>
        </w:rPr>
        <w:t>taxanes</w:t>
      </w:r>
      <w:proofErr w:type="spellEnd"/>
      <w:r w:rsidRPr="00695D3B">
        <w:rPr>
          <w:rFonts w:ascii="Book Antiqua" w:hAnsi="Book Antiqua"/>
          <w:sz w:val="24"/>
          <w:lang w:val="en-GB"/>
        </w:rPr>
        <w:t>) or other molecules exerting an anti-</w:t>
      </w:r>
      <w:proofErr w:type="spellStart"/>
      <w:r w:rsidRPr="00695D3B">
        <w:rPr>
          <w:rFonts w:ascii="Book Antiqua" w:hAnsi="Book Antiqua"/>
          <w:sz w:val="24"/>
          <w:lang w:val="en-GB"/>
        </w:rPr>
        <w:t>tumor</w:t>
      </w:r>
      <w:proofErr w:type="spellEnd"/>
      <w:r w:rsidRPr="00695D3B">
        <w:rPr>
          <w:rFonts w:ascii="Book Antiqua" w:hAnsi="Book Antiqua"/>
          <w:sz w:val="24"/>
          <w:lang w:val="en-GB"/>
        </w:rPr>
        <w:t xml:space="preserve"> effect (Table 1). Most of them are mainly focused on the development and characterization of bioengineered NPs for HER2</w:t>
      </w:r>
      <w:r w:rsidRPr="00695D3B">
        <w:rPr>
          <w:rFonts w:ascii="Book Antiqua" w:hAnsi="Book Antiqua"/>
          <w:sz w:val="24"/>
          <w:vertAlign w:val="superscript"/>
          <w:lang w:val="en-GB"/>
        </w:rPr>
        <w:t>+</w:t>
      </w:r>
      <w:r w:rsidRPr="00695D3B">
        <w:rPr>
          <w:rFonts w:ascii="Book Antiqua" w:hAnsi="Book Antiqua"/>
          <w:sz w:val="24"/>
          <w:lang w:val="en-GB"/>
        </w:rPr>
        <w:t xml:space="preserve"> breast cancer cells targeting, and have demonstrated their cytotoxic effect </w:t>
      </w:r>
      <w:r w:rsidRPr="00695D3B">
        <w:rPr>
          <w:rFonts w:ascii="Book Antiqua" w:hAnsi="Book Antiqua"/>
          <w:i/>
          <w:sz w:val="24"/>
          <w:lang w:val="en-GB"/>
        </w:rPr>
        <w:t>in vitro</w:t>
      </w:r>
      <w:r w:rsidRPr="00695D3B">
        <w:rPr>
          <w:rFonts w:ascii="Book Antiqua" w:hAnsi="Book Antiqua"/>
          <w:sz w:val="24"/>
          <w:lang w:val="en-GB"/>
        </w:rPr>
        <w:t xml:space="preserve">. In 2009, Shi and collaborators developed an </w:t>
      </w:r>
      <w:proofErr w:type="spellStart"/>
      <w:r w:rsidRPr="00695D3B">
        <w:rPr>
          <w:rFonts w:ascii="Book Antiqua" w:hAnsi="Book Antiqua"/>
          <w:sz w:val="24"/>
          <w:lang w:val="en-GB"/>
        </w:rPr>
        <w:t>amphiphilic</w:t>
      </w:r>
      <w:proofErr w:type="spellEnd"/>
      <w:r w:rsidRPr="00695D3B">
        <w:rPr>
          <w:rFonts w:ascii="Book Antiqua" w:hAnsi="Book Antiqua"/>
          <w:sz w:val="24"/>
          <w:lang w:val="en-GB"/>
        </w:rPr>
        <w:t xml:space="preserve"> </w:t>
      </w:r>
      <w:proofErr w:type="spellStart"/>
      <w:r w:rsidRPr="00695D3B">
        <w:rPr>
          <w:rFonts w:ascii="Book Antiqua" w:hAnsi="Book Antiqua"/>
          <w:sz w:val="24"/>
          <w:lang w:val="en-GB"/>
        </w:rPr>
        <w:t>copolymeric</w:t>
      </w:r>
      <w:proofErr w:type="spellEnd"/>
      <w:r w:rsidRPr="00695D3B">
        <w:rPr>
          <w:rFonts w:ascii="Book Antiqua" w:hAnsi="Book Antiqua"/>
          <w:sz w:val="24"/>
          <w:lang w:val="en-GB"/>
        </w:rPr>
        <w:t xml:space="preserve"> NP, where surface furan groups were used to bind, by a simple </w:t>
      </w:r>
      <w:proofErr w:type="spellStart"/>
      <w:r w:rsidRPr="00695D3B">
        <w:rPr>
          <w:rFonts w:ascii="Book Antiqua" w:hAnsi="Book Antiqua"/>
          <w:sz w:val="24"/>
          <w:lang w:val="en-GB"/>
        </w:rPr>
        <w:t>diels</w:t>
      </w:r>
      <w:proofErr w:type="spellEnd"/>
      <w:r w:rsidRPr="00695D3B">
        <w:rPr>
          <w:rFonts w:ascii="Book Antiqua" w:hAnsi="Book Antiqua"/>
          <w:sz w:val="24"/>
          <w:lang w:val="en-GB"/>
        </w:rPr>
        <w:t>–alder coupling chemistry, both an anti-HER2 antibody and the chemotherapeutic doxorubicin (DOX)</w:t>
      </w:r>
      <w:r w:rsidRPr="00695D3B">
        <w:rPr>
          <w:rFonts w:ascii="Book Antiqua" w:hAnsi="Book Antiqua"/>
          <w:sz w:val="24"/>
          <w:vertAlign w:val="superscript"/>
          <w:lang w:val="en-GB"/>
        </w:rPr>
        <w:t>[90]</w:t>
      </w:r>
      <w:r w:rsidRPr="00695D3B">
        <w:rPr>
          <w:rFonts w:ascii="Book Antiqua" w:hAnsi="Book Antiqua"/>
          <w:sz w:val="24"/>
          <w:lang w:val="en-GB"/>
        </w:rPr>
        <w:t xml:space="preserve">. The DOX-conjugated </w:t>
      </w:r>
      <w:proofErr w:type="spellStart"/>
      <w:r w:rsidRPr="00695D3B">
        <w:rPr>
          <w:rFonts w:ascii="Book Antiqua" w:hAnsi="Book Antiqua"/>
          <w:sz w:val="24"/>
          <w:lang w:val="en-GB"/>
        </w:rPr>
        <w:t>immuno</w:t>
      </w:r>
      <w:proofErr w:type="spellEnd"/>
      <w:r w:rsidRPr="00695D3B">
        <w:rPr>
          <w:rFonts w:ascii="Book Antiqua" w:hAnsi="Book Antiqua"/>
          <w:sz w:val="24"/>
          <w:lang w:val="en-GB"/>
        </w:rPr>
        <w:t>-NPs were able to efficiently deliver DOX into the cytoplasm, and then into the nucleus of HER2</w:t>
      </w:r>
      <w:r w:rsidRPr="00695D3B">
        <w:rPr>
          <w:rFonts w:ascii="Book Antiqua" w:hAnsi="Book Antiqua"/>
          <w:sz w:val="24"/>
          <w:vertAlign w:val="superscript"/>
          <w:lang w:val="en-GB"/>
        </w:rPr>
        <w:t>+</w:t>
      </w:r>
      <w:r w:rsidRPr="00695D3B">
        <w:rPr>
          <w:rFonts w:ascii="Book Antiqua" w:hAnsi="Book Antiqua"/>
          <w:sz w:val="24"/>
          <w:lang w:val="en-GB"/>
        </w:rPr>
        <w:t xml:space="preserve"> breast cancer cells, where DOX exerts its function. This intracellular DOX accumulation was significantly higher than that measured when DOX was delivered by non-functionalized NPs. These results demonstrated, for the first time, the great prospective of a surface-conjugation strategy for the development of </w:t>
      </w:r>
      <w:proofErr w:type="spellStart"/>
      <w:r w:rsidRPr="00695D3B">
        <w:rPr>
          <w:rFonts w:ascii="Book Antiqua" w:hAnsi="Book Antiqua"/>
          <w:sz w:val="24"/>
          <w:lang w:val="en-GB"/>
        </w:rPr>
        <w:t>nanoformulated</w:t>
      </w:r>
      <w:proofErr w:type="spellEnd"/>
      <w:r w:rsidRPr="00695D3B">
        <w:rPr>
          <w:rFonts w:ascii="Book Antiqua" w:hAnsi="Book Antiqua"/>
          <w:sz w:val="24"/>
          <w:lang w:val="en-GB"/>
        </w:rPr>
        <w:t xml:space="preserve"> DOX, which proved to be more efficient than the conventional encapsulation for the nuclear delivery of this drug. The enhanced HER2-mediated intracellular uptake of DOX also resulted in increased apoptosis of HER2</w:t>
      </w:r>
      <w:r w:rsidRPr="00695D3B">
        <w:rPr>
          <w:rFonts w:ascii="Book Antiqua" w:hAnsi="Book Antiqua"/>
          <w:sz w:val="24"/>
          <w:vertAlign w:val="superscript"/>
          <w:lang w:val="en-GB"/>
        </w:rPr>
        <w:t>+</w:t>
      </w:r>
      <w:r w:rsidRPr="00695D3B">
        <w:rPr>
          <w:rFonts w:ascii="Book Antiqua" w:hAnsi="Book Antiqua"/>
          <w:sz w:val="24"/>
          <w:lang w:val="en-GB"/>
        </w:rPr>
        <w:t xml:space="preserve"> breast cancer cells, when compared to non-functionalized DOX-NPs. </w:t>
      </w:r>
    </w:p>
    <w:p w:rsidR="001812C8" w:rsidRPr="00695D3B" w:rsidRDefault="001812C8" w:rsidP="009B1345">
      <w:pPr>
        <w:spacing w:line="360" w:lineRule="auto"/>
        <w:ind w:firstLineChars="100" w:firstLine="240"/>
        <w:rPr>
          <w:rFonts w:ascii="Book Antiqua" w:hAnsi="Book Antiqua"/>
          <w:sz w:val="24"/>
          <w:lang w:val="en-GB"/>
        </w:rPr>
      </w:pPr>
      <w:r w:rsidRPr="00695D3B">
        <w:rPr>
          <w:rFonts w:ascii="Book Antiqua" w:hAnsi="Book Antiqua"/>
          <w:sz w:val="24"/>
          <w:lang w:val="en-GB"/>
        </w:rPr>
        <w:t xml:space="preserve">In 2011, </w:t>
      </w:r>
      <w:proofErr w:type="spellStart"/>
      <w:r w:rsidRPr="00695D3B">
        <w:rPr>
          <w:rFonts w:ascii="Book Antiqua" w:hAnsi="Book Antiqua"/>
          <w:sz w:val="24"/>
          <w:lang w:val="en-GB"/>
        </w:rPr>
        <w:t>Koopaei</w:t>
      </w:r>
      <w:proofErr w:type="spellEnd"/>
      <w:r w:rsidRPr="00695D3B">
        <w:rPr>
          <w:rFonts w:ascii="Book Antiqua" w:hAnsi="Book Antiqua"/>
          <w:sz w:val="24"/>
          <w:lang w:val="en-GB"/>
        </w:rPr>
        <w:t xml:space="preserve"> </w:t>
      </w:r>
      <w:r w:rsidR="009B1345">
        <w:rPr>
          <w:rFonts w:ascii="Book Antiqua" w:hAnsi="Book Antiqua" w:hint="eastAsia"/>
          <w:i/>
          <w:sz w:val="24"/>
          <w:lang w:val="en-GB"/>
        </w:rPr>
        <w:t>et al</w:t>
      </w:r>
      <w:r w:rsidR="009B1345" w:rsidRPr="00695D3B">
        <w:rPr>
          <w:rFonts w:ascii="Book Antiqua" w:hAnsi="Book Antiqua"/>
          <w:sz w:val="24"/>
          <w:vertAlign w:val="superscript"/>
          <w:lang w:val="en-GB"/>
        </w:rPr>
        <w:t>[91]</w:t>
      </w:r>
      <w:r w:rsidRPr="00695D3B" w:rsidDel="00A845AC">
        <w:rPr>
          <w:rFonts w:ascii="Book Antiqua" w:hAnsi="Book Antiqua"/>
          <w:sz w:val="24"/>
          <w:lang w:val="en-GB"/>
        </w:rPr>
        <w:t xml:space="preserve"> </w:t>
      </w:r>
      <w:r w:rsidRPr="00695D3B">
        <w:rPr>
          <w:rFonts w:ascii="Book Antiqua" w:hAnsi="Book Antiqua"/>
          <w:sz w:val="24"/>
          <w:lang w:val="en-GB"/>
        </w:rPr>
        <w:t xml:space="preserve">developed a </w:t>
      </w:r>
      <w:proofErr w:type="spellStart"/>
      <w:r w:rsidRPr="00695D3B">
        <w:rPr>
          <w:rFonts w:ascii="Book Antiqua" w:hAnsi="Book Antiqua"/>
          <w:sz w:val="24"/>
          <w:lang w:val="en-GB"/>
        </w:rPr>
        <w:t>copolymeric</w:t>
      </w:r>
      <w:proofErr w:type="spellEnd"/>
      <w:r w:rsidRPr="00695D3B">
        <w:rPr>
          <w:rFonts w:ascii="Book Antiqua" w:hAnsi="Book Antiqua"/>
          <w:sz w:val="24"/>
          <w:lang w:val="en-GB"/>
        </w:rPr>
        <w:t xml:space="preserve"> </w:t>
      </w:r>
      <w:proofErr w:type="spellStart"/>
      <w:r w:rsidRPr="00695D3B">
        <w:rPr>
          <w:rFonts w:ascii="Book Antiqua" w:hAnsi="Book Antiqua"/>
          <w:sz w:val="24"/>
          <w:lang w:val="en-GB"/>
        </w:rPr>
        <w:t>immuno-nanocarrier</w:t>
      </w:r>
      <w:proofErr w:type="spellEnd"/>
      <w:r w:rsidRPr="00695D3B">
        <w:rPr>
          <w:rFonts w:ascii="Book Antiqua" w:hAnsi="Book Antiqua"/>
          <w:sz w:val="24"/>
          <w:lang w:val="en-GB"/>
        </w:rPr>
        <w:t xml:space="preserve"> for the active delivery of </w:t>
      </w:r>
      <w:proofErr w:type="spellStart"/>
      <w:r w:rsidRPr="00695D3B">
        <w:rPr>
          <w:rFonts w:ascii="Book Antiqua" w:hAnsi="Book Antiqua"/>
          <w:sz w:val="24"/>
          <w:lang w:val="en-GB"/>
        </w:rPr>
        <w:t>docetaxel</w:t>
      </w:r>
      <w:proofErr w:type="spellEnd"/>
      <w:r w:rsidRPr="00695D3B">
        <w:rPr>
          <w:rFonts w:ascii="Book Antiqua" w:hAnsi="Book Antiqua"/>
          <w:sz w:val="24"/>
          <w:lang w:val="en-GB"/>
        </w:rPr>
        <w:t xml:space="preserve"> (DTX) to human breast cancer cells. DTX was encapsulated in PLGA-PEG nanoparticles functionalized with TZ. A fast and over time sustained release of DTX from NPs was first observed </w:t>
      </w:r>
      <w:r w:rsidRPr="00695D3B">
        <w:rPr>
          <w:rFonts w:ascii="Book Antiqua" w:hAnsi="Book Antiqua"/>
          <w:i/>
          <w:sz w:val="24"/>
          <w:lang w:val="en-GB"/>
        </w:rPr>
        <w:t>in vitro</w:t>
      </w:r>
      <w:r w:rsidRPr="00695D3B">
        <w:rPr>
          <w:rFonts w:ascii="Book Antiqua" w:hAnsi="Book Antiqua"/>
          <w:sz w:val="24"/>
          <w:lang w:val="en-GB"/>
        </w:rPr>
        <w:t>, together with a specific interaction of DTX-PLGA-TZ with HER2</w:t>
      </w:r>
      <w:r w:rsidRPr="00695D3B">
        <w:rPr>
          <w:rFonts w:ascii="Book Antiqua" w:hAnsi="Book Antiqua"/>
          <w:sz w:val="24"/>
          <w:vertAlign w:val="superscript"/>
          <w:lang w:val="en-GB"/>
        </w:rPr>
        <w:t>+</w:t>
      </w:r>
      <w:r w:rsidRPr="00695D3B">
        <w:rPr>
          <w:rFonts w:ascii="Book Antiqua" w:hAnsi="Book Antiqua"/>
          <w:sz w:val="24"/>
          <w:lang w:val="en-GB"/>
        </w:rPr>
        <w:t xml:space="preserve">breast cancer cells. Cytotoxicity of HER2-targeted DTX-PLGA was compared with that of free DTX and non-specifically targeted </w:t>
      </w:r>
      <w:proofErr w:type="spellStart"/>
      <w:r w:rsidRPr="00695D3B">
        <w:rPr>
          <w:rFonts w:ascii="Book Antiqua" w:hAnsi="Book Antiqua"/>
          <w:sz w:val="24"/>
          <w:lang w:val="en-GB"/>
        </w:rPr>
        <w:t>nanoformulates</w:t>
      </w:r>
      <w:proofErr w:type="spellEnd"/>
      <w:r w:rsidRPr="00695D3B">
        <w:rPr>
          <w:rFonts w:ascii="Book Antiqua" w:hAnsi="Book Antiqua"/>
          <w:sz w:val="24"/>
          <w:lang w:val="en-GB"/>
        </w:rPr>
        <w:t>. The greatest cytotoxic effect was obtained with the immune NPs as results of their specific interaction with HER2 receptors on cancer cell surface.</w:t>
      </w:r>
    </w:p>
    <w:p w:rsidR="001812C8" w:rsidRPr="00695D3B" w:rsidRDefault="001812C8" w:rsidP="009B1345">
      <w:pPr>
        <w:spacing w:line="360" w:lineRule="auto"/>
        <w:ind w:firstLineChars="100" w:firstLine="240"/>
        <w:rPr>
          <w:rFonts w:ascii="Book Antiqua" w:hAnsi="Book Antiqua"/>
          <w:sz w:val="24"/>
          <w:lang w:val="en-GB"/>
        </w:rPr>
      </w:pPr>
      <w:r w:rsidRPr="00695D3B">
        <w:rPr>
          <w:rFonts w:ascii="Book Antiqua" w:hAnsi="Book Antiqua"/>
          <w:sz w:val="24"/>
          <w:lang w:val="en-GB"/>
        </w:rPr>
        <w:t xml:space="preserve">Another </w:t>
      </w:r>
      <w:proofErr w:type="spellStart"/>
      <w:r w:rsidRPr="00695D3B">
        <w:rPr>
          <w:rFonts w:ascii="Book Antiqua" w:hAnsi="Book Antiqua"/>
          <w:sz w:val="24"/>
          <w:lang w:val="en-GB"/>
        </w:rPr>
        <w:t>taxane</w:t>
      </w:r>
      <w:proofErr w:type="spellEnd"/>
      <w:r w:rsidRPr="00695D3B">
        <w:rPr>
          <w:rFonts w:ascii="Book Antiqua" w:hAnsi="Book Antiqua"/>
          <w:sz w:val="24"/>
          <w:lang w:val="en-GB"/>
        </w:rPr>
        <w:t xml:space="preserve"> commonly used in clinical practice, the paclitaxel (</w:t>
      </w:r>
      <w:proofErr w:type="spellStart"/>
      <w:r w:rsidRPr="00695D3B">
        <w:rPr>
          <w:rFonts w:ascii="Book Antiqua" w:hAnsi="Book Antiqua"/>
          <w:sz w:val="24"/>
          <w:lang w:val="en-GB"/>
        </w:rPr>
        <w:t>Ptxl</w:t>
      </w:r>
      <w:proofErr w:type="spellEnd"/>
      <w:r w:rsidRPr="00695D3B">
        <w:rPr>
          <w:rFonts w:ascii="Book Antiqua" w:hAnsi="Book Antiqua"/>
          <w:sz w:val="24"/>
          <w:lang w:val="en-GB"/>
        </w:rPr>
        <w:t xml:space="preserve">), has been </w:t>
      </w:r>
      <w:proofErr w:type="spellStart"/>
      <w:r w:rsidRPr="00695D3B">
        <w:rPr>
          <w:rFonts w:ascii="Book Antiqua" w:hAnsi="Book Antiqua"/>
          <w:sz w:val="24"/>
          <w:lang w:val="en-GB"/>
        </w:rPr>
        <w:t>nanoformulated</w:t>
      </w:r>
      <w:proofErr w:type="spellEnd"/>
      <w:r w:rsidRPr="00695D3B">
        <w:rPr>
          <w:rFonts w:ascii="Book Antiqua" w:hAnsi="Book Antiqua"/>
          <w:sz w:val="24"/>
          <w:lang w:val="en-GB"/>
        </w:rPr>
        <w:t xml:space="preserve"> to be actively delivered to breast cancer cells. An interesting study of Alexis and colleagues</w:t>
      </w:r>
      <w:r w:rsidRPr="00695D3B">
        <w:rPr>
          <w:rFonts w:ascii="Book Antiqua" w:hAnsi="Book Antiqua"/>
          <w:sz w:val="24"/>
          <w:vertAlign w:val="superscript"/>
          <w:lang w:val="en-GB"/>
        </w:rPr>
        <w:t>[70]</w:t>
      </w:r>
      <w:r w:rsidRPr="00695D3B">
        <w:rPr>
          <w:rFonts w:ascii="Book Antiqua" w:hAnsi="Book Antiqua"/>
          <w:sz w:val="24"/>
          <w:lang w:val="en-GB"/>
        </w:rPr>
        <w:t xml:space="preserve"> addressed the numerous drawbacks of the antibody-based approach for an efficient drug delivery to </w:t>
      </w:r>
      <w:proofErr w:type="spellStart"/>
      <w:r w:rsidRPr="00695D3B">
        <w:rPr>
          <w:rFonts w:ascii="Book Antiqua" w:hAnsi="Book Antiqua"/>
          <w:sz w:val="24"/>
          <w:lang w:val="en-GB"/>
        </w:rPr>
        <w:t>tumors</w:t>
      </w:r>
      <w:proofErr w:type="spellEnd"/>
      <w:r w:rsidRPr="00695D3B">
        <w:rPr>
          <w:rFonts w:ascii="Book Antiqua" w:hAnsi="Book Antiqua"/>
          <w:sz w:val="24"/>
          <w:lang w:val="en-GB"/>
        </w:rPr>
        <w:t xml:space="preserve">, mainly related to the large </w:t>
      </w:r>
      <w:r w:rsidRPr="00695D3B">
        <w:rPr>
          <w:rFonts w:ascii="Book Antiqua" w:hAnsi="Book Antiqua"/>
          <w:sz w:val="24"/>
          <w:lang w:val="en-GB"/>
        </w:rPr>
        <w:lastRenderedPageBreak/>
        <w:t xml:space="preserve">hydrodynamic size of the ligand. Here, it was sponsored the use of an anti-HER2 </w:t>
      </w:r>
      <w:proofErr w:type="spellStart"/>
      <w:r w:rsidRPr="00695D3B">
        <w:rPr>
          <w:rFonts w:ascii="Book Antiqua" w:hAnsi="Book Antiqua"/>
          <w:sz w:val="24"/>
          <w:lang w:val="en-GB"/>
        </w:rPr>
        <w:t>affibody</w:t>
      </w:r>
      <w:proofErr w:type="spellEnd"/>
      <w:r w:rsidRPr="00695D3B">
        <w:rPr>
          <w:rFonts w:ascii="Book Antiqua" w:hAnsi="Book Antiqua"/>
          <w:sz w:val="24"/>
          <w:lang w:val="en-GB"/>
        </w:rPr>
        <w:t xml:space="preserve">, which shows several advantages in comparison to the entire monoclonal antibody: </w:t>
      </w:r>
      <w:r w:rsidR="009B1345">
        <w:rPr>
          <w:rFonts w:ascii="Book Antiqua" w:hAnsi="Book Antiqua" w:hint="eastAsia"/>
          <w:sz w:val="24"/>
          <w:lang w:val="en-GB"/>
        </w:rPr>
        <w:t>(</w:t>
      </w:r>
      <w:r w:rsidRPr="00695D3B">
        <w:rPr>
          <w:rFonts w:ascii="Book Antiqua" w:hAnsi="Book Antiqua"/>
          <w:sz w:val="24"/>
          <w:lang w:val="en-GB"/>
        </w:rPr>
        <w:t xml:space="preserve">1) smaller size (15 </w:t>
      </w:r>
      <w:proofErr w:type="spellStart"/>
      <w:r w:rsidRPr="00695D3B">
        <w:rPr>
          <w:rFonts w:ascii="Book Antiqua" w:hAnsi="Book Antiqua"/>
          <w:sz w:val="24"/>
          <w:lang w:val="en-GB"/>
        </w:rPr>
        <w:t>KDa</w:t>
      </w:r>
      <w:proofErr w:type="spellEnd"/>
      <w:r w:rsidRPr="00695D3B">
        <w:rPr>
          <w:rFonts w:ascii="Book Antiqua" w:hAnsi="Book Antiqua"/>
          <w:sz w:val="24"/>
          <w:lang w:val="en-GB"/>
        </w:rPr>
        <w:t xml:space="preserve"> </w:t>
      </w:r>
      <w:r w:rsidR="009B1345" w:rsidRPr="009B1345">
        <w:rPr>
          <w:rFonts w:ascii="Book Antiqua" w:hAnsi="Book Antiqua"/>
          <w:i/>
          <w:sz w:val="24"/>
          <w:lang w:val="en-GB"/>
        </w:rPr>
        <w:t>vs</w:t>
      </w:r>
      <w:r w:rsidRPr="00695D3B">
        <w:rPr>
          <w:rFonts w:ascii="Book Antiqua" w:hAnsi="Book Antiqua"/>
          <w:sz w:val="24"/>
          <w:lang w:val="en-GB"/>
        </w:rPr>
        <w:t xml:space="preserve"> 150</w:t>
      </w:r>
      <w:r w:rsidR="009B1345">
        <w:rPr>
          <w:rFonts w:ascii="Book Antiqua" w:hAnsi="Book Antiqua" w:hint="eastAsia"/>
          <w:sz w:val="24"/>
          <w:lang w:val="en-GB"/>
        </w:rPr>
        <w:t xml:space="preserve"> </w:t>
      </w:r>
      <w:proofErr w:type="spellStart"/>
      <w:r w:rsidRPr="00695D3B">
        <w:rPr>
          <w:rFonts w:ascii="Book Antiqua" w:hAnsi="Book Antiqua"/>
          <w:sz w:val="24"/>
          <w:lang w:val="en-GB"/>
        </w:rPr>
        <w:t>KDa</w:t>
      </w:r>
      <w:proofErr w:type="spellEnd"/>
      <w:r w:rsidRPr="00695D3B">
        <w:rPr>
          <w:rFonts w:ascii="Book Antiqua" w:hAnsi="Book Antiqua"/>
          <w:sz w:val="24"/>
          <w:lang w:val="en-GB"/>
        </w:rPr>
        <w:t>)</w:t>
      </w:r>
      <w:r w:rsidR="009B1345">
        <w:rPr>
          <w:rFonts w:ascii="Book Antiqua" w:hAnsi="Book Antiqua" w:hint="eastAsia"/>
          <w:sz w:val="24"/>
          <w:lang w:val="en-GB"/>
        </w:rPr>
        <w:t>;</w:t>
      </w:r>
      <w:r w:rsidRPr="00695D3B">
        <w:rPr>
          <w:rFonts w:ascii="Book Antiqua" w:hAnsi="Book Antiqua"/>
          <w:sz w:val="24"/>
          <w:lang w:val="en-GB"/>
        </w:rPr>
        <w:t xml:space="preserve"> </w:t>
      </w:r>
      <w:r w:rsidR="009B1345">
        <w:rPr>
          <w:rFonts w:ascii="Book Antiqua" w:hAnsi="Book Antiqua" w:hint="eastAsia"/>
          <w:sz w:val="24"/>
          <w:lang w:val="en-GB"/>
        </w:rPr>
        <w:t>(</w:t>
      </w:r>
      <w:r w:rsidRPr="00695D3B">
        <w:rPr>
          <w:rFonts w:ascii="Book Antiqua" w:hAnsi="Book Antiqua"/>
          <w:sz w:val="24"/>
          <w:lang w:val="en-GB"/>
        </w:rPr>
        <w:t>2) considerable distance between the functional end group and the conjugation site</w:t>
      </w:r>
      <w:r w:rsidR="009B1345">
        <w:rPr>
          <w:rFonts w:ascii="Book Antiqua" w:hAnsi="Book Antiqua" w:hint="eastAsia"/>
          <w:sz w:val="24"/>
          <w:lang w:val="en-GB"/>
        </w:rPr>
        <w:t>;</w:t>
      </w:r>
      <w:r w:rsidRPr="00695D3B">
        <w:rPr>
          <w:rFonts w:ascii="Book Antiqua" w:hAnsi="Book Antiqua"/>
          <w:sz w:val="24"/>
          <w:lang w:val="en-GB"/>
        </w:rPr>
        <w:t xml:space="preserve"> and </w:t>
      </w:r>
      <w:r w:rsidR="009B1345">
        <w:rPr>
          <w:rFonts w:ascii="Book Antiqua" w:hAnsi="Book Antiqua" w:hint="eastAsia"/>
          <w:sz w:val="24"/>
          <w:lang w:val="en-GB"/>
        </w:rPr>
        <w:t>(</w:t>
      </w:r>
      <w:r w:rsidRPr="00695D3B">
        <w:rPr>
          <w:rFonts w:ascii="Book Antiqua" w:hAnsi="Book Antiqua"/>
          <w:sz w:val="24"/>
          <w:lang w:val="en-GB"/>
        </w:rPr>
        <w:t xml:space="preserve">3) high </w:t>
      </w:r>
      <w:r w:rsidRPr="00695D3B">
        <w:rPr>
          <w:rFonts w:ascii="Book Antiqua" w:hAnsi="Book Antiqua"/>
          <w:i/>
          <w:sz w:val="24"/>
          <w:lang w:val="en-GB"/>
        </w:rPr>
        <w:t>in vitro</w:t>
      </w:r>
      <w:r w:rsidRPr="00695D3B">
        <w:rPr>
          <w:rFonts w:ascii="Book Antiqua" w:hAnsi="Book Antiqua"/>
          <w:sz w:val="24"/>
          <w:lang w:val="en-GB"/>
        </w:rPr>
        <w:t xml:space="preserve"> and </w:t>
      </w:r>
      <w:r w:rsidRPr="00695D3B">
        <w:rPr>
          <w:rFonts w:ascii="Book Antiqua" w:hAnsi="Book Antiqua"/>
          <w:i/>
          <w:sz w:val="24"/>
          <w:lang w:val="en-GB"/>
        </w:rPr>
        <w:t>in vivo</w:t>
      </w:r>
      <w:r w:rsidRPr="00695D3B">
        <w:rPr>
          <w:rFonts w:ascii="Book Antiqua" w:hAnsi="Book Antiqua"/>
          <w:sz w:val="24"/>
          <w:lang w:val="en-GB"/>
        </w:rPr>
        <w:t xml:space="preserve"> stability. </w:t>
      </w:r>
      <w:proofErr w:type="spellStart"/>
      <w:r w:rsidRPr="00695D3B">
        <w:rPr>
          <w:rFonts w:ascii="Book Antiqua" w:hAnsi="Book Antiqua"/>
          <w:sz w:val="24"/>
          <w:lang w:val="en-GB"/>
        </w:rPr>
        <w:t>Copolymeric</w:t>
      </w:r>
      <w:proofErr w:type="spellEnd"/>
      <w:r w:rsidRPr="00695D3B">
        <w:rPr>
          <w:rFonts w:ascii="Book Antiqua" w:hAnsi="Book Antiqua"/>
          <w:sz w:val="24"/>
          <w:lang w:val="en-GB"/>
        </w:rPr>
        <w:t xml:space="preserve"> NPs conjugated to the anti-HER2 </w:t>
      </w:r>
      <w:proofErr w:type="spellStart"/>
      <w:r w:rsidRPr="00695D3B">
        <w:rPr>
          <w:rFonts w:ascii="Book Antiqua" w:hAnsi="Book Antiqua"/>
          <w:sz w:val="24"/>
          <w:lang w:val="en-GB"/>
        </w:rPr>
        <w:t>affibody</w:t>
      </w:r>
      <w:proofErr w:type="spellEnd"/>
      <w:r w:rsidRPr="00695D3B">
        <w:rPr>
          <w:rFonts w:ascii="Book Antiqua" w:hAnsi="Book Antiqua"/>
          <w:sz w:val="24"/>
          <w:lang w:val="en-GB"/>
        </w:rPr>
        <w:t xml:space="preserve"> (NPs-</w:t>
      </w:r>
      <w:proofErr w:type="spellStart"/>
      <w:r w:rsidRPr="00695D3B">
        <w:rPr>
          <w:rFonts w:ascii="Book Antiqua" w:hAnsi="Book Antiqua"/>
          <w:sz w:val="24"/>
          <w:lang w:val="en-GB"/>
        </w:rPr>
        <w:t>Affb</w:t>
      </w:r>
      <w:proofErr w:type="spellEnd"/>
      <w:r w:rsidRPr="00695D3B">
        <w:rPr>
          <w:rFonts w:ascii="Book Antiqua" w:hAnsi="Book Antiqua"/>
          <w:sz w:val="24"/>
          <w:lang w:val="en-GB"/>
        </w:rPr>
        <w:t>) efficiently bound HER2</w:t>
      </w:r>
      <w:r w:rsidRPr="00695D3B">
        <w:rPr>
          <w:rFonts w:ascii="Book Antiqua" w:hAnsi="Book Antiqua"/>
          <w:sz w:val="24"/>
          <w:vertAlign w:val="superscript"/>
          <w:lang w:val="en-GB"/>
        </w:rPr>
        <w:t>+</w:t>
      </w:r>
      <w:r w:rsidRPr="00695D3B">
        <w:rPr>
          <w:rFonts w:ascii="Book Antiqua" w:hAnsi="Book Antiqua"/>
          <w:sz w:val="24"/>
          <w:lang w:val="en-GB"/>
        </w:rPr>
        <w:t xml:space="preserve"> cancer cells</w:t>
      </w:r>
      <w:r w:rsidRPr="00695D3B" w:rsidDel="00285EA1">
        <w:rPr>
          <w:rFonts w:ascii="Book Antiqua" w:hAnsi="Book Antiqua"/>
          <w:sz w:val="24"/>
          <w:lang w:val="en-GB"/>
        </w:rPr>
        <w:t xml:space="preserve"> </w:t>
      </w:r>
      <w:r w:rsidRPr="00695D3B">
        <w:rPr>
          <w:rFonts w:ascii="Book Antiqua" w:hAnsi="Book Antiqua"/>
          <w:sz w:val="24"/>
          <w:lang w:val="en-GB"/>
        </w:rPr>
        <w:t xml:space="preserve">and were internalized. The cytotoxic effect of </w:t>
      </w:r>
      <w:proofErr w:type="spellStart"/>
      <w:r w:rsidRPr="00695D3B">
        <w:rPr>
          <w:rFonts w:ascii="Book Antiqua" w:hAnsi="Book Antiqua"/>
          <w:sz w:val="24"/>
          <w:lang w:val="en-GB"/>
        </w:rPr>
        <w:t>Ptxl</w:t>
      </w:r>
      <w:proofErr w:type="spellEnd"/>
      <w:r w:rsidRPr="00695D3B">
        <w:rPr>
          <w:rFonts w:ascii="Book Antiqua" w:hAnsi="Book Antiqua"/>
          <w:sz w:val="24"/>
          <w:lang w:val="en-GB"/>
        </w:rPr>
        <w:t xml:space="preserve"> encapsulated into targeted NP-</w:t>
      </w:r>
      <w:proofErr w:type="spellStart"/>
      <w:r w:rsidRPr="00695D3B">
        <w:rPr>
          <w:rFonts w:ascii="Book Antiqua" w:hAnsi="Book Antiqua"/>
          <w:sz w:val="24"/>
          <w:lang w:val="en-GB"/>
        </w:rPr>
        <w:t>Affb</w:t>
      </w:r>
      <w:proofErr w:type="spellEnd"/>
      <w:r w:rsidRPr="00695D3B">
        <w:rPr>
          <w:rFonts w:ascii="Book Antiqua" w:hAnsi="Book Antiqua"/>
          <w:sz w:val="24"/>
          <w:lang w:val="en-GB"/>
        </w:rPr>
        <w:t xml:space="preserve"> was then evaluated in comparison to that of nude NPs, non-targeted NPs(</w:t>
      </w:r>
      <w:proofErr w:type="spellStart"/>
      <w:r w:rsidRPr="00695D3B">
        <w:rPr>
          <w:rFonts w:ascii="Book Antiqua" w:hAnsi="Book Antiqua"/>
          <w:sz w:val="24"/>
          <w:lang w:val="en-GB"/>
        </w:rPr>
        <w:t>Pxtl</w:t>
      </w:r>
      <w:proofErr w:type="spellEnd"/>
      <w:r w:rsidRPr="00695D3B">
        <w:rPr>
          <w:rFonts w:ascii="Book Antiqua" w:hAnsi="Book Antiqua"/>
          <w:sz w:val="24"/>
          <w:lang w:val="en-GB"/>
        </w:rPr>
        <w:t>), NPs-</w:t>
      </w:r>
      <w:proofErr w:type="spellStart"/>
      <w:r w:rsidRPr="00695D3B">
        <w:rPr>
          <w:rFonts w:ascii="Book Antiqua" w:hAnsi="Book Antiqua"/>
          <w:sz w:val="24"/>
          <w:lang w:val="en-GB"/>
        </w:rPr>
        <w:t>Affb</w:t>
      </w:r>
      <w:proofErr w:type="spellEnd"/>
      <w:r w:rsidRPr="00695D3B">
        <w:rPr>
          <w:rFonts w:ascii="Book Antiqua" w:hAnsi="Book Antiqua"/>
          <w:sz w:val="24"/>
          <w:lang w:val="en-GB"/>
        </w:rPr>
        <w:t xml:space="preserve"> and free </w:t>
      </w:r>
      <w:proofErr w:type="spellStart"/>
      <w:r w:rsidRPr="00695D3B">
        <w:rPr>
          <w:rFonts w:ascii="Book Antiqua" w:hAnsi="Book Antiqua"/>
          <w:sz w:val="24"/>
          <w:lang w:val="en-GB"/>
        </w:rPr>
        <w:t>Pxtl</w:t>
      </w:r>
      <w:proofErr w:type="spellEnd"/>
      <w:r w:rsidRPr="00695D3B">
        <w:rPr>
          <w:rFonts w:ascii="Book Antiqua" w:hAnsi="Book Antiqua"/>
          <w:sz w:val="24"/>
          <w:lang w:val="en-GB"/>
        </w:rPr>
        <w:t xml:space="preserve">. A significant decrease of cells viability was observed both with free </w:t>
      </w:r>
      <w:proofErr w:type="spellStart"/>
      <w:r w:rsidRPr="00695D3B">
        <w:rPr>
          <w:rFonts w:ascii="Book Antiqua" w:hAnsi="Book Antiqua"/>
          <w:sz w:val="24"/>
          <w:lang w:val="en-GB"/>
        </w:rPr>
        <w:t>Pxtl</w:t>
      </w:r>
      <w:proofErr w:type="spellEnd"/>
      <w:r w:rsidRPr="00695D3B">
        <w:rPr>
          <w:rFonts w:ascii="Book Antiqua" w:hAnsi="Book Antiqua"/>
          <w:sz w:val="24"/>
          <w:lang w:val="en-GB"/>
        </w:rPr>
        <w:t xml:space="preserve"> and non-targeted NPs(</w:t>
      </w:r>
      <w:proofErr w:type="spellStart"/>
      <w:r w:rsidRPr="00695D3B">
        <w:rPr>
          <w:rFonts w:ascii="Book Antiqua" w:hAnsi="Book Antiqua"/>
          <w:sz w:val="24"/>
          <w:lang w:val="en-GB"/>
        </w:rPr>
        <w:t>Pxtl</w:t>
      </w:r>
      <w:proofErr w:type="spellEnd"/>
      <w:r w:rsidRPr="00695D3B">
        <w:rPr>
          <w:rFonts w:ascii="Book Antiqua" w:hAnsi="Book Antiqua"/>
          <w:sz w:val="24"/>
          <w:lang w:val="en-GB"/>
        </w:rPr>
        <w:t>) after 2 hours, but a further significant decrease in cell viability was obtained with NP-</w:t>
      </w:r>
      <w:proofErr w:type="spellStart"/>
      <w:r w:rsidRPr="00695D3B">
        <w:rPr>
          <w:rFonts w:ascii="Book Antiqua" w:hAnsi="Book Antiqua"/>
          <w:sz w:val="24"/>
          <w:lang w:val="en-GB"/>
        </w:rPr>
        <w:t>Affb</w:t>
      </w:r>
      <w:proofErr w:type="spellEnd"/>
      <w:r w:rsidRPr="00695D3B">
        <w:rPr>
          <w:rFonts w:ascii="Book Antiqua" w:hAnsi="Book Antiqua"/>
          <w:sz w:val="24"/>
          <w:lang w:val="en-GB"/>
        </w:rPr>
        <w:t>(</w:t>
      </w:r>
      <w:proofErr w:type="spellStart"/>
      <w:r w:rsidRPr="00695D3B">
        <w:rPr>
          <w:rFonts w:ascii="Book Antiqua" w:hAnsi="Book Antiqua"/>
          <w:sz w:val="24"/>
          <w:lang w:val="en-GB"/>
        </w:rPr>
        <w:t>Pxtl</w:t>
      </w:r>
      <w:proofErr w:type="spellEnd"/>
      <w:r w:rsidRPr="00695D3B">
        <w:rPr>
          <w:rFonts w:ascii="Book Antiqua" w:hAnsi="Book Antiqua"/>
          <w:sz w:val="24"/>
          <w:lang w:val="en-GB"/>
        </w:rPr>
        <w:t>).</w:t>
      </w:r>
    </w:p>
    <w:p w:rsidR="001812C8" w:rsidRPr="00695D3B" w:rsidRDefault="001812C8" w:rsidP="009B1345">
      <w:pPr>
        <w:spacing w:line="360" w:lineRule="auto"/>
        <w:ind w:firstLineChars="100" w:firstLine="240"/>
        <w:rPr>
          <w:rFonts w:ascii="Book Antiqua" w:hAnsi="Book Antiqua"/>
          <w:sz w:val="24"/>
          <w:lang w:val="en-GB"/>
        </w:rPr>
      </w:pPr>
      <w:r w:rsidRPr="00695D3B">
        <w:rPr>
          <w:rFonts w:ascii="Book Antiqua" w:hAnsi="Book Antiqua"/>
          <w:sz w:val="24"/>
          <w:lang w:val="en-GB"/>
        </w:rPr>
        <w:t xml:space="preserve">Despite the conspicuous literature about the </w:t>
      </w:r>
      <w:r w:rsidRPr="00695D3B">
        <w:rPr>
          <w:rFonts w:ascii="Book Antiqua" w:hAnsi="Book Antiqua"/>
          <w:i/>
          <w:sz w:val="24"/>
          <w:lang w:val="en-GB"/>
        </w:rPr>
        <w:t>in vitro</w:t>
      </w:r>
      <w:r w:rsidRPr="00695D3B">
        <w:rPr>
          <w:rFonts w:ascii="Book Antiqua" w:hAnsi="Book Antiqua"/>
          <w:sz w:val="24"/>
          <w:lang w:val="en-GB"/>
        </w:rPr>
        <w:t xml:space="preserve"> therapeutic potential of nanostructured </w:t>
      </w:r>
      <w:proofErr w:type="spellStart"/>
      <w:r w:rsidRPr="00695D3B">
        <w:rPr>
          <w:rFonts w:ascii="Book Antiqua" w:hAnsi="Book Antiqua"/>
          <w:sz w:val="24"/>
          <w:lang w:val="en-GB"/>
        </w:rPr>
        <w:t>chemotherapics</w:t>
      </w:r>
      <w:proofErr w:type="spellEnd"/>
      <w:r w:rsidRPr="00695D3B">
        <w:rPr>
          <w:rFonts w:ascii="Book Antiqua" w:hAnsi="Book Antiqua"/>
          <w:sz w:val="24"/>
          <w:lang w:val="en-GB"/>
        </w:rPr>
        <w:t xml:space="preserve">, only few researchers have assessed the efficacy of </w:t>
      </w:r>
      <w:proofErr w:type="spellStart"/>
      <w:r w:rsidRPr="00695D3B">
        <w:rPr>
          <w:rFonts w:ascii="Book Antiqua" w:hAnsi="Book Antiqua"/>
          <w:sz w:val="24"/>
          <w:lang w:val="en-GB"/>
        </w:rPr>
        <w:t>biofunctionalized</w:t>
      </w:r>
      <w:proofErr w:type="spellEnd"/>
      <w:r w:rsidRPr="00695D3B">
        <w:rPr>
          <w:rFonts w:ascii="Book Antiqua" w:hAnsi="Book Antiqua"/>
          <w:sz w:val="24"/>
          <w:lang w:val="en-GB"/>
        </w:rPr>
        <w:t xml:space="preserve"> </w:t>
      </w:r>
      <w:proofErr w:type="spellStart"/>
      <w:r w:rsidRPr="00695D3B">
        <w:rPr>
          <w:rFonts w:ascii="Book Antiqua" w:hAnsi="Book Antiqua"/>
          <w:sz w:val="24"/>
          <w:lang w:val="en-GB"/>
        </w:rPr>
        <w:t>nanodevices</w:t>
      </w:r>
      <w:proofErr w:type="spellEnd"/>
      <w:r w:rsidRPr="00695D3B">
        <w:rPr>
          <w:rFonts w:ascii="Book Antiqua" w:hAnsi="Book Antiqua"/>
          <w:sz w:val="24"/>
          <w:lang w:val="en-GB"/>
        </w:rPr>
        <w:t xml:space="preserve"> </w:t>
      </w:r>
      <w:r w:rsidRPr="00695D3B">
        <w:rPr>
          <w:rFonts w:ascii="Book Antiqua" w:hAnsi="Book Antiqua"/>
          <w:i/>
          <w:sz w:val="24"/>
          <w:lang w:val="en-GB"/>
        </w:rPr>
        <w:t>in vivo</w:t>
      </w:r>
      <w:r w:rsidRPr="00695D3B">
        <w:rPr>
          <w:rFonts w:ascii="Book Antiqua" w:hAnsi="Book Antiqua"/>
          <w:sz w:val="24"/>
          <w:lang w:val="en-GB"/>
        </w:rPr>
        <w:t xml:space="preserve">. In 2009, Gao and collaborators decided to encapsulate the anti-cancer </w:t>
      </w:r>
      <w:r w:rsidRPr="00695D3B">
        <w:rPr>
          <w:rFonts w:ascii="Book Antiqua" w:hAnsi="Book Antiqua"/>
          <w:i/>
          <w:sz w:val="24"/>
          <w:lang w:val="en-GB"/>
        </w:rPr>
        <w:t>Pseudomonas</w:t>
      </w:r>
      <w:r w:rsidRPr="00695D3B">
        <w:rPr>
          <w:rFonts w:ascii="Book Antiqua" w:hAnsi="Book Antiqua"/>
          <w:sz w:val="24"/>
          <w:lang w:val="en-GB"/>
        </w:rPr>
        <w:t xml:space="preserve"> exotoxin A (PE)-based </w:t>
      </w:r>
      <w:proofErr w:type="spellStart"/>
      <w:r w:rsidRPr="00695D3B">
        <w:rPr>
          <w:rFonts w:ascii="Book Antiqua" w:hAnsi="Book Antiqua"/>
          <w:sz w:val="24"/>
          <w:lang w:val="en-GB"/>
        </w:rPr>
        <w:t>immunotoxin</w:t>
      </w:r>
      <w:proofErr w:type="spellEnd"/>
      <w:r w:rsidRPr="00695D3B">
        <w:rPr>
          <w:rFonts w:ascii="Book Antiqua" w:hAnsi="Book Antiqua"/>
          <w:sz w:val="24"/>
          <w:lang w:val="en-GB"/>
        </w:rPr>
        <w:t xml:space="preserve"> into PLGA nanoparticles</w:t>
      </w:r>
      <w:r w:rsidRPr="00695D3B">
        <w:rPr>
          <w:rFonts w:ascii="Book Antiqua" w:hAnsi="Book Antiqua"/>
          <w:sz w:val="24"/>
          <w:vertAlign w:val="superscript"/>
          <w:lang w:val="en-GB"/>
        </w:rPr>
        <w:t>[92]</w:t>
      </w:r>
      <w:r w:rsidRPr="00695D3B">
        <w:rPr>
          <w:rFonts w:ascii="Book Antiqua" w:hAnsi="Book Antiqua"/>
          <w:sz w:val="24"/>
          <w:lang w:val="en-GB"/>
        </w:rPr>
        <w:t xml:space="preserve">. In particular, PE38KDEL, a 38 </w:t>
      </w:r>
      <w:proofErr w:type="spellStart"/>
      <w:r w:rsidRPr="00695D3B">
        <w:rPr>
          <w:rFonts w:ascii="Book Antiqua" w:hAnsi="Book Antiqua"/>
          <w:sz w:val="24"/>
          <w:lang w:val="en-GB"/>
        </w:rPr>
        <w:t>kDa</w:t>
      </w:r>
      <w:proofErr w:type="spellEnd"/>
      <w:r w:rsidRPr="00695D3B">
        <w:rPr>
          <w:rFonts w:ascii="Book Antiqua" w:hAnsi="Book Antiqua"/>
          <w:sz w:val="24"/>
          <w:lang w:val="en-GB"/>
        </w:rPr>
        <w:t xml:space="preserve"> mutant form of PE, was loaded into PLGA nanoparticles targeting HER2 (PE-NP-HER), where the anti-HER2 portion was represented by a Fab</w:t>
      </w:r>
      <w:r w:rsidR="009B1345">
        <w:rPr>
          <w:rFonts w:ascii="Book Antiqua" w:hAnsi="Book Antiqua"/>
          <w:i/>
          <w:sz w:val="24"/>
          <w:lang w:val="en-GB"/>
        </w:rPr>
        <w:t>’</w:t>
      </w:r>
      <w:r w:rsidRPr="00695D3B">
        <w:rPr>
          <w:rFonts w:ascii="Book Antiqua" w:hAnsi="Book Antiqua"/>
          <w:sz w:val="24"/>
          <w:lang w:val="en-GB"/>
        </w:rPr>
        <w:t xml:space="preserve"> fragment of a humanized anti-HER2 monoclonal antibody (rhuMAbHER2). Once assessed that the integrity and the potent activity of PE38KDEL were maintained after encapsulation in PLGA particles, </w:t>
      </w:r>
      <w:r w:rsidRPr="00695D3B">
        <w:rPr>
          <w:rFonts w:ascii="Book Antiqua" w:hAnsi="Book Antiqua"/>
          <w:i/>
          <w:sz w:val="24"/>
          <w:lang w:val="en-GB"/>
        </w:rPr>
        <w:t>in vitro</w:t>
      </w:r>
      <w:r w:rsidRPr="00695D3B">
        <w:rPr>
          <w:rFonts w:ascii="Book Antiqua" w:hAnsi="Book Antiqua"/>
          <w:sz w:val="24"/>
          <w:lang w:val="en-GB"/>
        </w:rPr>
        <w:t xml:space="preserve"> interaction of PE-NP-HER with HER2</w:t>
      </w:r>
      <w:r w:rsidRPr="00695D3B">
        <w:rPr>
          <w:rFonts w:ascii="Book Antiqua" w:hAnsi="Book Antiqua"/>
          <w:sz w:val="24"/>
          <w:vertAlign w:val="superscript"/>
          <w:lang w:val="en-GB"/>
        </w:rPr>
        <w:t>+</w:t>
      </w:r>
      <w:r w:rsidRPr="00695D3B">
        <w:rPr>
          <w:rFonts w:ascii="Book Antiqua" w:hAnsi="Book Antiqua"/>
          <w:sz w:val="24"/>
          <w:lang w:val="en-GB"/>
        </w:rPr>
        <w:t xml:space="preserve"> breast cancer was compared to that obtained with HER2-negative cells and the cytotoxic effect on the two cell types was also evaluated. PE-NP-HER were exclusively internalized by HER2</w:t>
      </w:r>
      <w:r w:rsidRPr="00695D3B">
        <w:rPr>
          <w:rFonts w:ascii="Book Antiqua" w:hAnsi="Book Antiqua"/>
          <w:sz w:val="24"/>
          <w:vertAlign w:val="superscript"/>
          <w:lang w:val="en-GB"/>
        </w:rPr>
        <w:t>+</w:t>
      </w:r>
      <w:r w:rsidRPr="00695D3B">
        <w:rPr>
          <w:rFonts w:ascii="Book Antiqua" w:hAnsi="Book Antiqua"/>
          <w:sz w:val="24"/>
          <w:lang w:val="en-GB"/>
        </w:rPr>
        <w:t xml:space="preserve"> cells and a strong cytotoxicity occurred specifically in these cells. </w:t>
      </w:r>
      <w:r w:rsidRPr="00695D3B">
        <w:rPr>
          <w:rFonts w:ascii="Book Antiqua" w:hAnsi="Book Antiqua"/>
          <w:i/>
          <w:sz w:val="24"/>
          <w:lang w:val="en-GB"/>
        </w:rPr>
        <w:t>In vivo</w:t>
      </w:r>
      <w:r w:rsidRPr="00695D3B">
        <w:rPr>
          <w:rFonts w:ascii="Book Antiqua" w:hAnsi="Book Antiqua"/>
          <w:sz w:val="24"/>
          <w:lang w:val="en-GB"/>
        </w:rPr>
        <w:t xml:space="preserve"> toxicity studies were performed upon intravenous injection of PE-NP-HER, PE-NP, PE-HER and PE38KDEL in mice. A 3-fold lower LD</w:t>
      </w:r>
      <w:r w:rsidRPr="00695D3B">
        <w:rPr>
          <w:rFonts w:ascii="Book Antiqua" w:hAnsi="Book Antiqua"/>
          <w:sz w:val="24"/>
          <w:vertAlign w:val="subscript"/>
          <w:lang w:val="en-GB"/>
        </w:rPr>
        <w:t>50</w:t>
      </w:r>
      <w:r w:rsidRPr="00695D3B">
        <w:rPr>
          <w:rFonts w:ascii="Book Antiqua" w:hAnsi="Book Antiqua"/>
          <w:sz w:val="24"/>
          <w:lang w:val="en-GB"/>
        </w:rPr>
        <w:t xml:space="preserve"> (mg/Kg) and no influence on hepatic functionality were observed for PLGA-loaded PE, compared to non-encapsulated toxins. A dose-dependent inhibition of </w:t>
      </w:r>
      <w:proofErr w:type="spellStart"/>
      <w:r w:rsidRPr="00695D3B">
        <w:rPr>
          <w:rFonts w:ascii="Book Antiqua" w:hAnsi="Book Antiqua"/>
          <w:sz w:val="24"/>
          <w:lang w:val="en-GB"/>
        </w:rPr>
        <w:t>tumor</w:t>
      </w:r>
      <w:proofErr w:type="spellEnd"/>
      <w:r w:rsidRPr="00695D3B">
        <w:rPr>
          <w:rFonts w:ascii="Book Antiqua" w:hAnsi="Book Antiqua"/>
          <w:sz w:val="24"/>
          <w:lang w:val="en-GB"/>
        </w:rPr>
        <w:t xml:space="preserve"> growth was observed in mice injected both with PE-HER and PE-NP-HER, even though a 2-fold higher dose of the PE-HER was necessary to obtain the same effects of the </w:t>
      </w:r>
      <w:proofErr w:type="spellStart"/>
      <w:r w:rsidRPr="00695D3B">
        <w:rPr>
          <w:rFonts w:ascii="Book Antiqua" w:hAnsi="Book Antiqua"/>
          <w:sz w:val="24"/>
          <w:lang w:val="en-GB"/>
        </w:rPr>
        <w:t>nanoformulated</w:t>
      </w:r>
      <w:proofErr w:type="spellEnd"/>
      <w:r w:rsidRPr="00695D3B">
        <w:rPr>
          <w:rFonts w:ascii="Book Antiqua" w:hAnsi="Book Antiqua"/>
          <w:sz w:val="24"/>
          <w:lang w:val="en-GB"/>
        </w:rPr>
        <w:t xml:space="preserve"> </w:t>
      </w:r>
      <w:proofErr w:type="spellStart"/>
      <w:r w:rsidRPr="00695D3B">
        <w:rPr>
          <w:rFonts w:ascii="Book Antiqua" w:hAnsi="Book Antiqua"/>
          <w:sz w:val="24"/>
          <w:lang w:val="en-GB"/>
        </w:rPr>
        <w:t>immunotoxin</w:t>
      </w:r>
      <w:proofErr w:type="spellEnd"/>
      <w:r w:rsidRPr="00695D3B">
        <w:rPr>
          <w:rFonts w:ascii="Book Antiqua" w:hAnsi="Book Antiqua"/>
          <w:sz w:val="24"/>
          <w:lang w:val="en-GB"/>
        </w:rPr>
        <w:t xml:space="preserve">. </w:t>
      </w:r>
    </w:p>
    <w:p w:rsidR="001812C8" w:rsidRPr="00695D3B" w:rsidRDefault="001812C8" w:rsidP="009B1345">
      <w:pPr>
        <w:spacing w:line="360" w:lineRule="auto"/>
        <w:ind w:firstLineChars="100" w:firstLine="240"/>
        <w:rPr>
          <w:rFonts w:ascii="Book Antiqua" w:hAnsi="Book Antiqua"/>
          <w:sz w:val="24"/>
          <w:lang w:val="en-GB"/>
        </w:rPr>
      </w:pPr>
      <w:r w:rsidRPr="00695D3B">
        <w:rPr>
          <w:rFonts w:ascii="Book Antiqua" w:hAnsi="Book Antiqua"/>
          <w:sz w:val="24"/>
          <w:lang w:val="en-GB"/>
        </w:rPr>
        <w:t xml:space="preserve">A recent </w:t>
      </w:r>
      <w:proofErr w:type="spellStart"/>
      <w:r w:rsidRPr="00695D3B">
        <w:rPr>
          <w:rFonts w:ascii="Book Antiqua" w:hAnsi="Book Antiqua"/>
          <w:sz w:val="24"/>
          <w:lang w:val="en-GB"/>
        </w:rPr>
        <w:t>nanotechological</w:t>
      </w:r>
      <w:proofErr w:type="spellEnd"/>
      <w:r w:rsidRPr="00695D3B">
        <w:rPr>
          <w:rFonts w:ascii="Book Antiqua" w:hAnsi="Book Antiqua"/>
          <w:sz w:val="24"/>
          <w:lang w:val="en-GB"/>
        </w:rPr>
        <w:t xml:space="preserve"> approach proposes the employment of NPs for the delivery </w:t>
      </w:r>
      <w:r w:rsidRPr="00695D3B">
        <w:rPr>
          <w:rFonts w:ascii="Book Antiqua" w:hAnsi="Book Antiqua"/>
          <w:sz w:val="24"/>
          <w:lang w:val="en-GB"/>
        </w:rPr>
        <w:lastRenderedPageBreak/>
        <w:t>of small interfering RNA (</w:t>
      </w:r>
      <w:proofErr w:type="spellStart"/>
      <w:r w:rsidRPr="00695D3B">
        <w:rPr>
          <w:rFonts w:ascii="Book Antiqua" w:hAnsi="Book Antiqua"/>
          <w:sz w:val="24"/>
          <w:lang w:val="en-GB"/>
        </w:rPr>
        <w:t>siRNA</w:t>
      </w:r>
      <w:proofErr w:type="spellEnd"/>
      <w:r w:rsidRPr="00695D3B">
        <w:rPr>
          <w:rFonts w:ascii="Book Antiqua" w:hAnsi="Book Antiqua"/>
          <w:sz w:val="24"/>
          <w:lang w:val="en-GB"/>
        </w:rPr>
        <w:t>)</w:t>
      </w:r>
      <w:r w:rsidRPr="00695D3B">
        <w:rPr>
          <w:rFonts w:ascii="Book Antiqua" w:hAnsi="Book Antiqua"/>
          <w:sz w:val="24"/>
          <w:vertAlign w:val="superscript"/>
          <w:lang w:val="en-GB"/>
        </w:rPr>
        <w:t>[93-95]</w:t>
      </w:r>
      <w:r w:rsidRPr="00695D3B">
        <w:rPr>
          <w:rFonts w:ascii="Book Antiqua" w:hAnsi="Book Antiqua"/>
          <w:sz w:val="24"/>
          <w:lang w:val="en-GB"/>
        </w:rPr>
        <w:t xml:space="preserve">. In the current year, it has been developed a </w:t>
      </w:r>
      <w:proofErr w:type="spellStart"/>
      <w:r w:rsidRPr="00695D3B">
        <w:rPr>
          <w:rFonts w:ascii="Book Antiqua" w:hAnsi="Book Antiqua"/>
          <w:sz w:val="24"/>
          <w:lang w:val="en-GB"/>
        </w:rPr>
        <w:t>nanocarrier</w:t>
      </w:r>
      <w:proofErr w:type="spellEnd"/>
      <w:r w:rsidRPr="00695D3B">
        <w:rPr>
          <w:rFonts w:ascii="Book Antiqua" w:hAnsi="Book Antiqua"/>
          <w:sz w:val="24"/>
          <w:lang w:val="en-GB"/>
        </w:rPr>
        <w:t xml:space="preserve"> for the delivery of </w:t>
      </w:r>
      <w:proofErr w:type="spellStart"/>
      <w:r w:rsidRPr="00695D3B">
        <w:rPr>
          <w:rFonts w:ascii="Book Antiqua" w:hAnsi="Book Antiqua"/>
          <w:sz w:val="24"/>
          <w:lang w:val="en-GB"/>
        </w:rPr>
        <w:t>siRNA</w:t>
      </w:r>
      <w:proofErr w:type="spellEnd"/>
      <w:r w:rsidRPr="00695D3B">
        <w:rPr>
          <w:rFonts w:ascii="Book Antiqua" w:hAnsi="Book Antiqua"/>
          <w:sz w:val="24"/>
          <w:lang w:val="en-GB"/>
        </w:rPr>
        <w:t xml:space="preserve"> targeting the gene encoding polo-like kinase 1 (Plk1)</w:t>
      </w:r>
      <w:r w:rsidRPr="00695D3B">
        <w:rPr>
          <w:rFonts w:ascii="Book Antiqua" w:hAnsi="Book Antiqua"/>
          <w:sz w:val="24"/>
          <w:vertAlign w:val="superscript"/>
          <w:lang w:val="en-GB"/>
        </w:rPr>
        <w:t>[96]</w:t>
      </w:r>
      <w:r w:rsidRPr="00695D3B">
        <w:rPr>
          <w:rFonts w:ascii="Book Antiqua" w:hAnsi="Book Antiqua"/>
          <w:sz w:val="24"/>
          <w:lang w:val="en-GB"/>
        </w:rPr>
        <w:t>. The si</w:t>
      </w:r>
      <w:r w:rsidRPr="00695D3B">
        <w:rPr>
          <w:rFonts w:ascii="Book Antiqua" w:hAnsi="Book Antiqua"/>
          <w:i/>
          <w:iCs/>
          <w:sz w:val="24"/>
          <w:lang w:val="en-GB"/>
        </w:rPr>
        <w:t>Plk1</w:t>
      </w:r>
      <w:r w:rsidRPr="00695D3B">
        <w:rPr>
          <w:rFonts w:ascii="Book Antiqua" w:hAnsi="Book Antiqua"/>
          <w:sz w:val="24"/>
          <w:lang w:val="en-GB"/>
        </w:rPr>
        <w:t xml:space="preserve"> was encapsulated in a PEG-PLA shell functionalized with the anti-HER2 </w:t>
      </w:r>
      <w:proofErr w:type="spellStart"/>
      <w:r w:rsidRPr="00695D3B">
        <w:rPr>
          <w:rFonts w:ascii="Book Antiqua" w:hAnsi="Book Antiqua"/>
          <w:sz w:val="24"/>
          <w:lang w:val="en-GB"/>
        </w:rPr>
        <w:t>scFv</w:t>
      </w:r>
      <w:proofErr w:type="spellEnd"/>
      <w:r w:rsidRPr="00695D3B">
        <w:rPr>
          <w:rFonts w:ascii="Book Antiqua" w:hAnsi="Book Antiqua"/>
          <w:sz w:val="24"/>
          <w:lang w:val="en-GB"/>
        </w:rPr>
        <w:t xml:space="preserve"> (ScFv</w:t>
      </w:r>
      <w:r w:rsidRPr="00695D3B">
        <w:rPr>
          <w:rFonts w:ascii="Book Antiqua" w:hAnsi="Book Antiqua"/>
          <w:sz w:val="24"/>
          <w:vertAlign w:val="subscript"/>
          <w:lang w:val="en-GB"/>
        </w:rPr>
        <w:t>Her2</w:t>
      </w:r>
      <w:r w:rsidRPr="00695D3B">
        <w:rPr>
          <w:rFonts w:ascii="Book Antiqua" w:hAnsi="Book Antiqua"/>
          <w:sz w:val="24"/>
          <w:lang w:val="en-GB"/>
        </w:rPr>
        <w:t>-NP</w:t>
      </w:r>
      <w:r w:rsidRPr="00695D3B">
        <w:rPr>
          <w:rFonts w:ascii="Book Antiqua" w:hAnsi="Book Antiqua"/>
          <w:sz w:val="24"/>
          <w:vertAlign w:val="subscript"/>
          <w:lang w:val="en-GB"/>
        </w:rPr>
        <w:t xml:space="preserve">si </w:t>
      </w:r>
      <w:r w:rsidRPr="00695D3B">
        <w:rPr>
          <w:rFonts w:ascii="Book Antiqua" w:hAnsi="Book Antiqua"/>
          <w:i/>
          <w:iCs/>
          <w:sz w:val="24"/>
          <w:vertAlign w:val="subscript"/>
          <w:lang w:val="en-GB"/>
        </w:rPr>
        <w:t>Plk1</w:t>
      </w:r>
      <w:r w:rsidRPr="00695D3B">
        <w:rPr>
          <w:rFonts w:ascii="Book Antiqua" w:hAnsi="Book Antiqua"/>
          <w:sz w:val="24"/>
          <w:lang w:val="en-GB"/>
        </w:rPr>
        <w:t>), to exert an active targeting of HER2</w:t>
      </w:r>
      <w:r w:rsidRPr="00695D3B">
        <w:rPr>
          <w:rFonts w:ascii="Book Antiqua" w:hAnsi="Book Antiqua"/>
          <w:sz w:val="24"/>
          <w:vertAlign w:val="superscript"/>
          <w:lang w:val="en-GB"/>
        </w:rPr>
        <w:t>+</w:t>
      </w:r>
      <w:r w:rsidRPr="00695D3B">
        <w:rPr>
          <w:rFonts w:ascii="Book Antiqua" w:hAnsi="Book Antiqua"/>
          <w:sz w:val="24"/>
          <w:lang w:val="en-GB"/>
        </w:rPr>
        <w:t xml:space="preserve"> breast cancer. ScFv</w:t>
      </w:r>
      <w:r w:rsidRPr="00695D3B">
        <w:rPr>
          <w:rFonts w:ascii="Book Antiqua" w:hAnsi="Book Antiqua"/>
          <w:sz w:val="24"/>
          <w:vertAlign w:val="subscript"/>
          <w:lang w:val="en-GB"/>
        </w:rPr>
        <w:t>Her2</w:t>
      </w:r>
      <w:r w:rsidRPr="00695D3B">
        <w:rPr>
          <w:rFonts w:ascii="Book Antiqua" w:hAnsi="Book Antiqua"/>
          <w:sz w:val="24"/>
          <w:lang w:val="en-GB"/>
        </w:rPr>
        <w:t>-NP</w:t>
      </w:r>
      <w:r w:rsidRPr="00695D3B">
        <w:rPr>
          <w:rFonts w:ascii="Book Antiqua" w:hAnsi="Book Antiqua"/>
          <w:sz w:val="24"/>
          <w:vertAlign w:val="subscript"/>
          <w:lang w:val="en-GB"/>
        </w:rPr>
        <w:t xml:space="preserve">si </w:t>
      </w:r>
      <w:r w:rsidRPr="00695D3B">
        <w:rPr>
          <w:rFonts w:ascii="Book Antiqua" w:hAnsi="Book Antiqua"/>
          <w:i/>
          <w:iCs/>
          <w:sz w:val="24"/>
          <w:vertAlign w:val="subscript"/>
          <w:lang w:val="en-GB"/>
        </w:rPr>
        <w:t>Plk1</w:t>
      </w:r>
      <w:r w:rsidRPr="00695D3B">
        <w:rPr>
          <w:rFonts w:ascii="Book Antiqua" w:hAnsi="Book Antiqua"/>
          <w:sz w:val="24"/>
          <w:lang w:val="en-GB"/>
        </w:rPr>
        <w:t xml:space="preserve"> were efficiently internalized by cancer cells and promoted Plk1 silencing, inducing </w:t>
      </w:r>
      <w:proofErr w:type="spellStart"/>
      <w:r w:rsidRPr="00695D3B">
        <w:rPr>
          <w:rFonts w:ascii="Book Antiqua" w:hAnsi="Book Antiqua"/>
          <w:sz w:val="24"/>
          <w:lang w:val="en-GB"/>
        </w:rPr>
        <w:t>tumor</w:t>
      </w:r>
      <w:proofErr w:type="spellEnd"/>
      <w:r w:rsidRPr="00695D3B">
        <w:rPr>
          <w:rFonts w:ascii="Book Antiqua" w:hAnsi="Book Antiqua"/>
          <w:sz w:val="24"/>
          <w:lang w:val="en-GB"/>
        </w:rPr>
        <w:t xml:space="preserve"> cell apoptosis. </w:t>
      </w:r>
      <w:proofErr w:type="spellStart"/>
      <w:r w:rsidRPr="00695D3B">
        <w:rPr>
          <w:rFonts w:ascii="Book Antiqua" w:hAnsi="Book Antiqua"/>
          <w:sz w:val="24"/>
          <w:lang w:val="en-GB"/>
        </w:rPr>
        <w:t>Nanocomplex</w:t>
      </w:r>
      <w:proofErr w:type="spellEnd"/>
      <w:r w:rsidRPr="00695D3B">
        <w:rPr>
          <w:rFonts w:ascii="Book Antiqua" w:hAnsi="Book Antiqua"/>
          <w:sz w:val="24"/>
          <w:lang w:val="en-GB"/>
        </w:rPr>
        <w:t>-mediated accumulation of si</w:t>
      </w:r>
      <w:r w:rsidRPr="00695D3B">
        <w:rPr>
          <w:rFonts w:ascii="Book Antiqua" w:hAnsi="Book Antiqua"/>
          <w:i/>
          <w:iCs/>
          <w:sz w:val="24"/>
          <w:lang w:val="en-GB"/>
        </w:rPr>
        <w:t>Plk1</w:t>
      </w:r>
      <w:r w:rsidRPr="00695D3B">
        <w:rPr>
          <w:rFonts w:ascii="Book Antiqua" w:hAnsi="Book Antiqua"/>
          <w:sz w:val="24"/>
          <w:lang w:val="en-GB"/>
        </w:rPr>
        <w:t xml:space="preserve"> in HER2</w:t>
      </w:r>
      <w:r w:rsidRPr="00695D3B">
        <w:rPr>
          <w:rFonts w:ascii="Book Antiqua" w:hAnsi="Book Antiqua"/>
          <w:sz w:val="24"/>
          <w:vertAlign w:val="superscript"/>
          <w:lang w:val="en-GB"/>
        </w:rPr>
        <w:t>+</w:t>
      </w:r>
      <w:r w:rsidRPr="00695D3B">
        <w:rPr>
          <w:rFonts w:ascii="Book Antiqua" w:hAnsi="Book Antiqua"/>
          <w:sz w:val="24"/>
          <w:lang w:val="en-GB"/>
        </w:rPr>
        <w:t xml:space="preserve"> breast </w:t>
      </w:r>
      <w:proofErr w:type="spellStart"/>
      <w:r w:rsidRPr="00695D3B">
        <w:rPr>
          <w:rFonts w:ascii="Book Antiqua" w:hAnsi="Book Antiqua"/>
          <w:sz w:val="24"/>
          <w:lang w:val="en-GB"/>
        </w:rPr>
        <w:t>tumors</w:t>
      </w:r>
      <w:proofErr w:type="spellEnd"/>
      <w:r w:rsidRPr="00695D3B">
        <w:rPr>
          <w:rFonts w:ascii="Book Antiqua" w:hAnsi="Book Antiqua"/>
          <w:sz w:val="24"/>
          <w:lang w:val="en-GB"/>
        </w:rPr>
        <w:t xml:space="preserve"> was also observed </w:t>
      </w:r>
      <w:r w:rsidRPr="00695D3B">
        <w:rPr>
          <w:rFonts w:ascii="Book Antiqua" w:hAnsi="Book Antiqua"/>
          <w:i/>
          <w:sz w:val="24"/>
          <w:lang w:val="en-GB"/>
        </w:rPr>
        <w:t>in vivo</w:t>
      </w:r>
      <w:r w:rsidRPr="00695D3B">
        <w:rPr>
          <w:rFonts w:ascii="Book Antiqua" w:hAnsi="Book Antiqua"/>
          <w:sz w:val="24"/>
          <w:lang w:val="en-GB"/>
        </w:rPr>
        <w:t>, in parallel with a dose-dependent anti-</w:t>
      </w:r>
      <w:proofErr w:type="spellStart"/>
      <w:r w:rsidRPr="00695D3B">
        <w:rPr>
          <w:rFonts w:ascii="Book Antiqua" w:hAnsi="Book Antiqua"/>
          <w:sz w:val="24"/>
          <w:lang w:val="en-GB"/>
        </w:rPr>
        <w:t>tumor</w:t>
      </w:r>
      <w:proofErr w:type="spellEnd"/>
      <w:r w:rsidRPr="00695D3B">
        <w:rPr>
          <w:rFonts w:ascii="Book Antiqua" w:hAnsi="Book Antiqua"/>
          <w:sz w:val="24"/>
          <w:lang w:val="en-GB"/>
        </w:rPr>
        <w:t xml:space="preserve"> efficacy: ScFv</w:t>
      </w:r>
      <w:r w:rsidRPr="00695D3B">
        <w:rPr>
          <w:rFonts w:ascii="Book Antiqua" w:hAnsi="Book Antiqua"/>
          <w:sz w:val="24"/>
          <w:vertAlign w:val="subscript"/>
          <w:lang w:val="en-GB"/>
        </w:rPr>
        <w:t>Her2</w:t>
      </w:r>
      <w:r w:rsidRPr="00695D3B">
        <w:rPr>
          <w:rFonts w:ascii="Book Antiqua" w:hAnsi="Book Antiqua"/>
          <w:sz w:val="24"/>
          <w:lang w:val="en-GB"/>
        </w:rPr>
        <w:t>-NP</w:t>
      </w:r>
      <w:r w:rsidRPr="00695D3B">
        <w:rPr>
          <w:rFonts w:ascii="Book Antiqua" w:hAnsi="Book Antiqua"/>
          <w:sz w:val="24"/>
          <w:vertAlign w:val="subscript"/>
          <w:lang w:val="en-GB"/>
        </w:rPr>
        <w:t xml:space="preserve">si </w:t>
      </w:r>
      <w:r w:rsidRPr="00695D3B">
        <w:rPr>
          <w:rFonts w:ascii="Book Antiqua" w:hAnsi="Book Antiqua"/>
          <w:i/>
          <w:iCs/>
          <w:sz w:val="24"/>
          <w:vertAlign w:val="subscript"/>
          <w:lang w:val="en-GB"/>
        </w:rPr>
        <w:t>Plk1</w:t>
      </w:r>
      <w:r w:rsidRPr="00695D3B">
        <w:rPr>
          <w:rFonts w:ascii="Book Antiqua" w:hAnsi="Book Antiqua"/>
          <w:sz w:val="24"/>
          <w:lang w:val="en-GB"/>
        </w:rPr>
        <w:t xml:space="preserve"> significantly increased the inhibition of </w:t>
      </w:r>
      <w:proofErr w:type="spellStart"/>
      <w:r w:rsidRPr="00695D3B">
        <w:rPr>
          <w:rFonts w:ascii="Book Antiqua" w:hAnsi="Book Antiqua"/>
          <w:sz w:val="24"/>
          <w:lang w:val="en-GB"/>
        </w:rPr>
        <w:t>tumor</w:t>
      </w:r>
      <w:proofErr w:type="spellEnd"/>
      <w:r w:rsidRPr="00695D3B">
        <w:rPr>
          <w:rFonts w:ascii="Book Antiqua" w:hAnsi="Book Antiqua"/>
          <w:sz w:val="24"/>
          <w:lang w:val="en-GB"/>
        </w:rPr>
        <w:t xml:space="preserve"> growth, when compared to non-targeted </w:t>
      </w:r>
      <w:proofErr w:type="spellStart"/>
      <w:r w:rsidRPr="00695D3B">
        <w:rPr>
          <w:rFonts w:ascii="Book Antiqua" w:hAnsi="Book Antiqua"/>
          <w:sz w:val="24"/>
          <w:lang w:val="en-GB"/>
        </w:rPr>
        <w:t>NP</w:t>
      </w:r>
      <w:r w:rsidRPr="00695D3B">
        <w:rPr>
          <w:rFonts w:ascii="Book Antiqua" w:hAnsi="Book Antiqua"/>
          <w:sz w:val="24"/>
          <w:vertAlign w:val="subscript"/>
          <w:lang w:val="en-GB"/>
        </w:rPr>
        <w:t>si</w:t>
      </w:r>
      <w:proofErr w:type="spellEnd"/>
      <w:r w:rsidRPr="00695D3B">
        <w:rPr>
          <w:rFonts w:ascii="Book Antiqua" w:hAnsi="Book Antiqua"/>
          <w:sz w:val="24"/>
          <w:vertAlign w:val="subscript"/>
          <w:lang w:val="en-GB"/>
        </w:rPr>
        <w:t xml:space="preserve"> </w:t>
      </w:r>
      <w:r w:rsidRPr="00695D3B">
        <w:rPr>
          <w:rFonts w:ascii="Book Antiqua" w:hAnsi="Book Antiqua"/>
          <w:i/>
          <w:iCs/>
          <w:sz w:val="24"/>
          <w:vertAlign w:val="subscript"/>
          <w:lang w:val="en-GB"/>
        </w:rPr>
        <w:t>Plk1</w:t>
      </w:r>
      <w:r w:rsidRPr="00695D3B">
        <w:rPr>
          <w:rFonts w:ascii="Book Antiqua" w:hAnsi="Book Antiqua"/>
          <w:sz w:val="24"/>
          <w:lang w:val="en-GB"/>
        </w:rPr>
        <w:t xml:space="preserve">, and allowed to reduce the active dose of injected </w:t>
      </w:r>
      <w:proofErr w:type="spellStart"/>
      <w:r w:rsidRPr="00695D3B">
        <w:rPr>
          <w:rFonts w:ascii="Book Antiqua" w:hAnsi="Book Antiqua"/>
          <w:sz w:val="24"/>
          <w:lang w:val="en-GB"/>
        </w:rPr>
        <w:t>siRNA</w:t>
      </w:r>
      <w:proofErr w:type="spellEnd"/>
      <w:r w:rsidRPr="00695D3B">
        <w:rPr>
          <w:rFonts w:ascii="Book Antiqua" w:hAnsi="Book Antiqua"/>
          <w:sz w:val="24"/>
          <w:lang w:val="en-GB"/>
        </w:rPr>
        <w:t xml:space="preserve">. </w:t>
      </w:r>
    </w:p>
    <w:p w:rsidR="001812C8" w:rsidRPr="00695D3B" w:rsidRDefault="001812C8" w:rsidP="009B1345">
      <w:pPr>
        <w:spacing w:line="360" w:lineRule="auto"/>
        <w:ind w:firstLineChars="100" w:firstLine="240"/>
        <w:rPr>
          <w:rFonts w:ascii="Book Antiqua" w:hAnsi="Book Antiqua"/>
          <w:sz w:val="24"/>
          <w:lang w:val="en-GB"/>
        </w:rPr>
      </w:pPr>
      <w:r w:rsidRPr="00695D3B">
        <w:rPr>
          <w:rFonts w:ascii="Book Antiqua" w:hAnsi="Book Antiqua"/>
          <w:sz w:val="24"/>
          <w:lang w:val="en-GB"/>
        </w:rPr>
        <w:t xml:space="preserve">Nanotechnology has found a great application also in thermal therapy where gold or magnetic NPs have proved to be very useful in triggering ablation of cancer cells. In 2012, </w:t>
      </w:r>
      <w:proofErr w:type="spellStart"/>
      <w:r w:rsidRPr="00695D3B">
        <w:rPr>
          <w:rFonts w:ascii="Book Antiqua" w:hAnsi="Book Antiqua"/>
          <w:sz w:val="24"/>
          <w:lang w:val="en-GB"/>
        </w:rPr>
        <w:t>Mi</w:t>
      </w:r>
      <w:proofErr w:type="spellEnd"/>
      <w:r w:rsidRPr="00695D3B">
        <w:rPr>
          <w:rFonts w:ascii="Book Antiqua" w:hAnsi="Book Antiqua"/>
          <w:sz w:val="24"/>
          <w:lang w:val="en-GB"/>
        </w:rPr>
        <w:t xml:space="preserve"> and colleagues identified a multimodal strategy for breast cancer treatment, where the chemotherapy DTX was formulated with a PLA-</w:t>
      </w:r>
      <w:proofErr w:type="spellStart"/>
      <w:r w:rsidRPr="00695D3B">
        <w:rPr>
          <w:rFonts w:ascii="Book Antiqua" w:hAnsi="Book Antiqua"/>
          <w:sz w:val="24"/>
          <w:lang w:val="en-GB"/>
        </w:rPr>
        <w:t>tocopheryl</w:t>
      </w:r>
      <w:proofErr w:type="spellEnd"/>
      <w:r w:rsidRPr="00695D3B">
        <w:rPr>
          <w:rFonts w:ascii="Book Antiqua" w:hAnsi="Book Antiqua"/>
          <w:sz w:val="24"/>
          <w:lang w:val="en-GB"/>
        </w:rPr>
        <w:t>-PEG-succinate (PLA-TPGS) and carboxyl group-terminated TPGS (TPGS-COOH) copolymer, containing iron oxides (IOs) for hyperthermia therapy</w:t>
      </w:r>
      <w:r w:rsidRPr="00695D3B">
        <w:rPr>
          <w:rFonts w:ascii="Book Antiqua" w:hAnsi="Book Antiqua"/>
          <w:sz w:val="24"/>
          <w:vertAlign w:val="superscript"/>
          <w:lang w:val="en-GB"/>
        </w:rPr>
        <w:t>[97]</w:t>
      </w:r>
      <w:r w:rsidRPr="00695D3B">
        <w:rPr>
          <w:rFonts w:ascii="Book Antiqua" w:hAnsi="Book Antiqua"/>
          <w:sz w:val="24"/>
          <w:lang w:val="en-GB"/>
        </w:rPr>
        <w:t xml:space="preserve">. TPGS-COOH molecules were conjugated with TZ for HER2 targeting. The </w:t>
      </w:r>
      <w:r w:rsidRPr="00695D3B">
        <w:rPr>
          <w:rFonts w:ascii="Book Antiqua" w:hAnsi="Book Antiqua"/>
          <w:i/>
          <w:sz w:val="24"/>
          <w:lang w:val="en-GB"/>
        </w:rPr>
        <w:t>in vitro</w:t>
      </w:r>
      <w:r w:rsidRPr="00695D3B">
        <w:rPr>
          <w:rFonts w:ascii="Book Antiqua" w:hAnsi="Book Antiqua"/>
          <w:sz w:val="24"/>
          <w:lang w:val="en-GB"/>
        </w:rPr>
        <w:t xml:space="preserve"> therapeutic efficiency of these multimodal NPs was tested on HER2</w:t>
      </w:r>
      <w:r w:rsidRPr="00695D3B">
        <w:rPr>
          <w:rFonts w:ascii="Book Antiqua" w:hAnsi="Book Antiqua"/>
          <w:sz w:val="24"/>
          <w:vertAlign w:val="superscript"/>
          <w:lang w:val="en-GB"/>
        </w:rPr>
        <w:t>+</w:t>
      </w:r>
      <w:r w:rsidRPr="00695D3B">
        <w:rPr>
          <w:rFonts w:ascii="Book Antiqua" w:hAnsi="Book Antiqua"/>
          <w:sz w:val="24"/>
          <w:lang w:val="en-GB"/>
        </w:rPr>
        <w:t xml:space="preserve"> breast cancer cells. A stronger cytotoxic activity was observed on cells incubated with TZ-IO-NPs under the exposure to an alternating current field, or with TZ-DTX-NPs, in comparison to the corresponding non-targeted NPs. </w:t>
      </w:r>
    </w:p>
    <w:p w:rsidR="001812C8" w:rsidRPr="00695D3B" w:rsidRDefault="001812C8" w:rsidP="009B1345">
      <w:pPr>
        <w:spacing w:line="360" w:lineRule="auto"/>
        <w:ind w:firstLineChars="100" w:firstLine="240"/>
        <w:rPr>
          <w:rFonts w:ascii="Book Antiqua" w:hAnsi="Book Antiqua" w:cs="TimesNewRomanSF-Bold"/>
          <w:bCs/>
          <w:kern w:val="0"/>
          <w:sz w:val="24"/>
          <w:lang w:val="en-GB" w:eastAsia="it-IT"/>
        </w:rPr>
      </w:pPr>
      <w:r w:rsidRPr="00695D3B">
        <w:rPr>
          <w:rFonts w:ascii="Book Antiqua" w:hAnsi="Book Antiqua"/>
          <w:sz w:val="24"/>
          <w:lang w:val="en-GB"/>
        </w:rPr>
        <w:t xml:space="preserve">In photodynamic therapy (PDT) of cancer, irradiation with visible and/or near-infrared light induces the activation of </w:t>
      </w:r>
      <w:proofErr w:type="spellStart"/>
      <w:r w:rsidRPr="00695D3B">
        <w:rPr>
          <w:rFonts w:ascii="Book Antiqua" w:hAnsi="Book Antiqua"/>
          <w:sz w:val="24"/>
          <w:lang w:val="en-GB"/>
        </w:rPr>
        <w:t>photosensitiser</w:t>
      </w:r>
      <w:proofErr w:type="spellEnd"/>
      <w:r w:rsidRPr="00695D3B">
        <w:rPr>
          <w:rFonts w:ascii="Book Antiqua" w:hAnsi="Book Antiqua"/>
          <w:sz w:val="24"/>
          <w:lang w:val="en-GB"/>
        </w:rPr>
        <w:t xml:space="preserve"> drugs, able to</w:t>
      </w:r>
      <w:r w:rsidRPr="00695D3B">
        <w:rPr>
          <w:rFonts w:ascii="Book Antiqua" w:hAnsi="Book Antiqua"/>
          <w:sz w:val="24"/>
        </w:rPr>
        <w:t xml:space="preserve"> </w:t>
      </w:r>
      <w:r w:rsidRPr="00695D3B">
        <w:rPr>
          <w:rFonts w:ascii="Book Antiqua" w:hAnsi="Book Antiqua"/>
          <w:sz w:val="24"/>
          <w:lang w:val="en-GB"/>
        </w:rPr>
        <w:t xml:space="preserve">generate reactive oxygen species and trigger apoptotic or necrotic response of target cells, thus leading to cell death. </w:t>
      </w:r>
      <w:proofErr w:type="spellStart"/>
      <w:r w:rsidRPr="00695D3B">
        <w:rPr>
          <w:rFonts w:ascii="Book Antiqua" w:hAnsi="Book Antiqua"/>
          <w:bCs/>
          <w:kern w:val="0"/>
          <w:sz w:val="24"/>
          <w:lang w:val="en-GB" w:eastAsia="it-IT"/>
        </w:rPr>
        <w:t>Stuchinskaya</w:t>
      </w:r>
      <w:proofErr w:type="spellEnd"/>
      <w:r w:rsidRPr="00695D3B">
        <w:rPr>
          <w:rFonts w:ascii="Book Antiqua" w:hAnsi="Book Antiqua"/>
          <w:bCs/>
          <w:kern w:val="0"/>
          <w:sz w:val="24"/>
          <w:lang w:val="en-GB" w:eastAsia="it-IT"/>
        </w:rPr>
        <w:t xml:space="preserve"> and collaborators </w:t>
      </w:r>
      <w:r w:rsidRPr="00695D3B">
        <w:rPr>
          <w:rFonts w:ascii="Book Antiqua" w:hAnsi="Book Antiqua" w:cs="TimesNewRomanSF-Bold"/>
          <w:bCs/>
          <w:kern w:val="0"/>
          <w:sz w:val="24"/>
          <w:lang w:val="en-GB" w:eastAsia="it-IT"/>
        </w:rPr>
        <w:t xml:space="preserve">developed a PEG–gold NP conjugated to the </w:t>
      </w:r>
      <w:proofErr w:type="spellStart"/>
      <w:r w:rsidRPr="00695D3B">
        <w:rPr>
          <w:rFonts w:ascii="Book Antiqua" w:hAnsi="Book Antiqua" w:cs="TimesNewRomanSF-Bold"/>
          <w:bCs/>
          <w:kern w:val="0"/>
          <w:sz w:val="24"/>
          <w:lang w:val="en-GB" w:eastAsia="it-IT"/>
        </w:rPr>
        <w:t>phthalocyanine</w:t>
      </w:r>
      <w:proofErr w:type="spellEnd"/>
      <w:r w:rsidRPr="00695D3B">
        <w:rPr>
          <w:rFonts w:ascii="Book Antiqua" w:hAnsi="Book Antiqua" w:cs="TimesNewRomanSF-Bold"/>
          <w:bCs/>
          <w:kern w:val="0"/>
          <w:sz w:val="24"/>
          <w:lang w:val="en-GB" w:eastAsia="it-IT"/>
        </w:rPr>
        <w:t xml:space="preserve"> and functionalized with an anti-HER2 antibody on PEG chains. Upon red laser irradiation a strong cytotoxic effect of these NPs was observed on HER2</w:t>
      </w:r>
      <w:r w:rsidRPr="00695D3B">
        <w:rPr>
          <w:rFonts w:ascii="Book Antiqua" w:hAnsi="Book Antiqua" w:cs="TimesNewRomanSF-Bold"/>
          <w:bCs/>
          <w:kern w:val="0"/>
          <w:sz w:val="24"/>
          <w:vertAlign w:val="superscript"/>
          <w:lang w:val="en-GB" w:eastAsia="it-IT"/>
        </w:rPr>
        <w:t>+</w:t>
      </w:r>
      <w:r w:rsidRPr="00695D3B">
        <w:rPr>
          <w:rFonts w:ascii="Book Antiqua" w:hAnsi="Book Antiqua" w:cs="TimesNewRomanSF-Bold"/>
          <w:bCs/>
          <w:kern w:val="0"/>
          <w:sz w:val="24"/>
          <w:lang w:val="en-GB" w:eastAsia="it-IT"/>
        </w:rPr>
        <w:t xml:space="preserve"> cells and not on HER2-negative cells</w:t>
      </w:r>
      <w:r w:rsidRPr="00695D3B">
        <w:rPr>
          <w:rFonts w:ascii="Book Antiqua" w:hAnsi="Book Antiqua"/>
          <w:sz w:val="24"/>
          <w:vertAlign w:val="superscript"/>
          <w:lang w:val="en-GB"/>
        </w:rPr>
        <w:t>[98]</w:t>
      </w:r>
      <w:r w:rsidRPr="00695D3B">
        <w:rPr>
          <w:rFonts w:ascii="Book Antiqua" w:hAnsi="Book Antiqua" w:cs="TimesNewRomanSF-Bold"/>
          <w:bCs/>
          <w:kern w:val="0"/>
          <w:sz w:val="24"/>
          <w:lang w:val="en-GB" w:eastAsia="it-IT"/>
        </w:rPr>
        <w:t>.</w:t>
      </w:r>
    </w:p>
    <w:p w:rsidR="001812C8" w:rsidRPr="00695D3B" w:rsidRDefault="001812C8" w:rsidP="00695D3B">
      <w:pPr>
        <w:spacing w:line="360" w:lineRule="auto"/>
        <w:rPr>
          <w:rFonts w:ascii="Book Antiqua" w:hAnsi="Book Antiqua"/>
          <w:b/>
          <w:sz w:val="24"/>
          <w:lang w:val="en-GB"/>
        </w:rPr>
      </w:pPr>
    </w:p>
    <w:p w:rsidR="001812C8" w:rsidRPr="00695D3B" w:rsidRDefault="001812C8" w:rsidP="00695D3B">
      <w:pPr>
        <w:spacing w:line="360" w:lineRule="auto"/>
        <w:rPr>
          <w:rFonts w:ascii="Book Antiqua" w:hAnsi="Book Antiqua"/>
          <w:b/>
          <w:sz w:val="24"/>
          <w:lang w:val="en-GB"/>
        </w:rPr>
      </w:pPr>
      <w:r w:rsidRPr="00695D3B">
        <w:rPr>
          <w:rFonts w:ascii="Book Antiqua" w:hAnsi="Book Antiqua"/>
          <w:b/>
          <w:sz w:val="24"/>
          <w:lang w:val="en-GB"/>
        </w:rPr>
        <w:t>CONCLUSION</w:t>
      </w:r>
    </w:p>
    <w:p w:rsidR="001812C8" w:rsidRPr="00695D3B" w:rsidRDefault="001812C8" w:rsidP="00695D3B">
      <w:pPr>
        <w:spacing w:line="360" w:lineRule="auto"/>
        <w:rPr>
          <w:rFonts w:ascii="Book Antiqua" w:hAnsi="Book Antiqua"/>
          <w:sz w:val="24"/>
          <w:lang w:val="en-GB"/>
        </w:rPr>
      </w:pPr>
      <w:r w:rsidRPr="00695D3B">
        <w:rPr>
          <w:rFonts w:ascii="Book Antiqua" w:hAnsi="Book Antiqua"/>
          <w:sz w:val="24"/>
          <w:lang w:val="en-GB"/>
        </w:rPr>
        <w:t xml:space="preserve">About 30% of breast cancers are associated with HER2 receptor overexpression, which </w:t>
      </w:r>
      <w:r w:rsidRPr="00695D3B">
        <w:rPr>
          <w:rFonts w:ascii="Book Antiqua" w:hAnsi="Book Antiqua"/>
          <w:sz w:val="24"/>
          <w:lang w:val="en-GB"/>
        </w:rPr>
        <w:lastRenderedPageBreak/>
        <w:t>strongly correlates with a poor prognosis. Indeed, HER2 regulates several highly redundant pathways involved in cellular survival and proliferation, which are deregulated in HER2</w:t>
      </w:r>
      <w:r w:rsidRPr="00695D3B">
        <w:rPr>
          <w:rFonts w:ascii="Book Antiqua" w:hAnsi="Book Antiqua"/>
          <w:sz w:val="24"/>
          <w:vertAlign w:val="superscript"/>
          <w:lang w:val="en-GB"/>
        </w:rPr>
        <w:t>+</w:t>
      </w:r>
      <w:r w:rsidRPr="00695D3B">
        <w:rPr>
          <w:rFonts w:ascii="Book Antiqua" w:hAnsi="Book Antiqua"/>
          <w:sz w:val="24"/>
          <w:lang w:val="en-GB"/>
        </w:rPr>
        <w:t xml:space="preserve"> cancer. At present, conventional therapy with biological drugs, such as </w:t>
      </w:r>
      <w:proofErr w:type="spellStart"/>
      <w:r w:rsidRPr="00695D3B">
        <w:rPr>
          <w:rFonts w:ascii="Book Antiqua" w:hAnsi="Book Antiqua"/>
          <w:sz w:val="24"/>
          <w:lang w:val="en-GB"/>
        </w:rPr>
        <w:t>Trastuzumab</w:t>
      </w:r>
      <w:proofErr w:type="spellEnd"/>
      <w:r w:rsidRPr="00695D3B">
        <w:rPr>
          <w:rFonts w:ascii="Book Antiqua" w:hAnsi="Book Antiqua"/>
          <w:sz w:val="24"/>
          <w:lang w:val="en-GB"/>
        </w:rPr>
        <w:t xml:space="preserve">, </w:t>
      </w:r>
      <w:proofErr w:type="spellStart"/>
      <w:r w:rsidRPr="00695D3B">
        <w:rPr>
          <w:rFonts w:ascii="Book Antiqua" w:hAnsi="Book Antiqua"/>
          <w:sz w:val="24"/>
          <w:lang w:val="en-GB"/>
        </w:rPr>
        <w:t>Pertuzumab</w:t>
      </w:r>
      <w:proofErr w:type="spellEnd"/>
      <w:r w:rsidRPr="00695D3B">
        <w:rPr>
          <w:rFonts w:ascii="Book Antiqua" w:hAnsi="Book Antiqua"/>
          <w:sz w:val="24"/>
          <w:lang w:val="en-GB"/>
        </w:rPr>
        <w:t xml:space="preserve"> or </w:t>
      </w:r>
      <w:proofErr w:type="spellStart"/>
      <w:r w:rsidRPr="00695D3B">
        <w:rPr>
          <w:rFonts w:ascii="Book Antiqua" w:hAnsi="Book Antiqua"/>
          <w:sz w:val="24"/>
          <w:lang w:val="en-GB"/>
        </w:rPr>
        <w:t>Lapatinib</w:t>
      </w:r>
      <w:proofErr w:type="spellEnd"/>
      <w:r w:rsidRPr="00695D3B">
        <w:rPr>
          <w:rFonts w:ascii="Book Antiqua" w:hAnsi="Book Antiqua"/>
          <w:sz w:val="24"/>
          <w:lang w:val="en-GB"/>
        </w:rPr>
        <w:t xml:space="preserve">, has provided satisfactory results, although still shows some limitations in achieving a proper treatment. In this context, the development of HER2-targeted nanoparticles exploited as drug delivery systems may overcome these drawbacks. Specific HER2 ligands have been conjugated on the surface of nanoparticles, thus providing a specific recognition of HER2+ cancer cells. Their specific target recognition is combined with the nanoparticles capability to act as a drug reservoir for a selective delivery to </w:t>
      </w:r>
      <w:proofErr w:type="spellStart"/>
      <w:r w:rsidRPr="00695D3B">
        <w:rPr>
          <w:rFonts w:ascii="Book Antiqua" w:hAnsi="Book Antiqua"/>
          <w:sz w:val="24"/>
          <w:lang w:val="en-GB"/>
        </w:rPr>
        <w:t>tumor</w:t>
      </w:r>
      <w:proofErr w:type="spellEnd"/>
      <w:r w:rsidRPr="00695D3B">
        <w:rPr>
          <w:rFonts w:ascii="Book Antiqua" w:hAnsi="Book Antiqua"/>
          <w:sz w:val="24"/>
          <w:lang w:val="en-GB"/>
        </w:rPr>
        <w:t xml:space="preserve"> sites. In addition, therapeutic efficiency can be reached also by combining targeting molecules with nanoparticle useful for </w:t>
      </w:r>
      <w:proofErr w:type="spellStart"/>
      <w:r w:rsidRPr="00695D3B">
        <w:rPr>
          <w:rFonts w:ascii="Book Antiqua" w:hAnsi="Book Antiqua"/>
          <w:sz w:val="24"/>
          <w:lang w:val="en-GB"/>
        </w:rPr>
        <w:t>photothermal</w:t>
      </w:r>
      <w:proofErr w:type="spellEnd"/>
      <w:r w:rsidRPr="00695D3B">
        <w:rPr>
          <w:rFonts w:ascii="Book Antiqua" w:hAnsi="Book Antiqua"/>
          <w:sz w:val="24"/>
          <w:lang w:val="en-GB"/>
        </w:rPr>
        <w:t xml:space="preserve"> ablation. In this review we have extensively analysed HER2</w:t>
      </w:r>
      <w:r w:rsidRPr="00695D3B">
        <w:rPr>
          <w:rFonts w:ascii="Book Antiqua" w:hAnsi="Book Antiqua"/>
          <w:sz w:val="24"/>
          <w:vertAlign w:val="superscript"/>
          <w:lang w:val="en-GB"/>
        </w:rPr>
        <w:t>+</w:t>
      </w:r>
      <w:r w:rsidRPr="00695D3B">
        <w:rPr>
          <w:rFonts w:ascii="Book Antiqua" w:hAnsi="Book Antiqua"/>
          <w:sz w:val="24"/>
          <w:lang w:val="en-GB"/>
        </w:rPr>
        <w:t xml:space="preserve"> breast cancer features and related targeted therapy, particularly underlining the precious contribution that </w:t>
      </w:r>
      <w:proofErr w:type="spellStart"/>
      <w:r w:rsidRPr="00695D3B">
        <w:rPr>
          <w:rFonts w:ascii="Book Antiqua" w:hAnsi="Book Antiqua"/>
          <w:sz w:val="24"/>
          <w:lang w:val="en-GB"/>
        </w:rPr>
        <w:t>nanomedicine</w:t>
      </w:r>
      <w:proofErr w:type="spellEnd"/>
      <w:r w:rsidRPr="00695D3B">
        <w:rPr>
          <w:rFonts w:ascii="Book Antiqua" w:hAnsi="Book Antiqua"/>
          <w:sz w:val="24"/>
          <w:lang w:val="en-GB"/>
        </w:rPr>
        <w:t xml:space="preserve"> may provide. Moreover, we have described various molecules used to target HER2 and related </w:t>
      </w:r>
      <w:proofErr w:type="spellStart"/>
      <w:r w:rsidRPr="00695D3B">
        <w:rPr>
          <w:rFonts w:ascii="Book Antiqua" w:hAnsi="Book Antiqua"/>
          <w:sz w:val="24"/>
          <w:lang w:val="en-GB"/>
        </w:rPr>
        <w:t>nano</w:t>
      </w:r>
      <w:proofErr w:type="spellEnd"/>
      <w:r w:rsidRPr="00695D3B">
        <w:rPr>
          <w:rFonts w:ascii="Book Antiqua" w:hAnsi="Book Antiqua"/>
          <w:sz w:val="24"/>
          <w:lang w:val="en-GB"/>
        </w:rPr>
        <w:t xml:space="preserve">-conjugation strategies, and provided a detailed overview of preclinical studies performed with HER2-targeted nanoparticles developed for cancer therapy. Further investigations and synergic collaborations between nanotechnologists and physicians will hopefully allow to achieve the introduction of these </w:t>
      </w:r>
      <w:proofErr w:type="spellStart"/>
      <w:r w:rsidRPr="00695D3B">
        <w:rPr>
          <w:rFonts w:ascii="Book Antiqua" w:hAnsi="Book Antiqua"/>
          <w:sz w:val="24"/>
          <w:lang w:val="en-GB"/>
        </w:rPr>
        <w:t>nano</w:t>
      </w:r>
      <w:proofErr w:type="spellEnd"/>
      <w:r w:rsidRPr="00695D3B">
        <w:rPr>
          <w:rFonts w:ascii="Book Antiqua" w:hAnsi="Book Antiqua"/>
          <w:sz w:val="24"/>
          <w:lang w:val="en-GB"/>
        </w:rPr>
        <w:t xml:space="preserve">-drugs in clinical. </w:t>
      </w:r>
    </w:p>
    <w:p w:rsidR="001812C8" w:rsidRPr="00695D3B" w:rsidRDefault="001812C8" w:rsidP="00695D3B">
      <w:pPr>
        <w:spacing w:line="360" w:lineRule="auto"/>
        <w:rPr>
          <w:rFonts w:ascii="Book Antiqua" w:hAnsi="Book Antiqua"/>
          <w:sz w:val="24"/>
          <w:lang w:val="en-GB"/>
        </w:rPr>
      </w:pPr>
    </w:p>
    <w:p w:rsidR="001812C8" w:rsidRPr="00C829ED" w:rsidRDefault="001812C8" w:rsidP="00C829ED">
      <w:pPr>
        <w:spacing w:line="360" w:lineRule="auto"/>
        <w:rPr>
          <w:rFonts w:ascii="Book Antiqua" w:hAnsi="Book Antiqua"/>
          <w:b/>
          <w:sz w:val="24"/>
          <w:lang w:val="en-GB"/>
        </w:rPr>
      </w:pPr>
      <w:r w:rsidRPr="00C829ED">
        <w:rPr>
          <w:rFonts w:ascii="Book Antiqua" w:hAnsi="Book Antiqua"/>
          <w:b/>
          <w:sz w:val="24"/>
          <w:lang w:val="en-GB"/>
        </w:rPr>
        <w:t>REFERENCES</w:t>
      </w:r>
    </w:p>
    <w:p w:rsidR="00C829ED" w:rsidRPr="00C829ED" w:rsidRDefault="00C829ED" w:rsidP="00C829ED">
      <w:pPr>
        <w:widowControl/>
        <w:spacing w:line="360" w:lineRule="auto"/>
        <w:rPr>
          <w:rFonts w:ascii="Book Antiqua" w:hAnsi="Book Antiqua" w:cs="宋体"/>
          <w:kern w:val="0"/>
          <w:sz w:val="24"/>
        </w:rPr>
      </w:pPr>
      <w:r w:rsidRPr="00C829ED">
        <w:rPr>
          <w:rFonts w:ascii="Book Antiqua" w:hAnsi="Book Antiqua" w:cs="宋体"/>
          <w:kern w:val="0"/>
          <w:sz w:val="24"/>
        </w:rPr>
        <w:t>1 </w:t>
      </w:r>
      <w:r w:rsidRPr="00C829ED">
        <w:rPr>
          <w:rFonts w:ascii="Book Antiqua" w:hAnsi="Book Antiqua" w:cs="宋体"/>
          <w:b/>
          <w:bCs/>
          <w:kern w:val="0"/>
          <w:sz w:val="24"/>
        </w:rPr>
        <w:t>Colombo M</w:t>
      </w:r>
      <w:r w:rsidRPr="00C829ED">
        <w:rPr>
          <w:rFonts w:ascii="Book Antiqua" w:hAnsi="Book Antiqua" w:cs="宋体"/>
          <w:kern w:val="0"/>
          <w:sz w:val="24"/>
        </w:rPr>
        <w:t xml:space="preserve">, </w:t>
      </w:r>
      <w:proofErr w:type="spellStart"/>
      <w:r w:rsidRPr="00C829ED">
        <w:rPr>
          <w:rFonts w:ascii="Book Antiqua" w:hAnsi="Book Antiqua" w:cs="宋体"/>
          <w:kern w:val="0"/>
          <w:sz w:val="24"/>
        </w:rPr>
        <w:t>Corsi</w:t>
      </w:r>
      <w:proofErr w:type="spellEnd"/>
      <w:r w:rsidRPr="00C829ED">
        <w:rPr>
          <w:rFonts w:ascii="Book Antiqua" w:hAnsi="Book Antiqua" w:cs="宋体"/>
          <w:kern w:val="0"/>
          <w:sz w:val="24"/>
        </w:rPr>
        <w:t xml:space="preserve"> F, </w:t>
      </w:r>
      <w:proofErr w:type="spellStart"/>
      <w:r w:rsidRPr="00C829ED">
        <w:rPr>
          <w:rFonts w:ascii="Book Antiqua" w:hAnsi="Book Antiqua" w:cs="宋体"/>
          <w:kern w:val="0"/>
          <w:sz w:val="24"/>
        </w:rPr>
        <w:t>Foschi</w:t>
      </w:r>
      <w:proofErr w:type="spellEnd"/>
      <w:r w:rsidRPr="00C829ED">
        <w:rPr>
          <w:rFonts w:ascii="Book Antiqua" w:hAnsi="Book Antiqua" w:cs="宋体"/>
          <w:kern w:val="0"/>
          <w:sz w:val="24"/>
        </w:rPr>
        <w:t xml:space="preserve"> D, </w:t>
      </w:r>
      <w:proofErr w:type="spellStart"/>
      <w:r w:rsidRPr="00C829ED">
        <w:rPr>
          <w:rFonts w:ascii="Book Antiqua" w:hAnsi="Book Antiqua" w:cs="宋体"/>
          <w:kern w:val="0"/>
          <w:sz w:val="24"/>
        </w:rPr>
        <w:t>Mazzantini</w:t>
      </w:r>
      <w:proofErr w:type="spellEnd"/>
      <w:r w:rsidRPr="00C829ED">
        <w:rPr>
          <w:rFonts w:ascii="Book Antiqua" w:hAnsi="Book Antiqua" w:cs="宋体"/>
          <w:kern w:val="0"/>
          <w:sz w:val="24"/>
        </w:rPr>
        <w:t xml:space="preserve"> E, </w:t>
      </w:r>
      <w:proofErr w:type="spellStart"/>
      <w:r w:rsidRPr="00C829ED">
        <w:rPr>
          <w:rFonts w:ascii="Book Antiqua" w:hAnsi="Book Antiqua" w:cs="宋体"/>
          <w:kern w:val="0"/>
          <w:sz w:val="24"/>
        </w:rPr>
        <w:t>Mazzucchelli</w:t>
      </w:r>
      <w:proofErr w:type="spellEnd"/>
      <w:r w:rsidRPr="00C829ED">
        <w:rPr>
          <w:rFonts w:ascii="Book Antiqua" w:hAnsi="Book Antiqua" w:cs="宋体"/>
          <w:kern w:val="0"/>
          <w:sz w:val="24"/>
        </w:rPr>
        <w:t xml:space="preserve"> S, </w:t>
      </w:r>
      <w:proofErr w:type="spellStart"/>
      <w:r w:rsidRPr="00C829ED">
        <w:rPr>
          <w:rFonts w:ascii="Book Antiqua" w:hAnsi="Book Antiqua" w:cs="宋体"/>
          <w:kern w:val="0"/>
          <w:sz w:val="24"/>
        </w:rPr>
        <w:t>Morasso</w:t>
      </w:r>
      <w:proofErr w:type="spellEnd"/>
      <w:r w:rsidRPr="00C829ED">
        <w:rPr>
          <w:rFonts w:ascii="Book Antiqua" w:hAnsi="Book Antiqua" w:cs="宋体"/>
          <w:kern w:val="0"/>
          <w:sz w:val="24"/>
        </w:rPr>
        <w:t xml:space="preserve"> C, </w:t>
      </w:r>
      <w:proofErr w:type="spellStart"/>
      <w:r w:rsidRPr="00C829ED">
        <w:rPr>
          <w:rFonts w:ascii="Book Antiqua" w:hAnsi="Book Antiqua" w:cs="宋体"/>
          <w:kern w:val="0"/>
          <w:sz w:val="24"/>
        </w:rPr>
        <w:t>Occhipinti</w:t>
      </w:r>
      <w:proofErr w:type="spellEnd"/>
      <w:r w:rsidRPr="00C829ED">
        <w:rPr>
          <w:rFonts w:ascii="Book Antiqua" w:hAnsi="Book Antiqua" w:cs="宋体"/>
          <w:kern w:val="0"/>
          <w:sz w:val="24"/>
        </w:rPr>
        <w:t xml:space="preserve"> E, </w:t>
      </w:r>
      <w:proofErr w:type="spellStart"/>
      <w:r w:rsidRPr="00C829ED">
        <w:rPr>
          <w:rFonts w:ascii="Book Antiqua" w:hAnsi="Book Antiqua" w:cs="宋体"/>
          <w:kern w:val="0"/>
          <w:sz w:val="24"/>
        </w:rPr>
        <w:t>Polito</w:t>
      </w:r>
      <w:proofErr w:type="spellEnd"/>
      <w:r w:rsidRPr="00C829ED">
        <w:rPr>
          <w:rFonts w:ascii="Book Antiqua" w:hAnsi="Book Antiqua" w:cs="宋体"/>
          <w:kern w:val="0"/>
          <w:sz w:val="24"/>
        </w:rPr>
        <w:t xml:space="preserve"> L, </w:t>
      </w:r>
      <w:proofErr w:type="spellStart"/>
      <w:r w:rsidRPr="00C829ED">
        <w:rPr>
          <w:rFonts w:ascii="Book Antiqua" w:hAnsi="Book Antiqua" w:cs="宋体"/>
          <w:kern w:val="0"/>
          <w:sz w:val="24"/>
        </w:rPr>
        <w:t>Prosperi</w:t>
      </w:r>
      <w:proofErr w:type="spellEnd"/>
      <w:r w:rsidRPr="00C829ED">
        <w:rPr>
          <w:rFonts w:ascii="Book Antiqua" w:hAnsi="Book Antiqua" w:cs="宋体"/>
          <w:kern w:val="0"/>
          <w:sz w:val="24"/>
        </w:rPr>
        <w:t xml:space="preserve"> D, </w:t>
      </w:r>
      <w:proofErr w:type="spellStart"/>
      <w:r w:rsidRPr="00C829ED">
        <w:rPr>
          <w:rFonts w:ascii="Book Antiqua" w:hAnsi="Book Antiqua" w:cs="宋体"/>
          <w:kern w:val="0"/>
          <w:sz w:val="24"/>
        </w:rPr>
        <w:t>Ronchi</w:t>
      </w:r>
      <w:proofErr w:type="spellEnd"/>
      <w:r w:rsidRPr="00C829ED">
        <w:rPr>
          <w:rFonts w:ascii="Book Antiqua" w:hAnsi="Book Antiqua" w:cs="宋体"/>
          <w:kern w:val="0"/>
          <w:sz w:val="24"/>
        </w:rPr>
        <w:t xml:space="preserve"> S, </w:t>
      </w:r>
      <w:proofErr w:type="spellStart"/>
      <w:r w:rsidRPr="00C829ED">
        <w:rPr>
          <w:rFonts w:ascii="Book Antiqua" w:hAnsi="Book Antiqua" w:cs="宋体"/>
          <w:kern w:val="0"/>
          <w:sz w:val="24"/>
        </w:rPr>
        <w:t>Verderio</w:t>
      </w:r>
      <w:proofErr w:type="spellEnd"/>
      <w:r w:rsidRPr="00C829ED">
        <w:rPr>
          <w:rFonts w:ascii="Book Antiqua" w:hAnsi="Book Antiqua" w:cs="宋体"/>
          <w:kern w:val="0"/>
          <w:sz w:val="24"/>
        </w:rPr>
        <w:t xml:space="preserve"> P. HER2 targeting as a two-sided strategy for breast cancer diagnosis and treatment: Outlook and recent implications in </w:t>
      </w:r>
      <w:proofErr w:type="spellStart"/>
      <w:r w:rsidRPr="00C829ED">
        <w:rPr>
          <w:rFonts w:ascii="Book Antiqua" w:hAnsi="Book Antiqua" w:cs="宋体"/>
          <w:kern w:val="0"/>
          <w:sz w:val="24"/>
        </w:rPr>
        <w:t>nanomedical</w:t>
      </w:r>
      <w:proofErr w:type="spellEnd"/>
      <w:r w:rsidRPr="00C829ED">
        <w:rPr>
          <w:rFonts w:ascii="Book Antiqua" w:hAnsi="Book Antiqua" w:cs="宋体"/>
          <w:kern w:val="0"/>
          <w:sz w:val="24"/>
        </w:rPr>
        <w:t xml:space="preserve"> approaches. </w:t>
      </w:r>
      <w:proofErr w:type="spellStart"/>
      <w:r w:rsidRPr="00C829ED">
        <w:rPr>
          <w:rFonts w:ascii="Book Antiqua" w:hAnsi="Book Antiqua" w:cs="宋体"/>
          <w:i/>
          <w:iCs/>
          <w:kern w:val="0"/>
          <w:sz w:val="24"/>
        </w:rPr>
        <w:t>Pharmacol</w:t>
      </w:r>
      <w:proofErr w:type="spellEnd"/>
      <w:r w:rsidRPr="00C829ED">
        <w:rPr>
          <w:rFonts w:ascii="Book Antiqua" w:hAnsi="Book Antiqua" w:cs="宋体"/>
          <w:i/>
          <w:iCs/>
          <w:kern w:val="0"/>
          <w:sz w:val="24"/>
        </w:rPr>
        <w:t xml:space="preserve"> Res</w:t>
      </w:r>
      <w:r w:rsidRPr="00C829ED">
        <w:rPr>
          <w:rFonts w:ascii="Book Antiqua" w:hAnsi="Book Antiqua" w:cs="宋体"/>
          <w:kern w:val="0"/>
          <w:sz w:val="24"/>
        </w:rPr>
        <w:t> 2010; </w:t>
      </w:r>
      <w:r w:rsidRPr="00C829ED">
        <w:rPr>
          <w:rFonts w:ascii="Book Antiqua" w:hAnsi="Book Antiqua" w:cs="宋体"/>
          <w:b/>
          <w:bCs/>
          <w:kern w:val="0"/>
          <w:sz w:val="24"/>
        </w:rPr>
        <w:t>62</w:t>
      </w:r>
      <w:r w:rsidRPr="00C829ED">
        <w:rPr>
          <w:rFonts w:ascii="Book Antiqua" w:hAnsi="Book Antiqua" w:cs="宋体"/>
          <w:kern w:val="0"/>
          <w:sz w:val="24"/>
        </w:rPr>
        <w:t>: 150-165 [PMID: 20117211 DOI: 10.1016/j.phrs.2010.01.013]</w:t>
      </w:r>
    </w:p>
    <w:p w:rsidR="00C829ED" w:rsidRPr="00C829ED" w:rsidRDefault="00C829ED" w:rsidP="00C829ED">
      <w:pPr>
        <w:widowControl/>
        <w:spacing w:line="360" w:lineRule="auto"/>
        <w:rPr>
          <w:rFonts w:ascii="Book Antiqua" w:hAnsi="Book Antiqua" w:cs="宋体"/>
          <w:kern w:val="0"/>
          <w:sz w:val="24"/>
        </w:rPr>
      </w:pPr>
      <w:r w:rsidRPr="00C829ED">
        <w:rPr>
          <w:rFonts w:ascii="Book Antiqua" w:hAnsi="Book Antiqua" w:cs="宋体"/>
          <w:kern w:val="0"/>
          <w:sz w:val="24"/>
        </w:rPr>
        <w:t>2 </w:t>
      </w:r>
      <w:proofErr w:type="spellStart"/>
      <w:r w:rsidRPr="00C829ED">
        <w:rPr>
          <w:rFonts w:ascii="Book Antiqua" w:hAnsi="Book Antiqua" w:cs="宋体"/>
          <w:b/>
          <w:bCs/>
          <w:kern w:val="0"/>
          <w:sz w:val="24"/>
        </w:rPr>
        <w:t>Shapira</w:t>
      </w:r>
      <w:proofErr w:type="spellEnd"/>
      <w:r w:rsidRPr="00C829ED">
        <w:rPr>
          <w:rFonts w:ascii="Book Antiqua" w:hAnsi="Book Antiqua" w:cs="宋体"/>
          <w:b/>
          <w:bCs/>
          <w:kern w:val="0"/>
          <w:sz w:val="24"/>
        </w:rPr>
        <w:t xml:space="preserve"> A</w:t>
      </w:r>
      <w:r w:rsidRPr="00C829ED">
        <w:rPr>
          <w:rFonts w:ascii="Book Antiqua" w:hAnsi="Book Antiqua" w:cs="宋体"/>
          <w:kern w:val="0"/>
          <w:sz w:val="24"/>
        </w:rPr>
        <w:t xml:space="preserve">, </w:t>
      </w:r>
      <w:proofErr w:type="spellStart"/>
      <w:r w:rsidRPr="00C829ED">
        <w:rPr>
          <w:rFonts w:ascii="Book Antiqua" w:hAnsi="Book Antiqua" w:cs="宋体"/>
          <w:kern w:val="0"/>
          <w:sz w:val="24"/>
        </w:rPr>
        <w:t>Livney</w:t>
      </w:r>
      <w:proofErr w:type="spellEnd"/>
      <w:r w:rsidRPr="00C829ED">
        <w:rPr>
          <w:rFonts w:ascii="Book Antiqua" w:hAnsi="Book Antiqua" w:cs="宋体"/>
          <w:kern w:val="0"/>
          <w:sz w:val="24"/>
        </w:rPr>
        <w:t xml:space="preserve"> YD, </w:t>
      </w:r>
      <w:proofErr w:type="spellStart"/>
      <w:r w:rsidRPr="00C829ED">
        <w:rPr>
          <w:rFonts w:ascii="Book Antiqua" w:hAnsi="Book Antiqua" w:cs="宋体"/>
          <w:kern w:val="0"/>
          <w:sz w:val="24"/>
        </w:rPr>
        <w:t>Broxterman</w:t>
      </w:r>
      <w:proofErr w:type="spellEnd"/>
      <w:r w:rsidRPr="00C829ED">
        <w:rPr>
          <w:rFonts w:ascii="Book Antiqua" w:hAnsi="Book Antiqua" w:cs="宋体"/>
          <w:kern w:val="0"/>
          <w:sz w:val="24"/>
        </w:rPr>
        <w:t xml:space="preserve"> HJ, </w:t>
      </w:r>
      <w:proofErr w:type="spellStart"/>
      <w:r w:rsidRPr="00C829ED">
        <w:rPr>
          <w:rFonts w:ascii="Book Antiqua" w:hAnsi="Book Antiqua" w:cs="宋体"/>
          <w:kern w:val="0"/>
          <w:sz w:val="24"/>
        </w:rPr>
        <w:t>Assaraf</w:t>
      </w:r>
      <w:proofErr w:type="spellEnd"/>
      <w:r w:rsidRPr="00C829ED">
        <w:rPr>
          <w:rFonts w:ascii="Book Antiqua" w:hAnsi="Book Antiqua" w:cs="宋体"/>
          <w:kern w:val="0"/>
          <w:sz w:val="24"/>
        </w:rPr>
        <w:t xml:space="preserve"> YG. </w:t>
      </w:r>
      <w:proofErr w:type="spellStart"/>
      <w:r w:rsidRPr="00C829ED">
        <w:rPr>
          <w:rFonts w:ascii="Book Antiqua" w:hAnsi="Book Antiqua" w:cs="宋体"/>
          <w:kern w:val="0"/>
          <w:sz w:val="24"/>
        </w:rPr>
        <w:t>Nanomedicine</w:t>
      </w:r>
      <w:proofErr w:type="spellEnd"/>
      <w:r w:rsidRPr="00C829ED">
        <w:rPr>
          <w:rFonts w:ascii="Book Antiqua" w:hAnsi="Book Antiqua" w:cs="宋体"/>
          <w:kern w:val="0"/>
          <w:sz w:val="24"/>
        </w:rPr>
        <w:t xml:space="preserve"> for targeted cancer therapy: towards the overcoming of drug resistance. </w:t>
      </w:r>
      <w:r w:rsidRPr="00C829ED">
        <w:rPr>
          <w:rFonts w:ascii="Book Antiqua" w:hAnsi="Book Antiqua" w:cs="宋体"/>
          <w:i/>
          <w:iCs/>
          <w:kern w:val="0"/>
          <w:sz w:val="24"/>
        </w:rPr>
        <w:t xml:space="preserve">Drug Resist </w:t>
      </w:r>
      <w:proofErr w:type="spellStart"/>
      <w:r w:rsidRPr="00C829ED">
        <w:rPr>
          <w:rFonts w:ascii="Book Antiqua" w:hAnsi="Book Antiqua" w:cs="宋体"/>
          <w:i/>
          <w:iCs/>
          <w:kern w:val="0"/>
          <w:sz w:val="24"/>
        </w:rPr>
        <w:t>Updat</w:t>
      </w:r>
      <w:proofErr w:type="spellEnd"/>
      <w:r w:rsidRPr="00C829ED">
        <w:rPr>
          <w:rFonts w:ascii="Book Antiqua" w:hAnsi="Book Antiqua" w:cs="宋体"/>
          <w:kern w:val="0"/>
          <w:sz w:val="24"/>
        </w:rPr>
        <w:t> 2011; </w:t>
      </w:r>
      <w:r w:rsidRPr="00C829ED">
        <w:rPr>
          <w:rFonts w:ascii="Book Antiqua" w:hAnsi="Book Antiqua" w:cs="宋体"/>
          <w:b/>
          <w:bCs/>
          <w:kern w:val="0"/>
          <w:sz w:val="24"/>
        </w:rPr>
        <w:t>14</w:t>
      </w:r>
      <w:r w:rsidRPr="00C829ED">
        <w:rPr>
          <w:rFonts w:ascii="Book Antiqua" w:hAnsi="Book Antiqua" w:cs="宋体"/>
          <w:kern w:val="0"/>
          <w:sz w:val="24"/>
        </w:rPr>
        <w:t>: 150-163 [PMID: 21330184 DOI: 10.1016/j.drup.2011.01.003]</w:t>
      </w:r>
    </w:p>
    <w:p w:rsidR="00C829ED" w:rsidRPr="00C829ED" w:rsidRDefault="00C829ED" w:rsidP="00C829ED">
      <w:pPr>
        <w:widowControl/>
        <w:spacing w:line="360" w:lineRule="auto"/>
        <w:rPr>
          <w:rFonts w:ascii="Book Antiqua" w:hAnsi="Book Antiqua" w:cs="宋体"/>
          <w:kern w:val="0"/>
          <w:sz w:val="24"/>
        </w:rPr>
      </w:pPr>
      <w:r w:rsidRPr="00C829ED">
        <w:rPr>
          <w:rFonts w:ascii="Book Antiqua" w:hAnsi="Book Antiqua" w:cs="宋体"/>
          <w:kern w:val="0"/>
          <w:sz w:val="24"/>
        </w:rPr>
        <w:lastRenderedPageBreak/>
        <w:t>3 </w:t>
      </w:r>
      <w:proofErr w:type="spellStart"/>
      <w:r w:rsidRPr="00C829ED">
        <w:rPr>
          <w:rFonts w:ascii="Book Antiqua" w:hAnsi="Book Antiqua" w:cs="宋体"/>
          <w:b/>
          <w:bCs/>
          <w:kern w:val="0"/>
          <w:sz w:val="24"/>
        </w:rPr>
        <w:t>Citri</w:t>
      </w:r>
      <w:proofErr w:type="spellEnd"/>
      <w:r w:rsidRPr="00C829ED">
        <w:rPr>
          <w:rFonts w:ascii="Book Antiqua" w:hAnsi="Book Antiqua" w:cs="宋体"/>
          <w:b/>
          <w:bCs/>
          <w:kern w:val="0"/>
          <w:sz w:val="24"/>
        </w:rPr>
        <w:t xml:space="preserve"> A</w:t>
      </w:r>
      <w:r w:rsidRPr="00C829ED">
        <w:rPr>
          <w:rFonts w:ascii="Book Antiqua" w:hAnsi="Book Antiqua" w:cs="宋体"/>
          <w:kern w:val="0"/>
          <w:sz w:val="24"/>
        </w:rPr>
        <w:t xml:space="preserve">, </w:t>
      </w:r>
      <w:proofErr w:type="spellStart"/>
      <w:r w:rsidRPr="00C829ED">
        <w:rPr>
          <w:rFonts w:ascii="Book Antiqua" w:hAnsi="Book Antiqua" w:cs="宋体"/>
          <w:kern w:val="0"/>
          <w:sz w:val="24"/>
        </w:rPr>
        <w:t>Yarden</w:t>
      </w:r>
      <w:proofErr w:type="spellEnd"/>
      <w:r w:rsidRPr="00C829ED">
        <w:rPr>
          <w:rFonts w:ascii="Book Antiqua" w:hAnsi="Book Antiqua" w:cs="宋体"/>
          <w:kern w:val="0"/>
          <w:sz w:val="24"/>
        </w:rPr>
        <w:t xml:space="preserve"> Y. EGF-ERBB </w:t>
      </w:r>
      <w:proofErr w:type="spellStart"/>
      <w:r w:rsidRPr="00C829ED">
        <w:rPr>
          <w:rFonts w:ascii="Book Antiqua" w:hAnsi="Book Antiqua" w:cs="宋体"/>
          <w:kern w:val="0"/>
          <w:sz w:val="24"/>
        </w:rPr>
        <w:t>signalling</w:t>
      </w:r>
      <w:proofErr w:type="spellEnd"/>
      <w:r w:rsidRPr="00C829ED">
        <w:rPr>
          <w:rFonts w:ascii="Book Antiqua" w:hAnsi="Book Antiqua" w:cs="宋体"/>
          <w:kern w:val="0"/>
          <w:sz w:val="24"/>
        </w:rPr>
        <w:t>: towards the systems level. </w:t>
      </w:r>
      <w:r w:rsidRPr="00C829ED">
        <w:rPr>
          <w:rFonts w:ascii="Book Antiqua" w:hAnsi="Book Antiqua" w:cs="宋体"/>
          <w:i/>
          <w:iCs/>
          <w:kern w:val="0"/>
          <w:sz w:val="24"/>
        </w:rPr>
        <w:t xml:space="preserve">Nat Rev </w:t>
      </w:r>
      <w:proofErr w:type="spellStart"/>
      <w:r w:rsidRPr="00C829ED">
        <w:rPr>
          <w:rFonts w:ascii="Book Antiqua" w:hAnsi="Book Antiqua" w:cs="宋体"/>
          <w:i/>
          <w:iCs/>
          <w:kern w:val="0"/>
          <w:sz w:val="24"/>
        </w:rPr>
        <w:t>Mol</w:t>
      </w:r>
      <w:proofErr w:type="spellEnd"/>
      <w:r w:rsidRPr="00C829ED">
        <w:rPr>
          <w:rFonts w:ascii="Book Antiqua" w:hAnsi="Book Antiqua" w:cs="宋体"/>
          <w:i/>
          <w:iCs/>
          <w:kern w:val="0"/>
          <w:sz w:val="24"/>
        </w:rPr>
        <w:t xml:space="preserve"> Cell </w:t>
      </w:r>
      <w:proofErr w:type="spellStart"/>
      <w:r w:rsidRPr="00C829ED">
        <w:rPr>
          <w:rFonts w:ascii="Book Antiqua" w:hAnsi="Book Antiqua" w:cs="宋体"/>
          <w:i/>
          <w:iCs/>
          <w:kern w:val="0"/>
          <w:sz w:val="24"/>
        </w:rPr>
        <w:t>Biol</w:t>
      </w:r>
      <w:proofErr w:type="spellEnd"/>
      <w:r w:rsidRPr="00C829ED">
        <w:rPr>
          <w:rFonts w:ascii="Book Antiqua" w:hAnsi="Book Antiqua" w:cs="宋体"/>
          <w:kern w:val="0"/>
          <w:sz w:val="24"/>
        </w:rPr>
        <w:t> 2006; </w:t>
      </w:r>
      <w:r w:rsidRPr="00C829ED">
        <w:rPr>
          <w:rFonts w:ascii="Book Antiqua" w:hAnsi="Book Antiqua" w:cs="宋体"/>
          <w:b/>
          <w:bCs/>
          <w:kern w:val="0"/>
          <w:sz w:val="24"/>
        </w:rPr>
        <w:t>7</w:t>
      </w:r>
      <w:r w:rsidRPr="00C829ED">
        <w:rPr>
          <w:rFonts w:ascii="Book Antiqua" w:hAnsi="Book Antiqua" w:cs="宋体"/>
          <w:kern w:val="0"/>
          <w:sz w:val="24"/>
        </w:rPr>
        <w:t>: 505-516 [PMID: 16829981 DOI: 10.1038/nrm1962]</w:t>
      </w:r>
    </w:p>
    <w:p w:rsidR="00C829ED" w:rsidRPr="00C829ED" w:rsidRDefault="00C829ED" w:rsidP="00C829ED">
      <w:pPr>
        <w:widowControl/>
        <w:spacing w:line="360" w:lineRule="auto"/>
        <w:rPr>
          <w:rFonts w:ascii="Book Antiqua" w:hAnsi="Book Antiqua" w:cs="宋体"/>
          <w:kern w:val="0"/>
          <w:sz w:val="24"/>
        </w:rPr>
      </w:pPr>
      <w:r w:rsidRPr="00C829ED">
        <w:rPr>
          <w:rFonts w:ascii="Book Antiqua" w:hAnsi="Book Antiqua" w:cs="宋体"/>
          <w:kern w:val="0"/>
          <w:sz w:val="24"/>
        </w:rPr>
        <w:t>4 </w:t>
      </w:r>
      <w:proofErr w:type="spellStart"/>
      <w:r w:rsidRPr="00C829ED">
        <w:rPr>
          <w:rFonts w:ascii="Book Antiqua" w:hAnsi="Book Antiqua" w:cs="宋体"/>
          <w:b/>
          <w:bCs/>
          <w:kern w:val="0"/>
          <w:sz w:val="24"/>
        </w:rPr>
        <w:t>Baselga</w:t>
      </w:r>
      <w:proofErr w:type="spellEnd"/>
      <w:r w:rsidRPr="00C829ED">
        <w:rPr>
          <w:rFonts w:ascii="Book Antiqua" w:hAnsi="Book Antiqua" w:cs="宋体"/>
          <w:b/>
          <w:bCs/>
          <w:kern w:val="0"/>
          <w:sz w:val="24"/>
        </w:rPr>
        <w:t xml:space="preserve"> J</w:t>
      </w:r>
      <w:r w:rsidRPr="00C829ED">
        <w:rPr>
          <w:rFonts w:ascii="Book Antiqua" w:hAnsi="Book Antiqua" w:cs="宋体"/>
          <w:kern w:val="0"/>
          <w:sz w:val="24"/>
        </w:rPr>
        <w:t>, Swain SM. Novel anticancer targets: revisiting ERBB2 and discovering ERBB3. </w:t>
      </w:r>
      <w:r w:rsidRPr="00C829ED">
        <w:rPr>
          <w:rFonts w:ascii="Book Antiqua" w:hAnsi="Book Antiqua" w:cs="宋体"/>
          <w:i/>
          <w:iCs/>
          <w:kern w:val="0"/>
          <w:sz w:val="24"/>
        </w:rPr>
        <w:t>Nat Rev Cancer</w:t>
      </w:r>
      <w:r w:rsidRPr="00C829ED">
        <w:rPr>
          <w:rFonts w:ascii="Book Antiqua" w:hAnsi="Book Antiqua" w:cs="宋体"/>
          <w:kern w:val="0"/>
          <w:sz w:val="24"/>
        </w:rPr>
        <w:t> 2009; </w:t>
      </w:r>
      <w:r w:rsidRPr="00C829ED">
        <w:rPr>
          <w:rFonts w:ascii="Book Antiqua" w:hAnsi="Book Antiqua" w:cs="宋体"/>
          <w:b/>
          <w:bCs/>
          <w:kern w:val="0"/>
          <w:sz w:val="24"/>
        </w:rPr>
        <w:t>9</w:t>
      </w:r>
      <w:r w:rsidRPr="00C829ED">
        <w:rPr>
          <w:rFonts w:ascii="Book Antiqua" w:hAnsi="Book Antiqua" w:cs="宋体"/>
          <w:kern w:val="0"/>
          <w:sz w:val="24"/>
        </w:rPr>
        <w:t>: 463-475 [PMID: 19536107 DOI: 10.1038/nrc2656]</w:t>
      </w:r>
    </w:p>
    <w:p w:rsidR="00C829ED" w:rsidRPr="00C829ED" w:rsidRDefault="00C829ED" w:rsidP="00C829ED">
      <w:pPr>
        <w:widowControl/>
        <w:spacing w:line="360" w:lineRule="auto"/>
        <w:rPr>
          <w:rFonts w:ascii="Book Antiqua" w:hAnsi="Book Antiqua" w:cs="宋体"/>
          <w:kern w:val="0"/>
          <w:sz w:val="24"/>
        </w:rPr>
      </w:pPr>
      <w:r w:rsidRPr="00C829ED">
        <w:rPr>
          <w:rFonts w:ascii="Book Antiqua" w:hAnsi="Book Antiqua" w:cs="宋体"/>
          <w:kern w:val="0"/>
          <w:sz w:val="24"/>
        </w:rPr>
        <w:t>5 </w:t>
      </w:r>
      <w:r w:rsidRPr="00C829ED">
        <w:rPr>
          <w:rFonts w:ascii="Book Antiqua" w:hAnsi="Book Antiqua" w:cs="宋体"/>
          <w:b/>
          <w:bCs/>
          <w:kern w:val="0"/>
          <w:sz w:val="24"/>
        </w:rPr>
        <w:t>Hynes NE</w:t>
      </w:r>
      <w:r w:rsidRPr="00C829ED">
        <w:rPr>
          <w:rFonts w:ascii="Book Antiqua" w:hAnsi="Book Antiqua" w:cs="宋体"/>
          <w:kern w:val="0"/>
          <w:sz w:val="24"/>
        </w:rPr>
        <w:t xml:space="preserve">, MacDonald G. </w:t>
      </w:r>
      <w:proofErr w:type="spellStart"/>
      <w:r w:rsidRPr="00C829ED">
        <w:rPr>
          <w:rFonts w:ascii="Book Antiqua" w:hAnsi="Book Antiqua" w:cs="宋体"/>
          <w:kern w:val="0"/>
          <w:sz w:val="24"/>
        </w:rPr>
        <w:t>ErbB</w:t>
      </w:r>
      <w:proofErr w:type="spellEnd"/>
      <w:r w:rsidRPr="00C829ED">
        <w:rPr>
          <w:rFonts w:ascii="Book Antiqua" w:hAnsi="Book Antiqua" w:cs="宋体"/>
          <w:kern w:val="0"/>
          <w:sz w:val="24"/>
        </w:rPr>
        <w:t xml:space="preserve"> receptors and signaling pathways in cancer. </w:t>
      </w:r>
      <w:proofErr w:type="spellStart"/>
      <w:r w:rsidRPr="00C829ED">
        <w:rPr>
          <w:rFonts w:ascii="Book Antiqua" w:hAnsi="Book Antiqua" w:cs="宋体"/>
          <w:i/>
          <w:iCs/>
          <w:kern w:val="0"/>
          <w:sz w:val="24"/>
        </w:rPr>
        <w:t>Curr</w:t>
      </w:r>
      <w:proofErr w:type="spellEnd"/>
      <w:r w:rsidRPr="00C829ED">
        <w:rPr>
          <w:rFonts w:ascii="Book Antiqua" w:hAnsi="Book Antiqua" w:cs="宋体"/>
          <w:i/>
          <w:iCs/>
          <w:kern w:val="0"/>
          <w:sz w:val="24"/>
        </w:rPr>
        <w:t xml:space="preserve"> </w:t>
      </w:r>
      <w:proofErr w:type="spellStart"/>
      <w:r w:rsidRPr="00C829ED">
        <w:rPr>
          <w:rFonts w:ascii="Book Antiqua" w:hAnsi="Book Antiqua" w:cs="宋体"/>
          <w:i/>
          <w:iCs/>
          <w:kern w:val="0"/>
          <w:sz w:val="24"/>
        </w:rPr>
        <w:t>Opin</w:t>
      </w:r>
      <w:proofErr w:type="spellEnd"/>
      <w:r w:rsidRPr="00C829ED">
        <w:rPr>
          <w:rFonts w:ascii="Book Antiqua" w:hAnsi="Book Antiqua" w:cs="宋体"/>
          <w:i/>
          <w:iCs/>
          <w:kern w:val="0"/>
          <w:sz w:val="24"/>
        </w:rPr>
        <w:t xml:space="preserve"> Cell </w:t>
      </w:r>
      <w:proofErr w:type="spellStart"/>
      <w:r w:rsidRPr="00C829ED">
        <w:rPr>
          <w:rFonts w:ascii="Book Antiqua" w:hAnsi="Book Antiqua" w:cs="宋体"/>
          <w:i/>
          <w:iCs/>
          <w:kern w:val="0"/>
          <w:sz w:val="24"/>
        </w:rPr>
        <w:t>Biol</w:t>
      </w:r>
      <w:proofErr w:type="spellEnd"/>
      <w:r w:rsidRPr="00C829ED">
        <w:rPr>
          <w:rFonts w:ascii="Book Antiqua" w:hAnsi="Book Antiqua" w:cs="宋体"/>
          <w:kern w:val="0"/>
          <w:sz w:val="24"/>
        </w:rPr>
        <w:t> 2009; </w:t>
      </w:r>
      <w:r w:rsidRPr="00C829ED">
        <w:rPr>
          <w:rFonts w:ascii="Book Antiqua" w:hAnsi="Book Antiqua" w:cs="宋体"/>
          <w:b/>
          <w:bCs/>
          <w:kern w:val="0"/>
          <w:sz w:val="24"/>
        </w:rPr>
        <w:t>21</w:t>
      </w:r>
      <w:r w:rsidRPr="00C829ED">
        <w:rPr>
          <w:rFonts w:ascii="Book Antiqua" w:hAnsi="Book Antiqua" w:cs="宋体"/>
          <w:kern w:val="0"/>
          <w:sz w:val="24"/>
        </w:rPr>
        <w:t>: 177-184 [PMID: 19208461 DOI: 10.1016/j.ceb.2008.12.010]</w:t>
      </w:r>
    </w:p>
    <w:p w:rsidR="00C829ED" w:rsidRPr="00C829ED" w:rsidRDefault="00C829ED" w:rsidP="00C829ED">
      <w:pPr>
        <w:widowControl/>
        <w:spacing w:line="360" w:lineRule="auto"/>
        <w:rPr>
          <w:rFonts w:ascii="Book Antiqua" w:hAnsi="Book Antiqua" w:cs="宋体"/>
          <w:kern w:val="0"/>
          <w:sz w:val="24"/>
        </w:rPr>
      </w:pPr>
      <w:r w:rsidRPr="00C829ED">
        <w:rPr>
          <w:rFonts w:ascii="Book Antiqua" w:hAnsi="Book Antiqua" w:cs="宋体"/>
          <w:kern w:val="0"/>
          <w:sz w:val="24"/>
        </w:rPr>
        <w:t>6 </w:t>
      </w:r>
      <w:proofErr w:type="spellStart"/>
      <w:r w:rsidRPr="00C829ED">
        <w:rPr>
          <w:rFonts w:ascii="Book Antiqua" w:hAnsi="Book Antiqua" w:cs="宋体"/>
          <w:b/>
          <w:bCs/>
          <w:kern w:val="0"/>
          <w:sz w:val="24"/>
        </w:rPr>
        <w:t>Kau</w:t>
      </w:r>
      <w:proofErr w:type="spellEnd"/>
      <w:r w:rsidRPr="00C829ED">
        <w:rPr>
          <w:rFonts w:ascii="Book Antiqua" w:hAnsi="Book Antiqua" w:cs="宋体"/>
          <w:b/>
          <w:bCs/>
          <w:kern w:val="0"/>
          <w:sz w:val="24"/>
        </w:rPr>
        <w:t xml:space="preserve"> TR</w:t>
      </w:r>
      <w:r w:rsidRPr="00C829ED">
        <w:rPr>
          <w:rFonts w:ascii="Book Antiqua" w:hAnsi="Book Antiqua" w:cs="宋体"/>
          <w:kern w:val="0"/>
          <w:sz w:val="24"/>
        </w:rPr>
        <w:t>, Way JC, Silver PA. Nuclear transport and cancer: from mechanism to intervention. </w:t>
      </w:r>
      <w:r w:rsidRPr="00C829ED">
        <w:rPr>
          <w:rFonts w:ascii="Book Antiqua" w:hAnsi="Book Antiqua" w:cs="宋体"/>
          <w:i/>
          <w:iCs/>
          <w:kern w:val="0"/>
          <w:sz w:val="24"/>
        </w:rPr>
        <w:t>Nat Rev Cancer</w:t>
      </w:r>
      <w:r w:rsidRPr="00C829ED">
        <w:rPr>
          <w:rFonts w:ascii="Book Antiqua" w:hAnsi="Book Antiqua" w:cs="宋体"/>
          <w:kern w:val="0"/>
          <w:sz w:val="24"/>
        </w:rPr>
        <w:t> 2004; </w:t>
      </w:r>
      <w:r w:rsidRPr="00C829ED">
        <w:rPr>
          <w:rFonts w:ascii="Book Antiqua" w:hAnsi="Book Antiqua" w:cs="宋体"/>
          <w:b/>
          <w:bCs/>
          <w:kern w:val="0"/>
          <w:sz w:val="24"/>
        </w:rPr>
        <w:t>4</w:t>
      </w:r>
      <w:r w:rsidRPr="00C829ED">
        <w:rPr>
          <w:rFonts w:ascii="Book Antiqua" w:hAnsi="Book Antiqua" w:cs="宋体"/>
          <w:kern w:val="0"/>
          <w:sz w:val="24"/>
        </w:rPr>
        <w:t>: 106-117 [PMID: 14732865 DOI: 10.1038/nrc1274]</w:t>
      </w:r>
    </w:p>
    <w:p w:rsidR="00C829ED" w:rsidRPr="00C829ED" w:rsidRDefault="00C829ED" w:rsidP="00C829ED">
      <w:pPr>
        <w:widowControl/>
        <w:spacing w:line="360" w:lineRule="auto"/>
        <w:rPr>
          <w:rFonts w:ascii="Book Antiqua" w:hAnsi="Book Antiqua" w:cs="宋体"/>
          <w:kern w:val="0"/>
          <w:sz w:val="24"/>
        </w:rPr>
      </w:pPr>
      <w:r w:rsidRPr="00C829ED">
        <w:rPr>
          <w:rFonts w:ascii="Book Antiqua" w:hAnsi="Book Antiqua" w:cs="宋体"/>
          <w:kern w:val="0"/>
          <w:sz w:val="24"/>
        </w:rPr>
        <w:t>7 </w:t>
      </w:r>
      <w:r w:rsidRPr="00C829ED">
        <w:rPr>
          <w:rFonts w:ascii="Book Antiqua" w:hAnsi="Book Antiqua" w:cs="宋体"/>
          <w:b/>
          <w:bCs/>
          <w:kern w:val="0"/>
          <w:sz w:val="24"/>
        </w:rPr>
        <w:t>Chen J</w:t>
      </w:r>
      <w:r w:rsidRPr="00C829ED">
        <w:rPr>
          <w:rFonts w:ascii="Book Antiqua" w:hAnsi="Book Antiqua" w:cs="宋体"/>
          <w:kern w:val="0"/>
          <w:sz w:val="24"/>
        </w:rPr>
        <w:t xml:space="preserve">, Saeki F, Wiley BJ, </w:t>
      </w:r>
      <w:proofErr w:type="spellStart"/>
      <w:r w:rsidRPr="00C829ED">
        <w:rPr>
          <w:rFonts w:ascii="Book Antiqua" w:hAnsi="Book Antiqua" w:cs="宋体"/>
          <w:kern w:val="0"/>
          <w:sz w:val="24"/>
        </w:rPr>
        <w:t>Cang</w:t>
      </w:r>
      <w:proofErr w:type="spellEnd"/>
      <w:r w:rsidRPr="00C829ED">
        <w:rPr>
          <w:rFonts w:ascii="Book Antiqua" w:hAnsi="Book Antiqua" w:cs="宋体"/>
          <w:kern w:val="0"/>
          <w:sz w:val="24"/>
        </w:rPr>
        <w:t xml:space="preserve"> H, Cobb MJ, Li ZY, Au L, Zhang H, </w:t>
      </w:r>
      <w:proofErr w:type="spellStart"/>
      <w:r w:rsidRPr="00C829ED">
        <w:rPr>
          <w:rFonts w:ascii="Book Antiqua" w:hAnsi="Book Antiqua" w:cs="宋体"/>
          <w:kern w:val="0"/>
          <w:sz w:val="24"/>
        </w:rPr>
        <w:t>Kimmey</w:t>
      </w:r>
      <w:proofErr w:type="spellEnd"/>
      <w:r w:rsidRPr="00C829ED">
        <w:rPr>
          <w:rFonts w:ascii="Book Antiqua" w:hAnsi="Book Antiqua" w:cs="宋体"/>
          <w:kern w:val="0"/>
          <w:sz w:val="24"/>
        </w:rPr>
        <w:t xml:space="preserve"> MB, Li X, Xia Y. Gold </w:t>
      </w:r>
      <w:proofErr w:type="spellStart"/>
      <w:r w:rsidRPr="00C829ED">
        <w:rPr>
          <w:rFonts w:ascii="Book Antiqua" w:hAnsi="Book Antiqua" w:cs="宋体"/>
          <w:kern w:val="0"/>
          <w:sz w:val="24"/>
        </w:rPr>
        <w:t>nanocages</w:t>
      </w:r>
      <w:proofErr w:type="spellEnd"/>
      <w:r w:rsidRPr="00C829ED">
        <w:rPr>
          <w:rFonts w:ascii="Book Antiqua" w:hAnsi="Book Antiqua" w:cs="宋体"/>
          <w:kern w:val="0"/>
          <w:sz w:val="24"/>
        </w:rPr>
        <w:t xml:space="preserve">: </w:t>
      </w:r>
      <w:proofErr w:type="spellStart"/>
      <w:r w:rsidRPr="00C829ED">
        <w:rPr>
          <w:rFonts w:ascii="Book Antiqua" w:hAnsi="Book Antiqua" w:cs="宋体"/>
          <w:kern w:val="0"/>
          <w:sz w:val="24"/>
        </w:rPr>
        <w:t>bioconjugation</w:t>
      </w:r>
      <w:proofErr w:type="spellEnd"/>
      <w:r w:rsidRPr="00C829ED">
        <w:rPr>
          <w:rFonts w:ascii="Book Antiqua" w:hAnsi="Book Antiqua" w:cs="宋体"/>
          <w:kern w:val="0"/>
          <w:sz w:val="24"/>
        </w:rPr>
        <w:t xml:space="preserve"> and their potential use as optical imaging contrast agents. </w:t>
      </w:r>
      <w:r w:rsidRPr="00C829ED">
        <w:rPr>
          <w:rFonts w:ascii="Book Antiqua" w:hAnsi="Book Antiqua" w:cs="宋体"/>
          <w:i/>
          <w:iCs/>
          <w:kern w:val="0"/>
          <w:sz w:val="24"/>
        </w:rPr>
        <w:t xml:space="preserve">Nano </w:t>
      </w:r>
      <w:proofErr w:type="spellStart"/>
      <w:r w:rsidRPr="00C829ED">
        <w:rPr>
          <w:rFonts w:ascii="Book Antiqua" w:hAnsi="Book Antiqua" w:cs="宋体"/>
          <w:i/>
          <w:iCs/>
          <w:kern w:val="0"/>
          <w:sz w:val="24"/>
        </w:rPr>
        <w:t>Lett</w:t>
      </w:r>
      <w:proofErr w:type="spellEnd"/>
      <w:r w:rsidRPr="00C829ED">
        <w:rPr>
          <w:rFonts w:ascii="Book Antiqua" w:hAnsi="Book Antiqua" w:cs="宋体"/>
          <w:kern w:val="0"/>
          <w:sz w:val="24"/>
        </w:rPr>
        <w:t> 2005; </w:t>
      </w:r>
      <w:r w:rsidRPr="00C829ED">
        <w:rPr>
          <w:rFonts w:ascii="Book Antiqua" w:hAnsi="Book Antiqua" w:cs="宋体"/>
          <w:b/>
          <w:bCs/>
          <w:kern w:val="0"/>
          <w:sz w:val="24"/>
        </w:rPr>
        <w:t>5</w:t>
      </w:r>
      <w:r w:rsidRPr="00C829ED">
        <w:rPr>
          <w:rFonts w:ascii="Book Antiqua" w:hAnsi="Book Antiqua" w:cs="宋体"/>
          <w:kern w:val="0"/>
          <w:sz w:val="24"/>
        </w:rPr>
        <w:t>: 473-477 [PMID: 15755097 DOI: 10.1021/nl047950t]</w:t>
      </w:r>
    </w:p>
    <w:p w:rsidR="00C829ED" w:rsidRPr="00C829ED" w:rsidRDefault="00C829ED" w:rsidP="00C829ED">
      <w:pPr>
        <w:widowControl/>
        <w:spacing w:line="360" w:lineRule="auto"/>
        <w:rPr>
          <w:rFonts w:ascii="Book Antiqua" w:hAnsi="Book Antiqua" w:cs="宋体"/>
          <w:kern w:val="0"/>
          <w:sz w:val="24"/>
        </w:rPr>
      </w:pPr>
      <w:r w:rsidRPr="00C829ED">
        <w:rPr>
          <w:rFonts w:ascii="Book Antiqua" w:hAnsi="Book Antiqua" w:cs="宋体"/>
          <w:kern w:val="0"/>
          <w:sz w:val="24"/>
        </w:rPr>
        <w:t>8 </w:t>
      </w:r>
      <w:r w:rsidRPr="00C829ED">
        <w:rPr>
          <w:rFonts w:ascii="Book Antiqua" w:hAnsi="Book Antiqua" w:cs="宋体"/>
          <w:b/>
          <w:bCs/>
          <w:kern w:val="0"/>
          <w:sz w:val="24"/>
        </w:rPr>
        <w:t>Jin Q</w:t>
      </w:r>
      <w:r w:rsidRPr="00C829ED">
        <w:rPr>
          <w:rFonts w:ascii="Book Antiqua" w:hAnsi="Book Antiqua" w:cs="宋体"/>
          <w:kern w:val="0"/>
          <w:sz w:val="24"/>
        </w:rPr>
        <w:t xml:space="preserve">, </w:t>
      </w:r>
      <w:proofErr w:type="spellStart"/>
      <w:r w:rsidRPr="00C829ED">
        <w:rPr>
          <w:rFonts w:ascii="Book Antiqua" w:hAnsi="Book Antiqua" w:cs="宋体"/>
          <w:kern w:val="0"/>
          <w:sz w:val="24"/>
        </w:rPr>
        <w:t>Esteva</w:t>
      </w:r>
      <w:proofErr w:type="spellEnd"/>
      <w:r w:rsidRPr="00C829ED">
        <w:rPr>
          <w:rFonts w:ascii="Book Antiqua" w:hAnsi="Book Antiqua" w:cs="宋体"/>
          <w:kern w:val="0"/>
          <w:sz w:val="24"/>
        </w:rPr>
        <w:t xml:space="preserve"> FJ. Cross-talk between the </w:t>
      </w:r>
      <w:proofErr w:type="spellStart"/>
      <w:r w:rsidRPr="00C829ED">
        <w:rPr>
          <w:rFonts w:ascii="Book Antiqua" w:hAnsi="Book Antiqua" w:cs="宋体"/>
          <w:kern w:val="0"/>
          <w:sz w:val="24"/>
        </w:rPr>
        <w:t>ErbB</w:t>
      </w:r>
      <w:proofErr w:type="spellEnd"/>
      <w:r w:rsidRPr="00C829ED">
        <w:rPr>
          <w:rFonts w:ascii="Book Antiqua" w:hAnsi="Book Antiqua" w:cs="宋体"/>
          <w:kern w:val="0"/>
          <w:sz w:val="24"/>
        </w:rPr>
        <w:t>/HER family and the type I insulin-like growth factor receptor signaling pathway in breast cancer. </w:t>
      </w:r>
      <w:r w:rsidRPr="00C829ED">
        <w:rPr>
          <w:rFonts w:ascii="Book Antiqua" w:hAnsi="Book Antiqua" w:cs="宋体"/>
          <w:i/>
          <w:iCs/>
          <w:kern w:val="0"/>
          <w:sz w:val="24"/>
        </w:rPr>
        <w:t xml:space="preserve">J Mammary Gland </w:t>
      </w:r>
      <w:proofErr w:type="spellStart"/>
      <w:r w:rsidRPr="00C829ED">
        <w:rPr>
          <w:rFonts w:ascii="Book Antiqua" w:hAnsi="Book Antiqua" w:cs="宋体"/>
          <w:i/>
          <w:iCs/>
          <w:kern w:val="0"/>
          <w:sz w:val="24"/>
        </w:rPr>
        <w:t>Biol</w:t>
      </w:r>
      <w:proofErr w:type="spellEnd"/>
      <w:r w:rsidRPr="00C829ED">
        <w:rPr>
          <w:rFonts w:ascii="Book Antiqua" w:hAnsi="Book Antiqua" w:cs="宋体"/>
          <w:i/>
          <w:iCs/>
          <w:kern w:val="0"/>
          <w:sz w:val="24"/>
        </w:rPr>
        <w:t xml:space="preserve"> Neoplasia</w:t>
      </w:r>
      <w:r w:rsidRPr="00C829ED">
        <w:rPr>
          <w:rFonts w:ascii="Book Antiqua" w:hAnsi="Book Antiqua" w:cs="宋体"/>
          <w:kern w:val="0"/>
          <w:sz w:val="24"/>
        </w:rPr>
        <w:t> 2008; </w:t>
      </w:r>
      <w:r w:rsidRPr="00C829ED">
        <w:rPr>
          <w:rFonts w:ascii="Book Antiqua" w:hAnsi="Book Antiqua" w:cs="宋体"/>
          <w:b/>
          <w:bCs/>
          <w:kern w:val="0"/>
          <w:sz w:val="24"/>
        </w:rPr>
        <w:t>13</w:t>
      </w:r>
      <w:r w:rsidRPr="00C829ED">
        <w:rPr>
          <w:rFonts w:ascii="Book Antiqua" w:hAnsi="Book Antiqua" w:cs="宋体"/>
          <w:kern w:val="0"/>
          <w:sz w:val="24"/>
        </w:rPr>
        <w:t>: 485-498 [PMID: 19034632 DOI: 10.1007/s10911-008-9107-3]</w:t>
      </w:r>
    </w:p>
    <w:p w:rsidR="00C829ED" w:rsidRPr="00C829ED" w:rsidRDefault="00C829ED" w:rsidP="00C829ED">
      <w:pPr>
        <w:widowControl/>
        <w:spacing w:line="360" w:lineRule="auto"/>
        <w:rPr>
          <w:rFonts w:ascii="Book Antiqua" w:hAnsi="Book Antiqua" w:cs="宋体"/>
          <w:kern w:val="0"/>
          <w:sz w:val="24"/>
        </w:rPr>
      </w:pPr>
      <w:r w:rsidRPr="00C829ED">
        <w:rPr>
          <w:rFonts w:ascii="Book Antiqua" w:hAnsi="Book Antiqua" w:cs="宋体"/>
          <w:kern w:val="0"/>
          <w:sz w:val="24"/>
        </w:rPr>
        <w:t>9 </w:t>
      </w:r>
      <w:r w:rsidRPr="00C829ED">
        <w:rPr>
          <w:rFonts w:ascii="Book Antiqua" w:hAnsi="Book Antiqua" w:cs="宋体"/>
          <w:b/>
          <w:bCs/>
          <w:kern w:val="0"/>
          <w:sz w:val="24"/>
        </w:rPr>
        <w:t>Freudenberg JA</w:t>
      </w:r>
      <w:r w:rsidRPr="00C829ED">
        <w:rPr>
          <w:rFonts w:ascii="Book Antiqua" w:hAnsi="Book Antiqua" w:cs="宋体"/>
          <w:kern w:val="0"/>
          <w:sz w:val="24"/>
        </w:rPr>
        <w:t xml:space="preserve">, Wang Q, Katsumata M, </w:t>
      </w:r>
      <w:proofErr w:type="spellStart"/>
      <w:r w:rsidRPr="00C829ED">
        <w:rPr>
          <w:rFonts w:ascii="Book Antiqua" w:hAnsi="Book Antiqua" w:cs="宋体"/>
          <w:kern w:val="0"/>
          <w:sz w:val="24"/>
        </w:rPr>
        <w:t>Drebin</w:t>
      </w:r>
      <w:proofErr w:type="spellEnd"/>
      <w:r w:rsidRPr="00C829ED">
        <w:rPr>
          <w:rFonts w:ascii="Book Antiqua" w:hAnsi="Book Antiqua" w:cs="宋体"/>
          <w:kern w:val="0"/>
          <w:sz w:val="24"/>
        </w:rPr>
        <w:t xml:space="preserve"> J, </w:t>
      </w:r>
      <w:proofErr w:type="spellStart"/>
      <w:r w:rsidRPr="00C829ED">
        <w:rPr>
          <w:rFonts w:ascii="Book Antiqua" w:hAnsi="Book Antiqua" w:cs="宋体"/>
          <w:kern w:val="0"/>
          <w:sz w:val="24"/>
        </w:rPr>
        <w:t>Nagatomo</w:t>
      </w:r>
      <w:proofErr w:type="spellEnd"/>
      <w:r w:rsidRPr="00C829ED">
        <w:rPr>
          <w:rFonts w:ascii="Book Antiqua" w:hAnsi="Book Antiqua" w:cs="宋体"/>
          <w:kern w:val="0"/>
          <w:sz w:val="24"/>
        </w:rPr>
        <w:t xml:space="preserve"> I, Greene MI. The role of HER2 in early breast cancer metastasis and the origins of resistance to HER2-targeted therapies. </w:t>
      </w:r>
      <w:proofErr w:type="spellStart"/>
      <w:r w:rsidRPr="00C829ED">
        <w:rPr>
          <w:rFonts w:ascii="Book Antiqua" w:hAnsi="Book Antiqua" w:cs="宋体"/>
          <w:i/>
          <w:iCs/>
          <w:kern w:val="0"/>
          <w:sz w:val="24"/>
        </w:rPr>
        <w:t>Exp</w:t>
      </w:r>
      <w:proofErr w:type="spellEnd"/>
      <w:r w:rsidRPr="00C829ED">
        <w:rPr>
          <w:rFonts w:ascii="Book Antiqua" w:hAnsi="Book Antiqua" w:cs="宋体"/>
          <w:i/>
          <w:iCs/>
          <w:kern w:val="0"/>
          <w:sz w:val="24"/>
        </w:rPr>
        <w:t xml:space="preserve"> </w:t>
      </w:r>
      <w:proofErr w:type="spellStart"/>
      <w:r w:rsidRPr="00C829ED">
        <w:rPr>
          <w:rFonts w:ascii="Book Antiqua" w:hAnsi="Book Antiqua" w:cs="宋体"/>
          <w:i/>
          <w:iCs/>
          <w:kern w:val="0"/>
          <w:sz w:val="24"/>
        </w:rPr>
        <w:t>Mol</w:t>
      </w:r>
      <w:proofErr w:type="spellEnd"/>
      <w:r w:rsidRPr="00C829ED">
        <w:rPr>
          <w:rFonts w:ascii="Book Antiqua" w:hAnsi="Book Antiqua" w:cs="宋体"/>
          <w:i/>
          <w:iCs/>
          <w:kern w:val="0"/>
          <w:sz w:val="24"/>
        </w:rPr>
        <w:t xml:space="preserve"> </w:t>
      </w:r>
      <w:proofErr w:type="spellStart"/>
      <w:r w:rsidRPr="00C829ED">
        <w:rPr>
          <w:rFonts w:ascii="Book Antiqua" w:hAnsi="Book Antiqua" w:cs="宋体"/>
          <w:i/>
          <w:iCs/>
          <w:kern w:val="0"/>
          <w:sz w:val="24"/>
        </w:rPr>
        <w:t>Pathol</w:t>
      </w:r>
      <w:proofErr w:type="spellEnd"/>
      <w:r w:rsidRPr="00C829ED">
        <w:rPr>
          <w:rFonts w:ascii="Book Antiqua" w:hAnsi="Book Antiqua" w:cs="宋体"/>
          <w:kern w:val="0"/>
          <w:sz w:val="24"/>
        </w:rPr>
        <w:t> 2009; </w:t>
      </w:r>
      <w:r w:rsidRPr="00C829ED">
        <w:rPr>
          <w:rFonts w:ascii="Book Antiqua" w:hAnsi="Book Antiqua" w:cs="宋体"/>
          <w:b/>
          <w:bCs/>
          <w:kern w:val="0"/>
          <w:sz w:val="24"/>
        </w:rPr>
        <w:t>87</w:t>
      </w:r>
      <w:r w:rsidRPr="00C829ED">
        <w:rPr>
          <w:rFonts w:ascii="Book Antiqua" w:hAnsi="Book Antiqua" w:cs="宋体"/>
          <w:kern w:val="0"/>
          <w:sz w:val="24"/>
        </w:rPr>
        <w:t>: 1-11 [PMID: 19450579 DOI: 10.1016/j.yexmp.2009.05.001]</w:t>
      </w:r>
    </w:p>
    <w:p w:rsidR="00C829ED" w:rsidRPr="00C829ED" w:rsidRDefault="00C829ED" w:rsidP="00C829ED">
      <w:pPr>
        <w:widowControl/>
        <w:spacing w:line="360" w:lineRule="auto"/>
        <w:rPr>
          <w:rFonts w:ascii="Book Antiqua" w:hAnsi="Book Antiqua" w:cs="宋体"/>
          <w:kern w:val="0"/>
          <w:sz w:val="24"/>
        </w:rPr>
      </w:pPr>
      <w:r w:rsidRPr="00C829ED">
        <w:rPr>
          <w:rFonts w:ascii="Book Antiqua" w:hAnsi="Book Antiqua" w:cs="宋体"/>
          <w:kern w:val="0"/>
          <w:sz w:val="24"/>
        </w:rPr>
        <w:t>10 </w:t>
      </w:r>
      <w:r w:rsidRPr="00C829ED">
        <w:rPr>
          <w:rFonts w:ascii="Book Antiqua" w:hAnsi="Book Antiqua" w:cs="宋体"/>
          <w:b/>
          <w:bCs/>
          <w:kern w:val="0"/>
          <w:sz w:val="24"/>
        </w:rPr>
        <w:t>Amit I</w:t>
      </w:r>
      <w:r w:rsidRPr="00C829ED">
        <w:rPr>
          <w:rFonts w:ascii="Book Antiqua" w:hAnsi="Book Antiqua" w:cs="宋体"/>
          <w:kern w:val="0"/>
          <w:sz w:val="24"/>
        </w:rPr>
        <w:t xml:space="preserve">, </w:t>
      </w:r>
      <w:proofErr w:type="spellStart"/>
      <w:r w:rsidRPr="00C829ED">
        <w:rPr>
          <w:rFonts w:ascii="Book Antiqua" w:hAnsi="Book Antiqua" w:cs="宋体"/>
          <w:kern w:val="0"/>
          <w:sz w:val="24"/>
        </w:rPr>
        <w:t>Wides</w:t>
      </w:r>
      <w:proofErr w:type="spellEnd"/>
      <w:r w:rsidRPr="00C829ED">
        <w:rPr>
          <w:rFonts w:ascii="Book Antiqua" w:hAnsi="Book Antiqua" w:cs="宋体"/>
          <w:kern w:val="0"/>
          <w:sz w:val="24"/>
        </w:rPr>
        <w:t xml:space="preserve"> R, </w:t>
      </w:r>
      <w:proofErr w:type="spellStart"/>
      <w:r w:rsidRPr="00C829ED">
        <w:rPr>
          <w:rFonts w:ascii="Book Antiqua" w:hAnsi="Book Antiqua" w:cs="宋体"/>
          <w:kern w:val="0"/>
          <w:sz w:val="24"/>
        </w:rPr>
        <w:t>Yarden</w:t>
      </w:r>
      <w:proofErr w:type="spellEnd"/>
      <w:r w:rsidRPr="00C829ED">
        <w:rPr>
          <w:rFonts w:ascii="Book Antiqua" w:hAnsi="Book Antiqua" w:cs="宋体"/>
          <w:kern w:val="0"/>
          <w:sz w:val="24"/>
        </w:rPr>
        <w:t xml:space="preserve"> Y. Evolvable signaling networks of receptor tyrosine kinases: relevance of robustness to malignancy and to cancer therapy. </w:t>
      </w:r>
      <w:proofErr w:type="spellStart"/>
      <w:r w:rsidRPr="00C829ED">
        <w:rPr>
          <w:rFonts w:ascii="Book Antiqua" w:hAnsi="Book Antiqua" w:cs="宋体"/>
          <w:i/>
          <w:iCs/>
          <w:kern w:val="0"/>
          <w:sz w:val="24"/>
        </w:rPr>
        <w:t>Mol</w:t>
      </w:r>
      <w:proofErr w:type="spellEnd"/>
      <w:r w:rsidRPr="00C829ED">
        <w:rPr>
          <w:rFonts w:ascii="Book Antiqua" w:hAnsi="Book Antiqua" w:cs="宋体"/>
          <w:i/>
          <w:iCs/>
          <w:kern w:val="0"/>
          <w:sz w:val="24"/>
        </w:rPr>
        <w:t xml:space="preserve"> </w:t>
      </w:r>
      <w:proofErr w:type="spellStart"/>
      <w:r w:rsidRPr="00C829ED">
        <w:rPr>
          <w:rFonts w:ascii="Book Antiqua" w:hAnsi="Book Antiqua" w:cs="宋体"/>
          <w:i/>
          <w:iCs/>
          <w:kern w:val="0"/>
          <w:sz w:val="24"/>
        </w:rPr>
        <w:t>Syst</w:t>
      </w:r>
      <w:proofErr w:type="spellEnd"/>
      <w:r w:rsidRPr="00C829ED">
        <w:rPr>
          <w:rFonts w:ascii="Book Antiqua" w:hAnsi="Book Antiqua" w:cs="宋体"/>
          <w:i/>
          <w:iCs/>
          <w:kern w:val="0"/>
          <w:sz w:val="24"/>
        </w:rPr>
        <w:t xml:space="preserve"> </w:t>
      </w:r>
      <w:proofErr w:type="spellStart"/>
      <w:r w:rsidRPr="00C829ED">
        <w:rPr>
          <w:rFonts w:ascii="Book Antiqua" w:hAnsi="Book Antiqua" w:cs="宋体"/>
          <w:i/>
          <w:iCs/>
          <w:kern w:val="0"/>
          <w:sz w:val="24"/>
        </w:rPr>
        <w:t>Biol</w:t>
      </w:r>
      <w:proofErr w:type="spellEnd"/>
      <w:r w:rsidRPr="00C829ED">
        <w:rPr>
          <w:rFonts w:ascii="Book Antiqua" w:hAnsi="Book Antiqua" w:cs="宋体"/>
          <w:kern w:val="0"/>
          <w:sz w:val="24"/>
        </w:rPr>
        <w:t> 2007; </w:t>
      </w:r>
      <w:r w:rsidRPr="00C829ED">
        <w:rPr>
          <w:rFonts w:ascii="Book Antiqua" w:hAnsi="Book Antiqua" w:cs="宋体"/>
          <w:b/>
          <w:bCs/>
          <w:kern w:val="0"/>
          <w:sz w:val="24"/>
        </w:rPr>
        <w:t>3</w:t>
      </w:r>
      <w:r w:rsidRPr="00C829ED">
        <w:rPr>
          <w:rFonts w:ascii="Book Antiqua" w:hAnsi="Book Antiqua" w:cs="宋体"/>
          <w:kern w:val="0"/>
          <w:sz w:val="24"/>
        </w:rPr>
        <w:t>: 151 [PMID: 18059446 DOI: 10.1038/msb4100195]</w:t>
      </w:r>
    </w:p>
    <w:p w:rsidR="00C829ED" w:rsidRPr="00C829ED" w:rsidRDefault="00C829ED" w:rsidP="00C829ED">
      <w:pPr>
        <w:widowControl/>
        <w:spacing w:line="360" w:lineRule="auto"/>
        <w:rPr>
          <w:rFonts w:ascii="Book Antiqua" w:hAnsi="Book Antiqua" w:cs="宋体"/>
          <w:kern w:val="0"/>
          <w:sz w:val="24"/>
        </w:rPr>
      </w:pPr>
      <w:r w:rsidRPr="00C829ED">
        <w:rPr>
          <w:rFonts w:ascii="Book Antiqua" w:hAnsi="Book Antiqua" w:cs="宋体"/>
          <w:kern w:val="0"/>
          <w:sz w:val="24"/>
        </w:rPr>
        <w:t>11 </w:t>
      </w:r>
      <w:r w:rsidRPr="00C829ED">
        <w:rPr>
          <w:rFonts w:ascii="Book Antiqua" w:hAnsi="Book Antiqua" w:cs="宋体"/>
          <w:b/>
          <w:bCs/>
          <w:kern w:val="0"/>
          <w:sz w:val="24"/>
        </w:rPr>
        <w:t>Dean-</w:t>
      </w:r>
      <w:proofErr w:type="spellStart"/>
      <w:r w:rsidRPr="00C829ED">
        <w:rPr>
          <w:rFonts w:ascii="Book Antiqua" w:hAnsi="Book Antiqua" w:cs="宋体"/>
          <w:b/>
          <w:bCs/>
          <w:kern w:val="0"/>
          <w:sz w:val="24"/>
        </w:rPr>
        <w:t>Colomb</w:t>
      </w:r>
      <w:proofErr w:type="spellEnd"/>
      <w:r w:rsidRPr="00C829ED">
        <w:rPr>
          <w:rFonts w:ascii="Book Antiqua" w:hAnsi="Book Antiqua" w:cs="宋体"/>
          <w:b/>
          <w:bCs/>
          <w:kern w:val="0"/>
          <w:sz w:val="24"/>
        </w:rPr>
        <w:t xml:space="preserve"> W</w:t>
      </w:r>
      <w:r w:rsidRPr="00C829ED">
        <w:rPr>
          <w:rFonts w:ascii="Book Antiqua" w:hAnsi="Book Antiqua" w:cs="宋体"/>
          <w:kern w:val="0"/>
          <w:sz w:val="24"/>
        </w:rPr>
        <w:t xml:space="preserve">, </w:t>
      </w:r>
      <w:proofErr w:type="spellStart"/>
      <w:r w:rsidRPr="00C829ED">
        <w:rPr>
          <w:rFonts w:ascii="Book Antiqua" w:hAnsi="Book Antiqua" w:cs="宋体"/>
          <w:kern w:val="0"/>
          <w:sz w:val="24"/>
        </w:rPr>
        <w:t>Esteva</w:t>
      </w:r>
      <w:proofErr w:type="spellEnd"/>
      <w:r w:rsidRPr="00C829ED">
        <w:rPr>
          <w:rFonts w:ascii="Book Antiqua" w:hAnsi="Book Antiqua" w:cs="宋体"/>
          <w:kern w:val="0"/>
          <w:sz w:val="24"/>
        </w:rPr>
        <w:t xml:space="preserve"> FJ. Her2-positive breast cancer: </w:t>
      </w:r>
      <w:proofErr w:type="spellStart"/>
      <w:r w:rsidRPr="00C829ED">
        <w:rPr>
          <w:rFonts w:ascii="Book Antiqua" w:hAnsi="Book Antiqua" w:cs="宋体"/>
          <w:kern w:val="0"/>
          <w:sz w:val="24"/>
        </w:rPr>
        <w:t>herceptin</w:t>
      </w:r>
      <w:proofErr w:type="spellEnd"/>
      <w:r w:rsidRPr="00C829ED">
        <w:rPr>
          <w:rFonts w:ascii="Book Antiqua" w:hAnsi="Book Antiqua" w:cs="宋体"/>
          <w:kern w:val="0"/>
          <w:sz w:val="24"/>
        </w:rPr>
        <w:t xml:space="preserve"> and beyond. </w:t>
      </w:r>
      <w:proofErr w:type="spellStart"/>
      <w:r w:rsidRPr="00C829ED">
        <w:rPr>
          <w:rFonts w:ascii="Book Antiqua" w:hAnsi="Book Antiqua" w:cs="宋体"/>
          <w:i/>
          <w:iCs/>
          <w:kern w:val="0"/>
          <w:sz w:val="24"/>
        </w:rPr>
        <w:t>Eur</w:t>
      </w:r>
      <w:proofErr w:type="spellEnd"/>
      <w:r w:rsidRPr="00C829ED">
        <w:rPr>
          <w:rFonts w:ascii="Book Antiqua" w:hAnsi="Book Antiqua" w:cs="宋体"/>
          <w:i/>
          <w:iCs/>
          <w:kern w:val="0"/>
          <w:sz w:val="24"/>
        </w:rPr>
        <w:t xml:space="preserve"> J Cancer</w:t>
      </w:r>
      <w:r w:rsidRPr="00C829ED">
        <w:rPr>
          <w:rFonts w:ascii="Book Antiqua" w:hAnsi="Book Antiqua" w:cs="宋体"/>
          <w:kern w:val="0"/>
          <w:sz w:val="24"/>
        </w:rPr>
        <w:t> 2008; </w:t>
      </w:r>
      <w:r w:rsidRPr="00C829ED">
        <w:rPr>
          <w:rFonts w:ascii="Book Antiqua" w:hAnsi="Book Antiqua" w:cs="宋体"/>
          <w:b/>
          <w:bCs/>
          <w:kern w:val="0"/>
          <w:sz w:val="24"/>
        </w:rPr>
        <w:t>44</w:t>
      </w:r>
      <w:r w:rsidRPr="00C829ED">
        <w:rPr>
          <w:rFonts w:ascii="Book Antiqua" w:hAnsi="Book Antiqua" w:cs="宋体"/>
          <w:kern w:val="0"/>
          <w:sz w:val="24"/>
        </w:rPr>
        <w:t>: 2806-2812 [PMID: 19022660 DOI: 10.1016/j.ejca.2008.09.013]</w:t>
      </w:r>
    </w:p>
    <w:p w:rsidR="00C829ED" w:rsidRPr="00C829ED" w:rsidRDefault="00C829ED" w:rsidP="00C829ED">
      <w:pPr>
        <w:widowControl/>
        <w:spacing w:line="360" w:lineRule="auto"/>
        <w:rPr>
          <w:rFonts w:ascii="Book Antiqua" w:hAnsi="Book Antiqua" w:cs="宋体"/>
          <w:kern w:val="0"/>
          <w:sz w:val="24"/>
        </w:rPr>
      </w:pPr>
      <w:r w:rsidRPr="00C829ED">
        <w:rPr>
          <w:rFonts w:ascii="Book Antiqua" w:hAnsi="Book Antiqua" w:cs="宋体"/>
          <w:kern w:val="0"/>
          <w:sz w:val="24"/>
        </w:rPr>
        <w:t>12 </w:t>
      </w:r>
      <w:r w:rsidRPr="00C829ED">
        <w:rPr>
          <w:rFonts w:ascii="Book Antiqua" w:hAnsi="Book Antiqua" w:cs="宋体"/>
          <w:b/>
          <w:bCs/>
          <w:kern w:val="0"/>
          <w:sz w:val="24"/>
        </w:rPr>
        <w:t>Suzuki E</w:t>
      </w:r>
      <w:r w:rsidRPr="00C829ED">
        <w:rPr>
          <w:rFonts w:ascii="Book Antiqua" w:hAnsi="Book Antiqua" w:cs="宋体"/>
          <w:kern w:val="0"/>
          <w:sz w:val="24"/>
        </w:rPr>
        <w:t xml:space="preserve">, </w:t>
      </w:r>
      <w:proofErr w:type="spellStart"/>
      <w:r w:rsidRPr="00C829ED">
        <w:rPr>
          <w:rFonts w:ascii="Book Antiqua" w:hAnsi="Book Antiqua" w:cs="宋体"/>
          <w:kern w:val="0"/>
          <w:sz w:val="24"/>
        </w:rPr>
        <w:t>Toi</w:t>
      </w:r>
      <w:proofErr w:type="spellEnd"/>
      <w:r w:rsidRPr="00C829ED">
        <w:rPr>
          <w:rFonts w:ascii="Book Antiqua" w:hAnsi="Book Antiqua" w:cs="宋体"/>
          <w:kern w:val="0"/>
          <w:sz w:val="24"/>
        </w:rPr>
        <w:t xml:space="preserve"> M. Improving the efficacy of </w:t>
      </w:r>
      <w:proofErr w:type="spellStart"/>
      <w:r w:rsidRPr="00C829ED">
        <w:rPr>
          <w:rFonts w:ascii="Book Antiqua" w:hAnsi="Book Antiqua" w:cs="宋体"/>
          <w:kern w:val="0"/>
          <w:sz w:val="24"/>
        </w:rPr>
        <w:t>trastuzumab</w:t>
      </w:r>
      <w:proofErr w:type="spellEnd"/>
      <w:r w:rsidRPr="00C829ED">
        <w:rPr>
          <w:rFonts w:ascii="Book Antiqua" w:hAnsi="Book Antiqua" w:cs="宋体"/>
          <w:kern w:val="0"/>
          <w:sz w:val="24"/>
        </w:rPr>
        <w:t xml:space="preserve"> in breast cancer. </w:t>
      </w:r>
      <w:r w:rsidRPr="00C829ED">
        <w:rPr>
          <w:rFonts w:ascii="Book Antiqua" w:hAnsi="Book Antiqua" w:cs="宋体"/>
          <w:i/>
          <w:iCs/>
          <w:kern w:val="0"/>
          <w:sz w:val="24"/>
        </w:rPr>
        <w:t xml:space="preserve">Cancer </w:t>
      </w:r>
      <w:proofErr w:type="spellStart"/>
      <w:r w:rsidRPr="00C829ED">
        <w:rPr>
          <w:rFonts w:ascii="Book Antiqua" w:hAnsi="Book Antiqua" w:cs="宋体"/>
          <w:i/>
          <w:iCs/>
          <w:kern w:val="0"/>
          <w:sz w:val="24"/>
        </w:rPr>
        <w:t>Sci</w:t>
      </w:r>
      <w:proofErr w:type="spellEnd"/>
      <w:r w:rsidRPr="00C829ED">
        <w:rPr>
          <w:rFonts w:ascii="Book Antiqua" w:hAnsi="Book Antiqua" w:cs="宋体"/>
          <w:kern w:val="0"/>
          <w:sz w:val="24"/>
        </w:rPr>
        <w:t> 2007; </w:t>
      </w:r>
      <w:r w:rsidRPr="00C829ED">
        <w:rPr>
          <w:rFonts w:ascii="Book Antiqua" w:hAnsi="Book Antiqua" w:cs="宋体"/>
          <w:b/>
          <w:bCs/>
          <w:kern w:val="0"/>
          <w:sz w:val="24"/>
        </w:rPr>
        <w:t>98</w:t>
      </w:r>
      <w:r w:rsidRPr="00C829ED">
        <w:rPr>
          <w:rFonts w:ascii="Book Antiqua" w:hAnsi="Book Antiqua" w:cs="宋体"/>
          <w:kern w:val="0"/>
          <w:sz w:val="24"/>
        </w:rPr>
        <w:t>: 767-771 [PMID: 17428260 DOI: 10.1111/j.1349-7006.2007.00455.x]</w:t>
      </w:r>
    </w:p>
    <w:p w:rsidR="00C829ED" w:rsidRPr="00C829ED" w:rsidRDefault="00C829ED" w:rsidP="00C829ED">
      <w:pPr>
        <w:widowControl/>
        <w:spacing w:line="360" w:lineRule="auto"/>
        <w:rPr>
          <w:rFonts w:ascii="Book Antiqua" w:hAnsi="Book Antiqua" w:cs="宋体"/>
          <w:kern w:val="0"/>
          <w:sz w:val="24"/>
        </w:rPr>
      </w:pPr>
      <w:r w:rsidRPr="00C829ED">
        <w:rPr>
          <w:rFonts w:ascii="Book Antiqua" w:hAnsi="Book Antiqua" w:cs="宋体"/>
          <w:kern w:val="0"/>
          <w:sz w:val="24"/>
        </w:rPr>
        <w:t>13 </w:t>
      </w:r>
      <w:r w:rsidRPr="00C829ED">
        <w:rPr>
          <w:rFonts w:ascii="Book Antiqua" w:hAnsi="Book Antiqua" w:cs="宋体"/>
          <w:b/>
          <w:bCs/>
          <w:kern w:val="0"/>
          <w:sz w:val="24"/>
        </w:rPr>
        <w:t>Molina MA</w:t>
      </w:r>
      <w:r w:rsidRPr="00C829ED">
        <w:rPr>
          <w:rFonts w:ascii="Book Antiqua" w:hAnsi="Book Antiqua" w:cs="宋体"/>
          <w:kern w:val="0"/>
          <w:sz w:val="24"/>
        </w:rPr>
        <w:t xml:space="preserve">, </w:t>
      </w:r>
      <w:proofErr w:type="spellStart"/>
      <w:r w:rsidRPr="00C829ED">
        <w:rPr>
          <w:rFonts w:ascii="Book Antiqua" w:hAnsi="Book Antiqua" w:cs="宋体"/>
          <w:kern w:val="0"/>
          <w:sz w:val="24"/>
        </w:rPr>
        <w:t>Codony-Servat</w:t>
      </w:r>
      <w:proofErr w:type="spellEnd"/>
      <w:r w:rsidRPr="00C829ED">
        <w:rPr>
          <w:rFonts w:ascii="Book Antiqua" w:hAnsi="Book Antiqua" w:cs="宋体"/>
          <w:kern w:val="0"/>
          <w:sz w:val="24"/>
        </w:rPr>
        <w:t xml:space="preserve"> J, </w:t>
      </w:r>
      <w:proofErr w:type="spellStart"/>
      <w:r w:rsidRPr="00C829ED">
        <w:rPr>
          <w:rFonts w:ascii="Book Antiqua" w:hAnsi="Book Antiqua" w:cs="宋体"/>
          <w:kern w:val="0"/>
          <w:sz w:val="24"/>
        </w:rPr>
        <w:t>Albanell</w:t>
      </w:r>
      <w:proofErr w:type="spellEnd"/>
      <w:r w:rsidRPr="00C829ED">
        <w:rPr>
          <w:rFonts w:ascii="Book Antiqua" w:hAnsi="Book Antiqua" w:cs="宋体"/>
          <w:kern w:val="0"/>
          <w:sz w:val="24"/>
        </w:rPr>
        <w:t xml:space="preserve"> J, </w:t>
      </w:r>
      <w:proofErr w:type="spellStart"/>
      <w:r w:rsidRPr="00C829ED">
        <w:rPr>
          <w:rFonts w:ascii="Book Antiqua" w:hAnsi="Book Antiqua" w:cs="宋体"/>
          <w:kern w:val="0"/>
          <w:sz w:val="24"/>
        </w:rPr>
        <w:t>Rojo</w:t>
      </w:r>
      <w:proofErr w:type="spellEnd"/>
      <w:r w:rsidRPr="00C829ED">
        <w:rPr>
          <w:rFonts w:ascii="Book Antiqua" w:hAnsi="Book Antiqua" w:cs="宋体"/>
          <w:kern w:val="0"/>
          <w:sz w:val="24"/>
        </w:rPr>
        <w:t xml:space="preserve"> F, </w:t>
      </w:r>
      <w:proofErr w:type="spellStart"/>
      <w:r w:rsidRPr="00C829ED">
        <w:rPr>
          <w:rFonts w:ascii="Book Antiqua" w:hAnsi="Book Antiqua" w:cs="宋体"/>
          <w:kern w:val="0"/>
          <w:sz w:val="24"/>
        </w:rPr>
        <w:t>Arribas</w:t>
      </w:r>
      <w:proofErr w:type="spellEnd"/>
      <w:r w:rsidRPr="00C829ED">
        <w:rPr>
          <w:rFonts w:ascii="Book Antiqua" w:hAnsi="Book Antiqua" w:cs="宋体"/>
          <w:kern w:val="0"/>
          <w:sz w:val="24"/>
        </w:rPr>
        <w:t xml:space="preserve"> J, </w:t>
      </w:r>
      <w:proofErr w:type="spellStart"/>
      <w:r w:rsidRPr="00C829ED">
        <w:rPr>
          <w:rFonts w:ascii="Book Antiqua" w:hAnsi="Book Antiqua" w:cs="宋体"/>
          <w:kern w:val="0"/>
          <w:sz w:val="24"/>
        </w:rPr>
        <w:t>Baselga</w:t>
      </w:r>
      <w:proofErr w:type="spellEnd"/>
      <w:r w:rsidRPr="00C829ED">
        <w:rPr>
          <w:rFonts w:ascii="Book Antiqua" w:hAnsi="Book Antiqua" w:cs="宋体"/>
          <w:kern w:val="0"/>
          <w:sz w:val="24"/>
        </w:rPr>
        <w:t xml:space="preserve"> J. </w:t>
      </w:r>
      <w:proofErr w:type="spellStart"/>
      <w:r w:rsidRPr="00C829ED">
        <w:rPr>
          <w:rFonts w:ascii="Book Antiqua" w:hAnsi="Book Antiqua" w:cs="宋体"/>
          <w:kern w:val="0"/>
          <w:sz w:val="24"/>
        </w:rPr>
        <w:t>Trastuzumab</w:t>
      </w:r>
      <w:proofErr w:type="spellEnd"/>
      <w:r w:rsidRPr="00C829ED">
        <w:rPr>
          <w:rFonts w:ascii="Book Antiqua" w:hAnsi="Book Antiqua" w:cs="宋体"/>
          <w:kern w:val="0"/>
          <w:sz w:val="24"/>
        </w:rPr>
        <w:t xml:space="preserve"> (</w:t>
      </w:r>
      <w:proofErr w:type="spellStart"/>
      <w:r w:rsidRPr="00C829ED">
        <w:rPr>
          <w:rFonts w:ascii="Book Antiqua" w:hAnsi="Book Antiqua" w:cs="宋体"/>
          <w:kern w:val="0"/>
          <w:sz w:val="24"/>
        </w:rPr>
        <w:t>herceptin</w:t>
      </w:r>
      <w:proofErr w:type="spellEnd"/>
      <w:r w:rsidRPr="00C829ED">
        <w:rPr>
          <w:rFonts w:ascii="Book Antiqua" w:hAnsi="Book Antiqua" w:cs="宋体"/>
          <w:kern w:val="0"/>
          <w:sz w:val="24"/>
        </w:rPr>
        <w:t xml:space="preserve">), a humanized anti-Her2 receptor monoclonal antibody, inhibits basal and activated Her2 </w:t>
      </w:r>
      <w:proofErr w:type="spellStart"/>
      <w:r w:rsidRPr="00C829ED">
        <w:rPr>
          <w:rFonts w:ascii="Book Antiqua" w:hAnsi="Book Antiqua" w:cs="宋体"/>
          <w:kern w:val="0"/>
          <w:sz w:val="24"/>
        </w:rPr>
        <w:t>ectodomain</w:t>
      </w:r>
      <w:proofErr w:type="spellEnd"/>
      <w:r w:rsidRPr="00C829ED">
        <w:rPr>
          <w:rFonts w:ascii="Book Antiqua" w:hAnsi="Book Antiqua" w:cs="宋体"/>
          <w:kern w:val="0"/>
          <w:sz w:val="24"/>
        </w:rPr>
        <w:t xml:space="preserve"> cleavage in breast cancer cells. </w:t>
      </w:r>
      <w:r w:rsidRPr="00C829ED">
        <w:rPr>
          <w:rFonts w:ascii="Book Antiqua" w:hAnsi="Book Antiqua" w:cs="宋体"/>
          <w:i/>
          <w:iCs/>
          <w:kern w:val="0"/>
          <w:sz w:val="24"/>
        </w:rPr>
        <w:t>Cancer Res</w:t>
      </w:r>
      <w:r w:rsidRPr="00C829ED">
        <w:rPr>
          <w:rFonts w:ascii="Book Antiqua" w:hAnsi="Book Antiqua" w:cs="宋体"/>
          <w:kern w:val="0"/>
          <w:sz w:val="24"/>
        </w:rPr>
        <w:t> 2001; </w:t>
      </w:r>
      <w:r w:rsidRPr="00C829ED">
        <w:rPr>
          <w:rFonts w:ascii="Book Antiqua" w:hAnsi="Book Antiqua" w:cs="宋体"/>
          <w:b/>
          <w:bCs/>
          <w:kern w:val="0"/>
          <w:sz w:val="24"/>
        </w:rPr>
        <w:t>61</w:t>
      </w:r>
      <w:r w:rsidRPr="00C829ED">
        <w:rPr>
          <w:rFonts w:ascii="Book Antiqua" w:hAnsi="Book Antiqua" w:cs="宋体"/>
          <w:kern w:val="0"/>
          <w:sz w:val="24"/>
        </w:rPr>
        <w:t>: 4744-4749 [PMID: 11406546]</w:t>
      </w:r>
    </w:p>
    <w:p w:rsidR="00C829ED" w:rsidRPr="00C829ED" w:rsidRDefault="00C829ED" w:rsidP="00C829ED">
      <w:pPr>
        <w:widowControl/>
        <w:spacing w:line="360" w:lineRule="auto"/>
        <w:rPr>
          <w:rFonts w:ascii="Book Antiqua" w:hAnsi="Book Antiqua" w:cs="宋体"/>
          <w:kern w:val="0"/>
          <w:sz w:val="24"/>
        </w:rPr>
      </w:pPr>
      <w:r w:rsidRPr="00C829ED">
        <w:rPr>
          <w:rFonts w:ascii="Book Antiqua" w:hAnsi="Book Antiqua" w:cs="宋体"/>
          <w:kern w:val="0"/>
          <w:sz w:val="24"/>
        </w:rPr>
        <w:lastRenderedPageBreak/>
        <w:t>14 </w:t>
      </w:r>
      <w:r w:rsidRPr="00C829ED">
        <w:rPr>
          <w:rFonts w:ascii="Book Antiqua" w:hAnsi="Book Antiqua" w:cs="宋体"/>
          <w:b/>
          <w:bCs/>
          <w:kern w:val="0"/>
          <w:sz w:val="24"/>
        </w:rPr>
        <w:t>Nagata Y</w:t>
      </w:r>
      <w:r w:rsidRPr="00C829ED">
        <w:rPr>
          <w:rFonts w:ascii="Book Antiqua" w:hAnsi="Book Antiqua" w:cs="宋体"/>
          <w:kern w:val="0"/>
          <w:sz w:val="24"/>
        </w:rPr>
        <w:t xml:space="preserve">, </w:t>
      </w:r>
      <w:proofErr w:type="spellStart"/>
      <w:r w:rsidRPr="00C829ED">
        <w:rPr>
          <w:rFonts w:ascii="Book Antiqua" w:hAnsi="Book Antiqua" w:cs="宋体"/>
          <w:kern w:val="0"/>
          <w:sz w:val="24"/>
        </w:rPr>
        <w:t>Lan</w:t>
      </w:r>
      <w:proofErr w:type="spellEnd"/>
      <w:r w:rsidRPr="00C829ED">
        <w:rPr>
          <w:rFonts w:ascii="Book Antiqua" w:hAnsi="Book Antiqua" w:cs="宋体"/>
          <w:kern w:val="0"/>
          <w:sz w:val="24"/>
        </w:rPr>
        <w:t xml:space="preserve"> KH, Zhou X, Tan M, </w:t>
      </w:r>
      <w:proofErr w:type="spellStart"/>
      <w:r w:rsidRPr="00C829ED">
        <w:rPr>
          <w:rFonts w:ascii="Book Antiqua" w:hAnsi="Book Antiqua" w:cs="宋体"/>
          <w:kern w:val="0"/>
          <w:sz w:val="24"/>
        </w:rPr>
        <w:t>Esteva</w:t>
      </w:r>
      <w:proofErr w:type="spellEnd"/>
      <w:r w:rsidRPr="00C829ED">
        <w:rPr>
          <w:rFonts w:ascii="Book Antiqua" w:hAnsi="Book Antiqua" w:cs="宋体"/>
          <w:kern w:val="0"/>
          <w:sz w:val="24"/>
        </w:rPr>
        <w:t xml:space="preserve"> FJ, </w:t>
      </w:r>
      <w:proofErr w:type="spellStart"/>
      <w:r w:rsidRPr="00C829ED">
        <w:rPr>
          <w:rFonts w:ascii="Book Antiqua" w:hAnsi="Book Antiqua" w:cs="宋体"/>
          <w:kern w:val="0"/>
          <w:sz w:val="24"/>
        </w:rPr>
        <w:t>Sahin</w:t>
      </w:r>
      <w:proofErr w:type="spellEnd"/>
      <w:r w:rsidRPr="00C829ED">
        <w:rPr>
          <w:rFonts w:ascii="Book Antiqua" w:hAnsi="Book Antiqua" w:cs="宋体"/>
          <w:kern w:val="0"/>
          <w:sz w:val="24"/>
        </w:rPr>
        <w:t xml:space="preserve"> AA, </w:t>
      </w:r>
      <w:proofErr w:type="spellStart"/>
      <w:r w:rsidRPr="00C829ED">
        <w:rPr>
          <w:rFonts w:ascii="Book Antiqua" w:hAnsi="Book Antiqua" w:cs="宋体"/>
          <w:kern w:val="0"/>
          <w:sz w:val="24"/>
        </w:rPr>
        <w:t>Klos</w:t>
      </w:r>
      <w:proofErr w:type="spellEnd"/>
      <w:r w:rsidRPr="00C829ED">
        <w:rPr>
          <w:rFonts w:ascii="Book Antiqua" w:hAnsi="Book Antiqua" w:cs="宋体"/>
          <w:kern w:val="0"/>
          <w:sz w:val="24"/>
        </w:rPr>
        <w:t xml:space="preserve"> KS, Li P, </w:t>
      </w:r>
      <w:proofErr w:type="spellStart"/>
      <w:r w:rsidRPr="00C829ED">
        <w:rPr>
          <w:rFonts w:ascii="Book Antiqua" w:hAnsi="Book Antiqua" w:cs="宋体"/>
          <w:kern w:val="0"/>
          <w:sz w:val="24"/>
        </w:rPr>
        <w:t>Monia</w:t>
      </w:r>
      <w:proofErr w:type="spellEnd"/>
      <w:r w:rsidRPr="00C829ED">
        <w:rPr>
          <w:rFonts w:ascii="Book Antiqua" w:hAnsi="Book Antiqua" w:cs="宋体"/>
          <w:kern w:val="0"/>
          <w:sz w:val="24"/>
        </w:rPr>
        <w:t xml:space="preserve"> BP, Nguyen NT, </w:t>
      </w:r>
      <w:proofErr w:type="spellStart"/>
      <w:r w:rsidRPr="00C829ED">
        <w:rPr>
          <w:rFonts w:ascii="Book Antiqua" w:hAnsi="Book Antiqua" w:cs="宋体"/>
          <w:kern w:val="0"/>
          <w:sz w:val="24"/>
        </w:rPr>
        <w:t>Hortobagyi</w:t>
      </w:r>
      <w:proofErr w:type="spellEnd"/>
      <w:r w:rsidRPr="00C829ED">
        <w:rPr>
          <w:rFonts w:ascii="Book Antiqua" w:hAnsi="Book Antiqua" w:cs="宋体"/>
          <w:kern w:val="0"/>
          <w:sz w:val="24"/>
        </w:rPr>
        <w:t xml:space="preserve"> GN, Hung MC, Yu D. PTEN activation contributes to tumor inhibition by </w:t>
      </w:r>
      <w:proofErr w:type="spellStart"/>
      <w:r w:rsidRPr="00C829ED">
        <w:rPr>
          <w:rFonts w:ascii="Book Antiqua" w:hAnsi="Book Antiqua" w:cs="宋体"/>
          <w:kern w:val="0"/>
          <w:sz w:val="24"/>
        </w:rPr>
        <w:t>trastuzumab</w:t>
      </w:r>
      <w:proofErr w:type="spellEnd"/>
      <w:r w:rsidRPr="00C829ED">
        <w:rPr>
          <w:rFonts w:ascii="Book Antiqua" w:hAnsi="Book Antiqua" w:cs="宋体"/>
          <w:kern w:val="0"/>
          <w:sz w:val="24"/>
        </w:rPr>
        <w:t xml:space="preserve">, and loss of PTEN predicts </w:t>
      </w:r>
      <w:proofErr w:type="spellStart"/>
      <w:r w:rsidRPr="00C829ED">
        <w:rPr>
          <w:rFonts w:ascii="Book Antiqua" w:hAnsi="Book Antiqua" w:cs="宋体"/>
          <w:kern w:val="0"/>
          <w:sz w:val="24"/>
        </w:rPr>
        <w:t>trastuzumab</w:t>
      </w:r>
      <w:proofErr w:type="spellEnd"/>
      <w:r w:rsidRPr="00C829ED">
        <w:rPr>
          <w:rFonts w:ascii="Book Antiqua" w:hAnsi="Book Antiqua" w:cs="宋体"/>
          <w:kern w:val="0"/>
          <w:sz w:val="24"/>
        </w:rPr>
        <w:t xml:space="preserve"> resistance in patients. </w:t>
      </w:r>
      <w:r w:rsidRPr="00C829ED">
        <w:rPr>
          <w:rFonts w:ascii="Book Antiqua" w:hAnsi="Book Antiqua" w:cs="宋体"/>
          <w:i/>
          <w:iCs/>
          <w:kern w:val="0"/>
          <w:sz w:val="24"/>
        </w:rPr>
        <w:t>Cancer Cell</w:t>
      </w:r>
      <w:r w:rsidRPr="00C829ED">
        <w:rPr>
          <w:rFonts w:ascii="Book Antiqua" w:hAnsi="Book Antiqua" w:cs="宋体"/>
          <w:kern w:val="0"/>
          <w:sz w:val="24"/>
        </w:rPr>
        <w:t> 2004; </w:t>
      </w:r>
      <w:r w:rsidRPr="00C829ED">
        <w:rPr>
          <w:rFonts w:ascii="Book Antiqua" w:hAnsi="Book Antiqua" w:cs="宋体"/>
          <w:b/>
          <w:bCs/>
          <w:kern w:val="0"/>
          <w:sz w:val="24"/>
        </w:rPr>
        <w:t>6</w:t>
      </w:r>
      <w:r w:rsidRPr="00C829ED">
        <w:rPr>
          <w:rFonts w:ascii="Book Antiqua" w:hAnsi="Book Antiqua" w:cs="宋体"/>
          <w:kern w:val="0"/>
          <w:sz w:val="24"/>
        </w:rPr>
        <w:t>: 117-127 [PMID: 15324695 DOI: 10.1016/j.ccr.2004.06.022]</w:t>
      </w:r>
    </w:p>
    <w:p w:rsidR="00C829ED" w:rsidRPr="00C829ED" w:rsidRDefault="00C829ED" w:rsidP="00C829ED">
      <w:pPr>
        <w:widowControl/>
        <w:spacing w:line="360" w:lineRule="auto"/>
        <w:rPr>
          <w:rFonts w:ascii="Book Antiqua" w:hAnsi="Book Antiqua" w:cs="宋体"/>
          <w:kern w:val="0"/>
          <w:sz w:val="24"/>
        </w:rPr>
      </w:pPr>
      <w:r w:rsidRPr="00C829ED">
        <w:rPr>
          <w:rFonts w:ascii="Book Antiqua" w:hAnsi="Book Antiqua" w:cs="宋体"/>
          <w:kern w:val="0"/>
          <w:sz w:val="24"/>
        </w:rPr>
        <w:t>15 </w:t>
      </w:r>
      <w:r w:rsidRPr="00C829ED">
        <w:rPr>
          <w:rFonts w:ascii="Book Antiqua" w:hAnsi="Book Antiqua" w:cs="宋体"/>
          <w:b/>
          <w:bCs/>
          <w:kern w:val="0"/>
          <w:sz w:val="24"/>
        </w:rPr>
        <w:t>Ferrero-</w:t>
      </w:r>
      <w:proofErr w:type="spellStart"/>
      <w:r w:rsidRPr="00C829ED">
        <w:rPr>
          <w:rFonts w:ascii="Book Antiqua" w:hAnsi="Book Antiqua" w:cs="宋体"/>
          <w:b/>
          <w:bCs/>
          <w:kern w:val="0"/>
          <w:sz w:val="24"/>
        </w:rPr>
        <w:t>Poüs</w:t>
      </w:r>
      <w:proofErr w:type="spellEnd"/>
      <w:r w:rsidRPr="00C829ED">
        <w:rPr>
          <w:rFonts w:ascii="Book Antiqua" w:hAnsi="Book Antiqua" w:cs="宋体"/>
          <w:b/>
          <w:bCs/>
          <w:kern w:val="0"/>
          <w:sz w:val="24"/>
        </w:rPr>
        <w:t xml:space="preserve"> M</w:t>
      </w:r>
      <w:r w:rsidRPr="00C829ED">
        <w:rPr>
          <w:rFonts w:ascii="Book Antiqua" w:hAnsi="Book Antiqua" w:cs="宋体"/>
          <w:kern w:val="0"/>
          <w:sz w:val="24"/>
        </w:rPr>
        <w:t xml:space="preserve">, </w:t>
      </w:r>
      <w:proofErr w:type="spellStart"/>
      <w:r w:rsidRPr="00C829ED">
        <w:rPr>
          <w:rFonts w:ascii="Book Antiqua" w:hAnsi="Book Antiqua" w:cs="宋体"/>
          <w:kern w:val="0"/>
          <w:sz w:val="24"/>
        </w:rPr>
        <w:t>Hacène</w:t>
      </w:r>
      <w:proofErr w:type="spellEnd"/>
      <w:r w:rsidRPr="00C829ED">
        <w:rPr>
          <w:rFonts w:ascii="Book Antiqua" w:hAnsi="Book Antiqua" w:cs="宋体"/>
          <w:kern w:val="0"/>
          <w:sz w:val="24"/>
        </w:rPr>
        <w:t xml:space="preserve"> K, </w:t>
      </w:r>
      <w:proofErr w:type="spellStart"/>
      <w:r w:rsidRPr="00C829ED">
        <w:rPr>
          <w:rFonts w:ascii="Book Antiqua" w:hAnsi="Book Antiqua" w:cs="宋体"/>
          <w:kern w:val="0"/>
          <w:sz w:val="24"/>
        </w:rPr>
        <w:t>Bouchet</w:t>
      </w:r>
      <w:proofErr w:type="spellEnd"/>
      <w:r w:rsidRPr="00C829ED">
        <w:rPr>
          <w:rFonts w:ascii="Book Antiqua" w:hAnsi="Book Antiqua" w:cs="宋体"/>
          <w:kern w:val="0"/>
          <w:sz w:val="24"/>
        </w:rPr>
        <w:t xml:space="preserve"> C, Le </w:t>
      </w:r>
      <w:proofErr w:type="spellStart"/>
      <w:r w:rsidRPr="00C829ED">
        <w:rPr>
          <w:rFonts w:ascii="Book Antiqua" w:hAnsi="Book Antiqua" w:cs="宋体"/>
          <w:kern w:val="0"/>
          <w:sz w:val="24"/>
        </w:rPr>
        <w:t>Doussal</w:t>
      </w:r>
      <w:proofErr w:type="spellEnd"/>
      <w:r w:rsidRPr="00C829ED">
        <w:rPr>
          <w:rFonts w:ascii="Book Antiqua" w:hAnsi="Book Antiqua" w:cs="宋体"/>
          <w:kern w:val="0"/>
          <w:sz w:val="24"/>
        </w:rPr>
        <w:t xml:space="preserve"> V, </w:t>
      </w:r>
      <w:proofErr w:type="spellStart"/>
      <w:r w:rsidRPr="00C829ED">
        <w:rPr>
          <w:rFonts w:ascii="Book Antiqua" w:hAnsi="Book Antiqua" w:cs="宋体"/>
          <w:kern w:val="0"/>
          <w:sz w:val="24"/>
        </w:rPr>
        <w:t>Tubiana-Hulin</w:t>
      </w:r>
      <w:proofErr w:type="spellEnd"/>
      <w:r w:rsidRPr="00C829ED">
        <w:rPr>
          <w:rFonts w:ascii="Book Antiqua" w:hAnsi="Book Antiqua" w:cs="宋体"/>
          <w:kern w:val="0"/>
          <w:sz w:val="24"/>
        </w:rPr>
        <w:t xml:space="preserve"> M, </w:t>
      </w:r>
      <w:proofErr w:type="spellStart"/>
      <w:r w:rsidRPr="00C829ED">
        <w:rPr>
          <w:rFonts w:ascii="Book Antiqua" w:hAnsi="Book Antiqua" w:cs="宋体"/>
          <w:kern w:val="0"/>
          <w:sz w:val="24"/>
        </w:rPr>
        <w:t>Spyratos</w:t>
      </w:r>
      <w:proofErr w:type="spellEnd"/>
      <w:r w:rsidRPr="00C829ED">
        <w:rPr>
          <w:rFonts w:ascii="Book Antiqua" w:hAnsi="Book Antiqua" w:cs="宋体"/>
          <w:kern w:val="0"/>
          <w:sz w:val="24"/>
        </w:rPr>
        <w:t xml:space="preserve"> F. Relationship between c-erbB-2 and other tumor characteristics in breast cancer prognosis. </w:t>
      </w:r>
      <w:proofErr w:type="spellStart"/>
      <w:r w:rsidRPr="00C829ED">
        <w:rPr>
          <w:rFonts w:ascii="Book Antiqua" w:hAnsi="Book Antiqua" w:cs="宋体"/>
          <w:i/>
          <w:iCs/>
          <w:kern w:val="0"/>
          <w:sz w:val="24"/>
        </w:rPr>
        <w:t>Clin</w:t>
      </w:r>
      <w:proofErr w:type="spellEnd"/>
      <w:r w:rsidRPr="00C829ED">
        <w:rPr>
          <w:rFonts w:ascii="Book Antiqua" w:hAnsi="Book Antiqua" w:cs="宋体"/>
          <w:i/>
          <w:iCs/>
          <w:kern w:val="0"/>
          <w:sz w:val="24"/>
        </w:rPr>
        <w:t xml:space="preserve"> Cancer Res</w:t>
      </w:r>
      <w:r w:rsidRPr="00C829ED">
        <w:rPr>
          <w:rFonts w:ascii="Book Antiqua" w:hAnsi="Book Antiqua" w:cs="宋体"/>
          <w:kern w:val="0"/>
          <w:sz w:val="24"/>
        </w:rPr>
        <w:t> 2000; </w:t>
      </w:r>
      <w:r w:rsidRPr="00C829ED">
        <w:rPr>
          <w:rFonts w:ascii="Book Antiqua" w:hAnsi="Book Antiqua" w:cs="宋体"/>
          <w:b/>
          <w:bCs/>
          <w:kern w:val="0"/>
          <w:sz w:val="24"/>
        </w:rPr>
        <w:t>6</w:t>
      </w:r>
      <w:r w:rsidRPr="00C829ED">
        <w:rPr>
          <w:rFonts w:ascii="Book Antiqua" w:hAnsi="Book Antiqua" w:cs="宋体"/>
          <w:kern w:val="0"/>
          <w:sz w:val="24"/>
        </w:rPr>
        <w:t>: 4745-4754 [PMID: 11156229]</w:t>
      </w:r>
    </w:p>
    <w:p w:rsidR="00C829ED" w:rsidRPr="00C829ED" w:rsidRDefault="00C829ED" w:rsidP="00C829ED">
      <w:pPr>
        <w:widowControl/>
        <w:spacing w:line="360" w:lineRule="auto"/>
        <w:rPr>
          <w:rFonts w:ascii="Book Antiqua" w:hAnsi="Book Antiqua" w:cs="宋体"/>
          <w:kern w:val="0"/>
          <w:sz w:val="24"/>
        </w:rPr>
      </w:pPr>
      <w:r w:rsidRPr="00C829ED">
        <w:rPr>
          <w:rFonts w:ascii="Book Antiqua" w:hAnsi="Book Antiqua" w:cs="宋体"/>
          <w:kern w:val="0"/>
          <w:sz w:val="24"/>
        </w:rPr>
        <w:t>16 </w:t>
      </w:r>
      <w:r w:rsidRPr="00C829ED">
        <w:rPr>
          <w:rFonts w:ascii="Book Antiqua" w:hAnsi="Book Antiqua" w:cs="宋体"/>
          <w:b/>
          <w:bCs/>
          <w:kern w:val="0"/>
          <w:sz w:val="24"/>
        </w:rPr>
        <w:t>Wang SE</w:t>
      </w:r>
      <w:r w:rsidRPr="00C829ED">
        <w:rPr>
          <w:rFonts w:ascii="Book Antiqua" w:hAnsi="Book Antiqua" w:cs="宋体"/>
          <w:kern w:val="0"/>
          <w:sz w:val="24"/>
        </w:rPr>
        <w:t xml:space="preserve">, </w:t>
      </w:r>
      <w:proofErr w:type="spellStart"/>
      <w:r w:rsidRPr="00C829ED">
        <w:rPr>
          <w:rFonts w:ascii="Book Antiqua" w:hAnsi="Book Antiqua" w:cs="宋体"/>
          <w:kern w:val="0"/>
          <w:sz w:val="24"/>
        </w:rPr>
        <w:t>Narasanna</w:t>
      </w:r>
      <w:proofErr w:type="spellEnd"/>
      <w:r w:rsidRPr="00C829ED">
        <w:rPr>
          <w:rFonts w:ascii="Book Antiqua" w:hAnsi="Book Antiqua" w:cs="宋体"/>
          <w:kern w:val="0"/>
          <w:sz w:val="24"/>
        </w:rPr>
        <w:t xml:space="preserve"> A, Perez-Torres M, Xiang B, Wu FY, Yang S, Carpenter G, </w:t>
      </w:r>
      <w:proofErr w:type="spellStart"/>
      <w:r w:rsidRPr="00C829ED">
        <w:rPr>
          <w:rFonts w:ascii="Book Antiqua" w:hAnsi="Book Antiqua" w:cs="宋体"/>
          <w:kern w:val="0"/>
          <w:sz w:val="24"/>
        </w:rPr>
        <w:t>Gazdar</w:t>
      </w:r>
      <w:proofErr w:type="spellEnd"/>
      <w:r w:rsidRPr="00C829ED">
        <w:rPr>
          <w:rFonts w:ascii="Book Antiqua" w:hAnsi="Book Antiqua" w:cs="宋体"/>
          <w:kern w:val="0"/>
          <w:sz w:val="24"/>
        </w:rPr>
        <w:t xml:space="preserve"> AF, </w:t>
      </w:r>
      <w:proofErr w:type="spellStart"/>
      <w:r w:rsidRPr="00C829ED">
        <w:rPr>
          <w:rFonts w:ascii="Book Antiqua" w:hAnsi="Book Antiqua" w:cs="宋体"/>
          <w:kern w:val="0"/>
          <w:sz w:val="24"/>
        </w:rPr>
        <w:t>Muthuswamy</w:t>
      </w:r>
      <w:proofErr w:type="spellEnd"/>
      <w:r w:rsidRPr="00C829ED">
        <w:rPr>
          <w:rFonts w:ascii="Book Antiqua" w:hAnsi="Book Antiqua" w:cs="宋体"/>
          <w:kern w:val="0"/>
          <w:sz w:val="24"/>
        </w:rPr>
        <w:t xml:space="preserve"> SK, Arteaga CL. HER2 kinase domain mutation results in constitutive phosphorylation and activation of HER2 and EGFR and resistance to EGFR tyrosine kinase inhibitors. </w:t>
      </w:r>
      <w:r w:rsidRPr="00C829ED">
        <w:rPr>
          <w:rFonts w:ascii="Book Antiqua" w:hAnsi="Book Antiqua" w:cs="宋体"/>
          <w:i/>
          <w:iCs/>
          <w:kern w:val="0"/>
          <w:sz w:val="24"/>
        </w:rPr>
        <w:t>Cancer Cell</w:t>
      </w:r>
      <w:r w:rsidRPr="00C829ED">
        <w:rPr>
          <w:rFonts w:ascii="Book Antiqua" w:hAnsi="Book Antiqua" w:cs="宋体"/>
          <w:kern w:val="0"/>
          <w:sz w:val="24"/>
        </w:rPr>
        <w:t> 2006; </w:t>
      </w:r>
      <w:r w:rsidRPr="00C829ED">
        <w:rPr>
          <w:rFonts w:ascii="Book Antiqua" w:hAnsi="Book Antiqua" w:cs="宋体"/>
          <w:b/>
          <w:bCs/>
          <w:kern w:val="0"/>
          <w:sz w:val="24"/>
        </w:rPr>
        <w:t>10</w:t>
      </w:r>
      <w:r w:rsidRPr="00C829ED">
        <w:rPr>
          <w:rFonts w:ascii="Book Antiqua" w:hAnsi="Book Antiqua" w:cs="宋体"/>
          <w:kern w:val="0"/>
          <w:sz w:val="24"/>
        </w:rPr>
        <w:t>: 25-38 [PMID: 16843263 DOI: 10.1016/j.ccr.2006.05.023]</w:t>
      </w:r>
    </w:p>
    <w:p w:rsidR="00C829ED" w:rsidRPr="00C829ED" w:rsidRDefault="00C829ED" w:rsidP="00C829ED">
      <w:pPr>
        <w:widowControl/>
        <w:spacing w:line="360" w:lineRule="auto"/>
        <w:rPr>
          <w:rFonts w:ascii="Book Antiqua" w:hAnsi="Book Antiqua" w:cs="宋体"/>
          <w:kern w:val="0"/>
          <w:sz w:val="24"/>
        </w:rPr>
      </w:pPr>
      <w:r w:rsidRPr="00C829ED">
        <w:rPr>
          <w:rFonts w:ascii="Book Antiqua" w:hAnsi="Book Antiqua" w:cs="宋体"/>
          <w:kern w:val="0"/>
          <w:sz w:val="24"/>
        </w:rPr>
        <w:t>17 </w:t>
      </w:r>
      <w:r w:rsidRPr="00C829ED">
        <w:rPr>
          <w:rFonts w:ascii="Book Antiqua" w:hAnsi="Book Antiqua" w:cs="宋体"/>
          <w:b/>
          <w:bCs/>
          <w:kern w:val="0"/>
          <w:sz w:val="24"/>
        </w:rPr>
        <w:t>Lee HJ</w:t>
      </w:r>
      <w:r w:rsidRPr="00C829ED">
        <w:rPr>
          <w:rFonts w:ascii="Book Antiqua" w:hAnsi="Book Antiqua" w:cs="宋体"/>
          <w:kern w:val="0"/>
          <w:sz w:val="24"/>
        </w:rPr>
        <w:t xml:space="preserve">, Park IA, Park SY, </w:t>
      </w:r>
      <w:proofErr w:type="spellStart"/>
      <w:r w:rsidRPr="00C829ED">
        <w:rPr>
          <w:rFonts w:ascii="Book Antiqua" w:hAnsi="Book Antiqua" w:cs="宋体"/>
          <w:kern w:val="0"/>
          <w:sz w:val="24"/>
        </w:rPr>
        <w:t>Seo</w:t>
      </w:r>
      <w:proofErr w:type="spellEnd"/>
      <w:r w:rsidRPr="00C829ED">
        <w:rPr>
          <w:rFonts w:ascii="Book Antiqua" w:hAnsi="Book Antiqua" w:cs="宋体"/>
          <w:kern w:val="0"/>
          <w:sz w:val="24"/>
        </w:rPr>
        <w:t xml:space="preserve"> AN, Lim B, Chai Y, Song IH, Kim NE, Kim JY, Yu JH, </w:t>
      </w:r>
      <w:proofErr w:type="spellStart"/>
      <w:r w:rsidRPr="00C829ED">
        <w:rPr>
          <w:rFonts w:ascii="Book Antiqua" w:hAnsi="Book Antiqua" w:cs="宋体"/>
          <w:kern w:val="0"/>
          <w:sz w:val="24"/>
        </w:rPr>
        <w:t>Ahn</w:t>
      </w:r>
      <w:proofErr w:type="spellEnd"/>
      <w:r w:rsidRPr="00C829ED">
        <w:rPr>
          <w:rFonts w:ascii="Book Antiqua" w:hAnsi="Book Antiqua" w:cs="宋体"/>
          <w:kern w:val="0"/>
          <w:sz w:val="24"/>
        </w:rPr>
        <w:t xml:space="preserve"> JH, Gong G. Two </w:t>
      </w:r>
      <w:proofErr w:type="spellStart"/>
      <w:r w:rsidRPr="00C829ED">
        <w:rPr>
          <w:rFonts w:ascii="Book Antiqua" w:hAnsi="Book Antiqua" w:cs="宋体"/>
          <w:kern w:val="0"/>
          <w:sz w:val="24"/>
        </w:rPr>
        <w:t>histopathologically</w:t>
      </w:r>
      <w:proofErr w:type="spellEnd"/>
      <w:r w:rsidRPr="00C829ED">
        <w:rPr>
          <w:rFonts w:ascii="Book Antiqua" w:hAnsi="Book Antiqua" w:cs="宋体"/>
          <w:kern w:val="0"/>
          <w:sz w:val="24"/>
        </w:rPr>
        <w:t xml:space="preserve"> different diseases: hormone receptor-positive and hormone receptor-negative tumors in HER2-positive breast cancer. </w:t>
      </w:r>
      <w:r w:rsidRPr="00C829ED">
        <w:rPr>
          <w:rFonts w:ascii="Book Antiqua" w:hAnsi="Book Antiqua" w:cs="宋体"/>
          <w:i/>
          <w:iCs/>
          <w:kern w:val="0"/>
          <w:sz w:val="24"/>
        </w:rPr>
        <w:t>Breast Cancer Res Treat</w:t>
      </w:r>
      <w:r w:rsidRPr="00C829ED">
        <w:rPr>
          <w:rFonts w:ascii="Book Antiqua" w:hAnsi="Book Antiqua" w:cs="宋体"/>
          <w:kern w:val="0"/>
          <w:sz w:val="24"/>
        </w:rPr>
        <w:t> 2014; </w:t>
      </w:r>
      <w:r w:rsidRPr="00C829ED">
        <w:rPr>
          <w:rFonts w:ascii="Book Antiqua" w:hAnsi="Book Antiqua" w:cs="宋体"/>
          <w:b/>
          <w:bCs/>
          <w:kern w:val="0"/>
          <w:sz w:val="24"/>
        </w:rPr>
        <w:t>145</w:t>
      </w:r>
      <w:r w:rsidRPr="00C829ED">
        <w:rPr>
          <w:rFonts w:ascii="Book Antiqua" w:hAnsi="Book Antiqua" w:cs="宋体"/>
          <w:kern w:val="0"/>
          <w:sz w:val="24"/>
        </w:rPr>
        <w:t>: 615-623 [PMID: 24820412 DOI: 10.1007/s10549-014-2983-x]</w:t>
      </w:r>
    </w:p>
    <w:p w:rsidR="00C829ED" w:rsidRPr="00C829ED" w:rsidRDefault="00C829ED" w:rsidP="00C829ED">
      <w:pPr>
        <w:widowControl/>
        <w:spacing w:line="360" w:lineRule="auto"/>
        <w:rPr>
          <w:rFonts w:ascii="Book Antiqua" w:hAnsi="Book Antiqua" w:cs="宋体"/>
          <w:kern w:val="0"/>
          <w:sz w:val="24"/>
        </w:rPr>
      </w:pPr>
      <w:r w:rsidRPr="00C829ED">
        <w:rPr>
          <w:rFonts w:ascii="Book Antiqua" w:hAnsi="Book Antiqua" w:cs="宋体"/>
          <w:kern w:val="0"/>
          <w:sz w:val="24"/>
        </w:rPr>
        <w:t>18 </w:t>
      </w:r>
      <w:proofErr w:type="spellStart"/>
      <w:r w:rsidRPr="00C829ED">
        <w:rPr>
          <w:rFonts w:ascii="Book Antiqua" w:hAnsi="Book Antiqua" w:cs="宋体"/>
          <w:b/>
          <w:bCs/>
          <w:kern w:val="0"/>
          <w:sz w:val="24"/>
        </w:rPr>
        <w:t>Vaz</w:t>
      </w:r>
      <w:proofErr w:type="spellEnd"/>
      <w:r w:rsidRPr="00C829ED">
        <w:rPr>
          <w:rFonts w:ascii="Book Antiqua" w:hAnsi="Book Antiqua" w:cs="宋体"/>
          <w:b/>
          <w:bCs/>
          <w:kern w:val="0"/>
          <w:sz w:val="24"/>
        </w:rPr>
        <w:t>-Luis I</w:t>
      </w:r>
      <w:r w:rsidRPr="00C829ED">
        <w:rPr>
          <w:rFonts w:ascii="Book Antiqua" w:hAnsi="Book Antiqua" w:cs="宋体"/>
          <w:kern w:val="0"/>
          <w:sz w:val="24"/>
        </w:rPr>
        <w:t xml:space="preserve">, </w:t>
      </w:r>
      <w:proofErr w:type="spellStart"/>
      <w:r w:rsidRPr="00C829ED">
        <w:rPr>
          <w:rFonts w:ascii="Book Antiqua" w:hAnsi="Book Antiqua" w:cs="宋体"/>
          <w:kern w:val="0"/>
          <w:sz w:val="24"/>
        </w:rPr>
        <w:t>Ottesen</w:t>
      </w:r>
      <w:proofErr w:type="spellEnd"/>
      <w:r w:rsidRPr="00C829ED">
        <w:rPr>
          <w:rFonts w:ascii="Book Antiqua" w:hAnsi="Book Antiqua" w:cs="宋体"/>
          <w:kern w:val="0"/>
          <w:sz w:val="24"/>
        </w:rPr>
        <w:t xml:space="preserve"> RA, Hughes ME, </w:t>
      </w:r>
      <w:proofErr w:type="spellStart"/>
      <w:r w:rsidRPr="00C829ED">
        <w:rPr>
          <w:rFonts w:ascii="Book Antiqua" w:hAnsi="Book Antiqua" w:cs="宋体"/>
          <w:kern w:val="0"/>
          <w:sz w:val="24"/>
        </w:rPr>
        <w:t>Marcom</w:t>
      </w:r>
      <w:proofErr w:type="spellEnd"/>
      <w:r w:rsidRPr="00C829ED">
        <w:rPr>
          <w:rFonts w:ascii="Book Antiqua" w:hAnsi="Book Antiqua" w:cs="宋体"/>
          <w:kern w:val="0"/>
          <w:sz w:val="24"/>
        </w:rPr>
        <w:t xml:space="preserve"> PK, Moy B, </w:t>
      </w:r>
      <w:proofErr w:type="spellStart"/>
      <w:r w:rsidRPr="00C829ED">
        <w:rPr>
          <w:rFonts w:ascii="Book Antiqua" w:hAnsi="Book Antiqua" w:cs="宋体"/>
          <w:kern w:val="0"/>
          <w:sz w:val="24"/>
        </w:rPr>
        <w:t>Rugo</w:t>
      </w:r>
      <w:proofErr w:type="spellEnd"/>
      <w:r w:rsidRPr="00C829ED">
        <w:rPr>
          <w:rFonts w:ascii="Book Antiqua" w:hAnsi="Book Antiqua" w:cs="宋体"/>
          <w:kern w:val="0"/>
          <w:sz w:val="24"/>
        </w:rPr>
        <w:t xml:space="preserve"> HS, </w:t>
      </w:r>
      <w:proofErr w:type="spellStart"/>
      <w:r w:rsidRPr="00C829ED">
        <w:rPr>
          <w:rFonts w:ascii="Book Antiqua" w:hAnsi="Book Antiqua" w:cs="宋体"/>
          <w:kern w:val="0"/>
          <w:sz w:val="24"/>
        </w:rPr>
        <w:t>Theriault</w:t>
      </w:r>
      <w:proofErr w:type="spellEnd"/>
      <w:r w:rsidRPr="00C829ED">
        <w:rPr>
          <w:rFonts w:ascii="Book Antiqua" w:hAnsi="Book Antiqua" w:cs="宋体"/>
          <w:kern w:val="0"/>
          <w:sz w:val="24"/>
        </w:rPr>
        <w:t xml:space="preserve"> RL, Wilson J, </w:t>
      </w:r>
      <w:proofErr w:type="spellStart"/>
      <w:r w:rsidRPr="00C829ED">
        <w:rPr>
          <w:rFonts w:ascii="Book Antiqua" w:hAnsi="Book Antiqua" w:cs="宋体"/>
          <w:kern w:val="0"/>
          <w:sz w:val="24"/>
        </w:rPr>
        <w:t>Niland</w:t>
      </w:r>
      <w:proofErr w:type="spellEnd"/>
      <w:r w:rsidRPr="00C829ED">
        <w:rPr>
          <w:rFonts w:ascii="Book Antiqua" w:hAnsi="Book Antiqua" w:cs="宋体"/>
          <w:kern w:val="0"/>
          <w:sz w:val="24"/>
        </w:rPr>
        <w:t xml:space="preserve"> JC, Weeks JC, Lin NU. Impact of hormone receptor status on patterns of recurrence and clinical outcomes among patients with human epidermal growth factor-2-positive breast cancer in the National Comprehensive Cancer Network: a prospective cohort study. </w:t>
      </w:r>
      <w:r w:rsidRPr="00C829ED">
        <w:rPr>
          <w:rFonts w:ascii="Book Antiqua" w:hAnsi="Book Antiqua" w:cs="宋体"/>
          <w:i/>
          <w:iCs/>
          <w:kern w:val="0"/>
          <w:sz w:val="24"/>
        </w:rPr>
        <w:t>Breast Cancer Res</w:t>
      </w:r>
      <w:r w:rsidRPr="00C829ED">
        <w:rPr>
          <w:rFonts w:ascii="Book Antiqua" w:hAnsi="Book Antiqua" w:cs="宋体"/>
          <w:kern w:val="0"/>
          <w:sz w:val="24"/>
        </w:rPr>
        <w:t> 2012; </w:t>
      </w:r>
      <w:r w:rsidRPr="00C829ED">
        <w:rPr>
          <w:rFonts w:ascii="Book Antiqua" w:hAnsi="Book Antiqua" w:cs="宋体"/>
          <w:b/>
          <w:bCs/>
          <w:kern w:val="0"/>
          <w:sz w:val="24"/>
        </w:rPr>
        <w:t>14</w:t>
      </w:r>
      <w:r w:rsidRPr="00C829ED">
        <w:rPr>
          <w:rFonts w:ascii="Book Antiqua" w:hAnsi="Book Antiqua" w:cs="宋体"/>
          <w:kern w:val="0"/>
          <w:sz w:val="24"/>
        </w:rPr>
        <w:t>: R129 [PMID: 23025714 DOI: 10.1186/bcr3324]</w:t>
      </w:r>
    </w:p>
    <w:p w:rsidR="00C829ED" w:rsidRPr="00C829ED" w:rsidRDefault="00C829ED" w:rsidP="00C829ED">
      <w:pPr>
        <w:widowControl/>
        <w:spacing w:line="360" w:lineRule="auto"/>
        <w:rPr>
          <w:rFonts w:ascii="Book Antiqua" w:hAnsi="Book Antiqua" w:cs="宋体"/>
          <w:kern w:val="0"/>
          <w:sz w:val="24"/>
        </w:rPr>
      </w:pPr>
      <w:r w:rsidRPr="00C829ED">
        <w:rPr>
          <w:rFonts w:ascii="Book Antiqua" w:hAnsi="Book Antiqua" w:cs="宋体"/>
          <w:kern w:val="0"/>
          <w:sz w:val="24"/>
        </w:rPr>
        <w:t>19 </w:t>
      </w:r>
      <w:proofErr w:type="spellStart"/>
      <w:r w:rsidRPr="00C829ED">
        <w:rPr>
          <w:rFonts w:ascii="Book Antiqua" w:hAnsi="Book Antiqua" w:cs="宋体"/>
          <w:b/>
          <w:bCs/>
          <w:kern w:val="0"/>
          <w:sz w:val="24"/>
        </w:rPr>
        <w:t>Valabrega</w:t>
      </w:r>
      <w:proofErr w:type="spellEnd"/>
      <w:r w:rsidRPr="00C829ED">
        <w:rPr>
          <w:rFonts w:ascii="Book Antiqua" w:hAnsi="Book Antiqua" w:cs="宋体"/>
          <w:b/>
          <w:bCs/>
          <w:kern w:val="0"/>
          <w:sz w:val="24"/>
        </w:rPr>
        <w:t xml:space="preserve"> G</w:t>
      </w:r>
      <w:r w:rsidRPr="00C829ED">
        <w:rPr>
          <w:rFonts w:ascii="Book Antiqua" w:hAnsi="Book Antiqua" w:cs="宋体"/>
          <w:kern w:val="0"/>
          <w:sz w:val="24"/>
        </w:rPr>
        <w:t xml:space="preserve">, </w:t>
      </w:r>
      <w:proofErr w:type="spellStart"/>
      <w:r w:rsidRPr="00C829ED">
        <w:rPr>
          <w:rFonts w:ascii="Book Antiqua" w:hAnsi="Book Antiqua" w:cs="宋体"/>
          <w:kern w:val="0"/>
          <w:sz w:val="24"/>
        </w:rPr>
        <w:t>Montemurro</w:t>
      </w:r>
      <w:proofErr w:type="spellEnd"/>
      <w:r w:rsidRPr="00C829ED">
        <w:rPr>
          <w:rFonts w:ascii="Book Antiqua" w:hAnsi="Book Antiqua" w:cs="宋体"/>
          <w:kern w:val="0"/>
          <w:sz w:val="24"/>
        </w:rPr>
        <w:t xml:space="preserve"> F, </w:t>
      </w:r>
      <w:proofErr w:type="spellStart"/>
      <w:r w:rsidRPr="00C829ED">
        <w:rPr>
          <w:rFonts w:ascii="Book Antiqua" w:hAnsi="Book Antiqua" w:cs="宋体"/>
          <w:kern w:val="0"/>
          <w:sz w:val="24"/>
        </w:rPr>
        <w:t>Sarotto</w:t>
      </w:r>
      <w:proofErr w:type="spellEnd"/>
      <w:r w:rsidRPr="00C829ED">
        <w:rPr>
          <w:rFonts w:ascii="Book Antiqua" w:hAnsi="Book Antiqua" w:cs="宋体"/>
          <w:kern w:val="0"/>
          <w:sz w:val="24"/>
        </w:rPr>
        <w:t xml:space="preserve"> I, </w:t>
      </w:r>
      <w:proofErr w:type="spellStart"/>
      <w:r w:rsidRPr="00C829ED">
        <w:rPr>
          <w:rFonts w:ascii="Book Antiqua" w:hAnsi="Book Antiqua" w:cs="宋体"/>
          <w:kern w:val="0"/>
          <w:sz w:val="24"/>
        </w:rPr>
        <w:t>Petrelli</w:t>
      </w:r>
      <w:proofErr w:type="spellEnd"/>
      <w:r w:rsidRPr="00C829ED">
        <w:rPr>
          <w:rFonts w:ascii="Book Antiqua" w:hAnsi="Book Antiqua" w:cs="宋体"/>
          <w:kern w:val="0"/>
          <w:sz w:val="24"/>
        </w:rPr>
        <w:t xml:space="preserve"> A, </w:t>
      </w:r>
      <w:proofErr w:type="spellStart"/>
      <w:r w:rsidRPr="00C829ED">
        <w:rPr>
          <w:rFonts w:ascii="Book Antiqua" w:hAnsi="Book Antiqua" w:cs="宋体"/>
          <w:kern w:val="0"/>
          <w:sz w:val="24"/>
        </w:rPr>
        <w:t>Rubini</w:t>
      </w:r>
      <w:proofErr w:type="spellEnd"/>
      <w:r w:rsidRPr="00C829ED">
        <w:rPr>
          <w:rFonts w:ascii="Book Antiqua" w:hAnsi="Book Antiqua" w:cs="宋体"/>
          <w:kern w:val="0"/>
          <w:sz w:val="24"/>
        </w:rPr>
        <w:t xml:space="preserve"> P, </w:t>
      </w:r>
      <w:proofErr w:type="spellStart"/>
      <w:r w:rsidRPr="00C829ED">
        <w:rPr>
          <w:rFonts w:ascii="Book Antiqua" w:hAnsi="Book Antiqua" w:cs="宋体"/>
          <w:kern w:val="0"/>
          <w:sz w:val="24"/>
        </w:rPr>
        <w:t>Tacchetti</w:t>
      </w:r>
      <w:proofErr w:type="spellEnd"/>
      <w:r w:rsidRPr="00C829ED">
        <w:rPr>
          <w:rFonts w:ascii="Book Antiqua" w:hAnsi="Book Antiqua" w:cs="宋体"/>
          <w:kern w:val="0"/>
          <w:sz w:val="24"/>
        </w:rPr>
        <w:t xml:space="preserve"> C, </w:t>
      </w:r>
      <w:proofErr w:type="spellStart"/>
      <w:r w:rsidRPr="00C829ED">
        <w:rPr>
          <w:rFonts w:ascii="Book Antiqua" w:hAnsi="Book Antiqua" w:cs="宋体"/>
          <w:kern w:val="0"/>
          <w:sz w:val="24"/>
        </w:rPr>
        <w:t>Aglietta</w:t>
      </w:r>
      <w:proofErr w:type="spellEnd"/>
      <w:r w:rsidRPr="00C829ED">
        <w:rPr>
          <w:rFonts w:ascii="Book Antiqua" w:hAnsi="Book Antiqua" w:cs="宋体"/>
          <w:kern w:val="0"/>
          <w:sz w:val="24"/>
        </w:rPr>
        <w:t xml:space="preserve"> M, </w:t>
      </w:r>
      <w:proofErr w:type="spellStart"/>
      <w:r w:rsidRPr="00C829ED">
        <w:rPr>
          <w:rFonts w:ascii="Book Antiqua" w:hAnsi="Book Antiqua" w:cs="宋体"/>
          <w:kern w:val="0"/>
          <w:sz w:val="24"/>
        </w:rPr>
        <w:t>Comoglio</w:t>
      </w:r>
      <w:proofErr w:type="spellEnd"/>
      <w:r w:rsidRPr="00C829ED">
        <w:rPr>
          <w:rFonts w:ascii="Book Antiqua" w:hAnsi="Book Antiqua" w:cs="宋体"/>
          <w:kern w:val="0"/>
          <w:sz w:val="24"/>
        </w:rPr>
        <w:t xml:space="preserve"> PM, Giordano S. </w:t>
      </w:r>
      <w:proofErr w:type="spellStart"/>
      <w:r w:rsidRPr="00C829ED">
        <w:rPr>
          <w:rFonts w:ascii="Book Antiqua" w:hAnsi="Book Antiqua" w:cs="宋体"/>
          <w:kern w:val="0"/>
          <w:sz w:val="24"/>
        </w:rPr>
        <w:t>TGFalpha</w:t>
      </w:r>
      <w:proofErr w:type="spellEnd"/>
      <w:r w:rsidRPr="00C829ED">
        <w:rPr>
          <w:rFonts w:ascii="Book Antiqua" w:hAnsi="Book Antiqua" w:cs="宋体"/>
          <w:kern w:val="0"/>
          <w:sz w:val="24"/>
        </w:rPr>
        <w:t xml:space="preserve"> expression impairs </w:t>
      </w:r>
      <w:proofErr w:type="spellStart"/>
      <w:r w:rsidRPr="00C829ED">
        <w:rPr>
          <w:rFonts w:ascii="Book Antiqua" w:hAnsi="Book Antiqua" w:cs="宋体"/>
          <w:kern w:val="0"/>
          <w:sz w:val="24"/>
        </w:rPr>
        <w:t>Trastuzumab</w:t>
      </w:r>
      <w:proofErr w:type="spellEnd"/>
      <w:r w:rsidRPr="00C829ED">
        <w:rPr>
          <w:rFonts w:ascii="Book Antiqua" w:hAnsi="Book Antiqua" w:cs="宋体"/>
          <w:kern w:val="0"/>
          <w:sz w:val="24"/>
        </w:rPr>
        <w:t xml:space="preserve">-induced HER2 </w:t>
      </w:r>
      <w:proofErr w:type="spellStart"/>
      <w:r w:rsidRPr="00C829ED">
        <w:rPr>
          <w:rFonts w:ascii="Book Antiqua" w:hAnsi="Book Antiqua" w:cs="宋体"/>
          <w:kern w:val="0"/>
          <w:sz w:val="24"/>
        </w:rPr>
        <w:t>downregulation</w:t>
      </w:r>
      <w:proofErr w:type="spellEnd"/>
      <w:r w:rsidRPr="00C829ED">
        <w:rPr>
          <w:rFonts w:ascii="Book Antiqua" w:hAnsi="Book Antiqua" w:cs="宋体"/>
          <w:kern w:val="0"/>
          <w:sz w:val="24"/>
        </w:rPr>
        <w:t>. </w:t>
      </w:r>
      <w:r w:rsidRPr="00C829ED">
        <w:rPr>
          <w:rFonts w:ascii="Book Antiqua" w:hAnsi="Book Antiqua" w:cs="宋体"/>
          <w:i/>
          <w:iCs/>
          <w:kern w:val="0"/>
          <w:sz w:val="24"/>
        </w:rPr>
        <w:t>Oncogene</w:t>
      </w:r>
      <w:r w:rsidRPr="00C829ED">
        <w:rPr>
          <w:rFonts w:ascii="Book Antiqua" w:hAnsi="Book Antiqua" w:cs="宋体"/>
          <w:kern w:val="0"/>
          <w:sz w:val="24"/>
        </w:rPr>
        <w:t> 2005; </w:t>
      </w:r>
      <w:r w:rsidRPr="00C829ED">
        <w:rPr>
          <w:rFonts w:ascii="Book Antiqua" w:hAnsi="Book Antiqua" w:cs="宋体"/>
          <w:b/>
          <w:bCs/>
          <w:kern w:val="0"/>
          <w:sz w:val="24"/>
        </w:rPr>
        <w:t>24</w:t>
      </w:r>
      <w:r w:rsidRPr="00C829ED">
        <w:rPr>
          <w:rFonts w:ascii="Book Antiqua" w:hAnsi="Book Antiqua" w:cs="宋体"/>
          <w:kern w:val="0"/>
          <w:sz w:val="24"/>
        </w:rPr>
        <w:t>: 3002-3010 [PMID: 15735715 DOI: 10.1038/sj.onc.1208478]</w:t>
      </w:r>
    </w:p>
    <w:p w:rsidR="00C829ED" w:rsidRPr="00C829ED" w:rsidRDefault="00C829ED" w:rsidP="00C829ED">
      <w:pPr>
        <w:widowControl/>
        <w:spacing w:line="360" w:lineRule="auto"/>
        <w:rPr>
          <w:rFonts w:ascii="Book Antiqua" w:hAnsi="Book Antiqua" w:cs="宋体"/>
          <w:kern w:val="0"/>
          <w:sz w:val="24"/>
        </w:rPr>
      </w:pPr>
      <w:r w:rsidRPr="00C829ED">
        <w:rPr>
          <w:rFonts w:ascii="Book Antiqua" w:hAnsi="Book Antiqua" w:cs="宋体"/>
          <w:kern w:val="0"/>
          <w:sz w:val="24"/>
        </w:rPr>
        <w:t>20 </w:t>
      </w:r>
      <w:r w:rsidRPr="00C829ED">
        <w:rPr>
          <w:rFonts w:ascii="Book Antiqua" w:hAnsi="Book Antiqua" w:cs="宋体"/>
          <w:b/>
          <w:bCs/>
          <w:kern w:val="0"/>
          <w:sz w:val="24"/>
        </w:rPr>
        <w:t>Austin CD</w:t>
      </w:r>
      <w:r w:rsidRPr="00C829ED">
        <w:rPr>
          <w:rFonts w:ascii="Book Antiqua" w:hAnsi="Book Antiqua" w:cs="宋体"/>
          <w:kern w:val="0"/>
          <w:sz w:val="24"/>
        </w:rPr>
        <w:t xml:space="preserve">, De </w:t>
      </w:r>
      <w:proofErr w:type="spellStart"/>
      <w:r w:rsidRPr="00C829ED">
        <w:rPr>
          <w:rFonts w:ascii="Book Antiqua" w:hAnsi="Book Antiqua" w:cs="宋体"/>
          <w:kern w:val="0"/>
          <w:sz w:val="24"/>
        </w:rPr>
        <w:t>Mazière</w:t>
      </w:r>
      <w:proofErr w:type="spellEnd"/>
      <w:r w:rsidRPr="00C829ED">
        <w:rPr>
          <w:rFonts w:ascii="Book Antiqua" w:hAnsi="Book Antiqua" w:cs="宋体"/>
          <w:kern w:val="0"/>
          <w:sz w:val="24"/>
        </w:rPr>
        <w:t xml:space="preserve"> AM, </w:t>
      </w:r>
      <w:proofErr w:type="spellStart"/>
      <w:r w:rsidRPr="00C829ED">
        <w:rPr>
          <w:rFonts w:ascii="Book Antiqua" w:hAnsi="Book Antiqua" w:cs="宋体"/>
          <w:kern w:val="0"/>
          <w:sz w:val="24"/>
        </w:rPr>
        <w:t>Pisacane</w:t>
      </w:r>
      <w:proofErr w:type="spellEnd"/>
      <w:r w:rsidRPr="00C829ED">
        <w:rPr>
          <w:rFonts w:ascii="Book Antiqua" w:hAnsi="Book Antiqua" w:cs="宋体"/>
          <w:kern w:val="0"/>
          <w:sz w:val="24"/>
        </w:rPr>
        <w:t xml:space="preserve"> PI, van </w:t>
      </w:r>
      <w:proofErr w:type="spellStart"/>
      <w:r w:rsidRPr="00C829ED">
        <w:rPr>
          <w:rFonts w:ascii="Book Antiqua" w:hAnsi="Book Antiqua" w:cs="宋体"/>
          <w:kern w:val="0"/>
          <w:sz w:val="24"/>
        </w:rPr>
        <w:t>Dijk</w:t>
      </w:r>
      <w:proofErr w:type="spellEnd"/>
      <w:r w:rsidRPr="00C829ED">
        <w:rPr>
          <w:rFonts w:ascii="Book Antiqua" w:hAnsi="Book Antiqua" w:cs="宋体"/>
          <w:kern w:val="0"/>
          <w:sz w:val="24"/>
        </w:rPr>
        <w:t xml:space="preserve"> SM, </w:t>
      </w:r>
      <w:proofErr w:type="spellStart"/>
      <w:r w:rsidRPr="00C829ED">
        <w:rPr>
          <w:rFonts w:ascii="Book Antiqua" w:hAnsi="Book Antiqua" w:cs="宋体"/>
          <w:kern w:val="0"/>
          <w:sz w:val="24"/>
        </w:rPr>
        <w:t>Eigenbrot</w:t>
      </w:r>
      <w:proofErr w:type="spellEnd"/>
      <w:r w:rsidRPr="00C829ED">
        <w:rPr>
          <w:rFonts w:ascii="Book Antiqua" w:hAnsi="Book Antiqua" w:cs="宋体"/>
          <w:kern w:val="0"/>
          <w:sz w:val="24"/>
        </w:rPr>
        <w:t xml:space="preserve"> C, </w:t>
      </w:r>
      <w:proofErr w:type="spellStart"/>
      <w:r w:rsidRPr="00C829ED">
        <w:rPr>
          <w:rFonts w:ascii="Book Antiqua" w:hAnsi="Book Antiqua" w:cs="宋体"/>
          <w:kern w:val="0"/>
          <w:sz w:val="24"/>
        </w:rPr>
        <w:t>Sliwkowski</w:t>
      </w:r>
      <w:proofErr w:type="spellEnd"/>
      <w:r w:rsidRPr="00C829ED">
        <w:rPr>
          <w:rFonts w:ascii="Book Antiqua" w:hAnsi="Book Antiqua" w:cs="宋体"/>
          <w:kern w:val="0"/>
          <w:sz w:val="24"/>
        </w:rPr>
        <w:t xml:space="preserve"> MX, </w:t>
      </w:r>
      <w:proofErr w:type="spellStart"/>
      <w:r w:rsidRPr="00C829ED">
        <w:rPr>
          <w:rFonts w:ascii="Book Antiqua" w:hAnsi="Book Antiqua" w:cs="宋体"/>
          <w:kern w:val="0"/>
          <w:sz w:val="24"/>
        </w:rPr>
        <w:t>Klumperman</w:t>
      </w:r>
      <w:proofErr w:type="spellEnd"/>
      <w:r w:rsidRPr="00C829ED">
        <w:rPr>
          <w:rFonts w:ascii="Book Antiqua" w:hAnsi="Book Antiqua" w:cs="宋体"/>
          <w:kern w:val="0"/>
          <w:sz w:val="24"/>
        </w:rPr>
        <w:t xml:space="preserve"> J, </w:t>
      </w:r>
      <w:proofErr w:type="spellStart"/>
      <w:r w:rsidRPr="00C829ED">
        <w:rPr>
          <w:rFonts w:ascii="Book Antiqua" w:hAnsi="Book Antiqua" w:cs="宋体"/>
          <w:kern w:val="0"/>
          <w:sz w:val="24"/>
        </w:rPr>
        <w:t>Scheller</w:t>
      </w:r>
      <w:proofErr w:type="spellEnd"/>
      <w:r w:rsidRPr="00C829ED">
        <w:rPr>
          <w:rFonts w:ascii="Book Antiqua" w:hAnsi="Book Antiqua" w:cs="宋体"/>
          <w:kern w:val="0"/>
          <w:sz w:val="24"/>
        </w:rPr>
        <w:t xml:space="preserve"> RH. Endocytosis and sorting of ErbB2 and the site of action of cancer therapeutics </w:t>
      </w:r>
      <w:proofErr w:type="spellStart"/>
      <w:r w:rsidRPr="00C829ED">
        <w:rPr>
          <w:rFonts w:ascii="Book Antiqua" w:hAnsi="Book Antiqua" w:cs="宋体"/>
          <w:kern w:val="0"/>
          <w:sz w:val="24"/>
        </w:rPr>
        <w:t>trastuzumab</w:t>
      </w:r>
      <w:proofErr w:type="spellEnd"/>
      <w:r w:rsidRPr="00C829ED">
        <w:rPr>
          <w:rFonts w:ascii="Book Antiqua" w:hAnsi="Book Antiqua" w:cs="宋体"/>
          <w:kern w:val="0"/>
          <w:sz w:val="24"/>
        </w:rPr>
        <w:t xml:space="preserve"> and </w:t>
      </w:r>
      <w:proofErr w:type="spellStart"/>
      <w:r w:rsidRPr="00C829ED">
        <w:rPr>
          <w:rFonts w:ascii="Book Antiqua" w:hAnsi="Book Antiqua" w:cs="宋体"/>
          <w:kern w:val="0"/>
          <w:sz w:val="24"/>
        </w:rPr>
        <w:t>geldanamycin</w:t>
      </w:r>
      <w:proofErr w:type="spellEnd"/>
      <w:r w:rsidRPr="00C829ED">
        <w:rPr>
          <w:rFonts w:ascii="Book Antiqua" w:hAnsi="Book Antiqua" w:cs="宋体"/>
          <w:kern w:val="0"/>
          <w:sz w:val="24"/>
        </w:rPr>
        <w:t>. </w:t>
      </w:r>
      <w:proofErr w:type="spellStart"/>
      <w:r w:rsidRPr="00C829ED">
        <w:rPr>
          <w:rFonts w:ascii="Book Antiqua" w:hAnsi="Book Antiqua" w:cs="宋体"/>
          <w:i/>
          <w:iCs/>
          <w:kern w:val="0"/>
          <w:sz w:val="24"/>
        </w:rPr>
        <w:t>Mol</w:t>
      </w:r>
      <w:proofErr w:type="spellEnd"/>
      <w:r w:rsidRPr="00C829ED">
        <w:rPr>
          <w:rFonts w:ascii="Book Antiqua" w:hAnsi="Book Antiqua" w:cs="宋体"/>
          <w:i/>
          <w:iCs/>
          <w:kern w:val="0"/>
          <w:sz w:val="24"/>
        </w:rPr>
        <w:t xml:space="preserve"> </w:t>
      </w:r>
      <w:proofErr w:type="spellStart"/>
      <w:r w:rsidRPr="00C829ED">
        <w:rPr>
          <w:rFonts w:ascii="Book Antiqua" w:hAnsi="Book Antiqua" w:cs="宋体"/>
          <w:i/>
          <w:iCs/>
          <w:kern w:val="0"/>
          <w:sz w:val="24"/>
        </w:rPr>
        <w:t>Biol</w:t>
      </w:r>
      <w:proofErr w:type="spellEnd"/>
      <w:r w:rsidRPr="00C829ED">
        <w:rPr>
          <w:rFonts w:ascii="Book Antiqua" w:hAnsi="Book Antiqua" w:cs="宋体"/>
          <w:i/>
          <w:iCs/>
          <w:kern w:val="0"/>
          <w:sz w:val="24"/>
        </w:rPr>
        <w:t xml:space="preserve"> Cell</w:t>
      </w:r>
      <w:r w:rsidRPr="00C829ED">
        <w:rPr>
          <w:rFonts w:ascii="Book Antiqua" w:hAnsi="Book Antiqua" w:cs="宋体"/>
          <w:kern w:val="0"/>
          <w:sz w:val="24"/>
        </w:rPr>
        <w:t> 2004; </w:t>
      </w:r>
      <w:r w:rsidRPr="00C829ED">
        <w:rPr>
          <w:rFonts w:ascii="Book Antiqua" w:hAnsi="Book Antiqua" w:cs="宋体"/>
          <w:b/>
          <w:bCs/>
          <w:kern w:val="0"/>
          <w:sz w:val="24"/>
        </w:rPr>
        <w:t>15</w:t>
      </w:r>
      <w:r w:rsidRPr="00C829ED">
        <w:rPr>
          <w:rFonts w:ascii="Book Antiqua" w:hAnsi="Book Antiqua" w:cs="宋体"/>
          <w:kern w:val="0"/>
          <w:sz w:val="24"/>
        </w:rPr>
        <w:t>: 5268-5282 [PMID: 15385631 DOI: 10.1091/mbc.E04-07-0591]</w:t>
      </w:r>
    </w:p>
    <w:p w:rsidR="00C829ED" w:rsidRPr="00C829ED" w:rsidRDefault="00C829ED" w:rsidP="00C829ED">
      <w:pPr>
        <w:widowControl/>
        <w:spacing w:line="360" w:lineRule="auto"/>
        <w:rPr>
          <w:rFonts w:ascii="Book Antiqua" w:hAnsi="Book Antiqua" w:cs="宋体"/>
          <w:kern w:val="0"/>
          <w:sz w:val="24"/>
        </w:rPr>
      </w:pPr>
      <w:r w:rsidRPr="00C829ED">
        <w:rPr>
          <w:rFonts w:ascii="Book Antiqua" w:hAnsi="Book Antiqua" w:cs="宋体"/>
          <w:kern w:val="0"/>
          <w:sz w:val="24"/>
        </w:rPr>
        <w:lastRenderedPageBreak/>
        <w:t>21 </w:t>
      </w:r>
      <w:proofErr w:type="spellStart"/>
      <w:r w:rsidRPr="00C829ED">
        <w:rPr>
          <w:rFonts w:ascii="Book Antiqua" w:hAnsi="Book Antiqua" w:cs="宋体"/>
          <w:b/>
          <w:bCs/>
          <w:kern w:val="0"/>
          <w:sz w:val="24"/>
        </w:rPr>
        <w:t>Delord</w:t>
      </w:r>
      <w:proofErr w:type="spellEnd"/>
      <w:r w:rsidRPr="00C829ED">
        <w:rPr>
          <w:rFonts w:ascii="Book Antiqua" w:hAnsi="Book Antiqua" w:cs="宋体"/>
          <w:b/>
          <w:bCs/>
          <w:kern w:val="0"/>
          <w:sz w:val="24"/>
        </w:rPr>
        <w:t xml:space="preserve"> JP</w:t>
      </w:r>
      <w:r w:rsidRPr="00C829ED">
        <w:rPr>
          <w:rFonts w:ascii="Book Antiqua" w:hAnsi="Book Antiqua" w:cs="宋体"/>
          <w:kern w:val="0"/>
          <w:sz w:val="24"/>
        </w:rPr>
        <w:t xml:space="preserve">, </w:t>
      </w:r>
      <w:proofErr w:type="spellStart"/>
      <w:r w:rsidRPr="00C829ED">
        <w:rPr>
          <w:rFonts w:ascii="Book Antiqua" w:hAnsi="Book Antiqua" w:cs="宋体"/>
          <w:kern w:val="0"/>
          <w:sz w:val="24"/>
        </w:rPr>
        <w:t>Allal</w:t>
      </w:r>
      <w:proofErr w:type="spellEnd"/>
      <w:r w:rsidRPr="00C829ED">
        <w:rPr>
          <w:rFonts w:ascii="Book Antiqua" w:hAnsi="Book Antiqua" w:cs="宋体"/>
          <w:kern w:val="0"/>
          <w:sz w:val="24"/>
        </w:rPr>
        <w:t xml:space="preserve"> C, Canal M, </w:t>
      </w:r>
      <w:proofErr w:type="spellStart"/>
      <w:r w:rsidRPr="00C829ED">
        <w:rPr>
          <w:rFonts w:ascii="Book Antiqua" w:hAnsi="Book Antiqua" w:cs="宋体"/>
          <w:kern w:val="0"/>
          <w:sz w:val="24"/>
        </w:rPr>
        <w:t>Mery</w:t>
      </w:r>
      <w:proofErr w:type="spellEnd"/>
      <w:r w:rsidRPr="00C829ED">
        <w:rPr>
          <w:rFonts w:ascii="Book Antiqua" w:hAnsi="Book Antiqua" w:cs="宋体"/>
          <w:kern w:val="0"/>
          <w:sz w:val="24"/>
        </w:rPr>
        <w:t xml:space="preserve"> E, </w:t>
      </w:r>
      <w:proofErr w:type="spellStart"/>
      <w:r w:rsidRPr="00C829ED">
        <w:rPr>
          <w:rFonts w:ascii="Book Antiqua" w:hAnsi="Book Antiqua" w:cs="宋体"/>
          <w:kern w:val="0"/>
          <w:sz w:val="24"/>
        </w:rPr>
        <w:t>Rochaix</w:t>
      </w:r>
      <w:proofErr w:type="spellEnd"/>
      <w:r w:rsidRPr="00C829ED">
        <w:rPr>
          <w:rFonts w:ascii="Book Antiqua" w:hAnsi="Book Antiqua" w:cs="宋体"/>
          <w:kern w:val="0"/>
          <w:sz w:val="24"/>
        </w:rPr>
        <w:t xml:space="preserve"> P, </w:t>
      </w:r>
      <w:proofErr w:type="spellStart"/>
      <w:r w:rsidRPr="00C829ED">
        <w:rPr>
          <w:rFonts w:ascii="Book Antiqua" w:hAnsi="Book Antiqua" w:cs="宋体"/>
          <w:kern w:val="0"/>
          <w:sz w:val="24"/>
        </w:rPr>
        <w:t>Hennebelle</w:t>
      </w:r>
      <w:proofErr w:type="spellEnd"/>
      <w:r w:rsidRPr="00C829ED">
        <w:rPr>
          <w:rFonts w:ascii="Book Antiqua" w:hAnsi="Book Antiqua" w:cs="宋体"/>
          <w:kern w:val="0"/>
          <w:sz w:val="24"/>
        </w:rPr>
        <w:t xml:space="preserve"> I, </w:t>
      </w:r>
      <w:proofErr w:type="spellStart"/>
      <w:r w:rsidRPr="00C829ED">
        <w:rPr>
          <w:rFonts w:ascii="Book Antiqua" w:hAnsi="Book Antiqua" w:cs="宋体"/>
          <w:kern w:val="0"/>
          <w:sz w:val="24"/>
        </w:rPr>
        <w:t>Pradines</w:t>
      </w:r>
      <w:proofErr w:type="spellEnd"/>
      <w:r w:rsidRPr="00C829ED">
        <w:rPr>
          <w:rFonts w:ascii="Book Antiqua" w:hAnsi="Book Antiqua" w:cs="宋体"/>
          <w:kern w:val="0"/>
          <w:sz w:val="24"/>
        </w:rPr>
        <w:t xml:space="preserve"> A, </w:t>
      </w:r>
      <w:proofErr w:type="spellStart"/>
      <w:r w:rsidRPr="00C829ED">
        <w:rPr>
          <w:rFonts w:ascii="Book Antiqua" w:hAnsi="Book Antiqua" w:cs="宋体"/>
          <w:kern w:val="0"/>
          <w:sz w:val="24"/>
        </w:rPr>
        <w:t>Chatelut</w:t>
      </w:r>
      <w:proofErr w:type="spellEnd"/>
      <w:r w:rsidRPr="00C829ED">
        <w:rPr>
          <w:rFonts w:ascii="Book Antiqua" w:hAnsi="Book Antiqua" w:cs="宋体"/>
          <w:kern w:val="0"/>
          <w:sz w:val="24"/>
        </w:rPr>
        <w:t xml:space="preserve"> E, </w:t>
      </w:r>
      <w:proofErr w:type="spellStart"/>
      <w:r w:rsidRPr="00C829ED">
        <w:rPr>
          <w:rFonts w:ascii="Book Antiqua" w:hAnsi="Book Antiqua" w:cs="宋体"/>
          <w:kern w:val="0"/>
          <w:sz w:val="24"/>
        </w:rPr>
        <w:t>Bugat</w:t>
      </w:r>
      <w:proofErr w:type="spellEnd"/>
      <w:r w:rsidRPr="00C829ED">
        <w:rPr>
          <w:rFonts w:ascii="Book Antiqua" w:hAnsi="Book Antiqua" w:cs="宋体"/>
          <w:kern w:val="0"/>
          <w:sz w:val="24"/>
        </w:rPr>
        <w:t xml:space="preserve"> R, </w:t>
      </w:r>
      <w:proofErr w:type="spellStart"/>
      <w:r w:rsidRPr="00C829ED">
        <w:rPr>
          <w:rFonts w:ascii="Book Antiqua" w:hAnsi="Book Antiqua" w:cs="宋体"/>
          <w:kern w:val="0"/>
          <w:sz w:val="24"/>
        </w:rPr>
        <w:t>Guichard</w:t>
      </w:r>
      <w:proofErr w:type="spellEnd"/>
      <w:r w:rsidRPr="00C829ED">
        <w:rPr>
          <w:rFonts w:ascii="Book Antiqua" w:hAnsi="Book Antiqua" w:cs="宋体"/>
          <w:kern w:val="0"/>
          <w:sz w:val="24"/>
        </w:rPr>
        <w:t xml:space="preserve"> S, Canal P. Selective inhibition of HER2 inhibits AKT signal transduction and prolongs disease-free survival in a </w:t>
      </w:r>
      <w:proofErr w:type="spellStart"/>
      <w:r w:rsidRPr="00C829ED">
        <w:rPr>
          <w:rFonts w:ascii="Book Antiqua" w:hAnsi="Book Antiqua" w:cs="宋体"/>
          <w:kern w:val="0"/>
          <w:sz w:val="24"/>
        </w:rPr>
        <w:t>micrometastasis</w:t>
      </w:r>
      <w:proofErr w:type="spellEnd"/>
      <w:r w:rsidRPr="00C829ED">
        <w:rPr>
          <w:rFonts w:ascii="Book Antiqua" w:hAnsi="Book Antiqua" w:cs="宋体"/>
          <w:kern w:val="0"/>
          <w:sz w:val="24"/>
        </w:rPr>
        <w:t xml:space="preserve"> model of ovarian carcinoma. </w:t>
      </w:r>
      <w:r w:rsidRPr="00C829ED">
        <w:rPr>
          <w:rFonts w:ascii="Book Antiqua" w:hAnsi="Book Antiqua" w:cs="宋体"/>
          <w:i/>
          <w:iCs/>
          <w:kern w:val="0"/>
          <w:sz w:val="24"/>
        </w:rPr>
        <w:t xml:space="preserve">Ann </w:t>
      </w:r>
      <w:proofErr w:type="spellStart"/>
      <w:r w:rsidRPr="00C829ED">
        <w:rPr>
          <w:rFonts w:ascii="Book Antiqua" w:hAnsi="Book Antiqua" w:cs="宋体"/>
          <w:i/>
          <w:iCs/>
          <w:kern w:val="0"/>
          <w:sz w:val="24"/>
        </w:rPr>
        <w:t>Oncol</w:t>
      </w:r>
      <w:proofErr w:type="spellEnd"/>
      <w:r w:rsidRPr="00C829ED">
        <w:rPr>
          <w:rFonts w:ascii="Book Antiqua" w:hAnsi="Book Antiqua" w:cs="宋体"/>
          <w:kern w:val="0"/>
          <w:sz w:val="24"/>
        </w:rPr>
        <w:t> 2005; </w:t>
      </w:r>
      <w:r w:rsidRPr="00C829ED">
        <w:rPr>
          <w:rFonts w:ascii="Book Antiqua" w:hAnsi="Book Antiqua" w:cs="宋体"/>
          <w:b/>
          <w:bCs/>
          <w:kern w:val="0"/>
          <w:sz w:val="24"/>
        </w:rPr>
        <w:t>16</w:t>
      </w:r>
      <w:r w:rsidRPr="00C829ED">
        <w:rPr>
          <w:rFonts w:ascii="Book Antiqua" w:hAnsi="Book Antiqua" w:cs="宋体"/>
          <w:kern w:val="0"/>
          <w:sz w:val="24"/>
        </w:rPr>
        <w:t>: 1889-1897 [PMID: 16219625 DOI: 10.1093/</w:t>
      </w:r>
      <w:proofErr w:type="spellStart"/>
      <w:r w:rsidRPr="00C829ED">
        <w:rPr>
          <w:rFonts w:ascii="Book Antiqua" w:hAnsi="Book Antiqua" w:cs="宋体"/>
          <w:kern w:val="0"/>
          <w:sz w:val="24"/>
        </w:rPr>
        <w:t>annonc</w:t>
      </w:r>
      <w:proofErr w:type="spellEnd"/>
      <w:r w:rsidRPr="00C829ED">
        <w:rPr>
          <w:rFonts w:ascii="Book Antiqua" w:hAnsi="Book Antiqua" w:cs="宋体"/>
          <w:kern w:val="0"/>
          <w:sz w:val="24"/>
        </w:rPr>
        <w:t>/mdi405]</w:t>
      </w:r>
    </w:p>
    <w:p w:rsidR="00C829ED" w:rsidRPr="00C829ED" w:rsidRDefault="00C829ED" w:rsidP="00C829ED">
      <w:pPr>
        <w:widowControl/>
        <w:spacing w:line="360" w:lineRule="auto"/>
        <w:rPr>
          <w:rFonts w:ascii="Book Antiqua" w:hAnsi="Book Antiqua" w:cs="宋体"/>
          <w:kern w:val="0"/>
          <w:sz w:val="24"/>
        </w:rPr>
      </w:pPr>
      <w:r w:rsidRPr="00C829ED">
        <w:rPr>
          <w:rFonts w:ascii="Book Antiqua" w:hAnsi="Book Antiqua" w:cs="宋体"/>
          <w:kern w:val="0"/>
          <w:sz w:val="24"/>
        </w:rPr>
        <w:t>22 </w:t>
      </w:r>
      <w:r w:rsidRPr="00C829ED">
        <w:rPr>
          <w:rFonts w:ascii="Book Antiqua" w:hAnsi="Book Antiqua" w:cs="宋体"/>
          <w:b/>
          <w:bCs/>
          <w:kern w:val="0"/>
          <w:sz w:val="24"/>
        </w:rPr>
        <w:t>Marty M</w:t>
      </w:r>
      <w:r w:rsidRPr="00C829ED">
        <w:rPr>
          <w:rFonts w:ascii="Book Antiqua" w:hAnsi="Book Antiqua" w:cs="宋体"/>
          <w:kern w:val="0"/>
          <w:sz w:val="24"/>
        </w:rPr>
        <w:t xml:space="preserve">, </w:t>
      </w:r>
      <w:proofErr w:type="spellStart"/>
      <w:r w:rsidRPr="00C829ED">
        <w:rPr>
          <w:rFonts w:ascii="Book Antiqua" w:hAnsi="Book Antiqua" w:cs="宋体"/>
          <w:kern w:val="0"/>
          <w:sz w:val="24"/>
        </w:rPr>
        <w:t>Cognetti</w:t>
      </w:r>
      <w:proofErr w:type="spellEnd"/>
      <w:r w:rsidRPr="00C829ED">
        <w:rPr>
          <w:rFonts w:ascii="Book Antiqua" w:hAnsi="Book Antiqua" w:cs="宋体"/>
          <w:kern w:val="0"/>
          <w:sz w:val="24"/>
        </w:rPr>
        <w:t xml:space="preserve"> F, </w:t>
      </w:r>
      <w:proofErr w:type="spellStart"/>
      <w:r w:rsidRPr="00C829ED">
        <w:rPr>
          <w:rFonts w:ascii="Book Antiqua" w:hAnsi="Book Antiqua" w:cs="宋体"/>
          <w:kern w:val="0"/>
          <w:sz w:val="24"/>
        </w:rPr>
        <w:t>Maraninchi</w:t>
      </w:r>
      <w:proofErr w:type="spellEnd"/>
      <w:r w:rsidRPr="00C829ED">
        <w:rPr>
          <w:rFonts w:ascii="Book Antiqua" w:hAnsi="Book Antiqua" w:cs="宋体"/>
          <w:kern w:val="0"/>
          <w:sz w:val="24"/>
        </w:rPr>
        <w:t xml:space="preserve"> D, Snyder R, Mauriac L, </w:t>
      </w:r>
      <w:proofErr w:type="spellStart"/>
      <w:r w:rsidRPr="00C829ED">
        <w:rPr>
          <w:rFonts w:ascii="Book Antiqua" w:hAnsi="Book Antiqua" w:cs="宋体"/>
          <w:kern w:val="0"/>
          <w:sz w:val="24"/>
        </w:rPr>
        <w:t>Tubiana-Hulin</w:t>
      </w:r>
      <w:proofErr w:type="spellEnd"/>
      <w:r w:rsidRPr="00C829ED">
        <w:rPr>
          <w:rFonts w:ascii="Book Antiqua" w:hAnsi="Book Antiqua" w:cs="宋体"/>
          <w:kern w:val="0"/>
          <w:sz w:val="24"/>
        </w:rPr>
        <w:t xml:space="preserve"> M, Chan S, Grimes D, </w:t>
      </w:r>
      <w:proofErr w:type="spellStart"/>
      <w:r w:rsidRPr="00C829ED">
        <w:rPr>
          <w:rFonts w:ascii="Book Antiqua" w:hAnsi="Book Antiqua" w:cs="宋体"/>
          <w:kern w:val="0"/>
          <w:sz w:val="24"/>
        </w:rPr>
        <w:t>Antón</w:t>
      </w:r>
      <w:proofErr w:type="spellEnd"/>
      <w:r w:rsidRPr="00C829ED">
        <w:rPr>
          <w:rFonts w:ascii="Book Antiqua" w:hAnsi="Book Antiqua" w:cs="宋体"/>
          <w:kern w:val="0"/>
          <w:sz w:val="24"/>
        </w:rPr>
        <w:t xml:space="preserve"> A, </w:t>
      </w:r>
      <w:proofErr w:type="spellStart"/>
      <w:r w:rsidRPr="00C829ED">
        <w:rPr>
          <w:rFonts w:ascii="Book Antiqua" w:hAnsi="Book Antiqua" w:cs="宋体"/>
          <w:kern w:val="0"/>
          <w:sz w:val="24"/>
        </w:rPr>
        <w:t>Lluch</w:t>
      </w:r>
      <w:proofErr w:type="spellEnd"/>
      <w:r w:rsidRPr="00C829ED">
        <w:rPr>
          <w:rFonts w:ascii="Book Antiqua" w:hAnsi="Book Antiqua" w:cs="宋体"/>
          <w:kern w:val="0"/>
          <w:sz w:val="24"/>
        </w:rPr>
        <w:t xml:space="preserve"> A, Kennedy J, O'Byrne K, Conte P, Green M, Ward C, </w:t>
      </w:r>
      <w:proofErr w:type="spellStart"/>
      <w:r w:rsidRPr="00C829ED">
        <w:rPr>
          <w:rFonts w:ascii="Book Antiqua" w:hAnsi="Book Antiqua" w:cs="宋体"/>
          <w:kern w:val="0"/>
          <w:sz w:val="24"/>
        </w:rPr>
        <w:t>Mayne</w:t>
      </w:r>
      <w:proofErr w:type="spellEnd"/>
      <w:r w:rsidRPr="00C829ED">
        <w:rPr>
          <w:rFonts w:ascii="Book Antiqua" w:hAnsi="Book Antiqua" w:cs="宋体"/>
          <w:kern w:val="0"/>
          <w:sz w:val="24"/>
        </w:rPr>
        <w:t xml:space="preserve"> K, Extra JM. Randomized phase II trial of the efficacy and safety of </w:t>
      </w:r>
      <w:proofErr w:type="spellStart"/>
      <w:r w:rsidRPr="00C829ED">
        <w:rPr>
          <w:rFonts w:ascii="Book Antiqua" w:hAnsi="Book Antiqua" w:cs="宋体"/>
          <w:kern w:val="0"/>
          <w:sz w:val="24"/>
        </w:rPr>
        <w:t>trastuzumab</w:t>
      </w:r>
      <w:proofErr w:type="spellEnd"/>
      <w:r w:rsidRPr="00C829ED">
        <w:rPr>
          <w:rFonts w:ascii="Book Antiqua" w:hAnsi="Book Antiqua" w:cs="宋体"/>
          <w:kern w:val="0"/>
          <w:sz w:val="24"/>
        </w:rPr>
        <w:t xml:space="preserve"> combined with </w:t>
      </w:r>
      <w:proofErr w:type="spellStart"/>
      <w:r w:rsidRPr="00C829ED">
        <w:rPr>
          <w:rFonts w:ascii="Book Antiqua" w:hAnsi="Book Antiqua" w:cs="宋体"/>
          <w:kern w:val="0"/>
          <w:sz w:val="24"/>
        </w:rPr>
        <w:t>docetaxel</w:t>
      </w:r>
      <w:proofErr w:type="spellEnd"/>
      <w:r w:rsidRPr="00C829ED">
        <w:rPr>
          <w:rFonts w:ascii="Book Antiqua" w:hAnsi="Book Antiqua" w:cs="宋体"/>
          <w:kern w:val="0"/>
          <w:sz w:val="24"/>
        </w:rPr>
        <w:t xml:space="preserve"> in patients with human epidermal growth factor receptor 2-positive metastatic breast cancer administered as first-line treatment: the M77001 study group. </w:t>
      </w:r>
      <w:r w:rsidRPr="00C829ED">
        <w:rPr>
          <w:rFonts w:ascii="Book Antiqua" w:hAnsi="Book Antiqua" w:cs="宋体"/>
          <w:i/>
          <w:iCs/>
          <w:kern w:val="0"/>
          <w:sz w:val="24"/>
        </w:rPr>
        <w:t xml:space="preserve">J </w:t>
      </w:r>
      <w:proofErr w:type="spellStart"/>
      <w:r w:rsidRPr="00C829ED">
        <w:rPr>
          <w:rFonts w:ascii="Book Antiqua" w:hAnsi="Book Antiqua" w:cs="宋体"/>
          <w:i/>
          <w:iCs/>
          <w:kern w:val="0"/>
          <w:sz w:val="24"/>
        </w:rPr>
        <w:t>Clin</w:t>
      </w:r>
      <w:proofErr w:type="spellEnd"/>
      <w:r w:rsidRPr="00C829ED">
        <w:rPr>
          <w:rFonts w:ascii="Book Antiqua" w:hAnsi="Book Antiqua" w:cs="宋体"/>
          <w:i/>
          <w:iCs/>
          <w:kern w:val="0"/>
          <w:sz w:val="24"/>
        </w:rPr>
        <w:t xml:space="preserve"> </w:t>
      </w:r>
      <w:proofErr w:type="spellStart"/>
      <w:r w:rsidRPr="00C829ED">
        <w:rPr>
          <w:rFonts w:ascii="Book Antiqua" w:hAnsi="Book Antiqua" w:cs="宋体"/>
          <w:i/>
          <w:iCs/>
          <w:kern w:val="0"/>
          <w:sz w:val="24"/>
        </w:rPr>
        <w:t>Oncol</w:t>
      </w:r>
      <w:proofErr w:type="spellEnd"/>
      <w:r w:rsidRPr="00C829ED">
        <w:rPr>
          <w:rFonts w:ascii="Book Antiqua" w:hAnsi="Book Antiqua" w:cs="宋体"/>
          <w:kern w:val="0"/>
          <w:sz w:val="24"/>
        </w:rPr>
        <w:t> 2005; </w:t>
      </w:r>
      <w:r w:rsidRPr="00C829ED">
        <w:rPr>
          <w:rFonts w:ascii="Book Antiqua" w:hAnsi="Book Antiqua" w:cs="宋体"/>
          <w:b/>
          <w:bCs/>
          <w:kern w:val="0"/>
          <w:sz w:val="24"/>
        </w:rPr>
        <w:t>23</w:t>
      </w:r>
      <w:r w:rsidRPr="00C829ED">
        <w:rPr>
          <w:rFonts w:ascii="Book Antiqua" w:hAnsi="Book Antiqua" w:cs="宋体"/>
          <w:kern w:val="0"/>
          <w:sz w:val="24"/>
        </w:rPr>
        <w:t>: 4265-4274 [PMID: 15911866 DOI: 10.1200/JCO.2005.04.173]</w:t>
      </w:r>
    </w:p>
    <w:p w:rsidR="00C829ED" w:rsidRPr="00C829ED" w:rsidRDefault="00C829ED" w:rsidP="00C829ED">
      <w:pPr>
        <w:widowControl/>
        <w:spacing w:line="360" w:lineRule="auto"/>
        <w:rPr>
          <w:rFonts w:ascii="Book Antiqua" w:hAnsi="Book Antiqua" w:cs="宋体"/>
          <w:kern w:val="0"/>
          <w:sz w:val="24"/>
        </w:rPr>
      </w:pPr>
      <w:r w:rsidRPr="00C829ED">
        <w:rPr>
          <w:rFonts w:ascii="Book Antiqua" w:hAnsi="Book Antiqua" w:cs="宋体"/>
          <w:kern w:val="0"/>
          <w:sz w:val="24"/>
        </w:rPr>
        <w:t>23 </w:t>
      </w:r>
      <w:proofErr w:type="spellStart"/>
      <w:r w:rsidRPr="00C829ED">
        <w:rPr>
          <w:rFonts w:ascii="Book Antiqua" w:hAnsi="Book Antiqua" w:cs="宋体"/>
          <w:b/>
          <w:bCs/>
          <w:kern w:val="0"/>
          <w:sz w:val="24"/>
        </w:rPr>
        <w:t>Balduzzi</w:t>
      </w:r>
      <w:proofErr w:type="spellEnd"/>
      <w:r w:rsidRPr="00C829ED">
        <w:rPr>
          <w:rFonts w:ascii="Book Antiqua" w:hAnsi="Book Antiqua" w:cs="宋体"/>
          <w:b/>
          <w:bCs/>
          <w:kern w:val="0"/>
          <w:sz w:val="24"/>
        </w:rPr>
        <w:t xml:space="preserve"> S</w:t>
      </w:r>
      <w:r w:rsidRPr="00C829ED">
        <w:rPr>
          <w:rFonts w:ascii="Book Antiqua" w:hAnsi="Book Antiqua" w:cs="宋体"/>
          <w:kern w:val="0"/>
          <w:sz w:val="24"/>
        </w:rPr>
        <w:t xml:space="preserve">, </w:t>
      </w:r>
      <w:proofErr w:type="spellStart"/>
      <w:r w:rsidRPr="00C829ED">
        <w:rPr>
          <w:rFonts w:ascii="Book Antiqua" w:hAnsi="Book Antiqua" w:cs="宋体"/>
          <w:kern w:val="0"/>
          <w:sz w:val="24"/>
        </w:rPr>
        <w:t>Mantarro</w:t>
      </w:r>
      <w:proofErr w:type="spellEnd"/>
      <w:r w:rsidRPr="00C829ED">
        <w:rPr>
          <w:rFonts w:ascii="Book Antiqua" w:hAnsi="Book Antiqua" w:cs="宋体"/>
          <w:kern w:val="0"/>
          <w:sz w:val="24"/>
        </w:rPr>
        <w:t xml:space="preserve"> S, Guarneri V, Tagliabue L, </w:t>
      </w:r>
      <w:proofErr w:type="spellStart"/>
      <w:r w:rsidRPr="00C829ED">
        <w:rPr>
          <w:rFonts w:ascii="Book Antiqua" w:hAnsi="Book Antiqua" w:cs="宋体"/>
          <w:kern w:val="0"/>
          <w:sz w:val="24"/>
        </w:rPr>
        <w:t>Pistotti</w:t>
      </w:r>
      <w:proofErr w:type="spellEnd"/>
      <w:r w:rsidRPr="00C829ED">
        <w:rPr>
          <w:rFonts w:ascii="Book Antiqua" w:hAnsi="Book Antiqua" w:cs="宋体"/>
          <w:kern w:val="0"/>
          <w:sz w:val="24"/>
        </w:rPr>
        <w:t xml:space="preserve"> V, </w:t>
      </w:r>
      <w:proofErr w:type="spellStart"/>
      <w:r w:rsidRPr="00C829ED">
        <w:rPr>
          <w:rFonts w:ascii="Book Antiqua" w:hAnsi="Book Antiqua" w:cs="宋体"/>
          <w:kern w:val="0"/>
          <w:sz w:val="24"/>
        </w:rPr>
        <w:t>Moja</w:t>
      </w:r>
      <w:proofErr w:type="spellEnd"/>
      <w:r w:rsidRPr="00C829ED">
        <w:rPr>
          <w:rFonts w:ascii="Book Antiqua" w:hAnsi="Book Antiqua" w:cs="宋体"/>
          <w:kern w:val="0"/>
          <w:sz w:val="24"/>
        </w:rPr>
        <w:t xml:space="preserve"> L, D'Amico R. </w:t>
      </w:r>
      <w:proofErr w:type="spellStart"/>
      <w:r w:rsidRPr="00C829ED">
        <w:rPr>
          <w:rFonts w:ascii="Book Antiqua" w:hAnsi="Book Antiqua" w:cs="宋体"/>
          <w:kern w:val="0"/>
          <w:sz w:val="24"/>
        </w:rPr>
        <w:t>Trastuzumab</w:t>
      </w:r>
      <w:proofErr w:type="spellEnd"/>
      <w:r w:rsidRPr="00C829ED">
        <w:rPr>
          <w:rFonts w:ascii="Book Antiqua" w:hAnsi="Book Antiqua" w:cs="宋体"/>
          <w:kern w:val="0"/>
          <w:sz w:val="24"/>
        </w:rPr>
        <w:t>-containing regimens for metastatic breast cancer. </w:t>
      </w:r>
      <w:r w:rsidRPr="00C829ED">
        <w:rPr>
          <w:rFonts w:ascii="Book Antiqua" w:hAnsi="Book Antiqua" w:cs="宋体"/>
          <w:i/>
          <w:iCs/>
          <w:kern w:val="0"/>
          <w:sz w:val="24"/>
        </w:rPr>
        <w:t xml:space="preserve">Cochrane Database </w:t>
      </w:r>
      <w:proofErr w:type="spellStart"/>
      <w:r w:rsidRPr="00C829ED">
        <w:rPr>
          <w:rFonts w:ascii="Book Antiqua" w:hAnsi="Book Antiqua" w:cs="宋体"/>
          <w:i/>
          <w:iCs/>
          <w:kern w:val="0"/>
          <w:sz w:val="24"/>
        </w:rPr>
        <w:t>Syst</w:t>
      </w:r>
      <w:proofErr w:type="spellEnd"/>
      <w:r w:rsidRPr="00C829ED">
        <w:rPr>
          <w:rFonts w:ascii="Book Antiqua" w:hAnsi="Book Antiqua" w:cs="宋体"/>
          <w:i/>
          <w:iCs/>
          <w:kern w:val="0"/>
          <w:sz w:val="24"/>
        </w:rPr>
        <w:t xml:space="preserve"> Rev</w:t>
      </w:r>
      <w:r w:rsidRPr="00C829ED">
        <w:rPr>
          <w:rFonts w:ascii="Book Antiqua" w:hAnsi="Book Antiqua" w:cs="宋体"/>
          <w:kern w:val="0"/>
          <w:sz w:val="24"/>
        </w:rPr>
        <w:t> 2014; </w:t>
      </w:r>
      <w:r w:rsidRPr="00C829ED">
        <w:rPr>
          <w:rFonts w:ascii="Book Antiqua" w:hAnsi="Book Antiqua" w:cs="宋体"/>
          <w:b/>
          <w:bCs/>
          <w:kern w:val="0"/>
          <w:sz w:val="24"/>
        </w:rPr>
        <w:t>6</w:t>
      </w:r>
      <w:r w:rsidRPr="00C829ED">
        <w:rPr>
          <w:rFonts w:ascii="Book Antiqua" w:hAnsi="Book Antiqua" w:cs="宋体"/>
          <w:kern w:val="0"/>
          <w:sz w:val="24"/>
        </w:rPr>
        <w:t>: CD006242 [PMID: 24919460 DOI: 10.1002/14651858.CD006242.pub2]</w:t>
      </w:r>
    </w:p>
    <w:p w:rsidR="00C829ED" w:rsidRPr="00C829ED" w:rsidRDefault="00C829ED" w:rsidP="00C829ED">
      <w:pPr>
        <w:widowControl/>
        <w:spacing w:line="360" w:lineRule="auto"/>
        <w:rPr>
          <w:rFonts w:ascii="Book Antiqua" w:hAnsi="Book Antiqua" w:cs="宋体"/>
          <w:kern w:val="0"/>
          <w:sz w:val="24"/>
        </w:rPr>
      </w:pPr>
      <w:r w:rsidRPr="00C829ED">
        <w:rPr>
          <w:rFonts w:ascii="Book Antiqua" w:hAnsi="Book Antiqua" w:cs="宋体"/>
          <w:kern w:val="0"/>
          <w:sz w:val="24"/>
        </w:rPr>
        <w:t>24 </w:t>
      </w:r>
      <w:proofErr w:type="spellStart"/>
      <w:r w:rsidRPr="00C829ED">
        <w:rPr>
          <w:rFonts w:ascii="Book Antiqua" w:hAnsi="Book Antiqua" w:cs="宋体"/>
          <w:b/>
          <w:bCs/>
          <w:kern w:val="0"/>
          <w:sz w:val="24"/>
        </w:rPr>
        <w:t>Buzdar</w:t>
      </w:r>
      <w:proofErr w:type="spellEnd"/>
      <w:r w:rsidRPr="00C829ED">
        <w:rPr>
          <w:rFonts w:ascii="Book Antiqua" w:hAnsi="Book Antiqua" w:cs="宋体"/>
          <w:b/>
          <w:bCs/>
          <w:kern w:val="0"/>
          <w:sz w:val="24"/>
        </w:rPr>
        <w:t xml:space="preserve"> AU</w:t>
      </w:r>
      <w:r w:rsidRPr="00C829ED">
        <w:rPr>
          <w:rFonts w:ascii="Book Antiqua" w:hAnsi="Book Antiqua" w:cs="宋体"/>
          <w:kern w:val="0"/>
          <w:sz w:val="24"/>
        </w:rPr>
        <w:t xml:space="preserve">, Ibrahim NK, Francis D, </w:t>
      </w:r>
      <w:proofErr w:type="spellStart"/>
      <w:r w:rsidRPr="00C829ED">
        <w:rPr>
          <w:rFonts w:ascii="Book Antiqua" w:hAnsi="Book Antiqua" w:cs="宋体"/>
          <w:kern w:val="0"/>
          <w:sz w:val="24"/>
        </w:rPr>
        <w:t>Booser</w:t>
      </w:r>
      <w:proofErr w:type="spellEnd"/>
      <w:r w:rsidRPr="00C829ED">
        <w:rPr>
          <w:rFonts w:ascii="Book Antiqua" w:hAnsi="Book Antiqua" w:cs="宋体"/>
          <w:kern w:val="0"/>
          <w:sz w:val="24"/>
        </w:rPr>
        <w:t xml:space="preserve"> DJ, Thomas ES, </w:t>
      </w:r>
      <w:proofErr w:type="spellStart"/>
      <w:r w:rsidRPr="00C829ED">
        <w:rPr>
          <w:rFonts w:ascii="Book Antiqua" w:hAnsi="Book Antiqua" w:cs="宋体"/>
          <w:kern w:val="0"/>
          <w:sz w:val="24"/>
        </w:rPr>
        <w:t>Theriault</w:t>
      </w:r>
      <w:proofErr w:type="spellEnd"/>
      <w:r w:rsidRPr="00C829ED">
        <w:rPr>
          <w:rFonts w:ascii="Book Antiqua" w:hAnsi="Book Antiqua" w:cs="宋体"/>
          <w:kern w:val="0"/>
          <w:sz w:val="24"/>
        </w:rPr>
        <w:t xml:space="preserve"> RL, </w:t>
      </w:r>
      <w:proofErr w:type="spellStart"/>
      <w:r w:rsidRPr="00C829ED">
        <w:rPr>
          <w:rFonts w:ascii="Book Antiqua" w:hAnsi="Book Antiqua" w:cs="宋体"/>
          <w:kern w:val="0"/>
          <w:sz w:val="24"/>
        </w:rPr>
        <w:t>Pusztai</w:t>
      </w:r>
      <w:proofErr w:type="spellEnd"/>
      <w:r w:rsidRPr="00C829ED">
        <w:rPr>
          <w:rFonts w:ascii="Book Antiqua" w:hAnsi="Book Antiqua" w:cs="宋体"/>
          <w:kern w:val="0"/>
          <w:sz w:val="24"/>
        </w:rPr>
        <w:t xml:space="preserve"> L, Green MC, </w:t>
      </w:r>
      <w:proofErr w:type="spellStart"/>
      <w:r w:rsidRPr="00C829ED">
        <w:rPr>
          <w:rFonts w:ascii="Book Antiqua" w:hAnsi="Book Antiqua" w:cs="宋体"/>
          <w:kern w:val="0"/>
          <w:sz w:val="24"/>
        </w:rPr>
        <w:t>Arun</w:t>
      </w:r>
      <w:proofErr w:type="spellEnd"/>
      <w:r w:rsidRPr="00C829ED">
        <w:rPr>
          <w:rFonts w:ascii="Book Antiqua" w:hAnsi="Book Antiqua" w:cs="宋体"/>
          <w:kern w:val="0"/>
          <w:sz w:val="24"/>
        </w:rPr>
        <w:t xml:space="preserve"> BK, Giordano SH, </w:t>
      </w:r>
      <w:proofErr w:type="spellStart"/>
      <w:r w:rsidRPr="00C829ED">
        <w:rPr>
          <w:rFonts w:ascii="Book Antiqua" w:hAnsi="Book Antiqua" w:cs="宋体"/>
          <w:kern w:val="0"/>
          <w:sz w:val="24"/>
        </w:rPr>
        <w:t>Cristofanilli</w:t>
      </w:r>
      <w:proofErr w:type="spellEnd"/>
      <w:r w:rsidRPr="00C829ED">
        <w:rPr>
          <w:rFonts w:ascii="Book Antiqua" w:hAnsi="Book Antiqua" w:cs="宋体"/>
          <w:kern w:val="0"/>
          <w:sz w:val="24"/>
        </w:rPr>
        <w:t xml:space="preserve"> M, Frye DK, Smith TL, Hunt KK, Singletary SE, </w:t>
      </w:r>
      <w:proofErr w:type="spellStart"/>
      <w:r w:rsidRPr="00C829ED">
        <w:rPr>
          <w:rFonts w:ascii="Book Antiqua" w:hAnsi="Book Antiqua" w:cs="宋体"/>
          <w:kern w:val="0"/>
          <w:sz w:val="24"/>
        </w:rPr>
        <w:t>Sahin</w:t>
      </w:r>
      <w:proofErr w:type="spellEnd"/>
      <w:r w:rsidRPr="00C829ED">
        <w:rPr>
          <w:rFonts w:ascii="Book Antiqua" w:hAnsi="Book Antiqua" w:cs="宋体"/>
          <w:kern w:val="0"/>
          <w:sz w:val="24"/>
        </w:rPr>
        <w:t xml:space="preserve"> AA, Ewer MS, Buchholz TA, Berry D, </w:t>
      </w:r>
      <w:proofErr w:type="spellStart"/>
      <w:r w:rsidRPr="00C829ED">
        <w:rPr>
          <w:rFonts w:ascii="Book Antiqua" w:hAnsi="Book Antiqua" w:cs="宋体"/>
          <w:kern w:val="0"/>
          <w:sz w:val="24"/>
        </w:rPr>
        <w:t>Hortobagyi</w:t>
      </w:r>
      <w:proofErr w:type="spellEnd"/>
      <w:r w:rsidRPr="00C829ED">
        <w:rPr>
          <w:rFonts w:ascii="Book Antiqua" w:hAnsi="Book Antiqua" w:cs="宋体"/>
          <w:kern w:val="0"/>
          <w:sz w:val="24"/>
        </w:rPr>
        <w:t xml:space="preserve"> GN. Significantly higher pathologic complete remission rate after </w:t>
      </w:r>
      <w:proofErr w:type="spellStart"/>
      <w:r w:rsidRPr="00C829ED">
        <w:rPr>
          <w:rFonts w:ascii="Book Antiqua" w:hAnsi="Book Antiqua" w:cs="宋体"/>
          <w:kern w:val="0"/>
          <w:sz w:val="24"/>
        </w:rPr>
        <w:t>neoadjuvant</w:t>
      </w:r>
      <w:proofErr w:type="spellEnd"/>
      <w:r w:rsidRPr="00C829ED">
        <w:rPr>
          <w:rFonts w:ascii="Book Antiqua" w:hAnsi="Book Antiqua" w:cs="宋体"/>
          <w:kern w:val="0"/>
          <w:sz w:val="24"/>
        </w:rPr>
        <w:t xml:space="preserve"> therapy with </w:t>
      </w:r>
      <w:proofErr w:type="spellStart"/>
      <w:r w:rsidRPr="00C829ED">
        <w:rPr>
          <w:rFonts w:ascii="Book Antiqua" w:hAnsi="Book Antiqua" w:cs="宋体"/>
          <w:kern w:val="0"/>
          <w:sz w:val="24"/>
        </w:rPr>
        <w:t>trastuzumab</w:t>
      </w:r>
      <w:proofErr w:type="spellEnd"/>
      <w:r w:rsidRPr="00C829ED">
        <w:rPr>
          <w:rFonts w:ascii="Book Antiqua" w:hAnsi="Book Antiqua" w:cs="宋体"/>
          <w:kern w:val="0"/>
          <w:sz w:val="24"/>
        </w:rPr>
        <w:t xml:space="preserve">, paclitaxel, and </w:t>
      </w:r>
      <w:proofErr w:type="spellStart"/>
      <w:r w:rsidRPr="00C829ED">
        <w:rPr>
          <w:rFonts w:ascii="Book Antiqua" w:hAnsi="Book Antiqua" w:cs="宋体"/>
          <w:kern w:val="0"/>
          <w:sz w:val="24"/>
        </w:rPr>
        <w:t>epirubicin</w:t>
      </w:r>
      <w:proofErr w:type="spellEnd"/>
      <w:r w:rsidRPr="00C829ED">
        <w:rPr>
          <w:rFonts w:ascii="Book Antiqua" w:hAnsi="Book Antiqua" w:cs="宋体"/>
          <w:kern w:val="0"/>
          <w:sz w:val="24"/>
        </w:rPr>
        <w:t xml:space="preserve"> chemotherapy: results of a randomized trial in human epidermal growth factor receptor 2-positive operable breast cancer. </w:t>
      </w:r>
      <w:r w:rsidRPr="00C829ED">
        <w:rPr>
          <w:rFonts w:ascii="Book Antiqua" w:hAnsi="Book Antiqua" w:cs="宋体"/>
          <w:i/>
          <w:iCs/>
          <w:kern w:val="0"/>
          <w:sz w:val="24"/>
        </w:rPr>
        <w:t xml:space="preserve">J </w:t>
      </w:r>
      <w:proofErr w:type="spellStart"/>
      <w:r w:rsidRPr="00C829ED">
        <w:rPr>
          <w:rFonts w:ascii="Book Antiqua" w:hAnsi="Book Antiqua" w:cs="宋体"/>
          <w:i/>
          <w:iCs/>
          <w:kern w:val="0"/>
          <w:sz w:val="24"/>
        </w:rPr>
        <w:t>Clin</w:t>
      </w:r>
      <w:proofErr w:type="spellEnd"/>
      <w:r w:rsidRPr="00C829ED">
        <w:rPr>
          <w:rFonts w:ascii="Book Antiqua" w:hAnsi="Book Antiqua" w:cs="宋体"/>
          <w:i/>
          <w:iCs/>
          <w:kern w:val="0"/>
          <w:sz w:val="24"/>
        </w:rPr>
        <w:t xml:space="preserve"> </w:t>
      </w:r>
      <w:proofErr w:type="spellStart"/>
      <w:r w:rsidRPr="00C829ED">
        <w:rPr>
          <w:rFonts w:ascii="Book Antiqua" w:hAnsi="Book Antiqua" w:cs="宋体"/>
          <w:i/>
          <w:iCs/>
          <w:kern w:val="0"/>
          <w:sz w:val="24"/>
        </w:rPr>
        <w:t>Oncol</w:t>
      </w:r>
      <w:proofErr w:type="spellEnd"/>
      <w:r w:rsidRPr="00C829ED">
        <w:rPr>
          <w:rFonts w:ascii="Book Antiqua" w:hAnsi="Book Antiqua" w:cs="宋体"/>
          <w:kern w:val="0"/>
          <w:sz w:val="24"/>
        </w:rPr>
        <w:t> 2005; </w:t>
      </w:r>
      <w:r w:rsidRPr="00C829ED">
        <w:rPr>
          <w:rFonts w:ascii="Book Antiqua" w:hAnsi="Book Antiqua" w:cs="宋体"/>
          <w:b/>
          <w:bCs/>
          <w:kern w:val="0"/>
          <w:sz w:val="24"/>
        </w:rPr>
        <w:t>23</w:t>
      </w:r>
      <w:r w:rsidRPr="00C829ED">
        <w:rPr>
          <w:rFonts w:ascii="Book Antiqua" w:hAnsi="Book Antiqua" w:cs="宋体"/>
          <w:kern w:val="0"/>
          <w:sz w:val="24"/>
        </w:rPr>
        <w:t>: 3676-3685 [PMID: 15738535 DOI: 10.1200/JCO.2005.07.032]</w:t>
      </w:r>
    </w:p>
    <w:p w:rsidR="00C829ED" w:rsidRPr="00C829ED" w:rsidRDefault="00C829ED" w:rsidP="00C829ED">
      <w:pPr>
        <w:widowControl/>
        <w:spacing w:line="360" w:lineRule="auto"/>
        <w:rPr>
          <w:rFonts w:ascii="Book Antiqua" w:hAnsi="Book Antiqua" w:cs="宋体"/>
          <w:kern w:val="0"/>
          <w:sz w:val="24"/>
        </w:rPr>
      </w:pPr>
      <w:r w:rsidRPr="00C829ED">
        <w:rPr>
          <w:rFonts w:ascii="Book Antiqua" w:hAnsi="Book Antiqua" w:cs="宋体"/>
          <w:kern w:val="0"/>
          <w:sz w:val="24"/>
        </w:rPr>
        <w:t>25 </w:t>
      </w:r>
      <w:proofErr w:type="spellStart"/>
      <w:r w:rsidRPr="00C829ED">
        <w:rPr>
          <w:rFonts w:ascii="Book Antiqua" w:hAnsi="Book Antiqua" w:cs="宋体"/>
          <w:b/>
          <w:bCs/>
          <w:kern w:val="0"/>
          <w:sz w:val="24"/>
        </w:rPr>
        <w:t>Untch</w:t>
      </w:r>
      <w:proofErr w:type="spellEnd"/>
      <w:r w:rsidRPr="00C829ED">
        <w:rPr>
          <w:rFonts w:ascii="Book Antiqua" w:hAnsi="Book Antiqua" w:cs="宋体"/>
          <w:b/>
          <w:bCs/>
          <w:kern w:val="0"/>
          <w:sz w:val="24"/>
        </w:rPr>
        <w:t xml:space="preserve"> M</w:t>
      </w:r>
      <w:r w:rsidRPr="00C829ED">
        <w:rPr>
          <w:rFonts w:ascii="Book Antiqua" w:hAnsi="Book Antiqua" w:cs="宋体"/>
          <w:kern w:val="0"/>
          <w:sz w:val="24"/>
        </w:rPr>
        <w:t xml:space="preserve">, </w:t>
      </w:r>
      <w:proofErr w:type="spellStart"/>
      <w:r w:rsidRPr="00C829ED">
        <w:rPr>
          <w:rFonts w:ascii="Book Antiqua" w:hAnsi="Book Antiqua" w:cs="宋体"/>
          <w:kern w:val="0"/>
          <w:sz w:val="24"/>
        </w:rPr>
        <w:t>Rezai</w:t>
      </w:r>
      <w:proofErr w:type="spellEnd"/>
      <w:r w:rsidRPr="00C829ED">
        <w:rPr>
          <w:rFonts w:ascii="Book Antiqua" w:hAnsi="Book Antiqua" w:cs="宋体"/>
          <w:kern w:val="0"/>
          <w:sz w:val="24"/>
        </w:rPr>
        <w:t xml:space="preserve"> M, </w:t>
      </w:r>
      <w:proofErr w:type="spellStart"/>
      <w:r w:rsidRPr="00C829ED">
        <w:rPr>
          <w:rFonts w:ascii="Book Antiqua" w:hAnsi="Book Antiqua" w:cs="宋体"/>
          <w:kern w:val="0"/>
          <w:sz w:val="24"/>
        </w:rPr>
        <w:t>Loibl</w:t>
      </w:r>
      <w:proofErr w:type="spellEnd"/>
      <w:r w:rsidRPr="00C829ED">
        <w:rPr>
          <w:rFonts w:ascii="Book Antiqua" w:hAnsi="Book Antiqua" w:cs="宋体"/>
          <w:kern w:val="0"/>
          <w:sz w:val="24"/>
        </w:rPr>
        <w:t xml:space="preserve"> S, </w:t>
      </w:r>
      <w:proofErr w:type="spellStart"/>
      <w:r w:rsidRPr="00C829ED">
        <w:rPr>
          <w:rFonts w:ascii="Book Antiqua" w:hAnsi="Book Antiqua" w:cs="宋体"/>
          <w:kern w:val="0"/>
          <w:sz w:val="24"/>
        </w:rPr>
        <w:t>Fasching</w:t>
      </w:r>
      <w:proofErr w:type="spellEnd"/>
      <w:r w:rsidRPr="00C829ED">
        <w:rPr>
          <w:rFonts w:ascii="Book Antiqua" w:hAnsi="Book Antiqua" w:cs="宋体"/>
          <w:kern w:val="0"/>
          <w:sz w:val="24"/>
        </w:rPr>
        <w:t xml:space="preserve"> PA, </w:t>
      </w:r>
      <w:proofErr w:type="spellStart"/>
      <w:r w:rsidRPr="00C829ED">
        <w:rPr>
          <w:rFonts w:ascii="Book Antiqua" w:hAnsi="Book Antiqua" w:cs="宋体"/>
          <w:kern w:val="0"/>
          <w:sz w:val="24"/>
        </w:rPr>
        <w:t>Huober</w:t>
      </w:r>
      <w:proofErr w:type="spellEnd"/>
      <w:r w:rsidRPr="00C829ED">
        <w:rPr>
          <w:rFonts w:ascii="Book Antiqua" w:hAnsi="Book Antiqua" w:cs="宋体"/>
          <w:kern w:val="0"/>
          <w:sz w:val="24"/>
        </w:rPr>
        <w:t xml:space="preserve"> J, </w:t>
      </w:r>
      <w:proofErr w:type="spellStart"/>
      <w:r w:rsidRPr="00C829ED">
        <w:rPr>
          <w:rFonts w:ascii="Book Antiqua" w:hAnsi="Book Antiqua" w:cs="宋体"/>
          <w:kern w:val="0"/>
          <w:sz w:val="24"/>
        </w:rPr>
        <w:t>Tesch</w:t>
      </w:r>
      <w:proofErr w:type="spellEnd"/>
      <w:r w:rsidRPr="00C829ED">
        <w:rPr>
          <w:rFonts w:ascii="Book Antiqua" w:hAnsi="Book Antiqua" w:cs="宋体"/>
          <w:kern w:val="0"/>
          <w:sz w:val="24"/>
        </w:rPr>
        <w:t xml:space="preserve"> H, </w:t>
      </w:r>
      <w:proofErr w:type="spellStart"/>
      <w:r w:rsidRPr="00C829ED">
        <w:rPr>
          <w:rFonts w:ascii="Book Antiqua" w:hAnsi="Book Antiqua" w:cs="宋体"/>
          <w:kern w:val="0"/>
          <w:sz w:val="24"/>
        </w:rPr>
        <w:t>Bauerfeind</w:t>
      </w:r>
      <w:proofErr w:type="spellEnd"/>
      <w:r w:rsidRPr="00C829ED">
        <w:rPr>
          <w:rFonts w:ascii="Book Antiqua" w:hAnsi="Book Antiqua" w:cs="宋体"/>
          <w:kern w:val="0"/>
          <w:sz w:val="24"/>
        </w:rPr>
        <w:t xml:space="preserve"> I, </w:t>
      </w:r>
      <w:proofErr w:type="spellStart"/>
      <w:r w:rsidRPr="00C829ED">
        <w:rPr>
          <w:rFonts w:ascii="Book Antiqua" w:hAnsi="Book Antiqua" w:cs="宋体"/>
          <w:kern w:val="0"/>
          <w:sz w:val="24"/>
        </w:rPr>
        <w:t>Hilfrich</w:t>
      </w:r>
      <w:proofErr w:type="spellEnd"/>
      <w:r w:rsidRPr="00C829ED">
        <w:rPr>
          <w:rFonts w:ascii="Book Antiqua" w:hAnsi="Book Antiqua" w:cs="宋体"/>
          <w:kern w:val="0"/>
          <w:sz w:val="24"/>
        </w:rPr>
        <w:t xml:space="preserve"> J, </w:t>
      </w:r>
      <w:proofErr w:type="spellStart"/>
      <w:r w:rsidRPr="00C829ED">
        <w:rPr>
          <w:rFonts w:ascii="Book Antiqua" w:hAnsi="Book Antiqua" w:cs="宋体"/>
          <w:kern w:val="0"/>
          <w:sz w:val="24"/>
        </w:rPr>
        <w:t>Eidtmann</w:t>
      </w:r>
      <w:proofErr w:type="spellEnd"/>
      <w:r w:rsidRPr="00C829ED">
        <w:rPr>
          <w:rFonts w:ascii="Book Antiqua" w:hAnsi="Book Antiqua" w:cs="宋体"/>
          <w:kern w:val="0"/>
          <w:sz w:val="24"/>
        </w:rPr>
        <w:t xml:space="preserve"> H, Gerber B, </w:t>
      </w:r>
      <w:proofErr w:type="spellStart"/>
      <w:r w:rsidRPr="00C829ED">
        <w:rPr>
          <w:rFonts w:ascii="Book Antiqua" w:hAnsi="Book Antiqua" w:cs="宋体"/>
          <w:kern w:val="0"/>
          <w:sz w:val="24"/>
        </w:rPr>
        <w:t>Hanusch</w:t>
      </w:r>
      <w:proofErr w:type="spellEnd"/>
      <w:r w:rsidRPr="00C829ED">
        <w:rPr>
          <w:rFonts w:ascii="Book Antiqua" w:hAnsi="Book Antiqua" w:cs="宋体"/>
          <w:kern w:val="0"/>
          <w:sz w:val="24"/>
        </w:rPr>
        <w:t xml:space="preserve"> C, </w:t>
      </w:r>
      <w:proofErr w:type="spellStart"/>
      <w:r w:rsidRPr="00C829ED">
        <w:rPr>
          <w:rFonts w:ascii="Book Antiqua" w:hAnsi="Book Antiqua" w:cs="宋体"/>
          <w:kern w:val="0"/>
          <w:sz w:val="24"/>
        </w:rPr>
        <w:t>Kühn</w:t>
      </w:r>
      <w:proofErr w:type="spellEnd"/>
      <w:r w:rsidRPr="00C829ED">
        <w:rPr>
          <w:rFonts w:ascii="Book Antiqua" w:hAnsi="Book Antiqua" w:cs="宋体"/>
          <w:kern w:val="0"/>
          <w:sz w:val="24"/>
        </w:rPr>
        <w:t xml:space="preserve"> T, du Bois A, </w:t>
      </w:r>
      <w:proofErr w:type="spellStart"/>
      <w:r w:rsidRPr="00C829ED">
        <w:rPr>
          <w:rFonts w:ascii="Book Antiqua" w:hAnsi="Book Antiqua" w:cs="宋体"/>
          <w:kern w:val="0"/>
          <w:sz w:val="24"/>
        </w:rPr>
        <w:t>Blohmer</w:t>
      </w:r>
      <w:proofErr w:type="spellEnd"/>
      <w:r w:rsidRPr="00C829ED">
        <w:rPr>
          <w:rFonts w:ascii="Book Antiqua" w:hAnsi="Book Antiqua" w:cs="宋体"/>
          <w:kern w:val="0"/>
          <w:sz w:val="24"/>
        </w:rPr>
        <w:t xml:space="preserve"> JU, </w:t>
      </w:r>
      <w:proofErr w:type="spellStart"/>
      <w:r w:rsidRPr="00C829ED">
        <w:rPr>
          <w:rFonts w:ascii="Book Antiqua" w:hAnsi="Book Antiqua" w:cs="宋体"/>
          <w:kern w:val="0"/>
          <w:sz w:val="24"/>
        </w:rPr>
        <w:t>Thomssen</w:t>
      </w:r>
      <w:proofErr w:type="spellEnd"/>
      <w:r w:rsidRPr="00C829ED">
        <w:rPr>
          <w:rFonts w:ascii="Book Antiqua" w:hAnsi="Book Antiqua" w:cs="宋体"/>
          <w:kern w:val="0"/>
          <w:sz w:val="24"/>
        </w:rPr>
        <w:t xml:space="preserve"> C, Dan Costa S, </w:t>
      </w:r>
      <w:proofErr w:type="spellStart"/>
      <w:r w:rsidRPr="00C829ED">
        <w:rPr>
          <w:rFonts w:ascii="Book Antiqua" w:hAnsi="Book Antiqua" w:cs="宋体"/>
          <w:kern w:val="0"/>
          <w:sz w:val="24"/>
        </w:rPr>
        <w:t>Jackisch</w:t>
      </w:r>
      <w:proofErr w:type="spellEnd"/>
      <w:r w:rsidRPr="00C829ED">
        <w:rPr>
          <w:rFonts w:ascii="Book Antiqua" w:hAnsi="Book Antiqua" w:cs="宋体"/>
          <w:kern w:val="0"/>
          <w:sz w:val="24"/>
        </w:rPr>
        <w:t xml:space="preserve"> C, Kaufmann M, Mehta K, von </w:t>
      </w:r>
      <w:proofErr w:type="spellStart"/>
      <w:r w:rsidRPr="00C829ED">
        <w:rPr>
          <w:rFonts w:ascii="Book Antiqua" w:hAnsi="Book Antiqua" w:cs="宋体"/>
          <w:kern w:val="0"/>
          <w:sz w:val="24"/>
        </w:rPr>
        <w:t>Minckwitz</w:t>
      </w:r>
      <w:proofErr w:type="spellEnd"/>
      <w:r w:rsidRPr="00C829ED">
        <w:rPr>
          <w:rFonts w:ascii="Book Antiqua" w:hAnsi="Book Antiqua" w:cs="宋体"/>
          <w:kern w:val="0"/>
          <w:sz w:val="24"/>
        </w:rPr>
        <w:t xml:space="preserve"> G. </w:t>
      </w:r>
      <w:proofErr w:type="spellStart"/>
      <w:r w:rsidRPr="00C829ED">
        <w:rPr>
          <w:rFonts w:ascii="Book Antiqua" w:hAnsi="Book Antiqua" w:cs="宋体"/>
          <w:kern w:val="0"/>
          <w:sz w:val="24"/>
        </w:rPr>
        <w:t>Neoadjuvant</w:t>
      </w:r>
      <w:proofErr w:type="spellEnd"/>
      <w:r w:rsidRPr="00C829ED">
        <w:rPr>
          <w:rFonts w:ascii="Book Antiqua" w:hAnsi="Book Antiqua" w:cs="宋体"/>
          <w:kern w:val="0"/>
          <w:sz w:val="24"/>
        </w:rPr>
        <w:t xml:space="preserve"> treatment with </w:t>
      </w:r>
      <w:proofErr w:type="spellStart"/>
      <w:r w:rsidRPr="00C829ED">
        <w:rPr>
          <w:rFonts w:ascii="Book Antiqua" w:hAnsi="Book Antiqua" w:cs="宋体"/>
          <w:kern w:val="0"/>
          <w:sz w:val="24"/>
        </w:rPr>
        <w:t>trastuzumab</w:t>
      </w:r>
      <w:proofErr w:type="spellEnd"/>
      <w:r w:rsidRPr="00C829ED">
        <w:rPr>
          <w:rFonts w:ascii="Book Antiqua" w:hAnsi="Book Antiqua" w:cs="宋体"/>
          <w:kern w:val="0"/>
          <w:sz w:val="24"/>
        </w:rPr>
        <w:t xml:space="preserve"> in HER2-positive breast cancer: results from the </w:t>
      </w:r>
      <w:proofErr w:type="spellStart"/>
      <w:r w:rsidRPr="00C829ED">
        <w:rPr>
          <w:rFonts w:ascii="Book Antiqua" w:hAnsi="Book Antiqua" w:cs="宋体"/>
          <w:kern w:val="0"/>
          <w:sz w:val="24"/>
        </w:rPr>
        <w:t>GeparQuattro</w:t>
      </w:r>
      <w:proofErr w:type="spellEnd"/>
      <w:r w:rsidRPr="00C829ED">
        <w:rPr>
          <w:rFonts w:ascii="Book Antiqua" w:hAnsi="Book Antiqua" w:cs="宋体"/>
          <w:kern w:val="0"/>
          <w:sz w:val="24"/>
        </w:rPr>
        <w:t xml:space="preserve"> study. </w:t>
      </w:r>
      <w:r w:rsidRPr="00C829ED">
        <w:rPr>
          <w:rFonts w:ascii="Book Antiqua" w:hAnsi="Book Antiqua" w:cs="宋体"/>
          <w:i/>
          <w:iCs/>
          <w:kern w:val="0"/>
          <w:sz w:val="24"/>
        </w:rPr>
        <w:t xml:space="preserve">J </w:t>
      </w:r>
      <w:proofErr w:type="spellStart"/>
      <w:r w:rsidRPr="00C829ED">
        <w:rPr>
          <w:rFonts w:ascii="Book Antiqua" w:hAnsi="Book Antiqua" w:cs="宋体"/>
          <w:i/>
          <w:iCs/>
          <w:kern w:val="0"/>
          <w:sz w:val="24"/>
        </w:rPr>
        <w:t>Clin</w:t>
      </w:r>
      <w:proofErr w:type="spellEnd"/>
      <w:r w:rsidRPr="00C829ED">
        <w:rPr>
          <w:rFonts w:ascii="Book Antiqua" w:hAnsi="Book Antiqua" w:cs="宋体"/>
          <w:i/>
          <w:iCs/>
          <w:kern w:val="0"/>
          <w:sz w:val="24"/>
        </w:rPr>
        <w:t xml:space="preserve"> </w:t>
      </w:r>
      <w:proofErr w:type="spellStart"/>
      <w:r w:rsidRPr="00C829ED">
        <w:rPr>
          <w:rFonts w:ascii="Book Antiqua" w:hAnsi="Book Antiqua" w:cs="宋体"/>
          <w:i/>
          <w:iCs/>
          <w:kern w:val="0"/>
          <w:sz w:val="24"/>
        </w:rPr>
        <w:t>Oncol</w:t>
      </w:r>
      <w:proofErr w:type="spellEnd"/>
      <w:r w:rsidRPr="00C829ED">
        <w:rPr>
          <w:rFonts w:ascii="Book Antiqua" w:hAnsi="Book Antiqua" w:cs="宋体"/>
          <w:kern w:val="0"/>
          <w:sz w:val="24"/>
        </w:rPr>
        <w:t> 2010; </w:t>
      </w:r>
      <w:r w:rsidRPr="00C829ED">
        <w:rPr>
          <w:rFonts w:ascii="Book Antiqua" w:hAnsi="Book Antiqua" w:cs="宋体"/>
          <w:b/>
          <w:bCs/>
          <w:kern w:val="0"/>
          <w:sz w:val="24"/>
        </w:rPr>
        <w:t>28</w:t>
      </w:r>
      <w:r w:rsidRPr="00C829ED">
        <w:rPr>
          <w:rFonts w:ascii="Book Antiqua" w:hAnsi="Book Antiqua" w:cs="宋体"/>
          <w:kern w:val="0"/>
          <w:sz w:val="24"/>
        </w:rPr>
        <w:t>: 2024-2031 [PMID: 20308670 DOI: 10.1200/JCO.2009.23.8451]</w:t>
      </w:r>
    </w:p>
    <w:p w:rsidR="00C829ED" w:rsidRPr="00C829ED" w:rsidRDefault="00C829ED" w:rsidP="00C829ED">
      <w:pPr>
        <w:widowControl/>
        <w:spacing w:line="360" w:lineRule="auto"/>
        <w:rPr>
          <w:rFonts w:ascii="Book Antiqua" w:hAnsi="Book Antiqua" w:cs="宋体"/>
          <w:kern w:val="0"/>
          <w:sz w:val="24"/>
        </w:rPr>
      </w:pPr>
      <w:r w:rsidRPr="00C829ED">
        <w:rPr>
          <w:rFonts w:ascii="Book Antiqua" w:hAnsi="Book Antiqua" w:cs="宋体"/>
          <w:kern w:val="0"/>
          <w:sz w:val="24"/>
        </w:rPr>
        <w:t>26 </w:t>
      </w:r>
      <w:r w:rsidRPr="00C829ED">
        <w:rPr>
          <w:rFonts w:ascii="Book Antiqua" w:hAnsi="Book Antiqua" w:cs="宋体"/>
          <w:b/>
          <w:bCs/>
          <w:kern w:val="0"/>
          <w:sz w:val="24"/>
        </w:rPr>
        <w:t>Gianni L</w:t>
      </w:r>
      <w:r w:rsidRPr="00C829ED">
        <w:rPr>
          <w:rFonts w:ascii="Book Antiqua" w:hAnsi="Book Antiqua" w:cs="宋体"/>
          <w:kern w:val="0"/>
          <w:sz w:val="24"/>
        </w:rPr>
        <w:t xml:space="preserve">, </w:t>
      </w:r>
      <w:proofErr w:type="spellStart"/>
      <w:r w:rsidRPr="00C829ED">
        <w:rPr>
          <w:rFonts w:ascii="Book Antiqua" w:hAnsi="Book Antiqua" w:cs="宋体"/>
          <w:kern w:val="0"/>
          <w:sz w:val="24"/>
        </w:rPr>
        <w:t>Eiermann</w:t>
      </w:r>
      <w:proofErr w:type="spellEnd"/>
      <w:r w:rsidRPr="00C829ED">
        <w:rPr>
          <w:rFonts w:ascii="Book Antiqua" w:hAnsi="Book Antiqua" w:cs="宋体"/>
          <w:kern w:val="0"/>
          <w:sz w:val="24"/>
        </w:rPr>
        <w:t xml:space="preserve"> W, </w:t>
      </w:r>
      <w:proofErr w:type="spellStart"/>
      <w:r w:rsidRPr="00C829ED">
        <w:rPr>
          <w:rFonts w:ascii="Book Antiqua" w:hAnsi="Book Antiqua" w:cs="宋体"/>
          <w:kern w:val="0"/>
          <w:sz w:val="24"/>
        </w:rPr>
        <w:t>Semiglazov</w:t>
      </w:r>
      <w:proofErr w:type="spellEnd"/>
      <w:r w:rsidRPr="00C829ED">
        <w:rPr>
          <w:rFonts w:ascii="Book Antiqua" w:hAnsi="Book Antiqua" w:cs="宋体"/>
          <w:kern w:val="0"/>
          <w:sz w:val="24"/>
        </w:rPr>
        <w:t xml:space="preserve"> V, </w:t>
      </w:r>
      <w:proofErr w:type="spellStart"/>
      <w:r w:rsidRPr="00C829ED">
        <w:rPr>
          <w:rFonts w:ascii="Book Antiqua" w:hAnsi="Book Antiqua" w:cs="宋体"/>
          <w:kern w:val="0"/>
          <w:sz w:val="24"/>
        </w:rPr>
        <w:t>Lluch</w:t>
      </w:r>
      <w:proofErr w:type="spellEnd"/>
      <w:r w:rsidRPr="00C829ED">
        <w:rPr>
          <w:rFonts w:ascii="Book Antiqua" w:hAnsi="Book Antiqua" w:cs="宋体"/>
          <w:kern w:val="0"/>
          <w:sz w:val="24"/>
        </w:rPr>
        <w:t xml:space="preserve"> A, </w:t>
      </w:r>
      <w:proofErr w:type="spellStart"/>
      <w:r w:rsidRPr="00C829ED">
        <w:rPr>
          <w:rFonts w:ascii="Book Antiqua" w:hAnsi="Book Antiqua" w:cs="宋体"/>
          <w:kern w:val="0"/>
          <w:sz w:val="24"/>
        </w:rPr>
        <w:t>Tjulandin</w:t>
      </w:r>
      <w:proofErr w:type="spellEnd"/>
      <w:r w:rsidRPr="00C829ED">
        <w:rPr>
          <w:rFonts w:ascii="Book Antiqua" w:hAnsi="Book Antiqua" w:cs="宋体"/>
          <w:kern w:val="0"/>
          <w:sz w:val="24"/>
        </w:rPr>
        <w:t xml:space="preserve"> S, </w:t>
      </w:r>
      <w:proofErr w:type="spellStart"/>
      <w:r w:rsidRPr="00C829ED">
        <w:rPr>
          <w:rFonts w:ascii="Book Antiqua" w:hAnsi="Book Antiqua" w:cs="宋体"/>
          <w:kern w:val="0"/>
          <w:sz w:val="24"/>
        </w:rPr>
        <w:t>Zambetti</w:t>
      </w:r>
      <w:proofErr w:type="spellEnd"/>
      <w:r w:rsidRPr="00C829ED">
        <w:rPr>
          <w:rFonts w:ascii="Book Antiqua" w:hAnsi="Book Antiqua" w:cs="宋体"/>
          <w:kern w:val="0"/>
          <w:sz w:val="24"/>
        </w:rPr>
        <w:t xml:space="preserve"> M, </w:t>
      </w:r>
      <w:proofErr w:type="spellStart"/>
      <w:r w:rsidRPr="00C829ED">
        <w:rPr>
          <w:rFonts w:ascii="Book Antiqua" w:hAnsi="Book Antiqua" w:cs="宋体"/>
          <w:kern w:val="0"/>
          <w:sz w:val="24"/>
        </w:rPr>
        <w:t>Moliterni</w:t>
      </w:r>
      <w:proofErr w:type="spellEnd"/>
      <w:r w:rsidRPr="00C829ED">
        <w:rPr>
          <w:rFonts w:ascii="Book Antiqua" w:hAnsi="Book Antiqua" w:cs="宋体"/>
          <w:kern w:val="0"/>
          <w:sz w:val="24"/>
        </w:rPr>
        <w:t xml:space="preserve"> A, Vazquez F, </w:t>
      </w:r>
      <w:proofErr w:type="spellStart"/>
      <w:r w:rsidRPr="00C829ED">
        <w:rPr>
          <w:rFonts w:ascii="Book Antiqua" w:hAnsi="Book Antiqua" w:cs="宋体"/>
          <w:kern w:val="0"/>
          <w:sz w:val="24"/>
        </w:rPr>
        <w:t>Byakhov</w:t>
      </w:r>
      <w:proofErr w:type="spellEnd"/>
      <w:r w:rsidRPr="00C829ED">
        <w:rPr>
          <w:rFonts w:ascii="Book Antiqua" w:hAnsi="Book Antiqua" w:cs="宋体"/>
          <w:kern w:val="0"/>
          <w:sz w:val="24"/>
        </w:rPr>
        <w:t xml:space="preserve"> MJ, </w:t>
      </w:r>
      <w:proofErr w:type="spellStart"/>
      <w:r w:rsidRPr="00C829ED">
        <w:rPr>
          <w:rFonts w:ascii="Book Antiqua" w:hAnsi="Book Antiqua" w:cs="宋体"/>
          <w:kern w:val="0"/>
          <w:sz w:val="24"/>
        </w:rPr>
        <w:t>Lichinitser</w:t>
      </w:r>
      <w:proofErr w:type="spellEnd"/>
      <w:r w:rsidRPr="00C829ED">
        <w:rPr>
          <w:rFonts w:ascii="Book Antiqua" w:hAnsi="Book Antiqua" w:cs="宋体"/>
          <w:kern w:val="0"/>
          <w:sz w:val="24"/>
        </w:rPr>
        <w:t xml:space="preserve"> M, </w:t>
      </w:r>
      <w:proofErr w:type="spellStart"/>
      <w:r w:rsidRPr="00C829ED">
        <w:rPr>
          <w:rFonts w:ascii="Book Antiqua" w:hAnsi="Book Antiqua" w:cs="宋体"/>
          <w:kern w:val="0"/>
          <w:sz w:val="24"/>
        </w:rPr>
        <w:t>Climent</w:t>
      </w:r>
      <w:proofErr w:type="spellEnd"/>
      <w:r w:rsidRPr="00C829ED">
        <w:rPr>
          <w:rFonts w:ascii="Book Antiqua" w:hAnsi="Book Antiqua" w:cs="宋体"/>
          <w:kern w:val="0"/>
          <w:sz w:val="24"/>
        </w:rPr>
        <w:t xml:space="preserve"> MA, </w:t>
      </w:r>
      <w:proofErr w:type="spellStart"/>
      <w:r w:rsidRPr="00C829ED">
        <w:rPr>
          <w:rFonts w:ascii="Book Antiqua" w:hAnsi="Book Antiqua" w:cs="宋体"/>
          <w:kern w:val="0"/>
          <w:sz w:val="24"/>
        </w:rPr>
        <w:t>Ciruelos</w:t>
      </w:r>
      <w:proofErr w:type="spellEnd"/>
      <w:r w:rsidRPr="00C829ED">
        <w:rPr>
          <w:rFonts w:ascii="Book Antiqua" w:hAnsi="Book Antiqua" w:cs="宋体"/>
          <w:kern w:val="0"/>
          <w:sz w:val="24"/>
        </w:rPr>
        <w:t xml:space="preserve"> E, Ojeda B, </w:t>
      </w:r>
      <w:proofErr w:type="spellStart"/>
      <w:r w:rsidRPr="00C829ED">
        <w:rPr>
          <w:rFonts w:ascii="Book Antiqua" w:hAnsi="Book Antiqua" w:cs="宋体"/>
          <w:kern w:val="0"/>
          <w:sz w:val="24"/>
        </w:rPr>
        <w:t>Mansutti</w:t>
      </w:r>
      <w:proofErr w:type="spellEnd"/>
      <w:r w:rsidRPr="00C829ED">
        <w:rPr>
          <w:rFonts w:ascii="Book Antiqua" w:hAnsi="Book Antiqua" w:cs="宋体"/>
          <w:kern w:val="0"/>
          <w:sz w:val="24"/>
        </w:rPr>
        <w:t xml:space="preserve"> M, </w:t>
      </w:r>
      <w:proofErr w:type="spellStart"/>
      <w:r w:rsidRPr="00C829ED">
        <w:rPr>
          <w:rFonts w:ascii="Book Antiqua" w:hAnsi="Book Antiqua" w:cs="宋体"/>
          <w:kern w:val="0"/>
          <w:sz w:val="24"/>
        </w:rPr>
        <w:t>Bozhok</w:t>
      </w:r>
      <w:proofErr w:type="spellEnd"/>
      <w:r w:rsidRPr="00C829ED">
        <w:rPr>
          <w:rFonts w:ascii="Book Antiqua" w:hAnsi="Book Antiqua" w:cs="宋体"/>
          <w:kern w:val="0"/>
          <w:sz w:val="24"/>
        </w:rPr>
        <w:t xml:space="preserve"> A, </w:t>
      </w:r>
      <w:proofErr w:type="spellStart"/>
      <w:r w:rsidRPr="00C829ED">
        <w:rPr>
          <w:rFonts w:ascii="Book Antiqua" w:hAnsi="Book Antiqua" w:cs="宋体"/>
          <w:kern w:val="0"/>
          <w:sz w:val="24"/>
        </w:rPr>
        <w:t>Magazzù</w:t>
      </w:r>
      <w:proofErr w:type="spellEnd"/>
      <w:r w:rsidRPr="00C829ED">
        <w:rPr>
          <w:rFonts w:ascii="Book Antiqua" w:hAnsi="Book Antiqua" w:cs="宋体"/>
          <w:kern w:val="0"/>
          <w:sz w:val="24"/>
        </w:rPr>
        <w:t xml:space="preserve"> D, </w:t>
      </w:r>
      <w:proofErr w:type="spellStart"/>
      <w:r w:rsidRPr="00C829ED">
        <w:rPr>
          <w:rFonts w:ascii="Book Antiqua" w:hAnsi="Book Antiqua" w:cs="宋体"/>
          <w:kern w:val="0"/>
          <w:sz w:val="24"/>
        </w:rPr>
        <w:t>Heinzmann</w:t>
      </w:r>
      <w:proofErr w:type="spellEnd"/>
      <w:r w:rsidRPr="00C829ED">
        <w:rPr>
          <w:rFonts w:ascii="Book Antiqua" w:hAnsi="Book Antiqua" w:cs="宋体"/>
          <w:kern w:val="0"/>
          <w:sz w:val="24"/>
        </w:rPr>
        <w:t xml:space="preserve"> D, </w:t>
      </w:r>
      <w:proofErr w:type="spellStart"/>
      <w:r w:rsidRPr="00C829ED">
        <w:rPr>
          <w:rFonts w:ascii="Book Antiqua" w:hAnsi="Book Antiqua" w:cs="宋体"/>
          <w:kern w:val="0"/>
          <w:sz w:val="24"/>
        </w:rPr>
        <w:t>Steinseifer</w:t>
      </w:r>
      <w:proofErr w:type="spellEnd"/>
      <w:r w:rsidRPr="00C829ED">
        <w:rPr>
          <w:rFonts w:ascii="Book Antiqua" w:hAnsi="Book Antiqua" w:cs="宋体"/>
          <w:kern w:val="0"/>
          <w:sz w:val="24"/>
        </w:rPr>
        <w:t xml:space="preserve"> J, </w:t>
      </w:r>
      <w:proofErr w:type="spellStart"/>
      <w:r w:rsidRPr="00C829ED">
        <w:rPr>
          <w:rFonts w:ascii="Book Antiqua" w:hAnsi="Book Antiqua" w:cs="宋体"/>
          <w:kern w:val="0"/>
          <w:sz w:val="24"/>
        </w:rPr>
        <w:t>Valagussa</w:t>
      </w:r>
      <w:proofErr w:type="spellEnd"/>
      <w:r w:rsidRPr="00C829ED">
        <w:rPr>
          <w:rFonts w:ascii="Book Antiqua" w:hAnsi="Book Antiqua" w:cs="宋体"/>
          <w:kern w:val="0"/>
          <w:sz w:val="24"/>
        </w:rPr>
        <w:t xml:space="preserve"> P, </w:t>
      </w:r>
      <w:proofErr w:type="spellStart"/>
      <w:r w:rsidRPr="00C829ED">
        <w:rPr>
          <w:rFonts w:ascii="Book Antiqua" w:hAnsi="Book Antiqua" w:cs="宋体"/>
          <w:kern w:val="0"/>
          <w:sz w:val="24"/>
        </w:rPr>
        <w:t>Baselga</w:t>
      </w:r>
      <w:proofErr w:type="spellEnd"/>
      <w:r w:rsidRPr="00C829ED">
        <w:rPr>
          <w:rFonts w:ascii="Book Antiqua" w:hAnsi="Book Antiqua" w:cs="宋体"/>
          <w:kern w:val="0"/>
          <w:sz w:val="24"/>
        </w:rPr>
        <w:t xml:space="preserve"> J. </w:t>
      </w:r>
      <w:proofErr w:type="spellStart"/>
      <w:r w:rsidRPr="00C829ED">
        <w:rPr>
          <w:rFonts w:ascii="Book Antiqua" w:hAnsi="Book Antiqua" w:cs="宋体"/>
          <w:kern w:val="0"/>
          <w:sz w:val="24"/>
        </w:rPr>
        <w:t>Neoadjuvant</w:t>
      </w:r>
      <w:proofErr w:type="spellEnd"/>
      <w:r w:rsidRPr="00C829ED">
        <w:rPr>
          <w:rFonts w:ascii="Book Antiqua" w:hAnsi="Book Antiqua" w:cs="宋体"/>
          <w:kern w:val="0"/>
          <w:sz w:val="24"/>
        </w:rPr>
        <w:t xml:space="preserve"> and adjuvant </w:t>
      </w:r>
      <w:proofErr w:type="spellStart"/>
      <w:r w:rsidRPr="00C829ED">
        <w:rPr>
          <w:rFonts w:ascii="Book Antiqua" w:hAnsi="Book Antiqua" w:cs="宋体"/>
          <w:kern w:val="0"/>
          <w:sz w:val="24"/>
        </w:rPr>
        <w:t>trastuzumab</w:t>
      </w:r>
      <w:proofErr w:type="spellEnd"/>
      <w:r w:rsidRPr="00C829ED">
        <w:rPr>
          <w:rFonts w:ascii="Book Antiqua" w:hAnsi="Book Antiqua" w:cs="宋体"/>
          <w:kern w:val="0"/>
          <w:sz w:val="24"/>
        </w:rPr>
        <w:t xml:space="preserve"> in patients with HER2-positive locally advanced breast </w:t>
      </w:r>
      <w:r w:rsidRPr="00C829ED">
        <w:rPr>
          <w:rFonts w:ascii="Book Antiqua" w:hAnsi="Book Antiqua" w:cs="宋体"/>
          <w:kern w:val="0"/>
          <w:sz w:val="24"/>
        </w:rPr>
        <w:lastRenderedPageBreak/>
        <w:t xml:space="preserve">cancer (NOAH): follow-up of a </w:t>
      </w:r>
      <w:proofErr w:type="spellStart"/>
      <w:r w:rsidRPr="00C829ED">
        <w:rPr>
          <w:rFonts w:ascii="Book Antiqua" w:hAnsi="Book Antiqua" w:cs="宋体"/>
          <w:kern w:val="0"/>
          <w:sz w:val="24"/>
        </w:rPr>
        <w:t>randomised</w:t>
      </w:r>
      <w:proofErr w:type="spellEnd"/>
      <w:r w:rsidRPr="00C829ED">
        <w:rPr>
          <w:rFonts w:ascii="Book Antiqua" w:hAnsi="Book Antiqua" w:cs="宋体"/>
          <w:kern w:val="0"/>
          <w:sz w:val="24"/>
        </w:rPr>
        <w:t xml:space="preserve"> controlled superiority trial with a parallel HER2-negative cohort. </w:t>
      </w:r>
      <w:r w:rsidRPr="00C829ED">
        <w:rPr>
          <w:rFonts w:ascii="Book Antiqua" w:hAnsi="Book Antiqua" w:cs="宋体"/>
          <w:i/>
          <w:iCs/>
          <w:kern w:val="0"/>
          <w:sz w:val="24"/>
        </w:rPr>
        <w:t xml:space="preserve">Lancet </w:t>
      </w:r>
      <w:proofErr w:type="spellStart"/>
      <w:r w:rsidRPr="00C829ED">
        <w:rPr>
          <w:rFonts w:ascii="Book Antiqua" w:hAnsi="Book Antiqua" w:cs="宋体"/>
          <w:i/>
          <w:iCs/>
          <w:kern w:val="0"/>
          <w:sz w:val="24"/>
        </w:rPr>
        <w:t>Oncol</w:t>
      </w:r>
      <w:proofErr w:type="spellEnd"/>
      <w:r w:rsidRPr="00C829ED">
        <w:rPr>
          <w:rFonts w:ascii="Book Antiqua" w:hAnsi="Book Antiqua" w:cs="宋体"/>
          <w:kern w:val="0"/>
          <w:sz w:val="24"/>
        </w:rPr>
        <w:t> 2014; </w:t>
      </w:r>
      <w:r w:rsidRPr="00C829ED">
        <w:rPr>
          <w:rFonts w:ascii="Book Antiqua" w:hAnsi="Book Antiqua" w:cs="宋体"/>
          <w:b/>
          <w:bCs/>
          <w:kern w:val="0"/>
          <w:sz w:val="24"/>
        </w:rPr>
        <w:t>15</w:t>
      </w:r>
      <w:r w:rsidRPr="00C829ED">
        <w:rPr>
          <w:rFonts w:ascii="Book Antiqua" w:hAnsi="Book Antiqua" w:cs="宋体"/>
          <w:kern w:val="0"/>
          <w:sz w:val="24"/>
        </w:rPr>
        <w:t>: 640-647 [PMID: 24657003 DOI: 10.1016/S1470-2045(14)70080-4]</w:t>
      </w:r>
    </w:p>
    <w:p w:rsidR="00C829ED" w:rsidRPr="00C829ED" w:rsidRDefault="00C829ED" w:rsidP="00C829ED">
      <w:pPr>
        <w:widowControl/>
        <w:spacing w:line="360" w:lineRule="auto"/>
        <w:rPr>
          <w:rFonts w:ascii="Book Antiqua" w:hAnsi="Book Antiqua" w:cs="宋体"/>
          <w:kern w:val="0"/>
          <w:sz w:val="24"/>
        </w:rPr>
      </w:pPr>
      <w:r w:rsidRPr="00C829ED">
        <w:rPr>
          <w:rFonts w:ascii="Book Antiqua" w:hAnsi="Book Antiqua" w:cs="宋体"/>
          <w:kern w:val="0"/>
          <w:sz w:val="24"/>
        </w:rPr>
        <w:t>27 </w:t>
      </w:r>
      <w:proofErr w:type="spellStart"/>
      <w:r w:rsidRPr="00C829ED">
        <w:rPr>
          <w:rFonts w:ascii="Book Antiqua" w:hAnsi="Book Antiqua" w:cs="宋体"/>
          <w:b/>
          <w:bCs/>
          <w:kern w:val="0"/>
          <w:sz w:val="24"/>
        </w:rPr>
        <w:t>Cai</w:t>
      </w:r>
      <w:proofErr w:type="spellEnd"/>
      <w:r w:rsidRPr="00C829ED">
        <w:rPr>
          <w:rFonts w:ascii="Book Antiqua" w:hAnsi="Book Antiqua" w:cs="宋体"/>
          <w:b/>
          <w:bCs/>
          <w:kern w:val="0"/>
          <w:sz w:val="24"/>
        </w:rPr>
        <w:t xml:space="preserve"> CQ</w:t>
      </w:r>
      <w:r w:rsidRPr="00C829ED">
        <w:rPr>
          <w:rFonts w:ascii="Book Antiqua" w:hAnsi="Book Antiqua" w:cs="宋体"/>
          <w:kern w:val="0"/>
          <w:sz w:val="24"/>
        </w:rPr>
        <w:t xml:space="preserve">, Peng Y, Buckley MT, Wei J, Chen F, </w:t>
      </w:r>
      <w:proofErr w:type="spellStart"/>
      <w:r w:rsidRPr="00C829ED">
        <w:rPr>
          <w:rFonts w:ascii="Book Antiqua" w:hAnsi="Book Antiqua" w:cs="宋体"/>
          <w:kern w:val="0"/>
          <w:sz w:val="24"/>
        </w:rPr>
        <w:t>Liebes</w:t>
      </w:r>
      <w:proofErr w:type="spellEnd"/>
      <w:r w:rsidRPr="00C829ED">
        <w:rPr>
          <w:rFonts w:ascii="Book Antiqua" w:hAnsi="Book Antiqua" w:cs="宋体"/>
          <w:kern w:val="0"/>
          <w:sz w:val="24"/>
        </w:rPr>
        <w:t xml:space="preserve"> L, Gerald WL, </w:t>
      </w:r>
      <w:proofErr w:type="spellStart"/>
      <w:r w:rsidRPr="00C829ED">
        <w:rPr>
          <w:rFonts w:ascii="Book Antiqua" w:hAnsi="Book Antiqua" w:cs="宋体"/>
          <w:kern w:val="0"/>
          <w:sz w:val="24"/>
        </w:rPr>
        <w:t>Pincus</w:t>
      </w:r>
      <w:proofErr w:type="spellEnd"/>
      <w:r w:rsidRPr="00C829ED">
        <w:rPr>
          <w:rFonts w:ascii="Book Antiqua" w:hAnsi="Book Antiqua" w:cs="宋体"/>
          <w:kern w:val="0"/>
          <w:sz w:val="24"/>
        </w:rPr>
        <w:t xml:space="preserve"> MR, Osman I, Lee P. Epidermal growth factor receptor activation in prostate cancer by three novel missense mutations. </w:t>
      </w:r>
      <w:r w:rsidRPr="00C829ED">
        <w:rPr>
          <w:rFonts w:ascii="Book Antiqua" w:hAnsi="Book Antiqua" w:cs="宋体"/>
          <w:i/>
          <w:iCs/>
          <w:kern w:val="0"/>
          <w:sz w:val="24"/>
        </w:rPr>
        <w:t>Oncogene</w:t>
      </w:r>
      <w:r w:rsidRPr="00C829ED">
        <w:rPr>
          <w:rFonts w:ascii="Book Antiqua" w:hAnsi="Book Antiqua" w:cs="宋体"/>
          <w:kern w:val="0"/>
          <w:sz w:val="24"/>
        </w:rPr>
        <w:t> 2008; </w:t>
      </w:r>
      <w:r w:rsidRPr="00C829ED">
        <w:rPr>
          <w:rFonts w:ascii="Book Antiqua" w:hAnsi="Book Antiqua" w:cs="宋体"/>
          <w:b/>
          <w:bCs/>
          <w:kern w:val="0"/>
          <w:sz w:val="24"/>
        </w:rPr>
        <w:t>27</w:t>
      </w:r>
      <w:r w:rsidRPr="00C829ED">
        <w:rPr>
          <w:rFonts w:ascii="Book Antiqua" w:hAnsi="Book Antiqua" w:cs="宋体"/>
          <w:kern w:val="0"/>
          <w:sz w:val="24"/>
        </w:rPr>
        <w:t>: 3201-3210 [PMID: 18193092 DOI: 10.1038/sj.onc.1210983]</w:t>
      </w:r>
    </w:p>
    <w:p w:rsidR="00C829ED" w:rsidRPr="00C829ED" w:rsidRDefault="00C829ED" w:rsidP="00C829ED">
      <w:pPr>
        <w:widowControl/>
        <w:spacing w:line="360" w:lineRule="auto"/>
        <w:rPr>
          <w:rFonts w:ascii="Book Antiqua" w:hAnsi="Book Antiqua" w:cs="宋体"/>
          <w:kern w:val="0"/>
          <w:sz w:val="24"/>
        </w:rPr>
      </w:pPr>
      <w:r w:rsidRPr="00C829ED">
        <w:rPr>
          <w:rFonts w:ascii="Book Antiqua" w:hAnsi="Book Antiqua" w:cs="宋体"/>
          <w:kern w:val="0"/>
          <w:sz w:val="24"/>
        </w:rPr>
        <w:t>28 </w:t>
      </w:r>
      <w:proofErr w:type="spellStart"/>
      <w:r w:rsidRPr="00C829ED">
        <w:rPr>
          <w:rFonts w:ascii="Book Antiqua" w:hAnsi="Book Antiqua" w:cs="宋体"/>
          <w:b/>
          <w:bCs/>
          <w:kern w:val="0"/>
          <w:sz w:val="24"/>
        </w:rPr>
        <w:t>Gaborit</w:t>
      </w:r>
      <w:proofErr w:type="spellEnd"/>
      <w:r w:rsidRPr="00C829ED">
        <w:rPr>
          <w:rFonts w:ascii="Book Antiqua" w:hAnsi="Book Antiqua" w:cs="宋体"/>
          <w:b/>
          <w:bCs/>
          <w:kern w:val="0"/>
          <w:sz w:val="24"/>
        </w:rPr>
        <w:t xml:space="preserve"> N</w:t>
      </w:r>
      <w:r w:rsidRPr="00C829ED">
        <w:rPr>
          <w:rFonts w:ascii="Book Antiqua" w:hAnsi="Book Antiqua" w:cs="宋体"/>
          <w:kern w:val="0"/>
          <w:sz w:val="24"/>
        </w:rPr>
        <w:t xml:space="preserve">, </w:t>
      </w:r>
      <w:proofErr w:type="spellStart"/>
      <w:r w:rsidRPr="00C829ED">
        <w:rPr>
          <w:rFonts w:ascii="Book Antiqua" w:hAnsi="Book Antiqua" w:cs="宋体"/>
          <w:kern w:val="0"/>
          <w:sz w:val="24"/>
        </w:rPr>
        <w:t>Larbouret</w:t>
      </w:r>
      <w:proofErr w:type="spellEnd"/>
      <w:r w:rsidRPr="00C829ED">
        <w:rPr>
          <w:rFonts w:ascii="Book Antiqua" w:hAnsi="Book Antiqua" w:cs="宋体"/>
          <w:kern w:val="0"/>
          <w:sz w:val="24"/>
        </w:rPr>
        <w:t xml:space="preserve"> C, </w:t>
      </w:r>
      <w:proofErr w:type="spellStart"/>
      <w:r w:rsidRPr="00C829ED">
        <w:rPr>
          <w:rFonts w:ascii="Book Antiqua" w:hAnsi="Book Antiqua" w:cs="宋体"/>
          <w:kern w:val="0"/>
          <w:sz w:val="24"/>
        </w:rPr>
        <w:t>Vallaghe</w:t>
      </w:r>
      <w:proofErr w:type="spellEnd"/>
      <w:r w:rsidRPr="00C829ED">
        <w:rPr>
          <w:rFonts w:ascii="Book Antiqua" w:hAnsi="Book Antiqua" w:cs="宋体"/>
          <w:kern w:val="0"/>
          <w:sz w:val="24"/>
        </w:rPr>
        <w:t xml:space="preserve"> J, </w:t>
      </w:r>
      <w:proofErr w:type="spellStart"/>
      <w:r w:rsidRPr="00C829ED">
        <w:rPr>
          <w:rFonts w:ascii="Book Antiqua" w:hAnsi="Book Antiqua" w:cs="宋体"/>
          <w:kern w:val="0"/>
          <w:sz w:val="24"/>
        </w:rPr>
        <w:t>Peyrusson</w:t>
      </w:r>
      <w:proofErr w:type="spellEnd"/>
      <w:r w:rsidRPr="00C829ED">
        <w:rPr>
          <w:rFonts w:ascii="Book Antiqua" w:hAnsi="Book Antiqua" w:cs="宋体"/>
          <w:kern w:val="0"/>
          <w:sz w:val="24"/>
        </w:rPr>
        <w:t xml:space="preserve"> F, </w:t>
      </w:r>
      <w:proofErr w:type="spellStart"/>
      <w:r w:rsidRPr="00C829ED">
        <w:rPr>
          <w:rFonts w:ascii="Book Antiqua" w:hAnsi="Book Antiqua" w:cs="宋体"/>
          <w:kern w:val="0"/>
          <w:sz w:val="24"/>
        </w:rPr>
        <w:t>Bascoul-Mollevi</w:t>
      </w:r>
      <w:proofErr w:type="spellEnd"/>
      <w:r w:rsidRPr="00C829ED">
        <w:rPr>
          <w:rFonts w:ascii="Book Antiqua" w:hAnsi="Book Antiqua" w:cs="宋体"/>
          <w:kern w:val="0"/>
          <w:sz w:val="24"/>
        </w:rPr>
        <w:t xml:space="preserve"> C, </w:t>
      </w:r>
      <w:proofErr w:type="spellStart"/>
      <w:r w:rsidRPr="00C829ED">
        <w:rPr>
          <w:rFonts w:ascii="Book Antiqua" w:hAnsi="Book Antiqua" w:cs="宋体"/>
          <w:kern w:val="0"/>
          <w:sz w:val="24"/>
        </w:rPr>
        <w:t>Crapez</w:t>
      </w:r>
      <w:proofErr w:type="spellEnd"/>
      <w:r w:rsidRPr="00C829ED">
        <w:rPr>
          <w:rFonts w:ascii="Book Antiqua" w:hAnsi="Book Antiqua" w:cs="宋体"/>
          <w:kern w:val="0"/>
          <w:sz w:val="24"/>
        </w:rPr>
        <w:t xml:space="preserve"> E, </w:t>
      </w:r>
      <w:proofErr w:type="spellStart"/>
      <w:r w:rsidRPr="00C829ED">
        <w:rPr>
          <w:rFonts w:ascii="Book Antiqua" w:hAnsi="Book Antiqua" w:cs="宋体"/>
          <w:kern w:val="0"/>
          <w:sz w:val="24"/>
        </w:rPr>
        <w:t>Azria</w:t>
      </w:r>
      <w:proofErr w:type="spellEnd"/>
      <w:r w:rsidRPr="00C829ED">
        <w:rPr>
          <w:rFonts w:ascii="Book Antiqua" w:hAnsi="Book Antiqua" w:cs="宋体"/>
          <w:kern w:val="0"/>
          <w:sz w:val="24"/>
        </w:rPr>
        <w:t xml:space="preserve"> D, </w:t>
      </w:r>
      <w:proofErr w:type="spellStart"/>
      <w:r w:rsidRPr="00C829ED">
        <w:rPr>
          <w:rFonts w:ascii="Book Antiqua" w:hAnsi="Book Antiqua" w:cs="宋体"/>
          <w:kern w:val="0"/>
          <w:sz w:val="24"/>
        </w:rPr>
        <w:t>Chardès</w:t>
      </w:r>
      <w:proofErr w:type="spellEnd"/>
      <w:r w:rsidRPr="00C829ED">
        <w:rPr>
          <w:rFonts w:ascii="Book Antiqua" w:hAnsi="Book Antiqua" w:cs="宋体"/>
          <w:kern w:val="0"/>
          <w:sz w:val="24"/>
        </w:rPr>
        <w:t xml:space="preserve"> T, </w:t>
      </w:r>
      <w:proofErr w:type="spellStart"/>
      <w:r w:rsidRPr="00C829ED">
        <w:rPr>
          <w:rFonts w:ascii="Book Antiqua" w:hAnsi="Book Antiqua" w:cs="宋体"/>
          <w:kern w:val="0"/>
          <w:sz w:val="24"/>
        </w:rPr>
        <w:t>Poul</w:t>
      </w:r>
      <w:proofErr w:type="spellEnd"/>
      <w:r w:rsidRPr="00C829ED">
        <w:rPr>
          <w:rFonts w:ascii="Book Antiqua" w:hAnsi="Book Antiqua" w:cs="宋体"/>
          <w:kern w:val="0"/>
          <w:sz w:val="24"/>
        </w:rPr>
        <w:t xml:space="preserve"> MA, Mathis G, </w:t>
      </w:r>
      <w:proofErr w:type="spellStart"/>
      <w:r w:rsidRPr="00C829ED">
        <w:rPr>
          <w:rFonts w:ascii="Book Antiqua" w:hAnsi="Book Antiqua" w:cs="宋体"/>
          <w:kern w:val="0"/>
          <w:sz w:val="24"/>
        </w:rPr>
        <w:t>Bazin</w:t>
      </w:r>
      <w:proofErr w:type="spellEnd"/>
      <w:r w:rsidRPr="00C829ED">
        <w:rPr>
          <w:rFonts w:ascii="Book Antiqua" w:hAnsi="Book Antiqua" w:cs="宋体"/>
          <w:kern w:val="0"/>
          <w:sz w:val="24"/>
        </w:rPr>
        <w:t xml:space="preserve"> H, </w:t>
      </w:r>
      <w:proofErr w:type="spellStart"/>
      <w:r w:rsidRPr="00C829ED">
        <w:rPr>
          <w:rFonts w:ascii="Book Antiqua" w:hAnsi="Book Antiqua" w:cs="宋体"/>
          <w:kern w:val="0"/>
          <w:sz w:val="24"/>
        </w:rPr>
        <w:t>Pèlegrin</w:t>
      </w:r>
      <w:proofErr w:type="spellEnd"/>
      <w:r w:rsidRPr="00C829ED">
        <w:rPr>
          <w:rFonts w:ascii="Book Antiqua" w:hAnsi="Book Antiqua" w:cs="宋体"/>
          <w:kern w:val="0"/>
          <w:sz w:val="24"/>
        </w:rPr>
        <w:t xml:space="preserve"> A. Time-resolved fluorescence resonance energy transfer (TR-FRET) to analyze the disruption of EGFR/HER2 dimers: a new method to evaluate the efficiency of targeted therapy using monoclonal antibodies. </w:t>
      </w:r>
      <w:r w:rsidRPr="00C829ED">
        <w:rPr>
          <w:rFonts w:ascii="Book Antiqua" w:hAnsi="Book Antiqua" w:cs="宋体"/>
          <w:i/>
          <w:iCs/>
          <w:kern w:val="0"/>
          <w:sz w:val="24"/>
        </w:rPr>
        <w:t xml:space="preserve">J </w:t>
      </w:r>
      <w:proofErr w:type="spellStart"/>
      <w:r w:rsidRPr="00C829ED">
        <w:rPr>
          <w:rFonts w:ascii="Book Antiqua" w:hAnsi="Book Antiqua" w:cs="宋体"/>
          <w:i/>
          <w:iCs/>
          <w:kern w:val="0"/>
          <w:sz w:val="24"/>
        </w:rPr>
        <w:t>Biol</w:t>
      </w:r>
      <w:proofErr w:type="spellEnd"/>
      <w:r w:rsidRPr="00C829ED">
        <w:rPr>
          <w:rFonts w:ascii="Book Antiqua" w:hAnsi="Book Antiqua" w:cs="宋体"/>
          <w:i/>
          <w:iCs/>
          <w:kern w:val="0"/>
          <w:sz w:val="24"/>
        </w:rPr>
        <w:t xml:space="preserve"> </w:t>
      </w:r>
      <w:proofErr w:type="spellStart"/>
      <w:r w:rsidRPr="00C829ED">
        <w:rPr>
          <w:rFonts w:ascii="Book Antiqua" w:hAnsi="Book Antiqua" w:cs="宋体"/>
          <w:i/>
          <w:iCs/>
          <w:kern w:val="0"/>
          <w:sz w:val="24"/>
        </w:rPr>
        <w:t>Chem</w:t>
      </w:r>
      <w:proofErr w:type="spellEnd"/>
      <w:r w:rsidRPr="00C829ED">
        <w:rPr>
          <w:rFonts w:ascii="Book Antiqua" w:hAnsi="Book Antiqua" w:cs="宋体"/>
          <w:kern w:val="0"/>
          <w:sz w:val="24"/>
        </w:rPr>
        <w:t> 2011; </w:t>
      </w:r>
      <w:r w:rsidRPr="00C829ED">
        <w:rPr>
          <w:rFonts w:ascii="Book Antiqua" w:hAnsi="Book Antiqua" w:cs="宋体"/>
          <w:b/>
          <w:bCs/>
          <w:kern w:val="0"/>
          <w:sz w:val="24"/>
        </w:rPr>
        <w:t>286</w:t>
      </w:r>
      <w:r w:rsidRPr="00C829ED">
        <w:rPr>
          <w:rFonts w:ascii="Book Antiqua" w:hAnsi="Book Antiqua" w:cs="宋体"/>
          <w:kern w:val="0"/>
          <w:sz w:val="24"/>
        </w:rPr>
        <w:t>: 11337-11345 [PMID: 21282108 DOI: 10.1200/JCO.2011.37.4207]</w:t>
      </w:r>
    </w:p>
    <w:p w:rsidR="00C829ED" w:rsidRPr="00C829ED" w:rsidRDefault="00C829ED" w:rsidP="00C829ED">
      <w:pPr>
        <w:widowControl/>
        <w:spacing w:line="360" w:lineRule="auto"/>
        <w:rPr>
          <w:rFonts w:ascii="Book Antiqua" w:hAnsi="Book Antiqua" w:cs="宋体"/>
          <w:kern w:val="0"/>
          <w:sz w:val="24"/>
        </w:rPr>
      </w:pPr>
      <w:r w:rsidRPr="00C829ED">
        <w:rPr>
          <w:rFonts w:ascii="Book Antiqua" w:hAnsi="Book Antiqua" w:cs="宋体"/>
          <w:kern w:val="0"/>
          <w:sz w:val="24"/>
        </w:rPr>
        <w:t>29 </w:t>
      </w:r>
      <w:r w:rsidRPr="00C829ED">
        <w:rPr>
          <w:rFonts w:ascii="Book Antiqua" w:hAnsi="Book Antiqua" w:cs="宋体"/>
          <w:b/>
          <w:bCs/>
          <w:kern w:val="0"/>
          <w:sz w:val="24"/>
        </w:rPr>
        <w:t>Cortés J</w:t>
      </w:r>
      <w:r w:rsidRPr="00C829ED">
        <w:rPr>
          <w:rFonts w:ascii="Book Antiqua" w:hAnsi="Book Antiqua" w:cs="宋体"/>
          <w:kern w:val="0"/>
          <w:sz w:val="24"/>
        </w:rPr>
        <w:t xml:space="preserve">, </w:t>
      </w:r>
      <w:proofErr w:type="spellStart"/>
      <w:r w:rsidRPr="00C829ED">
        <w:rPr>
          <w:rFonts w:ascii="Book Antiqua" w:hAnsi="Book Antiqua" w:cs="宋体"/>
          <w:kern w:val="0"/>
          <w:sz w:val="24"/>
        </w:rPr>
        <w:t>Fumoleau</w:t>
      </w:r>
      <w:proofErr w:type="spellEnd"/>
      <w:r w:rsidRPr="00C829ED">
        <w:rPr>
          <w:rFonts w:ascii="Book Antiqua" w:hAnsi="Book Antiqua" w:cs="宋体"/>
          <w:kern w:val="0"/>
          <w:sz w:val="24"/>
        </w:rPr>
        <w:t xml:space="preserve"> P, Bianchi GV, </w:t>
      </w:r>
      <w:proofErr w:type="spellStart"/>
      <w:r w:rsidRPr="00C829ED">
        <w:rPr>
          <w:rFonts w:ascii="Book Antiqua" w:hAnsi="Book Antiqua" w:cs="宋体"/>
          <w:kern w:val="0"/>
          <w:sz w:val="24"/>
        </w:rPr>
        <w:t>Petrella</w:t>
      </w:r>
      <w:proofErr w:type="spellEnd"/>
      <w:r w:rsidRPr="00C829ED">
        <w:rPr>
          <w:rFonts w:ascii="Book Antiqua" w:hAnsi="Book Antiqua" w:cs="宋体"/>
          <w:kern w:val="0"/>
          <w:sz w:val="24"/>
        </w:rPr>
        <w:t xml:space="preserve"> TM, </w:t>
      </w:r>
      <w:proofErr w:type="spellStart"/>
      <w:r w:rsidRPr="00C829ED">
        <w:rPr>
          <w:rFonts w:ascii="Book Antiqua" w:hAnsi="Book Antiqua" w:cs="宋体"/>
          <w:kern w:val="0"/>
          <w:sz w:val="24"/>
        </w:rPr>
        <w:t>Gelmon</w:t>
      </w:r>
      <w:proofErr w:type="spellEnd"/>
      <w:r w:rsidRPr="00C829ED">
        <w:rPr>
          <w:rFonts w:ascii="Book Antiqua" w:hAnsi="Book Antiqua" w:cs="宋体"/>
          <w:kern w:val="0"/>
          <w:sz w:val="24"/>
        </w:rPr>
        <w:t xml:space="preserve"> K, Pivot X, </w:t>
      </w:r>
      <w:proofErr w:type="spellStart"/>
      <w:r w:rsidRPr="00C829ED">
        <w:rPr>
          <w:rFonts w:ascii="Book Antiqua" w:hAnsi="Book Antiqua" w:cs="宋体"/>
          <w:kern w:val="0"/>
          <w:sz w:val="24"/>
        </w:rPr>
        <w:t>Verma</w:t>
      </w:r>
      <w:proofErr w:type="spellEnd"/>
      <w:r w:rsidRPr="00C829ED">
        <w:rPr>
          <w:rFonts w:ascii="Book Antiqua" w:hAnsi="Book Antiqua" w:cs="宋体"/>
          <w:kern w:val="0"/>
          <w:sz w:val="24"/>
        </w:rPr>
        <w:t xml:space="preserve"> S, </w:t>
      </w:r>
      <w:proofErr w:type="spellStart"/>
      <w:r w:rsidRPr="00C829ED">
        <w:rPr>
          <w:rFonts w:ascii="Book Antiqua" w:hAnsi="Book Antiqua" w:cs="宋体"/>
          <w:kern w:val="0"/>
          <w:sz w:val="24"/>
        </w:rPr>
        <w:t>Albanell</w:t>
      </w:r>
      <w:proofErr w:type="spellEnd"/>
      <w:r w:rsidRPr="00C829ED">
        <w:rPr>
          <w:rFonts w:ascii="Book Antiqua" w:hAnsi="Book Antiqua" w:cs="宋体"/>
          <w:kern w:val="0"/>
          <w:sz w:val="24"/>
        </w:rPr>
        <w:t xml:space="preserve"> J, Conte P, </w:t>
      </w:r>
      <w:proofErr w:type="spellStart"/>
      <w:r w:rsidRPr="00C829ED">
        <w:rPr>
          <w:rFonts w:ascii="Book Antiqua" w:hAnsi="Book Antiqua" w:cs="宋体"/>
          <w:kern w:val="0"/>
          <w:sz w:val="24"/>
        </w:rPr>
        <w:t>Lluch</w:t>
      </w:r>
      <w:proofErr w:type="spellEnd"/>
      <w:r w:rsidRPr="00C829ED">
        <w:rPr>
          <w:rFonts w:ascii="Book Antiqua" w:hAnsi="Book Antiqua" w:cs="宋体"/>
          <w:kern w:val="0"/>
          <w:sz w:val="24"/>
        </w:rPr>
        <w:t xml:space="preserve"> A, </w:t>
      </w:r>
      <w:proofErr w:type="spellStart"/>
      <w:r w:rsidRPr="00C829ED">
        <w:rPr>
          <w:rFonts w:ascii="Book Antiqua" w:hAnsi="Book Antiqua" w:cs="宋体"/>
          <w:kern w:val="0"/>
          <w:sz w:val="24"/>
        </w:rPr>
        <w:t>Salvagni</w:t>
      </w:r>
      <w:proofErr w:type="spellEnd"/>
      <w:r w:rsidRPr="00C829ED">
        <w:rPr>
          <w:rFonts w:ascii="Book Antiqua" w:hAnsi="Book Antiqua" w:cs="宋体"/>
          <w:kern w:val="0"/>
          <w:sz w:val="24"/>
        </w:rPr>
        <w:t xml:space="preserve"> S, </w:t>
      </w:r>
      <w:proofErr w:type="spellStart"/>
      <w:r w:rsidRPr="00C829ED">
        <w:rPr>
          <w:rFonts w:ascii="Book Antiqua" w:hAnsi="Book Antiqua" w:cs="宋体"/>
          <w:kern w:val="0"/>
          <w:sz w:val="24"/>
        </w:rPr>
        <w:t>Servent</w:t>
      </w:r>
      <w:proofErr w:type="spellEnd"/>
      <w:r w:rsidRPr="00C829ED">
        <w:rPr>
          <w:rFonts w:ascii="Book Antiqua" w:hAnsi="Book Antiqua" w:cs="宋体"/>
          <w:kern w:val="0"/>
          <w:sz w:val="24"/>
        </w:rPr>
        <w:t xml:space="preserve"> V, Gianni L, </w:t>
      </w:r>
      <w:proofErr w:type="spellStart"/>
      <w:r w:rsidRPr="00C829ED">
        <w:rPr>
          <w:rFonts w:ascii="Book Antiqua" w:hAnsi="Book Antiqua" w:cs="宋体"/>
          <w:kern w:val="0"/>
          <w:sz w:val="24"/>
        </w:rPr>
        <w:t>Scaltriti</w:t>
      </w:r>
      <w:proofErr w:type="spellEnd"/>
      <w:r w:rsidRPr="00C829ED">
        <w:rPr>
          <w:rFonts w:ascii="Book Antiqua" w:hAnsi="Book Antiqua" w:cs="宋体"/>
          <w:kern w:val="0"/>
          <w:sz w:val="24"/>
        </w:rPr>
        <w:t xml:space="preserve"> M, Ross GA, Dixon J, </w:t>
      </w:r>
      <w:proofErr w:type="spellStart"/>
      <w:r w:rsidRPr="00C829ED">
        <w:rPr>
          <w:rFonts w:ascii="Book Antiqua" w:hAnsi="Book Antiqua" w:cs="宋体"/>
          <w:kern w:val="0"/>
          <w:sz w:val="24"/>
        </w:rPr>
        <w:t>Szado</w:t>
      </w:r>
      <w:proofErr w:type="spellEnd"/>
      <w:r w:rsidRPr="00C829ED">
        <w:rPr>
          <w:rFonts w:ascii="Book Antiqua" w:hAnsi="Book Antiqua" w:cs="宋体"/>
          <w:kern w:val="0"/>
          <w:sz w:val="24"/>
        </w:rPr>
        <w:t xml:space="preserve"> T, </w:t>
      </w:r>
      <w:proofErr w:type="spellStart"/>
      <w:r w:rsidRPr="00C829ED">
        <w:rPr>
          <w:rFonts w:ascii="Book Antiqua" w:hAnsi="Book Antiqua" w:cs="宋体"/>
          <w:kern w:val="0"/>
          <w:sz w:val="24"/>
        </w:rPr>
        <w:t>Baselga</w:t>
      </w:r>
      <w:proofErr w:type="spellEnd"/>
      <w:r w:rsidRPr="00C829ED">
        <w:rPr>
          <w:rFonts w:ascii="Book Antiqua" w:hAnsi="Book Antiqua" w:cs="宋体"/>
          <w:kern w:val="0"/>
          <w:sz w:val="24"/>
        </w:rPr>
        <w:t xml:space="preserve"> J. </w:t>
      </w:r>
      <w:proofErr w:type="spellStart"/>
      <w:r w:rsidRPr="00C829ED">
        <w:rPr>
          <w:rFonts w:ascii="Book Antiqua" w:hAnsi="Book Antiqua" w:cs="宋体"/>
          <w:kern w:val="0"/>
          <w:sz w:val="24"/>
        </w:rPr>
        <w:t>Pertuzumab</w:t>
      </w:r>
      <w:proofErr w:type="spellEnd"/>
      <w:r w:rsidRPr="00C829ED">
        <w:rPr>
          <w:rFonts w:ascii="Book Antiqua" w:hAnsi="Book Antiqua" w:cs="宋体"/>
          <w:kern w:val="0"/>
          <w:sz w:val="24"/>
        </w:rPr>
        <w:t xml:space="preserve"> monotherapy after </w:t>
      </w:r>
      <w:proofErr w:type="spellStart"/>
      <w:r w:rsidRPr="00C829ED">
        <w:rPr>
          <w:rFonts w:ascii="Book Antiqua" w:hAnsi="Book Antiqua" w:cs="宋体"/>
          <w:kern w:val="0"/>
          <w:sz w:val="24"/>
        </w:rPr>
        <w:t>trastuzumab</w:t>
      </w:r>
      <w:proofErr w:type="spellEnd"/>
      <w:r w:rsidRPr="00C829ED">
        <w:rPr>
          <w:rFonts w:ascii="Book Antiqua" w:hAnsi="Book Antiqua" w:cs="宋体"/>
          <w:kern w:val="0"/>
          <w:sz w:val="24"/>
        </w:rPr>
        <w:t xml:space="preserve">-based treatment and subsequent reintroduction of </w:t>
      </w:r>
      <w:proofErr w:type="spellStart"/>
      <w:r w:rsidRPr="00C829ED">
        <w:rPr>
          <w:rFonts w:ascii="Book Antiqua" w:hAnsi="Book Antiqua" w:cs="宋体"/>
          <w:kern w:val="0"/>
          <w:sz w:val="24"/>
        </w:rPr>
        <w:t>trastuzumab</w:t>
      </w:r>
      <w:proofErr w:type="spellEnd"/>
      <w:r w:rsidRPr="00C829ED">
        <w:rPr>
          <w:rFonts w:ascii="Book Antiqua" w:hAnsi="Book Antiqua" w:cs="宋体"/>
          <w:kern w:val="0"/>
          <w:sz w:val="24"/>
        </w:rPr>
        <w:t>: activity and tolerability in patients with advanced human epidermal growth factor receptor 2-positive breast cancer. </w:t>
      </w:r>
      <w:r w:rsidRPr="00C829ED">
        <w:rPr>
          <w:rFonts w:ascii="Book Antiqua" w:hAnsi="Book Antiqua" w:cs="宋体"/>
          <w:i/>
          <w:iCs/>
          <w:kern w:val="0"/>
          <w:sz w:val="24"/>
        </w:rPr>
        <w:t xml:space="preserve">J </w:t>
      </w:r>
      <w:proofErr w:type="spellStart"/>
      <w:r w:rsidRPr="00C829ED">
        <w:rPr>
          <w:rFonts w:ascii="Book Antiqua" w:hAnsi="Book Antiqua" w:cs="宋体"/>
          <w:i/>
          <w:iCs/>
          <w:kern w:val="0"/>
          <w:sz w:val="24"/>
        </w:rPr>
        <w:t>Clin</w:t>
      </w:r>
      <w:proofErr w:type="spellEnd"/>
      <w:r w:rsidRPr="00C829ED">
        <w:rPr>
          <w:rFonts w:ascii="Book Antiqua" w:hAnsi="Book Antiqua" w:cs="宋体"/>
          <w:i/>
          <w:iCs/>
          <w:kern w:val="0"/>
          <w:sz w:val="24"/>
        </w:rPr>
        <w:t xml:space="preserve"> </w:t>
      </w:r>
      <w:proofErr w:type="spellStart"/>
      <w:r w:rsidRPr="00C829ED">
        <w:rPr>
          <w:rFonts w:ascii="Book Antiqua" w:hAnsi="Book Antiqua" w:cs="宋体"/>
          <w:i/>
          <w:iCs/>
          <w:kern w:val="0"/>
          <w:sz w:val="24"/>
        </w:rPr>
        <w:t>Oncol</w:t>
      </w:r>
      <w:proofErr w:type="spellEnd"/>
      <w:r w:rsidRPr="00C829ED">
        <w:rPr>
          <w:rFonts w:ascii="Book Antiqua" w:hAnsi="Book Antiqua" w:cs="宋体"/>
          <w:kern w:val="0"/>
          <w:sz w:val="24"/>
        </w:rPr>
        <w:t> 2012; </w:t>
      </w:r>
      <w:r w:rsidRPr="00C829ED">
        <w:rPr>
          <w:rFonts w:ascii="Book Antiqua" w:hAnsi="Book Antiqua" w:cs="宋体"/>
          <w:b/>
          <w:bCs/>
          <w:kern w:val="0"/>
          <w:sz w:val="24"/>
        </w:rPr>
        <w:t>30</w:t>
      </w:r>
      <w:r w:rsidRPr="00C829ED">
        <w:rPr>
          <w:rFonts w:ascii="Book Antiqua" w:hAnsi="Book Antiqua" w:cs="宋体"/>
          <w:kern w:val="0"/>
          <w:sz w:val="24"/>
        </w:rPr>
        <w:t>: 1594-1600 [PMID: 22393084]</w:t>
      </w:r>
    </w:p>
    <w:p w:rsidR="00C829ED" w:rsidRPr="00C829ED" w:rsidRDefault="00C829ED" w:rsidP="00C829ED">
      <w:pPr>
        <w:widowControl/>
        <w:spacing w:line="360" w:lineRule="auto"/>
        <w:rPr>
          <w:rFonts w:ascii="Book Antiqua" w:hAnsi="Book Antiqua" w:cs="宋体"/>
          <w:kern w:val="0"/>
          <w:sz w:val="24"/>
        </w:rPr>
      </w:pPr>
      <w:r w:rsidRPr="00C829ED">
        <w:rPr>
          <w:rFonts w:ascii="Book Antiqua" w:hAnsi="Book Antiqua" w:cs="宋体"/>
          <w:kern w:val="0"/>
          <w:sz w:val="24"/>
        </w:rPr>
        <w:t>30 </w:t>
      </w:r>
      <w:r w:rsidRPr="00C829ED">
        <w:rPr>
          <w:rFonts w:ascii="Book Antiqua" w:hAnsi="Book Antiqua" w:cs="宋体"/>
          <w:b/>
          <w:bCs/>
          <w:kern w:val="0"/>
          <w:sz w:val="24"/>
        </w:rPr>
        <w:t>Lewis Phillips GD</w:t>
      </w:r>
      <w:r w:rsidRPr="00C829ED">
        <w:rPr>
          <w:rFonts w:ascii="Book Antiqua" w:hAnsi="Book Antiqua" w:cs="宋体"/>
          <w:kern w:val="0"/>
          <w:sz w:val="24"/>
        </w:rPr>
        <w:t xml:space="preserve">, Li G, </w:t>
      </w:r>
      <w:proofErr w:type="spellStart"/>
      <w:r w:rsidRPr="00C829ED">
        <w:rPr>
          <w:rFonts w:ascii="Book Antiqua" w:hAnsi="Book Antiqua" w:cs="宋体"/>
          <w:kern w:val="0"/>
          <w:sz w:val="24"/>
        </w:rPr>
        <w:t>Dugger</w:t>
      </w:r>
      <w:proofErr w:type="spellEnd"/>
      <w:r w:rsidRPr="00C829ED">
        <w:rPr>
          <w:rFonts w:ascii="Book Antiqua" w:hAnsi="Book Antiqua" w:cs="宋体"/>
          <w:kern w:val="0"/>
          <w:sz w:val="24"/>
        </w:rPr>
        <w:t xml:space="preserve"> DL, Crocker LM, Parsons KL, Mai E, </w:t>
      </w:r>
      <w:proofErr w:type="spellStart"/>
      <w:r w:rsidRPr="00C829ED">
        <w:rPr>
          <w:rFonts w:ascii="Book Antiqua" w:hAnsi="Book Antiqua" w:cs="宋体"/>
          <w:kern w:val="0"/>
          <w:sz w:val="24"/>
        </w:rPr>
        <w:t>Blättler</w:t>
      </w:r>
      <w:proofErr w:type="spellEnd"/>
      <w:r w:rsidRPr="00C829ED">
        <w:rPr>
          <w:rFonts w:ascii="Book Antiqua" w:hAnsi="Book Antiqua" w:cs="宋体"/>
          <w:kern w:val="0"/>
          <w:sz w:val="24"/>
        </w:rPr>
        <w:t xml:space="preserve"> WA, Lambert JM, Chari RV, Lutz RJ, Wong WL, Jacobson FS, </w:t>
      </w:r>
      <w:proofErr w:type="spellStart"/>
      <w:r w:rsidRPr="00C829ED">
        <w:rPr>
          <w:rFonts w:ascii="Book Antiqua" w:hAnsi="Book Antiqua" w:cs="宋体"/>
          <w:kern w:val="0"/>
          <w:sz w:val="24"/>
        </w:rPr>
        <w:t>Koeppen</w:t>
      </w:r>
      <w:proofErr w:type="spellEnd"/>
      <w:r w:rsidRPr="00C829ED">
        <w:rPr>
          <w:rFonts w:ascii="Book Antiqua" w:hAnsi="Book Antiqua" w:cs="宋体"/>
          <w:kern w:val="0"/>
          <w:sz w:val="24"/>
        </w:rPr>
        <w:t xml:space="preserve"> H, </w:t>
      </w:r>
      <w:proofErr w:type="spellStart"/>
      <w:r w:rsidRPr="00C829ED">
        <w:rPr>
          <w:rFonts w:ascii="Book Antiqua" w:hAnsi="Book Antiqua" w:cs="宋体"/>
          <w:kern w:val="0"/>
          <w:sz w:val="24"/>
        </w:rPr>
        <w:t>Schwall</w:t>
      </w:r>
      <w:proofErr w:type="spellEnd"/>
      <w:r w:rsidRPr="00C829ED">
        <w:rPr>
          <w:rFonts w:ascii="Book Antiqua" w:hAnsi="Book Antiqua" w:cs="宋体"/>
          <w:kern w:val="0"/>
          <w:sz w:val="24"/>
        </w:rPr>
        <w:t xml:space="preserve"> RH, </w:t>
      </w:r>
      <w:proofErr w:type="spellStart"/>
      <w:r w:rsidRPr="00C829ED">
        <w:rPr>
          <w:rFonts w:ascii="Book Antiqua" w:hAnsi="Book Antiqua" w:cs="宋体"/>
          <w:kern w:val="0"/>
          <w:sz w:val="24"/>
        </w:rPr>
        <w:t>Kenkare-Mitra</w:t>
      </w:r>
      <w:proofErr w:type="spellEnd"/>
      <w:r w:rsidRPr="00C829ED">
        <w:rPr>
          <w:rFonts w:ascii="Book Antiqua" w:hAnsi="Book Antiqua" w:cs="宋体"/>
          <w:kern w:val="0"/>
          <w:sz w:val="24"/>
        </w:rPr>
        <w:t xml:space="preserve"> SR, Spencer SD, </w:t>
      </w:r>
      <w:proofErr w:type="spellStart"/>
      <w:r w:rsidRPr="00C829ED">
        <w:rPr>
          <w:rFonts w:ascii="Book Antiqua" w:hAnsi="Book Antiqua" w:cs="宋体"/>
          <w:kern w:val="0"/>
          <w:sz w:val="24"/>
        </w:rPr>
        <w:t>Sliwkowski</w:t>
      </w:r>
      <w:proofErr w:type="spellEnd"/>
      <w:r w:rsidRPr="00C829ED">
        <w:rPr>
          <w:rFonts w:ascii="Book Antiqua" w:hAnsi="Book Antiqua" w:cs="宋体"/>
          <w:kern w:val="0"/>
          <w:sz w:val="24"/>
        </w:rPr>
        <w:t xml:space="preserve"> MX. Targeting HER2-positive breast cancer with trastuzumab-DM1, an antibody-cytotoxic drug conjugate. </w:t>
      </w:r>
      <w:r w:rsidRPr="00C829ED">
        <w:rPr>
          <w:rFonts w:ascii="Book Antiqua" w:hAnsi="Book Antiqua" w:cs="宋体"/>
          <w:i/>
          <w:iCs/>
          <w:kern w:val="0"/>
          <w:sz w:val="24"/>
        </w:rPr>
        <w:t>Cancer Res</w:t>
      </w:r>
      <w:r w:rsidRPr="00C829ED">
        <w:rPr>
          <w:rFonts w:ascii="Book Antiqua" w:hAnsi="Book Antiqua" w:cs="宋体"/>
          <w:kern w:val="0"/>
          <w:sz w:val="24"/>
        </w:rPr>
        <w:t> 2008; </w:t>
      </w:r>
      <w:r w:rsidRPr="00C829ED">
        <w:rPr>
          <w:rFonts w:ascii="Book Antiqua" w:hAnsi="Book Antiqua" w:cs="宋体"/>
          <w:b/>
          <w:bCs/>
          <w:kern w:val="0"/>
          <w:sz w:val="24"/>
        </w:rPr>
        <w:t>68</w:t>
      </w:r>
      <w:r w:rsidRPr="00C829ED">
        <w:rPr>
          <w:rFonts w:ascii="Book Antiqua" w:hAnsi="Book Antiqua" w:cs="宋体"/>
          <w:kern w:val="0"/>
          <w:sz w:val="24"/>
        </w:rPr>
        <w:t>: 9280-9290 [PMID: 19010901 DOI: 10.1158/0008-5472.CAN-08-1776]</w:t>
      </w:r>
    </w:p>
    <w:p w:rsidR="00C829ED" w:rsidRPr="00C829ED" w:rsidRDefault="00C829ED" w:rsidP="00C829ED">
      <w:pPr>
        <w:widowControl/>
        <w:spacing w:line="360" w:lineRule="auto"/>
        <w:rPr>
          <w:rFonts w:ascii="Book Antiqua" w:hAnsi="Book Antiqua" w:cs="宋体"/>
          <w:kern w:val="0"/>
          <w:sz w:val="24"/>
        </w:rPr>
      </w:pPr>
      <w:r w:rsidRPr="00C829ED">
        <w:rPr>
          <w:rFonts w:ascii="Book Antiqua" w:hAnsi="Book Antiqua" w:cs="宋体"/>
          <w:kern w:val="0"/>
          <w:sz w:val="24"/>
        </w:rPr>
        <w:t>31 </w:t>
      </w:r>
      <w:proofErr w:type="spellStart"/>
      <w:r w:rsidRPr="00C829ED">
        <w:rPr>
          <w:rFonts w:ascii="Book Antiqua" w:hAnsi="Book Antiqua" w:cs="宋体"/>
          <w:b/>
          <w:bCs/>
          <w:kern w:val="0"/>
          <w:sz w:val="24"/>
        </w:rPr>
        <w:t>Verma</w:t>
      </w:r>
      <w:proofErr w:type="spellEnd"/>
      <w:r w:rsidRPr="00C829ED">
        <w:rPr>
          <w:rFonts w:ascii="Book Antiqua" w:hAnsi="Book Antiqua" w:cs="宋体"/>
          <w:b/>
          <w:bCs/>
          <w:kern w:val="0"/>
          <w:sz w:val="24"/>
        </w:rPr>
        <w:t xml:space="preserve"> S</w:t>
      </w:r>
      <w:r w:rsidRPr="00C829ED">
        <w:rPr>
          <w:rFonts w:ascii="Book Antiqua" w:hAnsi="Book Antiqua" w:cs="宋体"/>
          <w:kern w:val="0"/>
          <w:sz w:val="24"/>
        </w:rPr>
        <w:t xml:space="preserve">, Miles D, Gianni L, </w:t>
      </w:r>
      <w:proofErr w:type="spellStart"/>
      <w:r w:rsidRPr="00C829ED">
        <w:rPr>
          <w:rFonts w:ascii="Book Antiqua" w:hAnsi="Book Antiqua" w:cs="宋体"/>
          <w:kern w:val="0"/>
          <w:sz w:val="24"/>
        </w:rPr>
        <w:t>Krop</w:t>
      </w:r>
      <w:proofErr w:type="spellEnd"/>
      <w:r w:rsidRPr="00C829ED">
        <w:rPr>
          <w:rFonts w:ascii="Book Antiqua" w:hAnsi="Book Antiqua" w:cs="宋体"/>
          <w:kern w:val="0"/>
          <w:sz w:val="24"/>
        </w:rPr>
        <w:t xml:space="preserve"> IE, </w:t>
      </w:r>
      <w:proofErr w:type="spellStart"/>
      <w:r w:rsidRPr="00C829ED">
        <w:rPr>
          <w:rFonts w:ascii="Book Antiqua" w:hAnsi="Book Antiqua" w:cs="宋体"/>
          <w:kern w:val="0"/>
          <w:sz w:val="24"/>
        </w:rPr>
        <w:t>Welslau</w:t>
      </w:r>
      <w:proofErr w:type="spellEnd"/>
      <w:r w:rsidRPr="00C829ED">
        <w:rPr>
          <w:rFonts w:ascii="Book Antiqua" w:hAnsi="Book Antiqua" w:cs="宋体"/>
          <w:kern w:val="0"/>
          <w:sz w:val="24"/>
        </w:rPr>
        <w:t xml:space="preserve"> M, </w:t>
      </w:r>
      <w:proofErr w:type="spellStart"/>
      <w:r w:rsidRPr="00C829ED">
        <w:rPr>
          <w:rFonts w:ascii="Book Antiqua" w:hAnsi="Book Antiqua" w:cs="宋体"/>
          <w:kern w:val="0"/>
          <w:sz w:val="24"/>
        </w:rPr>
        <w:t>Baselga</w:t>
      </w:r>
      <w:proofErr w:type="spellEnd"/>
      <w:r w:rsidRPr="00C829ED">
        <w:rPr>
          <w:rFonts w:ascii="Book Antiqua" w:hAnsi="Book Antiqua" w:cs="宋体"/>
          <w:kern w:val="0"/>
          <w:sz w:val="24"/>
        </w:rPr>
        <w:t xml:space="preserve"> J, </w:t>
      </w:r>
      <w:proofErr w:type="spellStart"/>
      <w:r w:rsidRPr="00C829ED">
        <w:rPr>
          <w:rFonts w:ascii="Book Antiqua" w:hAnsi="Book Antiqua" w:cs="宋体"/>
          <w:kern w:val="0"/>
          <w:sz w:val="24"/>
        </w:rPr>
        <w:t>Pegram</w:t>
      </w:r>
      <w:proofErr w:type="spellEnd"/>
      <w:r w:rsidRPr="00C829ED">
        <w:rPr>
          <w:rFonts w:ascii="Book Antiqua" w:hAnsi="Book Antiqua" w:cs="宋体"/>
          <w:kern w:val="0"/>
          <w:sz w:val="24"/>
        </w:rPr>
        <w:t xml:space="preserve"> M, Oh DY, </w:t>
      </w:r>
      <w:proofErr w:type="spellStart"/>
      <w:r w:rsidRPr="00C829ED">
        <w:rPr>
          <w:rFonts w:ascii="Book Antiqua" w:hAnsi="Book Antiqua" w:cs="宋体"/>
          <w:kern w:val="0"/>
          <w:sz w:val="24"/>
        </w:rPr>
        <w:t>Diéras</w:t>
      </w:r>
      <w:proofErr w:type="spellEnd"/>
      <w:r w:rsidRPr="00C829ED">
        <w:rPr>
          <w:rFonts w:ascii="Book Antiqua" w:hAnsi="Book Antiqua" w:cs="宋体"/>
          <w:kern w:val="0"/>
          <w:sz w:val="24"/>
        </w:rPr>
        <w:t xml:space="preserve"> V, </w:t>
      </w:r>
      <w:proofErr w:type="spellStart"/>
      <w:r w:rsidRPr="00C829ED">
        <w:rPr>
          <w:rFonts w:ascii="Book Antiqua" w:hAnsi="Book Antiqua" w:cs="宋体"/>
          <w:kern w:val="0"/>
          <w:sz w:val="24"/>
        </w:rPr>
        <w:t>Guardino</w:t>
      </w:r>
      <w:proofErr w:type="spellEnd"/>
      <w:r w:rsidRPr="00C829ED">
        <w:rPr>
          <w:rFonts w:ascii="Book Antiqua" w:hAnsi="Book Antiqua" w:cs="宋体"/>
          <w:kern w:val="0"/>
          <w:sz w:val="24"/>
        </w:rPr>
        <w:t xml:space="preserve"> E, Fang L, Lu MW, Olsen S, Blackwell K. </w:t>
      </w:r>
      <w:proofErr w:type="spellStart"/>
      <w:r w:rsidRPr="00C829ED">
        <w:rPr>
          <w:rFonts w:ascii="Book Antiqua" w:hAnsi="Book Antiqua" w:cs="宋体"/>
          <w:kern w:val="0"/>
          <w:sz w:val="24"/>
        </w:rPr>
        <w:t>Trastuzumab</w:t>
      </w:r>
      <w:proofErr w:type="spellEnd"/>
      <w:r w:rsidRPr="00C829ED">
        <w:rPr>
          <w:rFonts w:ascii="Book Antiqua" w:hAnsi="Book Antiqua" w:cs="宋体"/>
          <w:kern w:val="0"/>
          <w:sz w:val="24"/>
        </w:rPr>
        <w:t xml:space="preserve"> </w:t>
      </w:r>
      <w:proofErr w:type="spellStart"/>
      <w:r w:rsidRPr="00C829ED">
        <w:rPr>
          <w:rFonts w:ascii="Book Antiqua" w:hAnsi="Book Antiqua" w:cs="宋体"/>
          <w:kern w:val="0"/>
          <w:sz w:val="24"/>
        </w:rPr>
        <w:t>emtansine</w:t>
      </w:r>
      <w:proofErr w:type="spellEnd"/>
      <w:r w:rsidRPr="00C829ED">
        <w:rPr>
          <w:rFonts w:ascii="Book Antiqua" w:hAnsi="Book Antiqua" w:cs="宋体"/>
          <w:kern w:val="0"/>
          <w:sz w:val="24"/>
        </w:rPr>
        <w:t xml:space="preserve"> for HER2-positive advanced breast cancer. </w:t>
      </w:r>
      <w:r w:rsidRPr="00C829ED">
        <w:rPr>
          <w:rFonts w:ascii="Book Antiqua" w:hAnsi="Book Antiqua" w:cs="宋体"/>
          <w:i/>
          <w:iCs/>
          <w:kern w:val="0"/>
          <w:sz w:val="24"/>
        </w:rPr>
        <w:t xml:space="preserve">N </w:t>
      </w:r>
      <w:proofErr w:type="spellStart"/>
      <w:r w:rsidRPr="00C829ED">
        <w:rPr>
          <w:rFonts w:ascii="Book Antiqua" w:hAnsi="Book Antiqua" w:cs="宋体"/>
          <w:i/>
          <w:iCs/>
          <w:kern w:val="0"/>
          <w:sz w:val="24"/>
        </w:rPr>
        <w:t>Engl</w:t>
      </w:r>
      <w:proofErr w:type="spellEnd"/>
      <w:r w:rsidRPr="00C829ED">
        <w:rPr>
          <w:rFonts w:ascii="Book Antiqua" w:hAnsi="Book Antiqua" w:cs="宋体"/>
          <w:i/>
          <w:iCs/>
          <w:kern w:val="0"/>
          <w:sz w:val="24"/>
        </w:rPr>
        <w:t xml:space="preserve"> J Med</w:t>
      </w:r>
      <w:r w:rsidRPr="00C829ED">
        <w:rPr>
          <w:rFonts w:ascii="Book Antiqua" w:hAnsi="Book Antiqua" w:cs="宋体"/>
          <w:kern w:val="0"/>
          <w:sz w:val="24"/>
        </w:rPr>
        <w:t> 2012; </w:t>
      </w:r>
      <w:r w:rsidRPr="00C829ED">
        <w:rPr>
          <w:rFonts w:ascii="Book Antiqua" w:hAnsi="Book Antiqua" w:cs="宋体"/>
          <w:b/>
          <w:bCs/>
          <w:kern w:val="0"/>
          <w:sz w:val="24"/>
        </w:rPr>
        <w:t>367</w:t>
      </w:r>
      <w:r w:rsidRPr="00C829ED">
        <w:rPr>
          <w:rFonts w:ascii="Book Antiqua" w:hAnsi="Book Antiqua" w:cs="宋体"/>
          <w:kern w:val="0"/>
          <w:sz w:val="24"/>
        </w:rPr>
        <w:t>: 1783-1791 [PMID: 23020162 DOI: 10.1056/NEJMoa1209124]</w:t>
      </w:r>
    </w:p>
    <w:p w:rsidR="00C829ED" w:rsidRPr="00C829ED" w:rsidRDefault="00C829ED" w:rsidP="00C829ED">
      <w:pPr>
        <w:widowControl/>
        <w:spacing w:line="360" w:lineRule="auto"/>
        <w:rPr>
          <w:rFonts w:ascii="Book Antiqua" w:hAnsi="Book Antiqua" w:cs="宋体"/>
          <w:kern w:val="0"/>
          <w:sz w:val="24"/>
        </w:rPr>
      </w:pPr>
      <w:r w:rsidRPr="00C829ED">
        <w:rPr>
          <w:rFonts w:ascii="Book Antiqua" w:hAnsi="Book Antiqua" w:cs="宋体"/>
          <w:kern w:val="0"/>
          <w:sz w:val="24"/>
        </w:rPr>
        <w:t>32 </w:t>
      </w:r>
      <w:r w:rsidRPr="00C829ED">
        <w:rPr>
          <w:rFonts w:ascii="Book Antiqua" w:hAnsi="Book Antiqua" w:cs="宋体"/>
          <w:b/>
          <w:bCs/>
          <w:kern w:val="0"/>
          <w:sz w:val="24"/>
        </w:rPr>
        <w:t>Spector NL</w:t>
      </w:r>
      <w:r w:rsidRPr="00C829ED">
        <w:rPr>
          <w:rFonts w:ascii="Book Antiqua" w:hAnsi="Book Antiqua" w:cs="宋体"/>
          <w:kern w:val="0"/>
          <w:sz w:val="24"/>
        </w:rPr>
        <w:t xml:space="preserve">, Xia W, Burris H, Hurwitz H, Dees EC, </w:t>
      </w:r>
      <w:proofErr w:type="spellStart"/>
      <w:r w:rsidRPr="00C829ED">
        <w:rPr>
          <w:rFonts w:ascii="Book Antiqua" w:hAnsi="Book Antiqua" w:cs="宋体"/>
          <w:kern w:val="0"/>
          <w:sz w:val="24"/>
        </w:rPr>
        <w:t>Dowlati</w:t>
      </w:r>
      <w:proofErr w:type="spellEnd"/>
      <w:r w:rsidRPr="00C829ED">
        <w:rPr>
          <w:rFonts w:ascii="Book Antiqua" w:hAnsi="Book Antiqua" w:cs="宋体"/>
          <w:kern w:val="0"/>
          <w:sz w:val="24"/>
        </w:rPr>
        <w:t xml:space="preserve"> A, O'Neil B, </w:t>
      </w:r>
      <w:proofErr w:type="spellStart"/>
      <w:r w:rsidRPr="00C829ED">
        <w:rPr>
          <w:rFonts w:ascii="Book Antiqua" w:hAnsi="Book Antiqua" w:cs="宋体"/>
          <w:kern w:val="0"/>
          <w:sz w:val="24"/>
        </w:rPr>
        <w:t>Overmoyer</w:t>
      </w:r>
      <w:proofErr w:type="spellEnd"/>
      <w:r w:rsidRPr="00C829ED">
        <w:rPr>
          <w:rFonts w:ascii="Book Antiqua" w:hAnsi="Book Antiqua" w:cs="宋体"/>
          <w:kern w:val="0"/>
          <w:sz w:val="24"/>
        </w:rPr>
        <w:t xml:space="preserve"> B, </w:t>
      </w:r>
      <w:proofErr w:type="spellStart"/>
      <w:r w:rsidRPr="00C829ED">
        <w:rPr>
          <w:rFonts w:ascii="Book Antiqua" w:hAnsi="Book Antiqua" w:cs="宋体"/>
          <w:kern w:val="0"/>
          <w:sz w:val="24"/>
        </w:rPr>
        <w:t>Marcom</w:t>
      </w:r>
      <w:proofErr w:type="spellEnd"/>
      <w:r w:rsidRPr="00C829ED">
        <w:rPr>
          <w:rFonts w:ascii="Book Antiqua" w:hAnsi="Book Antiqua" w:cs="宋体"/>
          <w:kern w:val="0"/>
          <w:sz w:val="24"/>
        </w:rPr>
        <w:t xml:space="preserve"> PK, Blackwell KL, Smith DA, Koch KM, Stead A, Mangum S, Ellis MJ, Liu L, </w:t>
      </w:r>
      <w:r w:rsidRPr="00C829ED">
        <w:rPr>
          <w:rFonts w:ascii="Book Antiqua" w:hAnsi="Book Antiqua" w:cs="宋体"/>
          <w:kern w:val="0"/>
          <w:sz w:val="24"/>
        </w:rPr>
        <w:lastRenderedPageBreak/>
        <w:t xml:space="preserve">Man AK, Bremer TM, Harris J, </w:t>
      </w:r>
      <w:proofErr w:type="spellStart"/>
      <w:r w:rsidRPr="00C829ED">
        <w:rPr>
          <w:rFonts w:ascii="Book Antiqua" w:hAnsi="Book Antiqua" w:cs="宋体"/>
          <w:kern w:val="0"/>
          <w:sz w:val="24"/>
        </w:rPr>
        <w:t>Bacus</w:t>
      </w:r>
      <w:proofErr w:type="spellEnd"/>
      <w:r w:rsidRPr="00C829ED">
        <w:rPr>
          <w:rFonts w:ascii="Book Antiqua" w:hAnsi="Book Antiqua" w:cs="宋体"/>
          <w:kern w:val="0"/>
          <w:sz w:val="24"/>
        </w:rPr>
        <w:t xml:space="preserve"> S. Study of the biologic effects of </w:t>
      </w:r>
      <w:proofErr w:type="spellStart"/>
      <w:r w:rsidRPr="00C829ED">
        <w:rPr>
          <w:rFonts w:ascii="Book Antiqua" w:hAnsi="Book Antiqua" w:cs="宋体"/>
          <w:kern w:val="0"/>
          <w:sz w:val="24"/>
        </w:rPr>
        <w:t>lapatinib</w:t>
      </w:r>
      <w:proofErr w:type="spellEnd"/>
      <w:r w:rsidRPr="00C829ED">
        <w:rPr>
          <w:rFonts w:ascii="Book Antiqua" w:hAnsi="Book Antiqua" w:cs="宋体"/>
          <w:kern w:val="0"/>
          <w:sz w:val="24"/>
        </w:rPr>
        <w:t>, a reversible inhibitor of ErbB1 and ErbB2 tyrosine kinases, on tumor growth and survival pathways in patients with advanced malignancies. </w:t>
      </w:r>
      <w:r w:rsidRPr="00C829ED">
        <w:rPr>
          <w:rFonts w:ascii="Book Antiqua" w:hAnsi="Book Antiqua" w:cs="宋体"/>
          <w:i/>
          <w:iCs/>
          <w:kern w:val="0"/>
          <w:sz w:val="24"/>
        </w:rPr>
        <w:t xml:space="preserve">J </w:t>
      </w:r>
      <w:proofErr w:type="spellStart"/>
      <w:r w:rsidRPr="00C829ED">
        <w:rPr>
          <w:rFonts w:ascii="Book Antiqua" w:hAnsi="Book Antiqua" w:cs="宋体"/>
          <w:i/>
          <w:iCs/>
          <w:kern w:val="0"/>
          <w:sz w:val="24"/>
        </w:rPr>
        <w:t>Clin</w:t>
      </w:r>
      <w:proofErr w:type="spellEnd"/>
      <w:r w:rsidRPr="00C829ED">
        <w:rPr>
          <w:rFonts w:ascii="Book Antiqua" w:hAnsi="Book Antiqua" w:cs="宋体"/>
          <w:i/>
          <w:iCs/>
          <w:kern w:val="0"/>
          <w:sz w:val="24"/>
        </w:rPr>
        <w:t xml:space="preserve"> </w:t>
      </w:r>
      <w:proofErr w:type="spellStart"/>
      <w:r w:rsidRPr="00C829ED">
        <w:rPr>
          <w:rFonts w:ascii="Book Antiqua" w:hAnsi="Book Antiqua" w:cs="宋体"/>
          <w:i/>
          <w:iCs/>
          <w:kern w:val="0"/>
          <w:sz w:val="24"/>
        </w:rPr>
        <w:t>Oncol</w:t>
      </w:r>
      <w:proofErr w:type="spellEnd"/>
      <w:r w:rsidRPr="00C829ED">
        <w:rPr>
          <w:rFonts w:ascii="Book Antiqua" w:hAnsi="Book Antiqua" w:cs="宋体"/>
          <w:kern w:val="0"/>
          <w:sz w:val="24"/>
        </w:rPr>
        <w:t> 2005; </w:t>
      </w:r>
      <w:r w:rsidRPr="00C829ED">
        <w:rPr>
          <w:rFonts w:ascii="Book Antiqua" w:hAnsi="Book Antiqua" w:cs="宋体"/>
          <w:b/>
          <w:bCs/>
          <w:kern w:val="0"/>
          <w:sz w:val="24"/>
        </w:rPr>
        <w:t>23</w:t>
      </w:r>
      <w:r w:rsidRPr="00C829ED">
        <w:rPr>
          <w:rFonts w:ascii="Book Antiqua" w:hAnsi="Book Antiqua" w:cs="宋体"/>
          <w:kern w:val="0"/>
          <w:sz w:val="24"/>
        </w:rPr>
        <w:t>: 2502-2512 [PMID: 15684311 DOI: 10.1200/JCO.2005.12.157]</w:t>
      </w:r>
    </w:p>
    <w:p w:rsidR="00C829ED" w:rsidRPr="00C829ED" w:rsidRDefault="00C829ED" w:rsidP="00C829ED">
      <w:pPr>
        <w:widowControl/>
        <w:spacing w:line="360" w:lineRule="auto"/>
        <w:rPr>
          <w:rFonts w:ascii="Book Antiqua" w:hAnsi="Book Antiqua" w:cs="宋体"/>
          <w:kern w:val="0"/>
          <w:sz w:val="24"/>
        </w:rPr>
      </w:pPr>
      <w:r w:rsidRPr="00C829ED">
        <w:rPr>
          <w:rFonts w:ascii="Book Antiqua" w:hAnsi="Book Antiqua" w:cs="宋体"/>
          <w:kern w:val="0"/>
          <w:sz w:val="24"/>
        </w:rPr>
        <w:t>33 </w:t>
      </w:r>
      <w:r w:rsidRPr="00C829ED">
        <w:rPr>
          <w:rFonts w:ascii="Book Antiqua" w:hAnsi="Book Antiqua" w:cs="宋体"/>
          <w:b/>
          <w:bCs/>
          <w:kern w:val="0"/>
          <w:sz w:val="24"/>
        </w:rPr>
        <w:t>Pedersen K</w:t>
      </w:r>
      <w:r w:rsidRPr="00C829ED">
        <w:rPr>
          <w:rFonts w:ascii="Book Antiqua" w:hAnsi="Book Antiqua" w:cs="宋体"/>
          <w:kern w:val="0"/>
          <w:sz w:val="24"/>
        </w:rPr>
        <w:t xml:space="preserve">, </w:t>
      </w:r>
      <w:proofErr w:type="spellStart"/>
      <w:r w:rsidRPr="00C829ED">
        <w:rPr>
          <w:rFonts w:ascii="Book Antiqua" w:hAnsi="Book Antiqua" w:cs="宋体"/>
          <w:kern w:val="0"/>
          <w:sz w:val="24"/>
        </w:rPr>
        <w:t>Angelini</w:t>
      </w:r>
      <w:proofErr w:type="spellEnd"/>
      <w:r w:rsidRPr="00C829ED">
        <w:rPr>
          <w:rFonts w:ascii="Book Antiqua" w:hAnsi="Book Antiqua" w:cs="宋体"/>
          <w:kern w:val="0"/>
          <w:sz w:val="24"/>
        </w:rPr>
        <w:t xml:space="preserve"> PD, Laos S, Bach-</w:t>
      </w:r>
      <w:proofErr w:type="spellStart"/>
      <w:r w:rsidRPr="00C829ED">
        <w:rPr>
          <w:rFonts w:ascii="Book Antiqua" w:hAnsi="Book Antiqua" w:cs="宋体"/>
          <w:kern w:val="0"/>
          <w:sz w:val="24"/>
        </w:rPr>
        <w:t>Faig</w:t>
      </w:r>
      <w:proofErr w:type="spellEnd"/>
      <w:r w:rsidRPr="00C829ED">
        <w:rPr>
          <w:rFonts w:ascii="Book Antiqua" w:hAnsi="Book Antiqua" w:cs="宋体"/>
          <w:kern w:val="0"/>
          <w:sz w:val="24"/>
        </w:rPr>
        <w:t xml:space="preserve"> A, Cunningham MP, Ferrer-Ramón C, </w:t>
      </w:r>
      <w:proofErr w:type="spellStart"/>
      <w:r w:rsidRPr="00C829ED">
        <w:rPr>
          <w:rFonts w:ascii="Book Antiqua" w:hAnsi="Book Antiqua" w:cs="宋体"/>
          <w:kern w:val="0"/>
          <w:sz w:val="24"/>
        </w:rPr>
        <w:t>Luque-García</w:t>
      </w:r>
      <w:proofErr w:type="spellEnd"/>
      <w:r w:rsidRPr="00C829ED">
        <w:rPr>
          <w:rFonts w:ascii="Book Antiqua" w:hAnsi="Book Antiqua" w:cs="宋体"/>
          <w:kern w:val="0"/>
          <w:sz w:val="24"/>
        </w:rPr>
        <w:t xml:space="preserve"> A, </w:t>
      </w:r>
      <w:proofErr w:type="spellStart"/>
      <w:r w:rsidRPr="00C829ED">
        <w:rPr>
          <w:rFonts w:ascii="Book Antiqua" w:hAnsi="Book Antiqua" w:cs="宋体"/>
          <w:kern w:val="0"/>
          <w:sz w:val="24"/>
        </w:rPr>
        <w:t>García</w:t>
      </w:r>
      <w:proofErr w:type="spellEnd"/>
      <w:r w:rsidRPr="00C829ED">
        <w:rPr>
          <w:rFonts w:ascii="Book Antiqua" w:hAnsi="Book Antiqua" w:cs="宋体"/>
          <w:kern w:val="0"/>
          <w:sz w:val="24"/>
        </w:rPr>
        <w:t xml:space="preserve">-Castillo J, Parra-Palau JL, </w:t>
      </w:r>
      <w:proofErr w:type="spellStart"/>
      <w:r w:rsidRPr="00C829ED">
        <w:rPr>
          <w:rFonts w:ascii="Book Antiqua" w:hAnsi="Book Antiqua" w:cs="宋体"/>
          <w:kern w:val="0"/>
          <w:sz w:val="24"/>
        </w:rPr>
        <w:t>Scaltriti</w:t>
      </w:r>
      <w:proofErr w:type="spellEnd"/>
      <w:r w:rsidRPr="00C829ED">
        <w:rPr>
          <w:rFonts w:ascii="Book Antiqua" w:hAnsi="Book Antiqua" w:cs="宋体"/>
          <w:kern w:val="0"/>
          <w:sz w:val="24"/>
        </w:rPr>
        <w:t xml:space="preserve"> M, Ramón y </w:t>
      </w:r>
      <w:proofErr w:type="spellStart"/>
      <w:r w:rsidRPr="00C829ED">
        <w:rPr>
          <w:rFonts w:ascii="Book Antiqua" w:hAnsi="Book Antiqua" w:cs="宋体"/>
          <w:kern w:val="0"/>
          <w:sz w:val="24"/>
        </w:rPr>
        <w:t>Cajal</w:t>
      </w:r>
      <w:proofErr w:type="spellEnd"/>
      <w:r w:rsidRPr="00C829ED">
        <w:rPr>
          <w:rFonts w:ascii="Book Antiqua" w:hAnsi="Book Antiqua" w:cs="宋体"/>
          <w:kern w:val="0"/>
          <w:sz w:val="24"/>
        </w:rPr>
        <w:t xml:space="preserve"> S, </w:t>
      </w:r>
      <w:proofErr w:type="spellStart"/>
      <w:r w:rsidRPr="00C829ED">
        <w:rPr>
          <w:rFonts w:ascii="Book Antiqua" w:hAnsi="Book Antiqua" w:cs="宋体"/>
          <w:kern w:val="0"/>
          <w:sz w:val="24"/>
        </w:rPr>
        <w:t>Baselga</w:t>
      </w:r>
      <w:proofErr w:type="spellEnd"/>
      <w:r w:rsidRPr="00C829ED">
        <w:rPr>
          <w:rFonts w:ascii="Book Antiqua" w:hAnsi="Book Antiqua" w:cs="宋体"/>
          <w:kern w:val="0"/>
          <w:sz w:val="24"/>
        </w:rPr>
        <w:t xml:space="preserve"> J, </w:t>
      </w:r>
      <w:proofErr w:type="spellStart"/>
      <w:r w:rsidRPr="00C829ED">
        <w:rPr>
          <w:rFonts w:ascii="Book Antiqua" w:hAnsi="Book Antiqua" w:cs="宋体"/>
          <w:kern w:val="0"/>
          <w:sz w:val="24"/>
        </w:rPr>
        <w:t>Arribas</w:t>
      </w:r>
      <w:proofErr w:type="spellEnd"/>
      <w:r w:rsidRPr="00C829ED">
        <w:rPr>
          <w:rFonts w:ascii="Book Antiqua" w:hAnsi="Book Antiqua" w:cs="宋体"/>
          <w:kern w:val="0"/>
          <w:sz w:val="24"/>
        </w:rPr>
        <w:t xml:space="preserve"> J. A naturally occurring HER2 </w:t>
      </w:r>
      <w:proofErr w:type="spellStart"/>
      <w:r w:rsidRPr="00C829ED">
        <w:rPr>
          <w:rFonts w:ascii="Book Antiqua" w:hAnsi="Book Antiqua" w:cs="宋体"/>
          <w:kern w:val="0"/>
          <w:sz w:val="24"/>
        </w:rPr>
        <w:t>carboxy</w:t>
      </w:r>
      <w:proofErr w:type="spellEnd"/>
      <w:r w:rsidRPr="00C829ED">
        <w:rPr>
          <w:rFonts w:ascii="Book Antiqua" w:hAnsi="Book Antiqua" w:cs="宋体"/>
          <w:kern w:val="0"/>
          <w:sz w:val="24"/>
        </w:rPr>
        <w:t>-terminal fragment promotes mammary tumor growth and metastasis. </w:t>
      </w:r>
      <w:proofErr w:type="spellStart"/>
      <w:r w:rsidRPr="00C829ED">
        <w:rPr>
          <w:rFonts w:ascii="Book Antiqua" w:hAnsi="Book Antiqua" w:cs="宋体"/>
          <w:i/>
          <w:iCs/>
          <w:kern w:val="0"/>
          <w:sz w:val="24"/>
        </w:rPr>
        <w:t>Mol</w:t>
      </w:r>
      <w:proofErr w:type="spellEnd"/>
      <w:r w:rsidRPr="00C829ED">
        <w:rPr>
          <w:rFonts w:ascii="Book Antiqua" w:hAnsi="Book Antiqua" w:cs="宋体"/>
          <w:i/>
          <w:iCs/>
          <w:kern w:val="0"/>
          <w:sz w:val="24"/>
        </w:rPr>
        <w:t xml:space="preserve"> Cell </w:t>
      </w:r>
      <w:proofErr w:type="spellStart"/>
      <w:r w:rsidRPr="00C829ED">
        <w:rPr>
          <w:rFonts w:ascii="Book Antiqua" w:hAnsi="Book Antiqua" w:cs="宋体"/>
          <w:i/>
          <w:iCs/>
          <w:kern w:val="0"/>
          <w:sz w:val="24"/>
        </w:rPr>
        <w:t>Biol</w:t>
      </w:r>
      <w:proofErr w:type="spellEnd"/>
      <w:r w:rsidRPr="00C829ED">
        <w:rPr>
          <w:rFonts w:ascii="Book Antiqua" w:hAnsi="Book Antiqua" w:cs="宋体"/>
          <w:kern w:val="0"/>
          <w:sz w:val="24"/>
        </w:rPr>
        <w:t> 2009; </w:t>
      </w:r>
      <w:r w:rsidRPr="00C829ED">
        <w:rPr>
          <w:rFonts w:ascii="Book Antiqua" w:hAnsi="Book Antiqua" w:cs="宋体"/>
          <w:b/>
          <w:bCs/>
          <w:kern w:val="0"/>
          <w:sz w:val="24"/>
        </w:rPr>
        <w:t>29</w:t>
      </w:r>
      <w:r w:rsidRPr="00C829ED">
        <w:rPr>
          <w:rFonts w:ascii="Book Antiqua" w:hAnsi="Book Antiqua" w:cs="宋体"/>
          <w:kern w:val="0"/>
          <w:sz w:val="24"/>
        </w:rPr>
        <w:t>: 3319-3331 [PMID: 19364815 DOI: 10.1128/MCB.01803-08]</w:t>
      </w:r>
    </w:p>
    <w:p w:rsidR="00C829ED" w:rsidRPr="00C829ED" w:rsidRDefault="00C829ED" w:rsidP="00C829ED">
      <w:pPr>
        <w:widowControl/>
        <w:spacing w:line="360" w:lineRule="auto"/>
        <w:rPr>
          <w:rFonts w:ascii="Book Antiqua" w:hAnsi="Book Antiqua" w:cs="宋体"/>
          <w:kern w:val="0"/>
          <w:sz w:val="24"/>
        </w:rPr>
      </w:pPr>
      <w:r w:rsidRPr="00C829ED">
        <w:rPr>
          <w:rFonts w:ascii="Book Antiqua" w:hAnsi="Book Antiqua" w:cs="宋体"/>
          <w:kern w:val="0"/>
          <w:sz w:val="24"/>
        </w:rPr>
        <w:t>34 </w:t>
      </w:r>
      <w:proofErr w:type="spellStart"/>
      <w:r w:rsidRPr="00C829ED">
        <w:rPr>
          <w:rFonts w:ascii="Book Antiqua" w:hAnsi="Book Antiqua" w:cs="宋体"/>
          <w:b/>
          <w:bCs/>
          <w:kern w:val="0"/>
          <w:sz w:val="24"/>
        </w:rPr>
        <w:t>Scaltriti</w:t>
      </w:r>
      <w:proofErr w:type="spellEnd"/>
      <w:r w:rsidRPr="00C829ED">
        <w:rPr>
          <w:rFonts w:ascii="Book Antiqua" w:hAnsi="Book Antiqua" w:cs="宋体"/>
          <w:b/>
          <w:bCs/>
          <w:kern w:val="0"/>
          <w:sz w:val="24"/>
        </w:rPr>
        <w:t xml:space="preserve"> M</w:t>
      </w:r>
      <w:r w:rsidRPr="00C829ED">
        <w:rPr>
          <w:rFonts w:ascii="Book Antiqua" w:hAnsi="Book Antiqua" w:cs="宋体"/>
          <w:kern w:val="0"/>
          <w:sz w:val="24"/>
        </w:rPr>
        <w:t xml:space="preserve">, </w:t>
      </w:r>
      <w:proofErr w:type="spellStart"/>
      <w:r w:rsidRPr="00C829ED">
        <w:rPr>
          <w:rFonts w:ascii="Book Antiqua" w:hAnsi="Book Antiqua" w:cs="宋体"/>
          <w:kern w:val="0"/>
          <w:sz w:val="24"/>
        </w:rPr>
        <w:t>Rojo</w:t>
      </w:r>
      <w:proofErr w:type="spellEnd"/>
      <w:r w:rsidRPr="00C829ED">
        <w:rPr>
          <w:rFonts w:ascii="Book Antiqua" w:hAnsi="Book Antiqua" w:cs="宋体"/>
          <w:kern w:val="0"/>
          <w:sz w:val="24"/>
        </w:rPr>
        <w:t xml:space="preserve"> F, </w:t>
      </w:r>
      <w:proofErr w:type="spellStart"/>
      <w:r w:rsidRPr="00C829ED">
        <w:rPr>
          <w:rFonts w:ascii="Book Antiqua" w:hAnsi="Book Antiqua" w:cs="宋体"/>
          <w:kern w:val="0"/>
          <w:sz w:val="24"/>
        </w:rPr>
        <w:t>Ocaña</w:t>
      </w:r>
      <w:proofErr w:type="spellEnd"/>
      <w:r w:rsidRPr="00C829ED">
        <w:rPr>
          <w:rFonts w:ascii="Book Antiqua" w:hAnsi="Book Antiqua" w:cs="宋体"/>
          <w:kern w:val="0"/>
          <w:sz w:val="24"/>
        </w:rPr>
        <w:t xml:space="preserve"> A, </w:t>
      </w:r>
      <w:proofErr w:type="spellStart"/>
      <w:r w:rsidRPr="00C829ED">
        <w:rPr>
          <w:rFonts w:ascii="Book Antiqua" w:hAnsi="Book Antiqua" w:cs="宋体"/>
          <w:kern w:val="0"/>
          <w:sz w:val="24"/>
        </w:rPr>
        <w:t>Anido</w:t>
      </w:r>
      <w:proofErr w:type="spellEnd"/>
      <w:r w:rsidRPr="00C829ED">
        <w:rPr>
          <w:rFonts w:ascii="Book Antiqua" w:hAnsi="Book Antiqua" w:cs="宋体"/>
          <w:kern w:val="0"/>
          <w:sz w:val="24"/>
        </w:rPr>
        <w:t xml:space="preserve"> J, Guzman M, Cortes J, Di </w:t>
      </w:r>
      <w:proofErr w:type="spellStart"/>
      <w:r w:rsidRPr="00C829ED">
        <w:rPr>
          <w:rFonts w:ascii="Book Antiqua" w:hAnsi="Book Antiqua" w:cs="宋体"/>
          <w:kern w:val="0"/>
          <w:sz w:val="24"/>
        </w:rPr>
        <w:t>Cosimo</w:t>
      </w:r>
      <w:proofErr w:type="spellEnd"/>
      <w:r w:rsidRPr="00C829ED">
        <w:rPr>
          <w:rFonts w:ascii="Book Antiqua" w:hAnsi="Book Antiqua" w:cs="宋体"/>
          <w:kern w:val="0"/>
          <w:sz w:val="24"/>
        </w:rPr>
        <w:t xml:space="preserve"> S, </w:t>
      </w:r>
      <w:proofErr w:type="spellStart"/>
      <w:r w:rsidRPr="00C829ED">
        <w:rPr>
          <w:rFonts w:ascii="Book Antiqua" w:hAnsi="Book Antiqua" w:cs="宋体"/>
          <w:kern w:val="0"/>
          <w:sz w:val="24"/>
        </w:rPr>
        <w:t>Matias-Guiu</w:t>
      </w:r>
      <w:proofErr w:type="spellEnd"/>
      <w:r w:rsidRPr="00C829ED">
        <w:rPr>
          <w:rFonts w:ascii="Book Antiqua" w:hAnsi="Book Antiqua" w:cs="宋体"/>
          <w:kern w:val="0"/>
          <w:sz w:val="24"/>
        </w:rPr>
        <w:t xml:space="preserve"> X, Ramon y </w:t>
      </w:r>
      <w:proofErr w:type="spellStart"/>
      <w:r w:rsidRPr="00C829ED">
        <w:rPr>
          <w:rFonts w:ascii="Book Antiqua" w:hAnsi="Book Antiqua" w:cs="宋体"/>
          <w:kern w:val="0"/>
          <w:sz w:val="24"/>
        </w:rPr>
        <w:t>Cajal</w:t>
      </w:r>
      <w:proofErr w:type="spellEnd"/>
      <w:r w:rsidRPr="00C829ED">
        <w:rPr>
          <w:rFonts w:ascii="Book Antiqua" w:hAnsi="Book Antiqua" w:cs="宋体"/>
          <w:kern w:val="0"/>
          <w:sz w:val="24"/>
        </w:rPr>
        <w:t xml:space="preserve"> S, </w:t>
      </w:r>
      <w:proofErr w:type="spellStart"/>
      <w:r w:rsidRPr="00C829ED">
        <w:rPr>
          <w:rFonts w:ascii="Book Antiqua" w:hAnsi="Book Antiqua" w:cs="宋体"/>
          <w:kern w:val="0"/>
          <w:sz w:val="24"/>
        </w:rPr>
        <w:t>Arribas</w:t>
      </w:r>
      <w:proofErr w:type="spellEnd"/>
      <w:r w:rsidRPr="00C829ED">
        <w:rPr>
          <w:rFonts w:ascii="Book Antiqua" w:hAnsi="Book Antiqua" w:cs="宋体"/>
          <w:kern w:val="0"/>
          <w:sz w:val="24"/>
        </w:rPr>
        <w:t xml:space="preserve"> J, </w:t>
      </w:r>
      <w:proofErr w:type="spellStart"/>
      <w:r w:rsidRPr="00C829ED">
        <w:rPr>
          <w:rFonts w:ascii="Book Antiqua" w:hAnsi="Book Antiqua" w:cs="宋体"/>
          <w:kern w:val="0"/>
          <w:sz w:val="24"/>
        </w:rPr>
        <w:t>Baselga</w:t>
      </w:r>
      <w:proofErr w:type="spellEnd"/>
      <w:r w:rsidRPr="00C829ED">
        <w:rPr>
          <w:rFonts w:ascii="Book Antiqua" w:hAnsi="Book Antiqua" w:cs="宋体"/>
          <w:kern w:val="0"/>
          <w:sz w:val="24"/>
        </w:rPr>
        <w:t xml:space="preserve"> J. Expression of p95HER2, a truncated form of the HER2 receptor, and response to anti-HER2 therapies in breast cancer. </w:t>
      </w:r>
      <w:r w:rsidRPr="00C829ED">
        <w:rPr>
          <w:rFonts w:ascii="Book Antiqua" w:hAnsi="Book Antiqua" w:cs="宋体"/>
          <w:i/>
          <w:iCs/>
          <w:kern w:val="0"/>
          <w:sz w:val="24"/>
        </w:rPr>
        <w:t xml:space="preserve">J </w:t>
      </w:r>
      <w:proofErr w:type="spellStart"/>
      <w:r w:rsidRPr="00C829ED">
        <w:rPr>
          <w:rFonts w:ascii="Book Antiqua" w:hAnsi="Book Antiqua" w:cs="宋体"/>
          <w:i/>
          <w:iCs/>
          <w:kern w:val="0"/>
          <w:sz w:val="24"/>
        </w:rPr>
        <w:t>Natl</w:t>
      </w:r>
      <w:proofErr w:type="spellEnd"/>
      <w:r w:rsidRPr="00C829ED">
        <w:rPr>
          <w:rFonts w:ascii="Book Antiqua" w:hAnsi="Book Antiqua" w:cs="宋体"/>
          <w:i/>
          <w:iCs/>
          <w:kern w:val="0"/>
          <w:sz w:val="24"/>
        </w:rPr>
        <w:t xml:space="preserve"> Cancer </w:t>
      </w:r>
      <w:proofErr w:type="spellStart"/>
      <w:r w:rsidRPr="00C829ED">
        <w:rPr>
          <w:rFonts w:ascii="Book Antiqua" w:hAnsi="Book Antiqua" w:cs="宋体"/>
          <w:i/>
          <w:iCs/>
          <w:kern w:val="0"/>
          <w:sz w:val="24"/>
        </w:rPr>
        <w:t>Inst</w:t>
      </w:r>
      <w:proofErr w:type="spellEnd"/>
      <w:r w:rsidRPr="00C829ED">
        <w:rPr>
          <w:rFonts w:ascii="Book Antiqua" w:hAnsi="Book Antiqua" w:cs="宋体"/>
          <w:kern w:val="0"/>
          <w:sz w:val="24"/>
        </w:rPr>
        <w:t> 2007; </w:t>
      </w:r>
      <w:r w:rsidRPr="00C829ED">
        <w:rPr>
          <w:rFonts w:ascii="Book Antiqua" w:hAnsi="Book Antiqua" w:cs="宋体"/>
          <w:b/>
          <w:bCs/>
          <w:kern w:val="0"/>
          <w:sz w:val="24"/>
        </w:rPr>
        <w:t>99</w:t>
      </w:r>
      <w:r w:rsidRPr="00C829ED">
        <w:rPr>
          <w:rFonts w:ascii="Book Antiqua" w:hAnsi="Book Antiqua" w:cs="宋体"/>
          <w:kern w:val="0"/>
          <w:sz w:val="24"/>
        </w:rPr>
        <w:t>: 628-638 [PMID: 17440164 DOI: 10.1093/</w:t>
      </w:r>
      <w:proofErr w:type="spellStart"/>
      <w:r w:rsidRPr="00C829ED">
        <w:rPr>
          <w:rFonts w:ascii="Book Antiqua" w:hAnsi="Book Antiqua" w:cs="宋体"/>
          <w:kern w:val="0"/>
          <w:sz w:val="24"/>
        </w:rPr>
        <w:t>jnci</w:t>
      </w:r>
      <w:proofErr w:type="spellEnd"/>
      <w:r w:rsidRPr="00C829ED">
        <w:rPr>
          <w:rFonts w:ascii="Book Antiqua" w:hAnsi="Book Antiqua" w:cs="宋体"/>
          <w:kern w:val="0"/>
          <w:sz w:val="24"/>
        </w:rPr>
        <w:t>/djk134]</w:t>
      </w:r>
    </w:p>
    <w:p w:rsidR="00C829ED" w:rsidRPr="00C829ED" w:rsidRDefault="00C829ED" w:rsidP="00C829ED">
      <w:pPr>
        <w:widowControl/>
        <w:spacing w:line="360" w:lineRule="auto"/>
        <w:rPr>
          <w:rFonts w:ascii="Book Antiqua" w:hAnsi="Book Antiqua" w:cs="宋体"/>
          <w:kern w:val="0"/>
          <w:sz w:val="24"/>
        </w:rPr>
      </w:pPr>
      <w:r w:rsidRPr="00C829ED">
        <w:rPr>
          <w:rFonts w:ascii="Book Antiqua" w:hAnsi="Book Antiqua" w:cs="宋体"/>
          <w:kern w:val="0"/>
          <w:sz w:val="24"/>
        </w:rPr>
        <w:t>35 </w:t>
      </w:r>
      <w:r w:rsidRPr="00C829ED">
        <w:rPr>
          <w:rFonts w:ascii="Book Antiqua" w:hAnsi="Book Antiqua" w:cs="宋体"/>
          <w:b/>
          <w:bCs/>
          <w:kern w:val="0"/>
          <w:sz w:val="24"/>
        </w:rPr>
        <w:t>Blackwell KL</w:t>
      </w:r>
      <w:r w:rsidRPr="00C829ED">
        <w:rPr>
          <w:rFonts w:ascii="Book Antiqua" w:hAnsi="Book Antiqua" w:cs="宋体"/>
          <w:kern w:val="0"/>
          <w:sz w:val="24"/>
        </w:rPr>
        <w:t xml:space="preserve">, Burstein HJ, </w:t>
      </w:r>
      <w:proofErr w:type="spellStart"/>
      <w:r w:rsidRPr="00C829ED">
        <w:rPr>
          <w:rFonts w:ascii="Book Antiqua" w:hAnsi="Book Antiqua" w:cs="宋体"/>
          <w:kern w:val="0"/>
          <w:sz w:val="24"/>
        </w:rPr>
        <w:t>Storniolo</w:t>
      </w:r>
      <w:proofErr w:type="spellEnd"/>
      <w:r w:rsidRPr="00C829ED">
        <w:rPr>
          <w:rFonts w:ascii="Book Antiqua" w:hAnsi="Book Antiqua" w:cs="宋体"/>
          <w:kern w:val="0"/>
          <w:sz w:val="24"/>
        </w:rPr>
        <w:t xml:space="preserve"> AM, </w:t>
      </w:r>
      <w:proofErr w:type="spellStart"/>
      <w:r w:rsidRPr="00C829ED">
        <w:rPr>
          <w:rFonts w:ascii="Book Antiqua" w:hAnsi="Book Antiqua" w:cs="宋体"/>
          <w:kern w:val="0"/>
          <w:sz w:val="24"/>
        </w:rPr>
        <w:t>Rugo</w:t>
      </w:r>
      <w:proofErr w:type="spellEnd"/>
      <w:r w:rsidRPr="00C829ED">
        <w:rPr>
          <w:rFonts w:ascii="Book Antiqua" w:hAnsi="Book Antiqua" w:cs="宋体"/>
          <w:kern w:val="0"/>
          <w:sz w:val="24"/>
        </w:rPr>
        <w:t xml:space="preserve"> H, Sledge G, Koehler M, Ellis C, Casey M, </w:t>
      </w:r>
      <w:proofErr w:type="spellStart"/>
      <w:r w:rsidRPr="00C829ED">
        <w:rPr>
          <w:rFonts w:ascii="Book Antiqua" w:hAnsi="Book Antiqua" w:cs="宋体"/>
          <w:kern w:val="0"/>
          <w:sz w:val="24"/>
        </w:rPr>
        <w:t>Vukelja</w:t>
      </w:r>
      <w:proofErr w:type="spellEnd"/>
      <w:r w:rsidRPr="00C829ED">
        <w:rPr>
          <w:rFonts w:ascii="Book Antiqua" w:hAnsi="Book Antiqua" w:cs="宋体"/>
          <w:kern w:val="0"/>
          <w:sz w:val="24"/>
        </w:rPr>
        <w:t xml:space="preserve"> S, Bischoff J, </w:t>
      </w:r>
      <w:proofErr w:type="spellStart"/>
      <w:r w:rsidRPr="00C829ED">
        <w:rPr>
          <w:rFonts w:ascii="Book Antiqua" w:hAnsi="Book Antiqua" w:cs="宋体"/>
          <w:kern w:val="0"/>
          <w:sz w:val="24"/>
        </w:rPr>
        <w:t>Baselga</w:t>
      </w:r>
      <w:proofErr w:type="spellEnd"/>
      <w:r w:rsidRPr="00C829ED">
        <w:rPr>
          <w:rFonts w:ascii="Book Antiqua" w:hAnsi="Book Antiqua" w:cs="宋体"/>
          <w:kern w:val="0"/>
          <w:sz w:val="24"/>
        </w:rPr>
        <w:t xml:space="preserve"> J, O'Shaughnessy J. Randomized study of </w:t>
      </w:r>
      <w:proofErr w:type="spellStart"/>
      <w:r w:rsidRPr="00C829ED">
        <w:rPr>
          <w:rFonts w:ascii="Book Antiqua" w:hAnsi="Book Antiqua" w:cs="宋体"/>
          <w:kern w:val="0"/>
          <w:sz w:val="24"/>
        </w:rPr>
        <w:t>Lapatinib</w:t>
      </w:r>
      <w:proofErr w:type="spellEnd"/>
      <w:r w:rsidRPr="00C829ED">
        <w:rPr>
          <w:rFonts w:ascii="Book Antiqua" w:hAnsi="Book Antiqua" w:cs="宋体"/>
          <w:kern w:val="0"/>
          <w:sz w:val="24"/>
        </w:rPr>
        <w:t xml:space="preserve"> alone or in combination with </w:t>
      </w:r>
      <w:proofErr w:type="spellStart"/>
      <w:r w:rsidRPr="00C829ED">
        <w:rPr>
          <w:rFonts w:ascii="Book Antiqua" w:hAnsi="Book Antiqua" w:cs="宋体"/>
          <w:kern w:val="0"/>
          <w:sz w:val="24"/>
        </w:rPr>
        <w:t>trastuzumab</w:t>
      </w:r>
      <w:proofErr w:type="spellEnd"/>
      <w:r w:rsidRPr="00C829ED">
        <w:rPr>
          <w:rFonts w:ascii="Book Antiqua" w:hAnsi="Book Antiqua" w:cs="宋体"/>
          <w:kern w:val="0"/>
          <w:sz w:val="24"/>
        </w:rPr>
        <w:t xml:space="preserve"> in women with ErbB2-positive, </w:t>
      </w:r>
      <w:proofErr w:type="spellStart"/>
      <w:r w:rsidRPr="00C829ED">
        <w:rPr>
          <w:rFonts w:ascii="Book Antiqua" w:hAnsi="Book Antiqua" w:cs="宋体"/>
          <w:kern w:val="0"/>
          <w:sz w:val="24"/>
        </w:rPr>
        <w:t>trastuzumab</w:t>
      </w:r>
      <w:proofErr w:type="spellEnd"/>
      <w:r w:rsidRPr="00C829ED">
        <w:rPr>
          <w:rFonts w:ascii="Book Antiqua" w:hAnsi="Book Antiqua" w:cs="宋体"/>
          <w:kern w:val="0"/>
          <w:sz w:val="24"/>
        </w:rPr>
        <w:t>-refractory metastatic breast cancer. </w:t>
      </w:r>
      <w:r w:rsidRPr="00C829ED">
        <w:rPr>
          <w:rFonts w:ascii="Book Antiqua" w:hAnsi="Book Antiqua" w:cs="宋体"/>
          <w:i/>
          <w:iCs/>
          <w:kern w:val="0"/>
          <w:sz w:val="24"/>
        </w:rPr>
        <w:t xml:space="preserve">J </w:t>
      </w:r>
      <w:proofErr w:type="spellStart"/>
      <w:r w:rsidRPr="00C829ED">
        <w:rPr>
          <w:rFonts w:ascii="Book Antiqua" w:hAnsi="Book Antiqua" w:cs="宋体"/>
          <w:i/>
          <w:iCs/>
          <w:kern w:val="0"/>
          <w:sz w:val="24"/>
        </w:rPr>
        <w:t>Clin</w:t>
      </w:r>
      <w:proofErr w:type="spellEnd"/>
      <w:r w:rsidRPr="00C829ED">
        <w:rPr>
          <w:rFonts w:ascii="Book Antiqua" w:hAnsi="Book Antiqua" w:cs="宋体"/>
          <w:i/>
          <w:iCs/>
          <w:kern w:val="0"/>
          <w:sz w:val="24"/>
        </w:rPr>
        <w:t xml:space="preserve"> </w:t>
      </w:r>
      <w:proofErr w:type="spellStart"/>
      <w:r w:rsidRPr="00C829ED">
        <w:rPr>
          <w:rFonts w:ascii="Book Antiqua" w:hAnsi="Book Antiqua" w:cs="宋体"/>
          <w:i/>
          <w:iCs/>
          <w:kern w:val="0"/>
          <w:sz w:val="24"/>
        </w:rPr>
        <w:t>Oncol</w:t>
      </w:r>
      <w:proofErr w:type="spellEnd"/>
      <w:r w:rsidRPr="00C829ED">
        <w:rPr>
          <w:rFonts w:ascii="Book Antiqua" w:hAnsi="Book Antiqua" w:cs="宋体"/>
          <w:kern w:val="0"/>
          <w:sz w:val="24"/>
        </w:rPr>
        <w:t> 2010; </w:t>
      </w:r>
      <w:r w:rsidRPr="00C829ED">
        <w:rPr>
          <w:rFonts w:ascii="Book Antiqua" w:hAnsi="Book Antiqua" w:cs="宋体"/>
          <w:b/>
          <w:bCs/>
          <w:kern w:val="0"/>
          <w:sz w:val="24"/>
        </w:rPr>
        <w:t>28</w:t>
      </w:r>
      <w:r w:rsidRPr="00C829ED">
        <w:rPr>
          <w:rFonts w:ascii="Book Antiqua" w:hAnsi="Book Antiqua" w:cs="宋体"/>
          <w:kern w:val="0"/>
          <w:sz w:val="24"/>
        </w:rPr>
        <w:t>: 1124-1130 [PMID: 20124187 DOI: 10.1200/JCO.2008.21.4437]</w:t>
      </w:r>
    </w:p>
    <w:p w:rsidR="00C829ED" w:rsidRPr="00C829ED" w:rsidRDefault="00C829ED" w:rsidP="00C829ED">
      <w:pPr>
        <w:widowControl/>
        <w:spacing w:line="360" w:lineRule="auto"/>
        <w:rPr>
          <w:rFonts w:ascii="Book Antiqua" w:hAnsi="Book Antiqua" w:cs="宋体"/>
          <w:kern w:val="0"/>
          <w:sz w:val="24"/>
        </w:rPr>
      </w:pPr>
      <w:r w:rsidRPr="00C829ED">
        <w:rPr>
          <w:rFonts w:ascii="Book Antiqua" w:hAnsi="Book Antiqua" w:cs="宋体"/>
          <w:kern w:val="0"/>
          <w:sz w:val="24"/>
        </w:rPr>
        <w:t>36 </w:t>
      </w:r>
      <w:proofErr w:type="spellStart"/>
      <w:r w:rsidRPr="00C829ED">
        <w:rPr>
          <w:rFonts w:ascii="Book Antiqua" w:hAnsi="Book Antiqua" w:cs="宋体"/>
          <w:b/>
          <w:bCs/>
          <w:kern w:val="0"/>
          <w:sz w:val="24"/>
        </w:rPr>
        <w:t>Baselga</w:t>
      </w:r>
      <w:proofErr w:type="spellEnd"/>
      <w:r w:rsidRPr="00C829ED">
        <w:rPr>
          <w:rFonts w:ascii="Book Antiqua" w:hAnsi="Book Antiqua" w:cs="宋体"/>
          <w:b/>
          <w:bCs/>
          <w:kern w:val="0"/>
          <w:sz w:val="24"/>
        </w:rPr>
        <w:t xml:space="preserve"> J</w:t>
      </w:r>
      <w:r w:rsidRPr="00C829ED">
        <w:rPr>
          <w:rFonts w:ascii="Book Antiqua" w:hAnsi="Book Antiqua" w:cs="宋体"/>
          <w:kern w:val="0"/>
          <w:sz w:val="24"/>
        </w:rPr>
        <w:t xml:space="preserve">, Bradbury I, </w:t>
      </w:r>
      <w:proofErr w:type="spellStart"/>
      <w:r w:rsidRPr="00C829ED">
        <w:rPr>
          <w:rFonts w:ascii="Book Antiqua" w:hAnsi="Book Antiqua" w:cs="宋体"/>
          <w:kern w:val="0"/>
          <w:sz w:val="24"/>
        </w:rPr>
        <w:t>Eidtmann</w:t>
      </w:r>
      <w:proofErr w:type="spellEnd"/>
      <w:r w:rsidRPr="00C829ED">
        <w:rPr>
          <w:rFonts w:ascii="Book Antiqua" w:hAnsi="Book Antiqua" w:cs="宋体"/>
          <w:kern w:val="0"/>
          <w:sz w:val="24"/>
        </w:rPr>
        <w:t xml:space="preserve"> H, Di </w:t>
      </w:r>
      <w:proofErr w:type="spellStart"/>
      <w:r w:rsidRPr="00C829ED">
        <w:rPr>
          <w:rFonts w:ascii="Book Antiqua" w:hAnsi="Book Antiqua" w:cs="宋体"/>
          <w:kern w:val="0"/>
          <w:sz w:val="24"/>
        </w:rPr>
        <w:t>Cosimo</w:t>
      </w:r>
      <w:proofErr w:type="spellEnd"/>
      <w:r w:rsidRPr="00C829ED">
        <w:rPr>
          <w:rFonts w:ascii="Book Antiqua" w:hAnsi="Book Antiqua" w:cs="宋体"/>
          <w:kern w:val="0"/>
          <w:sz w:val="24"/>
        </w:rPr>
        <w:t xml:space="preserve"> S, de </w:t>
      </w:r>
      <w:proofErr w:type="spellStart"/>
      <w:r w:rsidRPr="00C829ED">
        <w:rPr>
          <w:rFonts w:ascii="Book Antiqua" w:hAnsi="Book Antiqua" w:cs="宋体"/>
          <w:kern w:val="0"/>
          <w:sz w:val="24"/>
        </w:rPr>
        <w:t>Azambuja</w:t>
      </w:r>
      <w:proofErr w:type="spellEnd"/>
      <w:r w:rsidRPr="00C829ED">
        <w:rPr>
          <w:rFonts w:ascii="Book Antiqua" w:hAnsi="Book Antiqua" w:cs="宋体"/>
          <w:kern w:val="0"/>
          <w:sz w:val="24"/>
        </w:rPr>
        <w:t xml:space="preserve"> E, Aura C, Gómez H, </w:t>
      </w:r>
      <w:proofErr w:type="spellStart"/>
      <w:r w:rsidRPr="00C829ED">
        <w:rPr>
          <w:rFonts w:ascii="Book Antiqua" w:hAnsi="Book Antiqua" w:cs="宋体"/>
          <w:kern w:val="0"/>
          <w:sz w:val="24"/>
        </w:rPr>
        <w:t>Dinh</w:t>
      </w:r>
      <w:proofErr w:type="spellEnd"/>
      <w:r w:rsidRPr="00C829ED">
        <w:rPr>
          <w:rFonts w:ascii="Book Antiqua" w:hAnsi="Book Antiqua" w:cs="宋体"/>
          <w:kern w:val="0"/>
          <w:sz w:val="24"/>
        </w:rPr>
        <w:t xml:space="preserve"> P, </w:t>
      </w:r>
      <w:proofErr w:type="spellStart"/>
      <w:r w:rsidRPr="00C829ED">
        <w:rPr>
          <w:rFonts w:ascii="Book Antiqua" w:hAnsi="Book Antiqua" w:cs="宋体"/>
          <w:kern w:val="0"/>
          <w:sz w:val="24"/>
        </w:rPr>
        <w:t>Fauria</w:t>
      </w:r>
      <w:proofErr w:type="spellEnd"/>
      <w:r w:rsidRPr="00C829ED">
        <w:rPr>
          <w:rFonts w:ascii="Book Antiqua" w:hAnsi="Book Antiqua" w:cs="宋体"/>
          <w:kern w:val="0"/>
          <w:sz w:val="24"/>
        </w:rPr>
        <w:t xml:space="preserve"> K, Van </w:t>
      </w:r>
      <w:proofErr w:type="spellStart"/>
      <w:r w:rsidRPr="00C829ED">
        <w:rPr>
          <w:rFonts w:ascii="Book Antiqua" w:hAnsi="Book Antiqua" w:cs="宋体"/>
          <w:kern w:val="0"/>
          <w:sz w:val="24"/>
        </w:rPr>
        <w:t>Dooren</w:t>
      </w:r>
      <w:proofErr w:type="spellEnd"/>
      <w:r w:rsidRPr="00C829ED">
        <w:rPr>
          <w:rFonts w:ascii="Book Antiqua" w:hAnsi="Book Antiqua" w:cs="宋体"/>
          <w:kern w:val="0"/>
          <w:sz w:val="24"/>
        </w:rPr>
        <w:t xml:space="preserve"> V, </w:t>
      </w:r>
      <w:proofErr w:type="spellStart"/>
      <w:r w:rsidRPr="00C829ED">
        <w:rPr>
          <w:rFonts w:ascii="Book Antiqua" w:hAnsi="Book Antiqua" w:cs="宋体"/>
          <w:kern w:val="0"/>
          <w:sz w:val="24"/>
        </w:rPr>
        <w:t>Aktan</w:t>
      </w:r>
      <w:proofErr w:type="spellEnd"/>
      <w:r w:rsidRPr="00C829ED">
        <w:rPr>
          <w:rFonts w:ascii="Book Antiqua" w:hAnsi="Book Antiqua" w:cs="宋体"/>
          <w:kern w:val="0"/>
          <w:sz w:val="24"/>
        </w:rPr>
        <w:t xml:space="preserve"> G, </w:t>
      </w:r>
      <w:proofErr w:type="spellStart"/>
      <w:r w:rsidRPr="00C829ED">
        <w:rPr>
          <w:rFonts w:ascii="Book Antiqua" w:hAnsi="Book Antiqua" w:cs="宋体"/>
          <w:kern w:val="0"/>
          <w:sz w:val="24"/>
        </w:rPr>
        <w:t>Goldhirsch</w:t>
      </w:r>
      <w:proofErr w:type="spellEnd"/>
      <w:r w:rsidRPr="00C829ED">
        <w:rPr>
          <w:rFonts w:ascii="Book Antiqua" w:hAnsi="Book Antiqua" w:cs="宋体"/>
          <w:kern w:val="0"/>
          <w:sz w:val="24"/>
        </w:rPr>
        <w:t xml:space="preserve"> A, Chang TW, </w:t>
      </w:r>
      <w:proofErr w:type="spellStart"/>
      <w:r w:rsidRPr="00C829ED">
        <w:rPr>
          <w:rFonts w:ascii="Book Antiqua" w:hAnsi="Book Antiqua" w:cs="宋体"/>
          <w:kern w:val="0"/>
          <w:sz w:val="24"/>
        </w:rPr>
        <w:t>Horváth</w:t>
      </w:r>
      <w:proofErr w:type="spellEnd"/>
      <w:r w:rsidRPr="00C829ED">
        <w:rPr>
          <w:rFonts w:ascii="Book Antiqua" w:hAnsi="Book Antiqua" w:cs="宋体"/>
          <w:kern w:val="0"/>
          <w:sz w:val="24"/>
        </w:rPr>
        <w:t xml:space="preserve"> Z, </w:t>
      </w:r>
      <w:proofErr w:type="spellStart"/>
      <w:r w:rsidRPr="00C829ED">
        <w:rPr>
          <w:rFonts w:ascii="Book Antiqua" w:hAnsi="Book Antiqua" w:cs="宋体"/>
          <w:kern w:val="0"/>
          <w:sz w:val="24"/>
        </w:rPr>
        <w:t>Coccia</w:t>
      </w:r>
      <w:proofErr w:type="spellEnd"/>
      <w:r w:rsidRPr="00C829ED">
        <w:rPr>
          <w:rFonts w:ascii="Book Antiqua" w:hAnsi="Book Antiqua" w:cs="宋体"/>
          <w:kern w:val="0"/>
          <w:sz w:val="24"/>
        </w:rPr>
        <w:t xml:space="preserve">-Portugal M, </w:t>
      </w:r>
      <w:proofErr w:type="spellStart"/>
      <w:r w:rsidRPr="00C829ED">
        <w:rPr>
          <w:rFonts w:ascii="Book Antiqua" w:hAnsi="Book Antiqua" w:cs="宋体"/>
          <w:kern w:val="0"/>
          <w:sz w:val="24"/>
        </w:rPr>
        <w:t>Domont</w:t>
      </w:r>
      <w:proofErr w:type="spellEnd"/>
      <w:r w:rsidRPr="00C829ED">
        <w:rPr>
          <w:rFonts w:ascii="Book Antiqua" w:hAnsi="Book Antiqua" w:cs="宋体"/>
          <w:kern w:val="0"/>
          <w:sz w:val="24"/>
        </w:rPr>
        <w:t xml:space="preserve"> J, Tseng LM, Kunz G, </w:t>
      </w:r>
      <w:proofErr w:type="spellStart"/>
      <w:r w:rsidRPr="00C829ED">
        <w:rPr>
          <w:rFonts w:ascii="Book Antiqua" w:hAnsi="Book Antiqua" w:cs="宋体"/>
          <w:kern w:val="0"/>
          <w:sz w:val="24"/>
        </w:rPr>
        <w:t>Sohn</w:t>
      </w:r>
      <w:proofErr w:type="spellEnd"/>
      <w:r w:rsidRPr="00C829ED">
        <w:rPr>
          <w:rFonts w:ascii="Book Antiqua" w:hAnsi="Book Antiqua" w:cs="宋体"/>
          <w:kern w:val="0"/>
          <w:sz w:val="24"/>
        </w:rPr>
        <w:t xml:space="preserve"> JH, </w:t>
      </w:r>
      <w:proofErr w:type="spellStart"/>
      <w:r w:rsidRPr="00C829ED">
        <w:rPr>
          <w:rFonts w:ascii="Book Antiqua" w:hAnsi="Book Antiqua" w:cs="宋体"/>
          <w:kern w:val="0"/>
          <w:sz w:val="24"/>
        </w:rPr>
        <w:t>Semiglazov</w:t>
      </w:r>
      <w:proofErr w:type="spellEnd"/>
      <w:r w:rsidRPr="00C829ED">
        <w:rPr>
          <w:rFonts w:ascii="Book Antiqua" w:hAnsi="Book Antiqua" w:cs="宋体"/>
          <w:kern w:val="0"/>
          <w:sz w:val="24"/>
        </w:rPr>
        <w:t xml:space="preserve"> V, </w:t>
      </w:r>
      <w:proofErr w:type="spellStart"/>
      <w:r w:rsidRPr="00C829ED">
        <w:rPr>
          <w:rFonts w:ascii="Book Antiqua" w:hAnsi="Book Antiqua" w:cs="宋体"/>
          <w:kern w:val="0"/>
          <w:sz w:val="24"/>
        </w:rPr>
        <w:t>Lerzo</w:t>
      </w:r>
      <w:proofErr w:type="spellEnd"/>
      <w:r w:rsidRPr="00C829ED">
        <w:rPr>
          <w:rFonts w:ascii="Book Antiqua" w:hAnsi="Book Antiqua" w:cs="宋体"/>
          <w:kern w:val="0"/>
          <w:sz w:val="24"/>
        </w:rPr>
        <w:t xml:space="preserve"> G, </w:t>
      </w:r>
      <w:proofErr w:type="spellStart"/>
      <w:r w:rsidRPr="00C829ED">
        <w:rPr>
          <w:rFonts w:ascii="Book Antiqua" w:hAnsi="Book Antiqua" w:cs="宋体"/>
          <w:kern w:val="0"/>
          <w:sz w:val="24"/>
        </w:rPr>
        <w:t>Palacova</w:t>
      </w:r>
      <w:proofErr w:type="spellEnd"/>
      <w:r w:rsidRPr="00C829ED">
        <w:rPr>
          <w:rFonts w:ascii="Book Antiqua" w:hAnsi="Book Antiqua" w:cs="宋体"/>
          <w:kern w:val="0"/>
          <w:sz w:val="24"/>
        </w:rPr>
        <w:t xml:space="preserve"> M, </w:t>
      </w:r>
      <w:proofErr w:type="spellStart"/>
      <w:r w:rsidRPr="00C829ED">
        <w:rPr>
          <w:rFonts w:ascii="Book Antiqua" w:hAnsi="Book Antiqua" w:cs="宋体"/>
          <w:kern w:val="0"/>
          <w:sz w:val="24"/>
        </w:rPr>
        <w:t>Probachai</w:t>
      </w:r>
      <w:proofErr w:type="spellEnd"/>
      <w:r w:rsidRPr="00C829ED">
        <w:rPr>
          <w:rFonts w:ascii="Book Antiqua" w:hAnsi="Book Antiqua" w:cs="宋体"/>
          <w:kern w:val="0"/>
          <w:sz w:val="24"/>
        </w:rPr>
        <w:t xml:space="preserve"> V, </w:t>
      </w:r>
      <w:proofErr w:type="spellStart"/>
      <w:r w:rsidRPr="00C829ED">
        <w:rPr>
          <w:rFonts w:ascii="Book Antiqua" w:hAnsi="Book Antiqua" w:cs="宋体"/>
          <w:kern w:val="0"/>
          <w:sz w:val="24"/>
        </w:rPr>
        <w:t>Pusztai</w:t>
      </w:r>
      <w:proofErr w:type="spellEnd"/>
      <w:r w:rsidRPr="00C829ED">
        <w:rPr>
          <w:rFonts w:ascii="Book Antiqua" w:hAnsi="Book Antiqua" w:cs="宋体"/>
          <w:kern w:val="0"/>
          <w:sz w:val="24"/>
        </w:rPr>
        <w:t xml:space="preserve"> L, </w:t>
      </w:r>
      <w:proofErr w:type="spellStart"/>
      <w:r w:rsidRPr="00C829ED">
        <w:rPr>
          <w:rFonts w:ascii="Book Antiqua" w:hAnsi="Book Antiqua" w:cs="宋体"/>
          <w:kern w:val="0"/>
          <w:sz w:val="24"/>
        </w:rPr>
        <w:t>Untch</w:t>
      </w:r>
      <w:proofErr w:type="spellEnd"/>
      <w:r w:rsidRPr="00C829ED">
        <w:rPr>
          <w:rFonts w:ascii="Book Antiqua" w:hAnsi="Book Antiqua" w:cs="宋体"/>
          <w:kern w:val="0"/>
          <w:sz w:val="24"/>
        </w:rPr>
        <w:t xml:space="preserve"> M, </w:t>
      </w:r>
      <w:proofErr w:type="spellStart"/>
      <w:r w:rsidRPr="00C829ED">
        <w:rPr>
          <w:rFonts w:ascii="Book Antiqua" w:hAnsi="Book Antiqua" w:cs="宋体"/>
          <w:kern w:val="0"/>
          <w:sz w:val="24"/>
        </w:rPr>
        <w:t>Gelber</w:t>
      </w:r>
      <w:proofErr w:type="spellEnd"/>
      <w:r w:rsidRPr="00C829ED">
        <w:rPr>
          <w:rFonts w:ascii="Book Antiqua" w:hAnsi="Book Antiqua" w:cs="宋体"/>
          <w:kern w:val="0"/>
          <w:sz w:val="24"/>
        </w:rPr>
        <w:t xml:space="preserve"> RD, </w:t>
      </w:r>
      <w:proofErr w:type="spellStart"/>
      <w:r w:rsidRPr="00C829ED">
        <w:rPr>
          <w:rFonts w:ascii="Book Antiqua" w:hAnsi="Book Antiqua" w:cs="宋体"/>
          <w:kern w:val="0"/>
          <w:sz w:val="24"/>
        </w:rPr>
        <w:t>Piccart-Gebhart</w:t>
      </w:r>
      <w:proofErr w:type="spellEnd"/>
      <w:r w:rsidRPr="00C829ED">
        <w:rPr>
          <w:rFonts w:ascii="Book Antiqua" w:hAnsi="Book Antiqua" w:cs="宋体"/>
          <w:kern w:val="0"/>
          <w:sz w:val="24"/>
        </w:rPr>
        <w:t xml:space="preserve"> M. </w:t>
      </w:r>
      <w:proofErr w:type="spellStart"/>
      <w:r w:rsidRPr="00C829ED">
        <w:rPr>
          <w:rFonts w:ascii="Book Antiqua" w:hAnsi="Book Antiqua" w:cs="宋体"/>
          <w:kern w:val="0"/>
          <w:sz w:val="24"/>
        </w:rPr>
        <w:t>Lapatinib</w:t>
      </w:r>
      <w:proofErr w:type="spellEnd"/>
      <w:r w:rsidRPr="00C829ED">
        <w:rPr>
          <w:rFonts w:ascii="Book Antiqua" w:hAnsi="Book Antiqua" w:cs="宋体"/>
          <w:kern w:val="0"/>
          <w:sz w:val="24"/>
        </w:rPr>
        <w:t xml:space="preserve"> with </w:t>
      </w:r>
      <w:proofErr w:type="spellStart"/>
      <w:r w:rsidRPr="00C829ED">
        <w:rPr>
          <w:rFonts w:ascii="Book Antiqua" w:hAnsi="Book Antiqua" w:cs="宋体"/>
          <w:kern w:val="0"/>
          <w:sz w:val="24"/>
        </w:rPr>
        <w:t>trastuzumab</w:t>
      </w:r>
      <w:proofErr w:type="spellEnd"/>
      <w:r w:rsidRPr="00C829ED">
        <w:rPr>
          <w:rFonts w:ascii="Book Antiqua" w:hAnsi="Book Antiqua" w:cs="宋体"/>
          <w:kern w:val="0"/>
          <w:sz w:val="24"/>
        </w:rPr>
        <w:t xml:space="preserve"> for HER2-positive early breast cancer (</w:t>
      </w:r>
      <w:proofErr w:type="spellStart"/>
      <w:r w:rsidRPr="00C829ED">
        <w:rPr>
          <w:rFonts w:ascii="Book Antiqua" w:hAnsi="Book Antiqua" w:cs="宋体"/>
          <w:kern w:val="0"/>
          <w:sz w:val="24"/>
        </w:rPr>
        <w:t>NeoALTTO</w:t>
      </w:r>
      <w:proofErr w:type="spellEnd"/>
      <w:r w:rsidRPr="00C829ED">
        <w:rPr>
          <w:rFonts w:ascii="Book Antiqua" w:hAnsi="Book Antiqua" w:cs="宋体"/>
          <w:kern w:val="0"/>
          <w:sz w:val="24"/>
        </w:rPr>
        <w:t xml:space="preserve">): a </w:t>
      </w:r>
      <w:proofErr w:type="spellStart"/>
      <w:r w:rsidRPr="00C829ED">
        <w:rPr>
          <w:rFonts w:ascii="Book Antiqua" w:hAnsi="Book Antiqua" w:cs="宋体"/>
          <w:kern w:val="0"/>
          <w:sz w:val="24"/>
        </w:rPr>
        <w:t>randomised</w:t>
      </w:r>
      <w:proofErr w:type="spellEnd"/>
      <w:r w:rsidRPr="00C829ED">
        <w:rPr>
          <w:rFonts w:ascii="Book Antiqua" w:hAnsi="Book Antiqua" w:cs="宋体"/>
          <w:kern w:val="0"/>
          <w:sz w:val="24"/>
        </w:rPr>
        <w:t xml:space="preserve">, open-label, </w:t>
      </w:r>
      <w:proofErr w:type="spellStart"/>
      <w:r w:rsidRPr="00C829ED">
        <w:rPr>
          <w:rFonts w:ascii="Book Antiqua" w:hAnsi="Book Antiqua" w:cs="宋体"/>
          <w:kern w:val="0"/>
          <w:sz w:val="24"/>
        </w:rPr>
        <w:t>multicentre</w:t>
      </w:r>
      <w:proofErr w:type="spellEnd"/>
      <w:r w:rsidRPr="00C829ED">
        <w:rPr>
          <w:rFonts w:ascii="Book Antiqua" w:hAnsi="Book Antiqua" w:cs="宋体"/>
          <w:kern w:val="0"/>
          <w:sz w:val="24"/>
        </w:rPr>
        <w:t>, phase 3 trial. </w:t>
      </w:r>
      <w:r w:rsidRPr="00C829ED">
        <w:rPr>
          <w:rFonts w:ascii="Book Antiqua" w:hAnsi="Book Antiqua" w:cs="宋体"/>
          <w:i/>
          <w:iCs/>
          <w:kern w:val="0"/>
          <w:sz w:val="24"/>
        </w:rPr>
        <w:t>Lancet</w:t>
      </w:r>
      <w:r w:rsidRPr="00C829ED">
        <w:rPr>
          <w:rFonts w:ascii="Book Antiqua" w:hAnsi="Book Antiqua" w:cs="宋体"/>
          <w:kern w:val="0"/>
          <w:sz w:val="24"/>
        </w:rPr>
        <w:t> 2012; </w:t>
      </w:r>
      <w:r w:rsidRPr="00C829ED">
        <w:rPr>
          <w:rFonts w:ascii="Book Antiqua" w:hAnsi="Book Antiqua" w:cs="宋体"/>
          <w:b/>
          <w:bCs/>
          <w:kern w:val="0"/>
          <w:sz w:val="24"/>
        </w:rPr>
        <w:t>379</w:t>
      </w:r>
      <w:r w:rsidRPr="00C829ED">
        <w:rPr>
          <w:rFonts w:ascii="Book Antiqua" w:hAnsi="Book Antiqua" w:cs="宋体"/>
          <w:kern w:val="0"/>
          <w:sz w:val="24"/>
        </w:rPr>
        <w:t>: 633-640 [PMID: 22257673 DOI: 10.1016/S0140-6736(11)61847-3]</w:t>
      </w:r>
    </w:p>
    <w:p w:rsidR="00C829ED" w:rsidRPr="00C829ED" w:rsidRDefault="00C829ED" w:rsidP="00C829ED">
      <w:pPr>
        <w:widowControl/>
        <w:spacing w:line="360" w:lineRule="auto"/>
        <w:rPr>
          <w:rFonts w:ascii="Book Antiqua" w:hAnsi="Book Antiqua" w:cs="宋体"/>
          <w:kern w:val="0"/>
          <w:sz w:val="24"/>
        </w:rPr>
      </w:pPr>
      <w:r w:rsidRPr="00C829ED">
        <w:rPr>
          <w:rFonts w:ascii="Book Antiqua" w:hAnsi="Book Antiqua" w:cs="宋体"/>
          <w:kern w:val="0"/>
          <w:sz w:val="24"/>
        </w:rPr>
        <w:t>37 </w:t>
      </w:r>
      <w:proofErr w:type="spellStart"/>
      <w:r w:rsidRPr="00C829ED">
        <w:rPr>
          <w:rFonts w:ascii="Book Antiqua" w:hAnsi="Book Antiqua" w:cs="宋体"/>
          <w:b/>
          <w:bCs/>
          <w:kern w:val="0"/>
          <w:sz w:val="24"/>
        </w:rPr>
        <w:t>Modi</w:t>
      </w:r>
      <w:proofErr w:type="spellEnd"/>
      <w:r w:rsidRPr="00C829ED">
        <w:rPr>
          <w:rFonts w:ascii="Book Antiqua" w:hAnsi="Book Antiqua" w:cs="宋体"/>
          <w:b/>
          <w:bCs/>
          <w:kern w:val="0"/>
          <w:sz w:val="24"/>
        </w:rPr>
        <w:t xml:space="preserve"> S</w:t>
      </w:r>
      <w:r w:rsidRPr="00C829ED">
        <w:rPr>
          <w:rFonts w:ascii="Book Antiqua" w:hAnsi="Book Antiqua" w:cs="宋体"/>
          <w:kern w:val="0"/>
          <w:sz w:val="24"/>
        </w:rPr>
        <w:t xml:space="preserve">, </w:t>
      </w:r>
      <w:proofErr w:type="spellStart"/>
      <w:r w:rsidRPr="00C829ED">
        <w:rPr>
          <w:rFonts w:ascii="Book Antiqua" w:hAnsi="Book Antiqua" w:cs="宋体"/>
          <w:kern w:val="0"/>
          <w:sz w:val="24"/>
        </w:rPr>
        <w:t>Stopeck</w:t>
      </w:r>
      <w:proofErr w:type="spellEnd"/>
      <w:r w:rsidRPr="00C829ED">
        <w:rPr>
          <w:rFonts w:ascii="Book Antiqua" w:hAnsi="Book Antiqua" w:cs="宋体"/>
          <w:kern w:val="0"/>
          <w:sz w:val="24"/>
        </w:rPr>
        <w:t xml:space="preserve"> A, Linden H, </w:t>
      </w:r>
      <w:proofErr w:type="spellStart"/>
      <w:r w:rsidRPr="00C829ED">
        <w:rPr>
          <w:rFonts w:ascii="Book Antiqua" w:hAnsi="Book Antiqua" w:cs="宋体"/>
          <w:kern w:val="0"/>
          <w:sz w:val="24"/>
        </w:rPr>
        <w:t>Solit</w:t>
      </w:r>
      <w:proofErr w:type="spellEnd"/>
      <w:r w:rsidRPr="00C829ED">
        <w:rPr>
          <w:rFonts w:ascii="Book Antiqua" w:hAnsi="Book Antiqua" w:cs="宋体"/>
          <w:kern w:val="0"/>
          <w:sz w:val="24"/>
        </w:rPr>
        <w:t xml:space="preserve"> D, </w:t>
      </w:r>
      <w:proofErr w:type="spellStart"/>
      <w:r w:rsidRPr="00C829ED">
        <w:rPr>
          <w:rFonts w:ascii="Book Antiqua" w:hAnsi="Book Antiqua" w:cs="宋体"/>
          <w:kern w:val="0"/>
          <w:sz w:val="24"/>
        </w:rPr>
        <w:t>Chandarlapaty</w:t>
      </w:r>
      <w:proofErr w:type="spellEnd"/>
      <w:r w:rsidRPr="00C829ED">
        <w:rPr>
          <w:rFonts w:ascii="Book Antiqua" w:hAnsi="Book Antiqua" w:cs="宋体"/>
          <w:kern w:val="0"/>
          <w:sz w:val="24"/>
        </w:rPr>
        <w:t xml:space="preserve"> S, Rosen N, </w:t>
      </w:r>
      <w:proofErr w:type="spellStart"/>
      <w:r w:rsidRPr="00C829ED">
        <w:rPr>
          <w:rFonts w:ascii="Book Antiqua" w:hAnsi="Book Antiqua" w:cs="宋体"/>
          <w:kern w:val="0"/>
          <w:sz w:val="24"/>
        </w:rPr>
        <w:t>D'Andrea</w:t>
      </w:r>
      <w:proofErr w:type="spellEnd"/>
      <w:r w:rsidRPr="00C829ED">
        <w:rPr>
          <w:rFonts w:ascii="Book Antiqua" w:hAnsi="Book Antiqua" w:cs="宋体"/>
          <w:kern w:val="0"/>
          <w:sz w:val="24"/>
        </w:rPr>
        <w:t xml:space="preserve"> G, </w:t>
      </w:r>
      <w:proofErr w:type="spellStart"/>
      <w:r w:rsidRPr="00C829ED">
        <w:rPr>
          <w:rFonts w:ascii="Book Antiqua" w:hAnsi="Book Antiqua" w:cs="宋体"/>
          <w:kern w:val="0"/>
          <w:sz w:val="24"/>
        </w:rPr>
        <w:t>Dickler</w:t>
      </w:r>
      <w:proofErr w:type="spellEnd"/>
      <w:r w:rsidRPr="00C829ED">
        <w:rPr>
          <w:rFonts w:ascii="Book Antiqua" w:hAnsi="Book Antiqua" w:cs="宋体"/>
          <w:kern w:val="0"/>
          <w:sz w:val="24"/>
        </w:rPr>
        <w:t xml:space="preserve"> M, </w:t>
      </w:r>
      <w:proofErr w:type="spellStart"/>
      <w:r w:rsidRPr="00C829ED">
        <w:rPr>
          <w:rFonts w:ascii="Book Antiqua" w:hAnsi="Book Antiqua" w:cs="宋体"/>
          <w:kern w:val="0"/>
          <w:sz w:val="24"/>
        </w:rPr>
        <w:t>Moynahan</w:t>
      </w:r>
      <w:proofErr w:type="spellEnd"/>
      <w:r w:rsidRPr="00C829ED">
        <w:rPr>
          <w:rFonts w:ascii="Book Antiqua" w:hAnsi="Book Antiqua" w:cs="宋体"/>
          <w:kern w:val="0"/>
          <w:sz w:val="24"/>
        </w:rPr>
        <w:t xml:space="preserve"> ME, </w:t>
      </w:r>
      <w:proofErr w:type="spellStart"/>
      <w:r w:rsidRPr="00C829ED">
        <w:rPr>
          <w:rFonts w:ascii="Book Antiqua" w:hAnsi="Book Antiqua" w:cs="宋体"/>
          <w:kern w:val="0"/>
          <w:sz w:val="24"/>
        </w:rPr>
        <w:t>Sugarman</w:t>
      </w:r>
      <w:proofErr w:type="spellEnd"/>
      <w:r w:rsidRPr="00C829ED">
        <w:rPr>
          <w:rFonts w:ascii="Book Antiqua" w:hAnsi="Book Antiqua" w:cs="宋体"/>
          <w:kern w:val="0"/>
          <w:sz w:val="24"/>
        </w:rPr>
        <w:t xml:space="preserve"> S, Ma W, </w:t>
      </w:r>
      <w:proofErr w:type="spellStart"/>
      <w:r w:rsidRPr="00C829ED">
        <w:rPr>
          <w:rFonts w:ascii="Book Antiqua" w:hAnsi="Book Antiqua" w:cs="宋体"/>
          <w:kern w:val="0"/>
          <w:sz w:val="24"/>
        </w:rPr>
        <w:t>Patil</w:t>
      </w:r>
      <w:proofErr w:type="spellEnd"/>
      <w:r w:rsidRPr="00C829ED">
        <w:rPr>
          <w:rFonts w:ascii="Book Antiqua" w:hAnsi="Book Antiqua" w:cs="宋体"/>
          <w:kern w:val="0"/>
          <w:sz w:val="24"/>
        </w:rPr>
        <w:t xml:space="preserve"> S, Norton L, Hannah AL, </w:t>
      </w:r>
      <w:proofErr w:type="spellStart"/>
      <w:r w:rsidRPr="00C829ED">
        <w:rPr>
          <w:rFonts w:ascii="Book Antiqua" w:hAnsi="Book Antiqua" w:cs="宋体"/>
          <w:kern w:val="0"/>
          <w:sz w:val="24"/>
        </w:rPr>
        <w:t>Hudis</w:t>
      </w:r>
      <w:proofErr w:type="spellEnd"/>
      <w:r w:rsidRPr="00C829ED">
        <w:rPr>
          <w:rFonts w:ascii="Book Antiqua" w:hAnsi="Book Antiqua" w:cs="宋体"/>
          <w:kern w:val="0"/>
          <w:sz w:val="24"/>
        </w:rPr>
        <w:t xml:space="preserve"> C. HSP90 inhibition is effective in breast cancer: a phase II trial of </w:t>
      </w:r>
      <w:proofErr w:type="spellStart"/>
      <w:r w:rsidRPr="00C829ED">
        <w:rPr>
          <w:rFonts w:ascii="Book Antiqua" w:hAnsi="Book Antiqua" w:cs="宋体"/>
          <w:kern w:val="0"/>
          <w:sz w:val="24"/>
        </w:rPr>
        <w:t>tanespimycin</w:t>
      </w:r>
      <w:proofErr w:type="spellEnd"/>
      <w:r w:rsidRPr="00C829ED">
        <w:rPr>
          <w:rFonts w:ascii="Book Antiqua" w:hAnsi="Book Antiqua" w:cs="宋体"/>
          <w:kern w:val="0"/>
          <w:sz w:val="24"/>
        </w:rPr>
        <w:t xml:space="preserve"> (17-AAG) plus </w:t>
      </w:r>
      <w:proofErr w:type="spellStart"/>
      <w:r w:rsidRPr="00C829ED">
        <w:rPr>
          <w:rFonts w:ascii="Book Antiqua" w:hAnsi="Book Antiqua" w:cs="宋体"/>
          <w:kern w:val="0"/>
          <w:sz w:val="24"/>
        </w:rPr>
        <w:t>trastuzumab</w:t>
      </w:r>
      <w:proofErr w:type="spellEnd"/>
      <w:r w:rsidRPr="00C829ED">
        <w:rPr>
          <w:rFonts w:ascii="Book Antiqua" w:hAnsi="Book Antiqua" w:cs="宋体"/>
          <w:kern w:val="0"/>
          <w:sz w:val="24"/>
        </w:rPr>
        <w:t xml:space="preserve"> in patients with HER2-positive metastatic breast cancer progressing on </w:t>
      </w:r>
      <w:proofErr w:type="spellStart"/>
      <w:r w:rsidRPr="00C829ED">
        <w:rPr>
          <w:rFonts w:ascii="Book Antiqua" w:hAnsi="Book Antiqua" w:cs="宋体"/>
          <w:kern w:val="0"/>
          <w:sz w:val="24"/>
        </w:rPr>
        <w:lastRenderedPageBreak/>
        <w:t>trastuzumab</w:t>
      </w:r>
      <w:proofErr w:type="spellEnd"/>
      <w:r w:rsidRPr="00C829ED">
        <w:rPr>
          <w:rFonts w:ascii="Book Antiqua" w:hAnsi="Book Antiqua" w:cs="宋体"/>
          <w:kern w:val="0"/>
          <w:sz w:val="24"/>
        </w:rPr>
        <w:t>. </w:t>
      </w:r>
      <w:proofErr w:type="spellStart"/>
      <w:r w:rsidRPr="00C829ED">
        <w:rPr>
          <w:rFonts w:ascii="Book Antiqua" w:hAnsi="Book Antiqua" w:cs="宋体"/>
          <w:i/>
          <w:iCs/>
          <w:kern w:val="0"/>
          <w:sz w:val="24"/>
        </w:rPr>
        <w:t>Clin</w:t>
      </w:r>
      <w:proofErr w:type="spellEnd"/>
      <w:r w:rsidRPr="00C829ED">
        <w:rPr>
          <w:rFonts w:ascii="Book Antiqua" w:hAnsi="Book Antiqua" w:cs="宋体"/>
          <w:i/>
          <w:iCs/>
          <w:kern w:val="0"/>
          <w:sz w:val="24"/>
        </w:rPr>
        <w:t xml:space="preserve"> Cancer Res</w:t>
      </w:r>
      <w:r w:rsidRPr="00C829ED">
        <w:rPr>
          <w:rFonts w:ascii="Book Antiqua" w:hAnsi="Book Antiqua" w:cs="宋体"/>
          <w:kern w:val="0"/>
          <w:sz w:val="24"/>
        </w:rPr>
        <w:t> 2011; </w:t>
      </w:r>
      <w:r w:rsidRPr="00C829ED">
        <w:rPr>
          <w:rFonts w:ascii="Book Antiqua" w:hAnsi="Book Antiqua" w:cs="宋体"/>
          <w:b/>
          <w:bCs/>
          <w:kern w:val="0"/>
          <w:sz w:val="24"/>
        </w:rPr>
        <w:t>17</w:t>
      </w:r>
      <w:r w:rsidRPr="00C829ED">
        <w:rPr>
          <w:rFonts w:ascii="Book Antiqua" w:hAnsi="Book Antiqua" w:cs="宋体"/>
          <w:kern w:val="0"/>
          <w:sz w:val="24"/>
        </w:rPr>
        <w:t>: 5132-5139 [PMID: 21558407 DOI: 10.1158/1078-0432.CCR-11-0072]</w:t>
      </w:r>
    </w:p>
    <w:p w:rsidR="00C829ED" w:rsidRPr="00C829ED" w:rsidRDefault="00C829ED" w:rsidP="00C829ED">
      <w:pPr>
        <w:widowControl/>
        <w:spacing w:line="360" w:lineRule="auto"/>
        <w:rPr>
          <w:rFonts w:ascii="Book Antiqua" w:hAnsi="Book Antiqua" w:cs="宋体"/>
          <w:kern w:val="0"/>
          <w:sz w:val="24"/>
        </w:rPr>
      </w:pPr>
      <w:r w:rsidRPr="00C829ED">
        <w:rPr>
          <w:rFonts w:ascii="Book Antiqua" w:hAnsi="Book Antiqua" w:cs="宋体"/>
          <w:kern w:val="0"/>
          <w:sz w:val="24"/>
        </w:rPr>
        <w:t>38 </w:t>
      </w:r>
      <w:r w:rsidRPr="00C829ED">
        <w:rPr>
          <w:rFonts w:ascii="Book Antiqua" w:hAnsi="Book Antiqua" w:cs="宋体"/>
          <w:b/>
          <w:bCs/>
          <w:kern w:val="0"/>
          <w:sz w:val="24"/>
        </w:rPr>
        <w:t>Zhang H</w:t>
      </w:r>
      <w:r w:rsidRPr="00C829ED">
        <w:rPr>
          <w:rFonts w:ascii="Book Antiqua" w:hAnsi="Book Antiqua" w:cs="宋体"/>
          <w:kern w:val="0"/>
          <w:sz w:val="24"/>
        </w:rPr>
        <w:t xml:space="preserve">, </w:t>
      </w:r>
      <w:proofErr w:type="spellStart"/>
      <w:r w:rsidRPr="00C829ED">
        <w:rPr>
          <w:rFonts w:ascii="Book Antiqua" w:hAnsi="Book Antiqua" w:cs="宋体"/>
          <w:kern w:val="0"/>
          <w:sz w:val="24"/>
        </w:rPr>
        <w:t>Berezov</w:t>
      </w:r>
      <w:proofErr w:type="spellEnd"/>
      <w:r w:rsidRPr="00C829ED">
        <w:rPr>
          <w:rFonts w:ascii="Book Antiqua" w:hAnsi="Book Antiqua" w:cs="宋体"/>
          <w:kern w:val="0"/>
          <w:sz w:val="24"/>
        </w:rPr>
        <w:t xml:space="preserve"> A, Wang Q, Zhang G, </w:t>
      </w:r>
      <w:proofErr w:type="spellStart"/>
      <w:r w:rsidRPr="00C829ED">
        <w:rPr>
          <w:rFonts w:ascii="Book Antiqua" w:hAnsi="Book Antiqua" w:cs="宋体"/>
          <w:kern w:val="0"/>
          <w:sz w:val="24"/>
        </w:rPr>
        <w:t>Drebin</w:t>
      </w:r>
      <w:proofErr w:type="spellEnd"/>
      <w:r w:rsidRPr="00C829ED">
        <w:rPr>
          <w:rFonts w:ascii="Book Antiqua" w:hAnsi="Book Antiqua" w:cs="宋体"/>
          <w:kern w:val="0"/>
          <w:sz w:val="24"/>
        </w:rPr>
        <w:t xml:space="preserve"> J, </w:t>
      </w:r>
      <w:proofErr w:type="spellStart"/>
      <w:r w:rsidRPr="00C829ED">
        <w:rPr>
          <w:rFonts w:ascii="Book Antiqua" w:hAnsi="Book Antiqua" w:cs="宋体"/>
          <w:kern w:val="0"/>
          <w:sz w:val="24"/>
        </w:rPr>
        <w:t>Murali</w:t>
      </w:r>
      <w:proofErr w:type="spellEnd"/>
      <w:r w:rsidRPr="00C829ED">
        <w:rPr>
          <w:rFonts w:ascii="Book Antiqua" w:hAnsi="Book Antiqua" w:cs="宋体"/>
          <w:kern w:val="0"/>
          <w:sz w:val="24"/>
        </w:rPr>
        <w:t xml:space="preserve"> R, Greene MI. </w:t>
      </w:r>
      <w:proofErr w:type="spellStart"/>
      <w:r w:rsidRPr="00C829ED">
        <w:rPr>
          <w:rFonts w:ascii="Book Antiqua" w:hAnsi="Book Antiqua" w:cs="宋体"/>
          <w:kern w:val="0"/>
          <w:sz w:val="24"/>
        </w:rPr>
        <w:t>ErbB</w:t>
      </w:r>
      <w:proofErr w:type="spellEnd"/>
      <w:r w:rsidRPr="00C829ED">
        <w:rPr>
          <w:rFonts w:ascii="Book Antiqua" w:hAnsi="Book Antiqua" w:cs="宋体"/>
          <w:kern w:val="0"/>
          <w:sz w:val="24"/>
        </w:rPr>
        <w:t xml:space="preserve"> receptors: from oncogenes to targeted cancer therapies. </w:t>
      </w:r>
      <w:r w:rsidRPr="00C829ED">
        <w:rPr>
          <w:rFonts w:ascii="Book Antiqua" w:hAnsi="Book Antiqua" w:cs="宋体"/>
          <w:i/>
          <w:iCs/>
          <w:kern w:val="0"/>
          <w:sz w:val="24"/>
        </w:rPr>
        <w:t xml:space="preserve">J </w:t>
      </w:r>
      <w:proofErr w:type="spellStart"/>
      <w:r w:rsidRPr="00C829ED">
        <w:rPr>
          <w:rFonts w:ascii="Book Antiqua" w:hAnsi="Book Antiqua" w:cs="宋体"/>
          <w:i/>
          <w:iCs/>
          <w:kern w:val="0"/>
          <w:sz w:val="24"/>
        </w:rPr>
        <w:t>Clin</w:t>
      </w:r>
      <w:proofErr w:type="spellEnd"/>
      <w:r w:rsidRPr="00C829ED">
        <w:rPr>
          <w:rFonts w:ascii="Book Antiqua" w:hAnsi="Book Antiqua" w:cs="宋体"/>
          <w:i/>
          <w:iCs/>
          <w:kern w:val="0"/>
          <w:sz w:val="24"/>
        </w:rPr>
        <w:t xml:space="preserve"> Invest</w:t>
      </w:r>
      <w:r w:rsidRPr="00C829ED">
        <w:rPr>
          <w:rFonts w:ascii="Book Antiqua" w:hAnsi="Book Antiqua" w:cs="宋体"/>
          <w:kern w:val="0"/>
          <w:sz w:val="24"/>
        </w:rPr>
        <w:t> 2007; </w:t>
      </w:r>
      <w:r w:rsidRPr="00C829ED">
        <w:rPr>
          <w:rFonts w:ascii="Book Antiqua" w:hAnsi="Book Antiqua" w:cs="宋体"/>
          <w:b/>
          <w:bCs/>
          <w:kern w:val="0"/>
          <w:sz w:val="24"/>
        </w:rPr>
        <w:t>117</w:t>
      </w:r>
      <w:r w:rsidRPr="00C829ED">
        <w:rPr>
          <w:rFonts w:ascii="Book Antiqua" w:hAnsi="Book Antiqua" w:cs="宋体"/>
          <w:kern w:val="0"/>
          <w:sz w:val="24"/>
        </w:rPr>
        <w:t>: 2051-2058 [PMID: 17671639 DOI: 10.1172/JCI32278]</w:t>
      </w:r>
    </w:p>
    <w:p w:rsidR="00C829ED" w:rsidRPr="00C829ED" w:rsidRDefault="00C829ED" w:rsidP="00C829ED">
      <w:pPr>
        <w:widowControl/>
        <w:spacing w:line="360" w:lineRule="auto"/>
        <w:rPr>
          <w:rFonts w:ascii="Book Antiqua" w:hAnsi="Book Antiqua" w:cs="宋体"/>
          <w:kern w:val="0"/>
          <w:sz w:val="24"/>
        </w:rPr>
      </w:pPr>
      <w:r w:rsidRPr="00C829ED">
        <w:rPr>
          <w:rFonts w:ascii="Book Antiqua" w:hAnsi="Book Antiqua" w:cs="宋体"/>
          <w:kern w:val="0"/>
          <w:sz w:val="24"/>
        </w:rPr>
        <w:t>39 </w:t>
      </w:r>
      <w:r w:rsidRPr="00C829ED">
        <w:rPr>
          <w:rFonts w:ascii="Book Antiqua" w:hAnsi="Book Antiqua" w:cs="宋体"/>
          <w:b/>
          <w:bCs/>
          <w:kern w:val="0"/>
          <w:sz w:val="24"/>
        </w:rPr>
        <w:t>Martin HL</w:t>
      </w:r>
      <w:r w:rsidRPr="00C829ED">
        <w:rPr>
          <w:rFonts w:ascii="Book Antiqua" w:hAnsi="Book Antiqua" w:cs="宋体"/>
          <w:kern w:val="0"/>
          <w:sz w:val="24"/>
        </w:rPr>
        <w:t>, Smith L, Tomlinson DC. Multidrug-resistant breast cancer: current perspectives. </w:t>
      </w:r>
      <w:r w:rsidRPr="00C829ED">
        <w:rPr>
          <w:rFonts w:ascii="Book Antiqua" w:hAnsi="Book Antiqua" w:cs="宋体"/>
          <w:i/>
          <w:iCs/>
          <w:kern w:val="0"/>
          <w:sz w:val="24"/>
        </w:rPr>
        <w:t>Breast Cancer (Dove Med Press)</w:t>
      </w:r>
      <w:r w:rsidRPr="00C829ED">
        <w:rPr>
          <w:rFonts w:ascii="Book Antiqua" w:hAnsi="Book Antiqua" w:cs="宋体"/>
          <w:kern w:val="0"/>
          <w:sz w:val="24"/>
        </w:rPr>
        <w:t> 2014; </w:t>
      </w:r>
      <w:r w:rsidRPr="00C829ED">
        <w:rPr>
          <w:rFonts w:ascii="Book Antiqua" w:hAnsi="Book Antiqua" w:cs="宋体"/>
          <w:b/>
          <w:bCs/>
          <w:kern w:val="0"/>
          <w:sz w:val="24"/>
        </w:rPr>
        <w:t>6</w:t>
      </w:r>
      <w:r w:rsidRPr="00C829ED">
        <w:rPr>
          <w:rFonts w:ascii="Book Antiqua" w:hAnsi="Book Antiqua" w:cs="宋体"/>
          <w:kern w:val="0"/>
          <w:sz w:val="24"/>
        </w:rPr>
        <w:t>: 1-13 [PMID: 24648765 DOI: 10.2147/BCTT.S37638]</w:t>
      </w:r>
    </w:p>
    <w:p w:rsidR="00C829ED" w:rsidRPr="00C829ED" w:rsidRDefault="00C829ED" w:rsidP="00C829ED">
      <w:pPr>
        <w:widowControl/>
        <w:spacing w:line="360" w:lineRule="auto"/>
        <w:rPr>
          <w:rFonts w:ascii="Book Antiqua" w:hAnsi="Book Antiqua" w:cs="宋体"/>
          <w:kern w:val="0"/>
          <w:sz w:val="24"/>
        </w:rPr>
      </w:pPr>
      <w:r w:rsidRPr="00C829ED">
        <w:rPr>
          <w:rFonts w:ascii="Book Antiqua" w:hAnsi="Book Antiqua" w:cs="宋体"/>
          <w:kern w:val="0"/>
          <w:sz w:val="24"/>
        </w:rPr>
        <w:t>40 </w:t>
      </w:r>
      <w:r w:rsidRPr="00C829ED">
        <w:rPr>
          <w:rFonts w:ascii="Book Antiqua" w:hAnsi="Book Antiqua" w:cs="宋体"/>
          <w:b/>
          <w:bCs/>
          <w:kern w:val="0"/>
          <w:sz w:val="24"/>
        </w:rPr>
        <w:t>Nagy P</w:t>
      </w:r>
      <w:r w:rsidRPr="00C829ED">
        <w:rPr>
          <w:rFonts w:ascii="Book Antiqua" w:hAnsi="Book Antiqua" w:cs="宋体"/>
          <w:kern w:val="0"/>
          <w:sz w:val="24"/>
        </w:rPr>
        <w:t xml:space="preserve">, </w:t>
      </w:r>
      <w:proofErr w:type="spellStart"/>
      <w:r w:rsidRPr="00C829ED">
        <w:rPr>
          <w:rFonts w:ascii="Book Antiqua" w:hAnsi="Book Antiqua" w:cs="宋体"/>
          <w:kern w:val="0"/>
          <w:sz w:val="24"/>
        </w:rPr>
        <w:t>Friedländer</w:t>
      </w:r>
      <w:proofErr w:type="spellEnd"/>
      <w:r w:rsidRPr="00C829ED">
        <w:rPr>
          <w:rFonts w:ascii="Book Antiqua" w:hAnsi="Book Antiqua" w:cs="宋体"/>
          <w:kern w:val="0"/>
          <w:sz w:val="24"/>
        </w:rPr>
        <w:t xml:space="preserve"> E, Tanner M, </w:t>
      </w:r>
      <w:proofErr w:type="spellStart"/>
      <w:r w:rsidRPr="00C829ED">
        <w:rPr>
          <w:rFonts w:ascii="Book Antiqua" w:hAnsi="Book Antiqua" w:cs="宋体"/>
          <w:kern w:val="0"/>
          <w:sz w:val="24"/>
        </w:rPr>
        <w:t>Kapanen</w:t>
      </w:r>
      <w:proofErr w:type="spellEnd"/>
      <w:r w:rsidRPr="00C829ED">
        <w:rPr>
          <w:rFonts w:ascii="Book Antiqua" w:hAnsi="Book Antiqua" w:cs="宋体"/>
          <w:kern w:val="0"/>
          <w:sz w:val="24"/>
        </w:rPr>
        <w:t xml:space="preserve"> AI, </w:t>
      </w:r>
      <w:proofErr w:type="spellStart"/>
      <w:r w:rsidRPr="00C829ED">
        <w:rPr>
          <w:rFonts w:ascii="Book Antiqua" w:hAnsi="Book Antiqua" w:cs="宋体"/>
          <w:kern w:val="0"/>
          <w:sz w:val="24"/>
        </w:rPr>
        <w:t>Carraway</w:t>
      </w:r>
      <w:proofErr w:type="spellEnd"/>
      <w:r w:rsidRPr="00C829ED">
        <w:rPr>
          <w:rFonts w:ascii="Book Antiqua" w:hAnsi="Book Antiqua" w:cs="宋体"/>
          <w:kern w:val="0"/>
          <w:sz w:val="24"/>
        </w:rPr>
        <w:t xml:space="preserve"> KL, </w:t>
      </w:r>
      <w:proofErr w:type="spellStart"/>
      <w:r w:rsidRPr="00C829ED">
        <w:rPr>
          <w:rFonts w:ascii="Book Antiqua" w:hAnsi="Book Antiqua" w:cs="宋体"/>
          <w:kern w:val="0"/>
          <w:sz w:val="24"/>
        </w:rPr>
        <w:t>Isola</w:t>
      </w:r>
      <w:proofErr w:type="spellEnd"/>
      <w:r w:rsidRPr="00C829ED">
        <w:rPr>
          <w:rFonts w:ascii="Book Antiqua" w:hAnsi="Book Antiqua" w:cs="宋体"/>
          <w:kern w:val="0"/>
          <w:sz w:val="24"/>
        </w:rPr>
        <w:t xml:space="preserve"> J, </w:t>
      </w:r>
      <w:proofErr w:type="spellStart"/>
      <w:r w:rsidRPr="00C829ED">
        <w:rPr>
          <w:rFonts w:ascii="Book Antiqua" w:hAnsi="Book Antiqua" w:cs="宋体"/>
          <w:kern w:val="0"/>
          <w:sz w:val="24"/>
        </w:rPr>
        <w:t>Jovin</w:t>
      </w:r>
      <w:proofErr w:type="spellEnd"/>
      <w:r w:rsidRPr="00C829ED">
        <w:rPr>
          <w:rFonts w:ascii="Book Antiqua" w:hAnsi="Book Antiqua" w:cs="宋体"/>
          <w:kern w:val="0"/>
          <w:sz w:val="24"/>
        </w:rPr>
        <w:t xml:space="preserve"> TM. Decreased accessibility and lack of activation of ErbB2 in JIMT-1, a </w:t>
      </w:r>
      <w:proofErr w:type="spellStart"/>
      <w:r w:rsidRPr="00C829ED">
        <w:rPr>
          <w:rFonts w:ascii="Book Antiqua" w:hAnsi="Book Antiqua" w:cs="宋体"/>
          <w:kern w:val="0"/>
          <w:sz w:val="24"/>
        </w:rPr>
        <w:t>herceptin</w:t>
      </w:r>
      <w:proofErr w:type="spellEnd"/>
      <w:r w:rsidRPr="00C829ED">
        <w:rPr>
          <w:rFonts w:ascii="Book Antiqua" w:hAnsi="Book Antiqua" w:cs="宋体"/>
          <w:kern w:val="0"/>
          <w:sz w:val="24"/>
        </w:rPr>
        <w:t>-resistant, MUC4-expressing breast cancer cell line. </w:t>
      </w:r>
      <w:r w:rsidRPr="00C829ED">
        <w:rPr>
          <w:rFonts w:ascii="Book Antiqua" w:hAnsi="Book Antiqua" w:cs="宋体"/>
          <w:i/>
          <w:iCs/>
          <w:kern w:val="0"/>
          <w:sz w:val="24"/>
        </w:rPr>
        <w:t>Cancer Res</w:t>
      </w:r>
      <w:r w:rsidRPr="00C829ED">
        <w:rPr>
          <w:rFonts w:ascii="Book Antiqua" w:hAnsi="Book Antiqua" w:cs="宋体"/>
          <w:kern w:val="0"/>
          <w:sz w:val="24"/>
        </w:rPr>
        <w:t> 2005; </w:t>
      </w:r>
      <w:r w:rsidRPr="00C829ED">
        <w:rPr>
          <w:rFonts w:ascii="Book Antiqua" w:hAnsi="Book Antiqua" w:cs="宋体"/>
          <w:b/>
          <w:bCs/>
          <w:kern w:val="0"/>
          <w:sz w:val="24"/>
        </w:rPr>
        <w:t>65</w:t>
      </w:r>
      <w:r w:rsidRPr="00C829ED">
        <w:rPr>
          <w:rFonts w:ascii="Book Antiqua" w:hAnsi="Book Antiqua" w:cs="宋体"/>
          <w:kern w:val="0"/>
          <w:sz w:val="24"/>
        </w:rPr>
        <w:t>: 473-482 [PMID: 15695389]</w:t>
      </w:r>
    </w:p>
    <w:p w:rsidR="00C829ED" w:rsidRPr="00C829ED" w:rsidRDefault="00C829ED" w:rsidP="00C829ED">
      <w:pPr>
        <w:widowControl/>
        <w:spacing w:line="360" w:lineRule="auto"/>
        <w:rPr>
          <w:rFonts w:ascii="Book Antiqua" w:hAnsi="Book Antiqua" w:cs="宋体"/>
          <w:kern w:val="0"/>
          <w:sz w:val="24"/>
        </w:rPr>
      </w:pPr>
      <w:r w:rsidRPr="00C829ED">
        <w:rPr>
          <w:rFonts w:ascii="Book Antiqua" w:hAnsi="Book Antiqua" w:cs="宋体"/>
          <w:kern w:val="0"/>
          <w:sz w:val="24"/>
        </w:rPr>
        <w:t>41 </w:t>
      </w:r>
      <w:proofErr w:type="spellStart"/>
      <w:r w:rsidRPr="00C829ED">
        <w:rPr>
          <w:rFonts w:ascii="Book Antiqua" w:hAnsi="Book Antiqua" w:cs="宋体"/>
          <w:b/>
          <w:bCs/>
          <w:kern w:val="0"/>
          <w:sz w:val="24"/>
        </w:rPr>
        <w:t>Pályi-Krekk</w:t>
      </w:r>
      <w:proofErr w:type="spellEnd"/>
      <w:r w:rsidRPr="00C829ED">
        <w:rPr>
          <w:rFonts w:ascii="Book Antiqua" w:hAnsi="Book Antiqua" w:cs="宋体"/>
          <w:b/>
          <w:bCs/>
          <w:kern w:val="0"/>
          <w:sz w:val="24"/>
        </w:rPr>
        <w:t xml:space="preserve"> Z</w:t>
      </w:r>
      <w:r w:rsidRPr="00C829ED">
        <w:rPr>
          <w:rFonts w:ascii="Book Antiqua" w:hAnsi="Book Antiqua" w:cs="宋体"/>
          <w:kern w:val="0"/>
          <w:sz w:val="24"/>
        </w:rPr>
        <w:t xml:space="preserve">, </w:t>
      </w:r>
      <w:proofErr w:type="spellStart"/>
      <w:r w:rsidRPr="00C829ED">
        <w:rPr>
          <w:rFonts w:ascii="Book Antiqua" w:hAnsi="Book Antiqua" w:cs="宋体"/>
          <w:kern w:val="0"/>
          <w:sz w:val="24"/>
        </w:rPr>
        <w:t>Barok</w:t>
      </w:r>
      <w:proofErr w:type="spellEnd"/>
      <w:r w:rsidRPr="00C829ED">
        <w:rPr>
          <w:rFonts w:ascii="Book Antiqua" w:hAnsi="Book Antiqua" w:cs="宋体"/>
          <w:kern w:val="0"/>
          <w:sz w:val="24"/>
        </w:rPr>
        <w:t xml:space="preserve"> M, </w:t>
      </w:r>
      <w:proofErr w:type="spellStart"/>
      <w:r w:rsidRPr="00C829ED">
        <w:rPr>
          <w:rFonts w:ascii="Book Antiqua" w:hAnsi="Book Antiqua" w:cs="宋体"/>
          <w:kern w:val="0"/>
          <w:sz w:val="24"/>
        </w:rPr>
        <w:t>Isola</w:t>
      </w:r>
      <w:proofErr w:type="spellEnd"/>
      <w:r w:rsidRPr="00C829ED">
        <w:rPr>
          <w:rFonts w:ascii="Book Antiqua" w:hAnsi="Book Antiqua" w:cs="宋体"/>
          <w:kern w:val="0"/>
          <w:sz w:val="24"/>
        </w:rPr>
        <w:t xml:space="preserve"> J, </w:t>
      </w:r>
      <w:proofErr w:type="spellStart"/>
      <w:r w:rsidRPr="00C829ED">
        <w:rPr>
          <w:rFonts w:ascii="Book Antiqua" w:hAnsi="Book Antiqua" w:cs="宋体"/>
          <w:kern w:val="0"/>
          <w:sz w:val="24"/>
        </w:rPr>
        <w:t>Tammi</w:t>
      </w:r>
      <w:proofErr w:type="spellEnd"/>
      <w:r w:rsidRPr="00C829ED">
        <w:rPr>
          <w:rFonts w:ascii="Book Antiqua" w:hAnsi="Book Antiqua" w:cs="宋体"/>
          <w:kern w:val="0"/>
          <w:sz w:val="24"/>
        </w:rPr>
        <w:t xml:space="preserve"> M, </w:t>
      </w:r>
      <w:proofErr w:type="spellStart"/>
      <w:r w:rsidRPr="00C829ED">
        <w:rPr>
          <w:rFonts w:ascii="Book Antiqua" w:hAnsi="Book Antiqua" w:cs="宋体"/>
          <w:kern w:val="0"/>
          <w:sz w:val="24"/>
        </w:rPr>
        <w:t>Szöllosi</w:t>
      </w:r>
      <w:proofErr w:type="spellEnd"/>
      <w:r w:rsidRPr="00C829ED">
        <w:rPr>
          <w:rFonts w:ascii="Book Antiqua" w:hAnsi="Book Antiqua" w:cs="宋体"/>
          <w:kern w:val="0"/>
          <w:sz w:val="24"/>
        </w:rPr>
        <w:t xml:space="preserve"> J, Nagy P. </w:t>
      </w:r>
      <w:proofErr w:type="spellStart"/>
      <w:r w:rsidRPr="00C829ED">
        <w:rPr>
          <w:rFonts w:ascii="Book Antiqua" w:hAnsi="Book Antiqua" w:cs="宋体"/>
          <w:kern w:val="0"/>
          <w:sz w:val="24"/>
        </w:rPr>
        <w:t>Hyaluronan</w:t>
      </w:r>
      <w:proofErr w:type="spellEnd"/>
      <w:r w:rsidRPr="00C829ED">
        <w:rPr>
          <w:rFonts w:ascii="Book Antiqua" w:hAnsi="Book Antiqua" w:cs="宋体"/>
          <w:kern w:val="0"/>
          <w:sz w:val="24"/>
        </w:rPr>
        <w:t xml:space="preserve">-induced masking of ErbB2 and CD44-enhanced </w:t>
      </w:r>
      <w:proofErr w:type="spellStart"/>
      <w:r w:rsidRPr="00C829ED">
        <w:rPr>
          <w:rFonts w:ascii="Book Antiqua" w:hAnsi="Book Antiqua" w:cs="宋体"/>
          <w:kern w:val="0"/>
          <w:sz w:val="24"/>
        </w:rPr>
        <w:t>trastuzumab</w:t>
      </w:r>
      <w:proofErr w:type="spellEnd"/>
      <w:r w:rsidRPr="00C829ED">
        <w:rPr>
          <w:rFonts w:ascii="Book Antiqua" w:hAnsi="Book Antiqua" w:cs="宋体"/>
          <w:kern w:val="0"/>
          <w:sz w:val="24"/>
        </w:rPr>
        <w:t xml:space="preserve"> </w:t>
      </w:r>
      <w:proofErr w:type="spellStart"/>
      <w:r w:rsidRPr="00C829ED">
        <w:rPr>
          <w:rFonts w:ascii="Book Antiqua" w:hAnsi="Book Antiqua" w:cs="宋体"/>
          <w:kern w:val="0"/>
          <w:sz w:val="24"/>
        </w:rPr>
        <w:t>internalisation</w:t>
      </w:r>
      <w:proofErr w:type="spellEnd"/>
      <w:r w:rsidRPr="00C829ED">
        <w:rPr>
          <w:rFonts w:ascii="Book Antiqua" w:hAnsi="Book Antiqua" w:cs="宋体"/>
          <w:kern w:val="0"/>
          <w:sz w:val="24"/>
        </w:rPr>
        <w:t xml:space="preserve"> in </w:t>
      </w:r>
      <w:proofErr w:type="spellStart"/>
      <w:r w:rsidRPr="00C829ED">
        <w:rPr>
          <w:rFonts w:ascii="Book Antiqua" w:hAnsi="Book Antiqua" w:cs="宋体"/>
          <w:kern w:val="0"/>
          <w:sz w:val="24"/>
        </w:rPr>
        <w:t>trastuzumab</w:t>
      </w:r>
      <w:proofErr w:type="spellEnd"/>
      <w:r w:rsidRPr="00C829ED">
        <w:rPr>
          <w:rFonts w:ascii="Book Antiqua" w:hAnsi="Book Antiqua" w:cs="宋体"/>
          <w:kern w:val="0"/>
          <w:sz w:val="24"/>
        </w:rPr>
        <w:t xml:space="preserve"> resistant breast cancer. </w:t>
      </w:r>
      <w:proofErr w:type="spellStart"/>
      <w:r w:rsidRPr="00C829ED">
        <w:rPr>
          <w:rFonts w:ascii="Book Antiqua" w:hAnsi="Book Antiqua" w:cs="宋体"/>
          <w:i/>
          <w:iCs/>
          <w:kern w:val="0"/>
          <w:sz w:val="24"/>
        </w:rPr>
        <w:t>Eur</w:t>
      </w:r>
      <w:proofErr w:type="spellEnd"/>
      <w:r w:rsidRPr="00C829ED">
        <w:rPr>
          <w:rFonts w:ascii="Book Antiqua" w:hAnsi="Book Antiqua" w:cs="宋体"/>
          <w:i/>
          <w:iCs/>
          <w:kern w:val="0"/>
          <w:sz w:val="24"/>
        </w:rPr>
        <w:t xml:space="preserve"> J Cancer</w:t>
      </w:r>
      <w:r w:rsidRPr="00C829ED">
        <w:rPr>
          <w:rFonts w:ascii="Book Antiqua" w:hAnsi="Book Antiqua" w:cs="宋体"/>
          <w:kern w:val="0"/>
          <w:sz w:val="24"/>
        </w:rPr>
        <w:t> 2007; </w:t>
      </w:r>
      <w:r w:rsidRPr="00C829ED">
        <w:rPr>
          <w:rFonts w:ascii="Book Antiqua" w:hAnsi="Book Antiqua" w:cs="宋体"/>
          <w:b/>
          <w:bCs/>
          <w:kern w:val="0"/>
          <w:sz w:val="24"/>
        </w:rPr>
        <w:t>43</w:t>
      </w:r>
      <w:r w:rsidRPr="00C829ED">
        <w:rPr>
          <w:rFonts w:ascii="Book Antiqua" w:hAnsi="Book Antiqua" w:cs="宋体"/>
          <w:kern w:val="0"/>
          <w:sz w:val="24"/>
        </w:rPr>
        <w:t>: 2423-2433 [PMID: 17911008 DOI: 10.1016/j.ejca.2007.08.018]</w:t>
      </w:r>
    </w:p>
    <w:p w:rsidR="00C829ED" w:rsidRPr="00C829ED" w:rsidRDefault="00C829ED" w:rsidP="00C829ED">
      <w:pPr>
        <w:widowControl/>
        <w:spacing w:line="360" w:lineRule="auto"/>
        <w:rPr>
          <w:rFonts w:ascii="Book Antiqua" w:hAnsi="Book Antiqua" w:cs="宋体"/>
          <w:kern w:val="0"/>
          <w:sz w:val="24"/>
        </w:rPr>
      </w:pPr>
      <w:r w:rsidRPr="00C829ED">
        <w:rPr>
          <w:rFonts w:ascii="Book Antiqua" w:hAnsi="Book Antiqua" w:cs="宋体"/>
          <w:kern w:val="0"/>
          <w:sz w:val="24"/>
        </w:rPr>
        <w:t>42 </w:t>
      </w:r>
      <w:proofErr w:type="spellStart"/>
      <w:r w:rsidRPr="00C829ED">
        <w:rPr>
          <w:rFonts w:ascii="Book Antiqua" w:hAnsi="Book Antiqua" w:cs="宋体"/>
          <w:b/>
          <w:bCs/>
          <w:kern w:val="0"/>
          <w:sz w:val="24"/>
        </w:rPr>
        <w:t>Diermeier</w:t>
      </w:r>
      <w:proofErr w:type="spellEnd"/>
      <w:r w:rsidRPr="00C829ED">
        <w:rPr>
          <w:rFonts w:ascii="Book Antiqua" w:hAnsi="Book Antiqua" w:cs="宋体"/>
          <w:b/>
          <w:bCs/>
          <w:kern w:val="0"/>
          <w:sz w:val="24"/>
        </w:rPr>
        <w:t xml:space="preserve"> S</w:t>
      </w:r>
      <w:r w:rsidRPr="00C829ED">
        <w:rPr>
          <w:rFonts w:ascii="Book Antiqua" w:hAnsi="Book Antiqua" w:cs="宋体"/>
          <w:kern w:val="0"/>
          <w:sz w:val="24"/>
        </w:rPr>
        <w:t xml:space="preserve">, </w:t>
      </w:r>
      <w:proofErr w:type="spellStart"/>
      <w:r w:rsidRPr="00C829ED">
        <w:rPr>
          <w:rFonts w:ascii="Book Antiqua" w:hAnsi="Book Antiqua" w:cs="宋体"/>
          <w:kern w:val="0"/>
          <w:sz w:val="24"/>
        </w:rPr>
        <w:t>Horváth</w:t>
      </w:r>
      <w:proofErr w:type="spellEnd"/>
      <w:r w:rsidRPr="00C829ED">
        <w:rPr>
          <w:rFonts w:ascii="Book Antiqua" w:hAnsi="Book Antiqua" w:cs="宋体"/>
          <w:kern w:val="0"/>
          <w:sz w:val="24"/>
        </w:rPr>
        <w:t xml:space="preserve"> G, </w:t>
      </w:r>
      <w:proofErr w:type="spellStart"/>
      <w:r w:rsidRPr="00C829ED">
        <w:rPr>
          <w:rFonts w:ascii="Book Antiqua" w:hAnsi="Book Antiqua" w:cs="宋体"/>
          <w:kern w:val="0"/>
          <w:sz w:val="24"/>
        </w:rPr>
        <w:t>Knuechel</w:t>
      </w:r>
      <w:proofErr w:type="spellEnd"/>
      <w:r w:rsidRPr="00C829ED">
        <w:rPr>
          <w:rFonts w:ascii="Book Antiqua" w:hAnsi="Book Antiqua" w:cs="宋体"/>
          <w:kern w:val="0"/>
          <w:sz w:val="24"/>
        </w:rPr>
        <w:t xml:space="preserve">-Clarke R, </w:t>
      </w:r>
      <w:proofErr w:type="spellStart"/>
      <w:r w:rsidRPr="00C829ED">
        <w:rPr>
          <w:rFonts w:ascii="Book Antiqua" w:hAnsi="Book Antiqua" w:cs="宋体"/>
          <w:kern w:val="0"/>
          <w:sz w:val="24"/>
        </w:rPr>
        <w:t>Hofstaedter</w:t>
      </w:r>
      <w:proofErr w:type="spellEnd"/>
      <w:r w:rsidRPr="00C829ED">
        <w:rPr>
          <w:rFonts w:ascii="Book Antiqua" w:hAnsi="Book Antiqua" w:cs="宋体"/>
          <w:kern w:val="0"/>
          <w:sz w:val="24"/>
        </w:rPr>
        <w:t xml:space="preserve"> F, </w:t>
      </w:r>
      <w:proofErr w:type="spellStart"/>
      <w:r w:rsidRPr="00C829ED">
        <w:rPr>
          <w:rFonts w:ascii="Book Antiqua" w:hAnsi="Book Antiqua" w:cs="宋体"/>
          <w:kern w:val="0"/>
          <w:sz w:val="24"/>
        </w:rPr>
        <w:t>Szöllosi</w:t>
      </w:r>
      <w:proofErr w:type="spellEnd"/>
      <w:r w:rsidRPr="00C829ED">
        <w:rPr>
          <w:rFonts w:ascii="Book Antiqua" w:hAnsi="Book Antiqua" w:cs="宋体"/>
          <w:kern w:val="0"/>
          <w:sz w:val="24"/>
        </w:rPr>
        <w:t xml:space="preserve"> J, </w:t>
      </w:r>
      <w:proofErr w:type="spellStart"/>
      <w:r w:rsidRPr="00C829ED">
        <w:rPr>
          <w:rFonts w:ascii="Book Antiqua" w:hAnsi="Book Antiqua" w:cs="宋体"/>
          <w:kern w:val="0"/>
          <w:sz w:val="24"/>
        </w:rPr>
        <w:t>Brockhoff</w:t>
      </w:r>
      <w:proofErr w:type="spellEnd"/>
      <w:r w:rsidRPr="00C829ED">
        <w:rPr>
          <w:rFonts w:ascii="Book Antiqua" w:hAnsi="Book Antiqua" w:cs="宋体"/>
          <w:kern w:val="0"/>
          <w:sz w:val="24"/>
        </w:rPr>
        <w:t xml:space="preserve"> G. Epidermal growth factor receptor </w:t>
      </w:r>
      <w:proofErr w:type="spellStart"/>
      <w:r w:rsidRPr="00C829ED">
        <w:rPr>
          <w:rFonts w:ascii="Book Antiqua" w:hAnsi="Book Antiqua" w:cs="宋体"/>
          <w:kern w:val="0"/>
          <w:sz w:val="24"/>
        </w:rPr>
        <w:t>coexpression</w:t>
      </w:r>
      <w:proofErr w:type="spellEnd"/>
      <w:r w:rsidRPr="00C829ED">
        <w:rPr>
          <w:rFonts w:ascii="Book Antiqua" w:hAnsi="Book Antiqua" w:cs="宋体"/>
          <w:kern w:val="0"/>
          <w:sz w:val="24"/>
        </w:rPr>
        <w:t xml:space="preserve"> modulates susceptibility to Herceptin in HER2/</w:t>
      </w:r>
      <w:proofErr w:type="spellStart"/>
      <w:r w:rsidRPr="00C829ED">
        <w:rPr>
          <w:rFonts w:ascii="Book Antiqua" w:hAnsi="Book Antiqua" w:cs="宋体"/>
          <w:kern w:val="0"/>
          <w:sz w:val="24"/>
        </w:rPr>
        <w:t>neu</w:t>
      </w:r>
      <w:proofErr w:type="spellEnd"/>
      <w:r w:rsidRPr="00C829ED">
        <w:rPr>
          <w:rFonts w:ascii="Book Antiqua" w:hAnsi="Book Antiqua" w:cs="宋体"/>
          <w:kern w:val="0"/>
          <w:sz w:val="24"/>
        </w:rPr>
        <w:t xml:space="preserve"> overexpressing breast cancer cells via specific </w:t>
      </w:r>
      <w:proofErr w:type="spellStart"/>
      <w:r w:rsidRPr="00C829ED">
        <w:rPr>
          <w:rFonts w:ascii="Book Antiqua" w:hAnsi="Book Antiqua" w:cs="宋体"/>
          <w:kern w:val="0"/>
          <w:sz w:val="24"/>
        </w:rPr>
        <w:t>erbB</w:t>
      </w:r>
      <w:proofErr w:type="spellEnd"/>
      <w:r w:rsidRPr="00C829ED">
        <w:rPr>
          <w:rFonts w:ascii="Book Antiqua" w:hAnsi="Book Antiqua" w:cs="宋体"/>
          <w:kern w:val="0"/>
          <w:sz w:val="24"/>
        </w:rPr>
        <w:t>-receptor interaction and activation. </w:t>
      </w:r>
      <w:proofErr w:type="spellStart"/>
      <w:r w:rsidRPr="00C829ED">
        <w:rPr>
          <w:rFonts w:ascii="Book Antiqua" w:hAnsi="Book Antiqua" w:cs="宋体"/>
          <w:i/>
          <w:iCs/>
          <w:kern w:val="0"/>
          <w:sz w:val="24"/>
        </w:rPr>
        <w:t>Exp</w:t>
      </w:r>
      <w:proofErr w:type="spellEnd"/>
      <w:r w:rsidRPr="00C829ED">
        <w:rPr>
          <w:rFonts w:ascii="Book Antiqua" w:hAnsi="Book Antiqua" w:cs="宋体"/>
          <w:i/>
          <w:iCs/>
          <w:kern w:val="0"/>
          <w:sz w:val="24"/>
        </w:rPr>
        <w:t xml:space="preserve"> Cell Res</w:t>
      </w:r>
      <w:r w:rsidRPr="00C829ED">
        <w:rPr>
          <w:rFonts w:ascii="Book Antiqua" w:hAnsi="Book Antiqua" w:cs="宋体"/>
          <w:kern w:val="0"/>
          <w:sz w:val="24"/>
        </w:rPr>
        <w:t> 2005; </w:t>
      </w:r>
      <w:r w:rsidRPr="00C829ED">
        <w:rPr>
          <w:rFonts w:ascii="Book Antiqua" w:hAnsi="Book Antiqua" w:cs="宋体"/>
          <w:b/>
          <w:bCs/>
          <w:kern w:val="0"/>
          <w:sz w:val="24"/>
        </w:rPr>
        <w:t>304</w:t>
      </w:r>
      <w:r w:rsidRPr="00C829ED">
        <w:rPr>
          <w:rFonts w:ascii="Book Antiqua" w:hAnsi="Book Antiqua" w:cs="宋体"/>
          <w:kern w:val="0"/>
          <w:sz w:val="24"/>
        </w:rPr>
        <w:t>: 604-619 [PMID: 15748904 DOI: 10.1016/j.yexcr.2004.12.008]</w:t>
      </w:r>
    </w:p>
    <w:p w:rsidR="00C829ED" w:rsidRPr="00C829ED" w:rsidRDefault="00C829ED" w:rsidP="00C829ED">
      <w:pPr>
        <w:widowControl/>
        <w:spacing w:line="360" w:lineRule="auto"/>
        <w:rPr>
          <w:rFonts w:ascii="Book Antiqua" w:hAnsi="Book Antiqua" w:cs="宋体"/>
          <w:kern w:val="0"/>
          <w:sz w:val="24"/>
        </w:rPr>
      </w:pPr>
      <w:r w:rsidRPr="00C829ED">
        <w:rPr>
          <w:rFonts w:ascii="Book Antiqua" w:hAnsi="Book Antiqua" w:cs="宋体"/>
          <w:kern w:val="0"/>
          <w:sz w:val="24"/>
        </w:rPr>
        <w:t>43 </w:t>
      </w:r>
      <w:proofErr w:type="spellStart"/>
      <w:r w:rsidRPr="00C829ED">
        <w:rPr>
          <w:rFonts w:ascii="Book Antiqua" w:hAnsi="Book Antiqua" w:cs="宋体"/>
          <w:b/>
          <w:bCs/>
          <w:kern w:val="0"/>
          <w:sz w:val="24"/>
        </w:rPr>
        <w:t>Gajria</w:t>
      </w:r>
      <w:proofErr w:type="spellEnd"/>
      <w:r w:rsidRPr="00C829ED">
        <w:rPr>
          <w:rFonts w:ascii="Book Antiqua" w:hAnsi="Book Antiqua" w:cs="宋体"/>
          <w:b/>
          <w:bCs/>
          <w:kern w:val="0"/>
          <w:sz w:val="24"/>
        </w:rPr>
        <w:t xml:space="preserve"> D</w:t>
      </w:r>
      <w:r w:rsidRPr="00C829ED">
        <w:rPr>
          <w:rFonts w:ascii="Book Antiqua" w:hAnsi="Book Antiqua" w:cs="宋体"/>
          <w:kern w:val="0"/>
          <w:sz w:val="24"/>
        </w:rPr>
        <w:t xml:space="preserve">, </w:t>
      </w:r>
      <w:proofErr w:type="spellStart"/>
      <w:r w:rsidRPr="00C829ED">
        <w:rPr>
          <w:rFonts w:ascii="Book Antiqua" w:hAnsi="Book Antiqua" w:cs="宋体"/>
          <w:kern w:val="0"/>
          <w:sz w:val="24"/>
        </w:rPr>
        <w:t>Chandarlapaty</w:t>
      </w:r>
      <w:proofErr w:type="spellEnd"/>
      <w:r w:rsidRPr="00C829ED">
        <w:rPr>
          <w:rFonts w:ascii="Book Antiqua" w:hAnsi="Book Antiqua" w:cs="宋体"/>
          <w:kern w:val="0"/>
          <w:sz w:val="24"/>
        </w:rPr>
        <w:t xml:space="preserve"> S. HER2-amplified breast cancer: mechanisms of </w:t>
      </w:r>
      <w:proofErr w:type="spellStart"/>
      <w:r w:rsidRPr="00C829ED">
        <w:rPr>
          <w:rFonts w:ascii="Book Antiqua" w:hAnsi="Book Antiqua" w:cs="宋体"/>
          <w:kern w:val="0"/>
          <w:sz w:val="24"/>
        </w:rPr>
        <w:t>trastuzumab</w:t>
      </w:r>
      <w:proofErr w:type="spellEnd"/>
      <w:r w:rsidRPr="00C829ED">
        <w:rPr>
          <w:rFonts w:ascii="Book Antiqua" w:hAnsi="Book Antiqua" w:cs="宋体"/>
          <w:kern w:val="0"/>
          <w:sz w:val="24"/>
        </w:rPr>
        <w:t xml:space="preserve"> resistance and novel targeted therapies. </w:t>
      </w:r>
      <w:r w:rsidRPr="00C829ED">
        <w:rPr>
          <w:rFonts w:ascii="Book Antiqua" w:hAnsi="Book Antiqua" w:cs="宋体"/>
          <w:i/>
          <w:iCs/>
          <w:kern w:val="0"/>
          <w:sz w:val="24"/>
        </w:rPr>
        <w:t xml:space="preserve">Expert Rev Anticancer </w:t>
      </w:r>
      <w:proofErr w:type="spellStart"/>
      <w:r w:rsidRPr="00C829ED">
        <w:rPr>
          <w:rFonts w:ascii="Book Antiqua" w:hAnsi="Book Antiqua" w:cs="宋体"/>
          <w:i/>
          <w:iCs/>
          <w:kern w:val="0"/>
          <w:sz w:val="24"/>
        </w:rPr>
        <w:t>Ther</w:t>
      </w:r>
      <w:proofErr w:type="spellEnd"/>
      <w:r w:rsidRPr="00C829ED">
        <w:rPr>
          <w:rFonts w:ascii="Book Antiqua" w:hAnsi="Book Antiqua" w:cs="宋体"/>
          <w:kern w:val="0"/>
          <w:sz w:val="24"/>
        </w:rPr>
        <w:t> 2011; </w:t>
      </w:r>
      <w:r w:rsidRPr="00C829ED">
        <w:rPr>
          <w:rFonts w:ascii="Book Antiqua" w:hAnsi="Book Antiqua" w:cs="宋体"/>
          <w:b/>
          <w:bCs/>
          <w:kern w:val="0"/>
          <w:sz w:val="24"/>
        </w:rPr>
        <w:t>11</w:t>
      </w:r>
      <w:r w:rsidRPr="00C829ED">
        <w:rPr>
          <w:rFonts w:ascii="Book Antiqua" w:hAnsi="Book Antiqua" w:cs="宋体"/>
          <w:kern w:val="0"/>
          <w:sz w:val="24"/>
        </w:rPr>
        <w:t>: 263-275 [PMID: 21342044 DOI: 10.1586/era.10.226]</w:t>
      </w:r>
    </w:p>
    <w:p w:rsidR="00C829ED" w:rsidRPr="00C829ED" w:rsidRDefault="00C829ED" w:rsidP="00C829ED">
      <w:pPr>
        <w:widowControl/>
        <w:spacing w:line="360" w:lineRule="auto"/>
        <w:rPr>
          <w:rFonts w:ascii="Book Antiqua" w:hAnsi="Book Antiqua" w:cs="宋体"/>
          <w:kern w:val="0"/>
          <w:sz w:val="24"/>
        </w:rPr>
      </w:pPr>
      <w:r w:rsidRPr="00C829ED">
        <w:rPr>
          <w:rFonts w:ascii="Book Antiqua" w:hAnsi="Book Antiqua" w:cs="宋体"/>
          <w:kern w:val="0"/>
          <w:sz w:val="24"/>
        </w:rPr>
        <w:t>44 </w:t>
      </w:r>
      <w:proofErr w:type="spellStart"/>
      <w:r w:rsidRPr="00C829ED">
        <w:rPr>
          <w:rFonts w:ascii="Book Antiqua" w:hAnsi="Book Antiqua" w:cs="宋体"/>
          <w:b/>
          <w:bCs/>
          <w:kern w:val="0"/>
          <w:sz w:val="24"/>
        </w:rPr>
        <w:t>Nahta</w:t>
      </w:r>
      <w:proofErr w:type="spellEnd"/>
      <w:r w:rsidRPr="00C829ED">
        <w:rPr>
          <w:rFonts w:ascii="Book Antiqua" w:hAnsi="Book Antiqua" w:cs="宋体"/>
          <w:b/>
          <w:bCs/>
          <w:kern w:val="0"/>
          <w:sz w:val="24"/>
        </w:rPr>
        <w:t xml:space="preserve"> R</w:t>
      </w:r>
      <w:r w:rsidRPr="00C829ED">
        <w:rPr>
          <w:rFonts w:ascii="Book Antiqua" w:hAnsi="Book Antiqua" w:cs="宋体"/>
          <w:kern w:val="0"/>
          <w:sz w:val="24"/>
        </w:rPr>
        <w:t xml:space="preserve">, Yuan LX, Zhang B, Kobayashi R, </w:t>
      </w:r>
      <w:proofErr w:type="spellStart"/>
      <w:r w:rsidRPr="00C829ED">
        <w:rPr>
          <w:rFonts w:ascii="Book Antiqua" w:hAnsi="Book Antiqua" w:cs="宋体"/>
          <w:kern w:val="0"/>
          <w:sz w:val="24"/>
        </w:rPr>
        <w:t>Esteva</w:t>
      </w:r>
      <w:proofErr w:type="spellEnd"/>
      <w:r w:rsidRPr="00C829ED">
        <w:rPr>
          <w:rFonts w:ascii="Book Antiqua" w:hAnsi="Book Antiqua" w:cs="宋体"/>
          <w:kern w:val="0"/>
          <w:sz w:val="24"/>
        </w:rPr>
        <w:t xml:space="preserve"> FJ. Insulin-like growth factor-I receptor/human epidermal growth factor receptor 2 </w:t>
      </w:r>
      <w:proofErr w:type="spellStart"/>
      <w:r w:rsidRPr="00C829ED">
        <w:rPr>
          <w:rFonts w:ascii="Book Antiqua" w:hAnsi="Book Antiqua" w:cs="宋体"/>
          <w:kern w:val="0"/>
          <w:sz w:val="24"/>
        </w:rPr>
        <w:t>heterodimerization</w:t>
      </w:r>
      <w:proofErr w:type="spellEnd"/>
      <w:r w:rsidRPr="00C829ED">
        <w:rPr>
          <w:rFonts w:ascii="Book Antiqua" w:hAnsi="Book Antiqua" w:cs="宋体"/>
          <w:kern w:val="0"/>
          <w:sz w:val="24"/>
        </w:rPr>
        <w:t xml:space="preserve"> contributes to </w:t>
      </w:r>
      <w:proofErr w:type="spellStart"/>
      <w:r w:rsidRPr="00C829ED">
        <w:rPr>
          <w:rFonts w:ascii="Book Antiqua" w:hAnsi="Book Antiqua" w:cs="宋体"/>
          <w:kern w:val="0"/>
          <w:sz w:val="24"/>
        </w:rPr>
        <w:t>trastuzumab</w:t>
      </w:r>
      <w:proofErr w:type="spellEnd"/>
      <w:r w:rsidRPr="00C829ED">
        <w:rPr>
          <w:rFonts w:ascii="Book Antiqua" w:hAnsi="Book Antiqua" w:cs="宋体"/>
          <w:kern w:val="0"/>
          <w:sz w:val="24"/>
        </w:rPr>
        <w:t xml:space="preserve"> resistance of breast cancer cells. </w:t>
      </w:r>
      <w:r w:rsidRPr="00C829ED">
        <w:rPr>
          <w:rFonts w:ascii="Book Antiqua" w:hAnsi="Book Antiqua" w:cs="宋体"/>
          <w:i/>
          <w:iCs/>
          <w:kern w:val="0"/>
          <w:sz w:val="24"/>
        </w:rPr>
        <w:t>Cancer Res</w:t>
      </w:r>
      <w:r w:rsidRPr="00C829ED">
        <w:rPr>
          <w:rFonts w:ascii="Book Antiqua" w:hAnsi="Book Antiqua" w:cs="宋体"/>
          <w:kern w:val="0"/>
          <w:sz w:val="24"/>
        </w:rPr>
        <w:t> 2005; </w:t>
      </w:r>
      <w:r w:rsidRPr="00C829ED">
        <w:rPr>
          <w:rFonts w:ascii="Book Antiqua" w:hAnsi="Book Antiqua" w:cs="宋体"/>
          <w:b/>
          <w:bCs/>
          <w:kern w:val="0"/>
          <w:sz w:val="24"/>
        </w:rPr>
        <w:t>65</w:t>
      </w:r>
      <w:r w:rsidRPr="00C829ED">
        <w:rPr>
          <w:rFonts w:ascii="Book Antiqua" w:hAnsi="Book Antiqua" w:cs="宋体"/>
          <w:kern w:val="0"/>
          <w:sz w:val="24"/>
        </w:rPr>
        <w:t>: 11118-11128 [PMID: 16322262 DOI: 10.1158/0008-5472.CAN-04-3841]</w:t>
      </w:r>
    </w:p>
    <w:p w:rsidR="00C829ED" w:rsidRPr="00C829ED" w:rsidRDefault="00C829ED" w:rsidP="00C829ED">
      <w:pPr>
        <w:widowControl/>
        <w:spacing w:line="360" w:lineRule="auto"/>
        <w:rPr>
          <w:rFonts w:ascii="Book Antiqua" w:hAnsi="Book Antiqua" w:cs="宋体"/>
          <w:kern w:val="0"/>
          <w:sz w:val="24"/>
        </w:rPr>
      </w:pPr>
      <w:r w:rsidRPr="00C829ED">
        <w:rPr>
          <w:rFonts w:ascii="Book Antiqua" w:hAnsi="Book Antiqua" w:cs="宋体"/>
          <w:kern w:val="0"/>
          <w:sz w:val="24"/>
        </w:rPr>
        <w:t>45 </w:t>
      </w:r>
      <w:r w:rsidRPr="00C829ED">
        <w:rPr>
          <w:rFonts w:ascii="Book Antiqua" w:hAnsi="Book Antiqua" w:cs="宋体"/>
          <w:b/>
          <w:bCs/>
          <w:kern w:val="0"/>
          <w:sz w:val="24"/>
        </w:rPr>
        <w:t>Shattuck DL</w:t>
      </w:r>
      <w:r w:rsidRPr="00C829ED">
        <w:rPr>
          <w:rFonts w:ascii="Book Antiqua" w:hAnsi="Book Antiqua" w:cs="宋体"/>
          <w:kern w:val="0"/>
          <w:sz w:val="24"/>
        </w:rPr>
        <w:t xml:space="preserve">, Miller JK, </w:t>
      </w:r>
      <w:proofErr w:type="spellStart"/>
      <w:r w:rsidRPr="00C829ED">
        <w:rPr>
          <w:rFonts w:ascii="Book Antiqua" w:hAnsi="Book Antiqua" w:cs="宋体"/>
          <w:kern w:val="0"/>
          <w:sz w:val="24"/>
        </w:rPr>
        <w:t>Carraway</w:t>
      </w:r>
      <w:proofErr w:type="spellEnd"/>
      <w:r w:rsidRPr="00C829ED">
        <w:rPr>
          <w:rFonts w:ascii="Book Antiqua" w:hAnsi="Book Antiqua" w:cs="宋体"/>
          <w:kern w:val="0"/>
          <w:sz w:val="24"/>
        </w:rPr>
        <w:t xml:space="preserve"> KL, Sweeney C. Met receptor contributes to </w:t>
      </w:r>
      <w:proofErr w:type="spellStart"/>
      <w:r w:rsidRPr="00C829ED">
        <w:rPr>
          <w:rFonts w:ascii="Book Antiqua" w:hAnsi="Book Antiqua" w:cs="宋体"/>
          <w:kern w:val="0"/>
          <w:sz w:val="24"/>
        </w:rPr>
        <w:t>trastuzumab</w:t>
      </w:r>
      <w:proofErr w:type="spellEnd"/>
      <w:r w:rsidRPr="00C829ED">
        <w:rPr>
          <w:rFonts w:ascii="Book Antiqua" w:hAnsi="Book Antiqua" w:cs="宋体"/>
          <w:kern w:val="0"/>
          <w:sz w:val="24"/>
        </w:rPr>
        <w:t xml:space="preserve"> resistance of Her2-overexpressing breast cancer cells. </w:t>
      </w:r>
      <w:r w:rsidRPr="00C829ED">
        <w:rPr>
          <w:rFonts w:ascii="Book Antiqua" w:hAnsi="Book Antiqua" w:cs="宋体"/>
          <w:i/>
          <w:iCs/>
          <w:kern w:val="0"/>
          <w:sz w:val="24"/>
        </w:rPr>
        <w:t>Cancer Res</w:t>
      </w:r>
      <w:r w:rsidRPr="00C829ED">
        <w:rPr>
          <w:rFonts w:ascii="Book Antiqua" w:hAnsi="Book Antiqua" w:cs="宋体"/>
          <w:kern w:val="0"/>
          <w:sz w:val="24"/>
        </w:rPr>
        <w:t> 2008; </w:t>
      </w:r>
      <w:r w:rsidRPr="00C829ED">
        <w:rPr>
          <w:rFonts w:ascii="Book Antiqua" w:hAnsi="Book Antiqua" w:cs="宋体"/>
          <w:b/>
          <w:bCs/>
          <w:kern w:val="0"/>
          <w:sz w:val="24"/>
        </w:rPr>
        <w:t>68</w:t>
      </w:r>
      <w:r w:rsidRPr="00C829ED">
        <w:rPr>
          <w:rFonts w:ascii="Book Antiqua" w:hAnsi="Book Antiqua" w:cs="宋体"/>
          <w:kern w:val="0"/>
          <w:sz w:val="24"/>
        </w:rPr>
        <w:t>: 1471-1477 [PMID: 18316611 DOI: 10.1158/0008-5472.CAN-07-5962]</w:t>
      </w:r>
    </w:p>
    <w:p w:rsidR="00C829ED" w:rsidRPr="00C829ED" w:rsidRDefault="00C829ED" w:rsidP="00C829ED">
      <w:pPr>
        <w:widowControl/>
        <w:spacing w:line="360" w:lineRule="auto"/>
        <w:rPr>
          <w:rFonts w:ascii="Book Antiqua" w:hAnsi="Book Antiqua" w:cs="宋体"/>
          <w:kern w:val="0"/>
          <w:sz w:val="24"/>
        </w:rPr>
      </w:pPr>
      <w:r w:rsidRPr="00C829ED">
        <w:rPr>
          <w:rFonts w:ascii="Book Antiqua" w:hAnsi="Book Antiqua" w:cs="宋体"/>
          <w:kern w:val="0"/>
          <w:sz w:val="24"/>
        </w:rPr>
        <w:lastRenderedPageBreak/>
        <w:t>46 </w:t>
      </w:r>
      <w:r w:rsidRPr="00C829ED">
        <w:rPr>
          <w:rFonts w:ascii="Book Antiqua" w:hAnsi="Book Antiqua" w:cs="宋体"/>
          <w:b/>
          <w:bCs/>
          <w:kern w:val="0"/>
          <w:sz w:val="24"/>
        </w:rPr>
        <w:t>Gong C</w:t>
      </w:r>
      <w:r w:rsidRPr="00C829ED">
        <w:rPr>
          <w:rFonts w:ascii="Book Antiqua" w:hAnsi="Book Antiqua" w:cs="宋体"/>
          <w:kern w:val="0"/>
          <w:sz w:val="24"/>
        </w:rPr>
        <w:t xml:space="preserve">, Yao Y, Wang Y, Liu B, Wu W, Chen J, Su F, Yao H, Song E. Up-regulation of miR-21 mediates resistance to </w:t>
      </w:r>
      <w:proofErr w:type="spellStart"/>
      <w:r w:rsidRPr="00C829ED">
        <w:rPr>
          <w:rFonts w:ascii="Book Antiqua" w:hAnsi="Book Antiqua" w:cs="宋体"/>
          <w:kern w:val="0"/>
          <w:sz w:val="24"/>
        </w:rPr>
        <w:t>trastuzumab</w:t>
      </w:r>
      <w:proofErr w:type="spellEnd"/>
      <w:r w:rsidRPr="00C829ED">
        <w:rPr>
          <w:rFonts w:ascii="Book Antiqua" w:hAnsi="Book Antiqua" w:cs="宋体"/>
          <w:kern w:val="0"/>
          <w:sz w:val="24"/>
        </w:rPr>
        <w:t xml:space="preserve"> therapy for breast cancer. </w:t>
      </w:r>
      <w:r w:rsidRPr="00C829ED">
        <w:rPr>
          <w:rFonts w:ascii="Book Antiqua" w:hAnsi="Book Antiqua" w:cs="宋体"/>
          <w:i/>
          <w:iCs/>
          <w:kern w:val="0"/>
          <w:sz w:val="24"/>
        </w:rPr>
        <w:t xml:space="preserve">J </w:t>
      </w:r>
      <w:proofErr w:type="spellStart"/>
      <w:r w:rsidRPr="00C829ED">
        <w:rPr>
          <w:rFonts w:ascii="Book Antiqua" w:hAnsi="Book Antiqua" w:cs="宋体"/>
          <w:i/>
          <w:iCs/>
          <w:kern w:val="0"/>
          <w:sz w:val="24"/>
        </w:rPr>
        <w:t>Biol</w:t>
      </w:r>
      <w:proofErr w:type="spellEnd"/>
      <w:r w:rsidRPr="00C829ED">
        <w:rPr>
          <w:rFonts w:ascii="Book Antiqua" w:hAnsi="Book Antiqua" w:cs="宋体"/>
          <w:i/>
          <w:iCs/>
          <w:kern w:val="0"/>
          <w:sz w:val="24"/>
        </w:rPr>
        <w:t xml:space="preserve"> </w:t>
      </w:r>
      <w:proofErr w:type="spellStart"/>
      <w:r w:rsidRPr="00C829ED">
        <w:rPr>
          <w:rFonts w:ascii="Book Antiqua" w:hAnsi="Book Antiqua" w:cs="宋体"/>
          <w:i/>
          <w:iCs/>
          <w:kern w:val="0"/>
          <w:sz w:val="24"/>
        </w:rPr>
        <w:t>Chem</w:t>
      </w:r>
      <w:proofErr w:type="spellEnd"/>
      <w:r w:rsidRPr="00C829ED">
        <w:rPr>
          <w:rFonts w:ascii="Book Antiqua" w:hAnsi="Book Antiqua" w:cs="宋体"/>
          <w:kern w:val="0"/>
          <w:sz w:val="24"/>
        </w:rPr>
        <w:t> 2011; </w:t>
      </w:r>
      <w:r w:rsidRPr="00C829ED">
        <w:rPr>
          <w:rFonts w:ascii="Book Antiqua" w:hAnsi="Book Antiqua" w:cs="宋体"/>
          <w:b/>
          <w:bCs/>
          <w:kern w:val="0"/>
          <w:sz w:val="24"/>
        </w:rPr>
        <w:t>286</w:t>
      </w:r>
      <w:r w:rsidRPr="00C829ED">
        <w:rPr>
          <w:rFonts w:ascii="Book Antiqua" w:hAnsi="Book Antiqua" w:cs="宋体"/>
          <w:kern w:val="0"/>
          <w:sz w:val="24"/>
        </w:rPr>
        <w:t>: 19127-19137 [PMID: 21471222 DOI: 10.1074/jbc.M110.216887]</w:t>
      </w:r>
    </w:p>
    <w:p w:rsidR="00C829ED" w:rsidRPr="00C829ED" w:rsidRDefault="00C829ED" w:rsidP="00C829ED">
      <w:pPr>
        <w:widowControl/>
        <w:spacing w:line="360" w:lineRule="auto"/>
        <w:rPr>
          <w:rFonts w:ascii="Book Antiqua" w:hAnsi="Book Antiqua" w:cs="宋体"/>
          <w:kern w:val="0"/>
          <w:sz w:val="24"/>
        </w:rPr>
      </w:pPr>
      <w:r w:rsidRPr="00C829ED">
        <w:rPr>
          <w:rFonts w:ascii="Book Antiqua" w:hAnsi="Book Antiqua" w:cs="宋体"/>
          <w:kern w:val="0"/>
          <w:sz w:val="24"/>
        </w:rPr>
        <w:t>47 </w:t>
      </w:r>
      <w:proofErr w:type="spellStart"/>
      <w:r w:rsidRPr="00C829ED">
        <w:rPr>
          <w:rFonts w:ascii="Book Antiqua" w:hAnsi="Book Antiqua" w:cs="宋体"/>
          <w:b/>
          <w:bCs/>
          <w:kern w:val="0"/>
          <w:sz w:val="24"/>
        </w:rPr>
        <w:t>Chakrabarty</w:t>
      </w:r>
      <w:proofErr w:type="spellEnd"/>
      <w:r w:rsidRPr="00C829ED">
        <w:rPr>
          <w:rFonts w:ascii="Book Antiqua" w:hAnsi="Book Antiqua" w:cs="宋体"/>
          <w:b/>
          <w:bCs/>
          <w:kern w:val="0"/>
          <w:sz w:val="24"/>
        </w:rPr>
        <w:t xml:space="preserve"> A</w:t>
      </w:r>
      <w:r w:rsidRPr="00C829ED">
        <w:rPr>
          <w:rFonts w:ascii="Book Antiqua" w:hAnsi="Book Antiqua" w:cs="宋体"/>
          <w:kern w:val="0"/>
          <w:sz w:val="24"/>
        </w:rPr>
        <w:t xml:space="preserve">, </w:t>
      </w:r>
      <w:proofErr w:type="spellStart"/>
      <w:r w:rsidRPr="00C829ED">
        <w:rPr>
          <w:rFonts w:ascii="Book Antiqua" w:hAnsi="Book Antiqua" w:cs="宋体"/>
          <w:kern w:val="0"/>
          <w:sz w:val="24"/>
        </w:rPr>
        <w:t>Bhola</w:t>
      </w:r>
      <w:proofErr w:type="spellEnd"/>
      <w:r w:rsidRPr="00C829ED">
        <w:rPr>
          <w:rFonts w:ascii="Book Antiqua" w:hAnsi="Book Antiqua" w:cs="宋体"/>
          <w:kern w:val="0"/>
          <w:sz w:val="24"/>
        </w:rPr>
        <w:t xml:space="preserve"> NE, Sutton C, </w:t>
      </w:r>
      <w:bookmarkStart w:id="58" w:name="_GoBack"/>
      <w:bookmarkEnd w:id="58"/>
      <w:r w:rsidRPr="00C829ED">
        <w:rPr>
          <w:rFonts w:ascii="Book Antiqua" w:hAnsi="Book Antiqua" w:cs="宋体"/>
          <w:kern w:val="0"/>
          <w:sz w:val="24"/>
        </w:rPr>
        <w:t xml:space="preserve">Ghosh R, </w:t>
      </w:r>
      <w:proofErr w:type="spellStart"/>
      <w:r w:rsidRPr="00C829ED">
        <w:rPr>
          <w:rFonts w:ascii="Book Antiqua" w:hAnsi="Book Antiqua" w:cs="宋体"/>
          <w:kern w:val="0"/>
          <w:sz w:val="24"/>
        </w:rPr>
        <w:t>Kuba</w:t>
      </w:r>
      <w:proofErr w:type="spellEnd"/>
      <w:r w:rsidRPr="00C829ED">
        <w:rPr>
          <w:rFonts w:ascii="Book Antiqua" w:hAnsi="Book Antiqua" w:cs="宋体"/>
          <w:kern w:val="0"/>
          <w:sz w:val="24"/>
        </w:rPr>
        <w:t xml:space="preserve"> MG, Dave B, Chang JC, Arteaga CL. </w:t>
      </w:r>
      <w:proofErr w:type="spellStart"/>
      <w:r w:rsidRPr="00C829ED">
        <w:rPr>
          <w:rFonts w:ascii="Book Antiqua" w:hAnsi="Book Antiqua" w:cs="宋体"/>
          <w:kern w:val="0"/>
          <w:sz w:val="24"/>
        </w:rPr>
        <w:t>Trastuzumab</w:t>
      </w:r>
      <w:proofErr w:type="spellEnd"/>
      <w:r w:rsidRPr="00C829ED">
        <w:rPr>
          <w:rFonts w:ascii="Book Antiqua" w:hAnsi="Book Antiqua" w:cs="宋体"/>
          <w:kern w:val="0"/>
          <w:sz w:val="24"/>
        </w:rPr>
        <w:t>-resistant cells rely on a HER2-PI3K-FoxO-survivin axis and are sensitive to PI3K inhibitors. </w:t>
      </w:r>
      <w:r w:rsidRPr="00C829ED">
        <w:rPr>
          <w:rFonts w:ascii="Book Antiqua" w:hAnsi="Book Antiqua" w:cs="宋体"/>
          <w:i/>
          <w:iCs/>
          <w:kern w:val="0"/>
          <w:sz w:val="24"/>
        </w:rPr>
        <w:t>Cancer Res</w:t>
      </w:r>
      <w:r w:rsidRPr="00C829ED">
        <w:rPr>
          <w:rFonts w:ascii="Book Antiqua" w:hAnsi="Book Antiqua" w:cs="宋体"/>
          <w:kern w:val="0"/>
          <w:sz w:val="24"/>
        </w:rPr>
        <w:t> 2013; </w:t>
      </w:r>
      <w:r w:rsidRPr="00C829ED">
        <w:rPr>
          <w:rFonts w:ascii="Book Antiqua" w:hAnsi="Book Antiqua" w:cs="宋体"/>
          <w:b/>
          <w:bCs/>
          <w:kern w:val="0"/>
          <w:sz w:val="24"/>
        </w:rPr>
        <w:t>73</w:t>
      </w:r>
      <w:r w:rsidRPr="00C829ED">
        <w:rPr>
          <w:rFonts w:ascii="Book Antiqua" w:hAnsi="Book Antiqua" w:cs="宋体"/>
          <w:kern w:val="0"/>
          <w:sz w:val="24"/>
        </w:rPr>
        <w:t>: 1190-1200 [PMID: 23204226 DOI: 10.1158/0008-5472.CAN-12-2440]</w:t>
      </w:r>
    </w:p>
    <w:p w:rsidR="00C829ED" w:rsidRPr="00C829ED" w:rsidRDefault="00C829ED" w:rsidP="00C829ED">
      <w:pPr>
        <w:widowControl/>
        <w:spacing w:line="360" w:lineRule="auto"/>
        <w:rPr>
          <w:rFonts w:ascii="Book Antiqua" w:hAnsi="Book Antiqua" w:cs="宋体"/>
          <w:kern w:val="0"/>
          <w:sz w:val="24"/>
        </w:rPr>
      </w:pPr>
      <w:r w:rsidRPr="00C829ED">
        <w:rPr>
          <w:rFonts w:ascii="Book Antiqua" w:hAnsi="Book Antiqua" w:cs="宋体"/>
          <w:kern w:val="0"/>
          <w:sz w:val="24"/>
        </w:rPr>
        <w:t>48 </w:t>
      </w:r>
      <w:proofErr w:type="spellStart"/>
      <w:r w:rsidRPr="00C829ED">
        <w:rPr>
          <w:rFonts w:ascii="Book Antiqua" w:hAnsi="Book Antiqua" w:cs="宋体"/>
          <w:b/>
          <w:bCs/>
          <w:kern w:val="0"/>
          <w:sz w:val="24"/>
        </w:rPr>
        <w:t>Clynes</w:t>
      </w:r>
      <w:proofErr w:type="spellEnd"/>
      <w:r w:rsidRPr="00C829ED">
        <w:rPr>
          <w:rFonts w:ascii="Book Antiqua" w:hAnsi="Book Antiqua" w:cs="宋体"/>
          <w:b/>
          <w:bCs/>
          <w:kern w:val="0"/>
          <w:sz w:val="24"/>
        </w:rPr>
        <w:t xml:space="preserve"> RA</w:t>
      </w:r>
      <w:r w:rsidRPr="00C829ED">
        <w:rPr>
          <w:rFonts w:ascii="Book Antiqua" w:hAnsi="Book Antiqua" w:cs="宋体"/>
          <w:kern w:val="0"/>
          <w:sz w:val="24"/>
        </w:rPr>
        <w:t xml:space="preserve">, Towers TL, </w:t>
      </w:r>
      <w:proofErr w:type="spellStart"/>
      <w:r w:rsidRPr="00C829ED">
        <w:rPr>
          <w:rFonts w:ascii="Book Antiqua" w:hAnsi="Book Antiqua" w:cs="宋体"/>
          <w:kern w:val="0"/>
          <w:sz w:val="24"/>
        </w:rPr>
        <w:t>Presta</w:t>
      </w:r>
      <w:proofErr w:type="spellEnd"/>
      <w:r w:rsidRPr="00C829ED">
        <w:rPr>
          <w:rFonts w:ascii="Book Antiqua" w:hAnsi="Book Antiqua" w:cs="宋体"/>
          <w:kern w:val="0"/>
          <w:sz w:val="24"/>
        </w:rPr>
        <w:t xml:space="preserve"> LG, </w:t>
      </w:r>
      <w:proofErr w:type="spellStart"/>
      <w:r w:rsidRPr="00C829ED">
        <w:rPr>
          <w:rFonts w:ascii="Book Antiqua" w:hAnsi="Book Antiqua" w:cs="宋体"/>
          <w:kern w:val="0"/>
          <w:sz w:val="24"/>
        </w:rPr>
        <w:t>Ravetch</w:t>
      </w:r>
      <w:proofErr w:type="spellEnd"/>
      <w:r w:rsidRPr="00C829ED">
        <w:rPr>
          <w:rFonts w:ascii="Book Antiqua" w:hAnsi="Book Antiqua" w:cs="宋体"/>
          <w:kern w:val="0"/>
          <w:sz w:val="24"/>
        </w:rPr>
        <w:t xml:space="preserve"> JV. Inhibitory Fc receptors modulate in vivo cytotoxicity against tumor targets. </w:t>
      </w:r>
      <w:r w:rsidRPr="00C829ED">
        <w:rPr>
          <w:rFonts w:ascii="Book Antiqua" w:hAnsi="Book Antiqua" w:cs="宋体"/>
          <w:i/>
          <w:iCs/>
          <w:kern w:val="0"/>
          <w:sz w:val="24"/>
        </w:rPr>
        <w:t>Nat Med</w:t>
      </w:r>
      <w:r w:rsidRPr="00C829ED">
        <w:rPr>
          <w:rFonts w:ascii="Book Antiqua" w:hAnsi="Book Antiqua" w:cs="宋体"/>
          <w:kern w:val="0"/>
          <w:sz w:val="24"/>
        </w:rPr>
        <w:t> 2000; </w:t>
      </w:r>
      <w:r w:rsidRPr="00C829ED">
        <w:rPr>
          <w:rFonts w:ascii="Book Antiqua" w:hAnsi="Book Antiqua" w:cs="宋体"/>
          <w:b/>
          <w:bCs/>
          <w:kern w:val="0"/>
          <w:sz w:val="24"/>
        </w:rPr>
        <w:t>6</w:t>
      </w:r>
      <w:r w:rsidRPr="00C829ED">
        <w:rPr>
          <w:rFonts w:ascii="Book Antiqua" w:hAnsi="Book Antiqua" w:cs="宋体"/>
          <w:kern w:val="0"/>
          <w:sz w:val="24"/>
        </w:rPr>
        <w:t>: 443-446 [PMID: 10742152 DOI: 10.1038/74704]</w:t>
      </w:r>
    </w:p>
    <w:p w:rsidR="00C829ED" w:rsidRPr="00C829ED" w:rsidRDefault="00C829ED" w:rsidP="00C829ED">
      <w:pPr>
        <w:widowControl/>
        <w:spacing w:line="360" w:lineRule="auto"/>
        <w:rPr>
          <w:rFonts w:ascii="Book Antiqua" w:hAnsi="Book Antiqua" w:cs="宋体"/>
          <w:kern w:val="0"/>
          <w:sz w:val="24"/>
        </w:rPr>
      </w:pPr>
      <w:r w:rsidRPr="00C829ED">
        <w:rPr>
          <w:rFonts w:ascii="Book Antiqua" w:hAnsi="Book Antiqua" w:cs="宋体"/>
          <w:kern w:val="0"/>
          <w:sz w:val="24"/>
        </w:rPr>
        <w:t>49 </w:t>
      </w:r>
      <w:proofErr w:type="spellStart"/>
      <w:r w:rsidRPr="00C829ED">
        <w:rPr>
          <w:rFonts w:ascii="Book Antiqua" w:hAnsi="Book Antiqua" w:cs="宋体"/>
          <w:b/>
          <w:bCs/>
          <w:kern w:val="0"/>
          <w:sz w:val="24"/>
        </w:rPr>
        <w:t>Musolino</w:t>
      </w:r>
      <w:proofErr w:type="spellEnd"/>
      <w:r w:rsidRPr="00C829ED">
        <w:rPr>
          <w:rFonts w:ascii="Book Antiqua" w:hAnsi="Book Antiqua" w:cs="宋体"/>
          <w:b/>
          <w:bCs/>
          <w:kern w:val="0"/>
          <w:sz w:val="24"/>
        </w:rPr>
        <w:t xml:space="preserve"> A</w:t>
      </w:r>
      <w:r w:rsidRPr="00C829ED">
        <w:rPr>
          <w:rFonts w:ascii="Book Antiqua" w:hAnsi="Book Antiqua" w:cs="宋体"/>
          <w:kern w:val="0"/>
          <w:sz w:val="24"/>
        </w:rPr>
        <w:t xml:space="preserve">, </w:t>
      </w:r>
      <w:proofErr w:type="spellStart"/>
      <w:r w:rsidRPr="00C829ED">
        <w:rPr>
          <w:rFonts w:ascii="Book Antiqua" w:hAnsi="Book Antiqua" w:cs="宋体"/>
          <w:kern w:val="0"/>
          <w:sz w:val="24"/>
        </w:rPr>
        <w:t>Naldi</w:t>
      </w:r>
      <w:proofErr w:type="spellEnd"/>
      <w:r w:rsidRPr="00C829ED">
        <w:rPr>
          <w:rFonts w:ascii="Book Antiqua" w:hAnsi="Book Antiqua" w:cs="宋体"/>
          <w:kern w:val="0"/>
          <w:sz w:val="24"/>
        </w:rPr>
        <w:t xml:space="preserve"> N, </w:t>
      </w:r>
      <w:proofErr w:type="spellStart"/>
      <w:r w:rsidRPr="00C829ED">
        <w:rPr>
          <w:rFonts w:ascii="Book Antiqua" w:hAnsi="Book Antiqua" w:cs="宋体"/>
          <w:kern w:val="0"/>
          <w:sz w:val="24"/>
        </w:rPr>
        <w:t>Bortesi</w:t>
      </w:r>
      <w:proofErr w:type="spellEnd"/>
      <w:r w:rsidRPr="00C829ED">
        <w:rPr>
          <w:rFonts w:ascii="Book Antiqua" w:hAnsi="Book Antiqua" w:cs="宋体"/>
          <w:kern w:val="0"/>
          <w:sz w:val="24"/>
        </w:rPr>
        <w:t xml:space="preserve"> B, </w:t>
      </w:r>
      <w:proofErr w:type="spellStart"/>
      <w:r w:rsidRPr="00C829ED">
        <w:rPr>
          <w:rFonts w:ascii="Book Antiqua" w:hAnsi="Book Antiqua" w:cs="宋体"/>
          <w:kern w:val="0"/>
          <w:sz w:val="24"/>
        </w:rPr>
        <w:t>Pezzuolo</w:t>
      </w:r>
      <w:proofErr w:type="spellEnd"/>
      <w:r w:rsidRPr="00C829ED">
        <w:rPr>
          <w:rFonts w:ascii="Book Antiqua" w:hAnsi="Book Antiqua" w:cs="宋体"/>
          <w:kern w:val="0"/>
          <w:sz w:val="24"/>
        </w:rPr>
        <w:t xml:space="preserve"> D, </w:t>
      </w:r>
      <w:proofErr w:type="spellStart"/>
      <w:r w:rsidRPr="00C829ED">
        <w:rPr>
          <w:rFonts w:ascii="Book Antiqua" w:hAnsi="Book Antiqua" w:cs="宋体"/>
          <w:kern w:val="0"/>
          <w:sz w:val="24"/>
        </w:rPr>
        <w:t>Capelletti</w:t>
      </w:r>
      <w:proofErr w:type="spellEnd"/>
      <w:r w:rsidRPr="00C829ED">
        <w:rPr>
          <w:rFonts w:ascii="Book Antiqua" w:hAnsi="Book Antiqua" w:cs="宋体"/>
          <w:kern w:val="0"/>
          <w:sz w:val="24"/>
        </w:rPr>
        <w:t xml:space="preserve"> M, </w:t>
      </w:r>
      <w:proofErr w:type="spellStart"/>
      <w:r w:rsidRPr="00C829ED">
        <w:rPr>
          <w:rFonts w:ascii="Book Antiqua" w:hAnsi="Book Antiqua" w:cs="宋体"/>
          <w:kern w:val="0"/>
          <w:sz w:val="24"/>
        </w:rPr>
        <w:t>Missale</w:t>
      </w:r>
      <w:proofErr w:type="spellEnd"/>
      <w:r w:rsidRPr="00C829ED">
        <w:rPr>
          <w:rFonts w:ascii="Book Antiqua" w:hAnsi="Book Antiqua" w:cs="宋体"/>
          <w:kern w:val="0"/>
          <w:sz w:val="24"/>
        </w:rPr>
        <w:t xml:space="preserve"> G, </w:t>
      </w:r>
      <w:proofErr w:type="spellStart"/>
      <w:r w:rsidRPr="00C829ED">
        <w:rPr>
          <w:rFonts w:ascii="Book Antiqua" w:hAnsi="Book Antiqua" w:cs="宋体"/>
          <w:kern w:val="0"/>
          <w:sz w:val="24"/>
        </w:rPr>
        <w:t>Laccabue</w:t>
      </w:r>
      <w:proofErr w:type="spellEnd"/>
      <w:r w:rsidRPr="00C829ED">
        <w:rPr>
          <w:rFonts w:ascii="Book Antiqua" w:hAnsi="Book Antiqua" w:cs="宋体"/>
          <w:kern w:val="0"/>
          <w:sz w:val="24"/>
        </w:rPr>
        <w:t xml:space="preserve"> D, </w:t>
      </w:r>
      <w:proofErr w:type="spellStart"/>
      <w:r w:rsidRPr="00C829ED">
        <w:rPr>
          <w:rFonts w:ascii="Book Antiqua" w:hAnsi="Book Antiqua" w:cs="宋体"/>
          <w:kern w:val="0"/>
          <w:sz w:val="24"/>
        </w:rPr>
        <w:t>Zerbini</w:t>
      </w:r>
      <w:proofErr w:type="spellEnd"/>
      <w:r w:rsidRPr="00C829ED">
        <w:rPr>
          <w:rFonts w:ascii="Book Antiqua" w:hAnsi="Book Antiqua" w:cs="宋体"/>
          <w:kern w:val="0"/>
          <w:sz w:val="24"/>
        </w:rPr>
        <w:t xml:space="preserve"> A, </w:t>
      </w:r>
      <w:proofErr w:type="spellStart"/>
      <w:r w:rsidRPr="00C829ED">
        <w:rPr>
          <w:rFonts w:ascii="Book Antiqua" w:hAnsi="Book Antiqua" w:cs="宋体"/>
          <w:kern w:val="0"/>
          <w:sz w:val="24"/>
        </w:rPr>
        <w:t>Camisa</w:t>
      </w:r>
      <w:proofErr w:type="spellEnd"/>
      <w:r w:rsidRPr="00C829ED">
        <w:rPr>
          <w:rFonts w:ascii="Book Antiqua" w:hAnsi="Book Antiqua" w:cs="宋体"/>
          <w:kern w:val="0"/>
          <w:sz w:val="24"/>
        </w:rPr>
        <w:t xml:space="preserve"> R, </w:t>
      </w:r>
      <w:proofErr w:type="spellStart"/>
      <w:r w:rsidRPr="00C829ED">
        <w:rPr>
          <w:rFonts w:ascii="Book Antiqua" w:hAnsi="Book Antiqua" w:cs="宋体"/>
          <w:kern w:val="0"/>
          <w:sz w:val="24"/>
        </w:rPr>
        <w:t>Bisagni</w:t>
      </w:r>
      <w:proofErr w:type="spellEnd"/>
      <w:r w:rsidRPr="00C829ED">
        <w:rPr>
          <w:rFonts w:ascii="Book Antiqua" w:hAnsi="Book Antiqua" w:cs="宋体"/>
          <w:kern w:val="0"/>
          <w:sz w:val="24"/>
        </w:rPr>
        <w:t xml:space="preserve"> G, </w:t>
      </w:r>
      <w:proofErr w:type="spellStart"/>
      <w:r w:rsidRPr="00C829ED">
        <w:rPr>
          <w:rFonts w:ascii="Book Antiqua" w:hAnsi="Book Antiqua" w:cs="宋体"/>
          <w:kern w:val="0"/>
          <w:sz w:val="24"/>
        </w:rPr>
        <w:t>Neri</w:t>
      </w:r>
      <w:proofErr w:type="spellEnd"/>
      <w:r w:rsidRPr="00C829ED">
        <w:rPr>
          <w:rFonts w:ascii="Book Antiqua" w:hAnsi="Book Antiqua" w:cs="宋体"/>
          <w:kern w:val="0"/>
          <w:sz w:val="24"/>
        </w:rPr>
        <w:t xml:space="preserve"> TM, </w:t>
      </w:r>
      <w:proofErr w:type="spellStart"/>
      <w:r w:rsidRPr="00C829ED">
        <w:rPr>
          <w:rFonts w:ascii="Book Antiqua" w:hAnsi="Book Antiqua" w:cs="宋体"/>
          <w:kern w:val="0"/>
          <w:sz w:val="24"/>
        </w:rPr>
        <w:t>Ardizzoni</w:t>
      </w:r>
      <w:proofErr w:type="spellEnd"/>
      <w:r w:rsidRPr="00C829ED">
        <w:rPr>
          <w:rFonts w:ascii="Book Antiqua" w:hAnsi="Book Antiqua" w:cs="宋体"/>
          <w:kern w:val="0"/>
          <w:sz w:val="24"/>
        </w:rPr>
        <w:t xml:space="preserve"> A. Immunoglobulin G fragment C receptor polymorphisms and clinical efficacy of </w:t>
      </w:r>
      <w:proofErr w:type="spellStart"/>
      <w:r w:rsidRPr="00C829ED">
        <w:rPr>
          <w:rFonts w:ascii="Book Antiqua" w:hAnsi="Book Antiqua" w:cs="宋体"/>
          <w:kern w:val="0"/>
          <w:sz w:val="24"/>
        </w:rPr>
        <w:t>trastuzumab</w:t>
      </w:r>
      <w:proofErr w:type="spellEnd"/>
      <w:r w:rsidRPr="00C829ED">
        <w:rPr>
          <w:rFonts w:ascii="Book Antiqua" w:hAnsi="Book Antiqua" w:cs="宋体"/>
          <w:kern w:val="0"/>
          <w:sz w:val="24"/>
        </w:rPr>
        <w:t>-based therapy in patients with HER-2/</w:t>
      </w:r>
      <w:proofErr w:type="spellStart"/>
      <w:r w:rsidRPr="00C829ED">
        <w:rPr>
          <w:rFonts w:ascii="Book Antiqua" w:hAnsi="Book Antiqua" w:cs="宋体"/>
          <w:kern w:val="0"/>
          <w:sz w:val="24"/>
        </w:rPr>
        <w:t>neu</w:t>
      </w:r>
      <w:proofErr w:type="spellEnd"/>
      <w:r w:rsidRPr="00C829ED">
        <w:rPr>
          <w:rFonts w:ascii="Book Antiqua" w:hAnsi="Book Antiqua" w:cs="宋体"/>
          <w:kern w:val="0"/>
          <w:sz w:val="24"/>
        </w:rPr>
        <w:t>-positive metastatic breast cancer. </w:t>
      </w:r>
      <w:r w:rsidRPr="00C829ED">
        <w:rPr>
          <w:rFonts w:ascii="Book Antiqua" w:hAnsi="Book Antiqua" w:cs="宋体"/>
          <w:i/>
          <w:iCs/>
          <w:kern w:val="0"/>
          <w:sz w:val="24"/>
        </w:rPr>
        <w:t xml:space="preserve">J </w:t>
      </w:r>
      <w:proofErr w:type="spellStart"/>
      <w:r w:rsidRPr="00C829ED">
        <w:rPr>
          <w:rFonts w:ascii="Book Antiqua" w:hAnsi="Book Antiqua" w:cs="宋体"/>
          <w:i/>
          <w:iCs/>
          <w:kern w:val="0"/>
          <w:sz w:val="24"/>
        </w:rPr>
        <w:t>Clin</w:t>
      </w:r>
      <w:proofErr w:type="spellEnd"/>
      <w:r w:rsidRPr="00C829ED">
        <w:rPr>
          <w:rFonts w:ascii="Book Antiqua" w:hAnsi="Book Antiqua" w:cs="宋体"/>
          <w:i/>
          <w:iCs/>
          <w:kern w:val="0"/>
          <w:sz w:val="24"/>
        </w:rPr>
        <w:t xml:space="preserve"> </w:t>
      </w:r>
      <w:proofErr w:type="spellStart"/>
      <w:r w:rsidRPr="00C829ED">
        <w:rPr>
          <w:rFonts w:ascii="Book Antiqua" w:hAnsi="Book Antiqua" w:cs="宋体"/>
          <w:i/>
          <w:iCs/>
          <w:kern w:val="0"/>
          <w:sz w:val="24"/>
        </w:rPr>
        <w:t>Oncol</w:t>
      </w:r>
      <w:proofErr w:type="spellEnd"/>
      <w:r w:rsidRPr="00C829ED">
        <w:rPr>
          <w:rFonts w:ascii="Book Antiqua" w:hAnsi="Book Antiqua" w:cs="宋体"/>
          <w:kern w:val="0"/>
          <w:sz w:val="24"/>
        </w:rPr>
        <w:t> 2008; </w:t>
      </w:r>
      <w:r w:rsidRPr="00C829ED">
        <w:rPr>
          <w:rFonts w:ascii="Book Antiqua" w:hAnsi="Book Antiqua" w:cs="宋体"/>
          <w:b/>
          <w:bCs/>
          <w:kern w:val="0"/>
          <w:sz w:val="24"/>
        </w:rPr>
        <w:t>26</w:t>
      </w:r>
      <w:r w:rsidRPr="00C829ED">
        <w:rPr>
          <w:rFonts w:ascii="Book Antiqua" w:hAnsi="Book Antiqua" w:cs="宋体"/>
          <w:kern w:val="0"/>
          <w:sz w:val="24"/>
        </w:rPr>
        <w:t>: 1789-1796 [PMID: 18347005 DOI: 10.1200/JCO.2007.14.8957]</w:t>
      </w:r>
    </w:p>
    <w:p w:rsidR="00C829ED" w:rsidRPr="00C829ED" w:rsidRDefault="00C829ED" w:rsidP="00C829ED">
      <w:pPr>
        <w:widowControl/>
        <w:spacing w:line="360" w:lineRule="auto"/>
        <w:rPr>
          <w:rFonts w:ascii="Book Antiqua" w:hAnsi="Book Antiqua" w:cs="宋体"/>
          <w:kern w:val="0"/>
          <w:sz w:val="24"/>
        </w:rPr>
      </w:pPr>
      <w:r w:rsidRPr="00C829ED">
        <w:rPr>
          <w:rFonts w:ascii="Book Antiqua" w:hAnsi="Book Antiqua" w:cs="宋体"/>
          <w:kern w:val="0"/>
          <w:sz w:val="24"/>
        </w:rPr>
        <w:t>50 </w:t>
      </w:r>
      <w:proofErr w:type="spellStart"/>
      <w:r w:rsidRPr="00C829ED">
        <w:rPr>
          <w:rFonts w:ascii="Book Antiqua" w:hAnsi="Book Antiqua" w:cs="宋体"/>
          <w:b/>
          <w:bCs/>
          <w:kern w:val="0"/>
          <w:sz w:val="24"/>
        </w:rPr>
        <w:t>Osipo</w:t>
      </w:r>
      <w:proofErr w:type="spellEnd"/>
      <w:r w:rsidRPr="00C829ED">
        <w:rPr>
          <w:rFonts w:ascii="Book Antiqua" w:hAnsi="Book Antiqua" w:cs="宋体"/>
          <w:b/>
          <w:bCs/>
          <w:kern w:val="0"/>
          <w:sz w:val="24"/>
        </w:rPr>
        <w:t xml:space="preserve"> C</w:t>
      </w:r>
      <w:r w:rsidRPr="00C829ED">
        <w:rPr>
          <w:rFonts w:ascii="Book Antiqua" w:hAnsi="Book Antiqua" w:cs="宋体"/>
          <w:kern w:val="0"/>
          <w:sz w:val="24"/>
        </w:rPr>
        <w:t xml:space="preserve">, Patel P, Rizzo P, </w:t>
      </w:r>
      <w:proofErr w:type="spellStart"/>
      <w:r w:rsidRPr="00C829ED">
        <w:rPr>
          <w:rFonts w:ascii="Book Antiqua" w:hAnsi="Book Antiqua" w:cs="宋体"/>
          <w:kern w:val="0"/>
          <w:sz w:val="24"/>
        </w:rPr>
        <w:t>Clementz</w:t>
      </w:r>
      <w:proofErr w:type="spellEnd"/>
      <w:r w:rsidRPr="00C829ED">
        <w:rPr>
          <w:rFonts w:ascii="Book Antiqua" w:hAnsi="Book Antiqua" w:cs="宋体"/>
          <w:kern w:val="0"/>
          <w:sz w:val="24"/>
        </w:rPr>
        <w:t xml:space="preserve"> AG, </w:t>
      </w:r>
      <w:proofErr w:type="spellStart"/>
      <w:r w:rsidRPr="00C829ED">
        <w:rPr>
          <w:rFonts w:ascii="Book Antiqua" w:hAnsi="Book Antiqua" w:cs="宋体"/>
          <w:kern w:val="0"/>
          <w:sz w:val="24"/>
        </w:rPr>
        <w:t>Hao</w:t>
      </w:r>
      <w:proofErr w:type="spellEnd"/>
      <w:r w:rsidRPr="00C829ED">
        <w:rPr>
          <w:rFonts w:ascii="Book Antiqua" w:hAnsi="Book Antiqua" w:cs="宋体"/>
          <w:kern w:val="0"/>
          <w:sz w:val="24"/>
        </w:rPr>
        <w:t xml:space="preserve"> L, </w:t>
      </w:r>
      <w:proofErr w:type="spellStart"/>
      <w:r w:rsidRPr="00C829ED">
        <w:rPr>
          <w:rFonts w:ascii="Book Antiqua" w:hAnsi="Book Antiqua" w:cs="宋体"/>
          <w:kern w:val="0"/>
          <w:sz w:val="24"/>
        </w:rPr>
        <w:t>Golde</w:t>
      </w:r>
      <w:proofErr w:type="spellEnd"/>
      <w:r w:rsidRPr="00C829ED">
        <w:rPr>
          <w:rFonts w:ascii="Book Antiqua" w:hAnsi="Book Antiqua" w:cs="宋体"/>
          <w:kern w:val="0"/>
          <w:sz w:val="24"/>
        </w:rPr>
        <w:t xml:space="preserve"> TE, </w:t>
      </w:r>
      <w:proofErr w:type="spellStart"/>
      <w:r w:rsidRPr="00C829ED">
        <w:rPr>
          <w:rFonts w:ascii="Book Antiqua" w:hAnsi="Book Antiqua" w:cs="宋体"/>
          <w:kern w:val="0"/>
          <w:sz w:val="24"/>
        </w:rPr>
        <w:t>Miele</w:t>
      </w:r>
      <w:proofErr w:type="spellEnd"/>
      <w:r w:rsidRPr="00C829ED">
        <w:rPr>
          <w:rFonts w:ascii="Book Antiqua" w:hAnsi="Book Antiqua" w:cs="宋体"/>
          <w:kern w:val="0"/>
          <w:sz w:val="24"/>
        </w:rPr>
        <w:t xml:space="preserve"> L. ErbB-2 inhibition activates Notch-1 and sensitizes breast cancer cells to a gamma-</w:t>
      </w:r>
      <w:proofErr w:type="spellStart"/>
      <w:r w:rsidRPr="00C829ED">
        <w:rPr>
          <w:rFonts w:ascii="Book Antiqua" w:hAnsi="Book Antiqua" w:cs="宋体"/>
          <w:kern w:val="0"/>
          <w:sz w:val="24"/>
        </w:rPr>
        <w:t>secretase</w:t>
      </w:r>
      <w:proofErr w:type="spellEnd"/>
      <w:r w:rsidRPr="00C829ED">
        <w:rPr>
          <w:rFonts w:ascii="Book Antiqua" w:hAnsi="Book Antiqua" w:cs="宋体"/>
          <w:kern w:val="0"/>
          <w:sz w:val="24"/>
        </w:rPr>
        <w:t xml:space="preserve"> inhibitor. </w:t>
      </w:r>
      <w:r w:rsidRPr="00C829ED">
        <w:rPr>
          <w:rFonts w:ascii="Book Antiqua" w:hAnsi="Book Antiqua" w:cs="宋体"/>
          <w:i/>
          <w:iCs/>
          <w:kern w:val="0"/>
          <w:sz w:val="24"/>
        </w:rPr>
        <w:t>Oncogene</w:t>
      </w:r>
      <w:r w:rsidRPr="00C829ED">
        <w:rPr>
          <w:rFonts w:ascii="Book Antiqua" w:hAnsi="Book Antiqua" w:cs="宋体"/>
          <w:kern w:val="0"/>
          <w:sz w:val="24"/>
        </w:rPr>
        <w:t> 2008; </w:t>
      </w:r>
      <w:r w:rsidRPr="00C829ED">
        <w:rPr>
          <w:rFonts w:ascii="Book Antiqua" w:hAnsi="Book Antiqua" w:cs="宋体"/>
          <w:b/>
          <w:bCs/>
          <w:kern w:val="0"/>
          <w:sz w:val="24"/>
        </w:rPr>
        <w:t>27</w:t>
      </w:r>
      <w:r w:rsidRPr="00C829ED">
        <w:rPr>
          <w:rFonts w:ascii="Book Antiqua" w:hAnsi="Book Antiqua" w:cs="宋体"/>
          <w:kern w:val="0"/>
          <w:sz w:val="24"/>
        </w:rPr>
        <w:t>: 5019-5032 [PMID: 18469855 DOI: 10.1038/onc.2008.149]</w:t>
      </w:r>
    </w:p>
    <w:p w:rsidR="00C829ED" w:rsidRPr="00C829ED" w:rsidRDefault="00C829ED" w:rsidP="00C829ED">
      <w:pPr>
        <w:widowControl/>
        <w:spacing w:line="360" w:lineRule="auto"/>
        <w:rPr>
          <w:rFonts w:ascii="Book Antiqua" w:hAnsi="Book Antiqua" w:cs="宋体"/>
          <w:kern w:val="0"/>
          <w:sz w:val="24"/>
        </w:rPr>
      </w:pPr>
      <w:r w:rsidRPr="00C829ED">
        <w:rPr>
          <w:rFonts w:ascii="Book Antiqua" w:hAnsi="Book Antiqua" w:cs="宋体"/>
          <w:kern w:val="0"/>
          <w:sz w:val="24"/>
        </w:rPr>
        <w:t>51 </w:t>
      </w:r>
      <w:proofErr w:type="spellStart"/>
      <w:r w:rsidRPr="00C829ED">
        <w:rPr>
          <w:rFonts w:ascii="Book Antiqua" w:hAnsi="Book Antiqua" w:cs="宋体"/>
          <w:b/>
          <w:bCs/>
          <w:kern w:val="0"/>
          <w:sz w:val="24"/>
        </w:rPr>
        <w:t>Politi</w:t>
      </w:r>
      <w:proofErr w:type="spellEnd"/>
      <w:r w:rsidRPr="00C829ED">
        <w:rPr>
          <w:rFonts w:ascii="Book Antiqua" w:hAnsi="Book Antiqua" w:cs="宋体"/>
          <w:b/>
          <w:bCs/>
          <w:kern w:val="0"/>
          <w:sz w:val="24"/>
        </w:rPr>
        <w:t xml:space="preserve"> K</w:t>
      </w:r>
      <w:r w:rsidRPr="00C829ED">
        <w:rPr>
          <w:rFonts w:ascii="Book Antiqua" w:hAnsi="Book Antiqua" w:cs="宋体"/>
          <w:kern w:val="0"/>
          <w:sz w:val="24"/>
        </w:rPr>
        <w:t xml:space="preserve">, </w:t>
      </w:r>
      <w:proofErr w:type="spellStart"/>
      <w:r w:rsidRPr="00C829ED">
        <w:rPr>
          <w:rFonts w:ascii="Book Antiqua" w:hAnsi="Book Antiqua" w:cs="宋体"/>
          <w:kern w:val="0"/>
          <w:sz w:val="24"/>
        </w:rPr>
        <w:t>Feirt</w:t>
      </w:r>
      <w:proofErr w:type="spellEnd"/>
      <w:r w:rsidRPr="00C829ED">
        <w:rPr>
          <w:rFonts w:ascii="Book Antiqua" w:hAnsi="Book Antiqua" w:cs="宋体"/>
          <w:kern w:val="0"/>
          <w:sz w:val="24"/>
        </w:rPr>
        <w:t xml:space="preserve"> N, </w:t>
      </w:r>
      <w:proofErr w:type="spellStart"/>
      <w:r w:rsidRPr="00C829ED">
        <w:rPr>
          <w:rFonts w:ascii="Book Antiqua" w:hAnsi="Book Antiqua" w:cs="宋体"/>
          <w:kern w:val="0"/>
          <w:sz w:val="24"/>
        </w:rPr>
        <w:t>Kitajewski</w:t>
      </w:r>
      <w:proofErr w:type="spellEnd"/>
      <w:r w:rsidRPr="00C829ED">
        <w:rPr>
          <w:rFonts w:ascii="Book Antiqua" w:hAnsi="Book Antiqua" w:cs="宋体"/>
          <w:kern w:val="0"/>
          <w:sz w:val="24"/>
        </w:rPr>
        <w:t xml:space="preserve"> J. Notch in mammary gland development and breast cancer. </w:t>
      </w:r>
      <w:proofErr w:type="spellStart"/>
      <w:r w:rsidRPr="00C829ED">
        <w:rPr>
          <w:rFonts w:ascii="Book Antiqua" w:hAnsi="Book Antiqua" w:cs="宋体"/>
          <w:i/>
          <w:iCs/>
          <w:kern w:val="0"/>
          <w:sz w:val="24"/>
        </w:rPr>
        <w:t>Semin</w:t>
      </w:r>
      <w:proofErr w:type="spellEnd"/>
      <w:r w:rsidRPr="00C829ED">
        <w:rPr>
          <w:rFonts w:ascii="Book Antiqua" w:hAnsi="Book Antiqua" w:cs="宋体"/>
          <w:i/>
          <w:iCs/>
          <w:kern w:val="0"/>
          <w:sz w:val="24"/>
        </w:rPr>
        <w:t xml:space="preserve"> Cancer </w:t>
      </w:r>
      <w:proofErr w:type="spellStart"/>
      <w:r w:rsidRPr="00C829ED">
        <w:rPr>
          <w:rFonts w:ascii="Book Antiqua" w:hAnsi="Book Antiqua" w:cs="宋体"/>
          <w:i/>
          <w:iCs/>
          <w:kern w:val="0"/>
          <w:sz w:val="24"/>
        </w:rPr>
        <w:t>Biol</w:t>
      </w:r>
      <w:proofErr w:type="spellEnd"/>
      <w:r w:rsidRPr="00C829ED">
        <w:rPr>
          <w:rFonts w:ascii="Book Antiqua" w:hAnsi="Book Antiqua" w:cs="宋体"/>
          <w:kern w:val="0"/>
          <w:sz w:val="24"/>
        </w:rPr>
        <w:t> 2004; </w:t>
      </w:r>
      <w:r w:rsidRPr="00C829ED">
        <w:rPr>
          <w:rFonts w:ascii="Book Antiqua" w:hAnsi="Book Antiqua" w:cs="宋体"/>
          <w:b/>
          <w:bCs/>
          <w:kern w:val="0"/>
          <w:sz w:val="24"/>
        </w:rPr>
        <w:t>14</w:t>
      </w:r>
      <w:r w:rsidRPr="00C829ED">
        <w:rPr>
          <w:rFonts w:ascii="Book Antiqua" w:hAnsi="Book Antiqua" w:cs="宋体"/>
          <w:kern w:val="0"/>
          <w:sz w:val="24"/>
        </w:rPr>
        <w:t>: 341-347 [PMID: 15288259 DOI: 10.1016/j.semcancer.2004.04.013]</w:t>
      </w:r>
    </w:p>
    <w:p w:rsidR="00C829ED" w:rsidRPr="00C829ED" w:rsidRDefault="00C829ED" w:rsidP="00C829ED">
      <w:pPr>
        <w:widowControl/>
        <w:spacing w:line="360" w:lineRule="auto"/>
        <w:rPr>
          <w:rFonts w:ascii="Book Antiqua" w:hAnsi="Book Antiqua" w:cs="宋体"/>
          <w:kern w:val="0"/>
          <w:sz w:val="24"/>
        </w:rPr>
      </w:pPr>
      <w:r w:rsidRPr="00C829ED">
        <w:rPr>
          <w:rFonts w:ascii="Book Antiqua" w:hAnsi="Book Antiqua" w:cs="宋体"/>
          <w:kern w:val="0"/>
          <w:sz w:val="24"/>
        </w:rPr>
        <w:t>52 </w:t>
      </w:r>
      <w:proofErr w:type="spellStart"/>
      <w:r w:rsidRPr="00C829ED">
        <w:rPr>
          <w:rFonts w:ascii="Book Antiqua" w:hAnsi="Book Antiqua" w:cs="宋体"/>
          <w:b/>
          <w:bCs/>
          <w:kern w:val="0"/>
          <w:sz w:val="24"/>
        </w:rPr>
        <w:t>Greulich</w:t>
      </w:r>
      <w:proofErr w:type="spellEnd"/>
      <w:r w:rsidRPr="00C829ED">
        <w:rPr>
          <w:rFonts w:ascii="Book Antiqua" w:hAnsi="Book Antiqua" w:cs="宋体"/>
          <w:b/>
          <w:bCs/>
          <w:kern w:val="0"/>
          <w:sz w:val="24"/>
        </w:rPr>
        <w:t xml:space="preserve"> H</w:t>
      </w:r>
      <w:r w:rsidRPr="00C829ED">
        <w:rPr>
          <w:rFonts w:ascii="Book Antiqua" w:hAnsi="Book Antiqua" w:cs="宋体"/>
          <w:kern w:val="0"/>
          <w:sz w:val="24"/>
        </w:rPr>
        <w:t xml:space="preserve">, Kaplan B, </w:t>
      </w:r>
      <w:proofErr w:type="spellStart"/>
      <w:r w:rsidRPr="00C829ED">
        <w:rPr>
          <w:rFonts w:ascii="Book Antiqua" w:hAnsi="Book Antiqua" w:cs="宋体"/>
          <w:kern w:val="0"/>
          <w:sz w:val="24"/>
        </w:rPr>
        <w:t>Mertins</w:t>
      </w:r>
      <w:proofErr w:type="spellEnd"/>
      <w:r w:rsidRPr="00C829ED">
        <w:rPr>
          <w:rFonts w:ascii="Book Antiqua" w:hAnsi="Book Antiqua" w:cs="宋体"/>
          <w:kern w:val="0"/>
          <w:sz w:val="24"/>
        </w:rPr>
        <w:t xml:space="preserve"> P, Chen TH, Tanaka KE, Yun CH, Zhang X, Lee SH, Cho J, </w:t>
      </w:r>
      <w:proofErr w:type="spellStart"/>
      <w:r w:rsidRPr="00C829ED">
        <w:rPr>
          <w:rFonts w:ascii="Book Antiqua" w:hAnsi="Book Antiqua" w:cs="宋体"/>
          <w:kern w:val="0"/>
          <w:sz w:val="24"/>
        </w:rPr>
        <w:t>Ambrogio</w:t>
      </w:r>
      <w:proofErr w:type="spellEnd"/>
      <w:r w:rsidRPr="00C829ED">
        <w:rPr>
          <w:rFonts w:ascii="Book Antiqua" w:hAnsi="Book Antiqua" w:cs="宋体"/>
          <w:kern w:val="0"/>
          <w:sz w:val="24"/>
        </w:rPr>
        <w:t xml:space="preserve"> L, Liao R, </w:t>
      </w:r>
      <w:proofErr w:type="spellStart"/>
      <w:r w:rsidRPr="00C829ED">
        <w:rPr>
          <w:rFonts w:ascii="Book Antiqua" w:hAnsi="Book Antiqua" w:cs="宋体"/>
          <w:kern w:val="0"/>
          <w:sz w:val="24"/>
        </w:rPr>
        <w:t>Imielinski</w:t>
      </w:r>
      <w:proofErr w:type="spellEnd"/>
      <w:r w:rsidRPr="00C829ED">
        <w:rPr>
          <w:rFonts w:ascii="Book Antiqua" w:hAnsi="Book Antiqua" w:cs="宋体"/>
          <w:kern w:val="0"/>
          <w:sz w:val="24"/>
        </w:rPr>
        <w:t xml:space="preserve"> M, </w:t>
      </w:r>
      <w:proofErr w:type="spellStart"/>
      <w:r w:rsidRPr="00C829ED">
        <w:rPr>
          <w:rFonts w:ascii="Book Antiqua" w:hAnsi="Book Antiqua" w:cs="宋体"/>
          <w:kern w:val="0"/>
          <w:sz w:val="24"/>
        </w:rPr>
        <w:t>Banerji</w:t>
      </w:r>
      <w:proofErr w:type="spellEnd"/>
      <w:r w:rsidRPr="00C829ED">
        <w:rPr>
          <w:rFonts w:ascii="Book Antiqua" w:hAnsi="Book Antiqua" w:cs="宋体"/>
          <w:kern w:val="0"/>
          <w:sz w:val="24"/>
        </w:rPr>
        <w:t xml:space="preserve"> S, Berger AH, Lawrence MS, Zhang J, Pho NH, Walker SR, </w:t>
      </w:r>
      <w:proofErr w:type="spellStart"/>
      <w:r w:rsidRPr="00C829ED">
        <w:rPr>
          <w:rFonts w:ascii="Book Antiqua" w:hAnsi="Book Antiqua" w:cs="宋体"/>
          <w:kern w:val="0"/>
          <w:sz w:val="24"/>
        </w:rPr>
        <w:t>Winckler</w:t>
      </w:r>
      <w:proofErr w:type="spellEnd"/>
      <w:r w:rsidRPr="00C829ED">
        <w:rPr>
          <w:rFonts w:ascii="Book Antiqua" w:hAnsi="Book Antiqua" w:cs="宋体"/>
          <w:kern w:val="0"/>
          <w:sz w:val="24"/>
        </w:rPr>
        <w:t xml:space="preserve"> W, Getz G, Frank D, Hahn WC, Eck MJ, Mani DR, Jaffe JD, Carr SA, Wong KK, </w:t>
      </w:r>
      <w:proofErr w:type="spellStart"/>
      <w:r w:rsidRPr="00C829ED">
        <w:rPr>
          <w:rFonts w:ascii="Book Antiqua" w:hAnsi="Book Antiqua" w:cs="宋体"/>
          <w:kern w:val="0"/>
          <w:sz w:val="24"/>
        </w:rPr>
        <w:t>Meyerson</w:t>
      </w:r>
      <w:proofErr w:type="spellEnd"/>
      <w:r w:rsidRPr="00C829ED">
        <w:rPr>
          <w:rFonts w:ascii="Book Antiqua" w:hAnsi="Book Antiqua" w:cs="宋体"/>
          <w:kern w:val="0"/>
          <w:sz w:val="24"/>
        </w:rPr>
        <w:t xml:space="preserve"> M. Functional analysis of receptor tyrosine kinase mutations in lung cancer identifies oncogenic extracellular domain mutations of ERBB2. </w:t>
      </w:r>
      <w:proofErr w:type="spellStart"/>
      <w:r w:rsidRPr="00C829ED">
        <w:rPr>
          <w:rFonts w:ascii="Book Antiqua" w:hAnsi="Book Antiqua" w:cs="宋体"/>
          <w:i/>
          <w:iCs/>
          <w:kern w:val="0"/>
          <w:sz w:val="24"/>
        </w:rPr>
        <w:t>Proc</w:t>
      </w:r>
      <w:proofErr w:type="spellEnd"/>
      <w:r w:rsidRPr="00C829ED">
        <w:rPr>
          <w:rFonts w:ascii="Book Antiqua" w:hAnsi="Book Antiqua" w:cs="宋体"/>
          <w:i/>
          <w:iCs/>
          <w:kern w:val="0"/>
          <w:sz w:val="24"/>
        </w:rPr>
        <w:t xml:space="preserve"> </w:t>
      </w:r>
      <w:proofErr w:type="spellStart"/>
      <w:r w:rsidRPr="00C829ED">
        <w:rPr>
          <w:rFonts w:ascii="Book Antiqua" w:hAnsi="Book Antiqua" w:cs="宋体"/>
          <w:i/>
          <w:iCs/>
          <w:kern w:val="0"/>
          <w:sz w:val="24"/>
        </w:rPr>
        <w:t>Natl</w:t>
      </w:r>
      <w:proofErr w:type="spellEnd"/>
      <w:r w:rsidRPr="00C829ED">
        <w:rPr>
          <w:rFonts w:ascii="Book Antiqua" w:hAnsi="Book Antiqua" w:cs="宋体"/>
          <w:i/>
          <w:iCs/>
          <w:kern w:val="0"/>
          <w:sz w:val="24"/>
        </w:rPr>
        <w:t xml:space="preserve"> </w:t>
      </w:r>
      <w:proofErr w:type="spellStart"/>
      <w:r w:rsidRPr="00C829ED">
        <w:rPr>
          <w:rFonts w:ascii="Book Antiqua" w:hAnsi="Book Antiqua" w:cs="宋体"/>
          <w:i/>
          <w:iCs/>
          <w:kern w:val="0"/>
          <w:sz w:val="24"/>
        </w:rPr>
        <w:t>Acad</w:t>
      </w:r>
      <w:proofErr w:type="spellEnd"/>
      <w:r w:rsidRPr="00C829ED">
        <w:rPr>
          <w:rFonts w:ascii="Book Antiqua" w:hAnsi="Book Antiqua" w:cs="宋体"/>
          <w:i/>
          <w:iCs/>
          <w:kern w:val="0"/>
          <w:sz w:val="24"/>
        </w:rPr>
        <w:t xml:space="preserve"> </w:t>
      </w:r>
      <w:proofErr w:type="spellStart"/>
      <w:r w:rsidRPr="00C829ED">
        <w:rPr>
          <w:rFonts w:ascii="Book Antiqua" w:hAnsi="Book Antiqua" w:cs="宋体"/>
          <w:i/>
          <w:iCs/>
          <w:kern w:val="0"/>
          <w:sz w:val="24"/>
        </w:rPr>
        <w:t>Sci</w:t>
      </w:r>
      <w:proofErr w:type="spellEnd"/>
      <w:r w:rsidRPr="00C829ED">
        <w:rPr>
          <w:rFonts w:ascii="Book Antiqua" w:hAnsi="Book Antiqua" w:cs="宋体"/>
          <w:i/>
          <w:iCs/>
          <w:kern w:val="0"/>
          <w:sz w:val="24"/>
        </w:rPr>
        <w:t xml:space="preserve"> U S A</w:t>
      </w:r>
      <w:r w:rsidRPr="00C829ED">
        <w:rPr>
          <w:rFonts w:ascii="Book Antiqua" w:hAnsi="Book Antiqua" w:cs="宋体"/>
          <w:kern w:val="0"/>
          <w:sz w:val="24"/>
        </w:rPr>
        <w:t> 2012; </w:t>
      </w:r>
      <w:r w:rsidRPr="00C829ED">
        <w:rPr>
          <w:rFonts w:ascii="Book Antiqua" w:hAnsi="Book Antiqua" w:cs="宋体"/>
          <w:b/>
          <w:bCs/>
          <w:kern w:val="0"/>
          <w:sz w:val="24"/>
        </w:rPr>
        <w:t>109</w:t>
      </w:r>
      <w:r w:rsidRPr="00C829ED">
        <w:rPr>
          <w:rFonts w:ascii="Book Antiqua" w:hAnsi="Book Antiqua" w:cs="宋体"/>
          <w:kern w:val="0"/>
          <w:sz w:val="24"/>
        </w:rPr>
        <w:t>: 14476-14481 [PMID: 22908275 DOI: 10.1073/pnas.1203201109]</w:t>
      </w:r>
    </w:p>
    <w:p w:rsidR="00C829ED" w:rsidRPr="00C829ED" w:rsidRDefault="00C829ED" w:rsidP="00C829ED">
      <w:pPr>
        <w:widowControl/>
        <w:spacing w:line="360" w:lineRule="auto"/>
        <w:rPr>
          <w:rFonts w:ascii="Book Antiqua" w:hAnsi="Book Antiqua" w:cs="宋体"/>
          <w:kern w:val="0"/>
          <w:sz w:val="24"/>
        </w:rPr>
      </w:pPr>
      <w:r w:rsidRPr="00C829ED">
        <w:rPr>
          <w:rFonts w:ascii="Book Antiqua" w:hAnsi="Book Antiqua" w:cs="宋体"/>
          <w:kern w:val="0"/>
          <w:sz w:val="24"/>
        </w:rPr>
        <w:t>53 </w:t>
      </w:r>
      <w:r w:rsidRPr="00C829ED">
        <w:rPr>
          <w:rFonts w:ascii="Book Antiqua" w:hAnsi="Book Antiqua" w:cs="宋体"/>
          <w:b/>
          <w:bCs/>
          <w:kern w:val="0"/>
          <w:sz w:val="24"/>
        </w:rPr>
        <w:t>Burstein HJ</w:t>
      </w:r>
      <w:r w:rsidRPr="00C829ED">
        <w:rPr>
          <w:rFonts w:ascii="Book Antiqua" w:hAnsi="Book Antiqua" w:cs="宋体"/>
          <w:kern w:val="0"/>
          <w:sz w:val="24"/>
        </w:rPr>
        <w:t xml:space="preserve">, Sun Y, </w:t>
      </w:r>
      <w:proofErr w:type="spellStart"/>
      <w:r w:rsidRPr="00C829ED">
        <w:rPr>
          <w:rFonts w:ascii="Book Antiqua" w:hAnsi="Book Antiqua" w:cs="宋体"/>
          <w:kern w:val="0"/>
          <w:sz w:val="24"/>
        </w:rPr>
        <w:t>Dirix</w:t>
      </w:r>
      <w:proofErr w:type="spellEnd"/>
      <w:r w:rsidRPr="00C829ED">
        <w:rPr>
          <w:rFonts w:ascii="Book Antiqua" w:hAnsi="Book Antiqua" w:cs="宋体"/>
          <w:kern w:val="0"/>
          <w:sz w:val="24"/>
        </w:rPr>
        <w:t xml:space="preserve"> LY, Jiang Z, </w:t>
      </w:r>
      <w:proofErr w:type="spellStart"/>
      <w:r w:rsidRPr="00C829ED">
        <w:rPr>
          <w:rFonts w:ascii="Book Antiqua" w:hAnsi="Book Antiqua" w:cs="宋体"/>
          <w:kern w:val="0"/>
          <w:sz w:val="24"/>
        </w:rPr>
        <w:t>Paridaens</w:t>
      </w:r>
      <w:proofErr w:type="spellEnd"/>
      <w:r w:rsidRPr="00C829ED">
        <w:rPr>
          <w:rFonts w:ascii="Book Antiqua" w:hAnsi="Book Antiqua" w:cs="宋体"/>
          <w:kern w:val="0"/>
          <w:sz w:val="24"/>
        </w:rPr>
        <w:t xml:space="preserve"> R, Tan AR, </w:t>
      </w:r>
      <w:proofErr w:type="spellStart"/>
      <w:r w:rsidRPr="00C829ED">
        <w:rPr>
          <w:rFonts w:ascii="Book Antiqua" w:hAnsi="Book Antiqua" w:cs="宋体"/>
          <w:kern w:val="0"/>
          <w:sz w:val="24"/>
        </w:rPr>
        <w:t>Awada</w:t>
      </w:r>
      <w:proofErr w:type="spellEnd"/>
      <w:r w:rsidRPr="00C829ED">
        <w:rPr>
          <w:rFonts w:ascii="Book Antiqua" w:hAnsi="Book Antiqua" w:cs="宋体"/>
          <w:kern w:val="0"/>
          <w:sz w:val="24"/>
        </w:rPr>
        <w:t xml:space="preserve"> A, </w:t>
      </w:r>
      <w:proofErr w:type="spellStart"/>
      <w:r w:rsidRPr="00C829ED">
        <w:rPr>
          <w:rFonts w:ascii="Book Antiqua" w:hAnsi="Book Antiqua" w:cs="宋体"/>
          <w:kern w:val="0"/>
          <w:sz w:val="24"/>
        </w:rPr>
        <w:t>Ranade</w:t>
      </w:r>
      <w:proofErr w:type="spellEnd"/>
      <w:r w:rsidRPr="00C829ED">
        <w:rPr>
          <w:rFonts w:ascii="Book Antiqua" w:hAnsi="Book Antiqua" w:cs="宋体"/>
          <w:kern w:val="0"/>
          <w:sz w:val="24"/>
        </w:rPr>
        <w:t xml:space="preserve"> A, Jiao S, Schwartz G, Abbas R, Powell C, Turnbull K, </w:t>
      </w:r>
      <w:proofErr w:type="spellStart"/>
      <w:r w:rsidRPr="00C829ED">
        <w:rPr>
          <w:rFonts w:ascii="Book Antiqua" w:hAnsi="Book Antiqua" w:cs="宋体"/>
          <w:kern w:val="0"/>
          <w:sz w:val="24"/>
        </w:rPr>
        <w:t>Vermette</w:t>
      </w:r>
      <w:proofErr w:type="spellEnd"/>
      <w:r w:rsidRPr="00C829ED">
        <w:rPr>
          <w:rFonts w:ascii="Book Antiqua" w:hAnsi="Book Antiqua" w:cs="宋体"/>
          <w:kern w:val="0"/>
          <w:sz w:val="24"/>
        </w:rPr>
        <w:t xml:space="preserve"> J, </w:t>
      </w:r>
      <w:proofErr w:type="spellStart"/>
      <w:r w:rsidRPr="00C829ED">
        <w:rPr>
          <w:rFonts w:ascii="Book Antiqua" w:hAnsi="Book Antiqua" w:cs="宋体"/>
          <w:kern w:val="0"/>
          <w:sz w:val="24"/>
        </w:rPr>
        <w:t>Zacharchuk</w:t>
      </w:r>
      <w:proofErr w:type="spellEnd"/>
      <w:r w:rsidRPr="00C829ED">
        <w:rPr>
          <w:rFonts w:ascii="Book Antiqua" w:hAnsi="Book Antiqua" w:cs="宋体"/>
          <w:kern w:val="0"/>
          <w:sz w:val="24"/>
        </w:rPr>
        <w:t xml:space="preserve"> C, </w:t>
      </w:r>
      <w:proofErr w:type="spellStart"/>
      <w:r w:rsidRPr="00C829ED">
        <w:rPr>
          <w:rFonts w:ascii="Book Antiqua" w:hAnsi="Book Antiqua" w:cs="宋体"/>
          <w:kern w:val="0"/>
          <w:sz w:val="24"/>
        </w:rPr>
        <w:t>Badwe</w:t>
      </w:r>
      <w:proofErr w:type="spellEnd"/>
      <w:r w:rsidRPr="00C829ED">
        <w:rPr>
          <w:rFonts w:ascii="Book Antiqua" w:hAnsi="Book Antiqua" w:cs="宋体"/>
          <w:kern w:val="0"/>
          <w:sz w:val="24"/>
        </w:rPr>
        <w:t xml:space="preserve"> R. </w:t>
      </w:r>
      <w:proofErr w:type="spellStart"/>
      <w:r w:rsidRPr="00C829ED">
        <w:rPr>
          <w:rFonts w:ascii="Book Antiqua" w:hAnsi="Book Antiqua" w:cs="宋体"/>
          <w:kern w:val="0"/>
          <w:sz w:val="24"/>
        </w:rPr>
        <w:lastRenderedPageBreak/>
        <w:t>Neratinib</w:t>
      </w:r>
      <w:proofErr w:type="spellEnd"/>
      <w:r w:rsidRPr="00C829ED">
        <w:rPr>
          <w:rFonts w:ascii="Book Antiqua" w:hAnsi="Book Antiqua" w:cs="宋体"/>
          <w:kern w:val="0"/>
          <w:sz w:val="24"/>
        </w:rPr>
        <w:t xml:space="preserve">, an irreversible </w:t>
      </w:r>
      <w:proofErr w:type="spellStart"/>
      <w:r w:rsidRPr="00C829ED">
        <w:rPr>
          <w:rFonts w:ascii="Book Antiqua" w:hAnsi="Book Antiqua" w:cs="宋体"/>
          <w:kern w:val="0"/>
          <w:sz w:val="24"/>
        </w:rPr>
        <w:t>ErbB</w:t>
      </w:r>
      <w:proofErr w:type="spellEnd"/>
      <w:r w:rsidRPr="00C829ED">
        <w:rPr>
          <w:rFonts w:ascii="Book Antiqua" w:hAnsi="Book Antiqua" w:cs="宋体"/>
          <w:kern w:val="0"/>
          <w:sz w:val="24"/>
        </w:rPr>
        <w:t xml:space="preserve"> receptor tyrosine kinase inhibitor, in patients with advanced ErbB2-positive breast cancer. </w:t>
      </w:r>
      <w:r w:rsidRPr="00C829ED">
        <w:rPr>
          <w:rFonts w:ascii="Book Antiqua" w:hAnsi="Book Antiqua" w:cs="宋体"/>
          <w:i/>
          <w:iCs/>
          <w:kern w:val="0"/>
          <w:sz w:val="24"/>
        </w:rPr>
        <w:t xml:space="preserve">J </w:t>
      </w:r>
      <w:proofErr w:type="spellStart"/>
      <w:r w:rsidRPr="00C829ED">
        <w:rPr>
          <w:rFonts w:ascii="Book Antiqua" w:hAnsi="Book Antiqua" w:cs="宋体"/>
          <w:i/>
          <w:iCs/>
          <w:kern w:val="0"/>
          <w:sz w:val="24"/>
        </w:rPr>
        <w:t>Clin</w:t>
      </w:r>
      <w:proofErr w:type="spellEnd"/>
      <w:r w:rsidRPr="00C829ED">
        <w:rPr>
          <w:rFonts w:ascii="Book Antiqua" w:hAnsi="Book Antiqua" w:cs="宋体"/>
          <w:i/>
          <w:iCs/>
          <w:kern w:val="0"/>
          <w:sz w:val="24"/>
        </w:rPr>
        <w:t xml:space="preserve"> </w:t>
      </w:r>
      <w:proofErr w:type="spellStart"/>
      <w:r w:rsidRPr="00C829ED">
        <w:rPr>
          <w:rFonts w:ascii="Book Antiqua" w:hAnsi="Book Antiqua" w:cs="宋体"/>
          <w:i/>
          <w:iCs/>
          <w:kern w:val="0"/>
          <w:sz w:val="24"/>
        </w:rPr>
        <w:t>Oncol</w:t>
      </w:r>
      <w:proofErr w:type="spellEnd"/>
      <w:r w:rsidRPr="00C829ED">
        <w:rPr>
          <w:rFonts w:ascii="Book Antiqua" w:hAnsi="Book Antiqua" w:cs="宋体"/>
          <w:kern w:val="0"/>
          <w:sz w:val="24"/>
        </w:rPr>
        <w:t> 2010; </w:t>
      </w:r>
      <w:r w:rsidRPr="00C829ED">
        <w:rPr>
          <w:rFonts w:ascii="Book Antiqua" w:hAnsi="Book Antiqua" w:cs="宋体"/>
          <w:b/>
          <w:bCs/>
          <w:kern w:val="0"/>
          <w:sz w:val="24"/>
        </w:rPr>
        <w:t>28</w:t>
      </w:r>
      <w:r w:rsidRPr="00C829ED">
        <w:rPr>
          <w:rFonts w:ascii="Book Antiqua" w:hAnsi="Book Antiqua" w:cs="宋体"/>
          <w:kern w:val="0"/>
          <w:sz w:val="24"/>
        </w:rPr>
        <w:t>: 1301-1307 [PMID: 20142587 DOI: 10.1200/JCO.2009.25.8707]</w:t>
      </w:r>
    </w:p>
    <w:p w:rsidR="00C829ED" w:rsidRPr="00C829ED" w:rsidRDefault="00C829ED" w:rsidP="00C829ED">
      <w:pPr>
        <w:widowControl/>
        <w:spacing w:line="360" w:lineRule="auto"/>
        <w:rPr>
          <w:rFonts w:ascii="Book Antiqua" w:hAnsi="Book Antiqua" w:cs="宋体"/>
          <w:kern w:val="0"/>
          <w:sz w:val="24"/>
        </w:rPr>
      </w:pPr>
      <w:r w:rsidRPr="00C829ED">
        <w:rPr>
          <w:rFonts w:ascii="Book Antiqua" w:hAnsi="Book Antiqua" w:cs="宋体"/>
          <w:kern w:val="0"/>
          <w:sz w:val="24"/>
        </w:rPr>
        <w:t>54 </w:t>
      </w:r>
      <w:proofErr w:type="spellStart"/>
      <w:r w:rsidRPr="00C829ED">
        <w:rPr>
          <w:rFonts w:ascii="Book Antiqua" w:hAnsi="Book Antiqua" w:cs="宋体"/>
          <w:b/>
          <w:bCs/>
          <w:kern w:val="0"/>
          <w:sz w:val="24"/>
        </w:rPr>
        <w:t>Jankowitz</w:t>
      </w:r>
      <w:proofErr w:type="spellEnd"/>
      <w:r w:rsidRPr="00C829ED">
        <w:rPr>
          <w:rFonts w:ascii="Book Antiqua" w:hAnsi="Book Antiqua" w:cs="宋体"/>
          <w:b/>
          <w:bCs/>
          <w:kern w:val="0"/>
          <w:sz w:val="24"/>
        </w:rPr>
        <w:t xml:space="preserve"> RC</w:t>
      </w:r>
      <w:r w:rsidRPr="00C829ED">
        <w:rPr>
          <w:rFonts w:ascii="Book Antiqua" w:hAnsi="Book Antiqua" w:cs="宋体"/>
          <w:kern w:val="0"/>
          <w:sz w:val="24"/>
        </w:rPr>
        <w:t xml:space="preserve">, Abraham J, Tan AR, </w:t>
      </w:r>
      <w:proofErr w:type="spellStart"/>
      <w:r w:rsidRPr="00C829ED">
        <w:rPr>
          <w:rFonts w:ascii="Book Antiqua" w:hAnsi="Book Antiqua" w:cs="宋体"/>
          <w:kern w:val="0"/>
          <w:sz w:val="24"/>
        </w:rPr>
        <w:t>Limentani</w:t>
      </w:r>
      <w:proofErr w:type="spellEnd"/>
      <w:r w:rsidRPr="00C829ED">
        <w:rPr>
          <w:rFonts w:ascii="Book Antiqua" w:hAnsi="Book Antiqua" w:cs="宋体"/>
          <w:kern w:val="0"/>
          <w:sz w:val="24"/>
        </w:rPr>
        <w:t xml:space="preserve"> SA, </w:t>
      </w:r>
      <w:proofErr w:type="spellStart"/>
      <w:r w:rsidRPr="00C829ED">
        <w:rPr>
          <w:rFonts w:ascii="Book Antiqua" w:hAnsi="Book Antiqua" w:cs="宋体"/>
          <w:kern w:val="0"/>
          <w:sz w:val="24"/>
        </w:rPr>
        <w:t>Tierno</w:t>
      </w:r>
      <w:proofErr w:type="spellEnd"/>
      <w:r w:rsidRPr="00C829ED">
        <w:rPr>
          <w:rFonts w:ascii="Book Antiqua" w:hAnsi="Book Antiqua" w:cs="宋体"/>
          <w:kern w:val="0"/>
          <w:sz w:val="24"/>
        </w:rPr>
        <w:t xml:space="preserve"> MB, Adamson LM, </w:t>
      </w:r>
      <w:proofErr w:type="spellStart"/>
      <w:r w:rsidRPr="00C829ED">
        <w:rPr>
          <w:rFonts w:ascii="Book Antiqua" w:hAnsi="Book Antiqua" w:cs="宋体"/>
          <w:kern w:val="0"/>
          <w:sz w:val="24"/>
        </w:rPr>
        <w:t>Buyse</w:t>
      </w:r>
      <w:proofErr w:type="spellEnd"/>
      <w:r w:rsidRPr="00C829ED">
        <w:rPr>
          <w:rFonts w:ascii="Book Antiqua" w:hAnsi="Book Antiqua" w:cs="宋体"/>
          <w:kern w:val="0"/>
          <w:sz w:val="24"/>
        </w:rPr>
        <w:t xml:space="preserve"> M, </w:t>
      </w:r>
      <w:proofErr w:type="spellStart"/>
      <w:r w:rsidRPr="00C829ED">
        <w:rPr>
          <w:rFonts w:ascii="Book Antiqua" w:hAnsi="Book Antiqua" w:cs="宋体"/>
          <w:kern w:val="0"/>
          <w:sz w:val="24"/>
        </w:rPr>
        <w:t>Wolmark</w:t>
      </w:r>
      <w:proofErr w:type="spellEnd"/>
      <w:r w:rsidRPr="00C829ED">
        <w:rPr>
          <w:rFonts w:ascii="Book Antiqua" w:hAnsi="Book Antiqua" w:cs="宋体"/>
          <w:kern w:val="0"/>
          <w:sz w:val="24"/>
        </w:rPr>
        <w:t xml:space="preserve"> N, Jacobs SA. Safety and efficacy of </w:t>
      </w:r>
      <w:proofErr w:type="spellStart"/>
      <w:r w:rsidRPr="00C829ED">
        <w:rPr>
          <w:rFonts w:ascii="Book Antiqua" w:hAnsi="Book Antiqua" w:cs="宋体"/>
          <w:kern w:val="0"/>
          <w:sz w:val="24"/>
        </w:rPr>
        <w:t>neratinib</w:t>
      </w:r>
      <w:proofErr w:type="spellEnd"/>
      <w:r w:rsidRPr="00C829ED">
        <w:rPr>
          <w:rFonts w:ascii="Book Antiqua" w:hAnsi="Book Antiqua" w:cs="宋体"/>
          <w:kern w:val="0"/>
          <w:sz w:val="24"/>
        </w:rPr>
        <w:t xml:space="preserve"> in combination with weekly paclitaxel and </w:t>
      </w:r>
      <w:proofErr w:type="spellStart"/>
      <w:r w:rsidRPr="00C829ED">
        <w:rPr>
          <w:rFonts w:ascii="Book Antiqua" w:hAnsi="Book Antiqua" w:cs="宋体"/>
          <w:kern w:val="0"/>
          <w:sz w:val="24"/>
        </w:rPr>
        <w:t>trastuzumab</w:t>
      </w:r>
      <w:proofErr w:type="spellEnd"/>
      <w:r w:rsidRPr="00C829ED">
        <w:rPr>
          <w:rFonts w:ascii="Book Antiqua" w:hAnsi="Book Antiqua" w:cs="宋体"/>
          <w:kern w:val="0"/>
          <w:sz w:val="24"/>
        </w:rPr>
        <w:t xml:space="preserve"> in women with metastatic HER2</w:t>
      </w:r>
      <w:r w:rsidRPr="00C829ED">
        <w:rPr>
          <w:rFonts w:ascii="Book Antiqua" w:hAnsi="Book Antiqua" w:cs="宋体"/>
          <w:kern w:val="0"/>
          <w:sz w:val="24"/>
        </w:rPr>
        <w:noBreakHyphen/>
        <w:t>positive breast cancer: an NSABP Foundation Research Program phase I study. </w:t>
      </w:r>
      <w:r w:rsidRPr="00C829ED">
        <w:rPr>
          <w:rFonts w:ascii="Book Antiqua" w:hAnsi="Book Antiqua" w:cs="宋体"/>
          <w:i/>
          <w:iCs/>
          <w:kern w:val="0"/>
          <w:sz w:val="24"/>
        </w:rPr>
        <w:t xml:space="preserve">Cancer </w:t>
      </w:r>
      <w:proofErr w:type="spellStart"/>
      <w:r w:rsidRPr="00C829ED">
        <w:rPr>
          <w:rFonts w:ascii="Book Antiqua" w:hAnsi="Book Antiqua" w:cs="宋体"/>
          <w:i/>
          <w:iCs/>
          <w:kern w:val="0"/>
          <w:sz w:val="24"/>
        </w:rPr>
        <w:t>Chemother</w:t>
      </w:r>
      <w:proofErr w:type="spellEnd"/>
      <w:r w:rsidRPr="00C829ED">
        <w:rPr>
          <w:rFonts w:ascii="Book Antiqua" w:hAnsi="Book Antiqua" w:cs="宋体"/>
          <w:i/>
          <w:iCs/>
          <w:kern w:val="0"/>
          <w:sz w:val="24"/>
        </w:rPr>
        <w:t xml:space="preserve"> </w:t>
      </w:r>
      <w:proofErr w:type="spellStart"/>
      <w:r w:rsidRPr="00C829ED">
        <w:rPr>
          <w:rFonts w:ascii="Book Antiqua" w:hAnsi="Book Antiqua" w:cs="宋体"/>
          <w:i/>
          <w:iCs/>
          <w:kern w:val="0"/>
          <w:sz w:val="24"/>
        </w:rPr>
        <w:t>Pharmacol</w:t>
      </w:r>
      <w:proofErr w:type="spellEnd"/>
      <w:r w:rsidRPr="00C829ED">
        <w:rPr>
          <w:rFonts w:ascii="Book Antiqua" w:hAnsi="Book Antiqua" w:cs="宋体"/>
          <w:kern w:val="0"/>
          <w:sz w:val="24"/>
        </w:rPr>
        <w:t> 2013; </w:t>
      </w:r>
      <w:r w:rsidRPr="00C829ED">
        <w:rPr>
          <w:rFonts w:ascii="Book Antiqua" w:hAnsi="Book Antiqua" w:cs="宋体"/>
          <w:b/>
          <w:bCs/>
          <w:kern w:val="0"/>
          <w:sz w:val="24"/>
        </w:rPr>
        <w:t>72</w:t>
      </w:r>
      <w:r w:rsidRPr="00C829ED">
        <w:rPr>
          <w:rFonts w:ascii="Book Antiqua" w:hAnsi="Book Antiqua" w:cs="宋体"/>
          <w:kern w:val="0"/>
          <w:sz w:val="24"/>
        </w:rPr>
        <w:t>: 1205-1212 [PMID: 24077916]</w:t>
      </w:r>
    </w:p>
    <w:p w:rsidR="00C829ED" w:rsidRPr="00C829ED" w:rsidRDefault="00C829ED" w:rsidP="00C829ED">
      <w:pPr>
        <w:widowControl/>
        <w:spacing w:line="360" w:lineRule="auto"/>
        <w:rPr>
          <w:rFonts w:ascii="Book Antiqua" w:hAnsi="Book Antiqua" w:cs="宋体"/>
          <w:kern w:val="0"/>
          <w:sz w:val="24"/>
        </w:rPr>
      </w:pPr>
      <w:r w:rsidRPr="00C829ED">
        <w:rPr>
          <w:rFonts w:ascii="Book Antiqua" w:hAnsi="Book Antiqua" w:cs="宋体"/>
          <w:kern w:val="0"/>
          <w:sz w:val="24"/>
        </w:rPr>
        <w:t>55 </w:t>
      </w:r>
      <w:r w:rsidRPr="00C829ED">
        <w:rPr>
          <w:rFonts w:ascii="Book Antiqua" w:hAnsi="Book Antiqua" w:cs="宋体"/>
          <w:b/>
          <w:bCs/>
          <w:kern w:val="0"/>
          <w:sz w:val="24"/>
        </w:rPr>
        <w:t>Mohamed A</w:t>
      </w:r>
      <w:r w:rsidRPr="00C829ED">
        <w:rPr>
          <w:rFonts w:ascii="Book Antiqua" w:hAnsi="Book Antiqua" w:cs="宋体"/>
          <w:kern w:val="0"/>
          <w:sz w:val="24"/>
        </w:rPr>
        <w:t xml:space="preserve">, </w:t>
      </w:r>
      <w:proofErr w:type="spellStart"/>
      <w:r w:rsidRPr="00C829ED">
        <w:rPr>
          <w:rFonts w:ascii="Book Antiqua" w:hAnsi="Book Antiqua" w:cs="宋体"/>
          <w:kern w:val="0"/>
          <w:sz w:val="24"/>
        </w:rPr>
        <w:t>Krajewski</w:t>
      </w:r>
      <w:proofErr w:type="spellEnd"/>
      <w:r w:rsidRPr="00C829ED">
        <w:rPr>
          <w:rFonts w:ascii="Book Antiqua" w:hAnsi="Book Antiqua" w:cs="宋体"/>
          <w:kern w:val="0"/>
          <w:sz w:val="24"/>
        </w:rPr>
        <w:t xml:space="preserve"> K, </w:t>
      </w:r>
      <w:proofErr w:type="spellStart"/>
      <w:r w:rsidRPr="00C829ED">
        <w:rPr>
          <w:rFonts w:ascii="Book Antiqua" w:hAnsi="Book Antiqua" w:cs="宋体"/>
          <w:kern w:val="0"/>
          <w:sz w:val="24"/>
        </w:rPr>
        <w:t>Cakar</w:t>
      </w:r>
      <w:proofErr w:type="spellEnd"/>
      <w:r w:rsidRPr="00C829ED">
        <w:rPr>
          <w:rFonts w:ascii="Book Antiqua" w:hAnsi="Book Antiqua" w:cs="宋体"/>
          <w:kern w:val="0"/>
          <w:sz w:val="24"/>
        </w:rPr>
        <w:t xml:space="preserve"> B, Ma CX. Targeted therapy for breast cancer. </w:t>
      </w:r>
      <w:r w:rsidRPr="00C829ED">
        <w:rPr>
          <w:rFonts w:ascii="Book Antiqua" w:hAnsi="Book Antiqua" w:cs="宋体"/>
          <w:i/>
          <w:iCs/>
          <w:kern w:val="0"/>
          <w:sz w:val="24"/>
        </w:rPr>
        <w:t xml:space="preserve">Am J </w:t>
      </w:r>
      <w:proofErr w:type="spellStart"/>
      <w:r w:rsidRPr="00C829ED">
        <w:rPr>
          <w:rFonts w:ascii="Book Antiqua" w:hAnsi="Book Antiqua" w:cs="宋体"/>
          <w:i/>
          <w:iCs/>
          <w:kern w:val="0"/>
          <w:sz w:val="24"/>
        </w:rPr>
        <w:t>Pathol</w:t>
      </w:r>
      <w:proofErr w:type="spellEnd"/>
      <w:r w:rsidRPr="00C829ED">
        <w:rPr>
          <w:rFonts w:ascii="Book Antiqua" w:hAnsi="Book Antiqua" w:cs="宋体"/>
          <w:kern w:val="0"/>
          <w:sz w:val="24"/>
        </w:rPr>
        <w:t> 2013; </w:t>
      </w:r>
      <w:r w:rsidRPr="00C829ED">
        <w:rPr>
          <w:rFonts w:ascii="Book Antiqua" w:hAnsi="Book Antiqua" w:cs="宋体"/>
          <w:b/>
          <w:bCs/>
          <w:kern w:val="0"/>
          <w:sz w:val="24"/>
        </w:rPr>
        <w:t>183</w:t>
      </w:r>
      <w:r w:rsidRPr="00C829ED">
        <w:rPr>
          <w:rFonts w:ascii="Book Antiqua" w:hAnsi="Book Antiqua" w:cs="宋体"/>
          <w:kern w:val="0"/>
          <w:sz w:val="24"/>
        </w:rPr>
        <w:t>: 1096-1112 [PMID: 23988612 DOI: 10.1016/j.ajpath.2013.07.005]</w:t>
      </w:r>
    </w:p>
    <w:p w:rsidR="00C829ED" w:rsidRPr="00C829ED" w:rsidRDefault="00C829ED" w:rsidP="00C829ED">
      <w:pPr>
        <w:widowControl/>
        <w:spacing w:line="360" w:lineRule="auto"/>
        <w:rPr>
          <w:rFonts w:ascii="Book Antiqua" w:hAnsi="Book Antiqua" w:cs="宋体"/>
          <w:kern w:val="0"/>
          <w:sz w:val="24"/>
        </w:rPr>
      </w:pPr>
      <w:r w:rsidRPr="00C829ED">
        <w:rPr>
          <w:rFonts w:ascii="Book Antiqua" w:hAnsi="Book Antiqua" w:cs="宋体"/>
          <w:kern w:val="0"/>
          <w:sz w:val="24"/>
        </w:rPr>
        <w:t>56 </w:t>
      </w:r>
      <w:r w:rsidRPr="00C829ED">
        <w:rPr>
          <w:rFonts w:ascii="Book Antiqua" w:hAnsi="Book Antiqua" w:cs="宋体"/>
          <w:b/>
          <w:bCs/>
          <w:kern w:val="0"/>
          <w:sz w:val="24"/>
        </w:rPr>
        <w:t>Schroeder A</w:t>
      </w:r>
      <w:r w:rsidRPr="00C829ED">
        <w:rPr>
          <w:rFonts w:ascii="Book Antiqua" w:hAnsi="Book Antiqua" w:cs="宋体"/>
          <w:kern w:val="0"/>
          <w:sz w:val="24"/>
        </w:rPr>
        <w:t xml:space="preserve">, Heller DA, Winslow MM, </w:t>
      </w:r>
      <w:proofErr w:type="spellStart"/>
      <w:r w:rsidRPr="00C829ED">
        <w:rPr>
          <w:rFonts w:ascii="Book Antiqua" w:hAnsi="Book Antiqua" w:cs="宋体"/>
          <w:kern w:val="0"/>
          <w:sz w:val="24"/>
        </w:rPr>
        <w:t>Dahlman</w:t>
      </w:r>
      <w:proofErr w:type="spellEnd"/>
      <w:r w:rsidRPr="00C829ED">
        <w:rPr>
          <w:rFonts w:ascii="Book Antiqua" w:hAnsi="Book Antiqua" w:cs="宋体"/>
          <w:kern w:val="0"/>
          <w:sz w:val="24"/>
        </w:rPr>
        <w:t xml:space="preserve"> JE, Pratt GW, Langer R, Jacks T, Anderson DG. Treating metastatic cancer with nanotechnology. </w:t>
      </w:r>
      <w:r w:rsidRPr="00C829ED">
        <w:rPr>
          <w:rFonts w:ascii="Book Antiqua" w:hAnsi="Book Antiqua" w:cs="宋体"/>
          <w:i/>
          <w:iCs/>
          <w:kern w:val="0"/>
          <w:sz w:val="24"/>
        </w:rPr>
        <w:t>Nat Rev Cancer</w:t>
      </w:r>
      <w:r w:rsidRPr="00C829ED">
        <w:rPr>
          <w:rFonts w:ascii="Book Antiqua" w:hAnsi="Book Antiqua" w:cs="宋体"/>
          <w:kern w:val="0"/>
          <w:sz w:val="24"/>
        </w:rPr>
        <w:t> 2012; </w:t>
      </w:r>
      <w:r w:rsidRPr="00C829ED">
        <w:rPr>
          <w:rFonts w:ascii="Book Antiqua" w:hAnsi="Book Antiqua" w:cs="宋体"/>
          <w:b/>
          <w:bCs/>
          <w:kern w:val="0"/>
          <w:sz w:val="24"/>
        </w:rPr>
        <w:t>12</w:t>
      </w:r>
      <w:r w:rsidRPr="00C829ED">
        <w:rPr>
          <w:rFonts w:ascii="Book Antiqua" w:hAnsi="Book Antiqua" w:cs="宋体"/>
          <w:kern w:val="0"/>
          <w:sz w:val="24"/>
        </w:rPr>
        <w:t>: 39-50 [PMID: 22193407 DOI: 10.1038/nrc3180]</w:t>
      </w:r>
    </w:p>
    <w:p w:rsidR="00C829ED" w:rsidRPr="00C829ED" w:rsidRDefault="00C829ED" w:rsidP="00C829ED">
      <w:pPr>
        <w:widowControl/>
        <w:spacing w:line="360" w:lineRule="auto"/>
        <w:rPr>
          <w:rFonts w:ascii="Book Antiqua" w:hAnsi="Book Antiqua" w:cs="宋体"/>
          <w:kern w:val="0"/>
          <w:sz w:val="24"/>
        </w:rPr>
      </w:pPr>
      <w:r w:rsidRPr="00C829ED">
        <w:rPr>
          <w:rFonts w:ascii="Book Antiqua" w:hAnsi="Book Antiqua" w:cs="宋体"/>
          <w:kern w:val="0"/>
          <w:sz w:val="24"/>
        </w:rPr>
        <w:t>57 </w:t>
      </w:r>
      <w:proofErr w:type="spellStart"/>
      <w:r w:rsidRPr="00C829ED">
        <w:rPr>
          <w:rFonts w:ascii="Book Antiqua" w:hAnsi="Book Antiqua" w:cs="宋体"/>
          <w:b/>
          <w:bCs/>
          <w:kern w:val="0"/>
          <w:sz w:val="24"/>
        </w:rPr>
        <w:t>Esteva</w:t>
      </w:r>
      <w:proofErr w:type="spellEnd"/>
      <w:r w:rsidRPr="00C829ED">
        <w:rPr>
          <w:rFonts w:ascii="Book Antiqua" w:hAnsi="Book Antiqua" w:cs="宋体"/>
          <w:b/>
          <w:bCs/>
          <w:kern w:val="0"/>
          <w:sz w:val="24"/>
        </w:rPr>
        <w:t xml:space="preserve"> FJ</w:t>
      </w:r>
      <w:r w:rsidRPr="00C829ED">
        <w:rPr>
          <w:rFonts w:ascii="Book Antiqua" w:hAnsi="Book Antiqua" w:cs="宋体"/>
          <w:kern w:val="0"/>
          <w:sz w:val="24"/>
        </w:rPr>
        <w:t xml:space="preserve">, Valero V, </w:t>
      </w:r>
      <w:proofErr w:type="spellStart"/>
      <w:r w:rsidRPr="00C829ED">
        <w:rPr>
          <w:rFonts w:ascii="Book Antiqua" w:hAnsi="Book Antiqua" w:cs="宋体"/>
          <w:kern w:val="0"/>
          <w:sz w:val="24"/>
        </w:rPr>
        <w:t>Pusztai</w:t>
      </w:r>
      <w:proofErr w:type="spellEnd"/>
      <w:r w:rsidRPr="00C829ED">
        <w:rPr>
          <w:rFonts w:ascii="Book Antiqua" w:hAnsi="Book Antiqua" w:cs="宋体"/>
          <w:kern w:val="0"/>
          <w:sz w:val="24"/>
        </w:rPr>
        <w:t xml:space="preserve"> L, </w:t>
      </w:r>
      <w:proofErr w:type="spellStart"/>
      <w:r w:rsidRPr="00C829ED">
        <w:rPr>
          <w:rFonts w:ascii="Book Antiqua" w:hAnsi="Book Antiqua" w:cs="宋体"/>
          <w:kern w:val="0"/>
          <w:sz w:val="24"/>
        </w:rPr>
        <w:t>Boehnke</w:t>
      </w:r>
      <w:proofErr w:type="spellEnd"/>
      <w:r w:rsidRPr="00C829ED">
        <w:rPr>
          <w:rFonts w:ascii="Book Antiqua" w:hAnsi="Book Antiqua" w:cs="宋体"/>
          <w:kern w:val="0"/>
          <w:sz w:val="24"/>
        </w:rPr>
        <w:t xml:space="preserve">-Michaud L, </w:t>
      </w:r>
      <w:proofErr w:type="spellStart"/>
      <w:r w:rsidRPr="00C829ED">
        <w:rPr>
          <w:rFonts w:ascii="Book Antiqua" w:hAnsi="Book Antiqua" w:cs="宋体"/>
          <w:kern w:val="0"/>
          <w:sz w:val="24"/>
        </w:rPr>
        <w:t>Buzdar</w:t>
      </w:r>
      <w:proofErr w:type="spellEnd"/>
      <w:r w:rsidRPr="00C829ED">
        <w:rPr>
          <w:rFonts w:ascii="Book Antiqua" w:hAnsi="Book Antiqua" w:cs="宋体"/>
          <w:kern w:val="0"/>
          <w:sz w:val="24"/>
        </w:rPr>
        <w:t xml:space="preserve"> AU, </w:t>
      </w:r>
      <w:proofErr w:type="spellStart"/>
      <w:r w:rsidRPr="00C829ED">
        <w:rPr>
          <w:rFonts w:ascii="Book Antiqua" w:hAnsi="Book Antiqua" w:cs="宋体"/>
          <w:kern w:val="0"/>
          <w:sz w:val="24"/>
        </w:rPr>
        <w:t>Hortobagyi</w:t>
      </w:r>
      <w:proofErr w:type="spellEnd"/>
      <w:r w:rsidRPr="00C829ED">
        <w:rPr>
          <w:rFonts w:ascii="Book Antiqua" w:hAnsi="Book Antiqua" w:cs="宋体"/>
          <w:kern w:val="0"/>
          <w:sz w:val="24"/>
        </w:rPr>
        <w:t xml:space="preserve"> GN. Chemotherapy of metastatic breast cancer: what to expect in 2001 and beyond. </w:t>
      </w:r>
      <w:r w:rsidRPr="00C829ED">
        <w:rPr>
          <w:rFonts w:ascii="Book Antiqua" w:hAnsi="Book Antiqua" w:cs="宋体"/>
          <w:i/>
          <w:iCs/>
          <w:kern w:val="0"/>
          <w:sz w:val="24"/>
        </w:rPr>
        <w:t>Oncologist</w:t>
      </w:r>
      <w:r w:rsidRPr="00C829ED">
        <w:rPr>
          <w:rFonts w:ascii="Book Antiqua" w:hAnsi="Book Antiqua" w:cs="宋体"/>
          <w:kern w:val="0"/>
          <w:sz w:val="24"/>
        </w:rPr>
        <w:t> 2001; </w:t>
      </w:r>
      <w:r w:rsidRPr="00C829ED">
        <w:rPr>
          <w:rFonts w:ascii="Book Antiqua" w:hAnsi="Book Antiqua" w:cs="宋体"/>
          <w:b/>
          <w:bCs/>
          <w:kern w:val="0"/>
          <w:sz w:val="24"/>
        </w:rPr>
        <w:t>6</w:t>
      </w:r>
      <w:r w:rsidRPr="00C829ED">
        <w:rPr>
          <w:rFonts w:ascii="Book Antiqua" w:hAnsi="Book Antiqua" w:cs="宋体"/>
          <w:kern w:val="0"/>
          <w:sz w:val="24"/>
        </w:rPr>
        <w:t>: 133-146 [PMID: 11306725]</w:t>
      </w:r>
    </w:p>
    <w:p w:rsidR="00C829ED" w:rsidRPr="00C829ED" w:rsidRDefault="00C829ED" w:rsidP="00C829ED">
      <w:pPr>
        <w:widowControl/>
        <w:spacing w:line="360" w:lineRule="auto"/>
        <w:rPr>
          <w:rFonts w:ascii="Book Antiqua" w:hAnsi="Book Antiqua" w:cs="宋体"/>
          <w:kern w:val="0"/>
          <w:sz w:val="24"/>
        </w:rPr>
      </w:pPr>
      <w:r w:rsidRPr="00C829ED">
        <w:rPr>
          <w:rFonts w:ascii="Book Antiqua" w:hAnsi="Book Antiqua" w:cs="宋体"/>
          <w:kern w:val="0"/>
          <w:sz w:val="24"/>
        </w:rPr>
        <w:t>58 </w:t>
      </w:r>
      <w:r w:rsidRPr="00C829ED">
        <w:rPr>
          <w:rFonts w:ascii="Book Antiqua" w:hAnsi="Book Antiqua"/>
          <w:b/>
          <w:bCs/>
          <w:color w:val="000000"/>
          <w:sz w:val="24"/>
        </w:rPr>
        <w:t>Desai N</w:t>
      </w:r>
      <w:r w:rsidRPr="00C829ED">
        <w:rPr>
          <w:rFonts w:ascii="Book Antiqua" w:hAnsi="Book Antiqua"/>
          <w:color w:val="000000"/>
          <w:sz w:val="24"/>
        </w:rPr>
        <w:t>. Challenges in development of nanoparticle-based therapeutics.</w:t>
      </w:r>
      <w:r w:rsidRPr="00C829ED">
        <w:rPr>
          <w:rStyle w:val="apple-converted-space"/>
          <w:rFonts w:ascii="Book Antiqua" w:hAnsi="Book Antiqua"/>
          <w:color w:val="000000"/>
          <w:sz w:val="24"/>
        </w:rPr>
        <w:t> </w:t>
      </w:r>
      <w:r w:rsidRPr="00C829ED">
        <w:rPr>
          <w:rFonts w:ascii="Book Antiqua" w:hAnsi="Book Antiqua"/>
          <w:i/>
          <w:iCs/>
          <w:color w:val="000000"/>
          <w:sz w:val="24"/>
        </w:rPr>
        <w:t>AAPS J</w:t>
      </w:r>
      <w:r w:rsidRPr="00C829ED">
        <w:rPr>
          <w:rStyle w:val="apple-converted-space"/>
          <w:rFonts w:ascii="Book Antiqua" w:hAnsi="Book Antiqua"/>
          <w:color w:val="000000"/>
          <w:sz w:val="24"/>
        </w:rPr>
        <w:t> </w:t>
      </w:r>
      <w:r w:rsidRPr="00C829ED">
        <w:rPr>
          <w:rFonts w:ascii="Book Antiqua" w:hAnsi="Book Antiqua"/>
          <w:color w:val="000000"/>
          <w:sz w:val="24"/>
        </w:rPr>
        <w:t>2012;</w:t>
      </w:r>
      <w:r w:rsidRPr="00C829ED">
        <w:rPr>
          <w:rStyle w:val="apple-converted-space"/>
          <w:rFonts w:ascii="Book Antiqua" w:hAnsi="Book Antiqua"/>
          <w:color w:val="000000"/>
          <w:sz w:val="24"/>
        </w:rPr>
        <w:t> </w:t>
      </w:r>
      <w:r w:rsidRPr="00C829ED">
        <w:rPr>
          <w:rFonts w:ascii="Book Antiqua" w:hAnsi="Book Antiqua"/>
          <w:b/>
          <w:bCs/>
          <w:color w:val="000000"/>
          <w:sz w:val="24"/>
        </w:rPr>
        <w:t>14</w:t>
      </w:r>
      <w:r w:rsidRPr="00C829ED">
        <w:rPr>
          <w:rFonts w:ascii="Book Antiqua" w:hAnsi="Book Antiqua"/>
          <w:color w:val="000000"/>
          <w:sz w:val="24"/>
        </w:rPr>
        <w:t>: 282-295 [PMID: 22407288 DOI: 10.1208/s12248-012-9339-4]</w:t>
      </w:r>
    </w:p>
    <w:p w:rsidR="00C829ED" w:rsidRPr="00C829ED" w:rsidRDefault="00C829ED" w:rsidP="00C829ED">
      <w:pPr>
        <w:widowControl/>
        <w:spacing w:line="360" w:lineRule="auto"/>
        <w:rPr>
          <w:rFonts w:ascii="Book Antiqua" w:hAnsi="Book Antiqua" w:cs="宋体"/>
          <w:kern w:val="0"/>
          <w:sz w:val="24"/>
        </w:rPr>
      </w:pPr>
      <w:r w:rsidRPr="00C829ED">
        <w:rPr>
          <w:rFonts w:ascii="Book Antiqua" w:hAnsi="Book Antiqua" w:cs="宋体"/>
          <w:kern w:val="0"/>
          <w:sz w:val="24"/>
        </w:rPr>
        <w:t>59 </w:t>
      </w:r>
      <w:proofErr w:type="spellStart"/>
      <w:r w:rsidRPr="00C829ED">
        <w:rPr>
          <w:rFonts w:ascii="Book Antiqua" w:hAnsi="Book Antiqua" w:cs="宋体"/>
          <w:b/>
          <w:bCs/>
          <w:kern w:val="0"/>
          <w:sz w:val="24"/>
        </w:rPr>
        <w:t>Lammers</w:t>
      </w:r>
      <w:proofErr w:type="spellEnd"/>
      <w:r w:rsidRPr="00C829ED">
        <w:rPr>
          <w:rFonts w:ascii="Book Antiqua" w:hAnsi="Book Antiqua" w:cs="宋体"/>
          <w:b/>
          <w:bCs/>
          <w:kern w:val="0"/>
          <w:sz w:val="24"/>
        </w:rPr>
        <w:t xml:space="preserve"> T</w:t>
      </w:r>
      <w:r w:rsidRPr="00C829ED">
        <w:rPr>
          <w:rFonts w:ascii="Book Antiqua" w:hAnsi="Book Antiqua" w:cs="宋体"/>
          <w:kern w:val="0"/>
          <w:sz w:val="24"/>
        </w:rPr>
        <w:t xml:space="preserve">, </w:t>
      </w:r>
      <w:proofErr w:type="spellStart"/>
      <w:r w:rsidRPr="00C829ED">
        <w:rPr>
          <w:rFonts w:ascii="Book Antiqua" w:hAnsi="Book Antiqua" w:cs="宋体"/>
          <w:kern w:val="0"/>
          <w:sz w:val="24"/>
        </w:rPr>
        <w:t>Kiessling</w:t>
      </w:r>
      <w:proofErr w:type="spellEnd"/>
      <w:r w:rsidRPr="00C829ED">
        <w:rPr>
          <w:rFonts w:ascii="Book Antiqua" w:hAnsi="Book Antiqua" w:cs="宋体"/>
          <w:kern w:val="0"/>
          <w:sz w:val="24"/>
        </w:rPr>
        <w:t xml:space="preserve"> F, </w:t>
      </w:r>
      <w:proofErr w:type="spellStart"/>
      <w:r w:rsidRPr="00C829ED">
        <w:rPr>
          <w:rFonts w:ascii="Book Antiqua" w:hAnsi="Book Antiqua" w:cs="宋体"/>
          <w:kern w:val="0"/>
          <w:sz w:val="24"/>
        </w:rPr>
        <w:t>Hennink</w:t>
      </w:r>
      <w:proofErr w:type="spellEnd"/>
      <w:r w:rsidRPr="00C829ED">
        <w:rPr>
          <w:rFonts w:ascii="Book Antiqua" w:hAnsi="Book Antiqua" w:cs="宋体"/>
          <w:kern w:val="0"/>
          <w:sz w:val="24"/>
        </w:rPr>
        <w:t xml:space="preserve"> WE, Storm G. </w:t>
      </w:r>
      <w:proofErr w:type="spellStart"/>
      <w:r w:rsidRPr="00C829ED">
        <w:rPr>
          <w:rFonts w:ascii="Book Antiqua" w:hAnsi="Book Antiqua" w:cs="宋体"/>
          <w:kern w:val="0"/>
          <w:sz w:val="24"/>
        </w:rPr>
        <w:t>Nanotheranostics</w:t>
      </w:r>
      <w:proofErr w:type="spellEnd"/>
      <w:r w:rsidRPr="00C829ED">
        <w:rPr>
          <w:rFonts w:ascii="Book Antiqua" w:hAnsi="Book Antiqua" w:cs="宋体"/>
          <w:kern w:val="0"/>
          <w:sz w:val="24"/>
        </w:rPr>
        <w:t xml:space="preserve"> and image-guided drug delivery: current concepts and future directions. </w:t>
      </w:r>
      <w:proofErr w:type="spellStart"/>
      <w:r w:rsidRPr="00C829ED">
        <w:rPr>
          <w:rFonts w:ascii="Book Antiqua" w:hAnsi="Book Antiqua" w:cs="宋体"/>
          <w:i/>
          <w:iCs/>
          <w:kern w:val="0"/>
          <w:sz w:val="24"/>
        </w:rPr>
        <w:t>Mol</w:t>
      </w:r>
      <w:proofErr w:type="spellEnd"/>
      <w:r w:rsidRPr="00C829ED">
        <w:rPr>
          <w:rFonts w:ascii="Book Antiqua" w:hAnsi="Book Antiqua" w:cs="宋体"/>
          <w:i/>
          <w:iCs/>
          <w:kern w:val="0"/>
          <w:sz w:val="24"/>
        </w:rPr>
        <w:t xml:space="preserve"> Pharm</w:t>
      </w:r>
      <w:r w:rsidRPr="00C829ED">
        <w:rPr>
          <w:rFonts w:ascii="Book Antiqua" w:hAnsi="Book Antiqua" w:cs="宋体"/>
          <w:kern w:val="0"/>
          <w:sz w:val="24"/>
        </w:rPr>
        <w:t> 2010; </w:t>
      </w:r>
      <w:r w:rsidRPr="00C829ED">
        <w:rPr>
          <w:rFonts w:ascii="Book Antiqua" w:hAnsi="Book Antiqua" w:cs="宋体"/>
          <w:b/>
          <w:bCs/>
          <w:kern w:val="0"/>
          <w:sz w:val="24"/>
        </w:rPr>
        <w:t>7</w:t>
      </w:r>
      <w:r w:rsidRPr="00C829ED">
        <w:rPr>
          <w:rFonts w:ascii="Book Antiqua" w:hAnsi="Book Antiqua" w:cs="宋体"/>
          <w:kern w:val="0"/>
          <w:sz w:val="24"/>
        </w:rPr>
        <w:t>: 1899-1912 [PMID: 20822168 DOI: 10.1021/mp100228v]</w:t>
      </w:r>
    </w:p>
    <w:p w:rsidR="00C829ED" w:rsidRPr="00C829ED" w:rsidRDefault="00C829ED" w:rsidP="00C829ED">
      <w:pPr>
        <w:widowControl/>
        <w:spacing w:line="360" w:lineRule="auto"/>
        <w:rPr>
          <w:rFonts w:ascii="Book Antiqua" w:hAnsi="Book Antiqua" w:cs="宋体"/>
          <w:kern w:val="0"/>
          <w:sz w:val="24"/>
        </w:rPr>
      </w:pPr>
      <w:r w:rsidRPr="00C829ED">
        <w:rPr>
          <w:rFonts w:ascii="Book Antiqua" w:hAnsi="Book Antiqua" w:cs="宋体"/>
          <w:kern w:val="0"/>
          <w:sz w:val="24"/>
        </w:rPr>
        <w:t>60 </w:t>
      </w:r>
      <w:proofErr w:type="spellStart"/>
      <w:r w:rsidRPr="00C829ED">
        <w:rPr>
          <w:rFonts w:ascii="Book Antiqua" w:hAnsi="Book Antiqua" w:cs="宋体"/>
          <w:b/>
          <w:bCs/>
          <w:kern w:val="0"/>
          <w:sz w:val="24"/>
        </w:rPr>
        <w:t>Torchilin</w:t>
      </w:r>
      <w:proofErr w:type="spellEnd"/>
      <w:r w:rsidRPr="00C829ED">
        <w:rPr>
          <w:rFonts w:ascii="Book Antiqua" w:hAnsi="Book Antiqua" w:cs="宋体"/>
          <w:b/>
          <w:bCs/>
          <w:kern w:val="0"/>
          <w:sz w:val="24"/>
        </w:rPr>
        <w:t xml:space="preserve"> VP</w:t>
      </w:r>
      <w:r w:rsidRPr="00C829ED">
        <w:rPr>
          <w:rFonts w:ascii="Book Antiqua" w:hAnsi="Book Antiqua" w:cs="宋体"/>
          <w:kern w:val="0"/>
          <w:sz w:val="24"/>
        </w:rPr>
        <w:t>. Passive and active drug targeting: drug delivery to tumors as an example. </w:t>
      </w:r>
      <w:proofErr w:type="spellStart"/>
      <w:r w:rsidRPr="00C829ED">
        <w:rPr>
          <w:rFonts w:ascii="Book Antiqua" w:hAnsi="Book Antiqua" w:cs="宋体"/>
          <w:i/>
          <w:iCs/>
          <w:kern w:val="0"/>
          <w:sz w:val="24"/>
        </w:rPr>
        <w:t>Handb</w:t>
      </w:r>
      <w:proofErr w:type="spellEnd"/>
      <w:r w:rsidRPr="00C829ED">
        <w:rPr>
          <w:rFonts w:ascii="Book Antiqua" w:hAnsi="Book Antiqua" w:cs="宋体"/>
          <w:i/>
          <w:iCs/>
          <w:kern w:val="0"/>
          <w:sz w:val="24"/>
        </w:rPr>
        <w:t xml:space="preserve"> </w:t>
      </w:r>
      <w:proofErr w:type="spellStart"/>
      <w:r w:rsidRPr="00C829ED">
        <w:rPr>
          <w:rFonts w:ascii="Book Antiqua" w:hAnsi="Book Antiqua" w:cs="宋体"/>
          <w:i/>
          <w:iCs/>
          <w:kern w:val="0"/>
          <w:sz w:val="24"/>
        </w:rPr>
        <w:t>Exp</w:t>
      </w:r>
      <w:proofErr w:type="spellEnd"/>
      <w:r w:rsidRPr="00C829ED">
        <w:rPr>
          <w:rFonts w:ascii="Book Antiqua" w:hAnsi="Book Antiqua" w:cs="宋体"/>
          <w:i/>
          <w:iCs/>
          <w:kern w:val="0"/>
          <w:sz w:val="24"/>
        </w:rPr>
        <w:t xml:space="preserve"> </w:t>
      </w:r>
      <w:proofErr w:type="spellStart"/>
      <w:r w:rsidRPr="00C829ED">
        <w:rPr>
          <w:rFonts w:ascii="Book Antiqua" w:hAnsi="Book Antiqua" w:cs="宋体"/>
          <w:i/>
          <w:iCs/>
          <w:kern w:val="0"/>
          <w:sz w:val="24"/>
        </w:rPr>
        <w:t>Pharmacol</w:t>
      </w:r>
      <w:proofErr w:type="spellEnd"/>
      <w:r w:rsidRPr="00C829ED">
        <w:rPr>
          <w:rFonts w:ascii="Book Antiqua" w:hAnsi="Book Antiqua" w:cs="宋体"/>
          <w:kern w:val="0"/>
          <w:sz w:val="24"/>
        </w:rPr>
        <w:t> 2010; </w:t>
      </w:r>
      <w:r>
        <w:rPr>
          <w:rFonts w:ascii="Book Antiqua" w:hAnsi="Book Antiqua" w:cs="宋体" w:hint="eastAsia"/>
          <w:b/>
          <w:kern w:val="0"/>
          <w:sz w:val="24"/>
        </w:rPr>
        <w:t>(197)</w:t>
      </w:r>
      <w:r w:rsidRPr="00C829ED">
        <w:rPr>
          <w:rFonts w:ascii="Book Antiqua" w:hAnsi="Book Antiqua" w:cs="宋体"/>
          <w:kern w:val="0"/>
          <w:sz w:val="24"/>
        </w:rPr>
        <w:t>: 3-53 [PMID: 20217525 DOI: 10.1007/978-3-642-00477-3_1]</w:t>
      </w:r>
    </w:p>
    <w:p w:rsidR="00C829ED" w:rsidRPr="00C829ED" w:rsidRDefault="00C829ED" w:rsidP="00C829ED">
      <w:pPr>
        <w:widowControl/>
        <w:spacing w:line="360" w:lineRule="auto"/>
        <w:rPr>
          <w:rFonts w:ascii="Book Antiqua" w:hAnsi="Book Antiqua" w:cs="宋体"/>
          <w:kern w:val="0"/>
          <w:sz w:val="24"/>
        </w:rPr>
      </w:pPr>
      <w:r w:rsidRPr="00C829ED">
        <w:rPr>
          <w:rFonts w:ascii="Book Antiqua" w:hAnsi="Book Antiqua" w:cs="宋体"/>
          <w:kern w:val="0"/>
          <w:sz w:val="24"/>
        </w:rPr>
        <w:t>61 </w:t>
      </w:r>
      <w:r w:rsidRPr="00C829ED">
        <w:rPr>
          <w:rFonts w:ascii="Book Antiqua" w:hAnsi="Book Antiqua" w:cs="宋体"/>
          <w:b/>
          <w:bCs/>
          <w:kern w:val="0"/>
          <w:sz w:val="24"/>
        </w:rPr>
        <w:t>Yu MK</w:t>
      </w:r>
      <w:r w:rsidRPr="00C829ED">
        <w:rPr>
          <w:rFonts w:ascii="Book Antiqua" w:hAnsi="Book Antiqua" w:cs="宋体"/>
          <w:kern w:val="0"/>
          <w:sz w:val="24"/>
        </w:rPr>
        <w:t>, Park J, Jon S. Targeting strategies for multifunctional nanoparticles in cancer imaging and therapy. </w:t>
      </w:r>
      <w:proofErr w:type="spellStart"/>
      <w:r w:rsidRPr="00C829ED">
        <w:rPr>
          <w:rFonts w:ascii="Book Antiqua" w:hAnsi="Book Antiqua" w:cs="宋体"/>
          <w:i/>
          <w:iCs/>
          <w:kern w:val="0"/>
          <w:sz w:val="24"/>
        </w:rPr>
        <w:t>Theranostics</w:t>
      </w:r>
      <w:proofErr w:type="spellEnd"/>
      <w:r w:rsidRPr="00C829ED">
        <w:rPr>
          <w:rFonts w:ascii="Book Antiqua" w:hAnsi="Book Antiqua" w:cs="宋体"/>
          <w:kern w:val="0"/>
          <w:sz w:val="24"/>
        </w:rPr>
        <w:t> 2012; </w:t>
      </w:r>
      <w:r w:rsidRPr="00C829ED">
        <w:rPr>
          <w:rFonts w:ascii="Book Antiqua" w:hAnsi="Book Antiqua" w:cs="宋体"/>
          <w:b/>
          <w:bCs/>
          <w:kern w:val="0"/>
          <w:sz w:val="24"/>
        </w:rPr>
        <w:t>2</w:t>
      </w:r>
      <w:r w:rsidRPr="00C829ED">
        <w:rPr>
          <w:rFonts w:ascii="Book Antiqua" w:hAnsi="Book Antiqua" w:cs="宋体"/>
          <w:kern w:val="0"/>
          <w:sz w:val="24"/>
        </w:rPr>
        <w:t>: 3-44 [PMID: 22272217 DOI: 10.7150/thno.3463]</w:t>
      </w:r>
    </w:p>
    <w:p w:rsidR="00C829ED" w:rsidRPr="00C829ED" w:rsidRDefault="00C829ED" w:rsidP="00C829ED">
      <w:pPr>
        <w:widowControl/>
        <w:spacing w:line="360" w:lineRule="auto"/>
        <w:rPr>
          <w:rFonts w:ascii="Book Antiqua" w:hAnsi="Book Antiqua" w:cs="宋体"/>
          <w:kern w:val="0"/>
          <w:sz w:val="24"/>
        </w:rPr>
      </w:pPr>
      <w:r w:rsidRPr="00C829ED">
        <w:rPr>
          <w:rFonts w:ascii="Book Antiqua" w:hAnsi="Book Antiqua" w:cs="宋体"/>
          <w:kern w:val="0"/>
          <w:sz w:val="24"/>
        </w:rPr>
        <w:t>62 </w:t>
      </w:r>
      <w:r w:rsidRPr="00C829ED">
        <w:rPr>
          <w:rFonts w:ascii="Book Antiqua" w:hAnsi="Book Antiqua" w:cs="宋体"/>
          <w:b/>
          <w:bCs/>
          <w:kern w:val="0"/>
          <w:sz w:val="24"/>
        </w:rPr>
        <w:t>Allen TM</w:t>
      </w:r>
      <w:r w:rsidRPr="00C829ED">
        <w:rPr>
          <w:rFonts w:ascii="Book Antiqua" w:hAnsi="Book Antiqua" w:cs="宋体"/>
          <w:kern w:val="0"/>
          <w:sz w:val="24"/>
        </w:rPr>
        <w:t>. Ligand-targeted therapeutics in anticancer therapy. </w:t>
      </w:r>
      <w:r w:rsidRPr="00C829ED">
        <w:rPr>
          <w:rFonts w:ascii="Book Antiqua" w:hAnsi="Book Antiqua" w:cs="宋体"/>
          <w:i/>
          <w:iCs/>
          <w:kern w:val="0"/>
          <w:sz w:val="24"/>
        </w:rPr>
        <w:t>Nat Rev Cancer</w:t>
      </w:r>
      <w:r w:rsidRPr="00C829ED">
        <w:rPr>
          <w:rFonts w:ascii="Book Antiqua" w:hAnsi="Book Antiqua" w:cs="宋体"/>
          <w:kern w:val="0"/>
          <w:sz w:val="24"/>
        </w:rPr>
        <w:t> 2002; </w:t>
      </w:r>
      <w:r w:rsidRPr="00C829ED">
        <w:rPr>
          <w:rFonts w:ascii="Book Antiqua" w:hAnsi="Book Antiqua" w:cs="宋体"/>
          <w:b/>
          <w:bCs/>
          <w:kern w:val="0"/>
          <w:sz w:val="24"/>
        </w:rPr>
        <w:t>2</w:t>
      </w:r>
      <w:r w:rsidRPr="00C829ED">
        <w:rPr>
          <w:rFonts w:ascii="Book Antiqua" w:hAnsi="Book Antiqua" w:cs="宋体"/>
          <w:kern w:val="0"/>
          <w:sz w:val="24"/>
        </w:rPr>
        <w:t>: 750-763 [PMID: 12360278 DOI: 10.1038/nrc903]</w:t>
      </w:r>
    </w:p>
    <w:p w:rsidR="00C829ED" w:rsidRPr="00C829ED" w:rsidRDefault="00C829ED" w:rsidP="00C829ED">
      <w:pPr>
        <w:widowControl/>
        <w:spacing w:line="360" w:lineRule="auto"/>
        <w:rPr>
          <w:rFonts w:ascii="Book Antiqua" w:hAnsi="Book Antiqua" w:cs="宋体"/>
          <w:kern w:val="0"/>
          <w:sz w:val="24"/>
        </w:rPr>
      </w:pPr>
      <w:r w:rsidRPr="00C829ED">
        <w:rPr>
          <w:rFonts w:ascii="Book Antiqua" w:hAnsi="Book Antiqua" w:cs="宋体"/>
          <w:kern w:val="0"/>
          <w:sz w:val="24"/>
        </w:rPr>
        <w:lastRenderedPageBreak/>
        <w:t>63 </w:t>
      </w:r>
      <w:proofErr w:type="spellStart"/>
      <w:r w:rsidRPr="00C829ED">
        <w:rPr>
          <w:rFonts w:ascii="Book Antiqua" w:hAnsi="Book Antiqua" w:cs="宋体"/>
          <w:b/>
          <w:bCs/>
          <w:kern w:val="0"/>
          <w:sz w:val="24"/>
        </w:rPr>
        <w:t>Holliger</w:t>
      </w:r>
      <w:proofErr w:type="spellEnd"/>
      <w:r w:rsidRPr="00C829ED">
        <w:rPr>
          <w:rFonts w:ascii="Book Antiqua" w:hAnsi="Book Antiqua" w:cs="宋体"/>
          <w:b/>
          <w:bCs/>
          <w:kern w:val="0"/>
          <w:sz w:val="24"/>
        </w:rPr>
        <w:t xml:space="preserve"> P</w:t>
      </w:r>
      <w:r w:rsidRPr="00C829ED">
        <w:rPr>
          <w:rFonts w:ascii="Book Antiqua" w:hAnsi="Book Antiqua" w:cs="宋体"/>
          <w:kern w:val="0"/>
          <w:sz w:val="24"/>
        </w:rPr>
        <w:t>, Hudson PJ. Engineered antibody fragments and the rise of single domains. </w:t>
      </w:r>
      <w:r w:rsidRPr="00C829ED">
        <w:rPr>
          <w:rFonts w:ascii="Book Antiqua" w:hAnsi="Book Antiqua" w:cs="宋体"/>
          <w:i/>
          <w:iCs/>
          <w:kern w:val="0"/>
          <w:sz w:val="24"/>
        </w:rPr>
        <w:t xml:space="preserve">Nat </w:t>
      </w:r>
      <w:proofErr w:type="spellStart"/>
      <w:r w:rsidRPr="00C829ED">
        <w:rPr>
          <w:rFonts w:ascii="Book Antiqua" w:hAnsi="Book Antiqua" w:cs="宋体"/>
          <w:i/>
          <w:iCs/>
          <w:kern w:val="0"/>
          <w:sz w:val="24"/>
        </w:rPr>
        <w:t>Biotechnol</w:t>
      </w:r>
      <w:proofErr w:type="spellEnd"/>
      <w:r w:rsidRPr="00C829ED">
        <w:rPr>
          <w:rFonts w:ascii="Book Antiqua" w:hAnsi="Book Antiqua" w:cs="宋体"/>
          <w:kern w:val="0"/>
          <w:sz w:val="24"/>
        </w:rPr>
        <w:t> 2005; </w:t>
      </w:r>
      <w:r w:rsidRPr="00C829ED">
        <w:rPr>
          <w:rFonts w:ascii="Book Antiqua" w:hAnsi="Book Antiqua" w:cs="宋体"/>
          <w:b/>
          <w:bCs/>
          <w:kern w:val="0"/>
          <w:sz w:val="24"/>
        </w:rPr>
        <w:t>23</w:t>
      </w:r>
      <w:r w:rsidRPr="00C829ED">
        <w:rPr>
          <w:rFonts w:ascii="Book Antiqua" w:hAnsi="Book Antiqua" w:cs="宋体"/>
          <w:kern w:val="0"/>
          <w:sz w:val="24"/>
        </w:rPr>
        <w:t>: 1126-1136 [PMID: 16151406 DOI: 10.1038/nbt1142]</w:t>
      </w:r>
    </w:p>
    <w:p w:rsidR="00C829ED" w:rsidRPr="00C829ED" w:rsidRDefault="00C829ED" w:rsidP="00C829ED">
      <w:pPr>
        <w:widowControl/>
        <w:spacing w:line="360" w:lineRule="auto"/>
        <w:rPr>
          <w:rFonts w:ascii="Book Antiqua" w:hAnsi="Book Antiqua" w:cs="宋体"/>
          <w:kern w:val="0"/>
          <w:sz w:val="24"/>
        </w:rPr>
      </w:pPr>
      <w:r w:rsidRPr="00C829ED">
        <w:rPr>
          <w:rFonts w:ascii="Book Antiqua" w:hAnsi="Book Antiqua" w:cs="宋体"/>
          <w:kern w:val="0"/>
          <w:sz w:val="24"/>
        </w:rPr>
        <w:t>64 </w:t>
      </w:r>
      <w:proofErr w:type="spellStart"/>
      <w:r w:rsidRPr="00C829ED">
        <w:rPr>
          <w:rFonts w:ascii="Book Antiqua" w:hAnsi="Book Antiqua" w:cs="宋体"/>
          <w:b/>
          <w:bCs/>
          <w:kern w:val="0"/>
          <w:sz w:val="24"/>
        </w:rPr>
        <w:t>Sanz</w:t>
      </w:r>
      <w:proofErr w:type="spellEnd"/>
      <w:r w:rsidRPr="00C829ED">
        <w:rPr>
          <w:rFonts w:ascii="Book Antiqua" w:hAnsi="Book Antiqua" w:cs="宋体"/>
          <w:b/>
          <w:bCs/>
          <w:kern w:val="0"/>
          <w:sz w:val="24"/>
        </w:rPr>
        <w:t xml:space="preserve"> L</w:t>
      </w:r>
      <w:r w:rsidRPr="00C829ED">
        <w:rPr>
          <w:rFonts w:ascii="Book Antiqua" w:hAnsi="Book Antiqua" w:cs="宋体"/>
          <w:kern w:val="0"/>
          <w:sz w:val="24"/>
        </w:rPr>
        <w:t xml:space="preserve">, Cuesta AM, </w:t>
      </w:r>
      <w:proofErr w:type="spellStart"/>
      <w:r w:rsidRPr="00C829ED">
        <w:rPr>
          <w:rFonts w:ascii="Book Antiqua" w:hAnsi="Book Antiqua" w:cs="宋体"/>
          <w:kern w:val="0"/>
          <w:sz w:val="24"/>
        </w:rPr>
        <w:t>Compte</w:t>
      </w:r>
      <w:proofErr w:type="spellEnd"/>
      <w:r w:rsidRPr="00C829ED">
        <w:rPr>
          <w:rFonts w:ascii="Book Antiqua" w:hAnsi="Book Antiqua" w:cs="宋体"/>
          <w:kern w:val="0"/>
          <w:sz w:val="24"/>
        </w:rPr>
        <w:t xml:space="preserve"> M, Alvarez-</w:t>
      </w:r>
      <w:proofErr w:type="spellStart"/>
      <w:r w:rsidRPr="00C829ED">
        <w:rPr>
          <w:rFonts w:ascii="Book Antiqua" w:hAnsi="Book Antiqua" w:cs="宋体"/>
          <w:kern w:val="0"/>
          <w:sz w:val="24"/>
        </w:rPr>
        <w:t>Vallina</w:t>
      </w:r>
      <w:proofErr w:type="spellEnd"/>
      <w:r w:rsidRPr="00C829ED">
        <w:rPr>
          <w:rFonts w:ascii="Book Antiqua" w:hAnsi="Book Antiqua" w:cs="宋体"/>
          <w:kern w:val="0"/>
          <w:sz w:val="24"/>
        </w:rPr>
        <w:t xml:space="preserve"> L. Antibody engineering: facing new challenges in cancer therapy. </w:t>
      </w:r>
      <w:proofErr w:type="spellStart"/>
      <w:r w:rsidRPr="00C829ED">
        <w:rPr>
          <w:rFonts w:ascii="Book Antiqua" w:hAnsi="Book Antiqua" w:cs="宋体"/>
          <w:i/>
          <w:iCs/>
          <w:kern w:val="0"/>
          <w:sz w:val="24"/>
        </w:rPr>
        <w:t>Acta</w:t>
      </w:r>
      <w:proofErr w:type="spellEnd"/>
      <w:r w:rsidRPr="00C829ED">
        <w:rPr>
          <w:rFonts w:ascii="Book Antiqua" w:hAnsi="Book Antiqua" w:cs="宋体"/>
          <w:i/>
          <w:iCs/>
          <w:kern w:val="0"/>
          <w:sz w:val="24"/>
        </w:rPr>
        <w:t xml:space="preserve"> </w:t>
      </w:r>
      <w:proofErr w:type="spellStart"/>
      <w:r w:rsidRPr="00C829ED">
        <w:rPr>
          <w:rFonts w:ascii="Book Antiqua" w:hAnsi="Book Antiqua" w:cs="宋体"/>
          <w:i/>
          <w:iCs/>
          <w:kern w:val="0"/>
          <w:sz w:val="24"/>
        </w:rPr>
        <w:t>Pharmacol</w:t>
      </w:r>
      <w:proofErr w:type="spellEnd"/>
      <w:r w:rsidRPr="00C829ED">
        <w:rPr>
          <w:rFonts w:ascii="Book Antiqua" w:hAnsi="Book Antiqua" w:cs="宋体"/>
          <w:i/>
          <w:iCs/>
          <w:kern w:val="0"/>
          <w:sz w:val="24"/>
        </w:rPr>
        <w:t xml:space="preserve"> Sin</w:t>
      </w:r>
      <w:r w:rsidRPr="00C829ED">
        <w:rPr>
          <w:rFonts w:ascii="Book Antiqua" w:hAnsi="Book Antiqua" w:cs="宋体"/>
          <w:kern w:val="0"/>
          <w:sz w:val="24"/>
        </w:rPr>
        <w:t> 2005; </w:t>
      </w:r>
      <w:r w:rsidRPr="00C829ED">
        <w:rPr>
          <w:rFonts w:ascii="Book Antiqua" w:hAnsi="Book Antiqua" w:cs="宋体"/>
          <w:b/>
          <w:bCs/>
          <w:kern w:val="0"/>
          <w:sz w:val="24"/>
        </w:rPr>
        <w:t>26</w:t>
      </w:r>
      <w:r w:rsidRPr="00C829ED">
        <w:rPr>
          <w:rFonts w:ascii="Book Antiqua" w:hAnsi="Book Antiqua" w:cs="宋体"/>
          <w:kern w:val="0"/>
          <w:sz w:val="24"/>
        </w:rPr>
        <w:t>: 641-648 [PMID: 15916728 DOI: 10.1111/j.1745-7254.2005.00135.x]</w:t>
      </w:r>
    </w:p>
    <w:p w:rsidR="00C829ED" w:rsidRPr="00C829ED" w:rsidRDefault="00C829ED" w:rsidP="00C829ED">
      <w:pPr>
        <w:widowControl/>
        <w:spacing w:line="360" w:lineRule="auto"/>
        <w:rPr>
          <w:rFonts w:ascii="Book Antiqua" w:hAnsi="Book Antiqua" w:cs="宋体"/>
          <w:kern w:val="0"/>
          <w:sz w:val="24"/>
        </w:rPr>
      </w:pPr>
      <w:r w:rsidRPr="00C829ED">
        <w:rPr>
          <w:rFonts w:ascii="Book Antiqua" w:hAnsi="Book Antiqua" w:cs="宋体"/>
          <w:kern w:val="0"/>
          <w:sz w:val="24"/>
        </w:rPr>
        <w:t>65 </w:t>
      </w:r>
      <w:proofErr w:type="spellStart"/>
      <w:r w:rsidRPr="00C829ED">
        <w:rPr>
          <w:rFonts w:ascii="Book Antiqua" w:hAnsi="Book Antiqua" w:cs="宋体"/>
          <w:b/>
          <w:bCs/>
          <w:kern w:val="0"/>
          <w:sz w:val="24"/>
        </w:rPr>
        <w:t>Slamon</w:t>
      </w:r>
      <w:proofErr w:type="spellEnd"/>
      <w:r w:rsidRPr="00C829ED">
        <w:rPr>
          <w:rFonts w:ascii="Book Antiqua" w:hAnsi="Book Antiqua" w:cs="宋体"/>
          <w:b/>
          <w:bCs/>
          <w:kern w:val="0"/>
          <w:sz w:val="24"/>
        </w:rPr>
        <w:t xml:space="preserve"> DJ</w:t>
      </w:r>
      <w:r w:rsidRPr="00C829ED">
        <w:rPr>
          <w:rFonts w:ascii="Book Antiqua" w:hAnsi="Book Antiqua" w:cs="宋体"/>
          <w:kern w:val="0"/>
          <w:sz w:val="24"/>
        </w:rPr>
        <w:t xml:space="preserve">, Leyland-Jones B, </w:t>
      </w:r>
      <w:proofErr w:type="spellStart"/>
      <w:r w:rsidRPr="00C829ED">
        <w:rPr>
          <w:rFonts w:ascii="Book Antiqua" w:hAnsi="Book Antiqua" w:cs="宋体"/>
          <w:kern w:val="0"/>
          <w:sz w:val="24"/>
        </w:rPr>
        <w:t>Shak</w:t>
      </w:r>
      <w:proofErr w:type="spellEnd"/>
      <w:r w:rsidRPr="00C829ED">
        <w:rPr>
          <w:rFonts w:ascii="Book Antiqua" w:hAnsi="Book Antiqua" w:cs="宋体"/>
          <w:kern w:val="0"/>
          <w:sz w:val="24"/>
        </w:rPr>
        <w:t xml:space="preserve"> S, Fuchs H, Paton V, </w:t>
      </w:r>
      <w:proofErr w:type="spellStart"/>
      <w:r w:rsidRPr="00C829ED">
        <w:rPr>
          <w:rFonts w:ascii="Book Antiqua" w:hAnsi="Book Antiqua" w:cs="宋体"/>
          <w:kern w:val="0"/>
          <w:sz w:val="24"/>
        </w:rPr>
        <w:t>Bajamonde</w:t>
      </w:r>
      <w:proofErr w:type="spellEnd"/>
      <w:r w:rsidRPr="00C829ED">
        <w:rPr>
          <w:rFonts w:ascii="Book Antiqua" w:hAnsi="Book Antiqua" w:cs="宋体"/>
          <w:kern w:val="0"/>
          <w:sz w:val="24"/>
        </w:rPr>
        <w:t xml:space="preserve"> A, Fleming T, </w:t>
      </w:r>
      <w:proofErr w:type="spellStart"/>
      <w:r w:rsidRPr="00C829ED">
        <w:rPr>
          <w:rFonts w:ascii="Book Antiqua" w:hAnsi="Book Antiqua" w:cs="宋体"/>
          <w:kern w:val="0"/>
          <w:sz w:val="24"/>
        </w:rPr>
        <w:t>Eiermann</w:t>
      </w:r>
      <w:proofErr w:type="spellEnd"/>
      <w:r w:rsidRPr="00C829ED">
        <w:rPr>
          <w:rFonts w:ascii="Book Antiqua" w:hAnsi="Book Antiqua" w:cs="宋体"/>
          <w:kern w:val="0"/>
          <w:sz w:val="24"/>
        </w:rPr>
        <w:t xml:space="preserve"> W, </w:t>
      </w:r>
      <w:proofErr w:type="spellStart"/>
      <w:r w:rsidRPr="00C829ED">
        <w:rPr>
          <w:rFonts w:ascii="Book Antiqua" w:hAnsi="Book Antiqua" w:cs="宋体"/>
          <w:kern w:val="0"/>
          <w:sz w:val="24"/>
        </w:rPr>
        <w:t>Wolter</w:t>
      </w:r>
      <w:proofErr w:type="spellEnd"/>
      <w:r w:rsidRPr="00C829ED">
        <w:rPr>
          <w:rFonts w:ascii="Book Antiqua" w:hAnsi="Book Antiqua" w:cs="宋体"/>
          <w:kern w:val="0"/>
          <w:sz w:val="24"/>
        </w:rPr>
        <w:t xml:space="preserve"> J, </w:t>
      </w:r>
      <w:proofErr w:type="spellStart"/>
      <w:r w:rsidRPr="00C829ED">
        <w:rPr>
          <w:rFonts w:ascii="Book Antiqua" w:hAnsi="Book Antiqua" w:cs="宋体"/>
          <w:kern w:val="0"/>
          <w:sz w:val="24"/>
        </w:rPr>
        <w:t>Pegram</w:t>
      </w:r>
      <w:proofErr w:type="spellEnd"/>
      <w:r w:rsidRPr="00C829ED">
        <w:rPr>
          <w:rFonts w:ascii="Book Antiqua" w:hAnsi="Book Antiqua" w:cs="宋体"/>
          <w:kern w:val="0"/>
          <w:sz w:val="24"/>
        </w:rPr>
        <w:t xml:space="preserve"> M, </w:t>
      </w:r>
      <w:proofErr w:type="spellStart"/>
      <w:r w:rsidRPr="00C829ED">
        <w:rPr>
          <w:rFonts w:ascii="Book Antiqua" w:hAnsi="Book Antiqua" w:cs="宋体"/>
          <w:kern w:val="0"/>
          <w:sz w:val="24"/>
        </w:rPr>
        <w:t>Baselga</w:t>
      </w:r>
      <w:proofErr w:type="spellEnd"/>
      <w:r w:rsidRPr="00C829ED">
        <w:rPr>
          <w:rFonts w:ascii="Book Antiqua" w:hAnsi="Book Antiqua" w:cs="宋体"/>
          <w:kern w:val="0"/>
          <w:sz w:val="24"/>
        </w:rPr>
        <w:t xml:space="preserve"> J, Norton L. Use of chemotherapy plus a monoclonal antibody against HER2 for metastatic breast cancer that overexpresses HER2. </w:t>
      </w:r>
      <w:r w:rsidRPr="00C829ED">
        <w:rPr>
          <w:rFonts w:ascii="Book Antiqua" w:hAnsi="Book Antiqua" w:cs="宋体"/>
          <w:i/>
          <w:iCs/>
          <w:kern w:val="0"/>
          <w:sz w:val="24"/>
        </w:rPr>
        <w:t xml:space="preserve">N </w:t>
      </w:r>
      <w:proofErr w:type="spellStart"/>
      <w:r w:rsidRPr="00C829ED">
        <w:rPr>
          <w:rFonts w:ascii="Book Antiqua" w:hAnsi="Book Antiqua" w:cs="宋体"/>
          <w:i/>
          <w:iCs/>
          <w:kern w:val="0"/>
          <w:sz w:val="24"/>
        </w:rPr>
        <w:t>Engl</w:t>
      </w:r>
      <w:proofErr w:type="spellEnd"/>
      <w:r w:rsidRPr="00C829ED">
        <w:rPr>
          <w:rFonts w:ascii="Book Antiqua" w:hAnsi="Book Antiqua" w:cs="宋体"/>
          <w:i/>
          <w:iCs/>
          <w:kern w:val="0"/>
          <w:sz w:val="24"/>
        </w:rPr>
        <w:t xml:space="preserve"> J Med</w:t>
      </w:r>
      <w:r w:rsidRPr="00C829ED">
        <w:rPr>
          <w:rFonts w:ascii="Book Antiqua" w:hAnsi="Book Antiqua" w:cs="宋体"/>
          <w:kern w:val="0"/>
          <w:sz w:val="24"/>
        </w:rPr>
        <w:t> 2001; </w:t>
      </w:r>
      <w:r w:rsidRPr="00C829ED">
        <w:rPr>
          <w:rFonts w:ascii="Book Antiqua" w:hAnsi="Book Antiqua" w:cs="宋体"/>
          <w:b/>
          <w:bCs/>
          <w:kern w:val="0"/>
          <w:sz w:val="24"/>
        </w:rPr>
        <w:t>344</w:t>
      </w:r>
      <w:r w:rsidRPr="00C829ED">
        <w:rPr>
          <w:rFonts w:ascii="Book Antiqua" w:hAnsi="Book Antiqua" w:cs="宋体"/>
          <w:kern w:val="0"/>
          <w:sz w:val="24"/>
        </w:rPr>
        <w:t>: 783-792 [PMID: 11248153 DOI: 10.1056/NEJM200103153441101]</w:t>
      </w:r>
    </w:p>
    <w:p w:rsidR="00C829ED" w:rsidRPr="00C829ED" w:rsidRDefault="00C829ED" w:rsidP="00C829ED">
      <w:pPr>
        <w:widowControl/>
        <w:spacing w:line="360" w:lineRule="auto"/>
        <w:rPr>
          <w:rFonts w:ascii="Book Antiqua" w:hAnsi="Book Antiqua" w:cs="宋体"/>
          <w:kern w:val="0"/>
          <w:sz w:val="24"/>
        </w:rPr>
      </w:pPr>
      <w:r w:rsidRPr="00C829ED">
        <w:rPr>
          <w:rFonts w:ascii="Book Antiqua" w:hAnsi="Book Antiqua" w:cs="宋体"/>
          <w:kern w:val="0"/>
          <w:sz w:val="24"/>
        </w:rPr>
        <w:t>66 </w:t>
      </w:r>
      <w:proofErr w:type="spellStart"/>
      <w:r w:rsidRPr="00C829ED">
        <w:rPr>
          <w:rFonts w:ascii="Book Antiqua" w:hAnsi="Book Antiqua" w:cs="宋体"/>
          <w:b/>
          <w:bCs/>
          <w:kern w:val="0"/>
          <w:sz w:val="24"/>
        </w:rPr>
        <w:t>Corsi</w:t>
      </w:r>
      <w:proofErr w:type="spellEnd"/>
      <w:r w:rsidRPr="00C829ED">
        <w:rPr>
          <w:rFonts w:ascii="Book Antiqua" w:hAnsi="Book Antiqua" w:cs="宋体"/>
          <w:b/>
          <w:bCs/>
          <w:kern w:val="0"/>
          <w:sz w:val="24"/>
        </w:rPr>
        <w:t xml:space="preserve"> F</w:t>
      </w:r>
      <w:r w:rsidRPr="00C829ED">
        <w:rPr>
          <w:rFonts w:ascii="Book Antiqua" w:hAnsi="Book Antiqua" w:cs="宋体"/>
          <w:kern w:val="0"/>
          <w:sz w:val="24"/>
        </w:rPr>
        <w:t xml:space="preserve">, </w:t>
      </w:r>
      <w:proofErr w:type="spellStart"/>
      <w:r w:rsidRPr="00C829ED">
        <w:rPr>
          <w:rFonts w:ascii="Book Antiqua" w:hAnsi="Book Antiqua" w:cs="宋体"/>
          <w:kern w:val="0"/>
          <w:sz w:val="24"/>
        </w:rPr>
        <w:t>Fiandra</w:t>
      </w:r>
      <w:proofErr w:type="spellEnd"/>
      <w:r w:rsidRPr="00C829ED">
        <w:rPr>
          <w:rFonts w:ascii="Book Antiqua" w:hAnsi="Book Antiqua" w:cs="宋体"/>
          <w:kern w:val="0"/>
          <w:sz w:val="24"/>
        </w:rPr>
        <w:t xml:space="preserve"> L, De Palma C, Colombo M, </w:t>
      </w:r>
      <w:proofErr w:type="spellStart"/>
      <w:r w:rsidRPr="00C829ED">
        <w:rPr>
          <w:rFonts w:ascii="Book Antiqua" w:hAnsi="Book Antiqua" w:cs="宋体"/>
          <w:kern w:val="0"/>
          <w:sz w:val="24"/>
        </w:rPr>
        <w:t>Mazzucchelli</w:t>
      </w:r>
      <w:proofErr w:type="spellEnd"/>
      <w:r w:rsidRPr="00C829ED">
        <w:rPr>
          <w:rFonts w:ascii="Book Antiqua" w:hAnsi="Book Antiqua" w:cs="宋体"/>
          <w:kern w:val="0"/>
          <w:sz w:val="24"/>
        </w:rPr>
        <w:t xml:space="preserve"> S, </w:t>
      </w:r>
      <w:proofErr w:type="spellStart"/>
      <w:r w:rsidRPr="00C829ED">
        <w:rPr>
          <w:rFonts w:ascii="Book Antiqua" w:hAnsi="Book Antiqua" w:cs="宋体"/>
          <w:kern w:val="0"/>
          <w:sz w:val="24"/>
        </w:rPr>
        <w:t>Verderio</w:t>
      </w:r>
      <w:proofErr w:type="spellEnd"/>
      <w:r w:rsidRPr="00C829ED">
        <w:rPr>
          <w:rFonts w:ascii="Book Antiqua" w:hAnsi="Book Antiqua" w:cs="宋体"/>
          <w:kern w:val="0"/>
          <w:sz w:val="24"/>
        </w:rPr>
        <w:t xml:space="preserve"> P, </w:t>
      </w:r>
      <w:proofErr w:type="spellStart"/>
      <w:r w:rsidRPr="00C829ED">
        <w:rPr>
          <w:rFonts w:ascii="Book Antiqua" w:hAnsi="Book Antiqua" w:cs="宋体"/>
          <w:kern w:val="0"/>
          <w:sz w:val="24"/>
        </w:rPr>
        <w:t>Allevi</w:t>
      </w:r>
      <w:proofErr w:type="spellEnd"/>
      <w:r w:rsidRPr="00C829ED">
        <w:rPr>
          <w:rFonts w:ascii="Book Antiqua" w:hAnsi="Book Antiqua" w:cs="宋体"/>
          <w:kern w:val="0"/>
          <w:sz w:val="24"/>
        </w:rPr>
        <w:t xml:space="preserve"> R, </w:t>
      </w:r>
      <w:proofErr w:type="spellStart"/>
      <w:r w:rsidRPr="00C829ED">
        <w:rPr>
          <w:rFonts w:ascii="Book Antiqua" w:hAnsi="Book Antiqua" w:cs="宋体"/>
          <w:kern w:val="0"/>
          <w:sz w:val="24"/>
        </w:rPr>
        <w:t>Tosoni</w:t>
      </w:r>
      <w:proofErr w:type="spellEnd"/>
      <w:r w:rsidRPr="00C829ED">
        <w:rPr>
          <w:rFonts w:ascii="Book Antiqua" w:hAnsi="Book Antiqua" w:cs="宋体"/>
          <w:kern w:val="0"/>
          <w:sz w:val="24"/>
        </w:rPr>
        <w:t xml:space="preserve"> A, </w:t>
      </w:r>
      <w:proofErr w:type="spellStart"/>
      <w:r w:rsidRPr="00C829ED">
        <w:rPr>
          <w:rFonts w:ascii="Book Antiqua" w:hAnsi="Book Antiqua" w:cs="宋体"/>
          <w:kern w:val="0"/>
          <w:sz w:val="24"/>
        </w:rPr>
        <w:t>Nebuloni</w:t>
      </w:r>
      <w:proofErr w:type="spellEnd"/>
      <w:r w:rsidRPr="00C829ED">
        <w:rPr>
          <w:rFonts w:ascii="Book Antiqua" w:hAnsi="Book Antiqua" w:cs="宋体"/>
          <w:kern w:val="0"/>
          <w:sz w:val="24"/>
        </w:rPr>
        <w:t xml:space="preserve"> M, </w:t>
      </w:r>
      <w:proofErr w:type="spellStart"/>
      <w:r w:rsidRPr="00C829ED">
        <w:rPr>
          <w:rFonts w:ascii="Book Antiqua" w:hAnsi="Book Antiqua" w:cs="宋体"/>
          <w:kern w:val="0"/>
          <w:sz w:val="24"/>
        </w:rPr>
        <w:t>Clementi</w:t>
      </w:r>
      <w:proofErr w:type="spellEnd"/>
      <w:r w:rsidRPr="00C829ED">
        <w:rPr>
          <w:rFonts w:ascii="Book Antiqua" w:hAnsi="Book Antiqua" w:cs="宋体"/>
          <w:kern w:val="0"/>
          <w:sz w:val="24"/>
        </w:rPr>
        <w:t xml:space="preserve"> E, </w:t>
      </w:r>
      <w:proofErr w:type="spellStart"/>
      <w:r w:rsidRPr="00C829ED">
        <w:rPr>
          <w:rFonts w:ascii="Book Antiqua" w:hAnsi="Book Antiqua" w:cs="宋体"/>
          <w:kern w:val="0"/>
          <w:sz w:val="24"/>
        </w:rPr>
        <w:t>Prosperi</w:t>
      </w:r>
      <w:proofErr w:type="spellEnd"/>
      <w:r w:rsidRPr="00C829ED">
        <w:rPr>
          <w:rFonts w:ascii="Book Antiqua" w:hAnsi="Book Antiqua" w:cs="宋体"/>
          <w:kern w:val="0"/>
          <w:sz w:val="24"/>
        </w:rPr>
        <w:t xml:space="preserve"> D. HER2 expression in breast cancer cells is </w:t>
      </w:r>
      <w:proofErr w:type="spellStart"/>
      <w:r w:rsidRPr="00C829ED">
        <w:rPr>
          <w:rFonts w:ascii="Book Antiqua" w:hAnsi="Book Antiqua" w:cs="宋体"/>
          <w:kern w:val="0"/>
          <w:sz w:val="24"/>
        </w:rPr>
        <w:t>downregulated</w:t>
      </w:r>
      <w:proofErr w:type="spellEnd"/>
      <w:r w:rsidRPr="00C829ED">
        <w:rPr>
          <w:rFonts w:ascii="Book Antiqua" w:hAnsi="Book Antiqua" w:cs="宋体"/>
          <w:kern w:val="0"/>
          <w:sz w:val="24"/>
        </w:rPr>
        <w:t xml:space="preserve"> upon active targeting by antibody-engineered multifunctional nanoparticles in mice. </w:t>
      </w:r>
      <w:r w:rsidRPr="00C829ED">
        <w:rPr>
          <w:rFonts w:ascii="Book Antiqua" w:hAnsi="Book Antiqua" w:cs="宋体"/>
          <w:i/>
          <w:iCs/>
          <w:kern w:val="0"/>
          <w:sz w:val="24"/>
        </w:rPr>
        <w:t>ACS Nano</w:t>
      </w:r>
      <w:r w:rsidRPr="00C829ED">
        <w:rPr>
          <w:rFonts w:ascii="Book Antiqua" w:hAnsi="Book Antiqua" w:cs="宋体"/>
          <w:kern w:val="0"/>
          <w:sz w:val="24"/>
        </w:rPr>
        <w:t> 2011; </w:t>
      </w:r>
      <w:r w:rsidRPr="00C829ED">
        <w:rPr>
          <w:rFonts w:ascii="Book Antiqua" w:hAnsi="Book Antiqua" w:cs="宋体"/>
          <w:b/>
          <w:bCs/>
          <w:kern w:val="0"/>
          <w:sz w:val="24"/>
        </w:rPr>
        <w:t>5</w:t>
      </w:r>
      <w:r w:rsidRPr="00C829ED">
        <w:rPr>
          <w:rFonts w:ascii="Book Antiqua" w:hAnsi="Book Antiqua" w:cs="宋体"/>
          <w:kern w:val="0"/>
          <w:sz w:val="24"/>
        </w:rPr>
        <w:t>: 6383-6393 [PMID: 21790185 DOI: 10.1021/nn201570n]</w:t>
      </w:r>
    </w:p>
    <w:p w:rsidR="00C829ED" w:rsidRPr="00C829ED" w:rsidRDefault="00C829ED" w:rsidP="00C829ED">
      <w:pPr>
        <w:widowControl/>
        <w:spacing w:line="360" w:lineRule="auto"/>
        <w:rPr>
          <w:rFonts w:ascii="Book Antiqua" w:hAnsi="Book Antiqua" w:cs="宋体"/>
          <w:kern w:val="0"/>
          <w:sz w:val="24"/>
        </w:rPr>
      </w:pPr>
      <w:r w:rsidRPr="00C829ED">
        <w:rPr>
          <w:rFonts w:ascii="Book Antiqua" w:hAnsi="Book Antiqua" w:cs="宋体"/>
          <w:kern w:val="0"/>
          <w:sz w:val="24"/>
        </w:rPr>
        <w:t>67 </w:t>
      </w:r>
      <w:proofErr w:type="spellStart"/>
      <w:r w:rsidRPr="00C829ED">
        <w:rPr>
          <w:rFonts w:ascii="Book Antiqua" w:hAnsi="Book Antiqua" w:cs="宋体"/>
          <w:b/>
          <w:bCs/>
          <w:kern w:val="0"/>
          <w:sz w:val="24"/>
        </w:rPr>
        <w:t>Fiandra</w:t>
      </w:r>
      <w:proofErr w:type="spellEnd"/>
      <w:r w:rsidRPr="00C829ED">
        <w:rPr>
          <w:rFonts w:ascii="Book Antiqua" w:hAnsi="Book Antiqua" w:cs="宋体"/>
          <w:b/>
          <w:bCs/>
          <w:kern w:val="0"/>
          <w:sz w:val="24"/>
        </w:rPr>
        <w:t xml:space="preserve"> L</w:t>
      </w:r>
      <w:r w:rsidRPr="00C829ED">
        <w:rPr>
          <w:rFonts w:ascii="Book Antiqua" w:hAnsi="Book Antiqua" w:cs="宋体"/>
          <w:kern w:val="0"/>
          <w:sz w:val="24"/>
        </w:rPr>
        <w:t xml:space="preserve">, </w:t>
      </w:r>
      <w:proofErr w:type="spellStart"/>
      <w:r w:rsidRPr="00C829ED">
        <w:rPr>
          <w:rFonts w:ascii="Book Antiqua" w:hAnsi="Book Antiqua" w:cs="宋体"/>
          <w:kern w:val="0"/>
          <w:sz w:val="24"/>
        </w:rPr>
        <w:t>Mazzucchelli</w:t>
      </w:r>
      <w:proofErr w:type="spellEnd"/>
      <w:r w:rsidRPr="00C829ED">
        <w:rPr>
          <w:rFonts w:ascii="Book Antiqua" w:hAnsi="Book Antiqua" w:cs="宋体"/>
          <w:kern w:val="0"/>
          <w:sz w:val="24"/>
        </w:rPr>
        <w:t xml:space="preserve"> S, De Palma C, Colombo M, </w:t>
      </w:r>
      <w:proofErr w:type="spellStart"/>
      <w:r w:rsidRPr="00C829ED">
        <w:rPr>
          <w:rFonts w:ascii="Book Antiqua" w:hAnsi="Book Antiqua" w:cs="宋体"/>
          <w:kern w:val="0"/>
          <w:sz w:val="24"/>
        </w:rPr>
        <w:t>Allevi</w:t>
      </w:r>
      <w:proofErr w:type="spellEnd"/>
      <w:r w:rsidRPr="00C829ED">
        <w:rPr>
          <w:rFonts w:ascii="Book Antiqua" w:hAnsi="Book Antiqua" w:cs="宋体"/>
          <w:kern w:val="0"/>
          <w:sz w:val="24"/>
        </w:rPr>
        <w:t xml:space="preserve"> R, </w:t>
      </w:r>
      <w:proofErr w:type="spellStart"/>
      <w:r w:rsidRPr="00C829ED">
        <w:rPr>
          <w:rFonts w:ascii="Book Antiqua" w:hAnsi="Book Antiqua" w:cs="宋体"/>
          <w:kern w:val="0"/>
          <w:sz w:val="24"/>
        </w:rPr>
        <w:t>Sommaruga</w:t>
      </w:r>
      <w:proofErr w:type="spellEnd"/>
      <w:r w:rsidRPr="00C829ED">
        <w:rPr>
          <w:rFonts w:ascii="Book Antiqua" w:hAnsi="Book Antiqua" w:cs="宋体"/>
          <w:kern w:val="0"/>
          <w:sz w:val="24"/>
        </w:rPr>
        <w:t xml:space="preserve"> S, </w:t>
      </w:r>
      <w:proofErr w:type="spellStart"/>
      <w:r w:rsidRPr="00C829ED">
        <w:rPr>
          <w:rFonts w:ascii="Book Antiqua" w:hAnsi="Book Antiqua" w:cs="宋体"/>
          <w:kern w:val="0"/>
          <w:sz w:val="24"/>
        </w:rPr>
        <w:t>Clementi</w:t>
      </w:r>
      <w:proofErr w:type="spellEnd"/>
      <w:r w:rsidRPr="00C829ED">
        <w:rPr>
          <w:rFonts w:ascii="Book Antiqua" w:hAnsi="Book Antiqua" w:cs="宋体"/>
          <w:kern w:val="0"/>
          <w:sz w:val="24"/>
        </w:rPr>
        <w:t xml:space="preserve"> E, Bellini M, </w:t>
      </w:r>
      <w:proofErr w:type="spellStart"/>
      <w:r w:rsidRPr="00C829ED">
        <w:rPr>
          <w:rFonts w:ascii="Book Antiqua" w:hAnsi="Book Antiqua" w:cs="宋体"/>
          <w:kern w:val="0"/>
          <w:sz w:val="24"/>
        </w:rPr>
        <w:t>Prosperi</w:t>
      </w:r>
      <w:proofErr w:type="spellEnd"/>
      <w:r w:rsidRPr="00C829ED">
        <w:rPr>
          <w:rFonts w:ascii="Book Antiqua" w:hAnsi="Book Antiqua" w:cs="宋体"/>
          <w:kern w:val="0"/>
          <w:sz w:val="24"/>
        </w:rPr>
        <w:t xml:space="preserve"> D, </w:t>
      </w:r>
      <w:proofErr w:type="spellStart"/>
      <w:r w:rsidRPr="00C829ED">
        <w:rPr>
          <w:rFonts w:ascii="Book Antiqua" w:hAnsi="Book Antiqua" w:cs="宋体"/>
          <w:kern w:val="0"/>
          <w:sz w:val="24"/>
        </w:rPr>
        <w:t>Corsi</w:t>
      </w:r>
      <w:proofErr w:type="spellEnd"/>
      <w:r w:rsidRPr="00C829ED">
        <w:rPr>
          <w:rFonts w:ascii="Book Antiqua" w:hAnsi="Book Antiqua" w:cs="宋体"/>
          <w:kern w:val="0"/>
          <w:sz w:val="24"/>
        </w:rPr>
        <w:t xml:space="preserve"> F. Assessing the in vivo targeting efficiency of multifunctional </w:t>
      </w:r>
      <w:proofErr w:type="spellStart"/>
      <w:r w:rsidRPr="00C829ED">
        <w:rPr>
          <w:rFonts w:ascii="Book Antiqua" w:hAnsi="Book Antiqua" w:cs="宋体"/>
          <w:kern w:val="0"/>
          <w:sz w:val="24"/>
        </w:rPr>
        <w:t>nanoconstructs</w:t>
      </w:r>
      <w:proofErr w:type="spellEnd"/>
      <w:r w:rsidRPr="00C829ED">
        <w:rPr>
          <w:rFonts w:ascii="Book Antiqua" w:hAnsi="Book Antiqua" w:cs="宋体"/>
          <w:kern w:val="0"/>
          <w:sz w:val="24"/>
        </w:rPr>
        <w:t xml:space="preserve"> bearing antibody-derived ligands. </w:t>
      </w:r>
      <w:r w:rsidRPr="00C829ED">
        <w:rPr>
          <w:rFonts w:ascii="Book Antiqua" w:hAnsi="Book Antiqua" w:cs="宋体"/>
          <w:i/>
          <w:iCs/>
          <w:kern w:val="0"/>
          <w:sz w:val="24"/>
        </w:rPr>
        <w:t>ACS Nano</w:t>
      </w:r>
      <w:r w:rsidRPr="00C829ED">
        <w:rPr>
          <w:rFonts w:ascii="Book Antiqua" w:hAnsi="Book Antiqua" w:cs="宋体"/>
          <w:kern w:val="0"/>
          <w:sz w:val="24"/>
        </w:rPr>
        <w:t> 2013; </w:t>
      </w:r>
      <w:r w:rsidRPr="00C829ED">
        <w:rPr>
          <w:rFonts w:ascii="Book Antiqua" w:hAnsi="Book Antiqua" w:cs="宋体"/>
          <w:b/>
          <w:bCs/>
          <w:kern w:val="0"/>
          <w:sz w:val="24"/>
        </w:rPr>
        <w:t>7</w:t>
      </w:r>
      <w:r w:rsidRPr="00C829ED">
        <w:rPr>
          <w:rFonts w:ascii="Book Antiqua" w:hAnsi="Book Antiqua" w:cs="宋体"/>
          <w:kern w:val="0"/>
          <w:sz w:val="24"/>
        </w:rPr>
        <w:t>: 6092-6102 [PMID: 23758591 DOI: 10.1021/nn4018922]</w:t>
      </w:r>
    </w:p>
    <w:p w:rsidR="00C829ED" w:rsidRPr="00C829ED" w:rsidRDefault="00C829ED" w:rsidP="00C829ED">
      <w:pPr>
        <w:widowControl/>
        <w:spacing w:line="360" w:lineRule="auto"/>
        <w:rPr>
          <w:rFonts w:ascii="Book Antiqua" w:hAnsi="Book Antiqua" w:cs="宋体"/>
          <w:kern w:val="0"/>
          <w:sz w:val="24"/>
        </w:rPr>
      </w:pPr>
      <w:r w:rsidRPr="00C829ED">
        <w:rPr>
          <w:rFonts w:ascii="Book Antiqua" w:hAnsi="Book Antiqua" w:cs="宋体"/>
          <w:kern w:val="0"/>
          <w:sz w:val="24"/>
        </w:rPr>
        <w:t>68 </w:t>
      </w:r>
      <w:r w:rsidRPr="00C829ED">
        <w:rPr>
          <w:rFonts w:ascii="Book Antiqua" w:hAnsi="Book Antiqua" w:cs="宋体"/>
          <w:b/>
          <w:bCs/>
          <w:kern w:val="0"/>
          <w:sz w:val="24"/>
        </w:rPr>
        <w:t>Hoang B</w:t>
      </w:r>
      <w:r w:rsidRPr="00C829ED">
        <w:rPr>
          <w:rFonts w:ascii="Book Antiqua" w:hAnsi="Book Antiqua" w:cs="宋体"/>
          <w:kern w:val="0"/>
          <w:sz w:val="24"/>
        </w:rPr>
        <w:t xml:space="preserve">, </w:t>
      </w:r>
      <w:proofErr w:type="spellStart"/>
      <w:r w:rsidRPr="00C829ED">
        <w:rPr>
          <w:rFonts w:ascii="Book Antiqua" w:hAnsi="Book Antiqua" w:cs="宋体"/>
          <w:kern w:val="0"/>
          <w:sz w:val="24"/>
        </w:rPr>
        <w:t>Ekdawi</w:t>
      </w:r>
      <w:proofErr w:type="spellEnd"/>
      <w:r w:rsidRPr="00C829ED">
        <w:rPr>
          <w:rFonts w:ascii="Book Antiqua" w:hAnsi="Book Antiqua" w:cs="宋体"/>
          <w:kern w:val="0"/>
          <w:sz w:val="24"/>
        </w:rPr>
        <w:t xml:space="preserve"> SN, Reilly RM, Allen C. Active targeting of block copolymer micelles with </w:t>
      </w:r>
      <w:proofErr w:type="spellStart"/>
      <w:r w:rsidRPr="00C829ED">
        <w:rPr>
          <w:rFonts w:ascii="Book Antiqua" w:hAnsi="Book Antiqua" w:cs="宋体"/>
          <w:kern w:val="0"/>
          <w:sz w:val="24"/>
        </w:rPr>
        <w:t>trastuzumab</w:t>
      </w:r>
      <w:proofErr w:type="spellEnd"/>
      <w:r w:rsidRPr="00C829ED">
        <w:rPr>
          <w:rFonts w:ascii="Book Antiqua" w:hAnsi="Book Antiqua" w:cs="宋体"/>
          <w:kern w:val="0"/>
          <w:sz w:val="24"/>
        </w:rPr>
        <w:t xml:space="preserve"> Fab fragments and nuclear localization signal leads to increased tumor uptake and nuclear localization in HER2-overexpressing </w:t>
      </w:r>
      <w:proofErr w:type="spellStart"/>
      <w:r w:rsidRPr="00C829ED">
        <w:rPr>
          <w:rFonts w:ascii="Book Antiqua" w:hAnsi="Book Antiqua" w:cs="宋体"/>
          <w:kern w:val="0"/>
          <w:sz w:val="24"/>
        </w:rPr>
        <w:t>xenografts</w:t>
      </w:r>
      <w:proofErr w:type="spellEnd"/>
      <w:r w:rsidRPr="00C829ED">
        <w:rPr>
          <w:rFonts w:ascii="Book Antiqua" w:hAnsi="Book Antiqua" w:cs="宋体"/>
          <w:kern w:val="0"/>
          <w:sz w:val="24"/>
        </w:rPr>
        <w:t>. </w:t>
      </w:r>
      <w:proofErr w:type="spellStart"/>
      <w:r w:rsidRPr="00C829ED">
        <w:rPr>
          <w:rFonts w:ascii="Book Antiqua" w:hAnsi="Book Antiqua" w:cs="宋体"/>
          <w:i/>
          <w:iCs/>
          <w:kern w:val="0"/>
          <w:sz w:val="24"/>
        </w:rPr>
        <w:t>Mol</w:t>
      </w:r>
      <w:proofErr w:type="spellEnd"/>
      <w:r w:rsidRPr="00C829ED">
        <w:rPr>
          <w:rFonts w:ascii="Book Antiqua" w:hAnsi="Book Antiqua" w:cs="宋体"/>
          <w:i/>
          <w:iCs/>
          <w:kern w:val="0"/>
          <w:sz w:val="24"/>
        </w:rPr>
        <w:t xml:space="preserve"> Pharm</w:t>
      </w:r>
      <w:r w:rsidRPr="00C829ED">
        <w:rPr>
          <w:rFonts w:ascii="Book Antiqua" w:hAnsi="Book Antiqua" w:cs="宋体"/>
          <w:kern w:val="0"/>
          <w:sz w:val="24"/>
        </w:rPr>
        <w:t> 2013; </w:t>
      </w:r>
      <w:r w:rsidRPr="00C829ED">
        <w:rPr>
          <w:rFonts w:ascii="Book Antiqua" w:hAnsi="Book Antiqua" w:cs="宋体"/>
          <w:b/>
          <w:bCs/>
          <w:kern w:val="0"/>
          <w:sz w:val="24"/>
        </w:rPr>
        <w:t>10</w:t>
      </w:r>
      <w:r w:rsidRPr="00C829ED">
        <w:rPr>
          <w:rFonts w:ascii="Book Antiqua" w:hAnsi="Book Antiqua" w:cs="宋体"/>
          <w:kern w:val="0"/>
          <w:sz w:val="24"/>
        </w:rPr>
        <w:t>: 4229-4241 [PMID: 24066900 DOI: 10.1021/mp400315p]</w:t>
      </w:r>
    </w:p>
    <w:p w:rsidR="00C829ED" w:rsidRPr="00C829ED" w:rsidRDefault="00C829ED" w:rsidP="00C829ED">
      <w:pPr>
        <w:widowControl/>
        <w:spacing w:line="360" w:lineRule="auto"/>
        <w:rPr>
          <w:rFonts w:ascii="Book Antiqua" w:hAnsi="Book Antiqua" w:cs="宋体"/>
          <w:kern w:val="0"/>
          <w:sz w:val="24"/>
        </w:rPr>
      </w:pPr>
      <w:r w:rsidRPr="00C829ED">
        <w:rPr>
          <w:rFonts w:ascii="Book Antiqua" w:hAnsi="Book Antiqua" w:cs="宋体"/>
          <w:kern w:val="0"/>
          <w:sz w:val="24"/>
        </w:rPr>
        <w:t>69 </w:t>
      </w:r>
      <w:proofErr w:type="spellStart"/>
      <w:r w:rsidRPr="00C829ED">
        <w:rPr>
          <w:rFonts w:ascii="Book Antiqua" w:hAnsi="Book Antiqua" w:cs="宋体"/>
          <w:b/>
          <w:bCs/>
          <w:kern w:val="0"/>
          <w:sz w:val="24"/>
        </w:rPr>
        <w:t>Kirpotin</w:t>
      </w:r>
      <w:proofErr w:type="spellEnd"/>
      <w:r w:rsidRPr="00C829ED">
        <w:rPr>
          <w:rFonts w:ascii="Book Antiqua" w:hAnsi="Book Antiqua" w:cs="宋体"/>
          <w:b/>
          <w:bCs/>
          <w:kern w:val="0"/>
          <w:sz w:val="24"/>
        </w:rPr>
        <w:t xml:space="preserve"> DB</w:t>
      </w:r>
      <w:r w:rsidRPr="00C829ED">
        <w:rPr>
          <w:rFonts w:ascii="Book Antiqua" w:hAnsi="Book Antiqua" w:cs="宋体"/>
          <w:kern w:val="0"/>
          <w:sz w:val="24"/>
        </w:rPr>
        <w:t xml:space="preserve">, Drummond DC, Shao Y, </w:t>
      </w:r>
      <w:proofErr w:type="spellStart"/>
      <w:r w:rsidRPr="00C829ED">
        <w:rPr>
          <w:rFonts w:ascii="Book Antiqua" w:hAnsi="Book Antiqua" w:cs="宋体"/>
          <w:kern w:val="0"/>
          <w:sz w:val="24"/>
        </w:rPr>
        <w:t>Shalaby</w:t>
      </w:r>
      <w:proofErr w:type="spellEnd"/>
      <w:r w:rsidRPr="00C829ED">
        <w:rPr>
          <w:rFonts w:ascii="Book Antiqua" w:hAnsi="Book Antiqua" w:cs="宋体"/>
          <w:kern w:val="0"/>
          <w:sz w:val="24"/>
        </w:rPr>
        <w:t xml:space="preserve"> MR, Hong K, Nielsen UB, Marks JD, Benz CC, Park JW. Antibody targeting of long-circulating </w:t>
      </w:r>
      <w:proofErr w:type="spellStart"/>
      <w:r w:rsidRPr="00C829ED">
        <w:rPr>
          <w:rFonts w:ascii="Book Antiqua" w:hAnsi="Book Antiqua" w:cs="宋体"/>
          <w:kern w:val="0"/>
          <w:sz w:val="24"/>
        </w:rPr>
        <w:t>lipidic</w:t>
      </w:r>
      <w:proofErr w:type="spellEnd"/>
      <w:r w:rsidRPr="00C829ED">
        <w:rPr>
          <w:rFonts w:ascii="Book Antiqua" w:hAnsi="Book Antiqua" w:cs="宋体"/>
          <w:kern w:val="0"/>
          <w:sz w:val="24"/>
        </w:rPr>
        <w:t xml:space="preserve"> nanoparticles does not increase tumor localization but does increase internalization in animal models. </w:t>
      </w:r>
      <w:r w:rsidRPr="00C829ED">
        <w:rPr>
          <w:rFonts w:ascii="Book Antiqua" w:hAnsi="Book Antiqua" w:cs="宋体"/>
          <w:i/>
          <w:iCs/>
          <w:kern w:val="0"/>
          <w:sz w:val="24"/>
        </w:rPr>
        <w:t>Cancer Res</w:t>
      </w:r>
      <w:r w:rsidRPr="00C829ED">
        <w:rPr>
          <w:rFonts w:ascii="Book Antiqua" w:hAnsi="Book Antiqua" w:cs="宋体"/>
          <w:kern w:val="0"/>
          <w:sz w:val="24"/>
        </w:rPr>
        <w:t> 2006; </w:t>
      </w:r>
      <w:r w:rsidRPr="00C829ED">
        <w:rPr>
          <w:rFonts w:ascii="Book Antiqua" w:hAnsi="Book Antiqua" w:cs="宋体"/>
          <w:b/>
          <w:bCs/>
          <w:kern w:val="0"/>
          <w:sz w:val="24"/>
        </w:rPr>
        <w:t>66</w:t>
      </w:r>
      <w:r w:rsidRPr="00C829ED">
        <w:rPr>
          <w:rFonts w:ascii="Book Antiqua" w:hAnsi="Book Antiqua" w:cs="宋体"/>
          <w:kern w:val="0"/>
          <w:sz w:val="24"/>
        </w:rPr>
        <w:t>: 6732-6740 [PMID: 16818648 DOI: 10.1158/0008-5472.CAN-05-4199]</w:t>
      </w:r>
    </w:p>
    <w:p w:rsidR="00C829ED" w:rsidRPr="00C829ED" w:rsidRDefault="00C829ED" w:rsidP="00C829ED">
      <w:pPr>
        <w:widowControl/>
        <w:spacing w:line="360" w:lineRule="auto"/>
        <w:rPr>
          <w:rFonts w:ascii="Book Antiqua" w:hAnsi="Book Antiqua" w:cs="宋体"/>
          <w:kern w:val="0"/>
          <w:sz w:val="24"/>
        </w:rPr>
      </w:pPr>
      <w:r w:rsidRPr="00C829ED">
        <w:rPr>
          <w:rFonts w:ascii="Book Antiqua" w:hAnsi="Book Antiqua" w:cs="宋体"/>
          <w:kern w:val="0"/>
          <w:sz w:val="24"/>
        </w:rPr>
        <w:t>70 </w:t>
      </w:r>
      <w:r w:rsidRPr="00C829ED">
        <w:rPr>
          <w:rFonts w:ascii="Book Antiqua" w:hAnsi="Book Antiqua" w:cs="宋体"/>
          <w:b/>
          <w:bCs/>
          <w:kern w:val="0"/>
          <w:sz w:val="24"/>
        </w:rPr>
        <w:t>Alexis F</w:t>
      </w:r>
      <w:r w:rsidRPr="00C829ED">
        <w:rPr>
          <w:rFonts w:ascii="Book Antiqua" w:hAnsi="Book Antiqua" w:cs="宋体"/>
          <w:kern w:val="0"/>
          <w:sz w:val="24"/>
        </w:rPr>
        <w:t xml:space="preserve">, </w:t>
      </w:r>
      <w:proofErr w:type="spellStart"/>
      <w:r w:rsidRPr="00C829ED">
        <w:rPr>
          <w:rFonts w:ascii="Book Antiqua" w:hAnsi="Book Antiqua" w:cs="宋体"/>
          <w:kern w:val="0"/>
          <w:sz w:val="24"/>
        </w:rPr>
        <w:t>Basto</w:t>
      </w:r>
      <w:proofErr w:type="spellEnd"/>
      <w:r w:rsidRPr="00C829ED">
        <w:rPr>
          <w:rFonts w:ascii="Book Antiqua" w:hAnsi="Book Antiqua" w:cs="宋体"/>
          <w:kern w:val="0"/>
          <w:sz w:val="24"/>
        </w:rPr>
        <w:t xml:space="preserve"> P, Levy-</w:t>
      </w:r>
      <w:proofErr w:type="spellStart"/>
      <w:r w:rsidRPr="00C829ED">
        <w:rPr>
          <w:rFonts w:ascii="Book Antiqua" w:hAnsi="Book Antiqua" w:cs="宋体"/>
          <w:kern w:val="0"/>
          <w:sz w:val="24"/>
        </w:rPr>
        <w:t>Nissenbaum</w:t>
      </w:r>
      <w:proofErr w:type="spellEnd"/>
      <w:r w:rsidRPr="00C829ED">
        <w:rPr>
          <w:rFonts w:ascii="Book Antiqua" w:hAnsi="Book Antiqua" w:cs="宋体"/>
          <w:kern w:val="0"/>
          <w:sz w:val="24"/>
        </w:rPr>
        <w:t xml:space="preserve"> E, </w:t>
      </w:r>
      <w:proofErr w:type="spellStart"/>
      <w:r w:rsidRPr="00C829ED">
        <w:rPr>
          <w:rFonts w:ascii="Book Antiqua" w:hAnsi="Book Antiqua" w:cs="宋体"/>
          <w:kern w:val="0"/>
          <w:sz w:val="24"/>
        </w:rPr>
        <w:t>Radovic</w:t>
      </w:r>
      <w:proofErr w:type="spellEnd"/>
      <w:r w:rsidRPr="00C829ED">
        <w:rPr>
          <w:rFonts w:ascii="Book Antiqua" w:hAnsi="Book Antiqua" w:cs="宋体"/>
          <w:kern w:val="0"/>
          <w:sz w:val="24"/>
        </w:rPr>
        <w:t xml:space="preserve">-Moreno AF, Zhang L, </w:t>
      </w:r>
      <w:proofErr w:type="spellStart"/>
      <w:r w:rsidRPr="00C829ED">
        <w:rPr>
          <w:rFonts w:ascii="Book Antiqua" w:hAnsi="Book Antiqua" w:cs="宋体"/>
          <w:kern w:val="0"/>
          <w:sz w:val="24"/>
        </w:rPr>
        <w:t>Pridgen</w:t>
      </w:r>
      <w:proofErr w:type="spellEnd"/>
      <w:r w:rsidRPr="00C829ED">
        <w:rPr>
          <w:rFonts w:ascii="Book Antiqua" w:hAnsi="Book Antiqua" w:cs="宋体"/>
          <w:kern w:val="0"/>
          <w:sz w:val="24"/>
        </w:rPr>
        <w:t xml:space="preserve"> E, Wang AZ, </w:t>
      </w:r>
      <w:proofErr w:type="spellStart"/>
      <w:r w:rsidRPr="00C829ED">
        <w:rPr>
          <w:rFonts w:ascii="Book Antiqua" w:hAnsi="Book Antiqua" w:cs="宋体"/>
          <w:kern w:val="0"/>
          <w:sz w:val="24"/>
        </w:rPr>
        <w:t>Marein</w:t>
      </w:r>
      <w:proofErr w:type="spellEnd"/>
      <w:r w:rsidRPr="00C829ED">
        <w:rPr>
          <w:rFonts w:ascii="Book Antiqua" w:hAnsi="Book Antiqua" w:cs="宋体"/>
          <w:kern w:val="0"/>
          <w:sz w:val="24"/>
        </w:rPr>
        <w:t xml:space="preserve"> SL, </w:t>
      </w:r>
      <w:proofErr w:type="spellStart"/>
      <w:r w:rsidRPr="00C829ED">
        <w:rPr>
          <w:rFonts w:ascii="Book Antiqua" w:hAnsi="Book Antiqua" w:cs="宋体"/>
          <w:kern w:val="0"/>
          <w:sz w:val="24"/>
        </w:rPr>
        <w:t>Westerhof</w:t>
      </w:r>
      <w:proofErr w:type="spellEnd"/>
      <w:r w:rsidRPr="00C829ED">
        <w:rPr>
          <w:rFonts w:ascii="Book Antiqua" w:hAnsi="Book Antiqua" w:cs="宋体"/>
          <w:kern w:val="0"/>
          <w:sz w:val="24"/>
        </w:rPr>
        <w:t xml:space="preserve"> K, Molnar LK, </w:t>
      </w:r>
      <w:proofErr w:type="spellStart"/>
      <w:r w:rsidRPr="00C829ED">
        <w:rPr>
          <w:rFonts w:ascii="Book Antiqua" w:hAnsi="Book Antiqua" w:cs="宋体"/>
          <w:kern w:val="0"/>
          <w:sz w:val="24"/>
        </w:rPr>
        <w:t>Farokhzad</w:t>
      </w:r>
      <w:proofErr w:type="spellEnd"/>
      <w:r w:rsidRPr="00C829ED">
        <w:rPr>
          <w:rFonts w:ascii="Book Antiqua" w:hAnsi="Book Antiqua" w:cs="宋体"/>
          <w:kern w:val="0"/>
          <w:sz w:val="24"/>
        </w:rPr>
        <w:t xml:space="preserve"> OC. HER-2-targeted </w:t>
      </w:r>
      <w:r w:rsidRPr="00C829ED">
        <w:rPr>
          <w:rFonts w:ascii="Book Antiqua" w:hAnsi="Book Antiqua" w:cs="宋体"/>
          <w:kern w:val="0"/>
          <w:sz w:val="24"/>
        </w:rPr>
        <w:lastRenderedPageBreak/>
        <w:t>nanoparticle-</w:t>
      </w:r>
      <w:proofErr w:type="spellStart"/>
      <w:r w:rsidRPr="00C829ED">
        <w:rPr>
          <w:rFonts w:ascii="Book Antiqua" w:hAnsi="Book Antiqua" w:cs="宋体"/>
          <w:kern w:val="0"/>
          <w:sz w:val="24"/>
        </w:rPr>
        <w:t>affibody</w:t>
      </w:r>
      <w:proofErr w:type="spellEnd"/>
      <w:r w:rsidRPr="00C829ED">
        <w:rPr>
          <w:rFonts w:ascii="Book Antiqua" w:hAnsi="Book Antiqua" w:cs="宋体"/>
          <w:kern w:val="0"/>
          <w:sz w:val="24"/>
        </w:rPr>
        <w:t xml:space="preserve"> </w:t>
      </w:r>
      <w:proofErr w:type="spellStart"/>
      <w:r w:rsidRPr="00C829ED">
        <w:rPr>
          <w:rFonts w:ascii="Book Antiqua" w:hAnsi="Book Antiqua" w:cs="宋体"/>
          <w:kern w:val="0"/>
          <w:sz w:val="24"/>
        </w:rPr>
        <w:t>bioconjugates</w:t>
      </w:r>
      <w:proofErr w:type="spellEnd"/>
      <w:r w:rsidRPr="00C829ED">
        <w:rPr>
          <w:rFonts w:ascii="Book Antiqua" w:hAnsi="Book Antiqua" w:cs="宋体"/>
          <w:kern w:val="0"/>
          <w:sz w:val="24"/>
        </w:rPr>
        <w:t xml:space="preserve"> for cancer therapy. </w:t>
      </w:r>
      <w:proofErr w:type="spellStart"/>
      <w:r w:rsidRPr="00C829ED">
        <w:rPr>
          <w:rFonts w:ascii="Book Antiqua" w:hAnsi="Book Antiqua" w:cs="宋体"/>
          <w:i/>
          <w:iCs/>
          <w:kern w:val="0"/>
          <w:sz w:val="24"/>
        </w:rPr>
        <w:t>ChemMedChem</w:t>
      </w:r>
      <w:proofErr w:type="spellEnd"/>
      <w:r w:rsidRPr="00C829ED">
        <w:rPr>
          <w:rFonts w:ascii="Book Antiqua" w:hAnsi="Book Antiqua" w:cs="宋体"/>
          <w:kern w:val="0"/>
          <w:sz w:val="24"/>
        </w:rPr>
        <w:t> 2008; </w:t>
      </w:r>
      <w:r w:rsidRPr="00C829ED">
        <w:rPr>
          <w:rFonts w:ascii="Book Antiqua" w:hAnsi="Book Antiqua" w:cs="宋体"/>
          <w:b/>
          <w:bCs/>
          <w:kern w:val="0"/>
          <w:sz w:val="24"/>
        </w:rPr>
        <w:t>3</w:t>
      </w:r>
      <w:r w:rsidRPr="00C829ED">
        <w:rPr>
          <w:rFonts w:ascii="Book Antiqua" w:hAnsi="Book Antiqua" w:cs="宋体"/>
          <w:kern w:val="0"/>
          <w:sz w:val="24"/>
        </w:rPr>
        <w:t>: 1839-1843 [PMID: 19012296 DOI: 10.1002/cmdc.200800122]</w:t>
      </w:r>
    </w:p>
    <w:p w:rsidR="00C829ED" w:rsidRPr="00C829ED" w:rsidRDefault="00C829ED" w:rsidP="00C829ED">
      <w:pPr>
        <w:widowControl/>
        <w:spacing w:line="360" w:lineRule="auto"/>
        <w:rPr>
          <w:rFonts w:ascii="Book Antiqua" w:hAnsi="Book Antiqua" w:cs="宋体"/>
          <w:kern w:val="0"/>
          <w:sz w:val="24"/>
        </w:rPr>
      </w:pPr>
      <w:r w:rsidRPr="00C829ED">
        <w:rPr>
          <w:rFonts w:ascii="Book Antiqua" w:hAnsi="Book Antiqua" w:cs="宋体"/>
          <w:kern w:val="0"/>
          <w:sz w:val="24"/>
        </w:rPr>
        <w:t>71 </w:t>
      </w:r>
      <w:r w:rsidRPr="00C829ED">
        <w:rPr>
          <w:rFonts w:ascii="Book Antiqua" w:hAnsi="Book Antiqua" w:cs="宋体"/>
          <w:b/>
          <w:bCs/>
          <w:kern w:val="0"/>
          <w:sz w:val="24"/>
        </w:rPr>
        <w:t>Gao J</w:t>
      </w:r>
      <w:r w:rsidRPr="00C829ED">
        <w:rPr>
          <w:rFonts w:ascii="Book Antiqua" w:hAnsi="Book Antiqua" w:cs="宋体"/>
          <w:kern w:val="0"/>
          <w:sz w:val="24"/>
        </w:rPr>
        <w:t xml:space="preserve">, Chen K, Miao Z, Ren G, Chen X, </w:t>
      </w:r>
      <w:proofErr w:type="spellStart"/>
      <w:r w:rsidRPr="00C829ED">
        <w:rPr>
          <w:rFonts w:ascii="Book Antiqua" w:hAnsi="Book Antiqua" w:cs="宋体"/>
          <w:kern w:val="0"/>
          <w:sz w:val="24"/>
        </w:rPr>
        <w:t>Gambhir</w:t>
      </w:r>
      <w:proofErr w:type="spellEnd"/>
      <w:r w:rsidRPr="00C829ED">
        <w:rPr>
          <w:rFonts w:ascii="Book Antiqua" w:hAnsi="Book Antiqua" w:cs="宋体"/>
          <w:kern w:val="0"/>
          <w:sz w:val="24"/>
        </w:rPr>
        <w:t xml:space="preserve"> SS, Cheng Z. </w:t>
      </w:r>
      <w:proofErr w:type="spellStart"/>
      <w:r w:rsidRPr="00C829ED">
        <w:rPr>
          <w:rFonts w:ascii="Book Antiqua" w:hAnsi="Book Antiqua" w:cs="宋体"/>
          <w:kern w:val="0"/>
          <w:sz w:val="24"/>
        </w:rPr>
        <w:t>Affibody</w:t>
      </w:r>
      <w:proofErr w:type="spellEnd"/>
      <w:r w:rsidRPr="00C829ED">
        <w:rPr>
          <w:rFonts w:ascii="Book Antiqua" w:hAnsi="Book Antiqua" w:cs="宋体"/>
          <w:kern w:val="0"/>
          <w:sz w:val="24"/>
        </w:rPr>
        <w:t xml:space="preserve">-based </w:t>
      </w:r>
      <w:proofErr w:type="spellStart"/>
      <w:r w:rsidRPr="00C829ED">
        <w:rPr>
          <w:rFonts w:ascii="Book Antiqua" w:hAnsi="Book Antiqua" w:cs="宋体"/>
          <w:kern w:val="0"/>
          <w:sz w:val="24"/>
        </w:rPr>
        <w:t>nanoprobes</w:t>
      </w:r>
      <w:proofErr w:type="spellEnd"/>
      <w:r w:rsidRPr="00C829ED">
        <w:rPr>
          <w:rFonts w:ascii="Book Antiqua" w:hAnsi="Book Antiqua" w:cs="宋体"/>
          <w:kern w:val="0"/>
          <w:sz w:val="24"/>
        </w:rPr>
        <w:t xml:space="preserve"> for HER2-expressing cell and tumor imaging. </w:t>
      </w:r>
      <w:r w:rsidRPr="00C829ED">
        <w:rPr>
          <w:rFonts w:ascii="Book Antiqua" w:hAnsi="Book Antiqua" w:cs="宋体"/>
          <w:i/>
          <w:iCs/>
          <w:kern w:val="0"/>
          <w:sz w:val="24"/>
        </w:rPr>
        <w:t>Biomaterials</w:t>
      </w:r>
      <w:r w:rsidRPr="00C829ED">
        <w:rPr>
          <w:rFonts w:ascii="Book Antiqua" w:hAnsi="Book Antiqua" w:cs="宋体"/>
          <w:kern w:val="0"/>
          <w:sz w:val="24"/>
        </w:rPr>
        <w:t> 2011; </w:t>
      </w:r>
      <w:r w:rsidRPr="00C829ED">
        <w:rPr>
          <w:rFonts w:ascii="Book Antiqua" w:hAnsi="Book Antiqua" w:cs="宋体"/>
          <w:b/>
          <w:bCs/>
          <w:kern w:val="0"/>
          <w:sz w:val="24"/>
        </w:rPr>
        <w:t>32</w:t>
      </w:r>
      <w:r w:rsidRPr="00C829ED">
        <w:rPr>
          <w:rFonts w:ascii="Book Antiqua" w:hAnsi="Book Antiqua" w:cs="宋体"/>
          <w:kern w:val="0"/>
          <w:sz w:val="24"/>
        </w:rPr>
        <w:t>: 2141-2148 [PMID: 21147502 DOI: 10.1016/j.biomaterials.2010.11.053]</w:t>
      </w:r>
    </w:p>
    <w:p w:rsidR="00C829ED" w:rsidRPr="00C829ED" w:rsidRDefault="00C829ED" w:rsidP="00C829ED">
      <w:pPr>
        <w:widowControl/>
        <w:spacing w:line="360" w:lineRule="auto"/>
        <w:rPr>
          <w:rFonts w:ascii="Book Antiqua" w:hAnsi="Book Antiqua" w:cs="宋体"/>
          <w:kern w:val="0"/>
          <w:sz w:val="24"/>
        </w:rPr>
      </w:pPr>
      <w:r w:rsidRPr="00C829ED">
        <w:rPr>
          <w:rFonts w:ascii="Book Antiqua" w:hAnsi="Book Antiqua" w:cs="宋体"/>
          <w:kern w:val="0"/>
          <w:sz w:val="24"/>
        </w:rPr>
        <w:t>72 </w:t>
      </w:r>
      <w:r w:rsidRPr="00C829ED">
        <w:rPr>
          <w:rFonts w:ascii="Book Antiqua" w:hAnsi="Book Antiqua" w:cs="宋体"/>
          <w:b/>
          <w:bCs/>
          <w:kern w:val="0"/>
          <w:sz w:val="24"/>
        </w:rPr>
        <w:t>Gao H</w:t>
      </w:r>
      <w:r w:rsidRPr="00C829ED">
        <w:rPr>
          <w:rFonts w:ascii="Book Antiqua" w:hAnsi="Book Antiqua" w:cs="宋体"/>
          <w:kern w:val="0"/>
          <w:sz w:val="24"/>
        </w:rPr>
        <w:t xml:space="preserve">, Cao S, Chen C, Cao S, Yang Z, Pang Z, Xi Z, Pan S, Zhang Q, Jiang X. Incorporation of </w:t>
      </w:r>
      <w:proofErr w:type="spellStart"/>
      <w:r w:rsidRPr="00C829ED">
        <w:rPr>
          <w:rFonts w:ascii="Book Antiqua" w:hAnsi="Book Antiqua" w:cs="宋体"/>
          <w:kern w:val="0"/>
          <w:sz w:val="24"/>
        </w:rPr>
        <w:t>lapatinib</w:t>
      </w:r>
      <w:proofErr w:type="spellEnd"/>
      <w:r w:rsidRPr="00C829ED">
        <w:rPr>
          <w:rFonts w:ascii="Book Antiqua" w:hAnsi="Book Antiqua" w:cs="宋体"/>
          <w:kern w:val="0"/>
          <w:sz w:val="24"/>
        </w:rPr>
        <w:t xml:space="preserve"> into lipoprotein-like nanoparticles with enhanced water solubility and anti-tumor effect in breast cancer. </w:t>
      </w:r>
      <w:proofErr w:type="spellStart"/>
      <w:r w:rsidRPr="00C829ED">
        <w:rPr>
          <w:rFonts w:ascii="Book Antiqua" w:hAnsi="Book Antiqua" w:cs="宋体"/>
          <w:i/>
          <w:iCs/>
          <w:kern w:val="0"/>
          <w:sz w:val="24"/>
        </w:rPr>
        <w:t>Nanomedicine</w:t>
      </w:r>
      <w:proofErr w:type="spellEnd"/>
      <w:r w:rsidRPr="00C829ED">
        <w:rPr>
          <w:rFonts w:ascii="Book Antiqua" w:hAnsi="Book Antiqua" w:cs="宋体"/>
          <w:i/>
          <w:iCs/>
          <w:kern w:val="0"/>
          <w:sz w:val="24"/>
        </w:rPr>
        <w:t xml:space="preserve"> (</w:t>
      </w:r>
      <w:proofErr w:type="spellStart"/>
      <w:r w:rsidRPr="00C829ED">
        <w:rPr>
          <w:rFonts w:ascii="Book Antiqua" w:hAnsi="Book Antiqua" w:cs="宋体"/>
          <w:i/>
          <w:iCs/>
          <w:kern w:val="0"/>
          <w:sz w:val="24"/>
        </w:rPr>
        <w:t>Lond</w:t>
      </w:r>
      <w:proofErr w:type="spellEnd"/>
      <w:r w:rsidRPr="00C829ED">
        <w:rPr>
          <w:rFonts w:ascii="Book Antiqua" w:hAnsi="Book Antiqua" w:cs="宋体"/>
          <w:i/>
          <w:iCs/>
          <w:kern w:val="0"/>
          <w:sz w:val="24"/>
        </w:rPr>
        <w:t>)</w:t>
      </w:r>
      <w:r w:rsidRPr="00C829ED">
        <w:rPr>
          <w:rFonts w:ascii="Book Antiqua" w:hAnsi="Book Antiqua" w:cs="宋体"/>
          <w:kern w:val="0"/>
          <w:sz w:val="24"/>
        </w:rPr>
        <w:t> 2013; </w:t>
      </w:r>
      <w:r w:rsidRPr="00C829ED">
        <w:rPr>
          <w:rFonts w:ascii="Book Antiqua" w:hAnsi="Book Antiqua" w:cs="宋体"/>
          <w:b/>
          <w:bCs/>
          <w:kern w:val="0"/>
          <w:sz w:val="24"/>
        </w:rPr>
        <w:t>8</w:t>
      </w:r>
      <w:r w:rsidRPr="00C829ED">
        <w:rPr>
          <w:rFonts w:ascii="Book Antiqua" w:hAnsi="Book Antiqua" w:cs="宋体"/>
          <w:kern w:val="0"/>
          <w:sz w:val="24"/>
        </w:rPr>
        <w:t>: 1429-1442 [PMID: 23451915 DOI: 10.2217/nnm.12.180]</w:t>
      </w:r>
    </w:p>
    <w:p w:rsidR="00C829ED" w:rsidRPr="00C829ED" w:rsidRDefault="00C829ED" w:rsidP="00C829ED">
      <w:pPr>
        <w:widowControl/>
        <w:spacing w:line="360" w:lineRule="auto"/>
        <w:rPr>
          <w:rFonts w:ascii="Book Antiqua" w:hAnsi="Book Antiqua" w:cs="宋体"/>
          <w:kern w:val="0"/>
          <w:sz w:val="24"/>
        </w:rPr>
      </w:pPr>
      <w:r w:rsidRPr="00C829ED">
        <w:rPr>
          <w:rFonts w:ascii="Book Antiqua" w:hAnsi="Book Antiqua" w:cs="宋体"/>
          <w:kern w:val="0"/>
          <w:sz w:val="24"/>
        </w:rPr>
        <w:t>73 </w:t>
      </w:r>
      <w:r w:rsidRPr="00C829ED">
        <w:rPr>
          <w:rFonts w:ascii="Book Antiqua" w:hAnsi="Book Antiqua" w:cs="宋体"/>
          <w:b/>
          <w:bCs/>
          <w:kern w:val="0"/>
          <w:sz w:val="24"/>
        </w:rPr>
        <w:t>Zhang L</w:t>
      </w:r>
      <w:r w:rsidRPr="00C829ED">
        <w:rPr>
          <w:rFonts w:ascii="Book Antiqua" w:hAnsi="Book Antiqua" w:cs="宋体"/>
          <w:kern w:val="0"/>
          <w:sz w:val="24"/>
        </w:rPr>
        <w:t xml:space="preserve">, Zhang S, </w:t>
      </w:r>
      <w:proofErr w:type="spellStart"/>
      <w:r w:rsidRPr="00C829ED">
        <w:rPr>
          <w:rFonts w:ascii="Book Antiqua" w:hAnsi="Book Antiqua" w:cs="宋体"/>
          <w:kern w:val="0"/>
          <w:sz w:val="24"/>
        </w:rPr>
        <w:t>Ruan</w:t>
      </w:r>
      <w:proofErr w:type="spellEnd"/>
      <w:r w:rsidRPr="00C829ED">
        <w:rPr>
          <w:rFonts w:ascii="Book Antiqua" w:hAnsi="Book Antiqua" w:cs="宋体"/>
          <w:kern w:val="0"/>
          <w:sz w:val="24"/>
        </w:rPr>
        <w:t xml:space="preserve"> SB, Zhang QY, He Q, Gao HL. </w:t>
      </w:r>
      <w:proofErr w:type="spellStart"/>
      <w:r w:rsidRPr="00C829ED">
        <w:rPr>
          <w:rFonts w:ascii="Book Antiqua" w:hAnsi="Book Antiqua" w:cs="宋体"/>
          <w:kern w:val="0"/>
          <w:sz w:val="24"/>
        </w:rPr>
        <w:t>Lapatinib</w:t>
      </w:r>
      <w:proofErr w:type="spellEnd"/>
      <w:r w:rsidRPr="00C829ED">
        <w:rPr>
          <w:rFonts w:ascii="Book Antiqua" w:hAnsi="Book Antiqua" w:cs="宋体"/>
          <w:kern w:val="0"/>
          <w:sz w:val="24"/>
        </w:rPr>
        <w:t>-incorporated lipoprotein-like nanoparticles: preparation and a proposed breast cancer-targeting mechanism. </w:t>
      </w:r>
      <w:proofErr w:type="spellStart"/>
      <w:r w:rsidRPr="00C829ED">
        <w:rPr>
          <w:rFonts w:ascii="Book Antiqua" w:hAnsi="Book Antiqua" w:cs="宋体"/>
          <w:i/>
          <w:iCs/>
          <w:kern w:val="0"/>
          <w:sz w:val="24"/>
        </w:rPr>
        <w:t>Acta</w:t>
      </w:r>
      <w:proofErr w:type="spellEnd"/>
      <w:r w:rsidRPr="00C829ED">
        <w:rPr>
          <w:rFonts w:ascii="Book Antiqua" w:hAnsi="Book Antiqua" w:cs="宋体"/>
          <w:i/>
          <w:iCs/>
          <w:kern w:val="0"/>
          <w:sz w:val="24"/>
        </w:rPr>
        <w:t xml:space="preserve"> </w:t>
      </w:r>
      <w:proofErr w:type="spellStart"/>
      <w:r w:rsidRPr="00C829ED">
        <w:rPr>
          <w:rFonts w:ascii="Book Antiqua" w:hAnsi="Book Antiqua" w:cs="宋体"/>
          <w:i/>
          <w:iCs/>
          <w:kern w:val="0"/>
          <w:sz w:val="24"/>
        </w:rPr>
        <w:t>Pharmacol</w:t>
      </w:r>
      <w:proofErr w:type="spellEnd"/>
      <w:r w:rsidRPr="00C829ED">
        <w:rPr>
          <w:rFonts w:ascii="Book Antiqua" w:hAnsi="Book Antiqua" w:cs="宋体"/>
          <w:i/>
          <w:iCs/>
          <w:kern w:val="0"/>
          <w:sz w:val="24"/>
        </w:rPr>
        <w:t xml:space="preserve"> Sin</w:t>
      </w:r>
      <w:r w:rsidRPr="00C829ED">
        <w:rPr>
          <w:rFonts w:ascii="Book Antiqua" w:hAnsi="Book Antiqua" w:cs="宋体"/>
          <w:kern w:val="0"/>
          <w:sz w:val="24"/>
        </w:rPr>
        <w:t> 2014; </w:t>
      </w:r>
      <w:r w:rsidRPr="00C829ED">
        <w:rPr>
          <w:rFonts w:ascii="Book Antiqua" w:hAnsi="Book Antiqua" w:cs="宋体"/>
          <w:b/>
          <w:bCs/>
          <w:kern w:val="0"/>
          <w:sz w:val="24"/>
        </w:rPr>
        <w:t>35</w:t>
      </w:r>
      <w:r w:rsidRPr="00C829ED">
        <w:rPr>
          <w:rFonts w:ascii="Book Antiqua" w:hAnsi="Book Antiqua" w:cs="宋体"/>
          <w:kern w:val="0"/>
          <w:sz w:val="24"/>
        </w:rPr>
        <w:t>: 846-852 [PMID: 24902791 DOI: 10.1038/aps.2014.26]</w:t>
      </w:r>
    </w:p>
    <w:p w:rsidR="00C829ED" w:rsidRPr="00C829ED" w:rsidRDefault="00C829ED" w:rsidP="00C829ED">
      <w:pPr>
        <w:widowControl/>
        <w:spacing w:line="360" w:lineRule="auto"/>
        <w:rPr>
          <w:rFonts w:ascii="Book Antiqua" w:hAnsi="Book Antiqua" w:cs="宋体"/>
          <w:kern w:val="0"/>
          <w:sz w:val="24"/>
        </w:rPr>
      </w:pPr>
      <w:r w:rsidRPr="00C829ED">
        <w:rPr>
          <w:rFonts w:ascii="Book Antiqua" w:hAnsi="Book Antiqua" w:cs="宋体"/>
          <w:kern w:val="0"/>
          <w:sz w:val="24"/>
        </w:rPr>
        <w:t>74 </w:t>
      </w:r>
      <w:proofErr w:type="spellStart"/>
      <w:r w:rsidRPr="00C829ED">
        <w:rPr>
          <w:rFonts w:ascii="Book Antiqua" w:hAnsi="Book Antiqua" w:cs="宋体"/>
          <w:b/>
          <w:bCs/>
          <w:kern w:val="0"/>
          <w:sz w:val="24"/>
        </w:rPr>
        <w:t>Algar</w:t>
      </w:r>
      <w:proofErr w:type="spellEnd"/>
      <w:r w:rsidRPr="00C829ED">
        <w:rPr>
          <w:rFonts w:ascii="Book Antiqua" w:hAnsi="Book Antiqua" w:cs="宋体"/>
          <w:b/>
          <w:bCs/>
          <w:kern w:val="0"/>
          <w:sz w:val="24"/>
        </w:rPr>
        <w:t xml:space="preserve"> WR</w:t>
      </w:r>
      <w:r w:rsidRPr="00C829ED">
        <w:rPr>
          <w:rFonts w:ascii="Book Antiqua" w:hAnsi="Book Antiqua" w:cs="宋体"/>
          <w:kern w:val="0"/>
          <w:sz w:val="24"/>
        </w:rPr>
        <w:t xml:space="preserve">, </w:t>
      </w:r>
      <w:proofErr w:type="spellStart"/>
      <w:r w:rsidRPr="00C829ED">
        <w:rPr>
          <w:rFonts w:ascii="Book Antiqua" w:hAnsi="Book Antiqua" w:cs="宋体"/>
          <w:kern w:val="0"/>
          <w:sz w:val="24"/>
        </w:rPr>
        <w:t>Prasuhn</w:t>
      </w:r>
      <w:proofErr w:type="spellEnd"/>
      <w:r w:rsidRPr="00C829ED">
        <w:rPr>
          <w:rFonts w:ascii="Book Antiqua" w:hAnsi="Book Antiqua" w:cs="宋体"/>
          <w:kern w:val="0"/>
          <w:sz w:val="24"/>
        </w:rPr>
        <w:t xml:space="preserve"> DE, Stewart MH, Jennings TL, Blanco-</w:t>
      </w:r>
      <w:proofErr w:type="spellStart"/>
      <w:r w:rsidRPr="00C829ED">
        <w:rPr>
          <w:rFonts w:ascii="Book Antiqua" w:hAnsi="Book Antiqua" w:cs="宋体"/>
          <w:kern w:val="0"/>
          <w:sz w:val="24"/>
        </w:rPr>
        <w:t>Canosa</w:t>
      </w:r>
      <w:proofErr w:type="spellEnd"/>
      <w:r w:rsidRPr="00C829ED">
        <w:rPr>
          <w:rFonts w:ascii="Book Antiqua" w:hAnsi="Book Antiqua" w:cs="宋体"/>
          <w:kern w:val="0"/>
          <w:sz w:val="24"/>
        </w:rPr>
        <w:t xml:space="preserve"> JB, Dawson PE, </w:t>
      </w:r>
      <w:proofErr w:type="spellStart"/>
      <w:r w:rsidRPr="00C829ED">
        <w:rPr>
          <w:rFonts w:ascii="Book Antiqua" w:hAnsi="Book Antiqua" w:cs="宋体"/>
          <w:kern w:val="0"/>
          <w:sz w:val="24"/>
        </w:rPr>
        <w:t>Medintz</w:t>
      </w:r>
      <w:proofErr w:type="spellEnd"/>
      <w:r w:rsidRPr="00C829ED">
        <w:rPr>
          <w:rFonts w:ascii="Book Antiqua" w:hAnsi="Book Antiqua" w:cs="宋体"/>
          <w:kern w:val="0"/>
          <w:sz w:val="24"/>
        </w:rPr>
        <w:t xml:space="preserve"> IL. The controlled display of biomolecules on nanoparticles: a challenge suited to </w:t>
      </w:r>
      <w:proofErr w:type="spellStart"/>
      <w:r w:rsidRPr="00C829ED">
        <w:rPr>
          <w:rFonts w:ascii="Book Antiqua" w:hAnsi="Book Antiqua" w:cs="宋体"/>
          <w:kern w:val="0"/>
          <w:sz w:val="24"/>
        </w:rPr>
        <w:t>bioorthogonal</w:t>
      </w:r>
      <w:proofErr w:type="spellEnd"/>
      <w:r w:rsidRPr="00C829ED">
        <w:rPr>
          <w:rFonts w:ascii="Book Antiqua" w:hAnsi="Book Antiqua" w:cs="宋体"/>
          <w:kern w:val="0"/>
          <w:sz w:val="24"/>
        </w:rPr>
        <w:t xml:space="preserve"> chemistry. </w:t>
      </w:r>
      <w:proofErr w:type="spellStart"/>
      <w:r w:rsidRPr="00C829ED">
        <w:rPr>
          <w:rFonts w:ascii="Book Antiqua" w:hAnsi="Book Antiqua" w:cs="宋体"/>
          <w:i/>
          <w:iCs/>
          <w:kern w:val="0"/>
          <w:sz w:val="24"/>
        </w:rPr>
        <w:t>Bioconjug</w:t>
      </w:r>
      <w:proofErr w:type="spellEnd"/>
      <w:r w:rsidRPr="00C829ED">
        <w:rPr>
          <w:rFonts w:ascii="Book Antiqua" w:hAnsi="Book Antiqua" w:cs="宋体"/>
          <w:i/>
          <w:iCs/>
          <w:kern w:val="0"/>
          <w:sz w:val="24"/>
        </w:rPr>
        <w:t xml:space="preserve"> </w:t>
      </w:r>
      <w:proofErr w:type="spellStart"/>
      <w:r w:rsidRPr="00C829ED">
        <w:rPr>
          <w:rFonts w:ascii="Book Antiqua" w:hAnsi="Book Antiqua" w:cs="宋体"/>
          <w:i/>
          <w:iCs/>
          <w:kern w:val="0"/>
          <w:sz w:val="24"/>
        </w:rPr>
        <w:t>Chem</w:t>
      </w:r>
      <w:proofErr w:type="spellEnd"/>
      <w:r w:rsidRPr="00C829ED">
        <w:rPr>
          <w:rFonts w:ascii="Book Antiqua" w:hAnsi="Book Antiqua" w:cs="宋体"/>
          <w:kern w:val="0"/>
          <w:sz w:val="24"/>
        </w:rPr>
        <w:t> 2011; </w:t>
      </w:r>
      <w:r w:rsidRPr="00C829ED">
        <w:rPr>
          <w:rFonts w:ascii="Book Antiqua" w:hAnsi="Book Antiqua" w:cs="宋体"/>
          <w:b/>
          <w:bCs/>
          <w:kern w:val="0"/>
          <w:sz w:val="24"/>
        </w:rPr>
        <w:t>22</w:t>
      </w:r>
      <w:r w:rsidRPr="00C829ED">
        <w:rPr>
          <w:rFonts w:ascii="Book Antiqua" w:hAnsi="Book Antiqua" w:cs="宋体"/>
          <w:kern w:val="0"/>
          <w:sz w:val="24"/>
        </w:rPr>
        <w:t>: 825-858 [PMID: 21585205 DOI: 10.1021/bc200065z]</w:t>
      </w:r>
    </w:p>
    <w:p w:rsidR="00C829ED" w:rsidRPr="00C829ED" w:rsidRDefault="00C829ED" w:rsidP="00C829ED">
      <w:pPr>
        <w:widowControl/>
        <w:spacing w:line="360" w:lineRule="auto"/>
        <w:rPr>
          <w:rFonts w:ascii="Book Antiqua" w:hAnsi="Book Antiqua" w:cs="宋体"/>
          <w:kern w:val="0"/>
          <w:sz w:val="24"/>
        </w:rPr>
      </w:pPr>
      <w:r w:rsidRPr="00C829ED">
        <w:rPr>
          <w:rFonts w:ascii="Book Antiqua" w:hAnsi="Book Antiqua" w:cs="宋体"/>
          <w:kern w:val="0"/>
          <w:sz w:val="24"/>
        </w:rPr>
        <w:t>75 </w:t>
      </w:r>
      <w:proofErr w:type="spellStart"/>
      <w:r w:rsidRPr="00C829ED">
        <w:rPr>
          <w:rFonts w:ascii="Book Antiqua" w:hAnsi="Book Antiqua" w:cs="宋体"/>
          <w:b/>
          <w:bCs/>
          <w:kern w:val="0"/>
          <w:sz w:val="24"/>
        </w:rPr>
        <w:t>Avvakumova</w:t>
      </w:r>
      <w:proofErr w:type="spellEnd"/>
      <w:r w:rsidRPr="00C829ED">
        <w:rPr>
          <w:rFonts w:ascii="Book Antiqua" w:hAnsi="Book Antiqua" w:cs="宋体"/>
          <w:b/>
          <w:bCs/>
          <w:kern w:val="0"/>
          <w:sz w:val="24"/>
        </w:rPr>
        <w:t xml:space="preserve"> S</w:t>
      </w:r>
      <w:r w:rsidRPr="00C829ED">
        <w:rPr>
          <w:rFonts w:ascii="Book Antiqua" w:hAnsi="Book Antiqua" w:cs="宋体"/>
          <w:kern w:val="0"/>
          <w:sz w:val="24"/>
        </w:rPr>
        <w:t xml:space="preserve">, Colombo M, </w:t>
      </w:r>
      <w:proofErr w:type="spellStart"/>
      <w:r w:rsidRPr="00C829ED">
        <w:rPr>
          <w:rFonts w:ascii="Book Antiqua" w:hAnsi="Book Antiqua" w:cs="宋体"/>
          <w:kern w:val="0"/>
          <w:sz w:val="24"/>
        </w:rPr>
        <w:t>Tortora</w:t>
      </w:r>
      <w:proofErr w:type="spellEnd"/>
      <w:r w:rsidRPr="00C829ED">
        <w:rPr>
          <w:rFonts w:ascii="Book Antiqua" w:hAnsi="Book Antiqua" w:cs="宋体"/>
          <w:kern w:val="0"/>
          <w:sz w:val="24"/>
        </w:rPr>
        <w:t xml:space="preserve"> P, </w:t>
      </w:r>
      <w:proofErr w:type="spellStart"/>
      <w:r w:rsidRPr="00C829ED">
        <w:rPr>
          <w:rFonts w:ascii="Book Antiqua" w:hAnsi="Book Antiqua" w:cs="宋体"/>
          <w:kern w:val="0"/>
          <w:sz w:val="24"/>
        </w:rPr>
        <w:t>Prosperi</w:t>
      </w:r>
      <w:proofErr w:type="spellEnd"/>
      <w:r w:rsidRPr="00C829ED">
        <w:rPr>
          <w:rFonts w:ascii="Book Antiqua" w:hAnsi="Book Antiqua" w:cs="宋体"/>
          <w:kern w:val="0"/>
          <w:sz w:val="24"/>
        </w:rPr>
        <w:t xml:space="preserve"> D. Biotechnological approaches toward nanoparticle </w:t>
      </w:r>
      <w:proofErr w:type="spellStart"/>
      <w:r w:rsidRPr="00C829ED">
        <w:rPr>
          <w:rFonts w:ascii="Book Antiqua" w:hAnsi="Book Antiqua" w:cs="宋体"/>
          <w:kern w:val="0"/>
          <w:sz w:val="24"/>
        </w:rPr>
        <w:t>biofunctionalization</w:t>
      </w:r>
      <w:proofErr w:type="spellEnd"/>
      <w:r w:rsidRPr="00C829ED">
        <w:rPr>
          <w:rFonts w:ascii="Book Antiqua" w:hAnsi="Book Antiqua" w:cs="宋体"/>
          <w:kern w:val="0"/>
          <w:sz w:val="24"/>
        </w:rPr>
        <w:t>. </w:t>
      </w:r>
      <w:r w:rsidRPr="00C829ED">
        <w:rPr>
          <w:rFonts w:ascii="Book Antiqua" w:hAnsi="Book Antiqua" w:cs="宋体"/>
          <w:i/>
          <w:iCs/>
          <w:kern w:val="0"/>
          <w:sz w:val="24"/>
        </w:rPr>
        <w:t xml:space="preserve">Trends </w:t>
      </w:r>
      <w:proofErr w:type="spellStart"/>
      <w:r w:rsidRPr="00C829ED">
        <w:rPr>
          <w:rFonts w:ascii="Book Antiqua" w:hAnsi="Book Antiqua" w:cs="宋体"/>
          <w:i/>
          <w:iCs/>
          <w:kern w:val="0"/>
          <w:sz w:val="24"/>
        </w:rPr>
        <w:t>Biotechnol</w:t>
      </w:r>
      <w:proofErr w:type="spellEnd"/>
      <w:r w:rsidRPr="00C829ED">
        <w:rPr>
          <w:rFonts w:ascii="Book Antiqua" w:hAnsi="Book Antiqua" w:cs="宋体"/>
          <w:kern w:val="0"/>
          <w:sz w:val="24"/>
        </w:rPr>
        <w:t> 2014; </w:t>
      </w:r>
      <w:r w:rsidRPr="00C829ED">
        <w:rPr>
          <w:rFonts w:ascii="Book Antiqua" w:hAnsi="Book Antiqua" w:cs="宋体"/>
          <w:b/>
          <w:bCs/>
          <w:kern w:val="0"/>
          <w:sz w:val="24"/>
        </w:rPr>
        <w:t>32</w:t>
      </w:r>
      <w:r w:rsidRPr="00C829ED">
        <w:rPr>
          <w:rFonts w:ascii="Book Antiqua" w:hAnsi="Book Antiqua" w:cs="宋体"/>
          <w:kern w:val="0"/>
          <w:sz w:val="24"/>
        </w:rPr>
        <w:t>: 11-20 [PMID: 24182737 DOI: 10.1016/j.tibtech.2013.09.006]</w:t>
      </w:r>
    </w:p>
    <w:p w:rsidR="00C829ED" w:rsidRPr="00C829ED" w:rsidRDefault="00C829ED" w:rsidP="00C829ED">
      <w:pPr>
        <w:widowControl/>
        <w:spacing w:line="360" w:lineRule="auto"/>
        <w:rPr>
          <w:rFonts w:ascii="Book Antiqua" w:hAnsi="Book Antiqua" w:cs="宋体"/>
          <w:kern w:val="0"/>
          <w:sz w:val="24"/>
        </w:rPr>
      </w:pPr>
      <w:r w:rsidRPr="00C829ED">
        <w:rPr>
          <w:rFonts w:ascii="Book Antiqua" w:hAnsi="Book Antiqua" w:cs="宋体"/>
          <w:kern w:val="0"/>
          <w:sz w:val="24"/>
        </w:rPr>
        <w:t>76 </w:t>
      </w:r>
      <w:proofErr w:type="spellStart"/>
      <w:r w:rsidRPr="00C829ED">
        <w:rPr>
          <w:rFonts w:ascii="Book Antiqua" w:hAnsi="Book Antiqua" w:cs="宋体"/>
          <w:b/>
          <w:bCs/>
          <w:kern w:val="0"/>
          <w:sz w:val="24"/>
        </w:rPr>
        <w:t>Anand</w:t>
      </w:r>
      <w:proofErr w:type="spellEnd"/>
      <w:r w:rsidRPr="00C829ED">
        <w:rPr>
          <w:rFonts w:ascii="Book Antiqua" w:hAnsi="Book Antiqua" w:cs="宋体"/>
          <w:b/>
          <w:bCs/>
          <w:kern w:val="0"/>
          <w:sz w:val="24"/>
        </w:rPr>
        <w:t xml:space="preserve"> G</w:t>
      </w:r>
      <w:r w:rsidRPr="00C829ED">
        <w:rPr>
          <w:rFonts w:ascii="Book Antiqua" w:hAnsi="Book Antiqua" w:cs="宋体"/>
          <w:kern w:val="0"/>
          <w:sz w:val="24"/>
        </w:rPr>
        <w:t>, Sharma S, Dutta AK, Kumar SK, Belfort G. Conformational transitions of adsorbed proteins on surfaces of varying polarity. </w:t>
      </w:r>
      <w:r w:rsidRPr="00C829ED">
        <w:rPr>
          <w:rFonts w:ascii="Book Antiqua" w:hAnsi="Book Antiqua" w:cs="宋体"/>
          <w:i/>
          <w:iCs/>
          <w:kern w:val="0"/>
          <w:sz w:val="24"/>
        </w:rPr>
        <w:t>Langmuir</w:t>
      </w:r>
      <w:r w:rsidRPr="00C829ED">
        <w:rPr>
          <w:rFonts w:ascii="Book Antiqua" w:hAnsi="Book Antiqua" w:cs="宋体"/>
          <w:kern w:val="0"/>
          <w:sz w:val="24"/>
        </w:rPr>
        <w:t> 2010; </w:t>
      </w:r>
      <w:r w:rsidRPr="00C829ED">
        <w:rPr>
          <w:rFonts w:ascii="Book Antiqua" w:hAnsi="Book Antiqua" w:cs="宋体"/>
          <w:b/>
          <w:bCs/>
          <w:kern w:val="0"/>
          <w:sz w:val="24"/>
        </w:rPr>
        <w:t>26</w:t>
      </w:r>
      <w:r w:rsidRPr="00C829ED">
        <w:rPr>
          <w:rFonts w:ascii="Book Antiqua" w:hAnsi="Book Antiqua" w:cs="宋体"/>
          <w:kern w:val="0"/>
          <w:sz w:val="24"/>
        </w:rPr>
        <w:t>: 10803-10811 [PMID: 20433160 DOI: 10.1021/la1006132]</w:t>
      </w:r>
    </w:p>
    <w:p w:rsidR="00C829ED" w:rsidRPr="00C829ED" w:rsidRDefault="00C829ED" w:rsidP="00C829ED">
      <w:pPr>
        <w:widowControl/>
        <w:spacing w:line="360" w:lineRule="auto"/>
        <w:rPr>
          <w:rFonts w:ascii="Book Antiqua" w:hAnsi="Book Antiqua" w:cs="宋体"/>
          <w:kern w:val="0"/>
          <w:sz w:val="24"/>
        </w:rPr>
      </w:pPr>
      <w:r w:rsidRPr="00C829ED">
        <w:rPr>
          <w:rFonts w:ascii="Book Antiqua" w:hAnsi="Book Antiqua" w:cs="宋体"/>
          <w:kern w:val="0"/>
          <w:sz w:val="24"/>
        </w:rPr>
        <w:t>77 </w:t>
      </w:r>
      <w:r w:rsidRPr="00C829ED">
        <w:rPr>
          <w:rFonts w:ascii="Book Antiqua" w:hAnsi="Book Antiqua" w:cs="宋体"/>
          <w:b/>
          <w:bCs/>
          <w:kern w:val="0"/>
          <w:sz w:val="24"/>
        </w:rPr>
        <w:t>Yoon TJ</w:t>
      </w:r>
      <w:r w:rsidRPr="00C829ED">
        <w:rPr>
          <w:rFonts w:ascii="Book Antiqua" w:hAnsi="Book Antiqua" w:cs="宋体"/>
          <w:kern w:val="0"/>
          <w:sz w:val="24"/>
        </w:rPr>
        <w:t xml:space="preserve">, Yu KN, Kim E, Kim JS, Kim BG, Yun SH, </w:t>
      </w:r>
      <w:proofErr w:type="spellStart"/>
      <w:r w:rsidRPr="00C829ED">
        <w:rPr>
          <w:rFonts w:ascii="Book Antiqua" w:hAnsi="Book Antiqua" w:cs="宋体"/>
          <w:kern w:val="0"/>
          <w:sz w:val="24"/>
        </w:rPr>
        <w:t>Sohn</w:t>
      </w:r>
      <w:proofErr w:type="spellEnd"/>
      <w:r w:rsidRPr="00C829ED">
        <w:rPr>
          <w:rFonts w:ascii="Book Antiqua" w:hAnsi="Book Antiqua" w:cs="宋体"/>
          <w:kern w:val="0"/>
          <w:sz w:val="24"/>
        </w:rPr>
        <w:t xml:space="preserve"> BH, Cho MH, Lee JK, Park SB. Specific targeting, cell sorting, and </w:t>
      </w:r>
      <w:proofErr w:type="spellStart"/>
      <w:r w:rsidRPr="00C829ED">
        <w:rPr>
          <w:rFonts w:ascii="Book Antiqua" w:hAnsi="Book Antiqua" w:cs="宋体"/>
          <w:kern w:val="0"/>
          <w:sz w:val="24"/>
        </w:rPr>
        <w:t>bioimaging</w:t>
      </w:r>
      <w:proofErr w:type="spellEnd"/>
      <w:r w:rsidRPr="00C829ED">
        <w:rPr>
          <w:rFonts w:ascii="Book Antiqua" w:hAnsi="Book Antiqua" w:cs="宋体"/>
          <w:kern w:val="0"/>
          <w:sz w:val="24"/>
        </w:rPr>
        <w:t xml:space="preserve"> with smart magnetic silica core-shell </w:t>
      </w:r>
      <w:proofErr w:type="spellStart"/>
      <w:r w:rsidRPr="00C829ED">
        <w:rPr>
          <w:rFonts w:ascii="Book Antiqua" w:hAnsi="Book Antiqua" w:cs="宋体"/>
          <w:kern w:val="0"/>
          <w:sz w:val="24"/>
        </w:rPr>
        <w:t>nanomaterials</w:t>
      </w:r>
      <w:proofErr w:type="spellEnd"/>
      <w:r w:rsidRPr="00C829ED">
        <w:rPr>
          <w:rFonts w:ascii="Book Antiqua" w:hAnsi="Book Antiqua" w:cs="宋体"/>
          <w:kern w:val="0"/>
          <w:sz w:val="24"/>
        </w:rPr>
        <w:t>. </w:t>
      </w:r>
      <w:r w:rsidRPr="00C829ED">
        <w:rPr>
          <w:rFonts w:ascii="Book Antiqua" w:hAnsi="Book Antiqua" w:cs="宋体"/>
          <w:i/>
          <w:iCs/>
          <w:kern w:val="0"/>
          <w:sz w:val="24"/>
        </w:rPr>
        <w:t>Small</w:t>
      </w:r>
      <w:r w:rsidRPr="00C829ED">
        <w:rPr>
          <w:rFonts w:ascii="Book Antiqua" w:hAnsi="Book Antiqua" w:cs="宋体"/>
          <w:kern w:val="0"/>
          <w:sz w:val="24"/>
        </w:rPr>
        <w:t> 2006; </w:t>
      </w:r>
      <w:r w:rsidRPr="00C829ED">
        <w:rPr>
          <w:rFonts w:ascii="Book Antiqua" w:hAnsi="Book Antiqua" w:cs="宋体"/>
          <w:b/>
          <w:bCs/>
          <w:kern w:val="0"/>
          <w:sz w:val="24"/>
        </w:rPr>
        <w:t>2</w:t>
      </w:r>
      <w:r w:rsidRPr="00C829ED">
        <w:rPr>
          <w:rFonts w:ascii="Book Antiqua" w:hAnsi="Book Antiqua" w:cs="宋体"/>
          <w:kern w:val="0"/>
          <w:sz w:val="24"/>
        </w:rPr>
        <w:t>: 209-215 [PMID: 17193022 DOI: 10.1002/smll.200500360]</w:t>
      </w:r>
    </w:p>
    <w:p w:rsidR="00C829ED" w:rsidRPr="00C829ED" w:rsidRDefault="00C829ED" w:rsidP="00C829ED">
      <w:pPr>
        <w:widowControl/>
        <w:spacing w:line="360" w:lineRule="auto"/>
        <w:rPr>
          <w:rFonts w:ascii="Book Antiqua" w:hAnsi="Book Antiqua" w:cs="宋体"/>
          <w:kern w:val="0"/>
          <w:sz w:val="24"/>
        </w:rPr>
      </w:pPr>
      <w:r w:rsidRPr="00C829ED">
        <w:rPr>
          <w:rFonts w:ascii="Book Antiqua" w:hAnsi="Book Antiqua" w:cs="宋体"/>
          <w:kern w:val="0"/>
          <w:sz w:val="24"/>
        </w:rPr>
        <w:t xml:space="preserve">78 </w:t>
      </w:r>
      <w:proofErr w:type="spellStart"/>
      <w:r w:rsidRPr="00C829ED">
        <w:rPr>
          <w:rFonts w:ascii="Book Antiqua" w:hAnsi="Book Antiqua" w:cs="宋体"/>
          <w:b/>
          <w:kern w:val="0"/>
          <w:sz w:val="24"/>
        </w:rPr>
        <w:t>Mazzucchelli</w:t>
      </w:r>
      <w:proofErr w:type="spellEnd"/>
      <w:r w:rsidRPr="00C829ED">
        <w:rPr>
          <w:rFonts w:ascii="Book Antiqua" w:hAnsi="Book Antiqua" w:cs="宋体"/>
          <w:b/>
          <w:kern w:val="0"/>
          <w:sz w:val="24"/>
        </w:rPr>
        <w:t xml:space="preserve"> S</w:t>
      </w:r>
      <w:r w:rsidRPr="00C829ED">
        <w:rPr>
          <w:rFonts w:ascii="Book Antiqua" w:hAnsi="Book Antiqua" w:cs="宋体"/>
          <w:kern w:val="0"/>
          <w:sz w:val="24"/>
        </w:rPr>
        <w:t xml:space="preserve">, </w:t>
      </w:r>
      <w:proofErr w:type="spellStart"/>
      <w:r w:rsidRPr="00C829ED">
        <w:rPr>
          <w:rFonts w:ascii="Book Antiqua" w:hAnsi="Book Antiqua" w:cs="宋体"/>
          <w:kern w:val="0"/>
          <w:sz w:val="24"/>
        </w:rPr>
        <w:t>Sommaruga</w:t>
      </w:r>
      <w:proofErr w:type="spellEnd"/>
      <w:r w:rsidRPr="00C829ED">
        <w:rPr>
          <w:rFonts w:ascii="Book Antiqua" w:hAnsi="Book Antiqua" w:cs="宋体"/>
          <w:kern w:val="0"/>
          <w:sz w:val="24"/>
        </w:rPr>
        <w:t xml:space="preserve"> S, </w:t>
      </w:r>
      <w:proofErr w:type="spellStart"/>
      <w:r w:rsidRPr="00C829ED">
        <w:rPr>
          <w:rFonts w:ascii="Book Antiqua" w:hAnsi="Book Antiqua" w:cs="宋体"/>
          <w:kern w:val="0"/>
          <w:sz w:val="24"/>
        </w:rPr>
        <w:t>O’Donnel</w:t>
      </w:r>
      <w:proofErr w:type="spellEnd"/>
      <w:r w:rsidRPr="00C829ED">
        <w:rPr>
          <w:rFonts w:ascii="Book Antiqua" w:hAnsi="Book Antiqua" w:cs="宋体"/>
          <w:kern w:val="0"/>
          <w:sz w:val="24"/>
        </w:rPr>
        <w:t xml:space="preserve"> M, </w:t>
      </w:r>
      <w:proofErr w:type="spellStart"/>
      <w:r w:rsidRPr="00C829ED">
        <w:rPr>
          <w:rFonts w:ascii="Book Antiqua" w:hAnsi="Book Antiqua" w:cs="宋体"/>
          <w:kern w:val="0"/>
          <w:sz w:val="24"/>
        </w:rPr>
        <w:t>Galeffi</w:t>
      </w:r>
      <w:proofErr w:type="spellEnd"/>
      <w:r w:rsidRPr="00C829ED">
        <w:rPr>
          <w:rFonts w:ascii="Book Antiqua" w:hAnsi="Book Antiqua" w:cs="宋体"/>
          <w:kern w:val="0"/>
          <w:sz w:val="24"/>
        </w:rPr>
        <w:t xml:space="preserve"> P, </w:t>
      </w:r>
      <w:proofErr w:type="spellStart"/>
      <w:r w:rsidRPr="00C829ED">
        <w:rPr>
          <w:rFonts w:ascii="Book Antiqua" w:hAnsi="Book Antiqua" w:cs="宋体"/>
          <w:kern w:val="0"/>
          <w:sz w:val="24"/>
        </w:rPr>
        <w:t>Tortora</w:t>
      </w:r>
      <w:proofErr w:type="spellEnd"/>
      <w:r w:rsidRPr="00C829ED">
        <w:rPr>
          <w:rFonts w:ascii="Book Antiqua" w:hAnsi="Book Antiqua" w:cs="宋体"/>
          <w:kern w:val="0"/>
          <w:sz w:val="24"/>
        </w:rPr>
        <w:t xml:space="preserve"> P, </w:t>
      </w:r>
      <w:proofErr w:type="spellStart"/>
      <w:r w:rsidRPr="00C829ED">
        <w:rPr>
          <w:rFonts w:ascii="Book Antiqua" w:hAnsi="Book Antiqua" w:cs="宋体"/>
          <w:kern w:val="0"/>
          <w:sz w:val="24"/>
        </w:rPr>
        <w:t>Prosperi</w:t>
      </w:r>
      <w:proofErr w:type="spellEnd"/>
      <w:r w:rsidRPr="00C829ED">
        <w:rPr>
          <w:rFonts w:ascii="Book Antiqua" w:hAnsi="Book Antiqua" w:cs="宋体"/>
          <w:kern w:val="0"/>
          <w:sz w:val="24"/>
        </w:rPr>
        <w:t xml:space="preserve"> D, Colombo M. Dependence of nanoparticle-cell recognition efficiency on the surface orientation of </w:t>
      </w:r>
      <w:proofErr w:type="spellStart"/>
      <w:r w:rsidRPr="00C829ED">
        <w:rPr>
          <w:rFonts w:ascii="Book Antiqua" w:hAnsi="Book Antiqua" w:cs="宋体"/>
          <w:kern w:val="0"/>
          <w:sz w:val="24"/>
        </w:rPr>
        <w:t>scFv</w:t>
      </w:r>
      <w:proofErr w:type="spellEnd"/>
      <w:r w:rsidRPr="00C829ED">
        <w:rPr>
          <w:rFonts w:ascii="Book Antiqua" w:hAnsi="Book Antiqua" w:cs="宋体"/>
          <w:kern w:val="0"/>
          <w:sz w:val="24"/>
        </w:rPr>
        <w:t xml:space="preserve"> targetin</w:t>
      </w:r>
      <w:r>
        <w:rPr>
          <w:rFonts w:ascii="Book Antiqua" w:hAnsi="Book Antiqua" w:cs="宋体"/>
          <w:kern w:val="0"/>
          <w:sz w:val="24"/>
        </w:rPr>
        <w:t xml:space="preserve">g ligands. </w:t>
      </w:r>
      <w:r w:rsidRPr="00C829ED">
        <w:rPr>
          <w:rFonts w:ascii="Book Antiqua" w:hAnsi="Book Antiqua" w:cs="宋体"/>
          <w:i/>
          <w:kern w:val="0"/>
          <w:sz w:val="24"/>
        </w:rPr>
        <w:t>Biomaterial Sciences</w:t>
      </w:r>
      <w:r w:rsidRPr="00C829ED">
        <w:rPr>
          <w:rFonts w:ascii="Book Antiqua" w:hAnsi="Book Antiqua" w:cs="宋体"/>
          <w:kern w:val="0"/>
          <w:sz w:val="24"/>
        </w:rPr>
        <w:t xml:space="preserve"> 2013; </w:t>
      </w:r>
      <w:r w:rsidRPr="00C829ED">
        <w:rPr>
          <w:rFonts w:ascii="Book Antiqua" w:hAnsi="Book Antiqua" w:cs="宋体"/>
          <w:b/>
          <w:kern w:val="0"/>
          <w:sz w:val="24"/>
        </w:rPr>
        <w:t>1:</w:t>
      </w:r>
      <w:r>
        <w:rPr>
          <w:rFonts w:ascii="Book Antiqua" w:hAnsi="Book Antiqua" w:cs="宋体"/>
          <w:kern w:val="0"/>
          <w:sz w:val="24"/>
        </w:rPr>
        <w:t xml:space="preserve"> 728-735</w:t>
      </w:r>
      <w:r w:rsidRPr="00C829ED">
        <w:rPr>
          <w:rFonts w:ascii="Book Antiqua" w:hAnsi="Book Antiqua" w:cs="宋体"/>
          <w:kern w:val="0"/>
          <w:sz w:val="24"/>
        </w:rPr>
        <w:t xml:space="preserve"> </w:t>
      </w:r>
      <w:r>
        <w:rPr>
          <w:rFonts w:ascii="Book Antiqua" w:hAnsi="Book Antiqua" w:cs="宋体" w:hint="eastAsia"/>
          <w:kern w:val="0"/>
          <w:sz w:val="24"/>
        </w:rPr>
        <w:t>[</w:t>
      </w:r>
      <w:r>
        <w:rPr>
          <w:rFonts w:ascii="Book Antiqua" w:hAnsi="Book Antiqua" w:cs="宋体"/>
          <w:kern w:val="0"/>
          <w:sz w:val="24"/>
        </w:rPr>
        <w:t>DOI</w:t>
      </w:r>
      <w:r w:rsidRPr="00C829ED">
        <w:rPr>
          <w:rFonts w:ascii="Book Antiqua" w:hAnsi="Book Antiqua" w:cs="宋体"/>
          <w:kern w:val="0"/>
          <w:sz w:val="24"/>
        </w:rPr>
        <w:t>: 10.1039/c3bm60068h]</w:t>
      </w:r>
    </w:p>
    <w:p w:rsidR="00C829ED" w:rsidRPr="00C829ED" w:rsidRDefault="00C829ED" w:rsidP="00C829ED">
      <w:pPr>
        <w:widowControl/>
        <w:spacing w:line="360" w:lineRule="auto"/>
        <w:rPr>
          <w:rFonts w:ascii="Book Antiqua" w:hAnsi="Book Antiqua" w:cs="宋体"/>
          <w:kern w:val="0"/>
          <w:sz w:val="24"/>
        </w:rPr>
      </w:pPr>
      <w:r w:rsidRPr="00C829ED">
        <w:rPr>
          <w:rFonts w:ascii="Book Antiqua" w:hAnsi="Book Antiqua" w:cs="宋体"/>
          <w:kern w:val="0"/>
          <w:sz w:val="24"/>
        </w:rPr>
        <w:lastRenderedPageBreak/>
        <w:t>79 </w:t>
      </w:r>
      <w:r w:rsidRPr="00C829ED">
        <w:rPr>
          <w:rFonts w:ascii="Book Antiqua" w:hAnsi="Book Antiqua" w:cs="宋体"/>
          <w:b/>
          <w:bCs/>
          <w:kern w:val="0"/>
          <w:sz w:val="24"/>
        </w:rPr>
        <w:t>Han H</w:t>
      </w:r>
      <w:r w:rsidRPr="00C829ED">
        <w:rPr>
          <w:rFonts w:ascii="Book Antiqua" w:hAnsi="Book Antiqua" w:cs="宋体"/>
          <w:kern w:val="0"/>
          <w:sz w:val="24"/>
        </w:rPr>
        <w:t xml:space="preserve">, Davis ME. Single-antibody, targeted nanoparticle delivery of </w:t>
      </w:r>
      <w:proofErr w:type="spellStart"/>
      <w:r w:rsidRPr="00C829ED">
        <w:rPr>
          <w:rFonts w:ascii="Book Antiqua" w:hAnsi="Book Antiqua" w:cs="宋体"/>
          <w:kern w:val="0"/>
          <w:sz w:val="24"/>
        </w:rPr>
        <w:t>camptothecin</w:t>
      </w:r>
      <w:proofErr w:type="spellEnd"/>
      <w:r w:rsidRPr="00C829ED">
        <w:rPr>
          <w:rFonts w:ascii="Book Antiqua" w:hAnsi="Book Antiqua" w:cs="宋体"/>
          <w:kern w:val="0"/>
          <w:sz w:val="24"/>
        </w:rPr>
        <w:t>. </w:t>
      </w:r>
      <w:proofErr w:type="spellStart"/>
      <w:r w:rsidRPr="00C829ED">
        <w:rPr>
          <w:rFonts w:ascii="Book Antiqua" w:hAnsi="Book Antiqua" w:cs="宋体"/>
          <w:i/>
          <w:iCs/>
          <w:kern w:val="0"/>
          <w:sz w:val="24"/>
        </w:rPr>
        <w:t>Mol</w:t>
      </w:r>
      <w:proofErr w:type="spellEnd"/>
      <w:r w:rsidRPr="00C829ED">
        <w:rPr>
          <w:rFonts w:ascii="Book Antiqua" w:hAnsi="Book Antiqua" w:cs="宋体"/>
          <w:i/>
          <w:iCs/>
          <w:kern w:val="0"/>
          <w:sz w:val="24"/>
        </w:rPr>
        <w:t xml:space="preserve"> Pharm</w:t>
      </w:r>
      <w:r w:rsidRPr="00C829ED">
        <w:rPr>
          <w:rFonts w:ascii="Book Antiqua" w:hAnsi="Book Antiqua" w:cs="宋体"/>
          <w:kern w:val="0"/>
          <w:sz w:val="24"/>
        </w:rPr>
        <w:t> 2013; </w:t>
      </w:r>
      <w:r w:rsidRPr="00C829ED">
        <w:rPr>
          <w:rFonts w:ascii="Book Antiqua" w:hAnsi="Book Antiqua" w:cs="宋体"/>
          <w:b/>
          <w:bCs/>
          <w:kern w:val="0"/>
          <w:sz w:val="24"/>
        </w:rPr>
        <w:t>10</w:t>
      </w:r>
      <w:r w:rsidRPr="00C829ED">
        <w:rPr>
          <w:rFonts w:ascii="Book Antiqua" w:hAnsi="Book Antiqua" w:cs="宋体"/>
          <w:kern w:val="0"/>
          <w:sz w:val="24"/>
        </w:rPr>
        <w:t>: 2558-2567 [PMID: 23676007 DOI: 10.1021/mp300702x]</w:t>
      </w:r>
    </w:p>
    <w:p w:rsidR="00C829ED" w:rsidRPr="00C829ED" w:rsidRDefault="00C829ED" w:rsidP="00C829ED">
      <w:pPr>
        <w:widowControl/>
        <w:spacing w:line="360" w:lineRule="auto"/>
        <w:rPr>
          <w:rFonts w:ascii="Book Antiqua" w:hAnsi="Book Antiqua" w:cs="宋体"/>
          <w:kern w:val="0"/>
          <w:sz w:val="24"/>
        </w:rPr>
      </w:pPr>
      <w:r w:rsidRPr="00C829ED">
        <w:rPr>
          <w:rFonts w:ascii="Book Antiqua" w:hAnsi="Book Antiqua" w:cs="宋体"/>
          <w:kern w:val="0"/>
          <w:sz w:val="24"/>
        </w:rPr>
        <w:t>80 </w:t>
      </w:r>
      <w:proofErr w:type="spellStart"/>
      <w:r w:rsidRPr="00C829ED">
        <w:rPr>
          <w:rFonts w:ascii="Book Antiqua" w:hAnsi="Book Antiqua" w:cs="宋体"/>
          <w:b/>
          <w:bCs/>
          <w:kern w:val="0"/>
          <w:sz w:val="24"/>
        </w:rPr>
        <w:t>Kouchakzadeh</w:t>
      </w:r>
      <w:proofErr w:type="spellEnd"/>
      <w:r w:rsidRPr="00C829ED">
        <w:rPr>
          <w:rFonts w:ascii="Book Antiqua" w:hAnsi="Book Antiqua" w:cs="宋体"/>
          <w:b/>
          <w:bCs/>
          <w:kern w:val="0"/>
          <w:sz w:val="24"/>
        </w:rPr>
        <w:t xml:space="preserve"> H</w:t>
      </w:r>
      <w:r w:rsidRPr="00C829ED">
        <w:rPr>
          <w:rFonts w:ascii="Book Antiqua" w:hAnsi="Book Antiqua" w:cs="宋体"/>
          <w:kern w:val="0"/>
          <w:sz w:val="24"/>
        </w:rPr>
        <w:t xml:space="preserve">, </w:t>
      </w:r>
      <w:proofErr w:type="spellStart"/>
      <w:r w:rsidRPr="00C829ED">
        <w:rPr>
          <w:rFonts w:ascii="Book Antiqua" w:hAnsi="Book Antiqua" w:cs="宋体"/>
          <w:kern w:val="0"/>
          <w:sz w:val="24"/>
        </w:rPr>
        <w:t>Shojaosadati</w:t>
      </w:r>
      <w:proofErr w:type="spellEnd"/>
      <w:r w:rsidRPr="00C829ED">
        <w:rPr>
          <w:rFonts w:ascii="Book Antiqua" w:hAnsi="Book Antiqua" w:cs="宋体"/>
          <w:kern w:val="0"/>
          <w:sz w:val="24"/>
        </w:rPr>
        <w:t xml:space="preserve"> SA, </w:t>
      </w:r>
      <w:proofErr w:type="spellStart"/>
      <w:r w:rsidRPr="00C829ED">
        <w:rPr>
          <w:rFonts w:ascii="Book Antiqua" w:hAnsi="Book Antiqua" w:cs="宋体"/>
          <w:kern w:val="0"/>
          <w:sz w:val="24"/>
        </w:rPr>
        <w:t>Tahmasebi</w:t>
      </w:r>
      <w:proofErr w:type="spellEnd"/>
      <w:r w:rsidRPr="00C829ED">
        <w:rPr>
          <w:rFonts w:ascii="Book Antiqua" w:hAnsi="Book Antiqua" w:cs="宋体"/>
          <w:kern w:val="0"/>
          <w:sz w:val="24"/>
        </w:rPr>
        <w:t xml:space="preserve"> F, </w:t>
      </w:r>
      <w:proofErr w:type="spellStart"/>
      <w:r w:rsidRPr="00C829ED">
        <w:rPr>
          <w:rFonts w:ascii="Book Antiqua" w:hAnsi="Book Antiqua" w:cs="宋体"/>
          <w:kern w:val="0"/>
          <w:sz w:val="24"/>
        </w:rPr>
        <w:t>Shokri</w:t>
      </w:r>
      <w:proofErr w:type="spellEnd"/>
      <w:r w:rsidRPr="00C829ED">
        <w:rPr>
          <w:rFonts w:ascii="Book Antiqua" w:hAnsi="Book Antiqua" w:cs="宋体"/>
          <w:kern w:val="0"/>
          <w:sz w:val="24"/>
        </w:rPr>
        <w:t xml:space="preserve"> F. Optimization of an anti-HER2 monoclonal antibody targeted delivery system using </w:t>
      </w:r>
      <w:proofErr w:type="spellStart"/>
      <w:r w:rsidRPr="00C829ED">
        <w:rPr>
          <w:rFonts w:ascii="Book Antiqua" w:hAnsi="Book Antiqua" w:cs="宋体"/>
          <w:kern w:val="0"/>
          <w:sz w:val="24"/>
        </w:rPr>
        <w:t>PEGylated</w:t>
      </w:r>
      <w:proofErr w:type="spellEnd"/>
      <w:r w:rsidRPr="00C829ED">
        <w:rPr>
          <w:rFonts w:ascii="Book Antiqua" w:hAnsi="Book Antiqua" w:cs="宋体"/>
          <w:kern w:val="0"/>
          <w:sz w:val="24"/>
        </w:rPr>
        <w:t xml:space="preserve"> human serum albumin nanoparticles. </w:t>
      </w:r>
      <w:proofErr w:type="spellStart"/>
      <w:r w:rsidRPr="00C829ED">
        <w:rPr>
          <w:rFonts w:ascii="Book Antiqua" w:hAnsi="Book Antiqua" w:cs="宋体"/>
          <w:i/>
          <w:iCs/>
          <w:kern w:val="0"/>
          <w:sz w:val="24"/>
        </w:rPr>
        <w:t>Int</w:t>
      </w:r>
      <w:proofErr w:type="spellEnd"/>
      <w:r w:rsidRPr="00C829ED">
        <w:rPr>
          <w:rFonts w:ascii="Book Antiqua" w:hAnsi="Book Antiqua" w:cs="宋体"/>
          <w:i/>
          <w:iCs/>
          <w:kern w:val="0"/>
          <w:sz w:val="24"/>
        </w:rPr>
        <w:t xml:space="preserve"> J Pharm</w:t>
      </w:r>
      <w:r w:rsidRPr="00C829ED">
        <w:rPr>
          <w:rFonts w:ascii="Book Antiqua" w:hAnsi="Book Antiqua" w:cs="宋体"/>
          <w:kern w:val="0"/>
          <w:sz w:val="24"/>
        </w:rPr>
        <w:t> 2013; </w:t>
      </w:r>
      <w:r w:rsidRPr="00C829ED">
        <w:rPr>
          <w:rFonts w:ascii="Book Antiqua" w:hAnsi="Book Antiqua" w:cs="宋体"/>
          <w:b/>
          <w:bCs/>
          <w:kern w:val="0"/>
          <w:sz w:val="24"/>
        </w:rPr>
        <w:t>447</w:t>
      </w:r>
      <w:r w:rsidRPr="00C829ED">
        <w:rPr>
          <w:rFonts w:ascii="Book Antiqua" w:hAnsi="Book Antiqua" w:cs="宋体"/>
          <w:kern w:val="0"/>
          <w:sz w:val="24"/>
        </w:rPr>
        <w:t>: 62-69 [PMID: 23454849 DOI: 10.1016/j.ijpharm.2013.02.043]</w:t>
      </w:r>
    </w:p>
    <w:p w:rsidR="00C829ED" w:rsidRPr="00C829ED" w:rsidRDefault="00C829ED" w:rsidP="00C829ED">
      <w:pPr>
        <w:widowControl/>
        <w:spacing w:line="360" w:lineRule="auto"/>
        <w:rPr>
          <w:rFonts w:ascii="Book Antiqua" w:hAnsi="Book Antiqua" w:cs="宋体"/>
          <w:kern w:val="0"/>
          <w:sz w:val="24"/>
        </w:rPr>
      </w:pPr>
      <w:r w:rsidRPr="00C829ED">
        <w:rPr>
          <w:rFonts w:ascii="Book Antiqua" w:hAnsi="Book Antiqua" w:cs="宋体"/>
          <w:kern w:val="0"/>
          <w:sz w:val="24"/>
        </w:rPr>
        <w:t>81 </w:t>
      </w:r>
      <w:r w:rsidRPr="00C829ED">
        <w:rPr>
          <w:rFonts w:ascii="Book Antiqua" w:hAnsi="Book Antiqua" w:cs="宋体"/>
          <w:b/>
          <w:bCs/>
          <w:kern w:val="0"/>
          <w:sz w:val="24"/>
        </w:rPr>
        <w:t>Zhao J</w:t>
      </w:r>
      <w:r w:rsidRPr="00C829ED">
        <w:rPr>
          <w:rFonts w:ascii="Book Antiqua" w:hAnsi="Book Antiqua" w:cs="宋体"/>
          <w:kern w:val="0"/>
          <w:sz w:val="24"/>
        </w:rPr>
        <w:t>, Feng SS. Effects of PEG tethering chain length of vitamin E TPGS with a Herceptin-functionalized nanoparticle formulation for targeted delivery of anticancer drugs. </w:t>
      </w:r>
      <w:r w:rsidRPr="00C829ED">
        <w:rPr>
          <w:rFonts w:ascii="Book Antiqua" w:hAnsi="Book Antiqua" w:cs="宋体"/>
          <w:i/>
          <w:iCs/>
          <w:kern w:val="0"/>
          <w:sz w:val="24"/>
        </w:rPr>
        <w:t>Biomaterials</w:t>
      </w:r>
      <w:r w:rsidRPr="00C829ED">
        <w:rPr>
          <w:rFonts w:ascii="Book Antiqua" w:hAnsi="Book Antiqua" w:cs="宋体"/>
          <w:kern w:val="0"/>
          <w:sz w:val="24"/>
        </w:rPr>
        <w:t> 2014; </w:t>
      </w:r>
      <w:r w:rsidRPr="00C829ED">
        <w:rPr>
          <w:rFonts w:ascii="Book Antiqua" w:hAnsi="Book Antiqua" w:cs="宋体"/>
          <w:b/>
          <w:bCs/>
          <w:kern w:val="0"/>
          <w:sz w:val="24"/>
        </w:rPr>
        <w:t>35</w:t>
      </w:r>
      <w:r w:rsidRPr="00C829ED">
        <w:rPr>
          <w:rFonts w:ascii="Book Antiqua" w:hAnsi="Book Antiqua" w:cs="宋体"/>
          <w:kern w:val="0"/>
          <w:sz w:val="24"/>
        </w:rPr>
        <w:t>: 3340-3347 [PMID: 24461325 DOI: 10.1016/j.biomaterials.2014.01.003]</w:t>
      </w:r>
    </w:p>
    <w:p w:rsidR="00C829ED" w:rsidRPr="00C829ED" w:rsidRDefault="00C829ED" w:rsidP="00C829ED">
      <w:pPr>
        <w:widowControl/>
        <w:spacing w:line="360" w:lineRule="auto"/>
        <w:rPr>
          <w:rFonts w:ascii="Book Antiqua" w:hAnsi="Book Antiqua" w:cs="宋体"/>
          <w:kern w:val="0"/>
          <w:sz w:val="24"/>
        </w:rPr>
      </w:pPr>
      <w:r w:rsidRPr="00C829ED">
        <w:rPr>
          <w:rFonts w:ascii="Book Antiqua" w:hAnsi="Book Antiqua" w:cs="宋体"/>
          <w:kern w:val="0"/>
          <w:sz w:val="24"/>
        </w:rPr>
        <w:t>82 </w:t>
      </w:r>
      <w:r w:rsidRPr="00C829ED">
        <w:rPr>
          <w:rFonts w:ascii="Book Antiqua" w:hAnsi="Book Antiqua" w:cs="宋体"/>
          <w:b/>
          <w:bCs/>
          <w:kern w:val="0"/>
          <w:sz w:val="24"/>
        </w:rPr>
        <w:t>Duncan R</w:t>
      </w:r>
      <w:r w:rsidRPr="00C829ED">
        <w:rPr>
          <w:rFonts w:ascii="Book Antiqua" w:hAnsi="Book Antiqua" w:cs="宋体"/>
          <w:kern w:val="0"/>
          <w:sz w:val="24"/>
        </w:rPr>
        <w:t>. The dawning era of polymer therapeutics. </w:t>
      </w:r>
      <w:r w:rsidRPr="00C829ED">
        <w:rPr>
          <w:rFonts w:ascii="Book Antiqua" w:hAnsi="Book Antiqua" w:cs="宋体"/>
          <w:i/>
          <w:iCs/>
          <w:kern w:val="0"/>
          <w:sz w:val="24"/>
        </w:rPr>
        <w:t xml:space="preserve">Nat Rev Drug </w:t>
      </w:r>
      <w:proofErr w:type="spellStart"/>
      <w:r w:rsidRPr="00C829ED">
        <w:rPr>
          <w:rFonts w:ascii="Book Antiqua" w:hAnsi="Book Antiqua" w:cs="宋体"/>
          <w:i/>
          <w:iCs/>
          <w:kern w:val="0"/>
          <w:sz w:val="24"/>
        </w:rPr>
        <w:t>Discov</w:t>
      </w:r>
      <w:proofErr w:type="spellEnd"/>
      <w:r w:rsidRPr="00C829ED">
        <w:rPr>
          <w:rFonts w:ascii="Book Antiqua" w:hAnsi="Book Antiqua" w:cs="宋体"/>
          <w:kern w:val="0"/>
          <w:sz w:val="24"/>
        </w:rPr>
        <w:t> 2003; </w:t>
      </w:r>
      <w:r w:rsidRPr="00C829ED">
        <w:rPr>
          <w:rFonts w:ascii="Book Antiqua" w:hAnsi="Book Antiqua" w:cs="宋体"/>
          <w:b/>
          <w:bCs/>
          <w:kern w:val="0"/>
          <w:sz w:val="24"/>
        </w:rPr>
        <w:t>2</w:t>
      </w:r>
      <w:r w:rsidRPr="00C829ED">
        <w:rPr>
          <w:rFonts w:ascii="Book Antiqua" w:hAnsi="Book Antiqua" w:cs="宋体"/>
          <w:kern w:val="0"/>
          <w:sz w:val="24"/>
        </w:rPr>
        <w:t>: 347-360 [PMID: 12750738 DOI: 10.1038/nrd1088]</w:t>
      </w:r>
    </w:p>
    <w:p w:rsidR="00C829ED" w:rsidRPr="00C829ED" w:rsidRDefault="00C829ED" w:rsidP="00C829ED">
      <w:pPr>
        <w:widowControl/>
        <w:spacing w:line="360" w:lineRule="auto"/>
        <w:rPr>
          <w:rFonts w:ascii="Book Antiqua" w:hAnsi="Book Antiqua" w:cs="宋体"/>
          <w:kern w:val="0"/>
          <w:sz w:val="24"/>
        </w:rPr>
      </w:pPr>
      <w:r w:rsidRPr="00C829ED">
        <w:rPr>
          <w:rFonts w:ascii="Book Antiqua" w:hAnsi="Book Antiqua" w:cs="宋体"/>
          <w:kern w:val="0"/>
          <w:sz w:val="24"/>
        </w:rPr>
        <w:t>83 </w:t>
      </w:r>
      <w:proofErr w:type="spellStart"/>
      <w:r w:rsidRPr="00C829ED">
        <w:rPr>
          <w:rFonts w:ascii="Book Antiqua" w:hAnsi="Book Antiqua" w:cs="宋体"/>
          <w:b/>
          <w:bCs/>
          <w:kern w:val="0"/>
          <w:sz w:val="24"/>
        </w:rPr>
        <w:t>Vivek</w:t>
      </w:r>
      <w:proofErr w:type="spellEnd"/>
      <w:r w:rsidRPr="00C829ED">
        <w:rPr>
          <w:rFonts w:ascii="Book Antiqua" w:hAnsi="Book Antiqua" w:cs="宋体"/>
          <w:b/>
          <w:bCs/>
          <w:kern w:val="0"/>
          <w:sz w:val="24"/>
        </w:rPr>
        <w:t xml:space="preserve"> R</w:t>
      </w:r>
      <w:r w:rsidRPr="00C829ED">
        <w:rPr>
          <w:rFonts w:ascii="Book Antiqua" w:hAnsi="Book Antiqua" w:cs="宋体"/>
          <w:kern w:val="0"/>
          <w:sz w:val="24"/>
        </w:rPr>
        <w:t xml:space="preserve">, </w:t>
      </w:r>
      <w:proofErr w:type="spellStart"/>
      <w:r w:rsidRPr="00C829ED">
        <w:rPr>
          <w:rFonts w:ascii="Book Antiqua" w:hAnsi="Book Antiqua" w:cs="宋体"/>
          <w:kern w:val="0"/>
          <w:sz w:val="24"/>
        </w:rPr>
        <w:t>Thangam</w:t>
      </w:r>
      <w:proofErr w:type="spellEnd"/>
      <w:r w:rsidRPr="00C829ED">
        <w:rPr>
          <w:rFonts w:ascii="Book Antiqua" w:hAnsi="Book Antiqua" w:cs="宋体"/>
          <w:kern w:val="0"/>
          <w:sz w:val="24"/>
        </w:rPr>
        <w:t xml:space="preserve"> R, </w:t>
      </w:r>
      <w:proofErr w:type="spellStart"/>
      <w:r w:rsidRPr="00C829ED">
        <w:rPr>
          <w:rFonts w:ascii="Book Antiqua" w:hAnsi="Book Antiqua" w:cs="宋体"/>
          <w:kern w:val="0"/>
          <w:sz w:val="24"/>
        </w:rPr>
        <w:t>NipunBabu</w:t>
      </w:r>
      <w:proofErr w:type="spellEnd"/>
      <w:r w:rsidRPr="00C829ED">
        <w:rPr>
          <w:rFonts w:ascii="Book Antiqua" w:hAnsi="Book Antiqua" w:cs="宋体"/>
          <w:kern w:val="0"/>
          <w:sz w:val="24"/>
        </w:rPr>
        <w:t xml:space="preserve"> V, </w:t>
      </w:r>
      <w:proofErr w:type="spellStart"/>
      <w:r w:rsidRPr="00C829ED">
        <w:rPr>
          <w:rFonts w:ascii="Book Antiqua" w:hAnsi="Book Antiqua" w:cs="宋体"/>
          <w:kern w:val="0"/>
          <w:sz w:val="24"/>
        </w:rPr>
        <w:t>Rejeeth</w:t>
      </w:r>
      <w:proofErr w:type="spellEnd"/>
      <w:r w:rsidRPr="00C829ED">
        <w:rPr>
          <w:rFonts w:ascii="Book Antiqua" w:hAnsi="Book Antiqua" w:cs="宋体"/>
          <w:kern w:val="0"/>
          <w:sz w:val="24"/>
        </w:rPr>
        <w:t xml:space="preserve"> C, </w:t>
      </w:r>
      <w:proofErr w:type="spellStart"/>
      <w:r w:rsidRPr="00C829ED">
        <w:rPr>
          <w:rFonts w:ascii="Book Antiqua" w:hAnsi="Book Antiqua" w:cs="宋体"/>
          <w:kern w:val="0"/>
          <w:sz w:val="24"/>
        </w:rPr>
        <w:t>Sivasubramanian</w:t>
      </w:r>
      <w:proofErr w:type="spellEnd"/>
      <w:r w:rsidRPr="00C829ED">
        <w:rPr>
          <w:rFonts w:ascii="Book Antiqua" w:hAnsi="Book Antiqua" w:cs="宋体"/>
          <w:kern w:val="0"/>
          <w:sz w:val="24"/>
        </w:rPr>
        <w:t xml:space="preserve"> S, </w:t>
      </w:r>
      <w:proofErr w:type="spellStart"/>
      <w:r w:rsidRPr="00C829ED">
        <w:rPr>
          <w:rFonts w:ascii="Book Antiqua" w:hAnsi="Book Antiqua" w:cs="宋体"/>
          <w:kern w:val="0"/>
          <w:sz w:val="24"/>
        </w:rPr>
        <w:t>Gunasekaran</w:t>
      </w:r>
      <w:proofErr w:type="spellEnd"/>
      <w:r w:rsidRPr="00C829ED">
        <w:rPr>
          <w:rFonts w:ascii="Book Antiqua" w:hAnsi="Book Antiqua" w:cs="宋体"/>
          <w:kern w:val="0"/>
          <w:sz w:val="24"/>
        </w:rPr>
        <w:t xml:space="preserve"> P, </w:t>
      </w:r>
      <w:proofErr w:type="spellStart"/>
      <w:r w:rsidRPr="00C829ED">
        <w:rPr>
          <w:rFonts w:ascii="Book Antiqua" w:hAnsi="Book Antiqua" w:cs="宋体"/>
          <w:kern w:val="0"/>
          <w:sz w:val="24"/>
        </w:rPr>
        <w:t>Muthuchelian</w:t>
      </w:r>
      <w:proofErr w:type="spellEnd"/>
      <w:r w:rsidRPr="00C829ED">
        <w:rPr>
          <w:rFonts w:ascii="Book Antiqua" w:hAnsi="Book Antiqua" w:cs="宋体"/>
          <w:kern w:val="0"/>
          <w:sz w:val="24"/>
        </w:rPr>
        <w:t xml:space="preserve"> K, </w:t>
      </w:r>
      <w:proofErr w:type="spellStart"/>
      <w:r w:rsidRPr="00C829ED">
        <w:rPr>
          <w:rFonts w:ascii="Book Antiqua" w:hAnsi="Book Antiqua" w:cs="宋体"/>
          <w:kern w:val="0"/>
          <w:sz w:val="24"/>
        </w:rPr>
        <w:t>Kannan</w:t>
      </w:r>
      <w:proofErr w:type="spellEnd"/>
      <w:r w:rsidRPr="00C829ED">
        <w:rPr>
          <w:rFonts w:ascii="Book Antiqua" w:hAnsi="Book Antiqua" w:cs="宋体"/>
          <w:kern w:val="0"/>
          <w:sz w:val="24"/>
        </w:rPr>
        <w:t xml:space="preserve"> S. Multifunctional HER2-antibody conjugated polymeric </w:t>
      </w:r>
      <w:proofErr w:type="spellStart"/>
      <w:r w:rsidRPr="00C829ED">
        <w:rPr>
          <w:rFonts w:ascii="Book Antiqua" w:hAnsi="Book Antiqua" w:cs="宋体"/>
          <w:kern w:val="0"/>
          <w:sz w:val="24"/>
        </w:rPr>
        <w:t>nanocarrier</w:t>
      </w:r>
      <w:proofErr w:type="spellEnd"/>
      <w:r w:rsidRPr="00C829ED">
        <w:rPr>
          <w:rFonts w:ascii="Book Antiqua" w:hAnsi="Book Antiqua" w:cs="宋体"/>
          <w:kern w:val="0"/>
          <w:sz w:val="24"/>
        </w:rPr>
        <w:t>-based drug delivery system for multi-drug-resistant breast cancer therapy. </w:t>
      </w:r>
      <w:r w:rsidRPr="00C829ED">
        <w:rPr>
          <w:rFonts w:ascii="Book Antiqua" w:hAnsi="Book Antiqua" w:cs="宋体"/>
          <w:i/>
          <w:iCs/>
          <w:kern w:val="0"/>
          <w:sz w:val="24"/>
        </w:rPr>
        <w:t xml:space="preserve">ACS </w:t>
      </w:r>
      <w:proofErr w:type="spellStart"/>
      <w:r w:rsidRPr="00C829ED">
        <w:rPr>
          <w:rFonts w:ascii="Book Antiqua" w:hAnsi="Book Antiqua" w:cs="宋体"/>
          <w:i/>
          <w:iCs/>
          <w:kern w:val="0"/>
          <w:sz w:val="24"/>
        </w:rPr>
        <w:t>Appl</w:t>
      </w:r>
      <w:proofErr w:type="spellEnd"/>
      <w:r w:rsidRPr="00C829ED">
        <w:rPr>
          <w:rFonts w:ascii="Book Antiqua" w:hAnsi="Book Antiqua" w:cs="宋体"/>
          <w:i/>
          <w:iCs/>
          <w:kern w:val="0"/>
          <w:sz w:val="24"/>
        </w:rPr>
        <w:t xml:space="preserve"> Mater Interfaces</w:t>
      </w:r>
      <w:r w:rsidRPr="00C829ED">
        <w:rPr>
          <w:rFonts w:ascii="Book Antiqua" w:hAnsi="Book Antiqua" w:cs="宋体"/>
          <w:kern w:val="0"/>
          <w:sz w:val="24"/>
        </w:rPr>
        <w:t> 2014; </w:t>
      </w:r>
      <w:r w:rsidRPr="00C829ED">
        <w:rPr>
          <w:rFonts w:ascii="Book Antiqua" w:hAnsi="Book Antiqua" w:cs="宋体"/>
          <w:b/>
          <w:bCs/>
          <w:kern w:val="0"/>
          <w:sz w:val="24"/>
        </w:rPr>
        <w:t>6</w:t>
      </w:r>
      <w:r w:rsidRPr="00C829ED">
        <w:rPr>
          <w:rFonts w:ascii="Book Antiqua" w:hAnsi="Book Antiqua" w:cs="宋体"/>
          <w:kern w:val="0"/>
          <w:sz w:val="24"/>
        </w:rPr>
        <w:t>: 6469-6480 [PMID: 24780315 DOI: 10.1021/am406012g]</w:t>
      </w:r>
    </w:p>
    <w:p w:rsidR="00C829ED" w:rsidRPr="00C829ED" w:rsidRDefault="00C829ED" w:rsidP="00C829ED">
      <w:pPr>
        <w:widowControl/>
        <w:spacing w:line="360" w:lineRule="auto"/>
        <w:rPr>
          <w:rFonts w:ascii="Book Antiqua" w:hAnsi="Book Antiqua" w:cs="宋体"/>
          <w:kern w:val="0"/>
          <w:sz w:val="24"/>
        </w:rPr>
      </w:pPr>
      <w:r w:rsidRPr="00C829ED">
        <w:rPr>
          <w:rFonts w:ascii="Book Antiqua" w:hAnsi="Book Antiqua" w:cs="宋体"/>
          <w:kern w:val="0"/>
          <w:sz w:val="24"/>
        </w:rPr>
        <w:t>84 </w:t>
      </w:r>
      <w:proofErr w:type="spellStart"/>
      <w:r w:rsidRPr="00C829ED">
        <w:rPr>
          <w:rFonts w:ascii="Book Antiqua" w:hAnsi="Book Antiqua" w:cs="宋体"/>
          <w:b/>
          <w:bCs/>
          <w:kern w:val="0"/>
          <w:sz w:val="24"/>
        </w:rPr>
        <w:t>Occhipinti</w:t>
      </w:r>
      <w:proofErr w:type="spellEnd"/>
      <w:r w:rsidRPr="00C829ED">
        <w:rPr>
          <w:rFonts w:ascii="Book Antiqua" w:hAnsi="Book Antiqua" w:cs="宋体"/>
          <w:b/>
          <w:bCs/>
          <w:kern w:val="0"/>
          <w:sz w:val="24"/>
        </w:rPr>
        <w:t xml:space="preserve"> E</w:t>
      </w:r>
      <w:r w:rsidRPr="00C829ED">
        <w:rPr>
          <w:rFonts w:ascii="Book Antiqua" w:hAnsi="Book Antiqua" w:cs="宋体"/>
          <w:kern w:val="0"/>
          <w:sz w:val="24"/>
        </w:rPr>
        <w:t xml:space="preserve">, </w:t>
      </w:r>
      <w:proofErr w:type="spellStart"/>
      <w:r w:rsidRPr="00C829ED">
        <w:rPr>
          <w:rFonts w:ascii="Book Antiqua" w:hAnsi="Book Antiqua" w:cs="宋体"/>
          <w:kern w:val="0"/>
          <w:sz w:val="24"/>
        </w:rPr>
        <w:t>Verderio</w:t>
      </w:r>
      <w:proofErr w:type="spellEnd"/>
      <w:r w:rsidRPr="00C829ED">
        <w:rPr>
          <w:rFonts w:ascii="Book Antiqua" w:hAnsi="Book Antiqua" w:cs="宋体"/>
          <w:kern w:val="0"/>
          <w:sz w:val="24"/>
        </w:rPr>
        <w:t xml:space="preserve"> P, </w:t>
      </w:r>
      <w:proofErr w:type="spellStart"/>
      <w:r w:rsidRPr="00C829ED">
        <w:rPr>
          <w:rFonts w:ascii="Book Antiqua" w:hAnsi="Book Antiqua" w:cs="宋体"/>
          <w:kern w:val="0"/>
          <w:sz w:val="24"/>
        </w:rPr>
        <w:t>Natalello</w:t>
      </w:r>
      <w:proofErr w:type="spellEnd"/>
      <w:r w:rsidRPr="00C829ED">
        <w:rPr>
          <w:rFonts w:ascii="Book Antiqua" w:hAnsi="Book Antiqua" w:cs="宋体"/>
          <w:kern w:val="0"/>
          <w:sz w:val="24"/>
        </w:rPr>
        <w:t xml:space="preserve"> A, </w:t>
      </w:r>
      <w:proofErr w:type="spellStart"/>
      <w:r w:rsidRPr="00C829ED">
        <w:rPr>
          <w:rFonts w:ascii="Book Antiqua" w:hAnsi="Book Antiqua" w:cs="宋体"/>
          <w:kern w:val="0"/>
          <w:sz w:val="24"/>
        </w:rPr>
        <w:t>Galbiati</w:t>
      </w:r>
      <w:proofErr w:type="spellEnd"/>
      <w:r w:rsidRPr="00C829ED">
        <w:rPr>
          <w:rFonts w:ascii="Book Antiqua" w:hAnsi="Book Antiqua" w:cs="宋体"/>
          <w:kern w:val="0"/>
          <w:sz w:val="24"/>
        </w:rPr>
        <w:t xml:space="preserve"> E, Colombo M, </w:t>
      </w:r>
      <w:proofErr w:type="spellStart"/>
      <w:r w:rsidRPr="00C829ED">
        <w:rPr>
          <w:rFonts w:ascii="Book Antiqua" w:hAnsi="Book Antiqua" w:cs="宋体"/>
          <w:kern w:val="0"/>
          <w:sz w:val="24"/>
        </w:rPr>
        <w:t>Mazzucchelli</w:t>
      </w:r>
      <w:proofErr w:type="spellEnd"/>
      <w:r w:rsidRPr="00C829ED">
        <w:rPr>
          <w:rFonts w:ascii="Book Antiqua" w:hAnsi="Book Antiqua" w:cs="宋体"/>
          <w:kern w:val="0"/>
          <w:sz w:val="24"/>
        </w:rPr>
        <w:t xml:space="preserve"> S, </w:t>
      </w:r>
      <w:proofErr w:type="spellStart"/>
      <w:r w:rsidRPr="00C829ED">
        <w:rPr>
          <w:rFonts w:ascii="Book Antiqua" w:hAnsi="Book Antiqua" w:cs="宋体"/>
          <w:kern w:val="0"/>
          <w:sz w:val="24"/>
        </w:rPr>
        <w:t>Salvadè</w:t>
      </w:r>
      <w:proofErr w:type="spellEnd"/>
      <w:r w:rsidRPr="00C829ED">
        <w:rPr>
          <w:rFonts w:ascii="Book Antiqua" w:hAnsi="Book Antiqua" w:cs="宋体"/>
          <w:kern w:val="0"/>
          <w:sz w:val="24"/>
        </w:rPr>
        <w:t xml:space="preserve"> A, </w:t>
      </w:r>
      <w:proofErr w:type="spellStart"/>
      <w:r w:rsidRPr="00C829ED">
        <w:rPr>
          <w:rFonts w:ascii="Book Antiqua" w:hAnsi="Book Antiqua" w:cs="宋体"/>
          <w:kern w:val="0"/>
          <w:sz w:val="24"/>
        </w:rPr>
        <w:t>Tortora</w:t>
      </w:r>
      <w:proofErr w:type="spellEnd"/>
      <w:r w:rsidRPr="00C829ED">
        <w:rPr>
          <w:rFonts w:ascii="Book Antiqua" w:hAnsi="Book Antiqua" w:cs="宋体"/>
          <w:kern w:val="0"/>
          <w:sz w:val="24"/>
        </w:rPr>
        <w:t xml:space="preserve"> P, </w:t>
      </w:r>
      <w:proofErr w:type="spellStart"/>
      <w:r w:rsidRPr="00C829ED">
        <w:rPr>
          <w:rFonts w:ascii="Book Antiqua" w:hAnsi="Book Antiqua" w:cs="宋体"/>
          <w:kern w:val="0"/>
          <w:sz w:val="24"/>
        </w:rPr>
        <w:t>Doglia</w:t>
      </w:r>
      <w:proofErr w:type="spellEnd"/>
      <w:r w:rsidRPr="00C829ED">
        <w:rPr>
          <w:rFonts w:ascii="Book Antiqua" w:hAnsi="Book Antiqua" w:cs="宋体"/>
          <w:kern w:val="0"/>
          <w:sz w:val="24"/>
        </w:rPr>
        <w:t xml:space="preserve"> SM, </w:t>
      </w:r>
      <w:proofErr w:type="spellStart"/>
      <w:r w:rsidRPr="00C829ED">
        <w:rPr>
          <w:rFonts w:ascii="Book Antiqua" w:hAnsi="Book Antiqua" w:cs="宋体"/>
          <w:kern w:val="0"/>
          <w:sz w:val="24"/>
        </w:rPr>
        <w:t>Prosperi</w:t>
      </w:r>
      <w:proofErr w:type="spellEnd"/>
      <w:r w:rsidRPr="00C829ED">
        <w:rPr>
          <w:rFonts w:ascii="Book Antiqua" w:hAnsi="Book Antiqua" w:cs="宋体"/>
          <w:kern w:val="0"/>
          <w:sz w:val="24"/>
        </w:rPr>
        <w:t xml:space="preserve"> D. Investigating the structural </w:t>
      </w:r>
      <w:proofErr w:type="spellStart"/>
      <w:r w:rsidRPr="00C829ED">
        <w:rPr>
          <w:rFonts w:ascii="Book Antiqua" w:hAnsi="Book Antiqua" w:cs="宋体"/>
          <w:kern w:val="0"/>
          <w:sz w:val="24"/>
        </w:rPr>
        <w:t>biofunctionality</w:t>
      </w:r>
      <w:proofErr w:type="spellEnd"/>
      <w:r w:rsidRPr="00C829ED">
        <w:rPr>
          <w:rFonts w:ascii="Book Antiqua" w:hAnsi="Book Antiqua" w:cs="宋体"/>
          <w:kern w:val="0"/>
          <w:sz w:val="24"/>
        </w:rPr>
        <w:t xml:space="preserve"> of antibodies conjugated to magnetic nanoparticles. </w:t>
      </w:r>
      <w:proofErr w:type="spellStart"/>
      <w:r w:rsidRPr="00C829ED">
        <w:rPr>
          <w:rFonts w:ascii="Book Antiqua" w:hAnsi="Book Antiqua" w:cs="宋体"/>
          <w:i/>
          <w:iCs/>
          <w:kern w:val="0"/>
          <w:sz w:val="24"/>
        </w:rPr>
        <w:t>Nanoscale</w:t>
      </w:r>
      <w:proofErr w:type="spellEnd"/>
      <w:r w:rsidRPr="00C829ED">
        <w:rPr>
          <w:rFonts w:ascii="Book Antiqua" w:hAnsi="Book Antiqua" w:cs="宋体"/>
          <w:kern w:val="0"/>
          <w:sz w:val="24"/>
        </w:rPr>
        <w:t> 2011; </w:t>
      </w:r>
      <w:r w:rsidRPr="00C829ED">
        <w:rPr>
          <w:rFonts w:ascii="Book Antiqua" w:hAnsi="Book Antiqua" w:cs="宋体"/>
          <w:b/>
          <w:bCs/>
          <w:kern w:val="0"/>
          <w:sz w:val="24"/>
        </w:rPr>
        <w:t>3</w:t>
      </w:r>
      <w:r w:rsidRPr="00C829ED">
        <w:rPr>
          <w:rFonts w:ascii="Book Antiqua" w:hAnsi="Book Antiqua" w:cs="宋体"/>
          <w:kern w:val="0"/>
          <w:sz w:val="24"/>
        </w:rPr>
        <w:t>: 387-390 [PMID: 20877896 DOI: 10.1039/c0nr00436g]</w:t>
      </w:r>
    </w:p>
    <w:p w:rsidR="00C829ED" w:rsidRPr="00C829ED" w:rsidRDefault="00C829ED" w:rsidP="00C829ED">
      <w:pPr>
        <w:widowControl/>
        <w:spacing w:line="360" w:lineRule="auto"/>
        <w:rPr>
          <w:rFonts w:ascii="Book Antiqua" w:hAnsi="Book Antiqua" w:cs="宋体"/>
          <w:kern w:val="0"/>
          <w:sz w:val="24"/>
        </w:rPr>
      </w:pPr>
      <w:r w:rsidRPr="00C829ED">
        <w:rPr>
          <w:rFonts w:ascii="Book Antiqua" w:hAnsi="Book Antiqua" w:cs="宋体"/>
          <w:kern w:val="0"/>
          <w:sz w:val="24"/>
        </w:rPr>
        <w:t>85 </w:t>
      </w:r>
      <w:r w:rsidRPr="00C829ED">
        <w:rPr>
          <w:rFonts w:ascii="Book Antiqua" w:hAnsi="Book Antiqua" w:cs="宋体"/>
          <w:b/>
          <w:bCs/>
          <w:kern w:val="0"/>
          <w:sz w:val="24"/>
        </w:rPr>
        <w:t>Chen H</w:t>
      </w:r>
      <w:r w:rsidRPr="00C829ED">
        <w:rPr>
          <w:rFonts w:ascii="Book Antiqua" w:hAnsi="Book Antiqua" w:cs="宋体"/>
          <w:kern w:val="0"/>
          <w:sz w:val="24"/>
        </w:rPr>
        <w:t xml:space="preserve">, Wang L, Yu Q, Qian W, Tiwari D, Yi H, Wang AY, Huang J, Yang L, Mao H. Anti-HER2 antibody and </w:t>
      </w:r>
      <w:proofErr w:type="spellStart"/>
      <w:r w:rsidRPr="00C829ED">
        <w:rPr>
          <w:rFonts w:ascii="Book Antiqua" w:hAnsi="Book Antiqua" w:cs="宋体"/>
          <w:kern w:val="0"/>
          <w:sz w:val="24"/>
        </w:rPr>
        <w:t>ScFvEGFR</w:t>
      </w:r>
      <w:proofErr w:type="spellEnd"/>
      <w:r w:rsidRPr="00C829ED">
        <w:rPr>
          <w:rFonts w:ascii="Book Antiqua" w:hAnsi="Book Antiqua" w:cs="宋体"/>
          <w:kern w:val="0"/>
          <w:sz w:val="24"/>
        </w:rPr>
        <w:t>-conjugated antifouling magnetic iron oxide nanoparticles for targeting and magnetic resonance imaging of breast cancer. </w:t>
      </w:r>
      <w:proofErr w:type="spellStart"/>
      <w:r w:rsidRPr="00C829ED">
        <w:rPr>
          <w:rFonts w:ascii="Book Antiqua" w:hAnsi="Book Antiqua" w:cs="宋体"/>
          <w:i/>
          <w:iCs/>
          <w:kern w:val="0"/>
          <w:sz w:val="24"/>
        </w:rPr>
        <w:t>Int</w:t>
      </w:r>
      <w:proofErr w:type="spellEnd"/>
      <w:r w:rsidRPr="00C829ED">
        <w:rPr>
          <w:rFonts w:ascii="Book Antiqua" w:hAnsi="Book Antiqua" w:cs="宋体"/>
          <w:i/>
          <w:iCs/>
          <w:kern w:val="0"/>
          <w:sz w:val="24"/>
        </w:rPr>
        <w:t xml:space="preserve"> J </w:t>
      </w:r>
      <w:proofErr w:type="spellStart"/>
      <w:r w:rsidRPr="00C829ED">
        <w:rPr>
          <w:rFonts w:ascii="Book Antiqua" w:hAnsi="Book Antiqua" w:cs="宋体"/>
          <w:i/>
          <w:iCs/>
          <w:kern w:val="0"/>
          <w:sz w:val="24"/>
        </w:rPr>
        <w:t>Nanomedicine</w:t>
      </w:r>
      <w:proofErr w:type="spellEnd"/>
      <w:r w:rsidRPr="00C829ED">
        <w:rPr>
          <w:rFonts w:ascii="Book Antiqua" w:hAnsi="Book Antiqua" w:cs="宋体"/>
          <w:kern w:val="0"/>
          <w:sz w:val="24"/>
        </w:rPr>
        <w:t> 2013; </w:t>
      </w:r>
      <w:r w:rsidRPr="00C829ED">
        <w:rPr>
          <w:rFonts w:ascii="Book Antiqua" w:hAnsi="Book Antiqua" w:cs="宋体"/>
          <w:b/>
          <w:bCs/>
          <w:kern w:val="0"/>
          <w:sz w:val="24"/>
        </w:rPr>
        <w:t>8</w:t>
      </w:r>
      <w:r w:rsidRPr="00C829ED">
        <w:rPr>
          <w:rFonts w:ascii="Book Antiqua" w:hAnsi="Book Antiqua" w:cs="宋体"/>
          <w:kern w:val="0"/>
          <w:sz w:val="24"/>
        </w:rPr>
        <w:t>: 3781-3794 [PMID: 24124366 DOI: 10.2147/IJN.S49069]</w:t>
      </w:r>
    </w:p>
    <w:p w:rsidR="00C829ED" w:rsidRPr="00C829ED" w:rsidRDefault="00C829ED" w:rsidP="00C829ED">
      <w:pPr>
        <w:widowControl/>
        <w:spacing w:line="360" w:lineRule="auto"/>
        <w:rPr>
          <w:rFonts w:ascii="Book Antiqua" w:hAnsi="Book Antiqua" w:cs="宋体"/>
          <w:kern w:val="0"/>
          <w:sz w:val="24"/>
        </w:rPr>
      </w:pPr>
      <w:r w:rsidRPr="00C829ED">
        <w:rPr>
          <w:rFonts w:ascii="Book Antiqua" w:hAnsi="Book Antiqua" w:cs="宋体"/>
          <w:kern w:val="0"/>
          <w:sz w:val="24"/>
        </w:rPr>
        <w:t>86 </w:t>
      </w:r>
      <w:r w:rsidRPr="00C829ED">
        <w:rPr>
          <w:rFonts w:ascii="Book Antiqua" w:hAnsi="Book Antiqua" w:cs="宋体"/>
          <w:b/>
          <w:bCs/>
          <w:kern w:val="0"/>
          <w:sz w:val="24"/>
        </w:rPr>
        <w:t>Shukla R</w:t>
      </w:r>
      <w:r w:rsidRPr="00C829ED">
        <w:rPr>
          <w:rFonts w:ascii="Book Antiqua" w:hAnsi="Book Antiqua" w:cs="宋体"/>
          <w:kern w:val="0"/>
          <w:sz w:val="24"/>
        </w:rPr>
        <w:t xml:space="preserve">, Thomas TP, Peters JL, Desai AM, </w:t>
      </w:r>
      <w:proofErr w:type="spellStart"/>
      <w:r w:rsidRPr="00C829ED">
        <w:rPr>
          <w:rFonts w:ascii="Book Antiqua" w:hAnsi="Book Antiqua" w:cs="宋体"/>
          <w:kern w:val="0"/>
          <w:sz w:val="24"/>
        </w:rPr>
        <w:t>Kukowska-Latallo</w:t>
      </w:r>
      <w:proofErr w:type="spellEnd"/>
      <w:r w:rsidRPr="00C829ED">
        <w:rPr>
          <w:rFonts w:ascii="Book Antiqua" w:hAnsi="Book Antiqua" w:cs="宋体"/>
          <w:kern w:val="0"/>
          <w:sz w:val="24"/>
        </w:rPr>
        <w:t xml:space="preserve"> J, </w:t>
      </w:r>
      <w:proofErr w:type="spellStart"/>
      <w:r w:rsidRPr="00C829ED">
        <w:rPr>
          <w:rFonts w:ascii="Book Antiqua" w:hAnsi="Book Antiqua" w:cs="宋体"/>
          <w:kern w:val="0"/>
          <w:sz w:val="24"/>
        </w:rPr>
        <w:t>Patri</w:t>
      </w:r>
      <w:proofErr w:type="spellEnd"/>
      <w:r w:rsidRPr="00C829ED">
        <w:rPr>
          <w:rFonts w:ascii="Book Antiqua" w:hAnsi="Book Antiqua" w:cs="宋体"/>
          <w:kern w:val="0"/>
          <w:sz w:val="24"/>
        </w:rPr>
        <w:t xml:space="preserve"> AK, </w:t>
      </w:r>
      <w:proofErr w:type="spellStart"/>
      <w:r w:rsidRPr="00C829ED">
        <w:rPr>
          <w:rFonts w:ascii="Book Antiqua" w:hAnsi="Book Antiqua" w:cs="宋体"/>
          <w:kern w:val="0"/>
          <w:sz w:val="24"/>
        </w:rPr>
        <w:t>Kotlyar</w:t>
      </w:r>
      <w:proofErr w:type="spellEnd"/>
      <w:r w:rsidRPr="00C829ED">
        <w:rPr>
          <w:rFonts w:ascii="Book Antiqua" w:hAnsi="Book Antiqua" w:cs="宋体"/>
          <w:kern w:val="0"/>
          <w:sz w:val="24"/>
        </w:rPr>
        <w:t xml:space="preserve"> A, Baker JR. HER2 specific tumor targeting with </w:t>
      </w:r>
      <w:proofErr w:type="spellStart"/>
      <w:r w:rsidRPr="00C829ED">
        <w:rPr>
          <w:rFonts w:ascii="Book Antiqua" w:hAnsi="Book Antiqua" w:cs="宋体"/>
          <w:kern w:val="0"/>
          <w:sz w:val="24"/>
        </w:rPr>
        <w:t>dendrimer</w:t>
      </w:r>
      <w:proofErr w:type="spellEnd"/>
      <w:r w:rsidRPr="00C829ED">
        <w:rPr>
          <w:rFonts w:ascii="Book Antiqua" w:hAnsi="Book Antiqua" w:cs="宋体"/>
          <w:kern w:val="0"/>
          <w:sz w:val="24"/>
        </w:rPr>
        <w:t xml:space="preserve"> conjugated anti-HER2 </w:t>
      </w:r>
      <w:proofErr w:type="spellStart"/>
      <w:r w:rsidRPr="00C829ED">
        <w:rPr>
          <w:rFonts w:ascii="Book Antiqua" w:hAnsi="Book Antiqua" w:cs="宋体"/>
          <w:kern w:val="0"/>
          <w:sz w:val="24"/>
        </w:rPr>
        <w:t>mAb</w:t>
      </w:r>
      <w:proofErr w:type="spellEnd"/>
      <w:r w:rsidRPr="00C829ED">
        <w:rPr>
          <w:rFonts w:ascii="Book Antiqua" w:hAnsi="Book Antiqua" w:cs="宋体"/>
          <w:kern w:val="0"/>
          <w:sz w:val="24"/>
        </w:rPr>
        <w:t>. </w:t>
      </w:r>
      <w:proofErr w:type="spellStart"/>
      <w:r w:rsidRPr="00C829ED">
        <w:rPr>
          <w:rFonts w:ascii="Book Antiqua" w:hAnsi="Book Antiqua" w:cs="宋体"/>
          <w:i/>
          <w:iCs/>
          <w:kern w:val="0"/>
          <w:sz w:val="24"/>
        </w:rPr>
        <w:t>Bioconjug</w:t>
      </w:r>
      <w:proofErr w:type="spellEnd"/>
      <w:r w:rsidRPr="00C829ED">
        <w:rPr>
          <w:rFonts w:ascii="Book Antiqua" w:hAnsi="Book Antiqua" w:cs="宋体"/>
          <w:i/>
          <w:iCs/>
          <w:kern w:val="0"/>
          <w:sz w:val="24"/>
        </w:rPr>
        <w:t xml:space="preserve"> </w:t>
      </w:r>
      <w:proofErr w:type="spellStart"/>
      <w:r w:rsidRPr="00C829ED">
        <w:rPr>
          <w:rFonts w:ascii="Book Antiqua" w:hAnsi="Book Antiqua" w:cs="宋体"/>
          <w:i/>
          <w:iCs/>
          <w:kern w:val="0"/>
          <w:sz w:val="24"/>
        </w:rPr>
        <w:t>Chem</w:t>
      </w:r>
      <w:proofErr w:type="spellEnd"/>
      <w:r w:rsidRPr="00C829ED">
        <w:rPr>
          <w:rFonts w:ascii="Book Antiqua" w:hAnsi="Book Antiqua" w:cs="宋体"/>
          <w:kern w:val="0"/>
          <w:sz w:val="24"/>
        </w:rPr>
        <w:t> </w:t>
      </w:r>
      <w:r w:rsidR="00E155C2">
        <w:rPr>
          <w:rFonts w:ascii="Book Antiqua" w:hAnsi="Book Antiqua" w:cs="宋体" w:hint="eastAsia"/>
          <w:kern w:val="0"/>
          <w:sz w:val="24"/>
        </w:rPr>
        <w:t>2006</w:t>
      </w:r>
      <w:r w:rsidRPr="00C829ED">
        <w:rPr>
          <w:rFonts w:ascii="Book Antiqua" w:hAnsi="Book Antiqua" w:cs="宋体"/>
          <w:kern w:val="0"/>
          <w:sz w:val="24"/>
        </w:rPr>
        <w:t>; </w:t>
      </w:r>
      <w:r w:rsidRPr="00C829ED">
        <w:rPr>
          <w:rFonts w:ascii="Book Antiqua" w:hAnsi="Book Antiqua" w:cs="宋体"/>
          <w:b/>
          <w:bCs/>
          <w:kern w:val="0"/>
          <w:sz w:val="24"/>
        </w:rPr>
        <w:t>17</w:t>
      </w:r>
      <w:r w:rsidRPr="00C829ED">
        <w:rPr>
          <w:rFonts w:ascii="Book Antiqua" w:hAnsi="Book Antiqua" w:cs="宋体"/>
          <w:kern w:val="0"/>
          <w:sz w:val="24"/>
        </w:rPr>
        <w:t>: 1109-1115 [PMID: 16984117 DOI: 10.1021/bc050348p]</w:t>
      </w:r>
    </w:p>
    <w:p w:rsidR="00C829ED" w:rsidRPr="00C829ED" w:rsidRDefault="00C829ED" w:rsidP="00C829ED">
      <w:pPr>
        <w:widowControl/>
        <w:spacing w:line="360" w:lineRule="auto"/>
        <w:rPr>
          <w:rFonts w:ascii="Book Antiqua" w:hAnsi="Book Antiqua" w:cs="宋体"/>
          <w:kern w:val="0"/>
          <w:sz w:val="24"/>
        </w:rPr>
      </w:pPr>
      <w:r w:rsidRPr="00C829ED">
        <w:rPr>
          <w:rFonts w:ascii="Book Antiqua" w:hAnsi="Book Antiqua" w:cs="宋体"/>
          <w:kern w:val="0"/>
          <w:sz w:val="24"/>
        </w:rPr>
        <w:lastRenderedPageBreak/>
        <w:t>87 </w:t>
      </w:r>
      <w:proofErr w:type="spellStart"/>
      <w:r w:rsidRPr="00C829ED">
        <w:rPr>
          <w:rFonts w:ascii="Book Antiqua" w:hAnsi="Book Antiqua" w:cs="宋体"/>
          <w:b/>
          <w:bCs/>
          <w:kern w:val="0"/>
          <w:sz w:val="24"/>
        </w:rPr>
        <w:t>Artemov</w:t>
      </w:r>
      <w:proofErr w:type="spellEnd"/>
      <w:r w:rsidRPr="00C829ED">
        <w:rPr>
          <w:rFonts w:ascii="Book Antiqua" w:hAnsi="Book Antiqua" w:cs="宋体"/>
          <w:b/>
          <w:bCs/>
          <w:kern w:val="0"/>
          <w:sz w:val="24"/>
        </w:rPr>
        <w:t xml:space="preserve"> D</w:t>
      </w:r>
      <w:r w:rsidRPr="00C829ED">
        <w:rPr>
          <w:rFonts w:ascii="Book Antiqua" w:hAnsi="Book Antiqua" w:cs="宋体"/>
          <w:kern w:val="0"/>
          <w:sz w:val="24"/>
        </w:rPr>
        <w:t xml:space="preserve">, Mori N, </w:t>
      </w:r>
      <w:proofErr w:type="spellStart"/>
      <w:r w:rsidRPr="00C829ED">
        <w:rPr>
          <w:rFonts w:ascii="Book Antiqua" w:hAnsi="Book Antiqua" w:cs="宋体"/>
          <w:kern w:val="0"/>
          <w:sz w:val="24"/>
        </w:rPr>
        <w:t>Okollie</w:t>
      </w:r>
      <w:proofErr w:type="spellEnd"/>
      <w:r w:rsidRPr="00C829ED">
        <w:rPr>
          <w:rFonts w:ascii="Book Antiqua" w:hAnsi="Book Antiqua" w:cs="宋体"/>
          <w:kern w:val="0"/>
          <w:sz w:val="24"/>
        </w:rPr>
        <w:t xml:space="preserve"> B, </w:t>
      </w:r>
      <w:proofErr w:type="spellStart"/>
      <w:r w:rsidRPr="00C829ED">
        <w:rPr>
          <w:rFonts w:ascii="Book Antiqua" w:hAnsi="Book Antiqua" w:cs="宋体"/>
          <w:kern w:val="0"/>
          <w:sz w:val="24"/>
        </w:rPr>
        <w:t>Bhujwalla</w:t>
      </w:r>
      <w:proofErr w:type="spellEnd"/>
      <w:r w:rsidRPr="00C829ED">
        <w:rPr>
          <w:rFonts w:ascii="Book Antiqua" w:hAnsi="Book Antiqua" w:cs="宋体"/>
          <w:kern w:val="0"/>
          <w:sz w:val="24"/>
        </w:rPr>
        <w:t xml:space="preserve"> ZM. MR molecular imaging of the Her-2/</w:t>
      </w:r>
      <w:proofErr w:type="spellStart"/>
      <w:r w:rsidRPr="00C829ED">
        <w:rPr>
          <w:rFonts w:ascii="Book Antiqua" w:hAnsi="Book Antiqua" w:cs="宋体"/>
          <w:kern w:val="0"/>
          <w:sz w:val="24"/>
        </w:rPr>
        <w:t>neu</w:t>
      </w:r>
      <w:proofErr w:type="spellEnd"/>
      <w:r w:rsidRPr="00C829ED">
        <w:rPr>
          <w:rFonts w:ascii="Book Antiqua" w:hAnsi="Book Antiqua" w:cs="宋体"/>
          <w:kern w:val="0"/>
          <w:sz w:val="24"/>
        </w:rPr>
        <w:t xml:space="preserve"> receptor in breast cancer cells using targeted iron oxide nanoparticles. </w:t>
      </w:r>
      <w:proofErr w:type="spellStart"/>
      <w:r w:rsidRPr="00C829ED">
        <w:rPr>
          <w:rFonts w:ascii="Book Antiqua" w:hAnsi="Book Antiqua" w:cs="宋体"/>
          <w:i/>
          <w:iCs/>
          <w:kern w:val="0"/>
          <w:sz w:val="24"/>
        </w:rPr>
        <w:t>Magn</w:t>
      </w:r>
      <w:proofErr w:type="spellEnd"/>
      <w:r w:rsidRPr="00C829ED">
        <w:rPr>
          <w:rFonts w:ascii="Book Antiqua" w:hAnsi="Book Antiqua" w:cs="宋体"/>
          <w:i/>
          <w:iCs/>
          <w:kern w:val="0"/>
          <w:sz w:val="24"/>
        </w:rPr>
        <w:t xml:space="preserve"> </w:t>
      </w:r>
      <w:proofErr w:type="spellStart"/>
      <w:r w:rsidRPr="00C829ED">
        <w:rPr>
          <w:rFonts w:ascii="Book Antiqua" w:hAnsi="Book Antiqua" w:cs="宋体"/>
          <w:i/>
          <w:iCs/>
          <w:kern w:val="0"/>
          <w:sz w:val="24"/>
        </w:rPr>
        <w:t>Reson</w:t>
      </w:r>
      <w:proofErr w:type="spellEnd"/>
      <w:r w:rsidRPr="00C829ED">
        <w:rPr>
          <w:rFonts w:ascii="Book Antiqua" w:hAnsi="Book Antiqua" w:cs="宋体"/>
          <w:i/>
          <w:iCs/>
          <w:kern w:val="0"/>
          <w:sz w:val="24"/>
        </w:rPr>
        <w:t xml:space="preserve"> Med</w:t>
      </w:r>
      <w:r w:rsidRPr="00C829ED">
        <w:rPr>
          <w:rFonts w:ascii="Book Antiqua" w:hAnsi="Book Antiqua" w:cs="宋体"/>
          <w:kern w:val="0"/>
          <w:sz w:val="24"/>
        </w:rPr>
        <w:t> 2003; </w:t>
      </w:r>
      <w:r w:rsidRPr="00C829ED">
        <w:rPr>
          <w:rFonts w:ascii="Book Antiqua" w:hAnsi="Book Antiqua" w:cs="宋体"/>
          <w:b/>
          <w:bCs/>
          <w:kern w:val="0"/>
          <w:sz w:val="24"/>
        </w:rPr>
        <w:t>49</w:t>
      </w:r>
      <w:r w:rsidRPr="00C829ED">
        <w:rPr>
          <w:rFonts w:ascii="Book Antiqua" w:hAnsi="Book Antiqua" w:cs="宋体"/>
          <w:kern w:val="0"/>
          <w:sz w:val="24"/>
        </w:rPr>
        <w:t>: 403-408 [PMID: 12594741 DOI: 10.1002/mrm.10406]</w:t>
      </w:r>
    </w:p>
    <w:p w:rsidR="00C829ED" w:rsidRPr="00C829ED" w:rsidRDefault="00C829ED" w:rsidP="00C829ED">
      <w:pPr>
        <w:widowControl/>
        <w:spacing w:line="360" w:lineRule="auto"/>
        <w:rPr>
          <w:rFonts w:ascii="Book Antiqua" w:hAnsi="Book Antiqua" w:cs="宋体"/>
          <w:kern w:val="0"/>
          <w:sz w:val="24"/>
        </w:rPr>
      </w:pPr>
      <w:r w:rsidRPr="00C829ED">
        <w:rPr>
          <w:rFonts w:ascii="Book Antiqua" w:hAnsi="Book Antiqua" w:cs="宋体"/>
          <w:kern w:val="0"/>
          <w:sz w:val="24"/>
        </w:rPr>
        <w:t>88 </w:t>
      </w:r>
      <w:r w:rsidRPr="00C829ED">
        <w:rPr>
          <w:rFonts w:ascii="Book Antiqua" w:hAnsi="Book Antiqua" w:cs="宋体"/>
          <w:b/>
          <w:bCs/>
          <w:kern w:val="0"/>
          <w:sz w:val="24"/>
        </w:rPr>
        <w:t>Colombo M</w:t>
      </w:r>
      <w:r w:rsidRPr="00C829ED">
        <w:rPr>
          <w:rFonts w:ascii="Book Antiqua" w:hAnsi="Book Antiqua" w:cs="宋体"/>
          <w:kern w:val="0"/>
          <w:sz w:val="24"/>
        </w:rPr>
        <w:t xml:space="preserve">, </w:t>
      </w:r>
      <w:proofErr w:type="spellStart"/>
      <w:r w:rsidRPr="00C829ED">
        <w:rPr>
          <w:rFonts w:ascii="Book Antiqua" w:hAnsi="Book Antiqua" w:cs="宋体"/>
          <w:kern w:val="0"/>
          <w:sz w:val="24"/>
        </w:rPr>
        <w:t>Mazzucchelli</w:t>
      </w:r>
      <w:proofErr w:type="spellEnd"/>
      <w:r w:rsidRPr="00C829ED">
        <w:rPr>
          <w:rFonts w:ascii="Book Antiqua" w:hAnsi="Book Antiqua" w:cs="宋体"/>
          <w:kern w:val="0"/>
          <w:sz w:val="24"/>
        </w:rPr>
        <w:t xml:space="preserve"> S, </w:t>
      </w:r>
      <w:proofErr w:type="spellStart"/>
      <w:r w:rsidRPr="00C829ED">
        <w:rPr>
          <w:rFonts w:ascii="Book Antiqua" w:hAnsi="Book Antiqua" w:cs="宋体"/>
          <w:kern w:val="0"/>
          <w:sz w:val="24"/>
        </w:rPr>
        <w:t>Collico</w:t>
      </w:r>
      <w:proofErr w:type="spellEnd"/>
      <w:r w:rsidRPr="00C829ED">
        <w:rPr>
          <w:rFonts w:ascii="Book Antiqua" w:hAnsi="Book Antiqua" w:cs="宋体"/>
          <w:kern w:val="0"/>
          <w:sz w:val="24"/>
        </w:rPr>
        <w:t xml:space="preserve"> V, </w:t>
      </w:r>
      <w:proofErr w:type="spellStart"/>
      <w:r w:rsidRPr="00C829ED">
        <w:rPr>
          <w:rFonts w:ascii="Book Antiqua" w:hAnsi="Book Antiqua" w:cs="宋体"/>
          <w:kern w:val="0"/>
          <w:sz w:val="24"/>
        </w:rPr>
        <w:t>Avvakumova</w:t>
      </w:r>
      <w:proofErr w:type="spellEnd"/>
      <w:r w:rsidRPr="00C829ED">
        <w:rPr>
          <w:rFonts w:ascii="Book Antiqua" w:hAnsi="Book Antiqua" w:cs="宋体"/>
          <w:kern w:val="0"/>
          <w:sz w:val="24"/>
        </w:rPr>
        <w:t xml:space="preserve"> S, </w:t>
      </w:r>
      <w:proofErr w:type="spellStart"/>
      <w:r w:rsidRPr="00C829ED">
        <w:rPr>
          <w:rFonts w:ascii="Book Antiqua" w:hAnsi="Book Antiqua" w:cs="宋体"/>
          <w:kern w:val="0"/>
          <w:sz w:val="24"/>
        </w:rPr>
        <w:t>Pandolfi</w:t>
      </w:r>
      <w:proofErr w:type="spellEnd"/>
      <w:r w:rsidRPr="00C829ED">
        <w:rPr>
          <w:rFonts w:ascii="Book Antiqua" w:hAnsi="Book Antiqua" w:cs="宋体"/>
          <w:kern w:val="0"/>
          <w:sz w:val="24"/>
        </w:rPr>
        <w:t xml:space="preserve"> L, </w:t>
      </w:r>
      <w:proofErr w:type="spellStart"/>
      <w:r w:rsidRPr="00C829ED">
        <w:rPr>
          <w:rFonts w:ascii="Book Antiqua" w:hAnsi="Book Antiqua" w:cs="宋体"/>
          <w:kern w:val="0"/>
          <w:sz w:val="24"/>
        </w:rPr>
        <w:t>Corsi</w:t>
      </w:r>
      <w:proofErr w:type="spellEnd"/>
      <w:r w:rsidRPr="00C829ED">
        <w:rPr>
          <w:rFonts w:ascii="Book Antiqua" w:hAnsi="Book Antiqua" w:cs="宋体"/>
          <w:kern w:val="0"/>
          <w:sz w:val="24"/>
        </w:rPr>
        <w:t xml:space="preserve"> F, </w:t>
      </w:r>
      <w:proofErr w:type="spellStart"/>
      <w:r w:rsidRPr="00C829ED">
        <w:rPr>
          <w:rFonts w:ascii="Book Antiqua" w:hAnsi="Book Antiqua" w:cs="宋体"/>
          <w:kern w:val="0"/>
          <w:sz w:val="24"/>
        </w:rPr>
        <w:t>Porta</w:t>
      </w:r>
      <w:proofErr w:type="spellEnd"/>
      <w:r w:rsidRPr="00C829ED">
        <w:rPr>
          <w:rFonts w:ascii="Book Antiqua" w:hAnsi="Book Antiqua" w:cs="宋体"/>
          <w:kern w:val="0"/>
          <w:sz w:val="24"/>
        </w:rPr>
        <w:t xml:space="preserve"> F, </w:t>
      </w:r>
      <w:proofErr w:type="spellStart"/>
      <w:r w:rsidRPr="00C829ED">
        <w:rPr>
          <w:rFonts w:ascii="Book Antiqua" w:hAnsi="Book Antiqua" w:cs="宋体"/>
          <w:kern w:val="0"/>
          <w:sz w:val="24"/>
        </w:rPr>
        <w:t>Prosperi</w:t>
      </w:r>
      <w:proofErr w:type="spellEnd"/>
      <w:r w:rsidRPr="00C829ED">
        <w:rPr>
          <w:rFonts w:ascii="Book Antiqua" w:hAnsi="Book Antiqua" w:cs="宋体"/>
          <w:kern w:val="0"/>
          <w:sz w:val="24"/>
        </w:rPr>
        <w:t xml:space="preserve"> D. Protein-assisted one-pot synthesis and </w:t>
      </w:r>
      <w:proofErr w:type="spellStart"/>
      <w:r w:rsidRPr="00C829ED">
        <w:rPr>
          <w:rFonts w:ascii="Book Antiqua" w:hAnsi="Book Antiqua" w:cs="宋体"/>
          <w:kern w:val="0"/>
          <w:sz w:val="24"/>
        </w:rPr>
        <w:t>biofunctionalization</w:t>
      </w:r>
      <w:proofErr w:type="spellEnd"/>
      <w:r w:rsidRPr="00C829ED">
        <w:rPr>
          <w:rFonts w:ascii="Book Antiqua" w:hAnsi="Book Antiqua" w:cs="宋体"/>
          <w:kern w:val="0"/>
          <w:sz w:val="24"/>
        </w:rPr>
        <w:t xml:space="preserve"> of spherical gold nanoparticles for selective targeting of cancer cells. </w:t>
      </w:r>
      <w:proofErr w:type="spellStart"/>
      <w:r w:rsidRPr="00C829ED">
        <w:rPr>
          <w:rFonts w:ascii="Book Antiqua" w:hAnsi="Book Antiqua" w:cs="宋体"/>
          <w:i/>
          <w:iCs/>
          <w:kern w:val="0"/>
          <w:sz w:val="24"/>
        </w:rPr>
        <w:t>Angew</w:t>
      </w:r>
      <w:proofErr w:type="spellEnd"/>
      <w:r w:rsidRPr="00C829ED">
        <w:rPr>
          <w:rFonts w:ascii="Book Antiqua" w:hAnsi="Book Antiqua" w:cs="宋体"/>
          <w:i/>
          <w:iCs/>
          <w:kern w:val="0"/>
          <w:sz w:val="24"/>
        </w:rPr>
        <w:t xml:space="preserve"> </w:t>
      </w:r>
      <w:proofErr w:type="spellStart"/>
      <w:r w:rsidRPr="00C829ED">
        <w:rPr>
          <w:rFonts w:ascii="Book Antiqua" w:hAnsi="Book Antiqua" w:cs="宋体"/>
          <w:i/>
          <w:iCs/>
          <w:kern w:val="0"/>
          <w:sz w:val="24"/>
        </w:rPr>
        <w:t>Chem</w:t>
      </w:r>
      <w:proofErr w:type="spellEnd"/>
      <w:r w:rsidRPr="00C829ED">
        <w:rPr>
          <w:rFonts w:ascii="Book Antiqua" w:hAnsi="Book Antiqua" w:cs="宋体"/>
          <w:i/>
          <w:iCs/>
          <w:kern w:val="0"/>
          <w:sz w:val="24"/>
        </w:rPr>
        <w:t xml:space="preserve"> </w:t>
      </w:r>
      <w:proofErr w:type="spellStart"/>
      <w:r w:rsidRPr="00C829ED">
        <w:rPr>
          <w:rFonts w:ascii="Book Antiqua" w:hAnsi="Book Antiqua" w:cs="宋体"/>
          <w:i/>
          <w:iCs/>
          <w:kern w:val="0"/>
          <w:sz w:val="24"/>
        </w:rPr>
        <w:t>Int</w:t>
      </w:r>
      <w:proofErr w:type="spellEnd"/>
      <w:r w:rsidRPr="00C829ED">
        <w:rPr>
          <w:rFonts w:ascii="Book Antiqua" w:hAnsi="Book Antiqua" w:cs="宋体"/>
          <w:i/>
          <w:iCs/>
          <w:kern w:val="0"/>
          <w:sz w:val="24"/>
        </w:rPr>
        <w:t xml:space="preserve"> Ed </w:t>
      </w:r>
      <w:proofErr w:type="spellStart"/>
      <w:r w:rsidRPr="00C829ED">
        <w:rPr>
          <w:rFonts w:ascii="Book Antiqua" w:hAnsi="Book Antiqua" w:cs="宋体"/>
          <w:i/>
          <w:iCs/>
          <w:kern w:val="0"/>
          <w:sz w:val="24"/>
        </w:rPr>
        <w:t>Engl</w:t>
      </w:r>
      <w:proofErr w:type="spellEnd"/>
      <w:r w:rsidRPr="00C829ED">
        <w:rPr>
          <w:rFonts w:ascii="Book Antiqua" w:hAnsi="Book Antiqua" w:cs="宋体"/>
          <w:kern w:val="0"/>
          <w:sz w:val="24"/>
        </w:rPr>
        <w:t> 2012; </w:t>
      </w:r>
      <w:r w:rsidRPr="00C829ED">
        <w:rPr>
          <w:rFonts w:ascii="Book Antiqua" w:hAnsi="Book Antiqua" w:cs="宋体"/>
          <w:b/>
          <w:bCs/>
          <w:kern w:val="0"/>
          <w:sz w:val="24"/>
        </w:rPr>
        <w:t>51</w:t>
      </w:r>
      <w:r w:rsidRPr="00C829ED">
        <w:rPr>
          <w:rFonts w:ascii="Book Antiqua" w:hAnsi="Book Antiqua" w:cs="宋体"/>
          <w:kern w:val="0"/>
          <w:sz w:val="24"/>
        </w:rPr>
        <w:t>: 9272-9275 [PMID: 22833476 DOI: 10.1002/anie.201204699]</w:t>
      </w:r>
    </w:p>
    <w:p w:rsidR="00C829ED" w:rsidRPr="00C829ED" w:rsidRDefault="00C829ED" w:rsidP="00C829ED">
      <w:pPr>
        <w:widowControl/>
        <w:spacing w:line="360" w:lineRule="auto"/>
        <w:rPr>
          <w:rFonts w:ascii="Book Antiqua" w:hAnsi="Book Antiqua" w:cs="宋体"/>
          <w:kern w:val="0"/>
          <w:sz w:val="24"/>
        </w:rPr>
      </w:pPr>
      <w:r w:rsidRPr="00C829ED">
        <w:rPr>
          <w:rFonts w:ascii="Book Antiqua" w:hAnsi="Book Antiqua" w:cs="宋体"/>
          <w:kern w:val="0"/>
          <w:sz w:val="24"/>
        </w:rPr>
        <w:t>89 </w:t>
      </w:r>
      <w:r w:rsidRPr="00C829ED">
        <w:rPr>
          <w:rFonts w:ascii="Book Antiqua" w:hAnsi="Book Antiqua" w:cs="宋体"/>
          <w:b/>
          <w:bCs/>
          <w:kern w:val="0"/>
          <w:sz w:val="24"/>
        </w:rPr>
        <w:t>Colombo M</w:t>
      </w:r>
      <w:r w:rsidRPr="00C829ED">
        <w:rPr>
          <w:rFonts w:ascii="Book Antiqua" w:hAnsi="Book Antiqua" w:cs="宋体"/>
          <w:kern w:val="0"/>
          <w:sz w:val="24"/>
        </w:rPr>
        <w:t xml:space="preserve">, </w:t>
      </w:r>
      <w:proofErr w:type="spellStart"/>
      <w:r w:rsidRPr="00C829ED">
        <w:rPr>
          <w:rFonts w:ascii="Book Antiqua" w:hAnsi="Book Antiqua" w:cs="宋体"/>
          <w:kern w:val="0"/>
          <w:sz w:val="24"/>
        </w:rPr>
        <w:t>Mazzucchelli</w:t>
      </w:r>
      <w:proofErr w:type="spellEnd"/>
      <w:r w:rsidRPr="00C829ED">
        <w:rPr>
          <w:rFonts w:ascii="Book Antiqua" w:hAnsi="Book Antiqua" w:cs="宋体"/>
          <w:kern w:val="0"/>
          <w:sz w:val="24"/>
        </w:rPr>
        <w:t xml:space="preserve"> S, Montenegro JM, </w:t>
      </w:r>
      <w:proofErr w:type="spellStart"/>
      <w:r w:rsidRPr="00C829ED">
        <w:rPr>
          <w:rFonts w:ascii="Book Antiqua" w:hAnsi="Book Antiqua" w:cs="宋体"/>
          <w:kern w:val="0"/>
          <w:sz w:val="24"/>
        </w:rPr>
        <w:t>Galbiati</w:t>
      </w:r>
      <w:proofErr w:type="spellEnd"/>
      <w:r w:rsidRPr="00C829ED">
        <w:rPr>
          <w:rFonts w:ascii="Book Antiqua" w:hAnsi="Book Antiqua" w:cs="宋体"/>
          <w:kern w:val="0"/>
          <w:sz w:val="24"/>
        </w:rPr>
        <w:t xml:space="preserve"> E, </w:t>
      </w:r>
      <w:proofErr w:type="spellStart"/>
      <w:r w:rsidRPr="00C829ED">
        <w:rPr>
          <w:rFonts w:ascii="Book Antiqua" w:hAnsi="Book Antiqua" w:cs="宋体"/>
          <w:kern w:val="0"/>
          <w:sz w:val="24"/>
        </w:rPr>
        <w:t>Corsi</w:t>
      </w:r>
      <w:proofErr w:type="spellEnd"/>
      <w:r w:rsidRPr="00C829ED">
        <w:rPr>
          <w:rFonts w:ascii="Book Antiqua" w:hAnsi="Book Antiqua" w:cs="宋体"/>
          <w:kern w:val="0"/>
          <w:sz w:val="24"/>
        </w:rPr>
        <w:t xml:space="preserve"> F, </w:t>
      </w:r>
      <w:proofErr w:type="spellStart"/>
      <w:r w:rsidRPr="00C829ED">
        <w:rPr>
          <w:rFonts w:ascii="Book Antiqua" w:hAnsi="Book Antiqua" w:cs="宋体"/>
          <w:kern w:val="0"/>
          <w:sz w:val="24"/>
        </w:rPr>
        <w:t>Parak</w:t>
      </w:r>
      <w:proofErr w:type="spellEnd"/>
      <w:r w:rsidRPr="00C829ED">
        <w:rPr>
          <w:rFonts w:ascii="Book Antiqua" w:hAnsi="Book Antiqua" w:cs="宋体"/>
          <w:kern w:val="0"/>
          <w:sz w:val="24"/>
        </w:rPr>
        <w:t xml:space="preserve"> WJ, </w:t>
      </w:r>
      <w:proofErr w:type="spellStart"/>
      <w:r w:rsidRPr="00C829ED">
        <w:rPr>
          <w:rFonts w:ascii="Book Antiqua" w:hAnsi="Book Antiqua" w:cs="宋体"/>
          <w:kern w:val="0"/>
          <w:sz w:val="24"/>
        </w:rPr>
        <w:t>Prosperi</w:t>
      </w:r>
      <w:proofErr w:type="spellEnd"/>
      <w:r w:rsidRPr="00C829ED">
        <w:rPr>
          <w:rFonts w:ascii="Book Antiqua" w:hAnsi="Book Antiqua" w:cs="宋体"/>
          <w:kern w:val="0"/>
          <w:sz w:val="24"/>
        </w:rPr>
        <w:t xml:space="preserve"> D. Protein oriented ligation on nanoparticles exploiting O6-alkylguanine-DNA </w:t>
      </w:r>
      <w:proofErr w:type="spellStart"/>
      <w:r w:rsidRPr="00C829ED">
        <w:rPr>
          <w:rFonts w:ascii="Book Antiqua" w:hAnsi="Book Antiqua" w:cs="宋体"/>
          <w:kern w:val="0"/>
          <w:sz w:val="24"/>
        </w:rPr>
        <w:t>transferase</w:t>
      </w:r>
      <w:proofErr w:type="spellEnd"/>
      <w:r w:rsidRPr="00C829ED">
        <w:rPr>
          <w:rFonts w:ascii="Book Antiqua" w:hAnsi="Book Antiqua" w:cs="宋体"/>
          <w:kern w:val="0"/>
          <w:sz w:val="24"/>
        </w:rPr>
        <w:t xml:space="preserve"> (SNAP) genetically encoded fusion. </w:t>
      </w:r>
      <w:r w:rsidRPr="00C829ED">
        <w:rPr>
          <w:rFonts w:ascii="Book Antiqua" w:hAnsi="Book Antiqua" w:cs="宋体"/>
          <w:i/>
          <w:iCs/>
          <w:kern w:val="0"/>
          <w:sz w:val="24"/>
        </w:rPr>
        <w:t>Small</w:t>
      </w:r>
      <w:r w:rsidRPr="00C829ED">
        <w:rPr>
          <w:rFonts w:ascii="Book Antiqua" w:hAnsi="Book Antiqua" w:cs="宋体"/>
          <w:kern w:val="0"/>
          <w:sz w:val="24"/>
        </w:rPr>
        <w:t> 2012; </w:t>
      </w:r>
      <w:r w:rsidRPr="00C829ED">
        <w:rPr>
          <w:rFonts w:ascii="Book Antiqua" w:hAnsi="Book Antiqua" w:cs="宋体"/>
          <w:b/>
          <w:bCs/>
          <w:kern w:val="0"/>
          <w:sz w:val="24"/>
        </w:rPr>
        <w:t>8</w:t>
      </w:r>
      <w:r w:rsidRPr="00C829ED">
        <w:rPr>
          <w:rFonts w:ascii="Book Antiqua" w:hAnsi="Book Antiqua" w:cs="宋体"/>
          <w:kern w:val="0"/>
          <w:sz w:val="24"/>
        </w:rPr>
        <w:t>: 1492-1497 [PMID: 22431243 DOI: 10.1002/smll.201102284]</w:t>
      </w:r>
    </w:p>
    <w:p w:rsidR="00C829ED" w:rsidRPr="00C829ED" w:rsidRDefault="00C829ED" w:rsidP="00C829ED">
      <w:pPr>
        <w:widowControl/>
        <w:spacing w:line="360" w:lineRule="auto"/>
        <w:rPr>
          <w:rFonts w:ascii="Book Antiqua" w:hAnsi="Book Antiqua" w:cs="宋体"/>
          <w:kern w:val="0"/>
          <w:sz w:val="24"/>
        </w:rPr>
      </w:pPr>
      <w:r w:rsidRPr="00C829ED">
        <w:rPr>
          <w:rFonts w:ascii="Book Antiqua" w:hAnsi="Book Antiqua" w:cs="宋体"/>
          <w:kern w:val="0"/>
          <w:sz w:val="24"/>
        </w:rPr>
        <w:t xml:space="preserve">90 </w:t>
      </w:r>
      <w:r w:rsidRPr="00C829ED">
        <w:rPr>
          <w:rFonts w:ascii="Book Antiqua" w:hAnsi="Book Antiqua" w:cs="宋体"/>
          <w:b/>
          <w:kern w:val="0"/>
          <w:sz w:val="24"/>
        </w:rPr>
        <w:t>Shi M,</w:t>
      </w:r>
      <w:r w:rsidRPr="00C829ED">
        <w:rPr>
          <w:rFonts w:ascii="Book Antiqua" w:hAnsi="Book Antiqua" w:cs="宋体"/>
          <w:kern w:val="0"/>
          <w:sz w:val="24"/>
        </w:rPr>
        <w:t xml:space="preserve"> Ho K, Keating A, </w:t>
      </w:r>
      <w:proofErr w:type="spellStart"/>
      <w:r w:rsidRPr="00C829ED">
        <w:rPr>
          <w:rFonts w:ascii="Book Antiqua" w:hAnsi="Book Antiqua" w:cs="宋体"/>
          <w:kern w:val="0"/>
          <w:sz w:val="24"/>
        </w:rPr>
        <w:t>Shoichet</w:t>
      </w:r>
      <w:proofErr w:type="spellEnd"/>
      <w:r w:rsidRPr="00C829ED">
        <w:rPr>
          <w:rFonts w:ascii="Book Antiqua" w:hAnsi="Book Antiqua" w:cs="宋体"/>
          <w:kern w:val="0"/>
          <w:sz w:val="24"/>
        </w:rPr>
        <w:t xml:space="preserve"> MS. Doxorubicin-conjugated </w:t>
      </w:r>
      <w:proofErr w:type="spellStart"/>
      <w:r w:rsidRPr="00C829ED">
        <w:rPr>
          <w:rFonts w:ascii="Book Antiqua" w:hAnsi="Book Antiqua" w:cs="宋体"/>
          <w:kern w:val="0"/>
          <w:sz w:val="24"/>
        </w:rPr>
        <w:t>immuno</w:t>
      </w:r>
      <w:proofErr w:type="spellEnd"/>
      <w:r w:rsidRPr="00C829ED">
        <w:rPr>
          <w:rFonts w:ascii="Book Antiqua" w:hAnsi="Book Antiqua" w:cs="宋体"/>
          <w:kern w:val="0"/>
          <w:sz w:val="24"/>
        </w:rPr>
        <w:t>-nanoparticles for intracellular anticancer drug delivery</w:t>
      </w:r>
      <w:r w:rsidR="00F43E22">
        <w:rPr>
          <w:rFonts w:ascii="Book Antiqua" w:hAnsi="Book Antiqua" w:cs="宋体"/>
          <w:kern w:val="0"/>
          <w:sz w:val="24"/>
        </w:rPr>
        <w:t xml:space="preserve">. </w:t>
      </w:r>
      <w:proofErr w:type="spellStart"/>
      <w:r w:rsidR="00F43E22" w:rsidRPr="00F43E22">
        <w:rPr>
          <w:rFonts w:ascii="Book Antiqua" w:hAnsi="Book Antiqua" w:cs="宋体"/>
          <w:i/>
          <w:kern w:val="0"/>
          <w:sz w:val="24"/>
        </w:rPr>
        <w:t>Adv</w:t>
      </w:r>
      <w:proofErr w:type="spellEnd"/>
      <w:r w:rsidR="00F43E22" w:rsidRPr="00F43E22">
        <w:rPr>
          <w:rFonts w:ascii="Book Antiqua" w:hAnsi="Book Antiqua" w:cs="宋体"/>
          <w:i/>
          <w:kern w:val="0"/>
          <w:sz w:val="24"/>
        </w:rPr>
        <w:t xml:space="preserve"> </w:t>
      </w:r>
      <w:proofErr w:type="spellStart"/>
      <w:r w:rsidR="00F43E22" w:rsidRPr="00F43E22">
        <w:rPr>
          <w:rFonts w:ascii="Book Antiqua" w:hAnsi="Book Antiqua" w:cs="宋体"/>
          <w:i/>
          <w:kern w:val="0"/>
          <w:sz w:val="24"/>
        </w:rPr>
        <w:t>Funct</w:t>
      </w:r>
      <w:proofErr w:type="spellEnd"/>
      <w:r w:rsidR="00F43E22" w:rsidRPr="00F43E22">
        <w:rPr>
          <w:rFonts w:ascii="Book Antiqua" w:hAnsi="Book Antiqua" w:cs="宋体"/>
          <w:i/>
          <w:kern w:val="0"/>
          <w:sz w:val="24"/>
        </w:rPr>
        <w:t xml:space="preserve"> Mater</w:t>
      </w:r>
      <w:r w:rsidRPr="00C829ED">
        <w:rPr>
          <w:rFonts w:ascii="Book Antiqua" w:hAnsi="Book Antiqua" w:cs="宋体"/>
          <w:kern w:val="0"/>
          <w:sz w:val="24"/>
        </w:rPr>
        <w:t xml:space="preserve"> 2009; </w:t>
      </w:r>
      <w:r w:rsidRPr="00C829ED">
        <w:rPr>
          <w:rFonts w:ascii="Book Antiqua" w:hAnsi="Book Antiqua" w:cs="宋体"/>
          <w:b/>
          <w:kern w:val="0"/>
          <w:sz w:val="24"/>
        </w:rPr>
        <w:t>19</w:t>
      </w:r>
      <w:r w:rsidR="00F43E22">
        <w:rPr>
          <w:rFonts w:ascii="Book Antiqua" w:hAnsi="Book Antiqua" w:cs="宋体"/>
          <w:kern w:val="0"/>
          <w:sz w:val="24"/>
        </w:rPr>
        <w:t>: 1-8</w:t>
      </w:r>
      <w:r w:rsidRPr="00C829ED">
        <w:rPr>
          <w:rFonts w:ascii="Book Antiqua" w:hAnsi="Book Antiqua" w:cs="宋体"/>
          <w:kern w:val="0"/>
          <w:sz w:val="24"/>
        </w:rPr>
        <w:t xml:space="preserve"> </w:t>
      </w:r>
      <w:r w:rsidR="00F43E22">
        <w:rPr>
          <w:rFonts w:ascii="Book Antiqua" w:hAnsi="Book Antiqua" w:cs="宋体" w:hint="eastAsia"/>
          <w:kern w:val="0"/>
          <w:sz w:val="24"/>
        </w:rPr>
        <w:t>[</w:t>
      </w:r>
      <w:r w:rsidR="00F43E22" w:rsidRPr="00C829ED">
        <w:rPr>
          <w:rFonts w:ascii="Book Antiqua" w:hAnsi="Book Antiqua" w:cs="宋体"/>
          <w:kern w:val="0"/>
          <w:sz w:val="24"/>
        </w:rPr>
        <w:t>DOI</w:t>
      </w:r>
      <w:r w:rsidRPr="00C829ED">
        <w:rPr>
          <w:rFonts w:ascii="Book Antiqua" w:hAnsi="Book Antiqua" w:cs="宋体"/>
          <w:kern w:val="0"/>
          <w:sz w:val="24"/>
        </w:rPr>
        <w:t>: 10.1002/adfm.200801271]</w:t>
      </w:r>
    </w:p>
    <w:p w:rsidR="00C829ED" w:rsidRPr="00C829ED" w:rsidRDefault="00C829ED" w:rsidP="00C829ED">
      <w:pPr>
        <w:widowControl/>
        <w:spacing w:line="360" w:lineRule="auto"/>
        <w:rPr>
          <w:rFonts w:ascii="Book Antiqua" w:hAnsi="Book Antiqua" w:cs="宋体"/>
          <w:kern w:val="0"/>
          <w:sz w:val="24"/>
        </w:rPr>
      </w:pPr>
      <w:r w:rsidRPr="00C829ED">
        <w:rPr>
          <w:rFonts w:ascii="Book Antiqua" w:hAnsi="Book Antiqua" w:cs="宋体"/>
          <w:kern w:val="0"/>
          <w:sz w:val="24"/>
        </w:rPr>
        <w:t>91 </w:t>
      </w:r>
      <w:proofErr w:type="spellStart"/>
      <w:r w:rsidRPr="00C829ED">
        <w:rPr>
          <w:rFonts w:ascii="Book Antiqua" w:hAnsi="Book Antiqua" w:cs="宋体"/>
          <w:b/>
          <w:bCs/>
          <w:kern w:val="0"/>
          <w:sz w:val="24"/>
        </w:rPr>
        <w:t>Koopaei</w:t>
      </w:r>
      <w:proofErr w:type="spellEnd"/>
      <w:r w:rsidRPr="00C829ED">
        <w:rPr>
          <w:rFonts w:ascii="Book Antiqua" w:hAnsi="Book Antiqua" w:cs="宋体"/>
          <w:b/>
          <w:bCs/>
          <w:kern w:val="0"/>
          <w:sz w:val="24"/>
        </w:rPr>
        <w:t xml:space="preserve"> MN</w:t>
      </w:r>
      <w:r w:rsidRPr="00C829ED">
        <w:rPr>
          <w:rFonts w:ascii="Book Antiqua" w:hAnsi="Book Antiqua" w:cs="宋体"/>
          <w:kern w:val="0"/>
          <w:sz w:val="24"/>
        </w:rPr>
        <w:t xml:space="preserve">, </w:t>
      </w:r>
      <w:proofErr w:type="spellStart"/>
      <w:r w:rsidRPr="00C829ED">
        <w:rPr>
          <w:rFonts w:ascii="Book Antiqua" w:hAnsi="Book Antiqua" w:cs="宋体"/>
          <w:kern w:val="0"/>
          <w:sz w:val="24"/>
        </w:rPr>
        <w:t>Dinarvand</w:t>
      </w:r>
      <w:proofErr w:type="spellEnd"/>
      <w:r w:rsidRPr="00C829ED">
        <w:rPr>
          <w:rFonts w:ascii="Book Antiqua" w:hAnsi="Book Antiqua" w:cs="宋体"/>
          <w:kern w:val="0"/>
          <w:sz w:val="24"/>
        </w:rPr>
        <w:t xml:space="preserve"> R, </w:t>
      </w:r>
      <w:proofErr w:type="spellStart"/>
      <w:r w:rsidRPr="00C829ED">
        <w:rPr>
          <w:rFonts w:ascii="Book Antiqua" w:hAnsi="Book Antiqua" w:cs="宋体"/>
          <w:kern w:val="0"/>
          <w:sz w:val="24"/>
        </w:rPr>
        <w:t>Amini</w:t>
      </w:r>
      <w:proofErr w:type="spellEnd"/>
      <w:r w:rsidRPr="00C829ED">
        <w:rPr>
          <w:rFonts w:ascii="Book Antiqua" w:hAnsi="Book Antiqua" w:cs="宋体"/>
          <w:kern w:val="0"/>
          <w:sz w:val="24"/>
        </w:rPr>
        <w:t xml:space="preserve"> M, Rabbani H, </w:t>
      </w:r>
      <w:proofErr w:type="spellStart"/>
      <w:r w:rsidRPr="00C829ED">
        <w:rPr>
          <w:rFonts w:ascii="Book Antiqua" w:hAnsi="Book Antiqua" w:cs="宋体"/>
          <w:kern w:val="0"/>
          <w:sz w:val="24"/>
        </w:rPr>
        <w:t>Emami</w:t>
      </w:r>
      <w:proofErr w:type="spellEnd"/>
      <w:r w:rsidRPr="00C829ED">
        <w:rPr>
          <w:rFonts w:ascii="Book Antiqua" w:hAnsi="Book Antiqua" w:cs="宋体"/>
          <w:kern w:val="0"/>
          <w:sz w:val="24"/>
        </w:rPr>
        <w:t xml:space="preserve"> S, </w:t>
      </w:r>
      <w:proofErr w:type="spellStart"/>
      <w:r w:rsidRPr="00C829ED">
        <w:rPr>
          <w:rFonts w:ascii="Book Antiqua" w:hAnsi="Book Antiqua" w:cs="宋体"/>
          <w:kern w:val="0"/>
          <w:sz w:val="24"/>
        </w:rPr>
        <w:t>Ostad</w:t>
      </w:r>
      <w:proofErr w:type="spellEnd"/>
      <w:r w:rsidRPr="00C829ED">
        <w:rPr>
          <w:rFonts w:ascii="Book Antiqua" w:hAnsi="Book Antiqua" w:cs="宋体"/>
          <w:kern w:val="0"/>
          <w:sz w:val="24"/>
        </w:rPr>
        <w:t xml:space="preserve"> SN, </w:t>
      </w:r>
      <w:proofErr w:type="spellStart"/>
      <w:r w:rsidRPr="00C829ED">
        <w:rPr>
          <w:rFonts w:ascii="Book Antiqua" w:hAnsi="Book Antiqua" w:cs="宋体"/>
          <w:kern w:val="0"/>
          <w:sz w:val="24"/>
        </w:rPr>
        <w:t>Atyabi</w:t>
      </w:r>
      <w:proofErr w:type="spellEnd"/>
      <w:r w:rsidRPr="00C829ED">
        <w:rPr>
          <w:rFonts w:ascii="Book Antiqua" w:hAnsi="Book Antiqua" w:cs="宋体"/>
          <w:kern w:val="0"/>
          <w:sz w:val="24"/>
        </w:rPr>
        <w:t xml:space="preserve"> F. </w:t>
      </w:r>
      <w:proofErr w:type="spellStart"/>
      <w:r w:rsidRPr="00C829ED">
        <w:rPr>
          <w:rFonts w:ascii="Book Antiqua" w:hAnsi="Book Antiqua" w:cs="宋体"/>
          <w:kern w:val="0"/>
          <w:sz w:val="24"/>
        </w:rPr>
        <w:t>Docetaxel</w:t>
      </w:r>
      <w:proofErr w:type="spellEnd"/>
      <w:r w:rsidRPr="00C829ED">
        <w:rPr>
          <w:rFonts w:ascii="Book Antiqua" w:hAnsi="Book Antiqua" w:cs="宋体"/>
          <w:kern w:val="0"/>
          <w:sz w:val="24"/>
        </w:rPr>
        <w:t xml:space="preserve"> </w:t>
      </w:r>
      <w:proofErr w:type="spellStart"/>
      <w:r w:rsidRPr="00C829ED">
        <w:rPr>
          <w:rFonts w:ascii="Book Antiqua" w:hAnsi="Book Antiqua" w:cs="宋体"/>
          <w:kern w:val="0"/>
          <w:sz w:val="24"/>
        </w:rPr>
        <w:t>immunonanocarriers</w:t>
      </w:r>
      <w:proofErr w:type="spellEnd"/>
      <w:r w:rsidRPr="00C829ED">
        <w:rPr>
          <w:rFonts w:ascii="Book Antiqua" w:hAnsi="Book Antiqua" w:cs="宋体"/>
          <w:kern w:val="0"/>
          <w:sz w:val="24"/>
        </w:rPr>
        <w:t xml:space="preserve"> as targeted delivery systems for HER 2-positive tumor cells: preparation, characterization, and cytotoxicity studies. </w:t>
      </w:r>
      <w:proofErr w:type="spellStart"/>
      <w:r w:rsidRPr="00C829ED">
        <w:rPr>
          <w:rFonts w:ascii="Book Antiqua" w:hAnsi="Book Antiqua" w:cs="宋体"/>
          <w:i/>
          <w:iCs/>
          <w:kern w:val="0"/>
          <w:sz w:val="24"/>
        </w:rPr>
        <w:t>Int</w:t>
      </w:r>
      <w:proofErr w:type="spellEnd"/>
      <w:r w:rsidRPr="00C829ED">
        <w:rPr>
          <w:rFonts w:ascii="Book Antiqua" w:hAnsi="Book Antiqua" w:cs="宋体"/>
          <w:i/>
          <w:iCs/>
          <w:kern w:val="0"/>
          <w:sz w:val="24"/>
        </w:rPr>
        <w:t xml:space="preserve"> J </w:t>
      </w:r>
      <w:proofErr w:type="spellStart"/>
      <w:r w:rsidRPr="00C829ED">
        <w:rPr>
          <w:rFonts w:ascii="Book Antiqua" w:hAnsi="Book Antiqua" w:cs="宋体"/>
          <w:i/>
          <w:iCs/>
          <w:kern w:val="0"/>
          <w:sz w:val="24"/>
        </w:rPr>
        <w:t>Nanomedicine</w:t>
      </w:r>
      <w:proofErr w:type="spellEnd"/>
      <w:r w:rsidRPr="00C829ED">
        <w:rPr>
          <w:rFonts w:ascii="Book Antiqua" w:hAnsi="Book Antiqua" w:cs="宋体"/>
          <w:kern w:val="0"/>
          <w:sz w:val="24"/>
        </w:rPr>
        <w:t> 2011; </w:t>
      </w:r>
      <w:r w:rsidRPr="00C829ED">
        <w:rPr>
          <w:rFonts w:ascii="Book Antiqua" w:hAnsi="Book Antiqua" w:cs="宋体"/>
          <w:b/>
          <w:bCs/>
          <w:kern w:val="0"/>
          <w:sz w:val="24"/>
        </w:rPr>
        <w:t>6</w:t>
      </w:r>
      <w:r w:rsidRPr="00C829ED">
        <w:rPr>
          <w:rFonts w:ascii="Book Antiqua" w:hAnsi="Book Antiqua" w:cs="宋体"/>
          <w:kern w:val="0"/>
          <w:sz w:val="24"/>
        </w:rPr>
        <w:t>: 1903-1912 [PMID: 21931485 DOI: 10.2147/IJN.S23211]</w:t>
      </w:r>
    </w:p>
    <w:p w:rsidR="00C829ED" w:rsidRPr="00C829ED" w:rsidRDefault="00C829ED" w:rsidP="00C829ED">
      <w:pPr>
        <w:widowControl/>
        <w:spacing w:line="360" w:lineRule="auto"/>
        <w:rPr>
          <w:rFonts w:ascii="Book Antiqua" w:hAnsi="Book Antiqua" w:cs="宋体"/>
          <w:kern w:val="0"/>
          <w:sz w:val="24"/>
        </w:rPr>
      </w:pPr>
      <w:r w:rsidRPr="00C829ED">
        <w:rPr>
          <w:rFonts w:ascii="Book Antiqua" w:hAnsi="Book Antiqua" w:cs="宋体"/>
          <w:kern w:val="0"/>
          <w:sz w:val="24"/>
        </w:rPr>
        <w:t>92 </w:t>
      </w:r>
      <w:r w:rsidRPr="00C829ED">
        <w:rPr>
          <w:rFonts w:ascii="Book Antiqua" w:hAnsi="Book Antiqua" w:cs="宋体"/>
          <w:b/>
          <w:bCs/>
          <w:kern w:val="0"/>
          <w:sz w:val="24"/>
        </w:rPr>
        <w:t>Gao J</w:t>
      </w:r>
      <w:r w:rsidRPr="00C829ED">
        <w:rPr>
          <w:rFonts w:ascii="Book Antiqua" w:hAnsi="Book Antiqua" w:cs="宋体"/>
          <w:kern w:val="0"/>
          <w:sz w:val="24"/>
        </w:rPr>
        <w:t xml:space="preserve">, Kou G, Wang H, Chen H, Li B, Lu Y, Zhang D, Wang S, </w:t>
      </w:r>
      <w:proofErr w:type="spellStart"/>
      <w:r w:rsidRPr="00C829ED">
        <w:rPr>
          <w:rFonts w:ascii="Book Antiqua" w:hAnsi="Book Antiqua" w:cs="宋体"/>
          <w:kern w:val="0"/>
          <w:sz w:val="24"/>
        </w:rPr>
        <w:t>Hou</w:t>
      </w:r>
      <w:proofErr w:type="spellEnd"/>
      <w:r w:rsidRPr="00C829ED">
        <w:rPr>
          <w:rFonts w:ascii="Book Antiqua" w:hAnsi="Book Antiqua" w:cs="宋体"/>
          <w:kern w:val="0"/>
          <w:sz w:val="24"/>
        </w:rPr>
        <w:t xml:space="preserve"> S, Qian W, Dai J, Zhao J, </w:t>
      </w:r>
      <w:proofErr w:type="spellStart"/>
      <w:r w:rsidRPr="00C829ED">
        <w:rPr>
          <w:rFonts w:ascii="Book Antiqua" w:hAnsi="Book Antiqua" w:cs="宋体"/>
          <w:kern w:val="0"/>
          <w:sz w:val="24"/>
        </w:rPr>
        <w:t>Zhong</w:t>
      </w:r>
      <w:proofErr w:type="spellEnd"/>
      <w:r w:rsidRPr="00C829ED">
        <w:rPr>
          <w:rFonts w:ascii="Book Antiqua" w:hAnsi="Book Antiqua" w:cs="宋体"/>
          <w:kern w:val="0"/>
          <w:sz w:val="24"/>
        </w:rPr>
        <w:t xml:space="preserve"> Y, </w:t>
      </w:r>
      <w:proofErr w:type="spellStart"/>
      <w:r w:rsidRPr="00C829ED">
        <w:rPr>
          <w:rFonts w:ascii="Book Antiqua" w:hAnsi="Book Antiqua" w:cs="宋体"/>
          <w:kern w:val="0"/>
          <w:sz w:val="24"/>
        </w:rPr>
        <w:t>Guo</w:t>
      </w:r>
      <w:proofErr w:type="spellEnd"/>
      <w:r w:rsidRPr="00C829ED">
        <w:rPr>
          <w:rFonts w:ascii="Book Antiqua" w:hAnsi="Book Antiqua" w:cs="宋体"/>
          <w:kern w:val="0"/>
          <w:sz w:val="24"/>
        </w:rPr>
        <w:t xml:space="preserve"> Y. PE38KDEL-loaded anti-HER2 nanoparticles inhibit breast tumor progression with reduced toxicity and immunogenicity. </w:t>
      </w:r>
      <w:r w:rsidRPr="00C829ED">
        <w:rPr>
          <w:rFonts w:ascii="Book Antiqua" w:hAnsi="Book Antiqua" w:cs="宋体"/>
          <w:i/>
          <w:iCs/>
          <w:kern w:val="0"/>
          <w:sz w:val="24"/>
        </w:rPr>
        <w:t>Breast Cancer Res Treat</w:t>
      </w:r>
      <w:r w:rsidRPr="00C829ED">
        <w:rPr>
          <w:rFonts w:ascii="Book Antiqua" w:hAnsi="Book Antiqua" w:cs="宋体"/>
          <w:kern w:val="0"/>
          <w:sz w:val="24"/>
        </w:rPr>
        <w:t> 2009; </w:t>
      </w:r>
      <w:r w:rsidRPr="00C829ED">
        <w:rPr>
          <w:rFonts w:ascii="Book Antiqua" w:hAnsi="Book Antiqua" w:cs="宋体"/>
          <w:b/>
          <w:bCs/>
          <w:kern w:val="0"/>
          <w:sz w:val="24"/>
        </w:rPr>
        <w:t>115</w:t>
      </w:r>
      <w:r w:rsidRPr="00C829ED">
        <w:rPr>
          <w:rFonts w:ascii="Book Antiqua" w:hAnsi="Book Antiqua" w:cs="宋体"/>
          <w:kern w:val="0"/>
          <w:sz w:val="24"/>
        </w:rPr>
        <w:t>: 29-41 [PMID: 18481173 DOI: 10.1007/s10549-008-0043-0]</w:t>
      </w:r>
    </w:p>
    <w:p w:rsidR="00C829ED" w:rsidRPr="00C829ED" w:rsidRDefault="00C829ED" w:rsidP="00C829ED">
      <w:pPr>
        <w:widowControl/>
        <w:spacing w:line="360" w:lineRule="auto"/>
        <w:rPr>
          <w:rFonts w:ascii="Book Antiqua" w:hAnsi="Book Antiqua" w:cs="宋体"/>
          <w:kern w:val="0"/>
          <w:sz w:val="24"/>
        </w:rPr>
      </w:pPr>
      <w:r w:rsidRPr="00C829ED">
        <w:rPr>
          <w:rFonts w:ascii="Book Antiqua" w:hAnsi="Book Antiqua" w:cs="宋体"/>
          <w:kern w:val="0"/>
          <w:sz w:val="24"/>
        </w:rPr>
        <w:t>93 </w:t>
      </w:r>
      <w:proofErr w:type="spellStart"/>
      <w:r w:rsidRPr="00C829ED">
        <w:rPr>
          <w:rFonts w:ascii="Book Antiqua" w:hAnsi="Book Antiqua" w:cs="宋体"/>
          <w:b/>
          <w:bCs/>
          <w:kern w:val="0"/>
          <w:sz w:val="24"/>
        </w:rPr>
        <w:t>Piao</w:t>
      </w:r>
      <w:proofErr w:type="spellEnd"/>
      <w:r w:rsidRPr="00C829ED">
        <w:rPr>
          <w:rFonts w:ascii="Book Antiqua" w:hAnsi="Book Antiqua" w:cs="宋体"/>
          <w:b/>
          <w:bCs/>
          <w:kern w:val="0"/>
          <w:sz w:val="24"/>
        </w:rPr>
        <w:t xml:space="preserve"> L</w:t>
      </w:r>
      <w:r w:rsidRPr="00C829ED">
        <w:rPr>
          <w:rFonts w:ascii="Book Antiqua" w:hAnsi="Book Antiqua" w:cs="宋体"/>
          <w:kern w:val="0"/>
          <w:sz w:val="24"/>
        </w:rPr>
        <w:t xml:space="preserve">, Li H, </w:t>
      </w:r>
      <w:proofErr w:type="spellStart"/>
      <w:r w:rsidRPr="00C829ED">
        <w:rPr>
          <w:rFonts w:ascii="Book Antiqua" w:hAnsi="Book Antiqua" w:cs="宋体"/>
          <w:kern w:val="0"/>
          <w:sz w:val="24"/>
        </w:rPr>
        <w:t>Teng</w:t>
      </w:r>
      <w:proofErr w:type="spellEnd"/>
      <w:r w:rsidRPr="00C829ED">
        <w:rPr>
          <w:rFonts w:ascii="Book Antiqua" w:hAnsi="Book Antiqua" w:cs="宋体"/>
          <w:kern w:val="0"/>
          <w:sz w:val="24"/>
        </w:rPr>
        <w:t xml:space="preserve"> L, Yung BC, Sugimoto Y, </w:t>
      </w:r>
      <w:proofErr w:type="spellStart"/>
      <w:r w:rsidRPr="00C829ED">
        <w:rPr>
          <w:rFonts w:ascii="Book Antiqua" w:hAnsi="Book Antiqua" w:cs="宋体"/>
          <w:kern w:val="0"/>
          <w:sz w:val="24"/>
        </w:rPr>
        <w:t>Brueggemeier</w:t>
      </w:r>
      <w:proofErr w:type="spellEnd"/>
      <w:r w:rsidRPr="00C829ED">
        <w:rPr>
          <w:rFonts w:ascii="Book Antiqua" w:hAnsi="Book Antiqua" w:cs="宋体"/>
          <w:kern w:val="0"/>
          <w:sz w:val="24"/>
        </w:rPr>
        <w:t xml:space="preserve"> RW, Lee RJ. Human serum albumin-coated lipid nanoparticles for delivery of </w:t>
      </w:r>
      <w:proofErr w:type="spellStart"/>
      <w:r w:rsidRPr="00C829ED">
        <w:rPr>
          <w:rFonts w:ascii="Book Antiqua" w:hAnsi="Book Antiqua" w:cs="宋体"/>
          <w:kern w:val="0"/>
          <w:sz w:val="24"/>
        </w:rPr>
        <w:t>siRNA</w:t>
      </w:r>
      <w:proofErr w:type="spellEnd"/>
      <w:r w:rsidRPr="00C829ED">
        <w:rPr>
          <w:rFonts w:ascii="Book Antiqua" w:hAnsi="Book Antiqua" w:cs="宋体"/>
          <w:kern w:val="0"/>
          <w:sz w:val="24"/>
        </w:rPr>
        <w:t xml:space="preserve"> to breast cancer. </w:t>
      </w:r>
      <w:proofErr w:type="spellStart"/>
      <w:r w:rsidRPr="00C829ED">
        <w:rPr>
          <w:rFonts w:ascii="Book Antiqua" w:hAnsi="Book Antiqua" w:cs="宋体"/>
          <w:i/>
          <w:iCs/>
          <w:kern w:val="0"/>
          <w:sz w:val="24"/>
        </w:rPr>
        <w:t>Nanomedicine</w:t>
      </w:r>
      <w:proofErr w:type="spellEnd"/>
      <w:r w:rsidRPr="00C829ED">
        <w:rPr>
          <w:rFonts w:ascii="Book Antiqua" w:hAnsi="Book Antiqua" w:cs="宋体"/>
          <w:kern w:val="0"/>
          <w:sz w:val="24"/>
        </w:rPr>
        <w:t> 2013; </w:t>
      </w:r>
      <w:r w:rsidRPr="00C829ED">
        <w:rPr>
          <w:rFonts w:ascii="Book Antiqua" w:hAnsi="Book Antiqua" w:cs="宋体"/>
          <w:b/>
          <w:bCs/>
          <w:kern w:val="0"/>
          <w:sz w:val="24"/>
        </w:rPr>
        <w:t>9</w:t>
      </w:r>
      <w:r w:rsidRPr="00C829ED">
        <w:rPr>
          <w:rFonts w:ascii="Book Antiqua" w:hAnsi="Book Antiqua" w:cs="宋体"/>
          <w:kern w:val="0"/>
          <w:sz w:val="24"/>
        </w:rPr>
        <w:t>: 122-129 [PMID: 22542825 DOI: 10.1016/j.nano.2012.03.008]</w:t>
      </w:r>
    </w:p>
    <w:p w:rsidR="00C829ED" w:rsidRPr="00C829ED" w:rsidRDefault="00C829ED" w:rsidP="00C829ED">
      <w:pPr>
        <w:widowControl/>
        <w:spacing w:line="360" w:lineRule="auto"/>
        <w:rPr>
          <w:rFonts w:ascii="Book Antiqua" w:hAnsi="Book Antiqua" w:cs="宋体"/>
          <w:kern w:val="0"/>
          <w:sz w:val="24"/>
        </w:rPr>
      </w:pPr>
      <w:r w:rsidRPr="00C829ED">
        <w:rPr>
          <w:rFonts w:ascii="Book Antiqua" w:hAnsi="Book Antiqua" w:cs="宋体"/>
          <w:kern w:val="0"/>
          <w:sz w:val="24"/>
        </w:rPr>
        <w:t>94 </w:t>
      </w:r>
      <w:proofErr w:type="spellStart"/>
      <w:r w:rsidRPr="00C829ED">
        <w:rPr>
          <w:rFonts w:ascii="Book Antiqua" w:hAnsi="Book Antiqua" w:cs="宋体"/>
          <w:b/>
          <w:bCs/>
          <w:kern w:val="0"/>
          <w:sz w:val="24"/>
        </w:rPr>
        <w:t>Meng</w:t>
      </w:r>
      <w:proofErr w:type="spellEnd"/>
      <w:r w:rsidRPr="00C829ED">
        <w:rPr>
          <w:rFonts w:ascii="Book Antiqua" w:hAnsi="Book Antiqua" w:cs="宋体"/>
          <w:b/>
          <w:bCs/>
          <w:kern w:val="0"/>
          <w:sz w:val="24"/>
        </w:rPr>
        <w:t xml:space="preserve"> H</w:t>
      </w:r>
      <w:r w:rsidRPr="00C829ED">
        <w:rPr>
          <w:rFonts w:ascii="Book Antiqua" w:hAnsi="Book Antiqua" w:cs="宋体"/>
          <w:kern w:val="0"/>
          <w:sz w:val="24"/>
        </w:rPr>
        <w:t xml:space="preserve">, Mai WX, Zhang H, </w:t>
      </w:r>
      <w:proofErr w:type="spellStart"/>
      <w:r w:rsidRPr="00C829ED">
        <w:rPr>
          <w:rFonts w:ascii="Book Antiqua" w:hAnsi="Book Antiqua" w:cs="宋体"/>
          <w:kern w:val="0"/>
          <w:sz w:val="24"/>
        </w:rPr>
        <w:t>Xue</w:t>
      </w:r>
      <w:proofErr w:type="spellEnd"/>
      <w:r w:rsidRPr="00C829ED">
        <w:rPr>
          <w:rFonts w:ascii="Book Antiqua" w:hAnsi="Book Antiqua" w:cs="宋体"/>
          <w:kern w:val="0"/>
          <w:sz w:val="24"/>
        </w:rPr>
        <w:t xml:space="preserve"> M, Xia T, Lin S, Wang X, Zhao Y, </w:t>
      </w:r>
      <w:proofErr w:type="spellStart"/>
      <w:r w:rsidRPr="00C829ED">
        <w:rPr>
          <w:rFonts w:ascii="Book Antiqua" w:hAnsi="Book Antiqua" w:cs="宋体"/>
          <w:kern w:val="0"/>
          <w:sz w:val="24"/>
        </w:rPr>
        <w:t>Ji</w:t>
      </w:r>
      <w:proofErr w:type="spellEnd"/>
      <w:r w:rsidRPr="00C829ED">
        <w:rPr>
          <w:rFonts w:ascii="Book Antiqua" w:hAnsi="Book Antiqua" w:cs="宋体"/>
          <w:kern w:val="0"/>
          <w:sz w:val="24"/>
        </w:rPr>
        <w:t xml:space="preserve"> Z, Zink JI, </w:t>
      </w:r>
      <w:proofErr w:type="spellStart"/>
      <w:r w:rsidRPr="00C829ED">
        <w:rPr>
          <w:rFonts w:ascii="Book Antiqua" w:hAnsi="Book Antiqua" w:cs="宋体"/>
          <w:kern w:val="0"/>
          <w:sz w:val="24"/>
        </w:rPr>
        <w:t>Nel</w:t>
      </w:r>
      <w:proofErr w:type="spellEnd"/>
      <w:r w:rsidRPr="00C829ED">
        <w:rPr>
          <w:rFonts w:ascii="Book Antiqua" w:hAnsi="Book Antiqua" w:cs="宋体"/>
          <w:kern w:val="0"/>
          <w:sz w:val="24"/>
        </w:rPr>
        <w:t xml:space="preserve"> AE. </w:t>
      </w:r>
      <w:proofErr w:type="spellStart"/>
      <w:r w:rsidRPr="00C829ED">
        <w:rPr>
          <w:rFonts w:ascii="Book Antiqua" w:hAnsi="Book Antiqua" w:cs="宋体"/>
          <w:kern w:val="0"/>
          <w:sz w:val="24"/>
        </w:rPr>
        <w:t>Codelivery</w:t>
      </w:r>
      <w:proofErr w:type="spellEnd"/>
      <w:r w:rsidRPr="00C829ED">
        <w:rPr>
          <w:rFonts w:ascii="Book Antiqua" w:hAnsi="Book Antiqua" w:cs="宋体"/>
          <w:kern w:val="0"/>
          <w:sz w:val="24"/>
        </w:rPr>
        <w:t xml:space="preserve"> of an optimal drug/</w:t>
      </w:r>
      <w:proofErr w:type="spellStart"/>
      <w:r w:rsidRPr="00C829ED">
        <w:rPr>
          <w:rFonts w:ascii="Book Antiqua" w:hAnsi="Book Antiqua" w:cs="宋体"/>
          <w:kern w:val="0"/>
          <w:sz w:val="24"/>
        </w:rPr>
        <w:t>siRNA</w:t>
      </w:r>
      <w:proofErr w:type="spellEnd"/>
      <w:r w:rsidRPr="00C829ED">
        <w:rPr>
          <w:rFonts w:ascii="Book Antiqua" w:hAnsi="Book Antiqua" w:cs="宋体"/>
          <w:kern w:val="0"/>
          <w:sz w:val="24"/>
        </w:rPr>
        <w:t xml:space="preserve"> combination using </w:t>
      </w:r>
      <w:proofErr w:type="spellStart"/>
      <w:r w:rsidRPr="00C829ED">
        <w:rPr>
          <w:rFonts w:ascii="Book Antiqua" w:hAnsi="Book Antiqua" w:cs="宋体"/>
          <w:kern w:val="0"/>
          <w:sz w:val="24"/>
        </w:rPr>
        <w:t>mesoporous</w:t>
      </w:r>
      <w:proofErr w:type="spellEnd"/>
      <w:r w:rsidRPr="00C829ED">
        <w:rPr>
          <w:rFonts w:ascii="Book Antiqua" w:hAnsi="Book Antiqua" w:cs="宋体"/>
          <w:kern w:val="0"/>
          <w:sz w:val="24"/>
        </w:rPr>
        <w:t xml:space="preserve"> silica nanoparticles to overcome drug resistance in breast cancer in vitro and in vivo. </w:t>
      </w:r>
      <w:r w:rsidRPr="00C829ED">
        <w:rPr>
          <w:rFonts w:ascii="Book Antiqua" w:hAnsi="Book Antiqua" w:cs="宋体"/>
          <w:i/>
          <w:iCs/>
          <w:kern w:val="0"/>
          <w:sz w:val="24"/>
        </w:rPr>
        <w:t>ACS Nano</w:t>
      </w:r>
      <w:r w:rsidRPr="00C829ED">
        <w:rPr>
          <w:rFonts w:ascii="Book Antiqua" w:hAnsi="Book Antiqua" w:cs="宋体"/>
          <w:kern w:val="0"/>
          <w:sz w:val="24"/>
        </w:rPr>
        <w:t> 2013; </w:t>
      </w:r>
      <w:r w:rsidRPr="00C829ED">
        <w:rPr>
          <w:rFonts w:ascii="Book Antiqua" w:hAnsi="Book Antiqua" w:cs="宋体"/>
          <w:b/>
          <w:bCs/>
          <w:kern w:val="0"/>
          <w:sz w:val="24"/>
        </w:rPr>
        <w:t>7</w:t>
      </w:r>
      <w:r w:rsidRPr="00C829ED">
        <w:rPr>
          <w:rFonts w:ascii="Book Antiqua" w:hAnsi="Book Antiqua" w:cs="宋体"/>
          <w:kern w:val="0"/>
          <w:sz w:val="24"/>
        </w:rPr>
        <w:t>: 994-1005 [PMID: 23289892 DOI: 10.1021/nn3044066]</w:t>
      </w:r>
    </w:p>
    <w:p w:rsidR="00C829ED" w:rsidRPr="00C829ED" w:rsidRDefault="00C829ED" w:rsidP="00C829ED">
      <w:pPr>
        <w:widowControl/>
        <w:spacing w:line="360" w:lineRule="auto"/>
        <w:rPr>
          <w:rFonts w:ascii="Book Antiqua" w:hAnsi="Book Antiqua" w:cs="宋体"/>
          <w:kern w:val="0"/>
          <w:sz w:val="24"/>
        </w:rPr>
      </w:pPr>
      <w:r w:rsidRPr="00C829ED">
        <w:rPr>
          <w:rFonts w:ascii="Book Antiqua" w:hAnsi="Book Antiqua" w:cs="宋体"/>
          <w:kern w:val="0"/>
          <w:sz w:val="24"/>
        </w:rPr>
        <w:lastRenderedPageBreak/>
        <w:t>95 </w:t>
      </w:r>
      <w:r w:rsidRPr="00C829ED">
        <w:rPr>
          <w:rFonts w:ascii="Book Antiqua" w:hAnsi="Book Antiqua" w:cs="宋体"/>
          <w:b/>
          <w:bCs/>
          <w:kern w:val="0"/>
          <w:sz w:val="24"/>
        </w:rPr>
        <w:t>Deng ZJ</w:t>
      </w:r>
      <w:r w:rsidRPr="00C829ED">
        <w:rPr>
          <w:rFonts w:ascii="Book Antiqua" w:hAnsi="Book Antiqua" w:cs="宋体"/>
          <w:kern w:val="0"/>
          <w:sz w:val="24"/>
        </w:rPr>
        <w:t>, Morton SW, Ben-</w:t>
      </w:r>
      <w:proofErr w:type="spellStart"/>
      <w:r w:rsidRPr="00C829ED">
        <w:rPr>
          <w:rFonts w:ascii="Book Antiqua" w:hAnsi="Book Antiqua" w:cs="宋体"/>
          <w:kern w:val="0"/>
          <w:sz w:val="24"/>
        </w:rPr>
        <w:t>Akiva</w:t>
      </w:r>
      <w:proofErr w:type="spellEnd"/>
      <w:r w:rsidRPr="00C829ED">
        <w:rPr>
          <w:rFonts w:ascii="Book Antiqua" w:hAnsi="Book Antiqua" w:cs="宋体"/>
          <w:kern w:val="0"/>
          <w:sz w:val="24"/>
        </w:rPr>
        <w:t xml:space="preserve"> E, </w:t>
      </w:r>
      <w:proofErr w:type="spellStart"/>
      <w:r w:rsidRPr="00C829ED">
        <w:rPr>
          <w:rFonts w:ascii="Book Antiqua" w:hAnsi="Book Antiqua" w:cs="宋体"/>
          <w:kern w:val="0"/>
          <w:sz w:val="24"/>
        </w:rPr>
        <w:t>Dreaden</w:t>
      </w:r>
      <w:proofErr w:type="spellEnd"/>
      <w:r w:rsidRPr="00C829ED">
        <w:rPr>
          <w:rFonts w:ascii="Book Antiqua" w:hAnsi="Book Antiqua" w:cs="宋体"/>
          <w:kern w:val="0"/>
          <w:sz w:val="24"/>
        </w:rPr>
        <w:t xml:space="preserve"> EC, </w:t>
      </w:r>
      <w:proofErr w:type="spellStart"/>
      <w:r w:rsidRPr="00C829ED">
        <w:rPr>
          <w:rFonts w:ascii="Book Antiqua" w:hAnsi="Book Antiqua" w:cs="宋体"/>
          <w:kern w:val="0"/>
          <w:sz w:val="24"/>
        </w:rPr>
        <w:t>Shopsowitz</w:t>
      </w:r>
      <w:proofErr w:type="spellEnd"/>
      <w:r w:rsidRPr="00C829ED">
        <w:rPr>
          <w:rFonts w:ascii="Book Antiqua" w:hAnsi="Book Antiqua" w:cs="宋体"/>
          <w:kern w:val="0"/>
          <w:sz w:val="24"/>
        </w:rPr>
        <w:t xml:space="preserve"> KE, Hammond PT. Layer-by-layer nanoparticles for systemic </w:t>
      </w:r>
      <w:proofErr w:type="spellStart"/>
      <w:r w:rsidRPr="00C829ED">
        <w:rPr>
          <w:rFonts w:ascii="Book Antiqua" w:hAnsi="Book Antiqua" w:cs="宋体"/>
          <w:kern w:val="0"/>
          <w:sz w:val="24"/>
        </w:rPr>
        <w:t>codelivery</w:t>
      </w:r>
      <w:proofErr w:type="spellEnd"/>
      <w:r w:rsidRPr="00C829ED">
        <w:rPr>
          <w:rFonts w:ascii="Book Antiqua" w:hAnsi="Book Antiqua" w:cs="宋体"/>
          <w:kern w:val="0"/>
          <w:sz w:val="24"/>
        </w:rPr>
        <w:t xml:space="preserve"> of an anticancer drug and </w:t>
      </w:r>
      <w:proofErr w:type="spellStart"/>
      <w:r w:rsidRPr="00C829ED">
        <w:rPr>
          <w:rFonts w:ascii="Book Antiqua" w:hAnsi="Book Antiqua" w:cs="宋体"/>
          <w:kern w:val="0"/>
          <w:sz w:val="24"/>
        </w:rPr>
        <w:t>siRNA</w:t>
      </w:r>
      <w:proofErr w:type="spellEnd"/>
      <w:r w:rsidRPr="00C829ED">
        <w:rPr>
          <w:rFonts w:ascii="Book Antiqua" w:hAnsi="Book Antiqua" w:cs="宋体"/>
          <w:kern w:val="0"/>
          <w:sz w:val="24"/>
        </w:rPr>
        <w:t xml:space="preserve"> for potential triple-negative breast cancer treatment. </w:t>
      </w:r>
      <w:r w:rsidRPr="00C829ED">
        <w:rPr>
          <w:rFonts w:ascii="Book Antiqua" w:hAnsi="Book Antiqua" w:cs="宋体"/>
          <w:i/>
          <w:iCs/>
          <w:kern w:val="0"/>
          <w:sz w:val="24"/>
        </w:rPr>
        <w:t>ACS Nano</w:t>
      </w:r>
      <w:r w:rsidRPr="00C829ED">
        <w:rPr>
          <w:rFonts w:ascii="Book Antiqua" w:hAnsi="Book Antiqua" w:cs="宋体"/>
          <w:kern w:val="0"/>
          <w:sz w:val="24"/>
        </w:rPr>
        <w:t> 2013; </w:t>
      </w:r>
      <w:r w:rsidRPr="00C829ED">
        <w:rPr>
          <w:rFonts w:ascii="Book Antiqua" w:hAnsi="Book Antiqua" w:cs="宋体"/>
          <w:b/>
          <w:bCs/>
          <w:kern w:val="0"/>
          <w:sz w:val="24"/>
        </w:rPr>
        <w:t>7</w:t>
      </w:r>
      <w:r w:rsidRPr="00C829ED">
        <w:rPr>
          <w:rFonts w:ascii="Book Antiqua" w:hAnsi="Book Antiqua" w:cs="宋体"/>
          <w:kern w:val="0"/>
          <w:sz w:val="24"/>
        </w:rPr>
        <w:t>: 9571-9584 [PMID: 24144228 DOI: 10.1021/nn4047925]</w:t>
      </w:r>
    </w:p>
    <w:p w:rsidR="00C829ED" w:rsidRPr="00C829ED" w:rsidRDefault="00C829ED" w:rsidP="00C829ED">
      <w:pPr>
        <w:widowControl/>
        <w:spacing w:line="360" w:lineRule="auto"/>
        <w:rPr>
          <w:rFonts w:ascii="Book Antiqua" w:hAnsi="Book Antiqua" w:cs="宋体"/>
          <w:kern w:val="0"/>
          <w:sz w:val="24"/>
        </w:rPr>
      </w:pPr>
      <w:r w:rsidRPr="00C829ED">
        <w:rPr>
          <w:rFonts w:ascii="Book Antiqua" w:hAnsi="Book Antiqua" w:cs="宋体"/>
          <w:kern w:val="0"/>
          <w:sz w:val="24"/>
        </w:rPr>
        <w:t xml:space="preserve">96 </w:t>
      </w:r>
      <w:r w:rsidR="00E155C2" w:rsidRPr="00E155C2">
        <w:rPr>
          <w:rFonts w:ascii="Book Antiqua" w:hAnsi="Book Antiqua"/>
          <w:b/>
          <w:sz w:val="24"/>
          <w:lang w:val="en-GB"/>
        </w:rPr>
        <w:t>Dou S,</w:t>
      </w:r>
      <w:r w:rsidR="00E155C2" w:rsidRPr="00695D3B">
        <w:rPr>
          <w:rFonts w:ascii="Book Antiqua" w:hAnsi="Book Antiqua"/>
          <w:sz w:val="24"/>
          <w:lang w:val="en-GB"/>
        </w:rPr>
        <w:t xml:space="preserve"> Yang X-Z, </w:t>
      </w:r>
      <w:proofErr w:type="spellStart"/>
      <w:r w:rsidR="00E155C2" w:rsidRPr="00695D3B">
        <w:rPr>
          <w:rFonts w:ascii="Book Antiqua" w:hAnsi="Book Antiqua"/>
          <w:sz w:val="24"/>
          <w:lang w:val="en-GB"/>
        </w:rPr>
        <w:t>Xiong</w:t>
      </w:r>
      <w:proofErr w:type="spellEnd"/>
      <w:r w:rsidR="00E155C2" w:rsidRPr="00695D3B">
        <w:rPr>
          <w:rFonts w:ascii="Book Antiqua" w:hAnsi="Book Antiqua"/>
          <w:sz w:val="24"/>
          <w:lang w:val="en-GB"/>
        </w:rPr>
        <w:t xml:space="preserve"> M-H, Sun C-Y, Yao Y-D, Zhu Y-H, Wang J.</w:t>
      </w:r>
      <w:r w:rsidRPr="00C829ED">
        <w:rPr>
          <w:rFonts w:ascii="Book Antiqua" w:hAnsi="Book Antiqua" w:cs="宋体"/>
          <w:kern w:val="0"/>
          <w:sz w:val="24"/>
        </w:rPr>
        <w:t xml:space="preserve"> </w:t>
      </w:r>
      <w:proofErr w:type="spellStart"/>
      <w:r w:rsidRPr="00C829ED">
        <w:rPr>
          <w:rFonts w:ascii="Book Antiqua" w:hAnsi="Book Antiqua" w:cs="宋体"/>
          <w:kern w:val="0"/>
          <w:sz w:val="24"/>
        </w:rPr>
        <w:t>ScFv</w:t>
      </w:r>
      <w:proofErr w:type="spellEnd"/>
      <w:r w:rsidRPr="00C829ED">
        <w:rPr>
          <w:rFonts w:ascii="Book Antiqua" w:hAnsi="Book Antiqua" w:cs="宋体"/>
          <w:kern w:val="0"/>
          <w:sz w:val="24"/>
        </w:rPr>
        <w:t xml:space="preserve">-Decorated PEG-PLA-Based Nanoparticles for Enhanced </w:t>
      </w:r>
      <w:proofErr w:type="spellStart"/>
      <w:r w:rsidRPr="00C829ED">
        <w:rPr>
          <w:rFonts w:ascii="Book Antiqua" w:hAnsi="Book Antiqua" w:cs="宋体"/>
          <w:kern w:val="0"/>
          <w:sz w:val="24"/>
        </w:rPr>
        <w:t>siRNA</w:t>
      </w:r>
      <w:proofErr w:type="spellEnd"/>
      <w:r w:rsidRPr="00C829ED">
        <w:rPr>
          <w:rFonts w:ascii="Book Antiqua" w:hAnsi="Book Antiqua" w:cs="宋体"/>
          <w:kern w:val="0"/>
          <w:sz w:val="24"/>
        </w:rPr>
        <w:t xml:space="preserve"> Delivery to Her2(+) Breast Cancer. </w:t>
      </w:r>
      <w:proofErr w:type="spellStart"/>
      <w:r w:rsidRPr="00C829ED">
        <w:rPr>
          <w:rFonts w:ascii="Book Antiqua" w:hAnsi="Book Antiqua" w:cs="宋体"/>
          <w:i/>
          <w:iCs/>
          <w:kern w:val="0"/>
          <w:sz w:val="24"/>
        </w:rPr>
        <w:t>Adv</w:t>
      </w:r>
      <w:proofErr w:type="spellEnd"/>
      <w:r w:rsidRPr="00C829ED">
        <w:rPr>
          <w:rFonts w:ascii="Book Antiqua" w:hAnsi="Book Antiqua" w:cs="宋体"/>
          <w:i/>
          <w:iCs/>
          <w:kern w:val="0"/>
          <w:sz w:val="24"/>
        </w:rPr>
        <w:t xml:space="preserve"> </w:t>
      </w:r>
      <w:proofErr w:type="spellStart"/>
      <w:r w:rsidRPr="00C829ED">
        <w:rPr>
          <w:rFonts w:ascii="Book Antiqua" w:hAnsi="Book Antiqua" w:cs="宋体"/>
          <w:i/>
          <w:iCs/>
          <w:kern w:val="0"/>
          <w:sz w:val="24"/>
        </w:rPr>
        <w:t>Healthc</w:t>
      </w:r>
      <w:proofErr w:type="spellEnd"/>
      <w:r w:rsidRPr="00C829ED">
        <w:rPr>
          <w:rFonts w:ascii="Book Antiqua" w:hAnsi="Book Antiqua" w:cs="宋体"/>
          <w:i/>
          <w:iCs/>
          <w:kern w:val="0"/>
          <w:sz w:val="24"/>
        </w:rPr>
        <w:t xml:space="preserve"> Mater</w:t>
      </w:r>
      <w:r w:rsidRPr="00C829ED">
        <w:rPr>
          <w:rFonts w:ascii="Book Antiqua" w:hAnsi="Book Antiqua" w:cs="宋体"/>
          <w:kern w:val="0"/>
          <w:sz w:val="24"/>
        </w:rPr>
        <w:t> </w:t>
      </w:r>
      <w:r w:rsidR="00E155C2">
        <w:rPr>
          <w:rFonts w:ascii="Book Antiqua" w:hAnsi="Book Antiqua" w:cs="宋体"/>
          <w:kern w:val="0"/>
          <w:sz w:val="24"/>
        </w:rPr>
        <w:t>2014</w:t>
      </w:r>
      <w:r w:rsidRPr="00C829ED">
        <w:rPr>
          <w:rFonts w:ascii="Book Antiqua" w:hAnsi="Book Antiqua" w:cs="宋体"/>
          <w:kern w:val="0"/>
          <w:sz w:val="24"/>
        </w:rPr>
        <w:t xml:space="preserve"> [PMID: 24947820 DOI: 10.1002/adhm.201400037]</w:t>
      </w:r>
    </w:p>
    <w:p w:rsidR="00C829ED" w:rsidRPr="00C829ED" w:rsidRDefault="00C829ED" w:rsidP="00C829ED">
      <w:pPr>
        <w:widowControl/>
        <w:spacing w:line="360" w:lineRule="auto"/>
        <w:rPr>
          <w:rFonts w:ascii="Book Antiqua" w:hAnsi="Book Antiqua" w:cs="宋体"/>
          <w:kern w:val="0"/>
          <w:sz w:val="24"/>
        </w:rPr>
      </w:pPr>
      <w:r w:rsidRPr="00C829ED">
        <w:rPr>
          <w:rFonts w:ascii="Book Antiqua" w:hAnsi="Book Antiqua" w:cs="宋体"/>
          <w:kern w:val="0"/>
          <w:sz w:val="24"/>
        </w:rPr>
        <w:t>97 </w:t>
      </w:r>
      <w:proofErr w:type="spellStart"/>
      <w:r w:rsidRPr="00C829ED">
        <w:rPr>
          <w:rFonts w:ascii="Book Antiqua" w:hAnsi="Book Antiqua" w:cs="宋体"/>
          <w:b/>
          <w:bCs/>
          <w:kern w:val="0"/>
          <w:sz w:val="24"/>
        </w:rPr>
        <w:t>Mi</w:t>
      </w:r>
      <w:proofErr w:type="spellEnd"/>
      <w:r w:rsidRPr="00C829ED">
        <w:rPr>
          <w:rFonts w:ascii="Book Antiqua" w:hAnsi="Book Antiqua" w:cs="宋体"/>
          <w:b/>
          <w:bCs/>
          <w:kern w:val="0"/>
          <w:sz w:val="24"/>
        </w:rPr>
        <w:t xml:space="preserve"> Y</w:t>
      </w:r>
      <w:r w:rsidRPr="00C829ED">
        <w:rPr>
          <w:rFonts w:ascii="Book Antiqua" w:hAnsi="Book Antiqua" w:cs="宋体"/>
          <w:kern w:val="0"/>
          <w:sz w:val="24"/>
        </w:rPr>
        <w:t xml:space="preserve">, Liu X, Zhao J, Ding J, Feng SS. Multimodality treatment of cancer with </w:t>
      </w:r>
      <w:proofErr w:type="spellStart"/>
      <w:r w:rsidRPr="00C829ED">
        <w:rPr>
          <w:rFonts w:ascii="Book Antiqua" w:hAnsi="Book Antiqua" w:cs="宋体"/>
          <w:kern w:val="0"/>
          <w:sz w:val="24"/>
        </w:rPr>
        <w:t>herceptin</w:t>
      </w:r>
      <w:proofErr w:type="spellEnd"/>
      <w:r w:rsidRPr="00C829ED">
        <w:rPr>
          <w:rFonts w:ascii="Book Antiqua" w:hAnsi="Book Antiqua" w:cs="宋体"/>
          <w:kern w:val="0"/>
          <w:sz w:val="24"/>
        </w:rPr>
        <w:t xml:space="preserve"> conjugated, thermomagnetic iron oxides and </w:t>
      </w:r>
      <w:proofErr w:type="spellStart"/>
      <w:r w:rsidRPr="00C829ED">
        <w:rPr>
          <w:rFonts w:ascii="Book Antiqua" w:hAnsi="Book Antiqua" w:cs="宋体"/>
          <w:kern w:val="0"/>
          <w:sz w:val="24"/>
        </w:rPr>
        <w:t>docetaxel</w:t>
      </w:r>
      <w:proofErr w:type="spellEnd"/>
      <w:r w:rsidRPr="00C829ED">
        <w:rPr>
          <w:rFonts w:ascii="Book Antiqua" w:hAnsi="Book Antiqua" w:cs="宋体"/>
          <w:kern w:val="0"/>
          <w:sz w:val="24"/>
        </w:rPr>
        <w:t xml:space="preserve"> loaded nanoparticles of biodegradable polymers. </w:t>
      </w:r>
      <w:r w:rsidRPr="00C829ED">
        <w:rPr>
          <w:rFonts w:ascii="Book Antiqua" w:hAnsi="Book Antiqua" w:cs="宋体"/>
          <w:i/>
          <w:iCs/>
          <w:kern w:val="0"/>
          <w:sz w:val="24"/>
        </w:rPr>
        <w:t>Biomaterials</w:t>
      </w:r>
      <w:r w:rsidRPr="00C829ED">
        <w:rPr>
          <w:rFonts w:ascii="Book Antiqua" w:hAnsi="Book Antiqua" w:cs="宋体"/>
          <w:kern w:val="0"/>
          <w:sz w:val="24"/>
        </w:rPr>
        <w:t> 2012; </w:t>
      </w:r>
      <w:r w:rsidRPr="00C829ED">
        <w:rPr>
          <w:rFonts w:ascii="Book Antiqua" w:hAnsi="Book Antiqua" w:cs="宋体"/>
          <w:b/>
          <w:bCs/>
          <w:kern w:val="0"/>
          <w:sz w:val="24"/>
        </w:rPr>
        <w:t>33</w:t>
      </w:r>
      <w:r w:rsidRPr="00C829ED">
        <w:rPr>
          <w:rFonts w:ascii="Book Antiqua" w:hAnsi="Book Antiqua" w:cs="宋体"/>
          <w:kern w:val="0"/>
          <w:sz w:val="24"/>
        </w:rPr>
        <w:t>: 7519-7529 [PMID: 22809649 DOI: 10.1016/j.biomaterials.2012.06.100]</w:t>
      </w:r>
    </w:p>
    <w:p w:rsidR="00C829ED" w:rsidRPr="00C829ED" w:rsidRDefault="00C829ED" w:rsidP="00C829ED">
      <w:pPr>
        <w:widowControl/>
        <w:spacing w:line="360" w:lineRule="auto"/>
        <w:rPr>
          <w:rFonts w:ascii="Book Antiqua" w:hAnsi="Book Antiqua" w:cs="宋体"/>
          <w:kern w:val="0"/>
          <w:sz w:val="24"/>
        </w:rPr>
      </w:pPr>
      <w:r w:rsidRPr="00C829ED">
        <w:rPr>
          <w:rFonts w:ascii="Book Antiqua" w:hAnsi="Book Antiqua" w:cs="宋体"/>
          <w:kern w:val="0"/>
          <w:sz w:val="24"/>
        </w:rPr>
        <w:t>98 </w:t>
      </w:r>
      <w:proofErr w:type="spellStart"/>
      <w:r w:rsidRPr="00C829ED">
        <w:rPr>
          <w:rFonts w:ascii="Book Antiqua" w:hAnsi="Book Antiqua" w:cs="宋体"/>
          <w:b/>
          <w:bCs/>
          <w:kern w:val="0"/>
          <w:sz w:val="24"/>
        </w:rPr>
        <w:t>Stuchinskaya</w:t>
      </w:r>
      <w:proofErr w:type="spellEnd"/>
      <w:r w:rsidRPr="00C829ED">
        <w:rPr>
          <w:rFonts w:ascii="Book Antiqua" w:hAnsi="Book Antiqua" w:cs="宋体"/>
          <w:b/>
          <w:bCs/>
          <w:kern w:val="0"/>
          <w:sz w:val="24"/>
        </w:rPr>
        <w:t xml:space="preserve"> T</w:t>
      </w:r>
      <w:r w:rsidRPr="00C829ED">
        <w:rPr>
          <w:rFonts w:ascii="Book Antiqua" w:hAnsi="Book Antiqua" w:cs="宋体"/>
          <w:kern w:val="0"/>
          <w:sz w:val="24"/>
        </w:rPr>
        <w:t>, Moreno M, Cook MJ, Edwards DR, Russell DA. Targeted photodynamic therapy of breast cancer cells using antibody-</w:t>
      </w:r>
      <w:proofErr w:type="spellStart"/>
      <w:r w:rsidRPr="00C829ED">
        <w:rPr>
          <w:rFonts w:ascii="Book Antiqua" w:hAnsi="Book Antiqua" w:cs="宋体"/>
          <w:kern w:val="0"/>
          <w:sz w:val="24"/>
        </w:rPr>
        <w:t>phthalocyanine</w:t>
      </w:r>
      <w:proofErr w:type="spellEnd"/>
      <w:r w:rsidRPr="00C829ED">
        <w:rPr>
          <w:rFonts w:ascii="Book Antiqua" w:hAnsi="Book Antiqua" w:cs="宋体"/>
          <w:kern w:val="0"/>
          <w:sz w:val="24"/>
        </w:rPr>
        <w:t>-gold nanoparticle conjugates. </w:t>
      </w:r>
      <w:proofErr w:type="spellStart"/>
      <w:r w:rsidRPr="00C829ED">
        <w:rPr>
          <w:rFonts w:ascii="Book Antiqua" w:hAnsi="Book Antiqua" w:cs="宋体"/>
          <w:i/>
          <w:iCs/>
          <w:kern w:val="0"/>
          <w:sz w:val="24"/>
        </w:rPr>
        <w:t>Photochem</w:t>
      </w:r>
      <w:proofErr w:type="spellEnd"/>
      <w:r w:rsidRPr="00C829ED">
        <w:rPr>
          <w:rFonts w:ascii="Book Antiqua" w:hAnsi="Book Antiqua" w:cs="宋体"/>
          <w:i/>
          <w:iCs/>
          <w:kern w:val="0"/>
          <w:sz w:val="24"/>
        </w:rPr>
        <w:t xml:space="preserve"> </w:t>
      </w:r>
      <w:proofErr w:type="spellStart"/>
      <w:r w:rsidRPr="00C829ED">
        <w:rPr>
          <w:rFonts w:ascii="Book Antiqua" w:hAnsi="Book Antiqua" w:cs="宋体"/>
          <w:i/>
          <w:iCs/>
          <w:kern w:val="0"/>
          <w:sz w:val="24"/>
        </w:rPr>
        <w:t>Photobiol</w:t>
      </w:r>
      <w:proofErr w:type="spellEnd"/>
      <w:r w:rsidRPr="00C829ED">
        <w:rPr>
          <w:rFonts w:ascii="Book Antiqua" w:hAnsi="Book Antiqua" w:cs="宋体"/>
          <w:i/>
          <w:iCs/>
          <w:kern w:val="0"/>
          <w:sz w:val="24"/>
        </w:rPr>
        <w:t xml:space="preserve"> </w:t>
      </w:r>
      <w:proofErr w:type="spellStart"/>
      <w:r w:rsidRPr="00C829ED">
        <w:rPr>
          <w:rFonts w:ascii="Book Antiqua" w:hAnsi="Book Antiqua" w:cs="宋体"/>
          <w:i/>
          <w:iCs/>
          <w:kern w:val="0"/>
          <w:sz w:val="24"/>
        </w:rPr>
        <w:t>Sci</w:t>
      </w:r>
      <w:proofErr w:type="spellEnd"/>
      <w:r w:rsidRPr="00C829ED">
        <w:rPr>
          <w:rFonts w:ascii="Book Antiqua" w:hAnsi="Book Antiqua" w:cs="宋体"/>
          <w:kern w:val="0"/>
          <w:sz w:val="24"/>
        </w:rPr>
        <w:t> 2011; </w:t>
      </w:r>
      <w:r w:rsidRPr="00C829ED">
        <w:rPr>
          <w:rFonts w:ascii="Book Antiqua" w:hAnsi="Book Antiqua" w:cs="宋体"/>
          <w:b/>
          <w:bCs/>
          <w:kern w:val="0"/>
          <w:sz w:val="24"/>
        </w:rPr>
        <w:t>10</w:t>
      </w:r>
      <w:r w:rsidRPr="00C829ED">
        <w:rPr>
          <w:rFonts w:ascii="Book Antiqua" w:hAnsi="Book Antiqua" w:cs="宋体"/>
          <w:kern w:val="0"/>
          <w:sz w:val="24"/>
        </w:rPr>
        <w:t>: 822-831 [PMID: 21455532 DOI: 10.1039/c1pp05014a]</w:t>
      </w:r>
    </w:p>
    <w:p w:rsidR="009B1345" w:rsidRPr="00C829ED" w:rsidRDefault="009B1345" w:rsidP="00C829ED">
      <w:pPr>
        <w:spacing w:line="360" w:lineRule="auto"/>
        <w:rPr>
          <w:rFonts w:ascii="Book Antiqua" w:hAnsi="Book Antiqua"/>
          <w:b/>
          <w:sz w:val="24"/>
          <w:lang w:val="en-GB"/>
        </w:rPr>
      </w:pPr>
    </w:p>
    <w:p w:rsidR="009B1345" w:rsidRPr="00C829ED" w:rsidRDefault="009B1345" w:rsidP="00E155C2">
      <w:pPr>
        <w:pStyle w:val="PlainText"/>
        <w:spacing w:line="360" w:lineRule="auto"/>
        <w:jc w:val="right"/>
        <w:rPr>
          <w:rFonts w:ascii="Book Antiqua" w:hAnsi="Book Antiqua"/>
          <w:b/>
          <w:sz w:val="24"/>
          <w:szCs w:val="24"/>
        </w:rPr>
      </w:pPr>
      <w:r w:rsidRPr="00C829ED">
        <w:rPr>
          <w:rFonts w:ascii="Book Antiqua" w:hAnsi="Book Antiqua"/>
          <w:b/>
          <w:sz w:val="24"/>
          <w:szCs w:val="24"/>
        </w:rPr>
        <w:t>P-Reviewer:</w:t>
      </w:r>
      <w:r w:rsidRPr="00C829ED">
        <w:rPr>
          <w:rFonts w:ascii="Book Antiqua" w:hAnsi="Book Antiqua"/>
          <w:color w:val="000000"/>
          <w:sz w:val="24"/>
          <w:szCs w:val="24"/>
        </w:rPr>
        <w:t xml:space="preserve"> Langdon S, Zhang H</w:t>
      </w:r>
      <w:r w:rsidRPr="00C829ED">
        <w:rPr>
          <w:rFonts w:ascii="Book Antiqua" w:hAnsi="Book Antiqua"/>
          <w:b/>
          <w:sz w:val="24"/>
          <w:szCs w:val="24"/>
        </w:rPr>
        <w:t xml:space="preserve"> S-Editor: </w:t>
      </w:r>
      <w:proofErr w:type="spellStart"/>
      <w:r w:rsidRPr="00C829ED">
        <w:rPr>
          <w:rFonts w:ascii="Book Antiqua" w:hAnsi="Book Antiqua"/>
          <w:sz w:val="24"/>
          <w:szCs w:val="24"/>
        </w:rPr>
        <w:t>Ji</w:t>
      </w:r>
      <w:proofErr w:type="spellEnd"/>
      <w:r w:rsidRPr="00C829ED">
        <w:rPr>
          <w:rFonts w:ascii="Book Antiqua" w:hAnsi="Book Antiqua"/>
          <w:sz w:val="24"/>
          <w:szCs w:val="24"/>
        </w:rPr>
        <w:t xml:space="preserve"> FF</w:t>
      </w:r>
      <w:r w:rsidRPr="00C829ED">
        <w:rPr>
          <w:rFonts w:ascii="Book Antiqua" w:hAnsi="Book Antiqua"/>
          <w:b/>
          <w:sz w:val="24"/>
          <w:szCs w:val="24"/>
        </w:rPr>
        <w:t xml:space="preserve"> L-Editor: E-Editor:</w:t>
      </w:r>
    </w:p>
    <w:p w:rsidR="001812C8" w:rsidRPr="009B1345" w:rsidRDefault="001812C8" w:rsidP="00695D3B">
      <w:pPr>
        <w:spacing w:line="360" w:lineRule="auto"/>
        <w:rPr>
          <w:rFonts w:ascii="Book Antiqua" w:hAnsi="Book Antiqua"/>
          <w:sz w:val="24"/>
        </w:rPr>
      </w:pPr>
    </w:p>
    <w:p w:rsidR="001812C8" w:rsidRPr="00695D3B" w:rsidRDefault="001812C8" w:rsidP="00695D3B">
      <w:pPr>
        <w:spacing w:line="360" w:lineRule="auto"/>
        <w:rPr>
          <w:rFonts w:ascii="Book Antiqua" w:hAnsi="Book Antiqua"/>
          <w:b/>
          <w:sz w:val="24"/>
        </w:rPr>
      </w:pPr>
    </w:p>
    <w:p w:rsidR="001812C8" w:rsidRPr="00695D3B" w:rsidRDefault="001812C8" w:rsidP="00695D3B">
      <w:pPr>
        <w:spacing w:line="360" w:lineRule="auto"/>
        <w:rPr>
          <w:rFonts w:ascii="Book Antiqua" w:hAnsi="Book Antiqua"/>
          <w:sz w:val="24"/>
        </w:rPr>
      </w:pPr>
    </w:p>
    <w:p w:rsidR="001812C8" w:rsidRPr="00695D3B" w:rsidRDefault="00C62B18" w:rsidP="00695D3B">
      <w:pPr>
        <w:spacing w:line="360" w:lineRule="auto"/>
        <w:rPr>
          <w:rFonts w:ascii="Book Antiqua" w:hAnsi="Book Antiqua"/>
          <w:sz w:val="24"/>
        </w:rPr>
      </w:pPr>
      <w:r>
        <w:rPr>
          <w:rFonts w:ascii="Book Antiqua" w:hAnsi="Book Antiqua"/>
          <w:noProof/>
          <w:sz w:val="24"/>
          <w:lang w:eastAsia="en-US"/>
        </w:rPr>
        <w:lastRenderedPageBreak/>
        <w:drawing>
          <wp:inline distT="0" distB="0" distL="0" distR="0">
            <wp:extent cx="2879725" cy="2954655"/>
            <wp:effectExtent l="0" t="0" r="0" b="0"/>
            <wp:docPr id="1" name="图片 1" descr="E:\jifangfang\送修稿\2014-8-18\12854\新建文件夹\Figure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jifangfang\送修稿\2014-8-18\12854\新建文件夹\Figure 1.t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79725" cy="2954655"/>
                    </a:xfrm>
                    <a:prstGeom prst="rect">
                      <a:avLst/>
                    </a:prstGeom>
                    <a:noFill/>
                    <a:ln>
                      <a:noFill/>
                    </a:ln>
                  </pic:spPr>
                </pic:pic>
              </a:graphicData>
            </a:graphic>
          </wp:inline>
        </w:drawing>
      </w:r>
    </w:p>
    <w:p w:rsidR="001812C8" w:rsidRDefault="001812C8" w:rsidP="00695D3B">
      <w:pPr>
        <w:spacing w:line="360" w:lineRule="auto"/>
        <w:rPr>
          <w:rFonts w:ascii="Book Antiqua" w:hAnsi="Book Antiqua"/>
          <w:sz w:val="24"/>
        </w:rPr>
      </w:pPr>
      <w:r w:rsidRPr="00695D3B">
        <w:rPr>
          <w:rFonts w:ascii="Book Antiqua" w:hAnsi="Book Antiqua"/>
          <w:b/>
          <w:sz w:val="24"/>
        </w:rPr>
        <w:t xml:space="preserve">Figure 1 Characteristic features of </w:t>
      </w:r>
      <w:proofErr w:type="spellStart"/>
      <w:r w:rsidRPr="00695D3B">
        <w:rPr>
          <w:rFonts w:ascii="Book Antiqua" w:hAnsi="Book Antiqua"/>
          <w:b/>
          <w:sz w:val="24"/>
        </w:rPr>
        <w:t>ErbB</w:t>
      </w:r>
      <w:proofErr w:type="spellEnd"/>
      <w:r w:rsidRPr="00695D3B">
        <w:rPr>
          <w:rFonts w:ascii="Book Antiqua" w:hAnsi="Book Antiqua"/>
          <w:b/>
          <w:sz w:val="24"/>
        </w:rPr>
        <w:t xml:space="preserve"> receptors family. </w:t>
      </w:r>
      <w:r w:rsidRPr="00695D3B">
        <w:rPr>
          <w:rFonts w:ascii="Book Antiqua" w:hAnsi="Book Antiqua"/>
          <w:sz w:val="24"/>
        </w:rPr>
        <w:t>A</w:t>
      </w:r>
      <w:r w:rsidR="009B1345">
        <w:rPr>
          <w:rFonts w:ascii="Book Antiqua" w:hAnsi="Book Antiqua" w:hint="eastAsia"/>
          <w:sz w:val="24"/>
        </w:rPr>
        <w:t>:</w:t>
      </w:r>
      <w:r w:rsidRPr="00695D3B">
        <w:rPr>
          <w:rFonts w:ascii="Book Antiqua" w:hAnsi="Book Antiqua"/>
          <w:sz w:val="24"/>
        </w:rPr>
        <w:t xml:space="preserve"> Schematic representation of HER1 and HER4 conformational change upon ligand interaction</w:t>
      </w:r>
      <w:r w:rsidR="009B1345">
        <w:rPr>
          <w:rFonts w:ascii="Book Antiqua" w:hAnsi="Book Antiqua" w:hint="eastAsia"/>
          <w:sz w:val="24"/>
        </w:rPr>
        <w:t>;</w:t>
      </w:r>
      <w:r w:rsidR="009B1345">
        <w:rPr>
          <w:rFonts w:ascii="Book Antiqua" w:hAnsi="Book Antiqua"/>
          <w:sz w:val="24"/>
        </w:rPr>
        <w:t xml:space="preserve"> B</w:t>
      </w:r>
      <w:r w:rsidR="009B1345">
        <w:rPr>
          <w:rFonts w:ascii="Book Antiqua" w:hAnsi="Book Antiqua" w:hint="eastAsia"/>
          <w:sz w:val="24"/>
        </w:rPr>
        <w:t>:</w:t>
      </w:r>
      <w:r w:rsidRPr="00695D3B">
        <w:rPr>
          <w:rFonts w:ascii="Book Antiqua" w:hAnsi="Book Antiqua"/>
          <w:sz w:val="24"/>
        </w:rPr>
        <w:t xml:space="preserve"> Schematic representation of HER2 heterodimers.</w:t>
      </w:r>
    </w:p>
    <w:p w:rsidR="00180B97" w:rsidRDefault="00180B97" w:rsidP="00695D3B">
      <w:pPr>
        <w:spacing w:line="360" w:lineRule="auto"/>
        <w:rPr>
          <w:rFonts w:ascii="Book Antiqua" w:hAnsi="Book Antiqua"/>
          <w:sz w:val="24"/>
        </w:rPr>
      </w:pPr>
    </w:p>
    <w:p w:rsidR="00C62B18" w:rsidRPr="00695D3B" w:rsidRDefault="00C62B18" w:rsidP="00695D3B">
      <w:pPr>
        <w:spacing w:line="360" w:lineRule="auto"/>
        <w:rPr>
          <w:rFonts w:ascii="Book Antiqua" w:hAnsi="Book Antiqua"/>
          <w:sz w:val="24"/>
        </w:rPr>
      </w:pPr>
      <w:r>
        <w:rPr>
          <w:rFonts w:ascii="Book Antiqua" w:hAnsi="Book Antiqua"/>
          <w:noProof/>
          <w:sz w:val="24"/>
          <w:lang w:eastAsia="en-US"/>
        </w:rPr>
        <w:drawing>
          <wp:inline distT="0" distB="0" distL="0" distR="0">
            <wp:extent cx="2668138" cy="1963389"/>
            <wp:effectExtent l="0" t="0" r="0" b="0"/>
            <wp:docPr id="2" name="图片 2" descr="E:\jifangfang\送修稿\2014-8-18\12854\新建文件夹\figure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jifangfang\送修稿\2014-8-18\12854\新建文件夹\figure 2.t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68146" cy="1963395"/>
                    </a:xfrm>
                    <a:prstGeom prst="rect">
                      <a:avLst/>
                    </a:prstGeom>
                    <a:noFill/>
                    <a:ln>
                      <a:noFill/>
                    </a:ln>
                  </pic:spPr>
                </pic:pic>
              </a:graphicData>
            </a:graphic>
          </wp:inline>
        </w:drawing>
      </w:r>
    </w:p>
    <w:p w:rsidR="001812C8" w:rsidRDefault="001812C8" w:rsidP="00695D3B">
      <w:pPr>
        <w:spacing w:line="360" w:lineRule="auto"/>
        <w:rPr>
          <w:rFonts w:ascii="Book Antiqua" w:hAnsi="Book Antiqua"/>
          <w:b/>
          <w:sz w:val="24"/>
        </w:rPr>
      </w:pPr>
      <w:r w:rsidRPr="00695D3B">
        <w:rPr>
          <w:rFonts w:ascii="Book Antiqua" w:hAnsi="Book Antiqua"/>
          <w:b/>
          <w:sz w:val="24"/>
        </w:rPr>
        <w:t>Figure 2 Schematic representation of HER2 physiological pathways.</w:t>
      </w:r>
    </w:p>
    <w:p w:rsidR="00C62B18" w:rsidRPr="00695D3B" w:rsidRDefault="00C62B18" w:rsidP="00695D3B">
      <w:pPr>
        <w:spacing w:line="360" w:lineRule="auto"/>
        <w:rPr>
          <w:rFonts w:ascii="Book Antiqua" w:hAnsi="Book Antiqua"/>
          <w:b/>
          <w:sz w:val="24"/>
        </w:rPr>
      </w:pPr>
      <w:r>
        <w:rPr>
          <w:rFonts w:ascii="Book Antiqua" w:hAnsi="Book Antiqua"/>
          <w:b/>
          <w:noProof/>
          <w:sz w:val="24"/>
          <w:lang w:eastAsia="en-US"/>
        </w:rPr>
        <w:drawing>
          <wp:inline distT="0" distB="0" distL="0" distR="0">
            <wp:extent cx="2818263" cy="1322733"/>
            <wp:effectExtent l="0" t="0" r="1270" b="0"/>
            <wp:docPr id="3" name="图片 3" descr="E:\jifangfang\送修稿\2014-8-18\12854\新建文件夹\Figure 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jifangfang\送修稿\2014-8-18\12854\新建文件夹\Figure 3.t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22054" cy="1324512"/>
                    </a:xfrm>
                    <a:prstGeom prst="rect">
                      <a:avLst/>
                    </a:prstGeom>
                    <a:noFill/>
                    <a:ln>
                      <a:noFill/>
                    </a:ln>
                  </pic:spPr>
                </pic:pic>
              </a:graphicData>
            </a:graphic>
          </wp:inline>
        </w:drawing>
      </w:r>
    </w:p>
    <w:p w:rsidR="001812C8" w:rsidRPr="00695D3B" w:rsidRDefault="001812C8" w:rsidP="00695D3B">
      <w:pPr>
        <w:spacing w:line="360" w:lineRule="auto"/>
        <w:rPr>
          <w:rFonts w:ascii="Book Antiqua" w:hAnsi="Book Antiqua"/>
          <w:sz w:val="24"/>
        </w:rPr>
      </w:pPr>
      <w:r w:rsidRPr="00695D3B">
        <w:rPr>
          <w:rFonts w:ascii="Book Antiqua" w:hAnsi="Book Antiqua"/>
          <w:b/>
          <w:sz w:val="24"/>
        </w:rPr>
        <w:t xml:space="preserve">Figure 3 Schematic representation of mechanism of action of HER2-targeted drugs. </w:t>
      </w:r>
      <w:proofErr w:type="spellStart"/>
      <w:r w:rsidRPr="00695D3B">
        <w:rPr>
          <w:rFonts w:ascii="Book Antiqua" w:hAnsi="Book Antiqua"/>
          <w:sz w:val="24"/>
        </w:rPr>
        <w:t>Pertuzumab</w:t>
      </w:r>
      <w:proofErr w:type="spellEnd"/>
      <w:r w:rsidRPr="00695D3B">
        <w:rPr>
          <w:rFonts w:ascii="Book Antiqua" w:hAnsi="Book Antiqua"/>
          <w:sz w:val="24"/>
        </w:rPr>
        <w:t xml:space="preserve"> (PZ) recognizes an epitope within the HER2 dimerization domain, thus preventing interaction with other activated </w:t>
      </w:r>
      <w:proofErr w:type="spellStart"/>
      <w:r w:rsidRPr="00695D3B">
        <w:rPr>
          <w:rFonts w:ascii="Book Antiqua" w:hAnsi="Book Antiqua"/>
          <w:sz w:val="24"/>
        </w:rPr>
        <w:t>ErbB</w:t>
      </w:r>
      <w:proofErr w:type="spellEnd"/>
      <w:r w:rsidRPr="00695D3B">
        <w:rPr>
          <w:rFonts w:ascii="Book Antiqua" w:hAnsi="Book Antiqua"/>
          <w:sz w:val="24"/>
        </w:rPr>
        <w:t xml:space="preserve"> receptors. Moreover PZ recruits NK </w:t>
      </w:r>
      <w:r w:rsidRPr="00695D3B">
        <w:rPr>
          <w:rFonts w:ascii="Book Antiqua" w:hAnsi="Book Antiqua"/>
          <w:sz w:val="24"/>
        </w:rPr>
        <w:lastRenderedPageBreak/>
        <w:t xml:space="preserve">cells, which mediate Antibody Dependent Cellular </w:t>
      </w:r>
      <w:proofErr w:type="spellStart"/>
      <w:r w:rsidRPr="00695D3B">
        <w:rPr>
          <w:rFonts w:ascii="Book Antiqua" w:hAnsi="Book Antiqua"/>
          <w:sz w:val="24"/>
        </w:rPr>
        <w:t>Citotoxicity</w:t>
      </w:r>
      <w:proofErr w:type="spellEnd"/>
      <w:r w:rsidRPr="00695D3B">
        <w:rPr>
          <w:rFonts w:ascii="Book Antiqua" w:hAnsi="Book Antiqua"/>
          <w:sz w:val="24"/>
        </w:rPr>
        <w:t xml:space="preserve"> (ADCC). Tyrosine kinase inhibitors (TKI) act on HER2 tyrosine kinase activity, by blocking intracellular signaling. </w:t>
      </w:r>
      <w:proofErr w:type="spellStart"/>
      <w:r w:rsidRPr="00695D3B">
        <w:rPr>
          <w:rFonts w:ascii="Book Antiqua" w:hAnsi="Book Antiqua"/>
          <w:sz w:val="24"/>
        </w:rPr>
        <w:t>Trastuzumab</w:t>
      </w:r>
      <w:proofErr w:type="spellEnd"/>
      <w:r w:rsidRPr="00695D3B">
        <w:rPr>
          <w:rFonts w:ascii="Book Antiqua" w:hAnsi="Book Antiqua"/>
          <w:sz w:val="24"/>
        </w:rPr>
        <w:t xml:space="preserve"> (TZ) binds the </w:t>
      </w:r>
      <w:proofErr w:type="spellStart"/>
      <w:r w:rsidRPr="00695D3B">
        <w:rPr>
          <w:rFonts w:ascii="Book Antiqua" w:hAnsi="Book Antiqua"/>
          <w:sz w:val="24"/>
        </w:rPr>
        <w:t>juxtamembrane</w:t>
      </w:r>
      <w:proofErr w:type="spellEnd"/>
      <w:r w:rsidRPr="00695D3B">
        <w:rPr>
          <w:rFonts w:ascii="Book Antiqua" w:hAnsi="Book Antiqua"/>
          <w:sz w:val="24"/>
        </w:rPr>
        <w:t xml:space="preserve"> portion of HER2, thus preventing receptor cleavage and stimulating ADCC response and receptor degradation after endocytosis of the HER2-TZ complex.</w:t>
      </w:r>
    </w:p>
    <w:p w:rsidR="001812C8" w:rsidRPr="00695D3B" w:rsidRDefault="00C62B18" w:rsidP="00695D3B">
      <w:pPr>
        <w:spacing w:line="360" w:lineRule="auto"/>
        <w:rPr>
          <w:rFonts w:ascii="Book Antiqua" w:hAnsi="Book Antiqua"/>
          <w:sz w:val="24"/>
        </w:rPr>
      </w:pPr>
      <w:r>
        <w:rPr>
          <w:rFonts w:ascii="Book Antiqua" w:hAnsi="Book Antiqua"/>
          <w:noProof/>
          <w:sz w:val="24"/>
          <w:lang w:eastAsia="en-US"/>
        </w:rPr>
        <w:drawing>
          <wp:inline distT="0" distB="0" distL="0" distR="0">
            <wp:extent cx="3713779" cy="2784144"/>
            <wp:effectExtent l="0" t="0" r="1270" b="0"/>
            <wp:docPr id="4" name="图片 4" descr="E:\jifangfang\送修稿\2014-8-18\12854\新建文件夹\Figure 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jifangfang\送修稿\2014-8-18\12854\新建文件夹\Figure 4.t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13779" cy="2784144"/>
                    </a:xfrm>
                    <a:prstGeom prst="rect">
                      <a:avLst/>
                    </a:prstGeom>
                    <a:noFill/>
                    <a:ln>
                      <a:noFill/>
                    </a:ln>
                  </pic:spPr>
                </pic:pic>
              </a:graphicData>
            </a:graphic>
          </wp:inline>
        </w:drawing>
      </w:r>
    </w:p>
    <w:p w:rsidR="001812C8" w:rsidRPr="00695D3B" w:rsidRDefault="001812C8" w:rsidP="00695D3B">
      <w:pPr>
        <w:spacing w:line="360" w:lineRule="auto"/>
        <w:rPr>
          <w:rFonts w:ascii="Book Antiqua" w:hAnsi="Book Antiqua"/>
          <w:b/>
          <w:sz w:val="24"/>
        </w:rPr>
      </w:pPr>
      <w:r w:rsidRPr="00695D3B">
        <w:rPr>
          <w:rFonts w:ascii="Book Antiqua" w:hAnsi="Book Antiqua"/>
          <w:b/>
          <w:sz w:val="24"/>
        </w:rPr>
        <w:t>Figure 4 Schematic representation of HER2-targeting ligands and conjugation strategies employed for NPs functionalization.</w:t>
      </w:r>
    </w:p>
    <w:p w:rsidR="001812C8" w:rsidRPr="00695D3B" w:rsidRDefault="001812C8" w:rsidP="00695D3B">
      <w:pPr>
        <w:spacing w:line="360" w:lineRule="auto"/>
        <w:rPr>
          <w:rFonts w:ascii="Book Antiqua" w:hAnsi="Book Antiqua"/>
          <w:b/>
          <w:sz w:val="24"/>
        </w:rPr>
      </w:pPr>
    </w:p>
    <w:p w:rsidR="001812C8" w:rsidRPr="00180B97" w:rsidRDefault="001812C8" w:rsidP="00695D3B">
      <w:pPr>
        <w:spacing w:line="360" w:lineRule="auto"/>
        <w:rPr>
          <w:rFonts w:ascii="Book Antiqua" w:hAnsi="Book Antiqua"/>
          <w:sz w:val="24"/>
        </w:rPr>
      </w:pPr>
      <w:r w:rsidRPr="00695D3B">
        <w:rPr>
          <w:rFonts w:ascii="Book Antiqua" w:hAnsi="Book Antiqua"/>
          <w:b/>
          <w:sz w:val="24"/>
        </w:rPr>
        <w:t>Table 1 Nanoparticles for breast cancer therapy</w:t>
      </w:r>
    </w:p>
    <w:tbl>
      <w:tblPr>
        <w:tblW w:w="10456" w:type="dxa"/>
        <w:tblBorders>
          <w:top w:val="single" w:sz="4" w:space="0" w:color="auto"/>
          <w:bottom w:val="single" w:sz="4" w:space="0" w:color="auto"/>
        </w:tblBorders>
        <w:tblLayout w:type="fixed"/>
        <w:tblLook w:val="01E0" w:firstRow="1" w:lastRow="1" w:firstColumn="1" w:lastColumn="1" w:noHBand="0" w:noVBand="0"/>
      </w:tblPr>
      <w:tblGrid>
        <w:gridCol w:w="4428"/>
        <w:gridCol w:w="2059"/>
        <w:gridCol w:w="3969"/>
      </w:tblGrid>
      <w:tr w:rsidR="00405000" w:rsidRPr="00695D3B" w:rsidTr="00C62B18">
        <w:tc>
          <w:tcPr>
            <w:tcW w:w="4428" w:type="dxa"/>
            <w:tcBorders>
              <w:top w:val="single" w:sz="4" w:space="0" w:color="auto"/>
              <w:bottom w:val="single" w:sz="4" w:space="0" w:color="auto"/>
            </w:tcBorders>
          </w:tcPr>
          <w:p w:rsidR="001812C8" w:rsidRPr="00695D3B" w:rsidRDefault="001812C8" w:rsidP="00695D3B">
            <w:pPr>
              <w:spacing w:line="360" w:lineRule="auto"/>
              <w:rPr>
                <w:rFonts w:ascii="Book Antiqua" w:hAnsi="Book Antiqua"/>
                <w:b/>
                <w:sz w:val="24"/>
              </w:rPr>
            </w:pPr>
            <w:r w:rsidRPr="00695D3B">
              <w:rPr>
                <w:rFonts w:ascii="Book Antiqua" w:hAnsi="Book Antiqua"/>
                <w:b/>
                <w:sz w:val="24"/>
              </w:rPr>
              <w:t>Nanoparticle</w:t>
            </w:r>
          </w:p>
        </w:tc>
        <w:tc>
          <w:tcPr>
            <w:tcW w:w="2059" w:type="dxa"/>
            <w:tcBorders>
              <w:top w:val="single" w:sz="4" w:space="0" w:color="auto"/>
              <w:bottom w:val="single" w:sz="4" w:space="0" w:color="auto"/>
            </w:tcBorders>
          </w:tcPr>
          <w:p w:rsidR="001812C8" w:rsidRPr="00695D3B" w:rsidRDefault="001812C8" w:rsidP="00695D3B">
            <w:pPr>
              <w:spacing w:line="360" w:lineRule="auto"/>
              <w:rPr>
                <w:rFonts w:ascii="Book Antiqua" w:hAnsi="Book Antiqua"/>
                <w:b/>
                <w:sz w:val="24"/>
              </w:rPr>
            </w:pPr>
            <w:r w:rsidRPr="00695D3B">
              <w:rPr>
                <w:rFonts w:ascii="Book Antiqua" w:hAnsi="Book Antiqua"/>
                <w:b/>
                <w:sz w:val="24"/>
              </w:rPr>
              <w:t>Delivered active molecule</w:t>
            </w:r>
          </w:p>
        </w:tc>
        <w:tc>
          <w:tcPr>
            <w:tcW w:w="3969" w:type="dxa"/>
            <w:tcBorders>
              <w:top w:val="single" w:sz="4" w:space="0" w:color="auto"/>
              <w:bottom w:val="single" w:sz="4" w:space="0" w:color="auto"/>
            </w:tcBorders>
          </w:tcPr>
          <w:p w:rsidR="001812C8" w:rsidRPr="00695D3B" w:rsidRDefault="001812C8" w:rsidP="00695D3B">
            <w:pPr>
              <w:spacing w:line="360" w:lineRule="auto"/>
              <w:rPr>
                <w:rFonts w:ascii="Book Antiqua" w:hAnsi="Book Antiqua"/>
                <w:b/>
                <w:sz w:val="24"/>
              </w:rPr>
            </w:pPr>
            <w:r w:rsidRPr="00695D3B">
              <w:rPr>
                <w:rFonts w:ascii="Book Antiqua" w:hAnsi="Book Antiqua"/>
                <w:b/>
                <w:sz w:val="24"/>
              </w:rPr>
              <w:t>Activity on HER2+breast cancer cells or tumors</w:t>
            </w:r>
          </w:p>
        </w:tc>
      </w:tr>
      <w:tr w:rsidR="00405000" w:rsidRPr="00695D3B" w:rsidTr="00C62B18">
        <w:tc>
          <w:tcPr>
            <w:tcW w:w="4428" w:type="dxa"/>
            <w:tcBorders>
              <w:top w:val="single" w:sz="4" w:space="0" w:color="auto"/>
            </w:tcBorders>
          </w:tcPr>
          <w:p w:rsidR="001812C8" w:rsidRPr="00695D3B" w:rsidRDefault="001812C8" w:rsidP="00695D3B">
            <w:pPr>
              <w:spacing w:line="360" w:lineRule="auto"/>
              <w:rPr>
                <w:rFonts w:ascii="Book Antiqua" w:hAnsi="Book Antiqua"/>
                <w:sz w:val="24"/>
                <w:vertAlign w:val="superscript"/>
              </w:rPr>
            </w:pPr>
            <w:r w:rsidRPr="00695D3B">
              <w:rPr>
                <w:rFonts w:ascii="Book Antiqua" w:hAnsi="Book Antiqua"/>
                <w:sz w:val="24"/>
              </w:rPr>
              <w:t>TZ-polymeric NPs</w:t>
            </w:r>
            <w:r w:rsidR="00187DCE" w:rsidRPr="00695D3B">
              <w:rPr>
                <w:rFonts w:ascii="Book Antiqua" w:hAnsi="Book Antiqua"/>
                <w:sz w:val="24"/>
                <w:vertAlign w:val="superscript"/>
                <w:lang w:val="en-GB"/>
              </w:rPr>
              <w:t>[90</w:t>
            </w:r>
            <w:r w:rsidRPr="00695D3B">
              <w:rPr>
                <w:rFonts w:ascii="Book Antiqua" w:hAnsi="Book Antiqua"/>
                <w:sz w:val="24"/>
                <w:vertAlign w:val="superscript"/>
                <w:lang w:val="en-GB"/>
              </w:rPr>
              <w:t>]</w:t>
            </w:r>
          </w:p>
          <w:p w:rsidR="001812C8" w:rsidRPr="00695D3B" w:rsidRDefault="001812C8" w:rsidP="00695D3B">
            <w:pPr>
              <w:spacing w:line="360" w:lineRule="auto"/>
              <w:rPr>
                <w:rFonts w:ascii="Book Antiqua" w:hAnsi="Book Antiqua"/>
                <w:sz w:val="24"/>
              </w:rPr>
            </w:pPr>
          </w:p>
          <w:p w:rsidR="001812C8" w:rsidRPr="00695D3B" w:rsidRDefault="001812C8" w:rsidP="00695D3B">
            <w:pPr>
              <w:spacing w:line="360" w:lineRule="auto"/>
              <w:rPr>
                <w:rFonts w:ascii="Book Antiqua" w:hAnsi="Book Antiqua"/>
                <w:sz w:val="24"/>
              </w:rPr>
            </w:pPr>
          </w:p>
          <w:p w:rsidR="001812C8" w:rsidRPr="00695D3B" w:rsidRDefault="001812C8" w:rsidP="00695D3B">
            <w:pPr>
              <w:spacing w:line="360" w:lineRule="auto"/>
              <w:rPr>
                <w:rFonts w:ascii="Book Antiqua" w:hAnsi="Book Antiqua"/>
                <w:sz w:val="24"/>
              </w:rPr>
            </w:pPr>
            <w:r w:rsidRPr="00695D3B">
              <w:rPr>
                <w:rFonts w:ascii="Book Antiqua" w:hAnsi="Book Antiqua"/>
                <w:sz w:val="24"/>
                <w:lang w:val="en-GB"/>
              </w:rPr>
              <w:t xml:space="preserve">TZ-PLGA-PEG </w:t>
            </w:r>
            <w:r w:rsidRPr="00695D3B">
              <w:rPr>
                <w:rFonts w:ascii="Book Antiqua" w:hAnsi="Book Antiqua"/>
                <w:sz w:val="24"/>
              </w:rPr>
              <w:t>NPs</w:t>
            </w:r>
            <w:r w:rsidR="00187DCE" w:rsidRPr="00695D3B">
              <w:rPr>
                <w:rFonts w:ascii="Book Antiqua" w:hAnsi="Book Antiqua"/>
                <w:sz w:val="24"/>
                <w:vertAlign w:val="superscript"/>
              </w:rPr>
              <w:t>[91</w:t>
            </w:r>
            <w:r w:rsidRPr="00695D3B">
              <w:rPr>
                <w:rFonts w:ascii="Book Antiqua" w:hAnsi="Book Antiqua"/>
                <w:sz w:val="24"/>
                <w:vertAlign w:val="superscript"/>
              </w:rPr>
              <w:t>]</w:t>
            </w:r>
          </w:p>
          <w:p w:rsidR="001812C8" w:rsidRPr="00695D3B" w:rsidRDefault="001812C8" w:rsidP="00695D3B">
            <w:pPr>
              <w:spacing w:line="360" w:lineRule="auto"/>
              <w:rPr>
                <w:rFonts w:ascii="Book Antiqua" w:hAnsi="Book Antiqua"/>
                <w:sz w:val="24"/>
              </w:rPr>
            </w:pPr>
          </w:p>
          <w:p w:rsidR="001812C8" w:rsidRPr="00695D3B" w:rsidRDefault="001812C8" w:rsidP="00695D3B">
            <w:pPr>
              <w:spacing w:line="360" w:lineRule="auto"/>
              <w:rPr>
                <w:rFonts w:ascii="Book Antiqua" w:hAnsi="Book Antiqua"/>
                <w:sz w:val="24"/>
              </w:rPr>
            </w:pPr>
          </w:p>
          <w:p w:rsidR="001812C8" w:rsidRPr="00695D3B" w:rsidRDefault="001812C8" w:rsidP="00695D3B">
            <w:pPr>
              <w:spacing w:line="360" w:lineRule="auto"/>
              <w:rPr>
                <w:rFonts w:ascii="Book Antiqua" w:hAnsi="Book Antiqua"/>
                <w:sz w:val="24"/>
              </w:rPr>
            </w:pPr>
          </w:p>
          <w:p w:rsidR="001812C8" w:rsidRPr="00695D3B" w:rsidRDefault="001812C8" w:rsidP="00695D3B">
            <w:pPr>
              <w:spacing w:line="360" w:lineRule="auto"/>
              <w:rPr>
                <w:rFonts w:ascii="Book Antiqua" w:hAnsi="Book Antiqua"/>
                <w:sz w:val="24"/>
              </w:rPr>
            </w:pPr>
            <w:r w:rsidRPr="00695D3B">
              <w:rPr>
                <w:rFonts w:ascii="Book Antiqua" w:hAnsi="Book Antiqua"/>
                <w:sz w:val="24"/>
                <w:lang w:val="en-GB"/>
              </w:rPr>
              <w:t xml:space="preserve">anti-HER2 </w:t>
            </w:r>
            <w:proofErr w:type="spellStart"/>
            <w:r w:rsidRPr="00695D3B">
              <w:rPr>
                <w:rFonts w:ascii="Book Antiqua" w:hAnsi="Book Antiqua"/>
                <w:sz w:val="24"/>
                <w:lang w:val="en-GB"/>
              </w:rPr>
              <w:t>affibody</w:t>
            </w:r>
            <w:proofErr w:type="spellEnd"/>
            <w:r w:rsidRPr="00695D3B">
              <w:rPr>
                <w:rFonts w:ascii="Book Antiqua" w:hAnsi="Book Antiqua"/>
                <w:sz w:val="24"/>
                <w:lang w:val="en-GB"/>
              </w:rPr>
              <w:t xml:space="preserve">-PLA-PEG-Mal NPs </w:t>
            </w:r>
            <w:r w:rsidR="00187DCE" w:rsidRPr="00695D3B">
              <w:rPr>
                <w:rFonts w:ascii="Book Antiqua" w:hAnsi="Book Antiqua"/>
                <w:sz w:val="24"/>
                <w:vertAlign w:val="superscript"/>
                <w:lang w:val="en-GB"/>
              </w:rPr>
              <w:lastRenderedPageBreak/>
              <w:t>[70</w:t>
            </w:r>
            <w:r w:rsidRPr="00695D3B">
              <w:rPr>
                <w:rFonts w:ascii="Book Antiqua" w:hAnsi="Book Antiqua"/>
                <w:sz w:val="24"/>
                <w:vertAlign w:val="superscript"/>
                <w:lang w:val="en-GB"/>
              </w:rPr>
              <w:t>]</w:t>
            </w:r>
          </w:p>
          <w:p w:rsidR="001812C8" w:rsidRPr="00695D3B" w:rsidRDefault="001812C8" w:rsidP="00695D3B">
            <w:pPr>
              <w:spacing w:line="360" w:lineRule="auto"/>
              <w:rPr>
                <w:rFonts w:ascii="Book Antiqua" w:hAnsi="Book Antiqua"/>
                <w:sz w:val="24"/>
                <w:lang w:val="en-GB"/>
              </w:rPr>
            </w:pPr>
          </w:p>
          <w:p w:rsidR="001812C8" w:rsidRPr="00695D3B" w:rsidRDefault="001812C8" w:rsidP="00695D3B">
            <w:pPr>
              <w:spacing w:line="360" w:lineRule="auto"/>
              <w:rPr>
                <w:rFonts w:ascii="Book Antiqua" w:hAnsi="Book Antiqua"/>
                <w:sz w:val="24"/>
              </w:rPr>
            </w:pPr>
          </w:p>
          <w:p w:rsidR="001812C8" w:rsidRPr="00695D3B" w:rsidRDefault="001812C8" w:rsidP="00695D3B">
            <w:pPr>
              <w:spacing w:line="360" w:lineRule="auto"/>
              <w:rPr>
                <w:rFonts w:ascii="Book Antiqua" w:hAnsi="Book Antiqua"/>
                <w:sz w:val="24"/>
              </w:rPr>
            </w:pPr>
            <w:r w:rsidRPr="00695D3B">
              <w:rPr>
                <w:rFonts w:ascii="Book Antiqua" w:hAnsi="Book Antiqua"/>
                <w:sz w:val="24"/>
                <w:lang w:val="en-GB"/>
              </w:rPr>
              <w:t>rhuMAbHER2 (Fab</w:t>
            </w:r>
            <w:r w:rsidR="00C62B18">
              <w:rPr>
                <w:rFonts w:ascii="Book Antiqua" w:hAnsi="Book Antiqua"/>
                <w:i/>
                <w:sz w:val="24"/>
                <w:lang w:val="en-GB"/>
              </w:rPr>
              <w:t>’</w:t>
            </w:r>
            <w:r w:rsidRPr="00695D3B">
              <w:rPr>
                <w:rFonts w:ascii="Book Antiqua" w:hAnsi="Book Antiqua"/>
                <w:sz w:val="24"/>
                <w:lang w:val="en-GB"/>
              </w:rPr>
              <w:t>)-PLGA NPs</w:t>
            </w:r>
            <w:r w:rsidR="00187DCE" w:rsidRPr="00695D3B">
              <w:rPr>
                <w:rFonts w:ascii="Book Antiqua" w:hAnsi="Book Antiqua"/>
                <w:sz w:val="24"/>
                <w:vertAlign w:val="superscript"/>
                <w:lang w:val="en-GB"/>
              </w:rPr>
              <w:t>[92</w:t>
            </w:r>
            <w:r w:rsidRPr="00695D3B">
              <w:rPr>
                <w:rFonts w:ascii="Book Antiqua" w:hAnsi="Book Antiqua"/>
                <w:sz w:val="24"/>
                <w:vertAlign w:val="superscript"/>
                <w:lang w:val="en-GB"/>
              </w:rPr>
              <w:t>]</w:t>
            </w:r>
          </w:p>
          <w:p w:rsidR="001812C8" w:rsidRPr="00695D3B" w:rsidRDefault="001812C8" w:rsidP="00695D3B">
            <w:pPr>
              <w:spacing w:line="360" w:lineRule="auto"/>
              <w:rPr>
                <w:rFonts w:ascii="Book Antiqua" w:hAnsi="Book Antiqua"/>
                <w:sz w:val="24"/>
                <w:lang w:val="en-GB"/>
              </w:rPr>
            </w:pPr>
          </w:p>
          <w:p w:rsidR="001812C8" w:rsidRPr="00695D3B" w:rsidRDefault="001812C8" w:rsidP="00695D3B">
            <w:pPr>
              <w:spacing w:line="360" w:lineRule="auto"/>
              <w:rPr>
                <w:rFonts w:ascii="Book Antiqua" w:hAnsi="Book Antiqua"/>
                <w:sz w:val="24"/>
                <w:lang w:val="en-GB"/>
              </w:rPr>
            </w:pPr>
          </w:p>
          <w:p w:rsidR="001812C8" w:rsidRPr="00695D3B" w:rsidRDefault="001812C8" w:rsidP="00695D3B">
            <w:pPr>
              <w:spacing w:line="360" w:lineRule="auto"/>
              <w:rPr>
                <w:rFonts w:ascii="Book Antiqua" w:hAnsi="Book Antiqua"/>
                <w:sz w:val="24"/>
              </w:rPr>
            </w:pPr>
          </w:p>
          <w:p w:rsidR="001812C8" w:rsidRPr="00695D3B" w:rsidRDefault="001812C8" w:rsidP="00695D3B">
            <w:pPr>
              <w:spacing w:line="360" w:lineRule="auto"/>
              <w:rPr>
                <w:rFonts w:ascii="Book Antiqua" w:hAnsi="Book Antiqua"/>
                <w:sz w:val="24"/>
                <w:lang w:val="en-GB"/>
              </w:rPr>
            </w:pPr>
          </w:p>
          <w:p w:rsidR="001812C8" w:rsidRPr="00695D3B" w:rsidRDefault="001812C8" w:rsidP="00695D3B">
            <w:pPr>
              <w:spacing w:line="360" w:lineRule="auto"/>
              <w:rPr>
                <w:rFonts w:ascii="Book Antiqua" w:hAnsi="Book Antiqua"/>
                <w:sz w:val="24"/>
              </w:rPr>
            </w:pPr>
            <w:proofErr w:type="spellStart"/>
            <w:r w:rsidRPr="00695D3B">
              <w:rPr>
                <w:rFonts w:ascii="Book Antiqua" w:hAnsi="Book Antiqua"/>
                <w:sz w:val="24"/>
                <w:lang w:val="en-GB"/>
              </w:rPr>
              <w:t>scFv</w:t>
            </w:r>
            <w:proofErr w:type="spellEnd"/>
            <w:r w:rsidRPr="00695D3B">
              <w:rPr>
                <w:rFonts w:ascii="Book Antiqua" w:hAnsi="Book Antiqua"/>
                <w:sz w:val="24"/>
                <w:lang w:val="en-GB"/>
              </w:rPr>
              <w:t>-PEG-PLA NPs</w:t>
            </w:r>
            <w:r w:rsidR="00187DCE" w:rsidRPr="00695D3B">
              <w:rPr>
                <w:rFonts w:ascii="Book Antiqua" w:hAnsi="Book Antiqua"/>
                <w:sz w:val="24"/>
                <w:vertAlign w:val="superscript"/>
                <w:lang w:val="en-GB"/>
              </w:rPr>
              <w:t>[96</w:t>
            </w:r>
            <w:r w:rsidRPr="00695D3B">
              <w:rPr>
                <w:rFonts w:ascii="Book Antiqua" w:hAnsi="Book Antiqua"/>
                <w:sz w:val="24"/>
                <w:vertAlign w:val="superscript"/>
                <w:lang w:val="en-GB"/>
              </w:rPr>
              <w:t>]</w:t>
            </w:r>
          </w:p>
          <w:p w:rsidR="001812C8" w:rsidRPr="00695D3B" w:rsidRDefault="001812C8" w:rsidP="00695D3B">
            <w:pPr>
              <w:spacing w:line="360" w:lineRule="auto"/>
              <w:rPr>
                <w:rFonts w:ascii="Book Antiqua" w:hAnsi="Book Antiqua"/>
                <w:sz w:val="24"/>
                <w:lang w:val="en-GB"/>
              </w:rPr>
            </w:pPr>
          </w:p>
          <w:p w:rsidR="001812C8" w:rsidRPr="00695D3B" w:rsidRDefault="001812C8" w:rsidP="00695D3B">
            <w:pPr>
              <w:spacing w:line="360" w:lineRule="auto"/>
              <w:rPr>
                <w:rFonts w:ascii="Book Antiqua" w:hAnsi="Book Antiqua"/>
                <w:sz w:val="24"/>
                <w:lang w:val="en-GB"/>
              </w:rPr>
            </w:pPr>
          </w:p>
          <w:p w:rsidR="001812C8" w:rsidRPr="00695D3B" w:rsidRDefault="001812C8" w:rsidP="00695D3B">
            <w:pPr>
              <w:spacing w:line="360" w:lineRule="auto"/>
              <w:rPr>
                <w:rFonts w:ascii="Book Antiqua" w:hAnsi="Book Antiqua"/>
                <w:sz w:val="24"/>
              </w:rPr>
            </w:pPr>
          </w:p>
          <w:p w:rsidR="001812C8" w:rsidRPr="00695D3B" w:rsidRDefault="001812C8" w:rsidP="00695D3B">
            <w:pPr>
              <w:spacing w:line="360" w:lineRule="auto"/>
              <w:rPr>
                <w:rFonts w:ascii="Book Antiqua" w:hAnsi="Book Antiqua"/>
                <w:sz w:val="24"/>
                <w:lang w:val="en-GB"/>
              </w:rPr>
            </w:pPr>
          </w:p>
          <w:p w:rsidR="001812C8" w:rsidRPr="00695D3B" w:rsidRDefault="001812C8" w:rsidP="00695D3B">
            <w:pPr>
              <w:spacing w:line="360" w:lineRule="auto"/>
              <w:rPr>
                <w:rFonts w:ascii="Book Antiqua" w:hAnsi="Book Antiqua"/>
                <w:sz w:val="24"/>
                <w:lang w:val="en-GB"/>
              </w:rPr>
            </w:pPr>
          </w:p>
          <w:p w:rsidR="001812C8" w:rsidRPr="00695D3B" w:rsidRDefault="001812C8" w:rsidP="00695D3B">
            <w:pPr>
              <w:spacing w:line="360" w:lineRule="auto"/>
              <w:rPr>
                <w:rFonts w:ascii="Book Antiqua" w:hAnsi="Book Antiqua"/>
                <w:sz w:val="24"/>
              </w:rPr>
            </w:pPr>
            <w:r w:rsidRPr="00695D3B">
              <w:rPr>
                <w:rFonts w:ascii="Book Antiqua" w:hAnsi="Book Antiqua"/>
                <w:sz w:val="24"/>
                <w:lang w:val="en-GB"/>
              </w:rPr>
              <w:t>Herceptin-PLA-TPGS+TPGS-COOH NPs</w:t>
            </w:r>
            <w:r w:rsidR="00187DCE" w:rsidRPr="00695D3B">
              <w:rPr>
                <w:rFonts w:ascii="Book Antiqua" w:hAnsi="Book Antiqua"/>
                <w:sz w:val="24"/>
                <w:vertAlign w:val="superscript"/>
                <w:lang w:val="en-GB"/>
              </w:rPr>
              <w:t>[97</w:t>
            </w:r>
            <w:r w:rsidRPr="00695D3B">
              <w:rPr>
                <w:rFonts w:ascii="Book Antiqua" w:hAnsi="Book Antiqua"/>
                <w:sz w:val="24"/>
                <w:vertAlign w:val="superscript"/>
                <w:lang w:val="en-GB"/>
              </w:rPr>
              <w:t>]</w:t>
            </w:r>
          </w:p>
          <w:p w:rsidR="001812C8" w:rsidRPr="00695D3B" w:rsidRDefault="001812C8" w:rsidP="00695D3B">
            <w:pPr>
              <w:spacing w:line="360" w:lineRule="auto"/>
              <w:rPr>
                <w:rFonts w:ascii="Book Antiqua" w:hAnsi="Book Antiqua"/>
                <w:sz w:val="24"/>
              </w:rPr>
            </w:pPr>
          </w:p>
          <w:p w:rsidR="001812C8" w:rsidRPr="00695D3B" w:rsidRDefault="001812C8" w:rsidP="00695D3B">
            <w:pPr>
              <w:spacing w:line="360" w:lineRule="auto"/>
              <w:rPr>
                <w:rFonts w:ascii="Book Antiqua" w:hAnsi="Book Antiqua"/>
                <w:sz w:val="24"/>
                <w:vertAlign w:val="superscript"/>
              </w:rPr>
            </w:pPr>
            <w:r w:rsidRPr="00695D3B">
              <w:rPr>
                <w:rFonts w:ascii="Book Antiqua" w:hAnsi="Book Antiqua" w:cs="TimesNewRomanSF-Bold"/>
                <w:bCs/>
                <w:kern w:val="0"/>
                <w:sz w:val="24"/>
                <w:lang w:val="en-GB" w:eastAsia="it-IT"/>
              </w:rPr>
              <w:t>anti HER2-PEG–gold NPs</w:t>
            </w:r>
            <w:r w:rsidR="00187DCE" w:rsidRPr="00695D3B">
              <w:rPr>
                <w:rFonts w:ascii="Book Antiqua" w:hAnsi="Book Antiqua"/>
                <w:sz w:val="24"/>
                <w:vertAlign w:val="superscript"/>
                <w:lang w:val="en-GB"/>
              </w:rPr>
              <w:t>[98</w:t>
            </w:r>
            <w:r w:rsidRPr="00695D3B">
              <w:rPr>
                <w:rFonts w:ascii="Book Antiqua" w:hAnsi="Book Antiqua"/>
                <w:sz w:val="24"/>
                <w:vertAlign w:val="superscript"/>
                <w:lang w:val="en-GB"/>
              </w:rPr>
              <w:t>]</w:t>
            </w:r>
          </w:p>
          <w:p w:rsidR="001812C8" w:rsidRPr="00695D3B" w:rsidRDefault="001812C8" w:rsidP="00695D3B">
            <w:pPr>
              <w:spacing w:line="360" w:lineRule="auto"/>
              <w:rPr>
                <w:rFonts w:ascii="Book Antiqua" w:hAnsi="Book Antiqua"/>
                <w:sz w:val="24"/>
              </w:rPr>
            </w:pPr>
          </w:p>
        </w:tc>
        <w:tc>
          <w:tcPr>
            <w:tcW w:w="2059" w:type="dxa"/>
            <w:tcBorders>
              <w:top w:val="single" w:sz="4" w:space="0" w:color="auto"/>
            </w:tcBorders>
          </w:tcPr>
          <w:p w:rsidR="001812C8" w:rsidRPr="00695D3B" w:rsidRDefault="001812C8" w:rsidP="00695D3B">
            <w:pPr>
              <w:spacing w:line="360" w:lineRule="auto"/>
              <w:rPr>
                <w:rFonts w:ascii="Book Antiqua" w:hAnsi="Book Antiqua"/>
                <w:sz w:val="24"/>
              </w:rPr>
            </w:pPr>
            <w:r w:rsidRPr="00695D3B">
              <w:rPr>
                <w:rFonts w:ascii="Book Antiqua" w:hAnsi="Book Antiqua"/>
                <w:sz w:val="24"/>
              </w:rPr>
              <w:lastRenderedPageBreak/>
              <w:t>DOX</w:t>
            </w:r>
          </w:p>
          <w:p w:rsidR="001812C8" w:rsidRPr="00695D3B" w:rsidRDefault="001812C8" w:rsidP="00695D3B">
            <w:pPr>
              <w:spacing w:line="360" w:lineRule="auto"/>
              <w:rPr>
                <w:rFonts w:ascii="Book Antiqua" w:hAnsi="Book Antiqua"/>
                <w:sz w:val="24"/>
              </w:rPr>
            </w:pPr>
          </w:p>
          <w:p w:rsidR="001812C8" w:rsidRPr="00695D3B" w:rsidRDefault="001812C8" w:rsidP="00695D3B">
            <w:pPr>
              <w:spacing w:line="360" w:lineRule="auto"/>
              <w:rPr>
                <w:rFonts w:ascii="Book Antiqua" w:hAnsi="Book Antiqua"/>
                <w:sz w:val="24"/>
              </w:rPr>
            </w:pPr>
          </w:p>
          <w:p w:rsidR="001812C8" w:rsidRPr="00695D3B" w:rsidRDefault="001812C8" w:rsidP="00695D3B">
            <w:pPr>
              <w:spacing w:line="360" w:lineRule="auto"/>
              <w:rPr>
                <w:rFonts w:ascii="Book Antiqua" w:hAnsi="Book Antiqua"/>
                <w:sz w:val="24"/>
              </w:rPr>
            </w:pPr>
            <w:r w:rsidRPr="00695D3B">
              <w:rPr>
                <w:rFonts w:ascii="Book Antiqua" w:hAnsi="Book Antiqua"/>
                <w:sz w:val="24"/>
              </w:rPr>
              <w:t>DTX</w:t>
            </w:r>
          </w:p>
          <w:p w:rsidR="001812C8" w:rsidRPr="00695D3B" w:rsidRDefault="001812C8" w:rsidP="00695D3B">
            <w:pPr>
              <w:spacing w:line="360" w:lineRule="auto"/>
              <w:rPr>
                <w:rFonts w:ascii="Book Antiqua" w:hAnsi="Book Antiqua"/>
                <w:sz w:val="24"/>
              </w:rPr>
            </w:pPr>
          </w:p>
          <w:p w:rsidR="001812C8" w:rsidRPr="00695D3B" w:rsidRDefault="001812C8" w:rsidP="00695D3B">
            <w:pPr>
              <w:spacing w:line="360" w:lineRule="auto"/>
              <w:rPr>
                <w:rFonts w:ascii="Book Antiqua" w:hAnsi="Book Antiqua"/>
                <w:sz w:val="24"/>
              </w:rPr>
            </w:pPr>
          </w:p>
          <w:p w:rsidR="001812C8" w:rsidRPr="00695D3B" w:rsidRDefault="001812C8" w:rsidP="00695D3B">
            <w:pPr>
              <w:spacing w:line="360" w:lineRule="auto"/>
              <w:rPr>
                <w:rFonts w:ascii="Book Antiqua" w:hAnsi="Book Antiqua"/>
                <w:sz w:val="24"/>
              </w:rPr>
            </w:pPr>
          </w:p>
          <w:p w:rsidR="001812C8" w:rsidRPr="00695D3B" w:rsidRDefault="001812C8" w:rsidP="00695D3B">
            <w:pPr>
              <w:spacing w:line="360" w:lineRule="auto"/>
              <w:rPr>
                <w:rFonts w:ascii="Book Antiqua" w:hAnsi="Book Antiqua"/>
                <w:sz w:val="24"/>
              </w:rPr>
            </w:pPr>
            <w:proofErr w:type="spellStart"/>
            <w:r w:rsidRPr="00695D3B">
              <w:rPr>
                <w:rFonts w:ascii="Book Antiqua" w:hAnsi="Book Antiqua"/>
                <w:sz w:val="24"/>
              </w:rPr>
              <w:t>Pxtl</w:t>
            </w:r>
            <w:proofErr w:type="spellEnd"/>
          </w:p>
          <w:p w:rsidR="001812C8" w:rsidRPr="00695D3B" w:rsidRDefault="001812C8" w:rsidP="00695D3B">
            <w:pPr>
              <w:spacing w:line="360" w:lineRule="auto"/>
              <w:rPr>
                <w:rFonts w:ascii="Book Antiqua" w:hAnsi="Book Antiqua"/>
                <w:sz w:val="24"/>
              </w:rPr>
            </w:pPr>
          </w:p>
          <w:p w:rsidR="001812C8" w:rsidRPr="00695D3B" w:rsidRDefault="001812C8" w:rsidP="00695D3B">
            <w:pPr>
              <w:spacing w:line="360" w:lineRule="auto"/>
              <w:rPr>
                <w:rFonts w:ascii="Book Antiqua" w:hAnsi="Book Antiqua"/>
                <w:sz w:val="24"/>
                <w:lang w:val="en-GB"/>
              </w:rPr>
            </w:pPr>
          </w:p>
          <w:p w:rsidR="001812C8" w:rsidRPr="00695D3B" w:rsidRDefault="001812C8" w:rsidP="00695D3B">
            <w:pPr>
              <w:spacing w:line="360" w:lineRule="auto"/>
              <w:rPr>
                <w:rFonts w:ascii="Book Antiqua" w:hAnsi="Book Antiqua"/>
                <w:sz w:val="24"/>
                <w:lang w:val="en-GB"/>
              </w:rPr>
            </w:pPr>
          </w:p>
          <w:p w:rsidR="001812C8" w:rsidRPr="00695D3B" w:rsidRDefault="001812C8" w:rsidP="00695D3B">
            <w:pPr>
              <w:spacing w:line="360" w:lineRule="auto"/>
              <w:rPr>
                <w:rFonts w:ascii="Book Antiqua" w:hAnsi="Book Antiqua"/>
                <w:sz w:val="24"/>
                <w:lang w:val="en-GB"/>
              </w:rPr>
            </w:pPr>
            <w:r w:rsidRPr="00695D3B">
              <w:rPr>
                <w:rFonts w:ascii="Book Antiqua" w:hAnsi="Book Antiqua"/>
                <w:sz w:val="24"/>
                <w:lang w:val="en-GB"/>
              </w:rPr>
              <w:t>PE38KDEL</w:t>
            </w:r>
          </w:p>
          <w:p w:rsidR="001812C8" w:rsidRPr="00695D3B" w:rsidRDefault="001812C8" w:rsidP="00695D3B">
            <w:pPr>
              <w:spacing w:line="360" w:lineRule="auto"/>
              <w:rPr>
                <w:rFonts w:ascii="Book Antiqua" w:hAnsi="Book Antiqua"/>
                <w:sz w:val="24"/>
                <w:lang w:val="en-GB"/>
              </w:rPr>
            </w:pPr>
          </w:p>
          <w:p w:rsidR="001812C8" w:rsidRPr="00695D3B" w:rsidRDefault="001812C8" w:rsidP="00695D3B">
            <w:pPr>
              <w:spacing w:line="360" w:lineRule="auto"/>
              <w:rPr>
                <w:rFonts w:ascii="Book Antiqua" w:hAnsi="Book Antiqua"/>
                <w:sz w:val="24"/>
                <w:lang w:val="en-GB"/>
              </w:rPr>
            </w:pPr>
          </w:p>
          <w:p w:rsidR="001812C8" w:rsidRPr="00695D3B" w:rsidRDefault="001812C8" w:rsidP="00695D3B">
            <w:pPr>
              <w:spacing w:line="360" w:lineRule="auto"/>
              <w:rPr>
                <w:rFonts w:ascii="Book Antiqua" w:hAnsi="Book Antiqua"/>
                <w:sz w:val="24"/>
                <w:lang w:val="en-GB"/>
              </w:rPr>
            </w:pPr>
          </w:p>
          <w:p w:rsidR="001812C8" w:rsidRPr="00695D3B" w:rsidRDefault="001812C8" w:rsidP="00695D3B">
            <w:pPr>
              <w:spacing w:line="360" w:lineRule="auto"/>
              <w:rPr>
                <w:rFonts w:ascii="Book Antiqua" w:hAnsi="Book Antiqua"/>
                <w:sz w:val="24"/>
                <w:lang w:val="en-GB"/>
              </w:rPr>
            </w:pPr>
          </w:p>
          <w:p w:rsidR="001812C8" w:rsidRPr="00695D3B" w:rsidRDefault="001812C8" w:rsidP="00695D3B">
            <w:pPr>
              <w:spacing w:line="360" w:lineRule="auto"/>
              <w:rPr>
                <w:rFonts w:ascii="Book Antiqua" w:hAnsi="Book Antiqua"/>
                <w:i/>
                <w:iCs/>
                <w:sz w:val="24"/>
                <w:lang w:val="en-GB"/>
              </w:rPr>
            </w:pPr>
            <w:r w:rsidRPr="00695D3B">
              <w:rPr>
                <w:rFonts w:ascii="Book Antiqua" w:hAnsi="Book Antiqua"/>
                <w:sz w:val="24"/>
                <w:lang w:val="en-GB"/>
              </w:rPr>
              <w:t>si</w:t>
            </w:r>
            <w:r w:rsidRPr="00695D3B">
              <w:rPr>
                <w:rFonts w:ascii="Book Antiqua" w:hAnsi="Book Antiqua"/>
                <w:i/>
                <w:iCs/>
                <w:sz w:val="24"/>
                <w:lang w:val="en-GB"/>
              </w:rPr>
              <w:t>Plk1</w:t>
            </w:r>
          </w:p>
          <w:p w:rsidR="001812C8" w:rsidRPr="00695D3B" w:rsidRDefault="001812C8" w:rsidP="00695D3B">
            <w:pPr>
              <w:spacing w:line="360" w:lineRule="auto"/>
              <w:rPr>
                <w:rFonts w:ascii="Book Antiqua" w:hAnsi="Book Antiqua"/>
                <w:i/>
                <w:iCs/>
                <w:sz w:val="24"/>
                <w:lang w:val="en-GB"/>
              </w:rPr>
            </w:pPr>
          </w:p>
          <w:p w:rsidR="001812C8" w:rsidRPr="00695D3B" w:rsidRDefault="001812C8" w:rsidP="00695D3B">
            <w:pPr>
              <w:spacing w:line="360" w:lineRule="auto"/>
              <w:rPr>
                <w:rFonts w:ascii="Book Antiqua" w:hAnsi="Book Antiqua"/>
                <w:i/>
                <w:iCs/>
                <w:sz w:val="24"/>
                <w:lang w:val="en-GB"/>
              </w:rPr>
            </w:pPr>
          </w:p>
          <w:p w:rsidR="001812C8" w:rsidRPr="00695D3B" w:rsidRDefault="001812C8" w:rsidP="00695D3B">
            <w:pPr>
              <w:spacing w:line="360" w:lineRule="auto"/>
              <w:rPr>
                <w:rFonts w:ascii="Book Antiqua" w:hAnsi="Book Antiqua"/>
                <w:i/>
                <w:iCs/>
                <w:sz w:val="24"/>
                <w:lang w:val="en-GB"/>
              </w:rPr>
            </w:pPr>
          </w:p>
          <w:p w:rsidR="001812C8" w:rsidRPr="00695D3B" w:rsidRDefault="001812C8" w:rsidP="00695D3B">
            <w:pPr>
              <w:spacing w:line="360" w:lineRule="auto"/>
              <w:rPr>
                <w:rFonts w:ascii="Book Antiqua" w:hAnsi="Book Antiqua"/>
                <w:iCs/>
                <w:sz w:val="24"/>
                <w:lang w:val="en-GB"/>
              </w:rPr>
            </w:pPr>
          </w:p>
          <w:p w:rsidR="001812C8" w:rsidRPr="00695D3B" w:rsidRDefault="001812C8" w:rsidP="00695D3B">
            <w:pPr>
              <w:spacing w:line="360" w:lineRule="auto"/>
              <w:rPr>
                <w:rFonts w:ascii="Book Antiqua" w:hAnsi="Book Antiqua"/>
                <w:iCs/>
                <w:sz w:val="24"/>
                <w:lang w:val="en-GB"/>
              </w:rPr>
            </w:pPr>
          </w:p>
          <w:p w:rsidR="001812C8" w:rsidRPr="00695D3B" w:rsidRDefault="001812C8" w:rsidP="00695D3B">
            <w:pPr>
              <w:spacing w:line="360" w:lineRule="auto"/>
              <w:rPr>
                <w:rFonts w:ascii="Book Antiqua" w:hAnsi="Book Antiqua"/>
                <w:iCs/>
                <w:sz w:val="24"/>
                <w:lang w:val="en-GB"/>
              </w:rPr>
            </w:pPr>
            <w:r w:rsidRPr="00695D3B">
              <w:rPr>
                <w:rFonts w:ascii="Book Antiqua" w:hAnsi="Book Antiqua"/>
                <w:iCs/>
                <w:sz w:val="24"/>
                <w:lang w:val="en-GB"/>
              </w:rPr>
              <w:t>DTX/IOs</w:t>
            </w:r>
          </w:p>
          <w:p w:rsidR="001812C8" w:rsidRPr="00695D3B" w:rsidRDefault="001812C8" w:rsidP="00695D3B">
            <w:pPr>
              <w:spacing w:line="360" w:lineRule="auto"/>
              <w:rPr>
                <w:rFonts w:ascii="Book Antiqua" w:hAnsi="Book Antiqua"/>
                <w:iCs/>
                <w:sz w:val="24"/>
                <w:lang w:val="en-GB"/>
              </w:rPr>
            </w:pPr>
          </w:p>
          <w:p w:rsidR="001812C8" w:rsidRPr="00695D3B" w:rsidRDefault="001812C8" w:rsidP="00695D3B">
            <w:pPr>
              <w:spacing w:line="360" w:lineRule="auto"/>
              <w:rPr>
                <w:rFonts w:ascii="Book Antiqua" w:hAnsi="Book Antiqua" w:cs="TimesNewRomanSF-Bold"/>
                <w:bCs/>
                <w:kern w:val="0"/>
                <w:sz w:val="24"/>
                <w:lang w:val="en-GB" w:eastAsia="it-IT"/>
              </w:rPr>
            </w:pPr>
          </w:p>
          <w:p w:rsidR="001812C8" w:rsidRPr="00695D3B" w:rsidRDefault="001812C8" w:rsidP="00695D3B">
            <w:pPr>
              <w:spacing w:line="360" w:lineRule="auto"/>
              <w:rPr>
                <w:rFonts w:ascii="Book Antiqua" w:hAnsi="Book Antiqua"/>
                <w:sz w:val="24"/>
              </w:rPr>
            </w:pPr>
            <w:proofErr w:type="spellStart"/>
            <w:r w:rsidRPr="00695D3B">
              <w:rPr>
                <w:rFonts w:ascii="Book Antiqua" w:hAnsi="Book Antiqua" w:cs="TimesNewRomanSF-Bold"/>
                <w:bCs/>
                <w:kern w:val="0"/>
                <w:sz w:val="24"/>
                <w:lang w:val="en-GB" w:eastAsia="it-IT"/>
              </w:rPr>
              <w:t>phthalocyanine</w:t>
            </w:r>
            <w:proofErr w:type="spellEnd"/>
          </w:p>
        </w:tc>
        <w:tc>
          <w:tcPr>
            <w:tcW w:w="3969" w:type="dxa"/>
            <w:tcBorders>
              <w:top w:val="single" w:sz="4" w:space="0" w:color="auto"/>
            </w:tcBorders>
          </w:tcPr>
          <w:p w:rsidR="001812C8" w:rsidRPr="00695D3B" w:rsidRDefault="001812C8" w:rsidP="00695D3B">
            <w:pPr>
              <w:keepNext/>
              <w:spacing w:line="360" w:lineRule="auto"/>
              <w:rPr>
                <w:rFonts w:ascii="Book Antiqua" w:hAnsi="Book Antiqua"/>
                <w:sz w:val="24"/>
              </w:rPr>
            </w:pPr>
            <w:r w:rsidRPr="00695D3B">
              <w:rPr>
                <w:rFonts w:ascii="Book Antiqua" w:hAnsi="Book Antiqua"/>
                <w:sz w:val="24"/>
              </w:rPr>
              <w:lastRenderedPageBreak/>
              <w:t xml:space="preserve">nuclear drug delivery and </w:t>
            </w:r>
            <w:r w:rsidRPr="00695D3B">
              <w:rPr>
                <w:rFonts w:ascii="Book Antiqua" w:hAnsi="Book Antiqua"/>
                <w:sz w:val="24"/>
                <w:lang w:val="en-GB"/>
              </w:rPr>
              <w:t>apoptotic effect (</w:t>
            </w:r>
            <w:r w:rsidRPr="00695D3B">
              <w:rPr>
                <w:rFonts w:ascii="Book Antiqua" w:hAnsi="Book Antiqua"/>
                <w:i/>
                <w:sz w:val="24"/>
              </w:rPr>
              <w:t>in vitro</w:t>
            </w:r>
            <w:r w:rsidRPr="00695D3B">
              <w:rPr>
                <w:rFonts w:ascii="Book Antiqua" w:hAnsi="Book Antiqua"/>
                <w:sz w:val="24"/>
              </w:rPr>
              <w:t xml:space="preserve"> study)</w:t>
            </w:r>
          </w:p>
          <w:p w:rsidR="001812C8" w:rsidRPr="00695D3B" w:rsidRDefault="001812C8" w:rsidP="00695D3B">
            <w:pPr>
              <w:keepNext/>
              <w:spacing w:line="360" w:lineRule="auto"/>
              <w:rPr>
                <w:rFonts w:ascii="Book Antiqua" w:hAnsi="Book Antiqua"/>
                <w:sz w:val="24"/>
                <w:lang w:val="en-GB"/>
              </w:rPr>
            </w:pPr>
          </w:p>
          <w:p w:rsidR="001812C8" w:rsidRPr="00695D3B" w:rsidRDefault="001812C8" w:rsidP="00695D3B">
            <w:pPr>
              <w:keepNext/>
              <w:spacing w:line="360" w:lineRule="auto"/>
              <w:rPr>
                <w:rFonts w:ascii="Book Antiqua" w:hAnsi="Book Antiqua"/>
                <w:sz w:val="24"/>
              </w:rPr>
            </w:pPr>
            <w:r w:rsidRPr="00695D3B">
              <w:rPr>
                <w:rFonts w:ascii="Book Antiqua" w:hAnsi="Book Antiqua"/>
                <w:sz w:val="24"/>
                <w:lang w:val="en-GB"/>
              </w:rPr>
              <w:t>HER2 specific targeting, cellular internalization and cytotoxic activity (</w:t>
            </w:r>
            <w:r w:rsidRPr="00695D3B">
              <w:rPr>
                <w:rFonts w:ascii="Book Antiqua" w:hAnsi="Book Antiqua"/>
                <w:i/>
                <w:sz w:val="24"/>
              </w:rPr>
              <w:t>in vitro</w:t>
            </w:r>
            <w:r w:rsidRPr="00695D3B">
              <w:rPr>
                <w:rFonts w:ascii="Book Antiqua" w:hAnsi="Book Antiqua"/>
                <w:sz w:val="24"/>
              </w:rPr>
              <w:t xml:space="preserve"> study)</w:t>
            </w:r>
          </w:p>
          <w:p w:rsidR="001812C8" w:rsidRPr="00695D3B" w:rsidRDefault="001812C8" w:rsidP="00695D3B">
            <w:pPr>
              <w:keepNext/>
              <w:spacing w:line="360" w:lineRule="auto"/>
              <w:rPr>
                <w:rFonts w:ascii="Book Antiqua" w:hAnsi="Book Antiqua"/>
                <w:sz w:val="24"/>
                <w:lang w:val="en-GB"/>
              </w:rPr>
            </w:pPr>
          </w:p>
          <w:p w:rsidR="001812C8" w:rsidRPr="00695D3B" w:rsidRDefault="001812C8" w:rsidP="00695D3B">
            <w:pPr>
              <w:keepNext/>
              <w:spacing w:line="360" w:lineRule="auto"/>
              <w:rPr>
                <w:rFonts w:ascii="Book Antiqua" w:hAnsi="Book Antiqua"/>
                <w:sz w:val="24"/>
                <w:lang w:val="en-GB"/>
              </w:rPr>
            </w:pPr>
            <w:r w:rsidRPr="00695D3B">
              <w:rPr>
                <w:rFonts w:ascii="Book Antiqua" w:hAnsi="Book Antiqua"/>
                <w:sz w:val="24"/>
                <w:lang w:val="en-GB"/>
              </w:rPr>
              <w:t xml:space="preserve">HER2 specific targeting, cellular </w:t>
            </w:r>
            <w:r w:rsidRPr="00695D3B">
              <w:rPr>
                <w:rFonts w:ascii="Book Antiqua" w:hAnsi="Book Antiqua"/>
                <w:sz w:val="24"/>
                <w:lang w:val="en-GB"/>
              </w:rPr>
              <w:lastRenderedPageBreak/>
              <w:t>internalization and cytotoxic activity (</w:t>
            </w:r>
            <w:r w:rsidRPr="00695D3B">
              <w:rPr>
                <w:rFonts w:ascii="Book Antiqua" w:hAnsi="Book Antiqua"/>
                <w:i/>
                <w:sz w:val="24"/>
              </w:rPr>
              <w:t>in vitro</w:t>
            </w:r>
            <w:r w:rsidRPr="00695D3B">
              <w:rPr>
                <w:rFonts w:ascii="Book Antiqua" w:hAnsi="Book Antiqua"/>
                <w:sz w:val="24"/>
              </w:rPr>
              <w:t xml:space="preserve"> study)</w:t>
            </w:r>
            <w:r w:rsidRPr="00695D3B">
              <w:rPr>
                <w:rFonts w:ascii="Book Antiqua" w:hAnsi="Book Antiqua"/>
                <w:sz w:val="24"/>
                <w:lang w:val="en-GB"/>
              </w:rPr>
              <w:t xml:space="preserve"> </w:t>
            </w:r>
          </w:p>
          <w:p w:rsidR="001812C8" w:rsidRPr="00695D3B" w:rsidRDefault="001812C8" w:rsidP="00695D3B">
            <w:pPr>
              <w:keepNext/>
              <w:spacing w:line="360" w:lineRule="auto"/>
              <w:rPr>
                <w:rFonts w:ascii="Book Antiqua" w:hAnsi="Book Antiqua"/>
                <w:sz w:val="24"/>
                <w:lang w:val="en-GB"/>
              </w:rPr>
            </w:pPr>
          </w:p>
          <w:p w:rsidR="001812C8" w:rsidRPr="00695D3B" w:rsidRDefault="001812C8" w:rsidP="00695D3B">
            <w:pPr>
              <w:keepNext/>
              <w:spacing w:line="360" w:lineRule="auto"/>
              <w:rPr>
                <w:rFonts w:ascii="Book Antiqua" w:hAnsi="Book Antiqua"/>
                <w:sz w:val="24"/>
                <w:lang w:val="en-GB"/>
              </w:rPr>
            </w:pPr>
            <w:r w:rsidRPr="00695D3B">
              <w:rPr>
                <w:rFonts w:ascii="Book Antiqua" w:hAnsi="Book Antiqua"/>
                <w:sz w:val="24"/>
                <w:lang w:val="en-GB"/>
              </w:rPr>
              <w:t>HER2 specific targeting, cellular internalization and cytotoxic activity (</w:t>
            </w:r>
            <w:r w:rsidRPr="00695D3B">
              <w:rPr>
                <w:rFonts w:ascii="Book Antiqua" w:hAnsi="Book Antiqua"/>
                <w:i/>
                <w:sz w:val="24"/>
              </w:rPr>
              <w:t>in vitro</w:t>
            </w:r>
            <w:r w:rsidRPr="00695D3B">
              <w:rPr>
                <w:rFonts w:ascii="Book Antiqua" w:hAnsi="Book Antiqua"/>
                <w:sz w:val="24"/>
              </w:rPr>
              <w:t xml:space="preserve"> study)</w:t>
            </w:r>
            <w:r w:rsidRPr="00695D3B">
              <w:rPr>
                <w:rFonts w:ascii="Book Antiqua" w:hAnsi="Book Antiqua"/>
                <w:sz w:val="24"/>
                <w:lang w:val="en-GB"/>
              </w:rPr>
              <w:t>; anti-</w:t>
            </w:r>
            <w:proofErr w:type="spellStart"/>
            <w:r w:rsidRPr="00695D3B">
              <w:rPr>
                <w:rFonts w:ascii="Book Antiqua" w:hAnsi="Book Antiqua"/>
                <w:sz w:val="24"/>
                <w:lang w:val="en-GB"/>
              </w:rPr>
              <w:t>tumor</w:t>
            </w:r>
            <w:proofErr w:type="spellEnd"/>
            <w:r w:rsidRPr="00695D3B">
              <w:rPr>
                <w:rFonts w:ascii="Book Antiqua" w:hAnsi="Book Antiqua"/>
                <w:sz w:val="24"/>
                <w:lang w:val="en-GB"/>
              </w:rPr>
              <w:t xml:space="preserve"> activity (</w:t>
            </w:r>
            <w:r w:rsidRPr="00695D3B">
              <w:rPr>
                <w:rFonts w:ascii="Book Antiqua" w:hAnsi="Book Antiqua"/>
                <w:i/>
                <w:sz w:val="24"/>
              </w:rPr>
              <w:t>in vivo</w:t>
            </w:r>
            <w:r w:rsidRPr="00695D3B">
              <w:rPr>
                <w:rFonts w:ascii="Book Antiqua" w:hAnsi="Book Antiqua"/>
                <w:sz w:val="24"/>
              </w:rPr>
              <w:t xml:space="preserve"> study)</w:t>
            </w:r>
          </w:p>
          <w:p w:rsidR="001812C8" w:rsidRPr="00695D3B" w:rsidRDefault="001812C8" w:rsidP="00695D3B">
            <w:pPr>
              <w:keepNext/>
              <w:spacing w:line="360" w:lineRule="auto"/>
              <w:rPr>
                <w:rFonts w:ascii="Book Antiqua" w:hAnsi="Book Antiqua"/>
                <w:sz w:val="24"/>
                <w:lang w:val="en-GB"/>
              </w:rPr>
            </w:pPr>
          </w:p>
          <w:p w:rsidR="001812C8" w:rsidRPr="00695D3B" w:rsidRDefault="001812C8" w:rsidP="00695D3B">
            <w:pPr>
              <w:keepNext/>
              <w:spacing w:line="360" w:lineRule="auto"/>
              <w:rPr>
                <w:rFonts w:ascii="Book Antiqua" w:hAnsi="Book Antiqua"/>
                <w:sz w:val="24"/>
              </w:rPr>
            </w:pPr>
            <w:r w:rsidRPr="00695D3B">
              <w:rPr>
                <w:rFonts w:ascii="Book Antiqua" w:hAnsi="Book Antiqua"/>
                <w:sz w:val="24"/>
                <w:lang w:val="en-GB"/>
              </w:rPr>
              <w:t>cellular internalization, Plk1 silencing, apoptotic effect (</w:t>
            </w:r>
            <w:r w:rsidRPr="00695D3B">
              <w:rPr>
                <w:rFonts w:ascii="Book Antiqua" w:hAnsi="Book Antiqua"/>
                <w:i/>
                <w:sz w:val="24"/>
              </w:rPr>
              <w:t>in vitro</w:t>
            </w:r>
            <w:r w:rsidRPr="00695D3B">
              <w:rPr>
                <w:rFonts w:ascii="Book Antiqua" w:hAnsi="Book Antiqua"/>
                <w:sz w:val="24"/>
              </w:rPr>
              <w:t xml:space="preserve"> study)</w:t>
            </w:r>
            <w:r w:rsidRPr="00695D3B">
              <w:rPr>
                <w:rFonts w:ascii="Book Antiqua" w:hAnsi="Book Antiqua"/>
                <w:i/>
                <w:sz w:val="24"/>
                <w:lang w:val="en-GB"/>
              </w:rPr>
              <w:t xml:space="preserve">; </w:t>
            </w:r>
            <w:r w:rsidRPr="00695D3B">
              <w:rPr>
                <w:rFonts w:ascii="Book Antiqua" w:hAnsi="Book Antiqua"/>
                <w:sz w:val="24"/>
                <w:lang w:val="en-GB"/>
              </w:rPr>
              <w:t>si</w:t>
            </w:r>
            <w:r w:rsidRPr="00695D3B">
              <w:rPr>
                <w:rFonts w:ascii="Book Antiqua" w:hAnsi="Book Antiqua"/>
                <w:i/>
                <w:iCs/>
                <w:sz w:val="24"/>
                <w:lang w:val="en-GB"/>
              </w:rPr>
              <w:t>Plk1</w:t>
            </w:r>
            <w:r w:rsidRPr="00695D3B">
              <w:rPr>
                <w:rFonts w:ascii="Book Antiqua" w:hAnsi="Book Antiqua"/>
                <w:sz w:val="24"/>
                <w:lang w:val="en-GB"/>
              </w:rPr>
              <w:t xml:space="preserve"> accumulation in </w:t>
            </w:r>
            <w:proofErr w:type="spellStart"/>
            <w:r w:rsidRPr="00695D3B">
              <w:rPr>
                <w:rFonts w:ascii="Book Antiqua" w:hAnsi="Book Antiqua"/>
                <w:sz w:val="24"/>
                <w:lang w:val="en-GB"/>
              </w:rPr>
              <w:t>tumors</w:t>
            </w:r>
            <w:proofErr w:type="spellEnd"/>
            <w:r w:rsidRPr="00695D3B">
              <w:rPr>
                <w:rFonts w:ascii="Book Antiqua" w:hAnsi="Book Antiqua"/>
                <w:sz w:val="24"/>
                <w:lang w:val="en-GB"/>
              </w:rPr>
              <w:t xml:space="preserve"> and anti-</w:t>
            </w:r>
            <w:proofErr w:type="spellStart"/>
            <w:r w:rsidRPr="00695D3B">
              <w:rPr>
                <w:rFonts w:ascii="Book Antiqua" w:hAnsi="Book Antiqua"/>
                <w:sz w:val="24"/>
                <w:lang w:val="en-GB"/>
              </w:rPr>
              <w:t>tumor</w:t>
            </w:r>
            <w:proofErr w:type="spellEnd"/>
            <w:r w:rsidRPr="00695D3B">
              <w:rPr>
                <w:rFonts w:ascii="Book Antiqua" w:hAnsi="Book Antiqua"/>
                <w:sz w:val="24"/>
                <w:lang w:val="en-GB"/>
              </w:rPr>
              <w:t xml:space="preserve"> activity (</w:t>
            </w:r>
            <w:r w:rsidRPr="00695D3B">
              <w:rPr>
                <w:rFonts w:ascii="Book Antiqua" w:hAnsi="Book Antiqua"/>
                <w:i/>
                <w:sz w:val="24"/>
              </w:rPr>
              <w:t>in vivo</w:t>
            </w:r>
            <w:r w:rsidRPr="00695D3B">
              <w:rPr>
                <w:rFonts w:ascii="Book Antiqua" w:hAnsi="Book Antiqua"/>
                <w:sz w:val="24"/>
              </w:rPr>
              <w:t xml:space="preserve"> study)</w:t>
            </w:r>
          </w:p>
          <w:p w:rsidR="001812C8" w:rsidRPr="00695D3B" w:rsidRDefault="001812C8" w:rsidP="00695D3B">
            <w:pPr>
              <w:keepNext/>
              <w:spacing w:line="360" w:lineRule="auto"/>
              <w:rPr>
                <w:rFonts w:ascii="Book Antiqua" w:hAnsi="Book Antiqua"/>
                <w:sz w:val="24"/>
                <w:lang w:val="en-GB"/>
              </w:rPr>
            </w:pPr>
          </w:p>
          <w:p w:rsidR="001812C8" w:rsidRPr="00695D3B" w:rsidRDefault="001812C8" w:rsidP="00695D3B">
            <w:pPr>
              <w:keepNext/>
              <w:spacing w:line="360" w:lineRule="auto"/>
              <w:rPr>
                <w:rFonts w:ascii="Book Antiqua" w:hAnsi="Book Antiqua"/>
                <w:sz w:val="24"/>
                <w:lang w:val="en-GB"/>
              </w:rPr>
            </w:pPr>
            <w:r w:rsidRPr="00695D3B">
              <w:rPr>
                <w:rFonts w:ascii="Book Antiqua" w:hAnsi="Book Antiqua"/>
                <w:sz w:val="24"/>
                <w:lang w:val="en-GB"/>
              </w:rPr>
              <w:t>cellular internalization and cytotoxic activity (</w:t>
            </w:r>
            <w:r w:rsidRPr="00695D3B">
              <w:rPr>
                <w:rFonts w:ascii="Book Antiqua" w:hAnsi="Book Antiqua"/>
                <w:i/>
                <w:sz w:val="24"/>
              </w:rPr>
              <w:t>in vitro</w:t>
            </w:r>
            <w:r w:rsidRPr="00695D3B">
              <w:rPr>
                <w:rFonts w:ascii="Book Antiqua" w:hAnsi="Book Antiqua"/>
                <w:sz w:val="24"/>
              </w:rPr>
              <w:t xml:space="preserve"> study)</w:t>
            </w:r>
          </w:p>
          <w:p w:rsidR="001812C8" w:rsidRPr="00695D3B" w:rsidRDefault="001812C8" w:rsidP="00695D3B">
            <w:pPr>
              <w:keepNext/>
              <w:spacing w:line="360" w:lineRule="auto"/>
              <w:rPr>
                <w:rFonts w:ascii="Book Antiqua" w:hAnsi="Book Antiqua"/>
                <w:sz w:val="24"/>
                <w:lang w:val="en-GB"/>
              </w:rPr>
            </w:pPr>
          </w:p>
          <w:p w:rsidR="001812C8" w:rsidRPr="00695D3B" w:rsidRDefault="001812C8" w:rsidP="00695D3B">
            <w:pPr>
              <w:keepNext/>
              <w:spacing w:line="360" w:lineRule="auto"/>
              <w:rPr>
                <w:rFonts w:ascii="Book Antiqua" w:hAnsi="Book Antiqua"/>
                <w:sz w:val="24"/>
                <w:lang w:val="en-GB"/>
              </w:rPr>
            </w:pPr>
            <w:r w:rsidRPr="00695D3B">
              <w:rPr>
                <w:rFonts w:ascii="Book Antiqua" w:hAnsi="Book Antiqua"/>
                <w:sz w:val="24"/>
                <w:lang w:val="en-GB"/>
              </w:rPr>
              <w:t>HER2 specific cytotoxic activity (</w:t>
            </w:r>
            <w:r w:rsidRPr="00695D3B">
              <w:rPr>
                <w:rFonts w:ascii="Book Antiqua" w:hAnsi="Book Antiqua"/>
                <w:i/>
                <w:sz w:val="24"/>
              </w:rPr>
              <w:t>in vitro</w:t>
            </w:r>
            <w:r w:rsidRPr="00695D3B">
              <w:rPr>
                <w:rFonts w:ascii="Book Antiqua" w:hAnsi="Book Antiqua"/>
                <w:sz w:val="24"/>
              </w:rPr>
              <w:t xml:space="preserve"> study)</w:t>
            </w:r>
          </w:p>
        </w:tc>
      </w:tr>
    </w:tbl>
    <w:p w:rsidR="001812C8" w:rsidRPr="00695D3B" w:rsidRDefault="001812C8" w:rsidP="00695D3B">
      <w:pPr>
        <w:spacing w:line="360" w:lineRule="auto"/>
        <w:rPr>
          <w:rFonts w:ascii="Book Antiqua" w:hAnsi="Book Antiqua"/>
          <w:sz w:val="24"/>
        </w:rPr>
      </w:pPr>
    </w:p>
    <w:sectPr w:rsidR="001812C8" w:rsidRPr="00695D3B" w:rsidSect="001A7A03">
      <w:footerReference w:type="even" r:id="rId13"/>
      <w:footerReference w:type="default" r:id="rId14"/>
      <w:pgSz w:w="11906" w:h="16838"/>
      <w:pgMar w:top="1440" w:right="1230" w:bottom="1440" w:left="1230" w:header="851" w:footer="992" w:gutter="0"/>
      <w:cols w:space="425"/>
      <w:docGrid w:type="lines" w:linePitch="312"/>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71E5F" w:rsidRDefault="00A71E5F">
      <w:r>
        <w:separator/>
      </w:r>
    </w:p>
  </w:endnote>
  <w:endnote w:type="continuationSeparator" w:id="0">
    <w:p w:rsidR="00A71E5F" w:rsidRDefault="00A71E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charset w:val="50"/>
    <w:family w:val="auto"/>
    <w:pitch w:val="variable"/>
    <w:sig w:usb0="00000003" w:usb1="288F0000" w:usb2="00000016" w:usb3="00000000" w:csb0="00040001" w:csb1="00000000"/>
  </w:font>
  <w:font w:name="Calibri">
    <w:panose1 w:val="020F0502020204030204"/>
    <w:charset w:val="00"/>
    <w:family w:val="auto"/>
    <w:pitch w:val="variable"/>
    <w:sig w:usb0="E10002FF" w:usb1="4000ACFF" w:usb2="00000009" w:usb3="00000000" w:csb0="0000019F" w:csb1="00000000"/>
  </w:font>
  <w:font w:name="MS Gothic">
    <w:altName w:val="ＭＳ ゴシック"/>
    <w:charset w:val="80"/>
    <w:family w:val="modern"/>
    <w:pitch w:val="fixed"/>
    <w:sig w:usb0="E00002FF" w:usb1="6AC7FDFB" w:usb2="00000012" w:usb3="00000000" w:csb0="0002009F" w:csb1="00000000"/>
  </w:font>
  <w:font w:name="TimesNewRomanPS">
    <w:altName w:val="Times New Roman"/>
    <w:panose1 w:val="00000000000000000000"/>
    <w:charset w:val="00"/>
    <w:family w:val="roman"/>
    <w:notTrueType/>
    <w:pitch w:val="default"/>
    <w:sig w:usb0="00000003" w:usb1="00000000" w:usb2="00000000" w:usb3="00000000" w:csb0="00000001" w:csb1="00000000"/>
  </w:font>
  <w:font w:name="Book Antiqua">
    <w:panose1 w:val="02040602050305030304"/>
    <w:charset w:val="00"/>
    <w:family w:val="auto"/>
    <w:pitch w:val="variable"/>
    <w:sig w:usb0="00000003" w:usb1="00000000" w:usb2="00000000" w:usb3="00000000" w:csb0="00000001" w:csb1="00000000"/>
  </w:font>
  <w:font w:name="Segoe UI">
    <w:charset w:val="00"/>
    <w:family w:val="swiss"/>
    <w:pitch w:val="variable"/>
    <w:sig w:usb0="E10002FF" w:usb1="4000E47F" w:usb2="00000029" w:usb3="00000000" w:csb0="0000019F" w:csb1="00000000"/>
  </w:font>
  <w:font w:name="Tahoma">
    <w:panose1 w:val="020B060403050404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TimesNewRomanSF-Bold">
    <w:panose1 w:val="00000000000000000000"/>
    <w:charset w:val="00"/>
    <w:family w:val="auto"/>
    <w:notTrueType/>
    <w:pitch w:val="default"/>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12C8" w:rsidRDefault="001812C8" w:rsidP="009D189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1812C8" w:rsidRDefault="001812C8" w:rsidP="0077673F">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12C8" w:rsidRDefault="001812C8" w:rsidP="009D189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5B59BA">
      <w:rPr>
        <w:rStyle w:val="PageNumber"/>
        <w:noProof/>
      </w:rPr>
      <w:t>37</w:t>
    </w:r>
    <w:r>
      <w:rPr>
        <w:rStyle w:val="PageNumber"/>
      </w:rPr>
      <w:fldChar w:fldCharType="end"/>
    </w:r>
  </w:p>
  <w:p w:rsidR="001812C8" w:rsidRDefault="001812C8" w:rsidP="0077673F">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71E5F" w:rsidRDefault="00A71E5F">
      <w:r>
        <w:separator/>
      </w:r>
    </w:p>
  </w:footnote>
  <w:footnote w:type="continuationSeparator" w:id="0">
    <w:p w:rsidR="00A71E5F" w:rsidRDefault="00A71E5F">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8FD8D134"/>
    <w:lvl w:ilvl="0">
      <w:start w:val="1"/>
      <w:numFmt w:val="bullet"/>
      <w:lvlText w:val=""/>
      <w:lvlJc w:val="left"/>
      <w:pPr>
        <w:tabs>
          <w:tab w:val="num" w:pos="0"/>
        </w:tabs>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142742FF"/>
    <w:multiLevelType w:val="hybridMultilevel"/>
    <w:tmpl w:val="CFDA7C00"/>
    <w:lvl w:ilvl="0" w:tplc="D7E2AA46">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
    <w:nsid w:val="6CD153B3"/>
    <w:multiLevelType w:val="hybridMultilevel"/>
    <w:tmpl w:val="55CCC342"/>
    <w:lvl w:ilvl="0" w:tplc="EEC811D4">
      <w:start w:val="1"/>
      <w:numFmt w:val="bullet"/>
      <w:lvlText w:val="-"/>
      <w:lvlJc w:val="left"/>
      <w:pPr>
        <w:tabs>
          <w:tab w:val="num" w:pos="720"/>
        </w:tabs>
        <w:ind w:left="720" w:hanging="360"/>
      </w:pPr>
      <w:rPr>
        <w:rFonts w:ascii="Times New Roman" w:eastAsia="宋体" w:hAnsi="Times New Roman"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hyphenationZone w:val="42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E6AC3"/>
    <w:rsid w:val="0000116A"/>
    <w:rsid w:val="00002763"/>
    <w:rsid w:val="00006CA0"/>
    <w:rsid w:val="00020978"/>
    <w:rsid w:val="00026A7F"/>
    <w:rsid w:val="0002776D"/>
    <w:rsid w:val="00027861"/>
    <w:rsid w:val="0003078A"/>
    <w:rsid w:val="000447FF"/>
    <w:rsid w:val="00045002"/>
    <w:rsid w:val="0005080B"/>
    <w:rsid w:val="0005499B"/>
    <w:rsid w:val="00067F4B"/>
    <w:rsid w:val="00072AE2"/>
    <w:rsid w:val="00073FA8"/>
    <w:rsid w:val="000744D2"/>
    <w:rsid w:val="000779EE"/>
    <w:rsid w:val="0008744B"/>
    <w:rsid w:val="000877D0"/>
    <w:rsid w:val="00092463"/>
    <w:rsid w:val="00094592"/>
    <w:rsid w:val="000970EF"/>
    <w:rsid w:val="000A02EF"/>
    <w:rsid w:val="000A325C"/>
    <w:rsid w:val="000A50FA"/>
    <w:rsid w:val="000C1FA6"/>
    <w:rsid w:val="000C2F2C"/>
    <w:rsid w:val="000C4172"/>
    <w:rsid w:val="000D10BA"/>
    <w:rsid w:val="000D4CC1"/>
    <w:rsid w:val="000E31BF"/>
    <w:rsid w:val="000E5DED"/>
    <w:rsid w:val="000F63CC"/>
    <w:rsid w:val="000F7237"/>
    <w:rsid w:val="000F7DD2"/>
    <w:rsid w:val="00106944"/>
    <w:rsid w:val="00106CBE"/>
    <w:rsid w:val="00111110"/>
    <w:rsid w:val="0011452D"/>
    <w:rsid w:val="0011524D"/>
    <w:rsid w:val="001158CC"/>
    <w:rsid w:val="00115ED1"/>
    <w:rsid w:val="00126583"/>
    <w:rsid w:val="00132F37"/>
    <w:rsid w:val="00140455"/>
    <w:rsid w:val="0014273F"/>
    <w:rsid w:val="00144CAA"/>
    <w:rsid w:val="00145141"/>
    <w:rsid w:val="00153E34"/>
    <w:rsid w:val="001616F2"/>
    <w:rsid w:val="001744CD"/>
    <w:rsid w:val="00180B97"/>
    <w:rsid w:val="001812C8"/>
    <w:rsid w:val="001824DA"/>
    <w:rsid w:val="00186F8F"/>
    <w:rsid w:val="00187DCE"/>
    <w:rsid w:val="00195486"/>
    <w:rsid w:val="001A01E1"/>
    <w:rsid w:val="001A0DED"/>
    <w:rsid w:val="001A2B02"/>
    <w:rsid w:val="001A727A"/>
    <w:rsid w:val="001A768A"/>
    <w:rsid w:val="001A7A03"/>
    <w:rsid w:val="001B54AB"/>
    <w:rsid w:val="001C1E02"/>
    <w:rsid w:val="001C270B"/>
    <w:rsid w:val="001C33B4"/>
    <w:rsid w:val="001C4DC1"/>
    <w:rsid w:val="001D7C3B"/>
    <w:rsid w:val="001E05C9"/>
    <w:rsid w:val="001F30D4"/>
    <w:rsid w:val="001F3543"/>
    <w:rsid w:val="001F4EC6"/>
    <w:rsid w:val="001F7E9A"/>
    <w:rsid w:val="00211382"/>
    <w:rsid w:val="002156BE"/>
    <w:rsid w:val="00221476"/>
    <w:rsid w:val="00221898"/>
    <w:rsid w:val="002226B7"/>
    <w:rsid w:val="0023502A"/>
    <w:rsid w:val="00246A9D"/>
    <w:rsid w:val="00250798"/>
    <w:rsid w:val="00254DA9"/>
    <w:rsid w:val="00257535"/>
    <w:rsid w:val="002605D7"/>
    <w:rsid w:val="00261AF0"/>
    <w:rsid w:val="00261C4D"/>
    <w:rsid w:val="002661A2"/>
    <w:rsid w:val="00267348"/>
    <w:rsid w:val="00271F57"/>
    <w:rsid w:val="00276BB0"/>
    <w:rsid w:val="0028162B"/>
    <w:rsid w:val="00282465"/>
    <w:rsid w:val="00285EA1"/>
    <w:rsid w:val="002925CB"/>
    <w:rsid w:val="002943B6"/>
    <w:rsid w:val="00294FE8"/>
    <w:rsid w:val="002A07C6"/>
    <w:rsid w:val="002A3AE1"/>
    <w:rsid w:val="002A415A"/>
    <w:rsid w:val="002A5E8E"/>
    <w:rsid w:val="002B1079"/>
    <w:rsid w:val="002B2394"/>
    <w:rsid w:val="002B5C72"/>
    <w:rsid w:val="002B679D"/>
    <w:rsid w:val="002C0932"/>
    <w:rsid w:val="002C30A8"/>
    <w:rsid w:val="002D577D"/>
    <w:rsid w:val="002E6918"/>
    <w:rsid w:val="002F5761"/>
    <w:rsid w:val="00306557"/>
    <w:rsid w:val="00331C89"/>
    <w:rsid w:val="003407F9"/>
    <w:rsid w:val="00340992"/>
    <w:rsid w:val="00347AED"/>
    <w:rsid w:val="00351AAB"/>
    <w:rsid w:val="00357CC2"/>
    <w:rsid w:val="00361B5B"/>
    <w:rsid w:val="00367A35"/>
    <w:rsid w:val="00371845"/>
    <w:rsid w:val="003843E8"/>
    <w:rsid w:val="00385302"/>
    <w:rsid w:val="003A6E2C"/>
    <w:rsid w:val="003B7E2E"/>
    <w:rsid w:val="003C2BF0"/>
    <w:rsid w:val="003C2E8D"/>
    <w:rsid w:val="003C66E5"/>
    <w:rsid w:val="003C673D"/>
    <w:rsid w:val="003C6E0F"/>
    <w:rsid w:val="003D4F71"/>
    <w:rsid w:val="003F40BF"/>
    <w:rsid w:val="00405000"/>
    <w:rsid w:val="00411B38"/>
    <w:rsid w:val="0041590B"/>
    <w:rsid w:val="00415CC0"/>
    <w:rsid w:val="004211CD"/>
    <w:rsid w:val="00422BD0"/>
    <w:rsid w:val="00432A55"/>
    <w:rsid w:val="00433FAE"/>
    <w:rsid w:val="0044331F"/>
    <w:rsid w:val="00446068"/>
    <w:rsid w:val="00450EBA"/>
    <w:rsid w:val="0045276B"/>
    <w:rsid w:val="00460F80"/>
    <w:rsid w:val="00462199"/>
    <w:rsid w:val="00477066"/>
    <w:rsid w:val="004772E3"/>
    <w:rsid w:val="00481F13"/>
    <w:rsid w:val="00482F75"/>
    <w:rsid w:val="004851FA"/>
    <w:rsid w:val="00495792"/>
    <w:rsid w:val="004978A8"/>
    <w:rsid w:val="004B7885"/>
    <w:rsid w:val="004C741B"/>
    <w:rsid w:val="004D15D1"/>
    <w:rsid w:val="004D3019"/>
    <w:rsid w:val="004E0D69"/>
    <w:rsid w:val="004E30E5"/>
    <w:rsid w:val="004E456E"/>
    <w:rsid w:val="004F7435"/>
    <w:rsid w:val="00501EF6"/>
    <w:rsid w:val="00504102"/>
    <w:rsid w:val="00507968"/>
    <w:rsid w:val="00510ABF"/>
    <w:rsid w:val="00513277"/>
    <w:rsid w:val="00516C5A"/>
    <w:rsid w:val="005206D9"/>
    <w:rsid w:val="00521A0B"/>
    <w:rsid w:val="005236BA"/>
    <w:rsid w:val="0052574B"/>
    <w:rsid w:val="00534328"/>
    <w:rsid w:val="00543A75"/>
    <w:rsid w:val="00543F0D"/>
    <w:rsid w:val="005477E3"/>
    <w:rsid w:val="00551A3B"/>
    <w:rsid w:val="00554909"/>
    <w:rsid w:val="00555426"/>
    <w:rsid w:val="00571B50"/>
    <w:rsid w:val="00572400"/>
    <w:rsid w:val="005735EB"/>
    <w:rsid w:val="00581B29"/>
    <w:rsid w:val="00596C41"/>
    <w:rsid w:val="005A0D61"/>
    <w:rsid w:val="005A0F6C"/>
    <w:rsid w:val="005A193D"/>
    <w:rsid w:val="005B03FC"/>
    <w:rsid w:val="005B59BA"/>
    <w:rsid w:val="005B764E"/>
    <w:rsid w:val="005C07EB"/>
    <w:rsid w:val="005C32B4"/>
    <w:rsid w:val="005C3C6B"/>
    <w:rsid w:val="005D0365"/>
    <w:rsid w:val="005D3CB7"/>
    <w:rsid w:val="005D68E1"/>
    <w:rsid w:val="005E571F"/>
    <w:rsid w:val="005F11F1"/>
    <w:rsid w:val="005F1B24"/>
    <w:rsid w:val="005F3237"/>
    <w:rsid w:val="005F65B5"/>
    <w:rsid w:val="005F7770"/>
    <w:rsid w:val="005F7D3D"/>
    <w:rsid w:val="00603188"/>
    <w:rsid w:val="00605605"/>
    <w:rsid w:val="00613769"/>
    <w:rsid w:val="00614D26"/>
    <w:rsid w:val="00614FFC"/>
    <w:rsid w:val="006164D2"/>
    <w:rsid w:val="00620329"/>
    <w:rsid w:val="00623E62"/>
    <w:rsid w:val="00630BC7"/>
    <w:rsid w:val="006324C6"/>
    <w:rsid w:val="006334CD"/>
    <w:rsid w:val="00634F14"/>
    <w:rsid w:val="006377F0"/>
    <w:rsid w:val="00637D9A"/>
    <w:rsid w:val="00647500"/>
    <w:rsid w:val="00653E99"/>
    <w:rsid w:val="006540ED"/>
    <w:rsid w:val="00670C8E"/>
    <w:rsid w:val="00673D26"/>
    <w:rsid w:val="00674FC2"/>
    <w:rsid w:val="00681F3E"/>
    <w:rsid w:val="00695D3B"/>
    <w:rsid w:val="006A2AFC"/>
    <w:rsid w:val="006A60B0"/>
    <w:rsid w:val="006B1AB5"/>
    <w:rsid w:val="006B4225"/>
    <w:rsid w:val="006B44BC"/>
    <w:rsid w:val="006B570E"/>
    <w:rsid w:val="006C0DB8"/>
    <w:rsid w:val="006C62AF"/>
    <w:rsid w:val="006C79B0"/>
    <w:rsid w:val="006E3BBE"/>
    <w:rsid w:val="006E48ED"/>
    <w:rsid w:val="006F1502"/>
    <w:rsid w:val="006F5643"/>
    <w:rsid w:val="006F67CA"/>
    <w:rsid w:val="0070627F"/>
    <w:rsid w:val="00713D08"/>
    <w:rsid w:val="00734B4E"/>
    <w:rsid w:val="00735E10"/>
    <w:rsid w:val="007372C1"/>
    <w:rsid w:val="00741066"/>
    <w:rsid w:val="007422C7"/>
    <w:rsid w:val="00762FDC"/>
    <w:rsid w:val="00765721"/>
    <w:rsid w:val="007738C4"/>
    <w:rsid w:val="00775CE0"/>
    <w:rsid w:val="0077673F"/>
    <w:rsid w:val="00776796"/>
    <w:rsid w:val="007808A0"/>
    <w:rsid w:val="007913D6"/>
    <w:rsid w:val="00795F6D"/>
    <w:rsid w:val="007A295F"/>
    <w:rsid w:val="007A3A57"/>
    <w:rsid w:val="007B1A44"/>
    <w:rsid w:val="007B276B"/>
    <w:rsid w:val="007B3179"/>
    <w:rsid w:val="007B70BC"/>
    <w:rsid w:val="007C4357"/>
    <w:rsid w:val="007C7511"/>
    <w:rsid w:val="007C7B5D"/>
    <w:rsid w:val="007D00E3"/>
    <w:rsid w:val="007D052A"/>
    <w:rsid w:val="007D1D9B"/>
    <w:rsid w:val="007E3A94"/>
    <w:rsid w:val="007F4EEF"/>
    <w:rsid w:val="007F5A7C"/>
    <w:rsid w:val="007F7131"/>
    <w:rsid w:val="00801131"/>
    <w:rsid w:val="0080415C"/>
    <w:rsid w:val="0080430F"/>
    <w:rsid w:val="008051C3"/>
    <w:rsid w:val="008150D2"/>
    <w:rsid w:val="00817E6D"/>
    <w:rsid w:val="00825925"/>
    <w:rsid w:val="0082599B"/>
    <w:rsid w:val="00826BFB"/>
    <w:rsid w:val="008306B0"/>
    <w:rsid w:val="008377AB"/>
    <w:rsid w:val="008417D4"/>
    <w:rsid w:val="008455F7"/>
    <w:rsid w:val="00846139"/>
    <w:rsid w:val="00850BAD"/>
    <w:rsid w:val="008709AD"/>
    <w:rsid w:val="00891014"/>
    <w:rsid w:val="0089282D"/>
    <w:rsid w:val="008A5B6E"/>
    <w:rsid w:val="008B5BC3"/>
    <w:rsid w:val="008C013A"/>
    <w:rsid w:val="008C58E0"/>
    <w:rsid w:val="008D2FBC"/>
    <w:rsid w:val="008E15B3"/>
    <w:rsid w:val="008E1C3F"/>
    <w:rsid w:val="008F2F4D"/>
    <w:rsid w:val="008F37A9"/>
    <w:rsid w:val="008F4147"/>
    <w:rsid w:val="008F499D"/>
    <w:rsid w:val="008F7A21"/>
    <w:rsid w:val="00900820"/>
    <w:rsid w:val="00901F2B"/>
    <w:rsid w:val="00903983"/>
    <w:rsid w:val="009042BD"/>
    <w:rsid w:val="00923D27"/>
    <w:rsid w:val="00927BF5"/>
    <w:rsid w:val="009305EA"/>
    <w:rsid w:val="009349F2"/>
    <w:rsid w:val="00940AAF"/>
    <w:rsid w:val="00943C98"/>
    <w:rsid w:val="00944E0A"/>
    <w:rsid w:val="009466AE"/>
    <w:rsid w:val="009520DB"/>
    <w:rsid w:val="00961805"/>
    <w:rsid w:val="00964969"/>
    <w:rsid w:val="00970FC4"/>
    <w:rsid w:val="00974BC0"/>
    <w:rsid w:val="009848FF"/>
    <w:rsid w:val="00986608"/>
    <w:rsid w:val="00987CDD"/>
    <w:rsid w:val="00992877"/>
    <w:rsid w:val="009B1345"/>
    <w:rsid w:val="009B1E0D"/>
    <w:rsid w:val="009B42F7"/>
    <w:rsid w:val="009B71AE"/>
    <w:rsid w:val="009C36E5"/>
    <w:rsid w:val="009D189C"/>
    <w:rsid w:val="009D6453"/>
    <w:rsid w:val="009D6910"/>
    <w:rsid w:val="009D7CE7"/>
    <w:rsid w:val="009E6988"/>
    <w:rsid w:val="009E7DC9"/>
    <w:rsid w:val="009F3FBB"/>
    <w:rsid w:val="00A13EA7"/>
    <w:rsid w:val="00A14535"/>
    <w:rsid w:val="00A16AD3"/>
    <w:rsid w:val="00A410ED"/>
    <w:rsid w:val="00A500CF"/>
    <w:rsid w:val="00A65B86"/>
    <w:rsid w:val="00A67AAF"/>
    <w:rsid w:val="00A71A51"/>
    <w:rsid w:val="00A71E5F"/>
    <w:rsid w:val="00A72A4B"/>
    <w:rsid w:val="00A77DEA"/>
    <w:rsid w:val="00A8408A"/>
    <w:rsid w:val="00A845AC"/>
    <w:rsid w:val="00A876DB"/>
    <w:rsid w:val="00A96762"/>
    <w:rsid w:val="00AA1224"/>
    <w:rsid w:val="00AA20F4"/>
    <w:rsid w:val="00AB0D64"/>
    <w:rsid w:val="00AB1DE7"/>
    <w:rsid w:val="00AC295E"/>
    <w:rsid w:val="00AC5B75"/>
    <w:rsid w:val="00AC6D9A"/>
    <w:rsid w:val="00AC6DA5"/>
    <w:rsid w:val="00AD2E2C"/>
    <w:rsid w:val="00AD3899"/>
    <w:rsid w:val="00AD5DB7"/>
    <w:rsid w:val="00AD70DE"/>
    <w:rsid w:val="00AE0034"/>
    <w:rsid w:val="00AE2F22"/>
    <w:rsid w:val="00AE58F1"/>
    <w:rsid w:val="00AF310E"/>
    <w:rsid w:val="00AF7544"/>
    <w:rsid w:val="00B14FD9"/>
    <w:rsid w:val="00B157B1"/>
    <w:rsid w:val="00B17F12"/>
    <w:rsid w:val="00B21C2A"/>
    <w:rsid w:val="00B344DD"/>
    <w:rsid w:val="00B378BD"/>
    <w:rsid w:val="00B424B0"/>
    <w:rsid w:val="00B4276F"/>
    <w:rsid w:val="00B44FE5"/>
    <w:rsid w:val="00B47D1E"/>
    <w:rsid w:val="00B50A45"/>
    <w:rsid w:val="00B50B6F"/>
    <w:rsid w:val="00B54299"/>
    <w:rsid w:val="00B61A66"/>
    <w:rsid w:val="00B70584"/>
    <w:rsid w:val="00B82525"/>
    <w:rsid w:val="00B8410A"/>
    <w:rsid w:val="00B842CE"/>
    <w:rsid w:val="00B94E21"/>
    <w:rsid w:val="00B9702A"/>
    <w:rsid w:val="00BA63C5"/>
    <w:rsid w:val="00BC1A12"/>
    <w:rsid w:val="00BC4412"/>
    <w:rsid w:val="00BC4CED"/>
    <w:rsid w:val="00BE5D2A"/>
    <w:rsid w:val="00BE6AC3"/>
    <w:rsid w:val="00BF303F"/>
    <w:rsid w:val="00BF3EAC"/>
    <w:rsid w:val="00BF3FDC"/>
    <w:rsid w:val="00BF483D"/>
    <w:rsid w:val="00BF4B61"/>
    <w:rsid w:val="00BF6A8B"/>
    <w:rsid w:val="00BF7027"/>
    <w:rsid w:val="00C151B3"/>
    <w:rsid w:val="00C306F5"/>
    <w:rsid w:val="00C310E3"/>
    <w:rsid w:val="00C34C3A"/>
    <w:rsid w:val="00C35352"/>
    <w:rsid w:val="00C42D01"/>
    <w:rsid w:val="00C44A15"/>
    <w:rsid w:val="00C46C54"/>
    <w:rsid w:val="00C47351"/>
    <w:rsid w:val="00C52DC1"/>
    <w:rsid w:val="00C554AD"/>
    <w:rsid w:val="00C604AD"/>
    <w:rsid w:val="00C60F57"/>
    <w:rsid w:val="00C62B18"/>
    <w:rsid w:val="00C671F0"/>
    <w:rsid w:val="00C7470B"/>
    <w:rsid w:val="00C754E8"/>
    <w:rsid w:val="00C75D58"/>
    <w:rsid w:val="00C76676"/>
    <w:rsid w:val="00C829ED"/>
    <w:rsid w:val="00C83484"/>
    <w:rsid w:val="00C84FE2"/>
    <w:rsid w:val="00C906E2"/>
    <w:rsid w:val="00C9386F"/>
    <w:rsid w:val="00C9413B"/>
    <w:rsid w:val="00CA2CCB"/>
    <w:rsid w:val="00CA4151"/>
    <w:rsid w:val="00CB48D5"/>
    <w:rsid w:val="00CB4C64"/>
    <w:rsid w:val="00CB58D4"/>
    <w:rsid w:val="00CC05D6"/>
    <w:rsid w:val="00CC06AB"/>
    <w:rsid w:val="00CC77FE"/>
    <w:rsid w:val="00CD0233"/>
    <w:rsid w:val="00CD312C"/>
    <w:rsid w:val="00CD3C6C"/>
    <w:rsid w:val="00CD4F2E"/>
    <w:rsid w:val="00CD52EB"/>
    <w:rsid w:val="00CD71A7"/>
    <w:rsid w:val="00CE10BA"/>
    <w:rsid w:val="00CE29CB"/>
    <w:rsid w:val="00CE7117"/>
    <w:rsid w:val="00CF4254"/>
    <w:rsid w:val="00CF5FDF"/>
    <w:rsid w:val="00D038C8"/>
    <w:rsid w:val="00D06A38"/>
    <w:rsid w:val="00D20B65"/>
    <w:rsid w:val="00D20DAD"/>
    <w:rsid w:val="00D23B71"/>
    <w:rsid w:val="00D26319"/>
    <w:rsid w:val="00D27BEE"/>
    <w:rsid w:val="00D413E9"/>
    <w:rsid w:val="00D41635"/>
    <w:rsid w:val="00D45FAC"/>
    <w:rsid w:val="00D73234"/>
    <w:rsid w:val="00D91FF2"/>
    <w:rsid w:val="00D939EF"/>
    <w:rsid w:val="00D95E9F"/>
    <w:rsid w:val="00DA3355"/>
    <w:rsid w:val="00DA64E4"/>
    <w:rsid w:val="00DC0074"/>
    <w:rsid w:val="00DC20AA"/>
    <w:rsid w:val="00DE1CEF"/>
    <w:rsid w:val="00DE6870"/>
    <w:rsid w:val="00DF368D"/>
    <w:rsid w:val="00DF5744"/>
    <w:rsid w:val="00DF7B9A"/>
    <w:rsid w:val="00E006EA"/>
    <w:rsid w:val="00E04FA8"/>
    <w:rsid w:val="00E111A1"/>
    <w:rsid w:val="00E155C2"/>
    <w:rsid w:val="00E15A8C"/>
    <w:rsid w:val="00E215EB"/>
    <w:rsid w:val="00E23A5F"/>
    <w:rsid w:val="00E23AB1"/>
    <w:rsid w:val="00E25A48"/>
    <w:rsid w:val="00E2740B"/>
    <w:rsid w:val="00E2760B"/>
    <w:rsid w:val="00E30D9C"/>
    <w:rsid w:val="00E32E5B"/>
    <w:rsid w:val="00E3527A"/>
    <w:rsid w:val="00E40563"/>
    <w:rsid w:val="00E438CF"/>
    <w:rsid w:val="00E44273"/>
    <w:rsid w:val="00E5289F"/>
    <w:rsid w:val="00E55DA4"/>
    <w:rsid w:val="00E603D0"/>
    <w:rsid w:val="00E6091A"/>
    <w:rsid w:val="00E80C8E"/>
    <w:rsid w:val="00E8197D"/>
    <w:rsid w:val="00E81B0B"/>
    <w:rsid w:val="00EA11C6"/>
    <w:rsid w:val="00EA21A5"/>
    <w:rsid w:val="00EA4DF5"/>
    <w:rsid w:val="00ED4C72"/>
    <w:rsid w:val="00EE6224"/>
    <w:rsid w:val="00EE745A"/>
    <w:rsid w:val="00EF44E3"/>
    <w:rsid w:val="00F01B1D"/>
    <w:rsid w:val="00F070E7"/>
    <w:rsid w:val="00F1220F"/>
    <w:rsid w:val="00F13A8D"/>
    <w:rsid w:val="00F143FB"/>
    <w:rsid w:val="00F14D72"/>
    <w:rsid w:val="00F156C5"/>
    <w:rsid w:val="00F169D4"/>
    <w:rsid w:val="00F239EE"/>
    <w:rsid w:val="00F3312D"/>
    <w:rsid w:val="00F4105B"/>
    <w:rsid w:val="00F43E22"/>
    <w:rsid w:val="00F45A83"/>
    <w:rsid w:val="00F45E41"/>
    <w:rsid w:val="00F4658C"/>
    <w:rsid w:val="00F504C2"/>
    <w:rsid w:val="00F52412"/>
    <w:rsid w:val="00F5321B"/>
    <w:rsid w:val="00F56599"/>
    <w:rsid w:val="00F67E96"/>
    <w:rsid w:val="00F76B9E"/>
    <w:rsid w:val="00F841DB"/>
    <w:rsid w:val="00F938DE"/>
    <w:rsid w:val="00F979FE"/>
    <w:rsid w:val="00FA6A21"/>
    <w:rsid w:val="00FB3539"/>
    <w:rsid w:val="00FC4FB1"/>
    <w:rsid w:val="00FD446B"/>
    <w:rsid w:val="00FD5299"/>
    <w:rsid w:val="00FE0CE2"/>
    <w:rsid w:val="00FE0FB3"/>
    <w:rsid w:val="00FE2C58"/>
    <w:rsid w:val="00FF2F74"/>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sz w:val="22"/>
        <w:szCs w:val="22"/>
        <w:lang w:val="it-IT" w:eastAsia="it-IT" w:bidi="ar-SA"/>
      </w:rPr>
    </w:rPrDefault>
    <w:pPrDefault/>
  </w:docDefaults>
  <w:latentStyles w:defLockedState="0" w:defUIPriority="99" w:defSemiHidden="1" w:defUnhideWhenUsed="1" w:defQFormat="0" w:count="276">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2" w:locked="1" w:uiPriority="0"/>
    <w:lsdException w:name="index 3" w:locked="1" w:uiPriority="0"/>
    <w:lsdException w:name="index 4" w:locked="1" w:uiPriority="0"/>
    <w:lsdException w:name="index 5" w:locked="1" w:uiPriority="0"/>
    <w:lsdException w:name="index 6" w:locked="1" w:uiPriority="0"/>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caption" w:locked="1" w:uiPriority="0" w:qFormat="1"/>
    <w:lsdException w:name="List Number 2" w:locked="1" w:uiPriority="0"/>
    <w:lsdException w:name="List Number 5" w:locked="1" w:uiPriority="0"/>
    <w:lsdException w:name="Title" w:locked="1" w:semiHidden="0" w:uiPriority="0" w:unhideWhenUsed="0" w:qFormat="1"/>
    <w:lsdException w:name="Default Paragraph Font" w:locked="1" w:uiPriority="0"/>
    <w:lsdException w:name="Subtitle" w:locked="1" w:semiHidden="0" w:uiPriority="0" w:unhideWhenUsed="0" w:qFormat="1"/>
    <w:lsdException w:name="Body Text Indent 3" w:locked="1" w:uiPriority="0"/>
    <w:lsdException w:name="Block Text" w:locked="1" w:uiPriority="0"/>
    <w:lsdException w:name="Hyperlink" w:locked="1" w:uiPriority="0"/>
    <w:lsdException w:name="FollowedHyperlink" w:locked="1" w:uiPriority="0"/>
    <w:lsdException w:name="Strong" w:locked="1" w:semiHidden="0" w:uiPriority="0" w:unhideWhenUsed="0" w:qFormat="1"/>
    <w:lsdException w:name="Emphasis" w:locked="1" w:semiHidden="0" w:uiPriority="0" w:unhideWhenUsed="0" w:qFormat="1"/>
    <w:lsdException w:name="Plain Text" w:uiPriority="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26583"/>
    <w:pPr>
      <w:widowControl w:val="0"/>
      <w:jc w:val="both"/>
    </w:pPr>
    <w:rPr>
      <w:kern w:val="2"/>
      <w:sz w:val="21"/>
      <w:szCs w:val="24"/>
      <w:lang w:val="en-US" w:eastAsia="zh-CN"/>
    </w:rPr>
  </w:style>
  <w:style w:type="paragraph" w:styleId="Heading1">
    <w:name w:val="heading 1"/>
    <w:basedOn w:val="Normal"/>
    <w:next w:val="Normal"/>
    <w:link w:val="Heading1Char"/>
    <w:uiPriority w:val="99"/>
    <w:qFormat/>
    <w:rsid w:val="00BF6A8B"/>
    <w:pPr>
      <w:keepNext/>
      <w:spacing w:before="240" w:after="60"/>
      <w:outlineLvl w:val="0"/>
    </w:pPr>
    <w:rPr>
      <w:rFonts w:ascii="Calibri" w:eastAsia="MS Gothic" w:hAnsi="Calibri"/>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BF6A8B"/>
    <w:rPr>
      <w:rFonts w:ascii="Calibri" w:eastAsia="MS Gothic" w:hAnsi="Calibri" w:cs="Times New Roman"/>
      <w:b/>
      <w:kern w:val="32"/>
      <w:sz w:val="32"/>
      <w:lang w:val="en-US" w:eastAsia="zh-CN"/>
    </w:rPr>
  </w:style>
  <w:style w:type="character" w:styleId="Hyperlink">
    <w:name w:val="Hyperlink"/>
    <w:basedOn w:val="DefaultParagraphFont"/>
    <w:uiPriority w:val="99"/>
    <w:rsid w:val="001A7A03"/>
    <w:rPr>
      <w:rFonts w:cs="Times New Roman"/>
      <w:color w:val="0000FF"/>
      <w:u w:val="single"/>
    </w:rPr>
  </w:style>
  <w:style w:type="character" w:styleId="Strong">
    <w:name w:val="Strong"/>
    <w:basedOn w:val="DefaultParagraphFont"/>
    <w:uiPriority w:val="99"/>
    <w:qFormat/>
    <w:rsid w:val="001A7A03"/>
    <w:rPr>
      <w:rFonts w:cs="Times New Roman"/>
      <w:b/>
    </w:rPr>
  </w:style>
  <w:style w:type="paragraph" w:styleId="Footer">
    <w:name w:val="footer"/>
    <w:basedOn w:val="Normal"/>
    <w:link w:val="FooterChar"/>
    <w:uiPriority w:val="99"/>
    <w:rsid w:val="0077673F"/>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semiHidden/>
    <w:locked/>
    <w:rPr>
      <w:rFonts w:cs="Times New Roman"/>
      <w:kern w:val="2"/>
      <w:sz w:val="24"/>
      <w:szCs w:val="24"/>
      <w:lang w:val="en-US" w:eastAsia="zh-CN"/>
    </w:rPr>
  </w:style>
  <w:style w:type="character" w:styleId="PageNumber">
    <w:name w:val="page number"/>
    <w:basedOn w:val="DefaultParagraphFont"/>
    <w:uiPriority w:val="99"/>
    <w:rsid w:val="0077673F"/>
    <w:rPr>
      <w:rFonts w:cs="Times New Roman"/>
    </w:rPr>
  </w:style>
  <w:style w:type="character" w:customStyle="1" w:styleId="apple-converted-space">
    <w:name w:val="apple-converted-space"/>
    <w:rsid w:val="008377AB"/>
  </w:style>
  <w:style w:type="character" w:customStyle="1" w:styleId="apple-style-span">
    <w:name w:val="apple-style-span"/>
    <w:uiPriority w:val="99"/>
    <w:rsid w:val="008377AB"/>
  </w:style>
  <w:style w:type="character" w:styleId="Emphasis">
    <w:name w:val="Emphasis"/>
    <w:basedOn w:val="DefaultParagraphFont"/>
    <w:uiPriority w:val="99"/>
    <w:qFormat/>
    <w:rsid w:val="005C3C6B"/>
    <w:rPr>
      <w:rFonts w:cs="Times New Roman"/>
      <w:i/>
    </w:rPr>
  </w:style>
  <w:style w:type="paragraph" w:customStyle="1" w:styleId="Pa26">
    <w:name w:val="Pa26"/>
    <w:basedOn w:val="Normal"/>
    <w:next w:val="Normal"/>
    <w:uiPriority w:val="99"/>
    <w:rsid w:val="004B7885"/>
    <w:pPr>
      <w:widowControl/>
      <w:autoSpaceDE w:val="0"/>
      <w:autoSpaceDN w:val="0"/>
      <w:adjustRightInd w:val="0"/>
      <w:spacing w:line="161" w:lineRule="atLeast"/>
      <w:jc w:val="left"/>
    </w:pPr>
    <w:rPr>
      <w:rFonts w:ascii="TimesNewRomanPS" w:hAnsi="TimesNewRomanPS"/>
      <w:kern w:val="0"/>
      <w:sz w:val="24"/>
      <w:lang w:val="en-GB" w:eastAsia="en-GB"/>
    </w:rPr>
  </w:style>
  <w:style w:type="paragraph" w:customStyle="1" w:styleId="Bibliografia1">
    <w:name w:val="Bibliografia1"/>
    <w:basedOn w:val="Normal"/>
    <w:uiPriority w:val="99"/>
    <w:rsid w:val="00A72A4B"/>
    <w:pPr>
      <w:tabs>
        <w:tab w:val="left" w:pos="380"/>
        <w:tab w:val="left" w:pos="500"/>
      </w:tabs>
      <w:spacing w:after="240"/>
      <w:ind w:left="504" w:hanging="504"/>
    </w:pPr>
    <w:rPr>
      <w:rFonts w:ascii="Book Antiqua" w:hAnsi="Book Antiqua"/>
    </w:rPr>
  </w:style>
  <w:style w:type="character" w:styleId="CommentReference">
    <w:name w:val="annotation reference"/>
    <w:basedOn w:val="DefaultParagraphFont"/>
    <w:uiPriority w:val="99"/>
    <w:rsid w:val="00B9702A"/>
    <w:rPr>
      <w:rFonts w:cs="Times New Roman"/>
      <w:sz w:val="16"/>
    </w:rPr>
  </w:style>
  <w:style w:type="paragraph" w:styleId="CommentText">
    <w:name w:val="annotation text"/>
    <w:basedOn w:val="Normal"/>
    <w:link w:val="CommentTextChar"/>
    <w:uiPriority w:val="99"/>
    <w:rsid w:val="00B9702A"/>
    <w:rPr>
      <w:sz w:val="20"/>
      <w:szCs w:val="20"/>
    </w:rPr>
  </w:style>
  <w:style w:type="character" w:customStyle="1" w:styleId="CommentTextChar">
    <w:name w:val="Comment Text Char"/>
    <w:basedOn w:val="DefaultParagraphFont"/>
    <w:link w:val="CommentText"/>
    <w:uiPriority w:val="99"/>
    <w:locked/>
    <w:rsid w:val="00B9702A"/>
    <w:rPr>
      <w:rFonts w:cs="Times New Roman"/>
      <w:kern w:val="2"/>
      <w:lang w:val="en-US" w:eastAsia="zh-CN"/>
    </w:rPr>
  </w:style>
  <w:style w:type="paragraph" w:styleId="CommentSubject">
    <w:name w:val="annotation subject"/>
    <w:basedOn w:val="CommentText"/>
    <w:next w:val="CommentText"/>
    <w:link w:val="CommentSubjectChar"/>
    <w:uiPriority w:val="99"/>
    <w:rsid w:val="00B9702A"/>
    <w:rPr>
      <w:b/>
      <w:bCs/>
    </w:rPr>
  </w:style>
  <w:style w:type="character" w:customStyle="1" w:styleId="CommentSubjectChar">
    <w:name w:val="Comment Subject Char"/>
    <w:basedOn w:val="CommentTextChar"/>
    <w:link w:val="CommentSubject"/>
    <w:uiPriority w:val="99"/>
    <w:locked/>
    <w:rsid w:val="00B9702A"/>
    <w:rPr>
      <w:rFonts w:cs="Times New Roman"/>
      <w:b/>
      <w:kern w:val="2"/>
      <w:lang w:val="en-US" w:eastAsia="zh-CN"/>
    </w:rPr>
  </w:style>
  <w:style w:type="paragraph" w:styleId="BalloonText">
    <w:name w:val="Balloon Text"/>
    <w:basedOn w:val="Normal"/>
    <w:link w:val="BalloonTextChar"/>
    <w:uiPriority w:val="99"/>
    <w:rsid w:val="00B9702A"/>
    <w:rPr>
      <w:rFonts w:ascii="Segoe UI" w:hAnsi="Segoe UI"/>
      <w:sz w:val="18"/>
      <w:szCs w:val="18"/>
    </w:rPr>
  </w:style>
  <w:style w:type="character" w:customStyle="1" w:styleId="BalloonTextChar">
    <w:name w:val="Balloon Text Char"/>
    <w:basedOn w:val="DefaultParagraphFont"/>
    <w:link w:val="BalloonText"/>
    <w:uiPriority w:val="99"/>
    <w:locked/>
    <w:rsid w:val="00B9702A"/>
    <w:rPr>
      <w:rFonts w:ascii="Segoe UI" w:hAnsi="Segoe UI" w:cs="Times New Roman"/>
      <w:kern w:val="2"/>
      <w:sz w:val="18"/>
      <w:lang w:val="en-US" w:eastAsia="zh-CN"/>
    </w:rPr>
  </w:style>
  <w:style w:type="paragraph" w:customStyle="1" w:styleId="Sfondoacolori-Colore11">
    <w:name w:val="Sfondo a colori - Colore 11"/>
    <w:hidden/>
    <w:uiPriority w:val="99"/>
    <w:rsid w:val="00361B5B"/>
    <w:rPr>
      <w:kern w:val="2"/>
      <w:sz w:val="21"/>
      <w:szCs w:val="24"/>
      <w:lang w:val="en-US" w:eastAsia="zh-CN"/>
    </w:rPr>
  </w:style>
  <w:style w:type="paragraph" w:styleId="Revision">
    <w:name w:val="Revision"/>
    <w:hidden/>
    <w:uiPriority w:val="99"/>
    <w:semiHidden/>
    <w:rsid w:val="00D038C8"/>
    <w:rPr>
      <w:kern w:val="2"/>
      <w:sz w:val="21"/>
      <w:szCs w:val="24"/>
      <w:lang w:val="en-US" w:eastAsia="zh-CN"/>
    </w:rPr>
  </w:style>
  <w:style w:type="character" w:customStyle="1" w:styleId="highlight">
    <w:name w:val="highlight"/>
    <w:basedOn w:val="DefaultParagraphFont"/>
    <w:uiPriority w:val="99"/>
    <w:rsid w:val="00673D26"/>
    <w:rPr>
      <w:rFonts w:cs="Times New Roman"/>
    </w:rPr>
  </w:style>
  <w:style w:type="paragraph" w:styleId="Header">
    <w:name w:val="header"/>
    <w:basedOn w:val="Normal"/>
    <w:link w:val="HeaderChar"/>
    <w:uiPriority w:val="99"/>
    <w:unhideWhenUsed/>
    <w:rsid w:val="00695D3B"/>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695D3B"/>
    <w:rPr>
      <w:kern w:val="2"/>
      <w:sz w:val="18"/>
      <w:szCs w:val="18"/>
      <w:lang w:val="en-US" w:eastAsia="zh-CN"/>
    </w:rPr>
  </w:style>
  <w:style w:type="paragraph" w:styleId="PlainText">
    <w:name w:val="Plain Text"/>
    <w:basedOn w:val="Normal"/>
    <w:link w:val="PlainTextChar"/>
    <w:rsid w:val="009B1345"/>
    <w:rPr>
      <w:rFonts w:ascii="宋体" w:hAnsi="Courier New" w:cs="Courier New"/>
      <w:szCs w:val="21"/>
    </w:rPr>
  </w:style>
  <w:style w:type="character" w:customStyle="1" w:styleId="PlainTextChar">
    <w:name w:val="Plain Text Char"/>
    <w:basedOn w:val="DefaultParagraphFont"/>
    <w:link w:val="PlainText"/>
    <w:rsid w:val="009B1345"/>
    <w:rPr>
      <w:rFonts w:ascii="宋体" w:hAnsi="Courier New" w:cs="Courier New"/>
      <w:kern w:val="2"/>
      <w:sz w:val="21"/>
      <w:szCs w:val="21"/>
      <w:lang w:val="en-US" w:eastAsia="zh-CN"/>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sz w:val="22"/>
        <w:szCs w:val="22"/>
        <w:lang w:val="it-IT" w:eastAsia="it-IT" w:bidi="ar-SA"/>
      </w:rPr>
    </w:rPrDefault>
    <w:pPrDefault/>
  </w:docDefaults>
  <w:latentStyles w:defLockedState="0" w:defUIPriority="99" w:defSemiHidden="1" w:defUnhideWhenUsed="1" w:defQFormat="0" w:count="276">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2" w:locked="1" w:uiPriority="0"/>
    <w:lsdException w:name="index 3" w:locked="1" w:uiPriority="0"/>
    <w:lsdException w:name="index 4" w:locked="1" w:uiPriority="0"/>
    <w:lsdException w:name="index 5" w:locked="1" w:uiPriority="0"/>
    <w:lsdException w:name="index 6" w:locked="1" w:uiPriority="0"/>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caption" w:locked="1" w:uiPriority="0" w:qFormat="1"/>
    <w:lsdException w:name="List Number 2" w:locked="1" w:uiPriority="0"/>
    <w:lsdException w:name="List Number 5" w:locked="1" w:uiPriority="0"/>
    <w:lsdException w:name="Title" w:locked="1" w:semiHidden="0" w:uiPriority="0" w:unhideWhenUsed="0" w:qFormat="1"/>
    <w:lsdException w:name="Default Paragraph Font" w:locked="1" w:uiPriority="0"/>
    <w:lsdException w:name="Subtitle" w:locked="1" w:semiHidden="0" w:uiPriority="0" w:unhideWhenUsed="0" w:qFormat="1"/>
    <w:lsdException w:name="Body Text Indent 3" w:locked="1" w:uiPriority="0"/>
    <w:lsdException w:name="Block Text" w:locked="1" w:uiPriority="0"/>
    <w:lsdException w:name="Hyperlink" w:locked="1" w:uiPriority="0"/>
    <w:lsdException w:name="FollowedHyperlink" w:locked="1" w:uiPriority="0"/>
    <w:lsdException w:name="Strong" w:locked="1" w:semiHidden="0" w:uiPriority="0" w:unhideWhenUsed="0" w:qFormat="1"/>
    <w:lsdException w:name="Emphasis" w:locked="1" w:semiHidden="0" w:uiPriority="0" w:unhideWhenUsed="0" w:qFormat="1"/>
    <w:lsdException w:name="Plain Text" w:uiPriority="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26583"/>
    <w:pPr>
      <w:widowControl w:val="0"/>
      <w:jc w:val="both"/>
    </w:pPr>
    <w:rPr>
      <w:kern w:val="2"/>
      <w:sz w:val="21"/>
      <w:szCs w:val="24"/>
      <w:lang w:val="en-US" w:eastAsia="zh-CN"/>
    </w:rPr>
  </w:style>
  <w:style w:type="paragraph" w:styleId="Heading1">
    <w:name w:val="heading 1"/>
    <w:basedOn w:val="Normal"/>
    <w:next w:val="Normal"/>
    <w:link w:val="Heading1Char"/>
    <w:uiPriority w:val="99"/>
    <w:qFormat/>
    <w:rsid w:val="00BF6A8B"/>
    <w:pPr>
      <w:keepNext/>
      <w:spacing w:before="240" w:after="60"/>
      <w:outlineLvl w:val="0"/>
    </w:pPr>
    <w:rPr>
      <w:rFonts w:ascii="Calibri" w:eastAsia="MS Gothic" w:hAnsi="Calibri"/>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BF6A8B"/>
    <w:rPr>
      <w:rFonts w:ascii="Calibri" w:eastAsia="MS Gothic" w:hAnsi="Calibri" w:cs="Times New Roman"/>
      <w:b/>
      <w:kern w:val="32"/>
      <w:sz w:val="32"/>
      <w:lang w:val="en-US" w:eastAsia="zh-CN"/>
    </w:rPr>
  </w:style>
  <w:style w:type="character" w:styleId="Hyperlink">
    <w:name w:val="Hyperlink"/>
    <w:basedOn w:val="DefaultParagraphFont"/>
    <w:uiPriority w:val="99"/>
    <w:rsid w:val="001A7A03"/>
    <w:rPr>
      <w:rFonts w:cs="Times New Roman"/>
      <w:color w:val="0000FF"/>
      <w:u w:val="single"/>
    </w:rPr>
  </w:style>
  <w:style w:type="character" w:styleId="Strong">
    <w:name w:val="Strong"/>
    <w:basedOn w:val="DefaultParagraphFont"/>
    <w:uiPriority w:val="99"/>
    <w:qFormat/>
    <w:rsid w:val="001A7A03"/>
    <w:rPr>
      <w:rFonts w:cs="Times New Roman"/>
      <w:b/>
    </w:rPr>
  </w:style>
  <w:style w:type="paragraph" w:styleId="Footer">
    <w:name w:val="footer"/>
    <w:basedOn w:val="Normal"/>
    <w:link w:val="FooterChar"/>
    <w:uiPriority w:val="99"/>
    <w:rsid w:val="0077673F"/>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semiHidden/>
    <w:locked/>
    <w:rPr>
      <w:rFonts w:cs="Times New Roman"/>
      <w:kern w:val="2"/>
      <w:sz w:val="24"/>
      <w:szCs w:val="24"/>
      <w:lang w:val="en-US" w:eastAsia="zh-CN"/>
    </w:rPr>
  </w:style>
  <w:style w:type="character" w:styleId="PageNumber">
    <w:name w:val="page number"/>
    <w:basedOn w:val="DefaultParagraphFont"/>
    <w:uiPriority w:val="99"/>
    <w:rsid w:val="0077673F"/>
    <w:rPr>
      <w:rFonts w:cs="Times New Roman"/>
    </w:rPr>
  </w:style>
  <w:style w:type="character" w:customStyle="1" w:styleId="apple-converted-space">
    <w:name w:val="apple-converted-space"/>
    <w:rsid w:val="008377AB"/>
  </w:style>
  <w:style w:type="character" w:customStyle="1" w:styleId="apple-style-span">
    <w:name w:val="apple-style-span"/>
    <w:uiPriority w:val="99"/>
    <w:rsid w:val="008377AB"/>
  </w:style>
  <w:style w:type="character" w:styleId="Emphasis">
    <w:name w:val="Emphasis"/>
    <w:basedOn w:val="DefaultParagraphFont"/>
    <w:uiPriority w:val="99"/>
    <w:qFormat/>
    <w:rsid w:val="005C3C6B"/>
    <w:rPr>
      <w:rFonts w:cs="Times New Roman"/>
      <w:i/>
    </w:rPr>
  </w:style>
  <w:style w:type="paragraph" w:customStyle="1" w:styleId="Pa26">
    <w:name w:val="Pa26"/>
    <w:basedOn w:val="Normal"/>
    <w:next w:val="Normal"/>
    <w:uiPriority w:val="99"/>
    <w:rsid w:val="004B7885"/>
    <w:pPr>
      <w:widowControl/>
      <w:autoSpaceDE w:val="0"/>
      <w:autoSpaceDN w:val="0"/>
      <w:adjustRightInd w:val="0"/>
      <w:spacing w:line="161" w:lineRule="atLeast"/>
      <w:jc w:val="left"/>
    </w:pPr>
    <w:rPr>
      <w:rFonts w:ascii="TimesNewRomanPS" w:hAnsi="TimesNewRomanPS"/>
      <w:kern w:val="0"/>
      <w:sz w:val="24"/>
      <w:lang w:val="en-GB" w:eastAsia="en-GB"/>
    </w:rPr>
  </w:style>
  <w:style w:type="paragraph" w:customStyle="1" w:styleId="Bibliografia1">
    <w:name w:val="Bibliografia1"/>
    <w:basedOn w:val="Normal"/>
    <w:uiPriority w:val="99"/>
    <w:rsid w:val="00A72A4B"/>
    <w:pPr>
      <w:tabs>
        <w:tab w:val="left" w:pos="380"/>
        <w:tab w:val="left" w:pos="500"/>
      </w:tabs>
      <w:spacing w:after="240"/>
      <w:ind w:left="504" w:hanging="504"/>
    </w:pPr>
    <w:rPr>
      <w:rFonts w:ascii="Book Antiqua" w:hAnsi="Book Antiqua"/>
    </w:rPr>
  </w:style>
  <w:style w:type="character" w:styleId="CommentReference">
    <w:name w:val="annotation reference"/>
    <w:basedOn w:val="DefaultParagraphFont"/>
    <w:uiPriority w:val="99"/>
    <w:rsid w:val="00B9702A"/>
    <w:rPr>
      <w:rFonts w:cs="Times New Roman"/>
      <w:sz w:val="16"/>
    </w:rPr>
  </w:style>
  <w:style w:type="paragraph" w:styleId="CommentText">
    <w:name w:val="annotation text"/>
    <w:basedOn w:val="Normal"/>
    <w:link w:val="CommentTextChar"/>
    <w:uiPriority w:val="99"/>
    <w:rsid w:val="00B9702A"/>
    <w:rPr>
      <w:sz w:val="20"/>
      <w:szCs w:val="20"/>
    </w:rPr>
  </w:style>
  <w:style w:type="character" w:customStyle="1" w:styleId="CommentTextChar">
    <w:name w:val="Comment Text Char"/>
    <w:basedOn w:val="DefaultParagraphFont"/>
    <w:link w:val="CommentText"/>
    <w:uiPriority w:val="99"/>
    <w:locked/>
    <w:rsid w:val="00B9702A"/>
    <w:rPr>
      <w:rFonts w:cs="Times New Roman"/>
      <w:kern w:val="2"/>
      <w:lang w:val="en-US" w:eastAsia="zh-CN"/>
    </w:rPr>
  </w:style>
  <w:style w:type="paragraph" w:styleId="CommentSubject">
    <w:name w:val="annotation subject"/>
    <w:basedOn w:val="CommentText"/>
    <w:next w:val="CommentText"/>
    <w:link w:val="CommentSubjectChar"/>
    <w:uiPriority w:val="99"/>
    <w:rsid w:val="00B9702A"/>
    <w:rPr>
      <w:b/>
      <w:bCs/>
    </w:rPr>
  </w:style>
  <w:style w:type="character" w:customStyle="1" w:styleId="CommentSubjectChar">
    <w:name w:val="Comment Subject Char"/>
    <w:basedOn w:val="CommentTextChar"/>
    <w:link w:val="CommentSubject"/>
    <w:uiPriority w:val="99"/>
    <w:locked/>
    <w:rsid w:val="00B9702A"/>
    <w:rPr>
      <w:rFonts w:cs="Times New Roman"/>
      <w:b/>
      <w:kern w:val="2"/>
      <w:lang w:val="en-US" w:eastAsia="zh-CN"/>
    </w:rPr>
  </w:style>
  <w:style w:type="paragraph" w:styleId="BalloonText">
    <w:name w:val="Balloon Text"/>
    <w:basedOn w:val="Normal"/>
    <w:link w:val="BalloonTextChar"/>
    <w:uiPriority w:val="99"/>
    <w:rsid w:val="00B9702A"/>
    <w:rPr>
      <w:rFonts w:ascii="Segoe UI" w:hAnsi="Segoe UI"/>
      <w:sz w:val="18"/>
      <w:szCs w:val="18"/>
    </w:rPr>
  </w:style>
  <w:style w:type="character" w:customStyle="1" w:styleId="BalloonTextChar">
    <w:name w:val="Balloon Text Char"/>
    <w:basedOn w:val="DefaultParagraphFont"/>
    <w:link w:val="BalloonText"/>
    <w:uiPriority w:val="99"/>
    <w:locked/>
    <w:rsid w:val="00B9702A"/>
    <w:rPr>
      <w:rFonts w:ascii="Segoe UI" w:hAnsi="Segoe UI" w:cs="Times New Roman"/>
      <w:kern w:val="2"/>
      <w:sz w:val="18"/>
      <w:lang w:val="en-US" w:eastAsia="zh-CN"/>
    </w:rPr>
  </w:style>
  <w:style w:type="paragraph" w:customStyle="1" w:styleId="Sfondoacolori-Colore11">
    <w:name w:val="Sfondo a colori - Colore 11"/>
    <w:hidden/>
    <w:uiPriority w:val="99"/>
    <w:rsid w:val="00361B5B"/>
    <w:rPr>
      <w:kern w:val="2"/>
      <w:sz w:val="21"/>
      <w:szCs w:val="24"/>
      <w:lang w:val="en-US" w:eastAsia="zh-CN"/>
    </w:rPr>
  </w:style>
  <w:style w:type="paragraph" w:styleId="Revision">
    <w:name w:val="Revision"/>
    <w:hidden/>
    <w:uiPriority w:val="99"/>
    <w:semiHidden/>
    <w:rsid w:val="00D038C8"/>
    <w:rPr>
      <w:kern w:val="2"/>
      <w:sz w:val="21"/>
      <w:szCs w:val="24"/>
      <w:lang w:val="en-US" w:eastAsia="zh-CN"/>
    </w:rPr>
  </w:style>
  <w:style w:type="character" w:customStyle="1" w:styleId="highlight">
    <w:name w:val="highlight"/>
    <w:basedOn w:val="DefaultParagraphFont"/>
    <w:uiPriority w:val="99"/>
    <w:rsid w:val="00673D26"/>
    <w:rPr>
      <w:rFonts w:cs="Times New Roman"/>
    </w:rPr>
  </w:style>
  <w:style w:type="paragraph" w:styleId="Header">
    <w:name w:val="header"/>
    <w:basedOn w:val="Normal"/>
    <w:link w:val="HeaderChar"/>
    <w:uiPriority w:val="99"/>
    <w:unhideWhenUsed/>
    <w:rsid w:val="00695D3B"/>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695D3B"/>
    <w:rPr>
      <w:kern w:val="2"/>
      <w:sz w:val="18"/>
      <w:szCs w:val="18"/>
      <w:lang w:val="en-US" w:eastAsia="zh-CN"/>
    </w:rPr>
  </w:style>
  <w:style w:type="paragraph" w:styleId="PlainText">
    <w:name w:val="Plain Text"/>
    <w:basedOn w:val="Normal"/>
    <w:link w:val="PlainTextChar"/>
    <w:rsid w:val="009B1345"/>
    <w:rPr>
      <w:rFonts w:ascii="宋体" w:hAnsi="Courier New" w:cs="Courier New"/>
      <w:szCs w:val="21"/>
    </w:rPr>
  </w:style>
  <w:style w:type="character" w:customStyle="1" w:styleId="PlainTextChar">
    <w:name w:val="Plain Text Char"/>
    <w:basedOn w:val="DefaultParagraphFont"/>
    <w:link w:val="PlainText"/>
    <w:rsid w:val="009B1345"/>
    <w:rPr>
      <w:rFonts w:ascii="宋体" w:hAnsi="Courier New" w:cs="Courier New"/>
      <w:kern w:val="2"/>
      <w:sz w:val="21"/>
      <w:szCs w:val="21"/>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31354405">
      <w:bodyDiv w:val="1"/>
      <w:marLeft w:val="0"/>
      <w:marRight w:val="0"/>
      <w:marTop w:val="0"/>
      <w:marBottom w:val="0"/>
      <w:divBdr>
        <w:top w:val="none" w:sz="0" w:space="0" w:color="auto"/>
        <w:left w:val="none" w:sz="0" w:space="0" w:color="auto"/>
        <w:bottom w:val="none" w:sz="0" w:space="0" w:color="auto"/>
        <w:right w:val="none" w:sz="0" w:space="0" w:color="auto"/>
      </w:divBdr>
      <w:divsChild>
        <w:div w:id="1067411208">
          <w:marLeft w:val="0"/>
          <w:marRight w:val="0"/>
          <w:marTop w:val="0"/>
          <w:marBottom w:val="0"/>
          <w:divBdr>
            <w:top w:val="none" w:sz="0" w:space="0" w:color="auto"/>
            <w:left w:val="none" w:sz="0" w:space="0" w:color="auto"/>
            <w:bottom w:val="none" w:sz="0" w:space="0" w:color="auto"/>
            <w:right w:val="none" w:sz="0" w:space="0" w:color="auto"/>
          </w:divBdr>
          <w:divsChild>
            <w:div w:id="256866746">
              <w:marLeft w:val="0"/>
              <w:marRight w:val="0"/>
              <w:marTop w:val="0"/>
              <w:marBottom w:val="0"/>
              <w:divBdr>
                <w:top w:val="none" w:sz="0" w:space="0" w:color="auto"/>
                <w:left w:val="none" w:sz="0" w:space="0" w:color="auto"/>
                <w:bottom w:val="none" w:sz="0" w:space="0" w:color="auto"/>
                <w:right w:val="none" w:sz="0" w:space="0" w:color="auto"/>
              </w:divBdr>
            </w:div>
            <w:div w:id="2094663890">
              <w:marLeft w:val="0"/>
              <w:marRight w:val="0"/>
              <w:marTop w:val="0"/>
              <w:marBottom w:val="0"/>
              <w:divBdr>
                <w:top w:val="none" w:sz="0" w:space="0" w:color="auto"/>
                <w:left w:val="none" w:sz="0" w:space="0" w:color="auto"/>
                <w:bottom w:val="none" w:sz="0" w:space="0" w:color="auto"/>
                <w:right w:val="none" w:sz="0" w:space="0" w:color="auto"/>
              </w:divBdr>
            </w:div>
            <w:div w:id="1963925301">
              <w:marLeft w:val="0"/>
              <w:marRight w:val="0"/>
              <w:marTop w:val="0"/>
              <w:marBottom w:val="0"/>
              <w:divBdr>
                <w:top w:val="none" w:sz="0" w:space="0" w:color="auto"/>
                <w:left w:val="none" w:sz="0" w:space="0" w:color="auto"/>
                <w:bottom w:val="none" w:sz="0" w:space="0" w:color="auto"/>
                <w:right w:val="none" w:sz="0" w:space="0" w:color="auto"/>
              </w:divBdr>
            </w:div>
            <w:div w:id="1470172580">
              <w:marLeft w:val="0"/>
              <w:marRight w:val="0"/>
              <w:marTop w:val="0"/>
              <w:marBottom w:val="0"/>
              <w:divBdr>
                <w:top w:val="none" w:sz="0" w:space="0" w:color="auto"/>
                <w:left w:val="none" w:sz="0" w:space="0" w:color="auto"/>
                <w:bottom w:val="none" w:sz="0" w:space="0" w:color="auto"/>
                <w:right w:val="none" w:sz="0" w:space="0" w:color="auto"/>
              </w:divBdr>
            </w:div>
            <w:div w:id="1762871849">
              <w:marLeft w:val="0"/>
              <w:marRight w:val="0"/>
              <w:marTop w:val="0"/>
              <w:marBottom w:val="0"/>
              <w:divBdr>
                <w:top w:val="none" w:sz="0" w:space="0" w:color="auto"/>
                <w:left w:val="none" w:sz="0" w:space="0" w:color="auto"/>
                <w:bottom w:val="none" w:sz="0" w:space="0" w:color="auto"/>
                <w:right w:val="none" w:sz="0" w:space="0" w:color="auto"/>
              </w:divBdr>
            </w:div>
            <w:div w:id="911040056">
              <w:marLeft w:val="0"/>
              <w:marRight w:val="0"/>
              <w:marTop w:val="0"/>
              <w:marBottom w:val="0"/>
              <w:divBdr>
                <w:top w:val="none" w:sz="0" w:space="0" w:color="auto"/>
                <w:left w:val="none" w:sz="0" w:space="0" w:color="auto"/>
                <w:bottom w:val="none" w:sz="0" w:space="0" w:color="auto"/>
                <w:right w:val="none" w:sz="0" w:space="0" w:color="auto"/>
              </w:divBdr>
            </w:div>
            <w:div w:id="1095635632">
              <w:marLeft w:val="0"/>
              <w:marRight w:val="0"/>
              <w:marTop w:val="0"/>
              <w:marBottom w:val="0"/>
              <w:divBdr>
                <w:top w:val="none" w:sz="0" w:space="0" w:color="auto"/>
                <w:left w:val="none" w:sz="0" w:space="0" w:color="auto"/>
                <w:bottom w:val="none" w:sz="0" w:space="0" w:color="auto"/>
                <w:right w:val="none" w:sz="0" w:space="0" w:color="auto"/>
              </w:divBdr>
            </w:div>
            <w:div w:id="2052992970">
              <w:marLeft w:val="0"/>
              <w:marRight w:val="0"/>
              <w:marTop w:val="0"/>
              <w:marBottom w:val="0"/>
              <w:divBdr>
                <w:top w:val="none" w:sz="0" w:space="0" w:color="auto"/>
                <w:left w:val="none" w:sz="0" w:space="0" w:color="auto"/>
                <w:bottom w:val="none" w:sz="0" w:space="0" w:color="auto"/>
                <w:right w:val="none" w:sz="0" w:space="0" w:color="auto"/>
              </w:divBdr>
            </w:div>
            <w:div w:id="1671450077">
              <w:marLeft w:val="0"/>
              <w:marRight w:val="0"/>
              <w:marTop w:val="0"/>
              <w:marBottom w:val="0"/>
              <w:divBdr>
                <w:top w:val="none" w:sz="0" w:space="0" w:color="auto"/>
                <w:left w:val="none" w:sz="0" w:space="0" w:color="auto"/>
                <w:bottom w:val="none" w:sz="0" w:space="0" w:color="auto"/>
                <w:right w:val="none" w:sz="0" w:space="0" w:color="auto"/>
              </w:divBdr>
            </w:div>
            <w:div w:id="1173029106">
              <w:marLeft w:val="0"/>
              <w:marRight w:val="0"/>
              <w:marTop w:val="0"/>
              <w:marBottom w:val="0"/>
              <w:divBdr>
                <w:top w:val="none" w:sz="0" w:space="0" w:color="auto"/>
                <w:left w:val="none" w:sz="0" w:space="0" w:color="auto"/>
                <w:bottom w:val="none" w:sz="0" w:space="0" w:color="auto"/>
                <w:right w:val="none" w:sz="0" w:space="0" w:color="auto"/>
              </w:divBdr>
            </w:div>
            <w:div w:id="1187864162">
              <w:marLeft w:val="0"/>
              <w:marRight w:val="0"/>
              <w:marTop w:val="0"/>
              <w:marBottom w:val="0"/>
              <w:divBdr>
                <w:top w:val="none" w:sz="0" w:space="0" w:color="auto"/>
                <w:left w:val="none" w:sz="0" w:space="0" w:color="auto"/>
                <w:bottom w:val="none" w:sz="0" w:space="0" w:color="auto"/>
                <w:right w:val="none" w:sz="0" w:space="0" w:color="auto"/>
              </w:divBdr>
            </w:div>
            <w:div w:id="110251097">
              <w:marLeft w:val="0"/>
              <w:marRight w:val="0"/>
              <w:marTop w:val="0"/>
              <w:marBottom w:val="0"/>
              <w:divBdr>
                <w:top w:val="none" w:sz="0" w:space="0" w:color="auto"/>
                <w:left w:val="none" w:sz="0" w:space="0" w:color="auto"/>
                <w:bottom w:val="none" w:sz="0" w:space="0" w:color="auto"/>
                <w:right w:val="none" w:sz="0" w:space="0" w:color="auto"/>
              </w:divBdr>
            </w:div>
            <w:div w:id="473452663">
              <w:marLeft w:val="0"/>
              <w:marRight w:val="0"/>
              <w:marTop w:val="0"/>
              <w:marBottom w:val="0"/>
              <w:divBdr>
                <w:top w:val="none" w:sz="0" w:space="0" w:color="auto"/>
                <w:left w:val="none" w:sz="0" w:space="0" w:color="auto"/>
                <w:bottom w:val="none" w:sz="0" w:space="0" w:color="auto"/>
                <w:right w:val="none" w:sz="0" w:space="0" w:color="auto"/>
              </w:divBdr>
            </w:div>
            <w:div w:id="159078517">
              <w:marLeft w:val="0"/>
              <w:marRight w:val="0"/>
              <w:marTop w:val="0"/>
              <w:marBottom w:val="0"/>
              <w:divBdr>
                <w:top w:val="none" w:sz="0" w:space="0" w:color="auto"/>
                <w:left w:val="none" w:sz="0" w:space="0" w:color="auto"/>
                <w:bottom w:val="none" w:sz="0" w:space="0" w:color="auto"/>
                <w:right w:val="none" w:sz="0" w:space="0" w:color="auto"/>
              </w:divBdr>
            </w:div>
            <w:div w:id="353844686">
              <w:marLeft w:val="0"/>
              <w:marRight w:val="0"/>
              <w:marTop w:val="0"/>
              <w:marBottom w:val="0"/>
              <w:divBdr>
                <w:top w:val="none" w:sz="0" w:space="0" w:color="auto"/>
                <w:left w:val="none" w:sz="0" w:space="0" w:color="auto"/>
                <w:bottom w:val="none" w:sz="0" w:space="0" w:color="auto"/>
                <w:right w:val="none" w:sz="0" w:space="0" w:color="auto"/>
              </w:divBdr>
            </w:div>
            <w:div w:id="306862123">
              <w:marLeft w:val="0"/>
              <w:marRight w:val="0"/>
              <w:marTop w:val="0"/>
              <w:marBottom w:val="0"/>
              <w:divBdr>
                <w:top w:val="none" w:sz="0" w:space="0" w:color="auto"/>
                <w:left w:val="none" w:sz="0" w:space="0" w:color="auto"/>
                <w:bottom w:val="none" w:sz="0" w:space="0" w:color="auto"/>
                <w:right w:val="none" w:sz="0" w:space="0" w:color="auto"/>
              </w:divBdr>
            </w:div>
            <w:div w:id="60175097">
              <w:marLeft w:val="0"/>
              <w:marRight w:val="0"/>
              <w:marTop w:val="0"/>
              <w:marBottom w:val="0"/>
              <w:divBdr>
                <w:top w:val="none" w:sz="0" w:space="0" w:color="auto"/>
                <w:left w:val="none" w:sz="0" w:space="0" w:color="auto"/>
                <w:bottom w:val="none" w:sz="0" w:space="0" w:color="auto"/>
                <w:right w:val="none" w:sz="0" w:space="0" w:color="auto"/>
              </w:divBdr>
            </w:div>
            <w:div w:id="216209603">
              <w:marLeft w:val="0"/>
              <w:marRight w:val="0"/>
              <w:marTop w:val="0"/>
              <w:marBottom w:val="0"/>
              <w:divBdr>
                <w:top w:val="none" w:sz="0" w:space="0" w:color="auto"/>
                <w:left w:val="none" w:sz="0" w:space="0" w:color="auto"/>
                <w:bottom w:val="none" w:sz="0" w:space="0" w:color="auto"/>
                <w:right w:val="none" w:sz="0" w:space="0" w:color="auto"/>
              </w:divBdr>
            </w:div>
            <w:div w:id="163250225">
              <w:marLeft w:val="0"/>
              <w:marRight w:val="0"/>
              <w:marTop w:val="0"/>
              <w:marBottom w:val="0"/>
              <w:divBdr>
                <w:top w:val="none" w:sz="0" w:space="0" w:color="auto"/>
                <w:left w:val="none" w:sz="0" w:space="0" w:color="auto"/>
                <w:bottom w:val="none" w:sz="0" w:space="0" w:color="auto"/>
                <w:right w:val="none" w:sz="0" w:space="0" w:color="auto"/>
              </w:divBdr>
            </w:div>
            <w:div w:id="1305350813">
              <w:marLeft w:val="0"/>
              <w:marRight w:val="0"/>
              <w:marTop w:val="0"/>
              <w:marBottom w:val="0"/>
              <w:divBdr>
                <w:top w:val="none" w:sz="0" w:space="0" w:color="auto"/>
                <w:left w:val="none" w:sz="0" w:space="0" w:color="auto"/>
                <w:bottom w:val="none" w:sz="0" w:space="0" w:color="auto"/>
                <w:right w:val="none" w:sz="0" w:space="0" w:color="auto"/>
              </w:divBdr>
            </w:div>
            <w:div w:id="353573758">
              <w:marLeft w:val="0"/>
              <w:marRight w:val="0"/>
              <w:marTop w:val="0"/>
              <w:marBottom w:val="0"/>
              <w:divBdr>
                <w:top w:val="none" w:sz="0" w:space="0" w:color="auto"/>
                <w:left w:val="none" w:sz="0" w:space="0" w:color="auto"/>
                <w:bottom w:val="none" w:sz="0" w:space="0" w:color="auto"/>
                <w:right w:val="none" w:sz="0" w:space="0" w:color="auto"/>
              </w:divBdr>
            </w:div>
            <w:div w:id="1131829120">
              <w:marLeft w:val="0"/>
              <w:marRight w:val="0"/>
              <w:marTop w:val="0"/>
              <w:marBottom w:val="0"/>
              <w:divBdr>
                <w:top w:val="none" w:sz="0" w:space="0" w:color="auto"/>
                <w:left w:val="none" w:sz="0" w:space="0" w:color="auto"/>
                <w:bottom w:val="none" w:sz="0" w:space="0" w:color="auto"/>
                <w:right w:val="none" w:sz="0" w:space="0" w:color="auto"/>
              </w:divBdr>
            </w:div>
            <w:div w:id="1614939230">
              <w:marLeft w:val="0"/>
              <w:marRight w:val="0"/>
              <w:marTop w:val="0"/>
              <w:marBottom w:val="0"/>
              <w:divBdr>
                <w:top w:val="none" w:sz="0" w:space="0" w:color="auto"/>
                <w:left w:val="none" w:sz="0" w:space="0" w:color="auto"/>
                <w:bottom w:val="none" w:sz="0" w:space="0" w:color="auto"/>
                <w:right w:val="none" w:sz="0" w:space="0" w:color="auto"/>
              </w:divBdr>
            </w:div>
            <w:div w:id="576944397">
              <w:marLeft w:val="0"/>
              <w:marRight w:val="0"/>
              <w:marTop w:val="0"/>
              <w:marBottom w:val="0"/>
              <w:divBdr>
                <w:top w:val="none" w:sz="0" w:space="0" w:color="auto"/>
                <w:left w:val="none" w:sz="0" w:space="0" w:color="auto"/>
                <w:bottom w:val="none" w:sz="0" w:space="0" w:color="auto"/>
                <w:right w:val="none" w:sz="0" w:space="0" w:color="auto"/>
              </w:divBdr>
            </w:div>
            <w:div w:id="132333253">
              <w:marLeft w:val="0"/>
              <w:marRight w:val="0"/>
              <w:marTop w:val="0"/>
              <w:marBottom w:val="0"/>
              <w:divBdr>
                <w:top w:val="none" w:sz="0" w:space="0" w:color="auto"/>
                <w:left w:val="none" w:sz="0" w:space="0" w:color="auto"/>
                <w:bottom w:val="none" w:sz="0" w:space="0" w:color="auto"/>
                <w:right w:val="none" w:sz="0" w:space="0" w:color="auto"/>
              </w:divBdr>
            </w:div>
            <w:div w:id="647056673">
              <w:marLeft w:val="0"/>
              <w:marRight w:val="0"/>
              <w:marTop w:val="0"/>
              <w:marBottom w:val="0"/>
              <w:divBdr>
                <w:top w:val="none" w:sz="0" w:space="0" w:color="auto"/>
                <w:left w:val="none" w:sz="0" w:space="0" w:color="auto"/>
                <w:bottom w:val="none" w:sz="0" w:space="0" w:color="auto"/>
                <w:right w:val="none" w:sz="0" w:space="0" w:color="auto"/>
              </w:divBdr>
            </w:div>
            <w:div w:id="463692651">
              <w:marLeft w:val="0"/>
              <w:marRight w:val="0"/>
              <w:marTop w:val="0"/>
              <w:marBottom w:val="0"/>
              <w:divBdr>
                <w:top w:val="none" w:sz="0" w:space="0" w:color="auto"/>
                <w:left w:val="none" w:sz="0" w:space="0" w:color="auto"/>
                <w:bottom w:val="none" w:sz="0" w:space="0" w:color="auto"/>
                <w:right w:val="none" w:sz="0" w:space="0" w:color="auto"/>
              </w:divBdr>
            </w:div>
            <w:div w:id="556553929">
              <w:marLeft w:val="0"/>
              <w:marRight w:val="0"/>
              <w:marTop w:val="0"/>
              <w:marBottom w:val="0"/>
              <w:divBdr>
                <w:top w:val="none" w:sz="0" w:space="0" w:color="auto"/>
                <w:left w:val="none" w:sz="0" w:space="0" w:color="auto"/>
                <w:bottom w:val="none" w:sz="0" w:space="0" w:color="auto"/>
                <w:right w:val="none" w:sz="0" w:space="0" w:color="auto"/>
              </w:divBdr>
            </w:div>
            <w:div w:id="2112163305">
              <w:marLeft w:val="0"/>
              <w:marRight w:val="0"/>
              <w:marTop w:val="0"/>
              <w:marBottom w:val="0"/>
              <w:divBdr>
                <w:top w:val="none" w:sz="0" w:space="0" w:color="auto"/>
                <w:left w:val="none" w:sz="0" w:space="0" w:color="auto"/>
                <w:bottom w:val="none" w:sz="0" w:space="0" w:color="auto"/>
                <w:right w:val="none" w:sz="0" w:space="0" w:color="auto"/>
              </w:divBdr>
            </w:div>
            <w:div w:id="555895412">
              <w:marLeft w:val="0"/>
              <w:marRight w:val="0"/>
              <w:marTop w:val="0"/>
              <w:marBottom w:val="0"/>
              <w:divBdr>
                <w:top w:val="none" w:sz="0" w:space="0" w:color="auto"/>
                <w:left w:val="none" w:sz="0" w:space="0" w:color="auto"/>
                <w:bottom w:val="none" w:sz="0" w:space="0" w:color="auto"/>
                <w:right w:val="none" w:sz="0" w:space="0" w:color="auto"/>
              </w:divBdr>
            </w:div>
            <w:div w:id="1612080422">
              <w:marLeft w:val="0"/>
              <w:marRight w:val="0"/>
              <w:marTop w:val="0"/>
              <w:marBottom w:val="0"/>
              <w:divBdr>
                <w:top w:val="none" w:sz="0" w:space="0" w:color="auto"/>
                <w:left w:val="none" w:sz="0" w:space="0" w:color="auto"/>
                <w:bottom w:val="none" w:sz="0" w:space="0" w:color="auto"/>
                <w:right w:val="none" w:sz="0" w:space="0" w:color="auto"/>
              </w:divBdr>
            </w:div>
            <w:div w:id="2114940046">
              <w:marLeft w:val="0"/>
              <w:marRight w:val="0"/>
              <w:marTop w:val="0"/>
              <w:marBottom w:val="0"/>
              <w:divBdr>
                <w:top w:val="none" w:sz="0" w:space="0" w:color="auto"/>
                <w:left w:val="none" w:sz="0" w:space="0" w:color="auto"/>
                <w:bottom w:val="none" w:sz="0" w:space="0" w:color="auto"/>
                <w:right w:val="none" w:sz="0" w:space="0" w:color="auto"/>
              </w:divBdr>
            </w:div>
            <w:div w:id="635836423">
              <w:marLeft w:val="0"/>
              <w:marRight w:val="0"/>
              <w:marTop w:val="0"/>
              <w:marBottom w:val="0"/>
              <w:divBdr>
                <w:top w:val="none" w:sz="0" w:space="0" w:color="auto"/>
                <w:left w:val="none" w:sz="0" w:space="0" w:color="auto"/>
                <w:bottom w:val="none" w:sz="0" w:space="0" w:color="auto"/>
                <w:right w:val="none" w:sz="0" w:space="0" w:color="auto"/>
              </w:divBdr>
            </w:div>
            <w:div w:id="1326470294">
              <w:marLeft w:val="0"/>
              <w:marRight w:val="0"/>
              <w:marTop w:val="0"/>
              <w:marBottom w:val="0"/>
              <w:divBdr>
                <w:top w:val="none" w:sz="0" w:space="0" w:color="auto"/>
                <w:left w:val="none" w:sz="0" w:space="0" w:color="auto"/>
                <w:bottom w:val="none" w:sz="0" w:space="0" w:color="auto"/>
                <w:right w:val="none" w:sz="0" w:space="0" w:color="auto"/>
              </w:divBdr>
            </w:div>
            <w:div w:id="542980588">
              <w:marLeft w:val="0"/>
              <w:marRight w:val="0"/>
              <w:marTop w:val="0"/>
              <w:marBottom w:val="0"/>
              <w:divBdr>
                <w:top w:val="none" w:sz="0" w:space="0" w:color="auto"/>
                <w:left w:val="none" w:sz="0" w:space="0" w:color="auto"/>
                <w:bottom w:val="none" w:sz="0" w:space="0" w:color="auto"/>
                <w:right w:val="none" w:sz="0" w:space="0" w:color="auto"/>
              </w:divBdr>
            </w:div>
            <w:div w:id="588777845">
              <w:marLeft w:val="0"/>
              <w:marRight w:val="0"/>
              <w:marTop w:val="0"/>
              <w:marBottom w:val="0"/>
              <w:divBdr>
                <w:top w:val="none" w:sz="0" w:space="0" w:color="auto"/>
                <w:left w:val="none" w:sz="0" w:space="0" w:color="auto"/>
                <w:bottom w:val="none" w:sz="0" w:space="0" w:color="auto"/>
                <w:right w:val="none" w:sz="0" w:space="0" w:color="auto"/>
              </w:divBdr>
            </w:div>
            <w:div w:id="1372076295">
              <w:marLeft w:val="0"/>
              <w:marRight w:val="0"/>
              <w:marTop w:val="0"/>
              <w:marBottom w:val="0"/>
              <w:divBdr>
                <w:top w:val="none" w:sz="0" w:space="0" w:color="auto"/>
                <w:left w:val="none" w:sz="0" w:space="0" w:color="auto"/>
                <w:bottom w:val="none" w:sz="0" w:space="0" w:color="auto"/>
                <w:right w:val="none" w:sz="0" w:space="0" w:color="auto"/>
              </w:divBdr>
            </w:div>
            <w:div w:id="1235970299">
              <w:marLeft w:val="0"/>
              <w:marRight w:val="0"/>
              <w:marTop w:val="0"/>
              <w:marBottom w:val="0"/>
              <w:divBdr>
                <w:top w:val="none" w:sz="0" w:space="0" w:color="auto"/>
                <w:left w:val="none" w:sz="0" w:space="0" w:color="auto"/>
                <w:bottom w:val="none" w:sz="0" w:space="0" w:color="auto"/>
                <w:right w:val="none" w:sz="0" w:space="0" w:color="auto"/>
              </w:divBdr>
            </w:div>
            <w:div w:id="2054303382">
              <w:marLeft w:val="0"/>
              <w:marRight w:val="0"/>
              <w:marTop w:val="0"/>
              <w:marBottom w:val="0"/>
              <w:divBdr>
                <w:top w:val="none" w:sz="0" w:space="0" w:color="auto"/>
                <w:left w:val="none" w:sz="0" w:space="0" w:color="auto"/>
                <w:bottom w:val="none" w:sz="0" w:space="0" w:color="auto"/>
                <w:right w:val="none" w:sz="0" w:space="0" w:color="auto"/>
              </w:divBdr>
            </w:div>
            <w:div w:id="1220942328">
              <w:marLeft w:val="0"/>
              <w:marRight w:val="0"/>
              <w:marTop w:val="0"/>
              <w:marBottom w:val="0"/>
              <w:divBdr>
                <w:top w:val="none" w:sz="0" w:space="0" w:color="auto"/>
                <w:left w:val="none" w:sz="0" w:space="0" w:color="auto"/>
                <w:bottom w:val="none" w:sz="0" w:space="0" w:color="auto"/>
                <w:right w:val="none" w:sz="0" w:space="0" w:color="auto"/>
              </w:divBdr>
            </w:div>
            <w:div w:id="1132359130">
              <w:marLeft w:val="0"/>
              <w:marRight w:val="0"/>
              <w:marTop w:val="0"/>
              <w:marBottom w:val="0"/>
              <w:divBdr>
                <w:top w:val="none" w:sz="0" w:space="0" w:color="auto"/>
                <w:left w:val="none" w:sz="0" w:space="0" w:color="auto"/>
                <w:bottom w:val="none" w:sz="0" w:space="0" w:color="auto"/>
                <w:right w:val="none" w:sz="0" w:space="0" w:color="auto"/>
              </w:divBdr>
            </w:div>
            <w:div w:id="1751538891">
              <w:marLeft w:val="0"/>
              <w:marRight w:val="0"/>
              <w:marTop w:val="0"/>
              <w:marBottom w:val="0"/>
              <w:divBdr>
                <w:top w:val="none" w:sz="0" w:space="0" w:color="auto"/>
                <w:left w:val="none" w:sz="0" w:space="0" w:color="auto"/>
                <w:bottom w:val="none" w:sz="0" w:space="0" w:color="auto"/>
                <w:right w:val="none" w:sz="0" w:space="0" w:color="auto"/>
              </w:divBdr>
            </w:div>
            <w:div w:id="1871642766">
              <w:marLeft w:val="0"/>
              <w:marRight w:val="0"/>
              <w:marTop w:val="0"/>
              <w:marBottom w:val="0"/>
              <w:divBdr>
                <w:top w:val="none" w:sz="0" w:space="0" w:color="auto"/>
                <w:left w:val="none" w:sz="0" w:space="0" w:color="auto"/>
                <w:bottom w:val="none" w:sz="0" w:space="0" w:color="auto"/>
                <w:right w:val="none" w:sz="0" w:space="0" w:color="auto"/>
              </w:divBdr>
            </w:div>
            <w:div w:id="1296569908">
              <w:marLeft w:val="0"/>
              <w:marRight w:val="0"/>
              <w:marTop w:val="0"/>
              <w:marBottom w:val="0"/>
              <w:divBdr>
                <w:top w:val="none" w:sz="0" w:space="0" w:color="auto"/>
                <w:left w:val="none" w:sz="0" w:space="0" w:color="auto"/>
                <w:bottom w:val="none" w:sz="0" w:space="0" w:color="auto"/>
                <w:right w:val="none" w:sz="0" w:space="0" w:color="auto"/>
              </w:divBdr>
            </w:div>
            <w:div w:id="1264806231">
              <w:marLeft w:val="0"/>
              <w:marRight w:val="0"/>
              <w:marTop w:val="0"/>
              <w:marBottom w:val="0"/>
              <w:divBdr>
                <w:top w:val="none" w:sz="0" w:space="0" w:color="auto"/>
                <w:left w:val="none" w:sz="0" w:space="0" w:color="auto"/>
                <w:bottom w:val="none" w:sz="0" w:space="0" w:color="auto"/>
                <w:right w:val="none" w:sz="0" w:space="0" w:color="auto"/>
              </w:divBdr>
            </w:div>
            <w:div w:id="1567371203">
              <w:marLeft w:val="0"/>
              <w:marRight w:val="0"/>
              <w:marTop w:val="0"/>
              <w:marBottom w:val="0"/>
              <w:divBdr>
                <w:top w:val="none" w:sz="0" w:space="0" w:color="auto"/>
                <w:left w:val="none" w:sz="0" w:space="0" w:color="auto"/>
                <w:bottom w:val="none" w:sz="0" w:space="0" w:color="auto"/>
                <w:right w:val="none" w:sz="0" w:space="0" w:color="auto"/>
              </w:divBdr>
            </w:div>
            <w:div w:id="1353218295">
              <w:marLeft w:val="0"/>
              <w:marRight w:val="0"/>
              <w:marTop w:val="0"/>
              <w:marBottom w:val="0"/>
              <w:divBdr>
                <w:top w:val="none" w:sz="0" w:space="0" w:color="auto"/>
                <w:left w:val="none" w:sz="0" w:space="0" w:color="auto"/>
                <w:bottom w:val="none" w:sz="0" w:space="0" w:color="auto"/>
                <w:right w:val="none" w:sz="0" w:space="0" w:color="auto"/>
              </w:divBdr>
            </w:div>
            <w:div w:id="1481342317">
              <w:marLeft w:val="0"/>
              <w:marRight w:val="0"/>
              <w:marTop w:val="0"/>
              <w:marBottom w:val="0"/>
              <w:divBdr>
                <w:top w:val="none" w:sz="0" w:space="0" w:color="auto"/>
                <w:left w:val="none" w:sz="0" w:space="0" w:color="auto"/>
                <w:bottom w:val="none" w:sz="0" w:space="0" w:color="auto"/>
                <w:right w:val="none" w:sz="0" w:space="0" w:color="auto"/>
              </w:divBdr>
            </w:div>
            <w:div w:id="1757290388">
              <w:marLeft w:val="0"/>
              <w:marRight w:val="0"/>
              <w:marTop w:val="0"/>
              <w:marBottom w:val="0"/>
              <w:divBdr>
                <w:top w:val="none" w:sz="0" w:space="0" w:color="auto"/>
                <w:left w:val="none" w:sz="0" w:space="0" w:color="auto"/>
                <w:bottom w:val="none" w:sz="0" w:space="0" w:color="auto"/>
                <w:right w:val="none" w:sz="0" w:space="0" w:color="auto"/>
              </w:divBdr>
            </w:div>
            <w:div w:id="330136503">
              <w:marLeft w:val="0"/>
              <w:marRight w:val="0"/>
              <w:marTop w:val="0"/>
              <w:marBottom w:val="0"/>
              <w:divBdr>
                <w:top w:val="none" w:sz="0" w:space="0" w:color="auto"/>
                <w:left w:val="none" w:sz="0" w:space="0" w:color="auto"/>
                <w:bottom w:val="none" w:sz="0" w:space="0" w:color="auto"/>
                <w:right w:val="none" w:sz="0" w:space="0" w:color="auto"/>
              </w:divBdr>
            </w:div>
            <w:div w:id="1531793296">
              <w:marLeft w:val="0"/>
              <w:marRight w:val="0"/>
              <w:marTop w:val="0"/>
              <w:marBottom w:val="0"/>
              <w:divBdr>
                <w:top w:val="none" w:sz="0" w:space="0" w:color="auto"/>
                <w:left w:val="none" w:sz="0" w:space="0" w:color="auto"/>
                <w:bottom w:val="none" w:sz="0" w:space="0" w:color="auto"/>
                <w:right w:val="none" w:sz="0" w:space="0" w:color="auto"/>
              </w:divBdr>
            </w:div>
            <w:div w:id="1621255509">
              <w:marLeft w:val="0"/>
              <w:marRight w:val="0"/>
              <w:marTop w:val="0"/>
              <w:marBottom w:val="0"/>
              <w:divBdr>
                <w:top w:val="none" w:sz="0" w:space="0" w:color="auto"/>
                <w:left w:val="none" w:sz="0" w:space="0" w:color="auto"/>
                <w:bottom w:val="none" w:sz="0" w:space="0" w:color="auto"/>
                <w:right w:val="none" w:sz="0" w:space="0" w:color="auto"/>
              </w:divBdr>
            </w:div>
            <w:div w:id="638728522">
              <w:marLeft w:val="0"/>
              <w:marRight w:val="0"/>
              <w:marTop w:val="0"/>
              <w:marBottom w:val="0"/>
              <w:divBdr>
                <w:top w:val="none" w:sz="0" w:space="0" w:color="auto"/>
                <w:left w:val="none" w:sz="0" w:space="0" w:color="auto"/>
                <w:bottom w:val="none" w:sz="0" w:space="0" w:color="auto"/>
                <w:right w:val="none" w:sz="0" w:space="0" w:color="auto"/>
              </w:divBdr>
            </w:div>
            <w:div w:id="1872722577">
              <w:marLeft w:val="0"/>
              <w:marRight w:val="0"/>
              <w:marTop w:val="0"/>
              <w:marBottom w:val="0"/>
              <w:divBdr>
                <w:top w:val="none" w:sz="0" w:space="0" w:color="auto"/>
                <w:left w:val="none" w:sz="0" w:space="0" w:color="auto"/>
                <w:bottom w:val="none" w:sz="0" w:space="0" w:color="auto"/>
                <w:right w:val="none" w:sz="0" w:space="0" w:color="auto"/>
              </w:divBdr>
            </w:div>
            <w:div w:id="712080446">
              <w:marLeft w:val="0"/>
              <w:marRight w:val="0"/>
              <w:marTop w:val="0"/>
              <w:marBottom w:val="0"/>
              <w:divBdr>
                <w:top w:val="none" w:sz="0" w:space="0" w:color="auto"/>
                <w:left w:val="none" w:sz="0" w:space="0" w:color="auto"/>
                <w:bottom w:val="none" w:sz="0" w:space="0" w:color="auto"/>
                <w:right w:val="none" w:sz="0" w:space="0" w:color="auto"/>
              </w:divBdr>
            </w:div>
            <w:div w:id="1989430292">
              <w:marLeft w:val="0"/>
              <w:marRight w:val="0"/>
              <w:marTop w:val="0"/>
              <w:marBottom w:val="0"/>
              <w:divBdr>
                <w:top w:val="none" w:sz="0" w:space="0" w:color="auto"/>
                <w:left w:val="none" w:sz="0" w:space="0" w:color="auto"/>
                <w:bottom w:val="none" w:sz="0" w:space="0" w:color="auto"/>
                <w:right w:val="none" w:sz="0" w:space="0" w:color="auto"/>
              </w:divBdr>
            </w:div>
            <w:div w:id="1111632677">
              <w:marLeft w:val="0"/>
              <w:marRight w:val="0"/>
              <w:marTop w:val="0"/>
              <w:marBottom w:val="0"/>
              <w:divBdr>
                <w:top w:val="none" w:sz="0" w:space="0" w:color="auto"/>
                <w:left w:val="none" w:sz="0" w:space="0" w:color="auto"/>
                <w:bottom w:val="none" w:sz="0" w:space="0" w:color="auto"/>
                <w:right w:val="none" w:sz="0" w:space="0" w:color="auto"/>
              </w:divBdr>
            </w:div>
            <w:div w:id="1159687550">
              <w:marLeft w:val="0"/>
              <w:marRight w:val="0"/>
              <w:marTop w:val="0"/>
              <w:marBottom w:val="0"/>
              <w:divBdr>
                <w:top w:val="none" w:sz="0" w:space="0" w:color="auto"/>
                <w:left w:val="none" w:sz="0" w:space="0" w:color="auto"/>
                <w:bottom w:val="none" w:sz="0" w:space="0" w:color="auto"/>
                <w:right w:val="none" w:sz="0" w:space="0" w:color="auto"/>
              </w:divBdr>
            </w:div>
            <w:div w:id="407728633">
              <w:marLeft w:val="0"/>
              <w:marRight w:val="0"/>
              <w:marTop w:val="0"/>
              <w:marBottom w:val="0"/>
              <w:divBdr>
                <w:top w:val="none" w:sz="0" w:space="0" w:color="auto"/>
                <w:left w:val="none" w:sz="0" w:space="0" w:color="auto"/>
                <w:bottom w:val="none" w:sz="0" w:space="0" w:color="auto"/>
                <w:right w:val="none" w:sz="0" w:space="0" w:color="auto"/>
              </w:divBdr>
            </w:div>
            <w:div w:id="446776117">
              <w:marLeft w:val="0"/>
              <w:marRight w:val="0"/>
              <w:marTop w:val="0"/>
              <w:marBottom w:val="0"/>
              <w:divBdr>
                <w:top w:val="none" w:sz="0" w:space="0" w:color="auto"/>
                <w:left w:val="none" w:sz="0" w:space="0" w:color="auto"/>
                <w:bottom w:val="none" w:sz="0" w:space="0" w:color="auto"/>
                <w:right w:val="none" w:sz="0" w:space="0" w:color="auto"/>
              </w:divBdr>
            </w:div>
            <w:div w:id="1469081821">
              <w:marLeft w:val="0"/>
              <w:marRight w:val="0"/>
              <w:marTop w:val="0"/>
              <w:marBottom w:val="0"/>
              <w:divBdr>
                <w:top w:val="none" w:sz="0" w:space="0" w:color="auto"/>
                <w:left w:val="none" w:sz="0" w:space="0" w:color="auto"/>
                <w:bottom w:val="none" w:sz="0" w:space="0" w:color="auto"/>
                <w:right w:val="none" w:sz="0" w:space="0" w:color="auto"/>
              </w:divBdr>
            </w:div>
            <w:div w:id="2142532962">
              <w:marLeft w:val="0"/>
              <w:marRight w:val="0"/>
              <w:marTop w:val="0"/>
              <w:marBottom w:val="0"/>
              <w:divBdr>
                <w:top w:val="none" w:sz="0" w:space="0" w:color="auto"/>
                <w:left w:val="none" w:sz="0" w:space="0" w:color="auto"/>
                <w:bottom w:val="none" w:sz="0" w:space="0" w:color="auto"/>
                <w:right w:val="none" w:sz="0" w:space="0" w:color="auto"/>
              </w:divBdr>
            </w:div>
            <w:div w:id="1537618454">
              <w:marLeft w:val="0"/>
              <w:marRight w:val="0"/>
              <w:marTop w:val="0"/>
              <w:marBottom w:val="0"/>
              <w:divBdr>
                <w:top w:val="none" w:sz="0" w:space="0" w:color="auto"/>
                <w:left w:val="none" w:sz="0" w:space="0" w:color="auto"/>
                <w:bottom w:val="none" w:sz="0" w:space="0" w:color="auto"/>
                <w:right w:val="none" w:sz="0" w:space="0" w:color="auto"/>
              </w:divBdr>
            </w:div>
            <w:div w:id="44526469">
              <w:marLeft w:val="0"/>
              <w:marRight w:val="0"/>
              <w:marTop w:val="0"/>
              <w:marBottom w:val="0"/>
              <w:divBdr>
                <w:top w:val="none" w:sz="0" w:space="0" w:color="auto"/>
                <w:left w:val="none" w:sz="0" w:space="0" w:color="auto"/>
                <w:bottom w:val="none" w:sz="0" w:space="0" w:color="auto"/>
                <w:right w:val="none" w:sz="0" w:space="0" w:color="auto"/>
              </w:divBdr>
            </w:div>
            <w:div w:id="1972128618">
              <w:marLeft w:val="0"/>
              <w:marRight w:val="0"/>
              <w:marTop w:val="0"/>
              <w:marBottom w:val="0"/>
              <w:divBdr>
                <w:top w:val="none" w:sz="0" w:space="0" w:color="auto"/>
                <w:left w:val="none" w:sz="0" w:space="0" w:color="auto"/>
                <w:bottom w:val="none" w:sz="0" w:space="0" w:color="auto"/>
                <w:right w:val="none" w:sz="0" w:space="0" w:color="auto"/>
              </w:divBdr>
            </w:div>
            <w:div w:id="1310092262">
              <w:marLeft w:val="0"/>
              <w:marRight w:val="0"/>
              <w:marTop w:val="0"/>
              <w:marBottom w:val="0"/>
              <w:divBdr>
                <w:top w:val="none" w:sz="0" w:space="0" w:color="auto"/>
                <w:left w:val="none" w:sz="0" w:space="0" w:color="auto"/>
                <w:bottom w:val="none" w:sz="0" w:space="0" w:color="auto"/>
                <w:right w:val="none" w:sz="0" w:space="0" w:color="auto"/>
              </w:divBdr>
            </w:div>
            <w:div w:id="1882664672">
              <w:marLeft w:val="0"/>
              <w:marRight w:val="0"/>
              <w:marTop w:val="0"/>
              <w:marBottom w:val="0"/>
              <w:divBdr>
                <w:top w:val="none" w:sz="0" w:space="0" w:color="auto"/>
                <w:left w:val="none" w:sz="0" w:space="0" w:color="auto"/>
                <w:bottom w:val="none" w:sz="0" w:space="0" w:color="auto"/>
                <w:right w:val="none" w:sz="0" w:space="0" w:color="auto"/>
              </w:divBdr>
            </w:div>
            <w:div w:id="1725177077">
              <w:marLeft w:val="0"/>
              <w:marRight w:val="0"/>
              <w:marTop w:val="0"/>
              <w:marBottom w:val="0"/>
              <w:divBdr>
                <w:top w:val="none" w:sz="0" w:space="0" w:color="auto"/>
                <w:left w:val="none" w:sz="0" w:space="0" w:color="auto"/>
                <w:bottom w:val="none" w:sz="0" w:space="0" w:color="auto"/>
                <w:right w:val="none" w:sz="0" w:space="0" w:color="auto"/>
              </w:divBdr>
            </w:div>
            <w:div w:id="3745636">
              <w:marLeft w:val="0"/>
              <w:marRight w:val="0"/>
              <w:marTop w:val="0"/>
              <w:marBottom w:val="0"/>
              <w:divBdr>
                <w:top w:val="none" w:sz="0" w:space="0" w:color="auto"/>
                <w:left w:val="none" w:sz="0" w:space="0" w:color="auto"/>
                <w:bottom w:val="none" w:sz="0" w:space="0" w:color="auto"/>
                <w:right w:val="none" w:sz="0" w:space="0" w:color="auto"/>
              </w:divBdr>
            </w:div>
            <w:div w:id="1185708265">
              <w:marLeft w:val="0"/>
              <w:marRight w:val="0"/>
              <w:marTop w:val="0"/>
              <w:marBottom w:val="0"/>
              <w:divBdr>
                <w:top w:val="none" w:sz="0" w:space="0" w:color="auto"/>
                <w:left w:val="none" w:sz="0" w:space="0" w:color="auto"/>
                <w:bottom w:val="none" w:sz="0" w:space="0" w:color="auto"/>
                <w:right w:val="none" w:sz="0" w:space="0" w:color="auto"/>
              </w:divBdr>
            </w:div>
            <w:div w:id="619646971">
              <w:marLeft w:val="0"/>
              <w:marRight w:val="0"/>
              <w:marTop w:val="0"/>
              <w:marBottom w:val="0"/>
              <w:divBdr>
                <w:top w:val="none" w:sz="0" w:space="0" w:color="auto"/>
                <w:left w:val="none" w:sz="0" w:space="0" w:color="auto"/>
                <w:bottom w:val="none" w:sz="0" w:space="0" w:color="auto"/>
                <w:right w:val="none" w:sz="0" w:space="0" w:color="auto"/>
              </w:divBdr>
            </w:div>
            <w:div w:id="480344674">
              <w:marLeft w:val="0"/>
              <w:marRight w:val="0"/>
              <w:marTop w:val="0"/>
              <w:marBottom w:val="0"/>
              <w:divBdr>
                <w:top w:val="none" w:sz="0" w:space="0" w:color="auto"/>
                <w:left w:val="none" w:sz="0" w:space="0" w:color="auto"/>
                <w:bottom w:val="none" w:sz="0" w:space="0" w:color="auto"/>
                <w:right w:val="none" w:sz="0" w:space="0" w:color="auto"/>
              </w:divBdr>
            </w:div>
            <w:div w:id="729426053">
              <w:marLeft w:val="0"/>
              <w:marRight w:val="0"/>
              <w:marTop w:val="0"/>
              <w:marBottom w:val="0"/>
              <w:divBdr>
                <w:top w:val="none" w:sz="0" w:space="0" w:color="auto"/>
                <w:left w:val="none" w:sz="0" w:space="0" w:color="auto"/>
                <w:bottom w:val="none" w:sz="0" w:space="0" w:color="auto"/>
                <w:right w:val="none" w:sz="0" w:space="0" w:color="auto"/>
              </w:divBdr>
            </w:div>
            <w:div w:id="46414825">
              <w:marLeft w:val="0"/>
              <w:marRight w:val="0"/>
              <w:marTop w:val="0"/>
              <w:marBottom w:val="0"/>
              <w:divBdr>
                <w:top w:val="none" w:sz="0" w:space="0" w:color="auto"/>
                <w:left w:val="none" w:sz="0" w:space="0" w:color="auto"/>
                <w:bottom w:val="none" w:sz="0" w:space="0" w:color="auto"/>
                <w:right w:val="none" w:sz="0" w:space="0" w:color="auto"/>
              </w:divBdr>
            </w:div>
            <w:div w:id="1741513877">
              <w:marLeft w:val="0"/>
              <w:marRight w:val="0"/>
              <w:marTop w:val="0"/>
              <w:marBottom w:val="0"/>
              <w:divBdr>
                <w:top w:val="none" w:sz="0" w:space="0" w:color="auto"/>
                <w:left w:val="none" w:sz="0" w:space="0" w:color="auto"/>
                <w:bottom w:val="none" w:sz="0" w:space="0" w:color="auto"/>
                <w:right w:val="none" w:sz="0" w:space="0" w:color="auto"/>
              </w:divBdr>
            </w:div>
            <w:div w:id="1047291524">
              <w:marLeft w:val="0"/>
              <w:marRight w:val="0"/>
              <w:marTop w:val="0"/>
              <w:marBottom w:val="0"/>
              <w:divBdr>
                <w:top w:val="none" w:sz="0" w:space="0" w:color="auto"/>
                <w:left w:val="none" w:sz="0" w:space="0" w:color="auto"/>
                <w:bottom w:val="none" w:sz="0" w:space="0" w:color="auto"/>
                <w:right w:val="none" w:sz="0" w:space="0" w:color="auto"/>
              </w:divBdr>
            </w:div>
            <w:div w:id="1976256112">
              <w:marLeft w:val="0"/>
              <w:marRight w:val="0"/>
              <w:marTop w:val="0"/>
              <w:marBottom w:val="0"/>
              <w:divBdr>
                <w:top w:val="none" w:sz="0" w:space="0" w:color="auto"/>
                <w:left w:val="none" w:sz="0" w:space="0" w:color="auto"/>
                <w:bottom w:val="none" w:sz="0" w:space="0" w:color="auto"/>
                <w:right w:val="none" w:sz="0" w:space="0" w:color="auto"/>
              </w:divBdr>
            </w:div>
            <w:div w:id="1193953880">
              <w:marLeft w:val="0"/>
              <w:marRight w:val="0"/>
              <w:marTop w:val="0"/>
              <w:marBottom w:val="0"/>
              <w:divBdr>
                <w:top w:val="none" w:sz="0" w:space="0" w:color="auto"/>
                <w:left w:val="none" w:sz="0" w:space="0" w:color="auto"/>
                <w:bottom w:val="none" w:sz="0" w:space="0" w:color="auto"/>
                <w:right w:val="none" w:sz="0" w:space="0" w:color="auto"/>
              </w:divBdr>
            </w:div>
            <w:div w:id="1080758881">
              <w:marLeft w:val="0"/>
              <w:marRight w:val="0"/>
              <w:marTop w:val="0"/>
              <w:marBottom w:val="0"/>
              <w:divBdr>
                <w:top w:val="none" w:sz="0" w:space="0" w:color="auto"/>
                <w:left w:val="none" w:sz="0" w:space="0" w:color="auto"/>
                <w:bottom w:val="none" w:sz="0" w:space="0" w:color="auto"/>
                <w:right w:val="none" w:sz="0" w:space="0" w:color="auto"/>
              </w:divBdr>
            </w:div>
            <w:div w:id="602808482">
              <w:marLeft w:val="0"/>
              <w:marRight w:val="0"/>
              <w:marTop w:val="0"/>
              <w:marBottom w:val="0"/>
              <w:divBdr>
                <w:top w:val="none" w:sz="0" w:space="0" w:color="auto"/>
                <w:left w:val="none" w:sz="0" w:space="0" w:color="auto"/>
                <w:bottom w:val="none" w:sz="0" w:space="0" w:color="auto"/>
                <w:right w:val="none" w:sz="0" w:space="0" w:color="auto"/>
              </w:divBdr>
            </w:div>
            <w:div w:id="1907371007">
              <w:marLeft w:val="0"/>
              <w:marRight w:val="0"/>
              <w:marTop w:val="0"/>
              <w:marBottom w:val="0"/>
              <w:divBdr>
                <w:top w:val="none" w:sz="0" w:space="0" w:color="auto"/>
                <w:left w:val="none" w:sz="0" w:space="0" w:color="auto"/>
                <w:bottom w:val="none" w:sz="0" w:space="0" w:color="auto"/>
                <w:right w:val="none" w:sz="0" w:space="0" w:color="auto"/>
              </w:divBdr>
            </w:div>
            <w:div w:id="1632713948">
              <w:marLeft w:val="0"/>
              <w:marRight w:val="0"/>
              <w:marTop w:val="0"/>
              <w:marBottom w:val="0"/>
              <w:divBdr>
                <w:top w:val="none" w:sz="0" w:space="0" w:color="auto"/>
                <w:left w:val="none" w:sz="0" w:space="0" w:color="auto"/>
                <w:bottom w:val="none" w:sz="0" w:space="0" w:color="auto"/>
                <w:right w:val="none" w:sz="0" w:space="0" w:color="auto"/>
              </w:divBdr>
            </w:div>
            <w:div w:id="1730298202">
              <w:marLeft w:val="0"/>
              <w:marRight w:val="0"/>
              <w:marTop w:val="0"/>
              <w:marBottom w:val="0"/>
              <w:divBdr>
                <w:top w:val="none" w:sz="0" w:space="0" w:color="auto"/>
                <w:left w:val="none" w:sz="0" w:space="0" w:color="auto"/>
                <w:bottom w:val="none" w:sz="0" w:space="0" w:color="auto"/>
                <w:right w:val="none" w:sz="0" w:space="0" w:color="auto"/>
              </w:divBdr>
            </w:div>
            <w:div w:id="843865377">
              <w:marLeft w:val="0"/>
              <w:marRight w:val="0"/>
              <w:marTop w:val="0"/>
              <w:marBottom w:val="0"/>
              <w:divBdr>
                <w:top w:val="none" w:sz="0" w:space="0" w:color="auto"/>
                <w:left w:val="none" w:sz="0" w:space="0" w:color="auto"/>
                <w:bottom w:val="none" w:sz="0" w:space="0" w:color="auto"/>
                <w:right w:val="none" w:sz="0" w:space="0" w:color="auto"/>
              </w:divBdr>
            </w:div>
            <w:div w:id="1894735211">
              <w:marLeft w:val="0"/>
              <w:marRight w:val="0"/>
              <w:marTop w:val="0"/>
              <w:marBottom w:val="0"/>
              <w:divBdr>
                <w:top w:val="none" w:sz="0" w:space="0" w:color="auto"/>
                <w:left w:val="none" w:sz="0" w:space="0" w:color="auto"/>
                <w:bottom w:val="none" w:sz="0" w:space="0" w:color="auto"/>
                <w:right w:val="none" w:sz="0" w:space="0" w:color="auto"/>
              </w:divBdr>
            </w:div>
            <w:div w:id="1947229221">
              <w:marLeft w:val="0"/>
              <w:marRight w:val="0"/>
              <w:marTop w:val="0"/>
              <w:marBottom w:val="0"/>
              <w:divBdr>
                <w:top w:val="none" w:sz="0" w:space="0" w:color="auto"/>
                <w:left w:val="none" w:sz="0" w:space="0" w:color="auto"/>
                <w:bottom w:val="none" w:sz="0" w:space="0" w:color="auto"/>
                <w:right w:val="none" w:sz="0" w:space="0" w:color="auto"/>
              </w:divBdr>
            </w:div>
            <w:div w:id="153448499">
              <w:marLeft w:val="0"/>
              <w:marRight w:val="0"/>
              <w:marTop w:val="0"/>
              <w:marBottom w:val="0"/>
              <w:divBdr>
                <w:top w:val="none" w:sz="0" w:space="0" w:color="auto"/>
                <w:left w:val="none" w:sz="0" w:space="0" w:color="auto"/>
                <w:bottom w:val="none" w:sz="0" w:space="0" w:color="auto"/>
                <w:right w:val="none" w:sz="0" w:space="0" w:color="auto"/>
              </w:divBdr>
            </w:div>
            <w:div w:id="2005666959">
              <w:marLeft w:val="0"/>
              <w:marRight w:val="0"/>
              <w:marTop w:val="0"/>
              <w:marBottom w:val="0"/>
              <w:divBdr>
                <w:top w:val="none" w:sz="0" w:space="0" w:color="auto"/>
                <w:left w:val="none" w:sz="0" w:space="0" w:color="auto"/>
                <w:bottom w:val="none" w:sz="0" w:space="0" w:color="auto"/>
                <w:right w:val="none" w:sz="0" w:space="0" w:color="auto"/>
              </w:divBdr>
            </w:div>
            <w:div w:id="1146894938">
              <w:marLeft w:val="0"/>
              <w:marRight w:val="0"/>
              <w:marTop w:val="0"/>
              <w:marBottom w:val="0"/>
              <w:divBdr>
                <w:top w:val="none" w:sz="0" w:space="0" w:color="auto"/>
                <w:left w:val="none" w:sz="0" w:space="0" w:color="auto"/>
                <w:bottom w:val="none" w:sz="0" w:space="0" w:color="auto"/>
                <w:right w:val="none" w:sz="0" w:space="0" w:color="auto"/>
              </w:divBdr>
            </w:div>
            <w:div w:id="543055544">
              <w:marLeft w:val="0"/>
              <w:marRight w:val="0"/>
              <w:marTop w:val="0"/>
              <w:marBottom w:val="0"/>
              <w:divBdr>
                <w:top w:val="none" w:sz="0" w:space="0" w:color="auto"/>
                <w:left w:val="none" w:sz="0" w:space="0" w:color="auto"/>
                <w:bottom w:val="none" w:sz="0" w:space="0" w:color="auto"/>
                <w:right w:val="none" w:sz="0" w:space="0" w:color="auto"/>
              </w:divBdr>
            </w:div>
            <w:div w:id="1484276454">
              <w:marLeft w:val="0"/>
              <w:marRight w:val="0"/>
              <w:marTop w:val="0"/>
              <w:marBottom w:val="0"/>
              <w:divBdr>
                <w:top w:val="none" w:sz="0" w:space="0" w:color="auto"/>
                <w:left w:val="none" w:sz="0" w:space="0" w:color="auto"/>
                <w:bottom w:val="none" w:sz="0" w:space="0" w:color="auto"/>
                <w:right w:val="none" w:sz="0" w:space="0" w:color="auto"/>
              </w:divBdr>
            </w:div>
            <w:div w:id="128713324">
              <w:marLeft w:val="0"/>
              <w:marRight w:val="0"/>
              <w:marTop w:val="0"/>
              <w:marBottom w:val="0"/>
              <w:divBdr>
                <w:top w:val="none" w:sz="0" w:space="0" w:color="auto"/>
                <w:left w:val="none" w:sz="0" w:space="0" w:color="auto"/>
                <w:bottom w:val="none" w:sz="0" w:space="0" w:color="auto"/>
                <w:right w:val="none" w:sz="0" w:space="0" w:color="auto"/>
              </w:divBdr>
            </w:div>
            <w:div w:id="1614558855">
              <w:marLeft w:val="0"/>
              <w:marRight w:val="0"/>
              <w:marTop w:val="0"/>
              <w:marBottom w:val="0"/>
              <w:divBdr>
                <w:top w:val="none" w:sz="0" w:space="0" w:color="auto"/>
                <w:left w:val="none" w:sz="0" w:space="0" w:color="auto"/>
                <w:bottom w:val="none" w:sz="0" w:space="0" w:color="auto"/>
                <w:right w:val="none" w:sz="0" w:space="0" w:color="auto"/>
              </w:divBdr>
            </w:div>
            <w:div w:id="2139836361">
              <w:marLeft w:val="0"/>
              <w:marRight w:val="0"/>
              <w:marTop w:val="0"/>
              <w:marBottom w:val="0"/>
              <w:divBdr>
                <w:top w:val="none" w:sz="0" w:space="0" w:color="auto"/>
                <w:left w:val="none" w:sz="0" w:space="0" w:color="auto"/>
                <w:bottom w:val="none" w:sz="0" w:space="0" w:color="auto"/>
                <w:right w:val="none" w:sz="0" w:space="0" w:color="auto"/>
              </w:divBdr>
            </w:div>
            <w:div w:id="62341545">
              <w:marLeft w:val="0"/>
              <w:marRight w:val="0"/>
              <w:marTop w:val="0"/>
              <w:marBottom w:val="0"/>
              <w:divBdr>
                <w:top w:val="none" w:sz="0" w:space="0" w:color="auto"/>
                <w:left w:val="none" w:sz="0" w:space="0" w:color="auto"/>
                <w:bottom w:val="none" w:sz="0" w:space="0" w:color="auto"/>
                <w:right w:val="none" w:sz="0" w:space="0" w:color="auto"/>
              </w:divBdr>
            </w:div>
            <w:div w:id="2138403511">
              <w:marLeft w:val="0"/>
              <w:marRight w:val="0"/>
              <w:marTop w:val="0"/>
              <w:marBottom w:val="0"/>
              <w:divBdr>
                <w:top w:val="none" w:sz="0" w:space="0" w:color="auto"/>
                <w:left w:val="none" w:sz="0" w:space="0" w:color="auto"/>
                <w:bottom w:val="none" w:sz="0" w:space="0" w:color="auto"/>
                <w:right w:val="none" w:sz="0" w:space="0" w:color="auto"/>
              </w:divBdr>
            </w:div>
            <w:div w:id="211385676">
              <w:marLeft w:val="0"/>
              <w:marRight w:val="0"/>
              <w:marTop w:val="0"/>
              <w:marBottom w:val="0"/>
              <w:divBdr>
                <w:top w:val="none" w:sz="0" w:space="0" w:color="auto"/>
                <w:left w:val="none" w:sz="0" w:space="0" w:color="auto"/>
                <w:bottom w:val="none" w:sz="0" w:space="0" w:color="auto"/>
                <w:right w:val="none" w:sz="0" w:space="0" w:color="auto"/>
              </w:divBdr>
            </w:div>
            <w:div w:id="127015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086198">
      <w:marLeft w:val="0"/>
      <w:marRight w:val="0"/>
      <w:marTop w:val="0"/>
      <w:marBottom w:val="0"/>
      <w:divBdr>
        <w:top w:val="none" w:sz="0" w:space="0" w:color="auto"/>
        <w:left w:val="none" w:sz="0" w:space="0" w:color="auto"/>
        <w:bottom w:val="none" w:sz="0" w:space="0" w:color="auto"/>
        <w:right w:val="none" w:sz="0" w:space="0" w:color="auto"/>
      </w:divBdr>
    </w:div>
    <w:div w:id="1808086199">
      <w:marLeft w:val="0"/>
      <w:marRight w:val="0"/>
      <w:marTop w:val="0"/>
      <w:marBottom w:val="0"/>
      <w:divBdr>
        <w:top w:val="none" w:sz="0" w:space="0" w:color="auto"/>
        <w:left w:val="none" w:sz="0" w:space="0" w:color="auto"/>
        <w:bottom w:val="none" w:sz="0" w:space="0" w:color="auto"/>
        <w:right w:val="none" w:sz="0" w:space="0" w:color="auto"/>
      </w:divBdr>
    </w:div>
    <w:div w:id="1808086200">
      <w:marLeft w:val="0"/>
      <w:marRight w:val="0"/>
      <w:marTop w:val="0"/>
      <w:marBottom w:val="0"/>
      <w:divBdr>
        <w:top w:val="none" w:sz="0" w:space="0" w:color="auto"/>
        <w:left w:val="none" w:sz="0" w:space="0" w:color="auto"/>
        <w:bottom w:val="none" w:sz="0" w:space="0" w:color="auto"/>
        <w:right w:val="none" w:sz="0" w:space="0" w:color="auto"/>
      </w:divBdr>
    </w:div>
    <w:div w:id="1808086201">
      <w:marLeft w:val="0"/>
      <w:marRight w:val="0"/>
      <w:marTop w:val="0"/>
      <w:marBottom w:val="0"/>
      <w:divBdr>
        <w:top w:val="none" w:sz="0" w:space="0" w:color="auto"/>
        <w:left w:val="none" w:sz="0" w:space="0" w:color="auto"/>
        <w:bottom w:val="none" w:sz="0" w:space="0" w:color="auto"/>
        <w:right w:val="none" w:sz="0" w:space="0" w:color="auto"/>
      </w:divBdr>
      <w:divsChild>
        <w:div w:id="1808086216">
          <w:marLeft w:val="0"/>
          <w:marRight w:val="0"/>
          <w:marTop w:val="0"/>
          <w:marBottom w:val="0"/>
          <w:divBdr>
            <w:top w:val="none" w:sz="0" w:space="0" w:color="auto"/>
            <w:left w:val="none" w:sz="0" w:space="0" w:color="auto"/>
            <w:bottom w:val="none" w:sz="0" w:space="0" w:color="auto"/>
            <w:right w:val="none" w:sz="0" w:space="0" w:color="auto"/>
          </w:divBdr>
        </w:div>
      </w:divsChild>
    </w:div>
    <w:div w:id="1808086202">
      <w:marLeft w:val="0"/>
      <w:marRight w:val="0"/>
      <w:marTop w:val="0"/>
      <w:marBottom w:val="0"/>
      <w:divBdr>
        <w:top w:val="none" w:sz="0" w:space="0" w:color="auto"/>
        <w:left w:val="none" w:sz="0" w:space="0" w:color="auto"/>
        <w:bottom w:val="none" w:sz="0" w:space="0" w:color="auto"/>
        <w:right w:val="none" w:sz="0" w:space="0" w:color="auto"/>
      </w:divBdr>
    </w:div>
    <w:div w:id="1808086203">
      <w:marLeft w:val="0"/>
      <w:marRight w:val="0"/>
      <w:marTop w:val="0"/>
      <w:marBottom w:val="0"/>
      <w:divBdr>
        <w:top w:val="none" w:sz="0" w:space="0" w:color="auto"/>
        <w:left w:val="none" w:sz="0" w:space="0" w:color="auto"/>
        <w:bottom w:val="none" w:sz="0" w:space="0" w:color="auto"/>
        <w:right w:val="none" w:sz="0" w:space="0" w:color="auto"/>
      </w:divBdr>
    </w:div>
    <w:div w:id="1808086204">
      <w:marLeft w:val="0"/>
      <w:marRight w:val="0"/>
      <w:marTop w:val="0"/>
      <w:marBottom w:val="0"/>
      <w:divBdr>
        <w:top w:val="none" w:sz="0" w:space="0" w:color="auto"/>
        <w:left w:val="none" w:sz="0" w:space="0" w:color="auto"/>
        <w:bottom w:val="none" w:sz="0" w:space="0" w:color="auto"/>
        <w:right w:val="none" w:sz="0" w:space="0" w:color="auto"/>
      </w:divBdr>
    </w:div>
    <w:div w:id="1808086205">
      <w:marLeft w:val="0"/>
      <w:marRight w:val="0"/>
      <w:marTop w:val="0"/>
      <w:marBottom w:val="0"/>
      <w:divBdr>
        <w:top w:val="none" w:sz="0" w:space="0" w:color="auto"/>
        <w:left w:val="none" w:sz="0" w:space="0" w:color="auto"/>
        <w:bottom w:val="none" w:sz="0" w:space="0" w:color="auto"/>
        <w:right w:val="none" w:sz="0" w:space="0" w:color="auto"/>
      </w:divBdr>
    </w:div>
    <w:div w:id="1808086206">
      <w:marLeft w:val="0"/>
      <w:marRight w:val="0"/>
      <w:marTop w:val="0"/>
      <w:marBottom w:val="0"/>
      <w:divBdr>
        <w:top w:val="none" w:sz="0" w:space="0" w:color="auto"/>
        <w:left w:val="none" w:sz="0" w:space="0" w:color="auto"/>
        <w:bottom w:val="none" w:sz="0" w:space="0" w:color="auto"/>
        <w:right w:val="none" w:sz="0" w:space="0" w:color="auto"/>
      </w:divBdr>
      <w:divsChild>
        <w:div w:id="1808086214">
          <w:marLeft w:val="0"/>
          <w:marRight w:val="0"/>
          <w:marTop w:val="0"/>
          <w:marBottom w:val="0"/>
          <w:divBdr>
            <w:top w:val="none" w:sz="0" w:space="0" w:color="auto"/>
            <w:left w:val="none" w:sz="0" w:space="0" w:color="auto"/>
            <w:bottom w:val="none" w:sz="0" w:space="0" w:color="auto"/>
            <w:right w:val="none" w:sz="0" w:space="0" w:color="auto"/>
          </w:divBdr>
        </w:div>
      </w:divsChild>
    </w:div>
    <w:div w:id="1808086207">
      <w:marLeft w:val="0"/>
      <w:marRight w:val="0"/>
      <w:marTop w:val="0"/>
      <w:marBottom w:val="0"/>
      <w:divBdr>
        <w:top w:val="none" w:sz="0" w:space="0" w:color="auto"/>
        <w:left w:val="none" w:sz="0" w:space="0" w:color="auto"/>
        <w:bottom w:val="none" w:sz="0" w:space="0" w:color="auto"/>
        <w:right w:val="none" w:sz="0" w:space="0" w:color="auto"/>
      </w:divBdr>
    </w:div>
    <w:div w:id="1808086208">
      <w:marLeft w:val="0"/>
      <w:marRight w:val="0"/>
      <w:marTop w:val="0"/>
      <w:marBottom w:val="0"/>
      <w:divBdr>
        <w:top w:val="none" w:sz="0" w:space="0" w:color="auto"/>
        <w:left w:val="none" w:sz="0" w:space="0" w:color="auto"/>
        <w:bottom w:val="none" w:sz="0" w:space="0" w:color="auto"/>
        <w:right w:val="none" w:sz="0" w:space="0" w:color="auto"/>
      </w:divBdr>
    </w:div>
    <w:div w:id="1808086209">
      <w:marLeft w:val="0"/>
      <w:marRight w:val="0"/>
      <w:marTop w:val="0"/>
      <w:marBottom w:val="0"/>
      <w:divBdr>
        <w:top w:val="none" w:sz="0" w:space="0" w:color="auto"/>
        <w:left w:val="none" w:sz="0" w:space="0" w:color="auto"/>
        <w:bottom w:val="none" w:sz="0" w:space="0" w:color="auto"/>
        <w:right w:val="none" w:sz="0" w:space="0" w:color="auto"/>
      </w:divBdr>
    </w:div>
    <w:div w:id="1808086210">
      <w:marLeft w:val="0"/>
      <w:marRight w:val="0"/>
      <w:marTop w:val="0"/>
      <w:marBottom w:val="0"/>
      <w:divBdr>
        <w:top w:val="none" w:sz="0" w:space="0" w:color="auto"/>
        <w:left w:val="none" w:sz="0" w:space="0" w:color="auto"/>
        <w:bottom w:val="none" w:sz="0" w:space="0" w:color="auto"/>
        <w:right w:val="none" w:sz="0" w:space="0" w:color="auto"/>
      </w:divBdr>
    </w:div>
    <w:div w:id="1808086211">
      <w:marLeft w:val="0"/>
      <w:marRight w:val="0"/>
      <w:marTop w:val="0"/>
      <w:marBottom w:val="0"/>
      <w:divBdr>
        <w:top w:val="none" w:sz="0" w:space="0" w:color="auto"/>
        <w:left w:val="none" w:sz="0" w:space="0" w:color="auto"/>
        <w:bottom w:val="none" w:sz="0" w:space="0" w:color="auto"/>
        <w:right w:val="none" w:sz="0" w:space="0" w:color="auto"/>
      </w:divBdr>
    </w:div>
    <w:div w:id="1808086212">
      <w:marLeft w:val="0"/>
      <w:marRight w:val="0"/>
      <w:marTop w:val="0"/>
      <w:marBottom w:val="0"/>
      <w:divBdr>
        <w:top w:val="none" w:sz="0" w:space="0" w:color="auto"/>
        <w:left w:val="none" w:sz="0" w:space="0" w:color="auto"/>
        <w:bottom w:val="none" w:sz="0" w:space="0" w:color="auto"/>
        <w:right w:val="none" w:sz="0" w:space="0" w:color="auto"/>
      </w:divBdr>
    </w:div>
    <w:div w:id="1808086213">
      <w:marLeft w:val="0"/>
      <w:marRight w:val="0"/>
      <w:marTop w:val="0"/>
      <w:marBottom w:val="0"/>
      <w:divBdr>
        <w:top w:val="none" w:sz="0" w:space="0" w:color="auto"/>
        <w:left w:val="none" w:sz="0" w:space="0" w:color="auto"/>
        <w:bottom w:val="none" w:sz="0" w:space="0" w:color="auto"/>
        <w:right w:val="none" w:sz="0" w:space="0" w:color="auto"/>
      </w:divBdr>
    </w:div>
    <w:div w:id="1808086215">
      <w:marLeft w:val="0"/>
      <w:marRight w:val="0"/>
      <w:marTop w:val="0"/>
      <w:marBottom w:val="0"/>
      <w:divBdr>
        <w:top w:val="none" w:sz="0" w:space="0" w:color="auto"/>
        <w:left w:val="none" w:sz="0" w:space="0" w:color="auto"/>
        <w:bottom w:val="none" w:sz="0" w:space="0" w:color="auto"/>
        <w:right w:val="none" w:sz="0" w:space="0" w:color="auto"/>
      </w:divBdr>
    </w:div>
    <w:div w:id="1808086217">
      <w:marLeft w:val="0"/>
      <w:marRight w:val="0"/>
      <w:marTop w:val="0"/>
      <w:marBottom w:val="0"/>
      <w:divBdr>
        <w:top w:val="none" w:sz="0" w:space="0" w:color="auto"/>
        <w:left w:val="none" w:sz="0" w:space="0" w:color="auto"/>
        <w:bottom w:val="none" w:sz="0" w:space="0" w:color="auto"/>
        <w:right w:val="none" w:sz="0" w:space="0" w:color="auto"/>
      </w:divBdr>
    </w:div>
    <w:div w:id="1808086218">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tiff"/><Relationship Id="rId12" Type="http://schemas.openxmlformats.org/officeDocument/2006/relationships/image" Target="media/image4.tiff"/><Relationship Id="rId13" Type="http://schemas.openxmlformats.org/officeDocument/2006/relationships/footer" Target="footer1.xml"/><Relationship Id="rId14" Type="http://schemas.openxmlformats.org/officeDocument/2006/relationships/footer" Target="footer2.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mailto:fabio.corsi@unimi.it" TargetMode="External"/><Relationship Id="rId9" Type="http://schemas.openxmlformats.org/officeDocument/2006/relationships/image" Target="media/image1.tiff"/><Relationship Id="rId10" Type="http://schemas.openxmlformats.org/officeDocument/2006/relationships/image" Target="media/image2.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37</Pages>
  <Words>11490</Words>
  <Characters>65496</Characters>
  <Application>Microsoft Macintosh Word</Application>
  <DocSecurity>0</DocSecurity>
  <Lines>545</Lines>
  <Paragraphs>153</Paragraphs>
  <ScaleCrop>false</ScaleCrop>
  <HeadingPairs>
    <vt:vector size="2" baseType="variant">
      <vt:variant>
        <vt:lpstr>Titolo</vt:lpstr>
      </vt:variant>
      <vt:variant>
        <vt:i4>1</vt:i4>
      </vt:variant>
    </vt:vector>
  </HeadingPairs>
  <TitlesOfParts>
    <vt:vector size="1" baseType="lpstr">
      <vt:lpstr>Format for review</vt:lpstr>
    </vt:vector>
  </TitlesOfParts>
  <Company/>
  <LinksUpToDate>false</LinksUpToDate>
  <CharactersWithSpaces>76833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Format for review</dc:title>
  <dc:subject/>
  <dc:creator>Jin-Lei Wang</dc:creator>
  <cp:keywords/>
  <dc:description/>
  <cp:lastModifiedBy>Na Ma</cp:lastModifiedBy>
  <cp:revision>2</cp:revision>
  <cp:lastPrinted>2014-07-25T22:19:00Z</cp:lastPrinted>
  <dcterms:created xsi:type="dcterms:W3CDTF">2014-09-23T23:38:00Z</dcterms:created>
  <dcterms:modified xsi:type="dcterms:W3CDTF">2014-09-23T23:38:00Z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zotero-version="4.0.8"&gt;&lt;session id="7T5hPX67"/&gt;&lt;style id="http://www.zotero.org/styles/vancouver" hasBibliography="1" bibliographyStyleHasBeenSet="1"/&gt;&lt;prefs&gt;&lt;pref name="fieldType" value="Field"/&gt;&lt;pref name="storeReferences" value="</vt:lpwstr>
  </property>
  <property fmtid="{D5CDD505-2E9C-101B-9397-08002B2CF9AE}" pid="3" name="ZOTERO_PREF_2">
    <vt:lpwstr>true"/&gt;&lt;pref name="automaticJournalAbbreviations" value="true"/&gt;&lt;pref name="noteType" value="0"/&gt;&lt;/prefs&gt;&lt;/data&gt;</vt:lpwstr>
  </property>
</Properties>
</file>