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0B" w:rsidRPr="003001B9" w:rsidRDefault="00C31E0B" w:rsidP="00085479">
      <w:pPr>
        <w:spacing w:after="0" w:line="360" w:lineRule="auto"/>
        <w:jc w:val="both"/>
        <w:rPr>
          <w:rFonts w:ascii="Book Antiqua" w:hAnsi="Book Antiqua"/>
          <w:b/>
        </w:rPr>
      </w:pPr>
      <w:r w:rsidRPr="003001B9">
        <w:rPr>
          <w:rFonts w:ascii="Book Antiqua" w:hAnsi="Book Antiqua"/>
          <w:b/>
        </w:rPr>
        <w:t xml:space="preserve">Name of journal: </w:t>
      </w:r>
      <w:r w:rsidRPr="003001B9">
        <w:rPr>
          <w:rFonts w:ascii="Book Antiqua" w:hAnsi="Book Antiqua"/>
          <w:b/>
          <w:i/>
        </w:rPr>
        <w:t xml:space="preserve">World Journal of </w:t>
      </w:r>
      <w:r w:rsidRPr="003001B9">
        <w:rPr>
          <w:rFonts w:ascii="Book Antiqua" w:hAnsi="Book Antiqua"/>
          <w:b/>
          <w:i/>
          <w:color w:val="000000"/>
        </w:rPr>
        <w:t>Stem Cells</w:t>
      </w:r>
    </w:p>
    <w:p w:rsidR="00C31E0B" w:rsidRPr="003001B9" w:rsidRDefault="00C31E0B" w:rsidP="00085479">
      <w:pPr>
        <w:spacing w:after="0" w:line="360" w:lineRule="auto"/>
        <w:jc w:val="both"/>
        <w:rPr>
          <w:rFonts w:ascii="Book Antiqua" w:hAnsi="Book Antiqua"/>
          <w:b/>
          <w:lang w:eastAsia="zh-CN"/>
        </w:rPr>
      </w:pPr>
      <w:r w:rsidRPr="003001B9">
        <w:rPr>
          <w:rFonts w:ascii="Book Antiqua" w:hAnsi="Book Antiqua"/>
          <w:b/>
        </w:rPr>
        <w:t xml:space="preserve">ESPS Manuscript NO: </w:t>
      </w:r>
      <w:r w:rsidRPr="003001B9">
        <w:rPr>
          <w:rFonts w:ascii="Book Antiqua" w:hAnsi="Book Antiqua"/>
          <w:b/>
          <w:lang w:eastAsia="zh-CN"/>
        </w:rPr>
        <w:t>12927</w:t>
      </w:r>
    </w:p>
    <w:p w:rsidR="00C31E0B" w:rsidRPr="003001B9" w:rsidRDefault="00C31E0B" w:rsidP="00085479">
      <w:pPr>
        <w:spacing w:after="0" w:line="360" w:lineRule="auto"/>
        <w:jc w:val="both"/>
        <w:rPr>
          <w:rFonts w:ascii="Book Antiqua" w:hAnsi="Book Antiqua"/>
          <w:b/>
          <w:lang w:eastAsia="zh-CN"/>
        </w:rPr>
      </w:pPr>
      <w:r w:rsidRPr="003001B9">
        <w:rPr>
          <w:rFonts w:ascii="Book Antiqua" w:hAnsi="Book Antiqua"/>
          <w:b/>
        </w:rPr>
        <w:t>Columns:</w:t>
      </w:r>
      <w:r w:rsidRPr="003001B9">
        <w:rPr>
          <w:rFonts w:ascii="Book Antiqua" w:hAnsi="Book Antiqua"/>
          <w:b/>
          <w:lang w:eastAsia="zh-CN"/>
        </w:rPr>
        <w:t xml:space="preserve"> REVIEW</w:t>
      </w:r>
    </w:p>
    <w:p w:rsidR="003F5F73" w:rsidRPr="00085479" w:rsidRDefault="003F5F73" w:rsidP="00085479">
      <w:pPr>
        <w:pStyle w:val="a3"/>
        <w:spacing w:line="360" w:lineRule="auto"/>
        <w:jc w:val="both"/>
        <w:rPr>
          <w:rFonts w:ascii="Book Antiqua" w:hAnsi="Book Antiqua" w:cs="Arial"/>
          <w:b/>
        </w:rPr>
      </w:pPr>
    </w:p>
    <w:p w:rsidR="001E5815" w:rsidRPr="00085479" w:rsidRDefault="003F5F73" w:rsidP="00085479">
      <w:pPr>
        <w:pStyle w:val="a3"/>
        <w:spacing w:line="360" w:lineRule="auto"/>
        <w:jc w:val="both"/>
        <w:rPr>
          <w:rFonts w:ascii="Book Antiqua" w:hAnsi="Book Antiqua" w:cs="Arial"/>
          <w:b/>
          <w:color w:val="222222"/>
        </w:rPr>
      </w:pPr>
      <w:r w:rsidRPr="00085479">
        <w:rPr>
          <w:rFonts w:ascii="Book Antiqua" w:hAnsi="Book Antiqua" w:cs="Arial"/>
          <w:b/>
          <w:color w:val="222222"/>
        </w:rPr>
        <w:t xml:space="preserve">Mesenchymal stem cells: </w:t>
      </w:r>
      <w:r w:rsidR="00085479" w:rsidRPr="00085479">
        <w:rPr>
          <w:rFonts w:ascii="Book Antiqua" w:hAnsi="Book Antiqua" w:cs="Arial"/>
          <w:b/>
          <w:color w:val="222222"/>
        </w:rPr>
        <w:t>E</w:t>
      </w:r>
      <w:r w:rsidRPr="00085479">
        <w:rPr>
          <w:rFonts w:ascii="Book Antiqua" w:hAnsi="Book Antiqua" w:cs="Arial"/>
          <w:b/>
          <w:color w:val="222222"/>
        </w:rPr>
        <w:t>merging mechanisms of immunomodulation and therapy</w:t>
      </w:r>
    </w:p>
    <w:p w:rsidR="003F5F73" w:rsidRPr="00085479" w:rsidRDefault="003F5F73" w:rsidP="00085479">
      <w:pPr>
        <w:pStyle w:val="a3"/>
        <w:spacing w:line="360" w:lineRule="auto"/>
        <w:jc w:val="both"/>
        <w:rPr>
          <w:rFonts w:ascii="Book Antiqua" w:hAnsi="Book Antiqua" w:cs="Arial"/>
          <w:color w:val="222222"/>
        </w:rPr>
      </w:pPr>
    </w:p>
    <w:p w:rsidR="003F5F73" w:rsidRPr="00085479" w:rsidRDefault="00085479" w:rsidP="00085479">
      <w:pPr>
        <w:pStyle w:val="a3"/>
        <w:spacing w:line="360" w:lineRule="auto"/>
        <w:jc w:val="both"/>
        <w:rPr>
          <w:rFonts w:ascii="Book Antiqua" w:hAnsi="Book Antiqua" w:cs="Arial"/>
          <w:color w:val="222222"/>
        </w:rPr>
      </w:pPr>
      <w:r w:rsidRPr="00085479">
        <w:rPr>
          <w:rFonts w:ascii="Book Antiqua" w:hAnsi="Book Antiqua" w:cs="Arial"/>
          <w:color w:val="222222"/>
        </w:rPr>
        <w:t>Glenn</w:t>
      </w:r>
      <w:r w:rsidRPr="00085479">
        <w:rPr>
          <w:rFonts w:ascii="Book Antiqua" w:hAnsi="Book Antiqua" w:cs="Arial"/>
          <w:color w:val="222222"/>
          <w:lang w:eastAsia="zh-CN"/>
        </w:rPr>
        <w:t xml:space="preserve"> JD</w:t>
      </w:r>
      <w:r w:rsidRPr="00085479">
        <w:rPr>
          <w:rFonts w:ascii="Book Antiqua" w:hAnsi="Book Antiqua" w:cs="Arial"/>
          <w:i/>
          <w:color w:val="222222"/>
          <w:lang w:eastAsia="zh-CN"/>
        </w:rPr>
        <w:t xml:space="preserve"> et al.</w:t>
      </w:r>
      <w:r w:rsidR="003F5F73" w:rsidRPr="00085479">
        <w:rPr>
          <w:rFonts w:ascii="Book Antiqua" w:hAnsi="Book Antiqua" w:cs="Arial"/>
          <w:color w:val="222222"/>
        </w:rPr>
        <w:t xml:space="preserve"> Mesenchymal stem cells and immunomodulation</w:t>
      </w:r>
    </w:p>
    <w:p w:rsidR="003F5F73" w:rsidRPr="00085479" w:rsidRDefault="003F5F73" w:rsidP="00085479">
      <w:pPr>
        <w:pStyle w:val="a3"/>
        <w:spacing w:line="360" w:lineRule="auto"/>
        <w:jc w:val="both"/>
        <w:rPr>
          <w:rFonts w:ascii="Book Antiqua" w:hAnsi="Book Antiqua" w:cs="Arial"/>
          <w:color w:val="222222"/>
          <w:lang w:eastAsia="zh-CN"/>
        </w:rPr>
      </w:pPr>
    </w:p>
    <w:p w:rsidR="00C31E0B" w:rsidRPr="00085479" w:rsidRDefault="00C31E0B" w:rsidP="00085479">
      <w:pPr>
        <w:pStyle w:val="a3"/>
        <w:spacing w:line="360" w:lineRule="auto"/>
        <w:jc w:val="both"/>
        <w:rPr>
          <w:rFonts w:ascii="Book Antiqua" w:hAnsi="Book Antiqua" w:cs="Arial"/>
          <w:color w:val="222222"/>
          <w:lang w:eastAsia="zh-CN"/>
        </w:rPr>
      </w:pPr>
      <w:r w:rsidRPr="00085479">
        <w:rPr>
          <w:rFonts w:ascii="Book Antiqua" w:hAnsi="Book Antiqua" w:cs="Arial"/>
          <w:color w:val="222222"/>
        </w:rPr>
        <w:t xml:space="preserve">Justin D Glenn, Katharine A </w:t>
      </w:r>
      <w:proofErr w:type="spellStart"/>
      <w:r w:rsidRPr="00085479">
        <w:rPr>
          <w:rFonts w:ascii="Book Antiqua" w:hAnsi="Book Antiqua" w:cs="Arial"/>
          <w:color w:val="222222"/>
        </w:rPr>
        <w:t>Whartenby</w:t>
      </w:r>
      <w:proofErr w:type="spellEnd"/>
    </w:p>
    <w:p w:rsidR="00C31E0B" w:rsidRPr="00085479" w:rsidRDefault="00C31E0B" w:rsidP="00085479">
      <w:pPr>
        <w:pStyle w:val="a3"/>
        <w:spacing w:line="360" w:lineRule="auto"/>
        <w:jc w:val="both"/>
        <w:rPr>
          <w:rFonts w:ascii="Book Antiqua" w:hAnsi="Book Antiqua" w:cs="Arial"/>
          <w:color w:val="222222"/>
          <w:lang w:eastAsia="zh-CN"/>
        </w:rPr>
      </w:pPr>
    </w:p>
    <w:p w:rsidR="005646BB" w:rsidRPr="00085479" w:rsidRDefault="00085479" w:rsidP="00085479">
      <w:pPr>
        <w:pStyle w:val="a3"/>
        <w:spacing w:line="360" w:lineRule="auto"/>
        <w:jc w:val="both"/>
        <w:rPr>
          <w:rFonts w:ascii="Book Antiqua" w:hAnsi="Book Antiqua" w:cs="Arial"/>
          <w:color w:val="222222"/>
          <w:lang w:eastAsia="zh-CN"/>
        </w:rPr>
      </w:pPr>
      <w:r w:rsidRPr="00085479">
        <w:rPr>
          <w:rFonts w:ascii="Book Antiqua" w:hAnsi="Book Antiqua" w:cs="Arial"/>
          <w:b/>
          <w:color w:val="222222"/>
        </w:rPr>
        <w:t xml:space="preserve">Justin D Glenn, Katharine A </w:t>
      </w:r>
      <w:proofErr w:type="spellStart"/>
      <w:r w:rsidRPr="00085479">
        <w:rPr>
          <w:rFonts w:ascii="Book Antiqua" w:hAnsi="Book Antiqua" w:cs="Arial"/>
          <w:b/>
          <w:color w:val="222222"/>
        </w:rPr>
        <w:t>Whartenby</w:t>
      </w:r>
      <w:proofErr w:type="spellEnd"/>
      <w:r w:rsidRPr="00085479">
        <w:rPr>
          <w:rFonts w:ascii="Book Antiqua" w:hAnsi="Book Antiqua" w:cs="Arial"/>
          <w:b/>
          <w:color w:val="222222"/>
          <w:lang w:eastAsia="zh-CN"/>
        </w:rPr>
        <w:t>,</w:t>
      </w:r>
      <w:r w:rsidRPr="00085479">
        <w:rPr>
          <w:rFonts w:ascii="Book Antiqua" w:hAnsi="Book Antiqua" w:cs="Arial"/>
          <w:color w:val="222222"/>
        </w:rPr>
        <w:t xml:space="preserve"> Departments of Neurology and Oncology,</w:t>
      </w:r>
      <w:r w:rsidRPr="00085479">
        <w:rPr>
          <w:rFonts w:ascii="Book Antiqua" w:hAnsi="Book Antiqua" w:cs="Arial"/>
          <w:color w:val="222222"/>
          <w:lang w:eastAsia="zh-CN"/>
        </w:rPr>
        <w:t xml:space="preserve"> </w:t>
      </w:r>
      <w:r w:rsidR="005646BB" w:rsidRPr="00085479">
        <w:rPr>
          <w:rFonts w:ascii="Book Antiqua" w:hAnsi="Book Antiqua" w:cs="Arial"/>
          <w:color w:val="222222"/>
        </w:rPr>
        <w:t xml:space="preserve">Johns Hopkins School of Medicine, Baltimore, Maryland, </w:t>
      </w:r>
      <w:r w:rsidRPr="00085479">
        <w:rPr>
          <w:rFonts w:ascii="Book Antiqua" w:hAnsi="Book Antiqua" w:cs="Arial"/>
          <w:color w:val="222222"/>
          <w:lang w:eastAsia="zh-CN"/>
        </w:rPr>
        <w:t xml:space="preserve">MD </w:t>
      </w:r>
      <w:r w:rsidR="005646BB" w:rsidRPr="00085479">
        <w:rPr>
          <w:rFonts w:ascii="Book Antiqua" w:hAnsi="Book Antiqua" w:cs="Arial"/>
          <w:color w:val="222222"/>
        </w:rPr>
        <w:t>21287, U</w:t>
      </w:r>
      <w:r w:rsidRPr="00085479">
        <w:rPr>
          <w:rFonts w:ascii="Book Antiqua" w:hAnsi="Book Antiqua" w:cs="Arial"/>
          <w:color w:val="222222"/>
          <w:lang w:eastAsia="zh-CN"/>
        </w:rPr>
        <w:t xml:space="preserve">nited </w:t>
      </w:r>
      <w:r w:rsidR="005646BB" w:rsidRPr="00085479">
        <w:rPr>
          <w:rFonts w:ascii="Book Antiqua" w:hAnsi="Book Antiqua" w:cs="Arial"/>
          <w:color w:val="222222"/>
        </w:rPr>
        <w:t>S</w:t>
      </w:r>
      <w:r w:rsidRPr="00085479">
        <w:rPr>
          <w:rFonts w:ascii="Book Antiqua" w:hAnsi="Book Antiqua" w:cs="Arial"/>
          <w:color w:val="222222"/>
          <w:lang w:eastAsia="zh-CN"/>
        </w:rPr>
        <w:t>tates</w:t>
      </w:r>
    </w:p>
    <w:p w:rsidR="005646BB" w:rsidRPr="00085479" w:rsidRDefault="005646BB" w:rsidP="00085479">
      <w:pPr>
        <w:pStyle w:val="a3"/>
        <w:spacing w:line="360" w:lineRule="auto"/>
        <w:jc w:val="both"/>
        <w:rPr>
          <w:rFonts w:ascii="Book Antiqua" w:hAnsi="Book Antiqua" w:cs="Arial"/>
          <w:color w:val="222222"/>
          <w:lang w:eastAsia="zh-CN"/>
        </w:rPr>
      </w:pPr>
    </w:p>
    <w:p w:rsidR="00085479" w:rsidRPr="00085479" w:rsidRDefault="00085479" w:rsidP="00085479">
      <w:pPr>
        <w:pStyle w:val="a3"/>
        <w:spacing w:line="360" w:lineRule="auto"/>
        <w:jc w:val="both"/>
        <w:rPr>
          <w:rFonts w:ascii="Book Antiqua" w:hAnsi="Book Antiqua"/>
          <w:lang w:eastAsia="zh-CN"/>
        </w:rPr>
      </w:pPr>
      <w:r w:rsidRPr="00085479">
        <w:rPr>
          <w:rFonts w:ascii="Book Antiqua" w:hAnsi="Book Antiqua"/>
          <w:b/>
        </w:rPr>
        <w:t>Author contributions:</w:t>
      </w:r>
      <w:r w:rsidRPr="00085479">
        <w:rPr>
          <w:rFonts w:ascii="Book Antiqua" w:hAnsi="Book Antiqua"/>
          <w:b/>
          <w:lang w:eastAsia="zh-CN"/>
        </w:rPr>
        <w:t xml:space="preserve"> </w:t>
      </w:r>
      <w:r w:rsidRPr="00085479">
        <w:rPr>
          <w:rFonts w:ascii="Book Antiqua" w:hAnsi="Book Antiqua"/>
          <w:lang w:eastAsia="zh-CN"/>
        </w:rPr>
        <w:t>Both authors contributed to this paper.</w:t>
      </w:r>
    </w:p>
    <w:p w:rsidR="00085479" w:rsidRPr="00085479" w:rsidRDefault="00085479" w:rsidP="00085479">
      <w:pPr>
        <w:pStyle w:val="a3"/>
        <w:spacing w:line="360" w:lineRule="auto"/>
        <w:jc w:val="both"/>
        <w:rPr>
          <w:rFonts w:ascii="Book Antiqua" w:hAnsi="Book Antiqua" w:cs="Arial"/>
          <w:color w:val="222222"/>
          <w:lang w:eastAsia="zh-CN"/>
        </w:rPr>
      </w:pPr>
    </w:p>
    <w:p w:rsidR="002B7147" w:rsidRPr="00085479" w:rsidRDefault="00085479" w:rsidP="00085479">
      <w:pPr>
        <w:pStyle w:val="a3"/>
        <w:spacing w:line="360" w:lineRule="auto"/>
        <w:jc w:val="both"/>
        <w:rPr>
          <w:rFonts w:ascii="Book Antiqua" w:hAnsi="Book Antiqua" w:cs="Arial"/>
          <w:color w:val="222222"/>
        </w:rPr>
      </w:pPr>
      <w:r w:rsidRPr="00085479">
        <w:rPr>
          <w:rFonts w:ascii="Book Antiqua" w:hAnsi="Book Antiqua"/>
          <w:b/>
        </w:rPr>
        <w:t>Correspondence to:</w:t>
      </w:r>
      <w:r w:rsidR="005646BB" w:rsidRPr="00085479">
        <w:rPr>
          <w:rFonts w:ascii="Book Antiqua" w:hAnsi="Book Antiqua" w:cs="Arial"/>
          <w:b/>
          <w:color w:val="222222"/>
        </w:rPr>
        <w:t xml:space="preserve"> </w:t>
      </w:r>
      <w:r w:rsidRPr="00085479">
        <w:rPr>
          <w:rFonts w:ascii="Book Antiqua" w:hAnsi="Book Antiqua" w:cs="Arial"/>
          <w:b/>
          <w:color w:val="222222"/>
        </w:rPr>
        <w:t xml:space="preserve">Katharine A </w:t>
      </w:r>
      <w:proofErr w:type="spellStart"/>
      <w:r w:rsidRPr="00085479">
        <w:rPr>
          <w:rFonts w:ascii="Book Antiqua" w:hAnsi="Book Antiqua" w:cs="Arial"/>
          <w:b/>
          <w:color w:val="222222"/>
        </w:rPr>
        <w:t>Whartenby</w:t>
      </w:r>
      <w:proofErr w:type="spellEnd"/>
      <w:r w:rsidRPr="00085479">
        <w:rPr>
          <w:rFonts w:ascii="Book Antiqua" w:hAnsi="Book Antiqua" w:cs="Arial"/>
          <w:b/>
          <w:color w:val="222222"/>
        </w:rPr>
        <w:t>, PhD</w:t>
      </w:r>
      <w:r w:rsidR="002B7147" w:rsidRPr="00085479">
        <w:rPr>
          <w:rFonts w:ascii="Book Antiqua" w:hAnsi="Book Antiqua" w:cs="Arial"/>
          <w:b/>
          <w:color w:val="222222"/>
        </w:rPr>
        <w:t xml:space="preserve">, </w:t>
      </w:r>
      <w:r w:rsidR="002B7147" w:rsidRPr="00085479">
        <w:rPr>
          <w:rFonts w:ascii="Book Antiqua" w:hAnsi="Book Antiqua" w:cs="Arial"/>
          <w:color w:val="222222"/>
        </w:rPr>
        <w:t xml:space="preserve">Departments of Neurology and Oncology, </w:t>
      </w:r>
      <w:r w:rsidRPr="00085479">
        <w:rPr>
          <w:rFonts w:ascii="Book Antiqua" w:hAnsi="Book Antiqua" w:cs="Arial"/>
          <w:color w:val="222222"/>
        </w:rPr>
        <w:t>Johns Hopkins School of Medicine,</w:t>
      </w:r>
      <w:r w:rsidRPr="00085479">
        <w:rPr>
          <w:rFonts w:ascii="Book Antiqua" w:hAnsi="Book Antiqua" w:cs="Arial"/>
          <w:color w:val="222222"/>
          <w:lang w:eastAsia="zh-CN"/>
        </w:rPr>
        <w:t xml:space="preserve"> </w:t>
      </w:r>
      <w:r w:rsidR="002B7147" w:rsidRPr="00085479">
        <w:rPr>
          <w:rFonts w:ascii="Book Antiqua" w:hAnsi="Book Antiqua" w:cs="Arial"/>
          <w:color w:val="222222"/>
        </w:rPr>
        <w:t xml:space="preserve">601 N. Wolfe Street, Baltimore, </w:t>
      </w:r>
      <w:r w:rsidRPr="00085479">
        <w:rPr>
          <w:rFonts w:ascii="Book Antiqua" w:hAnsi="Book Antiqua" w:cs="Arial"/>
          <w:color w:val="222222"/>
        </w:rPr>
        <w:t xml:space="preserve">Maryland, </w:t>
      </w:r>
      <w:r w:rsidRPr="00085479">
        <w:rPr>
          <w:rFonts w:ascii="Book Antiqua" w:hAnsi="Book Antiqua" w:cs="Arial"/>
          <w:color w:val="222222"/>
          <w:lang w:eastAsia="zh-CN"/>
        </w:rPr>
        <w:t xml:space="preserve">MD </w:t>
      </w:r>
      <w:r w:rsidRPr="00085479">
        <w:rPr>
          <w:rFonts w:ascii="Book Antiqua" w:hAnsi="Book Antiqua" w:cs="Arial"/>
          <w:color w:val="222222"/>
        </w:rPr>
        <w:t>21287, U</w:t>
      </w:r>
      <w:r w:rsidRPr="00085479">
        <w:rPr>
          <w:rFonts w:ascii="Book Antiqua" w:hAnsi="Book Antiqua" w:cs="Arial"/>
          <w:color w:val="222222"/>
          <w:lang w:eastAsia="zh-CN"/>
        </w:rPr>
        <w:t xml:space="preserve">nited </w:t>
      </w:r>
      <w:r w:rsidRPr="00085479">
        <w:rPr>
          <w:rFonts w:ascii="Book Antiqua" w:hAnsi="Book Antiqua" w:cs="Arial"/>
          <w:color w:val="222222"/>
        </w:rPr>
        <w:t>S</w:t>
      </w:r>
      <w:r w:rsidRPr="00085479">
        <w:rPr>
          <w:rFonts w:ascii="Book Antiqua" w:hAnsi="Book Antiqua" w:cs="Arial"/>
          <w:color w:val="222222"/>
          <w:lang w:eastAsia="zh-CN"/>
        </w:rPr>
        <w:t>tates.</w:t>
      </w:r>
      <w:r w:rsidRPr="00085479">
        <w:rPr>
          <w:rFonts w:ascii="Book Antiqua" w:hAnsi="Book Antiqua" w:cs="Arial"/>
          <w:color w:val="222222"/>
        </w:rPr>
        <w:t xml:space="preserve"> </w:t>
      </w:r>
      <w:hyperlink r:id="rId8" w:history="1">
        <w:r w:rsidR="002B7147" w:rsidRPr="00085479">
          <w:rPr>
            <w:rStyle w:val="a4"/>
            <w:rFonts w:ascii="Book Antiqua" w:hAnsi="Book Antiqua" w:cs="Arial"/>
          </w:rPr>
          <w:t>whartenby@jhmi.edu</w:t>
        </w:r>
      </w:hyperlink>
    </w:p>
    <w:p w:rsidR="00085479" w:rsidRPr="00085479" w:rsidRDefault="00085479" w:rsidP="00085479">
      <w:pPr>
        <w:pStyle w:val="a3"/>
        <w:spacing w:line="360" w:lineRule="auto"/>
        <w:jc w:val="both"/>
        <w:rPr>
          <w:rFonts w:ascii="Book Antiqua" w:hAnsi="Book Antiqua" w:cs="Arial"/>
          <w:color w:val="222222"/>
          <w:lang w:eastAsia="zh-CN"/>
        </w:rPr>
      </w:pPr>
    </w:p>
    <w:p w:rsidR="002B7147" w:rsidRPr="00085479" w:rsidRDefault="002B7147" w:rsidP="00085479">
      <w:pPr>
        <w:pStyle w:val="a3"/>
        <w:spacing w:line="360" w:lineRule="auto"/>
        <w:jc w:val="both"/>
        <w:rPr>
          <w:rFonts w:ascii="Book Antiqua" w:hAnsi="Book Antiqua" w:cs="Arial"/>
          <w:color w:val="222222"/>
          <w:lang w:eastAsia="zh-CN"/>
        </w:rPr>
      </w:pPr>
      <w:r w:rsidRPr="00085479">
        <w:rPr>
          <w:rFonts w:ascii="Book Antiqua" w:hAnsi="Book Antiqua" w:cs="Arial"/>
          <w:b/>
          <w:color w:val="222222"/>
        </w:rPr>
        <w:t>Telephone:</w:t>
      </w:r>
      <w:r w:rsidR="00085479" w:rsidRPr="00085479">
        <w:rPr>
          <w:rFonts w:ascii="Book Antiqua" w:hAnsi="Book Antiqua" w:cs="Arial"/>
          <w:color w:val="222222"/>
        </w:rPr>
        <w:t xml:space="preserve"> +1-410-502</w:t>
      </w:r>
      <w:r w:rsidRPr="00085479">
        <w:rPr>
          <w:rFonts w:ascii="Book Antiqua" w:hAnsi="Book Antiqua" w:cs="Arial"/>
          <w:color w:val="222222"/>
        </w:rPr>
        <w:t>3290</w:t>
      </w:r>
      <w:r w:rsidR="00085479" w:rsidRPr="00085479">
        <w:rPr>
          <w:rFonts w:ascii="Book Antiqua" w:hAnsi="Book Antiqua" w:cs="Arial"/>
          <w:color w:val="222222"/>
          <w:lang w:eastAsia="zh-CN"/>
        </w:rPr>
        <w:t xml:space="preserve"> </w:t>
      </w:r>
      <w:r w:rsidRPr="00085479">
        <w:rPr>
          <w:rFonts w:ascii="Book Antiqua" w:hAnsi="Book Antiqua" w:cs="Arial"/>
          <w:b/>
          <w:color w:val="222222"/>
        </w:rPr>
        <w:t xml:space="preserve">Fax: </w:t>
      </w:r>
      <w:r w:rsidR="00085479" w:rsidRPr="00085479">
        <w:rPr>
          <w:rFonts w:ascii="Book Antiqua" w:hAnsi="Book Antiqua" w:cs="Arial"/>
          <w:color w:val="222222"/>
        </w:rPr>
        <w:t>+1-443-287</w:t>
      </w:r>
      <w:r w:rsidRPr="00085479">
        <w:rPr>
          <w:rFonts w:ascii="Book Antiqua" w:hAnsi="Book Antiqua" w:cs="Arial"/>
          <w:color w:val="222222"/>
        </w:rPr>
        <w:t>4062</w:t>
      </w:r>
    </w:p>
    <w:p w:rsidR="00085479" w:rsidRPr="00085479" w:rsidRDefault="00085479" w:rsidP="00085479">
      <w:pPr>
        <w:pStyle w:val="a3"/>
        <w:spacing w:line="360" w:lineRule="auto"/>
        <w:jc w:val="both"/>
        <w:rPr>
          <w:rFonts w:ascii="Book Antiqua" w:hAnsi="Book Antiqua" w:cs="Arial"/>
          <w:color w:val="222222"/>
          <w:lang w:eastAsia="zh-CN"/>
        </w:rPr>
      </w:pPr>
    </w:p>
    <w:p w:rsidR="00085479" w:rsidRPr="00085479" w:rsidRDefault="00085479" w:rsidP="00085479">
      <w:pPr>
        <w:spacing w:after="0" w:line="360" w:lineRule="auto"/>
        <w:jc w:val="both"/>
        <w:rPr>
          <w:rFonts w:ascii="Book Antiqua" w:hAnsi="Book Antiqua"/>
          <w:b/>
        </w:rPr>
      </w:pPr>
      <w:r w:rsidRPr="00085479">
        <w:rPr>
          <w:rFonts w:ascii="Book Antiqua" w:hAnsi="Book Antiqua"/>
          <w:b/>
        </w:rPr>
        <w:t>Received:</w:t>
      </w:r>
      <w:r w:rsidRPr="00085479">
        <w:rPr>
          <w:rFonts w:ascii="Book Antiqua" w:hAnsi="Book Antiqua"/>
        </w:rPr>
        <w:t xml:space="preserve"> </w:t>
      </w:r>
      <w:r w:rsidRPr="00085479">
        <w:rPr>
          <w:rFonts w:ascii="Book Antiqua" w:hAnsi="Book Antiqua"/>
          <w:lang w:eastAsia="zh-CN"/>
        </w:rPr>
        <w:t>July 29, 2014</w:t>
      </w:r>
      <w:r w:rsidRPr="00085479">
        <w:rPr>
          <w:rFonts w:ascii="Book Antiqua" w:hAnsi="Book Antiqua"/>
          <w:b/>
          <w:lang w:eastAsia="zh-CN"/>
        </w:rPr>
        <w:t xml:space="preserve"> </w:t>
      </w:r>
      <w:r w:rsidRPr="00085479">
        <w:rPr>
          <w:rFonts w:ascii="Book Antiqua" w:hAnsi="Book Antiqua"/>
          <w:b/>
        </w:rPr>
        <w:t xml:space="preserve">Revised: </w:t>
      </w:r>
      <w:r w:rsidRPr="00085479">
        <w:rPr>
          <w:rFonts w:ascii="Book Antiqua" w:hAnsi="Book Antiqua"/>
          <w:lang w:eastAsia="zh-CN"/>
        </w:rPr>
        <w:t>September 9, 2014</w:t>
      </w:r>
      <w:r w:rsidRPr="00085479">
        <w:rPr>
          <w:rFonts w:ascii="Book Antiqua" w:hAnsi="Book Antiqua"/>
        </w:rPr>
        <w:t xml:space="preserve"> </w:t>
      </w:r>
    </w:p>
    <w:p w:rsidR="000E02DB" w:rsidRDefault="00085479" w:rsidP="000E02DB">
      <w:pPr>
        <w:rPr>
          <w:rFonts w:ascii="Book Antiqua" w:hAnsi="Book Antiqua"/>
          <w:color w:val="000000"/>
        </w:rPr>
      </w:pPr>
      <w:r w:rsidRPr="00085479">
        <w:rPr>
          <w:rFonts w:ascii="Book Antiqua" w:hAnsi="Book Antiqua"/>
          <w:b/>
        </w:rPr>
        <w:t>Accepted:</w:t>
      </w:r>
      <w:bookmarkStart w:id="0" w:name="OLE_LINK2"/>
      <w:bookmarkStart w:id="1" w:name="OLE_LINK3"/>
      <w:bookmarkStart w:id="2" w:name="OLE_LINK4"/>
      <w:r w:rsidR="000E02DB" w:rsidRPr="000E02DB">
        <w:rPr>
          <w:rFonts w:ascii="Book Antiqua" w:hAnsi="Book Antiqua"/>
          <w:color w:val="000000"/>
        </w:rPr>
        <w:t xml:space="preserve"> </w:t>
      </w:r>
      <w:r w:rsidR="000E02DB">
        <w:rPr>
          <w:rFonts w:ascii="Book Antiqua" w:hAnsi="Book Antiqua"/>
          <w:color w:val="000000"/>
        </w:rPr>
        <w:t>September 16, 2014</w:t>
      </w:r>
    </w:p>
    <w:bookmarkEnd w:id="0"/>
    <w:bookmarkEnd w:id="1"/>
    <w:bookmarkEnd w:id="2"/>
    <w:p w:rsidR="00085479" w:rsidRPr="00085479" w:rsidRDefault="00085479" w:rsidP="00085479">
      <w:pPr>
        <w:spacing w:after="0" w:line="360" w:lineRule="auto"/>
        <w:jc w:val="both"/>
        <w:rPr>
          <w:rFonts w:ascii="Book Antiqua" w:hAnsi="Book Antiqua"/>
          <w:b/>
        </w:rPr>
      </w:pPr>
      <w:r w:rsidRPr="00085479">
        <w:rPr>
          <w:rFonts w:ascii="Book Antiqua" w:hAnsi="Book Antiqua"/>
          <w:b/>
        </w:rPr>
        <w:t xml:space="preserve"> </w:t>
      </w:r>
    </w:p>
    <w:p w:rsidR="00085479" w:rsidRPr="00085479" w:rsidRDefault="00085479" w:rsidP="00085479">
      <w:pPr>
        <w:spacing w:after="0" w:line="360" w:lineRule="auto"/>
        <w:jc w:val="both"/>
        <w:rPr>
          <w:rFonts w:ascii="Book Antiqua" w:hAnsi="Book Antiqua" w:cs="宋体"/>
          <w:bCs/>
          <w:color w:val="000000"/>
        </w:rPr>
      </w:pPr>
      <w:r w:rsidRPr="00085479">
        <w:rPr>
          <w:rFonts w:ascii="Book Antiqua" w:hAnsi="Book Antiqua"/>
          <w:b/>
        </w:rPr>
        <w:t>Published online:</w:t>
      </w:r>
    </w:p>
    <w:p w:rsidR="00085479" w:rsidRPr="00085479" w:rsidRDefault="00085479" w:rsidP="00085479">
      <w:pPr>
        <w:pStyle w:val="a3"/>
        <w:spacing w:line="360" w:lineRule="auto"/>
        <w:jc w:val="both"/>
        <w:rPr>
          <w:rFonts w:ascii="Book Antiqua" w:hAnsi="Book Antiqua" w:cs="Arial"/>
          <w:color w:val="222222"/>
          <w:lang w:eastAsia="zh-CN"/>
        </w:rPr>
      </w:pPr>
    </w:p>
    <w:p w:rsidR="00CB278C" w:rsidRPr="00085479" w:rsidRDefault="00C31E0B" w:rsidP="00085479">
      <w:pPr>
        <w:spacing w:after="0" w:line="360" w:lineRule="auto"/>
        <w:jc w:val="both"/>
        <w:rPr>
          <w:rFonts w:ascii="Book Antiqua" w:hAnsi="Book Antiqua" w:cs="Arial"/>
          <w:b/>
        </w:rPr>
      </w:pPr>
      <w:r w:rsidRPr="00085479">
        <w:rPr>
          <w:rFonts w:ascii="Book Antiqua" w:hAnsi="Book Antiqua" w:cs="Arial"/>
          <w:b/>
        </w:rPr>
        <w:t>Abstract</w:t>
      </w:r>
    </w:p>
    <w:p w:rsidR="00097155" w:rsidRPr="00085479" w:rsidRDefault="00CB278C" w:rsidP="00085479">
      <w:pPr>
        <w:pStyle w:val="a3"/>
        <w:spacing w:line="360" w:lineRule="auto"/>
        <w:jc w:val="both"/>
        <w:rPr>
          <w:rFonts w:ascii="Book Antiqua" w:hAnsi="Book Antiqua" w:cs="Arial"/>
        </w:rPr>
      </w:pPr>
      <w:r w:rsidRPr="00085479">
        <w:rPr>
          <w:rFonts w:ascii="Book Antiqua" w:hAnsi="Book Antiqua" w:cs="Arial"/>
        </w:rPr>
        <w:t xml:space="preserve">Mesenchymal stem cells </w:t>
      </w:r>
      <w:r w:rsidR="00CE169A" w:rsidRPr="00085479">
        <w:rPr>
          <w:rFonts w:ascii="Book Antiqua" w:hAnsi="Book Antiqua" w:cs="Arial"/>
        </w:rPr>
        <w:t xml:space="preserve">(MSCs) </w:t>
      </w:r>
      <w:r w:rsidR="00021206" w:rsidRPr="00085479">
        <w:rPr>
          <w:rFonts w:ascii="Book Antiqua" w:hAnsi="Book Antiqua" w:cs="Arial"/>
        </w:rPr>
        <w:t xml:space="preserve">are a pleiotropic population of cells that are self-renewing and capable of differentiating into canonical cells of the mesenchyme, </w:t>
      </w:r>
      <w:r w:rsidR="00021206" w:rsidRPr="00085479">
        <w:rPr>
          <w:rFonts w:ascii="Book Antiqua" w:hAnsi="Book Antiqua" w:cs="Arial"/>
        </w:rPr>
        <w:lastRenderedPageBreak/>
        <w:t xml:space="preserve">including adipocytes, chondrocytes, and osteocytes. </w:t>
      </w:r>
      <w:r w:rsidR="00A148E1" w:rsidRPr="00085479">
        <w:rPr>
          <w:rFonts w:ascii="Book Antiqua" w:hAnsi="Book Antiqua" w:cs="Arial"/>
        </w:rPr>
        <w:t xml:space="preserve">They </w:t>
      </w:r>
      <w:r w:rsidR="008A2690" w:rsidRPr="00085479">
        <w:rPr>
          <w:rFonts w:ascii="Book Antiqua" w:hAnsi="Book Antiqua" w:cs="Arial"/>
        </w:rPr>
        <w:t>employ</w:t>
      </w:r>
      <w:r w:rsidR="0013618D" w:rsidRPr="00085479">
        <w:rPr>
          <w:rFonts w:ascii="Book Antiqua" w:hAnsi="Book Antiqua" w:cs="Arial"/>
        </w:rPr>
        <w:t xml:space="preserve"> multi-faceted approaches to maintain bone marrow niche homeostasis and promote wound healing during </w:t>
      </w:r>
      <w:r w:rsidR="00097155" w:rsidRPr="00085479">
        <w:rPr>
          <w:rFonts w:ascii="Book Antiqua" w:hAnsi="Book Antiqua" w:cs="Arial"/>
        </w:rPr>
        <w:t>injury.</w:t>
      </w:r>
      <w:r w:rsidR="0013618D" w:rsidRPr="00085479">
        <w:rPr>
          <w:rFonts w:ascii="Book Antiqua" w:hAnsi="Book Antiqua" w:cs="Arial"/>
        </w:rPr>
        <w:t xml:space="preserve"> </w:t>
      </w:r>
      <w:r w:rsidR="00097155" w:rsidRPr="00085479">
        <w:rPr>
          <w:rFonts w:ascii="Book Antiqua" w:hAnsi="Book Antiqua" w:cs="Arial"/>
        </w:rPr>
        <w:t>B</w:t>
      </w:r>
      <w:r w:rsidR="0013618D" w:rsidRPr="00085479">
        <w:rPr>
          <w:rFonts w:ascii="Book Antiqua" w:hAnsi="Book Antiqua" w:cs="Arial"/>
        </w:rPr>
        <w:t xml:space="preserve">iomedical research has long sought to exploit their pleiotropic properties as a basis </w:t>
      </w:r>
      <w:r w:rsidR="00CE169A" w:rsidRPr="00085479">
        <w:rPr>
          <w:rFonts w:ascii="Book Antiqua" w:hAnsi="Book Antiqua" w:cs="Arial"/>
        </w:rPr>
        <w:t>for</w:t>
      </w:r>
      <w:r w:rsidR="0013618D" w:rsidRPr="00085479">
        <w:rPr>
          <w:rFonts w:ascii="Book Antiqua" w:hAnsi="Book Antiqua" w:cs="Arial"/>
        </w:rPr>
        <w:t xml:space="preserve"> cell therapy for </w:t>
      </w:r>
      <w:r w:rsidR="00A148E1" w:rsidRPr="00085479">
        <w:rPr>
          <w:rFonts w:ascii="Book Antiqua" w:hAnsi="Book Antiqua" w:cs="Arial"/>
        </w:rPr>
        <w:t>a variety of</w:t>
      </w:r>
      <w:r w:rsidR="0013618D" w:rsidRPr="00085479">
        <w:rPr>
          <w:rFonts w:ascii="Book Antiqua" w:hAnsi="Book Antiqua" w:cs="Arial"/>
        </w:rPr>
        <w:t xml:space="preserve"> diseases and </w:t>
      </w:r>
      <w:r w:rsidR="00CE169A" w:rsidRPr="00085479">
        <w:rPr>
          <w:rFonts w:ascii="Book Antiqua" w:hAnsi="Book Antiqua" w:cs="Arial"/>
        </w:rPr>
        <w:t xml:space="preserve">to </w:t>
      </w:r>
      <w:r w:rsidR="0013618D" w:rsidRPr="00085479">
        <w:rPr>
          <w:rFonts w:ascii="Book Antiqua" w:hAnsi="Book Antiqua" w:cs="Arial"/>
        </w:rPr>
        <w:t>fac</w:t>
      </w:r>
      <w:r w:rsidR="00CE169A" w:rsidRPr="00085479">
        <w:rPr>
          <w:rFonts w:ascii="Book Antiqua" w:hAnsi="Book Antiqua" w:cs="Arial"/>
        </w:rPr>
        <w:t>ilitate hematopoietic stem cell</w:t>
      </w:r>
      <w:r w:rsidR="0013618D" w:rsidRPr="00085479">
        <w:rPr>
          <w:rFonts w:ascii="Book Antiqua" w:hAnsi="Book Antiqua" w:cs="Arial"/>
        </w:rPr>
        <w:t xml:space="preserve"> establishment and stromal reconstruction </w:t>
      </w:r>
      <w:r w:rsidR="00DE4A33" w:rsidRPr="00085479">
        <w:rPr>
          <w:rFonts w:ascii="Book Antiqua" w:hAnsi="Book Antiqua" w:cs="Arial"/>
        </w:rPr>
        <w:t xml:space="preserve">in bone marrow transplantation. Early results </w:t>
      </w:r>
      <w:r w:rsidR="008A2690" w:rsidRPr="00085479">
        <w:rPr>
          <w:rFonts w:ascii="Book Antiqua" w:hAnsi="Book Antiqua" w:cs="Arial"/>
        </w:rPr>
        <w:t xml:space="preserve">demonstrated their usage as safe, since </w:t>
      </w:r>
      <w:r w:rsidR="00021206" w:rsidRPr="00085479">
        <w:rPr>
          <w:rFonts w:ascii="Book Antiqua" w:hAnsi="Book Antiqua" w:cs="Arial"/>
        </w:rPr>
        <w:t xml:space="preserve">and </w:t>
      </w:r>
      <w:r w:rsidR="008A2690" w:rsidRPr="00085479">
        <w:rPr>
          <w:rFonts w:ascii="Book Antiqua" w:hAnsi="Book Antiqua" w:cs="Arial"/>
        </w:rPr>
        <w:t xml:space="preserve">there was little host response to these cells. </w:t>
      </w:r>
      <w:r w:rsidR="0013618D" w:rsidRPr="00085479">
        <w:rPr>
          <w:rFonts w:ascii="Book Antiqua" w:hAnsi="Book Antiqua" w:cs="Arial"/>
        </w:rPr>
        <w:t xml:space="preserve">The discovery of their immunosuppressive functions ushered in a new interest in MSCs as a promising therapeutic tool to suppress inflammation and down-regulate pathogenic immune responses in </w:t>
      </w:r>
      <w:r w:rsidR="00CE169A" w:rsidRPr="00085479">
        <w:rPr>
          <w:rFonts w:ascii="Book Antiqua" w:hAnsi="Book Antiqua" w:cs="Arial"/>
        </w:rPr>
        <w:t>graft-versus-host and autoimmune diseases</w:t>
      </w:r>
      <w:r w:rsidR="00DE4A33" w:rsidRPr="00085479">
        <w:rPr>
          <w:rFonts w:ascii="Book Antiqua" w:hAnsi="Book Antiqua" w:cs="Arial"/>
        </w:rPr>
        <w:t xml:space="preserve"> such as multiple sclerosis, autoimmune diabetes, and rheumatoid arthritis</w:t>
      </w:r>
      <w:r w:rsidR="00CE169A" w:rsidRPr="00085479">
        <w:rPr>
          <w:rFonts w:ascii="Book Antiqua" w:hAnsi="Book Antiqua" w:cs="Arial"/>
        </w:rPr>
        <w:t xml:space="preserve">. </w:t>
      </w:r>
      <w:r w:rsidR="008A2690" w:rsidRPr="00085479">
        <w:rPr>
          <w:rFonts w:ascii="Book Antiqua" w:hAnsi="Book Antiqua" w:cs="Arial"/>
        </w:rPr>
        <w:t>MSCs</w:t>
      </w:r>
      <w:r w:rsidR="00021206" w:rsidRPr="00085479">
        <w:rPr>
          <w:rFonts w:ascii="Book Antiqua" w:hAnsi="Book Antiqua" w:cs="Arial"/>
        </w:rPr>
        <w:t xml:space="preserve"> produce a large number of</w:t>
      </w:r>
      <w:r w:rsidR="008A2690" w:rsidRPr="00085479">
        <w:rPr>
          <w:rFonts w:ascii="Book Antiqua" w:hAnsi="Book Antiqua" w:cs="Arial"/>
        </w:rPr>
        <w:t xml:space="preserve"> </w:t>
      </w:r>
      <w:r w:rsidR="00021206" w:rsidRPr="00085479">
        <w:rPr>
          <w:rFonts w:ascii="Book Antiqua" w:hAnsi="Book Antiqua" w:cs="Arial"/>
        </w:rPr>
        <w:t>solub</w:t>
      </w:r>
      <w:r w:rsidR="00391F1D" w:rsidRPr="00085479">
        <w:rPr>
          <w:rFonts w:ascii="Book Antiqua" w:hAnsi="Book Antiqua" w:cs="Arial"/>
        </w:rPr>
        <w:t xml:space="preserve">le and membrane-bound factors, </w:t>
      </w:r>
      <w:r w:rsidR="00021206" w:rsidRPr="00085479">
        <w:rPr>
          <w:rFonts w:ascii="Book Antiqua" w:hAnsi="Book Antiqua" w:cs="Arial"/>
        </w:rPr>
        <w:t xml:space="preserve">some of which </w:t>
      </w:r>
      <w:r w:rsidR="008A2690" w:rsidRPr="00085479">
        <w:rPr>
          <w:rFonts w:ascii="Book Antiqua" w:hAnsi="Book Antiqua" w:cs="Arial"/>
        </w:rPr>
        <w:t xml:space="preserve">inhibit immune responses. </w:t>
      </w:r>
      <w:r w:rsidR="00CE169A" w:rsidRPr="00085479">
        <w:rPr>
          <w:rFonts w:ascii="Book Antiqua" w:hAnsi="Book Antiqua" w:cs="Arial"/>
        </w:rPr>
        <w:t>However, the full range of MSC</w:t>
      </w:r>
      <w:r w:rsidR="00021206" w:rsidRPr="00085479">
        <w:rPr>
          <w:rFonts w:ascii="Book Antiqua" w:hAnsi="Book Antiqua" w:cs="Arial"/>
        </w:rPr>
        <w:t>-mediated</w:t>
      </w:r>
      <w:r w:rsidR="00CE169A" w:rsidRPr="00085479">
        <w:rPr>
          <w:rFonts w:ascii="Book Antiqua" w:hAnsi="Book Antiqua" w:cs="Arial"/>
        </w:rPr>
        <w:t xml:space="preserve"> immune-modulation remains incompletely understood, as emerging reports also </w:t>
      </w:r>
      <w:r w:rsidR="008A2690" w:rsidRPr="00085479">
        <w:rPr>
          <w:rFonts w:ascii="Book Antiqua" w:hAnsi="Book Antiqua" w:cs="Arial"/>
        </w:rPr>
        <w:t>reveal that MSCs can adopt an immunogenic phenotype, stimulate immune cells, and yield seemingly contradictory results in experimental animal models of inflammatory disease</w:t>
      </w:r>
      <w:r w:rsidR="00CE169A" w:rsidRPr="00085479">
        <w:rPr>
          <w:rFonts w:ascii="Book Antiqua" w:hAnsi="Book Antiqua" w:cs="Arial"/>
        </w:rPr>
        <w:t>.</w:t>
      </w:r>
      <w:r w:rsidR="006E0FFF" w:rsidRPr="00085479">
        <w:rPr>
          <w:rFonts w:ascii="Book Antiqua" w:hAnsi="Book Antiqua" w:cs="Arial"/>
        </w:rPr>
        <w:t xml:space="preserve"> The present review describes the large body of literature that has been accumulated on the fascinating biology of MSCs and their complex effects on immune responses. </w:t>
      </w:r>
    </w:p>
    <w:p w:rsidR="00097155" w:rsidRPr="00085479" w:rsidRDefault="00097155" w:rsidP="00085479">
      <w:pPr>
        <w:pStyle w:val="a3"/>
        <w:spacing w:line="360" w:lineRule="auto"/>
        <w:jc w:val="both"/>
        <w:rPr>
          <w:rFonts w:ascii="Book Antiqua" w:hAnsi="Book Antiqua" w:cs="Arial"/>
          <w:lang w:eastAsia="zh-CN"/>
        </w:rPr>
      </w:pPr>
    </w:p>
    <w:p w:rsidR="00085479" w:rsidRPr="00085479" w:rsidRDefault="00085479" w:rsidP="00085479">
      <w:pPr>
        <w:spacing w:after="0" w:line="360" w:lineRule="auto"/>
        <w:jc w:val="both"/>
        <w:rPr>
          <w:rFonts w:ascii="Book Antiqua" w:hAnsi="Book Antiqua"/>
          <w:lang w:val="en-GB"/>
        </w:rPr>
      </w:pPr>
      <w:r w:rsidRPr="00085479">
        <w:rPr>
          <w:rFonts w:ascii="Book Antiqua" w:hAnsi="Book Antiqua"/>
        </w:rPr>
        <w:t xml:space="preserve">© </w:t>
      </w:r>
      <w:r w:rsidRPr="00085479">
        <w:rPr>
          <w:rFonts w:ascii="Book Antiqua" w:hAnsi="Book Antiqua"/>
          <w:lang w:val="en-GB"/>
        </w:rPr>
        <w:t xml:space="preserve">2014 </w:t>
      </w:r>
      <w:proofErr w:type="spellStart"/>
      <w:r w:rsidRPr="00085479">
        <w:rPr>
          <w:rFonts w:ascii="Book Antiqua" w:hAnsi="Book Antiqua"/>
          <w:lang w:val="en-GB"/>
        </w:rPr>
        <w:t>Baishideng</w:t>
      </w:r>
      <w:proofErr w:type="spellEnd"/>
      <w:r w:rsidRPr="00085479">
        <w:rPr>
          <w:rFonts w:ascii="Book Antiqua" w:hAnsi="Book Antiqua"/>
          <w:lang w:val="en-GB"/>
        </w:rPr>
        <w:t xml:space="preserve"> Publishing Group Inc. All rights reserved.</w:t>
      </w:r>
    </w:p>
    <w:p w:rsidR="00085479" w:rsidRPr="00085479" w:rsidRDefault="00085479" w:rsidP="00085479">
      <w:pPr>
        <w:pStyle w:val="a3"/>
        <w:spacing w:line="360" w:lineRule="auto"/>
        <w:jc w:val="both"/>
        <w:rPr>
          <w:rFonts w:ascii="Book Antiqua" w:hAnsi="Book Antiqua" w:cs="Arial"/>
          <w:lang w:val="en-GB" w:eastAsia="zh-CN"/>
        </w:rPr>
      </w:pPr>
    </w:p>
    <w:p w:rsidR="00CB278C" w:rsidRPr="00085479" w:rsidRDefault="00665C72" w:rsidP="00085479">
      <w:pPr>
        <w:pStyle w:val="a3"/>
        <w:spacing w:line="360" w:lineRule="auto"/>
        <w:jc w:val="both"/>
        <w:rPr>
          <w:rFonts w:ascii="Book Antiqua" w:hAnsi="Book Antiqua" w:cs="Arial"/>
        </w:rPr>
      </w:pPr>
      <w:r w:rsidRPr="00085479">
        <w:rPr>
          <w:rFonts w:ascii="Book Antiqua" w:hAnsi="Book Antiqua" w:cs="Arial"/>
          <w:b/>
        </w:rPr>
        <w:t xml:space="preserve">Key words: </w:t>
      </w:r>
      <w:r w:rsidRPr="00085479">
        <w:rPr>
          <w:rFonts w:ascii="Book Antiqua" w:hAnsi="Book Antiqua" w:cs="Arial"/>
        </w:rPr>
        <w:t>Mesenchymal stem cell</w:t>
      </w:r>
      <w:r w:rsidR="00085479" w:rsidRPr="00085479">
        <w:rPr>
          <w:rFonts w:ascii="Book Antiqua" w:hAnsi="Book Antiqua" w:cs="Arial"/>
          <w:lang w:eastAsia="zh-CN"/>
        </w:rPr>
        <w:t>;</w:t>
      </w:r>
      <w:r w:rsidR="00085479" w:rsidRPr="00085479">
        <w:rPr>
          <w:rFonts w:ascii="Book Antiqua" w:hAnsi="Book Antiqua" w:cs="Arial"/>
        </w:rPr>
        <w:t xml:space="preserve"> I</w:t>
      </w:r>
      <w:r w:rsidRPr="00085479">
        <w:rPr>
          <w:rFonts w:ascii="Book Antiqua" w:hAnsi="Book Antiqua" w:cs="Arial"/>
        </w:rPr>
        <w:t>mmunosuppression</w:t>
      </w:r>
      <w:r w:rsidR="00085479" w:rsidRPr="00085479">
        <w:rPr>
          <w:rFonts w:ascii="Book Antiqua" w:hAnsi="Book Antiqua" w:cs="Arial"/>
          <w:lang w:eastAsia="zh-CN"/>
        </w:rPr>
        <w:t>;</w:t>
      </w:r>
      <w:r w:rsidRPr="00085479">
        <w:rPr>
          <w:rFonts w:ascii="Book Antiqua" w:hAnsi="Book Antiqua" w:cs="Arial"/>
        </w:rPr>
        <w:t xml:space="preserve"> </w:t>
      </w:r>
      <w:r w:rsidR="00085479" w:rsidRPr="00085479">
        <w:rPr>
          <w:rFonts w:ascii="Book Antiqua" w:hAnsi="Book Antiqua" w:cs="Arial"/>
        </w:rPr>
        <w:t>I</w:t>
      </w:r>
      <w:r w:rsidRPr="00085479">
        <w:rPr>
          <w:rFonts w:ascii="Book Antiqua" w:hAnsi="Book Antiqua" w:cs="Arial"/>
        </w:rPr>
        <w:t>mmunogenic</w:t>
      </w:r>
      <w:r w:rsidR="00085479" w:rsidRPr="00085479">
        <w:rPr>
          <w:rFonts w:ascii="Book Antiqua" w:hAnsi="Book Antiqua" w:cs="Arial"/>
          <w:lang w:eastAsia="zh-CN"/>
        </w:rPr>
        <w:t>;</w:t>
      </w:r>
      <w:r w:rsidRPr="00085479">
        <w:rPr>
          <w:rFonts w:ascii="Book Antiqua" w:hAnsi="Book Antiqua" w:cs="Arial"/>
        </w:rPr>
        <w:t xml:space="preserve"> </w:t>
      </w:r>
      <w:r w:rsidR="00085479" w:rsidRPr="00085479">
        <w:rPr>
          <w:rFonts w:ascii="Book Antiqua" w:hAnsi="Book Antiqua" w:cs="Arial"/>
        </w:rPr>
        <w:t>A</w:t>
      </w:r>
      <w:r w:rsidRPr="00085479">
        <w:rPr>
          <w:rFonts w:ascii="Book Antiqua" w:hAnsi="Book Antiqua" w:cs="Arial"/>
        </w:rPr>
        <w:t>utoimmunity</w:t>
      </w:r>
      <w:r w:rsidR="00085479" w:rsidRPr="00085479">
        <w:rPr>
          <w:rFonts w:ascii="Book Antiqua" w:hAnsi="Book Antiqua" w:cs="Arial"/>
          <w:lang w:eastAsia="zh-CN"/>
        </w:rPr>
        <w:t>;</w:t>
      </w:r>
      <w:r w:rsidRPr="00085479">
        <w:rPr>
          <w:rFonts w:ascii="Book Antiqua" w:hAnsi="Book Antiqua" w:cs="Arial"/>
        </w:rPr>
        <w:t xml:space="preserve"> </w:t>
      </w:r>
      <w:r w:rsidR="00085479" w:rsidRPr="00085479">
        <w:rPr>
          <w:rFonts w:ascii="Book Antiqua" w:hAnsi="Book Antiqua" w:cs="Arial"/>
        </w:rPr>
        <w:t>C</w:t>
      </w:r>
      <w:r w:rsidRPr="00085479">
        <w:rPr>
          <w:rFonts w:ascii="Book Antiqua" w:hAnsi="Book Antiqua" w:cs="Arial"/>
        </w:rPr>
        <w:t>ell-based therapy</w:t>
      </w:r>
    </w:p>
    <w:p w:rsidR="00665C72" w:rsidRPr="00085479" w:rsidRDefault="00665C72" w:rsidP="00085479">
      <w:pPr>
        <w:pStyle w:val="a3"/>
        <w:spacing w:line="360" w:lineRule="auto"/>
        <w:jc w:val="both"/>
        <w:rPr>
          <w:rFonts w:ascii="Book Antiqua" w:hAnsi="Book Antiqua" w:cs="Arial"/>
          <w:b/>
        </w:rPr>
      </w:pPr>
    </w:p>
    <w:p w:rsidR="003407F1" w:rsidRPr="00085479" w:rsidRDefault="00CB278C" w:rsidP="00085479">
      <w:pPr>
        <w:pStyle w:val="a3"/>
        <w:spacing w:line="360" w:lineRule="auto"/>
        <w:jc w:val="both"/>
        <w:rPr>
          <w:rFonts w:ascii="Book Antiqua" w:hAnsi="Book Antiqua" w:cs="Arial"/>
          <w:b/>
        </w:rPr>
      </w:pPr>
      <w:r w:rsidRPr="00085479">
        <w:rPr>
          <w:rFonts w:ascii="Book Antiqua" w:hAnsi="Book Antiqua" w:cs="Arial"/>
          <w:b/>
        </w:rPr>
        <w:t>Core tip</w:t>
      </w:r>
      <w:r w:rsidR="00986573" w:rsidRPr="00085479">
        <w:rPr>
          <w:rFonts w:ascii="Book Antiqua" w:hAnsi="Book Antiqua" w:cs="Arial"/>
          <w:b/>
        </w:rPr>
        <w:t>:</w:t>
      </w:r>
      <w:r w:rsidR="00085479" w:rsidRPr="00085479">
        <w:rPr>
          <w:rFonts w:ascii="Book Antiqua" w:hAnsi="Book Antiqua" w:cs="Arial"/>
          <w:b/>
          <w:lang w:eastAsia="zh-CN"/>
        </w:rPr>
        <w:t xml:space="preserve"> </w:t>
      </w:r>
      <w:r w:rsidR="00CE169A" w:rsidRPr="00085479">
        <w:rPr>
          <w:rFonts w:ascii="Book Antiqua" w:hAnsi="Book Antiqua" w:cs="Arial"/>
        </w:rPr>
        <w:t>Mesenchymal stem cells</w:t>
      </w:r>
      <w:r w:rsidR="003407F1" w:rsidRPr="00085479">
        <w:rPr>
          <w:rFonts w:ascii="Book Antiqua" w:hAnsi="Book Antiqua" w:cs="Arial"/>
        </w:rPr>
        <w:t xml:space="preserve"> </w:t>
      </w:r>
      <w:r w:rsidR="00085479" w:rsidRPr="00085479">
        <w:rPr>
          <w:rFonts w:ascii="Book Antiqua" w:hAnsi="Book Antiqua" w:cs="Arial"/>
        </w:rPr>
        <w:t>(MSCs)</w:t>
      </w:r>
      <w:r w:rsidR="00085479" w:rsidRPr="00085479">
        <w:rPr>
          <w:rFonts w:ascii="Book Antiqua" w:hAnsi="Book Antiqua" w:cs="Arial"/>
          <w:lang w:eastAsia="zh-CN"/>
        </w:rPr>
        <w:t xml:space="preserve"> </w:t>
      </w:r>
      <w:r w:rsidR="003407F1" w:rsidRPr="00085479">
        <w:rPr>
          <w:rFonts w:ascii="Book Antiqua" w:hAnsi="Book Antiqua" w:cs="Arial"/>
        </w:rPr>
        <w:t>comprise a mixture of different stromal cell types that display remarkable pleiotropic properties, including those of anti-apoptosis, angiogenesis, growth factor production, anti-</w:t>
      </w:r>
      <w:r w:rsidR="00085479" w:rsidRPr="00085479">
        <w:rPr>
          <w:rFonts w:ascii="Book Antiqua" w:hAnsi="Book Antiqua" w:cs="Arial"/>
        </w:rPr>
        <w:t>fibrosis, and chemo-attraction.</w:t>
      </w:r>
      <w:r w:rsidR="003407F1" w:rsidRPr="00085479">
        <w:rPr>
          <w:rFonts w:ascii="Book Antiqua" w:hAnsi="Book Antiqua" w:cs="Arial"/>
        </w:rPr>
        <w:t xml:space="preserve"> It is because of these diverse biological properties t</w:t>
      </w:r>
      <w:r w:rsidR="00A148E1" w:rsidRPr="00085479">
        <w:rPr>
          <w:rFonts w:ascii="Book Antiqua" w:hAnsi="Book Antiqua" w:cs="Arial"/>
        </w:rPr>
        <w:t>hat these cells have been intensivel</w:t>
      </w:r>
      <w:r w:rsidR="003407F1" w:rsidRPr="00085479">
        <w:rPr>
          <w:rFonts w:ascii="Book Antiqua" w:hAnsi="Book Antiqua" w:cs="Arial"/>
        </w:rPr>
        <w:t xml:space="preserve">y studied in the hopes of their utilization as a platform of cellular therapy in disease </w:t>
      </w:r>
      <w:r w:rsidR="003407F1" w:rsidRPr="00085479">
        <w:rPr>
          <w:rFonts w:ascii="Book Antiqua" w:hAnsi="Book Antiqua" w:cs="Arial"/>
        </w:rPr>
        <w:lastRenderedPageBreak/>
        <w:t xml:space="preserve">settings. Early experimental and preclinical studies focused on their stem cell renewal, differentiation, and regenerative properties for potential use in degenerative diseases of mesenchymal origin. </w:t>
      </w:r>
      <w:r w:rsidR="006E0FFF" w:rsidRPr="00085479">
        <w:rPr>
          <w:rFonts w:ascii="Book Antiqua" w:hAnsi="Book Antiqua" w:cs="Arial"/>
        </w:rPr>
        <w:t>A</w:t>
      </w:r>
      <w:r w:rsidR="003407F1" w:rsidRPr="00085479">
        <w:rPr>
          <w:rFonts w:ascii="Book Antiqua" w:hAnsi="Book Antiqua" w:cs="Arial"/>
        </w:rPr>
        <w:t xml:space="preserve">fterwards, MSCs were found to increase the success of bone marrow transplantation, reduce rejection of engrafted tissues, and display remarkable anti-inflammatory properties. Currently, much work centers on the immune-modulatory facets of MSCs, especially in reducing inflammation and suppressing immune cell function in preclinical injury and autoimmune disease settings. However, </w:t>
      </w:r>
      <w:r w:rsidR="00951202" w:rsidRPr="00085479">
        <w:rPr>
          <w:rFonts w:ascii="Book Antiqua" w:hAnsi="Book Antiqua" w:cs="Arial"/>
        </w:rPr>
        <w:t xml:space="preserve">emerging reports suggest a </w:t>
      </w:r>
      <w:r w:rsidR="00097155" w:rsidRPr="00085479">
        <w:rPr>
          <w:rFonts w:ascii="Book Antiqua" w:hAnsi="Book Antiqua" w:cs="Arial"/>
        </w:rPr>
        <w:t>multifunctional quality</w:t>
      </w:r>
      <w:r w:rsidR="00951202" w:rsidRPr="00085479">
        <w:rPr>
          <w:rFonts w:ascii="Book Antiqua" w:hAnsi="Book Antiqua" w:cs="Arial"/>
        </w:rPr>
        <w:t xml:space="preserve"> to MSC immune-modulation. This review </w:t>
      </w:r>
      <w:r w:rsidR="00AF1990" w:rsidRPr="00085479">
        <w:rPr>
          <w:rFonts w:ascii="Book Antiqua" w:hAnsi="Book Antiqua" w:cs="Arial"/>
        </w:rPr>
        <w:t>dissects</w:t>
      </w:r>
      <w:r w:rsidR="00951202" w:rsidRPr="00085479">
        <w:rPr>
          <w:rFonts w:ascii="Book Antiqua" w:hAnsi="Book Antiqua" w:cs="Arial"/>
        </w:rPr>
        <w:t xml:space="preserve"> </w:t>
      </w:r>
      <w:r w:rsidR="00AF1990" w:rsidRPr="00085479">
        <w:rPr>
          <w:rFonts w:ascii="Book Antiqua" w:hAnsi="Book Antiqua" w:cs="Arial"/>
        </w:rPr>
        <w:t xml:space="preserve">MSC </w:t>
      </w:r>
      <w:r w:rsidR="00951202" w:rsidRPr="00085479">
        <w:rPr>
          <w:rFonts w:ascii="Book Antiqua" w:hAnsi="Book Antiqua" w:cs="Arial"/>
        </w:rPr>
        <w:t>manipulation of immune responses, which result in e</w:t>
      </w:r>
      <w:r w:rsidR="00097155" w:rsidRPr="00085479">
        <w:rPr>
          <w:rFonts w:ascii="Book Antiqua" w:hAnsi="Book Antiqua" w:cs="Arial"/>
        </w:rPr>
        <w:t>ither immunosuppression or immuno-stimulation</w:t>
      </w:r>
      <w:r w:rsidR="00951202" w:rsidRPr="00085479">
        <w:rPr>
          <w:rFonts w:ascii="Book Antiqua" w:hAnsi="Book Antiqua" w:cs="Arial"/>
        </w:rPr>
        <w:t>.</w:t>
      </w:r>
    </w:p>
    <w:p w:rsidR="00085479" w:rsidRPr="00085479" w:rsidRDefault="00085479" w:rsidP="00085479">
      <w:pPr>
        <w:pStyle w:val="a3"/>
        <w:spacing w:line="360" w:lineRule="auto"/>
        <w:jc w:val="both"/>
        <w:rPr>
          <w:rFonts w:ascii="Book Antiqua" w:hAnsi="Book Antiqua" w:cs="Arial"/>
          <w:color w:val="222222"/>
          <w:lang w:eastAsia="zh-CN"/>
        </w:rPr>
      </w:pPr>
    </w:p>
    <w:p w:rsidR="00085479" w:rsidRPr="00085479" w:rsidRDefault="00085479" w:rsidP="00085479">
      <w:pPr>
        <w:pStyle w:val="a3"/>
        <w:spacing w:line="360" w:lineRule="auto"/>
        <w:jc w:val="both"/>
        <w:rPr>
          <w:rFonts w:ascii="Book Antiqua" w:hAnsi="Book Antiqua" w:cs="Arial"/>
          <w:color w:val="222222"/>
          <w:lang w:eastAsia="zh-CN"/>
        </w:rPr>
      </w:pPr>
      <w:r w:rsidRPr="00085479">
        <w:rPr>
          <w:rFonts w:ascii="Book Antiqua" w:hAnsi="Book Antiqua" w:cs="Arial"/>
          <w:color w:val="222222"/>
        </w:rPr>
        <w:t>Glenn</w:t>
      </w:r>
      <w:r w:rsidRPr="00085479">
        <w:rPr>
          <w:rFonts w:ascii="Book Antiqua" w:hAnsi="Book Antiqua" w:cs="Arial"/>
          <w:color w:val="222222"/>
          <w:lang w:eastAsia="zh-CN"/>
        </w:rPr>
        <w:t xml:space="preserve"> JD</w:t>
      </w:r>
      <w:r w:rsidRPr="00085479">
        <w:rPr>
          <w:rFonts w:ascii="Book Antiqua" w:hAnsi="Book Antiqua" w:cs="Arial"/>
          <w:color w:val="222222"/>
        </w:rPr>
        <w:t xml:space="preserve">, </w:t>
      </w:r>
      <w:proofErr w:type="spellStart"/>
      <w:r w:rsidRPr="00085479">
        <w:rPr>
          <w:rFonts w:ascii="Book Antiqua" w:hAnsi="Book Antiqua" w:cs="Arial"/>
          <w:color w:val="222222"/>
        </w:rPr>
        <w:t>Whartenby</w:t>
      </w:r>
      <w:proofErr w:type="spellEnd"/>
      <w:r w:rsidRPr="00085479">
        <w:rPr>
          <w:rFonts w:ascii="Book Antiqua" w:hAnsi="Book Antiqua" w:cs="Arial"/>
          <w:color w:val="222222"/>
          <w:lang w:eastAsia="zh-CN"/>
        </w:rPr>
        <w:t xml:space="preserve"> KA.</w:t>
      </w:r>
      <w:r w:rsidRPr="00085479">
        <w:rPr>
          <w:rFonts w:ascii="Book Antiqua" w:hAnsi="Book Antiqua" w:cs="Arial"/>
          <w:color w:val="222222"/>
        </w:rPr>
        <w:t xml:space="preserve"> Mesenchymal stem cells: Emerging mechanisms of immunomodulation and therapy</w:t>
      </w:r>
      <w:r w:rsidRPr="00085479">
        <w:rPr>
          <w:rFonts w:ascii="Book Antiqua" w:hAnsi="Book Antiqua" w:cs="Arial"/>
          <w:color w:val="222222"/>
          <w:lang w:eastAsia="zh-CN"/>
        </w:rPr>
        <w:t>.</w:t>
      </w:r>
      <w:r w:rsidRPr="00085479">
        <w:rPr>
          <w:rFonts w:ascii="Book Antiqua" w:hAnsi="Book Antiqua"/>
          <w:i/>
          <w:iCs/>
        </w:rPr>
        <w:t xml:space="preserve"> World J Stem Cells</w:t>
      </w:r>
      <w:r w:rsidRPr="00085479">
        <w:rPr>
          <w:rFonts w:ascii="Book Antiqua" w:hAnsi="Book Antiqua"/>
          <w:i/>
          <w:iCs/>
          <w:lang w:eastAsia="zh-CN"/>
        </w:rPr>
        <w:t xml:space="preserve"> </w:t>
      </w:r>
      <w:r w:rsidRPr="00085479">
        <w:rPr>
          <w:rFonts w:ascii="Book Antiqua" w:hAnsi="Book Antiqua"/>
          <w:iCs/>
          <w:lang w:eastAsia="zh-CN"/>
        </w:rPr>
        <w:t xml:space="preserve">2014; </w:t>
      </w:r>
      <w:proofErr w:type="gramStart"/>
      <w:r w:rsidRPr="00085479">
        <w:rPr>
          <w:rFonts w:ascii="Book Antiqua" w:hAnsi="Book Antiqua"/>
          <w:iCs/>
          <w:lang w:eastAsia="zh-CN"/>
        </w:rPr>
        <w:t>In</w:t>
      </w:r>
      <w:proofErr w:type="gramEnd"/>
      <w:r w:rsidRPr="00085479">
        <w:rPr>
          <w:rFonts w:ascii="Book Antiqua" w:hAnsi="Book Antiqua"/>
          <w:iCs/>
          <w:lang w:eastAsia="zh-CN"/>
        </w:rPr>
        <w:t xml:space="preserve"> press</w:t>
      </w:r>
    </w:p>
    <w:p w:rsidR="00097155" w:rsidRPr="00085479" w:rsidRDefault="00097155" w:rsidP="00085479">
      <w:pPr>
        <w:pStyle w:val="a3"/>
        <w:spacing w:line="360" w:lineRule="auto"/>
        <w:jc w:val="both"/>
        <w:rPr>
          <w:rFonts w:ascii="Book Antiqua" w:hAnsi="Book Antiqua" w:cs="Arial"/>
          <w:b/>
          <w:lang w:eastAsia="zh-CN"/>
        </w:rPr>
      </w:pPr>
    </w:p>
    <w:p w:rsidR="0052779A" w:rsidRPr="00085479" w:rsidRDefault="00085479" w:rsidP="00085479">
      <w:pPr>
        <w:pStyle w:val="a3"/>
        <w:spacing w:line="360" w:lineRule="auto"/>
        <w:jc w:val="both"/>
        <w:rPr>
          <w:rFonts w:ascii="Book Antiqua" w:hAnsi="Book Antiqua" w:cs="Arial"/>
          <w:b/>
          <w:lang w:eastAsia="zh-CN"/>
        </w:rPr>
      </w:pPr>
      <w:r w:rsidRPr="00085479">
        <w:rPr>
          <w:rFonts w:ascii="Book Antiqua" w:hAnsi="Book Antiqua" w:cs="Arial"/>
          <w:b/>
        </w:rPr>
        <w:t>INTRODUCTION</w:t>
      </w:r>
    </w:p>
    <w:p w:rsidR="00986573" w:rsidRPr="00085479" w:rsidRDefault="003407F1" w:rsidP="00085479">
      <w:pPr>
        <w:pStyle w:val="a3"/>
        <w:spacing w:line="360" w:lineRule="auto"/>
        <w:jc w:val="both"/>
        <w:rPr>
          <w:rFonts w:ascii="Book Antiqua" w:hAnsi="Book Antiqua" w:cs="Arial"/>
        </w:rPr>
      </w:pPr>
      <w:r w:rsidRPr="00085479">
        <w:rPr>
          <w:rFonts w:ascii="Book Antiqua" w:hAnsi="Book Antiqua" w:cs="Arial"/>
        </w:rPr>
        <w:t>MSCs</w:t>
      </w:r>
      <w:r w:rsidR="00986573" w:rsidRPr="00085479">
        <w:rPr>
          <w:rFonts w:ascii="Book Antiqua" w:hAnsi="Book Antiqua" w:cs="Arial"/>
        </w:rPr>
        <w:t xml:space="preserve"> were ori</w:t>
      </w:r>
      <w:r w:rsidR="008215AB" w:rsidRPr="00085479">
        <w:rPr>
          <w:rFonts w:ascii="Book Antiqua" w:hAnsi="Book Antiqua" w:cs="Arial"/>
        </w:rPr>
        <w:t>ginally discovered in the 1950</w:t>
      </w:r>
      <w:r w:rsidR="00986573" w:rsidRPr="00085479">
        <w:rPr>
          <w:rFonts w:ascii="Book Antiqua" w:hAnsi="Book Antiqua" w:cs="Arial"/>
        </w:rPr>
        <w:t xml:space="preserve">s as the longest surviving cells of human and mouse </w:t>
      </w:r>
      <w:r w:rsidR="00CD6108" w:rsidRPr="00085479">
        <w:rPr>
          <w:rFonts w:ascii="Book Antiqua" w:hAnsi="Book Antiqua" w:cs="Arial"/>
        </w:rPr>
        <w:t xml:space="preserve">bone marrow monolayer cell </w:t>
      </w:r>
      <w:proofErr w:type="gramStart"/>
      <w:r w:rsidR="00CD6108" w:rsidRPr="00085479">
        <w:rPr>
          <w:rFonts w:ascii="Book Antiqua" w:hAnsi="Book Antiqua" w:cs="Arial"/>
        </w:rPr>
        <w:t>cultures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1,2]</w:t>
      </w:r>
      <w:r w:rsidR="00CD6108" w:rsidRPr="00085479">
        <w:rPr>
          <w:rFonts w:ascii="Book Antiqua" w:hAnsi="Book Antiqua" w:cs="Arial"/>
        </w:rPr>
        <w:t xml:space="preserve">. </w:t>
      </w:r>
      <w:proofErr w:type="spellStart"/>
      <w:r w:rsidR="00CD6108" w:rsidRPr="00085479">
        <w:rPr>
          <w:rFonts w:ascii="Book Antiqua" w:hAnsi="Book Antiqua" w:cs="Arial"/>
        </w:rPr>
        <w:t>Friedenstein</w:t>
      </w:r>
      <w:proofErr w:type="spellEnd"/>
      <w:r w:rsidR="00CD6108" w:rsidRPr="00085479">
        <w:rPr>
          <w:rFonts w:ascii="Book Antiqua" w:hAnsi="Book Antiqua" w:cs="Arial"/>
        </w:rPr>
        <w:t xml:space="preserve"> and colleagues </w:t>
      </w:r>
      <w:r w:rsidR="00FB65F1" w:rsidRPr="00085479">
        <w:rPr>
          <w:rFonts w:ascii="Book Antiqua" w:hAnsi="Book Antiqua" w:cs="Arial"/>
        </w:rPr>
        <w:t xml:space="preserve">later </w:t>
      </w:r>
      <w:r w:rsidR="00CD6108" w:rsidRPr="00085479">
        <w:rPr>
          <w:rFonts w:ascii="Book Antiqua" w:hAnsi="Book Antiqua" w:cs="Arial"/>
        </w:rPr>
        <w:t xml:space="preserve">noted that these fibroblastic cells were very rare in the bone </w:t>
      </w:r>
      <w:proofErr w:type="gramStart"/>
      <w:r w:rsidR="00CD6108" w:rsidRPr="00085479">
        <w:rPr>
          <w:rFonts w:ascii="Book Antiqua" w:hAnsi="Book Antiqua" w:cs="Arial"/>
        </w:rPr>
        <w:t>marrow</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w:t>
      </w:r>
      <w:r w:rsidR="00CD6108" w:rsidRPr="00085479">
        <w:rPr>
          <w:rFonts w:ascii="Book Antiqua" w:hAnsi="Book Antiqua" w:cs="Arial"/>
        </w:rPr>
        <w:t xml:space="preserve">. Over time in culture, these sparse colony-forming units divided prolifically and gave rise to expanded populations of fibroblastic clones. </w:t>
      </w:r>
      <w:r w:rsidR="00BA1451" w:rsidRPr="00085479">
        <w:rPr>
          <w:rFonts w:ascii="Book Antiqua" w:hAnsi="Book Antiqua" w:cs="Arial"/>
        </w:rPr>
        <w:t xml:space="preserve">These spindle-shaped, fibroblastic cells </w:t>
      </w:r>
      <w:r w:rsidR="00A148E1" w:rsidRPr="00085479">
        <w:rPr>
          <w:rFonts w:ascii="Book Antiqua" w:hAnsi="Book Antiqua" w:cs="Arial"/>
        </w:rPr>
        <w:t xml:space="preserve">were </w:t>
      </w:r>
      <w:r w:rsidR="00420EAC" w:rsidRPr="00085479">
        <w:rPr>
          <w:rFonts w:ascii="Book Antiqua" w:hAnsi="Book Antiqua" w:cs="Arial"/>
        </w:rPr>
        <w:t xml:space="preserve">plastic adherent and </w:t>
      </w:r>
      <w:r w:rsidR="006E0FFF" w:rsidRPr="00085479">
        <w:rPr>
          <w:rFonts w:ascii="Book Antiqua" w:hAnsi="Book Antiqua" w:cs="Arial"/>
        </w:rPr>
        <w:t xml:space="preserve">were </w:t>
      </w:r>
      <w:r w:rsidR="00A148E1" w:rsidRPr="00085479">
        <w:rPr>
          <w:rFonts w:ascii="Book Antiqua" w:hAnsi="Book Antiqua" w:cs="Arial"/>
        </w:rPr>
        <w:t>named MSCs as they could</w:t>
      </w:r>
      <w:r w:rsidR="00BA1451" w:rsidRPr="00085479">
        <w:rPr>
          <w:rFonts w:ascii="Book Antiqua" w:hAnsi="Book Antiqua" w:cs="Arial"/>
        </w:rPr>
        <w:t xml:space="preserve"> be induced </w:t>
      </w:r>
      <w:r w:rsidR="00BA1451" w:rsidRPr="00085479">
        <w:rPr>
          <w:rFonts w:ascii="Book Antiqua" w:hAnsi="Book Antiqua" w:cs="Arial"/>
          <w:i/>
        </w:rPr>
        <w:t>in vitro</w:t>
      </w:r>
      <w:r w:rsidR="00BA1451" w:rsidRPr="00085479">
        <w:rPr>
          <w:rFonts w:ascii="Book Antiqua" w:hAnsi="Book Antiqua" w:cs="Arial"/>
        </w:rPr>
        <w:t xml:space="preserve"> and </w:t>
      </w:r>
      <w:r w:rsidR="00BA1451" w:rsidRPr="00085479">
        <w:rPr>
          <w:rFonts w:ascii="Book Antiqua" w:hAnsi="Book Antiqua" w:cs="Arial"/>
          <w:i/>
        </w:rPr>
        <w:t>in vivo</w:t>
      </w:r>
      <w:r w:rsidR="00BA1451" w:rsidRPr="00085479">
        <w:rPr>
          <w:rFonts w:ascii="Book Antiqua" w:hAnsi="Book Antiqua" w:cs="Arial"/>
        </w:rPr>
        <w:t xml:space="preserve"> to differentiate into adipocytes, chondrocytes, </w:t>
      </w:r>
      <w:r w:rsidR="001E3271" w:rsidRPr="00085479">
        <w:rPr>
          <w:rFonts w:ascii="Book Antiqua" w:hAnsi="Book Antiqua" w:cs="Arial"/>
        </w:rPr>
        <w:t xml:space="preserve">connective stromal cells, </w:t>
      </w:r>
      <w:r w:rsidR="00BA1451" w:rsidRPr="00085479">
        <w:rPr>
          <w:rFonts w:ascii="Book Antiqua" w:hAnsi="Book Antiqua" w:cs="Arial"/>
        </w:rPr>
        <w:t>and osteocytes- cells which all comprise the mesenchyme</w:t>
      </w:r>
      <w:r w:rsidR="00CE169A" w:rsidRPr="00085479">
        <w:rPr>
          <w:rFonts w:ascii="Book Antiqua" w:hAnsi="Book Antiqua" w:cs="Arial"/>
        </w:rPr>
        <w:t xml:space="preserve"> (Fig</w:t>
      </w:r>
      <w:r w:rsidR="00085479" w:rsidRPr="00085479">
        <w:rPr>
          <w:rFonts w:ascii="Book Antiqua" w:hAnsi="Book Antiqua" w:cs="Arial" w:hint="eastAsia"/>
          <w:lang w:eastAsia="zh-CN"/>
        </w:rPr>
        <w:t xml:space="preserve">ure </w:t>
      </w:r>
      <w:r w:rsidR="00CE169A" w:rsidRPr="00085479">
        <w:rPr>
          <w:rFonts w:ascii="Book Antiqua" w:hAnsi="Book Antiqua" w:cs="Arial"/>
        </w:rPr>
        <w:t>1)</w:t>
      </w:r>
      <w:r w:rsidR="00BA1451" w:rsidRPr="00085479">
        <w:rPr>
          <w:rFonts w:ascii="Book Antiqua" w:hAnsi="Book Antiqua" w:cs="Arial"/>
        </w:rPr>
        <w:t xml:space="preserve">. </w:t>
      </w:r>
      <w:r w:rsidR="00F37244" w:rsidRPr="00085479">
        <w:rPr>
          <w:rFonts w:ascii="Book Antiqua" w:hAnsi="Book Antiqua" w:cs="Arial"/>
        </w:rPr>
        <w:t xml:space="preserve">MSC differentiation into parenchymal cells of the mesenchyme has become one of the principal </w:t>
      </w:r>
      <w:r w:rsidR="006E0FFF" w:rsidRPr="00085479">
        <w:rPr>
          <w:rFonts w:ascii="Book Antiqua" w:hAnsi="Book Antiqua" w:cs="Arial"/>
        </w:rPr>
        <w:t xml:space="preserve">criteria </w:t>
      </w:r>
      <w:r w:rsidR="00F37244" w:rsidRPr="00085479">
        <w:rPr>
          <w:rFonts w:ascii="Book Antiqua" w:hAnsi="Book Antiqua" w:cs="Arial"/>
        </w:rPr>
        <w:t xml:space="preserve">of </w:t>
      </w:r>
      <w:r w:rsidR="001E3271" w:rsidRPr="00085479">
        <w:rPr>
          <w:rFonts w:ascii="Book Antiqua" w:hAnsi="Book Antiqua" w:cs="Arial"/>
        </w:rPr>
        <w:t xml:space="preserve">establishing their identity. </w:t>
      </w:r>
      <w:r w:rsidR="00497230" w:rsidRPr="00085479">
        <w:rPr>
          <w:rFonts w:ascii="Book Antiqua" w:hAnsi="Book Antiqua" w:cs="Arial"/>
        </w:rPr>
        <w:t>Additional</w:t>
      </w:r>
      <w:r w:rsidR="00A148E1" w:rsidRPr="00085479">
        <w:rPr>
          <w:rFonts w:ascii="Book Antiqua" w:hAnsi="Book Antiqua" w:cs="Arial"/>
        </w:rPr>
        <w:t>,</w:t>
      </w:r>
      <w:r w:rsidR="00497230" w:rsidRPr="00085479">
        <w:rPr>
          <w:rFonts w:ascii="Book Antiqua" w:hAnsi="Book Antiqua" w:cs="Arial"/>
        </w:rPr>
        <w:t xml:space="preserve"> though </w:t>
      </w:r>
      <w:r w:rsidR="00097155" w:rsidRPr="00085479">
        <w:rPr>
          <w:rFonts w:ascii="Book Antiqua" w:hAnsi="Book Antiqua" w:cs="Arial"/>
        </w:rPr>
        <w:t>controversial, reports</w:t>
      </w:r>
      <w:r w:rsidR="001E3271" w:rsidRPr="00085479">
        <w:rPr>
          <w:rFonts w:ascii="Book Antiqua" w:hAnsi="Book Antiqua" w:cs="Arial"/>
        </w:rPr>
        <w:t xml:space="preserve"> indicate that MSCs may also be induced to transdifferentiate into cells of the endoderm (lung cells, muscle cells, and gut epithelial cells) and the ectoderm (epithelia and neurons</w:t>
      </w:r>
      <w:proofErr w:type="gramStart"/>
      <w:r w:rsidR="001E3271" w:rsidRPr="00085479">
        <w:rPr>
          <w:rFonts w:ascii="Book Antiqua" w:hAnsi="Book Antiqua" w:cs="Arial"/>
        </w:rPr>
        <w:t>)</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4,5]</w:t>
      </w:r>
      <w:r w:rsidR="001E3271" w:rsidRPr="00085479">
        <w:rPr>
          <w:rFonts w:ascii="Book Antiqua" w:hAnsi="Book Antiqua" w:cs="Arial"/>
        </w:rPr>
        <w:t xml:space="preserve">. </w:t>
      </w:r>
    </w:p>
    <w:p w:rsidR="008215AB" w:rsidRPr="00085479" w:rsidRDefault="00CF184C" w:rsidP="00085479">
      <w:pPr>
        <w:pStyle w:val="a3"/>
        <w:spacing w:line="360" w:lineRule="auto"/>
        <w:ind w:firstLineChars="100" w:firstLine="240"/>
        <w:jc w:val="both"/>
        <w:rPr>
          <w:rFonts w:ascii="Book Antiqua" w:hAnsi="Book Antiqua" w:cs="Arial"/>
        </w:rPr>
      </w:pPr>
      <w:r w:rsidRPr="00085479">
        <w:rPr>
          <w:rFonts w:ascii="Book Antiqua" w:hAnsi="Book Antiqua" w:cs="Arial"/>
        </w:rPr>
        <w:t>The pleiotropic nature of MSCs has presented a challenge in their identification</w:t>
      </w:r>
      <w:r w:rsidR="008215AB" w:rsidRPr="00085479">
        <w:rPr>
          <w:rFonts w:ascii="Book Antiqua" w:hAnsi="Book Antiqua" w:cs="Arial"/>
        </w:rPr>
        <w:t>.</w:t>
      </w:r>
      <w:r w:rsidRPr="00085479">
        <w:rPr>
          <w:rFonts w:ascii="Book Antiqua" w:hAnsi="Book Antiqua" w:cs="Arial"/>
        </w:rPr>
        <w:t xml:space="preserve"> Their functional characteristics of self-renewal and ability to differentiate</w:t>
      </w:r>
      <w:r w:rsidR="008215AB" w:rsidRPr="00085479">
        <w:rPr>
          <w:rFonts w:ascii="Book Antiqua" w:hAnsi="Book Antiqua" w:cs="Arial"/>
        </w:rPr>
        <w:t xml:space="preserve"> </w:t>
      </w:r>
      <w:r w:rsidRPr="00085479">
        <w:rPr>
          <w:rFonts w:ascii="Book Antiqua" w:hAnsi="Book Antiqua" w:cs="Arial"/>
        </w:rPr>
        <w:t>a</w:t>
      </w:r>
      <w:r w:rsidR="00645491" w:rsidRPr="00085479">
        <w:rPr>
          <w:rFonts w:ascii="Book Antiqua" w:hAnsi="Book Antiqua" w:cs="Arial"/>
        </w:rPr>
        <w:t>long with</w:t>
      </w:r>
      <w:r w:rsidRPr="00085479">
        <w:rPr>
          <w:rFonts w:ascii="Book Antiqua" w:hAnsi="Book Antiqua" w:cs="Arial"/>
        </w:rPr>
        <w:t xml:space="preserve"> some </w:t>
      </w:r>
      <w:r w:rsidR="00645491" w:rsidRPr="00085479">
        <w:rPr>
          <w:rFonts w:ascii="Book Antiqua" w:hAnsi="Book Antiqua" w:cs="Arial"/>
        </w:rPr>
        <w:lastRenderedPageBreak/>
        <w:t>widely</w:t>
      </w:r>
      <w:r w:rsidRPr="00085479">
        <w:rPr>
          <w:rFonts w:ascii="Book Antiqua" w:hAnsi="Book Antiqua" w:cs="Arial"/>
        </w:rPr>
        <w:t xml:space="preserve"> accepted markers together form a profile</w:t>
      </w:r>
      <w:r w:rsidR="00645491" w:rsidRPr="00085479">
        <w:rPr>
          <w:rFonts w:ascii="Book Antiqua" w:hAnsi="Book Antiqua" w:cs="Arial"/>
        </w:rPr>
        <w:t xml:space="preserve"> to help identif</w:t>
      </w:r>
      <w:r w:rsidRPr="00085479">
        <w:rPr>
          <w:rFonts w:ascii="Book Antiqua" w:hAnsi="Book Antiqua" w:cs="Arial"/>
        </w:rPr>
        <w:t>y</w:t>
      </w:r>
      <w:r w:rsidR="00645491" w:rsidRPr="00085479">
        <w:rPr>
          <w:rFonts w:ascii="Book Antiqua" w:hAnsi="Book Antiqua" w:cs="Arial"/>
        </w:rPr>
        <w:t xml:space="preserve"> them</w:t>
      </w:r>
      <w:r w:rsidRPr="00085479">
        <w:rPr>
          <w:rFonts w:ascii="Book Antiqua" w:hAnsi="Book Antiqua" w:cs="Arial"/>
        </w:rPr>
        <w:t xml:space="preserve">. </w:t>
      </w:r>
      <w:r w:rsidR="00C06B49" w:rsidRPr="00085479">
        <w:rPr>
          <w:rFonts w:ascii="Book Antiqua" w:hAnsi="Book Antiqua" w:cs="Arial"/>
        </w:rPr>
        <w:t xml:space="preserve">There is consensus that MSCs, though heterogeneous, </w:t>
      </w:r>
      <w:r w:rsidR="006E0FFF" w:rsidRPr="00085479">
        <w:rPr>
          <w:rFonts w:ascii="Book Antiqua" w:hAnsi="Book Antiqua" w:cs="Arial"/>
        </w:rPr>
        <w:t xml:space="preserve">share some common features: they </w:t>
      </w:r>
      <w:r w:rsidR="00C06B49" w:rsidRPr="00085479">
        <w:rPr>
          <w:rFonts w:ascii="Book Antiqua" w:hAnsi="Book Antiqua" w:cs="Arial"/>
        </w:rPr>
        <w:t xml:space="preserve">are uniformly negative for the expression of key hematopoietic cell markers, including CD34, CD45, CD11b, CD11c, CD14, CD19, CD79α, </w:t>
      </w:r>
      <w:r w:rsidR="007D56B6" w:rsidRPr="00085479">
        <w:rPr>
          <w:rFonts w:ascii="Book Antiqua" w:hAnsi="Book Antiqua" w:cs="Arial"/>
        </w:rPr>
        <w:t xml:space="preserve">CD86, </w:t>
      </w:r>
      <w:r w:rsidR="00C06B49" w:rsidRPr="00085479">
        <w:rPr>
          <w:rFonts w:ascii="Book Antiqua" w:hAnsi="Book Antiqua" w:cs="Arial"/>
        </w:rPr>
        <w:t xml:space="preserve">and MHC class II molecules. They </w:t>
      </w:r>
      <w:r w:rsidR="007D56B6" w:rsidRPr="00085479">
        <w:rPr>
          <w:rFonts w:ascii="Book Antiqua" w:hAnsi="Book Antiqua" w:cs="Arial"/>
        </w:rPr>
        <w:t>express</w:t>
      </w:r>
      <w:r w:rsidR="008F25B8" w:rsidRPr="00085479">
        <w:rPr>
          <w:rFonts w:ascii="Book Antiqua" w:hAnsi="Book Antiqua" w:cs="Arial"/>
        </w:rPr>
        <w:t xml:space="preserve"> CD90, CD105,</w:t>
      </w:r>
      <w:r w:rsidR="007D56B6" w:rsidRPr="00085479">
        <w:rPr>
          <w:rFonts w:ascii="Book Antiqua" w:hAnsi="Book Antiqua" w:cs="Arial"/>
        </w:rPr>
        <w:t xml:space="preserve"> CD44, CD73, C</w:t>
      </w:r>
      <w:r w:rsidR="008F25B8" w:rsidRPr="00085479">
        <w:rPr>
          <w:rFonts w:ascii="Book Antiqua" w:hAnsi="Book Antiqua" w:cs="Arial"/>
        </w:rPr>
        <w:t>D9, and very low levels of CD80</w:t>
      </w:r>
      <w:r w:rsidR="007D56B6" w:rsidRPr="00085479">
        <w:rPr>
          <w:rFonts w:ascii="Book Antiqua" w:hAnsi="Book Antiqua" w:cs="Arial"/>
        </w:rPr>
        <w:t xml:space="preserve">. The International Society for Cellular Therapy has designated this expression pattern as the minimal criteria for </w:t>
      </w:r>
      <w:r w:rsidR="00420EAC" w:rsidRPr="00085479">
        <w:rPr>
          <w:rFonts w:ascii="Book Antiqua" w:hAnsi="Book Antiqua" w:cs="Arial"/>
        </w:rPr>
        <w:t xml:space="preserve">human </w:t>
      </w:r>
      <w:r w:rsidR="007D56B6" w:rsidRPr="00085479">
        <w:rPr>
          <w:rFonts w:ascii="Book Antiqua" w:hAnsi="Book Antiqua" w:cs="Arial"/>
        </w:rPr>
        <w:t xml:space="preserve">MSC discretion, </w:t>
      </w:r>
      <w:r w:rsidR="00FB65F1" w:rsidRPr="00085479">
        <w:rPr>
          <w:rFonts w:ascii="Book Antiqua" w:hAnsi="Book Antiqua" w:cs="Arial"/>
        </w:rPr>
        <w:t>but</w:t>
      </w:r>
      <w:r w:rsidR="007D56B6" w:rsidRPr="00085479">
        <w:rPr>
          <w:rFonts w:ascii="Book Antiqua" w:hAnsi="Book Antiqua" w:cs="Arial"/>
        </w:rPr>
        <w:t xml:space="preserve"> marker expression panels for MSCs continue to be updated over </w:t>
      </w:r>
      <w:proofErr w:type="gramStart"/>
      <w:r w:rsidR="007D56B6" w:rsidRPr="00085479">
        <w:rPr>
          <w:rFonts w:ascii="Book Antiqua" w:hAnsi="Book Antiqua" w:cs="Arial"/>
        </w:rPr>
        <w:t>time</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6,7]</w:t>
      </w:r>
      <w:r w:rsidR="007D56B6" w:rsidRPr="00085479">
        <w:rPr>
          <w:rFonts w:ascii="Book Antiqua" w:hAnsi="Book Antiqua" w:cs="Arial"/>
        </w:rPr>
        <w:t xml:space="preserve">. </w:t>
      </w:r>
    </w:p>
    <w:p w:rsidR="00490DB2" w:rsidRPr="00085479" w:rsidRDefault="00420EAC" w:rsidP="00085479">
      <w:pPr>
        <w:pStyle w:val="a3"/>
        <w:spacing w:line="360" w:lineRule="auto"/>
        <w:ind w:firstLineChars="100" w:firstLine="240"/>
        <w:jc w:val="both"/>
        <w:rPr>
          <w:rFonts w:ascii="Book Antiqua" w:hAnsi="Book Antiqua" w:cs="Arial"/>
        </w:rPr>
      </w:pPr>
      <w:r w:rsidRPr="00085479">
        <w:rPr>
          <w:rFonts w:ascii="Book Antiqua" w:hAnsi="Book Antiqua" w:cs="Arial"/>
        </w:rPr>
        <w:t>Though M</w:t>
      </w:r>
      <w:r w:rsidR="008C479D" w:rsidRPr="00085479">
        <w:rPr>
          <w:rFonts w:ascii="Book Antiqua" w:hAnsi="Book Antiqua" w:cs="Arial"/>
        </w:rPr>
        <w:t xml:space="preserve">SCs </w:t>
      </w:r>
      <w:r w:rsidR="002D0A82" w:rsidRPr="00085479">
        <w:rPr>
          <w:rFonts w:ascii="Book Antiqua" w:hAnsi="Book Antiqua" w:cs="Arial"/>
        </w:rPr>
        <w:t xml:space="preserve">were first isolated from the bone marrow, </w:t>
      </w:r>
      <w:r w:rsidRPr="00085479">
        <w:rPr>
          <w:rFonts w:ascii="Book Antiqua" w:hAnsi="Book Antiqua" w:cs="Arial"/>
        </w:rPr>
        <w:t>they</w:t>
      </w:r>
      <w:r w:rsidR="002D0A82" w:rsidRPr="00085479">
        <w:rPr>
          <w:rFonts w:ascii="Book Antiqua" w:hAnsi="Book Antiqua" w:cs="Arial"/>
        </w:rPr>
        <w:t xml:space="preserve"> have since been harvested from the </w:t>
      </w:r>
      <w:proofErr w:type="spellStart"/>
      <w:r w:rsidR="002D0A82" w:rsidRPr="00085479">
        <w:rPr>
          <w:rFonts w:ascii="Book Antiqua" w:hAnsi="Book Antiqua" w:cs="Arial"/>
        </w:rPr>
        <w:t>stroma</w:t>
      </w:r>
      <w:proofErr w:type="spellEnd"/>
      <w:r w:rsidR="002D0A82" w:rsidRPr="00085479">
        <w:rPr>
          <w:rFonts w:ascii="Book Antiqua" w:hAnsi="Book Antiqua" w:cs="Arial"/>
        </w:rPr>
        <w:t xml:space="preserve"> of multiple organs and tissues, including adipose, tonsils, umbilical cord, skin, and dental </w:t>
      </w:r>
      <w:proofErr w:type="gramStart"/>
      <w:r w:rsidR="002D0A82" w:rsidRPr="00085479">
        <w:rPr>
          <w:rFonts w:ascii="Book Antiqua" w:hAnsi="Book Antiqua" w:cs="Arial"/>
        </w:rPr>
        <w:t>pulp</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8-13]</w:t>
      </w:r>
      <w:r w:rsidR="002D0A82" w:rsidRPr="00085479">
        <w:rPr>
          <w:rFonts w:ascii="Book Antiqua" w:hAnsi="Book Antiqua" w:cs="Arial"/>
        </w:rPr>
        <w:t xml:space="preserve">. </w:t>
      </w:r>
      <w:r w:rsidR="001852FD" w:rsidRPr="00085479">
        <w:rPr>
          <w:rFonts w:ascii="Book Antiqua" w:hAnsi="Book Antiqua" w:cs="Arial"/>
        </w:rPr>
        <w:t>MSCs derived from the marrow continue to be the most</w:t>
      </w:r>
      <w:r w:rsidR="00CF184C" w:rsidRPr="00085479">
        <w:rPr>
          <w:rFonts w:ascii="Book Antiqua" w:hAnsi="Book Antiqua" w:cs="Arial"/>
        </w:rPr>
        <w:t xml:space="preserve"> frequently</w:t>
      </w:r>
      <w:r w:rsidR="001852FD" w:rsidRPr="00085479">
        <w:rPr>
          <w:rFonts w:ascii="Book Antiqua" w:hAnsi="Book Antiqua" w:cs="Arial"/>
        </w:rPr>
        <w:t xml:space="preserve"> studied. </w:t>
      </w:r>
      <w:r w:rsidR="00CF184C" w:rsidRPr="00085479">
        <w:rPr>
          <w:rFonts w:ascii="Book Antiqua" w:hAnsi="Book Antiqua" w:cs="Arial"/>
        </w:rPr>
        <w:t>The</w:t>
      </w:r>
      <w:r w:rsidR="001852FD" w:rsidRPr="00085479">
        <w:rPr>
          <w:rFonts w:ascii="Book Antiqua" w:hAnsi="Book Antiqua" w:cs="Arial"/>
        </w:rPr>
        <w:t xml:space="preserve"> cellular and tissue origins of MSCs have been elusive</w:t>
      </w:r>
      <w:r w:rsidR="00CF184C" w:rsidRPr="00085479">
        <w:rPr>
          <w:rFonts w:ascii="Book Antiqua" w:hAnsi="Book Antiqua" w:cs="Arial"/>
        </w:rPr>
        <w:t>, but in one</w:t>
      </w:r>
      <w:r w:rsidR="001852FD" w:rsidRPr="00085479">
        <w:rPr>
          <w:rFonts w:ascii="Book Antiqua" w:hAnsi="Book Antiqua" w:cs="Arial"/>
        </w:rPr>
        <w:t xml:space="preserve"> landmark study, </w:t>
      </w:r>
      <w:proofErr w:type="spellStart"/>
      <w:r w:rsidR="001852FD" w:rsidRPr="00085479">
        <w:rPr>
          <w:rFonts w:ascii="Book Antiqua" w:hAnsi="Book Antiqua" w:cs="Arial"/>
        </w:rPr>
        <w:t>Crisan</w:t>
      </w:r>
      <w:proofErr w:type="spellEnd"/>
      <w:r w:rsidR="001852FD" w:rsidRPr="00085479">
        <w:rPr>
          <w:rFonts w:ascii="Book Antiqua" w:hAnsi="Book Antiqua" w:cs="Arial"/>
        </w:rPr>
        <w:t xml:space="preserve"> and colleagues suggested a </w:t>
      </w:r>
      <w:proofErr w:type="spellStart"/>
      <w:r w:rsidR="001852FD" w:rsidRPr="00085479">
        <w:rPr>
          <w:rFonts w:ascii="Book Antiqua" w:hAnsi="Book Antiqua" w:cs="Arial"/>
        </w:rPr>
        <w:t>pericytic</w:t>
      </w:r>
      <w:proofErr w:type="spellEnd"/>
      <w:r w:rsidR="001852FD" w:rsidRPr="00085479">
        <w:rPr>
          <w:rFonts w:ascii="Book Antiqua" w:hAnsi="Book Antiqua" w:cs="Arial"/>
        </w:rPr>
        <w:t xml:space="preserve"> origin for MSCs. </w:t>
      </w:r>
      <w:proofErr w:type="spellStart"/>
      <w:r w:rsidR="001C7CBA" w:rsidRPr="00085479">
        <w:rPr>
          <w:rFonts w:ascii="Book Antiqua" w:hAnsi="Book Antiqua" w:cs="Arial"/>
        </w:rPr>
        <w:t>Pericytes</w:t>
      </w:r>
      <w:proofErr w:type="spellEnd"/>
      <w:r w:rsidR="001C7CBA" w:rsidRPr="00085479">
        <w:rPr>
          <w:rFonts w:ascii="Book Antiqua" w:hAnsi="Book Antiqua" w:cs="Arial"/>
        </w:rPr>
        <w:t xml:space="preserve"> are perivascular cells that inhabit multiple organ </w:t>
      </w:r>
      <w:proofErr w:type="gramStart"/>
      <w:r w:rsidR="001C7CBA" w:rsidRPr="00085479">
        <w:rPr>
          <w:rFonts w:ascii="Book Antiqua" w:hAnsi="Book Antiqua" w:cs="Arial"/>
        </w:rPr>
        <w:t>systems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14]</w:t>
      </w:r>
      <w:r w:rsidR="001C7CBA" w:rsidRPr="00085479">
        <w:rPr>
          <w:rFonts w:ascii="Book Antiqua" w:hAnsi="Book Antiqua" w:cs="Arial"/>
        </w:rPr>
        <w:t xml:space="preserve">. This group identified </w:t>
      </w:r>
      <w:proofErr w:type="spellStart"/>
      <w:r w:rsidR="001C7CBA" w:rsidRPr="00085479">
        <w:rPr>
          <w:rFonts w:ascii="Book Antiqua" w:hAnsi="Book Antiqua" w:cs="Arial"/>
        </w:rPr>
        <w:t>pericytes</w:t>
      </w:r>
      <w:proofErr w:type="spellEnd"/>
      <w:r w:rsidR="001C7CBA" w:rsidRPr="00085479">
        <w:rPr>
          <w:rFonts w:ascii="Book Antiqua" w:hAnsi="Book Antiqua" w:cs="Arial"/>
        </w:rPr>
        <w:t xml:space="preserve"> </w:t>
      </w:r>
      <w:r w:rsidR="00A56262" w:rsidRPr="00085479">
        <w:rPr>
          <w:rFonts w:ascii="Book Antiqua" w:hAnsi="Book Antiqua" w:cs="Arial"/>
        </w:rPr>
        <w:t>on</w:t>
      </w:r>
      <w:r w:rsidR="001C7CBA" w:rsidRPr="00085479">
        <w:rPr>
          <w:rFonts w:ascii="Book Antiqua" w:hAnsi="Book Antiqua" w:cs="Arial"/>
        </w:rPr>
        <w:t xml:space="preserve"> the basis of CD146, NG2, and PDGF-Rβ expression from human skeletal muscle, pancreas, adipose tissue, and placenta. They found that these cells </w:t>
      </w:r>
      <w:r w:rsidR="00645491" w:rsidRPr="00085479">
        <w:rPr>
          <w:rFonts w:ascii="Book Antiqua" w:hAnsi="Book Antiqua" w:cs="Arial"/>
        </w:rPr>
        <w:t xml:space="preserve">expressed markers typical of MSCs and </w:t>
      </w:r>
      <w:r w:rsidR="001C7CBA" w:rsidRPr="00085479">
        <w:rPr>
          <w:rFonts w:ascii="Book Antiqua" w:hAnsi="Book Antiqua" w:cs="Arial"/>
        </w:rPr>
        <w:t xml:space="preserve">could be differentiated in culture to become </w:t>
      </w:r>
      <w:proofErr w:type="spellStart"/>
      <w:r w:rsidR="001C7CBA" w:rsidRPr="00085479">
        <w:rPr>
          <w:rFonts w:ascii="Book Antiqua" w:hAnsi="Book Antiqua" w:cs="Arial"/>
        </w:rPr>
        <w:t>myocytes</w:t>
      </w:r>
      <w:proofErr w:type="spellEnd"/>
      <w:r w:rsidR="001C7CBA" w:rsidRPr="00085479">
        <w:rPr>
          <w:rFonts w:ascii="Book Antiqua" w:hAnsi="Book Antiqua" w:cs="Arial"/>
        </w:rPr>
        <w:t>, osteocytes, chondro</w:t>
      </w:r>
      <w:r w:rsidR="00645491" w:rsidRPr="00085479">
        <w:rPr>
          <w:rFonts w:ascii="Book Antiqua" w:hAnsi="Book Antiqua" w:cs="Arial"/>
        </w:rPr>
        <w:t>cytes, and adipocytes</w:t>
      </w:r>
      <w:r w:rsidR="001C7CBA" w:rsidRPr="00085479">
        <w:rPr>
          <w:rFonts w:ascii="Book Antiqua" w:hAnsi="Book Antiqua" w:cs="Arial"/>
        </w:rPr>
        <w:t xml:space="preserve">. Though the study did not directly track the possible </w:t>
      </w:r>
      <w:r w:rsidR="001C7CBA" w:rsidRPr="00085479">
        <w:rPr>
          <w:rFonts w:ascii="Book Antiqua" w:hAnsi="Book Antiqua" w:cs="Arial"/>
          <w:i/>
        </w:rPr>
        <w:t>in vivo</w:t>
      </w:r>
      <w:r w:rsidR="001C7CBA" w:rsidRPr="00085479">
        <w:rPr>
          <w:rFonts w:ascii="Book Antiqua" w:hAnsi="Book Antiqua" w:cs="Arial"/>
        </w:rPr>
        <w:t xml:space="preserve"> transition of </w:t>
      </w:r>
      <w:proofErr w:type="spellStart"/>
      <w:r w:rsidR="001C7CBA" w:rsidRPr="00085479">
        <w:rPr>
          <w:rFonts w:ascii="Book Antiqua" w:hAnsi="Book Antiqua" w:cs="Arial"/>
        </w:rPr>
        <w:t>pericytes</w:t>
      </w:r>
      <w:proofErr w:type="spellEnd"/>
      <w:r w:rsidR="001C7CBA" w:rsidRPr="00085479">
        <w:rPr>
          <w:rFonts w:ascii="Book Antiqua" w:hAnsi="Book Antiqua" w:cs="Arial"/>
        </w:rPr>
        <w:t xml:space="preserve"> to MSCs, they </w:t>
      </w:r>
      <w:r w:rsidR="003A43D1" w:rsidRPr="00085479">
        <w:rPr>
          <w:rFonts w:ascii="Book Antiqua" w:hAnsi="Book Antiqua" w:cs="Arial"/>
        </w:rPr>
        <w:t xml:space="preserve">identified </w:t>
      </w:r>
      <w:proofErr w:type="spellStart"/>
      <w:r w:rsidR="003A43D1" w:rsidRPr="00085479">
        <w:rPr>
          <w:rFonts w:ascii="Book Antiqua" w:hAnsi="Book Antiqua" w:cs="Arial"/>
        </w:rPr>
        <w:t>pericytes</w:t>
      </w:r>
      <w:proofErr w:type="spellEnd"/>
      <w:r w:rsidR="003A43D1" w:rsidRPr="00085479">
        <w:rPr>
          <w:rFonts w:ascii="Book Antiqua" w:hAnsi="Book Antiqua" w:cs="Arial"/>
        </w:rPr>
        <w:t xml:space="preserve"> as potential progenitor cells to </w:t>
      </w:r>
      <w:r w:rsidR="008F25B8" w:rsidRPr="00085479">
        <w:rPr>
          <w:rFonts w:ascii="Book Antiqua" w:hAnsi="Book Antiqua" w:cs="Arial"/>
        </w:rPr>
        <w:t xml:space="preserve">non-bone marrow-derived </w:t>
      </w:r>
      <w:r w:rsidR="003A43D1" w:rsidRPr="00085479">
        <w:rPr>
          <w:rFonts w:ascii="Book Antiqua" w:hAnsi="Book Antiqua" w:cs="Arial"/>
        </w:rPr>
        <w:t xml:space="preserve">MSCs. </w:t>
      </w:r>
    </w:p>
    <w:p w:rsidR="00F0478C" w:rsidRPr="00085479" w:rsidRDefault="00F0478C" w:rsidP="00085479">
      <w:pPr>
        <w:pStyle w:val="a3"/>
        <w:spacing w:line="360" w:lineRule="auto"/>
        <w:jc w:val="both"/>
        <w:rPr>
          <w:rFonts w:ascii="Book Antiqua" w:hAnsi="Book Antiqua" w:cs="Arial"/>
        </w:rPr>
      </w:pPr>
    </w:p>
    <w:p w:rsidR="00490DB2" w:rsidRPr="00085479" w:rsidRDefault="00085479" w:rsidP="00085479">
      <w:pPr>
        <w:pStyle w:val="a3"/>
        <w:spacing w:line="360" w:lineRule="auto"/>
        <w:jc w:val="both"/>
        <w:rPr>
          <w:rFonts w:ascii="Book Antiqua" w:hAnsi="Book Antiqua" w:cs="Arial"/>
          <w:b/>
          <w:lang w:eastAsia="zh-CN"/>
        </w:rPr>
      </w:pPr>
      <w:r>
        <w:rPr>
          <w:rFonts w:ascii="Book Antiqua" w:hAnsi="Book Antiqua" w:cs="Arial"/>
          <w:b/>
        </w:rPr>
        <w:t>THE PHYSIOLOGY OF MSCS</w:t>
      </w:r>
    </w:p>
    <w:p w:rsidR="00E469A2" w:rsidRPr="00085479" w:rsidRDefault="00C33EDA" w:rsidP="00085479">
      <w:pPr>
        <w:pStyle w:val="a3"/>
        <w:spacing w:line="360" w:lineRule="auto"/>
        <w:jc w:val="both"/>
        <w:rPr>
          <w:rFonts w:ascii="Book Antiqua" w:hAnsi="Book Antiqua" w:cs="Arial"/>
        </w:rPr>
      </w:pPr>
      <w:r w:rsidRPr="00085479">
        <w:rPr>
          <w:rFonts w:ascii="Book Antiqua" w:hAnsi="Book Antiqua" w:cs="Arial"/>
        </w:rPr>
        <w:t>MSCs strategically form niches in perivascular spaces in almost every region of the body. It is thought that such localization</w:t>
      </w:r>
      <w:r w:rsidR="00453B07" w:rsidRPr="00085479">
        <w:rPr>
          <w:rFonts w:ascii="Book Antiqua" w:hAnsi="Book Antiqua" w:cs="Arial"/>
        </w:rPr>
        <w:t xml:space="preserve"> allows them to detect local and distant </w:t>
      </w:r>
      <w:r w:rsidR="00F30550" w:rsidRPr="00085479">
        <w:rPr>
          <w:rFonts w:ascii="Book Antiqua" w:hAnsi="Book Antiqua" w:cs="Arial"/>
        </w:rPr>
        <w:t xml:space="preserve">tissue </w:t>
      </w:r>
      <w:r w:rsidR="005E6762" w:rsidRPr="00085479">
        <w:rPr>
          <w:rFonts w:ascii="Book Antiqua" w:hAnsi="Book Antiqua" w:cs="Arial"/>
        </w:rPr>
        <w:t>damage</w:t>
      </w:r>
      <w:r w:rsidR="00F30550" w:rsidRPr="00085479">
        <w:rPr>
          <w:rFonts w:ascii="Book Antiqua" w:hAnsi="Book Antiqua" w:cs="Arial"/>
        </w:rPr>
        <w:t xml:space="preserve">, as in wound </w:t>
      </w:r>
      <w:r w:rsidRPr="00085479">
        <w:rPr>
          <w:rFonts w:ascii="Book Antiqua" w:hAnsi="Book Antiqua" w:cs="Arial"/>
        </w:rPr>
        <w:t>inflic</w:t>
      </w:r>
      <w:r w:rsidR="005E6762" w:rsidRPr="00085479">
        <w:rPr>
          <w:rFonts w:ascii="Book Antiqua" w:hAnsi="Book Antiqua" w:cs="Arial"/>
        </w:rPr>
        <w:t>tion</w:t>
      </w:r>
      <w:r w:rsidR="00F30550" w:rsidRPr="00085479">
        <w:rPr>
          <w:rFonts w:ascii="Book Antiqua" w:hAnsi="Book Antiqua" w:cs="Arial"/>
        </w:rPr>
        <w:t>, and respond by migration to these sites and promoting tissue repair and healing</w:t>
      </w:r>
      <w:r w:rsidR="00855924" w:rsidRPr="00085479">
        <w:rPr>
          <w:rFonts w:ascii="Book Antiqua" w:hAnsi="Book Antiqua" w:cs="Arial"/>
        </w:rPr>
        <w:t xml:space="preserve"> </w:t>
      </w:r>
      <w:r w:rsidR="00CE169A" w:rsidRPr="00085479">
        <w:rPr>
          <w:rFonts w:ascii="Book Antiqua" w:hAnsi="Book Antiqua" w:cs="Arial"/>
        </w:rPr>
        <w:t>(Fig</w:t>
      </w:r>
      <w:r w:rsidR="00085479" w:rsidRPr="00085479">
        <w:rPr>
          <w:rFonts w:ascii="Book Antiqua" w:hAnsi="Book Antiqua" w:cs="Arial" w:hint="eastAsia"/>
          <w:lang w:eastAsia="zh-CN"/>
        </w:rPr>
        <w:t xml:space="preserve">ure </w:t>
      </w:r>
      <w:r w:rsidR="00CE169A" w:rsidRPr="00085479">
        <w:rPr>
          <w:rFonts w:ascii="Book Antiqua" w:hAnsi="Book Antiqua" w:cs="Arial"/>
        </w:rPr>
        <w:t>2</w:t>
      </w:r>
      <w:proofErr w:type="gramStart"/>
      <w:r w:rsidR="00CE169A" w:rsidRPr="00085479">
        <w:rPr>
          <w:rFonts w:ascii="Book Antiqua" w:hAnsi="Book Antiqua" w:cs="Arial"/>
        </w:rPr>
        <w:t>)</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15]</w:t>
      </w:r>
      <w:r w:rsidR="00F30550" w:rsidRPr="00085479">
        <w:rPr>
          <w:rFonts w:ascii="Book Antiqua" w:hAnsi="Book Antiqua" w:cs="Arial"/>
        </w:rPr>
        <w:t xml:space="preserve">. </w:t>
      </w:r>
      <w:r w:rsidR="00FB57BF" w:rsidRPr="00085479">
        <w:rPr>
          <w:rFonts w:ascii="Book Antiqua" w:hAnsi="Book Antiqua" w:cs="Arial"/>
        </w:rPr>
        <w:t xml:space="preserve">While myriad studies show that exogenously administered MSCs migrate to healthy organs or to injured sites for inflammation suppression and wound healing, there </w:t>
      </w:r>
      <w:r w:rsidR="00CF184C" w:rsidRPr="00085479">
        <w:rPr>
          <w:rFonts w:ascii="Book Antiqua" w:hAnsi="Book Antiqua" w:cs="Arial"/>
        </w:rPr>
        <w:t>has been sparse data</w:t>
      </w:r>
      <w:r w:rsidR="00FB57BF" w:rsidRPr="00085479">
        <w:rPr>
          <w:rFonts w:ascii="Book Antiqua" w:hAnsi="Book Antiqua" w:cs="Arial"/>
        </w:rPr>
        <w:t xml:space="preserve"> to actually demonstrate </w:t>
      </w:r>
      <w:r w:rsidR="00FB57BF" w:rsidRPr="00085479">
        <w:rPr>
          <w:rFonts w:ascii="Book Antiqua" w:hAnsi="Book Antiqua" w:cs="Arial"/>
          <w:i/>
        </w:rPr>
        <w:t xml:space="preserve">in </w:t>
      </w:r>
      <w:r w:rsidR="00FB57BF" w:rsidRPr="00085479">
        <w:rPr>
          <w:rFonts w:ascii="Book Antiqua" w:hAnsi="Book Antiqua" w:cs="Arial"/>
          <w:i/>
        </w:rPr>
        <w:lastRenderedPageBreak/>
        <w:t>vivo</w:t>
      </w:r>
      <w:r w:rsidR="00FB57BF" w:rsidRPr="00085479">
        <w:rPr>
          <w:rFonts w:ascii="Book Antiqua" w:hAnsi="Book Antiqua" w:cs="Arial"/>
        </w:rPr>
        <w:t xml:space="preserve"> mobilization of endogenous MSCs to sites of injury or participation in the wound healing </w:t>
      </w:r>
      <w:proofErr w:type="gramStart"/>
      <w:r w:rsidR="00FB57BF" w:rsidRPr="00085479">
        <w:rPr>
          <w:rFonts w:ascii="Book Antiqua" w:hAnsi="Book Antiqua" w:cs="Arial"/>
        </w:rPr>
        <w:t>process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15,16]</w:t>
      </w:r>
      <w:r w:rsidR="00CF184C" w:rsidRPr="00085479">
        <w:rPr>
          <w:rFonts w:ascii="Book Antiqua" w:hAnsi="Book Antiqua" w:cs="Arial"/>
        </w:rPr>
        <w:t xml:space="preserve">, </w:t>
      </w:r>
      <w:r w:rsidR="00855924" w:rsidRPr="00085479">
        <w:rPr>
          <w:rFonts w:ascii="Book Antiqua" w:hAnsi="Book Antiqua" w:cs="Arial"/>
        </w:rPr>
        <w:t xml:space="preserve">due in part to lack of unique markers expressed by MSCs. </w:t>
      </w:r>
    </w:p>
    <w:p w:rsidR="00B87BAF" w:rsidRPr="00085479" w:rsidRDefault="009E0273" w:rsidP="00085479">
      <w:pPr>
        <w:pStyle w:val="a3"/>
        <w:spacing w:line="360" w:lineRule="auto"/>
        <w:ind w:firstLineChars="100" w:firstLine="240"/>
        <w:jc w:val="both"/>
        <w:rPr>
          <w:rFonts w:ascii="Book Antiqua" w:hAnsi="Book Antiqua" w:cs="Arial"/>
        </w:rPr>
      </w:pPr>
      <w:r w:rsidRPr="00085479">
        <w:rPr>
          <w:rFonts w:ascii="Book Antiqua" w:hAnsi="Book Antiqua" w:cs="Arial"/>
        </w:rPr>
        <w:t>One of the most insightful reports to address this issue utilizes</w:t>
      </w:r>
      <w:r w:rsidR="00855924" w:rsidRPr="00085479">
        <w:rPr>
          <w:rFonts w:ascii="Book Antiqua" w:hAnsi="Book Antiqua" w:cs="Arial"/>
        </w:rPr>
        <w:t xml:space="preserve"> a natural transplantation model of </w:t>
      </w:r>
      <w:proofErr w:type="spellStart"/>
      <w:r w:rsidR="00855924" w:rsidRPr="00085479">
        <w:rPr>
          <w:rFonts w:ascii="Book Antiqua" w:hAnsi="Book Antiqua" w:cs="Arial"/>
        </w:rPr>
        <w:t>feto</w:t>
      </w:r>
      <w:proofErr w:type="spellEnd"/>
      <w:r w:rsidR="00855924" w:rsidRPr="00085479">
        <w:rPr>
          <w:rFonts w:ascii="Book Antiqua" w:hAnsi="Book Antiqua" w:cs="Arial"/>
        </w:rPr>
        <w:t xml:space="preserve">-maternal </w:t>
      </w:r>
      <w:proofErr w:type="spellStart"/>
      <w:r w:rsidRPr="00085479">
        <w:rPr>
          <w:rFonts w:ascii="Book Antiqua" w:hAnsi="Book Antiqua" w:cs="Arial"/>
        </w:rPr>
        <w:t>micro</w:t>
      </w:r>
      <w:r w:rsidR="00855924" w:rsidRPr="00085479">
        <w:rPr>
          <w:rFonts w:ascii="Book Antiqua" w:hAnsi="Book Antiqua" w:cs="Arial"/>
        </w:rPr>
        <w:t>chimerism</w:t>
      </w:r>
      <w:proofErr w:type="spellEnd"/>
      <w:r w:rsidR="00855924" w:rsidRPr="00085479">
        <w:rPr>
          <w:rFonts w:ascii="Book Antiqua" w:hAnsi="Book Antiqua" w:cs="Arial"/>
        </w:rPr>
        <w:t xml:space="preserve">, </w:t>
      </w:r>
      <w:r w:rsidRPr="00085479">
        <w:rPr>
          <w:rFonts w:ascii="Book Antiqua" w:hAnsi="Book Antiqua" w:cs="Arial"/>
        </w:rPr>
        <w:t xml:space="preserve">in which chimeric MSCs take up residence in maternal bone marrow in every </w:t>
      </w:r>
      <w:proofErr w:type="gramStart"/>
      <w:r w:rsidRPr="00085479">
        <w:rPr>
          <w:rFonts w:ascii="Book Antiqua" w:hAnsi="Book Antiqua" w:cs="Arial"/>
        </w:rPr>
        <w:t>pregnancy</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17,18]</w:t>
      </w:r>
      <w:r w:rsidRPr="00085479">
        <w:rPr>
          <w:rFonts w:ascii="Book Antiqua" w:hAnsi="Book Antiqua" w:cs="Arial"/>
        </w:rPr>
        <w:t xml:space="preserve">. Importantly, this study reported </w:t>
      </w:r>
      <w:r w:rsidR="00E469A2" w:rsidRPr="00085479">
        <w:rPr>
          <w:rFonts w:ascii="Book Antiqua" w:hAnsi="Book Antiqua" w:cs="Arial"/>
        </w:rPr>
        <w:t xml:space="preserve">that collagen-I-promoter-driven, </w:t>
      </w:r>
      <w:r w:rsidRPr="00085479">
        <w:rPr>
          <w:rFonts w:ascii="Book Antiqua" w:hAnsi="Book Antiqua" w:cs="Arial"/>
        </w:rPr>
        <w:t>GFP</w:t>
      </w:r>
      <w:r w:rsidRPr="00085479">
        <w:rPr>
          <w:rFonts w:ascii="Book Antiqua" w:hAnsi="Book Antiqua" w:cs="Arial"/>
          <w:vertAlign w:val="superscript"/>
        </w:rPr>
        <w:t>+</w:t>
      </w:r>
      <w:r w:rsidRPr="00085479">
        <w:rPr>
          <w:rFonts w:ascii="Book Antiqua" w:hAnsi="Book Antiqua" w:cs="Arial"/>
        </w:rPr>
        <w:t xml:space="preserve"> MSCs derived from transgenic fetuses homed to wounds inflicted on mother</w:t>
      </w:r>
      <w:r w:rsidR="00E469A2" w:rsidRPr="00085479">
        <w:rPr>
          <w:rFonts w:ascii="Book Antiqua" w:hAnsi="Book Antiqua" w:cs="Arial"/>
        </w:rPr>
        <w:t>s</w:t>
      </w:r>
      <w:r w:rsidRPr="00085479">
        <w:rPr>
          <w:rFonts w:ascii="Book Antiqua" w:hAnsi="Book Antiqua" w:cs="Arial"/>
        </w:rPr>
        <w:t xml:space="preserve"> in as early as 24 h post-</w:t>
      </w:r>
      <w:proofErr w:type="gramStart"/>
      <w:r w:rsidRPr="00085479">
        <w:rPr>
          <w:rFonts w:ascii="Book Antiqua" w:hAnsi="Book Antiqua" w:cs="Arial"/>
        </w:rPr>
        <w:t>infliction</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18]</w:t>
      </w:r>
      <w:r w:rsidRPr="00085479">
        <w:rPr>
          <w:rFonts w:ascii="Book Antiqua" w:hAnsi="Book Antiqua" w:cs="Arial"/>
        </w:rPr>
        <w:t xml:space="preserve">. </w:t>
      </w:r>
      <w:r w:rsidR="00E469A2" w:rsidRPr="00085479">
        <w:rPr>
          <w:rFonts w:ascii="Book Antiqua" w:hAnsi="Book Antiqua" w:cs="Arial"/>
        </w:rPr>
        <w:t xml:space="preserve">These cells were still detected 7 d post-infliction, exhibited a fibroblastic appearance, and were marked by </w:t>
      </w:r>
      <w:proofErr w:type="spellStart"/>
      <w:r w:rsidR="00E469A2" w:rsidRPr="00085479">
        <w:rPr>
          <w:rFonts w:ascii="Book Antiqua" w:hAnsi="Book Antiqua" w:cs="Arial"/>
        </w:rPr>
        <w:t>vimentin</w:t>
      </w:r>
      <w:proofErr w:type="spellEnd"/>
      <w:r w:rsidR="00E469A2" w:rsidRPr="00085479">
        <w:rPr>
          <w:rFonts w:ascii="Book Antiqua" w:hAnsi="Book Antiqua" w:cs="Arial"/>
        </w:rPr>
        <w:t xml:space="preserve"> expression, which is indicative of extracellular matrix synthesis and tissue repair.</w:t>
      </w:r>
      <w:r w:rsidRPr="00085479">
        <w:rPr>
          <w:rFonts w:ascii="Book Antiqua" w:hAnsi="Book Antiqua" w:cs="Arial"/>
        </w:rPr>
        <w:t xml:space="preserve"> </w:t>
      </w:r>
      <w:r w:rsidR="00E469A2" w:rsidRPr="00085479">
        <w:rPr>
          <w:rFonts w:ascii="Book Antiqua" w:hAnsi="Book Antiqua" w:cs="Arial"/>
        </w:rPr>
        <w:t>These data implicate endogenous MSCs as capable of trave</w:t>
      </w:r>
      <w:r w:rsidR="00FB65F1" w:rsidRPr="00085479">
        <w:rPr>
          <w:rFonts w:ascii="Book Antiqua" w:hAnsi="Book Antiqua" w:cs="Arial"/>
        </w:rPr>
        <w:t>l from the bone marrow to wound</w:t>
      </w:r>
      <w:r w:rsidR="00E469A2" w:rsidRPr="00085479">
        <w:rPr>
          <w:rFonts w:ascii="Book Antiqua" w:hAnsi="Book Antiqua" w:cs="Arial"/>
        </w:rPr>
        <w:t xml:space="preserve"> sites for healing purposes. </w:t>
      </w:r>
    </w:p>
    <w:p w:rsidR="00451C0F" w:rsidRPr="00085479" w:rsidRDefault="00451C0F" w:rsidP="00085479">
      <w:pPr>
        <w:pStyle w:val="a3"/>
        <w:spacing w:line="360" w:lineRule="auto"/>
        <w:ind w:firstLineChars="100" w:firstLine="240"/>
        <w:jc w:val="both"/>
        <w:rPr>
          <w:rFonts w:ascii="Book Antiqua" w:hAnsi="Book Antiqua" w:cs="Arial"/>
        </w:rPr>
      </w:pPr>
      <w:r w:rsidRPr="00085479">
        <w:rPr>
          <w:rFonts w:ascii="Book Antiqua" w:hAnsi="Book Antiqua" w:cs="Arial"/>
        </w:rPr>
        <w:t xml:space="preserve">Beyond their role in tissue repair and wound healing, MSCs of the perivascular niche in the bone marrow </w:t>
      </w:r>
      <w:r w:rsidR="00091DC7" w:rsidRPr="00085479">
        <w:rPr>
          <w:rFonts w:ascii="Book Antiqua" w:hAnsi="Book Antiqua" w:cs="Arial"/>
        </w:rPr>
        <w:t>construct and maintain</w:t>
      </w:r>
      <w:r w:rsidR="008800DC" w:rsidRPr="00085479">
        <w:rPr>
          <w:rFonts w:ascii="Book Antiqua" w:hAnsi="Book Antiqua" w:cs="Arial"/>
        </w:rPr>
        <w:t xml:space="preserve"> the </w:t>
      </w:r>
      <w:r w:rsidR="00FB65F1" w:rsidRPr="00085479">
        <w:rPr>
          <w:rFonts w:ascii="Book Antiqua" w:hAnsi="Book Antiqua" w:cs="Arial"/>
        </w:rPr>
        <w:t xml:space="preserve">hematopoietic stem cell </w:t>
      </w:r>
      <w:r w:rsidR="00AF439C" w:rsidRPr="00085479">
        <w:rPr>
          <w:rFonts w:ascii="Book Antiqua" w:hAnsi="Book Antiqua" w:cs="Arial"/>
        </w:rPr>
        <w:t>(</w:t>
      </w:r>
      <w:r w:rsidR="008800DC" w:rsidRPr="00085479">
        <w:rPr>
          <w:rFonts w:ascii="Book Antiqua" w:hAnsi="Book Antiqua" w:cs="Arial"/>
        </w:rPr>
        <w:t>HSC</w:t>
      </w:r>
      <w:r w:rsidR="00FB65F1" w:rsidRPr="00085479">
        <w:rPr>
          <w:rFonts w:ascii="Book Antiqua" w:hAnsi="Book Antiqua" w:cs="Arial"/>
        </w:rPr>
        <w:t>)</w:t>
      </w:r>
      <w:r w:rsidR="008800DC" w:rsidRPr="00085479">
        <w:rPr>
          <w:rFonts w:ascii="Book Antiqua" w:hAnsi="Book Antiqua" w:cs="Arial"/>
        </w:rPr>
        <w:t xml:space="preserve"> microenvironment</w:t>
      </w:r>
      <w:r w:rsidR="00CE169A" w:rsidRPr="00085479">
        <w:rPr>
          <w:rFonts w:ascii="Book Antiqua" w:hAnsi="Book Antiqua" w:cs="Arial"/>
        </w:rPr>
        <w:t xml:space="preserve"> (Fig</w:t>
      </w:r>
      <w:r w:rsidR="00085479" w:rsidRPr="00085479">
        <w:rPr>
          <w:rFonts w:ascii="Book Antiqua" w:hAnsi="Book Antiqua" w:cs="Arial" w:hint="eastAsia"/>
          <w:lang w:eastAsia="zh-CN"/>
        </w:rPr>
        <w:t xml:space="preserve">ure </w:t>
      </w:r>
      <w:r w:rsidR="00CE169A" w:rsidRPr="00085479">
        <w:rPr>
          <w:rFonts w:ascii="Book Antiqua" w:hAnsi="Book Antiqua" w:cs="Arial"/>
        </w:rPr>
        <w:t>2)</w:t>
      </w:r>
      <w:r w:rsidR="008800DC" w:rsidRPr="00085479">
        <w:rPr>
          <w:rFonts w:ascii="Book Antiqua" w:hAnsi="Book Antiqua" w:cs="Arial"/>
        </w:rPr>
        <w:t>.</w:t>
      </w:r>
      <w:r w:rsidR="00807E1D" w:rsidRPr="00085479">
        <w:rPr>
          <w:rFonts w:ascii="Book Antiqua" w:hAnsi="Book Antiqua" w:cs="Arial"/>
        </w:rPr>
        <w:t xml:space="preserve"> MSCs have been demonstrated to migrate and situate in the bone marrow compartment in NOD-SCID mice and differentiate into </w:t>
      </w:r>
      <w:proofErr w:type="spellStart"/>
      <w:r w:rsidR="00807E1D" w:rsidRPr="00085479">
        <w:rPr>
          <w:rFonts w:ascii="Book Antiqua" w:hAnsi="Book Antiqua" w:cs="Arial"/>
        </w:rPr>
        <w:t>pericytes</w:t>
      </w:r>
      <w:proofErr w:type="spellEnd"/>
      <w:r w:rsidR="00807E1D" w:rsidRPr="00085479">
        <w:rPr>
          <w:rFonts w:ascii="Book Antiqua" w:hAnsi="Book Antiqua" w:cs="Arial"/>
        </w:rPr>
        <w:t xml:space="preserve">, </w:t>
      </w:r>
      <w:proofErr w:type="spellStart"/>
      <w:r w:rsidR="00807E1D" w:rsidRPr="00085479">
        <w:rPr>
          <w:rFonts w:ascii="Book Antiqua" w:hAnsi="Book Antiqua" w:cs="Arial"/>
        </w:rPr>
        <w:t>myofibroblasts</w:t>
      </w:r>
      <w:proofErr w:type="spellEnd"/>
      <w:r w:rsidR="00807E1D" w:rsidRPr="00085479">
        <w:rPr>
          <w:rFonts w:ascii="Book Antiqua" w:hAnsi="Book Antiqua" w:cs="Arial"/>
        </w:rPr>
        <w:t xml:space="preserve">, endothelia, stromal cells, osteocytes, and </w:t>
      </w:r>
      <w:proofErr w:type="gramStart"/>
      <w:r w:rsidR="00807E1D" w:rsidRPr="00085479">
        <w:rPr>
          <w:rFonts w:ascii="Book Antiqua" w:hAnsi="Book Antiqua" w:cs="Arial"/>
        </w:rPr>
        <w:t>osteoblasts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19]</w:t>
      </w:r>
      <w:r w:rsidR="00807E1D" w:rsidRPr="00085479">
        <w:rPr>
          <w:rFonts w:ascii="Book Antiqua" w:hAnsi="Book Antiqua" w:cs="Arial"/>
        </w:rPr>
        <w:t>.</w:t>
      </w:r>
      <w:r w:rsidR="008800DC" w:rsidRPr="00085479">
        <w:rPr>
          <w:rFonts w:ascii="Book Antiqua" w:hAnsi="Book Antiqua" w:cs="Arial"/>
        </w:rPr>
        <w:t xml:space="preserve"> In bone marrow sinusoids, CD146</w:t>
      </w:r>
      <w:r w:rsidR="008800DC" w:rsidRPr="00085479">
        <w:rPr>
          <w:rFonts w:ascii="Book Antiqua" w:hAnsi="Book Antiqua" w:cs="Arial"/>
          <w:vertAlign w:val="superscript"/>
        </w:rPr>
        <w:t>+</w:t>
      </w:r>
      <w:r w:rsidR="008800DC" w:rsidRPr="00085479">
        <w:rPr>
          <w:rFonts w:ascii="Book Antiqua" w:hAnsi="Book Antiqua" w:cs="Arial"/>
        </w:rPr>
        <w:t xml:space="preserve"> MSCs are thought to create the </w:t>
      </w:r>
      <w:r w:rsidR="0023658A" w:rsidRPr="00085479">
        <w:rPr>
          <w:rFonts w:ascii="Book Antiqua" w:hAnsi="Book Antiqua" w:cs="Arial"/>
        </w:rPr>
        <w:t xml:space="preserve">structural framework of the </w:t>
      </w:r>
      <w:r w:rsidR="008800DC" w:rsidRPr="00085479">
        <w:rPr>
          <w:rFonts w:ascii="Book Antiqua" w:hAnsi="Book Antiqua" w:cs="Arial"/>
        </w:rPr>
        <w:t xml:space="preserve">hematopoietic microenvironment, as they are capable of </w:t>
      </w:r>
      <w:r w:rsidR="00FA414C" w:rsidRPr="00085479">
        <w:rPr>
          <w:rFonts w:ascii="Book Antiqua" w:hAnsi="Book Antiqua" w:cs="Arial"/>
        </w:rPr>
        <w:t>generating</w:t>
      </w:r>
      <w:r w:rsidR="008800DC" w:rsidRPr="00085479">
        <w:rPr>
          <w:rFonts w:ascii="Book Antiqua" w:hAnsi="Book Antiqua" w:cs="Arial"/>
        </w:rPr>
        <w:t xml:space="preserve"> this environment at heterotopic sites, along with the establishment of </w:t>
      </w:r>
      <w:proofErr w:type="spellStart"/>
      <w:r w:rsidR="008800DC" w:rsidRPr="00085479">
        <w:rPr>
          <w:rFonts w:ascii="Book Antiqua" w:hAnsi="Book Antiqua" w:cs="Arial"/>
        </w:rPr>
        <w:t>subendothelial</w:t>
      </w:r>
      <w:proofErr w:type="spellEnd"/>
      <w:r w:rsidR="008800DC" w:rsidRPr="00085479">
        <w:rPr>
          <w:rFonts w:ascii="Book Antiqua" w:hAnsi="Book Antiqua" w:cs="Arial"/>
        </w:rPr>
        <w:t xml:space="preserve"> cells, upon transfer to miniature bone </w:t>
      </w:r>
      <w:proofErr w:type="gramStart"/>
      <w:r w:rsidR="008800DC" w:rsidRPr="00085479">
        <w:rPr>
          <w:rFonts w:ascii="Book Antiqua" w:hAnsi="Book Antiqua" w:cs="Arial"/>
        </w:rPr>
        <w:t>organs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20]</w:t>
      </w:r>
      <w:r w:rsidR="008800DC" w:rsidRPr="00085479">
        <w:rPr>
          <w:rFonts w:ascii="Book Antiqua" w:hAnsi="Book Antiqua" w:cs="Arial"/>
        </w:rPr>
        <w:t xml:space="preserve">. These </w:t>
      </w:r>
      <w:proofErr w:type="spellStart"/>
      <w:r w:rsidR="008800DC" w:rsidRPr="00085479">
        <w:rPr>
          <w:rFonts w:ascii="Book Antiqua" w:hAnsi="Book Antiqua" w:cs="Arial"/>
        </w:rPr>
        <w:t>subendothelial</w:t>
      </w:r>
      <w:proofErr w:type="spellEnd"/>
      <w:r w:rsidR="008800DC" w:rsidRPr="00085479">
        <w:rPr>
          <w:rFonts w:ascii="Book Antiqua" w:hAnsi="Book Antiqua" w:cs="Arial"/>
        </w:rPr>
        <w:t xml:space="preserve"> cells are important producers of angiopoeitin-1, which is known to contribute to HSC sustenance.</w:t>
      </w:r>
      <w:r w:rsidR="0023658A" w:rsidRPr="00085479">
        <w:rPr>
          <w:rFonts w:ascii="Book Antiqua" w:hAnsi="Book Antiqua" w:cs="Arial"/>
        </w:rPr>
        <w:t xml:space="preserve"> MSCs in the vicinity that express </w:t>
      </w:r>
      <w:proofErr w:type="spellStart"/>
      <w:r w:rsidR="0023658A" w:rsidRPr="00085479">
        <w:rPr>
          <w:rFonts w:ascii="Book Antiqua" w:hAnsi="Book Antiqua" w:cs="Arial"/>
        </w:rPr>
        <w:t>Nestin</w:t>
      </w:r>
      <w:proofErr w:type="spellEnd"/>
      <w:r w:rsidR="0023658A" w:rsidRPr="00085479">
        <w:rPr>
          <w:rFonts w:ascii="Book Antiqua" w:hAnsi="Book Antiqua" w:cs="Arial"/>
        </w:rPr>
        <w:t xml:space="preserve"> are spatially associated with HSCs and may be the primary cells controlling their </w:t>
      </w:r>
      <w:proofErr w:type="gramStart"/>
      <w:r w:rsidR="0023658A" w:rsidRPr="00085479">
        <w:rPr>
          <w:rFonts w:ascii="Book Antiqua" w:hAnsi="Book Antiqua" w:cs="Arial"/>
        </w:rPr>
        <w:t>homeostasis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21]</w:t>
      </w:r>
      <w:r w:rsidR="0023658A" w:rsidRPr="00085479">
        <w:rPr>
          <w:rFonts w:ascii="Book Antiqua" w:hAnsi="Book Antiqua" w:cs="Arial"/>
        </w:rPr>
        <w:t xml:space="preserve">. </w:t>
      </w:r>
      <w:proofErr w:type="spellStart"/>
      <w:r w:rsidR="0023658A" w:rsidRPr="00085479">
        <w:rPr>
          <w:rFonts w:ascii="Book Antiqua" w:hAnsi="Book Antiqua" w:cs="Arial"/>
        </w:rPr>
        <w:t>Nestin</w:t>
      </w:r>
      <w:proofErr w:type="spellEnd"/>
      <w:r w:rsidR="0023658A" w:rsidRPr="00085479">
        <w:rPr>
          <w:rFonts w:ascii="Book Antiqua" w:hAnsi="Book Antiqua" w:cs="Arial"/>
          <w:vertAlign w:val="superscript"/>
        </w:rPr>
        <w:t>+</w:t>
      </w:r>
      <w:r w:rsidR="0023658A" w:rsidRPr="00085479">
        <w:rPr>
          <w:rFonts w:ascii="Book Antiqua" w:hAnsi="Book Antiqua" w:cs="Arial"/>
        </w:rPr>
        <w:t xml:space="preserve"> MSCs produce high levels of HSC-maintenance factors, including </w:t>
      </w:r>
      <w:r w:rsidR="00166DB2" w:rsidRPr="00085479">
        <w:rPr>
          <w:rFonts w:ascii="Book Antiqua" w:hAnsi="Book Antiqua" w:cs="Arial"/>
        </w:rPr>
        <w:t xml:space="preserve">CXCL-12, c-kit ligand, angiopoietin-1, IL-7, vascular cell adhesion molecule-1 (VCAM-1), and </w:t>
      </w:r>
      <w:proofErr w:type="spellStart"/>
      <w:r w:rsidR="00166DB2" w:rsidRPr="00085479">
        <w:rPr>
          <w:rFonts w:ascii="Book Antiqua" w:hAnsi="Book Antiqua" w:cs="Arial"/>
        </w:rPr>
        <w:t>osteopontin</w:t>
      </w:r>
      <w:proofErr w:type="spellEnd"/>
      <w:r w:rsidR="00166DB2" w:rsidRPr="00085479">
        <w:rPr>
          <w:rFonts w:ascii="Book Antiqua" w:hAnsi="Book Antiqua" w:cs="Arial"/>
        </w:rPr>
        <w:t xml:space="preserve">. </w:t>
      </w:r>
      <w:r w:rsidR="00D41C6B" w:rsidRPr="00085479">
        <w:rPr>
          <w:rFonts w:ascii="Book Antiqua" w:hAnsi="Book Antiqua" w:cs="Arial"/>
        </w:rPr>
        <w:t xml:space="preserve">When HSC mobilization </w:t>
      </w:r>
      <w:r w:rsidR="00166DB2" w:rsidRPr="00085479">
        <w:rPr>
          <w:rFonts w:ascii="Book Antiqua" w:hAnsi="Book Antiqua" w:cs="Arial"/>
        </w:rPr>
        <w:t>out of marrow</w:t>
      </w:r>
      <w:r w:rsidR="00D41C6B" w:rsidRPr="00085479">
        <w:rPr>
          <w:rFonts w:ascii="Book Antiqua" w:hAnsi="Book Antiqua" w:cs="Arial"/>
        </w:rPr>
        <w:t xml:space="preserve"> is required</w:t>
      </w:r>
      <w:r w:rsidR="00166DB2" w:rsidRPr="00085479">
        <w:rPr>
          <w:rFonts w:ascii="Book Antiqua" w:hAnsi="Book Antiqua" w:cs="Arial"/>
        </w:rPr>
        <w:t>, these MSCs down-regulate HSC</w:t>
      </w:r>
      <w:r w:rsidR="00F0478C" w:rsidRPr="00085479">
        <w:rPr>
          <w:rFonts w:ascii="Book Antiqua" w:hAnsi="Book Antiqua" w:cs="Arial"/>
        </w:rPr>
        <w:t xml:space="preserve"> </w:t>
      </w:r>
      <w:r w:rsidR="00166DB2" w:rsidRPr="00085479">
        <w:rPr>
          <w:rFonts w:ascii="Book Antiqua" w:hAnsi="Book Antiqua" w:cs="Arial"/>
        </w:rPr>
        <w:t>maintenance genes. In response to parathyroid hormone treatment,</w:t>
      </w:r>
      <w:r w:rsidR="00F76A8E" w:rsidRPr="00085479">
        <w:rPr>
          <w:rFonts w:ascii="Book Antiqua" w:hAnsi="Book Antiqua" w:cs="Arial"/>
        </w:rPr>
        <w:t xml:space="preserve"> which promotes osteoblast differentiation and HSC expansion,</w:t>
      </w:r>
      <w:r w:rsidR="00166DB2" w:rsidRPr="00085479">
        <w:rPr>
          <w:rFonts w:ascii="Book Antiqua" w:hAnsi="Book Antiqua" w:cs="Arial"/>
        </w:rPr>
        <w:t xml:space="preserve"> </w:t>
      </w:r>
      <w:proofErr w:type="spellStart"/>
      <w:r w:rsidR="00166DB2" w:rsidRPr="00085479">
        <w:rPr>
          <w:rFonts w:ascii="Book Antiqua" w:hAnsi="Book Antiqua" w:cs="Arial"/>
        </w:rPr>
        <w:t>Nestin</w:t>
      </w:r>
      <w:proofErr w:type="spellEnd"/>
      <w:r w:rsidR="00166DB2" w:rsidRPr="00085479">
        <w:rPr>
          <w:rFonts w:ascii="Book Antiqua" w:hAnsi="Book Antiqua" w:cs="Arial"/>
          <w:vertAlign w:val="superscript"/>
        </w:rPr>
        <w:t>+</w:t>
      </w:r>
      <w:r w:rsidR="00166DB2" w:rsidRPr="00085479">
        <w:rPr>
          <w:rFonts w:ascii="Book Antiqua" w:hAnsi="Book Antiqua" w:cs="Arial"/>
        </w:rPr>
        <w:t xml:space="preserve"> MSCs </w:t>
      </w:r>
      <w:r w:rsidR="00D41C6B" w:rsidRPr="00085479">
        <w:rPr>
          <w:rFonts w:ascii="Book Antiqua" w:hAnsi="Book Antiqua" w:cs="Arial"/>
        </w:rPr>
        <w:t>proliferate and become</w:t>
      </w:r>
      <w:r w:rsidR="00F76A8E" w:rsidRPr="00085479">
        <w:rPr>
          <w:rFonts w:ascii="Book Antiqua" w:hAnsi="Book Antiqua" w:cs="Arial"/>
        </w:rPr>
        <w:t xml:space="preserve"> primed</w:t>
      </w:r>
      <w:r w:rsidR="00166DB2" w:rsidRPr="00085479">
        <w:rPr>
          <w:rFonts w:ascii="Book Antiqua" w:hAnsi="Book Antiqua" w:cs="Arial"/>
        </w:rPr>
        <w:t xml:space="preserve"> to</w:t>
      </w:r>
      <w:r w:rsidR="00F76A8E" w:rsidRPr="00085479">
        <w:rPr>
          <w:rFonts w:ascii="Book Antiqua" w:hAnsi="Book Antiqua" w:cs="Arial"/>
        </w:rPr>
        <w:t>wards</w:t>
      </w:r>
      <w:r w:rsidR="00166DB2" w:rsidRPr="00085479">
        <w:rPr>
          <w:rFonts w:ascii="Book Antiqua" w:hAnsi="Book Antiqua" w:cs="Arial"/>
        </w:rPr>
        <w:t xml:space="preserve"> </w:t>
      </w:r>
      <w:proofErr w:type="spellStart"/>
      <w:r w:rsidR="00166DB2" w:rsidRPr="00085479">
        <w:rPr>
          <w:rFonts w:ascii="Book Antiqua" w:hAnsi="Book Antiqua" w:cs="Arial"/>
        </w:rPr>
        <w:t>osteoblastogenesis</w:t>
      </w:r>
      <w:proofErr w:type="spellEnd"/>
      <w:r w:rsidR="00166DB2" w:rsidRPr="00085479">
        <w:rPr>
          <w:rFonts w:ascii="Book Antiqua" w:hAnsi="Book Antiqua" w:cs="Arial"/>
        </w:rPr>
        <w:t xml:space="preserve">. When purified HSCs are transferred to lethally irradiated mice, they only efficiently </w:t>
      </w:r>
      <w:r w:rsidR="00166DB2" w:rsidRPr="00085479">
        <w:rPr>
          <w:rFonts w:ascii="Book Antiqua" w:hAnsi="Book Antiqua" w:cs="Arial"/>
        </w:rPr>
        <w:lastRenderedPageBreak/>
        <w:t xml:space="preserve">home to bone marrow that is populated with </w:t>
      </w:r>
      <w:proofErr w:type="spellStart"/>
      <w:r w:rsidR="00166DB2" w:rsidRPr="00085479">
        <w:rPr>
          <w:rFonts w:ascii="Book Antiqua" w:hAnsi="Book Antiqua" w:cs="Arial"/>
        </w:rPr>
        <w:t>Nestin</w:t>
      </w:r>
      <w:proofErr w:type="spellEnd"/>
      <w:r w:rsidR="00166DB2" w:rsidRPr="00085479">
        <w:rPr>
          <w:rFonts w:ascii="Book Antiqua" w:hAnsi="Book Antiqua" w:cs="Arial"/>
          <w:vertAlign w:val="superscript"/>
        </w:rPr>
        <w:t>+</w:t>
      </w:r>
      <w:r w:rsidR="00166DB2" w:rsidRPr="00085479">
        <w:rPr>
          <w:rFonts w:ascii="Book Antiqua" w:hAnsi="Book Antiqua" w:cs="Arial"/>
        </w:rPr>
        <w:t xml:space="preserve"> MSCs. </w:t>
      </w:r>
      <w:r w:rsidR="005E6762" w:rsidRPr="00085479">
        <w:rPr>
          <w:rFonts w:ascii="Book Antiqua" w:hAnsi="Book Antiqua" w:cs="Arial"/>
        </w:rPr>
        <w:t>In addition, o</w:t>
      </w:r>
      <w:r w:rsidR="00091DC7" w:rsidRPr="00085479">
        <w:rPr>
          <w:rFonts w:ascii="Book Antiqua" w:hAnsi="Book Antiqua" w:cs="Arial"/>
        </w:rPr>
        <w:t xml:space="preserve">steoblasts derived from </w:t>
      </w:r>
      <w:proofErr w:type="spellStart"/>
      <w:r w:rsidR="00091DC7" w:rsidRPr="00085479">
        <w:rPr>
          <w:rFonts w:ascii="Book Antiqua" w:hAnsi="Book Antiqua" w:cs="Arial"/>
        </w:rPr>
        <w:t>Nestin</w:t>
      </w:r>
      <w:proofErr w:type="spellEnd"/>
      <w:r w:rsidR="00091DC7" w:rsidRPr="00085479">
        <w:rPr>
          <w:rFonts w:ascii="Book Antiqua" w:hAnsi="Book Antiqua" w:cs="Arial"/>
          <w:vertAlign w:val="superscript"/>
        </w:rPr>
        <w:t>+</w:t>
      </w:r>
      <w:r w:rsidR="00091DC7" w:rsidRPr="00085479">
        <w:rPr>
          <w:rFonts w:ascii="Book Antiqua" w:hAnsi="Book Antiqua" w:cs="Arial"/>
        </w:rPr>
        <w:t xml:space="preserve"> MSCs form the </w:t>
      </w:r>
      <w:proofErr w:type="spellStart"/>
      <w:r w:rsidR="00091DC7" w:rsidRPr="00085479">
        <w:rPr>
          <w:rFonts w:ascii="Book Antiqua" w:hAnsi="Book Antiqua" w:cs="Arial"/>
        </w:rPr>
        <w:t>endosteal</w:t>
      </w:r>
      <w:proofErr w:type="spellEnd"/>
      <w:r w:rsidR="00091DC7" w:rsidRPr="00085479">
        <w:rPr>
          <w:rFonts w:ascii="Book Antiqua" w:hAnsi="Book Antiqua" w:cs="Arial"/>
        </w:rPr>
        <w:t xml:space="preserve"> niche that lines the surface of the trabecular </w:t>
      </w:r>
      <w:proofErr w:type="gramStart"/>
      <w:r w:rsidR="00091DC7" w:rsidRPr="00085479">
        <w:rPr>
          <w:rFonts w:ascii="Book Antiqua" w:hAnsi="Book Antiqua" w:cs="Arial"/>
        </w:rPr>
        <w:t>bone</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20,22]</w:t>
      </w:r>
      <w:r w:rsidR="005E6762" w:rsidRPr="00085479">
        <w:rPr>
          <w:rFonts w:ascii="Book Antiqua" w:hAnsi="Book Antiqua" w:cs="Arial"/>
        </w:rPr>
        <w:t xml:space="preserve">. </w:t>
      </w:r>
      <w:r w:rsidR="00F76A8E" w:rsidRPr="00085479">
        <w:rPr>
          <w:rFonts w:ascii="Book Antiqua" w:hAnsi="Book Antiqua" w:cs="Arial"/>
        </w:rPr>
        <w:t>This niche, in concert with that formed by perivascular MSCs,</w:t>
      </w:r>
      <w:r w:rsidR="005E6762" w:rsidRPr="00085479">
        <w:rPr>
          <w:rFonts w:ascii="Book Antiqua" w:hAnsi="Book Antiqua" w:cs="Arial"/>
        </w:rPr>
        <w:t xml:space="preserve"> regulate</w:t>
      </w:r>
      <w:r w:rsidR="00F76A8E" w:rsidRPr="00085479">
        <w:rPr>
          <w:rFonts w:ascii="Book Antiqua" w:hAnsi="Book Antiqua" w:cs="Arial"/>
        </w:rPr>
        <w:t>s</w:t>
      </w:r>
      <w:r w:rsidR="005E6762" w:rsidRPr="00085479">
        <w:rPr>
          <w:rFonts w:ascii="Book Antiqua" w:hAnsi="Book Antiqua" w:cs="Arial"/>
        </w:rPr>
        <w:t xml:space="preserve"> HSC survival, proliferation, and quiescent maintenance in the G</w:t>
      </w:r>
      <w:r w:rsidR="005E6762" w:rsidRPr="00085479">
        <w:rPr>
          <w:rFonts w:ascii="Book Antiqua" w:hAnsi="Book Antiqua" w:cs="Arial"/>
          <w:vertAlign w:val="subscript"/>
        </w:rPr>
        <w:t>0</w:t>
      </w:r>
      <w:r w:rsidR="005E6762" w:rsidRPr="00085479">
        <w:rPr>
          <w:rFonts w:ascii="Book Antiqua" w:hAnsi="Book Antiqua" w:cs="Arial"/>
        </w:rPr>
        <w:t xml:space="preserve"> </w:t>
      </w:r>
      <w:proofErr w:type="gramStart"/>
      <w:r w:rsidR="005E6762" w:rsidRPr="00085479">
        <w:rPr>
          <w:rFonts w:ascii="Book Antiqua" w:hAnsi="Book Antiqua" w:cs="Arial"/>
        </w:rPr>
        <w:t>state</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22]</w:t>
      </w:r>
      <w:r w:rsidR="005E6762" w:rsidRPr="00085479">
        <w:rPr>
          <w:rFonts w:ascii="Book Antiqua" w:hAnsi="Book Antiqua" w:cs="Arial"/>
        </w:rPr>
        <w:t xml:space="preserve">. </w:t>
      </w:r>
    </w:p>
    <w:p w:rsidR="00665C72" w:rsidRPr="00085479" w:rsidRDefault="00665C72" w:rsidP="00085479">
      <w:pPr>
        <w:pStyle w:val="a3"/>
        <w:spacing w:line="360" w:lineRule="auto"/>
        <w:jc w:val="both"/>
        <w:rPr>
          <w:rFonts w:ascii="Book Antiqua" w:hAnsi="Book Antiqua" w:cs="Arial"/>
          <w:b/>
        </w:rPr>
      </w:pPr>
    </w:p>
    <w:p w:rsidR="00FB65F1" w:rsidRPr="00085479" w:rsidRDefault="00085479" w:rsidP="00085479">
      <w:pPr>
        <w:pStyle w:val="a3"/>
        <w:spacing w:line="360" w:lineRule="auto"/>
        <w:jc w:val="both"/>
        <w:rPr>
          <w:rFonts w:ascii="Book Antiqua" w:hAnsi="Book Antiqua" w:cs="Arial"/>
          <w:b/>
          <w:lang w:eastAsia="zh-CN"/>
        </w:rPr>
      </w:pPr>
      <w:r>
        <w:rPr>
          <w:rFonts w:ascii="Book Antiqua" w:hAnsi="Book Antiqua" w:cs="Arial"/>
          <w:b/>
        </w:rPr>
        <w:t>MSCS AND IMMUNOSUPPRESSION</w:t>
      </w:r>
    </w:p>
    <w:p w:rsidR="00FB65F1" w:rsidRPr="00085479" w:rsidRDefault="00C36F1B" w:rsidP="00085479">
      <w:pPr>
        <w:pStyle w:val="a3"/>
        <w:spacing w:line="360" w:lineRule="auto"/>
        <w:jc w:val="both"/>
        <w:rPr>
          <w:rFonts w:ascii="Book Antiqua" w:hAnsi="Book Antiqua" w:cs="Arial"/>
          <w:b/>
          <w:i/>
        </w:rPr>
      </w:pPr>
      <w:r w:rsidRPr="00085479">
        <w:rPr>
          <w:rFonts w:ascii="Book Antiqua" w:hAnsi="Book Antiqua" w:cs="Arial"/>
          <w:b/>
          <w:i/>
        </w:rPr>
        <w:t>Interest in Immun</w:t>
      </w:r>
      <w:r w:rsidR="00085479">
        <w:rPr>
          <w:rFonts w:ascii="Book Antiqua" w:hAnsi="Book Antiqua" w:cs="Arial"/>
          <w:b/>
          <w:i/>
        </w:rPr>
        <w:t>o-modulatory properties of MSCs</w:t>
      </w:r>
      <w:r w:rsidRPr="00085479">
        <w:rPr>
          <w:rFonts w:ascii="Book Antiqua" w:hAnsi="Book Antiqua" w:cs="Arial"/>
          <w:b/>
          <w:i/>
        </w:rPr>
        <w:t xml:space="preserve"> </w:t>
      </w:r>
    </w:p>
    <w:p w:rsidR="00DA67B4" w:rsidRPr="00085479" w:rsidRDefault="00E266B6" w:rsidP="00085479">
      <w:pPr>
        <w:pStyle w:val="a3"/>
        <w:spacing w:line="360" w:lineRule="auto"/>
        <w:jc w:val="both"/>
        <w:rPr>
          <w:rFonts w:ascii="Book Antiqua" w:hAnsi="Book Antiqua" w:cs="Arial"/>
        </w:rPr>
      </w:pPr>
      <w:r w:rsidRPr="00085479">
        <w:rPr>
          <w:rFonts w:ascii="Book Antiqua" w:hAnsi="Book Antiqua" w:cs="Arial"/>
        </w:rPr>
        <w:t xml:space="preserve">A key method by which MSCs and their stromal derivatives guard the HSC microenvironment is by protecting the niche from inflammatory insults, which could cause inadvertent HSC differentiation and reserve depletion. </w:t>
      </w:r>
      <w:r w:rsidR="007B4257" w:rsidRPr="00085479">
        <w:rPr>
          <w:rFonts w:ascii="Book Antiqua" w:hAnsi="Book Antiqua" w:cs="Arial"/>
        </w:rPr>
        <w:t xml:space="preserve">MSC-derived fibroblasts, which also populate the HSC niche, </w:t>
      </w:r>
      <w:r w:rsidR="006E44F5" w:rsidRPr="00085479">
        <w:rPr>
          <w:rFonts w:ascii="Book Antiqua" w:hAnsi="Book Antiqua" w:cs="Arial"/>
        </w:rPr>
        <w:t xml:space="preserve">may exert an anti-inflammatory effect by eliminating survival factors for immune cells, such as T cells, and re-calibrating chemokine gradients, as has been studied in the context of fibroblast dysfunction in the chronic autoimmune disease rheumatoid </w:t>
      </w:r>
      <w:proofErr w:type="gramStart"/>
      <w:r w:rsidR="006E44F5" w:rsidRPr="00085479">
        <w:rPr>
          <w:rFonts w:ascii="Book Antiqua" w:hAnsi="Book Antiqua" w:cs="Arial"/>
        </w:rPr>
        <w:t>arthritis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23]</w:t>
      </w:r>
      <w:r w:rsidR="006E44F5" w:rsidRPr="00085479">
        <w:rPr>
          <w:rFonts w:ascii="Book Antiqua" w:hAnsi="Book Antiqua" w:cs="Arial"/>
        </w:rPr>
        <w:t xml:space="preserve">. This could promote T cell apoptosis and re-direction out of the initial site of inflammation to allow for tissue </w:t>
      </w:r>
      <w:proofErr w:type="gramStart"/>
      <w:r w:rsidR="006E44F5" w:rsidRPr="00085479">
        <w:rPr>
          <w:rFonts w:ascii="Book Antiqua" w:hAnsi="Book Antiqua" w:cs="Arial"/>
        </w:rPr>
        <w:t>repair</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23,24]</w:t>
      </w:r>
      <w:r w:rsidR="006E44F5" w:rsidRPr="00085479">
        <w:rPr>
          <w:rFonts w:ascii="Book Antiqua" w:hAnsi="Book Antiqua" w:cs="Arial"/>
        </w:rPr>
        <w:t xml:space="preserve">. </w:t>
      </w:r>
      <w:r w:rsidR="008D2361" w:rsidRPr="00085479">
        <w:rPr>
          <w:rFonts w:ascii="Book Antiqua" w:hAnsi="Book Antiqua" w:cs="Arial"/>
        </w:rPr>
        <w:t xml:space="preserve">In addition, MSCs and their derivatives from multiple normal sites within the body, including </w:t>
      </w:r>
      <w:proofErr w:type="spellStart"/>
      <w:r w:rsidR="008D2361" w:rsidRPr="00085479">
        <w:rPr>
          <w:rFonts w:ascii="Book Antiqua" w:hAnsi="Book Antiqua" w:cs="Arial"/>
        </w:rPr>
        <w:t>chrondrocytes</w:t>
      </w:r>
      <w:proofErr w:type="spellEnd"/>
      <w:r w:rsidR="008D2361" w:rsidRPr="00085479">
        <w:rPr>
          <w:rFonts w:ascii="Book Antiqua" w:hAnsi="Book Antiqua" w:cs="Arial"/>
        </w:rPr>
        <w:t xml:space="preserve"> and fibroblasts from synovial joints, lungs, and skin, suppressed activated T cell proliferation and their cytokine </w:t>
      </w:r>
      <w:proofErr w:type="gramStart"/>
      <w:r w:rsidR="008D2361" w:rsidRPr="00085479">
        <w:rPr>
          <w:rFonts w:ascii="Book Antiqua" w:hAnsi="Book Antiqua" w:cs="Arial"/>
        </w:rPr>
        <w:t>production</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22,25]</w:t>
      </w:r>
      <w:r w:rsidR="008D2361" w:rsidRPr="00085479">
        <w:rPr>
          <w:rFonts w:ascii="Book Antiqua" w:hAnsi="Book Antiqua" w:cs="Arial"/>
        </w:rPr>
        <w:t xml:space="preserve">. </w:t>
      </w:r>
      <w:r w:rsidR="007B294E" w:rsidRPr="00085479">
        <w:rPr>
          <w:rFonts w:ascii="Book Antiqua" w:hAnsi="Book Antiqua" w:cs="Arial"/>
        </w:rPr>
        <w:t>MSC</w:t>
      </w:r>
      <w:r w:rsidR="00164C9F" w:rsidRPr="00085479">
        <w:rPr>
          <w:rFonts w:ascii="Book Antiqua" w:hAnsi="Book Antiqua" w:cs="Arial"/>
        </w:rPr>
        <w:t>s</w:t>
      </w:r>
      <w:r w:rsidR="007B294E" w:rsidRPr="00085479">
        <w:rPr>
          <w:rFonts w:ascii="Book Antiqua" w:hAnsi="Book Antiqua" w:cs="Arial"/>
        </w:rPr>
        <w:t xml:space="preserve"> may even influence T cell proliferation indirectly, as splenic stromal cells can induce nitric oxide (NO)-producing dendritic cell (DC) generation</w:t>
      </w:r>
      <w:r w:rsidR="00DA67B4" w:rsidRPr="00085479">
        <w:rPr>
          <w:rFonts w:ascii="Book Antiqua" w:hAnsi="Book Antiqua" w:cs="Arial"/>
        </w:rPr>
        <w:t xml:space="preserve"> in a fibronectin-dependent fashion; these immune-regulatory DCs suppress T cell proliferation</w:t>
      </w:r>
      <w:r w:rsidR="00085479">
        <w:rPr>
          <w:rFonts w:ascii="Book Antiqua" w:hAnsi="Book Antiqua" w:cs="Arial" w:hint="eastAsia"/>
          <w:vertAlign w:val="superscript"/>
          <w:lang w:eastAsia="zh-CN"/>
        </w:rPr>
        <w:t>[24,26]</w:t>
      </w:r>
      <w:r w:rsidR="00DA67B4" w:rsidRPr="00085479">
        <w:rPr>
          <w:rFonts w:ascii="Book Antiqua" w:hAnsi="Book Antiqua" w:cs="Arial"/>
        </w:rPr>
        <w:t>.</w:t>
      </w:r>
      <w:r w:rsidR="007B294E" w:rsidRPr="00085479">
        <w:rPr>
          <w:rFonts w:ascii="Book Antiqua" w:hAnsi="Book Antiqua" w:cs="Arial"/>
        </w:rPr>
        <w:t xml:space="preserve"> </w:t>
      </w:r>
      <w:r w:rsidR="00DA67B4" w:rsidRPr="00085479">
        <w:rPr>
          <w:rFonts w:ascii="Book Antiqua" w:hAnsi="Book Antiqua" w:cs="Arial"/>
        </w:rPr>
        <w:t>Moreover, i</w:t>
      </w:r>
      <w:r w:rsidR="008D2361" w:rsidRPr="00085479">
        <w:rPr>
          <w:rFonts w:ascii="Book Antiqua" w:hAnsi="Book Antiqua" w:cs="Arial"/>
        </w:rPr>
        <w:t xml:space="preserve">t is well-established that wound inflictions trigger MSC migration and </w:t>
      </w:r>
      <w:r w:rsidR="007B294E" w:rsidRPr="00085479">
        <w:rPr>
          <w:rFonts w:ascii="Book Antiqua" w:hAnsi="Book Antiqua" w:cs="Arial"/>
        </w:rPr>
        <w:t xml:space="preserve">suppression of inflammation to permit the proliferation of tissue-resident stromal cells, production of reconstructive molecules of the ECM, and wound </w:t>
      </w:r>
      <w:proofErr w:type="gramStart"/>
      <w:r w:rsidR="007B294E" w:rsidRPr="00085479">
        <w:rPr>
          <w:rFonts w:ascii="Book Antiqua" w:hAnsi="Book Antiqua" w:cs="Arial"/>
        </w:rPr>
        <w:t>healing</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15,16]</w:t>
      </w:r>
      <w:r w:rsidR="007B294E" w:rsidRPr="00085479">
        <w:rPr>
          <w:rFonts w:ascii="Book Antiqua" w:hAnsi="Book Antiqua" w:cs="Arial"/>
        </w:rPr>
        <w:t xml:space="preserve">. </w:t>
      </w:r>
    </w:p>
    <w:p w:rsidR="00391F1D" w:rsidRPr="00085479" w:rsidRDefault="00391F1D" w:rsidP="00085479">
      <w:pPr>
        <w:pStyle w:val="a3"/>
        <w:spacing w:line="360" w:lineRule="auto"/>
        <w:jc w:val="both"/>
        <w:rPr>
          <w:rFonts w:ascii="Book Antiqua" w:hAnsi="Book Antiqua" w:cs="Arial"/>
        </w:rPr>
      </w:pPr>
    </w:p>
    <w:p w:rsidR="000A7389" w:rsidRPr="00085479" w:rsidRDefault="000A7389" w:rsidP="00085479">
      <w:pPr>
        <w:pStyle w:val="a3"/>
        <w:spacing w:line="360" w:lineRule="auto"/>
        <w:jc w:val="both"/>
        <w:rPr>
          <w:rFonts w:ascii="Book Antiqua" w:hAnsi="Book Antiqua" w:cs="Arial"/>
          <w:b/>
          <w:i/>
          <w:lang w:eastAsia="zh-CN"/>
        </w:rPr>
      </w:pPr>
      <w:r w:rsidRPr="00085479">
        <w:rPr>
          <w:rFonts w:ascii="Book Antiqua" w:hAnsi="Book Antiqua" w:cs="Arial"/>
          <w:b/>
          <w:i/>
        </w:rPr>
        <w:t>Mechanisms of MSC sup</w:t>
      </w:r>
      <w:r w:rsidR="00085479">
        <w:rPr>
          <w:rFonts w:ascii="Book Antiqua" w:hAnsi="Book Antiqua" w:cs="Arial"/>
          <w:b/>
          <w:i/>
        </w:rPr>
        <w:t>pression of innate immune cells</w:t>
      </w:r>
    </w:p>
    <w:p w:rsidR="000A7389" w:rsidRPr="00085479" w:rsidRDefault="00D41C6B" w:rsidP="00085479">
      <w:pPr>
        <w:pStyle w:val="a3"/>
        <w:spacing w:line="360" w:lineRule="auto"/>
        <w:jc w:val="both"/>
        <w:rPr>
          <w:rFonts w:ascii="Book Antiqua" w:hAnsi="Book Antiqua" w:cs="Arial"/>
        </w:rPr>
      </w:pPr>
      <w:r w:rsidRPr="00085479">
        <w:rPr>
          <w:rFonts w:ascii="Book Antiqua" w:hAnsi="Book Antiqua" w:cs="Arial"/>
        </w:rPr>
        <w:t xml:space="preserve">The discovery of anti-inflammatory properties of MSCs led to investigation of their use as immunosuppressive agents. </w:t>
      </w:r>
      <w:r w:rsidR="00144FE5" w:rsidRPr="00085479">
        <w:rPr>
          <w:rFonts w:ascii="Book Antiqua" w:hAnsi="Book Antiqua" w:cs="Arial"/>
        </w:rPr>
        <w:t>Innate immune cells have important role</w:t>
      </w:r>
      <w:r w:rsidR="004F26E4" w:rsidRPr="00085479">
        <w:rPr>
          <w:rFonts w:ascii="Book Antiqua" w:hAnsi="Book Antiqua" w:cs="Arial"/>
        </w:rPr>
        <w:t>s</w:t>
      </w:r>
      <w:r w:rsidR="00144FE5" w:rsidRPr="00085479">
        <w:rPr>
          <w:rFonts w:ascii="Book Antiqua" w:hAnsi="Book Antiqua" w:cs="Arial"/>
        </w:rPr>
        <w:t xml:space="preserve"> in tissue homeostasis and are the first line of defense against invading pathogens such as viruses </w:t>
      </w:r>
      <w:r w:rsidR="00144FE5" w:rsidRPr="00085479">
        <w:rPr>
          <w:rFonts w:ascii="Book Antiqua" w:hAnsi="Book Antiqua" w:cs="Arial"/>
        </w:rPr>
        <w:lastRenderedPageBreak/>
        <w:t>and bacteria. Cells of this system respond to pathogens rapidly and do so in a relatively non-specific manner, generally responding to pathogens as a class as opposed to pathogen subtypes and strains. These cells express a multitude of pattern recognition receptors to which they can detect pathogen-associated molecular patterns and respond accordingly</w:t>
      </w:r>
      <w:r w:rsidR="00CE169A" w:rsidRPr="00085479">
        <w:rPr>
          <w:rFonts w:ascii="Book Antiqua" w:hAnsi="Book Antiqua" w:cs="Arial"/>
        </w:rPr>
        <w:t xml:space="preserve"> (Fig</w:t>
      </w:r>
      <w:r w:rsidR="00085479" w:rsidRPr="00085479">
        <w:rPr>
          <w:rFonts w:ascii="Book Antiqua" w:hAnsi="Book Antiqua" w:cs="Arial" w:hint="eastAsia"/>
          <w:lang w:eastAsia="zh-CN"/>
        </w:rPr>
        <w:t xml:space="preserve">ure </w:t>
      </w:r>
      <w:r w:rsidR="00CE169A" w:rsidRPr="00085479">
        <w:rPr>
          <w:rFonts w:ascii="Book Antiqua" w:hAnsi="Book Antiqua" w:cs="Arial"/>
        </w:rPr>
        <w:t>3)</w:t>
      </w:r>
      <w:r w:rsidR="00144FE5" w:rsidRPr="00085479">
        <w:rPr>
          <w:rFonts w:ascii="Book Antiqua" w:hAnsi="Book Antiqua" w:cs="Arial"/>
        </w:rPr>
        <w:t>.</w:t>
      </w:r>
    </w:p>
    <w:p w:rsidR="00144FE5" w:rsidRPr="00085479" w:rsidRDefault="00144FE5" w:rsidP="00085479">
      <w:pPr>
        <w:pStyle w:val="a3"/>
        <w:spacing w:line="360" w:lineRule="auto"/>
        <w:ind w:firstLineChars="100" w:firstLine="240"/>
        <w:jc w:val="both"/>
        <w:rPr>
          <w:rFonts w:ascii="Book Antiqua" w:hAnsi="Book Antiqua" w:cs="Arial"/>
        </w:rPr>
      </w:pPr>
      <w:r w:rsidRPr="00085479">
        <w:rPr>
          <w:rFonts w:ascii="Book Antiqua" w:hAnsi="Book Antiqua" w:cs="Arial"/>
        </w:rPr>
        <w:t>Macrophages, specifically of the M1 subse</w:t>
      </w:r>
      <w:r w:rsidR="009E13E8" w:rsidRPr="00085479">
        <w:rPr>
          <w:rFonts w:ascii="Book Antiqua" w:hAnsi="Book Antiqua" w:cs="Arial"/>
        </w:rPr>
        <w:t xml:space="preserve">t, are specialized phagocytes that engulf </w:t>
      </w:r>
      <w:r w:rsidRPr="00085479">
        <w:rPr>
          <w:rFonts w:ascii="Book Antiqua" w:hAnsi="Book Antiqua" w:cs="Arial"/>
        </w:rPr>
        <w:t xml:space="preserve">and </w:t>
      </w:r>
      <w:r w:rsidR="009E13E8" w:rsidRPr="00085479">
        <w:rPr>
          <w:rFonts w:ascii="Book Antiqua" w:hAnsi="Book Antiqua" w:cs="Arial"/>
        </w:rPr>
        <w:t xml:space="preserve">digest </w:t>
      </w:r>
      <w:r w:rsidRPr="00085479">
        <w:rPr>
          <w:rFonts w:ascii="Book Antiqua" w:hAnsi="Book Antiqua" w:cs="Arial"/>
        </w:rPr>
        <w:t xml:space="preserve">dead cells and invading microbes such as bacteria. </w:t>
      </w:r>
      <w:r w:rsidR="009E13E8" w:rsidRPr="00085479">
        <w:rPr>
          <w:rFonts w:ascii="Book Antiqua" w:hAnsi="Book Antiqua" w:cs="Arial"/>
        </w:rPr>
        <w:t>M1 macrophages produce pro-inf</w:t>
      </w:r>
      <w:r w:rsidR="004F26E4" w:rsidRPr="00085479">
        <w:rPr>
          <w:rFonts w:ascii="Book Antiqua" w:hAnsi="Book Antiqua" w:cs="Arial"/>
        </w:rPr>
        <w:t>lammatory cytokines</w:t>
      </w:r>
      <w:r w:rsidR="009E13E8" w:rsidRPr="00085479">
        <w:rPr>
          <w:rFonts w:ascii="Book Antiqua" w:hAnsi="Book Antiqua" w:cs="Arial"/>
        </w:rPr>
        <w:t xml:space="preserve"> and the anti-microbial molecule nitric oxide (NO), in response to interferon alone or in combination with detection of microbial stimuli such as </w:t>
      </w:r>
      <w:proofErr w:type="gramStart"/>
      <w:r w:rsidR="009E13E8" w:rsidRPr="00085479">
        <w:rPr>
          <w:rFonts w:ascii="Book Antiqua" w:hAnsi="Book Antiqua" w:cs="Arial"/>
        </w:rPr>
        <w:t>lipopolysaccharide</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27,28]</w:t>
      </w:r>
      <w:r w:rsidR="009E13E8" w:rsidRPr="00085479">
        <w:rPr>
          <w:rFonts w:ascii="Book Antiqua" w:hAnsi="Book Antiqua" w:cs="Arial"/>
        </w:rPr>
        <w:t>. However, in the presence of interleukin-4 (IL-4) and IL-13, macrophages differentiate into an alternative, immunosuppressive M2 subset, which is characterized by IL-10 production and decreased expression of IL-12 and tumor necrosis factor-α (TNF-α)</w:t>
      </w:r>
      <w:r w:rsidR="00085479">
        <w:rPr>
          <w:rFonts w:ascii="Book Antiqua" w:hAnsi="Book Antiqua" w:cs="Arial" w:hint="eastAsia"/>
          <w:vertAlign w:val="superscript"/>
          <w:lang w:eastAsia="zh-CN"/>
        </w:rPr>
        <w:t>[27,28]</w:t>
      </w:r>
      <w:r w:rsidR="009E13E8" w:rsidRPr="00085479">
        <w:rPr>
          <w:rFonts w:ascii="Book Antiqua" w:hAnsi="Book Antiqua" w:cs="Arial"/>
        </w:rPr>
        <w:t xml:space="preserve">. </w:t>
      </w:r>
      <w:r w:rsidR="00896886" w:rsidRPr="00085479">
        <w:rPr>
          <w:rFonts w:ascii="Book Antiqua" w:hAnsi="Book Antiqua" w:cs="Arial"/>
        </w:rPr>
        <w:t xml:space="preserve">Early work demonstrated that human MSCs antagonize the M1 phenotype and promote M2 polarization, as characterized by increased CD206 expression, increased IL-10 production and phagocytosis, and decreased pro-inflammatory cytokine </w:t>
      </w:r>
      <w:r w:rsidR="004F26E4" w:rsidRPr="00085479">
        <w:rPr>
          <w:rFonts w:ascii="Book Antiqua" w:hAnsi="Book Antiqua" w:cs="Arial"/>
        </w:rPr>
        <w:t xml:space="preserve">and NO </w:t>
      </w:r>
      <w:proofErr w:type="gramStart"/>
      <w:r w:rsidR="00896886" w:rsidRPr="00085479">
        <w:rPr>
          <w:rFonts w:ascii="Book Antiqua" w:hAnsi="Book Antiqua" w:cs="Arial"/>
        </w:rPr>
        <w:t>production</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29]</w:t>
      </w:r>
      <w:r w:rsidR="00896886" w:rsidRPr="00085479">
        <w:rPr>
          <w:rFonts w:ascii="Book Antiqua" w:hAnsi="Book Antiqua" w:cs="Arial"/>
        </w:rPr>
        <w:t>.</w:t>
      </w:r>
      <w:r w:rsidR="00B0162E" w:rsidRPr="00085479">
        <w:rPr>
          <w:rFonts w:ascii="Book Antiqua" w:hAnsi="Book Antiqua" w:cs="Arial"/>
        </w:rPr>
        <w:t xml:space="preserve"> In </w:t>
      </w:r>
      <w:proofErr w:type="spellStart"/>
      <w:r w:rsidR="00B0162E" w:rsidRPr="00085479">
        <w:rPr>
          <w:rFonts w:ascii="Book Antiqua" w:hAnsi="Book Antiqua" w:cs="Arial"/>
        </w:rPr>
        <w:t>transwell</w:t>
      </w:r>
      <w:proofErr w:type="spellEnd"/>
      <w:r w:rsidR="00B0162E" w:rsidRPr="00085479">
        <w:rPr>
          <w:rFonts w:ascii="Book Antiqua" w:hAnsi="Book Antiqua" w:cs="Arial"/>
        </w:rPr>
        <w:t xml:space="preserve"> cultures, MSCs have also been shown to skew macrophages towards the M2 lineage, which indicates the involvement of soluble, MSC-derived factors that contribute to the </w:t>
      </w:r>
      <w:proofErr w:type="gramStart"/>
      <w:r w:rsidR="00B0162E" w:rsidRPr="00085479">
        <w:rPr>
          <w:rFonts w:ascii="Book Antiqua" w:hAnsi="Book Antiqua" w:cs="Arial"/>
        </w:rPr>
        <w:t>polarization</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27]</w:t>
      </w:r>
      <w:r w:rsidR="00B0162E" w:rsidRPr="00085479">
        <w:rPr>
          <w:rFonts w:ascii="Book Antiqua" w:hAnsi="Book Antiqua" w:cs="Arial"/>
        </w:rPr>
        <w:t xml:space="preserve">. </w:t>
      </w:r>
      <w:r w:rsidR="00726391" w:rsidRPr="00085479">
        <w:rPr>
          <w:rFonts w:ascii="Book Antiqua" w:hAnsi="Book Antiqua" w:cs="Arial"/>
        </w:rPr>
        <w:t>In addition, MSCs reduce the expression of CD86 and M</w:t>
      </w:r>
      <w:r w:rsidR="00DD3C09" w:rsidRPr="00085479">
        <w:rPr>
          <w:rFonts w:ascii="Book Antiqua" w:hAnsi="Book Antiqua" w:cs="Arial"/>
        </w:rPr>
        <w:t>HC</w:t>
      </w:r>
      <w:r w:rsidR="00726391" w:rsidRPr="00085479">
        <w:rPr>
          <w:rFonts w:ascii="Book Antiqua" w:hAnsi="Book Antiqua" w:cs="Arial"/>
        </w:rPr>
        <w:t xml:space="preserve">II on macrophages, thus </w:t>
      </w:r>
      <w:r w:rsidR="00DB41C3" w:rsidRPr="00085479">
        <w:rPr>
          <w:rFonts w:ascii="Book Antiqua" w:hAnsi="Book Antiqua" w:cs="Arial"/>
        </w:rPr>
        <w:t xml:space="preserve">diminishing </w:t>
      </w:r>
      <w:r w:rsidR="00726391" w:rsidRPr="00085479">
        <w:rPr>
          <w:rFonts w:ascii="Book Antiqua" w:hAnsi="Book Antiqua" w:cs="Arial"/>
        </w:rPr>
        <w:t>the</w:t>
      </w:r>
      <w:r w:rsidR="004F26E4" w:rsidRPr="00085479">
        <w:rPr>
          <w:rFonts w:ascii="Book Antiqua" w:hAnsi="Book Antiqua" w:cs="Arial"/>
        </w:rPr>
        <w:t>ir</w:t>
      </w:r>
      <w:r w:rsidR="00726391" w:rsidRPr="00085479">
        <w:rPr>
          <w:rFonts w:ascii="Book Antiqua" w:hAnsi="Book Antiqua" w:cs="Arial"/>
        </w:rPr>
        <w:t xml:space="preserve"> </w:t>
      </w:r>
      <w:r w:rsidR="00DB41C3" w:rsidRPr="00085479">
        <w:rPr>
          <w:rFonts w:ascii="Book Antiqua" w:hAnsi="Book Antiqua" w:cs="Arial"/>
        </w:rPr>
        <w:t>stimulatory</w:t>
      </w:r>
      <w:r w:rsidR="00726391" w:rsidRPr="00085479">
        <w:rPr>
          <w:rFonts w:ascii="Book Antiqua" w:hAnsi="Book Antiqua" w:cs="Arial"/>
        </w:rPr>
        <w:t xml:space="preserve"> </w:t>
      </w:r>
      <w:proofErr w:type="gramStart"/>
      <w:r w:rsidR="00DB41C3" w:rsidRPr="00085479">
        <w:rPr>
          <w:rFonts w:ascii="Book Antiqua" w:hAnsi="Book Antiqua" w:cs="Arial"/>
        </w:rPr>
        <w:t>potency</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30]</w:t>
      </w:r>
      <w:r w:rsidR="00726391" w:rsidRPr="00085479">
        <w:rPr>
          <w:rFonts w:ascii="Book Antiqua" w:hAnsi="Book Antiqua" w:cs="Arial"/>
        </w:rPr>
        <w:t xml:space="preserve">. </w:t>
      </w:r>
      <w:r w:rsidR="00B0162E" w:rsidRPr="00085479">
        <w:rPr>
          <w:rFonts w:ascii="Book Antiqua" w:hAnsi="Book Antiqua" w:cs="Arial"/>
        </w:rPr>
        <w:t xml:space="preserve">In an excisional wound repair model in mice, human gingiva-derived MSCs were shown to migrate to </w:t>
      </w:r>
      <w:r w:rsidR="00726391" w:rsidRPr="00085479">
        <w:rPr>
          <w:rFonts w:ascii="Book Antiqua" w:hAnsi="Book Antiqua" w:cs="Arial"/>
        </w:rPr>
        <w:t xml:space="preserve">the wound site and polarize M2 for wound </w:t>
      </w:r>
      <w:proofErr w:type="gramStart"/>
      <w:r w:rsidR="00726391" w:rsidRPr="00085479">
        <w:rPr>
          <w:rFonts w:ascii="Book Antiqua" w:hAnsi="Book Antiqua" w:cs="Arial"/>
        </w:rPr>
        <w:t>repair</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31]</w:t>
      </w:r>
      <w:r w:rsidR="00726391" w:rsidRPr="00085479">
        <w:rPr>
          <w:rFonts w:ascii="Book Antiqua" w:hAnsi="Book Antiqua" w:cs="Arial"/>
        </w:rPr>
        <w:t xml:space="preserve">. </w:t>
      </w:r>
      <w:r w:rsidR="00DD3C09" w:rsidRPr="00085479">
        <w:rPr>
          <w:rFonts w:ascii="Book Antiqua" w:hAnsi="Book Antiqua" w:cs="Arial"/>
        </w:rPr>
        <w:t>One proposed mechanism is that</w:t>
      </w:r>
      <w:r w:rsidR="003349AF" w:rsidRPr="00085479">
        <w:rPr>
          <w:rFonts w:ascii="Book Antiqua" w:hAnsi="Book Antiqua" w:cs="Arial"/>
        </w:rPr>
        <w:t xml:space="preserve"> multiple soluble factors are produced for MSCs to elicit M2 polarization. Prostaglandin E2 (PGE2) was found to be constitutively </w:t>
      </w:r>
      <w:r w:rsidR="00F87B7A" w:rsidRPr="00085479">
        <w:rPr>
          <w:rFonts w:ascii="Book Antiqua" w:hAnsi="Book Antiqua" w:cs="Arial"/>
        </w:rPr>
        <w:t xml:space="preserve">produced by human MSCs at levels able to suppress IL-6 and TNF-α expression in activated </w:t>
      </w:r>
      <w:proofErr w:type="gramStart"/>
      <w:r w:rsidR="00F87B7A" w:rsidRPr="00085479">
        <w:rPr>
          <w:rFonts w:ascii="Book Antiqua" w:hAnsi="Book Antiqua" w:cs="Arial"/>
        </w:rPr>
        <w:t>macrophages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30]</w:t>
      </w:r>
      <w:r w:rsidR="00F87B7A" w:rsidRPr="00085479">
        <w:rPr>
          <w:rFonts w:ascii="Book Antiqua" w:hAnsi="Book Antiqua" w:cs="Arial"/>
        </w:rPr>
        <w:t xml:space="preserve">. In addition, neutralizing antibodies to IL-6 and granulocyte macrophage-colony stimulating factor (GM-CSF) showed that these cytokines synergistically promote human gingiva-derived MSC-mediated promotion of the M2 phenotype in </w:t>
      </w:r>
      <w:proofErr w:type="gramStart"/>
      <w:r w:rsidR="00F87B7A" w:rsidRPr="00085479">
        <w:rPr>
          <w:rFonts w:ascii="Book Antiqua" w:hAnsi="Book Antiqua" w:cs="Arial"/>
        </w:rPr>
        <w:t>macrophages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31]</w:t>
      </w:r>
      <w:r w:rsidR="00F87B7A" w:rsidRPr="00085479">
        <w:rPr>
          <w:rFonts w:ascii="Book Antiqua" w:hAnsi="Book Antiqua" w:cs="Arial"/>
        </w:rPr>
        <w:t>.</w:t>
      </w:r>
    </w:p>
    <w:p w:rsidR="004F26E4" w:rsidRPr="00085479" w:rsidRDefault="004F26E4" w:rsidP="00085479">
      <w:pPr>
        <w:pStyle w:val="a3"/>
        <w:spacing w:line="360" w:lineRule="auto"/>
        <w:ind w:firstLineChars="100" w:firstLine="240"/>
        <w:jc w:val="both"/>
        <w:rPr>
          <w:rFonts w:ascii="Book Antiqua" w:hAnsi="Book Antiqua" w:cs="Arial"/>
        </w:rPr>
      </w:pPr>
      <w:r w:rsidRPr="00085479">
        <w:rPr>
          <w:rFonts w:ascii="Book Antiqua" w:hAnsi="Book Antiqua" w:cs="Arial"/>
        </w:rPr>
        <w:lastRenderedPageBreak/>
        <w:t>In addition to macrophages, neutrophils are important phagocyt</w:t>
      </w:r>
      <w:r w:rsidR="00212221" w:rsidRPr="00085479">
        <w:rPr>
          <w:rFonts w:ascii="Book Antiqua" w:hAnsi="Book Antiqua" w:cs="Arial"/>
        </w:rPr>
        <w:t xml:space="preserve">es of the innate immune system. </w:t>
      </w:r>
      <w:r w:rsidR="00AF38E8" w:rsidRPr="00085479">
        <w:rPr>
          <w:rFonts w:ascii="Book Antiqua" w:hAnsi="Book Antiqua" w:cs="Arial"/>
        </w:rPr>
        <w:t xml:space="preserve">In response to detection of microbial molecules, neutrophils produce a large quantity of </w:t>
      </w:r>
      <w:proofErr w:type="spellStart"/>
      <w:r w:rsidR="0053502F" w:rsidRPr="00085479">
        <w:rPr>
          <w:rFonts w:ascii="Book Antiqua" w:hAnsi="Book Antiqua" w:cs="Arial"/>
        </w:rPr>
        <w:t>microbicidal</w:t>
      </w:r>
      <w:proofErr w:type="spellEnd"/>
      <w:r w:rsidR="0053502F" w:rsidRPr="00085479">
        <w:rPr>
          <w:rFonts w:ascii="Book Antiqua" w:hAnsi="Book Antiqua" w:cs="Arial"/>
        </w:rPr>
        <w:t xml:space="preserve"> </w:t>
      </w:r>
      <w:r w:rsidR="00AF38E8" w:rsidRPr="00085479">
        <w:rPr>
          <w:rFonts w:ascii="Book Antiqua" w:hAnsi="Book Antiqua" w:cs="Arial"/>
        </w:rPr>
        <w:t xml:space="preserve">oxidative products in the so-called oxidative respiratory </w:t>
      </w:r>
      <w:proofErr w:type="gramStart"/>
      <w:r w:rsidR="00AF38E8" w:rsidRPr="00085479">
        <w:rPr>
          <w:rFonts w:ascii="Book Antiqua" w:hAnsi="Book Antiqua" w:cs="Arial"/>
        </w:rPr>
        <w:t>burst</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32]</w:t>
      </w:r>
      <w:r w:rsidR="00AF38E8" w:rsidRPr="00085479">
        <w:rPr>
          <w:rFonts w:ascii="Book Antiqua" w:hAnsi="Book Antiqua" w:cs="Arial"/>
        </w:rPr>
        <w:t xml:space="preserve">. Respiratory bursts are also closely associated with neutrophil </w:t>
      </w:r>
      <w:proofErr w:type="gramStart"/>
      <w:r w:rsidR="00AF38E8" w:rsidRPr="00085479">
        <w:rPr>
          <w:rFonts w:ascii="Book Antiqua" w:hAnsi="Book Antiqua" w:cs="Arial"/>
        </w:rPr>
        <w:t>apoptosis</w:t>
      </w:r>
      <w:r w:rsidR="00907C1A">
        <w:rPr>
          <w:rFonts w:ascii="Book Antiqua" w:hAnsi="Book Antiqua" w:cs="Arial" w:hint="eastAsia"/>
          <w:vertAlign w:val="superscript"/>
          <w:lang w:eastAsia="zh-CN"/>
        </w:rPr>
        <w:t>[</w:t>
      </w:r>
      <w:proofErr w:type="gramEnd"/>
      <w:r w:rsidR="00907C1A">
        <w:rPr>
          <w:rFonts w:ascii="Book Antiqua" w:hAnsi="Book Antiqua" w:cs="Arial" w:hint="eastAsia"/>
          <w:vertAlign w:val="superscript"/>
          <w:lang w:eastAsia="zh-CN"/>
        </w:rPr>
        <w:t>33]</w:t>
      </w:r>
      <w:r w:rsidR="00AF38E8" w:rsidRPr="00085479">
        <w:rPr>
          <w:rFonts w:ascii="Book Antiqua" w:hAnsi="Book Antiqua" w:cs="Arial"/>
        </w:rPr>
        <w:t xml:space="preserve">. </w:t>
      </w:r>
      <w:r w:rsidR="0053502F" w:rsidRPr="00085479">
        <w:rPr>
          <w:rFonts w:ascii="Book Antiqua" w:hAnsi="Book Antiqua" w:cs="Arial"/>
        </w:rPr>
        <w:t>MSCs inhibit neutrophil apoptosis, even under IL-8-mediated activation conditions</w:t>
      </w:r>
      <w:r w:rsidR="00A970DC" w:rsidRPr="00085479">
        <w:rPr>
          <w:rFonts w:ascii="Book Antiqua" w:hAnsi="Book Antiqua" w:cs="Arial"/>
        </w:rPr>
        <w:t xml:space="preserve">, </w:t>
      </w:r>
      <w:r w:rsidR="00A970DC" w:rsidRPr="00651C8C">
        <w:rPr>
          <w:rFonts w:ascii="Book Antiqua" w:hAnsi="Book Antiqua" w:cs="Arial"/>
          <w:i/>
        </w:rPr>
        <w:t>via</w:t>
      </w:r>
      <w:r w:rsidR="00A970DC" w:rsidRPr="00085479">
        <w:rPr>
          <w:rFonts w:ascii="Book Antiqua" w:hAnsi="Book Antiqua" w:cs="Arial"/>
        </w:rPr>
        <w:t xml:space="preserve"> MSC-derived IL-6</w:t>
      </w:r>
      <w:r w:rsidR="00085479">
        <w:rPr>
          <w:rFonts w:ascii="Book Antiqua" w:hAnsi="Book Antiqua" w:cs="Arial" w:hint="eastAsia"/>
          <w:vertAlign w:val="superscript"/>
          <w:lang w:eastAsia="zh-CN"/>
        </w:rPr>
        <w:t>[34</w:t>
      </w:r>
      <w:proofErr w:type="gramStart"/>
      <w:r w:rsidR="00085479">
        <w:rPr>
          <w:rFonts w:ascii="Book Antiqua" w:hAnsi="Book Antiqua" w:cs="Arial" w:hint="eastAsia"/>
          <w:vertAlign w:val="superscript"/>
          <w:lang w:eastAsia="zh-CN"/>
        </w:rPr>
        <w:t>,35</w:t>
      </w:r>
      <w:proofErr w:type="gramEnd"/>
      <w:r w:rsidR="00085479">
        <w:rPr>
          <w:rFonts w:ascii="Book Antiqua" w:hAnsi="Book Antiqua" w:cs="Arial" w:hint="eastAsia"/>
          <w:vertAlign w:val="superscript"/>
          <w:lang w:eastAsia="zh-CN"/>
        </w:rPr>
        <w:t>]</w:t>
      </w:r>
      <w:r w:rsidR="0053502F" w:rsidRPr="00085479">
        <w:rPr>
          <w:rFonts w:ascii="Book Antiqua" w:hAnsi="Book Antiqua" w:cs="Arial"/>
        </w:rPr>
        <w:t xml:space="preserve">. It is thought that MSCs may enact this effect to preserve the non-dividing neutrophil pool found in bone marrow sinusoids. </w:t>
      </w:r>
      <w:r w:rsidR="00A970DC" w:rsidRPr="00085479">
        <w:rPr>
          <w:rFonts w:ascii="Book Antiqua" w:hAnsi="Book Antiqua" w:cs="Arial"/>
        </w:rPr>
        <w:t xml:space="preserve">MSCs also prevent respiratory bursts from neutrophils, an effect which aligns with MSC immunosuppression, but had no effect on neutrophil phagocytosis, matrix, adhesion, or </w:t>
      </w:r>
      <w:proofErr w:type="gramStart"/>
      <w:r w:rsidR="00A970DC" w:rsidRPr="00085479">
        <w:rPr>
          <w:rFonts w:ascii="Book Antiqua" w:hAnsi="Book Antiqua" w:cs="Arial"/>
        </w:rPr>
        <w:t>chemotaxis</w:t>
      </w:r>
      <w:r w:rsidR="00085479">
        <w:rPr>
          <w:rFonts w:ascii="Book Antiqua" w:hAnsi="Book Antiqua" w:cs="Arial" w:hint="eastAsia"/>
          <w:vertAlign w:val="superscript"/>
          <w:lang w:eastAsia="zh-CN"/>
        </w:rPr>
        <w:t>[</w:t>
      </w:r>
      <w:proofErr w:type="gramEnd"/>
      <w:r w:rsidR="00085479">
        <w:rPr>
          <w:rFonts w:ascii="Book Antiqua" w:hAnsi="Book Antiqua" w:cs="Arial" w:hint="eastAsia"/>
          <w:vertAlign w:val="superscript"/>
          <w:lang w:eastAsia="zh-CN"/>
        </w:rPr>
        <w:t>34]</w:t>
      </w:r>
      <w:r w:rsidR="00A970DC" w:rsidRPr="00085479">
        <w:rPr>
          <w:rFonts w:ascii="Book Antiqua" w:hAnsi="Book Antiqua" w:cs="Arial"/>
        </w:rPr>
        <w:t>.</w:t>
      </w:r>
    </w:p>
    <w:p w:rsidR="007901EC" w:rsidRPr="00085479" w:rsidRDefault="007901EC" w:rsidP="00085479">
      <w:pPr>
        <w:pStyle w:val="a3"/>
        <w:spacing w:line="360" w:lineRule="auto"/>
        <w:ind w:firstLineChars="100" w:firstLine="240"/>
        <w:jc w:val="both"/>
        <w:rPr>
          <w:rFonts w:ascii="Book Antiqua" w:hAnsi="Book Antiqua" w:cs="Arial"/>
        </w:rPr>
      </w:pPr>
      <w:r w:rsidRPr="00085479">
        <w:rPr>
          <w:rFonts w:ascii="Book Antiqua" w:hAnsi="Book Antiqua" w:cs="Arial"/>
        </w:rPr>
        <w:t xml:space="preserve">Mast cells </w:t>
      </w:r>
      <w:r w:rsidR="0052779A" w:rsidRPr="00085479">
        <w:rPr>
          <w:rFonts w:ascii="Book Antiqua" w:hAnsi="Book Antiqua" w:cs="Arial"/>
        </w:rPr>
        <w:t xml:space="preserve">contribute heavily to allergic responses, especially through the release of pro-inflammatory cytokines and histamine-containing granules. Co-culture studies revealed that MSCs suppressed the ability of mast cells to </w:t>
      </w:r>
      <w:proofErr w:type="spellStart"/>
      <w:r w:rsidR="0052779A" w:rsidRPr="00085479">
        <w:rPr>
          <w:rFonts w:ascii="Book Antiqua" w:hAnsi="Book Antiqua" w:cs="Arial"/>
        </w:rPr>
        <w:t>degranulate</w:t>
      </w:r>
      <w:proofErr w:type="spellEnd"/>
      <w:r w:rsidR="0052779A" w:rsidRPr="00085479">
        <w:rPr>
          <w:rFonts w:ascii="Book Antiqua" w:hAnsi="Book Antiqua" w:cs="Arial"/>
        </w:rPr>
        <w:t xml:space="preserve"> and produce TNF-</w:t>
      </w:r>
      <w:proofErr w:type="gramStart"/>
      <w:r w:rsidR="00F863DF" w:rsidRPr="00085479">
        <w:rPr>
          <w:rFonts w:ascii="Book Antiqua" w:hAnsi="Book Antiqua" w:cs="Arial"/>
        </w:rPr>
        <w:t>α</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36]</w:t>
      </w:r>
      <w:r w:rsidR="0052779A" w:rsidRPr="00085479">
        <w:rPr>
          <w:rFonts w:ascii="Book Antiqua" w:hAnsi="Book Antiqua" w:cs="Arial"/>
        </w:rPr>
        <w:t xml:space="preserve">. In a </w:t>
      </w:r>
      <w:r w:rsidR="00F863DF" w:rsidRPr="00085479">
        <w:rPr>
          <w:rFonts w:ascii="Book Antiqua" w:hAnsi="Book Antiqua" w:cs="Arial"/>
        </w:rPr>
        <w:t>passive cutaneous anaphylaxis</w:t>
      </w:r>
      <w:r w:rsidR="0052779A" w:rsidRPr="00085479">
        <w:rPr>
          <w:rFonts w:ascii="Book Antiqua" w:hAnsi="Book Antiqua" w:cs="Arial"/>
        </w:rPr>
        <w:t xml:space="preserve"> </w:t>
      </w:r>
      <w:r w:rsidR="0052779A" w:rsidRPr="00085479">
        <w:rPr>
          <w:rFonts w:ascii="Book Antiqua" w:hAnsi="Book Antiqua" w:cs="Arial"/>
          <w:i/>
        </w:rPr>
        <w:t>in vivo</w:t>
      </w:r>
      <w:r w:rsidR="0052779A" w:rsidRPr="00085479">
        <w:rPr>
          <w:rFonts w:ascii="Book Antiqua" w:hAnsi="Book Antiqua" w:cs="Arial"/>
        </w:rPr>
        <w:t xml:space="preserve"> </w:t>
      </w:r>
      <w:r w:rsidR="00F863DF" w:rsidRPr="00085479">
        <w:rPr>
          <w:rFonts w:ascii="Book Antiqua" w:hAnsi="Book Antiqua" w:cs="Arial"/>
        </w:rPr>
        <w:t>model</w:t>
      </w:r>
      <w:r w:rsidR="0052779A" w:rsidRPr="00085479">
        <w:rPr>
          <w:rFonts w:ascii="Book Antiqua" w:hAnsi="Book Antiqua" w:cs="Arial"/>
        </w:rPr>
        <w:t xml:space="preserve">, MSCs also reduced inflammation promoted by mast cells. In these experiments, MSC-mediated immunosuppression was dependent on up-regulation of cyclo-oxygenase-2 in MSCs and their production of PGE2, which suppressed mast cells </w:t>
      </w:r>
      <w:r w:rsidR="00651C8C" w:rsidRPr="00651C8C">
        <w:rPr>
          <w:rFonts w:ascii="Book Antiqua" w:hAnsi="Book Antiqua" w:cs="Arial"/>
          <w:i/>
        </w:rPr>
        <w:t>via</w:t>
      </w:r>
      <w:r w:rsidR="0052779A" w:rsidRPr="00085479">
        <w:rPr>
          <w:rFonts w:ascii="Book Antiqua" w:hAnsi="Book Antiqua" w:cs="Arial"/>
        </w:rPr>
        <w:t xml:space="preserve"> EP4 receptor </w:t>
      </w:r>
      <w:proofErr w:type="gramStart"/>
      <w:r w:rsidR="0052779A" w:rsidRPr="00085479">
        <w:rPr>
          <w:rFonts w:ascii="Book Antiqua" w:hAnsi="Book Antiqua" w:cs="Arial"/>
        </w:rPr>
        <w:t>ligation</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36]</w:t>
      </w:r>
      <w:r w:rsidR="0052779A" w:rsidRPr="00085479">
        <w:rPr>
          <w:rFonts w:ascii="Book Antiqua" w:hAnsi="Book Antiqua" w:cs="Arial"/>
        </w:rPr>
        <w:t xml:space="preserve">. </w:t>
      </w:r>
    </w:p>
    <w:p w:rsidR="00764DD2" w:rsidRPr="00085479" w:rsidRDefault="00FD1175" w:rsidP="00085479">
      <w:pPr>
        <w:pStyle w:val="a3"/>
        <w:spacing w:line="360" w:lineRule="auto"/>
        <w:jc w:val="both"/>
        <w:rPr>
          <w:rFonts w:ascii="Book Antiqua" w:hAnsi="Book Antiqua" w:cs="Arial"/>
        </w:rPr>
      </w:pPr>
      <w:r w:rsidRPr="00085479">
        <w:rPr>
          <w:rFonts w:ascii="Book Antiqua" w:hAnsi="Book Antiqua" w:cs="Arial"/>
        </w:rPr>
        <w:t>Natural killer cells (NKs) are innate immune cells that, in addition to producing p</w:t>
      </w:r>
      <w:r w:rsidR="00DD3C09" w:rsidRPr="00085479">
        <w:rPr>
          <w:rFonts w:ascii="Book Antiqua" w:hAnsi="Book Antiqua" w:cs="Arial"/>
        </w:rPr>
        <w:t xml:space="preserve">ro-inflammatory cytokines, are </w:t>
      </w:r>
      <w:r w:rsidRPr="00085479">
        <w:rPr>
          <w:rFonts w:ascii="Book Antiqua" w:hAnsi="Book Antiqua" w:cs="Arial"/>
        </w:rPr>
        <w:t>cytotoxic toward intracellular pathogen infected and cancer cells. NK cytotox</w:t>
      </w:r>
      <w:r w:rsidR="00124C73" w:rsidRPr="00085479">
        <w:rPr>
          <w:rFonts w:ascii="Book Antiqua" w:hAnsi="Book Antiqua" w:cs="Arial"/>
        </w:rPr>
        <w:t xml:space="preserve">icity is regulated by both inhibitory and activating receptors, in addition to target cell MHC expression levels and antibody-dependent cell cytotoxicity. </w:t>
      </w:r>
      <w:r w:rsidR="00F63D2C" w:rsidRPr="00085479">
        <w:rPr>
          <w:rFonts w:ascii="Book Antiqua" w:hAnsi="Book Antiqua" w:cs="Arial"/>
        </w:rPr>
        <w:t xml:space="preserve">Studies showed that </w:t>
      </w:r>
      <w:r w:rsidR="00124C73" w:rsidRPr="00085479">
        <w:rPr>
          <w:rFonts w:ascii="Book Antiqua" w:hAnsi="Book Antiqua" w:cs="Arial"/>
        </w:rPr>
        <w:t>MSCs inhibit</w:t>
      </w:r>
      <w:r w:rsidR="00F63D2C" w:rsidRPr="00085479">
        <w:rPr>
          <w:rFonts w:ascii="Book Antiqua" w:hAnsi="Book Antiqua" w:cs="Arial"/>
        </w:rPr>
        <w:t>ed</w:t>
      </w:r>
      <w:r w:rsidR="00124C73" w:rsidRPr="00085479">
        <w:rPr>
          <w:rFonts w:ascii="Book Antiqua" w:hAnsi="Book Antiqua" w:cs="Arial"/>
        </w:rPr>
        <w:t xml:space="preserve"> NK proliferation </w:t>
      </w:r>
      <w:proofErr w:type="gramStart"/>
      <w:r w:rsidR="00124C73" w:rsidRPr="00085479">
        <w:rPr>
          <w:rFonts w:ascii="Book Antiqua" w:hAnsi="Book Antiqua" w:cs="Arial"/>
        </w:rPr>
        <w:t>activation</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37,38]</w:t>
      </w:r>
      <w:r w:rsidR="00391F1D" w:rsidRPr="00085479">
        <w:rPr>
          <w:rFonts w:ascii="Book Antiqua" w:hAnsi="Book Antiqua" w:cs="Arial"/>
        </w:rPr>
        <w:t xml:space="preserve"> </w:t>
      </w:r>
      <w:r w:rsidR="00F63D2C" w:rsidRPr="00085479">
        <w:rPr>
          <w:rFonts w:ascii="Book Antiqua" w:hAnsi="Book Antiqua" w:cs="Arial"/>
        </w:rPr>
        <w:t>and reduced</w:t>
      </w:r>
      <w:r w:rsidR="00F46195" w:rsidRPr="00085479">
        <w:rPr>
          <w:rFonts w:ascii="Book Antiqua" w:hAnsi="Book Antiqua" w:cs="Arial"/>
        </w:rPr>
        <w:t xml:space="preserve"> the expression of NK activating receptors, including 2B4 and NKG2D</w:t>
      </w:r>
      <w:r w:rsidR="002379C7">
        <w:rPr>
          <w:rFonts w:ascii="Book Antiqua" w:hAnsi="Book Antiqua" w:cs="Arial" w:hint="eastAsia"/>
          <w:vertAlign w:val="superscript"/>
          <w:lang w:eastAsia="zh-CN"/>
        </w:rPr>
        <w:t>[37]</w:t>
      </w:r>
      <w:r w:rsidR="00F46195" w:rsidRPr="00085479">
        <w:rPr>
          <w:rFonts w:ascii="Book Antiqua" w:hAnsi="Book Antiqua" w:cs="Arial"/>
        </w:rPr>
        <w:t xml:space="preserve">. </w:t>
      </w:r>
      <w:r w:rsidR="00F63D2C" w:rsidRPr="00085479">
        <w:rPr>
          <w:rFonts w:ascii="Book Antiqua" w:hAnsi="Book Antiqua" w:cs="Arial"/>
        </w:rPr>
        <w:t>MSCs also reduced p</w:t>
      </w:r>
      <w:r w:rsidR="00F46195" w:rsidRPr="00085479">
        <w:rPr>
          <w:rFonts w:ascii="Book Antiqua" w:hAnsi="Book Antiqua" w:cs="Arial"/>
        </w:rPr>
        <w:t xml:space="preserve">ro-inflammatory cytokine production </w:t>
      </w:r>
      <w:r w:rsidR="00391F1D" w:rsidRPr="00085479">
        <w:rPr>
          <w:rFonts w:ascii="Book Antiqua" w:hAnsi="Book Antiqua" w:cs="Arial"/>
        </w:rPr>
        <w:t>by NKs</w:t>
      </w:r>
      <w:r w:rsidR="00F46195" w:rsidRPr="00085479">
        <w:rPr>
          <w:rFonts w:ascii="Book Antiqua" w:hAnsi="Book Antiqua" w:cs="Arial"/>
        </w:rPr>
        <w:t>. Furthermore, freshly isolated NKs were not cytotoxic towards MSCs, but acquired cytotoxicity after 4-d cultures with IL-15. Neutralization of PGE2 and transforming growth factor-β (TGF-β), both thought to contribute</w:t>
      </w:r>
      <w:r w:rsidR="00391F1D" w:rsidRPr="00085479">
        <w:rPr>
          <w:rFonts w:ascii="Book Antiqua" w:hAnsi="Book Antiqua" w:cs="Arial"/>
        </w:rPr>
        <w:t xml:space="preserve"> </w:t>
      </w:r>
      <w:r w:rsidR="00F46195" w:rsidRPr="00085479">
        <w:rPr>
          <w:rFonts w:ascii="Book Antiqua" w:hAnsi="Book Antiqua" w:cs="Arial"/>
        </w:rPr>
        <w:t xml:space="preserve">to MSC immunosuppression, overrode MSC-mediated suppression of NK proliferation. </w:t>
      </w:r>
      <w:r w:rsidR="00764DD2" w:rsidRPr="00085479">
        <w:rPr>
          <w:rFonts w:ascii="Book Antiqua" w:hAnsi="Book Antiqua" w:cs="Arial"/>
        </w:rPr>
        <w:t>Indoleamine-2</w:t>
      </w:r>
      <w:proofErr w:type="gramStart"/>
      <w:r w:rsidR="00764DD2" w:rsidRPr="00085479">
        <w:rPr>
          <w:rFonts w:ascii="Book Antiqua" w:hAnsi="Book Antiqua" w:cs="Arial"/>
        </w:rPr>
        <w:t>,3</w:t>
      </w:r>
      <w:proofErr w:type="gramEnd"/>
      <w:r w:rsidR="00764DD2" w:rsidRPr="00085479">
        <w:rPr>
          <w:rFonts w:ascii="Book Antiqua" w:hAnsi="Book Antiqua" w:cs="Arial"/>
        </w:rPr>
        <w:t>-dioxygenase expression by MSCs has also been found to inhibit NK</w:t>
      </w:r>
      <w:r w:rsidR="002379C7">
        <w:rPr>
          <w:rFonts w:ascii="Book Antiqua" w:hAnsi="Book Antiqua" w:cs="Arial" w:hint="eastAsia"/>
          <w:vertAlign w:val="superscript"/>
          <w:lang w:eastAsia="zh-CN"/>
        </w:rPr>
        <w:t>[38]</w:t>
      </w:r>
      <w:r w:rsidR="00764DD2" w:rsidRPr="00085479">
        <w:rPr>
          <w:rFonts w:ascii="Book Antiqua" w:hAnsi="Book Antiqua" w:cs="Arial"/>
        </w:rPr>
        <w:t xml:space="preserve">. Taken together, these studies indicate that the inhibitory effects of MSCs </w:t>
      </w:r>
      <w:r w:rsidR="00764DD2" w:rsidRPr="00085479">
        <w:rPr>
          <w:rFonts w:ascii="Book Antiqua" w:hAnsi="Book Antiqua" w:cs="Arial"/>
        </w:rPr>
        <w:lastRenderedPageBreak/>
        <w:t xml:space="preserve">on NKs may depend on NK culture duration, NK activation state, and time after which MSCs are added to NK cultures. </w:t>
      </w:r>
    </w:p>
    <w:p w:rsidR="00BF083B" w:rsidRPr="00085479" w:rsidRDefault="00391F1D" w:rsidP="002379C7">
      <w:pPr>
        <w:pStyle w:val="a3"/>
        <w:spacing w:line="360" w:lineRule="auto"/>
        <w:ind w:firstLineChars="100" w:firstLine="240"/>
        <w:jc w:val="both"/>
        <w:rPr>
          <w:rFonts w:ascii="Book Antiqua" w:hAnsi="Book Antiqua" w:cs="Arial"/>
        </w:rPr>
      </w:pPr>
      <w:r w:rsidRPr="00085479">
        <w:rPr>
          <w:rFonts w:ascii="Book Antiqua" w:hAnsi="Book Antiqua" w:cs="Arial"/>
        </w:rPr>
        <w:t>D</w:t>
      </w:r>
      <w:r w:rsidR="00764DD2" w:rsidRPr="00085479">
        <w:rPr>
          <w:rFonts w:ascii="Book Antiqua" w:hAnsi="Book Antiqua" w:cs="Arial"/>
        </w:rPr>
        <w:t xml:space="preserve">endritic cells (DCs) </w:t>
      </w:r>
      <w:r w:rsidR="00E50027" w:rsidRPr="00085479">
        <w:rPr>
          <w:rFonts w:ascii="Book Antiqua" w:hAnsi="Book Antiqua" w:cs="Arial"/>
        </w:rPr>
        <w:t>bridge the innate and adaptive immune systems as they function both as</w:t>
      </w:r>
      <w:r w:rsidRPr="00085479">
        <w:rPr>
          <w:rFonts w:ascii="Book Antiqua" w:hAnsi="Book Antiqua" w:cs="Arial"/>
        </w:rPr>
        <w:t xml:space="preserve"> </w:t>
      </w:r>
      <w:r w:rsidR="00764DD2" w:rsidRPr="00085479">
        <w:rPr>
          <w:rFonts w:ascii="Book Antiqua" w:hAnsi="Book Antiqua" w:cs="Arial"/>
        </w:rPr>
        <w:t>cytokine producers and</w:t>
      </w:r>
      <w:r w:rsidRPr="00085479">
        <w:rPr>
          <w:rFonts w:ascii="Book Antiqua" w:hAnsi="Book Antiqua" w:cs="Arial"/>
        </w:rPr>
        <w:t xml:space="preserve"> </w:t>
      </w:r>
      <w:r w:rsidR="00764DD2" w:rsidRPr="00085479">
        <w:rPr>
          <w:rFonts w:ascii="Book Antiqua" w:hAnsi="Book Antiqua" w:cs="Arial"/>
        </w:rPr>
        <w:t xml:space="preserve">potent antigen-presenting cells. </w:t>
      </w:r>
      <w:r w:rsidR="00E50027" w:rsidRPr="00085479">
        <w:rPr>
          <w:rFonts w:ascii="Book Antiqua" w:hAnsi="Book Antiqua" w:cs="Arial"/>
        </w:rPr>
        <w:t>DCs take up antigen and during maturation</w:t>
      </w:r>
      <w:r w:rsidRPr="00085479">
        <w:rPr>
          <w:rFonts w:ascii="Book Antiqua" w:hAnsi="Book Antiqua" w:cs="Arial"/>
        </w:rPr>
        <w:t xml:space="preserve"> </w:t>
      </w:r>
      <w:r w:rsidR="00E50027" w:rsidRPr="00085479">
        <w:rPr>
          <w:rFonts w:ascii="Book Antiqua" w:hAnsi="Book Antiqua" w:cs="Arial"/>
        </w:rPr>
        <w:t>and activation</w:t>
      </w:r>
      <w:r w:rsidR="005B4BF8" w:rsidRPr="00085479">
        <w:rPr>
          <w:rFonts w:ascii="Book Antiqua" w:hAnsi="Book Antiqua" w:cs="Arial"/>
        </w:rPr>
        <w:t xml:space="preserve"> up-regulate MHCs, increase the expression of co-stimulatory molecules (</w:t>
      </w:r>
      <w:r w:rsidR="005B4BF8" w:rsidRPr="002379C7">
        <w:rPr>
          <w:rFonts w:ascii="Book Antiqua" w:hAnsi="Book Antiqua" w:cs="Arial"/>
          <w:i/>
        </w:rPr>
        <w:t>i.e</w:t>
      </w:r>
      <w:r w:rsidR="005B4BF8" w:rsidRPr="00085479">
        <w:rPr>
          <w:rFonts w:ascii="Book Antiqua" w:hAnsi="Book Antiqua" w:cs="Arial"/>
        </w:rPr>
        <w:t>., CD40, CD80,</w:t>
      </w:r>
      <w:r w:rsidR="00E50027" w:rsidRPr="00085479">
        <w:rPr>
          <w:rFonts w:ascii="Book Antiqua" w:hAnsi="Book Antiqua" w:cs="Arial"/>
        </w:rPr>
        <w:t xml:space="preserve"> CD83</w:t>
      </w:r>
      <w:r w:rsidR="005B4BF8" w:rsidRPr="00085479">
        <w:rPr>
          <w:rFonts w:ascii="Book Antiqua" w:hAnsi="Book Antiqua" w:cs="Arial"/>
        </w:rPr>
        <w:t xml:space="preserve"> and CD86), and migrate to secondary lymphoid organs and present antigen to T cells for the generation of a primary adaptive immune response. During T cell-priming, DCs also produce a medley of cytokines that affect downstream T cell effector function. MSCs have been shown to affect </w:t>
      </w:r>
      <w:r w:rsidR="00E50027" w:rsidRPr="00085479">
        <w:rPr>
          <w:rFonts w:ascii="Book Antiqua" w:hAnsi="Book Antiqua" w:cs="Arial"/>
        </w:rPr>
        <w:t>most of these processes:</w:t>
      </w:r>
      <w:r w:rsidR="005B4BF8" w:rsidRPr="00085479">
        <w:rPr>
          <w:rFonts w:ascii="Book Antiqua" w:hAnsi="Book Antiqua" w:cs="Arial"/>
        </w:rPr>
        <w:t xml:space="preserve"> MSC</w:t>
      </w:r>
      <w:r w:rsidR="0073717B" w:rsidRPr="00085479">
        <w:rPr>
          <w:rFonts w:ascii="Book Antiqua" w:hAnsi="Book Antiqua" w:cs="Arial"/>
        </w:rPr>
        <w:t>s</w:t>
      </w:r>
      <w:r w:rsidR="005B4BF8" w:rsidRPr="00085479">
        <w:rPr>
          <w:rFonts w:ascii="Book Antiqua" w:hAnsi="Book Antiqua" w:cs="Arial"/>
        </w:rPr>
        <w:t xml:space="preserve"> inhibit DC </w:t>
      </w:r>
      <w:r w:rsidR="0055163B" w:rsidRPr="00085479">
        <w:rPr>
          <w:rFonts w:ascii="Book Antiqua" w:hAnsi="Book Antiqua" w:cs="Arial"/>
        </w:rPr>
        <w:t xml:space="preserve">endocytosis, </w:t>
      </w:r>
      <w:r w:rsidR="005B4BF8" w:rsidRPr="00085479">
        <w:rPr>
          <w:rFonts w:ascii="Book Antiqua" w:hAnsi="Book Antiqua" w:cs="Arial"/>
        </w:rPr>
        <w:t xml:space="preserve">up-regulation of </w:t>
      </w:r>
      <w:r w:rsidR="00E50027" w:rsidRPr="00085479">
        <w:rPr>
          <w:rFonts w:ascii="Book Antiqua" w:hAnsi="Book Antiqua" w:cs="Arial"/>
        </w:rPr>
        <w:t>MHC</w:t>
      </w:r>
      <w:r w:rsidR="0055163B" w:rsidRPr="00085479">
        <w:rPr>
          <w:rFonts w:ascii="Book Antiqua" w:hAnsi="Book Antiqua" w:cs="Arial"/>
        </w:rPr>
        <w:t xml:space="preserve">, </w:t>
      </w:r>
      <w:r w:rsidR="005B4BF8" w:rsidRPr="00085479">
        <w:rPr>
          <w:rFonts w:ascii="Book Antiqua" w:hAnsi="Book Antiqua" w:cs="Arial"/>
        </w:rPr>
        <w:t xml:space="preserve">CD40, CD80, </w:t>
      </w:r>
      <w:r w:rsidR="0055163B" w:rsidRPr="00085479">
        <w:rPr>
          <w:rFonts w:ascii="Book Antiqua" w:hAnsi="Book Antiqua" w:cs="Arial"/>
        </w:rPr>
        <w:t xml:space="preserve">CD83, </w:t>
      </w:r>
      <w:r w:rsidR="005B4BF8" w:rsidRPr="00085479">
        <w:rPr>
          <w:rFonts w:ascii="Book Antiqua" w:hAnsi="Book Antiqua" w:cs="Arial"/>
        </w:rPr>
        <w:t>and CD86 during different</w:t>
      </w:r>
      <w:r w:rsidR="0055163B" w:rsidRPr="00085479">
        <w:rPr>
          <w:rFonts w:ascii="Book Antiqua" w:hAnsi="Book Antiqua" w:cs="Arial"/>
        </w:rPr>
        <w:t>i</w:t>
      </w:r>
      <w:r w:rsidR="005B4BF8" w:rsidRPr="00085479">
        <w:rPr>
          <w:rFonts w:ascii="Book Antiqua" w:hAnsi="Book Antiqua" w:cs="Arial"/>
        </w:rPr>
        <w:t xml:space="preserve">ation and prevent further </w:t>
      </w:r>
      <w:r w:rsidR="0055163B" w:rsidRPr="00085479">
        <w:rPr>
          <w:rFonts w:ascii="Book Antiqua" w:hAnsi="Book Antiqua" w:cs="Arial"/>
        </w:rPr>
        <w:t>increase of CD40, CD83, and CD86</w:t>
      </w:r>
      <w:r w:rsidR="005B4BF8" w:rsidRPr="00085479">
        <w:rPr>
          <w:rFonts w:ascii="Book Antiqua" w:hAnsi="Book Antiqua" w:cs="Arial"/>
        </w:rPr>
        <w:t xml:space="preserve"> expression during </w:t>
      </w:r>
      <w:proofErr w:type="gramStart"/>
      <w:r w:rsidR="005B4BF8" w:rsidRPr="00085479">
        <w:rPr>
          <w:rFonts w:ascii="Book Antiqua" w:hAnsi="Book Antiqua" w:cs="Arial"/>
        </w:rPr>
        <w:t>maturation</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39,40]</w:t>
      </w:r>
      <w:r w:rsidR="0055163B" w:rsidRPr="00085479">
        <w:rPr>
          <w:rFonts w:ascii="Book Antiqua" w:hAnsi="Book Antiqua" w:cs="Arial"/>
        </w:rPr>
        <w:t xml:space="preserve">. They also interfered with DC capacity to produce IL-12 and activate allogeneic T </w:t>
      </w:r>
      <w:proofErr w:type="gramStart"/>
      <w:r w:rsidR="0055163B" w:rsidRPr="00085479">
        <w:rPr>
          <w:rFonts w:ascii="Book Antiqua" w:hAnsi="Book Antiqua" w:cs="Arial"/>
        </w:rPr>
        <w:t>cells</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39,40]</w:t>
      </w:r>
      <w:r w:rsidR="0055163B" w:rsidRPr="00085479">
        <w:rPr>
          <w:rFonts w:ascii="Book Antiqua" w:hAnsi="Book Antiqua" w:cs="Arial"/>
        </w:rPr>
        <w:t>. Furthermore, MSCs also block the generation of dermal DCs from CD34-derived CD14</w:t>
      </w:r>
      <w:r w:rsidR="0055163B" w:rsidRPr="00085479">
        <w:rPr>
          <w:rFonts w:ascii="Book Antiqua" w:hAnsi="Book Antiqua" w:cs="Arial"/>
          <w:vertAlign w:val="superscript"/>
        </w:rPr>
        <w:t>+</w:t>
      </w:r>
      <w:r w:rsidR="0055163B" w:rsidRPr="00085479">
        <w:rPr>
          <w:rFonts w:ascii="Book Antiqua" w:hAnsi="Book Antiqua" w:cs="Arial"/>
        </w:rPr>
        <w:t>CD1a</w:t>
      </w:r>
      <w:r w:rsidR="0055163B" w:rsidRPr="00085479">
        <w:rPr>
          <w:rFonts w:ascii="Book Antiqua" w:hAnsi="Book Antiqua" w:cs="Arial"/>
          <w:vertAlign w:val="superscript"/>
        </w:rPr>
        <w:t>-</w:t>
      </w:r>
      <w:r w:rsidR="0055163B" w:rsidRPr="00085479">
        <w:rPr>
          <w:rFonts w:ascii="Book Antiqua" w:hAnsi="Book Antiqua" w:cs="Arial"/>
        </w:rPr>
        <w:t xml:space="preserve"> precursors and those derived from immature </w:t>
      </w:r>
      <w:proofErr w:type="gramStart"/>
      <w:r w:rsidR="0055163B" w:rsidRPr="00085479">
        <w:rPr>
          <w:rFonts w:ascii="Book Antiqua" w:hAnsi="Book Antiqua" w:cs="Arial"/>
        </w:rPr>
        <w:t>monocytes</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40]</w:t>
      </w:r>
      <w:r w:rsidR="0055163B" w:rsidRPr="00085479">
        <w:rPr>
          <w:rFonts w:ascii="Book Antiqua" w:hAnsi="Book Antiqua" w:cs="Arial"/>
        </w:rPr>
        <w:t xml:space="preserve">. </w:t>
      </w:r>
      <w:r w:rsidR="002306EF" w:rsidRPr="00085479">
        <w:rPr>
          <w:rFonts w:ascii="Book Antiqua" w:hAnsi="Book Antiqua" w:cs="Arial"/>
        </w:rPr>
        <w:t>Monocytes cultured under DC-differentiating conditions in the presence of MSCs fail to proliferate and remain at the G</w:t>
      </w:r>
      <w:r w:rsidR="002306EF" w:rsidRPr="00085479">
        <w:rPr>
          <w:rFonts w:ascii="Book Antiqua" w:hAnsi="Book Antiqua" w:cs="Arial"/>
          <w:vertAlign w:val="subscript"/>
        </w:rPr>
        <w:t>0</w:t>
      </w:r>
      <w:r w:rsidR="002306EF" w:rsidRPr="00085479">
        <w:rPr>
          <w:rFonts w:ascii="Book Antiqua" w:hAnsi="Book Antiqua" w:cs="Arial"/>
        </w:rPr>
        <w:t xml:space="preserve"> </w:t>
      </w:r>
      <w:proofErr w:type="gramStart"/>
      <w:r w:rsidR="002306EF" w:rsidRPr="00085479">
        <w:rPr>
          <w:rFonts w:ascii="Book Antiqua" w:hAnsi="Book Antiqua" w:cs="Arial"/>
        </w:rPr>
        <w:t>state</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41]</w:t>
      </w:r>
      <w:r w:rsidR="002306EF" w:rsidRPr="00085479">
        <w:rPr>
          <w:rFonts w:ascii="Book Antiqua" w:hAnsi="Book Antiqua" w:cs="Arial"/>
        </w:rPr>
        <w:t xml:space="preserve">. </w:t>
      </w:r>
      <w:r w:rsidR="007E6A4A" w:rsidRPr="00085479">
        <w:rPr>
          <w:rFonts w:ascii="Book Antiqua" w:hAnsi="Book Antiqua" w:cs="Arial"/>
        </w:rPr>
        <w:t>MSC treatment inhibited in</w:t>
      </w:r>
      <w:r w:rsidR="002306EF" w:rsidRPr="00085479">
        <w:rPr>
          <w:rFonts w:ascii="Book Antiqua" w:hAnsi="Book Antiqua" w:cs="Arial"/>
          <w:i/>
        </w:rPr>
        <w:t xml:space="preserve"> vivo</w:t>
      </w:r>
      <w:r w:rsidR="002306EF" w:rsidRPr="00085479">
        <w:rPr>
          <w:rFonts w:ascii="Book Antiqua" w:hAnsi="Book Antiqua" w:cs="Arial"/>
        </w:rPr>
        <w:t xml:space="preserve">, DC maturation, cytokine secretion, and migration to lymph </w:t>
      </w:r>
      <w:proofErr w:type="gramStart"/>
      <w:r w:rsidR="002306EF" w:rsidRPr="00085479">
        <w:rPr>
          <w:rFonts w:ascii="Book Antiqua" w:hAnsi="Book Antiqua" w:cs="Arial"/>
        </w:rPr>
        <w:t>nodes</w:t>
      </w:r>
      <w:r w:rsidR="002379C7">
        <w:rPr>
          <w:rFonts w:ascii="Book Antiqua" w:hAnsi="Book Antiqua" w:cs="Arial" w:hint="eastAsia"/>
          <w:vertAlign w:val="superscript"/>
          <w:lang w:eastAsia="zh-CN"/>
        </w:rPr>
        <w:t>[</w:t>
      </w:r>
      <w:proofErr w:type="gramEnd"/>
      <w:r w:rsidR="002379C7">
        <w:rPr>
          <w:rFonts w:ascii="Book Antiqua" w:hAnsi="Book Antiqua" w:cs="Arial" w:hint="eastAsia"/>
          <w:vertAlign w:val="superscript"/>
          <w:lang w:eastAsia="zh-CN"/>
        </w:rPr>
        <w:t>42]</w:t>
      </w:r>
      <w:r w:rsidR="007E6A4A" w:rsidRPr="00085479">
        <w:rPr>
          <w:rFonts w:ascii="Book Antiqua" w:hAnsi="Book Antiqua" w:cs="Arial"/>
        </w:rPr>
        <w:t xml:space="preserve">, </w:t>
      </w:r>
      <w:r w:rsidR="00A74857" w:rsidRPr="00085479">
        <w:rPr>
          <w:rFonts w:ascii="Book Antiqua" w:hAnsi="Book Antiqua" w:cs="Arial"/>
        </w:rPr>
        <w:t>which results</w:t>
      </w:r>
      <w:r w:rsidR="002306EF" w:rsidRPr="00085479">
        <w:rPr>
          <w:rFonts w:ascii="Book Antiqua" w:hAnsi="Book Antiqua" w:cs="Arial"/>
        </w:rPr>
        <w:t xml:space="preserve"> in insufficient T-cell priming in the lymph nodes. </w:t>
      </w:r>
      <w:r w:rsidR="00BF083B" w:rsidRPr="00085479">
        <w:rPr>
          <w:rFonts w:ascii="Book Antiqua" w:hAnsi="Book Antiqua" w:cs="Arial"/>
        </w:rPr>
        <w:t xml:space="preserve">As in previous cellular contexts, diverse molecular contributions are thought to mediate MSC-modulation of DCs. </w:t>
      </w:r>
      <w:r w:rsidR="007E6A4A" w:rsidRPr="00085479">
        <w:rPr>
          <w:rFonts w:ascii="Book Antiqua" w:hAnsi="Book Antiqua" w:cs="Arial"/>
        </w:rPr>
        <w:t xml:space="preserve">For example, </w:t>
      </w:r>
      <w:r w:rsidR="00BF083B" w:rsidRPr="00085479">
        <w:rPr>
          <w:rFonts w:ascii="Book Antiqua" w:hAnsi="Book Antiqua" w:cs="Arial"/>
        </w:rPr>
        <w:t>IL-6 has been shown to at least partially contribute to MSC-mediated inhibition of DC differentiation from bone marrow progenitors</w:t>
      </w:r>
      <w:r w:rsidR="002379C7">
        <w:rPr>
          <w:rFonts w:ascii="Book Antiqua" w:hAnsi="Book Antiqua" w:cs="Arial" w:hint="eastAsia"/>
          <w:vertAlign w:val="superscript"/>
          <w:lang w:eastAsia="zh-CN"/>
        </w:rPr>
        <w:t>[43]</w:t>
      </w:r>
      <w:r w:rsidR="007E6A4A" w:rsidRPr="00085479">
        <w:rPr>
          <w:rFonts w:ascii="Book Antiqua" w:hAnsi="Book Antiqua" w:cs="Arial"/>
        </w:rPr>
        <w:t xml:space="preserve">, and </w:t>
      </w:r>
      <w:r w:rsidR="00BF083B" w:rsidRPr="00085479">
        <w:rPr>
          <w:rFonts w:ascii="Book Antiqua" w:hAnsi="Book Antiqua" w:cs="Arial"/>
        </w:rPr>
        <w:t>PGE2 from MSCs has been shown to convert mature CD11c</w:t>
      </w:r>
      <w:r w:rsidR="00BF083B" w:rsidRPr="00085479">
        <w:rPr>
          <w:rFonts w:ascii="Book Antiqua" w:hAnsi="Book Antiqua" w:cs="Arial"/>
          <w:vertAlign w:val="superscript"/>
        </w:rPr>
        <w:t>+</w:t>
      </w:r>
      <w:r w:rsidR="00BF083B" w:rsidRPr="00085479">
        <w:rPr>
          <w:rFonts w:ascii="Book Antiqua" w:hAnsi="Book Antiqua" w:cs="Arial"/>
        </w:rPr>
        <w:t>B220</w:t>
      </w:r>
      <w:r w:rsidR="00BF083B" w:rsidRPr="00085479">
        <w:rPr>
          <w:rFonts w:ascii="Book Antiqua" w:hAnsi="Book Antiqua" w:cs="Arial"/>
          <w:vertAlign w:val="superscript"/>
        </w:rPr>
        <w:t>-</w:t>
      </w:r>
      <w:r w:rsidR="00BF083B" w:rsidRPr="00085479">
        <w:rPr>
          <w:rFonts w:ascii="Book Antiqua" w:hAnsi="Book Antiqua" w:cs="Arial"/>
        </w:rPr>
        <w:t>DCs into a regulatory subset</w:t>
      </w:r>
      <w:r w:rsidR="00EE4A78">
        <w:rPr>
          <w:rFonts w:ascii="Book Antiqua" w:hAnsi="Book Antiqua" w:cs="Arial" w:hint="eastAsia"/>
          <w:vertAlign w:val="superscript"/>
          <w:lang w:eastAsia="zh-CN"/>
        </w:rPr>
        <w:t>[44]</w:t>
      </w:r>
      <w:r w:rsidR="00BF083B" w:rsidRPr="00085479">
        <w:rPr>
          <w:rFonts w:ascii="Book Antiqua" w:hAnsi="Book Antiqua" w:cs="Arial"/>
        </w:rPr>
        <w:t xml:space="preserve">. </w:t>
      </w:r>
    </w:p>
    <w:p w:rsidR="00A74857" w:rsidRPr="00085479" w:rsidRDefault="00A74857" w:rsidP="00085479">
      <w:pPr>
        <w:pStyle w:val="a3"/>
        <w:spacing w:line="360" w:lineRule="auto"/>
        <w:jc w:val="both"/>
        <w:rPr>
          <w:rFonts w:ascii="Book Antiqua" w:hAnsi="Book Antiqua" w:cs="Arial"/>
          <w:b/>
          <w:i/>
        </w:rPr>
      </w:pPr>
    </w:p>
    <w:p w:rsidR="0072755F" w:rsidRPr="00085479" w:rsidRDefault="0072755F" w:rsidP="00085479">
      <w:pPr>
        <w:pStyle w:val="a3"/>
        <w:spacing w:line="360" w:lineRule="auto"/>
        <w:jc w:val="both"/>
        <w:rPr>
          <w:rFonts w:ascii="Book Antiqua" w:hAnsi="Book Antiqua" w:cs="Arial"/>
          <w:b/>
          <w:i/>
          <w:lang w:eastAsia="zh-CN"/>
        </w:rPr>
      </w:pPr>
      <w:r w:rsidRPr="00085479">
        <w:rPr>
          <w:rFonts w:ascii="Book Antiqua" w:hAnsi="Book Antiqua" w:cs="Arial"/>
          <w:b/>
          <w:i/>
        </w:rPr>
        <w:t>Mechanisms of MSC suppr</w:t>
      </w:r>
      <w:r w:rsidR="00EE4A78">
        <w:rPr>
          <w:rFonts w:ascii="Book Antiqua" w:hAnsi="Book Antiqua" w:cs="Arial"/>
          <w:b/>
          <w:i/>
        </w:rPr>
        <w:t>ession of adaptive immune cells</w:t>
      </w:r>
    </w:p>
    <w:p w:rsidR="0072755F" w:rsidRPr="00085479" w:rsidRDefault="00C90CEE" w:rsidP="00085479">
      <w:pPr>
        <w:pStyle w:val="a3"/>
        <w:spacing w:line="360" w:lineRule="auto"/>
        <w:jc w:val="both"/>
        <w:rPr>
          <w:rFonts w:ascii="Book Antiqua" w:hAnsi="Book Antiqua" w:cs="Arial"/>
        </w:rPr>
      </w:pPr>
      <w:r w:rsidRPr="00085479">
        <w:rPr>
          <w:rFonts w:ascii="Book Antiqua" w:hAnsi="Book Antiqua" w:cs="Arial"/>
        </w:rPr>
        <w:t>Cells of the adaptive immune system, particularly B and T lymphocytes, are composed of billions of unique clones that, as opposed to innate immune cells,</w:t>
      </w:r>
      <w:r w:rsidR="00FC0550" w:rsidRPr="00085479">
        <w:rPr>
          <w:rFonts w:ascii="Book Antiqua" w:hAnsi="Book Antiqua" w:cs="Arial"/>
        </w:rPr>
        <w:t xml:space="preserve"> recognize highly specific </w:t>
      </w:r>
      <w:r w:rsidRPr="00085479">
        <w:rPr>
          <w:rFonts w:ascii="Book Antiqua" w:hAnsi="Book Antiqua" w:cs="Arial"/>
        </w:rPr>
        <w:t>molecules (usually peptides). Each clone expands upon antigen recognition and reaches an effector state in order to eliminate the pathogen present</w:t>
      </w:r>
      <w:r w:rsidR="00CE169A" w:rsidRPr="00085479">
        <w:rPr>
          <w:rFonts w:ascii="Book Antiqua" w:hAnsi="Book Antiqua" w:cs="Arial"/>
        </w:rPr>
        <w:t xml:space="preserve"> </w:t>
      </w:r>
      <w:r w:rsidR="00CE169A" w:rsidRPr="00EE4A78">
        <w:rPr>
          <w:rFonts w:ascii="Book Antiqua" w:hAnsi="Book Antiqua" w:cs="Arial"/>
        </w:rPr>
        <w:t>(Fig</w:t>
      </w:r>
      <w:r w:rsidR="00EE4A78" w:rsidRPr="00EE4A78">
        <w:rPr>
          <w:rFonts w:ascii="Book Antiqua" w:hAnsi="Book Antiqua" w:cs="Arial" w:hint="eastAsia"/>
          <w:lang w:eastAsia="zh-CN"/>
        </w:rPr>
        <w:t xml:space="preserve">ure </w:t>
      </w:r>
      <w:r w:rsidR="00CE169A" w:rsidRPr="00EE4A78">
        <w:rPr>
          <w:rFonts w:ascii="Book Antiqua" w:hAnsi="Book Antiqua" w:cs="Arial"/>
        </w:rPr>
        <w:t>4)</w:t>
      </w:r>
      <w:r w:rsidRPr="00EE4A78">
        <w:rPr>
          <w:rFonts w:ascii="Book Antiqua" w:hAnsi="Book Antiqua" w:cs="Arial"/>
        </w:rPr>
        <w:t xml:space="preserve">. </w:t>
      </w:r>
    </w:p>
    <w:p w:rsidR="00825F45" w:rsidRPr="00085479" w:rsidRDefault="00C90CEE" w:rsidP="00EE4A78">
      <w:pPr>
        <w:pStyle w:val="a3"/>
        <w:spacing w:line="360" w:lineRule="auto"/>
        <w:ind w:firstLineChars="100" w:firstLine="240"/>
        <w:jc w:val="both"/>
        <w:rPr>
          <w:rFonts w:ascii="Book Antiqua" w:hAnsi="Book Antiqua" w:cs="Arial"/>
        </w:rPr>
      </w:pPr>
      <w:r w:rsidRPr="00085479">
        <w:rPr>
          <w:rFonts w:ascii="Book Antiqua" w:hAnsi="Book Antiqua" w:cs="Arial"/>
        </w:rPr>
        <w:lastRenderedPageBreak/>
        <w:t xml:space="preserve">B cells are specialized in producing antibodies, which play multiple roles in directly neutralizing pathogens, promoting </w:t>
      </w:r>
      <w:proofErr w:type="spellStart"/>
      <w:r w:rsidRPr="00085479">
        <w:rPr>
          <w:rFonts w:ascii="Book Antiqua" w:hAnsi="Book Antiqua" w:cs="Arial"/>
        </w:rPr>
        <w:t>opsonization</w:t>
      </w:r>
      <w:proofErr w:type="spellEnd"/>
      <w:r w:rsidRPr="00085479">
        <w:rPr>
          <w:rFonts w:ascii="Book Antiqua" w:hAnsi="Book Antiqua" w:cs="Arial"/>
        </w:rPr>
        <w:t xml:space="preserve"> for neutralization and phagocytic intake, and activation of other immune cells. </w:t>
      </w:r>
      <w:r w:rsidR="00D800C6" w:rsidRPr="00085479">
        <w:rPr>
          <w:rFonts w:ascii="Book Antiqua" w:hAnsi="Book Antiqua" w:cs="Arial"/>
        </w:rPr>
        <w:t xml:space="preserve">Naïve B cells are </w:t>
      </w:r>
      <w:r w:rsidR="007E6A4A" w:rsidRPr="00085479">
        <w:rPr>
          <w:rFonts w:ascii="Book Antiqua" w:hAnsi="Book Antiqua" w:cs="Arial"/>
        </w:rPr>
        <w:t xml:space="preserve">activated </w:t>
      </w:r>
      <w:r w:rsidR="00D800C6" w:rsidRPr="00085479">
        <w:rPr>
          <w:rFonts w:ascii="Book Antiqua" w:hAnsi="Book Antiqua" w:cs="Arial"/>
        </w:rPr>
        <w:t xml:space="preserve">by B-cell receptor (BCR) ligation, CD40/CD40L binding, and Toll-like receptor (TLR) binding of microbial </w:t>
      </w:r>
      <w:proofErr w:type="gramStart"/>
      <w:r w:rsidR="00D800C6" w:rsidRPr="00085479">
        <w:rPr>
          <w:rFonts w:ascii="Book Antiqua" w:hAnsi="Book Antiqua" w:cs="Arial"/>
        </w:rPr>
        <w:t>products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45]</w:t>
      </w:r>
      <w:r w:rsidR="00D800C6" w:rsidRPr="00085479">
        <w:rPr>
          <w:rFonts w:ascii="Book Antiqua" w:hAnsi="Book Antiqua" w:cs="Arial"/>
        </w:rPr>
        <w:t>. In response to activation, B cells proliferate and differentiate in</w:t>
      </w:r>
      <w:r w:rsidR="007E6A4A" w:rsidRPr="00085479">
        <w:rPr>
          <w:rFonts w:ascii="Book Antiqua" w:hAnsi="Book Antiqua" w:cs="Arial"/>
        </w:rPr>
        <w:t>to</w:t>
      </w:r>
      <w:r w:rsidR="00A74857" w:rsidRPr="00085479">
        <w:rPr>
          <w:rFonts w:ascii="Book Antiqua" w:hAnsi="Book Antiqua" w:cs="Arial"/>
        </w:rPr>
        <w:t xml:space="preserve"> plasma cells, which</w:t>
      </w:r>
      <w:r w:rsidR="00D800C6" w:rsidRPr="00085479">
        <w:rPr>
          <w:rFonts w:ascii="Book Antiqua" w:hAnsi="Book Antiqua" w:cs="Arial"/>
        </w:rPr>
        <w:t xml:space="preserve"> produce antibodies. </w:t>
      </w:r>
      <w:r w:rsidR="007E6A4A" w:rsidRPr="00085479">
        <w:rPr>
          <w:rFonts w:ascii="Book Antiqua" w:hAnsi="Book Antiqua" w:cs="Arial"/>
        </w:rPr>
        <w:t>S</w:t>
      </w:r>
      <w:r w:rsidR="00D800C6" w:rsidRPr="00085479">
        <w:rPr>
          <w:rFonts w:ascii="Book Antiqua" w:hAnsi="Book Antiqua" w:cs="Arial"/>
        </w:rPr>
        <w:t>tudies have reported that MSCs inhibit B cell proliferation</w:t>
      </w:r>
      <w:r w:rsidR="00CE42B1" w:rsidRPr="00085479">
        <w:rPr>
          <w:rFonts w:ascii="Book Antiqua" w:hAnsi="Book Antiqua" w:cs="Arial"/>
        </w:rPr>
        <w:t xml:space="preserve"> </w:t>
      </w:r>
      <w:r w:rsidR="00D800C6" w:rsidRPr="00085479">
        <w:rPr>
          <w:rFonts w:ascii="Book Antiqua" w:hAnsi="Book Antiqua" w:cs="Arial"/>
        </w:rPr>
        <w:t>by arrest at the G</w:t>
      </w:r>
      <w:r w:rsidR="00D800C6" w:rsidRPr="00085479">
        <w:rPr>
          <w:rFonts w:ascii="Book Antiqua" w:hAnsi="Book Antiqua" w:cs="Arial"/>
          <w:vertAlign w:val="subscript"/>
        </w:rPr>
        <w:t>0</w:t>
      </w:r>
      <w:r w:rsidR="00D800C6" w:rsidRPr="00085479">
        <w:rPr>
          <w:rFonts w:ascii="Book Antiqua" w:hAnsi="Book Antiqua" w:cs="Arial"/>
        </w:rPr>
        <w:t>/G</w:t>
      </w:r>
      <w:r w:rsidR="00D800C6" w:rsidRPr="00085479">
        <w:rPr>
          <w:rFonts w:ascii="Book Antiqua" w:hAnsi="Book Antiqua" w:cs="Arial"/>
          <w:vertAlign w:val="subscript"/>
        </w:rPr>
        <w:t>1</w:t>
      </w:r>
      <w:r w:rsidR="00D800C6" w:rsidRPr="00085479">
        <w:rPr>
          <w:rFonts w:ascii="Book Antiqua" w:hAnsi="Book Antiqua" w:cs="Arial"/>
        </w:rPr>
        <w:t xml:space="preserve"> check point, without induction of </w:t>
      </w:r>
      <w:proofErr w:type="gramStart"/>
      <w:r w:rsidR="00D800C6" w:rsidRPr="00085479">
        <w:rPr>
          <w:rFonts w:ascii="Book Antiqua" w:hAnsi="Book Antiqua" w:cs="Arial"/>
        </w:rPr>
        <w:t>apoptosis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45-47]</w:t>
      </w:r>
      <w:r w:rsidR="00D800C6" w:rsidRPr="00085479">
        <w:rPr>
          <w:rFonts w:ascii="Book Antiqua" w:hAnsi="Book Antiqua" w:cs="Arial"/>
        </w:rPr>
        <w:t xml:space="preserve">. </w:t>
      </w:r>
      <w:r w:rsidR="00CE42B1" w:rsidRPr="00085479">
        <w:rPr>
          <w:rFonts w:ascii="Book Antiqua" w:hAnsi="Book Antiqua" w:cs="Arial"/>
        </w:rPr>
        <w:t>In addition, an MSCs</w:t>
      </w:r>
      <w:r w:rsidR="007E6A4A" w:rsidRPr="00085479">
        <w:rPr>
          <w:rFonts w:ascii="Book Antiqua" w:hAnsi="Book Antiqua" w:cs="Arial"/>
        </w:rPr>
        <w:t xml:space="preserve"> reduced production</w:t>
      </w:r>
      <w:r w:rsidR="00A74857" w:rsidRPr="00085479">
        <w:rPr>
          <w:rFonts w:ascii="Book Antiqua" w:hAnsi="Book Antiqua" w:cs="Arial"/>
        </w:rPr>
        <w:t xml:space="preserve"> </w:t>
      </w:r>
      <w:r w:rsidR="007E6A4A" w:rsidRPr="00085479">
        <w:rPr>
          <w:rFonts w:ascii="Book Antiqua" w:hAnsi="Book Antiqua" w:cs="Arial"/>
        </w:rPr>
        <w:t xml:space="preserve">of IgG, </w:t>
      </w:r>
      <w:proofErr w:type="spellStart"/>
      <w:r w:rsidR="007E6A4A" w:rsidRPr="00085479">
        <w:rPr>
          <w:rFonts w:ascii="Book Antiqua" w:hAnsi="Book Antiqua" w:cs="Arial"/>
        </w:rPr>
        <w:t>IgM</w:t>
      </w:r>
      <w:proofErr w:type="spellEnd"/>
      <w:r w:rsidR="007E6A4A" w:rsidRPr="00085479">
        <w:rPr>
          <w:rFonts w:ascii="Book Antiqua" w:hAnsi="Book Antiqua" w:cs="Arial"/>
        </w:rPr>
        <w:t xml:space="preserve">, and IgA during </w:t>
      </w:r>
      <w:r w:rsidR="007E6A4A" w:rsidRPr="00085479">
        <w:rPr>
          <w:rFonts w:ascii="Book Antiqua" w:hAnsi="Book Antiqua" w:cs="Arial"/>
          <w:i/>
        </w:rPr>
        <w:t>in vitro</w:t>
      </w:r>
      <w:r w:rsidR="007E6A4A" w:rsidRPr="00085479">
        <w:rPr>
          <w:rFonts w:ascii="Book Antiqua" w:hAnsi="Book Antiqua" w:cs="Arial"/>
        </w:rPr>
        <w:t xml:space="preserve"> co-culture</w:t>
      </w:r>
      <w:r w:rsidR="00A74857" w:rsidRPr="00085479">
        <w:rPr>
          <w:rFonts w:ascii="Book Antiqua" w:hAnsi="Book Antiqua" w:cs="Arial"/>
        </w:rPr>
        <w:t xml:space="preserve"> </w:t>
      </w:r>
      <w:r w:rsidR="007E6A4A" w:rsidRPr="00085479">
        <w:rPr>
          <w:rFonts w:ascii="Book Antiqua" w:hAnsi="Book Antiqua" w:cs="Arial"/>
        </w:rPr>
        <w:t xml:space="preserve">of B </w:t>
      </w:r>
      <w:proofErr w:type="gramStart"/>
      <w:r w:rsidR="007E6A4A" w:rsidRPr="00085479">
        <w:rPr>
          <w:rFonts w:ascii="Book Antiqua" w:hAnsi="Book Antiqua" w:cs="Arial"/>
        </w:rPr>
        <w:t>cells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46]</w:t>
      </w:r>
      <w:r w:rsidR="00CE42B1" w:rsidRPr="00085479">
        <w:rPr>
          <w:rFonts w:ascii="Book Antiqua" w:hAnsi="Book Antiqua" w:cs="Arial"/>
        </w:rPr>
        <w:t xml:space="preserve">. </w:t>
      </w:r>
      <w:r w:rsidR="005F576B" w:rsidRPr="00085479">
        <w:rPr>
          <w:rFonts w:ascii="Book Antiqua" w:hAnsi="Book Antiqua" w:cs="Arial"/>
        </w:rPr>
        <w:t>MSCs also suppress</w:t>
      </w:r>
      <w:r w:rsidR="007E6A4A" w:rsidRPr="00085479">
        <w:rPr>
          <w:rFonts w:ascii="Book Antiqua" w:hAnsi="Book Antiqua" w:cs="Arial"/>
        </w:rPr>
        <w:t>ed</w:t>
      </w:r>
      <w:r w:rsidR="005F576B" w:rsidRPr="00085479">
        <w:rPr>
          <w:rFonts w:ascii="Book Antiqua" w:hAnsi="Book Antiqua" w:cs="Arial"/>
        </w:rPr>
        <w:t xml:space="preserve"> chemokine receptor expression on B </w:t>
      </w:r>
      <w:proofErr w:type="gramStart"/>
      <w:r w:rsidR="005F576B" w:rsidRPr="00085479">
        <w:rPr>
          <w:rFonts w:ascii="Book Antiqua" w:hAnsi="Book Antiqua" w:cs="Arial"/>
        </w:rPr>
        <w:t>cells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46]</w:t>
      </w:r>
      <w:r w:rsidR="005F576B" w:rsidRPr="00085479">
        <w:rPr>
          <w:rFonts w:ascii="Book Antiqua" w:hAnsi="Book Antiqua" w:cs="Arial"/>
        </w:rPr>
        <w:t xml:space="preserve">. </w:t>
      </w:r>
      <w:r w:rsidR="005F576B" w:rsidRPr="00085479">
        <w:rPr>
          <w:rFonts w:ascii="Book Antiqua" w:hAnsi="Book Antiqua" w:cs="Arial"/>
          <w:i/>
        </w:rPr>
        <w:t>In vivo</w:t>
      </w:r>
      <w:r w:rsidR="005F576B" w:rsidRPr="00085479">
        <w:rPr>
          <w:rFonts w:ascii="Book Antiqua" w:hAnsi="Book Antiqua" w:cs="Arial"/>
        </w:rPr>
        <w:t xml:space="preserve">, MSCs have also been shown </w:t>
      </w:r>
      <w:r w:rsidR="007E6A4A" w:rsidRPr="00085479">
        <w:rPr>
          <w:rFonts w:ascii="Book Antiqua" w:hAnsi="Book Antiqua" w:cs="Arial"/>
        </w:rPr>
        <w:t>to suppress</w:t>
      </w:r>
      <w:r w:rsidR="005F576B" w:rsidRPr="00085479">
        <w:rPr>
          <w:rFonts w:ascii="Book Antiqua" w:hAnsi="Book Antiqua" w:cs="Arial"/>
        </w:rPr>
        <w:t xml:space="preserve"> B cell function. </w:t>
      </w:r>
      <w:r w:rsidR="007E6A4A" w:rsidRPr="00085479">
        <w:rPr>
          <w:rFonts w:ascii="Book Antiqua" w:hAnsi="Book Antiqua" w:cs="Arial"/>
        </w:rPr>
        <w:t>I</w:t>
      </w:r>
      <w:r w:rsidR="00825F45" w:rsidRPr="00085479">
        <w:rPr>
          <w:rFonts w:ascii="Book Antiqua" w:hAnsi="Book Antiqua" w:cs="Arial"/>
        </w:rPr>
        <w:t>n an MRL/</w:t>
      </w:r>
      <w:proofErr w:type="spellStart"/>
      <w:r w:rsidR="00825F45" w:rsidRPr="00085479">
        <w:rPr>
          <w:rFonts w:ascii="Book Antiqua" w:hAnsi="Book Antiqua" w:cs="Arial"/>
        </w:rPr>
        <w:t>Lpr</w:t>
      </w:r>
      <w:proofErr w:type="spellEnd"/>
      <w:r w:rsidR="00825F45" w:rsidRPr="00085479">
        <w:rPr>
          <w:rFonts w:ascii="Book Antiqua" w:hAnsi="Book Antiqua" w:cs="Arial"/>
        </w:rPr>
        <w:t xml:space="preserve"> model of systemic lupus </w:t>
      </w:r>
      <w:proofErr w:type="gramStart"/>
      <w:r w:rsidR="00825F45" w:rsidRPr="00085479">
        <w:rPr>
          <w:rFonts w:ascii="Book Antiqua" w:hAnsi="Book Antiqua" w:cs="Arial"/>
        </w:rPr>
        <w:t>erythematosus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48]</w:t>
      </w:r>
      <w:r w:rsidR="00A74857" w:rsidRPr="00085479">
        <w:rPr>
          <w:rFonts w:ascii="Book Antiqua" w:hAnsi="Book Antiqua" w:cs="Arial"/>
        </w:rPr>
        <w:t>,</w:t>
      </w:r>
      <w:r w:rsidR="00825F45" w:rsidRPr="00085479">
        <w:rPr>
          <w:rFonts w:ascii="Book Antiqua" w:hAnsi="Book Antiqua" w:cs="Arial"/>
        </w:rPr>
        <w:t xml:space="preserve"> </w:t>
      </w:r>
      <w:r w:rsidR="007E6A4A" w:rsidRPr="00085479">
        <w:rPr>
          <w:rFonts w:ascii="Book Antiqua" w:hAnsi="Book Antiqua" w:cs="Arial"/>
        </w:rPr>
        <w:t xml:space="preserve">a single MSC injection along with cyclophosphamide </w:t>
      </w:r>
      <w:r w:rsidR="00825F45" w:rsidRPr="00085479">
        <w:rPr>
          <w:rFonts w:ascii="Book Antiqua" w:hAnsi="Book Antiqua" w:cs="Arial"/>
        </w:rPr>
        <w:t xml:space="preserve">reduced </w:t>
      </w:r>
      <w:proofErr w:type="spellStart"/>
      <w:r w:rsidR="00825F45" w:rsidRPr="00085479">
        <w:rPr>
          <w:rFonts w:ascii="Book Antiqua" w:hAnsi="Book Antiqua" w:cs="Arial"/>
        </w:rPr>
        <w:t>dsDNA</w:t>
      </w:r>
      <w:proofErr w:type="spellEnd"/>
      <w:r w:rsidR="00825F45" w:rsidRPr="00085479">
        <w:rPr>
          <w:rFonts w:ascii="Book Antiqua" w:hAnsi="Book Antiqua" w:cs="Arial"/>
        </w:rPr>
        <w:t xml:space="preserve"> auto-antibodies</w:t>
      </w:r>
      <w:r w:rsidR="00EE4A78">
        <w:rPr>
          <w:rFonts w:ascii="Book Antiqua" w:hAnsi="Book Antiqua" w:cs="Arial" w:hint="eastAsia"/>
          <w:vertAlign w:val="superscript"/>
          <w:lang w:eastAsia="zh-CN"/>
        </w:rPr>
        <w:t>[49]</w:t>
      </w:r>
      <w:r w:rsidR="00825F45" w:rsidRPr="00085479">
        <w:rPr>
          <w:rFonts w:ascii="Book Antiqua" w:hAnsi="Book Antiqua" w:cs="Arial"/>
        </w:rPr>
        <w:t>. In the context of transplantation, MSC injections</w:t>
      </w:r>
      <w:r w:rsidR="00A74857" w:rsidRPr="00085479">
        <w:rPr>
          <w:rFonts w:ascii="Book Antiqua" w:hAnsi="Book Antiqua" w:cs="Arial"/>
        </w:rPr>
        <w:t xml:space="preserve"> </w:t>
      </w:r>
      <w:r w:rsidR="003D3C5E" w:rsidRPr="00085479">
        <w:rPr>
          <w:rFonts w:ascii="Book Antiqua" w:hAnsi="Book Antiqua" w:cs="Arial"/>
        </w:rPr>
        <w:t>led</w:t>
      </w:r>
      <w:r w:rsidR="00825F45" w:rsidRPr="00085479">
        <w:rPr>
          <w:rFonts w:ascii="Book Antiqua" w:hAnsi="Book Antiqua" w:cs="Arial"/>
        </w:rPr>
        <w:t xml:space="preserve"> to a reduction of </w:t>
      </w:r>
      <w:proofErr w:type="spellStart"/>
      <w:r w:rsidR="00825F45" w:rsidRPr="00085479">
        <w:rPr>
          <w:rFonts w:ascii="Book Antiqua" w:hAnsi="Book Antiqua" w:cs="Arial"/>
        </w:rPr>
        <w:t>allo</w:t>
      </w:r>
      <w:proofErr w:type="spellEnd"/>
      <w:r w:rsidR="00825F45" w:rsidRPr="00085479">
        <w:rPr>
          <w:rFonts w:ascii="Book Antiqua" w:hAnsi="Book Antiqua" w:cs="Arial"/>
        </w:rPr>
        <w:t xml:space="preserve">-specific antibodies and </w:t>
      </w:r>
      <w:r w:rsidR="007E6A4A" w:rsidRPr="00085479">
        <w:rPr>
          <w:rFonts w:ascii="Book Antiqua" w:hAnsi="Book Antiqua" w:cs="Arial"/>
        </w:rPr>
        <w:t xml:space="preserve">promoted </w:t>
      </w:r>
      <w:r w:rsidR="00825F45" w:rsidRPr="00085479">
        <w:rPr>
          <w:rFonts w:ascii="Book Antiqua" w:hAnsi="Book Antiqua" w:cs="Arial"/>
        </w:rPr>
        <w:t xml:space="preserve">long-term graft </w:t>
      </w:r>
      <w:proofErr w:type="gramStart"/>
      <w:r w:rsidR="00825F45" w:rsidRPr="00085479">
        <w:rPr>
          <w:rFonts w:ascii="Book Antiqua" w:hAnsi="Book Antiqua" w:cs="Arial"/>
        </w:rPr>
        <w:t>acceptance</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50,51]</w:t>
      </w:r>
      <w:r w:rsidR="00825F45" w:rsidRPr="00085479">
        <w:rPr>
          <w:rFonts w:ascii="Book Antiqua" w:hAnsi="Book Antiqua" w:cs="Arial"/>
        </w:rPr>
        <w:t xml:space="preserve">. </w:t>
      </w:r>
      <w:r w:rsidR="005F576B" w:rsidRPr="00085479">
        <w:rPr>
          <w:rFonts w:ascii="Book Antiqua" w:hAnsi="Book Antiqua" w:cs="Arial"/>
        </w:rPr>
        <w:t xml:space="preserve">In a </w:t>
      </w:r>
      <w:proofErr w:type="spellStart"/>
      <w:r w:rsidR="005F576B" w:rsidRPr="00085479">
        <w:rPr>
          <w:rFonts w:ascii="Book Antiqua" w:hAnsi="Book Antiqua" w:cs="Arial"/>
        </w:rPr>
        <w:t>proteolipid</w:t>
      </w:r>
      <w:proofErr w:type="spellEnd"/>
      <w:r w:rsidR="005F576B" w:rsidRPr="00085479">
        <w:rPr>
          <w:rFonts w:ascii="Book Antiqua" w:hAnsi="Book Antiqua" w:cs="Arial"/>
        </w:rPr>
        <w:t xml:space="preserve"> protein (PLP)-mediated form of experimental autoimmune encephalomyelitis (EAE), a murine form of multiple </w:t>
      </w:r>
      <w:proofErr w:type="gramStart"/>
      <w:r w:rsidR="005F576B" w:rsidRPr="00085479">
        <w:rPr>
          <w:rFonts w:ascii="Book Antiqua" w:hAnsi="Book Antiqua" w:cs="Arial"/>
        </w:rPr>
        <w:t>sclerosis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52]</w:t>
      </w:r>
      <w:r w:rsidR="005F576B" w:rsidRPr="00085479">
        <w:rPr>
          <w:rFonts w:ascii="Book Antiqua" w:hAnsi="Book Antiqua" w:cs="Arial"/>
        </w:rPr>
        <w:t>, mice given MSCs exhibited an inhibition of PLP-specific antibodies</w:t>
      </w:r>
      <w:r w:rsidR="00EE4A78">
        <w:rPr>
          <w:rFonts w:ascii="Book Antiqua" w:hAnsi="Book Antiqua" w:cs="Arial" w:hint="eastAsia"/>
          <w:vertAlign w:val="superscript"/>
          <w:lang w:eastAsia="zh-CN"/>
        </w:rPr>
        <w:t>[53]</w:t>
      </w:r>
      <w:r w:rsidR="005F576B" w:rsidRPr="00085479">
        <w:rPr>
          <w:rFonts w:ascii="Book Antiqua" w:hAnsi="Book Antiqua" w:cs="Arial"/>
        </w:rPr>
        <w:t xml:space="preserve">. </w:t>
      </w:r>
      <w:r w:rsidR="00825F45" w:rsidRPr="00085479">
        <w:rPr>
          <w:rFonts w:ascii="Book Antiqua" w:hAnsi="Book Antiqua" w:cs="Arial"/>
        </w:rPr>
        <w:t xml:space="preserve">Cell-cell contact and soluble factors synthesized by MSCs are thought to suppress B cell function. Programmed death-1 (PD-1)/PD ligand-1 (PD-L1) ligation have been shown to enact B cell suppression by MSCs, with soluble factors largely remaining </w:t>
      </w:r>
      <w:proofErr w:type="gramStart"/>
      <w:r w:rsidR="00825F45" w:rsidRPr="00085479">
        <w:rPr>
          <w:rFonts w:ascii="Book Antiqua" w:hAnsi="Book Antiqua" w:cs="Arial"/>
        </w:rPr>
        <w:t>unidentified</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45,54]</w:t>
      </w:r>
      <w:r w:rsidR="00825F45" w:rsidRPr="00085479">
        <w:rPr>
          <w:rFonts w:ascii="Book Antiqua" w:hAnsi="Book Antiqua" w:cs="Arial"/>
        </w:rPr>
        <w:t>.</w:t>
      </w:r>
    </w:p>
    <w:p w:rsidR="00825F45" w:rsidRPr="00085479" w:rsidRDefault="00363590" w:rsidP="00EE4A78">
      <w:pPr>
        <w:pStyle w:val="a3"/>
        <w:spacing w:line="360" w:lineRule="auto"/>
        <w:ind w:firstLineChars="100" w:firstLine="240"/>
        <w:jc w:val="both"/>
        <w:rPr>
          <w:rFonts w:ascii="Book Antiqua" w:hAnsi="Book Antiqua" w:cs="Arial"/>
        </w:rPr>
      </w:pPr>
      <w:r w:rsidRPr="00085479">
        <w:rPr>
          <w:rFonts w:ascii="Book Antiqua" w:hAnsi="Book Antiqua" w:cs="Arial"/>
        </w:rPr>
        <w:t xml:space="preserve">T cells of adaptive immune systems are </w:t>
      </w:r>
      <w:r w:rsidR="009173CA" w:rsidRPr="00085479">
        <w:rPr>
          <w:rFonts w:ascii="Book Antiqua" w:hAnsi="Book Antiqua" w:cs="Arial"/>
        </w:rPr>
        <w:t>divided into</w:t>
      </w:r>
      <w:r w:rsidRPr="00085479">
        <w:rPr>
          <w:rFonts w:ascii="Book Antiqua" w:hAnsi="Book Antiqua" w:cs="Arial"/>
        </w:rPr>
        <w:t xml:space="preserve"> CD4+ and CD8+ lineages, both which can be sub-grouped into different effector subsets. Upon activation through unique T-cell receptors (TCRs) and co-stimulation by APCs such as DCs, T cells rapidly proliferate and differentiate into effector cells. Effector CD4+ T cells develop as </w:t>
      </w:r>
      <w:proofErr w:type="spellStart"/>
      <w:r w:rsidRPr="00085479">
        <w:rPr>
          <w:rFonts w:ascii="Book Antiqua" w:hAnsi="Book Antiqua" w:cs="Arial"/>
        </w:rPr>
        <w:t>IFNγ</w:t>
      </w:r>
      <w:proofErr w:type="spellEnd"/>
      <w:r w:rsidRPr="00085479">
        <w:rPr>
          <w:rFonts w:ascii="Book Antiqua" w:hAnsi="Book Antiqua" w:cs="Arial"/>
        </w:rPr>
        <w:t>-producing T</w:t>
      </w:r>
      <w:r w:rsidRPr="00085479">
        <w:rPr>
          <w:rFonts w:ascii="Book Antiqua" w:hAnsi="Book Antiqua" w:cs="Arial"/>
          <w:vertAlign w:val="subscript"/>
        </w:rPr>
        <w:t>H</w:t>
      </w:r>
      <w:r w:rsidRPr="00085479">
        <w:rPr>
          <w:rFonts w:ascii="Book Antiqua" w:hAnsi="Book Antiqua" w:cs="Arial"/>
        </w:rPr>
        <w:t>1 cells, IL-4- and IL-13-producing T</w:t>
      </w:r>
      <w:r w:rsidRPr="00085479">
        <w:rPr>
          <w:rFonts w:ascii="Book Antiqua" w:hAnsi="Book Antiqua" w:cs="Arial"/>
          <w:vertAlign w:val="subscript"/>
        </w:rPr>
        <w:t>H</w:t>
      </w:r>
      <w:r w:rsidR="003D186F" w:rsidRPr="00085479">
        <w:rPr>
          <w:rFonts w:ascii="Book Antiqua" w:hAnsi="Book Antiqua" w:cs="Arial"/>
        </w:rPr>
        <w:t xml:space="preserve">2 cells, </w:t>
      </w:r>
      <w:r w:rsidR="009E3EFE" w:rsidRPr="00085479">
        <w:rPr>
          <w:rFonts w:ascii="Book Antiqua" w:hAnsi="Book Antiqua" w:cs="Arial"/>
        </w:rPr>
        <w:t xml:space="preserve">IL-10-producing </w:t>
      </w:r>
      <w:proofErr w:type="spellStart"/>
      <w:r w:rsidR="009E3EFE" w:rsidRPr="00085479">
        <w:rPr>
          <w:rFonts w:ascii="Book Antiqua" w:hAnsi="Book Antiqua" w:cs="Arial"/>
        </w:rPr>
        <w:t>Treg</w:t>
      </w:r>
      <w:proofErr w:type="spellEnd"/>
      <w:r w:rsidR="009E3EFE" w:rsidRPr="00085479">
        <w:rPr>
          <w:rFonts w:ascii="Book Antiqua" w:hAnsi="Book Antiqua" w:cs="Arial"/>
        </w:rPr>
        <w:t>, and IL-17-</w:t>
      </w:r>
      <w:r w:rsidRPr="00085479">
        <w:rPr>
          <w:rFonts w:ascii="Book Antiqua" w:hAnsi="Book Antiqua" w:cs="Arial"/>
        </w:rPr>
        <w:t>producing T</w:t>
      </w:r>
      <w:r w:rsidRPr="00085479">
        <w:rPr>
          <w:rFonts w:ascii="Book Antiqua" w:hAnsi="Book Antiqua" w:cs="Arial"/>
          <w:vertAlign w:val="subscript"/>
        </w:rPr>
        <w:t>H</w:t>
      </w:r>
      <w:r w:rsidR="009E3EFE" w:rsidRPr="00085479">
        <w:rPr>
          <w:rFonts w:ascii="Book Antiqua" w:hAnsi="Book Antiqua" w:cs="Arial"/>
        </w:rPr>
        <w:t xml:space="preserve">17. </w:t>
      </w:r>
      <w:r w:rsidRPr="00085479">
        <w:rPr>
          <w:rFonts w:ascii="Book Antiqua" w:hAnsi="Book Antiqua" w:cs="Arial"/>
        </w:rPr>
        <w:t xml:space="preserve">CD8+ T cells are mainly considered as cytotoxic T lymphocytes (CTLs) </w:t>
      </w:r>
      <w:r w:rsidR="009173CA" w:rsidRPr="00085479">
        <w:rPr>
          <w:rFonts w:ascii="Book Antiqua" w:hAnsi="Book Antiqua" w:cs="Arial"/>
        </w:rPr>
        <w:t xml:space="preserve">and </w:t>
      </w:r>
      <w:r w:rsidRPr="00085479">
        <w:rPr>
          <w:rFonts w:ascii="Book Antiqua" w:hAnsi="Book Antiqua" w:cs="Arial"/>
        </w:rPr>
        <w:t xml:space="preserve">produce cytotoxic granules </w:t>
      </w:r>
      <w:r w:rsidR="009E3EFE" w:rsidRPr="00085479">
        <w:rPr>
          <w:rFonts w:ascii="Book Antiqua" w:hAnsi="Book Antiqua" w:cs="Arial"/>
        </w:rPr>
        <w:t xml:space="preserve">that </w:t>
      </w:r>
      <w:r w:rsidR="009173CA" w:rsidRPr="00085479">
        <w:rPr>
          <w:rFonts w:ascii="Book Antiqua" w:hAnsi="Book Antiqua" w:cs="Arial"/>
        </w:rPr>
        <w:t>kill</w:t>
      </w:r>
      <w:r w:rsidRPr="00085479">
        <w:rPr>
          <w:rFonts w:ascii="Book Antiqua" w:hAnsi="Book Antiqua" w:cs="Arial"/>
        </w:rPr>
        <w:t xml:space="preserve"> infected and cancerous cells; however, they can differentiate into many of the same effector subtypes as their CD4+ T cell counterparts</w:t>
      </w:r>
      <w:r w:rsidR="009173CA" w:rsidRPr="00085479">
        <w:rPr>
          <w:rFonts w:ascii="Book Antiqua" w:hAnsi="Book Antiqua" w:cs="Arial"/>
        </w:rPr>
        <w:t xml:space="preserve">. </w:t>
      </w:r>
    </w:p>
    <w:p w:rsidR="00363590" w:rsidRPr="00085479" w:rsidRDefault="00E13B3B" w:rsidP="00EE4A78">
      <w:pPr>
        <w:pStyle w:val="a3"/>
        <w:spacing w:line="360" w:lineRule="auto"/>
        <w:ind w:firstLineChars="100" w:firstLine="240"/>
        <w:jc w:val="both"/>
        <w:rPr>
          <w:rFonts w:ascii="Book Antiqua" w:hAnsi="Book Antiqua" w:cs="Arial"/>
        </w:rPr>
      </w:pPr>
      <w:r w:rsidRPr="00085479">
        <w:rPr>
          <w:rFonts w:ascii="Book Antiqua" w:hAnsi="Book Antiqua" w:cs="Arial"/>
        </w:rPr>
        <w:lastRenderedPageBreak/>
        <w:t>MSCs inhibit T cell proliferation, regardless of stimulus type, by arrest at the G</w:t>
      </w:r>
      <w:r w:rsidRPr="00085479">
        <w:rPr>
          <w:rFonts w:ascii="Book Antiqua" w:hAnsi="Book Antiqua" w:cs="Arial"/>
          <w:vertAlign w:val="subscript"/>
        </w:rPr>
        <w:t>0</w:t>
      </w:r>
      <w:r w:rsidRPr="00085479">
        <w:rPr>
          <w:rFonts w:ascii="Book Antiqua" w:hAnsi="Book Antiqua" w:cs="Arial"/>
        </w:rPr>
        <w:t>/G</w:t>
      </w:r>
      <w:r w:rsidRPr="00085479">
        <w:rPr>
          <w:rFonts w:ascii="Book Antiqua" w:hAnsi="Book Antiqua" w:cs="Arial"/>
          <w:vertAlign w:val="subscript"/>
        </w:rPr>
        <w:t>1</w:t>
      </w:r>
      <w:r w:rsidRPr="00085479">
        <w:rPr>
          <w:rFonts w:ascii="Book Antiqua" w:hAnsi="Book Antiqua" w:cs="Arial"/>
        </w:rPr>
        <w:t xml:space="preserve"> cell cycle </w:t>
      </w:r>
      <w:proofErr w:type="gramStart"/>
      <w:r w:rsidRPr="00085479">
        <w:rPr>
          <w:rFonts w:ascii="Book Antiqua" w:hAnsi="Book Antiqua" w:cs="Arial"/>
        </w:rPr>
        <w:t>phase</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55-57]</w:t>
      </w:r>
      <w:r w:rsidRPr="00085479">
        <w:rPr>
          <w:rFonts w:ascii="Book Antiqua" w:hAnsi="Book Antiqua" w:cs="Arial"/>
        </w:rPr>
        <w:t xml:space="preserve">. This inhibition is also MHC-independent, as both autologous and allogeneic MSCs exert this same anti-proliferative effect. T cells inhibited by MSCs also exhibit increased survival and less apoptosis, but this state can be partially reverted </w:t>
      </w:r>
      <w:r w:rsidR="00651C8C" w:rsidRPr="00651C8C">
        <w:rPr>
          <w:rFonts w:ascii="Book Antiqua" w:hAnsi="Book Antiqua" w:cs="Arial"/>
          <w:i/>
        </w:rPr>
        <w:t>via</w:t>
      </w:r>
      <w:r w:rsidRPr="00085479">
        <w:rPr>
          <w:rFonts w:ascii="Book Antiqua" w:hAnsi="Book Antiqua" w:cs="Arial"/>
        </w:rPr>
        <w:t xml:space="preserve"> IL-</w:t>
      </w:r>
      <w:proofErr w:type="gramStart"/>
      <w:r w:rsidRPr="00085479">
        <w:rPr>
          <w:rFonts w:ascii="Book Antiqua" w:hAnsi="Book Antiqua" w:cs="Arial"/>
        </w:rPr>
        <w:t>2</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55]</w:t>
      </w:r>
      <w:r w:rsidRPr="00085479">
        <w:rPr>
          <w:rFonts w:ascii="Book Antiqua" w:hAnsi="Book Antiqua" w:cs="Arial"/>
        </w:rPr>
        <w:t xml:space="preserve">. </w:t>
      </w:r>
      <w:r w:rsidR="009173CA" w:rsidRPr="00085479">
        <w:rPr>
          <w:rFonts w:ascii="Book Antiqua" w:hAnsi="Book Antiqua" w:cs="Arial"/>
        </w:rPr>
        <w:t>One study showed</w:t>
      </w:r>
      <w:r w:rsidR="000E676E" w:rsidRPr="00085479">
        <w:rPr>
          <w:rFonts w:ascii="Book Antiqua" w:hAnsi="Book Antiqua" w:cs="Arial"/>
        </w:rPr>
        <w:t xml:space="preserve"> that MSCs repress</w:t>
      </w:r>
      <w:r w:rsidR="009173CA" w:rsidRPr="00085479">
        <w:rPr>
          <w:rFonts w:ascii="Book Antiqua" w:hAnsi="Book Antiqua" w:cs="Arial"/>
        </w:rPr>
        <w:t>ed</w:t>
      </w:r>
      <w:r w:rsidR="000E676E" w:rsidRPr="00085479">
        <w:rPr>
          <w:rFonts w:ascii="Book Antiqua" w:hAnsi="Book Antiqua" w:cs="Arial"/>
        </w:rPr>
        <w:t xml:space="preserve"> T cell proliferation </w:t>
      </w:r>
      <w:r w:rsidR="00651C8C" w:rsidRPr="00651C8C">
        <w:rPr>
          <w:rFonts w:ascii="Book Antiqua" w:hAnsi="Book Antiqua" w:cs="Arial"/>
          <w:i/>
        </w:rPr>
        <w:t>via</w:t>
      </w:r>
      <w:r w:rsidR="000E676E" w:rsidRPr="00085479">
        <w:rPr>
          <w:rFonts w:ascii="Book Antiqua" w:hAnsi="Book Antiqua" w:cs="Arial"/>
        </w:rPr>
        <w:t xml:space="preserve"> up-regulation of inducible nitric oxide synthase (</w:t>
      </w:r>
      <w:proofErr w:type="spellStart"/>
      <w:r w:rsidR="000E676E" w:rsidRPr="00085479">
        <w:rPr>
          <w:rFonts w:ascii="Book Antiqua" w:hAnsi="Book Antiqua" w:cs="Arial"/>
        </w:rPr>
        <w:t>iNOS</w:t>
      </w:r>
      <w:proofErr w:type="spellEnd"/>
      <w:r w:rsidR="000E676E" w:rsidRPr="00085479">
        <w:rPr>
          <w:rFonts w:ascii="Book Antiqua" w:hAnsi="Book Antiqua" w:cs="Arial"/>
        </w:rPr>
        <w:t xml:space="preserve">), which produces the NO which produces such </w:t>
      </w:r>
      <w:proofErr w:type="gramStart"/>
      <w:r w:rsidR="000E676E" w:rsidRPr="00085479">
        <w:rPr>
          <w:rFonts w:ascii="Book Antiqua" w:hAnsi="Book Antiqua" w:cs="Arial"/>
        </w:rPr>
        <w:t>effect</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58]</w:t>
      </w:r>
      <w:r w:rsidR="000E676E" w:rsidRPr="00085479">
        <w:rPr>
          <w:rFonts w:ascii="Book Antiqua" w:hAnsi="Book Antiqua" w:cs="Arial"/>
        </w:rPr>
        <w:t xml:space="preserve">. </w:t>
      </w:r>
      <w:r w:rsidR="00C55073" w:rsidRPr="00085479">
        <w:rPr>
          <w:rFonts w:ascii="Book Antiqua" w:hAnsi="Book Antiqua" w:cs="Arial"/>
        </w:rPr>
        <w:t>MSCs also modulate</w:t>
      </w:r>
      <w:r w:rsidR="009173CA" w:rsidRPr="00085479">
        <w:rPr>
          <w:rFonts w:ascii="Book Antiqua" w:hAnsi="Book Antiqua" w:cs="Arial"/>
        </w:rPr>
        <w:t>d</w:t>
      </w:r>
      <w:r w:rsidR="00C55073" w:rsidRPr="00085479">
        <w:rPr>
          <w:rFonts w:ascii="Book Antiqua" w:hAnsi="Book Antiqua" w:cs="Arial"/>
        </w:rPr>
        <w:t xml:space="preserve"> cytokine production of T cells. It was reported that these cells suppress</w:t>
      </w:r>
      <w:r w:rsidR="009173CA" w:rsidRPr="00085479">
        <w:rPr>
          <w:rFonts w:ascii="Book Antiqua" w:hAnsi="Book Antiqua" w:cs="Arial"/>
        </w:rPr>
        <w:t>ed</w:t>
      </w:r>
      <w:r w:rsidR="00C55073" w:rsidRPr="00085479">
        <w:rPr>
          <w:rFonts w:ascii="Book Antiqua" w:hAnsi="Book Antiqua" w:cs="Arial"/>
        </w:rPr>
        <w:t xml:space="preserve"> </w:t>
      </w:r>
      <w:proofErr w:type="spellStart"/>
      <w:r w:rsidR="00C55073" w:rsidRPr="00085479">
        <w:rPr>
          <w:rFonts w:ascii="Book Antiqua" w:hAnsi="Book Antiqua" w:cs="Arial"/>
        </w:rPr>
        <w:t>IFNγ</w:t>
      </w:r>
      <w:proofErr w:type="spellEnd"/>
      <w:r w:rsidR="00C55073" w:rsidRPr="00085479">
        <w:rPr>
          <w:rFonts w:ascii="Book Antiqua" w:hAnsi="Book Antiqua" w:cs="Arial"/>
        </w:rPr>
        <w:t xml:space="preserve"> production from T</w:t>
      </w:r>
      <w:r w:rsidR="00C55073" w:rsidRPr="00085479">
        <w:rPr>
          <w:rFonts w:ascii="Book Antiqua" w:hAnsi="Book Antiqua" w:cs="Arial"/>
          <w:vertAlign w:val="subscript"/>
        </w:rPr>
        <w:t>H</w:t>
      </w:r>
      <w:r w:rsidR="00C55073" w:rsidRPr="00085479">
        <w:rPr>
          <w:rFonts w:ascii="Book Antiqua" w:hAnsi="Book Antiqua" w:cs="Arial"/>
        </w:rPr>
        <w:t>1, promote</w:t>
      </w:r>
      <w:r w:rsidR="009173CA" w:rsidRPr="00085479">
        <w:rPr>
          <w:rFonts w:ascii="Book Antiqua" w:hAnsi="Book Antiqua" w:cs="Arial"/>
        </w:rPr>
        <w:t>d</w:t>
      </w:r>
      <w:r w:rsidR="00C55073" w:rsidRPr="00085479">
        <w:rPr>
          <w:rFonts w:ascii="Book Antiqua" w:hAnsi="Book Antiqua" w:cs="Arial"/>
        </w:rPr>
        <w:t xml:space="preserve"> IL-4 secretion from T</w:t>
      </w:r>
      <w:r w:rsidR="00C55073" w:rsidRPr="00085479">
        <w:rPr>
          <w:rFonts w:ascii="Book Antiqua" w:hAnsi="Book Antiqua" w:cs="Arial"/>
          <w:vertAlign w:val="subscript"/>
        </w:rPr>
        <w:t>H</w:t>
      </w:r>
      <w:r w:rsidR="00C55073" w:rsidRPr="00085479">
        <w:rPr>
          <w:rFonts w:ascii="Book Antiqua" w:hAnsi="Book Antiqua" w:cs="Arial"/>
        </w:rPr>
        <w:t xml:space="preserve">2, and increased the proportion of </w:t>
      </w:r>
      <w:proofErr w:type="spellStart"/>
      <w:r w:rsidR="00C55073" w:rsidRPr="00085479">
        <w:rPr>
          <w:rFonts w:ascii="Book Antiqua" w:hAnsi="Book Antiqua" w:cs="Arial"/>
        </w:rPr>
        <w:t>Treg</w:t>
      </w:r>
      <w:proofErr w:type="spellEnd"/>
      <w:r w:rsidR="00C55073" w:rsidRPr="00085479">
        <w:rPr>
          <w:rFonts w:ascii="Book Antiqua" w:hAnsi="Book Antiqua" w:cs="Arial"/>
        </w:rPr>
        <w:t xml:space="preserve"> present in </w:t>
      </w:r>
      <w:proofErr w:type="gramStart"/>
      <w:r w:rsidR="00C55073" w:rsidRPr="00085479">
        <w:rPr>
          <w:rFonts w:ascii="Book Antiqua" w:hAnsi="Book Antiqua" w:cs="Arial"/>
        </w:rPr>
        <w:t>culture</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59]</w:t>
      </w:r>
      <w:r w:rsidR="00C55073" w:rsidRPr="00085479">
        <w:rPr>
          <w:rFonts w:ascii="Book Antiqua" w:hAnsi="Book Antiqua" w:cs="Arial"/>
        </w:rPr>
        <w:t xml:space="preserve">. </w:t>
      </w:r>
      <w:r w:rsidR="009173CA" w:rsidRPr="00085479">
        <w:rPr>
          <w:rFonts w:ascii="Book Antiqua" w:hAnsi="Book Antiqua" w:cs="Arial"/>
        </w:rPr>
        <w:t xml:space="preserve">MSCs produce </w:t>
      </w:r>
      <w:r w:rsidR="009E3EFE" w:rsidRPr="00085479">
        <w:rPr>
          <w:rFonts w:ascii="Book Antiqua" w:hAnsi="Book Antiqua" w:cs="Arial"/>
        </w:rPr>
        <w:t xml:space="preserve">immune-modulatory </w:t>
      </w:r>
      <w:r w:rsidR="000E676E" w:rsidRPr="00085479">
        <w:rPr>
          <w:rFonts w:ascii="Book Antiqua" w:hAnsi="Book Antiqua" w:cs="Arial"/>
        </w:rPr>
        <w:t xml:space="preserve">molecules </w:t>
      </w:r>
      <w:r w:rsidR="009173CA" w:rsidRPr="00085479">
        <w:rPr>
          <w:rFonts w:ascii="Book Antiqua" w:hAnsi="Book Antiqua" w:cs="Arial"/>
        </w:rPr>
        <w:t xml:space="preserve">such as </w:t>
      </w:r>
      <w:r w:rsidR="000E676E" w:rsidRPr="00085479">
        <w:rPr>
          <w:rFonts w:ascii="Book Antiqua" w:hAnsi="Book Antiqua" w:cs="Arial"/>
        </w:rPr>
        <w:t>hepatocyte growth factor (HGF), TGF-B, and PGE2</w:t>
      </w:r>
      <w:r w:rsidR="009E3EFE" w:rsidRPr="00085479">
        <w:rPr>
          <w:rFonts w:ascii="Book Antiqua" w:hAnsi="Book Antiqua" w:cs="Arial"/>
        </w:rPr>
        <w:t>, which</w:t>
      </w:r>
      <w:r w:rsidR="009173CA" w:rsidRPr="00085479">
        <w:rPr>
          <w:rFonts w:ascii="Book Antiqua" w:hAnsi="Book Antiqua" w:cs="Arial"/>
        </w:rPr>
        <w:t xml:space="preserve"> may</w:t>
      </w:r>
      <w:r w:rsidR="009E3EFE" w:rsidRPr="00085479">
        <w:rPr>
          <w:rFonts w:ascii="Book Antiqua" w:hAnsi="Book Antiqua" w:cs="Arial"/>
        </w:rPr>
        <w:t xml:space="preserve"> </w:t>
      </w:r>
      <w:r w:rsidR="000E676E" w:rsidRPr="00085479">
        <w:rPr>
          <w:rFonts w:ascii="Book Antiqua" w:hAnsi="Book Antiqua" w:cs="Arial"/>
        </w:rPr>
        <w:t xml:space="preserve">enact these cellular </w:t>
      </w:r>
      <w:proofErr w:type="gramStart"/>
      <w:r w:rsidR="000E676E" w:rsidRPr="00085479">
        <w:rPr>
          <w:rFonts w:ascii="Book Antiqua" w:hAnsi="Book Antiqua" w:cs="Arial"/>
        </w:rPr>
        <w:t>effects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55]</w:t>
      </w:r>
      <w:r w:rsidR="000E676E" w:rsidRPr="00085479">
        <w:rPr>
          <w:rFonts w:ascii="Book Antiqua" w:hAnsi="Book Antiqua" w:cs="Arial"/>
        </w:rPr>
        <w:t>. MSCs have also been reported to inhibit T</w:t>
      </w:r>
      <w:r w:rsidR="000E676E" w:rsidRPr="00085479">
        <w:rPr>
          <w:rFonts w:ascii="Book Antiqua" w:hAnsi="Book Antiqua" w:cs="Arial"/>
          <w:vertAlign w:val="subscript"/>
        </w:rPr>
        <w:t>H</w:t>
      </w:r>
      <w:r w:rsidR="000E676E" w:rsidRPr="00085479">
        <w:rPr>
          <w:rFonts w:ascii="Book Antiqua" w:hAnsi="Book Antiqua" w:cs="Arial"/>
        </w:rPr>
        <w:t>17 development</w:t>
      </w:r>
      <w:r w:rsidR="009E3EFE" w:rsidRPr="00085479">
        <w:rPr>
          <w:rFonts w:ascii="Book Antiqua" w:hAnsi="Book Antiqua" w:cs="Arial"/>
        </w:rPr>
        <w:t xml:space="preserve"> through various means, including inhibition with the effector molecules </w:t>
      </w:r>
      <w:r w:rsidR="000E676E" w:rsidRPr="00085479">
        <w:rPr>
          <w:rFonts w:ascii="Book Antiqua" w:hAnsi="Book Antiqua" w:cs="Arial"/>
        </w:rPr>
        <w:t>PGE2, a truncated peptide of C-C chemokine ligand-2 (CCL-2), 1L-10, and PD-1/PD-L1 ligation</w:t>
      </w:r>
      <w:r w:rsidR="00EE4A78">
        <w:rPr>
          <w:rFonts w:ascii="Book Antiqua" w:hAnsi="Book Antiqua" w:cs="Arial" w:hint="eastAsia"/>
          <w:vertAlign w:val="superscript"/>
          <w:lang w:eastAsia="zh-CN"/>
        </w:rPr>
        <w:t>[52,60-63]</w:t>
      </w:r>
      <w:r w:rsidR="000E676E" w:rsidRPr="00085479">
        <w:rPr>
          <w:rFonts w:ascii="Book Antiqua" w:hAnsi="Book Antiqua" w:cs="Arial"/>
        </w:rPr>
        <w:t xml:space="preserve">. </w:t>
      </w:r>
      <w:r w:rsidR="00C85BB5" w:rsidRPr="00085479">
        <w:rPr>
          <w:rFonts w:ascii="Book Antiqua" w:hAnsi="Book Antiqua" w:cs="Arial"/>
        </w:rPr>
        <w:t xml:space="preserve">Importantly, MSCs must be pre-exposed to a combination of effector cytokines, including </w:t>
      </w:r>
      <w:proofErr w:type="spellStart"/>
      <w:r w:rsidR="00C85BB5" w:rsidRPr="00085479">
        <w:rPr>
          <w:rFonts w:ascii="Book Antiqua" w:hAnsi="Book Antiqua" w:cs="Arial"/>
        </w:rPr>
        <w:t>IFNγ</w:t>
      </w:r>
      <w:proofErr w:type="spellEnd"/>
      <w:r w:rsidR="00C85BB5" w:rsidRPr="00085479">
        <w:rPr>
          <w:rFonts w:ascii="Book Antiqua" w:hAnsi="Book Antiqua" w:cs="Arial"/>
        </w:rPr>
        <w:t xml:space="preserve"> and TNFα or IL-1β, in order to efficiently suppress T cell </w:t>
      </w:r>
      <w:proofErr w:type="gramStart"/>
      <w:r w:rsidR="00C85BB5" w:rsidRPr="00085479">
        <w:rPr>
          <w:rFonts w:ascii="Book Antiqua" w:hAnsi="Book Antiqua" w:cs="Arial"/>
        </w:rPr>
        <w:t>function</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58]</w:t>
      </w:r>
      <w:r w:rsidR="00C85BB5" w:rsidRPr="00085479">
        <w:rPr>
          <w:rFonts w:ascii="Book Antiqua" w:hAnsi="Book Antiqua" w:cs="Arial"/>
        </w:rPr>
        <w:t xml:space="preserve">. Moreover, MSCs have been shown to suppress the cytotoxicity of CTLs, presumably by a soluble </w:t>
      </w:r>
      <w:proofErr w:type="gramStart"/>
      <w:r w:rsidR="00C85BB5" w:rsidRPr="00085479">
        <w:rPr>
          <w:rFonts w:ascii="Book Antiqua" w:hAnsi="Book Antiqua" w:cs="Arial"/>
        </w:rPr>
        <w:t>factor</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64]</w:t>
      </w:r>
      <w:r w:rsidR="00C85BB5" w:rsidRPr="00085479">
        <w:rPr>
          <w:rFonts w:ascii="Book Antiqua" w:hAnsi="Book Antiqua" w:cs="Arial"/>
        </w:rPr>
        <w:t>. When administered viral peptides and tumor antigens, the cells suppress CTL killing and were not recognized as targets of infection or foreign cells, despite enhanced MHC-I expression post-</w:t>
      </w:r>
      <w:proofErr w:type="spellStart"/>
      <w:r w:rsidR="00C85BB5" w:rsidRPr="00085479">
        <w:rPr>
          <w:rFonts w:ascii="Book Antiqua" w:hAnsi="Book Antiqua" w:cs="Arial"/>
        </w:rPr>
        <w:t>IFNγ</w:t>
      </w:r>
      <w:proofErr w:type="spellEnd"/>
      <w:r w:rsidR="00C85BB5" w:rsidRPr="00085479">
        <w:rPr>
          <w:rFonts w:ascii="Book Antiqua" w:hAnsi="Book Antiqua" w:cs="Arial"/>
        </w:rPr>
        <w:t xml:space="preserve"> </w:t>
      </w:r>
      <w:proofErr w:type="gramStart"/>
      <w:r w:rsidR="00C85BB5" w:rsidRPr="00085479">
        <w:rPr>
          <w:rFonts w:ascii="Book Antiqua" w:hAnsi="Book Antiqua" w:cs="Arial"/>
        </w:rPr>
        <w:t>treatment</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22,65,66]</w:t>
      </w:r>
      <w:r w:rsidR="00C85BB5" w:rsidRPr="00085479">
        <w:rPr>
          <w:rFonts w:ascii="Book Antiqua" w:hAnsi="Book Antiqua" w:cs="Arial"/>
        </w:rPr>
        <w:t xml:space="preserve">. </w:t>
      </w:r>
    </w:p>
    <w:p w:rsidR="008153D9" w:rsidRDefault="002B10C7" w:rsidP="00EE4A78">
      <w:pPr>
        <w:pStyle w:val="a3"/>
        <w:spacing w:line="360" w:lineRule="auto"/>
        <w:ind w:firstLineChars="100" w:firstLine="240"/>
        <w:jc w:val="both"/>
        <w:rPr>
          <w:rFonts w:ascii="Book Antiqua" w:hAnsi="Book Antiqua" w:cs="Arial"/>
          <w:lang w:eastAsia="zh-CN"/>
        </w:rPr>
      </w:pPr>
      <w:r w:rsidRPr="00085479">
        <w:rPr>
          <w:rFonts w:ascii="Book Antiqua" w:hAnsi="Book Antiqua" w:cs="Arial"/>
          <w:i/>
        </w:rPr>
        <w:t>In vivo</w:t>
      </w:r>
      <w:r w:rsidRPr="00085479">
        <w:rPr>
          <w:rFonts w:ascii="Book Antiqua" w:hAnsi="Book Antiqua" w:cs="Arial"/>
        </w:rPr>
        <w:t>, MSCs have been extensively used in pre-clinical experimental disease settings</w:t>
      </w:r>
      <w:r w:rsidR="005011F3" w:rsidRPr="00085479">
        <w:rPr>
          <w:rFonts w:ascii="Book Antiqua" w:hAnsi="Book Antiqua" w:cs="Arial"/>
        </w:rPr>
        <w:t xml:space="preserve"> involving pathogenic T cells</w:t>
      </w:r>
      <w:r w:rsidRPr="00085479">
        <w:rPr>
          <w:rFonts w:ascii="Book Antiqua" w:hAnsi="Book Antiqua" w:cs="Arial"/>
        </w:rPr>
        <w:t>. Some of the earliest reports show MSC-mediated amelioration of EAE induced by the peptide, myelin oligodendrocyte glycoprotein</w:t>
      </w:r>
      <w:r w:rsidR="009178FD" w:rsidRPr="00085479">
        <w:rPr>
          <w:rFonts w:ascii="Book Antiqua" w:hAnsi="Book Antiqua" w:cs="Arial"/>
        </w:rPr>
        <w:t xml:space="preserve"> (MOG)</w:t>
      </w:r>
      <w:r w:rsidRPr="00085479">
        <w:rPr>
          <w:rFonts w:ascii="Book Antiqua" w:hAnsi="Book Antiqua" w:cs="Arial"/>
        </w:rPr>
        <w:t xml:space="preserve"> 35-55, which preferentially induces a neuro-inflammatory disease mediated by T</w:t>
      </w:r>
      <w:r w:rsidRPr="00085479">
        <w:rPr>
          <w:rFonts w:ascii="Book Antiqua" w:hAnsi="Book Antiqua" w:cs="Arial"/>
          <w:vertAlign w:val="subscript"/>
        </w:rPr>
        <w:t>H</w:t>
      </w:r>
      <w:r w:rsidRPr="00085479">
        <w:rPr>
          <w:rFonts w:ascii="Book Antiqua" w:hAnsi="Book Antiqua" w:cs="Arial"/>
        </w:rPr>
        <w:t>1 and T</w:t>
      </w:r>
      <w:r w:rsidRPr="00085479">
        <w:rPr>
          <w:rFonts w:ascii="Book Antiqua" w:hAnsi="Book Antiqua" w:cs="Arial"/>
          <w:vertAlign w:val="subscript"/>
        </w:rPr>
        <w:t>H</w:t>
      </w:r>
      <w:r w:rsidRPr="00085479">
        <w:rPr>
          <w:rFonts w:ascii="Book Antiqua" w:hAnsi="Book Antiqua" w:cs="Arial"/>
        </w:rPr>
        <w:t>17 cells</w:t>
      </w:r>
      <w:r w:rsidR="00EE4A78">
        <w:rPr>
          <w:rFonts w:ascii="Book Antiqua" w:hAnsi="Book Antiqua" w:cs="Arial" w:hint="eastAsia"/>
          <w:vertAlign w:val="superscript"/>
          <w:lang w:eastAsia="zh-CN"/>
        </w:rPr>
        <w:t>[52,57]</w:t>
      </w:r>
      <w:r w:rsidRPr="00085479">
        <w:rPr>
          <w:rFonts w:ascii="Book Antiqua" w:hAnsi="Book Antiqua" w:cs="Arial"/>
        </w:rPr>
        <w:t xml:space="preserve">. </w:t>
      </w:r>
      <w:r w:rsidR="009173CA" w:rsidRPr="00085479">
        <w:rPr>
          <w:rFonts w:ascii="Book Antiqua" w:hAnsi="Book Antiqua" w:cs="Arial"/>
        </w:rPr>
        <w:t>In this setting</w:t>
      </w:r>
      <w:r w:rsidRPr="00085479">
        <w:rPr>
          <w:rFonts w:ascii="Book Antiqua" w:hAnsi="Book Antiqua" w:cs="Arial"/>
        </w:rPr>
        <w:t xml:space="preserve">, the polarization of these cells was inhibited </w:t>
      </w:r>
      <w:r w:rsidRPr="00085479">
        <w:rPr>
          <w:rFonts w:ascii="Book Antiqua" w:hAnsi="Book Antiqua" w:cs="Arial"/>
          <w:i/>
        </w:rPr>
        <w:t xml:space="preserve">in vivo, </w:t>
      </w:r>
      <w:r w:rsidRPr="00085479">
        <w:rPr>
          <w:rFonts w:ascii="Book Antiqua" w:hAnsi="Book Antiqua" w:cs="Arial"/>
        </w:rPr>
        <w:t>and MSC-derived HGF alone suppress</w:t>
      </w:r>
      <w:r w:rsidR="009173CA" w:rsidRPr="00085479">
        <w:rPr>
          <w:rFonts w:ascii="Book Antiqua" w:hAnsi="Book Antiqua" w:cs="Arial"/>
        </w:rPr>
        <w:t>ed</w:t>
      </w:r>
      <w:r w:rsidRPr="00085479">
        <w:rPr>
          <w:rFonts w:ascii="Book Antiqua" w:hAnsi="Book Antiqua" w:cs="Arial"/>
        </w:rPr>
        <w:t xml:space="preserve"> EAE </w:t>
      </w:r>
      <w:r w:rsidR="00642996" w:rsidRPr="00085479">
        <w:rPr>
          <w:rFonts w:ascii="Book Antiqua" w:hAnsi="Book Antiqua" w:cs="Arial"/>
        </w:rPr>
        <w:t>while also promoting</w:t>
      </w:r>
      <w:r w:rsidRPr="00085479">
        <w:rPr>
          <w:rFonts w:ascii="Book Antiqua" w:hAnsi="Book Antiqua" w:cs="Arial"/>
        </w:rPr>
        <w:t xml:space="preserve"> a beneficial neurotropic </w:t>
      </w:r>
      <w:proofErr w:type="gramStart"/>
      <w:r w:rsidRPr="00085479">
        <w:rPr>
          <w:rFonts w:ascii="Book Antiqua" w:hAnsi="Book Antiqua" w:cs="Arial"/>
        </w:rPr>
        <w:t>effect</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52,57,67]</w:t>
      </w:r>
      <w:r w:rsidRPr="00085479">
        <w:rPr>
          <w:rFonts w:ascii="Book Antiqua" w:hAnsi="Book Antiqua" w:cs="Arial"/>
        </w:rPr>
        <w:t xml:space="preserve">. </w:t>
      </w:r>
      <w:r w:rsidR="005011F3" w:rsidRPr="00085479">
        <w:rPr>
          <w:rFonts w:ascii="Book Antiqua" w:hAnsi="Book Antiqua" w:cs="Arial"/>
        </w:rPr>
        <w:t>MSCs suppress</w:t>
      </w:r>
      <w:r w:rsidR="008153D9" w:rsidRPr="00085479">
        <w:rPr>
          <w:rFonts w:ascii="Book Antiqua" w:hAnsi="Book Antiqua" w:cs="Arial"/>
        </w:rPr>
        <w:t>ed</w:t>
      </w:r>
      <w:r w:rsidR="005011F3" w:rsidRPr="00085479">
        <w:rPr>
          <w:rFonts w:ascii="Book Antiqua" w:hAnsi="Book Antiqua" w:cs="Arial"/>
        </w:rPr>
        <w:t xml:space="preserve"> skin-graft rejection </w:t>
      </w:r>
      <w:r w:rsidR="00D62C3C" w:rsidRPr="00085479">
        <w:rPr>
          <w:rFonts w:ascii="Book Antiqua" w:hAnsi="Book Antiqua" w:cs="Arial"/>
        </w:rPr>
        <w:t xml:space="preserve">in monkeys, which was associated with T cell suppression of </w:t>
      </w:r>
      <w:proofErr w:type="gramStart"/>
      <w:r w:rsidR="00D62C3C" w:rsidRPr="00085479">
        <w:rPr>
          <w:rFonts w:ascii="Book Antiqua" w:hAnsi="Book Antiqua" w:cs="Arial"/>
        </w:rPr>
        <w:t>proliferation</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68]</w:t>
      </w:r>
      <w:r w:rsidR="00D62C3C" w:rsidRPr="00085479">
        <w:rPr>
          <w:rFonts w:ascii="Book Antiqua" w:hAnsi="Book Antiqua" w:cs="Arial"/>
        </w:rPr>
        <w:t xml:space="preserve">. </w:t>
      </w:r>
      <w:r w:rsidR="00D358C3" w:rsidRPr="00085479">
        <w:rPr>
          <w:rFonts w:ascii="Book Antiqua" w:hAnsi="Book Antiqua" w:cs="Arial"/>
        </w:rPr>
        <w:t xml:space="preserve">In a model of </w:t>
      </w:r>
      <w:proofErr w:type="spellStart"/>
      <w:r w:rsidR="00D358C3" w:rsidRPr="00085479">
        <w:rPr>
          <w:rFonts w:ascii="Book Antiqua" w:hAnsi="Book Antiqua" w:cs="Arial"/>
        </w:rPr>
        <w:t>streptozotocin</w:t>
      </w:r>
      <w:proofErr w:type="spellEnd"/>
      <w:r w:rsidR="00D358C3" w:rsidRPr="00085479">
        <w:rPr>
          <w:rFonts w:ascii="Book Antiqua" w:hAnsi="Book Antiqua" w:cs="Arial"/>
        </w:rPr>
        <w:t>-induced autoimmune diabetes, MSCs inhibited T-cell mediated destruction of ins</w:t>
      </w:r>
      <w:r w:rsidR="00642996" w:rsidRPr="00085479">
        <w:rPr>
          <w:rFonts w:ascii="Book Antiqua" w:hAnsi="Book Antiqua" w:cs="Arial"/>
        </w:rPr>
        <w:t xml:space="preserve">ulin-secreting β-cells in the </w:t>
      </w:r>
      <w:proofErr w:type="gramStart"/>
      <w:r w:rsidR="00642996" w:rsidRPr="00085479">
        <w:rPr>
          <w:rFonts w:ascii="Book Antiqua" w:hAnsi="Book Antiqua" w:cs="Arial"/>
        </w:rPr>
        <w:t>pancreas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69]</w:t>
      </w:r>
      <w:r w:rsidR="00642996" w:rsidRPr="00085479">
        <w:rPr>
          <w:rFonts w:ascii="Book Antiqua" w:hAnsi="Book Antiqua" w:cs="Arial"/>
        </w:rPr>
        <w:t xml:space="preserve">. MSCs also suppressed proliferation of auto-reactive </w:t>
      </w:r>
      <w:r w:rsidR="00642996" w:rsidRPr="00085479">
        <w:rPr>
          <w:rFonts w:ascii="Book Antiqua" w:hAnsi="Book Antiqua" w:cs="Arial"/>
        </w:rPr>
        <w:lastRenderedPageBreak/>
        <w:t xml:space="preserve">T cells in collagen-induced arthritis, in addition to decreasing TNF-α production and supporting the generation of </w:t>
      </w:r>
      <w:proofErr w:type="spellStart"/>
      <w:r w:rsidR="00642996" w:rsidRPr="00085479">
        <w:rPr>
          <w:rFonts w:ascii="Book Antiqua" w:hAnsi="Book Antiqua" w:cs="Arial"/>
        </w:rPr>
        <w:t>Treg</w:t>
      </w:r>
      <w:proofErr w:type="spellEnd"/>
      <w:r w:rsidR="00642996" w:rsidRPr="00085479">
        <w:rPr>
          <w:rFonts w:ascii="Book Antiqua" w:hAnsi="Book Antiqua" w:cs="Arial"/>
        </w:rPr>
        <w:t xml:space="preserve"> </w:t>
      </w:r>
      <w:proofErr w:type="gramStart"/>
      <w:r w:rsidR="00642996" w:rsidRPr="00085479">
        <w:rPr>
          <w:rFonts w:ascii="Book Antiqua" w:hAnsi="Book Antiqua" w:cs="Arial"/>
        </w:rPr>
        <w:t>cells</w:t>
      </w:r>
      <w:r w:rsidR="00EE4A78">
        <w:rPr>
          <w:rFonts w:ascii="Book Antiqua" w:hAnsi="Book Antiqua" w:cs="Arial" w:hint="eastAsia"/>
          <w:vertAlign w:val="superscript"/>
          <w:lang w:eastAsia="zh-CN"/>
        </w:rPr>
        <w:t>[</w:t>
      </w:r>
      <w:proofErr w:type="gramEnd"/>
      <w:r w:rsidR="00EE4A78">
        <w:rPr>
          <w:rFonts w:ascii="Book Antiqua" w:hAnsi="Book Antiqua" w:cs="Arial" w:hint="eastAsia"/>
          <w:vertAlign w:val="superscript"/>
          <w:lang w:eastAsia="zh-CN"/>
        </w:rPr>
        <w:t>70]</w:t>
      </w:r>
      <w:r w:rsidR="00EE4A78">
        <w:rPr>
          <w:rFonts w:ascii="Book Antiqua" w:hAnsi="Book Antiqua" w:cs="Arial"/>
        </w:rPr>
        <w:t>.</w:t>
      </w:r>
      <w:r w:rsidR="008153D9" w:rsidRPr="00085479">
        <w:rPr>
          <w:rFonts w:ascii="Book Antiqua" w:hAnsi="Book Antiqua" w:cs="Arial"/>
        </w:rPr>
        <w:t xml:space="preserve"> These studies demonstrate immense potential for the use of MSCs in modulating the immune response in inflammatory settings for therapeutic benefit, especially of autoimmune diseases. </w:t>
      </w:r>
    </w:p>
    <w:p w:rsidR="00EE4A78" w:rsidRPr="00085479" w:rsidRDefault="00EE4A78" w:rsidP="00EE4A78">
      <w:pPr>
        <w:pStyle w:val="a3"/>
        <w:spacing w:line="360" w:lineRule="auto"/>
        <w:ind w:firstLineChars="100" w:firstLine="240"/>
        <w:jc w:val="both"/>
        <w:rPr>
          <w:rFonts w:ascii="Book Antiqua" w:hAnsi="Book Antiqua" w:cs="Arial"/>
          <w:lang w:eastAsia="zh-CN"/>
        </w:rPr>
      </w:pPr>
    </w:p>
    <w:p w:rsidR="008153D9" w:rsidRPr="00085479" w:rsidRDefault="00EE4A78" w:rsidP="00085479">
      <w:pPr>
        <w:pStyle w:val="a3"/>
        <w:spacing w:line="360" w:lineRule="auto"/>
        <w:jc w:val="both"/>
        <w:rPr>
          <w:rFonts w:ascii="Book Antiqua" w:hAnsi="Book Antiqua" w:cs="Arial"/>
          <w:b/>
          <w:lang w:eastAsia="zh-CN"/>
        </w:rPr>
      </w:pPr>
      <w:r>
        <w:rPr>
          <w:rFonts w:ascii="Book Antiqua" w:hAnsi="Book Antiqua" w:cs="Arial"/>
          <w:b/>
        </w:rPr>
        <w:t>MSCS AND IMMUNOGENICITY</w:t>
      </w:r>
    </w:p>
    <w:p w:rsidR="009E3EFE" w:rsidRDefault="004614BE" w:rsidP="00085479">
      <w:pPr>
        <w:pStyle w:val="a3"/>
        <w:spacing w:line="360" w:lineRule="auto"/>
        <w:jc w:val="both"/>
        <w:rPr>
          <w:rFonts w:ascii="Book Antiqua" w:hAnsi="Book Antiqua" w:cs="Arial"/>
          <w:lang w:eastAsia="zh-CN"/>
        </w:rPr>
      </w:pPr>
      <w:r w:rsidRPr="00085479">
        <w:rPr>
          <w:rFonts w:ascii="Book Antiqua" w:hAnsi="Book Antiqua" w:cs="Arial"/>
        </w:rPr>
        <w:t xml:space="preserve">Although the majority of investigations of MSC effects on immune cell function and pre-clinical immunogenic and inflammatory conditions have indicated immunosuppression, </w:t>
      </w:r>
      <w:r w:rsidR="0025279C" w:rsidRPr="00085479">
        <w:rPr>
          <w:rFonts w:ascii="Book Antiqua" w:hAnsi="Book Antiqua" w:cs="Arial"/>
        </w:rPr>
        <w:t xml:space="preserve">other studies have shown </w:t>
      </w:r>
      <w:proofErr w:type="spellStart"/>
      <w:r w:rsidR="0025279C" w:rsidRPr="00085479">
        <w:rPr>
          <w:rFonts w:ascii="Book Antiqua" w:hAnsi="Book Antiqua" w:cs="Arial"/>
        </w:rPr>
        <w:t>immunostimulatory</w:t>
      </w:r>
      <w:proofErr w:type="spellEnd"/>
      <w:r w:rsidR="0025279C" w:rsidRPr="00085479">
        <w:rPr>
          <w:rFonts w:ascii="Book Antiqua" w:hAnsi="Book Antiqua" w:cs="Arial"/>
        </w:rPr>
        <w:t xml:space="preserve"> properties, which are discussed next.</w:t>
      </w:r>
    </w:p>
    <w:p w:rsidR="002918BB" w:rsidRPr="00085479" w:rsidRDefault="002918BB" w:rsidP="00085479">
      <w:pPr>
        <w:pStyle w:val="a3"/>
        <w:spacing w:line="360" w:lineRule="auto"/>
        <w:jc w:val="both"/>
        <w:rPr>
          <w:rFonts w:ascii="Book Antiqua" w:hAnsi="Book Antiqua" w:cs="Arial"/>
          <w:lang w:eastAsia="zh-CN"/>
        </w:rPr>
      </w:pPr>
    </w:p>
    <w:p w:rsidR="002918BB" w:rsidRPr="00085479" w:rsidRDefault="00F5153D" w:rsidP="00085479">
      <w:pPr>
        <w:pStyle w:val="a3"/>
        <w:spacing w:line="360" w:lineRule="auto"/>
        <w:jc w:val="both"/>
        <w:rPr>
          <w:rFonts w:ascii="Book Antiqua" w:hAnsi="Book Antiqua" w:cs="Arial"/>
          <w:lang w:eastAsia="zh-CN"/>
        </w:rPr>
      </w:pPr>
      <w:r w:rsidRPr="00085479">
        <w:rPr>
          <w:rFonts w:ascii="Book Antiqua" w:hAnsi="Book Antiqua" w:cs="Arial"/>
          <w:b/>
          <w:i/>
        </w:rPr>
        <w:t>Microbial molecule detection</w:t>
      </w:r>
    </w:p>
    <w:p w:rsidR="00795BEE" w:rsidRPr="00085479" w:rsidRDefault="00F5153D" w:rsidP="00085479">
      <w:pPr>
        <w:pStyle w:val="a3"/>
        <w:spacing w:line="360" w:lineRule="auto"/>
        <w:jc w:val="both"/>
        <w:rPr>
          <w:rFonts w:ascii="Book Antiqua" w:hAnsi="Book Antiqua" w:cs="Arial"/>
        </w:rPr>
      </w:pPr>
      <w:r w:rsidRPr="00085479">
        <w:rPr>
          <w:rFonts w:ascii="Book Antiqua" w:hAnsi="Book Antiqua" w:cs="Arial"/>
          <w:i/>
        </w:rPr>
        <w:t>In vivo</w:t>
      </w:r>
      <w:r w:rsidRPr="00085479">
        <w:rPr>
          <w:rFonts w:ascii="Book Antiqua" w:hAnsi="Book Antiqua" w:cs="Arial"/>
        </w:rPr>
        <w:t xml:space="preserve">, MSCs are present in virtually all tissues of the body and </w:t>
      </w:r>
      <w:r w:rsidR="009E3EFE" w:rsidRPr="00085479">
        <w:rPr>
          <w:rFonts w:ascii="Book Antiqua" w:hAnsi="Book Antiqua" w:cs="Arial"/>
        </w:rPr>
        <w:t>express multiple receptor types that permit detection of changes in tissue homeostasis</w:t>
      </w:r>
      <w:r w:rsidRPr="00085479">
        <w:rPr>
          <w:rFonts w:ascii="Book Antiqua" w:hAnsi="Book Antiqua" w:cs="Arial"/>
        </w:rPr>
        <w:t xml:space="preserve">. Differential TLR stimulation of MSCs </w:t>
      </w:r>
      <w:r w:rsidR="00AB5F38" w:rsidRPr="00085479">
        <w:rPr>
          <w:rFonts w:ascii="Book Antiqua" w:hAnsi="Book Antiqua" w:cs="Arial"/>
        </w:rPr>
        <w:t>has</w:t>
      </w:r>
      <w:r w:rsidRPr="00085479">
        <w:rPr>
          <w:rFonts w:ascii="Book Antiqua" w:hAnsi="Book Antiqua" w:cs="Arial"/>
        </w:rPr>
        <w:t xml:space="preserve"> been shown to </w:t>
      </w:r>
      <w:r w:rsidR="00AB5F38" w:rsidRPr="00085479">
        <w:rPr>
          <w:rFonts w:ascii="Book Antiqua" w:hAnsi="Book Antiqua" w:cs="Arial"/>
        </w:rPr>
        <w:t>influence the downstream effect of MSCs on immune responses</w:t>
      </w:r>
      <w:r w:rsidR="004F75DE" w:rsidRPr="00085479">
        <w:rPr>
          <w:rFonts w:ascii="Book Antiqua" w:hAnsi="Book Antiqua" w:cs="Arial"/>
        </w:rPr>
        <w:t xml:space="preserve"> </w:t>
      </w:r>
      <w:r w:rsidR="00CE169A" w:rsidRPr="002918BB">
        <w:rPr>
          <w:rFonts w:ascii="Book Antiqua" w:hAnsi="Book Antiqua" w:cs="Arial"/>
        </w:rPr>
        <w:t>(Fig</w:t>
      </w:r>
      <w:r w:rsidR="002918BB" w:rsidRPr="002918BB">
        <w:rPr>
          <w:rFonts w:ascii="Book Antiqua" w:hAnsi="Book Antiqua" w:cs="Arial" w:hint="eastAsia"/>
          <w:lang w:eastAsia="zh-CN"/>
        </w:rPr>
        <w:t xml:space="preserve">ure </w:t>
      </w:r>
      <w:r w:rsidR="00CE169A" w:rsidRPr="002918BB">
        <w:rPr>
          <w:rFonts w:ascii="Book Antiqua" w:hAnsi="Book Antiqua" w:cs="Arial"/>
        </w:rPr>
        <w:t>5</w:t>
      </w:r>
      <w:proofErr w:type="gramStart"/>
      <w:r w:rsidR="00CE169A" w:rsidRPr="002918BB">
        <w:rPr>
          <w:rFonts w:ascii="Book Antiqua" w:hAnsi="Book Antiqua" w:cs="Arial"/>
        </w:rPr>
        <w:t>)</w:t>
      </w:r>
      <w:r w:rsidR="002918BB">
        <w:rPr>
          <w:rFonts w:ascii="Book Antiqua" w:hAnsi="Book Antiqua" w:cs="Arial" w:hint="eastAsia"/>
          <w:vertAlign w:val="superscript"/>
          <w:lang w:eastAsia="zh-CN"/>
        </w:rPr>
        <w:t>[</w:t>
      </w:r>
      <w:proofErr w:type="gramEnd"/>
      <w:r w:rsidR="002918BB">
        <w:rPr>
          <w:rFonts w:ascii="Book Antiqua" w:hAnsi="Book Antiqua" w:cs="Arial" w:hint="eastAsia"/>
          <w:vertAlign w:val="superscript"/>
          <w:lang w:eastAsia="zh-CN"/>
        </w:rPr>
        <w:t>71]</w:t>
      </w:r>
      <w:r w:rsidR="00AB5F38" w:rsidRPr="00085479">
        <w:rPr>
          <w:rFonts w:ascii="Book Antiqua" w:hAnsi="Book Antiqua" w:cs="Arial"/>
        </w:rPr>
        <w:t xml:space="preserve">. </w:t>
      </w:r>
      <w:r w:rsidR="00CA4066" w:rsidRPr="00085479">
        <w:rPr>
          <w:rFonts w:ascii="Book Antiqua" w:hAnsi="Book Antiqua" w:cs="Arial"/>
        </w:rPr>
        <w:t>Stimulation of TLR3 with poly</w:t>
      </w:r>
      <w:r w:rsidR="002918BB">
        <w:rPr>
          <w:rFonts w:ascii="Book Antiqua" w:hAnsi="Book Antiqua" w:cs="Arial" w:hint="eastAsia"/>
          <w:lang w:eastAsia="zh-CN"/>
        </w:rPr>
        <w:t xml:space="preserve"> </w:t>
      </w:r>
      <w:r w:rsidR="00CA4066" w:rsidRPr="00085479">
        <w:rPr>
          <w:rFonts w:ascii="Book Antiqua" w:hAnsi="Book Antiqua" w:cs="Arial"/>
        </w:rPr>
        <w:t>(I</w:t>
      </w:r>
      <w:proofErr w:type="gramStart"/>
      <w:r w:rsidR="00CA4066" w:rsidRPr="00085479">
        <w:rPr>
          <w:rFonts w:ascii="Book Antiqua" w:hAnsi="Book Antiqua" w:cs="Arial"/>
        </w:rPr>
        <w:t>:C</w:t>
      </w:r>
      <w:proofErr w:type="gramEnd"/>
      <w:r w:rsidR="00CA4066" w:rsidRPr="00085479">
        <w:rPr>
          <w:rFonts w:ascii="Book Antiqua" w:hAnsi="Book Antiqua" w:cs="Arial"/>
        </w:rPr>
        <w:t>), which mimics viral double-stranded RNA detection,</w:t>
      </w:r>
      <w:r w:rsidR="00AB5F38" w:rsidRPr="00085479">
        <w:rPr>
          <w:rFonts w:ascii="Book Antiqua" w:hAnsi="Book Antiqua" w:cs="Arial"/>
        </w:rPr>
        <w:t xml:space="preserve"> in MSCs causes them to polarize towards an anti-inflammatory phenotype (MSC2 phenotype)</w:t>
      </w:r>
      <w:r w:rsidR="00CA4066" w:rsidRPr="00085479">
        <w:rPr>
          <w:rFonts w:ascii="Book Antiqua" w:hAnsi="Book Antiqua" w:cs="Arial"/>
        </w:rPr>
        <w:t xml:space="preserve"> characterized by increased production of the immune-regulatory factors IDO and PGE2 and of RANTES and IP-10. However, when MSCs are stimulated with LPS, a TLR4 agonist, they develop a pro-inflammatory MSC1 phenotype in which they up-regulate the pro-inflammatory cytokines IL-6 and IL-8. </w:t>
      </w:r>
      <w:proofErr w:type="gramStart"/>
      <w:r w:rsidR="00CA4066" w:rsidRPr="00085479">
        <w:rPr>
          <w:rFonts w:ascii="Book Antiqua" w:hAnsi="Book Antiqua" w:cs="Arial"/>
        </w:rPr>
        <w:t>MSC1, but not un-primed or MSC2, support PBMC activation and proliferation.</w:t>
      </w:r>
      <w:proofErr w:type="gramEnd"/>
      <w:r w:rsidR="00CA4066" w:rsidRPr="00085479">
        <w:rPr>
          <w:rFonts w:ascii="Book Antiqua" w:hAnsi="Book Antiqua" w:cs="Arial"/>
        </w:rPr>
        <w:t xml:space="preserve"> </w:t>
      </w:r>
      <w:r w:rsidR="002E2412" w:rsidRPr="00085479">
        <w:rPr>
          <w:rFonts w:ascii="Book Antiqua" w:hAnsi="Book Antiqua" w:cs="Arial"/>
        </w:rPr>
        <w:t>In opposition to the pr</w:t>
      </w:r>
      <w:r w:rsidR="002918BB">
        <w:rPr>
          <w:rFonts w:ascii="Book Antiqua" w:hAnsi="Book Antiqua" w:cs="Arial"/>
        </w:rPr>
        <w:t xml:space="preserve">evious findings, </w:t>
      </w:r>
      <w:proofErr w:type="spellStart"/>
      <w:r w:rsidR="002918BB">
        <w:rPr>
          <w:rFonts w:ascii="Book Antiqua" w:hAnsi="Book Antiqua" w:cs="Arial"/>
        </w:rPr>
        <w:t>Romieu-Mourez</w:t>
      </w:r>
      <w:proofErr w:type="spellEnd"/>
      <w:r w:rsidR="002918BB">
        <w:rPr>
          <w:rFonts w:ascii="Book Antiqua" w:hAnsi="Book Antiqua" w:cs="Arial"/>
        </w:rPr>
        <w:t xml:space="preserve"> </w:t>
      </w:r>
      <w:r w:rsidR="002918BB">
        <w:rPr>
          <w:rFonts w:ascii="Book Antiqua" w:hAnsi="Book Antiqua" w:cs="Arial" w:hint="eastAsia"/>
          <w:i/>
          <w:lang w:eastAsia="zh-CN"/>
        </w:rPr>
        <w:t xml:space="preserve">et </w:t>
      </w:r>
      <w:proofErr w:type="gramStart"/>
      <w:r w:rsidR="002918BB">
        <w:rPr>
          <w:rFonts w:ascii="Book Antiqua" w:hAnsi="Book Antiqua" w:cs="Arial" w:hint="eastAsia"/>
          <w:i/>
          <w:lang w:eastAsia="zh-CN"/>
        </w:rPr>
        <w:t>al</w:t>
      </w:r>
      <w:r w:rsidR="002918BB">
        <w:rPr>
          <w:rFonts w:ascii="Book Antiqua" w:hAnsi="Book Antiqua" w:cs="Arial" w:hint="eastAsia"/>
          <w:vertAlign w:val="superscript"/>
          <w:lang w:eastAsia="zh-CN"/>
        </w:rPr>
        <w:t>[</w:t>
      </w:r>
      <w:proofErr w:type="gramEnd"/>
      <w:r w:rsidR="002918BB">
        <w:rPr>
          <w:rFonts w:ascii="Book Antiqua" w:hAnsi="Book Antiqua" w:cs="Arial" w:hint="eastAsia"/>
          <w:vertAlign w:val="superscript"/>
          <w:lang w:eastAsia="zh-CN"/>
        </w:rPr>
        <w:t>72]</w:t>
      </w:r>
      <w:r w:rsidR="002E2412" w:rsidRPr="00085479">
        <w:rPr>
          <w:rFonts w:ascii="Book Antiqua" w:hAnsi="Book Antiqua" w:cs="Arial"/>
        </w:rPr>
        <w:t xml:space="preserve"> found that stimulation of either TLR3 or TLR4 lead to the production of the pro-inflammatory cytokines IL-6, IL-8 IL-1, and the chemokine CCL-5; however, such differences may be due to differences in stimulation protocols, especially for MSC exposure time differences to TLR agonists</w:t>
      </w:r>
      <w:r w:rsidR="002918BB">
        <w:rPr>
          <w:rFonts w:ascii="Book Antiqua" w:hAnsi="Book Antiqua" w:cs="Arial" w:hint="eastAsia"/>
          <w:vertAlign w:val="superscript"/>
          <w:lang w:eastAsia="zh-CN"/>
        </w:rPr>
        <w:t>[72]</w:t>
      </w:r>
      <w:r w:rsidR="00795BEE" w:rsidRPr="00085479">
        <w:rPr>
          <w:rFonts w:ascii="Book Antiqua" w:hAnsi="Book Antiqua" w:cs="Arial"/>
        </w:rPr>
        <w:t>.</w:t>
      </w:r>
      <w:r w:rsidR="00986449" w:rsidRPr="00085479">
        <w:rPr>
          <w:rFonts w:ascii="Book Antiqua" w:hAnsi="Book Antiqua" w:cs="Arial"/>
        </w:rPr>
        <w:t xml:space="preserve"> When MSCs are co-cultured with naïve and transitional B cells in the presence of IL-2 and the TLR9 agonist </w:t>
      </w:r>
      <w:proofErr w:type="spellStart"/>
      <w:r w:rsidR="00986449" w:rsidRPr="00085479">
        <w:rPr>
          <w:rFonts w:ascii="Book Antiqua" w:hAnsi="Book Antiqua" w:cs="Arial"/>
        </w:rPr>
        <w:t>CpG</w:t>
      </w:r>
      <w:proofErr w:type="spellEnd"/>
      <w:r w:rsidR="00986449" w:rsidRPr="00085479">
        <w:rPr>
          <w:rFonts w:ascii="Book Antiqua" w:hAnsi="Book Antiqua" w:cs="Arial"/>
        </w:rPr>
        <w:t xml:space="preserve"> 2006 (viral/ bacterial PAMP mimic), B cell survival, differentiation, and antibody production are </w:t>
      </w:r>
      <w:proofErr w:type="gramStart"/>
      <w:r w:rsidR="00986449" w:rsidRPr="00085479">
        <w:rPr>
          <w:rFonts w:ascii="Book Antiqua" w:hAnsi="Book Antiqua" w:cs="Arial"/>
        </w:rPr>
        <w:t>enhanced</w:t>
      </w:r>
      <w:r w:rsidR="002918BB">
        <w:rPr>
          <w:rFonts w:ascii="Book Antiqua" w:hAnsi="Book Antiqua" w:cs="Arial" w:hint="eastAsia"/>
          <w:vertAlign w:val="superscript"/>
          <w:lang w:eastAsia="zh-CN"/>
        </w:rPr>
        <w:t>[</w:t>
      </w:r>
      <w:proofErr w:type="gramEnd"/>
      <w:r w:rsidR="002918BB">
        <w:rPr>
          <w:rFonts w:ascii="Book Antiqua" w:hAnsi="Book Antiqua" w:cs="Arial" w:hint="eastAsia"/>
          <w:vertAlign w:val="superscript"/>
          <w:lang w:eastAsia="zh-CN"/>
        </w:rPr>
        <w:t>73]</w:t>
      </w:r>
      <w:r w:rsidR="00986449" w:rsidRPr="00085479">
        <w:rPr>
          <w:rFonts w:ascii="Book Antiqua" w:hAnsi="Book Antiqua" w:cs="Arial"/>
        </w:rPr>
        <w:t>. Though the effect was cell-</w:t>
      </w:r>
      <w:r w:rsidR="00986449" w:rsidRPr="00085479">
        <w:rPr>
          <w:rFonts w:ascii="Book Antiqua" w:hAnsi="Book Antiqua" w:cs="Arial"/>
        </w:rPr>
        <w:lastRenderedPageBreak/>
        <w:t xml:space="preserve">contact dependent, the MSCs produced increased IL-6 in co-culture, which is known to increase B cell proliferation. </w:t>
      </w:r>
      <w:r w:rsidR="000D1E52" w:rsidRPr="00651C8C">
        <w:rPr>
          <w:rFonts w:ascii="Book Antiqua" w:hAnsi="Book Antiqua" w:cs="Arial"/>
          <w:i/>
        </w:rPr>
        <w:t>In vivo</w:t>
      </w:r>
      <w:r w:rsidR="000D1E52" w:rsidRPr="00085479">
        <w:rPr>
          <w:rFonts w:ascii="Book Antiqua" w:hAnsi="Book Antiqua" w:cs="Arial"/>
        </w:rPr>
        <w:t xml:space="preserve">, MSCs are also postulated to not only support the viability of naïve, but also more differentiated, B cell subsets in the bone </w:t>
      </w:r>
      <w:proofErr w:type="gramStart"/>
      <w:r w:rsidR="000D1E52" w:rsidRPr="00085479">
        <w:rPr>
          <w:rFonts w:ascii="Book Antiqua" w:hAnsi="Book Antiqua" w:cs="Arial"/>
        </w:rPr>
        <w:t>marrow</w:t>
      </w:r>
      <w:r w:rsidR="002918BB">
        <w:rPr>
          <w:rFonts w:ascii="Book Antiqua" w:hAnsi="Book Antiqua" w:cs="Arial" w:hint="eastAsia"/>
          <w:vertAlign w:val="superscript"/>
          <w:lang w:eastAsia="zh-CN"/>
        </w:rPr>
        <w:t>[</w:t>
      </w:r>
      <w:proofErr w:type="gramEnd"/>
      <w:r w:rsidR="002918BB">
        <w:rPr>
          <w:rFonts w:ascii="Book Antiqua" w:hAnsi="Book Antiqua" w:cs="Arial" w:hint="eastAsia"/>
          <w:vertAlign w:val="superscript"/>
          <w:lang w:eastAsia="zh-CN"/>
        </w:rPr>
        <w:t>73]</w:t>
      </w:r>
      <w:r w:rsidR="000D1E52" w:rsidRPr="00085479">
        <w:rPr>
          <w:rFonts w:ascii="Book Antiqua" w:hAnsi="Book Antiqua" w:cs="Arial"/>
        </w:rPr>
        <w:t>.</w:t>
      </w:r>
    </w:p>
    <w:p w:rsidR="00A56262" w:rsidRDefault="00795BEE" w:rsidP="002918BB">
      <w:pPr>
        <w:pStyle w:val="a3"/>
        <w:spacing w:line="360" w:lineRule="auto"/>
        <w:ind w:firstLineChars="100" w:firstLine="240"/>
        <w:jc w:val="both"/>
        <w:rPr>
          <w:rFonts w:ascii="Book Antiqua" w:hAnsi="Book Antiqua" w:cs="Arial"/>
          <w:lang w:eastAsia="zh-CN"/>
        </w:rPr>
      </w:pPr>
      <w:r w:rsidRPr="00085479">
        <w:rPr>
          <w:rFonts w:ascii="Book Antiqua" w:hAnsi="Book Antiqua" w:cs="Arial"/>
        </w:rPr>
        <w:t>T</w:t>
      </w:r>
      <w:r w:rsidR="004F75DE" w:rsidRPr="00085479">
        <w:rPr>
          <w:rFonts w:ascii="Book Antiqua" w:hAnsi="Book Antiqua" w:cs="Arial"/>
        </w:rPr>
        <w:t>he rationale for the different MSC polarization types in response to different microbial st</w:t>
      </w:r>
      <w:r w:rsidR="002E2412" w:rsidRPr="00085479">
        <w:rPr>
          <w:rFonts w:ascii="Book Antiqua" w:hAnsi="Book Antiqua" w:cs="Arial"/>
        </w:rPr>
        <w:t>imuli detection remains unknown.</w:t>
      </w:r>
      <w:r w:rsidRPr="00085479">
        <w:rPr>
          <w:rFonts w:ascii="Book Antiqua" w:hAnsi="Book Antiqua" w:cs="Arial"/>
        </w:rPr>
        <w:t xml:space="preserve"> MSCs are thought to exhibit a homoeostatic default immunosuppressive phenotype for the purposes of inhibiting inappropriate HSC differentiation and potential depletion of HSC reserves in the bone marrow. However, outside of the bone marrow, they may adopt the pro-inflammatory MSC1 phenotype to aid in the formation of an immune response in tissues during early tissue damage and/or pathogen invasion. It is interesting to note that tissue necrosis and damage leads to the release of intracellular danger-associated molecular patterns (DAMPs)</w:t>
      </w:r>
      <w:r w:rsidR="00D26433" w:rsidRPr="00085479">
        <w:rPr>
          <w:rFonts w:ascii="Book Antiqua" w:hAnsi="Book Antiqua" w:cs="Arial"/>
        </w:rPr>
        <w:t xml:space="preserve"> such as heat shock proteins, high mobility group proteins, and degraded ECM molecules</w:t>
      </w:r>
      <w:r w:rsidRPr="00085479">
        <w:rPr>
          <w:rFonts w:ascii="Book Antiqua" w:hAnsi="Book Antiqua" w:cs="Arial"/>
        </w:rPr>
        <w:t xml:space="preserve">, which trigger stimulation of innate immune cells through TLR4 and TLR2 ligation for </w:t>
      </w:r>
      <w:r w:rsidR="00601CB2" w:rsidRPr="00085479">
        <w:rPr>
          <w:rFonts w:ascii="Book Antiqua" w:hAnsi="Book Antiqua" w:cs="Arial"/>
        </w:rPr>
        <w:t xml:space="preserve">resolution of tissue </w:t>
      </w:r>
      <w:proofErr w:type="gramStart"/>
      <w:r w:rsidR="00601CB2" w:rsidRPr="00085479">
        <w:rPr>
          <w:rFonts w:ascii="Book Antiqua" w:hAnsi="Book Antiqua" w:cs="Arial"/>
        </w:rPr>
        <w:t>damage</w:t>
      </w:r>
      <w:r w:rsidR="002918BB">
        <w:rPr>
          <w:rFonts w:ascii="Book Antiqua" w:hAnsi="Book Antiqua" w:cs="Arial" w:hint="eastAsia"/>
          <w:vertAlign w:val="superscript"/>
          <w:lang w:eastAsia="zh-CN"/>
        </w:rPr>
        <w:t>[</w:t>
      </w:r>
      <w:proofErr w:type="gramEnd"/>
      <w:r w:rsidR="002918BB">
        <w:rPr>
          <w:rFonts w:ascii="Book Antiqua" w:hAnsi="Book Antiqua" w:cs="Arial" w:hint="eastAsia"/>
          <w:vertAlign w:val="superscript"/>
          <w:lang w:eastAsia="zh-CN"/>
        </w:rPr>
        <w:t>74]</w:t>
      </w:r>
      <w:r w:rsidR="00601CB2" w:rsidRPr="00085479">
        <w:rPr>
          <w:rFonts w:ascii="Book Antiqua" w:hAnsi="Book Antiqua" w:cs="Arial"/>
        </w:rPr>
        <w:t xml:space="preserve">. It is possible that TLR4 stimulation of MSCs, whether derived from PAMP or DAMP, could still lead to the same pro-inflammatory outcome due to the apparent necessity of generating an inflammatory environment for the recruitment and activation of immune cells to respond to either tissue damage and/or pathogen invasion. </w:t>
      </w:r>
      <w:r w:rsidR="00D26433" w:rsidRPr="00085479">
        <w:rPr>
          <w:rFonts w:ascii="Book Antiqua" w:hAnsi="Book Antiqua" w:cs="Arial"/>
        </w:rPr>
        <w:t>In contrast, the MSC2 phenotype could be adopted for the down-regulation of immune responses to limit inflammatory damage to tissues and permit EMC reconstruction and healing.</w:t>
      </w:r>
      <w:r w:rsidR="000D1E52" w:rsidRPr="00085479">
        <w:rPr>
          <w:rFonts w:ascii="Book Antiqua" w:hAnsi="Book Antiqua" w:cs="Arial"/>
        </w:rPr>
        <w:t xml:space="preserve"> </w:t>
      </w:r>
    </w:p>
    <w:p w:rsidR="002918BB" w:rsidRPr="00085479" w:rsidRDefault="002918BB" w:rsidP="002918BB">
      <w:pPr>
        <w:pStyle w:val="a3"/>
        <w:spacing w:line="360" w:lineRule="auto"/>
        <w:ind w:firstLineChars="100" w:firstLine="240"/>
        <w:jc w:val="both"/>
        <w:rPr>
          <w:rFonts w:ascii="Book Antiqua" w:hAnsi="Book Antiqua" w:cs="Arial"/>
          <w:lang w:eastAsia="zh-CN"/>
        </w:rPr>
      </w:pPr>
    </w:p>
    <w:p w:rsidR="004F75DE" w:rsidRPr="00085479" w:rsidRDefault="002918BB" w:rsidP="00085479">
      <w:pPr>
        <w:pStyle w:val="a3"/>
        <w:spacing w:line="360" w:lineRule="auto"/>
        <w:jc w:val="both"/>
        <w:rPr>
          <w:rFonts w:ascii="Book Antiqua" w:hAnsi="Book Antiqua" w:cs="Arial"/>
          <w:lang w:eastAsia="zh-CN"/>
        </w:rPr>
      </w:pPr>
      <w:r>
        <w:rPr>
          <w:rFonts w:ascii="Book Antiqua" w:hAnsi="Book Antiqua" w:cs="Arial"/>
          <w:b/>
          <w:i/>
        </w:rPr>
        <w:t>Cytokine milieu</w:t>
      </w:r>
    </w:p>
    <w:p w:rsidR="00302C08" w:rsidRPr="00085479" w:rsidRDefault="00302C08" w:rsidP="00085479">
      <w:pPr>
        <w:pStyle w:val="a3"/>
        <w:spacing w:line="360" w:lineRule="auto"/>
        <w:jc w:val="both"/>
        <w:rPr>
          <w:rFonts w:ascii="Book Antiqua" w:hAnsi="Book Antiqua" w:cs="Arial"/>
        </w:rPr>
      </w:pPr>
      <w:r w:rsidRPr="00085479">
        <w:rPr>
          <w:rFonts w:ascii="Book Antiqua" w:hAnsi="Book Antiqua" w:cs="Arial"/>
        </w:rPr>
        <w:t>MSCs are pleiotropic cells that are highly sensitive to different microenvironments, especially those containing cytokines. Importantly, cytokines exert immune-suppressive or immunogenic effects on cells and tissues dependent on multiple variables, including cytokine identities, combinations, and concentrations</w:t>
      </w:r>
      <w:r w:rsidR="00CE169A" w:rsidRPr="00085479">
        <w:rPr>
          <w:rFonts w:ascii="Book Antiqua" w:hAnsi="Book Antiqua" w:cs="Arial"/>
        </w:rPr>
        <w:t xml:space="preserve"> </w:t>
      </w:r>
      <w:r w:rsidR="00CE169A" w:rsidRPr="002918BB">
        <w:rPr>
          <w:rFonts w:ascii="Book Antiqua" w:hAnsi="Book Antiqua" w:cs="Arial"/>
        </w:rPr>
        <w:t>(Fig</w:t>
      </w:r>
      <w:r w:rsidR="002918BB" w:rsidRPr="002918BB">
        <w:rPr>
          <w:rFonts w:ascii="Book Antiqua" w:hAnsi="Book Antiqua" w:cs="Arial" w:hint="eastAsia"/>
          <w:lang w:eastAsia="zh-CN"/>
        </w:rPr>
        <w:t>ure</w:t>
      </w:r>
      <w:r w:rsidR="00CE169A" w:rsidRPr="002918BB">
        <w:rPr>
          <w:rFonts w:ascii="Book Antiqua" w:hAnsi="Book Antiqua" w:cs="Arial"/>
        </w:rPr>
        <w:t xml:space="preserve"> 6)</w:t>
      </w:r>
      <w:r w:rsidRPr="002918BB">
        <w:rPr>
          <w:rFonts w:ascii="Book Antiqua" w:hAnsi="Book Antiqua" w:cs="Arial"/>
        </w:rPr>
        <w:t xml:space="preserve">. </w:t>
      </w:r>
    </w:p>
    <w:p w:rsidR="00A56262" w:rsidRPr="00085479" w:rsidRDefault="00FD04D5" w:rsidP="002918BB">
      <w:pPr>
        <w:pStyle w:val="a3"/>
        <w:spacing w:line="360" w:lineRule="auto"/>
        <w:ind w:firstLineChars="100" w:firstLine="240"/>
        <w:jc w:val="both"/>
        <w:rPr>
          <w:rFonts w:ascii="Book Antiqua" w:hAnsi="Book Antiqua" w:cs="Arial"/>
        </w:rPr>
      </w:pPr>
      <w:r w:rsidRPr="00085479">
        <w:rPr>
          <w:rFonts w:ascii="Book Antiqua" w:hAnsi="Book Antiqua" w:cs="Arial"/>
        </w:rPr>
        <w:t>In continuation of the differential TLR stimulation on MSC pola</w:t>
      </w:r>
      <w:r w:rsidR="005775C8" w:rsidRPr="00085479">
        <w:rPr>
          <w:rFonts w:ascii="Book Antiqua" w:hAnsi="Book Antiqua" w:cs="Arial"/>
        </w:rPr>
        <w:t>rization, the downstream effect</w:t>
      </w:r>
      <w:r w:rsidRPr="00085479">
        <w:rPr>
          <w:rFonts w:ascii="Book Antiqua" w:hAnsi="Book Antiqua" w:cs="Arial"/>
        </w:rPr>
        <w:t xml:space="preserve">s of TLR stimulation in MSCs can be affected by prior cytokine priming. </w:t>
      </w:r>
      <w:r w:rsidR="002E2412" w:rsidRPr="00085479">
        <w:rPr>
          <w:rFonts w:ascii="Book Antiqua" w:hAnsi="Book Antiqua" w:cs="Arial"/>
        </w:rPr>
        <w:t xml:space="preserve">Initial priming of human MSCs with </w:t>
      </w:r>
      <w:r w:rsidR="00795BEE" w:rsidRPr="00085479">
        <w:rPr>
          <w:rFonts w:ascii="Book Antiqua" w:hAnsi="Book Antiqua" w:cs="Arial"/>
        </w:rPr>
        <w:t xml:space="preserve">either IFN-α or IFN-γ synergizes with </w:t>
      </w:r>
      <w:r w:rsidR="00795BEE" w:rsidRPr="00085479">
        <w:rPr>
          <w:rFonts w:ascii="Book Antiqua" w:hAnsi="Book Antiqua" w:cs="Arial"/>
        </w:rPr>
        <w:lastRenderedPageBreak/>
        <w:t xml:space="preserve">downstream TLR3 or TLR4 stimulation to enhance the production of pro-inflammatory cytokines by </w:t>
      </w:r>
      <w:proofErr w:type="gramStart"/>
      <w:r w:rsidR="00795BEE" w:rsidRPr="00085479">
        <w:rPr>
          <w:rFonts w:ascii="Book Antiqua" w:hAnsi="Book Antiqua" w:cs="Arial"/>
        </w:rPr>
        <w:t>MSCs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72]</w:t>
      </w:r>
      <w:r w:rsidR="00795BEE" w:rsidRPr="00085479">
        <w:rPr>
          <w:rFonts w:ascii="Book Antiqua" w:hAnsi="Book Antiqua" w:cs="Arial"/>
        </w:rPr>
        <w:t xml:space="preserve">. </w:t>
      </w:r>
      <w:r w:rsidR="0041267D" w:rsidRPr="00085479">
        <w:rPr>
          <w:rFonts w:ascii="Book Antiqua" w:hAnsi="Book Antiqua" w:cs="Arial"/>
        </w:rPr>
        <w:t xml:space="preserve">The concentration of inflammatory cytokines has also been postulated </w:t>
      </w:r>
      <w:r w:rsidR="00947D24" w:rsidRPr="00085479">
        <w:rPr>
          <w:rFonts w:ascii="Book Antiqua" w:hAnsi="Book Antiqua" w:cs="Arial"/>
        </w:rPr>
        <w:t>to regulate MSC polarization.</w:t>
      </w:r>
      <w:r w:rsidR="0041267D" w:rsidRPr="00085479">
        <w:rPr>
          <w:rFonts w:ascii="Book Antiqua" w:hAnsi="Book Antiqua" w:cs="Arial"/>
        </w:rPr>
        <w:t xml:space="preserve"> </w:t>
      </w:r>
      <w:r w:rsidR="00947D24" w:rsidRPr="00085479">
        <w:rPr>
          <w:rFonts w:ascii="Book Antiqua" w:hAnsi="Book Antiqua" w:cs="Arial"/>
        </w:rPr>
        <w:t xml:space="preserve">IFN-γ and IL-1 or TNF-α induction of </w:t>
      </w:r>
      <w:proofErr w:type="spellStart"/>
      <w:r w:rsidR="0041267D" w:rsidRPr="00085479">
        <w:rPr>
          <w:rFonts w:ascii="Book Antiqua" w:hAnsi="Book Antiqua" w:cs="Arial"/>
        </w:rPr>
        <w:t>iNOS</w:t>
      </w:r>
      <w:proofErr w:type="spellEnd"/>
      <w:r w:rsidR="0041267D" w:rsidRPr="00085479">
        <w:rPr>
          <w:rFonts w:ascii="Book Antiqua" w:hAnsi="Book Antiqua" w:cs="Arial"/>
        </w:rPr>
        <w:t xml:space="preserve"> and NO production have been demonstrat</w:t>
      </w:r>
      <w:r w:rsidR="006611CE" w:rsidRPr="00085479">
        <w:rPr>
          <w:rFonts w:ascii="Book Antiqua" w:hAnsi="Book Antiqua" w:cs="Arial"/>
        </w:rPr>
        <w:t>ed as an effector mechanism</w:t>
      </w:r>
      <w:r w:rsidR="0041267D" w:rsidRPr="00085479">
        <w:rPr>
          <w:rFonts w:ascii="Book Antiqua" w:hAnsi="Book Antiqua" w:cs="Arial"/>
        </w:rPr>
        <w:t xml:space="preserve"> MSCs</w:t>
      </w:r>
      <w:r w:rsidR="006611CE" w:rsidRPr="00085479">
        <w:rPr>
          <w:rFonts w:ascii="Book Antiqua" w:hAnsi="Book Antiqua" w:cs="Arial"/>
        </w:rPr>
        <w:t xml:space="preserve"> used </w:t>
      </w:r>
      <w:r w:rsidR="0041267D" w:rsidRPr="00085479">
        <w:rPr>
          <w:rFonts w:ascii="Book Antiqua" w:hAnsi="Book Antiqua" w:cs="Arial"/>
        </w:rPr>
        <w:t>for inhibition of T cell proliferation</w:t>
      </w:r>
      <w:r w:rsidR="00947D24" w:rsidRPr="00085479">
        <w:rPr>
          <w:rFonts w:ascii="Book Antiqua" w:hAnsi="Book Antiqua" w:cs="Arial"/>
        </w:rPr>
        <w:t>. However, under closer scrutiny, it was discovered that their concentrations must be relatively high, for low/insufficient levels of these cytokines fail</w:t>
      </w:r>
      <w:r w:rsidR="006611CE" w:rsidRPr="00085479">
        <w:rPr>
          <w:rFonts w:ascii="Book Antiqua" w:hAnsi="Book Antiqua" w:cs="Arial"/>
        </w:rPr>
        <w:t>ed</w:t>
      </w:r>
      <w:r w:rsidR="00947D24" w:rsidRPr="00085479">
        <w:rPr>
          <w:rFonts w:ascii="Book Antiqua" w:hAnsi="Book Antiqua" w:cs="Arial"/>
        </w:rPr>
        <w:t xml:space="preserve"> to up-regulate </w:t>
      </w:r>
      <w:proofErr w:type="spellStart"/>
      <w:r w:rsidR="00947D24" w:rsidRPr="00085479">
        <w:rPr>
          <w:rFonts w:ascii="Book Antiqua" w:hAnsi="Book Antiqua" w:cs="Arial"/>
        </w:rPr>
        <w:t>iNOS</w:t>
      </w:r>
      <w:proofErr w:type="spellEnd"/>
      <w:r w:rsidR="00947D24" w:rsidRPr="00085479">
        <w:rPr>
          <w:rFonts w:ascii="Book Antiqua" w:hAnsi="Book Antiqua" w:cs="Arial"/>
        </w:rPr>
        <w:t xml:space="preserve"> to adequate levels for T cell</w:t>
      </w:r>
      <w:r w:rsidR="006611CE" w:rsidRPr="00085479">
        <w:rPr>
          <w:rFonts w:ascii="Book Antiqua" w:hAnsi="Book Antiqua" w:cs="Arial"/>
        </w:rPr>
        <w:t xml:space="preserve"> functional suppression, and le</w:t>
      </w:r>
      <w:r w:rsidR="00947D24" w:rsidRPr="00085479">
        <w:rPr>
          <w:rFonts w:ascii="Book Antiqua" w:hAnsi="Book Antiqua" w:cs="Arial"/>
        </w:rPr>
        <w:t xml:space="preserve">d to an induction of T cell </w:t>
      </w:r>
      <w:proofErr w:type="gramStart"/>
      <w:r w:rsidR="00947D24" w:rsidRPr="00085479">
        <w:rPr>
          <w:rFonts w:ascii="Book Antiqua" w:hAnsi="Book Antiqua" w:cs="Arial"/>
        </w:rPr>
        <w:t>responses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75]</w:t>
      </w:r>
      <w:r w:rsidR="00947D24" w:rsidRPr="00085479">
        <w:rPr>
          <w:rFonts w:ascii="Book Antiqua" w:hAnsi="Book Antiqua" w:cs="Arial"/>
        </w:rPr>
        <w:t xml:space="preserve">. </w:t>
      </w:r>
      <w:r w:rsidR="00826027" w:rsidRPr="00085479">
        <w:rPr>
          <w:rFonts w:ascii="Book Antiqua" w:hAnsi="Book Antiqua" w:cs="Arial"/>
        </w:rPr>
        <w:t>In this scenario, MSCs still retain</w:t>
      </w:r>
      <w:r w:rsidR="006611CE" w:rsidRPr="00085479">
        <w:rPr>
          <w:rFonts w:ascii="Book Antiqua" w:hAnsi="Book Antiqua" w:cs="Arial"/>
        </w:rPr>
        <w:t>ed</w:t>
      </w:r>
      <w:r w:rsidR="00826027" w:rsidRPr="00085479">
        <w:rPr>
          <w:rFonts w:ascii="Book Antiqua" w:hAnsi="Book Antiqua" w:cs="Arial"/>
        </w:rPr>
        <w:t xml:space="preserve"> </w:t>
      </w:r>
      <w:proofErr w:type="spellStart"/>
      <w:r w:rsidR="00826027" w:rsidRPr="00085479">
        <w:rPr>
          <w:rFonts w:ascii="Book Antiqua" w:hAnsi="Book Antiqua" w:cs="Arial"/>
        </w:rPr>
        <w:t>upregulation</w:t>
      </w:r>
      <w:proofErr w:type="spellEnd"/>
      <w:r w:rsidR="00826027" w:rsidRPr="00085479">
        <w:rPr>
          <w:rFonts w:ascii="Book Antiqua" w:hAnsi="Book Antiqua" w:cs="Arial"/>
        </w:rPr>
        <w:t xml:space="preserve"> of the T-cell activity enhancing chemokines such as CC</w:t>
      </w:r>
      <w:r w:rsidR="00066635" w:rsidRPr="00085479">
        <w:rPr>
          <w:rFonts w:ascii="Book Antiqua" w:hAnsi="Book Antiqua" w:cs="Arial"/>
        </w:rPr>
        <w:t xml:space="preserve">L2, CCL5, CXCL9, and CXCL10. When </w:t>
      </w:r>
      <w:proofErr w:type="spellStart"/>
      <w:r w:rsidR="00DC7428" w:rsidRPr="00085479">
        <w:rPr>
          <w:rFonts w:ascii="Book Antiqua" w:hAnsi="Book Antiqua" w:cs="Arial"/>
        </w:rPr>
        <w:t>iNOS</w:t>
      </w:r>
      <w:proofErr w:type="spellEnd"/>
      <w:r w:rsidR="00DC7428" w:rsidRPr="00085479">
        <w:rPr>
          <w:rFonts w:ascii="Book Antiqua" w:hAnsi="Book Antiqua" w:cs="Arial"/>
        </w:rPr>
        <w:t>-/-</w:t>
      </w:r>
      <w:r w:rsidR="00066635" w:rsidRPr="00085479">
        <w:rPr>
          <w:rFonts w:ascii="Book Antiqua" w:hAnsi="Book Antiqua" w:cs="Arial"/>
        </w:rPr>
        <w:t>MSCs were injected into</w:t>
      </w:r>
      <w:r w:rsidR="00DC7428" w:rsidRPr="00085479">
        <w:rPr>
          <w:rFonts w:ascii="Book Antiqua" w:hAnsi="Book Antiqua" w:cs="Arial"/>
        </w:rPr>
        <w:t xml:space="preserve"> normal C57BL/6 mice and challenged with a suboptimal dose of OVA for induction of a delayed type hypersensitivity (DTH) response, swelling occurred in injected footpads of </w:t>
      </w:r>
      <w:proofErr w:type="gramStart"/>
      <w:r w:rsidR="00DC7428" w:rsidRPr="00085479">
        <w:rPr>
          <w:rFonts w:ascii="Book Antiqua" w:hAnsi="Book Antiqua" w:cs="Arial"/>
        </w:rPr>
        <w:t>mice</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75]</w:t>
      </w:r>
      <w:r w:rsidR="00DC7428" w:rsidRPr="00085479">
        <w:rPr>
          <w:rFonts w:ascii="Book Antiqua" w:hAnsi="Book Antiqua" w:cs="Arial"/>
        </w:rPr>
        <w:t xml:space="preserve">. However, when these mutant MSCs were injected into </w:t>
      </w:r>
      <w:r w:rsidR="00066635" w:rsidRPr="00085479">
        <w:rPr>
          <w:rFonts w:ascii="Book Antiqua" w:hAnsi="Book Antiqua" w:cs="Arial"/>
        </w:rPr>
        <w:t>CCR5 -/-CXCR3-/- mice, they could not</w:t>
      </w:r>
      <w:r w:rsidR="00DC7428" w:rsidRPr="00085479">
        <w:rPr>
          <w:rFonts w:ascii="Book Antiqua" w:hAnsi="Book Antiqua" w:cs="Arial"/>
        </w:rPr>
        <w:t xml:space="preserve"> promote the DTH </w:t>
      </w:r>
      <w:r w:rsidR="00066635" w:rsidRPr="00085479">
        <w:rPr>
          <w:rFonts w:ascii="Book Antiqua" w:hAnsi="Book Antiqua" w:cs="Arial"/>
        </w:rPr>
        <w:t>response, highlighting the importance of chemokine ligation on T cells</w:t>
      </w:r>
      <w:r w:rsidR="00DC7428" w:rsidRPr="00085479">
        <w:rPr>
          <w:rFonts w:ascii="Book Antiqua" w:hAnsi="Book Antiqua" w:cs="Arial"/>
        </w:rPr>
        <w:t xml:space="preserve"> as an immune-enhancing effect of MSCs in the absence of </w:t>
      </w:r>
      <w:proofErr w:type="spellStart"/>
      <w:r w:rsidR="00DC7428" w:rsidRPr="00085479">
        <w:rPr>
          <w:rFonts w:ascii="Book Antiqua" w:hAnsi="Book Antiqua" w:cs="Arial"/>
        </w:rPr>
        <w:t>iNOS</w:t>
      </w:r>
      <w:proofErr w:type="spellEnd"/>
      <w:r w:rsidR="00DC7428" w:rsidRPr="00085479">
        <w:rPr>
          <w:rFonts w:ascii="Book Antiqua" w:hAnsi="Book Antiqua" w:cs="Arial"/>
        </w:rPr>
        <w:t xml:space="preserve"> induction. </w:t>
      </w:r>
      <w:r w:rsidR="00DB4A22" w:rsidRPr="00085479">
        <w:rPr>
          <w:rFonts w:ascii="Book Antiqua" w:hAnsi="Book Antiqua" w:cs="Arial"/>
        </w:rPr>
        <w:t xml:space="preserve">Thus high pro-inflammatory cytokine concentrations are thought </w:t>
      </w:r>
      <w:r w:rsidR="00030F41" w:rsidRPr="00085479">
        <w:rPr>
          <w:rFonts w:ascii="Book Antiqua" w:hAnsi="Book Antiqua" w:cs="Arial"/>
        </w:rPr>
        <w:t xml:space="preserve">to promote an MSC2 phenotype while an MSC1 phenotype may result from low level of such </w:t>
      </w:r>
      <w:proofErr w:type="gramStart"/>
      <w:r w:rsidR="00030F41" w:rsidRPr="00085479">
        <w:rPr>
          <w:rFonts w:ascii="Book Antiqua" w:hAnsi="Book Antiqua" w:cs="Arial"/>
        </w:rPr>
        <w:t>cytokines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76]</w:t>
      </w:r>
      <w:r w:rsidR="00030F41" w:rsidRPr="00085479">
        <w:rPr>
          <w:rFonts w:ascii="Book Antiqua" w:hAnsi="Book Antiqua" w:cs="Arial"/>
        </w:rPr>
        <w:t xml:space="preserve">. </w:t>
      </w:r>
    </w:p>
    <w:p w:rsidR="00801417" w:rsidRPr="00085479" w:rsidRDefault="002D4050" w:rsidP="00DD50FA">
      <w:pPr>
        <w:pStyle w:val="a3"/>
        <w:spacing w:line="360" w:lineRule="auto"/>
        <w:ind w:firstLineChars="100" w:firstLine="240"/>
        <w:jc w:val="both"/>
        <w:rPr>
          <w:rFonts w:ascii="Book Antiqua" w:hAnsi="Book Antiqua" w:cs="Arial"/>
        </w:rPr>
      </w:pPr>
      <w:r w:rsidRPr="00085479">
        <w:rPr>
          <w:rFonts w:ascii="Book Antiqua" w:hAnsi="Book Antiqua" w:cs="Arial"/>
        </w:rPr>
        <w:t xml:space="preserve">As a testament to </w:t>
      </w:r>
      <w:r w:rsidR="006611CE" w:rsidRPr="00085479">
        <w:rPr>
          <w:rFonts w:ascii="Book Antiqua" w:hAnsi="Book Antiqua" w:cs="Arial"/>
        </w:rPr>
        <w:t xml:space="preserve">the </w:t>
      </w:r>
      <w:r w:rsidRPr="00085479">
        <w:rPr>
          <w:rFonts w:ascii="Book Antiqua" w:hAnsi="Book Antiqua" w:cs="Arial"/>
        </w:rPr>
        <w:t>importance of</w:t>
      </w:r>
      <w:r w:rsidR="006611CE" w:rsidRPr="00085479">
        <w:rPr>
          <w:rFonts w:ascii="Book Antiqua" w:hAnsi="Book Antiqua" w:cs="Arial"/>
        </w:rPr>
        <w:t xml:space="preserve"> the</w:t>
      </w:r>
      <w:r w:rsidRPr="00085479">
        <w:rPr>
          <w:rFonts w:ascii="Book Antiqua" w:hAnsi="Book Antiqua" w:cs="Arial"/>
        </w:rPr>
        <w:t xml:space="preserve"> cy</w:t>
      </w:r>
      <w:r w:rsidR="00FC66F6" w:rsidRPr="00085479">
        <w:rPr>
          <w:rFonts w:ascii="Book Antiqua" w:hAnsi="Book Antiqua" w:cs="Arial"/>
        </w:rPr>
        <w:t>tokine milieu on influencing MSC</w:t>
      </w:r>
      <w:r w:rsidRPr="00085479">
        <w:rPr>
          <w:rFonts w:ascii="Book Antiqua" w:hAnsi="Book Antiqua" w:cs="Arial"/>
        </w:rPr>
        <w:t xml:space="preserve"> function, we recently showed that MSCs differentially affect</w:t>
      </w:r>
      <w:r w:rsidR="006611CE" w:rsidRPr="00085479">
        <w:rPr>
          <w:rFonts w:ascii="Book Antiqua" w:hAnsi="Book Antiqua" w:cs="Arial"/>
        </w:rPr>
        <w:t>ed</w:t>
      </w:r>
      <w:r w:rsidRPr="00085479">
        <w:rPr>
          <w:rFonts w:ascii="Book Antiqua" w:hAnsi="Book Antiqua" w:cs="Arial"/>
        </w:rPr>
        <w:t xml:space="preserve"> the generation of different effector CD8+ T cell </w:t>
      </w:r>
      <w:proofErr w:type="gramStart"/>
      <w:r w:rsidRPr="00085479">
        <w:rPr>
          <w:rFonts w:ascii="Book Antiqua" w:hAnsi="Book Antiqua" w:cs="Arial"/>
        </w:rPr>
        <w:t>subsets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77]</w:t>
      </w:r>
      <w:r w:rsidRPr="00085479">
        <w:rPr>
          <w:rFonts w:ascii="Book Antiqua" w:hAnsi="Book Antiqua" w:cs="Arial"/>
        </w:rPr>
        <w:t>. In this study, we found that MSCs had little effect on the functions of IL-2 and IL-12-generated CTLs, increased cytokine production and cytotoxicity of non-polarized, activated CD8+ T cells, and potently suppressed IL-17A-producing, Tc17 development.</w:t>
      </w:r>
      <w:r w:rsidR="00801417" w:rsidRPr="00085479">
        <w:rPr>
          <w:rFonts w:ascii="Book Antiqua" w:hAnsi="Book Antiqua" w:cs="Arial"/>
        </w:rPr>
        <w:t xml:space="preserve"> </w:t>
      </w:r>
      <w:proofErr w:type="spellStart"/>
      <w:r w:rsidR="00801417" w:rsidRPr="00085479">
        <w:rPr>
          <w:rFonts w:ascii="Book Antiqua" w:hAnsi="Book Antiqua" w:cs="Arial"/>
        </w:rPr>
        <w:t>IFNγ</w:t>
      </w:r>
      <w:proofErr w:type="spellEnd"/>
      <w:r w:rsidR="00801417" w:rsidRPr="00085479">
        <w:rPr>
          <w:rFonts w:ascii="Book Antiqua" w:hAnsi="Book Antiqua" w:cs="Arial"/>
        </w:rPr>
        <w:t xml:space="preserve">-producing CD8+ T cells </w:t>
      </w:r>
      <w:r w:rsidR="006611CE" w:rsidRPr="00085479">
        <w:rPr>
          <w:rFonts w:ascii="Book Antiqua" w:hAnsi="Book Antiqua" w:cs="Arial"/>
        </w:rPr>
        <w:t xml:space="preserve">were </w:t>
      </w:r>
      <w:r w:rsidR="00801417" w:rsidRPr="00085479">
        <w:rPr>
          <w:rFonts w:ascii="Book Antiqua" w:hAnsi="Book Antiqua" w:cs="Arial"/>
        </w:rPr>
        <w:t>also cytotoxic towards MSCs, which was associa</w:t>
      </w:r>
      <w:r w:rsidR="006611CE" w:rsidRPr="00085479">
        <w:rPr>
          <w:rFonts w:ascii="Book Antiqua" w:hAnsi="Book Antiqua" w:cs="Arial"/>
        </w:rPr>
        <w:t>ted with heavily increased MHC</w:t>
      </w:r>
      <w:r w:rsidR="00F01354" w:rsidRPr="00085479">
        <w:rPr>
          <w:rFonts w:ascii="Book Antiqua" w:hAnsi="Book Antiqua" w:cs="Arial"/>
        </w:rPr>
        <w:t>-</w:t>
      </w:r>
      <w:r w:rsidR="006611CE" w:rsidRPr="00085479">
        <w:rPr>
          <w:rFonts w:ascii="Book Antiqua" w:hAnsi="Book Antiqua" w:cs="Arial"/>
        </w:rPr>
        <w:t xml:space="preserve">I </w:t>
      </w:r>
      <w:r w:rsidR="00801417" w:rsidRPr="00085479">
        <w:rPr>
          <w:rFonts w:ascii="Book Antiqua" w:hAnsi="Book Antiqua" w:cs="Arial"/>
        </w:rPr>
        <w:t>expression on MSCs.</w:t>
      </w:r>
      <w:r w:rsidR="00FC66F6" w:rsidRPr="00085479">
        <w:rPr>
          <w:rFonts w:ascii="Book Antiqua" w:hAnsi="Book Antiqua" w:cs="Arial"/>
        </w:rPr>
        <w:t xml:space="preserve"> These effects were associated with the early enhancement of IL-2 production, which is known to promote CTL</w:t>
      </w:r>
      <w:r w:rsidR="006611CE" w:rsidRPr="00085479">
        <w:rPr>
          <w:rFonts w:ascii="Book Antiqua" w:hAnsi="Book Antiqua" w:cs="Arial"/>
        </w:rPr>
        <w:t>s</w:t>
      </w:r>
      <w:r w:rsidR="00FC66F6" w:rsidRPr="00085479">
        <w:rPr>
          <w:rFonts w:ascii="Book Antiqua" w:hAnsi="Book Antiqua" w:cs="Arial"/>
        </w:rPr>
        <w:t xml:space="preserve"> but antagonize the IL-17-producing program. In a the MOG</w:t>
      </w:r>
      <w:r w:rsidR="00FC66F6" w:rsidRPr="00085479">
        <w:rPr>
          <w:rFonts w:ascii="Book Antiqua" w:hAnsi="Book Antiqua" w:cs="Arial"/>
          <w:vertAlign w:val="subscript"/>
        </w:rPr>
        <w:t xml:space="preserve">37-50 </w:t>
      </w:r>
      <w:r w:rsidR="00FC66F6" w:rsidRPr="00085479">
        <w:rPr>
          <w:rFonts w:ascii="Book Antiqua" w:hAnsi="Book Antiqua" w:cs="Arial"/>
        </w:rPr>
        <w:t xml:space="preserve">model of EAE, which is mediated by pathogenic CD8+ T cells, MSCs exacerbated the disease and increased the CD8+ T cell presence in the brains of diseased </w:t>
      </w:r>
      <w:r w:rsidR="00FC66F6" w:rsidRPr="00085479">
        <w:rPr>
          <w:rFonts w:ascii="Book Antiqua" w:hAnsi="Book Antiqua" w:cs="Arial"/>
        </w:rPr>
        <w:lastRenderedPageBreak/>
        <w:t xml:space="preserve">mice. </w:t>
      </w:r>
      <w:r w:rsidR="00250B5E" w:rsidRPr="00085479">
        <w:rPr>
          <w:rFonts w:ascii="Book Antiqua" w:hAnsi="Book Antiqua" w:cs="Arial"/>
        </w:rPr>
        <w:t xml:space="preserve">Here, the MSCs appeared to alter the activation program of the developing T cells, but the precise mechanisms of MSC-induced IL-2 production and downstream effector function remain undefined. </w:t>
      </w:r>
    </w:p>
    <w:p w:rsidR="002D4050" w:rsidRPr="00085479" w:rsidRDefault="00BF7DD3" w:rsidP="00DD50FA">
      <w:pPr>
        <w:pStyle w:val="a3"/>
        <w:spacing w:line="360" w:lineRule="auto"/>
        <w:ind w:firstLineChars="100" w:firstLine="240"/>
        <w:jc w:val="both"/>
        <w:rPr>
          <w:rFonts w:ascii="Book Antiqua" w:hAnsi="Book Antiqua" w:cs="Arial"/>
        </w:rPr>
      </w:pPr>
      <w:r w:rsidRPr="00085479">
        <w:rPr>
          <w:rFonts w:ascii="Book Antiqua" w:hAnsi="Book Antiqua" w:cs="Arial"/>
        </w:rPr>
        <w:t xml:space="preserve">In another report of MSC modulation of neuro-inflammatory autoimmune disease, MSCs were found to ameliorate mild MOG-induced EAE, but worsen the severe form, with </w:t>
      </w:r>
      <w:proofErr w:type="spellStart"/>
      <w:r w:rsidRPr="00085479">
        <w:rPr>
          <w:rFonts w:ascii="Book Antiqua" w:hAnsi="Book Antiqua" w:cs="Arial"/>
        </w:rPr>
        <w:t>intracerebroventricular</w:t>
      </w:r>
      <w:proofErr w:type="spellEnd"/>
      <w:r w:rsidR="00250B5E" w:rsidRPr="00085479">
        <w:rPr>
          <w:rFonts w:ascii="Book Antiqua" w:hAnsi="Book Antiqua" w:cs="Arial"/>
        </w:rPr>
        <w:t xml:space="preserve"> (ICT)</w:t>
      </w:r>
      <w:r w:rsidRPr="00085479">
        <w:rPr>
          <w:rFonts w:ascii="Book Antiqua" w:hAnsi="Book Antiqua" w:cs="Arial"/>
        </w:rPr>
        <w:t xml:space="preserve"> injection into </w:t>
      </w:r>
      <w:proofErr w:type="gramStart"/>
      <w:r w:rsidRPr="00085479">
        <w:rPr>
          <w:rFonts w:ascii="Book Antiqua" w:hAnsi="Book Antiqua" w:cs="Arial"/>
        </w:rPr>
        <w:t>mice</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78]</w:t>
      </w:r>
      <w:r w:rsidRPr="00085479">
        <w:rPr>
          <w:rFonts w:ascii="Book Antiqua" w:hAnsi="Book Antiqua" w:cs="Arial"/>
        </w:rPr>
        <w:t>. In almost two-thirds of severe-EAE animals, these MSCs migrated into</w:t>
      </w:r>
      <w:r w:rsidR="00250B5E" w:rsidRPr="00085479">
        <w:rPr>
          <w:rFonts w:ascii="Book Antiqua" w:hAnsi="Book Antiqua" w:cs="Arial"/>
        </w:rPr>
        <w:t xml:space="preserve"> </w:t>
      </w:r>
      <w:r w:rsidRPr="00085479">
        <w:rPr>
          <w:rFonts w:ascii="Book Antiqua" w:hAnsi="Book Antiqua" w:cs="Arial"/>
        </w:rPr>
        <w:t xml:space="preserve">the parenchyma and formed masses characterized by focal inflammation, demyelination, axon loss, and collagen and fibronectin deposits. Importantly, these MSCs do encounter an inflammatory environment </w:t>
      </w:r>
      <w:r w:rsidR="00250B5E" w:rsidRPr="00085479">
        <w:rPr>
          <w:rFonts w:ascii="Book Antiqua" w:hAnsi="Book Antiqua" w:cs="Arial"/>
        </w:rPr>
        <w:t xml:space="preserve">when injected ICT, and may undergo a polarization similar to the aforementioned MSC1 type, which could be dependent on the cytokine and molecular milieu. </w:t>
      </w:r>
    </w:p>
    <w:p w:rsidR="006C170D" w:rsidRDefault="00A500E8" w:rsidP="00DD50FA">
      <w:pPr>
        <w:pStyle w:val="a3"/>
        <w:spacing w:line="360" w:lineRule="auto"/>
        <w:ind w:firstLineChars="100" w:firstLine="240"/>
        <w:jc w:val="both"/>
        <w:rPr>
          <w:rFonts w:ascii="Book Antiqua" w:hAnsi="Book Antiqua" w:cs="Arial"/>
          <w:lang w:eastAsia="zh-CN"/>
        </w:rPr>
      </w:pPr>
      <w:r w:rsidRPr="00085479">
        <w:rPr>
          <w:rFonts w:ascii="Book Antiqua" w:hAnsi="Book Antiqua" w:cs="Arial"/>
        </w:rPr>
        <w:t xml:space="preserve">In addition to the pro-inflammatory cytokines mentioned above, production </w:t>
      </w:r>
      <w:r w:rsidR="006611CE" w:rsidRPr="00085479">
        <w:rPr>
          <w:rFonts w:ascii="Book Antiqua" w:hAnsi="Book Antiqua" w:cs="Arial"/>
        </w:rPr>
        <w:t xml:space="preserve">and detection of IL-6 also acted </w:t>
      </w:r>
      <w:r w:rsidRPr="00085479">
        <w:rPr>
          <w:rFonts w:ascii="Book Antiqua" w:hAnsi="Book Antiqua" w:cs="Arial"/>
        </w:rPr>
        <w:t xml:space="preserve">as a switch for MSCs during immune </w:t>
      </w:r>
      <w:proofErr w:type="gramStart"/>
      <w:r w:rsidRPr="00085479">
        <w:rPr>
          <w:rFonts w:ascii="Book Antiqua" w:hAnsi="Book Antiqua" w:cs="Arial"/>
        </w:rPr>
        <w:t>response</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76]</w:t>
      </w:r>
      <w:r w:rsidRPr="00085479">
        <w:rPr>
          <w:rFonts w:ascii="Book Antiqua" w:hAnsi="Book Antiqua" w:cs="Arial"/>
        </w:rPr>
        <w:t xml:space="preserve">. This molecule, which is constitutively produced by MSCs, polarized macrophages towards the M2 type upon cell-cell </w:t>
      </w:r>
      <w:proofErr w:type="gramStart"/>
      <w:r w:rsidRPr="00085479">
        <w:rPr>
          <w:rFonts w:ascii="Book Antiqua" w:hAnsi="Book Antiqua" w:cs="Arial"/>
        </w:rPr>
        <w:t>contact</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79]</w:t>
      </w:r>
      <w:r w:rsidRPr="00085479">
        <w:rPr>
          <w:rFonts w:ascii="Book Antiqua" w:hAnsi="Book Antiqua" w:cs="Arial"/>
        </w:rPr>
        <w:t>.</w:t>
      </w:r>
      <w:r w:rsidR="006611CE" w:rsidRPr="00085479">
        <w:rPr>
          <w:rFonts w:ascii="Book Antiqua" w:hAnsi="Book Antiqua" w:cs="Arial"/>
        </w:rPr>
        <w:t xml:space="preserve"> This polarization was</w:t>
      </w:r>
      <w:r w:rsidRPr="00085479">
        <w:rPr>
          <w:rFonts w:ascii="Book Antiqua" w:hAnsi="Book Antiqua" w:cs="Arial"/>
        </w:rPr>
        <w:t xml:space="preserve"> also dependent upon MSC production of IDO and PGE2. However, in the absence of IL-6, MSCs induce</w:t>
      </w:r>
      <w:r w:rsidR="00500958" w:rsidRPr="00085479">
        <w:rPr>
          <w:rFonts w:ascii="Book Antiqua" w:hAnsi="Book Antiqua" w:cs="Arial"/>
        </w:rPr>
        <w:t>d</w:t>
      </w:r>
      <w:r w:rsidR="009E3EFE" w:rsidRPr="00085479">
        <w:rPr>
          <w:rFonts w:ascii="Book Antiqua" w:hAnsi="Book Antiqua" w:cs="Arial"/>
        </w:rPr>
        <w:t xml:space="preserve"> </w:t>
      </w:r>
      <w:r w:rsidRPr="00085479">
        <w:rPr>
          <w:rFonts w:ascii="Book Antiqua" w:hAnsi="Book Antiqua" w:cs="Arial"/>
        </w:rPr>
        <w:t xml:space="preserve">polarization of macrophages towards the M1 phenotype, which is characterized by </w:t>
      </w:r>
      <w:proofErr w:type="spellStart"/>
      <w:r w:rsidRPr="00085479">
        <w:rPr>
          <w:rFonts w:ascii="Book Antiqua" w:hAnsi="Book Antiqua" w:cs="Arial"/>
        </w:rPr>
        <w:t>IFNγ</w:t>
      </w:r>
      <w:proofErr w:type="spellEnd"/>
      <w:r w:rsidRPr="00085479">
        <w:rPr>
          <w:rFonts w:ascii="Book Antiqua" w:hAnsi="Book Antiqua" w:cs="Arial"/>
        </w:rPr>
        <w:t xml:space="preserve">, TNF-α, and CD40L </w:t>
      </w:r>
      <w:proofErr w:type="gramStart"/>
      <w:r w:rsidRPr="00085479">
        <w:rPr>
          <w:rFonts w:ascii="Book Antiqua" w:hAnsi="Book Antiqua" w:cs="Arial"/>
        </w:rPr>
        <w:t>expression</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76]</w:t>
      </w:r>
      <w:r w:rsidRPr="00085479">
        <w:rPr>
          <w:rFonts w:ascii="Book Antiqua" w:hAnsi="Book Antiqua" w:cs="Arial"/>
        </w:rPr>
        <w:t>.</w:t>
      </w:r>
      <w:r w:rsidR="002D7129" w:rsidRPr="00085479">
        <w:rPr>
          <w:rFonts w:ascii="Book Antiqua" w:hAnsi="Book Antiqua" w:cs="Arial"/>
        </w:rPr>
        <w:t xml:space="preserve"> In </w:t>
      </w:r>
      <w:proofErr w:type="gramStart"/>
      <w:r w:rsidR="002D7129" w:rsidRPr="00085479">
        <w:rPr>
          <w:rFonts w:ascii="Book Antiqua" w:hAnsi="Book Antiqua" w:cs="Arial"/>
        </w:rPr>
        <w:t>contrast ,</w:t>
      </w:r>
      <w:proofErr w:type="gramEnd"/>
      <w:r w:rsidR="002D7129" w:rsidRPr="00085479">
        <w:rPr>
          <w:rFonts w:ascii="Book Antiqua" w:hAnsi="Book Antiqua" w:cs="Arial"/>
        </w:rPr>
        <w:t xml:space="preserve"> a positive correlation with IL-6 </w:t>
      </w:r>
      <w:r w:rsidR="002D7129" w:rsidRPr="00085479">
        <w:rPr>
          <w:rFonts w:ascii="Book Antiqua" w:hAnsi="Book Antiqua" w:cs="Arial"/>
          <w:i/>
        </w:rPr>
        <w:t>in vivo</w:t>
      </w:r>
      <w:r w:rsidR="002D7129" w:rsidRPr="00085479">
        <w:rPr>
          <w:rFonts w:ascii="Book Antiqua" w:hAnsi="Book Antiqua" w:cs="Arial"/>
        </w:rPr>
        <w:t xml:space="preserve"> production and MSC administration in mice exhibiting collagen-induced arthritis was reported to worsen this disease</w:t>
      </w:r>
      <w:r w:rsidR="00DD50FA">
        <w:rPr>
          <w:rFonts w:ascii="Book Antiqua" w:hAnsi="Book Antiqua" w:cs="Arial" w:hint="eastAsia"/>
          <w:vertAlign w:val="superscript"/>
          <w:lang w:eastAsia="zh-CN"/>
        </w:rPr>
        <w:t>[80]</w:t>
      </w:r>
      <w:r w:rsidR="00DD50FA">
        <w:rPr>
          <w:rFonts w:ascii="Book Antiqua" w:hAnsi="Book Antiqua" w:cs="Arial"/>
        </w:rPr>
        <w:t>.</w:t>
      </w:r>
      <w:r w:rsidRPr="00085479">
        <w:rPr>
          <w:rFonts w:ascii="Book Antiqua" w:hAnsi="Book Antiqua" w:cs="Arial"/>
        </w:rPr>
        <w:t xml:space="preserve"> The mol</w:t>
      </w:r>
      <w:r w:rsidR="002D7129" w:rsidRPr="00085479">
        <w:rPr>
          <w:rFonts w:ascii="Book Antiqua" w:hAnsi="Book Antiqua" w:cs="Arial"/>
        </w:rPr>
        <w:t>ecular milieu that governs</w:t>
      </w:r>
      <w:r w:rsidRPr="00085479">
        <w:rPr>
          <w:rFonts w:ascii="Book Antiqua" w:hAnsi="Book Antiqua" w:cs="Arial"/>
        </w:rPr>
        <w:t xml:space="preserve"> the production of IL-6 from MSCs in the context of macrophage polarization has not been determined, but may involve pre-exposure to certain cytokine combinations that influence MSCs in a concentration-dependent man</w:t>
      </w:r>
      <w:r w:rsidR="002D7129" w:rsidRPr="00085479">
        <w:rPr>
          <w:rFonts w:ascii="Book Antiqua" w:hAnsi="Book Antiqua" w:cs="Arial"/>
        </w:rPr>
        <w:t xml:space="preserve">ner, as an in the case of </w:t>
      </w:r>
      <w:proofErr w:type="spellStart"/>
      <w:r w:rsidR="002D7129" w:rsidRPr="00085479">
        <w:rPr>
          <w:rFonts w:ascii="Book Antiqua" w:hAnsi="Book Antiqua" w:cs="Arial"/>
        </w:rPr>
        <w:t>iNOS</w:t>
      </w:r>
      <w:proofErr w:type="spellEnd"/>
      <w:r w:rsidR="002D7129" w:rsidRPr="00085479">
        <w:rPr>
          <w:rFonts w:ascii="Book Antiqua" w:hAnsi="Book Antiqua" w:cs="Arial"/>
        </w:rPr>
        <w:t xml:space="preserve">. The </w:t>
      </w:r>
      <w:r w:rsidR="002D7129" w:rsidRPr="00085479">
        <w:rPr>
          <w:rFonts w:ascii="Book Antiqua" w:hAnsi="Book Antiqua" w:cs="Arial"/>
          <w:i/>
        </w:rPr>
        <w:t>in vivo</w:t>
      </w:r>
      <w:r w:rsidR="002D7129" w:rsidRPr="00085479">
        <w:rPr>
          <w:rFonts w:ascii="Book Antiqua" w:hAnsi="Book Antiqua" w:cs="Arial"/>
        </w:rPr>
        <w:t xml:space="preserve"> milieu must also be taken into account, for increased IL-6 production could theoretically enhance inflammation by promoting effector immune cell differentiation, as in the case of IL-17A-producing T cells. </w:t>
      </w:r>
    </w:p>
    <w:p w:rsidR="00DD50FA" w:rsidRPr="00085479" w:rsidRDefault="00DD50FA" w:rsidP="00DD50FA">
      <w:pPr>
        <w:pStyle w:val="a3"/>
        <w:spacing w:line="360" w:lineRule="auto"/>
        <w:ind w:firstLineChars="100" w:firstLine="240"/>
        <w:jc w:val="both"/>
        <w:rPr>
          <w:rFonts w:ascii="Book Antiqua" w:hAnsi="Book Antiqua" w:cs="Arial"/>
          <w:lang w:eastAsia="zh-CN"/>
        </w:rPr>
      </w:pPr>
    </w:p>
    <w:p w:rsidR="00DB4A22" w:rsidRPr="00085479" w:rsidRDefault="008719E1" w:rsidP="00085479">
      <w:pPr>
        <w:pStyle w:val="a3"/>
        <w:spacing w:line="360" w:lineRule="auto"/>
        <w:jc w:val="both"/>
        <w:rPr>
          <w:rFonts w:ascii="Book Antiqua" w:hAnsi="Book Antiqua" w:cs="Arial"/>
          <w:b/>
          <w:i/>
        </w:rPr>
      </w:pPr>
      <w:r w:rsidRPr="00085479">
        <w:rPr>
          <w:rFonts w:ascii="Book Antiqua" w:hAnsi="Book Antiqua" w:cs="Arial"/>
          <w:b/>
          <w:i/>
        </w:rPr>
        <w:t>Immune cell differentiation stat</w:t>
      </w:r>
      <w:r w:rsidR="00DD50FA">
        <w:rPr>
          <w:rFonts w:ascii="Book Antiqua" w:hAnsi="Book Antiqua" w:cs="Arial"/>
          <w:b/>
          <w:i/>
        </w:rPr>
        <w:t>e</w:t>
      </w:r>
      <w:r w:rsidR="00DC0B5D" w:rsidRPr="00085479">
        <w:rPr>
          <w:rFonts w:ascii="Book Antiqua" w:hAnsi="Book Antiqua" w:cs="Arial"/>
          <w:b/>
          <w:i/>
        </w:rPr>
        <w:t xml:space="preserve"> </w:t>
      </w:r>
    </w:p>
    <w:p w:rsidR="00DC0B5D" w:rsidRPr="00085479" w:rsidRDefault="00DC0B5D" w:rsidP="00085479">
      <w:pPr>
        <w:pStyle w:val="a3"/>
        <w:spacing w:line="360" w:lineRule="auto"/>
        <w:jc w:val="both"/>
        <w:rPr>
          <w:rFonts w:ascii="Book Antiqua" w:hAnsi="Book Antiqua" w:cs="Arial"/>
        </w:rPr>
      </w:pPr>
      <w:r w:rsidRPr="00085479">
        <w:rPr>
          <w:rFonts w:ascii="Book Antiqua" w:hAnsi="Book Antiqua" w:cs="Arial"/>
        </w:rPr>
        <w:lastRenderedPageBreak/>
        <w:t xml:space="preserve">Upon activation through cell-specific receptor signaling, immune cells </w:t>
      </w:r>
      <w:r w:rsidR="00A53723" w:rsidRPr="00085479">
        <w:rPr>
          <w:rFonts w:ascii="Book Antiqua" w:hAnsi="Book Antiqua" w:cs="Arial"/>
        </w:rPr>
        <w:t>undergo successive stages of differentiation towards a terminal phenotype characterized by optimal effector function, usually before subsequent apoptosis or transition into memory status. The specific stage of an immune cell’s differentiation may render it susceptible or refractory to any MSC action</w:t>
      </w:r>
      <w:r w:rsidR="00CE169A" w:rsidRPr="00085479">
        <w:rPr>
          <w:rFonts w:ascii="Book Antiqua" w:hAnsi="Book Antiqua" w:cs="Arial"/>
        </w:rPr>
        <w:t xml:space="preserve"> </w:t>
      </w:r>
      <w:r w:rsidR="00CE169A" w:rsidRPr="00DD50FA">
        <w:rPr>
          <w:rFonts w:ascii="Book Antiqua" w:hAnsi="Book Antiqua" w:cs="Arial"/>
        </w:rPr>
        <w:t>(Fig</w:t>
      </w:r>
      <w:r w:rsidR="00DD50FA" w:rsidRPr="00DD50FA">
        <w:rPr>
          <w:rFonts w:ascii="Book Antiqua" w:hAnsi="Book Antiqua" w:cs="Arial" w:hint="eastAsia"/>
          <w:lang w:eastAsia="zh-CN"/>
        </w:rPr>
        <w:t>ure</w:t>
      </w:r>
      <w:r w:rsidR="00CE169A" w:rsidRPr="00DD50FA">
        <w:rPr>
          <w:rFonts w:ascii="Book Antiqua" w:hAnsi="Book Antiqua" w:cs="Arial"/>
        </w:rPr>
        <w:t xml:space="preserve"> 7)</w:t>
      </w:r>
      <w:r w:rsidR="00A53723" w:rsidRPr="00DD50FA">
        <w:rPr>
          <w:rFonts w:ascii="Book Antiqua" w:hAnsi="Book Antiqua" w:cs="Arial"/>
        </w:rPr>
        <w:t xml:space="preserve">. </w:t>
      </w:r>
    </w:p>
    <w:p w:rsidR="00A53723" w:rsidRPr="00085479" w:rsidRDefault="006611CE" w:rsidP="00DD50FA">
      <w:pPr>
        <w:pStyle w:val="a3"/>
        <w:spacing w:line="360" w:lineRule="auto"/>
        <w:ind w:firstLineChars="100" w:firstLine="240"/>
        <w:jc w:val="both"/>
        <w:rPr>
          <w:rFonts w:ascii="Book Antiqua" w:hAnsi="Book Antiqua" w:cs="Arial"/>
        </w:rPr>
      </w:pPr>
      <w:r w:rsidRPr="00085479">
        <w:rPr>
          <w:rFonts w:ascii="Book Antiqua" w:hAnsi="Book Antiqua" w:cs="Arial"/>
        </w:rPr>
        <w:t xml:space="preserve">NK cells are generally in a resting state, but </w:t>
      </w:r>
      <w:r w:rsidR="00A86754" w:rsidRPr="00085479">
        <w:rPr>
          <w:rFonts w:ascii="Book Antiqua" w:hAnsi="Book Antiqua" w:cs="Arial"/>
        </w:rPr>
        <w:t xml:space="preserve">upon IL-2 activation, proliferate and differentiate into activated </w:t>
      </w:r>
      <w:proofErr w:type="spellStart"/>
      <w:r w:rsidR="00A86754" w:rsidRPr="00085479">
        <w:rPr>
          <w:rFonts w:ascii="Book Antiqua" w:hAnsi="Book Antiqua" w:cs="Arial"/>
        </w:rPr>
        <w:t>cytolytic</w:t>
      </w:r>
      <w:proofErr w:type="spellEnd"/>
      <w:r w:rsidR="00A86754" w:rsidRPr="00085479">
        <w:rPr>
          <w:rFonts w:ascii="Book Antiqua" w:hAnsi="Book Antiqua" w:cs="Arial"/>
        </w:rPr>
        <w:t xml:space="preserve"> and cytokine-producing cells capable of efficient lysis of target cells. MSCs robustly prevent</w:t>
      </w:r>
      <w:r w:rsidR="002A58C1" w:rsidRPr="00085479">
        <w:rPr>
          <w:rFonts w:ascii="Book Antiqua" w:hAnsi="Book Antiqua" w:cs="Arial"/>
        </w:rPr>
        <w:t>ed</w:t>
      </w:r>
      <w:r w:rsidR="00A86754" w:rsidRPr="00085479">
        <w:rPr>
          <w:rFonts w:ascii="Book Antiqua" w:hAnsi="Book Antiqua" w:cs="Arial"/>
        </w:rPr>
        <w:t xml:space="preserve"> resting NK cell activation and proliferation, but </w:t>
      </w:r>
      <w:r w:rsidR="002A58C1" w:rsidRPr="00085479">
        <w:rPr>
          <w:rFonts w:ascii="Book Antiqua" w:hAnsi="Book Antiqua" w:cs="Arial"/>
        </w:rPr>
        <w:t>were</w:t>
      </w:r>
      <w:r w:rsidR="00A86754" w:rsidRPr="00085479">
        <w:rPr>
          <w:rFonts w:ascii="Book Antiqua" w:hAnsi="Book Antiqua" w:cs="Arial"/>
        </w:rPr>
        <w:t xml:space="preserve"> only partially capable of suppressing this process on NK cells that have </w:t>
      </w:r>
      <w:r w:rsidR="00AB03DF" w:rsidRPr="00085479">
        <w:rPr>
          <w:rFonts w:ascii="Book Antiqua" w:hAnsi="Book Antiqua" w:cs="Arial"/>
        </w:rPr>
        <w:t>been pre-exposed to IL-</w:t>
      </w:r>
      <w:proofErr w:type="gramStart"/>
      <w:r w:rsidR="00AB03DF" w:rsidRPr="00085479">
        <w:rPr>
          <w:rFonts w:ascii="Book Antiqua" w:hAnsi="Book Antiqua" w:cs="Arial"/>
        </w:rPr>
        <w:t>2</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38]</w:t>
      </w:r>
      <w:r w:rsidR="00A86754" w:rsidRPr="00085479">
        <w:rPr>
          <w:rFonts w:ascii="Book Antiqua" w:hAnsi="Book Antiqua" w:cs="Arial"/>
        </w:rPr>
        <w:t xml:space="preserve">. </w:t>
      </w:r>
      <w:r w:rsidR="00AB03DF" w:rsidRPr="00085479">
        <w:rPr>
          <w:rFonts w:ascii="Book Antiqua" w:hAnsi="Book Antiqua" w:cs="Arial"/>
        </w:rPr>
        <w:t>Moreover, the extent of MSC suppression of NK cell proliferation in the latter case was ratio dependent, with decreasing suppression with increasing NK</w:t>
      </w:r>
      <w:proofErr w:type="gramStart"/>
      <w:r w:rsidR="00AB03DF" w:rsidRPr="00085479">
        <w:rPr>
          <w:rFonts w:ascii="Book Antiqua" w:hAnsi="Book Antiqua" w:cs="Arial"/>
        </w:rPr>
        <w:t>:MSC</w:t>
      </w:r>
      <w:proofErr w:type="gramEnd"/>
      <w:r w:rsidR="00AB03DF" w:rsidRPr="00085479">
        <w:rPr>
          <w:rFonts w:ascii="Book Antiqua" w:hAnsi="Book Antiqua" w:cs="Arial"/>
        </w:rPr>
        <w:t xml:space="preserve"> ratio. IL-2-pre-exposed, but not resting, NK cells also efficiently lysed autologous</w:t>
      </w:r>
      <w:r w:rsidR="002D4050" w:rsidRPr="00085479">
        <w:rPr>
          <w:rFonts w:ascii="Book Antiqua" w:hAnsi="Book Antiqua" w:cs="Arial"/>
        </w:rPr>
        <w:t xml:space="preserve"> and allogeneic</w:t>
      </w:r>
      <w:r w:rsidR="00AB03DF" w:rsidRPr="00085479">
        <w:rPr>
          <w:rFonts w:ascii="Book Antiqua" w:hAnsi="Book Antiqua" w:cs="Arial"/>
        </w:rPr>
        <w:t xml:space="preserve"> MSCs, and exhibited increased </w:t>
      </w:r>
      <w:proofErr w:type="spellStart"/>
      <w:r w:rsidR="00AB03DF" w:rsidRPr="00085479">
        <w:rPr>
          <w:rFonts w:ascii="Book Antiqua" w:hAnsi="Book Antiqua" w:cs="Arial"/>
        </w:rPr>
        <w:t>IFNγ</w:t>
      </w:r>
      <w:proofErr w:type="spellEnd"/>
      <w:r w:rsidR="00AB03DF" w:rsidRPr="00085479">
        <w:rPr>
          <w:rFonts w:ascii="Book Antiqua" w:hAnsi="Book Antiqua" w:cs="Arial"/>
        </w:rPr>
        <w:t xml:space="preserve"> production with MSC co-culture. Interestingly, </w:t>
      </w:r>
      <w:proofErr w:type="spellStart"/>
      <w:r w:rsidR="00AB03DF" w:rsidRPr="00085479">
        <w:rPr>
          <w:rFonts w:ascii="Book Antiqua" w:hAnsi="Book Antiqua" w:cs="Arial"/>
        </w:rPr>
        <w:t>IFNγ</w:t>
      </w:r>
      <w:proofErr w:type="spellEnd"/>
      <w:r w:rsidR="00AB03DF" w:rsidRPr="00085479">
        <w:rPr>
          <w:rFonts w:ascii="Book Antiqua" w:hAnsi="Book Antiqua" w:cs="Arial"/>
        </w:rPr>
        <w:t xml:space="preserve">-pre-exposed MSCs had a better capacity of inhibiting pre-activated NK cell activity, presumably due to increased MHC-I expression on MSCs in response to inflammatory cytokine signaling, which negatively affects NK cell function. </w:t>
      </w:r>
    </w:p>
    <w:p w:rsidR="00250B5E" w:rsidRPr="00085479" w:rsidRDefault="002D7129" w:rsidP="00DD50FA">
      <w:pPr>
        <w:pStyle w:val="a3"/>
        <w:spacing w:line="360" w:lineRule="auto"/>
        <w:ind w:firstLineChars="100" w:firstLine="240"/>
        <w:jc w:val="both"/>
        <w:rPr>
          <w:rFonts w:ascii="Book Antiqua" w:hAnsi="Book Antiqua" w:cs="Arial"/>
        </w:rPr>
      </w:pPr>
      <w:r w:rsidRPr="00085479">
        <w:rPr>
          <w:rFonts w:ascii="Book Antiqua" w:hAnsi="Book Antiqua" w:cs="Arial"/>
        </w:rPr>
        <w:t>Under the arm of adaptive immunity, MSCs have been extensively shown to suppress T</w:t>
      </w:r>
      <w:r w:rsidRPr="00085479">
        <w:rPr>
          <w:rFonts w:ascii="Book Antiqua" w:hAnsi="Book Antiqua" w:cs="Arial"/>
          <w:vertAlign w:val="subscript"/>
        </w:rPr>
        <w:t>H</w:t>
      </w:r>
      <w:r w:rsidRPr="00085479">
        <w:rPr>
          <w:rFonts w:ascii="Book Antiqua" w:hAnsi="Book Antiqua" w:cs="Arial"/>
        </w:rPr>
        <w:t xml:space="preserve">17 and Tc17 development, but </w:t>
      </w:r>
      <w:r w:rsidR="00B138BF" w:rsidRPr="00085479">
        <w:rPr>
          <w:rFonts w:ascii="Book Antiqua" w:hAnsi="Book Antiqua" w:cs="Arial"/>
        </w:rPr>
        <w:t>less</w:t>
      </w:r>
      <w:r w:rsidRPr="00085479">
        <w:rPr>
          <w:rFonts w:ascii="Book Antiqua" w:hAnsi="Book Antiqua" w:cs="Arial"/>
        </w:rPr>
        <w:t xml:space="preserve"> work has addressed MSC effects on memory T cells. </w:t>
      </w:r>
      <w:r w:rsidR="00D2343E" w:rsidRPr="00085479">
        <w:rPr>
          <w:rFonts w:ascii="Book Antiqua" w:hAnsi="Book Antiqua" w:cs="Arial"/>
        </w:rPr>
        <w:t xml:space="preserve">Hsu and colleagues showed that MSCs specifically enhanced IL-17 expression in CD4+CD45RO+ memory T cells, but not in any other populations of CD4+ or CD8+ T </w:t>
      </w:r>
      <w:proofErr w:type="gramStart"/>
      <w:r w:rsidR="00D2343E" w:rsidRPr="00085479">
        <w:rPr>
          <w:rFonts w:ascii="Book Antiqua" w:hAnsi="Book Antiqua" w:cs="Arial"/>
        </w:rPr>
        <w:t>cells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81]</w:t>
      </w:r>
      <w:r w:rsidR="00D2343E" w:rsidRPr="00085479">
        <w:rPr>
          <w:rFonts w:ascii="Book Antiqua" w:hAnsi="Book Antiqua" w:cs="Arial"/>
        </w:rPr>
        <w:t>. These T</w:t>
      </w:r>
      <w:r w:rsidR="00D2343E" w:rsidRPr="00085479">
        <w:rPr>
          <w:rFonts w:ascii="Book Antiqua" w:hAnsi="Book Antiqua" w:cs="Arial"/>
          <w:vertAlign w:val="subscript"/>
        </w:rPr>
        <w:t>H</w:t>
      </w:r>
      <w:r w:rsidR="00D2343E" w:rsidRPr="00085479">
        <w:rPr>
          <w:rFonts w:ascii="Book Antiqua" w:hAnsi="Book Antiqua" w:cs="Arial"/>
        </w:rPr>
        <w:t xml:space="preserve">17 subsequently enhanced neutrophil function. It is thought that, since these memory T cells rapidly react to a pathogen challenge </w:t>
      </w:r>
      <w:r w:rsidR="00D2343E" w:rsidRPr="00085479">
        <w:rPr>
          <w:rFonts w:ascii="Book Antiqua" w:hAnsi="Book Antiqua" w:cs="Arial"/>
          <w:i/>
        </w:rPr>
        <w:t>in vivo</w:t>
      </w:r>
      <w:r w:rsidR="00D2343E" w:rsidRPr="00085479">
        <w:rPr>
          <w:rFonts w:ascii="Book Antiqua" w:hAnsi="Book Antiqua" w:cs="Arial"/>
        </w:rPr>
        <w:t xml:space="preserve">, they could interact with MSCs at peripheral sites to enhance their function and increase the T cell response for efficient pathogen elimination. Thus immune cell activation state is an important factor in influencing outcome with MSC interactions. </w:t>
      </w:r>
    </w:p>
    <w:p w:rsidR="00250B5E" w:rsidRPr="00085479" w:rsidRDefault="00250B5E" w:rsidP="00085479">
      <w:pPr>
        <w:pStyle w:val="a3"/>
        <w:spacing w:line="360" w:lineRule="auto"/>
        <w:jc w:val="both"/>
        <w:rPr>
          <w:rFonts w:ascii="Book Antiqua" w:hAnsi="Book Antiqua" w:cs="Arial"/>
        </w:rPr>
      </w:pPr>
    </w:p>
    <w:p w:rsidR="00A56262" w:rsidRPr="00085479" w:rsidRDefault="00DD50FA" w:rsidP="00085479">
      <w:pPr>
        <w:pStyle w:val="a3"/>
        <w:spacing w:line="360" w:lineRule="auto"/>
        <w:jc w:val="both"/>
        <w:rPr>
          <w:rFonts w:ascii="Book Antiqua" w:hAnsi="Book Antiqua" w:cs="Arial"/>
          <w:b/>
          <w:lang w:eastAsia="zh-CN"/>
        </w:rPr>
      </w:pPr>
      <w:r w:rsidRPr="00085479">
        <w:rPr>
          <w:rFonts w:ascii="Book Antiqua" w:hAnsi="Book Antiqua" w:cs="Arial"/>
          <w:b/>
        </w:rPr>
        <w:t>THERAPEUTI</w:t>
      </w:r>
      <w:r>
        <w:rPr>
          <w:rFonts w:ascii="Book Antiqua" w:hAnsi="Book Antiqua" w:cs="Arial"/>
          <w:b/>
        </w:rPr>
        <w:t>C CONSIDERATIONS AND CONCLUSION</w:t>
      </w:r>
    </w:p>
    <w:p w:rsidR="005D0335" w:rsidRPr="00085479" w:rsidRDefault="00B527E7" w:rsidP="00085479">
      <w:pPr>
        <w:pStyle w:val="a3"/>
        <w:spacing w:line="360" w:lineRule="auto"/>
        <w:jc w:val="both"/>
        <w:rPr>
          <w:rFonts w:ascii="Book Antiqua" w:hAnsi="Book Antiqua" w:cs="Arial"/>
        </w:rPr>
      </w:pPr>
      <w:r w:rsidRPr="00085479">
        <w:rPr>
          <w:rFonts w:ascii="Book Antiqua" w:hAnsi="Book Antiqua" w:cs="Arial"/>
        </w:rPr>
        <w:lastRenderedPageBreak/>
        <w:t>Initial pre-clinical animal models of inflammatory conditions suggested that MSCs exerted a beneficial effect for a range of diseases and ushered in their potential use in controlling human diseases, especially autoimmune disease</w:t>
      </w:r>
      <w:r w:rsidR="00406DEC" w:rsidRPr="00085479">
        <w:rPr>
          <w:rFonts w:ascii="Book Antiqua" w:hAnsi="Book Antiqua" w:cs="Arial"/>
        </w:rPr>
        <w:t xml:space="preserve"> (Table 1)</w:t>
      </w:r>
      <w:r w:rsidRPr="00085479">
        <w:rPr>
          <w:rFonts w:ascii="Book Antiqua" w:hAnsi="Book Antiqua" w:cs="Arial"/>
        </w:rPr>
        <w:t xml:space="preserve">. However, </w:t>
      </w:r>
      <w:r w:rsidR="00D2466F" w:rsidRPr="00085479">
        <w:rPr>
          <w:rFonts w:ascii="Book Antiqua" w:hAnsi="Book Antiqua" w:cs="Arial"/>
        </w:rPr>
        <w:t>additional</w:t>
      </w:r>
      <w:r w:rsidRPr="00085479">
        <w:rPr>
          <w:rFonts w:ascii="Book Antiqua" w:hAnsi="Book Antiqua" w:cs="Arial"/>
        </w:rPr>
        <w:t xml:space="preserve"> studies also indicate an exacerbation of disease symptoms, thus </w:t>
      </w:r>
      <w:r w:rsidR="002450B9" w:rsidRPr="00085479">
        <w:rPr>
          <w:rFonts w:ascii="Book Antiqua" w:hAnsi="Book Antiqua" w:cs="Arial"/>
        </w:rPr>
        <w:t xml:space="preserve">raising points to consider regarding </w:t>
      </w:r>
      <w:r w:rsidRPr="00085479">
        <w:rPr>
          <w:rFonts w:ascii="Book Antiqua" w:hAnsi="Book Antiqua" w:cs="Arial"/>
        </w:rPr>
        <w:t xml:space="preserve">the safe use of these cells in </w:t>
      </w:r>
      <w:proofErr w:type="gramStart"/>
      <w:r w:rsidRPr="00085479">
        <w:rPr>
          <w:rFonts w:ascii="Book Antiqua" w:hAnsi="Book Antiqua" w:cs="Arial"/>
        </w:rPr>
        <w:t>humans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82,83]</w:t>
      </w:r>
      <w:r w:rsidRPr="00085479">
        <w:rPr>
          <w:rFonts w:ascii="Book Antiqua" w:hAnsi="Book Antiqua" w:cs="Arial"/>
        </w:rPr>
        <w:t xml:space="preserve">. </w:t>
      </w:r>
      <w:r w:rsidR="005D0335" w:rsidRPr="00085479">
        <w:rPr>
          <w:rFonts w:ascii="Book Antiqua" w:hAnsi="Book Antiqua" w:cs="Arial"/>
        </w:rPr>
        <w:t xml:space="preserve">Importantly, MSCs represent a highly heterogeneous and pleiotropic population of stem cells. The </w:t>
      </w:r>
      <w:r w:rsidR="001A61DB" w:rsidRPr="00085479">
        <w:rPr>
          <w:rFonts w:ascii="Book Antiqua" w:hAnsi="Book Antiqua" w:cs="Arial"/>
        </w:rPr>
        <w:t xml:space="preserve">intrinsic </w:t>
      </w:r>
      <w:r w:rsidR="005D0335" w:rsidRPr="00085479">
        <w:rPr>
          <w:rFonts w:ascii="Book Antiqua" w:hAnsi="Book Antiqua" w:cs="Arial"/>
        </w:rPr>
        <w:t>variability in the cellular make-up may influence multiple properties</w:t>
      </w:r>
      <w:r w:rsidR="001A61DB" w:rsidRPr="00085479">
        <w:rPr>
          <w:rFonts w:ascii="Book Antiqua" w:hAnsi="Book Antiqua" w:cs="Arial"/>
        </w:rPr>
        <w:t xml:space="preserve"> of how MSCs </w:t>
      </w:r>
      <w:r w:rsidR="00D2466F" w:rsidRPr="00085479">
        <w:rPr>
          <w:rFonts w:ascii="Book Antiqua" w:hAnsi="Book Antiqua" w:cs="Arial"/>
        </w:rPr>
        <w:t xml:space="preserve">affect </w:t>
      </w:r>
      <w:r w:rsidR="001A61DB" w:rsidRPr="00085479">
        <w:rPr>
          <w:rFonts w:ascii="Book Antiqua" w:hAnsi="Book Antiqua" w:cs="Arial"/>
        </w:rPr>
        <w:t xml:space="preserve">immune cell function and disease. Therefore, an intensified focus on further characterizing the subtypes of MSCs is desperately needed. </w:t>
      </w:r>
      <w:r w:rsidR="00B138BF" w:rsidRPr="00085479">
        <w:rPr>
          <w:rFonts w:ascii="Book Antiqua" w:hAnsi="Book Antiqua" w:cs="Arial"/>
        </w:rPr>
        <w:t>The h</w:t>
      </w:r>
      <w:r w:rsidR="005D0335" w:rsidRPr="00085479">
        <w:rPr>
          <w:rFonts w:ascii="Book Antiqua" w:hAnsi="Book Antiqua" w:cs="Arial"/>
        </w:rPr>
        <w:t>eterogeneity</w:t>
      </w:r>
      <w:r w:rsidR="001A61DB" w:rsidRPr="00085479">
        <w:rPr>
          <w:rFonts w:ascii="Book Antiqua" w:hAnsi="Book Antiqua" w:cs="Arial"/>
        </w:rPr>
        <w:t xml:space="preserve"> </w:t>
      </w:r>
      <w:r w:rsidR="005D0335" w:rsidRPr="00085479">
        <w:rPr>
          <w:rFonts w:ascii="Book Antiqua" w:hAnsi="Book Antiqua" w:cs="Arial"/>
        </w:rPr>
        <w:t>in the isolation, culturing, and expansion</w:t>
      </w:r>
      <w:r w:rsidR="00B138BF" w:rsidRPr="00085479">
        <w:rPr>
          <w:rFonts w:ascii="Book Antiqua" w:hAnsi="Book Antiqua" w:cs="Arial"/>
        </w:rPr>
        <w:t xml:space="preserve"> of MSC populations </w:t>
      </w:r>
      <w:r w:rsidR="001A61DB" w:rsidRPr="00085479">
        <w:rPr>
          <w:rFonts w:ascii="Book Antiqua" w:hAnsi="Book Antiqua" w:cs="Arial"/>
        </w:rPr>
        <w:t xml:space="preserve">are known to affect the phenotype of </w:t>
      </w:r>
      <w:proofErr w:type="gramStart"/>
      <w:r w:rsidR="001A61DB" w:rsidRPr="00085479">
        <w:rPr>
          <w:rFonts w:ascii="Book Antiqua" w:hAnsi="Book Antiqua" w:cs="Arial"/>
        </w:rPr>
        <w:t>MSCs</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84]</w:t>
      </w:r>
      <w:r w:rsidR="001A61DB" w:rsidRPr="00085479">
        <w:rPr>
          <w:rFonts w:ascii="Book Antiqua" w:hAnsi="Book Antiqua" w:cs="Arial"/>
        </w:rPr>
        <w:t>. For potential clinical use, a more thorough standardization for isolating and culturi</w:t>
      </w:r>
      <w:r w:rsidR="009A3F7D" w:rsidRPr="00085479">
        <w:rPr>
          <w:rFonts w:ascii="Book Antiqua" w:hAnsi="Book Antiqua" w:cs="Arial"/>
        </w:rPr>
        <w:t>ng these cells is needed along with the ability to project</w:t>
      </w:r>
      <w:r w:rsidR="001A61DB" w:rsidRPr="00085479">
        <w:rPr>
          <w:rFonts w:ascii="Book Antiqua" w:hAnsi="Book Antiqua" w:cs="Arial"/>
        </w:rPr>
        <w:t xml:space="preserve"> the specific immune-modulatory effects of a given MSC population depending on its subtype make-up. </w:t>
      </w:r>
    </w:p>
    <w:p w:rsidR="00CB278C" w:rsidRPr="00085479" w:rsidRDefault="00CB278C" w:rsidP="00DD50FA">
      <w:pPr>
        <w:pStyle w:val="a3"/>
        <w:spacing w:line="360" w:lineRule="auto"/>
        <w:ind w:firstLineChars="100" w:firstLine="240"/>
        <w:jc w:val="both"/>
        <w:rPr>
          <w:rFonts w:ascii="Book Antiqua" w:hAnsi="Book Antiqua" w:cs="Arial"/>
        </w:rPr>
      </w:pPr>
      <w:r w:rsidRPr="00085479">
        <w:rPr>
          <w:rFonts w:ascii="Book Antiqua" w:hAnsi="Book Antiqua" w:cs="Arial"/>
        </w:rPr>
        <w:t xml:space="preserve">When injected systemically, MSCs accumulate in the lungs and </w:t>
      </w:r>
      <w:r w:rsidR="009E3EFE" w:rsidRPr="00085479">
        <w:rPr>
          <w:rFonts w:ascii="Book Antiqua" w:hAnsi="Book Antiqua" w:cs="Arial"/>
        </w:rPr>
        <w:t>capillary beds of other tissues</w:t>
      </w:r>
      <w:r w:rsidR="00D2466F" w:rsidRPr="00085479">
        <w:rPr>
          <w:rFonts w:ascii="Book Antiqua" w:hAnsi="Book Antiqua" w:cs="Arial"/>
        </w:rPr>
        <w:t>, which</w:t>
      </w:r>
      <w:r w:rsidR="009A3F7D" w:rsidRPr="00085479">
        <w:rPr>
          <w:rFonts w:ascii="Book Antiqua" w:hAnsi="Book Antiqua" w:cs="Arial"/>
        </w:rPr>
        <w:t xml:space="preserve"> could decrease the number of MSCs migrating</w:t>
      </w:r>
      <w:r w:rsidRPr="00085479">
        <w:rPr>
          <w:rFonts w:ascii="Book Antiqua" w:hAnsi="Book Antiqua" w:cs="Arial"/>
        </w:rPr>
        <w:t xml:space="preserve"> to target areas for treatment. Several lines of genetic and chemical engineering research are already working to improve cell </w:t>
      </w:r>
      <w:proofErr w:type="gramStart"/>
      <w:r w:rsidRPr="00085479">
        <w:rPr>
          <w:rFonts w:ascii="Book Antiqua" w:hAnsi="Book Antiqua" w:cs="Arial"/>
        </w:rPr>
        <w:t>delivery</w:t>
      </w:r>
      <w:r w:rsidR="00DD50FA">
        <w:rPr>
          <w:rFonts w:ascii="Book Antiqua" w:hAnsi="Book Antiqua" w:cs="Arial" w:hint="eastAsia"/>
          <w:vertAlign w:val="superscript"/>
          <w:lang w:eastAsia="zh-CN"/>
        </w:rPr>
        <w:t>[</w:t>
      </w:r>
      <w:proofErr w:type="gramEnd"/>
      <w:r w:rsidR="00DD50FA">
        <w:rPr>
          <w:rFonts w:ascii="Book Antiqua" w:hAnsi="Book Antiqua" w:cs="Arial" w:hint="eastAsia"/>
          <w:vertAlign w:val="superscript"/>
          <w:lang w:eastAsia="zh-CN"/>
        </w:rPr>
        <w:t>82]</w:t>
      </w:r>
      <w:r w:rsidRPr="00085479">
        <w:rPr>
          <w:rFonts w:ascii="Book Antiqua" w:hAnsi="Book Antiqua" w:cs="Arial"/>
        </w:rPr>
        <w:t>. There still remains a dearth of information on the long-term engraftment of MSCs in target organs</w:t>
      </w:r>
      <w:r w:rsidR="00D2466F" w:rsidRPr="00085479">
        <w:rPr>
          <w:rFonts w:ascii="Book Antiqua" w:hAnsi="Book Antiqua" w:cs="Arial"/>
        </w:rPr>
        <w:t>, which</w:t>
      </w:r>
      <w:r w:rsidRPr="00085479">
        <w:rPr>
          <w:rFonts w:ascii="Book Antiqua" w:hAnsi="Book Antiqua" w:cs="Arial"/>
        </w:rPr>
        <w:t xml:space="preserve"> is </w:t>
      </w:r>
      <w:r w:rsidR="00D2466F" w:rsidRPr="00085479">
        <w:rPr>
          <w:rFonts w:ascii="Book Antiqua" w:hAnsi="Book Antiqua" w:cs="Arial"/>
        </w:rPr>
        <w:t>important in light of</w:t>
      </w:r>
      <w:r w:rsidRPr="00085479">
        <w:rPr>
          <w:rFonts w:ascii="Book Antiqua" w:hAnsi="Book Antiqua" w:cs="Arial"/>
        </w:rPr>
        <w:t xml:space="preserve"> their initial lung entrapment. Importantly, more research </w:t>
      </w:r>
      <w:r w:rsidR="00DD5424" w:rsidRPr="00085479">
        <w:rPr>
          <w:rFonts w:ascii="Book Antiqua" w:hAnsi="Book Antiqua" w:cs="Arial"/>
        </w:rPr>
        <w:t>is necessary for a</w:t>
      </w:r>
      <w:r w:rsidRPr="00085479">
        <w:rPr>
          <w:rFonts w:ascii="Book Antiqua" w:hAnsi="Book Antiqua" w:cs="Arial"/>
        </w:rPr>
        <w:t xml:space="preserve"> better understanding </w:t>
      </w:r>
      <w:r w:rsidR="00DD5424" w:rsidRPr="00085479">
        <w:rPr>
          <w:rFonts w:ascii="Book Antiqua" w:hAnsi="Book Antiqua" w:cs="Arial"/>
        </w:rPr>
        <w:t xml:space="preserve">of </w:t>
      </w:r>
      <w:r w:rsidRPr="00085479">
        <w:rPr>
          <w:rFonts w:ascii="Book Antiqua" w:hAnsi="Book Antiqua" w:cs="Arial"/>
        </w:rPr>
        <w:t>the fate of injected MSCs, to determine whether they maintain their primary phenotype or differentiate, depending on the molecular milieu and microenvironment encountered.</w:t>
      </w:r>
    </w:p>
    <w:p w:rsidR="009E3EFE" w:rsidRPr="00085479" w:rsidRDefault="00CB278C" w:rsidP="00DD50FA">
      <w:pPr>
        <w:pStyle w:val="a3"/>
        <w:spacing w:line="360" w:lineRule="auto"/>
        <w:ind w:firstLineChars="100" w:firstLine="240"/>
        <w:jc w:val="both"/>
        <w:rPr>
          <w:rFonts w:ascii="Book Antiqua" w:hAnsi="Book Antiqua" w:cs="Arial"/>
        </w:rPr>
      </w:pPr>
      <w:r w:rsidRPr="00085479">
        <w:rPr>
          <w:rFonts w:ascii="Book Antiqua" w:hAnsi="Book Antiqua" w:cs="Arial"/>
        </w:rPr>
        <w:t>The use of MSCs for immune-modulation represents an exciting new step in cellular therapy. However,</w:t>
      </w:r>
      <w:r w:rsidR="009E3EFE" w:rsidRPr="00085479">
        <w:rPr>
          <w:rFonts w:ascii="Book Antiqua" w:hAnsi="Book Antiqua" w:cs="Arial"/>
        </w:rPr>
        <w:t xml:space="preserve"> a number of considerations </w:t>
      </w:r>
      <w:r w:rsidR="002450B9" w:rsidRPr="00085479">
        <w:rPr>
          <w:rFonts w:ascii="Book Antiqua" w:hAnsi="Book Antiqua" w:cs="Arial"/>
        </w:rPr>
        <w:t xml:space="preserve">and further characterizations of the precise nature of these cells </w:t>
      </w:r>
      <w:r w:rsidR="006B46D5" w:rsidRPr="00085479">
        <w:rPr>
          <w:rFonts w:ascii="Book Antiqua" w:hAnsi="Book Antiqua" w:cs="Arial"/>
        </w:rPr>
        <w:t>will improve their future use in a number of different settings</w:t>
      </w:r>
      <w:r w:rsidR="002450B9" w:rsidRPr="00085479">
        <w:rPr>
          <w:rFonts w:ascii="Book Antiqua" w:hAnsi="Book Antiqua" w:cs="Arial"/>
        </w:rPr>
        <w:t>. The conditions of culture can greatly impact the phenotypes of the</w:t>
      </w:r>
      <w:r w:rsidRPr="00085479">
        <w:rPr>
          <w:rFonts w:ascii="Book Antiqua" w:hAnsi="Book Antiqua" w:cs="Arial"/>
        </w:rPr>
        <w:t xml:space="preserve"> cells</w:t>
      </w:r>
      <w:r w:rsidR="002450B9" w:rsidRPr="00085479">
        <w:rPr>
          <w:rFonts w:ascii="Book Antiqua" w:hAnsi="Book Antiqua" w:cs="Arial"/>
        </w:rPr>
        <w:t xml:space="preserve">, </w:t>
      </w:r>
      <w:r w:rsidR="006B46D5" w:rsidRPr="00085479">
        <w:rPr>
          <w:rFonts w:ascii="Book Antiqua" w:hAnsi="Book Antiqua" w:cs="Arial"/>
        </w:rPr>
        <w:t>which is a consideration of</w:t>
      </w:r>
      <w:r w:rsidR="006B46D5" w:rsidRPr="00651C8C">
        <w:rPr>
          <w:rFonts w:ascii="Book Antiqua" w:hAnsi="Book Antiqua" w:cs="Arial"/>
          <w:i/>
        </w:rPr>
        <w:t xml:space="preserve"> in vitro</w:t>
      </w:r>
      <w:r w:rsidR="006B46D5" w:rsidRPr="00085479">
        <w:rPr>
          <w:rFonts w:ascii="Book Antiqua" w:hAnsi="Book Antiqua" w:cs="Arial"/>
        </w:rPr>
        <w:t xml:space="preserve"> culture of cells for therapy.</w:t>
      </w:r>
      <w:r w:rsidR="009E3EFE" w:rsidRPr="00085479">
        <w:rPr>
          <w:rFonts w:ascii="Book Antiqua" w:hAnsi="Book Antiqua" w:cs="Arial"/>
        </w:rPr>
        <w:t xml:space="preserve"> </w:t>
      </w:r>
      <w:r w:rsidR="006B46D5" w:rsidRPr="00085479">
        <w:rPr>
          <w:rFonts w:ascii="Book Antiqua" w:hAnsi="Book Antiqua" w:cs="Arial"/>
        </w:rPr>
        <w:t xml:space="preserve">As the MSCs respond to their environments, a more difficult variable to control will be the </w:t>
      </w:r>
      <w:r w:rsidR="006B46D5" w:rsidRPr="00DD50FA">
        <w:rPr>
          <w:rFonts w:ascii="Book Antiqua" w:hAnsi="Book Antiqua" w:cs="Arial"/>
          <w:i/>
        </w:rPr>
        <w:t>in vivo</w:t>
      </w:r>
      <w:r w:rsidR="006B46D5" w:rsidRPr="00085479">
        <w:rPr>
          <w:rFonts w:ascii="Book Antiqua" w:hAnsi="Book Antiqua" w:cs="Arial"/>
        </w:rPr>
        <w:t xml:space="preserve"> setting in which </w:t>
      </w:r>
      <w:r w:rsidR="006B46D5" w:rsidRPr="00085479">
        <w:rPr>
          <w:rFonts w:ascii="Book Antiqua" w:hAnsi="Book Antiqua" w:cs="Arial"/>
        </w:rPr>
        <w:lastRenderedPageBreak/>
        <w:t xml:space="preserve">they are introduced; cells introduced into an inflammatory environment may respond differently from those introduced into a suppressive environment, for example. </w:t>
      </w:r>
    </w:p>
    <w:p w:rsidR="00CB278C" w:rsidRPr="00085479" w:rsidRDefault="00FD62FB" w:rsidP="00DD50FA">
      <w:pPr>
        <w:pStyle w:val="a3"/>
        <w:spacing w:line="360" w:lineRule="auto"/>
        <w:ind w:firstLineChars="100" w:firstLine="240"/>
        <w:jc w:val="both"/>
        <w:rPr>
          <w:rFonts w:ascii="Book Antiqua" w:hAnsi="Book Antiqua" w:cs="Arial"/>
        </w:rPr>
      </w:pPr>
      <w:r w:rsidRPr="00085479">
        <w:rPr>
          <w:rFonts w:ascii="Book Antiqua" w:hAnsi="Book Antiqua" w:cs="Arial"/>
        </w:rPr>
        <w:t>Thus</w:t>
      </w:r>
      <w:r w:rsidR="00CB278C" w:rsidRPr="00085479">
        <w:rPr>
          <w:rFonts w:ascii="Book Antiqua" w:hAnsi="Book Antiqua" w:cs="Arial"/>
        </w:rPr>
        <w:t xml:space="preserve">, </w:t>
      </w:r>
      <w:r w:rsidR="006A0356" w:rsidRPr="00085479">
        <w:rPr>
          <w:rFonts w:ascii="Book Antiqua" w:hAnsi="Book Antiqua" w:cs="Arial"/>
        </w:rPr>
        <w:t>future studies</w:t>
      </w:r>
      <w:r w:rsidR="00CB278C" w:rsidRPr="00085479">
        <w:rPr>
          <w:rFonts w:ascii="Book Antiqua" w:hAnsi="Book Antiqua" w:cs="Arial"/>
        </w:rPr>
        <w:t xml:space="preserve"> </w:t>
      </w:r>
      <w:r w:rsidRPr="00085479">
        <w:rPr>
          <w:rFonts w:ascii="Book Antiqua" w:hAnsi="Book Antiqua" w:cs="Arial"/>
        </w:rPr>
        <w:t xml:space="preserve">that further address these questions and are </w:t>
      </w:r>
      <w:r w:rsidR="00CB278C" w:rsidRPr="00085479">
        <w:rPr>
          <w:rFonts w:ascii="Book Antiqua" w:hAnsi="Book Antiqua" w:cs="Arial"/>
        </w:rPr>
        <w:t>geared toward</w:t>
      </w:r>
      <w:r w:rsidR="00595223" w:rsidRPr="00085479">
        <w:rPr>
          <w:rFonts w:ascii="Book Antiqua" w:hAnsi="Book Antiqua" w:cs="Arial"/>
        </w:rPr>
        <w:t xml:space="preserve"> a more precise</w:t>
      </w:r>
      <w:r w:rsidR="009E3EFE" w:rsidRPr="00085479">
        <w:rPr>
          <w:rFonts w:ascii="Book Antiqua" w:hAnsi="Book Antiqua" w:cs="Arial"/>
        </w:rPr>
        <w:t xml:space="preserve"> </w:t>
      </w:r>
      <w:r w:rsidR="00CB278C" w:rsidRPr="00085479">
        <w:rPr>
          <w:rFonts w:ascii="Book Antiqua" w:hAnsi="Book Antiqua" w:cs="Arial"/>
        </w:rPr>
        <w:t xml:space="preserve">characterization of MSC populations </w:t>
      </w:r>
      <w:r w:rsidR="00595223" w:rsidRPr="00085479">
        <w:rPr>
          <w:rFonts w:ascii="Book Antiqua" w:hAnsi="Book Antiqua" w:cs="Arial"/>
        </w:rPr>
        <w:t>and how they respond to these different pathological settings</w:t>
      </w:r>
      <w:r w:rsidR="00CB278C" w:rsidRPr="00085479">
        <w:rPr>
          <w:rFonts w:ascii="Book Antiqua" w:hAnsi="Book Antiqua" w:cs="Arial"/>
        </w:rPr>
        <w:t xml:space="preserve"> </w:t>
      </w:r>
      <w:r w:rsidR="006A0356" w:rsidRPr="00085479">
        <w:rPr>
          <w:rFonts w:ascii="Book Antiqua" w:hAnsi="Book Antiqua" w:cs="Arial"/>
        </w:rPr>
        <w:t>may help</w:t>
      </w:r>
      <w:r w:rsidR="00DD5424" w:rsidRPr="00085479">
        <w:rPr>
          <w:rFonts w:ascii="Book Antiqua" w:hAnsi="Book Antiqua" w:cs="Arial"/>
        </w:rPr>
        <w:t xml:space="preserve"> promote safe and effective clinical utility of these cells. </w:t>
      </w:r>
    </w:p>
    <w:p w:rsidR="00DD50FA" w:rsidRDefault="00DD50FA" w:rsidP="00085479">
      <w:pPr>
        <w:pStyle w:val="a3"/>
        <w:spacing w:line="360" w:lineRule="auto"/>
        <w:jc w:val="both"/>
        <w:rPr>
          <w:rFonts w:ascii="Book Antiqua" w:hAnsi="Book Antiqua" w:cs="Arial"/>
          <w:lang w:eastAsia="zh-CN"/>
        </w:rPr>
      </w:pPr>
    </w:p>
    <w:p w:rsidR="008215AB" w:rsidRPr="00C70B15" w:rsidRDefault="00DD50FA" w:rsidP="00C70B15">
      <w:pPr>
        <w:pStyle w:val="a3"/>
        <w:spacing w:line="360" w:lineRule="auto"/>
        <w:jc w:val="both"/>
        <w:rPr>
          <w:rFonts w:ascii="Book Antiqua" w:hAnsi="Book Antiqua" w:cs="Arial"/>
          <w:b/>
        </w:rPr>
      </w:pPr>
      <w:r w:rsidRPr="00C70B15">
        <w:rPr>
          <w:rFonts w:ascii="Book Antiqua" w:hAnsi="Book Antiqua" w:cs="Arial"/>
          <w:b/>
        </w:rPr>
        <w:t>REFERENCES</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1 </w:t>
      </w:r>
      <w:r w:rsidRPr="00C70B15">
        <w:rPr>
          <w:rFonts w:ascii="Book Antiqua" w:eastAsia="宋体" w:hAnsi="Book Antiqua" w:cs="宋体"/>
          <w:b/>
          <w:bCs/>
          <w:lang w:eastAsia="zh-CN"/>
        </w:rPr>
        <w:t>B</w:t>
      </w:r>
      <w:r w:rsidR="0066059F" w:rsidRPr="00C70B15">
        <w:rPr>
          <w:rFonts w:ascii="Book Antiqua" w:eastAsia="宋体" w:hAnsi="Book Antiqua" w:cs="宋体"/>
          <w:b/>
          <w:bCs/>
          <w:lang w:eastAsia="zh-CN"/>
        </w:rPr>
        <w:t>erman</w:t>
      </w:r>
      <w:r w:rsidRPr="00C70B15">
        <w:rPr>
          <w:rFonts w:ascii="Book Antiqua" w:eastAsia="宋体" w:hAnsi="Book Antiqua" w:cs="宋体"/>
          <w:b/>
          <w:bCs/>
          <w:lang w:eastAsia="zh-CN"/>
        </w:rPr>
        <w:t xml:space="preserve"> L</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S</w:t>
      </w:r>
      <w:r w:rsidR="0066059F" w:rsidRPr="00C70B15">
        <w:rPr>
          <w:rFonts w:ascii="Book Antiqua" w:eastAsia="宋体" w:hAnsi="Book Antiqua" w:cs="宋体"/>
          <w:lang w:eastAsia="zh-CN"/>
        </w:rPr>
        <w:t>tulberg</w:t>
      </w:r>
      <w:proofErr w:type="spellEnd"/>
      <w:r w:rsidRPr="00C70B15">
        <w:rPr>
          <w:rFonts w:ascii="Book Antiqua" w:eastAsia="宋体" w:hAnsi="Book Antiqua" w:cs="宋体"/>
          <w:lang w:eastAsia="zh-CN"/>
        </w:rPr>
        <w:t xml:space="preserve"> CS, </w:t>
      </w:r>
      <w:proofErr w:type="spellStart"/>
      <w:r w:rsidRPr="00C70B15">
        <w:rPr>
          <w:rFonts w:ascii="Book Antiqua" w:eastAsia="宋体" w:hAnsi="Book Antiqua" w:cs="宋体"/>
          <w:lang w:eastAsia="zh-CN"/>
        </w:rPr>
        <w:t>R</w:t>
      </w:r>
      <w:r w:rsidR="0066059F" w:rsidRPr="00C70B15">
        <w:rPr>
          <w:rFonts w:ascii="Book Antiqua" w:eastAsia="宋体" w:hAnsi="Book Antiqua" w:cs="宋体"/>
          <w:lang w:eastAsia="zh-CN"/>
        </w:rPr>
        <w:t>uddle</w:t>
      </w:r>
      <w:proofErr w:type="spellEnd"/>
      <w:r w:rsidRPr="00C70B15">
        <w:rPr>
          <w:rFonts w:ascii="Book Antiqua" w:eastAsia="宋体" w:hAnsi="Book Antiqua" w:cs="宋体"/>
          <w:lang w:eastAsia="zh-CN"/>
        </w:rPr>
        <w:t xml:space="preserve"> FH. </w:t>
      </w:r>
      <w:proofErr w:type="gramStart"/>
      <w:r w:rsidRPr="00C70B15">
        <w:rPr>
          <w:rFonts w:ascii="Book Antiqua" w:eastAsia="宋体" w:hAnsi="Book Antiqua" w:cs="宋体"/>
          <w:lang w:eastAsia="zh-CN"/>
        </w:rPr>
        <w:t>Long-term tissue culture of human bone marrow.</w:t>
      </w:r>
      <w:proofErr w:type="gramEnd"/>
      <w:r w:rsidRPr="00C70B15">
        <w:rPr>
          <w:rFonts w:ascii="Book Antiqua" w:eastAsia="宋体" w:hAnsi="Book Antiqua" w:cs="宋体"/>
          <w:lang w:eastAsia="zh-CN"/>
        </w:rPr>
        <w:t xml:space="preserve"> I. Report of isolation of a strain of cells resembling epithelial cells from bone marrow of a patient with carcinoma of the lung. </w:t>
      </w:r>
      <w:r w:rsidRPr="00C70B15">
        <w:rPr>
          <w:rFonts w:ascii="Book Antiqua" w:eastAsia="宋体" w:hAnsi="Book Antiqua" w:cs="宋体"/>
          <w:i/>
          <w:iCs/>
          <w:lang w:eastAsia="zh-CN"/>
        </w:rPr>
        <w:t>Blood</w:t>
      </w:r>
      <w:r w:rsidRPr="00C70B15">
        <w:rPr>
          <w:rFonts w:ascii="Book Antiqua" w:eastAsia="宋体" w:hAnsi="Book Antiqua" w:cs="宋体"/>
          <w:lang w:eastAsia="zh-CN"/>
        </w:rPr>
        <w:t> 1955; </w:t>
      </w:r>
      <w:r w:rsidRPr="00C70B15">
        <w:rPr>
          <w:rFonts w:ascii="Book Antiqua" w:eastAsia="宋体" w:hAnsi="Book Antiqua" w:cs="宋体"/>
          <w:b/>
          <w:bCs/>
          <w:lang w:eastAsia="zh-CN"/>
        </w:rPr>
        <w:t>10</w:t>
      </w:r>
      <w:r w:rsidRPr="00C70B15">
        <w:rPr>
          <w:rFonts w:ascii="Book Antiqua" w:eastAsia="宋体" w:hAnsi="Book Antiqua" w:cs="宋体"/>
          <w:lang w:eastAsia="zh-CN"/>
        </w:rPr>
        <w:t>: 896-911 [PMID: 13250035]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2 </w:t>
      </w:r>
      <w:proofErr w:type="spellStart"/>
      <w:r w:rsidRPr="00C70B15">
        <w:rPr>
          <w:rFonts w:ascii="Book Antiqua" w:eastAsia="宋体" w:hAnsi="Book Antiqua" w:cs="宋体"/>
          <w:b/>
          <w:bCs/>
          <w:lang w:eastAsia="zh-CN"/>
        </w:rPr>
        <w:t>M</w:t>
      </w:r>
      <w:r w:rsidR="0066059F" w:rsidRPr="00C70B15">
        <w:rPr>
          <w:rFonts w:ascii="Book Antiqua" w:eastAsia="宋体" w:hAnsi="Book Antiqua" w:cs="宋体"/>
          <w:b/>
          <w:bCs/>
          <w:lang w:eastAsia="zh-CN"/>
        </w:rPr>
        <w:t>cculloch</w:t>
      </w:r>
      <w:proofErr w:type="spellEnd"/>
      <w:r w:rsidRPr="00C70B15">
        <w:rPr>
          <w:rFonts w:ascii="Book Antiqua" w:eastAsia="宋体" w:hAnsi="Book Antiqua" w:cs="宋体"/>
          <w:b/>
          <w:bCs/>
          <w:lang w:eastAsia="zh-CN"/>
        </w:rPr>
        <w:t xml:space="preserve"> EA</w:t>
      </w:r>
      <w:r w:rsidRPr="00C70B15">
        <w:rPr>
          <w:rFonts w:ascii="Book Antiqua" w:eastAsia="宋体" w:hAnsi="Book Antiqua" w:cs="宋体"/>
          <w:lang w:eastAsia="zh-CN"/>
        </w:rPr>
        <w:t>, P</w:t>
      </w:r>
      <w:r w:rsidR="0066059F" w:rsidRPr="00C70B15">
        <w:rPr>
          <w:rFonts w:ascii="Book Antiqua" w:eastAsia="宋体" w:hAnsi="Book Antiqua" w:cs="宋体"/>
          <w:lang w:eastAsia="zh-CN"/>
        </w:rPr>
        <w:t>arker</w:t>
      </w:r>
      <w:r w:rsidRPr="00C70B15">
        <w:rPr>
          <w:rFonts w:ascii="Book Antiqua" w:eastAsia="宋体" w:hAnsi="Book Antiqua" w:cs="宋体"/>
          <w:lang w:eastAsia="zh-CN"/>
        </w:rPr>
        <w:t xml:space="preserve"> RC. </w:t>
      </w:r>
      <w:proofErr w:type="gramStart"/>
      <w:r w:rsidRPr="00C70B15">
        <w:rPr>
          <w:rFonts w:ascii="Book Antiqua" w:eastAsia="宋体" w:hAnsi="Book Antiqua" w:cs="宋体"/>
          <w:lang w:eastAsia="zh-CN"/>
        </w:rPr>
        <w:t>Continuous cultivation of cells of hemic origin.</w:t>
      </w:r>
      <w:proofErr w:type="gramEnd"/>
      <w:r w:rsidRPr="00C70B15">
        <w:rPr>
          <w:rFonts w:ascii="Book Antiqua" w:eastAsia="宋体" w:hAnsi="Book Antiqua" w:cs="宋体"/>
          <w:lang w:eastAsia="zh-CN"/>
        </w:rPr>
        <w:t> </w:t>
      </w:r>
      <w:proofErr w:type="spellStart"/>
      <w:r w:rsidRPr="00C70B15">
        <w:rPr>
          <w:rFonts w:ascii="Book Antiqua" w:eastAsia="宋体" w:hAnsi="Book Antiqua" w:cs="宋体"/>
          <w:i/>
          <w:iCs/>
          <w:lang w:eastAsia="zh-CN"/>
        </w:rPr>
        <w:t>Proc</w:t>
      </w:r>
      <w:proofErr w:type="spellEnd"/>
      <w:r w:rsidRPr="00C70B15">
        <w:rPr>
          <w:rFonts w:ascii="Book Antiqua" w:eastAsia="宋体" w:hAnsi="Book Antiqua" w:cs="宋体"/>
          <w:i/>
          <w:iCs/>
          <w:lang w:eastAsia="zh-CN"/>
        </w:rPr>
        <w:t xml:space="preserve"> Can Cancer </w:t>
      </w:r>
      <w:proofErr w:type="spellStart"/>
      <w:r w:rsidRPr="00C70B15">
        <w:rPr>
          <w:rFonts w:ascii="Book Antiqua" w:eastAsia="宋体" w:hAnsi="Book Antiqua" w:cs="宋体"/>
          <w:i/>
          <w:iCs/>
          <w:lang w:eastAsia="zh-CN"/>
        </w:rPr>
        <w:t>Conf</w:t>
      </w:r>
      <w:proofErr w:type="spellEnd"/>
      <w:r w:rsidRPr="00C70B15">
        <w:rPr>
          <w:rFonts w:ascii="Book Antiqua" w:eastAsia="宋体" w:hAnsi="Book Antiqua" w:cs="宋体"/>
          <w:lang w:eastAsia="zh-CN"/>
        </w:rPr>
        <w:t> 1957; </w:t>
      </w:r>
      <w:r w:rsidRPr="00C70B15">
        <w:rPr>
          <w:rFonts w:ascii="Book Antiqua" w:eastAsia="宋体" w:hAnsi="Book Antiqua" w:cs="宋体"/>
          <w:b/>
          <w:bCs/>
          <w:lang w:eastAsia="zh-CN"/>
        </w:rPr>
        <w:t>2</w:t>
      </w:r>
      <w:r w:rsidRPr="00C70B15">
        <w:rPr>
          <w:rFonts w:ascii="Book Antiqua" w:eastAsia="宋体" w:hAnsi="Book Antiqua" w:cs="宋体"/>
          <w:lang w:eastAsia="zh-CN"/>
        </w:rPr>
        <w:t>: 152-167 [PMID: 13437168]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3 </w:t>
      </w:r>
      <w:proofErr w:type="spellStart"/>
      <w:r w:rsidRPr="00C70B15">
        <w:rPr>
          <w:rFonts w:ascii="Book Antiqua" w:eastAsia="宋体" w:hAnsi="Book Antiqua" w:cs="宋体"/>
          <w:b/>
          <w:bCs/>
          <w:lang w:eastAsia="zh-CN"/>
        </w:rPr>
        <w:t>Friedenstein</w:t>
      </w:r>
      <w:proofErr w:type="spellEnd"/>
      <w:r w:rsidRPr="00C70B15">
        <w:rPr>
          <w:rFonts w:ascii="Book Antiqua" w:eastAsia="宋体" w:hAnsi="Book Antiqua" w:cs="宋体"/>
          <w:b/>
          <w:bCs/>
          <w:lang w:eastAsia="zh-CN"/>
        </w:rPr>
        <w:t xml:space="preserve"> AJ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Chailakhjan</w:t>
      </w:r>
      <w:proofErr w:type="spellEnd"/>
      <w:r w:rsidRPr="00C70B15">
        <w:rPr>
          <w:rFonts w:ascii="Book Antiqua" w:eastAsia="宋体" w:hAnsi="Book Antiqua" w:cs="宋体"/>
          <w:lang w:eastAsia="zh-CN"/>
        </w:rPr>
        <w:t xml:space="preserve"> RK, </w:t>
      </w:r>
      <w:proofErr w:type="spellStart"/>
      <w:r w:rsidRPr="00C70B15">
        <w:rPr>
          <w:rFonts w:ascii="Book Antiqua" w:eastAsia="宋体" w:hAnsi="Book Antiqua" w:cs="宋体"/>
          <w:lang w:eastAsia="zh-CN"/>
        </w:rPr>
        <w:t>Lalykina</w:t>
      </w:r>
      <w:proofErr w:type="spellEnd"/>
      <w:r w:rsidRPr="00C70B15">
        <w:rPr>
          <w:rFonts w:ascii="Book Antiqua" w:eastAsia="宋体" w:hAnsi="Book Antiqua" w:cs="宋体"/>
          <w:lang w:eastAsia="zh-CN"/>
        </w:rPr>
        <w:t xml:space="preserve"> KS. The development of fibroblast colonies in monolayer cultures of guinea-pig bone marrow and spleen cells. </w:t>
      </w:r>
      <w:r w:rsidRPr="00C70B15">
        <w:rPr>
          <w:rFonts w:ascii="Book Antiqua" w:eastAsia="宋体" w:hAnsi="Book Antiqua" w:cs="宋体"/>
          <w:i/>
          <w:iCs/>
          <w:lang w:eastAsia="zh-CN"/>
        </w:rPr>
        <w:t xml:space="preserve">Cell Tissue </w:t>
      </w:r>
      <w:proofErr w:type="spellStart"/>
      <w:r w:rsidRPr="00C70B15">
        <w:rPr>
          <w:rFonts w:ascii="Book Antiqua" w:eastAsia="宋体" w:hAnsi="Book Antiqua" w:cs="宋体"/>
          <w:i/>
          <w:iCs/>
          <w:lang w:eastAsia="zh-CN"/>
        </w:rPr>
        <w:t>Kinet</w:t>
      </w:r>
      <w:proofErr w:type="spellEnd"/>
      <w:r w:rsidRPr="00C70B15">
        <w:rPr>
          <w:rFonts w:ascii="Book Antiqua" w:eastAsia="宋体" w:hAnsi="Book Antiqua" w:cs="宋体"/>
          <w:lang w:eastAsia="zh-CN"/>
        </w:rPr>
        <w:t> 1970; </w:t>
      </w:r>
      <w:r w:rsidRPr="00C70B15">
        <w:rPr>
          <w:rFonts w:ascii="Book Antiqua" w:eastAsia="宋体" w:hAnsi="Book Antiqua" w:cs="宋体"/>
          <w:b/>
          <w:bCs/>
          <w:lang w:eastAsia="zh-CN"/>
        </w:rPr>
        <w:t>3</w:t>
      </w:r>
      <w:r w:rsidRPr="00C70B15">
        <w:rPr>
          <w:rFonts w:ascii="Book Antiqua" w:eastAsia="宋体" w:hAnsi="Book Antiqua" w:cs="宋体"/>
          <w:lang w:eastAsia="zh-CN"/>
        </w:rPr>
        <w:t>: 393-403 [PMID: 5523063]</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4 </w:t>
      </w:r>
      <w:proofErr w:type="spellStart"/>
      <w:r w:rsidRPr="00C70B15">
        <w:rPr>
          <w:rFonts w:ascii="Book Antiqua" w:eastAsia="宋体" w:hAnsi="Book Antiqua" w:cs="宋体"/>
          <w:b/>
          <w:bCs/>
          <w:lang w:eastAsia="zh-CN"/>
        </w:rPr>
        <w:t>Kopen</w:t>
      </w:r>
      <w:proofErr w:type="spellEnd"/>
      <w:r w:rsidRPr="00C70B15">
        <w:rPr>
          <w:rFonts w:ascii="Book Antiqua" w:eastAsia="宋体" w:hAnsi="Book Antiqua" w:cs="宋体"/>
          <w:b/>
          <w:bCs/>
          <w:lang w:eastAsia="zh-CN"/>
        </w:rPr>
        <w:t xml:space="preserve"> GC</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Prockop</w:t>
      </w:r>
      <w:proofErr w:type="spellEnd"/>
      <w:r w:rsidRPr="00C70B15">
        <w:rPr>
          <w:rFonts w:ascii="Book Antiqua" w:eastAsia="宋体" w:hAnsi="Book Antiqua" w:cs="宋体"/>
          <w:lang w:eastAsia="zh-CN"/>
        </w:rPr>
        <w:t xml:space="preserve"> DJ, </w:t>
      </w:r>
      <w:proofErr w:type="spellStart"/>
      <w:r w:rsidRPr="00C70B15">
        <w:rPr>
          <w:rFonts w:ascii="Book Antiqua" w:eastAsia="宋体" w:hAnsi="Book Antiqua" w:cs="宋体"/>
          <w:lang w:eastAsia="zh-CN"/>
        </w:rPr>
        <w:t>Phinney</w:t>
      </w:r>
      <w:proofErr w:type="spellEnd"/>
      <w:r w:rsidRPr="00C70B15">
        <w:rPr>
          <w:rFonts w:ascii="Book Antiqua" w:eastAsia="宋体" w:hAnsi="Book Antiqua" w:cs="宋体"/>
          <w:lang w:eastAsia="zh-CN"/>
        </w:rPr>
        <w:t xml:space="preserve"> DG. Marrow stromal cells migrate throughout forebrain and cerebellum, and they differentiate into astrocytes after injection into neonatal mouse brains. </w:t>
      </w:r>
      <w:proofErr w:type="spellStart"/>
      <w:r w:rsidRPr="00C70B15">
        <w:rPr>
          <w:rFonts w:ascii="Book Antiqua" w:eastAsia="宋体" w:hAnsi="Book Antiqua" w:cs="宋体"/>
          <w:i/>
          <w:iCs/>
          <w:lang w:eastAsia="zh-CN"/>
        </w:rPr>
        <w:t>Proc</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Natl</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Acad</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Sci</w:t>
      </w:r>
      <w:proofErr w:type="spellEnd"/>
      <w:r w:rsidRPr="00C70B15">
        <w:rPr>
          <w:rFonts w:ascii="Book Antiqua" w:eastAsia="宋体" w:hAnsi="Book Antiqua" w:cs="宋体"/>
          <w:i/>
          <w:iCs/>
          <w:lang w:eastAsia="zh-CN"/>
        </w:rPr>
        <w:t xml:space="preserve"> U S </w:t>
      </w:r>
      <w:proofErr w:type="gramStart"/>
      <w:r w:rsidRPr="00C70B15">
        <w:rPr>
          <w:rFonts w:ascii="Book Antiqua" w:eastAsia="宋体" w:hAnsi="Book Antiqua" w:cs="宋体"/>
          <w:i/>
          <w:iCs/>
          <w:lang w:eastAsia="zh-CN"/>
        </w:rPr>
        <w:t>A</w:t>
      </w:r>
      <w:proofErr w:type="gramEnd"/>
      <w:r w:rsidRPr="00C70B15">
        <w:rPr>
          <w:rFonts w:ascii="Book Antiqua" w:eastAsia="宋体" w:hAnsi="Book Antiqua" w:cs="宋体"/>
          <w:lang w:eastAsia="zh-CN"/>
        </w:rPr>
        <w:t> 1999; </w:t>
      </w:r>
      <w:r w:rsidRPr="00C70B15">
        <w:rPr>
          <w:rFonts w:ascii="Book Antiqua" w:eastAsia="宋体" w:hAnsi="Book Antiqua" w:cs="宋体"/>
          <w:b/>
          <w:bCs/>
          <w:lang w:eastAsia="zh-CN"/>
        </w:rPr>
        <w:t>96</w:t>
      </w:r>
      <w:r w:rsidRPr="00C70B15">
        <w:rPr>
          <w:rFonts w:ascii="Book Antiqua" w:eastAsia="宋体" w:hAnsi="Book Antiqua" w:cs="宋体"/>
          <w:lang w:eastAsia="zh-CN"/>
        </w:rPr>
        <w:t>: 10711-10716 [PMID: 10485891 DOI: 10.1073/pnas.96.19.10711]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5 </w:t>
      </w:r>
      <w:proofErr w:type="spellStart"/>
      <w:r w:rsidRPr="00C70B15">
        <w:rPr>
          <w:rFonts w:ascii="Book Antiqua" w:eastAsia="宋体" w:hAnsi="Book Antiqua" w:cs="宋体"/>
          <w:b/>
          <w:bCs/>
          <w:lang w:eastAsia="zh-CN"/>
        </w:rPr>
        <w:t>Pittenger</w:t>
      </w:r>
      <w:proofErr w:type="spellEnd"/>
      <w:r w:rsidRPr="00C70B15">
        <w:rPr>
          <w:rFonts w:ascii="Book Antiqua" w:eastAsia="宋体" w:hAnsi="Book Antiqua" w:cs="宋体"/>
          <w:b/>
          <w:bCs/>
          <w:lang w:eastAsia="zh-CN"/>
        </w:rPr>
        <w:t xml:space="preserve"> MF</w:t>
      </w:r>
      <w:r w:rsidRPr="00C70B15">
        <w:rPr>
          <w:rFonts w:ascii="Book Antiqua" w:eastAsia="宋体" w:hAnsi="Book Antiqua" w:cs="宋体"/>
          <w:lang w:eastAsia="zh-CN"/>
        </w:rPr>
        <w:t xml:space="preserve">, Mackay AM, Beck SC, </w:t>
      </w:r>
      <w:proofErr w:type="spellStart"/>
      <w:r w:rsidRPr="00C70B15">
        <w:rPr>
          <w:rFonts w:ascii="Book Antiqua" w:eastAsia="宋体" w:hAnsi="Book Antiqua" w:cs="宋体"/>
          <w:lang w:eastAsia="zh-CN"/>
        </w:rPr>
        <w:t>Jaiswal</w:t>
      </w:r>
      <w:proofErr w:type="spellEnd"/>
      <w:r w:rsidRPr="00C70B15">
        <w:rPr>
          <w:rFonts w:ascii="Book Antiqua" w:eastAsia="宋体" w:hAnsi="Book Antiqua" w:cs="宋体"/>
          <w:lang w:eastAsia="zh-CN"/>
        </w:rPr>
        <w:t xml:space="preserve"> RK, Douglas R, </w:t>
      </w:r>
      <w:proofErr w:type="spellStart"/>
      <w:r w:rsidRPr="00C70B15">
        <w:rPr>
          <w:rFonts w:ascii="Book Antiqua" w:eastAsia="宋体" w:hAnsi="Book Antiqua" w:cs="宋体"/>
          <w:lang w:eastAsia="zh-CN"/>
        </w:rPr>
        <w:t>Mosca</w:t>
      </w:r>
      <w:proofErr w:type="spellEnd"/>
      <w:r w:rsidRPr="00C70B15">
        <w:rPr>
          <w:rFonts w:ascii="Book Antiqua" w:eastAsia="宋体" w:hAnsi="Book Antiqua" w:cs="宋体"/>
          <w:lang w:eastAsia="zh-CN"/>
        </w:rPr>
        <w:t xml:space="preserve"> JD, Moorman MA, </w:t>
      </w:r>
      <w:proofErr w:type="spellStart"/>
      <w:r w:rsidRPr="00C70B15">
        <w:rPr>
          <w:rFonts w:ascii="Book Antiqua" w:eastAsia="宋体" w:hAnsi="Book Antiqua" w:cs="宋体"/>
          <w:lang w:eastAsia="zh-CN"/>
        </w:rPr>
        <w:t>Simonetti</w:t>
      </w:r>
      <w:proofErr w:type="spellEnd"/>
      <w:r w:rsidRPr="00C70B15">
        <w:rPr>
          <w:rFonts w:ascii="Book Antiqua" w:eastAsia="宋体" w:hAnsi="Book Antiqua" w:cs="宋体"/>
          <w:lang w:eastAsia="zh-CN"/>
        </w:rPr>
        <w:t xml:space="preserve"> DW, Craig S, </w:t>
      </w:r>
      <w:proofErr w:type="spellStart"/>
      <w:r w:rsidRPr="00C70B15">
        <w:rPr>
          <w:rFonts w:ascii="Book Antiqua" w:eastAsia="宋体" w:hAnsi="Book Antiqua" w:cs="宋体"/>
          <w:lang w:eastAsia="zh-CN"/>
        </w:rPr>
        <w:t>Marshak</w:t>
      </w:r>
      <w:proofErr w:type="spellEnd"/>
      <w:r w:rsidRPr="00C70B15">
        <w:rPr>
          <w:rFonts w:ascii="Book Antiqua" w:eastAsia="宋体" w:hAnsi="Book Antiqua" w:cs="宋体"/>
          <w:lang w:eastAsia="zh-CN"/>
        </w:rPr>
        <w:t xml:space="preserve"> DR. </w:t>
      </w:r>
      <w:proofErr w:type="spellStart"/>
      <w:r w:rsidRPr="00C70B15">
        <w:rPr>
          <w:rFonts w:ascii="Book Antiqua" w:eastAsia="宋体" w:hAnsi="Book Antiqua" w:cs="宋体"/>
          <w:lang w:eastAsia="zh-CN"/>
        </w:rPr>
        <w:t>Multilineage</w:t>
      </w:r>
      <w:proofErr w:type="spellEnd"/>
      <w:r w:rsidRPr="00C70B15">
        <w:rPr>
          <w:rFonts w:ascii="Book Antiqua" w:eastAsia="宋体" w:hAnsi="Book Antiqua" w:cs="宋体"/>
          <w:lang w:eastAsia="zh-CN"/>
        </w:rPr>
        <w:t xml:space="preserve"> potential of adult human mesenchymal stem cells. </w:t>
      </w:r>
      <w:r w:rsidRPr="00C70B15">
        <w:rPr>
          <w:rFonts w:ascii="Book Antiqua" w:eastAsia="宋体" w:hAnsi="Book Antiqua" w:cs="宋体"/>
          <w:i/>
          <w:iCs/>
          <w:lang w:eastAsia="zh-CN"/>
        </w:rPr>
        <w:t>Science</w:t>
      </w:r>
      <w:r w:rsidRPr="00C70B15">
        <w:rPr>
          <w:rFonts w:ascii="Book Antiqua" w:eastAsia="宋体" w:hAnsi="Book Antiqua" w:cs="宋体"/>
          <w:lang w:eastAsia="zh-CN"/>
        </w:rPr>
        <w:t> 1999; </w:t>
      </w:r>
      <w:r w:rsidRPr="00C70B15">
        <w:rPr>
          <w:rFonts w:ascii="Book Antiqua" w:eastAsia="宋体" w:hAnsi="Book Antiqua" w:cs="宋体"/>
          <w:b/>
          <w:bCs/>
          <w:lang w:eastAsia="zh-CN"/>
        </w:rPr>
        <w:t>284</w:t>
      </w:r>
      <w:r w:rsidRPr="00C70B15">
        <w:rPr>
          <w:rFonts w:ascii="Book Antiqua" w:eastAsia="宋体" w:hAnsi="Book Antiqua" w:cs="宋体"/>
          <w:lang w:eastAsia="zh-CN"/>
        </w:rPr>
        <w:t>: 143-147 [PMID: 10102814 DOI: 10.1126/science.284.5411.143]</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6 </w:t>
      </w:r>
      <w:proofErr w:type="spellStart"/>
      <w:r w:rsidRPr="00C70B15">
        <w:rPr>
          <w:rFonts w:ascii="Book Antiqua" w:eastAsia="宋体" w:hAnsi="Book Antiqua" w:cs="宋体"/>
          <w:b/>
          <w:bCs/>
          <w:lang w:eastAsia="zh-CN"/>
        </w:rPr>
        <w:t>Boxall</w:t>
      </w:r>
      <w:proofErr w:type="spellEnd"/>
      <w:r w:rsidRPr="00C70B15">
        <w:rPr>
          <w:rFonts w:ascii="Book Antiqua" w:eastAsia="宋体" w:hAnsi="Book Antiqua" w:cs="宋体"/>
          <w:b/>
          <w:bCs/>
          <w:lang w:eastAsia="zh-CN"/>
        </w:rPr>
        <w:t xml:space="preserve"> SA</w:t>
      </w:r>
      <w:r w:rsidRPr="00C70B15">
        <w:rPr>
          <w:rFonts w:ascii="Book Antiqua" w:eastAsia="宋体" w:hAnsi="Book Antiqua" w:cs="宋体"/>
          <w:lang w:eastAsia="zh-CN"/>
        </w:rPr>
        <w:t xml:space="preserve">, Jones E. Markers for characterization of bone marrow </w:t>
      </w:r>
      <w:proofErr w:type="spellStart"/>
      <w:r w:rsidRPr="00C70B15">
        <w:rPr>
          <w:rFonts w:ascii="Book Antiqua" w:eastAsia="宋体" w:hAnsi="Book Antiqua" w:cs="宋体"/>
          <w:lang w:eastAsia="zh-CN"/>
        </w:rPr>
        <w:t>multipotential</w:t>
      </w:r>
      <w:proofErr w:type="spellEnd"/>
      <w:r w:rsidRPr="00C70B15">
        <w:rPr>
          <w:rFonts w:ascii="Book Antiqua" w:eastAsia="宋体" w:hAnsi="Book Antiqua" w:cs="宋体"/>
          <w:lang w:eastAsia="zh-CN"/>
        </w:rPr>
        <w:t xml:space="preserve"> stromal cells.</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 xml:space="preserve">Stem Cells </w:t>
      </w:r>
      <w:proofErr w:type="spellStart"/>
      <w:r w:rsidRPr="00C70B15">
        <w:rPr>
          <w:rFonts w:ascii="Book Antiqua" w:eastAsia="宋体" w:hAnsi="Book Antiqua" w:cs="宋体"/>
          <w:i/>
          <w:iCs/>
          <w:lang w:eastAsia="zh-CN"/>
        </w:rPr>
        <w:t>Int</w:t>
      </w:r>
      <w:proofErr w:type="spellEnd"/>
      <w:r w:rsidRPr="00C70B15">
        <w:rPr>
          <w:rFonts w:ascii="Book Antiqua" w:eastAsia="宋体" w:hAnsi="Book Antiqua" w:cs="宋体"/>
          <w:lang w:eastAsia="zh-CN"/>
        </w:rPr>
        <w:t> 2012; </w:t>
      </w:r>
      <w:r w:rsidRPr="00C70B15">
        <w:rPr>
          <w:rFonts w:ascii="Book Antiqua" w:eastAsia="宋体" w:hAnsi="Book Antiqua" w:cs="宋体"/>
          <w:b/>
          <w:bCs/>
          <w:lang w:eastAsia="zh-CN"/>
        </w:rPr>
        <w:t>2012</w:t>
      </w:r>
      <w:r w:rsidRPr="00C70B15">
        <w:rPr>
          <w:rFonts w:ascii="Book Antiqua" w:eastAsia="宋体" w:hAnsi="Book Antiqua" w:cs="宋体"/>
          <w:lang w:eastAsia="zh-CN"/>
        </w:rPr>
        <w:t>: 975871 [PMID: 22666272 DOI: 10.1155/2012/975871]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7 </w:t>
      </w:r>
      <w:proofErr w:type="spellStart"/>
      <w:r w:rsidRPr="00C70B15">
        <w:rPr>
          <w:rFonts w:ascii="Book Antiqua" w:eastAsia="宋体" w:hAnsi="Book Antiqua" w:cs="宋体"/>
          <w:b/>
          <w:bCs/>
          <w:lang w:eastAsia="zh-CN"/>
        </w:rPr>
        <w:t>Dominici</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Le Blanc K, Mueller I, </w:t>
      </w:r>
      <w:proofErr w:type="spellStart"/>
      <w:r w:rsidRPr="00C70B15">
        <w:rPr>
          <w:rFonts w:ascii="Book Antiqua" w:eastAsia="宋体" w:hAnsi="Book Antiqua" w:cs="宋体"/>
          <w:lang w:eastAsia="zh-CN"/>
        </w:rPr>
        <w:t>Slaper-Cortenbach</w:t>
      </w:r>
      <w:proofErr w:type="spellEnd"/>
      <w:r w:rsidRPr="00C70B15">
        <w:rPr>
          <w:rFonts w:ascii="Book Antiqua" w:eastAsia="宋体" w:hAnsi="Book Antiqua" w:cs="宋体"/>
          <w:lang w:eastAsia="zh-CN"/>
        </w:rPr>
        <w:t xml:space="preserve"> I, Marini F, Krause D, Deans R, Keating A, </w:t>
      </w:r>
      <w:proofErr w:type="spellStart"/>
      <w:r w:rsidRPr="00C70B15">
        <w:rPr>
          <w:rFonts w:ascii="Book Antiqua" w:eastAsia="宋体" w:hAnsi="Book Antiqua" w:cs="宋体"/>
          <w:lang w:eastAsia="zh-CN"/>
        </w:rPr>
        <w:t>Prockop</w:t>
      </w:r>
      <w:proofErr w:type="spellEnd"/>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Dj</w:t>
      </w:r>
      <w:proofErr w:type="spellEnd"/>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Horwitz</w:t>
      </w:r>
      <w:proofErr w:type="spellEnd"/>
      <w:r w:rsidRPr="00C70B15">
        <w:rPr>
          <w:rFonts w:ascii="Book Antiqua" w:eastAsia="宋体" w:hAnsi="Book Antiqua" w:cs="宋体"/>
          <w:lang w:eastAsia="zh-CN"/>
        </w:rPr>
        <w:t xml:space="preserve"> E. Minimal criteria for defining </w:t>
      </w:r>
      <w:proofErr w:type="spellStart"/>
      <w:r w:rsidRPr="00C70B15">
        <w:rPr>
          <w:rFonts w:ascii="Book Antiqua" w:eastAsia="宋体" w:hAnsi="Book Antiqua" w:cs="宋体"/>
          <w:lang w:eastAsia="zh-CN"/>
        </w:rPr>
        <w:t>multipotent</w:t>
      </w:r>
      <w:proofErr w:type="spellEnd"/>
      <w:r w:rsidRPr="00C70B15">
        <w:rPr>
          <w:rFonts w:ascii="Book Antiqua" w:eastAsia="宋体" w:hAnsi="Book Antiqua" w:cs="宋体"/>
          <w:lang w:eastAsia="zh-CN"/>
        </w:rPr>
        <w:t xml:space="preserve"> </w:t>
      </w:r>
      <w:r w:rsidRPr="00C70B15">
        <w:rPr>
          <w:rFonts w:ascii="Book Antiqua" w:eastAsia="宋体" w:hAnsi="Book Antiqua" w:cs="宋体"/>
          <w:lang w:eastAsia="zh-CN"/>
        </w:rPr>
        <w:lastRenderedPageBreak/>
        <w:t>mesenchymal stromal cells. The International Society for Cellular Therapy position statement. </w:t>
      </w:r>
      <w:proofErr w:type="spellStart"/>
      <w:r w:rsidRPr="00C70B15">
        <w:rPr>
          <w:rFonts w:ascii="Book Antiqua" w:eastAsia="宋体" w:hAnsi="Book Antiqua" w:cs="宋体"/>
          <w:i/>
          <w:iCs/>
          <w:lang w:eastAsia="zh-CN"/>
        </w:rPr>
        <w:t>Cytotherapy</w:t>
      </w:r>
      <w:proofErr w:type="spellEnd"/>
      <w:r w:rsidRPr="00C70B15">
        <w:rPr>
          <w:rFonts w:ascii="Book Antiqua" w:eastAsia="宋体" w:hAnsi="Book Antiqua" w:cs="宋体"/>
          <w:lang w:eastAsia="zh-CN"/>
        </w:rPr>
        <w:t> 2006; </w:t>
      </w:r>
      <w:r w:rsidRPr="00C70B15">
        <w:rPr>
          <w:rFonts w:ascii="Book Antiqua" w:eastAsia="宋体" w:hAnsi="Book Antiqua" w:cs="宋体"/>
          <w:b/>
          <w:bCs/>
          <w:lang w:eastAsia="zh-CN"/>
        </w:rPr>
        <w:t>8</w:t>
      </w:r>
      <w:r w:rsidRPr="00C70B15">
        <w:rPr>
          <w:rFonts w:ascii="Book Antiqua" w:eastAsia="宋体" w:hAnsi="Book Antiqua" w:cs="宋体"/>
          <w:lang w:eastAsia="zh-CN"/>
        </w:rPr>
        <w:t>: 315-317 [PMID: 16923606 DOI: 10.1080/14653240600855905]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8 </w:t>
      </w:r>
      <w:r w:rsidRPr="00C70B15">
        <w:rPr>
          <w:rFonts w:ascii="Book Antiqua" w:eastAsia="宋体" w:hAnsi="Book Antiqua" w:cs="宋体"/>
          <w:b/>
          <w:bCs/>
          <w:lang w:eastAsia="zh-CN"/>
        </w:rPr>
        <w:t>Lai D</w:t>
      </w:r>
      <w:r w:rsidRPr="00C70B15">
        <w:rPr>
          <w:rFonts w:ascii="Book Antiqua" w:eastAsia="宋体" w:hAnsi="Book Antiqua" w:cs="宋体"/>
          <w:lang w:eastAsia="zh-CN"/>
        </w:rPr>
        <w:t>, Wang F, Dong Z, Zhang Q. Skin-derived mesenchymal stem cells help restore function to ovaries in a premature ovarian failure mouse model.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2014; </w:t>
      </w:r>
      <w:r w:rsidRPr="00C70B15">
        <w:rPr>
          <w:rFonts w:ascii="Book Antiqua" w:eastAsia="宋体" w:hAnsi="Book Antiqua" w:cs="宋体"/>
          <w:b/>
          <w:bCs/>
          <w:lang w:eastAsia="zh-CN"/>
        </w:rPr>
        <w:t>9</w:t>
      </w:r>
      <w:r w:rsidRPr="00C70B15">
        <w:rPr>
          <w:rFonts w:ascii="Book Antiqua" w:eastAsia="宋体" w:hAnsi="Book Antiqua" w:cs="宋体"/>
          <w:lang w:eastAsia="zh-CN"/>
        </w:rPr>
        <w:t>: e98749 [PMID: 24879098 DOI: 10.1371/journal.pone.0098749]</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 xml:space="preserve">9 </w:t>
      </w:r>
      <w:r w:rsidRPr="00C70B15">
        <w:rPr>
          <w:rFonts w:ascii="Book Antiqua" w:hAnsi="Book Antiqua"/>
          <w:b/>
          <w:noProof/>
        </w:rPr>
        <w:t>Yan K</w:t>
      </w:r>
      <w:r w:rsidRPr="00085479">
        <w:rPr>
          <w:rFonts w:ascii="Book Antiqua" w:hAnsi="Book Antiqua"/>
          <w:noProof/>
        </w:rPr>
        <w:t>, Zhang R, Chen L, Chen F, Liu Y, Peng L, Sun H, Huang W, Lv B, Li F, Cai Y, Tang Y, Zou Y, Du M, Qin L, Zhang H, Jiang X.</w:t>
      </w:r>
      <w:r w:rsidRPr="00C70B15">
        <w:rPr>
          <w:rFonts w:ascii="Book Antiqua" w:eastAsia="宋体" w:hAnsi="Book Antiqua" w:cs="宋体"/>
          <w:lang w:eastAsia="zh-CN"/>
        </w:rPr>
        <w:t xml:space="preserve"> Nitric oxide-mediated immunosuppressive effect of human amniotic membrane-derived mesenchymal stem cells on the viability and migration of microglia. </w:t>
      </w:r>
      <w:r w:rsidRPr="00C70B15">
        <w:rPr>
          <w:rFonts w:ascii="Book Antiqua" w:eastAsia="宋体" w:hAnsi="Book Antiqua" w:cs="宋体"/>
          <w:i/>
          <w:iCs/>
          <w:lang w:eastAsia="zh-CN"/>
        </w:rPr>
        <w:t>Brain Res</w:t>
      </w:r>
      <w:r w:rsidRPr="00C70B15">
        <w:rPr>
          <w:rFonts w:ascii="Book Antiqua" w:eastAsia="宋体" w:hAnsi="Book Antiqua" w:cs="宋体"/>
          <w:lang w:eastAsia="zh-CN"/>
        </w:rPr>
        <w:t> 2014</w:t>
      </w:r>
      <w:proofErr w:type="gramStart"/>
      <w:r w:rsidRPr="00C70B15">
        <w:rPr>
          <w:rFonts w:ascii="Book Antiqua" w:eastAsia="宋体" w:hAnsi="Book Antiqua" w:cs="宋体"/>
          <w:lang w:eastAsia="zh-CN"/>
        </w:rPr>
        <w:t>; :</w:t>
      </w:r>
      <w:proofErr w:type="gramEnd"/>
      <w:r w:rsidRPr="00C70B15">
        <w:rPr>
          <w:rFonts w:ascii="Book Antiqua" w:eastAsia="宋体" w:hAnsi="Book Antiqua" w:cs="宋体"/>
          <w:lang w:eastAsia="zh-CN"/>
        </w:rPr>
        <w:t xml:space="preserve"> [PMID: 24909791 DOI: 10.1016/j.brainres.2014.05.041]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10 </w:t>
      </w:r>
      <w:r w:rsidRPr="00C70B15">
        <w:rPr>
          <w:rFonts w:ascii="Book Antiqua" w:eastAsia="宋体" w:hAnsi="Book Antiqua" w:cs="宋体"/>
          <w:b/>
          <w:bCs/>
          <w:lang w:eastAsia="zh-CN"/>
        </w:rPr>
        <w:t>Li D</w:t>
      </w:r>
      <w:r w:rsidRPr="00C70B15">
        <w:rPr>
          <w:rFonts w:ascii="Book Antiqua" w:eastAsia="宋体" w:hAnsi="Book Antiqua" w:cs="宋体"/>
          <w:lang w:eastAsia="zh-CN"/>
        </w:rPr>
        <w:t>, Chai J, Shen C, Han Y, Sun T. Human umbilical cord-derived mesenchymal stem cells differentiate into epidermal-like cells using a novel co-culture technique. </w:t>
      </w:r>
      <w:proofErr w:type="spellStart"/>
      <w:r w:rsidRPr="00C70B15">
        <w:rPr>
          <w:rFonts w:ascii="Book Antiqua" w:eastAsia="宋体" w:hAnsi="Book Antiqua" w:cs="宋体"/>
          <w:i/>
          <w:iCs/>
          <w:lang w:eastAsia="zh-CN"/>
        </w:rPr>
        <w:t>Cytotechnology</w:t>
      </w:r>
      <w:proofErr w:type="spellEnd"/>
      <w:r w:rsidRPr="00C70B15">
        <w:rPr>
          <w:rFonts w:ascii="Book Antiqua" w:eastAsia="宋体" w:hAnsi="Book Antiqua" w:cs="宋体"/>
          <w:lang w:eastAsia="zh-CN"/>
        </w:rPr>
        <w:t> 2014; </w:t>
      </w:r>
      <w:r w:rsidRPr="00C70B15">
        <w:rPr>
          <w:rFonts w:ascii="Book Antiqua" w:eastAsia="宋体" w:hAnsi="Book Antiqua" w:cs="宋体"/>
          <w:b/>
          <w:bCs/>
          <w:lang w:eastAsia="zh-CN"/>
        </w:rPr>
        <w:t>66</w:t>
      </w:r>
      <w:r w:rsidRPr="00C70B15">
        <w:rPr>
          <w:rFonts w:ascii="Book Antiqua" w:eastAsia="宋体" w:hAnsi="Book Antiqua" w:cs="宋体"/>
          <w:lang w:eastAsia="zh-CN"/>
        </w:rPr>
        <w:t>: 699-708 [PMID: 24952026 DOI: 10.1007/s10616-013-9569-z]</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11 </w:t>
      </w:r>
      <w:proofErr w:type="spellStart"/>
      <w:r w:rsidRPr="00C70B15">
        <w:rPr>
          <w:rFonts w:ascii="Book Antiqua" w:eastAsia="宋体" w:hAnsi="Book Antiqua" w:cs="宋体"/>
          <w:b/>
          <w:bCs/>
          <w:lang w:eastAsia="zh-CN"/>
        </w:rPr>
        <w:t>Ryu</w:t>
      </w:r>
      <w:proofErr w:type="spellEnd"/>
      <w:r w:rsidRPr="00C70B15">
        <w:rPr>
          <w:rFonts w:ascii="Book Antiqua" w:eastAsia="宋体" w:hAnsi="Book Antiqua" w:cs="宋体"/>
          <w:b/>
          <w:bCs/>
          <w:lang w:eastAsia="zh-CN"/>
        </w:rPr>
        <w:t xml:space="preserve"> KH</w:t>
      </w:r>
      <w:r w:rsidRPr="00C70B15">
        <w:rPr>
          <w:rFonts w:ascii="Book Antiqua" w:eastAsia="宋体" w:hAnsi="Book Antiqua" w:cs="宋体"/>
          <w:lang w:eastAsia="zh-CN"/>
        </w:rPr>
        <w:t xml:space="preserve">, Kim SY, Kim YR, Woo SY, Sung SH, Kim HS, Jung SC, Jo I, Park JW. Tonsil-derived mesenchymal stem cells alleviate </w:t>
      </w:r>
      <w:proofErr w:type="spellStart"/>
      <w:r w:rsidRPr="00C70B15">
        <w:rPr>
          <w:rFonts w:ascii="Book Antiqua" w:eastAsia="宋体" w:hAnsi="Book Antiqua" w:cs="宋体"/>
          <w:lang w:eastAsia="zh-CN"/>
        </w:rPr>
        <w:t>concanavalin</w:t>
      </w:r>
      <w:proofErr w:type="spellEnd"/>
      <w:r w:rsidRPr="00C70B15">
        <w:rPr>
          <w:rFonts w:ascii="Book Antiqua" w:eastAsia="宋体" w:hAnsi="Book Antiqua" w:cs="宋体"/>
          <w:lang w:eastAsia="zh-CN"/>
        </w:rPr>
        <w:t xml:space="preserve"> A-induced acute liver injury.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Cell Res</w:t>
      </w:r>
      <w:r w:rsidRPr="00C70B15">
        <w:rPr>
          <w:rFonts w:ascii="Book Antiqua" w:eastAsia="宋体" w:hAnsi="Book Antiqua" w:cs="宋体"/>
          <w:lang w:eastAsia="zh-CN"/>
        </w:rPr>
        <w:t> 2014; </w:t>
      </w:r>
      <w:r w:rsidRPr="00C70B15">
        <w:rPr>
          <w:rFonts w:ascii="Book Antiqua" w:eastAsia="宋体" w:hAnsi="Book Antiqua" w:cs="宋体"/>
          <w:b/>
          <w:bCs/>
          <w:lang w:eastAsia="zh-CN"/>
        </w:rPr>
        <w:t>326</w:t>
      </w:r>
      <w:r w:rsidRPr="00C70B15">
        <w:rPr>
          <w:rFonts w:ascii="Book Antiqua" w:eastAsia="宋体" w:hAnsi="Book Antiqua" w:cs="宋体"/>
          <w:lang w:eastAsia="zh-CN"/>
        </w:rPr>
        <w:t>: 143-154 [PMID: 24954408 DOI: 10.1016/j.yexcr.2014.06.007]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12 </w:t>
      </w:r>
      <w:r w:rsidRPr="00C70B15">
        <w:rPr>
          <w:rFonts w:ascii="Book Antiqua" w:eastAsia="宋体" w:hAnsi="Book Antiqua" w:cs="宋体"/>
          <w:b/>
          <w:bCs/>
          <w:lang w:eastAsia="zh-CN"/>
        </w:rPr>
        <w:t>Shi Y</w:t>
      </w:r>
      <w:r w:rsidRPr="00C70B15">
        <w:rPr>
          <w:rFonts w:ascii="Book Antiqua" w:eastAsia="宋体" w:hAnsi="Book Antiqua" w:cs="宋体"/>
          <w:lang w:eastAsia="zh-CN"/>
        </w:rPr>
        <w:t xml:space="preserve">, Su J, Roberts AI, </w:t>
      </w:r>
      <w:proofErr w:type="spellStart"/>
      <w:r w:rsidRPr="00C70B15">
        <w:rPr>
          <w:rFonts w:ascii="Book Antiqua" w:eastAsia="宋体" w:hAnsi="Book Antiqua" w:cs="宋体"/>
          <w:lang w:eastAsia="zh-CN"/>
        </w:rPr>
        <w:t>Shou</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Rabson</w:t>
      </w:r>
      <w:proofErr w:type="spellEnd"/>
      <w:r w:rsidRPr="00C70B15">
        <w:rPr>
          <w:rFonts w:ascii="Book Antiqua" w:eastAsia="宋体" w:hAnsi="Book Antiqua" w:cs="宋体"/>
          <w:lang w:eastAsia="zh-CN"/>
        </w:rPr>
        <w:t xml:space="preserve"> AB, Ren G. How mesenchymal stem cells interact with tissue immune responses. </w:t>
      </w:r>
      <w:r w:rsidRPr="00C70B15">
        <w:rPr>
          <w:rFonts w:ascii="Book Antiqua" w:eastAsia="宋体" w:hAnsi="Book Antiqua" w:cs="宋体"/>
          <w:i/>
          <w:iCs/>
          <w:lang w:eastAsia="zh-CN"/>
        </w:rPr>
        <w:t xml:space="preserve">Trends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2012; </w:t>
      </w:r>
      <w:r w:rsidRPr="00C70B15">
        <w:rPr>
          <w:rFonts w:ascii="Book Antiqua" w:eastAsia="宋体" w:hAnsi="Book Antiqua" w:cs="宋体"/>
          <w:b/>
          <w:bCs/>
          <w:lang w:eastAsia="zh-CN"/>
        </w:rPr>
        <w:t>33</w:t>
      </w:r>
      <w:r w:rsidRPr="00C70B15">
        <w:rPr>
          <w:rFonts w:ascii="Book Antiqua" w:eastAsia="宋体" w:hAnsi="Book Antiqua" w:cs="宋体"/>
          <w:lang w:eastAsia="zh-CN"/>
        </w:rPr>
        <w:t>: 136-143 [PMID: 22227317]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13 </w:t>
      </w:r>
      <w:r w:rsidRPr="00C70B15">
        <w:rPr>
          <w:rFonts w:ascii="Book Antiqua" w:eastAsia="宋体" w:hAnsi="Book Antiqua" w:cs="宋体"/>
          <w:b/>
          <w:bCs/>
          <w:lang w:eastAsia="zh-CN"/>
        </w:rPr>
        <w:t>Huang GT</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Gronthos</w:t>
      </w:r>
      <w:proofErr w:type="spellEnd"/>
      <w:r w:rsidRPr="00C70B15">
        <w:rPr>
          <w:rFonts w:ascii="Book Antiqua" w:eastAsia="宋体" w:hAnsi="Book Antiqua" w:cs="宋体"/>
          <w:lang w:eastAsia="zh-CN"/>
        </w:rPr>
        <w:t xml:space="preserve"> S, Shi S. Mesenchymal stem cells derived from dental tissues vs. those from other sources: their biology and role in regenerative medicine. </w:t>
      </w:r>
      <w:r w:rsidRPr="00C70B15">
        <w:rPr>
          <w:rFonts w:ascii="Book Antiqua" w:eastAsia="宋体" w:hAnsi="Book Antiqua" w:cs="宋体"/>
          <w:i/>
          <w:iCs/>
          <w:lang w:eastAsia="zh-CN"/>
        </w:rPr>
        <w:t>J Dent Res</w:t>
      </w:r>
      <w:r w:rsidRPr="00C70B15">
        <w:rPr>
          <w:rFonts w:ascii="Book Antiqua" w:eastAsia="宋体" w:hAnsi="Book Antiqua" w:cs="宋体"/>
          <w:lang w:eastAsia="zh-CN"/>
        </w:rPr>
        <w:t> 2009; </w:t>
      </w:r>
      <w:r w:rsidRPr="00C70B15">
        <w:rPr>
          <w:rFonts w:ascii="Book Antiqua" w:eastAsia="宋体" w:hAnsi="Book Antiqua" w:cs="宋体"/>
          <w:b/>
          <w:bCs/>
          <w:lang w:eastAsia="zh-CN"/>
        </w:rPr>
        <w:t>88</w:t>
      </w:r>
      <w:r w:rsidRPr="00C70B15">
        <w:rPr>
          <w:rFonts w:ascii="Book Antiqua" w:eastAsia="宋体" w:hAnsi="Book Antiqua" w:cs="宋体"/>
          <w:lang w:eastAsia="zh-CN"/>
        </w:rPr>
        <w:t>: 792-806 [PMID: 19767575 DOI: 10.1177/0022034509340867]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14 </w:t>
      </w:r>
      <w:proofErr w:type="spellStart"/>
      <w:r w:rsidRPr="00C70B15">
        <w:rPr>
          <w:rFonts w:ascii="Book Antiqua" w:eastAsia="宋体" w:hAnsi="Book Antiqua" w:cs="宋体"/>
          <w:b/>
          <w:bCs/>
          <w:lang w:eastAsia="zh-CN"/>
        </w:rPr>
        <w:t>Crisan</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Yap S, </w:t>
      </w:r>
      <w:proofErr w:type="spellStart"/>
      <w:r w:rsidRPr="00C70B15">
        <w:rPr>
          <w:rFonts w:ascii="Book Antiqua" w:eastAsia="宋体" w:hAnsi="Book Antiqua" w:cs="宋体"/>
          <w:lang w:eastAsia="zh-CN"/>
        </w:rPr>
        <w:t>Casteilla</w:t>
      </w:r>
      <w:proofErr w:type="spellEnd"/>
      <w:r w:rsidRPr="00C70B15">
        <w:rPr>
          <w:rFonts w:ascii="Book Antiqua" w:eastAsia="宋体" w:hAnsi="Book Antiqua" w:cs="宋体"/>
          <w:lang w:eastAsia="zh-CN"/>
        </w:rPr>
        <w:t xml:space="preserve"> L, Chen CW, </w:t>
      </w:r>
      <w:proofErr w:type="spellStart"/>
      <w:r w:rsidRPr="00C70B15">
        <w:rPr>
          <w:rFonts w:ascii="Book Antiqua" w:eastAsia="宋体" w:hAnsi="Book Antiqua" w:cs="宋体"/>
          <w:lang w:eastAsia="zh-CN"/>
        </w:rPr>
        <w:t>Corselli</w:t>
      </w:r>
      <w:proofErr w:type="spellEnd"/>
      <w:r w:rsidRPr="00C70B15">
        <w:rPr>
          <w:rFonts w:ascii="Book Antiqua" w:eastAsia="宋体" w:hAnsi="Book Antiqua" w:cs="宋体"/>
          <w:lang w:eastAsia="zh-CN"/>
        </w:rPr>
        <w:t xml:space="preserve"> M, Park TS, </w:t>
      </w:r>
      <w:proofErr w:type="spellStart"/>
      <w:r w:rsidRPr="00C70B15">
        <w:rPr>
          <w:rFonts w:ascii="Book Antiqua" w:eastAsia="宋体" w:hAnsi="Book Antiqua" w:cs="宋体"/>
          <w:lang w:eastAsia="zh-CN"/>
        </w:rPr>
        <w:t>Andriolo</w:t>
      </w:r>
      <w:proofErr w:type="spellEnd"/>
      <w:r w:rsidRPr="00C70B15">
        <w:rPr>
          <w:rFonts w:ascii="Book Antiqua" w:eastAsia="宋体" w:hAnsi="Book Antiqua" w:cs="宋体"/>
          <w:lang w:eastAsia="zh-CN"/>
        </w:rPr>
        <w:t xml:space="preserve"> G, Sun B, Zheng B, Zhang L, </w:t>
      </w:r>
      <w:proofErr w:type="spellStart"/>
      <w:r w:rsidRPr="00C70B15">
        <w:rPr>
          <w:rFonts w:ascii="Book Antiqua" w:eastAsia="宋体" w:hAnsi="Book Antiqua" w:cs="宋体"/>
          <w:lang w:eastAsia="zh-CN"/>
        </w:rPr>
        <w:t>Norotte</w:t>
      </w:r>
      <w:proofErr w:type="spellEnd"/>
      <w:r w:rsidRPr="00C70B15">
        <w:rPr>
          <w:rFonts w:ascii="Book Antiqua" w:eastAsia="宋体" w:hAnsi="Book Antiqua" w:cs="宋体"/>
          <w:lang w:eastAsia="zh-CN"/>
        </w:rPr>
        <w:t xml:space="preserve"> C, </w:t>
      </w:r>
      <w:proofErr w:type="spellStart"/>
      <w:r w:rsidRPr="00C70B15">
        <w:rPr>
          <w:rFonts w:ascii="Book Antiqua" w:eastAsia="宋体" w:hAnsi="Book Antiqua" w:cs="宋体"/>
          <w:lang w:eastAsia="zh-CN"/>
        </w:rPr>
        <w:t>Teng</w:t>
      </w:r>
      <w:proofErr w:type="spellEnd"/>
      <w:r w:rsidRPr="00C70B15">
        <w:rPr>
          <w:rFonts w:ascii="Book Antiqua" w:eastAsia="宋体" w:hAnsi="Book Antiqua" w:cs="宋体"/>
          <w:lang w:eastAsia="zh-CN"/>
        </w:rPr>
        <w:t xml:space="preserve"> PN, </w:t>
      </w:r>
      <w:proofErr w:type="spellStart"/>
      <w:r w:rsidRPr="00C70B15">
        <w:rPr>
          <w:rFonts w:ascii="Book Antiqua" w:eastAsia="宋体" w:hAnsi="Book Antiqua" w:cs="宋体"/>
          <w:lang w:eastAsia="zh-CN"/>
        </w:rPr>
        <w:t>Traas</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Schugar</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Deasy</w:t>
      </w:r>
      <w:proofErr w:type="spellEnd"/>
      <w:r w:rsidRPr="00C70B15">
        <w:rPr>
          <w:rFonts w:ascii="Book Antiqua" w:eastAsia="宋体" w:hAnsi="Book Antiqua" w:cs="宋体"/>
          <w:lang w:eastAsia="zh-CN"/>
        </w:rPr>
        <w:t xml:space="preserve"> BM, </w:t>
      </w:r>
      <w:proofErr w:type="spellStart"/>
      <w:r w:rsidRPr="00C70B15">
        <w:rPr>
          <w:rFonts w:ascii="Book Antiqua" w:eastAsia="宋体" w:hAnsi="Book Antiqua" w:cs="宋体"/>
          <w:lang w:eastAsia="zh-CN"/>
        </w:rPr>
        <w:t>Badylak</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Buhring</w:t>
      </w:r>
      <w:proofErr w:type="spellEnd"/>
      <w:r w:rsidRPr="00C70B15">
        <w:rPr>
          <w:rFonts w:ascii="Book Antiqua" w:eastAsia="宋体" w:hAnsi="Book Antiqua" w:cs="宋体"/>
          <w:lang w:eastAsia="zh-CN"/>
        </w:rPr>
        <w:t xml:space="preserve"> HJ, </w:t>
      </w:r>
      <w:proofErr w:type="spellStart"/>
      <w:r w:rsidRPr="00C70B15">
        <w:rPr>
          <w:rFonts w:ascii="Book Antiqua" w:eastAsia="宋体" w:hAnsi="Book Antiqua" w:cs="宋体"/>
          <w:lang w:eastAsia="zh-CN"/>
        </w:rPr>
        <w:t>Giacobino</w:t>
      </w:r>
      <w:proofErr w:type="spellEnd"/>
      <w:r w:rsidRPr="00C70B15">
        <w:rPr>
          <w:rFonts w:ascii="Book Antiqua" w:eastAsia="宋体" w:hAnsi="Book Antiqua" w:cs="宋体"/>
          <w:lang w:eastAsia="zh-CN"/>
        </w:rPr>
        <w:t xml:space="preserve"> JP, </w:t>
      </w:r>
      <w:proofErr w:type="spellStart"/>
      <w:r w:rsidRPr="00C70B15">
        <w:rPr>
          <w:rFonts w:ascii="Book Antiqua" w:eastAsia="宋体" w:hAnsi="Book Antiqua" w:cs="宋体"/>
          <w:lang w:eastAsia="zh-CN"/>
        </w:rPr>
        <w:t>Lazzari</w:t>
      </w:r>
      <w:proofErr w:type="spellEnd"/>
      <w:r w:rsidRPr="00C70B15">
        <w:rPr>
          <w:rFonts w:ascii="Book Antiqua" w:eastAsia="宋体" w:hAnsi="Book Antiqua" w:cs="宋体"/>
          <w:lang w:eastAsia="zh-CN"/>
        </w:rPr>
        <w:t xml:space="preserve"> L, Huard J, </w:t>
      </w:r>
      <w:proofErr w:type="spellStart"/>
      <w:r w:rsidRPr="00C70B15">
        <w:rPr>
          <w:rFonts w:ascii="Book Antiqua" w:eastAsia="宋体" w:hAnsi="Book Antiqua" w:cs="宋体"/>
          <w:lang w:eastAsia="zh-CN"/>
        </w:rPr>
        <w:t>Péault</w:t>
      </w:r>
      <w:proofErr w:type="spellEnd"/>
      <w:r w:rsidRPr="00C70B15">
        <w:rPr>
          <w:rFonts w:ascii="Book Antiqua" w:eastAsia="宋体" w:hAnsi="Book Antiqua" w:cs="宋体"/>
          <w:lang w:eastAsia="zh-CN"/>
        </w:rPr>
        <w:t xml:space="preserve"> B. </w:t>
      </w:r>
      <w:proofErr w:type="gramStart"/>
      <w:r w:rsidRPr="00C70B15">
        <w:rPr>
          <w:rFonts w:ascii="Book Antiqua" w:eastAsia="宋体" w:hAnsi="Book Antiqua" w:cs="宋体"/>
          <w:lang w:eastAsia="zh-CN"/>
        </w:rPr>
        <w:t>A perivascular origin for mesenchymal stem cells in multiple human organs.</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Cell Stem Cell</w:t>
      </w:r>
      <w:r w:rsidRPr="00C70B15">
        <w:rPr>
          <w:rFonts w:ascii="Book Antiqua" w:eastAsia="宋体" w:hAnsi="Book Antiqua" w:cs="宋体"/>
          <w:lang w:eastAsia="zh-CN"/>
        </w:rPr>
        <w:t> 2008; </w:t>
      </w:r>
      <w:r w:rsidRPr="00C70B15">
        <w:rPr>
          <w:rFonts w:ascii="Book Antiqua" w:eastAsia="宋体" w:hAnsi="Book Antiqua" w:cs="宋体"/>
          <w:b/>
          <w:bCs/>
          <w:lang w:eastAsia="zh-CN"/>
        </w:rPr>
        <w:t>3</w:t>
      </w:r>
      <w:r w:rsidRPr="00C70B15">
        <w:rPr>
          <w:rFonts w:ascii="Book Antiqua" w:eastAsia="宋体" w:hAnsi="Book Antiqua" w:cs="宋体"/>
          <w:lang w:eastAsia="zh-CN"/>
        </w:rPr>
        <w:t>: 301-313 [PMID: 18786417 DOI: 10.1016/j.stem.2008.07.003]</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lastRenderedPageBreak/>
        <w:t>15 </w:t>
      </w:r>
      <w:proofErr w:type="spellStart"/>
      <w:r w:rsidRPr="00C70B15">
        <w:rPr>
          <w:rFonts w:ascii="Book Antiqua" w:eastAsia="宋体" w:hAnsi="Book Antiqua" w:cs="宋体"/>
          <w:b/>
          <w:bCs/>
          <w:lang w:eastAsia="zh-CN"/>
        </w:rPr>
        <w:t>Kolf</w:t>
      </w:r>
      <w:proofErr w:type="spellEnd"/>
      <w:r w:rsidRPr="00C70B15">
        <w:rPr>
          <w:rFonts w:ascii="Book Antiqua" w:eastAsia="宋体" w:hAnsi="Book Antiqua" w:cs="宋体"/>
          <w:b/>
          <w:bCs/>
          <w:lang w:eastAsia="zh-CN"/>
        </w:rPr>
        <w:t xml:space="preserve"> CM</w:t>
      </w:r>
      <w:r w:rsidRPr="00C70B15">
        <w:rPr>
          <w:rFonts w:ascii="Book Antiqua" w:eastAsia="宋体" w:hAnsi="Book Antiqua" w:cs="宋体"/>
          <w:lang w:eastAsia="zh-CN"/>
        </w:rPr>
        <w:t>, Cho E, Tuan RS.</w:t>
      </w:r>
      <w:proofErr w:type="gramEnd"/>
      <w:r w:rsidRPr="00C70B15">
        <w:rPr>
          <w:rFonts w:ascii="Book Antiqua" w:eastAsia="宋体" w:hAnsi="Book Antiqua" w:cs="宋体"/>
          <w:lang w:eastAsia="zh-CN"/>
        </w:rPr>
        <w:t xml:space="preserve"> </w:t>
      </w:r>
      <w:proofErr w:type="gramStart"/>
      <w:r w:rsidRPr="00C70B15">
        <w:rPr>
          <w:rFonts w:ascii="Book Antiqua" w:eastAsia="宋体" w:hAnsi="Book Antiqua" w:cs="宋体"/>
          <w:lang w:eastAsia="zh-CN"/>
        </w:rPr>
        <w:t>Mesenchymal stromal cells.</w:t>
      </w:r>
      <w:proofErr w:type="gramEnd"/>
      <w:r w:rsidRPr="00C70B15">
        <w:rPr>
          <w:rFonts w:ascii="Book Antiqua" w:eastAsia="宋体" w:hAnsi="Book Antiqua" w:cs="宋体"/>
          <w:lang w:eastAsia="zh-CN"/>
        </w:rPr>
        <w:t xml:space="preserve"> Biology of adult mesenchymal stem cells: regulation of niche, self-renewal and differentiation. </w:t>
      </w:r>
      <w:r w:rsidRPr="00C70B15">
        <w:rPr>
          <w:rFonts w:ascii="Book Antiqua" w:eastAsia="宋体" w:hAnsi="Book Antiqua" w:cs="宋体"/>
          <w:i/>
          <w:iCs/>
          <w:lang w:eastAsia="zh-CN"/>
        </w:rPr>
        <w:t xml:space="preserve">Arthritis Res </w:t>
      </w:r>
      <w:proofErr w:type="spellStart"/>
      <w:r w:rsidRPr="00C70B15">
        <w:rPr>
          <w:rFonts w:ascii="Book Antiqua" w:eastAsia="宋体" w:hAnsi="Book Antiqua" w:cs="宋体"/>
          <w:i/>
          <w:iCs/>
          <w:lang w:eastAsia="zh-CN"/>
        </w:rPr>
        <w:t>Ther</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9</w:t>
      </w:r>
      <w:r w:rsidRPr="00C70B15">
        <w:rPr>
          <w:rFonts w:ascii="Book Antiqua" w:eastAsia="宋体" w:hAnsi="Book Antiqua" w:cs="宋体"/>
          <w:lang w:eastAsia="zh-CN"/>
        </w:rPr>
        <w:t>: 204 [PMID: 17316462 DOI: 10.1186/ar2116]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16 </w:t>
      </w:r>
      <w:r w:rsidRPr="00C70B15">
        <w:rPr>
          <w:rFonts w:ascii="Book Antiqua" w:eastAsia="宋体" w:hAnsi="Book Antiqua" w:cs="宋体"/>
          <w:b/>
          <w:bCs/>
          <w:lang w:eastAsia="zh-CN"/>
        </w:rPr>
        <w:t>Shi Y</w:t>
      </w:r>
      <w:r w:rsidRPr="00C70B15">
        <w:rPr>
          <w:rFonts w:ascii="Book Antiqua" w:eastAsia="宋体" w:hAnsi="Book Antiqua" w:cs="宋体"/>
          <w:lang w:eastAsia="zh-CN"/>
        </w:rPr>
        <w:t xml:space="preserve">, Hu G, Su J, Li W, Chen Q, </w:t>
      </w:r>
      <w:proofErr w:type="spellStart"/>
      <w:r w:rsidRPr="00C70B15">
        <w:rPr>
          <w:rFonts w:ascii="Book Antiqua" w:eastAsia="宋体" w:hAnsi="Book Antiqua" w:cs="宋体"/>
          <w:lang w:eastAsia="zh-CN"/>
        </w:rPr>
        <w:t>Shou</w:t>
      </w:r>
      <w:proofErr w:type="spellEnd"/>
      <w:r w:rsidRPr="00C70B15">
        <w:rPr>
          <w:rFonts w:ascii="Book Antiqua" w:eastAsia="宋体" w:hAnsi="Book Antiqua" w:cs="宋体"/>
          <w:lang w:eastAsia="zh-CN"/>
        </w:rPr>
        <w:t xml:space="preserve"> P, Xu C, Chen X, Huang Y, Zhu Z, Huang X, Han X, </w:t>
      </w:r>
      <w:proofErr w:type="spellStart"/>
      <w:r w:rsidRPr="00C70B15">
        <w:rPr>
          <w:rFonts w:ascii="Book Antiqua" w:eastAsia="宋体" w:hAnsi="Book Antiqua" w:cs="宋体"/>
          <w:lang w:eastAsia="zh-CN"/>
        </w:rPr>
        <w:t>Xie</w:t>
      </w:r>
      <w:proofErr w:type="spellEnd"/>
      <w:r w:rsidRPr="00C70B15">
        <w:rPr>
          <w:rFonts w:ascii="Book Antiqua" w:eastAsia="宋体" w:hAnsi="Book Antiqua" w:cs="宋体"/>
          <w:lang w:eastAsia="zh-CN"/>
        </w:rPr>
        <w:t xml:space="preserve"> N, Ren G. Mesenchymal stem cells: a new strategy for immunosuppression and tissue repair. </w:t>
      </w:r>
      <w:r w:rsidRPr="00C70B15">
        <w:rPr>
          <w:rFonts w:ascii="Book Antiqua" w:eastAsia="宋体" w:hAnsi="Book Antiqua" w:cs="宋体"/>
          <w:i/>
          <w:iCs/>
          <w:lang w:eastAsia="zh-CN"/>
        </w:rPr>
        <w:t>Cell Res</w:t>
      </w:r>
      <w:r w:rsidRPr="00C70B15">
        <w:rPr>
          <w:rFonts w:ascii="Book Antiqua" w:eastAsia="宋体" w:hAnsi="Book Antiqua" w:cs="宋体"/>
          <w:lang w:eastAsia="zh-CN"/>
        </w:rPr>
        <w:t> 2010; </w:t>
      </w:r>
      <w:r w:rsidRPr="00C70B15">
        <w:rPr>
          <w:rFonts w:ascii="Book Antiqua" w:eastAsia="宋体" w:hAnsi="Book Antiqua" w:cs="宋体"/>
          <w:b/>
          <w:bCs/>
          <w:lang w:eastAsia="zh-CN"/>
        </w:rPr>
        <w:t>20</w:t>
      </w:r>
      <w:r w:rsidRPr="00C70B15">
        <w:rPr>
          <w:rFonts w:ascii="Book Antiqua" w:eastAsia="宋体" w:hAnsi="Book Antiqua" w:cs="宋体"/>
          <w:lang w:eastAsia="zh-CN"/>
        </w:rPr>
        <w:t>: 510-518 [PMID: 20368733 DOI: 10.1038/cr.2010.44]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17 </w:t>
      </w:r>
      <w:proofErr w:type="spellStart"/>
      <w:r w:rsidRPr="00C70B15">
        <w:rPr>
          <w:rFonts w:ascii="Book Antiqua" w:eastAsia="宋体" w:hAnsi="Book Antiqua" w:cs="宋体"/>
          <w:b/>
          <w:bCs/>
          <w:lang w:eastAsia="zh-CN"/>
        </w:rPr>
        <w:t>O'Donoghue</w:t>
      </w:r>
      <w:proofErr w:type="spellEnd"/>
      <w:r w:rsidRPr="00C70B15">
        <w:rPr>
          <w:rFonts w:ascii="Book Antiqua" w:eastAsia="宋体" w:hAnsi="Book Antiqua" w:cs="宋体"/>
          <w:b/>
          <w:bCs/>
          <w:lang w:eastAsia="zh-CN"/>
        </w:rPr>
        <w:t xml:space="preserve"> K</w:t>
      </w:r>
      <w:r w:rsidRPr="00C70B15">
        <w:rPr>
          <w:rFonts w:ascii="Book Antiqua" w:eastAsia="宋体" w:hAnsi="Book Antiqua" w:cs="宋体"/>
          <w:lang w:eastAsia="zh-CN"/>
        </w:rPr>
        <w:t xml:space="preserve">, Chan J, de la Fuente J, </w:t>
      </w:r>
      <w:proofErr w:type="spellStart"/>
      <w:r w:rsidRPr="00C70B15">
        <w:rPr>
          <w:rFonts w:ascii="Book Antiqua" w:eastAsia="宋体" w:hAnsi="Book Antiqua" w:cs="宋体"/>
          <w:lang w:eastAsia="zh-CN"/>
        </w:rPr>
        <w:t>Kennea</w:t>
      </w:r>
      <w:proofErr w:type="spellEnd"/>
      <w:r w:rsidRPr="00C70B15">
        <w:rPr>
          <w:rFonts w:ascii="Book Antiqua" w:eastAsia="宋体" w:hAnsi="Book Antiqua" w:cs="宋体"/>
          <w:lang w:eastAsia="zh-CN"/>
        </w:rPr>
        <w:t xml:space="preserve"> N, </w:t>
      </w:r>
      <w:proofErr w:type="spellStart"/>
      <w:r w:rsidRPr="00C70B15">
        <w:rPr>
          <w:rFonts w:ascii="Book Antiqua" w:eastAsia="宋体" w:hAnsi="Book Antiqua" w:cs="宋体"/>
          <w:lang w:eastAsia="zh-CN"/>
        </w:rPr>
        <w:t>Sandison</w:t>
      </w:r>
      <w:proofErr w:type="spellEnd"/>
      <w:r w:rsidRPr="00C70B15">
        <w:rPr>
          <w:rFonts w:ascii="Book Antiqua" w:eastAsia="宋体" w:hAnsi="Book Antiqua" w:cs="宋体"/>
          <w:lang w:eastAsia="zh-CN"/>
        </w:rPr>
        <w:t xml:space="preserve"> A, Anderson JR, Roberts IA, Fisk NM. </w:t>
      </w:r>
      <w:proofErr w:type="spellStart"/>
      <w:proofErr w:type="gramStart"/>
      <w:r w:rsidRPr="00C70B15">
        <w:rPr>
          <w:rFonts w:ascii="Book Antiqua" w:eastAsia="宋体" w:hAnsi="Book Antiqua" w:cs="宋体"/>
          <w:lang w:eastAsia="zh-CN"/>
        </w:rPr>
        <w:t>Microchimerism</w:t>
      </w:r>
      <w:proofErr w:type="spellEnd"/>
      <w:r w:rsidRPr="00C70B15">
        <w:rPr>
          <w:rFonts w:ascii="Book Antiqua" w:eastAsia="宋体" w:hAnsi="Book Antiqua" w:cs="宋体"/>
          <w:lang w:eastAsia="zh-CN"/>
        </w:rPr>
        <w:t xml:space="preserve"> in female bone marrow and bone decades after fetal mesenchymal stem-cell trafficking in pregnancy.</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Lancet</w:t>
      </w:r>
      <w:r w:rsidRPr="00C70B15">
        <w:rPr>
          <w:rFonts w:ascii="Book Antiqua" w:eastAsia="宋体" w:hAnsi="Book Antiqua" w:cs="宋体"/>
          <w:lang w:eastAsia="zh-CN"/>
        </w:rPr>
        <w:t> </w:t>
      </w:r>
      <w:r>
        <w:rPr>
          <w:rFonts w:ascii="Book Antiqua" w:eastAsia="宋体" w:hAnsi="Book Antiqua" w:cs="宋体" w:hint="eastAsia"/>
          <w:lang w:eastAsia="zh-CN"/>
        </w:rPr>
        <w:t>2004</w:t>
      </w:r>
      <w:r w:rsidRPr="00C70B15">
        <w:rPr>
          <w:rFonts w:ascii="Book Antiqua" w:eastAsia="宋体" w:hAnsi="Book Antiqua" w:cs="宋体"/>
          <w:lang w:eastAsia="zh-CN"/>
        </w:rPr>
        <w:t>; </w:t>
      </w:r>
      <w:r w:rsidRPr="00C70B15">
        <w:rPr>
          <w:rFonts w:ascii="Book Antiqua" w:eastAsia="宋体" w:hAnsi="Book Antiqua" w:cs="宋体"/>
          <w:b/>
          <w:bCs/>
          <w:lang w:eastAsia="zh-CN"/>
        </w:rPr>
        <w:t>364</w:t>
      </w:r>
      <w:r w:rsidRPr="00C70B15">
        <w:rPr>
          <w:rFonts w:ascii="Book Antiqua" w:eastAsia="宋体" w:hAnsi="Book Antiqua" w:cs="宋体"/>
          <w:lang w:eastAsia="zh-CN"/>
        </w:rPr>
        <w:t>: 179-182 [PMID: 15246731 DOI: 10.1016/S0140-6736(04)16631-2]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18 </w:t>
      </w:r>
      <w:proofErr w:type="spellStart"/>
      <w:r w:rsidRPr="00C70B15">
        <w:rPr>
          <w:rFonts w:ascii="Book Antiqua" w:eastAsia="宋体" w:hAnsi="Book Antiqua" w:cs="宋体"/>
          <w:b/>
          <w:bCs/>
          <w:lang w:eastAsia="zh-CN"/>
        </w:rPr>
        <w:t>Seppanen</w:t>
      </w:r>
      <w:proofErr w:type="spellEnd"/>
      <w:r w:rsidRPr="00C70B15">
        <w:rPr>
          <w:rFonts w:ascii="Book Antiqua" w:eastAsia="宋体" w:hAnsi="Book Antiqua" w:cs="宋体"/>
          <w:b/>
          <w:bCs/>
          <w:lang w:eastAsia="zh-CN"/>
        </w:rPr>
        <w:t xml:space="preserve"> E</w:t>
      </w:r>
      <w:r w:rsidRPr="00C70B15">
        <w:rPr>
          <w:rFonts w:ascii="Book Antiqua" w:eastAsia="宋体" w:hAnsi="Book Antiqua" w:cs="宋体"/>
          <w:lang w:eastAsia="zh-CN"/>
        </w:rPr>
        <w:t xml:space="preserve">, Roy E, Ellis R, </w:t>
      </w:r>
      <w:proofErr w:type="spellStart"/>
      <w:r w:rsidRPr="00C70B15">
        <w:rPr>
          <w:rFonts w:ascii="Book Antiqua" w:eastAsia="宋体" w:hAnsi="Book Antiqua" w:cs="宋体"/>
          <w:lang w:eastAsia="zh-CN"/>
        </w:rPr>
        <w:t>Bou-Gharios</w:t>
      </w:r>
      <w:proofErr w:type="spellEnd"/>
      <w:r w:rsidRPr="00C70B15">
        <w:rPr>
          <w:rFonts w:ascii="Book Antiqua" w:eastAsia="宋体" w:hAnsi="Book Antiqua" w:cs="宋体"/>
          <w:lang w:eastAsia="zh-CN"/>
        </w:rPr>
        <w:t xml:space="preserve"> G, Fisk NM, </w:t>
      </w:r>
      <w:proofErr w:type="spellStart"/>
      <w:r w:rsidRPr="00C70B15">
        <w:rPr>
          <w:rFonts w:ascii="Book Antiqua" w:eastAsia="宋体" w:hAnsi="Book Antiqua" w:cs="宋体"/>
          <w:lang w:eastAsia="zh-CN"/>
        </w:rPr>
        <w:t>Khosrotehrani</w:t>
      </w:r>
      <w:proofErr w:type="spellEnd"/>
      <w:r w:rsidRPr="00C70B15">
        <w:rPr>
          <w:rFonts w:ascii="Book Antiqua" w:eastAsia="宋体" w:hAnsi="Book Antiqua" w:cs="宋体"/>
          <w:lang w:eastAsia="zh-CN"/>
        </w:rPr>
        <w:t xml:space="preserve"> K. Distant mesenchymal progenitors contribute to skin wound healing and produce collagen: evidence from a murine fetal </w:t>
      </w:r>
      <w:proofErr w:type="spellStart"/>
      <w:r w:rsidRPr="00C70B15">
        <w:rPr>
          <w:rFonts w:ascii="Book Antiqua" w:eastAsia="宋体" w:hAnsi="Book Antiqua" w:cs="宋体"/>
          <w:lang w:eastAsia="zh-CN"/>
        </w:rPr>
        <w:t>microchimerism</w:t>
      </w:r>
      <w:proofErr w:type="spellEnd"/>
      <w:r w:rsidRPr="00C70B15">
        <w:rPr>
          <w:rFonts w:ascii="Book Antiqua" w:eastAsia="宋体" w:hAnsi="Book Antiqua" w:cs="宋体"/>
          <w:lang w:eastAsia="zh-CN"/>
        </w:rPr>
        <w:t xml:space="preserve"> model.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2013; </w:t>
      </w:r>
      <w:r w:rsidRPr="00C70B15">
        <w:rPr>
          <w:rFonts w:ascii="Book Antiqua" w:eastAsia="宋体" w:hAnsi="Book Antiqua" w:cs="宋体"/>
          <w:b/>
          <w:bCs/>
          <w:lang w:eastAsia="zh-CN"/>
        </w:rPr>
        <w:t>8</w:t>
      </w:r>
      <w:r w:rsidRPr="00C70B15">
        <w:rPr>
          <w:rFonts w:ascii="Book Antiqua" w:eastAsia="宋体" w:hAnsi="Book Antiqua" w:cs="宋体"/>
          <w:lang w:eastAsia="zh-CN"/>
        </w:rPr>
        <w:t>: e62662 [PMID: 23650524 DOI: 10.1371/journal.pone.0062662]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19 </w:t>
      </w:r>
      <w:proofErr w:type="spellStart"/>
      <w:r w:rsidRPr="00C70B15">
        <w:rPr>
          <w:rFonts w:ascii="Book Antiqua" w:eastAsia="宋体" w:hAnsi="Book Antiqua" w:cs="宋体"/>
          <w:b/>
          <w:bCs/>
          <w:lang w:eastAsia="zh-CN"/>
        </w:rPr>
        <w:t>Muguruma</w:t>
      </w:r>
      <w:proofErr w:type="spellEnd"/>
      <w:r w:rsidRPr="00C70B15">
        <w:rPr>
          <w:rFonts w:ascii="Book Antiqua" w:eastAsia="宋体" w:hAnsi="Book Antiqua" w:cs="宋体"/>
          <w:b/>
          <w:bCs/>
          <w:lang w:eastAsia="zh-CN"/>
        </w:rPr>
        <w:t xml:space="preserve"> Y</w:t>
      </w:r>
      <w:r w:rsidRPr="00C70B15">
        <w:rPr>
          <w:rFonts w:ascii="Book Antiqua" w:eastAsia="宋体" w:hAnsi="Book Antiqua" w:cs="宋体"/>
          <w:lang w:eastAsia="zh-CN"/>
        </w:rPr>
        <w:t xml:space="preserve">, Yahata T, </w:t>
      </w:r>
      <w:proofErr w:type="spellStart"/>
      <w:r w:rsidRPr="00C70B15">
        <w:rPr>
          <w:rFonts w:ascii="Book Antiqua" w:eastAsia="宋体" w:hAnsi="Book Antiqua" w:cs="宋体"/>
          <w:lang w:eastAsia="zh-CN"/>
        </w:rPr>
        <w:t>Miyatake</w:t>
      </w:r>
      <w:proofErr w:type="spellEnd"/>
      <w:r w:rsidRPr="00C70B15">
        <w:rPr>
          <w:rFonts w:ascii="Book Antiqua" w:eastAsia="宋体" w:hAnsi="Book Antiqua" w:cs="宋体"/>
          <w:lang w:eastAsia="zh-CN"/>
        </w:rPr>
        <w:t xml:space="preserve"> H, Sato T, Uno T, </w:t>
      </w:r>
      <w:proofErr w:type="spellStart"/>
      <w:r w:rsidRPr="00C70B15">
        <w:rPr>
          <w:rFonts w:ascii="Book Antiqua" w:eastAsia="宋体" w:hAnsi="Book Antiqua" w:cs="宋体"/>
          <w:lang w:eastAsia="zh-CN"/>
        </w:rPr>
        <w:t>Itoh</w:t>
      </w:r>
      <w:proofErr w:type="spellEnd"/>
      <w:r w:rsidRPr="00C70B15">
        <w:rPr>
          <w:rFonts w:ascii="Book Antiqua" w:eastAsia="宋体" w:hAnsi="Book Antiqua" w:cs="宋体"/>
          <w:lang w:eastAsia="zh-CN"/>
        </w:rPr>
        <w:t xml:space="preserve"> J, Kato S, Ito M, </w:t>
      </w:r>
      <w:proofErr w:type="spellStart"/>
      <w:r w:rsidRPr="00C70B15">
        <w:rPr>
          <w:rFonts w:ascii="Book Antiqua" w:eastAsia="宋体" w:hAnsi="Book Antiqua" w:cs="宋体"/>
          <w:lang w:eastAsia="zh-CN"/>
        </w:rPr>
        <w:t>Hotta</w:t>
      </w:r>
      <w:proofErr w:type="spellEnd"/>
      <w:r w:rsidRPr="00C70B15">
        <w:rPr>
          <w:rFonts w:ascii="Book Antiqua" w:eastAsia="宋体" w:hAnsi="Book Antiqua" w:cs="宋体"/>
          <w:lang w:eastAsia="zh-CN"/>
        </w:rPr>
        <w:t xml:space="preserve"> T, Ando K. Reconstitution of the functional human hematopoietic microenvironment derived from human mesenchymal stem cells in the murine bone marrow compartment. </w:t>
      </w:r>
      <w:r w:rsidRPr="00C70B15">
        <w:rPr>
          <w:rFonts w:ascii="Book Antiqua" w:eastAsia="宋体" w:hAnsi="Book Antiqua" w:cs="宋体"/>
          <w:i/>
          <w:iCs/>
          <w:lang w:eastAsia="zh-CN"/>
        </w:rPr>
        <w:t>Blood</w:t>
      </w:r>
      <w:r w:rsidRPr="00C70B15">
        <w:rPr>
          <w:rFonts w:ascii="Book Antiqua" w:eastAsia="宋体" w:hAnsi="Book Antiqua" w:cs="宋体"/>
          <w:lang w:eastAsia="zh-CN"/>
        </w:rPr>
        <w:t> 2006; </w:t>
      </w:r>
      <w:r w:rsidRPr="00C70B15">
        <w:rPr>
          <w:rFonts w:ascii="Book Antiqua" w:eastAsia="宋体" w:hAnsi="Book Antiqua" w:cs="宋体"/>
          <w:b/>
          <w:bCs/>
          <w:lang w:eastAsia="zh-CN"/>
        </w:rPr>
        <w:t>107</w:t>
      </w:r>
      <w:r w:rsidRPr="00C70B15">
        <w:rPr>
          <w:rFonts w:ascii="Book Antiqua" w:eastAsia="宋体" w:hAnsi="Book Antiqua" w:cs="宋体"/>
          <w:lang w:eastAsia="zh-CN"/>
        </w:rPr>
        <w:t>: 1878-1887 [PMID: 16282345 DOI: 10.1182/blood-2005-06-2211]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20 </w:t>
      </w:r>
      <w:proofErr w:type="spellStart"/>
      <w:r w:rsidRPr="00C70B15">
        <w:rPr>
          <w:rFonts w:ascii="Book Antiqua" w:eastAsia="宋体" w:hAnsi="Book Antiqua" w:cs="宋体"/>
          <w:b/>
          <w:bCs/>
          <w:lang w:eastAsia="zh-CN"/>
        </w:rPr>
        <w:t>Sacchetti</w:t>
      </w:r>
      <w:proofErr w:type="spellEnd"/>
      <w:r w:rsidRPr="00C70B15">
        <w:rPr>
          <w:rFonts w:ascii="Book Antiqua" w:eastAsia="宋体" w:hAnsi="Book Antiqua" w:cs="宋体"/>
          <w:b/>
          <w:bCs/>
          <w:lang w:eastAsia="zh-CN"/>
        </w:rPr>
        <w:t xml:space="preserve"> B</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Funari</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Michienzi</w:t>
      </w:r>
      <w:proofErr w:type="spellEnd"/>
      <w:r w:rsidRPr="00C70B15">
        <w:rPr>
          <w:rFonts w:ascii="Book Antiqua" w:eastAsia="宋体" w:hAnsi="Book Antiqua" w:cs="宋体"/>
          <w:lang w:eastAsia="zh-CN"/>
        </w:rPr>
        <w:t xml:space="preserve"> S, Di </w:t>
      </w:r>
      <w:proofErr w:type="spellStart"/>
      <w:r w:rsidRPr="00C70B15">
        <w:rPr>
          <w:rFonts w:ascii="Book Antiqua" w:eastAsia="宋体" w:hAnsi="Book Antiqua" w:cs="宋体"/>
          <w:lang w:eastAsia="zh-CN"/>
        </w:rPr>
        <w:t>Cesare</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Piersanti</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Saggio</w:t>
      </w:r>
      <w:proofErr w:type="spellEnd"/>
      <w:r w:rsidRPr="00C70B15">
        <w:rPr>
          <w:rFonts w:ascii="Book Antiqua" w:eastAsia="宋体" w:hAnsi="Book Antiqua" w:cs="宋体"/>
          <w:lang w:eastAsia="zh-CN"/>
        </w:rPr>
        <w:t xml:space="preserve"> I, </w:t>
      </w:r>
      <w:proofErr w:type="spellStart"/>
      <w:r w:rsidRPr="00C70B15">
        <w:rPr>
          <w:rFonts w:ascii="Book Antiqua" w:eastAsia="宋体" w:hAnsi="Book Antiqua" w:cs="宋体"/>
          <w:lang w:eastAsia="zh-CN"/>
        </w:rPr>
        <w:t>Tagliafico</w:t>
      </w:r>
      <w:proofErr w:type="spellEnd"/>
      <w:r w:rsidRPr="00C70B15">
        <w:rPr>
          <w:rFonts w:ascii="Book Antiqua" w:eastAsia="宋体" w:hAnsi="Book Antiqua" w:cs="宋体"/>
          <w:lang w:eastAsia="zh-CN"/>
        </w:rPr>
        <w:t xml:space="preserve"> E, Ferrari S, </w:t>
      </w:r>
      <w:proofErr w:type="spellStart"/>
      <w:r w:rsidRPr="00C70B15">
        <w:rPr>
          <w:rFonts w:ascii="Book Antiqua" w:eastAsia="宋体" w:hAnsi="Book Antiqua" w:cs="宋体"/>
          <w:lang w:eastAsia="zh-CN"/>
        </w:rPr>
        <w:t>Robey</w:t>
      </w:r>
      <w:proofErr w:type="spellEnd"/>
      <w:r w:rsidRPr="00C70B15">
        <w:rPr>
          <w:rFonts w:ascii="Book Antiqua" w:eastAsia="宋体" w:hAnsi="Book Antiqua" w:cs="宋体"/>
          <w:lang w:eastAsia="zh-CN"/>
        </w:rPr>
        <w:t xml:space="preserve"> PG, </w:t>
      </w:r>
      <w:proofErr w:type="spellStart"/>
      <w:r w:rsidRPr="00C70B15">
        <w:rPr>
          <w:rFonts w:ascii="Book Antiqua" w:eastAsia="宋体" w:hAnsi="Book Antiqua" w:cs="宋体"/>
          <w:lang w:eastAsia="zh-CN"/>
        </w:rPr>
        <w:t>Riminucci</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Bianco</w:t>
      </w:r>
      <w:proofErr w:type="spellEnd"/>
      <w:r w:rsidRPr="00C70B15">
        <w:rPr>
          <w:rFonts w:ascii="Book Antiqua" w:eastAsia="宋体" w:hAnsi="Book Antiqua" w:cs="宋体"/>
          <w:lang w:eastAsia="zh-CN"/>
        </w:rPr>
        <w:t xml:space="preserve"> P. Self-renewing </w:t>
      </w:r>
      <w:proofErr w:type="spellStart"/>
      <w:r w:rsidRPr="00C70B15">
        <w:rPr>
          <w:rFonts w:ascii="Book Antiqua" w:eastAsia="宋体" w:hAnsi="Book Antiqua" w:cs="宋体"/>
          <w:lang w:eastAsia="zh-CN"/>
        </w:rPr>
        <w:t>osteoprogenitors</w:t>
      </w:r>
      <w:proofErr w:type="spellEnd"/>
      <w:r w:rsidRPr="00C70B15">
        <w:rPr>
          <w:rFonts w:ascii="Book Antiqua" w:eastAsia="宋体" w:hAnsi="Book Antiqua" w:cs="宋体"/>
          <w:lang w:eastAsia="zh-CN"/>
        </w:rPr>
        <w:t xml:space="preserve"> in bone marrow sinusoids can organize a hematopoietic microenvironment. </w:t>
      </w:r>
      <w:r w:rsidRPr="00C70B15">
        <w:rPr>
          <w:rFonts w:ascii="Book Antiqua" w:eastAsia="宋体" w:hAnsi="Book Antiqua" w:cs="宋体"/>
          <w:i/>
          <w:iCs/>
          <w:lang w:eastAsia="zh-CN"/>
        </w:rPr>
        <w:t>Cell</w:t>
      </w:r>
      <w:r w:rsidRPr="00C70B15">
        <w:rPr>
          <w:rFonts w:ascii="Book Antiqua" w:eastAsia="宋体" w:hAnsi="Book Antiqua" w:cs="宋体"/>
          <w:lang w:eastAsia="zh-CN"/>
        </w:rPr>
        <w:t> 2007; </w:t>
      </w:r>
      <w:r w:rsidRPr="00C70B15">
        <w:rPr>
          <w:rFonts w:ascii="Book Antiqua" w:eastAsia="宋体" w:hAnsi="Book Antiqua" w:cs="宋体"/>
          <w:b/>
          <w:bCs/>
          <w:lang w:eastAsia="zh-CN"/>
        </w:rPr>
        <w:t>131</w:t>
      </w:r>
      <w:r w:rsidRPr="00C70B15">
        <w:rPr>
          <w:rFonts w:ascii="Book Antiqua" w:eastAsia="宋体" w:hAnsi="Book Antiqua" w:cs="宋体"/>
          <w:lang w:eastAsia="zh-CN"/>
        </w:rPr>
        <w:t>: 324-336 [PMID: 17956733 DOI: 10.1016/j.cell.2007.08.025]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21 </w:t>
      </w:r>
      <w:r w:rsidRPr="00C70B15">
        <w:rPr>
          <w:rFonts w:ascii="Book Antiqua" w:eastAsia="宋体" w:hAnsi="Book Antiqua" w:cs="宋体"/>
          <w:b/>
          <w:bCs/>
          <w:lang w:eastAsia="zh-CN"/>
        </w:rPr>
        <w:t>Méndez-Ferrer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Michurina</w:t>
      </w:r>
      <w:proofErr w:type="spellEnd"/>
      <w:r w:rsidRPr="00C70B15">
        <w:rPr>
          <w:rFonts w:ascii="Book Antiqua" w:eastAsia="宋体" w:hAnsi="Book Antiqua" w:cs="宋体"/>
          <w:lang w:eastAsia="zh-CN"/>
        </w:rPr>
        <w:t xml:space="preserve"> TV, Ferraro F, </w:t>
      </w:r>
      <w:proofErr w:type="spellStart"/>
      <w:r w:rsidRPr="00C70B15">
        <w:rPr>
          <w:rFonts w:ascii="Book Antiqua" w:eastAsia="宋体" w:hAnsi="Book Antiqua" w:cs="宋体"/>
          <w:lang w:eastAsia="zh-CN"/>
        </w:rPr>
        <w:t>Mazloom</w:t>
      </w:r>
      <w:proofErr w:type="spellEnd"/>
      <w:r w:rsidRPr="00C70B15">
        <w:rPr>
          <w:rFonts w:ascii="Book Antiqua" w:eastAsia="宋体" w:hAnsi="Book Antiqua" w:cs="宋体"/>
          <w:lang w:eastAsia="zh-CN"/>
        </w:rPr>
        <w:t xml:space="preserve"> AR, Macarthur BD, Lira SA, </w:t>
      </w:r>
      <w:proofErr w:type="spellStart"/>
      <w:r w:rsidRPr="00C70B15">
        <w:rPr>
          <w:rFonts w:ascii="Book Antiqua" w:eastAsia="宋体" w:hAnsi="Book Antiqua" w:cs="宋体"/>
          <w:lang w:eastAsia="zh-CN"/>
        </w:rPr>
        <w:t>Scadden</w:t>
      </w:r>
      <w:proofErr w:type="spellEnd"/>
      <w:r w:rsidRPr="00C70B15">
        <w:rPr>
          <w:rFonts w:ascii="Book Antiqua" w:eastAsia="宋体" w:hAnsi="Book Antiqua" w:cs="宋体"/>
          <w:lang w:eastAsia="zh-CN"/>
        </w:rPr>
        <w:t xml:space="preserve"> DT, </w:t>
      </w:r>
      <w:proofErr w:type="spellStart"/>
      <w:r w:rsidRPr="00C70B15">
        <w:rPr>
          <w:rFonts w:ascii="Book Antiqua" w:eastAsia="宋体" w:hAnsi="Book Antiqua" w:cs="宋体"/>
          <w:lang w:eastAsia="zh-CN"/>
        </w:rPr>
        <w:t>Ma'ayan</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Enikolopov</w:t>
      </w:r>
      <w:proofErr w:type="spellEnd"/>
      <w:r w:rsidRPr="00C70B15">
        <w:rPr>
          <w:rFonts w:ascii="Book Antiqua" w:eastAsia="宋体" w:hAnsi="Book Antiqua" w:cs="宋体"/>
          <w:lang w:eastAsia="zh-CN"/>
        </w:rPr>
        <w:t xml:space="preserve"> GN, </w:t>
      </w:r>
      <w:proofErr w:type="spellStart"/>
      <w:r w:rsidRPr="00C70B15">
        <w:rPr>
          <w:rFonts w:ascii="Book Antiqua" w:eastAsia="宋体" w:hAnsi="Book Antiqua" w:cs="宋体"/>
          <w:lang w:eastAsia="zh-CN"/>
        </w:rPr>
        <w:t>Frenette</w:t>
      </w:r>
      <w:proofErr w:type="spellEnd"/>
      <w:r w:rsidRPr="00C70B15">
        <w:rPr>
          <w:rFonts w:ascii="Book Antiqua" w:eastAsia="宋体" w:hAnsi="Book Antiqua" w:cs="宋体"/>
          <w:lang w:eastAsia="zh-CN"/>
        </w:rPr>
        <w:t xml:space="preserve"> PS. Mesenchymal and </w:t>
      </w:r>
      <w:proofErr w:type="spellStart"/>
      <w:r w:rsidRPr="00C70B15">
        <w:rPr>
          <w:rFonts w:ascii="Book Antiqua" w:eastAsia="宋体" w:hAnsi="Book Antiqua" w:cs="宋体"/>
          <w:lang w:eastAsia="zh-CN"/>
        </w:rPr>
        <w:t>haematopoietic</w:t>
      </w:r>
      <w:proofErr w:type="spellEnd"/>
      <w:r w:rsidRPr="00C70B15">
        <w:rPr>
          <w:rFonts w:ascii="Book Antiqua" w:eastAsia="宋体" w:hAnsi="Book Antiqua" w:cs="宋体"/>
          <w:lang w:eastAsia="zh-CN"/>
        </w:rPr>
        <w:t xml:space="preserve"> stem cells form a unique bone marrow niche. </w:t>
      </w:r>
      <w:r w:rsidRPr="00C70B15">
        <w:rPr>
          <w:rFonts w:ascii="Book Antiqua" w:eastAsia="宋体" w:hAnsi="Book Antiqua" w:cs="宋体"/>
          <w:i/>
          <w:iCs/>
          <w:lang w:eastAsia="zh-CN"/>
        </w:rPr>
        <w:t>Nature</w:t>
      </w:r>
      <w:r w:rsidRPr="00C70B15">
        <w:rPr>
          <w:rFonts w:ascii="Book Antiqua" w:eastAsia="宋体" w:hAnsi="Book Antiqua" w:cs="宋体"/>
          <w:lang w:eastAsia="zh-CN"/>
        </w:rPr>
        <w:t> 2010; </w:t>
      </w:r>
      <w:r w:rsidRPr="00C70B15">
        <w:rPr>
          <w:rFonts w:ascii="Book Antiqua" w:eastAsia="宋体" w:hAnsi="Book Antiqua" w:cs="宋体"/>
          <w:b/>
          <w:bCs/>
          <w:lang w:eastAsia="zh-CN"/>
        </w:rPr>
        <w:t>466</w:t>
      </w:r>
      <w:r w:rsidRPr="00C70B15">
        <w:rPr>
          <w:rFonts w:ascii="Book Antiqua" w:eastAsia="宋体" w:hAnsi="Book Antiqua" w:cs="宋体"/>
          <w:lang w:eastAsia="zh-CN"/>
        </w:rPr>
        <w:t>: 829-834 [PMID: 20703299 DOI: 10.1038/nature09262]</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22 </w:t>
      </w:r>
      <w:proofErr w:type="spellStart"/>
      <w:r w:rsidRPr="00C70B15">
        <w:rPr>
          <w:rFonts w:ascii="Book Antiqua" w:eastAsia="宋体" w:hAnsi="Book Antiqua" w:cs="宋体"/>
          <w:b/>
          <w:bCs/>
          <w:lang w:eastAsia="zh-CN"/>
        </w:rPr>
        <w:t>Uccelli</w:t>
      </w:r>
      <w:proofErr w:type="spellEnd"/>
      <w:r w:rsidRPr="00C70B15">
        <w:rPr>
          <w:rFonts w:ascii="Book Antiqua" w:eastAsia="宋体" w:hAnsi="Book Antiqua" w:cs="宋体"/>
          <w:b/>
          <w:bCs/>
          <w:lang w:eastAsia="zh-CN"/>
        </w:rPr>
        <w:t xml:space="preserve"> A</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Moretta</w:t>
      </w:r>
      <w:proofErr w:type="spellEnd"/>
      <w:r w:rsidRPr="00C70B15">
        <w:rPr>
          <w:rFonts w:ascii="Book Antiqua" w:eastAsia="宋体" w:hAnsi="Book Antiqua" w:cs="宋体"/>
          <w:lang w:eastAsia="zh-CN"/>
        </w:rPr>
        <w:t xml:space="preserve"> L, Pistoia V. Mesenchymal stem cells in health and disease.</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 xml:space="preserve">Nat Rev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2008; </w:t>
      </w:r>
      <w:r w:rsidRPr="00C70B15">
        <w:rPr>
          <w:rFonts w:ascii="Book Antiqua" w:eastAsia="宋体" w:hAnsi="Book Antiqua" w:cs="宋体"/>
          <w:b/>
          <w:bCs/>
          <w:lang w:eastAsia="zh-CN"/>
        </w:rPr>
        <w:t>8</w:t>
      </w:r>
      <w:r w:rsidRPr="00C70B15">
        <w:rPr>
          <w:rFonts w:ascii="Book Antiqua" w:eastAsia="宋体" w:hAnsi="Book Antiqua" w:cs="宋体"/>
          <w:lang w:eastAsia="zh-CN"/>
        </w:rPr>
        <w:t>: 726-736 [PMID: 19172693 DOI: 10.1038/nri2395]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lastRenderedPageBreak/>
        <w:t>23 </w:t>
      </w:r>
      <w:r w:rsidRPr="00C70B15">
        <w:rPr>
          <w:rFonts w:ascii="Book Antiqua" w:eastAsia="宋体" w:hAnsi="Book Antiqua" w:cs="宋体"/>
          <w:b/>
          <w:bCs/>
          <w:lang w:eastAsia="zh-CN"/>
        </w:rPr>
        <w:t>Buckley CD</w:t>
      </w:r>
      <w:r w:rsidRPr="00C70B15">
        <w:rPr>
          <w:rFonts w:ascii="Book Antiqua" w:eastAsia="宋体" w:hAnsi="Book Antiqua" w:cs="宋体"/>
          <w:lang w:eastAsia="zh-CN"/>
        </w:rPr>
        <w:t xml:space="preserve">, Pilling D, Lord JM, Akbar AN, </w:t>
      </w:r>
      <w:proofErr w:type="spellStart"/>
      <w:r w:rsidRPr="00C70B15">
        <w:rPr>
          <w:rFonts w:ascii="Book Antiqua" w:eastAsia="宋体" w:hAnsi="Book Antiqua" w:cs="宋体"/>
          <w:lang w:eastAsia="zh-CN"/>
        </w:rPr>
        <w:t>Scheel-Toellner</w:t>
      </w:r>
      <w:proofErr w:type="spellEnd"/>
      <w:r w:rsidRPr="00C70B15">
        <w:rPr>
          <w:rFonts w:ascii="Book Antiqua" w:eastAsia="宋体" w:hAnsi="Book Antiqua" w:cs="宋体"/>
          <w:lang w:eastAsia="zh-CN"/>
        </w:rPr>
        <w:t xml:space="preserve"> D, Salmon M. Fibroblasts regulate the switch from acute resolving to chronic persistent inflammation. </w:t>
      </w:r>
      <w:r w:rsidRPr="00C70B15">
        <w:rPr>
          <w:rFonts w:ascii="Book Antiqua" w:eastAsia="宋体" w:hAnsi="Book Antiqua" w:cs="宋体"/>
          <w:i/>
          <w:iCs/>
          <w:lang w:eastAsia="zh-CN"/>
        </w:rPr>
        <w:t xml:space="preserve">Trends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2001; </w:t>
      </w:r>
      <w:r w:rsidRPr="00C70B15">
        <w:rPr>
          <w:rFonts w:ascii="Book Antiqua" w:eastAsia="宋体" w:hAnsi="Book Antiqua" w:cs="宋体"/>
          <w:b/>
          <w:bCs/>
          <w:lang w:eastAsia="zh-CN"/>
        </w:rPr>
        <w:t>22</w:t>
      </w:r>
      <w:r w:rsidRPr="00C70B15">
        <w:rPr>
          <w:rFonts w:ascii="Book Antiqua" w:eastAsia="宋体" w:hAnsi="Book Antiqua" w:cs="宋体"/>
          <w:lang w:eastAsia="zh-CN"/>
        </w:rPr>
        <w:t>: 199-204 [PMID: 11274925 DOI: 10.1016/S1471-4906(01)01863-4]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24 </w:t>
      </w:r>
      <w:proofErr w:type="spellStart"/>
      <w:r w:rsidRPr="00C70B15">
        <w:rPr>
          <w:rFonts w:ascii="Book Antiqua" w:eastAsia="宋体" w:hAnsi="Book Antiqua" w:cs="宋体"/>
          <w:b/>
          <w:bCs/>
          <w:lang w:eastAsia="zh-CN"/>
        </w:rPr>
        <w:t>Flavell</w:t>
      </w:r>
      <w:proofErr w:type="spellEnd"/>
      <w:r w:rsidRPr="00C70B15">
        <w:rPr>
          <w:rFonts w:ascii="Book Antiqua" w:eastAsia="宋体" w:hAnsi="Book Antiqua" w:cs="宋体"/>
          <w:b/>
          <w:bCs/>
          <w:lang w:eastAsia="zh-CN"/>
        </w:rPr>
        <w:t xml:space="preserve"> SJ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Hou</w:t>
      </w:r>
      <w:proofErr w:type="spellEnd"/>
      <w:r w:rsidRPr="00C70B15">
        <w:rPr>
          <w:rFonts w:ascii="Book Antiqua" w:eastAsia="宋体" w:hAnsi="Book Antiqua" w:cs="宋体"/>
          <w:lang w:eastAsia="zh-CN"/>
        </w:rPr>
        <w:t xml:space="preserve"> TZ, Lax S, Filer AD, Salmon M, Buckley CD. </w:t>
      </w:r>
      <w:proofErr w:type="gramStart"/>
      <w:r w:rsidRPr="00C70B15">
        <w:rPr>
          <w:rFonts w:ascii="Book Antiqua" w:eastAsia="宋体" w:hAnsi="Book Antiqua" w:cs="宋体"/>
          <w:lang w:eastAsia="zh-CN"/>
        </w:rPr>
        <w:t>Fibroblasts as novel therapeutic targets in chronic inflammation.</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 xml:space="preserve">Br J </w:t>
      </w:r>
      <w:proofErr w:type="spellStart"/>
      <w:r w:rsidRPr="00C70B15">
        <w:rPr>
          <w:rFonts w:ascii="Book Antiqua" w:eastAsia="宋体" w:hAnsi="Book Antiqua" w:cs="宋体"/>
          <w:i/>
          <w:iCs/>
          <w:lang w:eastAsia="zh-CN"/>
        </w:rPr>
        <w:t>Pharmacol</w:t>
      </w:r>
      <w:proofErr w:type="spellEnd"/>
      <w:r w:rsidRPr="00C70B15">
        <w:rPr>
          <w:rFonts w:ascii="Book Antiqua" w:eastAsia="宋体" w:hAnsi="Book Antiqua" w:cs="宋体"/>
          <w:lang w:eastAsia="zh-CN"/>
        </w:rPr>
        <w:t> 2008; </w:t>
      </w:r>
      <w:r w:rsidRPr="00C70B15">
        <w:rPr>
          <w:rFonts w:ascii="Book Antiqua" w:eastAsia="宋体" w:hAnsi="Book Antiqua" w:cs="宋体"/>
          <w:b/>
          <w:bCs/>
          <w:lang w:eastAsia="zh-CN"/>
        </w:rPr>
        <w:t xml:space="preserve">153 </w:t>
      </w:r>
      <w:proofErr w:type="spellStart"/>
      <w:r w:rsidRPr="00C70B15">
        <w:rPr>
          <w:rFonts w:ascii="Book Antiqua" w:eastAsia="宋体" w:hAnsi="Book Antiqua" w:cs="宋体"/>
          <w:bCs/>
          <w:lang w:eastAsia="zh-CN"/>
        </w:rPr>
        <w:t>Suppl</w:t>
      </w:r>
      <w:proofErr w:type="spellEnd"/>
      <w:r w:rsidRPr="00C70B15">
        <w:rPr>
          <w:rFonts w:ascii="Book Antiqua" w:eastAsia="宋体" w:hAnsi="Book Antiqua" w:cs="宋体"/>
          <w:bCs/>
          <w:lang w:eastAsia="zh-CN"/>
        </w:rPr>
        <w:t xml:space="preserve"> 1</w:t>
      </w:r>
      <w:r w:rsidRPr="00C70B15">
        <w:rPr>
          <w:rFonts w:ascii="Book Antiqua" w:eastAsia="宋体" w:hAnsi="Book Antiqua" w:cs="宋体"/>
          <w:lang w:eastAsia="zh-CN"/>
        </w:rPr>
        <w:t>: S241-S246 [PMID: 17965753 DOI: 10.1038/sj.bjp.0707487]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25 </w:t>
      </w:r>
      <w:r w:rsidRPr="00C70B15">
        <w:rPr>
          <w:rFonts w:ascii="Book Antiqua" w:eastAsia="宋体" w:hAnsi="Book Antiqua" w:cs="宋体"/>
          <w:b/>
          <w:bCs/>
          <w:lang w:eastAsia="zh-CN"/>
        </w:rPr>
        <w:t>Jones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Horwood</w:t>
      </w:r>
      <w:proofErr w:type="spellEnd"/>
      <w:r w:rsidRPr="00C70B15">
        <w:rPr>
          <w:rFonts w:ascii="Book Antiqua" w:eastAsia="宋体" w:hAnsi="Book Antiqua" w:cs="宋体"/>
          <w:lang w:eastAsia="zh-CN"/>
        </w:rPr>
        <w:t xml:space="preserve"> N, Cope A, </w:t>
      </w:r>
      <w:proofErr w:type="spellStart"/>
      <w:r w:rsidRPr="00C70B15">
        <w:rPr>
          <w:rFonts w:ascii="Book Antiqua" w:eastAsia="宋体" w:hAnsi="Book Antiqua" w:cs="宋体"/>
          <w:lang w:eastAsia="zh-CN"/>
        </w:rPr>
        <w:t>Dazzi</w:t>
      </w:r>
      <w:proofErr w:type="spellEnd"/>
      <w:r w:rsidRPr="00C70B15">
        <w:rPr>
          <w:rFonts w:ascii="Book Antiqua" w:eastAsia="宋体" w:hAnsi="Book Antiqua" w:cs="宋体"/>
          <w:lang w:eastAsia="zh-CN"/>
        </w:rPr>
        <w:t xml:space="preserve"> F. The </w:t>
      </w:r>
      <w:proofErr w:type="spellStart"/>
      <w:r w:rsidRPr="00C70B15">
        <w:rPr>
          <w:rFonts w:ascii="Book Antiqua" w:eastAsia="宋体" w:hAnsi="Book Antiqua" w:cs="宋体"/>
          <w:lang w:eastAsia="zh-CN"/>
        </w:rPr>
        <w:t>antiproliferative</w:t>
      </w:r>
      <w:proofErr w:type="spellEnd"/>
      <w:r w:rsidRPr="00C70B15">
        <w:rPr>
          <w:rFonts w:ascii="Book Antiqua" w:eastAsia="宋体" w:hAnsi="Book Antiqua" w:cs="宋体"/>
          <w:lang w:eastAsia="zh-CN"/>
        </w:rPr>
        <w:t xml:space="preserve"> effect of mesenchymal stem cells is a fundamental property shared by all stromal cells.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179</w:t>
      </w:r>
      <w:r w:rsidRPr="00C70B15">
        <w:rPr>
          <w:rFonts w:ascii="Book Antiqua" w:eastAsia="宋体" w:hAnsi="Book Antiqua" w:cs="宋体"/>
          <w:lang w:eastAsia="zh-CN"/>
        </w:rPr>
        <w:t>: 2824-2831 [PMID: 17709496 DOI: 10.4049/jimmunol.179.5.2824]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26 </w:t>
      </w:r>
      <w:r w:rsidRPr="00C70B15">
        <w:rPr>
          <w:rFonts w:ascii="Book Antiqua" w:eastAsia="宋体" w:hAnsi="Book Antiqua" w:cs="宋体"/>
          <w:b/>
          <w:bCs/>
          <w:lang w:eastAsia="zh-CN"/>
        </w:rPr>
        <w:t>Zhang M</w:t>
      </w:r>
      <w:r w:rsidRPr="00C70B15">
        <w:rPr>
          <w:rFonts w:ascii="Book Antiqua" w:eastAsia="宋体" w:hAnsi="Book Antiqua" w:cs="宋体"/>
          <w:lang w:eastAsia="zh-CN"/>
        </w:rPr>
        <w:t xml:space="preserve">, Tang H, </w:t>
      </w:r>
      <w:proofErr w:type="spellStart"/>
      <w:r w:rsidRPr="00C70B15">
        <w:rPr>
          <w:rFonts w:ascii="Book Antiqua" w:eastAsia="宋体" w:hAnsi="Book Antiqua" w:cs="宋体"/>
          <w:lang w:eastAsia="zh-CN"/>
        </w:rPr>
        <w:t>Guo</w:t>
      </w:r>
      <w:proofErr w:type="spellEnd"/>
      <w:r w:rsidRPr="00C70B15">
        <w:rPr>
          <w:rFonts w:ascii="Book Antiqua" w:eastAsia="宋体" w:hAnsi="Book Antiqua" w:cs="宋体"/>
          <w:lang w:eastAsia="zh-CN"/>
        </w:rPr>
        <w:t xml:space="preserve"> Z, An H, Zhu X, Song W, </w:t>
      </w:r>
      <w:proofErr w:type="spellStart"/>
      <w:r w:rsidRPr="00C70B15">
        <w:rPr>
          <w:rFonts w:ascii="Book Antiqua" w:eastAsia="宋体" w:hAnsi="Book Antiqua" w:cs="宋体"/>
          <w:lang w:eastAsia="zh-CN"/>
        </w:rPr>
        <w:t>Guo</w:t>
      </w:r>
      <w:proofErr w:type="spellEnd"/>
      <w:r w:rsidRPr="00C70B15">
        <w:rPr>
          <w:rFonts w:ascii="Book Antiqua" w:eastAsia="宋体" w:hAnsi="Book Antiqua" w:cs="宋体"/>
          <w:lang w:eastAsia="zh-CN"/>
        </w:rPr>
        <w:t xml:space="preserve"> J, Huang X, Chen T, Wang J, Cao X. Splenic </w:t>
      </w:r>
      <w:proofErr w:type="spellStart"/>
      <w:r w:rsidRPr="00C70B15">
        <w:rPr>
          <w:rFonts w:ascii="Book Antiqua" w:eastAsia="宋体" w:hAnsi="Book Antiqua" w:cs="宋体"/>
          <w:lang w:eastAsia="zh-CN"/>
        </w:rPr>
        <w:t>stroma</w:t>
      </w:r>
      <w:proofErr w:type="spellEnd"/>
      <w:r w:rsidRPr="00C70B15">
        <w:rPr>
          <w:rFonts w:ascii="Book Antiqua" w:eastAsia="宋体" w:hAnsi="Book Antiqua" w:cs="宋体"/>
          <w:lang w:eastAsia="zh-CN"/>
        </w:rPr>
        <w:t xml:space="preserve"> drives mature dendritic cells to differentiate into regulatory dendritic cells. </w:t>
      </w:r>
      <w:r w:rsidRPr="00C70B15">
        <w:rPr>
          <w:rFonts w:ascii="Book Antiqua" w:eastAsia="宋体" w:hAnsi="Book Antiqua" w:cs="宋体"/>
          <w:i/>
          <w:iCs/>
          <w:lang w:eastAsia="zh-CN"/>
        </w:rPr>
        <w:t xml:space="preserve">Nat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2004; </w:t>
      </w:r>
      <w:r w:rsidRPr="00C70B15">
        <w:rPr>
          <w:rFonts w:ascii="Book Antiqua" w:eastAsia="宋体" w:hAnsi="Book Antiqua" w:cs="宋体"/>
          <w:b/>
          <w:bCs/>
          <w:lang w:eastAsia="zh-CN"/>
        </w:rPr>
        <w:t>5</w:t>
      </w:r>
      <w:r w:rsidRPr="00C70B15">
        <w:rPr>
          <w:rFonts w:ascii="Book Antiqua" w:eastAsia="宋体" w:hAnsi="Book Antiqua" w:cs="宋体"/>
          <w:lang w:eastAsia="zh-CN"/>
        </w:rPr>
        <w:t>: 1124-1133 [PMID: 15475957 DOI: 10.1038/ni1130]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27 </w:t>
      </w:r>
      <w:r w:rsidRPr="00C70B15">
        <w:rPr>
          <w:rFonts w:ascii="Book Antiqua" w:eastAsia="宋体" w:hAnsi="Book Antiqua" w:cs="宋体"/>
          <w:b/>
          <w:bCs/>
          <w:lang w:eastAsia="zh-CN"/>
        </w:rPr>
        <w:t>Cho DI</w:t>
      </w:r>
      <w:r w:rsidRPr="00C70B15">
        <w:rPr>
          <w:rFonts w:ascii="Book Antiqua" w:eastAsia="宋体" w:hAnsi="Book Antiqua" w:cs="宋体"/>
          <w:lang w:eastAsia="zh-CN"/>
        </w:rPr>
        <w:t xml:space="preserve">, Kim MR, </w:t>
      </w:r>
      <w:proofErr w:type="spellStart"/>
      <w:r w:rsidRPr="00C70B15">
        <w:rPr>
          <w:rFonts w:ascii="Book Antiqua" w:eastAsia="宋体" w:hAnsi="Book Antiqua" w:cs="宋体"/>
          <w:lang w:eastAsia="zh-CN"/>
        </w:rPr>
        <w:t>Jeong</w:t>
      </w:r>
      <w:proofErr w:type="spellEnd"/>
      <w:r w:rsidRPr="00C70B15">
        <w:rPr>
          <w:rFonts w:ascii="Book Antiqua" w:eastAsia="宋体" w:hAnsi="Book Antiqua" w:cs="宋体"/>
          <w:lang w:eastAsia="zh-CN"/>
        </w:rPr>
        <w:t xml:space="preserve"> HY, </w:t>
      </w:r>
      <w:proofErr w:type="spellStart"/>
      <w:r w:rsidRPr="00C70B15">
        <w:rPr>
          <w:rFonts w:ascii="Book Antiqua" w:eastAsia="宋体" w:hAnsi="Book Antiqua" w:cs="宋体"/>
          <w:lang w:eastAsia="zh-CN"/>
        </w:rPr>
        <w:t>Jeong</w:t>
      </w:r>
      <w:proofErr w:type="spellEnd"/>
      <w:r w:rsidRPr="00C70B15">
        <w:rPr>
          <w:rFonts w:ascii="Book Antiqua" w:eastAsia="宋体" w:hAnsi="Book Antiqua" w:cs="宋体"/>
          <w:lang w:eastAsia="zh-CN"/>
        </w:rPr>
        <w:t xml:space="preserve"> HC, </w:t>
      </w:r>
      <w:proofErr w:type="spellStart"/>
      <w:r w:rsidRPr="00C70B15">
        <w:rPr>
          <w:rFonts w:ascii="Book Antiqua" w:eastAsia="宋体" w:hAnsi="Book Antiqua" w:cs="宋体"/>
          <w:lang w:eastAsia="zh-CN"/>
        </w:rPr>
        <w:t>Jeong</w:t>
      </w:r>
      <w:proofErr w:type="spellEnd"/>
      <w:r w:rsidRPr="00C70B15">
        <w:rPr>
          <w:rFonts w:ascii="Book Antiqua" w:eastAsia="宋体" w:hAnsi="Book Antiqua" w:cs="宋体"/>
          <w:lang w:eastAsia="zh-CN"/>
        </w:rPr>
        <w:t xml:space="preserve"> MH, Yoon SH, Kim YS, </w:t>
      </w:r>
      <w:proofErr w:type="spellStart"/>
      <w:r w:rsidRPr="00C70B15">
        <w:rPr>
          <w:rFonts w:ascii="Book Antiqua" w:eastAsia="宋体" w:hAnsi="Book Antiqua" w:cs="宋体"/>
          <w:lang w:eastAsia="zh-CN"/>
        </w:rPr>
        <w:t>Ahn</w:t>
      </w:r>
      <w:proofErr w:type="spellEnd"/>
      <w:r w:rsidRPr="00C70B15">
        <w:rPr>
          <w:rFonts w:ascii="Book Antiqua" w:eastAsia="宋体" w:hAnsi="Book Antiqua" w:cs="宋体"/>
          <w:lang w:eastAsia="zh-CN"/>
        </w:rPr>
        <w:t xml:space="preserve"> Y. Mesenchymal stem cells reciprocally regulate the M1/M2 balance in mouse bone marrow-derived macrophages.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Mol</w:t>
      </w:r>
      <w:proofErr w:type="spellEnd"/>
      <w:r w:rsidRPr="00C70B15">
        <w:rPr>
          <w:rFonts w:ascii="Book Antiqua" w:eastAsia="宋体" w:hAnsi="Book Antiqua" w:cs="宋体"/>
          <w:i/>
          <w:iCs/>
          <w:lang w:eastAsia="zh-CN"/>
        </w:rPr>
        <w:t xml:space="preserve"> Med</w:t>
      </w:r>
      <w:r w:rsidRPr="00C70B15">
        <w:rPr>
          <w:rFonts w:ascii="Book Antiqua" w:eastAsia="宋体" w:hAnsi="Book Antiqua" w:cs="宋体"/>
          <w:lang w:eastAsia="zh-CN"/>
        </w:rPr>
        <w:t> 2014; </w:t>
      </w:r>
      <w:r w:rsidRPr="00C70B15">
        <w:rPr>
          <w:rFonts w:ascii="Book Antiqua" w:eastAsia="宋体" w:hAnsi="Book Antiqua" w:cs="宋体"/>
          <w:b/>
          <w:bCs/>
          <w:lang w:eastAsia="zh-CN"/>
        </w:rPr>
        <w:t>46</w:t>
      </w:r>
      <w:r w:rsidRPr="00C70B15">
        <w:rPr>
          <w:rFonts w:ascii="Book Antiqua" w:eastAsia="宋体" w:hAnsi="Book Antiqua" w:cs="宋体"/>
          <w:lang w:eastAsia="zh-CN"/>
        </w:rPr>
        <w:t>: e70 [PMID: 24406319 DOI: 10.1038/emm.2013.135]</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28 </w:t>
      </w:r>
      <w:proofErr w:type="spellStart"/>
      <w:r w:rsidRPr="00C70B15">
        <w:rPr>
          <w:rFonts w:ascii="Book Antiqua" w:eastAsia="宋体" w:hAnsi="Book Antiqua" w:cs="宋体"/>
          <w:b/>
          <w:bCs/>
          <w:lang w:eastAsia="zh-CN"/>
        </w:rPr>
        <w:t>Spaggiari</w:t>
      </w:r>
      <w:proofErr w:type="spellEnd"/>
      <w:r w:rsidRPr="00C70B15">
        <w:rPr>
          <w:rFonts w:ascii="Book Antiqua" w:eastAsia="宋体" w:hAnsi="Book Antiqua" w:cs="宋体"/>
          <w:b/>
          <w:bCs/>
          <w:lang w:eastAsia="zh-CN"/>
        </w:rPr>
        <w:t xml:space="preserve"> GM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Moretta</w:t>
      </w:r>
      <w:proofErr w:type="spellEnd"/>
      <w:r w:rsidRPr="00C70B15">
        <w:rPr>
          <w:rFonts w:ascii="Book Antiqua" w:eastAsia="宋体" w:hAnsi="Book Antiqua" w:cs="宋体"/>
          <w:lang w:eastAsia="zh-CN"/>
        </w:rPr>
        <w:t xml:space="preserve"> L. Cellular and molecular interactions of mesenchymal stem cells in innate immunity.</w:t>
      </w:r>
      <w:proofErr w:type="gramEnd"/>
      <w:r w:rsidRPr="00C70B15">
        <w:rPr>
          <w:rFonts w:ascii="Book Antiqua" w:eastAsia="宋体" w:hAnsi="Book Antiqua" w:cs="宋体"/>
          <w:lang w:eastAsia="zh-CN"/>
        </w:rPr>
        <w:t>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i/>
          <w:iCs/>
          <w:lang w:eastAsia="zh-CN"/>
        </w:rPr>
        <w:t xml:space="preserve"> Cell </w:t>
      </w:r>
      <w:proofErr w:type="spellStart"/>
      <w:r w:rsidRPr="00C70B15">
        <w:rPr>
          <w:rFonts w:ascii="Book Antiqua" w:eastAsia="宋体" w:hAnsi="Book Antiqua" w:cs="宋体"/>
          <w:i/>
          <w:iCs/>
          <w:lang w:eastAsia="zh-CN"/>
        </w:rPr>
        <w:t>Biol</w:t>
      </w:r>
      <w:proofErr w:type="spellEnd"/>
      <w:r w:rsidRPr="00C70B15">
        <w:rPr>
          <w:rFonts w:ascii="Book Antiqua" w:eastAsia="宋体" w:hAnsi="Book Antiqua" w:cs="宋体"/>
          <w:lang w:eastAsia="zh-CN"/>
        </w:rPr>
        <w:t> 2013; </w:t>
      </w:r>
      <w:r w:rsidRPr="00C70B15">
        <w:rPr>
          <w:rFonts w:ascii="Book Antiqua" w:eastAsia="宋体" w:hAnsi="Book Antiqua" w:cs="宋体"/>
          <w:b/>
          <w:bCs/>
          <w:lang w:eastAsia="zh-CN"/>
        </w:rPr>
        <w:t>91</w:t>
      </w:r>
      <w:r w:rsidRPr="00C70B15">
        <w:rPr>
          <w:rFonts w:ascii="Book Antiqua" w:eastAsia="宋体" w:hAnsi="Book Antiqua" w:cs="宋体"/>
          <w:lang w:eastAsia="zh-CN"/>
        </w:rPr>
        <w:t>: 27-31 [PMID: 23146943 DOI: 10.1038/icb.2012.62]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29 </w:t>
      </w:r>
      <w:r w:rsidRPr="00C70B15">
        <w:rPr>
          <w:rFonts w:ascii="Book Antiqua" w:eastAsia="宋体" w:hAnsi="Book Antiqua" w:cs="宋体"/>
          <w:b/>
          <w:bCs/>
          <w:lang w:eastAsia="zh-CN"/>
        </w:rPr>
        <w:t>Kim 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Hematti</w:t>
      </w:r>
      <w:proofErr w:type="spellEnd"/>
      <w:r w:rsidRPr="00C70B15">
        <w:rPr>
          <w:rFonts w:ascii="Book Antiqua" w:eastAsia="宋体" w:hAnsi="Book Antiqua" w:cs="宋体"/>
          <w:lang w:eastAsia="zh-CN"/>
        </w:rPr>
        <w:t xml:space="preserve"> P. Mesenchymal stem cell-educated macrophages: a novel type of alternatively activated macrophages.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Hematol</w:t>
      </w:r>
      <w:proofErr w:type="spellEnd"/>
      <w:r w:rsidRPr="00C70B15">
        <w:rPr>
          <w:rFonts w:ascii="Book Antiqua" w:eastAsia="宋体" w:hAnsi="Book Antiqua" w:cs="宋体"/>
          <w:lang w:eastAsia="zh-CN"/>
        </w:rPr>
        <w:t> 2009; </w:t>
      </w:r>
      <w:r w:rsidRPr="00C70B15">
        <w:rPr>
          <w:rFonts w:ascii="Book Antiqua" w:eastAsia="宋体" w:hAnsi="Book Antiqua" w:cs="宋体"/>
          <w:b/>
          <w:bCs/>
          <w:lang w:eastAsia="zh-CN"/>
        </w:rPr>
        <w:t>37</w:t>
      </w:r>
      <w:r w:rsidRPr="00C70B15">
        <w:rPr>
          <w:rFonts w:ascii="Book Antiqua" w:eastAsia="宋体" w:hAnsi="Book Antiqua" w:cs="宋体"/>
          <w:lang w:eastAsia="zh-CN"/>
        </w:rPr>
        <w:t>: 1445-1453 [PMID: 19772890 DOI: 10.1016/j.exphem.2009.09.004]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30 </w:t>
      </w:r>
      <w:proofErr w:type="spellStart"/>
      <w:r w:rsidRPr="00C70B15">
        <w:rPr>
          <w:rFonts w:ascii="Book Antiqua" w:eastAsia="宋体" w:hAnsi="Book Antiqua" w:cs="宋体"/>
          <w:b/>
          <w:bCs/>
          <w:lang w:eastAsia="zh-CN"/>
        </w:rPr>
        <w:t>Maggini</w:t>
      </w:r>
      <w:proofErr w:type="spellEnd"/>
      <w:r w:rsidRPr="00C70B15">
        <w:rPr>
          <w:rFonts w:ascii="Book Antiqua" w:eastAsia="宋体" w:hAnsi="Book Antiqua" w:cs="宋体"/>
          <w:b/>
          <w:bCs/>
          <w:lang w:eastAsia="zh-CN"/>
        </w:rPr>
        <w:t xml:space="preserve"> 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Mirkin</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Bognanni</w:t>
      </w:r>
      <w:proofErr w:type="spellEnd"/>
      <w:r w:rsidRPr="00C70B15">
        <w:rPr>
          <w:rFonts w:ascii="Book Antiqua" w:eastAsia="宋体" w:hAnsi="Book Antiqua" w:cs="宋体"/>
          <w:lang w:eastAsia="zh-CN"/>
        </w:rPr>
        <w:t xml:space="preserve"> I, Holmberg J, </w:t>
      </w:r>
      <w:proofErr w:type="spellStart"/>
      <w:r w:rsidRPr="00C70B15">
        <w:rPr>
          <w:rFonts w:ascii="Book Antiqua" w:eastAsia="宋体" w:hAnsi="Book Antiqua" w:cs="宋体"/>
          <w:lang w:eastAsia="zh-CN"/>
        </w:rPr>
        <w:t>Piazzón</w:t>
      </w:r>
      <w:proofErr w:type="spellEnd"/>
      <w:r w:rsidRPr="00C70B15">
        <w:rPr>
          <w:rFonts w:ascii="Book Antiqua" w:eastAsia="宋体" w:hAnsi="Book Antiqua" w:cs="宋体"/>
          <w:lang w:eastAsia="zh-CN"/>
        </w:rPr>
        <w:t xml:space="preserve"> IM, </w:t>
      </w:r>
      <w:proofErr w:type="spellStart"/>
      <w:r w:rsidRPr="00C70B15">
        <w:rPr>
          <w:rFonts w:ascii="Book Antiqua" w:eastAsia="宋体" w:hAnsi="Book Antiqua" w:cs="宋体"/>
          <w:lang w:eastAsia="zh-CN"/>
        </w:rPr>
        <w:t>Nepomnaschy</w:t>
      </w:r>
      <w:proofErr w:type="spellEnd"/>
      <w:r w:rsidRPr="00C70B15">
        <w:rPr>
          <w:rFonts w:ascii="Book Antiqua" w:eastAsia="宋体" w:hAnsi="Book Antiqua" w:cs="宋体"/>
          <w:lang w:eastAsia="zh-CN"/>
        </w:rPr>
        <w:t xml:space="preserve"> I, Costa H, </w:t>
      </w:r>
      <w:proofErr w:type="spellStart"/>
      <w:r w:rsidRPr="00C70B15">
        <w:rPr>
          <w:rFonts w:ascii="Book Antiqua" w:eastAsia="宋体" w:hAnsi="Book Antiqua" w:cs="宋体"/>
          <w:lang w:eastAsia="zh-CN"/>
        </w:rPr>
        <w:t>Cañones</w:t>
      </w:r>
      <w:proofErr w:type="spellEnd"/>
      <w:r w:rsidRPr="00C70B15">
        <w:rPr>
          <w:rFonts w:ascii="Book Antiqua" w:eastAsia="宋体" w:hAnsi="Book Antiqua" w:cs="宋体"/>
          <w:lang w:eastAsia="zh-CN"/>
        </w:rPr>
        <w:t xml:space="preserve"> C, Raiden S, </w:t>
      </w:r>
      <w:proofErr w:type="spellStart"/>
      <w:r w:rsidRPr="00C70B15">
        <w:rPr>
          <w:rFonts w:ascii="Book Antiqua" w:eastAsia="宋体" w:hAnsi="Book Antiqua" w:cs="宋体"/>
          <w:lang w:eastAsia="zh-CN"/>
        </w:rPr>
        <w:t>Vermeulen</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Geffner</w:t>
      </w:r>
      <w:proofErr w:type="spellEnd"/>
      <w:r w:rsidRPr="00C70B15">
        <w:rPr>
          <w:rFonts w:ascii="Book Antiqua" w:eastAsia="宋体" w:hAnsi="Book Antiqua" w:cs="宋体"/>
          <w:lang w:eastAsia="zh-CN"/>
        </w:rPr>
        <w:t xml:space="preserve"> JR. Mouse bone marrow-derived mesenchymal stromal cells turn activated macrophages into a regulatory-like profile.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2010; </w:t>
      </w:r>
      <w:r w:rsidRPr="00C70B15">
        <w:rPr>
          <w:rFonts w:ascii="Book Antiqua" w:eastAsia="宋体" w:hAnsi="Book Antiqua" w:cs="宋体"/>
          <w:b/>
          <w:bCs/>
          <w:lang w:eastAsia="zh-CN"/>
        </w:rPr>
        <w:t>5</w:t>
      </w:r>
      <w:r w:rsidRPr="00C70B15">
        <w:rPr>
          <w:rFonts w:ascii="Book Antiqua" w:eastAsia="宋体" w:hAnsi="Book Antiqua" w:cs="宋体"/>
          <w:lang w:eastAsia="zh-CN"/>
        </w:rPr>
        <w:t>: e9252 [PMID: 20169081 DOI: 10.1371/journal.pone.0009252]</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31 </w:t>
      </w:r>
      <w:r w:rsidRPr="00C70B15">
        <w:rPr>
          <w:rFonts w:ascii="Book Antiqua" w:eastAsia="宋体" w:hAnsi="Book Antiqua" w:cs="宋体"/>
          <w:b/>
          <w:bCs/>
          <w:lang w:eastAsia="zh-CN"/>
        </w:rPr>
        <w:t>Zhang QZ</w:t>
      </w:r>
      <w:r w:rsidRPr="00C70B15">
        <w:rPr>
          <w:rFonts w:ascii="Book Antiqua" w:eastAsia="宋体" w:hAnsi="Book Antiqua" w:cs="宋体"/>
          <w:lang w:eastAsia="zh-CN"/>
        </w:rPr>
        <w:t>, Su WR, Shi SH, Wilder-Smith P, Xiang AP, Wong A, Nguyen AL, Kwon CW, Le AD.</w:t>
      </w:r>
      <w:proofErr w:type="gramEnd"/>
      <w:r w:rsidRPr="00C70B15">
        <w:rPr>
          <w:rFonts w:ascii="Book Antiqua" w:eastAsia="宋体" w:hAnsi="Book Antiqua" w:cs="宋体"/>
          <w:lang w:eastAsia="zh-CN"/>
        </w:rPr>
        <w:t xml:space="preserve"> Human gingiva-derived mesenchymal stem cells elicit polarization of m2 </w:t>
      </w:r>
      <w:r w:rsidRPr="00C70B15">
        <w:rPr>
          <w:rFonts w:ascii="Book Antiqua" w:eastAsia="宋体" w:hAnsi="Book Antiqua" w:cs="宋体"/>
          <w:lang w:eastAsia="zh-CN"/>
        </w:rPr>
        <w:lastRenderedPageBreak/>
        <w:t>macrophages and enhance cutaneous wound healing.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2010; </w:t>
      </w:r>
      <w:r w:rsidRPr="00C70B15">
        <w:rPr>
          <w:rFonts w:ascii="Book Antiqua" w:eastAsia="宋体" w:hAnsi="Book Antiqua" w:cs="宋体"/>
          <w:b/>
          <w:bCs/>
          <w:lang w:eastAsia="zh-CN"/>
        </w:rPr>
        <w:t>28</w:t>
      </w:r>
      <w:r w:rsidRPr="00C70B15">
        <w:rPr>
          <w:rFonts w:ascii="Book Antiqua" w:eastAsia="宋体" w:hAnsi="Book Antiqua" w:cs="宋体"/>
          <w:lang w:eastAsia="zh-CN"/>
        </w:rPr>
        <w:t>: 1856-1868 [PMID: 20734355]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32 </w:t>
      </w:r>
      <w:proofErr w:type="spellStart"/>
      <w:r w:rsidRPr="00C70B15">
        <w:rPr>
          <w:rFonts w:ascii="Book Antiqua" w:eastAsia="宋体" w:hAnsi="Book Antiqua" w:cs="宋体"/>
          <w:b/>
          <w:bCs/>
          <w:lang w:eastAsia="zh-CN"/>
        </w:rPr>
        <w:t>Witko-Sarsat</w:t>
      </w:r>
      <w:proofErr w:type="spellEnd"/>
      <w:r w:rsidRPr="00C70B15">
        <w:rPr>
          <w:rFonts w:ascii="Book Antiqua" w:eastAsia="宋体" w:hAnsi="Book Antiqua" w:cs="宋体"/>
          <w:b/>
          <w:bCs/>
          <w:lang w:eastAsia="zh-CN"/>
        </w:rPr>
        <w:t xml:space="preserve"> V</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Rieu</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Descamps-Latscha</w:t>
      </w:r>
      <w:proofErr w:type="spellEnd"/>
      <w:r w:rsidRPr="00C70B15">
        <w:rPr>
          <w:rFonts w:ascii="Book Antiqua" w:eastAsia="宋体" w:hAnsi="Book Antiqua" w:cs="宋体"/>
          <w:lang w:eastAsia="zh-CN"/>
        </w:rPr>
        <w:t xml:space="preserve"> B, </w:t>
      </w:r>
      <w:proofErr w:type="spellStart"/>
      <w:r w:rsidRPr="00C70B15">
        <w:rPr>
          <w:rFonts w:ascii="Book Antiqua" w:eastAsia="宋体" w:hAnsi="Book Antiqua" w:cs="宋体"/>
          <w:lang w:eastAsia="zh-CN"/>
        </w:rPr>
        <w:t>Lesavre</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Halbwachs-Mecarelli</w:t>
      </w:r>
      <w:proofErr w:type="spellEnd"/>
      <w:r w:rsidRPr="00C70B15">
        <w:rPr>
          <w:rFonts w:ascii="Book Antiqua" w:eastAsia="宋体" w:hAnsi="Book Antiqua" w:cs="宋体"/>
          <w:lang w:eastAsia="zh-CN"/>
        </w:rPr>
        <w:t xml:space="preserve"> L. Neutrophils: molecules, functions and pathophysiological aspects. </w:t>
      </w:r>
      <w:r w:rsidRPr="00C70B15">
        <w:rPr>
          <w:rFonts w:ascii="Book Antiqua" w:eastAsia="宋体" w:hAnsi="Book Antiqua" w:cs="宋体"/>
          <w:i/>
          <w:iCs/>
          <w:lang w:eastAsia="zh-CN"/>
        </w:rPr>
        <w:t>Lab Invest</w:t>
      </w:r>
      <w:r w:rsidRPr="00C70B15">
        <w:rPr>
          <w:rFonts w:ascii="Book Antiqua" w:eastAsia="宋体" w:hAnsi="Book Antiqua" w:cs="宋体"/>
          <w:lang w:eastAsia="zh-CN"/>
        </w:rPr>
        <w:t> 2000; </w:t>
      </w:r>
      <w:r w:rsidRPr="00C70B15">
        <w:rPr>
          <w:rFonts w:ascii="Book Antiqua" w:eastAsia="宋体" w:hAnsi="Book Antiqua" w:cs="宋体"/>
          <w:b/>
          <w:bCs/>
          <w:lang w:eastAsia="zh-CN"/>
        </w:rPr>
        <w:t>80</w:t>
      </w:r>
      <w:r w:rsidRPr="00C70B15">
        <w:rPr>
          <w:rFonts w:ascii="Book Antiqua" w:eastAsia="宋体" w:hAnsi="Book Antiqua" w:cs="宋体"/>
          <w:lang w:eastAsia="zh-CN"/>
        </w:rPr>
        <w:t>: 617-653 [PMID: 10830774 DOI: 10.1038/labinvest.3780067]</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33 </w:t>
      </w:r>
      <w:r w:rsidRPr="00C70B15">
        <w:rPr>
          <w:rFonts w:ascii="Book Antiqua" w:eastAsia="宋体" w:hAnsi="Book Antiqua" w:cs="宋体"/>
          <w:b/>
          <w:bCs/>
          <w:lang w:eastAsia="zh-CN"/>
        </w:rPr>
        <w:t>Watson RW</w:t>
      </w:r>
      <w:r w:rsidRPr="00C70B15">
        <w:rPr>
          <w:rFonts w:ascii="Book Antiqua" w:eastAsia="宋体" w:hAnsi="Book Antiqua" w:cs="宋体"/>
          <w:lang w:eastAsia="zh-CN"/>
        </w:rPr>
        <w:t>.</w:t>
      </w:r>
      <w:proofErr w:type="gramEnd"/>
      <w:r w:rsidRPr="00C70B15">
        <w:rPr>
          <w:rFonts w:ascii="Book Antiqua" w:eastAsia="宋体" w:hAnsi="Book Antiqua" w:cs="宋体"/>
          <w:lang w:eastAsia="zh-CN"/>
        </w:rPr>
        <w:t xml:space="preserve"> </w:t>
      </w:r>
      <w:proofErr w:type="gramStart"/>
      <w:r w:rsidRPr="00C70B15">
        <w:rPr>
          <w:rFonts w:ascii="Book Antiqua" w:eastAsia="宋体" w:hAnsi="Book Antiqua" w:cs="宋体"/>
          <w:lang w:eastAsia="zh-CN"/>
        </w:rPr>
        <w:t>Redox regulation of neutrophil apoptosis.</w:t>
      </w:r>
      <w:proofErr w:type="gramEnd"/>
      <w:r w:rsidRPr="00C70B15">
        <w:rPr>
          <w:rFonts w:ascii="Book Antiqua" w:eastAsia="宋体" w:hAnsi="Book Antiqua" w:cs="宋体"/>
          <w:lang w:eastAsia="zh-CN"/>
        </w:rPr>
        <w:t> </w:t>
      </w:r>
      <w:proofErr w:type="spellStart"/>
      <w:r w:rsidRPr="00C70B15">
        <w:rPr>
          <w:rFonts w:ascii="Book Antiqua" w:eastAsia="宋体" w:hAnsi="Book Antiqua" w:cs="宋体"/>
          <w:i/>
          <w:iCs/>
          <w:lang w:eastAsia="zh-CN"/>
        </w:rPr>
        <w:t>Antioxid</w:t>
      </w:r>
      <w:proofErr w:type="spellEnd"/>
      <w:r w:rsidRPr="00C70B15">
        <w:rPr>
          <w:rFonts w:ascii="Book Antiqua" w:eastAsia="宋体" w:hAnsi="Book Antiqua" w:cs="宋体"/>
          <w:i/>
          <w:iCs/>
          <w:lang w:eastAsia="zh-CN"/>
        </w:rPr>
        <w:t xml:space="preserve"> Redox Signal</w:t>
      </w:r>
      <w:r w:rsidRPr="00C70B15">
        <w:rPr>
          <w:rFonts w:ascii="Book Antiqua" w:eastAsia="宋体" w:hAnsi="Book Antiqua" w:cs="宋体"/>
          <w:lang w:eastAsia="zh-CN"/>
        </w:rPr>
        <w:t> 2002; </w:t>
      </w:r>
      <w:r w:rsidRPr="00C70B15">
        <w:rPr>
          <w:rFonts w:ascii="Book Antiqua" w:eastAsia="宋体" w:hAnsi="Book Antiqua" w:cs="宋体"/>
          <w:b/>
          <w:bCs/>
          <w:lang w:eastAsia="zh-CN"/>
        </w:rPr>
        <w:t>4</w:t>
      </w:r>
      <w:r w:rsidRPr="00C70B15">
        <w:rPr>
          <w:rFonts w:ascii="Book Antiqua" w:eastAsia="宋体" w:hAnsi="Book Antiqua" w:cs="宋体"/>
          <w:lang w:eastAsia="zh-CN"/>
        </w:rPr>
        <w:t>: 97-104 [PMID: 11970847 DOI: 10.1089/152308602753625898]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34 </w:t>
      </w:r>
      <w:proofErr w:type="spellStart"/>
      <w:r w:rsidRPr="00C70B15">
        <w:rPr>
          <w:rFonts w:ascii="Book Antiqua" w:eastAsia="宋体" w:hAnsi="Book Antiqua" w:cs="宋体"/>
          <w:b/>
          <w:bCs/>
          <w:lang w:eastAsia="zh-CN"/>
        </w:rPr>
        <w:t>Raffaghello</w:t>
      </w:r>
      <w:proofErr w:type="spellEnd"/>
      <w:r w:rsidRPr="00C70B15">
        <w:rPr>
          <w:rFonts w:ascii="Book Antiqua" w:eastAsia="宋体" w:hAnsi="Book Antiqua" w:cs="宋体"/>
          <w:b/>
          <w:bCs/>
          <w:lang w:eastAsia="zh-CN"/>
        </w:rPr>
        <w:t xml:space="preserve"> L</w:t>
      </w:r>
      <w:r w:rsidRPr="00C70B15">
        <w:rPr>
          <w:rFonts w:ascii="Book Antiqua" w:eastAsia="宋体" w:hAnsi="Book Antiqua" w:cs="宋体"/>
          <w:lang w:eastAsia="zh-CN"/>
        </w:rPr>
        <w:t xml:space="preserve">, Bianchi G, </w:t>
      </w:r>
      <w:proofErr w:type="spellStart"/>
      <w:r w:rsidRPr="00C70B15">
        <w:rPr>
          <w:rFonts w:ascii="Book Antiqua" w:eastAsia="宋体" w:hAnsi="Book Antiqua" w:cs="宋体"/>
          <w:lang w:eastAsia="zh-CN"/>
        </w:rPr>
        <w:t>Bertolotto</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Montecucco</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Busca</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Dallegri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Ottonello</w:t>
      </w:r>
      <w:proofErr w:type="spellEnd"/>
      <w:r w:rsidRPr="00C70B15">
        <w:rPr>
          <w:rFonts w:ascii="Book Antiqua" w:eastAsia="宋体" w:hAnsi="Book Antiqua" w:cs="宋体"/>
          <w:lang w:eastAsia="zh-CN"/>
        </w:rPr>
        <w:t xml:space="preserve"> L, Pistoia V. Human mesenchymal stem cells inhibit neutrophil apoptosis: a model for neutrophil preservation in the bone marrow niche.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2008; </w:t>
      </w:r>
      <w:r w:rsidRPr="00C70B15">
        <w:rPr>
          <w:rFonts w:ascii="Book Antiqua" w:eastAsia="宋体" w:hAnsi="Book Antiqua" w:cs="宋体"/>
          <w:b/>
          <w:bCs/>
          <w:lang w:eastAsia="zh-CN"/>
        </w:rPr>
        <w:t>26</w:t>
      </w:r>
      <w:r w:rsidRPr="00C70B15">
        <w:rPr>
          <w:rFonts w:ascii="Book Antiqua" w:eastAsia="宋体" w:hAnsi="Book Antiqua" w:cs="宋体"/>
          <w:lang w:eastAsia="zh-CN"/>
        </w:rPr>
        <w:t>: 151-162 [PMID: 17932421 DOI: 10.1634/stemcells.2007-0416]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35 </w:t>
      </w:r>
      <w:proofErr w:type="spellStart"/>
      <w:r w:rsidRPr="00C70B15">
        <w:rPr>
          <w:rFonts w:ascii="Book Antiqua" w:eastAsia="宋体" w:hAnsi="Book Antiqua" w:cs="宋体"/>
          <w:b/>
          <w:bCs/>
          <w:lang w:eastAsia="zh-CN"/>
        </w:rPr>
        <w:t>Maqbool</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Vidyadaran</w:t>
      </w:r>
      <w:proofErr w:type="spellEnd"/>
      <w:r w:rsidRPr="00C70B15">
        <w:rPr>
          <w:rFonts w:ascii="Book Antiqua" w:eastAsia="宋体" w:hAnsi="Book Antiqua" w:cs="宋体"/>
          <w:lang w:eastAsia="zh-CN"/>
        </w:rPr>
        <w:t xml:space="preserve"> S, George E, </w:t>
      </w:r>
      <w:proofErr w:type="spellStart"/>
      <w:r w:rsidRPr="00C70B15">
        <w:rPr>
          <w:rFonts w:ascii="Book Antiqua" w:eastAsia="宋体" w:hAnsi="Book Antiqua" w:cs="宋体"/>
          <w:lang w:eastAsia="zh-CN"/>
        </w:rPr>
        <w:t>Ramasamy</w:t>
      </w:r>
      <w:proofErr w:type="spellEnd"/>
      <w:r w:rsidRPr="00C70B15">
        <w:rPr>
          <w:rFonts w:ascii="Book Antiqua" w:eastAsia="宋体" w:hAnsi="Book Antiqua" w:cs="宋体"/>
          <w:lang w:eastAsia="zh-CN"/>
        </w:rPr>
        <w:t xml:space="preserve"> R. Human mesenchymal stem cells protect neutrophils from serum-deprived cell death. </w:t>
      </w:r>
      <w:r w:rsidRPr="00C70B15">
        <w:rPr>
          <w:rFonts w:ascii="Book Antiqua" w:eastAsia="宋体" w:hAnsi="Book Antiqua" w:cs="宋体"/>
          <w:i/>
          <w:iCs/>
          <w:lang w:eastAsia="zh-CN"/>
        </w:rPr>
        <w:t xml:space="preserve">Cell </w:t>
      </w:r>
      <w:proofErr w:type="spellStart"/>
      <w:r w:rsidRPr="00C70B15">
        <w:rPr>
          <w:rFonts w:ascii="Book Antiqua" w:eastAsia="宋体" w:hAnsi="Book Antiqua" w:cs="宋体"/>
          <w:i/>
          <w:iCs/>
          <w:lang w:eastAsia="zh-CN"/>
        </w:rPr>
        <w:t>Biol</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Int</w:t>
      </w:r>
      <w:proofErr w:type="spellEnd"/>
      <w:r w:rsidRPr="00C70B15">
        <w:rPr>
          <w:rFonts w:ascii="Book Antiqua" w:eastAsia="宋体" w:hAnsi="Book Antiqua" w:cs="宋体"/>
          <w:lang w:eastAsia="zh-CN"/>
        </w:rPr>
        <w:t> 2011; </w:t>
      </w:r>
      <w:r w:rsidRPr="00C70B15">
        <w:rPr>
          <w:rFonts w:ascii="Book Antiqua" w:eastAsia="宋体" w:hAnsi="Book Antiqua" w:cs="宋体"/>
          <w:b/>
          <w:bCs/>
          <w:lang w:eastAsia="zh-CN"/>
        </w:rPr>
        <w:t>35</w:t>
      </w:r>
      <w:r w:rsidRPr="00C70B15">
        <w:rPr>
          <w:rFonts w:ascii="Book Antiqua" w:eastAsia="宋体" w:hAnsi="Book Antiqua" w:cs="宋体"/>
          <w:lang w:eastAsia="zh-CN"/>
        </w:rPr>
        <w:t>: 1247-1251 [PMID: 21649586 DOI: 10.1042/CBI20110070]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36 </w:t>
      </w:r>
      <w:r w:rsidRPr="00C70B15">
        <w:rPr>
          <w:rFonts w:ascii="Book Antiqua" w:eastAsia="宋体" w:hAnsi="Book Antiqua" w:cs="宋体"/>
          <w:b/>
          <w:bCs/>
          <w:lang w:eastAsia="zh-CN"/>
        </w:rPr>
        <w:t>Brown JM</w:t>
      </w:r>
      <w:r w:rsidRPr="00C70B15">
        <w:rPr>
          <w:rFonts w:ascii="Book Antiqua" w:eastAsia="宋体" w:hAnsi="Book Antiqua" w:cs="宋体"/>
          <w:lang w:eastAsia="zh-CN"/>
        </w:rPr>
        <w:t xml:space="preserve">, Nemeth K, </w:t>
      </w:r>
      <w:proofErr w:type="spellStart"/>
      <w:r w:rsidRPr="00C70B15">
        <w:rPr>
          <w:rFonts w:ascii="Book Antiqua" w:eastAsia="宋体" w:hAnsi="Book Antiqua" w:cs="宋体"/>
          <w:lang w:eastAsia="zh-CN"/>
        </w:rPr>
        <w:t>Kushnir-Sukhov</w:t>
      </w:r>
      <w:proofErr w:type="spellEnd"/>
      <w:r w:rsidRPr="00C70B15">
        <w:rPr>
          <w:rFonts w:ascii="Book Antiqua" w:eastAsia="宋体" w:hAnsi="Book Antiqua" w:cs="宋体"/>
          <w:lang w:eastAsia="zh-CN"/>
        </w:rPr>
        <w:t xml:space="preserve"> NM, Metcalfe DD, </w:t>
      </w:r>
      <w:proofErr w:type="spellStart"/>
      <w:proofErr w:type="gramStart"/>
      <w:r w:rsidRPr="00C70B15">
        <w:rPr>
          <w:rFonts w:ascii="Book Antiqua" w:eastAsia="宋体" w:hAnsi="Book Antiqua" w:cs="宋体"/>
          <w:lang w:eastAsia="zh-CN"/>
        </w:rPr>
        <w:t>Mezey</w:t>
      </w:r>
      <w:proofErr w:type="spellEnd"/>
      <w:proofErr w:type="gramEnd"/>
      <w:r w:rsidRPr="00C70B15">
        <w:rPr>
          <w:rFonts w:ascii="Book Antiqua" w:eastAsia="宋体" w:hAnsi="Book Antiqua" w:cs="宋体"/>
          <w:lang w:eastAsia="zh-CN"/>
        </w:rPr>
        <w:t xml:space="preserve"> E. Bone marrow stromal cells inhibit mast cell function via a COX2-dependent mechanism. </w:t>
      </w:r>
      <w:proofErr w:type="spellStart"/>
      <w:r w:rsidRPr="00C70B15">
        <w:rPr>
          <w:rFonts w:ascii="Book Antiqua" w:eastAsia="宋体" w:hAnsi="Book Antiqua" w:cs="宋体"/>
          <w:i/>
          <w:iCs/>
          <w:lang w:eastAsia="zh-CN"/>
        </w:rPr>
        <w:t>Clin</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Allergy</w:t>
      </w:r>
      <w:r w:rsidRPr="00C70B15">
        <w:rPr>
          <w:rFonts w:ascii="Book Antiqua" w:eastAsia="宋体" w:hAnsi="Book Antiqua" w:cs="宋体"/>
          <w:lang w:eastAsia="zh-CN"/>
        </w:rPr>
        <w:t> 2011; </w:t>
      </w:r>
      <w:r w:rsidRPr="00C70B15">
        <w:rPr>
          <w:rFonts w:ascii="Book Antiqua" w:eastAsia="宋体" w:hAnsi="Book Antiqua" w:cs="宋体"/>
          <w:b/>
          <w:bCs/>
          <w:lang w:eastAsia="zh-CN"/>
        </w:rPr>
        <w:t>41</w:t>
      </w:r>
      <w:r w:rsidRPr="00C70B15">
        <w:rPr>
          <w:rFonts w:ascii="Book Antiqua" w:eastAsia="宋体" w:hAnsi="Book Antiqua" w:cs="宋体"/>
          <w:lang w:eastAsia="zh-CN"/>
        </w:rPr>
        <w:t>: 526-534 [PMID: 21255158 DOI: 10.1111/j.1365-2222.2010.03685.x]</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37 </w:t>
      </w:r>
      <w:proofErr w:type="spellStart"/>
      <w:r w:rsidRPr="00C70B15">
        <w:rPr>
          <w:rFonts w:ascii="Book Antiqua" w:eastAsia="宋体" w:hAnsi="Book Antiqua" w:cs="宋体"/>
          <w:b/>
          <w:bCs/>
          <w:lang w:eastAsia="zh-CN"/>
        </w:rPr>
        <w:t>Sotiropoulou</w:t>
      </w:r>
      <w:proofErr w:type="spellEnd"/>
      <w:r w:rsidRPr="00C70B15">
        <w:rPr>
          <w:rFonts w:ascii="Book Antiqua" w:eastAsia="宋体" w:hAnsi="Book Antiqua" w:cs="宋体"/>
          <w:b/>
          <w:bCs/>
          <w:lang w:eastAsia="zh-CN"/>
        </w:rPr>
        <w:t xml:space="preserve"> PA</w:t>
      </w:r>
      <w:r w:rsidRPr="00C70B15">
        <w:rPr>
          <w:rFonts w:ascii="Book Antiqua" w:eastAsia="宋体" w:hAnsi="Book Antiqua" w:cs="宋体"/>
          <w:lang w:eastAsia="zh-CN"/>
        </w:rPr>
        <w:t xml:space="preserve">, Perez SA, </w:t>
      </w:r>
      <w:proofErr w:type="spellStart"/>
      <w:r w:rsidRPr="00C70B15">
        <w:rPr>
          <w:rFonts w:ascii="Book Antiqua" w:eastAsia="宋体" w:hAnsi="Book Antiqua" w:cs="宋体"/>
          <w:lang w:eastAsia="zh-CN"/>
        </w:rPr>
        <w:t>Gritzapis</w:t>
      </w:r>
      <w:proofErr w:type="spellEnd"/>
      <w:r w:rsidRPr="00C70B15">
        <w:rPr>
          <w:rFonts w:ascii="Book Antiqua" w:eastAsia="宋体" w:hAnsi="Book Antiqua" w:cs="宋体"/>
          <w:lang w:eastAsia="zh-CN"/>
        </w:rPr>
        <w:t xml:space="preserve"> AD, </w:t>
      </w:r>
      <w:proofErr w:type="spellStart"/>
      <w:r w:rsidRPr="00C70B15">
        <w:rPr>
          <w:rFonts w:ascii="Book Antiqua" w:eastAsia="宋体" w:hAnsi="Book Antiqua" w:cs="宋体"/>
          <w:lang w:eastAsia="zh-CN"/>
        </w:rPr>
        <w:t>Baxevanis</w:t>
      </w:r>
      <w:proofErr w:type="spellEnd"/>
      <w:r w:rsidRPr="00C70B15">
        <w:rPr>
          <w:rFonts w:ascii="Book Antiqua" w:eastAsia="宋体" w:hAnsi="Book Antiqua" w:cs="宋体"/>
          <w:lang w:eastAsia="zh-CN"/>
        </w:rPr>
        <w:t xml:space="preserve"> CN, </w:t>
      </w:r>
      <w:proofErr w:type="spellStart"/>
      <w:r w:rsidRPr="00C70B15">
        <w:rPr>
          <w:rFonts w:ascii="Book Antiqua" w:eastAsia="宋体" w:hAnsi="Book Antiqua" w:cs="宋体"/>
          <w:lang w:eastAsia="zh-CN"/>
        </w:rPr>
        <w:t>Papamichail</w:t>
      </w:r>
      <w:proofErr w:type="spellEnd"/>
      <w:r w:rsidRPr="00C70B15">
        <w:rPr>
          <w:rFonts w:ascii="Book Antiqua" w:eastAsia="宋体" w:hAnsi="Book Antiqua" w:cs="宋体"/>
          <w:lang w:eastAsia="zh-CN"/>
        </w:rPr>
        <w:t xml:space="preserve"> M. Interactions between human mesenchymal stem cells and natural killer cells.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2006; </w:t>
      </w:r>
      <w:r w:rsidRPr="00C70B15">
        <w:rPr>
          <w:rFonts w:ascii="Book Antiqua" w:eastAsia="宋体" w:hAnsi="Book Antiqua" w:cs="宋体"/>
          <w:b/>
          <w:bCs/>
          <w:lang w:eastAsia="zh-CN"/>
        </w:rPr>
        <w:t>24</w:t>
      </w:r>
      <w:r w:rsidRPr="00C70B15">
        <w:rPr>
          <w:rFonts w:ascii="Book Antiqua" w:eastAsia="宋体" w:hAnsi="Book Antiqua" w:cs="宋体"/>
          <w:lang w:eastAsia="zh-CN"/>
        </w:rPr>
        <w:t>: 74-85 [PMID: 16099998 DOI: 10.1634/stemcells.2004-0359]</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38 </w:t>
      </w:r>
      <w:proofErr w:type="spellStart"/>
      <w:r w:rsidRPr="00C70B15">
        <w:rPr>
          <w:rFonts w:ascii="Book Antiqua" w:eastAsia="宋体" w:hAnsi="Book Antiqua" w:cs="宋体"/>
          <w:b/>
          <w:bCs/>
          <w:lang w:eastAsia="zh-CN"/>
        </w:rPr>
        <w:t>Spaggiari</w:t>
      </w:r>
      <w:proofErr w:type="spellEnd"/>
      <w:r w:rsidRPr="00C70B15">
        <w:rPr>
          <w:rFonts w:ascii="Book Antiqua" w:eastAsia="宋体" w:hAnsi="Book Antiqua" w:cs="宋体"/>
          <w:b/>
          <w:bCs/>
          <w:lang w:eastAsia="zh-CN"/>
        </w:rPr>
        <w:t xml:space="preserve"> GM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Capobianco</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Becchetti</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Mingari</w:t>
      </w:r>
      <w:proofErr w:type="spellEnd"/>
      <w:r w:rsidRPr="00C70B15">
        <w:rPr>
          <w:rFonts w:ascii="Book Antiqua" w:eastAsia="宋体" w:hAnsi="Book Antiqua" w:cs="宋体"/>
          <w:lang w:eastAsia="zh-CN"/>
        </w:rPr>
        <w:t xml:space="preserve"> MC, </w:t>
      </w:r>
      <w:proofErr w:type="spellStart"/>
      <w:r w:rsidRPr="00C70B15">
        <w:rPr>
          <w:rFonts w:ascii="Book Antiqua" w:eastAsia="宋体" w:hAnsi="Book Antiqua" w:cs="宋体"/>
          <w:lang w:eastAsia="zh-CN"/>
        </w:rPr>
        <w:t>Moretta</w:t>
      </w:r>
      <w:proofErr w:type="spellEnd"/>
      <w:r w:rsidRPr="00C70B15">
        <w:rPr>
          <w:rFonts w:ascii="Book Antiqua" w:eastAsia="宋体" w:hAnsi="Book Antiqua" w:cs="宋体"/>
          <w:lang w:eastAsia="zh-CN"/>
        </w:rPr>
        <w:t xml:space="preserve"> L. Mesenchymal stem cell-natural killer cell interactions: evidence that activated NK cells are capable of killing MSCs, whereas MSCs can inhibit IL-2-induced NK-cell proliferation. </w:t>
      </w:r>
      <w:r w:rsidRPr="00C70B15">
        <w:rPr>
          <w:rFonts w:ascii="Book Antiqua" w:eastAsia="宋体" w:hAnsi="Book Antiqua" w:cs="宋体"/>
          <w:i/>
          <w:iCs/>
          <w:lang w:eastAsia="zh-CN"/>
        </w:rPr>
        <w:t>Blood</w:t>
      </w:r>
      <w:r w:rsidRPr="00C70B15">
        <w:rPr>
          <w:rFonts w:ascii="Book Antiqua" w:eastAsia="宋体" w:hAnsi="Book Antiqua" w:cs="宋体"/>
          <w:lang w:eastAsia="zh-CN"/>
        </w:rPr>
        <w:t> 2006; </w:t>
      </w:r>
      <w:r w:rsidRPr="00C70B15">
        <w:rPr>
          <w:rFonts w:ascii="Book Antiqua" w:eastAsia="宋体" w:hAnsi="Book Antiqua" w:cs="宋体"/>
          <w:b/>
          <w:bCs/>
          <w:lang w:eastAsia="zh-CN"/>
        </w:rPr>
        <w:t>107</w:t>
      </w:r>
      <w:r w:rsidRPr="00C70B15">
        <w:rPr>
          <w:rFonts w:ascii="Book Antiqua" w:eastAsia="宋体" w:hAnsi="Book Antiqua" w:cs="宋体"/>
          <w:lang w:eastAsia="zh-CN"/>
        </w:rPr>
        <w:t>: 1484-1490 [PMID: 16239427 DOI: 10.1182/blood-2005-07-2775]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39 </w:t>
      </w:r>
      <w:r w:rsidRPr="00C70B15">
        <w:rPr>
          <w:rFonts w:ascii="Book Antiqua" w:eastAsia="宋体" w:hAnsi="Book Antiqua" w:cs="宋体"/>
          <w:b/>
          <w:bCs/>
          <w:lang w:eastAsia="zh-CN"/>
        </w:rPr>
        <w:t>Zhang W</w:t>
      </w:r>
      <w:r w:rsidRPr="00C70B15">
        <w:rPr>
          <w:rFonts w:ascii="Book Antiqua" w:eastAsia="宋体" w:hAnsi="Book Antiqua" w:cs="宋体"/>
          <w:lang w:eastAsia="zh-CN"/>
        </w:rPr>
        <w:t xml:space="preserve">, Ge W, Li C, You S, Liao L, Han Q, Deng W, Zhao RC. </w:t>
      </w:r>
      <w:proofErr w:type="gramStart"/>
      <w:r w:rsidRPr="00C70B15">
        <w:rPr>
          <w:rFonts w:ascii="Book Antiqua" w:eastAsia="宋体" w:hAnsi="Book Antiqua" w:cs="宋体"/>
          <w:lang w:eastAsia="zh-CN"/>
        </w:rPr>
        <w:t>Effects of mesenchymal stem cells on differentiation, maturation, and function of human monocyte-derived dendritic cells.</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Stem Cells Dev</w:t>
      </w:r>
      <w:r w:rsidRPr="00C70B15">
        <w:rPr>
          <w:rFonts w:ascii="Book Antiqua" w:eastAsia="宋体" w:hAnsi="Book Antiqua" w:cs="宋体"/>
          <w:lang w:eastAsia="zh-CN"/>
        </w:rPr>
        <w:t> 2004; </w:t>
      </w:r>
      <w:r w:rsidRPr="00C70B15">
        <w:rPr>
          <w:rFonts w:ascii="Book Antiqua" w:eastAsia="宋体" w:hAnsi="Book Antiqua" w:cs="宋体"/>
          <w:b/>
          <w:bCs/>
          <w:lang w:eastAsia="zh-CN"/>
        </w:rPr>
        <w:t>13</w:t>
      </w:r>
      <w:r w:rsidRPr="00C70B15">
        <w:rPr>
          <w:rFonts w:ascii="Book Antiqua" w:eastAsia="宋体" w:hAnsi="Book Antiqua" w:cs="宋体"/>
          <w:lang w:eastAsia="zh-CN"/>
        </w:rPr>
        <w:t>: 263-271 [PMID: 15186722 DOI: 10.1089/154732804323099190]</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lastRenderedPageBreak/>
        <w:t>40 </w:t>
      </w:r>
      <w:proofErr w:type="spellStart"/>
      <w:r w:rsidRPr="00C70B15">
        <w:rPr>
          <w:rFonts w:ascii="Book Antiqua" w:eastAsia="宋体" w:hAnsi="Book Antiqua" w:cs="宋体"/>
          <w:b/>
          <w:bCs/>
          <w:lang w:eastAsia="zh-CN"/>
        </w:rPr>
        <w:t>Nauta</w:t>
      </w:r>
      <w:proofErr w:type="spellEnd"/>
      <w:r w:rsidRPr="00C70B15">
        <w:rPr>
          <w:rFonts w:ascii="Book Antiqua" w:eastAsia="宋体" w:hAnsi="Book Antiqua" w:cs="宋体"/>
          <w:b/>
          <w:bCs/>
          <w:lang w:eastAsia="zh-CN"/>
        </w:rPr>
        <w:t xml:space="preserve"> AJ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Kruisselbrink</w:t>
      </w:r>
      <w:proofErr w:type="spellEnd"/>
      <w:r w:rsidRPr="00C70B15">
        <w:rPr>
          <w:rFonts w:ascii="Book Antiqua" w:eastAsia="宋体" w:hAnsi="Book Antiqua" w:cs="宋体"/>
          <w:lang w:eastAsia="zh-CN"/>
        </w:rPr>
        <w:t xml:space="preserve"> AB, </w:t>
      </w:r>
      <w:proofErr w:type="spellStart"/>
      <w:r w:rsidRPr="00C70B15">
        <w:rPr>
          <w:rFonts w:ascii="Book Antiqua" w:eastAsia="宋体" w:hAnsi="Book Antiqua" w:cs="宋体"/>
          <w:lang w:eastAsia="zh-CN"/>
        </w:rPr>
        <w:t>Lurvink</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Willemze</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Fibbe</w:t>
      </w:r>
      <w:proofErr w:type="spellEnd"/>
      <w:r w:rsidRPr="00C70B15">
        <w:rPr>
          <w:rFonts w:ascii="Book Antiqua" w:eastAsia="宋体" w:hAnsi="Book Antiqua" w:cs="宋体"/>
          <w:lang w:eastAsia="zh-CN"/>
        </w:rPr>
        <w:t xml:space="preserve"> WE.</w:t>
      </w:r>
      <w:proofErr w:type="gramEnd"/>
      <w:r w:rsidRPr="00C70B15">
        <w:rPr>
          <w:rFonts w:ascii="Book Antiqua" w:eastAsia="宋体" w:hAnsi="Book Antiqua" w:cs="宋体"/>
          <w:lang w:eastAsia="zh-CN"/>
        </w:rPr>
        <w:t xml:space="preserve"> Mesenchymal stem cells inhibit generation and function of both CD34+-derived and monocyte-derived dendritic cells.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2006; </w:t>
      </w:r>
      <w:r w:rsidRPr="00C70B15">
        <w:rPr>
          <w:rFonts w:ascii="Book Antiqua" w:eastAsia="宋体" w:hAnsi="Book Antiqua" w:cs="宋体"/>
          <w:b/>
          <w:bCs/>
          <w:lang w:eastAsia="zh-CN"/>
        </w:rPr>
        <w:t>177</w:t>
      </w:r>
      <w:r w:rsidRPr="00C70B15">
        <w:rPr>
          <w:rFonts w:ascii="Book Antiqua" w:eastAsia="宋体" w:hAnsi="Book Antiqua" w:cs="宋体"/>
          <w:lang w:eastAsia="zh-CN"/>
        </w:rPr>
        <w:t>: 2080-2087 [PMID: 16887966 DOI: 10.4049/jimmunol.177.4.2080]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41 </w:t>
      </w:r>
      <w:proofErr w:type="spellStart"/>
      <w:r w:rsidRPr="00C70B15">
        <w:rPr>
          <w:rFonts w:ascii="Book Antiqua" w:eastAsia="宋体" w:hAnsi="Book Antiqua" w:cs="宋体"/>
          <w:b/>
          <w:bCs/>
          <w:lang w:eastAsia="zh-CN"/>
        </w:rPr>
        <w:t>Ramasamy</w:t>
      </w:r>
      <w:proofErr w:type="spellEnd"/>
      <w:r w:rsidRPr="00C70B15">
        <w:rPr>
          <w:rFonts w:ascii="Book Antiqua" w:eastAsia="宋体" w:hAnsi="Book Antiqua" w:cs="宋体"/>
          <w:b/>
          <w:bCs/>
          <w:lang w:eastAsia="zh-CN"/>
        </w:rPr>
        <w:t xml:space="preserve"> R</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Fazekasova</w:t>
      </w:r>
      <w:proofErr w:type="spellEnd"/>
      <w:r w:rsidRPr="00C70B15">
        <w:rPr>
          <w:rFonts w:ascii="Book Antiqua" w:eastAsia="宋体" w:hAnsi="Book Antiqua" w:cs="宋体"/>
          <w:lang w:eastAsia="zh-CN"/>
        </w:rPr>
        <w:t xml:space="preserve"> H, Lam EW, </w:t>
      </w:r>
      <w:proofErr w:type="spellStart"/>
      <w:r w:rsidRPr="00C70B15">
        <w:rPr>
          <w:rFonts w:ascii="Book Antiqua" w:eastAsia="宋体" w:hAnsi="Book Antiqua" w:cs="宋体"/>
          <w:lang w:eastAsia="zh-CN"/>
        </w:rPr>
        <w:t>Soeiro</w:t>
      </w:r>
      <w:proofErr w:type="spellEnd"/>
      <w:r w:rsidRPr="00C70B15">
        <w:rPr>
          <w:rFonts w:ascii="Book Antiqua" w:eastAsia="宋体" w:hAnsi="Book Antiqua" w:cs="宋体"/>
          <w:lang w:eastAsia="zh-CN"/>
        </w:rPr>
        <w:t xml:space="preserve"> I, Lombardi G, </w:t>
      </w:r>
      <w:proofErr w:type="spellStart"/>
      <w:r w:rsidRPr="00C70B15">
        <w:rPr>
          <w:rFonts w:ascii="Book Antiqua" w:eastAsia="宋体" w:hAnsi="Book Antiqua" w:cs="宋体"/>
          <w:lang w:eastAsia="zh-CN"/>
        </w:rPr>
        <w:t>Dazzi</w:t>
      </w:r>
      <w:proofErr w:type="spellEnd"/>
      <w:r w:rsidRPr="00C70B15">
        <w:rPr>
          <w:rFonts w:ascii="Book Antiqua" w:eastAsia="宋体" w:hAnsi="Book Antiqua" w:cs="宋体"/>
          <w:lang w:eastAsia="zh-CN"/>
        </w:rPr>
        <w:t xml:space="preserve"> F. Mesenchymal stem cells inhibit dendritic cell differentiation and function by preventing entry into the cell cycle. </w:t>
      </w:r>
      <w:r w:rsidRPr="00C70B15">
        <w:rPr>
          <w:rFonts w:ascii="Book Antiqua" w:eastAsia="宋体" w:hAnsi="Book Antiqua" w:cs="宋体"/>
          <w:i/>
          <w:iCs/>
          <w:lang w:eastAsia="zh-CN"/>
        </w:rPr>
        <w:t>Transplantation</w:t>
      </w:r>
      <w:r w:rsidRPr="00C70B15">
        <w:rPr>
          <w:rFonts w:ascii="Book Antiqua" w:eastAsia="宋体" w:hAnsi="Book Antiqua" w:cs="宋体"/>
          <w:lang w:eastAsia="zh-CN"/>
        </w:rPr>
        <w:t> 2007; </w:t>
      </w:r>
      <w:r w:rsidRPr="00C70B15">
        <w:rPr>
          <w:rFonts w:ascii="Book Antiqua" w:eastAsia="宋体" w:hAnsi="Book Antiqua" w:cs="宋体"/>
          <w:b/>
          <w:bCs/>
          <w:lang w:eastAsia="zh-CN"/>
        </w:rPr>
        <w:t>83</w:t>
      </w:r>
      <w:r w:rsidRPr="00C70B15">
        <w:rPr>
          <w:rFonts w:ascii="Book Antiqua" w:eastAsia="宋体" w:hAnsi="Book Antiqua" w:cs="宋体"/>
          <w:lang w:eastAsia="zh-CN"/>
        </w:rPr>
        <w:t>: 71-76 [PMID: 17220794 DOI: 10.1097/01.tp.0000244572.24780.54]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42 </w:t>
      </w:r>
      <w:r w:rsidRPr="00C70B15">
        <w:rPr>
          <w:rFonts w:ascii="Book Antiqua" w:eastAsia="宋体" w:hAnsi="Book Antiqua" w:cs="宋体"/>
          <w:b/>
          <w:bCs/>
          <w:lang w:eastAsia="zh-CN"/>
        </w:rPr>
        <w:t>Chiesa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Morbelli</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Morando</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Massollo</w:t>
      </w:r>
      <w:proofErr w:type="spellEnd"/>
      <w:r w:rsidRPr="00C70B15">
        <w:rPr>
          <w:rFonts w:ascii="Book Antiqua" w:eastAsia="宋体" w:hAnsi="Book Antiqua" w:cs="宋体"/>
          <w:lang w:eastAsia="zh-CN"/>
        </w:rPr>
        <w:t xml:space="preserve"> M, Marini C, </w:t>
      </w:r>
      <w:proofErr w:type="spellStart"/>
      <w:r w:rsidRPr="00C70B15">
        <w:rPr>
          <w:rFonts w:ascii="Book Antiqua" w:eastAsia="宋体" w:hAnsi="Book Antiqua" w:cs="宋体"/>
          <w:lang w:eastAsia="zh-CN"/>
        </w:rPr>
        <w:t>Bertoni</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Frassoni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Bartolomé</w:t>
      </w:r>
      <w:proofErr w:type="spellEnd"/>
      <w:r w:rsidRPr="00C70B15">
        <w:rPr>
          <w:rFonts w:ascii="Book Antiqua" w:eastAsia="宋体" w:hAnsi="Book Antiqua" w:cs="宋体"/>
          <w:lang w:eastAsia="zh-CN"/>
        </w:rPr>
        <w:t xml:space="preserve"> ST, </w:t>
      </w:r>
      <w:proofErr w:type="spellStart"/>
      <w:r w:rsidRPr="00C70B15">
        <w:rPr>
          <w:rFonts w:ascii="Book Antiqua" w:eastAsia="宋体" w:hAnsi="Book Antiqua" w:cs="宋体"/>
          <w:lang w:eastAsia="zh-CN"/>
        </w:rPr>
        <w:t>Sambuceti</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Traggiai</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Uccelli</w:t>
      </w:r>
      <w:proofErr w:type="spellEnd"/>
      <w:r w:rsidRPr="00C70B15">
        <w:rPr>
          <w:rFonts w:ascii="Book Antiqua" w:eastAsia="宋体" w:hAnsi="Book Antiqua" w:cs="宋体"/>
          <w:lang w:eastAsia="zh-CN"/>
        </w:rPr>
        <w:t xml:space="preserve"> A. Mesenchymal stem cells impair in vivo T-cell priming by dendritic cells. </w:t>
      </w:r>
      <w:proofErr w:type="spellStart"/>
      <w:r w:rsidRPr="00C70B15">
        <w:rPr>
          <w:rFonts w:ascii="Book Antiqua" w:eastAsia="宋体" w:hAnsi="Book Antiqua" w:cs="宋体"/>
          <w:i/>
          <w:iCs/>
          <w:lang w:eastAsia="zh-CN"/>
        </w:rPr>
        <w:t>Proc</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Natl</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Acad</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Sci</w:t>
      </w:r>
      <w:proofErr w:type="spellEnd"/>
      <w:r w:rsidRPr="00C70B15">
        <w:rPr>
          <w:rFonts w:ascii="Book Antiqua" w:eastAsia="宋体" w:hAnsi="Book Antiqua" w:cs="宋体"/>
          <w:i/>
          <w:iCs/>
          <w:lang w:eastAsia="zh-CN"/>
        </w:rPr>
        <w:t xml:space="preserve"> U S </w:t>
      </w:r>
      <w:proofErr w:type="gramStart"/>
      <w:r w:rsidRPr="00C70B15">
        <w:rPr>
          <w:rFonts w:ascii="Book Antiqua" w:eastAsia="宋体" w:hAnsi="Book Antiqua" w:cs="宋体"/>
          <w:i/>
          <w:iCs/>
          <w:lang w:eastAsia="zh-CN"/>
        </w:rPr>
        <w:t>A</w:t>
      </w:r>
      <w:proofErr w:type="gramEnd"/>
      <w:r w:rsidRPr="00C70B15">
        <w:rPr>
          <w:rFonts w:ascii="Book Antiqua" w:eastAsia="宋体" w:hAnsi="Book Antiqua" w:cs="宋体"/>
          <w:lang w:eastAsia="zh-CN"/>
        </w:rPr>
        <w:t> 2011; </w:t>
      </w:r>
      <w:r w:rsidRPr="00C70B15">
        <w:rPr>
          <w:rFonts w:ascii="Book Antiqua" w:eastAsia="宋体" w:hAnsi="Book Antiqua" w:cs="宋体"/>
          <w:b/>
          <w:bCs/>
          <w:lang w:eastAsia="zh-CN"/>
        </w:rPr>
        <w:t>108</w:t>
      </w:r>
      <w:r w:rsidRPr="00C70B15">
        <w:rPr>
          <w:rFonts w:ascii="Book Antiqua" w:eastAsia="宋体" w:hAnsi="Book Antiqua" w:cs="宋体"/>
          <w:lang w:eastAsia="zh-CN"/>
        </w:rPr>
        <w:t>: 17384-17389 [PMID: 21960443 DOI: 10.1073/pnas.1103650108]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43 </w:t>
      </w:r>
      <w:proofErr w:type="spellStart"/>
      <w:r w:rsidRPr="00C70B15">
        <w:rPr>
          <w:rFonts w:ascii="Book Antiqua" w:eastAsia="宋体" w:hAnsi="Book Antiqua" w:cs="宋体"/>
          <w:b/>
          <w:bCs/>
          <w:lang w:eastAsia="zh-CN"/>
        </w:rPr>
        <w:t>Djouad</w:t>
      </w:r>
      <w:proofErr w:type="spellEnd"/>
      <w:r w:rsidRPr="00C70B15">
        <w:rPr>
          <w:rFonts w:ascii="Book Antiqua" w:eastAsia="宋体" w:hAnsi="Book Antiqua" w:cs="宋体"/>
          <w:b/>
          <w:bCs/>
          <w:lang w:eastAsia="zh-CN"/>
        </w:rPr>
        <w:t xml:space="preserve"> F</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Charbonnier</w:t>
      </w:r>
      <w:proofErr w:type="spellEnd"/>
      <w:r w:rsidRPr="00C70B15">
        <w:rPr>
          <w:rFonts w:ascii="Book Antiqua" w:eastAsia="宋体" w:hAnsi="Book Antiqua" w:cs="宋体"/>
          <w:lang w:eastAsia="zh-CN"/>
        </w:rPr>
        <w:t xml:space="preserve"> LM, </w:t>
      </w:r>
      <w:proofErr w:type="spellStart"/>
      <w:r w:rsidRPr="00C70B15">
        <w:rPr>
          <w:rFonts w:ascii="Book Antiqua" w:eastAsia="宋体" w:hAnsi="Book Antiqua" w:cs="宋体"/>
          <w:lang w:eastAsia="zh-CN"/>
        </w:rPr>
        <w:t>Bouffi</w:t>
      </w:r>
      <w:proofErr w:type="spellEnd"/>
      <w:r w:rsidRPr="00C70B15">
        <w:rPr>
          <w:rFonts w:ascii="Book Antiqua" w:eastAsia="宋体" w:hAnsi="Book Antiqua" w:cs="宋体"/>
          <w:lang w:eastAsia="zh-CN"/>
        </w:rPr>
        <w:t xml:space="preserve"> C, Louis-</w:t>
      </w:r>
      <w:proofErr w:type="spellStart"/>
      <w:r w:rsidRPr="00C70B15">
        <w:rPr>
          <w:rFonts w:ascii="Book Antiqua" w:eastAsia="宋体" w:hAnsi="Book Antiqua" w:cs="宋体"/>
          <w:lang w:eastAsia="zh-CN"/>
        </w:rPr>
        <w:t>Plence</w:t>
      </w:r>
      <w:proofErr w:type="spellEnd"/>
      <w:r w:rsidRPr="00C70B15">
        <w:rPr>
          <w:rFonts w:ascii="Book Antiqua" w:eastAsia="宋体" w:hAnsi="Book Antiqua" w:cs="宋体"/>
          <w:lang w:eastAsia="zh-CN"/>
        </w:rPr>
        <w:t xml:space="preserve"> P, Bony C, </w:t>
      </w:r>
      <w:proofErr w:type="spellStart"/>
      <w:r w:rsidRPr="00C70B15">
        <w:rPr>
          <w:rFonts w:ascii="Book Antiqua" w:eastAsia="宋体" w:hAnsi="Book Antiqua" w:cs="宋体"/>
          <w:lang w:eastAsia="zh-CN"/>
        </w:rPr>
        <w:t>Apparailly</w:t>
      </w:r>
      <w:proofErr w:type="spellEnd"/>
      <w:r w:rsidRPr="00C70B15">
        <w:rPr>
          <w:rFonts w:ascii="Book Antiqua" w:eastAsia="宋体" w:hAnsi="Book Antiqua" w:cs="宋体"/>
          <w:lang w:eastAsia="zh-CN"/>
        </w:rPr>
        <w:t xml:space="preserve"> F, Cantos C, Jorgensen C, Noël D. Mesenchymal stem cells inhibit the differentiation of dendritic cells through an interleukin-6-dependent mechanism.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2007; </w:t>
      </w:r>
      <w:r w:rsidRPr="00C70B15">
        <w:rPr>
          <w:rFonts w:ascii="Book Antiqua" w:eastAsia="宋体" w:hAnsi="Book Antiqua" w:cs="宋体"/>
          <w:b/>
          <w:bCs/>
          <w:lang w:eastAsia="zh-CN"/>
        </w:rPr>
        <w:t>25</w:t>
      </w:r>
      <w:r w:rsidRPr="00C70B15">
        <w:rPr>
          <w:rFonts w:ascii="Book Antiqua" w:eastAsia="宋体" w:hAnsi="Book Antiqua" w:cs="宋体"/>
          <w:lang w:eastAsia="zh-CN"/>
        </w:rPr>
        <w:t>: 2025-2032 [PMID: 17510220 DOI: 10.1634/stemcells.2006-0548]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44 </w:t>
      </w:r>
      <w:r w:rsidRPr="00C70B15">
        <w:rPr>
          <w:rFonts w:ascii="Book Antiqua" w:eastAsia="宋体" w:hAnsi="Book Antiqua" w:cs="宋体"/>
          <w:b/>
          <w:bCs/>
          <w:lang w:eastAsia="zh-CN"/>
        </w:rPr>
        <w:t>Zhang Y</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Cai</w:t>
      </w:r>
      <w:proofErr w:type="spellEnd"/>
      <w:r w:rsidRPr="00C70B15">
        <w:rPr>
          <w:rFonts w:ascii="Book Antiqua" w:eastAsia="宋体" w:hAnsi="Book Antiqua" w:cs="宋体"/>
          <w:lang w:eastAsia="zh-CN"/>
        </w:rPr>
        <w:t xml:space="preserve"> W, Huang Q, </w:t>
      </w:r>
      <w:proofErr w:type="spellStart"/>
      <w:r w:rsidRPr="00C70B15">
        <w:rPr>
          <w:rFonts w:ascii="Book Antiqua" w:eastAsia="宋体" w:hAnsi="Book Antiqua" w:cs="宋体"/>
          <w:lang w:eastAsia="zh-CN"/>
        </w:rPr>
        <w:t>Gu</w:t>
      </w:r>
      <w:proofErr w:type="spellEnd"/>
      <w:r w:rsidRPr="00C70B15">
        <w:rPr>
          <w:rFonts w:ascii="Book Antiqua" w:eastAsia="宋体" w:hAnsi="Book Antiqua" w:cs="宋体"/>
          <w:lang w:eastAsia="zh-CN"/>
        </w:rPr>
        <w:t xml:space="preserve"> Y, Shi Y, Huang J, Zhao F, Liu Q, Wei X, Jin M, Wu C, </w:t>
      </w:r>
      <w:proofErr w:type="spellStart"/>
      <w:r w:rsidRPr="00C70B15">
        <w:rPr>
          <w:rFonts w:ascii="Book Antiqua" w:eastAsia="宋体" w:hAnsi="Book Antiqua" w:cs="宋体"/>
          <w:lang w:eastAsia="zh-CN"/>
        </w:rPr>
        <w:t>Xie</w:t>
      </w:r>
      <w:proofErr w:type="spellEnd"/>
      <w:r w:rsidRPr="00C70B15">
        <w:rPr>
          <w:rFonts w:ascii="Book Antiqua" w:eastAsia="宋体" w:hAnsi="Book Antiqua" w:cs="宋体"/>
          <w:lang w:eastAsia="zh-CN"/>
        </w:rPr>
        <w:t xml:space="preserve"> Q, Zhang Y, Wan B, Zhang Y. Mesenchymal stem cells alleviate bacteria-induced liver injury in mice by inducing regulatory dendritic cells. </w:t>
      </w:r>
      <w:proofErr w:type="spellStart"/>
      <w:r w:rsidRPr="00C70B15">
        <w:rPr>
          <w:rFonts w:ascii="Book Antiqua" w:eastAsia="宋体" w:hAnsi="Book Antiqua" w:cs="宋体"/>
          <w:i/>
          <w:iCs/>
          <w:lang w:eastAsia="zh-CN"/>
        </w:rPr>
        <w:t>Hepatology</w:t>
      </w:r>
      <w:proofErr w:type="spellEnd"/>
      <w:r w:rsidRPr="00C70B15">
        <w:rPr>
          <w:rFonts w:ascii="Book Antiqua" w:eastAsia="宋体" w:hAnsi="Book Antiqua" w:cs="宋体"/>
          <w:lang w:eastAsia="zh-CN"/>
        </w:rPr>
        <w:t> 2014; </w:t>
      </w:r>
      <w:r w:rsidRPr="00C70B15">
        <w:rPr>
          <w:rFonts w:ascii="Book Antiqua" w:eastAsia="宋体" w:hAnsi="Book Antiqua" w:cs="宋体"/>
          <w:b/>
          <w:bCs/>
          <w:lang w:eastAsia="zh-CN"/>
        </w:rPr>
        <w:t>59</w:t>
      </w:r>
      <w:r w:rsidRPr="00C70B15">
        <w:rPr>
          <w:rFonts w:ascii="Book Antiqua" w:eastAsia="宋体" w:hAnsi="Book Antiqua" w:cs="宋体"/>
          <w:lang w:eastAsia="zh-CN"/>
        </w:rPr>
        <w:t>: 671-682 [PMID: 23929707 DOI: 10.1002/hep.26670]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45 </w:t>
      </w:r>
      <w:proofErr w:type="spellStart"/>
      <w:r w:rsidRPr="00C70B15">
        <w:rPr>
          <w:rFonts w:ascii="Book Antiqua" w:eastAsia="宋体" w:hAnsi="Book Antiqua" w:cs="宋体"/>
          <w:b/>
          <w:bCs/>
          <w:lang w:eastAsia="zh-CN"/>
        </w:rPr>
        <w:t>Franquesa</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Hoogduijn</w:t>
      </w:r>
      <w:proofErr w:type="spellEnd"/>
      <w:r w:rsidRPr="00C70B15">
        <w:rPr>
          <w:rFonts w:ascii="Book Antiqua" w:eastAsia="宋体" w:hAnsi="Book Antiqua" w:cs="宋体"/>
          <w:lang w:eastAsia="zh-CN"/>
        </w:rPr>
        <w:t xml:space="preserve"> MJ, </w:t>
      </w:r>
      <w:proofErr w:type="spellStart"/>
      <w:r w:rsidRPr="00C70B15">
        <w:rPr>
          <w:rFonts w:ascii="Book Antiqua" w:eastAsia="宋体" w:hAnsi="Book Antiqua" w:cs="宋体"/>
          <w:lang w:eastAsia="zh-CN"/>
        </w:rPr>
        <w:t>Bestard</w:t>
      </w:r>
      <w:proofErr w:type="spellEnd"/>
      <w:r w:rsidRPr="00C70B15">
        <w:rPr>
          <w:rFonts w:ascii="Book Antiqua" w:eastAsia="宋体" w:hAnsi="Book Antiqua" w:cs="宋体"/>
          <w:lang w:eastAsia="zh-CN"/>
        </w:rPr>
        <w:t xml:space="preserve"> O, </w:t>
      </w:r>
      <w:proofErr w:type="spellStart"/>
      <w:r w:rsidRPr="00C70B15">
        <w:rPr>
          <w:rFonts w:ascii="Book Antiqua" w:eastAsia="宋体" w:hAnsi="Book Antiqua" w:cs="宋体"/>
          <w:lang w:eastAsia="zh-CN"/>
        </w:rPr>
        <w:t>Grinyó</w:t>
      </w:r>
      <w:proofErr w:type="spellEnd"/>
      <w:r w:rsidRPr="00C70B15">
        <w:rPr>
          <w:rFonts w:ascii="Book Antiqua" w:eastAsia="宋体" w:hAnsi="Book Antiqua" w:cs="宋体"/>
          <w:lang w:eastAsia="zh-CN"/>
        </w:rPr>
        <w:t xml:space="preserve"> JM. </w:t>
      </w:r>
      <w:proofErr w:type="spellStart"/>
      <w:proofErr w:type="gramStart"/>
      <w:r w:rsidRPr="00C70B15">
        <w:rPr>
          <w:rFonts w:ascii="Book Antiqua" w:eastAsia="宋体" w:hAnsi="Book Antiqua" w:cs="宋体"/>
          <w:lang w:eastAsia="zh-CN"/>
        </w:rPr>
        <w:t>Immunomodulatory</w:t>
      </w:r>
      <w:proofErr w:type="spellEnd"/>
      <w:r w:rsidRPr="00C70B15">
        <w:rPr>
          <w:rFonts w:ascii="Book Antiqua" w:eastAsia="宋体" w:hAnsi="Book Antiqua" w:cs="宋体"/>
          <w:lang w:eastAsia="zh-CN"/>
        </w:rPr>
        <w:t xml:space="preserve"> effect of mesenchymal stem cells on B cells.</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 xml:space="preserve">Front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2012; </w:t>
      </w:r>
      <w:r w:rsidRPr="00C70B15">
        <w:rPr>
          <w:rFonts w:ascii="Book Antiqua" w:eastAsia="宋体" w:hAnsi="Book Antiqua" w:cs="宋体"/>
          <w:b/>
          <w:bCs/>
          <w:lang w:eastAsia="zh-CN"/>
        </w:rPr>
        <w:t>3</w:t>
      </w:r>
      <w:r w:rsidRPr="00C70B15">
        <w:rPr>
          <w:rFonts w:ascii="Book Antiqua" w:eastAsia="宋体" w:hAnsi="Book Antiqua" w:cs="宋体"/>
          <w:lang w:eastAsia="zh-CN"/>
        </w:rPr>
        <w:t>: 212 [PMID: 22833744 DOI: 10.3389/fimmu.2012.00212]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46 </w:t>
      </w:r>
      <w:proofErr w:type="spellStart"/>
      <w:r w:rsidRPr="00C70B15">
        <w:rPr>
          <w:rFonts w:ascii="Book Antiqua" w:eastAsia="宋体" w:hAnsi="Book Antiqua" w:cs="宋体"/>
          <w:b/>
          <w:bCs/>
          <w:lang w:eastAsia="zh-CN"/>
        </w:rPr>
        <w:t>Corcione</w:t>
      </w:r>
      <w:proofErr w:type="spellEnd"/>
      <w:r w:rsidRPr="00C70B15">
        <w:rPr>
          <w:rFonts w:ascii="Book Antiqua" w:eastAsia="宋体" w:hAnsi="Book Antiqua" w:cs="宋体"/>
          <w:b/>
          <w:bCs/>
          <w:lang w:eastAsia="zh-CN"/>
        </w:rPr>
        <w:t xml:space="preserve"> A</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Benvenuto</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Ferretti</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Giunti</w:t>
      </w:r>
      <w:proofErr w:type="spellEnd"/>
      <w:r w:rsidRPr="00C70B15">
        <w:rPr>
          <w:rFonts w:ascii="Book Antiqua" w:eastAsia="宋体" w:hAnsi="Book Antiqua" w:cs="宋体"/>
          <w:lang w:eastAsia="zh-CN"/>
        </w:rPr>
        <w:t xml:space="preserve"> D, </w:t>
      </w:r>
      <w:proofErr w:type="spellStart"/>
      <w:r w:rsidRPr="00C70B15">
        <w:rPr>
          <w:rFonts w:ascii="Book Antiqua" w:eastAsia="宋体" w:hAnsi="Book Antiqua" w:cs="宋体"/>
          <w:lang w:eastAsia="zh-CN"/>
        </w:rPr>
        <w:t>Cappiello</w:t>
      </w:r>
      <w:proofErr w:type="spellEnd"/>
      <w:r w:rsidRPr="00C70B15">
        <w:rPr>
          <w:rFonts w:ascii="Book Antiqua" w:eastAsia="宋体" w:hAnsi="Book Antiqua" w:cs="宋体"/>
          <w:lang w:eastAsia="zh-CN"/>
        </w:rPr>
        <w:t xml:space="preserve"> V, </w:t>
      </w:r>
      <w:proofErr w:type="spellStart"/>
      <w:r w:rsidRPr="00C70B15">
        <w:rPr>
          <w:rFonts w:ascii="Book Antiqua" w:eastAsia="宋体" w:hAnsi="Book Antiqua" w:cs="宋体"/>
          <w:lang w:eastAsia="zh-CN"/>
        </w:rPr>
        <w:t>Cazzanti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Risso</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Gualandi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Mancardi</w:t>
      </w:r>
      <w:proofErr w:type="spellEnd"/>
      <w:r w:rsidRPr="00C70B15">
        <w:rPr>
          <w:rFonts w:ascii="Book Antiqua" w:eastAsia="宋体" w:hAnsi="Book Antiqua" w:cs="宋体"/>
          <w:lang w:eastAsia="zh-CN"/>
        </w:rPr>
        <w:t xml:space="preserve"> GL, Pistoia V, </w:t>
      </w:r>
      <w:proofErr w:type="spellStart"/>
      <w:r w:rsidRPr="00C70B15">
        <w:rPr>
          <w:rFonts w:ascii="Book Antiqua" w:eastAsia="宋体" w:hAnsi="Book Antiqua" w:cs="宋体"/>
          <w:lang w:eastAsia="zh-CN"/>
        </w:rPr>
        <w:t>Uccelli</w:t>
      </w:r>
      <w:proofErr w:type="spellEnd"/>
      <w:r w:rsidRPr="00C70B15">
        <w:rPr>
          <w:rFonts w:ascii="Book Antiqua" w:eastAsia="宋体" w:hAnsi="Book Antiqua" w:cs="宋体"/>
          <w:lang w:eastAsia="zh-CN"/>
        </w:rPr>
        <w:t xml:space="preserve"> A. Human mesenchymal stem cells modulate B-cell functions. </w:t>
      </w:r>
      <w:r w:rsidRPr="00C70B15">
        <w:rPr>
          <w:rFonts w:ascii="Book Antiqua" w:eastAsia="宋体" w:hAnsi="Book Antiqua" w:cs="宋体"/>
          <w:i/>
          <w:iCs/>
          <w:lang w:eastAsia="zh-CN"/>
        </w:rPr>
        <w:t>Blood</w:t>
      </w:r>
      <w:r w:rsidRPr="00C70B15">
        <w:rPr>
          <w:rFonts w:ascii="Book Antiqua" w:eastAsia="宋体" w:hAnsi="Book Antiqua" w:cs="宋体"/>
          <w:lang w:eastAsia="zh-CN"/>
        </w:rPr>
        <w:t> 2006; </w:t>
      </w:r>
      <w:r w:rsidRPr="00C70B15">
        <w:rPr>
          <w:rFonts w:ascii="Book Antiqua" w:eastAsia="宋体" w:hAnsi="Book Antiqua" w:cs="宋体"/>
          <w:b/>
          <w:bCs/>
          <w:lang w:eastAsia="zh-CN"/>
        </w:rPr>
        <w:t>107</w:t>
      </w:r>
      <w:r w:rsidRPr="00C70B15">
        <w:rPr>
          <w:rFonts w:ascii="Book Antiqua" w:eastAsia="宋体" w:hAnsi="Book Antiqua" w:cs="宋体"/>
          <w:lang w:eastAsia="zh-CN"/>
        </w:rPr>
        <w:t>: 367-372 [PMID: 16141348 DOI: 10.1182/blood-2005-07-2657]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47 </w:t>
      </w:r>
      <w:proofErr w:type="spellStart"/>
      <w:r w:rsidRPr="00C70B15">
        <w:rPr>
          <w:rFonts w:ascii="Book Antiqua" w:eastAsia="宋体" w:hAnsi="Book Antiqua" w:cs="宋体"/>
          <w:b/>
          <w:bCs/>
          <w:lang w:eastAsia="zh-CN"/>
        </w:rPr>
        <w:t>Tabera</w:t>
      </w:r>
      <w:proofErr w:type="spellEnd"/>
      <w:r w:rsidRPr="00C70B15">
        <w:rPr>
          <w:rFonts w:ascii="Book Antiqua" w:eastAsia="宋体" w:hAnsi="Book Antiqua" w:cs="宋体"/>
          <w:b/>
          <w:bCs/>
          <w:lang w:eastAsia="zh-CN"/>
        </w:rPr>
        <w:t xml:space="preserve"> S</w:t>
      </w:r>
      <w:r w:rsidRPr="00C70B15">
        <w:rPr>
          <w:rFonts w:ascii="Book Antiqua" w:eastAsia="宋体" w:hAnsi="Book Antiqua" w:cs="宋体"/>
          <w:lang w:eastAsia="zh-CN"/>
        </w:rPr>
        <w:t>, Pérez-</w:t>
      </w:r>
      <w:proofErr w:type="spellStart"/>
      <w:r w:rsidRPr="00C70B15">
        <w:rPr>
          <w:rFonts w:ascii="Book Antiqua" w:eastAsia="宋体" w:hAnsi="Book Antiqua" w:cs="宋体"/>
          <w:lang w:eastAsia="zh-CN"/>
        </w:rPr>
        <w:t>Simón</w:t>
      </w:r>
      <w:proofErr w:type="spellEnd"/>
      <w:r w:rsidRPr="00C70B15">
        <w:rPr>
          <w:rFonts w:ascii="Book Antiqua" w:eastAsia="宋体" w:hAnsi="Book Antiqua" w:cs="宋体"/>
          <w:lang w:eastAsia="zh-CN"/>
        </w:rPr>
        <w:t xml:space="preserve"> JA, </w:t>
      </w:r>
      <w:proofErr w:type="spellStart"/>
      <w:r w:rsidRPr="00C70B15">
        <w:rPr>
          <w:rFonts w:ascii="Book Antiqua" w:eastAsia="宋体" w:hAnsi="Book Antiqua" w:cs="宋体"/>
          <w:lang w:eastAsia="zh-CN"/>
        </w:rPr>
        <w:t>Díez-Campelo</w:t>
      </w:r>
      <w:proofErr w:type="spellEnd"/>
      <w:r w:rsidRPr="00C70B15">
        <w:rPr>
          <w:rFonts w:ascii="Book Antiqua" w:eastAsia="宋体" w:hAnsi="Book Antiqua" w:cs="宋体"/>
          <w:lang w:eastAsia="zh-CN"/>
        </w:rPr>
        <w:t xml:space="preserve"> M, Sánchez-</w:t>
      </w:r>
      <w:proofErr w:type="spellStart"/>
      <w:r w:rsidRPr="00C70B15">
        <w:rPr>
          <w:rFonts w:ascii="Book Antiqua" w:eastAsia="宋体" w:hAnsi="Book Antiqua" w:cs="宋体"/>
          <w:lang w:eastAsia="zh-CN"/>
        </w:rPr>
        <w:t>Abarca</w:t>
      </w:r>
      <w:proofErr w:type="spellEnd"/>
      <w:r w:rsidRPr="00C70B15">
        <w:rPr>
          <w:rFonts w:ascii="Book Antiqua" w:eastAsia="宋体" w:hAnsi="Book Antiqua" w:cs="宋体"/>
          <w:lang w:eastAsia="zh-CN"/>
        </w:rPr>
        <w:t xml:space="preserve"> LI, Blanco B, </w:t>
      </w:r>
      <w:proofErr w:type="spellStart"/>
      <w:r w:rsidRPr="00C70B15">
        <w:rPr>
          <w:rFonts w:ascii="Book Antiqua" w:eastAsia="宋体" w:hAnsi="Book Antiqua" w:cs="宋体"/>
          <w:lang w:eastAsia="zh-CN"/>
        </w:rPr>
        <w:t>López</w:t>
      </w:r>
      <w:proofErr w:type="spellEnd"/>
      <w:r w:rsidRPr="00C70B15">
        <w:rPr>
          <w:rFonts w:ascii="Book Antiqua" w:eastAsia="宋体" w:hAnsi="Book Antiqua" w:cs="宋体"/>
          <w:lang w:eastAsia="zh-CN"/>
        </w:rPr>
        <w:t xml:space="preserve"> A, Benito A, </w:t>
      </w:r>
      <w:proofErr w:type="spellStart"/>
      <w:r w:rsidRPr="00C70B15">
        <w:rPr>
          <w:rFonts w:ascii="Book Antiqua" w:eastAsia="宋体" w:hAnsi="Book Antiqua" w:cs="宋体"/>
          <w:lang w:eastAsia="zh-CN"/>
        </w:rPr>
        <w:t>Ocio</w:t>
      </w:r>
      <w:proofErr w:type="spellEnd"/>
      <w:r w:rsidRPr="00C70B15">
        <w:rPr>
          <w:rFonts w:ascii="Book Antiqua" w:eastAsia="宋体" w:hAnsi="Book Antiqua" w:cs="宋体"/>
          <w:lang w:eastAsia="zh-CN"/>
        </w:rPr>
        <w:t xml:space="preserve"> E, Sánchez-</w:t>
      </w:r>
      <w:proofErr w:type="spellStart"/>
      <w:r w:rsidRPr="00C70B15">
        <w:rPr>
          <w:rFonts w:ascii="Book Antiqua" w:eastAsia="宋体" w:hAnsi="Book Antiqua" w:cs="宋体"/>
          <w:lang w:eastAsia="zh-CN"/>
        </w:rPr>
        <w:t>Guijo</w:t>
      </w:r>
      <w:proofErr w:type="spellEnd"/>
      <w:r w:rsidRPr="00C70B15">
        <w:rPr>
          <w:rFonts w:ascii="Book Antiqua" w:eastAsia="宋体" w:hAnsi="Book Antiqua" w:cs="宋体"/>
          <w:lang w:eastAsia="zh-CN"/>
        </w:rPr>
        <w:t xml:space="preserve"> FM, </w:t>
      </w:r>
      <w:proofErr w:type="spellStart"/>
      <w:r w:rsidRPr="00C70B15">
        <w:rPr>
          <w:rFonts w:ascii="Book Antiqua" w:eastAsia="宋体" w:hAnsi="Book Antiqua" w:cs="宋体"/>
          <w:lang w:eastAsia="zh-CN"/>
        </w:rPr>
        <w:t>Cañizo</w:t>
      </w:r>
      <w:proofErr w:type="spellEnd"/>
      <w:r w:rsidRPr="00C70B15">
        <w:rPr>
          <w:rFonts w:ascii="Book Antiqua" w:eastAsia="宋体" w:hAnsi="Book Antiqua" w:cs="宋体"/>
          <w:lang w:eastAsia="zh-CN"/>
        </w:rPr>
        <w:t xml:space="preserve"> C, San Miguel JF. </w:t>
      </w:r>
      <w:proofErr w:type="gramStart"/>
      <w:r w:rsidRPr="00C70B15">
        <w:rPr>
          <w:rFonts w:ascii="Book Antiqua" w:eastAsia="宋体" w:hAnsi="Book Antiqua" w:cs="宋体"/>
          <w:lang w:eastAsia="zh-CN"/>
        </w:rPr>
        <w:t xml:space="preserve">The effect of </w:t>
      </w:r>
      <w:r w:rsidRPr="00C70B15">
        <w:rPr>
          <w:rFonts w:ascii="Book Antiqua" w:eastAsia="宋体" w:hAnsi="Book Antiqua" w:cs="宋体"/>
          <w:lang w:eastAsia="zh-CN"/>
        </w:rPr>
        <w:lastRenderedPageBreak/>
        <w:t>mesenchymal stem cells on the viability, proliferation and differentiation of B-lymphocytes.</w:t>
      </w:r>
      <w:proofErr w:type="gramEnd"/>
      <w:r w:rsidRPr="00C70B15">
        <w:rPr>
          <w:rFonts w:ascii="Book Antiqua" w:eastAsia="宋体" w:hAnsi="Book Antiqua" w:cs="宋体"/>
          <w:lang w:eastAsia="zh-CN"/>
        </w:rPr>
        <w:t> </w:t>
      </w:r>
      <w:proofErr w:type="spellStart"/>
      <w:r w:rsidRPr="00C70B15">
        <w:rPr>
          <w:rFonts w:ascii="Book Antiqua" w:eastAsia="宋体" w:hAnsi="Book Antiqua" w:cs="宋体"/>
          <w:i/>
          <w:iCs/>
          <w:lang w:eastAsia="zh-CN"/>
        </w:rPr>
        <w:t>Haematologica</w:t>
      </w:r>
      <w:proofErr w:type="spellEnd"/>
      <w:r w:rsidRPr="00C70B15">
        <w:rPr>
          <w:rFonts w:ascii="Book Antiqua" w:eastAsia="宋体" w:hAnsi="Book Antiqua" w:cs="宋体"/>
          <w:lang w:eastAsia="zh-CN"/>
        </w:rPr>
        <w:t> 2008; </w:t>
      </w:r>
      <w:r w:rsidRPr="00C70B15">
        <w:rPr>
          <w:rFonts w:ascii="Book Antiqua" w:eastAsia="宋体" w:hAnsi="Book Antiqua" w:cs="宋体"/>
          <w:b/>
          <w:bCs/>
          <w:lang w:eastAsia="zh-CN"/>
        </w:rPr>
        <w:t>93</w:t>
      </w:r>
      <w:r w:rsidRPr="00C70B15">
        <w:rPr>
          <w:rFonts w:ascii="Book Antiqua" w:eastAsia="宋体" w:hAnsi="Book Antiqua" w:cs="宋体"/>
          <w:lang w:eastAsia="zh-CN"/>
        </w:rPr>
        <w:t>: 1301-1309 [PMID: 18641017 DOI: 10.3324/haematol.12857]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48 </w:t>
      </w:r>
      <w:r w:rsidRPr="00C70B15">
        <w:rPr>
          <w:rFonts w:ascii="Book Antiqua" w:eastAsia="宋体" w:hAnsi="Book Antiqua" w:cs="宋体"/>
          <w:b/>
          <w:bCs/>
          <w:lang w:eastAsia="zh-CN"/>
        </w:rPr>
        <w:t>Inoue S</w:t>
      </w:r>
      <w:r w:rsidRPr="00C70B15">
        <w:rPr>
          <w:rFonts w:ascii="Book Antiqua" w:eastAsia="宋体" w:hAnsi="Book Antiqua" w:cs="宋体"/>
          <w:lang w:eastAsia="zh-CN"/>
        </w:rPr>
        <w:t xml:space="preserve">, Popp FC, </w:t>
      </w:r>
      <w:proofErr w:type="spellStart"/>
      <w:r w:rsidRPr="00C70B15">
        <w:rPr>
          <w:rFonts w:ascii="Book Antiqua" w:eastAsia="宋体" w:hAnsi="Book Antiqua" w:cs="宋体"/>
          <w:lang w:eastAsia="zh-CN"/>
        </w:rPr>
        <w:t>Koehl</w:t>
      </w:r>
      <w:proofErr w:type="spellEnd"/>
      <w:r w:rsidRPr="00C70B15">
        <w:rPr>
          <w:rFonts w:ascii="Book Antiqua" w:eastAsia="宋体" w:hAnsi="Book Antiqua" w:cs="宋体"/>
          <w:lang w:eastAsia="zh-CN"/>
        </w:rPr>
        <w:t xml:space="preserve"> GE, </w:t>
      </w:r>
      <w:proofErr w:type="spellStart"/>
      <w:r w:rsidRPr="00C70B15">
        <w:rPr>
          <w:rFonts w:ascii="Book Antiqua" w:eastAsia="宋体" w:hAnsi="Book Antiqua" w:cs="宋体"/>
          <w:lang w:eastAsia="zh-CN"/>
        </w:rPr>
        <w:t>Piso</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Schlitt</w:t>
      </w:r>
      <w:proofErr w:type="spellEnd"/>
      <w:r w:rsidRPr="00C70B15">
        <w:rPr>
          <w:rFonts w:ascii="Book Antiqua" w:eastAsia="宋体" w:hAnsi="Book Antiqua" w:cs="宋体"/>
          <w:lang w:eastAsia="zh-CN"/>
        </w:rPr>
        <w:t xml:space="preserve"> HJ, </w:t>
      </w:r>
      <w:proofErr w:type="spellStart"/>
      <w:r w:rsidRPr="00C70B15">
        <w:rPr>
          <w:rFonts w:ascii="Book Antiqua" w:eastAsia="宋体" w:hAnsi="Book Antiqua" w:cs="宋体"/>
          <w:lang w:eastAsia="zh-CN"/>
        </w:rPr>
        <w:t>Geissler</w:t>
      </w:r>
      <w:proofErr w:type="spellEnd"/>
      <w:r w:rsidRPr="00C70B15">
        <w:rPr>
          <w:rFonts w:ascii="Book Antiqua" w:eastAsia="宋体" w:hAnsi="Book Antiqua" w:cs="宋体"/>
          <w:lang w:eastAsia="zh-CN"/>
        </w:rPr>
        <w:t xml:space="preserve"> EK, </w:t>
      </w:r>
      <w:proofErr w:type="spellStart"/>
      <w:r w:rsidRPr="00C70B15">
        <w:rPr>
          <w:rFonts w:ascii="Book Antiqua" w:eastAsia="宋体" w:hAnsi="Book Antiqua" w:cs="宋体"/>
          <w:lang w:eastAsia="zh-CN"/>
        </w:rPr>
        <w:t>Dahlke</w:t>
      </w:r>
      <w:proofErr w:type="spellEnd"/>
      <w:r w:rsidRPr="00C70B15">
        <w:rPr>
          <w:rFonts w:ascii="Book Antiqua" w:eastAsia="宋体" w:hAnsi="Book Antiqua" w:cs="宋体"/>
          <w:lang w:eastAsia="zh-CN"/>
        </w:rPr>
        <w:t xml:space="preserve"> MH. </w:t>
      </w:r>
      <w:proofErr w:type="spellStart"/>
      <w:r w:rsidRPr="00C70B15">
        <w:rPr>
          <w:rFonts w:ascii="Book Antiqua" w:eastAsia="宋体" w:hAnsi="Book Antiqua" w:cs="宋体"/>
          <w:lang w:eastAsia="zh-CN"/>
        </w:rPr>
        <w:t>Immunomodulatory</w:t>
      </w:r>
      <w:proofErr w:type="spellEnd"/>
      <w:r w:rsidRPr="00C70B15">
        <w:rPr>
          <w:rFonts w:ascii="Book Antiqua" w:eastAsia="宋体" w:hAnsi="Book Antiqua" w:cs="宋体"/>
          <w:lang w:eastAsia="zh-CN"/>
        </w:rPr>
        <w:t xml:space="preserve"> effects of mesenchymal stem cells in a rat organ transplant model. </w:t>
      </w:r>
      <w:r w:rsidRPr="00C70B15">
        <w:rPr>
          <w:rFonts w:ascii="Book Antiqua" w:eastAsia="宋体" w:hAnsi="Book Antiqua" w:cs="宋体"/>
          <w:i/>
          <w:iCs/>
          <w:lang w:eastAsia="zh-CN"/>
        </w:rPr>
        <w:t>Transplantation</w:t>
      </w:r>
      <w:r w:rsidRPr="00C70B15">
        <w:rPr>
          <w:rFonts w:ascii="Book Antiqua" w:eastAsia="宋体" w:hAnsi="Book Antiqua" w:cs="宋体"/>
          <w:lang w:eastAsia="zh-CN"/>
        </w:rPr>
        <w:t> 2006; </w:t>
      </w:r>
      <w:r w:rsidRPr="00C70B15">
        <w:rPr>
          <w:rFonts w:ascii="Book Antiqua" w:eastAsia="宋体" w:hAnsi="Book Antiqua" w:cs="宋体"/>
          <w:b/>
          <w:bCs/>
          <w:lang w:eastAsia="zh-CN"/>
        </w:rPr>
        <w:t>81</w:t>
      </w:r>
      <w:r w:rsidRPr="00C70B15">
        <w:rPr>
          <w:rFonts w:ascii="Book Antiqua" w:eastAsia="宋体" w:hAnsi="Book Antiqua" w:cs="宋体"/>
          <w:lang w:eastAsia="zh-CN"/>
        </w:rPr>
        <w:t>: 1589-1595 [PMID: 16770249 DOI: 10.1097/01.tp.0000209919.90630.7b]</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49 </w:t>
      </w:r>
      <w:r w:rsidRPr="00C70B15">
        <w:rPr>
          <w:rFonts w:ascii="Book Antiqua" w:eastAsia="宋体" w:hAnsi="Book Antiqua" w:cs="宋体"/>
          <w:b/>
          <w:bCs/>
          <w:lang w:eastAsia="zh-CN"/>
        </w:rPr>
        <w:t>Zhou K</w:t>
      </w:r>
      <w:r w:rsidRPr="00C70B15">
        <w:rPr>
          <w:rFonts w:ascii="Book Antiqua" w:eastAsia="宋体" w:hAnsi="Book Antiqua" w:cs="宋体"/>
          <w:lang w:eastAsia="zh-CN"/>
        </w:rPr>
        <w:t xml:space="preserve">, Zhang H, Jin O, Feng X, Yao G, </w:t>
      </w:r>
      <w:proofErr w:type="spellStart"/>
      <w:r w:rsidRPr="00C70B15">
        <w:rPr>
          <w:rFonts w:ascii="Book Antiqua" w:eastAsia="宋体" w:hAnsi="Book Antiqua" w:cs="宋体"/>
          <w:lang w:eastAsia="zh-CN"/>
        </w:rPr>
        <w:t>Hou</w:t>
      </w:r>
      <w:proofErr w:type="spellEnd"/>
      <w:r w:rsidRPr="00C70B15">
        <w:rPr>
          <w:rFonts w:ascii="Book Antiqua" w:eastAsia="宋体" w:hAnsi="Book Antiqua" w:cs="宋体"/>
          <w:lang w:eastAsia="zh-CN"/>
        </w:rPr>
        <w:t xml:space="preserve"> Y, Sun L. Transplantation of human bone marrow mesenchymal stem cell ameliorates the autoimmune pathogenesis in MRL/</w:t>
      </w:r>
      <w:proofErr w:type="spellStart"/>
      <w:r w:rsidRPr="00C70B15">
        <w:rPr>
          <w:rFonts w:ascii="Book Antiqua" w:eastAsia="宋体" w:hAnsi="Book Antiqua" w:cs="宋体"/>
          <w:lang w:eastAsia="zh-CN"/>
        </w:rPr>
        <w:t>lpr</w:t>
      </w:r>
      <w:proofErr w:type="spellEnd"/>
      <w:r w:rsidRPr="00C70B15">
        <w:rPr>
          <w:rFonts w:ascii="Book Antiqua" w:eastAsia="宋体" w:hAnsi="Book Antiqua" w:cs="宋体"/>
          <w:lang w:eastAsia="zh-CN"/>
        </w:rPr>
        <w:t xml:space="preserve"> mice. </w:t>
      </w:r>
      <w:r w:rsidRPr="00C70B15">
        <w:rPr>
          <w:rFonts w:ascii="Book Antiqua" w:eastAsia="宋体" w:hAnsi="Book Antiqua" w:cs="宋体"/>
          <w:i/>
          <w:iCs/>
          <w:lang w:eastAsia="zh-CN"/>
        </w:rPr>
        <w:t xml:space="preserve">Cell </w:t>
      </w:r>
      <w:proofErr w:type="spellStart"/>
      <w:r w:rsidRPr="00C70B15">
        <w:rPr>
          <w:rFonts w:ascii="Book Antiqua" w:eastAsia="宋体" w:hAnsi="Book Antiqua" w:cs="宋体"/>
          <w:i/>
          <w:iCs/>
          <w:lang w:eastAsia="zh-CN"/>
        </w:rPr>
        <w:t>Mol</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2008; </w:t>
      </w:r>
      <w:r w:rsidRPr="00C70B15">
        <w:rPr>
          <w:rFonts w:ascii="Book Antiqua" w:eastAsia="宋体" w:hAnsi="Book Antiqua" w:cs="宋体"/>
          <w:b/>
          <w:bCs/>
          <w:lang w:eastAsia="zh-CN"/>
        </w:rPr>
        <w:t>5</w:t>
      </w:r>
      <w:r w:rsidRPr="00C70B15">
        <w:rPr>
          <w:rFonts w:ascii="Book Antiqua" w:eastAsia="宋体" w:hAnsi="Book Antiqua" w:cs="宋体"/>
          <w:lang w:eastAsia="zh-CN"/>
        </w:rPr>
        <w:t>: 417-424 [PMID: 19118507 DOI: 10.1038/cmi.2008.52]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50 </w:t>
      </w:r>
      <w:proofErr w:type="spellStart"/>
      <w:r w:rsidRPr="00C70B15">
        <w:rPr>
          <w:rFonts w:ascii="Book Antiqua" w:eastAsia="宋体" w:hAnsi="Book Antiqua" w:cs="宋体"/>
          <w:b/>
          <w:bCs/>
          <w:lang w:eastAsia="zh-CN"/>
        </w:rPr>
        <w:t>Franquesa</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Herrero</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Torras</w:t>
      </w:r>
      <w:proofErr w:type="spellEnd"/>
      <w:r w:rsidRPr="00C70B15">
        <w:rPr>
          <w:rFonts w:ascii="Book Antiqua" w:eastAsia="宋体" w:hAnsi="Book Antiqua" w:cs="宋体"/>
          <w:lang w:eastAsia="zh-CN"/>
        </w:rPr>
        <w:t xml:space="preserve"> J, Ripoll E, </w:t>
      </w:r>
      <w:proofErr w:type="spellStart"/>
      <w:r w:rsidRPr="00C70B15">
        <w:rPr>
          <w:rFonts w:ascii="Book Antiqua" w:eastAsia="宋体" w:hAnsi="Book Antiqua" w:cs="宋体"/>
          <w:lang w:eastAsia="zh-CN"/>
        </w:rPr>
        <w:t>Flaquer</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Gomà</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Lloberas</w:t>
      </w:r>
      <w:proofErr w:type="spellEnd"/>
      <w:r w:rsidRPr="00C70B15">
        <w:rPr>
          <w:rFonts w:ascii="Book Antiqua" w:eastAsia="宋体" w:hAnsi="Book Antiqua" w:cs="宋体"/>
          <w:lang w:eastAsia="zh-CN"/>
        </w:rPr>
        <w:t xml:space="preserve"> N, </w:t>
      </w:r>
      <w:proofErr w:type="spellStart"/>
      <w:r w:rsidRPr="00C70B15">
        <w:rPr>
          <w:rFonts w:ascii="Book Antiqua" w:eastAsia="宋体" w:hAnsi="Book Antiqua" w:cs="宋体"/>
          <w:lang w:eastAsia="zh-CN"/>
        </w:rPr>
        <w:t>Anegon</w:t>
      </w:r>
      <w:proofErr w:type="spellEnd"/>
      <w:r w:rsidRPr="00C70B15">
        <w:rPr>
          <w:rFonts w:ascii="Book Antiqua" w:eastAsia="宋体" w:hAnsi="Book Antiqua" w:cs="宋体"/>
          <w:lang w:eastAsia="zh-CN"/>
        </w:rPr>
        <w:t xml:space="preserve"> I, Cruzado JM, </w:t>
      </w:r>
      <w:proofErr w:type="spellStart"/>
      <w:r w:rsidRPr="00C70B15">
        <w:rPr>
          <w:rFonts w:ascii="Book Antiqua" w:eastAsia="宋体" w:hAnsi="Book Antiqua" w:cs="宋体"/>
          <w:lang w:eastAsia="zh-CN"/>
        </w:rPr>
        <w:t>Grinyó</w:t>
      </w:r>
      <w:proofErr w:type="spellEnd"/>
      <w:r w:rsidRPr="00C70B15">
        <w:rPr>
          <w:rFonts w:ascii="Book Antiqua" w:eastAsia="宋体" w:hAnsi="Book Antiqua" w:cs="宋体"/>
          <w:lang w:eastAsia="zh-CN"/>
        </w:rPr>
        <w:t xml:space="preserve"> JM, </w:t>
      </w:r>
      <w:proofErr w:type="spellStart"/>
      <w:r w:rsidRPr="00C70B15">
        <w:rPr>
          <w:rFonts w:ascii="Book Antiqua" w:eastAsia="宋体" w:hAnsi="Book Antiqua" w:cs="宋体"/>
          <w:lang w:eastAsia="zh-CN"/>
        </w:rPr>
        <w:t>Herrero-Fresneda</w:t>
      </w:r>
      <w:proofErr w:type="spellEnd"/>
      <w:r w:rsidRPr="00C70B15">
        <w:rPr>
          <w:rFonts w:ascii="Book Antiqua" w:eastAsia="宋体" w:hAnsi="Book Antiqua" w:cs="宋体"/>
          <w:lang w:eastAsia="zh-CN"/>
        </w:rPr>
        <w:t xml:space="preserve"> I. Mesenchymal stem cell therapy prevents interstitial fibrosis and tubular atrophy in a rat kidney allograft model. </w:t>
      </w:r>
      <w:r w:rsidRPr="00C70B15">
        <w:rPr>
          <w:rFonts w:ascii="Book Antiqua" w:eastAsia="宋体" w:hAnsi="Book Antiqua" w:cs="宋体"/>
          <w:i/>
          <w:iCs/>
          <w:lang w:eastAsia="zh-CN"/>
        </w:rPr>
        <w:t>Stem Cells Dev</w:t>
      </w:r>
      <w:r w:rsidRPr="00C70B15">
        <w:rPr>
          <w:rFonts w:ascii="Book Antiqua" w:eastAsia="宋体" w:hAnsi="Book Antiqua" w:cs="宋体"/>
          <w:lang w:eastAsia="zh-CN"/>
        </w:rPr>
        <w:t> 2012; </w:t>
      </w:r>
      <w:r w:rsidRPr="00C70B15">
        <w:rPr>
          <w:rFonts w:ascii="Book Antiqua" w:eastAsia="宋体" w:hAnsi="Book Antiqua" w:cs="宋体"/>
          <w:b/>
          <w:bCs/>
          <w:lang w:eastAsia="zh-CN"/>
        </w:rPr>
        <w:t>21</w:t>
      </w:r>
      <w:r w:rsidRPr="00C70B15">
        <w:rPr>
          <w:rFonts w:ascii="Book Antiqua" w:eastAsia="宋体" w:hAnsi="Book Antiqua" w:cs="宋体"/>
          <w:lang w:eastAsia="zh-CN"/>
        </w:rPr>
        <w:t>: 3125-3135 [PMID: 22494435 DOI: 10.1089/scd.2012.0096]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51 </w:t>
      </w:r>
      <w:r w:rsidRPr="00C70B15">
        <w:rPr>
          <w:rFonts w:ascii="Book Antiqua" w:eastAsia="宋体" w:hAnsi="Book Antiqua" w:cs="宋体"/>
          <w:b/>
          <w:bCs/>
          <w:lang w:eastAsia="zh-CN"/>
        </w:rPr>
        <w:t>Ge W</w:t>
      </w:r>
      <w:r w:rsidRPr="00C70B15">
        <w:rPr>
          <w:rFonts w:ascii="Book Antiqua" w:eastAsia="宋体" w:hAnsi="Book Antiqua" w:cs="宋体"/>
          <w:lang w:eastAsia="zh-CN"/>
        </w:rPr>
        <w:t xml:space="preserve">, Jiang J, </w:t>
      </w:r>
      <w:proofErr w:type="spellStart"/>
      <w:r w:rsidRPr="00C70B15">
        <w:rPr>
          <w:rFonts w:ascii="Book Antiqua" w:eastAsia="宋体" w:hAnsi="Book Antiqua" w:cs="宋体"/>
          <w:lang w:eastAsia="zh-CN"/>
        </w:rPr>
        <w:t>Baroja</w:t>
      </w:r>
      <w:proofErr w:type="spellEnd"/>
      <w:r w:rsidRPr="00C70B15">
        <w:rPr>
          <w:rFonts w:ascii="Book Antiqua" w:eastAsia="宋体" w:hAnsi="Book Antiqua" w:cs="宋体"/>
          <w:lang w:eastAsia="zh-CN"/>
        </w:rPr>
        <w:t xml:space="preserve"> ML, Arp J, </w:t>
      </w:r>
      <w:proofErr w:type="spellStart"/>
      <w:r w:rsidRPr="00C70B15">
        <w:rPr>
          <w:rFonts w:ascii="Book Antiqua" w:eastAsia="宋体" w:hAnsi="Book Antiqua" w:cs="宋体"/>
          <w:lang w:eastAsia="zh-CN"/>
        </w:rPr>
        <w:t>Zassoko</w:t>
      </w:r>
      <w:proofErr w:type="spellEnd"/>
      <w:r w:rsidRPr="00C70B15">
        <w:rPr>
          <w:rFonts w:ascii="Book Antiqua" w:eastAsia="宋体" w:hAnsi="Book Antiqua" w:cs="宋体"/>
          <w:lang w:eastAsia="zh-CN"/>
        </w:rPr>
        <w:t xml:space="preserve"> R, Liu W, Bartholomew A, Garcia B, Wang H. Infusion of mesenchymal stem cells and </w:t>
      </w:r>
      <w:proofErr w:type="spellStart"/>
      <w:r w:rsidRPr="00C70B15">
        <w:rPr>
          <w:rFonts w:ascii="Book Antiqua" w:eastAsia="宋体" w:hAnsi="Book Antiqua" w:cs="宋体"/>
          <w:lang w:eastAsia="zh-CN"/>
        </w:rPr>
        <w:t>rapamycin</w:t>
      </w:r>
      <w:proofErr w:type="spellEnd"/>
      <w:r w:rsidRPr="00C70B15">
        <w:rPr>
          <w:rFonts w:ascii="Book Antiqua" w:eastAsia="宋体" w:hAnsi="Book Antiqua" w:cs="宋体"/>
          <w:lang w:eastAsia="zh-CN"/>
        </w:rPr>
        <w:t xml:space="preserve"> synergize to attenuate </w:t>
      </w:r>
      <w:proofErr w:type="spellStart"/>
      <w:r w:rsidRPr="00C70B15">
        <w:rPr>
          <w:rFonts w:ascii="Book Antiqua" w:eastAsia="宋体" w:hAnsi="Book Antiqua" w:cs="宋体"/>
          <w:lang w:eastAsia="zh-CN"/>
        </w:rPr>
        <w:t>alloimmune</w:t>
      </w:r>
      <w:proofErr w:type="spellEnd"/>
      <w:r w:rsidRPr="00C70B15">
        <w:rPr>
          <w:rFonts w:ascii="Book Antiqua" w:eastAsia="宋体" w:hAnsi="Book Antiqua" w:cs="宋体"/>
          <w:lang w:eastAsia="zh-CN"/>
        </w:rPr>
        <w:t xml:space="preserve"> responses and promote cardiac allograft tolerance. </w:t>
      </w:r>
      <w:r w:rsidRPr="00C70B15">
        <w:rPr>
          <w:rFonts w:ascii="Book Antiqua" w:eastAsia="宋体" w:hAnsi="Book Antiqua" w:cs="宋体"/>
          <w:i/>
          <w:iCs/>
          <w:lang w:eastAsia="zh-CN"/>
        </w:rPr>
        <w:t>Am J Transplant</w:t>
      </w:r>
      <w:r w:rsidRPr="00C70B15">
        <w:rPr>
          <w:rFonts w:ascii="Book Antiqua" w:eastAsia="宋体" w:hAnsi="Book Antiqua" w:cs="宋体"/>
          <w:lang w:eastAsia="zh-CN"/>
        </w:rPr>
        <w:t> 2009; </w:t>
      </w:r>
      <w:r w:rsidRPr="00C70B15">
        <w:rPr>
          <w:rFonts w:ascii="Book Antiqua" w:eastAsia="宋体" w:hAnsi="Book Antiqua" w:cs="宋体"/>
          <w:b/>
          <w:bCs/>
          <w:lang w:eastAsia="zh-CN"/>
        </w:rPr>
        <w:t>9</w:t>
      </w:r>
      <w:r w:rsidRPr="00C70B15">
        <w:rPr>
          <w:rFonts w:ascii="Book Antiqua" w:eastAsia="宋体" w:hAnsi="Book Antiqua" w:cs="宋体"/>
          <w:lang w:eastAsia="zh-CN"/>
        </w:rPr>
        <w:t>: 1760-1772 [PMID: 19563344 DOI: 10.1111/j.1600-6143.2009.02721.x]</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52 </w:t>
      </w:r>
      <w:proofErr w:type="spellStart"/>
      <w:r w:rsidRPr="00C70B15">
        <w:rPr>
          <w:rFonts w:ascii="Book Antiqua" w:eastAsia="宋体" w:hAnsi="Book Antiqua" w:cs="宋体"/>
          <w:b/>
          <w:bCs/>
          <w:lang w:eastAsia="zh-CN"/>
        </w:rPr>
        <w:t>Rafei</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Campeau PM, Aguilar-</w:t>
      </w:r>
      <w:proofErr w:type="spellStart"/>
      <w:r w:rsidRPr="00C70B15">
        <w:rPr>
          <w:rFonts w:ascii="Book Antiqua" w:eastAsia="宋体" w:hAnsi="Book Antiqua" w:cs="宋体"/>
          <w:lang w:eastAsia="zh-CN"/>
        </w:rPr>
        <w:t>Mahecha</w:t>
      </w:r>
      <w:proofErr w:type="spellEnd"/>
      <w:r w:rsidRPr="00C70B15">
        <w:rPr>
          <w:rFonts w:ascii="Book Antiqua" w:eastAsia="宋体" w:hAnsi="Book Antiqua" w:cs="宋体"/>
          <w:lang w:eastAsia="zh-CN"/>
        </w:rPr>
        <w:t xml:space="preserve"> A, Buchanan M, Williams P, </w:t>
      </w:r>
      <w:proofErr w:type="spellStart"/>
      <w:r w:rsidRPr="00C70B15">
        <w:rPr>
          <w:rFonts w:ascii="Book Antiqua" w:eastAsia="宋体" w:hAnsi="Book Antiqua" w:cs="宋体"/>
          <w:lang w:eastAsia="zh-CN"/>
        </w:rPr>
        <w:t>Birman</w:t>
      </w:r>
      <w:proofErr w:type="spellEnd"/>
      <w:r w:rsidRPr="00C70B15">
        <w:rPr>
          <w:rFonts w:ascii="Book Antiqua" w:eastAsia="宋体" w:hAnsi="Book Antiqua" w:cs="宋体"/>
          <w:lang w:eastAsia="zh-CN"/>
        </w:rPr>
        <w:t xml:space="preserve"> E, Yuan S, Young YK, </w:t>
      </w:r>
      <w:proofErr w:type="spellStart"/>
      <w:r w:rsidRPr="00C70B15">
        <w:rPr>
          <w:rFonts w:ascii="Book Antiqua" w:eastAsia="宋体" w:hAnsi="Book Antiqua" w:cs="宋体"/>
          <w:lang w:eastAsia="zh-CN"/>
        </w:rPr>
        <w:t>Boivin</w:t>
      </w:r>
      <w:proofErr w:type="spellEnd"/>
      <w:r w:rsidRPr="00C70B15">
        <w:rPr>
          <w:rFonts w:ascii="Book Antiqua" w:eastAsia="宋体" w:hAnsi="Book Antiqua" w:cs="宋体"/>
          <w:lang w:eastAsia="zh-CN"/>
        </w:rPr>
        <w:t xml:space="preserve"> MN, </w:t>
      </w:r>
      <w:proofErr w:type="spellStart"/>
      <w:r w:rsidRPr="00C70B15">
        <w:rPr>
          <w:rFonts w:ascii="Book Antiqua" w:eastAsia="宋体" w:hAnsi="Book Antiqua" w:cs="宋体"/>
          <w:lang w:eastAsia="zh-CN"/>
        </w:rPr>
        <w:t>Forner</w:t>
      </w:r>
      <w:proofErr w:type="spellEnd"/>
      <w:r w:rsidRPr="00C70B15">
        <w:rPr>
          <w:rFonts w:ascii="Book Antiqua" w:eastAsia="宋体" w:hAnsi="Book Antiqua" w:cs="宋体"/>
          <w:lang w:eastAsia="zh-CN"/>
        </w:rPr>
        <w:t xml:space="preserve"> K, </w:t>
      </w:r>
      <w:proofErr w:type="spellStart"/>
      <w:r w:rsidRPr="00C70B15">
        <w:rPr>
          <w:rFonts w:ascii="Book Antiqua" w:eastAsia="宋体" w:hAnsi="Book Antiqua" w:cs="宋体"/>
          <w:lang w:eastAsia="zh-CN"/>
        </w:rPr>
        <w:t>Basik</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Galipeau</w:t>
      </w:r>
      <w:proofErr w:type="spellEnd"/>
      <w:r w:rsidRPr="00C70B15">
        <w:rPr>
          <w:rFonts w:ascii="Book Antiqua" w:eastAsia="宋体" w:hAnsi="Book Antiqua" w:cs="宋体"/>
          <w:lang w:eastAsia="zh-CN"/>
        </w:rPr>
        <w:t xml:space="preserve"> J. Mesenchymal stromal cells ameliorate experimental autoimmune encephalomyelitis by inhibiting CD4 Th17 T cells in a CC chemokine ligand 2-dependent manner.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2009; </w:t>
      </w:r>
      <w:r w:rsidRPr="00C70B15">
        <w:rPr>
          <w:rFonts w:ascii="Book Antiqua" w:eastAsia="宋体" w:hAnsi="Book Antiqua" w:cs="宋体"/>
          <w:b/>
          <w:bCs/>
          <w:lang w:eastAsia="zh-CN"/>
        </w:rPr>
        <w:t>182</w:t>
      </w:r>
      <w:r w:rsidRPr="00C70B15">
        <w:rPr>
          <w:rFonts w:ascii="Book Antiqua" w:eastAsia="宋体" w:hAnsi="Book Antiqua" w:cs="宋体"/>
          <w:lang w:eastAsia="zh-CN"/>
        </w:rPr>
        <w:t>: 5994-6002 [PMID: 19414750 DOI: 10.4049/jimmunol.0803962]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53 </w:t>
      </w:r>
      <w:proofErr w:type="spellStart"/>
      <w:r w:rsidRPr="00C70B15">
        <w:rPr>
          <w:rFonts w:ascii="Book Antiqua" w:eastAsia="宋体" w:hAnsi="Book Antiqua" w:cs="宋体"/>
          <w:b/>
          <w:bCs/>
          <w:lang w:eastAsia="zh-CN"/>
        </w:rPr>
        <w:t>Gerdoni</w:t>
      </w:r>
      <w:proofErr w:type="spellEnd"/>
      <w:r w:rsidRPr="00C70B15">
        <w:rPr>
          <w:rFonts w:ascii="Book Antiqua" w:eastAsia="宋体" w:hAnsi="Book Antiqua" w:cs="宋体"/>
          <w:b/>
          <w:bCs/>
          <w:lang w:eastAsia="zh-CN"/>
        </w:rPr>
        <w:t xml:space="preserve"> E</w:t>
      </w:r>
      <w:r w:rsidRPr="00C70B15">
        <w:rPr>
          <w:rFonts w:ascii="Book Antiqua" w:eastAsia="宋体" w:hAnsi="Book Antiqua" w:cs="宋体"/>
          <w:lang w:eastAsia="zh-CN"/>
        </w:rPr>
        <w:t xml:space="preserve">, Gallo B, </w:t>
      </w:r>
      <w:proofErr w:type="spellStart"/>
      <w:r w:rsidRPr="00C70B15">
        <w:rPr>
          <w:rFonts w:ascii="Book Antiqua" w:eastAsia="宋体" w:hAnsi="Book Antiqua" w:cs="宋体"/>
          <w:lang w:eastAsia="zh-CN"/>
        </w:rPr>
        <w:t>Casazza</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Musio</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Bonanni</w:t>
      </w:r>
      <w:proofErr w:type="spellEnd"/>
      <w:r w:rsidRPr="00C70B15">
        <w:rPr>
          <w:rFonts w:ascii="Book Antiqua" w:eastAsia="宋体" w:hAnsi="Book Antiqua" w:cs="宋体"/>
          <w:lang w:eastAsia="zh-CN"/>
        </w:rPr>
        <w:t xml:space="preserve"> I, </w:t>
      </w:r>
      <w:proofErr w:type="spellStart"/>
      <w:r w:rsidRPr="00C70B15">
        <w:rPr>
          <w:rFonts w:ascii="Book Antiqua" w:eastAsia="宋体" w:hAnsi="Book Antiqua" w:cs="宋体"/>
          <w:lang w:eastAsia="zh-CN"/>
        </w:rPr>
        <w:t>Pedemonte</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Mantegazza</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Frassoni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Mancardi</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Pedotti</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Uccelli</w:t>
      </w:r>
      <w:proofErr w:type="spellEnd"/>
      <w:r w:rsidRPr="00C70B15">
        <w:rPr>
          <w:rFonts w:ascii="Book Antiqua" w:eastAsia="宋体" w:hAnsi="Book Antiqua" w:cs="宋体"/>
          <w:lang w:eastAsia="zh-CN"/>
        </w:rPr>
        <w:t xml:space="preserve"> A. Mesenchymal stem cells effectively modulate pathogenic immune response in experimental autoimmune encephalomyelitis. </w:t>
      </w:r>
      <w:r w:rsidRPr="00C70B15">
        <w:rPr>
          <w:rFonts w:ascii="Book Antiqua" w:eastAsia="宋体" w:hAnsi="Book Antiqua" w:cs="宋体"/>
          <w:i/>
          <w:iCs/>
          <w:lang w:eastAsia="zh-CN"/>
        </w:rPr>
        <w:t xml:space="preserve">Ann </w:t>
      </w:r>
      <w:proofErr w:type="spellStart"/>
      <w:r w:rsidRPr="00C70B15">
        <w:rPr>
          <w:rFonts w:ascii="Book Antiqua" w:eastAsia="宋体" w:hAnsi="Book Antiqua" w:cs="宋体"/>
          <w:i/>
          <w:iCs/>
          <w:lang w:eastAsia="zh-CN"/>
        </w:rPr>
        <w:t>Neurol</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61</w:t>
      </w:r>
      <w:r w:rsidRPr="00C70B15">
        <w:rPr>
          <w:rFonts w:ascii="Book Antiqua" w:eastAsia="宋体" w:hAnsi="Book Antiqua" w:cs="宋体"/>
          <w:lang w:eastAsia="zh-CN"/>
        </w:rPr>
        <w:t>: 219-227 [PMID: 17387730 DOI: 10.1002/ana.21076]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lastRenderedPageBreak/>
        <w:t>54 </w:t>
      </w:r>
      <w:proofErr w:type="spellStart"/>
      <w:r w:rsidRPr="00C70B15">
        <w:rPr>
          <w:rFonts w:ascii="Book Antiqua" w:eastAsia="宋体" w:hAnsi="Book Antiqua" w:cs="宋体"/>
          <w:b/>
          <w:bCs/>
          <w:lang w:eastAsia="zh-CN"/>
        </w:rPr>
        <w:t>Augello</w:t>
      </w:r>
      <w:proofErr w:type="spellEnd"/>
      <w:r w:rsidRPr="00C70B15">
        <w:rPr>
          <w:rFonts w:ascii="Book Antiqua" w:eastAsia="宋体" w:hAnsi="Book Antiqua" w:cs="宋体"/>
          <w:b/>
          <w:bCs/>
          <w:lang w:eastAsia="zh-CN"/>
        </w:rPr>
        <w:t xml:space="preserve"> A</w:t>
      </w:r>
      <w:r w:rsidRPr="00C70B15">
        <w:rPr>
          <w:rFonts w:ascii="Book Antiqua" w:eastAsia="宋体" w:hAnsi="Book Antiqua" w:cs="宋体"/>
          <w:lang w:eastAsia="zh-CN"/>
        </w:rPr>
        <w:t xml:space="preserve">, Tasso R, </w:t>
      </w:r>
      <w:proofErr w:type="spellStart"/>
      <w:r w:rsidRPr="00C70B15">
        <w:rPr>
          <w:rFonts w:ascii="Book Antiqua" w:eastAsia="宋体" w:hAnsi="Book Antiqua" w:cs="宋体"/>
          <w:lang w:eastAsia="zh-CN"/>
        </w:rPr>
        <w:t>Negrini</w:t>
      </w:r>
      <w:proofErr w:type="spellEnd"/>
      <w:r w:rsidRPr="00C70B15">
        <w:rPr>
          <w:rFonts w:ascii="Book Antiqua" w:eastAsia="宋体" w:hAnsi="Book Antiqua" w:cs="宋体"/>
          <w:lang w:eastAsia="zh-CN"/>
        </w:rPr>
        <w:t xml:space="preserve"> SM, </w:t>
      </w:r>
      <w:proofErr w:type="spellStart"/>
      <w:r w:rsidRPr="00C70B15">
        <w:rPr>
          <w:rFonts w:ascii="Book Antiqua" w:eastAsia="宋体" w:hAnsi="Book Antiqua" w:cs="宋体"/>
          <w:lang w:eastAsia="zh-CN"/>
        </w:rPr>
        <w:t>Amateis</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Indiveri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Cancedda</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Pennesi</w:t>
      </w:r>
      <w:proofErr w:type="spellEnd"/>
      <w:r w:rsidRPr="00C70B15">
        <w:rPr>
          <w:rFonts w:ascii="Book Antiqua" w:eastAsia="宋体" w:hAnsi="Book Antiqua" w:cs="宋体"/>
          <w:lang w:eastAsia="zh-CN"/>
        </w:rPr>
        <w:t xml:space="preserve"> G. Bone marrow mesenchymal progenitor cells inhibit lymphocyte proliferation by activation of the programmed death 1 pathway. </w:t>
      </w:r>
      <w:proofErr w:type="spellStart"/>
      <w:r w:rsidRPr="00C70B15">
        <w:rPr>
          <w:rFonts w:ascii="Book Antiqua" w:eastAsia="宋体" w:hAnsi="Book Antiqua" w:cs="宋体"/>
          <w:i/>
          <w:iCs/>
          <w:lang w:eastAsia="zh-CN"/>
        </w:rPr>
        <w:t>Eur</w:t>
      </w:r>
      <w:proofErr w:type="spellEnd"/>
      <w:r w:rsidRPr="00C70B15">
        <w:rPr>
          <w:rFonts w:ascii="Book Antiqua" w:eastAsia="宋体" w:hAnsi="Book Antiqua" w:cs="宋体"/>
          <w:i/>
          <w:iCs/>
          <w:lang w:eastAsia="zh-CN"/>
        </w:rPr>
        <w:t xml:space="preserve"> 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2005; </w:t>
      </w:r>
      <w:r w:rsidRPr="00C70B15">
        <w:rPr>
          <w:rFonts w:ascii="Book Antiqua" w:eastAsia="宋体" w:hAnsi="Book Antiqua" w:cs="宋体"/>
          <w:b/>
          <w:bCs/>
          <w:lang w:eastAsia="zh-CN"/>
        </w:rPr>
        <w:t>35</w:t>
      </w:r>
      <w:r w:rsidRPr="00C70B15">
        <w:rPr>
          <w:rFonts w:ascii="Book Antiqua" w:eastAsia="宋体" w:hAnsi="Book Antiqua" w:cs="宋体"/>
          <w:lang w:eastAsia="zh-CN"/>
        </w:rPr>
        <w:t>: 1482-1490 [PMID: 15827960 DOI: 10.1002/eji.200425405]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55 </w:t>
      </w:r>
      <w:r w:rsidRPr="00C70B15">
        <w:rPr>
          <w:rFonts w:ascii="Book Antiqua" w:eastAsia="宋体" w:hAnsi="Book Antiqua" w:cs="宋体"/>
          <w:b/>
          <w:bCs/>
          <w:lang w:eastAsia="zh-CN"/>
        </w:rPr>
        <w:t>Di Nicola M</w:t>
      </w:r>
      <w:r w:rsidRPr="00C70B15">
        <w:rPr>
          <w:rFonts w:ascii="Book Antiqua" w:eastAsia="宋体" w:hAnsi="Book Antiqua" w:cs="宋体"/>
          <w:lang w:eastAsia="zh-CN"/>
        </w:rPr>
        <w:t xml:space="preserve">, Carlo-Stella C, </w:t>
      </w:r>
      <w:proofErr w:type="spellStart"/>
      <w:r w:rsidRPr="00C70B15">
        <w:rPr>
          <w:rFonts w:ascii="Book Antiqua" w:eastAsia="宋体" w:hAnsi="Book Antiqua" w:cs="宋体"/>
          <w:lang w:eastAsia="zh-CN"/>
        </w:rPr>
        <w:t>Magni</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Milanesi</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Longoni</w:t>
      </w:r>
      <w:proofErr w:type="spellEnd"/>
      <w:r w:rsidRPr="00C70B15">
        <w:rPr>
          <w:rFonts w:ascii="Book Antiqua" w:eastAsia="宋体" w:hAnsi="Book Antiqua" w:cs="宋体"/>
          <w:lang w:eastAsia="zh-CN"/>
        </w:rPr>
        <w:t xml:space="preserve"> PD, </w:t>
      </w:r>
      <w:proofErr w:type="spellStart"/>
      <w:r w:rsidRPr="00C70B15">
        <w:rPr>
          <w:rFonts w:ascii="Book Antiqua" w:eastAsia="宋体" w:hAnsi="Book Antiqua" w:cs="宋体"/>
          <w:lang w:eastAsia="zh-CN"/>
        </w:rPr>
        <w:t>Matteucci</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Grisanti</w:t>
      </w:r>
      <w:proofErr w:type="spellEnd"/>
      <w:r w:rsidRPr="00C70B15">
        <w:rPr>
          <w:rFonts w:ascii="Book Antiqua" w:eastAsia="宋体" w:hAnsi="Book Antiqua" w:cs="宋体"/>
          <w:lang w:eastAsia="zh-CN"/>
        </w:rPr>
        <w:t xml:space="preserve"> S, Gianni AM. Human bone marrow stromal cells suppress T-lymphocyte proliferation induced by cellular or nonspecific </w:t>
      </w:r>
      <w:proofErr w:type="spellStart"/>
      <w:r w:rsidRPr="00C70B15">
        <w:rPr>
          <w:rFonts w:ascii="Book Antiqua" w:eastAsia="宋体" w:hAnsi="Book Antiqua" w:cs="宋体"/>
          <w:lang w:eastAsia="zh-CN"/>
        </w:rPr>
        <w:t>mitogenic</w:t>
      </w:r>
      <w:proofErr w:type="spellEnd"/>
      <w:r w:rsidRPr="00C70B15">
        <w:rPr>
          <w:rFonts w:ascii="Book Antiqua" w:eastAsia="宋体" w:hAnsi="Book Antiqua" w:cs="宋体"/>
          <w:lang w:eastAsia="zh-CN"/>
        </w:rPr>
        <w:t xml:space="preserve"> stimuli. </w:t>
      </w:r>
      <w:r w:rsidRPr="00C70B15">
        <w:rPr>
          <w:rFonts w:ascii="Book Antiqua" w:eastAsia="宋体" w:hAnsi="Book Antiqua" w:cs="宋体"/>
          <w:i/>
          <w:iCs/>
          <w:lang w:eastAsia="zh-CN"/>
        </w:rPr>
        <w:t>Blood</w:t>
      </w:r>
      <w:r w:rsidRPr="00C70B15">
        <w:rPr>
          <w:rFonts w:ascii="Book Antiqua" w:eastAsia="宋体" w:hAnsi="Book Antiqua" w:cs="宋体"/>
          <w:lang w:eastAsia="zh-CN"/>
        </w:rPr>
        <w:t> 2002; </w:t>
      </w:r>
      <w:r w:rsidRPr="00C70B15">
        <w:rPr>
          <w:rFonts w:ascii="Book Antiqua" w:eastAsia="宋体" w:hAnsi="Book Antiqua" w:cs="宋体"/>
          <w:b/>
          <w:bCs/>
          <w:lang w:eastAsia="zh-CN"/>
        </w:rPr>
        <w:t>99</w:t>
      </w:r>
      <w:r w:rsidRPr="00C70B15">
        <w:rPr>
          <w:rFonts w:ascii="Book Antiqua" w:eastAsia="宋体" w:hAnsi="Book Antiqua" w:cs="宋体"/>
          <w:lang w:eastAsia="zh-CN"/>
        </w:rPr>
        <w:t>: 3838-3843 [PMID: 11986244 DOI: 10.1182/blood.V99.10.3838]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56 </w:t>
      </w:r>
      <w:proofErr w:type="spellStart"/>
      <w:r w:rsidRPr="00C70B15">
        <w:rPr>
          <w:rFonts w:ascii="Book Antiqua" w:eastAsia="宋体" w:hAnsi="Book Antiqua" w:cs="宋体"/>
          <w:b/>
          <w:bCs/>
          <w:lang w:eastAsia="zh-CN"/>
        </w:rPr>
        <w:t>Glennie</w:t>
      </w:r>
      <w:proofErr w:type="spellEnd"/>
      <w:r w:rsidRPr="00C70B15">
        <w:rPr>
          <w:rFonts w:ascii="Book Antiqua" w:eastAsia="宋体" w:hAnsi="Book Antiqua" w:cs="宋体"/>
          <w:b/>
          <w:bCs/>
          <w:lang w:eastAsia="zh-CN"/>
        </w:rPr>
        <w:t xml:space="preserve">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Soeiro</w:t>
      </w:r>
      <w:proofErr w:type="spellEnd"/>
      <w:r w:rsidRPr="00C70B15">
        <w:rPr>
          <w:rFonts w:ascii="Book Antiqua" w:eastAsia="宋体" w:hAnsi="Book Antiqua" w:cs="宋体"/>
          <w:lang w:eastAsia="zh-CN"/>
        </w:rPr>
        <w:t xml:space="preserve"> I, Dyson PJ, Lam EW, </w:t>
      </w:r>
      <w:proofErr w:type="spellStart"/>
      <w:r w:rsidRPr="00C70B15">
        <w:rPr>
          <w:rFonts w:ascii="Book Antiqua" w:eastAsia="宋体" w:hAnsi="Book Antiqua" w:cs="宋体"/>
          <w:lang w:eastAsia="zh-CN"/>
        </w:rPr>
        <w:t>Dazzi</w:t>
      </w:r>
      <w:proofErr w:type="spellEnd"/>
      <w:r w:rsidRPr="00C70B15">
        <w:rPr>
          <w:rFonts w:ascii="Book Antiqua" w:eastAsia="宋体" w:hAnsi="Book Antiqua" w:cs="宋体"/>
          <w:lang w:eastAsia="zh-CN"/>
        </w:rPr>
        <w:t xml:space="preserve"> F. Bone marrow mesenchymal stem cells induce division arrest </w:t>
      </w:r>
      <w:proofErr w:type="spellStart"/>
      <w:r w:rsidRPr="00C70B15">
        <w:rPr>
          <w:rFonts w:ascii="Book Antiqua" w:eastAsia="宋体" w:hAnsi="Book Antiqua" w:cs="宋体"/>
          <w:lang w:eastAsia="zh-CN"/>
        </w:rPr>
        <w:t>anergy</w:t>
      </w:r>
      <w:proofErr w:type="spellEnd"/>
      <w:r w:rsidRPr="00C70B15">
        <w:rPr>
          <w:rFonts w:ascii="Book Antiqua" w:eastAsia="宋体" w:hAnsi="Book Antiqua" w:cs="宋体"/>
          <w:lang w:eastAsia="zh-CN"/>
        </w:rPr>
        <w:t xml:space="preserve"> of activated T cells. </w:t>
      </w:r>
      <w:r w:rsidRPr="00C70B15">
        <w:rPr>
          <w:rFonts w:ascii="Book Antiqua" w:eastAsia="宋体" w:hAnsi="Book Antiqua" w:cs="宋体"/>
          <w:i/>
          <w:iCs/>
          <w:lang w:eastAsia="zh-CN"/>
        </w:rPr>
        <w:t>Blood</w:t>
      </w:r>
      <w:r w:rsidRPr="00C70B15">
        <w:rPr>
          <w:rFonts w:ascii="Book Antiqua" w:eastAsia="宋体" w:hAnsi="Book Antiqua" w:cs="宋体"/>
          <w:lang w:eastAsia="zh-CN"/>
        </w:rPr>
        <w:t> 2005; </w:t>
      </w:r>
      <w:r w:rsidRPr="00C70B15">
        <w:rPr>
          <w:rFonts w:ascii="Book Antiqua" w:eastAsia="宋体" w:hAnsi="Book Antiqua" w:cs="宋体"/>
          <w:b/>
          <w:bCs/>
          <w:lang w:eastAsia="zh-CN"/>
        </w:rPr>
        <w:t>105</w:t>
      </w:r>
      <w:r w:rsidRPr="00C70B15">
        <w:rPr>
          <w:rFonts w:ascii="Book Antiqua" w:eastAsia="宋体" w:hAnsi="Book Antiqua" w:cs="宋体"/>
          <w:lang w:eastAsia="zh-CN"/>
        </w:rPr>
        <w:t>: 2821-2827 [PMID: 15591115 DOI: 10.1182/blood-2004-09-3696]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57 </w:t>
      </w:r>
      <w:proofErr w:type="spellStart"/>
      <w:r w:rsidRPr="00C70B15">
        <w:rPr>
          <w:rFonts w:ascii="Book Antiqua" w:eastAsia="宋体" w:hAnsi="Book Antiqua" w:cs="宋体"/>
          <w:b/>
          <w:bCs/>
          <w:lang w:eastAsia="zh-CN"/>
        </w:rPr>
        <w:t>Zappia</w:t>
      </w:r>
      <w:proofErr w:type="spellEnd"/>
      <w:r w:rsidRPr="00C70B15">
        <w:rPr>
          <w:rFonts w:ascii="Book Antiqua" w:eastAsia="宋体" w:hAnsi="Book Antiqua" w:cs="宋体"/>
          <w:b/>
          <w:bCs/>
          <w:lang w:eastAsia="zh-CN"/>
        </w:rPr>
        <w:t xml:space="preserve"> E</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Casazza</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Pedemonte</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Benvenuto</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Bonanni</w:t>
      </w:r>
      <w:proofErr w:type="spellEnd"/>
      <w:r w:rsidRPr="00C70B15">
        <w:rPr>
          <w:rFonts w:ascii="Book Antiqua" w:eastAsia="宋体" w:hAnsi="Book Antiqua" w:cs="宋体"/>
          <w:lang w:eastAsia="zh-CN"/>
        </w:rPr>
        <w:t xml:space="preserve"> I, </w:t>
      </w:r>
      <w:proofErr w:type="spellStart"/>
      <w:r w:rsidRPr="00C70B15">
        <w:rPr>
          <w:rFonts w:ascii="Book Antiqua" w:eastAsia="宋体" w:hAnsi="Book Antiqua" w:cs="宋体"/>
          <w:lang w:eastAsia="zh-CN"/>
        </w:rPr>
        <w:t>Gerdoni</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Giunti</w:t>
      </w:r>
      <w:proofErr w:type="spellEnd"/>
      <w:r w:rsidRPr="00C70B15">
        <w:rPr>
          <w:rFonts w:ascii="Book Antiqua" w:eastAsia="宋体" w:hAnsi="Book Antiqua" w:cs="宋体"/>
          <w:lang w:eastAsia="zh-CN"/>
        </w:rPr>
        <w:t xml:space="preserve"> D, </w:t>
      </w:r>
      <w:proofErr w:type="spellStart"/>
      <w:r w:rsidRPr="00C70B15">
        <w:rPr>
          <w:rFonts w:ascii="Book Antiqua" w:eastAsia="宋体" w:hAnsi="Book Antiqua" w:cs="宋体"/>
          <w:lang w:eastAsia="zh-CN"/>
        </w:rPr>
        <w:t>Ceravolo</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Cazzanti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Frassoni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Mancardi</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Uccelli</w:t>
      </w:r>
      <w:proofErr w:type="spellEnd"/>
      <w:r w:rsidRPr="00C70B15">
        <w:rPr>
          <w:rFonts w:ascii="Book Antiqua" w:eastAsia="宋体" w:hAnsi="Book Antiqua" w:cs="宋体"/>
          <w:lang w:eastAsia="zh-CN"/>
        </w:rPr>
        <w:t xml:space="preserve"> A. Mesenchymal stem cells ameliorate experimental autoimmune encephalomyelitis inducing T-cell </w:t>
      </w:r>
      <w:proofErr w:type="spellStart"/>
      <w:r w:rsidRPr="00C70B15">
        <w:rPr>
          <w:rFonts w:ascii="Book Antiqua" w:eastAsia="宋体" w:hAnsi="Book Antiqua" w:cs="宋体"/>
          <w:lang w:eastAsia="zh-CN"/>
        </w:rPr>
        <w:t>anergy</w:t>
      </w:r>
      <w:proofErr w:type="spellEnd"/>
      <w:r w:rsidRPr="00C70B15">
        <w:rPr>
          <w:rFonts w:ascii="Book Antiqua" w:eastAsia="宋体" w:hAnsi="Book Antiqua" w:cs="宋体"/>
          <w:lang w:eastAsia="zh-CN"/>
        </w:rPr>
        <w:t>. </w:t>
      </w:r>
      <w:r w:rsidRPr="00C70B15">
        <w:rPr>
          <w:rFonts w:ascii="Book Antiqua" w:eastAsia="宋体" w:hAnsi="Book Antiqua" w:cs="宋体"/>
          <w:i/>
          <w:iCs/>
          <w:lang w:eastAsia="zh-CN"/>
        </w:rPr>
        <w:t>Blood</w:t>
      </w:r>
      <w:r w:rsidRPr="00C70B15">
        <w:rPr>
          <w:rFonts w:ascii="Book Antiqua" w:eastAsia="宋体" w:hAnsi="Book Antiqua" w:cs="宋体"/>
          <w:lang w:eastAsia="zh-CN"/>
        </w:rPr>
        <w:t> 2005; </w:t>
      </w:r>
      <w:r w:rsidRPr="00C70B15">
        <w:rPr>
          <w:rFonts w:ascii="Book Antiqua" w:eastAsia="宋体" w:hAnsi="Book Antiqua" w:cs="宋体"/>
          <w:b/>
          <w:bCs/>
          <w:lang w:eastAsia="zh-CN"/>
        </w:rPr>
        <w:t>106</w:t>
      </w:r>
      <w:r w:rsidRPr="00C70B15">
        <w:rPr>
          <w:rFonts w:ascii="Book Antiqua" w:eastAsia="宋体" w:hAnsi="Book Antiqua" w:cs="宋体"/>
          <w:lang w:eastAsia="zh-CN"/>
        </w:rPr>
        <w:t>: 1755-1761 [PMID: 15905186 DOI: 10.1182/blood-2005-04-1496]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58 </w:t>
      </w:r>
      <w:r w:rsidRPr="00C70B15">
        <w:rPr>
          <w:rFonts w:ascii="Book Antiqua" w:eastAsia="宋体" w:hAnsi="Book Antiqua" w:cs="宋体"/>
          <w:b/>
          <w:bCs/>
          <w:lang w:eastAsia="zh-CN"/>
        </w:rPr>
        <w:t>Ren G</w:t>
      </w:r>
      <w:r w:rsidRPr="00C70B15">
        <w:rPr>
          <w:rFonts w:ascii="Book Antiqua" w:eastAsia="宋体" w:hAnsi="Book Antiqua" w:cs="宋体"/>
          <w:lang w:eastAsia="zh-CN"/>
        </w:rPr>
        <w:t>, Zhang L, Zhao X, Xu G, Zhang Y, Roberts AI, Zhao RC, Shi Y. Mesenchymal stem cell-mediated immunosuppression occurs via concerted action of chemokines and nitric oxide. </w:t>
      </w:r>
      <w:r w:rsidRPr="00C70B15">
        <w:rPr>
          <w:rFonts w:ascii="Book Antiqua" w:eastAsia="宋体" w:hAnsi="Book Antiqua" w:cs="宋体"/>
          <w:i/>
          <w:iCs/>
          <w:lang w:eastAsia="zh-CN"/>
        </w:rPr>
        <w:t>Cell Stem Cell</w:t>
      </w:r>
      <w:r w:rsidRPr="00C70B15">
        <w:rPr>
          <w:rFonts w:ascii="Book Antiqua" w:eastAsia="宋体" w:hAnsi="Book Antiqua" w:cs="宋体"/>
          <w:lang w:eastAsia="zh-CN"/>
        </w:rPr>
        <w:t> 2008; </w:t>
      </w:r>
      <w:r w:rsidRPr="00C70B15">
        <w:rPr>
          <w:rFonts w:ascii="Book Antiqua" w:eastAsia="宋体" w:hAnsi="Book Antiqua" w:cs="宋体"/>
          <w:b/>
          <w:bCs/>
          <w:lang w:eastAsia="zh-CN"/>
        </w:rPr>
        <w:t>2</w:t>
      </w:r>
      <w:r w:rsidRPr="00C70B15">
        <w:rPr>
          <w:rFonts w:ascii="Book Antiqua" w:eastAsia="宋体" w:hAnsi="Book Antiqua" w:cs="宋体"/>
          <w:lang w:eastAsia="zh-CN"/>
        </w:rPr>
        <w:t>: 141-150 [PMID: 18371435 DOI: 10.1016/j.stem.2007.11.014]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59 </w:t>
      </w:r>
      <w:r w:rsidRPr="00C70B15">
        <w:rPr>
          <w:rFonts w:ascii="Book Antiqua" w:eastAsia="宋体" w:hAnsi="Book Antiqua" w:cs="宋体"/>
          <w:b/>
          <w:bCs/>
          <w:lang w:eastAsia="zh-CN"/>
        </w:rPr>
        <w:t>Aggarwal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Pittenger</w:t>
      </w:r>
      <w:proofErr w:type="spellEnd"/>
      <w:r w:rsidRPr="00C70B15">
        <w:rPr>
          <w:rFonts w:ascii="Book Antiqua" w:eastAsia="宋体" w:hAnsi="Book Antiqua" w:cs="宋体"/>
          <w:lang w:eastAsia="zh-CN"/>
        </w:rPr>
        <w:t xml:space="preserve"> MF. Human mesenchymal stem cells modulate allogeneic immune cell responses. </w:t>
      </w:r>
      <w:r w:rsidRPr="00C70B15">
        <w:rPr>
          <w:rFonts w:ascii="Book Antiqua" w:eastAsia="宋体" w:hAnsi="Book Antiqua" w:cs="宋体"/>
          <w:i/>
          <w:iCs/>
          <w:lang w:eastAsia="zh-CN"/>
        </w:rPr>
        <w:t>Blood</w:t>
      </w:r>
      <w:r w:rsidRPr="00C70B15">
        <w:rPr>
          <w:rFonts w:ascii="Book Antiqua" w:eastAsia="宋体" w:hAnsi="Book Antiqua" w:cs="宋体"/>
          <w:lang w:eastAsia="zh-CN"/>
        </w:rPr>
        <w:t> 2005; </w:t>
      </w:r>
      <w:r w:rsidRPr="00C70B15">
        <w:rPr>
          <w:rFonts w:ascii="Book Antiqua" w:eastAsia="宋体" w:hAnsi="Book Antiqua" w:cs="宋体"/>
          <w:b/>
          <w:bCs/>
          <w:lang w:eastAsia="zh-CN"/>
        </w:rPr>
        <w:t>105</w:t>
      </w:r>
      <w:r w:rsidRPr="00C70B15">
        <w:rPr>
          <w:rFonts w:ascii="Book Antiqua" w:eastAsia="宋体" w:hAnsi="Book Antiqua" w:cs="宋体"/>
          <w:lang w:eastAsia="zh-CN"/>
        </w:rPr>
        <w:t>: 1815-1822 [PMID: 15494428 DOI: 10.1182/blood-2004-04-1559]</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60 </w:t>
      </w:r>
      <w:r w:rsidRPr="00C70B15">
        <w:rPr>
          <w:rFonts w:ascii="Book Antiqua" w:eastAsia="宋体" w:hAnsi="Book Antiqua" w:cs="宋体"/>
          <w:b/>
          <w:bCs/>
          <w:lang w:eastAsia="zh-CN"/>
        </w:rPr>
        <w:t>Qu X</w:t>
      </w:r>
      <w:r w:rsidRPr="00C70B15">
        <w:rPr>
          <w:rFonts w:ascii="Book Antiqua" w:eastAsia="宋体" w:hAnsi="Book Antiqua" w:cs="宋体"/>
          <w:lang w:eastAsia="zh-CN"/>
        </w:rPr>
        <w:t>, Liu X, Cheng K, Yang R, Zhao RC. Mesenchymal stem cells inhibit Th17 cell differentiation by IL-10 secretion.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Hematol</w:t>
      </w:r>
      <w:proofErr w:type="spellEnd"/>
      <w:r w:rsidRPr="00C70B15">
        <w:rPr>
          <w:rFonts w:ascii="Book Antiqua" w:eastAsia="宋体" w:hAnsi="Book Antiqua" w:cs="宋体"/>
          <w:lang w:eastAsia="zh-CN"/>
        </w:rPr>
        <w:t> 2012; </w:t>
      </w:r>
      <w:r w:rsidRPr="00C70B15">
        <w:rPr>
          <w:rFonts w:ascii="Book Antiqua" w:eastAsia="宋体" w:hAnsi="Book Antiqua" w:cs="宋体"/>
          <w:b/>
          <w:bCs/>
          <w:lang w:eastAsia="zh-CN"/>
        </w:rPr>
        <w:t>40</w:t>
      </w:r>
      <w:r w:rsidRPr="00C70B15">
        <w:rPr>
          <w:rFonts w:ascii="Book Antiqua" w:eastAsia="宋体" w:hAnsi="Book Antiqua" w:cs="宋体"/>
          <w:lang w:eastAsia="zh-CN"/>
        </w:rPr>
        <w:t>: 761-770 [PMID: 22634392 DOI: 10.1016/j.exphem.2012.05.006]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61 </w:t>
      </w:r>
      <w:r w:rsidRPr="00C70B15">
        <w:rPr>
          <w:rFonts w:ascii="Book Antiqua" w:eastAsia="宋体" w:hAnsi="Book Antiqua" w:cs="宋体"/>
          <w:b/>
          <w:bCs/>
          <w:lang w:eastAsia="zh-CN"/>
        </w:rPr>
        <w:t>Luz-Crawford P</w:t>
      </w:r>
      <w:r w:rsidRPr="00C70B15">
        <w:rPr>
          <w:rFonts w:ascii="Book Antiqua" w:eastAsia="宋体" w:hAnsi="Book Antiqua" w:cs="宋体"/>
          <w:lang w:eastAsia="zh-CN"/>
        </w:rPr>
        <w:t xml:space="preserve">, Noël D, Fernandez X, </w:t>
      </w:r>
      <w:proofErr w:type="spellStart"/>
      <w:r w:rsidRPr="00C70B15">
        <w:rPr>
          <w:rFonts w:ascii="Book Antiqua" w:eastAsia="宋体" w:hAnsi="Book Antiqua" w:cs="宋体"/>
          <w:lang w:eastAsia="zh-CN"/>
        </w:rPr>
        <w:t>Khoury</w:t>
      </w:r>
      <w:proofErr w:type="spellEnd"/>
      <w:r w:rsidRPr="00C70B15">
        <w:rPr>
          <w:rFonts w:ascii="Book Antiqua" w:eastAsia="宋体" w:hAnsi="Book Antiqua" w:cs="宋体"/>
          <w:lang w:eastAsia="zh-CN"/>
        </w:rPr>
        <w:t xml:space="preserve"> M, Figueroa F, </w:t>
      </w:r>
      <w:proofErr w:type="spellStart"/>
      <w:r w:rsidRPr="00C70B15">
        <w:rPr>
          <w:rFonts w:ascii="Book Antiqua" w:eastAsia="宋体" w:hAnsi="Book Antiqua" w:cs="宋体"/>
          <w:lang w:eastAsia="zh-CN"/>
        </w:rPr>
        <w:t>Carrión</w:t>
      </w:r>
      <w:proofErr w:type="spellEnd"/>
      <w:r w:rsidRPr="00C70B15">
        <w:rPr>
          <w:rFonts w:ascii="Book Antiqua" w:eastAsia="宋体" w:hAnsi="Book Antiqua" w:cs="宋体"/>
          <w:lang w:eastAsia="zh-CN"/>
        </w:rPr>
        <w:t xml:space="preserve"> F, Jorgensen C, </w:t>
      </w:r>
      <w:proofErr w:type="spellStart"/>
      <w:proofErr w:type="gramStart"/>
      <w:r w:rsidRPr="00C70B15">
        <w:rPr>
          <w:rFonts w:ascii="Book Antiqua" w:eastAsia="宋体" w:hAnsi="Book Antiqua" w:cs="宋体"/>
          <w:lang w:eastAsia="zh-CN"/>
        </w:rPr>
        <w:t>Djouad</w:t>
      </w:r>
      <w:proofErr w:type="spellEnd"/>
      <w:proofErr w:type="gramEnd"/>
      <w:r w:rsidRPr="00C70B15">
        <w:rPr>
          <w:rFonts w:ascii="Book Antiqua" w:eastAsia="宋体" w:hAnsi="Book Antiqua" w:cs="宋体"/>
          <w:lang w:eastAsia="zh-CN"/>
        </w:rPr>
        <w:t xml:space="preserve"> F. Mesenchymal stem cells repress Th17 molecular program through the PD-1 pathway.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2012; </w:t>
      </w:r>
      <w:r w:rsidRPr="00C70B15">
        <w:rPr>
          <w:rFonts w:ascii="Book Antiqua" w:eastAsia="宋体" w:hAnsi="Book Antiqua" w:cs="宋体"/>
          <w:b/>
          <w:bCs/>
          <w:lang w:eastAsia="zh-CN"/>
        </w:rPr>
        <w:t>7</w:t>
      </w:r>
      <w:r w:rsidRPr="00C70B15">
        <w:rPr>
          <w:rFonts w:ascii="Book Antiqua" w:eastAsia="宋体" w:hAnsi="Book Antiqua" w:cs="宋体"/>
          <w:lang w:eastAsia="zh-CN"/>
        </w:rPr>
        <w:t>: e45272 [PMID: 23028899 DOI: 10.1371/journal.pone.0045272]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lastRenderedPageBreak/>
        <w:t>62 </w:t>
      </w:r>
      <w:proofErr w:type="spellStart"/>
      <w:r w:rsidRPr="00C70B15">
        <w:rPr>
          <w:rFonts w:ascii="Book Antiqua" w:eastAsia="宋体" w:hAnsi="Book Antiqua" w:cs="宋体"/>
          <w:b/>
          <w:bCs/>
          <w:lang w:eastAsia="zh-CN"/>
        </w:rPr>
        <w:t>Ghannam</w:t>
      </w:r>
      <w:proofErr w:type="spellEnd"/>
      <w:r w:rsidRPr="00C70B15">
        <w:rPr>
          <w:rFonts w:ascii="Book Antiqua" w:eastAsia="宋体" w:hAnsi="Book Antiqua" w:cs="宋体"/>
          <w:b/>
          <w:bCs/>
          <w:lang w:eastAsia="zh-CN"/>
        </w:rPr>
        <w:t xml:space="preserve"> 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Pène</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Moquet-Torcy</w:t>
      </w:r>
      <w:proofErr w:type="spellEnd"/>
      <w:r w:rsidRPr="00C70B15">
        <w:rPr>
          <w:rFonts w:ascii="Book Antiqua" w:eastAsia="宋体" w:hAnsi="Book Antiqua" w:cs="宋体"/>
          <w:lang w:eastAsia="zh-CN"/>
        </w:rPr>
        <w:t xml:space="preserve"> G, Jorgensen C, </w:t>
      </w:r>
      <w:proofErr w:type="spellStart"/>
      <w:r w:rsidRPr="00C70B15">
        <w:rPr>
          <w:rFonts w:ascii="Book Antiqua" w:eastAsia="宋体" w:hAnsi="Book Antiqua" w:cs="宋体"/>
          <w:lang w:eastAsia="zh-CN"/>
        </w:rPr>
        <w:t>Yssel</w:t>
      </w:r>
      <w:proofErr w:type="spellEnd"/>
      <w:r w:rsidRPr="00C70B15">
        <w:rPr>
          <w:rFonts w:ascii="Book Antiqua" w:eastAsia="宋体" w:hAnsi="Book Antiqua" w:cs="宋体"/>
          <w:lang w:eastAsia="zh-CN"/>
        </w:rPr>
        <w:t xml:space="preserve"> H. Mesenchymal stem cells inhibit human Th17 cell differentiation and function and induce a T regulatory cell phenotype.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2010; </w:t>
      </w:r>
      <w:r w:rsidRPr="00C70B15">
        <w:rPr>
          <w:rFonts w:ascii="Book Antiqua" w:eastAsia="宋体" w:hAnsi="Book Antiqua" w:cs="宋体"/>
          <w:b/>
          <w:bCs/>
          <w:lang w:eastAsia="zh-CN"/>
        </w:rPr>
        <w:t>185</w:t>
      </w:r>
      <w:r w:rsidRPr="00C70B15">
        <w:rPr>
          <w:rFonts w:ascii="Book Antiqua" w:eastAsia="宋体" w:hAnsi="Book Antiqua" w:cs="宋体"/>
          <w:lang w:eastAsia="zh-CN"/>
        </w:rPr>
        <w:t>: 302-312 [PMID: 20511548 DOI: 10.4049/jimmunol.0902007]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63 </w:t>
      </w:r>
      <w:r w:rsidRPr="00C70B15">
        <w:rPr>
          <w:rFonts w:ascii="Book Antiqua" w:eastAsia="宋体" w:hAnsi="Book Antiqua" w:cs="宋体"/>
          <w:b/>
          <w:bCs/>
          <w:lang w:eastAsia="zh-CN"/>
        </w:rPr>
        <w:t>Duffy MM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Pindjakova</w:t>
      </w:r>
      <w:proofErr w:type="spellEnd"/>
      <w:r w:rsidRPr="00C70B15">
        <w:rPr>
          <w:rFonts w:ascii="Book Antiqua" w:eastAsia="宋体" w:hAnsi="Book Antiqua" w:cs="宋体"/>
          <w:lang w:eastAsia="zh-CN"/>
        </w:rPr>
        <w:t xml:space="preserve"> J, Hanley SA, McCarthy C, </w:t>
      </w:r>
      <w:proofErr w:type="spellStart"/>
      <w:r w:rsidRPr="00C70B15">
        <w:rPr>
          <w:rFonts w:ascii="Book Antiqua" w:eastAsia="宋体" w:hAnsi="Book Antiqua" w:cs="宋体"/>
          <w:lang w:eastAsia="zh-CN"/>
        </w:rPr>
        <w:t>Weidhofer</w:t>
      </w:r>
      <w:proofErr w:type="spellEnd"/>
      <w:r w:rsidRPr="00C70B15">
        <w:rPr>
          <w:rFonts w:ascii="Book Antiqua" w:eastAsia="宋体" w:hAnsi="Book Antiqua" w:cs="宋体"/>
          <w:lang w:eastAsia="zh-CN"/>
        </w:rPr>
        <w:t xml:space="preserve"> GA, Sweeney EM, English K, Shaw G, Murphy JM, Barry FP, Mahon BP, Belton O, </w:t>
      </w:r>
      <w:proofErr w:type="spellStart"/>
      <w:r w:rsidRPr="00C70B15">
        <w:rPr>
          <w:rFonts w:ascii="Book Antiqua" w:eastAsia="宋体" w:hAnsi="Book Antiqua" w:cs="宋体"/>
          <w:lang w:eastAsia="zh-CN"/>
        </w:rPr>
        <w:t>Ceredig</w:t>
      </w:r>
      <w:proofErr w:type="spellEnd"/>
      <w:r w:rsidRPr="00C70B15">
        <w:rPr>
          <w:rFonts w:ascii="Book Antiqua" w:eastAsia="宋体" w:hAnsi="Book Antiqua" w:cs="宋体"/>
          <w:lang w:eastAsia="zh-CN"/>
        </w:rPr>
        <w:t xml:space="preserve"> R, Griffin MD. Mesenchymal stem cell inhibition of T-helper 17 cell- differentiation is triggered by cell-cell contact and mediated by prostaglandin E2 via the EP4 receptor. </w:t>
      </w:r>
      <w:proofErr w:type="spellStart"/>
      <w:r w:rsidRPr="00C70B15">
        <w:rPr>
          <w:rFonts w:ascii="Book Antiqua" w:eastAsia="宋体" w:hAnsi="Book Antiqua" w:cs="宋体"/>
          <w:i/>
          <w:iCs/>
          <w:lang w:eastAsia="zh-CN"/>
        </w:rPr>
        <w:t>Eur</w:t>
      </w:r>
      <w:proofErr w:type="spellEnd"/>
      <w:r w:rsidRPr="00C70B15">
        <w:rPr>
          <w:rFonts w:ascii="Book Antiqua" w:eastAsia="宋体" w:hAnsi="Book Antiqua" w:cs="宋体"/>
          <w:i/>
          <w:iCs/>
          <w:lang w:eastAsia="zh-CN"/>
        </w:rPr>
        <w:t xml:space="preserve"> 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2011; </w:t>
      </w:r>
      <w:r w:rsidRPr="00C70B15">
        <w:rPr>
          <w:rFonts w:ascii="Book Antiqua" w:eastAsia="宋体" w:hAnsi="Book Antiqua" w:cs="宋体"/>
          <w:b/>
          <w:bCs/>
          <w:lang w:eastAsia="zh-CN"/>
        </w:rPr>
        <w:t>41</w:t>
      </w:r>
      <w:r w:rsidRPr="00C70B15">
        <w:rPr>
          <w:rFonts w:ascii="Book Antiqua" w:eastAsia="宋体" w:hAnsi="Book Antiqua" w:cs="宋体"/>
          <w:lang w:eastAsia="zh-CN"/>
        </w:rPr>
        <w:t>: 2840-2851 [PMID: 21710489 DOI: 10.1002/eji.201141499]</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64 </w:t>
      </w:r>
      <w:proofErr w:type="spellStart"/>
      <w:r w:rsidRPr="00C70B15">
        <w:rPr>
          <w:rFonts w:ascii="Book Antiqua" w:eastAsia="宋体" w:hAnsi="Book Antiqua" w:cs="宋体"/>
          <w:b/>
          <w:bCs/>
          <w:lang w:eastAsia="zh-CN"/>
        </w:rPr>
        <w:t>Rasmusson</w:t>
      </w:r>
      <w:proofErr w:type="spellEnd"/>
      <w:r w:rsidRPr="00C70B15">
        <w:rPr>
          <w:rFonts w:ascii="Book Antiqua" w:eastAsia="宋体" w:hAnsi="Book Antiqua" w:cs="宋体"/>
          <w:b/>
          <w:bCs/>
          <w:lang w:eastAsia="zh-CN"/>
        </w:rPr>
        <w:t xml:space="preserve"> I</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Ringdén</w:t>
      </w:r>
      <w:proofErr w:type="spellEnd"/>
      <w:r w:rsidRPr="00C70B15">
        <w:rPr>
          <w:rFonts w:ascii="Book Antiqua" w:eastAsia="宋体" w:hAnsi="Book Antiqua" w:cs="宋体"/>
          <w:lang w:eastAsia="zh-CN"/>
        </w:rPr>
        <w:t xml:space="preserve"> O, </w:t>
      </w:r>
      <w:proofErr w:type="spellStart"/>
      <w:r w:rsidRPr="00C70B15">
        <w:rPr>
          <w:rFonts w:ascii="Book Antiqua" w:eastAsia="宋体" w:hAnsi="Book Antiqua" w:cs="宋体"/>
          <w:lang w:eastAsia="zh-CN"/>
        </w:rPr>
        <w:t>Sundberg</w:t>
      </w:r>
      <w:proofErr w:type="spellEnd"/>
      <w:r w:rsidRPr="00C70B15">
        <w:rPr>
          <w:rFonts w:ascii="Book Antiqua" w:eastAsia="宋体" w:hAnsi="Book Antiqua" w:cs="宋体"/>
          <w:lang w:eastAsia="zh-CN"/>
        </w:rPr>
        <w:t xml:space="preserve"> B, Le Blanc K. Mesenchymal stem cells inhibit the formation of cytotoxic T lymphocytes, but not activated cytotoxic T lymphocytes or natural killer cells. </w:t>
      </w:r>
      <w:r w:rsidRPr="00C70B15">
        <w:rPr>
          <w:rFonts w:ascii="Book Antiqua" w:eastAsia="宋体" w:hAnsi="Book Antiqua" w:cs="宋体"/>
          <w:i/>
          <w:iCs/>
          <w:lang w:eastAsia="zh-CN"/>
        </w:rPr>
        <w:t>Transplantation</w:t>
      </w:r>
      <w:r w:rsidRPr="00C70B15">
        <w:rPr>
          <w:rFonts w:ascii="Book Antiqua" w:eastAsia="宋体" w:hAnsi="Book Antiqua" w:cs="宋体"/>
          <w:lang w:eastAsia="zh-CN"/>
        </w:rPr>
        <w:t> 2003; </w:t>
      </w:r>
      <w:r w:rsidRPr="00C70B15">
        <w:rPr>
          <w:rFonts w:ascii="Book Antiqua" w:eastAsia="宋体" w:hAnsi="Book Antiqua" w:cs="宋体"/>
          <w:b/>
          <w:bCs/>
          <w:lang w:eastAsia="zh-CN"/>
        </w:rPr>
        <w:t>76</w:t>
      </w:r>
      <w:r w:rsidRPr="00C70B15">
        <w:rPr>
          <w:rFonts w:ascii="Book Antiqua" w:eastAsia="宋体" w:hAnsi="Book Antiqua" w:cs="宋体"/>
          <w:lang w:eastAsia="zh-CN"/>
        </w:rPr>
        <w:t>: 1208-1213 [PMID: 14578755 DOI: 10.1097/01.TP.0000082540.43730.80]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65 </w:t>
      </w:r>
      <w:proofErr w:type="spellStart"/>
      <w:r w:rsidRPr="00C70B15">
        <w:rPr>
          <w:rFonts w:ascii="Book Antiqua" w:eastAsia="宋体" w:hAnsi="Book Antiqua" w:cs="宋体"/>
          <w:b/>
          <w:bCs/>
          <w:lang w:eastAsia="zh-CN"/>
        </w:rPr>
        <w:t>Rasmusson</w:t>
      </w:r>
      <w:proofErr w:type="spellEnd"/>
      <w:r w:rsidRPr="00C70B15">
        <w:rPr>
          <w:rFonts w:ascii="Book Antiqua" w:eastAsia="宋体" w:hAnsi="Book Antiqua" w:cs="宋体"/>
          <w:b/>
          <w:bCs/>
          <w:lang w:eastAsia="zh-CN"/>
        </w:rPr>
        <w:t xml:space="preserve"> I</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Uhlin</w:t>
      </w:r>
      <w:proofErr w:type="spellEnd"/>
      <w:r w:rsidRPr="00C70B15">
        <w:rPr>
          <w:rFonts w:ascii="Book Antiqua" w:eastAsia="宋体" w:hAnsi="Book Antiqua" w:cs="宋体"/>
          <w:lang w:eastAsia="zh-CN"/>
        </w:rPr>
        <w:t xml:space="preserve"> M, Le Blanc K, </w:t>
      </w:r>
      <w:proofErr w:type="spellStart"/>
      <w:r w:rsidRPr="00C70B15">
        <w:rPr>
          <w:rFonts w:ascii="Book Antiqua" w:eastAsia="宋体" w:hAnsi="Book Antiqua" w:cs="宋体"/>
          <w:lang w:eastAsia="zh-CN"/>
        </w:rPr>
        <w:t>Levitsky</w:t>
      </w:r>
      <w:proofErr w:type="spellEnd"/>
      <w:r w:rsidRPr="00C70B15">
        <w:rPr>
          <w:rFonts w:ascii="Book Antiqua" w:eastAsia="宋体" w:hAnsi="Book Antiqua" w:cs="宋体"/>
          <w:lang w:eastAsia="zh-CN"/>
        </w:rPr>
        <w:t xml:space="preserve"> V. Mesenchymal stem cells fail to trigger effector functions of cytotoxic T lymphocytes.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Leukoc</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Biol</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82</w:t>
      </w:r>
      <w:r w:rsidRPr="00C70B15">
        <w:rPr>
          <w:rFonts w:ascii="Book Antiqua" w:eastAsia="宋体" w:hAnsi="Book Antiqua" w:cs="宋体"/>
          <w:lang w:eastAsia="zh-CN"/>
        </w:rPr>
        <w:t>: 887-893 [PMID: 17609339 DOI: 10.1189/jlb.0307140]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66 </w:t>
      </w:r>
      <w:proofErr w:type="spellStart"/>
      <w:r w:rsidRPr="00C70B15">
        <w:rPr>
          <w:rFonts w:ascii="Book Antiqua" w:eastAsia="宋体" w:hAnsi="Book Antiqua" w:cs="宋体"/>
          <w:b/>
          <w:bCs/>
          <w:lang w:eastAsia="zh-CN"/>
        </w:rPr>
        <w:t>Morandi</w:t>
      </w:r>
      <w:proofErr w:type="spellEnd"/>
      <w:r w:rsidRPr="00C70B15">
        <w:rPr>
          <w:rFonts w:ascii="Book Antiqua" w:eastAsia="宋体" w:hAnsi="Book Antiqua" w:cs="宋体"/>
          <w:b/>
          <w:bCs/>
          <w:lang w:eastAsia="zh-CN"/>
        </w:rPr>
        <w:t xml:space="preserve"> F</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Raffaghello</w:t>
      </w:r>
      <w:proofErr w:type="spellEnd"/>
      <w:r w:rsidRPr="00C70B15">
        <w:rPr>
          <w:rFonts w:ascii="Book Antiqua" w:eastAsia="宋体" w:hAnsi="Book Antiqua" w:cs="宋体"/>
          <w:lang w:eastAsia="zh-CN"/>
        </w:rPr>
        <w:t xml:space="preserve"> L, Bianchi G, </w:t>
      </w:r>
      <w:proofErr w:type="spellStart"/>
      <w:r w:rsidRPr="00C70B15">
        <w:rPr>
          <w:rFonts w:ascii="Book Antiqua" w:eastAsia="宋体" w:hAnsi="Book Antiqua" w:cs="宋体"/>
          <w:lang w:eastAsia="zh-CN"/>
        </w:rPr>
        <w:t>Meloni</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Salis</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Millo</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Ferrone</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Barnaba</w:t>
      </w:r>
      <w:proofErr w:type="spellEnd"/>
      <w:r w:rsidRPr="00C70B15">
        <w:rPr>
          <w:rFonts w:ascii="Book Antiqua" w:eastAsia="宋体" w:hAnsi="Book Antiqua" w:cs="宋体"/>
          <w:lang w:eastAsia="zh-CN"/>
        </w:rPr>
        <w:t xml:space="preserve"> V, Pistoia V. Immunogenicity of human mesenchymal stem cells in HLA-class I-restricted T-cell responses against viral or tumor-associated antigens.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2008; </w:t>
      </w:r>
      <w:r w:rsidRPr="00C70B15">
        <w:rPr>
          <w:rFonts w:ascii="Book Antiqua" w:eastAsia="宋体" w:hAnsi="Book Antiqua" w:cs="宋体"/>
          <w:b/>
          <w:bCs/>
          <w:lang w:eastAsia="zh-CN"/>
        </w:rPr>
        <w:t>26</w:t>
      </w:r>
      <w:r w:rsidRPr="00C70B15">
        <w:rPr>
          <w:rFonts w:ascii="Book Antiqua" w:eastAsia="宋体" w:hAnsi="Book Antiqua" w:cs="宋体"/>
          <w:lang w:eastAsia="zh-CN"/>
        </w:rPr>
        <w:t>: 1275-1287 [PMID: 18292209 DOI: 10.1634/stemcells.2007-0878]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67 </w:t>
      </w:r>
      <w:r w:rsidRPr="00C70B15">
        <w:rPr>
          <w:rFonts w:ascii="Book Antiqua" w:eastAsia="宋体" w:hAnsi="Book Antiqua" w:cs="宋体"/>
          <w:b/>
          <w:bCs/>
          <w:lang w:eastAsia="zh-CN"/>
        </w:rPr>
        <w:t>Bai L</w:t>
      </w:r>
      <w:r w:rsidRPr="00C70B15">
        <w:rPr>
          <w:rFonts w:ascii="Book Antiqua" w:eastAsia="宋体" w:hAnsi="Book Antiqua" w:cs="宋体"/>
          <w:lang w:eastAsia="zh-CN"/>
        </w:rPr>
        <w:t xml:space="preserve">, Lennon DP, </w:t>
      </w:r>
      <w:proofErr w:type="spellStart"/>
      <w:r w:rsidRPr="00C70B15">
        <w:rPr>
          <w:rFonts w:ascii="Book Antiqua" w:eastAsia="宋体" w:hAnsi="Book Antiqua" w:cs="宋体"/>
          <w:lang w:eastAsia="zh-CN"/>
        </w:rPr>
        <w:t>Caplan</w:t>
      </w:r>
      <w:proofErr w:type="spellEnd"/>
      <w:r w:rsidRPr="00C70B15">
        <w:rPr>
          <w:rFonts w:ascii="Book Antiqua" w:eastAsia="宋体" w:hAnsi="Book Antiqua" w:cs="宋体"/>
          <w:lang w:eastAsia="zh-CN"/>
        </w:rPr>
        <w:t xml:space="preserve"> AI, </w:t>
      </w:r>
      <w:proofErr w:type="spellStart"/>
      <w:r w:rsidRPr="00C70B15">
        <w:rPr>
          <w:rFonts w:ascii="Book Antiqua" w:eastAsia="宋体" w:hAnsi="Book Antiqua" w:cs="宋体"/>
          <w:lang w:eastAsia="zh-CN"/>
        </w:rPr>
        <w:t>DeChant</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Hecker</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Kranso</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Zaremba</w:t>
      </w:r>
      <w:proofErr w:type="spellEnd"/>
      <w:r w:rsidRPr="00C70B15">
        <w:rPr>
          <w:rFonts w:ascii="Book Antiqua" w:eastAsia="宋体" w:hAnsi="Book Antiqua" w:cs="宋体"/>
          <w:lang w:eastAsia="zh-CN"/>
        </w:rPr>
        <w:t xml:space="preserve"> A, Miller RH. Hepatocyte growth factor mediates mesenchymal stem cell–induced recovery in multiple sclerosis models. </w:t>
      </w:r>
      <w:r w:rsidRPr="00C70B15">
        <w:rPr>
          <w:rFonts w:ascii="Book Antiqua" w:eastAsia="宋体" w:hAnsi="Book Antiqua" w:cs="宋体"/>
          <w:i/>
          <w:iCs/>
          <w:lang w:eastAsia="zh-CN"/>
        </w:rPr>
        <w:t xml:space="preserve">Nat </w:t>
      </w:r>
      <w:proofErr w:type="spellStart"/>
      <w:r w:rsidRPr="00C70B15">
        <w:rPr>
          <w:rFonts w:ascii="Book Antiqua" w:eastAsia="宋体" w:hAnsi="Book Antiqua" w:cs="宋体"/>
          <w:i/>
          <w:iCs/>
          <w:lang w:eastAsia="zh-CN"/>
        </w:rPr>
        <w:t>Neurosci</w:t>
      </w:r>
      <w:proofErr w:type="spellEnd"/>
      <w:r w:rsidRPr="00C70B15">
        <w:rPr>
          <w:rFonts w:ascii="Book Antiqua" w:eastAsia="宋体" w:hAnsi="Book Antiqua" w:cs="宋体"/>
          <w:lang w:eastAsia="zh-CN"/>
        </w:rPr>
        <w:t> 2012; </w:t>
      </w:r>
      <w:r w:rsidRPr="00C70B15">
        <w:rPr>
          <w:rFonts w:ascii="Book Antiqua" w:eastAsia="宋体" w:hAnsi="Book Antiqua" w:cs="宋体"/>
          <w:b/>
          <w:bCs/>
          <w:lang w:eastAsia="zh-CN"/>
        </w:rPr>
        <w:t>15</w:t>
      </w:r>
      <w:r w:rsidRPr="00C70B15">
        <w:rPr>
          <w:rFonts w:ascii="Book Antiqua" w:eastAsia="宋体" w:hAnsi="Book Antiqua" w:cs="宋体"/>
          <w:lang w:eastAsia="zh-CN"/>
        </w:rPr>
        <w:t>: 862-870 [PMID: 22610068 DOI: 10.1038/nn.3109]</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68 </w:t>
      </w:r>
      <w:r w:rsidRPr="00C70B15">
        <w:rPr>
          <w:rFonts w:ascii="Book Antiqua" w:eastAsia="宋体" w:hAnsi="Book Antiqua" w:cs="宋体"/>
          <w:b/>
          <w:bCs/>
          <w:lang w:eastAsia="zh-CN"/>
        </w:rPr>
        <w:t>Bartholomew A</w:t>
      </w:r>
      <w:r w:rsidRPr="00C70B15">
        <w:rPr>
          <w:rFonts w:ascii="Book Antiqua" w:eastAsia="宋体" w:hAnsi="Book Antiqua" w:cs="宋体"/>
          <w:lang w:eastAsia="zh-CN"/>
        </w:rPr>
        <w:t xml:space="preserve">, Sturgeon C, </w:t>
      </w:r>
      <w:proofErr w:type="spellStart"/>
      <w:r w:rsidRPr="00C70B15">
        <w:rPr>
          <w:rFonts w:ascii="Book Antiqua" w:eastAsia="宋体" w:hAnsi="Book Antiqua" w:cs="宋体"/>
          <w:lang w:eastAsia="zh-CN"/>
        </w:rPr>
        <w:t>Siatskas</w:t>
      </w:r>
      <w:proofErr w:type="spellEnd"/>
      <w:r w:rsidRPr="00C70B15">
        <w:rPr>
          <w:rFonts w:ascii="Book Antiqua" w:eastAsia="宋体" w:hAnsi="Book Antiqua" w:cs="宋体"/>
          <w:lang w:eastAsia="zh-CN"/>
        </w:rPr>
        <w:t xml:space="preserve"> M, Ferrer K, McIntosh K, </w:t>
      </w:r>
      <w:proofErr w:type="spellStart"/>
      <w:r w:rsidRPr="00C70B15">
        <w:rPr>
          <w:rFonts w:ascii="Book Antiqua" w:eastAsia="宋体" w:hAnsi="Book Antiqua" w:cs="宋体"/>
          <w:lang w:eastAsia="zh-CN"/>
        </w:rPr>
        <w:t>Patil</w:t>
      </w:r>
      <w:proofErr w:type="spellEnd"/>
      <w:r w:rsidRPr="00C70B15">
        <w:rPr>
          <w:rFonts w:ascii="Book Antiqua" w:eastAsia="宋体" w:hAnsi="Book Antiqua" w:cs="宋体"/>
          <w:lang w:eastAsia="zh-CN"/>
        </w:rPr>
        <w:t xml:space="preserve"> S, Hardy W, Devine S, </w:t>
      </w:r>
      <w:proofErr w:type="spellStart"/>
      <w:r w:rsidRPr="00C70B15">
        <w:rPr>
          <w:rFonts w:ascii="Book Antiqua" w:eastAsia="宋体" w:hAnsi="Book Antiqua" w:cs="宋体"/>
          <w:lang w:eastAsia="zh-CN"/>
        </w:rPr>
        <w:t>Ucker</w:t>
      </w:r>
      <w:proofErr w:type="spellEnd"/>
      <w:r w:rsidRPr="00C70B15">
        <w:rPr>
          <w:rFonts w:ascii="Book Antiqua" w:eastAsia="宋体" w:hAnsi="Book Antiqua" w:cs="宋体"/>
          <w:lang w:eastAsia="zh-CN"/>
        </w:rPr>
        <w:t xml:space="preserve"> D, Deans R, Moseley A, Hoffman R. Mesenchymal stem cells suppress lymphocyte proliferation in vitro and prolong skin graft survival in vivo.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Hematol</w:t>
      </w:r>
      <w:proofErr w:type="spellEnd"/>
      <w:r w:rsidRPr="00C70B15">
        <w:rPr>
          <w:rFonts w:ascii="Book Antiqua" w:eastAsia="宋体" w:hAnsi="Book Antiqua" w:cs="宋体"/>
          <w:lang w:eastAsia="zh-CN"/>
        </w:rPr>
        <w:t> 2002; </w:t>
      </w:r>
      <w:r w:rsidRPr="00C70B15">
        <w:rPr>
          <w:rFonts w:ascii="Book Antiqua" w:eastAsia="宋体" w:hAnsi="Book Antiqua" w:cs="宋体"/>
          <w:b/>
          <w:bCs/>
          <w:lang w:eastAsia="zh-CN"/>
        </w:rPr>
        <w:t>30</w:t>
      </w:r>
      <w:r w:rsidRPr="00C70B15">
        <w:rPr>
          <w:rFonts w:ascii="Book Antiqua" w:eastAsia="宋体" w:hAnsi="Book Antiqua" w:cs="宋体"/>
          <w:lang w:eastAsia="zh-CN"/>
        </w:rPr>
        <w:t>: 42-48 [PMID: 11823036 DOI: 10.1016/S0301-</w:t>
      </w:r>
      <w:proofErr w:type="gramStart"/>
      <w:r w:rsidRPr="00C70B15">
        <w:rPr>
          <w:rFonts w:ascii="Book Antiqua" w:eastAsia="宋体" w:hAnsi="Book Antiqua" w:cs="宋体"/>
          <w:lang w:eastAsia="zh-CN"/>
        </w:rPr>
        <w:t>472X(</w:t>
      </w:r>
      <w:proofErr w:type="gramEnd"/>
      <w:r w:rsidRPr="00C70B15">
        <w:rPr>
          <w:rFonts w:ascii="Book Antiqua" w:eastAsia="宋体" w:hAnsi="Book Antiqua" w:cs="宋体"/>
          <w:lang w:eastAsia="zh-CN"/>
        </w:rPr>
        <w:t>01)00769-X]</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lastRenderedPageBreak/>
        <w:t>69 </w:t>
      </w:r>
      <w:proofErr w:type="spellStart"/>
      <w:r w:rsidRPr="00C70B15">
        <w:rPr>
          <w:rFonts w:ascii="Book Antiqua" w:eastAsia="宋体" w:hAnsi="Book Antiqua" w:cs="宋体"/>
          <w:b/>
          <w:bCs/>
          <w:lang w:eastAsia="zh-CN"/>
        </w:rPr>
        <w:t>Urbán</w:t>
      </w:r>
      <w:proofErr w:type="spellEnd"/>
      <w:r w:rsidRPr="00C70B15">
        <w:rPr>
          <w:rFonts w:ascii="Book Antiqua" w:eastAsia="宋体" w:hAnsi="Book Antiqua" w:cs="宋体"/>
          <w:b/>
          <w:bCs/>
          <w:lang w:eastAsia="zh-CN"/>
        </w:rPr>
        <w:t xml:space="preserve"> VS</w:t>
      </w:r>
      <w:r w:rsidRPr="00C70B15">
        <w:rPr>
          <w:rFonts w:ascii="Book Antiqua" w:eastAsia="宋体" w:hAnsi="Book Antiqua" w:cs="宋体"/>
          <w:lang w:eastAsia="zh-CN"/>
        </w:rPr>
        <w:t xml:space="preserve">, Kiss J, </w:t>
      </w:r>
      <w:proofErr w:type="spellStart"/>
      <w:r w:rsidRPr="00C70B15">
        <w:rPr>
          <w:rFonts w:ascii="Book Antiqua" w:eastAsia="宋体" w:hAnsi="Book Antiqua" w:cs="宋体"/>
          <w:lang w:eastAsia="zh-CN"/>
        </w:rPr>
        <w:t>Kovács</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Gócza</w:t>
      </w:r>
      <w:proofErr w:type="spellEnd"/>
      <w:r w:rsidRPr="00C70B15">
        <w:rPr>
          <w:rFonts w:ascii="Book Antiqua" w:eastAsia="宋体" w:hAnsi="Book Antiqua" w:cs="宋体"/>
          <w:lang w:eastAsia="zh-CN"/>
        </w:rPr>
        <w:t xml:space="preserve"> E, Vas V, </w:t>
      </w:r>
      <w:proofErr w:type="spellStart"/>
      <w:r w:rsidRPr="00C70B15">
        <w:rPr>
          <w:rFonts w:ascii="Book Antiqua" w:eastAsia="宋体" w:hAnsi="Book Antiqua" w:cs="宋体"/>
          <w:lang w:eastAsia="zh-CN"/>
        </w:rPr>
        <w:t>Monostori</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Uher</w:t>
      </w:r>
      <w:proofErr w:type="spellEnd"/>
      <w:r w:rsidRPr="00C70B15">
        <w:rPr>
          <w:rFonts w:ascii="Book Antiqua" w:eastAsia="宋体" w:hAnsi="Book Antiqua" w:cs="宋体"/>
          <w:lang w:eastAsia="zh-CN"/>
        </w:rPr>
        <w:t xml:space="preserve"> F. Mesenchymal stem cells cooperate with bone marrow cells in therapy of diabetes.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2008; </w:t>
      </w:r>
      <w:r w:rsidRPr="00C70B15">
        <w:rPr>
          <w:rFonts w:ascii="Book Antiqua" w:eastAsia="宋体" w:hAnsi="Book Antiqua" w:cs="宋体"/>
          <w:b/>
          <w:bCs/>
          <w:lang w:eastAsia="zh-CN"/>
        </w:rPr>
        <w:t>26</w:t>
      </w:r>
      <w:r w:rsidRPr="00C70B15">
        <w:rPr>
          <w:rFonts w:ascii="Book Antiqua" w:eastAsia="宋体" w:hAnsi="Book Antiqua" w:cs="宋体"/>
          <w:lang w:eastAsia="zh-CN"/>
        </w:rPr>
        <w:t>: 244-253 [PMID: 17932424 DOI: 10.1634/stemcells.2007-0267]</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70 </w:t>
      </w:r>
      <w:proofErr w:type="spellStart"/>
      <w:r w:rsidRPr="00C70B15">
        <w:rPr>
          <w:rFonts w:ascii="Book Antiqua" w:eastAsia="宋体" w:hAnsi="Book Antiqua" w:cs="宋体"/>
          <w:b/>
          <w:bCs/>
          <w:lang w:eastAsia="zh-CN"/>
        </w:rPr>
        <w:t>Augello</w:t>
      </w:r>
      <w:proofErr w:type="spellEnd"/>
      <w:r w:rsidRPr="00C70B15">
        <w:rPr>
          <w:rFonts w:ascii="Book Antiqua" w:eastAsia="宋体" w:hAnsi="Book Antiqua" w:cs="宋体"/>
          <w:b/>
          <w:bCs/>
          <w:lang w:eastAsia="zh-CN"/>
        </w:rPr>
        <w:t xml:space="preserve"> A</w:t>
      </w:r>
      <w:r w:rsidRPr="00C70B15">
        <w:rPr>
          <w:rFonts w:ascii="Book Antiqua" w:eastAsia="宋体" w:hAnsi="Book Antiqua" w:cs="宋体"/>
          <w:lang w:eastAsia="zh-CN"/>
        </w:rPr>
        <w:t xml:space="preserve">, Tasso R, </w:t>
      </w:r>
      <w:proofErr w:type="spellStart"/>
      <w:r w:rsidRPr="00C70B15">
        <w:rPr>
          <w:rFonts w:ascii="Book Antiqua" w:eastAsia="宋体" w:hAnsi="Book Antiqua" w:cs="宋体"/>
          <w:lang w:eastAsia="zh-CN"/>
        </w:rPr>
        <w:t>Negrini</w:t>
      </w:r>
      <w:proofErr w:type="spellEnd"/>
      <w:r w:rsidRPr="00C70B15">
        <w:rPr>
          <w:rFonts w:ascii="Book Antiqua" w:eastAsia="宋体" w:hAnsi="Book Antiqua" w:cs="宋体"/>
          <w:lang w:eastAsia="zh-CN"/>
        </w:rPr>
        <w:t xml:space="preserve"> SM, </w:t>
      </w:r>
      <w:proofErr w:type="spellStart"/>
      <w:r w:rsidRPr="00C70B15">
        <w:rPr>
          <w:rFonts w:ascii="Book Antiqua" w:eastAsia="宋体" w:hAnsi="Book Antiqua" w:cs="宋体"/>
          <w:lang w:eastAsia="zh-CN"/>
        </w:rPr>
        <w:t>Cancedda</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Pennesi</w:t>
      </w:r>
      <w:proofErr w:type="spellEnd"/>
      <w:r w:rsidRPr="00C70B15">
        <w:rPr>
          <w:rFonts w:ascii="Book Antiqua" w:eastAsia="宋体" w:hAnsi="Book Antiqua" w:cs="宋体"/>
          <w:lang w:eastAsia="zh-CN"/>
        </w:rPr>
        <w:t xml:space="preserve"> G. Cell therapy using allogeneic bone marrow mesenchymal stem cells prevents tissue damage in collagen-induced arthritis. </w:t>
      </w:r>
      <w:r w:rsidRPr="00C70B15">
        <w:rPr>
          <w:rFonts w:ascii="Book Antiqua" w:eastAsia="宋体" w:hAnsi="Book Antiqua" w:cs="宋体"/>
          <w:i/>
          <w:iCs/>
          <w:lang w:eastAsia="zh-CN"/>
        </w:rPr>
        <w:t>Arthritis Rheum</w:t>
      </w:r>
      <w:r w:rsidRPr="00C70B15">
        <w:rPr>
          <w:rFonts w:ascii="Book Antiqua" w:eastAsia="宋体" w:hAnsi="Book Antiqua" w:cs="宋体"/>
          <w:lang w:eastAsia="zh-CN"/>
        </w:rPr>
        <w:t> 2007; </w:t>
      </w:r>
      <w:r w:rsidRPr="00C70B15">
        <w:rPr>
          <w:rFonts w:ascii="Book Antiqua" w:eastAsia="宋体" w:hAnsi="Book Antiqua" w:cs="宋体"/>
          <w:b/>
          <w:bCs/>
          <w:lang w:eastAsia="zh-CN"/>
        </w:rPr>
        <w:t>56</w:t>
      </w:r>
      <w:r w:rsidRPr="00C70B15">
        <w:rPr>
          <w:rFonts w:ascii="Book Antiqua" w:eastAsia="宋体" w:hAnsi="Book Antiqua" w:cs="宋体"/>
          <w:lang w:eastAsia="zh-CN"/>
        </w:rPr>
        <w:t>: 1175-1186 [PMID: 17393437 DOI: 10.1002/art.22511]</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71 </w:t>
      </w:r>
      <w:r w:rsidRPr="00C70B15">
        <w:rPr>
          <w:rFonts w:ascii="Book Antiqua" w:eastAsia="宋体" w:hAnsi="Book Antiqua" w:cs="宋体"/>
          <w:b/>
          <w:bCs/>
          <w:lang w:eastAsia="zh-CN"/>
        </w:rPr>
        <w:t>Waterman RS</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Tomchuck</w:t>
      </w:r>
      <w:proofErr w:type="spellEnd"/>
      <w:r w:rsidRPr="00C70B15">
        <w:rPr>
          <w:rFonts w:ascii="Book Antiqua" w:eastAsia="宋体" w:hAnsi="Book Antiqua" w:cs="宋体"/>
          <w:lang w:eastAsia="zh-CN"/>
        </w:rPr>
        <w:t xml:space="preserve"> SL, </w:t>
      </w:r>
      <w:proofErr w:type="spellStart"/>
      <w:r w:rsidRPr="00C70B15">
        <w:rPr>
          <w:rFonts w:ascii="Book Antiqua" w:eastAsia="宋体" w:hAnsi="Book Antiqua" w:cs="宋体"/>
          <w:lang w:eastAsia="zh-CN"/>
        </w:rPr>
        <w:t>Henkle</w:t>
      </w:r>
      <w:proofErr w:type="spellEnd"/>
      <w:r w:rsidRPr="00C70B15">
        <w:rPr>
          <w:rFonts w:ascii="Book Antiqua" w:eastAsia="宋体" w:hAnsi="Book Antiqua" w:cs="宋体"/>
          <w:lang w:eastAsia="zh-CN"/>
        </w:rPr>
        <w:t xml:space="preserve"> SL, Betancourt AM.</w:t>
      </w:r>
      <w:proofErr w:type="gramEnd"/>
      <w:r w:rsidRPr="00C70B15">
        <w:rPr>
          <w:rFonts w:ascii="Book Antiqua" w:eastAsia="宋体" w:hAnsi="Book Antiqua" w:cs="宋体"/>
          <w:lang w:eastAsia="zh-CN"/>
        </w:rPr>
        <w:t xml:space="preserve"> A new mesenchymal stem cell (MSC) paradigm: polarization into a pro-inflammatory MSC1 or an Immunosuppressive MSC2 phenotype.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2010; </w:t>
      </w:r>
      <w:r w:rsidRPr="00C70B15">
        <w:rPr>
          <w:rFonts w:ascii="Book Antiqua" w:eastAsia="宋体" w:hAnsi="Book Antiqua" w:cs="宋体"/>
          <w:b/>
          <w:bCs/>
          <w:lang w:eastAsia="zh-CN"/>
        </w:rPr>
        <w:t>5</w:t>
      </w:r>
      <w:r w:rsidRPr="00C70B15">
        <w:rPr>
          <w:rFonts w:ascii="Book Antiqua" w:eastAsia="宋体" w:hAnsi="Book Antiqua" w:cs="宋体"/>
          <w:lang w:eastAsia="zh-CN"/>
        </w:rPr>
        <w:t>: e10088 [PMID: 20436665 DOI: 10.1371/journal.pone.0010088]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72 </w:t>
      </w:r>
      <w:proofErr w:type="spellStart"/>
      <w:r w:rsidRPr="00C70B15">
        <w:rPr>
          <w:rFonts w:ascii="Book Antiqua" w:eastAsia="宋体" w:hAnsi="Book Antiqua" w:cs="宋体"/>
          <w:b/>
          <w:bCs/>
          <w:lang w:eastAsia="zh-CN"/>
        </w:rPr>
        <w:t>Romieu-Mourez</w:t>
      </w:r>
      <w:proofErr w:type="spellEnd"/>
      <w:r w:rsidRPr="00C70B15">
        <w:rPr>
          <w:rFonts w:ascii="Book Antiqua" w:eastAsia="宋体" w:hAnsi="Book Antiqua" w:cs="宋体"/>
          <w:b/>
          <w:bCs/>
          <w:lang w:eastAsia="zh-CN"/>
        </w:rPr>
        <w:t xml:space="preserve"> R</w:t>
      </w:r>
      <w:r w:rsidRPr="00C70B15">
        <w:rPr>
          <w:rFonts w:ascii="Book Antiqua" w:eastAsia="宋体" w:hAnsi="Book Antiqua" w:cs="宋体"/>
          <w:lang w:eastAsia="zh-CN"/>
        </w:rPr>
        <w:t xml:space="preserve">, François M, </w:t>
      </w:r>
      <w:proofErr w:type="spellStart"/>
      <w:r w:rsidRPr="00C70B15">
        <w:rPr>
          <w:rFonts w:ascii="Book Antiqua" w:eastAsia="宋体" w:hAnsi="Book Antiqua" w:cs="宋体"/>
          <w:lang w:eastAsia="zh-CN"/>
        </w:rPr>
        <w:t>Boivin</w:t>
      </w:r>
      <w:proofErr w:type="spellEnd"/>
      <w:r w:rsidRPr="00C70B15">
        <w:rPr>
          <w:rFonts w:ascii="Book Antiqua" w:eastAsia="宋体" w:hAnsi="Book Antiqua" w:cs="宋体"/>
          <w:lang w:eastAsia="zh-CN"/>
        </w:rPr>
        <w:t xml:space="preserve"> MN, </w:t>
      </w:r>
      <w:proofErr w:type="spellStart"/>
      <w:r w:rsidRPr="00C70B15">
        <w:rPr>
          <w:rFonts w:ascii="Book Antiqua" w:eastAsia="宋体" w:hAnsi="Book Antiqua" w:cs="宋体"/>
          <w:lang w:eastAsia="zh-CN"/>
        </w:rPr>
        <w:t>Bouchentouf</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Spaner</w:t>
      </w:r>
      <w:proofErr w:type="spellEnd"/>
      <w:r w:rsidRPr="00C70B15">
        <w:rPr>
          <w:rFonts w:ascii="Book Antiqua" w:eastAsia="宋体" w:hAnsi="Book Antiqua" w:cs="宋体"/>
          <w:lang w:eastAsia="zh-CN"/>
        </w:rPr>
        <w:t xml:space="preserve"> DE, </w:t>
      </w:r>
      <w:proofErr w:type="spellStart"/>
      <w:r w:rsidRPr="00C70B15">
        <w:rPr>
          <w:rFonts w:ascii="Book Antiqua" w:eastAsia="宋体" w:hAnsi="Book Antiqua" w:cs="宋体"/>
          <w:lang w:eastAsia="zh-CN"/>
        </w:rPr>
        <w:t>Galipeau</w:t>
      </w:r>
      <w:proofErr w:type="spellEnd"/>
      <w:r w:rsidRPr="00C70B15">
        <w:rPr>
          <w:rFonts w:ascii="Book Antiqua" w:eastAsia="宋体" w:hAnsi="Book Antiqua" w:cs="宋体"/>
          <w:lang w:eastAsia="zh-CN"/>
        </w:rPr>
        <w:t xml:space="preserve"> J. Cytokine modulation of TLR expression and activation in mesenchymal stromal cells leads to a </w:t>
      </w:r>
      <w:proofErr w:type="spellStart"/>
      <w:r w:rsidRPr="00C70B15">
        <w:rPr>
          <w:rFonts w:ascii="Book Antiqua" w:eastAsia="宋体" w:hAnsi="Book Antiqua" w:cs="宋体"/>
          <w:lang w:eastAsia="zh-CN"/>
        </w:rPr>
        <w:t>proinflammatory</w:t>
      </w:r>
      <w:proofErr w:type="spellEnd"/>
      <w:r w:rsidRPr="00C70B15">
        <w:rPr>
          <w:rFonts w:ascii="Book Antiqua" w:eastAsia="宋体" w:hAnsi="Book Antiqua" w:cs="宋体"/>
          <w:lang w:eastAsia="zh-CN"/>
        </w:rPr>
        <w:t xml:space="preserve"> phenotype.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2009; </w:t>
      </w:r>
      <w:r w:rsidRPr="00C70B15">
        <w:rPr>
          <w:rFonts w:ascii="Book Antiqua" w:eastAsia="宋体" w:hAnsi="Book Antiqua" w:cs="宋体"/>
          <w:b/>
          <w:bCs/>
          <w:lang w:eastAsia="zh-CN"/>
        </w:rPr>
        <w:t>182</w:t>
      </w:r>
      <w:r w:rsidRPr="00C70B15">
        <w:rPr>
          <w:rFonts w:ascii="Book Antiqua" w:eastAsia="宋体" w:hAnsi="Book Antiqua" w:cs="宋体"/>
          <w:lang w:eastAsia="zh-CN"/>
        </w:rPr>
        <w:t>: 7963-7973 [PMID: 19494321 DOI: 10.4049/jimmunol.0803864]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73 </w:t>
      </w:r>
      <w:proofErr w:type="spellStart"/>
      <w:r w:rsidRPr="00C70B15">
        <w:rPr>
          <w:rFonts w:ascii="Book Antiqua" w:eastAsia="宋体" w:hAnsi="Book Antiqua" w:cs="宋体"/>
          <w:b/>
          <w:bCs/>
          <w:lang w:eastAsia="zh-CN"/>
        </w:rPr>
        <w:t>Traggiai</w:t>
      </w:r>
      <w:proofErr w:type="spellEnd"/>
      <w:r w:rsidRPr="00C70B15">
        <w:rPr>
          <w:rFonts w:ascii="Book Antiqua" w:eastAsia="宋体" w:hAnsi="Book Antiqua" w:cs="宋体"/>
          <w:b/>
          <w:bCs/>
          <w:lang w:eastAsia="zh-CN"/>
        </w:rPr>
        <w:t xml:space="preserve"> E</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Volpi</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Schena</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Gattorno</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Ferlito</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Moretta</w:t>
      </w:r>
      <w:proofErr w:type="spellEnd"/>
      <w:r w:rsidRPr="00C70B15">
        <w:rPr>
          <w:rFonts w:ascii="Book Antiqua" w:eastAsia="宋体" w:hAnsi="Book Antiqua" w:cs="宋体"/>
          <w:lang w:eastAsia="zh-CN"/>
        </w:rPr>
        <w:t xml:space="preserve"> L, Martini A. Bone marrow-derived mesenchymal stem cells induce both polyclonal expansion and differentiation of B cells isolated from healthy donors and systemic lupus erythematosus patients.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2008; </w:t>
      </w:r>
      <w:r w:rsidRPr="00C70B15">
        <w:rPr>
          <w:rFonts w:ascii="Book Antiqua" w:eastAsia="宋体" w:hAnsi="Book Antiqua" w:cs="宋体"/>
          <w:b/>
          <w:bCs/>
          <w:lang w:eastAsia="zh-CN"/>
        </w:rPr>
        <w:t>26</w:t>
      </w:r>
      <w:r w:rsidRPr="00C70B15">
        <w:rPr>
          <w:rFonts w:ascii="Book Antiqua" w:eastAsia="宋体" w:hAnsi="Book Antiqua" w:cs="宋体"/>
          <w:lang w:eastAsia="zh-CN"/>
        </w:rPr>
        <w:t>: 562-569 [PMID: 18024418 DOI: 10.1634/stemcells.2007-0528]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74 </w:t>
      </w:r>
      <w:r w:rsidRPr="00C70B15">
        <w:rPr>
          <w:rFonts w:ascii="Book Antiqua" w:eastAsia="宋体" w:hAnsi="Book Antiqua" w:cs="宋体"/>
          <w:b/>
          <w:bCs/>
          <w:lang w:eastAsia="zh-CN"/>
        </w:rPr>
        <w:t>Miyake K</w:t>
      </w:r>
      <w:r w:rsidRPr="00C70B15">
        <w:rPr>
          <w:rFonts w:ascii="Book Antiqua" w:eastAsia="宋体" w:hAnsi="Book Antiqua" w:cs="宋体"/>
          <w:lang w:eastAsia="zh-CN"/>
        </w:rPr>
        <w:t>. Innate immune sensing of pathogens and danger signals by cell surface Toll-like receptors. </w:t>
      </w:r>
      <w:proofErr w:type="spellStart"/>
      <w:r w:rsidRPr="00C70B15">
        <w:rPr>
          <w:rFonts w:ascii="Book Antiqua" w:eastAsia="宋体" w:hAnsi="Book Antiqua" w:cs="宋体"/>
          <w:i/>
          <w:iCs/>
          <w:lang w:eastAsia="zh-CN"/>
        </w:rPr>
        <w:t>Semin</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19</w:t>
      </w:r>
      <w:r w:rsidRPr="00C70B15">
        <w:rPr>
          <w:rFonts w:ascii="Book Antiqua" w:eastAsia="宋体" w:hAnsi="Book Antiqua" w:cs="宋体"/>
          <w:lang w:eastAsia="zh-CN"/>
        </w:rPr>
        <w:t>: 3-10 [PMID: 17275324 DOI: 10.1016/j.smim.2006.12.002]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75 </w:t>
      </w:r>
      <w:r w:rsidRPr="00C70B15">
        <w:rPr>
          <w:rFonts w:ascii="Book Antiqua" w:eastAsia="宋体" w:hAnsi="Book Antiqua" w:cs="宋体"/>
          <w:b/>
          <w:bCs/>
          <w:lang w:eastAsia="zh-CN"/>
        </w:rPr>
        <w:t>Li W</w:t>
      </w:r>
      <w:r w:rsidRPr="00C70B15">
        <w:rPr>
          <w:rFonts w:ascii="Book Antiqua" w:eastAsia="宋体" w:hAnsi="Book Antiqua" w:cs="宋体"/>
          <w:lang w:eastAsia="zh-CN"/>
        </w:rPr>
        <w:t xml:space="preserve">, Ren G, Huang Y, Su J, Han Y, Li J, Chen X, Cao K, Chen Q, </w:t>
      </w:r>
      <w:proofErr w:type="spellStart"/>
      <w:r w:rsidRPr="00C70B15">
        <w:rPr>
          <w:rFonts w:ascii="Book Antiqua" w:eastAsia="宋体" w:hAnsi="Book Antiqua" w:cs="宋体"/>
          <w:lang w:eastAsia="zh-CN"/>
        </w:rPr>
        <w:t>Shou</w:t>
      </w:r>
      <w:proofErr w:type="spellEnd"/>
      <w:r w:rsidRPr="00C70B15">
        <w:rPr>
          <w:rFonts w:ascii="Book Antiqua" w:eastAsia="宋体" w:hAnsi="Book Antiqua" w:cs="宋体"/>
          <w:lang w:eastAsia="zh-CN"/>
        </w:rPr>
        <w:t xml:space="preserve"> P, Zhang L, Yuan ZR, Roberts AI, Shi S, Le AD, Shi Y. Mesenchymal stem cells: a double-edged sword in regulating immune responses. </w:t>
      </w:r>
      <w:r w:rsidRPr="00C70B15">
        <w:rPr>
          <w:rFonts w:ascii="Book Antiqua" w:eastAsia="宋体" w:hAnsi="Book Antiqua" w:cs="宋体"/>
          <w:i/>
          <w:iCs/>
          <w:lang w:eastAsia="zh-CN"/>
        </w:rPr>
        <w:t>Cell Death Differ</w:t>
      </w:r>
      <w:r w:rsidRPr="00C70B15">
        <w:rPr>
          <w:rFonts w:ascii="Book Antiqua" w:eastAsia="宋体" w:hAnsi="Book Antiqua" w:cs="宋体"/>
          <w:lang w:eastAsia="zh-CN"/>
        </w:rPr>
        <w:t> 2012; </w:t>
      </w:r>
      <w:r w:rsidRPr="00C70B15">
        <w:rPr>
          <w:rFonts w:ascii="Book Antiqua" w:eastAsia="宋体" w:hAnsi="Book Antiqua" w:cs="宋体"/>
          <w:b/>
          <w:bCs/>
          <w:lang w:eastAsia="zh-CN"/>
        </w:rPr>
        <w:t>19</w:t>
      </w:r>
      <w:r w:rsidRPr="00C70B15">
        <w:rPr>
          <w:rFonts w:ascii="Book Antiqua" w:eastAsia="宋体" w:hAnsi="Book Antiqua" w:cs="宋体"/>
          <w:lang w:eastAsia="zh-CN"/>
        </w:rPr>
        <w:t>: 1505-1513 [PMID: 22421969 DOI: 10.1038/cdd.2012.26]</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lastRenderedPageBreak/>
        <w:t>76 </w:t>
      </w:r>
      <w:r w:rsidRPr="00C70B15">
        <w:rPr>
          <w:rFonts w:ascii="Book Antiqua" w:eastAsia="宋体" w:hAnsi="Book Antiqua" w:cs="宋体"/>
          <w:b/>
          <w:bCs/>
          <w:lang w:eastAsia="zh-CN"/>
        </w:rPr>
        <w:t>Bernardo ME</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Fibbe</w:t>
      </w:r>
      <w:proofErr w:type="spellEnd"/>
      <w:r w:rsidRPr="00C70B15">
        <w:rPr>
          <w:rFonts w:ascii="Book Antiqua" w:eastAsia="宋体" w:hAnsi="Book Antiqua" w:cs="宋体"/>
          <w:lang w:eastAsia="zh-CN"/>
        </w:rPr>
        <w:t xml:space="preserve"> WE.</w:t>
      </w:r>
      <w:proofErr w:type="gramEnd"/>
      <w:r w:rsidRPr="00C70B15">
        <w:rPr>
          <w:rFonts w:ascii="Book Antiqua" w:eastAsia="宋体" w:hAnsi="Book Antiqua" w:cs="宋体"/>
          <w:lang w:eastAsia="zh-CN"/>
        </w:rPr>
        <w:t xml:space="preserve"> Mesenchymal stromal cells: sensors and switchers of inflammation. </w:t>
      </w:r>
      <w:r w:rsidRPr="00C70B15">
        <w:rPr>
          <w:rFonts w:ascii="Book Antiqua" w:eastAsia="宋体" w:hAnsi="Book Antiqua" w:cs="宋体"/>
          <w:i/>
          <w:iCs/>
          <w:lang w:eastAsia="zh-CN"/>
        </w:rPr>
        <w:t>Cell Stem Cell</w:t>
      </w:r>
      <w:r w:rsidRPr="00C70B15">
        <w:rPr>
          <w:rFonts w:ascii="Book Antiqua" w:eastAsia="宋体" w:hAnsi="Book Antiqua" w:cs="宋体"/>
          <w:lang w:eastAsia="zh-CN"/>
        </w:rPr>
        <w:t> 2013; </w:t>
      </w:r>
      <w:r w:rsidRPr="00C70B15">
        <w:rPr>
          <w:rFonts w:ascii="Book Antiqua" w:eastAsia="宋体" w:hAnsi="Book Antiqua" w:cs="宋体"/>
          <w:b/>
          <w:bCs/>
          <w:lang w:eastAsia="zh-CN"/>
        </w:rPr>
        <w:t>13</w:t>
      </w:r>
      <w:r w:rsidRPr="00C70B15">
        <w:rPr>
          <w:rFonts w:ascii="Book Antiqua" w:eastAsia="宋体" w:hAnsi="Book Antiqua" w:cs="宋体"/>
          <w:lang w:eastAsia="zh-CN"/>
        </w:rPr>
        <w:t>: 392-402 [PMID: 24094322 DOI: 10.1016/j.stem.2013.09.006]</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 xml:space="preserve">77 </w:t>
      </w:r>
      <w:r w:rsidRPr="00C70B15">
        <w:rPr>
          <w:rFonts w:ascii="Book Antiqua" w:hAnsi="Book Antiqua" w:cs="Arial"/>
          <w:b/>
          <w:noProof/>
        </w:rPr>
        <w:t>Glenn JD</w:t>
      </w:r>
      <w:r w:rsidRPr="00085479">
        <w:rPr>
          <w:rFonts w:ascii="Book Antiqua" w:hAnsi="Book Antiqua" w:cs="Arial"/>
          <w:noProof/>
        </w:rPr>
        <w:t>, Smith MD, Calabresi PA, Whartenby KA.</w:t>
      </w:r>
      <w:r w:rsidRPr="00C70B15">
        <w:rPr>
          <w:rFonts w:ascii="Book Antiqua" w:eastAsia="宋体" w:hAnsi="Book Antiqua" w:cs="宋体"/>
          <w:lang w:eastAsia="zh-CN"/>
        </w:rPr>
        <w:t xml:space="preserve"> Mesenchymal stem cells differentially modulate effector CD8+ T cell subsets and exacerbate experimental autoimmune encephalomyelitis.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2014 [PMID: 24911892 DOI: 10.1002/stem.1755]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78 </w:t>
      </w:r>
      <w:proofErr w:type="spellStart"/>
      <w:r w:rsidRPr="00C70B15">
        <w:rPr>
          <w:rFonts w:ascii="Book Antiqua" w:eastAsia="宋体" w:hAnsi="Book Antiqua" w:cs="宋体"/>
          <w:b/>
          <w:bCs/>
          <w:lang w:eastAsia="zh-CN"/>
        </w:rPr>
        <w:t>Grigoriadis</w:t>
      </w:r>
      <w:proofErr w:type="spellEnd"/>
      <w:r w:rsidRPr="00C70B15">
        <w:rPr>
          <w:rFonts w:ascii="Book Antiqua" w:eastAsia="宋体" w:hAnsi="Book Antiqua" w:cs="宋体"/>
          <w:b/>
          <w:bCs/>
          <w:lang w:eastAsia="zh-CN"/>
        </w:rPr>
        <w:t xml:space="preserve"> N</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Lourbopoulos</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Lagoudaki</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Frischer</w:t>
      </w:r>
      <w:proofErr w:type="spellEnd"/>
      <w:r w:rsidRPr="00C70B15">
        <w:rPr>
          <w:rFonts w:ascii="Book Antiqua" w:eastAsia="宋体" w:hAnsi="Book Antiqua" w:cs="宋体"/>
          <w:lang w:eastAsia="zh-CN"/>
        </w:rPr>
        <w:t xml:space="preserve"> JM, </w:t>
      </w:r>
      <w:proofErr w:type="spellStart"/>
      <w:r w:rsidRPr="00C70B15">
        <w:rPr>
          <w:rFonts w:ascii="Book Antiqua" w:eastAsia="宋体" w:hAnsi="Book Antiqua" w:cs="宋体"/>
          <w:lang w:eastAsia="zh-CN"/>
        </w:rPr>
        <w:t>Polyzoidou</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Touloumi</w:t>
      </w:r>
      <w:proofErr w:type="spellEnd"/>
      <w:r w:rsidRPr="00C70B15">
        <w:rPr>
          <w:rFonts w:ascii="Book Antiqua" w:eastAsia="宋体" w:hAnsi="Book Antiqua" w:cs="宋体"/>
          <w:lang w:eastAsia="zh-CN"/>
        </w:rPr>
        <w:t xml:space="preserve"> O, </w:t>
      </w:r>
      <w:proofErr w:type="spellStart"/>
      <w:r w:rsidRPr="00C70B15">
        <w:rPr>
          <w:rFonts w:ascii="Book Antiqua" w:eastAsia="宋体" w:hAnsi="Book Antiqua" w:cs="宋体"/>
          <w:lang w:eastAsia="zh-CN"/>
        </w:rPr>
        <w:t>Simeonidou</w:t>
      </w:r>
      <w:proofErr w:type="spellEnd"/>
      <w:r w:rsidRPr="00C70B15">
        <w:rPr>
          <w:rFonts w:ascii="Book Antiqua" w:eastAsia="宋体" w:hAnsi="Book Antiqua" w:cs="宋体"/>
          <w:lang w:eastAsia="zh-CN"/>
        </w:rPr>
        <w:t xml:space="preserve"> C, </w:t>
      </w:r>
      <w:proofErr w:type="spellStart"/>
      <w:r w:rsidRPr="00C70B15">
        <w:rPr>
          <w:rFonts w:ascii="Book Antiqua" w:eastAsia="宋体" w:hAnsi="Book Antiqua" w:cs="宋体"/>
          <w:lang w:eastAsia="zh-CN"/>
        </w:rPr>
        <w:t>Deretzi</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Kountouras</w:t>
      </w:r>
      <w:proofErr w:type="spellEnd"/>
      <w:r w:rsidRPr="00C70B15">
        <w:rPr>
          <w:rFonts w:ascii="Book Antiqua" w:eastAsia="宋体" w:hAnsi="Book Antiqua" w:cs="宋体"/>
          <w:lang w:eastAsia="zh-CN"/>
        </w:rPr>
        <w:t xml:space="preserve"> J, </w:t>
      </w:r>
      <w:proofErr w:type="spellStart"/>
      <w:r w:rsidRPr="00C70B15">
        <w:rPr>
          <w:rFonts w:ascii="Book Antiqua" w:eastAsia="宋体" w:hAnsi="Book Antiqua" w:cs="宋体"/>
          <w:lang w:eastAsia="zh-CN"/>
        </w:rPr>
        <w:t>Spandou</w:t>
      </w:r>
      <w:proofErr w:type="spellEnd"/>
      <w:r w:rsidRPr="00C70B15">
        <w:rPr>
          <w:rFonts w:ascii="Book Antiqua" w:eastAsia="宋体" w:hAnsi="Book Antiqua" w:cs="宋体"/>
          <w:lang w:eastAsia="zh-CN"/>
        </w:rPr>
        <w:t xml:space="preserve"> E, </w:t>
      </w:r>
      <w:proofErr w:type="spellStart"/>
      <w:r w:rsidRPr="00C70B15">
        <w:rPr>
          <w:rFonts w:ascii="Book Antiqua" w:eastAsia="宋体" w:hAnsi="Book Antiqua" w:cs="宋体"/>
          <w:lang w:eastAsia="zh-CN"/>
        </w:rPr>
        <w:t>Kotta</w:t>
      </w:r>
      <w:proofErr w:type="spellEnd"/>
      <w:r w:rsidRPr="00C70B15">
        <w:rPr>
          <w:rFonts w:ascii="Book Antiqua" w:eastAsia="宋体" w:hAnsi="Book Antiqua" w:cs="宋体"/>
          <w:lang w:eastAsia="zh-CN"/>
        </w:rPr>
        <w:t xml:space="preserve"> K, </w:t>
      </w:r>
      <w:proofErr w:type="spellStart"/>
      <w:r w:rsidRPr="00C70B15">
        <w:rPr>
          <w:rFonts w:ascii="Book Antiqua" w:eastAsia="宋体" w:hAnsi="Book Antiqua" w:cs="宋体"/>
          <w:lang w:eastAsia="zh-CN"/>
        </w:rPr>
        <w:t>Karkavelas</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Tascos</w:t>
      </w:r>
      <w:proofErr w:type="spellEnd"/>
      <w:r w:rsidRPr="00C70B15">
        <w:rPr>
          <w:rFonts w:ascii="Book Antiqua" w:eastAsia="宋体" w:hAnsi="Book Antiqua" w:cs="宋体"/>
          <w:lang w:eastAsia="zh-CN"/>
        </w:rPr>
        <w:t xml:space="preserve"> N, </w:t>
      </w:r>
      <w:proofErr w:type="spellStart"/>
      <w:r w:rsidRPr="00C70B15">
        <w:rPr>
          <w:rFonts w:ascii="Book Antiqua" w:eastAsia="宋体" w:hAnsi="Book Antiqua" w:cs="宋体"/>
          <w:lang w:eastAsia="zh-CN"/>
        </w:rPr>
        <w:t>Lassmann</w:t>
      </w:r>
      <w:proofErr w:type="spellEnd"/>
      <w:r w:rsidRPr="00C70B15">
        <w:rPr>
          <w:rFonts w:ascii="Book Antiqua" w:eastAsia="宋体" w:hAnsi="Book Antiqua" w:cs="宋体"/>
          <w:lang w:eastAsia="zh-CN"/>
        </w:rPr>
        <w:t xml:space="preserve"> H. Variable behavior and complications of autologous bone marrow mesenchymal stem cells transplanted in experimental autoimmune encephalomyelitis.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Neurol</w:t>
      </w:r>
      <w:proofErr w:type="spellEnd"/>
      <w:r w:rsidRPr="00C70B15">
        <w:rPr>
          <w:rFonts w:ascii="Book Antiqua" w:eastAsia="宋体" w:hAnsi="Book Antiqua" w:cs="宋体"/>
          <w:lang w:eastAsia="zh-CN"/>
        </w:rPr>
        <w:t> 2011; </w:t>
      </w:r>
      <w:r w:rsidRPr="00C70B15">
        <w:rPr>
          <w:rFonts w:ascii="Book Antiqua" w:eastAsia="宋体" w:hAnsi="Book Antiqua" w:cs="宋体"/>
          <w:b/>
          <w:bCs/>
          <w:lang w:eastAsia="zh-CN"/>
        </w:rPr>
        <w:t>230</w:t>
      </w:r>
      <w:r w:rsidRPr="00C70B15">
        <w:rPr>
          <w:rFonts w:ascii="Book Antiqua" w:eastAsia="宋体" w:hAnsi="Book Antiqua" w:cs="宋体"/>
          <w:lang w:eastAsia="zh-CN"/>
        </w:rPr>
        <w:t>: 78-89 [PMID: 21440544 DOI: 10.1016/j.expneurol.2011.02.021]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79 </w:t>
      </w:r>
      <w:proofErr w:type="spellStart"/>
      <w:r w:rsidRPr="00C70B15">
        <w:rPr>
          <w:rFonts w:ascii="Book Antiqua" w:eastAsia="宋体" w:hAnsi="Book Antiqua" w:cs="宋体"/>
          <w:b/>
          <w:bCs/>
          <w:lang w:eastAsia="zh-CN"/>
        </w:rPr>
        <w:t>Eggenhofer</w:t>
      </w:r>
      <w:proofErr w:type="spellEnd"/>
      <w:r w:rsidRPr="00C70B15">
        <w:rPr>
          <w:rFonts w:ascii="Book Antiqua" w:eastAsia="宋体" w:hAnsi="Book Antiqua" w:cs="宋体"/>
          <w:b/>
          <w:bCs/>
          <w:lang w:eastAsia="zh-CN"/>
        </w:rPr>
        <w:t xml:space="preserve"> E</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Hoogduijn</w:t>
      </w:r>
      <w:proofErr w:type="spellEnd"/>
      <w:r w:rsidRPr="00C70B15">
        <w:rPr>
          <w:rFonts w:ascii="Book Antiqua" w:eastAsia="宋体" w:hAnsi="Book Antiqua" w:cs="宋体"/>
          <w:lang w:eastAsia="zh-CN"/>
        </w:rPr>
        <w:t xml:space="preserve"> MJ. </w:t>
      </w:r>
      <w:proofErr w:type="gramStart"/>
      <w:r w:rsidRPr="00C70B15">
        <w:rPr>
          <w:rFonts w:ascii="Book Antiqua" w:eastAsia="宋体" w:hAnsi="Book Antiqua" w:cs="宋体"/>
          <w:lang w:eastAsia="zh-CN"/>
        </w:rPr>
        <w:t>Mesenchymal stem cell-educated macrophages.</w:t>
      </w:r>
      <w:proofErr w:type="gramEnd"/>
      <w:r w:rsidRPr="00C70B15">
        <w:rPr>
          <w:rFonts w:ascii="Book Antiqua" w:eastAsia="宋体" w:hAnsi="Book Antiqua" w:cs="宋体"/>
          <w:lang w:eastAsia="zh-CN"/>
        </w:rPr>
        <w:t> </w:t>
      </w:r>
      <w:r w:rsidRPr="00C70B15">
        <w:rPr>
          <w:rFonts w:ascii="Book Antiqua" w:eastAsia="宋体" w:hAnsi="Book Antiqua" w:cs="宋体"/>
          <w:i/>
          <w:iCs/>
          <w:lang w:eastAsia="zh-CN"/>
        </w:rPr>
        <w:t>Transplant Res</w:t>
      </w:r>
      <w:r w:rsidRPr="00C70B15">
        <w:rPr>
          <w:rFonts w:ascii="Book Antiqua" w:eastAsia="宋体" w:hAnsi="Book Antiqua" w:cs="宋体"/>
          <w:lang w:eastAsia="zh-CN"/>
        </w:rPr>
        <w:t> 2012; </w:t>
      </w:r>
      <w:r w:rsidRPr="00C70B15">
        <w:rPr>
          <w:rFonts w:ascii="Book Antiqua" w:eastAsia="宋体" w:hAnsi="Book Antiqua" w:cs="宋体"/>
          <w:b/>
          <w:bCs/>
          <w:lang w:eastAsia="zh-CN"/>
        </w:rPr>
        <w:t>1</w:t>
      </w:r>
      <w:r w:rsidRPr="00C70B15">
        <w:rPr>
          <w:rFonts w:ascii="Book Antiqua" w:eastAsia="宋体" w:hAnsi="Book Antiqua" w:cs="宋体"/>
          <w:lang w:eastAsia="zh-CN"/>
        </w:rPr>
        <w:t>: 12 [PMID: 23369493 DOI: 10.1186/2047-1440-1-12]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80 </w:t>
      </w:r>
      <w:r w:rsidRPr="00C70B15">
        <w:rPr>
          <w:rFonts w:ascii="Book Antiqua" w:eastAsia="宋体" w:hAnsi="Book Antiqua" w:cs="宋体"/>
          <w:b/>
          <w:bCs/>
          <w:lang w:eastAsia="zh-CN"/>
        </w:rPr>
        <w:t>Chen B</w:t>
      </w:r>
      <w:r w:rsidRPr="00C70B15">
        <w:rPr>
          <w:rFonts w:ascii="Book Antiqua" w:eastAsia="宋体" w:hAnsi="Book Antiqua" w:cs="宋体"/>
          <w:lang w:eastAsia="zh-CN"/>
        </w:rPr>
        <w:t>, Hu J, Liao L, Sun Z, Han Q, Song Z, Zhao RC. Flk-1+ mesenchymal stem cells aggravate collagen-induced arthritis by up-regulating interleukin-6. </w:t>
      </w:r>
      <w:proofErr w:type="spellStart"/>
      <w:r w:rsidRPr="00C70B15">
        <w:rPr>
          <w:rFonts w:ascii="Book Antiqua" w:eastAsia="宋体" w:hAnsi="Book Antiqua" w:cs="宋体"/>
          <w:i/>
          <w:iCs/>
          <w:lang w:eastAsia="zh-CN"/>
        </w:rPr>
        <w:t>Clin</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Exp</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2010; </w:t>
      </w:r>
      <w:r w:rsidRPr="00C70B15">
        <w:rPr>
          <w:rFonts w:ascii="Book Antiqua" w:eastAsia="宋体" w:hAnsi="Book Antiqua" w:cs="宋体"/>
          <w:b/>
          <w:bCs/>
          <w:lang w:eastAsia="zh-CN"/>
        </w:rPr>
        <w:t>159</w:t>
      </w:r>
      <w:r w:rsidRPr="00C70B15">
        <w:rPr>
          <w:rFonts w:ascii="Book Antiqua" w:eastAsia="宋体" w:hAnsi="Book Antiqua" w:cs="宋体"/>
          <w:lang w:eastAsia="zh-CN"/>
        </w:rPr>
        <w:t>: 292-302 [PMID: 20002448 DOI: 10.1111/j.1365-2249.2009.04069.x]</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81 </w:t>
      </w:r>
      <w:r w:rsidRPr="00C70B15">
        <w:rPr>
          <w:rFonts w:ascii="Book Antiqua" w:eastAsia="宋体" w:hAnsi="Book Antiqua" w:cs="宋体"/>
          <w:b/>
          <w:bCs/>
          <w:lang w:eastAsia="zh-CN"/>
        </w:rPr>
        <w:t>Hsu SC</w:t>
      </w:r>
      <w:r w:rsidRPr="00C70B15">
        <w:rPr>
          <w:rFonts w:ascii="Book Antiqua" w:eastAsia="宋体" w:hAnsi="Book Antiqua" w:cs="宋体"/>
          <w:lang w:eastAsia="zh-CN"/>
        </w:rPr>
        <w:t>, Wang LT, Yao CL, Lai HY, Chan KY, Liu BS, Chong P, Lee OK, Chen HW. Mesenchymal stem cells promote neutrophil activation by inducing IL-17 production in CD4+ CD45RO+ T cells. </w:t>
      </w:r>
      <w:proofErr w:type="spellStart"/>
      <w:r w:rsidRPr="00C70B15">
        <w:rPr>
          <w:rFonts w:ascii="Book Antiqua" w:eastAsia="宋体" w:hAnsi="Book Antiqua" w:cs="宋体"/>
          <w:i/>
          <w:iCs/>
          <w:lang w:eastAsia="zh-CN"/>
        </w:rPr>
        <w:t>Immunobiology</w:t>
      </w:r>
      <w:proofErr w:type="spellEnd"/>
      <w:r w:rsidRPr="00C70B15">
        <w:rPr>
          <w:rFonts w:ascii="Book Antiqua" w:eastAsia="宋体" w:hAnsi="Book Antiqua" w:cs="宋体"/>
          <w:lang w:eastAsia="zh-CN"/>
        </w:rPr>
        <w:t> 2013; </w:t>
      </w:r>
      <w:r w:rsidRPr="00C70B15">
        <w:rPr>
          <w:rFonts w:ascii="Book Antiqua" w:eastAsia="宋体" w:hAnsi="Book Antiqua" w:cs="宋体"/>
          <w:b/>
          <w:bCs/>
          <w:lang w:eastAsia="zh-CN"/>
        </w:rPr>
        <w:t>218</w:t>
      </w:r>
      <w:r w:rsidRPr="00C70B15">
        <w:rPr>
          <w:rFonts w:ascii="Book Antiqua" w:eastAsia="宋体" w:hAnsi="Book Antiqua" w:cs="宋体"/>
          <w:lang w:eastAsia="zh-CN"/>
        </w:rPr>
        <w:t>: 90-95 [PMID: 22464815 DOI: 10.1016/j.imbio.2012.02.007]</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82 </w:t>
      </w:r>
      <w:proofErr w:type="spellStart"/>
      <w:r w:rsidRPr="00C70B15">
        <w:rPr>
          <w:rFonts w:ascii="Book Antiqua" w:eastAsia="宋体" w:hAnsi="Book Antiqua" w:cs="宋体"/>
          <w:b/>
          <w:bCs/>
          <w:lang w:eastAsia="zh-CN"/>
        </w:rPr>
        <w:t>Ankrum</w:t>
      </w:r>
      <w:proofErr w:type="spellEnd"/>
      <w:r w:rsidRPr="00C70B15">
        <w:rPr>
          <w:rFonts w:ascii="Book Antiqua" w:eastAsia="宋体" w:hAnsi="Book Antiqua" w:cs="宋体"/>
          <w:b/>
          <w:bCs/>
          <w:lang w:eastAsia="zh-CN"/>
        </w:rPr>
        <w:t xml:space="preserve"> J</w:t>
      </w:r>
      <w:r w:rsidRPr="00C70B15">
        <w:rPr>
          <w:rFonts w:ascii="Book Antiqua" w:eastAsia="宋体" w:hAnsi="Book Antiqua" w:cs="宋体"/>
          <w:lang w:eastAsia="zh-CN"/>
        </w:rPr>
        <w:t>, Karp JM.</w:t>
      </w:r>
      <w:proofErr w:type="gramEnd"/>
      <w:r w:rsidRPr="00C70B15">
        <w:rPr>
          <w:rFonts w:ascii="Book Antiqua" w:eastAsia="宋体" w:hAnsi="Book Antiqua" w:cs="宋体"/>
          <w:lang w:eastAsia="zh-CN"/>
        </w:rPr>
        <w:t xml:space="preserve"> Mesenchymal stem cell therapy: Two steps forward, one step back. </w:t>
      </w:r>
      <w:r w:rsidRPr="00C70B15">
        <w:rPr>
          <w:rFonts w:ascii="Book Antiqua" w:eastAsia="宋体" w:hAnsi="Book Antiqua" w:cs="宋体"/>
          <w:i/>
          <w:iCs/>
          <w:lang w:eastAsia="zh-CN"/>
        </w:rPr>
        <w:t xml:space="preserve">Trends </w:t>
      </w:r>
      <w:proofErr w:type="spellStart"/>
      <w:r w:rsidRPr="00C70B15">
        <w:rPr>
          <w:rFonts w:ascii="Book Antiqua" w:eastAsia="宋体" w:hAnsi="Book Antiqua" w:cs="宋体"/>
          <w:i/>
          <w:iCs/>
          <w:lang w:eastAsia="zh-CN"/>
        </w:rPr>
        <w:t>Mol</w:t>
      </w:r>
      <w:proofErr w:type="spellEnd"/>
      <w:r w:rsidRPr="00C70B15">
        <w:rPr>
          <w:rFonts w:ascii="Book Antiqua" w:eastAsia="宋体" w:hAnsi="Book Antiqua" w:cs="宋体"/>
          <w:i/>
          <w:iCs/>
          <w:lang w:eastAsia="zh-CN"/>
        </w:rPr>
        <w:t xml:space="preserve"> Med</w:t>
      </w:r>
      <w:r w:rsidRPr="00C70B15">
        <w:rPr>
          <w:rFonts w:ascii="Book Antiqua" w:eastAsia="宋体" w:hAnsi="Book Antiqua" w:cs="宋体"/>
          <w:lang w:eastAsia="zh-CN"/>
        </w:rPr>
        <w:t> 2010; </w:t>
      </w:r>
      <w:r w:rsidRPr="00C70B15">
        <w:rPr>
          <w:rFonts w:ascii="Book Antiqua" w:eastAsia="宋体" w:hAnsi="Book Antiqua" w:cs="宋体"/>
          <w:b/>
          <w:bCs/>
          <w:lang w:eastAsia="zh-CN"/>
        </w:rPr>
        <w:t>16</w:t>
      </w:r>
      <w:r w:rsidRPr="00C70B15">
        <w:rPr>
          <w:rFonts w:ascii="Book Antiqua" w:eastAsia="宋体" w:hAnsi="Book Antiqua" w:cs="宋体"/>
          <w:lang w:eastAsia="zh-CN"/>
        </w:rPr>
        <w:t>: 203-209 [PMID: 20335067 DOI: 10.1016/j.molmed.2010.02.005]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83 </w:t>
      </w:r>
      <w:proofErr w:type="spellStart"/>
      <w:r w:rsidRPr="00C70B15">
        <w:rPr>
          <w:rFonts w:ascii="Book Antiqua" w:eastAsia="宋体" w:hAnsi="Book Antiqua" w:cs="宋体"/>
          <w:b/>
          <w:bCs/>
          <w:lang w:eastAsia="zh-CN"/>
        </w:rPr>
        <w:t>Kishk</w:t>
      </w:r>
      <w:proofErr w:type="spellEnd"/>
      <w:r w:rsidRPr="00C70B15">
        <w:rPr>
          <w:rFonts w:ascii="Book Antiqua" w:eastAsia="宋体" w:hAnsi="Book Antiqua" w:cs="宋体"/>
          <w:b/>
          <w:bCs/>
          <w:lang w:eastAsia="zh-CN"/>
        </w:rPr>
        <w:t xml:space="preserve"> NA</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Abokrysha</w:t>
      </w:r>
      <w:proofErr w:type="spellEnd"/>
      <w:r w:rsidRPr="00C70B15">
        <w:rPr>
          <w:rFonts w:ascii="Book Antiqua" w:eastAsia="宋体" w:hAnsi="Book Antiqua" w:cs="宋体"/>
          <w:lang w:eastAsia="zh-CN"/>
        </w:rPr>
        <w:t xml:space="preserve"> NT, </w:t>
      </w:r>
      <w:proofErr w:type="spellStart"/>
      <w:r w:rsidRPr="00C70B15">
        <w:rPr>
          <w:rFonts w:ascii="Book Antiqua" w:eastAsia="宋体" w:hAnsi="Book Antiqua" w:cs="宋体"/>
          <w:lang w:eastAsia="zh-CN"/>
        </w:rPr>
        <w:t>Gabr</w:t>
      </w:r>
      <w:proofErr w:type="spellEnd"/>
      <w:r w:rsidRPr="00C70B15">
        <w:rPr>
          <w:rFonts w:ascii="Book Antiqua" w:eastAsia="宋体" w:hAnsi="Book Antiqua" w:cs="宋体"/>
          <w:lang w:eastAsia="zh-CN"/>
        </w:rPr>
        <w:t xml:space="preserve"> H. Possible induction of acute disseminated encephalomyelitis (ADEM)-like demyelinating illness by </w:t>
      </w:r>
      <w:proofErr w:type="spellStart"/>
      <w:r w:rsidRPr="00C70B15">
        <w:rPr>
          <w:rFonts w:ascii="Book Antiqua" w:eastAsia="宋体" w:hAnsi="Book Antiqua" w:cs="宋体"/>
          <w:lang w:eastAsia="zh-CN"/>
        </w:rPr>
        <w:t>intrathecal</w:t>
      </w:r>
      <w:proofErr w:type="spellEnd"/>
      <w:r w:rsidRPr="00C70B15">
        <w:rPr>
          <w:rFonts w:ascii="Book Antiqua" w:eastAsia="宋体" w:hAnsi="Book Antiqua" w:cs="宋体"/>
          <w:lang w:eastAsia="zh-CN"/>
        </w:rPr>
        <w:t xml:space="preserve"> mesenchymal stem cell injection.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Clin</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Neurosci</w:t>
      </w:r>
      <w:proofErr w:type="spellEnd"/>
      <w:r w:rsidRPr="00C70B15">
        <w:rPr>
          <w:rFonts w:ascii="Book Antiqua" w:eastAsia="宋体" w:hAnsi="Book Antiqua" w:cs="宋体"/>
          <w:lang w:eastAsia="zh-CN"/>
        </w:rPr>
        <w:t> 2013; </w:t>
      </w:r>
      <w:r w:rsidRPr="00C70B15">
        <w:rPr>
          <w:rFonts w:ascii="Book Antiqua" w:eastAsia="宋体" w:hAnsi="Book Antiqua" w:cs="宋体"/>
          <w:b/>
          <w:bCs/>
          <w:lang w:eastAsia="zh-CN"/>
        </w:rPr>
        <w:t>20</w:t>
      </w:r>
      <w:r w:rsidRPr="00C70B15">
        <w:rPr>
          <w:rFonts w:ascii="Book Antiqua" w:eastAsia="宋体" w:hAnsi="Book Antiqua" w:cs="宋体"/>
          <w:lang w:eastAsia="zh-CN"/>
        </w:rPr>
        <w:t>: 310-312 [PMID: 23157845 DOI: 10.1016/j.jocn.2012.04.013]</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lastRenderedPageBreak/>
        <w:t>84 </w:t>
      </w:r>
      <w:r w:rsidRPr="00C70B15">
        <w:rPr>
          <w:rFonts w:ascii="Book Antiqua" w:eastAsia="宋体" w:hAnsi="Book Antiqua" w:cs="宋体"/>
          <w:b/>
          <w:bCs/>
          <w:lang w:eastAsia="zh-CN"/>
        </w:rPr>
        <w:t>Karp JM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Leng</w:t>
      </w:r>
      <w:proofErr w:type="spellEnd"/>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Teo</w:t>
      </w:r>
      <w:proofErr w:type="spellEnd"/>
      <w:r w:rsidRPr="00C70B15">
        <w:rPr>
          <w:rFonts w:ascii="Book Antiqua" w:eastAsia="宋体" w:hAnsi="Book Antiqua" w:cs="宋体"/>
          <w:lang w:eastAsia="zh-CN"/>
        </w:rPr>
        <w:t xml:space="preserve"> GS.</w:t>
      </w:r>
      <w:proofErr w:type="gramEnd"/>
      <w:r w:rsidRPr="00C70B15">
        <w:rPr>
          <w:rFonts w:ascii="Book Antiqua" w:eastAsia="宋体" w:hAnsi="Book Antiqua" w:cs="宋体"/>
          <w:lang w:eastAsia="zh-CN"/>
        </w:rPr>
        <w:t xml:space="preserve"> Mesenchymal stem cell homing: the devil is in the details. </w:t>
      </w:r>
      <w:r w:rsidRPr="00C70B15">
        <w:rPr>
          <w:rFonts w:ascii="Book Antiqua" w:eastAsia="宋体" w:hAnsi="Book Antiqua" w:cs="宋体"/>
          <w:i/>
          <w:iCs/>
          <w:lang w:eastAsia="zh-CN"/>
        </w:rPr>
        <w:t>Cell Stem Cell</w:t>
      </w:r>
      <w:r w:rsidRPr="00C70B15">
        <w:rPr>
          <w:rFonts w:ascii="Book Antiqua" w:eastAsia="宋体" w:hAnsi="Book Antiqua" w:cs="宋体"/>
          <w:lang w:eastAsia="zh-CN"/>
        </w:rPr>
        <w:t> 2009; </w:t>
      </w:r>
      <w:r w:rsidRPr="00C70B15">
        <w:rPr>
          <w:rFonts w:ascii="Book Antiqua" w:eastAsia="宋体" w:hAnsi="Book Antiqua" w:cs="宋体"/>
          <w:b/>
          <w:bCs/>
          <w:lang w:eastAsia="zh-CN"/>
        </w:rPr>
        <w:t>4</w:t>
      </w:r>
      <w:r w:rsidRPr="00C70B15">
        <w:rPr>
          <w:rFonts w:ascii="Book Antiqua" w:eastAsia="宋体" w:hAnsi="Book Antiqua" w:cs="宋体"/>
          <w:lang w:eastAsia="zh-CN"/>
        </w:rPr>
        <w:t>: 206-216 [PMID: 19265660 DOI: 10.1016/j.stem.2009.02.001]</w:t>
      </w:r>
    </w:p>
    <w:p w:rsidR="00C70B15" w:rsidRPr="00C70B15" w:rsidRDefault="00C70B15" w:rsidP="00C70B15">
      <w:pPr>
        <w:spacing w:after="0" w:line="360" w:lineRule="auto"/>
        <w:jc w:val="both"/>
        <w:rPr>
          <w:rFonts w:ascii="Book Antiqua" w:eastAsia="宋体" w:hAnsi="Book Antiqua" w:cs="宋体"/>
          <w:lang w:eastAsia="zh-CN"/>
        </w:rPr>
      </w:pPr>
      <w:proofErr w:type="gramStart"/>
      <w:r w:rsidRPr="00C70B15">
        <w:rPr>
          <w:rFonts w:ascii="Book Antiqua" w:eastAsia="宋体" w:hAnsi="Book Antiqua" w:cs="宋体"/>
          <w:lang w:eastAsia="zh-CN"/>
        </w:rPr>
        <w:t>85 </w:t>
      </w:r>
      <w:proofErr w:type="spellStart"/>
      <w:r w:rsidRPr="00C70B15">
        <w:rPr>
          <w:rFonts w:ascii="Book Antiqua" w:eastAsia="宋体" w:hAnsi="Book Antiqua" w:cs="宋体"/>
          <w:b/>
          <w:bCs/>
          <w:lang w:eastAsia="zh-CN"/>
        </w:rPr>
        <w:t>Nauta</w:t>
      </w:r>
      <w:proofErr w:type="spellEnd"/>
      <w:r w:rsidRPr="00C70B15">
        <w:rPr>
          <w:rFonts w:ascii="Book Antiqua" w:eastAsia="宋体" w:hAnsi="Book Antiqua" w:cs="宋体"/>
          <w:b/>
          <w:bCs/>
          <w:lang w:eastAsia="zh-CN"/>
        </w:rPr>
        <w:t xml:space="preserve"> AJ</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Westerhuis</w:t>
      </w:r>
      <w:proofErr w:type="spellEnd"/>
      <w:r w:rsidRPr="00C70B15">
        <w:rPr>
          <w:rFonts w:ascii="Book Antiqua" w:eastAsia="宋体" w:hAnsi="Book Antiqua" w:cs="宋体"/>
          <w:lang w:eastAsia="zh-CN"/>
        </w:rPr>
        <w:t xml:space="preserve"> G, </w:t>
      </w:r>
      <w:proofErr w:type="spellStart"/>
      <w:r w:rsidRPr="00C70B15">
        <w:rPr>
          <w:rFonts w:ascii="Book Antiqua" w:eastAsia="宋体" w:hAnsi="Book Antiqua" w:cs="宋体"/>
          <w:lang w:eastAsia="zh-CN"/>
        </w:rPr>
        <w:t>Kruisselbrink</w:t>
      </w:r>
      <w:proofErr w:type="spellEnd"/>
      <w:r w:rsidRPr="00C70B15">
        <w:rPr>
          <w:rFonts w:ascii="Book Antiqua" w:eastAsia="宋体" w:hAnsi="Book Antiqua" w:cs="宋体"/>
          <w:lang w:eastAsia="zh-CN"/>
        </w:rPr>
        <w:t xml:space="preserve"> AB, </w:t>
      </w:r>
      <w:proofErr w:type="spellStart"/>
      <w:r w:rsidRPr="00C70B15">
        <w:rPr>
          <w:rFonts w:ascii="Book Antiqua" w:eastAsia="宋体" w:hAnsi="Book Antiqua" w:cs="宋体"/>
          <w:lang w:eastAsia="zh-CN"/>
        </w:rPr>
        <w:t>Lurvink</w:t>
      </w:r>
      <w:proofErr w:type="spellEnd"/>
      <w:r w:rsidRPr="00C70B15">
        <w:rPr>
          <w:rFonts w:ascii="Book Antiqua" w:eastAsia="宋体" w:hAnsi="Book Antiqua" w:cs="宋体"/>
          <w:lang w:eastAsia="zh-CN"/>
        </w:rPr>
        <w:t xml:space="preserve"> EG, </w:t>
      </w:r>
      <w:proofErr w:type="spellStart"/>
      <w:r w:rsidRPr="00C70B15">
        <w:rPr>
          <w:rFonts w:ascii="Book Antiqua" w:eastAsia="宋体" w:hAnsi="Book Antiqua" w:cs="宋体"/>
          <w:lang w:eastAsia="zh-CN"/>
        </w:rPr>
        <w:t>Willemze</w:t>
      </w:r>
      <w:proofErr w:type="spellEnd"/>
      <w:r w:rsidRPr="00C70B15">
        <w:rPr>
          <w:rFonts w:ascii="Book Antiqua" w:eastAsia="宋体" w:hAnsi="Book Antiqua" w:cs="宋体"/>
          <w:lang w:eastAsia="zh-CN"/>
        </w:rPr>
        <w:t xml:space="preserve"> R, </w:t>
      </w:r>
      <w:proofErr w:type="spellStart"/>
      <w:r w:rsidRPr="00C70B15">
        <w:rPr>
          <w:rFonts w:ascii="Book Antiqua" w:eastAsia="宋体" w:hAnsi="Book Antiqua" w:cs="宋体"/>
          <w:lang w:eastAsia="zh-CN"/>
        </w:rPr>
        <w:t>Fibbe</w:t>
      </w:r>
      <w:proofErr w:type="spellEnd"/>
      <w:r w:rsidRPr="00C70B15">
        <w:rPr>
          <w:rFonts w:ascii="Book Antiqua" w:eastAsia="宋体" w:hAnsi="Book Antiqua" w:cs="宋体"/>
          <w:lang w:eastAsia="zh-CN"/>
        </w:rPr>
        <w:t xml:space="preserve"> WE.</w:t>
      </w:r>
      <w:proofErr w:type="gramEnd"/>
      <w:r w:rsidRPr="00C70B15">
        <w:rPr>
          <w:rFonts w:ascii="Book Antiqua" w:eastAsia="宋体" w:hAnsi="Book Antiqua" w:cs="宋体"/>
          <w:lang w:eastAsia="zh-CN"/>
        </w:rPr>
        <w:t xml:space="preserve"> Donor-derived mesenchymal stem cells are immunogenic in an allogeneic host and stimulate donor graft rejection in a </w:t>
      </w:r>
      <w:proofErr w:type="spellStart"/>
      <w:r w:rsidRPr="00C70B15">
        <w:rPr>
          <w:rFonts w:ascii="Book Antiqua" w:eastAsia="宋体" w:hAnsi="Book Antiqua" w:cs="宋体"/>
          <w:lang w:eastAsia="zh-CN"/>
        </w:rPr>
        <w:t>nonmyeloablative</w:t>
      </w:r>
      <w:proofErr w:type="spellEnd"/>
      <w:r w:rsidRPr="00C70B15">
        <w:rPr>
          <w:rFonts w:ascii="Book Antiqua" w:eastAsia="宋体" w:hAnsi="Book Antiqua" w:cs="宋体"/>
          <w:lang w:eastAsia="zh-CN"/>
        </w:rPr>
        <w:t xml:space="preserve"> setting. </w:t>
      </w:r>
      <w:r w:rsidRPr="00C70B15">
        <w:rPr>
          <w:rFonts w:ascii="Book Antiqua" w:eastAsia="宋体" w:hAnsi="Book Antiqua" w:cs="宋体"/>
          <w:i/>
          <w:iCs/>
          <w:lang w:eastAsia="zh-CN"/>
        </w:rPr>
        <w:t>Blood</w:t>
      </w:r>
      <w:r w:rsidRPr="00C70B15">
        <w:rPr>
          <w:rFonts w:ascii="Book Antiqua" w:eastAsia="宋体" w:hAnsi="Book Antiqua" w:cs="宋体"/>
          <w:lang w:eastAsia="zh-CN"/>
        </w:rPr>
        <w:t> 2006; </w:t>
      </w:r>
      <w:r w:rsidRPr="00C70B15">
        <w:rPr>
          <w:rFonts w:ascii="Book Antiqua" w:eastAsia="宋体" w:hAnsi="Book Antiqua" w:cs="宋体"/>
          <w:b/>
          <w:bCs/>
          <w:lang w:eastAsia="zh-CN"/>
        </w:rPr>
        <w:t>108</w:t>
      </w:r>
      <w:r w:rsidRPr="00C70B15">
        <w:rPr>
          <w:rFonts w:ascii="Book Antiqua" w:eastAsia="宋体" w:hAnsi="Book Antiqua" w:cs="宋体"/>
          <w:lang w:eastAsia="zh-CN"/>
        </w:rPr>
        <w:t>: 2114-2120 [PMID: 16690970 DOI: 10.1182/blood-2005-11-011650]</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86 </w:t>
      </w:r>
      <w:proofErr w:type="spellStart"/>
      <w:r w:rsidRPr="00C70B15">
        <w:rPr>
          <w:rFonts w:ascii="Book Antiqua" w:eastAsia="宋体" w:hAnsi="Book Antiqua" w:cs="宋体"/>
          <w:b/>
          <w:bCs/>
          <w:lang w:eastAsia="zh-CN"/>
        </w:rPr>
        <w:t>Sudres</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Norol</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Trenado</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Grégoire</w:t>
      </w:r>
      <w:proofErr w:type="spellEnd"/>
      <w:r w:rsidRPr="00C70B15">
        <w:rPr>
          <w:rFonts w:ascii="Book Antiqua" w:eastAsia="宋体" w:hAnsi="Book Antiqua" w:cs="宋体"/>
          <w:lang w:eastAsia="zh-CN"/>
        </w:rPr>
        <w:t xml:space="preserve"> S, Charlotte F, </w:t>
      </w:r>
      <w:proofErr w:type="spellStart"/>
      <w:r w:rsidRPr="00C70B15">
        <w:rPr>
          <w:rFonts w:ascii="Book Antiqua" w:eastAsia="宋体" w:hAnsi="Book Antiqua" w:cs="宋体"/>
          <w:lang w:eastAsia="zh-CN"/>
        </w:rPr>
        <w:t>Levacher</w:t>
      </w:r>
      <w:proofErr w:type="spellEnd"/>
      <w:r w:rsidRPr="00C70B15">
        <w:rPr>
          <w:rFonts w:ascii="Book Antiqua" w:eastAsia="宋体" w:hAnsi="Book Antiqua" w:cs="宋体"/>
          <w:lang w:eastAsia="zh-CN"/>
        </w:rPr>
        <w:t xml:space="preserve"> B, </w:t>
      </w:r>
      <w:proofErr w:type="spellStart"/>
      <w:r w:rsidRPr="00C70B15">
        <w:rPr>
          <w:rFonts w:ascii="Book Antiqua" w:eastAsia="宋体" w:hAnsi="Book Antiqua" w:cs="宋体"/>
          <w:lang w:eastAsia="zh-CN"/>
        </w:rPr>
        <w:t>Lataillade</w:t>
      </w:r>
      <w:proofErr w:type="spellEnd"/>
      <w:r w:rsidRPr="00C70B15">
        <w:rPr>
          <w:rFonts w:ascii="Book Antiqua" w:eastAsia="宋体" w:hAnsi="Book Antiqua" w:cs="宋体"/>
          <w:lang w:eastAsia="zh-CN"/>
        </w:rPr>
        <w:t xml:space="preserve"> JJ, </w:t>
      </w:r>
      <w:proofErr w:type="spellStart"/>
      <w:r w:rsidRPr="00C70B15">
        <w:rPr>
          <w:rFonts w:ascii="Book Antiqua" w:eastAsia="宋体" w:hAnsi="Book Antiqua" w:cs="宋体"/>
          <w:lang w:eastAsia="zh-CN"/>
        </w:rPr>
        <w:t>Bourin</w:t>
      </w:r>
      <w:proofErr w:type="spellEnd"/>
      <w:r w:rsidRPr="00C70B15">
        <w:rPr>
          <w:rFonts w:ascii="Book Antiqua" w:eastAsia="宋体" w:hAnsi="Book Antiqua" w:cs="宋体"/>
          <w:lang w:eastAsia="zh-CN"/>
        </w:rPr>
        <w:t xml:space="preserve"> P, Holy X, </w:t>
      </w:r>
      <w:proofErr w:type="spellStart"/>
      <w:r w:rsidRPr="00C70B15">
        <w:rPr>
          <w:rFonts w:ascii="Book Antiqua" w:eastAsia="宋体" w:hAnsi="Book Antiqua" w:cs="宋体"/>
          <w:lang w:eastAsia="zh-CN"/>
        </w:rPr>
        <w:t>Vernant</w:t>
      </w:r>
      <w:proofErr w:type="spellEnd"/>
      <w:r w:rsidRPr="00C70B15">
        <w:rPr>
          <w:rFonts w:ascii="Book Antiqua" w:eastAsia="宋体" w:hAnsi="Book Antiqua" w:cs="宋体"/>
          <w:lang w:eastAsia="zh-CN"/>
        </w:rPr>
        <w:t xml:space="preserve"> JP, </w:t>
      </w:r>
      <w:proofErr w:type="spellStart"/>
      <w:r w:rsidRPr="00C70B15">
        <w:rPr>
          <w:rFonts w:ascii="Book Antiqua" w:eastAsia="宋体" w:hAnsi="Book Antiqua" w:cs="宋体"/>
          <w:lang w:eastAsia="zh-CN"/>
        </w:rPr>
        <w:t>Klatzmann</w:t>
      </w:r>
      <w:proofErr w:type="spellEnd"/>
      <w:r w:rsidRPr="00C70B15">
        <w:rPr>
          <w:rFonts w:ascii="Book Antiqua" w:eastAsia="宋体" w:hAnsi="Book Antiqua" w:cs="宋体"/>
          <w:lang w:eastAsia="zh-CN"/>
        </w:rPr>
        <w:t xml:space="preserve"> D, Cohen JL. Bone marrow mesenchymal stem cells suppress lymphocyte proliferation in vitro but fail to prevent graft-versus-host disease in mice.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2006; </w:t>
      </w:r>
      <w:r w:rsidRPr="00C70B15">
        <w:rPr>
          <w:rFonts w:ascii="Book Antiqua" w:eastAsia="宋体" w:hAnsi="Book Antiqua" w:cs="宋体"/>
          <w:b/>
          <w:bCs/>
          <w:lang w:eastAsia="zh-CN"/>
        </w:rPr>
        <w:t>176</w:t>
      </w:r>
      <w:r w:rsidRPr="00C70B15">
        <w:rPr>
          <w:rFonts w:ascii="Book Antiqua" w:eastAsia="宋体" w:hAnsi="Book Antiqua" w:cs="宋体"/>
          <w:lang w:eastAsia="zh-CN"/>
        </w:rPr>
        <w:t>: 7761-7767 [PMID: 16751424 DOI: 10.4049/jimmunol.176.12.7761]</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87 </w:t>
      </w:r>
      <w:r w:rsidRPr="00C70B15">
        <w:rPr>
          <w:rFonts w:ascii="Book Antiqua" w:eastAsia="宋体" w:hAnsi="Book Antiqua" w:cs="宋体"/>
          <w:b/>
          <w:bCs/>
          <w:lang w:eastAsia="zh-CN"/>
        </w:rPr>
        <w:t>Ortiz LA</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Dutreil</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Fattman</w:t>
      </w:r>
      <w:proofErr w:type="spellEnd"/>
      <w:r w:rsidRPr="00C70B15">
        <w:rPr>
          <w:rFonts w:ascii="Book Antiqua" w:eastAsia="宋体" w:hAnsi="Book Antiqua" w:cs="宋体"/>
          <w:lang w:eastAsia="zh-CN"/>
        </w:rPr>
        <w:t xml:space="preserve"> C, Pandey AC, Torres G, Go K, </w:t>
      </w:r>
      <w:proofErr w:type="spellStart"/>
      <w:r w:rsidRPr="00C70B15">
        <w:rPr>
          <w:rFonts w:ascii="Book Antiqua" w:eastAsia="宋体" w:hAnsi="Book Antiqua" w:cs="宋体"/>
          <w:lang w:eastAsia="zh-CN"/>
        </w:rPr>
        <w:t>Phinney</w:t>
      </w:r>
      <w:proofErr w:type="spellEnd"/>
      <w:r w:rsidRPr="00C70B15">
        <w:rPr>
          <w:rFonts w:ascii="Book Antiqua" w:eastAsia="宋体" w:hAnsi="Book Antiqua" w:cs="宋体"/>
          <w:lang w:eastAsia="zh-CN"/>
        </w:rPr>
        <w:t xml:space="preserve"> DG. Interleukin 1 receptor antagonist mediates the </w:t>
      </w:r>
      <w:proofErr w:type="spellStart"/>
      <w:r w:rsidRPr="00C70B15">
        <w:rPr>
          <w:rFonts w:ascii="Book Antiqua" w:eastAsia="宋体" w:hAnsi="Book Antiqua" w:cs="宋体"/>
          <w:lang w:eastAsia="zh-CN"/>
        </w:rPr>
        <w:t>antiinflammatory</w:t>
      </w:r>
      <w:proofErr w:type="spellEnd"/>
      <w:r w:rsidRPr="00C70B15">
        <w:rPr>
          <w:rFonts w:ascii="Book Antiqua" w:eastAsia="宋体" w:hAnsi="Book Antiqua" w:cs="宋体"/>
          <w:lang w:eastAsia="zh-CN"/>
        </w:rPr>
        <w:t xml:space="preserve"> and </w:t>
      </w:r>
      <w:proofErr w:type="spellStart"/>
      <w:r w:rsidRPr="00C70B15">
        <w:rPr>
          <w:rFonts w:ascii="Book Antiqua" w:eastAsia="宋体" w:hAnsi="Book Antiqua" w:cs="宋体"/>
          <w:lang w:eastAsia="zh-CN"/>
        </w:rPr>
        <w:t>antifibrotic</w:t>
      </w:r>
      <w:proofErr w:type="spellEnd"/>
      <w:r w:rsidRPr="00C70B15">
        <w:rPr>
          <w:rFonts w:ascii="Book Antiqua" w:eastAsia="宋体" w:hAnsi="Book Antiqua" w:cs="宋体"/>
          <w:lang w:eastAsia="zh-CN"/>
        </w:rPr>
        <w:t xml:space="preserve"> effect of mesenchymal stem cells during lung injury. </w:t>
      </w:r>
      <w:proofErr w:type="spellStart"/>
      <w:r w:rsidRPr="00C70B15">
        <w:rPr>
          <w:rFonts w:ascii="Book Antiqua" w:eastAsia="宋体" w:hAnsi="Book Antiqua" w:cs="宋体"/>
          <w:i/>
          <w:iCs/>
          <w:lang w:eastAsia="zh-CN"/>
        </w:rPr>
        <w:t>Proc</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Natl</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Acad</w:t>
      </w:r>
      <w:proofErr w:type="spellEnd"/>
      <w:r w:rsidRPr="00C70B15">
        <w:rPr>
          <w:rFonts w:ascii="Book Antiqua" w:eastAsia="宋体" w:hAnsi="Book Antiqua" w:cs="宋体"/>
          <w:i/>
          <w:iCs/>
          <w:lang w:eastAsia="zh-CN"/>
        </w:rPr>
        <w:t xml:space="preserve"> </w:t>
      </w:r>
      <w:proofErr w:type="spellStart"/>
      <w:r w:rsidRPr="00C70B15">
        <w:rPr>
          <w:rFonts w:ascii="Book Antiqua" w:eastAsia="宋体" w:hAnsi="Book Antiqua" w:cs="宋体"/>
          <w:i/>
          <w:iCs/>
          <w:lang w:eastAsia="zh-CN"/>
        </w:rPr>
        <w:t>Sci</w:t>
      </w:r>
      <w:proofErr w:type="spellEnd"/>
      <w:r w:rsidRPr="00C70B15">
        <w:rPr>
          <w:rFonts w:ascii="Book Antiqua" w:eastAsia="宋体" w:hAnsi="Book Antiqua" w:cs="宋体"/>
          <w:i/>
          <w:iCs/>
          <w:lang w:eastAsia="zh-CN"/>
        </w:rPr>
        <w:t xml:space="preserve"> U S </w:t>
      </w:r>
      <w:proofErr w:type="gramStart"/>
      <w:r w:rsidRPr="00C70B15">
        <w:rPr>
          <w:rFonts w:ascii="Book Antiqua" w:eastAsia="宋体" w:hAnsi="Book Antiqua" w:cs="宋体"/>
          <w:i/>
          <w:iCs/>
          <w:lang w:eastAsia="zh-CN"/>
        </w:rPr>
        <w:t>A</w:t>
      </w:r>
      <w:proofErr w:type="gramEnd"/>
      <w:r w:rsidRPr="00C70B15">
        <w:rPr>
          <w:rFonts w:ascii="Book Antiqua" w:eastAsia="宋体" w:hAnsi="Book Antiqua" w:cs="宋体"/>
          <w:lang w:eastAsia="zh-CN"/>
        </w:rPr>
        <w:t> 2007; </w:t>
      </w:r>
      <w:r w:rsidRPr="00C70B15">
        <w:rPr>
          <w:rFonts w:ascii="Book Antiqua" w:eastAsia="宋体" w:hAnsi="Book Antiqua" w:cs="宋体"/>
          <w:b/>
          <w:bCs/>
          <w:lang w:eastAsia="zh-CN"/>
        </w:rPr>
        <w:t>104</w:t>
      </w:r>
      <w:r w:rsidRPr="00C70B15">
        <w:rPr>
          <w:rFonts w:ascii="Book Antiqua" w:eastAsia="宋体" w:hAnsi="Book Antiqua" w:cs="宋体"/>
          <w:lang w:eastAsia="zh-CN"/>
        </w:rPr>
        <w:t>: 11002-11007 [PMID: 17569781 DOI: 10.1073/pnas.0704421104]</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88 </w:t>
      </w:r>
      <w:r w:rsidRPr="00C70B15">
        <w:rPr>
          <w:rFonts w:ascii="Book Antiqua" w:eastAsia="宋体" w:hAnsi="Book Antiqua" w:cs="宋体"/>
          <w:b/>
          <w:bCs/>
          <w:lang w:eastAsia="zh-CN"/>
        </w:rPr>
        <w:t>Gupta N</w:t>
      </w:r>
      <w:r w:rsidRPr="00C70B15">
        <w:rPr>
          <w:rFonts w:ascii="Book Antiqua" w:eastAsia="宋体" w:hAnsi="Book Antiqua" w:cs="宋体"/>
          <w:lang w:eastAsia="zh-CN"/>
        </w:rPr>
        <w:t xml:space="preserve">, Su X, Popov B, Lee JW, </w:t>
      </w:r>
      <w:proofErr w:type="spellStart"/>
      <w:r w:rsidRPr="00C70B15">
        <w:rPr>
          <w:rFonts w:ascii="Book Antiqua" w:eastAsia="宋体" w:hAnsi="Book Antiqua" w:cs="宋体"/>
          <w:lang w:eastAsia="zh-CN"/>
        </w:rPr>
        <w:t>Serikov</w:t>
      </w:r>
      <w:proofErr w:type="spellEnd"/>
      <w:r w:rsidRPr="00C70B15">
        <w:rPr>
          <w:rFonts w:ascii="Book Antiqua" w:eastAsia="宋体" w:hAnsi="Book Antiqua" w:cs="宋体"/>
          <w:lang w:eastAsia="zh-CN"/>
        </w:rPr>
        <w:t xml:space="preserve"> V, </w:t>
      </w:r>
      <w:proofErr w:type="spellStart"/>
      <w:r w:rsidRPr="00C70B15">
        <w:rPr>
          <w:rFonts w:ascii="Book Antiqua" w:eastAsia="宋体" w:hAnsi="Book Antiqua" w:cs="宋体"/>
          <w:lang w:eastAsia="zh-CN"/>
        </w:rPr>
        <w:t>Matthay</w:t>
      </w:r>
      <w:proofErr w:type="spellEnd"/>
      <w:r w:rsidRPr="00C70B15">
        <w:rPr>
          <w:rFonts w:ascii="Book Antiqua" w:eastAsia="宋体" w:hAnsi="Book Antiqua" w:cs="宋体"/>
          <w:lang w:eastAsia="zh-CN"/>
        </w:rPr>
        <w:t xml:space="preserve"> MA. Intrapulmonary delivery of bone marrow-derived mesenchymal stem cells improves survival and attenuates endotoxin-induced acute lung injury in mice.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2007; </w:t>
      </w:r>
      <w:r w:rsidRPr="00C70B15">
        <w:rPr>
          <w:rFonts w:ascii="Book Antiqua" w:eastAsia="宋体" w:hAnsi="Book Antiqua" w:cs="宋体"/>
          <w:b/>
          <w:bCs/>
          <w:lang w:eastAsia="zh-CN"/>
        </w:rPr>
        <w:t>179</w:t>
      </w:r>
      <w:r w:rsidRPr="00C70B15">
        <w:rPr>
          <w:rFonts w:ascii="Book Antiqua" w:eastAsia="宋体" w:hAnsi="Book Antiqua" w:cs="宋体"/>
          <w:lang w:eastAsia="zh-CN"/>
        </w:rPr>
        <w:t>: 1855-1863 [PMID: 17641052 DOI: 10.4049/jimmunol.179.3.1855]</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89 </w:t>
      </w:r>
      <w:proofErr w:type="spellStart"/>
      <w:r w:rsidRPr="00C70B15">
        <w:rPr>
          <w:rFonts w:ascii="Book Antiqua" w:eastAsia="宋体" w:hAnsi="Book Antiqua" w:cs="宋体"/>
          <w:b/>
          <w:bCs/>
          <w:lang w:eastAsia="zh-CN"/>
        </w:rPr>
        <w:t>Djouad</w:t>
      </w:r>
      <w:proofErr w:type="spellEnd"/>
      <w:r w:rsidRPr="00C70B15">
        <w:rPr>
          <w:rFonts w:ascii="Book Antiqua" w:eastAsia="宋体" w:hAnsi="Book Antiqua" w:cs="宋体"/>
          <w:b/>
          <w:bCs/>
          <w:lang w:eastAsia="zh-CN"/>
        </w:rPr>
        <w:t xml:space="preserve"> F</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Plence</w:t>
      </w:r>
      <w:proofErr w:type="spellEnd"/>
      <w:r w:rsidRPr="00C70B15">
        <w:rPr>
          <w:rFonts w:ascii="Book Antiqua" w:eastAsia="宋体" w:hAnsi="Book Antiqua" w:cs="宋体"/>
          <w:lang w:eastAsia="zh-CN"/>
        </w:rPr>
        <w:t xml:space="preserve"> P, Bony C, </w:t>
      </w:r>
      <w:proofErr w:type="spellStart"/>
      <w:r w:rsidRPr="00C70B15">
        <w:rPr>
          <w:rFonts w:ascii="Book Antiqua" w:eastAsia="宋体" w:hAnsi="Book Antiqua" w:cs="宋体"/>
          <w:lang w:eastAsia="zh-CN"/>
        </w:rPr>
        <w:t>Tropel</w:t>
      </w:r>
      <w:proofErr w:type="spellEnd"/>
      <w:r w:rsidRPr="00C70B15">
        <w:rPr>
          <w:rFonts w:ascii="Book Antiqua" w:eastAsia="宋体" w:hAnsi="Book Antiqua" w:cs="宋体"/>
          <w:lang w:eastAsia="zh-CN"/>
        </w:rPr>
        <w:t xml:space="preserve"> P, </w:t>
      </w:r>
      <w:proofErr w:type="spellStart"/>
      <w:r w:rsidRPr="00C70B15">
        <w:rPr>
          <w:rFonts w:ascii="Book Antiqua" w:eastAsia="宋体" w:hAnsi="Book Antiqua" w:cs="宋体"/>
          <w:lang w:eastAsia="zh-CN"/>
        </w:rPr>
        <w:t>Apparailly</w:t>
      </w:r>
      <w:proofErr w:type="spellEnd"/>
      <w:r w:rsidRPr="00C70B15">
        <w:rPr>
          <w:rFonts w:ascii="Book Antiqua" w:eastAsia="宋体" w:hAnsi="Book Antiqua" w:cs="宋体"/>
          <w:lang w:eastAsia="zh-CN"/>
        </w:rPr>
        <w:t xml:space="preserve"> F, </w:t>
      </w:r>
      <w:proofErr w:type="spellStart"/>
      <w:r w:rsidRPr="00C70B15">
        <w:rPr>
          <w:rFonts w:ascii="Book Antiqua" w:eastAsia="宋体" w:hAnsi="Book Antiqua" w:cs="宋体"/>
          <w:lang w:eastAsia="zh-CN"/>
        </w:rPr>
        <w:t>Sany</w:t>
      </w:r>
      <w:proofErr w:type="spellEnd"/>
      <w:r w:rsidRPr="00C70B15">
        <w:rPr>
          <w:rFonts w:ascii="Book Antiqua" w:eastAsia="宋体" w:hAnsi="Book Antiqua" w:cs="宋体"/>
          <w:lang w:eastAsia="zh-CN"/>
        </w:rPr>
        <w:t xml:space="preserve"> J, Noël D, Jorgensen C. Immunosuppressive effect of mesenchymal stem cells favors tumor growth in allogeneic animals. </w:t>
      </w:r>
      <w:r w:rsidRPr="00C70B15">
        <w:rPr>
          <w:rFonts w:ascii="Book Antiqua" w:eastAsia="宋体" w:hAnsi="Book Antiqua" w:cs="宋体"/>
          <w:i/>
          <w:iCs/>
          <w:lang w:eastAsia="zh-CN"/>
        </w:rPr>
        <w:t>Blood</w:t>
      </w:r>
      <w:r w:rsidRPr="00C70B15">
        <w:rPr>
          <w:rFonts w:ascii="Book Antiqua" w:eastAsia="宋体" w:hAnsi="Book Antiqua" w:cs="宋体"/>
          <w:lang w:eastAsia="zh-CN"/>
        </w:rPr>
        <w:t> 2003; </w:t>
      </w:r>
      <w:r w:rsidRPr="00C70B15">
        <w:rPr>
          <w:rFonts w:ascii="Book Antiqua" w:eastAsia="宋体" w:hAnsi="Book Antiqua" w:cs="宋体"/>
          <w:b/>
          <w:bCs/>
          <w:lang w:eastAsia="zh-CN"/>
        </w:rPr>
        <w:t>102</w:t>
      </w:r>
      <w:r w:rsidRPr="00C70B15">
        <w:rPr>
          <w:rFonts w:ascii="Book Antiqua" w:eastAsia="宋体" w:hAnsi="Book Antiqua" w:cs="宋体"/>
          <w:lang w:eastAsia="zh-CN"/>
        </w:rPr>
        <w:t>: 3837-3844 [PMID: 12881305 DOI: 10.1182/blood-2003-04-1193]</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90 </w:t>
      </w:r>
      <w:proofErr w:type="spellStart"/>
      <w:r w:rsidRPr="00C70B15">
        <w:rPr>
          <w:rFonts w:ascii="Book Antiqua" w:eastAsia="宋体" w:hAnsi="Book Antiqua" w:cs="宋体"/>
          <w:b/>
          <w:bCs/>
          <w:lang w:eastAsia="zh-CN"/>
        </w:rPr>
        <w:t>Sajic</w:t>
      </w:r>
      <w:proofErr w:type="spellEnd"/>
      <w:r w:rsidRPr="00C70B15">
        <w:rPr>
          <w:rFonts w:ascii="Book Antiqua" w:eastAsia="宋体" w:hAnsi="Book Antiqua" w:cs="宋体"/>
          <w:b/>
          <w:bCs/>
          <w:lang w:eastAsia="zh-CN"/>
        </w:rPr>
        <w:t xml:space="preserve"> M</w:t>
      </w:r>
      <w:r w:rsidRPr="00C70B15">
        <w:rPr>
          <w:rFonts w:ascii="Book Antiqua" w:eastAsia="宋体" w:hAnsi="Book Antiqua" w:cs="宋体"/>
          <w:lang w:eastAsia="zh-CN"/>
        </w:rPr>
        <w:t xml:space="preserve">, Hunt DP, Lee W, </w:t>
      </w:r>
      <w:proofErr w:type="spellStart"/>
      <w:r w:rsidRPr="00C70B15">
        <w:rPr>
          <w:rFonts w:ascii="Book Antiqua" w:eastAsia="宋体" w:hAnsi="Book Antiqua" w:cs="宋体"/>
          <w:lang w:eastAsia="zh-CN"/>
        </w:rPr>
        <w:t>Compston</w:t>
      </w:r>
      <w:proofErr w:type="spellEnd"/>
      <w:r w:rsidRPr="00C70B15">
        <w:rPr>
          <w:rFonts w:ascii="Book Antiqua" w:eastAsia="宋体" w:hAnsi="Book Antiqua" w:cs="宋体"/>
          <w:lang w:eastAsia="zh-CN"/>
        </w:rPr>
        <w:t xml:space="preserve"> DA, </w:t>
      </w:r>
      <w:proofErr w:type="spellStart"/>
      <w:r w:rsidRPr="00C70B15">
        <w:rPr>
          <w:rFonts w:ascii="Book Antiqua" w:eastAsia="宋体" w:hAnsi="Book Antiqua" w:cs="宋体"/>
          <w:lang w:eastAsia="zh-CN"/>
        </w:rPr>
        <w:t>Schweimer</w:t>
      </w:r>
      <w:proofErr w:type="spellEnd"/>
      <w:r w:rsidRPr="00C70B15">
        <w:rPr>
          <w:rFonts w:ascii="Book Antiqua" w:eastAsia="宋体" w:hAnsi="Book Antiqua" w:cs="宋体"/>
          <w:lang w:eastAsia="zh-CN"/>
        </w:rPr>
        <w:t xml:space="preserve"> JV, </w:t>
      </w:r>
      <w:proofErr w:type="spellStart"/>
      <w:r w:rsidRPr="00C70B15">
        <w:rPr>
          <w:rFonts w:ascii="Book Antiqua" w:eastAsia="宋体" w:hAnsi="Book Antiqua" w:cs="宋体"/>
          <w:lang w:eastAsia="zh-CN"/>
        </w:rPr>
        <w:t>Gregson</w:t>
      </w:r>
      <w:proofErr w:type="spellEnd"/>
      <w:r w:rsidRPr="00C70B15">
        <w:rPr>
          <w:rFonts w:ascii="Book Antiqua" w:eastAsia="宋体" w:hAnsi="Book Antiqua" w:cs="宋体"/>
          <w:lang w:eastAsia="zh-CN"/>
        </w:rPr>
        <w:t xml:space="preserve"> NA, </w:t>
      </w:r>
      <w:proofErr w:type="spellStart"/>
      <w:r w:rsidRPr="00C70B15">
        <w:rPr>
          <w:rFonts w:ascii="Book Antiqua" w:eastAsia="宋体" w:hAnsi="Book Antiqua" w:cs="宋体"/>
          <w:lang w:eastAsia="zh-CN"/>
        </w:rPr>
        <w:t>Chandran</w:t>
      </w:r>
      <w:proofErr w:type="spellEnd"/>
      <w:r w:rsidRPr="00C70B15">
        <w:rPr>
          <w:rFonts w:ascii="Book Antiqua" w:eastAsia="宋体" w:hAnsi="Book Antiqua" w:cs="宋体"/>
          <w:lang w:eastAsia="zh-CN"/>
        </w:rPr>
        <w:t xml:space="preserve"> S, Smith KJ. Mesenchymal stem cells lack efficacy in the treatment of experimental autoimmune neuritis despite in vitro inhibition of T-cell proliferation. </w:t>
      </w:r>
      <w:proofErr w:type="spellStart"/>
      <w:r w:rsidRPr="00C70B15">
        <w:rPr>
          <w:rFonts w:ascii="Book Antiqua" w:eastAsia="宋体" w:hAnsi="Book Antiqua" w:cs="宋体"/>
          <w:i/>
          <w:iCs/>
          <w:lang w:eastAsia="zh-CN"/>
        </w:rPr>
        <w:t>PLoS</w:t>
      </w:r>
      <w:proofErr w:type="spellEnd"/>
      <w:r w:rsidRPr="00C70B15">
        <w:rPr>
          <w:rFonts w:ascii="Book Antiqua" w:eastAsia="宋体" w:hAnsi="Book Antiqua" w:cs="宋体"/>
          <w:i/>
          <w:iCs/>
          <w:lang w:eastAsia="zh-CN"/>
        </w:rPr>
        <w:t xml:space="preserve"> One</w:t>
      </w:r>
      <w:r w:rsidRPr="00C70B15">
        <w:rPr>
          <w:rFonts w:ascii="Book Antiqua" w:eastAsia="宋体" w:hAnsi="Book Antiqua" w:cs="宋体"/>
          <w:lang w:eastAsia="zh-CN"/>
        </w:rPr>
        <w:t> 2012; </w:t>
      </w:r>
      <w:r w:rsidRPr="00C70B15">
        <w:rPr>
          <w:rFonts w:ascii="Book Antiqua" w:eastAsia="宋体" w:hAnsi="Book Antiqua" w:cs="宋体"/>
          <w:b/>
          <w:bCs/>
          <w:lang w:eastAsia="zh-CN"/>
        </w:rPr>
        <w:t>7</w:t>
      </w:r>
      <w:r w:rsidRPr="00C70B15">
        <w:rPr>
          <w:rFonts w:ascii="Book Antiqua" w:eastAsia="宋体" w:hAnsi="Book Antiqua" w:cs="宋体"/>
          <w:lang w:eastAsia="zh-CN"/>
        </w:rPr>
        <w:t>: e30708 [PMID: 22359549 DOI: 10.1371/journal.pone.0030708]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91 </w:t>
      </w:r>
      <w:proofErr w:type="spellStart"/>
      <w:r w:rsidRPr="00C70B15">
        <w:rPr>
          <w:rFonts w:ascii="Book Antiqua" w:eastAsia="宋体" w:hAnsi="Book Antiqua" w:cs="宋体"/>
          <w:b/>
          <w:bCs/>
          <w:lang w:eastAsia="zh-CN"/>
        </w:rPr>
        <w:t>Djouad</w:t>
      </w:r>
      <w:proofErr w:type="spellEnd"/>
      <w:r w:rsidRPr="00C70B15">
        <w:rPr>
          <w:rFonts w:ascii="Book Antiqua" w:eastAsia="宋体" w:hAnsi="Book Antiqua" w:cs="宋体"/>
          <w:b/>
          <w:bCs/>
          <w:lang w:eastAsia="zh-CN"/>
        </w:rPr>
        <w:t xml:space="preserve"> F</w:t>
      </w:r>
      <w:r w:rsidRPr="00C70B15">
        <w:rPr>
          <w:rFonts w:ascii="Book Antiqua" w:eastAsia="宋体" w:hAnsi="Book Antiqua" w:cs="宋体"/>
          <w:lang w:eastAsia="zh-CN"/>
        </w:rPr>
        <w:t xml:space="preserve">, Fritz V, </w:t>
      </w:r>
      <w:proofErr w:type="spellStart"/>
      <w:r w:rsidRPr="00C70B15">
        <w:rPr>
          <w:rFonts w:ascii="Book Antiqua" w:eastAsia="宋体" w:hAnsi="Book Antiqua" w:cs="宋体"/>
          <w:lang w:eastAsia="zh-CN"/>
        </w:rPr>
        <w:t>Apparailly</w:t>
      </w:r>
      <w:proofErr w:type="spellEnd"/>
      <w:r w:rsidRPr="00C70B15">
        <w:rPr>
          <w:rFonts w:ascii="Book Antiqua" w:eastAsia="宋体" w:hAnsi="Book Antiqua" w:cs="宋体"/>
          <w:lang w:eastAsia="zh-CN"/>
        </w:rPr>
        <w:t xml:space="preserve"> F, Louis-</w:t>
      </w:r>
      <w:proofErr w:type="spellStart"/>
      <w:r w:rsidRPr="00C70B15">
        <w:rPr>
          <w:rFonts w:ascii="Book Antiqua" w:eastAsia="宋体" w:hAnsi="Book Antiqua" w:cs="宋体"/>
          <w:lang w:eastAsia="zh-CN"/>
        </w:rPr>
        <w:t>Plence</w:t>
      </w:r>
      <w:proofErr w:type="spellEnd"/>
      <w:r w:rsidRPr="00C70B15">
        <w:rPr>
          <w:rFonts w:ascii="Book Antiqua" w:eastAsia="宋体" w:hAnsi="Book Antiqua" w:cs="宋体"/>
          <w:lang w:eastAsia="zh-CN"/>
        </w:rPr>
        <w:t xml:space="preserve"> P, Bony C, </w:t>
      </w:r>
      <w:proofErr w:type="spellStart"/>
      <w:r w:rsidRPr="00C70B15">
        <w:rPr>
          <w:rFonts w:ascii="Book Antiqua" w:eastAsia="宋体" w:hAnsi="Book Antiqua" w:cs="宋体"/>
          <w:lang w:eastAsia="zh-CN"/>
        </w:rPr>
        <w:t>Sany</w:t>
      </w:r>
      <w:proofErr w:type="spellEnd"/>
      <w:r w:rsidRPr="00C70B15">
        <w:rPr>
          <w:rFonts w:ascii="Book Antiqua" w:eastAsia="宋体" w:hAnsi="Book Antiqua" w:cs="宋体"/>
          <w:lang w:eastAsia="zh-CN"/>
        </w:rPr>
        <w:t xml:space="preserve"> J, Jorgensen C, Noël D. Reversal of the immunosuppressive properties of mesenchymal stem cells by tumor </w:t>
      </w:r>
      <w:r w:rsidRPr="00C70B15">
        <w:rPr>
          <w:rFonts w:ascii="Book Antiqua" w:eastAsia="宋体" w:hAnsi="Book Antiqua" w:cs="宋体"/>
          <w:lang w:eastAsia="zh-CN"/>
        </w:rPr>
        <w:lastRenderedPageBreak/>
        <w:t>necrosis factor alpha in collagen-induced arthritis. </w:t>
      </w:r>
      <w:r w:rsidRPr="00C70B15">
        <w:rPr>
          <w:rFonts w:ascii="Book Antiqua" w:eastAsia="宋体" w:hAnsi="Book Antiqua" w:cs="宋体"/>
          <w:i/>
          <w:iCs/>
          <w:lang w:eastAsia="zh-CN"/>
        </w:rPr>
        <w:t>Arthritis Rheum</w:t>
      </w:r>
      <w:r w:rsidRPr="00C70B15">
        <w:rPr>
          <w:rFonts w:ascii="Book Antiqua" w:eastAsia="宋体" w:hAnsi="Book Antiqua" w:cs="宋体"/>
          <w:lang w:eastAsia="zh-CN"/>
        </w:rPr>
        <w:t> 2005; </w:t>
      </w:r>
      <w:r w:rsidRPr="00C70B15">
        <w:rPr>
          <w:rFonts w:ascii="Book Antiqua" w:eastAsia="宋体" w:hAnsi="Book Antiqua" w:cs="宋体"/>
          <w:b/>
          <w:bCs/>
          <w:lang w:eastAsia="zh-CN"/>
        </w:rPr>
        <w:t>52</w:t>
      </w:r>
      <w:r w:rsidRPr="00C70B15">
        <w:rPr>
          <w:rFonts w:ascii="Book Antiqua" w:eastAsia="宋体" w:hAnsi="Book Antiqua" w:cs="宋体"/>
          <w:lang w:eastAsia="zh-CN"/>
        </w:rPr>
        <w:t>: 1595-1603 [PMID: 15880818 DOI: 10.1002/art.21012]</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92 </w:t>
      </w:r>
      <w:r w:rsidRPr="00C70B15">
        <w:rPr>
          <w:rFonts w:ascii="Book Antiqua" w:eastAsia="宋体" w:hAnsi="Book Antiqua" w:cs="宋体"/>
          <w:b/>
          <w:bCs/>
          <w:lang w:eastAsia="zh-CN"/>
        </w:rPr>
        <w:t>Sun L</w:t>
      </w:r>
      <w:r w:rsidRPr="00C70B15">
        <w:rPr>
          <w:rFonts w:ascii="Book Antiqua" w:eastAsia="宋体" w:hAnsi="Book Antiqua" w:cs="宋体"/>
          <w:lang w:eastAsia="zh-CN"/>
        </w:rPr>
        <w:t xml:space="preserve">, Akiyama K, Zhang H, </w:t>
      </w:r>
      <w:proofErr w:type="spellStart"/>
      <w:r w:rsidRPr="00C70B15">
        <w:rPr>
          <w:rFonts w:ascii="Book Antiqua" w:eastAsia="宋体" w:hAnsi="Book Antiqua" w:cs="宋体"/>
          <w:lang w:eastAsia="zh-CN"/>
        </w:rPr>
        <w:t>Yamaza</w:t>
      </w:r>
      <w:proofErr w:type="spellEnd"/>
      <w:r w:rsidRPr="00C70B15">
        <w:rPr>
          <w:rFonts w:ascii="Book Antiqua" w:eastAsia="宋体" w:hAnsi="Book Antiqua" w:cs="宋体"/>
          <w:lang w:eastAsia="zh-CN"/>
        </w:rPr>
        <w:t xml:space="preserve"> T, </w:t>
      </w:r>
      <w:proofErr w:type="spellStart"/>
      <w:r w:rsidRPr="00C70B15">
        <w:rPr>
          <w:rFonts w:ascii="Book Antiqua" w:eastAsia="宋体" w:hAnsi="Book Antiqua" w:cs="宋体"/>
          <w:lang w:eastAsia="zh-CN"/>
        </w:rPr>
        <w:t>Hou</w:t>
      </w:r>
      <w:proofErr w:type="spellEnd"/>
      <w:r w:rsidRPr="00C70B15">
        <w:rPr>
          <w:rFonts w:ascii="Book Antiqua" w:eastAsia="宋体" w:hAnsi="Book Antiqua" w:cs="宋体"/>
          <w:lang w:eastAsia="zh-CN"/>
        </w:rPr>
        <w:t xml:space="preserve"> Y, Zhao S, Xu T, Le A, Shi S. Mesenchymal stem cell transplantation reverses </w:t>
      </w:r>
      <w:proofErr w:type="spellStart"/>
      <w:r w:rsidRPr="00C70B15">
        <w:rPr>
          <w:rFonts w:ascii="Book Antiqua" w:eastAsia="宋体" w:hAnsi="Book Antiqua" w:cs="宋体"/>
          <w:lang w:eastAsia="zh-CN"/>
        </w:rPr>
        <w:t>multiorgan</w:t>
      </w:r>
      <w:proofErr w:type="spellEnd"/>
      <w:r w:rsidRPr="00C70B15">
        <w:rPr>
          <w:rFonts w:ascii="Book Antiqua" w:eastAsia="宋体" w:hAnsi="Book Antiqua" w:cs="宋体"/>
          <w:lang w:eastAsia="zh-CN"/>
        </w:rPr>
        <w:t xml:space="preserve"> dysfunction in systemic lupus erythematosus mice and humans.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2009; </w:t>
      </w:r>
      <w:r w:rsidRPr="00C70B15">
        <w:rPr>
          <w:rFonts w:ascii="Book Antiqua" w:eastAsia="宋体" w:hAnsi="Book Antiqua" w:cs="宋体"/>
          <w:b/>
          <w:bCs/>
          <w:lang w:eastAsia="zh-CN"/>
        </w:rPr>
        <w:t>27</w:t>
      </w:r>
      <w:r w:rsidRPr="00C70B15">
        <w:rPr>
          <w:rFonts w:ascii="Book Antiqua" w:eastAsia="宋体" w:hAnsi="Book Antiqua" w:cs="宋体"/>
          <w:lang w:eastAsia="zh-CN"/>
        </w:rPr>
        <w:t>: 1421-1432 [PMID: 19489103 DOI: 10.1002/stem.68]</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93 </w:t>
      </w:r>
      <w:r w:rsidRPr="00C70B15">
        <w:rPr>
          <w:rFonts w:ascii="Book Antiqua" w:eastAsia="宋体" w:hAnsi="Book Antiqua" w:cs="宋体"/>
          <w:b/>
          <w:bCs/>
          <w:lang w:eastAsia="zh-CN"/>
        </w:rPr>
        <w:t>Fiorina P</w:t>
      </w:r>
      <w:r w:rsidRPr="00C70B15">
        <w:rPr>
          <w:rFonts w:ascii="Book Antiqua" w:eastAsia="宋体" w:hAnsi="Book Antiqua" w:cs="宋体"/>
          <w:lang w:eastAsia="zh-CN"/>
        </w:rPr>
        <w:t xml:space="preserve">, </w:t>
      </w:r>
      <w:proofErr w:type="spellStart"/>
      <w:r w:rsidRPr="00C70B15">
        <w:rPr>
          <w:rFonts w:ascii="Book Antiqua" w:eastAsia="宋体" w:hAnsi="Book Antiqua" w:cs="宋体"/>
          <w:lang w:eastAsia="zh-CN"/>
        </w:rPr>
        <w:t>Jurewicz</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Augello</w:t>
      </w:r>
      <w:proofErr w:type="spellEnd"/>
      <w:r w:rsidRPr="00C70B15">
        <w:rPr>
          <w:rFonts w:ascii="Book Antiqua" w:eastAsia="宋体" w:hAnsi="Book Antiqua" w:cs="宋体"/>
          <w:lang w:eastAsia="zh-CN"/>
        </w:rPr>
        <w:t xml:space="preserve"> A, </w:t>
      </w:r>
      <w:proofErr w:type="spellStart"/>
      <w:r w:rsidRPr="00C70B15">
        <w:rPr>
          <w:rFonts w:ascii="Book Antiqua" w:eastAsia="宋体" w:hAnsi="Book Antiqua" w:cs="宋体"/>
          <w:lang w:eastAsia="zh-CN"/>
        </w:rPr>
        <w:t>Vergani</w:t>
      </w:r>
      <w:proofErr w:type="spellEnd"/>
      <w:r w:rsidRPr="00C70B15">
        <w:rPr>
          <w:rFonts w:ascii="Book Antiqua" w:eastAsia="宋体" w:hAnsi="Book Antiqua" w:cs="宋体"/>
          <w:lang w:eastAsia="zh-CN"/>
        </w:rPr>
        <w:t xml:space="preserve"> A, Dada S, La Rosa S, Selig M, Godwin J, Law K, </w:t>
      </w:r>
      <w:proofErr w:type="spellStart"/>
      <w:r w:rsidRPr="00C70B15">
        <w:rPr>
          <w:rFonts w:ascii="Book Antiqua" w:eastAsia="宋体" w:hAnsi="Book Antiqua" w:cs="宋体"/>
          <w:lang w:eastAsia="zh-CN"/>
        </w:rPr>
        <w:t>Placidi</w:t>
      </w:r>
      <w:proofErr w:type="spellEnd"/>
      <w:r w:rsidRPr="00C70B15">
        <w:rPr>
          <w:rFonts w:ascii="Book Antiqua" w:eastAsia="宋体" w:hAnsi="Book Antiqua" w:cs="宋体"/>
          <w:lang w:eastAsia="zh-CN"/>
        </w:rPr>
        <w:t xml:space="preserve"> C, Smith RN, </w:t>
      </w:r>
      <w:proofErr w:type="spellStart"/>
      <w:r w:rsidRPr="00C70B15">
        <w:rPr>
          <w:rFonts w:ascii="Book Antiqua" w:eastAsia="宋体" w:hAnsi="Book Antiqua" w:cs="宋体"/>
          <w:lang w:eastAsia="zh-CN"/>
        </w:rPr>
        <w:t>Capella</w:t>
      </w:r>
      <w:proofErr w:type="spellEnd"/>
      <w:r w:rsidRPr="00C70B15">
        <w:rPr>
          <w:rFonts w:ascii="Book Antiqua" w:eastAsia="宋体" w:hAnsi="Book Antiqua" w:cs="宋体"/>
          <w:lang w:eastAsia="zh-CN"/>
        </w:rPr>
        <w:t xml:space="preserve"> C, </w:t>
      </w:r>
      <w:proofErr w:type="spellStart"/>
      <w:r w:rsidRPr="00C70B15">
        <w:rPr>
          <w:rFonts w:ascii="Book Antiqua" w:eastAsia="宋体" w:hAnsi="Book Antiqua" w:cs="宋体"/>
          <w:lang w:eastAsia="zh-CN"/>
        </w:rPr>
        <w:t>Rodig</w:t>
      </w:r>
      <w:proofErr w:type="spellEnd"/>
      <w:r w:rsidRPr="00C70B15">
        <w:rPr>
          <w:rFonts w:ascii="Book Antiqua" w:eastAsia="宋体" w:hAnsi="Book Antiqua" w:cs="宋体"/>
          <w:lang w:eastAsia="zh-CN"/>
        </w:rPr>
        <w:t xml:space="preserve"> S, </w:t>
      </w:r>
      <w:proofErr w:type="spellStart"/>
      <w:r w:rsidRPr="00C70B15">
        <w:rPr>
          <w:rFonts w:ascii="Book Antiqua" w:eastAsia="宋体" w:hAnsi="Book Antiqua" w:cs="宋体"/>
          <w:lang w:eastAsia="zh-CN"/>
        </w:rPr>
        <w:t>Adra</w:t>
      </w:r>
      <w:proofErr w:type="spellEnd"/>
      <w:r w:rsidRPr="00C70B15">
        <w:rPr>
          <w:rFonts w:ascii="Book Antiqua" w:eastAsia="宋体" w:hAnsi="Book Antiqua" w:cs="宋体"/>
          <w:lang w:eastAsia="zh-CN"/>
        </w:rPr>
        <w:t xml:space="preserve"> CN, Atkinson M, </w:t>
      </w:r>
      <w:proofErr w:type="spellStart"/>
      <w:r w:rsidRPr="00C70B15">
        <w:rPr>
          <w:rFonts w:ascii="Book Antiqua" w:eastAsia="宋体" w:hAnsi="Book Antiqua" w:cs="宋体"/>
          <w:lang w:eastAsia="zh-CN"/>
        </w:rPr>
        <w:t>Sayegh</w:t>
      </w:r>
      <w:proofErr w:type="spellEnd"/>
      <w:r w:rsidRPr="00C70B15">
        <w:rPr>
          <w:rFonts w:ascii="Book Antiqua" w:eastAsia="宋体" w:hAnsi="Book Antiqua" w:cs="宋体"/>
          <w:lang w:eastAsia="zh-CN"/>
        </w:rPr>
        <w:t xml:space="preserve"> MH, Abdi R. </w:t>
      </w:r>
      <w:proofErr w:type="spellStart"/>
      <w:r w:rsidRPr="00C70B15">
        <w:rPr>
          <w:rFonts w:ascii="Book Antiqua" w:eastAsia="宋体" w:hAnsi="Book Antiqua" w:cs="宋体"/>
          <w:lang w:eastAsia="zh-CN"/>
        </w:rPr>
        <w:t>Immunomodulatory</w:t>
      </w:r>
      <w:proofErr w:type="spellEnd"/>
      <w:r w:rsidRPr="00C70B15">
        <w:rPr>
          <w:rFonts w:ascii="Book Antiqua" w:eastAsia="宋体" w:hAnsi="Book Antiqua" w:cs="宋体"/>
          <w:lang w:eastAsia="zh-CN"/>
        </w:rPr>
        <w:t xml:space="preserve"> function of bone marrow-derived mesenchymal stem cells in experimental autoimmune type 1 diabetes. </w:t>
      </w:r>
      <w:r w:rsidRPr="00C70B15">
        <w:rPr>
          <w:rFonts w:ascii="Book Antiqua" w:eastAsia="宋体" w:hAnsi="Book Antiqua" w:cs="宋体"/>
          <w:i/>
          <w:iCs/>
          <w:lang w:eastAsia="zh-CN"/>
        </w:rPr>
        <w:t xml:space="preserve">J </w:t>
      </w:r>
      <w:proofErr w:type="spellStart"/>
      <w:r w:rsidRPr="00C70B15">
        <w:rPr>
          <w:rFonts w:ascii="Book Antiqua" w:eastAsia="宋体" w:hAnsi="Book Antiqua" w:cs="宋体"/>
          <w:i/>
          <w:iCs/>
          <w:lang w:eastAsia="zh-CN"/>
        </w:rPr>
        <w:t>Immunol</w:t>
      </w:r>
      <w:proofErr w:type="spellEnd"/>
      <w:r w:rsidRPr="00C70B15">
        <w:rPr>
          <w:rFonts w:ascii="Book Antiqua" w:eastAsia="宋体" w:hAnsi="Book Antiqua" w:cs="宋体"/>
          <w:lang w:eastAsia="zh-CN"/>
        </w:rPr>
        <w:t> 2009; </w:t>
      </w:r>
      <w:r w:rsidRPr="00C70B15">
        <w:rPr>
          <w:rFonts w:ascii="Book Antiqua" w:eastAsia="宋体" w:hAnsi="Book Antiqua" w:cs="宋体"/>
          <w:b/>
          <w:bCs/>
          <w:lang w:eastAsia="zh-CN"/>
        </w:rPr>
        <w:t>183</w:t>
      </w:r>
      <w:r w:rsidRPr="00C70B15">
        <w:rPr>
          <w:rFonts w:ascii="Book Antiqua" w:eastAsia="宋体" w:hAnsi="Book Antiqua" w:cs="宋体"/>
          <w:lang w:eastAsia="zh-CN"/>
        </w:rPr>
        <w:t>: 993-1004 [PMID: 19561093 DOI: 10.4049/jimmunol.0900803]</w:t>
      </w:r>
    </w:p>
    <w:p w:rsidR="00C70B15" w:rsidRPr="00C70B15" w:rsidRDefault="00C70B15" w:rsidP="00C70B15">
      <w:pPr>
        <w:spacing w:after="0" w:line="360" w:lineRule="auto"/>
        <w:jc w:val="both"/>
        <w:rPr>
          <w:rFonts w:ascii="Book Antiqua" w:eastAsia="宋体" w:hAnsi="Book Antiqua" w:cs="宋体"/>
          <w:lang w:eastAsia="zh-CN"/>
        </w:rPr>
      </w:pPr>
      <w:r w:rsidRPr="00C70B15">
        <w:rPr>
          <w:rFonts w:ascii="Book Antiqua" w:eastAsia="宋体" w:hAnsi="Book Antiqua" w:cs="宋体"/>
          <w:lang w:eastAsia="zh-CN"/>
        </w:rPr>
        <w:t>94 </w:t>
      </w:r>
      <w:r w:rsidRPr="00C70B15">
        <w:rPr>
          <w:rFonts w:ascii="Book Antiqua" w:eastAsia="宋体" w:hAnsi="Book Antiqua" w:cs="宋体"/>
          <w:b/>
          <w:bCs/>
          <w:lang w:eastAsia="zh-CN"/>
        </w:rPr>
        <w:t>Sánchez L</w:t>
      </w:r>
      <w:r w:rsidRPr="00C70B15">
        <w:rPr>
          <w:rFonts w:ascii="Book Antiqua" w:eastAsia="宋体" w:hAnsi="Book Antiqua" w:cs="宋体"/>
          <w:lang w:eastAsia="zh-CN"/>
        </w:rPr>
        <w:t>, Gutierrez-</w:t>
      </w:r>
      <w:proofErr w:type="spellStart"/>
      <w:r w:rsidRPr="00C70B15">
        <w:rPr>
          <w:rFonts w:ascii="Book Antiqua" w:eastAsia="宋体" w:hAnsi="Book Antiqua" w:cs="宋体"/>
          <w:lang w:eastAsia="zh-CN"/>
        </w:rPr>
        <w:t>Aranda</w:t>
      </w:r>
      <w:proofErr w:type="spellEnd"/>
      <w:r w:rsidRPr="00C70B15">
        <w:rPr>
          <w:rFonts w:ascii="Book Antiqua" w:eastAsia="宋体" w:hAnsi="Book Antiqua" w:cs="宋体"/>
          <w:lang w:eastAsia="zh-CN"/>
        </w:rPr>
        <w:t xml:space="preserve"> I, </w:t>
      </w:r>
      <w:proofErr w:type="spellStart"/>
      <w:r w:rsidRPr="00C70B15">
        <w:rPr>
          <w:rFonts w:ascii="Book Antiqua" w:eastAsia="宋体" w:hAnsi="Book Antiqua" w:cs="宋体"/>
          <w:lang w:eastAsia="zh-CN"/>
        </w:rPr>
        <w:t>Ligero</w:t>
      </w:r>
      <w:proofErr w:type="spellEnd"/>
      <w:r w:rsidRPr="00C70B15">
        <w:rPr>
          <w:rFonts w:ascii="Book Antiqua" w:eastAsia="宋体" w:hAnsi="Book Antiqua" w:cs="宋体"/>
          <w:lang w:eastAsia="zh-CN"/>
        </w:rPr>
        <w:t xml:space="preserve"> G, Rubio R, Muñoz-</w:t>
      </w:r>
      <w:proofErr w:type="spellStart"/>
      <w:r w:rsidRPr="00C70B15">
        <w:rPr>
          <w:rFonts w:ascii="Book Antiqua" w:eastAsia="宋体" w:hAnsi="Book Antiqua" w:cs="宋体"/>
          <w:lang w:eastAsia="zh-CN"/>
        </w:rPr>
        <w:t>López</w:t>
      </w:r>
      <w:proofErr w:type="spellEnd"/>
      <w:r w:rsidRPr="00C70B15">
        <w:rPr>
          <w:rFonts w:ascii="Book Antiqua" w:eastAsia="宋体" w:hAnsi="Book Antiqua" w:cs="宋体"/>
          <w:lang w:eastAsia="zh-CN"/>
        </w:rPr>
        <w:t xml:space="preserve"> M, </w:t>
      </w:r>
      <w:proofErr w:type="spellStart"/>
      <w:r w:rsidRPr="00C70B15">
        <w:rPr>
          <w:rFonts w:ascii="Book Antiqua" w:eastAsia="宋体" w:hAnsi="Book Antiqua" w:cs="宋体"/>
          <w:lang w:eastAsia="zh-CN"/>
        </w:rPr>
        <w:t>García</w:t>
      </w:r>
      <w:proofErr w:type="spellEnd"/>
      <w:r w:rsidRPr="00C70B15">
        <w:rPr>
          <w:rFonts w:ascii="Book Antiqua" w:eastAsia="宋体" w:hAnsi="Book Antiqua" w:cs="宋体"/>
          <w:lang w:eastAsia="zh-CN"/>
        </w:rPr>
        <w:t xml:space="preserve">-Pérez JL, Ramos V, Real PJ, Bueno C, Rodríguez R, Delgado M, Menendez P. Enrichment of human ESC-derived </w:t>
      </w:r>
      <w:proofErr w:type="spellStart"/>
      <w:r w:rsidRPr="00C70B15">
        <w:rPr>
          <w:rFonts w:ascii="Book Antiqua" w:eastAsia="宋体" w:hAnsi="Book Antiqua" w:cs="宋体"/>
          <w:lang w:eastAsia="zh-CN"/>
        </w:rPr>
        <w:t>multipotent</w:t>
      </w:r>
      <w:proofErr w:type="spellEnd"/>
      <w:r w:rsidRPr="00C70B15">
        <w:rPr>
          <w:rFonts w:ascii="Book Antiqua" w:eastAsia="宋体" w:hAnsi="Book Antiqua" w:cs="宋体"/>
          <w:lang w:eastAsia="zh-CN"/>
        </w:rPr>
        <w:t xml:space="preserve"> mesenchymal stem cells with immunosuppressive and anti-inflammatory properties capable to protect against experimental inflammatory bowel disease. </w:t>
      </w:r>
      <w:r w:rsidRPr="00C70B15">
        <w:rPr>
          <w:rFonts w:ascii="Book Antiqua" w:eastAsia="宋体" w:hAnsi="Book Antiqua" w:cs="宋体"/>
          <w:i/>
          <w:iCs/>
          <w:lang w:eastAsia="zh-CN"/>
        </w:rPr>
        <w:t>Stem Cells</w:t>
      </w:r>
      <w:r w:rsidRPr="00C70B15">
        <w:rPr>
          <w:rFonts w:ascii="Book Antiqua" w:eastAsia="宋体" w:hAnsi="Book Antiqua" w:cs="宋体"/>
          <w:lang w:eastAsia="zh-CN"/>
        </w:rPr>
        <w:t> 2011; </w:t>
      </w:r>
      <w:r w:rsidRPr="00C70B15">
        <w:rPr>
          <w:rFonts w:ascii="Book Antiqua" w:eastAsia="宋体" w:hAnsi="Book Antiqua" w:cs="宋体"/>
          <w:b/>
          <w:bCs/>
          <w:lang w:eastAsia="zh-CN"/>
        </w:rPr>
        <w:t>29</w:t>
      </w:r>
      <w:r w:rsidRPr="00C70B15">
        <w:rPr>
          <w:rFonts w:ascii="Book Antiqua" w:eastAsia="宋体" w:hAnsi="Book Antiqua" w:cs="宋体"/>
          <w:lang w:eastAsia="zh-CN"/>
        </w:rPr>
        <w:t>: 251-262 [PMID: 21732483 DOI: 10.1002/stem.569]</w:t>
      </w:r>
    </w:p>
    <w:p w:rsidR="00D725EB" w:rsidRPr="00C70B15" w:rsidRDefault="00D725EB" w:rsidP="00C70B15">
      <w:pPr>
        <w:pStyle w:val="a3"/>
        <w:spacing w:line="360" w:lineRule="auto"/>
        <w:jc w:val="both"/>
        <w:rPr>
          <w:rFonts w:ascii="Book Antiqua" w:hAnsi="Book Antiqua" w:cs="Arial"/>
          <w:lang w:eastAsia="zh-CN"/>
        </w:rPr>
      </w:pPr>
    </w:p>
    <w:p w:rsidR="001E06D1" w:rsidRPr="00C70B15" w:rsidRDefault="001E06D1" w:rsidP="00C70B15">
      <w:pPr>
        <w:pStyle w:val="ac"/>
        <w:spacing w:line="360" w:lineRule="auto"/>
        <w:jc w:val="right"/>
        <w:rPr>
          <w:rFonts w:ascii="Book Antiqua" w:hAnsi="Book Antiqua"/>
          <w:b/>
          <w:sz w:val="24"/>
          <w:szCs w:val="24"/>
        </w:rPr>
      </w:pPr>
      <w:r w:rsidRPr="00C70B15">
        <w:rPr>
          <w:rFonts w:ascii="Book Antiqua" w:hAnsi="Book Antiqua"/>
          <w:b/>
          <w:sz w:val="24"/>
          <w:szCs w:val="24"/>
        </w:rPr>
        <w:t xml:space="preserve">P-Reviewer: </w:t>
      </w:r>
      <w:proofErr w:type="spellStart"/>
      <w:r w:rsidR="00220BB4" w:rsidRPr="00C70B15">
        <w:rPr>
          <w:rFonts w:ascii="Book Antiqua" w:hAnsi="Book Antiqua"/>
          <w:color w:val="000000"/>
          <w:sz w:val="24"/>
          <w:szCs w:val="24"/>
        </w:rPr>
        <w:t>Gharaee-Kermani</w:t>
      </w:r>
      <w:proofErr w:type="spellEnd"/>
      <w:r w:rsidR="00220BB4" w:rsidRPr="00C70B15">
        <w:rPr>
          <w:rFonts w:ascii="Book Antiqua" w:hAnsi="Book Antiqua"/>
          <w:color w:val="000000"/>
          <w:sz w:val="24"/>
          <w:szCs w:val="24"/>
        </w:rPr>
        <w:t xml:space="preserve"> M, Hwang SM</w:t>
      </w:r>
      <w:r w:rsidRPr="00C70B15">
        <w:rPr>
          <w:rFonts w:ascii="Book Antiqua" w:hAnsi="Book Antiqua"/>
          <w:b/>
          <w:sz w:val="24"/>
          <w:szCs w:val="24"/>
        </w:rPr>
        <w:t xml:space="preserve"> S-Editor: </w:t>
      </w:r>
      <w:proofErr w:type="spellStart"/>
      <w:r w:rsidRPr="00C70B15">
        <w:rPr>
          <w:rFonts w:ascii="Book Antiqua" w:hAnsi="Book Antiqua"/>
          <w:sz w:val="24"/>
          <w:szCs w:val="24"/>
        </w:rPr>
        <w:t>Ji</w:t>
      </w:r>
      <w:proofErr w:type="spellEnd"/>
      <w:r w:rsidRPr="00C70B15">
        <w:rPr>
          <w:rFonts w:ascii="Book Antiqua" w:hAnsi="Book Antiqua"/>
          <w:sz w:val="24"/>
          <w:szCs w:val="24"/>
        </w:rPr>
        <w:t xml:space="preserve"> FF</w:t>
      </w:r>
      <w:r w:rsidRPr="00C70B15">
        <w:rPr>
          <w:rFonts w:ascii="Book Antiqua" w:hAnsi="Book Antiqua"/>
          <w:b/>
          <w:sz w:val="24"/>
          <w:szCs w:val="24"/>
        </w:rPr>
        <w:t xml:space="preserve"> L-Editor: E-Editor:</w:t>
      </w:r>
    </w:p>
    <w:p w:rsidR="001E06D1" w:rsidRPr="00220BB4" w:rsidRDefault="001E06D1" w:rsidP="00085479">
      <w:pPr>
        <w:pStyle w:val="a3"/>
        <w:spacing w:line="360" w:lineRule="auto"/>
        <w:jc w:val="both"/>
        <w:rPr>
          <w:rFonts w:ascii="Book Antiqua" w:hAnsi="Book Antiqua" w:cs="Arial"/>
          <w:lang w:eastAsia="zh-CN"/>
        </w:rPr>
      </w:pPr>
    </w:p>
    <w:p w:rsidR="006C3390" w:rsidRPr="00085479" w:rsidRDefault="006C339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D725EB" w:rsidRPr="00085479" w:rsidRDefault="00D725EB" w:rsidP="00085479">
      <w:pPr>
        <w:pStyle w:val="a3"/>
        <w:spacing w:line="360" w:lineRule="auto"/>
        <w:jc w:val="both"/>
        <w:rPr>
          <w:rFonts w:ascii="Book Antiqua" w:hAnsi="Book Antiqua"/>
          <w:b/>
        </w:rPr>
      </w:pPr>
    </w:p>
    <w:p w:rsidR="00D725EB" w:rsidRPr="00085479" w:rsidRDefault="00D725EB" w:rsidP="00085479">
      <w:pPr>
        <w:pStyle w:val="a3"/>
        <w:spacing w:line="360" w:lineRule="auto"/>
        <w:jc w:val="both"/>
        <w:rPr>
          <w:rFonts w:ascii="Book Antiqua" w:hAnsi="Book Antiqua"/>
          <w:b/>
        </w:rPr>
      </w:pPr>
    </w:p>
    <w:p w:rsidR="00D725EB" w:rsidRPr="00085479" w:rsidRDefault="00D725EB" w:rsidP="00085479">
      <w:pPr>
        <w:pStyle w:val="a3"/>
        <w:spacing w:line="360" w:lineRule="auto"/>
        <w:jc w:val="both"/>
        <w:rPr>
          <w:rFonts w:ascii="Book Antiqua" w:hAnsi="Book Antiqua"/>
          <w:b/>
        </w:rPr>
      </w:pPr>
    </w:p>
    <w:p w:rsidR="00D725EB" w:rsidRPr="00085479" w:rsidRDefault="00D725EB" w:rsidP="00085479">
      <w:pPr>
        <w:pStyle w:val="a3"/>
        <w:spacing w:line="360" w:lineRule="auto"/>
        <w:jc w:val="both"/>
        <w:rPr>
          <w:rFonts w:ascii="Book Antiqua" w:hAnsi="Book Antiqua"/>
          <w:b/>
        </w:rPr>
      </w:pPr>
    </w:p>
    <w:p w:rsidR="00D725EB" w:rsidRPr="00085479" w:rsidRDefault="00D725EB" w:rsidP="00085479">
      <w:pPr>
        <w:pStyle w:val="a3"/>
        <w:spacing w:line="360" w:lineRule="auto"/>
        <w:jc w:val="both"/>
        <w:rPr>
          <w:rFonts w:ascii="Book Antiqua" w:hAnsi="Book Antiqua"/>
          <w:b/>
        </w:rPr>
      </w:pPr>
    </w:p>
    <w:p w:rsidR="00FB454A" w:rsidRPr="00085479" w:rsidRDefault="00FB454A" w:rsidP="00085479">
      <w:pPr>
        <w:pStyle w:val="a3"/>
        <w:spacing w:line="360" w:lineRule="auto"/>
        <w:jc w:val="both"/>
        <w:rPr>
          <w:rFonts w:ascii="Book Antiqua" w:hAnsi="Book Antiqua"/>
          <w:b/>
          <w:lang w:eastAsia="zh-CN"/>
        </w:rPr>
      </w:pPr>
    </w:p>
    <w:p w:rsidR="007D678B" w:rsidRPr="00085479" w:rsidRDefault="007D678B" w:rsidP="00085479">
      <w:pPr>
        <w:pStyle w:val="a3"/>
        <w:spacing w:line="360" w:lineRule="auto"/>
        <w:jc w:val="both"/>
        <w:rPr>
          <w:rFonts w:ascii="Book Antiqua" w:hAnsi="Book Antiqua" w:cs="Arial"/>
        </w:rPr>
      </w:pPr>
    </w:p>
    <w:p w:rsidR="007D678B" w:rsidRPr="00085479" w:rsidRDefault="003A53AB" w:rsidP="00085479">
      <w:pPr>
        <w:pStyle w:val="a3"/>
        <w:spacing w:line="360" w:lineRule="auto"/>
        <w:jc w:val="both"/>
        <w:rPr>
          <w:rFonts w:ascii="Book Antiqua" w:hAnsi="Book Antiqua" w:cs="Arial"/>
        </w:rPr>
      </w:pPr>
      <w:r w:rsidRPr="00085479">
        <w:rPr>
          <w:rFonts w:ascii="Book Antiqua" w:hAnsi="Book Antiqua" w:cs="Arial"/>
          <w:noProof/>
          <w:lang w:eastAsia="zh-CN"/>
        </w:rPr>
        <w:drawing>
          <wp:inline distT="0" distB="0" distL="0" distR="0" wp14:anchorId="54E89A0A" wp14:editId="7A6A5429">
            <wp:extent cx="4106064" cy="2992421"/>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338" cy="3002823"/>
                    </a:xfrm>
                    <a:prstGeom prst="rect">
                      <a:avLst/>
                    </a:prstGeom>
                    <a:noFill/>
                  </pic:spPr>
                </pic:pic>
              </a:graphicData>
            </a:graphic>
          </wp:inline>
        </w:drawing>
      </w:r>
    </w:p>
    <w:p w:rsidR="007D678B" w:rsidRPr="00085479" w:rsidRDefault="007D678B" w:rsidP="00085479">
      <w:pPr>
        <w:pStyle w:val="a3"/>
        <w:spacing w:line="360" w:lineRule="auto"/>
        <w:jc w:val="both"/>
        <w:rPr>
          <w:rFonts w:ascii="Book Antiqua" w:hAnsi="Book Antiqua" w:cs="Arial"/>
        </w:rPr>
      </w:pPr>
    </w:p>
    <w:p w:rsidR="001E06D1" w:rsidRPr="00085479" w:rsidRDefault="001E06D1" w:rsidP="001E06D1">
      <w:pPr>
        <w:pStyle w:val="a3"/>
        <w:spacing w:line="360" w:lineRule="auto"/>
        <w:jc w:val="both"/>
        <w:rPr>
          <w:rFonts w:ascii="Book Antiqua" w:hAnsi="Book Antiqua"/>
        </w:rPr>
      </w:pPr>
      <w:r w:rsidRPr="001E06D1">
        <w:rPr>
          <w:rFonts w:ascii="Book Antiqua" w:hAnsi="Book Antiqua"/>
          <w:b/>
        </w:rPr>
        <w:t xml:space="preserve">Figure 1 Basic </w:t>
      </w:r>
      <w:proofErr w:type="gramStart"/>
      <w:r w:rsidRPr="001E06D1">
        <w:rPr>
          <w:rFonts w:ascii="Book Antiqua" w:hAnsi="Book Antiqua"/>
          <w:b/>
        </w:rPr>
        <w:t>properties</w:t>
      </w:r>
      <w:proofErr w:type="gramEnd"/>
      <w:r w:rsidRPr="001E06D1">
        <w:rPr>
          <w:rFonts w:ascii="Book Antiqua" w:hAnsi="Book Antiqua"/>
          <w:b/>
        </w:rPr>
        <w:t xml:space="preserve"> of </w:t>
      </w:r>
      <w:r w:rsidRPr="001E06D1">
        <w:rPr>
          <w:rFonts w:ascii="Book Antiqua" w:hAnsi="Book Antiqua" w:cs="Arial"/>
          <w:b/>
        </w:rPr>
        <w:t>mesenchymal stem cells</w:t>
      </w:r>
      <w:r w:rsidRPr="001E06D1">
        <w:rPr>
          <w:rFonts w:ascii="Book Antiqua" w:hAnsi="Book Antiqua"/>
          <w:b/>
        </w:rPr>
        <w:t>.</w:t>
      </w:r>
      <w:r w:rsidRPr="00085479">
        <w:rPr>
          <w:rFonts w:ascii="Book Antiqua" w:hAnsi="Book Antiqua"/>
        </w:rPr>
        <w:t xml:space="preserve"> </w:t>
      </w:r>
      <w:r w:rsidRPr="00085479">
        <w:rPr>
          <w:rFonts w:ascii="Book Antiqua" w:hAnsi="Book Antiqua" w:cs="Arial"/>
        </w:rPr>
        <w:t xml:space="preserve">Mesenchymal stem cells </w:t>
      </w:r>
      <w:r>
        <w:rPr>
          <w:rFonts w:ascii="Book Antiqua" w:hAnsi="Book Antiqua" w:cs="Arial" w:hint="eastAsia"/>
          <w:lang w:eastAsia="zh-CN"/>
        </w:rPr>
        <w:t>(</w:t>
      </w:r>
      <w:r w:rsidRPr="00085479">
        <w:rPr>
          <w:rFonts w:ascii="Book Antiqua" w:hAnsi="Book Antiqua"/>
        </w:rPr>
        <w:t>MSCs</w:t>
      </w:r>
      <w:r>
        <w:rPr>
          <w:rFonts w:ascii="Book Antiqua" w:hAnsi="Book Antiqua" w:hint="eastAsia"/>
          <w:lang w:eastAsia="zh-CN"/>
        </w:rPr>
        <w:t>)</w:t>
      </w:r>
      <w:r w:rsidRPr="00085479">
        <w:rPr>
          <w:rFonts w:ascii="Book Antiqua" w:hAnsi="Book Antiqua"/>
        </w:rPr>
        <w:t xml:space="preserve"> are a heterogeneous population of stromal cells thought to be derived from </w:t>
      </w:r>
      <w:proofErr w:type="spellStart"/>
      <w:r w:rsidRPr="00085479">
        <w:rPr>
          <w:rFonts w:ascii="Book Antiqua" w:hAnsi="Book Antiqua"/>
        </w:rPr>
        <w:t>pericytes</w:t>
      </w:r>
      <w:proofErr w:type="spellEnd"/>
      <w:r w:rsidRPr="00085479">
        <w:rPr>
          <w:rFonts w:ascii="Book Antiqua" w:hAnsi="Book Antiqua"/>
        </w:rPr>
        <w:t>. These cells are defined by self-renewal and the ability to differentiate into the mesodermal cells (solid lines): adipocytes, chondrocytes, osteocytes, and connective tissue cells. Though controversial (dotted lines), they may also transdifferentiate into cells of the endoderm (lung, muscle, and gut epithelial cells) and of the ectoderm (neurons and epithelial cells). Adapted from</w:t>
      </w:r>
      <w:r>
        <w:rPr>
          <w:rFonts w:ascii="Book Antiqua" w:hAnsi="Book Antiqua" w:hint="eastAsia"/>
          <w:lang w:eastAsia="zh-CN"/>
        </w:rPr>
        <w:t xml:space="preserve"> ref.</w:t>
      </w:r>
      <w:r w:rsidRPr="00085479">
        <w:rPr>
          <w:rFonts w:ascii="Book Antiqua" w:hAnsi="Book Antiqua"/>
        </w:rPr>
        <w:t xml:space="preserve"> </w:t>
      </w:r>
      <w:r w:rsidRPr="00085479">
        <w:rPr>
          <w:rFonts w:ascii="Book Antiqua" w:hAnsi="Book Antiqua"/>
        </w:rPr>
        <w:fldChar w:fldCharType="begin"/>
      </w:r>
      <w:r w:rsidRPr="00085479">
        <w:rPr>
          <w:rFonts w:ascii="Book Antiqua" w:hAnsi="Book Antiqua"/>
        </w:rPr>
        <w:instrText xml:space="preserve"> ADDIN EN.CITE &lt;EndNote&gt;&lt;Cite&gt;&lt;Author&gt;Uccelli&lt;/Author&gt;&lt;Year&gt;2008&lt;/Year&gt;&lt;RecNum&gt;107&lt;/RecNum&gt;&lt;DisplayText&gt;(22)&lt;/DisplayText&gt;&lt;record&gt;&lt;rec-number&gt;107&lt;/rec-number&gt;&lt;foreign-keys&gt;&lt;key app="EN" db-id="exfard95cztws6e2spdppsa45d5wv5daz99p"&gt;107&lt;/key&gt;&lt;/foreign-keys&gt;&lt;ref-type name="Journal Article"&gt;17&lt;/ref-type&gt;&lt;contributors&gt;&lt;authors&gt;&lt;author&gt;Uccelli, A.&lt;/author&gt;&lt;author&gt;Moretta, L.&lt;/author&gt;&lt;author&gt;Pistoia, V.&lt;/author&gt;&lt;/authors&gt;&lt;/contributors&gt;&lt;auth-address&gt;Department of Neurosciences, Ophthalmology and Genetics, University of Genoa, Italy. auccelli@neurologia.unige.it&lt;/auth-address&gt;&lt;titles&gt;&lt;title&gt;Mesenchymal stem cells in health and disease&lt;/title&gt;&lt;secondary-title&gt;Nat Rev Immunol&lt;/secondary-title&gt;&lt;/titles&gt;&lt;periodical&gt;&lt;full-title&gt;Nat Rev Immunol&lt;/full-title&gt;&lt;/periodical&gt;&lt;pages&gt;726-36&lt;/pages&gt;&lt;volume&gt;8&lt;/volume&gt;&lt;number&gt;9&lt;/number&gt;&lt;edition&gt;2009/01/28&lt;/edition&gt;&lt;keywords&gt;&lt;keyword&gt;Adaptation, Biological/immunology&lt;/keyword&gt;&lt;keyword&gt;Animals&lt;/keyword&gt;&lt;keyword&gt;Cell Differentiation/immunology&lt;/keyword&gt;&lt;keyword&gt;*Disease&lt;/keyword&gt;&lt;keyword&gt;*Health&lt;/keyword&gt;&lt;keyword&gt;Humans&lt;/keyword&gt;&lt;keyword&gt;Immunity, Innate/immunology&lt;/keyword&gt;&lt;keyword&gt;Mesenchymal Stromal Cells/*cytology/*immunology&lt;/keyword&gt;&lt;/keywords&gt;&lt;dates&gt;&lt;year&gt;2008&lt;/year&gt;&lt;pub-dates&gt;&lt;date&gt;Sep&lt;/date&gt;&lt;/pub-dates&gt;&lt;/dates&gt;&lt;isbn&gt;1474-1733 (Print)&amp;#xD;1474-1733 (Linking)&lt;/isbn&gt;&lt;accession-num&gt;19172693&lt;/accession-num&gt;&lt;urls&gt;&lt;related-urls&gt;&lt;url&gt;http://www.ncbi.nlm.nih.gov/pubmed/19172693&lt;/url&gt;&lt;/related-urls&gt;&lt;/urls&gt;&lt;electronic-resource-num&gt;10.1038/nri2395&lt;/electronic-resource-num&gt;&lt;language&gt;eng&lt;/language&gt;&lt;/record&gt;&lt;/Cite&gt;&lt;/EndNote&gt;</w:instrText>
      </w:r>
      <w:r w:rsidRPr="00085479">
        <w:rPr>
          <w:rFonts w:ascii="Book Antiqua" w:hAnsi="Book Antiqua"/>
        </w:rPr>
        <w:fldChar w:fldCharType="separate"/>
      </w:r>
      <w:r>
        <w:rPr>
          <w:rFonts w:ascii="Book Antiqua" w:hAnsi="Book Antiqua" w:hint="eastAsia"/>
          <w:noProof/>
          <w:lang w:eastAsia="zh-CN"/>
        </w:rPr>
        <w:t>[</w:t>
      </w:r>
      <w:r w:rsidRPr="00085479">
        <w:rPr>
          <w:rFonts w:ascii="Book Antiqua" w:hAnsi="Book Antiqua"/>
          <w:noProof/>
        </w:rPr>
        <w:t>22</w:t>
      </w:r>
      <w:r>
        <w:rPr>
          <w:rFonts w:ascii="Book Antiqua" w:hAnsi="Book Antiqua" w:hint="eastAsia"/>
          <w:noProof/>
          <w:lang w:eastAsia="zh-CN"/>
        </w:rPr>
        <w:t>]</w:t>
      </w:r>
      <w:r w:rsidRPr="00085479">
        <w:rPr>
          <w:rFonts w:ascii="Book Antiqua" w:hAnsi="Book Antiqua"/>
        </w:rPr>
        <w:fldChar w:fldCharType="end"/>
      </w:r>
      <w:r w:rsidRPr="00085479">
        <w:rPr>
          <w:rFonts w:ascii="Book Antiqua" w:hAnsi="Book Antiqua"/>
        </w:rPr>
        <w:t>.</w:t>
      </w:r>
    </w:p>
    <w:p w:rsidR="007D678B" w:rsidRDefault="007D678B"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Default="001E06D1" w:rsidP="00085479">
      <w:pPr>
        <w:pStyle w:val="a3"/>
        <w:spacing w:line="360" w:lineRule="auto"/>
        <w:jc w:val="both"/>
        <w:rPr>
          <w:rFonts w:ascii="Book Antiqua" w:hAnsi="Book Antiqua" w:cs="Arial"/>
          <w:lang w:eastAsia="zh-CN"/>
        </w:rPr>
      </w:pPr>
    </w:p>
    <w:p w:rsidR="001E06D1" w:rsidRPr="00085479" w:rsidRDefault="001E06D1" w:rsidP="00085479">
      <w:pPr>
        <w:pStyle w:val="a3"/>
        <w:spacing w:line="360" w:lineRule="auto"/>
        <w:jc w:val="both"/>
        <w:rPr>
          <w:rFonts w:ascii="Book Antiqua" w:hAnsi="Book Antiqua" w:cs="Arial"/>
          <w:lang w:eastAsia="zh-CN"/>
        </w:rPr>
      </w:pPr>
    </w:p>
    <w:p w:rsidR="007D678B" w:rsidRPr="00085479" w:rsidRDefault="001E06D1" w:rsidP="00085479">
      <w:pPr>
        <w:pStyle w:val="a3"/>
        <w:spacing w:line="360" w:lineRule="auto"/>
        <w:jc w:val="both"/>
        <w:rPr>
          <w:rFonts w:ascii="Book Antiqua" w:hAnsi="Book Antiqua" w:cs="Arial"/>
        </w:rPr>
      </w:pPr>
      <w:r w:rsidRPr="00085479">
        <w:rPr>
          <w:rFonts w:ascii="Book Antiqua" w:hAnsi="Book Antiqua" w:cs="Arial"/>
          <w:noProof/>
          <w:lang w:eastAsia="zh-CN"/>
        </w:rPr>
        <mc:AlternateContent>
          <mc:Choice Requires="wpg">
            <w:drawing>
              <wp:anchor distT="0" distB="0" distL="114300" distR="114300" simplePos="0" relativeHeight="251659264" behindDoc="0" locked="0" layoutInCell="1" allowOverlap="1" wp14:anchorId="2F970D1E" wp14:editId="50DF09DF">
                <wp:simplePos x="0" y="0"/>
                <wp:positionH relativeFrom="column">
                  <wp:posOffset>-139782</wp:posOffset>
                </wp:positionH>
                <wp:positionV relativeFrom="paragraph">
                  <wp:posOffset>140359</wp:posOffset>
                </wp:positionV>
                <wp:extent cx="5556291" cy="5285771"/>
                <wp:effectExtent l="0" t="0" r="25400" b="0"/>
                <wp:wrapNone/>
                <wp:docPr id="2"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6291" cy="5285771"/>
                          <a:chOff x="0" y="0"/>
                          <a:chExt cx="6388925" cy="6083159"/>
                        </a:xfrm>
                      </wpg:grpSpPr>
                      <wps:wsp>
                        <wps:cNvPr id="3" name="Rectangle 3"/>
                        <wps:cNvSpPr/>
                        <wps:spPr>
                          <a:xfrm>
                            <a:off x="97390" y="596814"/>
                            <a:ext cx="6265419" cy="2387595"/>
                          </a:xfrm>
                          <a:prstGeom prst="rect">
                            <a:avLst/>
                          </a:prstGeom>
                          <a:gradFill flip="none" rotWithShape="1">
                            <a:gsLst>
                              <a:gs pos="0">
                                <a:schemeClr val="accent6">
                                  <a:lumMod val="75000"/>
                                </a:schemeClr>
                              </a:gs>
                              <a:gs pos="0">
                                <a:srgbClr val="F0F4FA"/>
                              </a:gs>
                              <a:gs pos="100000">
                                <a:schemeClr val="accent6">
                                  <a:lumMod val="20000"/>
                                  <a:lumOff val="8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4" name="Oval 4"/>
                        <wps:cNvSpPr>
                          <a:spLocks noChangeAspect="1"/>
                        </wps:cNvSpPr>
                        <wps:spPr>
                          <a:xfrm>
                            <a:off x="467265" y="1915136"/>
                            <a:ext cx="624183" cy="624185"/>
                          </a:xfrm>
                          <a:prstGeom prst="ellipse">
                            <a:avLst/>
                          </a:prstGeom>
                          <a:gradFill flip="none" rotWithShape="1">
                            <a:gsLst>
                              <a:gs pos="28000">
                                <a:schemeClr val="bg1">
                                  <a:lumMod val="95000"/>
                                </a:schemeClr>
                              </a:gs>
                              <a:gs pos="100000">
                                <a:schemeClr val="accent2">
                                  <a:lumMod val="75000"/>
                                </a:schemeClr>
                              </a:gs>
                            </a:gsLst>
                            <a:path path="circle">
                              <a:fillToRect l="100000" t="100000"/>
                            </a:path>
                            <a:tileRect r="-100000" b="-100000"/>
                          </a:gradFill>
                          <a:ln w="254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cNvPr id="5" name="Group 5"/>
                        <wpg:cNvGrpSpPr>
                          <a:grpSpLocks noChangeAspect="1"/>
                        </wpg:cNvGrpSpPr>
                        <wpg:grpSpPr>
                          <a:xfrm>
                            <a:off x="86716" y="2821381"/>
                            <a:ext cx="6302209" cy="2999980"/>
                            <a:chOff x="86716" y="2821381"/>
                            <a:chExt cx="6302209" cy="2999980"/>
                          </a:xfrm>
                        </wpg:grpSpPr>
                        <wps:wsp>
                          <wps:cNvPr id="72" name="Rectangle 72"/>
                          <wps:cNvSpPr/>
                          <wps:spPr>
                            <a:xfrm>
                              <a:off x="86716" y="2828274"/>
                              <a:ext cx="6302209" cy="2973581"/>
                            </a:xfrm>
                            <a:prstGeom prst="rect">
                              <a:avLst/>
                            </a:prstGeom>
                            <a:gradFill>
                              <a:gsLst>
                                <a:gs pos="0">
                                  <a:schemeClr val="accent6">
                                    <a:lumMod val="75000"/>
                                  </a:schemeClr>
                                </a:gs>
                                <a:gs pos="0">
                                  <a:srgbClr val="F0F4FA"/>
                                </a:gs>
                                <a:gs pos="100000">
                                  <a:schemeClr val="accent6">
                                    <a:lumMod val="20000"/>
                                    <a:lumOff val="80000"/>
                                  </a:schemeClr>
                                </a:gs>
                              </a:gsLst>
                              <a:path path="shap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cNvPr id="73" name="Group 73"/>
                          <wpg:cNvGrpSpPr>
                            <a:grpSpLocks noChangeAspect="1"/>
                          </wpg:cNvGrpSpPr>
                          <wpg:grpSpPr>
                            <a:xfrm rot="2100000">
                              <a:off x="2192551" y="4193304"/>
                              <a:ext cx="841228" cy="365760"/>
                              <a:chOff x="2192551" y="4193304"/>
                              <a:chExt cx="574237" cy="249674"/>
                            </a:xfrm>
                          </wpg:grpSpPr>
                          <wps:wsp>
                            <wps:cNvPr id="218" name="Freeform 218"/>
                            <wps:cNvSpPr>
                              <a:spLocks noChangeAspect="1"/>
                            </wps:cNvSpPr>
                            <wps:spPr>
                              <a:xfrm rot="19311210">
                                <a:off x="2192551" y="4193304"/>
                                <a:ext cx="574237" cy="249674"/>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19" name="Oval 219"/>
                            <wps:cNvSpPr>
                              <a:spLocks noChangeAspect="1"/>
                            </wps:cNvSpPr>
                            <wps:spPr>
                              <a:xfrm rot="19311210">
                                <a:off x="2423007" y="4282090"/>
                                <a:ext cx="179261" cy="89631"/>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74" name="Group 74"/>
                          <wpg:cNvGrpSpPr>
                            <a:grpSpLocks noChangeAspect="1"/>
                          </wpg:cNvGrpSpPr>
                          <wpg:grpSpPr>
                            <a:xfrm>
                              <a:off x="1816639" y="4604084"/>
                              <a:ext cx="365760" cy="360494"/>
                              <a:chOff x="1816639" y="4604084"/>
                              <a:chExt cx="1905000" cy="1877566"/>
                            </a:xfrm>
                          </wpg:grpSpPr>
                          <wps:wsp>
                            <wps:cNvPr id="216" name="Oval 216"/>
                            <wps:cNvSpPr>
                              <a:spLocks noChangeAspect="1"/>
                            </wps:cNvSpPr>
                            <wps:spPr>
                              <a:xfrm>
                                <a:off x="1816639" y="4604084"/>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17" name="Oval 217"/>
                            <wps:cNvSpPr>
                              <a:spLocks noChangeAspect="1"/>
                            </wps:cNvSpPr>
                            <wps:spPr>
                              <a:xfrm>
                                <a:off x="2266219" y="5315741"/>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75" name="Group 75"/>
                          <wpg:cNvGrpSpPr>
                            <a:grpSpLocks noChangeAspect="1"/>
                          </wpg:cNvGrpSpPr>
                          <wpg:grpSpPr>
                            <a:xfrm>
                              <a:off x="973775" y="4604084"/>
                              <a:ext cx="365760" cy="360494"/>
                              <a:chOff x="973775" y="4604084"/>
                              <a:chExt cx="1905000" cy="1877566"/>
                            </a:xfrm>
                          </wpg:grpSpPr>
                          <wps:wsp>
                            <wps:cNvPr id="214" name="Oval 214"/>
                            <wps:cNvSpPr>
                              <a:spLocks noChangeAspect="1"/>
                            </wps:cNvSpPr>
                            <wps:spPr>
                              <a:xfrm>
                                <a:off x="973775" y="4604084"/>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15" name="Oval 215"/>
                            <wps:cNvSpPr>
                              <a:spLocks noChangeAspect="1"/>
                            </wps:cNvSpPr>
                            <wps:spPr>
                              <a:xfrm>
                                <a:off x="1423355" y="5315741"/>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76" name="Group 76"/>
                          <wpg:cNvGrpSpPr>
                            <a:grpSpLocks noChangeAspect="1"/>
                          </wpg:cNvGrpSpPr>
                          <wpg:grpSpPr>
                            <a:xfrm>
                              <a:off x="3952629" y="3646207"/>
                              <a:ext cx="365760" cy="360494"/>
                              <a:chOff x="3952629" y="3646207"/>
                              <a:chExt cx="1905000" cy="1877566"/>
                            </a:xfrm>
                          </wpg:grpSpPr>
                          <wps:wsp>
                            <wps:cNvPr id="212" name="Oval 212"/>
                            <wps:cNvSpPr>
                              <a:spLocks noChangeAspect="1"/>
                            </wps:cNvSpPr>
                            <wps:spPr>
                              <a:xfrm>
                                <a:off x="3952629" y="3646207"/>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13" name="Oval 213"/>
                            <wps:cNvSpPr>
                              <a:spLocks noChangeAspect="1"/>
                            </wps:cNvSpPr>
                            <wps:spPr>
                              <a:xfrm>
                                <a:off x="4402209" y="4357864"/>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77" name="Group 77"/>
                          <wpg:cNvGrpSpPr>
                            <a:grpSpLocks noChangeAspect="1"/>
                          </wpg:cNvGrpSpPr>
                          <wpg:grpSpPr>
                            <a:xfrm>
                              <a:off x="1816639" y="3387627"/>
                              <a:ext cx="365760" cy="360494"/>
                              <a:chOff x="1816639" y="3387627"/>
                              <a:chExt cx="1905000" cy="1877566"/>
                            </a:xfrm>
                          </wpg:grpSpPr>
                          <wps:wsp>
                            <wps:cNvPr id="210" name="Oval 210"/>
                            <wps:cNvSpPr>
                              <a:spLocks noChangeAspect="1"/>
                            </wps:cNvSpPr>
                            <wps:spPr>
                              <a:xfrm>
                                <a:off x="1816639" y="3387627"/>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11" name="Oval 211"/>
                            <wps:cNvSpPr>
                              <a:spLocks noChangeAspect="1"/>
                            </wps:cNvSpPr>
                            <wps:spPr>
                              <a:xfrm>
                                <a:off x="2266219" y="4099284"/>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78" name="Straight Arrow Connector 78"/>
                          <wps:cNvCnPr/>
                          <wps:spPr>
                            <a:xfrm flipH="1">
                              <a:off x="1351717" y="4784331"/>
                              <a:ext cx="3657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79" name="TextBox 46"/>
                          <wps:cNvSpPr txBox="1"/>
                          <wps:spPr>
                            <a:xfrm>
                              <a:off x="993591" y="4932749"/>
                              <a:ext cx="1802061" cy="287089"/>
                            </a:xfrm>
                            <a:prstGeom prst="rect">
                              <a:avLst/>
                            </a:prstGeom>
                            <a:noFill/>
                          </wps:spPr>
                          <wps:txbx>
                            <w:txbxContent>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self-renewal</w:t>
                                </w:r>
                                <w:proofErr w:type="gramEnd"/>
                                <w:r>
                                  <w:rPr>
                                    <w:rFonts w:asciiTheme="minorHAnsi" w:hAnsi="Calibri" w:cstheme="minorBidi"/>
                                    <w:color w:val="000000" w:themeColor="text1"/>
                                    <w:kern w:val="24"/>
                                    <w:sz w:val="20"/>
                                    <w:szCs w:val="20"/>
                                  </w:rPr>
                                  <w:t>/ proliferation</w:t>
                                </w:r>
                              </w:p>
                            </w:txbxContent>
                          </wps:txbx>
                          <wps:bodyPr wrap="square" rtlCol="0">
                            <a:noAutofit/>
                          </wps:bodyPr>
                        </wps:wsp>
                        <wpg:grpSp>
                          <wpg:cNvPr id="80" name="Group 80"/>
                          <wpg:cNvGrpSpPr>
                            <a:grpSpLocks noChangeAspect="1"/>
                          </wpg:cNvGrpSpPr>
                          <wpg:grpSpPr>
                            <a:xfrm>
                              <a:off x="673925" y="4739161"/>
                              <a:ext cx="365760" cy="360494"/>
                              <a:chOff x="673925" y="4739161"/>
                              <a:chExt cx="1905000" cy="1877566"/>
                            </a:xfrm>
                          </wpg:grpSpPr>
                          <wps:wsp>
                            <wps:cNvPr id="208" name="Oval 208"/>
                            <wps:cNvSpPr>
                              <a:spLocks noChangeAspect="1"/>
                            </wps:cNvSpPr>
                            <wps:spPr>
                              <a:xfrm>
                                <a:off x="673925" y="4739161"/>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9" name="Oval 209"/>
                            <wps:cNvSpPr>
                              <a:spLocks noChangeAspect="1"/>
                            </wps:cNvSpPr>
                            <wps:spPr>
                              <a:xfrm>
                                <a:off x="1123505" y="5450818"/>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81" name="Group 81"/>
                          <wpg:cNvGrpSpPr>
                            <a:grpSpLocks noChangeAspect="1"/>
                          </wpg:cNvGrpSpPr>
                          <wpg:grpSpPr>
                            <a:xfrm>
                              <a:off x="697675" y="4439580"/>
                              <a:ext cx="365760" cy="360494"/>
                              <a:chOff x="697675" y="4439580"/>
                              <a:chExt cx="1905000" cy="1877566"/>
                            </a:xfrm>
                          </wpg:grpSpPr>
                          <wps:wsp>
                            <wps:cNvPr id="206" name="Oval 206"/>
                            <wps:cNvSpPr>
                              <a:spLocks noChangeAspect="1"/>
                            </wps:cNvSpPr>
                            <wps:spPr>
                              <a:xfrm>
                                <a:off x="697675" y="4439580"/>
                                <a:ext cx="1905000" cy="1877566"/>
                              </a:xfrm>
                              <a:prstGeom prst="ellipse">
                                <a:avLst/>
                              </a:prstGeom>
                              <a:gradFill flip="none" rotWithShape="1">
                                <a:gsLst>
                                  <a:gs pos="50000">
                                    <a:schemeClr val="bg1"/>
                                  </a:gs>
                                  <a:gs pos="0">
                                    <a:schemeClr val="accent6">
                                      <a:lumMod val="75000"/>
                                    </a:schemeClr>
                                  </a:gs>
                                  <a:gs pos="0">
                                    <a:schemeClr val="accent6">
                                      <a:lumMod val="75000"/>
                                    </a:schemeClr>
                                  </a:gs>
                                  <a:gs pos="100000">
                                    <a:schemeClr val="accent6">
                                      <a:lumMod val="75000"/>
                                    </a:schemeClr>
                                  </a:gs>
                                </a:gsLst>
                                <a:lin ang="2700000" scaled="1"/>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7" name="Oval 207"/>
                            <wps:cNvSpPr>
                              <a:spLocks noChangeAspect="1"/>
                            </wps:cNvSpPr>
                            <wps:spPr>
                              <a:xfrm>
                                <a:off x="1147255" y="5151237"/>
                                <a:ext cx="1005840" cy="991356"/>
                              </a:xfrm>
                              <a:prstGeom prst="ellipse">
                                <a:avLst/>
                              </a:prstGeom>
                              <a:gradFill flip="none" rotWithShape="1">
                                <a:gsLst>
                                  <a:gs pos="0">
                                    <a:schemeClr val="bg1"/>
                                  </a:gs>
                                  <a:gs pos="15000">
                                    <a:schemeClr val="bg1"/>
                                  </a:gs>
                                  <a:gs pos="95000">
                                    <a:schemeClr val="accent6">
                                      <a:lumMod val="75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82" name="TextBox 53"/>
                          <wps:cNvSpPr txBox="1"/>
                          <wps:spPr>
                            <a:xfrm>
                              <a:off x="1543136" y="3708348"/>
                              <a:ext cx="1063342"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G</w:t>
                                </w:r>
                                <w:r>
                                  <w:rPr>
                                    <w:rFonts w:asciiTheme="minorHAnsi" w:hAnsi="Calibri" w:cstheme="minorBidi"/>
                                    <w:color w:val="000000" w:themeColor="text1"/>
                                    <w:kern w:val="24"/>
                                    <w:sz w:val="14"/>
                                    <w:szCs w:val="14"/>
                                  </w:rPr>
                                  <w:t>0</w:t>
                                </w:r>
                                <w:r>
                                  <w:rPr>
                                    <w:rFonts w:asciiTheme="minorHAnsi" w:hAnsi="Calibri" w:cstheme="minorBidi"/>
                                    <w:color w:val="000000" w:themeColor="text1"/>
                                    <w:kern w:val="24"/>
                                    <w:sz w:val="20"/>
                                    <w:szCs w:val="20"/>
                                  </w:rPr>
                                  <w:t xml:space="preserve"> quiescence</w:t>
                                </w:r>
                              </w:p>
                            </w:txbxContent>
                          </wps:txbx>
                          <wps:bodyPr wrap="square" rtlCol="0">
                            <a:noAutofit/>
                          </wps:bodyPr>
                        </wps:wsp>
                        <wps:wsp>
                          <wps:cNvPr id="83" name="TextBox 54"/>
                          <wps:cNvSpPr txBox="1"/>
                          <wps:spPr>
                            <a:xfrm>
                              <a:off x="5338133" y="4844432"/>
                              <a:ext cx="655899" cy="512025"/>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CD146</w:t>
                                </w:r>
                                <w:r>
                                  <w:rPr>
                                    <w:rFonts w:asciiTheme="minorHAnsi" w:hAnsi="Calibri" w:cstheme="minorBidi"/>
                                    <w:color w:val="000000" w:themeColor="text1"/>
                                    <w:kern w:val="24"/>
                                    <w:position w:val="6"/>
                                    <w:sz w:val="20"/>
                                    <w:szCs w:val="20"/>
                                    <w:vertAlign w:val="superscript"/>
                                  </w:rPr>
                                  <w:t>+</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wps:txbx>
                          <wps:bodyPr wrap="square" rtlCol="0">
                            <a:noAutofit/>
                          </wps:bodyPr>
                        </wps:wsp>
                        <wpg:grpSp>
                          <wpg:cNvPr id="1" name="Group 84"/>
                          <wpg:cNvGrpSpPr>
                            <a:grpSpLocks noChangeAspect="1"/>
                          </wpg:cNvGrpSpPr>
                          <wpg:grpSpPr>
                            <a:xfrm rot="2253665">
                              <a:off x="4457746" y="3487374"/>
                              <a:ext cx="574237" cy="249674"/>
                              <a:chOff x="4457746" y="3487374"/>
                              <a:chExt cx="574237" cy="249674"/>
                            </a:xfrm>
                          </wpg:grpSpPr>
                          <wps:wsp>
                            <wps:cNvPr id="204" name="Freeform 204"/>
                            <wps:cNvSpPr>
                              <a:spLocks noChangeAspect="1"/>
                            </wps:cNvSpPr>
                            <wps:spPr>
                              <a:xfrm rot="19311210">
                                <a:off x="4457746" y="3487374"/>
                                <a:ext cx="574237" cy="249674"/>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5" name="Oval 205"/>
                            <wps:cNvSpPr>
                              <a:spLocks noChangeAspect="1"/>
                            </wps:cNvSpPr>
                            <wps:spPr>
                              <a:xfrm rot="19311210">
                                <a:off x="4688202" y="3576160"/>
                                <a:ext cx="179261" cy="89631"/>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85" name="TextBox 58"/>
                          <wps:cNvSpPr txBox="1"/>
                          <wps:spPr>
                            <a:xfrm>
                              <a:off x="4911905" y="3341514"/>
                              <a:ext cx="649245" cy="512025"/>
                            </a:xfrm>
                            <a:prstGeom prst="rect">
                              <a:avLst/>
                            </a:prstGeom>
                            <a:noFill/>
                          </wps:spPr>
                          <wps:txb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Nestin</w:t>
                                </w:r>
                                <w:proofErr w:type="spellEnd"/>
                                <w:r>
                                  <w:rPr>
                                    <w:rFonts w:asciiTheme="minorHAnsi" w:hAnsi="Calibri" w:cstheme="minorBidi"/>
                                    <w:color w:val="000000" w:themeColor="text1"/>
                                    <w:kern w:val="24"/>
                                    <w:position w:val="6"/>
                                    <w:sz w:val="20"/>
                                    <w:szCs w:val="20"/>
                                    <w:vertAlign w:val="superscript"/>
                                  </w:rPr>
                                  <w:t>+</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wps:txbx>
                          <wps:bodyPr wrap="square" rtlCol="0">
                            <a:noAutofit/>
                          </wps:bodyPr>
                        </wps:wsp>
                        <wpg:grpSp>
                          <wpg:cNvPr id="86" name="Group 86"/>
                          <wpg:cNvGrpSpPr/>
                          <wpg:grpSpPr>
                            <a:xfrm>
                              <a:off x="4081555" y="3749041"/>
                              <a:ext cx="1533069" cy="1280161"/>
                              <a:chOff x="4081555" y="3749041"/>
                              <a:chExt cx="1533069" cy="1280161"/>
                            </a:xfrm>
                          </wpg:grpSpPr>
                          <wpg:grpSp>
                            <wpg:cNvPr id="186" name="Group 186"/>
                            <wpg:cNvGrpSpPr>
                              <a:grpSpLocks noChangeAspect="1"/>
                            </wpg:cNvGrpSpPr>
                            <wpg:grpSpPr>
                              <a:xfrm>
                                <a:off x="4280637" y="3749041"/>
                                <a:ext cx="1333987" cy="1280161"/>
                                <a:chOff x="4280635" y="3749040"/>
                                <a:chExt cx="3419900" cy="3281902"/>
                              </a:xfrm>
                            </wpg:grpSpPr>
                            <wpg:grpSp>
                              <wpg:cNvPr id="188" name="Group 188"/>
                              <wpg:cNvGrpSpPr>
                                <a:grpSpLocks noChangeAspect="1"/>
                              </wpg:cNvGrpSpPr>
                              <wpg:grpSpPr>
                                <a:xfrm>
                                  <a:off x="4280635" y="4271040"/>
                                  <a:ext cx="2342520" cy="2339439"/>
                                  <a:chOff x="4280635" y="4271040"/>
                                  <a:chExt cx="2342520" cy="2339439"/>
                                </a:xfrm>
                              </wpg:grpSpPr>
                              <wps:wsp>
                                <wps:cNvPr id="197" name="Oval 197"/>
                                <wps:cNvSpPr>
                                  <a:spLocks noChangeAspect="1"/>
                                </wps:cNvSpPr>
                                <wps:spPr>
                                  <a:xfrm>
                                    <a:off x="4683406" y="4672822"/>
                                    <a:ext cx="1600200" cy="1600200"/>
                                  </a:xfrm>
                                  <a:prstGeom prst="ellipse">
                                    <a:avLst/>
                                  </a:prstGeom>
                                  <a:gradFill flip="none" rotWithShape="1">
                                    <a:gsLst>
                                      <a:gs pos="28000">
                                        <a:schemeClr val="bg1">
                                          <a:lumMod val="95000"/>
                                        </a:schemeClr>
                                      </a:gs>
                                      <a:gs pos="100000">
                                        <a:schemeClr val="accent2">
                                          <a:lumMod val="75000"/>
                                        </a:schemeClr>
                                      </a:gs>
                                    </a:gsLst>
                                    <a:path path="circle">
                                      <a:fillToRect l="100000" t="100000"/>
                                    </a:path>
                                    <a:tileRect r="-100000" b="-100000"/>
                                  </a:gradFill>
                                  <a:ln w="2540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98" name="Freeform 198"/>
                                <wps:cNvSpPr>
                                  <a:spLocks noChangeAspect="1"/>
                                </wps:cNvSpPr>
                                <wps:spPr>
                                  <a:xfrm>
                                    <a:off x="4624130" y="4271040"/>
                                    <a:ext cx="1889066" cy="914400"/>
                                  </a:xfrm>
                                  <a:custGeom>
                                    <a:avLst/>
                                    <a:gdLst>
                                      <a:gd name="connsiteX0" fmla="*/ 855912 w 1889066"/>
                                      <a:gd name="connsiteY0" fmla="*/ 403761 h 914400"/>
                                      <a:gd name="connsiteX1" fmla="*/ 784660 w 1889066"/>
                                      <a:gd name="connsiteY1" fmla="*/ 415637 h 914400"/>
                                      <a:gd name="connsiteX2" fmla="*/ 606531 w 1889066"/>
                                      <a:gd name="connsiteY2" fmla="*/ 439387 h 914400"/>
                                      <a:gd name="connsiteX3" fmla="*/ 535279 w 1889066"/>
                                      <a:gd name="connsiteY3" fmla="*/ 463138 h 914400"/>
                                      <a:gd name="connsiteX4" fmla="*/ 499653 w 1889066"/>
                                      <a:gd name="connsiteY4" fmla="*/ 475013 h 914400"/>
                                      <a:gd name="connsiteX5" fmla="*/ 475902 w 1889066"/>
                                      <a:gd name="connsiteY5" fmla="*/ 510639 h 914400"/>
                                      <a:gd name="connsiteX6" fmla="*/ 404650 w 1889066"/>
                                      <a:gd name="connsiteY6" fmla="*/ 558140 h 914400"/>
                                      <a:gd name="connsiteX7" fmla="*/ 380899 w 1889066"/>
                                      <a:gd name="connsiteY7" fmla="*/ 593766 h 914400"/>
                                      <a:gd name="connsiteX8" fmla="*/ 345273 w 1889066"/>
                                      <a:gd name="connsiteY8" fmla="*/ 605642 h 914400"/>
                                      <a:gd name="connsiteX9" fmla="*/ 309647 w 1889066"/>
                                      <a:gd name="connsiteY9" fmla="*/ 629392 h 914400"/>
                                      <a:gd name="connsiteX10" fmla="*/ 250271 w 1889066"/>
                                      <a:gd name="connsiteY10" fmla="*/ 676894 h 914400"/>
                                      <a:gd name="connsiteX11" fmla="*/ 226520 w 1889066"/>
                                      <a:gd name="connsiteY11" fmla="*/ 712520 h 914400"/>
                                      <a:gd name="connsiteX12" fmla="*/ 190894 w 1889066"/>
                                      <a:gd name="connsiteY12" fmla="*/ 736270 h 914400"/>
                                      <a:gd name="connsiteX13" fmla="*/ 179019 w 1889066"/>
                                      <a:gd name="connsiteY13" fmla="*/ 771896 h 914400"/>
                                      <a:gd name="connsiteX14" fmla="*/ 72141 w 1889066"/>
                                      <a:gd name="connsiteY14" fmla="*/ 783772 h 914400"/>
                                      <a:gd name="connsiteX15" fmla="*/ 36515 w 1889066"/>
                                      <a:gd name="connsiteY15" fmla="*/ 771896 h 914400"/>
                                      <a:gd name="connsiteX16" fmla="*/ 24640 w 1889066"/>
                                      <a:gd name="connsiteY16" fmla="*/ 736270 h 914400"/>
                                      <a:gd name="connsiteX17" fmla="*/ 889 w 1889066"/>
                                      <a:gd name="connsiteY17" fmla="*/ 700644 h 914400"/>
                                      <a:gd name="connsiteX18" fmla="*/ 24640 w 1889066"/>
                                      <a:gd name="connsiteY18" fmla="*/ 451263 h 914400"/>
                                      <a:gd name="connsiteX19" fmla="*/ 48390 w 1889066"/>
                                      <a:gd name="connsiteY19" fmla="*/ 415637 h 914400"/>
                                      <a:gd name="connsiteX20" fmla="*/ 119642 w 1889066"/>
                                      <a:gd name="connsiteY20" fmla="*/ 368135 h 914400"/>
                                      <a:gd name="connsiteX21" fmla="*/ 155268 w 1889066"/>
                                      <a:gd name="connsiteY21" fmla="*/ 356260 h 914400"/>
                                      <a:gd name="connsiteX22" fmla="*/ 226520 w 1889066"/>
                                      <a:gd name="connsiteY22" fmla="*/ 320634 h 914400"/>
                                      <a:gd name="connsiteX23" fmla="*/ 297772 w 1889066"/>
                                      <a:gd name="connsiteY23" fmla="*/ 285008 h 914400"/>
                                      <a:gd name="connsiteX24" fmla="*/ 369024 w 1889066"/>
                                      <a:gd name="connsiteY24" fmla="*/ 237507 h 914400"/>
                                      <a:gd name="connsiteX25" fmla="*/ 440276 w 1889066"/>
                                      <a:gd name="connsiteY25" fmla="*/ 213756 h 914400"/>
                                      <a:gd name="connsiteX26" fmla="*/ 475902 w 1889066"/>
                                      <a:gd name="connsiteY26" fmla="*/ 201881 h 914400"/>
                                      <a:gd name="connsiteX27" fmla="*/ 630281 w 1889066"/>
                                      <a:gd name="connsiteY27" fmla="*/ 178130 h 914400"/>
                                      <a:gd name="connsiteX28" fmla="*/ 855912 w 1889066"/>
                                      <a:gd name="connsiteY28" fmla="*/ 154379 h 914400"/>
                                      <a:gd name="connsiteX29" fmla="*/ 998416 w 1889066"/>
                                      <a:gd name="connsiteY29" fmla="*/ 130629 h 914400"/>
                                      <a:gd name="connsiteX30" fmla="*/ 1069668 w 1889066"/>
                                      <a:gd name="connsiteY30" fmla="*/ 106878 h 914400"/>
                                      <a:gd name="connsiteX31" fmla="*/ 1105294 w 1889066"/>
                                      <a:gd name="connsiteY31" fmla="*/ 95003 h 914400"/>
                                      <a:gd name="connsiteX32" fmla="*/ 1140920 w 1889066"/>
                                      <a:gd name="connsiteY32" fmla="*/ 83127 h 914400"/>
                                      <a:gd name="connsiteX33" fmla="*/ 1176546 w 1889066"/>
                                      <a:gd name="connsiteY33" fmla="*/ 71252 h 914400"/>
                                      <a:gd name="connsiteX34" fmla="*/ 1212172 w 1889066"/>
                                      <a:gd name="connsiteY34" fmla="*/ 47501 h 914400"/>
                                      <a:gd name="connsiteX35" fmla="*/ 1283424 w 1889066"/>
                                      <a:gd name="connsiteY35" fmla="*/ 23751 h 914400"/>
                                      <a:gd name="connsiteX36" fmla="*/ 1366551 w 1889066"/>
                                      <a:gd name="connsiteY36" fmla="*/ 0 h 914400"/>
                                      <a:gd name="connsiteX37" fmla="*/ 1485305 w 1889066"/>
                                      <a:gd name="connsiteY37" fmla="*/ 11876 h 914400"/>
                                      <a:gd name="connsiteX38" fmla="*/ 1520931 w 1889066"/>
                                      <a:gd name="connsiteY38" fmla="*/ 23751 h 914400"/>
                                      <a:gd name="connsiteX39" fmla="*/ 1568432 w 1889066"/>
                                      <a:gd name="connsiteY39" fmla="*/ 95003 h 914400"/>
                                      <a:gd name="connsiteX40" fmla="*/ 1592182 w 1889066"/>
                                      <a:gd name="connsiteY40" fmla="*/ 130629 h 914400"/>
                                      <a:gd name="connsiteX41" fmla="*/ 1627808 w 1889066"/>
                                      <a:gd name="connsiteY41" fmla="*/ 237507 h 914400"/>
                                      <a:gd name="connsiteX42" fmla="*/ 1639684 w 1889066"/>
                                      <a:gd name="connsiteY42" fmla="*/ 273133 h 914400"/>
                                      <a:gd name="connsiteX43" fmla="*/ 1651559 w 1889066"/>
                                      <a:gd name="connsiteY43" fmla="*/ 320634 h 914400"/>
                                      <a:gd name="connsiteX44" fmla="*/ 1675310 w 1889066"/>
                                      <a:gd name="connsiteY44" fmla="*/ 391886 h 914400"/>
                                      <a:gd name="connsiteX45" fmla="*/ 1687185 w 1889066"/>
                                      <a:gd name="connsiteY45" fmla="*/ 427512 h 914400"/>
                                      <a:gd name="connsiteX46" fmla="*/ 1722811 w 1889066"/>
                                      <a:gd name="connsiteY46" fmla="*/ 439387 h 914400"/>
                                      <a:gd name="connsiteX47" fmla="*/ 1770312 w 1889066"/>
                                      <a:gd name="connsiteY47" fmla="*/ 510639 h 914400"/>
                                      <a:gd name="connsiteX48" fmla="*/ 1817814 w 1889066"/>
                                      <a:gd name="connsiteY48" fmla="*/ 581891 h 914400"/>
                                      <a:gd name="connsiteX49" fmla="*/ 1841564 w 1889066"/>
                                      <a:gd name="connsiteY49" fmla="*/ 617517 h 914400"/>
                                      <a:gd name="connsiteX50" fmla="*/ 1877190 w 1889066"/>
                                      <a:gd name="connsiteY50" fmla="*/ 724395 h 914400"/>
                                      <a:gd name="connsiteX51" fmla="*/ 1889066 w 1889066"/>
                                      <a:gd name="connsiteY51" fmla="*/ 760021 h 914400"/>
                                      <a:gd name="connsiteX52" fmla="*/ 1853440 w 1889066"/>
                                      <a:gd name="connsiteY52" fmla="*/ 866899 h 914400"/>
                                      <a:gd name="connsiteX53" fmla="*/ 1817814 w 1889066"/>
                                      <a:gd name="connsiteY53" fmla="*/ 890650 h 914400"/>
                                      <a:gd name="connsiteX54" fmla="*/ 1746562 w 1889066"/>
                                      <a:gd name="connsiteY54" fmla="*/ 914400 h 914400"/>
                                      <a:gd name="connsiteX55" fmla="*/ 1651559 w 1889066"/>
                                      <a:gd name="connsiteY55" fmla="*/ 890650 h 914400"/>
                                      <a:gd name="connsiteX56" fmla="*/ 1580307 w 1889066"/>
                                      <a:gd name="connsiteY56" fmla="*/ 843148 h 914400"/>
                                      <a:gd name="connsiteX57" fmla="*/ 1544681 w 1889066"/>
                                      <a:gd name="connsiteY57" fmla="*/ 771896 h 914400"/>
                                      <a:gd name="connsiteX58" fmla="*/ 1473429 w 1889066"/>
                                      <a:gd name="connsiteY58" fmla="*/ 629392 h 914400"/>
                                      <a:gd name="connsiteX59" fmla="*/ 1402177 w 1889066"/>
                                      <a:gd name="connsiteY59" fmla="*/ 581891 h 914400"/>
                                      <a:gd name="connsiteX60" fmla="*/ 1330925 w 1889066"/>
                                      <a:gd name="connsiteY60" fmla="*/ 558140 h 914400"/>
                                      <a:gd name="connsiteX61" fmla="*/ 1307175 w 1889066"/>
                                      <a:gd name="connsiteY61" fmla="*/ 522514 h 914400"/>
                                      <a:gd name="connsiteX62" fmla="*/ 1200297 w 1889066"/>
                                      <a:gd name="connsiteY62" fmla="*/ 475013 h 914400"/>
                                      <a:gd name="connsiteX63" fmla="*/ 1164671 w 1889066"/>
                                      <a:gd name="connsiteY63" fmla="*/ 463138 h 914400"/>
                                      <a:gd name="connsiteX64" fmla="*/ 1057793 w 1889066"/>
                                      <a:gd name="connsiteY64" fmla="*/ 427512 h 914400"/>
                                      <a:gd name="connsiteX65" fmla="*/ 1022167 w 1889066"/>
                                      <a:gd name="connsiteY65" fmla="*/ 415637 h 914400"/>
                                      <a:gd name="connsiteX66" fmla="*/ 986541 w 1889066"/>
                                      <a:gd name="connsiteY66" fmla="*/ 403761 h 914400"/>
                                      <a:gd name="connsiteX67" fmla="*/ 689658 w 1889066"/>
                                      <a:gd name="connsiteY67" fmla="*/ 403761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889066" h="914400">
                                        <a:moveTo>
                                          <a:pt x="855912" y="403761"/>
                                        </a:moveTo>
                                        <a:cubicBezTo>
                                          <a:pt x="832161" y="407720"/>
                                          <a:pt x="808527" y="412455"/>
                                          <a:pt x="784660" y="415637"/>
                                        </a:cubicBezTo>
                                        <a:cubicBezTo>
                                          <a:pt x="566615" y="444710"/>
                                          <a:pt x="771738" y="411853"/>
                                          <a:pt x="606531" y="439387"/>
                                        </a:cubicBezTo>
                                        <a:lnTo>
                                          <a:pt x="535279" y="463138"/>
                                        </a:lnTo>
                                        <a:lnTo>
                                          <a:pt x="499653" y="475013"/>
                                        </a:lnTo>
                                        <a:cubicBezTo>
                                          <a:pt x="491736" y="486888"/>
                                          <a:pt x="486643" y="501241"/>
                                          <a:pt x="475902" y="510639"/>
                                        </a:cubicBezTo>
                                        <a:cubicBezTo>
                                          <a:pt x="454420" y="529436"/>
                                          <a:pt x="404650" y="558140"/>
                                          <a:pt x="404650" y="558140"/>
                                        </a:cubicBezTo>
                                        <a:cubicBezTo>
                                          <a:pt x="396733" y="570015"/>
                                          <a:pt x="392044" y="584850"/>
                                          <a:pt x="380899" y="593766"/>
                                        </a:cubicBezTo>
                                        <a:cubicBezTo>
                                          <a:pt x="371124" y="601586"/>
                                          <a:pt x="356469" y="600044"/>
                                          <a:pt x="345273" y="605642"/>
                                        </a:cubicBezTo>
                                        <a:cubicBezTo>
                                          <a:pt x="332508" y="612025"/>
                                          <a:pt x="321522" y="621475"/>
                                          <a:pt x="309647" y="629392"/>
                                        </a:cubicBezTo>
                                        <a:cubicBezTo>
                                          <a:pt x="241585" y="731488"/>
                                          <a:pt x="332211" y="611341"/>
                                          <a:pt x="250271" y="676894"/>
                                        </a:cubicBezTo>
                                        <a:cubicBezTo>
                                          <a:pt x="239126" y="685810"/>
                                          <a:pt x="236612" y="702428"/>
                                          <a:pt x="226520" y="712520"/>
                                        </a:cubicBezTo>
                                        <a:cubicBezTo>
                                          <a:pt x="216428" y="722612"/>
                                          <a:pt x="202769" y="728353"/>
                                          <a:pt x="190894" y="736270"/>
                                        </a:cubicBezTo>
                                        <a:cubicBezTo>
                                          <a:pt x="186936" y="748145"/>
                                          <a:pt x="186839" y="762121"/>
                                          <a:pt x="179019" y="771896"/>
                                        </a:cubicBezTo>
                                        <a:cubicBezTo>
                                          <a:pt x="146278" y="812823"/>
                                          <a:pt x="118806" y="791549"/>
                                          <a:pt x="72141" y="783772"/>
                                        </a:cubicBezTo>
                                        <a:cubicBezTo>
                                          <a:pt x="60266" y="779813"/>
                                          <a:pt x="45366" y="780747"/>
                                          <a:pt x="36515" y="771896"/>
                                        </a:cubicBezTo>
                                        <a:cubicBezTo>
                                          <a:pt x="27664" y="763045"/>
                                          <a:pt x="30238" y="747466"/>
                                          <a:pt x="24640" y="736270"/>
                                        </a:cubicBezTo>
                                        <a:cubicBezTo>
                                          <a:pt x="18257" y="723504"/>
                                          <a:pt x="8806" y="712519"/>
                                          <a:pt x="889" y="700644"/>
                                        </a:cubicBezTo>
                                        <a:cubicBezTo>
                                          <a:pt x="1189" y="695252"/>
                                          <a:pt x="-7652" y="515846"/>
                                          <a:pt x="24640" y="451263"/>
                                        </a:cubicBezTo>
                                        <a:cubicBezTo>
                                          <a:pt x="31023" y="438498"/>
                                          <a:pt x="37649" y="425035"/>
                                          <a:pt x="48390" y="415637"/>
                                        </a:cubicBezTo>
                                        <a:cubicBezTo>
                                          <a:pt x="69872" y="396840"/>
                                          <a:pt x="92562" y="377161"/>
                                          <a:pt x="119642" y="368135"/>
                                        </a:cubicBezTo>
                                        <a:lnTo>
                                          <a:pt x="155268" y="356260"/>
                                        </a:lnTo>
                                        <a:cubicBezTo>
                                          <a:pt x="257368" y="288193"/>
                                          <a:pt x="128188" y="369800"/>
                                          <a:pt x="226520" y="320634"/>
                                        </a:cubicBezTo>
                                        <a:cubicBezTo>
                                          <a:pt x="318603" y="274593"/>
                                          <a:pt x="208225" y="314856"/>
                                          <a:pt x="297772" y="285008"/>
                                        </a:cubicBezTo>
                                        <a:cubicBezTo>
                                          <a:pt x="321523" y="269174"/>
                                          <a:pt x="341944" y="246534"/>
                                          <a:pt x="369024" y="237507"/>
                                        </a:cubicBezTo>
                                        <a:lnTo>
                                          <a:pt x="440276" y="213756"/>
                                        </a:lnTo>
                                        <a:cubicBezTo>
                                          <a:pt x="452151" y="209798"/>
                                          <a:pt x="463555" y="203939"/>
                                          <a:pt x="475902" y="201881"/>
                                        </a:cubicBezTo>
                                        <a:cubicBezTo>
                                          <a:pt x="574763" y="185403"/>
                                          <a:pt x="523318" y="193410"/>
                                          <a:pt x="630281" y="178130"/>
                                        </a:cubicBezTo>
                                        <a:cubicBezTo>
                                          <a:pt x="730074" y="144867"/>
                                          <a:pt x="633314" y="173736"/>
                                          <a:pt x="855912" y="154379"/>
                                        </a:cubicBezTo>
                                        <a:cubicBezTo>
                                          <a:pt x="880858" y="152210"/>
                                          <a:pt x="967956" y="138936"/>
                                          <a:pt x="998416" y="130629"/>
                                        </a:cubicBezTo>
                                        <a:cubicBezTo>
                                          <a:pt x="1022569" y="124042"/>
                                          <a:pt x="1045917" y="114795"/>
                                          <a:pt x="1069668" y="106878"/>
                                        </a:cubicBezTo>
                                        <a:lnTo>
                                          <a:pt x="1105294" y="95003"/>
                                        </a:lnTo>
                                        <a:lnTo>
                                          <a:pt x="1140920" y="83127"/>
                                        </a:lnTo>
                                        <a:lnTo>
                                          <a:pt x="1176546" y="71252"/>
                                        </a:lnTo>
                                        <a:cubicBezTo>
                                          <a:pt x="1188421" y="63335"/>
                                          <a:pt x="1199130" y="53298"/>
                                          <a:pt x="1212172" y="47501"/>
                                        </a:cubicBezTo>
                                        <a:cubicBezTo>
                                          <a:pt x="1235050" y="37333"/>
                                          <a:pt x="1259673" y="31668"/>
                                          <a:pt x="1283424" y="23751"/>
                                        </a:cubicBezTo>
                                        <a:cubicBezTo>
                                          <a:pt x="1334534" y="6715"/>
                                          <a:pt x="1306906" y="14912"/>
                                          <a:pt x="1366551" y="0"/>
                                        </a:cubicBezTo>
                                        <a:cubicBezTo>
                                          <a:pt x="1406136" y="3959"/>
                                          <a:pt x="1445985" y="5827"/>
                                          <a:pt x="1485305" y="11876"/>
                                        </a:cubicBezTo>
                                        <a:cubicBezTo>
                                          <a:pt x="1497677" y="13779"/>
                                          <a:pt x="1512080" y="14900"/>
                                          <a:pt x="1520931" y="23751"/>
                                        </a:cubicBezTo>
                                        <a:cubicBezTo>
                                          <a:pt x="1541115" y="43935"/>
                                          <a:pt x="1552598" y="71252"/>
                                          <a:pt x="1568432" y="95003"/>
                                        </a:cubicBezTo>
                                        <a:cubicBezTo>
                                          <a:pt x="1576349" y="106878"/>
                                          <a:pt x="1587669" y="117089"/>
                                          <a:pt x="1592182" y="130629"/>
                                        </a:cubicBezTo>
                                        <a:lnTo>
                                          <a:pt x="1627808" y="237507"/>
                                        </a:lnTo>
                                        <a:cubicBezTo>
                                          <a:pt x="1631767" y="249382"/>
                                          <a:pt x="1636648" y="260989"/>
                                          <a:pt x="1639684" y="273133"/>
                                        </a:cubicBezTo>
                                        <a:cubicBezTo>
                                          <a:pt x="1643642" y="288967"/>
                                          <a:pt x="1646869" y="305001"/>
                                          <a:pt x="1651559" y="320634"/>
                                        </a:cubicBezTo>
                                        <a:cubicBezTo>
                                          <a:pt x="1658753" y="344614"/>
                                          <a:pt x="1667393" y="368135"/>
                                          <a:pt x="1675310" y="391886"/>
                                        </a:cubicBezTo>
                                        <a:cubicBezTo>
                                          <a:pt x="1679268" y="403761"/>
                                          <a:pt x="1675310" y="423554"/>
                                          <a:pt x="1687185" y="427512"/>
                                        </a:cubicBezTo>
                                        <a:lnTo>
                                          <a:pt x="1722811" y="439387"/>
                                        </a:lnTo>
                                        <a:cubicBezTo>
                                          <a:pt x="1745521" y="507520"/>
                                          <a:pt x="1718422" y="443924"/>
                                          <a:pt x="1770312" y="510639"/>
                                        </a:cubicBezTo>
                                        <a:cubicBezTo>
                                          <a:pt x="1787837" y="533171"/>
                                          <a:pt x="1801980" y="558140"/>
                                          <a:pt x="1817814" y="581891"/>
                                        </a:cubicBezTo>
                                        <a:cubicBezTo>
                                          <a:pt x="1825731" y="593766"/>
                                          <a:pt x="1837051" y="603977"/>
                                          <a:pt x="1841564" y="617517"/>
                                        </a:cubicBezTo>
                                        <a:lnTo>
                                          <a:pt x="1877190" y="724395"/>
                                        </a:lnTo>
                                        <a:lnTo>
                                          <a:pt x="1889066" y="760021"/>
                                        </a:lnTo>
                                        <a:cubicBezTo>
                                          <a:pt x="1881104" y="807788"/>
                                          <a:pt x="1886835" y="833504"/>
                                          <a:pt x="1853440" y="866899"/>
                                        </a:cubicBezTo>
                                        <a:cubicBezTo>
                                          <a:pt x="1843348" y="876991"/>
                                          <a:pt x="1830856" y="884853"/>
                                          <a:pt x="1817814" y="890650"/>
                                        </a:cubicBezTo>
                                        <a:cubicBezTo>
                                          <a:pt x="1794936" y="900818"/>
                                          <a:pt x="1746562" y="914400"/>
                                          <a:pt x="1746562" y="914400"/>
                                        </a:cubicBezTo>
                                        <a:cubicBezTo>
                                          <a:pt x="1730113" y="911110"/>
                                          <a:pt x="1672098" y="902061"/>
                                          <a:pt x="1651559" y="890650"/>
                                        </a:cubicBezTo>
                                        <a:cubicBezTo>
                                          <a:pt x="1626606" y="876787"/>
                                          <a:pt x="1580307" y="843148"/>
                                          <a:pt x="1580307" y="843148"/>
                                        </a:cubicBezTo>
                                        <a:cubicBezTo>
                                          <a:pt x="1536999" y="713221"/>
                                          <a:pt x="1606069" y="910020"/>
                                          <a:pt x="1544681" y="771896"/>
                                        </a:cubicBezTo>
                                        <a:cubicBezTo>
                                          <a:pt x="1524714" y="726971"/>
                                          <a:pt x="1520213" y="660581"/>
                                          <a:pt x="1473429" y="629392"/>
                                        </a:cubicBezTo>
                                        <a:cubicBezTo>
                                          <a:pt x="1449678" y="613558"/>
                                          <a:pt x="1429257" y="590918"/>
                                          <a:pt x="1402177" y="581891"/>
                                        </a:cubicBezTo>
                                        <a:lnTo>
                                          <a:pt x="1330925" y="558140"/>
                                        </a:lnTo>
                                        <a:cubicBezTo>
                                          <a:pt x="1323008" y="546265"/>
                                          <a:pt x="1317267" y="532606"/>
                                          <a:pt x="1307175" y="522514"/>
                                        </a:cubicBezTo>
                                        <a:cubicBezTo>
                                          <a:pt x="1278948" y="494287"/>
                                          <a:pt x="1235569" y="486770"/>
                                          <a:pt x="1200297" y="475013"/>
                                        </a:cubicBezTo>
                                        <a:lnTo>
                                          <a:pt x="1164671" y="463138"/>
                                        </a:lnTo>
                                        <a:lnTo>
                                          <a:pt x="1057793" y="427512"/>
                                        </a:lnTo>
                                        <a:lnTo>
                                          <a:pt x="1022167" y="415637"/>
                                        </a:lnTo>
                                        <a:cubicBezTo>
                                          <a:pt x="1010292" y="411678"/>
                                          <a:pt x="999059" y="403761"/>
                                          <a:pt x="986541" y="403761"/>
                                        </a:cubicBezTo>
                                        <a:lnTo>
                                          <a:pt x="689658" y="403761"/>
                                        </a:lnTo>
                                      </a:path>
                                    </a:pathLst>
                                  </a:custGeom>
                                  <a:gradFill flip="none" rotWithShape="1">
                                    <a:gsLst>
                                      <a:gs pos="0">
                                        <a:schemeClr val="accent6">
                                          <a:lumMod val="60000"/>
                                          <a:lumOff val="40000"/>
                                        </a:schemeClr>
                                      </a:gs>
                                      <a:gs pos="48000">
                                        <a:schemeClr val="bg1"/>
                                      </a:gs>
                                      <a:gs pos="100000">
                                        <a:schemeClr val="accent6">
                                          <a:lumMod val="60000"/>
                                          <a:lumOff val="40000"/>
                                        </a:schemeClr>
                                      </a:gs>
                                    </a:gsLst>
                                    <a:path path="circle">
                                      <a:fillToRect l="100000" t="100000"/>
                                    </a:path>
                                    <a:tileRect r="-100000" b="-100000"/>
                                  </a:gradFill>
                                  <a:ln w="0">
                                    <a:solidFill>
                                      <a:schemeClr val="tx1">
                                        <a:alpha val="50000"/>
                                      </a:schemeClr>
                                    </a:solidFill>
                                  </a:ln>
                                </wps:spPr>
                                <wps:style>
                                  <a:lnRef idx="1">
                                    <a:schemeClr val="accent1"/>
                                  </a:lnRef>
                                  <a:fillRef idx="0">
                                    <a:schemeClr val="accent1"/>
                                  </a:fillRef>
                                  <a:effectRef idx="0">
                                    <a:schemeClr val="accent1"/>
                                  </a:effectRef>
                                  <a:fontRef idx="minor">
                                    <a:schemeClr val="tx1"/>
                                  </a:fontRef>
                                </wps:style>
                                <wps:txbx>
                                  <w:txbxContent>
                                    <w:p w:rsidR="00C70B15" w:rsidRDefault="00C70B15" w:rsidP="003A53AB">
                                      <w:pPr>
                                        <w:rPr>
                                          <w:rFonts w:eastAsia="Times New Roman"/>
                                        </w:rPr>
                                      </w:pPr>
                                    </w:p>
                                  </w:txbxContent>
                                </wps:txbx>
                                <wps:bodyPr rtlCol="0" anchor="ctr"/>
                              </wps:wsp>
                              <wps:wsp>
                                <wps:cNvPr id="199" name="Freeform 199"/>
                                <wps:cNvSpPr>
                                  <a:spLocks noChangeAspect="1"/>
                                </wps:cNvSpPr>
                                <wps:spPr>
                                  <a:xfrm>
                                    <a:off x="5666640" y="5173565"/>
                                    <a:ext cx="956515" cy="1436914"/>
                                  </a:xfrm>
                                  <a:custGeom>
                                    <a:avLst/>
                                    <a:gdLst>
                                      <a:gd name="connsiteX0" fmla="*/ 620924 w 956515"/>
                                      <a:gd name="connsiteY0" fmla="*/ 190005 h 1436914"/>
                                      <a:gd name="connsiteX1" fmla="*/ 632800 w 956515"/>
                                      <a:gd name="connsiteY1" fmla="*/ 118753 h 1436914"/>
                                      <a:gd name="connsiteX2" fmla="*/ 656550 w 956515"/>
                                      <a:gd name="connsiteY2" fmla="*/ 47501 h 1436914"/>
                                      <a:gd name="connsiteX3" fmla="*/ 692176 w 956515"/>
                                      <a:gd name="connsiteY3" fmla="*/ 23751 h 1436914"/>
                                      <a:gd name="connsiteX4" fmla="*/ 799054 w 956515"/>
                                      <a:gd name="connsiteY4" fmla="*/ 0 h 1436914"/>
                                      <a:gd name="connsiteX5" fmla="*/ 905932 w 956515"/>
                                      <a:gd name="connsiteY5" fmla="*/ 23751 h 1436914"/>
                                      <a:gd name="connsiteX6" fmla="*/ 929683 w 956515"/>
                                      <a:gd name="connsiteY6" fmla="*/ 59376 h 1436914"/>
                                      <a:gd name="connsiteX7" fmla="*/ 929683 w 956515"/>
                                      <a:gd name="connsiteY7" fmla="*/ 415636 h 1436914"/>
                                      <a:gd name="connsiteX8" fmla="*/ 905932 w 956515"/>
                                      <a:gd name="connsiteY8" fmla="*/ 486888 h 1436914"/>
                                      <a:gd name="connsiteX9" fmla="*/ 894057 w 956515"/>
                                      <a:gd name="connsiteY9" fmla="*/ 522514 h 1436914"/>
                                      <a:gd name="connsiteX10" fmla="*/ 870306 w 956515"/>
                                      <a:gd name="connsiteY10" fmla="*/ 593766 h 1436914"/>
                                      <a:gd name="connsiteX11" fmla="*/ 846556 w 956515"/>
                                      <a:gd name="connsiteY11" fmla="*/ 629392 h 1436914"/>
                                      <a:gd name="connsiteX12" fmla="*/ 834680 w 956515"/>
                                      <a:gd name="connsiteY12" fmla="*/ 665018 h 1436914"/>
                                      <a:gd name="connsiteX13" fmla="*/ 787179 w 956515"/>
                                      <a:gd name="connsiteY13" fmla="*/ 736270 h 1436914"/>
                                      <a:gd name="connsiteX14" fmla="*/ 751553 w 956515"/>
                                      <a:gd name="connsiteY14" fmla="*/ 807522 h 1436914"/>
                                      <a:gd name="connsiteX15" fmla="*/ 727802 w 956515"/>
                                      <a:gd name="connsiteY15" fmla="*/ 878774 h 1436914"/>
                                      <a:gd name="connsiteX16" fmla="*/ 715927 w 956515"/>
                                      <a:gd name="connsiteY16" fmla="*/ 914400 h 1436914"/>
                                      <a:gd name="connsiteX17" fmla="*/ 692176 w 956515"/>
                                      <a:gd name="connsiteY17" fmla="*/ 1009402 h 1436914"/>
                                      <a:gd name="connsiteX18" fmla="*/ 692176 w 956515"/>
                                      <a:gd name="connsiteY18" fmla="*/ 1270660 h 1436914"/>
                                      <a:gd name="connsiteX19" fmla="*/ 680301 w 956515"/>
                                      <a:gd name="connsiteY19" fmla="*/ 1306286 h 1436914"/>
                                      <a:gd name="connsiteX20" fmla="*/ 585298 w 956515"/>
                                      <a:gd name="connsiteY20" fmla="*/ 1389413 h 1436914"/>
                                      <a:gd name="connsiteX21" fmla="*/ 549672 w 956515"/>
                                      <a:gd name="connsiteY21" fmla="*/ 1413163 h 1436914"/>
                                      <a:gd name="connsiteX22" fmla="*/ 514047 w 956515"/>
                                      <a:gd name="connsiteY22" fmla="*/ 1436914 h 1436914"/>
                                      <a:gd name="connsiteX23" fmla="*/ 288415 w 956515"/>
                                      <a:gd name="connsiteY23" fmla="*/ 1425039 h 1436914"/>
                                      <a:gd name="connsiteX24" fmla="*/ 217163 w 956515"/>
                                      <a:gd name="connsiteY24" fmla="*/ 1401288 h 1436914"/>
                                      <a:gd name="connsiteX25" fmla="*/ 181537 w 956515"/>
                                      <a:gd name="connsiteY25" fmla="*/ 1389413 h 1436914"/>
                                      <a:gd name="connsiteX26" fmla="*/ 145911 w 956515"/>
                                      <a:gd name="connsiteY26" fmla="*/ 1377538 h 1436914"/>
                                      <a:gd name="connsiteX27" fmla="*/ 110285 w 956515"/>
                                      <a:gd name="connsiteY27" fmla="*/ 1365662 h 1436914"/>
                                      <a:gd name="connsiteX28" fmla="*/ 27158 w 956515"/>
                                      <a:gd name="connsiteY28" fmla="*/ 1341912 h 1436914"/>
                                      <a:gd name="connsiteX29" fmla="*/ 15283 w 956515"/>
                                      <a:gd name="connsiteY29" fmla="*/ 1151906 h 1436914"/>
                                      <a:gd name="connsiteX30" fmla="*/ 39034 w 956515"/>
                                      <a:gd name="connsiteY30" fmla="*/ 1116280 h 1436914"/>
                                      <a:gd name="connsiteX31" fmla="*/ 110285 w 956515"/>
                                      <a:gd name="connsiteY31" fmla="*/ 1092530 h 1436914"/>
                                      <a:gd name="connsiteX32" fmla="*/ 145911 w 956515"/>
                                      <a:gd name="connsiteY32" fmla="*/ 1068779 h 1436914"/>
                                      <a:gd name="connsiteX33" fmla="*/ 181537 w 956515"/>
                                      <a:gd name="connsiteY33" fmla="*/ 1056904 h 1436914"/>
                                      <a:gd name="connsiteX34" fmla="*/ 252789 w 956515"/>
                                      <a:gd name="connsiteY34" fmla="*/ 1009402 h 1436914"/>
                                      <a:gd name="connsiteX35" fmla="*/ 288415 w 956515"/>
                                      <a:gd name="connsiteY35" fmla="*/ 985652 h 1436914"/>
                                      <a:gd name="connsiteX36" fmla="*/ 324041 w 956515"/>
                                      <a:gd name="connsiteY36" fmla="*/ 961901 h 1436914"/>
                                      <a:gd name="connsiteX37" fmla="*/ 395293 w 956515"/>
                                      <a:gd name="connsiteY37" fmla="*/ 855023 h 1436914"/>
                                      <a:gd name="connsiteX38" fmla="*/ 419044 w 956515"/>
                                      <a:gd name="connsiteY38" fmla="*/ 819397 h 1436914"/>
                                      <a:gd name="connsiteX39" fmla="*/ 454670 w 956515"/>
                                      <a:gd name="connsiteY39" fmla="*/ 795647 h 1436914"/>
                                      <a:gd name="connsiteX40" fmla="*/ 490296 w 956515"/>
                                      <a:gd name="connsiteY40" fmla="*/ 724395 h 1436914"/>
                                      <a:gd name="connsiteX41" fmla="*/ 525922 w 956515"/>
                                      <a:gd name="connsiteY41" fmla="*/ 653143 h 1436914"/>
                                      <a:gd name="connsiteX42" fmla="*/ 561548 w 956515"/>
                                      <a:gd name="connsiteY42" fmla="*/ 581891 h 1436914"/>
                                      <a:gd name="connsiteX43" fmla="*/ 597174 w 956515"/>
                                      <a:gd name="connsiteY43" fmla="*/ 510639 h 1436914"/>
                                      <a:gd name="connsiteX44" fmla="*/ 632800 w 956515"/>
                                      <a:gd name="connsiteY44" fmla="*/ 391886 h 1436914"/>
                                      <a:gd name="connsiteX45" fmla="*/ 620924 w 956515"/>
                                      <a:gd name="connsiteY45" fmla="*/ 190005 h 1436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956515" h="1436914">
                                        <a:moveTo>
                                          <a:pt x="620924" y="190005"/>
                                        </a:moveTo>
                                        <a:cubicBezTo>
                                          <a:pt x="620924" y="144483"/>
                                          <a:pt x="626960" y="142112"/>
                                          <a:pt x="632800" y="118753"/>
                                        </a:cubicBezTo>
                                        <a:cubicBezTo>
                                          <a:pt x="638872" y="94465"/>
                                          <a:pt x="635719" y="61388"/>
                                          <a:pt x="656550" y="47501"/>
                                        </a:cubicBezTo>
                                        <a:cubicBezTo>
                                          <a:pt x="668425" y="39584"/>
                                          <a:pt x="679411" y="30134"/>
                                          <a:pt x="692176" y="23751"/>
                                        </a:cubicBezTo>
                                        <a:cubicBezTo>
                                          <a:pt x="721414" y="9132"/>
                                          <a:pt x="771680" y="4562"/>
                                          <a:pt x="799054" y="0"/>
                                        </a:cubicBezTo>
                                        <a:cubicBezTo>
                                          <a:pt x="799788" y="122"/>
                                          <a:pt x="890543" y="11440"/>
                                          <a:pt x="905932" y="23751"/>
                                        </a:cubicBezTo>
                                        <a:cubicBezTo>
                                          <a:pt x="917077" y="32667"/>
                                          <a:pt x="921766" y="47501"/>
                                          <a:pt x="929683" y="59376"/>
                                        </a:cubicBezTo>
                                        <a:cubicBezTo>
                                          <a:pt x="973728" y="191514"/>
                                          <a:pt x="956123" y="124799"/>
                                          <a:pt x="929683" y="415636"/>
                                        </a:cubicBezTo>
                                        <a:cubicBezTo>
                                          <a:pt x="927416" y="440569"/>
                                          <a:pt x="913849" y="463137"/>
                                          <a:pt x="905932" y="486888"/>
                                        </a:cubicBezTo>
                                        <a:lnTo>
                                          <a:pt x="894057" y="522514"/>
                                        </a:lnTo>
                                        <a:cubicBezTo>
                                          <a:pt x="894055" y="522519"/>
                                          <a:pt x="870309" y="593762"/>
                                          <a:pt x="870306" y="593766"/>
                                        </a:cubicBezTo>
                                        <a:cubicBezTo>
                                          <a:pt x="862389" y="605641"/>
                                          <a:pt x="852939" y="616627"/>
                                          <a:pt x="846556" y="629392"/>
                                        </a:cubicBezTo>
                                        <a:cubicBezTo>
                                          <a:pt x="840958" y="640588"/>
                                          <a:pt x="840759" y="654076"/>
                                          <a:pt x="834680" y="665018"/>
                                        </a:cubicBezTo>
                                        <a:cubicBezTo>
                                          <a:pt x="820817" y="689971"/>
                                          <a:pt x="787179" y="736270"/>
                                          <a:pt x="787179" y="736270"/>
                                        </a:cubicBezTo>
                                        <a:cubicBezTo>
                                          <a:pt x="743875" y="866187"/>
                                          <a:pt x="812937" y="669410"/>
                                          <a:pt x="751553" y="807522"/>
                                        </a:cubicBezTo>
                                        <a:cubicBezTo>
                                          <a:pt x="741385" y="830400"/>
                                          <a:pt x="735719" y="855023"/>
                                          <a:pt x="727802" y="878774"/>
                                        </a:cubicBezTo>
                                        <a:cubicBezTo>
                                          <a:pt x="723844" y="890649"/>
                                          <a:pt x="718963" y="902256"/>
                                          <a:pt x="715927" y="914400"/>
                                        </a:cubicBezTo>
                                        <a:lnTo>
                                          <a:pt x="692176" y="1009402"/>
                                        </a:lnTo>
                                        <a:cubicBezTo>
                                          <a:pt x="705538" y="1143012"/>
                                          <a:pt x="711259" y="1127540"/>
                                          <a:pt x="692176" y="1270660"/>
                                        </a:cubicBezTo>
                                        <a:cubicBezTo>
                                          <a:pt x="690522" y="1283068"/>
                                          <a:pt x="685899" y="1295090"/>
                                          <a:pt x="680301" y="1306286"/>
                                        </a:cubicBezTo>
                                        <a:cubicBezTo>
                                          <a:pt x="655561" y="1355766"/>
                                          <a:pt x="638736" y="1353788"/>
                                          <a:pt x="585298" y="1389413"/>
                                        </a:cubicBezTo>
                                        <a:lnTo>
                                          <a:pt x="549672" y="1413163"/>
                                        </a:lnTo>
                                        <a:lnTo>
                                          <a:pt x="514047" y="1436914"/>
                                        </a:lnTo>
                                        <a:cubicBezTo>
                                          <a:pt x="438836" y="1432956"/>
                                          <a:pt x="363193" y="1434012"/>
                                          <a:pt x="288415" y="1425039"/>
                                        </a:cubicBezTo>
                                        <a:cubicBezTo>
                                          <a:pt x="263558" y="1422056"/>
                                          <a:pt x="240914" y="1409205"/>
                                          <a:pt x="217163" y="1401288"/>
                                        </a:cubicBezTo>
                                        <a:lnTo>
                                          <a:pt x="181537" y="1389413"/>
                                        </a:lnTo>
                                        <a:lnTo>
                                          <a:pt x="145911" y="1377538"/>
                                        </a:lnTo>
                                        <a:cubicBezTo>
                                          <a:pt x="134036" y="1373579"/>
                                          <a:pt x="122429" y="1368698"/>
                                          <a:pt x="110285" y="1365662"/>
                                        </a:cubicBezTo>
                                        <a:cubicBezTo>
                                          <a:pt x="50640" y="1350751"/>
                                          <a:pt x="78267" y="1358948"/>
                                          <a:pt x="27158" y="1341912"/>
                                        </a:cubicBezTo>
                                        <a:cubicBezTo>
                                          <a:pt x="-2186" y="1253879"/>
                                          <a:pt x="-10185" y="1262266"/>
                                          <a:pt x="15283" y="1151906"/>
                                        </a:cubicBezTo>
                                        <a:cubicBezTo>
                                          <a:pt x="18492" y="1137999"/>
                                          <a:pt x="26931" y="1123844"/>
                                          <a:pt x="39034" y="1116280"/>
                                        </a:cubicBezTo>
                                        <a:cubicBezTo>
                                          <a:pt x="60264" y="1103012"/>
                                          <a:pt x="110285" y="1092530"/>
                                          <a:pt x="110285" y="1092530"/>
                                        </a:cubicBezTo>
                                        <a:cubicBezTo>
                                          <a:pt x="122160" y="1084613"/>
                                          <a:pt x="133145" y="1075162"/>
                                          <a:pt x="145911" y="1068779"/>
                                        </a:cubicBezTo>
                                        <a:cubicBezTo>
                                          <a:pt x="157107" y="1063181"/>
                                          <a:pt x="170595" y="1062983"/>
                                          <a:pt x="181537" y="1056904"/>
                                        </a:cubicBezTo>
                                        <a:cubicBezTo>
                                          <a:pt x="206490" y="1043041"/>
                                          <a:pt x="229038" y="1025236"/>
                                          <a:pt x="252789" y="1009402"/>
                                        </a:cubicBezTo>
                                        <a:lnTo>
                                          <a:pt x="288415" y="985652"/>
                                        </a:lnTo>
                                        <a:lnTo>
                                          <a:pt x="324041" y="961901"/>
                                        </a:lnTo>
                                        <a:lnTo>
                                          <a:pt x="395293" y="855023"/>
                                        </a:lnTo>
                                        <a:cubicBezTo>
                                          <a:pt x="403210" y="843148"/>
                                          <a:pt x="407169" y="827314"/>
                                          <a:pt x="419044" y="819397"/>
                                        </a:cubicBezTo>
                                        <a:lnTo>
                                          <a:pt x="454670" y="795647"/>
                                        </a:lnTo>
                                        <a:cubicBezTo>
                                          <a:pt x="484518" y="706100"/>
                                          <a:pt x="444255" y="816478"/>
                                          <a:pt x="490296" y="724395"/>
                                        </a:cubicBezTo>
                                        <a:cubicBezTo>
                                          <a:pt x="539462" y="626063"/>
                                          <a:pt x="457855" y="755243"/>
                                          <a:pt x="525922" y="653143"/>
                                        </a:cubicBezTo>
                                        <a:cubicBezTo>
                                          <a:pt x="555770" y="563596"/>
                                          <a:pt x="515507" y="673974"/>
                                          <a:pt x="561548" y="581891"/>
                                        </a:cubicBezTo>
                                        <a:cubicBezTo>
                                          <a:pt x="610714" y="483559"/>
                                          <a:pt x="529107" y="612739"/>
                                          <a:pt x="597174" y="510639"/>
                                        </a:cubicBezTo>
                                        <a:cubicBezTo>
                                          <a:pt x="600083" y="501913"/>
                                          <a:pt x="631803" y="412819"/>
                                          <a:pt x="632800" y="391886"/>
                                        </a:cubicBezTo>
                                        <a:cubicBezTo>
                                          <a:pt x="636001" y="324669"/>
                                          <a:pt x="620924" y="235527"/>
                                          <a:pt x="620924" y="190005"/>
                                        </a:cubicBezTo>
                                        <a:close/>
                                      </a:path>
                                    </a:pathLst>
                                  </a:custGeom>
                                  <a:gradFill>
                                    <a:gsLst>
                                      <a:gs pos="0">
                                        <a:schemeClr val="accent6">
                                          <a:lumMod val="60000"/>
                                          <a:lumOff val="40000"/>
                                        </a:schemeClr>
                                      </a:gs>
                                      <a:gs pos="48000">
                                        <a:schemeClr val="bg1"/>
                                      </a:gs>
                                      <a:gs pos="100000">
                                        <a:schemeClr val="accent6">
                                          <a:lumMod val="60000"/>
                                          <a:lumOff val="40000"/>
                                        </a:schemeClr>
                                      </a:gs>
                                    </a:gsLst>
                                    <a:path path="circle">
                                      <a:fillToRect l="100000" t="100000"/>
                                    </a:path>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0" name="Freeform 200"/>
                                <wps:cNvSpPr>
                                  <a:spLocks noChangeAspect="1"/>
                                </wps:cNvSpPr>
                                <wps:spPr>
                                  <a:xfrm>
                                    <a:off x="4280635" y="5019186"/>
                                    <a:ext cx="1353787" cy="1543792"/>
                                  </a:xfrm>
                                  <a:custGeom>
                                    <a:avLst/>
                                    <a:gdLst>
                                      <a:gd name="connsiteX0" fmla="*/ 403761 w 1353787"/>
                                      <a:gd name="connsiteY0" fmla="*/ 522514 h 1543792"/>
                                      <a:gd name="connsiteX1" fmla="*/ 391885 w 1353787"/>
                                      <a:gd name="connsiteY1" fmla="*/ 463137 h 1543792"/>
                                      <a:gd name="connsiteX2" fmla="*/ 427511 w 1353787"/>
                                      <a:gd name="connsiteY2" fmla="*/ 296883 h 1543792"/>
                                      <a:gd name="connsiteX3" fmla="*/ 439387 w 1353787"/>
                                      <a:gd name="connsiteY3" fmla="*/ 261257 h 1543792"/>
                                      <a:gd name="connsiteX4" fmla="*/ 463137 w 1353787"/>
                                      <a:gd name="connsiteY4" fmla="*/ 225631 h 1543792"/>
                                      <a:gd name="connsiteX5" fmla="*/ 486888 w 1353787"/>
                                      <a:gd name="connsiteY5" fmla="*/ 154379 h 1543792"/>
                                      <a:gd name="connsiteX6" fmla="*/ 475013 w 1353787"/>
                                      <a:gd name="connsiteY6" fmla="*/ 118753 h 1543792"/>
                                      <a:gd name="connsiteX7" fmla="*/ 391885 w 1353787"/>
                                      <a:gd name="connsiteY7" fmla="*/ 23750 h 1543792"/>
                                      <a:gd name="connsiteX8" fmla="*/ 320633 w 1353787"/>
                                      <a:gd name="connsiteY8" fmla="*/ 0 h 1543792"/>
                                      <a:gd name="connsiteX9" fmla="*/ 225631 w 1353787"/>
                                      <a:gd name="connsiteY9" fmla="*/ 47501 h 1543792"/>
                                      <a:gd name="connsiteX10" fmla="*/ 201880 w 1353787"/>
                                      <a:gd name="connsiteY10" fmla="*/ 118753 h 1543792"/>
                                      <a:gd name="connsiteX11" fmla="*/ 190005 w 1353787"/>
                                      <a:gd name="connsiteY11" fmla="*/ 463137 h 1543792"/>
                                      <a:gd name="connsiteX12" fmla="*/ 178129 w 1353787"/>
                                      <a:gd name="connsiteY12" fmla="*/ 522514 h 1543792"/>
                                      <a:gd name="connsiteX13" fmla="*/ 166254 w 1353787"/>
                                      <a:gd name="connsiteY13" fmla="*/ 819397 h 1543792"/>
                                      <a:gd name="connsiteX14" fmla="*/ 154379 w 1353787"/>
                                      <a:gd name="connsiteY14" fmla="*/ 855023 h 1543792"/>
                                      <a:gd name="connsiteX15" fmla="*/ 83127 w 1353787"/>
                                      <a:gd name="connsiteY15" fmla="*/ 902524 h 1543792"/>
                                      <a:gd name="connsiteX16" fmla="*/ 35626 w 1353787"/>
                                      <a:gd name="connsiteY16" fmla="*/ 973776 h 1543792"/>
                                      <a:gd name="connsiteX17" fmla="*/ 11875 w 1353787"/>
                                      <a:gd name="connsiteY17" fmla="*/ 1009402 h 1543792"/>
                                      <a:gd name="connsiteX18" fmla="*/ 0 w 1353787"/>
                                      <a:gd name="connsiteY18" fmla="*/ 1045028 h 1543792"/>
                                      <a:gd name="connsiteX19" fmla="*/ 35626 w 1353787"/>
                                      <a:gd name="connsiteY19" fmla="*/ 1235033 h 1543792"/>
                                      <a:gd name="connsiteX20" fmla="*/ 59376 w 1353787"/>
                                      <a:gd name="connsiteY20" fmla="*/ 1270659 h 1543792"/>
                                      <a:gd name="connsiteX21" fmla="*/ 95002 w 1353787"/>
                                      <a:gd name="connsiteY21" fmla="*/ 1294410 h 1543792"/>
                                      <a:gd name="connsiteX22" fmla="*/ 118753 w 1353787"/>
                                      <a:gd name="connsiteY22" fmla="*/ 1330036 h 1543792"/>
                                      <a:gd name="connsiteX23" fmla="*/ 190005 w 1353787"/>
                                      <a:gd name="connsiteY23" fmla="*/ 1377537 h 1543792"/>
                                      <a:gd name="connsiteX24" fmla="*/ 261257 w 1353787"/>
                                      <a:gd name="connsiteY24" fmla="*/ 1425039 h 1543792"/>
                                      <a:gd name="connsiteX25" fmla="*/ 296883 w 1353787"/>
                                      <a:gd name="connsiteY25" fmla="*/ 1448789 h 1543792"/>
                                      <a:gd name="connsiteX26" fmla="*/ 368135 w 1353787"/>
                                      <a:gd name="connsiteY26" fmla="*/ 1472540 h 1543792"/>
                                      <a:gd name="connsiteX27" fmla="*/ 463137 w 1353787"/>
                                      <a:gd name="connsiteY27" fmla="*/ 1460665 h 1543792"/>
                                      <a:gd name="connsiteX28" fmla="*/ 498763 w 1353787"/>
                                      <a:gd name="connsiteY28" fmla="*/ 1448789 h 1543792"/>
                                      <a:gd name="connsiteX29" fmla="*/ 546265 w 1353787"/>
                                      <a:gd name="connsiteY29" fmla="*/ 1436914 h 1543792"/>
                                      <a:gd name="connsiteX30" fmla="*/ 712519 w 1353787"/>
                                      <a:gd name="connsiteY30" fmla="*/ 1448789 h 1543792"/>
                                      <a:gd name="connsiteX31" fmla="*/ 783771 w 1353787"/>
                                      <a:gd name="connsiteY31" fmla="*/ 1472540 h 1543792"/>
                                      <a:gd name="connsiteX32" fmla="*/ 819397 w 1353787"/>
                                      <a:gd name="connsiteY32" fmla="*/ 1484415 h 1543792"/>
                                      <a:gd name="connsiteX33" fmla="*/ 926275 w 1353787"/>
                                      <a:gd name="connsiteY33" fmla="*/ 1520041 h 1543792"/>
                                      <a:gd name="connsiteX34" fmla="*/ 961901 w 1353787"/>
                                      <a:gd name="connsiteY34" fmla="*/ 1531917 h 1543792"/>
                                      <a:gd name="connsiteX35" fmla="*/ 1009402 w 1353787"/>
                                      <a:gd name="connsiteY35" fmla="*/ 1543792 h 1543792"/>
                                      <a:gd name="connsiteX36" fmla="*/ 1294410 w 1353787"/>
                                      <a:gd name="connsiteY36" fmla="*/ 1531917 h 1543792"/>
                                      <a:gd name="connsiteX37" fmla="*/ 1318161 w 1353787"/>
                                      <a:gd name="connsiteY37" fmla="*/ 1496291 h 1543792"/>
                                      <a:gd name="connsiteX38" fmla="*/ 1341911 w 1353787"/>
                                      <a:gd name="connsiteY38" fmla="*/ 1425039 h 1543792"/>
                                      <a:gd name="connsiteX39" fmla="*/ 1353787 w 1353787"/>
                                      <a:gd name="connsiteY39" fmla="*/ 1389413 h 1543792"/>
                                      <a:gd name="connsiteX40" fmla="*/ 1330036 w 1353787"/>
                                      <a:gd name="connsiteY40" fmla="*/ 1306285 h 1543792"/>
                                      <a:gd name="connsiteX41" fmla="*/ 1294410 w 1353787"/>
                                      <a:gd name="connsiteY41" fmla="*/ 1282535 h 1543792"/>
                                      <a:gd name="connsiteX42" fmla="*/ 1258784 w 1353787"/>
                                      <a:gd name="connsiteY42" fmla="*/ 1270659 h 1543792"/>
                                      <a:gd name="connsiteX43" fmla="*/ 1021277 w 1353787"/>
                                      <a:gd name="connsiteY43" fmla="*/ 1258784 h 1543792"/>
                                      <a:gd name="connsiteX44" fmla="*/ 950026 w 1353787"/>
                                      <a:gd name="connsiteY44" fmla="*/ 1235033 h 1543792"/>
                                      <a:gd name="connsiteX45" fmla="*/ 914400 w 1353787"/>
                                      <a:gd name="connsiteY45" fmla="*/ 1211283 h 1543792"/>
                                      <a:gd name="connsiteX46" fmla="*/ 843148 w 1353787"/>
                                      <a:gd name="connsiteY46" fmla="*/ 1187532 h 1543792"/>
                                      <a:gd name="connsiteX47" fmla="*/ 807522 w 1353787"/>
                                      <a:gd name="connsiteY47" fmla="*/ 1163781 h 1543792"/>
                                      <a:gd name="connsiteX48" fmla="*/ 783771 w 1353787"/>
                                      <a:gd name="connsiteY48" fmla="*/ 1128155 h 1543792"/>
                                      <a:gd name="connsiteX49" fmla="*/ 748145 w 1353787"/>
                                      <a:gd name="connsiteY49" fmla="*/ 1116280 h 1543792"/>
                                      <a:gd name="connsiteX50" fmla="*/ 676893 w 1353787"/>
                                      <a:gd name="connsiteY50" fmla="*/ 1068779 h 1543792"/>
                                      <a:gd name="connsiteX51" fmla="*/ 605641 w 1353787"/>
                                      <a:gd name="connsiteY51" fmla="*/ 1021278 h 1543792"/>
                                      <a:gd name="connsiteX52" fmla="*/ 570015 w 1353787"/>
                                      <a:gd name="connsiteY52" fmla="*/ 997527 h 1543792"/>
                                      <a:gd name="connsiteX53" fmla="*/ 546265 w 1353787"/>
                                      <a:gd name="connsiteY53" fmla="*/ 926275 h 1543792"/>
                                      <a:gd name="connsiteX54" fmla="*/ 534389 w 1353787"/>
                                      <a:gd name="connsiteY54" fmla="*/ 890649 h 1543792"/>
                                      <a:gd name="connsiteX55" fmla="*/ 498763 w 1353787"/>
                                      <a:gd name="connsiteY55" fmla="*/ 819397 h 1543792"/>
                                      <a:gd name="connsiteX56" fmla="*/ 475013 w 1353787"/>
                                      <a:gd name="connsiteY56" fmla="*/ 783771 h 1543792"/>
                                      <a:gd name="connsiteX57" fmla="*/ 427511 w 1353787"/>
                                      <a:gd name="connsiteY57" fmla="*/ 676893 h 1543792"/>
                                      <a:gd name="connsiteX58" fmla="*/ 415636 w 1353787"/>
                                      <a:gd name="connsiteY58" fmla="*/ 641267 h 1543792"/>
                                      <a:gd name="connsiteX59" fmla="*/ 403761 w 1353787"/>
                                      <a:gd name="connsiteY59" fmla="*/ 439387 h 154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353787" h="1543792">
                                        <a:moveTo>
                                          <a:pt x="403761" y="522514"/>
                                        </a:moveTo>
                                        <a:cubicBezTo>
                                          <a:pt x="399802" y="502722"/>
                                          <a:pt x="391885" y="483321"/>
                                          <a:pt x="391885" y="463137"/>
                                        </a:cubicBezTo>
                                        <a:cubicBezTo>
                                          <a:pt x="391885" y="388241"/>
                                          <a:pt x="405422" y="363151"/>
                                          <a:pt x="427511" y="296883"/>
                                        </a:cubicBezTo>
                                        <a:cubicBezTo>
                                          <a:pt x="431469" y="285008"/>
                                          <a:pt x="432444" y="271673"/>
                                          <a:pt x="439387" y="261257"/>
                                        </a:cubicBezTo>
                                        <a:cubicBezTo>
                                          <a:pt x="447304" y="249382"/>
                                          <a:pt x="457341" y="238673"/>
                                          <a:pt x="463137" y="225631"/>
                                        </a:cubicBezTo>
                                        <a:cubicBezTo>
                                          <a:pt x="473305" y="202753"/>
                                          <a:pt x="486888" y="154379"/>
                                          <a:pt x="486888" y="154379"/>
                                        </a:cubicBezTo>
                                        <a:cubicBezTo>
                                          <a:pt x="482930" y="142504"/>
                                          <a:pt x="481092" y="129695"/>
                                          <a:pt x="475013" y="118753"/>
                                        </a:cubicBezTo>
                                        <a:cubicBezTo>
                                          <a:pt x="451328" y="76121"/>
                                          <a:pt x="435395" y="43087"/>
                                          <a:pt x="391885" y="23750"/>
                                        </a:cubicBezTo>
                                        <a:cubicBezTo>
                                          <a:pt x="369007" y="13582"/>
                                          <a:pt x="320633" y="0"/>
                                          <a:pt x="320633" y="0"/>
                                        </a:cubicBezTo>
                                        <a:cubicBezTo>
                                          <a:pt x="257838" y="10466"/>
                                          <a:pt x="249379" y="-5933"/>
                                          <a:pt x="225631" y="47501"/>
                                        </a:cubicBezTo>
                                        <a:cubicBezTo>
                                          <a:pt x="215463" y="70379"/>
                                          <a:pt x="201880" y="118753"/>
                                          <a:pt x="201880" y="118753"/>
                                        </a:cubicBezTo>
                                        <a:cubicBezTo>
                                          <a:pt x="197922" y="233548"/>
                                          <a:pt x="196750" y="348472"/>
                                          <a:pt x="190005" y="463137"/>
                                        </a:cubicBezTo>
                                        <a:cubicBezTo>
                                          <a:pt x="188820" y="483287"/>
                                          <a:pt x="179472" y="502374"/>
                                          <a:pt x="178129" y="522514"/>
                                        </a:cubicBezTo>
                                        <a:cubicBezTo>
                                          <a:pt x="171541" y="621335"/>
                                          <a:pt x="173310" y="720609"/>
                                          <a:pt x="166254" y="819397"/>
                                        </a:cubicBezTo>
                                        <a:cubicBezTo>
                                          <a:pt x="165362" y="831883"/>
                                          <a:pt x="163230" y="846172"/>
                                          <a:pt x="154379" y="855023"/>
                                        </a:cubicBezTo>
                                        <a:cubicBezTo>
                                          <a:pt x="134195" y="875207"/>
                                          <a:pt x="83127" y="902524"/>
                                          <a:pt x="83127" y="902524"/>
                                        </a:cubicBezTo>
                                        <a:lnTo>
                                          <a:pt x="35626" y="973776"/>
                                        </a:lnTo>
                                        <a:lnTo>
                                          <a:pt x="11875" y="1009402"/>
                                        </a:lnTo>
                                        <a:cubicBezTo>
                                          <a:pt x="7917" y="1021277"/>
                                          <a:pt x="0" y="1032510"/>
                                          <a:pt x="0" y="1045028"/>
                                        </a:cubicBezTo>
                                        <a:cubicBezTo>
                                          <a:pt x="0" y="1080551"/>
                                          <a:pt x="8336" y="1194096"/>
                                          <a:pt x="35626" y="1235033"/>
                                        </a:cubicBezTo>
                                        <a:cubicBezTo>
                                          <a:pt x="43543" y="1246908"/>
                                          <a:pt x="49284" y="1260567"/>
                                          <a:pt x="59376" y="1270659"/>
                                        </a:cubicBezTo>
                                        <a:cubicBezTo>
                                          <a:pt x="69468" y="1280751"/>
                                          <a:pt x="83127" y="1286493"/>
                                          <a:pt x="95002" y="1294410"/>
                                        </a:cubicBezTo>
                                        <a:cubicBezTo>
                                          <a:pt x="102919" y="1306285"/>
                                          <a:pt x="108012" y="1320638"/>
                                          <a:pt x="118753" y="1330036"/>
                                        </a:cubicBezTo>
                                        <a:cubicBezTo>
                                          <a:pt x="140235" y="1348833"/>
                                          <a:pt x="166254" y="1361703"/>
                                          <a:pt x="190005" y="1377537"/>
                                        </a:cubicBezTo>
                                        <a:lnTo>
                                          <a:pt x="261257" y="1425039"/>
                                        </a:lnTo>
                                        <a:cubicBezTo>
                                          <a:pt x="273132" y="1432956"/>
                                          <a:pt x="283343" y="1444276"/>
                                          <a:pt x="296883" y="1448789"/>
                                        </a:cubicBezTo>
                                        <a:lnTo>
                                          <a:pt x="368135" y="1472540"/>
                                        </a:lnTo>
                                        <a:cubicBezTo>
                                          <a:pt x="399802" y="1468582"/>
                                          <a:pt x="431738" y="1466374"/>
                                          <a:pt x="463137" y="1460665"/>
                                        </a:cubicBezTo>
                                        <a:cubicBezTo>
                                          <a:pt x="475453" y="1458426"/>
                                          <a:pt x="486727" y="1452228"/>
                                          <a:pt x="498763" y="1448789"/>
                                        </a:cubicBezTo>
                                        <a:cubicBezTo>
                                          <a:pt x="514456" y="1444305"/>
                                          <a:pt x="530431" y="1440872"/>
                                          <a:pt x="546265" y="1436914"/>
                                        </a:cubicBezTo>
                                        <a:cubicBezTo>
                                          <a:pt x="601683" y="1440872"/>
                                          <a:pt x="657575" y="1440547"/>
                                          <a:pt x="712519" y="1448789"/>
                                        </a:cubicBezTo>
                                        <a:cubicBezTo>
                                          <a:pt x="737277" y="1452503"/>
                                          <a:pt x="760020" y="1464623"/>
                                          <a:pt x="783771" y="1472540"/>
                                        </a:cubicBezTo>
                                        <a:lnTo>
                                          <a:pt x="819397" y="1484415"/>
                                        </a:lnTo>
                                        <a:lnTo>
                                          <a:pt x="926275" y="1520041"/>
                                        </a:lnTo>
                                        <a:cubicBezTo>
                                          <a:pt x="938150" y="1524000"/>
                                          <a:pt x="949757" y="1528881"/>
                                          <a:pt x="961901" y="1531917"/>
                                        </a:cubicBezTo>
                                        <a:lnTo>
                                          <a:pt x="1009402" y="1543792"/>
                                        </a:lnTo>
                                        <a:cubicBezTo>
                                          <a:pt x="1104405" y="1539834"/>
                                          <a:pt x="1200431" y="1546375"/>
                                          <a:pt x="1294410" y="1531917"/>
                                        </a:cubicBezTo>
                                        <a:cubicBezTo>
                                          <a:pt x="1308516" y="1529747"/>
                                          <a:pt x="1312364" y="1509333"/>
                                          <a:pt x="1318161" y="1496291"/>
                                        </a:cubicBezTo>
                                        <a:cubicBezTo>
                                          <a:pt x="1328329" y="1473413"/>
                                          <a:pt x="1333994" y="1448790"/>
                                          <a:pt x="1341911" y="1425039"/>
                                        </a:cubicBezTo>
                                        <a:lnTo>
                                          <a:pt x="1353787" y="1389413"/>
                                        </a:lnTo>
                                        <a:cubicBezTo>
                                          <a:pt x="1353012" y="1386313"/>
                                          <a:pt x="1336230" y="1314027"/>
                                          <a:pt x="1330036" y="1306285"/>
                                        </a:cubicBezTo>
                                        <a:cubicBezTo>
                                          <a:pt x="1321120" y="1295140"/>
                                          <a:pt x="1307175" y="1288918"/>
                                          <a:pt x="1294410" y="1282535"/>
                                        </a:cubicBezTo>
                                        <a:cubicBezTo>
                                          <a:pt x="1283214" y="1276937"/>
                                          <a:pt x="1271255" y="1271743"/>
                                          <a:pt x="1258784" y="1270659"/>
                                        </a:cubicBezTo>
                                        <a:cubicBezTo>
                                          <a:pt x="1179814" y="1263792"/>
                                          <a:pt x="1100446" y="1262742"/>
                                          <a:pt x="1021277" y="1258784"/>
                                        </a:cubicBezTo>
                                        <a:cubicBezTo>
                                          <a:pt x="997527" y="1250867"/>
                                          <a:pt x="970857" y="1248920"/>
                                          <a:pt x="950026" y="1235033"/>
                                        </a:cubicBezTo>
                                        <a:cubicBezTo>
                                          <a:pt x="938151" y="1227116"/>
                                          <a:pt x="927442" y="1217079"/>
                                          <a:pt x="914400" y="1211283"/>
                                        </a:cubicBezTo>
                                        <a:cubicBezTo>
                                          <a:pt x="891522" y="1201115"/>
                                          <a:pt x="843148" y="1187532"/>
                                          <a:pt x="843148" y="1187532"/>
                                        </a:cubicBezTo>
                                        <a:cubicBezTo>
                                          <a:pt x="831273" y="1179615"/>
                                          <a:pt x="817614" y="1173873"/>
                                          <a:pt x="807522" y="1163781"/>
                                        </a:cubicBezTo>
                                        <a:cubicBezTo>
                                          <a:pt x="797430" y="1153689"/>
                                          <a:pt x="794916" y="1137071"/>
                                          <a:pt x="783771" y="1128155"/>
                                        </a:cubicBezTo>
                                        <a:cubicBezTo>
                                          <a:pt x="773996" y="1120335"/>
                                          <a:pt x="759087" y="1122359"/>
                                          <a:pt x="748145" y="1116280"/>
                                        </a:cubicBezTo>
                                        <a:cubicBezTo>
                                          <a:pt x="723192" y="1102418"/>
                                          <a:pt x="700644" y="1084613"/>
                                          <a:pt x="676893" y="1068779"/>
                                        </a:cubicBezTo>
                                        <a:lnTo>
                                          <a:pt x="605641" y="1021278"/>
                                        </a:lnTo>
                                        <a:lnTo>
                                          <a:pt x="570015" y="997527"/>
                                        </a:lnTo>
                                        <a:lnTo>
                                          <a:pt x="546265" y="926275"/>
                                        </a:lnTo>
                                        <a:cubicBezTo>
                                          <a:pt x="542307" y="914400"/>
                                          <a:pt x="541332" y="901065"/>
                                          <a:pt x="534389" y="890649"/>
                                        </a:cubicBezTo>
                                        <a:cubicBezTo>
                                          <a:pt x="466325" y="788551"/>
                                          <a:pt x="547929" y="917729"/>
                                          <a:pt x="498763" y="819397"/>
                                        </a:cubicBezTo>
                                        <a:cubicBezTo>
                                          <a:pt x="492380" y="806632"/>
                                          <a:pt x="480809" y="796813"/>
                                          <a:pt x="475013" y="783771"/>
                                        </a:cubicBezTo>
                                        <a:cubicBezTo>
                                          <a:pt x="418488" y="656588"/>
                                          <a:pt x="481260" y="757516"/>
                                          <a:pt x="427511" y="676893"/>
                                        </a:cubicBezTo>
                                        <a:cubicBezTo>
                                          <a:pt x="423553" y="665018"/>
                                          <a:pt x="418091" y="653542"/>
                                          <a:pt x="415636" y="641267"/>
                                        </a:cubicBezTo>
                                        <a:cubicBezTo>
                                          <a:pt x="398163" y="553900"/>
                                          <a:pt x="403761" y="536708"/>
                                          <a:pt x="403761" y="439387"/>
                                        </a:cubicBezTo>
                                      </a:path>
                                    </a:pathLst>
                                  </a:custGeom>
                                  <a:gradFill>
                                    <a:gsLst>
                                      <a:gs pos="0">
                                        <a:schemeClr val="accent6">
                                          <a:lumMod val="60000"/>
                                          <a:lumOff val="40000"/>
                                        </a:schemeClr>
                                      </a:gs>
                                      <a:gs pos="48000">
                                        <a:schemeClr val="bg1"/>
                                      </a:gs>
                                      <a:gs pos="100000">
                                        <a:schemeClr val="accent6">
                                          <a:lumMod val="60000"/>
                                          <a:lumOff val="40000"/>
                                        </a:schemeClr>
                                      </a:gs>
                                    </a:gsLst>
                                    <a:path path="circle">
                                      <a:fillToRect l="100000" t="100000"/>
                                    </a:path>
                                  </a:gradFill>
                                  <a:ln w="0">
                                    <a:solidFill>
                                      <a:schemeClr val="dk1">
                                        <a:shade val="95000"/>
                                        <a:satMod val="105000"/>
                                        <a:alpha val="50000"/>
                                      </a:schemeClr>
                                    </a:solidFill>
                                  </a:ln>
                                </wps:spPr>
                                <wps:style>
                                  <a:lnRef idx="1">
                                    <a:schemeClr val="dk1"/>
                                  </a:lnRef>
                                  <a:fillRef idx="0">
                                    <a:schemeClr val="dk1"/>
                                  </a:fillRef>
                                  <a:effectRef idx="0">
                                    <a:schemeClr val="dk1"/>
                                  </a:effectRef>
                                  <a:fontRef idx="minor">
                                    <a:schemeClr val="tx1"/>
                                  </a:fontRef>
                                </wps:style>
                                <wps:txbx>
                                  <w:txbxContent>
                                    <w:p w:rsidR="00C70B15" w:rsidRDefault="00C70B15" w:rsidP="003A53AB">
                                      <w:pPr>
                                        <w:rPr>
                                          <w:rFonts w:eastAsia="Times New Roman"/>
                                        </w:rPr>
                                      </w:pPr>
                                    </w:p>
                                  </w:txbxContent>
                                </wps:txbx>
                                <wps:bodyPr rtlCol="0" anchor="ctr"/>
                              </wps:wsp>
                              <wps:wsp>
                                <wps:cNvPr id="201" name="Oval 201"/>
                                <wps:cNvSpPr>
                                  <a:spLocks noChangeAspect="1"/>
                                </wps:cNvSpPr>
                                <wps:spPr>
                                  <a:xfrm rot="1714944">
                                    <a:off x="5762063" y="4475760"/>
                                    <a:ext cx="457200" cy="152400"/>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2" name="Oval 202"/>
                                <wps:cNvSpPr>
                                  <a:spLocks noChangeAspect="1"/>
                                </wps:cNvSpPr>
                                <wps:spPr>
                                  <a:xfrm rot="7758586">
                                    <a:off x="5914462" y="6275484"/>
                                    <a:ext cx="457200" cy="152400"/>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03" name="Oval 203"/>
                                <wps:cNvSpPr>
                                  <a:spLocks noChangeAspect="1"/>
                                </wps:cNvSpPr>
                                <wps:spPr>
                                  <a:xfrm rot="13683348">
                                    <a:off x="4359904" y="6149322"/>
                                    <a:ext cx="457200" cy="152400"/>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189" name="Freeform 189"/>
                              <wps:cNvSpPr>
                                <a:spLocks noChangeAspect="1"/>
                              </wps:cNvSpPr>
                              <wps:spPr>
                                <a:xfrm>
                                  <a:off x="6275576" y="4544104"/>
                                  <a:ext cx="688882" cy="1721991"/>
                                </a:xfrm>
                                <a:custGeom>
                                  <a:avLst/>
                                  <a:gdLst>
                                    <a:gd name="connsiteX0" fmla="*/ 113 w 688882"/>
                                    <a:gd name="connsiteY0" fmla="*/ 69 h 1721991"/>
                                    <a:gd name="connsiteX1" fmla="*/ 47614 w 688882"/>
                                    <a:gd name="connsiteY1" fmla="*/ 59445 h 1721991"/>
                                    <a:gd name="connsiteX2" fmla="*/ 95116 w 688882"/>
                                    <a:gd name="connsiteY2" fmla="*/ 130697 h 1721991"/>
                                    <a:gd name="connsiteX3" fmla="*/ 154492 w 688882"/>
                                    <a:gd name="connsiteY3" fmla="*/ 237575 h 1721991"/>
                                    <a:gd name="connsiteX4" fmla="*/ 190118 w 688882"/>
                                    <a:gd name="connsiteY4" fmla="*/ 261326 h 1721991"/>
                                    <a:gd name="connsiteX5" fmla="*/ 249495 w 688882"/>
                                    <a:gd name="connsiteY5" fmla="*/ 368204 h 1721991"/>
                                    <a:gd name="connsiteX6" fmla="*/ 320747 w 688882"/>
                                    <a:gd name="connsiteY6" fmla="*/ 415705 h 1721991"/>
                                    <a:gd name="connsiteX7" fmla="*/ 380124 w 688882"/>
                                    <a:gd name="connsiteY7" fmla="*/ 475082 h 1721991"/>
                                    <a:gd name="connsiteX8" fmla="*/ 415749 w 688882"/>
                                    <a:gd name="connsiteY8" fmla="*/ 510708 h 1721991"/>
                                    <a:gd name="connsiteX9" fmla="*/ 487001 w 688882"/>
                                    <a:gd name="connsiteY9" fmla="*/ 546334 h 1721991"/>
                                    <a:gd name="connsiteX10" fmla="*/ 498877 w 688882"/>
                                    <a:gd name="connsiteY10" fmla="*/ 581960 h 1721991"/>
                                    <a:gd name="connsiteX11" fmla="*/ 570129 w 688882"/>
                                    <a:gd name="connsiteY11" fmla="*/ 688837 h 1721991"/>
                                    <a:gd name="connsiteX12" fmla="*/ 593879 w 688882"/>
                                    <a:gd name="connsiteY12" fmla="*/ 724463 h 1721991"/>
                                    <a:gd name="connsiteX13" fmla="*/ 617630 w 688882"/>
                                    <a:gd name="connsiteY13" fmla="*/ 760089 h 1721991"/>
                                    <a:gd name="connsiteX14" fmla="*/ 629505 w 688882"/>
                                    <a:gd name="connsiteY14" fmla="*/ 795715 h 1721991"/>
                                    <a:gd name="connsiteX15" fmla="*/ 653256 w 688882"/>
                                    <a:gd name="connsiteY15" fmla="*/ 831341 h 1721991"/>
                                    <a:gd name="connsiteX16" fmla="*/ 677007 w 688882"/>
                                    <a:gd name="connsiteY16" fmla="*/ 902593 h 1721991"/>
                                    <a:gd name="connsiteX17" fmla="*/ 688882 w 688882"/>
                                    <a:gd name="connsiteY17" fmla="*/ 938219 h 1721991"/>
                                    <a:gd name="connsiteX18" fmla="*/ 677007 w 688882"/>
                                    <a:gd name="connsiteY18" fmla="*/ 1199476 h 1721991"/>
                                    <a:gd name="connsiteX19" fmla="*/ 665131 w 688882"/>
                                    <a:gd name="connsiteY19" fmla="*/ 1235102 h 1721991"/>
                                    <a:gd name="connsiteX20" fmla="*/ 617630 w 688882"/>
                                    <a:gd name="connsiteY20" fmla="*/ 1306354 h 1721991"/>
                                    <a:gd name="connsiteX21" fmla="*/ 546378 w 688882"/>
                                    <a:gd name="connsiteY21" fmla="*/ 1353856 h 1721991"/>
                                    <a:gd name="connsiteX22" fmla="*/ 522627 w 688882"/>
                                    <a:gd name="connsiteY22" fmla="*/ 1389482 h 1721991"/>
                                    <a:gd name="connsiteX23" fmla="*/ 487001 w 688882"/>
                                    <a:gd name="connsiteY23" fmla="*/ 1401357 h 1721991"/>
                                    <a:gd name="connsiteX24" fmla="*/ 415749 w 688882"/>
                                    <a:gd name="connsiteY24" fmla="*/ 1436983 h 1721991"/>
                                    <a:gd name="connsiteX25" fmla="*/ 344498 w 688882"/>
                                    <a:gd name="connsiteY25" fmla="*/ 1484484 h 1721991"/>
                                    <a:gd name="connsiteX26" fmla="*/ 308872 w 688882"/>
                                    <a:gd name="connsiteY26" fmla="*/ 1508235 h 1721991"/>
                                    <a:gd name="connsiteX27" fmla="*/ 273246 w 688882"/>
                                    <a:gd name="connsiteY27" fmla="*/ 1520110 h 1721991"/>
                                    <a:gd name="connsiteX28" fmla="*/ 237620 w 688882"/>
                                    <a:gd name="connsiteY28" fmla="*/ 1543861 h 1721991"/>
                                    <a:gd name="connsiteX29" fmla="*/ 201994 w 688882"/>
                                    <a:gd name="connsiteY29" fmla="*/ 1555736 h 1721991"/>
                                    <a:gd name="connsiteX30" fmla="*/ 190118 w 688882"/>
                                    <a:gd name="connsiteY30" fmla="*/ 1591362 h 1721991"/>
                                    <a:gd name="connsiteX31" fmla="*/ 154492 w 688882"/>
                                    <a:gd name="connsiteY31" fmla="*/ 1615113 h 1721991"/>
                                    <a:gd name="connsiteX32" fmla="*/ 130742 w 688882"/>
                                    <a:gd name="connsiteY32" fmla="*/ 1686365 h 1721991"/>
                                    <a:gd name="connsiteX33" fmla="*/ 118866 w 688882"/>
                                    <a:gd name="connsiteY33" fmla="*/ 1721991 h 1721991"/>
                                    <a:gd name="connsiteX34" fmla="*/ 118866 w 688882"/>
                                    <a:gd name="connsiteY34" fmla="*/ 1520110 h 1721991"/>
                                    <a:gd name="connsiteX35" fmla="*/ 154492 w 688882"/>
                                    <a:gd name="connsiteY35" fmla="*/ 1448858 h 1721991"/>
                                    <a:gd name="connsiteX36" fmla="*/ 190118 w 688882"/>
                                    <a:gd name="connsiteY36" fmla="*/ 1436983 h 1721991"/>
                                    <a:gd name="connsiteX37" fmla="*/ 225744 w 688882"/>
                                    <a:gd name="connsiteY37" fmla="*/ 1365731 h 1721991"/>
                                    <a:gd name="connsiteX38" fmla="*/ 237620 w 688882"/>
                                    <a:gd name="connsiteY38" fmla="*/ 1330105 h 1721991"/>
                                    <a:gd name="connsiteX39" fmla="*/ 261370 w 688882"/>
                                    <a:gd name="connsiteY39" fmla="*/ 1294479 h 1721991"/>
                                    <a:gd name="connsiteX40" fmla="*/ 273246 w 688882"/>
                                    <a:gd name="connsiteY40" fmla="*/ 1258853 h 1721991"/>
                                    <a:gd name="connsiteX41" fmla="*/ 296996 w 688882"/>
                                    <a:gd name="connsiteY41" fmla="*/ 1223227 h 1721991"/>
                                    <a:gd name="connsiteX42" fmla="*/ 332622 w 688882"/>
                                    <a:gd name="connsiteY42" fmla="*/ 1104474 h 1721991"/>
                                    <a:gd name="connsiteX43" fmla="*/ 344498 w 688882"/>
                                    <a:gd name="connsiteY43" fmla="*/ 1068848 h 1721991"/>
                                    <a:gd name="connsiteX44" fmla="*/ 356373 w 688882"/>
                                    <a:gd name="connsiteY44" fmla="*/ 961970 h 1721991"/>
                                    <a:gd name="connsiteX45" fmla="*/ 368248 w 688882"/>
                                    <a:gd name="connsiteY45" fmla="*/ 878843 h 1721991"/>
                                    <a:gd name="connsiteX46" fmla="*/ 356373 w 688882"/>
                                    <a:gd name="connsiteY46" fmla="*/ 700713 h 1721991"/>
                                    <a:gd name="connsiteX47" fmla="*/ 332622 w 688882"/>
                                    <a:gd name="connsiteY47" fmla="*/ 665087 h 1721991"/>
                                    <a:gd name="connsiteX48" fmla="*/ 296996 w 688882"/>
                                    <a:gd name="connsiteY48" fmla="*/ 558209 h 1721991"/>
                                    <a:gd name="connsiteX49" fmla="*/ 285121 w 688882"/>
                                    <a:gd name="connsiteY49" fmla="*/ 522583 h 1721991"/>
                                    <a:gd name="connsiteX50" fmla="*/ 261370 w 688882"/>
                                    <a:gd name="connsiteY50" fmla="*/ 486957 h 1721991"/>
                                    <a:gd name="connsiteX51" fmla="*/ 237620 w 688882"/>
                                    <a:gd name="connsiteY51" fmla="*/ 415705 h 1721991"/>
                                    <a:gd name="connsiteX52" fmla="*/ 225744 w 688882"/>
                                    <a:gd name="connsiteY52" fmla="*/ 380079 h 1721991"/>
                                    <a:gd name="connsiteX53" fmla="*/ 201994 w 688882"/>
                                    <a:gd name="connsiteY53" fmla="*/ 344453 h 1721991"/>
                                    <a:gd name="connsiteX54" fmla="*/ 190118 w 688882"/>
                                    <a:gd name="connsiteY54" fmla="*/ 308827 h 1721991"/>
                                    <a:gd name="connsiteX55" fmla="*/ 142617 w 688882"/>
                                    <a:gd name="connsiteY55" fmla="*/ 237575 h 1721991"/>
                                    <a:gd name="connsiteX56" fmla="*/ 118866 w 688882"/>
                                    <a:gd name="connsiteY56" fmla="*/ 201949 h 1721991"/>
                                    <a:gd name="connsiteX57" fmla="*/ 71365 w 688882"/>
                                    <a:gd name="connsiteY57" fmla="*/ 142573 h 1721991"/>
                                    <a:gd name="connsiteX58" fmla="*/ 59490 w 688882"/>
                                    <a:gd name="connsiteY58" fmla="*/ 106947 h 1721991"/>
                                    <a:gd name="connsiteX59" fmla="*/ 35739 w 688882"/>
                                    <a:gd name="connsiteY59" fmla="*/ 71321 h 1721991"/>
                                    <a:gd name="connsiteX60" fmla="*/ 113 w 688882"/>
                                    <a:gd name="connsiteY60" fmla="*/ 69 h 1721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688882" h="1721991">
                                      <a:moveTo>
                                        <a:pt x="113" y="69"/>
                                      </a:moveTo>
                                      <a:cubicBezTo>
                                        <a:pt x="2092" y="-1910"/>
                                        <a:pt x="32706" y="38947"/>
                                        <a:pt x="47614" y="59445"/>
                                      </a:cubicBezTo>
                                      <a:cubicBezTo>
                                        <a:pt x="64403" y="82530"/>
                                        <a:pt x="95116" y="130697"/>
                                        <a:pt x="95116" y="130697"/>
                                      </a:cubicBezTo>
                                      <a:cubicBezTo>
                                        <a:pt x="107491" y="167822"/>
                                        <a:pt x="119491" y="214241"/>
                                        <a:pt x="154492" y="237575"/>
                                      </a:cubicBezTo>
                                      <a:lnTo>
                                        <a:pt x="190118" y="261326"/>
                                      </a:lnTo>
                                      <a:cubicBezTo>
                                        <a:pt x="202493" y="298450"/>
                                        <a:pt x="214497" y="344872"/>
                                        <a:pt x="249495" y="368204"/>
                                      </a:cubicBezTo>
                                      <a:lnTo>
                                        <a:pt x="320747" y="415705"/>
                                      </a:lnTo>
                                      <a:cubicBezTo>
                                        <a:pt x="364292" y="481021"/>
                                        <a:pt x="320746" y="425599"/>
                                        <a:pt x="380124" y="475082"/>
                                      </a:cubicBezTo>
                                      <a:cubicBezTo>
                                        <a:pt x="393025" y="485833"/>
                                        <a:pt x="402847" y="499957"/>
                                        <a:pt x="415749" y="510708"/>
                                      </a:cubicBezTo>
                                      <a:cubicBezTo>
                                        <a:pt x="446441" y="536285"/>
                                        <a:pt x="451298" y="534432"/>
                                        <a:pt x="487001" y="546334"/>
                                      </a:cubicBezTo>
                                      <a:cubicBezTo>
                                        <a:pt x="490960" y="558209"/>
                                        <a:pt x="492798" y="571018"/>
                                        <a:pt x="498877" y="581960"/>
                                      </a:cubicBezTo>
                                      <a:cubicBezTo>
                                        <a:pt x="498895" y="581992"/>
                                        <a:pt x="558243" y="671009"/>
                                        <a:pt x="570129" y="688837"/>
                                      </a:cubicBezTo>
                                      <a:lnTo>
                                        <a:pt x="593879" y="724463"/>
                                      </a:lnTo>
                                      <a:lnTo>
                                        <a:pt x="617630" y="760089"/>
                                      </a:lnTo>
                                      <a:cubicBezTo>
                                        <a:pt x="621588" y="771964"/>
                                        <a:pt x="623907" y="784519"/>
                                        <a:pt x="629505" y="795715"/>
                                      </a:cubicBezTo>
                                      <a:cubicBezTo>
                                        <a:pt x="635888" y="808481"/>
                                        <a:pt x="647459" y="818299"/>
                                        <a:pt x="653256" y="831341"/>
                                      </a:cubicBezTo>
                                      <a:cubicBezTo>
                                        <a:pt x="663424" y="854219"/>
                                        <a:pt x="669090" y="878842"/>
                                        <a:pt x="677007" y="902593"/>
                                      </a:cubicBezTo>
                                      <a:lnTo>
                                        <a:pt x="688882" y="938219"/>
                                      </a:lnTo>
                                      <a:cubicBezTo>
                                        <a:pt x="684924" y="1025305"/>
                                        <a:pt x="683959" y="1112578"/>
                                        <a:pt x="677007" y="1199476"/>
                                      </a:cubicBezTo>
                                      <a:cubicBezTo>
                                        <a:pt x="676009" y="1211954"/>
                                        <a:pt x="671210" y="1224160"/>
                                        <a:pt x="665131" y="1235102"/>
                                      </a:cubicBezTo>
                                      <a:cubicBezTo>
                                        <a:pt x="651268" y="1260055"/>
                                        <a:pt x="641381" y="1290520"/>
                                        <a:pt x="617630" y="1306354"/>
                                      </a:cubicBezTo>
                                      <a:lnTo>
                                        <a:pt x="546378" y="1353856"/>
                                      </a:lnTo>
                                      <a:cubicBezTo>
                                        <a:pt x="538461" y="1365731"/>
                                        <a:pt x="533772" y="1380566"/>
                                        <a:pt x="522627" y="1389482"/>
                                      </a:cubicBezTo>
                                      <a:cubicBezTo>
                                        <a:pt x="512852" y="1397302"/>
                                        <a:pt x="498197" y="1395759"/>
                                        <a:pt x="487001" y="1401357"/>
                                      </a:cubicBezTo>
                                      <a:cubicBezTo>
                                        <a:pt x="394918" y="1447398"/>
                                        <a:pt x="505296" y="1407135"/>
                                        <a:pt x="415749" y="1436983"/>
                                      </a:cubicBezTo>
                                      <a:lnTo>
                                        <a:pt x="344498" y="1484484"/>
                                      </a:lnTo>
                                      <a:cubicBezTo>
                                        <a:pt x="332623" y="1492401"/>
                                        <a:pt x="322412" y="1503722"/>
                                        <a:pt x="308872" y="1508235"/>
                                      </a:cubicBezTo>
                                      <a:lnTo>
                                        <a:pt x="273246" y="1520110"/>
                                      </a:lnTo>
                                      <a:cubicBezTo>
                                        <a:pt x="261371" y="1528027"/>
                                        <a:pt x="250386" y="1537478"/>
                                        <a:pt x="237620" y="1543861"/>
                                      </a:cubicBezTo>
                                      <a:cubicBezTo>
                                        <a:pt x="226424" y="1549459"/>
                                        <a:pt x="210845" y="1546885"/>
                                        <a:pt x="201994" y="1555736"/>
                                      </a:cubicBezTo>
                                      <a:cubicBezTo>
                                        <a:pt x="193143" y="1564587"/>
                                        <a:pt x="197938" y="1581587"/>
                                        <a:pt x="190118" y="1591362"/>
                                      </a:cubicBezTo>
                                      <a:cubicBezTo>
                                        <a:pt x="181202" y="1602507"/>
                                        <a:pt x="166367" y="1607196"/>
                                        <a:pt x="154492" y="1615113"/>
                                      </a:cubicBezTo>
                                      <a:lnTo>
                                        <a:pt x="130742" y="1686365"/>
                                      </a:lnTo>
                                      <a:lnTo>
                                        <a:pt x="118866" y="1721991"/>
                                      </a:lnTo>
                                      <a:cubicBezTo>
                                        <a:pt x="90798" y="1637784"/>
                                        <a:pt x="99993" y="1680531"/>
                                        <a:pt x="118866" y="1520110"/>
                                      </a:cubicBezTo>
                                      <a:cubicBezTo>
                                        <a:pt x="121101" y="1501113"/>
                                        <a:pt x="139937" y="1460502"/>
                                        <a:pt x="154492" y="1448858"/>
                                      </a:cubicBezTo>
                                      <a:cubicBezTo>
                                        <a:pt x="164267" y="1441038"/>
                                        <a:pt x="178243" y="1440941"/>
                                        <a:pt x="190118" y="1436983"/>
                                      </a:cubicBezTo>
                                      <a:cubicBezTo>
                                        <a:pt x="219969" y="1347436"/>
                                        <a:pt x="179702" y="1457814"/>
                                        <a:pt x="225744" y="1365731"/>
                                      </a:cubicBezTo>
                                      <a:cubicBezTo>
                                        <a:pt x="231342" y="1354535"/>
                                        <a:pt x="232022" y="1341301"/>
                                        <a:pt x="237620" y="1330105"/>
                                      </a:cubicBezTo>
                                      <a:cubicBezTo>
                                        <a:pt x="244003" y="1317340"/>
                                        <a:pt x="254987" y="1307244"/>
                                        <a:pt x="261370" y="1294479"/>
                                      </a:cubicBezTo>
                                      <a:cubicBezTo>
                                        <a:pt x="266968" y="1283283"/>
                                        <a:pt x="267648" y="1270049"/>
                                        <a:pt x="273246" y="1258853"/>
                                      </a:cubicBezTo>
                                      <a:cubicBezTo>
                                        <a:pt x="279629" y="1246088"/>
                                        <a:pt x="291200" y="1236269"/>
                                        <a:pt x="296996" y="1223227"/>
                                      </a:cubicBezTo>
                                      <a:cubicBezTo>
                                        <a:pt x="319577" y="1172420"/>
                                        <a:pt x="318803" y="1152841"/>
                                        <a:pt x="332622" y="1104474"/>
                                      </a:cubicBezTo>
                                      <a:cubicBezTo>
                                        <a:pt x="336061" y="1092438"/>
                                        <a:pt x="340539" y="1080723"/>
                                        <a:pt x="344498" y="1068848"/>
                                      </a:cubicBezTo>
                                      <a:cubicBezTo>
                                        <a:pt x="348456" y="1033222"/>
                                        <a:pt x="351927" y="997538"/>
                                        <a:pt x="356373" y="961970"/>
                                      </a:cubicBezTo>
                                      <a:cubicBezTo>
                                        <a:pt x="359845" y="934196"/>
                                        <a:pt x="368248" y="906833"/>
                                        <a:pt x="368248" y="878843"/>
                                      </a:cubicBezTo>
                                      <a:cubicBezTo>
                                        <a:pt x="368248" y="819335"/>
                                        <a:pt x="366156" y="759412"/>
                                        <a:pt x="356373" y="700713"/>
                                      </a:cubicBezTo>
                                      <a:cubicBezTo>
                                        <a:pt x="354027" y="686635"/>
                                        <a:pt x="340539" y="676962"/>
                                        <a:pt x="332622" y="665087"/>
                                      </a:cubicBezTo>
                                      <a:lnTo>
                                        <a:pt x="296996" y="558209"/>
                                      </a:lnTo>
                                      <a:cubicBezTo>
                                        <a:pt x="293038" y="546334"/>
                                        <a:pt x="292065" y="532998"/>
                                        <a:pt x="285121" y="522583"/>
                                      </a:cubicBezTo>
                                      <a:lnTo>
                                        <a:pt x="261370" y="486957"/>
                                      </a:lnTo>
                                      <a:lnTo>
                                        <a:pt x="237620" y="415705"/>
                                      </a:lnTo>
                                      <a:cubicBezTo>
                                        <a:pt x="233662" y="403830"/>
                                        <a:pt x="232687" y="390495"/>
                                        <a:pt x="225744" y="380079"/>
                                      </a:cubicBezTo>
                                      <a:cubicBezTo>
                                        <a:pt x="217827" y="368204"/>
                                        <a:pt x="208377" y="357218"/>
                                        <a:pt x="201994" y="344453"/>
                                      </a:cubicBezTo>
                                      <a:cubicBezTo>
                                        <a:pt x="196396" y="333257"/>
                                        <a:pt x="196197" y="319769"/>
                                        <a:pt x="190118" y="308827"/>
                                      </a:cubicBezTo>
                                      <a:cubicBezTo>
                                        <a:pt x="176255" y="283874"/>
                                        <a:pt x="158451" y="261326"/>
                                        <a:pt x="142617" y="237575"/>
                                      </a:cubicBezTo>
                                      <a:lnTo>
                                        <a:pt x="118866" y="201949"/>
                                      </a:lnTo>
                                      <a:cubicBezTo>
                                        <a:pt x="89018" y="112402"/>
                                        <a:pt x="132753" y="219308"/>
                                        <a:pt x="71365" y="142573"/>
                                      </a:cubicBezTo>
                                      <a:cubicBezTo>
                                        <a:pt x="63545" y="132798"/>
                                        <a:pt x="65088" y="118143"/>
                                        <a:pt x="59490" y="106947"/>
                                      </a:cubicBezTo>
                                      <a:cubicBezTo>
                                        <a:pt x="53107" y="94181"/>
                                        <a:pt x="43656" y="83196"/>
                                        <a:pt x="35739" y="71321"/>
                                      </a:cubicBezTo>
                                      <a:cubicBezTo>
                                        <a:pt x="22612" y="31939"/>
                                        <a:pt x="-1866" y="2048"/>
                                        <a:pt x="113" y="69"/>
                                      </a:cubicBezTo>
                                      <a:close/>
                                    </a:path>
                                  </a:pathLst>
                                </a:custGeom>
                                <a:gradFill>
                                  <a:gsLst>
                                    <a:gs pos="50000">
                                      <a:schemeClr val="bg1">
                                        <a:lumMod val="95000"/>
                                      </a:schemeClr>
                                    </a:gs>
                                    <a:gs pos="21000">
                                      <a:schemeClr val="accent6">
                                        <a:lumMod val="60000"/>
                                        <a:lumOff val="40000"/>
                                      </a:schemeClr>
                                    </a:gs>
                                    <a:gs pos="59000">
                                      <a:schemeClr val="accent6">
                                        <a:lumMod val="60000"/>
                                        <a:lumOff val="40000"/>
                                      </a:schemeClr>
                                    </a:gs>
                                  </a:gsLst>
                                  <a:path path="circle">
                                    <a:fillToRect l="100000" t="100000"/>
                                  </a:path>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90" name="Oval 190"/>
                              <wps:cNvSpPr>
                                <a:spLocks noChangeAspect="1"/>
                              </wps:cNvSpPr>
                              <wps:spPr>
                                <a:xfrm rot="5400000">
                                  <a:off x="6591310" y="5466004"/>
                                  <a:ext cx="409780" cy="204890"/>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cNvPr id="191" name="Group 191"/>
                              <wpg:cNvGrpSpPr>
                                <a:grpSpLocks noChangeAspect="1"/>
                              </wpg:cNvGrpSpPr>
                              <wpg:grpSpPr>
                                <a:xfrm rot="3637512">
                                  <a:off x="6523894" y="4165077"/>
                                  <a:ext cx="1472153" cy="640080"/>
                                  <a:chOff x="6523894" y="4165077"/>
                                  <a:chExt cx="3785543" cy="1645920"/>
                                </a:xfrm>
                              </wpg:grpSpPr>
                              <wps:wsp>
                                <wps:cNvPr id="195" name="Freeform 195"/>
                                <wps:cNvSpPr>
                                  <a:spLocks noChangeAspect="1"/>
                                </wps:cNvSpPr>
                                <wps:spPr>
                                  <a:xfrm>
                                    <a:off x="6523894" y="4165077"/>
                                    <a:ext cx="3785543" cy="1645920"/>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96" name="Oval 196"/>
                                <wps:cNvSpPr>
                                  <a:spLocks noChangeAspect="1"/>
                                </wps:cNvSpPr>
                                <wps:spPr>
                                  <a:xfrm>
                                    <a:off x="7932951" y="4908027"/>
                                    <a:ext cx="1181743" cy="590872"/>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92" name="Group 192"/>
                              <wpg:cNvGrpSpPr>
                                <a:grpSpLocks noChangeAspect="1"/>
                              </wpg:cNvGrpSpPr>
                              <wpg:grpSpPr>
                                <a:xfrm rot="19311210">
                                  <a:off x="6228382" y="6390862"/>
                                  <a:ext cx="1472153" cy="640080"/>
                                  <a:chOff x="6228382" y="6390862"/>
                                  <a:chExt cx="3785543" cy="1645920"/>
                                </a:xfrm>
                              </wpg:grpSpPr>
                              <wps:wsp>
                                <wps:cNvPr id="193" name="Freeform 193"/>
                                <wps:cNvSpPr>
                                  <a:spLocks noChangeAspect="1"/>
                                </wps:cNvSpPr>
                                <wps:spPr>
                                  <a:xfrm>
                                    <a:off x="6228382" y="6390862"/>
                                    <a:ext cx="3785543" cy="1645920"/>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94" name="Oval 194"/>
                                <wps:cNvSpPr>
                                  <a:spLocks noChangeAspect="1"/>
                                </wps:cNvSpPr>
                                <wps:spPr>
                                  <a:xfrm>
                                    <a:off x="7637439" y="7133812"/>
                                    <a:ext cx="1181743" cy="590872"/>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s:wsp>
                            <wps:cNvPr id="187" name="Arc 187"/>
                            <wps:cNvSpPr/>
                            <wps:spPr>
                              <a:xfrm rot="11351883">
                                <a:off x="4081555" y="3799298"/>
                                <a:ext cx="1021196" cy="691847"/>
                              </a:xfrm>
                              <a:prstGeom prst="arc">
                                <a:avLst/>
                              </a:prstGeom>
                              <a:ln w="12700"/>
                            </wps:spPr>
                            <wps:style>
                              <a:lnRef idx="1">
                                <a:schemeClr val="dk1"/>
                              </a:lnRef>
                              <a:fillRef idx="0">
                                <a:schemeClr val="dk1"/>
                              </a:fillRef>
                              <a:effectRef idx="0">
                                <a:schemeClr val="dk1"/>
                              </a:effectRef>
                              <a:fontRef idx="minor">
                                <a:schemeClr val="tx1"/>
                              </a:fontRef>
                            </wps:style>
                            <wps:txbx>
                              <w:txbxContent>
                                <w:p w:rsidR="00C70B15" w:rsidRDefault="00C70B15" w:rsidP="003A53AB">
                                  <w:pPr>
                                    <w:rPr>
                                      <w:rFonts w:eastAsia="Times New Roman"/>
                                    </w:rPr>
                                  </w:pPr>
                                </w:p>
                              </w:txbxContent>
                            </wps:txbx>
                            <wps:bodyPr rtlCol="0" anchor="ctr"/>
                          </wps:wsp>
                        </wpg:grpSp>
                        <wps:wsp>
                          <wps:cNvPr id="87" name="TextBox 68"/>
                          <wps:cNvSpPr txBox="1"/>
                          <wps:spPr>
                            <a:xfrm>
                              <a:off x="3414676" y="4023557"/>
                              <a:ext cx="783247" cy="361081"/>
                            </a:xfrm>
                            <a:prstGeom prst="rect">
                              <a:avLst/>
                            </a:prstGeom>
                            <a:solidFill>
                              <a:schemeClr val="bg1"/>
                            </a:solidFill>
                          </wps:spPr>
                          <wps:txbx>
                            <w:txbxContent>
                              <w:p w:rsidR="00C70B15" w:rsidRDefault="00C70B15" w:rsidP="003A53AB">
                                <w:pPr>
                                  <w:pStyle w:val="a8"/>
                                  <w:spacing w:before="0" w:beforeAutospacing="0" w:after="0" w:afterAutospacing="0"/>
                                  <w:jc w:val="both"/>
                                </w:pPr>
                                <w:r>
                                  <w:rPr>
                                    <w:rFonts w:asciiTheme="minorHAnsi" w:hAnsi="Calibri" w:cstheme="minorBidi"/>
                                    <w:color w:val="000000" w:themeColor="text1"/>
                                    <w:kern w:val="24"/>
                                    <w:sz w:val="20"/>
                                    <w:szCs w:val="20"/>
                                  </w:rPr>
                                  <w:t>Mobilization</w:t>
                                </w:r>
                              </w:p>
                            </w:txbxContent>
                          </wps:txbx>
                          <wps:bodyPr wrap="square" lIns="0" tIns="0" rIns="0" bIns="0" rtlCol="0">
                            <a:noAutofit/>
                          </wps:bodyPr>
                        </wps:wsp>
                        <wps:wsp>
                          <wps:cNvPr id="88" name="Straight Arrow Connector 88"/>
                          <wps:cNvCnPr/>
                          <wps:spPr>
                            <a:xfrm flipH="1">
                              <a:off x="4248736" y="3777342"/>
                              <a:ext cx="394936" cy="44587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9" name="TextBox 71"/>
                          <wps:cNvSpPr txBox="1"/>
                          <wps:spPr>
                            <a:xfrm>
                              <a:off x="4366055" y="3677825"/>
                              <a:ext cx="310573" cy="310766"/>
                            </a:xfrm>
                            <a:prstGeom prst="rect">
                              <a:avLst/>
                            </a:prstGeom>
                            <a:noFill/>
                          </wps:spPr>
                          <wps:txbx>
                            <w:txbxContent>
                              <w:p w:rsidR="00C70B15" w:rsidRDefault="00C70B15" w:rsidP="003A53AB">
                                <w:pPr>
                                  <w:pStyle w:val="a8"/>
                                  <w:spacing w:before="0" w:beforeAutospacing="0" w:after="0" w:afterAutospacing="0"/>
                                </w:pPr>
                                <w:r>
                                  <w:rPr>
                                    <w:rFonts w:asciiTheme="minorHAnsi" w:hAnsi="+mn-ea" w:cstheme="minorBidi"/>
                                    <w:color w:val="000000" w:themeColor="text1"/>
                                    <w:kern w:val="24"/>
                                  </w:rPr>
                                  <w:t>±</w:t>
                                </w:r>
                              </w:p>
                            </w:txbxContent>
                          </wps:txbx>
                          <wps:bodyPr wrap="square" rtlCol="0">
                            <a:noAutofit/>
                          </wps:bodyPr>
                        </wps:wsp>
                        <wps:wsp>
                          <wps:cNvPr id="90" name="Straight Arrow Connector 90"/>
                          <wps:cNvCnPr/>
                          <wps:spPr>
                            <a:xfrm rot="1380000" flipH="1">
                              <a:off x="2292771" y="4553483"/>
                              <a:ext cx="182880" cy="28228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1" name="Straight Arrow Connector 91"/>
                          <wps:cNvCnPr/>
                          <wps:spPr>
                            <a:xfrm rot="3180000" flipH="1">
                              <a:off x="2276873" y="4104338"/>
                              <a:ext cx="36576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2" name="TextBox 76"/>
                          <wps:cNvSpPr txBox="1"/>
                          <wps:spPr>
                            <a:xfrm>
                              <a:off x="2506281" y="4476331"/>
                              <a:ext cx="486564"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wps:txbx>
                          <wps:bodyPr wrap="square" rtlCol="0">
                            <a:noAutofit/>
                          </wps:bodyPr>
                        </wps:wsp>
                        <wps:wsp>
                          <wps:cNvPr id="93" name="TextBox 77"/>
                          <wps:cNvSpPr txBox="1"/>
                          <wps:spPr>
                            <a:xfrm>
                              <a:off x="1802882" y="4399581"/>
                              <a:ext cx="452549"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HSC</w:t>
                                </w:r>
                              </w:p>
                            </w:txbxContent>
                          </wps:txbx>
                          <wps:bodyPr wrap="square" rtlCol="0">
                            <a:noAutofit/>
                          </wps:bodyPr>
                        </wps:wsp>
                        <wps:wsp>
                          <wps:cNvPr id="94" name="TextBox 78"/>
                          <wps:cNvSpPr txBox="1"/>
                          <wps:spPr>
                            <a:xfrm>
                              <a:off x="3929871" y="3449035"/>
                              <a:ext cx="452549"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HSC</w:t>
                                </w:r>
                              </w:p>
                            </w:txbxContent>
                          </wps:txbx>
                          <wps:bodyPr wrap="square" rtlCol="0">
                            <a:noAutofit/>
                          </wps:bodyPr>
                        </wps:wsp>
                        <wpg:grpSp>
                          <wpg:cNvPr id="95" name="Group 95"/>
                          <wpg:cNvGrpSpPr>
                            <a:grpSpLocks noChangeAspect="1"/>
                          </wpg:cNvGrpSpPr>
                          <wpg:grpSpPr>
                            <a:xfrm>
                              <a:off x="1746173" y="2821381"/>
                              <a:ext cx="640080" cy="326057"/>
                              <a:chOff x="1746173" y="2821381"/>
                              <a:chExt cx="2692571" cy="1371600"/>
                            </a:xfrm>
                          </wpg:grpSpPr>
                          <wps:wsp>
                            <wps:cNvPr id="184" name="Rounded Rectangle 184"/>
                            <wps:cNvSpPr>
                              <a:spLocks noChangeAspect="1"/>
                            </wps:cNvSpPr>
                            <wps:spPr>
                              <a:xfrm>
                                <a:off x="1746173"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85" name="Oval 185"/>
                            <wps:cNvSpPr>
                              <a:spLocks noChangeAspect="1"/>
                            </wps:cNvSpPr>
                            <wps:spPr>
                              <a:xfrm>
                                <a:off x="2646770"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96" name="Group 96"/>
                          <wpg:cNvGrpSpPr>
                            <a:grpSpLocks noChangeAspect="1"/>
                          </wpg:cNvGrpSpPr>
                          <wpg:grpSpPr>
                            <a:xfrm>
                              <a:off x="1088001" y="2821381"/>
                              <a:ext cx="640080" cy="326057"/>
                              <a:chOff x="1088001" y="2821381"/>
                              <a:chExt cx="2692571" cy="1371600"/>
                            </a:xfrm>
                          </wpg:grpSpPr>
                          <wps:wsp>
                            <wps:cNvPr id="182" name="Rounded Rectangle 182"/>
                            <wps:cNvSpPr>
                              <a:spLocks noChangeAspect="1"/>
                            </wps:cNvSpPr>
                            <wps:spPr>
                              <a:xfrm>
                                <a:off x="1088001"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83" name="Oval 183"/>
                            <wps:cNvSpPr>
                              <a:spLocks noChangeAspect="1"/>
                            </wps:cNvSpPr>
                            <wps:spPr>
                              <a:xfrm>
                                <a:off x="1988598"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97" name="Group 97"/>
                          <wpg:cNvGrpSpPr>
                            <a:grpSpLocks noChangeAspect="1"/>
                          </wpg:cNvGrpSpPr>
                          <wpg:grpSpPr>
                            <a:xfrm>
                              <a:off x="2410020" y="2821381"/>
                              <a:ext cx="640080" cy="326057"/>
                              <a:chOff x="2410020" y="2821381"/>
                              <a:chExt cx="2692571" cy="1371600"/>
                            </a:xfrm>
                          </wpg:grpSpPr>
                          <wps:wsp>
                            <wps:cNvPr id="180" name="Rounded Rectangle 180"/>
                            <wps:cNvSpPr>
                              <a:spLocks noChangeAspect="1"/>
                            </wps:cNvSpPr>
                            <wps:spPr>
                              <a:xfrm>
                                <a:off x="2410020"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81" name="Oval 181"/>
                            <wps:cNvSpPr>
                              <a:spLocks noChangeAspect="1"/>
                            </wps:cNvSpPr>
                            <wps:spPr>
                              <a:xfrm>
                                <a:off x="3310617"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98" name="Group 98"/>
                          <wpg:cNvGrpSpPr>
                            <a:grpSpLocks noChangeAspect="1"/>
                          </wpg:cNvGrpSpPr>
                          <wpg:grpSpPr>
                            <a:xfrm>
                              <a:off x="3073850" y="2821381"/>
                              <a:ext cx="640080" cy="326057"/>
                              <a:chOff x="3073850" y="2821381"/>
                              <a:chExt cx="2692571" cy="1371600"/>
                            </a:xfrm>
                          </wpg:grpSpPr>
                          <wps:wsp>
                            <wps:cNvPr id="178" name="Rounded Rectangle 178"/>
                            <wps:cNvSpPr>
                              <a:spLocks noChangeAspect="1"/>
                            </wps:cNvSpPr>
                            <wps:spPr>
                              <a:xfrm>
                                <a:off x="3073850"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79" name="Oval 179"/>
                            <wps:cNvSpPr>
                              <a:spLocks noChangeAspect="1"/>
                            </wps:cNvSpPr>
                            <wps:spPr>
                              <a:xfrm>
                                <a:off x="3974447"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99" name="Group 99"/>
                          <wpg:cNvGrpSpPr>
                            <a:grpSpLocks noChangeAspect="1"/>
                          </wpg:cNvGrpSpPr>
                          <wpg:grpSpPr>
                            <a:xfrm>
                              <a:off x="5058883" y="2821381"/>
                              <a:ext cx="640080" cy="326057"/>
                              <a:chOff x="5058883" y="2821381"/>
                              <a:chExt cx="2692571" cy="1371600"/>
                            </a:xfrm>
                          </wpg:grpSpPr>
                          <wps:wsp>
                            <wps:cNvPr id="176" name="Rounded Rectangle 176"/>
                            <wps:cNvSpPr>
                              <a:spLocks noChangeAspect="1"/>
                            </wps:cNvSpPr>
                            <wps:spPr>
                              <a:xfrm>
                                <a:off x="5058883"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77" name="Oval 177"/>
                            <wps:cNvSpPr>
                              <a:spLocks noChangeAspect="1"/>
                            </wps:cNvSpPr>
                            <wps:spPr>
                              <a:xfrm>
                                <a:off x="5959480"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0" name="Group 100"/>
                          <wpg:cNvGrpSpPr>
                            <a:grpSpLocks noChangeAspect="1"/>
                          </wpg:cNvGrpSpPr>
                          <wpg:grpSpPr>
                            <a:xfrm>
                              <a:off x="3728979" y="2821381"/>
                              <a:ext cx="640080" cy="326057"/>
                              <a:chOff x="3728979" y="2821381"/>
                              <a:chExt cx="2692571" cy="1371600"/>
                            </a:xfrm>
                          </wpg:grpSpPr>
                          <wps:wsp>
                            <wps:cNvPr id="174" name="Rounded Rectangle 174"/>
                            <wps:cNvSpPr>
                              <a:spLocks noChangeAspect="1"/>
                            </wps:cNvSpPr>
                            <wps:spPr>
                              <a:xfrm>
                                <a:off x="3728979"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75" name="Oval 175"/>
                            <wps:cNvSpPr>
                              <a:spLocks noChangeAspect="1"/>
                            </wps:cNvSpPr>
                            <wps:spPr>
                              <a:xfrm>
                                <a:off x="4629576"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1" name="Group 101"/>
                          <wpg:cNvGrpSpPr>
                            <a:grpSpLocks noChangeAspect="1"/>
                          </wpg:cNvGrpSpPr>
                          <wpg:grpSpPr>
                            <a:xfrm>
                              <a:off x="4400711" y="2821381"/>
                              <a:ext cx="640080" cy="326057"/>
                              <a:chOff x="4400711" y="2821381"/>
                              <a:chExt cx="2692571" cy="1371600"/>
                            </a:xfrm>
                          </wpg:grpSpPr>
                          <wps:wsp>
                            <wps:cNvPr id="172" name="Rounded Rectangle 172"/>
                            <wps:cNvSpPr>
                              <a:spLocks noChangeAspect="1"/>
                            </wps:cNvSpPr>
                            <wps:spPr>
                              <a:xfrm>
                                <a:off x="4400711"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73" name="Oval 173"/>
                            <wps:cNvSpPr>
                              <a:spLocks noChangeAspect="1"/>
                            </wps:cNvSpPr>
                            <wps:spPr>
                              <a:xfrm>
                                <a:off x="5301308"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2" name="Group 102"/>
                          <wpg:cNvGrpSpPr>
                            <a:grpSpLocks noChangeAspect="1"/>
                          </wpg:cNvGrpSpPr>
                          <wpg:grpSpPr>
                            <a:xfrm>
                              <a:off x="5722730" y="2821381"/>
                              <a:ext cx="640080" cy="326057"/>
                              <a:chOff x="5722730" y="2821381"/>
                              <a:chExt cx="2692571" cy="1371600"/>
                            </a:xfrm>
                          </wpg:grpSpPr>
                          <wps:wsp>
                            <wps:cNvPr id="170" name="Rounded Rectangle 170"/>
                            <wps:cNvSpPr>
                              <a:spLocks noChangeAspect="1"/>
                            </wps:cNvSpPr>
                            <wps:spPr>
                              <a:xfrm>
                                <a:off x="5722730"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71" name="Oval 171"/>
                            <wps:cNvSpPr>
                              <a:spLocks noChangeAspect="1"/>
                            </wps:cNvSpPr>
                            <wps:spPr>
                              <a:xfrm>
                                <a:off x="6623327"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3" name="Group 103"/>
                          <wpg:cNvGrpSpPr>
                            <a:grpSpLocks noChangeAspect="1"/>
                          </wpg:cNvGrpSpPr>
                          <wpg:grpSpPr>
                            <a:xfrm rot="5400000">
                              <a:off x="5905856" y="3321418"/>
                              <a:ext cx="640080" cy="326057"/>
                              <a:chOff x="5905856" y="3321418"/>
                              <a:chExt cx="2692571" cy="1371600"/>
                            </a:xfrm>
                          </wpg:grpSpPr>
                          <wps:wsp>
                            <wps:cNvPr id="168" name="Rounded Rectangle 168"/>
                            <wps:cNvSpPr>
                              <a:spLocks noChangeAspect="1"/>
                            </wps:cNvSpPr>
                            <wps:spPr>
                              <a:xfrm>
                                <a:off x="5905856" y="3321418"/>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69" name="Oval 169"/>
                            <wps:cNvSpPr>
                              <a:spLocks noChangeAspect="1"/>
                            </wps:cNvSpPr>
                            <wps:spPr>
                              <a:xfrm>
                                <a:off x="6806453" y="4007218"/>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4" name="Group 104"/>
                          <wpg:cNvGrpSpPr>
                            <a:grpSpLocks noChangeAspect="1"/>
                          </wpg:cNvGrpSpPr>
                          <wpg:grpSpPr>
                            <a:xfrm rot="5400000">
                              <a:off x="5905856" y="3996821"/>
                              <a:ext cx="640080" cy="326057"/>
                              <a:chOff x="5905856" y="3996821"/>
                              <a:chExt cx="2692571" cy="1371600"/>
                            </a:xfrm>
                          </wpg:grpSpPr>
                          <wps:wsp>
                            <wps:cNvPr id="166" name="Rounded Rectangle 166"/>
                            <wps:cNvSpPr>
                              <a:spLocks noChangeAspect="1"/>
                            </wps:cNvSpPr>
                            <wps:spPr>
                              <a:xfrm>
                                <a:off x="5905856" y="399682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67" name="Oval 167"/>
                            <wps:cNvSpPr>
                              <a:spLocks noChangeAspect="1"/>
                            </wps:cNvSpPr>
                            <wps:spPr>
                              <a:xfrm>
                                <a:off x="6806453" y="468262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5" name="Group 105"/>
                          <wpg:cNvGrpSpPr>
                            <a:grpSpLocks noChangeAspect="1"/>
                          </wpg:cNvGrpSpPr>
                          <wpg:grpSpPr>
                            <a:xfrm rot="5400000">
                              <a:off x="5905856" y="4662776"/>
                              <a:ext cx="640080" cy="326057"/>
                              <a:chOff x="5905856" y="4662776"/>
                              <a:chExt cx="2692571" cy="1371600"/>
                            </a:xfrm>
                          </wpg:grpSpPr>
                          <wps:wsp>
                            <wps:cNvPr id="164" name="Rounded Rectangle 164"/>
                            <wps:cNvSpPr>
                              <a:spLocks noChangeAspect="1"/>
                            </wps:cNvSpPr>
                            <wps:spPr>
                              <a:xfrm>
                                <a:off x="5905856" y="4662776"/>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65" name="Oval 165"/>
                            <wps:cNvSpPr>
                              <a:spLocks noChangeAspect="1"/>
                            </wps:cNvSpPr>
                            <wps:spPr>
                              <a:xfrm>
                                <a:off x="6806453" y="5348576"/>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6" name="Group 106"/>
                          <wpg:cNvGrpSpPr>
                            <a:grpSpLocks noChangeAspect="1"/>
                          </wpg:cNvGrpSpPr>
                          <wpg:grpSpPr>
                            <a:xfrm rot="5400000">
                              <a:off x="5905856" y="5326737"/>
                              <a:ext cx="640080" cy="326057"/>
                              <a:chOff x="5905856" y="5326737"/>
                              <a:chExt cx="2692571" cy="1371600"/>
                            </a:xfrm>
                          </wpg:grpSpPr>
                          <wps:wsp>
                            <wps:cNvPr id="162" name="Rounded Rectangle 162"/>
                            <wps:cNvSpPr>
                              <a:spLocks noChangeAspect="1"/>
                            </wps:cNvSpPr>
                            <wps:spPr>
                              <a:xfrm>
                                <a:off x="5905856" y="5326737"/>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63" name="Oval 163"/>
                            <wps:cNvSpPr>
                              <a:spLocks noChangeAspect="1"/>
                            </wps:cNvSpPr>
                            <wps:spPr>
                              <a:xfrm>
                                <a:off x="6806453" y="6012537"/>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7" name="Group 107"/>
                          <wpg:cNvGrpSpPr>
                            <a:grpSpLocks noChangeAspect="1"/>
                          </wpg:cNvGrpSpPr>
                          <wpg:grpSpPr>
                            <a:xfrm>
                              <a:off x="1431958" y="5495304"/>
                              <a:ext cx="640080" cy="326057"/>
                              <a:chOff x="1431958" y="5495304"/>
                              <a:chExt cx="2692571" cy="1371600"/>
                            </a:xfrm>
                          </wpg:grpSpPr>
                          <wps:wsp>
                            <wps:cNvPr id="160" name="Rounded Rectangle 160"/>
                            <wps:cNvSpPr>
                              <a:spLocks noChangeAspect="1"/>
                            </wps:cNvSpPr>
                            <wps:spPr>
                              <a:xfrm>
                                <a:off x="1431958"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61" name="Oval 161"/>
                            <wps:cNvSpPr>
                              <a:spLocks noChangeAspect="1"/>
                            </wps:cNvSpPr>
                            <wps:spPr>
                              <a:xfrm>
                                <a:off x="2332555"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8" name="Group 108"/>
                          <wpg:cNvGrpSpPr>
                            <a:grpSpLocks noChangeAspect="1"/>
                          </wpg:cNvGrpSpPr>
                          <wpg:grpSpPr>
                            <a:xfrm>
                              <a:off x="102054" y="5495304"/>
                              <a:ext cx="640080" cy="326057"/>
                              <a:chOff x="102054" y="5495304"/>
                              <a:chExt cx="2692571" cy="1371600"/>
                            </a:xfrm>
                          </wpg:grpSpPr>
                          <wps:wsp>
                            <wps:cNvPr id="158" name="Rounded Rectangle 158"/>
                            <wps:cNvSpPr>
                              <a:spLocks noChangeAspect="1"/>
                            </wps:cNvSpPr>
                            <wps:spPr>
                              <a:xfrm>
                                <a:off x="102054"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59" name="Oval 159"/>
                            <wps:cNvSpPr>
                              <a:spLocks noChangeAspect="1"/>
                            </wps:cNvSpPr>
                            <wps:spPr>
                              <a:xfrm>
                                <a:off x="1002651"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09" name="Group 109"/>
                          <wpg:cNvGrpSpPr>
                            <a:grpSpLocks noChangeAspect="1"/>
                          </wpg:cNvGrpSpPr>
                          <wpg:grpSpPr>
                            <a:xfrm>
                              <a:off x="773786" y="5495304"/>
                              <a:ext cx="640080" cy="326057"/>
                              <a:chOff x="773786" y="5495304"/>
                              <a:chExt cx="2692571" cy="1371600"/>
                            </a:xfrm>
                          </wpg:grpSpPr>
                          <wps:wsp>
                            <wps:cNvPr id="156" name="Rounded Rectangle 156"/>
                            <wps:cNvSpPr>
                              <a:spLocks noChangeAspect="1"/>
                            </wps:cNvSpPr>
                            <wps:spPr>
                              <a:xfrm>
                                <a:off x="773786"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57" name="Oval 157"/>
                            <wps:cNvSpPr>
                              <a:spLocks noChangeAspect="1"/>
                            </wps:cNvSpPr>
                            <wps:spPr>
                              <a:xfrm>
                                <a:off x="1674383"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0" name="Group 110"/>
                          <wpg:cNvGrpSpPr>
                            <a:grpSpLocks noChangeAspect="1"/>
                          </wpg:cNvGrpSpPr>
                          <wpg:grpSpPr>
                            <a:xfrm>
                              <a:off x="2095805" y="5495304"/>
                              <a:ext cx="640080" cy="326057"/>
                              <a:chOff x="2095805" y="5495304"/>
                              <a:chExt cx="2692571" cy="1371600"/>
                            </a:xfrm>
                          </wpg:grpSpPr>
                          <wps:wsp>
                            <wps:cNvPr id="154" name="Rounded Rectangle 154"/>
                            <wps:cNvSpPr>
                              <a:spLocks noChangeAspect="1"/>
                            </wps:cNvSpPr>
                            <wps:spPr>
                              <a:xfrm>
                                <a:off x="2095805"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55" name="Oval 155"/>
                            <wps:cNvSpPr>
                              <a:spLocks noChangeAspect="1"/>
                            </wps:cNvSpPr>
                            <wps:spPr>
                              <a:xfrm>
                                <a:off x="2996402"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1" name="Group 111"/>
                          <wpg:cNvGrpSpPr>
                            <a:grpSpLocks noChangeAspect="1"/>
                          </wpg:cNvGrpSpPr>
                          <wpg:grpSpPr>
                            <a:xfrm>
                              <a:off x="2759635" y="5495304"/>
                              <a:ext cx="640080" cy="326057"/>
                              <a:chOff x="2759635" y="5495304"/>
                              <a:chExt cx="2692571" cy="1371600"/>
                            </a:xfrm>
                          </wpg:grpSpPr>
                          <wps:wsp>
                            <wps:cNvPr id="152" name="Rounded Rectangle 152"/>
                            <wps:cNvSpPr>
                              <a:spLocks noChangeAspect="1"/>
                            </wps:cNvSpPr>
                            <wps:spPr>
                              <a:xfrm>
                                <a:off x="2759635"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53" name="Oval 153"/>
                            <wps:cNvSpPr>
                              <a:spLocks noChangeAspect="1"/>
                            </wps:cNvSpPr>
                            <wps:spPr>
                              <a:xfrm>
                                <a:off x="3660232"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2" name="Group 112"/>
                          <wpg:cNvGrpSpPr>
                            <a:grpSpLocks noChangeAspect="1"/>
                          </wpg:cNvGrpSpPr>
                          <wpg:grpSpPr>
                            <a:xfrm>
                              <a:off x="4744668" y="5495304"/>
                              <a:ext cx="640080" cy="326057"/>
                              <a:chOff x="4744668" y="5495304"/>
                              <a:chExt cx="2692571" cy="1371600"/>
                            </a:xfrm>
                          </wpg:grpSpPr>
                          <wps:wsp>
                            <wps:cNvPr id="150" name="Rounded Rectangle 150"/>
                            <wps:cNvSpPr>
                              <a:spLocks noChangeAspect="1"/>
                            </wps:cNvSpPr>
                            <wps:spPr>
                              <a:xfrm>
                                <a:off x="4744668"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51" name="Oval 151"/>
                            <wps:cNvSpPr>
                              <a:spLocks noChangeAspect="1"/>
                            </wps:cNvSpPr>
                            <wps:spPr>
                              <a:xfrm>
                                <a:off x="5645265"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3" name="Group 113"/>
                          <wpg:cNvGrpSpPr>
                            <a:grpSpLocks noChangeAspect="1"/>
                          </wpg:cNvGrpSpPr>
                          <wpg:grpSpPr>
                            <a:xfrm>
                              <a:off x="3414764" y="5495304"/>
                              <a:ext cx="640080" cy="326057"/>
                              <a:chOff x="3414764" y="5495304"/>
                              <a:chExt cx="2692571" cy="1371600"/>
                            </a:xfrm>
                          </wpg:grpSpPr>
                          <wps:wsp>
                            <wps:cNvPr id="148" name="Rounded Rectangle 148"/>
                            <wps:cNvSpPr>
                              <a:spLocks noChangeAspect="1"/>
                            </wps:cNvSpPr>
                            <wps:spPr>
                              <a:xfrm>
                                <a:off x="3414764"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9" name="Oval 149"/>
                            <wps:cNvSpPr>
                              <a:spLocks noChangeAspect="1"/>
                            </wps:cNvSpPr>
                            <wps:spPr>
                              <a:xfrm>
                                <a:off x="4315361"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4" name="Group 114"/>
                          <wpg:cNvGrpSpPr>
                            <a:grpSpLocks noChangeAspect="1"/>
                          </wpg:cNvGrpSpPr>
                          <wpg:grpSpPr>
                            <a:xfrm>
                              <a:off x="4086496" y="5495304"/>
                              <a:ext cx="640080" cy="326057"/>
                              <a:chOff x="4086496" y="5495304"/>
                              <a:chExt cx="2692571" cy="1371600"/>
                            </a:xfrm>
                          </wpg:grpSpPr>
                          <wps:wsp>
                            <wps:cNvPr id="146" name="Rounded Rectangle 146"/>
                            <wps:cNvSpPr>
                              <a:spLocks noChangeAspect="1"/>
                            </wps:cNvSpPr>
                            <wps:spPr>
                              <a:xfrm>
                                <a:off x="4086496"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7" name="Oval 147"/>
                            <wps:cNvSpPr>
                              <a:spLocks noChangeAspect="1"/>
                            </wps:cNvSpPr>
                            <wps:spPr>
                              <a:xfrm>
                                <a:off x="4987093"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5" name="Group 115"/>
                          <wpg:cNvGrpSpPr>
                            <a:grpSpLocks noChangeAspect="1"/>
                          </wpg:cNvGrpSpPr>
                          <wpg:grpSpPr>
                            <a:xfrm>
                              <a:off x="5408515" y="5495304"/>
                              <a:ext cx="640080" cy="326057"/>
                              <a:chOff x="5408515" y="5495304"/>
                              <a:chExt cx="2692571" cy="1371600"/>
                            </a:xfrm>
                          </wpg:grpSpPr>
                          <wps:wsp>
                            <wps:cNvPr id="144" name="Rounded Rectangle 144"/>
                            <wps:cNvSpPr>
                              <a:spLocks noChangeAspect="1"/>
                            </wps:cNvSpPr>
                            <wps:spPr>
                              <a:xfrm>
                                <a:off x="5408515" y="5495304"/>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5" name="Oval 145"/>
                            <wps:cNvSpPr>
                              <a:spLocks noChangeAspect="1"/>
                            </wps:cNvSpPr>
                            <wps:spPr>
                              <a:xfrm>
                                <a:off x="6309112" y="6181104"/>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6" name="Group 116"/>
                          <wpg:cNvGrpSpPr>
                            <a:grpSpLocks noChangeAspect="1"/>
                          </wpg:cNvGrpSpPr>
                          <wpg:grpSpPr>
                            <a:xfrm rot="5400000">
                              <a:off x="-70295" y="2993237"/>
                              <a:ext cx="640080" cy="326057"/>
                              <a:chOff x="-70295" y="2993237"/>
                              <a:chExt cx="2692571" cy="1371600"/>
                            </a:xfrm>
                          </wpg:grpSpPr>
                          <wps:wsp>
                            <wps:cNvPr id="142" name="Rounded Rectangle 142"/>
                            <wps:cNvSpPr>
                              <a:spLocks noChangeAspect="1"/>
                            </wps:cNvSpPr>
                            <wps:spPr>
                              <a:xfrm>
                                <a:off x="-70295" y="2993237"/>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3" name="Oval 143"/>
                            <wps:cNvSpPr>
                              <a:spLocks noChangeAspect="1"/>
                            </wps:cNvSpPr>
                            <wps:spPr>
                              <a:xfrm>
                                <a:off x="830302" y="3679037"/>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7" name="Group 117"/>
                          <wpg:cNvGrpSpPr>
                            <a:grpSpLocks noChangeAspect="1"/>
                          </wpg:cNvGrpSpPr>
                          <wpg:grpSpPr>
                            <a:xfrm rot="5400000">
                              <a:off x="-70295" y="3656765"/>
                              <a:ext cx="640080" cy="326057"/>
                              <a:chOff x="-70295" y="3656765"/>
                              <a:chExt cx="2692571" cy="1371600"/>
                            </a:xfrm>
                          </wpg:grpSpPr>
                          <wps:wsp>
                            <wps:cNvPr id="140" name="Rounded Rectangle 140"/>
                            <wps:cNvSpPr>
                              <a:spLocks noChangeAspect="1"/>
                            </wps:cNvSpPr>
                            <wps:spPr>
                              <a:xfrm>
                                <a:off x="-70295" y="3656765"/>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1" name="Oval 141"/>
                            <wps:cNvSpPr>
                              <a:spLocks noChangeAspect="1"/>
                            </wps:cNvSpPr>
                            <wps:spPr>
                              <a:xfrm>
                                <a:off x="830302" y="4342565"/>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8" name="Group 118"/>
                          <wpg:cNvGrpSpPr>
                            <a:grpSpLocks noChangeAspect="1"/>
                          </wpg:cNvGrpSpPr>
                          <wpg:grpSpPr>
                            <a:xfrm rot="5400000">
                              <a:off x="-70295" y="4322720"/>
                              <a:ext cx="640080" cy="326057"/>
                              <a:chOff x="-70295" y="4322720"/>
                              <a:chExt cx="2692571" cy="1371600"/>
                            </a:xfrm>
                          </wpg:grpSpPr>
                          <wps:wsp>
                            <wps:cNvPr id="138" name="Rounded Rectangle 138"/>
                            <wps:cNvSpPr>
                              <a:spLocks noChangeAspect="1"/>
                            </wps:cNvSpPr>
                            <wps:spPr>
                              <a:xfrm>
                                <a:off x="-70295" y="4322720"/>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39" name="Oval 139"/>
                            <wps:cNvSpPr>
                              <a:spLocks noChangeAspect="1"/>
                            </wps:cNvSpPr>
                            <wps:spPr>
                              <a:xfrm>
                                <a:off x="830302" y="5008520"/>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19" name="Group 119"/>
                          <wpg:cNvGrpSpPr>
                            <a:grpSpLocks noChangeAspect="1"/>
                          </wpg:cNvGrpSpPr>
                          <wpg:grpSpPr>
                            <a:xfrm>
                              <a:off x="418729" y="2821381"/>
                              <a:ext cx="640080" cy="326057"/>
                              <a:chOff x="418729" y="2821381"/>
                              <a:chExt cx="2692571" cy="1371600"/>
                            </a:xfrm>
                          </wpg:grpSpPr>
                          <wps:wsp>
                            <wps:cNvPr id="136" name="Rounded Rectangle 136"/>
                            <wps:cNvSpPr>
                              <a:spLocks noChangeAspect="1"/>
                            </wps:cNvSpPr>
                            <wps:spPr>
                              <a:xfrm>
                                <a:off x="418729" y="282138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37" name="Oval 137"/>
                            <wps:cNvSpPr>
                              <a:spLocks noChangeAspect="1"/>
                            </wps:cNvSpPr>
                            <wps:spPr>
                              <a:xfrm>
                                <a:off x="1319326" y="350718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grpSp>
                          <wpg:cNvPr id="120" name="Group 120"/>
                          <wpg:cNvGrpSpPr>
                            <a:grpSpLocks noChangeAspect="1"/>
                          </wpg:cNvGrpSpPr>
                          <wpg:grpSpPr>
                            <a:xfrm rot="5400000">
                              <a:off x="-70295" y="4984531"/>
                              <a:ext cx="640080" cy="326057"/>
                              <a:chOff x="-70295" y="4984531"/>
                              <a:chExt cx="2692571" cy="1371600"/>
                            </a:xfrm>
                          </wpg:grpSpPr>
                          <wps:wsp>
                            <wps:cNvPr id="134" name="Rounded Rectangle 134"/>
                            <wps:cNvSpPr>
                              <a:spLocks noChangeAspect="1"/>
                            </wps:cNvSpPr>
                            <wps:spPr>
                              <a:xfrm>
                                <a:off x="-70295" y="4984531"/>
                                <a:ext cx="2692571" cy="1371600"/>
                              </a:xfrm>
                              <a:prstGeom prst="roundRect">
                                <a:avLst/>
                              </a:prstGeom>
                              <a:gradFill flip="none" rotWithShape="1">
                                <a:gsLst>
                                  <a:gs pos="0">
                                    <a:schemeClr val="bg1">
                                      <a:lumMod val="65000"/>
                                    </a:schemeClr>
                                  </a:gs>
                                  <a:gs pos="48000">
                                    <a:schemeClr val="bg1"/>
                                  </a:gs>
                                  <a:gs pos="100000">
                                    <a:schemeClr val="bg1">
                                      <a:lumMod val="75000"/>
                                    </a:schemeClr>
                                  </a:gs>
                                </a:gsLst>
                                <a:path path="circle">
                                  <a:fillToRect l="100000" t="100000"/>
                                </a:path>
                                <a:tileRect r="-100000" b="-100000"/>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35" name="Oval 135"/>
                            <wps:cNvSpPr>
                              <a:spLocks noChangeAspect="1"/>
                            </wps:cNvSpPr>
                            <wps:spPr>
                              <a:xfrm>
                                <a:off x="830302" y="5670331"/>
                                <a:ext cx="963831" cy="481916"/>
                              </a:xfrm>
                              <a:prstGeom prst="ellipse">
                                <a:avLst/>
                              </a:prstGeom>
                              <a:gradFill flip="none" rotWithShape="1">
                                <a:gsLst>
                                  <a:gs pos="0">
                                    <a:schemeClr val="accent6">
                                      <a:lumMod val="75000"/>
                                    </a:schemeClr>
                                  </a:gs>
                                  <a:gs pos="0">
                                    <a:srgbClr val="F0F4FA"/>
                                  </a:gs>
                                  <a:gs pos="100000">
                                    <a:schemeClr val="bg1">
                                      <a:lumMod val="6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121" name="TextBox 161"/>
                          <wps:cNvSpPr txBox="1"/>
                          <wps:spPr>
                            <a:xfrm>
                              <a:off x="369114" y="3216956"/>
                              <a:ext cx="859991"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Osteoblast</w:t>
                                </w:r>
                              </w:p>
                            </w:txbxContent>
                          </wps:txbx>
                          <wps:bodyPr wrap="square" rtlCol="0">
                            <a:noAutofit/>
                          </wps:bodyPr>
                        </wps:wsp>
                        <wps:wsp>
                          <wps:cNvPr id="122" name="TextBox 164"/>
                          <wps:cNvSpPr txBox="1"/>
                          <wps:spPr>
                            <a:xfrm>
                              <a:off x="4544104" y="4296747"/>
                              <a:ext cx="496555" cy="361081"/>
                            </a:xfrm>
                            <a:prstGeom prst="rect">
                              <a:avLst/>
                            </a:prstGeom>
                            <a:noFill/>
                            <a:effectLst>
                              <a:softEdge rad="12700"/>
                            </a:effectLst>
                          </wps:spPr>
                          <wps:txbx>
                            <w:txbxContent>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sinusoid</w:t>
                                </w:r>
                                <w:proofErr w:type="gramEnd"/>
                              </w:p>
                            </w:txbxContent>
                          </wps:txbx>
                          <wps:bodyPr wrap="square" lIns="0" tIns="0" rIns="0" bIns="0" rtlCol="0">
                            <a:noAutofit/>
                          </wps:bodyPr>
                        </wps:wsp>
                        <wps:wsp>
                          <wps:cNvPr id="123" name="TextBox 165"/>
                          <wps:cNvSpPr txBox="1"/>
                          <wps:spPr>
                            <a:xfrm>
                              <a:off x="3739792" y="4606408"/>
                              <a:ext cx="692873" cy="361081"/>
                            </a:xfrm>
                            <a:prstGeom prst="rect">
                              <a:avLst/>
                            </a:prstGeom>
                            <a:noFill/>
                            <a:effectLst>
                              <a:softEdge rad="12700"/>
                            </a:effectLst>
                          </wps:spPr>
                          <wps:txbx>
                            <w:txbxContent>
                              <w:p w:rsidR="00C70B15" w:rsidRDefault="00C70B15" w:rsidP="003A53AB">
                                <w:pPr>
                                  <w:pStyle w:val="a8"/>
                                  <w:spacing w:before="0" w:beforeAutospacing="0" w:after="0" w:afterAutospacing="0"/>
                                  <w:jc w:val="both"/>
                                </w:pPr>
                                <w:r>
                                  <w:rPr>
                                    <w:rFonts w:asciiTheme="minorHAnsi" w:hAnsi="Calibri" w:cstheme="minorBidi"/>
                                    <w:color w:val="000000" w:themeColor="text1"/>
                                    <w:kern w:val="24"/>
                                    <w:sz w:val="20"/>
                                    <w:szCs w:val="20"/>
                                  </w:rPr>
                                  <w:t>Sinusoid</w:t>
                                </w:r>
                              </w:p>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epithelium</w:t>
                                </w:r>
                                <w:proofErr w:type="gramEnd"/>
                              </w:p>
                            </w:txbxContent>
                          </wps:txbx>
                          <wps:bodyPr wrap="square" lIns="0" tIns="0" rIns="0" bIns="0" rtlCol="0">
                            <a:noAutofit/>
                          </wps:bodyPr>
                        </wps:wsp>
                        <wps:wsp>
                          <wps:cNvPr id="124" name="Straight Connector 124"/>
                          <wps:cNvCnPr/>
                          <wps:spPr>
                            <a:xfrm>
                              <a:off x="545268" y="5270733"/>
                              <a:ext cx="269255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3317418" y="5270733"/>
                              <a:ext cx="269255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6" name="TextBox 169"/>
                          <wps:cNvSpPr txBox="1"/>
                          <wps:spPr>
                            <a:xfrm>
                              <a:off x="1384473" y="5245090"/>
                              <a:ext cx="1163908" cy="287089"/>
                            </a:xfrm>
                            <a:prstGeom prst="rect">
                              <a:avLst/>
                            </a:prstGeom>
                            <a:noFill/>
                          </wps:spPr>
                          <wps:txb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Endosteal</w:t>
                                </w:r>
                                <w:proofErr w:type="spellEnd"/>
                                <w:r>
                                  <w:rPr>
                                    <w:rFonts w:asciiTheme="minorHAnsi" w:hAnsi="Calibri" w:cstheme="minorBidi"/>
                                    <w:color w:val="000000" w:themeColor="text1"/>
                                    <w:kern w:val="24"/>
                                    <w:sz w:val="20"/>
                                    <w:szCs w:val="20"/>
                                  </w:rPr>
                                  <w:t xml:space="preserve"> niche</w:t>
                                </w:r>
                              </w:p>
                            </w:txbxContent>
                          </wps:txbx>
                          <wps:bodyPr wrap="square" rtlCol="0">
                            <a:noAutofit/>
                          </wps:bodyPr>
                        </wps:wsp>
                        <wps:wsp>
                          <wps:cNvPr id="127" name="TextBox 170"/>
                          <wps:cNvSpPr txBox="1"/>
                          <wps:spPr>
                            <a:xfrm>
                              <a:off x="4252112" y="5245090"/>
                              <a:ext cx="1081089"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Vascular niche</w:t>
                                </w:r>
                              </w:p>
                            </w:txbxContent>
                          </wps:txbx>
                          <wps:bodyPr wrap="square" rtlCol="0">
                            <a:noAutofit/>
                          </wps:bodyPr>
                        </wps:wsp>
                        <wpg:grpSp>
                          <wpg:cNvPr id="128" name="Group 128"/>
                          <wpg:cNvGrpSpPr>
                            <a:grpSpLocks noChangeAspect="1"/>
                          </wpg:cNvGrpSpPr>
                          <wpg:grpSpPr>
                            <a:xfrm rot="2100000">
                              <a:off x="2699468" y="3236059"/>
                              <a:ext cx="841228" cy="365760"/>
                              <a:chOff x="2699468" y="3236059"/>
                              <a:chExt cx="574237" cy="249674"/>
                            </a:xfrm>
                          </wpg:grpSpPr>
                          <wps:wsp>
                            <wps:cNvPr id="132" name="Freeform 132"/>
                            <wps:cNvSpPr>
                              <a:spLocks noChangeAspect="1"/>
                            </wps:cNvSpPr>
                            <wps:spPr>
                              <a:xfrm rot="19311210">
                                <a:off x="2699468" y="3236059"/>
                                <a:ext cx="574237" cy="249674"/>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33" name="Oval 133"/>
                            <wps:cNvSpPr>
                              <a:spLocks noChangeAspect="1"/>
                            </wps:cNvSpPr>
                            <wps:spPr>
                              <a:xfrm rot="19311210">
                                <a:off x="2929924" y="3324845"/>
                                <a:ext cx="179261" cy="89631"/>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129" name="TextBox 175"/>
                          <wps:cNvSpPr txBox="1"/>
                          <wps:spPr>
                            <a:xfrm>
                              <a:off x="2764714" y="3579602"/>
                              <a:ext cx="913971" cy="361081"/>
                            </a:xfrm>
                            <a:prstGeom prst="rect">
                              <a:avLst/>
                            </a:prstGeom>
                            <a:gradFill>
                              <a:gsLst>
                                <a:gs pos="0">
                                  <a:schemeClr val="bg1"/>
                                </a:gs>
                                <a:gs pos="100000">
                                  <a:schemeClr val="accent6">
                                    <a:lumMod val="20000"/>
                                    <a:lumOff val="80000"/>
                                    <a:alpha val="59000"/>
                                  </a:schemeClr>
                                </a:gs>
                              </a:gsLst>
                              <a:path path="circle">
                                <a:fillToRect l="100000" t="100000"/>
                              </a:path>
                            </a:grad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Mobilization to</w:t>
                                </w:r>
                              </w:p>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wound</w:t>
                                </w:r>
                                <w:proofErr w:type="gramEnd"/>
                                <w:r>
                                  <w:rPr>
                                    <w:rFonts w:asciiTheme="minorHAnsi" w:hAnsi="Calibri" w:cstheme="minorBidi"/>
                                    <w:color w:val="000000" w:themeColor="text1"/>
                                    <w:kern w:val="24"/>
                                    <w:sz w:val="20"/>
                                    <w:szCs w:val="20"/>
                                  </w:rPr>
                                  <w:t xml:space="preserve"> site</w:t>
                                </w:r>
                              </w:p>
                            </w:txbxContent>
                          </wps:txbx>
                          <wps:bodyPr wrap="square" lIns="0" tIns="0" rIns="0" bIns="0" rtlCol="0">
                            <a:noAutofit/>
                          </wps:bodyPr>
                        </wps:wsp>
                        <wps:wsp>
                          <wps:cNvPr id="130" name="Straight Connector 130"/>
                          <wps:cNvCnPr/>
                          <wps:spPr>
                            <a:xfrm>
                              <a:off x="3184037" y="3904824"/>
                              <a:ext cx="951" cy="5748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flipV="1">
                              <a:off x="3188525" y="4483027"/>
                              <a:ext cx="137160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g:grpSp>
                      <wps:wsp>
                        <wps:cNvPr id="6" name="Rectangle 6"/>
                        <wps:cNvSpPr/>
                        <wps:spPr>
                          <a:xfrm>
                            <a:off x="105765" y="588670"/>
                            <a:ext cx="6257045" cy="233627"/>
                          </a:xfrm>
                          <a:prstGeom prst="rect">
                            <a:avLst/>
                          </a:prstGeom>
                          <a:gradFill flip="none" rotWithShape="1">
                            <a:gsLst>
                              <a:gs pos="0">
                                <a:schemeClr val="bg1"/>
                              </a:gs>
                              <a:gs pos="100000">
                                <a:schemeClr val="accent2">
                                  <a:lumMod val="60000"/>
                                  <a:lumOff val="40000"/>
                                </a:schemeClr>
                              </a:gs>
                            </a:gsLst>
                            <a:lin ang="16200000" scaled="1"/>
                            <a:tileRect/>
                          </a:gra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7" name="Straight Connector 7"/>
                        <wps:cNvCnPr>
                          <a:stCxn id="8" idx="0"/>
                        </wps:cNvCnPr>
                        <wps:spPr>
                          <a:xfrm>
                            <a:off x="124156" y="833971"/>
                            <a:ext cx="6169910" cy="4229"/>
                          </a:xfrm>
                          <a:prstGeom prst="line">
                            <a:avLst/>
                          </a:prstGeom>
                          <a:ln w="190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8" name="Freeform 8"/>
                        <wps:cNvSpPr/>
                        <wps:spPr>
                          <a:xfrm>
                            <a:off x="105765" y="822297"/>
                            <a:ext cx="6217379" cy="396903"/>
                          </a:xfrm>
                          <a:custGeom>
                            <a:avLst/>
                            <a:gdLst>
                              <a:gd name="connsiteX0" fmla="*/ 18675 w 6313442"/>
                              <a:gd name="connsiteY0" fmla="*/ 15903 h 540689"/>
                              <a:gd name="connsiteX1" fmla="*/ 344679 w 6313442"/>
                              <a:gd name="connsiteY1" fmla="*/ 23854 h 540689"/>
                              <a:gd name="connsiteX2" fmla="*/ 654780 w 6313442"/>
                              <a:gd name="connsiteY2" fmla="*/ 15903 h 540689"/>
                              <a:gd name="connsiteX3" fmla="*/ 694536 w 6313442"/>
                              <a:gd name="connsiteY3" fmla="*/ 7952 h 540689"/>
                              <a:gd name="connsiteX4" fmla="*/ 1060296 w 6313442"/>
                              <a:gd name="connsiteY4" fmla="*/ 0 h 540689"/>
                              <a:gd name="connsiteX5" fmla="*/ 1155712 w 6313442"/>
                              <a:gd name="connsiteY5" fmla="*/ 7952 h 540689"/>
                              <a:gd name="connsiteX6" fmla="*/ 1426056 w 6313442"/>
                              <a:gd name="connsiteY6" fmla="*/ 23854 h 540689"/>
                              <a:gd name="connsiteX7" fmla="*/ 1807719 w 6313442"/>
                              <a:gd name="connsiteY7" fmla="*/ 15903 h 540689"/>
                              <a:gd name="connsiteX8" fmla="*/ 1895183 w 6313442"/>
                              <a:gd name="connsiteY8" fmla="*/ 7952 h 540689"/>
                              <a:gd name="connsiteX9" fmla="*/ 2745973 w 6313442"/>
                              <a:gd name="connsiteY9" fmla="*/ 23854 h 540689"/>
                              <a:gd name="connsiteX10" fmla="*/ 3350272 w 6313442"/>
                              <a:gd name="connsiteY10" fmla="*/ 15903 h 540689"/>
                              <a:gd name="connsiteX11" fmla="*/ 3827350 w 6313442"/>
                              <a:gd name="connsiteY11" fmla="*/ 15903 h 540689"/>
                              <a:gd name="connsiteX12" fmla="*/ 4169256 w 6313442"/>
                              <a:gd name="connsiteY12" fmla="*/ 23854 h 540689"/>
                              <a:gd name="connsiteX13" fmla="*/ 4216964 w 6313442"/>
                              <a:gd name="connsiteY13" fmla="*/ 15903 h 540689"/>
                              <a:gd name="connsiteX14" fmla="*/ 4240818 w 6313442"/>
                              <a:gd name="connsiteY14" fmla="*/ 7952 h 540689"/>
                              <a:gd name="connsiteX15" fmla="*/ 4415747 w 6313442"/>
                              <a:gd name="connsiteY15" fmla="*/ 15903 h 540689"/>
                              <a:gd name="connsiteX16" fmla="*/ 4654286 w 6313442"/>
                              <a:gd name="connsiteY16" fmla="*/ 23854 h 540689"/>
                              <a:gd name="connsiteX17" fmla="*/ 4725848 w 6313442"/>
                              <a:gd name="connsiteY17" fmla="*/ 31806 h 540689"/>
                              <a:gd name="connsiteX18" fmla="*/ 5139315 w 6313442"/>
                              <a:gd name="connsiteY18" fmla="*/ 15903 h 540689"/>
                              <a:gd name="connsiteX19" fmla="*/ 5505075 w 6313442"/>
                              <a:gd name="connsiteY19" fmla="*/ 23854 h 540689"/>
                              <a:gd name="connsiteX20" fmla="*/ 6300206 w 6313442"/>
                              <a:gd name="connsiteY20" fmla="*/ 31806 h 540689"/>
                              <a:gd name="connsiteX21" fmla="*/ 6292255 w 6313442"/>
                              <a:gd name="connsiteY21" fmla="*/ 127221 h 540689"/>
                              <a:gd name="connsiteX22" fmla="*/ 6276352 w 6313442"/>
                              <a:gd name="connsiteY22" fmla="*/ 174929 h 540689"/>
                              <a:gd name="connsiteX23" fmla="*/ 6268401 w 6313442"/>
                              <a:gd name="connsiteY23" fmla="*/ 198783 h 540689"/>
                              <a:gd name="connsiteX24" fmla="*/ 6252498 w 6313442"/>
                              <a:gd name="connsiteY24" fmla="*/ 246491 h 540689"/>
                              <a:gd name="connsiteX25" fmla="*/ 6244547 w 6313442"/>
                              <a:gd name="connsiteY25" fmla="*/ 270345 h 540689"/>
                              <a:gd name="connsiteX26" fmla="*/ 6228644 w 6313442"/>
                              <a:gd name="connsiteY26" fmla="*/ 294199 h 540689"/>
                              <a:gd name="connsiteX27" fmla="*/ 6212742 w 6313442"/>
                              <a:gd name="connsiteY27" fmla="*/ 341906 h 540689"/>
                              <a:gd name="connsiteX28" fmla="*/ 6204790 w 6313442"/>
                              <a:gd name="connsiteY28" fmla="*/ 365760 h 540689"/>
                              <a:gd name="connsiteX29" fmla="*/ 6196839 w 6313442"/>
                              <a:gd name="connsiteY29" fmla="*/ 413468 h 540689"/>
                              <a:gd name="connsiteX30" fmla="*/ 6188888 w 6313442"/>
                              <a:gd name="connsiteY30" fmla="*/ 437322 h 540689"/>
                              <a:gd name="connsiteX31" fmla="*/ 6165034 w 6313442"/>
                              <a:gd name="connsiteY31" fmla="*/ 421420 h 540689"/>
                              <a:gd name="connsiteX32" fmla="*/ 6157082 w 6313442"/>
                              <a:gd name="connsiteY32" fmla="*/ 389614 h 540689"/>
                              <a:gd name="connsiteX33" fmla="*/ 6141180 w 6313442"/>
                              <a:gd name="connsiteY33" fmla="*/ 310101 h 540689"/>
                              <a:gd name="connsiteX34" fmla="*/ 6117326 w 6313442"/>
                              <a:gd name="connsiteY34" fmla="*/ 190832 h 540689"/>
                              <a:gd name="connsiteX35" fmla="*/ 6109375 w 6313442"/>
                              <a:gd name="connsiteY35" fmla="*/ 166978 h 540689"/>
                              <a:gd name="connsiteX36" fmla="*/ 6085521 w 6313442"/>
                              <a:gd name="connsiteY36" fmla="*/ 159026 h 540689"/>
                              <a:gd name="connsiteX37" fmla="*/ 6037813 w 6313442"/>
                              <a:gd name="connsiteY37" fmla="*/ 166978 h 540689"/>
                              <a:gd name="connsiteX38" fmla="*/ 6029862 w 6313442"/>
                              <a:gd name="connsiteY38" fmla="*/ 190832 h 540689"/>
                              <a:gd name="connsiteX39" fmla="*/ 6021910 w 6313442"/>
                              <a:gd name="connsiteY39" fmla="*/ 238540 h 540689"/>
                              <a:gd name="connsiteX40" fmla="*/ 5990105 w 6313442"/>
                              <a:gd name="connsiteY40" fmla="*/ 222637 h 540689"/>
                              <a:gd name="connsiteX41" fmla="*/ 5942397 w 6313442"/>
                              <a:gd name="connsiteY41" fmla="*/ 190832 h 540689"/>
                              <a:gd name="connsiteX42" fmla="*/ 5886738 w 6313442"/>
                              <a:gd name="connsiteY42" fmla="*/ 230588 h 540689"/>
                              <a:gd name="connsiteX43" fmla="*/ 5870835 w 6313442"/>
                              <a:gd name="connsiteY43" fmla="*/ 254442 h 540689"/>
                              <a:gd name="connsiteX44" fmla="*/ 5839030 w 6313442"/>
                              <a:gd name="connsiteY44" fmla="*/ 262393 h 540689"/>
                              <a:gd name="connsiteX45" fmla="*/ 5823128 w 6313442"/>
                              <a:gd name="connsiteY45" fmla="*/ 294199 h 540689"/>
                              <a:gd name="connsiteX46" fmla="*/ 5791322 w 6313442"/>
                              <a:gd name="connsiteY46" fmla="*/ 341906 h 540689"/>
                              <a:gd name="connsiteX47" fmla="*/ 5751566 w 6313442"/>
                              <a:gd name="connsiteY47" fmla="*/ 429371 h 540689"/>
                              <a:gd name="connsiteX48" fmla="*/ 5727712 w 6313442"/>
                              <a:gd name="connsiteY48" fmla="*/ 453225 h 540689"/>
                              <a:gd name="connsiteX49" fmla="*/ 5711809 w 6313442"/>
                              <a:gd name="connsiteY49" fmla="*/ 477079 h 540689"/>
                              <a:gd name="connsiteX50" fmla="*/ 5687955 w 6313442"/>
                              <a:gd name="connsiteY50" fmla="*/ 461176 h 540689"/>
                              <a:gd name="connsiteX51" fmla="*/ 5664102 w 6313442"/>
                              <a:gd name="connsiteY51" fmla="*/ 421420 h 540689"/>
                              <a:gd name="connsiteX52" fmla="*/ 5640248 w 6313442"/>
                              <a:gd name="connsiteY52" fmla="*/ 397566 h 540689"/>
                              <a:gd name="connsiteX53" fmla="*/ 5624345 w 6313442"/>
                              <a:gd name="connsiteY53" fmla="*/ 373712 h 540689"/>
                              <a:gd name="connsiteX54" fmla="*/ 5600491 w 6313442"/>
                              <a:gd name="connsiteY54" fmla="*/ 151075 h 540689"/>
                              <a:gd name="connsiteX55" fmla="*/ 5576637 w 6313442"/>
                              <a:gd name="connsiteY55" fmla="*/ 135173 h 540689"/>
                              <a:gd name="connsiteX56" fmla="*/ 5536881 w 6313442"/>
                              <a:gd name="connsiteY56" fmla="*/ 143124 h 540689"/>
                              <a:gd name="connsiteX57" fmla="*/ 5513027 w 6313442"/>
                              <a:gd name="connsiteY57" fmla="*/ 190832 h 540689"/>
                              <a:gd name="connsiteX58" fmla="*/ 5489173 w 6313442"/>
                              <a:gd name="connsiteY58" fmla="*/ 206734 h 540689"/>
                              <a:gd name="connsiteX59" fmla="*/ 5473270 w 6313442"/>
                              <a:gd name="connsiteY59" fmla="*/ 230588 h 540689"/>
                              <a:gd name="connsiteX60" fmla="*/ 5449416 w 6313442"/>
                              <a:gd name="connsiteY60" fmla="*/ 246491 h 540689"/>
                              <a:gd name="connsiteX61" fmla="*/ 5433514 w 6313442"/>
                              <a:gd name="connsiteY61" fmla="*/ 294199 h 540689"/>
                              <a:gd name="connsiteX62" fmla="*/ 5417611 w 6313442"/>
                              <a:gd name="connsiteY62" fmla="*/ 421420 h 540689"/>
                              <a:gd name="connsiteX63" fmla="*/ 5409660 w 6313442"/>
                              <a:gd name="connsiteY63" fmla="*/ 445273 h 540689"/>
                              <a:gd name="connsiteX64" fmla="*/ 5385806 w 6313442"/>
                              <a:gd name="connsiteY64" fmla="*/ 461176 h 540689"/>
                              <a:gd name="connsiteX65" fmla="*/ 5330147 w 6313442"/>
                              <a:gd name="connsiteY65" fmla="*/ 453225 h 540689"/>
                              <a:gd name="connsiteX66" fmla="*/ 5290390 w 6313442"/>
                              <a:gd name="connsiteY66" fmla="*/ 405517 h 540689"/>
                              <a:gd name="connsiteX67" fmla="*/ 5258585 w 6313442"/>
                              <a:gd name="connsiteY67" fmla="*/ 373712 h 540689"/>
                              <a:gd name="connsiteX68" fmla="*/ 5218829 w 6313442"/>
                              <a:gd name="connsiteY68" fmla="*/ 318053 h 540689"/>
                              <a:gd name="connsiteX69" fmla="*/ 5202926 w 6313442"/>
                              <a:gd name="connsiteY69" fmla="*/ 270345 h 540689"/>
                              <a:gd name="connsiteX70" fmla="*/ 5194975 w 6313442"/>
                              <a:gd name="connsiteY70" fmla="*/ 246491 h 540689"/>
                              <a:gd name="connsiteX71" fmla="*/ 5179072 w 6313442"/>
                              <a:gd name="connsiteY71" fmla="*/ 214686 h 540689"/>
                              <a:gd name="connsiteX72" fmla="*/ 5147267 w 6313442"/>
                              <a:gd name="connsiteY72" fmla="*/ 143124 h 540689"/>
                              <a:gd name="connsiteX73" fmla="*/ 5123413 w 6313442"/>
                              <a:gd name="connsiteY73" fmla="*/ 127221 h 540689"/>
                              <a:gd name="connsiteX74" fmla="*/ 5099559 w 6313442"/>
                              <a:gd name="connsiteY74" fmla="*/ 119270 h 540689"/>
                              <a:gd name="connsiteX75" fmla="*/ 5027997 w 6313442"/>
                              <a:gd name="connsiteY75" fmla="*/ 127221 h 540689"/>
                              <a:gd name="connsiteX76" fmla="*/ 5020046 w 6313442"/>
                              <a:gd name="connsiteY76" fmla="*/ 151075 h 540689"/>
                              <a:gd name="connsiteX77" fmla="*/ 5012095 w 6313442"/>
                              <a:gd name="connsiteY77" fmla="*/ 254442 h 540689"/>
                              <a:gd name="connsiteX78" fmla="*/ 4964387 w 6313442"/>
                              <a:gd name="connsiteY78" fmla="*/ 278296 h 540689"/>
                              <a:gd name="connsiteX79" fmla="*/ 4932582 w 6313442"/>
                              <a:gd name="connsiteY79" fmla="*/ 246491 h 540689"/>
                              <a:gd name="connsiteX80" fmla="*/ 4908728 w 6313442"/>
                              <a:gd name="connsiteY80" fmla="*/ 222637 h 540689"/>
                              <a:gd name="connsiteX81" fmla="*/ 4892825 w 6313442"/>
                              <a:gd name="connsiteY81" fmla="*/ 198783 h 540689"/>
                              <a:gd name="connsiteX82" fmla="*/ 4773555 w 6313442"/>
                              <a:gd name="connsiteY82" fmla="*/ 230588 h 540689"/>
                              <a:gd name="connsiteX83" fmla="*/ 4757653 w 6313442"/>
                              <a:gd name="connsiteY83" fmla="*/ 254442 h 540689"/>
                              <a:gd name="connsiteX84" fmla="*/ 4741750 w 6313442"/>
                              <a:gd name="connsiteY84" fmla="*/ 333955 h 540689"/>
                              <a:gd name="connsiteX85" fmla="*/ 4725848 w 6313442"/>
                              <a:gd name="connsiteY85" fmla="*/ 357809 h 540689"/>
                              <a:gd name="connsiteX86" fmla="*/ 4717896 w 6313442"/>
                              <a:gd name="connsiteY86" fmla="*/ 381663 h 540689"/>
                              <a:gd name="connsiteX87" fmla="*/ 4701994 w 6313442"/>
                              <a:gd name="connsiteY87" fmla="*/ 405517 h 540689"/>
                              <a:gd name="connsiteX88" fmla="*/ 4686091 w 6313442"/>
                              <a:gd name="connsiteY88" fmla="*/ 453225 h 540689"/>
                              <a:gd name="connsiteX89" fmla="*/ 4678140 w 6313442"/>
                              <a:gd name="connsiteY89" fmla="*/ 477079 h 540689"/>
                              <a:gd name="connsiteX90" fmla="*/ 4598627 w 6313442"/>
                              <a:gd name="connsiteY90" fmla="*/ 453225 h 540689"/>
                              <a:gd name="connsiteX91" fmla="*/ 4590675 w 6313442"/>
                              <a:gd name="connsiteY91" fmla="*/ 429371 h 540689"/>
                              <a:gd name="connsiteX92" fmla="*/ 4558870 w 6313442"/>
                              <a:gd name="connsiteY92" fmla="*/ 381663 h 540689"/>
                              <a:gd name="connsiteX93" fmla="*/ 4542968 w 6313442"/>
                              <a:gd name="connsiteY93" fmla="*/ 278296 h 540689"/>
                              <a:gd name="connsiteX94" fmla="*/ 4535016 w 6313442"/>
                              <a:gd name="connsiteY94" fmla="*/ 230588 h 540689"/>
                              <a:gd name="connsiteX95" fmla="*/ 4527065 w 6313442"/>
                              <a:gd name="connsiteY95" fmla="*/ 206734 h 540689"/>
                              <a:gd name="connsiteX96" fmla="*/ 4495260 w 6313442"/>
                              <a:gd name="connsiteY96" fmla="*/ 182880 h 540689"/>
                              <a:gd name="connsiteX97" fmla="*/ 4471406 w 6313442"/>
                              <a:gd name="connsiteY97" fmla="*/ 166978 h 540689"/>
                              <a:gd name="connsiteX98" fmla="*/ 4423698 w 6313442"/>
                              <a:gd name="connsiteY98" fmla="*/ 159026 h 540689"/>
                              <a:gd name="connsiteX99" fmla="*/ 4391893 w 6313442"/>
                              <a:gd name="connsiteY99" fmla="*/ 151075 h 540689"/>
                              <a:gd name="connsiteX100" fmla="*/ 4344185 w 6313442"/>
                              <a:gd name="connsiteY100" fmla="*/ 190832 h 540689"/>
                              <a:gd name="connsiteX101" fmla="*/ 4288526 w 6313442"/>
                              <a:gd name="connsiteY101" fmla="*/ 222637 h 540689"/>
                              <a:gd name="connsiteX102" fmla="*/ 4248769 w 6313442"/>
                              <a:gd name="connsiteY102" fmla="*/ 214686 h 540689"/>
                              <a:gd name="connsiteX103" fmla="*/ 4240818 w 6313442"/>
                              <a:gd name="connsiteY103" fmla="*/ 182880 h 540689"/>
                              <a:gd name="connsiteX104" fmla="*/ 4216964 w 6313442"/>
                              <a:gd name="connsiteY104" fmla="*/ 166978 h 540689"/>
                              <a:gd name="connsiteX105" fmla="*/ 4169256 w 6313442"/>
                              <a:gd name="connsiteY105" fmla="*/ 174929 h 540689"/>
                              <a:gd name="connsiteX106" fmla="*/ 4129500 w 6313442"/>
                              <a:gd name="connsiteY106" fmla="*/ 222637 h 540689"/>
                              <a:gd name="connsiteX107" fmla="*/ 4105646 w 6313442"/>
                              <a:gd name="connsiteY107" fmla="*/ 238540 h 540689"/>
                              <a:gd name="connsiteX108" fmla="*/ 4089743 w 6313442"/>
                              <a:gd name="connsiteY108" fmla="*/ 310101 h 540689"/>
                              <a:gd name="connsiteX109" fmla="*/ 4081792 w 6313442"/>
                              <a:gd name="connsiteY109" fmla="*/ 389614 h 540689"/>
                              <a:gd name="connsiteX110" fmla="*/ 4065889 w 6313442"/>
                              <a:gd name="connsiteY110" fmla="*/ 445273 h 540689"/>
                              <a:gd name="connsiteX111" fmla="*/ 4049987 w 6313442"/>
                              <a:gd name="connsiteY111" fmla="*/ 500933 h 540689"/>
                              <a:gd name="connsiteX112" fmla="*/ 4026133 w 6313442"/>
                              <a:gd name="connsiteY112" fmla="*/ 516835 h 540689"/>
                              <a:gd name="connsiteX113" fmla="*/ 4010230 w 6313442"/>
                              <a:gd name="connsiteY113" fmla="*/ 492981 h 540689"/>
                              <a:gd name="connsiteX114" fmla="*/ 4002279 w 6313442"/>
                              <a:gd name="connsiteY114" fmla="*/ 469127 h 540689"/>
                              <a:gd name="connsiteX115" fmla="*/ 3978425 w 6313442"/>
                              <a:gd name="connsiteY115" fmla="*/ 437322 h 540689"/>
                              <a:gd name="connsiteX116" fmla="*/ 3954571 w 6313442"/>
                              <a:gd name="connsiteY116" fmla="*/ 389614 h 540689"/>
                              <a:gd name="connsiteX117" fmla="*/ 3946620 w 6313442"/>
                              <a:gd name="connsiteY117" fmla="*/ 365760 h 540689"/>
                              <a:gd name="connsiteX118" fmla="*/ 3938669 w 6313442"/>
                              <a:gd name="connsiteY118" fmla="*/ 286247 h 540689"/>
                              <a:gd name="connsiteX119" fmla="*/ 3930717 w 6313442"/>
                              <a:gd name="connsiteY119" fmla="*/ 262393 h 540689"/>
                              <a:gd name="connsiteX120" fmla="*/ 3922766 w 6313442"/>
                              <a:gd name="connsiteY120" fmla="*/ 222637 h 540689"/>
                              <a:gd name="connsiteX121" fmla="*/ 3914815 w 6313442"/>
                              <a:gd name="connsiteY121" fmla="*/ 198783 h 540689"/>
                              <a:gd name="connsiteX122" fmla="*/ 3890961 w 6313442"/>
                              <a:gd name="connsiteY122" fmla="*/ 190832 h 540689"/>
                              <a:gd name="connsiteX123" fmla="*/ 3843253 w 6313442"/>
                              <a:gd name="connsiteY123" fmla="*/ 166978 h 540689"/>
                              <a:gd name="connsiteX124" fmla="*/ 3819399 w 6313442"/>
                              <a:gd name="connsiteY124" fmla="*/ 174929 h 540689"/>
                              <a:gd name="connsiteX125" fmla="*/ 3803496 w 6313442"/>
                              <a:gd name="connsiteY125" fmla="*/ 341906 h 540689"/>
                              <a:gd name="connsiteX126" fmla="*/ 3795545 w 6313442"/>
                              <a:gd name="connsiteY126" fmla="*/ 508884 h 540689"/>
                              <a:gd name="connsiteX127" fmla="*/ 3763740 w 6313442"/>
                              <a:gd name="connsiteY127" fmla="*/ 540689 h 540689"/>
                              <a:gd name="connsiteX128" fmla="*/ 3739886 w 6313442"/>
                              <a:gd name="connsiteY128" fmla="*/ 532738 h 540689"/>
                              <a:gd name="connsiteX129" fmla="*/ 3716032 w 6313442"/>
                              <a:gd name="connsiteY129" fmla="*/ 485030 h 540689"/>
                              <a:gd name="connsiteX130" fmla="*/ 3692178 w 6313442"/>
                              <a:gd name="connsiteY130" fmla="*/ 461176 h 540689"/>
                              <a:gd name="connsiteX131" fmla="*/ 3676275 w 6313442"/>
                              <a:gd name="connsiteY131" fmla="*/ 421420 h 540689"/>
                              <a:gd name="connsiteX132" fmla="*/ 3652422 w 6313442"/>
                              <a:gd name="connsiteY132" fmla="*/ 397566 h 540689"/>
                              <a:gd name="connsiteX133" fmla="*/ 3644470 w 6313442"/>
                              <a:gd name="connsiteY133" fmla="*/ 357809 h 540689"/>
                              <a:gd name="connsiteX134" fmla="*/ 3628568 w 6313442"/>
                              <a:gd name="connsiteY134" fmla="*/ 310101 h 540689"/>
                              <a:gd name="connsiteX135" fmla="*/ 3612665 w 6313442"/>
                              <a:gd name="connsiteY135" fmla="*/ 230588 h 540689"/>
                              <a:gd name="connsiteX136" fmla="*/ 3588811 w 6313442"/>
                              <a:gd name="connsiteY136" fmla="*/ 143124 h 540689"/>
                              <a:gd name="connsiteX137" fmla="*/ 3564957 w 6313442"/>
                              <a:gd name="connsiteY137" fmla="*/ 135173 h 540689"/>
                              <a:gd name="connsiteX138" fmla="*/ 3501347 w 6313442"/>
                              <a:gd name="connsiteY138" fmla="*/ 143124 h 540689"/>
                              <a:gd name="connsiteX139" fmla="*/ 3485444 w 6313442"/>
                              <a:gd name="connsiteY139" fmla="*/ 190832 h 540689"/>
                              <a:gd name="connsiteX140" fmla="*/ 3469542 w 6313442"/>
                              <a:gd name="connsiteY140" fmla="*/ 254442 h 540689"/>
                              <a:gd name="connsiteX141" fmla="*/ 3461590 w 6313442"/>
                              <a:gd name="connsiteY141" fmla="*/ 278296 h 540689"/>
                              <a:gd name="connsiteX142" fmla="*/ 3437736 w 6313442"/>
                              <a:gd name="connsiteY142" fmla="*/ 286247 h 540689"/>
                              <a:gd name="connsiteX143" fmla="*/ 3405931 w 6313442"/>
                              <a:gd name="connsiteY143" fmla="*/ 278296 h 540689"/>
                              <a:gd name="connsiteX144" fmla="*/ 3382077 w 6313442"/>
                              <a:gd name="connsiteY144" fmla="*/ 230588 h 540689"/>
                              <a:gd name="connsiteX145" fmla="*/ 3342321 w 6313442"/>
                              <a:gd name="connsiteY145" fmla="*/ 190832 h 540689"/>
                              <a:gd name="connsiteX146" fmla="*/ 3294613 w 6313442"/>
                              <a:gd name="connsiteY146" fmla="*/ 214686 h 540689"/>
                              <a:gd name="connsiteX147" fmla="*/ 3278710 w 6313442"/>
                              <a:gd name="connsiteY147" fmla="*/ 238540 h 540689"/>
                              <a:gd name="connsiteX148" fmla="*/ 3231002 w 6313442"/>
                              <a:gd name="connsiteY148" fmla="*/ 262393 h 540689"/>
                              <a:gd name="connsiteX149" fmla="*/ 3175343 w 6313442"/>
                              <a:gd name="connsiteY149" fmla="*/ 246491 h 540689"/>
                              <a:gd name="connsiteX150" fmla="*/ 3151489 w 6313442"/>
                              <a:gd name="connsiteY150" fmla="*/ 230588 h 540689"/>
                              <a:gd name="connsiteX151" fmla="*/ 3127635 w 6313442"/>
                              <a:gd name="connsiteY151" fmla="*/ 238540 h 540689"/>
                              <a:gd name="connsiteX152" fmla="*/ 3079928 w 6313442"/>
                              <a:gd name="connsiteY152" fmla="*/ 278296 h 540689"/>
                              <a:gd name="connsiteX153" fmla="*/ 3064025 w 6313442"/>
                              <a:gd name="connsiteY153" fmla="*/ 326004 h 540689"/>
                              <a:gd name="connsiteX154" fmla="*/ 3056074 w 6313442"/>
                              <a:gd name="connsiteY154" fmla="*/ 349858 h 540689"/>
                              <a:gd name="connsiteX155" fmla="*/ 3040171 w 6313442"/>
                              <a:gd name="connsiteY155" fmla="*/ 373712 h 540689"/>
                              <a:gd name="connsiteX156" fmla="*/ 3016317 w 6313442"/>
                              <a:gd name="connsiteY156" fmla="*/ 421420 h 540689"/>
                              <a:gd name="connsiteX157" fmla="*/ 2968609 w 6313442"/>
                              <a:gd name="connsiteY157" fmla="*/ 437322 h 540689"/>
                              <a:gd name="connsiteX158" fmla="*/ 2944755 w 6313442"/>
                              <a:gd name="connsiteY158" fmla="*/ 429371 h 540689"/>
                              <a:gd name="connsiteX159" fmla="*/ 2912950 w 6313442"/>
                              <a:gd name="connsiteY159" fmla="*/ 357809 h 540689"/>
                              <a:gd name="connsiteX160" fmla="*/ 2897048 w 6313442"/>
                              <a:gd name="connsiteY160" fmla="*/ 310101 h 540689"/>
                              <a:gd name="connsiteX161" fmla="*/ 2889096 w 6313442"/>
                              <a:gd name="connsiteY161" fmla="*/ 286247 h 540689"/>
                              <a:gd name="connsiteX162" fmla="*/ 2841389 w 6313442"/>
                              <a:gd name="connsiteY162" fmla="*/ 174929 h 540689"/>
                              <a:gd name="connsiteX163" fmla="*/ 2817535 w 6313442"/>
                              <a:gd name="connsiteY163" fmla="*/ 166978 h 540689"/>
                              <a:gd name="connsiteX164" fmla="*/ 2793681 w 6313442"/>
                              <a:gd name="connsiteY164" fmla="*/ 174929 h 540689"/>
                              <a:gd name="connsiteX165" fmla="*/ 2769827 w 6313442"/>
                              <a:gd name="connsiteY165" fmla="*/ 222637 h 540689"/>
                              <a:gd name="connsiteX166" fmla="*/ 2753924 w 6313442"/>
                              <a:gd name="connsiteY166" fmla="*/ 246491 h 540689"/>
                              <a:gd name="connsiteX167" fmla="*/ 2745973 w 6313442"/>
                              <a:gd name="connsiteY167" fmla="*/ 270345 h 540689"/>
                              <a:gd name="connsiteX168" fmla="*/ 2698265 w 6313442"/>
                              <a:gd name="connsiteY168" fmla="*/ 286247 h 540689"/>
                              <a:gd name="connsiteX169" fmla="*/ 2602849 w 6313442"/>
                              <a:gd name="connsiteY169" fmla="*/ 270345 h 540689"/>
                              <a:gd name="connsiteX170" fmla="*/ 2578995 w 6313442"/>
                              <a:gd name="connsiteY170" fmla="*/ 254442 h 540689"/>
                              <a:gd name="connsiteX171" fmla="*/ 2571044 w 6313442"/>
                              <a:gd name="connsiteY171" fmla="*/ 230588 h 540689"/>
                              <a:gd name="connsiteX172" fmla="*/ 2507434 w 6313442"/>
                              <a:gd name="connsiteY172" fmla="*/ 222637 h 540689"/>
                              <a:gd name="connsiteX173" fmla="*/ 2483580 w 6313442"/>
                              <a:gd name="connsiteY173" fmla="*/ 246491 h 540689"/>
                              <a:gd name="connsiteX174" fmla="*/ 2435872 w 6313442"/>
                              <a:gd name="connsiteY174" fmla="*/ 278296 h 540689"/>
                              <a:gd name="connsiteX175" fmla="*/ 2388164 w 6313442"/>
                              <a:gd name="connsiteY175" fmla="*/ 270345 h 540689"/>
                              <a:gd name="connsiteX176" fmla="*/ 2380213 w 6313442"/>
                              <a:gd name="connsiteY176" fmla="*/ 246491 h 540689"/>
                              <a:gd name="connsiteX177" fmla="*/ 2332505 w 6313442"/>
                              <a:gd name="connsiteY177" fmla="*/ 230588 h 540689"/>
                              <a:gd name="connsiteX178" fmla="*/ 2252992 w 6313442"/>
                              <a:gd name="connsiteY178" fmla="*/ 254442 h 540689"/>
                              <a:gd name="connsiteX179" fmla="*/ 2237089 w 6313442"/>
                              <a:gd name="connsiteY179" fmla="*/ 302150 h 540689"/>
                              <a:gd name="connsiteX180" fmla="*/ 2221187 w 6313442"/>
                              <a:gd name="connsiteY180" fmla="*/ 349858 h 540689"/>
                              <a:gd name="connsiteX181" fmla="*/ 2213235 w 6313442"/>
                              <a:gd name="connsiteY181" fmla="*/ 373712 h 540689"/>
                              <a:gd name="connsiteX182" fmla="*/ 2141674 w 6313442"/>
                              <a:gd name="connsiteY182" fmla="*/ 413468 h 540689"/>
                              <a:gd name="connsiteX183" fmla="*/ 2109869 w 6313442"/>
                              <a:gd name="connsiteY183" fmla="*/ 405517 h 540689"/>
                              <a:gd name="connsiteX184" fmla="*/ 2101917 w 6313442"/>
                              <a:gd name="connsiteY184" fmla="*/ 357809 h 540689"/>
                              <a:gd name="connsiteX185" fmla="*/ 2109869 w 6313442"/>
                              <a:gd name="connsiteY185" fmla="*/ 222637 h 540689"/>
                              <a:gd name="connsiteX186" fmla="*/ 2101917 w 6313442"/>
                              <a:gd name="connsiteY186" fmla="*/ 182880 h 540689"/>
                              <a:gd name="connsiteX187" fmla="*/ 2078063 w 6313442"/>
                              <a:gd name="connsiteY187" fmla="*/ 159026 h 540689"/>
                              <a:gd name="connsiteX188" fmla="*/ 2030355 w 6313442"/>
                              <a:gd name="connsiteY188" fmla="*/ 135173 h 540689"/>
                              <a:gd name="connsiteX189" fmla="*/ 1950842 w 6313442"/>
                              <a:gd name="connsiteY189" fmla="*/ 143124 h 540689"/>
                              <a:gd name="connsiteX190" fmla="*/ 1942891 w 6313442"/>
                              <a:gd name="connsiteY190" fmla="*/ 166978 h 540689"/>
                              <a:gd name="connsiteX191" fmla="*/ 1926989 w 6313442"/>
                              <a:gd name="connsiteY191" fmla="*/ 206734 h 540689"/>
                              <a:gd name="connsiteX192" fmla="*/ 1895183 w 6313442"/>
                              <a:gd name="connsiteY192" fmla="*/ 318053 h 540689"/>
                              <a:gd name="connsiteX193" fmla="*/ 1839524 w 6313442"/>
                              <a:gd name="connsiteY193" fmla="*/ 310101 h 540689"/>
                              <a:gd name="connsiteX194" fmla="*/ 1815670 w 6313442"/>
                              <a:gd name="connsiteY194" fmla="*/ 230588 h 540689"/>
                              <a:gd name="connsiteX195" fmla="*/ 1807719 w 6313442"/>
                              <a:gd name="connsiteY195" fmla="*/ 206734 h 540689"/>
                              <a:gd name="connsiteX196" fmla="*/ 1672547 w 6313442"/>
                              <a:gd name="connsiteY196" fmla="*/ 214686 h 540689"/>
                              <a:gd name="connsiteX197" fmla="*/ 1656644 w 6313442"/>
                              <a:gd name="connsiteY197" fmla="*/ 238540 h 540689"/>
                              <a:gd name="connsiteX198" fmla="*/ 1664595 w 6313442"/>
                              <a:gd name="connsiteY198" fmla="*/ 333955 h 540689"/>
                              <a:gd name="connsiteX199" fmla="*/ 1656644 w 6313442"/>
                              <a:gd name="connsiteY199" fmla="*/ 397566 h 540689"/>
                              <a:gd name="connsiteX200" fmla="*/ 1640742 w 6313442"/>
                              <a:gd name="connsiteY200" fmla="*/ 445273 h 540689"/>
                              <a:gd name="connsiteX201" fmla="*/ 1593034 w 6313442"/>
                              <a:gd name="connsiteY201" fmla="*/ 461176 h 540689"/>
                              <a:gd name="connsiteX202" fmla="*/ 1585082 w 6313442"/>
                              <a:gd name="connsiteY202" fmla="*/ 437322 h 540689"/>
                              <a:gd name="connsiteX203" fmla="*/ 1561229 w 6313442"/>
                              <a:gd name="connsiteY203" fmla="*/ 381663 h 540689"/>
                              <a:gd name="connsiteX204" fmla="*/ 1545326 w 6313442"/>
                              <a:gd name="connsiteY204" fmla="*/ 318053 h 540689"/>
                              <a:gd name="connsiteX205" fmla="*/ 1513521 w 6313442"/>
                              <a:gd name="connsiteY205" fmla="*/ 143124 h 540689"/>
                              <a:gd name="connsiteX206" fmla="*/ 1489667 w 6313442"/>
                              <a:gd name="connsiteY206" fmla="*/ 135173 h 540689"/>
                              <a:gd name="connsiteX207" fmla="*/ 1426056 w 6313442"/>
                              <a:gd name="connsiteY207" fmla="*/ 151075 h 540689"/>
                              <a:gd name="connsiteX208" fmla="*/ 1402202 w 6313442"/>
                              <a:gd name="connsiteY208" fmla="*/ 198783 h 540689"/>
                              <a:gd name="connsiteX209" fmla="*/ 1354495 w 6313442"/>
                              <a:gd name="connsiteY209" fmla="*/ 222637 h 540689"/>
                              <a:gd name="connsiteX210" fmla="*/ 1330641 w 6313442"/>
                              <a:gd name="connsiteY210" fmla="*/ 214686 h 540689"/>
                              <a:gd name="connsiteX211" fmla="*/ 1322689 w 6313442"/>
                              <a:gd name="connsiteY211" fmla="*/ 190832 h 540689"/>
                              <a:gd name="connsiteX212" fmla="*/ 1267030 w 6313442"/>
                              <a:gd name="connsiteY212" fmla="*/ 135173 h 540689"/>
                              <a:gd name="connsiteX213" fmla="*/ 1211371 w 6313442"/>
                              <a:gd name="connsiteY213" fmla="*/ 143124 h 540689"/>
                              <a:gd name="connsiteX214" fmla="*/ 1195469 w 6313442"/>
                              <a:gd name="connsiteY214" fmla="*/ 166978 h 540689"/>
                              <a:gd name="connsiteX215" fmla="*/ 1163663 w 6313442"/>
                              <a:gd name="connsiteY215" fmla="*/ 222637 h 540689"/>
                              <a:gd name="connsiteX216" fmla="*/ 1131858 w 6313442"/>
                              <a:gd name="connsiteY216" fmla="*/ 294199 h 540689"/>
                              <a:gd name="connsiteX217" fmla="*/ 1108004 w 6313442"/>
                              <a:gd name="connsiteY217" fmla="*/ 341906 h 540689"/>
                              <a:gd name="connsiteX218" fmla="*/ 1092102 w 6313442"/>
                              <a:gd name="connsiteY218" fmla="*/ 389614 h 540689"/>
                              <a:gd name="connsiteX219" fmla="*/ 1068248 w 6313442"/>
                              <a:gd name="connsiteY219" fmla="*/ 405517 h 540689"/>
                              <a:gd name="connsiteX220" fmla="*/ 1020540 w 6313442"/>
                              <a:gd name="connsiteY220" fmla="*/ 421420 h 540689"/>
                              <a:gd name="connsiteX221" fmla="*/ 1004637 w 6313442"/>
                              <a:gd name="connsiteY221" fmla="*/ 397566 h 540689"/>
                              <a:gd name="connsiteX222" fmla="*/ 980783 w 6313442"/>
                              <a:gd name="connsiteY222" fmla="*/ 302150 h 540689"/>
                              <a:gd name="connsiteX223" fmla="*/ 972832 w 6313442"/>
                              <a:gd name="connsiteY223" fmla="*/ 246491 h 540689"/>
                              <a:gd name="connsiteX224" fmla="*/ 964881 w 6313442"/>
                              <a:gd name="connsiteY224" fmla="*/ 166978 h 540689"/>
                              <a:gd name="connsiteX225" fmla="*/ 956929 w 6313442"/>
                              <a:gd name="connsiteY225" fmla="*/ 143124 h 540689"/>
                              <a:gd name="connsiteX226" fmla="*/ 933075 w 6313442"/>
                              <a:gd name="connsiteY226" fmla="*/ 135173 h 540689"/>
                              <a:gd name="connsiteX227" fmla="*/ 901270 w 6313442"/>
                              <a:gd name="connsiteY227" fmla="*/ 151075 h 540689"/>
                              <a:gd name="connsiteX228" fmla="*/ 877416 w 6313442"/>
                              <a:gd name="connsiteY228" fmla="*/ 166978 h 540689"/>
                              <a:gd name="connsiteX229" fmla="*/ 845611 w 6313442"/>
                              <a:gd name="connsiteY229" fmla="*/ 151075 h 540689"/>
                              <a:gd name="connsiteX230" fmla="*/ 805855 w 6313442"/>
                              <a:gd name="connsiteY230" fmla="*/ 159026 h 540689"/>
                              <a:gd name="connsiteX231" fmla="*/ 789952 w 6313442"/>
                              <a:gd name="connsiteY231" fmla="*/ 182880 h 540689"/>
                              <a:gd name="connsiteX232" fmla="*/ 766098 w 6313442"/>
                              <a:gd name="connsiteY232" fmla="*/ 190832 h 540689"/>
                              <a:gd name="connsiteX233" fmla="*/ 718390 w 6313442"/>
                              <a:gd name="connsiteY233" fmla="*/ 182880 h 540689"/>
                              <a:gd name="connsiteX234" fmla="*/ 686585 w 6313442"/>
                              <a:gd name="connsiteY234" fmla="*/ 174929 h 540689"/>
                              <a:gd name="connsiteX235" fmla="*/ 646829 w 6313442"/>
                              <a:gd name="connsiteY235" fmla="*/ 166978 h 540689"/>
                              <a:gd name="connsiteX236" fmla="*/ 591169 w 6313442"/>
                              <a:gd name="connsiteY236" fmla="*/ 190832 h 540689"/>
                              <a:gd name="connsiteX237" fmla="*/ 575267 w 6313442"/>
                              <a:gd name="connsiteY237" fmla="*/ 246491 h 540689"/>
                              <a:gd name="connsiteX238" fmla="*/ 535510 w 6313442"/>
                              <a:gd name="connsiteY238" fmla="*/ 286247 h 540689"/>
                              <a:gd name="connsiteX239" fmla="*/ 511656 w 6313442"/>
                              <a:gd name="connsiteY239" fmla="*/ 294199 h 540689"/>
                              <a:gd name="connsiteX240" fmla="*/ 424192 w 6313442"/>
                              <a:gd name="connsiteY240" fmla="*/ 286247 h 540689"/>
                              <a:gd name="connsiteX241" fmla="*/ 384435 w 6313442"/>
                              <a:gd name="connsiteY241" fmla="*/ 246491 h 540689"/>
                              <a:gd name="connsiteX242" fmla="*/ 360582 w 6313442"/>
                              <a:gd name="connsiteY242" fmla="*/ 230588 h 540689"/>
                              <a:gd name="connsiteX243" fmla="*/ 328776 w 6313442"/>
                              <a:gd name="connsiteY243" fmla="*/ 246491 h 540689"/>
                              <a:gd name="connsiteX244" fmla="*/ 265166 w 6313442"/>
                              <a:gd name="connsiteY244" fmla="*/ 318053 h 540689"/>
                              <a:gd name="connsiteX245" fmla="*/ 233361 w 6313442"/>
                              <a:gd name="connsiteY245" fmla="*/ 365760 h 540689"/>
                              <a:gd name="connsiteX246" fmla="*/ 217458 w 6313442"/>
                              <a:gd name="connsiteY246" fmla="*/ 389614 h 540689"/>
                              <a:gd name="connsiteX247" fmla="*/ 169750 w 6313442"/>
                              <a:gd name="connsiteY247" fmla="*/ 413468 h 540689"/>
                              <a:gd name="connsiteX248" fmla="*/ 90237 w 6313442"/>
                              <a:gd name="connsiteY248" fmla="*/ 381663 h 540689"/>
                              <a:gd name="connsiteX249" fmla="*/ 74335 w 6313442"/>
                              <a:gd name="connsiteY249" fmla="*/ 357809 h 540689"/>
                              <a:gd name="connsiteX250" fmla="*/ 50481 w 6313442"/>
                              <a:gd name="connsiteY250" fmla="*/ 286247 h 540689"/>
                              <a:gd name="connsiteX251" fmla="*/ 42529 w 6313442"/>
                              <a:gd name="connsiteY251" fmla="*/ 262393 h 540689"/>
                              <a:gd name="connsiteX252" fmla="*/ 50481 w 6313442"/>
                              <a:gd name="connsiteY252" fmla="*/ 143124 h 540689"/>
                              <a:gd name="connsiteX253" fmla="*/ 42529 w 6313442"/>
                              <a:gd name="connsiteY253" fmla="*/ 87465 h 540689"/>
                              <a:gd name="connsiteX254" fmla="*/ 18675 w 6313442"/>
                              <a:gd name="connsiteY254" fmla="*/ 15903 h 540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Lst>
                            <a:rect l="l" t="t" r="r" b="b"/>
                            <a:pathLst>
                              <a:path w="6313442" h="540689">
                                <a:moveTo>
                                  <a:pt x="18675" y="15903"/>
                                </a:moveTo>
                                <a:cubicBezTo>
                                  <a:pt x="69033" y="5301"/>
                                  <a:pt x="235979" y="23854"/>
                                  <a:pt x="344679" y="23854"/>
                                </a:cubicBezTo>
                                <a:cubicBezTo>
                                  <a:pt x="448080" y="23854"/>
                                  <a:pt x="551486" y="20598"/>
                                  <a:pt x="654780" y="15903"/>
                                </a:cubicBezTo>
                                <a:cubicBezTo>
                                  <a:pt x="668280" y="15289"/>
                                  <a:pt x="681032" y="8482"/>
                                  <a:pt x="694536" y="7952"/>
                                </a:cubicBezTo>
                                <a:cubicBezTo>
                                  <a:pt x="816391" y="3173"/>
                                  <a:pt x="938376" y="2651"/>
                                  <a:pt x="1060296" y="0"/>
                                </a:cubicBezTo>
                                <a:cubicBezTo>
                                  <a:pt x="1092101" y="2651"/>
                                  <a:pt x="1123841" y="6275"/>
                                  <a:pt x="1155712" y="7952"/>
                                </a:cubicBezTo>
                                <a:cubicBezTo>
                                  <a:pt x="1428471" y="22308"/>
                                  <a:pt x="1280174" y="5619"/>
                                  <a:pt x="1426056" y="23854"/>
                                </a:cubicBezTo>
                                <a:lnTo>
                                  <a:pt x="1807719" y="15903"/>
                                </a:lnTo>
                                <a:cubicBezTo>
                                  <a:pt x="1836977" y="14911"/>
                                  <a:pt x="1865908" y="7952"/>
                                  <a:pt x="1895183" y="7952"/>
                                </a:cubicBezTo>
                                <a:cubicBezTo>
                                  <a:pt x="2220528" y="7952"/>
                                  <a:pt x="2441324" y="15392"/>
                                  <a:pt x="2745973" y="23854"/>
                                </a:cubicBezTo>
                                <a:lnTo>
                                  <a:pt x="3350272" y="15903"/>
                                </a:lnTo>
                                <a:cubicBezTo>
                                  <a:pt x="3756093" y="8388"/>
                                  <a:pt x="3452391" y="2512"/>
                                  <a:pt x="3827350" y="15903"/>
                                </a:cubicBezTo>
                                <a:cubicBezTo>
                                  <a:pt x="4073762" y="35616"/>
                                  <a:pt x="3959763" y="35494"/>
                                  <a:pt x="4169256" y="23854"/>
                                </a:cubicBezTo>
                                <a:cubicBezTo>
                                  <a:pt x="4185159" y="21204"/>
                                  <a:pt x="4201226" y="19400"/>
                                  <a:pt x="4216964" y="15903"/>
                                </a:cubicBezTo>
                                <a:cubicBezTo>
                                  <a:pt x="4225146" y="14085"/>
                                  <a:pt x="4232437" y="7952"/>
                                  <a:pt x="4240818" y="7952"/>
                                </a:cubicBezTo>
                                <a:cubicBezTo>
                                  <a:pt x="4299188" y="7952"/>
                                  <a:pt x="4357420" y="13660"/>
                                  <a:pt x="4415747" y="15903"/>
                                </a:cubicBezTo>
                                <a:lnTo>
                                  <a:pt x="4654286" y="23854"/>
                                </a:lnTo>
                                <a:cubicBezTo>
                                  <a:pt x="4678140" y="26505"/>
                                  <a:pt x="4701847" y="31806"/>
                                  <a:pt x="4725848" y="31806"/>
                                </a:cubicBezTo>
                                <a:cubicBezTo>
                                  <a:pt x="4804988" y="31806"/>
                                  <a:pt x="5044660" y="20205"/>
                                  <a:pt x="5139315" y="15903"/>
                                </a:cubicBezTo>
                                <a:lnTo>
                                  <a:pt x="5505075" y="23854"/>
                                </a:lnTo>
                                <a:cubicBezTo>
                                  <a:pt x="5770107" y="27485"/>
                                  <a:pt x="6037405" y="-2703"/>
                                  <a:pt x="6300206" y="31806"/>
                                </a:cubicBezTo>
                                <a:cubicBezTo>
                                  <a:pt x="6331850" y="35961"/>
                                  <a:pt x="6297502" y="95740"/>
                                  <a:pt x="6292255" y="127221"/>
                                </a:cubicBezTo>
                                <a:cubicBezTo>
                                  <a:pt x="6289499" y="143756"/>
                                  <a:pt x="6281653" y="159026"/>
                                  <a:pt x="6276352" y="174929"/>
                                </a:cubicBezTo>
                                <a:lnTo>
                                  <a:pt x="6268401" y="198783"/>
                                </a:lnTo>
                                <a:lnTo>
                                  <a:pt x="6252498" y="246491"/>
                                </a:lnTo>
                                <a:cubicBezTo>
                                  <a:pt x="6249848" y="254442"/>
                                  <a:pt x="6249196" y="263371"/>
                                  <a:pt x="6244547" y="270345"/>
                                </a:cubicBezTo>
                                <a:lnTo>
                                  <a:pt x="6228644" y="294199"/>
                                </a:lnTo>
                                <a:lnTo>
                                  <a:pt x="6212742" y="341906"/>
                                </a:lnTo>
                                <a:lnTo>
                                  <a:pt x="6204790" y="365760"/>
                                </a:lnTo>
                                <a:cubicBezTo>
                                  <a:pt x="6202140" y="381663"/>
                                  <a:pt x="6200336" y="397730"/>
                                  <a:pt x="6196839" y="413468"/>
                                </a:cubicBezTo>
                                <a:cubicBezTo>
                                  <a:pt x="6195021" y="421650"/>
                                  <a:pt x="6197019" y="435289"/>
                                  <a:pt x="6188888" y="437322"/>
                                </a:cubicBezTo>
                                <a:cubicBezTo>
                                  <a:pt x="6179617" y="439640"/>
                                  <a:pt x="6172985" y="426721"/>
                                  <a:pt x="6165034" y="421420"/>
                                </a:cubicBezTo>
                                <a:cubicBezTo>
                                  <a:pt x="6162383" y="410818"/>
                                  <a:pt x="6159225" y="400330"/>
                                  <a:pt x="6157082" y="389614"/>
                                </a:cubicBezTo>
                                <a:cubicBezTo>
                                  <a:pt x="6137582" y="292116"/>
                                  <a:pt x="6159651" y="383989"/>
                                  <a:pt x="6141180" y="310101"/>
                                </a:cubicBezTo>
                                <a:cubicBezTo>
                                  <a:pt x="6126823" y="137818"/>
                                  <a:pt x="6152613" y="261406"/>
                                  <a:pt x="6117326" y="190832"/>
                                </a:cubicBezTo>
                                <a:cubicBezTo>
                                  <a:pt x="6113578" y="183335"/>
                                  <a:pt x="6115301" y="172905"/>
                                  <a:pt x="6109375" y="166978"/>
                                </a:cubicBezTo>
                                <a:cubicBezTo>
                                  <a:pt x="6103448" y="161051"/>
                                  <a:pt x="6093472" y="161677"/>
                                  <a:pt x="6085521" y="159026"/>
                                </a:cubicBezTo>
                                <a:cubicBezTo>
                                  <a:pt x="6069618" y="161677"/>
                                  <a:pt x="6051811" y="158979"/>
                                  <a:pt x="6037813" y="166978"/>
                                </a:cubicBezTo>
                                <a:cubicBezTo>
                                  <a:pt x="6030536" y="171136"/>
                                  <a:pt x="6031680" y="182650"/>
                                  <a:pt x="6029862" y="190832"/>
                                </a:cubicBezTo>
                                <a:cubicBezTo>
                                  <a:pt x="6026365" y="206570"/>
                                  <a:pt x="6024561" y="222637"/>
                                  <a:pt x="6021910" y="238540"/>
                                </a:cubicBezTo>
                                <a:cubicBezTo>
                                  <a:pt x="6011308" y="233239"/>
                                  <a:pt x="6000269" y="228735"/>
                                  <a:pt x="5990105" y="222637"/>
                                </a:cubicBezTo>
                                <a:cubicBezTo>
                                  <a:pt x="5973716" y="212804"/>
                                  <a:pt x="5942397" y="190832"/>
                                  <a:pt x="5942397" y="190832"/>
                                </a:cubicBezTo>
                                <a:cubicBezTo>
                                  <a:pt x="5910242" y="206909"/>
                                  <a:pt x="5909764" y="202957"/>
                                  <a:pt x="5886738" y="230588"/>
                                </a:cubicBezTo>
                                <a:cubicBezTo>
                                  <a:pt x="5880620" y="237929"/>
                                  <a:pt x="5878786" y="249141"/>
                                  <a:pt x="5870835" y="254442"/>
                                </a:cubicBezTo>
                                <a:cubicBezTo>
                                  <a:pt x="5861742" y="260504"/>
                                  <a:pt x="5849632" y="259743"/>
                                  <a:pt x="5839030" y="262393"/>
                                </a:cubicBezTo>
                                <a:cubicBezTo>
                                  <a:pt x="5833729" y="272995"/>
                                  <a:pt x="5829226" y="284035"/>
                                  <a:pt x="5823128" y="294199"/>
                                </a:cubicBezTo>
                                <a:cubicBezTo>
                                  <a:pt x="5813295" y="310588"/>
                                  <a:pt x="5791322" y="341906"/>
                                  <a:pt x="5791322" y="341906"/>
                                </a:cubicBezTo>
                                <a:cubicBezTo>
                                  <a:pt x="5773776" y="429639"/>
                                  <a:pt x="5801063" y="412873"/>
                                  <a:pt x="5751566" y="429371"/>
                                </a:cubicBezTo>
                                <a:cubicBezTo>
                                  <a:pt x="5743615" y="437322"/>
                                  <a:pt x="5734911" y="444586"/>
                                  <a:pt x="5727712" y="453225"/>
                                </a:cubicBezTo>
                                <a:cubicBezTo>
                                  <a:pt x="5721594" y="460566"/>
                                  <a:pt x="5721180" y="475205"/>
                                  <a:pt x="5711809" y="477079"/>
                                </a:cubicBezTo>
                                <a:cubicBezTo>
                                  <a:pt x="5702438" y="478953"/>
                                  <a:pt x="5695906" y="466477"/>
                                  <a:pt x="5687955" y="461176"/>
                                </a:cubicBezTo>
                                <a:cubicBezTo>
                                  <a:pt x="5680004" y="447924"/>
                                  <a:pt x="5673374" y="433783"/>
                                  <a:pt x="5664102" y="421420"/>
                                </a:cubicBezTo>
                                <a:cubicBezTo>
                                  <a:pt x="5657355" y="412424"/>
                                  <a:pt x="5647447" y="406205"/>
                                  <a:pt x="5640248" y="397566"/>
                                </a:cubicBezTo>
                                <a:cubicBezTo>
                                  <a:pt x="5634130" y="390225"/>
                                  <a:pt x="5629646" y="381663"/>
                                  <a:pt x="5624345" y="373712"/>
                                </a:cubicBezTo>
                                <a:cubicBezTo>
                                  <a:pt x="5623629" y="355801"/>
                                  <a:pt x="5652081" y="202664"/>
                                  <a:pt x="5600491" y="151075"/>
                                </a:cubicBezTo>
                                <a:cubicBezTo>
                                  <a:pt x="5593734" y="144318"/>
                                  <a:pt x="5584588" y="140474"/>
                                  <a:pt x="5576637" y="135173"/>
                                </a:cubicBezTo>
                                <a:cubicBezTo>
                                  <a:pt x="5563385" y="137823"/>
                                  <a:pt x="5548615" y="136419"/>
                                  <a:pt x="5536881" y="143124"/>
                                </a:cubicBezTo>
                                <a:cubicBezTo>
                                  <a:pt x="5512184" y="157237"/>
                                  <a:pt x="5527635" y="172572"/>
                                  <a:pt x="5513027" y="190832"/>
                                </a:cubicBezTo>
                                <a:cubicBezTo>
                                  <a:pt x="5507057" y="198294"/>
                                  <a:pt x="5497124" y="201433"/>
                                  <a:pt x="5489173" y="206734"/>
                                </a:cubicBezTo>
                                <a:cubicBezTo>
                                  <a:pt x="5483872" y="214685"/>
                                  <a:pt x="5480027" y="223831"/>
                                  <a:pt x="5473270" y="230588"/>
                                </a:cubicBezTo>
                                <a:cubicBezTo>
                                  <a:pt x="5466513" y="237345"/>
                                  <a:pt x="5454481" y="238387"/>
                                  <a:pt x="5449416" y="246491"/>
                                </a:cubicBezTo>
                                <a:cubicBezTo>
                                  <a:pt x="5440532" y="260706"/>
                                  <a:pt x="5433514" y="294199"/>
                                  <a:pt x="5433514" y="294199"/>
                                </a:cubicBezTo>
                                <a:cubicBezTo>
                                  <a:pt x="5428577" y="348506"/>
                                  <a:pt x="5429346" y="374477"/>
                                  <a:pt x="5417611" y="421420"/>
                                </a:cubicBezTo>
                                <a:cubicBezTo>
                                  <a:pt x="5415578" y="429551"/>
                                  <a:pt x="5414896" y="438728"/>
                                  <a:pt x="5409660" y="445273"/>
                                </a:cubicBezTo>
                                <a:cubicBezTo>
                                  <a:pt x="5403690" y="452735"/>
                                  <a:pt x="5393757" y="455875"/>
                                  <a:pt x="5385806" y="461176"/>
                                </a:cubicBezTo>
                                <a:cubicBezTo>
                                  <a:pt x="5367253" y="458526"/>
                                  <a:pt x="5347548" y="460185"/>
                                  <a:pt x="5330147" y="453225"/>
                                </a:cubicBezTo>
                                <a:cubicBezTo>
                                  <a:pt x="5312166" y="446033"/>
                                  <a:pt x="5301797" y="418825"/>
                                  <a:pt x="5290390" y="405517"/>
                                </a:cubicBezTo>
                                <a:cubicBezTo>
                                  <a:pt x="5280633" y="394133"/>
                                  <a:pt x="5267581" y="385706"/>
                                  <a:pt x="5258585" y="373712"/>
                                </a:cubicBezTo>
                                <a:cubicBezTo>
                                  <a:pt x="5195791" y="289987"/>
                                  <a:pt x="5290775" y="389999"/>
                                  <a:pt x="5218829" y="318053"/>
                                </a:cubicBezTo>
                                <a:lnTo>
                                  <a:pt x="5202926" y="270345"/>
                                </a:lnTo>
                                <a:cubicBezTo>
                                  <a:pt x="5200276" y="262394"/>
                                  <a:pt x="5198723" y="253988"/>
                                  <a:pt x="5194975" y="246491"/>
                                </a:cubicBezTo>
                                <a:cubicBezTo>
                                  <a:pt x="5189674" y="235889"/>
                                  <a:pt x="5183474" y="225691"/>
                                  <a:pt x="5179072" y="214686"/>
                                </a:cubicBezTo>
                                <a:cubicBezTo>
                                  <a:pt x="5168575" y="188445"/>
                                  <a:pt x="5167662" y="163520"/>
                                  <a:pt x="5147267" y="143124"/>
                                </a:cubicBezTo>
                                <a:cubicBezTo>
                                  <a:pt x="5140510" y="136367"/>
                                  <a:pt x="5131960" y="131495"/>
                                  <a:pt x="5123413" y="127221"/>
                                </a:cubicBezTo>
                                <a:cubicBezTo>
                                  <a:pt x="5115916" y="123473"/>
                                  <a:pt x="5107510" y="121920"/>
                                  <a:pt x="5099559" y="119270"/>
                                </a:cubicBezTo>
                                <a:cubicBezTo>
                                  <a:pt x="5075705" y="121920"/>
                                  <a:pt x="5050281" y="118307"/>
                                  <a:pt x="5027997" y="127221"/>
                                </a:cubicBezTo>
                                <a:cubicBezTo>
                                  <a:pt x="5020215" y="130334"/>
                                  <a:pt x="5021086" y="142758"/>
                                  <a:pt x="5020046" y="151075"/>
                                </a:cubicBezTo>
                                <a:cubicBezTo>
                                  <a:pt x="5015760" y="185366"/>
                                  <a:pt x="5020999" y="221051"/>
                                  <a:pt x="5012095" y="254442"/>
                                </a:cubicBezTo>
                                <a:cubicBezTo>
                                  <a:pt x="5009087" y="265721"/>
                                  <a:pt x="4972908" y="275456"/>
                                  <a:pt x="4964387" y="278296"/>
                                </a:cubicBezTo>
                                <a:cubicBezTo>
                                  <a:pt x="4918951" y="263151"/>
                                  <a:pt x="4956814" y="282840"/>
                                  <a:pt x="4932582" y="246491"/>
                                </a:cubicBezTo>
                                <a:cubicBezTo>
                                  <a:pt x="4926345" y="237135"/>
                                  <a:pt x="4915927" y="231276"/>
                                  <a:pt x="4908728" y="222637"/>
                                </a:cubicBezTo>
                                <a:cubicBezTo>
                                  <a:pt x="4902610" y="215296"/>
                                  <a:pt x="4898126" y="206734"/>
                                  <a:pt x="4892825" y="198783"/>
                                </a:cubicBezTo>
                                <a:cubicBezTo>
                                  <a:pt x="4727782" y="210571"/>
                                  <a:pt x="4803493" y="170713"/>
                                  <a:pt x="4773555" y="230588"/>
                                </a:cubicBezTo>
                                <a:cubicBezTo>
                                  <a:pt x="4769281" y="239135"/>
                                  <a:pt x="4762954" y="246491"/>
                                  <a:pt x="4757653" y="254442"/>
                                </a:cubicBezTo>
                                <a:cubicBezTo>
                                  <a:pt x="4755858" y="265212"/>
                                  <a:pt x="4748222" y="318854"/>
                                  <a:pt x="4741750" y="333955"/>
                                </a:cubicBezTo>
                                <a:cubicBezTo>
                                  <a:pt x="4737986" y="342739"/>
                                  <a:pt x="4730122" y="349262"/>
                                  <a:pt x="4725848" y="357809"/>
                                </a:cubicBezTo>
                                <a:cubicBezTo>
                                  <a:pt x="4722100" y="365306"/>
                                  <a:pt x="4721644" y="374166"/>
                                  <a:pt x="4717896" y="381663"/>
                                </a:cubicBezTo>
                                <a:cubicBezTo>
                                  <a:pt x="4713622" y="390210"/>
                                  <a:pt x="4705875" y="396784"/>
                                  <a:pt x="4701994" y="405517"/>
                                </a:cubicBezTo>
                                <a:cubicBezTo>
                                  <a:pt x="4695186" y="420835"/>
                                  <a:pt x="4691392" y="437322"/>
                                  <a:pt x="4686091" y="453225"/>
                                </a:cubicBezTo>
                                <a:lnTo>
                                  <a:pt x="4678140" y="477079"/>
                                </a:lnTo>
                                <a:cubicBezTo>
                                  <a:pt x="4653784" y="473599"/>
                                  <a:pt x="4617290" y="476553"/>
                                  <a:pt x="4598627" y="453225"/>
                                </a:cubicBezTo>
                                <a:cubicBezTo>
                                  <a:pt x="4593391" y="446680"/>
                                  <a:pt x="4594745" y="436698"/>
                                  <a:pt x="4590675" y="429371"/>
                                </a:cubicBezTo>
                                <a:cubicBezTo>
                                  <a:pt x="4581393" y="412664"/>
                                  <a:pt x="4558870" y="381663"/>
                                  <a:pt x="4558870" y="381663"/>
                                </a:cubicBezTo>
                                <a:cubicBezTo>
                                  <a:pt x="4541390" y="329221"/>
                                  <a:pt x="4555268" y="376695"/>
                                  <a:pt x="4542968" y="278296"/>
                                </a:cubicBezTo>
                                <a:cubicBezTo>
                                  <a:pt x="4540968" y="262298"/>
                                  <a:pt x="4538513" y="246326"/>
                                  <a:pt x="4535016" y="230588"/>
                                </a:cubicBezTo>
                                <a:cubicBezTo>
                                  <a:pt x="4533198" y="222406"/>
                                  <a:pt x="4532431" y="213173"/>
                                  <a:pt x="4527065" y="206734"/>
                                </a:cubicBezTo>
                                <a:cubicBezTo>
                                  <a:pt x="4518581" y="196553"/>
                                  <a:pt x="4506044" y="190583"/>
                                  <a:pt x="4495260" y="182880"/>
                                </a:cubicBezTo>
                                <a:cubicBezTo>
                                  <a:pt x="4487484" y="177326"/>
                                  <a:pt x="4480472" y="170000"/>
                                  <a:pt x="4471406" y="166978"/>
                                </a:cubicBezTo>
                                <a:cubicBezTo>
                                  <a:pt x="4456111" y="161880"/>
                                  <a:pt x="4439507" y="162188"/>
                                  <a:pt x="4423698" y="159026"/>
                                </a:cubicBezTo>
                                <a:cubicBezTo>
                                  <a:pt x="4412982" y="156883"/>
                                  <a:pt x="4402495" y="153725"/>
                                  <a:pt x="4391893" y="151075"/>
                                </a:cubicBezTo>
                                <a:cubicBezTo>
                                  <a:pt x="4332448" y="165936"/>
                                  <a:pt x="4382483" y="144875"/>
                                  <a:pt x="4344185" y="190832"/>
                                </a:cubicBezTo>
                                <a:cubicBezTo>
                                  <a:pt x="4336159" y="200463"/>
                                  <a:pt x="4297013" y="218393"/>
                                  <a:pt x="4288526" y="222637"/>
                                </a:cubicBezTo>
                                <a:cubicBezTo>
                                  <a:pt x="4275274" y="219987"/>
                                  <a:pt x="4259151" y="223338"/>
                                  <a:pt x="4248769" y="214686"/>
                                </a:cubicBezTo>
                                <a:cubicBezTo>
                                  <a:pt x="4240374" y="207690"/>
                                  <a:pt x="4246880" y="191973"/>
                                  <a:pt x="4240818" y="182880"/>
                                </a:cubicBezTo>
                                <a:cubicBezTo>
                                  <a:pt x="4235517" y="174929"/>
                                  <a:pt x="4224915" y="172279"/>
                                  <a:pt x="4216964" y="166978"/>
                                </a:cubicBezTo>
                                <a:cubicBezTo>
                                  <a:pt x="4201061" y="169628"/>
                                  <a:pt x="4184551" y="169831"/>
                                  <a:pt x="4169256" y="174929"/>
                                </a:cubicBezTo>
                                <a:cubicBezTo>
                                  <a:pt x="4133492" y="186850"/>
                                  <a:pt x="4152215" y="195378"/>
                                  <a:pt x="4129500" y="222637"/>
                                </a:cubicBezTo>
                                <a:cubicBezTo>
                                  <a:pt x="4123382" y="229978"/>
                                  <a:pt x="4113597" y="233239"/>
                                  <a:pt x="4105646" y="238540"/>
                                </a:cubicBezTo>
                                <a:cubicBezTo>
                                  <a:pt x="4100249" y="260127"/>
                                  <a:pt x="4092626" y="288480"/>
                                  <a:pt x="4089743" y="310101"/>
                                </a:cubicBezTo>
                                <a:cubicBezTo>
                                  <a:pt x="4086223" y="336504"/>
                                  <a:pt x="4085559" y="363245"/>
                                  <a:pt x="4081792" y="389614"/>
                                </a:cubicBezTo>
                                <a:cubicBezTo>
                                  <a:pt x="4078239" y="414486"/>
                                  <a:pt x="4072365" y="422606"/>
                                  <a:pt x="4065889" y="445273"/>
                                </a:cubicBezTo>
                                <a:cubicBezTo>
                                  <a:pt x="4065254" y="447495"/>
                                  <a:pt x="4054224" y="495637"/>
                                  <a:pt x="4049987" y="500933"/>
                                </a:cubicBezTo>
                                <a:cubicBezTo>
                                  <a:pt x="4044017" y="508395"/>
                                  <a:pt x="4034084" y="511534"/>
                                  <a:pt x="4026133" y="516835"/>
                                </a:cubicBezTo>
                                <a:cubicBezTo>
                                  <a:pt x="4020832" y="508884"/>
                                  <a:pt x="4014504" y="501528"/>
                                  <a:pt x="4010230" y="492981"/>
                                </a:cubicBezTo>
                                <a:cubicBezTo>
                                  <a:pt x="4006482" y="485484"/>
                                  <a:pt x="4006437" y="476404"/>
                                  <a:pt x="4002279" y="469127"/>
                                </a:cubicBezTo>
                                <a:cubicBezTo>
                                  <a:pt x="3995704" y="457621"/>
                                  <a:pt x="3986376" y="447924"/>
                                  <a:pt x="3978425" y="437322"/>
                                </a:cubicBezTo>
                                <a:cubicBezTo>
                                  <a:pt x="3958440" y="377365"/>
                                  <a:pt x="3985399" y="451269"/>
                                  <a:pt x="3954571" y="389614"/>
                                </a:cubicBezTo>
                                <a:cubicBezTo>
                                  <a:pt x="3950823" y="382117"/>
                                  <a:pt x="3949270" y="373711"/>
                                  <a:pt x="3946620" y="365760"/>
                                </a:cubicBezTo>
                                <a:cubicBezTo>
                                  <a:pt x="3943970" y="339256"/>
                                  <a:pt x="3942719" y="312574"/>
                                  <a:pt x="3938669" y="286247"/>
                                </a:cubicBezTo>
                                <a:cubicBezTo>
                                  <a:pt x="3937395" y="277963"/>
                                  <a:pt x="3932750" y="270524"/>
                                  <a:pt x="3930717" y="262393"/>
                                </a:cubicBezTo>
                                <a:cubicBezTo>
                                  <a:pt x="3927439" y="249282"/>
                                  <a:pt x="3926044" y="235748"/>
                                  <a:pt x="3922766" y="222637"/>
                                </a:cubicBezTo>
                                <a:cubicBezTo>
                                  <a:pt x="3920733" y="214506"/>
                                  <a:pt x="3920742" y="204710"/>
                                  <a:pt x="3914815" y="198783"/>
                                </a:cubicBezTo>
                                <a:cubicBezTo>
                                  <a:pt x="3908888" y="192856"/>
                                  <a:pt x="3898912" y="193482"/>
                                  <a:pt x="3890961" y="190832"/>
                                </a:cubicBezTo>
                                <a:cubicBezTo>
                                  <a:pt x="3878900" y="182791"/>
                                  <a:pt x="3859714" y="166978"/>
                                  <a:pt x="3843253" y="166978"/>
                                </a:cubicBezTo>
                                <a:cubicBezTo>
                                  <a:pt x="3834872" y="166978"/>
                                  <a:pt x="3827350" y="172279"/>
                                  <a:pt x="3819399" y="174929"/>
                                </a:cubicBezTo>
                                <a:cubicBezTo>
                                  <a:pt x="3814098" y="230588"/>
                                  <a:pt x="3806155" y="286058"/>
                                  <a:pt x="3803496" y="341906"/>
                                </a:cubicBezTo>
                                <a:cubicBezTo>
                                  <a:pt x="3800846" y="397565"/>
                                  <a:pt x="3800172" y="453354"/>
                                  <a:pt x="3795545" y="508884"/>
                                </a:cubicBezTo>
                                <a:cubicBezTo>
                                  <a:pt x="3793122" y="537963"/>
                                  <a:pt x="3787367" y="532814"/>
                                  <a:pt x="3763740" y="540689"/>
                                </a:cubicBezTo>
                                <a:cubicBezTo>
                                  <a:pt x="3755789" y="538039"/>
                                  <a:pt x="3746431" y="537974"/>
                                  <a:pt x="3739886" y="532738"/>
                                </a:cubicBezTo>
                                <a:cubicBezTo>
                                  <a:pt x="3713074" y="511289"/>
                                  <a:pt x="3732495" y="509724"/>
                                  <a:pt x="3716032" y="485030"/>
                                </a:cubicBezTo>
                                <a:cubicBezTo>
                                  <a:pt x="3709795" y="475674"/>
                                  <a:pt x="3700129" y="469127"/>
                                  <a:pt x="3692178" y="461176"/>
                                </a:cubicBezTo>
                                <a:cubicBezTo>
                                  <a:pt x="3686877" y="447924"/>
                                  <a:pt x="3683840" y="433523"/>
                                  <a:pt x="3676275" y="421420"/>
                                </a:cubicBezTo>
                                <a:cubicBezTo>
                                  <a:pt x="3670315" y="411885"/>
                                  <a:pt x="3657451" y="407624"/>
                                  <a:pt x="3652422" y="397566"/>
                                </a:cubicBezTo>
                                <a:cubicBezTo>
                                  <a:pt x="3646378" y="385478"/>
                                  <a:pt x="3648026" y="370848"/>
                                  <a:pt x="3644470" y="357809"/>
                                </a:cubicBezTo>
                                <a:cubicBezTo>
                                  <a:pt x="3640059" y="341637"/>
                                  <a:pt x="3631856" y="326538"/>
                                  <a:pt x="3628568" y="310101"/>
                                </a:cubicBezTo>
                                <a:lnTo>
                                  <a:pt x="3612665" y="230588"/>
                                </a:lnTo>
                                <a:cubicBezTo>
                                  <a:pt x="3610721" y="220870"/>
                                  <a:pt x="3597459" y="146006"/>
                                  <a:pt x="3588811" y="143124"/>
                                </a:cubicBezTo>
                                <a:lnTo>
                                  <a:pt x="3564957" y="135173"/>
                                </a:lnTo>
                                <a:cubicBezTo>
                                  <a:pt x="3543754" y="137823"/>
                                  <a:pt x="3518853" y="130870"/>
                                  <a:pt x="3501347" y="143124"/>
                                </a:cubicBezTo>
                                <a:cubicBezTo>
                                  <a:pt x="3487614" y="152737"/>
                                  <a:pt x="3489509" y="174570"/>
                                  <a:pt x="3485444" y="190832"/>
                                </a:cubicBezTo>
                                <a:cubicBezTo>
                                  <a:pt x="3480143" y="212035"/>
                                  <a:pt x="3476454" y="233708"/>
                                  <a:pt x="3469542" y="254442"/>
                                </a:cubicBezTo>
                                <a:cubicBezTo>
                                  <a:pt x="3466891" y="262393"/>
                                  <a:pt x="3467517" y="272369"/>
                                  <a:pt x="3461590" y="278296"/>
                                </a:cubicBezTo>
                                <a:cubicBezTo>
                                  <a:pt x="3455663" y="284222"/>
                                  <a:pt x="3445687" y="283597"/>
                                  <a:pt x="3437736" y="286247"/>
                                </a:cubicBezTo>
                                <a:cubicBezTo>
                                  <a:pt x="3427134" y="283597"/>
                                  <a:pt x="3415024" y="284358"/>
                                  <a:pt x="3405931" y="278296"/>
                                </a:cubicBezTo>
                                <a:cubicBezTo>
                                  <a:pt x="3388843" y="266904"/>
                                  <a:pt x="3390013" y="246461"/>
                                  <a:pt x="3382077" y="230588"/>
                                </a:cubicBezTo>
                                <a:cubicBezTo>
                                  <a:pt x="3368824" y="204082"/>
                                  <a:pt x="3366176" y="206735"/>
                                  <a:pt x="3342321" y="190832"/>
                                </a:cubicBezTo>
                                <a:cubicBezTo>
                                  <a:pt x="3322919" y="197299"/>
                                  <a:pt x="3310028" y="199271"/>
                                  <a:pt x="3294613" y="214686"/>
                                </a:cubicBezTo>
                                <a:cubicBezTo>
                                  <a:pt x="3287856" y="221443"/>
                                  <a:pt x="3285467" y="231783"/>
                                  <a:pt x="3278710" y="238540"/>
                                </a:cubicBezTo>
                                <a:cubicBezTo>
                                  <a:pt x="3263296" y="253953"/>
                                  <a:pt x="3250402" y="255926"/>
                                  <a:pt x="3231002" y="262393"/>
                                </a:cubicBezTo>
                                <a:cubicBezTo>
                                  <a:pt x="3220813" y="259846"/>
                                  <a:pt x="3186749" y="252194"/>
                                  <a:pt x="3175343" y="246491"/>
                                </a:cubicBezTo>
                                <a:cubicBezTo>
                                  <a:pt x="3166796" y="242217"/>
                                  <a:pt x="3159440" y="235889"/>
                                  <a:pt x="3151489" y="230588"/>
                                </a:cubicBezTo>
                                <a:cubicBezTo>
                                  <a:pt x="3143538" y="233239"/>
                                  <a:pt x="3135132" y="234792"/>
                                  <a:pt x="3127635" y="238540"/>
                                </a:cubicBezTo>
                                <a:cubicBezTo>
                                  <a:pt x="3105495" y="249610"/>
                                  <a:pt x="3097513" y="260711"/>
                                  <a:pt x="3079928" y="278296"/>
                                </a:cubicBezTo>
                                <a:lnTo>
                                  <a:pt x="3064025" y="326004"/>
                                </a:lnTo>
                                <a:cubicBezTo>
                                  <a:pt x="3061375" y="333955"/>
                                  <a:pt x="3060723" y="342884"/>
                                  <a:pt x="3056074" y="349858"/>
                                </a:cubicBezTo>
                                <a:lnTo>
                                  <a:pt x="3040171" y="373712"/>
                                </a:lnTo>
                                <a:cubicBezTo>
                                  <a:pt x="3035839" y="386710"/>
                                  <a:pt x="3029298" y="413307"/>
                                  <a:pt x="3016317" y="421420"/>
                                </a:cubicBezTo>
                                <a:cubicBezTo>
                                  <a:pt x="3002102" y="430304"/>
                                  <a:pt x="2968609" y="437322"/>
                                  <a:pt x="2968609" y="437322"/>
                                </a:cubicBezTo>
                                <a:cubicBezTo>
                                  <a:pt x="2960658" y="434672"/>
                                  <a:pt x="2951300" y="434607"/>
                                  <a:pt x="2944755" y="429371"/>
                                </a:cubicBezTo>
                                <a:cubicBezTo>
                                  <a:pt x="2927574" y="415626"/>
                                  <a:pt x="2917808" y="372383"/>
                                  <a:pt x="2912950" y="357809"/>
                                </a:cubicBezTo>
                                <a:lnTo>
                                  <a:pt x="2897048" y="310101"/>
                                </a:lnTo>
                                <a:cubicBezTo>
                                  <a:pt x="2894397" y="302150"/>
                                  <a:pt x="2891129" y="294378"/>
                                  <a:pt x="2889096" y="286247"/>
                                </a:cubicBezTo>
                                <a:cubicBezTo>
                                  <a:pt x="2884542" y="268030"/>
                                  <a:pt x="2871340" y="184912"/>
                                  <a:pt x="2841389" y="174929"/>
                                </a:cubicBezTo>
                                <a:lnTo>
                                  <a:pt x="2817535" y="166978"/>
                                </a:lnTo>
                                <a:cubicBezTo>
                                  <a:pt x="2809584" y="169628"/>
                                  <a:pt x="2800226" y="169693"/>
                                  <a:pt x="2793681" y="174929"/>
                                </a:cubicBezTo>
                                <a:cubicBezTo>
                                  <a:pt x="2774690" y="190122"/>
                                  <a:pt x="2779431" y="203430"/>
                                  <a:pt x="2769827" y="222637"/>
                                </a:cubicBezTo>
                                <a:cubicBezTo>
                                  <a:pt x="2765553" y="231184"/>
                                  <a:pt x="2759225" y="238540"/>
                                  <a:pt x="2753924" y="246491"/>
                                </a:cubicBezTo>
                                <a:cubicBezTo>
                                  <a:pt x="2751274" y="254442"/>
                                  <a:pt x="2752793" y="265473"/>
                                  <a:pt x="2745973" y="270345"/>
                                </a:cubicBezTo>
                                <a:cubicBezTo>
                                  <a:pt x="2732332" y="280088"/>
                                  <a:pt x="2698265" y="286247"/>
                                  <a:pt x="2698265" y="286247"/>
                                </a:cubicBezTo>
                                <a:cubicBezTo>
                                  <a:pt x="2690002" y="285067"/>
                                  <a:pt x="2617158" y="275711"/>
                                  <a:pt x="2602849" y="270345"/>
                                </a:cubicBezTo>
                                <a:cubicBezTo>
                                  <a:pt x="2593901" y="266990"/>
                                  <a:pt x="2586946" y="259743"/>
                                  <a:pt x="2578995" y="254442"/>
                                </a:cubicBezTo>
                                <a:cubicBezTo>
                                  <a:pt x="2576345" y="246491"/>
                                  <a:pt x="2576280" y="237133"/>
                                  <a:pt x="2571044" y="230588"/>
                                </a:cubicBezTo>
                                <a:cubicBezTo>
                                  <a:pt x="2550066" y="204366"/>
                                  <a:pt x="2536591" y="216806"/>
                                  <a:pt x="2507434" y="222637"/>
                                </a:cubicBezTo>
                                <a:cubicBezTo>
                                  <a:pt x="2499483" y="230588"/>
                                  <a:pt x="2492456" y="239587"/>
                                  <a:pt x="2483580" y="246491"/>
                                </a:cubicBezTo>
                                <a:cubicBezTo>
                                  <a:pt x="2468493" y="258225"/>
                                  <a:pt x="2435872" y="278296"/>
                                  <a:pt x="2435872" y="278296"/>
                                </a:cubicBezTo>
                                <a:cubicBezTo>
                                  <a:pt x="2419969" y="275646"/>
                                  <a:pt x="2402162" y="278344"/>
                                  <a:pt x="2388164" y="270345"/>
                                </a:cubicBezTo>
                                <a:cubicBezTo>
                                  <a:pt x="2380887" y="266187"/>
                                  <a:pt x="2387033" y="251363"/>
                                  <a:pt x="2380213" y="246491"/>
                                </a:cubicBezTo>
                                <a:cubicBezTo>
                                  <a:pt x="2366573" y="236748"/>
                                  <a:pt x="2332505" y="230588"/>
                                  <a:pt x="2332505" y="230588"/>
                                </a:cubicBezTo>
                                <a:cubicBezTo>
                                  <a:pt x="2316941" y="232812"/>
                                  <a:pt x="2267172" y="231754"/>
                                  <a:pt x="2252992" y="254442"/>
                                </a:cubicBezTo>
                                <a:cubicBezTo>
                                  <a:pt x="2244108" y="268657"/>
                                  <a:pt x="2242390" y="286247"/>
                                  <a:pt x="2237089" y="302150"/>
                                </a:cubicBezTo>
                                <a:lnTo>
                                  <a:pt x="2221187" y="349858"/>
                                </a:lnTo>
                                <a:cubicBezTo>
                                  <a:pt x="2218536" y="357809"/>
                                  <a:pt x="2220209" y="369063"/>
                                  <a:pt x="2213235" y="373712"/>
                                </a:cubicBezTo>
                                <a:cubicBezTo>
                                  <a:pt x="2158554" y="410166"/>
                                  <a:pt x="2183660" y="399473"/>
                                  <a:pt x="2141674" y="413468"/>
                                </a:cubicBezTo>
                                <a:cubicBezTo>
                                  <a:pt x="2131072" y="410818"/>
                                  <a:pt x="2116221" y="414409"/>
                                  <a:pt x="2109869" y="405517"/>
                                </a:cubicBezTo>
                                <a:cubicBezTo>
                                  <a:pt x="2100498" y="392398"/>
                                  <a:pt x="2101917" y="373931"/>
                                  <a:pt x="2101917" y="357809"/>
                                </a:cubicBezTo>
                                <a:cubicBezTo>
                                  <a:pt x="2101917" y="312674"/>
                                  <a:pt x="2107218" y="267694"/>
                                  <a:pt x="2109869" y="222637"/>
                                </a:cubicBezTo>
                                <a:cubicBezTo>
                                  <a:pt x="2107218" y="209385"/>
                                  <a:pt x="2107961" y="194968"/>
                                  <a:pt x="2101917" y="182880"/>
                                </a:cubicBezTo>
                                <a:cubicBezTo>
                                  <a:pt x="2096888" y="172822"/>
                                  <a:pt x="2086702" y="166225"/>
                                  <a:pt x="2078063" y="159026"/>
                                </a:cubicBezTo>
                                <a:cubicBezTo>
                                  <a:pt x="2057512" y="141900"/>
                                  <a:pt x="2054261" y="143141"/>
                                  <a:pt x="2030355" y="135173"/>
                                </a:cubicBezTo>
                                <a:cubicBezTo>
                                  <a:pt x="2003851" y="137823"/>
                                  <a:pt x="1975875" y="134021"/>
                                  <a:pt x="1950842" y="143124"/>
                                </a:cubicBezTo>
                                <a:cubicBezTo>
                                  <a:pt x="1942965" y="145988"/>
                                  <a:pt x="1945834" y="159130"/>
                                  <a:pt x="1942891" y="166978"/>
                                </a:cubicBezTo>
                                <a:cubicBezTo>
                                  <a:pt x="1937880" y="180342"/>
                                  <a:pt x="1932290" y="193482"/>
                                  <a:pt x="1926989" y="206734"/>
                                </a:cubicBezTo>
                                <a:cubicBezTo>
                                  <a:pt x="1926261" y="215469"/>
                                  <a:pt x="1943191" y="313252"/>
                                  <a:pt x="1895183" y="318053"/>
                                </a:cubicBezTo>
                                <a:cubicBezTo>
                                  <a:pt x="1876535" y="319918"/>
                                  <a:pt x="1858077" y="312752"/>
                                  <a:pt x="1839524" y="310101"/>
                                </a:cubicBezTo>
                                <a:cubicBezTo>
                                  <a:pt x="1827507" y="262030"/>
                                  <a:pt x="1835030" y="288668"/>
                                  <a:pt x="1815670" y="230588"/>
                                </a:cubicBezTo>
                                <a:lnTo>
                                  <a:pt x="1807719" y="206734"/>
                                </a:lnTo>
                                <a:cubicBezTo>
                                  <a:pt x="1762662" y="209385"/>
                                  <a:pt x="1716714" y="205387"/>
                                  <a:pt x="1672547" y="214686"/>
                                </a:cubicBezTo>
                                <a:cubicBezTo>
                                  <a:pt x="1663196" y="216655"/>
                                  <a:pt x="1657280" y="229005"/>
                                  <a:pt x="1656644" y="238540"/>
                                </a:cubicBezTo>
                                <a:cubicBezTo>
                                  <a:pt x="1654521" y="270385"/>
                                  <a:pt x="1661945" y="302150"/>
                                  <a:pt x="1664595" y="333955"/>
                                </a:cubicBezTo>
                                <a:cubicBezTo>
                                  <a:pt x="1661945" y="355159"/>
                                  <a:pt x="1661121" y="376672"/>
                                  <a:pt x="1656644" y="397566"/>
                                </a:cubicBezTo>
                                <a:cubicBezTo>
                                  <a:pt x="1653132" y="413956"/>
                                  <a:pt x="1656644" y="439972"/>
                                  <a:pt x="1640742" y="445273"/>
                                </a:cubicBezTo>
                                <a:lnTo>
                                  <a:pt x="1593034" y="461176"/>
                                </a:lnTo>
                                <a:cubicBezTo>
                                  <a:pt x="1590383" y="453225"/>
                                  <a:pt x="1588384" y="445026"/>
                                  <a:pt x="1585082" y="437322"/>
                                </a:cubicBezTo>
                                <a:cubicBezTo>
                                  <a:pt x="1568791" y="399310"/>
                                  <a:pt x="1570553" y="415850"/>
                                  <a:pt x="1561229" y="381663"/>
                                </a:cubicBezTo>
                                <a:cubicBezTo>
                                  <a:pt x="1555478" y="360577"/>
                                  <a:pt x="1545326" y="318053"/>
                                  <a:pt x="1545326" y="318053"/>
                                </a:cubicBezTo>
                                <a:cubicBezTo>
                                  <a:pt x="1541636" y="247947"/>
                                  <a:pt x="1571951" y="182077"/>
                                  <a:pt x="1513521" y="143124"/>
                                </a:cubicBezTo>
                                <a:cubicBezTo>
                                  <a:pt x="1506547" y="138475"/>
                                  <a:pt x="1497618" y="137823"/>
                                  <a:pt x="1489667" y="135173"/>
                                </a:cubicBezTo>
                                <a:cubicBezTo>
                                  <a:pt x="1468463" y="140474"/>
                                  <a:pt x="1445605" y="141301"/>
                                  <a:pt x="1426056" y="151075"/>
                                </a:cubicBezTo>
                                <a:cubicBezTo>
                                  <a:pt x="1403718" y="162244"/>
                                  <a:pt x="1414744" y="183106"/>
                                  <a:pt x="1402202" y="198783"/>
                                </a:cubicBezTo>
                                <a:cubicBezTo>
                                  <a:pt x="1390991" y="212797"/>
                                  <a:pt x="1370210" y="217399"/>
                                  <a:pt x="1354495" y="222637"/>
                                </a:cubicBezTo>
                                <a:cubicBezTo>
                                  <a:pt x="1346544" y="219987"/>
                                  <a:pt x="1336568" y="220612"/>
                                  <a:pt x="1330641" y="214686"/>
                                </a:cubicBezTo>
                                <a:cubicBezTo>
                                  <a:pt x="1324714" y="208759"/>
                                  <a:pt x="1326759" y="198159"/>
                                  <a:pt x="1322689" y="190832"/>
                                </a:cubicBezTo>
                                <a:cubicBezTo>
                                  <a:pt x="1293691" y="138635"/>
                                  <a:pt x="1305746" y="148078"/>
                                  <a:pt x="1267030" y="135173"/>
                                </a:cubicBezTo>
                                <a:cubicBezTo>
                                  <a:pt x="1248477" y="137823"/>
                                  <a:pt x="1228497" y="135512"/>
                                  <a:pt x="1211371" y="143124"/>
                                </a:cubicBezTo>
                                <a:cubicBezTo>
                                  <a:pt x="1202638" y="147005"/>
                                  <a:pt x="1200210" y="158681"/>
                                  <a:pt x="1195469" y="166978"/>
                                </a:cubicBezTo>
                                <a:cubicBezTo>
                                  <a:pt x="1155124" y="237582"/>
                                  <a:pt x="1202401" y="164531"/>
                                  <a:pt x="1163663" y="222637"/>
                                </a:cubicBezTo>
                                <a:cubicBezTo>
                                  <a:pt x="1144739" y="279411"/>
                                  <a:pt x="1157059" y="256398"/>
                                  <a:pt x="1131858" y="294199"/>
                                </a:cubicBezTo>
                                <a:cubicBezTo>
                                  <a:pt x="1102860" y="381195"/>
                                  <a:pt x="1149107" y="249424"/>
                                  <a:pt x="1108004" y="341906"/>
                                </a:cubicBezTo>
                                <a:cubicBezTo>
                                  <a:pt x="1101196" y="357224"/>
                                  <a:pt x="1106049" y="380316"/>
                                  <a:pt x="1092102" y="389614"/>
                                </a:cubicBezTo>
                                <a:cubicBezTo>
                                  <a:pt x="1084151" y="394915"/>
                                  <a:pt x="1076981" y="401636"/>
                                  <a:pt x="1068248" y="405517"/>
                                </a:cubicBezTo>
                                <a:cubicBezTo>
                                  <a:pt x="1052930" y="412325"/>
                                  <a:pt x="1020540" y="421420"/>
                                  <a:pt x="1020540" y="421420"/>
                                </a:cubicBezTo>
                                <a:cubicBezTo>
                                  <a:pt x="1015239" y="413469"/>
                                  <a:pt x="1008518" y="406299"/>
                                  <a:pt x="1004637" y="397566"/>
                                </a:cubicBezTo>
                                <a:cubicBezTo>
                                  <a:pt x="988654" y="361605"/>
                                  <a:pt x="986665" y="340385"/>
                                  <a:pt x="980783" y="302150"/>
                                </a:cubicBezTo>
                                <a:cubicBezTo>
                                  <a:pt x="977933" y="283627"/>
                                  <a:pt x="975022" y="265104"/>
                                  <a:pt x="972832" y="246491"/>
                                </a:cubicBezTo>
                                <a:cubicBezTo>
                                  <a:pt x="969720" y="220037"/>
                                  <a:pt x="968931" y="193305"/>
                                  <a:pt x="964881" y="166978"/>
                                </a:cubicBezTo>
                                <a:cubicBezTo>
                                  <a:pt x="963607" y="158694"/>
                                  <a:pt x="962856" y="149051"/>
                                  <a:pt x="956929" y="143124"/>
                                </a:cubicBezTo>
                                <a:cubicBezTo>
                                  <a:pt x="951002" y="137198"/>
                                  <a:pt x="941026" y="137823"/>
                                  <a:pt x="933075" y="135173"/>
                                </a:cubicBezTo>
                                <a:cubicBezTo>
                                  <a:pt x="922473" y="140474"/>
                                  <a:pt x="911561" y="145194"/>
                                  <a:pt x="901270" y="151075"/>
                                </a:cubicBezTo>
                                <a:cubicBezTo>
                                  <a:pt x="892973" y="155816"/>
                                  <a:pt x="886972" y="166978"/>
                                  <a:pt x="877416" y="166978"/>
                                </a:cubicBezTo>
                                <a:cubicBezTo>
                                  <a:pt x="865563" y="166978"/>
                                  <a:pt x="856213" y="156376"/>
                                  <a:pt x="845611" y="151075"/>
                                </a:cubicBezTo>
                                <a:cubicBezTo>
                                  <a:pt x="832359" y="153725"/>
                                  <a:pt x="817589" y="152321"/>
                                  <a:pt x="805855" y="159026"/>
                                </a:cubicBezTo>
                                <a:cubicBezTo>
                                  <a:pt x="797558" y="163767"/>
                                  <a:pt x="797414" y="176910"/>
                                  <a:pt x="789952" y="182880"/>
                                </a:cubicBezTo>
                                <a:cubicBezTo>
                                  <a:pt x="783407" y="188116"/>
                                  <a:pt x="774049" y="188181"/>
                                  <a:pt x="766098" y="190832"/>
                                </a:cubicBezTo>
                                <a:cubicBezTo>
                                  <a:pt x="750195" y="188181"/>
                                  <a:pt x="734199" y="186042"/>
                                  <a:pt x="718390" y="182880"/>
                                </a:cubicBezTo>
                                <a:cubicBezTo>
                                  <a:pt x="707674" y="180737"/>
                                  <a:pt x="697253" y="177300"/>
                                  <a:pt x="686585" y="174929"/>
                                </a:cubicBezTo>
                                <a:cubicBezTo>
                                  <a:pt x="673392" y="171997"/>
                                  <a:pt x="660081" y="169628"/>
                                  <a:pt x="646829" y="166978"/>
                                </a:cubicBezTo>
                                <a:cubicBezTo>
                                  <a:pt x="627729" y="171753"/>
                                  <a:pt x="604897" y="173671"/>
                                  <a:pt x="591169" y="190832"/>
                                </a:cubicBezTo>
                                <a:cubicBezTo>
                                  <a:pt x="586408" y="196783"/>
                                  <a:pt x="576586" y="243415"/>
                                  <a:pt x="575267" y="246491"/>
                                </a:cubicBezTo>
                                <a:cubicBezTo>
                                  <a:pt x="566593" y="266731"/>
                                  <a:pt x="554786" y="276609"/>
                                  <a:pt x="535510" y="286247"/>
                                </a:cubicBezTo>
                                <a:cubicBezTo>
                                  <a:pt x="528013" y="289995"/>
                                  <a:pt x="519607" y="291548"/>
                                  <a:pt x="511656" y="294199"/>
                                </a:cubicBezTo>
                                <a:cubicBezTo>
                                  <a:pt x="482501" y="291548"/>
                                  <a:pt x="452817" y="292381"/>
                                  <a:pt x="424192" y="286247"/>
                                </a:cubicBezTo>
                                <a:cubicBezTo>
                                  <a:pt x="397206" y="280464"/>
                                  <a:pt x="400819" y="262876"/>
                                  <a:pt x="384435" y="246491"/>
                                </a:cubicBezTo>
                                <a:cubicBezTo>
                                  <a:pt x="377678" y="239734"/>
                                  <a:pt x="368533" y="235889"/>
                                  <a:pt x="360582" y="230588"/>
                                </a:cubicBezTo>
                                <a:cubicBezTo>
                                  <a:pt x="349980" y="235889"/>
                                  <a:pt x="338032" y="239086"/>
                                  <a:pt x="328776" y="246491"/>
                                </a:cubicBezTo>
                                <a:cubicBezTo>
                                  <a:pt x="289875" y="277612"/>
                                  <a:pt x="286931" y="285406"/>
                                  <a:pt x="265166" y="318053"/>
                                </a:cubicBezTo>
                                <a:cubicBezTo>
                                  <a:pt x="251193" y="359972"/>
                                  <a:pt x="266450" y="326053"/>
                                  <a:pt x="233361" y="365760"/>
                                </a:cubicBezTo>
                                <a:cubicBezTo>
                                  <a:pt x="227243" y="373101"/>
                                  <a:pt x="224215" y="382857"/>
                                  <a:pt x="217458" y="389614"/>
                                </a:cubicBezTo>
                                <a:cubicBezTo>
                                  <a:pt x="202043" y="405029"/>
                                  <a:pt x="189152" y="407001"/>
                                  <a:pt x="169750" y="413468"/>
                                </a:cubicBezTo>
                                <a:cubicBezTo>
                                  <a:pt x="66303" y="401974"/>
                                  <a:pt x="114005" y="429200"/>
                                  <a:pt x="90237" y="381663"/>
                                </a:cubicBezTo>
                                <a:cubicBezTo>
                                  <a:pt x="85963" y="373116"/>
                                  <a:pt x="78216" y="366542"/>
                                  <a:pt x="74335" y="357809"/>
                                </a:cubicBezTo>
                                <a:cubicBezTo>
                                  <a:pt x="74328" y="357794"/>
                                  <a:pt x="54459" y="298182"/>
                                  <a:pt x="50481" y="286247"/>
                                </a:cubicBezTo>
                                <a:lnTo>
                                  <a:pt x="42529" y="262393"/>
                                </a:lnTo>
                                <a:cubicBezTo>
                                  <a:pt x="45180" y="222637"/>
                                  <a:pt x="50481" y="182969"/>
                                  <a:pt x="50481" y="143124"/>
                                </a:cubicBezTo>
                                <a:cubicBezTo>
                                  <a:pt x="50481" y="124383"/>
                                  <a:pt x="46743" y="105726"/>
                                  <a:pt x="42529" y="87465"/>
                                </a:cubicBezTo>
                                <a:cubicBezTo>
                                  <a:pt x="34909" y="54446"/>
                                  <a:pt x="-31683" y="26505"/>
                                  <a:pt x="18675" y="15903"/>
                                </a:cubicBezTo>
                                <a:close/>
                              </a:path>
                            </a:pathLst>
                          </a:custGeom>
                          <a:gradFill>
                            <a:gsLst>
                              <a:gs pos="0">
                                <a:schemeClr val="bg1"/>
                              </a:gs>
                              <a:gs pos="100000">
                                <a:schemeClr val="accent2">
                                  <a:lumMod val="60000"/>
                                  <a:lumOff val="40000"/>
                                </a:schemeClr>
                              </a:gs>
                            </a:gsLst>
                            <a:lin ang="16200000" scaled="1"/>
                          </a:gradFill>
                          <a:ln>
                            <a:solidFill>
                              <a:schemeClr val="bg1">
                                <a:lumMod val="50000"/>
                                <a:alpha val="49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9" name="Freeform 9"/>
                        <wps:cNvSpPr>
                          <a:spLocks noChangeAspect="1"/>
                        </wps:cNvSpPr>
                        <wps:spPr>
                          <a:xfrm>
                            <a:off x="441674" y="1754463"/>
                            <a:ext cx="736860" cy="356677"/>
                          </a:xfrm>
                          <a:custGeom>
                            <a:avLst/>
                            <a:gdLst>
                              <a:gd name="connsiteX0" fmla="*/ 855912 w 1889066"/>
                              <a:gd name="connsiteY0" fmla="*/ 403761 h 914400"/>
                              <a:gd name="connsiteX1" fmla="*/ 784660 w 1889066"/>
                              <a:gd name="connsiteY1" fmla="*/ 415637 h 914400"/>
                              <a:gd name="connsiteX2" fmla="*/ 606531 w 1889066"/>
                              <a:gd name="connsiteY2" fmla="*/ 439387 h 914400"/>
                              <a:gd name="connsiteX3" fmla="*/ 535279 w 1889066"/>
                              <a:gd name="connsiteY3" fmla="*/ 463138 h 914400"/>
                              <a:gd name="connsiteX4" fmla="*/ 499653 w 1889066"/>
                              <a:gd name="connsiteY4" fmla="*/ 475013 h 914400"/>
                              <a:gd name="connsiteX5" fmla="*/ 475902 w 1889066"/>
                              <a:gd name="connsiteY5" fmla="*/ 510639 h 914400"/>
                              <a:gd name="connsiteX6" fmla="*/ 404650 w 1889066"/>
                              <a:gd name="connsiteY6" fmla="*/ 558140 h 914400"/>
                              <a:gd name="connsiteX7" fmla="*/ 380899 w 1889066"/>
                              <a:gd name="connsiteY7" fmla="*/ 593766 h 914400"/>
                              <a:gd name="connsiteX8" fmla="*/ 345273 w 1889066"/>
                              <a:gd name="connsiteY8" fmla="*/ 605642 h 914400"/>
                              <a:gd name="connsiteX9" fmla="*/ 309647 w 1889066"/>
                              <a:gd name="connsiteY9" fmla="*/ 629392 h 914400"/>
                              <a:gd name="connsiteX10" fmla="*/ 250271 w 1889066"/>
                              <a:gd name="connsiteY10" fmla="*/ 676894 h 914400"/>
                              <a:gd name="connsiteX11" fmla="*/ 226520 w 1889066"/>
                              <a:gd name="connsiteY11" fmla="*/ 712520 h 914400"/>
                              <a:gd name="connsiteX12" fmla="*/ 190894 w 1889066"/>
                              <a:gd name="connsiteY12" fmla="*/ 736270 h 914400"/>
                              <a:gd name="connsiteX13" fmla="*/ 179019 w 1889066"/>
                              <a:gd name="connsiteY13" fmla="*/ 771896 h 914400"/>
                              <a:gd name="connsiteX14" fmla="*/ 72141 w 1889066"/>
                              <a:gd name="connsiteY14" fmla="*/ 783772 h 914400"/>
                              <a:gd name="connsiteX15" fmla="*/ 36515 w 1889066"/>
                              <a:gd name="connsiteY15" fmla="*/ 771896 h 914400"/>
                              <a:gd name="connsiteX16" fmla="*/ 24640 w 1889066"/>
                              <a:gd name="connsiteY16" fmla="*/ 736270 h 914400"/>
                              <a:gd name="connsiteX17" fmla="*/ 889 w 1889066"/>
                              <a:gd name="connsiteY17" fmla="*/ 700644 h 914400"/>
                              <a:gd name="connsiteX18" fmla="*/ 24640 w 1889066"/>
                              <a:gd name="connsiteY18" fmla="*/ 451263 h 914400"/>
                              <a:gd name="connsiteX19" fmla="*/ 48390 w 1889066"/>
                              <a:gd name="connsiteY19" fmla="*/ 415637 h 914400"/>
                              <a:gd name="connsiteX20" fmla="*/ 119642 w 1889066"/>
                              <a:gd name="connsiteY20" fmla="*/ 368135 h 914400"/>
                              <a:gd name="connsiteX21" fmla="*/ 155268 w 1889066"/>
                              <a:gd name="connsiteY21" fmla="*/ 356260 h 914400"/>
                              <a:gd name="connsiteX22" fmla="*/ 226520 w 1889066"/>
                              <a:gd name="connsiteY22" fmla="*/ 320634 h 914400"/>
                              <a:gd name="connsiteX23" fmla="*/ 297772 w 1889066"/>
                              <a:gd name="connsiteY23" fmla="*/ 285008 h 914400"/>
                              <a:gd name="connsiteX24" fmla="*/ 369024 w 1889066"/>
                              <a:gd name="connsiteY24" fmla="*/ 237507 h 914400"/>
                              <a:gd name="connsiteX25" fmla="*/ 440276 w 1889066"/>
                              <a:gd name="connsiteY25" fmla="*/ 213756 h 914400"/>
                              <a:gd name="connsiteX26" fmla="*/ 475902 w 1889066"/>
                              <a:gd name="connsiteY26" fmla="*/ 201881 h 914400"/>
                              <a:gd name="connsiteX27" fmla="*/ 630281 w 1889066"/>
                              <a:gd name="connsiteY27" fmla="*/ 178130 h 914400"/>
                              <a:gd name="connsiteX28" fmla="*/ 855912 w 1889066"/>
                              <a:gd name="connsiteY28" fmla="*/ 154379 h 914400"/>
                              <a:gd name="connsiteX29" fmla="*/ 998416 w 1889066"/>
                              <a:gd name="connsiteY29" fmla="*/ 130629 h 914400"/>
                              <a:gd name="connsiteX30" fmla="*/ 1069668 w 1889066"/>
                              <a:gd name="connsiteY30" fmla="*/ 106878 h 914400"/>
                              <a:gd name="connsiteX31" fmla="*/ 1105294 w 1889066"/>
                              <a:gd name="connsiteY31" fmla="*/ 95003 h 914400"/>
                              <a:gd name="connsiteX32" fmla="*/ 1140920 w 1889066"/>
                              <a:gd name="connsiteY32" fmla="*/ 83127 h 914400"/>
                              <a:gd name="connsiteX33" fmla="*/ 1176546 w 1889066"/>
                              <a:gd name="connsiteY33" fmla="*/ 71252 h 914400"/>
                              <a:gd name="connsiteX34" fmla="*/ 1212172 w 1889066"/>
                              <a:gd name="connsiteY34" fmla="*/ 47501 h 914400"/>
                              <a:gd name="connsiteX35" fmla="*/ 1283424 w 1889066"/>
                              <a:gd name="connsiteY35" fmla="*/ 23751 h 914400"/>
                              <a:gd name="connsiteX36" fmla="*/ 1366551 w 1889066"/>
                              <a:gd name="connsiteY36" fmla="*/ 0 h 914400"/>
                              <a:gd name="connsiteX37" fmla="*/ 1485305 w 1889066"/>
                              <a:gd name="connsiteY37" fmla="*/ 11876 h 914400"/>
                              <a:gd name="connsiteX38" fmla="*/ 1520931 w 1889066"/>
                              <a:gd name="connsiteY38" fmla="*/ 23751 h 914400"/>
                              <a:gd name="connsiteX39" fmla="*/ 1568432 w 1889066"/>
                              <a:gd name="connsiteY39" fmla="*/ 95003 h 914400"/>
                              <a:gd name="connsiteX40" fmla="*/ 1592182 w 1889066"/>
                              <a:gd name="connsiteY40" fmla="*/ 130629 h 914400"/>
                              <a:gd name="connsiteX41" fmla="*/ 1627808 w 1889066"/>
                              <a:gd name="connsiteY41" fmla="*/ 237507 h 914400"/>
                              <a:gd name="connsiteX42" fmla="*/ 1639684 w 1889066"/>
                              <a:gd name="connsiteY42" fmla="*/ 273133 h 914400"/>
                              <a:gd name="connsiteX43" fmla="*/ 1651559 w 1889066"/>
                              <a:gd name="connsiteY43" fmla="*/ 320634 h 914400"/>
                              <a:gd name="connsiteX44" fmla="*/ 1675310 w 1889066"/>
                              <a:gd name="connsiteY44" fmla="*/ 391886 h 914400"/>
                              <a:gd name="connsiteX45" fmla="*/ 1687185 w 1889066"/>
                              <a:gd name="connsiteY45" fmla="*/ 427512 h 914400"/>
                              <a:gd name="connsiteX46" fmla="*/ 1722811 w 1889066"/>
                              <a:gd name="connsiteY46" fmla="*/ 439387 h 914400"/>
                              <a:gd name="connsiteX47" fmla="*/ 1770312 w 1889066"/>
                              <a:gd name="connsiteY47" fmla="*/ 510639 h 914400"/>
                              <a:gd name="connsiteX48" fmla="*/ 1817814 w 1889066"/>
                              <a:gd name="connsiteY48" fmla="*/ 581891 h 914400"/>
                              <a:gd name="connsiteX49" fmla="*/ 1841564 w 1889066"/>
                              <a:gd name="connsiteY49" fmla="*/ 617517 h 914400"/>
                              <a:gd name="connsiteX50" fmla="*/ 1877190 w 1889066"/>
                              <a:gd name="connsiteY50" fmla="*/ 724395 h 914400"/>
                              <a:gd name="connsiteX51" fmla="*/ 1889066 w 1889066"/>
                              <a:gd name="connsiteY51" fmla="*/ 760021 h 914400"/>
                              <a:gd name="connsiteX52" fmla="*/ 1853440 w 1889066"/>
                              <a:gd name="connsiteY52" fmla="*/ 866899 h 914400"/>
                              <a:gd name="connsiteX53" fmla="*/ 1817814 w 1889066"/>
                              <a:gd name="connsiteY53" fmla="*/ 890650 h 914400"/>
                              <a:gd name="connsiteX54" fmla="*/ 1746562 w 1889066"/>
                              <a:gd name="connsiteY54" fmla="*/ 914400 h 914400"/>
                              <a:gd name="connsiteX55" fmla="*/ 1651559 w 1889066"/>
                              <a:gd name="connsiteY55" fmla="*/ 890650 h 914400"/>
                              <a:gd name="connsiteX56" fmla="*/ 1580307 w 1889066"/>
                              <a:gd name="connsiteY56" fmla="*/ 843148 h 914400"/>
                              <a:gd name="connsiteX57" fmla="*/ 1544681 w 1889066"/>
                              <a:gd name="connsiteY57" fmla="*/ 771896 h 914400"/>
                              <a:gd name="connsiteX58" fmla="*/ 1473429 w 1889066"/>
                              <a:gd name="connsiteY58" fmla="*/ 629392 h 914400"/>
                              <a:gd name="connsiteX59" fmla="*/ 1402177 w 1889066"/>
                              <a:gd name="connsiteY59" fmla="*/ 581891 h 914400"/>
                              <a:gd name="connsiteX60" fmla="*/ 1330925 w 1889066"/>
                              <a:gd name="connsiteY60" fmla="*/ 558140 h 914400"/>
                              <a:gd name="connsiteX61" fmla="*/ 1307175 w 1889066"/>
                              <a:gd name="connsiteY61" fmla="*/ 522514 h 914400"/>
                              <a:gd name="connsiteX62" fmla="*/ 1200297 w 1889066"/>
                              <a:gd name="connsiteY62" fmla="*/ 475013 h 914400"/>
                              <a:gd name="connsiteX63" fmla="*/ 1164671 w 1889066"/>
                              <a:gd name="connsiteY63" fmla="*/ 463138 h 914400"/>
                              <a:gd name="connsiteX64" fmla="*/ 1057793 w 1889066"/>
                              <a:gd name="connsiteY64" fmla="*/ 427512 h 914400"/>
                              <a:gd name="connsiteX65" fmla="*/ 1022167 w 1889066"/>
                              <a:gd name="connsiteY65" fmla="*/ 415637 h 914400"/>
                              <a:gd name="connsiteX66" fmla="*/ 986541 w 1889066"/>
                              <a:gd name="connsiteY66" fmla="*/ 403761 h 914400"/>
                              <a:gd name="connsiteX67" fmla="*/ 689658 w 1889066"/>
                              <a:gd name="connsiteY67" fmla="*/ 403761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889066" h="914400">
                                <a:moveTo>
                                  <a:pt x="855912" y="403761"/>
                                </a:moveTo>
                                <a:cubicBezTo>
                                  <a:pt x="832161" y="407720"/>
                                  <a:pt x="808527" y="412455"/>
                                  <a:pt x="784660" y="415637"/>
                                </a:cubicBezTo>
                                <a:cubicBezTo>
                                  <a:pt x="566615" y="444710"/>
                                  <a:pt x="771738" y="411853"/>
                                  <a:pt x="606531" y="439387"/>
                                </a:cubicBezTo>
                                <a:lnTo>
                                  <a:pt x="535279" y="463138"/>
                                </a:lnTo>
                                <a:lnTo>
                                  <a:pt x="499653" y="475013"/>
                                </a:lnTo>
                                <a:cubicBezTo>
                                  <a:pt x="491736" y="486888"/>
                                  <a:pt x="486643" y="501241"/>
                                  <a:pt x="475902" y="510639"/>
                                </a:cubicBezTo>
                                <a:cubicBezTo>
                                  <a:pt x="454420" y="529436"/>
                                  <a:pt x="404650" y="558140"/>
                                  <a:pt x="404650" y="558140"/>
                                </a:cubicBezTo>
                                <a:cubicBezTo>
                                  <a:pt x="396733" y="570015"/>
                                  <a:pt x="392044" y="584850"/>
                                  <a:pt x="380899" y="593766"/>
                                </a:cubicBezTo>
                                <a:cubicBezTo>
                                  <a:pt x="371124" y="601586"/>
                                  <a:pt x="356469" y="600044"/>
                                  <a:pt x="345273" y="605642"/>
                                </a:cubicBezTo>
                                <a:cubicBezTo>
                                  <a:pt x="332508" y="612025"/>
                                  <a:pt x="321522" y="621475"/>
                                  <a:pt x="309647" y="629392"/>
                                </a:cubicBezTo>
                                <a:cubicBezTo>
                                  <a:pt x="241585" y="731488"/>
                                  <a:pt x="332211" y="611341"/>
                                  <a:pt x="250271" y="676894"/>
                                </a:cubicBezTo>
                                <a:cubicBezTo>
                                  <a:pt x="239126" y="685810"/>
                                  <a:pt x="236612" y="702428"/>
                                  <a:pt x="226520" y="712520"/>
                                </a:cubicBezTo>
                                <a:cubicBezTo>
                                  <a:pt x="216428" y="722612"/>
                                  <a:pt x="202769" y="728353"/>
                                  <a:pt x="190894" y="736270"/>
                                </a:cubicBezTo>
                                <a:cubicBezTo>
                                  <a:pt x="186936" y="748145"/>
                                  <a:pt x="186839" y="762121"/>
                                  <a:pt x="179019" y="771896"/>
                                </a:cubicBezTo>
                                <a:cubicBezTo>
                                  <a:pt x="146278" y="812823"/>
                                  <a:pt x="118806" y="791549"/>
                                  <a:pt x="72141" y="783772"/>
                                </a:cubicBezTo>
                                <a:cubicBezTo>
                                  <a:pt x="60266" y="779813"/>
                                  <a:pt x="45366" y="780747"/>
                                  <a:pt x="36515" y="771896"/>
                                </a:cubicBezTo>
                                <a:cubicBezTo>
                                  <a:pt x="27664" y="763045"/>
                                  <a:pt x="30238" y="747466"/>
                                  <a:pt x="24640" y="736270"/>
                                </a:cubicBezTo>
                                <a:cubicBezTo>
                                  <a:pt x="18257" y="723504"/>
                                  <a:pt x="8806" y="712519"/>
                                  <a:pt x="889" y="700644"/>
                                </a:cubicBezTo>
                                <a:cubicBezTo>
                                  <a:pt x="1189" y="695252"/>
                                  <a:pt x="-7652" y="515846"/>
                                  <a:pt x="24640" y="451263"/>
                                </a:cubicBezTo>
                                <a:cubicBezTo>
                                  <a:pt x="31023" y="438498"/>
                                  <a:pt x="37649" y="425035"/>
                                  <a:pt x="48390" y="415637"/>
                                </a:cubicBezTo>
                                <a:cubicBezTo>
                                  <a:pt x="69872" y="396840"/>
                                  <a:pt x="92562" y="377161"/>
                                  <a:pt x="119642" y="368135"/>
                                </a:cubicBezTo>
                                <a:lnTo>
                                  <a:pt x="155268" y="356260"/>
                                </a:lnTo>
                                <a:cubicBezTo>
                                  <a:pt x="257368" y="288193"/>
                                  <a:pt x="128188" y="369800"/>
                                  <a:pt x="226520" y="320634"/>
                                </a:cubicBezTo>
                                <a:cubicBezTo>
                                  <a:pt x="318603" y="274593"/>
                                  <a:pt x="208225" y="314856"/>
                                  <a:pt x="297772" y="285008"/>
                                </a:cubicBezTo>
                                <a:cubicBezTo>
                                  <a:pt x="321523" y="269174"/>
                                  <a:pt x="341944" y="246534"/>
                                  <a:pt x="369024" y="237507"/>
                                </a:cubicBezTo>
                                <a:lnTo>
                                  <a:pt x="440276" y="213756"/>
                                </a:lnTo>
                                <a:cubicBezTo>
                                  <a:pt x="452151" y="209798"/>
                                  <a:pt x="463555" y="203939"/>
                                  <a:pt x="475902" y="201881"/>
                                </a:cubicBezTo>
                                <a:cubicBezTo>
                                  <a:pt x="574763" y="185403"/>
                                  <a:pt x="523318" y="193410"/>
                                  <a:pt x="630281" y="178130"/>
                                </a:cubicBezTo>
                                <a:cubicBezTo>
                                  <a:pt x="730074" y="144867"/>
                                  <a:pt x="633314" y="173736"/>
                                  <a:pt x="855912" y="154379"/>
                                </a:cubicBezTo>
                                <a:cubicBezTo>
                                  <a:pt x="880858" y="152210"/>
                                  <a:pt x="967956" y="138936"/>
                                  <a:pt x="998416" y="130629"/>
                                </a:cubicBezTo>
                                <a:cubicBezTo>
                                  <a:pt x="1022569" y="124042"/>
                                  <a:pt x="1045917" y="114795"/>
                                  <a:pt x="1069668" y="106878"/>
                                </a:cubicBezTo>
                                <a:lnTo>
                                  <a:pt x="1105294" y="95003"/>
                                </a:lnTo>
                                <a:lnTo>
                                  <a:pt x="1140920" y="83127"/>
                                </a:lnTo>
                                <a:lnTo>
                                  <a:pt x="1176546" y="71252"/>
                                </a:lnTo>
                                <a:cubicBezTo>
                                  <a:pt x="1188421" y="63335"/>
                                  <a:pt x="1199130" y="53298"/>
                                  <a:pt x="1212172" y="47501"/>
                                </a:cubicBezTo>
                                <a:cubicBezTo>
                                  <a:pt x="1235050" y="37333"/>
                                  <a:pt x="1259673" y="31668"/>
                                  <a:pt x="1283424" y="23751"/>
                                </a:cubicBezTo>
                                <a:cubicBezTo>
                                  <a:pt x="1334534" y="6715"/>
                                  <a:pt x="1306906" y="14912"/>
                                  <a:pt x="1366551" y="0"/>
                                </a:cubicBezTo>
                                <a:cubicBezTo>
                                  <a:pt x="1406136" y="3959"/>
                                  <a:pt x="1445985" y="5827"/>
                                  <a:pt x="1485305" y="11876"/>
                                </a:cubicBezTo>
                                <a:cubicBezTo>
                                  <a:pt x="1497677" y="13779"/>
                                  <a:pt x="1512080" y="14900"/>
                                  <a:pt x="1520931" y="23751"/>
                                </a:cubicBezTo>
                                <a:cubicBezTo>
                                  <a:pt x="1541115" y="43935"/>
                                  <a:pt x="1552598" y="71252"/>
                                  <a:pt x="1568432" y="95003"/>
                                </a:cubicBezTo>
                                <a:cubicBezTo>
                                  <a:pt x="1576349" y="106878"/>
                                  <a:pt x="1587669" y="117089"/>
                                  <a:pt x="1592182" y="130629"/>
                                </a:cubicBezTo>
                                <a:lnTo>
                                  <a:pt x="1627808" y="237507"/>
                                </a:lnTo>
                                <a:cubicBezTo>
                                  <a:pt x="1631767" y="249382"/>
                                  <a:pt x="1636648" y="260989"/>
                                  <a:pt x="1639684" y="273133"/>
                                </a:cubicBezTo>
                                <a:cubicBezTo>
                                  <a:pt x="1643642" y="288967"/>
                                  <a:pt x="1646869" y="305001"/>
                                  <a:pt x="1651559" y="320634"/>
                                </a:cubicBezTo>
                                <a:cubicBezTo>
                                  <a:pt x="1658753" y="344614"/>
                                  <a:pt x="1667393" y="368135"/>
                                  <a:pt x="1675310" y="391886"/>
                                </a:cubicBezTo>
                                <a:cubicBezTo>
                                  <a:pt x="1679268" y="403761"/>
                                  <a:pt x="1675310" y="423554"/>
                                  <a:pt x="1687185" y="427512"/>
                                </a:cubicBezTo>
                                <a:lnTo>
                                  <a:pt x="1722811" y="439387"/>
                                </a:lnTo>
                                <a:cubicBezTo>
                                  <a:pt x="1745521" y="507520"/>
                                  <a:pt x="1718422" y="443924"/>
                                  <a:pt x="1770312" y="510639"/>
                                </a:cubicBezTo>
                                <a:cubicBezTo>
                                  <a:pt x="1787837" y="533171"/>
                                  <a:pt x="1801980" y="558140"/>
                                  <a:pt x="1817814" y="581891"/>
                                </a:cubicBezTo>
                                <a:cubicBezTo>
                                  <a:pt x="1825731" y="593766"/>
                                  <a:pt x="1837051" y="603977"/>
                                  <a:pt x="1841564" y="617517"/>
                                </a:cubicBezTo>
                                <a:lnTo>
                                  <a:pt x="1877190" y="724395"/>
                                </a:lnTo>
                                <a:lnTo>
                                  <a:pt x="1889066" y="760021"/>
                                </a:lnTo>
                                <a:cubicBezTo>
                                  <a:pt x="1881104" y="807788"/>
                                  <a:pt x="1886835" y="833504"/>
                                  <a:pt x="1853440" y="866899"/>
                                </a:cubicBezTo>
                                <a:cubicBezTo>
                                  <a:pt x="1843348" y="876991"/>
                                  <a:pt x="1830856" y="884853"/>
                                  <a:pt x="1817814" y="890650"/>
                                </a:cubicBezTo>
                                <a:cubicBezTo>
                                  <a:pt x="1794936" y="900818"/>
                                  <a:pt x="1746562" y="914400"/>
                                  <a:pt x="1746562" y="914400"/>
                                </a:cubicBezTo>
                                <a:cubicBezTo>
                                  <a:pt x="1730113" y="911110"/>
                                  <a:pt x="1672098" y="902061"/>
                                  <a:pt x="1651559" y="890650"/>
                                </a:cubicBezTo>
                                <a:cubicBezTo>
                                  <a:pt x="1626606" y="876787"/>
                                  <a:pt x="1580307" y="843148"/>
                                  <a:pt x="1580307" y="843148"/>
                                </a:cubicBezTo>
                                <a:cubicBezTo>
                                  <a:pt x="1536999" y="713221"/>
                                  <a:pt x="1606069" y="910020"/>
                                  <a:pt x="1544681" y="771896"/>
                                </a:cubicBezTo>
                                <a:cubicBezTo>
                                  <a:pt x="1524714" y="726971"/>
                                  <a:pt x="1520213" y="660581"/>
                                  <a:pt x="1473429" y="629392"/>
                                </a:cubicBezTo>
                                <a:cubicBezTo>
                                  <a:pt x="1449678" y="613558"/>
                                  <a:pt x="1429257" y="590918"/>
                                  <a:pt x="1402177" y="581891"/>
                                </a:cubicBezTo>
                                <a:lnTo>
                                  <a:pt x="1330925" y="558140"/>
                                </a:lnTo>
                                <a:cubicBezTo>
                                  <a:pt x="1323008" y="546265"/>
                                  <a:pt x="1317267" y="532606"/>
                                  <a:pt x="1307175" y="522514"/>
                                </a:cubicBezTo>
                                <a:cubicBezTo>
                                  <a:pt x="1278948" y="494287"/>
                                  <a:pt x="1235569" y="486770"/>
                                  <a:pt x="1200297" y="475013"/>
                                </a:cubicBezTo>
                                <a:lnTo>
                                  <a:pt x="1164671" y="463138"/>
                                </a:lnTo>
                                <a:lnTo>
                                  <a:pt x="1057793" y="427512"/>
                                </a:lnTo>
                                <a:lnTo>
                                  <a:pt x="1022167" y="415637"/>
                                </a:lnTo>
                                <a:cubicBezTo>
                                  <a:pt x="1010292" y="411678"/>
                                  <a:pt x="999059" y="403761"/>
                                  <a:pt x="986541" y="403761"/>
                                </a:cubicBezTo>
                                <a:lnTo>
                                  <a:pt x="689658" y="403761"/>
                                </a:lnTo>
                              </a:path>
                            </a:pathLst>
                          </a:custGeom>
                          <a:gradFill flip="none" rotWithShape="1">
                            <a:gsLst>
                              <a:gs pos="0">
                                <a:schemeClr val="accent6">
                                  <a:lumMod val="60000"/>
                                  <a:lumOff val="40000"/>
                                </a:schemeClr>
                              </a:gs>
                              <a:gs pos="48000">
                                <a:schemeClr val="bg1"/>
                              </a:gs>
                              <a:gs pos="100000">
                                <a:schemeClr val="accent6">
                                  <a:lumMod val="60000"/>
                                  <a:lumOff val="40000"/>
                                </a:schemeClr>
                              </a:gs>
                            </a:gsLst>
                            <a:path path="circle">
                              <a:fillToRect l="100000" t="100000"/>
                            </a:path>
                            <a:tileRect r="-100000" b="-100000"/>
                          </a:gradFill>
                          <a:ln w="0">
                            <a:solidFill>
                              <a:schemeClr val="tx1">
                                <a:alpha val="50000"/>
                              </a:schemeClr>
                            </a:solidFill>
                          </a:ln>
                        </wps:spPr>
                        <wps:style>
                          <a:lnRef idx="1">
                            <a:schemeClr val="accent1"/>
                          </a:lnRef>
                          <a:fillRef idx="0">
                            <a:schemeClr val="accent1"/>
                          </a:fillRef>
                          <a:effectRef idx="0">
                            <a:schemeClr val="accent1"/>
                          </a:effectRef>
                          <a:fontRef idx="minor">
                            <a:schemeClr val="tx1"/>
                          </a:fontRef>
                        </wps:style>
                        <wps:txbx>
                          <w:txbxContent>
                            <w:p w:rsidR="00C70B15" w:rsidRDefault="00C70B15" w:rsidP="003A53AB">
                              <w:pPr>
                                <w:rPr>
                                  <w:rFonts w:eastAsia="Times New Roman"/>
                                </w:rPr>
                              </w:pPr>
                            </w:p>
                          </w:txbxContent>
                        </wps:txbx>
                        <wps:bodyPr rtlCol="0" anchor="ctr"/>
                      </wps:wsp>
                      <wps:wsp>
                        <wps:cNvPr id="10" name="Freeform 10"/>
                        <wps:cNvSpPr>
                          <a:spLocks noChangeAspect="1"/>
                        </wps:cNvSpPr>
                        <wps:spPr>
                          <a:xfrm>
                            <a:off x="848321" y="2106508"/>
                            <a:ext cx="373104" cy="560492"/>
                          </a:xfrm>
                          <a:custGeom>
                            <a:avLst/>
                            <a:gdLst>
                              <a:gd name="connsiteX0" fmla="*/ 620924 w 956515"/>
                              <a:gd name="connsiteY0" fmla="*/ 190005 h 1436914"/>
                              <a:gd name="connsiteX1" fmla="*/ 632800 w 956515"/>
                              <a:gd name="connsiteY1" fmla="*/ 118753 h 1436914"/>
                              <a:gd name="connsiteX2" fmla="*/ 656550 w 956515"/>
                              <a:gd name="connsiteY2" fmla="*/ 47501 h 1436914"/>
                              <a:gd name="connsiteX3" fmla="*/ 692176 w 956515"/>
                              <a:gd name="connsiteY3" fmla="*/ 23751 h 1436914"/>
                              <a:gd name="connsiteX4" fmla="*/ 799054 w 956515"/>
                              <a:gd name="connsiteY4" fmla="*/ 0 h 1436914"/>
                              <a:gd name="connsiteX5" fmla="*/ 905932 w 956515"/>
                              <a:gd name="connsiteY5" fmla="*/ 23751 h 1436914"/>
                              <a:gd name="connsiteX6" fmla="*/ 929683 w 956515"/>
                              <a:gd name="connsiteY6" fmla="*/ 59376 h 1436914"/>
                              <a:gd name="connsiteX7" fmla="*/ 929683 w 956515"/>
                              <a:gd name="connsiteY7" fmla="*/ 415636 h 1436914"/>
                              <a:gd name="connsiteX8" fmla="*/ 905932 w 956515"/>
                              <a:gd name="connsiteY8" fmla="*/ 486888 h 1436914"/>
                              <a:gd name="connsiteX9" fmla="*/ 894057 w 956515"/>
                              <a:gd name="connsiteY9" fmla="*/ 522514 h 1436914"/>
                              <a:gd name="connsiteX10" fmla="*/ 870306 w 956515"/>
                              <a:gd name="connsiteY10" fmla="*/ 593766 h 1436914"/>
                              <a:gd name="connsiteX11" fmla="*/ 846556 w 956515"/>
                              <a:gd name="connsiteY11" fmla="*/ 629392 h 1436914"/>
                              <a:gd name="connsiteX12" fmla="*/ 834680 w 956515"/>
                              <a:gd name="connsiteY12" fmla="*/ 665018 h 1436914"/>
                              <a:gd name="connsiteX13" fmla="*/ 787179 w 956515"/>
                              <a:gd name="connsiteY13" fmla="*/ 736270 h 1436914"/>
                              <a:gd name="connsiteX14" fmla="*/ 751553 w 956515"/>
                              <a:gd name="connsiteY14" fmla="*/ 807522 h 1436914"/>
                              <a:gd name="connsiteX15" fmla="*/ 727802 w 956515"/>
                              <a:gd name="connsiteY15" fmla="*/ 878774 h 1436914"/>
                              <a:gd name="connsiteX16" fmla="*/ 715927 w 956515"/>
                              <a:gd name="connsiteY16" fmla="*/ 914400 h 1436914"/>
                              <a:gd name="connsiteX17" fmla="*/ 692176 w 956515"/>
                              <a:gd name="connsiteY17" fmla="*/ 1009402 h 1436914"/>
                              <a:gd name="connsiteX18" fmla="*/ 692176 w 956515"/>
                              <a:gd name="connsiteY18" fmla="*/ 1270660 h 1436914"/>
                              <a:gd name="connsiteX19" fmla="*/ 680301 w 956515"/>
                              <a:gd name="connsiteY19" fmla="*/ 1306286 h 1436914"/>
                              <a:gd name="connsiteX20" fmla="*/ 585298 w 956515"/>
                              <a:gd name="connsiteY20" fmla="*/ 1389413 h 1436914"/>
                              <a:gd name="connsiteX21" fmla="*/ 549672 w 956515"/>
                              <a:gd name="connsiteY21" fmla="*/ 1413163 h 1436914"/>
                              <a:gd name="connsiteX22" fmla="*/ 514047 w 956515"/>
                              <a:gd name="connsiteY22" fmla="*/ 1436914 h 1436914"/>
                              <a:gd name="connsiteX23" fmla="*/ 288415 w 956515"/>
                              <a:gd name="connsiteY23" fmla="*/ 1425039 h 1436914"/>
                              <a:gd name="connsiteX24" fmla="*/ 217163 w 956515"/>
                              <a:gd name="connsiteY24" fmla="*/ 1401288 h 1436914"/>
                              <a:gd name="connsiteX25" fmla="*/ 181537 w 956515"/>
                              <a:gd name="connsiteY25" fmla="*/ 1389413 h 1436914"/>
                              <a:gd name="connsiteX26" fmla="*/ 145911 w 956515"/>
                              <a:gd name="connsiteY26" fmla="*/ 1377538 h 1436914"/>
                              <a:gd name="connsiteX27" fmla="*/ 110285 w 956515"/>
                              <a:gd name="connsiteY27" fmla="*/ 1365662 h 1436914"/>
                              <a:gd name="connsiteX28" fmla="*/ 27158 w 956515"/>
                              <a:gd name="connsiteY28" fmla="*/ 1341912 h 1436914"/>
                              <a:gd name="connsiteX29" fmla="*/ 15283 w 956515"/>
                              <a:gd name="connsiteY29" fmla="*/ 1151906 h 1436914"/>
                              <a:gd name="connsiteX30" fmla="*/ 39034 w 956515"/>
                              <a:gd name="connsiteY30" fmla="*/ 1116280 h 1436914"/>
                              <a:gd name="connsiteX31" fmla="*/ 110285 w 956515"/>
                              <a:gd name="connsiteY31" fmla="*/ 1092530 h 1436914"/>
                              <a:gd name="connsiteX32" fmla="*/ 145911 w 956515"/>
                              <a:gd name="connsiteY32" fmla="*/ 1068779 h 1436914"/>
                              <a:gd name="connsiteX33" fmla="*/ 181537 w 956515"/>
                              <a:gd name="connsiteY33" fmla="*/ 1056904 h 1436914"/>
                              <a:gd name="connsiteX34" fmla="*/ 252789 w 956515"/>
                              <a:gd name="connsiteY34" fmla="*/ 1009402 h 1436914"/>
                              <a:gd name="connsiteX35" fmla="*/ 288415 w 956515"/>
                              <a:gd name="connsiteY35" fmla="*/ 985652 h 1436914"/>
                              <a:gd name="connsiteX36" fmla="*/ 324041 w 956515"/>
                              <a:gd name="connsiteY36" fmla="*/ 961901 h 1436914"/>
                              <a:gd name="connsiteX37" fmla="*/ 395293 w 956515"/>
                              <a:gd name="connsiteY37" fmla="*/ 855023 h 1436914"/>
                              <a:gd name="connsiteX38" fmla="*/ 419044 w 956515"/>
                              <a:gd name="connsiteY38" fmla="*/ 819397 h 1436914"/>
                              <a:gd name="connsiteX39" fmla="*/ 454670 w 956515"/>
                              <a:gd name="connsiteY39" fmla="*/ 795647 h 1436914"/>
                              <a:gd name="connsiteX40" fmla="*/ 490296 w 956515"/>
                              <a:gd name="connsiteY40" fmla="*/ 724395 h 1436914"/>
                              <a:gd name="connsiteX41" fmla="*/ 525922 w 956515"/>
                              <a:gd name="connsiteY41" fmla="*/ 653143 h 1436914"/>
                              <a:gd name="connsiteX42" fmla="*/ 561548 w 956515"/>
                              <a:gd name="connsiteY42" fmla="*/ 581891 h 1436914"/>
                              <a:gd name="connsiteX43" fmla="*/ 597174 w 956515"/>
                              <a:gd name="connsiteY43" fmla="*/ 510639 h 1436914"/>
                              <a:gd name="connsiteX44" fmla="*/ 632800 w 956515"/>
                              <a:gd name="connsiteY44" fmla="*/ 391886 h 1436914"/>
                              <a:gd name="connsiteX45" fmla="*/ 620924 w 956515"/>
                              <a:gd name="connsiteY45" fmla="*/ 190005 h 1436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956515" h="1436914">
                                <a:moveTo>
                                  <a:pt x="620924" y="190005"/>
                                </a:moveTo>
                                <a:cubicBezTo>
                                  <a:pt x="620924" y="144483"/>
                                  <a:pt x="626960" y="142112"/>
                                  <a:pt x="632800" y="118753"/>
                                </a:cubicBezTo>
                                <a:cubicBezTo>
                                  <a:pt x="638872" y="94465"/>
                                  <a:pt x="635719" y="61388"/>
                                  <a:pt x="656550" y="47501"/>
                                </a:cubicBezTo>
                                <a:cubicBezTo>
                                  <a:pt x="668425" y="39584"/>
                                  <a:pt x="679411" y="30134"/>
                                  <a:pt x="692176" y="23751"/>
                                </a:cubicBezTo>
                                <a:cubicBezTo>
                                  <a:pt x="721414" y="9132"/>
                                  <a:pt x="771680" y="4562"/>
                                  <a:pt x="799054" y="0"/>
                                </a:cubicBezTo>
                                <a:cubicBezTo>
                                  <a:pt x="799788" y="122"/>
                                  <a:pt x="890543" y="11440"/>
                                  <a:pt x="905932" y="23751"/>
                                </a:cubicBezTo>
                                <a:cubicBezTo>
                                  <a:pt x="917077" y="32667"/>
                                  <a:pt x="921766" y="47501"/>
                                  <a:pt x="929683" y="59376"/>
                                </a:cubicBezTo>
                                <a:cubicBezTo>
                                  <a:pt x="973728" y="191514"/>
                                  <a:pt x="956123" y="124799"/>
                                  <a:pt x="929683" y="415636"/>
                                </a:cubicBezTo>
                                <a:cubicBezTo>
                                  <a:pt x="927416" y="440569"/>
                                  <a:pt x="913849" y="463137"/>
                                  <a:pt x="905932" y="486888"/>
                                </a:cubicBezTo>
                                <a:lnTo>
                                  <a:pt x="894057" y="522514"/>
                                </a:lnTo>
                                <a:cubicBezTo>
                                  <a:pt x="894055" y="522519"/>
                                  <a:pt x="870309" y="593762"/>
                                  <a:pt x="870306" y="593766"/>
                                </a:cubicBezTo>
                                <a:cubicBezTo>
                                  <a:pt x="862389" y="605641"/>
                                  <a:pt x="852939" y="616627"/>
                                  <a:pt x="846556" y="629392"/>
                                </a:cubicBezTo>
                                <a:cubicBezTo>
                                  <a:pt x="840958" y="640588"/>
                                  <a:pt x="840759" y="654076"/>
                                  <a:pt x="834680" y="665018"/>
                                </a:cubicBezTo>
                                <a:cubicBezTo>
                                  <a:pt x="820817" y="689971"/>
                                  <a:pt x="787179" y="736270"/>
                                  <a:pt x="787179" y="736270"/>
                                </a:cubicBezTo>
                                <a:cubicBezTo>
                                  <a:pt x="743875" y="866187"/>
                                  <a:pt x="812937" y="669410"/>
                                  <a:pt x="751553" y="807522"/>
                                </a:cubicBezTo>
                                <a:cubicBezTo>
                                  <a:pt x="741385" y="830400"/>
                                  <a:pt x="735719" y="855023"/>
                                  <a:pt x="727802" y="878774"/>
                                </a:cubicBezTo>
                                <a:cubicBezTo>
                                  <a:pt x="723844" y="890649"/>
                                  <a:pt x="718963" y="902256"/>
                                  <a:pt x="715927" y="914400"/>
                                </a:cubicBezTo>
                                <a:lnTo>
                                  <a:pt x="692176" y="1009402"/>
                                </a:lnTo>
                                <a:cubicBezTo>
                                  <a:pt x="705538" y="1143012"/>
                                  <a:pt x="711259" y="1127540"/>
                                  <a:pt x="692176" y="1270660"/>
                                </a:cubicBezTo>
                                <a:cubicBezTo>
                                  <a:pt x="690522" y="1283068"/>
                                  <a:pt x="685899" y="1295090"/>
                                  <a:pt x="680301" y="1306286"/>
                                </a:cubicBezTo>
                                <a:cubicBezTo>
                                  <a:pt x="655561" y="1355766"/>
                                  <a:pt x="638736" y="1353788"/>
                                  <a:pt x="585298" y="1389413"/>
                                </a:cubicBezTo>
                                <a:lnTo>
                                  <a:pt x="549672" y="1413163"/>
                                </a:lnTo>
                                <a:lnTo>
                                  <a:pt x="514047" y="1436914"/>
                                </a:lnTo>
                                <a:cubicBezTo>
                                  <a:pt x="438836" y="1432956"/>
                                  <a:pt x="363193" y="1434012"/>
                                  <a:pt x="288415" y="1425039"/>
                                </a:cubicBezTo>
                                <a:cubicBezTo>
                                  <a:pt x="263558" y="1422056"/>
                                  <a:pt x="240914" y="1409205"/>
                                  <a:pt x="217163" y="1401288"/>
                                </a:cubicBezTo>
                                <a:lnTo>
                                  <a:pt x="181537" y="1389413"/>
                                </a:lnTo>
                                <a:lnTo>
                                  <a:pt x="145911" y="1377538"/>
                                </a:lnTo>
                                <a:cubicBezTo>
                                  <a:pt x="134036" y="1373579"/>
                                  <a:pt x="122429" y="1368698"/>
                                  <a:pt x="110285" y="1365662"/>
                                </a:cubicBezTo>
                                <a:cubicBezTo>
                                  <a:pt x="50640" y="1350751"/>
                                  <a:pt x="78267" y="1358948"/>
                                  <a:pt x="27158" y="1341912"/>
                                </a:cubicBezTo>
                                <a:cubicBezTo>
                                  <a:pt x="-2186" y="1253879"/>
                                  <a:pt x="-10185" y="1262266"/>
                                  <a:pt x="15283" y="1151906"/>
                                </a:cubicBezTo>
                                <a:cubicBezTo>
                                  <a:pt x="18492" y="1137999"/>
                                  <a:pt x="26931" y="1123844"/>
                                  <a:pt x="39034" y="1116280"/>
                                </a:cubicBezTo>
                                <a:cubicBezTo>
                                  <a:pt x="60264" y="1103012"/>
                                  <a:pt x="110285" y="1092530"/>
                                  <a:pt x="110285" y="1092530"/>
                                </a:cubicBezTo>
                                <a:cubicBezTo>
                                  <a:pt x="122160" y="1084613"/>
                                  <a:pt x="133145" y="1075162"/>
                                  <a:pt x="145911" y="1068779"/>
                                </a:cubicBezTo>
                                <a:cubicBezTo>
                                  <a:pt x="157107" y="1063181"/>
                                  <a:pt x="170595" y="1062983"/>
                                  <a:pt x="181537" y="1056904"/>
                                </a:cubicBezTo>
                                <a:cubicBezTo>
                                  <a:pt x="206490" y="1043041"/>
                                  <a:pt x="229038" y="1025236"/>
                                  <a:pt x="252789" y="1009402"/>
                                </a:cubicBezTo>
                                <a:lnTo>
                                  <a:pt x="288415" y="985652"/>
                                </a:lnTo>
                                <a:lnTo>
                                  <a:pt x="324041" y="961901"/>
                                </a:lnTo>
                                <a:lnTo>
                                  <a:pt x="395293" y="855023"/>
                                </a:lnTo>
                                <a:cubicBezTo>
                                  <a:pt x="403210" y="843148"/>
                                  <a:pt x="407169" y="827314"/>
                                  <a:pt x="419044" y="819397"/>
                                </a:cubicBezTo>
                                <a:lnTo>
                                  <a:pt x="454670" y="795647"/>
                                </a:lnTo>
                                <a:cubicBezTo>
                                  <a:pt x="484518" y="706100"/>
                                  <a:pt x="444255" y="816478"/>
                                  <a:pt x="490296" y="724395"/>
                                </a:cubicBezTo>
                                <a:cubicBezTo>
                                  <a:pt x="539462" y="626063"/>
                                  <a:pt x="457855" y="755243"/>
                                  <a:pt x="525922" y="653143"/>
                                </a:cubicBezTo>
                                <a:cubicBezTo>
                                  <a:pt x="555770" y="563596"/>
                                  <a:pt x="515507" y="673974"/>
                                  <a:pt x="561548" y="581891"/>
                                </a:cubicBezTo>
                                <a:cubicBezTo>
                                  <a:pt x="610714" y="483559"/>
                                  <a:pt x="529107" y="612739"/>
                                  <a:pt x="597174" y="510639"/>
                                </a:cubicBezTo>
                                <a:cubicBezTo>
                                  <a:pt x="600083" y="501913"/>
                                  <a:pt x="631803" y="412819"/>
                                  <a:pt x="632800" y="391886"/>
                                </a:cubicBezTo>
                                <a:cubicBezTo>
                                  <a:pt x="636001" y="324669"/>
                                  <a:pt x="620924" y="235527"/>
                                  <a:pt x="620924" y="190005"/>
                                </a:cubicBezTo>
                                <a:close/>
                              </a:path>
                            </a:pathLst>
                          </a:custGeom>
                          <a:gradFill>
                            <a:gsLst>
                              <a:gs pos="0">
                                <a:schemeClr val="accent6">
                                  <a:lumMod val="60000"/>
                                  <a:lumOff val="40000"/>
                                </a:schemeClr>
                              </a:gs>
                              <a:gs pos="48000">
                                <a:schemeClr val="bg1"/>
                              </a:gs>
                              <a:gs pos="100000">
                                <a:schemeClr val="accent6">
                                  <a:lumMod val="60000"/>
                                  <a:lumOff val="40000"/>
                                </a:schemeClr>
                              </a:gs>
                            </a:gsLst>
                            <a:path path="circle">
                              <a:fillToRect l="100000" t="100000"/>
                            </a:path>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1" name="Freeform 11"/>
                        <wps:cNvSpPr>
                          <a:spLocks noChangeAspect="1"/>
                        </wps:cNvSpPr>
                        <wps:spPr>
                          <a:xfrm>
                            <a:off x="307688" y="2046290"/>
                            <a:ext cx="528066" cy="602182"/>
                          </a:xfrm>
                          <a:custGeom>
                            <a:avLst/>
                            <a:gdLst>
                              <a:gd name="connsiteX0" fmla="*/ 403761 w 1353787"/>
                              <a:gd name="connsiteY0" fmla="*/ 522514 h 1543792"/>
                              <a:gd name="connsiteX1" fmla="*/ 391885 w 1353787"/>
                              <a:gd name="connsiteY1" fmla="*/ 463137 h 1543792"/>
                              <a:gd name="connsiteX2" fmla="*/ 427511 w 1353787"/>
                              <a:gd name="connsiteY2" fmla="*/ 296883 h 1543792"/>
                              <a:gd name="connsiteX3" fmla="*/ 439387 w 1353787"/>
                              <a:gd name="connsiteY3" fmla="*/ 261257 h 1543792"/>
                              <a:gd name="connsiteX4" fmla="*/ 463137 w 1353787"/>
                              <a:gd name="connsiteY4" fmla="*/ 225631 h 1543792"/>
                              <a:gd name="connsiteX5" fmla="*/ 486888 w 1353787"/>
                              <a:gd name="connsiteY5" fmla="*/ 154379 h 1543792"/>
                              <a:gd name="connsiteX6" fmla="*/ 475013 w 1353787"/>
                              <a:gd name="connsiteY6" fmla="*/ 118753 h 1543792"/>
                              <a:gd name="connsiteX7" fmla="*/ 391885 w 1353787"/>
                              <a:gd name="connsiteY7" fmla="*/ 23750 h 1543792"/>
                              <a:gd name="connsiteX8" fmla="*/ 320633 w 1353787"/>
                              <a:gd name="connsiteY8" fmla="*/ 0 h 1543792"/>
                              <a:gd name="connsiteX9" fmla="*/ 225631 w 1353787"/>
                              <a:gd name="connsiteY9" fmla="*/ 47501 h 1543792"/>
                              <a:gd name="connsiteX10" fmla="*/ 201880 w 1353787"/>
                              <a:gd name="connsiteY10" fmla="*/ 118753 h 1543792"/>
                              <a:gd name="connsiteX11" fmla="*/ 190005 w 1353787"/>
                              <a:gd name="connsiteY11" fmla="*/ 463137 h 1543792"/>
                              <a:gd name="connsiteX12" fmla="*/ 178129 w 1353787"/>
                              <a:gd name="connsiteY12" fmla="*/ 522514 h 1543792"/>
                              <a:gd name="connsiteX13" fmla="*/ 166254 w 1353787"/>
                              <a:gd name="connsiteY13" fmla="*/ 819397 h 1543792"/>
                              <a:gd name="connsiteX14" fmla="*/ 154379 w 1353787"/>
                              <a:gd name="connsiteY14" fmla="*/ 855023 h 1543792"/>
                              <a:gd name="connsiteX15" fmla="*/ 83127 w 1353787"/>
                              <a:gd name="connsiteY15" fmla="*/ 902524 h 1543792"/>
                              <a:gd name="connsiteX16" fmla="*/ 35626 w 1353787"/>
                              <a:gd name="connsiteY16" fmla="*/ 973776 h 1543792"/>
                              <a:gd name="connsiteX17" fmla="*/ 11875 w 1353787"/>
                              <a:gd name="connsiteY17" fmla="*/ 1009402 h 1543792"/>
                              <a:gd name="connsiteX18" fmla="*/ 0 w 1353787"/>
                              <a:gd name="connsiteY18" fmla="*/ 1045028 h 1543792"/>
                              <a:gd name="connsiteX19" fmla="*/ 35626 w 1353787"/>
                              <a:gd name="connsiteY19" fmla="*/ 1235033 h 1543792"/>
                              <a:gd name="connsiteX20" fmla="*/ 59376 w 1353787"/>
                              <a:gd name="connsiteY20" fmla="*/ 1270659 h 1543792"/>
                              <a:gd name="connsiteX21" fmla="*/ 95002 w 1353787"/>
                              <a:gd name="connsiteY21" fmla="*/ 1294410 h 1543792"/>
                              <a:gd name="connsiteX22" fmla="*/ 118753 w 1353787"/>
                              <a:gd name="connsiteY22" fmla="*/ 1330036 h 1543792"/>
                              <a:gd name="connsiteX23" fmla="*/ 190005 w 1353787"/>
                              <a:gd name="connsiteY23" fmla="*/ 1377537 h 1543792"/>
                              <a:gd name="connsiteX24" fmla="*/ 261257 w 1353787"/>
                              <a:gd name="connsiteY24" fmla="*/ 1425039 h 1543792"/>
                              <a:gd name="connsiteX25" fmla="*/ 296883 w 1353787"/>
                              <a:gd name="connsiteY25" fmla="*/ 1448789 h 1543792"/>
                              <a:gd name="connsiteX26" fmla="*/ 368135 w 1353787"/>
                              <a:gd name="connsiteY26" fmla="*/ 1472540 h 1543792"/>
                              <a:gd name="connsiteX27" fmla="*/ 463137 w 1353787"/>
                              <a:gd name="connsiteY27" fmla="*/ 1460665 h 1543792"/>
                              <a:gd name="connsiteX28" fmla="*/ 498763 w 1353787"/>
                              <a:gd name="connsiteY28" fmla="*/ 1448789 h 1543792"/>
                              <a:gd name="connsiteX29" fmla="*/ 546265 w 1353787"/>
                              <a:gd name="connsiteY29" fmla="*/ 1436914 h 1543792"/>
                              <a:gd name="connsiteX30" fmla="*/ 712519 w 1353787"/>
                              <a:gd name="connsiteY30" fmla="*/ 1448789 h 1543792"/>
                              <a:gd name="connsiteX31" fmla="*/ 783771 w 1353787"/>
                              <a:gd name="connsiteY31" fmla="*/ 1472540 h 1543792"/>
                              <a:gd name="connsiteX32" fmla="*/ 819397 w 1353787"/>
                              <a:gd name="connsiteY32" fmla="*/ 1484415 h 1543792"/>
                              <a:gd name="connsiteX33" fmla="*/ 926275 w 1353787"/>
                              <a:gd name="connsiteY33" fmla="*/ 1520041 h 1543792"/>
                              <a:gd name="connsiteX34" fmla="*/ 961901 w 1353787"/>
                              <a:gd name="connsiteY34" fmla="*/ 1531917 h 1543792"/>
                              <a:gd name="connsiteX35" fmla="*/ 1009402 w 1353787"/>
                              <a:gd name="connsiteY35" fmla="*/ 1543792 h 1543792"/>
                              <a:gd name="connsiteX36" fmla="*/ 1294410 w 1353787"/>
                              <a:gd name="connsiteY36" fmla="*/ 1531917 h 1543792"/>
                              <a:gd name="connsiteX37" fmla="*/ 1318161 w 1353787"/>
                              <a:gd name="connsiteY37" fmla="*/ 1496291 h 1543792"/>
                              <a:gd name="connsiteX38" fmla="*/ 1341911 w 1353787"/>
                              <a:gd name="connsiteY38" fmla="*/ 1425039 h 1543792"/>
                              <a:gd name="connsiteX39" fmla="*/ 1353787 w 1353787"/>
                              <a:gd name="connsiteY39" fmla="*/ 1389413 h 1543792"/>
                              <a:gd name="connsiteX40" fmla="*/ 1330036 w 1353787"/>
                              <a:gd name="connsiteY40" fmla="*/ 1306285 h 1543792"/>
                              <a:gd name="connsiteX41" fmla="*/ 1294410 w 1353787"/>
                              <a:gd name="connsiteY41" fmla="*/ 1282535 h 1543792"/>
                              <a:gd name="connsiteX42" fmla="*/ 1258784 w 1353787"/>
                              <a:gd name="connsiteY42" fmla="*/ 1270659 h 1543792"/>
                              <a:gd name="connsiteX43" fmla="*/ 1021277 w 1353787"/>
                              <a:gd name="connsiteY43" fmla="*/ 1258784 h 1543792"/>
                              <a:gd name="connsiteX44" fmla="*/ 950026 w 1353787"/>
                              <a:gd name="connsiteY44" fmla="*/ 1235033 h 1543792"/>
                              <a:gd name="connsiteX45" fmla="*/ 914400 w 1353787"/>
                              <a:gd name="connsiteY45" fmla="*/ 1211283 h 1543792"/>
                              <a:gd name="connsiteX46" fmla="*/ 843148 w 1353787"/>
                              <a:gd name="connsiteY46" fmla="*/ 1187532 h 1543792"/>
                              <a:gd name="connsiteX47" fmla="*/ 807522 w 1353787"/>
                              <a:gd name="connsiteY47" fmla="*/ 1163781 h 1543792"/>
                              <a:gd name="connsiteX48" fmla="*/ 783771 w 1353787"/>
                              <a:gd name="connsiteY48" fmla="*/ 1128155 h 1543792"/>
                              <a:gd name="connsiteX49" fmla="*/ 748145 w 1353787"/>
                              <a:gd name="connsiteY49" fmla="*/ 1116280 h 1543792"/>
                              <a:gd name="connsiteX50" fmla="*/ 676893 w 1353787"/>
                              <a:gd name="connsiteY50" fmla="*/ 1068779 h 1543792"/>
                              <a:gd name="connsiteX51" fmla="*/ 605641 w 1353787"/>
                              <a:gd name="connsiteY51" fmla="*/ 1021278 h 1543792"/>
                              <a:gd name="connsiteX52" fmla="*/ 570015 w 1353787"/>
                              <a:gd name="connsiteY52" fmla="*/ 997527 h 1543792"/>
                              <a:gd name="connsiteX53" fmla="*/ 546265 w 1353787"/>
                              <a:gd name="connsiteY53" fmla="*/ 926275 h 1543792"/>
                              <a:gd name="connsiteX54" fmla="*/ 534389 w 1353787"/>
                              <a:gd name="connsiteY54" fmla="*/ 890649 h 1543792"/>
                              <a:gd name="connsiteX55" fmla="*/ 498763 w 1353787"/>
                              <a:gd name="connsiteY55" fmla="*/ 819397 h 1543792"/>
                              <a:gd name="connsiteX56" fmla="*/ 475013 w 1353787"/>
                              <a:gd name="connsiteY56" fmla="*/ 783771 h 1543792"/>
                              <a:gd name="connsiteX57" fmla="*/ 427511 w 1353787"/>
                              <a:gd name="connsiteY57" fmla="*/ 676893 h 1543792"/>
                              <a:gd name="connsiteX58" fmla="*/ 415636 w 1353787"/>
                              <a:gd name="connsiteY58" fmla="*/ 641267 h 1543792"/>
                              <a:gd name="connsiteX59" fmla="*/ 403761 w 1353787"/>
                              <a:gd name="connsiteY59" fmla="*/ 439387 h 1543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353787" h="1543792">
                                <a:moveTo>
                                  <a:pt x="403761" y="522514"/>
                                </a:moveTo>
                                <a:cubicBezTo>
                                  <a:pt x="399802" y="502722"/>
                                  <a:pt x="391885" y="483321"/>
                                  <a:pt x="391885" y="463137"/>
                                </a:cubicBezTo>
                                <a:cubicBezTo>
                                  <a:pt x="391885" y="388241"/>
                                  <a:pt x="405422" y="363151"/>
                                  <a:pt x="427511" y="296883"/>
                                </a:cubicBezTo>
                                <a:cubicBezTo>
                                  <a:pt x="431469" y="285008"/>
                                  <a:pt x="432444" y="271673"/>
                                  <a:pt x="439387" y="261257"/>
                                </a:cubicBezTo>
                                <a:cubicBezTo>
                                  <a:pt x="447304" y="249382"/>
                                  <a:pt x="457341" y="238673"/>
                                  <a:pt x="463137" y="225631"/>
                                </a:cubicBezTo>
                                <a:cubicBezTo>
                                  <a:pt x="473305" y="202753"/>
                                  <a:pt x="486888" y="154379"/>
                                  <a:pt x="486888" y="154379"/>
                                </a:cubicBezTo>
                                <a:cubicBezTo>
                                  <a:pt x="482930" y="142504"/>
                                  <a:pt x="481092" y="129695"/>
                                  <a:pt x="475013" y="118753"/>
                                </a:cubicBezTo>
                                <a:cubicBezTo>
                                  <a:pt x="451328" y="76121"/>
                                  <a:pt x="435395" y="43087"/>
                                  <a:pt x="391885" y="23750"/>
                                </a:cubicBezTo>
                                <a:cubicBezTo>
                                  <a:pt x="369007" y="13582"/>
                                  <a:pt x="320633" y="0"/>
                                  <a:pt x="320633" y="0"/>
                                </a:cubicBezTo>
                                <a:cubicBezTo>
                                  <a:pt x="257838" y="10466"/>
                                  <a:pt x="249379" y="-5933"/>
                                  <a:pt x="225631" y="47501"/>
                                </a:cubicBezTo>
                                <a:cubicBezTo>
                                  <a:pt x="215463" y="70379"/>
                                  <a:pt x="201880" y="118753"/>
                                  <a:pt x="201880" y="118753"/>
                                </a:cubicBezTo>
                                <a:cubicBezTo>
                                  <a:pt x="197922" y="233548"/>
                                  <a:pt x="196750" y="348472"/>
                                  <a:pt x="190005" y="463137"/>
                                </a:cubicBezTo>
                                <a:cubicBezTo>
                                  <a:pt x="188820" y="483287"/>
                                  <a:pt x="179472" y="502374"/>
                                  <a:pt x="178129" y="522514"/>
                                </a:cubicBezTo>
                                <a:cubicBezTo>
                                  <a:pt x="171541" y="621335"/>
                                  <a:pt x="173310" y="720609"/>
                                  <a:pt x="166254" y="819397"/>
                                </a:cubicBezTo>
                                <a:cubicBezTo>
                                  <a:pt x="165362" y="831883"/>
                                  <a:pt x="163230" y="846172"/>
                                  <a:pt x="154379" y="855023"/>
                                </a:cubicBezTo>
                                <a:cubicBezTo>
                                  <a:pt x="134195" y="875207"/>
                                  <a:pt x="83127" y="902524"/>
                                  <a:pt x="83127" y="902524"/>
                                </a:cubicBezTo>
                                <a:lnTo>
                                  <a:pt x="35626" y="973776"/>
                                </a:lnTo>
                                <a:lnTo>
                                  <a:pt x="11875" y="1009402"/>
                                </a:lnTo>
                                <a:cubicBezTo>
                                  <a:pt x="7917" y="1021277"/>
                                  <a:pt x="0" y="1032510"/>
                                  <a:pt x="0" y="1045028"/>
                                </a:cubicBezTo>
                                <a:cubicBezTo>
                                  <a:pt x="0" y="1080551"/>
                                  <a:pt x="8336" y="1194096"/>
                                  <a:pt x="35626" y="1235033"/>
                                </a:cubicBezTo>
                                <a:cubicBezTo>
                                  <a:pt x="43543" y="1246908"/>
                                  <a:pt x="49284" y="1260567"/>
                                  <a:pt x="59376" y="1270659"/>
                                </a:cubicBezTo>
                                <a:cubicBezTo>
                                  <a:pt x="69468" y="1280751"/>
                                  <a:pt x="83127" y="1286493"/>
                                  <a:pt x="95002" y="1294410"/>
                                </a:cubicBezTo>
                                <a:cubicBezTo>
                                  <a:pt x="102919" y="1306285"/>
                                  <a:pt x="108012" y="1320638"/>
                                  <a:pt x="118753" y="1330036"/>
                                </a:cubicBezTo>
                                <a:cubicBezTo>
                                  <a:pt x="140235" y="1348833"/>
                                  <a:pt x="166254" y="1361703"/>
                                  <a:pt x="190005" y="1377537"/>
                                </a:cubicBezTo>
                                <a:lnTo>
                                  <a:pt x="261257" y="1425039"/>
                                </a:lnTo>
                                <a:cubicBezTo>
                                  <a:pt x="273132" y="1432956"/>
                                  <a:pt x="283343" y="1444276"/>
                                  <a:pt x="296883" y="1448789"/>
                                </a:cubicBezTo>
                                <a:lnTo>
                                  <a:pt x="368135" y="1472540"/>
                                </a:lnTo>
                                <a:cubicBezTo>
                                  <a:pt x="399802" y="1468582"/>
                                  <a:pt x="431738" y="1466374"/>
                                  <a:pt x="463137" y="1460665"/>
                                </a:cubicBezTo>
                                <a:cubicBezTo>
                                  <a:pt x="475453" y="1458426"/>
                                  <a:pt x="486727" y="1452228"/>
                                  <a:pt x="498763" y="1448789"/>
                                </a:cubicBezTo>
                                <a:cubicBezTo>
                                  <a:pt x="514456" y="1444305"/>
                                  <a:pt x="530431" y="1440872"/>
                                  <a:pt x="546265" y="1436914"/>
                                </a:cubicBezTo>
                                <a:cubicBezTo>
                                  <a:pt x="601683" y="1440872"/>
                                  <a:pt x="657575" y="1440547"/>
                                  <a:pt x="712519" y="1448789"/>
                                </a:cubicBezTo>
                                <a:cubicBezTo>
                                  <a:pt x="737277" y="1452503"/>
                                  <a:pt x="760020" y="1464623"/>
                                  <a:pt x="783771" y="1472540"/>
                                </a:cubicBezTo>
                                <a:lnTo>
                                  <a:pt x="819397" y="1484415"/>
                                </a:lnTo>
                                <a:lnTo>
                                  <a:pt x="926275" y="1520041"/>
                                </a:lnTo>
                                <a:cubicBezTo>
                                  <a:pt x="938150" y="1524000"/>
                                  <a:pt x="949757" y="1528881"/>
                                  <a:pt x="961901" y="1531917"/>
                                </a:cubicBezTo>
                                <a:lnTo>
                                  <a:pt x="1009402" y="1543792"/>
                                </a:lnTo>
                                <a:cubicBezTo>
                                  <a:pt x="1104405" y="1539834"/>
                                  <a:pt x="1200431" y="1546375"/>
                                  <a:pt x="1294410" y="1531917"/>
                                </a:cubicBezTo>
                                <a:cubicBezTo>
                                  <a:pt x="1308516" y="1529747"/>
                                  <a:pt x="1312364" y="1509333"/>
                                  <a:pt x="1318161" y="1496291"/>
                                </a:cubicBezTo>
                                <a:cubicBezTo>
                                  <a:pt x="1328329" y="1473413"/>
                                  <a:pt x="1333994" y="1448790"/>
                                  <a:pt x="1341911" y="1425039"/>
                                </a:cubicBezTo>
                                <a:lnTo>
                                  <a:pt x="1353787" y="1389413"/>
                                </a:lnTo>
                                <a:cubicBezTo>
                                  <a:pt x="1353012" y="1386313"/>
                                  <a:pt x="1336230" y="1314027"/>
                                  <a:pt x="1330036" y="1306285"/>
                                </a:cubicBezTo>
                                <a:cubicBezTo>
                                  <a:pt x="1321120" y="1295140"/>
                                  <a:pt x="1307175" y="1288918"/>
                                  <a:pt x="1294410" y="1282535"/>
                                </a:cubicBezTo>
                                <a:cubicBezTo>
                                  <a:pt x="1283214" y="1276937"/>
                                  <a:pt x="1271255" y="1271743"/>
                                  <a:pt x="1258784" y="1270659"/>
                                </a:cubicBezTo>
                                <a:cubicBezTo>
                                  <a:pt x="1179814" y="1263792"/>
                                  <a:pt x="1100446" y="1262742"/>
                                  <a:pt x="1021277" y="1258784"/>
                                </a:cubicBezTo>
                                <a:cubicBezTo>
                                  <a:pt x="997527" y="1250867"/>
                                  <a:pt x="970857" y="1248920"/>
                                  <a:pt x="950026" y="1235033"/>
                                </a:cubicBezTo>
                                <a:cubicBezTo>
                                  <a:pt x="938151" y="1227116"/>
                                  <a:pt x="927442" y="1217079"/>
                                  <a:pt x="914400" y="1211283"/>
                                </a:cubicBezTo>
                                <a:cubicBezTo>
                                  <a:pt x="891522" y="1201115"/>
                                  <a:pt x="843148" y="1187532"/>
                                  <a:pt x="843148" y="1187532"/>
                                </a:cubicBezTo>
                                <a:cubicBezTo>
                                  <a:pt x="831273" y="1179615"/>
                                  <a:pt x="817614" y="1173873"/>
                                  <a:pt x="807522" y="1163781"/>
                                </a:cubicBezTo>
                                <a:cubicBezTo>
                                  <a:pt x="797430" y="1153689"/>
                                  <a:pt x="794916" y="1137071"/>
                                  <a:pt x="783771" y="1128155"/>
                                </a:cubicBezTo>
                                <a:cubicBezTo>
                                  <a:pt x="773996" y="1120335"/>
                                  <a:pt x="759087" y="1122359"/>
                                  <a:pt x="748145" y="1116280"/>
                                </a:cubicBezTo>
                                <a:cubicBezTo>
                                  <a:pt x="723192" y="1102418"/>
                                  <a:pt x="700644" y="1084613"/>
                                  <a:pt x="676893" y="1068779"/>
                                </a:cubicBezTo>
                                <a:lnTo>
                                  <a:pt x="605641" y="1021278"/>
                                </a:lnTo>
                                <a:lnTo>
                                  <a:pt x="570015" y="997527"/>
                                </a:lnTo>
                                <a:lnTo>
                                  <a:pt x="546265" y="926275"/>
                                </a:lnTo>
                                <a:cubicBezTo>
                                  <a:pt x="542307" y="914400"/>
                                  <a:pt x="541332" y="901065"/>
                                  <a:pt x="534389" y="890649"/>
                                </a:cubicBezTo>
                                <a:cubicBezTo>
                                  <a:pt x="466325" y="788551"/>
                                  <a:pt x="547929" y="917729"/>
                                  <a:pt x="498763" y="819397"/>
                                </a:cubicBezTo>
                                <a:cubicBezTo>
                                  <a:pt x="492380" y="806632"/>
                                  <a:pt x="480809" y="796813"/>
                                  <a:pt x="475013" y="783771"/>
                                </a:cubicBezTo>
                                <a:cubicBezTo>
                                  <a:pt x="418488" y="656588"/>
                                  <a:pt x="481260" y="757516"/>
                                  <a:pt x="427511" y="676893"/>
                                </a:cubicBezTo>
                                <a:cubicBezTo>
                                  <a:pt x="423553" y="665018"/>
                                  <a:pt x="418091" y="653542"/>
                                  <a:pt x="415636" y="641267"/>
                                </a:cubicBezTo>
                                <a:cubicBezTo>
                                  <a:pt x="398163" y="553900"/>
                                  <a:pt x="403761" y="536708"/>
                                  <a:pt x="403761" y="439387"/>
                                </a:cubicBezTo>
                              </a:path>
                            </a:pathLst>
                          </a:custGeom>
                          <a:gradFill>
                            <a:gsLst>
                              <a:gs pos="0">
                                <a:schemeClr val="accent6">
                                  <a:lumMod val="60000"/>
                                  <a:lumOff val="40000"/>
                                </a:schemeClr>
                              </a:gs>
                              <a:gs pos="48000">
                                <a:schemeClr val="bg1"/>
                              </a:gs>
                              <a:gs pos="100000">
                                <a:schemeClr val="accent6">
                                  <a:lumMod val="60000"/>
                                  <a:lumOff val="40000"/>
                                </a:schemeClr>
                              </a:gs>
                            </a:gsLst>
                            <a:path path="circle">
                              <a:fillToRect l="100000" t="100000"/>
                            </a:path>
                          </a:gradFill>
                          <a:ln w="0">
                            <a:solidFill>
                              <a:schemeClr val="dk1">
                                <a:shade val="95000"/>
                                <a:satMod val="105000"/>
                                <a:alpha val="50000"/>
                              </a:schemeClr>
                            </a:solidFill>
                          </a:ln>
                        </wps:spPr>
                        <wps:style>
                          <a:lnRef idx="1">
                            <a:schemeClr val="dk1"/>
                          </a:lnRef>
                          <a:fillRef idx="0">
                            <a:schemeClr val="dk1"/>
                          </a:fillRef>
                          <a:effectRef idx="0">
                            <a:schemeClr val="dk1"/>
                          </a:effectRef>
                          <a:fontRef idx="minor">
                            <a:schemeClr val="tx1"/>
                          </a:fontRef>
                        </wps:style>
                        <wps:txbx>
                          <w:txbxContent>
                            <w:p w:rsidR="00C70B15" w:rsidRDefault="00C70B15" w:rsidP="003A53AB">
                              <w:pPr>
                                <w:rPr>
                                  <w:rFonts w:eastAsia="Times New Roman"/>
                                </w:rPr>
                              </w:pPr>
                            </w:p>
                          </w:txbxContent>
                        </wps:txbx>
                        <wps:bodyPr rtlCol="0" anchor="ctr"/>
                      </wps:wsp>
                      <wps:wsp>
                        <wps:cNvPr id="12" name="Oval 12"/>
                        <wps:cNvSpPr>
                          <a:spLocks noChangeAspect="1"/>
                        </wps:cNvSpPr>
                        <wps:spPr>
                          <a:xfrm rot="1714944">
                            <a:off x="885542" y="1834317"/>
                            <a:ext cx="178338" cy="59446"/>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3" name="Oval 13"/>
                        <wps:cNvSpPr>
                          <a:spLocks noChangeAspect="1"/>
                        </wps:cNvSpPr>
                        <wps:spPr>
                          <a:xfrm rot="7758586">
                            <a:off x="944988" y="2536330"/>
                            <a:ext cx="178338" cy="59446"/>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4" name="Oval 14"/>
                        <wps:cNvSpPr>
                          <a:spLocks noChangeAspect="1"/>
                        </wps:cNvSpPr>
                        <wps:spPr>
                          <a:xfrm rot="13683348">
                            <a:off x="338608" y="2487118"/>
                            <a:ext cx="178338" cy="59446"/>
                          </a:xfrm>
                          <a:prstGeom prst="ellipse">
                            <a:avLst/>
                          </a:prstGeom>
                          <a:gradFill flip="none" rotWithShape="1">
                            <a:gsLst>
                              <a:gs pos="4000">
                                <a:schemeClr val="bg1"/>
                              </a:gs>
                              <a:gs pos="82000">
                                <a:schemeClr val="accent6">
                                  <a:lumMod val="60000"/>
                                  <a:lumOff val="40000"/>
                                </a:schemeClr>
                              </a:gs>
                            </a:gsLst>
                            <a:path path="shape">
                              <a:fillToRect l="50000" t="50000" r="50000" b="50000"/>
                            </a:path>
                            <a:tileRect/>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cNvPr id="15" name="Group 15"/>
                        <wpg:cNvGrpSpPr>
                          <a:grpSpLocks noChangeAspect="1"/>
                        </wpg:cNvGrpSpPr>
                        <wpg:grpSpPr>
                          <a:xfrm>
                            <a:off x="550756" y="2119694"/>
                            <a:ext cx="457200" cy="198788"/>
                            <a:chOff x="550756" y="2119694"/>
                            <a:chExt cx="574237" cy="249674"/>
                          </a:xfrm>
                        </wpg:grpSpPr>
                        <wps:wsp>
                          <wps:cNvPr id="70" name="Freeform 70"/>
                          <wps:cNvSpPr>
                            <a:spLocks noChangeAspect="1"/>
                          </wps:cNvSpPr>
                          <wps:spPr>
                            <a:xfrm rot="21564875">
                              <a:off x="550756" y="2119694"/>
                              <a:ext cx="574237" cy="249674"/>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71" name="Oval 71"/>
                          <wps:cNvSpPr>
                            <a:spLocks noChangeAspect="1"/>
                          </wps:cNvSpPr>
                          <wps:spPr>
                            <a:xfrm rot="21564875">
                              <a:off x="769035" y="2226761"/>
                              <a:ext cx="179261" cy="89631"/>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16" name="TextBox 200"/>
                        <wps:cNvSpPr txBox="1"/>
                        <wps:spPr>
                          <a:xfrm>
                            <a:off x="0" y="5796070"/>
                            <a:ext cx="1051511"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Bone marrow</w:t>
                              </w:r>
                            </w:p>
                          </w:txbxContent>
                        </wps:txbx>
                        <wps:bodyPr wrap="square" rtlCol="0">
                          <a:noAutofit/>
                        </wps:bodyPr>
                      </wps:wsp>
                      <wps:wsp>
                        <wps:cNvPr id="17" name="TextBox 201"/>
                        <wps:cNvSpPr txBox="1"/>
                        <wps:spPr>
                          <a:xfrm>
                            <a:off x="7176" y="339800"/>
                            <a:ext cx="1185353"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Skin wound site</w:t>
                              </w:r>
                            </w:p>
                          </w:txbxContent>
                        </wps:txbx>
                        <wps:bodyPr wrap="square" rtlCol="0">
                          <a:noAutofit/>
                        </wps:bodyPr>
                      </wps:wsp>
                      <wps:wsp>
                        <wps:cNvPr id="18" name="Rectangle 18"/>
                        <wps:cNvSpPr/>
                        <wps:spPr>
                          <a:xfrm rot="1456615">
                            <a:off x="4001687" y="366634"/>
                            <a:ext cx="417445" cy="1139791"/>
                          </a:xfrm>
                          <a:prstGeom prst="rect">
                            <a:avLst/>
                          </a:prstGeom>
                          <a:gradFill flip="none" rotWithShape="1">
                            <a:gsLst>
                              <a:gs pos="0">
                                <a:schemeClr val="bg1"/>
                              </a:gs>
                              <a:gs pos="100000">
                                <a:schemeClr val="bg1">
                                  <a:lumMod val="95000"/>
                                </a:schemeClr>
                              </a:gs>
                            </a:gsLst>
                            <a:lin ang="5400000" scaled="1"/>
                            <a:tileRect/>
                          </a:gradFill>
                          <a:ln>
                            <a:noFill/>
                          </a:ln>
                          <a:effectLst>
                            <a:glow rad="101600">
                              <a:schemeClr val="bg1">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19" name="Lightning Bolt 19"/>
                        <wps:cNvSpPr/>
                        <wps:spPr>
                          <a:xfrm flipH="1">
                            <a:off x="3956610" y="0"/>
                            <a:ext cx="692866" cy="1449781"/>
                          </a:xfrm>
                          <a:prstGeom prst="lightningBolt">
                            <a:avLst/>
                          </a:prstGeom>
                          <a:gradFill flip="none" rotWithShape="1">
                            <a:gsLst>
                              <a:gs pos="0">
                                <a:schemeClr val="bg1"/>
                              </a:gs>
                              <a:gs pos="100000">
                                <a:srgbClr val="FF0000"/>
                              </a:gs>
                            </a:gsLst>
                            <a:path path="shape">
                              <a:fillToRect l="50000" t="50000" r="50000" b="50000"/>
                            </a:path>
                            <a:tileRect/>
                          </a:gradFill>
                          <a:ln w="0">
                            <a:solidFill>
                              <a:schemeClr val="tx1">
                                <a:alpha val="26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g:cNvPr id="20" name="Group 20"/>
                        <wpg:cNvGrpSpPr>
                          <a:grpSpLocks noChangeAspect="1"/>
                        </wpg:cNvGrpSpPr>
                        <wpg:grpSpPr>
                          <a:xfrm>
                            <a:off x="1410485" y="2133600"/>
                            <a:ext cx="457200" cy="198788"/>
                            <a:chOff x="1410485" y="2133600"/>
                            <a:chExt cx="574237" cy="249674"/>
                          </a:xfrm>
                        </wpg:grpSpPr>
                        <wps:wsp>
                          <wps:cNvPr id="68" name="Freeform 68"/>
                          <wps:cNvSpPr>
                            <a:spLocks noChangeAspect="1"/>
                          </wps:cNvSpPr>
                          <wps:spPr>
                            <a:xfrm rot="21564875">
                              <a:off x="1410485" y="2133600"/>
                              <a:ext cx="574237" cy="249674"/>
                            </a:xfrm>
                            <a:custGeom>
                              <a:avLst/>
                              <a:gdLst>
                                <a:gd name="connsiteX0" fmla="*/ 872462 w 2164052"/>
                                <a:gd name="connsiteY0" fmla="*/ 297180 h 891540"/>
                                <a:gd name="connsiteX1" fmla="*/ 1089632 w 2164052"/>
                                <a:gd name="connsiteY1" fmla="*/ 285750 h 891540"/>
                                <a:gd name="connsiteX2" fmla="*/ 1272512 w 2164052"/>
                                <a:gd name="connsiteY2" fmla="*/ 262890 h 891540"/>
                                <a:gd name="connsiteX3" fmla="*/ 1306802 w 2164052"/>
                                <a:gd name="connsiteY3" fmla="*/ 251460 h 891540"/>
                                <a:gd name="connsiteX4" fmla="*/ 1352522 w 2164052"/>
                                <a:gd name="connsiteY4" fmla="*/ 240030 h 891540"/>
                                <a:gd name="connsiteX5" fmla="*/ 1421102 w 2164052"/>
                                <a:gd name="connsiteY5" fmla="*/ 182880 h 891540"/>
                                <a:gd name="connsiteX6" fmla="*/ 1489682 w 2164052"/>
                                <a:gd name="connsiteY6" fmla="*/ 160020 h 891540"/>
                                <a:gd name="connsiteX7" fmla="*/ 1501112 w 2164052"/>
                                <a:gd name="connsiteY7" fmla="*/ 125730 h 891540"/>
                                <a:gd name="connsiteX8" fmla="*/ 1569692 w 2164052"/>
                                <a:gd name="connsiteY8" fmla="*/ 80010 h 891540"/>
                                <a:gd name="connsiteX9" fmla="*/ 1592552 w 2164052"/>
                                <a:gd name="connsiteY9" fmla="*/ 45720 h 891540"/>
                                <a:gd name="connsiteX10" fmla="*/ 1626842 w 2164052"/>
                                <a:gd name="connsiteY10" fmla="*/ 57150 h 891540"/>
                                <a:gd name="connsiteX11" fmla="*/ 1603982 w 2164052"/>
                                <a:gd name="connsiteY11" fmla="*/ 148590 h 891540"/>
                                <a:gd name="connsiteX12" fmla="*/ 1569692 w 2164052"/>
                                <a:gd name="connsiteY12" fmla="*/ 171450 h 891540"/>
                                <a:gd name="connsiteX13" fmla="*/ 1558262 w 2164052"/>
                                <a:gd name="connsiteY13" fmla="*/ 205740 h 891540"/>
                                <a:gd name="connsiteX14" fmla="*/ 1512542 w 2164052"/>
                                <a:gd name="connsiteY14" fmla="*/ 274320 h 891540"/>
                                <a:gd name="connsiteX15" fmla="*/ 1969742 w 2164052"/>
                                <a:gd name="connsiteY15" fmla="*/ 297180 h 891540"/>
                                <a:gd name="connsiteX16" fmla="*/ 1969742 w 2164052"/>
                                <a:gd name="connsiteY16" fmla="*/ 308610 h 891540"/>
                                <a:gd name="connsiteX17" fmla="*/ 1924022 w 2164052"/>
                                <a:gd name="connsiteY17" fmla="*/ 365760 h 891540"/>
                                <a:gd name="connsiteX18" fmla="*/ 1866872 w 2164052"/>
                                <a:gd name="connsiteY18" fmla="*/ 411480 h 891540"/>
                                <a:gd name="connsiteX19" fmla="*/ 1798292 w 2164052"/>
                                <a:gd name="connsiteY19" fmla="*/ 457200 h 891540"/>
                                <a:gd name="connsiteX20" fmla="*/ 1786862 w 2164052"/>
                                <a:gd name="connsiteY20" fmla="*/ 491490 h 891540"/>
                                <a:gd name="connsiteX21" fmla="*/ 1855442 w 2164052"/>
                                <a:gd name="connsiteY21" fmla="*/ 537210 h 891540"/>
                                <a:gd name="connsiteX22" fmla="*/ 1924022 w 2164052"/>
                                <a:gd name="connsiteY22" fmla="*/ 594360 h 891540"/>
                                <a:gd name="connsiteX23" fmla="*/ 1969742 w 2164052"/>
                                <a:gd name="connsiteY23" fmla="*/ 605790 h 891540"/>
                                <a:gd name="connsiteX24" fmla="*/ 2038322 w 2164052"/>
                                <a:gd name="connsiteY24" fmla="*/ 628650 h 891540"/>
                                <a:gd name="connsiteX25" fmla="*/ 2072612 w 2164052"/>
                                <a:gd name="connsiteY25" fmla="*/ 640080 h 891540"/>
                                <a:gd name="connsiteX26" fmla="*/ 2106902 w 2164052"/>
                                <a:gd name="connsiteY26" fmla="*/ 651510 h 891540"/>
                                <a:gd name="connsiteX27" fmla="*/ 2084042 w 2164052"/>
                                <a:gd name="connsiteY27" fmla="*/ 685800 h 891540"/>
                                <a:gd name="connsiteX28" fmla="*/ 2026892 w 2164052"/>
                                <a:gd name="connsiteY28" fmla="*/ 697230 h 891540"/>
                                <a:gd name="connsiteX29" fmla="*/ 1912592 w 2164052"/>
                                <a:gd name="connsiteY29" fmla="*/ 708660 h 891540"/>
                                <a:gd name="connsiteX30" fmla="*/ 1981172 w 2164052"/>
                                <a:gd name="connsiteY30" fmla="*/ 754380 h 891540"/>
                                <a:gd name="connsiteX31" fmla="*/ 2026892 w 2164052"/>
                                <a:gd name="connsiteY31" fmla="*/ 765810 h 891540"/>
                                <a:gd name="connsiteX32" fmla="*/ 2072612 w 2164052"/>
                                <a:gd name="connsiteY32" fmla="*/ 800100 h 891540"/>
                                <a:gd name="connsiteX33" fmla="*/ 2106902 w 2164052"/>
                                <a:gd name="connsiteY33" fmla="*/ 811530 h 891540"/>
                                <a:gd name="connsiteX34" fmla="*/ 2129762 w 2164052"/>
                                <a:gd name="connsiteY34" fmla="*/ 845820 h 891540"/>
                                <a:gd name="connsiteX35" fmla="*/ 2164052 w 2164052"/>
                                <a:gd name="connsiteY35" fmla="*/ 880110 h 891540"/>
                                <a:gd name="connsiteX36" fmla="*/ 2129762 w 2164052"/>
                                <a:gd name="connsiteY36" fmla="*/ 891540 h 891540"/>
                                <a:gd name="connsiteX37" fmla="*/ 2026892 w 2164052"/>
                                <a:gd name="connsiteY37" fmla="*/ 868680 h 891540"/>
                                <a:gd name="connsiteX38" fmla="*/ 1889732 w 2164052"/>
                                <a:gd name="connsiteY38" fmla="*/ 845820 h 891540"/>
                                <a:gd name="connsiteX39" fmla="*/ 1775432 w 2164052"/>
                                <a:gd name="connsiteY39" fmla="*/ 822960 h 891540"/>
                                <a:gd name="connsiteX40" fmla="*/ 1603982 w 2164052"/>
                                <a:gd name="connsiteY40" fmla="*/ 811530 h 891540"/>
                                <a:gd name="connsiteX41" fmla="*/ 289532 w 2164052"/>
                                <a:gd name="connsiteY41" fmla="*/ 800100 h 891540"/>
                                <a:gd name="connsiteX42" fmla="*/ 380972 w 2164052"/>
                                <a:gd name="connsiteY42" fmla="*/ 777240 h 891540"/>
                                <a:gd name="connsiteX43" fmla="*/ 449552 w 2164052"/>
                                <a:gd name="connsiteY43" fmla="*/ 754380 h 891540"/>
                                <a:gd name="connsiteX44" fmla="*/ 609572 w 2164052"/>
                                <a:gd name="connsiteY44" fmla="*/ 742950 h 891540"/>
                                <a:gd name="connsiteX45" fmla="*/ 655292 w 2164052"/>
                                <a:gd name="connsiteY45" fmla="*/ 731520 h 891540"/>
                                <a:gd name="connsiteX46" fmla="*/ 723872 w 2164052"/>
                                <a:gd name="connsiteY46" fmla="*/ 708660 h 891540"/>
                                <a:gd name="connsiteX47" fmla="*/ 598142 w 2164052"/>
                                <a:gd name="connsiteY47" fmla="*/ 685800 h 891540"/>
                                <a:gd name="connsiteX48" fmla="*/ 563852 w 2164052"/>
                                <a:gd name="connsiteY48" fmla="*/ 674370 h 891540"/>
                                <a:gd name="connsiteX49" fmla="*/ 323822 w 2164052"/>
                                <a:gd name="connsiteY49" fmla="*/ 651510 h 891540"/>
                                <a:gd name="connsiteX50" fmla="*/ 72362 w 2164052"/>
                                <a:gd name="connsiteY50" fmla="*/ 674370 h 891540"/>
                                <a:gd name="connsiteX51" fmla="*/ 3782 w 2164052"/>
                                <a:gd name="connsiteY51" fmla="*/ 697230 h 891540"/>
                                <a:gd name="connsiteX52" fmla="*/ 38072 w 2164052"/>
                                <a:gd name="connsiteY52" fmla="*/ 674370 h 891540"/>
                                <a:gd name="connsiteX53" fmla="*/ 118082 w 2164052"/>
                                <a:gd name="connsiteY53" fmla="*/ 640080 h 891540"/>
                                <a:gd name="connsiteX54" fmla="*/ 152372 w 2164052"/>
                                <a:gd name="connsiteY54" fmla="*/ 617220 h 891540"/>
                                <a:gd name="connsiteX55" fmla="*/ 232382 w 2164052"/>
                                <a:gd name="connsiteY55" fmla="*/ 582930 h 891540"/>
                                <a:gd name="connsiteX56" fmla="*/ 266672 w 2164052"/>
                                <a:gd name="connsiteY56" fmla="*/ 560070 h 891540"/>
                                <a:gd name="connsiteX57" fmla="*/ 323822 w 2164052"/>
                                <a:gd name="connsiteY57" fmla="*/ 548640 h 891540"/>
                                <a:gd name="connsiteX58" fmla="*/ 449552 w 2164052"/>
                                <a:gd name="connsiteY58" fmla="*/ 525780 h 891540"/>
                                <a:gd name="connsiteX59" fmla="*/ 518132 w 2164052"/>
                                <a:gd name="connsiteY59" fmla="*/ 502920 h 891540"/>
                                <a:gd name="connsiteX60" fmla="*/ 506702 w 2164052"/>
                                <a:gd name="connsiteY60" fmla="*/ 468630 h 891540"/>
                                <a:gd name="connsiteX61" fmla="*/ 438122 w 2164052"/>
                                <a:gd name="connsiteY61" fmla="*/ 434340 h 891540"/>
                                <a:gd name="connsiteX62" fmla="*/ 369542 w 2164052"/>
                                <a:gd name="connsiteY62" fmla="*/ 400050 h 891540"/>
                                <a:gd name="connsiteX63" fmla="*/ 312392 w 2164052"/>
                                <a:gd name="connsiteY63" fmla="*/ 331470 h 891540"/>
                                <a:gd name="connsiteX64" fmla="*/ 289532 w 2164052"/>
                                <a:gd name="connsiteY64" fmla="*/ 297180 h 891540"/>
                                <a:gd name="connsiteX65" fmla="*/ 278102 w 2164052"/>
                                <a:gd name="connsiteY65" fmla="*/ 251460 h 891540"/>
                                <a:gd name="connsiteX66" fmla="*/ 232382 w 2164052"/>
                                <a:gd name="connsiteY66" fmla="*/ 182880 h 891540"/>
                                <a:gd name="connsiteX67" fmla="*/ 198092 w 2164052"/>
                                <a:gd name="connsiteY67" fmla="*/ 102870 h 891540"/>
                                <a:gd name="connsiteX68" fmla="*/ 175232 w 2164052"/>
                                <a:gd name="connsiteY68" fmla="*/ 34290 h 891540"/>
                                <a:gd name="connsiteX69" fmla="*/ 163802 w 2164052"/>
                                <a:gd name="connsiteY69" fmla="*/ 0 h 891540"/>
                                <a:gd name="connsiteX70" fmla="*/ 175232 w 2164052"/>
                                <a:gd name="connsiteY70" fmla="*/ 34290 h 891540"/>
                                <a:gd name="connsiteX71" fmla="*/ 209522 w 2164052"/>
                                <a:gd name="connsiteY71" fmla="*/ 57150 h 891540"/>
                                <a:gd name="connsiteX72" fmla="*/ 312392 w 2164052"/>
                                <a:gd name="connsiteY72" fmla="*/ 137160 h 891540"/>
                                <a:gd name="connsiteX73" fmla="*/ 346682 w 2164052"/>
                                <a:gd name="connsiteY73" fmla="*/ 148590 h 891540"/>
                                <a:gd name="connsiteX74" fmla="*/ 380972 w 2164052"/>
                                <a:gd name="connsiteY74" fmla="*/ 171450 h 891540"/>
                                <a:gd name="connsiteX75" fmla="*/ 449552 w 2164052"/>
                                <a:gd name="connsiteY75" fmla="*/ 194310 h 891540"/>
                                <a:gd name="connsiteX76" fmla="*/ 483842 w 2164052"/>
                                <a:gd name="connsiteY76" fmla="*/ 205740 h 891540"/>
                                <a:gd name="connsiteX77" fmla="*/ 529562 w 2164052"/>
                                <a:gd name="connsiteY77" fmla="*/ 217170 h 891540"/>
                                <a:gd name="connsiteX78" fmla="*/ 632432 w 2164052"/>
                                <a:gd name="connsiteY78" fmla="*/ 251460 h 891540"/>
                                <a:gd name="connsiteX79" fmla="*/ 666722 w 2164052"/>
                                <a:gd name="connsiteY79" fmla="*/ 262890 h 891540"/>
                                <a:gd name="connsiteX80" fmla="*/ 861032 w 2164052"/>
                                <a:gd name="connsiteY80" fmla="*/ 285750 h 891540"/>
                                <a:gd name="connsiteX81" fmla="*/ 872462 w 2164052"/>
                                <a:gd name="connsiteY81" fmla="*/ 297180 h 8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2164052" h="891540">
                                  <a:moveTo>
                                    <a:pt x="872462" y="297180"/>
                                  </a:moveTo>
                                  <a:cubicBezTo>
                                    <a:pt x="910562" y="297180"/>
                                    <a:pt x="1017407" y="291941"/>
                                    <a:pt x="1089632" y="285750"/>
                                  </a:cubicBezTo>
                                  <a:cubicBezTo>
                                    <a:pt x="1150842" y="280503"/>
                                    <a:pt x="1272512" y="262890"/>
                                    <a:pt x="1272512" y="262890"/>
                                  </a:cubicBezTo>
                                  <a:cubicBezTo>
                                    <a:pt x="1283942" y="259080"/>
                                    <a:pt x="1295217" y="254770"/>
                                    <a:pt x="1306802" y="251460"/>
                                  </a:cubicBezTo>
                                  <a:cubicBezTo>
                                    <a:pt x="1321907" y="247144"/>
                                    <a:pt x="1338083" y="246218"/>
                                    <a:pt x="1352522" y="240030"/>
                                  </a:cubicBezTo>
                                  <a:cubicBezTo>
                                    <a:pt x="1441635" y="201839"/>
                                    <a:pt x="1328414" y="234373"/>
                                    <a:pt x="1421102" y="182880"/>
                                  </a:cubicBezTo>
                                  <a:cubicBezTo>
                                    <a:pt x="1442166" y="171178"/>
                                    <a:pt x="1489682" y="160020"/>
                                    <a:pt x="1489682" y="160020"/>
                                  </a:cubicBezTo>
                                  <a:cubicBezTo>
                                    <a:pt x="1493492" y="148590"/>
                                    <a:pt x="1492593" y="134249"/>
                                    <a:pt x="1501112" y="125730"/>
                                  </a:cubicBezTo>
                                  <a:cubicBezTo>
                                    <a:pt x="1520539" y="106303"/>
                                    <a:pt x="1569692" y="80010"/>
                                    <a:pt x="1569692" y="80010"/>
                                  </a:cubicBezTo>
                                  <a:cubicBezTo>
                                    <a:pt x="1577312" y="68580"/>
                                    <a:pt x="1579797" y="50822"/>
                                    <a:pt x="1592552" y="45720"/>
                                  </a:cubicBezTo>
                                  <a:cubicBezTo>
                                    <a:pt x="1603739" y="41245"/>
                                    <a:pt x="1623032" y="45720"/>
                                    <a:pt x="1626842" y="57150"/>
                                  </a:cubicBezTo>
                                  <a:cubicBezTo>
                                    <a:pt x="1627344" y="58657"/>
                                    <a:pt x="1612690" y="137705"/>
                                    <a:pt x="1603982" y="148590"/>
                                  </a:cubicBezTo>
                                  <a:cubicBezTo>
                                    <a:pt x="1595400" y="159317"/>
                                    <a:pt x="1581122" y="163830"/>
                                    <a:pt x="1569692" y="171450"/>
                                  </a:cubicBezTo>
                                  <a:cubicBezTo>
                                    <a:pt x="1565882" y="182880"/>
                                    <a:pt x="1564113" y="195208"/>
                                    <a:pt x="1558262" y="205740"/>
                                  </a:cubicBezTo>
                                  <a:cubicBezTo>
                                    <a:pt x="1544919" y="229757"/>
                                    <a:pt x="1527782" y="251460"/>
                                    <a:pt x="1512542" y="274320"/>
                                  </a:cubicBezTo>
                                  <a:cubicBezTo>
                                    <a:pt x="1400894" y="441792"/>
                                    <a:pt x="1475949" y="308937"/>
                                    <a:pt x="1969742" y="297180"/>
                                  </a:cubicBezTo>
                                  <a:cubicBezTo>
                                    <a:pt x="2041798" y="273161"/>
                                    <a:pt x="1985856" y="288467"/>
                                    <a:pt x="1969742" y="308610"/>
                                  </a:cubicBezTo>
                                  <a:cubicBezTo>
                                    <a:pt x="1906646" y="387480"/>
                                    <a:pt x="2022292" y="300246"/>
                                    <a:pt x="1924022" y="365760"/>
                                  </a:cubicBezTo>
                                  <a:cubicBezTo>
                                    <a:pt x="1881783" y="429118"/>
                                    <a:pt x="1925329" y="379004"/>
                                    <a:pt x="1866872" y="411480"/>
                                  </a:cubicBezTo>
                                  <a:cubicBezTo>
                                    <a:pt x="1842855" y="424823"/>
                                    <a:pt x="1798292" y="457200"/>
                                    <a:pt x="1798292" y="457200"/>
                                  </a:cubicBezTo>
                                  <a:cubicBezTo>
                                    <a:pt x="1794482" y="468630"/>
                                    <a:pt x="1783052" y="480060"/>
                                    <a:pt x="1786862" y="491490"/>
                                  </a:cubicBezTo>
                                  <a:cubicBezTo>
                                    <a:pt x="1797564" y="523597"/>
                                    <a:pt x="1829748" y="528645"/>
                                    <a:pt x="1855442" y="537210"/>
                                  </a:cubicBezTo>
                                  <a:cubicBezTo>
                                    <a:pt x="1876039" y="557807"/>
                                    <a:pt x="1896174" y="582425"/>
                                    <a:pt x="1924022" y="594360"/>
                                  </a:cubicBezTo>
                                  <a:cubicBezTo>
                                    <a:pt x="1938461" y="600548"/>
                                    <a:pt x="1954695" y="601276"/>
                                    <a:pt x="1969742" y="605790"/>
                                  </a:cubicBezTo>
                                  <a:cubicBezTo>
                                    <a:pt x="1992822" y="612714"/>
                                    <a:pt x="2015462" y="621030"/>
                                    <a:pt x="2038322" y="628650"/>
                                  </a:cubicBezTo>
                                  <a:lnTo>
                                    <a:pt x="2072612" y="640080"/>
                                  </a:lnTo>
                                  <a:lnTo>
                                    <a:pt x="2106902" y="651510"/>
                                  </a:lnTo>
                                  <a:cubicBezTo>
                                    <a:pt x="2099282" y="662940"/>
                                    <a:pt x="2095969" y="678984"/>
                                    <a:pt x="2084042" y="685800"/>
                                  </a:cubicBezTo>
                                  <a:cubicBezTo>
                                    <a:pt x="2067174" y="695439"/>
                                    <a:pt x="2046149" y="694662"/>
                                    <a:pt x="2026892" y="697230"/>
                                  </a:cubicBezTo>
                                  <a:cubicBezTo>
                                    <a:pt x="1988938" y="702291"/>
                                    <a:pt x="1950692" y="704850"/>
                                    <a:pt x="1912592" y="708660"/>
                                  </a:cubicBezTo>
                                  <a:cubicBezTo>
                                    <a:pt x="2019652" y="744347"/>
                                    <a:pt x="1861306" y="685885"/>
                                    <a:pt x="1981172" y="754380"/>
                                  </a:cubicBezTo>
                                  <a:cubicBezTo>
                                    <a:pt x="1994811" y="762174"/>
                                    <a:pt x="2011652" y="762000"/>
                                    <a:pt x="2026892" y="765810"/>
                                  </a:cubicBezTo>
                                  <a:cubicBezTo>
                                    <a:pt x="2042132" y="777240"/>
                                    <a:pt x="2056072" y="790649"/>
                                    <a:pt x="2072612" y="800100"/>
                                  </a:cubicBezTo>
                                  <a:cubicBezTo>
                                    <a:pt x="2083073" y="806078"/>
                                    <a:pt x="2097494" y="804004"/>
                                    <a:pt x="2106902" y="811530"/>
                                  </a:cubicBezTo>
                                  <a:cubicBezTo>
                                    <a:pt x="2117629" y="820112"/>
                                    <a:pt x="2120968" y="835267"/>
                                    <a:pt x="2129762" y="845820"/>
                                  </a:cubicBezTo>
                                  <a:cubicBezTo>
                                    <a:pt x="2140110" y="858238"/>
                                    <a:pt x="2152622" y="868680"/>
                                    <a:pt x="2164052" y="880110"/>
                                  </a:cubicBezTo>
                                  <a:cubicBezTo>
                                    <a:pt x="2152622" y="883920"/>
                                    <a:pt x="2141810" y="891540"/>
                                    <a:pt x="2129762" y="891540"/>
                                  </a:cubicBezTo>
                                  <a:cubicBezTo>
                                    <a:pt x="2066858" y="891540"/>
                                    <a:pt x="2074039" y="880467"/>
                                    <a:pt x="2026892" y="868680"/>
                                  </a:cubicBezTo>
                                  <a:cubicBezTo>
                                    <a:pt x="1982323" y="857538"/>
                                    <a:pt x="1934893" y="852272"/>
                                    <a:pt x="1889732" y="845820"/>
                                  </a:cubicBezTo>
                                  <a:cubicBezTo>
                                    <a:pt x="1838694" y="828807"/>
                                    <a:pt x="1847668" y="829527"/>
                                    <a:pt x="1775432" y="822960"/>
                                  </a:cubicBezTo>
                                  <a:cubicBezTo>
                                    <a:pt x="1718390" y="817774"/>
                                    <a:pt x="1661252" y="812411"/>
                                    <a:pt x="1603982" y="811530"/>
                                  </a:cubicBezTo>
                                  <a:lnTo>
                                    <a:pt x="289532" y="800100"/>
                                  </a:lnTo>
                                  <a:cubicBezTo>
                                    <a:pt x="393576" y="765419"/>
                                    <a:pt x="229251" y="818619"/>
                                    <a:pt x="380972" y="777240"/>
                                  </a:cubicBezTo>
                                  <a:cubicBezTo>
                                    <a:pt x="404219" y="770900"/>
                                    <a:pt x="425517" y="756097"/>
                                    <a:pt x="449552" y="754380"/>
                                  </a:cubicBezTo>
                                  <a:lnTo>
                                    <a:pt x="609572" y="742950"/>
                                  </a:lnTo>
                                  <a:cubicBezTo>
                                    <a:pt x="624812" y="739140"/>
                                    <a:pt x="640245" y="736034"/>
                                    <a:pt x="655292" y="731520"/>
                                  </a:cubicBezTo>
                                  <a:cubicBezTo>
                                    <a:pt x="678372" y="724596"/>
                                    <a:pt x="723872" y="708660"/>
                                    <a:pt x="723872" y="708660"/>
                                  </a:cubicBezTo>
                                  <a:cubicBezTo>
                                    <a:pt x="645233" y="682447"/>
                                    <a:pt x="740310" y="711649"/>
                                    <a:pt x="598142" y="685800"/>
                                  </a:cubicBezTo>
                                  <a:cubicBezTo>
                                    <a:pt x="586288" y="683645"/>
                                    <a:pt x="575807" y="675864"/>
                                    <a:pt x="563852" y="674370"/>
                                  </a:cubicBezTo>
                                  <a:cubicBezTo>
                                    <a:pt x="484101" y="664401"/>
                                    <a:pt x="323822" y="651510"/>
                                    <a:pt x="323822" y="651510"/>
                                  </a:cubicBezTo>
                                  <a:cubicBezTo>
                                    <a:pt x="290392" y="653898"/>
                                    <a:pt x="126551" y="662758"/>
                                    <a:pt x="72362" y="674370"/>
                                  </a:cubicBezTo>
                                  <a:cubicBezTo>
                                    <a:pt x="48800" y="679419"/>
                                    <a:pt x="-16268" y="710596"/>
                                    <a:pt x="3782" y="697230"/>
                                  </a:cubicBezTo>
                                  <a:cubicBezTo>
                                    <a:pt x="15212" y="689610"/>
                                    <a:pt x="25785" y="680513"/>
                                    <a:pt x="38072" y="674370"/>
                                  </a:cubicBezTo>
                                  <a:cubicBezTo>
                                    <a:pt x="166305" y="610254"/>
                                    <a:pt x="-48409" y="735218"/>
                                    <a:pt x="118082" y="640080"/>
                                  </a:cubicBezTo>
                                  <a:cubicBezTo>
                                    <a:pt x="130009" y="633264"/>
                                    <a:pt x="140085" y="623363"/>
                                    <a:pt x="152372" y="617220"/>
                                  </a:cubicBezTo>
                                  <a:cubicBezTo>
                                    <a:pt x="280605" y="553104"/>
                                    <a:pt x="65891" y="678068"/>
                                    <a:pt x="232382" y="582930"/>
                                  </a:cubicBezTo>
                                  <a:cubicBezTo>
                                    <a:pt x="244309" y="576114"/>
                                    <a:pt x="253810" y="564893"/>
                                    <a:pt x="266672" y="560070"/>
                                  </a:cubicBezTo>
                                  <a:cubicBezTo>
                                    <a:pt x="284862" y="553249"/>
                                    <a:pt x="304975" y="553352"/>
                                    <a:pt x="323822" y="548640"/>
                                  </a:cubicBezTo>
                                  <a:cubicBezTo>
                                    <a:pt x="429540" y="522210"/>
                                    <a:pt x="238345" y="552181"/>
                                    <a:pt x="449552" y="525780"/>
                                  </a:cubicBezTo>
                                  <a:cubicBezTo>
                                    <a:pt x="472412" y="518160"/>
                                    <a:pt x="525752" y="525780"/>
                                    <a:pt x="518132" y="502920"/>
                                  </a:cubicBezTo>
                                  <a:cubicBezTo>
                                    <a:pt x="514322" y="491490"/>
                                    <a:pt x="514228" y="478038"/>
                                    <a:pt x="506702" y="468630"/>
                                  </a:cubicBezTo>
                                  <a:cubicBezTo>
                                    <a:pt x="484864" y="441333"/>
                                    <a:pt x="465731" y="448144"/>
                                    <a:pt x="438122" y="434340"/>
                                  </a:cubicBezTo>
                                  <a:cubicBezTo>
                                    <a:pt x="349492" y="390025"/>
                                    <a:pt x="455731" y="428780"/>
                                    <a:pt x="369542" y="400050"/>
                                  </a:cubicBezTo>
                                  <a:cubicBezTo>
                                    <a:pt x="312785" y="314914"/>
                                    <a:pt x="385731" y="419477"/>
                                    <a:pt x="312392" y="331470"/>
                                  </a:cubicBezTo>
                                  <a:cubicBezTo>
                                    <a:pt x="303598" y="320917"/>
                                    <a:pt x="297152" y="308610"/>
                                    <a:pt x="289532" y="297180"/>
                                  </a:cubicBezTo>
                                  <a:cubicBezTo>
                                    <a:pt x="285722" y="281940"/>
                                    <a:pt x="285127" y="265511"/>
                                    <a:pt x="278102" y="251460"/>
                                  </a:cubicBezTo>
                                  <a:cubicBezTo>
                                    <a:pt x="265815" y="226886"/>
                                    <a:pt x="241070" y="208944"/>
                                    <a:pt x="232382" y="182880"/>
                                  </a:cubicBezTo>
                                  <a:cubicBezTo>
                                    <a:pt x="195589" y="72502"/>
                                    <a:pt x="254588" y="244111"/>
                                    <a:pt x="198092" y="102870"/>
                                  </a:cubicBezTo>
                                  <a:cubicBezTo>
                                    <a:pt x="189143" y="80497"/>
                                    <a:pt x="182852" y="57150"/>
                                    <a:pt x="175232" y="34290"/>
                                  </a:cubicBezTo>
                                  <a:lnTo>
                                    <a:pt x="163802" y="0"/>
                                  </a:lnTo>
                                  <a:cubicBezTo>
                                    <a:pt x="163802" y="0"/>
                                    <a:pt x="165207" y="27607"/>
                                    <a:pt x="175232" y="34290"/>
                                  </a:cubicBezTo>
                                  <a:cubicBezTo>
                                    <a:pt x="186662" y="41910"/>
                                    <a:pt x="198969" y="48356"/>
                                    <a:pt x="209522" y="57150"/>
                                  </a:cubicBezTo>
                                  <a:cubicBezTo>
                                    <a:pt x="248970" y="90024"/>
                                    <a:pt x="254615" y="117901"/>
                                    <a:pt x="312392" y="137160"/>
                                  </a:cubicBezTo>
                                  <a:cubicBezTo>
                                    <a:pt x="323822" y="140970"/>
                                    <a:pt x="335906" y="143202"/>
                                    <a:pt x="346682" y="148590"/>
                                  </a:cubicBezTo>
                                  <a:cubicBezTo>
                                    <a:pt x="358969" y="154733"/>
                                    <a:pt x="368419" y="165871"/>
                                    <a:pt x="380972" y="171450"/>
                                  </a:cubicBezTo>
                                  <a:cubicBezTo>
                                    <a:pt x="402992" y="181237"/>
                                    <a:pt x="426692" y="186690"/>
                                    <a:pt x="449552" y="194310"/>
                                  </a:cubicBezTo>
                                  <a:cubicBezTo>
                                    <a:pt x="460982" y="198120"/>
                                    <a:pt x="472153" y="202818"/>
                                    <a:pt x="483842" y="205740"/>
                                  </a:cubicBezTo>
                                  <a:cubicBezTo>
                                    <a:pt x="499082" y="209550"/>
                                    <a:pt x="514515" y="212656"/>
                                    <a:pt x="529562" y="217170"/>
                                  </a:cubicBezTo>
                                  <a:lnTo>
                                    <a:pt x="632432" y="251460"/>
                                  </a:lnTo>
                                  <a:cubicBezTo>
                                    <a:pt x="643862" y="255270"/>
                                    <a:pt x="654838" y="260909"/>
                                    <a:pt x="666722" y="262890"/>
                                  </a:cubicBezTo>
                                  <a:cubicBezTo>
                                    <a:pt x="776812" y="281238"/>
                                    <a:pt x="712222" y="272222"/>
                                    <a:pt x="861032" y="285750"/>
                                  </a:cubicBezTo>
                                  <a:cubicBezTo>
                                    <a:pt x="898936" y="298385"/>
                                    <a:pt x="834362" y="297180"/>
                                    <a:pt x="872462" y="297180"/>
                                  </a:cubicBezTo>
                                  <a:close/>
                                </a:path>
                              </a:pathLst>
                            </a:custGeom>
                            <a:gradFill flip="none" rotWithShape="1">
                              <a:gsLst>
                                <a:gs pos="50000">
                                  <a:schemeClr val="bg1">
                                    <a:lumMod val="95000"/>
                                  </a:schemeClr>
                                </a:gs>
                                <a:gs pos="21000">
                                  <a:schemeClr val="accent6">
                                    <a:lumMod val="60000"/>
                                    <a:lumOff val="40000"/>
                                  </a:schemeClr>
                                </a:gs>
                                <a:gs pos="67000">
                                  <a:schemeClr val="accent6">
                                    <a:lumMod val="60000"/>
                                    <a:lumOff val="40000"/>
                                  </a:schemeClr>
                                </a:gs>
                              </a:gsLst>
                              <a:path path="circle">
                                <a:fillToRect l="100000" t="100000"/>
                              </a:path>
                              <a:tileRect r="-100000" b="-100000"/>
                            </a:gradFill>
                            <a:ln w="0" cap="flat">
                              <a:solidFill>
                                <a:schemeClr val="tx1">
                                  <a:alpha val="50000"/>
                                </a:schemeClr>
                              </a:solidFill>
                              <a:bevel/>
                            </a:ln>
                            <a:effectLst>
                              <a:innerShdw>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69" name="Oval 69"/>
                          <wps:cNvSpPr>
                            <a:spLocks noChangeAspect="1"/>
                          </wps:cNvSpPr>
                          <wps:spPr>
                            <a:xfrm rot="21564875">
                              <a:off x="1628764" y="2240667"/>
                              <a:ext cx="179261" cy="89631"/>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g:grpSp>
                      <wps:wsp>
                        <wps:cNvPr id="21" name="Cloud 21"/>
                        <wps:cNvSpPr/>
                        <wps:spPr>
                          <a:xfrm>
                            <a:off x="2825999" y="1314561"/>
                            <a:ext cx="1120936" cy="609416"/>
                          </a:xfrm>
                          <a:prstGeom prst="cloud">
                            <a:avLst/>
                          </a:prstGeom>
                          <a:gradFill>
                            <a:gsLst>
                              <a:gs pos="0">
                                <a:schemeClr val="bg1"/>
                              </a:gs>
                              <a:gs pos="100000">
                                <a:srgbClr val="FF0000"/>
                              </a:gs>
                            </a:gsLst>
                            <a:path path="shape">
                              <a:fillToRect l="50000" t="50000" r="50000" b="50000"/>
                            </a:path>
                          </a:gra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22" name="Straight Arrow Connector 22"/>
                        <wps:cNvCnPr/>
                        <wps:spPr>
                          <a:xfrm flipV="1">
                            <a:off x="1040563" y="2223448"/>
                            <a:ext cx="380575" cy="8626"/>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3" name="TextBox 212"/>
                        <wps:cNvSpPr txBox="1"/>
                        <wps:spPr>
                          <a:xfrm>
                            <a:off x="598177" y="2239827"/>
                            <a:ext cx="486564"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wps:txbx>
                        <wps:bodyPr wrap="square" rtlCol="0">
                          <a:noAutofit/>
                        </wps:bodyPr>
                      </wps:wsp>
                      <wps:wsp>
                        <wps:cNvPr id="24" name="TextBox 213"/>
                        <wps:cNvSpPr txBox="1"/>
                        <wps:spPr>
                          <a:xfrm>
                            <a:off x="78422" y="1329883"/>
                            <a:ext cx="984959" cy="46762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Vascular</w:t>
                              </w:r>
                            </w:p>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endothelium</w:t>
                              </w:r>
                              <w:proofErr w:type="gramEnd"/>
                            </w:p>
                          </w:txbxContent>
                        </wps:txbx>
                        <wps:bodyPr wrap="square" rtlCol="0">
                          <a:noAutofit/>
                        </wps:bodyPr>
                      </wps:wsp>
                      <wps:wsp>
                        <wps:cNvPr id="25" name="TextBox 214"/>
                        <wps:cNvSpPr txBox="1"/>
                        <wps:spPr>
                          <a:xfrm>
                            <a:off x="2923949" y="1460573"/>
                            <a:ext cx="1024151"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Inflammation</w:t>
                              </w:r>
                            </w:p>
                          </w:txbxContent>
                        </wps:txbx>
                        <wps:bodyPr wrap="square" rtlCol="0">
                          <a:noAutofit/>
                        </wps:bodyPr>
                      </wps:wsp>
                      <wps:wsp>
                        <wps:cNvPr id="26" name="Straight Connector 26"/>
                        <wps:cNvCnPr/>
                        <wps:spPr>
                          <a:xfrm flipV="1">
                            <a:off x="1868021" y="1840288"/>
                            <a:ext cx="957978" cy="3483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rot="-420000">
                            <a:off x="2816357" y="1771526"/>
                            <a:ext cx="41468" cy="14383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4164130" y="1389957"/>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4258488" y="1463576"/>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4339595" y="1536946"/>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4486543" y="1626273"/>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4614142" y="1717207"/>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4179956" y="1412762"/>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4274314" y="1486381"/>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4355421" y="1559751"/>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4502369" y="1649078"/>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4629968" y="1740012"/>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38" name="TextBox 237"/>
                        <wps:cNvSpPr txBox="1"/>
                        <wps:spPr>
                          <a:xfrm>
                            <a:off x="4017235" y="1925310"/>
                            <a:ext cx="1980271" cy="467629"/>
                          </a:xfrm>
                          <a:prstGeom prst="rect">
                            <a:avLst/>
                          </a:prstGeom>
                          <a:noFill/>
                        </wps:spPr>
                        <wps:txb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Vimentin</w:t>
                              </w:r>
                              <w:proofErr w:type="spellEnd"/>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(ECM synthesis, tissue repair)</w:t>
                              </w:r>
                            </w:p>
                          </w:txbxContent>
                        </wps:txbx>
                        <wps:bodyPr wrap="square" rtlCol="0">
                          <a:noAutofit/>
                        </wps:bodyPr>
                      </wps:wsp>
                      <wps:wsp>
                        <wps:cNvPr id="39" name="Elbow Connector 39"/>
                        <wps:cNvCnPr/>
                        <wps:spPr>
                          <a:xfrm flipV="1">
                            <a:off x="1907066" y="2076632"/>
                            <a:ext cx="2650654" cy="214305"/>
                          </a:xfrm>
                          <a:prstGeom prst="bentConnector3">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4815075" y="1590166"/>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4909433" y="1663785"/>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4990540" y="1737155"/>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5137488" y="1826482"/>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5265087" y="1917416"/>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4830901" y="1612971"/>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V="1">
                            <a:off x="4925259" y="1686590"/>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V="1">
                            <a:off x="5006366" y="1759960"/>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5153314" y="1849287"/>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V="1">
                            <a:off x="5280913" y="1940221"/>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rot="-300000">
                            <a:off x="4807775" y="1295400"/>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rot="-300000">
                            <a:off x="4902133" y="1369019"/>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rot="-300000">
                            <a:off x="4983240" y="1442389"/>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rot="-300000">
                            <a:off x="5130188" y="1531716"/>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rot="-300000">
                            <a:off x="5257787" y="1622650"/>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rot="-300000" flipV="1">
                            <a:off x="4823601" y="1318205"/>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rot="-300000" flipV="1">
                            <a:off x="4917959" y="1391824"/>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rot="-300000" flipV="1">
                            <a:off x="4999066" y="1465194"/>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rot="-300000" flipV="1">
                            <a:off x="5146014" y="1554521"/>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rot="-300000" flipV="1">
                            <a:off x="5273613" y="1645455"/>
                            <a:ext cx="593662" cy="117179"/>
                          </a:xfrm>
                          <a:prstGeom prst="line">
                            <a:avLst/>
                          </a:prstGeom>
                          <a:ln w="25400">
                            <a:gradFill>
                              <a:gsLst>
                                <a:gs pos="0">
                                  <a:schemeClr val="accent6">
                                    <a:lumMod val="50000"/>
                                  </a:schemeClr>
                                </a:gs>
                                <a:gs pos="50000">
                                  <a:schemeClr val="accent6">
                                    <a:lumMod val="60000"/>
                                    <a:lumOff val="40000"/>
                                  </a:schemeClr>
                                </a:gs>
                                <a:gs pos="100000">
                                  <a:schemeClr val="accent6">
                                    <a:lumMod val="50000"/>
                                  </a:schemeClr>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60" name="TextBox 424"/>
                        <wps:cNvSpPr txBox="1"/>
                        <wps:spPr>
                          <a:xfrm>
                            <a:off x="3292137" y="360663"/>
                            <a:ext cx="1053729" cy="28708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Wound injury</w:t>
                              </w:r>
                            </w:p>
                          </w:txbxContent>
                        </wps:txbx>
                        <wps:bodyPr wrap="square" rtlCol="0">
                          <a:noAutofit/>
                        </wps:bodyPr>
                      </wps:wsp>
                      <wps:wsp>
                        <wps:cNvPr id="61" name="Freeform 61"/>
                        <wps:cNvSpPr/>
                        <wps:spPr>
                          <a:xfrm>
                            <a:off x="1013920" y="1701763"/>
                            <a:ext cx="291171" cy="489346"/>
                          </a:xfrm>
                          <a:custGeom>
                            <a:avLst/>
                            <a:gdLst>
                              <a:gd name="connsiteX0" fmla="*/ 6499 w 291171"/>
                              <a:gd name="connsiteY0" fmla="*/ 49399 h 489346"/>
                              <a:gd name="connsiteX1" fmla="*/ 49631 w 291171"/>
                              <a:gd name="connsiteY1" fmla="*/ 75279 h 489346"/>
                              <a:gd name="connsiteX2" fmla="*/ 66884 w 291171"/>
                              <a:gd name="connsiteY2" fmla="*/ 127037 h 489346"/>
                              <a:gd name="connsiteX3" fmla="*/ 75511 w 291171"/>
                              <a:gd name="connsiteY3" fmla="*/ 152916 h 489346"/>
                              <a:gd name="connsiteX4" fmla="*/ 84137 w 291171"/>
                              <a:gd name="connsiteY4" fmla="*/ 178795 h 489346"/>
                              <a:gd name="connsiteX5" fmla="*/ 101390 w 291171"/>
                              <a:gd name="connsiteY5" fmla="*/ 204675 h 489346"/>
                              <a:gd name="connsiteX6" fmla="*/ 110016 w 291171"/>
                              <a:gd name="connsiteY6" fmla="*/ 230554 h 489346"/>
                              <a:gd name="connsiteX7" fmla="*/ 127269 w 291171"/>
                              <a:gd name="connsiteY7" fmla="*/ 256433 h 489346"/>
                              <a:gd name="connsiteX8" fmla="*/ 135896 w 291171"/>
                              <a:gd name="connsiteY8" fmla="*/ 299565 h 489346"/>
                              <a:gd name="connsiteX9" fmla="*/ 170401 w 291171"/>
                              <a:gd name="connsiteY9" fmla="*/ 351324 h 489346"/>
                              <a:gd name="connsiteX10" fmla="*/ 187654 w 291171"/>
                              <a:gd name="connsiteY10" fmla="*/ 377203 h 489346"/>
                              <a:gd name="connsiteX11" fmla="*/ 204907 w 291171"/>
                              <a:gd name="connsiteY11" fmla="*/ 428962 h 489346"/>
                              <a:gd name="connsiteX12" fmla="*/ 222160 w 291171"/>
                              <a:gd name="connsiteY12" fmla="*/ 489346 h 489346"/>
                              <a:gd name="connsiteX13" fmla="*/ 282545 w 291171"/>
                              <a:gd name="connsiteY13" fmla="*/ 472094 h 489346"/>
                              <a:gd name="connsiteX14" fmla="*/ 291171 w 291171"/>
                              <a:gd name="connsiteY14" fmla="*/ 446214 h 489346"/>
                              <a:gd name="connsiteX15" fmla="*/ 282545 w 291171"/>
                              <a:gd name="connsiteY15" fmla="*/ 282312 h 489346"/>
                              <a:gd name="connsiteX16" fmla="*/ 273918 w 291171"/>
                              <a:gd name="connsiteY16" fmla="*/ 256433 h 489346"/>
                              <a:gd name="connsiteX17" fmla="*/ 256665 w 291171"/>
                              <a:gd name="connsiteY17" fmla="*/ 230554 h 489346"/>
                              <a:gd name="connsiteX18" fmla="*/ 248039 w 291171"/>
                              <a:gd name="connsiteY18" fmla="*/ 109784 h 489346"/>
                              <a:gd name="connsiteX19" fmla="*/ 204907 w 291171"/>
                              <a:gd name="connsiteY19" fmla="*/ 40773 h 489346"/>
                              <a:gd name="connsiteX20" fmla="*/ 101390 w 291171"/>
                              <a:gd name="connsiteY20" fmla="*/ 32146 h 489346"/>
                              <a:gd name="connsiteX21" fmla="*/ 75511 w 291171"/>
                              <a:gd name="connsiteY21" fmla="*/ 23520 h 489346"/>
                              <a:gd name="connsiteX22" fmla="*/ 6499 w 291171"/>
                              <a:gd name="connsiteY22" fmla="*/ 14894 h 489346"/>
                              <a:gd name="connsiteX23" fmla="*/ 6499 w 291171"/>
                              <a:gd name="connsiteY23" fmla="*/ 49399 h 489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91171" h="489346">
                                <a:moveTo>
                                  <a:pt x="6499" y="49399"/>
                                </a:moveTo>
                                <a:cubicBezTo>
                                  <a:pt x="13688" y="59463"/>
                                  <a:pt x="39337" y="62044"/>
                                  <a:pt x="49631" y="75279"/>
                                </a:cubicBezTo>
                                <a:cubicBezTo>
                                  <a:pt x="60796" y="89634"/>
                                  <a:pt x="61133" y="109784"/>
                                  <a:pt x="66884" y="127037"/>
                                </a:cubicBezTo>
                                <a:lnTo>
                                  <a:pt x="75511" y="152916"/>
                                </a:lnTo>
                                <a:cubicBezTo>
                                  <a:pt x="78386" y="161542"/>
                                  <a:pt x="79093" y="171229"/>
                                  <a:pt x="84137" y="178795"/>
                                </a:cubicBezTo>
                                <a:lnTo>
                                  <a:pt x="101390" y="204675"/>
                                </a:lnTo>
                                <a:cubicBezTo>
                                  <a:pt x="104265" y="213301"/>
                                  <a:pt x="105950" y="222421"/>
                                  <a:pt x="110016" y="230554"/>
                                </a:cubicBezTo>
                                <a:cubicBezTo>
                                  <a:pt x="114653" y="239827"/>
                                  <a:pt x="123629" y="246726"/>
                                  <a:pt x="127269" y="256433"/>
                                </a:cubicBezTo>
                                <a:cubicBezTo>
                                  <a:pt x="132417" y="270161"/>
                                  <a:pt x="129829" y="286217"/>
                                  <a:pt x="135896" y="299565"/>
                                </a:cubicBezTo>
                                <a:cubicBezTo>
                                  <a:pt x="144476" y="318442"/>
                                  <a:pt x="158899" y="334071"/>
                                  <a:pt x="170401" y="351324"/>
                                </a:cubicBezTo>
                                <a:lnTo>
                                  <a:pt x="187654" y="377203"/>
                                </a:lnTo>
                                <a:cubicBezTo>
                                  <a:pt x="193405" y="394456"/>
                                  <a:pt x="200496" y="411319"/>
                                  <a:pt x="204907" y="428962"/>
                                </a:cubicBezTo>
                                <a:cubicBezTo>
                                  <a:pt x="215738" y="472289"/>
                                  <a:pt x="209784" y="452220"/>
                                  <a:pt x="222160" y="489346"/>
                                </a:cubicBezTo>
                                <a:cubicBezTo>
                                  <a:pt x="222458" y="489272"/>
                                  <a:pt x="278421" y="476218"/>
                                  <a:pt x="282545" y="472094"/>
                                </a:cubicBezTo>
                                <a:cubicBezTo>
                                  <a:pt x="288975" y="465664"/>
                                  <a:pt x="288296" y="454841"/>
                                  <a:pt x="291171" y="446214"/>
                                </a:cubicBezTo>
                                <a:cubicBezTo>
                                  <a:pt x="288296" y="391580"/>
                                  <a:pt x="287498" y="336797"/>
                                  <a:pt x="282545" y="282312"/>
                                </a:cubicBezTo>
                                <a:cubicBezTo>
                                  <a:pt x="281722" y="273256"/>
                                  <a:pt x="277985" y="264566"/>
                                  <a:pt x="273918" y="256433"/>
                                </a:cubicBezTo>
                                <a:cubicBezTo>
                                  <a:pt x="269281" y="247160"/>
                                  <a:pt x="262416" y="239180"/>
                                  <a:pt x="256665" y="230554"/>
                                </a:cubicBezTo>
                                <a:cubicBezTo>
                                  <a:pt x="253790" y="190297"/>
                                  <a:pt x="254026" y="149697"/>
                                  <a:pt x="248039" y="109784"/>
                                </a:cubicBezTo>
                                <a:cubicBezTo>
                                  <a:pt x="244341" y="85128"/>
                                  <a:pt x="236321" y="47056"/>
                                  <a:pt x="204907" y="40773"/>
                                </a:cubicBezTo>
                                <a:cubicBezTo>
                                  <a:pt x="170954" y="33982"/>
                                  <a:pt x="135896" y="35022"/>
                                  <a:pt x="101390" y="32146"/>
                                </a:cubicBezTo>
                                <a:cubicBezTo>
                                  <a:pt x="92764" y="29271"/>
                                  <a:pt x="83644" y="27586"/>
                                  <a:pt x="75511" y="23520"/>
                                </a:cubicBezTo>
                                <a:cubicBezTo>
                                  <a:pt x="57894" y="14712"/>
                                  <a:pt x="30859" y="-19210"/>
                                  <a:pt x="6499" y="14894"/>
                                </a:cubicBezTo>
                                <a:cubicBezTo>
                                  <a:pt x="-3529" y="28933"/>
                                  <a:pt x="-690" y="39335"/>
                                  <a:pt x="6499" y="49399"/>
                                </a:cubicBezTo>
                                <a:close/>
                              </a:path>
                            </a:pathLst>
                          </a:custGeom>
                          <a:gradFill>
                            <a:gsLst>
                              <a:gs pos="50000">
                                <a:srgbClr val="F9F9F9"/>
                              </a:gs>
                              <a:gs pos="0">
                                <a:schemeClr val="accent6">
                                  <a:lumMod val="60000"/>
                                  <a:lumOff val="40000"/>
                                </a:schemeClr>
                              </a:gs>
                              <a:gs pos="100000">
                                <a:schemeClr val="accent6">
                                  <a:lumMod val="60000"/>
                                  <a:lumOff val="40000"/>
                                </a:schemeClr>
                              </a:gs>
                            </a:gsLst>
                            <a:lin ang="5400000" scaled="1"/>
                          </a:gradFill>
                          <a:ln w="0">
                            <a:solidFill>
                              <a:schemeClr val="tx1">
                                <a:alpha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62" name="Oval 62"/>
                        <wps:cNvSpPr>
                          <a:spLocks noChangeAspect="1"/>
                        </wps:cNvSpPr>
                        <wps:spPr>
                          <a:xfrm rot="15360000">
                            <a:off x="1122411" y="1806261"/>
                            <a:ext cx="142725" cy="71363"/>
                          </a:xfrm>
                          <a:prstGeom prst="ellipse">
                            <a:avLst/>
                          </a:prstGeom>
                          <a:gradFill flip="none" rotWithShape="1">
                            <a:gsLst>
                              <a:gs pos="0">
                                <a:schemeClr val="accent6">
                                  <a:lumMod val="75000"/>
                                </a:schemeClr>
                              </a:gs>
                              <a:gs pos="0">
                                <a:srgbClr val="F0F4FA"/>
                              </a:gs>
                              <a:gs pos="100000">
                                <a:schemeClr val="accent6">
                                  <a:lumMod val="75000"/>
                                </a:schemeClr>
                              </a:gs>
                            </a:gsLst>
                            <a:path path="shape">
                              <a:fillToRect l="50000" t="50000" r="50000" b="50000"/>
                            </a:path>
                            <a:tileRect/>
                          </a:gradFill>
                          <a:ln w="0">
                            <a:solidFill>
                              <a:schemeClr val="tx1">
                                <a:alpha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B15" w:rsidRDefault="00C70B15" w:rsidP="003A53AB">
                              <w:pPr>
                                <w:rPr>
                                  <w:rFonts w:eastAsia="Times New Roman"/>
                                </w:rPr>
                              </w:pPr>
                            </w:p>
                          </w:txbxContent>
                        </wps:txbx>
                        <wps:bodyPr rtlCol="0" anchor="ctr"/>
                      </wps:wsp>
                      <wps:wsp>
                        <wps:cNvPr id="63" name="TextBox 430"/>
                        <wps:cNvSpPr txBox="1"/>
                        <wps:spPr>
                          <a:xfrm>
                            <a:off x="1061249" y="1528033"/>
                            <a:ext cx="940592" cy="467629"/>
                          </a:xfrm>
                          <a:prstGeom prst="rect">
                            <a:avLst/>
                          </a:prstGeom>
                          <a:noFill/>
                        </wps:spPr>
                        <wps:txb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Perivascular</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wps:txbx>
                        <wps:bodyPr wrap="square" rtlCol="0">
                          <a:noAutofit/>
                        </wps:bodyPr>
                      </wps:wsp>
                      <wps:wsp>
                        <wps:cNvPr id="64" name="TextBox 434"/>
                        <wps:cNvSpPr txBox="1"/>
                        <wps:spPr>
                          <a:xfrm>
                            <a:off x="1917996" y="1378901"/>
                            <a:ext cx="862209" cy="180549"/>
                          </a:xfrm>
                          <a:prstGeom prst="rect">
                            <a:avLst/>
                          </a:prstGeom>
                          <a:solidFill>
                            <a:schemeClr val="bg1"/>
                          </a:solidFill>
                        </wps:spPr>
                        <wps:txbx>
                          <w:txbxContent>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Mobilization ?</w:t>
                              </w:r>
                              <w:proofErr w:type="gramEnd"/>
                            </w:p>
                          </w:txbxContent>
                        </wps:txbx>
                        <wps:bodyPr wrap="square" lIns="0" tIns="0" rIns="0" bIns="0" rtlCol="0">
                          <a:noAutofit/>
                        </wps:bodyPr>
                      </wps:wsp>
                      <wps:wsp>
                        <wps:cNvPr id="65" name="Straight Connector 65"/>
                        <wps:cNvCnPr/>
                        <wps:spPr>
                          <a:xfrm>
                            <a:off x="1351410" y="1907876"/>
                            <a:ext cx="46345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1862365" y="1595535"/>
                            <a:ext cx="0" cy="312341"/>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a:off x="1862365" y="1595535"/>
                            <a:ext cx="842373" cy="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11pt;margin-top:11.05pt;width:437.5pt;height:416.2pt;z-index:251659264;mso-width-relative:margin;mso-height-relative:margin" coordsize="63889,6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">
                <o:lock v:ext="edit" aspectratio="t"/>
                <v:rect id="Rectangle 3" o:spid="_x0000_s1027" style="position:absolute;left:973;top:5968;width:62655;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3sAA&#10;AADaAAAADwAAAGRycy9kb3ducmV2LnhtbESPzarCMBSE94LvEI7gTlMVvFqN4i+46MafBzg0x7bY&#10;nNQman17Iwh3OczMN8x82ZhSPKl2hWUFg34Egji1uuBMweW8701AOI+ssbRMCt7kYLlot+YYa/vi&#10;Iz1PPhMBwi5GBbn3VSylS3My6Pq2Ig7e1dYGfZB1JnWNrwA3pRxG0VgaLDgs5FjRJqf0dnoYBXfX&#10;jG3yZ0bpdjXV6yR5+91uo1S306xmIDw1/j/8ax+0ghF8r4Qb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3sAAAADaAAAADwAAAAAAAAAAAAAAAACYAgAAZHJzL2Rvd25y&#10;ZXYueG1sUEsFBgAAAAAEAAQA9QAAAIUDAAAAAA==&#10;" fillcolor="#e36c0a [2409]" stroked="f" strokeweight="2pt">
                  <v:fill color2="#fde9d9 [665]" rotate="t" angle="180" colors="0 #e46c0a;0 #f0f4fa;1 #fdeada" focus="100%" type="gradient"/>
                  <v:textbox>
                    <w:txbxContent>
                      <w:p w:rsidR="00C70B15" w:rsidRDefault="00C70B15" w:rsidP="003A53AB">
                        <w:pPr>
                          <w:rPr>
                            <w:rFonts w:eastAsia="Times New Roman"/>
                          </w:rPr>
                        </w:pPr>
                      </w:p>
                    </w:txbxContent>
                  </v:textbox>
                </v:rect>
                <v:oval id="Oval 4" o:spid="_x0000_s1028" style="position:absolute;left:4672;top:19151;width:624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aX8MA&#10;AADaAAAADwAAAGRycy9kb3ducmV2LnhtbESPQWvCQBSE74L/YXlCb7qxSCypq4g0pBR6UIv0+Mi+&#10;JqHZt2F3TeK/dwsFj8PMfMNsdqNpRU/ON5YVLBcJCOLS6oYrBV/nfP4Cwgdkja1lUnAjD7vtdLLB&#10;TNuBj9SfQiUihH2GCuoQukxKX9Zk0C9sRxy9H+sMhihdJbXDIcJNK5+TJJUGG44LNXZ0qKn8PV2N&#10;gjdZuL1tQ375SOU3N/26uHyulXqajftXEIHG8Aj/t9+1ghX8XYk3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qaX8MAAADaAAAADwAAAAAAAAAAAAAAAACYAgAAZHJzL2Rv&#10;d25yZXYueG1sUEsFBgAAAAAEAAQA9QAAAIgDAAAAAA==&#10;" fillcolor="#bce1c0 [3052]" strokecolor="black [3213]" strokeweight="2pt">
                  <v:fill color2="#943634 [2405]" rotate="t" focusposition="1,1" focussize="" colors="0 #bde1c1;18350f #bde1c1" focus="100%" type="gradientRadial"/>
                  <v:stroke opacity="32896f"/>
                  <v:path arrowok="t"/>
                  <o:lock v:ext="edit" aspectratio="t"/>
                  <v:textbox>
                    <w:txbxContent>
                      <w:p w:rsidR="00C70B15" w:rsidRDefault="00C70B15" w:rsidP="003A53AB">
                        <w:pPr>
                          <w:rPr>
                            <w:rFonts w:eastAsia="Times New Roman"/>
                          </w:rPr>
                        </w:pPr>
                      </w:p>
                    </w:txbxContent>
                  </v:textbox>
                </v:oval>
                <v:group id="Group 5" o:spid="_x0000_s1029" style="position:absolute;left:867;top:28213;width:63022;height:30000" coordorigin="867,28213" coordsize="63022,2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rect id="Rectangle 72" o:spid="_x0000_s1030" style="position:absolute;left:867;top:28282;width:63022;height:29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lrMMA&#10;AADbAAAADwAAAGRycy9kb3ducmV2LnhtbESPT2sCMRTE7wW/Q3hCbzVRoZXVKCpUeirsKuLxkbz9&#10;o5uXZZPq9ts3hUKPw8z8hlltBteKO/Wh8axhOlEgiI23DVcaTsf3lwWIEJEttp5JwzcF2KxHTyvM&#10;rH9wTvciViJBOGSooY6xy6QMpiaHYeI74uSVvncYk+wraXt8JLhr5UypV+mw4bRQY0f7msyt+HIa&#10;rvN4KErp1PSyM50qF7n5POdaP4+H7RJEpCH+h//aH1bD2w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qlrMMAAADbAAAADwAAAAAAAAAAAAAAAACYAgAAZHJzL2Rv&#10;d25yZXYueG1sUEsFBgAAAAAEAAQA9QAAAIgDAAAAAA==&#10;" fillcolor="#e36c0a [2409]" stroked="f" strokeweight="2pt">
                    <v:fill color2="#fde9d9 [665]" focusposition=".5,.5" focussize="" colors="0 #e46c0a;0 #f0f4fa;1 #fdeada" focus="100%" type="gradientRadial"/>
                    <v:textbox>
                      <w:txbxContent>
                        <w:p w:rsidR="00C70B15" w:rsidRDefault="00C70B15" w:rsidP="003A53AB">
                          <w:pPr>
                            <w:rPr>
                              <w:rFonts w:eastAsia="Times New Roman"/>
                            </w:rPr>
                          </w:pPr>
                        </w:p>
                      </w:txbxContent>
                    </v:textbox>
                  </v:rect>
                  <v:group id="Group 73" o:spid="_x0000_s1031" style="position:absolute;left:21925;top:41933;width:8412;height:3657;rotation:35" coordorigin="21925,41933" coordsize="574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kcAAAADbAAAADwAAAGRycy9kb3ducmV2LnhtbESPQYvCMBSE7wv+h/AE&#10;L4umq7BKNYqsCF5tpedH82yLzUtJYq3/3gjCHoeZ+YbZ7AbTip6cbywr+JklIIhLqxuuFFzy43QF&#10;wgdkja1lUvAkD7vt6GuDqbYPPlOfhUpECPsUFdQhdKmUvqzJoJ/Zjjh6V+sMhihdJbXDR4SbVs6T&#10;5FcabDgu1NjRX03lLbsbBU0oDqvLszz1We4WxTn7zo8FKTUZD/s1iEBD+A9/2ietYLmA95f4A+T2&#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8T9eRwAAAANsAAAAPAAAA&#10;AAAAAAAAAAAAAKoCAABkcnMvZG93bnJldi54bWxQSwUGAAAAAAQABAD6AAAAlwMAAAAA&#10;">
                    <o:lock v:ext="edit" aspectratio="t"/>
                    <v:shape id="Freeform 218" o:spid="_x0000_s1032" style="position:absolute;left:21925;top:41933;width:5742;height:2496;rotation:-2499969fd;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4FMIA&#10;AADcAAAADwAAAGRycy9kb3ducmV2LnhtbERP3WrCMBS+H/gO4QjeDE3thko1ioyJ24WI1Qc4Nse2&#10;2JyUJNbu7ZeLwS4/vv/VpjeN6Mj52rKC6SQBQVxYXXOp4HLejRcgfEDW2FgmBT/kYbMevKww0/bJ&#10;J+ryUIoYwj5DBVUIbSalLyoy6Ce2JY7czTqDIUJXSu3wGcNNI9MkmUmDNceGClv6qKi45w+jgPXb&#10;67F5/8xdMr8evvOim+1TqdRo2G+XIAL14V/85/7SCtJpXBv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rgUwgAAANwAAAAPAAAAAAAAAAAAAAAAAJgCAABkcnMvZG93&#10;bnJldi54bWxQSwUGAAAAAAQABAD1AAAAhwM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231510,83225;289137,80024;337664,73622;346763,70421;358895,67220;377093,51215;395291,44813;398324,35210;416522,22407;422588,12804;431687,16005;425621,41612;416522,48014;413489,57617;401357,76823;522676,83225;522676,86426;510544,102430;495379,115234;477182,128038;474149,137641;492347,150445;510544,166449;522676,169650;540874,176052;549973,179253;559072,182454;553006,192057;537841,195258;507511,198459;525709,211263;537841,214464;549973,224066;559072,227267;565138,236870;574237,246473;565138,249674;537841,243272;501445,236870;471116,230468;425621,227267;76828,224066;101092,217665;119290,211263;161752,208062;173883,204861;192081,198459;158719,192057;149620,188856;85927,182454;19201,188856;1004,195258;10103,188856;31333,179253;40432,172851;61663,163248;70762,156846;85927,153646;119290,147244;137488,140842;134455,131239;116257,121636;98059,112033;82894,92828;76828,83225;73795,70421;61663,51215;52564,28809;46498,9603;43465,0;46498,9603;55597,16005;82894,38411;91993,41612;101092,48014;119290,54416;128389,57617;140521,60818;167818,70421;176916,73622;228477,80024;231510,83225"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219" o:spid="_x0000_s1033" style="position:absolute;left:24230;top:42820;width:1792;height:897;rotation:-2499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IAMQA&#10;AADcAAAADwAAAGRycy9kb3ducmV2LnhtbESPQWvCQBSE7wX/w/IEb3VjDiGNriIGi+mpTaXnZ/aZ&#10;BLNvQ3Zr4r/vFgo9DjPzDbPZTaYTdxpca1nBahmBIK6sbrlWcP48PqcgnEfW2FkmBQ9ysNvOnjaY&#10;aTvyB91LX4sAYZehgsb7PpPSVQ0ZdEvbEwfvageDPsihlnrAMcBNJ+MoSqTBlsNCgz0dGqpu5bdR&#10;UHSlq9JTkbjXy+Ut/yrw/ZwnSi3m034NwtPk/8N/7ZNWEK9e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CADEAAAA3AAAAA8AAAAAAAAAAAAAAAAAmAIAAGRycy9k&#10;b3ducmV2LnhtbFBLBQYAAAAABAAEAPUAAACJAw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group id="Group 74" o:spid="_x0000_s1034" style="position:absolute;left:18166;top:46040;width:3657;height:3605" coordorigin="18166,46040"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aspectratio="t"/>
                    <v:oval id="Oval 216" o:spid="_x0000_s1035" style="position:absolute;left:18166;top:46040;width:19050;height:18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KD8MA&#10;AADcAAAADwAAAGRycy9kb3ducmV2LnhtbESPQYvCMBSE74L/ITxhL2LTehDpmooUFtbLglXvb5tn&#10;W9q8lCbW+u83C4LHYWa+YXb7yXRipME1lhUkUQyCuLS64UrB5fy12oJwHlljZ5kUPMnBPpvPdphq&#10;++ATjYWvRICwS1FB7X2fSunKmgy6yPbEwbvZwaAPcqikHvAR4KaT6zjeSIMNh4Uae8prKtvibhSc&#10;ijy5Lu+ukflve+x/8hu351Gpj8V0+AThafLv8Kv9rRWskw38nw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DKD8MAAADcAAAADwAAAAAAAAAAAAAAAACYAgAAZHJzL2Rv&#10;d25yZXYueG1sUEsFBgAAAAAEAAQA9QAAAIgDA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17" o:spid="_x0000_s1036" style="position:absolute;left:22662;top:53157;width:10058;height:9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1qsUA&#10;AADcAAAADwAAAGRycy9kb3ducmV2LnhtbESPQWsCMRSE74X+h/AK3mp2BVtZjdIWBD0UrPZQb4/N&#10;293QzcuyiRr99UYQPA4z8w0zW0TbiiP13jhWkA8zEMSl04ZrBb+75esEhA/IGlvHpOBMHhbz56cZ&#10;Ftqd+IeO21CLBGFfoIImhK6Q0pcNWfRD1xEnr3K9xZBkX0vd4ynBbStHWfYmLRpOCw129NVQ+b89&#10;WAWxWueX+P1XmWq5Nt1Gj0P2uVdq8BI/piACxfAI39srrWCUv8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LWq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group id="Group 75" o:spid="_x0000_s1037" style="position:absolute;left:9737;top:46040;width:3658;height:3605" coordorigin="9737,46040"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o:lock v:ext="edit" aspectratio="t"/>
                    <v:oval id="Oval 214" o:spid="_x0000_s1038" style="position:absolute;left:9737;top:46040;width:19050;height:18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x48QA&#10;AADcAAAADwAAAGRycy9kb3ducmV2LnhtbESPzWrDMBCE74W8g9hALyWRHUoJrmVTDIH0UoiT3DfW&#10;+gdbK2Mpjvv2VaHQ4zAz3zBpvphBzDS5zrKCeBuBIK6s7rhRcDkfNnsQziNrHCyTgm9ykGerpxQT&#10;bR98orn0jQgQdgkqaL0fEyld1ZJBt7UjcfBqOxn0QU6N1BM+AtwMchdFb9Jgx2GhxZGKlqq+vBsF&#10;p7KIry9318ni1n+OX0XN/XlW6nm9fLyD8LT4//Bf+6gV7OJX+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8ePEAAAA3AAAAA8AAAAAAAAAAAAAAAAAmAIAAGRycy9k&#10;b3ducmV2LnhtbFBLBQYAAAAABAAEAPUAAACJAw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15" o:spid="_x0000_s1039" style="position:absolute;left:14233;top:53157;width:10058;height:9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ORsUA&#10;AADcAAAADwAAAGRycy9kb3ducmV2LnhtbESPQWsCMRSE7wX/Q3iCt5pdwVJWo6gg1IPQqge9PTZv&#10;d4Obl2WTavTXN4VCj8PMfMPMl9G24ka9N44V5OMMBHHptOFawem4fX0H4QOyxtYxKXiQh+Vi8DLH&#10;Qrs7f9HtEGqRIOwLVNCE0BVS+rIhi37sOuLkVa63GJLsa6l7vCe4beUky96kRcNpocGONg2V18O3&#10;VRCrXf6M+3Nlqu3OdJ96GrL1RanRMK5mIALF8B/+a39oBZN8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o5G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group id="Group 76" o:spid="_x0000_s1040" style="position:absolute;left:39526;top:36462;width:3657;height:3605" coordorigin="39526,36462"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o:lock v:ext="edit" aspectratio="t"/>
                    <v:oval id="Oval 212" o:spid="_x0000_s1041" style="position:absolute;left:39526;top:36462;width:19050;height:18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MDMMA&#10;AADcAAAADwAAAGRycy9kb3ducmV2LnhtbESPQYvCMBSE78L+h/AEL6Jpe1iW2ihSWNDLgnW9P5tn&#10;W9q8lCbW7r83grDHYWa+YbLdZDox0uAaywridQSCuLS64UrB7/l79QXCeWSNnWVS8EcOdtuPWYap&#10;tg8+0Vj4SgQIuxQV1N73qZSurMmgW9ueOHg3Oxj0QQ6V1AM+Atx0MomiT2mw4bBQY095TWVb3I2C&#10;U5HHl+XdNTK/tsf+J79xex6VWsyn/QaEp8n/h9/tg1aQxAm8zo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vMDMMAAADcAAAADwAAAAAAAAAAAAAAAACYAgAAZHJzL2Rv&#10;d25yZXYueG1sUEsFBgAAAAAEAAQA9QAAAIgDA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13" o:spid="_x0000_s1042" style="position:absolute;left:44022;top:43578;width:10058;height:9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zqcUA&#10;AADcAAAADwAAAGRycy9kb3ducmV2LnhtbESPQWsCMRSE74X+h/AK3mp2lRZZjdIWBD0UrPZQb4/N&#10;293QzcuyiRr99UYQPA4z8w0zW0TbiiP13jhWkA8zEMSl04ZrBb+75esEhA/IGlvHpOBMHhbz56cZ&#10;Ftqd+IeO21CLBGFfoIImhK6Q0pcNWfRD1xEnr3K9xZBkX0vd4ynBbStHWfYuLRpOCw129NVQ+b89&#10;WAWxWueX+P1XmWq5Nt1Gv4Xsc6/U4CV+TEEEiuERvrdXWsEoH8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7Op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group id="Group 77" o:spid="_x0000_s1043" style="position:absolute;left:18166;top:33876;width:3657;height:3605" coordorigin="18166,33876"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o:lock v:ext="edit" aspectratio="t"/>
                    <v:oval id="Oval 210" o:spid="_x0000_s1044" style="position:absolute;left:18166;top:33876;width:19050;height:18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34MAA&#10;AADcAAAADwAAAGRycy9kb3ducmV2LnhtbERPTYvCMBC9C/6HMMJeZE3rQaTbtCyFhfWyYNX7bDO2&#10;pc2kNLHWf28OgsfH+07z2fRiotG1lhXEmwgEcWV1y7WC8+nncw/CeWSNvWVS8CAHebZcpJhoe+cj&#10;TaWvRQhhl6CCxvshkdJVDRl0GzsQB+5qR4M+wLGWesR7CDe93EbRThpsOTQ0OFDRUNWVN6PgWBbx&#10;ZX1zrSz+u8PwV1y5O01Kfazm7y8Qnmb/Fr/cv1rBNg7zw5lw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X34MAAAADcAAAADwAAAAAAAAAAAAAAAACYAgAAZHJzL2Rvd25y&#10;ZXYueG1sUEsFBgAAAAAEAAQA9QAAAIUDA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11" o:spid="_x0000_s1045" style="position:absolute;left:22662;top:40992;width:10058;height:9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IRcUA&#10;AADcAAAADwAAAGRycy9kb3ducmV2LnhtbESPQWsCMRSE7wX/Q3iCt5pdQZGtUVpB0EOh2h709ti8&#10;3Q3dvCybqLG/vhEEj8PMfMMsVtG24kK9N44V5OMMBHHptOFawc/35nUOwgdkja1jUnAjD6vl4GWB&#10;hXZX3tPlEGqRIOwLVNCE0BVS+rIhi37sOuLkVa63GJLsa6l7vCa4beUky2bSouG00GBH64bK38PZ&#10;KojVLv+Ln8fKVJud6b70NGQfJ6VGw/j+BiJQDM/wo73VCiZ5D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YhF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shapetype id="_x0000_t32" coordsize="21600,21600" o:spt="32" o:oned="t" path="m,l21600,21600e" filled="f">
                    <v:path arrowok="t" fillok="f" o:connecttype="none"/>
                    <o:lock v:ext="edit" shapetype="t"/>
                  </v:shapetype>
                  <v:shape id="Straight Arrow Connector 78" o:spid="_x0000_s1046" type="#_x0000_t32" style="position:absolute;left:13517;top:47843;width:36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ZUcAAAADbAAAADwAAAGRycy9kb3ducmV2LnhtbERPy2oCMRTdF/yHcAV3NWORVqZGKUJh&#10;wE1rxW4vyZ0HndzMJHEef98sCl0eznt/nGwrBvKhcaxgs85AEGtnGq4UXL/eH3cgQkQ22DomBTMF&#10;OB4WD3vMjRv5k4ZLrEQK4ZCjgjrGLpcy6JoshrXriBNXOm8xJugraTyOKdy28inLnqXFhlNDjR2d&#10;atI/l7tVsL2VZdXLj7afw1lfi9u3Hj0rtVpOb68gIk3xX/znLoyClzQ2fUk/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MGVHAAAAA2wAAAA8AAAAAAAAAAAAAAAAA&#10;oQIAAGRycy9kb3ducmV2LnhtbFBLBQYAAAAABAAEAPkAAACOAwAAAAA=&#10;" strokecolor="black [3040]" strokeweight="1pt">
                    <v:stroke endarrow="open"/>
                  </v:shape>
                  <v:shapetype id="_x0000_t202" coordsize="21600,21600" o:spt="202" path="m,l,21600r21600,l21600,xe">
                    <v:stroke joinstyle="miter"/>
                    <v:path gradientshapeok="t" o:connecttype="rect"/>
                  </v:shapetype>
                  <v:shape id="TextBox 46" o:spid="_x0000_s1047" type="#_x0000_t202" style="position:absolute;left:9935;top:49327;width:1802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self-renewal</w:t>
                          </w:r>
                          <w:proofErr w:type="gramEnd"/>
                          <w:r>
                            <w:rPr>
                              <w:rFonts w:asciiTheme="minorHAnsi" w:hAnsi="Calibri" w:cstheme="minorBidi"/>
                              <w:color w:val="000000" w:themeColor="text1"/>
                              <w:kern w:val="24"/>
                              <w:sz w:val="20"/>
                              <w:szCs w:val="20"/>
                            </w:rPr>
                            <w:t>/ proliferation</w:t>
                          </w:r>
                        </w:p>
                      </w:txbxContent>
                    </v:textbox>
                  </v:shape>
                  <v:group id="Group 80" o:spid="_x0000_s1048" style="position:absolute;left:6739;top:47391;width:3657;height:3605" coordorigin="6739,47391"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o:lock v:ext="edit" aspectratio="t"/>
                    <v:oval id="Oval 208" o:spid="_x0000_s1049" style="position:absolute;left:6739;top:47391;width:19050;height:18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O70A&#10;AADcAAAADwAAAGRycy9kb3ducmV2LnhtbERPvQrCMBDeBd8hnOAimuogUo0iBUEXwar72ZxtaXMp&#10;Taz17c0gOH58/5tdb2rRUetKywrmswgEcWZ1ybmC2/UwXYFwHlljbZkUfMjBbjscbDDW9s0X6lKf&#10;ixDCLkYFhfdNLKXLCjLoZrYhDtzTtgZ9gG0udYvvEG5quYiipTRYcmgosKGkoKxKX0bBJU3m98nL&#10;lTJ5VKfmnDy5unZKjUf9fg3CU+//4p/7qBUsor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JptO70AAADcAAAADwAAAAAAAAAAAAAAAACYAgAAZHJzL2Rvd25yZXYu&#10;eG1sUEsFBgAAAAAEAAQA9QAAAIIDA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09" o:spid="_x0000_s1050" style="position:absolute;left:11235;top:54508;width:10058;height:9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SnsUA&#10;AADcAAAADwAAAGRycy9kb3ducmV2LnhtbESPT2sCMRTE7wW/Q3iCt5ooWHRrlCoI9VDwTw/t7bF5&#10;uxu6eVk2qab99KZQ8DjMzG+Y5Tq5VlyoD9azhslYgSAuvbFca3g/7x7nIEJENth6Jg0/FGC9Gjws&#10;sTD+yke6nGItMoRDgRqaGLtCylA25DCMfUecvcr3DmOWfS1Nj9cMd62cKvUkHVrOCw12tG2o/Dp9&#10;Ow2p2k9+09tHZavd3nYHM4tq86n1aJhenkFESvEe/m+/Gg1TtYC/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hKe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group id="Group 81" o:spid="_x0000_s1051" style="position:absolute;left:6976;top:44395;width:3658;height:3605" coordorigin="6976,44395" coordsize="19050,1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o:lock v:ext="edit" aspectratio="t"/>
                    <v:oval id="Oval 206" o:spid="_x0000_s1052" style="position:absolute;left:6976;top:44395;width:19050;height:18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c0sEA&#10;AADcAAAADwAAAGRycy9kb3ducmV2LnhtbESPQavCMBCE74L/IazgRTTVg0g1ihQEvQhWva/N2pY2&#10;m9LEWv+9ER684zAz3zCbXW9q0VHrSssK5rMIBHFmdcm5gtv1MF2BcB5ZY22ZFHzIwW47HGww1vbN&#10;F+pSn4sAYRejgsL7JpbSZQUZdDPbEAfvaVuDPsg2l7rFd4CbWi6iaCkNlhwWCmwoKSir0pdRcEmT&#10;+X3ycqVMHtWpOSdPrq6dUuNRv1+D8NT7//Bf+6gVLKIl/M6EIyC3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XNLBAAAA3AAAAA8AAAAAAAAAAAAAAAAAmAIAAGRycy9kb3du&#10;cmV2LnhtbFBLBQYAAAAABAAEAPUAAACGAwAAAAA=&#10;" fillcolor="#e36c0a [2409]" strokecolor="black [3213]" strokeweight="0">
                      <v:fill color2="#e36c0a [2409]" rotate="t" angle="45" colors="0 #e46c0a;0 #e46c0a;.5 #cce8cf;1 #e46c0a" focus="100%" type="gradient"/>
                      <v:stroke opacity="32896f"/>
                      <v:path arrowok="t"/>
                      <o:lock v:ext="edit" aspectratio="t"/>
                      <v:textbox>
                        <w:txbxContent>
                          <w:p w:rsidR="00C70B15" w:rsidRDefault="00C70B15" w:rsidP="003A53AB">
                            <w:pPr>
                              <w:rPr>
                                <w:rFonts w:eastAsia="Times New Roman"/>
                              </w:rPr>
                            </w:pPr>
                          </w:p>
                        </w:txbxContent>
                      </v:textbox>
                    </v:oval>
                    <v:oval id="Oval 207" o:spid="_x0000_s1053" style="position:absolute;left:11472;top:51512;width:10058;height:9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jd8UA&#10;AADcAAAADwAAAGRycy9kb3ducmV2LnhtbESPT2sCMRTE7wW/Q3iCt5ooWGVrlCoI9VDwTw/t7bF5&#10;uxu6eVk2qab99KZQ8DjMzG+Y5Tq5VlyoD9azhslYgSAuvbFca3g/7x4XIEJENth6Jg0/FGC9Gjws&#10;sTD+yke6nGItMoRDgRqaGLtCylA25DCMfUecvcr3DmOWfS1Nj9cMd62cKvUkHVrOCw12tG2o/Dp9&#10;Ow2p2k9+09tHZavd3nYHM4tq86n1aJhenkFESvEe/m+/Gg1TNYe/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SN3xQAAANwAAAAPAAAAAAAAAAAAAAAAAJgCAABkcnMv&#10;ZG93bnJldi54bWxQSwUGAAAAAAQABAD1AAAAigMAAAAA&#10;" fillcolor="#cce8cf [3212]" strokecolor="black [3213]" strokeweight="0">
                      <v:fill color2="#e36c0a [2409]" rotate="t" focusposition=".5,.5" focussize="" colors="0 #cce8cf;9830f #cce8cf;62259f #e46c0a" focus="100%" type="gradientRadial"/>
                      <v:stroke opacity="32896f"/>
                      <v:path arrowok="t"/>
                      <o:lock v:ext="edit" aspectratio="t"/>
                      <v:textbox>
                        <w:txbxContent>
                          <w:p w:rsidR="00C70B15" w:rsidRDefault="00C70B15" w:rsidP="003A53AB">
                            <w:pPr>
                              <w:rPr>
                                <w:rFonts w:eastAsia="Times New Roman"/>
                              </w:rPr>
                            </w:pPr>
                          </w:p>
                        </w:txbxContent>
                      </v:textbox>
                    </v:oval>
                  </v:group>
                  <v:shape id="TextBox 53" o:spid="_x0000_s1054" type="#_x0000_t202" style="position:absolute;left:15431;top:37083;width:10633;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G</w:t>
                          </w:r>
                          <w:r>
                            <w:rPr>
                              <w:rFonts w:asciiTheme="minorHAnsi" w:hAnsi="Calibri" w:cstheme="minorBidi"/>
                              <w:color w:val="000000" w:themeColor="text1"/>
                              <w:kern w:val="24"/>
                              <w:sz w:val="14"/>
                              <w:szCs w:val="14"/>
                            </w:rPr>
                            <w:t>0</w:t>
                          </w:r>
                          <w:r>
                            <w:rPr>
                              <w:rFonts w:asciiTheme="minorHAnsi" w:hAnsi="Calibri" w:cstheme="minorBidi"/>
                              <w:color w:val="000000" w:themeColor="text1"/>
                              <w:kern w:val="24"/>
                              <w:sz w:val="20"/>
                              <w:szCs w:val="20"/>
                            </w:rPr>
                            <w:t xml:space="preserve"> quiescence</w:t>
                          </w:r>
                        </w:p>
                      </w:txbxContent>
                    </v:textbox>
                  </v:shape>
                  <v:shape id="TextBox 54" o:spid="_x0000_s1055" type="#_x0000_t202" style="position:absolute;left:53381;top:48444;width:6559;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CD146</w:t>
                          </w:r>
                          <w:r>
                            <w:rPr>
                              <w:rFonts w:asciiTheme="minorHAnsi" w:hAnsi="Calibri" w:cstheme="minorBidi"/>
                              <w:color w:val="000000" w:themeColor="text1"/>
                              <w:kern w:val="24"/>
                              <w:position w:val="6"/>
                              <w:sz w:val="20"/>
                              <w:szCs w:val="20"/>
                              <w:vertAlign w:val="superscript"/>
                            </w:rPr>
                            <w:t>+</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v:textbox>
                  </v:shape>
                  <v:group id="Group 84" o:spid="_x0000_s1056" style="position:absolute;left:44577;top:34873;width:5742;height:2497;rotation:2461603fd" coordorigin="44577,34873" coordsize="574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NqiMAAAADaAAAADwAAAGRycy9kb3ducmV2LnhtbERP32vCMBB+H/g/hBP2&#10;tqaOIaM2igiCG4xt6otvR3M2xeZSkqzt/vulIOzp+Ph+XrkZbSt68qFxrGCR5SCIK6cbrhWcT/un&#10;VxAhImtsHZOCXwqwWc8eSiy0G/ib+mOsRQrhUKACE2NXSBkqQxZD5jrixF2dtxgT9LXUHocUblv5&#10;nOdLabHh1GCwo52h6nb8sQqubF7efMwvnx/d6Wt4D2HYmUqpx/m4XYGINMZ/8d190Gk+TK9MV67/&#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Y2qIwAAAANoAAAAPAAAA&#10;AAAAAAAAAAAAAKoCAABkcnMvZG93bnJldi54bWxQSwUGAAAAAAQABAD6AAAAlwMAAAAA&#10;">
                    <o:lock v:ext="edit" aspectratio="t"/>
                    <v:shape id="Freeform 204" o:spid="_x0000_s1057" style="position:absolute;left:44577;top:34873;width:5742;height:2497;rotation:-2499969fd;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kzMUA&#10;AADcAAAADwAAAGRycy9kb3ducmV2LnhtbESPUWvCMBSF3wf7D+EO9iKarBMd1ShjTNSHMaz7Adfm&#10;ri1rbkqS1e7fG0HY4+Gc8x3Ocj3YVvTkQ+NYw9NEgSAunWm40vB13IxfQISIbLB1TBr+KMB6dX+3&#10;xNy4Mx+oL2IlEoRDjhrqGLtcylDWZDFMXEecvG/nLcYkfSWNx3OC21ZmSs2kxYbTQo0dvdVU/hS/&#10;VgOb59FnO30vvJqfPvZF2c+2mdT68WF4XYCINMT/8K29MxoyNYX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iTMxQAAANwAAAAPAAAAAAAAAAAAAAAAAJgCAABkcnMv&#10;ZG93bnJldi54bWxQSwUGAAAAAAQABAD1AAAAigM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231510,83225;289137,80024;337664,73622;346763,70421;358895,67220;377093,51215;395291,44813;398324,35210;416522,22407;422588,12804;431687,16005;425621,41612;416522,48014;413489,57617;401357,76823;522676,83225;522676,86426;510544,102430;495379,115234;477182,128038;474149,137641;492347,150445;510544,166449;522676,169650;540874,176052;549973,179253;559072,182454;553006,192057;537841,195258;507511,198459;525709,211263;537841,214464;549973,224066;559072,227267;565138,236870;574237,246473;565138,249674;537841,243272;501445,236870;471116,230468;425621,227267;76828,224066;101092,217665;119290,211263;161752,208062;173883,204861;192081,198459;158719,192057;149620,188856;85927,182454;19201,188856;1004,195258;10103,188856;31333,179253;40432,172851;61663,163248;70762,156846;85927,153646;119290,147244;137488,140842;134455,131239;116257,121636;98059,112033;82894,92828;76828,83225;73795,70421;61663,51215;52564,28809;46498,9603;43465,0;46498,9603;55597,16005;82894,38411;91993,41612;101092,48014;119290,54416;128389,57617;140521,60818;167818,70421;176916,73622;228477,80024;231510,83225"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205" o:spid="_x0000_s1058" style="position:absolute;left:46882;top:35761;width:1792;height:896;rotation:-2499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U2MIA&#10;AADcAAAADwAAAGRycy9kb3ducmV2LnhtbESPQYvCMBSE7wv+h/AEb2uqYJFqFFEUuye3iudn82yL&#10;zUtpotZ/bxaEPQ4z8w0zX3amFg9qXWVZwWgYgSDOra64UHA6br+nIJxH1lhbJgUvcrBc9L7mmGj7&#10;5F96ZL4QAcIuQQWl900ipctLMuiGtiEO3tW2Bn2QbSF1i88AN7UcR1EsDVYcFkpsaF1SfsvuRkFa&#10;Zy6f7tPY7S6Xn805xcNpEys16HerGQhPnf8Pf9p7rWAcTeDvTD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ZTYwgAAANwAAAAPAAAAAAAAAAAAAAAAAJgCAABkcnMvZG93&#10;bnJldi54bWxQSwUGAAAAAAQABAD1AAAAhwM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shape id="TextBox 58" o:spid="_x0000_s1059" type="#_x0000_t202" style="position:absolute;left:49119;top:33415;width:6492;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Nestin</w:t>
                          </w:r>
                          <w:proofErr w:type="spellEnd"/>
                          <w:r>
                            <w:rPr>
                              <w:rFonts w:asciiTheme="minorHAnsi" w:hAnsi="Calibri" w:cstheme="minorBidi"/>
                              <w:color w:val="000000" w:themeColor="text1"/>
                              <w:kern w:val="24"/>
                              <w:position w:val="6"/>
                              <w:sz w:val="20"/>
                              <w:szCs w:val="20"/>
                              <w:vertAlign w:val="superscript"/>
                            </w:rPr>
                            <w:t>+</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v:textbox>
                  </v:shape>
                  <v:group id="Group 86" o:spid="_x0000_s1060" style="position:absolute;left:40815;top:37490;width:15331;height:12802" coordorigin="40815,37490" coordsize="15330,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86" o:spid="_x0000_s1061" style="position:absolute;left:42806;top:37490;width:13340;height:12802" coordorigin="42806,37490" coordsize="34199,3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o:lock v:ext="edit" aspectratio="t"/>
                      <v:group id="Group 188" o:spid="_x0000_s1062" style="position:absolute;left:42806;top:42710;width:23425;height:23394" coordorigin="42806,42710" coordsize="23425,2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oval id="Oval 197" o:spid="_x0000_s1063" style="position:absolute;left:46834;top:46728;width:1600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o1cMA&#10;AADcAAAADwAAAGRycy9kb3ducmV2LnhtbERPTWvCQBC9F/wPywi91Y09JDW6SpCGlEIPVRGPQ3ZM&#10;gtnZsLuN6b/vFgq9zeN9zmY3mV6M5HxnWcFykYAgrq3uuFFwOpZPLyB8QNbYWyYF3+Rht509bDDX&#10;9s6fNB5CI2II+xwVtCEMuZS+bsmgX9iBOHJX6wyGCF0jtcN7DDe9fE6SVBrsODa0ONC+pfp2+DIK&#10;XmXlCtuH8vyeygt3Y1adPzKlHudTsQYRaAr/4j/3m47zV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o1cMAAADcAAAADwAAAAAAAAAAAAAAAACYAgAAZHJzL2Rv&#10;d25yZXYueG1sUEsFBgAAAAAEAAQA9QAAAIgDAAAAAA==&#10;" fillcolor="#bce1c0 [3052]" strokecolor="black [3213]" strokeweight="2pt">
                          <v:fill color2="#943634 [2405]" rotate="t" focusposition="1,1" focussize="" colors="0 #bde1c1;18350f #bde1c1" focus="100%" type="gradientRadial"/>
                          <v:stroke opacity="32896f"/>
                          <v:path arrowok="t"/>
                          <o:lock v:ext="edit" aspectratio="t"/>
                          <v:textbox>
                            <w:txbxContent>
                              <w:p w:rsidR="00C70B15" w:rsidRDefault="00C70B15" w:rsidP="003A53AB">
                                <w:pPr>
                                  <w:rPr>
                                    <w:rFonts w:eastAsia="Times New Roman"/>
                                  </w:rPr>
                                </w:pPr>
                              </w:p>
                            </w:txbxContent>
                          </v:textbox>
                        </v:oval>
                        <v:shape id="Freeform 198" o:spid="_x0000_s1064" style="position:absolute;left:46241;top:42710;width:18890;height:9144;visibility:visible;mso-wrap-style:square;v-text-anchor:middle" coordsize="1889066,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c8UA&#10;AADcAAAADwAAAGRycy9kb3ducmV2LnhtbESPQUvDQBCF7wX/wzJCb+1GD1JjtyUIotAWMa33ITtN&#10;otnZuLtpk3/vHARvM7w3732z3o6uUxcKsfVs4G6ZgSKuvG25NnA6vixWoGJCtth5JgMTRdhubmZr&#10;zK2/8gddylQrCeGYo4EmpT7XOlYNOYxL3xOLdvbBYZI11NoGvEq46/R9lj1ohy1LQ4M9PTdUfZeD&#10;MzBMu6H4pNNX8V68HrJpr8PP7mzM/HYsnkAlGtO/+e/6zQr+o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hRzxQAAANwAAAAPAAAAAAAAAAAAAAAAAJgCAABkcnMv&#10;ZG93bnJldi54bWxQSwUGAAAAAAQABAD1AAAAigMAAAAA&#10;" adj="-11796480,,5400" path="m855912,403761v-23751,3959,-47385,8694,-71252,11876c566615,444710,771738,411853,606531,439387r-71252,23751l499653,475013v-7917,11875,-13010,26228,-23751,35626c454420,529436,404650,558140,404650,558140v-7917,11875,-12606,26710,-23751,35626c371124,601586,356469,600044,345273,605642v-12765,6383,-23751,15833,-35626,23750c241585,731488,332211,611341,250271,676894v-11145,8916,-13659,25534,-23751,35626c216428,722612,202769,728353,190894,736270v-3958,11875,-4055,25851,-11875,35626c146278,812823,118806,791549,72141,783772,60266,779813,45366,780747,36515,771896,27664,763045,30238,747466,24640,736270,18257,723504,8806,712519,889,700644,1189,695252,-7652,515846,24640,451263v6383,-12765,13009,-26228,23750,-35626c69872,396840,92562,377161,119642,368135r35626,-11875c257368,288193,128188,369800,226520,320634v92083,-46041,-18295,-5778,71252,-35626c321523,269174,341944,246534,369024,237507r71252,-23751c452151,209798,463555,203939,475902,201881v98861,-16478,47416,-8471,154379,-23751c730074,144867,633314,173736,855912,154379v24946,-2169,112044,-15443,142504,-23750c1022569,124042,1045917,114795,1069668,106878r35626,-11875l1140920,83127r35626,-11875c1188421,63335,1199130,53298,1212172,47501v22878,-10168,47501,-15833,71252,-23750c1334534,6715,1306906,14912,1366551,v39585,3959,79434,5827,118754,11876c1497677,13779,1512080,14900,1520931,23751v20184,20184,31667,47501,47501,71252c1576349,106878,1587669,117089,1592182,130629r35626,106878c1631767,249382,1636648,260989,1639684,273133v3958,15834,7185,31868,11875,47501c1658753,344614,1667393,368135,1675310,391886v3958,11875,,31668,11875,35626l1722811,439387v22710,68133,-4389,4537,47501,71252c1787837,533171,1801980,558140,1817814,581891v7917,11875,19237,22086,23750,35626l1877190,724395r11876,35626c1881104,807788,1886835,833504,1853440,866899v-10092,10092,-22584,17954,-35626,23751c1794936,900818,1746562,914400,1746562,914400v-16449,-3290,-74464,-12339,-95003,-23750c1626606,876787,1580307,843148,1580307,843148v-43308,-129927,25762,66872,-35626,-71252c1524714,726971,1520213,660581,1473429,629392v-23751,-15834,-44172,-38474,-71252,-47501l1330925,558140v-7917,-11875,-13658,-25534,-23750,-35626c1278948,494287,1235569,486770,1200297,475013r-35626,-11875l1057793,427512r-35626,-11875c1010292,411678,999059,403761,986541,403761r-296883,e" fillcolor="#fabf8f [1945]" strokecolor="black [3213]" strokeweight="0">
                          <v:fill color2="#cce8cf [3212]" rotate="t" focusposition="1,1" focussize="" focus="48%" type="gradientRadial"/>
                          <v:stroke opacity="32896f" joinstyle="miter"/>
                          <v:formulas/>
                          <v:path arrowok="t" o:connecttype="custom" o:connectlocs="855912,403761;784660,415637;606531,439387;535279,463138;499653,475013;475902,510639;404650,558140;380899,593766;345273,605642;309647,629392;250271,676894;226520,712520;190894,736270;179019,771896;72141,783772;36515,771896;24640,736270;889,700644;24640,451263;48390,415637;119642,368135;155268,356260;226520,320634;297772,285008;369024,237507;440276,213756;475902,201881;630281,178130;855912,154379;998416,130629;1069668,106878;1105294,95003;1140920,83127;1176546,71252;1212172,47501;1283424,23751;1366551,0;1485305,11876;1520931,23751;1568432,95003;1592182,130629;1627808,237507;1639684,273133;1651559,320634;1675310,391886;1687185,427512;1722811,439387;1770312,510639;1817814,581891;1841564,617517;1877190,724395;1889066,760021;1853440,866899;1817814,890650;1746562,914400;1651559,890650;1580307,843148;1544681,771896;1473429,629392;1402177,581891;1330925,558140;1307175,522514;1200297,475013;1164671,463138;1057793,427512;1022167,415637;986541,403761;689658,403761" o:connectangles="0,0,0,0,0,0,0,0,0,0,0,0,0,0,0,0,0,0,0,0,0,0,0,0,0,0,0,0,0,0,0,0,0,0,0,0,0,0,0,0,0,0,0,0,0,0,0,0,0,0,0,0,0,0,0,0,0,0,0,0,0,0,0,0,0,0,0,0" textboxrect="0,0,1889066,914400"/>
                          <o:lock v:ext="edit" aspectratio="t"/>
                          <v:textbox>
                            <w:txbxContent>
                              <w:p w:rsidR="00C70B15" w:rsidRDefault="00C70B15" w:rsidP="003A53AB">
                                <w:pPr>
                                  <w:rPr>
                                    <w:rFonts w:eastAsia="Times New Roman"/>
                                  </w:rPr>
                                </w:pPr>
                              </w:p>
                            </w:txbxContent>
                          </v:textbox>
                        </v:shape>
                        <v:shape id="Freeform 199" o:spid="_x0000_s1065" style="position:absolute;left:56666;top:51735;width:9565;height:14369;visibility:visible;mso-wrap-style:square;v-text-anchor:middle" coordsize="956515,1436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fg74A&#10;AADcAAAADwAAAGRycy9kb3ducmV2LnhtbERPSwrCMBDdC94hjOBOU134qUYRRXEhiJ8DDM3YVptJ&#10;baLW2xtBcDeP953pvDaFeFLlcssKet0IBHFidc6pgvNp3RmBcB5ZY2GZFLzJwXzWbEwx1vbFB3oe&#10;fSpCCLsYFWTel7GULsnIoOvakjhwF1sZ9AFWqdQVvkK4KWQ/igbSYM6hIcOSlhklt+PDKIh4bemy&#10;Nzu9eRxW6Y3u++twoFS7VS8mIDzV/i/+ubc6zB+P4ftMuED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l34O+AAAA3AAAAA8AAAAAAAAAAAAAAAAAmAIAAGRycy9kb3ducmV2&#10;LnhtbFBLBQYAAAAABAAEAPUAAACDAwAAAAA=&#10;" adj="-11796480,,5400" path="m620924,190005v,-45522,6036,-47893,11876,-71252c638872,94465,635719,61388,656550,47501v11875,-7917,22861,-17367,35626,-23750c721414,9132,771680,4562,799054,v734,122,91489,11440,106878,23751c917077,32667,921766,47501,929683,59376v44045,132138,26440,65423,,356260c927416,440569,913849,463137,905932,486888r-11875,35626c894055,522519,870309,593762,870306,593766v-7917,11875,-17367,22861,-23750,35626c840958,640588,840759,654076,834680,665018v-13863,24953,-47501,71252,-47501,71252c743875,866187,812937,669410,751553,807522v-10168,22878,-15834,47501,-23751,71252c723844,890649,718963,902256,715927,914400r-23751,95002c705538,1143012,711259,1127540,692176,1270660v-1654,12408,-6277,24430,-11875,35626c655561,1355766,638736,1353788,585298,1389413r-35626,23750l514047,1436914v-75211,-3958,-150854,-2902,-225632,-11875c263558,1422056,240914,1409205,217163,1401288r-35626,-11875l145911,1377538v-11875,-3959,-23482,-8840,-35626,-11876c50640,1350751,78267,1358948,27158,1341912,-2186,1253879,-10185,1262266,15283,1151906v3209,-13907,11648,-28062,23751,-35626c60264,1103012,110285,1092530,110285,1092530v11875,-7917,22860,-17368,35626,-23751c157107,1063181,170595,1062983,181537,1056904v24953,-13863,47501,-31668,71252,-47502l288415,985652r35626,-23751l395293,855023v7917,-11875,11876,-27709,23751,-35626l454670,795647v29848,-89547,-10415,20831,35626,-71252c539462,626063,457855,755243,525922,653143v29848,-89547,-10415,20831,35626,-71252c610714,483559,529107,612739,597174,510639v2909,-8726,34629,-97820,35626,-118753c636001,324669,620924,235527,620924,190005xe" fillcolor="#fabf8f [1945]" strokecolor="black [3213]" strokeweight="0">
                          <v:fill color2="#cce8cf [3212]" focusposition="1,1" focussize="" focus="48%" type="gradientRadial"/>
                          <v:stroke opacity="32896f" joinstyle="miter"/>
                          <v:formulas/>
                          <v:path arrowok="t" o:connecttype="custom" o:connectlocs="620924,190005;632800,118753;656550,47501;692176,23751;799054,0;905932,23751;929683,59376;929683,415636;905932,486888;894057,522514;870306,593766;846556,629392;834680,665018;787179,736270;751553,807522;727802,878774;715927,914400;692176,1009402;692176,1270660;680301,1306286;585298,1389413;549672,1413163;514047,1436914;288415,1425039;217163,1401288;181537,1389413;145911,1377538;110285,1365662;27158,1341912;15283,1151906;39034,1116280;110285,1092530;145911,1068779;181537,1056904;252789,1009402;288415,985652;324041,961901;395293,855023;419044,819397;454670,795647;490296,724395;525922,653143;561548,581891;597174,510639;632800,391886;620924,190005" o:connectangles="0,0,0,0,0,0,0,0,0,0,0,0,0,0,0,0,0,0,0,0,0,0,0,0,0,0,0,0,0,0,0,0,0,0,0,0,0,0,0,0,0,0,0,0,0,0" textboxrect="0,0,956515,1436914"/>
                          <o:lock v:ext="edit" aspectratio="t"/>
                          <v:textbox>
                            <w:txbxContent>
                              <w:p w:rsidR="00C70B15" w:rsidRDefault="00C70B15" w:rsidP="003A53AB">
                                <w:pPr>
                                  <w:rPr>
                                    <w:rFonts w:eastAsia="Times New Roman"/>
                                  </w:rPr>
                                </w:pPr>
                              </w:p>
                            </w:txbxContent>
                          </v:textbox>
                        </v:shape>
                        <v:shape id="Freeform 200" o:spid="_x0000_s1066" style="position:absolute;left:42806;top:50191;width:13538;height:15438;visibility:visible;mso-wrap-style:square;v-text-anchor:middle" coordsize="1353787,1543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nGMQA&#10;AADcAAAADwAAAGRycy9kb3ducmV2LnhtbESPQWsCMRSE7wX/Q3iFXopmFVplNYpIC4VScFXw+tg8&#10;N0s3L3GT6nZ/fSMUPA4z8w2zWHW2ERdqQ+1YwXiUgSAuna65UnDYvw9nIEJE1tg4JgW/FGC1HDws&#10;MNfuygVddrESCcIhRwUmRp9LGUpDFsPIeeLknVxrMSbZVlK3eE1w28hJlr1KizWnBYOeNobK792P&#10;VdDbqT5P+v7z+FXw2/ZcePPsX5R6euzWcxCRungP/7c/tIJEhN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MpxjEAAAA3AAAAA8AAAAAAAAAAAAAAAAAmAIAAGRycy9k&#10;b3ducmV2LnhtbFBLBQYAAAAABAAEAPUAAACJAwAAAAA=&#10;" adj="-11796480,,5400" path="m403761,522514v-3959,-19792,-11876,-39193,-11876,-59377c391885,388241,405422,363151,427511,296883v3958,-11875,4933,-25210,11876,-35626c447304,249382,457341,238673,463137,225631v10168,-22878,23751,-71252,23751,-71252c482930,142504,481092,129695,475013,118753,451328,76121,435395,43087,391885,23750,369007,13582,320633,,320633,,257838,10466,249379,-5933,225631,47501v-10168,22878,-23751,71252,-23751,71252c197922,233548,196750,348472,190005,463137v-1185,20150,-10533,39237,-11876,59377c171541,621335,173310,720609,166254,819397v-892,12486,-3024,26775,-11875,35626c134195,875207,83127,902524,83127,902524l35626,973776r-23751,35626c7917,1021277,,1032510,,1045028v,35523,8336,149068,35626,190005c43543,1246908,49284,1260567,59376,1270659v10092,10092,23751,15834,35626,23751c102919,1306285,108012,1320638,118753,1330036v21482,18797,47501,31667,71252,47501l261257,1425039v11875,7917,22086,19237,35626,23750l368135,1472540v31667,-3958,63603,-6166,95002,-11875c475453,1458426,486727,1452228,498763,1448789v15693,-4484,31668,-7917,47502,-11875c601683,1440872,657575,1440547,712519,1448789v24758,3714,47501,15834,71252,23751l819397,1484415r106878,35626c938150,1524000,949757,1528881,961901,1531917r47501,11875c1104405,1539834,1200431,1546375,1294410,1531917v14106,-2170,17954,-22584,23751,-35626c1328329,1473413,1333994,1448790,1341911,1425039r11876,-35626c1353012,1386313,1336230,1314027,1330036,1306285v-8916,-11145,-22861,-17367,-35626,-23750c1283214,1276937,1271255,1271743,1258784,1270659v-78970,-6867,-158338,-7917,-237507,-11875c997527,1250867,970857,1248920,950026,1235033v-11875,-7917,-22584,-17954,-35626,-23750c891522,1201115,843148,1187532,843148,1187532v-11875,-7917,-25534,-13659,-35626,-23751c797430,1153689,794916,1137071,783771,1128155v-9775,-7820,-24684,-5796,-35626,-11875c723192,1102418,700644,1084613,676893,1068779r-71252,-47501l570015,997527,546265,926275v-3958,-11875,-4933,-25210,-11876,-35626c466325,788551,547929,917729,498763,819397v-6383,-12765,-17954,-22584,-23750,-35626c418488,656588,481260,757516,427511,676893v-3958,-11875,-9420,-23351,-11875,-35626c398163,553900,403761,536708,403761,439387e" fillcolor="#fabf8f [1945]" strokecolor="black [3040]" strokeweight="0">
                          <v:fill color2="#cce8cf [3212]" focusposition="1,1" focussize="" focus="48%" type="gradientRadial"/>
                          <v:stroke opacity="32896f" joinstyle="miter"/>
                          <v:formulas/>
                          <v:path arrowok="t" o:connecttype="custom" o:connectlocs="403761,522514;391885,463137;427511,296883;439387,261257;463137,225631;486888,154379;475013,118753;391885,23750;320633,0;225631,47501;201880,118753;190005,463137;178129,522514;166254,819397;154379,855023;83127,902524;35626,973776;11875,1009402;0,1045028;35626,1235033;59376,1270659;95002,1294410;118753,1330036;190005,1377537;261257,1425039;296883,1448789;368135,1472540;463137,1460665;498763,1448789;546265,1436914;712519,1448789;783771,1472540;819397,1484415;926275,1520041;961901,1531917;1009402,1543792;1294410,1531917;1318161,1496291;1341911,1425039;1353787,1389413;1330036,1306285;1294410,1282535;1258784,1270659;1021277,1258784;950026,1235033;914400,1211283;843148,1187532;807522,1163781;783771,1128155;748145,1116280;676893,1068779;605641,1021278;570015,997527;546265,926275;534389,890649;498763,819397;475013,783771;427511,676893;415636,641267;403761,439387" o:connectangles="0,0,0,0,0,0,0,0,0,0,0,0,0,0,0,0,0,0,0,0,0,0,0,0,0,0,0,0,0,0,0,0,0,0,0,0,0,0,0,0,0,0,0,0,0,0,0,0,0,0,0,0,0,0,0,0,0,0,0,0" textboxrect="0,0,1353787,1543792"/>
                          <o:lock v:ext="edit" aspectratio="t"/>
                          <v:textbox>
                            <w:txbxContent>
                              <w:p w:rsidR="00C70B15" w:rsidRDefault="00C70B15" w:rsidP="003A53AB">
                                <w:pPr>
                                  <w:rPr>
                                    <w:rFonts w:eastAsia="Times New Roman"/>
                                  </w:rPr>
                                </w:pPr>
                              </w:p>
                            </w:txbxContent>
                          </v:textbox>
                        </v:shape>
                        <v:oval id="Oval 201" o:spid="_x0000_s1067" style="position:absolute;left:57620;top:44757;width:4572;height:1524;rotation:18731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ZhcYA&#10;AADcAAAADwAAAGRycy9kb3ducmV2LnhtbESPzWrDMBCE74W+g9hCb41s05TiRAnGJNCSHJq/+8ba&#10;2CbWyliq7ebpo0Khx2FmvmHmy9E0oqfO1ZYVxJMIBHFhdc2lguNh/fIOwnlkjY1lUvBDDpaLx4c5&#10;ptoOvKN+70sRIOxSVFB536ZSuqIig25iW+LgXWxn0AfZlVJ3OAS4aWQSRW/SYM1hocKW8oqK6/7b&#10;KDBf2Wt2u20u0905w9X2sznlbazU89OYzUB4Gv1/+K/9oRUkUQy/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yZhcYAAADcAAAADwAAAAAAAAAAAAAAAACYAgAAZHJz&#10;L2Rvd25yZXYueG1sUEsFBgAAAAAEAAQA9QAAAIsDA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oval id="Oval 202" o:spid="_x0000_s1068" style="position:absolute;left:59144;top:62754;width:4572;height:1524;rotation:84744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NL8UA&#10;AADcAAAADwAAAGRycy9kb3ducmV2LnhtbESPQUvDQBSE74L/YXmCN7MxBy2xm2ArguBFUwV7e82+&#10;JsHsezG7beK/d4VCj8PMfMMsy9n16kij74QN3CYpKOJabMeNgY/N880ClA/IFnthMvBLHsri8mKJ&#10;uZWJ3+lYhUZFCPscDbQhDLnWvm7JoU9kII7eXkaHIcqx0XbEKcJdr7M0vdMOO44LLQ60bqn+rg7O&#10;wOZpK29f8ik/vNquqvvDbi3TqzHXV/PjA6hAcziHT+0XayBLM/g/E4+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Q0vxQAAANwAAAAPAAAAAAAAAAAAAAAAAJgCAABkcnMv&#10;ZG93bnJldi54bWxQSwUGAAAAAAQABAD1AAAAigM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oval id="Oval 203" o:spid="_x0000_s1069" style="position:absolute;left:43599;top:61493;width:4572;height:1524;rotation:-86470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Ib8A&#10;AADcAAAADwAAAGRycy9kb3ducmV2LnhtbESPTQrCMBCF94J3CCO4EU2tIFIbRQRRV2L1AEMztsVm&#10;Upqo9fZGEFw+3s/HS9edqcWTWldZVjCdRCCIc6srLhRcL7vxAoTzyBpry6TgTQ7Wq34vxUTbF5/p&#10;mflChBF2CSoovW8SKV1ekkE3sQ1x8G62NeiDbAupW3yFcVPLOIrm0mDFgVBiQ9uS8nv2MAGyqbJR&#10;fXLv40nv53dXjDiLH0oNB91mCcJT5//hX/ugFcTRD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3P4hvwAAANwAAAAPAAAAAAAAAAAAAAAAAJgCAABkcnMvZG93bnJl&#10;di54bWxQSwUGAAAAAAQABAD1AAAAhAM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group>
                      <v:shape id="Freeform 189" o:spid="_x0000_s1070" style="position:absolute;left:62755;top:45441;width:6889;height:17219;visibility:visible;mso-wrap-style:square;v-text-anchor:middle" coordsize="688882,1721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MEA&#10;AADcAAAADwAAAGRycy9kb3ducmV2LnhtbERPzUrEMBC+L/gOYQQvi5vWg6x107KIiocFsesDDMls&#10;W7aZhCS21affCIK3+fh+Z9csdhQThTg4VlBuChDE2pmBOwWfx5fbLYiYkA2OjknBN0Vo6qvVDivj&#10;Zv6gqU2dyCEcK1TQp+QrKaPuyWLcOE+cuZMLFlOGoZMm4JzD7SjviuJeWhw4N/To6aknfW6/rII1&#10;vVJqjdf+MJ+eyzJM2v+8K3VzvewfQSRa0r/4z/1m8vztA/w+ky+Q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P7oTBAAAA3AAAAA8AAAAAAAAAAAAAAAAAmAIAAGRycy9kb3du&#10;cmV2LnhtbFBLBQYAAAAABAAEAPUAAACGAwAAAAA=&#10;" adj="-11796480,,5400" path="m113,69c2092,-1910,32706,38947,47614,59445v16789,23085,47502,71252,47502,71252c107491,167822,119491,214241,154492,237575r35626,23751c202493,298450,214497,344872,249495,368204r71252,47501c364292,481021,320746,425599,380124,475082v12901,10751,22723,24875,35625,35626c446441,536285,451298,534432,487001,546334v3959,11875,5797,24684,11876,35626c498895,581992,558243,671009,570129,688837r23750,35626l617630,760089v3958,11875,6277,24430,11875,35626c635888,808481,647459,818299,653256,831341v10168,22878,15834,47501,23751,71252l688882,938219v-3958,87086,-4923,174359,-11875,261257c676009,1211954,671210,1224160,665131,1235102v-13863,24953,-23750,55418,-47501,71252l546378,1353856v-7917,11875,-12606,26710,-23751,35626c512852,1397302,498197,1395759,487001,1401357v-92083,46041,18295,5778,-71252,35626l344498,1484484v-11875,7917,-22086,19238,-35626,23751l273246,1520110v-11875,7917,-22860,17368,-35626,23751c226424,1549459,210845,1546885,201994,1555736v-8851,8851,-4056,25851,-11876,35626c181202,1602507,166367,1607196,154492,1615113r-23750,71252l118866,1721991v-28068,-84207,-18873,-41460,,-201881c121101,1501113,139937,1460502,154492,1448858v9775,-7820,23751,-7917,35626,-11875c219969,1347436,179702,1457814,225744,1365731v5598,-11196,6278,-24430,11876,-35626c244003,1317340,254987,1307244,261370,1294479v5598,-11196,6278,-24430,11876,-35626c279629,1246088,291200,1236269,296996,1223227v22581,-50807,21807,-70386,35626,-118753c336061,1092438,340539,1080723,344498,1068848v3958,-35626,7429,-71310,11875,-106878c359845,934196,368248,906833,368248,878843v,-59508,-2092,-119431,-11875,-178130c354027,686635,340539,676962,332622,665087l296996,558209v-3958,-11875,-4931,-25211,-11875,-35626l261370,486957,237620,415705v-3958,-11875,-4933,-25210,-11876,-35626c217827,368204,208377,357218,201994,344453v-5598,-11196,-5797,-24684,-11876,-35626c176255,283874,158451,261326,142617,237575l118866,201949c89018,112402,132753,219308,71365,142573,63545,132798,65088,118143,59490,106947,53107,94181,43656,83196,35739,71321,22612,31939,-1866,2048,113,69xe" fillcolor="#fabf8f [1945]" strokecolor="black [3213]" strokeweight="0">
                        <v:fill color2="#fabf8f [1945]" focusposition="1,1" focussize="" colors="0 #fac090;13763f #fac090;.5 #bde1c1" focus="100%" type="gradientRadial"/>
                        <v:stroke opacity="32896f" joinstyle="miter"/>
                        <v:formulas/>
                        <v:path arrowok="t" o:connecttype="custom" o:connectlocs="113,69;47614,59445;95116,130697;154492,237575;190118,261326;249495,368204;320747,415705;380124,475082;415749,510708;487001,546334;498877,581960;570129,688837;593879,724463;617630,760089;629505,795715;653256,831341;677007,902593;688882,938219;677007,1199476;665131,1235102;617630,1306354;546378,1353856;522627,1389482;487001,1401357;415749,1436983;344498,1484484;308872,1508235;273246,1520110;237620,1543861;201994,1555736;190118,1591362;154492,1615113;130742,1686365;118866,1721991;118866,1520110;154492,1448858;190118,1436983;225744,1365731;237620,1330105;261370,1294479;273246,1258853;296996,1223227;332622,1104474;344498,1068848;356373,961970;368248,878843;356373,700713;332622,665087;296996,558209;285121,522583;261370,486957;237620,415705;225744,380079;201994,344453;190118,308827;142617,237575;118866,201949;71365,142573;59490,106947;35739,71321;113,69" o:connectangles="0,0,0,0,0,0,0,0,0,0,0,0,0,0,0,0,0,0,0,0,0,0,0,0,0,0,0,0,0,0,0,0,0,0,0,0,0,0,0,0,0,0,0,0,0,0,0,0,0,0,0,0,0,0,0,0,0,0,0,0,0" textboxrect="0,0,688882,1721991"/>
                        <o:lock v:ext="edit" aspectratio="t"/>
                        <v:textbox>
                          <w:txbxContent>
                            <w:p w:rsidR="00C70B15" w:rsidRDefault="00C70B15" w:rsidP="003A53AB">
                              <w:pPr>
                                <w:rPr>
                                  <w:rFonts w:eastAsia="Times New Roman"/>
                                </w:rPr>
                              </w:pPr>
                            </w:p>
                          </w:txbxContent>
                        </v:textbox>
                      </v:shape>
                      <v:oval id="Oval 190" o:spid="_x0000_s1071" style="position:absolute;left:65913;top:54659;width:4098;height:20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ypcUA&#10;AADcAAAADwAAAGRycy9kb3ducmV2LnhtbESPQWvCQBCF7wX/wzJCb3VXwWKjq4hSKPVQTA14HLJj&#10;EszOhuxW0/76zqHQ2wzvzXvfrDaDb9WN+tgEtjCdGFDEZXANVxZOn69PC1AxITtsA5OFb4qwWY8e&#10;Vpi5cOcj3fJUKQnhmKGFOqUu0zqWNXmMk9ARi3YJvccka19p1+Ndwn2rZ8Y8a48NS0ONHe1qKq/5&#10;l7dwMJefUBR5OOzP5mM+n3pXvHtrH8fDdgkq0ZD+zX/Xb07wX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HKlxQAAANwAAAAPAAAAAAAAAAAAAAAAAJgCAABkcnMv&#10;ZG93bnJldi54bWxQSwUGAAAAAAQABAD1AAAAigM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id="Group 191" o:spid="_x0000_s1072" style="position:absolute;left:65239;top:41650;width:14721;height:6401;rotation:3973133fd" coordorigin="65238,41650" coordsize="3785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miGX8EAAADcAAAADwAA&#10;AAAAAAAAAAAAAACqAgAAZHJzL2Rvd25yZXYueG1sUEsFBgAAAAAEAAQA+gAAAJgDAAAAAA==&#10;">
                        <o:lock v:ext="edit" aspectratio="t"/>
                        <v:shape id="Freeform 195" o:spid="_x0000_s1073" style="position:absolute;left:65238;top:41650;width:37856;height:16459;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CxcIA&#10;AADcAAAADwAAAGRycy9kb3ducmV2LnhtbERPTWvCQBC9F/wPyxR6q7sVLG10FRVahIK1iRdvQ3ZM&#10;gtnZkJ1q/PfdQqG3ebzPmS8H36oL9bEJbOFpbEARl8E1XFk4FG+PL6CiIDtsA5OFG0VYLkZ3c8xc&#10;uPIXXXKpVArhmKGFWqTLtI5lTR7jOHTEiTuF3qMk2Ffa9XhN4b7VE2OetceGU0ONHW1qKs/5t7ew&#10;mx4l3xet4Hp3+zDvn1uji2Dtw/2wmoESGuRf/OfeujT/dQq/z6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4LFwgAAANwAAAAPAAAAAAAAAAAAAAAAAJgCAABkcnMvZG93&#10;bnJldi54bWxQSwUGAAAAAAQABAD1AAAAhwM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1526184,548640;1906077,527538;2225986,485335;2285969,464234;2365946,443132;2485912,337625;2605878,295422;2625872,232117;2745838,147711;2785827,84406;2845810,105508;2805821,274320;2745838,316523;2725844,379828;2645867,506437;3445639,548640;3445639,569742;3365662,675249;3265691,759655;3145725,844062;3125730,907366;3245696,991772;3365662,1097280;3445639,1118382;3565605,1160585;3625588,1181686;3685571,1202788;3645583,1266092;3545611,1287194;3345668,1308295;3465634,1392702;3545611,1413803;3625588,1477108;3685571,1498209;3725560,1561514;3785543,1624818;3725560,1645920;3545611,1603717;3305679,1561514;3105736,1519311;2805821,1498209;506474,1477108;666428,1434905;786394,1392702;1066315,1371600;1146292,1350498;1266258,1308295;1046321,1266092;986338,1244991;566457,1202788;126582,1244991;6616,1287194;66599,1244991;206559,1181686;266542,1139483;406502,1076178;466485,1033975;566457,1012874;786394,970671;906360,928468;886366,865163;766400,801858;646434,738554;546463,611945;506474,548640;486480,464234;406502,337625;346519,189914;306531,63305;286536,0;306531,63305;366514,105508;546463,253218;606446,274320;666428,316523;786394,358726;846377,379828;926355,400929;1106304,464234;1166287,485335;1506190,527538;1526184,548640"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196" o:spid="_x0000_s1074" style="position:absolute;left:79329;top:49080;width:11817;height: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w3MYA&#10;AADcAAAADwAAAGRycy9kb3ducmV2LnhtbESPQWvCQBCF74L/YRnBW93oQdrUNRRB0YtUW6XHITtN&#10;QrKzcXeNsb++Wyh4m+G9ed+bRdabRnTkfGVZwXSSgCDOra64UPD5sX56BuEDssbGMim4k4dsORws&#10;MNX2xgfqjqEQMYR9igrKENpUSp+XZNBPbEsctW/rDIa4ukJqh7cYbho5S5K5NFhxJJTY0qqkvD5e&#10;TeSe3r9ae8jPO7u/mJ9tV2/cJlFqPOrfXkEE6sPD/H+91bH+yxz+nokT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w3MYAAADcAAAADwAAAAAAAAAAAAAAAACYAgAAZHJz&#10;L2Rvd25yZXYueG1sUEsFBgAAAAAEAAQA9QAAAIsDA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group id="Group 192" o:spid="_x0000_s1075" style="position:absolute;left:62283;top:63908;width:14722;height:6401;rotation:-2499969fd" coordorigin="62283,63908" coordsize="37855,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1yXsQAAADcAAAA&#10;DwAAAAAAAAAAAAAAAACqAgAAZHJzL2Rvd25yZXYueG1sUEsFBgAAAAAEAAQA+gAAAJsDAAAAAA==&#10;">
                        <o:lock v:ext="edit" aspectratio="t"/>
                        <v:shape id="Freeform 193" o:spid="_x0000_s1076" style="position:absolute;left:62283;top:63908;width:37856;height:16459;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KsMA&#10;AADcAAAADwAAAGRycy9kb3ducmV2LnhtbERPTWvCQBC9C/0PyxS81d1aLG3qKq1QEQraJl68Ddlp&#10;EpqdDdlR47/vFgre5vE+Z74cfKtO1McmsIX7iQFFXAbXcGVhX7zfPYGKguywDUwWLhRhubgZzTFz&#10;4cxfdMqlUimEY4YWapEu0zqWNXmMk9ARJ+479B4lwb7SrsdzCvetnhrzqD02nBpq7GhVU/mTH72F&#10;7ewg+WfRCr5tLx9mvdsYXQRrx7fD6wsooUGu4n/3xqX5zw/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K/KsMAAADcAAAADwAAAAAAAAAAAAAAAACYAgAAZHJzL2Rv&#10;d25yZXYueG1sUEsFBgAAAAAEAAQA9QAAAIgDA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1526184,548640;1906077,527538;2225986,485335;2285969,464234;2365946,443132;2485912,337625;2605878,295422;2625872,232117;2745838,147711;2785827,84406;2845810,105508;2805821,274320;2745838,316523;2725844,379828;2645867,506437;3445639,548640;3445639,569742;3365662,675249;3265691,759655;3145725,844062;3125730,907366;3245696,991772;3365662,1097280;3445639,1118382;3565605,1160585;3625588,1181686;3685571,1202788;3645583,1266092;3545611,1287194;3345668,1308295;3465634,1392702;3545611,1413803;3625588,1477108;3685571,1498209;3725560,1561514;3785543,1624818;3725560,1645920;3545611,1603717;3305679,1561514;3105736,1519311;2805821,1498209;506474,1477108;666428,1434905;786394,1392702;1066315,1371600;1146292,1350498;1266258,1308295;1046321,1266092;986338,1244991;566457,1202788;126582,1244991;6616,1287194;66599,1244991;206559,1181686;266542,1139483;406502,1076178;466485,1033975;566457,1012874;786394,970671;906360,928468;886366,865163;766400,801858;646434,738554;546463,611945;506474,548640;486480,464234;406502,337625;346519,189914;306531,63305;286536,0;306531,63305;366514,105508;546463,253218;606446,274320;666428,316523;786394,358726;846377,379828;926355,400929;1106304,464234;1166287,485335;1506190,527538;1526184,548640"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194" o:spid="_x0000_s1077" style="position:absolute;left:76374;top:71338;width:11817;height:5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LMMUA&#10;AADcAAAADwAAAGRycy9kb3ducmV2LnhtbESPQWsCMRCF7wX/QxjBm2YtIro1iggVvYhaW3ocNuPu&#10;4mayJnFd/fVNodDbDO/N+97MFq2pREPOl5YVDAcJCOLM6pJzBaeP9/4EhA/IGivLpOBBHhbzzssM&#10;U23vfKDmGHIRQ9inqKAIoU6l9FlBBv3A1sRRO1tnMMTV5VI7vMdwU8nXJBlLgyVHQoE1rQrKLseb&#10;idzP/XdtD9nX1u6u5rlpLmu3TpTqddvlG4hAbfg3/11vdKw/HcHvM3EC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swxQAAANwAAAAPAAAAAAAAAAAAAAAAAJgCAABkcnMv&#10;ZG93bnJldi54bWxQSwUGAAAAAAQABAD1AAAAigM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group>
                    <v:shape id="Arc 187" o:spid="_x0000_s1078" style="position:absolute;left:40815;top:37992;width:10212;height:6919;rotation:-11193677fd;visibility:visible;mso-wrap-style:square;v-text-anchor:middle" coordsize="1021196,6918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eD8EA&#10;AADcAAAADwAAAGRycy9kb3ducmV2LnhtbERPTYvCMBC9C/6HMMLeNFVYLV1TEWFhPeoq4m22GdvS&#10;ZlKbWOu/N8KCt3m8z1muelOLjlpXWlYwnUQgiDOrS84VHH6/xzEI55E11pZJwYMcrNLhYImJtnfe&#10;Ubf3uQgh7BJUUHjfJFK6rCCDbmIb4sBdbGvQB9jmUrd4D+GmlrMomkuDJYeGAhvaFJRV+5tR0Fcn&#10;dzwvznq7mV3/cn/C7jOaK/Ux6tdfIDz1/i3+d//oMD9ewOu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tXg/BAAAA3AAAAA8AAAAAAAAAAAAAAAAAmAIAAGRycy9kb3du&#10;cmV2LnhtbFBLBQYAAAAABAAEAPUAAACGAwAAAAA=&#10;" adj="-11796480,,5400" path="m510598,nsc792593,,1021196,154875,1021196,345924r-510598,l510598,xem510598,nfc792593,,1021196,154875,1021196,345924e" filled="f" strokecolor="black [3040]" strokeweight="1pt">
                      <v:stroke joinstyle="miter"/>
                      <v:formulas/>
                      <v:path arrowok="t" o:connecttype="custom" o:connectlocs="510598,0;1021196,345924" o:connectangles="0,0" textboxrect="0,0,1021196,691847"/>
                      <v:textbox>
                        <w:txbxContent>
                          <w:p w:rsidR="00C70B15" w:rsidRDefault="00C70B15" w:rsidP="003A53AB">
                            <w:pPr>
                              <w:rPr>
                                <w:rFonts w:eastAsia="Times New Roman"/>
                              </w:rPr>
                            </w:pPr>
                          </w:p>
                        </w:txbxContent>
                      </v:textbox>
                    </v:shape>
                  </v:group>
                  <v:shape id="TextBox 68" o:spid="_x0000_s1079" type="#_x0000_t202" style="position:absolute;left:34146;top:40235;width:7833;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tFMMA&#10;AADbAAAADwAAAGRycy9kb3ducmV2LnhtbESPS2vCQBSF90L/w3AL7swkCmqjY2iFUilCaerC5SVz&#10;88DMnZCZxvTfOwXB5eE7D842G00rBupdY1lBEsUgiAurG64UnH7eZ2sQziNrbC2Tgj9ykO2eJltM&#10;tb3yNw25r0QoYZeigtr7LpXSFTUZdJHtiAMrbW/QB9lXUvd4DeWmlfM4XkqDDYeFGjva11Rc8l+j&#10;4G1pqyFZnM3xs/yQL1+lDswrNX0eXzcgPI3+Yb6nD1rBegX/X8I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tFMMAAADbAAAADwAAAAAAAAAAAAAAAACYAgAAZHJzL2Rv&#10;d25yZXYueG1sUEsFBgAAAAAEAAQA9QAAAIgDAAAAAA==&#10;" fillcolor="#cce8cf [3212]" stroked="f">
                    <v:textbox inset="0,0,0,0">
                      <w:txbxContent>
                        <w:p w:rsidR="00C70B15" w:rsidRDefault="00C70B15" w:rsidP="003A53AB">
                          <w:pPr>
                            <w:pStyle w:val="a8"/>
                            <w:spacing w:before="0" w:beforeAutospacing="0" w:after="0" w:afterAutospacing="0"/>
                            <w:jc w:val="both"/>
                          </w:pPr>
                          <w:r>
                            <w:rPr>
                              <w:rFonts w:asciiTheme="minorHAnsi" w:hAnsi="Calibri" w:cstheme="minorBidi"/>
                              <w:color w:val="000000" w:themeColor="text1"/>
                              <w:kern w:val="24"/>
                              <w:sz w:val="20"/>
                              <w:szCs w:val="20"/>
                            </w:rPr>
                            <w:t>Mobilization</w:t>
                          </w:r>
                        </w:p>
                      </w:txbxContent>
                    </v:textbox>
                  </v:shape>
                  <v:shape id="Straight Arrow Connector 88" o:spid="_x0000_s1080" type="#_x0000_t32" style="position:absolute;left:42487;top:37773;width:3949;height:4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lpdr4AAADbAAAADwAAAGRycy9kb3ducmV2LnhtbERPyYoCMRC9D/gPoQRvY9pBBmmNIoIg&#10;eHFDr0VSvWCn0iYZu/17cxjw+Hj7YtXbRjzJh9qxgsk4A0Gsnam5VHA5b79nIEJENtg4JgUvCrBa&#10;Dr4WmBvX8ZGep1iKFMIhRwVVjG0uZdAVWQxj1xInrnDeYkzQl9J47FK4beRPlv1KizWnhgpb2lSk&#10;76c/q2B6LYryIQ/N4xX2+rK73nTnWanRsF/PQUTq40f8794ZBbM0Nn1JP0Au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mWl2vgAAANsAAAAPAAAAAAAAAAAAAAAAAKEC&#10;AABkcnMvZG93bnJldi54bWxQSwUGAAAAAAQABAD5AAAAjAMAAAAA&#10;" strokecolor="black [3040]" strokeweight="1pt">
                    <v:stroke endarrow="open"/>
                  </v:shape>
                  <v:shape id="TextBox 71" o:spid="_x0000_s1081" type="#_x0000_t202" style="position:absolute;left:43660;top:36778;width:3106;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C70B15" w:rsidRDefault="00C70B15" w:rsidP="003A53AB">
                          <w:pPr>
                            <w:pStyle w:val="a8"/>
                            <w:spacing w:before="0" w:beforeAutospacing="0" w:after="0" w:afterAutospacing="0"/>
                          </w:pPr>
                          <w:r>
                            <w:rPr>
                              <w:rFonts w:asciiTheme="minorHAnsi" w:hAnsi="+mn-ea" w:cstheme="minorBidi"/>
                              <w:color w:val="000000" w:themeColor="text1"/>
                              <w:kern w:val="24"/>
                            </w:rPr>
                            <w:t>±</w:t>
                          </w:r>
                        </w:p>
                      </w:txbxContent>
                    </v:textbox>
                  </v:shape>
                  <v:shape id="Straight Arrow Connector 90" o:spid="_x0000_s1082" type="#_x0000_t32" style="position:absolute;left:22927;top:45534;width:1829;height:2823;rotation:-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NTv8AAAADbAAAADwAAAGRycy9kb3ducmV2LnhtbERPy4rCMBTdD/gP4QruxlTBwVajiKAI&#10;6oAvcHltrm1pc1OaqJ2/N4sBl4fzns5bU4knNa6wrGDQj0AQp1YXnCk4n1bfYxDOI2usLJOCP3Iw&#10;n3W+ppho++IDPY8+EyGEXYIKcu/rREqX5mTQ9W1NHLi7bQz6AJtM6gZfIdxUchhFP9JgwaEhx5qW&#10;OaXl8WEU3HatGcWPazm679fb3/HFr7GMlep128UEhKfWf8T/7o1WEIf14Uv4AX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U7/AAAAA2wAAAA8AAAAAAAAAAAAAAAAA&#10;oQIAAGRycy9kb3ducmV2LnhtbFBLBQYAAAAABAAEAPkAAACOAwAAAAA=&#10;" strokecolor="black [3040]" strokeweight="1pt">
                    <v:stroke endarrow="open"/>
                  </v:shape>
                  <v:shape id="Straight Arrow Connector 91" o:spid="_x0000_s1083" type="#_x0000_t32" style="position:absolute;left:22768;top:41043;width:3658;height:0;rotation:-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mUcQAAADbAAAADwAAAGRycy9kb3ducmV2LnhtbESP3WoCMRSE74W+QziF3mlWL6RujWIL&#10;YoUW/OkDHDbH7LLJyZqk7vr2TaHQy2FmvmGW68FZcaMQG88KppMCBHHldcNGwdd5O34GEROyRuuZ&#10;FNwpwnr1MFpiqX3PR7qdkhEZwrFEBXVKXSllrGpyGCe+I87exQeHKctgpA7YZ7izclYUc+mw4bxQ&#10;Y0dvNVXt6dsp+Ny3H8a+9vO9u7Z3G667A5mdUk+Pw+YFRKIh/Yf/2u9awWIKv1/y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ZRxAAAANsAAAAPAAAAAAAAAAAA&#10;AAAAAKECAABkcnMvZG93bnJldi54bWxQSwUGAAAAAAQABAD5AAAAkgMAAAAA&#10;" strokecolor="black [3040]" strokeweight="1pt">
                    <v:stroke endarrow="open"/>
                  </v:shape>
                  <v:shape id="TextBox 76" o:spid="_x0000_s1084" type="#_x0000_t202" style="position:absolute;left:25062;top:44763;width:486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v:textbox>
                  </v:shape>
                  <v:shape id="TextBox 77" o:spid="_x0000_s1085" type="#_x0000_t202" style="position:absolute;left:18028;top:43995;width:452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HSC</w:t>
                          </w:r>
                        </w:p>
                      </w:txbxContent>
                    </v:textbox>
                  </v:shape>
                  <v:shape id="TextBox 78" o:spid="_x0000_s1086" type="#_x0000_t202" style="position:absolute;left:39298;top:34490;width:452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HSC</w:t>
                          </w:r>
                        </w:p>
                      </w:txbxContent>
                    </v:textbox>
                  </v:shape>
                  <v:group id="Group 95" o:spid="_x0000_s1087" style="position:absolute;left:17461;top:28213;width:6401;height:3261" coordorigin="17461,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o:lock v:ext="edit" aspectratio="t"/>
                    <v:roundrect id="Rounded Rectangle 184" o:spid="_x0000_s1088" style="position:absolute;left:17461;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CB8UA&#10;AADcAAAADwAAAGRycy9kb3ducmV2LnhtbERP32vCMBB+F/wfwgl7EU3VbZRqFBkMBkNwbjj2djRn&#10;W2wuNcls9a83wmBv9/H9vMWqM7U4k/OVZQWTcQKCOLe64kLB1+frKAXhA7LG2jIpuJCH1bLfW2Cm&#10;bcsfdN6FQsQQ9hkqKENoMil9XpJBP7YNceQO1hkMEbpCaodtDDe1nCbJszRYcWwosaGXkvLj7tco&#10;+DanY7LfDN+dmV5nPxNZPG2vrVIPg249BxGoC//iP/ebjvPTR7g/Ey+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IH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85" o:spid="_x0000_s1089" style="position:absolute;left:26467;top:3507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V1MAA&#10;AADcAAAADwAAAGRycy9kb3ducmV2LnhtbERPTYvCMBC9C/6HMMLeNFVQtBpFCwveFqvgdWjGpthM&#10;SpOtdX/9RhC8zeN9zmbX21p01PrKsYLpJAFBXDhdcangcv4eL0H4gKyxdkwKnuRhtx0ONphq9+AT&#10;dXkoRQxhn6ICE0KTSukLQxb9xDXEkbu51mKIsC2lbvERw20tZ0mykBYrjg0GG8oMFff81yo4X6a3&#10;/TH/6VbXWeb+cmOyBR+U+hr1+zWIQH34iN/uo47zl3N4PR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nV1M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96" o:spid="_x0000_s1090" style="position:absolute;left:10880;top:28213;width:6400;height:3261" coordorigin="10880,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roundrect id="Rounded Rectangle 182" o:spid="_x0000_s1091" style="position:absolute;left:10880;top:28213;width:2692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6MQA&#10;AADcAAAADwAAAGRycy9kb3ducmV2LnhtbERP22rCQBB9L/gPywh9KXVjSkVSV5GCIIjgDUvfhuyY&#10;BLOz6e7WpH69Kwh9m8O5zmTWmVpcyPnKsoLhIAFBnFtdcaHgsF+8jkH4gKyxtkwK/sjDbNp7mmCm&#10;bctbuuxCIWII+wwVlCE0mZQ+L8mgH9iGOHIn6wyGCF0htcM2hptapkkykgYrjg0lNvRZUn7e/RoF&#10;X+bnnBzXLytn0uvb91AW75trq9Rzv5t/gAjUhX/xw73Ucf44h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eP+j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83" o:spid="_x0000_s1092" style="position:absolute;left:19885;top:3507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oO8AA&#10;AADcAAAADwAAAGRycy9kb3ducmV2LnhtbERPTYvCMBC9C/6HMMLeNFVBtBpFCwveFqvgdWjGpthM&#10;SpOtdX/9RhC8zeN9zmbX21p01PrKsYLpJAFBXDhdcangcv4eL0H4gKyxdkwKnuRhtx0ONphq9+AT&#10;dXkoRQxhn6ICE0KTSukLQxb9xDXEkbu51mKIsC2lbvERw20tZ0mykBYrjg0GG8oMFff81yo4X6a3&#10;/TH/6VbXWeb+cmOyBR+U+hr1+zWIQH34iN/uo47zl3N4PR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zoO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97" o:spid="_x0000_s1093" style="position:absolute;left:24100;top:28213;width:6401;height:3261" coordorigin="24100,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roundrect id="Rounded Rectangle 180" o:spid="_x0000_s1094" style="position:absolute;left:24100;top:28213;width:2692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EBMcA&#10;AADcAAAADwAAAGRycy9kb3ducmV2LnhtbESPQWvCQBCF7wX/wzJCL6VutCiSukopCAUpVCstvQ3Z&#10;aRLMzsbd1aT+eucg9DbDe/PeN4tV7xp1phBrzwbGowwUceFtzaWB/ef6cQ4qJmSLjWcy8EcRVsvB&#10;3QJz6zve0nmXSiUhHHM0UKXU5lrHoiKHceRbYtF+fXCYZA2ltgE7CXeNnmTZTDusWRoqbOm1ouKw&#10;OzkD3+54yL7eHzbBTS5PP2NdTj8unTH3w/7lGVSiPv2bb9dvVvDngi/PyAR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BATHAAAA3AAAAA8AAAAAAAAAAAAAAAAAmAIAAGRy&#10;cy9kb3ducmV2LnhtbFBLBQYAAAAABAAEAPUAAACM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81" o:spid="_x0000_s1095" style="position:absolute;left:33106;top:3507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T18AA&#10;AADcAAAADwAAAGRycy9kb3ducmV2LnhtbERPTYvCMBC9C/6HMII3TetB3GoULQjeZKvgdWjGpthM&#10;ShNr9ddvFhb2No/3OZvdYBvRU+drxwrSeQKCuHS65krB9XKcrUD4gKyxcUwK3uRhtx2PNphp9+Jv&#10;6otQiRjCPkMFJoQ2k9KXhiz6uWuJI3d3ncUQYVdJ3eErhttGLpJkKS3WHBsMtpQbKh/F0yq4XNP7&#10;/lSc+6/bInefwph8yQelppNhvwYRaAj/4j/3Scf5qxR+n4kX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LT1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98" o:spid="_x0000_s1096" style="position:absolute;left:30738;top:28213;width:6401;height:3261" coordorigin="30738,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o:lock v:ext="edit" aspectratio="t"/>
                    <v:roundrect id="Rounded Rectangle 178" o:spid="_x0000_s1097" style="position:absolute;left:30738;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4JcgA&#10;AADcAAAADwAAAGRycy9kb3ducmV2LnhtbESPQWvCQBCF74X+h2UKvRTdqFRLdJUiFApSaFUs3obs&#10;NAlmZ+Pu1qT++s6h0NsM78173yxWvWvUhUKsPRsYDTNQxIW3NZcG9ruXwROomJAtNp7JwA9FWC1v&#10;bxaYW9/xB122qVQSwjFHA1VKba51LCpyGIe+JRbtyweHSdZQahuwk3DX6HGWTbXDmqWhwpbWFRWn&#10;7bcz8OnOp+zw9rAJbnydHEe6fHy/dsbc3/XPc1CJ+vRv/rt+tYI/E1p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3glyAAAANwAAAAPAAAAAAAAAAAAAAAAAJgCAABk&#10;cnMvZG93bnJldi54bWxQSwUGAAAAAAQABAD1AAAAjQ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79" o:spid="_x0000_s1098" style="position:absolute;left:39744;top:3507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v9sAA&#10;AADcAAAADwAAAGRycy9kb3ducmV2LnhtbERPTYvCMBC9L/gfwgje1lQPrlajaGHBm1gFr0MzNsVm&#10;UppYu/56Iyx4m8f7nNWmt7XoqPWVYwWTcQKCuHC64lLB+fT7PQfhA7LG2jEp+CMPm/Xga4Wpdg8+&#10;UpeHUsQQ9ikqMCE0qZS+MGTRj11DHLmray2GCNtS6hYfMdzWcpokM2mx4thgsKHMUHHL71bB6Ty5&#10;bvf5oVtcppl75sZkM94pNRr22yWIQH34iP/dex3n/yzg/U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Gv9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99" o:spid="_x0000_s1099" style="position:absolute;left:50588;top:28213;width:6401;height:3261" coordorigin="50588,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o:lock v:ext="edit" aspectratio="t"/>
                    <v:roundrect id="Rounded Rectangle 176" o:spid="_x0000_s1100" style="position:absolute;left:50588;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JzMUA&#10;AADcAAAADwAAAGRycy9kb3ducmV2LnhtbERP22rCQBB9L/QflhH6UsxGRVuiqxShUJCCl2LxbciO&#10;STA7G3e3JvXruwXBtzmc68wWnanFhZyvLCsYJCkI4tzqigsFX7v3/isIH5A11pZJwS95WMwfH2aY&#10;advyhi7bUIgYwj5DBWUITSalz0sy6BPbEEfuaJ3BEKErpHbYxnBTy2GaTqTBimNDiQ0tS8pP2x+j&#10;4NucT+n+83nlzPA6OgxkMV5fW6Weet3bFESgLtzFN/eHjvNfJvD/TL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EnM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77" o:spid="_x0000_s1101" style="position:absolute;left:59594;top:3507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eH8AA&#10;AADcAAAADwAAAGRycy9kb3ducmV2LnhtbERPS4vCMBC+C/6HMII3TfXgoxpFC4K3ZavgdWjGpthM&#10;ShNr3V+/WVjwNh/fc7b73taio9ZXjhXMpgkI4sLpiksF18tpsgLhA7LG2jEpeJOH/W442GKq3Yu/&#10;qctDKWII+xQVmBCaVEpfGLLop64hjtzdtRZDhG0pdYuvGG5rOU+ShbRYcWww2FBmqHjkT6vgcp3d&#10;D+f8q1vf5pn7yY3JFnxUajzqDxsQgfrwEf+7zzrOXy7h75l4gd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KeH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0" o:spid="_x0000_s1102" style="position:absolute;left:37289;top:28213;width:6401;height:3261" coordorigin="37289,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o:lock v:ext="edit" aspectratio="t"/>
                    <v:roundrect id="Rounded Rectangle 174" o:spid="_x0000_s1103" style="position:absolute;left:37289;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yIMUA&#10;AADcAAAADwAAAGRycy9kb3ducmV2LnhtbERP32vCMBB+H/g/hBv4MjRVp47OKDIQBBlsKo69Hc2t&#10;LTaXLom2+tebwcC3+/h+3mzRmkqcyfnSsoJBPwFBnFldcq5gv1v1XkD4gKyxskwKLuRhMe88zDDV&#10;tuFPOm9DLmII+xQVFCHUqZQ+K8ig79uaOHI/1hkMEbpcaodNDDeVHCbJRBosOTYUWNNbQdlxezIK&#10;vszvMTm8P22cGV5H3wOZjz+ujVLdx3b5CiJQG+7if/dax/nTZ/h7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nIg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75" o:spid="_x0000_s1104" style="position:absolute;left:46295;top:3507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l88EA&#10;AADcAAAADwAAAGRycy9kb3ducmV2LnhtbERPS4vCMBC+C/6HMMLeNFVYH12juIUFb2IVvA7N2JRt&#10;JqXJ1q6/3giCt/n4nrPe9rYWHbW+cqxgOklAEBdOV1wqOJ9+xksQPiBrrB2Tgn/ysN0MB2tMtbvx&#10;kbo8lCKGsE9RgQmhSaX0hSGLfuIa4shdXWsxRNiWUrd4i+G2lrMkmUuLFccGgw1lhorf/M8qOJ2n&#10;190+P3Sryyxz99yYbM7fSn2M+t0XiEB9eItf7r2O8xef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pfP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1" o:spid="_x0000_s1105" style="position:absolute;left:44007;top:28213;width:6400;height:3261" coordorigin="44007,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o:lock v:ext="edit" aspectratio="t"/>
                    <v:roundrect id="Rounded Rectangle 172" o:spid="_x0000_s1106" style="position:absolute;left:44007;top:28213;width:2692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Pz8UA&#10;AADcAAAADwAAAGRycy9kb3ducmV2LnhtbERP22rCQBB9L/gPywh9KXVjSq1EVxFBKJRCvaD4NmTH&#10;JJidjbtbk/r13ULBtzmc60znnanFlZyvLCsYDhIQxLnVFRcKdtvV8xiED8gaa8uk4Ic8zGe9hylm&#10;2ra8pusmFCKGsM9QQRlCk0np85IM+oFtiCN3ss5giNAVUjtsY7ipZZokI2mw4thQYkPLkvLz5tso&#10;OJjLOdl/Pn04k95ejkNZvH7dWqUe+91iAiJQF+7if/e7jvPfUvh7Jl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0/P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73" o:spid="_x0000_s1107" style="position:absolute;left:53013;top:3507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YHMEA&#10;AADcAAAADwAAAGRycy9kb3ducmV2LnhtbERPS4vCMBC+C/6HMMLeNNUFH12juIUFb2IVvA7N2JRt&#10;JqXJ1q6/3giCt/n4nrPe9rYWHbW+cqxgOklAEBdOV1wqOJ9+xksQPiBrrB2Tgn/ysN0MB2tMtbvx&#10;kbo8lCKGsE9RgQmhSaX0hSGLfuIa4shdXWsxRNiWUrd4i+G2lrMkmUuLFccGgw1lhorf/M8qOJ2n&#10;190+P3Sryyxz99yYbM7fSn2M+t0XiEB9eItf7r2O8xef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pmBz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2" o:spid="_x0000_s1108" style="position:absolute;left:57227;top:28213;width:6401;height:3261" coordorigin="57227,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o:lock v:ext="edit" aspectratio="t"/>
                    <v:roundrect id="Rounded Rectangle 170" o:spid="_x0000_s1109" style="position:absolute;left:57227;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0I8gA&#10;AADcAAAADwAAAGRycy9kb3ducmV2LnhtbESPQWvCQBCF74X+h2UKvRTdqFRLdJUiFApSaFUs3obs&#10;NAlmZ+Pu1qT++s6h0NsM78173yxWvWvUhUKsPRsYDTNQxIW3NZcG9ruXwROomJAtNp7JwA9FWC1v&#10;bxaYW9/xB122qVQSwjFHA1VKba51LCpyGIe+JRbtyweHSdZQahuwk3DX6HGWTbXDmqWhwpbWFRWn&#10;7bcz8OnOp+zw9rAJbnydHEe6fHy/dsbc3/XPc1CJ+vRv/rt+tYI/E3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FXQjyAAAANwAAAAPAAAAAAAAAAAAAAAAAJgCAABk&#10;cnMvZG93bnJldi54bWxQSwUGAAAAAAQABAD1AAAAjQ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71" o:spid="_x0000_s1110" style="position:absolute;left:66233;top:3507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8MAA&#10;AADcAAAADwAAAGRycy9kb3ducmV2LnhtbERPTYvCMBC9L/gfwgje1rQe1K1G0cKCN9kq7HVoxqbY&#10;TEoTa9dfbxYEb/N4n7PeDrYRPXW+dqwgnSYgiEuna64UnE/fn0sQPiBrbByTgj/ysN2MPtaYaXfn&#10;H+qLUIkYwj5DBSaENpPSl4Ys+qlriSN3cZ3FEGFXSd3hPYbbRs6SZC4t1hwbDLaUGyqvxc0qOJ3T&#10;y+5QHPuv31nuHoUx+Zz3Sk3Gw24FItAQ3uKX+6Dj/EUK/8/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j8M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3" o:spid="_x0000_s1111" style="position:absolute;left:59059;top:33213;width:6400;height:3261;rotation:90" coordorigin="59058,33214"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L7mcPCAAAA3AAAAA8A&#10;AAAAAAAAAAAAAAAAqgIAAGRycy9kb3ducmV2LnhtbFBLBQYAAAAABAAEAPoAAACZAwAAAAA=&#10;">
                    <o:lock v:ext="edit" aspectratio="t"/>
                    <v:roundrect id="Rounded Rectangle 168" o:spid="_x0000_s1112" style="position:absolute;left:59058;top:33214;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u+McA&#10;AADcAAAADwAAAGRycy9kb3ducmV2LnhtbESPQWvCQBCF7wX/wzJCL6VutCgldZVSEApSqFYsvQ3Z&#10;aRLMzsbd1aT+eucg9DbDe/PeN/Nl7xp1phBrzwbGowwUceFtzaWB3dfq8RlUTMgWG89k4I8iLBeD&#10;uznm1ne8ofM2lUpCOOZooEqpzbWORUUO48i3xKL9+uAwyRpKbQN2Eu4aPcmymXZYszRU2NJbRcVh&#10;e3IGvt3xkO0/HtbBTS5PP2NdTj8vnTH3w/71BVSiPv2bb9fvVvBnQivPyAR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67vjHAAAA3AAAAA8AAAAAAAAAAAAAAAAAmAIAAGRy&#10;cy9kb3ducmV2LnhtbFBLBQYAAAAABAAEAPUAAACM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69" o:spid="_x0000_s1113" style="position:absolute;left:68064;top:40072;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5K8AA&#10;AADcAAAADwAAAGRycy9kb3ducmV2LnhtbERPTYvCMBC9L/gfwgje1lQPRbtG0YLgTazCXodmbIrN&#10;pDSxVn+9WVjwNo/3OavNYBvRU+drxwpm0wQEcel0zZWCy3n/vQDhA7LGxjEpeJKHzXr0tcJMuwef&#10;qC9CJWII+wwVmBDaTEpfGrLop64ljtzVdRZDhF0ldYePGG4bOU+SVFqsOTYYbCk3VN6Ku1Vwvsyu&#10;20Nx7Je/89y9CmPylHdKTcbD9gdEoCF8xP/ug47z0yX8PRM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g5K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4" o:spid="_x0000_s1114" style="position:absolute;left:59059;top:39967;width:6400;height:3261;rotation:90" coordorigin="59058,39968"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SAbfCAAAA3AAAAA8A&#10;AAAAAAAAAAAAAAAAqgIAAGRycy9kb3ducmV2LnhtbFBLBQYAAAAABAAEAPoAAACZAwAAAAA=&#10;">
                    <o:lock v:ext="edit" aspectratio="t"/>
                    <v:roundrect id="Rounded Rectangle 166" o:spid="_x0000_s1115" style="position:absolute;left:59058;top:39968;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fEcQA&#10;AADcAAAADwAAAGRycy9kb3ducmV2LnhtbERP32vCMBB+H/g/hBP2MmyqYpFqFBEGgyFMHRt7O5qz&#10;LTaXLsls51+/DATf7uP7ect1bxpxIedrywrGSQqCuLC65lLB+/F5NAfhA7LGxjIp+CUP69XgYYm5&#10;th3v6XIIpYgh7HNUUIXQ5lL6oiKDPrEtceRO1hkMEbpSaoddDDeNnKRpJg3WHBsqbGlbUXE+/BgF&#10;n+b7nH7snl6dmVynX2NZzt6unVKPw36zABGoD3fxzf2i4/wsg/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p3xH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67" o:spid="_x0000_s1116" style="position:absolute;left:68064;top:46826;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IwsAA&#10;AADcAAAADwAAAGRycy9kb3ducmV2LnhtbERPTYvCMBC9L/gfwgje1lQP1a1G0cKCN9kq7HVoxqbY&#10;TEoTa9dfbxYEb/N4n7PeDrYRPXW+dqxgNk1AEJdO11wpOJ++P5cgfEDW2DgmBX/kYbsZfawx0+7O&#10;P9QXoRIxhH2GCkwIbSalLw1Z9FPXEkfu4jqLIcKukrrDewy3jZwnSSot1hwbDLaUGyqvxc0qOJ1n&#10;l92hOPZfv/PcPQpj8pT3Sk3Gw24FItAQ3uKX+6Dj/HQB/8/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sIw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5" o:spid="_x0000_s1117" style="position:absolute;left:59058;top:46627;width:6401;height:3261;rotation:90" coordorigin="59058,46627"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epCzCAAAA3AAAAA8A&#10;AAAAAAAAAAAAAAAAqgIAAGRycy9kb3ducmV2LnhtbFBLBQYAAAAABAAEAPoAAACZAwAAAAA=&#10;">
                    <o:lock v:ext="edit" aspectratio="t"/>
                    <v:roundrect id="Rounded Rectangle 164" o:spid="_x0000_s1118" style="position:absolute;left:59058;top:46627;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k/cQA&#10;AADcAAAADwAAAGRycy9kb3ducmV2LnhtbERP32vCMBB+F/wfwgl7EU11U6QaRQYDQQabiuLb0Zxt&#10;sbnUJLOdf/0yGOztPr6ft1i1phJ3cr60rGA0TEAQZ1aXnCs47N8GMxA+IGusLJOCb/KwWnY7C0y1&#10;bfiT7ruQixjCPkUFRQh1KqXPCjLoh7YmjtzFOoMhQpdL7bCJ4aaS4ySZSoMlx4YCa3otKLvuvoyC&#10;k7ldk+N7f+vM+PF8Hsl88vFolHrqtes5iEBt+Bf/uTc6zp++wO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35P3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65" o:spid="_x0000_s1119" style="position:absolute;left:68064;top:53485;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zLsAA&#10;AADcAAAADwAAAGRycy9kb3ducmV2LnhtbERPTYvCMBC9L/gfwgje1lTB4lajaGHB22IV9jo0Y1Ns&#10;JqWJteuvNwuCt3m8z1lvB9uInjpfO1YwmyYgiEuna64UnE/fn0sQPiBrbByTgj/ysN2MPtaYaXfn&#10;I/VFqEQMYZ+hAhNCm0npS0MW/dS1xJG7uM5iiLCrpO7wHsNtI+dJkkqLNccGgy3lhsprcbMKTufZ&#10;ZXcofvqv33nuHoUxecp7pSbjYbcCEWgIb/HLfdBxfrqA/2fi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UzL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6" o:spid="_x0000_s1120" style="position:absolute;left:59058;top:53267;width:6401;height:3261;rotation:90" coordorigin="59058,53267"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KMOlvCAAAA3AAAAA8A&#10;AAAAAAAAAAAAAAAAqgIAAGRycy9kb3ducmV2LnhtbFBLBQYAAAAABAAEAPoAAACZAwAAAAA=&#10;">
                    <o:lock v:ext="edit" aspectratio="t"/>
                    <v:roundrect id="Rounded Rectangle 162" o:spid="_x0000_s1121" style="position:absolute;left:59058;top:53267;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ZEsQA&#10;AADcAAAADwAAAGRycy9kb3ducmV2LnhtbERP32vCMBB+H/g/hBP2MmxqRZFqFBEGgyFMHRt7O5qz&#10;LTaXLsls51+/DATf7uP7ect1bxpxIedrywrGSQqCuLC65lLB+/F5NAfhA7LGxjIp+CUP69XgYYm5&#10;th3v6XIIpYgh7HNUUIXQ5lL6oiKDPrEtceRO1hkMEbpSaoddDDeNzNJ0Jg3WHBsqbGlbUXE+/BgF&#10;n+b7nH7snl6dya6Tr7Esp2/XTqnHYb9ZgAjUh7v45n7Rcf4sg/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2RL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63" o:spid="_x0000_s1122" style="position:absolute;left:68064;top:60125;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OwcAA&#10;AADcAAAADwAAAGRycy9kb3ducmV2LnhtbERPTYvCMBC9L/gfwgje1lSF4lajaGHB22IV9jo0Y1Ns&#10;JqWJteuvNwuCt3m8z1lvB9uInjpfO1YwmyYgiEuna64UnE/fn0sQPiBrbByTgj/ysN2MPtaYaXfn&#10;I/VFqEQMYZ+hAhNCm0npS0MW/dS1xJG7uM5iiLCrpO7wHsNtI+dJkkqLNccGgy3lhsprcbMKTufZ&#10;ZXcofvqv33nuHoUxecp7pSbjYbcCEWgIb/HLfdBxfrqA/2fi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AOwc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7" o:spid="_x0000_s1123" style="position:absolute;left:14319;top:54953;width:6401;height:3260" coordorigin="14319,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o:lock v:ext="edit" aspectratio="t"/>
                    <v:roundrect id="Rounded Rectangle 160" o:spid="_x0000_s1124" style="position:absolute;left:14319;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i/scA&#10;AADcAAAADwAAAGRycy9kb3ducmV2LnhtbESPQWvCQBCF7wX/wzJCL6VutCgldZVSEApSqFYsvQ3Z&#10;aRLMzsbd1aT+eucg9DbDe/PeN/Nl7xp1phBrzwbGowwUceFtzaWB3dfq8RlUTMgWG89k4I8iLBeD&#10;uznm1ne8ofM2lUpCOOZooEqpzbWORUUO48i3xKL9+uAwyRpKbQN2Eu4aPcmymXZYszRU2NJbRcVh&#10;e3IGvt3xkO0/HtbBTS5PP2NdTj8vnTH3w/71BVSiPv2bb9fvVvBngi/PyAR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4v7HAAAA3AAAAA8AAAAAAAAAAAAAAAAAmAIAAGRy&#10;cy9kb3ducmV2LnhtbFBLBQYAAAAABAAEAPUAAACM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61" o:spid="_x0000_s1125" style="position:absolute;left:23325;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1LcAA&#10;AADcAAAADwAAAGRycy9kb3ducmV2LnhtbERPTYvCMBC9C/6HMMLeNK2HslajaGHBm2wVvA7N2BSb&#10;SWli7frrNwsL3ubxPmezG20rBup941hBukhAEFdON1wruJy/5p8gfEDW2DomBT/kYbedTjaYa/fk&#10;bxrKUIsYwj5HBSaELpfSV4Ys+oXriCN3c73FEGFfS93jM4bbVi6TJJMWG44NBjsqDFX38mEVnC/p&#10;bX8sT8PquizcqzSmyPig1Mds3K9BBBrDW/zvPuo4P0vh75l4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41Lc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8" o:spid="_x0000_s1126" style="position:absolute;left:1020;top:54953;width:6401;height:3260" coordorigin="1020,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o:lock v:ext="edit" aspectratio="t"/>
                    <v:roundrect id="Rounded Rectangle 158" o:spid="_x0000_s1127" style="position:absolute;left:1020;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kRccA&#10;AADcAAAADwAAAGRycy9kb3ducmV2LnhtbESPQWvCQBCF74X+h2UEL6VuVCwldZUiFAqloLa09DZk&#10;xySYnY27q4n+eucg9DbDe/PeN/Nl7xp1ohBrzwbGowwUceFtzaWB76+3x2dQMSFbbDyTgTNFWC7u&#10;7+aYW9/xhk7bVCoJ4ZijgSqlNtc6FhU5jCPfEou288FhkjWU2gbsJNw1epJlT9phzdJQYUurior9&#10;9ugM/LrDPvv5fPgIbnKZ/o11OVtfOmOGg/71BVSiPv2bb9fvVvBnQivPyAR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WJEXHAAAA3AAAAA8AAAAAAAAAAAAAAAAAmAIAAGRy&#10;cy9kb3ducmV2LnhtbFBLBQYAAAAABAAEAPUAAACM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59" o:spid="_x0000_s1128" style="position:absolute;left:10026;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zlsAA&#10;AADcAAAADwAAAGRycy9kb3ducmV2LnhtbERPTYvCMBC9C/6HMII3TRWUtRpFCwveFqvgdWjGpthM&#10;ShNr119vFoS9zeN9zmbX21p01PrKsYLZNAFBXDhdcangcv6efIHwAVlj7ZgU/JKH3XY42GCq3ZNP&#10;1OWhFDGEfYoKTAhNKqUvDFn0U9cQR+7mWoshwraUusVnDLe1nCfJUlqsODYYbCgzVNzzh1Vwvsxu&#10;+2P+062u88y9cmOyJR+UGo/6/RpEoD78iz/uo47zFyv4eyZ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Tzl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09" o:spid="_x0000_s1129" style="position:absolute;left:7737;top:54953;width:6401;height:3260" coordorigin="7737,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o:lock v:ext="edit" aspectratio="t"/>
                    <v:roundrect id="Rounded Rectangle 156" o:spid="_x0000_s1130" style="position:absolute;left:7737;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VrMQA&#10;AADcAAAADwAAAGRycy9kb3ducmV2LnhtbERP32vCMBB+F/Y/hBN8EU11KKMzlTEYDERwKpO9Hc3Z&#10;ljaXLom2869fhMHe7uP7eat1bxpxJecrywpm0wQEcW51xYWC4+Ft8gTCB2SNjWVS8EMe1tnDYIWp&#10;th1/0HUfChFD2KeooAyhTaX0eUkG/dS2xJE7W2cwROgKqR12Mdw0cp4kS2mw4thQYkuvJeX1/mIU&#10;nMx3nXxuxxtn5rfHr5ksFrtbp9Ro2L88gwjUh3/xn/tdx/mLJdyfi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Faz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57" o:spid="_x0000_s1131" style="position:absolute;left:16743;top:6181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Cf8EA&#10;AADcAAAADwAAAGRycy9kb3ducmV2LnhtbERPS4vCMBC+C/6HMMLeNFVYH12juIUFb2IVvA7N2JRt&#10;JqXJ1q6/3giCt/n4nrPe9rYWHbW+cqxgOklAEBdOV1wqOJ9+xksQPiBrrB2Tgn/ysN0MB2tMtbvx&#10;kbo8lCKGsE9RgQmhSaX0hSGLfuIa4shdXWsxRNiWUrd4i+G2lrMkmUuLFccGgw1lhorf/M8qOJ2n&#10;190+P3Sryyxz99yYbM7fSn2M+t0XiEB9eItf7r2O8z8X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wn/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0" o:spid="_x0000_s1132" style="position:absolute;left:20958;top:54953;width:6400;height:3260" coordorigin="20958,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o:lock v:ext="edit" aspectratio="t"/>
                    <v:roundrect id="Rounded Rectangle 154" o:spid="_x0000_s1133" style="position:absolute;left:20958;top:54953;width:2692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uQMUA&#10;AADcAAAADwAAAGRycy9kb3ducmV2LnhtbERP22rCQBB9L/QflhH6UszGWynRVYpQKEjBS7H4NmTH&#10;JJidjbtbk/r13YLg2xzOdWaLztTiQs5XlhUMkhQEcW51xYWCr917/xWED8gaa8uk4Jc8LOaPDzPM&#10;tG15Q5dtKEQMYZ+hgjKEJpPS5yUZ9IltiCN3tM5giNAVUjtsY7ip5TBNX6TBimNDiQ0tS8pP2x+j&#10;4NucT+n+83nlzPA6OgxkMVlfW6Weet3bFESgLtzFN/eHjvMnY/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y5A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55" o:spid="_x0000_s1134" style="position:absolute;left:29964;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5k8AA&#10;AADcAAAADwAAAGRycy9kb3ducmV2LnhtbERPTYvCMBC9C/6HMII3TRUUrUbRguBt2Sp4HZqxKTaT&#10;0sRa99dvFha8zeN9znbf21p01PrKsYLZNAFBXDhdcangejlNViB8QNZYOyYFb/Kw3w0HW0y1e/E3&#10;dXkoRQxhn6ICE0KTSukLQxb91DXEkbu71mKIsC2lbvEVw20t50mylBYrjg0GG8oMFY/8aRVcrrP7&#10;4Zx/devbPHM/uTHZko9KjUf9YQMiUB8+4n/3Wcf5iwX8PRMv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n5k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1" o:spid="_x0000_s1135" style="position:absolute;left:27596;top:54953;width:6401;height:3260" coordorigin="27596,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o:lock v:ext="edit" aspectratio="t"/>
                    <v:roundrect id="Rounded Rectangle 152" o:spid="_x0000_s1136" style="position:absolute;left:27596;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Tr8QA&#10;AADcAAAADwAAAGRycy9kb3ducmV2LnhtbERP32vCMBB+H/g/hBP2Ija1okg1igiDwRCmjo29Hc3Z&#10;FptLl2S2869fBsLe7uP7eatNbxpxJedrywomSQqCuLC65lLB2+lpvADhA7LGxjIp+CEPm/XgYYW5&#10;th0f6HoMpYgh7HNUUIXQ5lL6oiKDPrEtceTO1hkMEbpSaoddDDeNzNJ0Lg3WHBsqbGlXUXE5fhsF&#10;H+brkr7vRy/OZLfp50SWs9dbp9TjsN8uQQTqw7/47n7Wcf4sg7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6/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53" o:spid="_x0000_s1137" style="position:absolute;left:36602;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EfMAA&#10;AADcAAAADwAAAGRycy9kb3ducmV2LnhtbERPTYvCMBC9C/6HMMLeNFVRtGsUtyB4E6vgdWjGpmwz&#10;KU22dv31ZmHB2zze52x2va1FR62vHCuYThIQxIXTFZcKrpfDeAXCB2SNtWNS8EsedtvhYIOpdg8+&#10;U5eHUsQQ9ikqMCE0qZS+MGTRT1xDHLm7ay2GCNtS6hYfMdzWcpYkS2mx4thgsKHMUPGd/1gFl+v0&#10;vj/mp259m2XumRuTLflLqY9Rv/8EEagPb/G/+6jj/MUc/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zEfM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2" o:spid="_x0000_s1138" style="position:absolute;left:47446;top:54953;width:6401;height:3260" coordorigin="47446,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o:lock v:ext="edit" aspectratio="t"/>
                    <v:roundrect id="Rounded Rectangle 150" o:spid="_x0000_s1139" style="position:absolute;left:47446;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oQ8cA&#10;AADcAAAADwAAAGRycy9kb3ducmV2LnhtbESPQWvCQBCF74X+h2UEL6VuVCwldZUiFAqloLa09DZk&#10;xySYnY27q4n+eucg9DbDe/PeN/Nl7xp1ohBrzwbGowwUceFtzaWB76+3x2dQMSFbbDyTgTNFWC7u&#10;7+aYW9/xhk7bVCoJ4ZijgSqlNtc6FhU5jCPfEou288FhkjWU2gbsJNw1epJlT9phzdJQYUurior9&#10;9ugM/LrDPvv5fPgIbnKZ/o11OVtfOmOGg/71BVSiPv2bb9fvVvBngi/PyAR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KEPHAAAA3AAAAA8AAAAAAAAAAAAAAAAAmAIAAGRy&#10;cy9kb3ducmV2LnhtbFBLBQYAAAAABAAEAPUAAACM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51" o:spid="_x0000_s1140" style="position:absolute;left:56452;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kMAA&#10;AADcAAAADwAAAGRycy9kb3ducmV2LnhtbERPTYvCMBC9C/6HMII3TSsou9UoWljwtliFvQ7N2BSb&#10;SWli7frrzYKwt3m8z9nsBtuInjpfO1aQzhMQxKXTNVcKLuev2QcIH5A1No5JwS952G3How1m2j34&#10;RH0RKhFD2GeowITQZlL60pBFP3ctceSurrMYIuwqqTt8xHDbyEWSrKTFmmODwZZyQ+WtuFsF50t6&#10;3R+L7/7zZ5G7Z2FMvuKDUtPJsF+DCDSEf/HbfdRx/jKFv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L/kM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3" o:spid="_x0000_s1141" style="position:absolute;left:34147;top:54953;width:6401;height:3260" coordorigin="34147,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o:lock v:ext="edit" aspectratio="t"/>
                    <v:roundrect id="Rounded Rectangle 148" o:spid="_x0000_s1142" style="position:absolute;left:34147;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mMgA&#10;AADcAAAADwAAAGRycy9kb3ducmV2LnhtbESPQWvCQBCF74X+h2UKvRTdqFVKdJUiFApSaFUs3obs&#10;NAlmZ+Pu1qT++s6h0NsM78173yxWvWvUhUKsPRsYDTNQxIW3NZcG9ruXwROomJAtNp7JwA9FWC1v&#10;bxaYW9/xB122qVQSwjFHA1VKba51LCpyGIe+JRbtyweHSdZQahuwk3DX6HGWzbTDmqWhwpbWFRWn&#10;7bcz8OnOp+zw9rAJbnydHEe6nL5fO2Pu7/rnOahEffo3/12/WsF/FFp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7KYyAAAANwAAAAPAAAAAAAAAAAAAAAAAJgCAABk&#10;cnMvZG93bnJldi54bWxQSwUGAAAAAAQABAD1AAAAjQ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49" o:spid="_x0000_s1143" style="position:absolute;left:43153;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S8AA&#10;AADcAAAADwAAAGRycy9kb3ducmV2LnhtbERPTYvCMBC9C/6HMII3TRWRtRpFCwveFqvgdWjGpthM&#10;ShNr119vFoS9zeN9zmbX21p01PrKsYLZNAFBXDhdcangcv6efIHwAVlj7ZgU/JKH3XY42GCq3ZNP&#10;1OWhFDGEfYoKTAhNKqUvDFn0U9cQR+7mWoshwraUusVnDLe1nCfJUlqsODYYbCgzVNzzh1Vwvsxu&#10;+2P+062u88y9cmOyJR+UGo/6/RpEoD78iz/uo47zFyv4eyZ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lS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4" o:spid="_x0000_s1144" style="position:absolute;left:40864;top:54953;width:6401;height:3260" coordorigin="40864,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o:lock v:ext="edit" aspectratio="t"/>
                    <v:roundrect id="Rounded Rectangle 146" o:spid="_x0000_s1145" style="position:absolute;left:40864;top:5495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DccQA&#10;AADcAAAADwAAAGRycy9kb3ducmV2LnhtbERP32vCMBB+F/wfwgl7EU11U6QaRQYDQQabiuLb0Zxt&#10;sbnUJLOdf/0yGOztPr6ft1i1phJ3cr60rGA0TEAQZ1aXnCs47N8GMxA+IGusLJOCb/KwWnY7C0y1&#10;bfiT7ruQixjCPkUFRQh1KqXPCjLoh7YmjtzFOoMhQpdL7bCJ4aaS4ySZSoMlx4YCa3otKLvuvoyC&#10;k7ldk+N7f+vM+PF8Hsl88vFolHrqtes5iEBt+Bf/uTc6zn+Zwu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g3HEAAAA3AAAAA8AAAAAAAAAAAAAAAAAmAIAAGRycy9k&#10;b3ducmV2LnhtbFBLBQYAAAAABAAEAPUAAACJAw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47" o:spid="_x0000_s1146" style="position:absolute;left:49870;top:61811;width:963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UosEA&#10;AADcAAAADwAAAGRycy9kb3ducmV2LnhtbERPS4vCMBC+C/6HMMLeNFUWH12juIUFb2IVvA7N2JRt&#10;JqXJ1q6/3giCt/n4nrPe9rYWHbW+cqxgOklAEBdOV1wqOJ9+xksQPiBrrB2Tgn/ysN0MB2tMtbvx&#10;kbo8lCKGsE9RgQmhSaX0hSGLfuIa4shdXWsxRNiWUrd4i+G2lrMkmUuLFccGgw1lhorf/M8qOJ2n&#10;190+P3Sryyxz99yYbM7fSn2M+t0XiEB9eItf7r2O8z8X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KL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5" o:spid="_x0000_s1147" style="position:absolute;left:54085;top:54953;width:6400;height:3260" coordorigin="54085,5495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o:lock v:ext="edit" aspectratio="t"/>
                    <v:roundrect id="Rounded Rectangle 144" o:spid="_x0000_s1148" style="position:absolute;left:54085;top:54953;width:26925;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4ncUA&#10;AADcAAAADwAAAGRycy9kb3ducmV2LnhtbERP22rCQBB9L/QflhH6UszGWynRVYpQKEjBS7H4NmTH&#10;JJidjbtbk/r13YLg2xzOdWaLztTiQs5XlhUMkhQEcW51xYWCr917/xWED8gaa8uk4Jc8LOaPDzPM&#10;tG15Q5dtKEQMYZ+hgjKEJpPS5yUZ9IltiCN3tM5giNAVUjtsY7ip5TBNX6TBimNDiQ0tS8pP2x+j&#10;4NucT+n+83nlzPA6OgxkMVlfW6Weet3bFESgLtzFN/eHjvPHY/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rid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45" o:spid="_x0000_s1149" style="position:absolute;left:63091;top:6181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vTsAA&#10;AADcAAAADwAAAGRycy9kb3ducmV2LnhtbERPTYvCMBC9C/6HMMLeNFVUtGsUtyB4E6vgdWjGpmwz&#10;KU22dv31ZmHB2zze52x2va1FR62vHCuYThIQxIXTFZcKrpfDeAXCB2SNtWNS8EsedtvhYIOpdg8+&#10;U5eHUsQQ9ikqMCE0qZS+MGTRT1xDHLm7ay2GCNtS6hYfMdzWcpYkS2mx4thgsKHMUPGd/1gFl+v0&#10;vj/mp259m2XumRuTLflLqY9Rv/8EEagPb/G/+6jj/PkC/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BvT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6" o:spid="_x0000_s1150" style="position:absolute;left:-704;top:29933;width:6401;height:3260;rotation:90" coordorigin="-702,29932"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VrIbCAAAA3AAAAA8A&#10;AAAAAAAAAAAAAAAAqgIAAGRycy9kb3ducmV2LnhtbFBLBQYAAAAABAAEAPoAAACZAwAAAAA=&#10;">
                    <o:lock v:ext="edit" aspectratio="t"/>
                    <v:roundrect id="Rounded Rectangle 142" o:spid="_x0000_s1151" style="position:absolute;left:-702;top:29932;width:26924;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FcsUA&#10;AADcAAAADwAAAGRycy9kb3ducmV2LnhtbERP22rCQBB9L/gPywh9KXVjWotEVxFBKJRCvaD4NmTH&#10;JJidjbtbk/r13ULBtzmc60znnanFlZyvLCsYDhIQxLnVFRcKdtvV8xiED8gaa8uk4Ic8zGe9hylm&#10;2ra8pusmFCKGsM9QQRlCk0np85IM+oFtiCN3ss5giNAVUjtsY7ipZZokb9JgxbGhxIaWJeXnzbdR&#10;cDCXc7L/fPpwJr29HIeyGH3dWqUe+91iAiJQF+7if/e7jvNfU/h7Jl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4Vy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43" o:spid="_x0000_s1152" style="position:absolute;left:8303;top:36790;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SocEA&#10;AADcAAAADwAAAGRycy9kb3ducmV2LnhtbERPS4vCMBC+C/6HMMLeNPWBaNcobkHwJlbB69CMTdlm&#10;Upps7frrzcKCt/n4nrPZ9bYWHbW+cqxgOklAEBdOV1wquF4O4xUIH5A11o5JwS952G2Hgw2m2j34&#10;TF0eShFD2KeowITQpFL6wpBFP3ENceTurrUYImxLqVt8xHBby1mSLKXFimODwYYyQ8V3/mMVXK7T&#10;+/6Yn7r1bZa5Z25MtuQvpT5G/f4TRKA+vMX/7qOO8xdz+HsmX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FUqH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7" o:spid="_x0000_s1153" style="position:absolute;left:-704;top:36568;width:6401;height:3260;rotation:90" coordorigin="-702,36567"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ZCR3CAAAA3AAAAA8A&#10;AAAAAAAAAAAAAAAAqgIAAGRycy9kb3ducmV2LnhtbFBLBQYAAAAABAAEAPoAAACZAwAAAAA=&#10;">
                    <o:lock v:ext="edit" aspectratio="t"/>
                    <v:roundrect id="Rounded Rectangle 140" o:spid="_x0000_s1154" style="position:absolute;left:-702;top:36567;width:26924;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nsgA&#10;AADcAAAADwAAAGRycy9kb3ducmV2LnhtbESPQWvCQBCF74X+h2UKvRTdqFVKdJUiFApSaFUs3obs&#10;NAlmZ+Pu1qT++s6h0NsM78173yxWvWvUhUKsPRsYDTNQxIW3NZcG9ruXwROomJAtNp7JwA9FWC1v&#10;bxaYW9/xB122qVQSwjFHA1VKba51LCpyGIe+JRbtyweHSdZQahuwk3DX6HGWzbTDmqWhwpbWFRWn&#10;7bcz8OnOp+zw9rAJbnydHEe6nL5fO2Pu7/rnOahEffo3/12/WsF/FH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eb6eyAAAANwAAAAPAAAAAAAAAAAAAAAAAJgCAABk&#10;cnMvZG93bnJldi54bWxQSwUGAAAAAAQABAD1AAAAjQ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41" o:spid="_x0000_s1155" style="position:absolute;left:8303;top:43425;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pTcAA&#10;AADcAAAADwAAAGRycy9kb3ducmV2LnhtbERPTYvCMBC9C/6HMII3TSsiu9UoWljwtliFvQ7N2BSb&#10;SWli7frrzYKwt3m8z9nsBtuInjpfO1aQzhMQxKXTNVcKLuev2QcIH5A1No5JwS952G3How1m2j34&#10;RH0RKhFD2GeowITQZlL60pBFP3ctceSurrMYIuwqqTt8xHDbyEWSrKTFmmODwZZyQ+WtuFsF50t6&#10;3R+L7/7zZ5G7Z2FMvuKDUtPJsF+DCDSEf/HbfdRx/jKFv2fi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tpTc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8" o:spid="_x0000_s1156" style="position:absolute;left:-703;top:43227;width:6400;height:3260;rotation:90" coordorigin="-702,43227"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adb8QAAADcAAAA&#10;DwAAAAAAAAAAAAAAAACqAgAAZHJzL2Rvd25yZXYueG1sUEsFBgAAAAAEAAQA+gAAAJsDAAAAAA==&#10;">
                    <o:lock v:ext="edit" aspectratio="t"/>
                    <v:roundrect id="Rounded Rectangle 138" o:spid="_x0000_s1157" style="position:absolute;left:-702;top:43227;width:26924;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B5cgA&#10;AADcAAAADwAAAGRycy9kb3ducmV2LnhtbESPQWvCQBCF74X+h2WEXorZqLRI6ipFKBRKodqi9DZk&#10;xySYnY27W5P6651DobcZ3pv3vlmsBteqM4XYeDYwyXJQxKW3DVcGvj5fxnNQMSFbbD2TgV+KsFre&#10;3iywsL7nDZ23qVISwrFAA3VKXaF1LGtyGDPfEYt28MFhkjVU2gbsJdy1eprnj9phw9JQY0frmsrj&#10;9scZ2LvTMd+9378FN73Mvie6evi49MbcjYbnJ1CJhvRv/rt+tYI/E1p5Ri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cHlyAAAANwAAAAPAAAAAAAAAAAAAAAAAJgCAABk&#10;cnMvZG93bnJldi54bWxQSwUGAAAAAAQABAD1AAAAjQ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39" o:spid="_x0000_s1158" style="position:absolute;left:8303;top:50085;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NsAA&#10;AADcAAAADwAAAGRycy9kb3ducmV2LnhtbERPTYvCMBC9C/6HMII3TVWQtRpFCwveFqvgdWjGpthM&#10;ShNr119vFoS9zeN9zmbX21p01PrKsYLZNAFBXDhdcangcv6efIHwAVlj7ZgU/JKH3XY42GCq3ZNP&#10;1OWhFDGEfYoKTAhNKqUvDFn0U9cQR+7mWoshwraUusVnDLe1nCfJUlqsODYYbCgzVNzzh1Vwvsxu&#10;+2P+062u88y9cmOyJR+UGo/6/RpEoD78iz/uo47zFyv4eyZe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WNs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19" o:spid="_x0000_s1159" style="position:absolute;left:4187;top:28213;width:6401;height:3261" coordorigin="4187,28213"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o:lock v:ext="edit" aspectratio="t"/>
                    <v:roundrect id="Rounded Rectangle 136" o:spid="_x0000_s1160" style="position:absolute;left:4187;top:28213;width:26926;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wDMUA&#10;AADcAAAADwAAAGRycy9kb3ducmV2LnhtbERP22rCQBB9L/gPywh9KbpRUUrqRqRQKJRCvVDp25Ad&#10;k5DsbLq7Nalf7wqCb3M411muetOIEzlfWVYwGScgiHOrKy4U7Hdvo2cQPiBrbCyTgn/ysMoGD0tM&#10;te14Q6dtKEQMYZ+igjKENpXS5yUZ9GPbEkfuaJ3BEKErpHbYxXDTyGmSLKTBimNDiS29lpTX2z+j&#10;4GB+6+T78+nDmel59jORxfzr3Cn1OOzXLyAC9eEuvrnfdZw/W8D1mXi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vAM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37" o:spid="_x0000_s1161" style="position:absolute;left:13193;top:35071;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n38EA&#10;AADcAAAADwAAAGRycy9kb3ducmV2LnhtbERPS4vCMBC+C/6HMMLeNNUFH12juIUFb2IVvA7N2JRt&#10;JqXJ1q6/3giCt/n4nrPe9rYWHbW+cqxgOklAEBdOV1wqOJ9+xksQPiBrrB2Tgn/ysN0MB2tMtbvx&#10;kbo8lCKGsE9RgQmhSaX0hSGLfuIa4shdXWsxRNiWUrd4i+G2lrMkmUuLFccGgw1lhorf/M8qOJ2n&#10;190+P3Sryyxz99yYbM7fSn2M+t0XiEB9eItf7r2O8z8X8HwmX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4J9/BAAAA3AAAAA8AAAAAAAAAAAAAAAAAmAIAAGRycy9kb3du&#10;cmV2LnhtbFBLBQYAAAAABAAEAPUAAACGAw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group id="Group 120" o:spid="_x0000_s1162" style="position:absolute;left:-704;top:49846;width:6401;height:3260;rotation:90" coordorigin="-702,49845" coordsize="2692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cW9TFAAAA3AAA&#10;AA8AAAAAAAAAAAAAAAAAqgIAAGRycy9kb3ducmV2LnhtbFBLBQYAAAAABAAEAPoAAACcAwAAAAA=&#10;">
                    <o:lock v:ext="edit" aspectratio="t"/>
                    <v:roundrect id="Rounded Rectangle 134" o:spid="_x0000_s1163" style="position:absolute;left:-702;top:49845;width:26924;height:13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L4MUA&#10;AADcAAAADwAAAGRycy9kb3ducmV2LnhtbERP22rCQBB9L/QflhH6UszGWynRVYpQKEjBarH4NmTH&#10;JJidjbtbE/36riD0bQ7nOrNFZ2pxJucrywoGSQqCOLe64kLB9/a9/wrCB2SNtWVScCEPi/njwwwz&#10;bVv+ovMmFCKGsM9QQRlCk0np85IM+sQ2xJE7WGcwROgKqR22MdzUcpimL9JgxbGhxIaWJeXHza9R&#10;8GNOx3T3+bxyZngd7QeymKyvrVJPve5tCiJQF/7Fd/eHjvNHY7g9Ey+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MvgxQAAANwAAAAPAAAAAAAAAAAAAAAAAJgCAABkcnMv&#10;ZG93bnJldi54bWxQSwUGAAAAAAQABAD1AAAAigMAAAAA&#10;" fillcolor="#61b86a [2092]" strokecolor="black [3213]" strokeweight="0">
                      <v:fill color2="#80c687 [2412]" rotate="t" focusposition="1,1" focussize="" colors="0 #63b96c;31457f #cce8cf;1 #81c688" focus="100%" type="gradientRadial"/>
                      <v:stroke opacity="32896f"/>
                      <v:path arrowok="t"/>
                      <o:lock v:ext="edit" aspectratio="t"/>
                      <v:textbox>
                        <w:txbxContent>
                          <w:p w:rsidR="00C70B15" w:rsidRDefault="00C70B15" w:rsidP="003A53AB">
                            <w:pPr>
                              <w:rPr>
                                <w:rFonts w:eastAsia="Times New Roman"/>
                              </w:rPr>
                            </w:pPr>
                          </w:p>
                        </w:txbxContent>
                      </v:textbox>
                    </v:roundrect>
                    <v:oval id="Oval 135" o:spid="_x0000_s1164" style="position:absolute;left:8303;top:56703;width:9638;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cM8AA&#10;AADcAAAADwAAAGRycy9kb3ducmV2LnhtbERPTYvCMBC9C/6HMMLeNFVRtGsUtyB4E6vgdWjGpmwz&#10;KU22dv31ZmHB2zze52x2va1FR62vHCuYThIQxIXTFZcKrpfDeAXCB2SNtWNS8EsedtvhYIOpdg8+&#10;U5eHUsQQ9ikqMCE0qZS+MGTRT1xDHLm7ay2GCNtS6hYfMdzWcpYkS2mx4thgsKHMUPGd/1gFl+v0&#10;vj/mp259m2XumRuTLflLqY9Rv/8EEagPb/G/+6jj/PkC/p6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YcM8AAAADcAAAADwAAAAAAAAAAAAAAAACYAgAAZHJzL2Rvd25y&#10;ZXYueG1sUEsFBgAAAAAEAAQA9QAAAIUDAAAAAA==&#10;" fillcolor="#e36c0a [2409]" strokecolor="black [3213]" strokeweight="0">
                      <v:fill color2="#61b86a [2092]" rotate="t" focusposition=".5,.5" focussize="" colors="0 #e46c0a;0 #f0f4fa;1 #63b96c" focus="100%" type="gradientRadial"/>
                      <v:stroke opacity="32896f"/>
                      <v:path arrowok="t"/>
                      <o:lock v:ext="edit" aspectratio="t"/>
                      <v:textbox>
                        <w:txbxContent>
                          <w:p w:rsidR="00C70B15" w:rsidRDefault="00C70B15" w:rsidP="003A53AB">
                            <w:pPr>
                              <w:rPr>
                                <w:rFonts w:eastAsia="Times New Roman"/>
                              </w:rPr>
                            </w:pPr>
                          </w:p>
                        </w:txbxContent>
                      </v:textbox>
                    </v:oval>
                  </v:group>
                  <v:shape id="TextBox 161" o:spid="_x0000_s1165" type="#_x0000_t202" style="position:absolute;left:3691;top:32169;width:860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Osteoblast</w:t>
                          </w:r>
                        </w:p>
                      </w:txbxContent>
                    </v:textbox>
                  </v:shape>
                  <v:shape id="TextBox 164" o:spid="_x0000_s1166" type="#_x0000_t202" style="position:absolute;left:45441;top:42967;width:4965;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sinusoid</w:t>
                          </w:r>
                          <w:proofErr w:type="gramEnd"/>
                        </w:p>
                      </w:txbxContent>
                    </v:textbox>
                  </v:shape>
                  <v:shape id="TextBox 165" o:spid="_x0000_s1167" type="#_x0000_t202" style="position:absolute;left:37397;top:46064;width:6929;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70B15" w:rsidRDefault="00C70B15" w:rsidP="003A53AB">
                          <w:pPr>
                            <w:pStyle w:val="a8"/>
                            <w:spacing w:before="0" w:beforeAutospacing="0" w:after="0" w:afterAutospacing="0"/>
                            <w:jc w:val="both"/>
                          </w:pPr>
                          <w:r>
                            <w:rPr>
                              <w:rFonts w:asciiTheme="minorHAnsi" w:hAnsi="Calibri" w:cstheme="minorBidi"/>
                              <w:color w:val="000000" w:themeColor="text1"/>
                              <w:kern w:val="24"/>
                              <w:sz w:val="20"/>
                              <w:szCs w:val="20"/>
                            </w:rPr>
                            <w:t>Sinusoid</w:t>
                          </w:r>
                        </w:p>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epithelium</w:t>
                          </w:r>
                          <w:proofErr w:type="gramEnd"/>
                        </w:p>
                      </w:txbxContent>
                    </v:textbox>
                  </v:shape>
                  <v:line id="Straight Connector 124" o:spid="_x0000_s1168" style="position:absolute;visibility:visible;mso-wrap-style:square" from="5452,52707" to="32378,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FMcIAAADcAAAADwAAAGRycy9kb3ducmV2LnhtbERP3WrCMBS+H/gO4Qi7m6lFxuiMIqKg&#10;F4VVfYBjc9Zka05qk2l9ezMY7O58fL9nvhxcK67UB+tZwXSSgSCuvbbcKDgdty9vIEJE1th6JgV3&#10;CrBcjJ7mWGh/44quh9iIFMKhQAUmxq6QMtSGHIaJ74gT9+l7hzHBvpG6x1sKd63Ms+xVOrScGgx2&#10;tDZUfx9+nIKvj9xvhrA3+8vsXK5tVtmyrJR6Hg+rdxCRhvgv/nPvdJqfz+D3mXS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SFMcIAAADcAAAADwAAAAAAAAAAAAAA&#10;AAChAgAAZHJzL2Rvd25yZXYueG1sUEsFBgAAAAAEAAQA+QAAAJADAAAAAA==&#10;" strokecolor="black [3040]" strokeweight="1pt"/>
                  <v:line id="Straight Connector 125" o:spid="_x0000_s1169" style="position:absolute;visibility:visible;mso-wrap-style:square" from="33174,52707" to="60099,5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gqsIAAADcAAAADwAAAGRycy9kb3ducmV2LnhtbERP3WrCMBS+H+wdwhl4N9OVOaQaZcgG&#10;86Jg1Qc4NscmW3PSNZnWtzfCwLvz8f2e+XJwrThRH6xnBS/jDARx7bXlRsF+9/k8BREissbWMym4&#10;UIDl4vFhjoX2Z67otI2NSCEcClRgYuwKKUNtyGEY+444cUffO4wJ9o3UPZ5TuGtlnmVv0qHl1GCw&#10;o5Wh+mf75xR8b3L/MYS1Wf++HsqVzSpblpVSo6fhfQYi0hDv4n/3l07z8wncnk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ggqsIAAADcAAAADwAAAAAAAAAAAAAA&#10;AAChAgAAZHJzL2Rvd25yZXYueG1sUEsFBgAAAAAEAAQA+QAAAJADAAAAAA==&#10;" strokecolor="black [3040]" strokeweight="1pt"/>
                  <v:shape id="TextBox 169" o:spid="_x0000_s1170" type="#_x0000_t202" style="position:absolute;left:13844;top:52450;width:1163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Endosteal</w:t>
                          </w:r>
                          <w:proofErr w:type="spellEnd"/>
                          <w:r>
                            <w:rPr>
                              <w:rFonts w:asciiTheme="minorHAnsi" w:hAnsi="Calibri" w:cstheme="minorBidi"/>
                              <w:color w:val="000000" w:themeColor="text1"/>
                              <w:kern w:val="24"/>
                              <w:sz w:val="20"/>
                              <w:szCs w:val="20"/>
                            </w:rPr>
                            <w:t xml:space="preserve"> niche</w:t>
                          </w:r>
                        </w:p>
                      </w:txbxContent>
                    </v:textbox>
                  </v:shape>
                  <v:shape id="TextBox 170" o:spid="_x0000_s1171" type="#_x0000_t202" style="position:absolute;left:42521;top:52450;width:10811;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Vascular niche</w:t>
                          </w:r>
                        </w:p>
                      </w:txbxContent>
                    </v:textbox>
                  </v:shape>
                  <v:group id="Group 128" o:spid="_x0000_s1172" style="position:absolute;left:26994;top:32360;width:8412;height:3658;rotation:35" coordorigin="26994,32360" coordsize="574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fkVwwAAANwAAAAP&#10;AAAAAAAAAAAAAAAAAKoCAABkcnMvZG93bnJldi54bWxQSwUGAAAAAAQABAD6AAAAmgMAAAAA&#10;">
                    <o:lock v:ext="edit" aspectratio="t"/>
                    <v:shape id="Freeform 132" o:spid="_x0000_s1173" style="position:absolute;left:26994;top:32360;width:5743;height:2497;rotation:-2499969fd;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4sMA&#10;AADcAAAADwAAAGRycy9kb3ducmV2LnhtbERPzWrCQBC+F/oOyxS8iG6MJZXUVaS0tD2INPoA0+yY&#10;BLOzYXeN8e3dgtDbfHy/s1wPphU9Od9YVjCbJiCIS6sbrhQc9h+TBQgfkDW2lknBlTysV48PS8y1&#10;vfAP9UWoRAxhn6OCOoQul9KXNRn0U9sRR+5oncEQoaukdniJ4aaVaZJk0mDDsaHGjt5qKk/F2Shg&#10;PR/v2uf3wiUvv9vvouyzz1QqNXoaNq8gAg3hX3x3f+k4f57C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y4sMAAADcAAAADwAAAAAAAAAAAAAAAACYAgAAZHJzL2Rv&#10;d25yZXYueG1sUEsFBgAAAAAEAAQA9QAAAIgDA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231510,83225;289137,80024;337664,73622;346763,70421;358895,67220;377093,51215;395291,44813;398324,35210;416522,22407;422588,12804;431687,16005;425621,41612;416522,48014;413489,57617;401357,76823;522676,83225;522676,86426;510544,102430;495379,115234;477182,128038;474149,137641;492347,150445;510544,166449;522676,169650;540874,176052;549973,179253;559072,182454;553006,192057;537841,195258;507511,198459;525709,211263;537841,214464;549973,224066;559072,227267;565138,236870;574237,246473;565138,249674;537841,243272;501445,236870;471116,230468;425621,227267;76828,224066;101092,217665;119290,211263;161752,208062;173883,204861;192081,198459;158719,192057;149620,188856;85927,182454;19201,188856;1004,195258;10103,188856;31333,179253;40432,172851;61663,163248;70762,156846;85927,153646;119290,147244;137488,140842;134455,131239;116257,121636;98059,112033;82894,92828;76828,83225;73795,70421;61663,51215;52564,28809;46498,9603;43465,0;46498,9603;55597,16005;82894,38411;91993,41612;101092,48014;119290,54416;128389,57617;140521,60818;167818,70421;176916,73622;228477,80024;231510,83225"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133" o:spid="_x0000_s1174" style="position:absolute;left:29299;top:33248;width:1792;height:896;rotation:-2499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C9sAA&#10;AADcAAAADwAAAGRycy9kb3ducmV2LnhtbERPTYvCMBC9C/6HMII3TV2hSDWKKC52T2sVz2MztsVm&#10;Upqo9d+bhQVv83ifs1h1phYPal1lWcFkHIEgzq2uuFBwOu5GMxDOI2usLZOCFzlYLfu9BSbaPvlA&#10;j8wXIoSwS1BB6X2TSOnykgy6sW2IA3e1rUEfYFtI3eIzhJtafkVRLA1WHBpKbGhTUn7L7kZBWmcu&#10;n+3T2H1fLj/bc4q/p22s1HDQrecgPHX+I/5373WYP53C3zPh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kC9sAAAADcAAAADwAAAAAAAAAAAAAAAACYAgAAZHJzL2Rvd25y&#10;ZXYueG1sUEsFBgAAAAAEAAQA9QAAAIUDA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shape id="TextBox 175" o:spid="_x0000_s1175" type="#_x0000_t202" style="position:absolute;left:27647;top:35796;width:9139;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A7sEA&#10;AADcAAAADwAAAGRycy9kb3ducmV2LnhtbERPyW7CMBC9I/UfrKnUG3HgUNEQgwoSao8Ny4HbNJ7s&#10;HkexC+HvMRJSb/P01knXo+nEhQZXW1Ywi2IQxLnVNZcKjofddAHCeWSNnWVScCMH69XLJMVE2ytn&#10;dNn7UoQQdgkqqLzvEyldXpFBF9meOHCFHQz6AIdS6gGvIdx0ch7H79JgzaGhwp62FeXt/s8ocIeY&#10;i43ZtL/N+WdsZnW2+DplSr29jp9LEJ5G/y9+ur91mD//gMcz4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QO7BAAAA3AAAAA8AAAAAAAAAAAAAAAAAmAIAAGRycy9kb3du&#10;cmV2LnhtbFBLBQYAAAAABAAEAPUAAACGAwAAAAA=&#10;" fillcolor="#cce8cf [3212]" stroked="f">
                    <v:fill color2="#fde9d9 [665]" o:opacity2="38666f" focusposition="1,1" focussize="" focus="100%" type="gradientRadial"/>
                    <v:textbox inset="0,0,0,0">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Mobilization to</w:t>
                          </w:r>
                        </w:p>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wound</w:t>
                          </w:r>
                          <w:proofErr w:type="gramEnd"/>
                          <w:r>
                            <w:rPr>
                              <w:rFonts w:asciiTheme="minorHAnsi" w:hAnsi="Calibri" w:cstheme="minorBidi"/>
                              <w:color w:val="000000" w:themeColor="text1"/>
                              <w:kern w:val="24"/>
                              <w:sz w:val="20"/>
                              <w:szCs w:val="20"/>
                            </w:rPr>
                            <w:t xml:space="preserve"> site</w:t>
                          </w:r>
                        </w:p>
                      </w:txbxContent>
                    </v:textbox>
                  </v:shape>
                  <v:line id="Straight Connector 130" o:spid="_x0000_s1176" style="position:absolute;visibility:visible;mso-wrap-style:square" from="31840,39048" to="31849,4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V78UAAADcAAAADwAAAGRycy9kb3ducmV2LnhtbESPQU/DMAyF70j8h8hI3FjKmNBUlk1o&#10;2iR2qEQ3foBpTBNonK7JtvLv5wMSN1vv+b3Pi9UYOnWmIfnIBh4nBSjiJlrPrYGPw/ZhDiplZItd&#10;ZDLwSwlWy9ubBZY2Xrim8z63SkI4lWjA5dyXWqfGUcA0iT2xaF9xCJhlHVptB7xIeOj0tCiedUDP&#10;0uCwp7Wj5md/Cga+36dxM6ad2x1nn9XaF7WvqtqY+7vx9QVUpjH/m/+u36zgPwm+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YV78UAAADcAAAADwAAAAAAAAAA&#10;AAAAAAChAgAAZHJzL2Rvd25yZXYueG1sUEsFBgAAAAAEAAQA+QAAAJMDAAAAAA==&#10;" strokecolor="black [3040]" strokeweight="1pt"/>
                  <v:shape id="Straight Arrow Connector 131" o:spid="_x0000_s1177" type="#_x0000_t32" style="position:absolute;left:31885;top:44830;width:1371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0acAAAADcAAAADwAAAGRycy9kb3ducmV2LnhtbERPS2sCMRC+F/wPYYTeatYqRVajiCAI&#10;Xloreh2S2QduJmuSuuu/bwTB23x8z1msetuIG/lQO1YwHmUgiLUzNZcKjr/bjxmIEJENNo5JwZ0C&#10;rJaDtwXmxnX8Q7dDLEUK4ZCjgirGNpcy6IoshpFriRNXOG8xJuhLaTx2Kdw28jPLvqTFmlNDhS1t&#10;KtKXw59VMD0VRXmV3831Hvb6uDuddedZqfdhv56DiNTHl/jp3pk0fzKGxzPp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OdGnAAAAA3AAAAA8AAAAAAAAAAAAAAAAA&#10;oQIAAGRycy9kb3ducmV2LnhtbFBLBQYAAAAABAAEAPkAAACOAwAAAAA=&#10;" strokecolor="black [3040]" strokeweight="1pt">
                    <v:stroke endarrow="open"/>
                  </v:shape>
                </v:group>
                <v:rect id="Rectangle 6" o:spid="_x0000_s1178" style="position:absolute;left:1057;top:5886;width:62571;height:2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MA&#10;AADaAAAADwAAAGRycy9kb3ducmV2LnhtbESP0WrCQBRE3wX/YblC33QTBbFpNiIFNRT6YOwHXLK3&#10;STB7N82uSfz7bqHg4zAzZ5h0P5lWDNS7xrKCeBWBIC6tbrhS8HU9LncgnEfW2FomBQ9ysM/msxQT&#10;bUe+0FD4SgQIuwQV1N53iZSurMmgW9mOOHjftjfog+wrqXscA9y0ch1FW2mw4bBQY0fvNZW34m4U&#10;yNd4R9fTR7XJz5+nn/FecPxolHpZTIc3EJ4m/wz/t3OtYAt/V8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sMAAADaAAAADwAAAAAAAAAAAAAAAACYAgAAZHJzL2Rv&#10;d25yZXYueG1sUEsFBgAAAAAEAAQA9QAAAIgDAAAAAA==&#10;" fillcolor="#cce8cf [3212]" stroked="f" strokeweight="0">
                  <v:fill color2="#d99594 [1941]" rotate="t" angle="180" focus="100%" type="gradient"/>
                  <v:textbox>
                    <w:txbxContent>
                      <w:p w:rsidR="00C70B15" w:rsidRDefault="00C70B15" w:rsidP="003A53AB">
                        <w:pPr>
                          <w:rPr>
                            <w:rFonts w:eastAsia="Times New Roman"/>
                          </w:rPr>
                        </w:pPr>
                      </w:p>
                    </w:txbxContent>
                  </v:textbox>
                </v:rect>
                <v:line id="Straight Connector 7" o:spid="_x0000_s1179" style="position:absolute;visibility:visible;mso-wrap-style:square" from="1241,8339" to="6294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kocIAAADaAAAADwAAAGRycy9kb3ducmV2LnhtbESPQWsCMRSE74X+h/AEbzVrD2q3RhFB&#10;FMGDWvD62DyTpZuX7SZdV3+9EQSPw8x8w0znnatES00oPSsYDjIQxIXXJRsFP8fVxwREiMgaK8+k&#10;4EoB5rP3tynm2l94T+0hGpEgHHJUYGOscylDYclhGPiaOHln3ziMSTZG6gYvCe4q+ZllI+mw5LRg&#10;saalpeL38O8UnNanujub7YJu5mvXZn8Wj3qvVL/XLb5BROriK/xsb7SCMTyupBs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8kocIAAADaAAAADwAAAAAAAAAAAAAA&#10;AAChAgAAZHJzL2Rvd25yZXYueG1sUEsFBgAAAAAEAAQA+QAAAJADAAAAAA==&#10;" strokecolor="#43954c [1612]" strokeweight="1.5pt"/>
                <v:shape id="Freeform 8" o:spid="_x0000_s1180" style="position:absolute;left:1057;top:8222;width:62174;height:3970;visibility:visible;mso-wrap-style:square;v-text-anchor:middle" coordsize="6313442,540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NMEA&#10;AADaAAAADwAAAGRycy9kb3ducmV2LnhtbERPz2vCMBS+C/4P4Q28aToPZVSjyFDwMNdVx3Z9NG9t&#10;WPNSksx2++uXg+Dx4/u93o62E1fywThW8LjIQBDXThtuFLxfDvMnECEia+wck4JfCrDdTCdrLLQb&#10;uKLrOTYihXAoUEEbY19IGeqWLIaF64kT9+W8xZigb6T2OKRw28llluXSouHU0GJPzy3V3+cfq+Av&#10;373tq9x8vlT7Mj99vJpydEap2cO4W4GINMa7+OY+agVpa7qSb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jTBAAAA2gAAAA8AAAAAAAAAAAAAAAAAmAIAAGRycy9kb3du&#10;cmV2LnhtbFBLBQYAAAAABAAEAPUAAACGAwAAAAA=&#10;" adj="-11796480,,5400" path="m18675,15903c69033,5301,235979,23854,344679,23854v103401,,206807,-3256,310101,-7951c668280,15289,681032,8482,694536,7952,816391,3173,938376,2651,1060296,v31805,2651,63545,6275,95416,7952c1428471,22308,1280174,5619,1426056,23854r381663,-7951c1836977,14911,1865908,7952,1895183,7952v325345,,546141,7440,850790,15902l3350272,15903v405821,-7515,102119,-13391,477078,c4073762,35616,3959763,35494,4169256,23854v15903,-2650,31970,-4454,47708,-7951c4225146,14085,4232437,7952,4240818,7952v58370,,116602,5708,174929,7951l4654286,23854v23854,2651,47561,7952,71562,7952c4804988,31806,5044660,20205,5139315,15903r365760,7951c5770107,27485,6037405,-2703,6300206,31806v31644,4155,-2704,63934,-7951,95415c6289499,143756,6281653,159026,6276352,174929r-7951,23854l6252498,246491v-2650,7951,-3302,16880,-7951,23854l6228644,294199r-15902,47707l6204790,365760v-2650,15903,-4454,31970,-7951,47708c6195021,421650,6197019,435289,6188888,437322v-9271,2318,-15903,-10601,-23854,-15902c6162383,410818,6159225,400330,6157082,389614v-19500,-97498,2569,-5625,-15902,-79513c6126823,137818,6152613,261406,6117326,190832v-3748,-7497,-2025,-17927,-7951,-23854c6103448,161051,6093472,161677,6085521,159026v-15903,2651,-33710,-47,-47708,7952c6030536,171136,6031680,182650,6029862,190832v-3497,15738,-5301,31805,-7952,47708c6011308,233239,6000269,228735,5990105,222637v-16389,-9833,-47708,-31805,-47708,-31805c5910242,206909,5909764,202957,5886738,230588v-6118,7341,-7952,18553,-15903,23854c5861742,260504,5849632,259743,5839030,262393v-5301,10602,-9804,21642,-15902,31806c5813295,310588,5791322,341906,5791322,341906v-17546,87733,9741,70967,-39756,87465c5743615,437322,5734911,444586,5727712,453225v-6118,7341,-6532,21980,-15903,23854c5702438,478953,5695906,466477,5687955,461176v-7951,-13252,-14581,-27393,-23853,-39756c5657355,412424,5647447,406205,5640248,397566v-6118,-7341,-10602,-15903,-15903,-23854c5623629,355801,5652081,202664,5600491,151075v-6757,-6757,-15903,-10601,-23854,-15902c5563385,137823,5548615,136419,5536881,143124v-24697,14113,-9246,29448,-23854,47708c5507057,198294,5497124,201433,5489173,206734v-5301,7951,-9146,17097,-15903,23854c5466513,237345,5454481,238387,5449416,246491v-8884,14215,-15902,47708,-15902,47708c5428577,348506,5429346,374477,5417611,421420v-2033,8131,-2715,17308,-7951,23853c5403690,452735,5393757,455875,5385806,461176v-18553,-2650,-38258,-991,-55659,-7951c5312166,446033,5301797,418825,5290390,405517v-9757,-11384,-22809,-19811,-31805,-31805c5195791,289987,5290775,389999,5218829,318053r-15903,-47708c5200276,262394,5198723,253988,5194975,246491v-5301,-10602,-11501,-20800,-15903,-31805c5168575,188445,5167662,163520,5147267,143124v-6757,-6757,-15307,-11629,-23854,-15903c5115916,123473,5107510,121920,5099559,119270v-23854,2650,-49278,-963,-71562,7951c5020215,130334,5021086,142758,5020046,151075v-4286,34291,953,69976,-7951,103367c5009087,265721,4972908,275456,4964387,278296v-45436,-15145,-7573,4544,-31805,-31805c4926345,237135,4915927,231276,4908728,222637v-6118,-7341,-10602,-15903,-15903,-23854c4727782,210571,4803493,170713,4773555,230588v-4274,8547,-10601,15903,-15902,23854c4755858,265212,4748222,318854,4741750,333955v-3764,8784,-11628,15307,-15902,23854c4722100,365306,4721644,374166,4717896,381663v-4274,8547,-12021,15121,-15902,23854c4695186,420835,4691392,437322,4686091,453225r-7951,23854c4653784,473599,4617290,476553,4598627,453225v-5236,-6545,-3882,-16527,-7952,-23854c4581393,412664,4558870,381663,4558870,381663v-17480,-52442,-3602,-4968,-15902,-103367c4540968,262298,4538513,246326,4535016,230588v-1818,-8182,-2585,-17415,-7951,-23854c4518581,196553,4506044,190583,4495260,182880v-7776,-5554,-14788,-12880,-23854,-15902c4456111,161880,4439507,162188,4423698,159026v-10716,-2143,-21203,-5301,-31805,-7951c4332448,165936,4382483,144875,4344185,190832v-8026,9631,-47172,27561,-55659,31805c4275274,219987,4259151,223338,4248769,214686v-8395,-6996,-1889,-22713,-7951,-31806c4235517,174929,4224915,172279,4216964,166978v-15903,2650,-32413,2853,-47708,7951c4133492,186850,4152215,195378,4129500,222637v-6118,7341,-15903,10602,-23854,15903c4100249,260127,4092626,288480,4089743,310101v-3520,26403,-4184,53144,-7951,79513c4078239,414486,4072365,422606,4065889,445273v-635,2222,-11665,50364,-15902,55660c4044017,508395,4034084,511534,4026133,516835v-5301,-7951,-11629,-15307,-15903,-23854c4006482,485484,4006437,476404,4002279,469127v-6575,-11506,-15903,-21203,-23854,-31805c3958440,377365,3985399,451269,3954571,389614v-3748,-7497,-5301,-15903,-7951,-23854c3943970,339256,3942719,312574,3938669,286247v-1274,-8284,-5919,-15723,-7952,-23854c3927439,249282,3926044,235748,3922766,222637v-2033,-8131,-2024,-17927,-7951,-23854c3908888,192856,3898912,193482,3890961,190832v-12061,-8041,-31247,-23854,-47708,-23854c3834872,166978,3827350,172279,3819399,174929v-5301,55659,-13244,111129,-15903,166977c3800846,397565,3800172,453354,3795545,508884v-2423,29079,-8178,23930,-31805,31805c3755789,538039,3746431,537974,3739886,532738v-26812,-21449,-7391,-23014,-23854,-47708c3709795,475674,3700129,469127,3692178,461176v-5301,-13252,-8338,-27653,-15903,-39756c3670315,411885,3657451,407624,3652422,397566v-6044,-12088,-4396,-26718,-7952,-39757c3640059,341637,3631856,326538,3628568,310101r-15903,-79513c3610721,220870,3597459,146006,3588811,143124r-23854,-7951c3543754,137823,3518853,130870,3501347,143124v-13733,9613,-11838,31446,-15903,47708c3480143,212035,3476454,233708,3469542,254442v-2651,7951,-2025,17927,-7952,23854c3455663,284222,3445687,283597,3437736,286247v-10602,-2650,-22712,-1889,-31805,-7951c3388843,266904,3390013,246461,3382077,230588v-13253,-26506,-15901,-23853,-39756,-39756c3322919,197299,3310028,199271,3294613,214686v-6757,6757,-9146,17097,-15903,23854c3263296,253953,3250402,255926,3231002,262393v-10189,-2547,-44253,-10199,-55659,-15902c3166796,242217,3159440,235889,3151489,230588v-7951,2651,-16357,4204,-23854,7952c3105495,249610,3097513,260711,3079928,278296r-15903,47708c3061375,333955,3060723,342884,3056074,349858r-15903,23854c3035839,386710,3029298,413307,3016317,421420v-14215,8884,-47708,15902,-47708,15902c2960658,434672,2951300,434607,2944755,429371v-17181,-13745,-26947,-56988,-31805,-71562l2897048,310101v-2651,-7951,-5919,-15723,-7952,-23854c2884542,268030,2871340,184912,2841389,174929r-23854,-7951c2809584,169628,2800226,169693,2793681,174929v-18991,15193,-14250,28501,-23854,47708c2765553,231184,2759225,238540,2753924,246491v-2650,7951,-1131,18982,-7951,23854c2732332,280088,2698265,286247,2698265,286247v-8263,-1180,-81107,-10536,-95416,-15902c2593901,266990,2586946,259743,2578995,254442v-2650,-7951,-2715,-17309,-7951,-23854c2550066,204366,2536591,216806,2507434,222637v-7951,7951,-14978,16950,-23854,23854c2468493,258225,2435872,278296,2435872,278296v-15903,-2650,-33710,48,-47708,-7951c2380887,266187,2387033,251363,2380213,246491v-13640,-9743,-47708,-15903,-47708,-15903c2316941,232812,2267172,231754,2252992,254442v-8884,14215,-10602,31805,-15903,47708l2221187,349858v-2651,7951,-978,19205,-7952,23854c2158554,410166,2183660,399473,2141674,413468v-10602,-2650,-25453,941,-31805,-7951c2100498,392398,2101917,373931,2101917,357809v,-45135,5301,-90115,7952,-135172c2107218,209385,2107961,194968,2101917,182880v-5029,-10058,-15215,-16655,-23854,-23854c2057512,141900,2054261,143141,2030355,135173v-26504,2650,-54480,-1152,-79513,7951c1942965,145988,1945834,159130,1942891,166978v-5011,13364,-10601,26504,-15902,39756c1926261,215469,1943191,313252,1895183,318053v-18648,1865,-37106,-5301,-55659,-7952c1827507,262030,1835030,288668,1815670,230588r-7951,-23854c1762662,209385,1716714,205387,1672547,214686v-9351,1969,-15267,14319,-15903,23854c1654521,270385,1661945,302150,1664595,333955v-2650,21204,-3474,42717,-7951,63611c1653132,413956,1656644,439972,1640742,445273r-47708,15903c1590383,453225,1588384,445026,1585082,437322v-16291,-38012,-14529,-21472,-23853,-55659c1555478,360577,1545326,318053,1545326,318053v-3690,-70106,26625,-135976,-31805,-174929c1506547,138475,1497618,137823,1489667,135173v-21204,5301,-44062,6128,-63611,15902c1403718,162244,1414744,183106,1402202,198783v-11211,14014,-31992,18616,-47707,23854c1346544,219987,1336568,220612,1330641,214686v-5927,-5927,-3882,-16527,-7952,-23854c1293691,138635,1305746,148078,1267030,135173v-18553,2650,-38533,339,-55659,7951c1202638,147005,1200210,158681,1195469,166978v-40345,70604,6932,-2447,-31806,55659c1144739,279411,1157059,256398,1131858,294199v-28998,86996,17249,-44775,-23854,47707c1101196,357224,1106049,380316,1092102,389614v-7951,5301,-15121,12022,-23854,15903c1052930,412325,1020540,421420,1020540,421420v-5301,-7951,-12022,-15121,-15903,-23854c988654,361605,986665,340385,980783,302150v-2850,-18523,-5761,-37046,-7951,-55659c969720,220037,968931,193305,964881,166978v-1274,-8284,-2025,-17927,-7952,-23854c951002,137198,941026,137823,933075,135173v-10602,5301,-21514,10021,-31805,15902c892973,155816,886972,166978,877416,166978v-11853,,-21203,-10602,-31805,-15903c832359,153725,817589,152321,805855,159026v-8297,4741,-8441,17884,-15903,23854c783407,188116,774049,188181,766098,190832v-15903,-2651,-31899,-4790,-47708,-7952c707674,180737,697253,177300,686585,174929v-13193,-2932,-26504,-5301,-39756,-7951c627729,171753,604897,173671,591169,190832v-4761,5951,-14583,52583,-15902,55659c566593,266731,554786,276609,535510,286247v-7497,3748,-15903,5301,-23854,7952c482501,291548,452817,292381,424192,286247v-26986,-5783,-23373,-23371,-39757,-39756c377678,239734,368533,235889,360582,230588v-10602,5301,-22550,8498,-31806,15903c289875,277612,286931,285406,265166,318053v-13973,41919,1284,8000,-31805,47707c227243,373101,224215,382857,217458,389614v-15415,15415,-28306,17387,-47708,23854c66303,401974,114005,429200,90237,381663,85963,373116,78216,366542,74335,357809v-7,-15,-19876,-59627,-23854,-71562l42529,262393v2651,-39756,7952,-79424,7952,-119269c50481,124383,46743,105726,42529,87465,34909,54446,-31683,26505,18675,15903xe" fillcolor="#cce8cf [3212]" strokecolor="#43954c [1612]" strokeweight="2pt">
                  <v:fill color2="#d99594 [1941]" angle="180" focus="100%" type="gradient"/>
                  <v:stroke opacity="32125f" joinstyle="miter"/>
                  <v:formulas/>
                  <v:path arrowok="t" o:connecttype="custom" o:connectlocs="18391,11674;339434,17510;644817,11674;683968,5837;1044163,0;1138127,5837;1404358,17510;1780213,11674;1866347,5837;2704191,17510;3299295,11674;3769114,11674;4105818,17510;4152800,11674;4176291,5837;4348559,11674;4583468,17510;4653941,23348;5061117,11674;5421312,17510;6204344,23348;6196514,93389;6180853,128410;6173023,145920;6157362,180941;6149532,198452;6133871,215962;6118211,250983;6110380,268493;6102550,303514;6094720,321024;6071229,309351;6063398,286004;6047738,227636;6024247,140084;6016417,122573;5992926,116736;5945944,122573;5938114,140084;5930283,175105;5898962,163431;5851980,140084;5797168,169267;5781507,186778;5750185,192615;5734525,215962;5703203,250983;5664052,315188;5640561,332698;5624900,350209;5601409,338535;5577919,309351;5554428,291841;5538767,274330;5515276,110899;5491785,99226;5452634,105063;5429143,140084;5405652,151757;5389991,169267;5366500,180941;5350840,215962;5335179,309351;5327349,326861;5303858,338535;5249045,332698;5209893,297677;5178572,274330;5139421,233473;5123760,198452;5115930,180941;5100269,157594;5068948,105063;5045457,93389;5021966,87552;4951493,93389;4943663,110899;4935833,186778;4888851,204288;4857530,180941;4834039,163431;4818378,145920;4700922,169267;4685262,186778;4669601,245146;4653941,262656;4646110,280167;4630450,297677;4614789,332698;4606959,350209;4528656,332698;4520825,315188;4489504,280167;4473844,204288;4466013,169267;4458183,151757;4426862,134247;4403371,122573;4356389,116736;4325068,110899;4278085,140084;4223273,163431;4184121,157594;4176291,134247;4152800,122573;4105818,128410;4066667,163431;4043176,175105;4027515,227636;4019685,286004;4004024,326861;3988364,367719;3964873,379393;3949212,361882;3941382,344372;3917891,321024;3894400,286004;3886570,268493;3878740,210125;3870909,192615;3863079,163431;3855249,145920;3831758,140084;3784775,122573;3761284,128410;3745623,250983;3737793,373556;3706472,396903;3682981,391066;3659490,356045;3635999,338535;3620338,309351;3596848,291841;3589017,262656;3573357,227636;3557696,169267;3534205,105063;3510714,99226;3448072,105063;3432411,140084;3416751,186778;3408920,204288;3385429,210125;3354108,204288;3330617,169267;3291465,140084;3244483,157594;3228822,175105;3181840,192615;3127028,180941;3103537,169267;3080046,175105;3033065,204288;3017404,239309;3009574,256820;2993913,274330;2970422,309351;2923440,321024;2899949,315188;2868628,262656;2852968,227636;2845137,210125;2798155,128410;2774664,122573;2751173,128410;2727682,163431;2712021,180941;2704191,198452;2657209,210125;2563245,198452;2539754,186778;2531924,169267;2469282,163431;2445791,180941;2398809,204288;2351827,198452;2343997,180941;2297014,169267;2218711,186778;2203050,221799;2187390,256820;2179559,274330;2109087,303514;2077766,297677;2069935,262656;2077766,163431;2069935,134247;2046444,116736;1999462,99226;1921159,105063;1913329,122573;1897669,151757;1866347,233473;1811534,227636;1788043,169267;1780213,151757;1647098,157594;1631437,175105;1639267,245146;1631437,291841;1615777,326861;1568795,338535;1560964,321024;1537474,280167;1521813,233473;1490492,105063;1467001,99226;1404358,110899;1380867,145920;1333886,163431;1310394,157594;1302563,140084;1247751,99226;1192939,105063;1177279,122573;1145957,163431;1114636,215962;1091145,250983;1075485,286004;1051994,297677;1005012,309351;989351,291841;965860,221799;958030,180941;950200,122573;942369,105063;918878,99226;887557,110899;864066,122573;832744,110899;793593,116736;777932,134247;754441,140084;707459,134247;676138,128410;636987,122573;582174,140084;566514,180941;527362,210125;503871,215962;417738,210125;378586,180941;355096,169267;323773,180941;261131,233473;229810,268493;214149,286004;167167,303514;88864,280167;73204,262656;49713,210125;41882,192615;49713,105063;41882,64205;18391,11674" o:connectangles="0,0,0,0,0,0,0,0,0,0,0,0,0,0,0,0,0,0,0,0,0,0,0,0,0,0,0,0,0,0,0,0,0,0,0,0,0,0,0,0,0,0,0,0,0,0,0,0,0,0,0,0,0,0,0,0,0,0,0,0,0,0,0,0,0,0,0,0,0,0,0,0,0,0,0,0,0,0,0,0,0,0,0,0,0,0,0,0,0,0,0,0,0,0,0,0,0,0,0,0,0,0,0,0,0,0,0,0,0,0,0,0,0,0,0,0,0,0,0,0,0,0,0,0,0,0,0,0,0,0,0,0,0,0,0,0,0,0,0,0,0,0,0,0,0,0,0,0,0,0,0,0,0,0,0,0,0,0,0,0,0,0,0,0,0,0,0,0,0,0,0,0,0,0,0,0,0,0,0,0,0,0,0,0,0,0,0,0,0,0,0,0,0,0,0,0,0,0,0,0,0,0,0,0,0,0,0,0,0,0,0,0,0,0,0,0,0,0,0,0,0,0,0,0,0,0,0,0,0,0,0,0,0,0,0,0,0,0,0,0,0,0,0,0,0,0,0,0,0,0,0,0,0,0,0" textboxrect="0,0,6313442,540689"/>
                  <v:textbox>
                    <w:txbxContent>
                      <w:p w:rsidR="00C70B15" w:rsidRDefault="00C70B15" w:rsidP="003A53AB">
                        <w:pPr>
                          <w:rPr>
                            <w:rFonts w:eastAsia="Times New Roman"/>
                          </w:rPr>
                        </w:pPr>
                      </w:p>
                    </w:txbxContent>
                  </v:textbox>
                </v:shape>
                <v:shape id="Freeform 9" o:spid="_x0000_s1181" style="position:absolute;left:4416;top:17544;width:7369;height:3567;visibility:visible;mso-wrap-style:square;v-text-anchor:middle" coordsize="1889066,914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GGcMA&#10;AADaAAAADwAAAGRycy9kb3ducmV2LnhtbESPQWvCQBSE74X+h+UVvNVNPRQb3YRQKBZUpFbvj+wz&#10;iWbfprsbTf69Wyj0OMzMN8wyH0wrruR8Y1nByzQBQVxa3XCl4PD98TwH4QOyxtYyKRjJQ549Piwx&#10;1fbGX3Tdh0pECPsUFdQhdKmUvqzJoJ/ajjh6J+sMhihdJbXDW4SbVs6S5FUabDgu1NjRe03lZd8b&#10;Bf247osjHc7Frlhtk3Ej3c/6pNTkaSgWIAIN4T/81/7UCt7g90q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5GGcMAAADaAAAADwAAAAAAAAAAAAAAAACYAgAAZHJzL2Rv&#10;d25yZXYueG1sUEsFBgAAAAAEAAQA9QAAAIgDAAAAAA==&#10;" adj="-11796480,,5400" path="m855912,403761v-23751,3959,-47385,8694,-71252,11876c566615,444710,771738,411853,606531,439387r-71252,23751l499653,475013v-7917,11875,-13010,26228,-23751,35626c454420,529436,404650,558140,404650,558140v-7917,11875,-12606,26710,-23751,35626c371124,601586,356469,600044,345273,605642v-12765,6383,-23751,15833,-35626,23750c241585,731488,332211,611341,250271,676894v-11145,8916,-13659,25534,-23751,35626c216428,722612,202769,728353,190894,736270v-3958,11875,-4055,25851,-11875,35626c146278,812823,118806,791549,72141,783772,60266,779813,45366,780747,36515,771896,27664,763045,30238,747466,24640,736270,18257,723504,8806,712519,889,700644,1189,695252,-7652,515846,24640,451263v6383,-12765,13009,-26228,23750,-35626c69872,396840,92562,377161,119642,368135r35626,-11875c257368,288193,128188,369800,226520,320634v92083,-46041,-18295,-5778,71252,-35626c321523,269174,341944,246534,369024,237507r71252,-23751c452151,209798,463555,203939,475902,201881v98861,-16478,47416,-8471,154379,-23751c730074,144867,633314,173736,855912,154379v24946,-2169,112044,-15443,142504,-23750c1022569,124042,1045917,114795,1069668,106878r35626,-11875l1140920,83127r35626,-11875c1188421,63335,1199130,53298,1212172,47501v22878,-10168,47501,-15833,71252,-23750c1334534,6715,1306906,14912,1366551,v39585,3959,79434,5827,118754,11876c1497677,13779,1512080,14900,1520931,23751v20184,20184,31667,47501,47501,71252c1576349,106878,1587669,117089,1592182,130629r35626,106878c1631767,249382,1636648,260989,1639684,273133v3958,15834,7185,31868,11875,47501c1658753,344614,1667393,368135,1675310,391886v3958,11875,,31668,11875,35626l1722811,439387v22710,68133,-4389,4537,47501,71252c1787837,533171,1801980,558140,1817814,581891v7917,11875,19237,22086,23750,35626l1877190,724395r11876,35626c1881104,807788,1886835,833504,1853440,866899v-10092,10092,-22584,17954,-35626,23751c1794936,900818,1746562,914400,1746562,914400v-16449,-3290,-74464,-12339,-95003,-23750c1626606,876787,1580307,843148,1580307,843148v-43308,-129927,25762,66872,-35626,-71252c1524714,726971,1520213,660581,1473429,629392v-23751,-15834,-44172,-38474,-71252,-47501l1330925,558140v-7917,-11875,-13658,-25534,-23750,-35626c1278948,494287,1235569,486770,1200297,475013r-35626,-11875l1057793,427512r-35626,-11875c1010292,411678,999059,403761,986541,403761r-296883,e" fillcolor="#fabf8f [1945]" strokecolor="black [3213]" strokeweight="0">
                  <v:fill color2="#cce8cf [3212]" rotate="t" focusposition="1,1" focussize="" focus="48%" type="gradientRadial"/>
                  <v:stroke opacity="32896f" joinstyle="miter"/>
                  <v:formulas/>
                  <v:path arrowok="t" o:connecttype="custom" o:connectlocs="333862,157494;306069,162126;236587,171390;208794,180655;194898,185287;185633,199183;157840,217712;148576,231608;134679,236241;120783,245505;97622,264034;88358,277930;74461,287194;69829,301091;28140,305723;14243,301091;9611,287194;347,273298;9611,176023;18875,162126;46668,143597;60565,138965;88358,125069;116151,111172;143944,92644;171737,83379;185633,78747;245851,69483;333862,60218;389448,50954;417241,41690;431137,37058;445034,32425;458930,27793;472827,18529;500620,9264;533045,0;579367,4632;593263,9264;611792,37058;621056,50954;634952,92644;639585,106540;644217,125069;653481,152862;658113,166758;672010,171390;690538,199183;709067,226976;718331,240873;732228,282562;736860,296459;722964,338148;709067,347413;681274,356677;644217,347413;616424,328884;602527,301091;574734,245505;546941,226976;519148,217712;509884,203815;468195,185287;454298,180655;412609,166758;398712,162126;384816,157494;269012,157494" o:connectangles="0,0,0,0,0,0,0,0,0,0,0,0,0,0,0,0,0,0,0,0,0,0,0,0,0,0,0,0,0,0,0,0,0,0,0,0,0,0,0,0,0,0,0,0,0,0,0,0,0,0,0,0,0,0,0,0,0,0,0,0,0,0,0,0,0,0,0,0" textboxrect="0,0,1889066,914400"/>
                  <o:lock v:ext="edit" aspectratio="t"/>
                  <v:textbox>
                    <w:txbxContent>
                      <w:p w:rsidR="00C70B15" w:rsidRDefault="00C70B15" w:rsidP="003A53AB">
                        <w:pPr>
                          <w:rPr>
                            <w:rFonts w:eastAsia="Times New Roman"/>
                          </w:rPr>
                        </w:pPr>
                      </w:p>
                    </w:txbxContent>
                  </v:textbox>
                </v:shape>
                <v:shape id="Freeform 10" o:spid="_x0000_s1182" style="position:absolute;left:8483;top:21065;width:3731;height:5605;visibility:visible;mso-wrap-style:square;v-text-anchor:middle" coordsize="956515,1436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o2cMA&#10;AADbAAAADwAAAGRycy9kb3ducmV2LnhtbESPzW7CQAyE75V4h5WRuJUNPQBKWaKqFYgDEuLnAays&#10;SdJkvSG7QHh7fEDiZmvGM58XWe8adaMuVJ4NTMYJKOLc24oLA6fj6nMOKkRki41nMvCgANly8LHA&#10;1Po77+l2iIWSEA4pGihjbFOtQ16SwzD2LbFoZ985jLJ2hbYd3iXcNforSabaYcXSUGJLvyXl9eHq&#10;DCS88nTeua1dX/d/RU2X3f9sasxo2P98g4rUx7f5db2xgi/08os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o2cMAAADbAAAADwAAAAAAAAAAAAAAAACYAgAAZHJzL2Rv&#10;d25yZXYueG1sUEsFBgAAAAAEAAQA9QAAAIgDAAAAAA==&#10;" adj="-11796480,,5400" path="m620924,190005v,-45522,6036,-47893,11876,-71252c638872,94465,635719,61388,656550,47501v11875,-7917,22861,-17367,35626,-23750c721414,9132,771680,4562,799054,v734,122,91489,11440,106878,23751c917077,32667,921766,47501,929683,59376v44045,132138,26440,65423,,356260c927416,440569,913849,463137,905932,486888r-11875,35626c894055,522519,870309,593762,870306,593766v-7917,11875,-17367,22861,-23750,35626c840958,640588,840759,654076,834680,665018v-13863,24953,-47501,71252,-47501,71252c743875,866187,812937,669410,751553,807522v-10168,22878,-15834,47501,-23751,71252c723844,890649,718963,902256,715927,914400r-23751,95002c705538,1143012,711259,1127540,692176,1270660v-1654,12408,-6277,24430,-11875,35626c655561,1355766,638736,1353788,585298,1389413r-35626,23750l514047,1436914v-75211,-3958,-150854,-2902,-225632,-11875c263558,1422056,240914,1409205,217163,1401288r-35626,-11875l145911,1377538v-11875,-3959,-23482,-8840,-35626,-11876c50640,1350751,78267,1358948,27158,1341912,-2186,1253879,-10185,1262266,15283,1151906v3209,-13907,11648,-28062,23751,-35626c60264,1103012,110285,1092530,110285,1092530v11875,-7917,22860,-17368,35626,-23751c157107,1063181,170595,1062983,181537,1056904v24953,-13863,47501,-31668,71252,-47502l288415,985652r35626,-23751l395293,855023v7917,-11875,11876,-27709,23751,-35626l454670,795647v29848,-89547,-10415,20831,35626,-71252c539462,626063,457855,755243,525922,653143v29848,-89547,-10415,20831,35626,-71252c610714,483559,529107,612739,597174,510639v2909,-8726,34629,-97820,35626,-118753c636001,324669,620924,235527,620924,190005xe" fillcolor="#fabf8f [1945]" strokecolor="black [3213]" strokeweight="0">
                  <v:fill color2="#cce8cf [3212]" focusposition="1,1" focussize="" focus="48%" type="gradientRadial"/>
                  <v:stroke opacity="32896f" joinstyle="miter"/>
                  <v:formulas/>
                  <v:path arrowok="t" o:connecttype="custom" o:connectlocs="242201,74115;246834,46322;256098,18529;269994,9264;311684,0;353373,9264;362638,23161;362638,162126;353373,189919;348741,203815;339477,231608;330213,245505;325580,259401;307052,287194;293155,314987;283891,342780;279259,356677;269994,393734;269994,495642;265362,509538;228305,541963;214408,551228;200512,560492;112501,555860;84708,546595;70811,541963;56915,537331;43018,532699;10593,523435;5961,449320;15226,435423;43018,426159;56915,416895;70811,412263;98604,393734;112501,384470;126397,375205;154190,333516;163455,319619;177351,310355;191248,282562;205144,254769;219041,226976;232937,199183;246834,152862;242201,74115" o:connectangles="0,0,0,0,0,0,0,0,0,0,0,0,0,0,0,0,0,0,0,0,0,0,0,0,0,0,0,0,0,0,0,0,0,0,0,0,0,0,0,0,0,0,0,0,0,0" textboxrect="0,0,956515,1436914"/>
                  <o:lock v:ext="edit" aspectratio="t"/>
                  <v:textbox>
                    <w:txbxContent>
                      <w:p w:rsidR="00C70B15" w:rsidRDefault="00C70B15" w:rsidP="003A53AB">
                        <w:pPr>
                          <w:rPr>
                            <w:rFonts w:eastAsia="Times New Roman"/>
                          </w:rPr>
                        </w:pPr>
                      </w:p>
                    </w:txbxContent>
                  </v:textbox>
                </v:shape>
                <v:shape id="Freeform 11" o:spid="_x0000_s1183" style="position:absolute;left:3076;top:20462;width:5281;height:6022;visibility:visible;mso-wrap-style:square;v-text-anchor:middle" coordsize="1353787,1543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IBcMA&#10;AADbAAAADwAAAGRycy9kb3ducmV2LnhtbERP22oCMRB9L/gPYYS+FM0qeGFrlFJaKEjBVaGvw2a6&#10;WbqZxE2q2/36RhB8m8O5zmrT2UacqQ21YwWTcQaCuHS65krB8fA+WoIIEVlj45gU/FGAzXrwsMJc&#10;uwsXdN7HSqQQDjkqMDH6XMpQGrIYxs4TJ+7btRZjgm0ldYuXFG4bOc2yubRYc2ow6OnVUPmz/7UK&#10;ervQp2nfb78+C37bnQpvnvxMqcdh9/IMIlIX7+Kb+0On+RO4/pI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IBcMAAADbAAAADwAAAAAAAAAAAAAAAACYAgAAZHJzL2Rv&#10;d25yZXYueG1sUEsFBgAAAAAEAAQA9QAAAIgDAAAAAA==&#10;" adj="-11796480,,5400" path="m403761,522514v-3959,-19792,-11876,-39193,-11876,-59377c391885,388241,405422,363151,427511,296883v3958,-11875,4933,-25210,11876,-35626c447304,249382,457341,238673,463137,225631v10168,-22878,23751,-71252,23751,-71252c482930,142504,481092,129695,475013,118753,451328,76121,435395,43087,391885,23750,369007,13582,320633,,320633,,257838,10466,249379,-5933,225631,47501v-10168,22878,-23751,71252,-23751,71252c197922,233548,196750,348472,190005,463137v-1185,20150,-10533,39237,-11876,59377c171541,621335,173310,720609,166254,819397v-892,12486,-3024,26775,-11875,35626c134195,875207,83127,902524,83127,902524l35626,973776r-23751,35626c7917,1021277,,1032510,,1045028v,35523,8336,149068,35626,190005c43543,1246908,49284,1260567,59376,1270659v10092,10092,23751,15834,35626,23751c102919,1306285,108012,1320638,118753,1330036v21482,18797,47501,31667,71252,47501l261257,1425039v11875,7917,22086,19237,35626,23750l368135,1472540v31667,-3958,63603,-6166,95002,-11875c475453,1458426,486727,1452228,498763,1448789v15693,-4484,31668,-7917,47502,-11875c601683,1440872,657575,1440547,712519,1448789v24758,3714,47501,15834,71252,23751l819397,1484415r106878,35626c938150,1524000,949757,1528881,961901,1531917r47501,11875c1104405,1539834,1200431,1546375,1294410,1531917v14106,-2170,17954,-22584,23751,-35626c1328329,1473413,1333994,1448790,1341911,1425039r11876,-35626c1353012,1386313,1336230,1314027,1330036,1306285v-8916,-11145,-22861,-17367,-35626,-23750c1283214,1276937,1271255,1271743,1258784,1270659v-78970,-6867,-158338,-7917,-237507,-11875c997527,1250867,970857,1248920,950026,1235033v-11875,-7917,-22584,-17954,-35626,-23750c891522,1201115,843148,1187532,843148,1187532v-11875,-7917,-25534,-13659,-35626,-23751c797430,1153689,794916,1137071,783771,1128155v-9775,-7820,-24684,-5796,-35626,-11875c723192,1102418,700644,1084613,676893,1068779r-71252,-47501l570015,997527,546265,926275v-3958,-11875,-4933,-25210,-11876,-35626c466325,788551,547929,917729,498763,819397v-6383,-12765,-17954,-22584,-23750,-35626c418488,656588,481260,757516,427511,676893v-3958,-11875,-9420,-23351,-11875,-35626c398163,553900,403761,536708,403761,439387e" fillcolor="#fabf8f [1945]" strokecolor="black [3040]" strokeweight="0">
                  <v:fill color2="#cce8cf [3212]" focusposition="1,1" focussize="" focus="48%" type="gradientRadial"/>
                  <v:stroke opacity="32896f" joinstyle="miter"/>
                  <v:formulas/>
                  <v:path arrowok="t" o:connecttype="custom" o:connectlocs="157493,203815;152861,180654;166757,115804;171390,101908;180654,88011;189918,60218;185286,46322;152861,9264;125068,0;88011,18529;78746,46322;74114,180654;69482,203815;64850,319620;60218,333516;32425,352045;13896,379838;4632,393734;0,407631;13896,481745;23161,495642;37057,504906;46321,518803;74114,537331;101907,555860;115804,565124;143597,574389;180654,569757;194550,565124;213079,560492;277929,565124;305722,574389;319619,579021;361308,592918;375205,597550;393733,602182;504905,597550;514170,583653;523434,555860;528066,541964;518802,509538;504905,500274;491009,495642;398365,491010;370573,481745;356676,472481;328883,463217;314987,453952;305722,440056;291826,435424;264033,416895;236240,398367;222343,389102;213079,361309;208447,347413;194550,319620;185286,305723;166757,264033;162125,250137;157493,171390" o:connectangles="0,0,0,0,0,0,0,0,0,0,0,0,0,0,0,0,0,0,0,0,0,0,0,0,0,0,0,0,0,0,0,0,0,0,0,0,0,0,0,0,0,0,0,0,0,0,0,0,0,0,0,0,0,0,0,0,0,0,0,0" textboxrect="0,0,1353787,1543792"/>
                  <o:lock v:ext="edit" aspectratio="t"/>
                  <v:textbox>
                    <w:txbxContent>
                      <w:p w:rsidR="00C70B15" w:rsidRDefault="00C70B15" w:rsidP="003A53AB">
                        <w:pPr>
                          <w:rPr>
                            <w:rFonts w:eastAsia="Times New Roman"/>
                          </w:rPr>
                        </w:pPr>
                      </w:p>
                    </w:txbxContent>
                  </v:textbox>
                </v:shape>
                <v:oval id="Oval 12" o:spid="_x0000_s1184" style="position:absolute;left:8855;top:18343;width:1783;height:594;rotation:18731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PX8IA&#10;AADbAAAADwAAAGRycy9kb3ducmV2LnhtbERPS2vCQBC+C/6HZYTezEZppcSsEkShpT00Pu5jdkyC&#10;2dmQ3WqaX98tCL3Nx/ecdN2bRtyoc7VlBbMoBkFcWF1zqeB42E1fQTiPrLGxTAp+yMF6NR6lmGh7&#10;55xue1+KEMIuQQWV920ipSsqMugi2xIH7mI7gz7ArpS6w3sIN42cx/FCGqw5NFTY0qai4rr/NgrM&#10;V/acDcPH5SU/Z7j9fG9Om3am1NOkz5YgPPX+X/xwv+kwfw5/v4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A9fwgAAANsAAAAPAAAAAAAAAAAAAAAAAJgCAABkcnMvZG93&#10;bnJldi54bWxQSwUGAAAAAAQABAD1AAAAhwM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oval id="Oval 13" o:spid="_x0000_s1185" style="position:absolute;left:9449;top:25363;width:1784;height:594;rotation:84744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xw8IA&#10;AADbAAAADwAAAGRycy9kb3ducmV2LnhtbERPTWvCQBC9F/wPywi91Y0WWomuUi2FQi9tbEFvY3ZM&#10;QrMzaXY16b93BcHbPN7nzJe9q9WJWl8JGxiPElDEudiKCwPfm7eHKSgfkC3WwmTgnzwsF4O7OaZW&#10;Ov6iUxYKFUPYp2igDKFJtfZ5SQ79SBriyB2kdRgibAttW+xiuKv1JEmetMOKY0OJDa1Lyn+zozOw&#10;ed3J51Z+5I9Xu1X2fNyvpfsw5n7Yv8xABerDTXx1v9s4/xEuv8QD9O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fHDwgAAANsAAAAPAAAAAAAAAAAAAAAAAJgCAABkcnMvZG93&#10;bnJldi54bWxQSwUGAAAAAAQABAD1AAAAhwM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oval id="Oval 14" o:spid="_x0000_s1186" style="position:absolute;left:3386;top:24870;width:1784;height:595;rotation:-86470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qXr8A&#10;AADbAAAADwAAAGRycy9kb3ducmV2LnhtbESPwQrCMBBE74L/EFbwIpoqIlJNiwiinsTqByzN2hab&#10;TWmi1r83guBtl5mdN7tOO1OLJ7WusqxgOolAEOdWV1wouF524yUI55E11pZJwZscpEm/t8ZY2xef&#10;6Zn5QoQQdjEqKL1vYildXpJBN7ENcdButjXow9oWUrf4CuGmlrMoWkiDFQdCiQ1tS8rv2cMEyKbK&#10;RvXJvY8nvV/cXTHibPZQajjoNisQnjr/N/+uDzrUn8P3lzCAT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2pevwAAANsAAAAPAAAAAAAAAAAAAAAAAJgCAABkcnMvZG93bnJl&#10;di54bWxQSwUGAAAAAAQABAD1AAAAhAMAAAAA&#10;" fillcolor="#cce8cf [3212]" strokecolor="black [3213]" strokeweight="0">
                  <v:fill color2="#fabf8f [1945]" rotate="t" focusposition=".5,.5" focussize="" colors="0 #cce8cf;2621f #cce8cf" focus="100%" type="gradientRadial"/>
                  <v:stroke opacity="32896f"/>
                  <v:path arrowok="t"/>
                  <o:lock v:ext="edit" aspectratio="t"/>
                  <v:textbox>
                    <w:txbxContent>
                      <w:p w:rsidR="00C70B15" w:rsidRDefault="00C70B15" w:rsidP="003A53AB">
                        <w:pPr>
                          <w:rPr>
                            <w:rFonts w:eastAsia="Times New Roman"/>
                          </w:rPr>
                        </w:pPr>
                      </w:p>
                    </w:txbxContent>
                  </v:textbox>
                </v:oval>
                <v:group id="Group 15" o:spid="_x0000_s1187" style="position:absolute;left:5507;top:21196;width:4572;height:1988" coordorigin="5507,21196" coordsize="574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shape id="Freeform 70" o:spid="_x0000_s1188" style="position:absolute;left:5507;top:21196;width:5742;height:2497;rotation:-38366fd;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uAcAA&#10;AADbAAAADwAAAGRycy9kb3ducmV2LnhtbERPu27CMBTdkfgH6yKxgQMDjxSDAAnBRguVst7Gt0kg&#10;vo5ikwS+vh4qMR6d92rTmVI0VLvCsoLJOAJBnFpdcKbg+3oYLUA4j6yxtEwKnuRgs+73Vhhr2/IX&#10;NRefiRDCLkYFufdVLKVLczLoxrYiDtyvrQ36AOtM6hrbEG5KOY2imTRYcGjIsaJ9Tun98jAK2p/d&#10;5+2eLBK3fJ2n5khyfmrOSg0H3fYDhKfOv8X/7pNWMA/rw5fw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tuAcAAAADbAAAADwAAAAAAAAAAAAAAAACYAgAAZHJzL2Rvd25y&#10;ZXYueG1sUEsFBgAAAAAEAAQA9QAAAIUDA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231510,83225;289137,80024;337664,73622;346763,70421;358895,67220;377093,51215;395291,44813;398324,35210;416522,22407;422588,12804;431687,16005;425621,41612;416522,48014;413489,57617;401357,76823;522676,83225;522676,86426;510544,102430;495379,115234;477182,128038;474149,137641;492347,150445;510544,166449;522676,169650;540874,176052;549973,179253;559072,182454;553006,192057;537841,195258;507511,198459;525709,211263;537841,214464;549973,224066;559072,227267;565138,236870;574237,246473;565138,249674;537841,243272;501445,236870;471116,230468;425621,227267;76828,224066;101092,217665;119290,211263;161752,208062;173883,204861;192081,198459;158719,192057;149620,188856;85927,182454;19201,188856;1004,195258;10103,188856;31333,179253;40432,172851;61663,163248;70762,156846;85927,153646;119290,147244;137488,140842;134455,131239;116257,121636;98059,112033;82894,92828;76828,83225;73795,70421;61663,51215;52564,28809;46498,9603;43465,0;46498,9603;55597,16005;82894,38411;91993,41612;101092,48014;119290,54416;128389,57617;140521,60818;167818,70421;176916,73622;228477,80024;231510,83225"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71" o:spid="_x0000_s1189" style="position:absolute;left:7690;top:22267;width:1792;height:896;rotation:-38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xzMMA&#10;AADbAAAADwAAAGRycy9kb3ducmV2LnhtbESPUWvCMBSF3wf+h3AF32baCVOqUaTgkA3G1un7pbk2&#10;xeamJNF2/34ZDPZ4OOd8h7PZjbYTd/Khdawgn2cgiGunW24UnL4OjysQISJr7ByTgm8KsNtOHjZY&#10;aDfwJ92r2IgE4VCgAhNjX0gZakMWw9z1xMm7OG8xJukbqT0OCW47+ZRlz9Jiy2nBYE+lofpa3ayC&#10;cvmOlTx1duXPht5eXz4WeTkoNZuO+zWISGP8D/+1j1rBMof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xzMMAAADbAAAADwAAAAAAAAAAAAAAAACYAgAAZHJzL2Rv&#10;d25yZXYueG1sUEsFBgAAAAAEAAQA9QAAAIgDA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shape id="TextBox 200" o:spid="_x0000_s1190" type="#_x0000_t202" style="position:absolute;top:57960;width:10515;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Bone marrow</w:t>
                        </w:r>
                      </w:p>
                    </w:txbxContent>
                  </v:textbox>
                </v:shape>
                <v:shape id="TextBox 201" o:spid="_x0000_s1191" type="#_x0000_t202" style="position:absolute;left:71;top:3398;width:1185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Skin wound site</w:t>
                        </w:r>
                      </w:p>
                    </w:txbxContent>
                  </v:textbox>
                </v:shape>
                <v:rect id="Rectangle 18" o:spid="_x0000_s1192" style="position:absolute;left:40016;top:3666;width:4175;height:11398;rotation:1591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5dMMA&#10;AADbAAAADwAAAGRycy9kb3ducmV2LnhtbESPQWvCQBCF7wX/wzKF3uomQq2kriKCKD0ojdLzkB2T&#10;1OxsyK4x/vvOQfA2w3vz3jfz5eAa1VMXas8G0nECirjwtubSwOm4eZ+BChHZYuOZDNwpwHIxeplj&#10;Zv2Nf6jPY6kkhEOGBqoY20zrUFTkMIx9Syza2XcOo6xdqW2HNwl3jZ4kyVQ7rFkaKmxpXVFxya/O&#10;AJ3Tz8u+6Dfp6m4P++98+/v3wca8vQ6rL1CRhvg0P653VvAFV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5dMMAAADbAAAADwAAAAAAAAAAAAAAAACYAgAAZHJzL2Rv&#10;d25yZXYueG1sUEsFBgAAAAAEAAQA9QAAAIgDAAAAAA==&#10;" fillcolor="#cce8cf [3212]" stroked="f" strokeweight="2pt">
                  <v:fill color2="#bce1c0 [3052]" rotate="t" focus="100%" type="gradient"/>
                  <v:textbox>
                    <w:txbxContent>
                      <w:p w:rsidR="00C70B15" w:rsidRDefault="00C70B15" w:rsidP="003A53AB">
                        <w:pPr>
                          <w:rPr>
                            <w:rFonts w:eastAsia="Times New Roman"/>
                          </w:rPr>
                        </w:pPr>
                      </w:p>
                    </w:txbxContent>
                  </v:textbox>
                </v:re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9" o:spid="_x0000_s1193" type="#_x0000_t73" style="position:absolute;left:39566;width:6928;height:144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sEA&#10;AADbAAAADwAAAGRycy9kb3ducmV2LnhtbERPzWoCMRC+F3yHMEJvmm0rWlejlNIFD4K69QGGzZgs&#10;3UzWTarbtzeC0Nt8fL+zXPeuERfqQu1Zwcs4A0FceV2zUXD8LkbvIEJE1th4JgV/FGC9GjwtMdf+&#10;yge6lNGIFMIhRwU2xjaXMlSWHIaxb4kTd/Kdw5hgZ6Tu8JrCXSNfs2wqHdacGiy29Gmp+il/nYLi&#10;ZM8lT6ZvZifPx69iu695ZpR6HvYfCxCR+vgvfrg3Os2fw/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f5bBAAAA2wAAAA8AAAAAAAAAAAAAAAAAmAIAAGRycy9kb3du&#10;cmV2LnhtbFBLBQYAAAAABAAEAPUAAACGAwAAAAA=&#10;" fillcolor="#cce8cf [3212]" strokecolor="black [3213]" strokeweight="0">
                  <v:fill color2="red" rotate="t" focusposition=".5,.5" focussize="" focus="100%" type="gradientRadial"/>
                  <v:stroke opacity="16962f"/>
                  <v:textbox>
                    <w:txbxContent>
                      <w:p w:rsidR="00C70B15" w:rsidRDefault="00C70B15" w:rsidP="003A53AB">
                        <w:pPr>
                          <w:rPr>
                            <w:rFonts w:eastAsia="Times New Roman"/>
                          </w:rPr>
                        </w:pPr>
                      </w:p>
                    </w:txbxContent>
                  </v:textbox>
                </v:shape>
                <v:group id="Group 20" o:spid="_x0000_s1194" style="position:absolute;left:14104;top:21336;width:4572;height:1987" coordorigin="14104,21336" coordsize="574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reeform 68" o:spid="_x0000_s1195" style="position:absolute;left:14104;top:21336;width:5743;height:2496;rotation:-38366fd;visibility:visible;mso-wrap-style:square;v-text-anchor:middle" coordsize="2164052,891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02sAA&#10;AADbAAAADwAAAGRycy9kb3ducmV2LnhtbERPy4rCMBTdC/5DuII7TXXho2MUHRh052vA7Z3mTltt&#10;bkoT2+rXm4Xg8nDei1VrClFT5XLLCkbDCARxYnXOqYLf889gBsJ5ZI2FZVLwIAerZbezwFjbho9U&#10;n3wqQgi7GBVk3pexlC7JyKAb2pI4cP+2MugDrFKpK2xCuCnkOIom0mDOoSHDkr4zSm6nu1HQ/G0O&#10;19tldnHz535stiSnu3qvVL/Xrr9AeGr9R/x277SCSRgbvo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T02sAAAADbAAAADwAAAAAAAAAAAAAAAACYAgAAZHJzL2Rvd25y&#10;ZXYueG1sUEsFBgAAAAAEAAQA9QAAAIUDAAAAAA==&#10;" adj="-11796480,,5400" path="m872462,297180v38100,,144945,-5239,217170,-11430c1150842,280503,1272512,262890,1272512,262890v11430,-3810,22705,-8120,34290,-11430c1321907,247144,1338083,246218,1352522,240030v89113,-38191,-24108,-5657,68580,-57150c1442166,171178,1489682,160020,1489682,160020v3810,-11430,2911,-25771,11430,-34290c1520539,106303,1569692,80010,1569692,80010v7620,-11430,10105,-29188,22860,-34290c1603739,41245,1623032,45720,1626842,57150v502,1507,-14152,80555,-22860,91440c1595400,159317,1581122,163830,1569692,171450v-3810,11430,-5579,23758,-11430,34290c1544919,229757,1527782,251460,1512542,274320v-111648,167472,-36593,34617,457200,22860c2041798,273161,1985856,288467,1969742,308610v-63096,78870,52550,-8364,-45720,57150c1881783,429118,1925329,379004,1866872,411480v-24017,13343,-68580,45720,-68580,45720c1794482,468630,1783052,480060,1786862,491490v10702,32107,42886,37155,68580,45720c1876039,557807,1896174,582425,1924022,594360v14439,6188,30673,6916,45720,11430c1992822,612714,2015462,621030,2038322,628650r34290,11430l2106902,651510v-7620,11430,-10933,27474,-22860,34290c2067174,695439,2046149,694662,2026892,697230v-37954,5061,-76200,7620,-114300,11430c2019652,744347,1861306,685885,1981172,754380v13639,7794,30480,7620,45720,11430c2042132,777240,2056072,790649,2072612,800100v10461,5978,24882,3904,34290,11430c2117629,820112,2120968,835267,2129762,845820v10348,12418,22860,22860,34290,34290c2152622,883920,2141810,891540,2129762,891540v-62904,,-55723,-11073,-102870,-22860c1982323,857538,1934893,852272,1889732,845820v-51038,-17013,-42064,-16293,-114300,-22860c1718390,817774,1661252,812411,1603982,811530l289532,800100v104044,-34681,-60281,18519,91440,-22860c404219,770900,425517,756097,449552,754380l609572,742950v15240,-3810,30673,-6916,45720,-11430c678372,724596,723872,708660,723872,708660v-78639,-26213,16438,2989,-125730,-22860c586288,683645,575807,675864,563852,674370,484101,664401,323822,651510,323822,651510v-33430,2388,-197271,11248,-251460,22860c48800,679419,-16268,710596,3782,697230v11430,-7620,22003,-16717,34290,-22860c166305,610254,-48409,735218,118082,640080v11927,-6816,22003,-16717,34290,-22860c280605,553104,65891,678068,232382,582930v11927,-6816,21428,-18037,34290,-22860c284862,553249,304975,553352,323822,548640v105718,-26430,-85477,3541,125730,-22860c472412,518160,525752,525780,518132,502920v-3810,-11430,-3904,-24882,-11430,-34290c484864,441333,465731,448144,438122,434340v-88630,-44315,17609,-5560,-68580,-34290c312785,314914,385731,419477,312392,331470v-8794,-10553,-15240,-22860,-22860,-34290c285722,281940,285127,265511,278102,251460,265815,226886,241070,208944,232382,182880,195589,72502,254588,244111,198092,102870,189143,80497,182852,57150,175232,34290l163802,v,,1405,27607,11430,34290c186662,41910,198969,48356,209522,57150v39448,32874,45093,60751,102870,80010c323822,140970,335906,143202,346682,148590v12287,6143,21737,17281,34290,22860c402992,181237,426692,186690,449552,194310v11430,3810,22601,8508,34290,11430c499082,209550,514515,212656,529562,217170r102870,34290c643862,255270,654838,260909,666722,262890v110090,18348,45500,9332,194310,22860c898936,298385,834362,297180,872462,297180xe" fillcolor="#fabf8f [1945]" strokecolor="black [3213]" strokeweight="0">
                    <v:fill color2="#fabf8f [1945]" rotate="t" focusposition="1,1" focussize="" colors="0 #fac090;13763f #fac090;.5 #bde1c1" focus="100%" type="gradientRadial"/>
                    <v:stroke opacity="32896f" joinstyle="bevel"/>
                    <v:formulas/>
                    <v:path arrowok="t" o:connecttype="custom" o:connectlocs="231510,83225;289137,80024;337664,73622;346763,70421;358895,67220;377093,51215;395291,44813;398324,35210;416522,22407;422588,12804;431687,16005;425621,41612;416522,48014;413489,57617;401357,76823;522676,83225;522676,86426;510544,102430;495379,115234;477182,128038;474149,137641;492347,150445;510544,166449;522676,169650;540874,176052;549973,179253;559072,182454;553006,192057;537841,195258;507511,198459;525709,211263;537841,214464;549973,224066;559072,227267;565138,236870;574237,246473;565138,249674;537841,243272;501445,236870;471116,230468;425621,227267;76828,224066;101092,217665;119290,211263;161752,208062;173883,204861;192081,198459;158719,192057;149620,188856;85927,182454;19201,188856;1004,195258;10103,188856;31333,179253;40432,172851;61663,163248;70762,156846;85927,153646;119290,147244;137488,140842;134455,131239;116257,121636;98059,112033;82894,92828;76828,83225;73795,70421;61663,51215;52564,28809;46498,9603;43465,0;46498,9603;55597,16005;82894,38411;91993,41612;101092,48014;119290,54416;128389,57617;140521,60818;167818,70421;176916,73622;228477,80024;231510,83225" o:connectangles="0,0,0,0,0,0,0,0,0,0,0,0,0,0,0,0,0,0,0,0,0,0,0,0,0,0,0,0,0,0,0,0,0,0,0,0,0,0,0,0,0,0,0,0,0,0,0,0,0,0,0,0,0,0,0,0,0,0,0,0,0,0,0,0,0,0,0,0,0,0,0,0,0,0,0,0,0,0,0,0,0,0" textboxrect="0,0,2164052,891540"/>
                    <o:lock v:ext="edit" aspectratio="t"/>
                    <v:textbox>
                      <w:txbxContent>
                        <w:p w:rsidR="00C70B15" w:rsidRDefault="00C70B15" w:rsidP="003A53AB">
                          <w:pPr>
                            <w:rPr>
                              <w:rFonts w:eastAsia="Times New Roman"/>
                            </w:rPr>
                          </w:pPr>
                        </w:p>
                      </w:txbxContent>
                    </v:textbox>
                  </v:shape>
                  <v:oval id="Oval 69" o:spid="_x0000_s1196" style="position:absolute;left:16287;top:22406;width:1793;height:896;rotation:-38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rF8MA&#10;AADbAAAADwAAAGRycy9kb3ducmV2LnhtbESPUWvCMBSF3wf+h3CFvc3UDZzrjCKFyVAYWt37pblr&#10;is1NSaLt/r0RBns8nHO+w1msBtuKK/nQOFYwnWQgiCunG64VnI4fT3MQISJrbB2Tgl8KsFqOHhaY&#10;a9fzga5lrEWCcMhRgYmxy6UMlSGLYeI64uT9OG8xJulrqT32CW5b+ZxlM2mx4bRgsKPCUHUuL1ZB&#10;8fqFpTy1du6/De22m/3LtOiVehwP63cQkYb4H/5rf2oFsze4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4rF8MAAADbAAAADwAAAAAAAAAAAAAAAACYAgAAZHJzL2Rv&#10;d25yZXYueG1sUEsFBgAAAAAEAAQA9QAAAIgDA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group>
                <v:shape id="Cloud 21" o:spid="_x0000_s1197" style="position:absolute;left:28259;top:13145;width:11210;height:609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HcMA&#10;AADbAAAADwAAAGRycy9kb3ducmV2LnhtbESPzWrDMBCE74G+g9hCb7HsHFrjRgmliaGlpzqh58Xa&#10;2m6slWPJP3n7qBDIcZiZb5j1djatGKl3jWUFSRSDIC6tbrhScDzkyxSE88gaW8uk4EIOtpuHxRoz&#10;bSf+prHwlQgQdhkqqL3vMildWZNBF9mOOHi/tjfog+wrqXucAty0chXHz9Jgw2Ghxo7eaypPxWAU&#10;xD8vhtMdftLXOUnzIf+Tp/1OqafH+e0VhKfZ38O39odWsErg/0v4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yHcMAAADbAAAADwAAAAAAAAAAAAAAAACYAgAAZHJzL2Rv&#10;d25yZXYueG1sUEsFBgAAAAAEAAQA9QAAAIg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ce8cf [3212]" stroked="f" strokeweight="2pt">
                  <v:fill color2="red" focusposition=".5,.5" focussize="" focus="100%" type="gradientRadial"/>
                  <v:stroke joinstyle="miter"/>
                  <v:formulas/>
                  <v:path arrowok="t" o:connecttype="custom" o:connectlocs="121772,369275;56047,358032;179765,492315;151015,497690;427564,551437;410231,526891;747991,490227;741063,517157;885565,323809;969921,424475;1084557,216597;1046985,254347;994416,76544;996388,94375;754504,55750;773757,33010;574506,66584;583821,46976;363266,73243;396998,92259;107086,222733;101196,202715" o:connectangles="0,0,0,0,0,0,0,0,0,0,0,0,0,0,0,0,0,0,0,0,0,0" textboxrect="0,0,43200,43200"/>
                  <v:textbox>
                    <w:txbxContent>
                      <w:p w:rsidR="00C70B15" w:rsidRDefault="00C70B15" w:rsidP="003A53AB">
                        <w:pPr>
                          <w:rPr>
                            <w:rFonts w:eastAsia="Times New Roman"/>
                          </w:rPr>
                        </w:pPr>
                      </w:p>
                    </w:txbxContent>
                  </v:textbox>
                </v:shape>
                <v:shape id="Straight Arrow Connector 22" o:spid="_x0000_s1198" type="#_x0000_t32" style="position:absolute;left:10405;top:22234;width:3806;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BpsIAAADbAAAADwAAAGRycy9kb3ducmV2LnhtbESPT2sCMRTE7wW/Q3iCt5p1kVK2RhFB&#10;EHqpVuz1kbz9g5uXNYnu+u1NQfA4zMxvmMVqsK24kQ+NYwWzaQaCWDvTcKXg+Lt9/wQRIrLB1jEp&#10;uFOA1XL0tsDCuJ73dDvESiQIhwIV1DF2hZRB12QxTF1HnLzSeYsxSV9J47FPcNvKPMs+pMWG00KN&#10;HW1q0ufD1SqYn8qyusif9nIP3/q4O/3p3rNSk/Gw/gIRaYiv8LO9MwryHP6/p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cBpsIAAADbAAAADwAAAAAAAAAAAAAA&#10;AAChAgAAZHJzL2Rvd25yZXYueG1sUEsFBgAAAAAEAAQA+QAAAJADAAAAAA==&#10;" strokecolor="black [3040]" strokeweight="1pt">
                  <v:stroke endarrow="open"/>
                </v:shape>
                <v:shape id="TextBox 212" o:spid="_x0000_s1199" type="#_x0000_t202" style="position:absolute;left:5981;top:22398;width:486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v:textbox>
                </v:shape>
                <v:shape id="TextBox 213" o:spid="_x0000_s1200" type="#_x0000_t202" style="position:absolute;left:784;top:13298;width:9849;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Vascular</w:t>
                        </w:r>
                      </w:p>
                      <w:p w:rsidR="00C70B15" w:rsidRDefault="00C70B15" w:rsidP="003A53AB">
                        <w:pPr>
                          <w:pStyle w:val="a8"/>
                          <w:spacing w:before="0" w:beforeAutospacing="0" w:after="0" w:afterAutospacing="0"/>
                          <w:jc w:val="center"/>
                        </w:pPr>
                        <w:proofErr w:type="gramStart"/>
                        <w:r>
                          <w:rPr>
                            <w:rFonts w:asciiTheme="minorHAnsi" w:hAnsi="Calibri" w:cstheme="minorBidi"/>
                            <w:color w:val="000000" w:themeColor="text1"/>
                            <w:kern w:val="24"/>
                            <w:sz w:val="20"/>
                            <w:szCs w:val="20"/>
                          </w:rPr>
                          <w:t>endothelium</w:t>
                        </w:r>
                        <w:proofErr w:type="gramEnd"/>
                      </w:p>
                    </w:txbxContent>
                  </v:textbox>
                </v:shape>
                <v:shape id="TextBox 214" o:spid="_x0000_s1201" type="#_x0000_t202" style="position:absolute;left:29239;top:14605;width:1024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Inflammation</w:t>
                        </w:r>
                      </w:p>
                    </w:txbxContent>
                  </v:textbox>
                </v:shape>
                <v:line id="Straight Connector 26" o:spid="_x0000_s1202" style="position:absolute;flip:y;visibility:visible;mso-wrap-style:square" from="18680,18402" to="28259,2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h91sMAAADbAAAADwAAAGRycy9kb3ducmV2LnhtbESPS4sCMRCE7wv+h9CCtzWj4Gs0iggL&#10;Iqvg6MVbM+l54KQzO4k6/vuNIHgsquorarFqTSXu1LjSsoJBPwJBnFpdcq7gfPr5noJwHlljZZkU&#10;PMnBatn5WmCs7YOPdE98LgKEXYwKCu/rWEqXFmTQ9W1NHLzMNgZ9kE0udYOPADeVHEbRWBosOSwU&#10;WNOmoPSa3IyC3WmWbX53+8PT/V0OlE2i4yg5K9Xrtus5CE+t/4Tf7a1WMBzD60v4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4fdbDAAAA2wAAAA8AAAAAAAAAAAAA&#10;AAAAoQIAAGRycy9kb3ducmV2LnhtbFBLBQYAAAAABAAEAPkAAACRAwAAAAA=&#10;" strokecolor="black [3213]" strokeweight="1pt"/>
                <v:line id="Straight Connector 27" o:spid="_x0000_s1203" style="position:absolute;rotation:-7;visibility:visible;mso-wrap-style:square" from="28163,17715" to="28578,1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YNsUAAADbAAAADwAAAGRycy9kb3ducmV2LnhtbESP0WrCQBRE3wX/YblCX0rd6EMaUlex&#10;jYWKUmjSD7hkb5Ng9m7Ibkz6992C4OMwM2eYzW4yrbhS7xrLClbLCARxaXXDlYLv4v0pAeE8ssbW&#10;Min4JQe77Xy2wVTbkb/omvtKBAi7FBXU3neplK6syaBb2o44eD+2N+iD7CupexwD3LRyHUWxNNhw&#10;WKixo7eayks+GAV4PhafNklO5WOWvR6KQcd81Eo9LKb9CwhPk7+Hb+0PrWD9DP9fw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OYNsUAAADbAAAADwAAAAAAAAAA&#10;AAAAAAChAgAAZHJzL2Rvd25yZXYueG1sUEsFBgAAAAAEAAQA+QAAAJMDAAAAAA==&#10;" strokecolor="black [3040]" strokeweight="1pt"/>
                <v:line id="Straight Connector 28" o:spid="_x0000_s1204" style="position:absolute;visibility:visible;mso-wrap-style:square" from="41641,13899" to="47577,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Straight Connector 29" o:spid="_x0000_s1205" style="position:absolute;visibility:visible;mso-wrap-style:square" from="42584,14635" to="48521,1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Straight Connector 30" o:spid="_x0000_s1206" style="position:absolute;visibility:visible;mso-wrap-style:square" from="43395,15369" to="49332,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Straight Connector 31" o:spid="_x0000_s1207" style="position:absolute;visibility:visible;mso-wrap-style:square" from="44865,16262" to="50802,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Straight Connector 32" o:spid="_x0000_s1208" style="position:absolute;visibility:visible;mso-wrap-style:square" from="46141,17172" to="52078,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Straight Connector 33" o:spid="_x0000_s1209" style="position:absolute;flip:y;visibility:visible;mso-wrap-style:square" from="41799,14127" to="47736,1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6y8MAAADbAAAADwAAAGRycy9kb3ducmV2LnhtbESP0WrCQBRE3wX/YblC33TTBESiq5Sk&#10;BfGt2g+4zV6TaPZukl1j6td3hUIfh5k5w2x2o2nEQL2rLSt4XUQgiAuray4VfJ0+5isQziNrbCyT&#10;gh9ysNtOJxtMtb3zJw1HX4oAYZeigsr7NpXSFRUZdAvbEgfvbHuDPsi+lLrHe4CbRsZRtJQGaw4L&#10;FbaUVVRcjzejIM/LU3eLV/uh+H7nrKsf9pBclHqZjW9rEJ5G/x/+a++1giSB5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H+svDAAAA2wAAAA8AAAAAAAAAAAAA&#10;AAAAoQIAAGRycy9kb3ducmV2LnhtbFBLBQYAAAAABAAEAPkAAACRAwAAAAA=&#10;" strokeweight="2pt"/>
                <v:line id="Straight Connector 34" o:spid="_x0000_s1210" style="position:absolute;flip:y;visibility:visible;mso-wrap-style:square" from="42743,14863" to="48679,1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iv8QAAADbAAAADwAAAGRycy9kb3ducmV2LnhtbESP0WrCQBRE34X+w3ILfdNNVUSiqxRt&#10;IfSt0Q+4Zq9JNHs3ya5J2q93C4KPw8ycYdbbwVSio9aVlhW8TyIQxJnVJecKjoev8RKE88gaK8uk&#10;4JccbDcvozXG2vb8Q13qcxEg7GJUUHhfx1K6rCCDbmJr4uCdbWvQB9nmUrfYB7ip5DSKFtJgyWGh&#10;wJp2BWXX9GYU7Pf5oblNl0mXnT5515R/9nt2UertdfhYgfA0+Gf40U60gtkc/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mK/xAAAANsAAAAPAAAAAAAAAAAA&#10;AAAAAKECAABkcnMvZG93bnJldi54bWxQSwUGAAAAAAQABAD5AAAAkgMAAAAA&#10;" strokeweight="2pt"/>
                <v:line id="Straight Connector 35" o:spid="_x0000_s1211" style="position:absolute;flip:y;visibility:visible;mso-wrap-style:square" from="43554,15597" to="49490,1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JMQAAADbAAAADwAAAGRycy9kb3ducmV2LnhtbESP0WrCQBRE34X+w3ILfdNNFUWiqxRt&#10;IfSt0Q+4Zq9JNHs3ya5J2q93C4KPw8ycYdbbwVSio9aVlhW8TyIQxJnVJecKjoev8RKE88gaK8uk&#10;4JccbDcvozXG2vb8Q13qcxEg7GJUUHhfx1K6rCCDbmJr4uCdbWvQB9nmUrfYB7ip5DSKFtJgyWGh&#10;wJp2BWXX9GYU7Pf5oblNl0mXnT5515R/9nt2UertdfhYgfA0+Gf40U60gtkc/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sckxAAAANsAAAAPAAAAAAAAAAAA&#10;AAAAAKECAABkcnMvZG93bnJldi54bWxQSwUGAAAAAAQABAD5AAAAkgMAAAAA&#10;" strokeweight="2pt"/>
                <v:line id="Straight Connector 36" o:spid="_x0000_s1212" style="position:absolute;flip:y;visibility:visible;mso-wrap-style:square" from="45023,16490" to="50960,17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ZU8MAAADbAAAADwAAAGRycy9kb3ducmV2LnhtbESP0WrCQBRE34X+w3KFvulGAxKiq4i2&#10;IH0z+gHX7DWJZu/G7Jqk/fquUOjjMDNnmNVmMLXoqHWVZQWzaQSCOLe64kLB+fQ5SUA4j6yxtkwK&#10;vsnBZv02WmGqbc9H6jJfiABhl6KC0vsmldLlJRl0U9sQB+9qW4M+yLaQusU+wE0t51G0kAYrDgsl&#10;NrQrKb9nT6Ngvy9Oj+c8OXT55YN3j+rHfsU3pd7Hw3YJwtPg/8N/7YNWEC/g9S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wWVPDAAAA2wAAAA8AAAAAAAAAAAAA&#10;AAAAoQIAAGRycy9kb3ducmV2LnhtbFBLBQYAAAAABAAEAPkAAACRAwAAAAA=&#10;" strokeweight="2pt"/>
                <v:line id="Straight Connector 37" o:spid="_x0000_s1213" style="position:absolute;flip:y;visibility:visible;mso-wrap-style:square" from="46299,17400" to="52236,1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8yMQAAADbAAAADwAAAGRycy9kb3ducmV2LnhtbESP0WrCQBRE34X+w3ILfdNNFVSiqxRt&#10;IfSt0Q+4Zq9JNHs3ya5J2q93C4KPw8ycYdbbwVSio9aVlhW8TyIQxJnVJecKjoev8RKE88gaK8uk&#10;4JccbDcvozXG2vb8Q13qcxEg7GJUUHhfx1K6rCCDbmJr4uCdbWvQB9nmUrfYB7ip5DSK5tJgyWGh&#10;wJp2BWXX9GYU7Pf5oblNl0mXnT5515R/9nt2UertdfhYgfA0+Gf40U60gtkC/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PzIxAAAANsAAAAPAAAAAAAAAAAA&#10;AAAAAKECAABkcnMvZG93bnJldi54bWxQSwUGAAAAAAQABAD5AAAAkgMAAAAA&#10;" strokeweight="2pt"/>
                <v:shape id="TextBox 237" o:spid="_x0000_s1214" type="#_x0000_t202" style="position:absolute;left:40172;top:19253;width:19803;height:4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C70B15" w:rsidRDefault="00C70B15" w:rsidP="003A53AB">
                        <w:pPr>
                          <w:pStyle w:val="a8"/>
                          <w:spacing w:before="0" w:beforeAutospacing="0" w:after="0" w:afterAutospacing="0"/>
                          <w:jc w:val="center"/>
                        </w:pPr>
                        <w:proofErr w:type="spellStart"/>
                        <w:r>
                          <w:rPr>
                            <w:rFonts w:asciiTheme="minorHAnsi" w:hAnsi="Calibri" w:cstheme="minorBidi"/>
                            <w:color w:val="000000" w:themeColor="text1"/>
                            <w:kern w:val="24"/>
                            <w:sz w:val="20"/>
                            <w:szCs w:val="20"/>
                          </w:rPr>
                          <w:t>Vimentin</w:t>
                        </w:r>
                        <w:proofErr w:type="spellEnd"/>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(ECM synthesis, tissue repair)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 o:spid="_x0000_s1215" type="#_x0000_t34" style="position:absolute;left:19070;top:20766;width:26507;height: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RdtcUAAADbAAAADwAAAGRycy9kb3ducmV2LnhtbESPQWvCQBSE74X+h+UVvNWNDREbXUWr&#10;BbGn2oJ4e82+JsHs27C7xvTfu4LQ4zAz3zCzRW8a0ZHztWUFo2ECgriwuuZSwffX+/MEhA/IGhvL&#10;pOCPPCzmjw8zzLW98Cd1+1CKCGGfo4IqhDaX0hcVGfRD2xJH79c6gyFKV0rt8BLhppEvSTKWBmuO&#10;CxW29FZRcdqfjYJs9ZHu0tGq2RzW3cFlkyPjT6bU4KlfTkEE6sN/+N7eagXpK9y+x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RdtcUAAADbAAAADwAAAAAAAAAA&#10;AAAAAAChAgAAZHJzL2Rvd25yZXYueG1sUEsFBgAAAAAEAAQA+QAAAJMDAAAAAA==&#10;" strokecolor="black [3040]" strokeweight="1pt">
                  <v:stroke endarrow="open"/>
                </v:shape>
                <v:line id="Straight Connector 40" o:spid="_x0000_s1216" style="position:absolute;visibility:visible;mso-wrap-style:square" from="48150,15901" to="54087,1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Straight Connector 41" o:spid="_x0000_s1217" style="position:absolute;visibility:visible;mso-wrap-style:square" from="49094,16637" to="55030,1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Straight Connector 42" o:spid="_x0000_s1218" style="position:absolute;visibility:visible;mso-wrap-style:square" from="49905,17371" to="55842,1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Straight Connector 43" o:spid="_x0000_s1219" style="position:absolute;visibility:visible;mso-wrap-style:square" from="51374,18264" to="57311,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Straight Connector 44" o:spid="_x0000_s1220" style="position:absolute;visibility:visible;mso-wrap-style:square" from="52650,19174" to="58587,2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Straight Connector 45" o:spid="_x0000_s1221" style="position:absolute;flip:y;visibility:visible;mso-wrap-style:square" from="48309,16129" to="54245,1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WcMAAADbAAAADwAAAGRycy9kb3ducmV2LnhtbESP3YrCMBSE7wXfIRzBO03VVaQaRdQF&#10;2Tt/HuDYHNtqc1KbWLv79BtB8HKYmW+Y+bIxhaipcrllBYN+BII4sTrnVMHp+N2bgnAeWWNhmRT8&#10;koPlot2aY6ztk/dUH3wqAoRdjAoy78tYSpdkZND1bUkcvIutDPogq1TqCp8Bbgo5jKKJNJhzWMiw&#10;pHVGye3wMAo2m/R4fwynuzo5b3l9z//sz+iqVLfTrGYgPDX+E363d1rB1xheX8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ktFnDAAAA2wAAAA8AAAAAAAAAAAAA&#10;AAAAoQIAAGRycy9kb3ducmV2LnhtbFBLBQYAAAAABAAEAPkAAACRAwAAAAA=&#10;" strokeweight="2pt"/>
                <v:line id="Straight Connector 46" o:spid="_x0000_s1222" style="position:absolute;flip:y;visibility:visible;mso-wrap-style:square" from="49252,16865" to="55189,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qLsQAAADbAAAADwAAAGRycy9kb3ducmV2LnhtbESP3WrCQBSE7wu+w3KE3tWNtohE1yBR&#10;QXpX9QGO2WOSNns2Zjc/+vTdQsHLYWa+YVbJYCrRUeNKywqmkwgEcWZ1ybmC82n/tgDhPLLGyjIp&#10;uJODZD16WWGsbc9f1B19LgKEXYwKCu/rWEqXFWTQTWxNHLyrbQz6IJtc6gb7ADeVnEXRXBosOSwU&#10;WFNaUPZzbI2C7TY/3drZ4tBllx2nt/JhP9+/lXodD5slCE+Df4b/2wet4GM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iouxAAAANsAAAAPAAAAAAAAAAAA&#10;AAAAAKECAABkcnMvZG93bnJldi54bWxQSwUGAAAAAAQABAD5AAAAkgMAAAAA&#10;" strokeweight="2pt"/>
                <v:line id="Straight Connector 47" o:spid="_x0000_s1223" style="position:absolute;flip:y;visibility:visible;mso-wrap-style:square" from="50063,17599" to="56000,1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PtcMAAADbAAAADwAAAGRycy9kb3ducmV2LnhtbESP3YrCMBSE7wXfIRzBO03VRaUaRdQF&#10;2Tt/HuDYHNtqc1KbWLv79BtB8HKYmW+Y+bIxhaipcrllBYN+BII4sTrnVMHp+N2bgnAeWWNhmRT8&#10;koPlot2aY6ztk/dUH3wqAoRdjAoy78tYSpdkZND1bUkcvIutDPogq1TqCp8Bbgo5jKKxNJhzWMiw&#10;pHVGye3wMAo2m/R4fwynuzo5b3l9z//sz+iqVLfTrGYgPDX+E363d1rB1wReX8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6j7XDAAAA2wAAAA8AAAAAAAAAAAAA&#10;AAAAoQIAAGRycy9kb3ducmV2LnhtbFBLBQYAAAAABAAEAPkAAACRAwAAAAA=&#10;" strokeweight="2pt"/>
                <v:line id="Straight Connector 48" o:spid="_x0000_s1224" style="position:absolute;flip:y;visibility:visible;mso-wrap-style:square" from="51533,18492" to="57469,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x8EAAADbAAAADwAAAGRycy9kb3ducmV2LnhtbERPS27CMBDdV+IO1lRiV5xCVaGAiaoA&#10;UtRdgQMM8ZCExuMkdj709PWiUpdP779NJlOLgTpXWVbwuohAEOdWV1wouJyPL2sQziNrrC2Tggc5&#10;SHazpy3G2o78RcPJFyKEsItRQel9E0vp8pIMuoVtiAN3s51BH2BXSN3hGMJNLZdR9C4NVhwaSmwo&#10;LSn/PvVGwX5fnNt+uc6G/HrgtK1+7OfqrtT8efrYgPA0+X/xnzvTCt7C2PAl/A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RvHwQAAANsAAAAPAAAAAAAAAAAAAAAA&#10;AKECAABkcnMvZG93bnJldi54bWxQSwUGAAAAAAQABAD5AAAAjwMAAAAA&#10;" strokeweight="2pt"/>
                <v:line id="Straight Connector 49" o:spid="_x0000_s1225" style="position:absolute;flip:y;visibility:visible;mso-wrap-style:square" from="52809,19402" to="5874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XMUAAADbAAAADwAAAGRycy9kb3ducmV2LnhtbESP3WrCQBSE7wu+w3IE75qNtohNs4po&#10;Bemdpg9wmj1N0mbPxuzmpz69WxB6OczMN0y6GU0tempdZVnBPIpBEOdWV1wo+MgOjysQziNrrC2T&#10;gl9ysFlPHlJMtB34RP3ZFyJA2CWooPS+SaR0eUkGXWQb4uB92dagD7ItpG5xCHBTy0UcL6XBisNC&#10;iQ3tSsp/zp1RsN8X2aVbrI59/vnGu0t1te9P30rNpuP2FYSn0f+H7+2jVvD8An9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XMUAAADbAAAADwAAAAAAAAAA&#10;AAAAAAChAgAAZHJzL2Rvd25yZXYueG1sUEsFBgAAAAAEAAQA+QAAAJMDAAAAAA==&#10;" strokeweight="2pt"/>
                <v:line id="Straight Connector 50" o:spid="_x0000_s1226" style="position:absolute;rotation:-5;visibility:visible;mso-wrap-style:square" from="48077,12954" to="54014,1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0McAAAADbAAAADwAAAGRycy9kb3ducmV2LnhtbERP3WrCMBS+H/gO4QjezbQFZatG0Q1F&#10;ZDc6H+DQHJtqc1KaaNu3Xy4GXn58/8t1b2vxpNZXjhWk0wQEceF0xaWCy+/u/QOED8gaa8ekYCAP&#10;69XobYm5dh2f6HkOpYgh7HNUYEJocil9Yciin7qGOHJX11oMEbal1C12MdzWMkuSubRYcWww2NCX&#10;oeJ+flgFlO6Nn39+77LrweHwc+qPN71VajLuNwsQgfrwEv+7D1rBLK6PX+IP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mdDHAAAAA2wAAAA8AAAAAAAAAAAAAAAAA&#10;oQIAAGRycy9kb3ducmV2LnhtbFBLBQYAAAAABAAEAPkAAACOAwAAAAA=&#10;" strokeweight="2pt"/>
                <v:line id="Straight Connector 51" o:spid="_x0000_s1227" style="position:absolute;rotation:-5;visibility:visible;mso-wrap-style:square" from="49021,13690" to="5495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qsIAAADbAAAADwAAAGRycy9kb3ducmV2LnhtbESP3YrCMBSE7xd8h3AE79a0gqLVKOri&#10;IuKNPw9waI5NtTkpTVbr228EwcthZr5hZovWVuJOjS8dK0j7CQji3OmSCwXn0+Z7DMIHZI2VY1Lw&#10;JA+Leedrhpl2Dz7Q/RgKESHsM1RgQqgzKX1uyKLvu5o4ehfXWAxRNoXUDT4i3FZykCQjabHkuGCw&#10;prWh/Hb8swoo/TV+NPnZDC5bh8/9od1d9UqpXrddTkEEasMn/G5vtYJhCq8v8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RqsIAAADbAAAADwAAAAAAAAAAAAAA&#10;AAChAgAAZHJzL2Rvd25yZXYueG1sUEsFBgAAAAAEAAQA+QAAAJADAAAAAA==&#10;" strokeweight="2pt"/>
                <v:line id="Straight Connector 52" o:spid="_x0000_s1228" style="position:absolute;rotation:-5;visibility:visible;mso-wrap-style:square" from="49832,14423" to="5576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P3cMAAADbAAAADwAAAGRycy9kb3ducmV2LnhtbESP0WrCQBRE3wv+w3KFvtVNApUaXUUt&#10;KUH6ou0HXLLXbDR7N2S3mvx9Vyj0cZiZM8xqM9hW3Kj3jWMF6SwBQVw53XCt4PureHkD4QOyxtYx&#10;KRjJw2Y9eVphrt2dj3Q7hVpECPscFZgQulxKXxmy6GeuI47e2fUWQ5R9LXWP9wi3rcySZC4tNhwX&#10;DHa0N1RdTz9WAaUfxs8X70V2Lh2On8fhcNE7pZ6nw3YJItAQ/sN/7VIreM3g8S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T93DAAAA2wAAAA8AAAAAAAAAAAAA&#10;AAAAoQIAAGRycy9kb3ducmV2LnhtbFBLBQYAAAAABAAEAPkAAACRAwAAAAA=&#10;" strokeweight="2pt"/>
                <v:line id="Straight Connector 53" o:spid="_x0000_s1229" style="position:absolute;rotation:-5;visibility:visible;mso-wrap-style:square" from="51301,15317" to="57238,1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RsIAAADbAAAADwAAAGRycy9kb3ducmV2LnhtbESP0YrCMBRE3xf8h3CFfVtTFUWrUXTF&#10;RRZfqn7Apbk21eamNFmtf28EYR+HmTnDzJetrcSNGl86VtDvJSCIc6dLLhScjtuvCQgfkDVWjknB&#10;gzwsF52POaba3Tmj2yEUIkLYp6jAhFCnUvrckEXfczVx9M6usRiibAqpG7xHuK3kIEnG0mLJccFg&#10;Td+G8uvhzyqg/o/x4+lmOzjvHD72Wft70WulPrvtagYiUBv+w+/2TisYDeH1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qRsIAAADbAAAADwAAAAAAAAAAAAAA&#10;AAChAgAAZHJzL2Rvd25yZXYueG1sUEsFBgAAAAAEAAQA+QAAAJADAAAAAA==&#10;" strokeweight="2pt"/>
                <v:line id="Straight Connector 54" o:spid="_x0000_s1230" style="position:absolute;rotation:-5;visibility:visible;mso-wrap-style:square" from="52577,16226" to="58514,1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yMsIAAADbAAAADwAAAGRycy9kb3ducmV2LnhtbESP0YrCMBRE3xf8h3CFfVtTRUWrUXTF&#10;RRZfqn7Apbk21eamNFmtf28EYR+HmTnDzJetrcSNGl86VtDvJSCIc6dLLhScjtuvCQgfkDVWjknB&#10;gzwsF52POaba3Tmj2yEUIkLYp6jAhFCnUvrckEXfczVx9M6usRiibAqpG7xHuK3kIEnG0mLJccFg&#10;Td+G8uvhzyqg/o/x4+lmOzjvHD72Wft70WulPrvtagYiUBv+w+/2TisYDeH1Jf4A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1yMsIAAADbAAAADwAAAAAAAAAAAAAA&#10;AAChAgAAZHJzL2Rvd25yZXYueG1sUEsFBgAAAAAEAAQA+QAAAJADAAAAAA==&#10;" strokeweight="2pt"/>
                <v:line id="Straight Connector 55" o:spid="_x0000_s1231" style="position:absolute;rotation:5;flip:y;visibility:visible;mso-wrap-style:square" from="48236,13182" to="54172,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B0iMMAAADbAAAADwAAAGRycy9kb3ducmV2LnhtbESPQWvCQBSE7wX/w/IEL0U3FZQaXUWs&#10;Sg+9xOYHPLLPJJr3NmRXjf++Wyj0OMzMN8xq03Oj7tT52omBt0kCiqRwtpbSQP59GL+D8gHFYuOE&#10;DDzJw2Y9eFlhat1DMrqfQqkiRHyKBqoQ2lRrX1TE6CeuJYne2XWMIcqu1LbDR4Rzo6dJMteMtcSF&#10;ClvaVVRcTzc2sLjmlw/e5fk8O2KWHPecfb2yMaNhv12CCtSH//Bf+9MamM3g90v8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AdIjDAAAA2wAAAA8AAAAAAAAAAAAA&#10;AAAAoQIAAGRycy9kb3ducmV2LnhtbFBLBQYAAAAABAAEAPkAAACRAwAAAAA=&#10;" strokeweight="2pt"/>
                <v:line id="Straight Connector 56" o:spid="_x0000_s1232" style="position:absolute;rotation:5;flip:y;visibility:visible;mso-wrap-style:square" from="49179,13918" to="55116,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q/8QAAADbAAAADwAAAGRycy9kb3ducmV2LnhtbESPQWvCQBSE7wX/w/KEXopuFBo0uopY&#10;Kz30Es0PeGSfSTTvbchuNf333UKhx2FmvmHW24FbdafeN04MzKYJKJLS2UYqA8X5fbIA5QOKxdYJ&#10;GfgmD9vN6GmNmXUPyel+CpWKEPEZGqhD6DKtfVkTo5+6jiR6F9czhij7StseHxHOrZ4nSaoZG4kL&#10;NXa0r6m8nb7YwPJWXN94XxRpfsQ8OR44/3xhY57Hw24FKtAQ/sN/7Q9r4DWF3y/xB+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ur/xAAAANsAAAAPAAAAAAAAAAAA&#10;AAAAAKECAABkcnMvZG93bnJldi54bWxQSwUGAAAAAAQABAD5AAAAkgMAAAAA&#10;" strokeweight="2pt"/>
                <v:line id="Straight Connector 57" o:spid="_x0000_s1233" style="position:absolute;rotation:5;flip:y;visibility:visible;mso-wrap-style:square" from="49990,14651" to="55927,1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PZMQAAADbAAAADwAAAGRycy9kb3ducmV2LnhtbESP3WrCQBSE7wt9h+UIvSm6qVB/oqsU&#10;baUX3kTzAIfsMYnmnA3ZraZv3xWEXg4z8w2zXPfcqCt1vnZi4G2UgCIpnK2lNJAfv4YzUD6gWGyc&#10;kIFf8rBePT8tMbXuJhldD6FUESI+RQNVCG2qtS8qYvQj15JE7+Q6xhBlV2rb4S3CudHjJJloxlri&#10;QoUtbSoqLocfNjC/5Octb/J8ku0wS3afnO1f2ZiXQf+xABWoD//hR/vbGnifwv1L/AF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k9kxAAAANsAAAAPAAAAAAAAAAAA&#10;AAAAAKECAABkcnMvZG93bnJldi54bWxQSwUGAAAAAAQABAD5AAAAkgMAAAAA&#10;" strokeweight="2pt"/>
                <v:line id="Straight Connector 58" o:spid="_x0000_s1234" style="position:absolute;rotation:5;flip:y;visibility:visible;mso-wrap-style:square" from="51460,15545" to="57396,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bFsAAAADbAAAADwAAAGRycy9kb3ducmV2LnhtbERPzWrCQBC+C32HZQpepG4UFJu6StEq&#10;PXhJzAMM2WmSmpkN2a3Gt3cPBY8f3/96O3CrrtT7xomB2TQBRVI620hloDgf3lagfECx2DohA3fy&#10;sN28jNaYWneTjK55qFQMEZ+igTqELtXalzUx+qnrSCL343rGEGFfadvjLYZzq+dJstSMjcSGGjva&#10;1VRe8j828H4pfve8K4pldsQsOX5xdpqwMePX4fMDVKAhPMX/7m9rYBHHxi/xB+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B2xbAAAAA2wAAAA8AAAAAAAAAAAAAAAAA&#10;oQIAAGRycy9kb3ducmV2LnhtbFBLBQYAAAAABAAEAPkAAACOAwAAAAA=&#10;" strokeweight="2pt"/>
                <v:line id="Straight Connector 59" o:spid="_x0000_s1235" style="position:absolute;rotation:5;flip:y;visibility:visible;mso-wrap-style:square" from="52736,16454" to="58672,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1+jcMAAADbAAAADwAAAGRycy9kb3ducmV2LnhtbESPQWvCQBSE7wX/w/IEL0U3CpUaXUWs&#10;Sg+9xOYHPLLPJJr3NmS3Gv+9Wyj0OMzMN8xq03OjbtT52omB6SQBRVI4W0tpIP8+jN9B+YBisXFC&#10;Bh7kYbMevKwwte4uGd1OoVQRIj5FA1UIbaq1Lypi9BPXkkTv7DrGEGVXatvhPcK50bMkmWvGWuJC&#10;hS3tKiqupx82sLjmlw/e5fk8O2KWHPecfb2yMaNhv12CCtSH//Bf+9MaeFvA75f4A/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Nfo3DAAAA2wAAAA8AAAAAAAAAAAAA&#10;AAAAoQIAAGRycy9kb3ducmV2LnhtbFBLBQYAAAAABAAEAPkAAACRAwAAAAA=&#10;" strokeweight="2pt"/>
                <v:shape id="TextBox 424" o:spid="_x0000_s1236" type="#_x0000_t202" style="position:absolute;left:32921;top:3606;width:10537;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70B15" w:rsidRDefault="00C70B15" w:rsidP="003A53AB">
                        <w:pPr>
                          <w:pStyle w:val="a8"/>
                          <w:spacing w:before="0" w:beforeAutospacing="0" w:after="0" w:afterAutospacing="0"/>
                          <w:jc w:val="center"/>
                        </w:pPr>
                        <w:r>
                          <w:rPr>
                            <w:rFonts w:asciiTheme="minorHAnsi" w:hAnsi="Calibri" w:cstheme="minorBidi"/>
                            <w:b/>
                            <w:bCs/>
                            <w:color w:val="000000" w:themeColor="text1"/>
                            <w:kern w:val="24"/>
                            <w:sz w:val="20"/>
                            <w:szCs w:val="20"/>
                          </w:rPr>
                          <w:t>Wound injury</w:t>
                        </w:r>
                      </w:p>
                    </w:txbxContent>
                  </v:textbox>
                </v:shape>
                <v:shape id="Freeform 61" o:spid="_x0000_s1237" style="position:absolute;left:10139;top:17017;width:2911;height:4894;visibility:visible;mso-wrap-style:square;v-text-anchor:middle" coordsize="291171,489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y+MQA&#10;AADbAAAADwAAAGRycy9kb3ducmV2LnhtbESPMW/CMBSEd6T+B+tVYgMHBhSlGFRVKqIDAwSGbk/2&#10;a5I2fk5sF8K/x0hIjKe7+063XA+2FWfyoXGsYDbNQBBrZxquFBzLz0kOIkRkg61jUnClAOvVy2iJ&#10;hXEX3tP5ECuRIBwKVFDH2BVSBl2TxTB1HXHyfpy3GJP0lTQeLwluWznPsoW02HBaqLGjj5r03+Hf&#10;KijzX53lp+hL+tr0m++218ddr9T4dXh/AxFpiM/wo701ChYzuH9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8vjEAAAA2wAAAA8AAAAAAAAAAAAAAAAAmAIAAGRycy9k&#10;b3ducmV2LnhtbFBLBQYAAAAABAAEAPUAAACJAwAAAAA=&#10;" adj="-11796480,,5400" path="m6499,49399v7189,10064,32838,12645,43132,25880c60796,89634,61133,109784,66884,127037r8627,25879c78386,161542,79093,171229,84137,178795r17253,25880c104265,213301,105950,222421,110016,230554v4637,9273,13613,16172,17253,25879c132417,270161,129829,286217,135896,299565v8580,18877,23003,34506,34505,51759l187654,377203v5751,17253,12842,34116,17253,51759c215738,472289,209784,452220,222160,489346v298,-74,56261,-13128,60385,-17252c288975,465664,288296,454841,291171,446214v-2875,-54634,-3673,-109417,-8626,-163902c281722,273256,277985,264566,273918,256433v-4637,-9273,-11502,-17253,-17253,-25879c253790,190297,254026,149697,248039,109784,244341,85128,236321,47056,204907,40773,170954,33982,135896,35022,101390,32146,92764,29271,83644,27586,75511,23520,57894,14712,30859,-19210,6499,14894v-10028,14039,-7189,24441,,34505xe" fillcolor="#fabf8f [1945]" strokecolor="black [3213]" strokeweight="0">
                  <v:fill color2="#f9f9f9" focus="50%" type="gradient"/>
                  <v:stroke opacity="32896f" joinstyle="miter"/>
                  <v:formulas/>
                  <v:path arrowok="t" o:connecttype="custom" o:connectlocs="6499,49399;49631,75279;66884,127037;75511,152916;84137,178795;101390,204675;110016,230554;127269,256433;135896,299565;170401,351324;187654,377203;204907,428962;222160,489346;282545,472094;291171,446214;282545,282312;273918,256433;256665,230554;248039,109784;204907,40773;101390,32146;75511,23520;6499,14894;6499,49399" o:connectangles="0,0,0,0,0,0,0,0,0,0,0,0,0,0,0,0,0,0,0,0,0,0,0,0" textboxrect="0,0,291171,489346"/>
                  <v:textbox>
                    <w:txbxContent>
                      <w:p w:rsidR="00C70B15" w:rsidRDefault="00C70B15" w:rsidP="003A53AB">
                        <w:pPr>
                          <w:rPr>
                            <w:rFonts w:eastAsia="Times New Roman"/>
                          </w:rPr>
                        </w:pPr>
                      </w:p>
                    </w:txbxContent>
                  </v:textbox>
                </v:shape>
                <v:oval id="Oval 62" o:spid="_x0000_s1238" style="position:absolute;left:11223;top:18062;width:1428;height:714;rotation:-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Ev8UA&#10;AADbAAAADwAAAGRycy9kb3ducmV2LnhtbESPT2sCMRTE74V+h/AK3mpWD1JWo4hoKz0U/I+3x+a5&#10;CW5e1k2qq5++KRR6HGbmN8xo0rpKXKkJ1rOCXjcDQVx4bblUsN0sXt9AhIissfJMCu4UYDJ+fhph&#10;rv2NV3Rdx1IkCIccFZgY61zKUBhyGLq+Jk7eyTcOY5JNKXWDtwR3lexn2UA6tJwWDNY0M1Sc199O&#10;QfY4VB9f07k1j6NdXHb0OX/fX5TqvLTTIYhIbfwP/7WXWsGgD79f0g+Q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QS/xQAAANsAAAAPAAAAAAAAAAAAAAAAAJgCAABkcnMv&#10;ZG93bnJldi54bWxQSwUGAAAAAAQABAD1AAAAigMAAAAA&#10;" fillcolor="#e36c0a [2409]" strokecolor="black [3213]" strokeweight="0">
                  <v:fill color2="#f0f4fa" rotate="t" focusposition=".5,.5" focussize="" type="gradientRadial"/>
                  <v:stroke opacity="32896f"/>
                  <v:path arrowok="t"/>
                  <o:lock v:ext="edit" aspectratio="t"/>
                  <v:textbox>
                    <w:txbxContent>
                      <w:p w:rsidR="00C70B15" w:rsidRDefault="00C70B15" w:rsidP="003A53AB">
                        <w:pPr>
                          <w:rPr>
                            <w:rFonts w:eastAsia="Times New Roman"/>
                          </w:rPr>
                        </w:pPr>
                      </w:p>
                    </w:txbxContent>
                  </v:textbox>
                </v:oval>
                <v:shape id="TextBox 430" o:spid="_x0000_s1239" type="#_x0000_t202" style="position:absolute;left:10612;top:15280;width:9406;height:4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Perivascular</w:t>
                        </w:r>
                      </w:p>
                      <w:p w:rsidR="00C70B15" w:rsidRDefault="00C70B15" w:rsidP="003A53AB">
                        <w:pPr>
                          <w:pStyle w:val="a8"/>
                          <w:spacing w:before="0" w:beforeAutospacing="0" w:after="0" w:afterAutospacing="0"/>
                          <w:jc w:val="center"/>
                        </w:pPr>
                        <w:r>
                          <w:rPr>
                            <w:rFonts w:asciiTheme="minorHAnsi" w:hAnsi="Calibri" w:cstheme="minorBidi"/>
                            <w:color w:val="000000" w:themeColor="text1"/>
                            <w:kern w:val="24"/>
                            <w:sz w:val="20"/>
                            <w:szCs w:val="20"/>
                          </w:rPr>
                          <w:t>MSC</w:t>
                        </w:r>
                      </w:p>
                    </w:txbxContent>
                  </v:textbox>
                </v:shape>
                <v:shape id="TextBox 434" o:spid="_x0000_s1240" type="#_x0000_t202" style="position:absolute;left:19179;top:13789;width:8623;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VmcEA&#10;AADbAAAADwAAAGRycy9kb3ducmV2LnhtbESPS4vCMBSF9wP+h3AFd2OqDkWrUVQQBxkQHwuXl+b2&#10;gc1NaWKt/94MDMzy8J0HZ7HqTCVaalxpWcFoGIEgTq0uOVdwvew+pyCcR9ZYWSYFL3KwWvY+Fpho&#10;++QTtWefi1DCLkEFhfd1IqVLCzLohrYmDiyzjUEfZJNL3eAzlJtKjqMolgZLDgsF1rQtKL2fH0bB&#10;JrZ5O5rczM8h28vZMdOBeaUG/W49B+Gp8//mv/S3VhB/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VZnBAAAA2wAAAA8AAAAAAAAAAAAAAAAAmAIAAGRycy9kb3du&#10;cmV2LnhtbFBLBQYAAAAABAAEAPUAAACGAwAAAAA=&#10;" fillcolor="#cce8cf [3212]" stroked="f">
                  <v:textbox inset="0,0,0,0">
                    <w:txbxContent>
                      <w:p w:rsidR="00C70B15" w:rsidRDefault="00C70B15" w:rsidP="003A53AB">
                        <w:pPr>
                          <w:pStyle w:val="a8"/>
                          <w:spacing w:before="0" w:beforeAutospacing="0" w:after="0" w:afterAutospacing="0"/>
                          <w:jc w:val="both"/>
                        </w:pPr>
                        <w:proofErr w:type="gramStart"/>
                        <w:r>
                          <w:rPr>
                            <w:rFonts w:asciiTheme="minorHAnsi" w:hAnsi="Calibri" w:cstheme="minorBidi"/>
                            <w:color w:val="000000" w:themeColor="text1"/>
                            <w:kern w:val="24"/>
                            <w:sz w:val="20"/>
                            <w:szCs w:val="20"/>
                          </w:rPr>
                          <w:t>Mobilization ?</w:t>
                        </w:r>
                        <w:proofErr w:type="gramEnd"/>
                      </w:p>
                    </w:txbxContent>
                  </v:textbox>
                </v:shape>
                <v:line id="Straight Connector 65" o:spid="_x0000_s1241" style="position:absolute;visibility:visible;mso-wrap-style:square" from="13514,19078" to="18148,1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OHcEAAADbAAAADwAAAGRycy9kb3ducmV2LnhtbESPQWvCQBSE7wX/w/IEL0U3WioaXcUK&#10;Lb0aRa+P7DMbzL4N2VdN/323UOhxmJlvmPW29426UxfrwAamkwwUcRlszZWB0/F9vAAVBdliE5gM&#10;fFOE7WbwtMbchgcf6F5IpRKEY44GnEibax1LRx7jJLTEybuGzqMk2VXadvhIcN/oWZbNtcea04LD&#10;lvaOylvx5Q0sDy/khG2Qo1w+6ur5XLxlM2NGw363AiXUy3/4r/1pDcxf4f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84dwQAAANsAAAAPAAAAAAAAAAAAAAAA&#10;AKECAABkcnMvZG93bnJldi54bWxQSwUGAAAAAAQABAD5AAAAjwMAAAAA&#10;" strokecolor="black [3040]" strokeweight="1pt">
                  <v:stroke dashstyle="dash"/>
                </v:line>
                <v:line id="Straight Connector 66" o:spid="_x0000_s1242" style="position:absolute;flip:y;visibility:visible;mso-wrap-style:square" from="18623,15955" to="18623,1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WvsIAAADbAAAADwAAAGRycy9kb3ducmV2LnhtbESPwW7CMBBE70j9B2srcQOHHgIJOAhR&#10;KFwJfMAqXpIo8TrEBsLf15UqcRzNzBvNaj2YVjyod7VlBbNpBIK4sLrmUsHlvJ8sQDiPrLG1TApe&#10;5GCdfYxWmGr75BM9cl+KAGGXooLK+y6V0hUVGXRT2xEH72p7gz7IvpS6x2eAm1Z+RVEsDdYcFirs&#10;aFtR0eR3o+D+Y+fNbbh2l0N91P70neS7TaLU+HPYLEF4Gvw7/N8+agVxDH9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tWvsIAAADbAAAADwAAAAAAAAAAAAAA&#10;AAChAgAAZHJzL2Rvd25yZXYueG1sUEsFBgAAAAAEAAQA+QAAAJADAAAAAA==&#10;" strokecolor="black [3040]" strokeweight="1pt">
                  <v:stroke dashstyle="dash"/>
                </v:line>
                <v:shape id="Straight Arrow Connector 67" o:spid="_x0000_s1243" type="#_x0000_t32" style="position:absolute;left:18623;top:15955;width:8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1m8MAAADbAAAADwAAAGRycy9kb3ducmV2LnhtbESP0WqDQBRE3wv5h+UG8lKSNUITY7IR&#10;KQTMY20/4OLeqMS9a9yt2n59t1Do4zAzZ5hTNptOjDS41rKC7SYCQVxZ3XKt4OP9sk5AOI+ssbNM&#10;Cr7IQXZePJ0w1XbiNxpLX4sAYZeigsb7PpXSVQ0ZdBvbEwfvZgeDPsihlnrAKcBNJ+Mo2kmDLYeF&#10;Bnt6bai6l59GwVji9Za85GP/KJLi+Vvq+Ho/KLVazvkRhKfZ/4f/2oVWsNvD75fwA+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NNZvDAAAA2wAAAA8AAAAAAAAAAAAA&#10;AAAAoQIAAGRycy9kb3ducmV2LnhtbFBLBQYAAAAABAAEAPkAAACRAwAAAAA=&#10;" strokecolor="black [3040]" strokeweight="1pt">
                  <v:stroke dashstyle="dash" endarrow="open"/>
                </v:shape>
              </v:group>
            </w:pict>
          </mc:Fallback>
        </mc:AlternateContent>
      </w:r>
    </w:p>
    <w:p w:rsidR="007D678B" w:rsidRPr="00085479" w:rsidRDefault="007D678B"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7D678B" w:rsidRPr="00085479" w:rsidRDefault="007D678B"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16310" w:rsidRPr="00085479" w:rsidRDefault="00316310" w:rsidP="00085479">
      <w:pPr>
        <w:pStyle w:val="a3"/>
        <w:spacing w:line="360" w:lineRule="auto"/>
        <w:jc w:val="both"/>
        <w:rPr>
          <w:rFonts w:ascii="Book Antiqua" w:hAnsi="Book Antiqua" w:cs="Arial"/>
        </w:rPr>
      </w:pPr>
    </w:p>
    <w:p w:rsidR="003A53AB" w:rsidRPr="00085479" w:rsidRDefault="003A53AB" w:rsidP="00085479">
      <w:pPr>
        <w:pStyle w:val="a3"/>
        <w:spacing w:line="360" w:lineRule="auto"/>
        <w:jc w:val="both"/>
        <w:rPr>
          <w:rFonts w:ascii="Book Antiqua" w:hAnsi="Book Antiqua" w:cs="Arial"/>
        </w:rPr>
      </w:pPr>
    </w:p>
    <w:p w:rsidR="00BD1886" w:rsidRDefault="00BD1886" w:rsidP="001E06D1">
      <w:pPr>
        <w:pStyle w:val="a3"/>
        <w:spacing w:line="360" w:lineRule="auto"/>
        <w:jc w:val="both"/>
        <w:rPr>
          <w:rFonts w:ascii="Book Antiqua" w:hAnsi="Book Antiqua"/>
          <w:b/>
          <w:lang w:eastAsia="zh-CN"/>
        </w:rPr>
      </w:pPr>
    </w:p>
    <w:p w:rsidR="00BD1886" w:rsidRDefault="00BD1886" w:rsidP="001E06D1">
      <w:pPr>
        <w:pStyle w:val="a3"/>
        <w:spacing w:line="360" w:lineRule="auto"/>
        <w:jc w:val="both"/>
        <w:rPr>
          <w:rFonts w:ascii="Book Antiqua" w:hAnsi="Book Antiqua"/>
          <w:b/>
          <w:lang w:eastAsia="zh-CN"/>
        </w:rPr>
      </w:pPr>
    </w:p>
    <w:p w:rsidR="00BD1886" w:rsidRDefault="00BD1886" w:rsidP="001E06D1">
      <w:pPr>
        <w:pStyle w:val="a3"/>
        <w:spacing w:line="360" w:lineRule="auto"/>
        <w:jc w:val="both"/>
        <w:rPr>
          <w:rFonts w:ascii="Book Antiqua" w:hAnsi="Book Antiqua"/>
          <w:b/>
          <w:lang w:eastAsia="zh-CN"/>
        </w:rPr>
      </w:pPr>
    </w:p>
    <w:p w:rsidR="00BD1886" w:rsidRDefault="00BD1886" w:rsidP="001E06D1">
      <w:pPr>
        <w:pStyle w:val="a3"/>
        <w:spacing w:line="360" w:lineRule="auto"/>
        <w:jc w:val="both"/>
        <w:rPr>
          <w:rFonts w:ascii="Book Antiqua" w:hAnsi="Book Antiqua"/>
          <w:b/>
          <w:lang w:eastAsia="zh-CN"/>
        </w:rPr>
      </w:pPr>
    </w:p>
    <w:p w:rsidR="00BD1886" w:rsidRDefault="00BD1886" w:rsidP="001E06D1">
      <w:pPr>
        <w:pStyle w:val="a3"/>
        <w:spacing w:line="360" w:lineRule="auto"/>
        <w:jc w:val="both"/>
        <w:rPr>
          <w:rFonts w:ascii="Book Antiqua" w:hAnsi="Book Antiqua"/>
          <w:b/>
          <w:lang w:eastAsia="zh-CN"/>
        </w:rPr>
      </w:pPr>
    </w:p>
    <w:p w:rsidR="00BD1886" w:rsidRPr="009B1613" w:rsidRDefault="00BD1886" w:rsidP="001E06D1">
      <w:pPr>
        <w:pStyle w:val="a3"/>
        <w:spacing w:line="360" w:lineRule="auto"/>
        <w:jc w:val="both"/>
        <w:rPr>
          <w:rFonts w:ascii="Book Antiqua" w:hAnsi="Book Antiqua"/>
          <w:b/>
          <w:lang w:eastAsia="zh-CN"/>
        </w:rPr>
      </w:pPr>
    </w:p>
    <w:p w:rsidR="00605CFB" w:rsidRPr="00085479" w:rsidRDefault="00BD1886" w:rsidP="00085479">
      <w:pPr>
        <w:pStyle w:val="a3"/>
        <w:spacing w:line="360" w:lineRule="auto"/>
        <w:jc w:val="both"/>
        <w:rPr>
          <w:rFonts w:ascii="Book Antiqua" w:hAnsi="Book Antiqua"/>
          <w:lang w:eastAsia="zh-CN"/>
        </w:rPr>
      </w:pPr>
      <w:r w:rsidRPr="009B1613">
        <w:rPr>
          <w:rFonts w:ascii="Book Antiqua" w:hAnsi="Book Antiqua"/>
          <w:b/>
        </w:rPr>
        <w:t>Figure 2</w:t>
      </w:r>
      <w:r w:rsidR="001E06D1" w:rsidRPr="009B1613">
        <w:rPr>
          <w:rFonts w:ascii="Book Antiqua" w:hAnsi="Book Antiqua"/>
          <w:b/>
        </w:rPr>
        <w:t xml:space="preserve"> </w:t>
      </w:r>
      <w:proofErr w:type="gramStart"/>
      <w:r w:rsidR="001E06D1" w:rsidRPr="009B1613">
        <w:rPr>
          <w:rFonts w:ascii="Book Antiqua" w:hAnsi="Book Antiqua"/>
          <w:b/>
        </w:rPr>
        <w:t>The</w:t>
      </w:r>
      <w:proofErr w:type="gramEnd"/>
      <w:r w:rsidR="001E06D1" w:rsidRPr="009B1613">
        <w:rPr>
          <w:rFonts w:ascii="Book Antiqua" w:hAnsi="Book Antiqua"/>
          <w:b/>
        </w:rPr>
        <w:t xml:space="preserve"> biology of </w:t>
      </w:r>
      <w:r w:rsidR="009B1613" w:rsidRPr="009B1613">
        <w:rPr>
          <w:rFonts w:ascii="Book Antiqua" w:hAnsi="Book Antiqua" w:cs="Arial"/>
          <w:b/>
        </w:rPr>
        <w:t>m</w:t>
      </w:r>
      <w:r w:rsidR="001E06D1" w:rsidRPr="009B1613">
        <w:rPr>
          <w:rFonts w:ascii="Book Antiqua" w:hAnsi="Book Antiqua" w:cs="Arial"/>
          <w:b/>
        </w:rPr>
        <w:t>esenchymal stem cells</w:t>
      </w:r>
      <w:r w:rsidR="001E06D1" w:rsidRPr="009B1613">
        <w:rPr>
          <w:rFonts w:ascii="Book Antiqua" w:hAnsi="Book Antiqua"/>
          <w:b/>
        </w:rPr>
        <w:t xml:space="preserve">. </w:t>
      </w:r>
      <w:r w:rsidR="001E06D1" w:rsidRPr="00085479">
        <w:rPr>
          <w:rFonts w:ascii="Book Antiqua" w:hAnsi="Book Antiqua"/>
        </w:rPr>
        <w:t xml:space="preserve">In the bone marrow, </w:t>
      </w:r>
      <w:r w:rsidR="001E06D1" w:rsidRPr="00085479">
        <w:rPr>
          <w:rFonts w:ascii="Book Antiqua" w:hAnsi="Book Antiqua" w:cs="Arial"/>
        </w:rPr>
        <w:t xml:space="preserve">mesenchymal stem cells </w:t>
      </w:r>
      <w:r w:rsidR="001E06D1">
        <w:rPr>
          <w:rFonts w:ascii="Book Antiqua" w:hAnsi="Book Antiqua" w:cs="Arial" w:hint="eastAsia"/>
          <w:lang w:eastAsia="zh-CN"/>
        </w:rPr>
        <w:t>(</w:t>
      </w:r>
      <w:r w:rsidR="001E06D1" w:rsidRPr="00085479">
        <w:rPr>
          <w:rFonts w:ascii="Book Antiqua" w:hAnsi="Book Antiqua"/>
        </w:rPr>
        <w:t>MSCs</w:t>
      </w:r>
      <w:r w:rsidR="001E06D1">
        <w:rPr>
          <w:rFonts w:ascii="Book Antiqua" w:hAnsi="Book Antiqua" w:hint="eastAsia"/>
          <w:lang w:eastAsia="zh-CN"/>
        </w:rPr>
        <w:t>)</w:t>
      </w:r>
      <w:r w:rsidR="001E06D1" w:rsidRPr="00085479">
        <w:rPr>
          <w:rFonts w:ascii="Book Antiqua" w:hAnsi="Book Antiqua"/>
        </w:rPr>
        <w:t xml:space="preserve"> aid in constructing the </w:t>
      </w:r>
      <w:proofErr w:type="spellStart"/>
      <w:r w:rsidR="001E06D1" w:rsidRPr="00085479">
        <w:rPr>
          <w:rFonts w:ascii="Book Antiqua" w:hAnsi="Book Antiqua"/>
        </w:rPr>
        <w:t>endosteal</w:t>
      </w:r>
      <w:proofErr w:type="spellEnd"/>
      <w:r w:rsidR="001E06D1" w:rsidRPr="00085479">
        <w:rPr>
          <w:rFonts w:ascii="Book Antiqua" w:hAnsi="Book Antiqua"/>
        </w:rPr>
        <w:t xml:space="preserve"> niche and regulate the homeostasis of HSCs. MSCs maintain HSCs in a state of quiescence defined by self-renewal and proliferation without differentiation. CD146</w:t>
      </w:r>
      <w:r w:rsidR="001E06D1" w:rsidRPr="00085479">
        <w:rPr>
          <w:rFonts w:ascii="Book Antiqua" w:hAnsi="Book Antiqua"/>
          <w:vertAlign w:val="superscript"/>
        </w:rPr>
        <w:t>+</w:t>
      </w:r>
      <w:r w:rsidR="001E06D1" w:rsidRPr="00085479">
        <w:rPr>
          <w:rFonts w:ascii="Book Antiqua" w:hAnsi="Book Antiqua"/>
        </w:rPr>
        <w:t xml:space="preserve"> MSCs in the vascular niche also maintain </w:t>
      </w:r>
      <w:r w:rsidR="001E06D1" w:rsidRPr="00085479">
        <w:rPr>
          <w:rFonts w:ascii="Book Antiqua" w:hAnsi="Book Antiqua"/>
        </w:rPr>
        <w:lastRenderedPageBreak/>
        <w:t xml:space="preserve">HSC homeostasis and, along with </w:t>
      </w:r>
      <w:proofErr w:type="spellStart"/>
      <w:r w:rsidR="001E06D1" w:rsidRPr="00085479">
        <w:rPr>
          <w:rFonts w:ascii="Book Antiqua" w:hAnsi="Book Antiqua"/>
        </w:rPr>
        <w:t>Nestin</w:t>
      </w:r>
      <w:proofErr w:type="spellEnd"/>
      <w:r w:rsidR="001E06D1" w:rsidRPr="00085479">
        <w:rPr>
          <w:rFonts w:ascii="Book Antiqua" w:hAnsi="Book Antiqua"/>
          <w:vertAlign w:val="superscript"/>
        </w:rPr>
        <w:t>+</w:t>
      </w:r>
      <w:r w:rsidR="001E06D1" w:rsidRPr="00085479">
        <w:rPr>
          <w:rFonts w:ascii="Book Antiqua" w:hAnsi="Book Antiqua"/>
        </w:rPr>
        <w:t xml:space="preserve"> MSCs regulate the mobilization of HSC into the vascular system. In response to inflammatory cues and chemokine gradients, MSCs mobilize out of the bone marrow and to peripheral sites of injury, where they suppress inflammation to facilitate wound healing. MSCs contribute to tissue reconstruction with the production and deposition of </w:t>
      </w:r>
      <w:proofErr w:type="spellStart"/>
      <w:r w:rsidR="001E06D1" w:rsidRPr="00085479">
        <w:rPr>
          <w:rFonts w:ascii="Book Antiqua" w:hAnsi="Book Antiqua"/>
        </w:rPr>
        <w:t>vimentin</w:t>
      </w:r>
      <w:proofErr w:type="spellEnd"/>
      <w:r w:rsidR="001E06D1" w:rsidRPr="00085479">
        <w:rPr>
          <w:rFonts w:ascii="Book Antiqua" w:hAnsi="Book Antiqua"/>
        </w:rPr>
        <w:t>. In is incompletely understood whether perivascular MSCs may also migrate to sites of injury to contribute to wound healing. Adapted from</w:t>
      </w:r>
      <w:r w:rsidR="001E06D1">
        <w:rPr>
          <w:rFonts w:ascii="Book Antiqua" w:hAnsi="Book Antiqua" w:hint="eastAsia"/>
          <w:lang w:eastAsia="zh-CN"/>
        </w:rPr>
        <w:t xml:space="preserve"> ref.</w:t>
      </w:r>
      <w:r w:rsidR="001E06D1" w:rsidRPr="00085479">
        <w:rPr>
          <w:rFonts w:ascii="Book Antiqua" w:hAnsi="Book Antiqua"/>
        </w:rPr>
        <w:t xml:space="preserve"> </w:t>
      </w:r>
      <w:r w:rsidR="001E06D1" w:rsidRPr="00085479">
        <w:rPr>
          <w:rFonts w:ascii="Book Antiqua" w:hAnsi="Book Antiqua"/>
        </w:rPr>
        <w:fldChar w:fldCharType="begin"/>
      </w:r>
      <w:r w:rsidR="001E06D1" w:rsidRPr="00085479">
        <w:rPr>
          <w:rFonts w:ascii="Book Antiqua" w:hAnsi="Book Antiqua"/>
        </w:rPr>
        <w:instrText xml:space="preserve"> ADDIN EN.CITE &lt;EndNote&gt;&lt;Cite&gt;&lt;Author&gt;Uccelli&lt;/Author&gt;&lt;Year&gt;2008&lt;/Year&gt;&lt;RecNum&gt;107&lt;/RecNum&gt;&lt;DisplayText&gt;(22)&lt;/DisplayText&gt;&lt;record&gt;&lt;rec-number&gt;107&lt;/rec-number&gt;&lt;foreign-keys&gt;&lt;key app="EN" db-id="exfard95cztws6e2spdppsa45d5wv5daz99p"&gt;107&lt;/key&gt;&lt;/foreign-keys&gt;&lt;ref-type name="Journal Article"&gt;17&lt;/ref-type&gt;&lt;contributors&gt;&lt;authors&gt;&lt;author&gt;Uccelli, A.&lt;/author&gt;&lt;author&gt;Moretta, L.&lt;/author&gt;&lt;author&gt;Pistoia, V.&lt;/author&gt;&lt;/authors&gt;&lt;/contributors&gt;&lt;auth-address&gt;Department of Neurosciences, Ophthalmology and Genetics, University of Genoa, Italy. auccelli@neurologia.unige.it&lt;/auth-address&gt;&lt;titles&gt;&lt;title&gt;Mesenchymal stem cells in health and disease&lt;/title&gt;&lt;secondary-title&gt;Nat Rev Immunol&lt;/secondary-title&gt;&lt;/titles&gt;&lt;periodical&gt;&lt;full-title&gt;Nat Rev Immunol&lt;/full-title&gt;&lt;/periodical&gt;&lt;pages&gt;726-36&lt;/pages&gt;&lt;volume&gt;8&lt;/volume&gt;&lt;number&gt;9&lt;/number&gt;&lt;edition&gt;2009/01/28&lt;/edition&gt;&lt;keywords&gt;&lt;keyword&gt;Adaptation, Biological/immunology&lt;/keyword&gt;&lt;keyword&gt;Animals&lt;/keyword&gt;&lt;keyword&gt;Cell Differentiation/immunology&lt;/keyword&gt;&lt;keyword&gt;*Disease&lt;/keyword&gt;&lt;keyword&gt;*Health&lt;/keyword&gt;&lt;keyword&gt;Humans&lt;/keyword&gt;&lt;keyword&gt;Immunity, Innate/immunology&lt;/keyword&gt;&lt;keyword&gt;Mesenchymal Stromal Cells/*cytology/*immunology&lt;/keyword&gt;&lt;/keywords&gt;&lt;dates&gt;&lt;year&gt;2008&lt;/year&gt;&lt;pub-dates&gt;&lt;date&gt;Sep&lt;/date&gt;&lt;/pub-dates&gt;&lt;/dates&gt;&lt;isbn&gt;1474-1733 (Print)&amp;#xD;1474-1733 (Linking)&lt;/isbn&gt;&lt;accession-num&gt;19172693&lt;/accession-num&gt;&lt;urls&gt;&lt;related-urls&gt;&lt;url&gt;http://www.ncbi.nlm.nih.gov/pubmed/19172693&lt;/url&gt;&lt;/related-urls&gt;&lt;/urls&gt;&lt;electronic-resource-num&gt;10.1038/nri2395&lt;/electronic-resource-num&gt;&lt;language&gt;eng&lt;/language&gt;&lt;/record&gt;&lt;/Cite&gt;&lt;/EndNote&gt;</w:instrText>
      </w:r>
      <w:r w:rsidR="001E06D1" w:rsidRPr="00085479">
        <w:rPr>
          <w:rFonts w:ascii="Book Antiqua" w:hAnsi="Book Antiqua"/>
        </w:rPr>
        <w:fldChar w:fldCharType="separate"/>
      </w:r>
      <w:r w:rsidR="001E06D1">
        <w:rPr>
          <w:rFonts w:ascii="Book Antiqua" w:hAnsi="Book Antiqua" w:hint="eastAsia"/>
          <w:noProof/>
          <w:lang w:eastAsia="zh-CN"/>
        </w:rPr>
        <w:t>[</w:t>
      </w:r>
      <w:r w:rsidR="001E06D1" w:rsidRPr="00085479">
        <w:rPr>
          <w:rFonts w:ascii="Book Antiqua" w:hAnsi="Book Antiqua"/>
          <w:noProof/>
        </w:rPr>
        <w:t>22</w:t>
      </w:r>
      <w:r w:rsidR="001E06D1">
        <w:rPr>
          <w:rFonts w:ascii="Book Antiqua" w:hAnsi="Book Antiqua" w:hint="eastAsia"/>
          <w:noProof/>
          <w:lang w:eastAsia="zh-CN"/>
        </w:rPr>
        <w:t>]</w:t>
      </w:r>
      <w:r w:rsidR="001E06D1" w:rsidRPr="00085479">
        <w:rPr>
          <w:rFonts w:ascii="Book Antiqua" w:hAnsi="Book Antiqua"/>
        </w:rPr>
        <w:fldChar w:fldCharType="end"/>
      </w:r>
      <w:r w:rsidR="001E06D1" w:rsidRPr="00085479">
        <w:rPr>
          <w:rFonts w:ascii="Book Antiqua" w:hAnsi="Book Antiqua"/>
        </w:rPr>
        <w:t>.</w:t>
      </w:r>
    </w:p>
    <w:p w:rsidR="0003780A" w:rsidRPr="00085479" w:rsidRDefault="0003780A" w:rsidP="00085479">
      <w:pPr>
        <w:pStyle w:val="a3"/>
        <w:spacing w:line="360" w:lineRule="auto"/>
        <w:jc w:val="both"/>
        <w:rPr>
          <w:rFonts w:ascii="Book Antiqua" w:hAnsi="Book Antiqua" w:cs="Arial"/>
        </w:rPr>
      </w:pPr>
    </w:p>
    <w:p w:rsidR="0003780A" w:rsidRPr="00085479" w:rsidRDefault="00605CFB" w:rsidP="00085479">
      <w:pPr>
        <w:pStyle w:val="a3"/>
        <w:spacing w:line="360" w:lineRule="auto"/>
        <w:jc w:val="both"/>
        <w:rPr>
          <w:rFonts w:ascii="Book Antiqua" w:hAnsi="Book Antiqua" w:cs="Arial"/>
          <w:lang w:eastAsia="zh-CN"/>
        </w:rPr>
      </w:pPr>
      <w:r w:rsidRPr="00085479">
        <w:rPr>
          <w:rFonts w:ascii="Book Antiqua" w:hAnsi="Book Antiqua" w:cs="Arial"/>
          <w:noProof/>
          <w:lang w:eastAsia="zh-CN"/>
        </w:rPr>
        <w:drawing>
          <wp:inline distT="0" distB="0" distL="0" distR="0" wp14:anchorId="2486947C" wp14:editId="59FB3249">
            <wp:extent cx="6734908" cy="3147646"/>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436" cy="3156305"/>
                    </a:xfrm>
                    <a:prstGeom prst="rect">
                      <a:avLst/>
                    </a:prstGeom>
                    <a:noFill/>
                  </pic:spPr>
                </pic:pic>
              </a:graphicData>
            </a:graphic>
          </wp:inline>
        </w:drawing>
      </w:r>
    </w:p>
    <w:p w:rsidR="00605CFB" w:rsidRPr="009B1613" w:rsidRDefault="009B1613" w:rsidP="00085479">
      <w:pPr>
        <w:pStyle w:val="a3"/>
        <w:spacing w:line="360" w:lineRule="auto"/>
        <w:jc w:val="both"/>
        <w:rPr>
          <w:rFonts w:ascii="Book Antiqua" w:hAnsi="Book Antiqua"/>
          <w:lang w:eastAsia="zh-CN"/>
        </w:rPr>
      </w:pPr>
      <w:r w:rsidRPr="009B1613">
        <w:rPr>
          <w:rFonts w:ascii="Book Antiqua" w:hAnsi="Book Antiqua"/>
          <w:b/>
        </w:rPr>
        <w:t xml:space="preserve">Figure </w:t>
      </w:r>
      <w:proofErr w:type="gramStart"/>
      <w:r w:rsidRPr="009B1613">
        <w:rPr>
          <w:rFonts w:ascii="Book Antiqua" w:hAnsi="Book Antiqua"/>
          <w:b/>
        </w:rPr>
        <w:t>3</w:t>
      </w:r>
      <w:r>
        <w:rPr>
          <w:rFonts w:ascii="Book Antiqua" w:hAnsi="Book Antiqua" w:hint="eastAsia"/>
          <w:b/>
          <w:lang w:eastAsia="zh-CN"/>
        </w:rPr>
        <w:t xml:space="preserve"> </w:t>
      </w:r>
      <w:r w:rsidRPr="009B1613">
        <w:rPr>
          <w:rFonts w:ascii="Book Antiqua" w:hAnsi="Book Antiqua" w:cs="Arial"/>
          <w:b/>
        </w:rPr>
        <w:t>Mesenchymal stem cell</w:t>
      </w:r>
      <w:r w:rsidRPr="009B1613">
        <w:rPr>
          <w:rFonts w:ascii="Book Antiqua" w:hAnsi="Book Antiqua"/>
          <w:b/>
        </w:rPr>
        <w:t xml:space="preserve"> immunosuppression of innate immune cells</w:t>
      </w:r>
      <w:proofErr w:type="gramEnd"/>
      <w:r w:rsidRPr="009B1613">
        <w:rPr>
          <w:rFonts w:ascii="Book Antiqua" w:hAnsi="Book Antiqua"/>
          <w:b/>
        </w:rPr>
        <w:t xml:space="preserve">. </w:t>
      </w:r>
      <w:r w:rsidRPr="00085479">
        <w:rPr>
          <w:rFonts w:ascii="Book Antiqua" w:hAnsi="Book Antiqua" w:cs="Arial"/>
        </w:rPr>
        <w:t xml:space="preserve">Mesenchymal stem cells </w:t>
      </w:r>
      <w:r>
        <w:rPr>
          <w:rFonts w:ascii="Book Antiqua" w:hAnsi="Book Antiqua" w:cs="Arial" w:hint="eastAsia"/>
          <w:lang w:eastAsia="zh-CN"/>
        </w:rPr>
        <w:t>(</w:t>
      </w:r>
      <w:r w:rsidRPr="00085479">
        <w:rPr>
          <w:rFonts w:ascii="Book Antiqua" w:hAnsi="Book Antiqua"/>
        </w:rPr>
        <w:t>MSCs</w:t>
      </w:r>
      <w:r>
        <w:rPr>
          <w:rFonts w:ascii="Book Antiqua" w:hAnsi="Book Antiqua" w:hint="eastAsia"/>
          <w:lang w:eastAsia="zh-CN"/>
        </w:rPr>
        <w:t>)</w:t>
      </w:r>
      <w:r w:rsidRPr="00085479">
        <w:rPr>
          <w:rFonts w:ascii="Book Antiqua" w:hAnsi="Book Antiqua"/>
        </w:rPr>
        <w:t xml:space="preserve"> utilize diverse molecular mechanisms to suppress innate immune cells. MSCs suppress macrophage polarization to M1, though favors M2 polarization. MSCs inhibit mast cell degranulation of histamine-containing granules and inhibit NK cell and DC activation, differentiation, and effector functions. MSC-derived PGE2 contributes to all of these effects. MSC-produced IL-6 suppresses neutrophil apoptosis and respiratory burst and also contributes to inhibition of DC function. In the presence of IL-6 and GM-CSF, MSCs also affect macrophage function, </w:t>
      </w:r>
      <w:r w:rsidRPr="00085479">
        <w:rPr>
          <w:rFonts w:ascii="Book Antiqua" w:hAnsi="Book Antiqua"/>
        </w:rPr>
        <w:lastRenderedPageBreak/>
        <w:t xml:space="preserve">while TGF-β and IDO suppress NK cell function. In addition, MSCs also favor the generation of regulatory DCs. </w:t>
      </w:r>
    </w:p>
    <w:p w:rsidR="00605CFB" w:rsidRPr="00085479" w:rsidRDefault="00605CFB" w:rsidP="00085479">
      <w:pPr>
        <w:pStyle w:val="a3"/>
        <w:spacing w:line="360" w:lineRule="auto"/>
        <w:jc w:val="both"/>
        <w:rPr>
          <w:rFonts w:ascii="Book Antiqua" w:hAnsi="Book Antiqua"/>
        </w:rPr>
      </w:pPr>
    </w:p>
    <w:p w:rsidR="00605CFB" w:rsidRPr="00085479" w:rsidRDefault="00605CFB" w:rsidP="00085479">
      <w:pPr>
        <w:pStyle w:val="a3"/>
        <w:spacing w:line="360" w:lineRule="auto"/>
        <w:jc w:val="both"/>
        <w:rPr>
          <w:rFonts w:ascii="Book Antiqua" w:hAnsi="Book Antiqua"/>
        </w:rPr>
      </w:pPr>
      <w:r w:rsidRPr="00085479">
        <w:rPr>
          <w:rFonts w:ascii="Book Antiqua" w:hAnsi="Book Antiqua"/>
          <w:noProof/>
          <w:lang w:eastAsia="zh-CN"/>
        </w:rPr>
        <w:drawing>
          <wp:inline distT="0" distB="0" distL="0" distR="0" wp14:anchorId="14C5012D" wp14:editId="64CAC8FA">
            <wp:extent cx="6053959" cy="3774196"/>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2986" cy="3786058"/>
                    </a:xfrm>
                    <a:prstGeom prst="rect">
                      <a:avLst/>
                    </a:prstGeom>
                    <a:noFill/>
                  </pic:spPr>
                </pic:pic>
              </a:graphicData>
            </a:graphic>
          </wp:inline>
        </w:drawing>
      </w:r>
    </w:p>
    <w:p w:rsidR="009B1613" w:rsidRPr="00085479" w:rsidRDefault="009B1613" w:rsidP="009B1613">
      <w:pPr>
        <w:pStyle w:val="a3"/>
        <w:spacing w:line="360" w:lineRule="auto"/>
        <w:jc w:val="both"/>
        <w:rPr>
          <w:rFonts w:ascii="Book Antiqua" w:hAnsi="Book Antiqua"/>
        </w:rPr>
      </w:pPr>
      <w:r w:rsidRPr="009B1613">
        <w:rPr>
          <w:rFonts w:ascii="Book Antiqua" w:hAnsi="Book Antiqua"/>
          <w:b/>
        </w:rPr>
        <w:t xml:space="preserve">Figure </w:t>
      </w:r>
      <w:proofErr w:type="gramStart"/>
      <w:r w:rsidRPr="009B1613">
        <w:rPr>
          <w:rFonts w:ascii="Book Antiqua" w:hAnsi="Book Antiqua"/>
          <w:b/>
        </w:rPr>
        <w:t xml:space="preserve">4 </w:t>
      </w:r>
      <w:r w:rsidRPr="009B1613">
        <w:rPr>
          <w:rFonts w:ascii="Book Antiqua" w:hAnsi="Book Antiqua" w:cs="Arial"/>
          <w:b/>
        </w:rPr>
        <w:t>Mesenchymal stem cell</w:t>
      </w:r>
      <w:r w:rsidRPr="009B1613">
        <w:rPr>
          <w:rFonts w:ascii="Book Antiqua" w:hAnsi="Book Antiqua"/>
          <w:b/>
        </w:rPr>
        <w:t xml:space="preserve"> immunosuppression of adaptive immune cells</w:t>
      </w:r>
      <w:proofErr w:type="gramEnd"/>
      <w:r w:rsidRPr="009B1613">
        <w:rPr>
          <w:rFonts w:ascii="Book Antiqua" w:hAnsi="Book Antiqua"/>
          <w:b/>
        </w:rPr>
        <w:t>.</w:t>
      </w:r>
      <w:r w:rsidRPr="00085479">
        <w:rPr>
          <w:rFonts w:ascii="Book Antiqua" w:hAnsi="Book Antiqua"/>
        </w:rPr>
        <w:t xml:space="preserve"> In the context of B cells,</w:t>
      </w:r>
      <w:r w:rsidRPr="009B1613">
        <w:rPr>
          <w:rFonts w:ascii="Book Antiqua" w:hAnsi="Book Antiqua"/>
        </w:rPr>
        <w:t xml:space="preserve"> </w:t>
      </w:r>
      <w:r w:rsidRPr="009B1613">
        <w:rPr>
          <w:rFonts w:ascii="Book Antiqua" w:hAnsi="Book Antiqua" w:cs="Arial"/>
        </w:rPr>
        <w:t>mesenchymal stem cell</w:t>
      </w:r>
      <w:r w:rsidRPr="009B1613">
        <w:rPr>
          <w:rFonts w:ascii="Book Antiqua" w:hAnsi="Book Antiqua" w:cs="Arial" w:hint="eastAsia"/>
          <w:lang w:eastAsia="zh-CN"/>
        </w:rPr>
        <w:t>s</w:t>
      </w:r>
      <w:r w:rsidRPr="009B1613">
        <w:rPr>
          <w:rFonts w:ascii="Book Antiqua" w:hAnsi="Book Antiqua"/>
        </w:rPr>
        <w:t xml:space="preserve"> </w:t>
      </w:r>
      <w:r>
        <w:rPr>
          <w:rFonts w:ascii="Book Antiqua" w:hAnsi="Book Antiqua" w:hint="eastAsia"/>
          <w:lang w:eastAsia="zh-CN"/>
        </w:rPr>
        <w:t>(</w:t>
      </w:r>
      <w:r w:rsidRPr="00085479">
        <w:rPr>
          <w:rFonts w:ascii="Book Antiqua" w:hAnsi="Book Antiqua"/>
        </w:rPr>
        <w:t>MSCs</w:t>
      </w:r>
      <w:r>
        <w:rPr>
          <w:rFonts w:ascii="Book Antiqua" w:hAnsi="Book Antiqua" w:hint="eastAsia"/>
          <w:lang w:eastAsia="zh-CN"/>
        </w:rPr>
        <w:t>)</w:t>
      </w:r>
      <w:r w:rsidRPr="00085479">
        <w:rPr>
          <w:rFonts w:ascii="Book Antiqua" w:hAnsi="Book Antiqua"/>
        </w:rPr>
        <w:t xml:space="preserve"> inhibit various facets of B cells activity, including activation, proliferation, chemokine receptor expression, and differentiation to becoming antibody-secreting plasma cells. Unknown soluble factors and PD-1/PD-L1 ligation mediate these effects of MSCs on B cells. MSC have been shown to induce NO in response to inflammatory cytokine detection to suppress CD8+ T cell proliferation, cytokine production, and cytotoxicity. In response to activation in specific cytokine milieus, CD4+ T cells can differentiate into numerous effector populations. MSCs produce soluble factors (NO, TGF-B, HGF, PGE2, truncated CCL-2, and IL-10) and membrane-bound molecules (PD-1 ligation) to achieve suppression of CD4+ T cell proliferation and the polarization of CD4+ T cells towards T</w:t>
      </w:r>
      <w:r w:rsidRPr="00085479">
        <w:rPr>
          <w:rFonts w:ascii="Book Antiqua" w:hAnsi="Book Antiqua"/>
          <w:vertAlign w:val="subscript"/>
        </w:rPr>
        <w:t>H</w:t>
      </w:r>
      <w:r w:rsidRPr="00085479">
        <w:rPr>
          <w:rFonts w:ascii="Book Antiqua" w:hAnsi="Book Antiqua"/>
        </w:rPr>
        <w:t>1 and T</w:t>
      </w:r>
      <w:r w:rsidRPr="00085479">
        <w:rPr>
          <w:rFonts w:ascii="Book Antiqua" w:hAnsi="Book Antiqua"/>
          <w:vertAlign w:val="subscript"/>
        </w:rPr>
        <w:t>H</w:t>
      </w:r>
      <w:r w:rsidRPr="00085479">
        <w:rPr>
          <w:rFonts w:ascii="Book Antiqua" w:hAnsi="Book Antiqua"/>
        </w:rPr>
        <w:t>17 cells. MSCs favor the development of T</w:t>
      </w:r>
      <w:r w:rsidRPr="00085479">
        <w:rPr>
          <w:rFonts w:ascii="Book Antiqua" w:hAnsi="Book Antiqua"/>
          <w:vertAlign w:val="subscript"/>
        </w:rPr>
        <w:t>H</w:t>
      </w:r>
      <w:r w:rsidRPr="00085479">
        <w:rPr>
          <w:rFonts w:ascii="Book Antiqua" w:hAnsi="Book Antiqua"/>
        </w:rPr>
        <w:t xml:space="preserve">2 and anti-inflammatory </w:t>
      </w:r>
      <w:proofErr w:type="spellStart"/>
      <w:r w:rsidRPr="00085479">
        <w:rPr>
          <w:rFonts w:ascii="Book Antiqua" w:hAnsi="Book Antiqua"/>
        </w:rPr>
        <w:t>Treg</w:t>
      </w:r>
      <w:proofErr w:type="spellEnd"/>
      <w:r w:rsidRPr="00085479">
        <w:rPr>
          <w:rFonts w:ascii="Book Antiqua" w:hAnsi="Book Antiqua"/>
        </w:rPr>
        <w:t xml:space="preserve"> populations. </w:t>
      </w:r>
    </w:p>
    <w:p w:rsidR="00605CFB" w:rsidRPr="00085479" w:rsidRDefault="00605CFB" w:rsidP="00085479">
      <w:pPr>
        <w:pStyle w:val="a3"/>
        <w:spacing w:line="360" w:lineRule="auto"/>
        <w:jc w:val="both"/>
        <w:rPr>
          <w:rFonts w:ascii="Book Antiqua" w:hAnsi="Book Antiqua" w:cs="Arial"/>
        </w:rPr>
      </w:pPr>
    </w:p>
    <w:p w:rsidR="00605CFB" w:rsidRPr="00085479" w:rsidRDefault="009B1613" w:rsidP="00085479">
      <w:pPr>
        <w:pStyle w:val="a3"/>
        <w:spacing w:line="360" w:lineRule="auto"/>
        <w:jc w:val="both"/>
        <w:rPr>
          <w:rFonts w:ascii="Book Antiqua" w:hAnsi="Book Antiqua"/>
        </w:rPr>
      </w:pPr>
      <w:r>
        <w:rPr>
          <w:rFonts w:ascii="Book Antiqua" w:hAnsi="Book Antiqua"/>
          <w:b/>
        </w:rPr>
        <w:t>Figure 5</w:t>
      </w:r>
      <w:r w:rsidR="00605CFB" w:rsidRPr="00085479">
        <w:rPr>
          <w:rFonts w:ascii="Book Antiqua" w:hAnsi="Book Antiqua"/>
          <w:b/>
        </w:rPr>
        <w:t xml:space="preserve"> Differential TLR stimulation affects </w:t>
      </w:r>
      <w:bookmarkStart w:id="3" w:name="_GoBack"/>
      <w:r w:rsidR="0076792F" w:rsidRPr="0076792F">
        <w:rPr>
          <w:rFonts w:ascii="Book Antiqua" w:hAnsi="Book Antiqua" w:cs="Arial"/>
          <w:b/>
        </w:rPr>
        <w:t>mesenchymal</w:t>
      </w:r>
      <w:bookmarkEnd w:id="3"/>
      <w:r w:rsidR="001E06D1" w:rsidRPr="0076792F">
        <w:rPr>
          <w:rFonts w:ascii="Book Antiqua" w:hAnsi="Book Antiqua" w:cs="Arial"/>
          <w:b/>
        </w:rPr>
        <w:t xml:space="preserve"> stem cell</w:t>
      </w:r>
      <w:r w:rsidR="00605CFB" w:rsidRPr="00085479">
        <w:rPr>
          <w:rFonts w:ascii="Book Antiqua" w:hAnsi="Book Antiqua"/>
          <w:b/>
        </w:rPr>
        <w:t xml:space="preserve"> immune-modulation.</w:t>
      </w:r>
      <w:r w:rsidR="00605CFB" w:rsidRPr="00085479">
        <w:rPr>
          <w:rFonts w:ascii="Book Antiqua" w:hAnsi="Book Antiqua"/>
        </w:rPr>
        <w:t xml:space="preserve"> </w:t>
      </w:r>
      <w:r w:rsidR="001E06D1" w:rsidRPr="00085479">
        <w:rPr>
          <w:rFonts w:ascii="Book Antiqua" w:hAnsi="Book Antiqua" w:cs="Arial"/>
        </w:rPr>
        <w:t xml:space="preserve">Mesenchymal stem cells </w:t>
      </w:r>
      <w:r w:rsidR="001E06D1">
        <w:rPr>
          <w:rFonts w:ascii="Book Antiqua" w:hAnsi="Book Antiqua" w:cs="Arial" w:hint="eastAsia"/>
          <w:lang w:eastAsia="zh-CN"/>
        </w:rPr>
        <w:t>(</w:t>
      </w:r>
      <w:r w:rsidR="00605CFB" w:rsidRPr="00085479">
        <w:rPr>
          <w:rFonts w:ascii="Book Antiqua" w:hAnsi="Book Antiqua"/>
        </w:rPr>
        <w:t>MSCs</w:t>
      </w:r>
      <w:r w:rsidR="001E06D1">
        <w:rPr>
          <w:rFonts w:ascii="Book Antiqua" w:hAnsi="Book Antiqua" w:hint="eastAsia"/>
          <w:lang w:eastAsia="zh-CN"/>
        </w:rPr>
        <w:t>)</w:t>
      </w:r>
      <w:r w:rsidR="00605CFB" w:rsidRPr="00085479">
        <w:rPr>
          <w:rFonts w:ascii="Book Antiqua" w:hAnsi="Book Antiqua"/>
        </w:rPr>
        <w:t xml:space="preserve"> are situated throughout the body as sentinels in virtually all organs and the </w:t>
      </w:r>
      <w:proofErr w:type="spellStart"/>
      <w:r w:rsidR="00605CFB" w:rsidRPr="00085479">
        <w:rPr>
          <w:rFonts w:ascii="Book Antiqua" w:hAnsi="Book Antiqua"/>
        </w:rPr>
        <w:t>perivasculature</w:t>
      </w:r>
      <w:proofErr w:type="spellEnd"/>
      <w:r w:rsidR="00605CFB" w:rsidRPr="00085479">
        <w:rPr>
          <w:rFonts w:ascii="Book Antiqua" w:hAnsi="Book Antiqua"/>
        </w:rPr>
        <w:t xml:space="preserve"> and are equipped with pattern-recognition receptors, including </w:t>
      </w:r>
      <w:r w:rsidR="00886A9F" w:rsidRPr="00085479">
        <w:rPr>
          <w:rFonts w:ascii="Book Antiqua" w:hAnsi="Book Antiqua" w:cs="Arial"/>
        </w:rPr>
        <w:t xml:space="preserve">Toll-like </w:t>
      </w:r>
      <w:proofErr w:type="spellStart"/>
      <w:r w:rsidR="00886A9F" w:rsidRPr="00085479">
        <w:rPr>
          <w:rFonts w:ascii="Book Antiqua" w:hAnsi="Book Antiqua" w:cs="Arial"/>
        </w:rPr>
        <w:t>receptor</w:t>
      </w:r>
      <w:r w:rsidR="00886A9F">
        <w:rPr>
          <w:rFonts w:ascii="Book Antiqua" w:hAnsi="Book Antiqua" w:cs="Arial" w:hint="eastAsia"/>
          <w:lang w:eastAsia="zh-CN"/>
        </w:rPr>
        <w:t>S</w:t>
      </w:r>
      <w:proofErr w:type="spellEnd"/>
      <w:r w:rsidR="00886A9F" w:rsidRPr="00085479">
        <w:rPr>
          <w:rFonts w:ascii="Book Antiqua" w:hAnsi="Book Antiqua"/>
        </w:rPr>
        <w:t xml:space="preserve"> </w:t>
      </w:r>
      <w:r w:rsidR="00886A9F">
        <w:rPr>
          <w:rFonts w:ascii="Book Antiqua" w:hAnsi="Book Antiqua" w:hint="eastAsia"/>
          <w:lang w:eastAsia="zh-CN"/>
        </w:rPr>
        <w:t>(</w:t>
      </w:r>
      <w:r w:rsidR="00886A9F" w:rsidRPr="00085479">
        <w:rPr>
          <w:rFonts w:ascii="Book Antiqua" w:hAnsi="Book Antiqua"/>
        </w:rPr>
        <w:t>TLR</w:t>
      </w:r>
      <w:r w:rsidR="00886A9F">
        <w:rPr>
          <w:rFonts w:ascii="Book Antiqua" w:hAnsi="Book Antiqua" w:hint="eastAsia"/>
          <w:lang w:eastAsia="zh-CN"/>
        </w:rPr>
        <w:t>S)</w:t>
      </w:r>
      <w:r w:rsidR="00605CFB" w:rsidRPr="00085479">
        <w:rPr>
          <w:rFonts w:ascii="Book Antiqua" w:hAnsi="Book Antiqua"/>
        </w:rPr>
        <w:t xml:space="preserve">, to detect DAMPs from dying cells and PAMPs from pathogens. In response to TLR3 signaling, MSCs maintain an anti-inflammatory MSC2 phenotype, marked by induction of IDO, PGE2, RANTES, and IP-10 (in addition to IL-1 and CCL-5). However, in response to signaling through TLR3, MSC adopt the pro-inflammatory MSC1 phenotype and up-regulate IL-6 and IL-8, in addition to IL-1 and CCL-5. In the presence of IL-2 in combination with TLR9 signaling, MSCs have been shown to also produce IL-6, which promotes B cells survival, proliferation, and differentiation, though MSC-derived IL-6 has not been demonstrated to directly exert these effects on B cells. </w:t>
      </w:r>
    </w:p>
    <w:p w:rsidR="00605CFB" w:rsidRPr="00085479" w:rsidRDefault="00605CFB" w:rsidP="00085479">
      <w:pPr>
        <w:pStyle w:val="a3"/>
        <w:spacing w:line="360" w:lineRule="auto"/>
        <w:jc w:val="both"/>
        <w:rPr>
          <w:rFonts w:ascii="Book Antiqua" w:hAnsi="Book Antiqua"/>
        </w:rPr>
      </w:pPr>
    </w:p>
    <w:p w:rsidR="00605CFB" w:rsidRPr="00085479" w:rsidRDefault="00605CFB" w:rsidP="00085479">
      <w:pPr>
        <w:pStyle w:val="a3"/>
        <w:spacing w:line="360" w:lineRule="auto"/>
        <w:jc w:val="both"/>
        <w:rPr>
          <w:rFonts w:ascii="Book Antiqua" w:hAnsi="Book Antiqua"/>
        </w:rPr>
      </w:pPr>
    </w:p>
    <w:p w:rsidR="00605CFB" w:rsidRPr="00085479" w:rsidRDefault="00605CFB" w:rsidP="00085479">
      <w:pPr>
        <w:pStyle w:val="a3"/>
        <w:spacing w:line="360" w:lineRule="auto"/>
        <w:jc w:val="both"/>
        <w:rPr>
          <w:rFonts w:ascii="Book Antiqua" w:hAnsi="Book Antiqua" w:cs="Arial"/>
        </w:rPr>
      </w:pPr>
      <w:r w:rsidRPr="00085479">
        <w:rPr>
          <w:rFonts w:ascii="Book Antiqua" w:hAnsi="Book Antiqua" w:cs="Arial"/>
          <w:noProof/>
          <w:lang w:eastAsia="zh-CN"/>
        </w:rPr>
        <w:drawing>
          <wp:inline distT="0" distB="0" distL="0" distR="0" wp14:anchorId="528D1069" wp14:editId="08BB7413">
            <wp:extent cx="5891038" cy="3859827"/>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293" cy="3871132"/>
                    </a:xfrm>
                    <a:prstGeom prst="rect">
                      <a:avLst/>
                    </a:prstGeom>
                    <a:noFill/>
                  </pic:spPr>
                </pic:pic>
              </a:graphicData>
            </a:graphic>
          </wp:inline>
        </w:drawing>
      </w:r>
    </w:p>
    <w:p w:rsidR="00605CFB" w:rsidRPr="00085479" w:rsidRDefault="00605CFB" w:rsidP="00085479">
      <w:pPr>
        <w:pStyle w:val="a3"/>
        <w:spacing w:line="360" w:lineRule="auto"/>
        <w:jc w:val="both"/>
        <w:rPr>
          <w:rFonts w:ascii="Book Antiqua" w:hAnsi="Book Antiqua" w:cs="Arial"/>
        </w:rPr>
      </w:pPr>
    </w:p>
    <w:p w:rsidR="00605CFB" w:rsidRPr="00085479" w:rsidRDefault="00605CFB" w:rsidP="00085479">
      <w:pPr>
        <w:pStyle w:val="a3"/>
        <w:spacing w:line="360" w:lineRule="auto"/>
        <w:jc w:val="both"/>
        <w:rPr>
          <w:rFonts w:ascii="Book Antiqua" w:hAnsi="Book Antiqua" w:cs="Arial"/>
        </w:rPr>
      </w:pPr>
    </w:p>
    <w:p w:rsidR="00777B3B" w:rsidRPr="00085479" w:rsidRDefault="00777B3B" w:rsidP="00085479">
      <w:pPr>
        <w:pStyle w:val="a3"/>
        <w:spacing w:line="360" w:lineRule="auto"/>
        <w:jc w:val="both"/>
        <w:rPr>
          <w:rFonts w:ascii="Book Antiqua" w:hAnsi="Book Antiqua"/>
        </w:rPr>
      </w:pPr>
    </w:p>
    <w:p w:rsidR="00605CFB" w:rsidRPr="00085479" w:rsidRDefault="00777B3B" w:rsidP="00085479">
      <w:pPr>
        <w:pStyle w:val="a3"/>
        <w:spacing w:line="360" w:lineRule="auto"/>
        <w:jc w:val="both"/>
        <w:rPr>
          <w:rFonts w:ascii="Book Antiqua" w:hAnsi="Book Antiqua" w:cs="Arial"/>
        </w:rPr>
      </w:pPr>
      <w:r w:rsidRPr="00085479">
        <w:rPr>
          <w:rFonts w:ascii="Book Antiqua" w:hAnsi="Book Antiqua" w:cs="Arial"/>
          <w:noProof/>
          <w:lang w:eastAsia="zh-CN"/>
        </w:rPr>
        <w:drawing>
          <wp:inline distT="0" distB="0" distL="0" distR="0" wp14:anchorId="1A60ADE8" wp14:editId="09FC6F2E">
            <wp:extent cx="5321247" cy="3918191"/>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864" cy="3928217"/>
                    </a:xfrm>
                    <a:prstGeom prst="rect">
                      <a:avLst/>
                    </a:prstGeom>
                    <a:noFill/>
                  </pic:spPr>
                </pic:pic>
              </a:graphicData>
            </a:graphic>
          </wp:inline>
        </w:drawing>
      </w:r>
    </w:p>
    <w:p w:rsidR="00777B3B" w:rsidRPr="009B1613" w:rsidRDefault="009B1613" w:rsidP="00085479">
      <w:pPr>
        <w:pStyle w:val="a3"/>
        <w:spacing w:line="360" w:lineRule="auto"/>
        <w:jc w:val="both"/>
        <w:rPr>
          <w:rFonts w:ascii="Book Antiqua" w:hAnsi="Book Antiqua"/>
          <w:lang w:eastAsia="zh-CN"/>
        </w:rPr>
      </w:pPr>
      <w:r w:rsidRPr="009B1613">
        <w:rPr>
          <w:rFonts w:ascii="Book Antiqua" w:hAnsi="Book Antiqua"/>
          <w:b/>
        </w:rPr>
        <w:t xml:space="preserve">Figure 6 Effects of cytokine milieu on </w:t>
      </w:r>
      <w:r w:rsidRPr="009B1613">
        <w:rPr>
          <w:rFonts w:ascii="Book Antiqua" w:hAnsi="Book Antiqua" w:cs="Arial"/>
          <w:b/>
        </w:rPr>
        <w:t>mesenchymal stem cell</w:t>
      </w:r>
      <w:r w:rsidRPr="009B1613">
        <w:rPr>
          <w:rFonts w:ascii="Book Antiqua" w:hAnsi="Book Antiqua"/>
          <w:b/>
        </w:rPr>
        <w:t xml:space="preserve"> immune-modulation. </w:t>
      </w:r>
      <w:r w:rsidRPr="009B1613">
        <w:rPr>
          <w:rFonts w:ascii="Book Antiqua" w:hAnsi="Book Antiqua" w:cs="Arial"/>
        </w:rPr>
        <w:t>Mesenchymal stem cell</w:t>
      </w:r>
      <w:r w:rsidRPr="009B1613">
        <w:rPr>
          <w:rFonts w:ascii="Book Antiqua" w:hAnsi="Book Antiqua"/>
        </w:rPr>
        <w:t xml:space="preserve"> </w:t>
      </w:r>
      <w:r>
        <w:rPr>
          <w:rFonts w:ascii="Book Antiqua" w:hAnsi="Book Antiqua" w:hint="eastAsia"/>
          <w:lang w:eastAsia="zh-CN"/>
        </w:rPr>
        <w:t>(</w:t>
      </w:r>
      <w:r w:rsidRPr="00085479">
        <w:rPr>
          <w:rFonts w:ascii="Book Antiqua" w:hAnsi="Book Antiqua"/>
        </w:rPr>
        <w:t>MSC</w:t>
      </w:r>
      <w:r>
        <w:rPr>
          <w:rFonts w:ascii="Book Antiqua" w:hAnsi="Book Antiqua" w:hint="eastAsia"/>
          <w:lang w:eastAsia="zh-CN"/>
        </w:rPr>
        <w:t>)</w:t>
      </w:r>
      <w:r w:rsidRPr="00085479">
        <w:rPr>
          <w:rFonts w:ascii="Book Antiqua" w:hAnsi="Book Antiqua"/>
        </w:rPr>
        <w:t xml:space="preserve"> modulation of immune responses is strongly affected by the makeup of cytokine milieus. </w:t>
      </w:r>
      <w:r w:rsidRPr="00085479">
        <w:rPr>
          <w:rFonts w:ascii="Book Antiqua" w:hAnsi="Book Antiqua" w:cs="Arial"/>
        </w:rPr>
        <w:t>Toll-like receptor</w:t>
      </w:r>
      <w:r w:rsidRPr="00085479">
        <w:rPr>
          <w:rFonts w:ascii="Book Antiqua" w:hAnsi="Book Antiqua"/>
        </w:rPr>
        <w:t xml:space="preserve"> </w:t>
      </w:r>
      <w:r>
        <w:rPr>
          <w:rFonts w:ascii="Book Antiqua" w:hAnsi="Book Antiqua" w:hint="eastAsia"/>
          <w:lang w:eastAsia="zh-CN"/>
        </w:rPr>
        <w:t>(</w:t>
      </w:r>
      <w:r w:rsidRPr="00085479">
        <w:rPr>
          <w:rFonts w:ascii="Book Antiqua" w:hAnsi="Book Antiqua"/>
        </w:rPr>
        <w:t>TLR</w:t>
      </w:r>
      <w:r>
        <w:rPr>
          <w:rFonts w:ascii="Book Antiqua" w:hAnsi="Book Antiqua" w:hint="eastAsia"/>
          <w:lang w:eastAsia="zh-CN"/>
        </w:rPr>
        <w:t>)</w:t>
      </w:r>
      <w:r w:rsidRPr="00085479">
        <w:rPr>
          <w:rFonts w:ascii="Book Antiqua" w:hAnsi="Book Antiqua"/>
        </w:rPr>
        <w:t xml:space="preserve"> ligation in conjunction with interferon signaling drives MSCs down a pro-inflammatory route. While high concentrations of the pro-inflammatory cytokines </w:t>
      </w:r>
      <w:proofErr w:type="spellStart"/>
      <w:r w:rsidRPr="00085479">
        <w:rPr>
          <w:rFonts w:ascii="Book Antiqua" w:hAnsi="Book Antiqua"/>
        </w:rPr>
        <w:t>IFNγ</w:t>
      </w:r>
      <w:proofErr w:type="spellEnd"/>
      <w:r w:rsidRPr="00085479">
        <w:rPr>
          <w:rFonts w:ascii="Book Antiqua" w:hAnsi="Book Antiqua"/>
        </w:rPr>
        <w:t xml:space="preserve"> and either</w:t>
      </w:r>
      <w:r w:rsidR="0029472D">
        <w:rPr>
          <w:rFonts w:ascii="Book Antiqua" w:hAnsi="Book Antiqua" w:cs="Arial" w:hint="eastAsia"/>
          <w:lang w:eastAsia="zh-CN"/>
        </w:rPr>
        <w:t xml:space="preserve"> </w:t>
      </w:r>
      <w:r w:rsidR="0029472D" w:rsidRPr="00085479">
        <w:rPr>
          <w:rFonts w:ascii="Book Antiqua" w:hAnsi="Book Antiqua" w:cs="Arial"/>
        </w:rPr>
        <w:t>tumor necrosis factor-α</w:t>
      </w:r>
      <w:r w:rsidR="0029472D">
        <w:rPr>
          <w:rFonts w:ascii="Book Antiqua" w:hAnsi="Book Antiqua" w:cs="Arial" w:hint="eastAsia"/>
          <w:lang w:eastAsia="zh-CN"/>
        </w:rPr>
        <w:t xml:space="preserve"> (</w:t>
      </w:r>
      <w:r w:rsidR="0029472D" w:rsidRPr="00085479">
        <w:rPr>
          <w:rFonts w:ascii="Book Antiqua" w:hAnsi="Book Antiqua" w:cs="Arial"/>
        </w:rPr>
        <w:t>TNF-α</w:t>
      </w:r>
      <w:r w:rsidR="0029472D">
        <w:rPr>
          <w:rFonts w:ascii="Book Antiqua" w:hAnsi="Book Antiqua" w:cs="Arial" w:hint="eastAsia"/>
          <w:lang w:eastAsia="zh-CN"/>
        </w:rPr>
        <w:t>)</w:t>
      </w:r>
      <w:r w:rsidRPr="00085479">
        <w:rPr>
          <w:rFonts w:ascii="Book Antiqua" w:hAnsi="Book Antiqua"/>
        </w:rPr>
        <w:t xml:space="preserve"> or IL-1 have been shown to induce </w:t>
      </w:r>
      <w:proofErr w:type="spellStart"/>
      <w:r w:rsidRPr="00085479">
        <w:rPr>
          <w:rFonts w:ascii="Book Antiqua" w:hAnsi="Book Antiqua"/>
        </w:rPr>
        <w:t>iNOS</w:t>
      </w:r>
      <w:proofErr w:type="spellEnd"/>
      <w:r w:rsidRPr="00085479">
        <w:rPr>
          <w:rFonts w:ascii="Book Antiqua" w:hAnsi="Book Antiqua"/>
        </w:rPr>
        <w:t xml:space="preserve"> and NO in MSCs to mediate suppression of T cell proliferation, low concentrations of these factors fail to fully induce </w:t>
      </w:r>
      <w:proofErr w:type="spellStart"/>
      <w:r w:rsidRPr="00085479">
        <w:rPr>
          <w:rFonts w:ascii="Book Antiqua" w:hAnsi="Book Antiqua"/>
        </w:rPr>
        <w:t>iNOS</w:t>
      </w:r>
      <w:proofErr w:type="spellEnd"/>
      <w:r w:rsidRPr="00085479">
        <w:rPr>
          <w:rFonts w:ascii="Book Antiqua" w:hAnsi="Book Antiqua"/>
        </w:rPr>
        <w:t xml:space="preserve">, and instead enhance T cell proliferation, presumably </w:t>
      </w:r>
      <w:r w:rsidRPr="009B1613">
        <w:rPr>
          <w:rFonts w:ascii="Book Antiqua" w:hAnsi="Book Antiqua"/>
          <w:i/>
        </w:rPr>
        <w:t>via</w:t>
      </w:r>
      <w:r w:rsidRPr="00085479">
        <w:rPr>
          <w:rFonts w:ascii="Book Antiqua" w:hAnsi="Book Antiqua"/>
        </w:rPr>
        <w:t xml:space="preserve"> cytokine-induced chemokines. Furthermore, MSCs differentially affect the polarization of effector CD8+ T cell subsets: through enhanced early IL-2 expression induced by MSCs, activated CD8+ T cells exhibit increased </w:t>
      </w:r>
      <w:proofErr w:type="spellStart"/>
      <w:r w:rsidRPr="00085479">
        <w:rPr>
          <w:rFonts w:ascii="Book Antiqua" w:hAnsi="Book Antiqua"/>
        </w:rPr>
        <w:t>IFNγ</w:t>
      </w:r>
      <w:proofErr w:type="spellEnd"/>
      <w:r w:rsidRPr="00085479">
        <w:rPr>
          <w:rFonts w:ascii="Book Antiqua" w:hAnsi="Book Antiqua"/>
        </w:rPr>
        <w:t xml:space="preserve"> expression and cytotoxicity, while fully differentiated </w:t>
      </w:r>
      <w:r w:rsidR="0029472D" w:rsidRPr="00085479">
        <w:rPr>
          <w:rFonts w:ascii="Book Antiqua" w:hAnsi="Book Antiqua" w:cs="Arial"/>
        </w:rPr>
        <w:t>cytotoxic T lymphocytes (CTLs)</w:t>
      </w:r>
      <w:r w:rsidRPr="00085479">
        <w:rPr>
          <w:rFonts w:ascii="Book Antiqua" w:hAnsi="Book Antiqua"/>
        </w:rPr>
        <w:t xml:space="preserve"> are largely unaffected by MSC action. In contrast, MSCs </w:t>
      </w:r>
      <w:r w:rsidRPr="00085479">
        <w:rPr>
          <w:rFonts w:ascii="Book Antiqua" w:hAnsi="Book Antiqua"/>
        </w:rPr>
        <w:lastRenderedPageBreak/>
        <w:t>potently suppress Tc17 development. Moreover, IL-6 signaling acts as a switch for MSC immune-modulation of macrophages. In the presence of IL-6, MSCs retain promotion of M2, but favor M1 polarization in</w:t>
      </w:r>
      <w:r>
        <w:rPr>
          <w:rFonts w:ascii="Book Antiqua" w:hAnsi="Book Antiqua"/>
        </w:rPr>
        <w:t xml:space="preserve"> the absence of this cytokine. </w:t>
      </w:r>
    </w:p>
    <w:p w:rsidR="00777B3B" w:rsidRPr="00085479" w:rsidRDefault="00777B3B" w:rsidP="00085479">
      <w:pPr>
        <w:pStyle w:val="a3"/>
        <w:spacing w:line="360" w:lineRule="auto"/>
        <w:jc w:val="both"/>
        <w:rPr>
          <w:rFonts w:ascii="Book Antiqua" w:hAnsi="Book Antiqua"/>
        </w:rPr>
      </w:pPr>
    </w:p>
    <w:p w:rsidR="00605CFB" w:rsidRPr="00085479" w:rsidRDefault="00777B3B" w:rsidP="00085479">
      <w:pPr>
        <w:pStyle w:val="a3"/>
        <w:spacing w:line="360" w:lineRule="auto"/>
        <w:jc w:val="both"/>
        <w:rPr>
          <w:rFonts w:ascii="Book Antiqua" w:hAnsi="Book Antiqua" w:cs="Arial"/>
        </w:rPr>
      </w:pPr>
      <w:r w:rsidRPr="00085479">
        <w:rPr>
          <w:rFonts w:ascii="Book Antiqua" w:hAnsi="Book Antiqua" w:cs="Arial"/>
          <w:noProof/>
          <w:lang w:eastAsia="zh-CN"/>
        </w:rPr>
        <w:drawing>
          <wp:inline distT="0" distB="0" distL="0" distR="0" wp14:anchorId="3441FFA5" wp14:editId="62F91ECD">
            <wp:extent cx="5963478" cy="3524104"/>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6525" cy="3537724"/>
                    </a:xfrm>
                    <a:prstGeom prst="rect">
                      <a:avLst/>
                    </a:prstGeom>
                    <a:noFill/>
                  </pic:spPr>
                </pic:pic>
              </a:graphicData>
            </a:graphic>
          </wp:inline>
        </w:drawing>
      </w:r>
    </w:p>
    <w:p w:rsidR="009B1613" w:rsidRPr="00085479" w:rsidRDefault="009B1613" w:rsidP="009B1613">
      <w:pPr>
        <w:pStyle w:val="a3"/>
        <w:spacing w:line="360" w:lineRule="auto"/>
        <w:jc w:val="both"/>
        <w:rPr>
          <w:rFonts w:ascii="Book Antiqua" w:hAnsi="Book Antiqua"/>
        </w:rPr>
      </w:pPr>
      <w:r w:rsidRPr="009B1613">
        <w:rPr>
          <w:rFonts w:ascii="Book Antiqua" w:hAnsi="Book Antiqua"/>
          <w:b/>
        </w:rPr>
        <w:t xml:space="preserve">Figure 7 Effects of immune cell activation state on </w:t>
      </w:r>
      <w:r w:rsidRPr="009B1613">
        <w:rPr>
          <w:rFonts w:ascii="Book Antiqua" w:hAnsi="Book Antiqua" w:cs="Arial"/>
          <w:b/>
        </w:rPr>
        <w:t>mesenchymal stem cell</w:t>
      </w:r>
      <w:r w:rsidRPr="009B1613">
        <w:rPr>
          <w:rFonts w:ascii="Book Antiqua" w:hAnsi="Book Antiqua"/>
          <w:b/>
        </w:rPr>
        <w:t xml:space="preserve"> immune-modulation. </w:t>
      </w:r>
      <w:r w:rsidRPr="00085479">
        <w:rPr>
          <w:rFonts w:ascii="Book Antiqua" w:hAnsi="Book Antiqua"/>
        </w:rPr>
        <w:t xml:space="preserve">The differentiation state of immune cells can render them susceptible or refractory to </w:t>
      </w:r>
      <w:r>
        <w:rPr>
          <w:rFonts w:ascii="Book Antiqua" w:hAnsi="Book Antiqua" w:cs="Arial"/>
        </w:rPr>
        <w:t>mesenchymal stem cell</w:t>
      </w:r>
      <w:r w:rsidRPr="00085479">
        <w:rPr>
          <w:rFonts w:ascii="Book Antiqua" w:hAnsi="Book Antiqua"/>
        </w:rPr>
        <w:t xml:space="preserve"> </w:t>
      </w:r>
      <w:r>
        <w:rPr>
          <w:rFonts w:ascii="Book Antiqua" w:hAnsi="Book Antiqua" w:hint="eastAsia"/>
          <w:lang w:eastAsia="zh-CN"/>
        </w:rPr>
        <w:t>(</w:t>
      </w:r>
      <w:r w:rsidRPr="00085479">
        <w:rPr>
          <w:rFonts w:ascii="Book Antiqua" w:hAnsi="Book Antiqua"/>
        </w:rPr>
        <w:t>MSC</w:t>
      </w:r>
      <w:r>
        <w:rPr>
          <w:rFonts w:ascii="Book Antiqua" w:hAnsi="Book Antiqua" w:hint="eastAsia"/>
          <w:lang w:eastAsia="zh-CN"/>
        </w:rPr>
        <w:t>)</w:t>
      </w:r>
      <w:r w:rsidRPr="00085479">
        <w:rPr>
          <w:rFonts w:ascii="Book Antiqua" w:hAnsi="Book Antiqua"/>
        </w:rPr>
        <w:t xml:space="preserve"> action. Though MSCs efficiently inhibit the activation and downstream cytotoxicity of resting NK cells, they exert variable suppression on IL-2-activated NK cells, which is partially ratio dependent </w:t>
      </w:r>
      <w:r w:rsidRPr="00085479">
        <w:rPr>
          <w:rFonts w:ascii="Book Antiqua" w:hAnsi="Book Antiqua"/>
          <w:b/>
        </w:rPr>
        <w:t>(A)</w:t>
      </w:r>
      <w:r w:rsidRPr="00085479">
        <w:rPr>
          <w:rFonts w:ascii="Book Antiqua" w:hAnsi="Book Antiqua"/>
        </w:rPr>
        <w:t xml:space="preserve">. MSCs themselves may become targets of activated NK cells for lysis, and enhance NK cell production of </w:t>
      </w:r>
      <w:proofErr w:type="spellStart"/>
      <w:r w:rsidRPr="00085479">
        <w:rPr>
          <w:rFonts w:ascii="Book Antiqua" w:hAnsi="Book Antiqua"/>
        </w:rPr>
        <w:t>IFNγ</w:t>
      </w:r>
      <w:proofErr w:type="spellEnd"/>
      <w:r w:rsidRPr="00085479">
        <w:rPr>
          <w:rFonts w:ascii="Book Antiqua" w:hAnsi="Book Antiqua"/>
        </w:rPr>
        <w:t xml:space="preserve"> in the process </w:t>
      </w:r>
      <w:r w:rsidRPr="00085479">
        <w:rPr>
          <w:rFonts w:ascii="Book Antiqua" w:hAnsi="Book Antiqua"/>
          <w:b/>
        </w:rPr>
        <w:t>(B)</w:t>
      </w:r>
      <w:r w:rsidRPr="00085479">
        <w:rPr>
          <w:rFonts w:ascii="Book Antiqua" w:hAnsi="Book Antiqua"/>
        </w:rPr>
        <w:t>. Interestingly, MSCs promote T</w:t>
      </w:r>
      <w:r w:rsidRPr="00085479">
        <w:rPr>
          <w:rFonts w:ascii="Book Antiqua" w:hAnsi="Book Antiqua"/>
          <w:vertAlign w:val="subscript"/>
        </w:rPr>
        <w:t>H</w:t>
      </w:r>
      <w:r w:rsidRPr="00085479">
        <w:rPr>
          <w:rFonts w:ascii="Book Antiqua" w:hAnsi="Book Antiqua"/>
        </w:rPr>
        <w:t xml:space="preserve">17 differentiation from CD4+CD45RO+ memory T cells, but no other CD4+ or CD8+ T cell population </w:t>
      </w:r>
      <w:r w:rsidRPr="00085479">
        <w:rPr>
          <w:rFonts w:ascii="Book Antiqua" w:hAnsi="Book Antiqua"/>
          <w:b/>
        </w:rPr>
        <w:t>(C)</w:t>
      </w:r>
      <w:r w:rsidRPr="00085479">
        <w:rPr>
          <w:rFonts w:ascii="Book Antiqua" w:hAnsi="Book Antiqua"/>
        </w:rPr>
        <w:t xml:space="preserve">. </w:t>
      </w:r>
    </w:p>
    <w:p w:rsidR="00605CFB" w:rsidRPr="00085479" w:rsidRDefault="00605CFB" w:rsidP="00085479">
      <w:pPr>
        <w:pStyle w:val="a3"/>
        <w:spacing w:line="360" w:lineRule="auto"/>
        <w:jc w:val="both"/>
        <w:rPr>
          <w:rFonts w:ascii="Book Antiqua" w:hAnsi="Book Antiqua" w:cs="Arial"/>
        </w:rPr>
      </w:pPr>
    </w:p>
    <w:p w:rsidR="00605CFB" w:rsidRPr="00085479" w:rsidRDefault="00605CFB" w:rsidP="00085479">
      <w:pPr>
        <w:pStyle w:val="a3"/>
        <w:spacing w:line="360" w:lineRule="auto"/>
        <w:jc w:val="both"/>
        <w:rPr>
          <w:rFonts w:ascii="Book Antiqua" w:hAnsi="Book Antiqua" w:cs="Arial"/>
        </w:rPr>
      </w:pPr>
    </w:p>
    <w:p w:rsidR="00605CFB" w:rsidRPr="00085479" w:rsidRDefault="00605CFB" w:rsidP="00085479">
      <w:pPr>
        <w:pStyle w:val="a3"/>
        <w:spacing w:line="360" w:lineRule="auto"/>
        <w:jc w:val="both"/>
        <w:rPr>
          <w:rFonts w:ascii="Book Antiqua" w:hAnsi="Book Antiqua" w:cs="Arial"/>
        </w:rPr>
      </w:pPr>
    </w:p>
    <w:p w:rsidR="0003780A" w:rsidRPr="00085479" w:rsidRDefault="0003780A" w:rsidP="00085479">
      <w:pPr>
        <w:pStyle w:val="a3"/>
        <w:spacing w:line="360" w:lineRule="auto"/>
        <w:jc w:val="both"/>
        <w:rPr>
          <w:rFonts w:ascii="Book Antiqua" w:hAnsi="Book Antiqua" w:cs="Arial"/>
        </w:rPr>
      </w:pPr>
    </w:p>
    <w:p w:rsidR="0003780A" w:rsidRPr="00085479" w:rsidRDefault="0003780A" w:rsidP="00085479">
      <w:pPr>
        <w:pStyle w:val="a3"/>
        <w:spacing w:line="360" w:lineRule="auto"/>
        <w:jc w:val="both"/>
        <w:rPr>
          <w:rFonts w:ascii="Book Antiqua" w:hAnsi="Book Antiqua" w:cs="Arial"/>
        </w:rPr>
      </w:pPr>
    </w:p>
    <w:p w:rsidR="0003780A" w:rsidRPr="00085479" w:rsidRDefault="0003780A" w:rsidP="00085479">
      <w:pPr>
        <w:pStyle w:val="a3"/>
        <w:spacing w:line="360" w:lineRule="auto"/>
        <w:jc w:val="both"/>
        <w:rPr>
          <w:rFonts w:ascii="Book Antiqua" w:hAnsi="Book Antiqua" w:cs="Arial"/>
        </w:rPr>
      </w:pPr>
    </w:p>
    <w:p w:rsidR="00316310" w:rsidRPr="009B1613" w:rsidRDefault="009B1613" w:rsidP="00085479">
      <w:pPr>
        <w:pStyle w:val="a3"/>
        <w:spacing w:line="360" w:lineRule="auto"/>
        <w:jc w:val="both"/>
        <w:rPr>
          <w:rFonts w:ascii="Book Antiqua" w:hAnsi="Book Antiqua" w:cs="Arial"/>
          <w:b/>
          <w:lang w:eastAsia="zh-CN"/>
        </w:rPr>
      </w:pPr>
      <w:r w:rsidRPr="009B1613">
        <w:rPr>
          <w:rFonts w:ascii="Book Antiqua" w:hAnsi="Book Antiqua" w:cs="Arial"/>
          <w:b/>
        </w:rPr>
        <w:t>Table 1</w:t>
      </w:r>
      <w:r w:rsidR="00316310" w:rsidRPr="009B1613">
        <w:rPr>
          <w:rFonts w:ascii="Book Antiqua" w:hAnsi="Book Antiqua" w:cs="Arial"/>
          <w:b/>
        </w:rPr>
        <w:t xml:space="preserve"> Effects of </w:t>
      </w:r>
      <w:r w:rsidRPr="009B1613">
        <w:rPr>
          <w:rFonts w:ascii="Book Antiqua" w:hAnsi="Book Antiqua" w:cs="Arial"/>
          <w:b/>
        </w:rPr>
        <w:t>m</w:t>
      </w:r>
      <w:r w:rsidR="001E06D1" w:rsidRPr="009B1613">
        <w:rPr>
          <w:rFonts w:ascii="Book Antiqua" w:hAnsi="Book Antiqua" w:cs="Arial"/>
          <w:b/>
        </w:rPr>
        <w:t>esenchymal stem cells</w:t>
      </w:r>
      <w:r w:rsidRPr="009B1613">
        <w:rPr>
          <w:rFonts w:ascii="Book Antiqua" w:hAnsi="Book Antiqua" w:cs="Arial"/>
          <w:b/>
        </w:rPr>
        <w:t xml:space="preserve"> on </w:t>
      </w:r>
      <w:r w:rsidR="000035A7" w:rsidRPr="009B1613">
        <w:rPr>
          <w:rFonts w:ascii="Book Antiqua" w:hAnsi="Book Antiqua" w:cs="Arial"/>
          <w:b/>
        </w:rPr>
        <w:t>preclinical disease models</w:t>
      </w:r>
    </w:p>
    <w:tbl>
      <w:tblPr>
        <w:tblW w:w="5000" w:type="pct"/>
        <w:tblCellMar>
          <w:left w:w="0" w:type="dxa"/>
          <w:right w:w="0" w:type="dxa"/>
        </w:tblCellMar>
        <w:tblLook w:val="0420" w:firstRow="1" w:lastRow="0" w:firstColumn="0" w:lastColumn="0" w:noHBand="0" w:noVBand="1"/>
      </w:tblPr>
      <w:tblGrid>
        <w:gridCol w:w="1845"/>
        <w:gridCol w:w="1095"/>
        <w:gridCol w:w="1856"/>
        <w:gridCol w:w="1632"/>
        <w:gridCol w:w="1890"/>
        <w:gridCol w:w="1258"/>
      </w:tblGrid>
      <w:tr w:rsidR="007D678B" w:rsidRPr="00085479" w:rsidTr="00316310">
        <w:trPr>
          <w:cantSplit/>
          <w:trHeight w:val="20"/>
        </w:trPr>
        <w:tc>
          <w:tcPr>
            <w:tcW w:w="963"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Disease </w:t>
            </w:r>
          </w:p>
        </w:tc>
        <w:tc>
          <w:tcPr>
            <w:tcW w:w="572"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Species</w:t>
            </w:r>
          </w:p>
        </w:tc>
        <w:tc>
          <w:tcPr>
            <w:tcW w:w="969"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Route of </w:t>
            </w:r>
          </w:p>
          <w:p w:rsidR="00316310" w:rsidRPr="009B1613" w:rsidRDefault="009B1613" w:rsidP="00085479">
            <w:pPr>
              <w:pStyle w:val="a3"/>
              <w:spacing w:line="360" w:lineRule="auto"/>
              <w:jc w:val="both"/>
              <w:rPr>
                <w:rFonts w:ascii="Book Antiqua" w:hAnsi="Book Antiqua"/>
                <w:sz w:val="21"/>
                <w:szCs w:val="21"/>
              </w:rPr>
            </w:pPr>
            <w:r w:rsidRPr="009B1613">
              <w:rPr>
                <w:rFonts w:ascii="Book Antiqua" w:hAnsi="Book Antiqua"/>
                <w:sz w:val="21"/>
                <w:szCs w:val="21"/>
              </w:rPr>
              <w:t>a</w:t>
            </w:r>
            <w:r w:rsidR="00316310" w:rsidRPr="009B1613">
              <w:rPr>
                <w:rFonts w:ascii="Book Antiqua" w:hAnsi="Book Antiqua"/>
                <w:sz w:val="21"/>
                <w:szCs w:val="21"/>
              </w:rPr>
              <w:t>dministration</w:t>
            </w:r>
          </w:p>
        </w:tc>
        <w:tc>
          <w:tcPr>
            <w:tcW w:w="852"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Effect</w:t>
            </w:r>
          </w:p>
        </w:tc>
        <w:tc>
          <w:tcPr>
            <w:tcW w:w="987"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MSC </w:t>
            </w:r>
            <w:r w:rsidR="009B1613" w:rsidRPr="009B1613">
              <w:rPr>
                <w:rFonts w:ascii="Book Antiqua" w:hAnsi="Book Antiqua"/>
                <w:sz w:val="21"/>
                <w:szCs w:val="21"/>
              </w:rPr>
              <w:t>mechanism  of a</w:t>
            </w:r>
            <w:r w:rsidRPr="009B1613">
              <w:rPr>
                <w:rFonts w:ascii="Book Antiqua" w:hAnsi="Book Antiqua"/>
                <w:sz w:val="21"/>
                <w:szCs w:val="21"/>
              </w:rPr>
              <w:t>ction</w:t>
            </w:r>
          </w:p>
        </w:tc>
        <w:tc>
          <w:tcPr>
            <w:tcW w:w="657" w:type="pct"/>
            <w:tcBorders>
              <w:top w:val="single" w:sz="8" w:space="0" w:color="000000"/>
              <w:left w:val="nil"/>
              <w:bottom w:val="single" w:sz="8" w:space="0" w:color="000000"/>
              <w:right w:val="nil"/>
            </w:tcBorders>
            <w:shd w:val="clear" w:color="auto" w:fill="auto"/>
            <w:tcMar>
              <w:top w:w="96" w:type="dxa"/>
              <w:left w:w="108" w:type="dxa"/>
              <w:bottom w:w="96" w:type="dxa"/>
              <w:right w:w="108" w:type="dxa"/>
            </w:tcMar>
            <w:hideMark/>
          </w:tcPr>
          <w:p w:rsidR="00316310" w:rsidRPr="009B1613" w:rsidRDefault="00316310" w:rsidP="009B1613">
            <w:pPr>
              <w:pStyle w:val="a3"/>
              <w:spacing w:line="360" w:lineRule="auto"/>
              <w:jc w:val="both"/>
              <w:rPr>
                <w:rFonts w:ascii="Book Antiqua" w:hAnsi="Book Antiqua"/>
                <w:sz w:val="21"/>
                <w:szCs w:val="21"/>
                <w:lang w:eastAsia="zh-CN"/>
              </w:rPr>
            </w:pPr>
            <w:r w:rsidRPr="009B1613">
              <w:rPr>
                <w:rFonts w:ascii="Book Antiqua" w:hAnsi="Book Antiqua"/>
                <w:sz w:val="21"/>
                <w:szCs w:val="21"/>
              </w:rPr>
              <w:t>Ref</w:t>
            </w:r>
            <w:r w:rsidR="009B1613" w:rsidRPr="009B1613">
              <w:rPr>
                <w:rFonts w:ascii="Book Antiqua" w:hAnsi="Book Antiqua" w:hint="eastAsia"/>
                <w:sz w:val="21"/>
                <w:szCs w:val="21"/>
                <w:lang w:eastAsia="zh-CN"/>
              </w:rPr>
              <w:t>.</w:t>
            </w:r>
          </w:p>
        </w:tc>
      </w:tr>
      <w:tr w:rsidR="007D678B" w:rsidRPr="00085479" w:rsidTr="009B1613">
        <w:trPr>
          <w:cantSplit/>
          <w:trHeight w:val="24"/>
        </w:trPr>
        <w:tc>
          <w:tcPr>
            <w:tcW w:w="963"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Skin-graft rejection</w:t>
            </w:r>
          </w:p>
        </w:tc>
        <w:tc>
          <w:tcPr>
            <w:tcW w:w="572"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Monkey</w:t>
            </w:r>
          </w:p>
        </w:tc>
        <w:tc>
          <w:tcPr>
            <w:tcW w:w="969"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Prolonged skin graft survival</w:t>
            </w:r>
          </w:p>
        </w:tc>
        <w:tc>
          <w:tcPr>
            <w:tcW w:w="987"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Inhibition of T cell proliferation</w:t>
            </w:r>
          </w:p>
        </w:tc>
        <w:tc>
          <w:tcPr>
            <w:tcW w:w="657" w:type="pct"/>
            <w:tcBorders>
              <w:top w:val="single" w:sz="8" w:space="0" w:color="000000"/>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r>
            <w:r w:rsidR="003029AB" w:rsidRPr="009B1613">
              <w:rPr>
                <w:rFonts w:ascii="Book Antiqua" w:hAnsi="Book Antiqua"/>
                <w:sz w:val="21"/>
                <w:szCs w:val="21"/>
              </w:rPr>
              <w:instrText xml:space="preserve"> ADDIN EN.CITE &lt;EndNote&gt;&lt;Cite&gt;&lt;Author&gt;Bartholomew&lt;/Author&gt;&lt;Year&gt;2002&lt;/Year&gt;&lt;RecNum&gt;128&lt;/RecNum&gt;&lt;DisplayText&gt;(68)&lt;/DisplayText&gt;&lt;record&gt;&lt;rec-number&gt;128&lt;/rec-number&gt;&lt;foreign-keys&gt;&lt;key app="EN" db-id="exfard95cztws6e2spdppsa45d5wv5daz99p"&gt;128&lt;/key&gt;&lt;/foreign-keys&gt;&lt;ref-type name="Journal Article"&gt;17&lt;/ref-type&gt;&lt;contributors&gt;&lt;authors&gt;&lt;author&gt;Bartholomew, A.&lt;/author&gt;&lt;author&gt;Sturgeon, C.&lt;/author&gt;&lt;author&gt;Siatskas, M.&lt;/author&gt;&lt;author&gt;Ferrer, K.&lt;/author&gt;&lt;author&gt;McIntosh, K.&lt;/author&gt;&lt;author&gt;Patil, S.&lt;/author&gt;&lt;author&gt;Hardy, W.&lt;/author&gt;&lt;author&gt;Devine, S.&lt;/author&gt;&lt;author&gt;Ucker, D.&lt;/author&gt;&lt;author&gt;Deans, R.&lt;/author&gt;&lt;author&gt;Moseley, A.&lt;/author&gt;&lt;author&gt;Hoffman, R.&lt;/author&gt;&lt;/authors&gt;&lt;/contributors&gt;&lt;auth-address&gt;University of Illinois, Chicago 60607, USA. ambart@uic.edu&lt;/auth-address&gt;&lt;titles&gt;&lt;title&gt;Mesenchymal stem cells suppress lymphocyte proliferation in vitro and prolong skin graft survival in vivo&lt;/title&gt;&lt;secondary-title&gt;Exp Hematol&lt;/secondary-title&gt;&lt;/titles&gt;&lt;periodical&gt;&lt;full-title&gt;Exp Hematol&lt;/full-title&gt;&lt;/periodical&gt;&lt;pages&gt;42-8&lt;/pages&gt;&lt;volume&gt;30&lt;/volume&gt;&lt;number&gt;1&lt;/number&gt;&lt;edition&gt;2002/02/02&lt;/edition&gt;&lt;keywords&gt;&lt;keyword&gt;Animals&lt;/keyword&gt;&lt;keyword&gt;Bone Marrow Cells/cytology/*physiology&lt;/keyword&gt;&lt;keyword&gt;Cell Communication/*physiology&lt;/keyword&gt;&lt;keyword&gt;Cell Division/physiology&lt;/keyword&gt;&lt;keyword&gt;Coculture Techniques&lt;/keyword&gt;&lt;keyword&gt;Graft Survival/*physiology&lt;/keyword&gt;&lt;keyword&gt;Lymphocytes/cytology/*physiology&lt;/keyword&gt;&lt;keyword&gt;Mesoderm&lt;/keyword&gt;&lt;keyword&gt;Papio&lt;/keyword&gt;&lt;keyword&gt;Skin Transplantation&lt;/keyword&gt;&lt;keyword&gt;Stem Cells/cytology/*physiology&lt;/keyword&gt;&lt;keyword&gt;Transplantation, Homologous&lt;/keyword&gt;&lt;/keywords&gt;&lt;dates&gt;&lt;year&gt;2002&lt;/year&gt;&lt;pub-dates&gt;&lt;date&gt;Jan&lt;/date&gt;&lt;/pub-dates&gt;&lt;/dates&gt;&lt;isbn&gt;0301-472X (Print)&amp;#xD;0301-472X (Linking)&lt;/isbn&gt;&lt;accession-num&gt;11823036&lt;/accession-num&gt;&lt;urls&gt;&lt;related-urls&gt;&lt;url&gt;http://www.ncbi.nlm.nih.gov/pubmed/11823036&lt;/url&gt;&lt;/related-urls&gt;&lt;/urls&gt;&lt;electronic-resource-num&gt;S0301472X0100769X [pii]&lt;/electronic-resource-num&gt;&lt;language&gt;eng&lt;/language&gt;&lt;/record&gt;&lt;/Cite&gt;&lt;/EndNote&gt;</w:instrText>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68</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Skin-graft rejection</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Increased rejection</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Induction of memory T cell response</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PEVuZE5vdGU+PENpdGU+PEF1dGhvcj5OYXV0YTwvQXV0aG9yPjxZZWFyPjIwMDY8L1llYXI+PFJl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PEVuZE5vdGU+PENpdGU+PEF1dGhvcj5OYXV0YTwvQXV0aG9yPjxZZWFyPjIwMDY8L1llYXI+PFJl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85</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Skin-graft rejection</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Increased rejection</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Potential increased T cell </w:t>
            </w:r>
            <w:proofErr w:type="spellStart"/>
            <w:r w:rsidRPr="009B1613">
              <w:rPr>
                <w:rFonts w:ascii="Book Antiqua" w:hAnsi="Book Antiqua"/>
                <w:sz w:val="21"/>
                <w:szCs w:val="21"/>
              </w:rPr>
              <w:t>alloreactivity</w:t>
            </w:r>
            <w:proofErr w:type="spellEnd"/>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PEVuZE5vdGU+PENpdGU+PEF1dGhvcj5Jbm91ZTwvQXV0aG9yPjxZZWFyPjIwMDY8L1llYXI+PFJl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=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PEVuZE5vdGU+PENpdGU+PEF1dGhvcj5Jbm91ZTwvQXV0aG9yPjxZZWFyPjIwMDY8L1llYXI+PFJl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=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48</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Graft-v-Host</w:t>
            </w:r>
          </w:p>
          <w:p w:rsidR="00316310" w:rsidRPr="009B1613" w:rsidRDefault="009B1613" w:rsidP="00085479">
            <w:pPr>
              <w:pStyle w:val="a3"/>
              <w:spacing w:line="360" w:lineRule="auto"/>
              <w:jc w:val="both"/>
              <w:rPr>
                <w:rFonts w:ascii="Book Antiqua" w:hAnsi="Book Antiqua"/>
                <w:sz w:val="21"/>
                <w:szCs w:val="21"/>
              </w:rPr>
            </w:pPr>
            <w:r w:rsidRPr="009B1613">
              <w:rPr>
                <w:rFonts w:ascii="Book Antiqua" w:hAnsi="Book Antiqua"/>
                <w:sz w:val="21"/>
                <w:szCs w:val="21"/>
              </w:rPr>
              <w:t>d</w:t>
            </w:r>
            <w:r w:rsidR="00316310" w:rsidRPr="009B1613">
              <w:rPr>
                <w:rFonts w:ascii="Book Antiqua" w:hAnsi="Book Antiqua"/>
                <w:sz w:val="21"/>
                <w:szCs w:val="21"/>
              </w:rPr>
              <w:t>isease</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Disease prevention</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Cytokine-induced </w:t>
            </w:r>
            <w:proofErr w:type="spellStart"/>
            <w:r w:rsidRPr="009B1613">
              <w:rPr>
                <w:rFonts w:ascii="Book Antiqua" w:hAnsi="Book Antiqua"/>
                <w:sz w:val="21"/>
                <w:szCs w:val="21"/>
              </w:rPr>
              <w:t>iNOS</w:t>
            </w:r>
            <w:proofErr w:type="spellEnd"/>
            <w:r w:rsidRPr="009B1613">
              <w:rPr>
                <w:rFonts w:ascii="Book Antiqua" w:hAnsi="Book Antiqua"/>
                <w:sz w:val="21"/>
                <w:szCs w:val="21"/>
              </w:rPr>
              <w:t xml:space="preserve"> to  inhibit T cell proliferation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PEVuZE5vdGU+PENpdGU+PEF1dGhvcj5SZW48L0F1dGhvcj48WWVhcj4yMDA4PC9ZZWFyPjxSZWNO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PEVuZE5vdGU+PENpdGU+PEF1dGhvcj5SZW48L0F1dGhvcj48WWVhcj4yMDA4PC9ZZWFyPjxSZWNO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58</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Graft-v-Host</w:t>
            </w:r>
          </w:p>
          <w:p w:rsidR="00316310" w:rsidRPr="009B1613" w:rsidRDefault="009B1613" w:rsidP="00085479">
            <w:pPr>
              <w:pStyle w:val="a3"/>
              <w:spacing w:line="360" w:lineRule="auto"/>
              <w:jc w:val="both"/>
              <w:rPr>
                <w:rFonts w:ascii="Book Antiqua" w:hAnsi="Book Antiqua"/>
                <w:sz w:val="21"/>
                <w:szCs w:val="21"/>
              </w:rPr>
            </w:pPr>
            <w:r w:rsidRPr="009B1613">
              <w:rPr>
                <w:rFonts w:ascii="Book Antiqua" w:hAnsi="Book Antiqua"/>
                <w:sz w:val="21"/>
                <w:szCs w:val="21"/>
              </w:rPr>
              <w:t>d</w:t>
            </w:r>
            <w:r w:rsidR="00316310" w:rsidRPr="009B1613">
              <w:rPr>
                <w:rFonts w:ascii="Book Antiqua" w:hAnsi="Book Antiqua"/>
                <w:sz w:val="21"/>
                <w:szCs w:val="21"/>
              </w:rPr>
              <w:t>isease</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No clinical benefit</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Lack of suppression of donor T cell proliferation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PEVuZE5vdGU+PENpdGU+PEF1dGhvcj5TdWRyZXM8L0F1dGhvcj48WWVhcj4yMDA2PC9ZZWFyPjxS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PEVuZE5vdGU+PENpdGU+PEF1dGhvcj5TdWRyZXM8L0F1dGhvcj48WWVhcj4yMDA2PC9ZZWFyPjxS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86</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Skin wound</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Wound healing</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M2 polarization , decreased inflammation, increased IL-10</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PEVuZE5vdGU+PENpdGU+PEF1dGhvcj5aaGFuZzwvQXV0aG9yPjxZZWFyPjIwMTA8L1llYXI+PFJl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PEVuZE5vdGU+PENpdGU+PEF1dGhvcj5aaGFuZzwvQXV0aG9yPjxZZWFyPjIwMTA8L1llYXI+PFJl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31</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lastRenderedPageBreak/>
              <w:t>Acute lung injury</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Protected lungs from injury</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Blockade of TNF</w:t>
            </w:r>
            <w:r w:rsidRPr="009B1613">
              <w:rPr>
                <w:rFonts w:ascii="Book Antiqua" w:hAnsi="Book Antiqua"/>
                <w:sz w:val="21"/>
                <w:szCs w:val="21"/>
                <w:lang w:val="el-GR"/>
              </w:rPr>
              <w:t>α</w:t>
            </w:r>
            <w:r w:rsidRPr="009B1613">
              <w:rPr>
                <w:rFonts w:ascii="Book Antiqua" w:hAnsi="Book Antiqua"/>
                <w:sz w:val="21"/>
                <w:szCs w:val="21"/>
              </w:rPr>
              <w:t xml:space="preserve"> and IL-1 production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r>
            <w:r w:rsidR="003029AB" w:rsidRPr="009B1613">
              <w:rPr>
                <w:rFonts w:ascii="Book Antiqua" w:hAnsi="Book Antiqua"/>
                <w:sz w:val="21"/>
                <w:szCs w:val="21"/>
              </w:rPr>
              <w:instrText xml:space="preserve"> ADDIN EN.CITE &lt;EndNote&gt;&lt;Cite&gt;&lt;Author&gt;Ortiz&lt;/Author&gt;&lt;Year&gt;2007&lt;/Year&gt;&lt;RecNum&gt;142&lt;/RecNum&gt;&lt;DisplayText&gt;(87)&lt;/DisplayText&gt;&lt;record&gt;&lt;rec-number&gt;142&lt;/rec-number&gt;&lt;foreign-keys&gt;&lt;key app="EN" db-id="exfard95cztws6e2spdppsa45d5wv5daz99p"&gt;142&lt;/key&gt;&lt;/foreign-keys&gt;&lt;ref-type name="Journal Article"&gt;17&lt;/ref-type&gt;&lt;contributors&gt;&lt;authors&gt;&lt;author&gt;Ortiz, L. A.&lt;/author&gt;&lt;author&gt;Dutreil, M.&lt;/author&gt;&lt;author&gt;Fattman, C.&lt;/author&gt;&lt;author&gt;Pandey, A. C.&lt;/author&gt;&lt;author&gt;Torres, G.&lt;/author&gt;&lt;author&gt;Go, K.&lt;/author&gt;&lt;author&gt;Phinney, D. G.&lt;/author&gt;&lt;/authors&gt;&lt;/contributors&gt;&lt;auth-address&gt;Department of Environmental and Occupational Health, University of Pittsburgh, Pittsburgh, PA 15261, USA.&lt;/auth-address&gt;&lt;titles&gt;&lt;title&gt;Interleukin 1 receptor antagonist mediates the antiinflammatory and antifibrotic effect of mesenchymal stem cells during lung injury&lt;/title&gt;&lt;secondary-title&gt;Proc Natl Acad Sci U S A&lt;/secondary-title&gt;&lt;/titles&gt;&lt;periodical&gt;&lt;full-title&gt;Proc Natl Acad Sci U S A&lt;/full-title&gt;&lt;/periodical&gt;&lt;pages&gt;11002-7&lt;/pages&gt;&lt;volume&gt;104&lt;/volume&gt;&lt;number&gt;26&lt;/number&gt;&lt;edition&gt;2007/06/16&lt;/edition&gt;&lt;keywords&gt;&lt;keyword&gt;Animals&lt;/keyword&gt;&lt;keyword&gt;Bone Marrow&lt;/keyword&gt;&lt;keyword&gt;*Fibrosis&lt;/keyword&gt;&lt;keyword&gt;*Inflammation&lt;/keyword&gt;&lt;keyword&gt;Interleukin 1 Receptor Antagonist Protein/biosynthesis/*physiology&lt;/keyword&gt;&lt;keyword&gt;Interleukin-1alpha/antagonists &amp;amp; inhibitors&lt;/keyword&gt;&lt;keyword&gt;Lung Diseases/*pathology&lt;/keyword&gt;&lt;keyword&gt;Male&lt;/keyword&gt;&lt;keyword&gt;Mesenchymal Stromal Cells/metabolism/*physiology&lt;/keyword&gt;&lt;keyword&gt;Mice&lt;/keyword&gt;&lt;keyword&gt;Mice, Inbred BALB C&lt;/keyword&gt;&lt;keyword&gt;Tumor Necrosis Factor-alpha/antagonists &amp;amp; inhibitors&lt;/keyword&gt;&lt;/keywords&gt;&lt;dates&gt;&lt;year&gt;2007&lt;/year&gt;&lt;pub-dates&gt;&lt;date&gt;Jun 26&lt;/date&gt;&lt;/pub-dates&gt;&lt;/dates&gt;&lt;isbn&gt;1091-6490 (Electronic)&amp;#xD;0027-8424 (Linking)&lt;/isbn&gt;&lt;accession-num&gt;17569781&lt;/accession-num&gt;&lt;urls&gt;&lt;related-urls&gt;&lt;url&gt;http://www.ncbi.nlm.nih.gov/pubmed/17569781&lt;/url&gt;&lt;/related-urls&gt;&lt;/urls&gt;&lt;custom2&gt;1891813&lt;/custom2&gt;&lt;electronic-resource-num&gt;0704421104 [pii]&amp;#xD;10.1073/pnas.0704421104&lt;/electronic-resource-num&gt;&lt;language&gt;eng&lt;/language&gt;&lt;/record&gt;&lt;/Cite&gt;&lt;/EndNote&gt;</w:instrText>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87</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Acute lung injury</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Local</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Decreased severity</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Down-regulation of inflammation, increased IL-10</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PEVuZE5vdGU+PENpdGU+PEF1dGhvcj5HdXB0YTwvQXV0aG9yPjxZZWFyPjIwMDc8L1llYXI+PFJl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PEVuZE5vdGU+PENpdGU+PEF1dGhvcj5HdXB0YTwvQXV0aG9yPjxZZWFyPjIwMDc8L1llYXI+PFJl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88</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Melanoma</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Local</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Increased tumor growth</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Inhibition of tumor-specific </w:t>
            </w:r>
          </w:p>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T cell response</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PEVuZE5vdGU+PENpdGU+PEF1dGhvcj5Eam91YWQ8L0F1dGhvcj48WWVhcj4yMDAzPC9ZZWFyPjxS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==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PEVuZE5vdGU+PENpdGU+PEF1dGhvcj5Eam91YWQ8L0F1dGhvcj48WWVhcj4yMDAzPC9ZZWFyPjxS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==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89</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372"/>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MOG</w:t>
            </w:r>
            <w:r w:rsidRPr="009B1613">
              <w:rPr>
                <w:rFonts w:ascii="Book Antiqua" w:hAnsi="Book Antiqua"/>
                <w:position w:val="-4"/>
                <w:sz w:val="21"/>
                <w:szCs w:val="21"/>
                <w:vertAlign w:val="subscript"/>
              </w:rPr>
              <w:t>35-55</w:t>
            </w:r>
            <w:r w:rsidRPr="009B1613">
              <w:rPr>
                <w:rFonts w:ascii="Book Antiqua" w:hAnsi="Book Antiqua"/>
                <w:sz w:val="21"/>
                <w:szCs w:val="21"/>
              </w:rPr>
              <w:t xml:space="preserve"> EAE</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Disease amelioration</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Inhibition of CD4+ T cell proliferation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PEVuZE5vdGU+PENpdGU+PEF1dGhvcj5aYXBwaWE8L0F1dGhvcj48WWVhcj4yMDA1PC9ZZWFyPjxS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PEVuZE5vdGU+PENpdGU+PEF1dGhvcj5aYXBwaWE8L0F1dGhvcj48WWVhcj4yMDA1PC9ZZWFyPjxS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57</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64"/>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MOG</w:t>
            </w:r>
            <w:r w:rsidRPr="009B1613">
              <w:rPr>
                <w:rFonts w:ascii="Book Antiqua" w:hAnsi="Book Antiqua"/>
                <w:position w:val="-4"/>
                <w:sz w:val="21"/>
                <w:szCs w:val="21"/>
                <w:vertAlign w:val="subscript"/>
              </w:rPr>
              <w:t>35-55</w:t>
            </w:r>
            <w:r w:rsidRPr="009B1613">
              <w:rPr>
                <w:rFonts w:ascii="Book Antiqua" w:hAnsi="Book Antiqua"/>
                <w:sz w:val="21"/>
                <w:szCs w:val="21"/>
              </w:rPr>
              <w:t xml:space="preserve"> EAE</w:t>
            </w:r>
          </w:p>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(severe)</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Local</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Disease worsening</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Focal cell mass formation and increased inflammation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07C1A">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PEVuZE5vdGU+PENpdGU+PEF1dGhvcj5Hcmlnb3JpYWRpczwvQXV0aG9yPjxZZWFyPjIwMTE8L1ll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PEVuZE5vdGU+PENpdGU+PEF1dGhvcj5Hcmlnb3JpYWRpczwvQXV0aG9yPjxZZWFyPjIwMTE8L1ll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07C1A">
              <w:rPr>
                <w:rFonts w:ascii="Book Antiqua" w:hAnsi="Book Antiqua" w:hint="eastAsia"/>
                <w:noProof/>
                <w:sz w:val="21"/>
                <w:szCs w:val="21"/>
                <w:lang w:eastAsia="zh-CN"/>
              </w:rPr>
              <w:t>[</w:t>
            </w:r>
            <w:r w:rsidR="003029AB" w:rsidRPr="009B1613">
              <w:rPr>
                <w:rFonts w:ascii="Book Antiqua" w:hAnsi="Book Antiqua"/>
                <w:noProof/>
                <w:sz w:val="21"/>
                <w:szCs w:val="21"/>
              </w:rPr>
              <w:t>78</w:t>
            </w:r>
            <w:r w:rsidR="00907C1A">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354"/>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MOG</w:t>
            </w:r>
            <w:r w:rsidRPr="009B1613">
              <w:rPr>
                <w:rFonts w:ascii="Book Antiqua" w:hAnsi="Book Antiqua"/>
                <w:position w:val="-4"/>
                <w:sz w:val="21"/>
                <w:szCs w:val="21"/>
                <w:vertAlign w:val="subscript"/>
              </w:rPr>
              <w:t>37-50</w:t>
            </w:r>
            <w:r w:rsidRPr="009B1613">
              <w:rPr>
                <w:rFonts w:ascii="Book Antiqua" w:hAnsi="Book Antiqua"/>
                <w:sz w:val="21"/>
                <w:szCs w:val="21"/>
              </w:rPr>
              <w:t xml:space="preserve"> EAE</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Disease worsening</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Increased pro-inflammatory CD8+ T cell frequency in CNS</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r>
            <w:r w:rsidR="003029AB" w:rsidRPr="009B1613">
              <w:rPr>
                <w:rFonts w:ascii="Book Antiqua" w:hAnsi="Book Antiqua"/>
                <w:sz w:val="21"/>
                <w:szCs w:val="21"/>
              </w:rPr>
              <w:instrText xml:space="preserve"> ADDIN EN.CITE &lt;EndNote&gt;&lt;Cite&gt;&lt;Author&gt;Glenn&lt;/Author&gt;&lt;Year&gt;2014&lt;/Year&gt;&lt;RecNum&gt;71&lt;/RecNum&gt;&lt;DisplayText&gt;(77)&lt;/DisplayText&gt;&lt;record&gt;&lt;rec-number&gt;71&lt;/rec-number&gt;&lt;foreign-keys&gt;&lt;key app="EN" db-id="exfard95cztws6e2spdppsa45d5wv5daz99p"&gt;71&lt;/key&gt;&lt;/foreign-keys&gt;&lt;ref-type name="Journal Article"&gt;17&lt;/ref-type&gt;&lt;contributors&gt;&lt;authors&gt;&lt;author&gt;Glenn, J. D.&lt;/author&gt;&lt;author&gt;Smith, M. D.&lt;/author&gt;&lt;author&gt;Calabresi, P. A.&lt;/author&gt;&lt;author&gt;Whartenby, K. A.&lt;/author&gt;&lt;/authors&gt;&lt;/contributors&gt;&lt;auth-address&gt;Departments of Neurology, Johns Hopkins School of Medicine.&lt;/auth-address&gt;&lt;titles&gt;&lt;title&gt;Mesenchymal stem cells differentially modulate effector CD8+ T cell subsets and exacerbate experimental autoimmune encephalomyelitis&lt;/title&gt;&lt;secondary-title&gt;Stem Cells&lt;/secondary-title&gt;&lt;/titles&gt;&lt;periodical&gt;&lt;full-title&gt;Stem Cells&lt;/full-title&gt;&lt;/periodical&gt;&lt;edition&gt;2014/06/10&lt;/edition&gt;&lt;dates&gt;&lt;year&gt;2014&lt;/year&gt;&lt;pub-dates&gt;&lt;date&gt;Jun 9&lt;/date&gt;&lt;/pub-dates&gt;&lt;/dates&gt;&lt;isbn&gt;1549-4918 (Electronic)&amp;#xD;1066-5099 (Linking)&lt;/isbn&gt;&lt;accession-num&gt;24911892&lt;/accession-num&gt;&lt;urls&gt;&lt;related-urls&gt;&lt;url&gt;http://www.ncbi.nlm.nih.gov/pubmed/24911892&lt;/url&gt;&lt;/related-urls&gt;&lt;/urls&gt;&lt;electronic-resource-num&gt;10.1002/stem.1755&lt;/electronic-resource-num&gt;&lt;language&gt;Eng&lt;/language&gt;&lt;/record&gt;&lt;/Cite&gt;&lt;/EndNote&gt;</w:instrText>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77</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192"/>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Experimental autoimmune neuritis</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No clinical benefit</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unknown</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r>
            <w:r w:rsidR="003029AB" w:rsidRPr="009B1613">
              <w:rPr>
                <w:rFonts w:ascii="Book Antiqua" w:hAnsi="Book Antiqua"/>
                <w:sz w:val="21"/>
                <w:szCs w:val="21"/>
              </w:rPr>
              <w:instrText xml:space="preserve"> ADDIN EN.CITE &lt;EndNote&gt;&lt;Cite&gt;&lt;Author&gt;Sajic&lt;/Author&gt;&lt;Year&gt;2012&lt;/Year&gt;&lt;RecNum&gt;153&lt;/RecNum&gt;&lt;DisplayText&gt;(90)&lt;/DisplayText&gt;&lt;record&gt;&lt;rec-number&gt;153&lt;/rec-number&gt;&lt;foreign-keys&gt;&lt;key app="EN" db-id="exfard95cztws6e2spdppsa45d5wv5daz99p"&gt;153&lt;/key&gt;&lt;/foreign-keys&gt;&lt;ref-type name="Journal Article"&gt;17&lt;/ref-type&gt;&lt;contributors&gt;&lt;authors&gt;&lt;author&gt;Sajic, M.&lt;/author&gt;&lt;author&gt;Hunt, D. P.&lt;/author&gt;&lt;author&gt;Lee, W.&lt;/author&gt;&lt;author&gt;Compston, D. A.&lt;/author&gt;&lt;author&gt;Schweimer, J. V.&lt;/author&gt;&lt;author&gt;Gregson, N. A.&lt;/author&gt;&lt;author&gt;Chandran, S.&lt;/author&gt;&lt;author&gt;Smith, K. J.&lt;/author&gt;&lt;/authors&gt;&lt;/contributors&gt;&lt;auth-address&gt;Department of Neuroinflammation, Institute of Neurology, University College London, London, United Kingdom.&lt;/auth-address&gt;&lt;titles&gt;&lt;title&gt;Mesenchymal stem cells lack efficacy in the treatment of experimental autoimmune neuritis despite in vitro inhibition of T-cell proliferation&lt;/title&gt;&lt;secondary-title&gt;PLoS One&lt;/secondary-title&gt;&lt;/titles&gt;&lt;periodical&gt;&lt;full-title&gt;PLoS One&lt;/full-title&gt;&lt;/periodical&gt;&lt;pages&gt;e30708&lt;/pages&gt;&lt;volume&gt;7&lt;/volume&gt;&lt;number&gt;2&lt;/number&gt;&lt;edition&gt;2012/02/24&lt;/edition&gt;&lt;keywords&gt;&lt;keyword&gt;Animals&lt;/keyword&gt;&lt;keyword&gt;*Cell Proliferation&lt;/keyword&gt;&lt;keyword&gt;Lymphocyte Activation&lt;/keyword&gt;&lt;keyword&gt;*Mesenchymal Stem Cell Transplantation&lt;/keyword&gt;&lt;keyword&gt;Neuritis, Autoimmune, Experimental/*therapy&lt;/keyword&gt;&lt;keyword&gt;Rats&lt;/keyword&gt;&lt;keyword&gt;Rats, Inbred Lew&lt;/keyword&gt;&lt;keyword&gt;T-Lymphocytes/*cytology&lt;/keyword&gt;&lt;keyword&gt;Treatment Failure&lt;/keyword&gt;&lt;keyword&gt;Treatment Outcome&lt;/keyword&gt;&lt;/keywords&gt;&lt;dates&gt;&lt;year&gt;2012&lt;/year&gt;&lt;/dates&gt;&lt;isbn&gt;1932-6203 (Electronic)&amp;#xD;1932-6203 (Linking)&lt;/isbn&gt;&lt;accession-num&gt;22359549&lt;/accession-num&gt;&lt;urls&gt;&lt;related-urls&gt;&lt;url&gt;http://www.ncbi.nlm.nih.gov/pubmed/22359549&lt;/url&gt;&lt;/related-urls&gt;&lt;/urls&gt;&lt;custom2&gt;3281026&lt;/custom2&gt;&lt;electronic-resource-num&gt;10.1371/journal.pone.0030708&amp;#xD;PONE-D-11-18356 [pii]&lt;/electronic-resource-num&gt;&lt;language&gt;eng&lt;/language&gt;&lt;/record&gt;&lt;/Cite&gt;&lt;/EndNote&gt;</w:instrText>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90</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372"/>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Rheumatoid arthritis</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Prevention</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Reduced T cell proliferation, decreased inflammation, </w:t>
            </w:r>
            <w:proofErr w:type="spellStart"/>
            <w:r w:rsidRPr="009B1613">
              <w:rPr>
                <w:rFonts w:ascii="Book Antiqua" w:hAnsi="Book Antiqua"/>
                <w:sz w:val="21"/>
                <w:szCs w:val="21"/>
              </w:rPr>
              <w:t>Treg</w:t>
            </w:r>
            <w:proofErr w:type="spellEnd"/>
            <w:r w:rsidRPr="009B1613">
              <w:rPr>
                <w:rFonts w:ascii="Book Antiqua" w:hAnsi="Book Antiqua"/>
                <w:sz w:val="21"/>
                <w:szCs w:val="21"/>
              </w:rPr>
              <w:t xml:space="preserve"> induction </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PEVuZE5vdGU+PENpdGU+PEF1dGhvcj5BdWdlbGxvPC9BdXRob3I+PFllYXI+MjAwNzwvWWVhcj48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PEVuZE5vdGU+PENpdGU+PEF1dGhvcj5BdWdlbGxvPC9BdXRob3I+PFllYXI+MjAwNzwvWWVhcj48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70</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14"/>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lastRenderedPageBreak/>
              <w:t>Rheumatoid arthritis</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No clinical benefit</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Accentuation of T</w:t>
            </w:r>
            <w:r w:rsidRPr="009B1613">
              <w:rPr>
                <w:rFonts w:ascii="Book Antiqua" w:hAnsi="Book Antiqua"/>
                <w:sz w:val="21"/>
                <w:szCs w:val="21"/>
                <w:vertAlign w:val="subscript"/>
              </w:rPr>
              <w:t>H</w:t>
            </w:r>
            <w:r w:rsidRPr="009B1613">
              <w:rPr>
                <w:rFonts w:ascii="Book Antiqua" w:hAnsi="Book Antiqua"/>
                <w:sz w:val="21"/>
                <w:szCs w:val="21"/>
              </w:rPr>
              <w:t>1 response</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r>
            <w:r w:rsidR="003029AB" w:rsidRPr="009B1613">
              <w:rPr>
                <w:rFonts w:ascii="Book Antiqua" w:hAnsi="Book Antiqua"/>
                <w:sz w:val="21"/>
                <w:szCs w:val="21"/>
              </w:rPr>
              <w:instrText xml:space="preserve"> ADDIN EN.CITE &lt;EndNote&gt;&lt;Cite&gt;&lt;Author&gt;Djouad&lt;/Author&gt;&lt;Year&gt;2005&lt;/Year&gt;&lt;RecNum&gt;156&lt;/RecNum&gt;&lt;DisplayText&gt;(91)&lt;/DisplayText&gt;&lt;record&gt;&lt;rec-number&gt;156&lt;/rec-number&gt;&lt;foreign-keys&gt;&lt;key app="EN" db-id="exfard95cztws6e2spdppsa45d5wv5daz99p"&gt;156&lt;/key&gt;&lt;/foreign-keys&gt;&lt;ref-type name="Journal Article"&gt;17&lt;/ref-type&gt;&lt;contributors&gt;&lt;authors&gt;&lt;author&gt;Djouad, F.&lt;/author&gt;&lt;author&gt;Fritz, V.&lt;/author&gt;&lt;author&gt;Apparailly, F.&lt;/author&gt;&lt;author&gt;Louis-Plence, P.&lt;/author&gt;&lt;author&gt;Bony, C.&lt;/author&gt;&lt;author&gt;Sany, J.&lt;/author&gt;&lt;author&gt;Jorgensen, C.&lt;/author&gt;&lt;author&gt;Noel, D.&lt;/author&gt;&lt;/authors&gt;&lt;/contributors&gt;&lt;auth-address&gt;INSERM U475, Montpellier, France.&lt;/auth-address&gt;&lt;titles&gt;&lt;title&gt;Reversal of the immunosuppressive properties of mesenchymal stem cells by tumor necrosis factor alpha in collagen-induced arthritis&lt;/title&gt;&lt;secondary-title&gt;Arthritis Rheum&lt;/secondary-title&gt;&lt;/titles&gt;&lt;periodical&gt;&lt;full-title&gt;Arthritis Rheum&lt;/full-title&gt;&lt;/periodical&gt;&lt;pages&gt;1595-603&lt;/pages&gt;&lt;volume&gt;52&lt;/volume&gt;&lt;number&gt;5&lt;/number&gt;&lt;edition&gt;2005/05/10&lt;/edition&gt;&lt;keywords&gt;&lt;keyword&gt;Animals&lt;/keyword&gt;&lt;keyword&gt;Arthritis/chemically induced/immunology/*therapy&lt;/keyword&gt;&lt;keyword&gt;Collagen/administration &amp;amp; dosage&lt;/keyword&gt;&lt;keyword&gt;Immune Tolerance&lt;/keyword&gt;&lt;keyword&gt;Interleukin-10/biosynthesis&lt;/keyword&gt;&lt;keyword&gt;Mesenchymal Stromal Cells/immunology&lt;/keyword&gt;&lt;keyword&gt;Mice&lt;/keyword&gt;&lt;keyword&gt;Mice, Inbred C3H&lt;/keyword&gt;&lt;keyword&gt;Tumor Necrosis Factor-alpha/*physiology&lt;/keyword&gt;&lt;/keywords&gt;&lt;dates&gt;&lt;year&gt;2005&lt;/year&gt;&lt;pub-dates&gt;&lt;date&gt;May&lt;/date&gt;&lt;/pub-dates&gt;&lt;/dates&gt;&lt;isbn&gt;0004-3591 (Print)&amp;#xD;0004-3591 (Linking)&lt;/isbn&gt;&lt;accession-num&gt;15880818&lt;/accession-num&gt;&lt;urls&gt;&lt;related-urls&gt;&lt;url&gt;http://www.ncbi.nlm.nih.gov/pubmed/15880818&lt;/url&gt;&lt;/related-urls&gt;&lt;/urls&gt;&lt;electronic-resource-num&gt;10.1002/art.21012&lt;/electronic-resource-num&gt;&lt;language&gt;eng&lt;/language&gt;&lt;/record&gt;&lt;/Cite&gt;&lt;/EndNote&gt;</w:instrText>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91</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Systemic lupus erythematosus </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Multi-organ dysfunction reversal</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Suppression of T</w:t>
            </w:r>
            <w:r w:rsidRPr="009B1613">
              <w:rPr>
                <w:rFonts w:ascii="Book Antiqua" w:hAnsi="Book Antiqua"/>
                <w:sz w:val="21"/>
                <w:szCs w:val="21"/>
                <w:vertAlign w:val="subscript"/>
              </w:rPr>
              <w:t>H</w:t>
            </w:r>
            <w:r w:rsidRPr="009B1613">
              <w:rPr>
                <w:rFonts w:ascii="Book Antiqua" w:hAnsi="Book Antiqua"/>
                <w:sz w:val="21"/>
                <w:szCs w:val="21"/>
              </w:rPr>
              <w:t xml:space="preserve">17 and induction of </w:t>
            </w:r>
            <w:proofErr w:type="spellStart"/>
            <w:r w:rsidRPr="009B1613">
              <w:rPr>
                <w:rFonts w:ascii="Book Antiqua" w:hAnsi="Book Antiqua"/>
                <w:sz w:val="21"/>
                <w:szCs w:val="21"/>
              </w:rPr>
              <w:t>Treg</w:t>
            </w:r>
            <w:proofErr w:type="spellEnd"/>
            <w:r w:rsidRPr="009B1613">
              <w:rPr>
                <w:rFonts w:ascii="Book Antiqua" w:hAnsi="Book Antiqua"/>
                <w:sz w:val="21"/>
                <w:szCs w:val="21"/>
              </w:rPr>
              <w:t xml:space="preserve"> </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PEVuZE5vdGU+PENpdGU+PEF1dGhvcj5TdW48L0F1dGhvcj48WWVhcj4yMDA5PC9ZZWFyPjxSZWNO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==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PEVuZE5vdGU+PENpdGU+PEF1dGhvcj5TdW48L0F1dGhvcj48WWVhcj4yMDA5PC9ZZWFyPjxSZWNO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==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92</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9B1613">
        <w:trPr>
          <w:cantSplit/>
          <w:trHeight w:val="201"/>
        </w:trPr>
        <w:tc>
          <w:tcPr>
            <w:tcW w:w="963"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Type-I-</w:t>
            </w:r>
            <w:r w:rsidR="009B1613" w:rsidRPr="009B1613">
              <w:rPr>
                <w:rFonts w:ascii="Book Antiqua" w:hAnsi="Book Antiqua"/>
                <w:sz w:val="21"/>
                <w:szCs w:val="21"/>
              </w:rPr>
              <w:t>d</w:t>
            </w:r>
            <w:r w:rsidRPr="009B1613">
              <w:rPr>
                <w:rFonts w:ascii="Book Antiqua" w:hAnsi="Book Antiqua"/>
                <w:sz w:val="21"/>
                <w:szCs w:val="21"/>
              </w:rPr>
              <w:t>iabetes</w:t>
            </w:r>
          </w:p>
        </w:tc>
        <w:tc>
          <w:tcPr>
            <w:tcW w:w="57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Delayed onset</w:t>
            </w:r>
          </w:p>
        </w:tc>
        <w:tc>
          <w:tcPr>
            <w:tcW w:w="98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Promotion of T</w:t>
            </w:r>
            <w:r w:rsidRPr="009B1613">
              <w:rPr>
                <w:rFonts w:ascii="Book Antiqua" w:hAnsi="Book Antiqua"/>
                <w:sz w:val="21"/>
                <w:szCs w:val="21"/>
                <w:vertAlign w:val="subscript"/>
              </w:rPr>
              <w:t>H</w:t>
            </w:r>
            <w:r w:rsidRPr="009B1613">
              <w:rPr>
                <w:rFonts w:ascii="Book Antiqua" w:hAnsi="Book Antiqua"/>
                <w:sz w:val="21"/>
                <w:szCs w:val="21"/>
              </w:rPr>
              <w:t>2 response</w:t>
            </w:r>
          </w:p>
        </w:tc>
        <w:tc>
          <w:tcPr>
            <w:tcW w:w="657" w:type="pct"/>
            <w:tcBorders>
              <w:top w:val="nil"/>
              <w:left w:val="nil"/>
              <w:bottom w:val="nil"/>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PEVuZE5vdGU+PENpdGU+PEF1dGhvcj5GaW9yaW5hPC9BdXRob3I+PFllYXI+MjAwOTwvWWVhcj48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PEVuZE5vdGU+PENpdGU+PEF1dGhvcj5GaW9yaW5hPC9BdXRob3I+PFllYXI+MjAwOTwvWWVhcj48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93</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r w:rsidR="007D678B" w:rsidRPr="00085479" w:rsidTr="00316310">
        <w:trPr>
          <w:cantSplit/>
          <w:trHeight w:val="201"/>
        </w:trPr>
        <w:tc>
          <w:tcPr>
            <w:tcW w:w="963"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 xml:space="preserve">Inflammatory </w:t>
            </w:r>
            <w:r w:rsidR="009B1613" w:rsidRPr="009B1613">
              <w:rPr>
                <w:rFonts w:ascii="Book Antiqua" w:hAnsi="Book Antiqua"/>
                <w:sz w:val="21"/>
                <w:szCs w:val="21"/>
              </w:rPr>
              <w:t>bowel d</w:t>
            </w:r>
            <w:r w:rsidRPr="009B1613">
              <w:rPr>
                <w:rFonts w:ascii="Book Antiqua" w:hAnsi="Book Antiqua"/>
                <w:sz w:val="21"/>
                <w:szCs w:val="21"/>
              </w:rPr>
              <w:t>isease</w:t>
            </w:r>
          </w:p>
        </w:tc>
        <w:tc>
          <w:tcPr>
            <w:tcW w:w="572"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Mouse</w:t>
            </w:r>
          </w:p>
        </w:tc>
        <w:tc>
          <w:tcPr>
            <w:tcW w:w="969"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Systemic</w:t>
            </w:r>
          </w:p>
        </w:tc>
        <w:tc>
          <w:tcPr>
            <w:tcW w:w="852"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Prevention</w:t>
            </w:r>
          </w:p>
        </w:tc>
        <w:tc>
          <w:tcPr>
            <w:tcW w:w="987"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316310" w:rsidP="00085479">
            <w:pPr>
              <w:pStyle w:val="a3"/>
              <w:spacing w:line="360" w:lineRule="auto"/>
              <w:jc w:val="both"/>
              <w:rPr>
                <w:rFonts w:ascii="Book Antiqua" w:hAnsi="Book Antiqua"/>
                <w:sz w:val="21"/>
                <w:szCs w:val="21"/>
              </w:rPr>
            </w:pPr>
            <w:r w:rsidRPr="009B1613">
              <w:rPr>
                <w:rFonts w:ascii="Book Antiqua" w:hAnsi="Book Antiqua"/>
                <w:sz w:val="21"/>
                <w:szCs w:val="21"/>
              </w:rPr>
              <w:t>Decreased neutrophil infiltration</w:t>
            </w:r>
          </w:p>
        </w:tc>
        <w:tc>
          <w:tcPr>
            <w:tcW w:w="657" w:type="pct"/>
            <w:tcBorders>
              <w:top w:val="nil"/>
              <w:left w:val="nil"/>
              <w:bottom w:val="single" w:sz="4" w:space="0" w:color="auto"/>
              <w:right w:val="nil"/>
            </w:tcBorders>
            <w:shd w:val="clear" w:color="auto" w:fill="auto"/>
            <w:tcMar>
              <w:top w:w="96" w:type="dxa"/>
              <w:left w:w="108" w:type="dxa"/>
              <w:bottom w:w="96" w:type="dxa"/>
              <w:right w:w="108" w:type="dxa"/>
            </w:tcMar>
            <w:hideMark/>
          </w:tcPr>
          <w:p w:rsidR="00316310" w:rsidRPr="009B1613" w:rsidRDefault="004A085F" w:rsidP="009B1613">
            <w:pPr>
              <w:pStyle w:val="a3"/>
              <w:spacing w:line="360" w:lineRule="auto"/>
              <w:jc w:val="both"/>
              <w:rPr>
                <w:rFonts w:ascii="Book Antiqua" w:hAnsi="Book Antiqua"/>
                <w:sz w:val="21"/>
                <w:szCs w:val="21"/>
              </w:rPr>
            </w:pPr>
            <w:r w:rsidRPr="009B1613">
              <w:rPr>
                <w:rFonts w:ascii="Book Antiqua" w:hAnsi="Book Antiqua"/>
                <w:sz w:val="21"/>
                <w:szCs w:val="21"/>
              </w:rPr>
              <w:fldChar w:fldCharType="begin">
                <w:fldData xml:space="preserve">PEVuZE5vdGU+PENpdGU+PEF1dGhvcj5TYW5jaGV6PC9BdXRob3I+PFllYXI+MjAxMTwvWWVhcj48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</w:fldData>
              </w:fldChar>
            </w:r>
            <w:r w:rsidR="003029AB" w:rsidRPr="009B1613">
              <w:rPr>
                <w:rFonts w:ascii="Book Antiqua" w:hAnsi="Book Antiqua"/>
                <w:sz w:val="21"/>
                <w:szCs w:val="21"/>
              </w:rPr>
              <w:instrText xml:space="preserve"> ADDIN EN.CITE </w:instrText>
            </w:r>
            <w:r w:rsidR="003029AB" w:rsidRPr="009B1613">
              <w:rPr>
                <w:rFonts w:ascii="Book Antiqua" w:hAnsi="Book Antiqua"/>
                <w:sz w:val="21"/>
                <w:szCs w:val="21"/>
              </w:rPr>
              <w:fldChar w:fldCharType="begin">
                <w:fldData xml:space="preserve">PEVuZE5vdGU+PENpdGU+PEF1dGhvcj5TYW5jaGV6PC9BdXRob3I+PFllYXI+MjAxMTwvWWVhcj48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</w:fldData>
              </w:fldChar>
            </w:r>
            <w:r w:rsidR="003029AB" w:rsidRPr="009B1613">
              <w:rPr>
                <w:rFonts w:ascii="Book Antiqua" w:hAnsi="Book Antiqua"/>
                <w:sz w:val="21"/>
                <w:szCs w:val="21"/>
              </w:rPr>
              <w:instrText xml:space="preserve"> ADDIN EN.CITE.DATA </w:instrText>
            </w:r>
            <w:r w:rsidR="003029AB" w:rsidRPr="009B1613">
              <w:rPr>
                <w:rFonts w:ascii="Book Antiqua" w:hAnsi="Book Antiqua"/>
                <w:sz w:val="21"/>
                <w:szCs w:val="21"/>
              </w:rPr>
            </w:r>
            <w:r w:rsidR="003029AB" w:rsidRPr="009B1613">
              <w:rPr>
                <w:rFonts w:ascii="Book Antiqua" w:hAnsi="Book Antiqua"/>
                <w:sz w:val="21"/>
                <w:szCs w:val="21"/>
              </w:rPr>
              <w:fldChar w:fldCharType="end"/>
            </w:r>
            <w:r w:rsidRPr="009B1613">
              <w:rPr>
                <w:rFonts w:ascii="Book Antiqua" w:hAnsi="Book Antiqua"/>
                <w:sz w:val="21"/>
                <w:szCs w:val="21"/>
              </w:rPr>
            </w:r>
            <w:r w:rsidRPr="009B1613">
              <w:rPr>
                <w:rFonts w:ascii="Book Antiqua" w:hAnsi="Book Antiqua"/>
                <w:sz w:val="21"/>
                <w:szCs w:val="21"/>
              </w:rPr>
              <w:fldChar w:fldCharType="separate"/>
            </w:r>
            <w:r w:rsidR="009B1613" w:rsidRPr="009B1613">
              <w:rPr>
                <w:rFonts w:ascii="Book Antiqua" w:hAnsi="Book Antiqua" w:hint="eastAsia"/>
                <w:noProof/>
                <w:sz w:val="21"/>
                <w:szCs w:val="21"/>
                <w:lang w:eastAsia="zh-CN"/>
              </w:rPr>
              <w:t>[</w:t>
            </w:r>
            <w:r w:rsidR="003029AB" w:rsidRPr="009B1613">
              <w:rPr>
                <w:rFonts w:ascii="Book Antiqua" w:hAnsi="Book Antiqua"/>
                <w:noProof/>
                <w:sz w:val="21"/>
                <w:szCs w:val="21"/>
              </w:rPr>
              <w:t>94</w:t>
            </w:r>
            <w:r w:rsidR="009B1613" w:rsidRPr="009B1613">
              <w:rPr>
                <w:rFonts w:ascii="Book Antiqua" w:hAnsi="Book Antiqua" w:hint="eastAsia"/>
                <w:noProof/>
                <w:sz w:val="21"/>
                <w:szCs w:val="21"/>
                <w:lang w:eastAsia="zh-CN"/>
              </w:rPr>
              <w:t>]</w:t>
            </w:r>
            <w:r w:rsidRPr="009B1613">
              <w:rPr>
                <w:rFonts w:ascii="Book Antiqua" w:hAnsi="Book Antiqua"/>
                <w:sz w:val="21"/>
                <w:szCs w:val="21"/>
              </w:rPr>
              <w:fldChar w:fldCharType="end"/>
            </w:r>
          </w:p>
        </w:tc>
      </w:tr>
    </w:tbl>
    <w:p w:rsidR="00316310" w:rsidRPr="00085479" w:rsidRDefault="009B1613" w:rsidP="00085479">
      <w:pPr>
        <w:pStyle w:val="a3"/>
        <w:spacing w:line="360" w:lineRule="auto"/>
        <w:jc w:val="both"/>
        <w:rPr>
          <w:rFonts w:ascii="Book Antiqua" w:hAnsi="Book Antiqua"/>
          <w:lang w:eastAsia="zh-CN"/>
        </w:rPr>
      </w:pPr>
      <w:r w:rsidRPr="00085479">
        <w:rPr>
          <w:rFonts w:ascii="Book Antiqua" w:hAnsi="Book Antiqua"/>
        </w:rPr>
        <w:t>MSC</w:t>
      </w:r>
      <w:r>
        <w:rPr>
          <w:rFonts w:ascii="Book Antiqua" w:hAnsi="Book Antiqua" w:hint="eastAsia"/>
          <w:lang w:eastAsia="zh-CN"/>
        </w:rPr>
        <w:t>:</w:t>
      </w:r>
      <w:r>
        <w:rPr>
          <w:rFonts w:ascii="Book Antiqua" w:hAnsi="Book Antiqua" w:cs="Arial"/>
        </w:rPr>
        <w:t xml:space="preserve"> Mesenchymal stem cell</w:t>
      </w:r>
      <w:r>
        <w:rPr>
          <w:rFonts w:ascii="Book Antiqua" w:hAnsi="Book Antiqua" w:hint="eastAsia"/>
          <w:lang w:eastAsia="zh-CN"/>
        </w:rPr>
        <w:t>;</w:t>
      </w:r>
      <w:r w:rsidRPr="009B1613">
        <w:rPr>
          <w:rFonts w:ascii="Book Antiqua" w:hAnsi="Book Antiqua" w:cs="Arial"/>
        </w:rPr>
        <w:t xml:space="preserve"> </w:t>
      </w:r>
      <w:r w:rsidRPr="00085479">
        <w:rPr>
          <w:rFonts w:ascii="Book Antiqua" w:hAnsi="Book Antiqua" w:cs="Arial"/>
        </w:rPr>
        <w:t>MOG</w:t>
      </w:r>
      <w:r>
        <w:rPr>
          <w:rFonts w:ascii="Book Antiqua" w:hAnsi="Book Antiqua" w:cs="Arial" w:hint="eastAsia"/>
          <w:lang w:eastAsia="zh-CN"/>
        </w:rPr>
        <w:t>:</w:t>
      </w:r>
      <w:r>
        <w:rPr>
          <w:rFonts w:ascii="Book Antiqua" w:hAnsi="Book Antiqua" w:hint="eastAsia"/>
          <w:lang w:eastAsia="zh-CN"/>
        </w:rPr>
        <w:t xml:space="preserve"> </w:t>
      </w:r>
      <w:r w:rsidRPr="00085479">
        <w:rPr>
          <w:rFonts w:ascii="Book Antiqua" w:hAnsi="Book Antiqua" w:cs="Arial"/>
        </w:rPr>
        <w:t>Myelin oligodendrocyte glycoprotein</w:t>
      </w:r>
      <w:r>
        <w:rPr>
          <w:rFonts w:ascii="Book Antiqua" w:hAnsi="Book Antiqua" w:cs="Arial" w:hint="eastAsia"/>
          <w:lang w:eastAsia="zh-CN"/>
        </w:rPr>
        <w:t xml:space="preserve">; EAE: </w:t>
      </w:r>
      <w:r w:rsidRPr="00085479">
        <w:rPr>
          <w:rFonts w:ascii="Book Antiqua" w:hAnsi="Book Antiqua" w:cs="Arial"/>
        </w:rPr>
        <w:t>Experimental autoimmune encephalomyelitis</w:t>
      </w:r>
      <w:r w:rsidR="0029472D">
        <w:rPr>
          <w:rFonts w:ascii="Book Antiqua" w:hAnsi="Book Antiqua" w:cs="Arial" w:hint="eastAsia"/>
          <w:lang w:eastAsia="zh-CN"/>
        </w:rPr>
        <w:t xml:space="preserve">; </w:t>
      </w:r>
      <w:r w:rsidR="0029472D" w:rsidRPr="00085479">
        <w:rPr>
          <w:rFonts w:ascii="Book Antiqua" w:hAnsi="Book Antiqua" w:cs="Arial"/>
        </w:rPr>
        <w:t>TNF-α</w:t>
      </w:r>
      <w:r w:rsidR="0029472D">
        <w:rPr>
          <w:rFonts w:ascii="Book Antiqua" w:hAnsi="Book Antiqua" w:cs="Arial" w:hint="eastAsia"/>
          <w:lang w:eastAsia="zh-CN"/>
        </w:rPr>
        <w:t xml:space="preserve">: </w:t>
      </w:r>
      <w:r w:rsidR="0029472D" w:rsidRPr="00085479">
        <w:rPr>
          <w:rFonts w:ascii="Book Antiqua" w:hAnsi="Book Antiqua" w:cs="Arial"/>
        </w:rPr>
        <w:t>Tumor necrosis factor-α</w:t>
      </w:r>
      <w:r w:rsidR="0029472D">
        <w:rPr>
          <w:rFonts w:ascii="Book Antiqua" w:hAnsi="Book Antiqua" w:cs="Arial" w:hint="eastAsia"/>
          <w:lang w:eastAsia="zh-CN"/>
        </w:rPr>
        <w:t>.</w:t>
      </w:r>
    </w:p>
    <w:sectPr w:rsidR="00316310" w:rsidRPr="0008547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2B6" w:rsidRDefault="00EC42B6" w:rsidP="00064683">
      <w:pPr>
        <w:spacing w:after="0" w:line="240" w:lineRule="auto"/>
      </w:pPr>
      <w:r>
        <w:separator/>
      </w:r>
    </w:p>
  </w:endnote>
  <w:endnote w:type="continuationSeparator" w:id="0">
    <w:p w:rsidR="00EC42B6" w:rsidRDefault="00EC42B6" w:rsidP="00064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024828"/>
      <w:docPartObj>
        <w:docPartGallery w:val="Page Numbers (Bottom of Page)"/>
        <w:docPartUnique/>
      </w:docPartObj>
    </w:sdtPr>
    <w:sdtEndPr>
      <w:rPr>
        <w:noProof/>
      </w:rPr>
    </w:sdtEndPr>
    <w:sdtContent>
      <w:p w:rsidR="00C70B15" w:rsidRDefault="00C70B15">
        <w:pPr>
          <w:pStyle w:val="a7"/>
          <w:jc w:val="center"/>
        </w:pPr>
        <w:r>
          <w:fldChar w:fldCharType="begin"/>
        </w:r>
        <w:r>
          <w:instrText xml:space="preserve"> PAGE   \* MERGEFORMAT </w:instrText>
        </w:r>
        <w:r>
          <w:fldChar w:fldCharType="separate"/>
        </w:r>
        <w:r w:rsidR="004B7315">
          <w:rPr>
            <w:noProof/>
          </w:rPr>
          <w:t>1</w:t>
        </w:r>
        <w:r>
          <w:rPr>
            <w:noProof/>
          </w:rPr>
          <w:fldChar w:fldCharType="end"/>
        </w:r>
      </w:p>
    </w:sdtContent>
  </w:sdt>
  <w:p w:rsidR="00C70B15" w:rsidRDefault="00C70B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2B6" w:rsidRDefault="00EC42B6" w:rsidP="00064683">
      <w:pPr>
        <w:spacing w:after="0" w:line="240" w:lineRule="auto"/>
      </w:pPr>
      <w:r>
        <w:separator/>
      </w:r>
    </w:p>
  </w:footnote>
  <w:footnote w:type="continuationSeparator" w:id="0">
    <w:p w:rsidR="00EC42B6" w:rsidRDefault="00EC42B6" w:rsidP="000646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61DDC"/>
    <w:multiLevelType w:val="multilevel"/>
    <w:tmpl w:val="5BC4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IH&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exfard95cztws6e2spdppsa45d5wv5daz99p&quot;&gt;WJSC MSC review 2014&lt;record-ids&gt;&lt;item&gt;12&lt;/item&gt;&lt;item&gt;45&lt;/item&gt;&lt;item&gt;66&lt;/item&gt;&lt;item&gt;67&lt;/item&gt;&lt;item&gt;69&lt;/item&gt;&lt;item&gt;70&lt;/item&gt;&lt;item&gt;71&lt;/item&gt;&lt;item&gt;72&lt;/item&gt;&lt;item&gt;81&lt;/item&gt;&lt;item&gt;85&lt;/item&gt;&lt;item&gt;88&lt;/item&gt;&lt;item&gt;90&lt;/item&gt;&lt;item&gt;91&lt;/item&gt;&lt;item&gt;92&lt;/item&gt;&lt;item&gt;93&lt;/item&gt;&lt;item&gt;95&lt;/item&gt;&lt;item&gt;104&lt;/item&gt;&lt;item&gt;105&lt;/item&gt;&lt;item&gt;106&lt;/item&gt;&lt;item&gt;107&lt;/item&gt;&lt;item&gt;108&lt;/item&gt;&lt;item&gt;109&lt;/item&gt;&lt;item&gt;112&lt;/item&gt;&lt;item&gt;113&lt;/item&gt;&lt;item&gt;114&lt;/item&gt;&lt;item&gt;115&lt;/item&gt;&lt;item&gt;117&lt;/item&gt;&lt;item&gt;118&lt;/item&gt;&lt;item&gt;120&lt;/item&gt;&lt;item&gt;121&lt;/item&gt;&lt;item&gt;122&lt;/item&gt;&lt;item&gt;123&lt;/item&gt;&lt;item&gt;124&lt;/item&gt;&lt;item&gt;126&lt;/item&gt;&lt;item&gt;128&lt;/item&gt;&lt;item&gt;129&lt;/item&gt;&lt;item&gt;131&lt;/item&gt;&lt;item&gt;134&lt;/item&gt;&lt;item&gt;139&lt;/item&gt;&lt;item&gt;140&lt;/item&gt;&lt;item&gt;142&lt;/item&gt;&lt;item&gt;144&lt;/item&gt;&lt;item&gt;149&lt;/item&gt;&lt;item&gt;151&lt;/item&gt;&lt;item&gt;153&lt;/item&gt;&lt;item&gt;154&lt;/item&gt;&lt;item&gt;156&lt;/item&gt;&lt;item&gt;163&lt;/item&gt;&lt;item&gt;168&lt;/item&gt;&lt;item&gt;169&lt;/item&gt;&lt;/record-ids&gt;&lt;/item&gt;&lt;/Libraries&gt;"/>
  </w:docVars>
  <w:rsids>
    <w:rsidRoot w:val="00986573"/>
    <w:rsid w:val="0000117F"/>
    <w:rsid w:val="000035A7"/>
    <w:rsid w:val="00021206"/>
    <w:rsid w:val="00030F41"/>
    <w:rsid w:val="0003780A"/>
    <w:rsid w:val="00046EA1"/>
    <w:rsid w:val="00064683"/>
    <w:rsid w:val="00066635"/>
    <w:rsid w:val="0007124E"/>
    <w:rsid w:val="00085479"/>
    <w:rsid w:val="00091DC7"/>
    <w:rsid w:val="00097155"/>
    <w:rsid w:val="000A5ACA"/>
    <w:rsid w:val="000A7389"/>
    <w:rsid w:val="000A787C"/>
    <w:rsid w:val="000C334E"/>
    <w:rsid w:val="000D1E52"/>
    <w:rsid w:val="000E02DB"/>
    <w:rsid w:val="000E676E"/>
    <w:rsid w:val="000E6BEC"/>
    <w:rsid w:val="0010404F"/>
    <w:rsid w:val="0012158C"/>
    <w:rsid w:val="00124C73"/>
    <w:rsid w:val="0013618D"/>
    <w:rsid w:val="00144FE5"/>
    <w:rsid w:val="001532A4"/>
    <w:rsid w:val="00164C9F"/>
    <w:rsid w:val="00166DB2"/>
    <w:rsid w:val="0017571B"/>
    <w:rsid w:val="001852FD"/>
    <w:rsid w:val="00193918"/>
    <w:rsid w:val="001A61DB"/>
    <w:rsid w:val="001C7CBA"/>
    <w:rsid w:val="001E06D1"/>
    <w:rsid w:val="001E3271"/>
    <w:rsid w:val="001E5815"/>
    <w:rsid w:val="00212221"/>
    <w:rsid w:val="00220BB4"/>
    <w:rsid w:val="002306EF"/>
    <w:rsid w:val="0023658A"/>
    <w:rsid w:val="002379C7"/>
    <w:rsid w:val="00237BF5"/>
    <w:rsid w:val="0024122A"/>
    <w:rsid w:val="002450B9"/>
    <w:rsid w:val="00250B5E"/>
    <w:rsid w:val="0025279C"/>
    <w:rsid w:val="00274324"/>
    <w:rsid w:val="00275865"/>
    <w:rsid w:val="002918BB"/>
    <w:rsid w:val="0029472D"/>
    <w:rsid w:val="002A379B"/>
    <w:rsid w:val="002A58C1"/>
    <w:rsid w:val="002B10C7"/>
    <w:rsid w:val="002B7147"/>
    <w:rsid w:val="002D0A82"/>
    <w:rsid w:val="002D4050"/>
    <w:rsid w:val="002D7129"/>
    <w:rsid w:val="002E2412"/>
    <w:rsid w:val="003001B9"/>
    <w:rsid w:val="003029AB"/>
    <w:rsid w:val="00302C08"/>
    <w:rsid w:val="00316310"/>
    <w:rsid w:val="00323F29"/>
    <w:rsid w:val="00332540"/>
    <w:rsid w:val="003349AF"/>
    <w:rsid w:val="003407F1"/>
    <w:rsid w:val="00350527"/>
    <w:rsid w:val="00363590"/>
    <w:rsid w:val="00364F3B"/>
    <w:rsid w:val="00371BC8"/>
    <w:rsid w:val="00391F1D"/>
    <w:rsid w:val="003A43D1"/>
    <w:rsid w:val="003A53AB"/>
    <w:rsid w:val="003D186F"/>
    <w:rsid w:val="003D3C5E"/>
    <w:rsid w:val="003F5F73"/>
    <w:rsid w:val="00406DEC"/>
    <w:rsid w:val="0041267D"/>
    <w:rsid w:val="004149BA"/>
    <w:rsid w:val="00420EAC"/>
    <w:rsid w:val="00451C0F"/>
    <w:rsid w:val="004538E0"/>
    <w:rsid w:val="00453B07"/>
    <w:rsid w:val="004614BE"/>
    <w:rsid w:val="00490DB2"/>
    <w:rsid w:val="00497230"/>
    <w:rsid w:val="004A085F"/>
    <w:rsid w:val="004B67D9"/>
    <w:rsid w:val="004B7315"/>
    <w:rsid w:val="004D1FA0"/>
    <w:rsid w:val="004D366D"/>
    <w:rsid w:val="004F26E4"/>
    <w:rsid w:val="004F75DE"/>
    <w:rsid w:val="00500958"/>
    <w:rsid w:val="005011F3"/>
    <w:rsid w:val="0052779A"/>
    <w:rsid w:val="0053502F"/>
    <w:rsid w:val="0055163B"/>
    <w:rsid w:val="00551889"/>
    <w:rsid w:val="00554482"/>
    <w:rsid w:val="005646BB"/>
    <w:rsid w:val="00575940"/>
    <w:rsid w:val="005775C8"/>
    <w:rsid w:val="00595223"/>
    <w:rsid w:val="005B4BF8"/>
    <w:rsid w:val="005D0335"/>
    <w:rsid w:val="005E1982"/>
    <w:rsid w:val="005E6762"/>
    <w:rsid w:val="005F576B"/>
    <w:rsid w:val="00601CB2"/>
    <w:rsid w:val="006033F0"/>
    <w:rsid w:val="00605CFB"/>
    <w:rsid w:val="0060605C"/>
    <w:rsid w:val="00642996"/>
    <w:rsid w:val="00645491"/>
    <w:rsid w:val="00651C8C"/>
    <w:rsid w:val="0066059F"/>
    <w:rsid w:val="006611CE"/>
    <w:rsid w:val="00665C72"/>
    <w:rsid w:val="00672915"/>
    <w:rsid w:val="006A0356"/>
    <w:rsid w:val="006B46D5"/>
    <w:rsid w:val="006C170D"/>
    <w:rsid w:val="006C3390"/>
    <w:rsid w:val="006E0FFF"/>
    <w:rsid w:val="006E42F2"/>
    <w:rsid w:val="006E44F5"/>
    <w:rsid w:val="00726391"/>
    <w:rsid w:val="0072755F"/>
    <w:rsid w:val="0073717B"/>
    <w:rsid w:val="00764DD2"/>
    <w:rsid w:val="0076792F"/>
    <w:rsid w:val="00777B3B"/>
    <w:rsid w:val="007901EC"/>
    <w:rsid w:val="00795BEE"/>
    <w:rsid w:val="007B294E"/>
    <w:rsid w:val="007B4257"/>
    <w:rsid w:val="007C6704"/>
    <w:rsid w:val="007D56B6"/>
    <w:rsid w:val="007D678B"/>
    <w:rsid w:val="007E26AF"/>
    <w:rsid w:val="007E6A4A"/>
    <w:rsid w:val="00800A8A"/>
    <w:rsid w:val="00801417"/>
    <w:rsid w:val="00807E1D"/>
    <w:rsid w:val="008153D9"/>
    <w:rsid w:val="008215AB"/>
    <w:rsid w:val="00825F45"/>
    <w:rsid w:val="00826027"/>
    <w:rsid w:val="00826654"/>
    <w:rsid w:val="00855924"/>
    <w:rsid w:val="008719E1"/>
    <w:rsid w:val="008800DC"/>
    <w:rsid w:val="00886A9F"/>
    <w:rsid w:val="00896886"/>
    <w:rsid w:val="008A0257"/>
    <w:rsid w:val="008A2690"/>
    <w:rsid w:val="008B02C7"/>
    <w:rsid w:val="008C479D"/>
    <w:rsid w:val="008D2361"/>
    <w:rsid w:val="008E5587"/>
    <w:rsid w:val="008F25B8"/>
    <w:rsid w:val="008F7AF9"/>
    <w:rsid w:val="00907C1A"/>
    <w:rsid w:val="009173CA"/>
    <w:rsid w:val="00917609"/>
    <w:rsid w:val="009178FD"/>
    <w:rsid w:val="009351C9"/>
    <w:rsid w:val="00947D24"/>
    <w:rsid w:val="00951202"/>
    <w:rsid w:val="00962BBB"/>
    <w:rsid w:val="00973549"/>
    <w:rsid w:val="00982EF9"/>
    <w:rsid w:val="00986449"/>
    <w:rsid w:val="00986573"/>
    <w:rsid w:val="009A3F7D"/>
    <w:rsid w:val="009B1613"/>
    <w:rsid w:val="009D6681"/>
    <w:rsid w:val="009E0273"/>
    <w:rsid w:val="009E13E8"/>
    <w:rsid w:val="009E31E8"/>
    <w:rsid w:val="009E3EFE"/>
    <w:rsid w:val="00A148E1"/>
    <w:rsid w:val="00A500E8"/>
    <w:rsid w:val="00A53723"/>
    <w:rsid w:val="00A56262"/>
    <w:rsid w:val="00A659A6"/>
    <w:rsid w:val="00A74857"/>
    <w:rsid w:val="00A86754"/>
    <w:rsid w:val="00A96C74"/>
    <w:rsid w:val="00A970DC"/>
    <w:rsid w:val="00AB03DF"/>
    <w:rsid w:val="00AB2EFF"/>
    <w:rsid w:val="00AB5F38"/>
    <w:rsid w:val="00AC18C6"/>
    <w:rsid w:val="00AD3C4B"/>
    <w:rsid w:val="00AD42EF"/>
    <w:rsid w:val="00AF1990"/>
    <w:rsid w:val="00AF38E8"/>
    <w:rsid w:val="00AF4105"/>
    <w:rsid w:val="00AF439C"/>
    <w:rsid w:val="00B0162E"/>
    <w:rsid w:val="00B138BF"/>
    <w:rsid w:val="00B527E7"/>
    <w:rsid w:val="00B53649"/>
    <w:rsid w:val="00B637A0"/>
    <w:rsid w:val="00B87BAF"/>
    <w:rsid w:val="00BA0322"/>
    <w:rsid w:val="00BA1451"/>
    <w:rsid w:val="00BD1886"/>
    <w:rsid w:val="00BF01E8"/>
    <w:rsid w:val="00BF083B"/>
    <w:rsid w:val="00BF7DD3"/>
    <w:rsid w:val="00C06B49"/>
    <w:rsid w:val="00C31E0B"/>
    <w:rsid w:val="00C33EDA"/>
    <w:rsid w:val="00C36F1B"/>
    <w:rsid w:val="00C503AA"/>
    <w:rsid w:val="00C55073"/>
    <w:rsid w:val="00C62572"/>
    <w:rsid w:val="00C70B15"/>
    <w:rsid w:val="00C76D17"/>
    <w:rsid w:val="00C85BB5"/>
    <w:rsid w:val="00C90CEE"/>
    <w:rsid w:val="00CA4066"/>
    <w:rsid w:val="00CB278C"/>
    <w:rsid w:val="00CB5FE7"/>
    <w:rsid w:val="00CC007B"/>
    <w:rsid w:val="00CD12E1"/>
    <w:rsid w:val="00CD6108"/>
    <w:rsid w:val="00CE169A"/>
    <w:rsid w:val="00CE42B1"/>
    <w:rsid w:val="00CF184C"/>
    <w:rsid w:val="00D03A24"/>
    <w:rsid w:val="00D103FC"/>
    <w:rsid w:val="00D2343E"/>
    <w:rsid w:val="00D2466F"/>
    <w:rsid w:val="00D26433"/>
    <w:rsid w:val="00D30C89"/>
    <w:rsid w:val="00D358C3"/>
    <w:rsid w:val="00D41C6B"/>
    <w:rsid w:val="00D51276"/>
    <w:rsid w:val="00D6281D"/>
    <w:rsid w:val="00D62C3C"/>
    <w:rsid w:val="00D725EB"/>
    <w:rsid w:val="00D800C6"/>
    <w:rsid w:val="00DA67B4"/>
    <w:rsid w:val="00DB41C3"/>
    <w:rsid w:val="00DB4A22"/>
    <w:rsid w:val="00DB7EF2"/>
    <w:rsid w:val="00DC0B5D"/>
    <w:rsid w:val="00DC7428"/>
    <w:rsid w:val="00DD3C09"/>
    <w:rsid w:val="00DD50FA"/>
    <w:rsid w:val="00DD5424"/>
    <w:rsid w:val="00DE0FA6"/>
    <w:rsid w:val="00DE34A0"/>
    <w:rsid w:val="00DE4A33"/>
    <w:rsid w:val="00E11FCF"/>
    <w:rsid w:val="00E13B3B"/>
    <w:rsid w:val="00E26085"/>
    <w:rsid w:val="00E266B6"/>
    <w:rsid w:val="00E469A2"/>
    <w:rsid w:val="00E50027"/>
    <w:rsid w:val="00E61737"/>
    <w:rsid w:val="00E95471"/>
    <w:rsid w:val="00EA69B9"/>
    <w:rsid w:val="00EB7B1E"/>
    <w:rsid w:val="00EC42B6"/>
    <w:rsid w:val="00ED3D58"/>
    <w:rsid w:val="00EE4A78"/>
    <w:rsid w:val="00F01354"/>
    <w:rsid w:val="00F0478C"/>
    <w:rsid w:val="00F12088"/>
    <w:rsid w:val="00F30550"/>
    <w:rsid w:val="00F37244"/>
    <w:rsid w:val="00F46195"/>
    <w:rsid w:val="00F5153D"/>
    <w:rsid w:val="00F51778"/>
    <w:rsid w:val="00F63D2C"/>
    <w:rsid w:val="00F76A8E"/>
    <w:rsid w:val="00F81288"/>
    <w:rsid w:val="00F863DF"/>
    <w:rsid w:val="00F87B7A"/>
    <w:rsid w:val="00F9498D"/>
    <w:rsid w:val="00FA414C"/>
    <w:rsid w:val="00FB3DF7"/>
    <w:rsid w:val="00FB454A"/>
    <w:rsid w:val="00FB57BF"/>
    <w:rsid w:val="00FB65F1"/>
    <w:rsid w:val="00FC0550"/>
    <w:rsid w:val="00FC66F6"/>
    <w:rsid w:val="00FD04D5"/>
    <w:rsid w:val="00FD1175"/>
    <w:rsid w:val="00FD6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6573"/>
    <w:pPr>
      <w:spacing w:after="0" w:line="240" w:lineRule="auto"/>
    </w:pPr>
  </w:style>
  <w:style w:type="character" w:styleId="a4">
    <w:name w:val="Hyperlink"/>
    <w:basedOn w:val="a0"/>
    <w:uiPriority w:val="99"/>
    <w:unhideWhenUsed/>
    <w:rsid w:val="008215AB"/>
    <w:rPr>
      <w:color w:val="0000FF" w:themeColor="hyperlink"/>
      <w:u w:val="single"/>
    </w:rPr>
  </w:style>
  <w:style w:type="paragraph" w:styleId="a5">
    <w:name w:val="Balloon Text"/>
    <w:basedOn w:val="a"/>
    <w:link w:val="Char"/>
    <w:uiPriority w:val="99"/>
    <w:semiHidden/>
    <w:unhideWhenUsed/>
    <w:rsid w:val="00826654"/>
    <w:pPr>
      <w:spacing w:after="0" w:line="240" w:lineRule="auto"/>
    </w:pPr>
    <w:rPr>
      <w:rFonts w:ascii="Calibri" w:hAnsi="Calibri" w:cs="Calibri"/>
      <w:sz w:val="16"/>
      <w:szCs w:val="16"/>
    </w:rPr>
  </w:style>
  <w:style w:type="character" w:customStyle="1" w:styleId="Char">
    <w:name w:val="批注框文本 Char"/>
    <w:basedOn w:val="a0"/>
    <w:link w:val="a5"/>
    <w:uiPriority w:val="99"/>
    <w:semiHidden/>
    <w:rsid w:val="00826654"/>
    <w:rPr>
      <w:rFonts w:ascii="Calibri" w:hAnsi="Calibri" w:cs="Calibri"/>
      <w:sz w:val="16"/>
      <w:szCs w:val="16"/>
    </w:rPr>
  </w:style>
  <w:style w:type="paragraph" w:styleId="a6">
    <w:name w:val="header"/>
    <w:basedOn w:val="a"/>
    <w:link w:val="Char0"/>
    <w:uiPriority w:val="99"/>
    <w:unhideWhenUsed/>
    <w:rsid w:val="00064683"/>
    <w:pPr>
      <w:tabs>
        <w:tab w:val="center" w:pos="4680"/>
        <w:tab w:val="right" w:pos="9360"/>
      </w:tabs>
      <w:spacing w:after="0" w:line="240" w:lineRule="auto"/>
    </w:pPr>
  </w:style>
  <w:style w:type="character" w:customStyle="1" w:styleId="Char0">
    <w:name w:val="页眉 Char"/>
    <w:basedOn w:val="a0"/>
    <w:link w:val="a6"/>
    <w:uiPriority w:val="99"/>
    <w:rsid w:val="00064683"/>
  </w:style>
  <w:style w:type="paragraph" w:styleId="a7">
    <w:name w:val="footer"/>
    <w:basedOn w:val="a"/>
    <w:link w:val="Char1"/>
    <w:uiPriority w:val="99"/>
    <w:unhideWhenUsed/>
    <w:rsid w:val="00064683"/>
    <w:pPr>
      <w:tabs>
        <w:tab w:val="center" w:pos="4680"/>
        <w:tab w:val="right" w:pos="9360"/>
      </w:tabs>
      <w:spacing w:after="0" w:line="240" w:lineRule="auto"/>
    </w:pPr>
  </w:style>
  <w:style w:type="character" w:customStyle="1" w:styleId="Char1">
    <w:name w:val="页脚 Char"/>
    <w:basedOn w:val="a0"/>
    <w:link w:val="a7"/>
    <w:uiPriority w:val="99"/>
    <w:rsid w:val="00064683"/>
  </w:style>
  <w:style w:type="paragraph" w:styleId="a8">
    <w:name w:val="Normal (Web)"/>
    <w:basedOn w:val="a"/>
    <w:uiPriority w:val="99"/>
    <w:unhideWhenUsed/>
    <w:rsid w:val="00064683"/>
    <w:pPr>
      <w:spacing w:before="100" w:beforeAutospacing="1" w:after="100" w:afterAutospacing="1" w:line="240" w:lineRule="auto"/>
    </w:pPr>
    <w:rPr>
      <w:rFonts w:ascii="Times New Roman" w:eastAsia="Times New Roman" w:hAnsi="Times New Roman" w:cs="Times New Roman"/>
    </w:rPr>
  </w:style>
  <w:style w:type="character" w:styleId="a9">
    <w:name w:val="annotation reference"/>
    <w:basedOn w:val="a0"/>
    <w:uiPriority w:val="99"/>
    <w:semiHidden/>
    <w:unhideWhenUsed/>
    <w:rsid w:val="00F63D2C"/>
    <w:rPr>
      <w:sz w:val="16"/>
      <w:szCs w:val="16"/>
    </w:rPr>
  </w:style>
  <w:style w:type="paragraph" w:styleId="aa">
    <w:name w:val="annotation text"/>
    <w:basedOn w:val="a"/>
    <w:link w:val="Char2"/>
    <w:uiPriority w:val="99"/>
    <w:semiHidden/>
    <w:unhideWhenUsed/>
    <w:rsid w:val="00F63D2C"/>
    <w:pPr>
      <w:spacing w:line="240" w:lineRule="auto"/>
    </w:pPr>
    <w:rPr>
      <w:sz w:val="20"/>
      <w:szCs w:val="20"/>
    </w:rPr>
  </w:style>
  <w:style w:type="character" w:customStyle="1" w:styleId="Char2">
    <w:name w:val="批注文字 Char"/>
    <w:basedOn w:val="a0"/>
    <w:link w:val="aa"/>
    <w:uiPriority w:val="99"/>
    <w:semiHidden/>
    <w:rsid w:val="00F63D2C"/>
    <w:rPr>
      <w:sz w:val="20"/>
      <w:szCs w:val="20"/>
    </w:rPr>
  </w:style>
  <w:style w:type="paragraph" w:styleId="ab">
    <w:name w:val="annotation subject"/>
    <w:basedOn w:val="aa"/>
    <w:next w:val="aa"/>
    <w:link w:val="Char3"/>
    <w:uiPriority w:val="99"/>
    <w:semiHidden/>
    <w:unhideWhenUsed/>
    <w:rsid w:val="00F63D2C"/>
    <w:rPr>
      <w:b/>
      <w:bCs/>
    </w:rPr>
  </w:style>
  <w:style w:type="character" w:customStyle="1" w:styleId="Char3">
    <w:name w:val="批注主题 Char"/>
    <w:basedOn w:val="Char2"/>
    <w:link w:val="ab"/>
    <w:uiPriority w:val="99"/>
    <w:semiHidden/>
    <w:rsid w:val="00F63D2C"/>
    <w:rPr>
      <w:b/>
      <w:bCs/>
      <w:sz w:val="20"/>
      <w:szCs w:val="20"/>
    </w:rPr>
  </w:style>
  <w:style w:type="character" w:customStyle="1" w:styleId="apple-converted-space">
    <w:name w:val="apple-converted-space"/>
    <w:basedOn w:val="a0"/>
    <w:rsid w:val="00C503AA"/>
  </w:style>
  <w:style w:type="character" w:customStyle="1" w:styleId="slug-doi">
    <w:name w:val="slug-doi"/>
    <w:basedOn w:val="a0"/>
    <w:rsid w:val="00C503AA"/>
  </w:style>
  <w:style w:type="paragraph" w:styleId="HTML">
    <w:name w:val="HTML Preformatted"/>
    <w:basedOn w:val="a"/>
    <w:link w:val="HTMLChar"/>
    <w:uiPriority w:val="99"/>
    <w:unhideWhenUsed/>
    <w:rsid w:val="00C50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C503AA"/>
    <w:rPr>
      <w:rFonts w:ascii="Courier New" w:eastAsia="Times New Roman" w:hAnsi="Courier New" w:cs="Courier New"/>
      <w:sz w:val="20"/>
      <w:szCs w:val="20"/>
    </w:rPr>
  </w:style>
  <w:style w:type="paragraph" w:styleId="ac">
    <w:name w:val="Plain Text"/>
    <w:basedOn w:val="a"/>
    <w:link w:val="Char4"/>
    <w:rsid w:val="001E06D1"/>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1E06D1"/>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86573"/>
    <w:pPr>
      <w:spacing w:after="0" w:line="240" w:lineRule="auto"/>
    </w:pPr>
  </w:style>
  <w:style w:type="character" w:styleId="a4">
    <w:name w:val="Hyperlink"/>
    <w:basedOn w:val="a0"/>
    <w:uiPriority w:val="99"/>
    <w:unhideWhenUsed/>
    <w:rsid w:val="008215AB"/>
    <w:rPr>
      <w:color w:val="0000FF" w:themeColor="hyperlink"/>
      <w:u w:val="single"/>
    </w:rPr>
  </w:style>
  <w:style w:type="paragraph" w:styleId="a5">
    <w:name w:val="Balloon Text"/>
    <w:basedOn w:val="a"/>
    <w:link w:val="Char"/>
    <w:uiPriority w:val="99"/>
    <w:semiHidden/>
    <w:unhideWhenUsed/>
    <w:rsid w:val="00826654"/>
    <w:pPr>
      <w:spacing w:after="0" w:line="240" w:lineRule="auto"/>
    </w:pPr>
    <w:rPr>
      <w:rFonts w:ascii="Calibri" w:hAnsi="Calibri" w:cs="Calibri"/>
      <w:sz w:val="16"/>
      <w:szCs w:val="16"/>
    </w:rPr>
  </w:style>
  <w:style w:type="character" w:customStyle="1" w:styleId="Char">
    <w:name w:val="批注框文本 Char"/>
    <w:basedOn w:val="a0"/>
    <w:link w:val="a5"/>
    <w:uiPriority w:val="99"/>
    <w:semiHidden/>
    <w:rsid w:val="00826654"/>
    <w:rPr>
      <w:rFonts w:ascii="Calibri" w:hAnsi="Calibri" w:cs="Calibri"/>
      <w:sz w:val="16"/>
      <w:szCs w:val="16"/>
    </w:rPr>
  </w:style>
  <w:style w:type="paragraph" w:styleId="a6">
    <w:name w:val="header"/>
    <w:basedOn w:val="a"/>
    <w:link w:val="Char0"/>
    <w:uiPriority w:val="99"/>
    <w:unhideWhenUsed/>
    <w:rsid w:val="00064683"/>
    <w:pPr>
      <w:tabs>
        <w:tab w:val="center" w:pos="4680"/>
        <w:tab w:val="right" w:pos="9360"/>
      </w:tabs>
      <w:spacing w:after="0" w:line="240" w:lineRule="auto"/>
    </w:pPr>
  </w:style>
  <w:style w:type="character" w:customStyle="1" w:styleId="Char0">
    <w:name w:val="页眉 Char"/>
    <w:basedOn w:val="a0"/>
    <w:link w:val="a6"/>
    <w:uiPriority w:val="99"/>
    <w:rsid w:val="00064683"/>
  </w:style>
  <w:style w:type="paragraph" w:styleId="a7">
    <w:name w:val="footer"/>
    <w:basedOn w:val="a"/>
    <w:link w:val="Char1"/>
    <w:uiPriority w:val="99"/>
    <w:unhideWhenUsed/>
    <w:rsid w:val="00064683"/>
    <w:pPr>
      <w:tabs>
        <w:tab w:val="center" w:pos="4680"/>
        <w:tab w:val="right" w:pos="9360"/>
      </w:tabs>
      <w:spacing w:after="0" w:line="240" w:lineRule="auto"/>
    </w:pPr>
  </w:style>
  <w:style w:type="character" w:customStyle="1" w:styleId="Char1">
    <w:name w:val="页脚 Char"/>
    <w:basedOn w:val="a0"/>
    <w:link w:val="a7"/>
    <w:uiPriority w:val="99"/>
    <w:rsid w:val="00064683"/>
  </w:style>
  <w:style w:type="paragraph" w:styleId="a8">
    <w:name w:val="Normal (Web)"/>
    <w:basedOn w:val="a"/>
    <w:uiPriority w:val="99"/>
    <w:unhideWhenUsed/>
    <w:rsid w:val="00064683"/>
    <w:pPr>
      <w:spacing w:before="100" w:beforeAutospacing="1" w:after="100" w:afterAutospacing="1" w:line="240" w:lineRule="auto"/>
    </w:pPr>
    <w:rPr>
      <w:rFonts w:ascii="Times New Roman" w:eastAsia="Times New Roman" w:hAnsi="Times New Roman" w:cs="Times New Roman"/>
    </w:rPr>
  </w:style>
  <w:style w:type="character" w:styleId="a9">
    <w:name w:val="annotation reference"/>
    <w:basedOn w:val="a0"/>
    <w:uiPriority w:val="99"/>
    <w:semiHidden/>
    <w:unhideWhenUsed/>
    <w:rsid w:val="00F63D2C"/>
    <w:rPr>
      <w:sz w:val="16"/>
      <w:szCs w:val="16"/>
    </w:rPr>
  </w:style>
  <w:style w:type="paragraph" w:styleId="aa">
    <w:name w:val="annotation text"/>
    <w:basedOn w:val="a"/>
    <w:link w:val="Char2"/>
    <w:uiPriority w:val="99"/>
    <w:semiHidden/>
    <w:unhideWhenUsed/>
    <w:rsid w:val="00F63D2C"/>
    <w:pPr>
      <w:spacing w:line="240" w:lineRule="auto"/>
    </w:pPr>
    <w:rPr>
      <w:sz w:val="20"/>
      <w:szCs w:val="20"/>
    </w:rPr>
  </w:style>
  <w:style w:type="character" w:customStyle="1" w:styleId="Char2">
    <w:name w:val="批注文字 Char"/>
    <w:basedOn w:val="a0"/>
    <w:link w:val="aa"/>
    <w:uiPriority w:val="99"/>
    <w:semiHidden/>
    <w:rsid w:val="00F63D2C"/>
    <w:rPr>
      <w:sz w:val="20"/>
      <w:szCs w:val="20"/>
    </w:rPr>
  </w:style>
  <w:style w:type="paragraph" w:styleId="ab">
    <w:name w:val="annotation subject"/>
    <w:basedOn w:val="aa"/>
    <w:next w:val="aa"/>
    <w:link w:val="Char3"/>
    <w:uiPriority w:val="99"/>
    <w:semiHidden/>
    <w:unhideWhenUsed/>
    <w:rsid w:val="00F63D2C"/>
    <w:rPr>
      <w:b/>
      <w:bCs/>
    </w:rPr>
  </w:style>
  <w:style w:type="character" w:customStyle="1" w:styleId="Char3">
    <w:name w:val="批注主题 Char"/>
    <w:basedOn w:val="Char2"/>
    <w:link w:val="ab"/>
    <w:uiPriority w:val="99"/>
    <w:semiHidden/>
    <w:rsid w:val="00F63D2C"/>
    <w:rPr>
      <w:b/>
      <w:bCs/>
      <w:sz w:val="20"/>
      <w:szCs w:val="20"/>
    </w:rPr>
  </w:style>
  <w:style w:type="character" w:customStyle="1" w:styleId="apple-converted-space">
    <w:name w:val="apple-converted-space"/>
    <w:basedOn w:val="a0"/>
    <w:rsid w:val="00C503AA"/>
  </w:style>
  <w:style w:type="character" w:customStyle="1" w:styleId="slug-doi">
    <w:name w:val="slug-doi"/>
    <w:basedOn w:val="a0"/>
    <w:rsid w:val="00C503AA"/>
  </w:style>
  <w:style w:type="paragraph" w:styleId="HTML">
    <w:name w:val="HTML Preformatted"/>
    <w:basedOn w:val="a"/>
    <w:link w:val="HTMLChar"/>
    <w:uiPriority w:val="99"/>
    <w:unhideWhenUsed/>
    <w:rsid w:val="00C50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C503AA"/>
    <w:rPr>
      <w:rFonts w:ascii="Courier New" w:eastAsia="Times New Roman" w:hAnsi="Courier New" w:cs="Courier New"/>
      <w:sz w:val="20"/>
      <w:szCs w:val="20"/>
    </w:rPr>
  </w:style>
  <w:style w:type="paragraph" w:styleId="ac">
    <w:name w:val="Plain Text"/>
    <w:basedOn w:val="a"/>
    <w:link w:val="Char4"/>
    <w:rsid w:val="001E06D1"/>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1E06D1"/>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833985">
      <w:bodyDiv w:val="1"/>
      <w:marLeft w:val="0"/>
      <w:marRight w:val="0"/>
      <w:marTop w:val="0"/>
      <w:marBottom w:val="0"/>
      <w:divBdr>
        <w:top w:val="none" w:sz="0" w:space="0" w:color="auto"/>
        <w:left w:val="none" w:sz="0" w:space="0" w:color="auto"/>
        <w:bottom w:val="none" w:sz="0" w:space="0" w:color="auto"/>
        <w:right w:val="none" w:sz="0" w:space="0" w:color="auto"/>
      </w:divBdr>
    </w:div>
    <w:div w:id="803353672">
      <w:bodyDiv w:val="1"/>
      <w:marLeft w:val="0"/>
      <w:marRight w:val="0"/>
      <w:marTop w:val="0"/>
      <w:marBottom w:val="0"/>
      <w:divBdr>
        <w:top w:val="none" w:sz="0" w:space="0" w:color="auto"/>
        <w:left w:val="none" w:sz="0" w:space="0" w:color="auto"/>
        <w:bottom w:val="none" w:sz="0" w:space="0" w:color="auto"/>
        <w:right w:val="none" w:sz="0" w:space="0" w:color="auto"/>
      </w:divBdr>
    </w:div>
    <w:div w:id="834370929">
      <w:bodyDiv w:val="1"/>
      <w:marLeft w:val="0"/>
      <w:marRight w:val="0"/>
      <w:marTop w:val="0"/>
      <w:marBottom w:val="0"/>
      <w:divBdr>
        <w:top w:val="none" w:sz="0" w:space="0" w:color="auto"/>
        <w:left w:val="none" w:sz="0" w:space="0" w:color="auto"/>
        <w:bottom w:val="none" w:sz="0" w:space="0" w:color="auto"/>
        <w:right w:val="none" w:sz="0" w:space="0" w:color="auto"/>
      </w:divBdr>
    </w:div>
    <w:div w:id="1252276564">
      <w:bodyDiv w:val="1"/>
      <w:marLeft w:val="0"/>
      <w:marRight w:val="0"/>
      <w:marTop w:val="0"/>
      <w:marBottom w:val="0"/>
      <w:divBdr>
        <w:top w:val="none" w:sz="0" w:space="0" w:color="auto"/>
        <w:left w:val="none" w:sz="0" w:space="0" w:color="auto"/>
        <w:bottom w:val="none" w:sz="0" w:space="0" w:color="auto"/>
        <w:right w:val="none" w:sz="0" w:space="0" w:color="auto"/>
      </w:divBdr>
    </w:div>
    <w:div w:id="1260522237">
      <w:bodyDiv w:val="1"/>
      <w:marLeft w:val="0"/>
      <w:marRight w:val="0"/>
      <w:marTop w:val="0"/>
      <w:marBottom w:val="0"/>
      <w:divBdr>
        <w:top w:val="none" w:sz="0" w:space="0" w:color="auto"/>
        <w:left w:val="none" w:sz="0" w:space="0" w:color="auto"/>
        <w:bottom w:val="none" w:sz="0" w:space="0" w:color="auto"/>
        <w:right w:val="none" w:sz="0" w:space="0" w:color="auto"/>
      </w:divBdr>
      <w:divsChild>
        <w:div w:id="19596644">
          <w:marLeft w:val="0"/>
          <w:marRight w:val="0"/>
          <w:marTop w:val="0"/>
          <w:marBottom w:val="0"/>
          <w:divBdr>
            <w:top w:val="none" w:sz="0" w:space="0" w:color="auto"/>
            <w:left w:val="none" w:sz="0" w:space="0" w:color="auto"/>
            <w:bottom w:val="none" w:sz="0" w:space="0" w:color="auto"/>
            <w:right w:val="none" w:sz="0" w:space="0" w:color="auto"/>
          </w:divBdr>
          <w:divsChild>
            <w:div w:id="1963804689">
              <w:marLeft w:val="0"/>
              <w:marRight w:val="0"/>
              <w:marTop w:val="0"/>
              <w:marBottom w:val="0"/>
              <w:divBdr>
                <w:top w:val="none" w:sz="0" w:space="0" w:color="auto"/>
                <w:left w:val="none" w:sz="0" w:space="0" w:color="auto"/>
                <w:bottom w:val="none" w:sz="0" w:space="0" w:color="auto"/>
                <w:right w:val="none" w:sz="0" w:space="0" w:color="auto"/>
              </w:divBdr>
            </w:div>
            <w:div w:id="1067729454">
              <w:marLeft w:val="0"/>
              <w:marRight w:val="0"/>
              <w:marTop w:val="0"/>
              <w:marBottom w:val="0"/>
              <w:divBdr>
                <w:top w:val="none" w:sz="0" w:space="0" w:color="auto"/>
                <w:left w:val="none" w:sz="0" w:space="0" w:color="auto"/>
                <w:bottom w:val="none" w:sz="0" w:space="0" w:color="auto"/>
                <w:right w:val="none" w:sz="0" w:space="0" w:color="auto"/>
              </w:divBdr>
            </w:div>
            <w:div w:id="152645263">
              <w:marLeft w:val="0"/>
              <w:marRight w:val="0"/>
              <w:marTop w:val="0"/>
              <w:marBottom w:val="0"/>
              <w:divBdr>
                <w:top w:val="none" w:sz="0" w:space="0" w:color="auto"/>
                <w:left w:val="none" w:sz="0" w:space="0" w:color="auto"/>
                <w:bottom w:val="none" w:sz="0" w:space="0" w:color="auto"/>
                <w:right w:val="none" w:sz="0" w:space="0" w:color="auto"/>
              </w:divBdr>
            </w:div>
            <w:div w:id="838929581">
              <w:marLeft w:val="0"/>
              <w:marRight w:val="0"/>
              <w:marTop w:val="0"/>
              <w:marBottom w:val="0"/>
              <w:divBdr>
                <w:top w:val="none" w:sz="0" w:space="0" w:color="auto"/>
                <w:left w:val="none" w:sz="0" w:space="0" w:color="auto"/>
                <w:bottom w:val="none" w:sz="0" w:space="0" w:color="auto"/>
                <w:right w:val="none" w:sz="0" w:space="0" w:color="auto"/>
              </w:divBdr>
            </w:div>
            <w:div w:id="1195121305">
              <w:marLeft w:val="0"/>
              <w:marRight w:val="0"/>
              <w:marTop w:val="0"/>
              <w:marBottom w:val="0"/>
              <w:divBdr>
                <w:top w:val="none" w:sz="0" w:space="0" w:color="auto"/>
                <w:left w:val="none" w:sz="0" w:space="0" w:color="auto"/>
                <w:bottom w:val="none" w:sz="0" w:space="0" w:color="auto"/>
                <w:right w:val="none" w:sz="0" w:space="0" w:color="auto"/>
              </w:divBdr>
            </w:div>
            <w:div w:id="2059470466">
              <w:marLeft w:val="0"/>
              <w:marRight w:val="0"/>
              <w:marTop w:val="0"/>
              <w:marBottom w:val="0"/>
              <w:divBdr>
                <w:top w:val="none" w:sz="0" w:space="0" w:color="auto"/>
                <w:left w:val="none" w:sz="0" w:space="0" w:color="auto"/>
                <w:bottom w:val="none" w:sz="0" w:space="0" w:color="auto"/>
                <w:right w:val="none" w:sz="0" w:space="0" w:color="auto"/>
              </w:divBdr>
            </w:div>
            <w:div w:id="705914962">
              <w:marLeft w:val="0"/>
              <w:marRight w:val="0"/>
              <w:marTop w:val="0"/>
              <w:marBottom w:val="0"/>
              <w:divBdr>
                <w:top w:val="none" w:sz="0" w:space="0" w:color="auto"/>
                <w:left w:val="none" w:sz="0" w:space="0" w:color="auto"/>
                <w:bottom w:val="none" w:sz="0" w:space="0" w:color="auto"/>
                <w:right w:val="none" w:sz="0" w:space="0" w:color="auto"/>
              </w:divBdr>
            </w:div>
            <w:div w:id="960378184">
              <w:marLeft w:val="0"/>
              <w:marRight w:val="0"/>
              <w:marTop w:val="0"/>
              <w:marBottom w:val="0"/>
              <w:divBdr>
                <w:top w:val="none" w:sz="0" w:space="0" w:color="auto"/>
                <w:left w:val="none" w:sz="0" w:space="0" w:color="auto"/>
                <w:bottom w:val="none" w:sz="0" w:space="0" w:color="auto"/>
                <w:right w:val="none" w:sz="0" w:space="0" w:color="auto"/>
              </w:divBdr>
            </w:div>
            <w:div w:id="722144202">
              <w:marLeft w:val="0"/>
              <w:marRight w:val="0"/>
              <w:marTop w:val="0"/>
              <w:marBottom w:val="0"/>
              <w:divBdr>
                <w:top w:val="none" w:sz="0" w:space="0" w:color="auto"/>
                <w:left w:val="none" w:sz="0" w:space="0" w:color="auto"/>
                <w:bottom w:val="none" w:sz="0" w:space="0" w:color="auto"/>
                <w:right w:val="none" w:sz="0" w:space="0" w:color="auto"/>
              </w:divBdr>
            </w:div>
            <w:div w:id="1190951017">
              <w:marLeft w:val="0"/>
              <w:marRight w:val="0"/>
              <w:marTop w:val="0"/>
              <w:marBottom w:val="0"/>
              <w:divBdr>
                <w:top w:val="none" w:sz="0" w:space="0" w:color="auto"/>
                <w:left w:val="none" w:sz="0" w:space="0" w:color="auto"/>
                <w:bottom w:val="none" w:sz="0" w:space="0" w:color="auto"/>
                <w:right w:val="none" w:sz="0" w:space="0" w:color="auto"/>
              </w:divBdr>
            </w:div>
            <w:div w:id="294943904">
              <w:marLeft w:val="0"/>
              <w:marRight w:val="0"/>
              <w:marTop w:val="0"/>
              <w:marBottom w:val="0"/>
              <w:divBdr>
                <w:top w:val="none" w:sz="0" w:space="0" w:color="auto"/>
                <w:left w:val="none" w:sz="0" w:space="0" w:color="auto"/>
                <w:bottom w:val="none" w:sz="0" w:space="0" w:color="auto"/>
                <w:right w:val="none" w:sz="0" w:space="0" w:color="auto"/>
              </w:divBdr>
            </w:div>
            <w:div w:id="618412949">
              <w:marLeft w:val="0"/>
              <w:marRight w:val="0"/>
              <w:marTop w:val="0"/>
              <w:marBottom w:val="0"/>
              <w:divBdr>
                <w:top w:val="none" w:sz="0" w:space="0" w:color="auto"/>
                <w:left w:val="none" w:sz="0" w:space="0" w:color="auto"/>
                <w:bottom w:val="none" w:sz="0" w:space="0" w:color="auto"/>
                <w:right w:val="none" w:sz="0" w:space="0" w:color="auto"/>
              </w:divBdr>
            </w:div>
            <w:div w:id="1706829131">
              <w:marLeft w:val="0"/>
              <w:marRight w:val="0"/>
              <w:marTop w:val="0"/>
              <w:marBottom w:val="0"/>
              <w:divBdr>
                <w:top w:val="none" w:sz="0" w:space="0" w:color="auto"/>
                <w:left w:val="none" w:sz="0" w:space="0" w:color="auto"/>
                <w:bottom w:val="none" w:sz="0" w:space="0" w:color="auto"/>
                <w:right w:val="none" w:sz="0" w:space="0" w:color="auto"/>
              </w:divBdr>
            </w:div>
            <w:div w:id="837623911">
              <w:marLeft w:val="0"/>
              <w:marRight w:val="0"/>
              <w:marTop w:val="0"/>
              <w:marBottom w:val="0"/>
              <w:divBdr>
                <w:top w:val="none" w:sz="0" w:space="0" w:color="auto"/>
                <w:left w:val="none" w:sz="0" w:space="0" w:color="auto"/>
                <w:bottom w:val="none" w:sz="0" w:space="0" w:color="auto"/>
                <w:right w:val="none" w:sz="0" w:space="0" w:color="auto"/>
              </w:divBdr>
            </w:div>
            <w:div w:id="401605278">
              <w:marLeft w:val="0"/>
              <w:marRight w:val="0"/>
              <w:marTop w:val="0"/>
              <w:marBottom w:val="0"/>
              <w:divBdr>
                <w:top w:val="none" w:sz="0" w:space="0" w:color="auto"/>
                <w:left w:val="none" w:sz="0" w:space="0" w:color="auto"/>
                <w:bottom w:val="none" w:sz="0" w:space="0" w:color="auto"/>
                <w:right w:val="none" w:sz="0" w:space="0" w:color="auto"/>
              </w:divBdr>
            </w:div>
            <w:div w:id="1640110334">
              <w:marLeft w:val="0"/>
              <w:marRight w:val="0"/>
              <w:marTop w:val="0"/>
              <w:marBottom w:val="0"/>
              <w:divBdr>
                <w:top w:val="none" w:sz="0" w:space="0" w:color="auto"/>
                <w:left w:val="none" w:sz="0" w:space="0" w:color="auto"/>
                <w:bottom w:val="none" w:sz="0" w:space="0" w:color="auto"/>
                <w:right w:val="none" w:sz="0" w:space="0" w:color="auto"/>
              </w:divBdr>
            </w:div>
            <w:div w:id="1345979962">
              <w:marLeft w:val="0"/>
              <w:marRight w:val="0"/>
              <w:marTop w:val="0"/>
              <w:marBottom w:val="0"/>
              <w:divBdr>
                <w:top w:val="none" w:sz="0" w:space="0" w:color="auto"/>
                <w:left w:val="none" w:sz="0" w:space="0" w:color="auto"/>
                <w:bottom w:val="none" w:sz="0" w:space="0" w:color="auto"/>
                <w:right w:val="none" w:sz="0" w:space="0" w:color="auto"/>
              </w:divBdr>
            </w:div>
            <w:div w:id="1797597268">
              <w:marLeft w:val="0"/>
              <w:marRight w:val="0"/>
              <w:marTop w:val="0"/>
              <w:marBottom w:val="0"/>
              <w:divBdr>
                <w:top w:val="none" w:sz="0" w:space="0" w:color="auto"/>
                <w:left w:val="none" w:sz="0" w:space="0" w:color="auto"/>
                <w:bottom w:val="none" w:sz="0" w:space="0" w:color="auto"/>
                <w:right w:val="none" w:sz="0" w:space="0" w:color="auto"/>
              </w:divBdr>
            </w:div>
            <w:div w:id="812403822">
              <w:marLeft w:val="0"/>
              <w:marRight w:val="0"/>
              <w:marTop w:val="0"/>
              <w:marBottom w:val="0"/>
              <w:divBdr>
                <w:top w:val="none" w:sz="0" w:space="0" w:color="auto"/>
                <w:left w:val="none" w:sz="0" w:space="0" w:color="auto"/>
                <w:bottom w:val="none" w:sz="0" w:space="0" w:color="auto"/>
                <w:right w:val="none" w:sz="0" w:space="0" w:color="auto"/>
              </w:divBdr>
            </w:div>
            <w:div w:id="1082028512">
              <w:marLeft w:val="0"/>
              <w:marRight w:val="0"/>
              <w:marTop w:val="0"/>
              <w:marBottom w:val="0"/>
              <w:divBdr>
                <w:top w:val="none" w:sz="0" w:space="0" w:color="auto"/>
                <w:left w:val="none" w:sz="0" w:space="0" w:color="auto"/>
                <w:bottom w:val="none" w:sz="0" w:space="0" w:color="auto"/>
                <w:right w:val="none" w:sz="0" w:space="0" w:color="auto"/>
              </w:divBdr>
            </w:div>
            <w:div w:id="1327784905">
              <w:marLeft w:val="0"/>
              <w:marRight w:val="0"/>
              <w:marTop w:val="0"/>
              <w:marBottom w:val="0"/>
              <w:divBdr>
                <w:top w:val="none" w:sz="0" w:space="0" w:color="auto"/>
                <w:left w:val="none" w:sz="0" w:space="0" w:color="auto"/>
                <w:bottom w:val="none" w:sz="0" w:space="0" w:color="auto"/>
                <w:right w:val="none" w:sz="0" w:space="0" w:color="auto"/>
              </w:divBdr>
            </w:div>
            <w:div w:id="897908901">
              <w:marLeft w:val="0"/>
              <w:marRight w:val="0"/>
              <w:marTop w:val="0"/>
              <w:marBottom w:val="0"/>
              <w:divBdr>
                <w:top w:val="none" w:sz="0" w:space="0" w:color="auto"/>
                <w:left w:val="none" w:sz="0" w:space="0" w:color="auto"/>
                <w:bottom w:val="none" w:sz="0" w:space="0" w:color="auto"/>
                <w:right w:val="none" w:sz="0" w:space="0" w:color="auto"/>
              </w:divBdr>
            </w:div>
            <w:div w:id="1353336196">
              <w:marLeft w:val="0"/>
              <w:marRight w:val="0"/>
              <w:marTop w:val="0"/>
              <w:marBottom w:val="0"/>
              <w:divBdr>
                <w:top w:val="none" w:sz="0" w:space="0" w:color="auto"/>
                <w:left w:val="none" w:sz="0" w:space="0" w:color="auto"/>
                <w:bottom w:val="none" w:sz="0" w:space="0" w:color="auto"/>
                <w:right w:val="none" w:sz="0" w:space="0" w:color="auto"/>
              </w:divBdr>
            </w:div>
            <w:div w:id="1894153631">
              <w:marLeft w:val="0"/>
              <w:marRight w:val="0"/>
              <w:marTop w:val="0"/>
              <w:marBottom w:val="0"/>
              <w:divBdr>
                <w:top w:val="none" w:sz="0" w:space="0" w:color="auto"/>
                <w:left w:val="none" w:sz="0" w:space="0" w:color="auto"/>
                <w:bottom w:val="none" w:sz="0" w:space="0" w:color="auto"/>
                <w:right w:val="none" w:sz="0" w:space="0" w:color="auto"/>
              </w:divBdr>
            </w:div>
            <w:div w:id="1552964625">
              <w:marLeft w:val="0"/>
              <w:marRight w:val="0"/>
              <w:marTop w:val="0"/>
              <w:marBottom w:val="0"/>
              <w:divBdr>
                <w:top w:val="none" w:sz="0" w:space="0" w:color="auto"/>
                <w:left w:val="none" w:sz="0" w:space="0" w:color="auto"/>
                <w:bottom w:val="none" w:sz="0" w:space="0" w:color="auto"/>
                <w:right w:val="none" w:sz="0" w:space="0" w:color="auto"/>
              </w:divBdr>
            </w:div>
            <w:div w:id="735585964">
              <w:marLeft w:val="0"/>
              <w:marRight w:val="0"/>
              <w:marTop w:val="0"/>
              <w:marBottom w:val="0"/>
              <w:divBdr>
                <w:top w:val="none" w:sz="0" w:space="0" w:color="auto"/>
                <w:left w:val="none" w:sz="0" w:space="0" w:color="auto"/>
                <w:bottom w:val="none" w:sz="0" w:space="0" w:color="auto"/>
                <w:right w:val="none" w:sz="0" w:space="0" w:color="auto"/>
              </w:divBdr>
            </w:div>
            <w:div w:id="558519359">
              <w:marLeft w:val="0"/>
              <w:marRight w:val="0"/>
              <w:marTop w:val="0"/>
              <w:marBottom w:val="0"/>
              <w:divBdr>
                <w:top w:val="none" w:sz="0" w:space="0" w:color="auto"/>
                <w:left w:val="none" w:sz="0" w:space="0" w:color="auto"/>
                <w:bottom w:val="none" w:sz="0" w:space="0" w:color="auto"/>
                <w:right w:val="none" w:sz="0" w:space="0" w:color="auto"/>
              </w:divBdr>
            </w:div>
            <w:div w:id="437264613">
              <w:marLeft w:val="0"/>
              <w:marRight w:val="0"/>
              <w:marTop w:val="0"/>
              <w:marBottom w:val="0"/>
              <w:divBdr>
                <w:top w:val="none" w:sz="0" w:space="0" w:color="auto"/>
                <w:left w:val="none" w:sz="0" w:space="0" w:color="auto"/>
                <w:bottom w:val="none" w:sz="0" w:space="0" w:color="auto"/>
                <w:right w:val="none" w:sz="0" w:space="0" w:color="auto"/>
              </w:divBdr>
            </w:div>
            <w:div w:id="293563614">
              <w:marLeft w:val="0"/>
              <w:marRight w:val="0"/>
              <w:marTop w:val="0"/>
              <w:marBottom w:val="0"/>
              <w:divBdr>
                <w:top w:val="none" w:sz="0" w:space="0" w:color="auto"/>
                <w:left w:val="none" w:sz="0" w:space="0" w:color="auto"/>
                <w:bottom w:val="none" w:sz="0" w:space="0" w:color="auto"/>
                <w:right w:val="none" w:sz="0" w:space="0" w:color="auto"/>
              </w:divBdr>
            </w:div>
            <w:div w:id="454295963">
              <w:marLeft w:val="0"/>
              <w:marRight w:val="0"/>
              <w:marTop w:val="0"/>
              <w:marBottom w:val="0"/>
              <w:divBdr>
                <w:top w:val="none" w:sz="0" w:space="0" w:color="auto"/>
                <w:left w:val="none" w:sz="0" w:space="0" w:color="auto"/>
                <w:bottom w:val="none" w:sz="0" w:space="0" w:color="auto"/>
                <w:right w:val="none" w:sz="0" w:space="0" w:color="auto"/>
              </w:divBdr>
            </w:div>
            <w:div w:id="734429105">
              <w:marLeft w:val="0"/>
              <w:marRight w:val="0"/>
              <w:marTop w:val="0"/>
              <w:marBottom w:val="0"/>
              <w:divBdr>
                <w:top w:val="none" w:sz="0" w:space="0" w:color="auto"/>
                <w:left w:val="none" w:sz="0" w:space="0" w:color="auto"/>
                <w:bottom w:val="none" w:sz="0" w:space="0" w:color="auto"/>
                <w:right w:val="none" w:sz="0" w:space="0" w:color="auto"/>
              </w:divBdr>
            </w:div>
            <w:div w:id="1217006780">
              <w:marLeft w:val="0"/>
              <w:marRight w:val="0"/>
              <w:marTop w:val="0"/>
              <w:marBottom w:val="0"/>
              <w:divBdr>
                <w:top w:val="none" w:sz="0" w:space="0" w:color="auto"/>
                <w:left w:val="none" w:sz="0" w:space="0" w:color="auto"/>
                <w:bottom w:val="none" w:sz="0" w:space="0" w:color="auto"/>
                <w:right w:val="none" w:sz="0" w:space="0" w:color="auto"/>
              </w:divBdr>
            </w:div>
            <w:div w:id="460460939">
              <w:marLeft w:val="0"/>
              <w:marRight w:val="0"/>
              <w:marTop w:val="0"/>
              <w:marBottom w:val="0"/>
              <w:divBdr>
                <w:top w:val="none" w:sz="0" w:space="0" w:color="auto"/>
                <w:left w:val="none" w:sz="0" w:space="0" w:color="auto"/>
                <w:bottom w:val="none" w:sz="0" w:space="0" w:color="auto"/>
                <w:right w:val="none" w:sz="0" w:space="0" w:color="auto"/>
              </w:divBdr>
            </w:div>
            <w:div w:id="1466846500">
              <w:marLeft w:val="0"/>
              <w:marRight w:val="0"/>
              <w:marTop w:val="0"/>
              <w:marBottom w:val="0"/>
              <w:divBdr>
                <w:top w:val="none" w:sz="0" w:space="0" w:color="auto"/>
                <w:left w:val="none" w:sz="0" w:space="0" w:color="auto"/>
                <w:bottom w:val="none" w:sz="0" w:space="0" w:color="auto"/>
                <w:right w:val="none" w:sz="0" w:space="0" w:color="auto"/>
              </w:divBdr>
            </w:div>
            <w:div w:id="1834181075">
              <w:marLeft w:val="0"/>
              <w:marRight w:val="0"/>
              <w:marTop w:val="0"/>
              <w:marBottom w:val="0"/>
              <w:divBdr>
                <w:top w:val="none" w:sz="0" w:space="0" w:color="auto"/>
                <w:left w:val="none" w:sz="0" w:space="0" w:color="auto"/>
                <w:bottom w:val="none" w:sz="0" w:space="0" w:color="auto"/>
                <w:right w:val="none" w:sz="0" w:space="0" w:color="auto"/>
              </w:divBdr>
            </w:div>
            <w:div w:id="1942104826">
              <w:marLeft w:val="0"/>
              <w:marRight w:val="0"/>
              <w:marTop w:val="0"/>
              <w:marBottom w:val="0"/>
              <w:divBdr>
                <w:top w:val="none" w:sz="0" w:space="0" w:color="auto"/>
                <w:left w:val="none" w:sz="0" w:space="0" w:color="auto"/>
                <w:bottom w:val="none" w:sz="0" w:space="0" w:color="auto"/>
                <w:right w:val="none" w:sz="0" w:space="0" w:color="auto"/>
              </w:divBdr>
            </w:div>
            <w:div w:id="1608922167">
              <w:marLeft w:val="0"/>
              <w:marRight w:val="0"/>
              <w:marTop w:val="0"/>
              <w:marBottom w:val="0"/>
              <w:divBdr>
                <w:top w:val="none" w:sz="0" w:space="0" w:color="auto"/>
                <w:left w:val="none" w:sz="0" w:space="0" w:color="auto"/>
                <w:bottom w:val="none" w:sz="0" w:space="0" w:color="auto"/>
                <w:right w:val="none" w:sz="0" w:space="0" w:color="auto"/>
              </w:divBdr>
            </w:div>
            <w:div w:id="1278832144">
              <w:marLeft w:val="0"/>
              <w:marRight w:val="0"/>
              <w:marTop w:val="0"/>
              <w:marBottom w:val="0"/>
              <w:divBdr>
                <w:top w:val="none" w:sz="0" w:space="0" w:color="auto"/>
                <w:left w:val="none" w:sz="0" w:space="0" w:color="auto"/>
                <w:bottom w:val="none" w:sz="0" w:space="0" w:color="auto"/>
                <w:right w:val="none" w:sz="0" w:space="0" w:color="auto"/>
              </w:divBdr>
            </w:div>
            <w:div w:id="151603678">
              <w:marLeft w:val="0"/>
              <w:marRight w:val="0"/>
              <w:marTop w:val="0"/>
              <w:marBottom w:val="0"/>
              <w:divBdr>
                <w:top w:val="none" w:sz="0" w:space="0" w:color="auto"/>
                <w:left w:val="none" w:sz="0" w:space="0" w:color="auto"/>
                <w:bottom w:val="none" w:sz="0" w:space="0" w:color="auto"/>
                <w:right w:val="none" w:sz="0" w:space="0" w:color="auto"/>
              </w:divBdr>
            </w:div>
            <w:div w:id="2035887622">
              <w:marLeft w:val="0"/>
              <w:marRight w:val="0"/>
              <w:marTop w:val="0"/>
              <w:marBottom w:val="0"/>
              <w:divBdr>
                <w:top w:val="none" w:sz="0" w:space="0" w:color="auto"/>
                <w:left w:val="none" w:sz="0" w:space="0" w:color="auto"/>
                <w:bottom w:val="none" w:sz="0" w:space="0" w:color="auto"/>
                <w:right w:val="none" w:sz="0" w:space="0" w:color="auto"/>
              </w:divBdr>
            </w:div>
            <w:div w:id="864446379">
              <w:marLeft w:val="0"/>
              <w:marRight w:val="0"/>
              <w:marTop w:val="0"/>
              <w:marBottom w:val="0"/>
              <w:divBdr>
                <w:top w:val="none" w:sz="0" w:space="0" w:color="auto"/>
                <w:left w:val="none" w:sz="0" w:space="0" w:color="auto"/>
                <w:bottom w:val="none" w:sz="0" w:space="0" w:color="auto"/>
                <w:right w:val="none" w:sz="0" w:space="0" w:color="auto"/>
              </w:divBdr>
            </w:div>
            <w:div w:id="724523018">
              <w:marLeft w:val="0"/>
              <w:marRight w:val="0"/>
              <w:marTop w:val="0"/>
              <w:marBottom w:val="0"/>
              <w:divBdr>
                <w:top w:val="none" w:sz="0" w:space="0" w:color="auto"/>
                <w:left w:val="none" w:sz="0" w:space="0" w:color="auto"/>
                <w:bottom w:val="none" w:sz="0" w:space="0" w:color="auto"/>
                <w:right w:val="none" w:sz="0" w:space="0" w:color="auto"/>
              </w:divBdr>
            </w:div>
            <w:div w:id="191116528">
              <w:marLeft w:val="0"/>
              <w:marRight w:val="0"/>
              <w:marTop w:val="0"/>
              <w:marBottom w:val="0"/>
              <w:divBdr>
                <w:top w:val="none" w:sz="0" w:space="0" w:color="auto"/>
                <w:left w:val="none" w:sz="0" w:space="0" w:color="auto"/>
                <w:bottom w:val="none" w:sz="0" w:space="0" w:color="auto"/>
                <w:right w:val="none" w:sz="0" w:space="0" w:color="auto"/>
              </w:divBdr>
            </w:div>
            <w:div w:id="1933003935">
              <w:marLeft w:val="0"/>
              <w:marRight w:val="0"/>
              <w:marTop w:val="0"/>
              <w:marBottom w:val="0"/>
              <w:divBdr>
                <w:top w:val="none" w:sz="0" w:space="0" w:color="auto"/>
                <w:left w:val="none" w:sz="0" w:space="0" w:color="auto"/>
                <w:bottom w:val="none" w:sz="0" w:space="0" w:color="auto"/>
                <w:right w:val="none" w:sz="0" w:space="0" w:color="auto"/>
              </w:divBdr>
            </w:div>
            <w:div w:id="520557690">
              <w:marLeft w:val="0"/>
              <w:marRight w:val="0"/>
              <w:marTop w:val="0"/>
              <w:marBottom w:val="0"/>
              <w:divBdr>
                <w:top w:val="none" w:sz="0" w:space="0" w:color="auto"/>
                <w:left w:val="none" w:sz="0" w:space="0" w:color="auto"/>
                <w:bottom w:val="none" w:sz="0" w:space="0" w:color="auto"/>
                <w:right w:val="none" w:sz="0" w:space="0" w:color="auto"/>
              </w:divBdr>
            </w:div>
            <w:div w:id="308366689">
              <w:marLeft w:val="0"/>
              <w:marRight w:val="0"/>
              <w:marTop w:val="0"/>
              <w:marBottom w:val="0"/>
              <w:divBdr>
                <w:top w:val="none" w:sz="0" w:space="0" w:color="auto"/>
                <w:left w:val="none" w:sz="0" w:space="0" w:color="auto"/>
                <w:bottom w:val="none" w:sz="0" w:space="0" w:color="auto"/>
                <w:right w:val="none" w:sz="0" w:space="0" w:color="auto"/>
              </w:divBdr>
            </w:div>
            <w:div w:id="628366136">
              <w:marLeft w:val="0"/>
              <w:marRight w:val="0"/>
              <w:marTop w:val="0"/>
              <w:marBottom w:val="0"/>
              <w:divBdr>
                <w:top w:val="none" w:sz="0" w:space="0" w:color="auto"/>
                <w:left w:val="none" w:sz="0" w:space="0" w:color="auto"/>
                <w:bottom w:val="none" w:sz="0" w:space="0" w:color="auto"/>
                <w:right w:val="none" w:sz="0" w:space="0" w:color="auto"/>
              </w:divBdr>
            </w:div>
            <w:div w:id="997879990">
              <w:marLeft w:val="0"/>
              <w:marRight w:val="0"/>
              <w:marTop w:val="0"/>
              <w:marBottom w:val="0"/>
              <w:divBdr>
                <w:top w:val="none" w:sz="0" w:space="0" w:color="auto"/>
                <w:left w:val="none" w:sz="0" w:space="0" w:color="auto"/>
                <w:bottom w:val="none" w:sz="0" w:space="0" w:color="auto"/>
                <w:right w:val="none" w:sz="0" w:space="0" w:color="auto"/>
              </w:divBdr>
            </w:div>
            <w:div w:id="444470700">
              <w:marLeft w:val="0"/>
              <w:marRight w:val="0"/>
              <w:marTop w:val="0"/>
              <w:marBottom w:val="0"/>
              <w:divBdr>
                <w:top w:val="none" w:sz="0" w:space="0" w:color="auto"/>
                <w:left w:val="none" w:sz="0" w:space="0" w:color="auto"/>
                <w:bottom w:val="none" w:sz="0" w:space="0" w:color="auto"/>
                <w:right w:val="none" w:sz="0" w:space="0" w:color="auto"/>
              </w:divBdr>
            </w:div>
            <w:div w:id="1974094904">
              <w:marLeft w:val="0"/>
              <w:marRight w:val="0"/>
              <w:marTop w:val="0"/>
              <w:marBottom w:val="0"/>
              <w:divBdr>
                <w:top w:val="none" w:sz="0" w:space="0" w:color="auto"/>
                <w:left w:val="none" w:sz="0" w:space="0" w:color="auto"/>
                <w:bottom w:val="none" w:sz="0" w:space="0" w:color="auto"/>
                <w:right w:val="none" w:sz="0" w:space="0" w:color="auto"/>
              </w:divBdr>
            </w:div>
            <w:div w:id="584729176">
              <w:marLeft w:val="0"/>
              <w:marRight w:val="0"/>
              <w:marTop w:val="0"/>
              <w:marBottom w:val="0"/>
              <w:divBdr>
                <w:top w:val="none" w:sz="0" w:space="0" w:color="auto"/>
                <w:left w:val="none" w:sz="0" w:space="0" w:color="auto"/>
                <w:bottom w:val="none" w:sz="0" w:space="0" w:color="auto"/>
                <w:right w:val="none" w:sz="0" w:space="0" w:color="auto"/>
              </w:divBdr>
            </w:div>
            <w:div w:id="935095655">
              <w:marLeft w:val="0"/>
              <w:marRight w:val="0"/>
              <w:marTop w:val="0"/>
              <w:marBottom w:val="0"/>
              <w:divBdr>
                <w:top w:val="none" w:sz="0" w:space="0" w:color="auto"/>
                <w:left w:val="none" w:sz="0" w:space="0" w:color="auto"/>
                <w:bottom w:val="none" w:sz="0" w:space="0" w:color="auto"/>
                <w:right w:val="none" w:sz="0" w:space="0" w:color="auto"/>
              </w:divBdr>
            </w:div>
            <w:div w:id="618143978">
              <w:marLeft w:val="0"/>
              <w:marRight w:val="0"/>
              <w:marTop w:val="0"/>
              <w:marBottom w:val="0"/>
              <w:divBdr>
                <w:top w:val="none" w:sz="0" w:space="0" w:color="auto"/>
                <w:left w:val="none" w:sz="0" w:space="0" w:color="auto"/>
                <w:bottom w:val="none" w:sz="0" w:space="0" w:color="auto"/>
                <w:right w:val="none" w:sz="0" w:space="0" w:color="auto"/>
              </w:divBdr>
            </w:div>
            <w:div w:id="1398435191">
              <w:marLeft w:val="0"/>
              <w:marRight w:val="0"/>
              <w:marTop w:val="0"/>
              <w:marBottom w:val="0"/>
              <w:divBdr>
                <w:top w:val="none" w:sz="0" w:space="0" w:color="auto"/>
                <w:left w:val="none" w:sz="0" w:space="0" w:color="auto"/>
                <w:bottom w:val="none" w:sz="0" w:space="0" w:color="auto"/>
                <w:right w:val="none" w:sz="0" w:space="0" w:color="auto"/>
              </w:divBdr>
            </w:div>
            <w:div w:id="286161024">
              <w:marLeft w:val="0"/>
              <w:marRight w:val="0"/>
              <w:marTop w:val="0"/>
              <w:marBottom w:val="0"/>
              <w:divBdr>
                <w:top w:val="none" w:sz="0" w:space="0" w:color="auto"/>
                <w:left w:val="none" w:sz="0" w:space="0" w:color="auto"/>
                <w:bottom w:val="none" w:sz="0" w:space="0" w:color="auto"/>
                <w:right w:val="none" w:sz="0" w:space="0" w:color="auto"/>
              </w:divBdr>
            </w:div>
            <w:div w:id="2090956340">
              <w:marLeft w:val="0"/>
              <w:marRight w:val="0"/>
              <w:marTop w:val="0"/>
              <w:marBottom w:val="0"/>
              <w:divBdr>
                <w:top w:val="none" w:sz="0" w:space="0" w:color="auto"/>
                <w:left w:val="none" w:sz="0" w:space="0" w:color="auto"/>
                <w:bottom w:val="none" w:sz="0" w:space="0" w:color="auto"/>
                <w:right w:val="none" w:sz="0" w:space="0" w:color="auto"/>
              </w:divBdr>
            </w:div>
            <w:div w:id="1486622289">
              <w:marLeft w:val="0"/>
              <w:marRight w:val="0"/>
              <w:marTop w:val="0"/>
              <w:marBottom w:val="0"/>
              <w:divBdr>
                <w:top w:val="none" w:sz="0" w:space="0" w:color="auto"/>
                <w:left w:val="none" w:sz="0" w:space="0" w:color="auto"/>
                <w:bottom w:val="none" w:sz="0" w:space="0" w:color="auto"/>
                <w:right w:val="none" w:sz="0" w:space="0" w:color="auto"/>
              </w:divBdr>
            </w:div>
            <w:div w:id="1047529368">
              <w:marLeft w:val="0"/>
              <w:marRight w:val="0"/>
              <w:marTop w:val="0"/>
              <w:marBottom w:val="0"/>
              <w:divBdr>
                <w:top w:val="none" w:sz="0" w:space="0" w:color="auto"/>
                <w:left w:val="none" w:sz="0" w:space="0" w:color="auto"/>
                <w:bottom w:val="none" w:sz="0" w:space="0" w:color="auto"/>
                <w:right w:val="none" w:sz="0" w:space="0" w:color="auto"/>
              </w:divBdr>
            </w:div>
            <w:div w:id="1646734615">
              <w:marLeft w:val="0"/>
              <w:marRight w:val="0"/>
              <w:marTop w:val="0"/>
              <w:marBottom w:val="0"/>
              <w:divBdr>
                <w:top w:val="none" w:sz="0" w:space="0" w:color="auto"/>
                <w:left w:val="none" w:sz="0" w:space="0" w:color="auto"/>
                <w:bottom w:val="none" w:sz="0" w:space="0" w:color="auto"/>
                <w:right w:val="none" w:sz="0" w:space="0" w:color="auto"/>
              </w:divBdr>
            </w:div>
            <w:div w:id="1387683602">
              <w:marLeft w:val="0"/>
              <w:marRight w:val="0"/>
              <w:marTop w:val="0"/>
              <w:marBottom w:val="0"/>
              <w:divBdr>
                <w:top w:val="none" w:sz="0" w:space="0" w:color="auto"/>
                <w:left w:val="none" w:sz="0" w:space="0" w:color="auto"/>
                <w:bottom w:val="none" w:sz="0" w:space="0" w:color="auto"/>
                <w:right w:val="none" w:sz="0" w:space="0" w:color="auto"/>
              </w:divBdr>
            </w:div>
            <w:div w:id="1751731920">
              <w:marLeft w:val="0"/>
              <w:marRight w:val="0"/>
              <w:marTop w:val="0"/>
              <w:marBottom w:val="0"/>
              <w:divBdr>
                <w:top w:val="none" w:sz="0" w:space="0" w:color="auto"/>
                <w:left w:val="none" w:sz="0" w:space="0" w:color="auto"/>
                <w:bottom w:val="none" w:sz="0" w:space="0" w:color="auto"/>
                <w:right w:val="none" w:sz="0" w:space="0" w:color="auto"/>
              </w:divBdr>
            </w:div>
            <w:div w:id="464661174">
              <w:marLeft w:val="0"/>
              <w:marRight w:val="0"/>
              <w:marTop w:val="0"/>
              <w:marBottom w:val="0"/>
              <w:divBdr>
                <w:top w:val="none" w:sz="0" w:space="0" w:color="auto"/>
                <w:left w:val="none" w:sz="0" w:space="0" w:color="auto"/>
                <w:bottom w:val="none" w:sz="0" w:space="0" w:color="auto"/>
                <w:right w:val="none" w:sz="0" w:space="0" w:color="auto"/>
              </w:divBdr>
            </w:div>
            <w:div w:id="395125110">
              <w:marLeft w:val="0"/>
              <w:marRight w:val="0"/>
              <w:marTop w:val="0"/>
              <w:marBottom w:val="0"/>
              <w:divBdr>
                <w:top w:val="none" w:sz="0" w:space="0" w:color="auto"/>
                <w:left w:val="none" w:sz="0" w:space="0" w:color="auto"/>
                <w:bottom w:val="none" w:sz="0" w:space="0" w:color="auto"/>
                <w:right w:val="none" w:sz="0" w:space="0" w:color="auto"/>
              </w:divBdr>
            </w:div>
            <w:div w:id="796989154">
              <w:marLeft w:val="0"/>
              <w:marRight w:val="0"/>
              <w:marTop w:val="0"/>
              <w:marBottom w:val="0"/>
              <w:divBdr>
                <w:top w:val="none" w:sz="0" w:space="0" w:color="auto"/>
                <w:left w:val="none" w:sz="0" w:space="0" w:color="auto"/>
                <w:bottom w:val="none" w:sz="0" w:space="0" w:color="auto"/>
                <w:right w:val="none" w:sz="0" w:space="0" w:color="auto"/>
              </w:divBdr>
            </w:div>
            <w:div w:id="1487696957">
              <w:marLeft w:val="0"/>
              <w:marRight w:val="0"/>
              <w:marTop w:val="0"/>
              <w:marBottom w:val="0"/>
              <w:divBdr>
                <w:top w:val="none" w:sz="0" w:space="0" w:color="auto"/>
                <w:left w:val="none" w:sz="0" w:space="0" w:color="auto"/>
                <w:bottom w:val="none" w:sz="0" w:space="0" w:color="auto"/>
                <w:right w:val="none" w:sz="0" w:space="0" w:color="auto"/>
              </w:divBdr>
            </w:div>
            <w:div w:id="1650210791">
              <w:marLeft w:val="0"/>
              <w:marRight w:val="0"/>
              <w:marTop w:val="0"/>
              <w:marBottom w:val="0"/>
              <w:divBdr>
                <w:top w:val="none" w:sz="0" w:space="0" w:color="auto"/>
                <w:left w:val="none" w:sz="0" w:space="0" w:color="auto"/>
                <w:bottom w:val="none" w:sz="0" w:space="0" w:color="auto"/>
                <w:right w:val="none" w:sz="0" w:space="0" w:color="auto"/>
              </w:divBdr>
            </w:div>
            <w:div w:id="660162171">
              <w:marLeft w:val="0"/>
              <w:marRight w:val="0"/>
              <w:marTop w:val="0"/>
              <w:marBottom w:val="0"/>
              <w:divBdr>
                <w:top w:val="none" w:sz="0" w:space="0" w:color="auto"/>
                <w:left w:val="none" w:sz="0" w:space="0" w:color="auto"/>
                <w:bottom w:val="none" w:sz="0" w:space="0" w:color="auto"/>
                <w:right w:val="none" w:sz="0" w:space="0" w:color="auto"/>
              </w:divBdr>
            </w:div>
            <w:div w:id="205415337">
              <w:marLeft w:val="0"/>
              <w:marRight w:val="0"/>
              <w:marTop w:val="0"/>
              <w:marBottom w:val="0"/>
              <w:divBdr>
                <w:top w:val="none" w:sz="0" w:space="0" w:color="auto"/>
                <w:left w:val="none" w:sz="0" w:space="0" w:color="auto"/>
                <w:bottom w:val="none" w:sz="0" w:space="0" w:color="auto"/>
                <w:right w:val="none" w:sz="0" w:space="0" w:color="auto"/>
              </w:divBdr>
            </w:div>
            <w:div w:id="2010062448">
              <w:marLeft w:val="0"/>
              <w:marRight w:val="0"/>
              <w:marTop w:val="0"/>
              <w:marBottom w:val="0"/>
              <w:divBdr>
                <w:top w:val="none" w:sz="0" w:space="0" w:color="auto"/>
                <w:left w:val="none" w:sz="0" w:space="0" w:color="auto"/>
                <w:bottom w:val="none" w:sz="0" w:space="0" w:color="auto"/>
                <w:right w:val="none" w:sz="0" w:space="0" w:color="auto"/>
              </w:divBdr>
            </w:div>
            <w:div w:id="793787318">
              <w:marLeft w:val="0"/>
              <w:marRight w:val="0"/>
              <w:marTop w:val="0"/>
              <w:marBottom w:val="0"/>
              <w:divBdr>
                <w:top w:val="none" w:sz="0" w:space="0" w:color="auto"/>
                <w:left w:val="none" w:sz="0" w:space="0" w:color="auto"/>
                <w:bottom w:val="none" w:sz="0" w:space="0" w:color="auto"/>
                <w:right w:val="none" w:sz="0" w:space="0" w:color="auto"/>
              </w:divBdr>
            </w:div>
            <w:div w:id="1006783579">
              <w:marLeft w:val="0"/>
              <w:marRight w:val="0"/>
              <w:marTop w:val="0"/>
              <w:marBottom w:val="0"/>
              <w:divBdr>
                <w:top w:val="none" w:sz="0" w:space="0" w:color="auto"/>
                <w:left w:val="none" w:sz="0" w:space="0" w:color="auto"/>
                <w:bottom w:val="none" w:sz="0" w:space="0" w:color="auto"/>
                <w:right w:val="none" w:sz="0" w:space="0" w:color="auto"/>
              </w:divBdr>
            </w:div>
            <w:div w:id="1749114759">
              <w:marLeft w:val="0"/>
              <w:marRight w:val="0"/>
              <w:marTop w:val="0"/>
              <w:marBottom w:val="0"/>
              <w:divBdr>
                <w:top w:val="none" w:sz="0" w:space="0" w:color="auto"/>
                <w:left w:val="none" w:sz="0" w:space="0" w:color="auto"/>
                <w:bottom w:val="none" w:sz="0" w:space="0" w:color="auto"/>
                <w:right w:val="none" w:sz="0" w:space="0" w:color="auto"/>
              </w:divBdr>
            </w:div>
            <w:div w:id="1948731943">
              <w:marLeft w:val="0"/>
              <w:marRight w:val="0"/>
              <w:marTop w:val="0"/>
              <w:marBottom w:val="0"/>
              <w:divBdr>
                <w:top w:val="none" w:sz="0" w:space="0" w:color="auto"/>
                <w:left w:val="none" w:sz="0" w:space="0" w:color="auto"/>
                <w:bottom w:val="none" w:sz="0" w:space="0" w:color="auto"/>
                <w:right w:val="none" w:sz="0" w:space="0" w:color="auto"/>
              </w:divBdr>
            </w:div>
            <w:div w:id="1334332384">
              <w:marLeft w:val="0"/>
              <w:marRight w:val="0"/>
              <w:marTop w:val="0"/>
              <w:marBottom w:val="0"/>
              <w:divBdr>
                <w:top w:val="none" w:sz="0" w:space="0" w:color="auto"/>
                <w:left w:val="none" w:sz="0" w:space="0" w:color="auto"/>
                <w:bottom w:val="none" w:sz="0" w:space="0" w:color="auto"/>
                <w:right w:val="none" w:sz="0" w:space="0" w:color="auto"/>
              </w:divBdr>
            </w:div>
            <w:div w:id="1566379405">
              <w:marLeft w:val="0"/>
              <w:marRight w:val="0"/>
              <w:marTop w:val="0"/>
              <w:marBottom w:val="0"/>
              <w:divBdr>
                <w:top w:val="none" w:sz="0" w:space="0" w:color="auto"/>
                <w:left w:val="none" w:sz="0" w:space="0" w:color="auto"/>
                <w:bottom w:val="none" w:sz="0" w:space="0" w:color="auto"/>
                <w:right w:val="none" w:sz="0" w:space="0" w:color="auto"/>
              </w:divBdr>
            </w:div>
            <w:div w:id="1709645235">
              <w:marLeft w:val="0"/>
              <w:marRight w:val="0"/>
              <w:marTop w:val="0"/>
              <w:marBottom w:val="0"/>
              <w:divBdr>
                <w:top w:val="none" w:sz="0" w:space="0" w:color="auto"/>
                <w:left w:val="none" w:sz="0" w:space="0" w:color="auto"/>
                <w:bottom w:val="none" w:sz="0" w:space="0" w:color="auto"/>
                <w:right w:val="none" w:sz="0" w:space="0" w:color="auto"/>
              </w:divBdr>
            </w:div>
            <w:div w:id="1886477771">
              <w:marLeft w:val="0"/>
              <w:marRight w:val="0"/>
              <w:marTop w:val="0"/>
              <w:marBottom w:val="0"/>
              <w:divBdr>
                <w:top w:val="none" w:sz="0" w:space="0" w:color="auto"/>
                <w:left w:val="none" w:sz="0" w:space="0" w:color="auto"/>
                <w:bottom w:val="none" w:sz="0" w:space="0" w:color="auto"/>
                <w:right w:val="none" w:sz="0" w:space="0" w:color="auto"/>
              </w:divBdr>
            </w:div>
            <w:div w:id="1321426498">
              <w:marLeft w:val="0"/>
              <w:marRight w:val="0"/>
              <w:marTop w:val="0"/>
              <w:marBottom w:val="0"/>
              <w:divBdr>
                <w:top w:val="none" w:sz="0" w:space="0" w:color="auto"/>
                <w:left w:val="none" w:sz="0" w:space="0" w:color="auto"/>
                <w:bottom w:val="none" w:sz="0" w:space="0" w:color="auto"/>
                <w:right w:val="none" w:sz="0" w:space="0" w:color="auto"/>
              </w:divBdr>
            </w:div>
            <w:div w:id="554007875">
              <w:marLeft w:val="0"/>
              <w:marRight w:val="0"/>
              <w:marTop w:val="0"/>
              <w:marBottom w:val="0"/>
              <w:divBdr>
                <w:top w:val="none" w:sz="0" w:space="0" w:color="auto"/>
                <w:left w:val="none" w:sz="0" w:space="0" w:color="auto"/>
                <w:bottom w:val="none" w:sz="0" w:space="0" w:color="auto"/>
                <w:right w:val="none" w:sz="0" w:space="0" w:color="auto"/>
              </w:divBdr>
            </w:div>
            <w:div w:id="757290327">
              <w:marLeft w:val="0"/>
              <w:marRight w:val="0"/>
              <w:marTop w:val="0"/>
              <w:marBottom w:val="0"/>
              <w:divBdr>
                <w:top w:val="none" w:sz="0" w:space="0" w:color="auto"/>
                <w:left w:val="none" w:sz="0" w:space="0" w:color="auto"/>
                <w:bottom w:val="none" w:sz="0" w:space="0" w:color="auto"/>
                <w:right w:val="none" w:sz="0" w:space="0" w:color="auto"/>
              </w:divBdr>
            </w:div>
            <w:div w:id="415706550">
              <w:marLeft w:val="0"/>
              <w:marRight w:val="0"/>
              <w:marTop w:val="0"/>
              <w:marBottom w:val="0"/>
              <w:divBdr>
                <w:top w:val="none" w:sz="0" w:space="0" w:color="auto"/>
                <w:left w:val="none" w:sz="0" w:space="0" w:color="auto"/>
                <w:bottom w:val="none" w:sz="0" w:space="0" w:color="auto"/>
                <w:right w:val="none" w:sz="0" w:space="0" w:color="auto"/>
              </w:divBdr>
            </w:div>
            <w:div w:id="566841128">
              <w:marLeft w:val="0"/>
              <w:marRight w:val="0"/>
              <w:marTop w:val="0"/>
              <w:marBottom w:val="0"/>
              <w:divBdr>
                <w:top w:val="none" w:sz="0" w:space="0" w:color="auto"/>
                <w:left w:val="none" w:sz="0" w:space="0" w:color="auto"/>
                <w:bottom w:val="none" w:sz="0" w:space="0" w:color="auto"/>
                <w:right w:val="none" w:sz="0" w:space="0" w:color="auto"/>
              </w:divBdr>
            </w:div>
            <w:div w:id="1167017910">
              <w:marLeft w:val="0"/>
              <w:marRight w:val="0"/>
              <w:marTop w:val="0"/>
              <w:marBottom w:val="0"/>
              <w:divBdr>
                <w:top w:val="none" w:sz="0" w:space="0" w:color="auto"/>
                <w:left w:val="none" w:sz="0" w:space="0" w:color="auto"/>
                <w:bottom w:val="none" w:sz="0" w:space="0" w:color="auto"/>
                <w:right w:val="none" w:sz="0" w:space="0" w:color="auto"/>
              </w:divBdr>
            </w:div>
            <w:div w:id="915286234">
              <w:marLeft w:val="0"/>
              <w:marRight w:val="0"/>
              <w:marTop w:val="0"/>
              <w:marBottom w:val="0"/>
              <w:divBdr>
                <w:top w:val="none" w:sz="0" w:space="0" w:color="auto"/>
                <w:left w:val="none" w:sz="0" w:space="0" w:color="auto"/>
                <w:bottom w:val="none" w:sz="0" w:space="0" w:color="auto"/>
                <w:right w:val="none" w:sz="0" w:space="0" w:color="auto"/>
              </w:divBdr>
            </w:div>
            <w:div w:id="995492863">
              <w:marLeft w:val="0"/>
              <w:marRight w:val="0"/>
              <w:marTop w:val="0"/>
              <w:marBottom w:val="0"/>
              <w:divBdr>
                <w:top w:val="none" w:sz="0" w:space="0" w:color="auto"/>
                <w:left w:val="none" w:sz="0" w:space="0" w:color="auto"/>
                <w:bottom w:val="none" w:sz="0" w:space="0" w:color="auto"/>
                <w:right w:val="none" w:sz="0" w:space="0" w:color="auto"/>
              </w:divBdr>
            </w:div>
            <w:div w:id="1762601506">
              <w:marLeft w:val="0"/>
              <w:marRight w:val="0"/>
              <w:marTop w:val="0"/>
              <w:marBottom w:val="0"/>
              <w:divBdr>
                <w:top w:val="none" w:sz="0" w:space="0" w:color="auto"/>
                <w:left w:val="none" w:sz="0" w:space="0" w:color="auto"/>
                <w:bottom w:val="none" w:sz="0" w:space="0" w:color="auto"/>
                <w:right w:val="none" w:sz="0" w:space="0" w:color="auto"/>
              </w:divBdr>
            </w:div>
            <w:div w:id="1551529121">
              <w:marLeft w:val="0"/>
              <w:marRight w:val="0"/>
              <w:marTop w:val="0"/>
              <w:marBottom w:val="0"/>
              <w:divBdr>
                <w:top w:val="none" w:sz="0" w:space="0" w:color="auto"/>
                <w:left w:val="none" w:sz="0" w:space="0" w:color="auto"/>
                <w:bottom w:val="none" w:sz="0" w:space="0" w:color="auto"/>
                <w:right w:val="none" w:sz="0" w:space="0" w:color="auto"/>
              </w:divBdr>
            </w:div>
            <w:div w:id="26679897">
              <w:marLeft w:val="0"/>
              <w:marRight w:val="0"/>
              <w:marTop w:val="0"/>
              <w:marBottom w:val="0"/>
              <w:divBdr>
                <w:top w:val="none" w:sz="0" w:space="0" w:color="auto"/>
                <w:left w:val="none" w:sz="0" w:space="0" w:color="auto"/>
                <w:bottom w:val="none" w:sz="0" w:space="0" w:color="auto"/>
                <w:right w:val="none" w:sz="0" w:space="0" w:color="auto"/>
              </w:divBdr>
            </w:div>
            <w:div w:id="1777871454">
              <w:marLeft w:val="0"/>
              <w:marRight w:val="0"/>
              <w:marTop w:val="0"/>
              <w:marBottom w:val="0"/>
              <w:divBdr>
                <w:top w:val="none" w:sz="0" w:space="0" w:color="auto"/>
                <w:left w:val="none" w:sz="0" w:space="0" w:color="auto"/>
                <w:bottom w:val="none" w:sz="0" w:space="0" w:color="auto"/>
                <w:right w:val="none" w:sz="0" w:space="0" w:color="auto"/>
              </w:divBdr>
            </w:div>
            <w:div w:id="1685090636">
              <w:marLeft w:val="0"/>
              <w:marRight w:val="0"/>
              <w:marTop w:val="0"/>
              <w:marBottom w:val="0"/>
              <w:divBdr>
                <w:top w:val="none" w:sz="0" w:space="0" w:color="auto"/>
                <w:left w:val="none" w:sz="0" w:space="0" w:color="auto"/>
                <w:bottom w:val="none" w:sz="0" w:space="0" w:color="auto"/>
                <w:right w:val="none" w:sz="0" w:space="0" w:color="auto"/>
              </w:divBdr>
            </w:div>
            <w:div w:id="636111056">
              <w:marLeft w:val="0"/>
              <w:marRight w:val="0"/>
              <w:marTop w:val="0"/>
              <w:marBottom w:val="0"/>
              <w:divBdr>
                <w:top w:val="none" w:sz="0" w:space="0" w:color="auto"/>
                <w:left w:val="none" w:sz="0" w:space="0" w:color="auto"/>
                <w:bottom w:val="none" w:sz="0" w:space="0" w:color="auto"/>
                <w:right w:val="none" w:sz="0" w:space="0" w:color="auto"/>
              </w:divBdr>
            </w:div>
            <w:div w:id="1923178835">
              <w:marLeft w:val="0"/>
              <w:marRight w:val="0"/>
              <w:marTop w:val="0"/>
              <w:marBottom w:val="0"/>
              <w:divBdr>
                <w:top w:val="none" w:sz="0" w:space="0" w:color="auto"/>
                <w:left w:val="none" w:sz="0" w:space="0" w:color="auto"/>
                <w:bottom w:val="none" w:sz="0" w:space="0" w:color="auto"/>
                <w:right w:val="none" w:sz="0" w:space="0" w:color="auto"/>
              </w:divBdr>
            </w:div>
            <w:div w:id="1356007354">
              <w:marLeft w:val="0"/>
              <w:marRight w:val="0"/>
              <w:marTop w:val="0"/>
              <w:marBottom w:val="0"/>
              <w:divBdr>
                <w:top w:val="none" w:sz="0" w:space="0" w:color="auto"/>
                <w:left w:val="none" w:sz="0" w:space="0" w:color="auto"/>
                <w:bottom w:val="none" w:sz="0" w:space="0" w:color="auto"/>
                <w:right w:val="none" w:sz="0" w:space="0" w:color="auto"/>
              </w:divBdr>
            </w:div>
            <w:div w:id="21134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09310">
      <w:bodyDiv w:val="1"/>
      <w:marLeft w:val="0"/>
      <w:marRight w:val="0"/>
      <w:marTop w:val="0"/>
      <w:marBottom w:val="0"/>
      <w:divBdr>
        <w:top w:val="none" w:sz="0" w:space="0" w:color="auto"/>
        <w:left w:val="none" w:sz="0" w:space="0" w:color="auto"/>
        <w:bottom w:val="none" w:sz="0" w:space="0" w:color="auto"/>
        <w:right w:val="none" w:sz="0" w:space="0" w:color="auto"/>
      </w:divBdr>
    </w:div>
    <w:div w:id="1687708339">
      <w:bodyDiv w:val="1"/>
      <w:marLeft w:val="0"/>
      <w:marRight w:val="0"/>
      <w:marTop w:val="0"/>
      <w:marBottom w:val="0"/>
      <w:divBdr>
        <w:top w:val="none" w:sz="0" w:space="0" w:color="auto"/>
        <w:left w:val="none" w:sz="0" w:space="0" w:color="auto"/>
        <w:bottom w:val="none" w:sz="0" w:space="0" w:color="auto"/>
        <w:right w:val="none" w:sz="0" w:space="0" w:color="auto"/>
      </w:divBdr>
    </w:div>
    <w:div w:id="1791508887">
      <w:bodyDiv w:val="1"/>
      <w:marLeft w:val="0"/>
      <w:marRight w:val="0"/>
      <w:marTop w:val="0"/>
      <w:marBottom w:val="0"/>
      <w:divBdr>
        <w:top w:val="none" w:sz="0" w:space="0" w:color="auto"/>
        <w:left w:val="none" w:sz="0" w:space="0" w:color="auto"/>
        <w:bottom w:val="none" w:sz="0" w:space="0" w:color="auto"/>
        <w:right w:val="none" w:sz="0" w:space="0" w:color="auto"/>
      </w:divBdr>
    </w:div>
    <w:div w:id="181672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artenby@jhmi.edu"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12348</Words>
  <Characters>70384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Neurology</Company>
  <LinksUpToDate>false</LinksUpToDate>
  <CharactersWithSpaces>82567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Glenn</dc:creator>
  <cp:lastModifiedBy>LS Ma</cp:lastModifiedBy>
  <cp:revision>2</cp:revision>
  <cp:lastPrinted>2014-07-22T17:16:00Z</cp:lastPrinted>
  <dcterms:created xsi:type="dcterms:W3CDTF">2014-09-16T14:02:00Z</dcterms:created>
  <dcterms:modified xsi:type="dcterms:W3CDTF">2014-09-16T14:02:00Z</dcterms:modified>
</cp:coreProperties>
</file>