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246BE" w14:textId="77777777" w:rsidR="00E2517A" w:rsidRPr="000F5D7E" w:rsidRDefault="00E2517A" w:rsidP="0000316C">
      <w:pPr>
        <w:adjustRightInd w:val="0"/>
        <w:snapToGrid w:val="0"/>
        <w:spacing w:line="360" w:lineRule="auto"/>
        <w:rPr>
          <w:rFonts w:ascii="Book Antiqua" w:hAnsi="Book Antiqua"/>
          <w:szCs w:val="24"/>
        </w:rPr>
      </w:pPr>
      <w:bookmarkStart w:id="0" w:name="OLE_LINK8"/>
      <w:bookmarkStart w:id="1" w:name="OLE_LINK11"/>
      <w:bookmarkStart w:id="2" w:name="OLE_LINK32"/>
      <w:bookmarkStart w:id="3" w:name="OLE_LINK60"/>
      <w:r w:rsidRPr="000F5D7E">
        <w:rPr>
          <w:rFonts w:ascii="Book Antiqua" w:eastAsia="Times New Roman" w:hAnsi="Book Antiqua" w:cs="宋体"/>
          <w:b/>
          <w:szCs w:val="24"/>
        </w:rPr>
        <w:t xml:space="preserve">Name of journal: </w:t>
      </w:r>
      <w:bookmarkStart w:id="4" w:name="OLE_LINK718"/>
      <w:bookmarkStart w:id="5" w:name="OLE_LINK719"/>
      <w:r w:rsidRPr="000F5D7E">
        <w:rPr>
          <w:rFonts w:ascii="Book Antiqua" w:eastAsia="Times New Roman" w:hAnsi="Book Antiqua" w:cs="宋体"/>
          <w:b/>
          <w:szCs w:val="24"/>
        </w:rPr>
        <w:t xml:space="preserve">World Journal of </w:t>
      </w:r>
      <w:bookmarkEnd w:id="4"/>
      <w:bookmarkEnd w:id="5"/>
      <w:r w:rsidRPr="000F5D7E">
        <w:rPr>
          <w:rFonts w:ascii="Book Antiqua" w:hAnsi="Book Antiqua"/>
          <w:b/>
          <w:szCs w:val="24"/>
        </w:rPr>
        <w:t xml:space="preserve">Gastroenterology </w:t>
      </w:r>
    </w:p>
    <w:p w14:paraId="1DE099AD" w14:textId="77777777" w:rsidR="00E2517A" w:rsidRPr="000F5D7E" w:rsidRDefault="00E2517A" w:rsidP="0000316C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szCs w:val="24"/>
        </w:rPr>
      </w:pPr>
      <w:r w:rsidRPr="000F5D7E">
        <w:rPr>
          <w:rFonts w:ascii="Book Antiqua" w:hAnsi="Book Antiqua" w:cs="Arial"/>
          <w:b/>
          <w:szCs w:val="24"/>
        </w:rPr>
        <w:t>ESPS Manuscript NO: 13071</w:t>
      </w:r>
    </w:p>
    <w:p w14:paraId="4C745398" w14:textId="77777777" w:rsidR="00E2517A" w:rsidRPr="000F5D7E" w:rsidRDefault="00E2517A" w:rsidP="0000316C">
      <w:pPr>
        <w:suppressAutoHyphens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aps/>
          <w:szCs w:val="24"/>
        </w:rPr>
      </w:pPr>
      <w:bookmarkStart w:id="6" w:name="OLE_LINK1617"/>
      <w:bookmarkStart w:id="7" w:name="OLE_LINK1618"/>
      <w:r w:rsidRPr="000F5D7E">
        <w:rPr>
          <w:rFonts w:ascii="Book Antiqua" w:hAnsi="Book Antiqua"/>
          <w:b/>
          <w:szCs w:val="24"/>
        </w:rPr>
        <w:t xml:space="preserve">Columns: </w:t>
      </w:r>
      <w:r w:rsidR="00352524" w:rsidRPr="000F5D7E">
        <w:rPr>
          <w:rFonts w:ascii="Book Antiqua" w:hAnsi="Book Antiqua"/>
          <w:b/>
          <w:caps/>
          <w:szCs w:val="24"/>
        </w:rPr>
        <w:t>Research Report</w:t>
      </w:r>
    </w:p>
    <w:bookmarkEnd w:id="0"/>
    <w:bookmarkEnd w:id="1"/>
    <w:bookmarkEnd w:id="2"/>
    <w:bookmarkEnd w:id="3"/>
    <w:bookmarkEnd w:id="6"/>
    <w:bookmarkEnd w:id="7"/>
    <w:p w14:paraId="25B7CE94" w14:textId="77777777" w:rsidR="00E2517A" w:rsidRPr="000F5D7E" w:rsidRDefault="00E2517A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77CCDDF" w14:textId="6F324E84" w:rsidR="00E2517A" w:rsidRDefault="00352524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proofErr w:type="spellStart"/>
      <w:r w:rsidRPr="000F5D7E">
        <w:rPr>
          <w:rFonts w:ascii="Book Antiqua" w:hAnsi="Book Antiqua"/>
          <w:b/>
          <w:sz w:val="24"/>
          <w:szCs w:val="24"/>
        </w:rPr>
        <w:t>Xiaotan</w:t>
      </w:r>
      <w:proofErr w:type="spellEnd"/>
      <w:r w:rsidRPr="000F5D7E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0F5D7E" w:rsidRPr="004421BD">
        <w:rPr>
          <w:rFonts w:ascii="Book Antiqua" w:hAnsi="Book Antiqua"/>
          <w:b/>
          <w:caps/>
          <w:sz w:val="24"/>
          <w:szCs w:val="24"/>
        </w:rPr>
        <w:t>s</w:t>
      </w:r>
      <w:r w:rsidR="000F5D7E" w:rsidRPr="000F5D7E">
        <w:rPr>
          <w:rFonts w:ascii="Book Antiqua" w:hAnsi="Book Antiqua"/>
          <w:b/>
          <w:sz w:val="24"/>
          <w:szCs w:val="24"/>
        </w:rPr>
        <w:t>anjie</w:t>
      </w:r>
      <w:proofErr w:type="spellEnd"/>
      <w:r w:rsidR="000F5D7E" w:rsidRPr="000F5D7E">
        <w:rPr>
          <w:rFonts w:ascii="Book Antiqua" w:hAnsi="Book Antiqua"/>
          <w:b/>
          <w:sz w:val="24"/>
          <w:szCs w:val="24"/>
        </w:rPr>
        <w:t xml:space="preserve"> decoction inhibits interleukin-8-induced metastatic potency in gastric cancer</w:t>
      </w:r>
    </w:p>
    <w:p w14:paraId="316BC175" w14:textId="77777777" w:rsidR="000F5D7E" w:rsidRPr="000F5D7E" w:rsidRDefault="000F5D7E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9F2B024" w14:textId="07CA05D5" w:rsidR="00935AEF" w:rsidRPr="000F5D7E" w:rsidRDefault="00512CE6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sz w:val="24"/>
          <w:szCs w:val="24"/>
        </w:rPr>
        <w:t xml:space="preserve">Shi </w:t>
      </w:r>
      <w:r>
        <w:rPr>
          <w:rFonts w:ascii="Book Antiqua" w:hAnsi="Book Antiqua" w:hint="eastAsia"/>
          <w:sz w:val="24"/>
          <w:szCs w:val="24"/>
        </w:rPr>
        <w:t xml:space="preserve">J </w:t>
      </w:r>
      <w:r w:rsidRPr="00512CE6">
        <w:rPr>
          <w:rFonts w:ascii="Book Antiqua" w:hAnsi="Book Antiqua" w:hint="eastAsia"/>
          <w:i/>
          <w:sz w:val="24"/>
          <w:szCs w:val="24"/>
        </w:rPr>
        <w:t>et al</w:t>
      </w:r>
      <w:r>
        <w:rPr>
          <w:rFonts w:ascii="Book Antiqua" w:hAnsi="Book Antiqua" w:hint="eastAsia"/>
          <w:sz w:val="24"/>
          <w:szCs w:val="24"/>
        </w:rPr>
        <w:t xml:space="preserve">. </w:t>
      </w:r>
      <w:r w:rsidR="00352524" w:rsidRPr="000F5D7E">
        <w:rPr>
          <w:rFonts w:ascii="Book Antiqua" w:hAnsi="Book Antiqua"/>
          <w:sz w:val="24"/>
          <w:szCs w:val="24"/>
        </w:rPr>
        <w:t>XTSJ decoction inhibits IL-8-induced metastatic potency</w:t>
      </w:r>
    </w:p>
    <w:p w14:paraId="77FB1024" w14:textId="77777777" w:rsidR="000F5D7E" w:rsidRDefault="000F5D7E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E5C1D88" w14:textId="77777777" w:rsidR="005A4FA3" w:rsidRPr="000F5D7E" w:rsidRDefault="005A4FA3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sz w:val="24"/>
          <w:szCs w:val="24"/>
        </w:rPr>
        <w:t>Jun Shi</w:t>
      </w:r>
      <w:r w:rsidR="00935AEF" w:rsidRPr="000F5D7E">
        <w:rPr>
          <w:rFonts w:ascii="Book Antiqua" w:hAnsi="Book Antiqua"/>
          <w:sz w:val="24"/>
          <w:szCs w:val="24"/>
        </w:rPr>
        <w:t xml:space="preserve">, </w:t>
      </w:r>
      <w:r w:rsidRPr="000F5D7E">
        <w:rPr>
          <w:rFonts w:ascii="Book Antiqua" w:hAnsi="Book Antiqua"/>
          <w:sz w:val="24"/>
          <w:szCs w:val="24"/>
        </w:rPr>
        <w:t>Pin</w:t>
      </w:r>
      <w:r w:rsidR="00935AEF" w:rsidRPr="000F5D7E">
        <w:rPr>
          <w:rFonts w:ascii="Book Antiqua" w:hAnsi="Book Antiqua"/>
          <w:sz w:val="24"/>
          <w:szCs w:val="24"/>
        </w:rPr>
        <w:t xml:space="preserve">-Kang </w:t>
      </w:r>
      <w:r w:rsidRPr="000F5D7E">
        <w:rPr>
          <w:rFonts w:ascii="Book Antiqua" w:hAnsi="Book Antiqua"/>
          <w:sz w:val="24"/>
          <w:szCs w:val="24"/>
        </w:rPr>
        <w:t>Wei</w:t>
      </w:r>
    </w:p>
    <w:p w14:paraId="0EE5DD0D" w14:textId="77777777" w:rsidR="00E2517A" w:rsidRPr="000F5D7E" w:rsidRDefault="00E2517A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35DEBC1" w14:textId="42DAD64E" w:rsidR="00CC7241" w:rsidRPr="000F5D7E" w:rsidRDefault="00935AEF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>Jun Shi, Pin-Kang Wei,</w:t>
      </w:r>
      <w:r w:rsidRPr="000F5D7E">
        <w:rPr>
          <w:rFonts w:ascii="Book Antiqua" w:hAnsi="Book Antiqua"/>
          <w:sz w:val="24"/>
          <w:szCs w:val="24"/>
        </w:rPr>
        <w:t xml:space="preserve"> </w:t>
      </w:r>
      <w:r w:rsidR="00CC7241" w:rsidRPr="000F5D7E">
        <w:rPr>
          <w:rFonts w:ascii="Book Antiqua" w:hAnsi="Book Antiqua"/>
          <w:sz w:val="24"/>
          <w:szCs w:val="24"/>
        </w:rPr>
        <w:t xml:space="preserve">Department of Traditional Chinese Medicine, </w:t>
      </w:r>
      <w:r w:rsidR="009B5F09" w:rsidRPr="000F5D7E">
        <w:rPr>
          <w:rFonts w:ascii="Book Antiqua" w:hAnsi="Book Antiqua"/>
          <w:sz w:val="24"/>
          <w:szCs w:val="24"/>
        </w:rPr>
        <w:t xml:space="preserve">Shanghai </w:t>
      </w:r>
      <w:proofErr w:type="spellStart"/>
      <w:r w:rsidR="00CC7241" w:rsidRPr="000F5D7E">
        <w:rPr>
          <w:rFonts w:ascii="Book Antiqua" w:hAnsi="Book Antiqua"/>
          <w:sz w:val="24"/>
          <w:szCs w:val="24"/>
        </w:rPr>
        <w:t>Changzheng</w:t>
      </w:r>
      <w:proofErr w:type="spellEnd"/>
      <w:r w:rsidR="00CC7241" w:rsidRPr="000F5D7E">
        <w:rPr>
          <w:rFonts w:ascii="Book Antiqua" w:hAnsi="Book Antiqua"/>
          <w:sz w:val="24"/>
          <w:szCs w:val="24"/>
        </w:rPr>
        <w:t xml:space="preserve"> Hospital, </w:t>
      </w:r>
      <w:r w:rsidR="009B5F09" w:rsidRPr="000F5D7E">
        <w:rPr>
          <w:rFonts w:ascii="Book Antiqua" w:hAnsi="Book Antiqua"/>
          <w:sz w:val="24"/>
          <w:szCs w:val="24"/>
        </w:rPr>
        <w:t xml:space="preserve">The </w:t>
      </w:r>
      <w:r w:rsidR="00CC7241" w:rsidRPr="000F5D7E">
        <w:rPr>
          <w:rFonts w:ascii="Book Antiqua" w:hAnsi="Book Antiqua"/>
          <w:sz w:val="24"/>
          <w:szCs w:val="24"/>
        </w:rPr>
        <w:t xml:space="preserve">Second Military Medical University, </w:t>
      </w:r>
      <w:r w:rsidR="000C2C39">
        <w:rPr>
          <w:rFonts w:ascii="Book Antiqua" w:hAnsi="Book Antiqua"/>
          <w:sz w:val="24"/>
          <w:szCs w:val="24"/>
        </w:rPr>
        <w:t>Shanghai</w:t>
      </w:r>
      <w:r w:rsidRPr="000F5D7E">
        <w:rPr>
          <w:rFonts w:ascii="Book Antiqua" w:hAnsi="Book Antiqua"/>
          <w:sz w:val="24"/>
          <w:szCs w:val="24"/>
        </w:rPr>
        <w:t xml:space="preserve"> 200003, China</w:t>
      </w:r>
    </w:p>
    <w:p w14:paraId="652A0F25" w14:textId="77777777" w:rsidR="00873D91" w:rsidRPr="000F5D7E" w:rsidRDefault="00873D91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993FBF3" w14:textId="4D5B4E43" w:rsidR="00C16A1E" w:rsidRPr="000F5D7E" w:rsidRDefault="00C16A1E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>Author contributions:</w:t>
      </w:r>
      <w:r w:rsidRPr="000F5D7E">
        <w:rPr>
          <w:rFonts w:ascii="Book Antiqua" w:hAnsi="Book Antiqua"/>
          <w:sz w:val="24"/>
          <w:szCs w:val="24"/>
        </w:rPr>
        <w:t xml:space="preserve"> Wei PK designed the research</w:t>
      </w:r>
      <w:r w:rsidR="000C2C39">
        <w:rPr>
          <w:rFonts w:ascii="Book Antiqua" w:hAnsi="Book Antiqua" w:hint="eastAsia"/>
          <w:sz w:val="24"/>
          <w:szCs w:val="24"/>
        </w:rPr>
        <w:t>;</w:t>
      </w:r>
      <w:r w:rsidRPr="000F5D7E">
        <w:rPr>
          <w:rFonts w:ascii="Book Antiqua" w:hAnsi="Book Antiqua"/>
          <w:sz w:val="24"/>
          <w:szCs w:val="24"/>
        </w:rPr>
        <w:t xml:space="preserve"> and Shi J performed the research and wrote the paper.</w:t>
      </w:r>
    </w:p>
    <w:p w14:paraId="5D355644" w14:textId="77777777" w:rsidR="00C16A1E" w:rsidRPr="000F5D7E" w:rsidRDefault="00C16A1E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23B695C" w14:textId="77777777" w:rsidR="005A4FA3" w:rsidRPr="000F5D7E" w:rsidRDefault="00C16A1E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>Supported by</w:t>
      </w:r>
      <w:r w:rsidRPr="000F5D7E">
        <w:rPr>
          <w:rFonts w:ascii="Book Antiqua" w:hAnsi="Book Antiqua"/>
          <w:sz w:val="24"/>
          <w:szCs w:val="24"/>
        </w:rPr>
        <w:t xml:space="preserve"> </w:t>
      </w:r>
      <w:r w:rsidRPr="000F5D7E">
        <w:rPr>
          <w:rFonts w:ascii="Book Antiqua" w:hAnsi="Book Antiqua"/>
          <w:caps/>
          <w:sz w:val="24"/>
          <w:szCs w:val="24"/>
        </w:rPr>
        <w:t>g</w:t>
      </w:r>
      <w:r w:rsidRPr="000F5D7E">
        <w:rPr>
          <w:rFonts w:ascii="Book Antiqua" w:hAnsi="Book Antiqua"/>
          <w:sz w:val="24"/>
          <w:szCs w:val="24"/>
        </w:rPr>
        <w:t>rant from the three-year action plan fund of Traditional Chinese Medicine, Shanghai City Health Administration, China, No. ZYSNXD-CC-ZDYJ024</w:t>
      </w:r>
    </w:p>
    <w:p w14:paraId="1C45D587" w14:textId="77777777" w:rsidR="00BD7984" w:rsidRPr="000F5D7E" w:rsidRDefault="00BD7984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E1D4D1F" w14:textId="3BD88EB9" w:rsidR="00BD7984" w:rsidRPr="000F5D7E" w:rsidRDefault="00BD7984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>Correspondence to: Pin-</w:t>
      </w:r>
      <w:r w:rsidRPr="000F5D7E">
        <w:rPr>
          <w:rFonts w:ascii="Book Antiqua" w:hAnsi="Book Antiqua"/>
          <w:b/>
          <w:caps/>
          <w:sz w:val="24"/>
          <w:szCs w:val="24"/>
        </w:rPr>
        <w:t>k</w:t>
      </w:r>
      <w:r w:rsidRPr="000F5D7E">
        <w:rPr>
          <w:rFonts w:ascii="Book Antiqua" w:hAnsi="Book Antiqua"/>
          <w:b/>
          <w:sz w:val="24"/>
          <w:szCs w:val="24"/>
        </w:rPr>
        <w:t xml:space="preserve">ang Wei, Professor, </w:t>
      </w:r>
      <w:r w:rsidRPr="000F5D7E">
        <w:rPr>
          <w:rFonts w:ascii="Book Antiqua" w:hAnsi="Book Antiqua"/>
          <w:sz w:val="24"/>
          <w:szCs w:val="24"/>
        </w:rPr>
        <w:t xml:space="preserve">Department of Traditional Chinese Medicine, Shanghai </w:t>
      </w:r>
      <w:proofErr w:type="spellStart"/>
      <w:r w:rsidRPr="000F5D7E">
        <w:rPr>
          <w:rFonts w:ascii="Book Antiqua" w:hAnsi="Book Antiqua"/>
          <w:sz w:val="24"/>
          <w:szCs w:val="24"/>
        </w:rPr>
        <w:t>Changzheng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Hospital, The Second Military Medical University, No.415 </w:t>
      </w:r>
      <w:proofErr w:type="spellStart"/>
      <w:r w:rsidRPr="000F5D7E">
        <w:rPr>
          <w:rFonts w:ascii="Book Antiqua" w:hAnsi="Book Antiqua"/>
          <w:sz w:val="24"/>
          <w:szCs w:val="24"/>
        </w:rPr>
        <w:t>Fengyang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Road, Huangpu District, Shanghai 200003, China. czzyk73408@163.com</w:t>
      </w:r>
    </w:p>
    <w:p w14:paraId="05247721" w14:textId="77777777" w:rsidR="00BD7984" w:rsidRPr="000F5D7E" w:rsidRDefault="00BD7984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2FAF0CC" w14:textId="2FAE8974" w:rsidR="009753E6" w:rsidRPr="000F5D7E" w:rsidRDefault="009753E6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 xml:space="preserve">Telephone: </w:t>
      </w:r>
      <w:r w:rsidRPr="000F5D7E">
        <w:rPr>
          <w:rFonts w:ascii="Book Antiqua" w:hAnsi="Book Antiqua"/>
          <w:sz w:val="24"/>
          <w:szCs w:val="24"/>
        </w:rPr>
        <w:t>+86-21-</w:t>
      </w:r>
      <w:r w:rsidR="009B5F09" w:rsidRPr="000F5D7E">
        <w:rPr>
          <w:rFonts w:ascii="Book Antiqua" w:hAnsi="Book Antiqua"/>
          <w:sz w:val="24"/>
          <w:szCs w:val="24"/>
        </w:rPr>
        <w:t>81885471</w:t>
      </w:r>
      <w:r w:rsidRPr="000F5D7E">
        <w:rPr>
          <w:rFonts w:ascii="Book Antiqua" w:hAnsi="Book Antiqua"/>
          <w:sz w:val="24"/>
          <w:szCs w:val="24"/>
        </w:rPr>
        <w:t xml:space="preserve"> </w:t>
      </w:r>
      <w:r w:rsidRPr="000F5D7E">
        <w:rPr>
          <w:rFonts w:ascii="Book Antiqua" w:hAnsi="Book Antiqua"/>
          <w:b/>
          <w:sz w:val="24"/>
          <w:szCs w:val="24"/>
        </w:rPr>
        <w:t xml:space="preserve"> Fax: </w:t>
      </w:r>
      <w:r w:rsidRPr="000F5D7E">
        <w:rPr>
          <w:rFonts w:ascii="Book Antiqua" w:hAnsi="Book Antiqua"/>
          <w:sz w:val="24"/>
          <w:szCs w:val="24"/>
        </w:rPr>
        <w:t>+86-21-</w:t>
      </w:r>
      <w:r w:rsidR="009B5F09" w:rsidRPr="000F5D7E">
        <w:rPr>
          <w:rFonts w:ascii="Book Antiqua" w:hAnsi="Book Antiqua"/>
          <w:sz w:val="24"/>
          <w:szCs w:val="24"/>
        </w:rPr>
        <w:t>63520020</w:t>
      </w:r>
    </w:p>
    <w:p w14:paraId="4FF4AAB5" w14:textId="7A654F97" w:rsidR="009753E6" w:rsidRPr="000F5D7E" w:rsidRDefault="009753E6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8" w:name="OLE_LINK29"/>
      <w:bookmarkStart w:id="9" w:name="OLE_LINK30"/>
      <w:r w:rsidRPr="000F5D7E">
        <w:rPr>
          <w:rFonts w:ascii="Book Antiqua" w:hAnsi="Book Antiqua"/>
          <w:b/>
          <w:sz w:val="24"/>
          <w:szCs w:val="24"/>
        </w:rPr>
        <w:t xml:space="preserve">Received: </w:t>
      </w:r>
      <w:bookmarkStart w:id="10" w:name="OLE_LINK12"/>
      <w:bookmarkStart w:id="11" w:name="OLE_LINK13"/>
      <w:r w:rsidR="000E059F" w:rsidRPr="00A11C75">
        <w:rPr>
          <w:rFonts w:ascii="Book Antiqua" w:hAnsi="Book Antiqua"/>
          <w:sz w:val="24"/>
        </w:rPr>
        <w:t>August</w:t>
      </w:r>
      <w:bookmarkEnd w:id="10"/>
      <w:bookmarkEnd w:id="11"/>
      <w:r w:rsidR="000E059F">
        <w:rPr>
          <w:rFonts w:ascii="Book Antiqua" w:hAnsi="Book Antiqua" w:hint="eastAsia"/>
          <w:sz w:val="24"/>
        </w:rPr>
        <w:t xml:space="preserve"> 4, </w:t>
      </w:r>
      <w:proofErr w:type="gramStart"/>
      <w:r w:rsidR="000E059F">
        <w:rPr>
          <w:rFonts w:ascii="Book Antiqua" w:hAnsi="Book Antiqua" w:hint="eastAsia"/>
          <w:sz w:val="24"/>
        </w:rPr>
        <w:t>2014</w:t>
      </w:r>
      <w:r w:rsidRPr="000F5D7E">
        <w:rPr>
          <w:rFonts w:ascii="Book Antiqua" w:hAnsi="Book Antiqua"/>
          <w:b/>
          <w:sz w:val="24"/>
          <w:szCs w:val="24"/>
        </w:rPr>
        <w:t xml:space="preserve">  Revised</w:t>
      </w:r>
      <w:proofErr w:type="gramEnd"/>
      <w:r w:rsidRPr="000F5D7E">
        <w:rPr>
          <w:rFonts w:ascii="Book Antiqua" w:hAnsi="Book Antiqua"/>
          <w:b/>
          <w:sz w:val="24"/>
          <w:szCs w:val="24"/>
        </w:rPr>
        <w:t xml:space="preserve">: </w:t>
      </w:r>
      <w:r w:rsidR="000D66CC" w:rsidRPr="00A11C75">
        <w:rPr>
          <w:rFonts w:ascii="Book Antiqua" w:hAnsi="Book Antiqua"/>
          <w:sz w:val="24"/>
        </w:rPr>
        <w:t>September</w:t>
      </w:r>
      <w:r w:rsidR="000D66CC">
        <w:rPr>
          <w:rFonts w:ascii="Book Antiqua" w:hAnsi="Book Antiqua" w:hint="eastAsia"/>
          <w:sz w:val="24"/>
        </w:rPr>
        <w:t xml:space="preserve"> 9, 2014</w:t>
      </w:r>
      <w:r w:rsidRPr="000F5D7E">
        <w:rPr>
          <w:rFonts w:ascii="Book Antiqua" w:hAnsi="Book Antiqua"/>
          <w:b/>
          <w:sz w:val="24"/>
          <w:szCs w:val="24"/>
        </w:rPr>
        <w:t xml:space="preserve"> </w:t>
      </w:r>
    </w:p>
    <w:p w14:paraId="2DCFC513" w14:textId="16C83EA6" w:rsidR="006D5599" w:rsidRDefault="009753E6" w:rsidP="006D5599">
      <w:pPr>
        <w:rPr>
          <w:rFonts w:ascii="Book Antiqua" w:hAnsi="Book Antiqua"/>
          <w:color w:val="000000"/>
          <w:sz w:val="24"/>
        </w:rPr>
      </w:pPr>
      <w:r w:rsidRPr="000F5D7E">
        <w:rPr>
          <w:rFonts w:ascii="Book Antiqua" w:hAnsi="Book Antiqua"/>
          <w:b/>
          <w:sz w:val="24"/>
          <w:szCs w:val="24"/>
        </w:rPr>
        <w:t>Accepted:</w:t>
      </w:r>
      <w:bookmarkStart w:id="12" w:name="OLE_LINK2"/>
      <w:bookmarkStart w:id="13" w:name="OLE_LINK3"/>
      <w:bookmarkStart w:id="14" w:name="OLE_LINK4"/>
      <w:bookmarkStart w:id="15" w:name="OLE_LINK5"/>
      <w:bookmarkStart w:id="16" w:name="OLE_LINK9"/>
      <w:bookmarkStart w:id="17" w:name="OLE_LINK10"/>
      <w:bookmarkStart w:id="18" w:name="OLE_LINK6"/>
      <w:bookmarkStart w:id="19" w:name="OLE_LINK7"/>
      <w:bookmarkStart w:id="20" w:name="OLE_LINK18"/>
      <w:bookmarkStart w:id="21" w:name="OLE_LINK19"/>
      <w:bookmarkStart w:id="22" w:name="OLE_LINK22"/>
      <w:bookmarkStart w:id="23" w:name="OLE_LINK24"/>
      <w:bookmarkStart w:id="24" w:name="OLE_LINK25"/>
      <w:r w:rsidR="006D5599" w:rsidRPr="006D5599">
        <w:rPr>
          <w:rFonts w:ascii="Book Antiqua" w:hAnsi="Book Antiqua"/>
          <w:color w:val="000000"/>
          <w:sz w:val="24"/>
        </w:rPr>
        <w:t xml:space="preserve"> </w:t>
      </w:r>
      <w:r w:rsidR="006D5599">
        <w:rPr>
          <w:rFonts w:ascii="Book Antiqua" w:hAnsi="Book Antiqua"/>
          <w:color w:val="000000"/>
          <w:sz w:val="24"/>
        </w:rPr>
        <w:t>October 14, 2014</w:t>
      </w:r>
    </w:p>
    <w:p w14:paraId="7845D178" w14:textId="77777777" w:rsidR="009753E6" w:rsidRPr="000F5D7E" w:rsidRDefault="009753E6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25" w:name="_GoBack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0F5D7E">
        <w:rPr>
          <w:rFonts w:ascii="Book Antiqua" w:hAnsi="Book Antiqua"/>
          <w:b/>
          <w:sz w:val="24"/>
          <w:szCs w:val="24"/>
        </w:rPr>
        <w:t xml:space="preserve">  </w:t>
      </w:r>
    </w:p>
    <w:p w14:paraId="2981E221" w14:textId="77777777" w:rsidR="009753E6" w:rsidRPr="000F5D7E" w:rsidRDefault="009753E6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 xml:space="preserve">Published online: </w:t>
      </w:r>
    </w:p>
    <w:bookmarkEnd w:id="8"/>
    <w:bookmarkEnd w:id="9"/>
    <w:p w14:paraId="76CCD770" w14:textId="77777777" w:rsidR="00B6351A" w:rsidRPr="000F5D7E" w:rsidRDefault="00B6351A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B71E085" w14:textId="77777777" w:rsidR="008D6B79" w:rsidRPr="000C2C39" w:rsidRDefault="008D6B7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  <w:r w:rsidRPr="000C2C39">
        <w:rPr>
          <w:rStyle w:val="highlight"/>
          <w:rFonts w:ascii="Book Antiqua" w:hAnsi="Book Antiqua"/>
          <w:b/>
          <w:sz w:val="24"/>
          <w:szCs w:val="24"/>
        </w:rPr>
        <w:t>A</w:t>
      </w:r>
      <w:r w:rsidR="006544E7" w:rsidRPr="000C2C39">
        <w:rPr>
          <w:rStyle w:val="highlight"/>
          <w:rFonts w:ascii="Book Antiqua" w:hAnsi="Book Antiqua"/>
          <w:b/>
          <w:sz w:val="24"/>
          <w:szCs w:val="24"/>
        </w:rPr>
        <w:t>bstract</w:t>
      </w:r>
    </w:p>
    <w:p w14:paraId="4ABF1978" w14:textId="469023D1" w:rsidR="00227976" w:rsidRPr="000F5D7E" w:rsidRDefault="00873D9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C2C39">
        <w:rPr>
          <w:rStyle w:val="highlight"/>
          <w:rFonts w:ascii="Book Antiqua" w:hAnsi="Book Antiqua"/>
          <w:b/>
          <w:color w:val="000000"/>
          <w:sz w:val="24"/>
          <w:szCs w:val="24"/>
        </w:rPr>
        <w:t>AIM:</w:t>
      </w:r>
      <w:r w:rsidR="00434B2C" w:rsidRPr="000C2C39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T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 xml:space="preserve">o investigate the interaction between </w:t>
      </w:r>
      <w:proofErr w:type="spellStart"/>
      <w:r w:rsidR="00352524"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="00352524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DC58AF"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="00352524"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 w:rsidR="00352524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>XTSJ</w:t>
      </w:r>
      <w:r w:rsidR="00352524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 xml:space="preserve"> decoction and </w:t>
      </w:r>
      <w:r w:rsidR="008A1E46" w:rsidRPr="000F5D7E">
        <w:rPr>
          <w:rFonts w:ascii="Book Antiqua" w:hAnsi="Book Antiqua"/>
          <w:sz w:val="24"/>
          <w:szCs w:val="24"/>
        </w:rPr>
        <w:t>interleukin-8</w:t>
      </w:r>
      <w:r w:rsidR="008A1E46" w:rsidRPr="000F5D7E">
        <w:rPr>
          <w:rFonts w:ascii="Book Antiqua" w:hAnsi="Book Antiqua"/>
          <w:b/>
          <w:sz w:val="24"/>
          <w:szCs w:val="24"/>
        </w:rPr>
        <w:t xml:space="preserve"> (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>IL-8</w:t>
      </w:r>
      <w:r w:rsidR="008A1E46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 xml:space="preserve"> on adhesion, migration and invasion of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>gastric cancer cell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s</w:t>
      </w:r>
      <w:r w:rsidR="00434B2C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</w:p>
    <w:p w14:paraId="2040F18E" w14:textId="77777777" w:rsidR="00C13E19" w:rsidRPr="000F5D7E" w:rsidRDefault="00C13E1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767F89B5" w14:textId="4345E6B3" w:rsidR="00227976" w:rsidRPr="000F5D7E" w:rsidRDefault="005D1698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sz w:val="24"/>
          <w:szCs w:val="24"/>
        </w:rPr>
        <w:t xml:space="preserve">METHODS: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SGC-7901 g</w:t>
      </w:r>
      <w:r w:rsidR="00491D39" w:rsidRPr="000F5D7E">
        <w:rPr>
          <w:rStyle w:val="highlight"/>
          <w:rFonts w:ascii="Book Antiqua" w:hAnsi="Book Antiqua"/>
          <w:sz w:val="24"/>
          <w:szCs w:val="24"/>
        </w:rPr>
        <w:t xml:space="preserve">astric cancer cells were exposed to </w:t>
      </w:r>
      <w:r w:rsidRPr="000F5D7E">
        <w:rPr>
          <w:rStyle w:val="highlight"/>
          <w:rFonts w:ascii="Book Antiqua" w:hAnsi="Book Antiqua"/>
          <w:sz w:val="24"/>
          <w:szCs w:val="24"/>
        </w:rPr>
        <w:t>serum containing XTSJ decoction and/or IL-8 (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>1 ng</w:t>
      </w:r>
      <w:r w:rsidRPr="000F5D7E">
        <w:rPr>
          <w:rStyle w:val="highlight"/>
          <w:rFonts w:ascii="Book Antiqua" w:hAnsi="Book Antiqua"/>
          <w:sz w:val="24"/>
          <w:szCs w:val="24"/>
        </w:rPr>
        <w:t>/m</w:t>
      </w:r>
      <w:r w:rsidR="00B714DD" w:rsidRPr="000F5D7E">
        <w:rPr>
          <w:rStyle w:val="highlight"/>
          <w:rFonts w:ascii="Book Antiqua" w:hAnsi="Book Antiqua"/>
          <w:sz w:val="24"/>
          <w:szCs w:val="24"/>
        </w:rPr>
        <w:t>L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). SGC-7901 cell adhesion to fibronectin, an extracellular matrix component, was detected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with the 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ell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ounting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K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it-8. Migration and invasion abilities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of SGC-7901 cells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were detected by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 xml:space="preserve">scratch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wound and </w:t>
      </w:r>
      <w:proofErr w:type="spellStart"/>
      <w:r w:rsidR="005C3BB1" w:rsidRPr="000F5D7E">
        <w:rPr>
          <w:rStyle w:val="highlight"/>
          <w:rFonts w:ascii="Book Antiqua" w:hAnsi="Book Antiqua"/>
          <w:sz w:val="24"/>
          <w:szCs w:val="24"/>
        </w:rPr>
        <w:t>T</w:t>
      </w:r>
      <w:r w:rsidRPr="000F5D7E">
        <w:rPr>
          <w:rStyle w:val="highlight"/>
          <w:rFonts w:ascii="Book Antiqua" w:hAnsi="Book Antiqua"/>
          <w:sz w:val="24"/>
          <w:szCs w:val="24"/>
        </w:rPr>
        <w:t>ranswell</w:t>
      </w:r>
      <w:proofErr w:type="spellEnd"/>
      <w:r w:rsidR="005C3BB1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chamber assays. 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Then,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protein (immunofluorescence and </w:t>
      </w:r>
      <w:r w:rsidR="00F67A8E" w:rsidRPr="000F5D7E">
        <w:rPr>
          <w:rStyle w:val="highlight"/>
          <w:rFonts w:ascii="Book Antiqua" w:hAnsi="Book Antiqua"/>
          <w:sz w:val="24"/>
          <w:szCs w:val="24"/>
        </w:rPr>
        <w:t>W</w:t>
      </w:r>
      <w:r w:rsidRPr="000F5D7E">
        <w:rPr>
          <w:rStyle w:val="highlight"/>
          <w:rFonts w:ascii="Book Antiqua" w:hAnsi="Book Antiqua"/>
          <w:sz w:val="24"/>
          <w:szCs w:val="24"/>
        </w:rPr>
        <w:t>estern blot) and mRNA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 xml:space="preserve"> levels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(quantitative pol</w:t>
      </w:r>
      <w:r w:rsidR="00C13E19" w:rsidRPr="000F5D7E">
        <w:rPr>
          <w:rStyle w:val="highlight"/>
          <w:rFonts w:ascii="Book Antiqua" w:hAnsi="Book Antiqua"/>
          <w:sz w:val="24"/>
          <w:szCs w:val="24"/>
        </w:rPr>
        <w:t>y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merase chain reaction,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qPCR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) of </w:t>
      </w:r>
      <w:r w:rsidR="008A1E46" w:rsidRPr="000F5D7E">
        <w:rPr>
          <w:rStyle w:val="highlight"/>
          <w:rFonts w:ascii="Book Antiqua" w:hAnsi="Book Antiqua"/>
          <w:sz w:val="24"/>
          <w:szCs w:val="24"/>
        </w:rPr>
        <w:t>cluster of differentiation 44 (</w:t>
      </w:r>
      <w:r w:rsidRPr="000F5D7E">
        <w:rPr>
          <w:rStyle w:val="highlight"/>
          <w:rFonts w:ascii="Book Antiqua" w:hAnsi="Book Antiqua"/>
          <w:sz w:val="24"/>
          <w:szCs w:val="24"/>
        </w:rPr>
        <w:t>CD44</w:t>
      </w:r>
      <w:r w:rsidR="008A1E46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1341CF" w:rsidRPr="000F5D7E">
        <w:rPr>
          <w:rStyle w:val="highlight"/>
          <w:rFonts w:ascii="Book Antiqua" w:hAnsi="Book Antiqua"/>
          <w:sz w:val="24"/>
          <w:szCs w:val="24"/>
        </w:rPr>
        <w:t>,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 xml:space="preserve"> a cell adhesion molecule</w:t>
      </w:r>
      <w:r w:rsidR="001341CF" w:rsidRPr="000F5D7E">
        <w:rPr>
          <w:rStyle w:val="highlight"/>
          <w:rFonts w:ascii="Book Antiqua" w:hAnsi="Book Antiqua"/>
          <w:sz w:val="24"/>
          <w:szCs w:val="24"/>
        </w:rPr>
        <w:t>,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were measured in 72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-</w:t>
      </w:r>
      <w:r w:rsidRPr="000F5D7E">
        <w:rPr>
          <w:rStyle w:val="highlight"/>
          <w:rFonts w:ascii="Book Antiqua" w:hAnsi="Book Antiqua"/>
          <w:sz w:val="24"/>
          <w:szCs w:val="24"/>
        </w:rPr>
        <w:t>h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>-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cultured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cells. </w:t>
      </w:r>
    </w:p>
    <w:p w14:paraId="15D2DCA4" w14:textId="77777777" w:rsidR="00C13E19" w:rsidRPr="000F5D7E" w:rsidRDefault="00C13E1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55674B08" w14:textId="521B4DA0" w:rsidR="00227976" w:rsidRPr="000F5D7E" w:rsidRDefault="00200D33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sz w:val="24"/>
          <w:szCs w:val="24"/>
        </w:rPr>
        <w:t>RESULTS: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Cell adhesion was promoted by IL-8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0.001)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 xml:space="preserve"> but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 was inhibited by XTSJ decoction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0.0001). </w:t>
      </w:r>
      <w:r w:rsidR="001341CF" w:rsidRPr="000F5D7E">
        <w:rPr>
          <w:rStyle w:val="highlight"/>
          <w:rFonts w:ascii="Book Antiqua" w:hAnsi="Book Antiqua"/>
          <w:sz w:val="24"/>
          <w:szCs w:val="24"/>
        </w:rPr>
        <w:t>Similarly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, IL-8 promoted 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cell invasion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0.003), </w:t>
      </w:r>
      <w:r w:rsidR="00F67A8E" w:rsidRPr="000F5D7E">
        <w:rPr>
          <w:rStyle w:val="highlight"/>
          <w:rFonts w:ascii="Book Antiqua" w:hAnsi="Book Antiqua"/>
          <w:sz w:val="24"/>
          <w:szCs w:val="24"/>
        </w:rPr>
        <w:t>but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 XTSJ decoction inhibited </w:t>
      </w:r>
      <w:r w:rsidR="001341CF" w:rsidRPr="000F5D7E">
        <w:rPr>
          <w:rStyle w:val="highlight"/>
          <w:rFonts w:ascii="Book Antiqua" w:hAnsi="Book Antiqua"/>
          <w:sz w:val="24"/>
          <w:szCs w:val="24"/>
        </w:rPr>
        <w:t>it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0.001). IL-8 induced SGC-7901 cell migration, </w:t>
      </w:r>
      <w:r w:rsidR="005C3BB1" w:rsidRPr="000F5D7E">
        <w:rPr>
          <w:rStyle w:val="highlight"/>
          <w:rFonts w:ascii="Book Antiqua" w:hAnsi="Book Antiqua"/>
          <w:sz w:val="24"/>
          <w:szCs w:val="24"/>
        </w:rPr>
        <w:t xml:space="preserve">but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this was inhibited by XTSJ decoction.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IL-8 up-regulated CD44 protein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0.028) and mRNA expression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0.002), </w:t>
      </w:r>
      <w:r w:rsidR="001B5D2F" w:rsidRPr="000F5D7E">
        <w:rPr>
          <w:rStyle w:val="highlight"/>
          <w:rFonts w:ascii="Book Antiqua" w:hAnsi="Book Antiqua"/>
          <w:sz w:val="24"/>
          <w:szCs w:val="24"/>
        </w:rPr>
        <w:t xml:space="preserve">whereas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XTSJ decoction inhibited CD44 protein expression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0.0001) </w:t>
      </w:r>
      <w:r w:rsidR="001B5D2F" w:rsidRPr="000F5D7E">
        <w:rPr>
          <w:rStyle w:val="highlight"/>
          <w:rFonts w:ascii="Book Antiqua" w:hAnsi="Book Antiqua"/>
          <w:sz w:val="24"/>
          <w:szCs w:val="24"/>
        </w:rPr>
        <w:t>but not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 mRNA expression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0.275).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An interaction between XTSJ decoction and IL-8 </w:t>
      </w:r>
      <w:r w:rsidR="00933DDC" w:rsidRPr="000F5D7E">
        <w:rPr>
          <w:rStyle w:val="highlight"/>
          <w:rFonts w:ascii="Book Antiqua" w:hAnsi="Book Antiqua"/>
          <w:sz w:val="24"/>
          <w:szCs w:val="24"/>
        </w:rPr>
        <w:t xml:space="preserve">was 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>confirmed</w:t>
      </w:r>
      <w:r w:rsidR="00933DDC" w:rsidRPr="000F5D7E">
        <w:rPr>
          <w:rStyle w:val="highlight"/>
          <w:rFonts w:ascii="Book Antiqua" w:hAnsi="Book Antiqua"/>
          <w:sz w:val="24"/>
          <w:szCs w:val="24"/>
        </w:rPr>
        <w:t xml:space="preserve"> i</w:t>
      </w:r>
      <w:r w:rsidR="009B7E25" w:rsidRPr="000F5D7E">
        <w:rPr>
          <w:rStyle w:val="highlight"/>
          <w:rFonts w:ascii="Book Antiqua" w:hAnsi="Book Antiqua"/>
          <w:sz w:val="24"/>
          <w:szCs w:val="24"/>
        </w:rPr>
        <w:t xml:space="preserve">n </w:t>
      </w:r>
      <w:r w:rsidR="001B5D2F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 xml:space="preserve">invasion </w:t>
      </w:r>
      <w:r w:rsidR="006A10B8" w:rsidRPr="000F5D7E">
        <w:rPr>
          <w:rFonts w:ascii="Book Antiqua" w:hAnsi="Book Antiqua"/>
          <w:sz w:val="24"/>
          <w:szCs w:val="24"/>
        </w:rPr>
        <w:t>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Fonts w:ascii="Book Antiqua" w:hAnsi="Book Antiqua"/>
          <w:sz w:val="24"/>
          <w:szCs w:val="24"/>
        </w:rPr>
        <w:t xml:space="preserve">0.001) </w:t>
      </w:r>
      <w:r w:rsidR="009B7E25" w:rsidRPr="000F5D7E">
        <w:rPr>
          <w:rStyle w:val="highlight"/>
          <w:rFonts w:ascii="Book Antiqua" w:hAnsi="Book Antiqua"/>
          <w:sz w:val="24"/>
          <w:szCs w:val="24"/>
        </w:rPr>
        <w:t>and CD44 mRNA expression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 xml:space="preserve"> of SGC-7901 cells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0.010)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1B5D2F" w:rsidRPr="000F5D7E">
        <w:rPr>
          <w:rStyle w:val="highlight"/>
          <w:rFonts w:ascii="Book Antiqua" w:hAnsi="Book Antiqua"/>
          <w:sz w:val="24"/>
          <w:szCs w:val="24"/>
        </w:rPr>
        <w:t xml:space="preserve">but 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 xml:space="preserve">not in </w:t>
      </w:r>
      <w:r w:rsidR="001B5D2F" w:rsidRPr="000F5D7E">
        <w:rPr>
          <w:rStyle w:val="highlight"/>
          <w:rFonts w:ascii="Book Antiqua" w:hAnsi="Book Antiqua"/>
          <w:sz w:val="24"/>
          <w:szCs w:val="24"/>
        </w:rPr>
        <w:t xml:space="preserve">cell 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>adhesion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6A10B8" w:rsidRPr="000F5D7E">
        <w:rPr>
          <w:rStyle w:val="highlight"/>
          <w:rFonts w:ascii="Book Antiqua" w:hAnsi="Book Antiqua"/>
          <w:sz w:val="24"/>
          <w:szCs w:val="24"/>
        </w:rPr>
        <w:t>0.051)</w:t>
      </w:r>
      <w:r w:rsidR="009B7E25" w:rsidRPr="000F5D7E">
        <w:rPr>
          <w:rStyle w:val="highlight"/>
          <w:rFonts w:ascii="Book Antiqua" w:hAnsi="Book Antiqua"/>
          <w:sz w:val="24"/>
          <w:szCs w:val="24"/>
        </w:rPr>
        <w:t>.</w:t>
      </w:r>
      <w:r w:rsidR="009B7E25" w:rsidRPr="000F5D7E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</w:p>
    <w:p w14:paraId="76B6485F" w14:textId="77777777" w:rsidR="00C13E19" w:rsidRPr="000F5D7E" w:rsidRDefault="00C13E1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4A0355E1" w14:textId="6346505B" w:rsidR="009B7E25" w:rsidRPr="000F5D7E" w:rsidRDefault="009B7E2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sz w:val="24"/>
          <w:szCs w:val="24"/>
        </w:rPr>
        <w:t>CONCLUSION:</w:t>
      </w:r>
      <w:r w:rsidR="005D1698" w:rsidRPr="000F5D7E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DC64E5" w:rsidRPr="000F5D7E">
        <w:rPr>
          <w:rStyle w:val="highlight"/>
          <w:rFonts w:ascii="Book Antiqua" w:hAnsi="Book Antiqua"/>
          <w:sz w:val="24"/>
          <w:szCs w:val="24"/>
        </w:rPr>
        <w:t xml:space="preserve">XTSJ decoction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may</w:t>
      </w:r>
      <w:r w:rsidR="00540137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C64E5" w:rsidRPr="000F5D7E">
        <w:rPr>
          <w:rStyle w:val="highlight"/>
          <w:rFonts w:ascii="Book Antiqua" w:hAnsi="Book Antiqua"/>
          <w:sz w:val="24"/>
          <w:szCs w:val="24"/>
        </w:rPr>
        <w:t>inhibit adhesion, migration and invasion of gastric cancer cells</w:t>
      </w:r>
      <w:r w:rsidR="001B5D2F" w:rsidRPr="000F5D7E">
        <w:rPr>
          <w:rStyle w:val="highlight"/>
          <w:rFonts w:ascii="Book Antiqua" w:hAnsi="Book Antiqua"/>
          <w:sz w:val="24"/>
          <w:szCs w:val="24"/>
        </w:rPr>
        <w:t>,</w:t>
      </w:r>
      <w:r w:rsidR="00DC64E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663AA" w:rsidRPr="000F5D7E">
        <w:rPr>
          <w:rStyle w:val="highlight"/>
          <w:rFonts w:ascii="Book Antiqua" w:hAnsi="Book Antiqua"/>
          <w:sz w:val="24"/>
          <w:szCs w:val="24"/>
        </w:rPr>
        <w:t xml:space="preserve">which </w:t>
      </w:r>
      <w:r w:rsidR="002F482C" w:rsidRPr="000F5D7E">
        <w:rPr>
          <w:rStyle w:val="highlight"/>
          <w:rFonts w:ascii="Book Antiqua" w:hAnsi="Book Antiqua"/>
          <w:sz w:val="24"/>
          <w:szCs w:val="24"/>
        </w:rPr>
        <w:t>i</w:t>
      </w:r>
      <w:r w:rsidR="00D663AA" w:rsidRPr="000F5D7E">
        <w:rPr>
          <w:rStyle w:val="highlight"/>
          <w:rFonts w:ascii="Book Antiqua" w:hAnsi="Book Antiqua"/>
          <w:sz w:val="24"/>
          <w:szCs w:val="24"/>
        </w:rPr>
        <w:t xml:space="preserve">s </w:t>
      </w:r>
      <w:r w:rsidR="00DC64E5" w:rsidRPr="000F5D7E">
        <w:rPr>
          <w:rStyle w:val="highlight"/>
          <w:rFonts w:ascii="Book Antiqua" w:hAnsi="Book Antiqua"/>
          <w:sz w:val="24"/>
          <w:szCs w:val="24"/>
        </w:rPr>
        <w:t xml:space="preserve">partly </w:t>
      </w:r>
      <w:r w:rsidR="00D663AA" w:rsidRPr="000F5D7E">
        <w:rPr>
          <w:rStyle w:val="highlight"/>
          <w:rFonts w:ascii="Book Antiqua" w:hAnsi="Book Antiqua"/>
          <w:sz w:val="24"/>
          <w:szCs w:val="24"/>
        </w:rPr>
        <w:t>associated with</w:t>
      </w:r>
      <w:r w:rsidR="00DC64E5" w:rsidRPr="000F5D7E">
        <w:rPr>
          <w:rStyle w:val="highlight"/>
          <w:rFonts w:ascii="Book Antiqua" w:hAnsi="Book Antiqua"/>
          <w:sz w:val="24"/>
          <w:szCs w:val="24"/>
        </w:rPr>
        <w:t xml:space="preserve"> down-regulation of IL-8</w:t>
      </w:r>
      <w:r w:rsidR="00D663AA" w:rsidRPr="000F5D7E">
        <w:rPr>
          <w:rStyle w:val="highlight"/>
          <w:rFonts w:ascii="Book Antiqua" w:hAnsi="Book Antiqua"/>
          <w:sz w:val="24"/>
          <w:szCs w:val="24"/>
        </w:rPr>
        <w:t>.</w:t>
      </w:r>
    </w:p>
    <w:p w14:paraId="7D026BD5" w14:textId="77777777" w:rsidR="008D6B79" w:rsidRPr="000F5D7E" w:rsidRDefault="008D6B7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60EFB513" w14:textId="77777777" w:rsidR="00227976" w:rsidRPr="000F5D7E" w:rsidRDefault="00227976" w:rsidP="0000316C">
      <w:pPr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r w:rsidRPr="000F5D7E">
        <w:rPr>
          <w:rFonts w:ascii="Book Antiqua" w:hAnsi="Book Antiqua" w:cs="Tahoma"/>
          <w:sz w:val="24"/>
          <w:szCs w:val="24"/>
          <w:lang w:eastAsia="ja-JP"/>
        </w:rPr>
        <w:t xml:space="preserve">© 2014 </w:t>
      </w:r>
      <w:proofErr w:type="spellStart"/>
      <w:r w:rsidRPr="000F5D7E">
        <w:rPr>
          <w:rFonts w:ascii="Book Antiqua" w:hAnsi="Book Antiqua" w:cs="Tahoma"/>
          <w:sz w:val="24"/>
          <w:szCs w:val="24"/>
          <w:lang w:eastAsia="ja-JP"/>
        </w:rPr>
        <w:t>Baishideng</w:t>
      </w:r>
      <w:proofErr w:type="spellEnd"/>
      <w:r w:rsidRPr="000F5D7E">
        <w:rPr>
          <w:rFonts w:ascii="Book Antiqua" w:hAnsi="Book Antiqua" w:cs="Tahoma"/>
          <w:sz w:val="24"/>
          <w:szCs w:val="24"/>
          <w:lang w:eastAsia="ja-JP"/>
        </w:rPr>
        <w:t xml:space="preserve"> Publishing Group Inc. All rights reserved.</w:t>
      </w:r>
    </w:p>
    <w:p w14:paraId="67028CEA" w14:textId="77777777" w:rsidR="00227976" w:rsidRPr="000F5D7E" w:rsidRDefault="00227976" w:rsidP="0000316C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7E4E63D" w14:textId="776F014D" w:rsidR="00873D91" w:rsidRPr="000C2C39" w:rsidRDefault="00227976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lastRenderedPageBreak/>
        <w:t>Key words:</w:t>
      </w:r>
      <w:r w:rsidR="00873D91" w:rsidRPr="000F5D7E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873D91" w:rsidRPr="000F5D7E">
        <w:rPr>
          <w:rFonts w:ascii="Book Antiqua" w:hAnsi="Book Antiqua"/>
          <w:sz w:val="24"/>
          <w:szCs w:val="24"/>
        </w:rPr>
        <w:t>Xiaotan</w:t>
      </w:r>
      <w:proofErr w:type="spellEnd"/>
      <w:r w:rsidR="00873D91" w:rsidRPr="004421BD">
        <w:rPr>
          <w:rFonts w:ascii="Book Antiqua" w:hAnsi="Book Antiqua"/>
          <w:caps/>
          <w:sz w:val="24"/>
          <w:szCs w:val="24"/>
        </w:rPr>
        <w:t xml:space="preserve"> </w:t>
      </w:r>
      <w:proofErr w:type="spellStart"/>
      <w:r w:rsidR="00DC58AF" w:rsidRPr="004421BD">
        <w:rPr>
          <w:rFonts w:ascii="Book Antiqua" w:hAnsi="Book Antiqua"/>
          <w:caps/>
          <w:sz w:val="24"/>
          <w:szCs w:val="24"/>
        </w:rPr>
        <w:t>s</w:t>
      </w:r>
      <w:r w:rsidR="00873D91" w:rsidRPr="000F5D7E">
        <w:rPr>
          <w:rFonts w:ascii="Book Antiqua" w:hAnsi="Book Antiqua"/>
          <w:sz w:val="24"/>
          <w:szCs w:val="24"/>
        </w:rPr>
        <w:t>anjie</w:t>
      </w:r>
      <w:proofErr w:type="spellEnd"/>
      <w:r w:rsidR="00873D91" w:rsidRPr="000F5D7E">
        <w:rPr>
          <w:rFonts w:ascii="Book Antiqua" w:hAnsi="Book Antiqua"/>
          <w:sz w:val="24"/>
          <w:szCs w:val="24"/>
        </w:rPr>
        <w:t xml:space="preserve"> </w:t>
      </w:r>
      <w:r w:rsidR="00873D91" w:rsidRPr="000C2C39">
        <w:rPr>
          <w:rFonts w:ascii="Book Antiqua" w:hAnsi="Book Antiqua"/>
          <w:sz w:val="24"/>
          <w:szCs w:val="24"/>
        </w:rPr>
        <w:t xml:space="preserve">decoction; </w:t>
      </w:r>
      <w:r w:rsidR="00873D91" w:rsidRPr="000C2C39">
        <w:rPr>
          <w:rStyle w:val="highlight"/>
          <w:rFonts w:ascii="Book Antiqua" w:hAnsi="Book Antiqua"/>
          <w:color w:val="000000"/>
          <w:sz w:val="24"/>
          <w:szCs w:val="24"/>
        </w:rPr>
        <w:t xml:space="preserve">Interleukin-8; Migration; Adhesion; Invasion; </w:t>
      </w:r>
      <w:r w:rsidR="00873D91" w:rsidRPr="000C2C39">
        <w:rPr>
          <w:rStyle w:val="highlight"/>
          <w:rFonts w:ascii="Book Antiqua" w:hAnsi="Book Antiqua"/>
          <w:sz w:val="24"/>
          <w:szCs w:val="24"/>
        </w:rPr>
        <w:t>Cluster of differentiation 44</w:t>
      </w:r>
      <w:r w:rsidR="00873D91" w:rsidRPr="000C2C39">
        <w:rPr>
          <w:rStyle w:val="highlight"/>
          <w:rFonts w:ascii="Book Antiqua" w:hAnsi="Book Antiqua"/>
          <w:color w:val="000000"/>
          <w:sz w:val="24"/>
          <w:szCs w:val="24"/>
        </w:rPr>
        <w:t xml:space="preserve">; Gastric cancer </w:t>
      </w:r>
      <w:r w:rsidR="008A1E46" w:rsidRPr="000C2C39">
        <w:rPr>
          <w:rStyle w:val="highlight"/>
          <w:rFonts w:ascii="Book Antiqua" w:hAnsi="Book Antiqua"/>
          <w:color w:val="000000"/>
          <w:sz w:val="24"/>
          <w:szCs w:val="24"/>
        </w:rPr>
        <w:t xml:space="preserve">SGC-7901 </w:t>
      </w:r>
      <w:r w:rsidR="00873D91" w:rsidRPr="000C2C39">
        <w:rPr>
          <w:rStyle w:val="highlight"/>
          <w:rFonts w:ascii="Book Antiqua" w:hAnsi="Book Antiqua"/>
          <w:color w:val="000000"/>
          <w:sz w:val="24"/>
          <w:szCs w:val="24"/>
        </w:rPr>
        <w:t xml:space="preserve">cell line </w:t>
      </w:r>
    </w:p>
    <w:p w14:paraId="5361AE51" w14:textId="77777777" w:rsidR="00DF11FC" w:rsidRPr="000F5D7E" w:rsidRDefault="00DF11FC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65693270" w14:textId="78BFA2C3" w:rsidR="00873D91" w:rsidRPr="000F5D7E" w:rsidRDefault="00227976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b/>
          <w:sz w:val="24"/>
          <w:szCs w:val="24"/>
        </w:rPr>
        <w:t>Core tip:</w:t>
      </w:r>
      <w:r w:rsidR="00873D91" w:rsidRPr="000F5D7E">
        <w:rPr>
          <w:rFonts w:ascii="Book Antiqua" w:hAnsi="Book Antiqua"/>
          <w:b/>
          <w:sz w:val="24"/>
          <w:szCs w:val="24"/>
        </w:rPr>
        <w:t xml:space="preserve"> </w:t>
      </w:r>
      <w:r w:rsidR="00D44140" w:rsidRPr="000F5D7E">
        <w:rPr>
          <w:rFonts w:ascii="Book Antiqua" w:hAnsi="Book Antiqua"/>
          <w:sz w:val="24"/>
          <w:szCs w:val="24"/>
        </w:rPr>
        <w:t>SGC-7901 g</w:t>
      </w:r>
      <w:r w:rsidR="00E61B21" w:rsidRPr="000F5D7E">
        <w:rPr>
          <w:rFonts w:ascii="Book Antiqua" w:hAnsi="Book Antiqua"/>
          <w:sz w:val="24"/>
          <w:szCs w:val="24"/>
        </w:rPr>
        <w:t>astric cancer cell</w:t>
      </w:r>
      <w:r w:rsidR="00D44140" w:rsidRPr="000F5D7E">
        <w:rPr>
          <w:rFonts w:ascii="Book Antiqua" w:hAnsi="Book Antiqua"/>
          <w:sz w:val="24"/>
          <w:szCs w:val="24"/>
        </w:rPr>
        <w:t>s</w:t>
      </w:r>
      <w:r w:rsidR="00E61B21" w:rsidRPr="000F5D7E">
        <w:rPr>
          <w:rFonts w:ascii="Book Antiqua" w:hAnsi="Book Antiqua"/>
          <w:sz w:val="24"/>
          <w:szCs w:val="24"/>
        </w:rPr>
        <w:t xml:space="preserve"> w</w:t>
      </w:r>
      <w:r w:rsidR="00C55A50" w:rsidRPr="000F5D7E">
        <w:rPr>
          <w:rFonts w:ascii="Book Antiqua" w:hAnsi="Book Antiqua"/>
          <w:sz w:val="24"/>
          <w:szCs w:val="24"/>
        </w:rPr>
        <w:t>ere</w:t>
      </w:r>
      <w:r w:rsidR="00E61B21" w:rsidRPr="000F5D7E">
        <w:rPr>
          <w:rFonts w:ascii="Book Antiqua" w:hAnsi="Book Antiqua"/>
          <w:sz w:val="24"/>
          <w:szCs w:val="24"/>
        </w:rPr>
        <w:t xml:space="preserve"> to evaluate the effect</w:t>
      </w:r>
      <w:r w:rsidR="00D44140" w:rsidRPr="000F5D7E">
        <w:rPr>
          <w:rFonts w:ascii="Book Antiqua" w:hAnsi="Book Antiqua"/>
          <w:sz w:val="24"/>
          <w:szCs w:val="24"/>
        </w:rPr>
        <w:t>s</w:t>
      </w:r>
      <w:r w:rsidR="00E61B21" w:rsidRPr="000F5D7E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E61B21" w:rsidRPr="000F5D7E">
        <w:rPr>
          <w:rFonts w:ascii="Book Antiqua" w:hAnsi="Book Antiqua"/>
          <w:sz w:val="24"/>
          <w:szCs w:val="24"/>
        </w:rPr>
        <w:t>Xiaotan</w:t>
      </w:r>
      <w:proofErr w:type="spellEnd"/>
      <w:r w:rsidR="00E61B21" w:rsidRPr="000F5D7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15B0A" w:rsidRPr="004421BD">
        <w:rPr>
          <w:rFonts w:ascii="Book Antiqua" w:hAnsi="Book Antiqua"/>
          <w:caps/>
          <w:sz w:val="24"/>
          <w:szCs w:val="24"/>
        </w:rPr>
        <w:t>s</w:t>
      </w:r>
      <w:r w:rsidR="00E61B21" w:rsidRPr="000F5D7E">
        <w:rPr>
          <w:rFonts w:ascii="Book Antiqua" w:hAnsi="Book Antiqua"/>
          <w:sz w:val="24"/>
          <w:szCs w:val="24"/>
        </w:rPr>
        <w:t>anjie</w:t>
      </w:r>
      <w:proofErr w:type="spellEnd"/>
      <w:r w:rsidR="00E61B21" w:rsidRPr="000F5D7E">
        <w:rPr>
          <w:rFonts w:ascii="Book Antiqua" w:hAnsi="Book Antiqua"/>
          <w:sz w:val="24"/>
          <w:szCs w:val="24"/>
        </w:rPr>
        <w:t xml:space="preserve"> (XTSJ) decoction on adhesion, migration and invasion of gastric cancer cell</w:t>
      </w:r>
      <w:r w:rsidR="00D44140" w:rsidRPr="000F5D7E">
        <w:rPr>
          <w:rFonts w:ascii="Book Antiqua" w:hAnsi="Book Antiqua"/>
          <w:sz w:val="24"/>
          <w:szCs w:val="24"/>
        </w:rPr>
        <w:t>s</w:t>
      </w:r>
      <w:r w:rsidR="00E61B21" w:rsidRPr="000F5D7E">
        <w:rPr>
          <w:rFonts w:ascii="Book Antiqua" w:hAnsi="Book Antiqua"/>
          <w:sz w:val="24"/>
          <w:szCs w:val="24"/>
        </w:rPr>
        <w:t xml:space="preserve"> and </w:t>
      </w:r>
      <w:r w:rsidR="00D44140" w:rsidRPr="000F5D7E">
        <w:rPr>
          <w:rFonts w:ascii="Book Antiqua" w:hAnsi="Book Antiqua"/>
          <w:sz w:val="24"/>
          <w:szCs w:val="24"/>
        </w:rPr>
        <w:t>the role of</w:t>
      </w:r>
      <w:r w:rsidR="00E61B21" w:rsidRPr="000F5D7E">
        <w:rPr>
          <w:rFonts w:ascii="Book Antiqua" w:hAnsi="Book Antiqua"/>
          <w:sz w:val="24"/>
          <w:szCs w:val="24"/>
        </w:rPr>
        <w:t xml:space="preserve"> </w:t>
      </w:r>
      <w:r w:rsidR="00DC58AF" w:rsidRPr="000F5D7E">
        <w:rPr>
          <w:rFonts w:ascii="Book Antiqua" w:hAnsi="Book Antiqua"/>
          <w:sz w:val="24"/>
          <w:szCs w:val="24"/>
        </w:rPr>
        <w:t>interleukin-8</w:t>
      </w:r>
      <w:r w:rsidR="00DC58AF" w:rsidRPr="000F5D7E">
        <w:rPr>
          <w:rFonts w:ascii="Book Antiqua" w:hAnsi="Book Antiqua"/>
          <w:b/>
          <w:sz w:val="24"/>
          <w:szCs w:val="24"/>
        </w:rPr>
        <w:t xml:space="preserve"> (</w:t>
      </w:r>
      <w:r w:rsidR="00DC58AF" w:rsidRPr="000F5D7E">
        <w:rPr>
          <w:rStyle w:val="highlight"/>
          <w:rFonts w:ascii="Book Antiqua" w:hAnsi="Book Antiqua"/>
          <w:sz w:val="24"/>
          <w:szCs w:val="24"/>
        </w:rPr>
        <w:t>IL-8)</w:t>
      </w:r>
      <w:r w:rsidR="00D44140" w:rsidRPr="000F5D7E">
        <w:rPr>
          <w:rFonts w:ascii="Book Antiqua" w:hAnsi="Book Antiqua"/>
          <w:sz w:val="24"/>
          <w:szCs w:val="24"/>
        </w:rPr>
        <w:t xml:space="preserve"> in these effects</w:t>
      </w:r>
      <w:r w:rsidR="00E61B21" w:rsidRPr="000F5D7E">
        <w:rPr>
          <w:rFonts w:ascii="Book Antiqua" w:hAnsi="Book Antiqua"/>
          <w:sz w:val="24"/>
          <w:szCs w:val="24"/>
        </w:rPr>
        <w:t xml:space="preserve"> in vitro. This study focused on the interaction between XTSJ decoction and IL-8. </w:t>
      </w:r>
      <w:r w:rsidR="00873D91" w:rsidRPr="000F5D7E">
        <w:rPr>
          <w:rStyle w:val="highlight"/>
          <w:rFonts w:ascii="Book Antiqua" w:hAnsi="Book Antiqua"/>
          <w:sz w:val="24"/>
          <w:szCs w:val="24"/>
        </w:rPr>
        <w:t xml:space="preserve">XTSJ decoction </w:t>
      </w:r>
      <w:r w:rsidR="00E61B21" w:rsidRPr="000F5D7E">
        <w:rPr>
          <w:rStyle w:val="highlight"/>
          <w:rFonts w:ascii="Book Antiqua" w:hAnsi="Book Antiqua"/>
          <w:sz w:val="24"/>
          <w:szCs w:val="24"/>
        </w:rPr>
        <w:t xml:space="preserve">significantly </w:t>
      </w:r>
      <w:r w:rsidR="00873D91" w:rsidRPr="000F5D7E">
        <w:rPr>
          <w:rStyle w:val="highlight"/>
          <w:rFonts w:ascii="Book Antiqua" w:hAnsi="Book Antiqua"/>
          <w:sz w:val="24"/>
          <w:szCs w:val="24"/>
        </w:rPr>
        <w:t>inhibit</w:t>
      </w:r>
      <w:r w:rsidR="00E61B21" w:rsidRPr="000F5D7E">
        <w:rPr>
          <w:rStyle w:val="highlight"/>
          <w:rFonts w:ascii="Book Antiqua" w:hAnsi="Book Antiqua"/>
          <w:sz w:val="24"/>
          <w:szCs w:val="24"/>
        </w:rPr>
        <w:t>ed</w:t>
      </w:r>
      <w:r w:rsidR="00873D91" w:rsidRPr="000F5D7E">
        <w:rPr>
          <w:rStyle w:val="highlight"/>
          <w:rFonts w:ascii="Book Antiqua" w:hAnsi="Book Antiqua"/>
          <w:sz w:val="24"/>
          <w:szCs w:val="24"/>
        </w:rPr>
        <w:t xml:space="preserve"> adhesion, migration and invasion of </w:t>
      </w:r>
      <w:r w:rsidR="00E61B21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="00873D91" w:rsidRPr="000F5D7E">
        <w:rPr>
          <w:rStyle w:val="highlight"/>
          <w:rFonts w:ascii="Book Antiqua" w:hAnsi="Book Antiqua"/>
          <w:sz w:val="24"/>
          <w:szCs w:val="24"/>
        </w:rPr>
        <w:t>cell</w:t>
      </w:r>
      <w:r w:rsidR="000977F1" w:rsidRPr="000F5D7E">
        <w:rPr>
          <w:rStyle w:val="highlight"/>
          <w:rFonts w:ascii="Book Antiqua" w:hAnsi="Book Antiqua"/>
          <w:sz w:val="24"/>
          <w:szCs w:val="24"/>
        </w:rPr>
        <w:t>s,</w:t>
      </w:r>
      <w:r w:rsidR="00873D91" w:rsidRPr="000F5D7E">
        <w:rPr>
          <w:rStyle w:val="highlight"/>
          <w:rFonts w:ascii="Book Antiqua" w:hAnsi="Book Antiqua"/>
          <w:sz w:val="24"/>
          <w:szCs w:val="24"/>
        </w:rPr>
        <w:t xml:space="preserve"> which </w:t>
      </w:r>
      <w:r w:rsidR="000977F1" w:rsidRPr="000F5D7E">
        <w:rPr>
          <w:rStyle w:val="highlight"/>
          <w:rFonts w:ascii="Book Antiqua" w:hAnsi="Book Antiqua"/>
          <w:sz w:val="24"/>
          <w:szCs w:val="24"/>
        </w:rPr>
        <w:t>wa</w:t>
      </w:r>
      <w:r w:rsidR="00873D91" w:rsidRPr="000F5D7E">
        <w:rPr>
          <w:rStyle w:val="highlight"/>
          <w:rFonts w:ascii="Book Antiqua" w:hAnsi="Book Antiqua"/>
          <w:sz w:val="24"/>
          <w:szCs w:val="24"/>
        </w:rPr>
        <w:t>s partly associated with down-regulation of IL-8.</w:t>
      </w:r>
      <w:r w:rsidR="00E61B21" w:rsidRPr="000F5D7E">
        <w:rPr>
          <w:rFonts w:ascii="Book Antiqua" w:hAnsi="Book Antiqua"/>
          <w:sz w:val="24"/>
          <w:szCs w:val="24"/>
        </w:rPr>
        <w:t xml:space="preserve"> The results reflect the therapeutic potential of XTSJ decoction for preventing metastasis of gastric cancer.</w:t>
      </w:r>
    </w:p>
    <w:p w14:paraId="76FC7477" w14:textId="77777777" w:rsidR="00873D91" w:rsidRDefault="00873D9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34E679E1" w14:textId="77777777" w:rsidR="00DC58AF" w:rsidRPr="008E267B" w:rsidRDefault="00DC58AF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0F5D7E">
        <w:rPr>
          <w:rFonts w:ascii="Book Antiqua" w:hAnsi="Book Antiqua"/>
          <w:sz w:val="24"/>
          <w:szCs w:val="24"/>
        </w:rPr>
        <w:t>Shi</w:t>
      </w:r>
      <w:r>
        <w:rPr>
          <w:rFonts w:ascii="Book Antiqua" w:hAnsi="Book Antiqua" w:hint="eastAsia"/>
          <w:sz w:val="24"/>
          <w:szCs w:val="24"/>
        </w:rPr>
        <w:t xml:space="preserve"> J</w:t>
      </w:r>
      <w:r w:rsidRPr="000F5D7E">
        <w:rPr>
          <w:rFonts w:ascii="Book Antiqua" w:hAnsi="Book Antiqua"/>
          <w:sz w:val="24"/>
          <w:szCs w:val="24"/>
        </w:rPr>
        <w:t>, Wei</w:t>
      </w:r>
      <w:r>
        <w:rPr>
          <w:rFonts w:ascii="Book Antiqua" w:hAnsi="Book Antiqua" w:hint="eastAsia"/>
          <w:sz w:val="24"/>
          <w:szCs w:val="24"/>
        </w:rPr>
        <w:t xml:space="preserve"> PK. </w:t>
      </w:r>
      <w:proofErr w:type="spellStart"/>
      <w:r w:rsidRPr="00DC58AF">
        <w:rPr>
          <w:rFonts w:ascii="Book Antiqua" w:hAnsi="Book Antiqua"/>
          <w:sz w:val="24"/>
          <w:szCs w:val="24"/>
        </w:rPr>
        <w:t>Xiaotan</w:t>
      </w:r>
      <w:proofErr w:type="spellEnd"/>
      <w:r w:rsidRPr="00DC58A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421BD">
        <w:rPr>
          <w:rFonts w:ascii="Book Antiqua" w:hAnsi="Book Antiqua"/>
          <w:caps/>
          <w:sz w:val="24"/>
          <w:szCs w:val="24"/>
        </w:rPr>
        <w:t>s</w:t>
      </w:r>
      <w:r w:rsidRPr="00DC58AF">
        <w:rPr>
          <w:rFonts w:ascii="Book Antiqua" w:hAnsi="Book Antiqua"/>
          <w:sz w:val="24"/>
          <w:szCs w:val="24"/>
        </w:rPr>
        <w:t>anjie</w:t>
      </w:r>
      <w:proofErr w:type="spellEnd"/>
      <w:r w:rsidRPr="00DC58AF">
        <w:rPr>
          <w:rFonts w:ascii="Book Antiqua" w:hAnsi="Book Antiqua"/>
          <w:sz w:val="24"/>
          <w:szCs w:val="24"/>
        </w:rPr>
        <w:t xml:space="preserve"> decoction inhibits interleukin-8-induced metastatic potency in gastric cancer</w:t>
      </w:r>
      <w:r>
        <w:rPr>
          <w:rFonts w:ascii="Book Antiqua" w:hAnsi="Book Antiqua" w:hint="eastAsia"/>
          <w:sz w:val="24"/>
          <w:szCs w:val="24"/>
        </w:rPr>
        <w:t xml:space="preserve">. </w:t>
      </w:r>
      <w:r w:rsidRPr="00993FDB">
        <w:rPr>
          <w:rFonts w:ascii="Book Antiqua" w:hAnsi="Book Antiqua"/>
          <w:i/>
          <w:sz w:val="24"/>
        </w:rPr>
        <w:t xml:space="preserve">World J </w:t>
      </w:r>
      <w:proofErr w:type="spellStart"/>
      <w:r w:rsidRPr="00993FDB">
        <w:rPr>
          <w:rFonts w:ascii="Book Antiqua" w:hAnsi="Book Antiqua"/>
          <w:i/>
          <w:sz w:val="24"/>
        </w:rPr>
        <w:t>Gastroenterol</w:t>
      </w:r>
      <w:proofErr w:type="spellEnd"/>
      <w:r w:rsidRPr="00993FDB">
        <w:rPr>
          <w:rFonts w:ascii="Book Antiqua" w:hAnsi="Book Antiqua"/>
          <w:sz w:val="24"/>
        </w:rPr>
        <w:t xml:space="preserve"> 201</w:t>
      </w:r>
      <w:r w:rsidRPr="00993FDB">
        <w:rPr>
          <w:rFonts w:ascii="Book Antiqua" w:hAnsi="Book Antiqua" w:hint="eastAsia"/>
          <w:sz w:val="24"/>
        </w:rPr>
        <w:t>4</w:t>
      </w:r>
      <w:r w:rsidRPr="00993FDB">
        <w:rPr>
          <w:rFonts w:ascii="Book Antiqua" w:hAnsi="Book Antiqua"/>
          <w:sz w:val="24"/>
        </w:rPr>
        <w:t xml:space="preserve">; </w:t>
      </w:r>
      <w:proofErr w:type="gramStart"/>
      <w:r w:rsidRPr="00993FDB">
        <w:rPr>
          <w:rFonts w:ascii="Book Antiqua" w:hAnsi="Book Antiqua" w:hint="eastAsia"/>
          <w:sz w:val="24"/>
        </w:rPr>
        <w:t>In</w:t>
      </w:r>
      <w:proofErr w:type="gramEnd"/>
      <w:r w:rsidRPr="00993FDB">
        <w:rPr>
          <w:rFonts w:ascii="Book Antiqua" w:hAnsi="Book Antiqua" w:hint="eastAsia"/>
          <w:sz w:val="24"/>
        </w:rPr>
        <w:t xml:space="preserve"> </w:t>
      </w:r>
      <w:r w:rsidRPr="00993FDB">
        <w:rPr>
          <w:rFonts w:ascii="Book Antiqua" w:hAnsi="Book Antiqua"/>
          <w:sz w:val="24"/>
        </w:rPr>
        <w:t>p</w:t>
      </w:r>
      <w:r w:rsidRPr="00993FDB">
        <w:rPr>
          <w:rFonts w:ascii="Book Antiqua" w:hAnsi="Book Antiqua" w:hint="eastAsia"/>
          <w:sz w:val="24"/>
        </w:rPr>
        <w:t>ress</w:t>
      </w:r>
    </w:p>
    <w:p w14:paraId="7BF28E06" w14:textId="77777777" w:rsidR="00DC58AF" w:rsidRDefault="00DC58AF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2ADA1E0C" w14:textId="77777777" w:rsidR="00DF4D5A" w:rsidRPr="00DF4D5A" w:rsidRDefault="00DF4D5A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4E0CE9B3" w14:textId="77777777" w:rsidR="00DF11FC" w:rsidRPr="00DC58AF" w:rsidRDefault="00DF11FC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caps/>
          <w:sz w:val="24"/>
          <w:szCs w:val="24"/>
        </w:rPr>
      </w:pPr>
      <w:r w:rsidRPr="00DC58AF">
        <w:rPr>
          <w:rStyle w:val="highlight"/>
          <w:rFonts w:ascii="Book Antiqua" w:hAnsi="Book Antiqua"/>
          <w:b/>
          <w:caps/>
          <w:sz w:val="24"/>
          <w:szCs w:val="24"/>
        </w:rPr>
        <w:t>Introduction</w:t>
      </w:r>
    </w:p>
    <w:p w14:paraId="606E443A" w14:textId="2292978C" w:rsidR="00B6351A" w:rsidRPr="000F5D7E" w:rsidRDefault="00B6351A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Gastric cancer</w:t>
      </w:r>
      <w:r w:rsidR="00415A8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5E3613" w:rsidRPr="000F5D7E">
        <w:rPr>
          <w:rStyle w:val="highlight"/>
          <w:rFonts w:ascii="Book Antiqua" w:hAnsi="Book Antiqua"/>
          <w:sz w:val="24"/>
          <w:szCs w:val="24"/>
        </w:rPr>
        <w:t>i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s one of the most aggressive tumors due to </w:t>
      </w:r>
      <w:r w:rsidR="000977F1" w:rsidRPr="000F5D7E">
        <w:rPr>
          <w:rStyle w:val="highlight"/>
          <w:rFonts w:ascii="Book Antiqua" w:hAnsi="Book Antiqua"/>
          <w:sz w:val="24"/>
          <w:szCs w:val="24"/>
        </w:rPr>
        <w:t xml:space="preserve">its </w:t>
      </w:r>
      <w:r w:rsidRPr="000F5D7E">
        <w:rPr>
          <w:rStyle w:val="highlight"/>
          <w:rFonts w:ascii="Book Antiqua" w:hAnsi="Book Antiqua"/>
          <w:sz w:val="24"/>
          <w:szCs w:val="24"/>
        </w:rPr>
        <w:t>invasion and metastasis</w:t>
      </w:r>
      <w:r w:rsidR="000977F1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gramStart"/>
      <w:r w:rsidR="000977F1" w:rsidRPr="000F5D7E">
        <w:rPr>
          <w:rStyle w:val="highlight"/>
          <w:rFonts w:ascii="Book Antiqua" w:hAnsi="Book Antiqua"/>
          <w:sz w:val="24"/>
          <w:szCs w:val="24"/>
        </w:rPr>
        <w:t>abilities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D3E8A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1</w:t>
      </w:r>
      <w:r w:rsidR="00415A8C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="00415A8C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Pr="000F5D7E">
        <w:rPr>
          <w:rStyle w:val="highlight"/>
          <w:rFonts w:ascii="Book Antiqua" w:hAnsi="Book Antiqua"/>
          <w:sz w:val="24"/>
          <w:szCs w:val="24"/>
        </w:rPr>
        <w:t>The key steps of invasion and metastasis include tumor cell transformation, growth, angiogenesis, invasion, dissemination in the circulation, and subsequent adhesion and colonization the secondary organ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[2,</w:t>
      </w:r>
      <w:r w:rsidR="00DD3E8A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3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>. Therefore, the adhesion, migration and invasion capacities of cancer cell</w:t>
      </w:r>
      <w:r w:rsidR="00A429A0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have been regarded as important prerequisites of cancer metastasis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r w:rsidR="006F6747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4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>.</w:t>
      </w:r>
    </w:p>
    <w:p w14:paraId="03767215" w14:textId="0289E365" w:rsidR="002B3DFE" w:rsidRPr="000F5D7E" w:rsidRDefault="006F7504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sz w:val="24"/>
          <w:szCs w:val="24"/>
        </w:rPr>
      </w:pPr>
      <w:r w:rsidRPr="006F7504">
        <w:rPr>
          <w:rFonts w:ascii="Book Antiqua" w:hAnsi="Book Antiqua"/>
          <w:caps/>
          <w:sz w:val="24"/>
          <w:szCs w:val="24"/>
        </w:rPr>
        <w:t>i</w:t>
      </w:r>
      <w:r w:rsidRPr="000F5D7E">
        <w:rPr>
          <w:rFonts w:ascii="Book Antiqua" w:hAnsi="Book Antiqua"/>
          <w:sz w:val="24"/>
          <w:szCs w:val="24"/>
        </w:rPr>
        <w:t>nterleukin-8</w:t>
      </w:r>
      <w:r w:rsidRPr="000F5D7E">
        <w:rPr>
          <w:rFonts w:ascii="Book Antiqua" w:hAnsi="Book Antiqua"/>
          <w:b/>
          <w:sz w:val="24"/>
          <w:szCs w:val="24"/>
        </w:rPr>
        <w:t xml:space="preserve"> (</w:t>
      </w:r>
      <w:r w:rsidRPr="000F5D7E">
        <w:rPr>
          <w:rStyle w:val="highlight"/>
          <w:rFonts w:ascii="Book Antiqua" w:hAnsi="Book Antiqua"/>
          <w:sz w:val="24"/>
          <w:szCs w:val="24"/>
        </w:rPr>
        <w:t>IL-8)</w:t>
      </w:r>
      <w:r w:rsidR="00B6351A" w:rsidRPr="000F5D7E">
        <w:rPr>
          <w:rStyle w:val="highlight"/>
          <w:rFonts w:ascii="Book Antiqua" w:hAnsi="Book Antiqua"/>
          <w:sz w:val="24"/>
          <w:szCs w:val="24"/>
        </w:rPr>
        <w:t xml:space="preserve">, a significant regulatory autocrine factor within the tumor microenvironment, 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 xml:space="preserve">is likely to be </w:t>
      </w:r>
      <w:r w:rsidR="00B6351A" w:rsidRPr="000F5D7E">
        <w:rPr>
          <w:rStyle w:val="highlight"/>
          <w:rFonts w:ascii="Book Antiqua" w:hAnsi="Book Antiqua"/>
          <w:sz w:val="24"/>
          <w:szCs w:val="24"/>
        </w:rPr>
        <w:t xml:space="preserve">produced by a variety of cancer </w:t>
      </w:r>
      <w:proofErr w:type="gramStart"/>
      <w:r w:rsidR="00B6351A" w:rsidRPr="000F5D7E">
        <w:rPr>
          <w:rStyle w:val="highlight"/>
          <w:rFonts w:ascii="Book Antiqua" w:hAnsi="Book Antiqua"/>
          <w:sz w:val="24"/>
          <w:szCs w:val="24"/>
        </w:rPr>
        <w:t>cells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04FA4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5]</w:t>
      </w:r>
      <w:r w:rsidR="00B6351A" w:rsidRPr="000F5D7E">
        <w:rPr>
          <w:rStyle w:val="highlight"/>
          <w:rFonts w:ascii="Book Antiqua" w:hAnsi="Book Antiqua"/>
          <w:sz w:val="24"/>
          <w:szCs w:val="24"/>
        </w:rPr>
        <w:t>.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 xml:space="preserve"> IL-8 may be strongly correlated with gastric cancer and play an important role in the progression of gastric cancer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r w:rsidR="006F6747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6</w:t>
      </w:r>
      <w:r w:rsidR="002B3DFE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 xml:space="preserve">Furthermore, 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>IL-8 promote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>s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 xml:space="preserve"> adhesion, migration and invasion of </w:t>
      </w:r>
      <w:r w:rsidR="00A429A0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>gastric cancer cells</w:t>
      </w:r>
      <w:r w:rsidR="00A429A0" w:rsidRPr="000F5D7E">
        <w:rPr>
          <w:rStyle w:val="highlight"/>
          <w:rFonts w:ascii="Book Antiqua" w:hAnsi="Book Antiqua"/>
          <w:sz w:val="24"/>
          <w:szCs w:val="24"/>
        </w:rPr>
        <w:t xml:space="preserve"> in </w:t>
      </w:r>
      <w:proofErr w:type="gramStart"/>
      <w:r w:rsidR="00A429A0" w:rsidRPr="000F5D7E">
        <w:rPr>
          <w:rStyle w:val="highlight"/>
          <w:rFonts w:ascii="Book Antiqua" w:hAnsi="Book Antiqua"/>
          <w:sz w:val="24"/>
          <w:szCs w:val="24"/>
        </w:rPr>
        <w:t>vitro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F6747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7</w:t>
      </w:r>
      <w:r w:rsidR="00CF72C1">
        <w:rPr>
          <w:rStyle w:val="highlight"/>
          <w:rFonts w:ascii="Book Antiqua" w:hAnsi="Book Antiqua"/>
          <w:sz w:val="24"/>
          <w:szCs w:val="24"/>
          <w:vertAlign w:val="superscript"/>
        </w:rPr>
        <w:t>,</w:t>
      </w:r>
      <w:r w:rsidR="00C04FA4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8</w:t>
      </w:r>
      <w:r w:rsidR="004F223F" w:rsidRPr="000F5D7E">
        <w:rPr>
          <w:rFonts w:ascii="Book Antiqua" w:hAnsi="Book Antiqua"/>
          <w:sz w:val="24"/>
          <w:szCs w:val="24"/>
          <w:vertAlign w:val="superscript"/>
        </w:rPr>
        <w:t>]</w:t>
      </w:r>
      <w:r w:rsidR="002B3DFE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>All t</w:t>
      </w:r>
      <w:r w:rsidR="004F223F" w:rsidRPr="000F5D7E">
        <w:rPr>
          <w:rStyle w:val="highlight"/>
          <w:rFonts w:ascii="Book Antiqua" w:hAnsi="Book Antiqua"/>
          <w:sz w:val="24"/>
          <w:szCs w:val="24"/>
        </w:rPr>
        <w:t>hese results indicate that IL-8 may be a promoter of adhesion, migration and invasion in gastric cancer.</w:t>
      </w:r>
    </w:p>
    <w:p w14:paraId="01BC6549" w14:textId="4038407E" w:rsidR="00373208" w:rsidRPr="000F5D7E" w:rsidRDefault="004F223F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color w:val="000000"/>
          <w:sz w:val="24"/>
          <w:szCs w:val="24"/>
          <w:shd w:val="clear" w:color="auto" w:fill="FFFFFF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Traditional Chinese medicine (TCM) has </w:t>
      </w:r>
      <w:r w:rsidR="00A429A0" w:rsidRPr="000F5D7E">
        <w:rPr>
          <w:rStyle w:val="highlight"/>
          <w:rFonts w:ascii="Book Antiqua" w:hAnsi="Book Antiqua"/>
          <w:sz w:val="24"/>
          <w:szCs w:val="24"/>
        </w:rPr>
        <w:t xml:space="preserve">confirmed </w:t>
      </w:r>
      <w:r w:rsidRPr="000F5D7E">
        <w:rPr>
          <w:rStyle w:val="highlight"/>
          <w:rFonts w:ascii="Book Antiqua" w:hAnsi="Book Antiqua"/>
          <w:sz w:val="24"/>
          <w:szCs w:val="24"/>
        </w:rPr>
        <w:t>preventi</w:t>
      </w:r>
      <w:r w:rsidR="00A429A0" w:rsidRPr="000F5D7E">
        <w:rPr>
          <w:rStyle w:val="highlight"/>
          <w:rFonts w:ascii="Book Antiqua" w:hAnsi="Book Antiqua"/>
          <w:sz w:val="24"/>
          <w:szCs w:val="24"/>
        </w:rPr>
        <w:t xml:space="preserve">ve effects </w:t>
      </w:r>
      <w:r w:rsidR="00A429A0" w:rsidRPr="000F5D7E">
        <w:rPr>
          <w:rStyle w:val="highlight"/>
          <w:rFonts w:ascii="Book Antiqua" w:hAnsi="Book Antiqua"/>
          <w:sz w:val="24"/>
          <w:szCs w:val="24"/>
        </w:rPr>
        <w:lastRenderedPageBreak/>
        <w:t>against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metastasis of gastric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cancer</w:t>
      </w:r>
      <w:r w:rsidR="00227976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F6747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9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proofErr w:type="spellStart"/>
      <w:r w:rsidR="00C55A50"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="00C55A50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CF72C1"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="00C55A50"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 w:rsidR="00C55A50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Pr="000F5D7E">
        <w:rPr>
          <w:rStyle w:val="highlight"/>
          <w:rFonts w:ascii="Book Antiqua" w:hAnsi="Book Antiqua"/>
          <w:sz w:val="24"/>
          <w:szCs w:val="24"/>
        </w:rPr>
        <w:t>XTSJ</w:t>
      </w:r>
      <w:r w:rsidR="00C55A50" w:rsidRPr="000F5D7E">
        <w:rPr>
          <w:rStyle w:val="highlight"/>
          <w:rFonts w:ascii="Book Antiqua" w:hAnsi="Book Antiqua"/>
          <w:sz w:val="24"/>
          <w:szCs w:val="24"/>
        </w:rPr>
        <w:t>)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decoction is an empirical compound formula based on the phlegm theory of gastric cancer</w:t>
      </w:r>
      <w:r w:rsidR="00C91BF5" w:rsidRPr="000F5D7E">
        <w:rPr>
          <w:rStyle w:val="highlight"/>
          <w:rFonts w:ascii="Book Antiqua" w:hAnsi="Book Antiqu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which is an academic theory within TCM. XTSJ decoction </w:t>
      </w:r>
      <w:r w:rsidR="00C91BF5" w:rsidRPr="000F5D7E">
        <w:rPr>
          <w:rStyle w:val="highlight"/>
          <w:rFonts w:ascii="Book Antiqua" w:hAnsi="Book Antiqua"/>
          <w:sz w:val="24"/>
          <w:szCs w:val="24"/>
        </w:rPr>
        <w:t xml:space="preserve">can </w:t>
      </w:r>
      <w:r w:rsidRPr="000F5D7E">
        <w:rPr>
          <w:rStyle w:val="highlight"/>
          <w:rFonts w:ascii="Book Antiqua" w:hAnsi="Book Antiqua"/>
          <w:sz w:val="24"/>
          <w:szCs w:val="24"/>
        </w:rPr>
        <w:t>prevent progression of gastric cancer in vitro and vivo. Although the underlying mechanisms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 of this effect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are still not fully 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>understood</w:t>
      </w:r>
      <w:r w:rsidRPr="000F5D7E">
        <w:rPr>
          <w:rStyle w:val="highlight"/>
          <w:rFonts w:ascii="Book Antiqua" w:hAnsi="Book Antiqua"/>
          <w:sz w:val="24"/>
          <w:szCs w:val="24"/>
        </w:rPr>
        <w:t>, several potential pathways ha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>ve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been found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such as</w:t>
      </w:r>
      <w:r w:rsidRPr="000F5D7E">
        <w:rPr>
          <w:rFonts w:ascii="Book Antiqua" w:hAnsi="Book Antiqua"/>
          <w:sz w:val="24"/>
          <w:szCs w:val="24"/>
        </w:rPr>
        <w:t xml:space="preserve"> decreasing the lymphatic </w:t>
      </w:r>
      <w:proofErr w:type="spellStart"/>
      <w:r w:rsidRPr="000F5D7E">
        <w:rPr>
          <w:rFonts w:ascii="Book Antiqua" w:hAnsi="Book Antiqua"/>
          <w:sz w:val="24"/>
          <w:szCs w:val="24"/>
        </w:rPr>
        <w:t>microvessel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density</w:t>
      </w:r>
      <w:r w:rsidR="00227976" w:rsidRPr="000F5D7E">
        <w:rPr>
          <w:rFonts w:ascii="Book Antiqua" w:hAnsi="Book Antiqua"/>
          <w:sz w:val="24"/>
          <w:szCs w:val="24"/>
          <w:vertAlign w:val="superscript"/>
        </w:rPr>
        <w:t>[</w:t>
      </w:r>
      <w:r w:rsidR="00C04FA4" w:rsidRPr="000F5D7E">
        <w:rPr>
          <w:rFonts w:ascii="Book Antiqua" w:hAnsi="Book Antiqua"/>
          <w:sz w:val="24"/>
          <w:szCs w:val="24"/>
          <w:vertAlign w:val="superscript"/>
        </w:rPr>
        <w:t>10-</w:t>
      </w:r>
      <w:r w:rsidR="006F6747" w:rsidRPr="000F5D7E">
        <w:rPr>
          <w:rFonts w:ascii="Book Antiqua" w:hAnsi="Book Antiqua"/>
          <w:sz w:val="24"/>
          <w:szCs w:val="24"/>
          <w:vertAlign w:val="superscript"/>
        </w:rPr>
        <w:t>12</w:t>
      </w:r>
      <w:r w:rsidRPr="000F5D7E">
        <w:rPr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Fonts w:ascii="Book Antiqua" w:hAnsi="Book Antiqua"/>
          <w:sz w:val="24"/>
          <w:szCs w:val="24"/>
        </w:rPr>
        <w:t xml:space="preserve">. </w:t>
      </w:r>
      <w:r w:rsidR="00BE7A9A" w:rsidRPr="000F5D7E">
        <w:rPr>
          <w:rFonts w:ascii="Book Antiqua" w:hAnsi="Book Antiqua"/>
          <w:sz w:val="24"/>
          <w:szCs w:val="24"/>
        </w:rPr>
        <w:t>W</w:t>
      </w:r>
      <w:r w:rsidR="00CD437C" w:rsidRPr="000F5D7E">
        <w:rPr>
          <w:rFonts w:ascii="Book Antiqua" w:hAnsi="Book Antiqua"/>
          <w:sz w:val="24"/>
          <w:szCs w:val="24"/>
        </w:rPr>
        <w:t>e reported that XTSJ decoction significantly decrease</w:t>
      </w:r>
      <w:r w:rsidR="003B0A9A" w:rsidRPr="000F5D7E">
        <w:rPr>
          <w:rFonts w:ascii="Book Antiqua" w:hAnsi="Book Antiqua"/>
          <w:sz w:val="24"/>
          <w:szCs w:val="24"/>
        </w:rPr>
        <w:t>s</w:t>
      </w:r>
      <w:r w:rsidR="00CD437C" w:rsidRPr="000F5D7E">
        <w:rPr>
          <w:rFonts w:ascii="Book Antiqua" w:hAnsi="Book Antiqua"/>
          <w:sz w:val="24"/>
          <w:szCs w:val="24"/>
        </w:rPr>
        <w:t xml:space="preserve"> the protein expression of IL-8 and its receptors in tumor </w:t>
      </w:r>
      <w:proofErr w:type="spellStart"/>
      <w:r w:rsidR="00CD437C" w:rsidRPr="000F5D7E">
        <w:rPr>
          <w:rFonts w:ascii="Book Antiqua" w:hAnsi="Book Antiqua"/>
          <w:sz w:val="24"/>
          <w:szCs w:val="24"/>
        </w:rPr>
        <w:t>xenografts</w:t>
      </w:r>
      <w:proofErr w:type="spellEnd"/>
      <w:r w:rsidR="00CD437C" w:rsidRPr="000F5D7E">
        <w:rPr>
          <w:rFonts w:ascii="Book Antiqua" w:hAnsi="Book Antiqua"/>
          <w:sz w:val="24"/>
          <w:szCs w:val="24"/>
        </w:rPr>
        <w:t xml:space="preserve"> and normal tissues adjacent to the tumor</w:t>
      </w:r>
      <w:r w:rsidR="00227976" w:rsidRPr="000F5D7E">
        <w:rPr>
          <w:rFonts w:ascii="Book Antiqua" w:hAnsi="Book Antiqua"/>
          <w:sz w:val="24"/>
          <w:szCs w:val="24"/>
          <w:vertAlign w:val="superscript"/>
        </w:rPr>
        <w:t>[</w:t>
      </w:r>
      <w:r w:rsidR="006F6747" w:rsidRPr="000F5D7E">
        <w:rPr>
          <w:rFonts w:ascii="Book Antiqua" w:hAnsi="Book Antiqua"/>
          <w:sz w:val="24"/>
          <w:szCs w:val="24"/>
          <w:vertAlign w:val="superscript"/>
        </w:rPr>
        <w:t>13</w:t>
      </w:r>
      <w:r w:rsidR="00CD437C" w:rsidRPr="000F5D7E">
        <w:rPr>
          <w:rFonts w:ascii="Book Antiqua" w:hAnsi="Book Antiqua"/>
          <w:sz w:val="24"/>
          <w:szCs w:val="24"/>
          <w:vertAlign w:val="superscript"/>
        </w:rPr>
        <w:t>]</w:t>
      </w:r>
      <w:r w:rsidR="00CD437C" w:rsidRPr="000F5D7E">
        <w:rPr>
          <w:rFonts w:ascii="Book Antiqua" w:hAnsi="Book Antiqua"/>
          <w:sz w:val="24"/>
          <w:szCs w:val="24"/>
        </w:rPr>
        <w:t xml:space="preserve">. Therefore, we speculated that XTSJ decoction could inhibit adhesion, migration and invasion of gastric cancer </w:t>
      </w:r>
      <w:r w:rsidR="003B0A9A" w:rsidRPr="000F5D7E">
        <w:rPr>
          <w:rFonts w:ascii="Book Antiqua" w:hAnsi="Book Antiqua"/>
          <w:sz w:val="24"/>
          <w:szCs w:val="24"/>
        </w:rPr>
        <w:t xml:space="preserve">by </w:t>
      </w:r>
      <w:r w:rsidR="00CD437C" w:rsidRPr="000F5D7E">
        <w:rPr>
          <w:rFonts w:ascii="Book Antiqua" w:hAnsi="Book Antiqua"/>
          <w:sz w:val="24"/>
          <w:szCs w:val="24"/>
        </w:rPr>
        <w:t xml:space="preserve">decreasing IL-8 expression. </w:t>
      </w:r>
      <w:r w:rsidR="00373208" w:rsidRPr="000F5D7E">
        <w:rPr>
          <w:rStyle w:val="highlight"/>
          <w:rFonts w:ascii="Book Antiqua" w:hAnsi="Book Antiqua"/>
          <w:sz w:val="24"/>
          <w:szCs w:val="24"/>
        </w:rPr>
        <w:t xml:space="preserve">The purpose of this study was to provide </w:t>
      </w:r>
      <w:r w:rsidR="00F97ECF" w:rsidRPr="000F5D7E">
        <w:rPr>
          <w:rStyle w:val="highlight"/>
          <w:rFonts w:ascii="Book Antiqua" w:hAnsi="Book Antiqua"/>
          <w:sz w:val="24"/>
          <w:szCs w:val="24"/>
        </w:rPr>
        <w:t>direct information</w:t>
      </w:r>
      <w:r w:rsidR="00373208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F97ECF" w:rsidRPr="000F5D7E">
        <w:rPr>
          <w:rStyle w:val="highlight"/>
          <w:rFonts w:ascii="Book Antiqua" w:hAnsi="Book Antiqua"/>
          <w:sz w:val="24"/>
          <w:szCs w:val="24"/>
        </w:rPr>
        <w:t>about</w:t>
      </w:r>
      <w:r w:rsidR="00373208" w:rsidRPr="000F5D7E">
        <w:rPr>
          <w:rStyle w:val="highlight"/>
          <w:rFonts w:ascii="Book Antiqua" w:hAnsi="Book Antiqua"/>
          <w:sz w:val="24"/>
          <w:szCs w:val="24"/>
        </w:rPr>
        <w:t xml:space="preserve"> the role of </w:t>
      </w:r>
      <w:r w:rsidR="00CD437C" w:rsidRPr="000F5D7E">
        <w:rPr>
          <w:rStyle w:val="highlight"/>
          <w:rFonts w:ascii="Book Antiqua" w:hAnsi="Book Antiqua"/>
          <w:sz w:val="24"/>
          <w:szCs w:val="24"/>
        </w:rPr>
        <w:t xml:space="preserve">XTSJ decoction and the interaction between IL-8 and XTSJ decoction </w:t>
      </w:r>
      <w:r w:rsidR="00373208" w:rsidRPr="000F5D7E">
        <w:rPr>
          <w:rStyle w:val="highlight"/>
          <w:rFonts w:ascii="Book Antiqua" w:hAnsi="Book Antiqua"/>
          <w:sz w:val="24"/>
          <w:szCs w:val="24"/>
        </w:rPr>
        <w:t xml:space="preserve">in </w:t>
      </w:r>
      <w:r w:rsidR="00CD437C" w:rsidRPr="000F5D7E">
        <w:rPr>
          <w:rFonts w:ascii="Book Antiqua" w:hAnsi="Book Antiqua"/>
          <w:sz w:val="24"/>
          <w:szCs w:val="24"/>
        </w:rPr>
        <w:t>adhesion, migration and invasion of gastric cancer</w:t>
      </w:r>
      <w:r w:rsidR="00F97ECF" w:rsidRPr="000F5D7E">
        <w:rPr>
          <w:rStyle w:val="highlight"/>
          <w:rFonts w:ascii="Book Antiqua" w:hAnsi="Book Antiqua"/>
          <w:sz w:val="24"/>
          <w:szCs w:val="24"/>
        </w:rPr>
        <w:t>.</w:t>
      </w:r>
    </w:p>
    <w:p w14:paraId="490EE822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338644D0" w14:textId="77777777" w:rsidR="00DF11FC" w:rsidRPr="00CF72C1" w:rsidRDefault="009D4508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caps/>
          <w:sz w:val="24"/>
          <w:szCs w:val="24"/>
        </w:rPr>
      </w:pPr>
      <w:r w:rsidRPr="00CF72C1">
        <w:rPr>
          <w:rStyle w:val="highlight"/>
          <w:rFonts w:ascii="Book Antiqua" w:hAnsi="Book Antiqua"/>
          <w:b/>
          <w:caps/>
          <w:sz w:val="24"/>
          <w:szCs w:val="24"/>
        </w:rPr>
        <w:t>Materials and Methods</w:t>
      </w:r>
    </w:p>
    <w:p w14:paraId="410AA83F" w14:textId="77777777" w:rsidR="00F97ECF" w:rsidRPr="000F5D7E" w:rsidRDefault="00F97ECF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Cell culture</w:t>
      </w:r>
    </w:p>
    <w:p w14:paraId="50E54AB5" w14:textId="5BEC2955" w:rsidR="00F97ECF" w:rsidRPr="000F5D7E" w:rsidRDefault="003B0A9A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SGC-7901 h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>uman gastric cancer cell</w:t>
      </w:r>
      <w:r w:rsidRPr="000F5D7E">
        <w:rPr>
          <w:rStyle w:val="highlight"/>
          <w:rFonts w:ascii="Book Antiqua" w:hAnsi="Book Antiqua"/>
          <w:sz w:val="24"/>
          <w:szCs w:val="24"/>
        </w:rPr>
        <w:t>s were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 xml:space="preserve"> purchased from the cell bank of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 xml:space="preserve">Chinese Academy of Sciences (Shanghai, China). </w:t>
      </w:r>
      <w:r w:rsidR="00CA5F3B"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 xml:space="preserve"> cells were grown in RPMI-1640 medium (</w:t>
      </w:r>
      <w:r w:rsidR="004A01E6" w:rsidRPr="000F5D7E">
        <w:rPr>
          <w:rStyle w:val="highlight"/>
          <w:rFonts w:ascii="Book Antiqua" w:hAnsi="Book Antiqua"/>
          <w:sz w:val="24"/>
          <w:szCs w:val="24"/>
        </w:rPr>
        <w:t>Wisent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>, C</w:t>
      </w:r>
      <w:r w:rsidR="00DE6D45" w:rsidRPr="000F5D7E">
        <w:rPr>
          <w:rStyle w:val="highlight"/>
          <w:rFonts w:ascii="Book Antiqua" w:hAnsi="Book Antiqua"/>
          <w:sz w:val="24"/>
          <w:szCs w:val="24"/>
        </w:rPr>
        <w:t>anada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 xml:space="preserve">) supplemented with 10% fetal bovine serum (FBS, </w:t>
      </w:r>
      <w:proofErr w:type="spellStart"/>
      <w:r w:rsidR="008D2148" w:rsidRPr="000F5D7E">
        <w:rPr>
          <w:rStyle w:val="highlight"/>
          <w:rFonts w:ascii="Book Antiqua" w:hAnsi="Book Antiqua"/>
          <w:sz w:val="24"/>
          <w:szCs w:val="24"/>
        </w:rPr>
        <w:t>Tianhang</w:t>
      </w:r>
      <w:proofErr w:type="spellEnd"/>
      <w:r w:rsidR="008D2148" w:rsidRPr="000F5D7E">
        <w:rPr>
          <w:rStyle w:val="highlight"/>
          <w:rFonts w:ascii="Book Antiqua" w:hAnsi="Book Antiqua"/>
          <w:sz w:val="24"/>
          <w:szCs w:val="24"/>
        </w:rPr>
        <w:t>, Hangzhou, China), 1% penicillin/streptomycin and 1% L-glutamine</w:t>
      </w:r>
      <w:r w:rsidR="00737363" w:rsidRPr="000F5D7E">
        <w:rPr>
          <w:rStyle w:val="highlight"/>
          <w:rFonts w:ascii="Book Antiqua" w:hAnsi="Book Antiqua"/>
          <w:sz w:val="24"/>
          <w:szCs w:val="24"/>
        </w:rPr>
        <w:t>, and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 xml:space="preserve"> maintained at 37</w:t>
      </w:r>
      <w:r w:rsidR="008D2148" w:rsidRPr="000F5D7E">
        <w:rPr>
          <w:rStyle w:val="highlight"/>
          <w:rFonts w:ascii="Book Antiqua" w:hAnsi="Book Antiqua" w:cs="Book Antiqua"/>
          <w:sz w:val="24"/>
          <w:szCs w:val="24"/>
        </w:rPr>
        <w:t>°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>C in a humidified chamber containing 5% CO</w:t>
      </w:r>
      <w:r w:rsidR="008D2148" w:rsidRPr="000F5D7E">
        <w:rPr>
          <w:rStyle w:val="highlight"/>
          <w:rFonts w:ascii="Book Antiqua" w:hAnsi="Book Antiqua"/>
          <w:sz w:val="24"/>
          <w:szCs w:val="24"/>
          <w:vertAlign w:val="subscript"/>
        </w:rPr>
        <w:t>2</w:t>
      </w:r>
      <w:r w:rsidR="008D2148" w:rsidRPr="000F5D7E">
        <w:rPr>
          <w:rStyle w:val="highlight"/>
          <w:rFonts w:ascii="Book Antiqua" w:hAnsi="Book Antiqua"/>
          <w:sz w:val="24"/>
          <w:szCs w:val="24"/>
        </w:rPr>
        <w:t>.</w:t>
      </w:r>
    </w:p>
    <w:p w14:paraId="0DFA7893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076FE915" w14:textId="0B9128F0" w:rsidR="00BE7A9A" w:rsidRPr="000F5D7E" w:rsidRDefault="002C7C0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Preparation of 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d</w:t>
      </w:r>
      <w:r w:rsidR="00BE7A9A" w:rsidRPr="000F5D7E">
        <w:rPr>
          <w:rStyle w:val="highlight"/>
          <w:rFonts w:ascii="Book Antiqua" w:hAnsi="Book Antiqua"/>
          <w:b/>
          <w:i/>
          <w:sz w:val="24"/>
          <w:szCs w:val="24"/>
        </w:rPr>
        <w:t>ecoction</w:t>
      </w:r>
    </w:p>
    <w:p w14:paraId="6B4D909C" w14:textId="0E79649D" w:rsidR="00BE7A9A" w:rsidRPr="000F5D7E" w:rsidRDefault="00BE7A9A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All decoction 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components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were purchased from Shanghai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Leiyunshang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Pharmacy Co., Ltd (China). The decoction (10.3 g/m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>L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) was 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extracted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by Shanghai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Changzheng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Hospital Manufacturing Laboratory</w:t>
      </w:r>
      <w:r w:rsidR="00C04FA4" w:rsidRPr="000F5D7E">
        <w:rPr>
          <w:rStyle w:val="highlight"/>
          <w:rFonts w:ascii="Book Antiqua" w:hAnsi="Book Antiqua"/>
          <w:sz w:val="24"/>
          <w:szCs w:val="24"/>
        </w:rPr>
        <w:t xml:space="preserve"> (Shanghai, China)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High-performance liquid chromatography-DAD (HPLC-DAD) fingerprinting was used to control the quality of 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>decoction.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 We used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0.9% normal saline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 to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dilute the extract</w:t>
      </w:r>
      <w:r w:rsidR="002C7C01" w:rsidRPr="000F5D7E">
        <w:rPr>
          <w:rStyle w:val="highlight"/>
          <w:rFonts w:ascii="Book Antiqua" w:hAnsi="Book Antiqua"/>
          <w:sz w:val="24"/>
          <w:szCs w:val="24"/>
        </w:rPr>
        <w:t>ion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to </w:t>
      </w:r>
      <w:r w:rsidR="003B0A9A" w:rsidRPr="000F5D7E">
        <w:rPr>
          <w:rStyle w:val="highlight"/>
          <w:rFonts w:ascii="Book Antiqua" w:hAnsi="Book Antiqua"/>
          <w:sz w:val="24"/>
          <w:szCs w:val="24"/>
        </w:rPr>
        <w:t xml:space="preserve">a </w:t>
      </w:r>
      <w:r w:rsidRPr="000F5D7E">
        <w:rPr>
          <w:rStyle w:val="highlight"/>
          <w:rFonts w:ascii="Book Antiqua" w:hAnsi="Book Antiqua"/>
          <w:sz w:val="24"/>
          <w:szCs w:val="24"/>
        </w:rPr>
        <w:t>predetermined concentration.</w:t>
      </w:r>
    </w:p>
    <w:p w14:paraId="5ADC3DAD" w14:textId="77777777" w:rsidR="00CF72C1" w:rsidRDefault="00CF72C1" w:rsidP="0000316C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19B1A38A" w14:textId="6BBA718D" w:rsidR="006408FC" w:rsidRPr="000F5D7E" w:rsidRDefault="006408FC" w:rsidP="0000316C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F5D7E">
        <w:rPr>
          <w:rFonts w:ascii="Book Antiqua" w:hAnsi="Book Antiqua"/>
          <w:b/>
          <w:i/>
          <w:sz w:val="24"/>
          <w:szCs w:val="24"/>
        </w:rPr>
        <w:lastRenderedPageBreak/>
        <w:t xml:space="preserve">Preparations </w:t>
      </w:r>
      <w:r w:rsidR="00CF72C1" w:rsidRPr="000F5D7E">
        <w:rPr>
          <w:rFonts w:ascii="Book Antiqua" w:hAnsi="Book Antiqua"/>
          <w:b/>
          <w:i/>
          <w:sz w:val="24"/>
          <w:szCs w:val="24"/>
        </w:rPr>
        <w:t>of serum co</w:t>
      </w:r>
      <w:r w:rsidR="002C7C01" w:rsidRPr="000F5D7E">
        <w:rPr>
          <w:rFonts w:ascii="Book Antiqua" w:hAnsi="Book Antiqua"/>
          <w:b/>
          <w:i/>
          <w:sz w:val="24"/>
          <w:szCs w:val="24"/>
        </w:rPr>
        <w:t xml:space="preserve">ntaining </w:t>
      </w:r>
      <w:r w:rsidRPr="000F5D7E">
        <w:rPr>
          <w:rFonts w:ascii="Book Antiqua" w:hAnsi="Book Antiqua"/>
          <w:b/>
          <w:i/>
          <w:sz w:val="24"/>
          <w:szCs w:val="24"/>
        </w:rPr>
        <w:t xml:space="preserve">XTSJ </w:t>
      </w:r>
      <w:r w:rsidR="00CF72C1" w:rsidRPr="000F5D7E">
        <w:rPr>
          <w:rFonts w:ascii="Book Antiqua" w:hAnsi="Book Antiqua"/>
          <w:b/>
          <w:i/>
          <w:sz w:val="24"/>
          <w:szCs w:val="24"/>
        </w:rPr>
        <w:t>d</w:t>
      </w:r>
      <w:r w:rsidRPr="000F5D7E">
        <w:rPr>
          <w:rFonts w:ascii="Book Antiqua" w:hAnsi="Book Antiqua"/>
          <w:b/>
          <w:i/>
          <w:sz w:val="24"/>
          <w:szCs w:val="24"/>
        </w:rPr>
        <w:t>ecoction</w:t>
      </w:r>
    </w:p>
    <w:p w14:paraId="4EDBAA24" w14:textId="02A0E5C4" w:rsidR="006408FC" w:rsidRPr="000F5D7E" w:rsidRDefault="006408FC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sz w:val="24"/>
          <w:szCs w:val="24"/>
        </w:rPr>
        <w:t xml:space="preserve">Twenty male Sprague </w:t>
      </w:r>
      <w:proofErr w:type="spellStart"/>
      <w:r w:rsidRPr="000F5D7E">
        <w:rPr>
          <w:rFonts w:ascii="Book Antiqua" w:hAnsi="Book Antiqua"/>
          <w:sz w:val="24"/>
          <w:szCs w:val="24"/>
        </w:rPr>
        <w:t>Dawley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rats (200-220 g) were purchased from Shanghai </w:t>
      </w:r>
      <w:proofErr w:type="spellStart"/>
      <w:r w:rsidRPr="000F5D7E">
        <w:rPr>
          <w:rFonts w:ascii="Book Antiqua" w:hAnsi="Book Antiqua"/>
          <w:sz w:val="24"/>
          <w:szCs w:val="24"/>
        </w:rPr>
        <w:t>S</w:t>
      </w:r>
      <w:r w:rsidR="00A670AA" w:rsidRPr="000F5D7E">
        <w:rPr>
          <w:rFonts w:ascii="Book Antiqua" w:hAnsi="Book Antiqua"/>
          <w:sz w:val="24"/>
          <w:szCs w:val="24"/>
        </w:rPr>
        <w:t>lac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Laboratory Animal CO., Ltd (Shanghai, China) and maintained in specific-pathogen free (SPF) condition</w:t>
      </w:r>
      <w:r w:rsidR="003B0A9A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 for 1 </w:t>
      </w:r>
      <w:proofErr w:type="spellStart"/>
      <w:r w:rsidRPr="000F5D7E">
        <w:rPr>
          <w:rFonts w:ascii="Book Antiqua" w:hAnsi="Book Antiqua"/>
          <w:sz w:val="24"/>
          <w:szCs w:val="24"/>
        </w:rPr>
        <w:t>wk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before initiation of the experiment. All rats were divided randomly into two groups (blank serum group and XTSJ decoction-containing serum group) and had free access to food and water until 12 h before blood collection. </w:t>
      </w:r>
      <w:r w:rsidR="003B0A9A" w:rsidRPr="000F5D7E">
        <w:rPr>
          <w:rFonts w:ascii="Book Antiqua" w:hAnsi="Book Antiqua"/>
          <w:sz w:val="24"/>
          <w:szCs w:val="24"/>
        </w:rPr>
        <w:t>The b</w:t>
      </w:r>
      <w:r w:rsidR="005C6B32" w:rsidRPr="000F5D7E">
        <w:rPr>
          <w:rFonts w:ascii="Book Antiqua" w:hAnsi="Book Antiqua"/>
          <w:sz w:val="24"/>
          <w:szCs w:val="24"/>
        </w:rPr>
        <w:t>lank serum group (</w:t>
      </w:r>
      <w:r w:rsidR="00CF72C1" w:rsidRPr="00CF72C1">
        <w:rPr>
          <w:rFonts w:ascii="Book Antiqua" w:hAnsi="Book Antiqua"/>
          <w:i/>
          <w:sz w:val="24"/>
          <w:szCs w:val="24"/>
        </w:rPr>
        <w:t xml:space="preserve">n = </w:t>
      </w:r>
      <w:r w:rsidR="005C6B32" w:rsidRPr="000F5D7E">
        <w:rPr>
          <w:rFonts w:ascii="Book Antiqua" w:hAnsi="Book Antiqua"/>
          <w:sz w:val="24"/>
          <w:szCs w:val="24"/>
        </w:rPr>
        <w:t xml:space="preserve">10) was </w:t>
      </w:r>
      <w:r w:rsidRPr="000F5D7E">
        <w:rPr>
          <w:rFonts w:ascii="Book Antiqua" w:hAnsi="Book Antiqua"/>
          <w:sz w:val="24"/>
          <w:szCs w:val="24"/>
        </w:rPr>
        <w:t>treated with 0.9% normal saline</w:t>
      </w:r>
      <w:r w:rsidR="003B0A9A" w:rsidRPr="000F5D7E">
        <w:rPr>
          <w:rFonts w:ascii="Book Antiqua" w:hAnsi="Book Antiqua"/>
          <w:sz w:val="24"/>
          <w:szCs w:val="24"/>
        </w:rPr>
        <w:t>,</w:t>
      </w:r>
      <w:r w:rsidRPr="000F5D7E">
        <w:rPr>
          <w:rFonts w:ascii="Book Antiqua" w:hAnsi="Book Antiqua"/>
          <w:sz w:val="24"/>
          <w:szCs w:val="24"/>
        </w:rPr>
        <w:t xml:space="preserve"> </w:t>
      </w:r>
      <w:r w:rsidR="00F67A8E" w:rsidRPr="000F5D7E">
        <w:rPr>
          <w:rFonts w:ascii="Book Antiqua" w:hAnsi="Book Antiqua"/>
          <w:sz w:val="24"/>
          <w:szCs w:val="24"/>
        </w:rPr>
        <w:t xml:space="preserve">and </w:t>
      </w:r>
      <w:r w:rsidR="003B0A9A" w:rsidRPr="000F5D7E">
        <w:rPr>
          <w:rFonts w:ascii="Book Antiqua" w:hAnsi="Book Antiqua"/>
          <w:sz w:val="24"/>
          <w:szCs w:val="24"/>
        </w:rPr>
        <w:t>the</w:t>
      </w:r>
      <w:r w:rsidRPr="000F5D7E">
        <w:rPr>
          <w:rFonts w:ascii="Book Antiqua" w:hAnsi="Book Antiqua"/>
          <w:sz w:val="24"/>
          <w:szCs w:val="24"/>
        </w:rPr>
        <w:t xml:space="preserve"> XTSJ decoction-containing serum group (</w:t>
      </w:r>
      <w:r w:rsidR="00CF72C1" w:rsidRPr="00CF72C1">
        <w:rPr>
          <w:rFonts w:ascii="Book Antiqua" w:hAnsi="Book Antiqua"/>
          <w:i/>
          <w:sz w:val="24"/>
          <w:szCs w:val="24"/>
        </w:rPr>
        <w:t xml:space="preserve">n = </w:t>
      </w:r>
      <w:r w:rsidR="005C6B32" w:rsidRPr="000F5D7E">
        <w:rPr>
          <w:rFonts w:ascii="Book Antiqua" w:hAnsi="Book Antiqua"/>
          <w:sz w:val="24"/>
          <w:szCs w:val="24"/>
        </w:rPr>
        <w:t xml:space="preserve">10) was </w:t>
      </w:r>
      <w:r w:rsidRPr="000F5D7E">
        <w:rPr>
          <w:rFonts w:ascii="Book Antiqua" w:hAnsi="Book Antiqua"/>
          <w:sz w:val="24"/>
          <w:szCs w:val="24"/>
        </w:rPr>
        <w:t>treated with XTSJ decoction</w:t>
      </w:r>
      <w:r w:rsidR="005C6B32" w:rsidRPr="000F5D7E">
        <w:rPr>
          <w:rFonts w:ascii="Book Antiqua" w:hAnsi="Book Antiqua"/>
          <w:sz w:val="24"/>
          <w:szCs w:val="24"/>
        </w:rPr>
        <w:t xml:space="preserve"> (</w:t>
      </w:r>
      <w:r w:rsidRPr="000F5D7E">
        <w:rPr>
          <w:rFonts w:ascii="Book Antiqua" w:hAnsi="Book Antiqua"/>
          <w:sz w:val="24"/>
          <w:szCs w:val="24"/>
        </w:rPr>
        <w:t xml:space="preserve">61.8 g/kg each time, 10 times </w:t>
      </w:r>
      <w:r w:rsidR="00852319" w:rsidRPr="000F5D7E">
        <w:rPr>
          <w:rFonts w:ascii="Book Antiqua" w:hAnsi="Book Antiqua"/>
          <w:sz w:val="24"/>
          <w:szCs w:val="24"/>
        </w:rPr>
        <w:t xml:space="preserve">the </w:t>
      </w:r>
      <w:r w:rsidRPr="000F5D7E">
        <w:rPr>
          <w:rFonts w:ascii="Book Antiqua" w:hAnsi="Book Antiqua"/>
          <w:sz w:val="24"/>
          <w:szCs w:val="24"/>
        </w:rPr>
        <w:t>equivalent dose of human clinical use)</w:t>
      </w:r>
      <w:r w:rsidR="005C6B32" w:rsidRPr="000F5D7E">
        <w:rPr>
          <w:rFonts w:ascii="Book Antiqua" w:hAnsi="Book Antiqua"/>
          <w:sz w:val="24"/>
          <w:szCs w:val="24"/>
        </w:rPr>
        <w:t xml:space="preserve"> </w:t>
      </w:r>
      <w:r w:rsidRPr="00CF72C1">
        <w:rPr>
          <w:rFonts w:ascii="Book Antiqua" w:hAnsi="Book Antiqua"/>
          <w:i/>
          <w:sz w:val="24"/>
          <w:szCs w:val="24"/>
        </w:rPr>
        <w:t>via</w:t>
      </w:r>
      <w:r w:rsidRPr="000F5D7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F5D7E">
        <w:rPr>
          <w:rFonts w:ascii="Book Antiqua" w:hAnsi="Book Antiqua"/>
          <w:sz w:val="24"/>
          <w:szCs w:val="24"/>
        </w:rPr>
        <w:t>intragastric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administration</w:t>
      </w:r>
      <w:r w:rsidR="005C6B32" w:rsidRPr="000F5D7E">
        <w:rPr>
          <w:rFonts w:ascii="Book Antiqua" w:hAnsi="Book Antiqua"/>
          <w:sz w:val="24"/>
          <w:szCs w:val="24"/>
        </w:rPr>
        <w:t xml:space="preserve"> (</w:t>
      </w:r>
      <w:r w:rsidRPr="000F5D7E">
        <w:rPr>
          <w:rFonts w:ascii="Book Antiqua" w:hAnsi="Book Antiqua"/>
          <w:sz w:val="24"/>
          <w:szCs w:val="24"/>
        </w:rPr>
        <w:t>4 m</w:t>
      </w:r>
      <w:r w:rsidR="00E27A8C" w:rsidRPr="000F5D7E">
        <w:rPr>
          <w:rFonts w:ascii="Book Antiqua" w:hAnsi="Book Antiqua"/>
          <w:sz w:val="24"/>
          <w:szCs w:val="24"/>
        </w:rPr>
        <w:t xml:space="preserve">L </w:t>
      </w:r>
      <w:r w:rsidRPr="000F5D7E">
        <w:rPr>
          <w:rFonts w:ascii="Book Antiqua" w:hAnsi="Book Antiqua"/>
          <w:sz w:val="24"/>
          <w:szCs w:val="24"/>
        </w:rPr>
        <w:t xml:space="preserve">each time, twice a day for </w:t>
      </w:r>
      <w:r w:rsidR="00E27A8C" w:rsidRPr="000F5D7E">
        <w:rPr>
          <w:rFonts w:ascii="Book Antiqua" w:hAnsi="Book Antiqua"/>
          <w:sz w:val="24"/>
          <w:szCs w:val="24"/>
        </w:rPr>
        <w:t>three</w:t>
      </w:r>
      <w:r w:rsidR="00852319" w:rsidRPr="000F5D7E">
        <w:rPr>
          <w:rFonts w:ascii="Book Antiqua" w:hAnsi="Book Antiqua"/>
          <w:sz w:val="24"/>
          <w:szCs w:val="24"/>
        </w:rPr>
        <w:t xml:space="preserve"> consecutive</w:t>
      </w:r>
      <w:r w:rsidRPr="000F5D7E">
        <w:rPr>
          <w:rFonts w:ascii="Book Antiqua" w:hAnsi="Book Antiqua"/>
          <w:sz w:val="24"/>
          <w:szCs w:val="24"/>
        </w:rPr>
        <w:t xml:space="preserve"> days</w:t>
      </w:r>
      <w:r w:rsidR="005C6B32" w:rsidRPr="000F5D7E">
        <w:rPr>
          <w:rFonts w:ascii="Book Antiqua" w:hAnsi="Book Antiqua"/>
          <w:sz w:val="24"/>
          <w:szCs w:val="24"/>
        </w:rPr>
        <w:t>)</w:t>
      </w:r>
      <w:r w:rsidRPr="000F5D7E">
        <w:rPr>
          <w:rFonts w:ascii="Book Antiqua" w:hAnsi="Book Antiqua"/>
          <w:sz w:val="24"/>
          <w:szCs w:val="24"/>
        </w:rPr>
        <w:t>. All rats were anesthetized by intraperitoneal injection of 1% pentobarbital sodium (40 mg/kg)</w:t>
      </w:r>
      <w:r w:rsidR="00852319" w:rsidRPr="000F5D7E">
        <w:rPr>
          <w:rFonts w:ascii="Book Antiqua" w:hAnsi="Book Antiqua"/>
          <w:sz w:val="24"/>
          <w:szCs w:val="24"/>
        </w:rPr>
        <w:t>,</w:t>
      </w:r>
      <w:r w:rsidRPr="000F5D7E">
        <w:rPr>
          <w:rFonts w:ascii="Book Antiqua" w:hAnsi="Book Antiqua"/>
          <w:sz w:val="24"/>
          <w:szCs w:val="24"/>
        </w:rPr>
        <w:t xml:space="preserve"> and </w:t>
      </w:r>
      <w:r w:rsidR="005C6B32" w:rsidRPr="000F5D7E">
        <w:rPr>
          <w:rFonts w:ascii="Book Antiqua" w:hAnsi="Book Antiqua"/>
          <w:sz w:val="24"/>
          <w:szCs w:val="24"/>
        </w:rPr>
        <w:t xml:space="preserve">then </w:t>
      </w:r>
      <w:r w:rsidRPr="000F5D7E">
        <w:rPr>
          <w:rFonts w:ascii="Book Antiqua" w:hAnsi="Book Antiqua"/>
          <w:sz w:val="24"/>
          <w:szCs w:val="24"/>
        </w:rPr>
        <w:t xml:space="preserve">blood was collected from abdominal aorta 1 h after the final </w:t>
      </w:r>
      <w:proofErr w:type="spellStart"/>
      <w:r w:rsidRPr="000F5D7E">
        <w:rPr>
          <w:rFonts w:ascii="Book Antiqua" w:hAnsi="Book Antiqua"/>
          <w:sz w:val="24"/>
          <w:szCs w:val="24"/>
        </w:rPr>
        <w:t>intragastric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administration. The</w:t>
      </w:r>
      <w:r w:rsidR="005C6B32" w:rsidRPr="000F5D7E">
        <w:rPr>
          <w:rFonts w:ascii="Book Antiqua" w:hAnsi="Book Antiqua"/>
          <w:sz w:val="24"/>
          <w:szCs w:val="24"/>
        </w:rPr>
        <w:t>se</w:t>
      </w:r>
      <w:r w:rsidRPr="000F5D7E">
        <w:rPr>
          <w:rFonts w:ascii="Book Antiqua" w:hAnsi="Book Antiqua"/>
          <w:sz w:val="24"/>
          <w:szCs w:val="24"/>
        </w:rPr>
        <w:t xml:space="preserve"> blood samples were placed </w:t>
      </w:r>
      <w:r w:rsidR="00852319" w:rsidRPr="000F5D7E">
        <w:rPr>
          <w:rFonts w:ascii="Book Antiqua" w:hAnsi="Book Antiqua"/>
          <w:sz w:val="24"/>
          <w:szCs w:val="24"/>
        </w:rPr>
        <w:t xml:space="preserve">at </w:t>
      </w:r>
      <w:r w:rsidRPr="000F5D7E">
        <w:rPr>
          <w:rFonts w:ascii="Book Antiqua" w:hAnsi="Book Antiqua"/>
          <w:sz w:val="24"/>
          <w:szCs w:val="24"/>
        </w:rPr>
        <w:t xml:space="preserve">4 °C for 4 h and centrifuged at 3000 r/min for 15 min. </w:t>
      </w:r>
      <w:r w:rsidR="00206672" w:rsidRPr="000F5D7E">
        <w:rPr>
          <w:rFonts w:ascii="Book Antiqua" w:hAnsi="Book Antiqua"/>
          <w:sz w:val="24"/>
          <w:szCs w:val="24"/>
        </w:rPr>
        <w:t>After sepa</w:t>
      </w:r>
      <w:r w:rsidR="00C04FA4" w:rsidRPr="000F5D7E">
        <w:rPr>
          <w:rFonts w:ascii="Book Antiqua" w:hAnsi="Book Antiqua"/>
          <w:sz w:val="24"/>
          <w:szCs w:val="24"/>
        </w:rPr>
        <w:t>r</w:t>
      </w:r>
      <w:r w:rsidR="00206672" w:rsidRPr="000F5D7E">
        <w:rPr>
          <w:rFonts w:ascii="Book Antiqua" w:hAnsi="Book Antiqua"/>
          <w:sz w:val="24"/>
          <w:szCs w:val="24"/>
        </w:rPr>
        <w:t>ation, t</w:t>
      </w:r>
      <w:r w:rsidRPr="000F5D7E">
        <w:rPr>
          <w:rFonts w:ascii="Book Antiqua" w:hAnsi="Book Antiqua"/>
          <w:sz w:val="24"/>
          <w:szCs w:val="24"/>
        </w:rPr>
        <w:t>he ser</w:t>
      </w:r>
      <w:r w:rsidR="00852319" w:rsidRPr="000F5D7E">
        <w:rPr>
          <w:rFonts w:ascii="Book Antiqua" w:hAnsi="Book Antiqua"/>
          <w:sz w:val="24"/>
          <w:szCs w:val="24"/>
        </w:rPr>
        <w:t>a</w:t>
      </w:r>
      <w:r w:rsidR="005C6B32" w:rsidRPr="000F5D7E">
        <w:rPr>
          <w:rFonts w:ascii="Book Antiqua" w:hAnsi="Book Antiqua"/>
          <w:sz w:val="24"/>
          <w:szCs w:val="24"/>
        </w:rPr>
        <w:t xml:space="preserve"> from same group </w:t>
      </w:r>
      <w:r w:rsidRPr="000F5D7E">
        <w:rPr>
          <w:rFonts w:ascii="Book Antiqua" w:hAnsi="Book Antiqua"/>
          <w:sz w:val="24"/>
          <w:szCs w:val="24"/>
        </w:rPr>
        <w:t xml:space="preserve">were mixed well, heated to inactivation in a 56 °C water bath for 30 min, filtered through a 0.22 </w:t>
      </w:r>
      <w:proofErr w:type="spellStart"/>
      <w:r w:rsidRPr="000F5D7E">
        <w:rPr>
          <w:rFonts w:ascii="Book Antiqua" w:hAnsi="Book Antiqua"/>
          <w:sz w:val="24"/>
          <w:szCs w:val="24"/>
        </w:rPr>
        <w:t>μm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filter membrane and then stored at -70 °C.</w:t>
      </w:r>
      <w:r w:rsidR="00904940" w:rsidRPr="000F5D7E">
        <w:rPr>
          <w:rFonts w:ascii="Book Antiqua" w:hAnsi="Book Antiqua"/>
          <w:sz w:val="24"/>
          <w:szCs w:val="24"/>
        </w:rPr>
        <w:t xml:space="preserve"> Two ser</w:t>
      </w:r>
      <w:r w:rsidR="00852319" w:rsidRPr="000F5D7E">
        <w:rPr>
          <w:rFonts w:ascii="Book Antiqua" w:hAnsi="Book Antiqua"/>
          <w:sz w:val="24"/>
          <w:szCs w:val="24"/>
        </w:rPr>
        <w:t>a</w:t>
      </w:r>
      <w:r w:rsidR="00904940" w:rsidRPr="000F5D7E">
        <w:rPr>
          <w:rFonts w:ascii="Book Antiqua" w:hAnsi="Book Antiqua"/>
          <w:sz w:val="24"/>
          <w:szCs w:val="24"/>
        </w:rPr>
        <w:t xml:space="preserve"> were named </w:t>
      </w:r>
      <w:r w:rsidR="00852319" w:rsidRPr="000F5D7E">
        <w:rPr>
          <w:rFonts w:ascii="Book Antiqua" w:hAnsi="Book Antiqua"/>
          <w:sz w:val="24"/>
          <w:szCs w:val="24"/>
        </w:rPr>
        <w:t xml:space="preserve">the </w:t>
      </w:r>
      <w:r w:rsidR="00904940" w:rsidRPr="000F5D7E">
        <w:rPr>
          <w:rFonts w:ascii="Book Antiqua" w:hAnsi="Book Antiqua"/>
          <w:sz w:val="24"/>
          <w:szCs w:val="24"/>
        </w:rPr>
        <w:t>blank serum and XTSJ decoction serum, respectively.</w:t>
      </w:r>
    </w:p>
    <w:p w14:paraId="719B4879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5C1B0C14" w14:textId="2020B66C" w:rsidR="00206672" w:rsidRPr="000F5D7E" w:rsidRDefault="00206672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Cell 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grouping and drug adm</w:t>
      </w: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inistration</w:t>
      </w:r>
    </w:p>
    <w:p w14:paraId="14AB55C7" w14:textId="6E2891E3" w:rsidR="00206672" w:rsidRPr="000F5D7E" w:rsidRDefault="00655470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F</w:t>
      </w:r>
      <w:r w:rsidR="00E30991" w:rsidRPr="000F5D7E">
        <w:rPr>
          <w:rStyle w:val="highlight"/>
          <w:rFonts w:ascii="Book Antiqua" w:hAnsi="Book Antiqua"/>
          <w:sz w:val="24"/>
          <w:szCs w:val="24"/>
        </w:rPr>
        <w:t>irst, w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 xml:space="preserve">e </w:t>
      </w:r>
      <w:r w:rsidR="00E30991" w:rsidRPr="000F5D7E">
        <w:rPr>
          <w:rStyle w:val="highlight"/>
          <w:rFonts w:ascii="Book Antiqua" w:hAnsi="Book Antiqua"/>
          <w:sz w:val="24"/>
          <w:szCs w:val="24"/>
        </w:rPr>
        <w:t xml:space="preserve">established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 </w:t>
      </w:r>
      <w:r w:rsidR="00E30991" w:rsidRPr="000F5D7E">
        <w:rPr>
          <w:rStyle w:val="highlight"/>
          <w:rFonts w:ascii="Book Antiqua" w:hAnsi="Book Antiqua"/>
          <w:sz w:val="24"/>
          <w:szCs w:val="24"/>
        </w:rPr>
        <w:t xml:space="preserve">blank group (pure culture medium) and blank serum group (10% blank serum) to 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>investigate the influence of blank serum.</w:t>
      </w:r>
      <w:r w:rsidR="00E30991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>Afterward, 4 groups were established according to various interventions: blank group (pure culture medium), IL-8 group (1.0 ng/m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>L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 xml:space="preserve"> IL-8), XTSJ group (10% XTSJ decoction serum) and XTSJ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>+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>IL-8 group (10% XTSJ decoction serum + 1.0 ng/m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>L</w:t>
      </w:r>
      <w:r w:rsidR="00206672" w:rsidRPr="000F5D7E">
        <w:rPr>
          <w:rStyle w:val="highlight"/>
          <w:rFonts w:ascii="Book Antiqua" w:hAnsi="Book Antiqua"/>
          <w:sz w:val="24"/>
          <w:szCs w:val="24"/>
        </w:rPr>
        <w:t xml:space="preserve"> IL-8).</w:t>
      </w:r>
    </w:p>
    <w:p w14:paraId="2203237B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0C066619" w14:textId="1F5A585F" w:rsidR="00737363" w:rsidRPr="000F5D7E" w:rsidRDefault="00737363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Adhes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ion a</w:t>
      </w: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ssay</w:t>
      </w:r>
    </w:p>
    <w:p w14:paraId="6C878666" w14:textId="0441051A" w:rsidR="005B661B" w:rsidRPr="000F5D7E" w:rsidRDefault="009F2372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Fibronectin is an extracellular matrix component. We analyzed the attachment of SGC-7901 cells to fibronectin using</w:t>
      </w:r>
      <w:r w:rsidR="00655470" w:rsidRPr="000F5D7E">
        <w:rPr>
          <w:rStyle w:val="highlight"/>
          <w:rFonts w:ascii="Book Antiqua" w:hAnsi="Book Antiqua"/>
          <w:sz w:val="24"/>
          <w:szCs w:val="24"/>
        </w:rPr>
        <w:t xml:space="preserve"> the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655470" w:rsidRPr="000F5D7E">
        <w:rPr>
          <w:rStyle w:val="highlight"/>
          <w:rFonts w:ascii="Book Antiqua" w:hAnsi="Book Antiqua"/>
          <w:sz w:val="24"/>
          <w:szCs w:val="24"/>
        </w:rPr>
        <w:t>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ell </w:t>
      </w:r>
      <w:r w:rsidR="00655470" w:rsidRPr="000F5D7E">
        <w:rPr>
          <w:rStyle w:val="highlight"/>
          <w:rFonts w:ascii="Book Antiqua" w:hAnsi="Book Antiqua"/>
          <w:sz w:val="24"/>
          <w:szCs w:val="24"/>
        </w:rPr>
        <w:t>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ounting </w:t>
      </w:r>
      <w:r w:rsidR="00655470" w:rsidRPr="000F5D7E">
        <w:rPr>
          <w:rStyle w:val="highlight"/>
          <w:rFonts w:ascii="Book Antiqua" w:hAnsi="Book Antiqua"/>
          <w:sz w:val="24"/>
          <w:szCs w:val="24"/>
        </w:rPr>
        <w:t>K</w:t>
      </w:r>
      <w:r w:rsidRPr="000F5D7E">
        <w:rPr>
          <w:rStyle w:val="highlight"/>
          <w:rFonts w:ascii="Book Antiqua" w:hAnsi="Book Antiqua"/>
          <w:sz w:val="24"/>
          <w:szCs w:val="24"/>
        </w:rPr>
        <w:t>it-8 (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Dojindo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, Japan). 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lastRenderedPageBreak/>
        <w:t>B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riefly, </w:t>
      </w:r>
      <w:r w:rsidR="00737363" w:rsidRPr="000F5D7E">
        <w:rPr>
          <w:rStyle w:val="highlight"/>
          <w:rFonts w:ascii="Book Antiqua" w:hAnsi="Book Antiqua"/>
          <w:sz w:val="24"/>
          <w:szCs w:val="24"/>
        </w:rPr>
        <w:t>9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>6-</w:t>
      </w:r>
      <w:r w:rsidR="00737363" w:rsidRPr="000F5D7E">
        <w:rPr>
          <w:rStyle w:val="highlight"/>
          <w:rFonts w:ascii="Book Antiqua" w:hAnsi="Book Antiqua"/>
          <w:sz w:val="24"/>
          <w:szCs w:val="24"/>
        </w:rPr>
        <w:t>well plates were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 xml:space="preserve"> coated with fibronectin 10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0 µg 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 xml:space="preserve">(Sigma,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United </w:t>
      </w:r>
      <w:proofErr w:type="spellStart"/>
      <w:r w:rsidR="00CF72C1">
        <w:rPr>
          <w:rStyle w:val="highlight"/>
          <w:rFonts w:ascii="Book Antiqua" w:hAnsi="Book Antiqua" w:hint="eastAsia"/>
          <w:sz w:val="24"/>
          <w:szCs w:val="24"/>
        </w:rPr>
        <w:t>Staes</w:t>
      </w:r>
      <w:proofErr w:type="spellEnd"/>
      <w:r w:rsidR="00482589" w:rsidRPr="000F5D7E">
        <w:rPr>
          <w:rStyle w:val="highlight"/>
          <w:rFonts w:ascii="Book Antiqua" w:hAnsi="Book Antiqua"/>
          <w:sz w:val="24"/>
          <w:szCs w:val="24"/>
        </w:rPr>
        <w:t>) overnight at 4</w:t>
      </w:r>
      <w:r w:rsidR="00CF72C1">
        <w:rPr>
          <w:rStyle w:val="highlight"/>
          <w:rFonts w:ascii="Times New Roman" w:hAnsi="Times New Roman" w:hint="eastAsia"/>
          <w:sz w:val="24"/>
          <w:szCs w:val="24"/>
        </w:rPr>
        <w:t xml:space="preserve"> 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 xml:space="preserve">°C. After </w:t>
      </w:r>
      <w:r w:rsidR="008345EA" w:rsidRPr="000F5D7E">
        <w:rPr>
          <w:rStyle w:val="highlight"/>
          <w:rFonts w:ascii="Book Antiqua" w:hAnsi="Book Antiqua"/>
          <w:sz w:val="24"/>
          <w:szCs w:val="24"/>
        </w:rPr>
        <w:t xml:space="preserve">three 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>wash</w:t>
      </w:r>
      <w:r w:rsidR="008345EA" w:rsidRPr="000F5D7E">
        <w:rPr>
          <w:rStyle w:val="highlight"/>
          <w:rFonts w:ascii="Book Antiqua" w:hAnsi="Book Antiqua"/>
          <w:sz w:val="24"/>
          <w:szCs w:val="24"/>
        </w:rPr>
        <w:t>es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 xml:space="preserve"> with 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>phosphate</w:t>
      </w:r>
      <w:r w:rsidR="008345EA" w:rsidRPr="000F5D7E">
        <w:rPr>
          <w:rStyle w:val="highlight"/>
          <w:rFonts w:ascii="Book Antiqua" w:hAnsi="Book Antiqua"/>
          <w:sz w:val="24"/>
          <w:szCs w:val="24"/>
        </w:rPr>
        <w:t>-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>buffered saline (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>PBS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>)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solution containing 1% bovine serum albumin (BSA) 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>to block nonspecific cell adhesion, 1</w:t>
      </w:r>
      <w:r w:rsidR="00482589" w:rsidRPr="000F5D7E">
        <w:rPr>
          <w:rFonts w:ascii="Book Antiqua" w:hAnsi="Book Antiqua"/>
          <w:sz w:val="24"/>
          <w:szCs w:val="24"/>
        </w:rPr>
        <w:t xml:space="preserve"> 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>x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>10</w:t>
      </w:r>
      <w:r w:rsidR="00482589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5</w:t>
      </w:r>
      <w:r w:rsidR="00482589" w:rsidRPr="000F5D7E">
        <w:rPr>
          <w:rStyle w:val="highlight"/>
          <w:rFonts w:ascii="Book Antiqua" w:hAnsi="Book Antiqua"/>
          <w:sz w:val="24"/>
          <w:szCs w:val="24"/>
        </w:rPr>
        <w:t xml:space="preserve"> cells/well were added </w:t>
      </w:r>
      <w:r w:rsidR="008345EA" w:rsidRPr="000F5D7E">
        <w:rPr>
          <w:rStyle w:val="highlight"/>
          <w:rFonts w:ascii="Book Antiqua" w:hAnsi="Book Antiqua"/>
          <w:sz w:val="24"/>
          <w:szCs w:val="24"/>
        </w:rPr>
        <w:t xml:space="preserve">in the 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 xml:space="preserve">presence of </w:t>
      </w:r>
      <w:r w:rsidR="008345EA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various interventions 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>for 2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 xml:space="preserve">h. </w:t>
      </w:r>
      <w:r w:rsidR="009856C3" w:rsidRPr="000F5D7E">
        <w:rPr>
          <w:rStyle w:val="highlight"/>
          <w:rFonts w:ascii="Book Antiqua" w:hAnsi="Book Antiqua"/>
          <w:sz w:val="24"/>
          <w:szCs w:val="24"/>
        </w:rPr>
        <w:t>Then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074F24" w:rsidRPr="000F5D7E">
        <w:rPr>
          <w:rFonts w:ascii="Book Antiqua" w:hAnsi="Book Antiqua"/>
          <w:sz w:val="24"/>
          <w:szCs w:val="24"/>
        </w:rPr>
        <w:t xml:space="preserve">a </w:t>
      </w:r>
      <w:proofErr w:type="spellStart"/>
      <w:r w:rsidR="00074F24" w:rsidRPr="000F5D7E">
        <w:rPr>
          <w:rFonts w:ascii="Book Antiqua" w:hAnsi="Book Antiqua"/>
          <w:sz w:val="24"/>
          <w:szCs w:val="24"/>
        </w:rPr>
        <w:t>formazan</w:t>
      </w:r>
      <w:proofErr w:type="spellEnd"/>
      <w:r w:rsidR="00074F24" w:rsidRPr="000F5D7E">
        <w:rPr>
          <w:rFonts w:ascii="Book Antiqua" w:hAnsi="Book Antiqua"/>
          <w:sz w:val="24"/>
          <w:szCs w:val="24"/>
        </w:rPr>
        <w:t xml:space="preserve"> generation-induced reagent, WST-8 (10 </w:t>
      </w:r>
      <w:proofErr w:type="spellStart"/>
      <w:r w:rsidR="00074F24" w:rsidRPr="000F5D7E">
        <w:rPr>
          <w:rFonts w:ascii="Book Antiqua" w:hAnsi="Book Antiqua"/>
          <w:sz w:val="24"/>
          <w:szCs w:val="24"/>
        </w:rPr>
        <w:t>μ</w:t>
      </w:r>
      <w:r w:rsidR="00E27A8C" w:rsidRPr="000F5D7E">
        <w:rPr>
          <w:rFonts w:ascii="Book Antiqua" w:hAnsi="Book Antiqua"/>
          <w:sz w:val="24"/>
          <w:szCs w:val="24"/>
        </w:rPr>
        <w:t>L</w:t>
      </w:r>
      <w:proofErr w:type="spellEnd"/>
      <w:r w:rsidR="00074F24" w:rsidRPr="000F5D7E">
        <w:rPr>
          <w:rFonts w:ascii="Book Antiqua" w:hAnsi="Book Antiqua"/>
          <w:sz w:val="24"/>
          <w:szCs w:val="24"/>
        </w:rPr>
        <w:t xml:space="preserve">), was added to the cells 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>after washing with PBS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>. The cells were cultured for an additional 4</w:t>
      </w:r>
      <w:r w:rsidR="00CE7E6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 xml:space="preserve">h. Colorimetric absorbance was measured by a </w:t>
      </w:r>
      <w:proofErr w:type="spellStart"/>
      <w:r w:rsidR="005B661B" w:rsidRPr="000F5D7E">
        <w:rPr>
          <w:rStyle w:val="highlight"/>
          <w:rFonts w:ascii="Book Antiqua" w:hAnsi="Book Antiqua"/>
          <w:sz w:val="24"/>
          <w:szCs w:val="24"/>
        </w:rPr>
        <w:t>microplate</w:t>
      </w:r>
      <w:proofErr w:type="spellEnd"/>
      <w:r w:rsidR="005B661B" w:rsidRPr="000F5D7E">
        <w:rPr>
          <w:rStyle w:val="highlight"/>
          <w:rFonts w:ascii="Book Antiqua" w:hAnsi="Book Antiqua"/>
          <w:sz w:val="24"/>
          <w:szCs w:val="24"/>
        </w:rPr>
        <w:t xml:space="preserve"> reader at 450 nm to obtain an optical density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 xml:space="preserve"> (OD)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 xml:space="preserve"> value. </w:t>
      </w:r>
      <w:r w:rsidR="00CA5F3B" w:rsidRPr="000F5D7E">
        <w:rPr>
          <w:rStyle w:val="highlight"/>
          <w:rFonts w:ascii="Book Antiqua" w:hAnsi="Book Antiqua"/>
          <w:sz w:val="24"/>
          <w:szCs w:val="24"/>
        </w:rPr>
        <w:t>O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>D ultimate value = OD measure</w:t>
      </w:r>
      <w:r w:rsidR="008345EA" w:rsidRPr="000F5D7E">
        <w:rPr>
          <w:rStyle w:val="highlight"/>
          <w:rFonts w:ascii="Book Antiqua" w:hAnsi="Book Antiqua"/>
          <w:sz w:val="24"/>
          <w:szCs w:val="24"/>
        </w:rPr>
        <w:t>d</w:t>
      </w:r>
      <w:r w:rsidR="005B661B" w:rsidRPr="000F5D7E">
        <w:rPr>
          <w:rStyle w:val="highlight"/>
          <w:rFonts w:ascii="Book Antiqua" w:hAnsi="Book Antiqua"/>
          <w:sz w:val="24"/>
          <w:szCs w:val="24"/>
        </w:rPr>
        <w:t xml:space="preserve"> value – OD blank value.</w:t>
      </w:r>
    </w:p>
    <w:p w14:paraId="4D6D5F6E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263BF589" w14:textId="0FD2D496" w:rsidR="00737363" w:rsidRPr="000F5D7E" w:rsidRDefault="00F51F9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Scratch 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wound a</w:t>
      </w:r>
      <w:r w:rsidR="004A01E6" w:rsidRPr="000F5D7E">
        <w:rPr>
          <w:rStyle w:val="highlight"/>
          <w:rFonts w:ascii="Book Antiqua" w:hAnsi="Book Antiqua"/>
          <w:b/>
          <w:i/>
          <w:sz w:val="24"/>
          <w:szCs w:val="24"/>
        </w:rPr>
        <w:t>ssay</w:t>
      </w:r>
    </w:p>
    <w:p w14:paraId="6547539F" w14:textId="1E1B7FEA" w:rsidR="00CD3668" w:rsidRPr="000F5D7E" w:rsidRDefault="00CD3668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Cell migration was 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>evaluated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074F24" w:rsidRPr="000F5D7E">
        <w:rPr>
          <w:rStyle w:val="highlight"/>
          <w:rFonts w:ascii="Book Antiqua" w:hAnsi="Book Antiqua"/>
          <w:sz w:val="24"/>
          <w:szCs w:val="24"/>
        </w:rPr>
        <w:t>with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8A6B41" w:rsidRPr="000F5D7E">
        <w:rPr>
          <w:rStyle w:val="highlight"/>
          <w:rFonts w:ascii="Book Antiqua" w:hAnsi="Book Antiqua"/>
          <w:sz w:val="24"/>
          <w:szCs w:val="24"/>
        </w:rPr>
        <w:t xml:space="preserve">a </w:t>
      </w:r>
      <w:r w:rsidRPr="000F5D7E">
        <w:rPr>
          <w:rStyle w:val="highlight"/>
          <w:rFonts w:ascii="Book Antiqua" w:hAnsi="Book Antiqua"/>
          <w:sz w:val="24"/>
          <w:szCs w:val="24"/>
        </w:rPr>
        <w:t>scratch</w:t>
      </w:r>
      <w:r w:rsidR="00F51F99" w:rsidRPr="000F5D7E">
        <w:rPr>
          <w:rStyle w:val="highlight"/>
          <w:rFonts w:ascii="Book Antiqua" w:hAnsi="Book Antiqua"/>
          <w:sz w:val="24"/>
          <w:szCs w:val="24"/>
        </w:rPr>
        <w:t xml:space="preserve"> wound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assay. </w:t>
      </w:r>
      <w:r w:rsidR="00CA5F3B"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4A01E6" w:rsidRPr="000F5D7E">
        <w:rPr>
          <w:rStyle w:val="highlight"/>
          <w:rFonts w:ascii="Book Antiqua" w:hAnsi="Book Antiqua"/>
          <w:sz w:val="24"/>
          <w:szCs w:val="24"/>
        </w:rPr>
        <w:t xml:space="preserve"> cells</w:t>
      </w:r>
      <w:r w:rsidR="008A6B41" w:rsidRPr="000F5D7E">
        <w:rPr>
          <w:rStyle w:val="highlight"/>
          <w:rFonts w:ascii="Book Antiqua" w:hAnsi="Book Antiqua"/>
          <w:sz w:val="24"/>
          <w:szCs w:val="24"/>
        </w:rPr>
        <w:t xml:space="preserve"> (2x10</w:t>
      </w:r>
      <w:r w:rsidR="008A6B41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5</w:t>
      </w:r>
      <w:r w:rsidR="008A6B41" w:rsidRPr="000F5D7E">
        <w:rPr>
          <w:rStyle w:val="highlight"/>
          <w:rFonts w:ascii="Book Antiqua" w:hAnsi="Book Antiqua"/>
          <w:sz w:val="24"/>
          <w:szCs w:val="24"/>
        </w:rPr>
        <w:t>cells/well)</w:t>
      </w:r>
      <w:r w:rsidR="004A01E6" w:rsidRPr="000F5D7E">
        <w:rPr>
          <w:rStyle w:val="highlight"/>
          <w:rFonts w:ascii="Book Antiqua" w:hAnsi="Book Antiqua"/>
          <w:sz w:val="24"/>
          <w:szCs w:val="24"/>
        </w:rPr>
        <w:t xml:space="preserve"> were seeded </w:t>
      </w:r>
      <w:r w:rsidR="00F51F99" w:rsidRPr="000F5D7E">
        <w:rPr>
          <w:rStyle w:val="highlight"/>
          <w:rFonts w:ascii="Book Antiqua" w:hAnsi="Book Antiqua"/>
          <w:sz w:val="24"/>
          <w:szCs w:val="24"/>
        </w:rPr>
        <w:t>i</w:t>
      </w:r>
      <w:r w:rsidR="004A01E6" w:rsidRPr="000F5D7E">
        <w:rPr>
          <w:rStyle w:val="highlight"/>
          <w:rFonts w:ascii="Book Antiqua" w:hAnsi="Book Antiqua"/>
          <w:sz w:val="24"/>
          <w:szCs w:val="24"/>
        </w:rPr>
        <w:t xml:space="preserve">n a 6-well plate. </w:t>
      </w:r>
      <w:r w:rsidRPr="000F5D7E">
        <w:rPr>
          <w:rStyle w:val="highlight"/>
          <w:rFonts w:ascii="Book Antiqua" w:hAnsi="Book Antiqua"/>
          <w:sz w:val="24"/>
          <w:szCs w:val="24"/>
        </w:rPr>
        <w:t>A scratch was made with a 1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>0 µ</w:t>
      </w:r>
      <w:r w:rsidR="00D7542E" w:rsidRPr="000F5D7E">
        <w:rPr>
          <w:rStyle w:val="highlight"/>
          <w:rFonts w:ascii="Book Antiqua" w:hAnsi="Book Antiqua"/>
          <w:sz w:val="24"/>
          <w:szCs w:val="24"/>
        </w:rPr>
        <w:t>L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pipette tip in a confluent cell monolayer. After washing twice, </w:t>
      </w:r>
      <w:r w:rsidR="008A6B41" w:rsidRPr="000F5D7E">
        <w:rPr>
          <w:rStyle w:val="highlight"/>
          <w:rFonts w:ascii="Book Antiqua" w:hAnsi="Book Antiqua"/>
          <w:sz w:val="24"/>
          <w:szCs w:val="24"/>
        </w:rPr>
        <w:t>various interventions were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added in serum-free medium. Wells were photographed at the beginning of the experiment and after 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>12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h and 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>24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h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8A6B41" w:rsidRPr="000F5D7E">
        <w:rPr>
          <w:rStyle w:val="highlight"/>
          <w:rFonts w:ascii="Book Antiqua" w:hAnsi="Book Antiqua"/>
          <w:sz w:val="24"/>
          <w:szCs w:val="24"/>
        </w:rPr>
        <w:t>using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 xml:space="preserve"> an Olympus CK40-F200 inverted microscope</w:t>
      </w:r>
      <w:r w:rsidR="00C55A50" w:rsidRPr="000F5D7E">
        <w:rPr>
          <w:rStyle w:val="highlight"/>
          <w:rFonts w:ascii="Book Antiqua" w:hAnsi="Book Antiqua"/>
          <w:sz w:val="24"/>
          <w:szCs w:val="24"/>
        </w:rPr>
        <w:t xml:space="preserve"> (Olympus</w:t>
      </w:r>
      <w:r w:rsidR="00ED3D8F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C55A50" w:rsidRPr="000F5D7E">
        <w:rPr>
          <w:rStyle w:val="highlight"/>
          <w:rFonts w:ascii="Book Antiqua" w:hAnsi="Book Antiqua"/>
          <w:sz w:val="24"/>
          <w:szCs w:val="24"/>
        </w:rPr>
        <w:t>Toky</w:t>
      </w:r>
      <w:r w:rsidR="00ED3D8F" w:rsidRPr="000F5D7E">
        <w:rPr>
          <w:rStyle w:val="highlight"/>
          <w:rFonts w:ascii="Book Antiqua" w:hAnsi="Book Antiqua"/>
          <w:sz w:val="24"/>
          <w:szCs w:val="24"/>
        </w:rPr>
        <w:t>o</w:t>
      </w:r>
      <w:r w:rsidR="00C55A50" w:rsidRPr="000F5D7E">
        <w:rPr>
          <w:rStyle w:val="highlight"/>
          <w:rFonts w:ascii="Book Antiqua" w:hAnsi="Book Antiqua"/>
          <w:sz w:val="24"/>
          <w:szCs w:val="24"/>
        </w:rPr>
        <w:t>, Japan)</w:t>
      </w:r>
      <w:r w:rsidR="00D7542E" w:rsidRPr="000F5D7E">
        <w:rPr>
          <w:rStyle w:val="highlight"/>
          <w:rFonts w:ascii="Book Antiqua" w:hAnsi="Book Antiqua"/>
          <w:sz w:val="24"/>
          <w:szCs w:val="24"/>
        </w:rPr>
        <w:t>.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 xml:space="preserve">Digital images were </w:t>
      </w:r>
      <w:r w:rsidR="00EA409A" w:rsidRPr="000F5D7E">
        <w:rPr>
          <w:rStyle w:val="highlight"/>
          <w:rFonts w:ascii="Book Antiqua" w:hAnsi="Book Antiqua"/>
          <w:sz w:val="24"/>
          <w:szCs w:val="24"/>
        </w:rPr>
        <w:t>obtained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 xml:space="preserve"> with a </w:t>
      </w:r>
      <w:proofErr w:type="spellStart"/>
      <w:r w:rsidR="003611DF" w:rsidRPr="000F5D7E">
        <w:rPr>
          <w:rStyle w:val="highlight"/>
          <w:rFonts w:ascii="Book Antiqua" w:hAnsi="Book Antiqua"/>
          <w:sz w:val="24"/>
          <w:szCs w:val="24"/>
        </w:rPr>
        <w:t>MicroFire</w:t>
      </w:r>
      <w:proofErr w:type="spellEnd"/>
      <w:r w:rsidR="003611DF" w:rsidRPr="000F5D7E">
        <w:rPr>
          <w:rStyle w:val="highlight"/>
          <w:rFonts w:ascii="Book Antiqua" w:hAnsi="Book Antiqua"/>
          <w:sz w:val="24"/>
          <w:szCs w:val="24"/>
        </w:rPr>
        <w:t xml:space="preserve"> digital camera driven by </w:t>
      </w:r>
      <w:proofErr w:type="spellStart"/>
      <w:r w:rsidR="003611DF" w:rsidRPr="000F5D7E">
        <w:rPr>
          <w:rStyle w:val="highlight"/>
          <w:rFonts w:ascii="Book Antiqua" w:hAnsi="Book Antiqua"/>
          <w:sz w:val="24"/>
          <w:szCs w:val="24"/>
        </w:rPr>
        <w:t>PictureFrame</w:t>
      </w:r>
      <w:proofErr w:type="spellEnd"/>
      <w:r w:rsidR="003611DF" w:rsidRPr="000F5D7E">
        <w:rPr>
          <w:rStyle w:val="highlight"/>
          <w:rFonts w:ascii="Book Antiqua" w:hAnsi="Book Antiqua"/>
          <w:sz w:val="24"/>
          <w:szCs w:val="24"/>
        </w:rPr>
        <w:t xml:space="preserve"> imaging sof</w:t>
      </w:r>
      <w:r w:rsidR="00EA409A" w:rsidRPr="000F5D7E">
        <w:rPr>
          <w:rStyle w:val="highlight"/>
          <w:rFonts w:ascii="Book Antiqua" w:hAnsi="Book Antiqua"/>
          <w:sz w:val="24"/>
          <w:szCs w:val="24"/>
        </w:rPr>
        <w:t>t</w:t>
      </w:r>
      <w:r w:rsidR="003611DF" w:rsidRPr="000F5D7E">
        <w:rPr>
          <w:rStyle w:val="highlight"/>
          <w:rFonts w:ascii="Book Antiqua" w:hAnsi="Book Antiqua"/>
          <w:sz w:val="24"/>
          <w:szCs w:val="24"/>
        </w:rPr>
        <w:t>ware.</w:t>
      </w:r>
    </w:p>
    <w:p w14:paraId="3293FA2F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7C5FE635" w14:textId="7C3FB1C6" w:rsidR="00EA409A" w:rsidRPr="000F5D7E" w:rsidRDefault="00EA409A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proofErr w:type="spellStart"/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T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ranswell</w:t>
      </w:r>
      <w:proofErr w:type="spellEnd"/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 chamber invasion a</w:t>
      </w: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ssay</w:t>
      </w:r>
    </w:p>
    <w:p w14:paraId="060F6B3B" w14:textId="42E55046" w:rsidR="009632F2" w:rsidRPr="000F5D7E" w:rsidRDefault="00484F3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We examined the invasion ability of SGC-7901 cells using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Transwell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chambers (Corning,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) according to the manufacturer’s protocol. </w:t>
      </w:r>
      <w:r w:rsidR="004C5B11" w:rsidRPr="000F5D7E">
        <w:rPr>
          <w:rStyle w:val="highlight"/>
          <w:rFonts w:ascii="Book Antiqua" w:hAnsi="Book Antiqua"/>
          <w:sz w:val="24"/>
          <w:szCs w:val="24"/>
        </w:rPr>
        <w:t xml:space="preserve">Briefly, </w:t>
      </w:r>
      <w:r w:rsidR="00CA5F3B"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4C5B11" w:rsidRPr="000F5D7E">
        <w:rPr>
          <w:rStyle w:val="highlight"/>
          <w:rFonts w:ascii="Book Antiqua" w:hAnsi="Book Antiqua"/>
          <w:sz w:val="24"/>
          <w:szCs w:val="24"/>
        </w:rPr>
        <w:t xml:space="preserve"> cells (8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4C5B11" w:rsidRPr="000F5D7E">
        <w:rPr>
          <w:rStyle w:val="highlight"/>
          <w:rFonts w:ascii="Book Antiqua" w:hAnsi="Book Antiqua"/>
          <w:sz w:val="24"/>
          <w:szCs w:val="24"/>
        </w:rPr>
        <w:t>x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4C5B11" w:rsidRPr="000F5D7E">
        <w:rPr>
          <w:rStyle w:val="highlight"/>
          <w:rFonts w:ascii="Book Antiqua" w:hAnsi="Book Antiqua"/>
          <w:sz w:val="24"/>
          <w:szCs w:val="24"/>
        </w:rPr>
        <w:t>10</w:t>
      </w:r>
      <w:r w:rsidR="004C5B11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4</w:t>
      </w:r>
      <w:r w:rsidR="004C5B11" w:rsidRPr="000F5D7E">
        <w:rPr>
          <w:rStyle w:val="highlight"/>
          <w:rFonts w:ascii="Book Antiqua" w:hAnsi="Book Antiqua"/>
          <w:sz w:val="24"/>
          <w:szCs w:val="24"/>
        </w:rPr>
        <w:t xml:space="preserve">) </w:t>
      </w:r>
      <w:r w:rsidR="00C8274B" w:rsidRPr="000F5D7E">
        <w:rPr>
          <w:rStyle w:val="highlight"/>
          <w:rFonts w:ascii="Book Antiqua" w:hAnsi="Book Antiqua"/>
          <w:sz w:val="24"/>
          <w:szCs w:val="24"/>
        </w:rPr>
        <w:t xml:space="preserve">were </w:t>
      </w:r>
      <w:r w:rsidR="004C5B11" w:rsidRPr="000F5D7E">
        <w:rPr>
          <w:rStyle w:val="highlight"/>
          <w:rFonts w:ascii="Book Antiqua" w:hAnsi="Book Antiqua"/>
          <w:sz w:val="24"/>
          <w:szCs w:val="24"/>
        </w:rPr>
        <w:t xml:space="preserve">seeded in the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>upper chamber</w:t>
      </w:r>
      <w:r w:rsidR="00A61EBB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C8274B" w:rsidRPr="000F5D7E">
        <w:rPr>
          <w:rStyle w:val="highlight"/>
          <w:rFonts w:ascii="Book Antiqua" w:hAnsi="Book Antiqua"/>
          <w:sz w:val="24"/>
          <w:szCs w:val="24"/>
        </w:rPr>
        <w:t>containing</w:t>
      </w:r>
      <w:r w:rsidR="00A61EBB" w:rsidRPr="000F5D7E">
        <w:rPr>
          <w:rStyle w:val="highlight"/>
          <w:rFonts w:ascii="Book Antiqua" w:hAnsi="Book Antiqua"/>
          <w:sz w:val="24"/>
          <w:szCs w:val="24"/>
        </w:rPr>
        <w:t xml:space="preserve"> a thin layer of </w:t>
      </w:r>
      <w:proofErr w:type="spellStart"/>
      <w:r w:rsidR="00C8274B" w:rsidRPr="000F5D7E">
        <w:rPr>
          <w:rStyle w:val="highlight"/>
          <w:rFonts w:ascii="Book Antiqua" w:hAnsi="Book Antiqua"/>
          <w:sz w:val="24"/>
          <w:szCs w:val="24"/>
        </w:rPr>
        <w:t>M</w:t>
      </w:r>
      <w:r w:rsidR="00AA3506" w:rsidRPr="000F5D7E">
        <w:rPr>
          <w:rStyle w:val="highlight"/>
          <w:rFonts w:ascii="Book Antiqua" w:hAnsi="Book Antiqua"/>
          <w:sz w:val="24"/>
          <w:szCs w:val="24"/>
        </w:rPr>
        <w:t>atrigel</w:t>
      </w:r>
      <w:proofErr w:type="spellEnd"/>
      <w:r w:rsidR="00AA3506" w:rsidRPr="000F5D7E">
        <w:rPr>
          <w:rStyle w:val="highlight"/>
          <w:rFonts w:ascii="Book Antiqua" w:hAnsi="Book Antiqua"/>
          <w:sz w:val="24"/>
          <w:szCs w:val="24"/>
        </w:rPr>
        <w:t xml:space="preserve"> basem</w:t>
      </w:r>
      <w:r w:rsidR="00A61EBB" w:rsidRPr="000F5D7E">
        <w:rPr>
          <w:rStyle w:val="highlight"/>
          <w:rFonts w:ascii="Book Antiqua" w:hAnsi="Book Antiqua"/>
          <w:sz w:val="24"/>
          <w:szCs w:val="24"/>
        </w:rPr>
        <w:t>ent membrane matrix</w:t>
      </w:r>
      <w:r w:rsidR="007950A9" w:rsidRPr="000F5D7E">
        <w:rPr>
          <w:rStyle w:val="highlight"/>
          <w:rFonts w:ascii="Book Antiqua" w:hAnsi="Book Antiqua"/>
          <w:sz w:val="24"/>
          <w:szCs w:val="24"/>
        </w:rPr>
        <w:t>. Th</w:t>
      </w:r>
      <w:r w:rsidR="00AA3506" w:rsidRPr="000F5D7E">
        <w:rPr>
          <w:rStyle w:val="highlight"/>
          <w:rFonts w:ascii="Book Antiqua" w:hAnsi="Book Antiqua"/>
          <w:sz w:val="24"/>
          <w:szCs w:val="24"/>
        </w:rPr>
        <w:t>ereafter,</w:t>
      </w:r>
      <w:r w:rsidR="007950A9" w:rsidRPr="000F5D7E">
        <w:rPr>
          <w:rStyle w:val="highlight"/>
          <w:rFonts w:ascii="Book Antiqua" w:hAnsi="Book Antiqua"/>
          <w:sz w:val="24"/>
          <w:szCs w:val="24"/>
        </w:rPr>
        <w:t xml:space="preserve"> 60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0 µL </w:t>
      </w:r>
      <w:r w:rsidR="007950A9" w:rsidRPr="000F5D7E">
        <w:rPr>
          <w:rStyle w:val="highlight"/>
          <w:rFonts w:ascii="Book Antiqua" w:hAnsi="Book Antiqua"/>
          <w:sz w:val="24"/>
          <w:szCs w:val="24"/>
        </w:rPr>
        <w:t xml:space="preserve">culture medium and </w:t>
      </w:r>
      <w:r w:rsidR="00AA3506" w:rsidRPr="000F5D7E">
        <w:rPr>
          <w:rStyle w:val="highlight"/>
          <w:rFonts w:ascii="Book Antiqua" w:hAnsi="Book Antiqua"/>
          <w:sz w:val="24"/>
          <w:szCs w:val="24"/>
        </w:rPr>
        <w:t xml:space="preserve">various interventions </w:t>
      </w:r>
      <w:r w:rsidR="007950A9" w:rsidRPr="000F5D7E">
        <w:rPr>
          <w:rStyle w:val="highlight"/>
          <w:rFonts w:ascii="Book Antiqua" w:hAnsi="Book Antiqua"/>
          <w:sz w:val="24"/>
          <w:szCs w:val="24"/>
        </w:rPr>
        <w:t>were added to the lower</w:t>
      </w:r>
      <w:r w:rsidR="00AA3506" w:rsidRPr="000F5D7E">
        <w:rPr>
          <w:rStyle w:val="highlight"/>
          <w:rFonts w:ascii="Book Antiqua" w:hAnsi="Book Antiqua"/>
          <w:sz w:val="24"/>
          <w:szCs w:val="24"/>
        </w:rPr>
        <w:t>.</w:t>
      </w:r>
      <w:r w:rsidR="007950A9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After </w:t>
      </w:r>
      <w:r w:rsidR="00A61EBB" w:rsidRPr="000F5D7E">
        <w:rPr>
          <w:rStyle w:val="highlight"/>
          <w:rFonts w:ascii="Book Antiqua" w:hAnsi="Book Antiqua"/>
          <w:sz w:val="24"/>
          <w:szCs w:val="24"/>
        </w:rPr>
        <w:t>24</w:t>
      </w:r>
      <w:r w:rsidR="007950A9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h incubation, the cells 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>remaining on the upper side of the membrane (noninvasive cells)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were removed 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>with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a cotton swab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>. T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he cells that had </w:t>
      </w:r>
      <w:r w:rsidR="00A61EBB" w:rsidRPr="000F5D7E">
        <w:rPr>
          <w:rStyle w:val="highlight"/>
          <w:rFonts w:ascii="Book Antiqua" w:hAnsi="Book Antiqua"/>
          <w:sz w:val="24"/>
          <w:szCs w:val="24"/>
        </w:rPr>
        <w:t>attached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to the lower s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>ide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of the membrane 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 xml:space="preserve">(invasive cells)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>were fixed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 with 4% paraformaldehyde for 15 min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 xml:space="preserve"> and then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 stained 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 xml:space="preserve">with a 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c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rystal 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v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iolet 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c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ell 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c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olony 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s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taining 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k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>it (</w:t>
      </w:r>
      <w:proofErr w:type="spellStart"/>
      <w:r w:rsidR="005576A7" w:rsidRPr="000F5D7E">
        <w:rPr>
          <w:rStyle w:val="highlight"/>
          <w:rFonts w:ascii="Book Antiqua" w:hAnsi="Book Antiqua"/>
          <w:sz w:val="24"/>
          <w:szCs w:val="24"/>
        </w:rPr>
        <w:t>Gen</w:t>
      </w:r>
      <w:r w:rsidR="00FC6852" w:rsidRPr="000F5D7E">
        <w:rPr>
          <w:rStyle w:val="highlight"/>
          <w:rFonts w:ascii="Book Antiqua" w:hAnsi="Book Antiqua"/>
          <w:sz w:val="24"/>
          <w:szCs w:val="24"/>
        </w:rPr>
        <w:t>M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>ed</w:t>
      </w:r>
      <w:proofErr w:type="spellEnd"/>
      <w:r w:rsidR="005576A7" w:rsidRPr="000F5D7E">
        <w:rPr>
          <w:rStyle w:val="highlight"/>
          <w:rFonts w:ascii="Book Antiqua" w:hAnsi="Book Antiqua"/>
          <w:sz w:val="24"/>
          <w:szCs w:val="24"/>
        </w:rPr>
        <w:t>,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>China) according to the manufacturer’s protocol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lastRenderedPageBreak/>
        <w:t>results are expressed as the mean number of cells invading in four random microscopic fields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(magnification, ×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5576A7" w:rsidRPr="000F5D7E">
        <w:rPr>
          <w:rStyle w:val="highlight"/>
          <w:rFonts w:ascii="Book Antiqua" w:hAnsi="Book Antiqua"/>
          <w:sz w:val="24"/>
          <w:szCs w:val="24"/>
        </w:rPr>
        <w:t>1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>0).</w:t>
      </w:r>
    </w:p>
    <w:p w14:paraId="724560E6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1891602C" w14:textId="1589488F" w:rsidR="00A61EBB" w:rsidRPr="000F5D7E" w:rsidRDefault="00EB0503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Immunofluorescence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 s</w:t>
      </w: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taining</w:t>
      </w:r>
    </w:p>
    <w:p w14:paraId="1C233222" w14:textId="23D955A5" w:rsidR="00DB377D" w:rsidRPr="000F5D7E" w:rsidRDefault="00CA5F3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cells (2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x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10</w:t>
      </w:r>
      <w:r w:rsidR="00EB0503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5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) were seeded on</w:t>
      </w:r>
      <w:r w:rsidR="008318B2" w:rsidRPr="000F5D7E">
        <w:rPr>
          <w:rStyle w:val="highlight"/>
          <w:rFonts w:ascii="Book Antiqua" w:hAnsi="Book Antiqua"/>
          <w:sz w:val="24"/>
          <w:szCs w:val="24"/>
        </w:rPr>
        <w:t>to coverslips in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6-well plate</w:t>
      </w:r>
      <w:r w:rsidR="008318B2" w:rsidRPr="000F5D7E">
        <w:rPr>
          <w:rStyle w:val="highlight"/>
          <w:rFonts w:ascii="Book Antiqua" w:hAnsi="Book Antiqua"/>
          <w:sz w:val="24"/>
          <w:szCs w:val="24"/>
        </w:rPr>
        <w:t>s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and cultured with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>various interventions</w:t>
      </w:r>
      <w:r w:rsidR="008318B2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for 72</w:t>
      </w:r>
      <w:r w:rsidR="008318B2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h.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Then, 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>t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he cells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were</w:t>
      </w:r>
      <w:r w:rsidR="008318B2" w:rsidRPr="000F5D7E">
        <w:rPr>
          <w:rStyle w:val="highlight"/>
          <w:rFonts w:ascii="Book Antiqua" w:hAnsi="Book Antiqua"/>
          <w:sz w:val="24"/>
          <w:szCs w:val="24"/>
        </w:rPr>
        <w:t xml:space="preserve"> fixed in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4% paraformaldehyde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proofErr w:type="spellStart"/>
      <w:r w:rsidR="00643162" w:rsidRPr="000F5D7E">
        <w:rPr>
          <w:rStyle w:val="highlight"/>
          <w:rFonts w:ascii="Book Antiqua" w:hAnsi="Book Antiqua"/>
          <w:sz w:val="24"/>
          <w:szCs w:val="24"/>
        </w:rPr>
        <w:t>permeabilized</w:t>
      </w:r>
      <w:proofErr w:type="spellEnd"/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with 0.5% Triton-100 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 xml:space="preserve">for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10 min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 xml:space="preserve">, incubated in blocking buffer, and 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cultured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with 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>CD44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r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abbit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m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onoclonal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a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ntibody (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 xml:space="preserve">1:80, </w:t>
      </w:r>
      <w:proofErr w:type="spellStart"/>
      <w:r w:rsidR="00EB0503" w:rsidRPr="000F5D7E">
        <w:rPr>
          <w:rStyle w:val="highlight"/>
          <w:rFonts w:ascii="Book Antiqua" w:hAnsi="Book Antiqua"/>
          <w:sz w:val="24"/>
          <w:szCs w:val="24"/>
        </w:rPr>
        <w:t>E</w:t>
      </w:r>
      <w:r w:rsidR="00DB377D" w:rsidRPr="000F5D7E">
        <w:rPr>
          <w:rStyle w:val="highlight"/>
          <w:rFonts w:ascii="Book Antiqua" w:hAnsi="Book Antiqua"/>
          <w:sz w:val="24"/>
          <w:szCs w:val="24"/>
        </w:rPr>
        <w:t>pitomics</w:t>
      </w:r>
      <w:proofErr w:type="spellEnd"/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) at 4</w:t>
      </w:r>
      <w:r w:rsidR="009A7BEF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°C overnight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>, followed by the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Cy3-conjugated </w:t>
      </w:r>
      <w:proofErr w:type="spellStart"/>
      <w:r w:rsidR="00A020B3" w:rsidRPr="000F5D7E">
        <w:rPr>
          <w:rStyle w:val="highlight"/>
          <w:rFonts w:ascii="Book Antiqua" w:hAnsi="Book Antiqua"/>
          <w:sz w:val="24"/>
          <w:szCs w:val="24"/>
        </w:rPr>
        <w:t>A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ffini</w:t>
      </w:r>
      <w:r w:rsidR="00A020B3" w:rsidRPr="000F5D7E">
        <w:rPr>
          <w:rStyle w:val="highlight"/>
          <w:rFonts w:ascii="Book Antiqua" w:hAnsi="Book Antiqua"/>
          <w:sz w:val="24"/>
          <w:szCs w:val="24"/>
        </w:rPr>
        <w:t>P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ure</w:t>
      </w:r>
      <w:proofErr w:type="spellEnd"/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goat anti-rabbit IgG</w:t>
      </w:r>
      <w:r w:rsidR="007B4B4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(H+L) (1:1000 dilution, </w:t>
      </w:r>
      <w:proofErr w:type="spellStart"/>
      <w:r w:rsidR="00EB0503" w:rsidRPr="000F5D7E">
        <w:rPr>
          <w:rStyle w:val="highlight"/>
          <w:rFonts w:ascii="Book Antiqua" w:hAnsi="Book Antiqua"/>
          <w:sz w:val="24"/>
          <w:szCs w:val="24"/>
        </w:rPr>
        <w:t>Proteintech</w:t>
      </w:r>
      <w:proofErr w:type="spellEnd"/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 Group, China) for an additional 1 h. Cell nuclei were labeled with 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>4′,6-diamidino-2-phenylindole (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DAPI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 xml:space="preserve">, Thermo Scientific,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="00643162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 xml:space="preserve">. The coverslips were then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mounted on a glass slide and visualized under 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a laser confocal scanning microscope (LSM710, Z</w:t>
      </w:r>
      <w:r w:rsidR="009856C3" w:rsidRPr="000F5D7E">
        <w:rPr>
          <w:rStyle w:val="highlight"/>
          <w:rFonts w:ascii="Book Antiqua" w:hAnsi="Book Antiqua"/>
          <w:sz w:val="24"/>
          <w:szCs w:val="24"/>
        </w:rPr>
        <w:t>eiss</w:t>
      </w:r>
      <w:r w:rsidR="00EB0503" w:rsidRPr="000F5D7E">
        <w:rPr>
          <w:rStyle w:val="highlight"/>
          <w:rFonts w:ascii="Book Antiqua" w:hAnsi="Book Antiqua"/>
          <w:sz w:val="24"/>
          <w:szCs w:val="24"/>
        </w:rPr>
        <w:t>, Germany).</w:t>
      </w:r>
    </w:p>
    <w:p w14:paraId="63B755E8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0D46F408" w14:textId="21FC7AF4" w:rsidR="00A61EBB" w:rsidRPr="000F5D7E" w:rsidRDefault="00A61EB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Western 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b</w:t>
      </w: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lot</w:t>
      </w:r>
    </w:p>
    <w:p w14:paraId="760C9ACA" w14:textId="4152309A" w:rsidR="009632F2" w:rsidRPr="000F5D7E" w:rsidRDefault="00CA5F3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cells (2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x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10</w:t>
      </w:r>
      <w:r w:rsidR="00007DD5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5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)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were seeded in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6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>-well plates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and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>cultur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ed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for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72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 h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with 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>various interventions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>After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>ward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9632F2" w:rsidRPr="000F5D7E">
        <w:rPr>
          <w:rStyle w:val="highlight"/>
          <w:rFonts w:ascii="Book Antiqua" w:hAnsi="Book Antiqua"/>
          <w:sz w:val="24"/>
          <w:szCs w:val="24"/>
        </w:rPr>
        <w:t xml:space="preserve">cells were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collected and decomposed by 150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µ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>L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 xml:space="preserve"> loading buffer. Proteins in the total cell lysate were separated by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SDS–PAGE (10% separation gel, 5% spacer gel) and </w:t>
      </w:r>
      <w:proofErr w:type="spellStart"/>
      <w:r w:rsidR="00007DD5" w:rsidRPr="000F5D7E">
        <w:rPr>
          <w:rStyle w:val="highlight"/>
          <w:rFonts w:ascii="Book Antiqua" w:hAnsi="Book Antiqua"/>
          <w:sz w:val="24"/>
          <w:szCs w:val="24"/>
        </w:rPr>
        <w:t>electrotransferred</w:t>
      </w:r>
      <w:proofErr w:type="spellEnd"/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to </w:t>
      </w:r>
      <w:proofErr w:type="spellStart"/>
      <w:r w:rsidR="00007DD5" w:rsidRPr="000F5D7E">
        <w:rPr>
          <w:rStyle w:val="highlight"/>
          <w:rFonts w:ascii="Book Antiqua" w:hAnsi="Book Antiqua"/>
          <w:sz w:val="24"/>
          <w:szCs w:val="24"/>
        </w:rPr>
        <w:t>polyvinylidene</w:t>
      </w:r>
      <w:proofErr w:type="spellEnd"/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007DD5" w:rsidRPr="000F5D7E">
        <w:rPr>
          <w:rStyle w:val="highlight"/>
          <w:rFonts w:ascii="Book Antiqua" w:hAnsi="Book Antiqua"/>
          <w:sz w:val="24"/>
          <w:szCs w:val="24"/>
        </w:rPr>
        <w:t>difluoride</w:t>
      </w:r>
      <w:proofErr w:type="spellEnd"/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 xml:space="preserve">membranes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(Bio-Rad,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). Blotted 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 xml:space="preserve">membranes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were placed in blocking solution for 1 h at room temperature.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CD44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rabbit monoclonal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6E4503" w:rsidRPr="000F5D7E">
        <w:rPr>
          <w:rStyle w:val="highlight"/>
          <w:rFonts w:ascii="Book Antiqua" w:hAnsi="Book Antiqua"/>
          <w:sz w:val="24"/>
          <w:szCs w:val="24"/>
        </w:rPr>
        <w:t>a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ntibody (1:250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proofErr w:type="spellStart"/>
      <w:r w:rsidR="00007DD5" w:rsidRPr="000F5D7E">
        <w:rPr>
          <w:rStyle w:val="highlight"/>
          <w:rFonts w:ascii="Book Antiqua" w:hAnsi="Book Antiqua"/>
          <w:sz w:val="24"/>
          <w:szCs w:val="24"/>
        </w:rPr>
        <w:t>Epitomics</w:t>
      </w:r>
      <w:proofErr w:type="spellEnd"/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) was used to probe blots overnight at 4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°C. 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>After washing thoroughly, t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he film was incubated with anti-rabbit IgG-HRP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secondary antibody</w:t>
      </w:r>
      <w:r w:rsidR="00B00160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1:1000, </w:t>
      </w:r>
      <w:r w:rsidR="00B00160" w:rsidRPr="000F5D7E">
        <w:rPr>
          <w:rStyle w:val="highlight"/>
          <w:rFonts w:ascii="Book Antiqua" w:hAnsi="Book Antiqua"/>
          <w:sz w:val="24"/>
          <w:szCs w:val="24"/>
        </w:rPr>
        <w:t>Santa Cruz, CA)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for 1</w:t>
      </w:r>
      <w:r w:rsidR="00B00160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h</w:t>
      </w:r>
      <w:r w:rsidR="00B15838" w:rsidRPr="000F5D7E">
        <w:rPr>
          <w:rStyle w:val="highlight"/>
          <w:rFonts w:ascii="Book Antiqua" w:hAnsi="Book Antiqua"/>
          <w:sz w:val="24"/>
          <w:szCs w:val="24"/>
        </w:rPr>
        <w:t xml:space="preserve"> at room temperature</w:t>
      </w:r>
      <w:r w:rsidR="00B00160" w:rsidRPr="000F5D7E">
        <w:rPr>
          <w:rStyle w:val="highlight"/>
          <w:rFonts w:ascii="Book Antiqua" w:hAnsi="Book Antiqua"/>
          <w:sz w:val="24"/>
          <w:szCs w:val="24"/>
        </w:rPr>
        <w:t>, and then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B00160" w:rsidRPr="000F5D7E">
        <w:rPr>
          <w:rStyle w:val="highlight"/>
          <w:rFonts w:ascii="Book Antiqua" w:hAnsi="Book Antiqua"/>
          <w:sz w:val="24"/>
          <w:szCs w:val="24"/>
        </w:rPr>
        <w:t xml:space="preserve">visualized using 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ECL method. Blots were exposed to plain X-ray film in a darkroom. Grayscale reconstruction was performed by </w:t>
      </w:r>
      <w:proofErr w:type="spellStart"/>
      <w:r w:rsidR="00007DD5" w:rsidRPr="000F5D7E">
        <w:rPr>
          <w:rStyle w:val="highlight"/>
          <w:rFonts w:ascii="Book Antiqua" w:hAnsi="Book Antiqua"/>
          <w:sz w:val="24"/>
          <w:szCs w:val="24"/>
        </w:rPr>
        <w:t>ImageJ</w:t>
      </w:r>
      <w:proofErr w:type="spellEnd"/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5D2033" w:rsidRPr="000F5D7E">
        <w:rPr>
          <w:rStyle w:val="highlight"/>
          <w:rFonts w:ascii="Book Antiqua" w:hAnsi="Book Antiqua"/>
          <w:sz w:val="24"/>
          <w:szCs w:val="24"/>
        </w:rPr>
        <w:t>software,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and the 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 xml:space="preserve">density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of </w:t>
      </w:r>
      <w:r w:rsidR="00B00160" w:rsidRPr="000F5D7E">
        <w:rPr>
          <w:rStyle w:val="highlight"/>
          <w:rFonts w:ascii="Book Antiqua" w:hAnsi="Book Antiqua"/>
          <w:sz w:val="24"/>
          <w:szCs w:val="24"/>
        </w:rPr>
        <w:t>CD44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vs. GAPDH protein (</w:t>
      </w:r>
      <w:r w:rsidR="00695153" w:rsidRPr="000F5D7E">
        <w:rPr>
          <w:rStyle w:val="highlight"/>
          <w:rFonts w:ascii="Book Antiqua" w:hAnsi="Book Antiqua"/>
          <w:sz w:val="24"/>
          <w:szCs w:val="24"/>
        </w:rPr>
        <w:t xml:space="preserve">first antibody: mouse anti-human GAPDH monoclonal antibody from </w:t>
      </w:r>
      <w:proofErr w:type="spellStart"/>
      <w:r w:rsidR="00695153" w:rsidRPr="000F5D7E">
        <w:rPr>
          <w:rStyle w:val="highlight"/>
          <w:rFonts w:ascii="Book Antiqua" w:hAnsi="Book Antiqua"/>
          <w:sz w:val="24"/>
          <w:szCs w:val="24"/>
        </w:rPr>
        <w:t>Sungene</w:t>
      </w:r>
      <w:proofErr w:type="spellEnd"/>
      <w:r w:rsidR="00695153" w:rsidRPr="000F5D7E">
        <w:rPr>
          <w:rStyle w:val="highlight"/>
          <w:rFonts w:ascii="Book Antiqua" w:hAnsi="Book Antiqua"/>
          <w:sz w:val="24"/>
          <w:szCs w:val="24"/>
        </w:rPr>
        <w:t xml:space="preserve">, China; secondary antibody: goat anti-mouse IgG-horse radish peroxidase from Santa Cruz, CA,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D904BB" w:rsidRPr="000F5D7E">
        <w:rPr>
          <w:rStyle w:val="highlight"/>
          <w:rFonts w:ascii="Book Antiqua" w:hAnsi="Book Antiqua"/>
          <w:sz w:val="24"/>
          <w:szCs w:val="24"/>
        </w:rPr>
        <w:t>,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as an 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lastRenderedPageBreak/>
        <w:t>internal control protein</w:t>
      </w:r>
      <w:r w:rsidR="00D904BB" w:rsidRPr="000F5D7E">
        <w:rPr>
          <w:rStyle w:val="highlight"/>
          <w:rFonts w:ascii="Book Antiqua" w:hAnsi="Book Antiqua"/>
          <w:sz w:val="24"/>
          <w:szCs w:val="24"/>
        </w:rPr>
        <w:t>,</w:t>
      </w:r>
      <w:r w:rsidR="00007DD5" w:rsidRPr="000F5D7E">
        <w:rPr>
          <w:rStyle w:val="highlight"/>
          <w:rFonts w:ascii="Book Antiqua" w:hAnsi="Book Antiqua"/>
          <w:sz w:val="24"/>
          <w:szCs w:val="24"/>
        </w:rPr>
        <w:t xml:space="preserve"> was calculated. </w:t>
      </w:r>
      <w:r w:rsidR="00A02372" w:rsidRPr="000F5D7E">
        <w:rPr>
          <w:rStyle w:val="highlight"/>
          <w:rFonts w:ascii="Book Antiqua" w:hAnsi="Book Antiqua"/>
          <w:sz w:val="24"/>
          <w:szCs w:val="24"/>
        </w:rPr>
        <w:t>All experiments were repeated three times.</w:t>
      </w:r>
    </w:p>
    <w:p w14:paraId="5C9B26F3" w14:textId="60E4C18B" w:rsidR="00F40F6F" w:rsidRPr="000F5D7E" w:rsidRDefault="00F40F6F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Quantitat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>ive reverse transcription-polymerase chain reaction</w:t>
      </w:r>
    </w:p>
    <w:p w14:paraId="473223F3" w14:textId="0C08744C" w:rsidR="00D904BB" w:rsidRPr="000F5D7E" w:rsidRDefault="00CA5F3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 cells (1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×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10</w:t>
      </w:r>
      <w:r w:rsidR="00F40F6F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5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) were collected after 72 h </w:t>
      </w:r>
      <w:r w:rsidR="00D904BB" w:rsidRPr="000F5D7E">
        <w:rPr>
          <w:rStyle w:val="highlight"/>
          <w:rFonts w:ascii="Book Antiqua" w:hAnsi="Book Antiqua"/>
          <w:sz w:val="24"/>
          <w:szCs w:val="24"/>
        </w:rPr>
        <w:t>cultivation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 with </w:t>
      </w:r>
      <w:r w:rsidR="00D904BB" w:rsidRPr="000F5D7E">
        <w:rPr>
          <w:rStyle w:val="highlight"/>
          <w:rFonts w:ascii="Book Antiqua" w:hAnsi="Book Antiqua"/>
          <w:sz w:val="24"/>
          <w:szCs w:val="24"/>
        </w:rPr>
        <w:t>various interventions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. In brief, total RNA of the cells was extracted using </w:t>
      </w:r>
      <w:proofErr w:type="spellStart"/>
      <w:r w:rsidR="00F40F6F" w:rsidRPr="000F5D7E">
        <w:rPr>
          <w:rStyle w:val="highlight"/>
          <w:rFonts w:ascii="Book Antiqua" w:hAnsi="Book Antiqua"/>
          <w:sz w:val="24"/>
          <w:szCs w:val="24"/>
        </w:rPr>
        <w:t>TRIzol</w:t>
      </w:r>
      <w:proofErr w:type="spellEnd"/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 reagent (</w:t>
      </w:r>
      <w:proofErr w:type="spellStart"/>
      <w:r w:rsidR="00F40F6F" w:rsidRPr="000F5D7E">
        <w:rPr>
          <w:rStyle w:val="highlight"/>
          <w:rFonts w:ascii="Book Antiqua" w:hAnsi="Book Antiqua"/>
          <w:sz w:val="24"/>
          <w:szCs w:val="24"/>
        </w:rPr>
        <w:t>TaKaRa</w:t>
      </w:r>
      <w:proofErr w:type="spellEnd"/>
      <w:r w:rsidR="00F40F6F" w:rsidRPr="000F5D7E">
        <w:rPr>
          <w:rStyle w:val="highlight"/>
          <w:rFonts w:ascii="Book Antiqua" w:hAnsi="Book Antiqua"/>
          <w:sz w:val="24"/>
          <w:szCs w:val="24"/>
        </w:rPr>
        <w:t>, Japan) according to the manufacturer’s protocol and reverse</w:t>
      </w:r>
      <w:r w:rsidR="00B302D5" w:rsidRPr="000F5D7E">
        <w:rPr>
          <w:rStyle w:val="highlight"/>
          <w:rFonts w:ascii="Book Antiqua" w:hAnsi="Book Antiqua"/>
          <w:sz w:val="24"/>
          <w:szCs w:val="24"/>
        </w:rPr>
        <w:t>-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transcribed. Quantitative RT-PCR was performed with SYBR Green chemistry in a real-time PCR system (Bio-Rad iQ5, 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United States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). Cycling conditions consisted of one cycle of 95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°C for 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>2 m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in, 95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°C for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 15 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, 60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°C for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 20 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, 72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°C for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 20 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 and then 40 cycles of 72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°C for</w:t>
      </w:r>
      <w:r w:rsidR="00BB4323" w:rsidRPr="000F5D7E">
        <w:rPr>
          <w:rStyle w:val="highlight"/>
          <w:rFonts w:ascii="Book Antiqua" w:hAnsi="Book Antiqua"/>
          <w:sz w:val="24"/>
          <w:szCs w:val="24"/>
        </w:rPr>
        <w:t xml:space="preserve"> 30 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. The </w:t>
      </w:r>
      <w:r w:rsidR="00D904BB" w:rsidRPr="000F5D7E">
        <w:rPr>
          <w:rStyle w:val="highlight"/>
          <w:rFonts w:ascii="Book Antiqua" w:hAnsi="Book Antiqua"/>
          <w:sz w:val="24"/>
          <w:szCs w:val="24"/>
        </w:rPr>
        <w:t>PCR primers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 used for amplification are shown in Table 1. </w:t>
      </w:r>
      <w:r w:rsidR="00D904BB" w:rsidRPr="000F5D7E">
        <w:rPr>
          <w:rStyle w:val="highlight"/>
          <w:rFonts w:ascii="Book Antiqua" w:hAnsi="Book Antiqua"/>
          <w:sz w:val="24"/>
          <w:szCs w:val="24"/>
        </w:rPr>
        <w:t xml:space="preserve">GAPDH mRNA was co-amplified as an internal control. 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>Based on the 2</w:t>
      </w:r>
      <w:r w:rsidR="00F40F6F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-</w:t>
      </w:r>
      <w:r w:rsidR="00F40F6F" w:rsidRPr="000F5D7E">
        <w:rPr>
          <w:rStyle w:val="highlight"/>
          <w:rFonts w:ascii="Cambria Math" w:hAnsi="Cambria Math" w:cs="Cambria Math"/>
          <w:sz w:val="24"/>
          <w:szCs w:val="24"/>
          <w:vertAlign w:val="superscript"/>
        </w:rPr>
        <w:t>△△</w:t>
      </w:r>
      <w:r w:rsidR="00F40F6F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Ct</w:t>
      </w:r>
      <w:r w:rsidR="00F40F6F" w:rsidRPr="000F5D7E">
        <w:rPr>
          <w:rStyle w:val="highlight"/>
          <w:rFonts w:ascii="Book Antiqua" w:hAnsi="Book Antiqua"/>
          <w:sz w:val="24"/>
          <w:szCs w:val="24"/>
        </w:rPr>
        <w:t xml:space="preserve"> value, relative levels of CD44 mRNA expression were calculated.</w:t>
      </w:r>
    </w:p>
    <w:p w14:paraId="3B623730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6999FBCA" w14:textId="02A3A55E" w:rsidR="009632F2" w:rsidRPr="000F5D7E" w:rsidRDefault="009632F2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Statis</w:t>
      </w:r>
      <w:r w:rsidR="00CF72C1"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tical methods </w:t>
      </w:r>
    </w:p>
    <w:p w14:paraId="535D5E68" w14:textId="6A73CFC6" w:rsidR="00D904BB" w:rsidRPr="000F5D7E" w:rsidRDefault="00C10C7B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Statistical analysis was performed using SPSS 13.0. </w:t>
      </w:r>
      <w:r w:rsidR="00D904BB" w:rsidRPr="000F5D7E">
        <w:rPr>
          <w:rFonts w:ascii="Book Antiqua" w:hAnsi="Book Antiqua"/>
          <w:sz w:val="24"/>
          <w:szCs w:val="24"/>
        </w:rPr>
        <w:t xml:space="preserve">All data </w:t>
      </w:r>
      <w:r w:rsidR="00AD1957" w:rsidRPr="000F5D7E">
        <w:rPr>
          <w:rFonts w:ascii="Book Antiqua" w:hAnsi="Book Antiqua"/>
          <w:sz w:val="24"/>
          <w:szCs w:val="24"/>
        </w:rPr>
        <w:t>a</w:t>
      </w:r>
      <w:r w:rsidR="00D904BB" w:rsidRPr="000F5D7E">
        <w:rPr>
          <w:rFonts w:ascii="Book Antiqua" w:hAnsi="Book Antiqua"/>
          <w:sz w:val="24"/>
          <w:szCs w:val="24"/>
        </w:rPr>
        <w:t>re expressed</w:t>
      </w:r>
      <w:r w:rsidR="00095D89" w:rsidRPr="000F5D7E">
        <w:rPr>
          <w:rFonts w:ascii="Book Antiqua" w:hAnsi="Book Antiqua"/>
          <w:sz w:val="24"/>
          <w:szCs w:val="24"/>
        </w:rPr>
        <w:t xml:space="preserve"> as the mean</w:t>
      </w:r>
      <w:r w:rsidR="00D904BB" w:rsidRPr="000F5D7E">
        <w:rPr>
          <w:rFonts w:ascii="Book Antiqua" w:hAnsi="Book Antiqua"/>
          <w:sz w:val="24"/>
          <w:szCs w:val="24"/>
        </w:rPr>
        <w:t xml:space="preserve"> ±</w:t>
      </w:r>
      <w:r w:rsidR="00CF72C1">
        <w:rPr>
          <w:rFonts w:ascii="Book Antiqua" w:hAnsi="Book Antiqua" w:hint="eastAsia"/>
          <w:sz w:val="24"/>
          <w:szCs w:val="24"/>
        </w:rPr>
        <w:t xml:space="preserve"> </w:t>
      </w:r>
      <w:r w:rsidR="00D904BB" w:rsidRPr="000F5D7E">
        <w:rPr>
          <w:rFonts w:ascii="Book Antiqua" w:hAnsi="Book Antiqua"/>
          <w:sz w:val="24"/>
          <w:szCs w:val="24"/>
        </w:rPr>
        <w:t>SD. One-</w:t>
      </w:r>
      <w:r w:rsidR="00AD1957" w:rsidRPr="000F5D7E">
        <w:rPr>
          <w:rFonts w:ascii="Book Antiqua" w:hAnsi="Book Antiqua"/>
          <w:sz w:val="24"/>
          <w:szCs w:val="24"/>
        </w:rPr>
        <w:t>w</w:t>
      </w:r>
      <w:r w:rsidR="00D904BB" w:rsidRPr="000F5D7E">
        <w:rPr>
          <w:rFonts w:ascii="Book Antiqua" w:hAnsi="Book Antiqua"/>
          <w:sz w:val="24"/>
          <w:szCs w:val="24"/>
        </w:rPr>
        <w:t xml:space="preserve">ay </w:t>
      </w:r>
      <w:r w:rsidR="00721DC5" w:rsidRPr="000F5D7E">
        <w:rPr>
          <w:rFonts w:ascii="Book Antiqua" w:hAnsi="Book Antiqua"/>
          <w:sz w:val="24"/>
          <w:szCs w:val="24"/>
        </w:rPr>
        <w:t>analysis of variance (</w:t>
      </w:r>
      <w:r w:rsidR="00D904BB" w:rsidRPr="000F5D7E">
        <w:rPr>
          <w:rFonts w:ascii="Book Antiqua" w:hAnsi="Book Antiqua"/>
          <w:sz w:val="24"/>
          <w:szCs w:val="24"/>
        </w:rPr>
        <w:t>ANOVA</w:t>
      </w:r>
      <w:r w:rsidR="00721DC5" w:rsidRPr="000F5D7E">
        <w:rPr>
          <w:rFonts w:ascii="Book Antiqua" w:hAnsi="Book Antiqua"/>
          <w:sz w:val="24"/>
          <w:szCs w:val="24"/>
        </w:rPr>
        <w:t>)</w:t>
      </w:r>
      <w:r w:rsidR="00D904BB" w:rsidRPr="000F5D7E">
        <w:rPr>
          <w:rFonts w:ascii="Book Antiqua" w:hAnsi="Book Antiqua"/>
          <w:sz w:val="24"/>
          <w:szCs w:val="24"/>
        </w:rPr>
        <w:t xml:space="preserve"> was used </w:t>
      </w:r>
      <w:r w:rsidR="006E7C19" w:rsidRPr="000F5D7E">
        <w:rPr>
          <w:rFonts w:ascii="Book Antiqua" w:hAnsi="Book Antiqua"/>
          <w:sz w:val="24"/>
          <w:szCs w:val="24"/>
        </w:rPr>
        <w:t xml:space="preserve">to analyze the difference between </w:t>
      </w:r>
      <w:r w:rsidR="00AD1957" w:rsidRPr="000F5D7E">
        <w:rPr>
          <w:rFonts w:ascii="Book Antiqua" w:hAnsi="Book Antiqua"/>
          <w:sz w:val="24"/>
          <w:szCs w:val="24"/>
        </w:rPr>
        <w:t xml:space="preserve">the </w:t>
      </w:r>
      <w:r w:rsidR="006E7C19" w:rsidRPr="000F5D7E">
        <w:rPr>
          <w:rFonts w:ascii="Book Antiqua" w:hAnsi="Book Antiqua"/>
          <w:sz w:val="24"/>
          <w:szCs w:val="24"/>
        </w:rPr>
        <w:t>blank group and</w:t>
      </w:r>
      <w:r w:rsidR="00AD1957" w:rsidRPr="000F5D7E">
        <w:rPr>
          <w:rFonts w:ascii="Book Antiqua" w:hAnsi="Book Antiqua"/>
          <w:sz w:val="24"/>
          <w:szCs w:val="24"/>
        </w:rPr>
        <w:t xml:space="preserve"> the</w:t>
      </w:r>
      <w:r w:rsidR="006E7C19" w:rsidRPr="000F5D7E">
        <w:rPr>
          <w:rFonts w:ascii="Book Antiqua" w:hAnsi="Book Antiqua"/>
          <w:sz w:val="24"/>
          <w:szCs w:val="24"/>
        </w:rPr>
        <w:t xml:space="preserve"> blank serum group</w:t>
      </w:r>
      <w:r w:rsidR="00D904BB" w:rsidRPr="000F5D7E">
        <w:rPr>
          <w:rFonts w:ascii="Book Antiqua" w:hAnsi="Book Antiqua"/>
          <w:sz w:val="24"/>
          <w:szCs w:val="24"/>
        </w:rPr>
        <w:t xml:space="preserve">. ANOVA </w:t>
      </w:r>
      <w:r w:rsidR="00AD1957" w:rsidRPr="000F5D7E">
        <w:rPr>
          <w:rFonts w:ascii="Book Antiqua" w:hAnsi="Book Antiqua"/>
          <w:sz w:val="24"/>
          <w:szCs w:val="24"/>
        </w:rPr>
        <w:t xml:space="preserve">with a </w:t>
      </w:r>
      <w:r w:rsidR="00D904BB" w:rsidRPr="000F5D7E">
        <w:rPr>
          <w:rFonts w:ascii="Book Antiqua" w:hAnsi="Book Antiqua"/>
          <w:sz w:val="24"/>
          <w:szCs w:val="24"/>
        </w:rPr>
        <w:t xml:space="preserve">factorial design was used to assess </w:t>
      </w:r>
      <w:r w:rsidR="006E7C19" w:rsidRPr="000F5D7E">
        <w:rPr>
          <w:rFonts w:ascii="Book Antiqua" w:hAnsi="Book Antiqua"/>
          <w:sz w:val="24"/>
          <w:szCs w:val="24"/>
        </w:rPr>
        <w:t xml:space="preserve">the interaction between XTSJ decoction and IL-8 </w:t>
      </w:r>
      <w:r w:rsidR="008C6D9D" w:rsidRPr="000F5D7E">
        <w:rPr>
          <w:rFonts w:ascii="Book Antiqua" w:hAnsi="Book Antiqua"/>
          <w:sz w:val="24"/>
          <w:szCs w:val="24"/>
        </w:rPr>
        <w:t xml:space="preserve">in their effects </w:t>
      </w:r>
      <w:r w:rsidR="006E7C19" w:rsidRPr="000F5D7E">
        <w:rPr>
          <w:rFonts w:ascii="Book Antiqua" w:hAnsi="Book Antiqua"/>
          <w:sz w:val="24"/>
          <w:szCs w:val="24"/>
        </w:rPr>
        <w:t xml:space="preserve">on 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 xml:space="preserve">invasion, </w:t>
      </w:r>
      <w:r w:rsidR="006E7C19" w:rsidRPr="000F5D7E">
        <w:rPr>
          <w:rFonts w:ascii="Book Antiqua" w:hAnsi="Book Antiqua"/>
          <w:sz w:val="24"/>
          <w:szCs w:val="24"/>
        </w:rPr>
        <w:t>adhesion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 xml:space="preserve"> and CD44 expression.</w:t>
      </w:r>
      <w:r w:rsidR="00D904BB" w:rsidRPr="000F5D7E">
        <w:rPr>
          <w:rFonts w:ascii="Book Antiqua" w:hAnsi="Book Antiqua"/>
          <w:sz w:val="24"/>
          <w:szCs w:val="24"/>
        </w:rPr>
        <w:t xml:space="preserve"> 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>A difference was considered statistically significant whe</w:t>
      </w:r>
      <w:r w:rsidR="008C6D9D" w:rsidRPr="000F5D7E">
        <w:rPr>
          <w:rStyle w:val="highlight"/>
          <w:rFonts w:ascii="Book Antiqua" w:hAnsi="Book Antiqua"/>
          <w:sz w:val="24"/>
          <w:szCs w:val="24"/>
        </w:rPr>
        <w:t>n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 xml:space="preserve"> the corresponding </w:t>
      </w:r>
      <w:r w:rsidR="006E7C19"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>-value was ≤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>0.05.</w:t>
      </w:r>
    </w:p>
    <w:p w14:paraId="77F6CCB2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3FFB9672" w14:textId="77777777" w:rsidR="00C10C7B" w:rsidRPr="00CF72C1" w:rsidRDefault="00C10C7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caps/>
          <w:sz w:val="24"/>
          <w:szCs w:val="24"/>
        </w:rPr>
      </w:pPr>
      <w:r w:rsidRPr="00CF72C1">
        <w:rPr>
          <w:rStyle w:val="highlight"/>
          <w:rFonts w:ascii="Book Antiqua" w:hAnsi="Book Antiqua"/>
          <w:b/>
          <w:caps/>
          <w:sz w:val="24"/>
          <w:szCs w:val="24"/>
        </w:rPr>
        <w:t>Results</w:t>
      </w:r>
    </w:p>
    <w:p w14:paraId="31C76503" w14:textId="77777777" w:rsidR="00C10C7B" w:rsidRPr="000F5D7E" w:rsidRDefault="006E7C1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Adhesion of </w:t>
      </w:r>
      <w:r w:rsidR="00CA5F3B" w:rsidRPr="000F5D7E">
        <w:rPr>
          <w:rStyle w:val="highlight"/>
          <w:rFonts w:ascii="Book Antiqua" w:hAnsi="Book Antiqua"/>
          <w:b/>
          <w:i/>
          <w:sz w:val="24"/>
          <w:szCs w:val="24"/>
        </w:rPr>
        <w:t>SGC-7901</w:t>
      </w:r>
      <w:r w:rsidR="00D14439" w:rsidRPr="000F5D7E">
        <w:rPr>
          <w:rStyle w:val="highlight"/>
          <w:rFonts w:ascii="Book Antiqua" w:hAnsi="Book Antiqua"/>
          <w:b/>
          <w:i/>
          <w:sz w:val="24"/>
          <w:szCs w:val="24"/>
        </w:rPr>
        <w:t xml:space="preserve"> cells</w:t>
      </w:r>
    </w:p>
    <w:p w14:paraId="497AF683" w14:textId="48986FD2" w:rsidR="006E7C19" w:rsidRPr="000F5D7E" w:rsidRDefault="00D14439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We investigated the </w:t>
      </w:r>
      <w:r w:rsidR="009856C3" w:rsidRPr="000F5D7E">
        <w:rPr>
          <w:rStyle w:val="highlight"/>
          <w:rFonts w:ascii="Book Antiqua" w:hAnsi="Book Antiqua"/>
          <w:sz w:val="24"/>
          <w:szCs w:val="24"/>
        </w:rPr>
        <w:t>effect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of IL-8</w:t>
      </w:r>
      <w:r w:rsidR="006E7C19" w:rsidRPr="000F5D7E">
        <w:rPr>
          <w:rStyle w:val="highlight"/>
          <w:rFonts w:ascii="Book Antiqua" w:hAnsi="Book Antiqua"/>
          <w:sz w:val="24"/>
          <w:szCs w:val="24"/>
        </w:rPr>
        <w:t xml:space="preserve"> and XTSJ decoction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on </w:t>
      </w:r>
      <w:r w:rsidR="002C3F9F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adhesion capacity of </w:t>
      </w:r>
      <w:r w:rsidR="00CA5F3B"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cells to fibronectin. </w:t>
      </w:r>
      <w:r w:rsidR="002C3F9F" w:rsidRPr="000F5D7E">
        <w:rPr>
          <w:rFonts w:ascii="Book Antiqua" w:hAnsi="Book Antiqua"/>
          <w:sz w:val="24"/>
          <w:szCs w:val="24"/>
        </w:rPr>
        <w:t>B</w:t>
      </w:r>
      <w:r w:rsidR="006E7C19" w:rsidRPr="000F5D7E">
        <w:rPr>
          <w:rFonts w:ascii="Book Antiqua" w:hAnsi="Book Antiqua"/>
          <w:sz w:val="24"/>
          <w:szCs w:val="24"/>
        </w:rPr>
        <w:t xml:space="preserve">lank serum had </w:t>
      </w:r>
      <w:r w:rsidR="002C3F9F" w:rsidRPr="000F5D7E">
        <w:rPr>
          <w:rFonts w:ascii="Book Antiqua" w:hAnsi="Book Antiqua"/>
          <w:sz w:val="24"/>
          <w:szCs w:val="24"/>
        </w:rPr>
        <w:t xml:space="preserve">no </w:t>
      </w:r>
      <w:r w:rsidR="006E7C19" w:rsidRPr="000F5D7E">
        <w:rPr>
          <w:rFonts w:ascii="Book Antiqua" w:hAnsi="Book Antiqua"/>
          <w:sz w:val="24"/>
          <w:szCs w:val="24"/>
        </w:rPr>
        <w:t>significant influence on SGC-7901 cell adhesion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="006E7C19" w:rsidRPr="000F5D7E">
        <w:rPr>
          <w:rFonts w:ascii="Book Antiqua" w:hAnsi="Book Antiqua"/>
          <w:sz w:val="24"/>
          <w:szCs w:val="24"/>
        </w:rPr>
        <w:t>0.</w:t>
      </w:r>
      <w:r w:rsidR="003D1E4F" w:rsidRPr="000F5D7E">
        <w:rPr>
          <w:rFonts w:ascii="Book Antiqua" w:hAnsi="Book Antiqua"/>
          <w:sz w:val="24"/>
          <w:szCs w:val="24"/>
        </w:rPr>
        <w:t>814)</w:t>
      </w:r>
      <w:r w:rsidR="006E7C19" w:rsidRPr="000F5D7E">
        <w:rPr>
          <w:rFonts w:ascii="Book Antiqua" w:hAnsi="Book Antiqua"/>
          <w:sz w:val="24"/>
          <w:szCs w:val="24"/>
        </w:rPr>
        <w:t xml:space="preserve">. </w:t>
      </w:r>
      <w:r w:rsidR="003D1E4F" w:rsidRPr="000F5D7E">
        <w:rPr>
          <w:rFonts w:ascii="Book Antiqua" w:hAnsi="Book Antiqua"/>
          <w:sz w:val="24"/>
          <w:szCs w:val="24"/>
        </w:rPr>
        <w:t>IL-8 promoted cell adhesion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="003D1E4F" w:rsidRPr="000F5D7E">
        <w:rPr>
          <w:rFonts w:ascii="Book Antiqua" w:hAnsi="Book Antiqua"/>
          <w:sz w:val="24"/>
          <w:szCs w:val="24"/>
        </w:rPr>
        <w:t xml:space="preserve">0.001), </w:t>
      </w:r>
      <w:r w:rsidR="00F67A8E" w:rsidRPr="000F5D7E">
        <w:rPr>
          <w:rFonts w:ascii="Book Antiqua" w:hAnsi="Book Antiqua"/>
          <w:sz w:val="24"/>
          <w:szCs w:val="24"/>
        </w:rPr>
        <w:t>but</w:t>
      </w:r>
      <w:r w:rsidR="003D1E4F" w:rsidRPr="000F5D7E">
        <w:rPr>
          <w:rFonts w:ascii="Book Antiqua" w:hAnsi="Book Antiqua"/>
          <w:sz w:val="24"/>
          <w:szCs w:val="24"/>
        </w:rPr>
        <w:t xml:space="preserve"> XTSJ decoction inhibited cell adhesion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="003D1E4F" w:rsidRPr="000F5D7E">
        <w:rPr>
          <w:rFonts w:ascii="Book Antiqua" w:hAnsi="Book Antiqua"/>
          <w:sz w:val="24"/>
          <w:szCs w:val="24"/>
        </w:rPr>
        <w:t>0.0001). However, no interaction was found between them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="003D1E4F" w:rsidRPr="000F5D7E">
        <w:rPr>
          <w:rFonts w:ascii="Book Antiqua" w:hAnsi="Book Antiqua"/>
          <w:sz w:val="24"/>
          <w:szCs w:val="24"/>
        </w:rPr>
        <w:t>0.051) (Table 2)</w:t>
      </w:r>
      <w:r w:rsidR="002C3F9F" w:rsidRPr="000F5D7E">
        <w:rPr>
          <w:rFonts w:ascii="Book Antiqua" w:hAnsi="Book Antiqua"/>
          <w:sz w:val="24"/>
          <w:szCs w:val="24"/>
        </w:rPr>
        <w:t>.</w:t>
      </w:r>
    </w:p>
    <w:p w14:paraId="5217CCD6" w14:textId="77777777" w:rsidR="00CF72C1" w:rsidRDefault="00CF72C1" w:rsidP="0000316C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0D4FD1F1" w14:textId="77777777" w:rsidR="003D1E4F" w:rsidRPr="000F5D7E" w:rsidRDefault="003D1E4F" w:rsidP="0000316C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F5D7E">
        <w:rPr>
          <w:rFonts w:ascii="Book Antiqua" w:hAnsi="Book Antiqua"/>
          <w:b/>
          <w:i/>
          <w:sz w:val="24"/>
          <w:szCs w:val="24"/>
        </w:rPr>
        <w:lastRenderedPageBreak/>
        <w:t>Invasion of SGC-7901 cells</w:t>
      </w:r>
    </w:p>
    <w:p w14:paraId="4A35AF91" w14:textId="4A5370B8" w:rsidR="003D1E4F" w:rsidRPr="000F5D7E" w:rsidRDefault="00B17D2C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sz w:val="24"/>
          <w:szCs w:val="24"/>
        </w:rPr>
        <w:t xml:space="preserve">We investigated the </w:t>
      </w:r>
      <w:r w:rsidR="009856C3" w:rsidRPr="000F5D7E">
        <w:rPr>
          <w:rStyle w:val="highlight"/>
          <w:rFonts w:ascii="Book Antiqua" w:hAnsi="Book Antiqua"/>
          <w:sz w:val="24"/>
          <w:szCs w:val="24"/>
        </w:rPr>
        <w:t>effect</w:t>
      </w:r>
      <w:r w:rsidRPr="000F5D7E">
        <w:rPr>
          <w:rFonts w:ascii="Book Antiqua" w:hAnsi="Book Antiqua"/>
          <w:sz w:val="24"/>
          <w:szCs w:val="24"/>
        </w:rPr>
        <w:t xml:space="preserve"> of IL-8 and XTSJ decoction on </w:t>
      </w:r>
      <w:r w:rsidR="002C3F9F" w:rsidRPr="000F5D7E">
        <w:rPr>
          <w:rFonts w:ascii="Book Antiqua" w:hAnsi="Book Antiqua"/>
          <w:sz w:val="24"/>
          <w:szCs w:val="24"/>
        </w:rPr>
        <w:t xml:space="preserve">the </w:t>
      </w:r>
      <w:r w:rsidRPr="000F5D7E">
        <w:rPr>
          <w:rFonts w:ascii="Book Antiqua" w:hAnsi="Book Antiqua"/>
          <w:sz w:val="24"/>
          <w:szCs w:val="24"/>
        </w:rPr>
        <w:t xml:space="preserve">invasion capacity of SGC-7901 cells. </w:t>
      </w:r>
      <w:r w:rsidR="002C3F9F" w:rsidRPr="000F5D7E">
        <w:rPr>
          <w:rFonts w:ascii="Book Antiqua" w:hAnsi="Book Antiqua"/>
          <w:sz w:val="24"/>
          <w:szCs w:val="24"/>
        </w:rPr>
        <w:t>The</w:t>
      </w:r>
      <w:r w:rsidRPr="000F5D7E">
        <w:rPr>
          <w:rFonts w:ascii="Book Antiqua" w:hAnsi="Book Antiqua"/>
          <w:sz w:val="24"/>
          <w:szCs w:val="24"/>
        </w:rPr>
        <w:t xml:space="preserve"> blank serum group </w:t>
      </w:r>
      <w:r w:rsidR="002C3F9F" w:rsidRPr="000F5D7E">
        <w:rPr>
          <w:rFonts w:ascii="Book Antiqua" w:hAnsi="Book Antiqua"/>
          <w:sz w:val="24"/>
          <w:szCs w:val="24"/>
        </w:rPr>
        <w:t>was</w:t>
      </w:r>
      <w:r w:rsidRPr="000F5D7E">
        <w:rPr>
          <w:rFonts w:ascii="Book Antiqua" w:hAnsi="Book Antiqua"/>
          <w:sz w:val="24"/>
          <w:szCs w:val="24"/>
        </w:rPr>
        <w:t xml:space="preserve"> no</w:t>
      </w:r>
      <w:r w:rsidR="002C3F9F" w:rsidRPr="000F5D7E">
        <w:rPr>
          <w:rFonts w:ascii="Book Antiqua" w:hAnsi="Book Antiqua"/>
          <w:sz w:val="24"/>
          <w:szCs w:val="24"/>
        </w:rPr>
        <w:t>t</w:t>
      </w:r>
      <w:r w:rsidRPr="000F5D7E">
        <w:rPr>
          <w:rFonts w:ascii="Book Antiqua" w:hAnsi="Book Antiqua"/>
          <w:sz w:val="24"/>
          <w:szCs w:val="24"/>
        </w:rPr>
        <w:t xml:space="preserve"> differen</w:t>
      </w:r>
      <w:r w:rsidR="002C3F9F" w:rsidRPr="000F5D7E">
        <w:rPr>
          <w:rFonts w:ascii="Book Antiqua" w:hAnsi="Book Antiqua"/>
          <w:sz w:val="24"/>
          <w:szCs w:val="24"/>
        </w:rPr>
        <w:t>t from</w:t>
      </w:r>
      <w:r w:rsidRPr="000F5D7E">
        <w:rPr>
          <w:rFonts w:ascii="Book Antiqua" w:hAnsi="Book Antiqua"/>
          <w:sz w:val="24"/>
          <w:szCs w:val="24"/>
        </w:rPr>
        <w:t xml:space="preserve"> </w:t>
      </w:r>
      <w:r w:rsidR="002C3F9F" w:rsidRPr="000F5D7E">
        <w:rPr>
          <w:rFonts w:ascii="Book Antiqua" w:hAnsi="Book Antiqua"/>
          <w:sz w:val="24"/>
          <w:szCs w:val="24"/>
        </w:rPr>
        <w:t xml:space="preserve">the </w:t>
      </w:r>
      <w:r w:rsidRPr="000F5D7E">
        <w:rPr>
          <w:rFonts w:ascii="Book Antiqua" w:hAnsi="Book Antiqua"/>
          <w:sz w:val="24"/>
          <w:szCs w:val="24"/>
        </w:rPr>
        <w:t>blank group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Fonts w:ascii="Book Antiqua" w:hAnsi="Book Antiqua"/>
          <w:sz w:val="24"/>
          <w:szCs w:val="24"/>
        </w:rPr>
        <w:t>0.872). IL-8 promoted cell invasion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Fonts w:ascii="Book Antiqua" w:hAnsi="Book Antiqua"/>
          <w:sz w:val="24"/>
          <w:szCs w:val="24"/>
        </w:rPr>
        <w:t xml:space="preserve">0.003), </w:t>
      </w:r>
      <w:r w:rsidR="00F67A8E" w:rsidRPr="000F5D7E">
        <w:rPr>
          <w:rFonts w:ascii="Book Antiqua" w:hAnsi="Book Antiqua"/>
          <w:sz w:val="24"/>
          <w:szCs w:val="24"/>
        </w:rPr>
        <w:t>but</w:t>
      </w:r>
      <w:r w:rsidRPr="000F5D7E">
        <w:rPr>
          <w:rFonts w:ascii="Book Antiqua" w:hAnsi="Book Antiqua"/>
          <w:sz w:val="24"/>
          <w:szCs w:val="24"/>
        </w:rPr>
        <w:t xml:space="preserve"> XTSJ decoction inhibited cell invasion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Fonts w:ascii="Book Antiqua" w:hAnsi="Book Antiqua"/>
          <w:sz w:val="24"/>
          <w:szCs w:val="24"/>
        </w:rPr>
        <w:t>0.001). Of note, an interaction was shown between XTSJ decoction and IL-8 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Fonts w:ascii="Book Antiqua" w:hAnsi="Book Antiqua"/>
          <w:sz w:val="24"/>
          <w:szCs w:val="24"/>
        </w:rPr>
        <w:t>0.001)</w:t>
      </w:r>
      <w:r w:rsidR="002C3F9F" w:rsidRPr="000F5D7E">
        <w:rPr>
          <w:rFonts w:ascii="Book Antiqua" w:hAnsi="Book Antiqua"/>
          <w:sz w:val="24"/>
          <w:szCs w:val="24"/>
        </w:rPr>
        <w:t>:</w:t>
      </w:r>
      <w:r w:rsidRPr="000F5D7E">
        <w:rPr>
          <w:rFonts w:ascii="Book Antiqua" w:hAnsi="Book Antiqua"/>
          <w:sz w:val="24"/>
          <w:szCs w:val="24"/>
        </w:rPr>
        <w:t xml:space="preserve"> XTSJ decoction inhibit</w:t>
      </w:r>
      <w:r w:rsidR="002C3F9F" w:rsidRPr="000F5D7E">
        <w:rPr>
          <w:rFonts w:ascii="Book Antiqua" w:hAnsi="Book Antiqua"/>
          <w:sz w:val="24"/>
          <w:szCs w:val="24"/>
        </w:rPr>
        <w:t>ed</w:t>
      </w:r>
      <w:r w:rsidRPr="000F5D7E">
        <w:rPr>
          <w:rFonts w:ascii="Book Antiqua" w:hAnsi="Book Antiqua"/>
          <w:sz w:val="24"/>
          <w:szCs w:val="24"/>
        </w:rPr>
        <w:t xml:space="preserve"> invasion of SGC-7901 cells induced by IL-8 (Table 2</w:t>
      </w:r>
      <w:r w:rsidR="00942DE0" w:rsidRPr="000F5D7E">
        <w:rPr>
          <w:rFonts w:ascii="Book Antiqua" w:hAnsi="Book Antiqua"/>
          <w:sz w:val="24"/>
          <w:szCs w:val="24"/>
        </w:rPr>
        <w:t>, Figure 1</w:t>
      </w:r>
      <w:r w:rsidRPr="000F5D7E">
        <w:rPr>
          <w:rFonts w:ascii="Book Antiqua" w:hAnsi="Book Antiqua"/>
          <w:sz w:val="24"/>
          <w:szCs w:val="24"/>
        </w:rPr>
        <w:t>)</w:t>
      </w:r>
      <w:r w:rsidR="002C3F9F" w:rsidRPr="000F5D7E">
        <w:rPr>
          <w:rFonts w:ascii="Book Antiqua" w:hAnsi="Book Antiqua"/>
          <w:sz w:val="24"/>
          <w:szCs w:val="24"/>
        </w:rPr>
        <w:t>.</w:t>
      </w:r>
    </w:p>
    <w:p w14:paraId="761A1777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089D1D2E" w14:textId="77777777" w:rsidR="003D1E4F" w:rsidRPr="000F5D7E" w:rsidRDefault="00942DE0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Migration of SGC-7901 cells</w:t>
      </w:r>
    </w:p>
    <w:p w14:paraId="0E75167A" w14:textId="6D8319AC" w:rsidR="00C17BA9" w:rsidRPr="000F5D7E" w:rsidRDefault="00C17BA9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sz w:val="24"/>
          <w:szCs w:val="24"/>
        </w:rPr>
        <w:t xml:space="preserve">We investigated the </w:t>
      </w:r>
      <w:r w:rsidR="009856C3" w:rsidRPr="000F5D7E">
        <w:rPr>
          <w:rStyle w:val="highlight"/>
          <w:rFonts w:ascii="Book Antiqua" w:hAnsi="Book Antiqua"/>
          <w:sz w:val="24"/>
          <w:szCs w:val="24"/>
        </w:rPr>
        <w:t>effect</w:t>
      </w:r>
      <w:r w:rsidR="002C3F9F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 of IL-8 and XTSJ decoction on migration capacity of SGC-7901 cells. </w:t>
      </w:r>
      <w:r w:rsidR="006B0DD2" w:rsidRPr="000F5D7E">
        <w:rPr>
          <w:rStyle w:val="highlight"/>
          <w:rFonts w:ascii="Book Antiqua" w:hAnsi="Book Antiqua"/>
          <w:sz w:val="24"/>
          <w:szCs w:val="24"/>
        </w:rPr>
        <w:t>The 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cratch assay showed that </w:t>
      </w:r>
      <w:r w:rsidRPr="000F5D7E">
        <w:rPr>
          <w:rFonts w:ascii="Book Antiqua" w:hAnsi="Book Antiqua"/>
          <w:sz w:val="24"/>
          <w:szCs w:val="24"/>
        </w:rPr>
        <w:t xml:space="preserve">blank serum </w:t>
      </w:r>
      <w:r w:rsidR="00F23B8A" w:rsidRPr="000F5D7E">
        <w:rPr>
          <w:rFonts w:ascii="Book Antiqua" w:hAnsi="Book Antiqua"/>
          <w:sz w:val="24"/>
          <w:szCs w:val="24"/>
        </w:rPr>
        <w:t>had no</w:t>
      </w:r>
      <w:r w:rsidRPr="000F5D7E">
        <w:rPr>
          <w:rFonts w:ascii="Book Antiqua" w:hAnsi="Book Antiqua"/>
          <w:sz w:val="24"/>
          <w:szCs w:val="24"/>
        </w:rPr>
        <w:t xml:space="preserve"> significant influence </w:t>
      </w:r>
      <w:r w:rsidR="00F23B8A" w:rsidRPr="000F5D7E">
        <w:rPr>
          <w:rFonts w:ascii="Book Antiqua" w:hAnsi="Book Antiqua"/>
          <w:sz w:val="24"/>
          <w:szCs w:val="24"/>
        </w:rPr>
        <w:t>on</w:t>
      </w:r>
      <w:r w:rsidRPr="000F5D7E">
        <w:rPr>
          <w:rFonts w:ascii="Book Antiqua" w:hAnsi="Book Antiqua"/>
          <w:sz w:val="24"/>
          <w:szCs w:val="24"/>
        </w:rPr>
        <w:t xml:space="preserve"> migration. XTSJ decoction inhibited migration. </w:t>
      </w:r>
      <w:r w:rsidR="009856C3" w:rsidRPr="000F5D7E">
        <w:rPr>
          <w:rFonts w:ascii="Book Antiqua" w:hAnsi="Book Antiqua"/>
          <w:sz w:val="24"/>
          <w:szCs w:val="24"/>
        </w:rPr>
        <w:t xml:space="preserve">Although </w:t>
      </w:r>
      <w:r w:rsidR="00D45E83" w:rsidRPr="000F5D7E">
        <w:rPr>
          <w:rStyle w:val="highlight"/>
          <w:rFonts w:ascii="Book Antiqua" w:hAnsi="Book Antiqua"/>
          <w:sz w:val="24"/>
          <w:szCs w:val="24"/>
        </w:rPr>
        <w:t>IL-8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45E83" w:rsidRPr="000F5D7E">
        <w:rPr>
          <w:rStyle w:val="highlight"/>
          <w:rFonts w:ascii="Book Antiqua" w:hAnsi="Book Antiqua"/>
          <w:sz w:val="24"/>
          <w:szCs w:val="24"/>
        </w:rPr>
        <w:t>induce</w:t>
      </w:r>
      <w:r w:rsidRPr="000F5D7E">
        <w:rPr>
          <w:rStyle w:val="highlight"/>
          <w:rFonts w:ascii="Book Antiqua" w:hAnsi="Book Antiqua"/>
          <w:sz w:val="24"/>
          <w:szCs w:val="24"/>
        </w:rPr>
        <w:t>d</w:t>
      </w:r>
      <w:r w:rsidR="00D45E83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CA5F3B" w:rsidRPr="000F5D7E">
        <w:rPr>
          <w:rStyle w:val="highlight"/>
          <w:rFonts w:ascii="Book Antiqua" w:hAnsi="Book Antiqua"/>
          <w:sz w:val="24"/>
          <w:szCs w:val="24"/>
        </w:rPr>
        <w:t>SGC-7901</w:t>
      </w:r>
      <w:r w:rsidR="00D45E83" w:rsidRPr="000F5D7E">
        <w:rPr>
          <w:rStyle w:val="highlight"/>
          <w:rFonts w:ascii="Book Antiqua" w:hAnsi="Book Antiqua"/>
          <w:sz w:val="24"/>
          <w:szCs w:val="24"/>
        </w:rPr>
        <w:t xml:space="preserve"> cell migration</w:t>
      </w:r>
      <w:r w:rsidR="009856C3" w:rsidRPr="000F5D7E">
        <w:rPr>
          <w:rStyle w:val="highlight"/>
          <w:rFonts w:ascii="Book Antiqua" w:hAnsi="Book Antiqu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this </w:t>
      </w:r>
      <w:r w:rsidR="00F23B8A" w:rsidRPr="000F5D7E">
        <w:rPr>
          <w:rStyle w:val="highlight"/>
          <w:rFonts w:ascii="Book Antiqua" w:hAnsi="Book Antiqua"/>
          <w:sz w:val="24"/>
          <w:szCs w:val="24"/>
        </w:rPr>
        <w:t xml:space="preserve">migration </w:t>
      </w:r>
      <w:r w:rsidRPr="000F5D7E">
        <w:rPr>
          <w:rStyle w:val="highlight"/>
          <w:rFonts w:ascii="Book Antiqua" w:hAnsi="Book Antiqua"/>
          <w:sz w:val="24"/>
          <w:szCs w:val="24"/>
        </w:rPr>
        <w:t>was inhibited by XTSJ decoction (Figure 2).</w:t>
      </w:r>
    </w:p>
    <w:p w14:paraId="62031562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</w:p>
    <w:p w14:paraId="3CEBF29A" w14:textId="77777777" w:rsidR="0023377A" w:rsidRPr="000F5D7E" w:rsidRDefault="00DB175E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i/>
          <w:sz w:val="24"/>
          <w:szCs w:val="24"/>
        </w:rPr>
        <w:t>E</w:t>
      </w:r>
      <w:r w:rsidR="0023377A" w:rsidRPr="000F5D7E">
        <w:rPr>
          <w:rStyle w:val="highlight"/>
          <w:rFonts w:ascii="Book Antiqua" w:hAnsi="Book Antiqua"/>
          <w:b/>
          <w:i/>
          <w:sz w:val="24"/>
          <w:szCs w:val="24"/>
        </w:rPr>
        <w:t>xpression of CD44 protein and mRNA</w:t>
      </w:r>
    </w:p>
    <w:p w14:paraId="42C6E532" w14:textId="332D380D" w:rsidR="0023377A" w:rsidRPr="000F5D7E" w:rsidRDefault="00B5176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CD44 is a cell adhesion molecule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involved in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gastric cancer cell adhesion and invasion.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W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>e investigated the protein and mRNA expression of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CD44</w:t>
      </w:r>
      <w:r w:rsidR="00AC7125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B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 xml:space="preserve">lank serum had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no effect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 xml:space="preserve"> on CD44 protein </w:t>
      </w:r>
      <w:r w:rsidRPr="000F5D7E">
        <w:rPr>
          <w:rStyle w:val="highlight"/>
          <w:rFonts w:ascii="Book Antiqua" w:hAnsi="Book Antiqua"/>
          <w:sz w:val="24"/>
          <w:szCs w:val="24"/>
        </w:rPr>
        <w:t>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0.420)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or 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>mRNA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Style w:val="highlight"/>
          <w:rFonts w:ascii="Book Antiqua" w:hAnsi="Book Antiqua"/>
          <w:sz w:val="24"/>
          <w:szCs w:val="24"/>
        </w:rPr>
        <w:t>0.684)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, but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AC7125" w:rsidRPr="000F5D7E">
        <w:rPr>
          <w:rStyle w:val="highlight"/>
          <w:rFonts w:ascii="Book Antiqua" w:hAnsi="Book Antiqua"/>
          <w:sz w:val="24"/>
          <w:szCs w:val="24"/>
        </w:rPr>
        <w:t>IL-8 up-regulated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AC7125" w:rsidRPr="000F5D7E">
        <w:rPr>
          <w:rStyle w:val="highlight"/>
          <w:rFonts w:ascii="Book Antiqua" w:hAnsi="Book Antiqua"/>
          <w:sz w:val="24"/>
          <w:szCs w:val="24"/>
        </w:rPr>
        <w:t xml:space="preserve">CD44 protein 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>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 xml:space="preserve">0.028) </w:t>
      </w:r>
      <w:r w:rsidR="00AC7125" w:rsidRPr="000F5D7E">
        <w:rPr>
          <w:rStyle w:val="highlight"/>
          <w:rFonts w:ascii="Book Antiqua" w:hAnsi="Book Antiqua"/>
          <w:sz w:val="24"/>
          <w:szCs w:val="24"/>
        </w:rPr>
        <w:t xml:space="preserve">and mRNA 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>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DB175E" w:rsidRPr="000F5D7E">
        <w:rPr>
          <w:rStyle w:val="highlight"/>
          <w:rFonts w:ascii="Book Antiqua" w:hAnsi="Book Antiqua"/>
          <w:sz w:val="24"/>
          <w:szCs w:val="24"/>
        </w:rPr>
        <w:t>0.002)</w:t>
      </w:r>
      <w:r w:rsidR="004A3D8E" w:rsidRPr="000F5D7E">
        <w:rPr>
          <w:rStyle w:val="highlight"/>
          <w:rFonts w:ascii="Book Antiqua" w:hAnsi="Book Antiqua"/>
          <w:sz w:val="24"/>
          <w:szCs w:val="24"/>
        </w:rPr>
        <w:t xml:space="preserve"> (Table 3, Figure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s</w:t>
      </w:r>
      <w:r w:rsidR="004A3D8E" w:rsidRPr="000F5D7E">
        <w:rPr>
          <w:rStyle w:val="highlight"/>
          <w:rFonts w:ascii="Book Antiqua" w:hAnsi="Book Antiqua"/>
          <w:sz w:val="24"/>
          <w:szCs w:val="24"/>
        </w:rPr>
        <w:t xml:space="preserve"> 3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-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5</w:t>
      </w:r>
      <w:r w:rsidR="004A3D8E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AC7125" w:rsidRPr="000F5D7E">
        <w:rPr>
          <w:rStyle w:val="highlight"/>
          <w:rFonts w:ascii="Book Antiqua" w:hAnsi="Book Antiqua"/>
          <w:sz w:val="24"/>
          <w:szCs w:val="24"/>
        </w:rPr>
        <w:t>.</w:t>
      </w:r>
      <w:r w:rsidR="00AF58D1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>XTSJ decoction inhibit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ed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 xml:space="preserve"> CD44 protein expression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 xml:space="preserve">0.0001)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but not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 xml:space="preserve"> mRNA expression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 xml:space="preserve">0.275),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but 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>an interaction was shown between XTSJ decoction and IL-8 in mRNA expression (</w:t>
      </w:r>
      <w:r w:rsidR="000C2C39">
        <w:rPr>
          <w:rStyle w:val="highlight"/>
          <w:rFonts w:ascii="Book Antiqua" w:hAnsi="Book Antiqua"/>
          <w:i/>
          <w:sz w:val="24"/>
          <w:szCs w:val="24"/>
        </w:rPr>
        <w:t xml:space="preserve">P = 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>0.010)</w:t>
      </w:r>
      <w:r w:rsidR="004A3D8E" w:rsidRPr="000F5D7E">
        <w:rPr>
          <w:rStyle w:val="highlight"/>
          <w:rFonts w:ascii="Book Antiqua" w:hAnsi="Book Antiqua"/>
          <w:sz w:val="24"/>
          <w:szCs w:val="24"/>
        </w:rPr>
        <w:t xml:space="preserve"> (Table 3, Figure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s</w:t>
      </w:r>
      <w:r w:rsidR="004A3D8E" w:rsidRPr="000F5D7E">
        <w:rPr>
          <w:rStyle w:val="highlight"/>
          <w:rFonts w:ascii="Book Antiqua" w:hAnsi="Book Antiqua"/>
          <w:sz w:val="24"/>
          <w:szCs w:val="24"/>
        </w:rPr>
        <w:t xml:space="preserve"> 3</w:t>
      </w:r>
      <w:r w:rsidR="00CF72C1">
        <w:rPr>
          <w:rStyle w:val="highlight"/>
          <w:rFonts w:ascii="Book Antiqua" w:hAnsi="Book Antiqua" w:hint="eastAsia"/>
          <w:sz w:val="24"/>
          <w:szCs w:val="24"/>
        </w:rPr>
        <w:t>-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5</w:t>
      </w:r>
      <w:r w:rsidR="004A3D8E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280997" w:rsidRPr="000F5D7E">
        <w:rPr>
          <w:rStyle w:val="highlight"/>
          <w:rFonts w:ascii="Book Antiqua" w:hAnsi="Book Antiqua"/>
          <w:sz w:val="24"/>
          <w:szCs w:val="24"/>
        </w:rPr>
        <w:t>.</w:t>
      </w:r>
    </w:p>
    <w:p w14:paraId="2B5832AF" w14:textId="77777777" w:rsidR="00CF72C1" w:rsidRDefault="00CF72C1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6353948A" w14:textId="77777777" w:rsidR="00721DC5" w:rsidRPr="00CF72C1" w:rsidRDefault="00721DC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caps/>
          <w:sz w:val="24"/>
          <w:szCs w:val="24"/>
        </w:rPr>
      </w:pPr>
      <w:r w:rsidRPr="00CF72C1">
        <w:rPr>
          <w:rStyle w:val="highlight"/>
          <w:rFonts w:ascii="Book Antiqua" w:hAnsi="Book Antiqua"/>
          <w:b/>
          <w:caps/>
          <w:sz w:val="24"/>
          <w:szCs w:val="24"/>
        </w:rPr>
        <w:t>Discussion</w:t>
      </w:r>
    </w:p>
    <w:p w14:paraId="1876691F" w14:textId="12579422" w:rsidR="00721DC5" w:rsidRPr="000F5D7E" w:rsidRDefault="00721DC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Gastric cancer was the third leading cause of cancer mortality worldwi</w:t>
      </w:r>
      <w:r w:rsidR="00615B0A">
        <w:rPr>
          <w:rStyle w:val="highlight"/>
          <w:rFonts w:ascii="Book Antiqua" w:hAnsi="Book Antiqua"/>
          <w:sz w:val="24"/>
          <w:szCs w:val="24"/>
        </w:rPr>
        <w:t>de in 2012, responsible for 723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027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deaths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14]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Metastasis is the most fatal characteristic of gastric cancer. Chinese herbal medicines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have proven effects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in preventing and treating gastric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cancer</w:t>
      </w:r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9,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15]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This study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aimed </w:t>
      </w:r>
      <w:r w:rsidRPr="000F5D7E">
        <w:rPr>
          <w:rStyle w:val="highlight"/>
          <w:rFonts w:ascii="Book Antiqua" w:hAnsi="Book Antiqua"/>
          <w:sz w:val="24"/>
          <w:szCs w:val="24"/>
        </w:rPr>
        <w:t>to evaluate the effect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of XTSJ decoction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o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n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adhesion, migration and invasion of gastric </w:t>
      </w:r>
      <w:r w:rsidRPr="000F5D7E">
        <w:rPr>
          <w:rStyle w:val="highlight"/>
          <w:rFonts w:ascii="Book Antiqua" w:hAnsi="Book Antiqua"/>
          <w:sz w:val="24"/>
          <w:szCs w:val="24"/>
        </w:rPr>
        <w:lastRenderedPageBreak/>
        <w:t>cancer cell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and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the role </w:t>
      </w:r>
      <w:r w:rsidR="00A020B3" w:rsidRPr="000F5D7E">
        <w:rPr>
          <w:rStyle w:val="highlight"/>
          <w:rFonts w:ascii="Book Antiqua" w:hAnsi="Book Antiqua"/>
          <w:sz w:val="24"/>
          <w:szCs w:val="24"/>
        </w:rPr>
        <w:t>o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f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IL-8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 in its </w:t>
      </w:r>
      <w:r w:rsidRPr="000F5D7E">
        <w:rPr>
          <w:rStyle w:val="highlight"/>
          <w:rFonts w:ascii="Book Antiqua" w:hAnsi="Book Antiqua"/>
          <w:sz w:val="24"/>
          <w:szCs w:val="24"/>
        </w:rPr>
        <w:t>mechanism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 of action</w:t>
      </w:r>
      <w:r w:rsidRPr="000F5D7E">
        <w:rPr>
          <w:rStyle w:val="highlight"/>
          <w:rFonts w:ascii="Book Antiqua" w:hAnsi="Book Antiqua"/>
          <w:sz w:val="24"/>
          <w:szCs w:val="24"/>
        </w:rPr>
        <w:t>. The result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s show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that XTSJ decoction inhibited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>adhesion, migration and invasion of gastric cancer cell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Fonts w:ascii="Book Antiqua" w:hAnsi="Book Antiqua"/>
          <w:sz w:val="24"/>
          <w:szCs w:val="24"/>
        </w:rPr>
        <w:t xml:space="preserve">accompanied </w:t>
      </w:r>
      <w:r w:rsidR="004C7B9C" w:rsidRPr="000F5D7E">
        <w:rPr>
          <w:rFonts w:ascii="Book Antiqua" w:hAnsi="Book Antiqua"/>
          <w:sz w:val="24"/>
          <w:szCs w:val="24"/>
        </w:rPr>
        <w:t xml:space="preserve">by </w:t>
      </w:r>
      <w:r w:rsidRPr="000F5D7E">
        <w:rPr>
          <w:rFonts w:ascii="Book Antiqua" w:hAnsi="Book Antiqua"/>
          <w:sz w:val="24"/>
          <w:szCs w:val="24"/>
        </w:rPr>
        <w:t xml:space="preserve">partial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down-regulation of IL-8, suggesting that XTSJ decoction may be a promising </w:t>
      </w:r>
      <w:r w:rsidR="00A020B3" w:rsidRPr="000F5D7E">
        <w:rPr>
          <w:rStyle w:val="highlight"/>
          <w:rFonts w:ascii="Book Antiqua" w:hAnsi="Book Antiqua"/>
          <w:sz w:val="24"/>
          <w:szCs w:val="24"/>
        </w:rPr>
        <w:t>ther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apeutic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to inhibit metastasis of gastric cancer.</w:t>
      </w:r>
    </w:p>
    <w:p w14:paraId="7D92EFD8" w14:textId="16D765DC" w:rsidR="00721DC5" w:rsidRPr="000F5D7E" w:rsidRDefault="00721DC5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Phlegm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i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s a special etiological factor widely used to explain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pathogenesis of cancer within the TCM paradigm.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>Given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the properties of gastric cancer, it is believed that gastric cancer is closely related </w:t>
      </w:r>
      <w:r w:rsidR="004C7B9C" w:rsidRPr="000F5D7E">
        <w:rPr>
          <w:rStyle w:val="highlight"/>
          <w:rFonts w:ascii="Book Antiqua" w:hAnsi="Book Antiqua"/>
          <w:sz w:val="24"/>
          <w:szCs w:val="24"/>
        </w:rPr>
        <w:t xml:space="preserve">to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phlegm. Phlegm contamination is regarded as the most fundamental cause and pathogenesis of gastric cancer. Therefore, resolving phlegm and dispersing nodules is suggested </w:t>
      </w:r>
      <w:r w:rsidR="00623E51" w:rsidRPr="000F5D7E">
        <w:rPr>
          <w:rStyle w:val="highlight"/>
          <w:rFonts w:ascii="Book Antiqua" w:hAnsi="Book Antiqua"/>
          <w:sz w:val="24"/>
          <w:szCs w:val="24"/>
        </w:rPr>
        <w:t xml:space="preserve">as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the preferred treatment </w:t>
      </w:r>
      <w:r w:rsidR="00623E51" w:rsidRPr="000F5D7E">
        <w:rPr>
          <w:rStyle w:val="highlight"/>
          <w:rFonts w:ascii="Book Antiqua" w:hAnsi="Book Antiqua"/>
          <w:sz w:val="24"/>
          <w:szCs w:val="24"/>
        </w:rPr>
        <w:t xml:space="preserve">for </w:t>
      </w:r>
      <w:r w:rsidRPr="000F5D7E">
        <w:rPr>
          <w:rStyle w:val="highlight"/>
          <w:rFonts w:ascii="Book Antiqua" w:hAnsi="Book Antiqua"/>
          <w:sz w:val="24"/>
          <w:szCs w:val="24"/>
        </w:rPr>
        <w:t>gastric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[16</w:t>
      </w:r>
      <w:r w:rsidRPr="000F5D7E">
        <w:rPr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XTSJ decoction </w:t>
      </w:r>
      <w:r w:rsidRPr="000F5D7E">
        <w:rPr>
          <w:rFonts w:ascii="Book Antiqua" w:hAnsi="Book Antiqua"/>
          <w:sz w:val="24"/>
          <w:szCs w:val="24"/>
        </w:rPr>
        <w:t>(Chinese national patent number: 2006100290635)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is modified on the basis of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Daotan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Decoction (a classical decoction for eliminating phlegm) and</w:t>
      </w:r>
      <w:r w:rsidR="009A7C06" w:rsidRPr="000F5D7E">
        <w:rPr>
          <w:rStyle w:val="highlight"/>
          <w:rFonts w:ascii="Book Antiqua" w:hAnsi="Book Antiqua"/>
          <w:sz w:val="24"/>
          <w:szCs w:val="24"/>
        </w:rPr>
        <w:t xml:space="preserve"> is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composed of </w:t>
      </w:r>
      <w:proofErr w:type="spellStart"/>
      <w:r w:rsidRPr="00615B0A">
        <w:rPr>
          <w:rFonts w:ascii="Book Antiqua" w:hAnsi="Book Antiqua"/>
          <w:sz w:val="24"/>
          <w:szCs w:val="24"/>
        </w:rPr>
        <w:t>Pinelliae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rhizome, </w:t>
      </w:r>
      <w:proofErr w:type="spellStart"/>
      <w:r w:rsidRPr="00615B0A">
        <w:rPr>
          <w:rFonts w:ascii="Book Antiqua" w:hAnsi="Book Antiqua"/>
          <w:sz w:val="24"/>
          <w:szCs w:val="24"/>
        </w:rPr>
        <w:t>Rhizoma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arisaematis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5B0A">
        <w:rPr>
          <w:rFonts w:ascii="Book Antiqua" w:hAnsi="Book Antiqua"/>
          <w:sz w:val="24"/>
          <w:szCs w:val="24"/>
        </w:rPr>
        <w:t>Poria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cocos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5B0A">
        <w:rPr>
          <w:rFonts w:ascii="Book Antiqua" w:hAnsi="Book Antiqua"/>
          <w:sz w:val="24"/>
          <w:szCs w:val="24"/>
        </w:rPr>
        <w:t>Aurantii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fructus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immaturus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5B0A">
        <w:rPr>
          <w:rFonts w:ascii="Book Antiqua" w:hAnsi="Book Antiqua"/>
          <w:sz w:val="24"/>
          <w:szCs w:val="24"/>
        </w:rPr>
        <w:t>Citri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reticulatae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viride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pericarpium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Scorpio, </w:t>
      </w:r>
      <w:proofErr w:type="spellStart"/>
      <w:r w:rsidRPr="00615B0A">
        <w:rPr>
          <w:rFonts w:ascii="Book Antiqua" w:hAnsi="Book Antiqua"/>
          <w:sz w:val="24"/>
          <w:szCs w:val="24"/>
        </w:rPr>
        <w:t>Scolopendra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5B0A">
        <w:rPr>
          <w:rFonts w:ascii="Book Antiqua" w:hAnsi="Book Antiqua"/>
          <w:sz w:val="24"/>
          <w:szCs w:val="24"/>
        </w:rPr>
        <w:t>Galli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gigerii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endothelium </w:t>
      </w:r>
      <w:proofErr w:type="spellStart"/>
      <w:r w:rsidRPr="00615B0A">
        <w:rPr>
          <w:rFonts w:ascii="Book Antiqua" w:hAnsi="Book Antiqua"/>
          <w:sz w:val="24"/>
          <w:szCs w:val="24"/>
        </w:rPr>
        <w:t>corneum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5B0A">
        <w:rPr>
          <w:rFonts w:ascii="Book Antiqua" w:hAnsi="Book Antiqua"/>
          <w:sz w:val="24"/>
          <w:szCs w:val="24"/>
        </w:rPr>
        <w:t>Fritillariae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cirrhosae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bulbus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Semen </w:t>
      </w:r>
      <w:proofErr w:type="spellStart"/>
      <w:r w:rsidRPr="00615B0A">
        <w:rPr>
          <w:rFonts w:ascii="Book Antiqua" w:hAnsi="Book Antiqua"/>
          <w:sz w:val="24"/>
          <w:szCs w:val="24"/>
        </w:rPr>
        <w:t>brassicae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and </w:t>
      </w:r>
      <w:proofErr w:type="spellStart"/>
      <w:r w:rsidRPr="00615B0A">
        <w:rPr>
          <w:rFonts w:ascii="Book Antiqua" w:hAnsi="Book Antiqua"/>
          <w:sz w:val="24"/>
          <w:szCs w:val="24"/>
        </w:rPr>
        <w:t>Glycyrrhiza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uralensis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Fisch</w:t>
      </w:r>
      <w:proofErr w:type="spellEnd"/>
      <w:r w:rsidRPr="00615B0A">
        <w:rPr>
          <w:rFonts w:ascii="Book Antiqua" w:hAnsi="Book Antiqua"/>
          <w:sz w:val="24"/>
          <w:szCs w:val="24"/>
        </w:rPr>
        <w:t>.</w:t>
      </w:r>
      <w:r w:rsidRPr="000F5D7E">
        <w:rPr>
          <w:rFonts w:ascii="Book Antiqua" w:hAnsi="Book Antiqua"/>
          <w:sz w:val="24"/>
          <w:szCs w:val="24"/>
        </w:rPr>
        <w:t xml:space="preserve"> </w:t>
      </w:r>
      <w:r w:rsidR="009A7C06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everal Chinese herbal components </w:t>
      </w:r>
      <w:r w:rsidR="009A7C06" w:rsidRPr="000F5D7E">
        <w:rPr>
          <w:rFonts w:ascii="Book Antiqua" w:hAnsi="Book Antiqua"/>
          <w:sz w:val="24"/>
          <w:szCs w:val="24"/>
        </w:rPr>
        <w:t xml:space="preserve">of </w:t>
      </w:r>
      <w:r w:rsidRPr="000F5D7E">
        <w:rPr>
          <w:rFonts w:ascii="Book Antiqua" w:hAnsi="Book Antiqua"/>
          <w:sz w:val="24"/>
          <w:szCs w:val="24"/>
        </w:rPr>
        <w:t xml:space="preserve">XTSJ decoction, including </w:t>
      </w:r>
      <w:proofErr w:type="spellStart"/>
      <w:r w:rsidRPr="00615B0A">
        <w:rPr>
          <w:rFonts w:ascii="Book Antiqua" w:hAnsi="Book Antiqua"/>
          <w:sz w:val="24"/>
          <w:szCs w:val="24"/>
        </w:rPr>
        <w:t>Rhizoma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15B0A">
        <w:rPr>
          <w:rFonts w:ascii="Book Antiqua" w:hAnsi="Book Antiqua"/>
          <w:sz w:val="24"/>
          <w:szCs w:val="24"/>
        </w:rPr>
        <w:t>arisaematis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15B0A">
        <w:rPr>
          <w:rFonts w:ascii="Book Antiqua" w:hAnsi="Book Antiqua"/>
          <w:sz w:val="24"/>
          <w:szCs w:val="24"/>
        </w:rPr>
        <w:t>Scolopendra</w:t>
      </w:r>
      <w:proofErr w:type="spellEnd"/>
      <w:r w:rsidRPr="00615B0A">
        <w:rPr>
          <w:rFonts w:ascii="Book Antiqua" w:hAnsi="Book Antiqua"/>
          <w:sz w:val="24"/>
          <w:szCs w:val="24"/>
        </w:rPr>
        <w:t xml:space="preserve"> </w:t>
      </w:r>
      <w:r w:rsidRPr="000F5D7E">
        <w:rPr>
          <w:rFonts w:ascii="Book Antiqua" w:hAnsi="Book Antiqua"/>
          <w:sz w:val="24"/>
          <w:szCs w:val="24"/>
        </w:rPr>
        <w:t xml:space="preserve">and </w:t>
      </w:r>
      <w:r w:rsidRPr="00615B0A">
        <w:rPr>
          <w:rFonts w:ascii="Book Antiqua" w:hAnsi="Book Antiqua"/>
          <w:sz w:val="24"/>
          <w:szCs w:val="24"/>
        </w:rPr>
        <w:t xml:space="preserve">Scorpio, </w:t>
      </w:r>
      <w:r w:rsidRPr="000F5D7E">
        <w:rPr>
          <w:rFonts w:ascii="Book Antiqua" w:hAnsi="Book Antiqua"/>
          <w:sz w:val="24"/>
          <w:szCs w:val="24"/>
        </w:rPr>
        <w:t>inhibit the growth of various cancers</w:t>
      </w:r>
      <w:r w:rsidR="0047164D" w:rsidRPr="000F5D7E">
        <w:rPr>
          <w:rFonts w:ascii="Book Antiqua" w:hAnsi="Book Antiqua"/>
          <w:sz w:val="24"/>
          <w:szCs w:val="24"/>
        </w:rPr>
        <w:t>. A</w:t>
      </w:r>
      <w:r w:rsidRPr="000F5D7E">
        <w:rPr>
          <w:rFonts w:ascii="Book Antiqua" w:hAnsi="Book Antiqua"/>
          <w:sz w:val="24"/>
          <w:szCs w:val="24"/>
        </w:rPr>
        <w:t xml:space="preserve">ctive components of these decoction </w:t>
      </w:r>
      <w:r w:rsidR="0047164D" w:rsidRPr="000F5D7E">
        <w:rPr>
          <w:rFonts w:ascii="Book Antiqua" w:hAnsi="Book Antiqua"/>
          <w:sz w:val="24"/>
          <w:szCs w:val="24"/>
        </w:rPr>
        <w:t xml:space="preserve">components </w:t>
      </w:r>
      <w:r w:rsidRPr="000F5D7E">
        <w:rPr>
          <w:rFonts w:ascii="Book Antiqua" w:hAnsi="Book Antiqua"/>
          <w:sz w:val="24"/>
          <w:szCs w:val="24"/>
        </w:rPr>
        <w:t>have be identified</w:t>
      </w:r>
      <w:r w:rsidR="0047164D" w:rsidRPr="000F5D7E">
        <w:rPr>
          <w:rFonts w:ascii="Book Antiqua" w:hAnsi="Book Antiqua"/>
          <w:sz w:val="24"/>
          <w:szCs w:val="24"/>
        </w:rPr>
        <w:t>,</w:t>
      </w:r>
      <w:r w:rsidRPr="000F5D7E">
        <w:rPr>
          <w:rFonts w:ascii="Book Antiqua" w:hAnsi="Book Antiqua"/>
          <w:sz w:val="24"/>
          <w:szCs w:val="24"/>
        </w:rPr>
        <w:t xml:space="preserve"> such as polysaccharide</w:t>
      </w:r>
      <w:r w:rsidR="00A020B3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 and </w:t>
      </w:r>
      <w:proofErr w:type="gramStart"/>
      <w:r w:rsidRPr="000F5D7E">
        <w:rPr>
          <w:rFonts w:ascii="Book Antiqua" w:hAnsi="Book Antiqua"/>
          <w:sz w:val="24"/>
          <w:szCs w:val="24"/>
        </w:rPr>
        <w:t>gl</w:t>
      </w:r>
      <w:r w:rsidR="00A020B3" w:rsidRPr="000F5D7E">
        <w:rPr>
          <w:rFonts w:ascii="Book Antiqua" w:hAnsi="Book Antiqua"/>
          <w:sz w:val="24"/>
          <w:szCs w:val="24"/>
        </w:rPr>
        <w:t>y</w:t>
      </w:r>
      <w:r w:rsidRPr="000F5D7E">
        <w:rPr>
          <w:rFonts w:ascii="Book Antiqua" w:hAnsi="Book Antiqua"/>
          <w:sz w:val="24"/>
          <w:szCs w:val="24"/>
        </w:rPr>
        <w:t>coprotein</w:t>
      </w:r>
      <w:r w:rsidR="00A020B3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0F5D7E">
        <w:rPr>
          <w:rFonts w:ascii="Book Antiqua" w:hAnsi="Book Antiqua"/>
          <w:sz w:val="24"/>
          <w:szCs w:val="24"/>
          <w:vertAlign w:val="superscript"/>
        </w:rPr>
        <w:t>17</w:t>
      </w:r>
      <w:r w:rsidR="00615B0A">
        <w:rPr>
          <w:rFonts w:ascii="Book Antiqua" w:hAnsi="Book Antiqua" w:hint="eastAsia"/>
          <w:sz w:val="24"/>
          <w:szCs w:val="24"/>
          <w:vertAlign w:val="superscript"/>
        </w:rPr>
        <w:t>-</w:t>
      </w:r>
      <w:r w:rsidRPr="000F5D7E">
        <w:rPr>
          <w:rFonts w:ascii="Book Antiqua" w:hAnsi="Book Antiqua"/>
          <w:sz w:val="24"/>
          <w:szCs w:val="24"/>
          <w:vertAlign w:val="superscript"/>
        </w:rPr>
        <w:t>22]</w:t>
      </w:r>
      <w:r w:rsidRPr="000F5D7E">
        <w:rPr>
          <w:rFonts w:ascii="Book Antiqua" w:hAnsi="Book Antiqua"/>
          <w:sz w:val="24"/>
          <w:szCs w:val="24"/>
        </w:rPr>
        <w:t>. We found an obvious absorption peak at 280 nm in the HPLC-DAD fingerprinting of XTSJ decoction aqueous extract, suggesting that the XTSJ decoction aqueous extract may contain certain anti-cancer active components.</w:t>
      </w:r>
    </w:p>
    <w:p w14:paraId="09081E58" w14:textId="1B2E9EF1" w:rsidR="00721DC5" w:rsidRPr="000F5D7E" w:rsidRDefault="00721DC5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>Distant metastasis is regarded as an important sign of poor prognosis in patients with gastric cancer (</w:t>
      </w:r>
      <w:r w:rsidRPr="00615B0A">
        <w:rPr>
          <w:rStyle w:val="highlight"/>
          <w:rFonts w:ascii="Book Antiqua" w:hAnsi="Book Antiqua"/>
          <w:i/>
          <w:sz w:val="24"/>
          <w:szCs w:val="24"/>
        </w:rPr>
        <w:t>e.g.</w:t>
      </w:r>
      <w:r w:rsidRPr="000F5D7E">
        <w:rPr>
          <w:rStyle w:val="highlight"/>
          <w:rFonts w:ascii="Book Antiqua" w:hAnsi="Book Antiqua"/>
          <w:sz w:val="24"/>
          <w:szCs w:val="24"/>
        </w:rPr>
        <w:t>, lymph node, peritoneum and liver metastasis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)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23,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24]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Tumor cell metastasis is a multistage and complex process. 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>A</w:t>
      </w:r>
      <w:r w:rsidRPr="000F5D7E">
        <w:rPr>
          <w:rStyle w:val="highlight"/>
          <w:rFonts w:ascii="Book Antiqua" w:hAnsi="Book Antiqua"/>
          <w:sz w:val="24"/>
          <w:szCs w:val="24"/>
        </w:rPr>
        <w:t>dhesion, migration and invasion of cancer cell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>are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important 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 xml:space="preserve">events </w:t>
      </w:r>
      <w:r w:rsidRPr="000F5D7E">
        <w:rPr>
          <w:rStyle w:val="highlight"/>
          <w:rFonts w:ascii="Book Antiqua" w:hAnsi="Book Antiqua"/>
          <w:sz w:val="24"/>
          <w:szCs w:val="24"/>
        </w:rPr>
        <w:t>in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 xml:space="preserve"> the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metastatic process of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[25]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IL-8 is </w:t>
      </w:r>
      <w:r w:rsidRPr="000F5D7E">
        <w:rPr>
          <w:rFonts w:ascii="Book Antiqua" w:hAnsi="Book Antiqua"/>
          <w:sz w:val="24"/>
          <w:szCs w:val="24"/>
        </w:rPr>
        <w:t xml:space="preserve">not only a member of the CXC chemokine family but also </w:t>
      </w:r>
      <w:r w:rsidRPr="000F5D7E">
        <w:rPr>
          <w:rStyle w:val="highlight"/>
          <w:rFonts w:ascii="Book Antiqua" w:hAnsi="Book Antiqua"/>
          <w:sz w:val="24"/>
          <w:szCs w:val="24"/>
        </w:rPr>
        <w:t>a multifunctional inflammatory cytokine. IL-8 is likely to be produced by a variety of human cancer cells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including human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lastRenderedPageBreak/>
        <w:t>melanoma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26]</w:t>
      </w:r>
      <w:r w:rsidRPr="000F5D7E">
        <w:rPr>
          <w:rStyle w:val="highlight"/>
          <w:rFonts w:ascii="Book Antiqua" w:hAnsi="Book Antiqua"/>
          <w:sz w:val="24"/>
          <w:szCs w:val="24"/>
        </w:rPr>
        <w:t>, squamous cell carcinoma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[27]</w:t>
      </w:r>
      <w:r w:rsidRPr="000F5D7E">
        <w:rPr>
          <w:rStyle w:val="highlight"/>
          <w:rFonts w:ascii="Book Antiqua" w:hAnsi="Book Antiqua"/>
          <w:sz w:val="24"/>
          <w:szCs w:val="24"/>
        </w:rPr>
        <w:t>, cervical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[28]</w:t>
      </w:r>
      <w:r w:rsidRPr="000F5D7E">
        <w:rPr>
          <w:rStyle w:val="highlight"/>
          <w:rFonts w:ascii="Book Antiqua" w:hAnsi="Book Antiqua"/>
          <w:sz w:val="24"/>
          <w:szCs w:val="24"/>
        </w:rPr>
        <w:t>, ovarian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[29]</w:t>
      </w:r>
      <w:r w:rsidRPr="000F5D7E">
        <w:rPr>
          <w:rStyle w:val="highlight"/>
          <w:rFonts w:ascii="Book Antiqua" w:hAnsi="Book Antiqua"/>
          <w:sz w:val="24"/>
          <w:szCs w:val="24"/>
        </w:rPr>
        <w:t>, non-small</w:t>
      </w:r>
      <w:r w:rsidR="0047164D" w:rsidRPr="000F5D7E">
        <w:rPr>
          <w:rStyle w:val="highlight"/>
          <w:rFonts w:ascii="Book Antiqua" w:hAnsi="Book Antiqua"/>
          <w:sz w:val="24"/>
          <w:szCs w:val="24"/>
        </w:rPr>
        <w:t>-</w:t>
      </w:r>
      <w:r w:rsidRPr="000F5D7E">
        <w:rPr>
          <w:rStyle w:val="highlight"/>
          <w:rFonts w:ascii="Book Antiqua" w:hAnsi="Book Antiqua"/>
          <w:sz w:val="24"/>
          <w:szCs w:val="24"/>
        </w:rPr>
        <w:t>cell lung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[30]</w:t>
      </w:r>
      <w:r w:rsidRPr="000F5D7E">
        <w:rPr>
          <w:rStyle w:val="highlight"/>
          <w:rFonts w:ascii="Book Antiqua" w:hAnsi="Book Antiqua"/>
          <w:sz w:val="24"/>
          <w:szCs w:val="24"/>
        </w:rPr>
        <w:t>, colon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[31]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and even gastric cancer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[32]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IL-8 is strongly correlated with gastric cancer and plays an important role in the development and metastasis of gastric cancer by autocrine or paracrine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mechanisms</w:t>
      </w:r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6</w:t>
      </w:r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,</w:t>
      </w:r>
      <w:r w:rsidR="00121EAB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3</w:t>
      </w:r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3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The IL-8 level is associated significantly with the depth of invasion, venous invasion and lymphatic invasion, and may be an independent prognostic factor in human gastric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carcinomas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21EAB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3</w:t>
      </w:r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4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In a previous study, we reported that IL-8 may enhance adhesion, migration and invasion of </w:t>
      </w:r>
      <w:r w:rsidR="00DC5B54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Pr="000F5D7E">
        <w:rPr>
          <w:rStyle w:val="highlight"/>
          <w:rFonts w:ascii="Book Antiqua" w:hAnsi="Book Antiqua"/>
          <w:sz w:val="24"/>
          <w:szCs w:val="24"/>
        </w:rPr>
        <w:t>human gastric cancer cells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[7]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r w:rsidRPr="000F5D7E">
        <w:rPr>
          <w:rFonts w:ascii="Book Antiqua" w:hAnsi="Book Antiqua"/>
          <w:sz w:val="24"/>
          <w:szCs w:val="24"/>
        </w:rPr>
        <w:t xml:space="preserve">Similarly, using cDNA and siRNA </w:t>
      </w:r>
      <w:proofErr w:type="spellStart"/>
      <w:r w:rsidRPr="000F5D7E">
        <w:rPr>
          <w:rFonts w:ascii="Book Antiqua" w:hAnsi="Book Antiqua"/>
          <w:sz w:val="24"/>
          <w:szCs w:val="24"/>
        </w:rPr>
        <w:t>transfectants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F5D7E">
        <w:rPr>
          <w:rFonts w:ascii="Book Antiqua" w:hAnsi="Book Antiqua"/>
          <w:sz w:val="24"/>
          <w:szCs w:val="24"/>
        </w:rPr>
        <w:t>Kuai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et al. reported that IL-8 play</w:t>
      </w:r>
      <w:r w:rsidR="00DC5B54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 an essential role in </w:t>
      </w:r>
      <w:r w:rsidR="00DC5B54" w:rsidRPr="000F5D7E">
        <w:rPr>
          <w:rFonts w:ascii="Book Antiqua" w:hAnsi="Book Antiqua"/>
          <w:sz w:val="24"/>
          <w:szCs w:val="24"/>
        </w:rPr>
        <w:t xml:space="preserve">the </w:t>
      </w:r>
      <w:r w:rsidRPr="000F5D7E">
        <w:rPr>
          <w:rFonts w:ascii="Book Antiqua" w:hAnsi="Book Antiqua"/>
          <w:sz w:val="24"/>
          <w:szCs w:val="24"/>
        </w:rPr>
        <w:t xml:space="preserve">adhesion, migration, invasion and </w:t>
      </w:r>
      <w:proofErr w:type="spellStart"/>
      <w:r w:rsidRPr="000F5D7E">
        <w:rPr>
          <w:rFonts w:ascii="Book Antiqua" w:hAnsi="Book Antiqua"/>
          <w:sz w:val="24"/>
          <w:szCs w:val="24"/>
        </w:rPr>
        <w:t>chemosensitivity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of human gastric cancer cells</w:t>
      </w:r>
      <w:r w:rsidRPr="000F5D7E">
        <w:rPr>
          <w:rFonts w:ascii="Book Antiqua" w:hAnsi="Book Antiqua"/>
          <w:sz w:val="24"/>
          <w:szCs w:val="24"/>
          <w:vertAlign w:val="superscript"/>
        </w:rPr>
        <w:t>[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8]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In the current study, we found that adhesion, migration, invasion and CD44 protein and mRNA expression were promoted by IL-8. This result </w:t>
      </w:r>
      <w:r w:rsidR="00DC5B54" w:rsidRPr="000F5D7E">
        <w:rPr>
          <w:rStyle w:val="highlight"/>
          <w:rFonts w:ascii="Book Antiqua" w:hAnsi="Book Antiqua"/>
          <w:sz w:val="24"/>
          <w:szCs w:val="24"/>
        </w:rPr>
        <w:t xml:space="preserve">suggests </w:t>
      </w:r>
      <w:r w:rsidRPr="000F5D7E">
        <w:rPr>
          <w:rStyle w:val="highlight"/>
          <w:rFonts w:ascii="Book Antiqua" w:hAnsi="Book Antiqua"/>
          <w:sz w:val="24"/>
          <w:szCs w:val="24"/>
        </w:rPr>
        <w:t>that IL-8 may be a direct promoter of adhesion, migration and invasion in gastric cancer.</w:t>
      </w:r>
    </w:p>
    <w:p w14:paraId="424FB100" w14:textId="0F98DA9B" w:rsidR="00721DC5" w:rsidRPr="000F5D7E" w:rsidRDefault="00721DC5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We reported previously that XTSJ decoction prevents progression of gastric cancer </w:t>
      </w:r>
      <w:r w:rsidRPr="00CF72C1">
        <w:rPr>
          <w:rStyle w:val="highlight"/>
          <w:rFonts w:ascii="Book Antiqua" w:hAnsi="Book Antiqua"/>
          <w:i/>
          <w:sz w:val="24"/>
          <w:szCs w:val="24"/>
        </w:rPr>
        <w:t>via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various pathways. For example, XTSJ decoction inhibits </w:t>
      </w:r>
      <w:r w:rsidR="00DC5B54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>proliferation</w:t>
      </w:r>
      <w:r w:rsidR="00DC5B54" w:rsidRPr="000F5D7E">
        <w:rPr>
          <w:rStyle w:val="highlight"/>
          <w:rFonts w:ascii="Book Antiqua" w:hAnsi="Book Antiqua"/>
          <w:sz w:val="24"/>
          <w:szCs w:val="24"/>
        </w:rPr>
        <w:t xml:space="preserve"> and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promotes </w:t>
      </w:r>
      <w:r w:rsidR="00DC5B54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apoptosis of gastric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cancer</w:t>
      </w:r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21EAB">
        <w:rPr>
          <w:rStyle w:val="highlight"/>
          <w:rFonts w:ascii="Book Antiqua" w:hAnsi="Book Antiqua"/>
          <w:sz w:val="24"/>
          <w:szCs w:val="24"/>
          <w:vertAlign w:val="superscript"/>
        </w:rPr>
        <w:t>3</w:t>
      </w:r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5</w:t>
      </w:r>
      <w:r w:rsidR="00615B0A">
        <w:rPr>
          <w:rStyle w:val="highlight"/>
          <w:rFonts w:ascii="Book Antiqua" w:hAnsi="Book Antiqua"/>
          <w:sz w:val="24"/>
          <w:szCs w:val="24"/>
          <w:vertAlign w:val="superscript"/>
        </w:rPr>
        <w:t>,</w:t>
      </w:r>
      <w:r w:rsidR="00121EAB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3</w:t>
      </w:r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6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, decreases the </w:t>
      </w:r>
      <w:r w:rsidRPr="000F5D7E">
        <w:rPr>
          <w:rFonts w:ascii="Book Antiqua" w:hAnsi="Book Antiqua"/>
          <w:sz w:val="24"/>
          <w:szCs w:val="24"/>
        </w:rPr>
        <w:t>expression of proliferating cell nuclear antigen and epidermal growth factor receptor</w:t>
      </w:r>
      <w:r w:rsidRPr="000F5D7E">
        <w:rPr>
          <w:rFonts w:ascii="Book Antiqua" w:hAnsi="Book Antiqua"/>
          <w:sz w:val="24"/>
          <w:szCs w:val="24"/>
          <w:vertAlign w:val="superscript"/>
        </w:rPr>
        <w:t>[</w:t>
      </w:r>
      <w:r w:rsidR="00121EAB" w:rsidRPr="000F5D7E">
        <w:rPr>
          <w:rFonts w:ascii="Book Antiqua" w:hAnsi="Book Antiqua"/>
          <w:sz w:val="24"/>
          <w:szCs w:val="24"/>
          <w:vertAlign w:val="superscript"/>
        </w:rPr>
        <w:t>3</w:t>
      </w:r>
      <w:r w:rsidR="00121EAB">
        <w:rPr>
          <w:rFonts w:ascii="Book Antiqua" w:hAnsi="Book Antiqua" w:hint="eastAsia"/>
          <w:sz w:val="24"/>
          <w:szCs w:val="24"/>
          <w:vertAlign w:val="superscript"/>
        </w:rPr>
        <w:t>7</w:t>
      </w:r>
      <w:r w:rsidRPr="000F5D7E">
        <w:rPr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Fonts w:ascii="Book Antiqua" w:hAnsi="Book Antiqua"/>
          <w:sz w:val="24"/>
          <w:szCs w:val="24"/>
        </w:rPr>
        <w:t>, reduces microsatellite instability</w:t>
      </w:r>
      <w:r w:rsidRPr="000F5D7E">
        <w:rPr>
          <w:rFonts w:ascii="Book Antiqua" w:hAnsi="Book Antiqua"/>
          <w:sz w:val="24"/>
          <w:szCs w:val="24"/>
          <w:vertAlign w:val="superscript"/>
        </w:rPr>
        <w:t>[10]</w:t>
      </w:r>
      <w:r w:rsidRPr="000F5D7E">
        <w:rPr>
          <w:rFonts w:ascii="Book Antiqua" w:hAnsi="Book Antiqua"/>
          <w:sz w:val="24"/>
          <w:szCs w:val="24"/>
        </w:rPr>
        <w:t xml:space="preserve">, inhibits the formation of </w:t>
      </w:r>
      <w:proofErr w:type="spellStart"/>
      <w:r w:rsidRPr="000F5D7E">
        <w:rPr>
          <w:rFonts w:ascii="Book Antiqua" w:hAnsi="Book Antiqua"/>
          <w:sz w:val="24"/>
          <w:szCs w:val="24"/>
        </w:rPr>
        <w:t>vasculogenic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mimicry</w:t>
      </w:r>
      <w:r w:rsidRPr="000F5D7E">
        <w:rPr>
          <w:rFonts w:ascii="Book Antiqua" w:hAnsi="Book Antiqua"/>
          <w:sz w:val="24"/>
          <w:szCs w:val="24"/>
          <w:vertAlign w:val="superscript"/>
        </w:rPr>
        <w:t>[11]</w:t>
      </w:r>
      <w:r w:rsidRPr="000F5D7E">
        <w:rPr>
          <w:rFonts w:ascii="Book Antiqua" w:hAnsi="Book Antiqua"/>
          <w:sz w:val="24"/>
          <w:szCs w:val="24"/>
        </w:rPr>
        <w:t xml:space="preserve">, and decreases the lymphatic </w:t>
      </w:r>
      <w:proofErr w:type="spellStart"/>
      <w:r w:rsidRPr="000F5D7E">
        <w:rPr>
          <w:rFonts w:ascii="Book Antiqua" w:hAnsi="Book Antiqua"/>
          <w:sz w:val="24"/>
          <w:szCs w:val="24"/>
        </w:rPr>
        <w:t>microvessel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density in gastric tumor </w:t>
      </w:r>
      <w:proofErr w:type="spellStart"/>
      <w:r w:rsidRPr="000F5D7E">
        <w:rPr>
          <w:rFonts w:ascii="Book Antiqua" w:hAnsi="Book Antiqua"/>
          <w:sz w:val="24"/>
          <w:szCs w:val="24"/>
        </w:rPr>
        <w:t>xenografts</w:t>
      </w:r>
      <w:proofErr w:type="spellEnd"/>
      <w:r w:rsidRPr="000F5D7E">
        <w:rPr>
          <w:rFonts w:ascii="Book Antiqua" w:hAnsi="Book Antiqua"/>
          <w:sz w:val="24"/>
          <w:szCs w:val="24"/>
          <w:vertAlign w:val="superscript"/>
        </w:rPr>
        <w:t>[12]</w:t>
      </w:r>
      <w:r w:rsidRPr="000F5D7E">
        <w:rPr>
          <w:rFonts w:ascii="Book Antiqua" w:hAnsi="Book Antiqua"/>
          <w:sz w:val="24"/>
          <w:szCs w:val="24"/>
        </w:rPr>
        <w:t xml:space="preserve">. In the current study, XTSJ decoction inhibited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adhesion, migration, invasion and CD44 protein expression. These results suggest that XTSJ decoction may be an inhibitor </w:t>
      </w:r>
      <w:r w:rsidR="00492D88" w:rsidRPr="000F5D7E">
        <w:rPr>
          <w:rStyle w:val="highlight"/>
          <w:rFonts w:ascii="Book Antiqua" w:hAnsi="Book Antiqua"/>
          <w:sz w:val="24"/>
          <w:szCs w:val="24"/>
        </w:rPr>
        <w:t xml:space="preserve">of 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spread and metastasis of gastric cancer. </w:t>
      </w:r>
    </w:p>
    <w:p w14:paraId="4CB4531F" w14:textId="09FF37D5" w:rsidR="00721DC5" w:rsidRPr="000F5D7E" w:rsidRDefault="00721DC5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Fonts w:ascii="Book Antiqua" w:hAnsi="Book Antiqua"/>
          <w:sz w:val="24"/>
          <w:szCs w:val="24"/>
        </w:rPr>
        <w:t xml:space="preserve">XTSJ decoction </w:t>
      </w:r>
      <w:r w:rsidR="00492D88" w:rsidRPr="000F5D7E">
        <w:rPr>
          <w:rFonts w:ascii="Book Antiqua" w:hAnsi="Book Antiqua"/>
          <w:sz w:val="24"/>
          <w:szCs w:val="24"/>
        </w:rPr>
        <w:t xml:space="preserve">can </w:t>
      </w:r>
      <w:r w:rsidRPr="000F5D7E">
        <w:rPr>
          <w:rFonts w:ascii="Book Antiqua" w:hAnsi="Book Antiqua"/>
          <w:sz w:val="24"/>
          <w:szCs w:val="24"/>
        </w:rPr>
        <w:t xml:space="preserve">significantly decrease the protein expression of IL-8 and its receptors in tumor </w:t>
      </w:r>
      <w:proofErr w:type="spellStart"/>
      <w:r w:rsidRPr="000F5D7E">
        <w:rPr>
          <w:rFonts w:ascii="Book Antiqua" w:hAnsi="Book Antiqua"/>
          <w:sz w:val="24"/>
          <w:szCs w:val="24"/>
        </w:rPr>
        <w:t>xenografts</w:t>
      </w:r>
      <w:proofErr w:type="spellEnd"/>
      <w:r w:rsidRPr="000F5D7E">
        <w:rPr>
          <w:rFonts w:ascii="Book Antiqua" w:hAnsi="Book Antiqua"/>
          <w:sz w:val="24"/>
          <w:szCs w:val="24"/>
        </w:rPr>
        <w:t xml:space="preserve"> and normal tissues adjacent to the </w:t>
      </w:r>
      <w:proofErr w:type="gramStart"/>
      <w:r w:rsidRPr="000F5D7E">
        <w:rPr>
          <w:rFonts w:ascii="Book Antiqua" w:hAnsi="Book Antiqua"/>
          <w:sz w:val="24"/>
          <w:szCs w:val="24"/>
        </w:rPr>
        <w:t>tumor</w:t>
      </w:r>
      <w:r w:rsidRPr="000F5D7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0F5D7E">
        <w:rPr>
          <w:rFonts w:ascii="Book Antiqua" w:hAnsi="Book Antiqua"/>
          <w:sz w:val="24"/>
          <w:szCs w:val="24"/>
          <w:vertAlign w:val="superscript"/>
        </w:rPr>
        <w:t>13]</w:t>
      </w:r>
      <w:r w:rsidRPr="000F5D7E">
        <w:rPr>
          <w:rFonts w:ascii="Book Antiqua" w:hAnsi="Book Antiqua"/>
          <w:sz w:val="24"/>
          <w:szCs w:val="24"/>
        </w:rPr>
        <w:t xml:space="preserve">. In light of the inhibition effect of XTSJ decoction on IL-8 expression, we focused on the interaction between XTSJ decoction and IL-8 as one of the possible mechanisms for </w:t>
      </w:r>
      <w:r w:rsidR="00492D88" w:rsidRPr="000F5D7E">
        <w:rPr>
          <w:rFonts w:ascii="Book Antiqua" w:hAnsi="Book Antiqua"/>
          <w:sz w:val="24"/>
          <w:szCs w:val="24"/>
        </w:rPr>
        <w:t xml:space="preserve">the </w:t>
      </w:r>
      <w:r w:rsidRPr="000F5D7E">
        <w:rPr>
          <w:rFonts w:ascii="Book Antiqua" w:hAnsi="Book Antiqua"/>
          <w:sz w:val="24"/>
          <w:szCs w:val="24"/>
        </w:rPr>
        <w:t xml:space="preserve">metastatic inhibition of XTSJ decoction in gastric cancer. In the current study,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an interaction between XTSJ decoction and IL-8 </w:t>
      </w:r>
      <w:r w:rsidRPr="000F5D7E">
        <w:rPr>
          <w:rStyle w:val="highlight"/>
          <w:rFonts w:ascii="Book Antiqua" w:hAnsi="Book Antiqua"/>
          <w:sz w:val="24"/>
          <w:szCs w:val="24"/>
        </w:rPr>
        <w:lastRenderedPageBreak/>
        <w:t>was confirmed in SGC-7901 cell invasion</w:t>
      </w:r>
      <w:r w:rsidR="006944A9" w:rsidRPr="000F5D7E">
        <w:rPr>
          <w:rStyle w:val="highlight"/>
          <w:rFonts w:ascii="Book Antiqua" w:hAnsi="Book Antiqua"/>
          <w:sz w:val="24"/>
          <w:szCs w:val="24"/>
        </w:rPr>
        <w:t>: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XTSJ decoction inhibited IL-8-induced invasion of SGC-7901 cells. </w:t>
      </w:r>
      <w:r w:rsidRPr="000F5D7E">
        <w:rPr>
          <w:rFonts w:ascii="Book Antiqua" w:hAnsi="Book Antiqua"/>
          <w:sz w:val="24"/>
          <w:szCs w:val="24"/>
        </w:rPr>
        <w:t>This result suggest</w:t>
      </w:r>
      <w:r w:rsidR="00B052CC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 that XTSJ decoction may inhibit the invasion of gastric cancer cell</w:t>
      </w:r>
      <w:r w:rsidR="00B052CC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 through down</w:t>
      </w:r>
      <w:r w:rsidR="00695153" w:rsidRPr="000F5D7E">
        <w:rPr>
          <w:rFonts w:ascii="Book Antiqua" w:hAnsi="Book Antiqua"/>
          <w:sz w:val="24"/>
          <w:szCs w:val="24"/>
        </w:rPr>
        <w:t>-</w:t>
      </w:r>
      <w:r w:rsidRPr="000F5D7E">
        <w:rPr>
          <w:rFonts w:ascii="Book Antiqua" w:hAnsi="Book Antiqua"/>
          <w:sz w:val="24"/>
          <w:szCs w:val="24"/>
        </w:rPr>
        <w:t xml:space="preserve">regulation of IL-8 protein in gastric cancer.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CD44, as a polymorphic integral membrane glycoprotein, plays an important role in matrix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adhesion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21EAB"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3</w:t>
      </w:r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8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. In gastric adenocarcinoma, CD44 is highly expressed and is correlated with a poor prognosis in patients with the intestinal type of gastric </w:t>
      </w:r>
      <w:proofErr w:type="gramStart"/>
      <w:r w:rsidRPr="000F5D7E">
        <w:rPr>
          <w:rStyle w:val="highlight"/>
          <w:rFonts w:ascii="Book Antiqua" w:hAnsi="Book Antiqua"/>
          <w:sz w:val="24"/>
          <w:szCs w:val="24"/>
        </w:rPr>
        <w:t>adenocarcinoma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21EAB">
        <w:rPr>
          <w:rStyle w:val="highlight"/>
          <w:rFonts w:ascii="Book Antiqua" w:hAnsi="Book Antiqua" w:hint="eastAsia"/>
          <w:sz w:val="24"/>
          <w:szCs w:val="24"/>
          <w:vertAlign w:val="superscript"/>
        </w:rPr>
        <w:t>39</w:t>
      </w:r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]</w:t>
      </w:r>
      <w:r w:rsidRPr="000F5D7E">
        <w:rPr>
          <w:rStyle w:val="highlight"/>
          <w:rFonts w:ascii="Book Antiqua" w:hAnsi="Book Antiqua"/>
          <w:sz w:val="24"/>
          <w:szCs w:val="24"/>
        </w:rPr>
        <w:t>. We focused on the CD44 protein and mRNA expression as a biological marker of adhesion.</w:t>
      </w:r>
      <w:r w:rsidRPr="000F5D7E">
        <w:rPr>
          <w:rFonts w:ascii="Book Antiqua" w:hAnsi="Book Antiqua"/>
          <w:sz w:val="24"/>
          <w:szCs w:val="24"/>
        </w:rPr>
        <w:t xml:space="preserve"> For adhesion of SGC-7901 cell</w:t>
      </w:r>
      <w:r w:rsidR="00F26B15" w:rsidRPr="000F5D7E">
        <w:rPr>
          <w:rFonts w:ascii="Book Antiqua" w:hAnsi="Book Antiqua"/>
          <w:sz w:val="24"/>
          <w:szCs w:val="24"/>
        </w:rPr>
        <w:t>s</w:t>
      </w:r>
      <w:r w:rsidRPr="000F5D7E">
        <w:rPr>
          <w:rFonts w:ascii="Book Antiqua" w:hAnsi="Book Antiqua"/>
          <w:sz w:val="24"/>
          <w:szCs w:val="24"/>
        </w:rPr>
        <w:t xml:space="preserve">, </w:t>
      </w:r>
      <w:r w:rsidR="00F26B15" w:rsidRPr="000F5D7E">
        <w:rPr>
          <w:rFonts w:ascii="Book Antiqua" w:hAnsi="Book Antiqua"/>
          <w:sz w:val="24"/>
          <w:szCs w:val="24"/>
        </w:rPr>
        <w:t xml:space="preserve">the </w:t>
      </w:r>
      <w:r w:rsidRPr="000F5D7E">
        <w:rPr>
          <w:rFonts w:ascii="Book Antiqua" w:hAnsi="Book Antiqua"/>
          <w:sz w:val="24"/>
          <w:szCs w:val="24"/>
        </w:rPr>
        <w:t xml:space="preserve">interaction between XTSJ decoction and IL-8 </w:t>
      </w:r>
      <w:r w:rsidR="00F26B15" w:rsidRPr="000F5D7E">
        <w:rPr>
          <w:rFonts w:ascii="Book Antiqua" w:hAnsi="Book Antiqua"/>
          <w:sz w:val="24"/>
          <w:szCs w:val="24"/>
        </w:rPr>
        <w:t xml:space="preserve">approached statistical significance </w:t>
      </w:r>
      <w:r w:rsidRPr="000F5D7E">
        <w:rPr>
          <w:rFonts w:ascii="Book Antiqua" w:hAnsi="Book Antiqua"/>
          <w:sz w:val="24"/>
          <w:szCs w:val="24"/>
        </w:rPr>
        <w:t>(</w:t>
      </w:r>
      <w:r w:rsidR="000C2C39">
        <w:rPr>
          <w:rFonts w:ascii="Book Antiqua" w:hAnsi="Book Antiqua"/>
          <w:i/>
          <w:sz w:val="24"/>
          <w:szCs w:val="24"/>
        </w:rPr>
        <w:t xml:space="preserve">P = </w:t>
      </w:r>
      <w:r w:rsidRPr="000F5D7E">
        <w:rPr>
          <w:rFonts w:ascii="Book Antiqua" w:hAnsi="Book Antiqua"/>
          <w:sz w:val="24"/>
          <w:szCs w:val="24"/>
        </w:rPr>
        <w:t xml:space="preserve">0.051). Meanwhile, </w:t>
      </w:r>
      <w:r w:rsidRPr="000F5D7E">
        <w:rPr>
          <w:rStyle w:val="highlight"/>
          <w:rFonts w:ascii="Book Antiqua" w:hAnsi="Book Antiqua"/>
          <w:sz w:val="24"/>
          <w:szCs w:val="24"/>
        </w:rPr>
        <w:t>an interaction between XTSJ decoction and IL-8 in CD44 mRNA expression was confirmed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>: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XTSJ decoction inhibited IL-8-induced enhanced CD44 mRNA expression. These findings suggest that XTSJ decoction may also reduce the adhesion of gastric cancer cell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Fonts w:ascii="Book Antiqua" w:hAnsi="Book Antiqua"/>
          <w:sz w:val="24"/>
          <w:szCs w:val="24"/>
        </w:rPr>
        <w:t>through down</w:t>
      </w:r>
      <w:r w:rsidR="000E0516" w:rsidRPr="000F5D7E">
        <w:rPr>
          <w:rFonts w:ascii="Book Antiqua" w:hAnsi="Book Antiqua"/>
          <w:sz w:val="24"/>
          <w:szCs w:val="24"/>
        </w:rPr>
        <w:t>-</w:t>
      </w:r>
      <w:r w:rsidRPr="000F5D7E">
        <w:rPr>
          <w:rFonts w:ascii="Book Antiqua" w:hAnsi="Book Antiqua"/>
          <w:sz w:val="24"/>
          <w:szCs w:val="24"/>
        </w:rPr>
        <w:t>regulation of IL-8 protein. This interaction between XTSJ decoction and IL-8 in adhesion of gastric cancer cells wants further discussion.</w:t>
      </w:r>
    </w:p>
    <w:p w14:paraId="51D43D19" w14:textId="77777777" w:rsidR="00721DC5" w:rsidRPr="000F5D7E" w:rsidRDefault="00721DC5" w:rsidP="0000316C">
      <w:pPr>
        <w:adjustRightInd w:val="0"/>
        <w:snapToGrid w:val="0"/>
        <w:spacing w:line="360" w:lineRule="auto"/>
        <w:ind w:firstLineChars="200" w:firstLine="480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In summary, our study suggests that XTSJ decoction may inhibit 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>metastatic potential of gastric cancer cells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including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 xml:space="preserve"> their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adhesion, migration and invasion. These effects were partly associated with down-regulation of IL-8.</w:t>
      </w:r>
    </w:p>
    <w:p w14:paraId="5638CE82" w14:textId="77777777" w:rsidR="00721DC5" w:rsidRPr="000F5D7E" w:rsidRDefault="00721DC5" w:rsidP="0000316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C5736AE" w14:textId="77777777" w:rsidR="00721DC5" w:rsidRPr="000F5D7E" w:rsidRDefault="00721DC5" w:rsidP="0000316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0F5D7E">
        <w:rPr>
          <w:rFonts w:ascii="Book Antiqua" w:hAnsi="Book Antiqua"/>
          <w:b/>
          <w:caps/>
          <w:sz w:val="24"/>
          <w:szCs w:val="24"/>
        </w:rPr>
        <w:t>comments</w:t>
      </w:r>
    </w:p>
    <w:p w14:paraId="18D988CE" w14:textId="77777777" w:rsidR="0092328F" w:rsidRPr="00615B0A" w:rsidRDefault="0092328F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615B0A">
        <w:rPr>
          <w:rStyle w:val="highlight"/>
          <w:rFonts w:ascii="Book Antiqua" w:hAnsi="Book Antiqua"/>
          <w:b/>
          <w:i/>
          <w:sz w:val="24"/>
          <w:szCs w:val="24"/>
        </w:rPr>
        <w:t>Background</w:t>
      </w:r>
    </w:p>
    <w:p w14:paraId="6C620746" w14:textId="476C9AC6" w:rsidR="00721DC5" w:rsidRPr="000F5D7E" w:rsidRDefault="00615B0A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Traditional Chinese medicine (TCM) 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has 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 xml:space="preserve">seen increased acceptance in recent 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>decades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>. In particular, its effects on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 preventing and treating cancer</w:t>
      </w:r>
      <w:r w:rsidR="00F26B15" w:rsidRPr="000F5D7E">
        <w:rPr>
          <w:rStyle w:val="highlight"/>
          <w:rFonts w:ascii="Book Antiqua" w:hAnsi="Book Antiqua"/>
          <w:sz w:val="24"/>
          <w:szCs w:val="24"/>
        </w:rPr>
        <w:t xml:space="preserve"> have been confirmed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proofErr w:type="spellStart"/>
      <w:r w:rsidR="004421BD" w:rsidRPr="000F5D7E">
        <w:rPr>
          <w:rFonts w:ascii="Book Antiqua" w:hAnsi="Book Antiqua"/>
          <w:sz w:val="24"/>
          <w:szCs w:val="24"/>
        </w:rPr>
        <w:t>Xiaotan</w:t>
      </w:r>
      <w:proofErr w:type="spellEnd"/>
      <w:r w:rsidR="004421BD" w:rsidRPr="000F5D7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421BD" w:rsidRPr="000F5D7E">
        <w:rPr>
          <w:rFonts w:ascii="Book Antiqua" w:hAnsi="Book Antiqua"/>
          <w:sz w:val="24"/>
          <w:szCs w:val="24"/>
        </w:rPr>
        <w:t>Sanjie</w:t>
      </w:r>
      <w:proofErr w:type="spellEnd"/>
      <w:r w:rsidR="004421BD" w:rsidRPr="000F5D7E">
        <w:rPr>
          <w:rFonts w:ascii="Book Antiqua" w:hAnsi="Book Antiqua"/>
          <w:sz w:val="24"/>
          <w:szCs w:val="24"/>
        </w:rPr>
        <w:t xml:space="preserve"> (XTSJ) 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decoction, an empirical compound formula, </w:t>
      </w:r>
      <w:r w:rsidR="00095BC2" w:rsidRPr="000F5D7E">
        <w:rPr>
          <w:rStyle w:val="highlight"/>
          <w:rFonts w:ascii="Book Antiqua" w:hAnsi="Book Antiqua"/>
          <w:sz w:val="24"/>
          <w:szCs w:val="24"/>
        </w:rPr>
        <w:t>can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 prevent progression of gastric cancer and decrease </w:t>
      </w:r>
      <w:r w:rsidR="004421BD" w:rsidRPr="000F5D7E">
        <w:rPr>
          <w:rFonts w:ascii="Book Antiqua" w:hAnsi="Book Antiqua"/>
          <w:sz w:val="24"/>
          <w:szCs w:val="24"/>
        </w:rPr>
        <w:t>interleukin-8</w:t>
      </w:r>
      <w:r w:rsidR="004421BD" w:rsidRPr="000F5D7E">
        <w:rPr>
          <w:rFonts w:ascii="Book Antiqua" w:hAnsi="Book Antiqua"/>
          <w:b/>
          <w:sz w:val="24"/>
          <w:szCs w:val="24"/>
        </w:rPr>
        <w:t xml:space="preserve"> (</w:t>
      </w:r>
      <w:r w:rsidR="004421BD" w:rsidRPr="000F5D7E">
        <w:rPr>
          <w:rStyle w:val="highlight"/>
          <w:rFonts w:ascii="Book Antiqua" w:hAnsi="Book Antiqua"/>
          <w:sz w:val="24"/>
          <w:szCs w:val="24"/>
        </w:rPr>
        <w:t>IL-8)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 protein expression in gastric tumor </w:t>
      </w:r>
      <w:proofErr w:type="spellStart"/>
      <w:r w:rsidR="0092328F" w:rsidRPr="000F5D7E">
        <w:rPr>
          <w:rStyle w:val="highlight"/>
          <w:rFonts w:ascii="Book Antiqua" w:hAnsi="Book Antiqua"/>
          <w:sz w:val="24"/>
          <w:szCs w:val="24"/>
        </w:rPr>
        <w:t>xenografts</w:t>
      </w:r>
      <w:proofErr w:type="spellEnd"/>
      <w:r w:rsidR="0092328F" w:rsidRPr="000F5D7E">
        <w:rPr>
          <w:rStyle w:val="highlight"/>
          <w:rFonts w:ascii="Book Antiqua" w:hAnsi="Book Antiqua"/>
          <w:sz w:val="24"/>
          <w:szCs w:val="24"/>
        </w:rPr>
        <w:t xml:space="preserve">. IL-8 is a promoter of adhesion, migration and invasion in gastric cancer. Whether XTSJ decoction inhibits adhesion, migration and invasion of gastric cancer </w:t>
      </w:r>
      <w:r w:rsidR="009F0E74" w:rsidRPr="000F5D7E">
        <w:rPr>
          <w:rStyle w:val="highlight"/>
          <w:rFonts w:ascii="Book Antiqua" w:hAnsi="Book Antiqua"/>
          <w:sz w:val="24"/>
          <w:szCs w:val="24"/>
        </w:rPr>
        <w:t xml:space="preserve">by </w:t>
      </w:r>
      <w:r w:rsidR="0092328F" w:rsidRPr="000F5D7E">
        <w:rPr>
          <w:rStyle w:val="highlight"/>
          <w:rFonts w:ascii="Book Antiqua" w:hAnsi="Book Antiqua"/>
          <w:sz w:val="24"/>
          <w:szCs w:val="24"/>
        </w:rPr>
        <w:t>decreasing IL-8 level remains unclear.</w:t>
      </w:r>
    </w:p>
    <w:p w14:paraId="2C7A7479" w14:textId="77777777" w:rsidR="004421BD" w:rsidRDefault="004421B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07BDEA5D" w14:textId="77777777" w:rsidR="0092328F" w:rsidRPr="004421BD" w:rsidRDefault="0092328F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4421BD">
        <w:rPr>
          <w:rStyle w:val="highlight"/>
          <w:rFonts w:ascii="Book Antiqua" w:hAnsi="Book Antiqua"/>
          <w:b/>
          <w:i/>
          <w:sz w:val="24"/>
          <w:szCs w:val="24"/>
        </w:rPr>
        <w:t>Research frontiers</w:t>
      </w:r>
    </w:p>
    <w:p w14:paraId="1BD4B4D9" w14:textId="48A0D9BD" w:rsidR="0092328F" w:rsidRPr="000F5D7E" w:rsidRDefault="00C75F78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This study was performed to provide direct information about the effect of XTSJ decoction and </w:t>
      </w:r>
      <w:r w:rsidR="009F0E74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interaction between IL-8 and XTSJ decoction in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their effects on the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adhesion, migration and invasion of gastric cancer. Adhesion, migration and invasion abilities were detected by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the 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ell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C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ounting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K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it-8,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scratch </w:t>
      </w:r>
      <w:r w:rsidRPr="000F5D7E">
        <w:rPr>
          <w:rStyle w:val="highlight"/>
          <w:rFonts w:ascii="Book Antiqua" w:hAnsi="Book Antiqua"/>
          <w:sz w:val="24"/>
          <w:szCs w:val="24"/>
        </w:rPr>
        <w:t>wound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 assay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and </w:t>
      </w:r>
      <w:proofErr w:type="spellStart"/>
      <w:r w:rsidR="00BE7E6D" w:rsidRPr="000F5D7E">
        <w:rPr>
          <w:rStyle w:val="highlight"/>
          <w:rFonts w:ascii="Book Antiqua" w:hAnsi="Book Antiqua"/>
          <w:sz w:val="24"/>
          <w:szCs w:val="24"/>
        </w:rPr>
        <w:t>T</w:t>
      </w:r>
      <w:r w:rsidRPr="000F5D7E">
        <w:rPr>
          <w:rStyle w:val="highlight"/>
          <w:rFonts w:ascii="Book Antiqua" w:hAnsi="Book Antiqua"/>
          <w:sz w:val="24"/>
          <w:szCs w:val="24"/>
        </w:rPr>
        <w:t>ranswell</w:t>
      </w:r>
      <w:proofErr w:type="spellEnd"/>
      <w:r w:rsidR="001341CF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chamber assay, respectively. The protein and </w:t>
      </w:r>
      <w:r w:rsidR="00F84AF8" w:rsidRPr="000F5D7E">
        <w:rPr>
          <w:rStyle w:val="highlight"/>
          <w:rFonts w:ascii="Book Antiqua" w:hAnsi="Book Antiqua"/>
          <w:sz w:val="24"/>
          <w:szCs w:val="24"/>
        </w:rPr>
        <w:t>mRNA levels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of CD44 were measured.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The results show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that XTSJ decoction inhibits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Pr="000F5D7E">
        <w:rPr>
          <w:rStyle w:val="highlight"/>
          <w:rFonts w:ascii="Book Antiqua" w:hAnsi="Book Antiqua"/>
          <w:sz w:val="24"/>
          <w:szCs w:val="24"/>
        </w:rPr>
        <w:t>adhesion, migration and invasion of gastric cancer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which was partly associated with down-regulation of IL-8.</w:t>
      </w:r>
    </w:p>
    <w:p w14:paraId="70D317ED" w14:textId="77777777" w:rsidR="004421BD" w:rsidRDefault="004421B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4A2AB21D" w14:textId="77777777" w:rsidR="00C75F78" w:rsidRPr="004421BD" w:rsidRDefault="0081767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4421BD">
        <w:rPr>
          <w:rStyle w:val="highlight"/>
          <w:rFonts w:ascii="Book Antiqua" w:hAnsi="Book Antiqua"/>
          <w:b/>
          <w:i/>
          <w:sz w:val="24"/>
          <w:szCs w:val="24"/>
        </w:rPr>
        <w:t>Innovations and breakthroughs</w:t>
      </w:r>
    </w:p>
    <w:p w14:paraId="62FFCEBC" w14:textId="7F9407D1" w:rsidR="00817674" w:rsidRPr="000F5D7E" w:rsidRDefault="0081767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This study suggested that XTSJ decoction inhibits adhesion, migration and invasion of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SGC-7901 </w:t>
      </w:r>
      <w:r w:rsidRPr="000F5D7E">
        <w:rPr>
          <w:rStyle w:val="highlight"/>
          <w:rFonts w:ascii="Book Antiqua" w:hAnsi="Book Antiqua"/>
          <w:sz w:val="24"/>
          <w:szCs w:val="24"/>
        </w:rPr>
        <w:t>gastric cancer cell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s </w:t>
      </w:r>
      <w:r w:rsidRPr="000F5D7E">
        <w:rPr>
          <w:rStyle w:val="highlight"/>
          <w:rFonts w:ascii="Book Antiqua" w:hAnsi="Book Antiqua"/>
          <w:sz w:val="24"/>
          <w:szCs w:val="24"/>
        </w:rPr>
        <w:t>partly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BE7E6D" w:rsidRPr="00CF72C1">
        <w:rPr>
          <w:rStyle w:val="highlight"/>
          <w:rFonts w:ascii="Book Antiqua" w:hAnsi="Book Antiqua"/>
          <w:i/>
          <w:sz w:val="24"/>
          <w:szCs w:val="24"/>
        </w:rPr>
        <w:t>via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down</w:t>
      </w:r>
      <w:r w:rsidR="000E0516" w:rsidRPr="000F5D7E">
        <w:rPr>
          <w:rStyle w:val="highlight"/>
          <w:rFonts w:ascii="Book Antiqua" w:hAnsi="Book Antiqua"/>
          <w:sz w:val="24"/>
          <w:szCs w:val="24"/>
        </w:rPr>
        <w:t>-</w:t>
      </w:r>
      <w:r w:rsidRPr="000F5D7E">
        <w:rPr>
          <w:rStyle w:val="highlight"/>
          <w:rFonts w:ascii="Book Antiqua" w:hAnsi="Book Antiqua"/>
          <w:sz w:val="24"/>
          <w:szCs w:val="24"/>
        </w:rPr>
        <w:t>regulation of IL-8.</w:t>
      </w:r>
    </w:p>
    <w:p w14:paraId="6D49D45C" w14:textId="77777777" w:rsidR="004421BD" w:rsidRDefault="004421B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0AAAF816" w14:textId="77777777" w:rsidR="00817674" w:rsidRPr="004421BD" w:rsidRDefault="0081767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4421BD">
        <w:rPr>
          <w:rStyle w:val="highlight"/>
          <w:rFonts w:ascii="Book Antiqua" w:hAnsi="Book Antiqua"/>
          <w:b/>
          <w:i/>
          <w:sz w:val="24"/>
          <w:szCs w:val="24"/>
        </w:rPr>
        <w:t>Applications</w:t>
      </w:r>
    </w:p>
    <w:p w14:paraId="5BFC2C26" w14:textId="35DD8C23" w:rsidR="00817674" w:rsidRPr="000F5D7E" w:rsidRDefault="0081767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The results imply that IL-8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is </w:t>
      </w:r>
      <w:r w:rsidRPr="000F5D7E">
        <w:rPr>
          <w:rStyle w:val="highlight"/>
          <w:rFonts w:ascii="Book Antiqua" w:hAnsi="Book Antiqua"/>
          <w:sz w:val="24"/>
          <w:szCs w:val="24"/>
        </w:rPr>
        <w:t>partly involve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d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in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 the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inhibition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 xml:space="preserve">by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XTSJ decoction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of the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adhesion, migration and invasion of gastric cancer cells. However, further investigation is needed to evaluate the interaction between IL-8 and XTSJ decoction in other metastatic pathways.</w:t>
      </w:r>
    </w:p>
    <w:p w14:paraId="4464B19A" w14:textId="77777777" w:rsidR="004421BD" w:rsidRDefault="004421B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74368492" w14:textId="77777777" w:rsidR="006A10B8" w:rsidRPr="004421BD" w:rsidRDefault="006A10B8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4421BD">
        <w:rPr>
          <w:rStyle w:val="highlight"/>
          <w:rFonts w:ascii="Book Antiqua" w:hAnsi="Book Antiqua"/>
          <w:b/>
          <w:i/>
          <w:sz w:val="24"/>
          <w:szCs w:val="24"/>
        </w:rPr>
        <w:t>Terminology</w:t>
      </w:r>
    </w:p>
    <w:p w14:paraId="6A88BBEA" w14:textId="0F55FAB4" w:rsidR="006A10B8" w:rsidRPr="000F5D7E" w:rsidRDefault="006A10B8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0F5D7E">
        <w:rPr>
          <w:rStyle w:val="highlight"/>
          <w:rFonts w:ascii="Book Antiqua" w:hAnsi="Book Antiqua"/>
          <w:sz w:val="24"/>
          <w:szCs w:val="24"/>
        </w:rPr>
        <w:t xml:space="preserve">TCM has become well known for its </w:t>
      </w:r>
      <w:r w:rsidR="00BE7E6D" w:rsidRPr="000F5D7E">
        <w:rPr>
          <w:rStyle w:val="highlight"/>
          <w:rFonts w:ascii="Book Antiqua" w:hAnsi="Book Antiqua"/>
          <w:sz w:val="24"/>
          <w:szCs w:val="24"/>
        </w:rPr>
        <w:t>effects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in preventing and treating cancer. XTSJ decoction is a traditional Chinese medicine </w:t>
      </w:r>
      <w:r w:rsidR="00BA21E4" w:rsidRPr="000F5D7E">
        <w:rPr>
          <w:rStyle w:val="highlight"/>
          <w:rFonts w:ascii="Book Antiqua" w:hAnsi="Book Antiqua"/>
          <w:sz w:val="24"/>
          <w:szCs w:val="24"/>
        </w:rPr>
        <w:t xml:space="preserve">modified on the basis of </w:t>
      </w:r>
      <w:proofErr w:type="spellStart"/>
      <w:r w:rsidR="00BA21E4" w:rsidRPr="000F5D7E">
        <w:rPr>
          <w:rStyle w:val="highlight"/>
          <w:rFonts w:ascii="Book Antiqua" w:hAnsi="Book Antiqua"/>
          <w:sz w:val="24"/>
          <w:szCs w:val="24"/>
        </w:rPr>
        <w:t>Daotan</w:t>
      </w:r>
      <w:proofErr w:type="spellEnd"/>
      <w:r w:rsidR="00BA21E4" w:rsidRPr="000F5D7E">
        <w:rPr>
          <w:rStyle w:val="highlight"/>
          <w:rFonts w:ascii="Book Antiqua" w:hAnsi="Book Antiqua"/>
          <w:sz w:val="24"/>
          <w:szCs w:val="24"/>
        </w:rPr>
        <w:t xml:space="preserve"> Decoction (a classical decoction for eliminating phlegm).</w:t>
      </w:r>
    </w:p>
    <w:p w14:paraId="65FE353D" w14:textId="77777777" w:rsidR="004421BD" w:rsidRDefault="004421B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1A9DE8FC" w14:textId="77777777" w:rsidR="00817674" w:rsidRPr="004421BD" w:rsidRDefault="0081767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i/>
          <w:sz w:val="24"/>
          <w:szCs w:val="24"/>
        </w:rPr>
      </w:pPr>
      <w:r w:rsidRPr="004421BD">
        <w:rPr>
          <w:rStyle w:val="highlight"/>
          <w:rFonts w:ascii="Book Antiqua" w:hAnsi="Book Antiqua"/>
          <w:b/>
          <w:i/>
          <w:sz w:val="24"/>
          <w:szCs w:val="24"/>
        </w:rPr>
        <w:t>Peer review</w:t>
      </w:r>
    </w:p>
    <w:p w14:paraId="0F105B2C" w14:textId="401783D0" w:rsidR="00721DC5" w:rsidRPr="000F5D7E" w:rsidRDefault="009C434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 w:rsidRPr="009C434D">
        <w:rPr>
          <w:rStyle w:val="highlight"/>
          <w:rFonts w:ascii="Book Antiqua" w:hAnsi="Book Antiqua"/>
          <w:sz w:val="24"/>
          <w:szCs w:val="24"/>
        </w:rPr>
        <w:t xml:space="preserve">To investigate the interaction between </w:t>
      </w:r>
      <w:r>
        <w:rPr>
          <w:rStyle w:val="highlight"/>
          <w:rFonts w:ascii="Book Antiqua" w:hAnsi="Book Antiqua"/>
          <w:sz w:val="24"/>
          <w:szCs w:val="24"/>
        </w:rPr>
        <w:t>XTSJ</w:t>
      </w:r>
      <w:r w:rsidRPr="009C434D">
        <w:rPr>
          <w:rStyle w:val="highlight"/>
          <w:rFonts w:ascii="Book Antiqua" w:hAnsi="Book Antiqua"/>
          <w:sz w:val="24"/>
          <w:szCs w:val="24"/>
        </w:rPr>
        <w:t xml:space="preserve"> decoction and IL-8 on adhesion, migration and invasion of gastric cancer cells, the authors used gastric cancer SGC-7901 cells exposed to the serum containing XTSJ decoction and/or IL-8. They found that cell adhesion, migration, invasion abilities and CD44 protein </w:t>
      </w:r>
      <w:r w:rsidRPr="009C434D">
        <w:rPr>
          <w:rStyle w:val="highlight"/>
          <w:rFonts w:ascii="Book Antiqua" w:hAnsi="Book Antiqua"/>
          <w:sz w:val="24"/>
          <w:szCs w:val="24"/>
        </w:rPr>
        <w:lastRenderedPageBreak/>
        <w:t>expression were promoted by IL-8, in contrast were inhibited by XTSJ decoction. XTSJ decoction had insignificant influence on CD44 mRNA expression, which was promoted by IL-8. These results suggested that XTSJ decoction could inhibit adhesion, migration and invasion of gastric cancer cells.</w:t>
      </w:r>
    </w:p>
    <w:p w14:paraId="38AB4FF8" w14:textId="77777777" w:rsidR="000E0516" w:rsidRPr="009C434D" w:rsidRDefault="000E0516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0A0E56C7" w14:textId="77777777" w:rsidR="009C434D" w:rsidRPr="009C434D" w:rsidRDefault="009C434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caps/>
          <w:szCs w:val="24"/>
        </w:rPr>
      </w:pPr>
      <w:r w:rsidRPr="009C434D">
        <w:rPr>
          <w:rStyle w:val="highlight"/>
          <w:rFonts w:ascii="Book Antiqua" w:hAnsi="Book Antiqua"/>
          <w:b/>
          <w:caps/>
          <w:szCs w:val="24"/>
        </w:rPr>
        <w:t>References</w:t>
      </w:r>
    </w:p>
    <w:p w14:paraId="066B0BC7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1 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Parkin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DM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Bray F,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Ferlay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J,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Pisani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P. Global cancer statistics, 2002.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CA Cancer 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Clin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2005;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55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74-108 [PMID: 15761078 DOI: 10.3322/canjclin.55.2.74]</w:t>
      </w:r>
    </w:p>
    <w:p w14:paraId="53AF8D62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2 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Jin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X</w:t>
      </w:r>
      <w:r w:rsidRPr="00A27887">
        <w:rPr>
          <w:rFonts w:ascii="Book Antiqua" w:hAnsi="Book Antiqua" w:cs="宋体"/>
          <w:color w:val="000000"/>
          <w:kern w:val="0"/>
          <w:szCs w:val="21"/>
        </w:rPr>
        <w:t>, Zhu Z, Shi Y. Metastasis mechanism and gene/protein expression in gastric cancer with distant organs metastasis.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Bull Cancer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2014;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101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E1-12 [PMID: 24649494]</w:t>
      </w:r>
    </w:p>
    <w:p w14:paraId="10CFDC5E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Goubran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HA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Kotb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RR,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Stakiw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J,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Emara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ME,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Burnouf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T. Regulation of tumor growth and metastasis: the role of tumor microenvironment.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Cancer Growth Metastasis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2014;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7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9-18 [PMID: 24926201 DOI: 10.4137/CGM.S11285]</w:t>
      </w:r>
    </w:p>
    <w:p w14:paraId="1145CDFB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4 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Martin TA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Mason MD, Jiang WG. 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Tight junctions in cancer metastasis.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Front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Biosci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r w:rsidRPr="00A27887">
        <w:rPr>
          <w:rFonts w:ascii="Book Antiqua" w:hAnsi="Book Antiqua" w:cs="宋体"/>
          <w:iCs/>
          <w:color w:val="000000"/>
          <w:kern w:val="0"/>
          <w:szCs w:val="21"/>
        </w:rPr>
        <w:t>(Landmark Ed)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16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898-936 [PMID: 21196209 DOI: 10.2741/3726]</w:t>
      </w:r>
    </w:p>
    <w:p w14:paraId="3DFBC2C4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5 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Campbell LM</w:t>
      </w:r>
      <w:r w:rsidRPr="00A27887">
        <w:rPr>
          <w:rFonts w:ascii="Book Antiqua" w:hAnsi="Book Antiqua" w:cs="宋体"/>
          <w:color w:val="000000"/>
          <w:kern w:val="0"/>
          <w:szCs w:val="21"/>
        </w:rPr>
        <w:t>, Maxwell PJ, Waugh DJ.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Rationale and Means to Target Pro-Inflammatory Interleukin-8 (CXCL8) Signaling in Cancer.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Pharmaceuticals</w:t>
      </w:r>
      <w:r w:rsidRPr="00A27887">
        <w:rPr>
          <w:rFonts w:ascii="Book Antiqua" w:hAnsi="Book Antiqua" w:cs="宋体"/>
          <w:iCs/>
          <w:color w:val="000000"/>
          <w:kern w:val="0"/>
          <w:szCs w:val="21"/>
        </w:rPr>
        <w:t xml:space="preserve"> (Basel)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2013;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6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929-959 [PMID: 24276377 DOI: 10.3390/ph6080929]</w:t>
      </w:r>
    </w:p>
    <w:p w14:paraId="7E6BB5F6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6 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Kitadai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Y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Haruma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Mukaida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N,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Ohmoto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Y,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Matsutani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N,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Yasui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W, Yamamoto S,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Sumii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Kajiyama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G,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Fidler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IJ,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Tahara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E. Regulation of disease-progression genes in human gastric carcinoma cells by interleukin 8.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Clin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Cancer Res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2000;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6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2735-2740 [PMID: 10914718]</w:t>
      </w:r>
    </w:p>
    <w:p w14:paraId="053099A1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7 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Ju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D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Sun D,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Xiu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L,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Meng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X, Zhang C, Wei P. Interleukin-8 is associated with adhesion, migration and invasion in human gastric cancer SCG-7901 cells.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Med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Oncol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2012;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29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91-99 [PMID: 21191670 DOI: 10.1007/s12032-010-9780-0]</w:t>
      </w:r>
    </w:p>
    <w:p w14:paraId="34826153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8 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Kuai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WX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Wang Q, Yang XZ, Zhao Y, Yu R, Tang XJ. Interleukin-8 associates with adhesion, migration, invasion and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chemosensitivity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of human gastric cancer cells.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World 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Gastroenterol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2012;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979-985 [PMID: 22408359 DOI: 10.3748/wjg.v18.i9.979.]</w:t>
      </w:r>
    </w:p>
    <w:p w14:paraId="08DC6A99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9 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Liu X</w:t>
      </w:r>
      <w:r w:rsidRPr="00A27887">
        <w:rPr>
          <w:rFonts w:ascii="Book Antiqua" w:hAnsi="Book Antiqua" w:cs="宋体"/>
          <w:color w:val="000000"/>
          <w:kern w:val="0"/>
          <w:szCs w:val="21"/>
        </w:rPr>
        <w:t>, Hua BJ.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[Effect of traditional Chinese medicine on quality of life and survival period in patients with progressive gastric cancer].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Zhongguo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Za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2008;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28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105-107 [PMID: 18386568]</w:t>
      </w:r>
    </w:p>
    <w:p w14:paraId="0AF220F7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10 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Ye M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Sun DZ, Wei PK. [Inhibitory effect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Recipe on the microsatellite instability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orthotopic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transplantation tumor in MKN-45 human gastric cancer nude mice].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Zhongguo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Za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2014;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34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592-596 [PMID: 24941850]</w:t>
      </w:r>
    </w:p>
    <w:p w14:paraId="05E74BBF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lastRenderedPageBreak/>
        <w:t>11 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Zhou W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Li YJ, Wei PK. [Effects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recipe on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vasculogenic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mimicry of human gastric cancer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xenografts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in nude mice].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Zhongguo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Za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31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532-536 [PMID: 21608228]</w:t>
      </w:r>
    </w:p>
    <w:p w14:paraId="155191B7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12 </w:t>
      </w:r>
      <w:proofErr w:type="gram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Pang</w:t>
      </w:r>
      <w:proofErr w:type="gram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B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Wei PK, Li YJ. [Effect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recipe on expressions of VEGF-C and VEGFR-3 in nude mice with transplanted human gastric adenocarcinoma cell MKN-45].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Zhongguo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Za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31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204-208 [PMID: 21425575]</w:t>
      </w:r>
    </w:p>
    <w:p w14:paraId="754FDD36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13 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Ju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DW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Wei PK, Lin HM, Sun DZ, Yu S,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Xiu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LJ. 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[Effects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Decoction on expressions of interleukin-8 and its receptors in gastric tumor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xenografts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and gastric tissue adjacent to the tumor in mice].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Xue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Bao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74-79 [PMID: 20082763]</w:t>
      </w:r>
    </w:p>
    <w:p w14:paraId="13E6689D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14 .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[14]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Ferlay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J,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Soerjomataram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I,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Ervik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M, Forman D, Bray F,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Dikshit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Elser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S,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Mathers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C,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Rebelo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Parkin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DM. GLOBOCAN 2012 v1.0, cancer incidence and mortality worldwide. IARC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CancerBase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2013-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11,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cited 2014-08-10. Available from http: //globocan.iarc.fr/</w:t>
      </w:r>
    </w:p>
    <w:p w14:paraId="09481C97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15 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Cao ND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Zhao AG, 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Yang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JK. [Survival time of advanced gastric cancer patients treated with integrated traditional Chinese and Western medicine therapy].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Xue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Bao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116-120 [PMID: 20141732]</w:t>
      </w:r>
    </w:p>
    <w:p w14:paraId="2E7D8042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16 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Shi J</w:t>
      </w:r>
      <w:r w:rsidRPr="00A27887">
        <w:rPr>
          <w:rFonts w:ascii="Book Antiqua" w:hAnsi="Book Antiqua" w:cs="宋体"/>
          <w:color w:val="000000"/>
          <w:kern w:val="0"/>
          <w:szCs w:val="21"/>
        </w:rPr>
        <w:t>, Wei PK. [The phlegm theory of gastric cancer].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Xue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Bao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9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581-587 [PMID: 21669159 DOI: 10.3736/jcim20110601]</w:t>
      </w:r>
    </w:p>
    <w:p w14:paraId="1FAE2EAF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17 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Kang SA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Park HJ, Kim MJ, Lee SY, Han SW,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Leem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KH.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Citri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Reticulatae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Viride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Pericarpium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extract induced apoptosis in SNU-C4, human colon cancer cells.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Ethnopharmacol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2005;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97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231-235 [PMID: 15707758 DOI: 10.1016/j.jep.2004.11.012]</w:t>
      </w:r>
    </w:p>
    <w:p w14:paraId="7841A6B8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18 </w:t>
      </w:r>
      <w:r w:rsidRPr="00A27887">
        <w:rPr>
          <w:rFonts w:ascii="Book Antiqua" w:hAnsi="Book Antiqua" w:cs="宋体"/>
          <w:b/>
          <w:color w:val="000000"/>
          <w:kern w:val="0"/>
          <w:szCs w:val="21"/>
        </w:rPr>
        <w:t>Chen XY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Xu XJ, Zhang LN, Zeng FB. 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Chain conformation and anti-tumor activities of phosphorylated (1→3)-β-d-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glucan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from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Poria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cocos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color w:val="000000"/>
          <w:kern w:val="0"/>
          <w:szCs w:val="21"/>
        </w:rPr>
        <w:t>Carbohydr</w:t>
      </w:r>
      <w:proofErr w:type="spellEnd"/>
      <w:r w:rsidRPr="00A27887">
        <w:rPr>
          <w:rFonts w:ascii="Book Antiqua" w:hAnsi="Book Antiqua" w:cs="宋体"/>
          <w:i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color w:val="000000"/>
          <w:kern w:val="0"/>
          <w:szCs w:val="21"/>
        </w:rPr>
        <w:t>Polym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2009; </w:t>
      </w:r>
      <w:r w:rsidRPr="00A27887">
        <w:rPr>
          <w:rFonts w:ascii="Book Antiqua" w:hAnsi="Book Antiqua" w:cs="宋体"/>
          <w:b/>
          <w:color w:val="000000"/>
          <w:kern w:val="0"/>
          <w:szCs w:val="21"/>
        </w:rPr>
        <w:t>78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581-587 [DOI: 10.1016/j.carbpol.2009.05.019]</w:t>
      </w:r>
    </w:p>
    <w:p w14:paraId="09A5D510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19 </w:t>
      </w:r>
      <w:r w:rsidRPr="00A27887">
        <w:rPr>
          <w:rFonts w:ascii="Book Antiqua" w:hAnsi="Book Antiqua" w:cs="宋体"/>
          <w:b/>
          <w:color w:val="000000"/>
          <w:kern w:val="0"/>
          <w:szCs w:val="21"/>
        </w:rPr>
        <w:t>Huang Q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Zhang L. Preparation, chain conformation and anti-tumor activities of water-soluble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phosphated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(1→3)-α-d-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glucan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from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Poria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cocos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mycelia. </w:t>
      </w:r>
      <w:proofErr w:type="spellStart"/>
      <w:r w:rsidRPr="00A27887">
        <w:rPr>
          <w:rFonts w:ascii="Book Antiqua" w:hAnsi="Book Antiqua" w:cs="宋体"/>
          <w:i/>
          <w:color w:val="000000"/>
          <w:kern w:val="0"/>
          <w:szCs w:val="21"/>
        </w:rPr>
        <w:t>Carbohydr</w:t>
      </w:r>
      <w:proofErr w:type="spellEnd"/>
      <w:r w:rsidRPr="00A27887">
        <w:rPr>
          <w:rFonts w:ascii="Book Antiqua" w:hAnsi="Book Antiqua" w:cs="宋体"/>
          <w:i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color w:val="000000"/>
          <w:kern w:val="0"/>
          <w:szCs w:val="21"/>
        </w:rPr>
        <w:t>Polym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2011; </w:t>
      </w:r>
      <w:r w:rsidRPr="00A27887">
        <w:rPr>
          <w:rFonts w:ascii="Book Antiqua" w:hAnsi="Book Antiqua" w:cs="宋体"/>
          <w:b/>
          <w:color w:val="000000"/>
          <w:kern w:val="0"/>
          <w:szCs w:val="21"/>
        </w:rPr>
        <w:t>83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1363-1369 [DOI: 10.1016/j.carbpol.2010.09.057]</w:t>
      </w:r>
    </w:p>
    <w:p w14:paraId="39EB6FCD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20 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Chen YY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Chang HM.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Antiproliferative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and differentiating effects of polysaccharide fraction from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fu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-ling (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Poria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cocos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) on human leukemic U937 and HL-60 cells.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Food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Chem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Toxicol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2004;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42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759-769 [PMID: 15046822 DOI: 10.1016/j.fct.2004.01.018]</w:t>
      </w:r>
    </w:p>
    <w:p w14:paraId="182CCCAA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21 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Kwon KB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Kim EK, Lim JG,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Jeong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ES, Shin BC,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Jeon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YS, Kim KS,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Seo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EA,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Ryu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DG.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Molecular mechanisms of apoptosis induced by Scorpio water extract in human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hepatoma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HepG2 cells.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World 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Gastroenterol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2005;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11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943-947 [PMID: 15742393]</w:t>
      </w:r>
    </w:p>
    <w:p w14:paraId="09B44A49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lastRenderedPageBreak/>
        <w:t>22 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Chung WT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Lee SH, Kim JD, Sung NS, Hwang B, Lee SY, Yu CY, Lee HY. Effect of the extracts from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Glycyrrhiza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uralensis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Fisch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on the growth characteristics of human cell lines: Anti-tumor and immune activation activities.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Cytotechnology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37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55-64 [PMID: 19002915]</w:t>
      </w:r>
    </w:p>
    <w:p w14:paraId="649292A8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23 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Ferlay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J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Shin HR, Bray F, Forman D,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Mathers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C,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Parkin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DM. Estimates of worldwide burden of cancer in 2008: GLOBOCAN 2008.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Int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J Cancer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127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2893-2917 [PMID: 21351269 DOI: 10.1002/ijc.25516.]</w:t>
      </w:r>
    </w:p>
    <w:p w14:paraId="66112373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24 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Deng JY</w:t>
      </w:r>
      <w:r w:rsidRPr="00A27887">
        <w:rPr>
          <w:rFonts w:ascii="Book Antiqua" w:hAnsi="Book Antiqua" w:cs="宋体"/>
          <w:color w:val="000000"/>
          <w:kern w:val="0"/>
          <w:szCs w:val="21"/>
        </w:rPr>
        <w:t>, Liang H. Clinical significance of lymph node metastasis in gastric cancer.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World 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Gastroenterol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2014;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20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3967-3975 [PMID: 24744586 DOI: 10.3748/wjg.v20.i14.3967]</w:t>
      </w:r>
    </w:p>
    <w:p w14:paraId="3A89EC9D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25 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Trepat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X</w:t>
      </w:r>
      <w:r w:rsidRPr="00A27887">
        <w:rPr>
          <w:rFonts w:ascii="Book Antiqua" w:hAnsi="Book Antiqua" w:cs="宋体"/>
          <w:color w:val="000000"/>
          <w:kern w:val="0"/>
          <w:szCs w:val="21"/>
        </w:rPr>
        <w:t>, Chen Z, Jacobson K. Cell migration.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Compr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Physiol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2012;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2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2369-2392 [PMID: 23720251 DOI: 10.1002/cphy.c110012.]</w:t>
      </w:r>
    </w:p>
    <w:p w14:paraId="584703D9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26 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Gabellini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C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Trisciuoglio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Desideri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Candiloro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A,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Ragazzoni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Y,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Orlandi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A,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Zupi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G, Del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Bufalo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D. Functional activity of CXCL8 receptors, CXCR1 and CXCR2, on human malignant melanoma progression.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Eur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J Cancer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2009;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45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2618-2627 [PMID: 19683430 DOI: 10.1016/j.ejca.2009.07.007]</w:t>
      </w:r>
    </w:p>
    <w:p w14:paraId="376B7A3E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27 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Christofakis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EP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Miyazaki H,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Rubink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DS,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Yeudall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WA.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gramStart"/>
      <w:r w:rsidRPr="00A27887">
        <w:rPr>
          <w:rFonts w:ascii="Book Antiqua" w:hAnsi="Book Antiqua" w:cs="宋体"/>
          <w:color w:val="000000"/>
          <w:kern w:val="0"/>
          <w:szCs w:val="21"/>
        </w:rPr>
        <w:t>Roles of CXCL8 in squamous cell carcinoma proliferation and migration.</w:t>
      </w:r>
      <w:proofErr w:type="gramEnd"/>
      <w:r w:rsidRPr="00A27887">
        <w:rPr>
          <w:rFonts w:ascii="Book Antiqua" w:hAnsi="Book Antiqua" w:cs="宋体"/>
          <w:color w:val="000000"/>
          <w:kern w:val="0"/>
          <w:szCs w:val="21"/>
        </w:rPr>
        <w:t>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Oral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Oncol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2008;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44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920-926 [PMID: 18282785 DOI: 10.1016/j.oraloncology.2007.12.002]</w:t>
      </w:r>
    </w:p>
    <w:p w14:paraId="313D7145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28 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Wu S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Shang H, Cui L, Zhang Z, Zhang Y, Li Y, Wu J, Li RK,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J. Targeted blockade of interleukin-8 abrogates its promotion of cervical cancer growth and metastasis.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Mol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Cell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Biochem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2013;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375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69-79 [PMID: 23247723 DOI: 10.1007/s11010-012-1529-y]</w:t>
      </w:r>
    </w:p>
    <w:p w14:paraId="1D2F2841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29 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Wang Y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Xu RC, Zhang XL,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Niu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XL, Qu Y, Li LZ,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Meng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XY. Interleukin-8 secretion by ovarian cancer cells increases anchorage-independent growth, proliferation,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angiogenic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potential, adhesion and invasion.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Cytokine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2012;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59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145-155 [PMID: 22579115 DOI: 10.1016/j.cyto.2012.04.013.]</w:t>
      </w:r>
    </w:p>
    <w:p w14:paraId="35280454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30 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Luppi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F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Longo AM, de Boer WI,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Rabe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KF,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Hiemstra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PS. Interleukin-8 stimulates cell proliferation in non-small cell lung cancer through epidermal growth factor receptor transactivation.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Lung Cancer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2007;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56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25-33 [PMID: 17175059 DOI: 10.1016/j.lungcan.2006.11.014]</w:t>
      </w:r>
    </w:p>
    <w:p w14:paraId="5B3AE5A1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31 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Ning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Y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Manegold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PC, Hong YK, Zhang W, Pohl A,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Lurje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G, Winder T, Yang D,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LaBonte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MJ, Wilson PM, Ladner RD, Lenz HJ. Interleukin-8 is associated with proliferation, migration, angiogenesis and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chemosensitivity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in vitro and in vivo in colon cancer cell line models.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Int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J Cancer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128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2038-2049 [PMID: 20648559 DOI: 10.1002/ijc.25562.]</w:t>
      </w:r>
    </w:p>
    <w:p w14:paraId="7D882687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lastRenderedPageBreak/>
        <w:t>32 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Takagi A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Kamiya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S, Koga Y,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Ohta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U, Kobayashi H,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Shirai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T,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Harasawa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S, Miwa T. Analysis of interleukin-8 secretion induced by Helicobacter pylori from the gastric epithelial cell line MKN45: a mechanism independent of the intensity of cytotoxicity.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Gastroenterol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Hepatol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1997;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12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368-372 [PMID: 9195382 DOI: 10.1111/j.1440-1746.1997.tb00444.x]</w:t>
      </w:r>
    </w:p>
    <w:p w14:paraId="6B3B0F76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33 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Kitadai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Y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Haruma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Sumii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K, Yamamoto S,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Ue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T,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Yokozaki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H,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Yasui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W,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Ohmoto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Y,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Kajiyama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G,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Fidler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IJ,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Tahara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E. Expression of interleukin-8 correlates with vascularity in human gastric carcinomas.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Am 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Pathol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1998;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152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93-100 [PMID: 9422527]</w:t>
      </w:r>
    </w:p>
    <w:p w14:paraId="53CD1CD3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34 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Kido S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Kitadai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Y, Hattori N,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Haruma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K, Kido T,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Ohta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M, Tanaka S, Yoshihara M,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Sumii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Ohmoto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Y,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Chayama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K. Interleukin 8 and vascular endothelial growth factor -- prognostic factors in human gastric carcinomas?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Eur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J Cancer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2001;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37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1482-1487 [PMID: 11506954 DOI: 10.1016/S0959-8049(01)00147-2]</w:t>
      </w:r>
    </w:p>
    <w:p w14:paraId="7ED7A756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35 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Li CJ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Wei PK, Yue BL. Study on the mechanism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recipe for inhibiting proliferation of gastric cancer cells.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Tradit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Chin Med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30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249-253 [PMID: 21287780]</w:t>
      </w:r>
    </w:p>
    <w:p w14:paraId="323B8288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36 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Gui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MW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Wei PK, Lu Y,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Guo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W, Qin ZF, Sun DZ. [Effects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Decoction-containing serum on proliferation and apoptosis of human gastric cancer cells MKN-45].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Xue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Bao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2010;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8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250-255 [PMID: 20226147]</w:t>
      </w:r>
    </w:p>
    <w:p w14:paraId="300B71A6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37 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Guo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XD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Wei PK. [Effect of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Xiaotan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Sanjie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Recipe on growth of transplanted tumor and expressions of proliferating cell nuclear antigen and epidermal growth factor receptor in tissue of gastric carcinoma of nude mice]. 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Zhong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Xi Yi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Jie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He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Xue</w:t>
      </w:r>
      <w:proofErr w:type="spellEnd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Bao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2007;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5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432-436 [PMID: 17631808]</w:t>
      </w:r>
    </w:p>
    <w:p w14:paraId="4213C9C4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38 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Aruffo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A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Stamenkovic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I,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Melnick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M, Underhill CB, Seed B. CD44 is the principal cell surface receptor for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hyaluronate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Cell</w:t>
      </w:r>
      <w:r w:rsidRPr="00A27887">
        <w:rPr>
          <w:rFonts w:ascii="Book Antiqua" w:hAnsi="Book Antiqua" w:cs="宋体"/>
          <w:color w:val="000000"/>
          <w:kern w:val="0"/>
          <w:szCs w:val="21"/>
        </w:rPr>
        <w:t> 1990;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61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1303-1313 [PMID: 1694723 DOI: 10.1016/0092-8674(90)90694-A]</w:t>
      </w:r>
    </w:p>
    <w:p w14:paraId="0C304397" w14:textId="77777777" w:rsidR="00807C91" w:rsidRPr="00A27887" w:rsidRDefault="00807C91" w:rsidP="0000316C">
      <w:pPr>
        <w:widowControl/>
        <w:adjustRightInd w:val="0"/>
        <w:snapToGrid w:val="0"/>
        <w:spacing w:line="360" w:lineRule="auto"/>
        <w:rPr>
          <w:rFonts w:ascii="Book Antiqua" w:hAnsi="Book Antiqua" w:cs="宋体"/>
          <w:color w:val="000000"/>
          <w:kern w:val="0"/>
          <w:szCs w:val="21"/>
        </w:rPr>
      </w:pPr>
      <w:r w:rsidRPr="00A27887">
        <w:rPr>
          <w:rFonts w:ascii="Book Antiqua" w:hAnsi="Book Antiqua" w:cs="宋体"/>
          <w:color w:val="000000"/>
          <w:kern w:val="0"/>
          <w:szCs w:val="21"/>
        </w:rPr>
        <w:t>39 </w:t>
      </w:r>
      <w:proofErr w:type="spellStart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Ghaffarzadehgan</w:t>
      </w:r>
      <w:proofErr w:type="spellEnd"/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 xml:space="preserve"> K</w:t>
      </w:r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Jafarzadeh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Raziee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HR,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Sima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HR,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Esmaili-Shandiz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E,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Hosseinnezhad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H,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Taghizadeh-Kermani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A,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Moaven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O, </w:t>
      </w:r>
      <w:proofErr w:type="spellStart"/>
      <w:r w:rsidRPr="00A27887">
        <w:rPr>
          <w:rFonts w:ascii="Book Antiqua" w:hAnsi="Book Antiqua" w:cs="宋体"/>
          <w:color w:val="000000"/>
          <w:kern w:val="0"/>
          <w:szCs w:val="21"/>
        </w:rPr>
        <w:t>Bahrani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 xml:space="preserve"> M. Expression of cell adhesion molecule CD44 in gastric adenocarcinoma and its prognostic importance. </w:t>
      </w:r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 xml:space="preserve">World J </w:t>
      </w:r>
      <w:proofErr w:type="spellStart"/>
      <w:r w:rsidRPr="00A27887">
        <w:rPr>
          <w:rFonts w:ascii="Book Antiqua" w:hAnsi="Book Antiqua" w:cs="宋体"/>
          <w:i/>
          <w:iCs/>
          <w:color w:val="000000"/>
          <w:kern w:val="0"/>
          <w:szCs w:val="21"/>
        </w:rPr>
        <w:t>Gastroenterol</w:t>
      </w:r>
      <w:proofErr w:type="spellEnd"/>
      <w:r w:rsidRPr="00A27887">
        <w:rPr>
          <w:rFonts w:ascii="Book Antiqua" w:hAnsi="Book Antiqua" w:cs="宋体"/>
          <w:color w:val="000000"/>
          <w:kern w:val="0"/>
          <w:szCs w:val="21"/>
        </w:rPr>
        <w:t> 2008; </w:t>
      </w:r>
      <w:r w:rsidRPr="00A27887">
        <w:rPr>
          <w:rFonts w:ascii="Book Antiqua" w:hAnsi="Book Antiqua" w:cs="宋体"/>
          <w:b/>
          <w:bCs/>
          <w:color w:val="000000"/>
          <w:kern w:val="0"/>
          <w:szCs w:val="21"/>
        </w:rPr>
        <w:t>14</w:t>
      </w:r>
      <w:r w:rsidRPr="00A27887">
        <w:rPr>
          <w:rFonts w:ascii="Book Antiqua" w:hAnsi="Book Antiqua" w:cs="宋体"/>
          <w:color w:val="000000"/>
          <w:kern w:val="0"/>
          <w:szCs w:val="21"/>
        </w:rPr>
        <w:t>: 6376-6381 [PMID: 19009655 DOI: 10.3748/wjg.14.6376]</w:t>
      </w:r>
    </w:p>
    <w:p w14:paraId="329DB419" w14:textId="77777777" w:rsidR="00807C91" w:rsidRPr="00A27887" w:rsidRDefault="00807C91" w:rsidP="0000316C">
      <w:pPr>
        <w:adjustRightInd w:val="0"/>
        <w:snapToGrid w:val="0"/>
        <w:spacing w:line="360" w:lineRule="auto"/>
        <w:rPr>
          <w:rFonts w:ascii="Book Antiqua" w:hAnsi="Book Antiqua"/>
          <w:szCs w:val="21"/>
        </w:rPr>
      </w:pPr>
    </w:p>
    <w:p w14:paraId="5EB738D1" w14:textId="30E00AE8" w:rsidR="00807C91" w:rsidRPr="00457CF0" w:rsidRDefault="00807C91" w:rsidP="00DF4D5A">
      <w:pPr>
        <w:adjustRightInd w:val="0"/>
        <w:snapToGrid w:val="0"/>
        <w:spacing w:line="360" w:lineRule="auto"/>
        <w:ind w:left="316" w:hangingChars="150" w:hanging="316"/>
        <w:jc w:val="right"/>
        <w:rPr>
          <w:rFonts w:ascii="Book Antiqua" w:hAnsi="Book Antiqua"/>
          <w:szCs w:val="21"/>
        </w:rPr>
      </w:pPr>
      <w:r w:rsidRPr="00457CF0">
        <w:rPr>
          <w:rFonts w:ascii="Book Antiqua" w:hAnsi="Book Antiqua"/>
          <w:b/>
          <w:bCs/>
          <w:szCs w:val="21"/>
        </w:rPr>
        <w:t>P-Reviewer</w:t>
      </w:r>
      <w:r w:rsidRPr="00457CF0">
        <w:rPr>
          <w:rFonts w:ascii="Book Antiqua" w:hAnsi="Book Antiqua" w:hint="eastAsia"/>
          <w:b/>
          <w:bCs/>
          <w:szCs w:val="21"/>
        </w:rPr>
        <w:t>:</w:t>
      </w:r>
      <w:r w:rsidRPr="00457CF0">
        <w:rPr>
          <w:rFonts w:ascii="Book Antiqua" w:hAnsi="Book Antiqua"/>
          <w:b/>
          <w:bCs/>
          <w:szCs w:val="21"/>
        </w:rPr>
        <w:t xml:space="preserve"> </w:t>
      </w:r>
      <w:proofErr w:type="spellStart"/>
      <w:r w:rsidR="0000316C" w:rsidRPr="0000316C">
        <w:rPr>
          <w:rFonts w:ascii="Book Antiqua" w:hAnsi="Book Antiqua"/>
          <w:bCs/>
          <w:szCs w:val="21"/>
        </w:rPr>
        <w:t>Guo</w:t>
      </w:r>
      <w:proofErr w:type="spellEnd"/>
      <w:r w:rsidR="0000316C" w:rsidRPr="0000316C">
        <w:rPr>
          <w:rFonts w:ascii="Book Antiqua" w:hAnsi="Book Antiqua" w:hint="eastAsia"/>
          <w:bCs/>
          <w:szCs w:val="21"/>
        </w:rPr>
        <w:t xml:space="preserve"> </w:t>
      </w:r>
      <w:r w:rsidR="0000316C" w:rsidRPr="0000316C">
        <w:rPr>
          <w:rFonts w:ascii="Book Antiqua" w:hAnsi="Book Antiqua" w:hint="eastAsia"/>
          <w:bCs/>
          <w:caps/>
          <w:szCs w:val="21"/>
        </w:rPr>
        <w:t>jm</w:t>
      </w:r>
      <w:r w:rsidR="0000316C">
        <w:rPr>
          <w:rFonts w:ascii="Book Antiqua" w:hAnsi="Book Antiqua" w:hint="eastAsia"/>
          <w:b/>
          <w:bCs/>
          <w:szCs w:val="21"/>
        </w:rPr>
        <w:t xml:space="preserve"> </w:t>
      </w:r>
      <w:r w:rsidRPr="00457CF0">
        <w:rPr>
          <w:rFonts w:ascii="Book Antiqua" w:hAnsi="Book Antiqua"/>
          <w:b/>
          <w:bCs/>
          <w:szCs w:val="21"/>
        </w:rPr>
        <w:t>S-Editor</w:t>
      </w:r>
      <w:r w:rsidRPr="00457CF0">
        <w:rPr>
          <w:rFonts w:ascii="Book Antiqua" w:hAnsi="Book Antiqua" w:hint="eastAsia"/>
          <w:b/>
          <w:bCs/>
          <w:szCs w:val="21"/>
        </w:rPr>
        <w:t>:</w:t>
      </w:r>
      <w:r w:rsidRPr="00457CF0">
        <w:rPr>
          <w:rFonts w:ascii="Book Antiqua" w:hAnsi="Book Antiqua"/>
          <w:szCs w:val="21"/>
        </w:rPr>
        <w:t xml:space="preserve"> </w:t>
      </w:r>
      <w:r>
        <w:rPr>
          <w:rFonts w:ascii="Book Antiqua" w:hAnsi="Book Antiqua" w:hint="eastAsia"/>
          <w:szCs w:val="21"/>
        </w:rPr>
        <w:t>Ma YJ</w:t>
      </w:r>
      <w:r w:rsidRPr="00457CF0">
        <w:rPr>
          <w:rFonts w:ascii="Book Antiqua" w:hAnsi="Book Antiqua"/>
          <w:szCs w:val="21"/>
        </w:rPr>
        <w:t xml:space="preserve"> </w:t>
      </w:r>
      <w:r w:rsidRPr="00457CF0">
        <w:rPr>
          <w:rFonts w:ascii="Book Antiqua" w:hAnsi="Book Antiqua"/>
          <w:b/>
          <w:bCs/>
          <w:szCs w:val="21"/>
        </w:rPr>
        <w:t>L-Editor</w:t>
      </w:r>
      <w:r w:rsidRPr="00457CF0">
        <w:rPr>
          <w:rFonts w:ascii="Book Antiqua" w:hAnsi="Book Antiqua" w:hint="eastAsia"/>
          <w:b/>
          <w:bCs/>
          <w:szCs w:val="21"/>
        </w:rPr>
        <w:t>:</w:t>
      </w:r>
      <w:r w:rsidRPr="00457CF0">
        <w:rPr>
          <w:rFonts w:ascii="Book Antiqua" w:hAnsi="Book Antiqua"/>
          <w:szCs w:val="21"/>
        </w:rPr>
        <w:t xml:space="preserve">  </w:t>
      </w:r>
      <w:r w:rsidRPr="00457CF0">
        <w:rPr>
          <w:rFonts w:ascii="Book Antiqua" w:hAnsi="Book Antiqua"/>
          <w:b/>
          <w:bCs/>
          <w:szCs w:val="21"/>
        </w:rPr>
        <w:t>E-Editor</w:t>
      </w:r>
      <w:r w:rsidRPr="00457CF0">
        <w:rPr>
          <w:rFonts w:ascii="Book Antiqua" w:hAnsi="Book Antiqua" w:hint="eastAsia"/>
          <w:b/>
          <w:bCs/>
          <w:szCs w:val="21"/>
        </w:rPr>
        <w:t>:</w:t>
      </w:r>
    </w:p>
    <w:p w14:paraId="30CCCE33" w14:textId="77777777" w:rsidR="000E0516" w:rsidRPr="0000316C" w:rsidRDefault="000E0516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3C0F3A84" w14:textId="77777777" w:rsidR="000E0516" w:rsidRPr="009C434D" w:rsidRDefault="000E0516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2F44B870" w14:textId="77777777" w:rsidR="000E0516" w:rsidRPr="000F5D7E" w:rsidRDefault="000E0516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01864DCD" w14:textId="6124C281" w:rsidR="00721DC5" w:rsidRPr="004C6CCB" w:rsidRDefault="00721DC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Table 1 Primer sequences used for </w:t>
      </w:r>
      <w:r w:rsidR="004C6CCB" w:rsidRPr="004C6CCB">
        <w:rPr>
          <w:rFonts w:ascii="Book Antiqua" w:hAnsi="Book Antiqua"/>
          <w:b/>
          <w:sz w:val="24"/>
          <w:szCs w:val="24"/>
        </w:rPr>
        <w:t>quantitative reverse transcription-polymerase chain re</w:t>
      </w:r>
      <w:r w:rsidRPr="004C6CCB">
        <w:rPr>
          <w:rFonts w:ascii="Book Antiqua" w:hAnsi="Book Antiqua"/>
          <w:b/>
          <w:sz w:val="24"/>
          <w:szCs w:val="24"/>
        </w:rPr>
        <w:t xml:space="preserve">action </w:t>
      </w:r>
    </w:p>
    <w:tbl>
      <w:tblPr>
        <w:tblpPr w:leftFromText="180" w:rightFromText="180" w:vertAnchor="text" w:horzAnchor="margin" w:tblpXSpec="center" w:tblpY="159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5109"/>
        <w:gridCol w:w="1283"/>
      </w:tblGrid>
      <w:tr w:rsidR="00721DC5" w:rsidRPr="000F5D7E" w14:paraId="28B4B1DC" w14:textId="77777777" w:rsidTr="002C3F9F">
        <w:trPr>
          <w:trHeight w:val="285"/>
        </w:trPr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36866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lastRenderedPageBreak/>
              <w:t>mRNA</w:t>
            </w:r>
          </w:p>
        </w:tc>
        <w:tc>
          <w:tcPr>
            <w:tcW w:w="5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8CA01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Sense primer sequence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A4924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proofErr w:type="spellStart"/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bp</w:t>
            </w:r>
            <w:proofErr w:type="spellEnd"/>
          </w:p>
        </w:tc>
      </w:tr>
      <w:tr w:rsidR="00721DC5" w:rsidRPr="000F5D7E" w14:paraId="54310EA0" w14:textId="77777777" w:rsidTr="002C3F9F">
        <w:trPr>
          <w:trHeight w:val="285"/>
        </w:trPr>
        <w:tc>
          <w:tcPr>
            <w:tcW w:w="1908" w:type="dxa"/>
            <w:tcBorders>
              <w:top w:val="single" w:sz="4" w:space="0" w:color="auto"/>
            </w:tcBorders>
            <w:vAlign w:val="center"/>
          </w:tcPr>
          <w:p w14:paraId="37181F36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proofErr w:type="spellStart"/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hGAPDH</w:t>
            </w:r>
            <w:proofErr w:type="spellEnd"/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-F</w:t>
            </w:r>
          </w:p>
        </w:tc>
        <w:tc>
          <w:tcPr>
            <w:tcW w:w="5109" w:type="dxa"/>
            <w:tcBorders>
              <w:top w:val="single" w:sz="4" w:space="0" w:color="auto"/>
            </w:tcBorders>
            <w:vAlign w:val="center"/>
          </w:tcPr>
          <w:p w14:paraId="33722FBD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5’-GGGTGTGAACCATGAGAAGTATG-3’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</w:tcBorders>
            <w:vAlign w:val="center"/>
          </w:tcPr>
          <w:p w14:paraId="3E9E2653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145</w:t>
            </w:r>
          </w:p>
        </w:tc>
      </w:tr>
      <w:tr w:rsidR="00721DC5" w:rsidRPr="000F5D7E" w14:paraId="2F46EDF1" w14:textId="77777777" w:rsidTr="002C3F9F">
        <w:trPr>
          <w:trHeight w:val="285"/>
        </w:trPr>
        <w:tc>
          <w:tcPr>
            <w:tcW w:w="1908" w:type="dxa"/>
            <w:vAlign w:val="center"/>
          </w:tcPr>
          <w:p w14:paraId="790AED1C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proofErr w:type="spellStart"/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hGAPDH</w:t>
            </w:r>
            <w:proofErr w:type="spellEnd"/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-R</w:t>
            </w:r>
          </w:p>
        </w:tc>
        <w:tc>
          <w:tcPr>
            <w:tcW w:w="5109" w:type="dxa"/>
            <w:vAlign w:val="center"/>
          </w:tcPr>
          <w:p w14:paraId="333734F9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5’-GATGGCATGGACTGTGGTCAT-3’</w:t>
            </w:r>
          </w:p>
        </w:tc>
        <w:tc>
          <w:tcPr>
            <w:tcW w:w="1283" w:type="dxa"/>
            <w:vMerge/>
            <w:vAlign w:val="center"/>
          </w:tcPr>
          <w:p w14:paraId="67F7FA37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</w:p>
        </w:tc>
      </w:tr>
      <w:tr w:rsidR="00721DC5" w:rsidRPr="000F5D7E" w14:paraId="011AF671" w14:textId="77777777" w:rsidTr="002C3F9F">
        <w:trPr>
          <w:trHeight w:val="285"/>
        </w:trPr>
        <w:tc>
          <w:tcPr>
            <w:tcW w:w="1908" w:type="dxa"/>
            <w:vAlign w:val="center"/>
          </w:tcPr>
          <w:p w14:paraId="4F2307D9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CD44-F</w:t>
            </w:r>
          </w:p>
        </w:tc>
        <w:tc>
          <w:tcPr>
            <w:tcW w:w="5109" w:type="dxa"/>
          </w:tcPr>
          <w:p w14:paraId="0DF0ECBF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5’-ATGGACAAGTTTTGGTGGCA-3’</w:t>
            </w:r>
          </w:p>
        </w:tc>
        <w:tc>
          <w:tcPr>
            <w:tcW w:w="1283" w:type="dxa"/>
            <w:vMerge w:val="restart"/>
            <w:vAlign w:val="center"/>
          </w:tcPr>
          <w:p w14:paraId="6EB717DA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230</w:t>
            </w:r>
          </w:p>
        </w:tc>
      </w:tr>
      <w:tr w:rsidR="00721DC5" w:rsidRPr="000F5D7E" w14:paraId="7B3625EC" w14:textId="77777777" w:rsidTr="002C3F9F">
        <w:trPr>
          <w:trHeight w:val="285"/>
        </w:trPr>
        <w:tc>
          <w:tcPr>
            <w:tcW w:w="1908" w:type="dxa"/>
            <w:vAlign w:val="center"/>
          </w:tcPr>
          <w:p w14:paraId="026D046D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CD44-R</w:t>
            </w:r>
          </w:p>
        </w:tc>
        <w:tc>
          <w:tcPr>
            <w:tcW w:w="5109" w:type="dxa"/>
          </w:tcPr>
          <w:p w14:paraId="2B4F85FE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  <w:r w:rsidRPr="000F5D7E">
              <w:rPr>
                <w:rStyle w:val="highlight"/>
                <w:rFonts w:ascii="Book Antiqua" w:hAnsi="Book Antiqua"/>
                <w:sz w:val="24"/>
                <w:szCs w:val="24"/>
              </w:rPr>
              <w:t>5’-CAGGTCTCAAATCCGATGCTC-3’</w:t>
            </w:r>
          </w:p>
        </w:tc>
        <w:tc>
          <w:tcPr>
            <w:tcW w:w="1283" w:type="dxa"/>
            <w:vMerge/>
            <w:vAlign w:val="center"/>
          </w:tcPr>
          <w:p w14:paraId="24D42FAF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Style w:val="highlight"/>
                <w:rFonts w:ascii="Book Antiqua" w:hAnsi="Book Antiqua"/>
                <w:sz w:val="24"/>
                <w:szCs w:val="24"/>
              </w:rPr>
            </w:pPr>
          </w:p>
        </w:tc>
      </w:tr>
    </w:tbl>
    <w:p w14:paraId="6759D305" w14:textId="77777777" w:rsidR="00B51765" w:rsidRPr="000F5D7E" w:rsidRDefault="00B5176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7C0147D8" w14:textId="047F411F" w:rsidR="00721DC5" w:rsidRP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Table 2</w:t>
      </w:r>
      <w:r w:rsidR="00721DC5" w:rsidRPr="000F5D7E">
        <w:rPr>
          <w:rFonts w:ascii="Book Antiqua" w:hAnsi="Book Antiqua"/>
          <w:sz w:val="24"/>
          <w:szCs w:val="24"/>
        </w:rPr>
        <w:t xml:space="preserve"> </w:t>
      </w:r>
      <w:r w:rsidR="00721DC5" w:rsidRPr="004C6CCB">
        <w:rPr>
          <w:rFonts w:ascii="Book Antiqua" w:hAnsi="Book Antiqua"/>
          <w:b/>
          <w:sz w:val="24"/>
          <w:szCs w:val="24"/>
        </w:rPr>
        <w:t>Effect</w:t>
      </w:r>
      <w:r w:rsidR="00DC2216" w:rsidRPr="004C6CCB">
        <w:rPr>
          <w:rFonts w:ascii="Book Antiqua" w:hAnsi="Book Antiqua"/>
          <w:b/>
          <w:sz w:val="24"/>
          <w:szCs w:val="24"/>
        </w:rPr>
        <w:t>s</w:t>
      </w:r>
      <w:r w:rsidR="00721DC5" w:rsidRPr="004C6CCB">
        <w:rPr>
          <w:rFonts w:ascii="Book Antiqua" w:hAnsi="Book Antiqua"/>
          <w:b/>
          <w:sz w:val="24"/>
          <w:szCs w:val="24"/>
        </w:rPr>
        <w:t xml:space="preserve"> of </w:t>
      </w:r>
      <w:proofErr w:type="spellStart"/>
      <w:r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Pr="004C6CCB">
        <w:rPr>
          <w:rFonts w:ascii="Book Antiqua" w:hAnsi="Book Antiqua"/>
          <w:b/>
          <w:sz w:val="24"/>
          <w:szCs w:val="24"/>
        </w:rPr>
        <w:t xml:space="preserve"> </w:t>
      </w:r>
      <w:r w:rsidR="00721DC5" w:rsidRPr="004C6CCB">
        <w:rPr>
          <w:rFonts w:ascii="Book Antiqua" w:hAnsi="Book Antiqua"/>
          <w:b/>
          <w:sz w:val="24"/>
          <w:szCs w:val="24"/>
        </w:rPr>
        <w:t xml:space="preserve">decoction and </w:t>
      </w:r>
      <w:r w:rsidRPr="004C6CCB">
        <w:rPr>
          <w:rFonts w:ascii="Book Antiqua" w:hAnsi="Book Antiqua"/>
          <w:b/>
          <w:sz w:val="24"/>
          <w:szCs w:val="24"/>
        </w:rPr>
        <w:t>interleukin-8</w:t>
      </w:r>
      <w:r w:rsidR="00721DC5" w:rsidRPr="004C6CCB">
        <w:rPr>
          <w:rFonts w:ascii="Book Antiqua" w:hAnsi="Book Antiqua"/>
          <w:b/>
          <w:sz w:val="24"/>
          <w:szCs w:val="24"/>
        </w:rPr>
        <w:t xml:space="preserve"> on adhesion and invasion of SGC-7901 cells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3827"/>
      </w:tblGrid>
      <w:tr w:rsidR="00721DC5" w:rsidRPr="000F5D7E" w14:paraId="603B4735" w14:textId="77777777" w:rsidTr="008F1364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E3249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Group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F4C0E6E" w14:textId="29D56252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Adhesion (OD value)</w:t>
            </w:r>
            <w:proofErr w:type="spellStart"/>
            <w:r w:rsidR="008F1364" w:rsidRPr="000F5D7E">
              <w:rPr>
                <w:rFonts w:ascii="Book Antiqua" w:hAnsi="Book Antiqua"/>
                <w:sz w:val="24"/>
                <w:szCs w:val="24"/>
                <w:vertAlign w:val="superscript"/>
              </w:rPr>
              <w:t>bd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3D29217" w14:textId="31F78780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Invasion (Invasive cell number)</w:t>
            </w:r>
            <w:proofErr w:type="spellStart"/>
            <w:r w:rsidR="008F1364" w:rsidRPr="000F5D7E">
              <w:rPr>
                <w:rFonts w:ascii="Book Antiqua" w:hAnsi="Book Antiqua"/>
                <w:sz w:val="24"/>
                <w:szCs w:val="24"/>
                <w:vertAlign w:val="superscript"/>
              </w:rPr>
              <w:t>bdf</w:t>
            </w:r>
            <w:proofErr w:type="spellEnd"/>
          </w:p>
        </w:tc>
      </w:tr>
      <w:tr w:rsidR="00721DC5" w:rsidRPr="000F5D7E" w14:paraId="720B89B7" w14:textId="77777777" w:rsidTr="008F1364"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14:paraId="5D27A7B3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Blank group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55969FF" w14:textId="6694E7A4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0.186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0.012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62445206" w14:textId="02B3A5E9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785.00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48.13</w:t>
            </w:r>
          </w:p>
        </w:tc>
      </w:tr>
      <w:tr w:rsidR="00721DC5" w:rsidRPr="000F5D7E" w14:paraId="5D717615" w14:textId="77777777" w:rsidTr="008F1364">
        <w:tc>
          <w:tcPr>
            <w:tcW w:w="2093" w:type="dxa"/>
            <w:shd w:val="clear" w:color="auto" w:fill="auto"/>
          </w:tcPr>
          <w:p w14:paraId="3FAF3402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IL-8 group</w:t>
            </w:r>
          </w:p>
        </w:tc>
        <w:tc>
          <w:tcPr>
            <w:tcW w:w="2693" w:type="dxa"/>
          </w:tcPr>
          <w:p w14:paraId="3F6AF463" w14:textId="5C8AE22C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0.213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0.003</w:t>
            </w:r>
          </w:p>
        </w:tc>
        <w:tc>
          <w:tcPr>
            <w:tcW w:w="3827" w:type="dxa"/>
          </w:tcPr>
          <w:p w14:paraId="052E54A2" w14:textId="6E2C2879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1103.33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134.52</w:t>
            </w:r>
          </w:p>
        </w:tc>
      </w:tr>
      <w:tr w:rsidR="00721DC5" w:rsidRPr="000F5D7E" w14:paraId="0F33B2B1" w14:textId="77777777" w:rsidTr="008F1364">
        <w:tc>
          <w:tcPr>
            <w:tcW w:w="2093" w:type="dxa"/>
            <w:shd w:val="clear" w:color="auto" w:fill="auto"/>
          </w:tcPr>
          <w:p w14:paraId="64CBFC69" w14:textId="7777777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XTSJ group</w:t>
            </w:r>
          </w:p>
        </w:tc>
        <w:tc>
          <w:tcPr>
            <w:tcW w:w="2693" w:type="dxa"/>
          </w:tcPr>
          <w:p w14:paraId="009F40DC" w14:textId="2893B987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0.136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0.002</w:t>
            </w:r>
          </w:p>
        </w:tc>
        <w:tc>
          <w:tcPr>
            <w:tcW w:w="3827" w:type="dxa"/>
          </w:tcPr>
          <w:p w14:paraId="7887DCEF" w14:textId="34A9C2BA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394.25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62.20</w:t>
            </w:r>
          </w:p>
        </w:tc>
      </w:tr>
      <w:tr w:rsidR="00721DC5" w:rsidRPr="000F5D7E" w14:paraId="137FE8EC" w14:textId="77777777" w:rsidTr="008F1364">
        <w:tc>
          <w:tcPr>
            <w:tcW w:w="2093" w:type="dxa"/>
            <w:shd w:val="clear" w:color="auto" w:fill="auto"/>
          </w:tcPr>
          <w:p w14:paraId="4D5AE4AD" w14:textId="66595953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XTSJ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+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IL-8 group</w:t>
            </w:r>
          </w:p>
        </w:tc>
        <w:tc>
          <w:tcPr>
            <w:tcW w:w="2693" w:type="dxa"/>
          </w:tcPr>
          <w:p w14:paraId="3303996A" w14:textId="4DB72312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0.147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0.001</w:t>
            </w:r>
          </w:p>
        </w:tc>
        <w:tc>
          <w:tcPr>
            <w:tcW w:w="3827" w:type="dxa"/>
          </w:tcPr>
          <w:p w14:paraId="2C2145CF" w14:textId="17BA146D" w:rsidR="00721DC5" w:rsidRPr="000F5D7E" w:rsidRDefault="00721DC5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363.25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31.63</w:t>
            </w:r>
          </w:p>
        </w:tc>
      </w:tr>
    </w:tbl>
    <w:p w14:paraId="6AA7B5B8" w14:textId="1806C7C5" w:rsidR="004C6CCB" w:rsidRDefault="008F1364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a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0.05,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b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0.01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4C6CCB" w:rsidRPr="004C6CCB">
        <w:rPr>
          <w:rStyle w:val="highlight"/>
          <w:rFonts w:ascii="Book Antiqua" w:hAnsi="Book Antiqua" w:hint="eastAsia"/>
          <w:i/>
          <w:sz w:val="24"/>
          <w:szCs w:val="24"/>
        </w:rPr>
        <w:t>vs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IL-8;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c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0.05,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d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0.01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4C6CCB" w:rsidRPr="004C6CCB">
        <w:rPr>
          <w:rStyle w:val="highlight"/>
          <w:rFonts w:ascii="Book Antiqua" w:hAnsi="Book Antiqua" w:hint="eastAsia"/>
          <w:i/>
          <w:sz w:val="24"/>
          <w:szCs w:val="24"/>
        </w:rPr>
        <w:t>vs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XTSJ decoction;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e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0.05,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f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0.01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, </w:t>
      </w:r>
      <w:r w:rsidR="004C6CCB" w:rsidRPr="004C6CCB">
        <w:rPr>
          <w:rStyle w:val="highlight"/>
          <w:rFonts w:ascii="Book Antiqua" w:hAnsi="Book Antiqua" w:hint="eastAsia"/>
          <w:i/>
          <w:sz w:val="24"/>
          <w:szCs w:val="24"/>
        </w:rPr>
        <w:t>vs</w:t>
      </w:r>
      <w:r w:rsidR="004C6CCB">
        <w:rPr>
          <w:rStyle w:val="highlight"/>
          <w:rFonts w:ascii="Book Antiqua" w:hAnsi="Book Antiqua"/>
          <w:sz w:val="24"/>
          <w:szCs w:val="24"/>
        </w:rPr>
        <w:t xml:space="preserve"> IL-8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. 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XTSJ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="004C6CCB"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="004C6CCB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4C6CCB"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IL-8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="004C6CCB" w:rsidRPr="004C6CCB">
        <w:rPr>
          <w:rFonts w:ascii="Book Antiqua" w:hAnsi="Book Antiqua"/>
          <w:caps/>
          <w:sz w:val="24"/>
          <w:szCs w:val="24"/>
        </w:rPr>
        <w:t>i</w:t>
      </w:r>
      <w:r w:rsidR="004C6CCB" w:rsidRPr="000F5D7E">
        <w:rPr>
          <w:rFonts w:ascii="Book Antiqua" w:hAnsi="Book Antiqua"/>
          <w:sz w:val="24"/>
          <w:szCs w:val="24"/>
        </w:rPr>
        <w:t>nterleukin-8</w:t>
      </w:r>
      <w:r w:rsidR="004C6CCB">
        <w:rPr>
          <w:rFonts w:ascii="Book Antiqua" w:hAnsi="Book Antiqua" w:hint="eastAsia"/>
          <w:b/>
          <w:sz w:val="24"/>
          <w:szCs w:val="24"/>
        </w:rPr>
        <w:t>.</w:t>
      </w:r>
    </w:p>
    <w:p w14:paraId="572A9427" w14:textId="77777777" w:rsid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7826FDE" w14:textId="77777777" w:rsid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20A4702" w14:textId="77777777" w:rsid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F52C368" w14:textId="77777777" w:rsidR="004C6CCB" w:rsidRP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F4ADB11" w14:textId="46BD5DBB" w:rsidR="0000316C" w:rsidRDefault="0000316C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>
        <w:rPr>
          <w:rStyle w:val="highlight"/>
          <w:rFonts w:ascii="Book Antiqua" w:hAnsi="Book Antiqua"/>
          <w:sz w:val="24"/>
          <w:szCs w:val="24"/>
        </w:rPr>
        <w:br w:type="page"/>
      </w:r>
    </w:p>
    <w:p w14:paraId="69C1B103" w14:textId="77777777" w:rsidR="00E3106D" w:rsidRPr="004C6CCB" w:rsidRDefault="00E3106D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76D41B1C" w14:textId="078EFAD3" w:rsidR="004A3D8E" w:rsidRPr="000F5D7E" w:rsidRDefault="004C6CC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>
        <w:rPr>
          <w:rStyle w:val="highlight"/>
          <w:rFonts w:ascii="Book Antiqua" w:hAnsi="Book Antiqua"/>
          <w:b/>
          <w:sz w:val="24"/>
          <w:szCs w:val="24"/>
        </w:rPr>
        <w:t>Table 3</w:t>
      </w:r>
      <w:r w:rsidR="004A3D8E" w:rsidRPr="000F5D7E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4A3D8E" w:rsidRPr="004C6CCB">
        <w:rPr>
          <w:rStyle w:val="highlight"/>
          <w:rFonts w:ascii="Book Antiqua" w:hAnsi="Book Antiqua"/>
          <w:b/>
          <w:sz w:val="24"/>
          <w:szCs w:val="24"/>
        </w:rPr>
        <w:t>Effect</w:t>
      </w:r>
      <w:r w:rsidR="00DC2216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4A3D8E" w:rsidRPr="004C6CCB">
        <w:rPr>
          <w:rStyle w:val="highlight"/>
          <w:rFonts w:ascii="Book Antiqua" w:hAnsi="Book Antiqua"/>
          <w:b/>
          <w:sz w:val="24"/>
          <w:szCs w:val="24"/>
        </w:rPr>
        <w:t xml:space="preserve"> of </w:t>
      </w:r>
      <w:proofErr w:type="spellStart"/>
      <w:r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4A3D8E" w:rsidRPr="004C6CCB">
        <w:rPr>
          <w:rStyle w:val="highlight"/>
          <w:rFonts w:ascii="Book Antiqua" w:hAnsi="Book Antiqua"/>
          <w:b/>
          <w:sz w:val="24"/>
          <w:szCs w:val="24"/>
        </w:rPr>
        <w:t xml:space="preserve">decoction and </w:t>
      </w:r>
      <w:r w:rsidRPr="004C6CCB">
        <w:rPr>
          <w:rFonts w:ascii="Book Antiqua" w:hAnsi="Book Antiqua"/>
          <w:b/>
          <w:sz w:val="24"/>
          <w:szCs w:val="24"/>
        </w:rPr>
        <w:t>interleukin-8</w:t>
      </w:r>
      <w:r w:rsidR="004A3D8E" w:rsidRPr="004C6CCB">
        <w:rPr>
          <w:rStyle w:val="highlight"/>
          <w:rFonts w:ascii="Book Antiqua" w:hAnsi="Book Antiqua"/>
          <w:b/>
          <w:sz w:val="24"/>
          <w:szCs w:val="24"/>
        </w:rPr>
        <w:t xml:space="preserve"> on CD44 protein and mRNA expression</w:t>
      </w:r>
    </w:p>
    <w:tbl>
      <w:tblPr>
        <w:tblW w:w="826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3050"/>
        <w:gridCol w:w="3050"/>
      </w:tblGrid>
      <w:tr w:rsidR="004A3D8E" w:rsidRPr="000F5D7E" w14:paraId="751EB470" w14:textId="77777777" w:rsidTr="004A3D8E"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0F888" w14:textId="77777777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Group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EB60E3" w14:textId="633A839A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 xml:space="preserve">CD44 </w:t>
            </w:r>
            <w:proofErr w:type="spellStart"/>
            <w:r w:rsidRPr="000F5D7E">
              <w:rPr>
                <w:rFonts w:ascii="Book Antiqua" w:hAnsi="Book Antiqua"/>
                <w:sz w:val="24"/>
                <w:szCs w:val="24"/>
              </w:rPr>
              <w:t>protein</w:t>
            </w:r>
            <w:r w:rsidR="008F1364" w:rsidRPr="000F5D7E">
              <w:rPr>
                <w:rFonts w:ascii="Book Antiqua" w:hAnsi="Book Antiqua"/>
                <w:sz w:val="24"/>
                <w:szCs w:val="24"/>
                <w:vertAlign w:val="superscript"/>
              </w:rPr>
              <w:t>ad</w:t>
            </w:r>
            <w:proofErr w:type="spellEnd"/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09206" w14:textId="5D37F4BD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 xml:space="preserve">CD44 </w:t>
            </w:r>
            <w:proofErr w:type="spellStart"/>
            <w:r w:rsidRPr="000F5D7E">
              <w:rPr>
                <w:rFonts w:ascii="Book Antiqua" w:hAnsi="Book Antiqua"/>
                <w:sz w:val="24"/>
                <w:szCs w:val="24"/>
              </w:rPr>
              <w:t>mRNA</w:t>
            </w:r>
            <w:r w:rsidR="008F1364" w:rsidRPr="000F5D7E">
              <w:rPr>
                <w:rFonts w:ascii="Book Antiqua" w:hAnsi="Book Antiqua"/>
                <w:sz w:val="24"/>
                <w:szCs w:val="24"/>
                <w:vertAlign w:val="superscript"/>
              </w:rPr>
              <w:t>bce</w:t>
            </w:r>
            <w:proofErr w:type="spellEnd"/>
          </w:p>
        </w:tc>
      </w:tr>
      <w:tr w:rsidR="004A3D8E" w:rsidRPr="000F5D7E" w14:paraId="4479C94A" w14:textId="77777777" w:rsidTr="004A3D8E">
        <w:tc>
          <w:tcPr>
            <w:tcW w:w="2161" w:type="dxa"/>
            <w:tcBorders>
              <w:top w:val="single" w:sz="4" w:space="0" w:color="auto"/>
            </w:tcBorders>
            <w:vAlign w:val="center"/>
          </w:tcPr>
          <w:p w14:paraId="35FD18BC" w14:textId="77777777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Blank group</w:t>
            </w:r>
          </w:p>
        </w:tc>
        <w:tc>
          <w:tcPr>
            <w:tcW w:w="3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AABB70" w14:textId="6A9FDC15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1.00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0.00</w:t>
            </w:r>
          </w:p>
        </w:tc>
        <w:tc>
          <w:tcPr>
            <w:tcW w:w="3050" w:type="dxa"/>
            <w:tcBorders>
              <w:top w:val="single" w:sz="4" w:space="0" w:color="auto"/>
            </w:tcBorders>
            <w:vAlign w:val="center"/>
          </w:tcPr>
          <w:p w14:paraId="35E59B0B" w14:textId="5DCC3405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1.00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0.06</w:t>
            </w:r>
          </w:p>
        </w:tc>
      </w:tr>
      <w:tr w:rsidR="004A3D8E" w:rsidRPr="000F5D7E" w14:paraId="7540041A" w14:textId="77777777" w:rsidTr="004A3D8E">
        <w:tc>
          <w:tcPr>
            <w:tcW w:w="2161" w:type="dxa"/>
            <w:vAlign w:val="center"/>
          </w:tcPr>
          <w:p w14:paraId="0F2C02FD" w14:textId="77777777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IL-8 group</w:t>
            </w:r>
          </w:p>
        </w:tc>
        <w:tc>
          <w:tcPr>
            <w:tcW w:w="3050" w:type="dxa"/>
            <w:shd w:val="clear" w:color="auto" w:fill="auto"/>
            <w:vAlign w:val="center"/>
          </w:tcPr>
          <w:p w14:paraId="267B54FD" w14:textId="071049B3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1.05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0.04</w:t>
            </w:r>
          </w:p>
        </w:tc>
        <w:tc>
          <w:tcPr>
            <w:tcW w:w="3050" w:type="dxa"/>
            <w:vAlign w:val="center"/>
          </w:tcPr>
          <w:p w14:paraId="647846C6" w14:textId="27A22669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1.52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0.06</w:t>
            </w:r>
          </w:p>
        </w:tc>
      </w:tr>
      <w:tr w:rsidR="004A3D8E" w:rsidRPr="000F5D7E" w14:paraId="0CB5FBF9" w14:textId="77777777" w:rsidTr="004A3D8E">
        <w:tc>
          <w:tcPr>
            <w:tcW w:w="2161" w:type="dxa"/>
            <w:vAlign w:val="center"/>
          </w:tcPr>
          <w:p w14:paraId="33EA420C" w14:textId="77777777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XTSJ group</w:t>
            </w:r>
          </w:p>
        </w:tc>
        <w:tc>
          <w:tcPr>
            <w:tcW w:w="3050" w:type="dxa"/>
            <w:shd w:val="clear" w:color="auto" w:fill="auto"/>
            <w:vAlign w:val="center"/>
          </w:tcPr>
          <w:p w14:paraId="3CF48FB7" w14:textId="5B5A9A1E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0.60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0.08</w:t>
            </w:r>
          </w:p>
        </w:tc>
        <w:tc>
          <w:tcPr>
            <w:tcW w:w="3050" w:type="dxa"/>
            <w:vAlign w:val="center"/>
          </w:tcPr>
          <w:p w14:paraId="0D3A32A8" w14:textId="609211E8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1.30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0.12</w:t>
            </w:r>
          </w:p>
        </w:tc>
      </w:tr>
      <w:tr w:rsidR="004A3D8E" w:rsidRPr="000F5D7E" w14:paraId="7A89FB3E" w14:textId="77777777" w:rsidTr="004A3D8E">
        <w:tc>
          <w:tcPr>
            <w:tcW w:w="2161" w:type="dxa"/>
            <w:vAlign w:val="center"/>
          </w:tcPr>
          <w:p w14:paraId="3C9047FD" w14:textId="77777777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XTSJ+IL-8 group</w:t>
            </w:r>
          </w:p>
        </w:tc>
        <w:tc>
          <w:tcPr>
            <w:tcW w:w="3050" w:type="dxa"/>
            <w:shd w:val="clear" w:color="auto" w:fill="auto"/>
            <w:vAlign w:val="center"/>
          </w:tcPr>
          <w:p w14:paraId="06268829" w14:textId="6CA4256B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0.71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0.04</w:t>
            </w:r>
          </w:p>
        </w:tc>
        <w:tc>
          <w:tcPr>
            <w:tcW w:w="3050" w:type="dxa"/>
            <w:vAlign w:val="center"/>
          </w:tcPr>
          <w:p w14:paraId="0F4238CE" w14:textId="692A4699" w:rsidR="004A3D8E" w:rsidRPr="000F5D7E" w:rsidRDefault="004A3D8E" w:rsidP="0000316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0F5D7E">
              <w:rPr>
                <w:rFonts w:ascii="Book Antiqua" w:hAnsi="Book Antiqua"/>
                <w:sz w:val="24"/>
                <w:szCs w:val="24"/>
              </w:rPr>
              <w:t>1.37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±</w:t>
            </w:r>
            <w:r w:rsidR="004C6CCB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0F5D7E">
              <w:rPr>
                <w:rFonts w:ascii="Book Antiqua" w:hAnsi="Book Antiqua"/>
                <w:sz w:val="24"/>
                <w:szCs w:val="24"/>
              </w:rPr>
              <w:t>0.18</w:t>
            </w:r>
          </w:p>
        </w:tc>
      </w:tr>
    </w:tbl>
    <w:p w14:paraId="0EA2508A" w14:textId="77777777" w:rsidR="004C6CCB" w:rsidRDefault="008F1364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a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0.05,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b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0.01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4C6CCB" w:rsidRPr="004C6CCB">
        <w:rPr>
          <w:rStyle w:val="highlight"/>
          <w:rFonts w:ascii="Book Antiqua" w:hAnsi="Book Antiqua" w:hint="eastAsia"/>
          <w:i/>
          <w:sz w:val="24"/>
          <w:szCs w:val="24"/>
        </w:rPr>
        <w:t>vs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IL-8;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c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0.05,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d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0.01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,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4C6CCB" w:rsidRPr="004C6CCB">
        <w:rPr>
          <w:rStyle w:val="highlight"/>
          <w:rFonts w:ascii="Book Antiqua" w:hAnsi="Book Antiqua" w:hint="eastAsia"/>
          <w:i/>
          <w:sz w:val="24"/>
          <w:szCs w:val="24"/>
        </w:rPr>
        <w:t>vs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XTSJ decoction;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e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0.05,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  <w:vertAlign w:val="superscript"/>
        </w:rPr>
        <w:t>f</w:t>
      </w:r>
      <w:r w:rsidRPr="000F5D7E">
        <w:rPr>
          <w:rStyle w:val="highlight"/>
          <w:rFonts w:ascii="Book Antiqua" w:hAnsi="Book Antiqua"/>
          <w:i/>
          <w:sz w:val="24"/>
          <w:szCs w:val="24"/>
        </w:rPr>
        <w:t>P</w:t>
      </w:r>
      <w:proofErr w:type="spellEnd"/>
      <w:r w:rsidRPr="000F5D7E">
        <w:rPr>
          <w:rStyle w:val="highlight"/>
          <w:rFonts w:ascii="Book Antiqua" w:hAnsi="Book Antiqua"/>
          <w:i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&lt;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0.01 </w:t>
      </w:r>
      <w:r w:rsidR="004C6CCB" w:rsidRPr="004C6CCB">
        <w:rPr>
          <w:rStyle w:val="highlight"/>
          <w:rFonts w:ascii="Book Antiqua" w:hAnsi="Book Antiqua" w:hint="eastAsia"/>
          <w:i/>
          <w:sz w:val="24"/>
          <w:szCs w:val="24"/>
        </w:rPr>
        <w:t>vs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IL-8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.</w:t>
      </w:r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XTSJ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="004C6CCB"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="004C6CCB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4C6CCB"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IL-8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="004C6CCB" w:rsidRPr="004C6CCB">
        <w:rPr>
          <w:rFonts w:ascii="Book Antiqua" w:hAnsi="Book Antiqua"/>
          <w:caps/>
          <w:sz w:val="24"/>
          <w:szCs w:val="24"/>
        </w:rPr>
        <w:t>i</w:t>
      </w:r>
      <w:r w:rsidR="004C6CCB" w:rsidRPr="000F5D7E">
        <w:rPr>
          <w:rFonts w:ascii="Book Antiqua" w:hAnsi="Book Antiqua"/>
          <w:sz w:val="24"/>
          <w:szCs w:val="24"/>
        </w:rPr>
        <w:t>nterleukin-8</w:t>
      </w:r>
      <w:r w:rsidR="004C6CCB">
        <w:rPr>
          <w:rFonts w:ascii="Book Antiqua" w:hAnsi="Book Antiqua" w:hint="eastAsia"/>
          <w:b/>
          <w:sz w:val="24"/>
          <w:szCs w:val="24"/>
        </w:rPr>
        <w:t>.</w:t>
      </w:r>
    </w:p>
    <w:p w14:paraId="231C9FC0" w14:textId="77777777" w:rsidR="008F1364" w:rsidRDefault="008F136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</w:p>
    <w:p w14:paraId="69FDBCCD" w14:textId="2425BDAC" w:rsidR="004C6CCB" w:rsidRPr="000F5D7E" w:rsidRDefault="004C6CC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7D4B9002" wp14:editId="1A720C5D">
            <wp:extent cx="2283213" cy="545911"/>
            <wp:effectExtent l="0" t="0" r="3175" b="6985"/>
            <wp:docPr id="1" name="图片 1" descr="C:\Users\Administrator\Desktop\13071\13071\13071-Figures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3071\13071\13071-Figures\Figur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6" b="36382"/>
                    <a:stretch/>
                  </pic:blipFill>
                  <pic:spPr bwMode="auto">
                    <a:xfrm>
                      <a:off x="0" y="0"/>
                      <a:ext cx="2283127" cy="5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7B348" w14:textId="77777777" w:rsid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C6CCB">
        <w:rPr>
          <w:rStyle w:val="highlight"/>
          <w:rFonts w:ascii="Book Antiqua" w:hAnsi="Book Antiqua"/>
          <w:b/>
          <w:sz w:val="24"/>
          <w:szCs w:val="24"/>
        </w:rPr>
        <w:t>Figure 1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 Effect</w:t>
      </w:r>
      <w:r w:rsidR="006C6FB1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 of </w:t>
      </w:r>
      <w:proofErr w:type="spellStart"/>
      <w:r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decoction and </w:t>
      </w:r>
      <w:r w:rsidRPr="004C6CCB">
        <w:rPr>
          <w:rFonts w:ascii="Book Antiqua" w:hAnsi="Book Antiqua"/>
          <w:b/>
          <w:sz w:val="24"/>
          <w:szCs w:val="24"/>
        </w:rPr>
        <w:t>interleukin-8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 on invasion of SGC-7901 cells.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 xml:space="preserve"> The invasive cell number was increased after IL-8 addition. In contrast, this number was significantly decreased </w:t>
      </w:r>
      <w:r w:rsidR="006C6FB1" w:rsidRPr="000F5D7E">
        <w:rPr>
          <w:rStyle w:val="highlight"/>
          <w:rFonts w:ascii="Book Antiqua" w:hAnsi="Book Antiqua"/>
          <w:sz w:val="24"/>
          <w:szCs w:val="24"/>
        </w:rPr>
        <w:t xml:space="preserve">by 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>XTSJ decoction</w:t>
      </w:r>
      <w:r w:rsidR="006C6FB1" w:rsidRPr="000F5D7E">
        <w:rPr>
          <w:rStyle w:val="highlight"/>
          <w:rFonts w:ascii="Book Antiqua" w:hAnsi="Book Antiqua"/>
          <w:sz w:val="24"/>
          <w:szCs w:val="24"/>
        </w:rPr>
        <w:t>-containing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 xml:space="preserve"> serum. Importantly, XTSJ decoction decreased the invasive cell number when SGC-7901 cells were exposed to IL-8. </w:t>
      </w:r>
      <w:r w:rsidRPr="000F5D7E">
        <w:rPr>
          <w:rStyle w:val="highlight"/>
          <w:rFonts w:ascii="Book Antiqua" w:hAnsi="Book Antiqua"/>
          <w:sz w:val="24"/>
          <w:szCs w:val="24"/>
        </w:rPr>
        <w:t>XTSJ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Pr="000F5D7E">
        <w:rPr>
          <w:rStyle w:val="highlight"/>
          <w:rFonts w:ascii="Book Antiqua" w:hAnsi="Book Antiqua"/>
          <w:sz w:val="24"/>
          <w:szCs w:val="24"/>
        </w:rPr>
        <w:t>IL-8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Pr="004C6CCB">
        <w:rPr>
          <w:rFonts w:ascii="Book Antiqua" w:hAnsi="Book Antiqua"/>
          <w:caps/>
          <w:sz w:val="24"/>
          <w:szCs w:val="24"/>
        </w:rPr>
        <w:t>i</w:t>
      </w:r>
      <w:r w:rsidRPr="000F5D7E">
        <w:rPr>
          <w:rFonts w:ascii="Book Antiqua" w:hAnsi="Book Antiqua"/>
          <w:sz w:val="24"/>
          <w:szCs w:val="24"/>
        </w:rPr>
        <w:t>nterleukin-8</w:t>
      </w:r>
      <w:r>
        <w:rPr>
          <w:rFonts w:ascii="Book Antiqua" w:hAnsi="Book Antiqua" w:hint="eastAsia"/>
          <w:b/>
          <w:sz w:val="24"/>
          <w:szCs w:val="24"/>
        </w:rPr>
        <w:t>.</w:t>
      </w:r>
    </w:p>
    <w:p w14:paraId="5FCF7C0C" w14:textId="595BACAE" w:rsidR="00721DC5" w:rsidRPr="000F5D7E" w:rsidRDefault="00721DC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35D6D198" w14:textId="0EE2C4C7" w:rsidR="00721DC5" w:rsidRPr="000F5D7E" w:rsidRDefault="007A17F9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8052BA2" wp14:editId="386155A5">
            <wp:extent cx="1583140" cy="754670"/>
            <wp:effectExtent l="0" t="0" r="0" b="7620"/>
            <wp:docPr id="2" name="图片 2" descr="C:\Users\Administrator\Desktop\13071\13071\13071-Figures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071\13071\13071-Figures\Figur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 b="14283"/>
                    <a:stretch/>
                  </pic:blipFill>
                  <pic:spPr bwMode="auto">
                    <a:xfrm>
                      <a:off x="0" y="0"/>
                      <a:ext cx="1583080" cy="7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22FDF" w14:textId="77777777" w:rsid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Style w:val="highlight"/>
          <w:rFonts w:ascii="Book Antiqua" w:hAnsi="Book Antiqua"/>
          <w:b/>
          <w:sz w:val="24"/>
          <w:szCs w:val="24"/>
        </w:rPr>
        <w:t>Figure 2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>Effect</w:t>
      </w:r>
      <w:r w:rsidR="00FC01C9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 of </w:t>
      </w:r>
      <w:r w:rsidRPr="004C6CCB">
        <w:rPr>
          <w:rFonts w:ascii="Book Antiqua" w:hAnsi="Book Antiqua"/>
          <w:b/>
          <w:sz w:val="24"/>
          <w:szCs w:val="24"/>
        </w:rPr>
        <w:t>interleukin-8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 and </w:t>
      </w:r>
      <w:proofErr w:type="spellStart"/>
      <w:r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>decoction on SGC-7901 cell migration (scratch</w:t>
      </w:r>
      <w:r w:rsidR="003D7244" w:rsidRPr="004C6CCB">
        <w:rPr>
          <w:rStyle w:val="highlight"/>
          <w:rFonts w:ascii="Book Antiqua" w:hAnsi="Book Antiqua"/>
          <w:b/>
          <w:sz w:val="24"/>
          <w:szCs w:val="24"/>
        </w:rPr>
        <w:t xml:space="preserve"> wound</w:t>
      </w:r>
      <w:r w:rsidR="00721DC5" w:rsidRPr="004C6CCB">
        <w:rPr>
          <w:rStyle w:val="highlight"/>
          <w:rFonts w:ascii="Book Antiqua" w:hAnsi="Book Antiqua"/>
          <w:b/>
          <w:sz w:val="24"/>
          <w:szCs w:val="24"/>
        </w:rPr>
        <w:t xml:space="preserve"> assay). </w:t>
      </w:r>
      <w:r w:rsidR="00721DC5" w:rsidRPr="007A17F9">
        <w:rPr>
          <w:rStyle w:val="highlight"/>
          <w:rFonts w:ascii="Book Antiqua" w:hAnsi="Book Antiqua"/>
          <w:sz w:val="24"/>
          <w:szCs w:val="24"/>
        </w:rPr>
        <w:t>Monolayers of cells treated with various interventions were wounded with pipette tips.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 xml:space="preserve"> The images obtained after 12 h and 24 h demonstrate that IL-8 enhanced the migration capability; in contrast, XTSJ decoction reduced this capability. Importantly, the scratched area recovered more slowly in </w:t>
      </w:r>
      <w:r w:rsidR="003D7244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>IL-8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>+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 xml:space="preserve">XTSJ group </w:t>
      </w:r>
      <w:r w:rsidR="00F67A8E" w:rsidRPr="000F5D7E">
        <w:rPr>
          <w:rStyle w:val="highlight"/>
          <w:rFonts w:ascii="Book Antiqua" w:hAnsi="Book Antiqua"/>
          <w:sz w:val="24"/>
          <w:szCs w:val="24"/>
        </w:rPr>
        <w:t>than in</w:t>
      </w:r>
      <w:r w:rsidR="003D7244" w:rsidRPr="000F5D7E">
        <w:rPr>
          <w:rStyle w:val="highlight"/>
          <w:rFonts w:ascii="Book Antiqua" w:hAnsi="Book Antiqua"/>
          <w:sz w:val="24"/>
          <w:szCs w:val="24"/>
        </w:rPr>
        <w:t xml:space="preserve"> the</w:t>
      </w:r>
      <w:r w:rsidR="00721DC5" w:rsidRPr="000F5D7E">
        <w:rPr>
          <w:rStyle w:val="highlight"/>
          <w:rFonts w:ascii="Book Antiqua" w:hAnsi="Book Antiqua"/>
          <w:sz w:val="24"/>
          <w:szCs w:val="24"/>
        </w:rPr>
        <w:t xml:space="preserve"> IL-8 group.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XTSJ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Pr="000F5D7E">
        <w:rPr>
          <w:rStyle w:val="highlight"/>
          <w:rFonts w:ascii="Book Antiqua" w:hAnsi="Book Antiqua"/>
          <w:sz w:val="24"/>
          <w:szCs w:val="24"/>
        </w:rPr>
        <w:t>IL-8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Pr="004C6CCB">
        <w:rPr>
          <w:rFonts w:ascii="Book Antiqua" w:hAnsi="Book Antiqua"/>
          <w:caps/>
          <w:sz w:val="24"/>
          <w:szCs w:val="24"/>
        </w:rPr>
        <w:t>i</w:t>
      </w:r>
      <w:r w:rsidRPr="000F5D7E">
        <w:rPr>
          <w:rFonts w:ascii="Book Antiqua" w:hAnsi="Book Antiqua"/>
          <w:sz w:val="24"/>
          <w:szCs w:val="24"/>
        </w:rPr>
        <w:t>nterleukin-8</w:t>
      </w:r>
      <w:r>
        <w:rPr>
          <w:rFonts w:ascii="Book Antiqua" w:hAnsi="Book Antiqua" w:hint="eastAsia"/>
          <w:b/>
          <w:sz w:val="24"/>
          <w:szCs w:val="24"/>
        </w:rPr>
        <w:t>.</w:t>
      </w:r>
    </w:p>
    <w:p w14:paraId="53DD721F" w14:textId="11A5A7C7" w:rsidR="00721DC5" w:rsidRPr="000F5D7E" w:rsidRDefault="00721DC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6EFD88B7" w14:textId="77777777" w:rsidR="00721DC5" w:rsidRPr="000F5D7E" w:rsidRDefault="00721DC5" w:rsidP="0000316C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91F5EAE" w14:textId="2F85B376" w:rsidR="007A17F9" w:rsidRDefault="008507D2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39286F4B" wp14:editId="619C4788">
            <wp:extent cx="2589259" cy="661916"/>
            <wp:effectExtent l="0" t="0" r="1905" b="5080"/>
            <wp:docPr id="3" name="图片 3" descr="C:\Users\Administrator\Desktop\13071\13071\13071-Figures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3071\13071\13071-Figures\Figur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8" b="31025"/>
                    <a:stretch/>
                  </pic:blipFill>
                  <pic:spPr bwMode="auto">
                    <a:xfrm>
                      <a:off x="0" y="0"/>
                      <a:ext cx="2589161" cy="6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7C3A6" w14:textId="59AE35DE" w:rsidR="004A3D8E" w:rsidRPr="004C6CCB" w:rsidRDefault="004C6CCB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b/>
          <w:sz w:val="24"/>
          <w:szCs w:val="24"/>
        </w:rPr>
      </w:pPr>
      <w:r>
        <w:rPr>
          <w:rStyle w:val="highlight"/>
          <w:rFonts w:ascii="Book Antiqua" w:hAnsi="Book Antiqua"/>
          <w:b/>
          <w:sz w:val="24"/>
          <w:szCs w:val="24"/>
        </w:rPr>
        <w:t>Figure 3</w:t>
      </w:r>
      <w:r w:rsidR="00D87A46" w:rsidRPr="000F5D7E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Effect</w:t>
      </w:r>
      <w:r w:rsidR="00F84F84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of </w:t>
      </w:r>
      <w:proofErr w:type="spellStart"/>
      <w:r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decoction and </w:t>
      </w:r>
      <w:r w:rsidRPr="004C6CCB">
        <w:rPr>
          <w:rFonts w:ascii="Book Antiqua" w:hAnsi="Book Antiqua"/>
          <w:b/>
          <w:sz w:val="24"/>
          <w:szCs w:val="24"/>
        </w:rPr>
        <w:t>interleukin-8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on CD44 protein expression in SGC-7901 cells (</w:t>
      </w:r>
      <w:r w:rsidR="00F84F84" w:rsidRPr="004C6CCB">
        <w:rPr>
          <w:rStyle w:val="highlight"/>
          <w:rFonts w:ascii="Book Antiqua" w:hAnsi="Book Antiqua"/>
          <w:b/>
          <w:sz w:val="24"/>
          <w:szCs w:val="24"/>
        </w:rPr>
        <w:t>i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mmunofluorescence </w:t>
      </w:r>
      <w:r w:rsidR="00F84F84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taining).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CD44 </w:t>
      </w:r>
      <w:proofErr w:type="spellStart"/>
      <w:r w:rsidR="00D87A46" w:rsidRPr="000F5D7E">
        <w:rPr>
          <w:rStyle w:val="highlight"/>
          <w:rFonts w:ascii="Book Antiqua" w:hAnsi="Book Antiqua"/>
          <w:sz w:val="24"/>
          <w:szCs w:val="24"/>
        </w:rPr>
        <w:t>immunostaining</w:t>
      </w:r>
      <w:proofErr w:type="spellEnd"/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was restricted to </w:t>
      </w:r>
      <w:r w:rsidR="00F84F84" w:rsidRPr="000F5D7E">
        <w:rPr>
          <w:rStyle w:val="highlight"/>
          <w:rFonts w:ascii="Book Antiqua" w:hAnsi="Book Antiqua"/>
          <w:sz w:val="24"/>
          <w:szCs w:val="24"/>
        </w:rPr>
        <w:t xml:space="preserve">the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cell membrane. Nuclei </w:t>
      </w:r>
      <w:r w:rsidR="00F84F84" w:rsidRPr="000F5D7E">
        <w:rPr>
          <w:rStyle w:val="highlight"/>
          <w:rFonts w:ascii="Book Antiqua" w:hAnsi="Book Antiqua"/>
          <w:sz w:val="24"/>
          <w:szCs w:val="24"/>
        </w:rPr>
        <w:t>a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re marked with DAPI (blue)</w:t>
      </w:r>
      <w:r w:rsidR="00F84F84" w:rsidRPr="000F5D7E">
        <w:rPr>
          <w:rStyle w:val="highlight"/>
          <w:rFonts w:ascii="Book Antiqua" w:hAnsi="Book Antiqua"/>
          <w:sz w:val="24"/>
          <w:szCs w:val="24"/>
        </w:rPr>
        <w:t>.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CD44</w:t>
      </w:r>
      <w:r w:rsidR="00F84F84" w:rsidRPr="000F5D7E">
        <w:rPr>
          <w:rStyle w:val="highlight"/>
          <w:rFonts w:ascii="Book Antiqua" w:hAnsi="Book Antiqua"/>
          <w:sz w:val="24"/>
          <w:szCs w:val="24"/>
        </w:rPr>
        <w:t xml:space="preserve"> is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counterstained with Cy3 (Red).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XTSJ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Pr="000F5D7E">
        <w:rPr>
          <w:rStyle w:val="highlight"/>
          <w:rFonts w:ascii="Book Antiqua" w:hAnsi="Book Antiqua"/>
          <w:sz w:val="24"/>
          <w:szCs w:val="24"/>
        </w:rPr>
        <w:t>IL-8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Pr="004C6CCB">
        <w:rPr>
          <w:rFonts w:ascii="Book Antiqua" w:hAnsi="Book Antiqua"/>
          <w:caps/>
          <w:sz w:val="24"/>
          <w:szCs w:val="24"/>
        </w:rPr>
        <w:t>i</w:t>
      </w:r>
      <w:r w:rsidRPr="000F5D7E">
        <w:rPr>
          <w:rFonts w:ascii="Book Antiqua" w:hAnsi="Book Antiqua"/>
          <w:sz w:val="24"/>
          <w:szCs w:val="24"/>
        </w:rPr>
        <w:t>nterleukin-8</w:t>
      </w:r>
      <w:r>
        <w:rPr>
          <w:rFonts w:ascii="Book Antiqua" w:hAnsi="Book Antiqua" w:hint="eastAsia"/>
          <w:b/>
          <w:sz w:val="24"/>
          <w:szCs w:val="24"/>
        </w:rPr>
        <w:t>.</w:t>
      </w:r>
    </w:p>
    <w:p w14:paraId="64C88A56" w14:textId="77777777" w:rsidR="00721DC5" w:rsidRDefault="00721DC5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43710BF1" w14:textId="30931425" w:rsidR="008507D2" w:rsidRPr="000F5D7E" w:rsidRDefault="008507D2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03DB12C" wp14:editId="24B8B403">
            <wp:extent cx="1985749" cy="737564"/>
            <wp:effectExtent l="0" t="0" r="0" b="5715"/>
            <wp:docPr id="4" name="图片 4" descr="C:\Users\Administrator\Desktop\13071\13071\13071-Figures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3071\13071\13071-Figures\Figur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9" b="22765"/>
                    <a:stretch/>
                  </pic:blipFill>
                  <pic:spPr bwMode="auto">
                    <a:xfrm>
                      <a:off x="0" y="0"/>
                      <a:ext cx="1985674" cy="7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EA481" w14:textId="5D6CB87B" w:rsidR="004C6CCB" w:rsidRDefault="004C6CCB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Style w:val="highlight"/>
          <w:rFonts w:ascii="Book Antiqua" w:hAnsi="Book Antiqua"/>
          <w:b/>
          <w:sz w:val="24"/>
          <w:szCs w:val="24"/>
        </w:rPr>
        <w:t>Figure 4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Effect</w:t>
      </w:r>
      <w:r w:rsidR="00F84F84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of </w:t>
      </w:r>
      <w:proofErr w:type="spellStart"/>
      <w:r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decoction and </w:t>
      </w:r>
      <w:r w:rsidRPr="004C6CCB">
        <w:rPr>
          <w:rFonts w:ascii="Book Antiqua" w:hAnsi="Book Antiqua"/>
          <w:b/>
          <w:sz w:val="24"/>
          <w:szCs w:val="24"/>
        </w:rPr>
        <w:t>interleukin-8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on CD44 protein expression in SGC-7901 cells (Western blot). </w:t>
      </w:r>
      <w:r w:rsidR="00B51765" w:rsidRPr="000F5D7E">
        <w:rPr>
          <w:rStyle w:val="highlight"/>
          <w:rFonts w:ascii="Book Antiqua" w:hAnsi="Book Antiqua"/>
          <w:sz w:val="24"/>
          <w:szCs w:val="24"/>
        </w:rPr>
        <w:t>CD44 was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up-regulated significantly</w:t>
      </w:r>
      <w:r w:rsidR="00B51765" w:rsidRPr="000F5D7E">
        <w:rPr>
          <w:rStyle w:val="highlight"/>
          <w:rFonts w:ascii="Book Antiqua" w:hAnsi="Book Antiqua"/>
          <w:sz w:val="24"/>
          <w:szCs w:val="24"/>
        </w:rPr>
        <w:t xml:space="preserve"> by IL-8</w:t>
      </w:r>
      <w:r w:rsidR="00CC3628" w:rsidRPr="000F5D7E">
        <w:rPr>
          <w:rStyle w:val="highlight"/>
          <w:rFonts w:ascii="Book Antiqua" w:hAnsi="Book Antiqua"/>
          <w:sz w:val="24"/>
          <w:szCs w:val="24"/>
        </w:rPr>
        <w:t xml:space="preserve"> but</w:t>
      </w:r>
      <w:r w:rsidR="00B5176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down-regulated </w:t>
      </w:r>
      <w:r w:rsidR="00B51765" w:rsidRPr="000F5D7E">
        <w:rPr>
          <w:rStyle w:val="highlight"/>
          <w:rFonts w:ascii="Book Antiqua" w:hAnsi="Book Antiqua"/>
          <w:sz w:val="24"/>
          <w:szCs w:val="24"/>
        </w:rPr>
        <w:t>by XTSJ decoction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. No interaction was found between XTSJ decoction and IL-8.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Pr="000F5D7E">
        <w:rPr>
          <w:rStyle w:val="highlight"/>
          <w:rFonts w:ascii="Book Antiqua" w:hAnsi="Book Antiqua"/>
          <w:sz w:val="24"/>
          <w:szCs w:val="24"/>
        </w:rPr>
        <w:t>XTSJ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Pr="000F5D7E">
        <w:rPr>
          <w:rStyle w:val="highlight"/>
          <w:rFonts w:ascii="Book Antiqua" w:hAnsi="Book Antiqua"/>
          <w:sz w:val="24"/>
          <w:szCs w:val="24"/>
        </w:rPr>
        <w:t>IL-8</w:t>
      </w:r>
      <w:r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Pr="004C6CCB">
        <w:rPr>
          <w:rFonts w:ascii="Book Antiqua" w:hAnsi="Book Antiqua"/>
          <w:caps/>
          <w:sz w:val="24"/>
          <w:szCs w:val="24"/>
        </w:rPr>
        <w:t>i</w:t>
      </w:r>
      <w:r w:rsidRPr="000F5D7E">
        <w:rPr>
          <w:rFonts w:ascii="Book Antiqua" w:hAnsi="Book Antiqua"/>
          <w:sz w:val="24"/>
          <w:szCs w:val="24"/>
        </w:rPr>
        <w:t>nterleukin-8</w:t>
      </w:r>
      <w:r>
        <w:rPr>
          <w:rFonts w:ascii="Book Antiqua" w:hAnsi="Book Antiqua" w:hint="eastAsia"/>
          <w:b/>
          <w:sz w:val="24"/>
          <w:szCs w:val="24"/>
        </w:rPr>
        <w:t>.</w:t>
      </w:r>
    </w:p>
    <w:p w14:paraId="59FC116B" w14:textId="2C734A1A" w:rsidR="00280997" w:rsidRPr="004C6CCB" w:rsidRDefault="00280997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p w14:paraId="36351ACD" w14:textId="56428BEB" w:rsidR="00B51765" w:rsidRPr="000F5D7E" w:rsidRDefault="00966B44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F3AEAD7" wp14:editId="324287B7">
            <wp:extent cx="1821976" cy="575361"/>
            <wp:effectExtent l="0" t="0" r="6985" b="0"/>
            <wp:docPr id="5" name="图片 5" descr="C:\Users\Administrator\Desktop\13071\13071\13071-Figures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3071\13071\13071-Figures\Figure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5" b="29239"/>
                    <a:stretch/>
                  </pic:blipFill>
                  <pic:spPr bwMode="auto">
                    <a:xfrm>
                      <a:off x="0" y="0"/>
                      <a:ext cx="1821907" cy="5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EDD7E" w14:textId="34C4FBDC" w:rsidR="004C6CCB" w:rsidRDefault="004A3D8E" w:rsidP="0000316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F5D7E">
        <w:rPr>
          <w:rStyle w:val="highlight"/>
          <w:rFonts w:ascii="Book Antiqua" w:hAnsi="Book Antiqua"/>
          <w:b/>
          <w:sz w:val="24"/>
          <w:szCs w:val="24"/>
        </w:rPr>
        <w:t>Figu</w:t>
      </w:r>
      <w:r w:rsidR="00A020B3" w:rsidRPr="000F5D7E">
        <w:rPr>
          <w:rStyle w:val="highlight"/>
          <w:rFonts w:ascii="Book Antiqua" w:hAnsi="Book Antiqua"/>
          <w:b/>
          <w:sz w:val="24"/>
          <w:szCs w:val="24"/>
        </w:rPr>
        <w:t>r</w:t>
      </w:r>
      <w:r w:rsidR="004C6CCB">
        <w:rPr>
          <w:rStyle w:val="highlight"/>
          <w:rFonts w:ascii="Book Antiqua" w:hAnsi="Book Antiqua"/>
          <w:b/>
          <w:sz w:val="24"/>
          <w:szCs w:val="24"/>
        </w:rPr>
        <w:t>e 5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Effect</w:t>
      </w:r>
      <w:r w:rsidR="00CC3628" w:rsidRPr="004C6CCB">
        <w:rPr>
          <w:rStyle w:val="highlight"/>
          <w:rFonts w:ascii="Book Antiqua" w:hAnsi="Book Antiqua"/>
          <w:b/>
          <w:sz w:val="24"/>
          <w:szCs w:val="24"/>
        </w:rPr>
        <w:t>s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of </w:t>
      </w:r>
      <w:proofErr w:type="spellStart"/>
      <w:r w:rsidR="004C6CCB" w:rsidRPr="004C6CCB">
        <w:rPr>
          <w:rStyle w:val="highlight"/>
          <w:rFonts w:ascii="Book Antiqua" w:hAnsi="Book Antiqua"/>
          <w:b/>
          <w:sz w:val="24"/>
          <w:szCs w:val="24"/>
        </w:rPr>
        <w:t>Xiaotan</w:t>
      </w:r>
      <w:proofErr w:type="spellEnd"/>
      <w:r w:rsidR="004C6CCB"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4C6CCB" w:rsidRPr="004C6CCB">
        <w:rPr>
          <w:rStyle w:val="highlight"/>
          <w:rFonts w:ascii="Book Antiqua" w:hAnsi="Book Antiqua"/>
          <w:b/>
          <w:caps/>
          <w:sz w:val="24"/>
          <w:szCs w:val="24"/>
        </w:rPr>
        <w:t>s</w:t>
      </w:r>
      <w:r w:rsidR="004C6CCB" w:rsidRPr="004C6CCB">
        <w:rPr>
          <w:rStyle w:val="highlight"/>
          <w:rFonts w:ascii="Book Antiqua" w:hAnsi="Book Antiqua"/>
          <w:b/>
          <w:sz w:val="24"/>
          <w:szCs w:val="24"/>
        </w:rPr>
        <w:t>anjie</w:t>
      </w:r>
      <w:proofErr w:type="spellEnd"/>
      <w:r w:rsidR="004C6CCB"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decoction and </w:t>
      </w:r>
      <w:r w:rsidR="004C6CCB" w:rsidRPr="004C6CCB">
        <w:rPr>
          <w:rFonts w:ascii="Book Antiqua" w:hAnsi="Book Antiqua"/>
          <w:b/>
          <w:sz w:val="24"/>
          <w:szCs w:val="24"/>
        </w:rPr>
        <w:t>interleukin-8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on </w:t>
      </w:r>
      <w:r w:rsidR="00CC3628" w:rsidRPr="004C6CCB">
        <w:rPr>
          <w:rStyle w:val="highlight"/>
          <w:rFonts w:ascii="Book Antiqua" w:hAnsi="Book Antiqua"/>
          <w:b/>
          <w:sz w:val="24"/>
          <w:szCs w:val="24"/>
        </w:rPr>
        <w:t xml:space="preserve">the 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expression of CD44 mRNA in SGC-7901 cells (</w:t>
      </w:r>
      <w:proofErr w:type="spellStart"/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qPCR</w:t>
      </w:r>
      <w:proofErr w:type="spellEnd"/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>)</w:t>
      </w:r>
      <w:r w:rsidR="004C6CCB">
        <w:rPr>
          <w:rStyle w:val="highlight"/>
          <w:rFonts w:ascii="Book Antiqua" w:hAnsi="Book Antiqua" w:hint="eastAsia"/>
          <w:b/>
          <w:sz w:val="24"/>
          <w:szCs w:val="24"/>
        </w:rPr>
        <w:t>.</w:t>
      </w:r>
      <w:r w:rsidR="00D87A46" w:rsidRPr="004C6CCB">
        <w:rPr>
          <w:rStyle w:val="highlight"/>
          <w:rFonts w:ascii="Book Antiqua" w:hAnsi="Book Antiqua"/>
          <w:b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A: Marker DL2000</w:t>
      </w:r>
      <w:r w:rsidR="00CC3628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from top to bottom: 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>1000,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750,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500,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250,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100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D87A46" w:rsidRPr="000F5D7E">
        <w:rPr>
          <w:rStyle w:val="highlight"/>
          <w:rFonts w:ascii="Book Antiqua" w:hAnsi="Book Antiqua"/>
          <w:sz w:val="24"/>
          <w:szCs w:val="24"/>
        </w:rPr>
        <w:t>bp</w:t>
      </w:r>
      <w:proofErr w:type="spellEnd"/>
      <w:r w:rsidR="001C680A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;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B-</w:t>
      </w:r>
      <w:r w:rsidR="000B3715" w:rsidRPr="000F5D7E">
        <w:rPr>
          <w:rStyle w:val="highlight"/>
          <w:rFonts w:ascii="Book Antiqua" w:hAnsi="Book Antiqua"/>
          <w:sz w:val="24"/>
          <w:szCs w:val="24"/>
        </w:rPr>
        <w:t>E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: </w:t>
      </w:r>
      <w:proofErr w:type="spellStart"/>
      <w:r w:rsidR="00D87A46" w:rsidRPr="000F5D7E">
        <w:rPr>
          <w:rStyle w:val="highlight"/>
          <w:rFonts w:ascii="Book Antiqua" w:hAnsi="Book Antiqua"/>
          <w:sz w:val="24"/>
          <w:szCs w:val="24"/>
        </w:rPr>
        <w:t>hGAPDH</w:t>
      </w:r>
      <w:proofErr w:type="spellEnd"/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(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>blank group, IL-8 group, XTSJ group, XTSJ+IL-8 group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, 145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D87A46" w:rsidRPr="000F5D7E">
        <w:rPr>
          <w:rStyle w:val="highlight"/>
          <w:rFonts w:ascii="Book Antiqua" w:hAnsi="Book Antiqua"/>
          <w:sz w:val="24"/>
          <w:szCs w:val="24"/>
        </w:rPr>
        <w:t>bp</w:t>
      </w:r>
      <w:proofErr w:type="spellEnd"/>
      <w:r w:rsidR="00D87A46" w:rsidRPr="000F5D7E">
        <w:rPr>
          <w:rStyle w:val="highlight"/>
          <w:rFonts w:ascii="Book Antiqua" w:hAnsi="Book Antiqua"/>
          <w:sz w:val="24"/>
          <w:szCs w:val="24"/>
        </w:rPr>
        <w:t>)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>;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0B3715" w:rsidRPr="000F5D7E">
        <w:rPr>
          <w:rStyle w:val="highlight"/>
          <w:rFonts w:ascii="Book Antiqua" w:hAnsi="Book Antiqua"/>
          <w:sz w:val="24"/>
          <w:szCs w:val="24"/>
        </w:rPr>
        <w:t>F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-</w:t>
      </w:r>
      <w:r w:rsidR="000B3715" w:rsidRPr="000F5D7E">
        <w:rPr>
          <w:rStyle w:val="highlight"/>
          <w:rFonts w:ascii="Book Antiqua" w:hAnsi="Book Antiqua"/>
          <w:sz w:val="24"/>
          <w:szCs w:val="24"/>
        </w:rPr>
        <w:t>I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: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>CD44 (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>blank group, IL-8 group, XTSJ group, XTSJ+IL-8 group,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230</w:t>
      </w:r>
      <w:r w:rsidR="00E27A8C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D87A46" w:rsidRPr="000F5D7E">
        <w:rPr>
          <w:rStyle w:val="highlight"/>
          <w:rFonts w:ascii="Book Antiqua" w:hAnsi="Book Antiqua"/>
          <w:sz w:val="24"/>
          <w:szCs w:val="24"/>
        </w:rPr>
        <w:t>bp</w:t>
      </w:r>
      <w:proofErr w:type="spellEnd"/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). CD44 mRNA expression was determined by </w:t>
      </w:r>
      <w:proofErr w:type="spellStart"/>
      <w:r w:rsidR="00D87A46" w:rsidRPr="000F5D7E">
        <w:rPr>
          <w:rStyle w:val="highlight"/>
          <w:rFonts w:ascii="Book Antiqua" w:hAnsi="Book Antiqua"/>
          <w:sz w:val="24"/>
          <w:szCs w:val="24"/>
        </w:rPr>
        <w:t>qPCR</w:t>
      </w:r>
      <w:proofErr w:type="spellEnd"/>
      <w:r w:rsidR="00D87A46" w:rsidRPr="000F5D7E">
        <w:rPr>
          <w:rStyle w:val="highlight"/>
          <w:rFonts w:ascii="Book Antiqua" w:hAnsi="Book Antiqua"/>
          <w:sz w:val="24"/>
          <w:szCs w:val="24"/>
        </w:rPr>
        <w:t>. Similar to protein expression, CD44 mRNA expression was up-regulated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 xml:space="preserve"> significantly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>by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 IL-8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 xml:space="preserve">, 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>but it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 xml:space="preserve"> was not influenced by XTSJ decoction</w:t>
      </w:r>
      <w:r w:rsidR="00D87A46" w:rsidRPr="000F5D7E">
        <w:rPr>
          <w:rStyle w:val="highlight"/>
          <w:rFonts w:ascii="Book Antiqua" w:hAnsi="Book Antiqua"/>
          <w:sz w:val="24"/>
          <w:szCs w:val="24"/>
        </w:rPr>
        <w:t xml:space="preserve">. </w:t>
      </w:r>
      <w:proofErr w:type="gramStart"/>
      <w:r w:rsidR="00D2243F" w:rsidRPr="000F5D7E">
        <w:rPr>
          <w:rStyle w:val="highlight"/>
          <w:rFonts w:ascii="Book Antiqua" w:hAnsi="Book Antiqua"/>
          <w:sz w:val="24"/>
          <w:szCs w:val="24"/>
        </w:rPr>
        <w:t>Importantly,</w:t>
      </w:r>
      <w:r w:rsidR="000B3715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>XTSJ decoction down-regulate</w:t>
      </w:r>
      <w:r w:rsidR="001C680A" w:rsidRPr="000F5D7E">
        <w:rPr>
          <w:rStyle w:val="highlight"/>
          <w:rFonts w:ascii="Book Antiqua" w:hAnsi="Book Antiqua"/>
          <w:sz w:val="24"/>
          <w:szCs w:val="24"/>
        </w:rPr>
        <w:t>d</w:t>
      </w:r>
      <w:r w:rsidR="00D2243F" w:rsidRPr="000F5D7E">
        <w:rPr>
          <w:rStyle w:val="highlight"/>
          <w:rFonts w:ascii="Book Antiqua" w:hAnsi="Book Antiqua"/>
          <w:sz w:val="24"/>
          <w:szCs w:val="24"/>
        </w:rPr>
        <w:t xml:space="preserve"> CD44 mRNA expression induced by IL-8.</w:t>
      </w:r>
      <w:proofErr w:type="gramEnd"/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 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XTSJ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proofErr w:type="spellStart"/>
      <w:r w:rsidR="004C6CCB" w:rsidRPr="000F5D7E">
        <w:rPr>
          <w:rStyle w:val="highlight"/>
          <w:rFonts w:ascii="Book Antiqua" w:hAnsi="Book Antiqua"/>
          <w:sz w:val="24"/>
          <w:szCs w:val="24"/>
        </w:rPr>
        <w:t>Xiaotan</w:t>
      </w:r>
      <w:proofErr w:type="spellEnd"/>
      <w:r w:rsidR="004C6CCB" w:rsidRPr="000F5D7E">
        <w:rPr>
          <w:rStyle w:val="highlight"/>
          <w:rFonts w:ascii="Book Antiqua" w:hAnsi="Book Antiqua"/>
          <w:sz w:val="24"/>
          <w:szCs w:val="24"/>
        </w:rPr>
        <w:t xml:space="preserve"> </w:t>
      </w:r>
      <w:proofErr w:type="spellStart"/>
      <w:r w:rsidR="004C6CCB" w:rsidRPr="004421BD">
        <w:rPr>
          <w:rStyle w:val="highlight"/>
          <w:rFonts w:ascii="Book Antiqua" w:hAnsi="Book Antiqua"/>
          <w:caps/>
          <w:sz w:val="24"/>
          <w:szCs w:val="24"/>
        </w:rPr>
        <w:t>s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anjie</w:t>
      </w:r>
      <w:proofErr w:type="spellEnd"/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; </w:t>
      </w:r>
      <w:r w:rsidR="004C6CCB" w:rsidRPr="000F5D7E">
        <w:rPr>
          <w:rStyle w:val="highlight"/>
          <w:rFonts w:ascii="Book Antiqua" w:hAnsi="Book Antiqua"/>
          <w:sz w:val="24"/>
          <w:szCs w:val="24"/>
        </w:rPr>
        <w:t>IL-8</w:t>
      </w:r>
      <w:r w:rsidR="004C6CCB">
        <w:rPr>
          <w:rStyle w:val="highlight"/>
          <w:rFonts w:ascii="Book Antiqua" w:hAnsi="Book Antiqua" w:hint="eastAsia"/>
          <w:sz w:val="24"/>
          <w:szCs w:val="24"/>
        </w:rPr>
        <w:t xml:space="preserve">: </w:t>
      </w:r>
      <w:r w:rsidR="004C6CCB" w:rsidRPr="004C6CCB">
        <w:rPr>
          <w:rFonts w:ascii="Book Antiqua" w:hAnsi="Book Antiqua"/>
          <w:caps/>
          <w:sz w:val="24"/>
          <w:szCs w:val="24"/>
        </w:rPr>
        <w:t>i</w:t>
      </w:r>
      <w:r w:rsidR="004C6CCB" w:rsidRPr="000F5D7E">
        <w:rPr>
          <w:rFonts w:ascii="Book Antiqua" w:hAnsi="Book Antiqua"/>
          <w:sz w:val="24"/>
          <w:szCs w:val="24"/>
        </w:rPr>
        <w:t>nterleukin-8</w:t>
      </w:r>
      <w:r w:rsidR="004C6CCB">
        <w:rPr>
          <w:rFonts w:ascii="Book Antiqua" w:hAnsi="Book Antiqua" w:hint="eastAsia"/>
          <w:b/>
          <w:sz w:val="24"/>
          <w:szCs w:val="24"/>
        </w:rPr>
        <w:t>.</w:t>
      </w:r>
    </w:p>
    <w:p w14:paraId="64BA823A" w14:textId="7920592E" w:rsidR="00695AA0" w:rsidRPr="000F5D7E" w:rsidRDefault="00695AA0" w:rsidP="0000316C">
      <w:pPr>
        <w:adjustRightInd w:val="0"/>
        <w:snapToGrid w:val="0"/>
        <w:spacing w:line="360" w:lineRule="auto"/>
        <w:rPr>
          <w:rStyle w:val="highlight"/>
          <w:rFonts w:ascii="Book Antiqua" w:hAnsi="Book Antiqua"/>
          <w:sz w:val="24"/>
          <w:szCs w:val="24"/>
        </w:rPr>
      </w:pPr>
    </w:p>
    <w:sectPr w:rsidR="00695AA0" w:rsidRPr="000F5D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A48BCEB" w15:done="0"/>
  <w15:commentEx w15:paraId="73843AE4" w15:done="0"/>
  <w15:commentEx w15:paraId="32D42D85" w15:done="0"/>
  <w15:commentEx w15:paraId="10E3285A" w15:done="0"/>
  <w15:commentEx w15:paraId="758FC0C9" w15:done="0"/>
  <w15:commentEx w15:paraId="26E3D2C9" w15:done="0"/>
  <w15:commentEx w15:paraId="0D1A34E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93E3D" w14:textId="77777777" w:rsidR="007C049E" w:rsidRDefault="007C049E" w:rsidP="00415A8C">
      <w:r>
        <w:separator/>
      </w:r>
    </w:p>
  </w:endnote>
  <w:endnote w:type="continuationSeparator" w:id="0">
    <w:p w14:paraId="4E5CD531" w14:textId="77777777" w:rsidR="007C049E" w:rsidRDefault="007C049E" w:rsidP="00415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B6F38" w14:textId="77777777" w:rsidR="007C049E" w:rsidRDefault="007C049E" w:rsidP="00415A8C">
      <w:r>
        <w:separator/>
      </w:r>
    </w:p>
  </w:footnote>
  <w:footnote w:type="continuationSeparator" w:id="0">
    <w:p w14:paraId="3567E81F" w14:textId="77777777" w:rsidR="007C049E" w:rsidRDefault="007C049E" w:rsidP="00415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A70F8"/>
    <w:multiLevelType w:val="hybridMultilevel"/>
    <w:tmpl w:val="35DC90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naging Editor">
    <w15:presenceInfo w15:providerId="None" w15:userId="Managing 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A3"/>
    <w:rsid w:val="0000316C"/>
    <w:rsid w:val="0000461C"/>
    <w:rsid w:val="0000712D"/>
    <w:rsid w:val="00007DD5"/>
    <w:rsid w:val="00010528"/>
    <w:rsid w:val="000209B5"/>
    <w:rsid w:val="0003771C"/>
    <w:rsid w:val="00040228"/>
    <w:rsid w:val="00044961"/>
    <w:rsid w:val="0006495A"/>
    <w:rsid w:val="00074F24"/>
    <w:rsid w:val="00095BC2"/>
    <w:rsid w:val="00095D89"/>
    <w:rsid w:val="000977F1"/>
    <w:rsid w:val="000A6393"/>
    <w:rsid w:val="000B3715"/>
    <w:rsid w:val="000C2C39"/>
    <w:rsid w:val="000C5CEF"/>
    <w:rsid w:val="000D0246"/>
    <w:rsid w:val="000D66CC"/>
    <w:rsid w:val="000D7649"/>
    <w:rsid w:val="000E0516"/>
    <w:rsid w:val="000E059F"/>
    <w:rsid w:val="000F1728"/>
    <w:rsid w:val="000F1889"/>
    <w:rsid w:val="000F5D7E"/>
    <w:rsid w:val="00101412"/>
    <w:rsid w:val="001047B6"/>
    <w:rsid w:val="00121EAB"/>
    <w:rsid w:val="00121EC7"/>
    <w:rsid w:val="00125BE2"/>
    <w:rsid w:val="00125DCF"/>
    <w:rsid w:val="00126DCD"/>
    <w:rsid w:val="0013353A"/>
    <w:rsid w:val="001341CF"/>
    <w:rsid w:val="00140B64"/>
    <w:rsid w:val="001607B2"/>
    <w:rsid w:val="00185127"/>
    <w:rsid w:val="00185E69"/>
    <w:rsid w:val="001A744B"/>
    <w:rsid w:val="001B5D2F"/>
    <w:rsid w:val="001C0189"/>
    <w:rsid w:val="001C06FF"/>
    <w:rsid w:val="001C1E6E"/>
    <w:rsid w:val="001C4292"/>
    <w:rsid w:val="001C680A"/>
    <w:rsid w:val="001D64BC"/>
    <w:rsid w:val="001E2F76"/>
    <w:rsid w:val="00200D33"/>
    <w:rsid w:val="00202B0F"/>
    <w:rsid w:val="00206672"/>
    <w:rsid w:val="002118AD"/>
    <w:rsid w:val="00213A64"/>
    <w:rsid w:val="00215009"/>
    <w:rsid w:val="00224045"/>
    <w:rsid w:val="00227976"/>
    <w:rsid w:val="0023377A"/>
    <w:rsid w:val="00235B78"/>
    <w:rsid w:val="00244999"/>
    <w:rsid w:val="00252D4A"/>
    <w:rsid w:val="00262731"/>
    <w:rsid w:val="00273C42"/>
    <w:rsid w:val="00280997"/>
    <w:rsid w:val="002B3DFE"/>
    <w:rsid w:val="002B42E4"/>
    <w:rsid w:val="002C3F9F"/>
    <w:rsid w:val="002C7C01"/>
    <w:rsid w:val="002E32B8"/>
    <w:rsid w:val="002E685A"/>
    <w:rsid w:val="002F482C"/>
    <w:rsid w:val="002F6BAE"/>
    <w:rsid w:val="003267A4"/>
    <w:rsid w:val="00337FD3"/>
    <w:rsid w:val="0035049B"/>
    <w:rsid w:val="00352524"/>
    <w:rsid w:val="00360AF3"/>
    <w:rsid w:val="003611DF"/>
    <w:rsid w:val="0036140B"/>
    <w:rsid w:val="00364FD5"/>
    <w:rsid w:val="00373208"/>
    <w:rsid w:val="00374EC7"/>
    <w:rsid w:val="00381E56"/>
    <w:rsid w:val="00383B50"/>
    <w:rsid w:val="0038409E"/>
    <w:rsid w:val="0038618D"/>
    <w:rsid w:val="0038704C"/>
    <w:rsid w:val="0039456D"/>
    <w:rsid w:val="003973AB"/>
    <w:rsid w:val="003B0A9A"/>
    <w:rsid w:val="003B6120"/>
    <w:rsid w:val="003D1740"/>
    <w:rsid w:val="003D1E4F"/>
    <w:rsid w:val="003D7244"/>
    <w:rsid w:val="003E2630"/>
    <w:rsid w:val="004021CD"/>
    <w:rsid w:val="00415A8C"/>
    <w:rsid w:val="00416901"/>
    <w:rsid w:val="00416B4A"/>
    <w:rsid w:val="00434B2C"/>
    <w:rsid w:val="00441C84"/>
    <w:rsid w:val="004421BD"/>
    <w:rsid w:val="0045016B"/>
    <w:rsid w:val="00452279"/>
    <w:rsid w:val="0047164D"/>
    <w:rsid w:val="00480C1D"/>
    <w:rsid w:val="00482589"/>
    <w:rsid w:val="00484F35"/>
    <w:rsid w:val="00491D39"/>
    <w:rsid w:val="00492D88"/>
    <w:rsid w:val="004A01E6"/>
    <w:rsid w:val="004A3D8E"/>
    <w:rsid w:val="004C3C27"/>
    <w:rsid w:val="004C5B11"/>
    <w:rsid w:val="004C6CCB"/>
    <w:rsid w:val="004C7B9C"/>
    <w:rsid w:val="004D3098"/>
    <w:rsid w:val="004E30EA"/>
    <w:rsid w:val="004E3801"/>
    <w:rsid w:val="004F223F"/>
    <w:rsid w:val="004F762F"/>
    <w:rsid w:val="00512CE6"/>
    <w:rsid w:val="005167D8"/>
    <w:rsid w:val="0052191C"/>
    <w:rsid w:val="00540137"/>
    <w:rsid w:val="005576A7"/>
    <w:rsid w:val="00562317"/>
    <w:rsid w:val="005654C8"/>
    <w:rsid w:val="0057137A"/>
    <w:rsid w:val="00580879"/>
    <w:rsid w:val="00584E56"/>
    <w:rsid w:val="00591F1F"/>
    <w:rsid w:val="005969CB"/>
    <w:rsid w:val="00597046"/>
    <w:rsid w:val="005A4FA3"/>
    <w:rsid w:val="005B6571"/>
    <w:rsid w:val="005B661B"/>
    <w:rsid w:val="005C3BB1"/>
    <w:rsid w:val="005C6B32"/>
    <w:rsid w:val="005D1698"/>
    <w:rsid w:val="005D2033"/>
    <w:rsid w:val="005D21EB"/>
    <w:rsid w:val="005E244B"/>
    <w:rsid w:val="005E3441"/>
    <w:rsid w:val="005E3613"/>
    <w:rsid w:val="005E7740"/>
    <w:rsid w:val="005F28D1"/>
    <w:rsid w:val="005F3685"/>
    <w:rsid w:val="005F3C7B"/>
    <w:rsid w:val="005F7BF1"/>
    <w:rsid w:val="00600FD0"/>
    <w:rsid w:val="00601E37"/>
    <w:rsid w:val="00606A39"/>
    <w:rsid w:val="00615B0A"/>
    <w:rsid w:val="00623E51"/>
    <w:rsid w:val="006408FC"/>
    <w:rsid w:val="00643162"/>
    <w:rsid w:val="00645374"/>
    <w:rsid w:val="006544E7"/>
    <w:rsid w:val="00655470"/>
    <w:rsid w:val="00657A1F"/>
    <w:rsid w:val="00672CDE"/>
    <w:rsid w:val="00677943"/>
    <w:rsid w:val="006912AF"/>
    <w:rsid w:val="00692970"/>
    <w:rsid w:val="006944A9"/>
    <w:rsid w:val="00695153"/>
    <w:rsid w:val="00695AA0"/>
    <w:rsid w:val="006A10B8"/>
    <w:rsid w:val="006B0DD2"/>
    <w:rsid w:val="006B4C26"/>
    <w:rsid w:val="006C6FB1"/>
    <w:rsid w:val="006D5599"/>
    <w:rsid w:val="006E4503"/>
    <w:rsid w:val="006E7C19"/>
    <w:rsid w:val="006F6747"/>
    <w:rsid w:val="006F7504"/>
    <w:rsid w:val="0070337B"/>
    <w:rsid w:val="00712B54"/>
    <w:rsid w:val="00721DC5"/>
    <w:rsid w:val="00722CDF"/>
    <w:rsid w:val="00731835"/>
    <w:rsid w:val="00734F6A"/>
    <w:rsid w:val="00737363"/>
    <w:rsid w:val="007414A2"/>
    <w:rsid w:val="0074476F"/>
    <w:rsid w:val="007526B8"/>
    <w:rsid w:val="0077208D"/>
    <w:rsid w:val="0079007A"/>
    <w:rsid w:val="007932F3"/>
    <w:rsid w:val="007950A9"/>
    <w:rsid w:val="00796F02"/>
    <w:rsid w:val="007A17F9"/>
    <w:rsid w:val="007A7656"/>
    <w:rsid w:val="007B4B4C"/>
    <w:rsid w:val="007C049E"/>
    <w:rsid w:val="007C0BB6"/>
    <w:rsid w:val="007C5EC5"/>
    <w:rsid w:val="007D1339"/>
    <w:rsid w:val="007E71C2"/>
    <w:rsid w:val="0080373E"/>
    <w:rsid w:val="00807C91"/>
    <w:rsid w:val="0081592C"/>
    <w:rsid w:val="00816DA9"/>
    <w:rsid w:val="008172DF"/>
    <w:rsid w:val="00817674"/>
    <w:rsid w:val="008318B2"/>
    <w:rsid w:val="00833E5E"/>
    <w:rsid w:val="008345EA"/>
    <w:rsid w:val="00842F06"/>
    <w:rsid w:val="00844F1C"/>
    <w:rsid w:val="008507D2"/>
    <w:rsid w:val="00852319"/>
    <w:rsid w:val="008633F4"/>
    <w:rsid w:val="00863452"/>
    <w:rsid w:val="00873D91"/>
    <w:rsid w:val="0088152D"/>
    <w:rsid w:val="008A1E46"/>
    <w:rsid w:val="008A6469"/>
    <w:rsid w:val="008A6B41"/>
    <w:rsid w:val="008B4EF3"/>
    <w:rsid w:val="008C3A4C"/>
    <w:rsid w:val="008C6D9D"/>
    <w:rsid w:val="008D2148"/>
    <w:rsid w:val="008D215F"/>
    <w:rsid w:val="008D6B79"/>
    <w:rsid w:val="008F1364"/>
    <w:rsid w:val="008F6D01"/>
    <w:rsid w:val="008F7B75"/>
    <w:rsid w:val="00901D0F"/>
    <w:rsid w:val="00904023"/>
    <w:rsid w:val="00904940"/>
    <w:rsid w:val="00907C27"/>
    <w:rsid w:val="0092328F"/>
    <w:rsid w:val="00924FA8"/>
    <w:rsid w:val="00933DDC"/>
    <w:rsid w:val="00935AEF"/>
    <w:rsid w:val="00937FBA"/>
    <w:rsid w:val="00942DE0"/>
    <w:rsid w:val="00945F00"/>
    <w:rsid w:val="00952ED2"/>
    <w:rsid w:val="009533D3"/>
    <w:rsid w:val="009632F2"/>
    <w:rsid w:val="00966B44"/>
    <w:rsid w:val="009753E6"/>
    <w:rsid w:val="00983318"/>
    <w:rsid w:val="009856C3"/>
    <w:rsid w:val="0098758E"/>
    <w:rsid w:val="00992AAC"/>
    <w:rsid w:val="009A0D9B"/>
    <w:rsid w:val="009A7BEF"/>
    <w:rsid w:val="009A7C06"/>
    <w:rsid w:val="009B18EA"/>
    <w:rsid w:val="009B1E6E"/>
    <w:rsid w:val="009B5D55"/>
    <w:rsid w:val="009B5F09"/>
    <w:rsid w:val="009B7E25"/>
    <w:rsid w:val="009C434D"/>
    <w:rsid w:val="009D4508"/>
    <w:rsid w:val="009D57A1"/>
    <w:rsid w:val="009E4D45"/>
    <w:rsid w:val="009F0E74"/>
    <w:rsid w:val="009F2372"/>
    <w:rsid w:val="009F28AB"/>
    <w:rsid w:val="00A020B3"/>
    <w:rsid w:val="00A02372"/>
    <w:rsid w:val="00A048CC"/>
    <w:rsid w:val="00A219D1"/>
    <w:rsid w:val="00A26364"/>
    <w:rsid w:val="00A37696"/>
    <w:rsid w:val="00A429A0"/>
    <w:rsid w:val="00A475C5"/>
    <w:rsid w:val="00A506C3"/>
    <w:rsid w:val="00A54333"/>
    <w:rsid w:val="00A61EBB"/>
    <w:rsid w:val="00A65143"/>
    <w:rsid w:val="00A670AA"/>
    <w:rsid w:val="00A670E9"/>
    <w:rsid w:val="00A70F98"/>
    <w:rsid w:val="00A83DE1"/>
    <w:rsid w:val="00A9117A"/>
    <w:rsid w:val="00A95908"/>
    <w:rsid w:val="00AA2EE1"/>
    <w:rsid w:val="00AA3506"/>
    <w:rsid w:val="00AA3614"/>
    <w:rsid w:val="00AB1FE7"/>
    <w:rsid w:val="00AB72FA"/>
    <w:rsid w:val="00AC3146"/>
    <w:rsid w:val="00AC7125"/>
    <w:rsid w:val="00AC76E6"/>
    <w:rsid w:val="00AD1957"/>
    <w:rsid w:val="00AE0D6F"/>
    <w:rsid w:val="00AE2EE7"/>
    <w:rsid w:val="00AE40EC"/>
    <w:rsid w:val="00AE4AC1"/>
    <w:rsid w:val="00AF4B5F"/>
    <w:rsid w:val="00AF58D1"/>
    <w:rsid w:val="00AF5B41"/>
    <w:rsid w:val="00B00160"/>
    <w:rsid w:val="00B0100A"/>
    <w:rsid w:val="00B01E54"/>
    <w:rsid w:val="00B052CC"/>
    <w:rsid w:val="00B13C1E"/>
    <w:rsid w:val="00B15838"/>
    <w:rsid w:val="00B17D2C"/>
    <w:rsid w:val="00B23792"/>
    <w:rsid w:val="00B253A9"/>
    <w:rsid w:val="00B2554B"/>
    <w:rsid w:val="00B302D5"/>
    <w:rsid w:val="00B34C6F"/>
    <w:rsid w:val="00B37F63"/>
    <w:rsid w:val="00B51765"/>
    <w:rsid w:val="00B6351A"/>
    <w:rsid w:val="00B714DD"/>
    <w:rsid w:val="00B910CB"/>
    <w:rsid w:val="00B91AE7"/>
    <w:rsid w:val="00BA21E4"/>
    <w:rsid w:val="00BA3725"/>
    <w:rsid w:val="00BA52F5"/>
    <w:rsid w:val="00BB0C8F"/>
    <w:rsid w:val="00BB4323"/>
    <w:rsid w:val="00BD4606"/>
    <w:rsid w:val="00BD61CD"/>
    <w:rsid w:val="00BD6BBB"/>
    <w:rsid w:val="00BD7984"/>
    <w:rsid w:val="00BE47A0"/>
    <w:rsid w:val="00BE7A9A"/>
    <w:rsid w:val="00BE7E6D"/>
    <w:rsid w:val="00BF44AA"/>
    <w:rsid w:val="00BF5970"/>
    <w:rsid w:val="00C04FA4"/>
    <w:rsid w:val="00C07CF9"/>
    <w:rsid w:val="00C10624"/>
    <w:rsid w:val="00C10C7B"/>
    <w:rsid w:val="00C13E19"/>
    <w:rsid w:val="00C14FE4"/>
    <w:rsid w:val="00C16A1E"/>
    <w:rsid w:val="00C17BA9"/>
    <w:rsid w:val="00C361B2"/>
    <w:rsid w:val="00C520C6"/>
    <w:rsid w:val="00C526AC"/>
    <w:rsid w:val="00C545D2"/>
    <w:rsid w:val="00C55A50"/>
    <w:rsid w:val="00C65234"/>
    <w:rsid w:val="00C67F28"/>
    <w:rsid w:val="00C75F78"/>
    <w:rsid w:val="00C8274B"/>
    <w:rsid w:val="00C91BF5"/>
    <w:rsid w:val="00C96740"/>
    <w:rsid w:val="00CA1CE3"/>
    <w:rsid w:val="00CA5F3B"/>
    <w:rsid w:val="00CB1741"/>
    <w:rsid w:val="00CC3231"/>
    <w:rsid w:val="00CC3628"/>
    <w:rsid w:val="00CC7241"/>
    <w:rsid w:val="00CD3668"/>
    <w:rsid w:val="00CD437C"/>
    <w:rsid w:val="00CE4ABA"/>
    <w:rsid w:val="00CE4AFC"/>
    <w:rsid w:val="00CE7E65"/>
    <w:rsid w:val="00CF3C34"/>
    <w:rsid w:val="00CF72C1"/>
    <w:rsid w:val="00D14439"/>
    <w:rsid w:val="00D15C3D"/>
    <w:rsid w:val="00D20DF8"/>
    <w:rsid w:val="00D2243F"/>
    <w:rsid w:val="00D32852"/>
    <w:rsid w:val="00D32E9E"/>
    <w:rsid w:val="00D33099"/>
    <w:rsid w:val="00D37C80"/>
    <w:rsid w:val="00D40C8F"/>
    <w:rsid w:val="00D42B83"/>
    <w:rsid w:val="00D44140"/>
    <w:rsid w:val="00D45E83"/>
    <w:rsid w:val="00D663AA"/>
    <w:rsid w:val="00D67700"/>
    <w:rsid w:val="00D745F7"/>
    <w:rsid w:val="00D7542E"/>
    <w:rsid w:val="00D774A7"/>
    <w:rsid w:val="00D87A46"/>
    <w:rsid w:val="00D904BB"/>
    <w:rsid w:val="00D922FC"/>
    <w:rsid w:val="00D926DA"/>
    <w:rsid w:val="00DB175E"/>
    <w:rsid w:val="00DB377D"/>
    <w:rsid w:val="00DC2216"/>
    <w:rsid w:val="00DC58AF"/>
    <w:rsid w:val="00DC5B54"/>
    <w:rsid w:val="00DC64E5"/>
    <w:rsid w:val="00DD3E8A"/>
    <w:rsid w:val="00DE6D45"/>
    <w:rsid w:val="00DE7CF0"/>
    <w:rsid w:val="00DF11FC"/>
    <w:rsid w:val="00DF4D5A"/>
    <w:rsid w:val="00E032BC"/>
    <w:rsid w:val="00E2517A"/>
    <w:rsid w:val="00E25DCD"/>
    <w:rsid w:val="00E27A8C"/>
    <w:rsid w:val="00E30991"/>
    <w:rsid w:val="00E3106D"/>
    <w:rsid w:val="00E50C09"/>
    <w:rsid w:val="00E572C9"/>
    <w:rsid w:val="00E61B21"/>
    <w:rsid w:val="00E71166"/>
    <w:rsid w:val="00E7397B"/>
    <w:rsid w:val="00E73D80"/>
    <w:rsid w:val="00E87CFF"/>
    <w:rsid w:val="00EA2CCA"/>
    <w:rsid w:val="00EA409A"/>
    <w:rsid w:val="00EB0503"/>
    <w:rsid w:val="00EB2ABC"/>
    <w:rsid w:val="00EC488A"/>
    <w:rsid w:val="00ED3D8F"/>
    <w:rsid w:val="00ED571A"/>
    <w:rsid w:val="00EF7698"/>
    <w:rsid w:val="00F21E06"/>
    <w:rsid w:val="00F23B8A"/>
    <w:rsid w:val="00F25D59"/>
    <w:rsid w:val="00F26B15"/>
    <w:rsid w:val="00F40F6F"/>
    <w:rsid w:val="00F476E1"/>
    <w:rsid w:val="00F51F99"/>
    <w:rsid w:val="00F5738F"/>
    <w:rsid w:val="00F67A8E"/>
    <w:rsid w:val="00F70AB6"/>
    <w:rsid w:val="00F754BD"/>
    <w:rsid w:val="00F84AF8"/>
    <w:rsid w:val="00F84F84"/>
    <w:rsid w:val="00F97ECF"/>
    <w:rsid w:val="00FA42DA"/>
    <w:rsid w:val="00FC01C9"/>
    <w:rsid w:val="00FC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95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FA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rsid w:val="005A4FA3"/>
  </w:style>
  <w:style w:type="character" w:styleId="a3">
    <w:name w:val="Hyperlink"/>
    <w:rsid w:val="005A4FA3"/>
    <w:rPr>
      <w:color w:val="0000FF"/>
      <w:u w:val="single"/>
    </w:rPr>
  </w:style>
  <w:style w:type="character" w:customStyle="1" w:styleId="apple-converted-space">
    <w:name w:val="apple-converted-space"/>
    <w:rsid w:val="008D6B79"/>
  </w:style>
  <w:style w:type="paragraph" w:styleId="a4">
    <w:name w:val="header"/>
    <w:basedOn w:val="a"/>
    <w:link w:val="Char"/>
    <w:uiPriority w:val="99"/>
    <w:unhideWhenUsed/>
    <w:rsid w:val="00415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15A8C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15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15A8C"/>
    <w:rPr>
      <w:rFonts w:ascii="Calibri" w:eastAsia="宋体" w:hAnsi="Calibri" w:cs="Times New Roman"/>
      <w:sz w:val="18"/>
      <w:szCs w:val="18"/>
    </w:rPr>
  </w:style>
  <w:style w:type="character" w:customStyle="1" w:styleId="author">
    <w:name w:val="author"/>
    <w:basedOn w:val="a0"/>
    <w:rsid w:val="00863452"/>
  </w:style>
  <w:style w:type="character" w:customStyle="1" w:styleId="articletitle">
    <w:name w:val="articletitle"/>
    <w:basedOn w:val="a0"/>
    <w:rsid w:val="00863452"/>
  </w:style>
  <w:style w:type="character" w:customStyle="1" w:styleId="journaltitle">
    <w:name w:val="journaltitle"/>
    <w:basedOn w:val="a0"/>
    <w:rsid w:val="00863452"/>
  </w:style>
  <w:style w:type="character" w:customStyle="1" w:styleId="pubyear">
    <w:name w:val="pubyear"/>
    <w:basedOn w:val="a0"/>
    <w:rsid w:val="00863452"/>
  </w:style>
  <w:style w:type="character" w:customStyle="1" w:styleId="vol">
    <w:name w:val="vol"/>
    <w:basedOn w:val="a0"/>
    <w:rsid w:val="00863452"/>
  </w:style>
  <w:style w:type="character" w:customStyle="1" w:styleId="pagefirst">
    <w:name w:val="pagefirst"/>
    <w:basedOn w:val="a0"/>
    <w:rsid w:val="00863452"/>
  </w:style>
  <w:style w:type="character" w:customStyle="1" w:styleId="pagelast">
    <w:name w:val="pagelast"/>
    <w:basedOn w:val="a0"/>
    <w:rsid w:val="00863452"/>
  </w:style>
  <w:style w:type="paragraph" w:styleId="a6">
    <w:name w:val="Balloon Text"/>
    <w:basedOn w:val="a"/>
    <w:link w:val="Char1"/>
    <w:uiPriority w:val="99"/>
    <w:semiHidden/>
    <w:unhideWhenUsed/>
    <w:rsid w:val="00D14439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14439"/>
    <w:rPr>
      <w:rFonts w:ascii="Tahoma" w:eastAsia="宋体" w:hAnsi="Tahoma" w:cs="Tahoma"/>
      <w:sz w:val="16"/>
      <w:szCs w:val="18"/>
    </w:rPr>
  </w:style>
  <w:style w:type="character" w:customStyle="1" w:styleId="WW8Num1z1">
    <w:name w:val="WW8Num1z1"/>
    <w:rsid w:val="00441C84"/>
    <w:rPr>
      <w:rFonts w:ascii="Courier New" w:hAnsi="Courier New"/>
      <w:sz w:val="20"/>
    </w:rPr>
  </w:style>
  <w:style w:type="character" w:styleId="a7">
    <w:name w:val="annotation reference"/>
    <w:basedOn w:val="a0"/>
    <w:unhideWhenUsed/>
    <w:rsid w:val="00935AEF"/>
    <w:rPr>
      <w:sz w:val="21"/>
      <w:szCs w:val="21"/>
    </w:rPr>
  </w:style>
  <w:style w:type="paragraph" w:styleId="a8">
    <w:name w:val="annotation text"/>
    <w:basedOn w:val="a"/>
    <w:link w:val="Char2"/>
    <w:unhideWhenUsed/>
    <w:rsid w:val="00935AEF"/>
    <w:pPr>
      <w:jc w:val="left"/>
    </w:pPr>
  </w:style>
  <w:style w:type="character" w:customStyle="1" w:styleId="Char2">
    <w:name w:val="批注文字 Char"/>
    <w:basedOn w:val="a0"/>
    <w:link w:val="a8"/>
    <w:rsid w:val="00935AEF"/>
    <w:rPr>
      <w:rFonts w:ascii="Calibri" w:eastAsia="宋体" w:hAnsi="Calibri" w:cs="Times New Roman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935AEF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935AEF"/>
    <w:rPr>
      <w:rFonts w:ascii="Calibri" w:eastAsia="宋体" w:hAnsi="Calibri" w:cs="Times New Roman"/>
      <w:b/>
      <w:bCs/>
    </w:rPr>
  </w:style>
  <w:style w:type="paragraph" w:styleId="aa">
    <w:name w:val="Revision"/>
    <w:hidden/>
    <w:uiPriority w:val="99"/>
    <w:semiHidden/>
    <w:rsid w:val="00095D89"/>
    <w:rPr>
      <w:rFonts w:ascii="Calibri" w:eastAsia="宋体" w:hAnsi="Calibri" w:cs="Times New Roman"/>
    </w:rPr>
  </w:style>
  <w:style w:type="paragraph" w:styleId="ab">
    <w:name w:val="List Paragraph"/>
    <w:basedOn w:val="a"/>
    <w:uiPriority w:val="34"/>
    <w:qFormat/>
    <w:rsid w:val="004C6CC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FA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rsid w:val="005A4FA3"/>
  </w:style>
  <w:style w:type="character" w:styleId="a3">
    <w:name w:val="Hyperlink"/>
    <w:rsid w:val="005A4FA3"/>
    <w:rPr>
      <w:color w:val="0000FF"/>
      <w:u w:val="single"/>
    </w:rPr>
  </w:style>
  <w:style w:type="character" w:customStyle="1" w:styleId="apple-converted-space">
    <w:name w:val="apple-converted-space"/>
    <w:rsid w:val="008D6B79"/>
  </w:style>
  <w:style w:type="paragraph" w:styleId="a4">
    <w:name w:val="header"/>
    <w:basedOn w:val="a"/>
    <w:link w:val="Char"/>
    <w:uiPriority w:val="99"/>
    <w:unhideWhenUsed/>
    <w:rsid w:val="00415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15A8C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15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15A8C"/>
    <w:rPr>
      <w:rFonts w:ascii="Calibri" w:eastAsia="宋体" w:hAnsi="Calibri" w:cs="Times New Roman"/>
      <w:sz w:val="18"/>
      <w:szCs w:val="18"/>
    </w:rPr>
  </w:style>
  <w:style w:type="character" w:customStyle="1" w:styleId="author">
    <w:name w:val="author"/>
    <w:basedOn w:val="a0"/>
    <w:rsid w:val="00863452"/>
  </w:style>
  <w:style w:type="character" w:customStyle="1" w:styleId="articletitle">
    <w:name w:val="articletitle"/>
    <w:basedOn w:val="a0"/>
    <w:rsid w:val="00863452"/>
  </w:style>
  <w:style w:type="character" w:customStyle="1" w:styleId="journaltitle">
    <w:name w:val="journaltitle"/>
    <w:basedOn w:val="a0"/>
    <w:rsid w:val="00863452"/>
  </w:style>
  <w:style w:type="character" w:customStyle="1" w:styleId="pubyear">
    <w:name w:val="pubyear"/>
    <w:basedOn w:val="a0"/>
    <w:rsid w:val="00863452"/>
  </w:style>
  <w:style w:type="character" w:customStyle="1" w:styleId="vol">
    <w:name w:val="vol"/>
    <w:basedOn w:val="a0"/>
    <w:rsid w:val="00863452"/>
  </w:style>
  <w:style w:type="character" w:customStyle="1" w:styleId="pagefirst">
    <w:name w:val="pagefirst"/>
    <w:basedOn w:val="a0"/>
    <w:rsid w:val="00863452"/>
  </w:style>
  <w:style w:type="character" w:customStyle="1" w:styleId="pagelast">
    <w:name w:val="pagelast"/>
    <w:basedOn w:val="a0"/>
    <w:rsid w:val="00863452"/>
  </w:style>
  <w:style w:type="paragraph" w:styleId="a6">
    <w:name w:val="Balloon Text"/>
    <w:basedOn w:val="a"/>
    <w:link w:val="Char1"/>
    <w:uiPriority w:val="99"/>
    <w:semiHidden/>
    <w:unhideWhenUsed/>
    <w:rsid w:val="00D14439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14439"/>
    <w:rPr>
      <w:rFonts w:ascii="Tahoma" w:eastAsia="宋体" w:hAnsi="Tahoma" w:cs="Tahoma"/>
      <w:sz w:val="16"/>
      <w:szCs w:val="18"/>
    </w:rPr>
  </w:style>
  <w:style w:type="character" w:customStyle="1" w:styleId="WW8Num1z1">
    <w:name w:val="WW8Num1z1"/>
    <w:rsid w:val="00441C84"/>
    <w:rPr>
      <w:rFonts w:ascii="Courier New" w:hAnsi="Courier New"/>
      <w:sz w:val="20"/>
    </w:rPr>
  </w:style>
  <w:style w:type="character" w:styleId="a7">
    <w:name w:val="annotation reference"/>
    <w:basedOn w:val="a0"/>
    <w:unhideWhenUsed/>
    <w:rsid w:val="00935AEF"/>
    <w:rPr>
      <w:sz w:val="21"/>
      <w:szCs w:val="21"/>
    </w:rPr>
  </w:style>
  <w:style w:type="paragraph" w:styleId="a8">
    <w:name w:val="annotation text"/>
    <w:basedOn w:val="a"/>
    <w:link w:val="Char2"/>
    <w:unhideWhenUsed/>
    <w:rsid w:val="00935AEF"/>
    <w:pPr>
      <w:jc w:val="left"/>
    </w:pPr>
  </w:style>
  <w:style w:type="character" w:customStyle="1" w:styleId="Char2">
    <w:name w:val="批注文字 Char"/>
    <w:basedOn w:val="a0"/>
    <w:link w:val="a8"/>
    <w:rsid w:val="00935AEF"/>
    <w:rPr>
      <w:rFonts w:ascii="Calibri" w:eastAsia="宋体" w:hAnsi="Calibri" w:cs="Times New Roman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935AEF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935AEF"/>
    <w:rPr>
      <w:rFonts w:ascii="Calibri" w:eastAsia="宋体" w:hAnsi="Calibri" w:cs="Times New Roman"/>
      <w:b/>
      <w:bCs/>
    </w:rPr>
  </w:style>
  <w:style w:type="paragraph" w:styleId="aa">
    <w:name w:val="Revision"/>
    <w:hidden/>
    <w:uiPriority w:val="99"/>
    <w:semiHidden/>
    <w:rsid w:val="00095D89"/>
    <w:rPr>
      <w:rFonts w:ascii="Calibri" w:eastAsia="宋体" w:hAnsi="Calibri" w:cs="Times New Roman"/>
    </w:rPr>
  </w:style>
  <w:style w:type="paragraph" w:styleId="ab">
    <w:name w:val="List Paragraph"/>
    <w:basedOn w:val="a"/>
    <w:uiPriority w:val="34"/>
    <w:qFormat/>
    <w:rsid w:val="004C6C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microsoft.com/office/2011/relationships/people" Target="people.xml"/><Relationship Id="rId5" Type="http://schemas.openxmlformats.org/officeDocument/2006/relationships/webSettings" Target="webSettings.xml"/><Relationship Id="rId36" Type="http://schemas.microsoft.com/office/2011/relationships/commentsExtended" Target="commentsExtended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5475</Words>
  <Characters>31210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shijundoctor</dc:creator>
  <cp:lastModifiedBy>LS Ma</cp:lastModifiedBy>
  <cp:revision>2</cp:revision>
  <dcterms:created xsi:type="dcterms:W3CDTF">2014-10-13T23:11:00Z</dcterms:created>
  <dcterms:modified xsi:type="dcterms:W3CDTF">2014-10-13T23:11:00Z</dcterms:modified>
</cp:coreProperties>
</file>