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F1" w:rsidRPr="001C53A5" w:rsidRDefault="002778F1" w:rsidP="00315725">
      <w:pPr>
        <w:spacing w:after="0" w:line="360" w:lineRule="auto"/>
        <w:jc w:val="both"/>
        <w:rPr>
          <w:rFonts w:ascii="Book Antiqua" w:hAnsi="Book Antiqua"/>
          <w:sz w:val="24"/>
          <w:szCs w:val="24"/>
        </w:rPr>
      </w:pPr>
      <w:r w:rsidRPr="001C53A5">
        <w:rPr>
          <w:rFonts w:ascii="Book Antiqua" w:hAnsi="Book Antiqua"/>
          <w:sz w:val="24"/>
          <w:szCs w:val="24"/>
        </w:rPr>
        <w:t xml:space="preserve">Name of journal: </w:t>
      </w:r>
      <w:r w:rsidRPr="001C53A5">
        <w:rPr>
          <w:rFonts w:ascii="Book Antiqua" w:hAnsi="Book Antiqua"/>
          <w:i/>
          <w:sz w:val="24"/>
          <w:szCs w:val="24"/>
        </w:rPr>
        <w:t>World Journal of Diabetes</w:t>
      </w:r>
    </w:p>
    <w:p w:rsidR="002778F1" w:rsidRPr="001C53A5" w:rsidRDefault="002778F1" w:rsidP="00315725">
      <w:pPr>
        <w:spacing w:after="0" w:line="360" w:lineRule="auto"/>
        <w:jc w:val="both"/>
        <w:rPr>
          <w:rFonts w:ascii="Book Antiqua" w:hAnsi="Book Antiqua"/>
          <w:sz w:val="24"/>
          <w:szCs w:val="24"/>
          <w:lang w:eastAsia="zh-CN"/>
        </w:rPr>
      </w:pPr>
      <w:r w:rsidRPr="001C53A5">
        <w:rPr>
          <w:rFonts w:ascii="Book Antiqua" w:hAnsi="Book Antiqua"/>
          <w:sz w:val="24"/>
          <w:szCs w:val="24"/>
        </w:rPr>
        <w:t xml:space="preserve">ESPS Manuscript NO: </w:t>
      </w:r>
      <w:r w:rsidRPr="001C53A5">
        <w:rPr>
          <w:rFonts w:ascii="Book Antiqua" w:hAnsi="Book Antiqua"/>
          <w:sz w:val="24"/>
          <w:szCs w:val="24"/>
          <w:lang w:eastAsia="zh-CN"/>
        </w:rPr>
        <w:t>13784</w:t>
      </w:r>
    </w:p>
    <w:p w:rsidR="002778F1" w:rsidRPr="001C53A5" w:rsidRDefault="002778F1" w:rsidP="00315725">
      <w:pPr>
        <w:spacing w:after="0" w:line="360" w:lineRule="auto"/>
        <w:jc w:val="both"/>
        <w:rPr>
          <w:rFonts w:ascii="Book Antiqua" w:hAnsi="Book Antiqua"/>
          <w:sz w:val="24"/>
          <w:szCs w:val="24"/>
          <w:lang w:eastAsia="zh-CN"/>
        </w:rPr>
      </w:pPr>
      <w:r w:rsidRPr="001C53A5">
        <w:rPr>
          <w:rFonts w:ascii="Book Antiqua" w:hAnsi="Book Antiqua"/>
          <w:sz w:val="24"/>
          <w:szCs w:val="24"/>
        </w:rPr>
        <w:t>Columns:</w:t>
      </w:r>
      <w:r w:rsidRPr="001C53A5">
        <w:rPr>
          <w:rFonts w:ascii="Book Antiqua" w:hAnsi="Book Antiqua"/>
          <w:sz w:val="24"/>
          <w:szCs w:val="24"/>
          <w:lang w:eastAsia="zh-CN"/>
        </w:rPr>
        <w:t xml:space="preserve"> REVIEW</w:t>
      </w:r>
    </w:p>
    <w:p w:rsidR="002778F1" w:rsidRPr="001C53A5" w:rsidRDefault="002778F1" w:rsidP="00315725">
      <w:pPr>
        <w:spacing w:after="0" w:line="360" w:lineRule="auto"/>
        <w:jc w:val="both"/>
        <w:rPr>
          <w:rFonts w:ascii="Book Antiqua" w:hAnsi="Book Antiqua" w:cs="Times New Roman"/>
          <w:b/>
          <w:sz w:val="24"/>
          <w:szCs w:val="24"/>
          <w:lang w:eastAsia="zh-CN"/>
        </w:rPr>
      </w:pPr>
    </w:p>
    <w:p w:rsidR="002778F1" w:rsidRPr="001C53A5" w:rsidRDefault="002778F1" w:rsidP="00315725">
      <w:pPr>
        <w:spacing w:after="0" w:line="360" w:lineRule="auto"/>
        <w:jc w:val="both"/>
        <w:rPr>
          <w:rStyle w:val="apple-converted-space"/>
          <w:rFonts w:ascii="Book Antiqua" w:hAnsi="Book Antiqua" w:cs="Times New Roman"/>
          <w:b/>
          <w:sz w:val="24"/>
          <w:szCs w:val="24"/>
        </w:rPr>
      </w:pPr>
      <w:r w:rsidRPr="001C53A5">
        <w:rPr>
          <w:rFonts w:ascii="Book Antiqua" w:hAnsi="Book Antiqua" w:cs="Times New Roman"/>
          <w:b/>
          <w:sz w:val="24"/>
          <w:szCs w:val="24"/>
        </w:rPr>
        <w:t xml:space="preserve">Endothelial </w:t>
      </w:r>
      <w:r w:rsidRPr="001C53A5">
        <w:rPr>
          <w:rFonts w:ascii="Book Antiqua" w:hAnsi="Book Antiqua" w:cs="Arial"/>
          <w:b/>
          <w:sz w:val="24"/>
          <w:szCs w:val="24"/>
        </w:rPr>
        <w:t xml:space="preserve">and platelet markers </w:t>
      </w:r>
      <w:r w:rsidRPr="001C53A5">
        <w:rPr>
          <w:rFonts w:ascii="Book Antiqua" w:hAnsi="Book Antiqua" w:cs="Times New Roman"/>
          <w:b/>
          <w:sz w:val="24"/>
          <w:szCs w:val="24"/>
        </w:rPr>
        <w:t>in</w:t>
      </w:r>
      <w:r w:rsidRPr="001C53A5">
        <w:rPr>
          <w:rStyle w:val="apple-converted-space"/>
          <w:rFonts w:ascii="Book Antiqua" w:hAnsi="Book Antiqua" w:cs="Times New Roman"/>
          <w:b/>
          <w:sz w:val="24"/>
          <w:szCs w:val="24"/>
        </w:rPr>
        <w:t> diabetes mellitus type 2</w:t>
      </w:r>
    </w:p>
    <w:p w:rsidR="002778F1" w:rsidRPr="001C53A5" w:rsidRDefault="002778F1" w:rsidP="00315725">
      <w:pPr>
        <w:spacing w:after="0" w:line="360" w:lineRule="auto"/>
        <w:jc w:val="both"/>
        <w:rPr>
          <w:rStyle w:val="apple-converted-space"/>
          <w:rFonts w:ascii="Book Antiqua" w:hAnsi="Book Antiqua" w:cs="Times New Roman"/>
          <w:b/>
          <w:sz w:val="24"/>
          <w:szCs w:val="24"/>
        </w:rPr>
      </w:pPr>
    </w:p>
    <w:p w:rsidR="002778F1" w:rsidRPr="001C53A5" w:rsidRDefault="00F41D4C" w:rsidP="00315725">
      <w:pPr>
        <w:spacing w:after="0" w:line="360" w:lineRule="auto"/>
        <w:jc w:val="both"/>
        <w:rPr>
          <w:rStyle w:val="apple-converted-space"/>
          <w:rFonts w:ascii="Book Antiqua" w:hAnsi="Book Antiqua" w:cs="Times New Roman"/>
          <w:b/>
          <w:sz w:val="24"/>
          <w:szCs w:val="24"/>
        </w:rPr>
      </w:pPr>
      <w:r w:rsidRPr="001C53A5">
        <w:rPr>
          <w:rStyle w:val="apple-converted-space"/>
          <w:rFonts w:ascii="Book Antiqua" w:hAnsi="Book Antiqua" w:cs="Times New Roman"/>
          <w:sz w:val="24"/>
          <w:szCs w:val="24"/>
        </w:rPr>
        <w:t xml:space="preserve">Kubisz </w:t>
      </w:r>
      <w:r w:rsidRPr="001C53A5">
        <w:rPr>
          <w:rStyle w:val="apple-converted-space"/>
          <w:rFonts w:ascii="Book Antiqua" w:hAnsi="Book Antiqua" w:cs="Times New Roman"/>
          <w:sz w:val="24"/>
          <w:szCs w:val="24"/>
          <w:lang w:eastAsia="zh-CN"/>
        </w:rPr>
        <w:t xml:space="preserve">P </w:t>
      </w:r>
      <w:r w:rsidRPr="001C53A5">
        <w:rPr>
          <w:rStyle w:val="apple-converted-space"/>
          <w:rFonts w:ascii="Book Antiqua" w:hAnsi="Book Antiqua" w:cs="Times New Roman"/>
          <w:i/>
          <w:sz w:val="24"/>
          <w:szCs w:val="24"/>
          <w:lang w:eastAsia="zh-CN"/>
        </w:rPr>
        <w:t xml:space="preserve">et al. </w:t>
      </w:r>
      <w:r w:rsidR="002778F1" w:rsidRPr="001C53A5">
        <w:rPr>
          <w:rStyle w:val="apple-converted-space"/>
          <w:rFonts w:ascii="Book Antiqua" w:hAnsi="Book Antiqua" w:cs="Times New Roman"/>
          <w:sz w:val="24"/>
          <w:szCs w:val="24"/>
        </w:rPr>
        <w:t xml:space="preserve">Endothelial and platelet markers in diabetes </w:t>
      </w:r>
    </w:p>
    <w:p w:rsidR="002778F1" w:rsidRPr="001C53A5" w:rsidRDefault="002778F1" w:rsidP="00315725">
      <w:pPr>
        <w:spacing w:after="0" w:line="360" w:lineRule="auto"/>
        <w:jc w:val="both"/>
        <w:rPr>
          <w:rStyle w:val="apple-converted-space"/>
          <w:rFonts w:ascii="Book Antiqua" w:hAnsi="Book Antiqua" w:cs="Times New Roman"/>
          <w:b/>
          <w:sz w:val="24"/>
          <w:szCs w:val="24"/>
        </w:rPr>
      </w:pPr>
    </w:p>
    <w:p w:rsidR="002778F1" w:rsidRPr="001C53A5" w:rsidRDefault="002778F1" w:rsidP="00315725">
      <w:pPr>
        <w:spacing w:after="0" w:line="360" w:lineRule="auto"/>
        <w:jc w:val="both"/>
        <w:rPr>
          <w:rStyle w:val="apple-converted-space"/>
          <w:rFonts w:ascii="Book Antiqua" w:hAnsi="Book Antiqua" w:cs="Times New Roman"/>
          <w:sz w:val="24"/>
          <w:szCs w:val="24"/>
        </w:rPr>
      </w:pPr>
      <w:r w:rsidRPr="001C53A5">
        <w:rPr>
          <w:rStyle w:val="apple-converted-space"/>
          <w:rFonts w:ascii="Book Antiqua" w:hAnsi="Book Antiqua" w:cs="Times New Roman"/>
          <w:sz w:val="24"/>
          <w:szCs w:val="24"/>
        </w:rPr>
        <w:t>Peter Kubisz, Lucia Stančiaková, Ján Staško, Peter Galajda, Marián Mokáň</w:t>
      </w:r>
    </w:p>
    <w:p w:rsidR="006E5F2F" w:rsidRPr="001C53A5" w:rsidRDefault="006E5F2F" w:rsidP="00315725">
      <w:pPr>
        <w:pStyle w:val="ListParagraph"/>
        <w:spacing w:after="0" w:line="360" w:lineRule="auto"/>
        <w:ind w:left="0"/>
        <w:contextualSpacing w:val="0"/>
        <w:jc w:val="both"/>
        <w:rPr>
          <w:rFonts w:ascii="Book Antiqua" w:hAnsi="Book Antiqua" w:cs="Times New Roman"/>
          <w:sz w:val="24"/>
          <w:szCs w:val="24"/>
        </w:rPr>
      </w:pPr>
    </w:p>
    <w:p w:rsidR="006E5F2F" w:rsidRPr="001C53A5" w:rsidRDefault="006E5F2F" w:rsidP="00315725">
      <w:pPr>
        <w:pStyle w:val="ListParagraph"/>
        <w:spacing w:after="0" w:line="360" w:lineRule="auto"/>
        <w:ind w:left="0"/>
        <w:contextualSpacing w:val="0"/>
        <w:jc w:val="both"/>
        <w:rPr>
          <w:rFonts w:ascii="Book Antiqua" w:hAnsi="Book Antiqua"/>
          <w:sz w:val="24"/>
          <w:szCs w:val="24"/>
          <w:lang w:val="en-US"/>
        </w:rPr>
      </w:pPr>
      <w:r w:rsidRPr="001C53A5">
        <w:rPr>
          <w:rFonts w:ascii="Book Antiqua" w:hAnsi="Book Antiqua" w:cs="Times New Roman"/>
          <w:b/>
          <w:sz w:val="24"/>
          <w:szCs w:val="24"/>
        </w:rPr>
        <w:t xml:space="preserve">Peter </w:t>
      </w:r>
      <w:r w:rsidRPr="001C53A5">
        <w:rPr>
          <w:rStyle w:val="apple-converted-space"/>
          <w:rFonts w:ascii="Book Antiqua" w:hAnsi="Book Antiqua" w:cs="Times New Roman"/>
          <w:b/>
          <w:color w:val="222222"/>
          <w:sz w:val="24"/>
          <w:szCs w:val="24"/>
        </w:rPr>
        <w:t>Kubisz, Lucia Stančiaková, Ján Staško,</w:t>
      </w:r>
      <w:r w:rsidRPr="001C53A5">
        <w:rPr>
          <w:rStyle w:val="apple-converted-space"/>
          <w:rFonts w:ascii="Book Antiqua" w:hAnsi="Book Antiqua" w:cs="Times New Roman"/>
          <w:color w:val="222222"/>
          <w:sz w:val="24"/>
          <w:szCs w:val="24"/>
        </w:rPr>
        <w:t xml:space="preserve"> </w:t>
      </w:r>
      <w:r w:rsidRPr="001C53A5">
        <w:rPr>
          <w:rFonts w:ascii="Book Antiqua" w:hAnsi="Book Antiqua" w:cs="Times New Roman"/>
          <w:sz w:val="24"/>
          <w:szCs w:val="24"/>
        </w:rPr>
        <w:t>National Centre of Haemostasis and Thrombosis, Clinic of Haematology and Transfusiology, Comenius University in Bratislava, Jessenius Faculty of Medicine and University Hospital in Martin,</w:t>
      </w:r>
      <w:r w:rsidR="00F41D4C" w:rsidRPr="001C53A5">
        <w:rPr>
          <w:rFonts w:ascii="Book Antiqua" w:hAnsi="Book Antiqua"/>
          <w:sz w:val="24"/>
          <w:szCs w:val="24"/>
          <w:lang w:val="en-US"/>
        </w:rPr>
        <w:t xml:space="preserve"> 03659</w:t>
      </w:r>
      <w:r w:rsidRPr="001C53A5">
        <w:rPr>
          <w:rFonts w:ascii="Book Antiqua" w:hAnsi="Book Antiqua" w:cs="Times New Roman"/>
          <w:sz w:val="24"/>
          <w:szCs w:val="24"/>
        </w:rPr>
        <w:t xml:space="preserve"> </w:t>
      </w:r>
      <w:r w:rsidR="00F41D4C" w:rsidRPr="001C53A5">
        <w:rPr>
          <w:rFonts w:ascii="Book Antiqua" w:hAnsi="Book Antiqua"/>
          <w:sz w:val="24"/>
          <w:szCs w:val="24"/>
          <w:lang w:val="en-US"/>
        </w:rPr>
        <w:t>Martin</w:t>
      </w:r>
      <w:r w:rsidRPr="001C53A5">
        <w:rPr>
          <w:rFonts w:ascii="Book Antiqua" w:hAnsi="Book Antiqua"/>
          <w:sz w:val="24"/>
          <w:szCs w:val="24"/>
          <w:lang w:val="en-US"/>
        </w:rPr>
        <w:t>, Slovak</w:t>
      </w:r>
      <w:r w:rsidR="00F41D4C" w:rsidRPr="001C53A5">
        <w:rPr>
          <w:rFonts w:ascii="Book Antiqua" w:hAnsi="Book Antiqua"/>
          <w:sz w:val="24"/>
          <w:szCs w:val="24"/>
          <w:lang w:val="en-US"/>
        </w:rPr>
        <w:t xml:space="preserve"> R</w:t>
      </w:r>
      <w:r w:rsidRPr="001C53A5">
        <w:rPr>
          <w:rFonts w:ascii="Book Antiqua" w:hAnsi="Book Antiqua"/>
          <w:sz w:val="24"/>
          <w:szCs w:val="24"/>
          <w:lang w:val="en-US"/>
        </w:rPr>
        <w:t>epublic</w:t>
      </w:r>
    </w:p>
    <w:p w:rsidR="006E5F2F" w:rsidRPr="001C53A5" w:rsidRDefault="006E5F2F" w:rsidP="00315725">
      <w:pPr>
        <w:pStyle w:val="ListParagraph"/>
        <w:spacing w:after="0" w:line="360" w:lineRule="auto"/>
        <w:ind w:left="0"/>
        <w:contextualSpacing w:val="0"/>
        <w:jc w:val="both"/>
        <w:rPr>
          <w:rFonts w:ascii="Book Antiqua" w:hAnsi="Book Antiqua"/>
          <w:sz w:val="24"/>
          <w:szCs w:val="24"/>
          <w:lang w:val="en-US"/>
        </w:rPr>
      </w:pPr>
    </w:p>
    <w:p w:rsidR="006E5F2F" w:rsidRPr="001C53A5" w:rsidRDefault="006E5F2F" w:rsidP="00315725">
      <w:pPr>
        <w:spacing w:after="0" w:line="360" w:lineRule="auto"/>
        <w:jc w:val="both"/>
        <w:rPr>
          <w:rFonts w:ascii="Book Antiqua" w:hAnsi="Book Antiqua"/>
          <w:sz w:val="24"/>
          <w:szCs w:val="24"/>
          <w:lang w:val="en-US"/>
        </w:rPr>
      </w:pPr>
      <w:r w:rsidRPr="001C53A5">
        <w:rPr>
          <w:rStyle w:val="apple-converted-space"/>
          <w:rFonts w:ascii="Book Antiqua" w:hAnsi="Book Antiqua" w:cs="Times New Roman"/>
          <w:b/>
          <w:color w:val="222222"/>
          <w:sz w:val="24"/>
          <w:szCs w:val="24"/>
        </w:rPr>
        <w:t>Peter Galajda, Marián Mokáň,</w:t>
      </w:r>
      <w:r w:rsidRPr="001C53A5">
        <w:rPr>
          <w:rStyle w:val="apple-converted-space"/>
          <w:rFonts w:ascii="Book Antiqua" w:hAnsi="Book Antiqua" w:cs="Times New Roman"/>
          <w:color w:val="222222"/>
          <w:sz w:val="24"/>
          <w:szCs w:val="24"/>
        </w:rPr>
        <w:t xml:space="preserve"> </w:t>
      </w:r>
      <w:r w:rsidRPr="001C53A5">
        <w:rPr>
          <w:rFonts w:ascii="Book Antiqua" w:hAnsi="Book Antiqua"/>
          <w:sz w:val="24"/>
          <w:szCs w:val="24"/>
          <w:lang w:val="en-US"/>
        </w:rPr>
        <w:t xml:space="preserve">Department of Internal Medicine I, Comenius University in Bratislava, Jessenius Faculty of Medicine </w:t>
      </w:r>
      <w:r w:rsidRPr="001C53A5">
        <w:rPr>
          <w:rFonts w:ascii="Book Antiqua" w:hAnsi="Book Antiqua" w:cs="Times New Roman"/>
          <w:sz w:val="24"/>
          <w:szCs w:val="24"/>
        </w:rPr>
        <w:t>and University Hospital in Martin,</w:t>
      </w:r>
      <w:r w:rsidR="00F41D4C" w:rsidRPr="001C53A5">
        <w:rPr>
          <w:rFonts w:ascii="Book Antiqua" w:hAnsi="Book Antiqua"/>
          <w:sz w:val="24"/>
          <w:szCs w:val="24"/>
          <w:lang w:val="en-US"/>
        </w:rPr>
        <w:t xml:space="preserve"> 03659</w:t>
      </w:r>
      <w:r w:rsidRPr="001C53A5">
        <w:rPr>
          <w:rFonts w:ascii="Book Antiqua" w:hAnsi="Book Antiqua" w:cs="Times New Roman"/>
          <w:sz w:val="24"/>
          <w:szCs w:val="24"/>
        </w:rPr>
        <w:t xml:space="preserve"> </w:t>
      </w:r>
      <w:r w:rsidR="00F41D4C" w:rsidRPr="001C53A5">
        <w:rPr>
          <w:rFonts w:ascii="Book Antiqua" w:hAnsi="Book Antiqua"/>
          <w:sz w:val="24"/>
          <w:szCs w:val="24"/>
          <w:lang w:val="en-US"/>
        </w:rPr>
        <w:t>Martin</w:t>
      </w:r>
      <w:r w:rsidRPr="001C53A5">
        <w:rPr>
          <w:rFonts w:ascii="Book Antiqua" w:hAnsi="Book Antiqua"/>
          <w:sz w:val="24"/>
          <w:szCs w:val="24"/>
          <w:lang w:val="en-US"/>
        </w:rPr>
        <w:t xml:space="preserve">, Slovak </w:t>
      </w:r>
      <w:r w:rsidR="00F41D4C" w:rsidRPr="001C53A5">
        <w:rPr>
          <w:rFonts w:ascii="Book Antiqua" w:hAnsi="Book Antiqua"/>
          <w:sz w:val="24"/>
          <w:szCs w:val="24"/>
          <w:lang w:val="en-US"/>
        </w:rPr>
        <w:t>R</w:t>
      </w:r>
      <w:r w:rsidRPr="001C53A5">
        <w:rPr>
          <w:rFonts w:ascii="Book Antiqua" w:hAnsi="Book Antiqua"/>
          <w:sz w:val="24"/>
          <w:szCs w:val="24"/>
          <w:lang w:val="en-US"/>
        </w:rPr>
        <w:t>epublic</w:t>
      </w:r>
    </w:p>
    <w:p w:rsidR="006E5F2F" w:rsidRPr="001C53A5" w:rsidRDefault="006E5F2F" w:rsidP="00315725">
      <w:pPr>
        <w:spacing w:after="0" w:line="360" w:lineRule="auto"/>
        <w:jc w:val="both"/>
        <w:rPr>
          <w:rFonts w:ascii="Book Antiqua" w:hAnsi="Book Antiqua"/>
          <w:sz w:val="24"/>
          <w:szCs w:val="24"/>
        </w:rPr>
      </w:pPr>
    </w:p>
    <w:p w:rsidR="006E5F2F" w:rsidRPr="001C53A5" w:rsidRDefault="00F41D4C" w:rsidP="00315725">
      <w:pPr>
        <w:spacing w:after="0" w:line="360" w:lineRule="auto"/>
        <w:jc w:val="both"/>
        <w:rPr>
          <w:rFonts w:ascii="Book Antiqua" w:hAnsi="Book Antiqua" w:cs="Times New Roman"/>
          <w:sz w:val="24"/>
          <w:szCs w:val="24"/>
          <w:lang w:eastAsia="zh-CN"/>
        </w:rPr>
      </w:pPr>
      <w:r w:rsidRPr="001C53A5">
        <w:rPr>
          <w:rFonts w:ascii="Book Antiqua" w:hAnsi="Book Antiqua"/>
          <w:b/>
          <w:sz w:val="24"/>
          <w:szCs w:val="24"/>
        </w:rPr>
        <w:t>Author contributions:</w:t>
      </w:r>
      <w:r w:rsidR="006E5F2F" w:rsidRPr="001C53A5">
        <w:rPr>
          <w:rFonts w:ascii="Book Antiqua" w:hAnsi="Book Antiqua" w:cs="Times New Roman"/>
          <w:sz w:val="24"/>
          <w:szCs w:val="24"/>
        </w:rPr>
        <w:t xml:space="preserve"> Kubisz P, Staško J and Stančiaková L wrote the paper; Kubisz P, Staško J, Galajda P and Mokáň M designed and performed the research with obtaining the results, on the basis of which the review was partially written</w:t>
      </w:r>
      <w:r w:rsidRPr="001C53A5">
        <w:rPr>
          <w:rFonts w:ascii="Book Antiqua" w:hAnsi="Book Antiqua" w:cs="Times New Roman"/>
          <w:sz w:val="24"/>
          <w:szCs w:val="24"/>
          <w:lang w:eastAsia="zh-CN"/>
        </w:rPr>
        <w:t xml:space="preserve">; </w:t>
      </w:r>
      <w:r w:rsidRPr="001C53A5">
        <w:rPr>
          <w:rFonts w:ascii="Book Antiqua" w:hAnsi="Book Antiqua" w:cs="Times New Roman"/>
          <w:sz w:val="24"/>
          <w:szCs w:val="24"/>
        </w:rPr>
        <w:t>a</w:t>
      </w:r>
      <w:r w:rsidR="006E5F2F" w:rsidRPr="001C53A5">
        <w:rPr>
          <w:rFonts w:ascii="Book Antiqua" w:hAnsi="Book Antiqua" w:cs="Times New Roman"/>
          <w:sz w:val="24"/>
          <w:szCs w:val="24"/>
        </w:rPr>
        <w:t>ll authors have read and approved the final version of the manuscript.</w:t>
      </w:r>
    </w:p>
    <w:p w:rsidR="00FB25A9" w:rsidRDefault="00FB25A9" w:rsidP="00FB25A9">
      <w:pPr>
        <w:pStyle w:val="ListParagraph"/>
        <w:spacing w:after="0" w:line="360" w:lineRule="auto"/>
        <w:ind w:left="0"/>
        <w:contextualSpacing w:val="0"/>
        <w:jc w:val="both"/>
        <w:rPr>
          <w:rFonts w:ascii="Book Antiqua" w:hAnsi="Book Antiqua"/>
          <w:sz w:val="24"/>
          <w:szCs w:val="24"/>
          <w:lang w:eastAsia="zh-CN"/>
        </w:rPr>
      </w:pPr>
    </w:p>
    <w:p w:rsidR="00FB25A9" w:rsidRPr="001C53A5" w:rsidRDefault="00FB25A9" w:rsidP="00FB25A9">
      <w:pPr>
        <w:pStyle w:val="ListParagraph"/>
        <w:spacing w:after="0" w:line="360" w:lineRule="auto"/>
        <w:ind w:left="0"/>
        <w:contextualSpacing w:val="0"/>
        <w:jc w:val="both"/>
        <w:rPr>
          <w:rFonts w:ascii="Book Antiqua" w:hAnsi="Book Antiqua" w:cs="Times New Roman"/>
          <w:sz w:val="24"/>
          <w:szCs w:val="24"/>
        </w:rPr>
      </w:pPr>
      <w:r w:rsidRPr="00FB25A9">
        <w:rPr>
          <w:rFonts w:ascii="Book Antiqua" w:hAnsi="Book Antiqua"/>
          <w:b/>
          <w:sz w:val="24"/>
          <w:szCs w:val="24"/>
        </w:rPr>
        <w:t>Supported by</w:t>
      </w:r>
      <w:r w:rsidRPr="001C53A5">
        <w:rPr>
          <w:rFonts w:ascii="Book Antiqua" w:hAnsi="Book Antiqua"/>
          <w:sz w:val="24"/>
          <w:szCs w:val="24"/>
        </w:rPr>
        <w:t xml:space="preserve"> Projects CEPV I (ITMS 26220120016), CEVYPET (</w:t>
      </w:r>
      <w:r w:rsidR="00B17C9B">
        <w:rPr>
          <w:rFonts w:ascii="Book Antiqua" w:hAnsi="Book Antiqua"/>
          <w:sz w:val="24"/>
          <w:szCs w:val="24"/>
        </w:rPr>
        <w:t>ITMS 26220120053), APVV 0222-11</w:t>
      </w:r>
      <w:r w:rsidRPr="001C53A5">
        <w:rPr>
          <w:rFonts w:ascii="Book Antiqua" w:hAnsi="Book Antiqua"/>
          <w:sz w:val="24"/>
          <w:szCs w:val="24"/>
        </w:rPr>
        <w:t xml:space="preserve"> and Vega 1/0016/12.</w:t>
      </w:r>
    </w:p>
    <w:p w:rsidR="006E5F2F" w:rsidRPr="00FB25A9" w:rsidRDefault="006E5F2F" w:rsidP="00315725">
      <w:pPr>
        <w:spacing w:after="0" w:line="360" w:lineRule="auto"/>
        <w:jc w:val="both"/>
        <w:rPr>
          <w:rFonts w:ascii="Book Antiqua" w:hAnsi="Book Antiqua" w:cs="Times New Roman"/>
          <w:b/>
          <w:caps/>
          <w:color w:val="FF0000"/>
          <w:sz w:val="24"/>
          <w:szCs w:val="24"/>
        </w:rPr>
      </w:pPr>
    </w:p>
    <w:p w:rsidR="00F41D4C" w:rsidRPr="001C53A5" w:rsidRDefault="00F41D4C" w:rsidP="00315725">
      <w:pPr>
        <w:spacing w:after="0" w:line="360" w:lineRule="auto"/>
        <w:jc w:val="both"/>
        <w:rPr>
          <w:rFonts w:ascii="Book Antiqua" w:hAnsi="Book Antiqua" w:cs="Garamond"/>
          <w:color w:val="000000"/>
          <w:sz w:val="24"/>
          <w:szCs w:val="24"/>
        </w:rPr>
      </w:pPr>
      <w:r w:rsidRPr="001C53A5">
        <w:rPr>
          <w:rFonts w:ascii="Book Antiqua" w:hAnsi="Book Antiqua" w:cs="TimesNewRomanPS-BoldItalicMT"/>
          <w:b/>
          <w:bCs/>
          <w:iCs/>
          <w:color w:val="000000"/>
          <w:sz w:val="24"/>
          <w:szCs w:val="24"/>
        </w:rPr>
        <w:t xml:space="preserve">Conflict-of-interest: </w:t>
      </w:r>
      <w:r w:rsidRPr="001C53A5">
        <w:rPr>
          <w:rFonts w:ascii="Book Antiqua" w:hAnsi="Book Antiqua" w:cs="Times New Roman"/>
          <w:sz w:val="24"/>
          <w:szCs w:val="24"/>
        </w:rPr>
        <w:t>The authors declare no conflict of interest.</w:t>
      </w:r>
    </w:p>
    <w:p w:rsidR="00F41D4C" w:rsidRPr="001C53A5" w:rsidRDefault="00F41D4C" w:rsidP="00315725">
      <w:pPr>
        <w:spacing w:after="0" w:line="360" w:lineRule="auto"/>
        <w:jc w:val="both"/>
        <w:rPr>
          <w:rFonts w:ascii="Book Antiqua" w:hAnsi="Book Antiqua" w:cs="Garamond"/>
          <w:color w:val="000000"/>
          <w:sz w:val="24"/>
          <w:szCs w:val="24"/>
        </w:rPr>
      </w:pPr>
    </w:p>
    <w:p w:rsidR="00F41D4C" w:rsidRPr="001C53A5" w:rsidRDefault="00F41D4C" w:rsidP="00315725">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1C53A5">
        <w:rPr>
          <w:rFonts w:ascii="Book Antiqua" w:hAnsi="Book Antiqua"/>
          <w:b/>
          <w:sz w:val="24"/>
          <w:szCs w:val="24"/>
        </w:rPr>
        <w:t xml:space="preserve">Open-Access: </w:t>
      </w:r>
      <w:r w:rsidRPr="001C53A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w:t>
      </w:r>
      <w:r w:rsidRPr="001C53A5">
        <w:rPr>
          <w:rFonts w:ascii="Book Antiqua" w:hAnsi="Book Antiqua"/>
          <w:sz w:val="24"/>
          <w:szCs w:val="24"/>
        </w:rPr>
        <w:lastRenderedPageBreak/>
        <w:t xml:space="preserve">(CC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C53A5">
          <w:rPr>
            <w:rStyle w:val="Hyperlink"/>
            <w:rFonts w:ascii="Book Antiqua" w:hAnsi="Book Antiqua"/>
            <w:sz w:val="24"/>
            <w:szCs w:val="24"/>
          </w:rPr>
          <w:t>http://creativecommons.org/licenses/by-nc/4.0/</w:t>
        </w:r>
      </w:hyperlink>
      <w:bookmarkEnd w:id="0"/>
      <w:bookmarkEnd w:id="1"/>
      <w:bookmarkEnd w:id="2"/>
      <w:bookmarkEnd w:id="3"/>
    </w:p>
    <w:p w:rsidR="006E5F2F" w:rsidRPr="001C53A5" w:rsidRDefault="006E5F2F" w:rsidP="00315725">
      <w:pPr>
        <w:spacing w:after="0" w:line="360" w:lineRule="auto"/>
        <w:jc w:val="both"/>
        <w:rPr>
          <w:rFonts w:ascii="Book Antiqua" w:hAnsi="Book Antiqua" w:cs="Times New Roman"/>
          <w:b/>
          <w:caps/>
          <w:sz w:val="24"/>
          <w:szCs w:val="24"/>
        </w:rPr>
      </w:pPr>
    </w:p>
    <w:p w:rsidR="006E5F2F" w:rsidRPr="001C53A5" w:rsidRDefault="00F41D4C" w:rsidP="00315725">
      <w:pPr>
        <w:pStyle w:val="Heading1"/>
        <w:spacing w:before="0" w:beforeAutospacing="0" w:after="0" w:afterAutospacing="0" w:line="360" w:lineRule="auto"/>
        <w:jc w:val="both"/>
        <w:rPr>
          <w:rFonts w:ascii="Book Antiqua" w:hAnsi="Book Antiqua"/>
          <w:b w:val="0"/>
          <w:sz w:val="24"/>
          <w:szCs w:val="24"/>
        </w:rPr>
      </w:pPr>
      <w:r w:rsidRPr="001C53A5">
        <w:rPr>
          <w:rFonts w:ascii="Book Antiqua" w:hAnsi="Book Antiqua"/>
          <w:sz w:val="24"/>
          <w:szCs w:val="24"/>
        </w:rPr>
        <w:t>Correspondence to:</w:t>
      </w:r>
      <w:r w:rsidR="006E5F2F" w:rsidRPr="001C53A5">
        <w:rPr>
          <w:rFonts w:ascii="Book Antiqua" w:hAnsi="Book Antiqua"/>
          <w:sz w:val="24"/>
          <w:szCs w:val="24"/>
        </w:rPr>
        <w:t xml:space="preserve"> Peter Kubisz, </w:t>
      </w:r>
      <w:r w:rsidRPr="001C53A5">
        <w:rPr>
          <w:rFonts w:ascii="Book Antiqua" w:hAnsi="Book Antiqua"/>
          <w:sz w:val="24"/>
          <w:szCs w:val="24"/>
        </w:rPr>
        <w:t>P</w:t>
      </w:r>
      <w:r w:rsidR="006E5F2F" w:rsidRPr="001C53A5">
        <w:rPr>
          <w:rFonts w:ascii="Book Antiqua" w:hAnsi="Book Antiqua"/>
          <w:sz w:val="24"/>
          <w:szCs w:val="24"/>
        </w:rPr>
        <w:t>rof</w:t>
      </w:r>
      <w:r w:rsidRPr="001C53A5">
        <w:rPr>
          <w:rFonts w:ascii="Book Antiqua" w:eastAsiaTheme="minorEastAsia" w:hAnsi="Book Antiqua"/>
          <w:sz w:val="24"/>
          <w:szCs w:val="24"/>
          <w:lang w:eastAsia="zh-CN"/>
        </w:rPr>
        <w:t>essor</w:t>
      </w:r>
      <w:r w:rsidR="006E5F2F" w:rsidRPr="001C53A5">
        <w:rPr>
          <w:rFonts w:ascii="Book Antiqua" w:hAnsi="Book Antiqua"/>
          <w:sz w:val="24"/>
          <w:szCs w:val="24"/>
        </w:rPr>
        <w:t xml:space="preserve">, MD, DSc, </w:t>
      </w:r>
      <w:r w:rsidR="006E5F2F" w:rsidRPr="001C53A5">
        <w:rPr>
          <w:rFonts w:ascii="Book Antiqua" w:hAnsi="Book Antiqua"/>
          <w:b w:val="0"/>
          <w:sz w:val="24"/>
          <w:szCs w:val="24"/>
        </w:rPr>
        <w:t>National Centre of Haemostasis and Thrombosis, Clinic of Haematology and Transfusiology, Comenius University in Bratislava, Jessenius Faculty of Medicine and University Hospital in Martin, K</w:t>
      </w:r>
      <w:r w:rsidRPr="001C53A5">
        <w:rPr>
          <w:rFonts w:ascii="Book Antiqua" w:hAnsi="Book Antiqua"/>
          <w:b w:val="0"/>
          <w:sz w:val="24"/>
          <w:szCs w:val="24"/>
        </w:rPr>
        <w:t>ollarova Str. N. 2, 03659 Martin, Slovak Republic</w:t>
      </w:r>
      <w:r w:rsidRPr="001C53A5">
        <w:rPr>
          <w:rFonts w:ascii="Book Antiqua" w:eastAsiaTheme="minorEastAsia" w:hAnsi="Book Antiqua"/>
          <w:b w:val="0"/>
          <w:sz w:val="24"/>
          <w:szCs w:val="24"/>
          <w:lang w:eastAsia="zh-CN"/>
        </w:rPr>
        <w:t>.</w:t>
      </w:r>
      <w:r w:rsidR="006E5F2F" w:rsidRPr="001C53A5">
        <w:rPr>
          <w:rFonts w:ascii="Book Antiqua" w:hAnsi="Book Antiqua"/>
          <w:b w:val="0"/>
          <w:sz w:val="24"/>
          <w:szCs w:val="24"/>
        </w:rPr>
        <w:t xml:space="preserve"> </w:t>
      </w:r>
      <w:hyperlink r:id="rId9" w:history="1">
        <w:r w:rsidR="006E5F2F" w:rsidRPr="001C53A5">
          <w:rPr>
            <w:rStyle w:val="Hyperlink"/>
            <w:rFonts w:ascii="Book Antiqua" w:eastAsiaTheme="majorEastAsia" w:hAnsi="Book Antiqua"/>
            <w:b w:val="0"/>
            <w:color w:val="auto"/>
            <w:sz w:val="24"/>
            <w:szCs w:val="24"/>
            <w:u w:val="none"/>
          </w:rPr>
          <w:t>kubisz@jfmed.uniba.sk</w:t>
        </w:r>
      </w:hyperlink>
      <w:r w:rsidR="006E5F2F" w:rsidRPr="001C53A5">
        <w:rPr>
          <w:rFonts w:ascii="Book Antiqua" w:hAnsi="Book Antiqua"/>
          <w:sz w:val="24"/>
          <w:szCs w:val="24"/>
        </w:rPr>
        <w:t xml:space="preserve"> </w:t>
      </w:r>
    </w:p>
    <w:p w:rsidR="006E5F2F" w:rsidRPr="001C53A5" w:rsidRDefault="006E5F2F" w:rsidP="00315725">
      <w:pPr>
        <w:pStyle w:val="Heading1"/>
        <w:spacing w:before="0" w:beforeAutospacing="0" w:after="0" w:afterAutospacing="0" w:line="360" w:lineRule="auto"/>
        <w:jc w:val="both"/>
        <w:rPr>
          <w:rFonts w:ascii="Book Antiqua" w:eastAsia="BookmanItcLCE-Lig" w:hAnsi="Book Antiqua"/>
          <w:b w:val="0"/>
          <w:sz w:val="24"/>
          <w:szCs w:val="24"/>
        </w:rPr>
      </w:pPr>
    </w:p>
    <w:p w:rsidR="006E5F2F" w:rsidRPr="001C53A5" w:rsidRDefault="006E5F2F" w:rsidP="00315725">
      <w:pPr>
        <w:spacing w:after="0" w:line="360" w:lineRule="auto"/>
        <w:jc w:val="both"/>
        <w:rPr>
          <w:rFonts w:ascii="Book Antiqua" w:eastAsia="BookmanItcLCE-Lig" w:hAnsi="Book Antiqua" w:cs="Times New Roman"/>
          <w:sz w:val="24"/>
          <w:szCs w:val="24"/>
        </w:rPr>
      </w:pPr>
      <w:r w:rsidRPr="001C53A5">
        <w:rPr>
          <w:rFonts w:ascii="Book Antiqua" w:eastAsia="BookmanItcLCE-Lig" w:hAnsi="Book Antiqua" w:cs="Times New Roman"/>
          <w:b/>
          <w:sz w:val="24"/>
          <w:szCs w:val="24"/>
        </w:rPr>
        <w:t>Telephone:</w:t>
      </w:r>
      <w:r w:rsidRPr="001C53A5">
        <w:rPr>
          <w:rFonts w:ascii="Book Antiqua" w:eastAsia="BookmanItcLCE-Lig" w:hAnsi="Book Antiqua" w:cs="Times New Roman"/>
          <w:sz w:val="24"/>
          <w:szCs w:val="24"/>
        </w:rPr>
        <w:t xml:space="preserve"> +421-43-4203232</w:t>
      </w:r>
    </w:p>
    <w:p w:rsidR="006E5F2F" w:rsidRPr="001C53A5" w:rsidRDefault="006E5F2F" w:rsidP="00315725">
      <w:pPr>
        <w:spacing w:after="0" w:line="360" w:lineRule="auto"/>
        <w:jc w:val="both"/>
        <w:rPr>
          <w:rFonts w:ascii="Book Antiqua" w:eastAsia="BookmanItcLCE-Lig" w:hAnsi="Book Antiqua" w:cs="Times New Roman"/>
          <w:sz w:val="24"/>
          <w:szCs w:val="24"/>
        </w:rPr>
      </w:pPr>
      <w:r w:rsidRPr="001C53A5">
        <w:rPr>
          <w:rFonts w:ascii="Book Antiqua" w:eastAsia="BookmanItcLCE-Lig" w:hAnsi="Book Antiqua" w:cs="Times New Roman"/>
          <w:b/>
          <w:sz w:val="24"/>
          <w:szCs w:val="24"/>
        </w:rPr>
        <w:t xml:space="preserve">Fax: </w:t>
      </w:r>
      <w:r w:rsidRPr="001C53A5">
        <w:rPr>
          <w:rFonts w:ascii="Book Antiqua" w:eastAsia="BookmanItcLCE-Lig" w:hAnsi="Book Antiqua" w:cs="Times New Roman"/>
          <w:sz w:val="24"/>
          <w:szCs w:val="24"/>
        </w:rPr>
        <w:t>+421-43-4132061</w:t>
      </w:r>
    </w:p>
    <w:p w:rsidR="006E5F2F" w:rsidRPr="001C53A5" w:rsidRDefault="006E5F2F" w:rsidP="00315725">
      <w:pPr>
        <w:spacing w:after="0" w:line="360" w:lineRule="auto"/>
        <w:jc w:val="both"/>
        <w:rPr>
          <w:rFonts w:ascii="Book Antiqua" w:hAnsi="Book Antiqua" w:cs="Times New Roman"/>
          <w:sz w:val="24"/>
          <w:szCs w:val="24"/>
          <w:lang w:eastAsia="zh-CN"/>
        </w:rPr>
      </w:pPr>
    </w:p>
    <w:p w:rsidR="00F41D4C" w:rsidRPr="001C53A5" w:rsidRDefault="00F41D4C" w:rsidP="00315725">
      <w:pPr>
        <w:spacing w:after="0" w:line="360" w:lineRule="auto"/>
        <w:jc w:val="both"/>
        <w:rPr>
          <w:rFonts w:ascii="Book Antiqua" w:hAnsi="Book Antiqua"/>
          <w:b/>
          <w:sz w:val="24"/>
          <w:szCs w:val="24"/>
        </w:rPr>
      </w:pPr>
      <w:r w:rsidRPr="001C53A5">
        <w:rPr>
          <w:rFonts w:ascii="Book Antiqua" w:hAnsi="Book Antiqua"/>
          <w:b/>
          <w:sz w:val="24"/>
          <w:szCs w:val="24"/>
        </w:rPr>
        <w:t>Received:</w:t>
      </w:r>
      <w:r w:rsidRPr="001C53A5">
        <w:rPr>
          <w:rFonts w:ascii="Book Antiqua" w:hAnsi="Book Antiqua"/>
          <w:b/>
          <w:sz w:val="24"/>
          <w:szCs w:val="24"/>
          <w:lang w:eastAsia="zh-CN"/>
        </w:rPr>
        <w:t xml:space="preserve"> </w:t>
      </w:r>
      <w:r w:rsidRPr="001C53A5">
        <w:rPr>
          <w:rFonts w:ascii="Book Antiqua" w:hAnsi="Book Antiqua"/>
          <w:sz w:val="24"/>
          <w:szCs w:val="24"/>
          <w:lang w:eastAsia="zh-CN"/>
        </w:rPr>
        <w:t>September 1, 2014</w:t>
      </w:r>
      <w:r w:rsidRPr="001C53A5">
        <w:rPr>
          <w:rFonts w:ascii="Book Antiqua" w:hAnsi="Book Antiqua"/>
          <w:sz w:val="24"/>
          <w:szCs w:val="24"/>
        </w:rPr>
        <w:t xml:space="preserve"> </w:t>
      </w:r>
    </w:p>
    <w:p w:rsidR="00F41D4C" w:rsidRPr="001C53A5" w:rsidRDefault="00F41D4C" w:rsidP="00315725">
      <w:pPr>
        <w:spacing w:after="0" w:line="360" w:lineRule="auto"/>
        <w:jc w:val="both"/>
        <w:rPr>
          <w:rFonts w:ascii="Book Antiqua" w:hAnsi="Book Antiqua"/>
          <w:b/>
          <w:sz w:val="24"/>
          <w:szCs w:val="24"/>
        </w:rPr>
      </w:pPr>
      <w:r w:rsidRPr="001C53A5">
        <w:rPr>
          <w:rFonts w:ascii="Book Antiqua" w:hAnsi="Book Antiqua"/>
          <w:b/>
          <w:sz w:val="24"/>
          <w:szCs w:val="24"/>
        </w:rPr>
        <w:t>Peer-review started:</w:t>
      </w:r>
      <w:r w:rsidRPr="001C53A5">
        <w:rPr>
          <w:rFonts w:ascii="Book Antiqua" w:hAnsi="Book Antiqua"/>
          <w:sz w:val="24"/>
          <w:szCs w:val="24"/>
          <w:lang w:eastAsia="zh-CN"/>
        </w:rPr>
        <w:t xml:space="preserve"> September 1, 2014</w:t>
      </w:r>
      <w:r w:rsidRPr="001C53A5">
        <w:rPr>
          <w:rFonts w:ascii="Book Antiqua" w:hAnsi="Book Antiqua"/>
          <w:sz w:val="24"/>
          <w:szCs w:val="24"/>
        </w:rPr>
        <w:t xml:space="preserve"> </w:t>
      </w:r>
    </w:p>
    <w:p w:rsidR="00F41D4C" w:rsidRPr="001C53A5" w:rsidRDefault="00F41D4C" w:rsidP="00315725">
      <w:pPr>
        <w:spacing w:after="0" w:line="360" w:lineRule="auto"/>
        <w:jc w:val="both"/>
        <w:rPr>
          <w:rFonts w:ascii="Book Antiqua" w:hAnsi="Book Antiqua"/>
          <w:sz w:val="24"/>
          <w:szCs w:val="24"/>
          <w:lang w:eastAsia="zh-CN"/>
        </w:rPr>
      </w:pPr>
      <w:r w:rsidRPr="001C53A5">
        <w:rPr>
          <w:rFonts w:ascii="Book Antiqua" w:hAnsi="Book Antiqua"/>
          <w:b/>
          <w:sz w:val="24"/>
          <w:szCs w:val="24"/>
        </w:rPr>
        <w:t>First decision:</w:t>
      </w:r>
      <w:r w:rsidRPr="001C53A5">
        <w:rPr>
          <w:rFonts w:ascii="Book Antiqua" w:hAnsi="Book Antiqua"/>
          <w:b/>
          <w:sz w:val="24"/>
          <w:szCs w:val="24"/>
          <w:lang w:eastAsia="zh-CN"/>
        </w:rPr>
        <w:t xml:space="preserve"> </w:t>
      </w:r>
      <w:r w:rsidRPr="001C53A5">
        <w:rPr>
          <w:rFonts w:ascii="Book Antiqua" w:hAnsi="Book Antiqua"/>
          <w:sz w:val="24"/>
          <w:szCs w:val="24"/>
          <w:lang w:eastAsia="zh-CN"/>
        </w:rPr>
        <w:t>November 27, 2014</w:t>
      </w:r>
    </w:p>
    <w:p w:rsidR="00F41D4C" w:rsidRPr="001C53A5" w:rsidRDefault="00F41D4C" w:rsidP="00315725">
      <w:pPr>
        <w:spacing w:after="0" w:line="360" w:lineRule="auto"/>
        <w:jc w:val="both"/>
        <w:rPr>
          <w:rFonts w:ascii="Book Antiqua" w:hAnsi="Book Antiqua"/>
          <w:b/>
          <w:sz w:val="24"/>
          <w:szCs w:val="24"/>
        </w:rPr>
      </w:pPr>
      <w:r w:rsidRPr="001C53A5">
        <w:rPr>
          <w:rFonts w:ascii="Book Antiqua" w:hAnsi="Book Antiqua"/>
          <w:b/>
          <w:sz w:val="24"/>
          <w:szCs w:val="24"/>
        </w:rPr>
        <w:t>Revised:</w:t>
      </w:r>
      <w:r w:rsidRPr="001C53A5">
        <w:rPr>
          <w:rFonts w:ascii="Book Antiqua" w:hAnsi="Book Antiqua"/>
          <w:sz w:val="24"/>
          <w:szCs w:val="24"/>
        </w:rPr>
        <w:t xml:space="preserve"> </w:t>
      </w:r>
      <w:r w:rsidRPr="001C53A5">
        <w:rPr>
          <w:rFonts w:ascii="Book Antiqua" w:hAnsi="Book Antiqua"/>
          <w:sz w:val="24"/>
          <w:szCs w:val="24"/>
          <w:lang w:eastAsia="zh-CN"/>
        </w:rPr>
        <w:t>January 12, 2015</w:t>
      </w:r>
      <w:r w:rsidRPr="001C53A5">
        <w:rPr>
          <w:rFonts w:ascii="Book Antiqua" w:hAnsi="Book Antiqua"/>
          <w:sz w:val="24"/>
          <w:szCs w:val="24"/>
        </w:rPr>
        <w:t xml:space="preserve"> </w:t>
      </w:r>
    </w:p>
    <w:p w:rsidR="00F41D4C" w:rsidRPr="001C53A5" w:rsidRDefault="00F41D4C" w:rsidP="00315725">
      <w:pPr>
        <w:spacing w:after="0" w:line="360" w:lineRule="auto"/>
        <w:jc w:val="both"/>
        <w:rPr>
          <w:rFonts w:ascii="Book Antiqua" w:hAnsi="Book Antiqua"/>
          <w:b/>
          <w:sz w:val="24"/>
          <w:szCs w:val="24"/>
        </w:rPr>
      </w:pPr>
      <w:r w:rsidRPr="001C53A5">
        <w:rPr>
          <w:rFonts w:ascii="Book Antiqua" w:hAnsi="Book Antiqua"/>
          <w:b/>
          <w:sz w:val="24"/>
          <w:szCs w:val="24"/>
        </w:rPr>
        <w:t xml:space="preserve">Accepted: </w:t>
      </w:r>
      <w:r w:rsidR="00C27C82" w:rsidRPr="00C27C82">
        <w:rPr>
          <w:rFonts w:ascii="Book Antiqua" w:hAnsi="Book Antiqua"/>
          <w:sz w:val="24"/>
          <w:szCs w:val="24"/>
        </w:rPr>
        <w:t>Janurary 30, 2015</w:t>
      </w:r>
    </w:p>
    <w:p w:rsidR="00F41D4C" w:rsidRPr="001C53A5" w:rsidRDefault="00F41D4C" w:rsidP="00315725">
      <w:pPr>
        <w:spacing w:after="0" w:line="360" w:lineRule="auto"/>
        <w:jc w:val="both"/>
        <w:rPr>
          <w:rFonts w:ascii="Book Antiqua" w:hAnsi="Book Antiqua"/>
          <w:b/>
          <w:sz w:val="24"/>
          <w:szCs w:val="24"/>
        </w:rPr>
      </w:pPr>
      <w:r w:rsidRPr="001C53A5">
        <w:rPr>
          <w:rFonts w:ascii="Book Antiqua" w:hAnsi="Book Antiqua"/>
          <w:b/>
          <w:sz w:val="24"/>
          <w:szCs w:val="24"/>
        </w:rPr>
        <w:t>Article in press:</w:t>
      </w:r>
    </w:p>
    <w:p w:rsidR="00F41D4C" w:rsidRPr="001C53A5" w:rsidRDefault="00F41D4C" w:rsidP="00315725">
      <w:pPr>
        <w:spacing w:after="0" w:line="360" w:lineRule="auto"/>
        <w:jc w:val="both"/>
        <w:rPr>
          <w:rFonts w:ascii="Book Antiqua" w:hAnsi="Book Antiqua"/>
          <w:b/>
          <w:sz w:val="24"/>
          <w:szCs w:val="24"/>
        </w:rPr>
      </w:pPr>
      <w:r w:rsidRPr="001C53A5">
        <w:rPr>
          <w:rFonts w:ascii="Book Antiqua" w:hAnsi="Book Antiqua"/>
          <w:b/>
          <w:sz w:val="24"/>
          <w:szCs w:val="24"/>
        </w:rPr>
        <w:t xml:space="preserve">Published online: </w:t>
      </w:r>
    </w:p>
    <w:p w:rsidR="006E5F2F" w:rsidRPr="001C53A5" w:rsidRDefault="006E5F2F" w:rsidP="00315725">
      <w:pPr>
        <w:spacing w:after="0" w:line="360" w:lineRule="auto"/>
        <w:jc w:val="both"/>
        <w:rPr>
          <w:rFonts w:ascii="Book Antiqua" w:hAnsi="Book Antiqua" w:cs="Times New Roman"/>
          <w:b/>
          <w:sz w:val="24"/>
          <w:szCs w:val="24"/>
        </w:rPr>
      </w:pPr>
    </w:p>
    <w:p w:rsidR="00E141E9" w:rsidRPr="001C53A5" w:rsidRDefault="006E5F2F" w:rsidP="00315725">
      <w:pPr>
        <w:spacing w:after="0" w:line="360" w:lineRule="auto"/>
        <w:jc w:val="both"/>
        <w:rPr>
          <w:rFonts w:ascii="Book Antiqua" w:hAnsi="Book Antiqua" w:cs="Times New Roman"/>
          <w:b/>
          <w:sz w:val="24"/>
          <w:szCs w:val="24"/>
        </w:rPr>
      </w:pPr>
      <w:r w:rsidRPr="001C53A5">
        <w:rPr>
          <w:rFonts w:ascii="Book Antiqua" w:hAnsi="Book Antiqua" w:cs="Times New Roman"/>
          <w:b/>
          <w:sz w:val="24"/>
          <w:szCs w:val="24"/>
        </w:rPr>
        <w:t>A</w:t>
      </w:r>
      <w:r w:rsidR="00E141E9" w:rsidRPr="001C53A5">
        <w:rPr>
          <w:rFonts w:ascii="Book Antiqua" w:hAnsi="Book Antiqua" w:cs="Times New Roman"/>
          <w:b/>
          <w:sz w:val="24"/>
          <w:szCs w:val="24"/>
        </w:rPr>
        <w:t>bstract</w:t>
      </w:r>
    </w:p>
    <w:p w:rsidR="00E141E9" w:rsidRPr="001C53A5" w:rsidRDefault="00F1266C" w:rsidP="00315725">
      <w:pPr>
        <w:spacing w:after="0" w:line="360" w:lineRule="auto"/>
        <w:jc w:val="both"/>
        <w:rPr>
          <w:rFonts w:ascii="Book Antiqua" w:hAnsi="Book Antiqua" w:cs="Times New Roman"/>
          <w:sz w:val="24"/>
          <w:szCs w:val="24"/>
          <w:lang w:eastAsia="zh-CN"/>
        </w:rPr>
      </w:pPr>
      <w:r w:rsidRPr="001C53A5">
        <w:rPr>
          <w:rFonts w:ascii="Book Antiqua" w:hAnsi="Book Antiqua" w:cs="Times New Roman"/>
          <w:sz w:val="24"/>
          <w:szCs w:val="24"/>
        </w:rPr>
        <w:t xml:space="preserve">Diabetes mellitus (DM) is an extremely </w:t>
      </w:r>
      <w:r w:rsidR="00B03963" w:rsidRPr="001C53A5">
        <w:rPr>
          <w:rFonts w:ascii="Book Antiqua" w:hAnsi="Book Antiqua" w:cs="Times New Roman"/>
          <w:sz w:val="24"/>
          <w:szCs w:val="24"/>
        </w:rPr>
        <w:t>common disorder which carries a</w:t>
      </w:r>
      <w:r w:rsidRPr="001C53A5">
        <w:rPr>
          <w:rFonts w:ascii="Book Antiqua" w:hAnsi="Book Antiqua" w:cs="Times New Roman"/>
          <w:sz w:val="24"/>
          <w:szCs w:val="24"/>
        </w:rPr>
        <w:t xml:space="preserve"> risk of vascular impairment. </w:t>
      </w:r>
      <w:r w:rsidR="00F0680D" w:rsidRPr="001C53A5">
        <w:rPr>
          <w:rFonts w:ascii="Book Antiqua" w:hAnsi="Book Antiqua" w:cs="Times New Roman"/>
          <w:sz w:val="24"/>
          <w:szCs w:val="24"/>
        </w:rPr>
        <w:t>Di</w:t>
      </w:r>
      <w:r w:rsidR="00A31272" w:rsidRPr="001C53A5">
        <w:rPr>
          <w:rFonts w:ascii="Book Antiqua" w:hAnsi="Book Antiqua" w:cs="Times New Roman"/>
          <w:sz w:val="24"/>
          <w:szCs w:val="24"/>
        </w:rPr>
        <w:t xml:space="preserve">abetes mellitus type 2 (DM2) </w:t>
      </w:r>
      <w:r w:rsidR="00F0680D" w:rsidRPr="001C53A5">
        <w:rPr>
          <w:rFonts w:ascii="Book Antiqua" w:hAnsi="Book Antiqua" w:cs="Times New Roman"/>
          <w:sz w:val="24"/>
          <w:szCs w:val="24"/>
        </w:rPr>
        <w:t xml:space="preserve">can be characterized by the </w:t>
      </w:r>
      <w:r w:rsidR="00A31272" w:rsidRPr="001C53A5">
        <w:rPr>
          <w:rFonts w:ascii="Book Antiqua" w:hAnsi="Book Antiqua" w:cs="Times New Roman"/>
          <w:sz w:val="24"/>
          <w:szCs w:val="24"/>
        </w:rPr>
        <w:t>dysfunction of haemostasis</w:t>
      </w:r>
      <w:r w:rsidR="00F0680D" w:rsidRPr="001C53A5">
        <w:rPr>
          <w:rFonts w:ascii="Book Antiqua" w:hAnsi="Book Antiqua" w:cs="Times New Roman"/>
          <w:sz w:val="24"/>
          <w:szCs w:val="24"/>
        </w:rPr>
        <w:t xml:space="preserve"> </w:t>
      </w:r>
      <w:r w:rsidR="00A31272" w:rsidRPr="001C53A5">
        <w:rPr>
          <w:rFonts w:ascii="Book Antiqua" w:hAnsi="Book Antiqua" w:cs="Times New Roman"/>
          <w:sz w:val="24"/>
          <w:szCs w:val="24"/>
        </w:rPr>
        <w:t>manifesting by stimulated coagulation</w:t>
      </w:r>
      <w:r w:rsidR="00F0680D" w:rsidRPr="001C53A5">
        <w:rPr>
          <w:rFonts w:ascii="Book Antiqua" w:hAnsi="Book Antiqua" w:cs="Times New Roman"/>
          <w:sz w:val="24"/>
          <w:szCs w:val="24"/>
        </w:rPr>
        <w:t xml:space="preserve"> process</w:t>
      </w:r>
      <w:r w:rsidR="00A31272" w:rsidRPr="001C53A5">
        <w:rPr>
          <w:rFonts w:ascii="Book Antiqua" w:hAnsi="Book Antiqua" w:cs="Times New Roman"/>
          <w:sz w:val="24"/>
          <w:szCs w:val="24"/>
        </w:rPr>
        <w:t>, disorder of platelet function and decreased fibrinolytic activity. These all are the reasons why DM2 is the most common acquired thrombophilia</w:t>
      </w:r>
      <w:r w:rsidR="00B03963" w:rsidRPr="001C53A5">
        <w:rPr>
          <w:rFonts w:ascii="Book Antiqua" w:hAnsi="Book Antiqua" w:cs="Times New Roman"/>
          <w:sz w:val="24"/>
          <w:szCs w:val="24"/>
        </w:rPr>
        <w:t xml:space="preserve">. </w:t>
      </w:r>
      <w:r w:rsidR="00E141E9" w:rsidRPr="001C53A5">
        <w:rPr>
          <w:rStyle w:val="apple-converted-space"/>
          <w:rFonts w:ascii="Book Antiqua" w:hAnsi="Book Antiqua" w:cs="Times New Roman"/>
          <w:sz w:val="24"/>
          <w:szCs w:val="24"/>
        </w:rPr>
        <w:t>Endothel</w:t>
      </w:r>
      <w:r w:rsidR="00E141E9" w:rsidRPr="001C53A5">
        <w:rPr>
          <w:rFonts w:ascii="Book Antiqua" w:hAnsi="Book Antiqua" w:cs="Times New Roman"/>
          <w:sz w:val="24"/>
          <w:szCs w:val="24"/>
        </w:rPr>
        <w:t xml:space="preserve">ial dysfunction along with platelet hyperactivity </w:t>
      </w:r>
      <w:r w:rsidR="00A866B7" w:rsidRPr="001C53A5">
        <w:rPr>
          <w:rFonts w:ascii="Book Antiqua" w:hAnsi="Book Antiqua" w:cs="Times New Roman"/>
          <w:sz w:val="24"/>
          <w:szCs w:val="24"/>
        </w:rPr>
        <w:t xml:space="preserve">are unquestionably involved </w:t>
      </w:r>
      <w:r w:rsidR="00E141E9" w:rsidRPr="001C53A5">
        <w:rPr>
          <w:rFonts w:ascii="Book Antiqua" w:hAnsi="Book Antiqua" w:cs="Times New Roman"/>
          <w:sz w:val="24"/>
          <w:szCs w:val="24"/>
        </w:rPr>
        <w:t xml:space="preserve">in the </w:t>
      </w:r>
      <w:r w:rsidR="00A866B7" w:rsidRPr="001C53A5">
        <w:rPr>
          <w:rFonts w:ascii="Book Antiqua" w:hAnsi="Book Antiqua" w:cs="Times New Roman"/>
          <w:sz w:val="24"/>
          <w:szCs w:val="24"/>
        </w:rPr>
        <w:t>hyper</w:t>
      </w:r>
      <w:r w:rsidR="00E141E9" w:rsidRPr="001C53A5">
        <w:rPr>
          <w:rFonts w:ascii="Book Antiqua" w:hAnsi="Book Antiqua" w:cs="Times New Roman"/>
          <w:sz w:val="24"/>
          <w:szCs w:val="24"/>
        </w:rPr>
        <w:t xml:space="preserve">activation of platelets and clotting factors in DM. As a natural consequence of continuous investigation, many markers of endothelial dysfunction and diabetic thrombocytopathy have been identified and considered for implementation in clinical practice. </w:t>
      </w:r>
      <w:r w:rsidR="00B03963" w:rsidRPr="001C53A5">
        <w:rPr>
          <w:rFonts w:ascii="Book Antiqua" w:hAnsi="Book Antiqua" w:cs="Times New Roman"/>
          <w:sz w:val="24"/>
          <w:szCs w:val="24"/>
        </w:rPr>
        <w:t>E</w:t>
      </w:r>
      <w:r w:rsidR="00E141E9" w:rsidRPr="001C53A5">
        <w:rPr>
          <w:rFonts w:ascii="Book Antiqua" w:hAnsi="Book Antiqua" w:cs="Times New Roman"/>
          <w:sz w:val="24"/>
          <w:szCs w:val="24"/>
        </w:rPr>
        <w:t xml:space="preserve">ndothelial function can be </w:t>
      </w:r>
      <w:r w:rsidR="00B712DC" w:rsidRPr="001C53A5">
        <w:rPr>
          <w:rFonts w:ascii="Book Antiqua" w:hAnsi="Book Antiqua" w:cs="Times New Roman"/>
          <w:sz w:val="24"/>
          <w:szCs w:val="24"/>
        </w:rPr>
        <w:t xml:space="preserve">assessed by the evaluation </w:t>
      </w:r>
      <w:r w:rsidR="00251F63">
        <w:rPr>
          <w:rFonts w:ascii="Book Antiqua" w:hAnsi="Book Antiqua" w:cs="Times New Roman"/>
          <w:sz w:val="24"/>
          <w:szCs w:val="24"/>
        </w:rPr>
        <w:t xml:space="preserve">of endothelial </w:t>
      </w:r>
      <w:r w:rsidR="00251F63">
        <w:rPr>
          <w:rFonts w:ascii="Book Antiqua" w:hAnsi="Book Antiqua" w:cs="Times New Roman"/>
          <w:sz w:val="24"/>
          <w:szCs w:val="24"/>
        </w:rPr>
        <w:lastRenderedPageBreak/>
        <w:t>markers</w:t>
      </w:r>
      <w:r w:rsidR="00B712DC" w:rsidRPr="001C53A5">
        <w:rPr>
          <w:rFonts w:ascii="Book Antiqua" w:hAnsi="Book Antiqua" w:cs="Times New Roman"/>
          <w:sz w:val="24"/>
          <w:szCs w:val="24"/>
        </w:rPr>
        <w:t>,</w:t>
      </w:r>
      <w:r w:rsidR="00E141E9" w:rsidRPr="001C53A5">
        <w:rPr>
          <w:rFonts w:ascii="Book Antiqua" w:hAnsi="Book Antiqua" w:cs="Times New Roman"/>
          <w:sz w:val="24"/>
          <w:szCs w:val="24"/>
        </w:rPr>
        <w:t xml:space="preserve"> circulating molecules synthesised </w:t>
      </w:r>
      <w:r w:rsidR="00B712DC" w:rsidRPr="001C53A5">
        <w:rPr>
          <w:rFonts w:ascii="Book Antiqua" w:hAnsi="Book Antiqua" w:cs="Times New Roman"/>
          <w:sz w:val="24"/>
          <w:szCs w:val="24"/>
        </w:rPr>
        <w:t xml:space="preserve">in various amounts </w:t>
      </w:r>
      <w:r w:rsidR="00E141E9" w:rsidRPr="001C53A5">
        <w:rPr>
          <w:rFonts w:ascii="Book Antiqua" w:hAnsi="Book Antiqua" w:cs="Times New Roman"/>
          <w:sz w:val="24"/>
          <w:szCs w:val="24"/>
        </w:rPr>
        <w:t xml:space="preserve">by </w:t>
      </w:r>
      <w:r w:rsidR="00B712DC" w:rsidRPr="001C53A5">
        <w:rPr>
          <w:rFonts w:ascii="Book Antiqua" w:hAnsi="Book Antiqua" w:cs="Times New Roman"/>
          <w:sz w:val="24"/>
          <w:szCs w:val="24"/>
        </w:rPr>
        <w:t xml:space="preserve">the </w:t>
      </w:r>
      <w:r w:rsidR="00E141E9" w:rsidRPr="001C53A5">
        <w:rPr>
          <w:rFonts w:ascii="Book Antiqua" w:hAnsi="Book Antiqua" w:cs="Times New Roman"/>
          <w:sz w:val="24"/>
          <w:szCs w:val="24"/>
        </w:rPr>
        <w:t>endotheli</w:t>
      </w:r>
      <w:r w:rsidR="00B712DC" w:rsidRPr="001C53A5">
        <w:rPr>
          <w:rFonts w:ascii="Book Antiqua" w:hAnsi="Book Antiqua" w:cs="Times New Roman"/>
          <w:sz w:val="24"/>
          <w:szCs w:val="24"/>
        </w:rPr>
        <w:t>um</w:t>
      </w:r>
      <w:r w:rsidR="00E141E9" w:rsidRPr="001C53A5">
        <w:rPr>
          <w:rFonts w:ascii="Book Antiqua" w:hAnsi="Book Antiqua" w:cs="Times New Roman"/>
          <w:sz w:val="24"/>
          <w:szCs w:val="24"/>
        </w:rPr>
        <w:t xml:space="preserve">. </w:t>
      </w:r>
      <w:r w:rsidR="00E55980" w:rsidRPr="001C53A5">
        <w:rPr>
          <w:rFonts w:ascii="Book Antiqua" w:hAnsi="Book Antiqua" w:cs="Times New Roman"/>
          <w:sz w:val="24"/>
          <w:szCs w:val="24"/>
        </w:rPr>
        <w:t xml:space="preserve">These </w:t>
      </w:r>
      <w:r w:rsidR="00E141E9" w:rsidRPr="001C53A5">
        <w:rPr>
          <w:rFonts w:ascii="Book Antiqua" w:hAnsi="Book Antiqua" w:cs="Times New Roman"/>
          <w:sz w:val="24"/>
          <w:szCs w:val="24"/>
        </w:rPr>
        <w:t xml:space="preserve">markers </w:t>
      </w:r>
      <w:r w:rsidR="00E55980" w:rsidRPr="001C53A5">
        <w:rPr>
          <w:rFonts w:ascii="Book Antiqua" w:hAnsi="Book Antiqua" w:cs="Times New Roman"/>
          <w:sz w:val="24"/>
          <w:szCs w:val="24"/>
        </w:rPr>
        <w:t>precede the signs of evident microangiopathy</w:t>
      </w:r>
      <w:r w:rsidR="00E141E9" w:rsidRPr="001C53A5">
        <w:rPr>
          <w:rFonts w:ascii="Book Antiqua" w:hAnsi="Book Antiqua" w:cs="Times New Roman"/>
          <w:sz w:val="24"/>
          <w:szCs w:val="24"/>
        </w:rPr>
        <w:t xml:space="preserve">. </w:t>
      </w:r>
      <w:r w:rsidR="001B6896" w:rsidRPr="001C53A5">
        <w:rPr>
          <w:rFonts w:ascii="Book Antiqua" w:hAnsi="Book Antiqua" w:cs="Times New Roman"/>
          <w:sz w:val="24"/>
          <w:szCs w:val="24"/>
        </w:rPr>
        <w:t>Platelets have an ethiopathogenic relation to the microangiopathy in DM. T</w:t>
      </w:r>
      <w:r w:rsidR="00E141E9" w:rsidRPr="001C53A5">
        <w:rPr>
          <w:rFonts w:ascii="Book Antiqua" w:hAnsi="Book Antiqua" w:cs="Times New Roman"/>
          <w:sz w:val="24"/>
          <w:szCs w:val="24"/>
        </w:rPr>
        <w:t xml:space="preserve">heir increased activity was confirmed in both types of DM. Predictors of endothelial and platelet </w:t>
      </w:r>
      <w:r w:rsidR="00305D03" w:rsidRPr="001C53A5">
        <w:rPr>
          <w:rFonts w:ascii="Book Antiqua" w:hAnsi="Book Antiqua" w:cs="Times New Roman"/>
          <w:sz w:val="24"/>
          <w:szCs w:val="24"/>
        </w:rPr>
        <w:t>disorder could</w:t>
      </w:r>
      <w:r w:rsidR="00E141E9" w:rsidRPr="001C53A5">
        <w:rPr>
          <w:rFonts w:ascii="Book Antiqua" w:hAnsi="Book Antiqua" w:cs="Times New Roman"/>
          <w:sz w:val="24"/>
          <w:szCs w:val="24"/>
        </w:rPr>
        <w:t xml:space="preserve"> improve the screening of individuals </w:t>
      </w:r>
      <w:r w:rsidR="00BD0B46" w:rsidRPr="001C53A5">
        <w:rPr>
          <w:rFonts w:ascii="Book Antiqua" w:hAnsi="Book Antiqua" w:cs="Times New Roman"/>
          <w:sz w:val="24"/>
          <w:szCs w:val="24"/>
        </w:rPr>
        <w:t xml:space="preserve">at increased risk, thus leading </w:t>
      </w:r>
      <w:r w:rsidR="00E141E9" w:rsidRPr="001C53A5">
        <w:rPr>
          <w:rFonts w:ascii="Book Antiqua" w:hAnsi="Book Antiqua" w:cs="Times New Roman"/>
          <w:sz w:val="24"/>
          <w:szCs w:val="24"/>
        </w:rPr>
        <w:t xml:space="preserve">to the early diagnosis, appropriate treatment, as well as to the effective prevention of the complications of DM2. </w:t>
      </w:r>
      <w:r w:rsidR="00E141E9" w:rsidRPr="001C53A5">
        <w:rPr>
          <w:rFonts w:ascii="Book Antiqua" w:eastAsia="Calibri" w:hAnsi="Book Antiqua" w:cs="Times New Roman"/>
          <w:sz w:val="24"/>
          <w:szCs w:val="24"/>
        </w:rPr>
        <w:t>In the article we deal with the mechanisms involved in the pathogenesis of endothelial and platelet functional abnormalities</w:t>
      </w:r>
      <w:r w:rsidR="00E141E9" w:rsidRPr="001C53A5">
        <w:rPr>
          <w:rFonts w:ascii="Book Antiqua" w:hAnsi="Book Antiqua" w:cs="Times New Roman"/>
          <w:sz w:val="24"/>
          <w:szCs w:val="24"/>
        </w:rPr>
        <w:t>, endothelial and platelet markers of DM2 considered for</w:t>
      </w:r>
      <w:r w:rsidR="00E141E9" w:rsidRPr="001C53A5">
        <w:rPr>
          <w:rFonts w:ascii="Book Antiqua" w:hAnsi="Book Antiqua" w:cs="Times New Roman"/>
          <w:b/>
          <w:sz w:val="24"/>
          <w:szCs w:val="24"/>
        </w:rPr>
        <w:t xml:space="preserve"> </w:t>
      </w:r>
      <w:r w:rsidR="00E141E9" w:rsidRPr="001C53A5">
        <w:rPr>
          <w:rFonts w:ascii="Book Antiqua" w:hAnsi="Book Antiqua" w:cs="Times New Roman"/>
          <w:sz w:val="24"/>
          <w:szCs w:val="24"/>
        </w:rPr>
        <w:t>implementation</w:t>
      </w:r>
      <w:r w:rsidR="00E141E9" w:rsidRPr="001C53A5">
        <w:rPr>
          <w:rFonts w:ascii="Book Antiqua" w:hAnsi="Book Antiqua" w:cs="Times New Roman"/>
          <w:b/>
          <w:sz w:val="24"/>
          <w:szCs w:val="24"/>
        </w:rPr>
        <w:t xml:space="preserve"> </w:t>
      </w:r>
      <w:r w:rsidR="00E141E9" w:rsidRPr="001C53A5">
        <w:rPr>
          <w:rFonts w:ascii="Book Antiqua" w:hAnsi="Book Antiqua" w:cs="Times New Roman"/>
          <w:sz w:val="24"/>
          <w:szCs w:val="24"/>
        </w:rPr>
        <w:t xml:space="preserve">in clinical practice </w:t>
      </w:r>
      <w:r w:rsidR="00E141E9" w:rsidRPr="001C53A5">
        <w:rPr>
          <w:rFonts w:ascii="Book Antiqua" w:eastAsia="Calibri" w:hAnsi="Book Antiqua" w:cs="Times New Roman"/>
          <w:sz w:val="24"/>
          <w:szCs w:val="24"/>
        </w:rPr>
        <w:t>and possibilities of their detection</w:t>
      </w:r>
      <w:r w:rsidR="00E141E9" w:rsidRPr="001C53A5">
        <w:rPr>
          <w:rFonts w:ascii="Book Antiqua" w:hAnsi="Book Antiqua" w:cs="Times New Roman"/>
          <w:sz w:val="24"/>
          <w:szCs w:val="24"/>
        </w:rPr>
        <w:t xml:space="preserve">. </w:t>
      </w:r>
    </w:p>
    <w:p w:rsidR="001C53A5" w:rsidRPr="001C53A5" w:rsidRDefault="001C53A5" w:rsidP="00315725">
      <w:pPr>
        <w:spacing w:after="0" w:line="360" w:lineRule="auto"/>
        <w:jc w:val="both"/>
        <w:rPr>
          <w:rFonts w:ascii="Book Antiqua" w:hAnsi="Book Antiqua" w:cs="Times New Roman"/>
          <w:b/>
          <w:sz w:val="24"/>
          <w:szCs w:val="24"/>
          <w:lang w:eastAsia="zh-CN"/>
        </w:rPr>
      </w:pPr>
    </w:p>
    <w:p w:rsidR="00E141E9" w:rsidRPr="001C53A5" w:rsidRDefault="00E141E9" w:rsidP="00315725">
      <w:pPr>
        <w:spacing w:after="0" w:line="360" w:lineRule="auto"/>
        <w:jc w:val="both"/>
        <w:rPr>
          <w:rFonts w:ascii="Book Antiqua" w:hAnsi="Book Antiqua" w:cs="Times New Roman"/>
          <w:sz w:val="24"/>
          <w:szCs w:val="24"/>
          <w:lang w:eastAsia="zh-CN"/>
        </w:rPr>
      </w:pPr>
      <w:r w:rsidRPr="001C53A5">
        <w:rPr>
          <w:rFonts w:ascii="Book Antiqua" w:eastAsia="Calibri" w:hAnsi="Book Antiqua" w:cs="Times New Roman"/>
          <w:b/>
          <w:sz w:val="24"/>
          <w:szCs w:val="24"/>
        </w:rPr>
        <w:t>Key words:</w:t>
      </w:r>
      <w:r w:rsidR="001C53A5" w:rsidRPr="001C53A5">
        <w:rPr>
          <w:rFonts w:ascii="Book Antiqua" w:eastAsia="Calibri" w:hAnsi="Book Antiqua" w:cs="Times New Roman"/>
          <w:b/>
          <w:sz w:val="24"/>
          <w:szCs w:val="24"/>
        </w:rPr>
        <w:t xml:space="preserve"> </w:t>
      </w:r>
      <w:r w:rsidR="001C53A5" w:rsidRPr="001C53A5">
        <w:rPr>
          <w:rFonts w:ascii="Book Antiqua" w:eastAsia="Calibri" w:hAnsi="Book Antiqua" w:cs="Times New Roman"/>
          <w:sz w:val="24"/>
          <w:szCs w:val="24"/>
        </w:rPr>
        <w:t>E</w:t>
      </w:r>
      <w:r w:rsidRPr="001C53A5">
        <w:rPr>
          <w:rFonts w:ascii="Book Antiqua" w:eastAsia="Calibri" w:hAnsi="Book Antiqua" w:cs="Times New Roman"/>
          <w:sz w:val="24"/>
          <w:szCs w:val="24"/>
        </w:rPr>
        <w:t>ndothelial dysfunction</w:t>
      </w:r>
      <w:r w:rsidRPr="001C53A5">
        <w:rPr>
          <w:rFonts w:ascii="Book Antiqua" w:eastAsia="Calibri" w:hAnsi="Book Antiqua" w:cs="Times New Roman"/>
          <w:b/>
          <w:sz w:val="24"/>
          <w:szCs w:val="24"/>
        </w:rPr>
        <w:t>;</w:t>
      </w:r>
      <w:r w:rsidRPr="001C53A5">
        <w:rPr>
          <w:rFonts w:ascii="Book Antiqua" w:eastAsia="Calibri" w:hAnsi="Book Antiqua" w:cs="Times New Roman"/>
          <w:sz w:val="24"/>
          <w:szCs w:val="24"/>
        </w:rPr>
        <w:t xml:space="preserve"> </w:t>
      </w:r>
      <w:r w:rsidR="001C53A5" w:rsidRPr="001C53A5">
        <w:rPr>
          <w:rFonts w:ascii="Book Antiqua" w:eastAsia="Calibri" w:hAnsi="Book Antiqua" w:cs="Times New Roman"/>
          <w:sz w:val="24"/>
          <w:szCs w:val="24"/>
        </w:rPr>
        <w:t>D</w:t>
      </w:r>
      <w:r w:rsidRPr="001C53A5">
        <w:rPr>
          <w:rFonts w:ascii="Book Antiqua" w:eastAsia="Calibri" w:hAnsi="Book Antiqua" w:cs="Times New Roman"/>
          <w:sz w:val="24"/>
          <w:szCs w:val="24"/>
        </w:rPr>
        <w:t>iabetic thrombocytopathy</w:t>
      </w:r>
      <w:r w:rsidRPr="001C53A5">
        <w:rPr>
          <w:rFonts w:ascii="Book Antiqua" w:eastAsia="Calibri" w:hAnsi="Book Antiqua" w:cs="Times New Roman"/>
          <w:b/>
          <w:sz w:val="24"/>
          <w:szCs w:val="24"/>
        </w:rPr>
        <w:t>;</w:t>
      </w:r>
      <w:r w:rsidRPr="001C53A5">
        <w:rPr>
          <w:rFonts w:ascii="Book Antiqua" w:eastAsia="Calibri" w:hAnsi="Book Antiqua" w:cs="Times New Roman"/>
          <w:sz w:val="24"/>
          <w:szCs w:val="24"/>
        </w:rPr>
        <w:t xml:space="preserve"> </w:t>
      </w:r>
      <w:r w:rsidR="001C53A5" w:rsidRPr="001C53A5">
        <w:rPr>
          <w:rFonts w:ascii="Book Antiqua" w:eastAsia="Calibri" w:hAnsi="Book Antiqua" w:cs="Times New Roman"/>
          <w:sz w:val="24"/>
          <w:szCs w:val="24"/>
        </w:rPr>
        <w:t>E</w:t>
      </w:r>
      <w:r w:rsidRPr="001C53A5">
        <w:rPr>
          <w:rFonts w:ascii="Book Antiqua" w:eastAsia="Calibri" w:hAnsi="Book Antiqua" w:cs="Times New Roman"/>
          <w:sz w:val="24"/>
          <w:szCs w:val="24"/>
        </w:rPr>
        <w:t xml:space="preserve">ndothelial markers; </w:t>
      </w:r>
      <w:r w:rsidR="001C53A5" w:rsidRPr="001C53A5">
        <w:rPr>
          <w:rFonts w:ascii="Book Antiqua" w:eastAsia="Calibri" w:hAnsi="Book Antiqua" w:cs="Times New Roman"/>
          <w:sz w:val="24"/>
          <w:szCs w:val="24"/>
        </w:rPr>
        <w:t>P</w:t>
      </w:r>
      <w:r w:rsidRPr="001C53A5">
        <w:rPr>
          <w:rFonts w:ascii="Book Antiqua" w:eastAsia="Calibri" w:hAnsi="Book Antiqua" w:cs="Times New Roman"/>
          <w:sz w:val="24"/>
          <w:szCs w:val="24"/>
        </w:rPr>
        <w:t>latelet markers</w:t>
      </w:r>
    </w:p>
    <w:p w:rsidR="001C53A5" w:rsidRPr="001C53A5" w:rsidRDefault="001C53A5" w:rsidP="00315725">
      <w:pPr>
        <w:spacing w:after="0" w:line="360" w:lineRule="auto"/>
        <w:jc w:val="both"/>
        <w:rPr>
          <w:rFonts w:ascii="Book Antiqua" w:hAnsi="Book Antiqua" w:cs="Times New Roman"/>
          <w:sz w:val="24"/>
          <w:szCs w:val="24"/>
          <w:lang w:eastAsia="zh-CN"/>
        </w:rPr>
      </w:pPr>
    </w:p>
    <w:p w:rsidR="001C53A5" w:rsidRPr="001C53A5" w:rsidRDefault="001C53A5" w:rsidP="00315725">
      <w:pPr>
        <w:spacing w:after="0" w:line="360" w:lineRule="auto"/>
        <w:jc w:val="both"/>
        <w:rPr>
          <w:rFonts w:ascii="Book Antiqua" w:hAnsi="Book Antiqua" w:cs="Arial"/>
          <w:sz w:val="24"/>
          <w:szCs w:val="24"/>
        </w:rPr>
      </w:pPr>
      <w:r w:rsidRPr="006F2C44">
        <w:rPr>
          <w:rFonts w:ascii="Book Antiqua" w:hAnsi="Book Antiqua"/>
          <w:b/>
          <w:sz w:val="24"/>
          <w:szCs w:val="24"/>
        </w:rPr>
        <w:t xml:space="preserve">© </w:t>
      </w:r>
      <w:r w:rsidRPr="006F2C44">
        <w:rPr>
          <w:rFonts w:ascii="Book Antiqua" w:hAnsi="Book Antiqua" w:cs="Arial"/>
          <w:b/>
          <w:sz w:val="24"/>
          <w:szCs w:val="24"/>
        </w:rPr>
        <w:t>The Author(s) 2015.</w:t>
      </w:r>
      <w:r w:rsidRPr="001C53A5">
        <w:rPr>
          <w:rFonts w:ascii="Book Antiqua" w:hAnsi="Book Antiqua" w:cs="Arial"/>
          <w:sz w:val="24"/>
          <w:szCs w:val="24"/>
        </w:rPr>
        <w:t xml:space="preserve"> Published by Baishideng Publishing Group Inc. All rights reserved.</w:t>
      </w:r>
    </w:p>
    <w:p w:rsidR="00E141E9" w:rsidRPr="001C53A5" w:rsidRDefault="00E141E9" w:rsidP="00315725">
      <w:pPr>
        <w:spacing w:after="0" w:line="360" w:lineRule="auto"/>
        <w:jc w:val="both"/>
        <w:rPr>
          <w:rFonts w:ascii="Book Antiqua" w:eastAsia="Calibri" w:hAnsi="Book Antiqua" w:cs="Times New Roman"/>
          <w:sz w:val="24"/>
          <w:szCs w:val="24"/>
        </w:rPr>
      </w:pPr>
    </w:p>
    <w:p w:rsidR="00E141E9" w:rsidRPr="001C53A5" w:rsidRDefault="00E141E9" w:rsidP="00315725">
      <w:pPr>
        <w:spacing w:after="0" w:line="360" w:lineRule="auto"/>
        <w:jc w:val="both"/>
        <w:rPr>
          <w:rFonts w:ascii="Book Antiqua" w:hAnsi="Book Antiqua" w:cs="Times New Roman"/>
          <w:sz w:val="24"/>
          <w:szCs w:val="24"/>
          <w:lang w:eastAsia="zh-CN"/>
        </w:rPr>
      </w:pPr>
      <w:r w:rsidRPr="001C53A5">
        <w:rPr>
          <w:rFonts w:ascii="Book Antiqua" w:hAnsi="Book Antiqua" w:cs="Times New Roman"/>
          <w:b/>
          <w:sz w:val="24"/>
          <w:szCs w:val="24"/>
        </w:rPr>
        <w:t>Core tip:</w:t>
      </w:r>
      <w:r w:rsidRPr="001C53A5">
        <w:rPr>
          <w:rFonts w:ascii="Book Antiqua" w:hAnsi="Book Antiqua" w:cs="Times New Roman"/>
          <w:sz w:val="24"/>
          <w:szCs w:val="24"/>
        </w:rPr>
        <w:t xml:space="preserve"> Number of </w:t>
      </w:r>
      <w:r w:rsidR="0025526E" w:rsidRPr="001C53A5">
        <w:rPr>
          <w:rFonts w:ascii="Book Antiqua" w:hAnsi="Book Antiqua" w:cs="Times New Roman"/>
          <w:sz w:val="24"/>
          <w:szCs w:val="24"/>
        </w:rPr>
        <w:t xml:space="preserve">diabetics </w:t>
      </w:r>
      <w:r w:rsidR="006C3E65" w:rsidRPr="001C53A5">
        <w:rPr>
          <w:rFonts w:ascii="Book Antiqua" w:hAnsi="Book Antiqua" w:cs="Times New Roman"/>
          <w:sz w:val="24"/>
          <w:szCs w:val="24"/>
        </w:rPr>
        <w:t>increases</w:t>
      </w:r>
      <w:r w:rsidRPr="001C53A5">
        <w:rPr>
          <w:rFonts w:ascii="Book Antiqua" w:hAnsi="Book Antiqua" w:cs="Times New Roman"/>
          <w:sz w:val="24"/>
          <w:szCs w:val="24"/>
        </w:rPr>
        <w:t>, what leads to worldwide increas</w:t>
      </w:r>
      <w:r w:rsidR="00261BD2" w:rsidRPr="001C53A5">
        <w:rPr>
          <w:rFonts w:ascii="Book Antiqua" w:hAnsi="Book Antiqua" w:cs="Times New Roman"/>
          <w:sz w:val="24"/>
          <w:szCs w:val="24"/>
        </w:rPr>
        <w:t>ing</w:t>
      </w:r>
      <w:r w:rsidRPr="001C53A5">
        <w:rPr>
          <w:rFonts w:ascii="Book Antiqua" w:hAnsi="Book Antiqua" w:cs="Times New Roman"/>
          <w:sz w:val="24"/>
          <w:szCs w:val="24"/>
        </w:rPr>
        <w:t xml:space="preserve"> </w:t>
      </w:r>
      <w:r w:rsidR="008551B5" w:rsidRPr="001C53A5">
        <w:rPr>
          <w:rFonts w:ascii="Book Antiqua" w:hAnsi="Book Antiqua" w:cs="Times New Roman"/>
          <w:sz w:val="24"/>
          <w:szCs w:val="24"/>
        </w:rPr>
        <w:t xml:space="preserve">diabetes-associated </w:t>
      </w:r>
      <w:r w:rsidR="00A40005" w:rsidRPr="001C53A5">
        <w:rPr>
          <w:rFonts w:ascii="Book Antiqua" w:hAnsi="Book Antiqua" w:cs="Times New Roman"/>
          <w:sz w:val="24"/>
          <w:szCs w:val="24"/>
        </w:rPr>
        <w:t>vascular events</w:t>
      </w:r>
      <w:r w:rsidRPr="001C53A5">
        <w:rPr>
          <w:rFonts w:ascii="Book Antiqua" w:hAnsi="Book Antiqua" w:cs="Times New Roman"/>
          <w:sz w:val="24"/>
          <w:szCs w:val="24"/>
        </w:rPr>
        <w:t xml:space="preserve">. Moreover, diabetes mellitus </w:t>
      </w:r>
      <w:r w:rsidR="00D645BD" w:rsidRPr="001C53A5">
        <w:rPr>
          <w:rFonts w:ascii="Book Antiqua" w:hAnsi="Book Antiqua" w:cs="Times New Roman"/>
          <w:sz w:val="24"/>
          <w:szCs w:val="24"/>
        </w:rPr>
        <w:t>type 2 is the most common acquired thrombophilia</w:t>
      </w:r>
      <w:r w:rsidRPr="001C53A5">
        <w:rPr>
          <w:rFonts w:ascii="Book Antiqua" w:hAnsi="Book Antiqua" w:cs="Times New Roman"/>
          <w:sz w:val="24"/>
          <w:szCs w:val="24"/>
        </w:rPr>
        <w:t xml:space="preserve">. Therefore, to prevent life-threatening vascular </w:t>
      </w:r>
      <w:r w:rsidR="00E54AB0" w:rsidRPr="001C53A5">
        <w:rPr>
          <w:rFonts w:ascii="Book Antiqua" w:hAnsi="Book Antiqua" w:cs="Times New Roman"/>
          <w:sz w:val="24"/>
          <w:szCs w:val="24"/>
        </w:rPr>
        <w:t xml:space="preserve">complications </w:t>
      </w:r>
      <w:r w:rsidRPr="001C53A5">
        <w:rPr>
          <w:rFonts w:ascii="Book Antiqua" w:hAnsi="Book Antiqua" w:cs="Times New Roman"/>
          <w:sz w:val="24"/>
          <w:szCs w:val="24"/>
        </w:rPr>
        <w:t xml:space="preserve">in </w:t>
      </w:r>
      <w:r w:rsidR="00E54AB0" w:rsidRPr="001C53A5">
        <w:rPr>
          <w:rFonts w:ascii="Book Antiqua" w:hAnsi="Book Antiqua" w:cs="Times New Roman"/>
          <w:sz w:val="24"/>
          <w:szCs w:val="24"/>
        </w:rPr>
        <w:t xml:space="preserve">subjects </w:t>
      </w:r>
      <w:r w:rsidRPr="001C53A5">
        <w:rPr>
          <w:rFonts w:ascii="Book Antiqua" w:hAnsi="Book Antiqua" w:cs="Times New Roman"/>
          <w:sz w:val="24"/>
          <w:szCs w:val="24"/>
        </w:rPr>
        <w:t xml:space="preserve">with </w:t>
      </w:r>
      <w:r w:rsidR="00E54AB0" w:rsidRPr="001C53A5">
        <w:rPr>
          <w:rFonts w:ascii="Book Antiqua" w:hAnsi="Book Antiqua" w:cs="Times New Roman"/>
          <w:sz w:val="24"/>
          <w:szCs w:val="24"/>
        </w:rPr>
        <w:t>diabetes</w:t>
      </w:r>
      <w:r w:rsidRPr="001C53A5">
        <w:rPr>
          <w:rFonts w:ascii="Book Antiqua" w:hAnsi="Book Antiqua" w:cs="Times New Roman"/>
          <w:sz w:val="24"/>
          <w:szCs w:val="24"/>
        </w:rPr>
        <w:t>, mechanisms and markers of endothelial and platelet dysfunction have been investigated. In order to contribute to better management of discussed patients</w:t>
      </w:r>
      <w:r w:rsidR="008551B5" w:rsidRPr="001C53A5">
        <w:rPr>
          <w:rFonts w:ascii="Book Antiqua" w:hAnsi="Book Antiqua" w:cs="Times New Roman"/>
          <w:sz w:val="24"/>
          <w:szCs w:val="24"/>
        </w:rPr>
        <w:t xml:space="preserve"> and to increase knowledge about their origin</w:t>
      </w:r>
      <w:r w:rsidRPr="001C53A5">
        <w:rPr>
          <w:rFonts w:ascii="Book Antiqua" w:hAnsi="Book Antiqua" w:cs="Times New Roman"/>
          <w:sz w:val="24"/>
          <w:szCs w:val="24"/>
        </w:rPr>
        <w:t>, in this article we tried to summarize the pathogenesis of endothelial and platelet dysfunction and to characterize possible</w:t>
      </w:r>
      <w:r w:rsidRPr="001C53A5">
        <w:rPr>
          <w:rFonts w:ascii="Book Antiqua" w:hAnsi="Book Antiqua" w:cs="Times New Roman"/>
          <w:b/>
          <w:sz w:val="24"/>
          <w:szCs w:val="24"/>
        </w:rPr>
        <w:t xml:space="preserve"> </w:t>
      </w:r>
      <w:r w:rsidRPr="001C53A5">
        <w:rPr>
          <w:rFonts w:ascii="Book Antiqua" w:hAnsi="Book Antiqua" w:cs="Times New Roman"/>
          <w:sz w:val="24"/>
          <w:szCs w:val="24"/>
        </w:rPr>
        <w:t>predictors of abnormalities of endothelium and platelets, as well as methods of their detection.</w:t>
      </w:r>
    </w:p>
    <w:p w:rsidR="001C53A5" w:rsidRPr="001C53A5" w:rsidRDefault="001C53A5" w:rsidP="00315725">
      <w:pPr>
        <w:spacing w:after="0" w:line="360" w:lineRule="auto"/>
        <w:jc w:val="both"/>
        <w:rPr>
          <w:rStyle w:val="apple-converted-space"/>
          <w:rFonts w:ascii="Book Antiqua" w:hAnsi="Book Antiqua" w:cs="Times New Roman"/>
          <w:b/>
          <w:sz w:val="24"/>
          <w:szCs w:val="24"/>
          <w:lang w:eastAsia="zh-CN"/>
        </w:rPr>
      </w:pPr>
    </w:p>
    <w:p w:rsidR="001C53A5" w:rsidRPr="001C53A5" w:rsidRDefault="001C53A5" w:rsidP="00315725">
      <w:pPr>
        <w:spacing w:after="0" w:line="360" w:lineRule="auto"/>
        <w:jc w:val="both"/>
        <w:rPr>
          <w:rStyle w:val="apple-converted-space"/>
          <w:rFonts w:ascii="Book Antiqua" w:hAnsi="Book Antiqua" w:cs="Times New Roman"/>
          <w:sz w:val="24"/>
          <w:szCs w:val="24"/>
          <w:lang w:eastAsia="zh-CN"/>
        </w:rPr>
      </w:pPr>
      <w:r w:rsidRPr="001C53A5">
        <w:rPr>
          <w:rStyle w:val="apple-converted-space"/>
          <w:rFonts w:ascii="Book Antiqua" w:hAnsi="Book Antiqua" w:cs="Times New Roman"/>
          <w:sz w:val="24"/>
          <w:szCs w:val="24"/>
        </w:rPr>
        <w:t>Kubisz</w:t>
      </w:r>
      <w:r w:rsidRPr="001C53A5">
        <w:rPr>
          <w:rStyle w:val="apple-converted-space"/>
          <w:rFonts w:ascii="Book Antiqua" w:hAnsi="Book Antiqua" w:cs="Times New Roman"/>
          <w:sz w:val="24"/>
          <w:szCs w:val="24"/>
          <w:lang w:eastAsia="zh-CN"/>
        </w:rPr>
        <w:t xml:space="preserve"> P</w:t>
      </w:r>
      <w:r w:rsidRPr="001C53A5">
        <w:rPr>
          <w:rStyle w:val="apple-converted-space"/>
          <w:rFonts w:ascii="Book Antiqua" w:hAnsi="Book Antiqua" w:cs="Times New Roman"/>
          <w:sz w:val="24"/>
          <w:szCs w:val="24"/>
        </w:rPr>
        <w:t>, Stančiaková</w:t>
      </w:r>
      <w:r w:rsidRPr="001C53A5">
        <w:rPr>
          <w:rStyle w:val="apple-converted-space"/>
          <w:rFonts w:ascii="Book Antiqua" w:hAnsi="Book Antiqua" w:cs="Times New Roman"/>
          <w:sz w:val="24"/>
          <w:szCs w:val="24"/>
          <w:lang w:eastAsia="zh-CN"/>
        </w:rPr>
        <w:t xml:space="preserve"> L</w:t>
      </w:r>
      <w:r w:rsidRPr="001C53A5">
        <w:rPr>
          <w:rStyle w:val="apple-converted-space"/>
          <w:rFonts w:ascii="Book Antiqua" w:hAnsi="Book Antiqua" w:cs="Times New Roman"/>
          <w:sz w:val="24"/>
          <w:szCs w:val="24"/>
        </w:rPr>
        <w:t>, Staško</w:t>
      </w:r>
      <w:r w:rsidRPr="001C53A5">
        <w:rPr>
          <w:rStyle w:val="apple-converted-space"/>
          <w:rFonts w:ascii="Book Antiqua" w:hAnsi="Book Antiqua" w:cs="Times New Roman"/>
          <w:sz w:val="24"/>
          <w:szCs w:val="24"/>
          <w:lang w:eastAsia="zh-CN"/>
        </w:rPr>
        <w:t xml:space="preserve"> J</w:t>
      </w:r>
      <w:r w:rsidRPr="001C53A5">
        <w:rPr>
          <w:rStyle w:val="apple-converted-space"/>
          <w:rFonts w:ascii="Book Antiqua" w:hAnsi="Book Antiqua" w:cs="Times New Roman"/>
          <w:sz w:val="24"/>
          <w:szCs w:val="24"/>
        </w:rPr>
        <w:t>, Galajda</w:t>
      </w:r>
      <w:r w:rsidRPr="001C53A5">
        <w:rPr>
          <w:rStyle w:val="apple-converted-space"/>
          <w:rFonts w:ascii="Book Antiqua" w:hAnsi="Book Antiqua" w:cs="Times New Roman"/>
          <w:sz w:val="24"/>
          <w:szCs w:val="24"/>
          <w:lang w:eastAsia="zh-CN"/>
        </w:rPr>
        <w:t xml:space="preserve"> P</w:t>
      </w:r>
      <w:r w:rsidRPr="001C53A5">
        <w:rPr>
          <w:rStyle w:val="apple-converted-space"/>
          <w:rFonts w:ascii="Book Antiqua" w:hAnsi="Book Antiqua" w:cs="Times New Roman"/>
          <w:sz w:val="24"/>
          <w:szCs w:val="24"/>
        </w:rPr>
        <w:t>, Mokáň</w:t>
      </w:r>
      <w:r w:rsidRPr="001C53A5">
        <w:rPr>
          <w:rStyle w:val="apple-converted-space"/>
          <w:rFonts w:ascii="Book Antiqua" w:hAnsi="Book Antiqua" w:cs="Times New Roman"/>
          <w:sz w:val="24"/>
          <w:szCs w:val="24"/>
          <w:lang w:eastAsia="zh-CN"/>
        </w:rPr>
        <w:t xml:space="preserve"> M.</w:t>
      </w:r>
      <w:r w:rsidRPr="001C53A5">
        <w:rPr>
          <w:rFonts w:ascii="Book Antiqua" w:hAnsi="Book Antiqua" w:cs="Times New Roman"/>
          <w:sz w:val="24"/>
          <w:szCs w:val="24"/>
        </w:rPr>
        <w:t xml:space="preserve"> Endothelial </w:t>
      </w:r>
      <w:r w:rsidRPr="001C53A5">
        <w:rPr>
          <w:rFonts w:ascii="Book Antiqua" w:hAnsi="Book Antiqua" w:cs="Arial"/>
          <w:sz w:val="24"/>
          <w:szCs w:val="24"/>
        </w:rPr>
        <w:t xml:space="preserve">and platelet markers </w:t>
      </w:r>
      <w:r w:rsidRPr="001C53A5">
        <w:rPr>
          <w:rFonts w:ascii="Book Antiqua" w:hAnsi="Book Antiqua" w:cs="Times New Roman"/>
          <w:sz w:val="24"/>
          <w:szCs w:val="24"/>
        </w:rPr>
        <w:t>in</w:t>
      </w:r>
      <w:r w:rsidRPr="001C53A5">
        <w:rPr>
          <w:rStyle w:val="apple-converted-space"/>
          <w:rFonts w:ascii="Book Antiqua" w:hAnsi="Book Antiqua" w:cs="Times New Roman"/>
          <w:sz w:val="24"/>
          <w:szCs w:val="24"/>
        </w:rPr>
        <w:t> diabetes mellitus type 2</w:t>
      </w:r>
      <w:r w:rsidRPr="001C53A5">
        <w:rPr>
          <w:rStyle w:val="apple-converted-space"/>
          <w:rFonts w:ascii="Book Antiqua" w:hAnsi="Book Antiqua" w:cs="Times New Roman"/>
          <w:sz w:val="24"/>
          <w:szCs w:val="24"/>
          <w:lang w:eastAsia="zh-CN"/>
        </w:rPr>
        <w:t xml:space="preserve">. </w:t>
      </w:r>
      <w:r w:rsidRPr="001C53A5">
        <w:rPr>
          <w:rFonts w:ascii="Book Antiqua" w:hAnsi="Book Antiqua"/>
          <w:i/>
          <w:iCs/>
          <w:sz w:val="24"/>
          <w:szCs w:val="24"/>
        </w:rPr>
        <w:t>World J Diabetes</w:t>
      </w:r>
      <w:r w:rsidRPr="001C53A5">
        <w:rPr>
          <w:rFonts w:ascii="Book Antiqua" w:hAnsi="Book Antiqua"/>
          <w:i/>
          <w:iCs/>
          <w:sz w:val="24"/>
          <w:szCs w:val="24"/>
          <w:lang w:eastAsia="zh-CN"/>
        </w:rPr>
        <w:t xml:space="preserve"> </w:t>
      </w:r>
      <w:r w:rsidRPr="001C53A5">
        <w:rPr>
          <w:rFonts w:ascii="Book Antiqua" w:hAnsi="Book Antiqua"/>
          <w:iCs/>
          <w:sz w:val="24"/>
          <w:szCs w:val="24"/>
          <w:lang w:eastAsia="zh-CN"/>
        </w:rPr>
        <w:t>2015; In press</w:t>
      </w:r>
    </w:p>
    <w:p w:rsidR="001C53A5" w:rsidRPr="001C53A5" w:rsidRDefault="001C53A5" w:rsidP="00315725">
      <w:pPr>
        <w:spacing w:after="0" w:line="360" w:lineRule="auto"/>
        <w:jc w:val="both"/>
        <w:rPr>
          <w:rFonts w:ascii="Book Antiqua" w:hAnsi="Book Antiqua" w:cs="Times New Roman"/>
          <w:sz w:val="24"/>
          <w:szCs w:val="24"/>
          <w:lang w:eastAsia="zh-CN"/>
        </w:rPr>
      </w:pPr>
    </w:p>
    <w:p w:rsidR="00F2485E" w:rsidRPr="001C53A5" w:rsidRDefault="002778F1" w:rsidP="00315725">
      <w:pPr>
        <w:spacing w:after="0" w:line="360" w:lineRule="auto"/>
        <w:jc w:val="both"/>
        <w:rPr>
          <w:rFonts w:ascii="Book Antiqua" w:hAnsi="Book Antiqua" w:cs="Times New Roman"/>
          <w:b/>
          <w:sz w:val="24"/>
          <w:szCs w:val="24"/>
        </w:rPr>
      </w:pPr>
      <w:r w:rsidRPr="001C53A5">
        <w:rPr>
          <w:rFonts w:ascii="Book Antiqua" w:hAnsi="Book Antiqua" w:cs="Times New Roman"/>
          <w:b/>
          <w:sz w:val="24"/>
          <w:szCs w:val="24"/>
        </w:rPr>
        <w:t>INTRODUCTION</w:t>
      </w:r>
    </w:p>
    <w:p w:rsidR="00F2485E" w:rsidRPr="001C53A5" w:rsidRDefault="00F2485E" w:rsidP="00315725">
      <w:pPr>
        <w:autoSpaceDE w:val="0"/>
        <w:autoSpaceDN w:val="0"/>
        <w:adjustRightInd w:val="0"/>
        <w:spacing w:after="0" w:line="360" w:lineRule="auto"/>
        <w:jc w:val="both"/>
        <w:rPr>
          <w:rFonts w:ascii="Book Antiqua" w:hAnsi="Book Antiqua" w:cs="Times New Roman"/>
          <w:sz w:val="24"/>
          <w:szCs w:val="24"/>
        </w:rPr>
      </w:pPr>
      <w:r w:rsidRPr="001C53A5">
        <w:rPr>
          <w:rFonts w:ascii="Book Antiqua" w:hAnsi="Book Antiqua" w:cs="Times New Roman"/>
          <w:sz w:val="24"/>
          <w:szCs w:val="24"/>
        </w:rPr>
        <w:lastRenderedPageBreak/>
        <w:t xml:space="preserve">Diabetes mellitus (DM) is an extremely common disorder which carries a risk of vascular </w:t>
      </w:r>
      <w:r w:rsidR="00575E35" w:rsidRPr="001C53A5">
        <w:rPr>
          <w:rFonts w:ascii="Book Antiqua" w:hAnsi="Book Antiqua" w:cs="Times New Roman"/>
          <w:sz w:val="24"/>
          <w:szCs w:val="24"/>
        </w:rPr>
        <w:t xml:space="preserve">impairment. </w:t>
      </w:r>
      <w:r w:rsidRPr="001C53A5">
        <w:rPr>
          <w:rFonts w:ascii="Book Antiqua" w:hAnsi="Book Antiqua" w:cs="Times New Roman"/>
          <w:sz w:val="24"/>
          <w:szCs w:val="24"/>
        </w:rPr>
        <w:t xml:space="preserve">In </w:t>
      </w:r>
      <w:r w:rsidR="004F35B3" w:rsidRPr="001C53A5">
        <w:rPr>
          <w:rFonts w:ascii="Book Antiqua" w:hAnsi="Book Antiqua" w:cs="Times New Roman"/>
          <w:sz w:val="24"/>
          <w:szCs w:val="24"/>
        </w:rPr>
        <w:t xml:space="preserve">1970s </w:t>
      </w:r>
      <w:r w:rsidRPr="001C53A5">
        <w:rPr>
          <w:rFonts w:ascii="Book Antiqua" w:hAnsi="Book Antiqua" w:cs="Times New Roman"/>
          <w:sz w:val="24"/>
          <w:szCs w:val="24"/>
        </w:rPr>
        <w:t>the attention has shifted towards haemostatic mechanisms with particular emphasis on the relationship betwee</w:t>
      </w:r>
      <w:r w:rsidR="004D3CB7">
        <w:rPr>
          <w:rFonts w:ascii="Book Antiqua" w:hAnsi="Book Antiqua" w:cs="Times New Roman"/>
          <w:sz w:val="24"/>
          <w:szCs w:val="24"/>
        </w:rPr>
        <w:t>n platelets and the vessel wall</w:t>
      </w:r>
      <w:r w:rsidRPr="001C53A5">
        <w:rPr>
          <w:rFonts w:ascii="Book Antiqua" w:hAnsi="Book Antiqua" w:cs="Times New Roman"/>
          <w:sz w:val="24"/>
          <w:szCs w:val="24"/>
          <w:vertAlign w:val="superscript"/>
        </w:rPr>
        <w:t>[1]</w:t>
      </w:r>
      <w:r w:rsidRPr="001C53A5">
        <w:rPr>
          <w:rFonts w:ascii="Book Antiqua" w:hAnsi="Book Antiqua" w:cs="Times New Roman"/>
          <w:sz w:val="24"/>
          <w:szCs w:val="24"/>
        </w:rPr>
        <w:t xml:space="preserve">. </w:t>
      </w:r>
    </w:p>
    <w:p w:rsidR="00F2485E" w:rsidRPr="001C53A5" w:rsidRDefault="00B03963" w:rsidP="00315725">
      <w:pPr>
        <w:autoSpaceDE w:val="0"/>
        <w:autoSpaceDN w:val="0"/>
        <w:adjustRightInd w:val="0"/>
        <w:spacing w:after="0" w:line="360" w:lineRule="auto"/>
        <w:ind w:firstLineChars="100" w:firstLine="240"/>
        <w:jc w:val="both"/>
        <w:rPr>
          <w:rFonts w:ascii="Book Antiqua" w:hAnsi="Book Antiqua" w:cs="Times New Roman"/>
          <w:sz w:val="24"/>
          <w:szCs w:val="24"/>
        </w:rPr>
      </w:pPr>
      <w:r w:rsidRPr="001C53A5">
        <w:rPr>
          <w:rFonts w:ascii="Book Antiqua" w:hAnsi="Book Antiqua" w:cs="Times New Roman"/>
          <w:sz w:val="24"/>
          <w:szCs w:val="24"/>
        </w:rPr>
        <w:t>T</w:t>
      </w:r>
      <w:r w:rsidR="00F2485E" w:rsidRPr="001C53A5">
        <w:rPr>
          <w:rFonts w:ascii="Book Antiqua" w:hAnsi="Book Antiqua" w:cs="Times New Roman"/>
          <w:sz w:val="24"/>
          <w:szCs w:val="24"/>
        </w:rPr>
        <w:t xml:space="preserve">he term “endothelial dysfunction” </w:t>
      </w:r>
      <w:r w:rsidR="00384ECC" w:rsidRPr="001C53A5">
        <w:rPr>
          <w:rFonts w:ascii="Book Antiqua" w:hAnsi="Book Antiqua" w:cs="Times New Roman"/>
          <w:sz w:val="24"/>
          <w:szCs w:val="24"/>
        </w:rPr>
        <w:t xml:space="preserve">is </w:t>
      </w:r>
      <w:r w:rsidR="00C81516" w:rsidRPr="001C53A5">
        <w:rPr>
          <w:rFonts w:ascii="Book Antiqua" w:hAnsi="Book Antiqua" w:cs="Times New Roman"/>
          <w:sz w:val="24"/>
          <w:szCs w:val="24"/>
        </w:rPr>
        <w:t xml:space="preserve">usually </w:t>
      </w:r>
      <w:r w:rsidR="00384ECC" w:rsidRPr="001C53A5">
        <w:rPr>
          <w:rFonts w:ascii="Book Antiqua" w:hAnsi="Book Antiqua" w:cs="Times New Roman"/>
          <w:sz w:val="24"/>
          <w:szCs w:val="24"/>
        </w:rPr>
        <w:t xml:space="preserve">defined as </w:t>
      </w:r>
      <w:r w:rsidR="00F2485E" w:rsidRPr="001C53A5">
        <w:rPr>
          <w:rFonts w:ascii="Book Antiqua" w:hAnsi="Book Antiqua" w:cs="Times New Roman"/>
          <w:sz w:val="24"/>
          <w:szCs w:val="24"/>
        </w:rPr>
        <w:t xml:space="preserve">a </w:t>
      </w:r>
      <w:r w:rsidR="00C81516" w:rsidRPr="001C53A5">
        <w:rPr>
          <w:rFonts w:ascii="Book Antiqua" w:hAnsi="Book Antiqua" w:cs="Times New Roman"/>
          <w:sz w:val="24"/>
          <w:szCs w:val="24"/>
        </w:rPr>
        <w:t xml:space="preserve">disorder </w:t>
      </w:r>
      <w:r w:rsidR="00F2485E" w:rsidRPr="001C53A5">
        <w:rPr>
          <w:rFonts w:ascii="Book Antiqua" w:hAnsi="Book Antiqua" w:cs="Times New Roman"/>
          <w:sz w:val="24"/>
          <w:szCs w:val="24"/>
        </w:rPr>
        <w:t xml:space="preserve">of the </w:t>
      </w:r>
      <w:r w:rsidR="00384ECC" w:rsidRPr="001C53A5">
        <w:rPr>
          <w:rFonts w:ascii="Book Antiqua" w:hAnsi="Book Antiqua" w:cs="Times New Roman"/>
          <w:sz w:val="24"/>
          <w:szCs w:val="24"/>
        </w:rPr>
        <w:t>endothelial</w:t>
      </w:r>
      <w:r w:rsidR="00624228" w:rsidRPr="001C53A5">
        <w:rPr>
          <w:rFonts w:ascii="Book Antiqua" w:hAnsi="Book Antiqua" w:cs="Times New Roman"/>
          <w:sz w:val="24"/>
          <w:szCs w:val="24"/>
        </w:rPr>
        <w:t xml:space="preserve"> capacity </w:t>
      </w:r>
      <w:r w:rsidR="00F2485E" w:rsidRPr="001C53A5">
        <w:rPr>
          <w:rFonts w:ascii="Book Antiqua" w:hAnsi="Book Antiqua" w:cs="Times New Roman"/>
          <w:sz w:val="24"/>
          <w:szCs w:val="24"/>
        </w:rPr>
        <w:t>to maintain vascular homeostasis</w:t>
      </w:r>
      <w:r w:rsidR="00F2485E" w:rsidRPr="001C53A5">
        <w:rPr>
          <w:rFonts w:ascii="Book Antiqua" w:hAnsi="Book Antiqua" w:cs="Times New Roman"/>
          <w:sz w:val="24"/>
          <w:szCs w:val="24"/>
          <w:vertAlign w:val="superscript"/>
        </w:rPr>
        <w:t>[</w:t>
      </w:r>
      <w:r w:rsidR="00686C09" w:rsidRPr="001C53A5">
        <w:rPr>
          <w:rFonts w:ascii="Book Antiqua" w:hAnsi="Book Antiqua" w:cs="Times New Roman"/>
          <w:sz w:val="24"/>
          <w:szCs w:val="24"/>
          <w:vertAlign w:val="superscript"/>
        </w:rPr>
        <w:t>2</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w:t>
      </w:r>
      <w:r w:rsidR="00A866B7" w:rsidRPr="001C53A5">
        <w:rPr>
          <w:rStyle w:val="apple-converted-space"/>
          <w:rFonts w:ascii="Book Antiqua" w:hAnsi="Book Antiqua" w:cs="Times New Roman"/>
          <w:sz w:val="24"/>
          <w:szCs w:val="24"/>
        </w:rPr>
        <w:t>Endothel</w:t>
      </w:r>
      <w:r w:rsidR="00A866B7" w:rsidRPr="001C53A5">
        <w:rPr>
          <w:rFonts w:ascii="Book Antiqua" w:hAnsi="Book Antiqua" w:cs="Times New Roman"/>
          <w:sz w:val="24"/>
          <w:szCs w:val="24"/>
        </w:rPr>
        <w:t>ial dysfunction along with platelet hyperactivity are unquestionably involved in the hyperactivation of platelets and clotting factors in DM</w:t>
      </w:r>
      <w:r w:rsidR="00F2485E" w:rsidRPr="001C53A5">
        <w:rPr>
          <w:rFonts w:ascii="Book Antiqua" w:hAnsi="Book Antiqua" w:cs="Times New Roman"/>
          <w:sz w:val="24"/>
          <w:szCs w:val="24"/>
          <w:vertAlign w:val="superscript"/>
        </w:rPr>
        <w:t>[</w:t>
      </w:r>
      <w:r w:rsidR="00213C43" w:rsidRPr="001C53A5">
        <w:rPr>
          <w:rFonts w:ascii="Book Antiqua" w:hAnsi="Book Antiqua" w:cs="Times New Roman"/>
          <w:sz w:val="24"/>
          <w:szCs w:val="24"/>
          <w:vertAlign w:val="superscript"/>
        </w:rPr>
        <w:t>3</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w:t>
      </w:r>
      <w:r w:rsidR="00F2485E" w:rsidRPr="001C53A5">
        <w:rPr>
          <w:rStyle w:val="apple-converted-space"/>
          <w:rFonts w:ascii="Book Antiqua" w:hAnsi="Book Antiqua" w:cs="Times New Roman"/>
          <w:sz w:val="24"/>
          <w:szCs w:val="24"/>
        </w:rPr>
        <w:t>It</w:t>
      </w:r>
      <w:r w:rsidR="00F2485E" w:rsidRPr="001C53A5">
        <w:rPr>
          <w:rFonts w:ascii="Book Antiqua" w:hAnsi="Book Antiqua" w:cs="Times New Roman"/>
          <w:sz w:val="24"/>
          <w:szCs w:val="24"/>
        </w:rPr>
        <w:t xml:space="preserve"> is an early </w:t>
      </w:r>
      <w:r w:rsidR="00512BA1" w:rsidRPr="001C53A5">
        <w:rPr>
          <w:rFonts w:ascii="Book Antiqua" w:hAnsi="Book Antiqua" w:cs="Times New Roman"/>
          <w:sz w:val="24"/>
          <w:szCs w:val="24"/>
        </w:rPr>
        <w:t xml:space="preserve">sign </w:t>
      </w:r>
      <w:r w:rsidR="00F2485E" w:rsidRPr="001C53A5">
        <w:rPr>
          <w:rFonts w:ascii="Book Antiqua" w:hAnsi="Book Antiqua" w:cs="Times New Roman"/>
          <w:sz w:val="24"/>
          <w:szCs w:val="24"/>
        </w:rPr>
        <w:t xml:space="preserve">of vascular </w:t>
      </w:r>
      <w:r w:rsidR="00512BA1" w:rsidRPr="001C53A5">
        <w:rPr>
          <w:rFonts w:ascii="Book Antiqua" w:hAnsi="Book Antiqua" w:cs="Times New Roman"/>
          <w:sz w:val="24"/>
          <w:szCs w:val="24"/>
        </w:rPr>
        <w:t xml:space="preserve">damage </w:t>
      </w:r>
      <w:r w:rsidR="00F2485E" w:rsidRPr="001C53A5">
        <w:rPr>
          <w:rFonts w:ascii="Book Antiqua" w:hAnsi="Book Antiqua" w:cs="Times New Roman"/>
          <w:sz w:val="24"/>
          <w:szCs w:val="24"/>
        </w:rPr>
        <w:t xml:space="preserve">in type 2 diabetes (DM2) but late in type 1 diabetes mellitus (DM1). Endothelial dysfunction occurs </w:t>
      </w:r>
      <w:r w:rsidR="00A866B7" w:rsidRPr="001C53A5">
        <w:rPr>
          <w:rFonts w:ascii="Book Antiqua" w:hAnsi="Book Antiqua" w:cs="Times New Roman"/>
          <w:sz w:val="24"/>
          <w:szCs w:val="24"/>
        </w:rPr>
        <w:t xml:space="preserve">even </w:t>
      </w:r>
      <w:r w:rsidR="00F2485E" w:rsidRPr="001C53A5">
        <w:rPr>
          <w:rFonts w:ascii="Book Antiqua" w:hAnsi="Book Antiqua" w:cs="Times New Roman"/>
          <w:sz w:val="24"/>
          <w:szCs w:val="24"/>
        </w:rPr>
        <w:t xml:space="preserve">in </w:t>
      </w:r>
      <w:r w:rsidR="00A866B7" w:rsidRPr="001C53A5">
        <w:rPr>
          <w:rFonts w:ascii="Book Antiqua" w:hAnsi="Book Antiqua" w:cs="Times New Roman"/>
          <w:sz w:val="24"/>
          <w:szCs w:val="24"/>
        </w:rPr>
        <w:t xml:space="preserve">normoalbuminuric (NAU) </w:t>
      </w:r>
      <w:r w:rsidR="004D3CB7">
        <w:rPr>
          <w:rFonts w:ascii="Book Antiqua" w:hAnsi="Book Antiqua" w:cs="Times New Roman"/>
          <w:sz w:val="24"/>
          <w:szCs w:val="24"/>
        </w:rPr>
        <w:t>patients with DM2</w:t>
      </w:r>
      <w:r w:rsidR="003D19F0" w:rsidRPr="001C53A5">
        <w:rPr>
          <w:rFonts w:ascii="Book Antiqua" w:hAnsi="Book Antiqua" w:cs="Times New Roman"/>
          <w:sz w:val="24"/>
          <w:szCs w:val="24"/>
          <w:vertAlign w:val="superscript"/>
        </w:rPr>
        <w:t>[</w:t>
      </w:r>
      <w:r w:rsidR="00213C43" w:rsidRPr="001C53A5">
        <w:rPr>
          <w:rFonts w:ascii="Book Antiqua" w:hAnsi="Book Antiqua" w:cs="Times New Roman"/>
          <w:sz w:val="24"/>
          <w:szCs w:val="24"/>
          <w:vertAlign w:val="superscript"/>
        </w:rPr>
        <w:t>4</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w:t>
      </w:r>
      <w:r w:rsidRPr="001C53A5">
        <w:rPr>
          <w:rFonts w:ascii="Book Antiqua" w:hAnsi="Book Antiqua" w:cs="Times New Roman"/>
          <w:sz w:val="24"/>
          <w:szCs w:val="24"/>
        </w:rPr>
        <w:t>E</w:t>
      </w:r>
      <w:r w:rsidR="00B712DC" w:rsidRPr="001C53A5">
        <w:rPr>
          <w:rFonts w:ascii="Book Antiqua" w:hAnsi="Book Antiqua" w:cs="Times New Roman"/>
          <w:sz w:val="24"/>
          <w:szCs w:val="24"/>
        </w:rPr>
        <w:t>ndothelial function can be assessed by the evaluation of endothelial</w:t>
      </w:r>
      <w:r w:rsidR="001D600E">
        <w:rPr>
          <w:rFonts w:ascii="Book Antiqua" w:hAnsi="Book Antiqua" w:cs="Times New Roman" w:hint="eastAsia"/>
          <w:sz w:val="24"/>
          <w:szCs w:val="24"/>
          <w:lang w:eastAsia="zh-CN"/>
        </w:rPr>
        <w:t xml:space="preserve"> </w:t>
      </w:r>
      <w:r w:rsidR="001D600E">
        <w:rPr>
          <w:rFonts w:ascii="Book Antiqua" w:hAnsi="Book Antiqua" w:cs="Times New Roman"/>
          <w:sz w:val="24"/>
          <w:szCs w:val="24"/>
          <w:lang w:eastAsia="zh-CN"/>
        </w:rPr>
        <w:t>“</w:t>
      </w:r>
      <w:r w:rsidR="00B712DC" w:rsidRPr="001C53A5">
        <w:rPr>
          <w:rFonts w:ascii="Book Antiqua" w:hAnsi="Book Antiqua" w:cs="Times New Roman"/>
          <w:sz w:val="24"/>
          <w:szCs w:val="24"/>
        </w:rPr>
        <w:t>markers“, circulating molecules synthesised in var</w:t>
      </w:r>
      <w:r w:rsidR="004D3CB7">
        <w:rPr>
          <w:rFonts w:ascii="Book Antiqua" w:hAnsi="Book Antiqua" w:cs="Times New Roman"/>
          <w:sz w:val="24"/>
          <w:szCs w:val="24"/>
        </w:rPr>
        <w:t>ious amounts by the endothelium</w:t>
      </w:r>
      <w:r w:rsidR="003D19F0" w:rsidRPr="001C53A5">
        <w:rPr>
          <w:rFonts w:ascii="Book Antiqua" w:hAnsi="Book Antiqua" w:cs="Times New Roman"/>
          <w:sz w:val="24"/>
          <w:szCs w:val="24"/>
          <w:vertAlign w:val="superscript"/>
        </w:rPr>
        <w:t>[</w:t>
      </w:r>
      <w:r w:rsidR="00213C43" w:rsidRPr="001C53A5">
        <w:rPr>
          <w:rFonts w:ascii="Book Antiqua" w:hAnsi="Book Antiqua" w:cs="Times New Roman"/>
          <w:sz w:val="24"/>
          <w:szCs w:val="24"/>
          <w:vertAlign w:val="superscript"/>
        </w:rPr>
        <w:t>5</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In fact, markers</w:t>
      </w:r>
      <w:r w:rsidR="00874E28" w:rsidRPr="001C53A5">
        <w:rPr>
          <w:rFonts w:ascii="Book Antiqua" w:hAnsi="Book Antiqua" w:cs="Times New Roman"/>
          <w:sz w:val="24"/>
          <w:szCs w:val="24"/>
        </w:rPr>
        <w:t xml:space="preserve"> precede the signs of evident </w:t>
      </w:r>
      <w:r w:rsidR="004D3CB7">
        <w:rPr>
          <w:rFonts w:ascii="Book Antiqua" w:hAnsi="Book Antiqua" w:cs="Times New Roman"/>
          <w:sz w:val="24"/>
          <w:szCs w:val="24"/>
        </w:rPr>
        <w:t>microangiopathy</w:t>
      </w:r>
      <w:r w:rsidR="00F2485E" w:rsidRPr="001C53A5">
        <w:rPr>
          <w:rFonts w:ascii="Book Antiqua" w:hAnsi="Book Antiqua" w:cs="Times New Roman"/>
          <w:sz w:val="24"/>
          <w:szCs w:val="24"/>
          <w:vertAlign w:val="superscript"/>
        </w:rPr>
        <w:t>[</w:t>
      </w:r>
      <w:r w:rsidR="00213C43" w:rsidRPr="001C53A5">
        <w:rPr>
          <w:rFonts w:ascii="Book Antiqua" w:hAnsi="Book Antiqua" w:cs="Times New Roman"/>
          <w:sz w:val="24"/>
          <w:szCs w:val="24"/>
          <w:vertAlign w:val="superscript"/>
        </w:rPr>
        <w:t>4</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w:t>
      </w:r>
    </w:p>
    <w:p w:rsidR="00F2485E" w:rsidRPr="001C53A5" w:rsidRDefault="00F2485E" w:rsidP="00315725">
      <w:pPr>
        <w:autoSpaceDE w:val="0"/>
        <w:autoSpaceDN w:val="0"/>
        <w:adjustRightInd w:val="0"/>
        <w:spacing w:after="0" w:line="360" w:lineRule="auto"/>
        <w:ind w:firstLineChars="100" w:firstLine="240"/>
        <w:jc w:val="both"/>
        <w:rPr>
          <w:rFonts w:ascii="Book Antiqua" w:hAnsi="Book Antiqua" w:cs="Times New Roman"/>
          <w:sz w:val="24"/>
          <w:szCs w:val="24"/>
        </w:rPr>
      </w:pPr>
      <w:r w:rsidRPr="001C53A5">
        <w:rPr>
          <w:rFonts w:ascii="Book Antiqua" w:hAnsi="Book Antiqua" w:cs="Times New Roman"/>
          <w:sz w:val="24"/>
          <w:szCs w:val="24"/>
        </w:rPr>
        <w:t>Microalbuminuria</w:t>
      </w:r>
      <w:r w:rsidR="00E55980" w:rsidRPr="001C53A5">
        <w:rPr>
          <w:rFonts w:ascii="Book Antiqua" w:hAnsi="Book Antiqua" w:cs="Times New Roman"/>
          <w:sz w:val="24"/>
          <w:szCs w:val="24"/>
        </w:rPr>
        <w:t xml:space="preserve"> conventionally represents</w:t>
      </w:r>
      <w:r w:rsidRPr="001C53A5">
        <w:rPr>
          <w:rFonts w:ascii="Book Antiqua" w:hAnsi="Book Antiqua" w:cs="Times New Roman"/>
          <w:sz w:val="24"/>
          <w:szCs w:val="24"/>
        </w:rPr>
        <w:t xml:space="preserve"> albumin excretion rate 30</w:t>
      </w:r>
      <w:r w:rsidR="004D3CB7">
        <w:rPr>
          <w:rFonts w:ascii="Book Antiqua" w:hAnsi="Book Antiqua" w:cs="Times New Roman" w:hint="eastAsia"/>
          <w:sz w:val="24"/>
          <w:szCs w:val="24"/>
          <w:lang w:eastAsia="zh-CN"/>
        </w:rPr>
        <w:t>-</w:t>
      </w:r>
      <w:r w:rsidRPr="001C53A5">
        <w:rPr>
          <w:rFonts w:ascii="Book Antiqua" w:hAnsi="Book Antiqua" w:cs="Times New Roman"/>
          <w:sz w:val="24"/>
          <w:szCs w:val="24"/>
        </w:rPr>
        <w:t>300 mg in a 24 h urine collection</w:t>
      </w:r>
      <w:r w:rsidR="00291EF1" w:rsidRPr="001C53A5">
        <w:rPr>
          <w:rFonts w:ascii="Book Antiqua" w:hAnsi="Book Antiqua" w:cs="Times New Roman"/>
          <w:sz w:val="24"/>
          <w:szCs w:val="24"/>
        </w:rPr>
        <w:t>.</w:t>
      </w:r>
      <w:r w:rsidR="00B03963" w:rsidRPr="001C53A5">
        <w:rPr>
          <w:rFonts w:ascii="Book Antiqua" w:hAnsi="Book Antiqua" w:cs="Times New Roman"/>
          <w:sz w:val="24"/>
          <w:szCs w:val="24"/>
        </w:rPr>
        <w:t xml:space="preserve"> </w:t>
      </w:r>
      <w:r w:rsidRPr="001C53A5">
        <w:rPr>
          <w:rFonts w:ascii="Book Antiqua" w:hAnsi="Book Antiqua" w:cs="Times New Roman"/>
          <w:sz w:val="24"/>
          <w:szCs w:val="24"/>
        </w:rPr>
        <w:t xml:space="preserve">It is associated with endothelial dysfunction and serves as a predictor of DM at levels </w:t>
      </w:r>
      <w:r w:rsidR="00BD0B46" w:rsidRPr="001C53A5">
        <w:rPr>
          <w:rFonts w:ascii="Book Antiqua" w:hAnsi="Book Antiqua" w:cs="Times New Roman"/>
          <w:sz w:val="24"/>
          <w:szCs w:val="24"/>
        </w:rPr>
        <w:t xml:space="preserve">out of the </w:t>
      </w:r>
      <w:r w:rsidRPr="001C53A5">
        <w:rPr>
          <w:rFonts w:ascii="Book Antiqua" w:hAnsi="Book Antiqua" w:cs="Times New Roman"/>
          <w:sz w:val="24"/>
          <w:szCs w:val="24"/>
        </w:rPr>
        <w:t xml:space="preserve">characterized </w:t>
      </w:r>
      <w:r w:rsidR="004D3CB7">
        <w:rPr>
          <w:rFonts w:ascii="Book Antiqua" w:hAnsi="Book Antiqua" w:cs="Times New Roman"/>
          <w:sz w:val="24"/>
          <w:szCs w:val="24"/>
        </w:rPr>
        <w:t>reference range</w:t>
      </w:r>
      <w:r w:rsidRPr="001C53A5">
        <w:rPr>
          <w:rFonts w:ascii="Book Antiqua" w:hAnsi="Book Antiqua" w:cs="Times New Roman"/>
          <w:sz w:val="24"/>
          <w:szCs w:val="24"/>
          <w:vertAlign w:val="superscript"/>
        </w:rPr>
        <w:t>[</w:t>
      </w:r>
      <w:r w:rsidR="00213C43" w:rsidRPr="001C53A5">
        <w:rPr>
          <w:rFonts w:ascii="Book Antiqua" w:hAnsi="Book Antiqua" w:cs="Times New Roman"/>
          <w:sz w:val="24"/>
          <w:szCs w:val="24"/>
          <w:vertAlign w:val="superscript"/>
        </w:rPr>
        <w:t>4,6</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p>
    <w:p w:rsidR="00F2485E" w:rsidRPr="001C53A5" w:rsidRDefault="009E68A5" w:rsidP="00315725">
      <w:pPr>
        <w:autoSpaceDE w:val="0"/>
        <w:autoSpaceDN w:val="0"/>
        <w:adjustRightInd w:val="0"/>
        <w:spacing w:after="0" w:line="360" w:lineRule="auto"/>
        <w:ind w:firstLineChars="100" w:firstLine="240"/>
        <w:jc w:val="both"/>
        <w:rPr>
          <w:rFonts w:ascii="Book Antiqua" w:hAnsi="Book Antiqua" w:cs="Times New Roman"/>
          <w:sz w:val="24"/>
          <w:szCs w:val="24"/>
        </w:rPr>
      </w:pPr>
      <w:r w:rsidRPr="001C53A5">
        <w:rPr>
          <w:rFonts w:ascii="Book Antiqua" w:hAnsi="Book Antiqua" w:cs="Times New Roman"/>
          <w:sz w:val="24"/>
          <w:szCs w:val="24"/>
        </w:rPr>
        <w:t>DM2 can be characterized by the dysfunction of haemostasis manifesting by stimulated coagulation process, disorder of platelet function and decreased fibrinolytic activity. These all are the reasons why DM2 is the most common acquired thrombophilia</w:t>
      </w:r>
      <w:r w:rsidR="00213C43" w:rsidRPr="001C53A5">
        <w:rPr>
          <w:rFonts w:ascii="Book Antiqua" w:hAnsi="Book Antiqua" w:cs="Times New Roman"/>
          <w:sz w:val="24"/>
          <w:szCs w:val="24"/>
          <w:vertAlign w:val="superscript"/>
        </w:rPr>
        <w:t>[7</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w:t>
      </w:r>
    </w:p>
    <w:p w:rsidR="00F2485E" w:rsidRPr="001C53A5" w:rsidRDefault="00B03963" w:rsidP="00315725">
      <w:pPr>
        <w:autoSpaceDE w:val="0"/>
        <w:autoSpaceDN w:val="0"/>
        <w:adjustRightInd w:val="0"/>
        <w:spacing w:after="0" w:line="360" w:lineRule="auto"/>
        <w:ind w:firstLineChars="100" w:firstLine="240"/>
        <w:jc w:val="both"/>
        <w:rPr>
          <w:rFonts w:ascii="Book Antiqua" w:hAnsi="Book Antiqua" w:cs="Times New Roman"/>
          <w:sz w:val="24"/>
          <w:szCs w:val="24"/>
        </w:rPr>
      </w:pPr>
      <w:r w:rsidRPr="004D3CB7">
        <w:rPr>
          <w:rFonts w:ascii="Book Antiqua" w:hAnsi="Book Antiqua" w:cs="Times New Roman"/>
          <w:sz w:val="24"/>
          <w:szCs w:val="24"/>
        </w:rPr>
        <w:t>M</w:t>
      </w:r>
      <w:r w:rsidR="00F2485E" w:rsidRPr="004D3CB7">
        <w:rPr>
          <w:rFonts w:ascii="Book Antiqua" w:hAnsi="Book Antiqua" w:cs="Times New Roman"/>
          <w:sz w:val="24"/>
          <w:szCs w:val="24"/>
        </w:rPr>
        <w:t>arkers</w:t>
      </w:r>
      <w:r w:rsidR="004F35B3" w:rsidRPr="004D3CB7">
        <w:rPr>
          <w:rFonts w:ascii="Book Antiqua" w:hAnsi="Book Antiqua" w:cs="Times New Roman"/>
          <w:sz w:val="24"/>
          <w:szCs w:val="24"/>
        </w:rPr>
        <w:t xml:space="preserve"> of activated haemostasis</w:t>
      </w:r>
      <w:r w:rsidR="00F2485E" w:rsidRPr="004D3CB7">
        <w:rPr>
          <w:rFonts w:ascii="Book Antiqua" w:hAnsi="Book Antiqua" w:cs="Times New Roman"/>
          <w:sz w:val="24"/>
          <w:szCs w:val="24"/>
        </w:rPr>
        <w:t>,</w:t>
      </w:r>
      <w:r w:rsidR="00F2485E" w:rsidRPr="001C53A5">
        <w:rPr>
          <w:rFonts w:ascii="Book Antiqua" w:hAnsi="Book Antiqua" w:cs="Times New Roman"/>
          <w:sz w:val="24"/>
          <w:szCs w:val="24"/>
        </w:rPr>
        <w:t xml:space="preserve"> </w:t>
      </w:r>
      <w:r w:rsidR="004F35B3" w:rsidRPr="001C53A5">
        <w:rPr>
          <w:rFonts w:ascii="Book Antiqua" w:hAnsi="Book Antiqua" w:cs="Times New Roman"/>
          <w:sz w:val="24"/>
          <w:szCs w:val="24"/>
        </w:rPr>
        <w:t xml:space="preserve">for instance </w:t>
      </w:r>
      <w:r w:rsidR="00F2485E" w:rsidRPr="001C53A5">
        <w:rPr>
          <w:rFonts w:ascii="Book Antiqua" w:hAnsi="Book Antiqua" w:cs="Times New Roman"/>
          <w:sz w:val="24"/>
          <w:szCs w:val="24"/>
        </w:rPr>
        <w:t>prothrombin activation fragment 1+2 (F1</w:t>
      </w:r>
      <w:r w:rsidR="00291EF1" w:rsidRPr="001C53A5">
        <w:rPr>
          <w:rFonts w:ascii="Book Antiqua" w:hAnsi="Book Antiqua" w:cs="Times New Roman"/>
          <w:sz w:val="24"/>
          <w:szCs w:val="24"/>
        </w:rPr>
        <w:t xml:space="preserve"> </w:t>
      </w:r>
      <w:r w:rsidR="00F2485E" w:rsidRPr="001C53A5">
        <w:rPr>
          <w:rFonts w:ascii="Book Antiqua" w:hAnsi="Book Antiqua" w:cs="Times New Roman"/>
          <w:sz w:val="24"/>
          <w:szCs w:val="24"/>
        </w:rPr>
        <w:t>+ 2) and thrombin-anti-thrombin (TAT) complexes, plasma levels of fibrinogen, factor VII, factor VIII, factor XI, factor X</w:t>
      </w:r>
      <w:r w:rsidR="00F2485E" w:rsidRPr="004D3CB7">
        <w:rPr>
          <w:rFonts w:ascii="Book Antiqua" w:hAnsi="Book Antiqua" w:cs="Times New Roman"/>
          <w:sz w:val="24"/>
          <w:szCs w:val="24"/>
        </w:rPr>
        <w:t xml:space="preserve">II, kallikrein, and von Willebrand </w:t>
      </w:r>
      <w:r w:rsidR="004D3CB7">
        <w:rPr>
          <w:rFonts w:ascii="Book Antiqua" w:hAnsi="Book Antiqua" w:cs="Times New Roman"/>
          <w:sz w:val="24"/>
          <w:szCs w:val="24"/>
        </w:rPr>
        <w:t>factor (vWF) are elevated in DM</w:t>
      </w:r>
      <w:r w:rsidR="00F2485E" w:rsidRPr="004D3CB7">
        <w:rPr>
          <w:rFonts w:ascii="Book Antiqua" w:hAnsi="Book Antiqua" w:cs="Times New Roman"/>
          <w:sz w:val="24"/>
          <w:szCs w:val="24"/>
          <w:vertAlign w:val="superscript"/>
        </w:rPr>
        <w:t>[</w:t>
      </w:r>
      <w:r w:rsidR="00213C43" w:rsidRPr="004D3CB7">
        <w:rPr>
          <w:rFonts w:ascii="Book Antiqua" w:hAnsi="Book Antiqua" w:cs="Times New Roman"/>
          <w:sz w:val="24"/>
          <w:szCs w:val="24"/>
          <w:vertAlign w:val="superscript"/>
        </w:rPr>
        <w:t>3</w:t>
      </w:r>
      <w:r w:rsidR="00F2485E" w:rsidRPr="004D3CB7">
        <w:rPr>
          <w:rFonts w:ascii="Book Antiqua" w:hAnsi="Book Antiqua" w:cs="Times New Roman"/>
          <w:sz w:val="24"/>
          <w:szCs w:val="24"/>
          <w:vertAlign w:val="superscript"/>
        </w:rPr>
        <w:t>]</w:t>
      </w:r>
      <w:r w:rsidR="00F2485E" w:rsidRPr="004D3CB7">
        <w:rPr>
          <w:rFonts w:ascii="Book Antiqua" w:hAnsi="Book Antiqua" w:cs="Times New Roman"/>
          <w:sz w:val="24"/>
          <w:szCs w:val="24"/>
        </w:rPr>
        <w:t xml:space="preserve">. </w:t>
      </w:r>
      <w:r w:rsidR="00D515D3" w:rsidRPr="004D3CB7">
        <w:rPr>
          <w:rFonts w:ascii="Book Antiqua" w:hAnsi="Book Antiqua" w:cs="Times New Roman"/>
          <w:sz w:val="24"/>
          <w:szCs w:val="24"/>
        </w:rPr>
        <w:t>Impairment of f</w:t>
      </w:r>
      <w:r w:rsidR="00F2485E" w:rsidRPr="004D3CB7">
        <w:rPr>
          <w:rFonts w:ascii="Book Antiqua" w:hAnsi="Book Antiqua" w:cs="Times New Roman"/>
          <w:sz w:val="24"/>
          <w:szCs w:val="24"/>
        </w:rPr>
        <w:t>ibrinoly</w:t>
      </w:r>
      <w:r w:rsidR="009E68A5" w:rsidRPr="004D3CB7">
        <w:rPr>
          <w:rFonts w:ascii="Book Antiqua" w:hAnsi="Book Antiqua" w:cs="Times New Roman"/>
          <w:sz w:val="24"/>
          <w:szCs w:val="24"/>
        </w:rPr>
        <w:t xml:space="preserve">tic system </w:t>
      </w:r>
      <w:r w:rsidR="00D515D3" w:rsidRPr="004D3CB7">
        <w:rPr>
          <w:rFonts w:ascii="Book Antiqua" w:hAnsi="Book Antiqua" w:cs="Times New Roman"/>
          <w:sz w:val="24"/>
          <w:szCs w:val="24"/>
        </w:rPr>
        <w:t xml:space="preserve">because of imbalance </w:t>
      </w:r>
      <w:r w:rsidR="00F2485E" w:rsidRPr="004D3CB7">
        <w:rPr>
          <w:rFonts w:ascii="Book Antiqua" w:hAnsi="Book Antiqua" w:cs="Times New Roman"/>
          <w:sz w:val="24"/>
          <w:szCs w:val="24"/>
        </w:rPr>
        <w:t xml:space="preserve">between </w:t>
      </w:r>
      <w:r w:rsidR="00322D9A" w:rsidRPr="004D3CB7">
        <w:rPr>
          <w:rFonts w:ascii="Book Antiqua" w:hAnsi="Book Antiqua" w:cs="Times New Roman"/>
          <w:sz w:val="24"/>
          <w:szCs w:val="24"/>
        </w:rPr>
        <w:t xml:space="preserve">regulators of </w:t>
      </w:r>
      <w:r w:rsidR="00F2485E" w:rsidRPr="004D3CB7">
        <w:rPr>
          <w:rFonts w:ascii="Book Antiqua" w:hAnsi="Book Antiqua" w:cs="Times New Roman"/>
          <w:sz w:val="24"/>
          <w:szCs w:val="24"/>
        </w:rPr>
        <w:t xml:space="preserve">plasminogen </w:t>
      </w:r>
      <w:r w:rsidR="00322D9A" w:rsidRPr="004D3CB7">
        <w:rPr>
          <w:rFonts w:ascii="Book Antiqua" w:hAnsi="Book Antiqua" w:cs="Times New Roman"/>
          <w:sz w:val="24"/>
          <w:szCs w:val="24"/>
        </w:rPr>
        <w:t xml:space="preserve">represents </w:t>
      </w:r>
      <w:r w:rsidR="00F2485E" w:rsidRPr="004D3CB7">
        <w:rPr>
          <w:rFonts w:ascii="Book Antiqua" w:hAnsi="Book Antiqua" w:cs="Times New Roman"/>
          <w:sz w:val="24"/>
          <w:szCs w:val="24"/>
        </w:rPr>
        <w:t xml:space="preserve">the </w:t>
      </w:r>
      <w:r w:rsidR="00D515D3" w:rsidRPr="004D3CB7">
        <w:rPr>
          <w:rFonts w:ascii="Book Antiqua" w:hAnsi="Book Antiqua" w:cs="Times New Roman"/>
          <w:sz w:val="24"/>
          <w:szCs w:val="24"/>
        </w:rPr>
        <w:t>typical sign</w:t>
      </w:r>
      <w:r w:rsidR="00F2485E" w:rsidRPr="004D3CB7">
        <w:rPr>
          <w:rFonts w:ascii="Book Antiqua" w:hAnsi="Book Antiqua" w:cs="Times New Roman"/>
          <w:sz w:val="24"/>
          <w:szCs w:val="24"/>
        </w:rPr>
        <w:t xml:space="preserve"> of </w:t>
      </w:r>
      <w:r w:rsidR="00D515D3" w:rsidRPr="004D3CB7">
        <w:rPr>
          <w:rFonts w:ascii="Book Antiqua" w:hAnsi="Book Antiqua" w:cs="Times New Roman"/>
          <w:sz w:val="24"/>
          <w:szCs w:val="24"/>
        </w:rPr>
        <w:t>thrombophili</w:t>
      </w:r>
      <w:r w:rsidR="003A19AD" w:rsidRPr="004D3CB7">
        <w:rPr>
          <w:rFonts w:ascii="Book Antiqua" w:hAnsi="Book Antiqua" w:cs="Times New Roman"/>
          <w:sz w:val="24"/>
          <w:szCs w:val="24"/>
        </w:rPr>
        <w:t>a</w:t>
      </w:r>
      <w:r w:rsidR="00D515D3" w:rsidRPr="004D3CB7">
        <w:rPr>
          <w:rFonts w:ascii="Book Antiqua" w:hAnsi="Book Antiqua" w:cs="Times New Roman"/>
          <w:sz w:val="24"/>
          <w:szCs w:val="24"/>
        </w:rPr>
        <w:t xml:space="preserve"> present in</w:t>
      </w:r>
      <w:r w:rsidR="00F2485E" w:rsidRPr="004D3CB7">
        <w:rPr>
          <w:rFonts w:ascii="Book Antiqua" w:hAnsi="Book Antiqua" w:cs="Times New Roman"/>
          <w:sz w:val="24"/>
          <w:szCs w:val="24"/>
        </w:rPr>
        <w:t xml:space="preserve"> </w:t>
      </w:r>
      <w:r w:rsidR="003A19AD" w:rsidRPr="004D3CB7">
        <w:rPr>
          <w:rFonts w:ascii="Book Antiqua" w:hAnsi="Book Antiqua" w:cs="Times New Roman"/>
          <w:sz w:val="24"/>
          <w:szCs w:val="24"/>
        </w:rPr>
        <w:t>diabetes</w:t>
      </w:r>
      <w:r w:rsidR="00F2485E" w:rsidRPr="004D3CB7">
        <w:rPr>
          <w:rFonts w:ascii="Book Antiqua" w:hAnsi="Book Antiqua" w:cs="Times New Roman"/>
          <w:sz w:val="24"/>
          <w:szCs w:val="24"/>
          <w:vertAlign w:val="superscript"/>
        </w:rPr>
        <w:t>[</w:t>
      </w:r>
      <w:r w:rsidR="00213C43" w:rsidRPr="004D3CB7">
        <w:rPr>
          <w:rFonts w:ascii="Book Antiqua" w:hAnsi="Book Antiqua" w:cs="Times New Roman"/>
          <w:sz w:val="24"/>
          <w:szCs w:val="24"/>
          <w:vertAlign w:val="superscript"/>
        </w:rPr>
        <w:t>7</w:t>
      </w:r>
      <w:r w:rsidR="00F2485E" w:rsidRPr="004D3CB7">
        <w:rPr>
          <w:rFonts w:ascii="Book Antiqua" w:hAnsi="Book Antiqua" w:cs="Times New Roman"/>
          <w:sz w:val="24"/>
          <w:szCs w:val="24"/>
          <w:vertAlign w:val="superscript"/>
        </w:rPr>
        <w:t>]</w:t>
      </w:r>
      <w:r w:rsidR="00F2485E" w:rsidRPr="004D3CB7">
        <w:rPr>
          <w:rFonts w:ascii="Book Antiqua" w:hAnsi="Book Antiqua" w:cs="Times New Roman"/>
          <w:sz w:val="24"/>
          <w:szCs w:val="24"/>
        </w:rPr>
        <w:t xml:space="preserve">. Increased </w:t>
      </w:r>
      <w:r w:rsidR="009E4DFF" w:rsidRPr="004D3CB7">
        <w:rPr>
          <w:rFonts w:ascii="Book Antiqua" w:hAnsi="Book Antiqua" w:cs="Times New Roman"/>
          <w:sz w:val="24"/>
          <w:szCs w:val="24"/>
        </w:rPr>
        <w:t xml:space="preserve">amount of </w:t>
      </w:r>
      <w:r w:rsidR="00F2485E" w:rsidRPr="004D3CB7">
        <w:rPr>
          <w:rFonts w:ascii="Book Antiqua" w:hAnsi="Book Antiqua" w:cs="Times New Roman"/>
          <w:sz w:val="24"/>
          <w:szCs w:val="24"/>
        </w:rPr>
        <w:t>platelet aggregates</w:t>
      </w:r>
      <w:r w:rsidR="009E4DFF" w:rsidRPr="004D3CB7">
        <w:rPr>
          <w:rFonts w:ascii="Book Antiqua" w:hAnsi="Book Antiqua" w:cs="Times New Roman"/>
          <w:sz w:val="24"/>
          <w:szCs w:val="24"/>
        </w:rPr>
        <w:t xml:space="preserve"> in circulation</w:t>
      </w:r>
      <w:r w:rsidR="00F2485E" w:rsidRPr="004D3CB7">
        <w:rPr>
          <w:rFonts w:ascii="Book Antiqua" w:hAnsi="Book Antiqua" w:cs="Times New Roman"/>
          <w:sz w:val="24"/>
          <w:szCs w:val="24"/>
        </w:rPr>
        <w:t>, increased aggregation</w:t>
      </w:r>
      <w:r w:rsidR="009E4DFF" w:rsidRPr="004D3CB7">
        <w:rPr>
          <w:rFonts w:ascii="Book Antiqua" w:hAnsi="Book Antiqua" w:cs="Times New Roman"/>
          <w:sz w:val="24"/>
          <w:szCs w:val="24"/>
        </w:rPr>
        <w:t xml:space="preserve"> of platelets </w:t>
      </w:r>
      <w:r w:rsidR="006D2818" w:rsidRPr="004D3CB7">
        <w:rPr>
          <w:rFonts w:ascii="Book Antiqua" w:hAnsi="Book Antiqua" w:cs="Times New Roman"/>
          <w:sz w:val="24"/>
          <w:szCs w:val="24"/>
        </w:rPr>
        <w:t xml:space="preserve">after addition of </w:t>
      </w:r>
      <w:r w:rsidR="00F2485E" w:rsidRPr="004D3CB7">
        <w:rPr>
          <w:rFonts w:ascii="Book Antiqua" w:hAnsi="Book Antiqua" w:cs="Times New Roman"/>
          <w:sz w:val="24"/>
          <w:szCs w:val="24"/>
        </w:rPr>
        <w:t>platelet agonists, increased platelet contractil</w:t>
      </w:r>
      <w:r w:rsidR="009E4DFF" w:rsidRPr="004D3CB7">
        <w:rPr>
          <w:rFonts w:ascii="Book Antiqua" w:hAnsi="Book Antiqua" w:cs="Times New Roman"/>
          <w:sz w:val="24"/>
          <w:szCs w:val="24"/>
        </w:rPr>
        <w:t>ity</w:t>
      </w:r>
      <w:r w:rsidR="00F2485E" w:rsidRPr="004D3CB7">
        <w:rPr>
          <w:rFonts w:ascii="Book Antiqua" w:hAnsi="Book Antiqua" w:cs="Times New Roman"/>
          <w:sz w:val="24"/>
          <w:szCs w:val="24"/>
        </w:rPr>
        <w:t xml:space="preserve">, and the presence of </w:t>
      </w:r>
      <w:r w:rsidR="009E4DFF" w:rsidRPr="004D3CB7">
        <w:rPr>
          <w:rFonts w:ascii="Book Antiqua" w:hAnsi="Book Antiqua" w:cs="Times New Roman"/>
          <w:sz w:val="24"/>
          <w:szCs w:val="24"/>
        </w:rPr>
        <w:t>elevated</w:t>
      </w:r>
      <w:r w:rsidR="00F2485E" w:rsidRPr="004D3CB7">
        <w:rPr>
          <w:rFonts w:ascii="Book Antiqua" w:hAnsi="Book Antiqua" w:cs="Times New Roman"/>
          <w:sz w:val="24"/>
          <w:szCs w:val="24"/>
        </w:rPr>
        <w:t xml:space="preserve"> plasma levels of </w:t>
      </w:r>
      <w:r w:rsidR="009E4DFF" w:rsidRPr="004D3CB7">
        <w:rPr>
          <w:rFonts w:ascii="Book Antiqua" w:hAnsi="Book Antiqua" w:cs="Times New Roman"/>
          <w:sz w:val="24"/>
          <w:szCs w:val="24"/>
        </w:rPr>
        <w:t>their contents</w:t>
      </w:r>
      <w:r w:rsidR="008F07AC" w:rsidRPr="004D3CB7">
        <w:rPr>
          <w:rFonts w:ascii="Book Antiqua" w:hAnsi="Book Antiqua" w:cs="Times New Roman"/>
          <w:sz w:val="24"/>
          <w:szCs w:val="24"/>
        </w:rPr>
        <w:t xml:space="preserve">, </w:t>
      </w:r>
      <w:r w:rsidR="009E4DFF" w:rsidRPr="004D3CB7">
        <w:rPr>
          <w:rFonts w:ascii="Book Antiqua" w:hAnsi="Book Antiqua" w:cs="Times New Roman"/>
          <w:sz w:val="24"/>
          <w:szCs w:val="24"/>
        </w:rPr>
        <w:t xml:space="preserve">for example </w:t>
      </w:r>
      <w:r w:rsidR="00F2485E" w:rsidRPr="004D3CB7">
        <w:rPr>
          <w:rFonts w:ascii="Book Antiqua" w:hAnsi="Book Antiqua" w:cs="Times New Roman"/>
          <w:sz w:val="24"/>
          <w:szCs w:val="24"/>
        </w:rPr>
        <w:t xml:space="preserve">beta-thromboglobulin (βTG), platelet factor 4 (PF4), and thromboxane B2 (TXB2), </w:t>
      </w:r>
      <w:r w:rsidR="009E4DFF" w:rsidRPr="004D3CB7">
        <w:rPr>
          <w:rFonts w:ascii="Book Antiqua" w:hAnsi="Book Antiqua" w:cs="Times New Roman"/>
          <w:sz w:val="24"/>
          <w:szCs w:val="24"/>
        </w:rPr>
        <w:t xml:space="preserve">show </w:t>
      </w:r>
      <w:r w:rsidR="00F2485E" w:rsidRPr="004D3CB7">
        <w:rPr>
          <w:rFonts w:ascii="Book Antiqua" w:hAnsi="Book Antiqua" w:cs="Times New Roman"/>
          <w:sz w:val="24"/>
          <w:szCs w:val="24"/>
        </w:rPr>
        <w:t>platelet hyper</w:t>
      </w:r>
      <w:r w:rsidR="009E4DFF" w:rsidRPr="004D3CB7">
        <w:rPr>
          <w:rFonts w:ascii="Book Antiqua" w:hAnsi="Book Antiqua" w:cs="Times New Roman"/>
          <w:sz w:val="24"/>
          <w:szCs w:val="24"/>
        </w:rPr>
        <w:t>re</w:t>
      </w:r>
      <w:r w:rsidR="00F2485E" w:rsidRPr="004D3CB7">
        <w:rPr>
          <w:rFonts w:ascii="Book Antiqua" w:hAnsi="Book Antiqua" w:cs="Times New Roman"/>
          <w:sz w:val="24"/>
          <w:szCs w:val="24"/>
        </w:rPr>
        <w:t xml:space="preserve">activity in </w:t>
      </w:r>
      <w:r w:rsidR="004D3CB7">
        <w:rPr>
          <w:rFonts w:ascii="Book Antiqua" w:hAnsi="Book Antiqua" w:cs="Times New Roman"/>
          <w:sz w:val="24"/>
          <w:szCs w:val="24"/>
        </w:rPr>
        <w:t>DM</w:t>
      </w:r>
      <w:r w:rsidR="00291EF1" w:rsidRPr="004D3CB7">
        <w:rPr>
          <w:rFonts w:ascii="Book Antiqua" w:hAnsi="Book Antiqua" w:cs="Times New Roman"/>
          <w:sz w:val="24"/>
          <w:szCs w:val="24"/>
          <w:vertAlign w:val="superscript"/>
        </w:rPr>
        <w:t>[</w:t>
      </w:r>
      <w:r w:rsidR="00C57639" w:rsidRPr="004D3CB7">
        <w:rPr>
          <w:rFonts w:ascii="Book Antiqua" w:hAnsi="Book Antiqua" w:cs="Times New Roman"/>
          <w:sz w:val="24"/>
          <w:szCs w:val="24"/>
          <w:vertAlign w:val="superscript"/>
        </w:rPr>
        <w:t>3</w:t>
      </w:r>
      <w:r w:rsidR="00F2485E" w:rsidRPr="004D3CB7">
        <w:rPr>
          <w:rFonts w:ascii="Book Antiqua" w:hAnsi="Book Antiqua" w:cs="Times New Roman"/>
          <w:sz w:val="24"/>
          <w:szCs w:val="24"/>
          <w:vertAlign w:val="superscript"/>
        </w:rPr>
        <w:t>]</w:t>
      </w:r>
      <w:r w:rsidR="00F2485E" w:rsidRPr="004D3CB7">
        <w:rPr>
          <w:rFonts w:ascii="Book Antiqua" w:hAnsi="Book Antiqua" w:cs="Times New Roman"/>
          <w:sz w:val="24"/>
          <w:szCs w:val="24"/>
        </w:rPr>
        <w:t xml:space="preserve">. </w:t>
      </w:r>
    </w:p>
    <w:p w:rsidR="00F2485E" w:rsidRPr="001C53A5" w:rsidRDefault="00F2485E" w:rsidP="00315725">
      <w:pPr>
        <w:autoSpaceDE w:val="0"/>
        <w:autoSpaceDN w:val="0"/>
        <w:adjustRightInd w:val="0"/>
        <w:spacing w:after="0" w:line="360" w:lineRule="auto"/>
        <w:ind w:firstLineChars="100" w:firstLine="240"/>
        <w:jc w:val="both"/>
        <w:rPr>
          <w:rFonts w:ascii="Book Antiqua" w:hAnsi="Book Antiqua" w:cs="Times New Roman"/>
          <w:sz w:val="24"/>
          <w:szCs w:val="24"/>
        </w:rPr>
      </w:pPr>
      <w:r w:rsidRPr="001C53A5">
        <w:rPr>
          <w:rFonts w:ascii="Book Antiqua" w:hAnsi="Book Antiqua" w:cs="Times New Roman"/>
          <w:sz w:val="24"/>
          <w:szCs w:val="24"/>
        </w:rPr>
        <w:lastRenderedPageBreak/>
        <w:t xml:space="preserve">Eighty percent of </w:t>
      </w:r>
      <w:r w:rsidR="00661257" w:rsidRPr="001C53A5">
        <w:rPr>
          <w:rFonts w:ascii="Book Antiqua" w:hAnsi="Book Antiqua" w:cs="Times New Roman"/>
          <w:sz w:val="24"/>
          <w:szCs w:val="24"/>
        </w:rPr>
        <w:t xml:space="preserve">individuals </w:t>
      </w:r>
      <w:r w:rsidRPr="001C53A5">
        <w:rPr>
          <w:rFonts w:ascii="Book Antiqua" w:hAnsi="Book Antiqua" w:cs="Times New Roman"/>
          <w:sz w:val="24"/>
          <w:szCs w:val="24"/>
        </w:rPr>
        <w:t xml:space="preserve">with DM </w:t>
      </w:r>
      <w:r w:rsidR="001D600E">
        <w:rPr>
          <w:rFonts w:ascii="Book Antiqua" w:hAnsi="Book Antiqua" w:cs="Times New Roman"/>
          <w:sz w:val="24"/>
          <w:szCs w:val="24"/>
        </w:rPr>
        <w:t>are dying because of thrombosis</w:t>
      </w:r>
      <w:r w:rsidR="00291EF1" w:rsidRPr="001C53A5">
        <w:rPr>
          <w:rFonts w:ascii="Book Antiqua" w:hAnsi="Book Antiqua" w:cs="Times New Roman"/>
          <w:sz w:val="24"/>
          <w:szCs w:val="24"/>
          <w:vertAlign w:val="superscript"/>
        </w:rPr>
        <w:t>[</w:t>
      </w:r>
      <w:r w:rsidR="00C57639" w:rsidRPr="001C53A5">
        <w:rPr>
          <w:rFonts w:ascii="Book Antiqua" w:hAnsi="Book Antiqua" w:cs="Times New Roman"/>
          <w:sz w:val="24"/>
          <w:szCs w:val="24"/>
          <w:vertAlign w:val="superscript"/>
        </w:rPr>
        <w:t>3</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r w:rsidR="00E55980" w:rsidRPr="001C53A5">
        <w:rPr>
          <w:rFonts w:ascii="Book Antiqua" w:hAnsi="Book Antiqua" w:cs="Times New Roman"/>
          <w:sz w:val="24"/>
          <w:szCs w:val="24"/>
        </w:rPr>
        <w:t>The most effective tool to preserve dysfunction of the endothelium and vascular impairment in DM is t</w:t>
      </w:r>
      <w:r w:rsidR="004D3CB7">
        <w:rPr>
          <w:rFonts w:ascii="Book Antiqua" w:hAnsi="Book Antiqua" w:cs="Times New Roman"/>
          <w:sz w:val="24"/>
          <w:szCs w:val="24"/>
        </w:rPr>
        <w:t>he management of hyperglycaemia</w:t>
      </w:r>
      <w:r w:rsidR="000F39ED" w:rsidRPr="001C53A5">
        <w:rPr>
          <w:rFonts w:ascii="Book Antiqua" w:hAnsi="Book Antiqua" w:cs="Times New Roman"/>
          <w:sz w:val="24"/>
          <w:szCs w:val="24"/>
          <w:vertAlign w:val="superscript"/>
        </w:rPr>
        <w:t>[</w:t>
      </w:r>
      <w:r w:rsidR="00C57639" w:rsidRPr="001C53A5">
        <w:rPr>
          <w:rFonts w:ascii="Book Antiqua" w:hAnsi="Book Antiqua" w:cs="Times New Roman"/>
          <w:sz w:val="24"/>
          <w:szCs w:val="24"/>
          <w:vertAlign w:val="superscript"/>
        </w:rPr>
        <w:t>4</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p>
    <w:p w:rsidR="00F2485E" w:rsidRPr="001C53A5" w:rsidRDefault="007D37B2" w:rsidP="00315725">
      <w:pPr>
        <w:autoSpaceDE w:val="0"/>
        <w:autoSpaceDN w:val="0"/>
        <w:adjustRightInd w:val="0"/>
        <w:spacing w:after="0" w:line="360" w:lineRule="auto"/>
        <w:ind w:firstLineChars="100" w:firstLine="240"/>
        <w:jc w:val="both"/>
        <w:rPr>
          <w:rFonts w:ascii="Book Antiqua" w:hAnsi="Book Antiqua" w:cs="Times New Roman"/>
          <w:sz w:val="24"/>
          <w:szCs w:val="24"/>
        </w:rPr>
      </w:pPr>
      <w:r w:rsidRPr="001C53A5">
        <w:rPr>
          <w:rFonts w:ascii="Book Antiqua" w:hAnsi="Book Antiqua" w:cs="Times New Roman"/>
          <w:sz w:val="24"/>
          <w:szCs w:val="24"/>
        </w:rPr>
        <w:t>T</w:t>
      </w:r>
      <w:r w:rsidR="00F2485E" w:rsidRPr="001C53A5">
        <w:rPr>
          <w:rFonts w:ascii="Book Antiqua" w:hAnsi="Book Antiqua" w:cs="Times New Roman"/>
          <w:sz w:val="24"/>
          <w:szCs w:val="24"/>
        </w:rPr>
        <w:t xml:space="preserve">his review will characterize </w:t>
      </w:r>
      <w:r w:rsidR="00F2485E" w:rsidRPr="001C53A5">
        <w:rPr>
          <w:rFonts w:ascii="Book Antiqua" w:eastAsia="Calibri" w:hAnsi="Book Antiqua" w:cs="Times New Roman"/>
          <w:sz w:val="24"/>
          <w:szCs w:val="24"/>
        </w:rPr>
        <w:t xml:space="preserve">mechanisms </w:t>
      </w:r>
      <w:r w:rsidR="00661257" w:rsidRPr="001C53A5">
        <w:rPr>
          <w:rFonts w:ascii="Book Antiqua" w:eastAsia="Calibri" w:hAnsi="Book Antiqua" w:cs="Times New Roman"/>
          <w:sz w:val="24"/>
          <w:szCs w:val="24"/>
        </w:rPr>
        <w:t xml:space="preserve">responsible for the development of </w:t>
      </w:r>
      <w:r w:rsidR="00F2485E" w:rsidRPr="001C53A5">
        <w:rPr>
          <w:rFonts w:ascii="Book Antiqua" w:eastAsia="Calibri" w:hAnsi="Book Antiqua" w:cs="Times New Roman"/>
          <w:sz w:val="24"/>
          <w:szCs w:val="24"/>
        </w:rPr>
        <w:t>endothelial and platelet functional abnormalities</w:t>
      </w:r>
      <w:r w:rsidR="00F2485E" w:rsidRPr="001C53A5">
        <w:rPr>
          <w:rFonts w:ascii="Book Antiqua" w:hAnsi="Book Antiqua" w:cs="Times New Roman"/>
          <w:sz w:val="24"/>
          <w:szCs w:val="24"/>
        </w:rPr>
        <w:t xml:space="preserve">, endothelial and platelet markers of DM2 considered for implementation in clinical practice </w:t>
      </w:r>
      <w:r w:rsidR="00F2485E" w:rsidRPr="001C53A5">
        <w:rPr>
          <w:rFonts w:ascii="Book Antiqua" w:eastAsia="Calibri" w:hAnsi="Book Antiqua" w:cs="Times New Roman"/>
          <w:sz w:val="24"/>
          <w:szCs w:val="24"/>
        </w:rPr>
        <w:t>and possibilities of their detection</w:t>
      </w:r>
      <w:r w:rsidR="00F2485E" w:rsidRPr="001C53A5">
        <w:rPr>
          <w:rFonts w:ascii="Book Antiqua" w:hAnsi="Book Antiqua" w:cs="Times New Roman"/>
          <w:sz w:val="24"/>
          <w:szCs w:val="24"/>
        </w:rPr>
        <w:t xml:space="preserve">. </w:t>
      </w:r>
    </w:p>
    <w:p w:rsidR="008956DF" w:rsidRPr="001C53A5" w:rsidRDefault="008956DF" w:rsidP="00315725">
      <w:pPr>
        <w:autoSpaceDE w:val="0"/>
        <w:autoSpaceDN w:val="0"/>
        <w:adjustRightInd w:val="0"/>
        <w:spacing w:after="0" w:line="360" w:lineRule="auto"/>
        <w:jc w:val="both"/>
        <w:rPr>
          <w:rFonts w:ascii="Book Antiqua" w:hAnsi="Book Antiqua" w:cs="Times New Roman"/>
          <w:sz w:val="24"/>
          <w:szCs w:val="24"/>
          <w:lang w:eastAsia="zh-CN"/>
        </w:rPr>
      </w:pPr>
    </w:p>
    <w:p w:rsidR="00F2485E" w:rsidRPr="001C53A5" w:rsidRDefault="004D3CB7" w:rsidP="00315725">
      <w:pPr>
        <w:autoSpaceDE w:val="0"/>
        <w:autoSpaceDN w:val="0"/>
        <w:adjustRightInd w:val="0"/>
        <w:spacing w:after="0" w:line="360" w:lineRule="auto"/>
        <w:jc w:val="both"/>
        <w:rPr>
          <w:rFonts w:ascii="Book Antiqua" w:hAnsi="Book Antiqua" w:cs="Times New Roman"/>
          <w:b/>
          <w:bCs/>
          <w:sz w:val="24"/>
          <w:szCs w:val="24"/>
        </w:rPr>
      </w:pPr>
      <w:r w:rsidRPr="001C53A5">
        <w:rPr>
          <w:rFonts w:ascii="Book Antiqua" w:hAnsi="Book Antiqua" w:cs="Times New Roman"/>
          <w:b/>
          <w:bCs/>
          <w:sz w:val="24"/>
          <w:szCs w:val="24"/>
        </w:rPr>
        <w:t xml:space="preserve">MECHANISMS OF ENDOTHELIAL DYSFUNCTION IN DM2 </w:t>
      </w:r>
    </w:p>
    <w:p w:rsidR="00F2485E" w:rsidRDefault="00F06F43" w:rsidP="00315725">
      <w:pPr>
        <w:autoSpaceDE w:val="0"/>
        <w:autoSpaceDN w:val="0"/>
        <w:adjustRightInd w:val="0"/>
        <w:spacing w:after="0" w:line="360" w:lineRule="auto"/>
        <w:jc w:val="both"/>
        <w:rPr>
          <w:rFonts w:ascii="Book Antiqua" w:hAnsi="Book Antiqua" w:cs="Times New Roman"/>
          <w:sz w:val="24"/>
          <w:szCs w:val="24"/>
          <w:lang w:eastAsia="zh-CN"/>
        </w:rPr>
      </w:pPr>
      <w:r w:rsidRPr="001C53A5">
        <w:rPr>
          <w:rFonts w:ascii="Book Antiqua" w:hAnsi="Book Antiqua" w:cs="Times New Roman"/>
          <w:sz w:val="24"/>
          <w:szCs w:val="24"/>
        </w:rPr>
        <w:t xml:space="preserve">The pathogenesis </w:t>
      </w:r>
      <w:r w:rsidR="00F2485E" w:rsidRPr="001C53A5">
        <w:rPr>
          <w:rFonts w:ascii="Book Antiqua" w:hAnsi="Book Antiqua" w:cs="Times New Roman"/>
          <w:sz w:val="24"/>
          <w:szCs w:val="24"/>
        </w:rPr>
        <w:t>of endothelial dysfunction in both DM1 and DM2</w:t>
      </w:r>
      <w:r w:rsidRPr="001C53A5">
        <w:rPr>
          <w:rFonts w:ascii="Book Antiqua" w:hAnsi="Book Antiqua" w:cs="Times New Roman"/>
          <w:sz w:val="24"/>
          <w:szCs w:val="24"/>
        </w:rPr>
        <w:t xml:space="preserve"> is</w:t>
      </w:r>
      <w:r w:rsidR="004D3CB7">
        <w:rPr>
          <w:rFonts w:ascii="Book Antiqua" w:hAnsi="Book Antiqua" w:cs="Times New Roman"/>
          <w:sz w:val="24"/>
          <w:szCs w:val="24"/>
        </w:rPr>
        <w:t xml:space="preserve"> multifactorial</w:t>
      </w:r>
      <w:r w:rsidR="000F39ED" w:rsidRPr="001C53A5">
        <w:rPr>
          <w:rFonts w:ascii="Book Antiqua" w:hAnsi="Book Antiqua" w:cs="Times New Roman"/>
          <w:sz w:val="24"/>
          <w:szCs w:val="24"/>
          <w:vertAlign w:val="superscript"/>
        </w:rPr>
        <w:t>[</w:t>
      </w:r>
      <w:r w:rsidR="00C57639" w:rsidRPr="001C53A5">
        <w:rPr>
          <w:rFonts w:ascii="Book Antiqua" w:hAnsi="Book Antiqua" w:cs="Times New Roman"/>
          <w:sz w:val="24"/>
          <w:szCs w:val="24"/>
          <w:vertAlign w:val="superscript"/>
        </w:rPr>
        <w:t>4</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w:t>
      </w:r>
    </w:p>
    <w:p w:rsidR="004D3CB7" w:rsidRPr="001C53A5" w:rsidRDefault="004D3CB7" w:rsidP="00315725">
      <w:pPr>
        <w:autoSpaceDE w:val="0"/>
        <w:autoSpaceDN w:val="0"/>
        <w:adjustRightInd w:val="0"/>
        <w:spacing w:after="0" w:line="360" w:lineRule="auto"/>
        <w:jc w:val="both"/>
        <w:rPr>
          <w:rFonts w:ascii="Book Antiqua" w:hAnsi="Book Antiqua" w:cs="Times New Roman"/>
          <w:sz w:val="24"/>
          <w:szCs w:val="24"/>
          <w:lang w:eastAsia="zh-CN"/>
        </w:rPr>
      </w:pPr>
    </w:p>
    <w:p w:rsidR="00F2485E" w:rsidRPr="001C53A5" w:rsidRDefault="00F2485E" w:rsidP="00315725">
      <w:pPr>
        <w:autoSpaceDE w:val="0"/>
        <w:autoSpaceDN w:val="0"/>
        <w:adjustRightInd w:val="0"/>
        <w:spacing w:after="0" w:line="360" w:lineRule="auto"/>
        <w:jc w:val="both"/>
        <w:rPr>
          <w:rFonts w:ascii="Book Antiqua" w:hAnsi="Book Antiqua" w:cs="Times New Roman"/>
          <w:b/>
          <w:bCs/>
          <w:i/>
          <w:sz w:val="24"/>
          <w:szCs w:val="24"/>
        </w:rPr>
      </w:pPr>
      <w:r w:rsidRPr="001C53A5">
        <w:rPr>
          <w:rFonts w:ascii="Book Antiqua" w:hAnsi="Book Antiqua" w:cs="Times New Roman"/>
          <w:b/>
          <w:bCs/>
          <w:i/>
          <w:sz w:val="24"/>
          <w:szCs w:val="24"/>
        </w:rPr>
        <w:t>Altered cell signali</w:t>
      </w:r>
      <w:r w:rsidR="008F07AC" w:rsidRPr="001C53A5">
        <w:rPr>
          <w:rFonts w:ascii="Book Antiqua" w:hAnsi="Book Antiqua" w:cs="Times New Roman"/>
          <w:b/>
          <w:bCs/>
          <w:i/>
          <w:sz w:val="24"/>
          <w:szCs w:val="24"/>
        </w:rPr>
        <w:t xml:space="preserve">zation </w:t>
      </w:r>
    </w:p>
    <w:p w:rsidR="00F2485E" w:rsidRDefault="008F07AC" w:rsidP="00315725">
      <w:pPr>
        <w:autoSpaceDE w:val="0"/>
        <w:autoSpaceDN w:val="0"/>
        <w:adjustRightInd w:val="0"/>
        <w:spacing w:after="0" w:line="360" w:lineRule="auto"/>
        <w:jc w:val="both"/>
        <w:rPr>
          <w:rFonts w:ascii="Book Antiqua" w:hAnsi="Book Antiqua" w:cs="Times New Roman"/>
          <w:sz w:val="24"/>
          <w:szCs w:val="24"/>
          <w:lang w:eastAsia="zh-CN"/>
        </w:rPr>
      </w:pPr>
      <w:r w:rsidRPr="001C53A5">
        <w:rPr>
          <w:rFonts w:ascii="Book Antiqua" w:hAnsi="Book Antiqua" w:cs="Times New Roman"/>
          <w:bCs/>
          <w:sz w:val="24"/>
          <w:szCs w:val="24"/>
        </w:rPr>
        <w:t>T</w:t>
      </w:r>
      <w:r w:rsidR="00F2485E" w:rsidRPr="001C53A5">
        <w:rPr>
          <w:rFonts w:ascii="Book Antiqua" w:hAnsi="Book Antiqua" w:cs="Times New Roman"/>
          <w:sz w:val="24"/>
          <w:szCs w:val="24"/>
        </w:rPr>
        <w:t xml:space="preserve">he alteration of the insulin-mediated activation of nitric oxid synthase </w:t>
      </w:r>
      <w:r w:rsidR="00FD2B21" w:rsidRPr="001C53A5">
        <w:rPr>
          <w:rFonts w:ascii="Book Antiqua" w:hAnsi="Book Antiqua" w:cs="Times New Roman"/>
          <w:sz w:val="24"/>
          <w:szCs w:val="24"/>
        </w:rPr>
        <w:t xml:space="preserve">derived from endothelium </w:t>
      </w:r>
      <w:r w:rsidR="00384ECC" w:rsidRPr="001C53A5">
        <w:rPr>
          <w:rFonts w:ascii="Book Antiqua" w:hAnsi="Book Antiqua" w:cs="Times New Roman"/>
          <w:sz w:val="24"/>
          <w:szCs w:val="24"/>
        </w:rPr>
        <w:t xml:space="preserve">is important factor of endothelial </w:t>
      </w:r>
      <w:r w:rsidR="00C81516" w:rsidRPr="001C53A5">
        <w:rPr>
          <w:rFonts w:ascii="Book Antiqua" w:hAnsi="Book Antiqua" w:cs="Times New Roman"/>
          <w:sz w:val="24"/>
          <w:szCs w:val="24"/>
        </w:rPr>
        <w:t>damage</w:t>
      </w:r>
      <w:r w:rsidR="00384ECC" w:rsidRPr="001C53A5">
        <w:rPr>
          <w:rFonts w:ascii="Book Antiqua" w:hAnsi="Book Antiqua" w:cs="Times New Roman"/>
          <w:sz w:val="24"/>
          <w:szCs w:val="24"/>
        </w:rPr>
        <w:t xml:space="preserve"> in</w:t>
      </w:r>
      <w:r w:rsidR="00C81516" w:rsidRPr="001C53A5">
        <w:rPr>
          <w:rFonts w:ascii="Book Antiqua" w:hAnsi="Book Antiqua" w:cs="Times New Roman"/>
          <w:sz w:val="24"/>
          <w:szCs w:val="24"/>
        </w:rPr>
        <w:t xml:space="preserve"> </w:t>
      </w:r>
      <w:r w:rsidR="00384ECC" w:rsidRPr="001C53A5">
        <w:rPr>
          <w:rFonts w:ascii="Book Antiqua" w:hAnsi="Book Antiqua" w:cs="Times New Roman"/>
          <w:sz w:val="24"/>
          <w:szCs w:val="24"/>
        </w:rPr>
        <w:t xml:space="preserve">the setting of </w:t>
      </w:r>
      <w:r w:rsidR="00C81516" w:rsidRPr="001C53A5">
        <w:rPr>
          <w:rFonts w:ascii="Book Antiqua" w:hAnsi="Book Antiqua" w:cs="Times New Roman"/>
          <w:sz w:val="24"/>
          <w:szCs w:val="24"/>
        </w:rPr>
        <w:t xml:space="preserve">DM </w:t>
      </w:r>
      <w:r w:rsidR="00384ECC" w:rsidRPr="001C53A5">
        <w:rPr>
          <w:rFonts w:ascii="Book Antiqua" w:hAnsi="Book Antiqua" w:cs="Times New Roman"/>
          <w:sz w:val="24"/>
          <w:szCs w:val="24"/>
        </w:rPr>
        <w:t>and insulin resistance (IR)</w:t>
      </w:r>
      <w:r w:rsidR="007052FA" w:rsidRPr="001C53A5">
        <w:rPr>
          <w:rFonts w:ascii="Book Antiqua" w:hAnsi="Book Antiqua" w:cs="Times New Roman"/>
          <w:sz w:val="24"/>
          <w:szCs w:val="24"/>
        </w:rPr>
        <w:t>.</w:t>
      </w:r>
      <w:r w:rsidR="00F2485E" w:rsidRPr="001C53A5">
        <w:rPr>
          <w:rFonts w:ascii="Book Antiqua" w:hAnsi="Book Antiqua" w:cs="Times New Roman"/>
          <w:sz w:val="24"/>
          <w:szCs w:val="24"/>
        </w:rPr>
        <w:t xml:space="preserve"> On the other hand, </w:t>
      </w:r>
      <w:r w:rsidRPr="001C53A5">
        <w:rPr>
          <w:rFonts w:ascii="Book Antiqua" w:hAnsi="Book Antiqua" w:cs="Times New Roman"/>
          <w:sz w:val="24"/>
          <w:szCs w:val="24"/>
        </w:rPr>
        <w:t>t</w:t>
      </w:r>
      <w:r w:rsidR="00213B84" w:rsidRPr="001C53A5">
        <w:rPr>
          <w:rFonts w:ascii="Book Antiqua" w:hAnsi="Book Antiqua" w:cs="Times New Roman"/>
          <w:sz w:val="24"/>
          <w:szCs w:val="24"/>
        </w:rPr>
        <w:t>he</w:t>
      </w:r>
      <w:r w:rsidR="00F2485E" w:rsidRPr="001C53A5">
        <w:rPr>
          <w:rFonts w:ascii="Book Antiqua" w:hAnsi="Book Antiqua" w:cs="Times New Roman"/>
          <w:sz w:val="24"/>
          <w:szCs w:val="24"/>
        </w:rPr>
        <w:t xml:space="preserve"> activation of insulin-signalling </w:t>
      </w:r>
      <w:r w:rsidR="006B75DC" w:rsidRPr="001C53A5">
        <w:rPr>
          <w:rFonts w:ascii="Book Antiqua" w:hAnsi="Book Antiqua" w:cs="Times New Roman"/>
          <w:sz w:val="24"/>
          <w:szCs w:val="24"/>
        </w:rPr>
        <w:t xml:space="preserve">cascade </w:t>
      </w:r>
      <w:r w:rsidR="00213B84" w:rsidRPr="001C53A5">
        <w:rPr>
          <w:rFonts w:ascii="Book Antiqua" w:hAnsi="Book Antiqua" w:cs="Times New Roman"/>
          <w:sz w:val="24"/>
          <w:szCs w:val="24"/>
        </w:rPr>
        <w:t>is associated with</w:t>
      </w:r>
      <w:r w:rsidR="00F2485E" w:rsidRPr="001C53A5">
        <w:rPr>
          <w:rFonts w:ascii="Book Antiqua" w:hAnsi="Book Antiqua" w:cs="Times New Roman"/>
          <w:sz w:val="24"/>
          <w:szCs w:val="24"/>
        </w:rPr>
        <w:t xml:space="preserve"> the expression of endothelin-1 (ET-1), a vasoconstrictor and mitogen</w:t>
      </w:r>
      <w:r w:rsidR="00A47C76" w:rsidRPr="001C53A5">
        <w:rPr>
          <w:rFonts w:ascii="Book Antiqua" w:hAnsi="Book Antiqua" w:cs="Times New Roman"/>
          <w:sz w:val="24"/>
          <w:szCs w:val="24"/>
        </w:rPr>
        <w:t>ic substance</w:t>
      </w:r>
      <w:r w:rsidR="00F2485E" w:rsidRPr="001C53A5">
        <w:rPr>
          <w:rFonts w:ascii="Book Antiqua" w:hAnsi="Book Antiqua" w:cs="Times New Roman"/>
          <w:sz w:val="24"/>
          <w:szCs w:val="24"/>
        </w:rPr>
        <w:t xml:space="preserve">, and proinflammatory </w:t>
      </w:r>
      <w:r w:rsidR="00A47C76" w:rsidRPr="001C53A5">
        <w:rPr>
          <w:rFonts w:ascii="Book Antiqua" w:hAnsi="Book Antiqua" w:cs="Times New Roman"/>
          <w:sz w:val="24"/>
          <w:szCs w:val="24"/>
        </w:rPr>
        <w:t>molecules</w:t>
      </w:r>
      <w:r w:rsidR="00F2485E" w:rsidRPr="001C53A5">
        <w:rPr>
          <w:rFonts w:ascii="Book Antiqua" w:hAnsi="Book Antiqua" w:cs="Times New Roman"/>
          <w:sz w:val="24"/>
          <w:szCs w:val="24"/>
        </w:rPr>
        <w:t xml:space="preserve"> as</w:t>
      </w:r>
      <w:r w:rsidR="006B75DC" w:rsidRPr="001C53A5">
        <w:rPr>
          <w:rFonts w:ascii="Book Antiqua" w:hAnsi="Book Antiqua" w:cs="Times New Roman"/>
          <w:sz w:val="24"/>
          <w:szCs w:val="24"/>
        </w:rPr>
        <w:t xml:space="preserve"> </w:t>
      </w:r>
      <w:r w:rsidR="00F2485E" w:rsidRPr="001C53A5">
        <w:rPr>
          <w:rFonts w:ascii="Book Antiqua" w:hAnsi="Book Antiqua" w:cs="Times New Roman"/>
          <w:sz w:val="24"/>
          <w:szCs w:val="24"/>
        </w:rPr>
        <w:t>intercellul</w:t>
      </w:r>
      <w:r w:rsidR="004D3CB7">
        <w:rPr>
          <w:rFonts w:ascii="Book Antiqua" w:hAnsi="Book Antiqua" w:cs="Times New Roman"/>
          <w:sz w:val="24"/>
          <w:szCs w:val="24"/>
        </w:rPr>
        <w:t>ar adhesion molecule 1 (ICAM-1)</w:t>
      </w:r>
      <w:r w:rsidR="00C57639" w:rsidRPr="001C53A5">
        <w:rPr>
          <w:rFonts w:ascii="Book Antiqua" w:hAnsi="Book Antiqua" w:cs="Times New Roman"/>
          <w:sz w:val="24"/>
          <w:szCs w:val="24"/>
          <w:vertAlign w:val="superscript"/>
        </w:rPr>
        <w:t>[2</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w:t>
      </w:r>
    </w:p>
    <w:p w:rsidR="004D3CB7" w:rsidRPr="001C53A5" w:rsidRDefault="004D3CB7" w:rsidP="00315725">
      <w:pPr>
        <w:autoSpaceDE w:val="0"/>
        <w:autoSpaceDN w:val="0"/>
        <w:adjustRightInd w:val="0"/>
        <w:spacing w:after="0" w:line="360" w:lineRule="auto"/>
        <w:jc w:val="both"/>
        <w:rPr>
          <w:rFonts w:ascii="Book Antiqua" w:hAnsi="Book Antiqua" w:cs="Times New Roman"/>
          <w:sz w:val="24"/>
          <w:szCs w:val="24"/>
          <w:lang w:eastAsia="zh-CN"/>
        </w:rPr>
      </w:pPr>
    </w:p>
    <w:p w:rsidR="00F2485E" w:rsidRPr="001C53A5" w:rsidRDefault="00F2485E" w:rsidP="00315725">
      <w:pPr>
        <w:autoSpaceDE w:val="0"/>
        <w:autoSpaceDN w:val="0"/>
        <w:adjustRightInd w:val="0"/>
        <w:spacing w:after="0" w:line="360" w:lineRule="auto"/>
        <w:jc w:val="both"/>
        <w:rPr>
          <w:rFonts w:ascii="Book Antiqua" w:hAnsi="Book Antiqua" w:cs="Times New Roman"/>
          <w:b/>
          <w:bCs/>
          <w:i/>
          <w:sz w:val="24"/>
          <w:szCs w:val="24"/>
        </w:rPr>
      </w:pPr>
      <w:r w:rsidRPr="001C53A5">
        <w:rPr>
          <w:rFonts w:ascii="Book Antiqua" w:hAnsi="Book Antiqua" w:cs="Times New Roman"/>
          <w:b/>
          <w:bCs/>
          <w:i/>
          <w:sz w:val="24"/>
          <w:szCs w:val="24"/>
        </w:rPr>
        <w:t>Increased oxidative stress</w:t>
      </w:r>
    </w:p>
    <w:p w:rsidR="00F2485E" w:rsidRDefault="00F2485E" w:rsidP="00315725">
      <w:pPr>
        <w:autoSpaceDE w:val="0"/>
        <w:autoSpaceDN w:val="0"/>
        <w:adjustRightInd w:val="0"/>
        <w:spacing w:after="0" w:line="360" w:lineRule="auto"/>
        <w:jc w:val="both"/>
        <w:rPr>
          <w:rFonts w:ascii="Book Antiqua" w:hAnsi="Book Antiqua" w:cs="Times New Roman"/>
          <w:sz w:val="24"/>
          <w:szCs w:val="24"/>
          <w:lang w:eastAsia="zh-CN"/>
        </w:rPr>
      </w:pPr>
      <w:r w:rsidRPr="001C53A5">
        <w:rPr>
          <w:rFonts w:ascii="Book Antiqua" w:hAnsi="Book Antiqua" w:cs="Times New Roman"/>
          <w:sz w:val="24"/>
          <w:szCs w:val="24"/>
        </w:rPr>
        <w:t xml:space="preserve">Reactive oxygen species and circulating markers of oxidative stress are </w:t>
      </w:r>
      <w:r w:rsidR="006B75DC" w:rsidRPr="001C53A5">
        <w:rPr>
          <w:rFonts w:ascii="Book Antiqua" w:hAnsi="Book Antiqua" w:cs="Times New Roman"/>
          <w:sz w:val="24"/>
          <w:szCs w:val="24"/>
        </w:rPr>
        <w:t xml:space="preserve">elevated </w:t>
      </w:r>
      <w:r w:rsidRPr="001C53A5">
        <w:rPr>
          <w:rFonts w:ascii="Book Antiqua" w:hAnsi="Book Antiqua" w:cs="Times New Roman"/>
          <w:sz w:val="24"/>
          <w:szCs w:val="24"/>
        </w:rPr>
        <w:t xml:space="preserve">in </w:t>
      </w:r>
      <w:r w:rsidR="006B75DC" w:rsidRPr="001C53A5">
        <w:rPr>
          <w:rFonts w:ascii="Book Antiqua" w:hAnsi="Book Antiqua" w:cs="Times New Roman"/>
          <w:sz w:val="24"/>
          <w:szCs w:val="24"/>
        </w:rPr>
        <w:t>DM</w:t>
      </w:r>
      <w:r w:rsidRPr="001C53A5">
        <w:rPr>
          <w:rFonts w:ascii="Book Antiqua" w:hAnsi="Book Antiqua" w:cs="Times New Roman"/>
          <w:sz w:val="24"/>
          <w:szCs w:val="24"/>
        </w:rPr>
        <w:t xml:space="preserve">, </w:t>
      </w:r>
      <w:r w:rsidR="006B75DC" w:rsidRPr="001C53A5">
        <w:rPr>
          <w:rFonts w:ascii="Book Antiqua" w:hAnsi="Book Antiqua" w:cs="Times New Roman"/>
          <w:sz w:val="24"/>
          <w:szCs w:val="24"/>
        </w:rPr>
        <w:t xml:space="preserve">IR and </w:t>
      </w:r>
      <w:r w:rsidR="004D3CB7">
        <w:rPr>
          <w:rFonts w:ascii="Book Antiqua" w:hAnsi="Book Antiqua" w:cs="Times New Roman"/>
          <w:sz w:val="24"/>
          <w:szCs w:val="24"/>
        </w:rPr>
        <w:t>obesity</w:t>
      </w:r>
      <w:r w:rsidRPr="001C53A5">
        <w:rPr>
          <w:rFonts w:ascii="Book Antiqua" w:hAnsi="Book Antiqua" w:cs="Times New Roman"/>
          <w:sz w:val="24"/>
          <w:szCs w:val="24"/>
          <w:vertAlign w:val="superscript"/>
        </w:rPr>
        <w:t>[</w:t>
      </w:r>
      <w:r w:rsidR="00C57639" w:rsidRPr="001C53A5">
        <w:rPr>
          <w:rFonts w:ascii="Book Antiqua" w:hAnsi="Book Antiqua" w:cs="Times New Roman"/>
          <w:sz w:val="24"/>
          <w:szCs w:val="24"/>
          <w:vertAlign w:val="superscript"/>
        </w:rPr>
        <w:t>2</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p>
    <w:p w:rsidR="004D3CB7" w:rsidRPr="001C53A5" w:rsidRDefault="004D3CB7" w:rsidP="00315725">
      <w:pPr>
        <w:autoSpaceDE w:val="0"/>
        <w:autoSpaceDN w:val="0"/>
        <w:adjustRightInd w:val="0"/>
        <w:spacing w:after="0" w:line="360" w:lineRule="auto"/>
        <w:jc w:val="both"/>
        <w:rPr>
          <w:rFonts w:ascii="Book Antiqua" w:hAnsi="Book Antiqua" w:cs="Times New Roman"/>
          <w:sz w:val="24"/>
          <w:szCs w:val="24"/>
          <w:lang w:eastAsia="zh-CN"/>
        </w:rPr>
      </w:pPr>
    </w:p>
    <w:p w:rsidR="00F2485E" w:rsidRPr="001C53A5" w:rsidRDefault="00F2485E" w:rsidP="00315725">
      <w:pPr>
        <w:autoSpaceDE w:val="0"/>
        <w:autoSpaceDN w:val="0"/>
        <w:adjustRightInd w:val="0"/>
        <w:spacing w:after="0" w:line="360" w:lineRule="auto"/>
        <w:jc w:val="both"/>
        <w:rPr>
          <w:rFonts w:ascii="Book Antiqua" w:hAnsi="Book Antiqua" w:cs="Times New Roman"/>
          <w:b/>
          <w:bCs/>
          <w:i/>
          <w:sz w:val="24"/>
          <w:szCs w:val="24"/>
        </w:rPr>
      </w:pPr>
      <w:r w:rsidRPr="001C53A5">
        <w:rPr>
          <w:rFonts w:ascii="Book Antiqua" w:hAnsi="Book Antiqua" w:cs="Times New Roman"/>
          <w:b/>
          <w:bCs/>
          <w:i/>
          <w:sz w:val="24"/>
          <w:szCs w:val="24"/>
        </w:rPr>
        <w:t>Pro-inflammatory activation of the endothelium</w:t>
      </w:r>
    </w:p>
    <w:p w:rsidR="00F2485E" w:rsidRDefault="008F07AC" w:rsidP="00315725">
      <w:pPr>
        <w:spacing w:after="0" w:line="360" w:lineRule="auto"/>
        <w:jc w:val="both"/>
        <w:rPr>
          <w:rFonts w:ascii="Book Antiqua" w:hAnsi="Book Antiqua" w:cs="Times New Roman"/>
          <w:sz w:val="24"/>
          <w:szCs w:val="24"/>
          <w:lang w:eastAsia="zh-CN"/>
        </w:rPr>
      </w:pPr>
      <w:r w:rsidRPr="001C53A5">
        <w:rPr>
          <w:rFonts w:ascii="Book Antiqua" w:hAnsi="Book Antiqua" w:cs="Times New Roman"/>
          <w:bCs/>
          <w:sz w:val="24"/>
          <w:szCs w:val="24"/>
        </w:rPr>
        <w:t>S</w:t>
      </w:r>
      <w:r w:rsidR="00CE26F3" w:rsidRPr="001C53A5">
        <w:rPr>
          <w:rFonts w:ascii="Book Antiqua" w:hAnsi="Book Antiqua" w:cs="Times New Roman"/>
          <w:sz w:val="24"/>
          <w:szCs w:val="24"/>
        </w:rPr>
        <w:t xml:space="preserve">ystemic inflammation present in DM </w:t>
      </w:r>
      <w:r w:rsidR="006B75DC" w:rsidRPr="001C53A5">
        <w:rPr>
          <w:rFonts w:ascii="Book Antiqua" w:hAnsi="Book Antiqua" w:cs="Times New Roman"/>
          <w:sz w:val="24"/>
          <w:szCs w:val="24"/>
        </w:rPr>
        <w:t xml:space="preserve">can </w:t>
      </w:r>
      <w:r w:rsidR="00CE26F3" w:rsidRPr="001C53A5">
        <w:rPr>
          <w:rFonts w:ascii="Book Antiqua" w:hAnsi="Book Antiqua" w:cs="Times New Roman"/>
          <w:sz w:val="24"/>
          <w:szCs w:val="24"/>
        </w:rPr>
        <w:t xml:space="preserve">impair </w:t>
      </w:r>
      <w:r w:rsidR="006B75DC" w:rsidRPr="001C53A5">
        <w:rPr>
          <w:rFonts w:ascii="Book Antiqua" w:hAnsi="Book Antiqua" w:cs="Times New Roman"/>
          <w:sz w:val="24"/>
          <w:szCs w:val="24"/>
        </w:rPr>
        <w:t xml:space="preserve">the </w:t>
      </w:r>
      <w:r w:rsidR="00CE26F3" w:rsidRPr="001C53A5">
        <w:rPr>
          <w:rFonts w:ascii="Book Antiqua" w:hAnsi="Book Antiqua" w:cs="Times New Roman"/>
          <w:sz w:val="24"/>
          <w:szCs w:val="24"/>
        </w:rPr>
        <w:t xml:space="preserve">function </w:t>
      </w:r>
      <w:r w:rsidR="006B75DC" w:rsidRPr="001C53A5">
        <w:rPr>
          <w:rFonts w:ascii="Book Antiqua" w:hAnsi="Book Antiqua" w:cs="Times New Roman"/>
          <w:sz w:val="24"/>
          <w:szCs w:val="24"/>
        </w:rPr>
        <w:t xml:space="preserve">of the endothelium </w:t>
      </w:r>
      <w:r w:rsidR="00CE26F3" w:rsidRPr="001C53A5">
        <w:rPr>
          <w:rFonts w:ascii="Book Antiqua" w:hAnsi="Book Antiqua" w:cs="Times New Roman"/>
          <w:sz w:val="24"/>
          <w:szCs w:val="24"/>
        </w:rPr>
        <w:t>and lead</w:t>
      </w:r>
      <w:r w:rsidRPr="001C53A5">
        <w:rPr>
          <w:rFonts w:ascii="Book Antiqua" w:hAnsi="Book Antiqua" w:cs="Times New Roman"/>
          <w:sz w:val="24"/>
          <w:szCs w:val="24"/>
        </w:rPr>
        <w:t xml:space="preserve"> to atherosclerosis</w:t>
      </w:r>
      <w:r w:rsidR="00515524" w:rsidRPr="001C53A5">
        <w:rPr>
          <w:rFonts w:ascii="Book Antiqua" w:hAnsi="Book Antiqua" w:cs="Times New Roman"/>
          <w:sz w:val="24"/>
          <w:szCs w:val="24"/>
        </w:rPr>
        <w:t xml:space="preserve">. </w:t>
      </w:r>
      <w:r w:rsidR="00E5290A" w:rsidRPr="001C53A5">
        <w:rPr>
          <w:rFonts w:ascii="Book Antiqua" w:hAnsi="Book Antiqua" w:cs="Times New Roman"/>
          <w:sz w:val="24"/>
          <w:szCs w:val="24"/>
        </w:rPr>
        <w:t xml:space="preserve">Individuals </w:t>
      </w:r>
      <w:r w:rsidR="00F2485E" w:rsidRPr="001C53A5">
        <w:rPr>
          <w:rFonts w:ascii="Book Antiqua" w:hAnsi="Book Antiqua" w:cs="Times New Roman"/>
          <w:sz w:val="24"/>
          <w:szCs w:val="24"/>
        </w:rPr>
        <w:t xml:space="preserve">with </w:t>
      </w:r>
      <w:r w:rsidR="00E5290A" w:rsidRPr="001C53A5">
        <w:rPr>
          <w:rFonts w:ascii="Book Antiqua" w:hAnsi="Book Antiqua" w:cs="Times New Roman"/>
          <w:sz w:val="24"/>
          <w:szCs w:val="24"/>
        </w:rPr>
        <w:t xml:space="preserve">diabetes </w:t>
      </w:r>
      <w:r w:rsidR="00F2485E" w:rsidRPr="001C53A5">
        <w:rPr>
          <w:rFonts w:ascii="Book Antiqua" w:hAnsi="Book Antiqua" w:cs="Times New Roman"/>
          <w:sz w:val="24"/>
          <w:szCs w:val="24"/>
        </w:rPr>
        <w:t xml:space="preserve">or obesity have </w:t>
      </w:r>
      <w:r w:rsidRPr="001C53A5">
        <w:rPr>
          <w:rFonts w:ascii="Book Antiqua" w:hAnsi="Book Antiqua" w:cs="Times New Roman"/>
          <w:sz w:val="24"/>
          <w:szCs w:val="24"/>
        </w:rPr>
        <w:t xml:space="preserve">elevated </w:t>
      </w:r>
      <w:r w:rsidR="00F2485E" w:rsidRPr="001C53A5">
        <w:rPr>
          <w:rFonts w:ascii="Book Antiqua" w:hAnsi="Book Antiqua" w:cs="Times New Roman"/>
          <w:sz w:val="24"/>
          <w:szCs w:val="24"/>
        </w:rPr>
        <w:t>circulating</w:t>
      </w:r>
      <w:r w:rsidR="003E65CE" w:rsidRPr="001C53A5">
        <w:rPr>
          <w:rFonts w:ascii="Book Antiqua" w:hAnsi="Book Antiqua" w:cs="Times New Roman"/>
          <w:sz w:val="24"/>
          <w:szCs w:val="24"/>
        </w:rPr>
        <w:t xml:space="preserve"> </w:t>
      </w:r>
      <w:r w:rsidRPr="001C53A5">
        <w:rPr>
          <w:rFonts w:ascii="Book Antiqua" w:hAnsi="Book Antiqua" w:cs="Times New Roman"/>
          <w:sz w:val="24"/>
          <w:szCs w:val="24"/>
        </w:rPr>
        <w:t>levels of</w:t>
      </w:r>
      <w:r w:rsidR="00F2485E" w:rsidRPr="001C53A5">
        <w:rPr>
          <w:rFonts w:ascii="Book Antiqua" w:hAnsi="Book Antiqua" w:cs="Times New Roman"/>
          <w:sz w:val="24"/>
          <w:szCs w:val="24"/>
        </w:rPr>
        <w:t xml:space="preserve"> markers</w:t>
      </w:r>
      <w:r w:rsidR="003E65CE" w:rsidRPr="001C53A5">
        <w:rPr>
          <w:rFonts w:ascii="Book Antiqua" w:hAnsi="Book Antiqua" w:cs="Times New Roman"/>
          <w:sz w:val="24"/>
          <w:szCs w:val="24"/>
        </w:rPr>
        <w:t xml:space="preserve"> of inflammation</w:t>
      </w:r>
      <w:r w:rsidR="00F2485E" w:rsidRPr="001C53A5">
        <w:rPr>
          <w:rFonts w:ascii="Book Antiqua" w:hAnsi="Book Antiqua" w:cs="Times New Roman"/>
          <w:sz w:val="24"/>
          <w:szCs w:val="24"/>
        </w:rPr>
        <w:t xml:space="preserve">, </w:t>
      </w:r>
      <w:r w:rsidR="003E65CE" w:rsidRPr="004D3CB7">
        <w:rPr>
          <w:rFonts w:ascii="Book Antiqua" w:hAnsi="Book Antiqua" w:cs="Times New Roman"/>
          <w:i/>
          <w:sz w:val="24"/>
          <w:szCs w:val="24"/>
        </w:rPr>
        <w:t>e.g</w:t>
      </w:r>
      <w:r w:rsidR="003E65CE" w:rsidRPr="001C53A5">
        <w:rPr>
          <w:rFonts w:ascii="Book Antiqua" w:hAnsi="Book Antiqua" w:cs="Times New Roman"/>
          <w:sz w:val="24"/>
          <w:szCs w:val="24"/>
        </w:rPr>
        <w:t>.</w:t>
      </w:r>
      <w:r w:rsidR="004D3CB7">
        <w:rPr>
          <w:rFonts w:ascii="Book Antiqua" w:hAnsi="Book Antiqua" w:cs="Times New Roman" w:hint="eastAsia"/>
          <w:sz w:val="24"/>
          <w:szCs w:val="24"/>
          <w:lang w:eastAsia="zh-CN"/>
        </w:rPr>
        <w:t>,</w:t>
      </w:r>
      <w:r w:rsidR="003E65CE" w:rsidRPr="001C53A5">
        <w:rPr>
          <w:rFonts w:ascii="Book Antiqua" w:hAnsi="Book Antiqua" w:cs="Times New Roman"/>
          <w:sz w:val="24"/>
          <w:szCs w:val="24"/>
        </w:rPr>
        <w:t xml:space="preserve"> </w:t>
      </w:r>
      <w:r w:rsidR="00F2485E" w:rsidRPr="001C53A5">
        <w:rPr>
          <w:rFonts w:ascii="Book Antiqua" w:hAnsi="Book Antiqua" w:cs="Times New Roman"/>
          <w:sz w:val="24"/>
          <w:szCs w:val="24"/>
        </w:rPr>
        <w:t>C-reactive protein</w:t>
      </w:r>
      <w:r w:rsidRPr="001C53A5">
        <w:rPr>
          <w:rFonts w:ascii="Book Antiqua" w:hAnsi="Book Antiqua" w:cs="Times New Roman"/>
          <w:sz w:val="24"/>
          <w:szCs w:val="24"/>
        </w:rPr>
        <w:t>, tumor necrosis factor α</w:t>
      </w:r>
      <w:r w:rsidR="00F2485E" w:rsidRPr="001C53A5">
        <w:rPr>
          <w:rFonts w:ascii="Book Antiqua" w:hAnsi="Book Antiqua" w:cs="Times New Roman"/>
          <w:sz w:val="24"/>
          <w:szCs w:val="24"/>
        </w:rPr>
        <w:t xml:space="preserve">, interleukin 6 (IL-6), and ICAM-1. </w:t>
      </w:r>
      <w:r w:rsidR="003E65CE" w:rsidRPr="001C53A5">
        <w:rPr>
          <w:rFonts w:ascii="Book Antiqua" w:hAnsi="Book Antiqua" w:cs="Times New Roman"/>
          <w:sz w:val="24"/>
          <w:szCs w:val="24"/>
        </w:rPr>
        <w:t>Moreover</w:t>
      </w:r>
      <w:r w:rsidR="00F2485E" w:rsidRPr="001C53A5">
        <w:rPr>
          <w:rFonts w:ascii="Book Antiqua" w:hAnsi="Book Antiqua" w:cs="Times New Roman"/>
          <w:sz w:val="24"/>
          <w:szCs w:val="24"/>
        </w:rPr>
        <w:t xml:space="preserve">, </w:t>
      </w:r>
      <w:r w:rsidR="003E65CE" w:rsidRPr="001C53A5">
        <w:rPr>
          <w:rFonts w:ascii="Book Antiqua" w:hAnsi="Book Antiqua" w:cs="Times New Roman"/>
          <w:sz w:val="24"/>
          <w:szCs w:val="24"/>
        </w:rPr>
        <w:t xml:space="preserve">elevated </w:t>
      </w:r>
      <w:r w:rsidR="00F2485E" w:rsidRPr="001C53A5">
        <w:rPr>
          <w:rFonts w:ascii="Book Antiqua" w:hAnsi="Book Antiqua" w:cs="Times New Roman"/>
          <w:sz w:val="24"/>
          <w:szCs w:val="24"/>
        </w:rPr>
        <w:t xml:space="preserve">levels of </w:t>
      </w:r>
      <w:r w:rsidR="003E65CE" w:rsidRPr="001C53A5">
        <w:rPr>
          <w:rFonts w:ascii="Book Antiqua" w:hAnsi="Book Antiqua" w:cs="Times New Roman"/>
          <w:sz w:val="24"/>
          <w:szCs w:val="24"/>
        </w:rPr>
        <w:t>pro</w:t>
      </w:r>
      <w:r w:rsidR="00F2485E" w:rsidRPr="001C53A5">
        <w:rPr>
          <w:rFonts w:ascii="Book Antiqua" w:hAnsi="Book Antiqua" w:cs="Times New Roman"/>
          <w:sz w:val="24"/>
          <w:szCs w:val="24"/>
        </w:rPr>
        <w:t xml:space="preserve">inflammatory </w:t>
      </w:r>
      <w:r w:rsidR="003E65CE" w:rsidRPr="001C53A5">
        <w:rPr>
          <w:rFonts w:ascii="Book Antiqua" w:hAnsi="Book Antiqua" w:cs="Times New Roman"/>
          <w:sz w:val="24"/>
          <w:szCs w:val="24"/>
        </w:rPr>
        <w:t>substances</w:t>
      </w:r>
      <w:r w:rsidR="00F2485E" w:rsidRPr="001C53A5">
        <w:rPr>
          <w:rFonts w:ascii="Book Antiqua" w:hAnsi="Book Antiqua" w:cs="Times New Roman"/>
          <w:sz w:val="24"/>
          <w:szCs w:val="24"/>
        </w:rPr>
        <w:t xml:space="preserve"> predict vascular </w:t>
      </w:r>
      <w:r w:rsidR="003E65CE" w:rsidRPr="001C53A5">
        <w:rPr>
          <w:rFonts w:ascii="Book Antiqua" w:hAnsi="Book Antiqua" w:cs="Times New Roman"/>
          <w:sz w:val="24"/>
          <w:szCs w:val="24"/>
        </w:rPr>
        <w:t xml:space="preserve">complications </w:t>
      </w:r>
      <w:r w:rsidR="00F2485E" w:rsidRPr="001C53A5">
        <w:rPr>
          <w:rFonts w:ascii="Book Antiqua" w:hAnsi="Book Antiqua" w:cs="Times New Roman"/>
          <w:sz w:val="24"/>
          <w:szCs w:val="24"/>
        </w:rPr>
        <w:t>in diabetic</w:t>
      </w:r>
      <w:r w:rsidR="003E65CE" w:rsidRPr="001C53A5">
        <w:rPr>
          <w:rFonts w:ascii="Book Antiqua" w:hAnsi="Book Antiqua" w:cs="Times New Roman"/>
          <w:sz w:val="24"/>
          <w:szCs w:val="24"/>
        </w:rPr>
        <w:t>s</w:t>
      </w:r>
      <w:r w:rsidR="00F2485E" w:rsidRPr="001C53A5">
        <w:rPr>
          <w:rFonts w:ascii="Book Antiqua" w:hAnsi="Book Antiqua" w:cs="Times New Roman"/>
          <w:sz w:val="24"/>
          <w:szCs w:val="24"/>
          <w:vertAlign w:val="superscript"/>
        </w:rPr>
        <w:t>[</w:t>
      </w:r>
      <w:r w:rsidR="00C57639" w:rsidRPr="001C53A5">
        <w:rPr>
          <w:rFonts w:ascii="Book Antiqua" w:hAnsi="Book Antiqua" w:cs="Times New Roman"/>
          <w:sz w:val="24"/>
          <w:szCs w:val="24"/>
          <w:vertAlign w:val="superscript"/>
        </w:rPr>
        <w:t>2</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w:t>
      </w:r>
    </w:p>
    <w:p w:rsidR="004D3CB7" w:rsidRPr="001C53A5" w:rsidRDefault="004D3CB7" w:rsidP="00315725">
      <w:pPr>
        <w:spacing w:after="0" w:line="360" w:lineRule="auto"/>
        <w:jc w:val="both"/>
        <w:rPr>
          <w:rFonts w:ascii="Book Antiqua" w:hAnsi="Book Antiqua" w:cs="Times New Roman"/>
          <w:sz w:val="24"/>
          <w:szCs w:val="24"/>
          <w:lang w:eastAsia="zh-CN"/>
        </w:rPr>
      </w:pPr>
    </w:p>
    <w:p w:rsidR="00F2485E" w:rsidRPr="001C53A5" w:rsidRDefault="00F2485E" w:rsidP="00315725">
      <w:pPr>
        <w:autoSpaceDE w:val="0"/>
        <w:autoSpaceDN w:val="0"/>
        <w:adjustRightInd w:val="0"/>
        <w:spacing w:after="0" w:line="360" w:lineRule="auto"/>
        <w:jc w:val="both"/>
        <w:rPr>
          <w:rFonts w:ascii="Book Antiqua" w:hAnsi="Book Antiqua" w:cs="Times New Roman"/>
          <w:b/>
          <w:bCs/>
          <w:i/>
          <w:sz w:val="24"/>
          <w:szCs w:val="24"/>
        </w:rPr>
      </w:pPr>
      <w:r w:rsidRPr="001C53A5">
        <w:rPr>
          <w:rFonts w:ascii="Book Antiqua" w:hAnsi="Book Antiqua" w:cs="Times New Roman"/>
          <w:b/>
          <w:bCs/>
          <w:i/>
          <w:sz w:val="24"/>
          <w:szCs w:val="24"/>
        </w:rPr>
        <w:t>Activation of protein kinase C</w:t>
      </w:r>
    </w:p>
    <w:p w:rsidR="00F2485E" w:rsidRPr="001C53A5" w:rsidRDefault="00F2485E" w:rsidP="00315725">
      <w:pPr>
        <w:autoSpaceDE w:val="0"/>
        <w:autoSpaceDN w:val="0"/>
        <w:adjustRightInd w:val="0"/>
        <w:spacing w:after="0" w:line="360" w:lineRule="auto"/>
        <w:jc w:val="both"/>
        <w:rPr>
          <w:rFonts w:ascii="Book Antiqua" w:hAnsi="Book Antiqua" w:cs="Times New Roman"/>
          <w:sz w:val="24"/>
          <w:szCs w:val="24"/>
        </w:rPr>
      </w:pPr>
      <w:r w:rsidRPr="001C53A5">
        <w:rPr>
          <w:rFonts w:ascii="Book Antiqua" w:hAnsi="Book Antiqua" w:cs="Times New Roman"/>
          <w:sz w:val="24"/>
          <w:szCs w:val="24"/>
        </w:rPr>
        <w:lastRenderedPageBreak/>
        <w:t xml:space="preserve">Activation of protein kinase C beta </w:t>
      </w:r>
      <w:r w:rsidR="006B75DC" w:rsidRPr="001C53A5">
        <w:rPr>
          <w:rFonts w:ascii="Book Antiqua" w:hAnsi="Book Antiqua" w:cs="Times New Roman"/>
          <w:sz w:val="24"/>
          <w:szCs w:val="24"/>
        </w:rPr>
        <w:t>can</w:t>
      </w:r>
      <w:r w:rsidR="00CE26F3" w:rsidRPr="001C53A5">
        <w:rPr>
          <w:rFonts w:ascii="Book Antiqua" w:hAnsi="Book Antiqua" w:cs="Times New Roman"/>
          <w:sz w:val="24"/>
          <w:szCs w:val="24"/>
        </w:rPr>
        <w:t xml:space="preserve"> be the cause of </w:t>
      </w:r>
      <w:r w:rsidRPr="001C53A5">
        <w:rPr>
          <w:rFonts w:ascii="Book Antiqua" w:hAnsi="Book Antiqua" w:cs="Times New Roman"/>
          <w:sz w:val="24"/>
          <w:szCs w:val="24"/>
        </w:rPr>
        <w:t>the</w:t>
      </w:r>
      <w:r w:rsidR="00CE26F3" w:rsidRPr="001C53A5">
        <w:rPr>
          <w:rFonts w:ascii="Book Antiqua" w:hAnsi="Book Antiqua" w:cs="Times New Roman"/>
          <w:sz w:val="24"/>
          <w:szCs w:val="24"/>
        </w:rPr>
        <w:t xml:space="preserve"> association </w:t>
      </w:r>
      <w:r w:rsidRPr="001C53A5">
        <w:rPr>
          <w:rFonts w:ascii="Book Antiqua" w:hAnsi="Book Antiqua" w:cs="Times New Roman"/>
          <w:sz w:val="24"/>
          <w:szCs w:val="24"/>
        </w:rPr>
        <w:t xml:space="preserve">between inflammation, endothelial </w:t>
      </w:r>
      <w:r w:rsidR="006B75DC" w:rsidRPr="001C53A5">
        <w:rPr>
          <w:rFonts w:ascii="Book Antiqua" w:hAnsi="Book Antiqua" w:cs="Times New Roman"/>
          <w:sz w:val="24"/>
          <w:szCs w:val="24"/>
        </w:rPr>
        <w:t>damage</w:t>
      </w:r>
      <w:r w:rsidR="004D3CB7">
        <w:rPr>
          <w:rFonts w:ascii="Book Antiqua" w:hAnsi="Book Antiqua" w:cs="Times New Roman"/>
          <w:sz w:val="24"/>
          <w:szCs w:val="24"/>
        </w:rPr>
        <w:t>, and IR in DM</w:t>
      </w:r>
      <w:r w:rsidRPr="001C53A5">
        <w:rPr>
          <w:rFonts w:ascii="Book Antiqua" w:hAnsi="Book Antiqua" w:cs="Times New Roman"/>
          <w:sz w:val="24"/>
          <w:szCs w:val="24"/>
          <w:vertAlign w:val="superscript"/>
        </w:rPr>
        <w:t>[</w:t>
      </w:r>
      <w:r w:rsidR="00C57639" w:rsidRPr="001C53A5">
        <w:rPr>
          <w:rFonts w:ascii="Book Antiqua" w:hAnsi="Book Antiqua" w:cs="Times New Roman"/>
          <w:sz w:val="24"/>
          <w:szCs w:val="24"/>
          <w:vertAlign w:val="superscript"/>
        </w:rPr>
        <w:t>2</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p>
    <w:p w:rsidR="006E5F2F" w:rsidRPr="001C53A5" w:rsidRDefault="006E5F2F" w:rsidP="00315725">
      <w:pPr>
        <w:autoSpaceDE w:val="0"/>
        <w:autoSpaceDN w:val="0"/>
        <w:adjustRightInd w:val="0"/>
        <w:spacing w:after="0" w:line="360" w:lineRule="auto"/>
        <w:jc w:val="both"/>
        <w:rPr>
          <w:rFonts w:ascii="Book Antiqua" w:hAnsi="Book Antiqua" w:cs="Times New Roman"/>
          <w:sz w:val="24"/>
          <w:szCs w:val="24"/>
        </w:rPr>
      </w:pPr>
    </w:p>
    <w:p w:rsidR="00F2485E" w:rsidRPr="001C53A5" w:rsidRDefault="00F2485E" w:rsidP="00315725">
      <w:pPr>
        <w:autoSpaceDE w:val="0"/>
        <w:autoSpaceDN w:val="0"/>
        <w:adjustRightInd w:val="0"/>
        <w:spacing w:after="0" w:line="360" w:lineRule="auto"/>
        <w:jc w:val="both"/>
        <w:rPr>
          <w:rFonts w:ascii="Book Antiqua" w:hAnsi="Book Antiqua" w:cs="Times New Roman"/>
          <w:b/>
          <w:bCs/>
          <w:i/>
          <w:sz w:val="24"/>
          <w:szCs w:val="24"/>
        </w:rPr>
      </w:pPr>
      <w:r w:rsidRPr="001C53A5">
        <w:rPr>
          <w:rFonts w:ascii="Book Antiqua" w:hAnsi="Book Antiqua" w:cs="Times New Roman"/>
          <w:b/>
          <w:bCs/>
          <w:i/>
          <w:sz w:val="24"/>
          <w:szCs w:val="24"/>
        </w:rPr>
        <w:t>Mitochondrial dysfunction</w:t>
      </w:r>
    </w:p>
    <w:p w:rsidR="00F2485E" w:rsidRPr="001C53A5" w:rsidRDefault="00F2485E" w:rsidP="00315725">
      <w:pPr>
        <w:autoSpaceDE w:val="0"/>
        <w:autoSpaceDN w:val="0"/>
        <w:adjustRightInd w:val="0"/>
        <w:spacing w:after="0" w:line="360" w:lineRule="auto"/>
        <w:jc w:val="both"/>
        <w:rPr>
          <w:rFonts w:ascii="Book Antiqua" w:hAnsi="Book Antiqua" w:cs="Times New Roman"/>
          <w:sz w:val="24"/>
          <w:szCs w:val="24"/>
        </w:rPr>
      </w:pPr>
      <w:r w:rsidRPr="001C53A5">
        <w:rPr>
          <w:rFonts w:ascii="Book Antiqua" w:hAnsi="Book Antiqua" w:cs="Times New Roman"/>
          <w:sz w:val="24"/>
          <w:szCs w:val="24"/>
        </w:rPr>
        <w:t xml:space="preserve">Recent works </w:t>
      </w:r>
      <w:r w:rsidR="00CE26F3" w:rsidRPr="001C53A5">
        <w:rPr>
          <w:rFonts w:ascii="Book Antiqua" w:hAnsi="Book Antiqua" w:cs="Times New Roman"/>
          <w:sz w:val="24"/>
          <w:szCs w:val="24"/>
        </w:rPr>
        <w:t xml:space="preserve">relationship </w:t>
      </w:r>
      <w:r w:rsidRPr="001C53A5">
        <w:rPr>
          <w:rFonts w:ascii="Book Antiqua" w:hAnsi="Book Antiqua" w:cs="Times New Roman"/>
          <w:sz w:val="24"/>
          <w:szCs w:val="24"/>
        </w:rPr>
        <w:t xml:space="preserve">between endothelial dysfunction and impaired mitochondrial biogenesis in </w:t>
      </w:r>
      <w:r w:rsidR="00CE26F3" w:rsidRPr="001C53A5">
        <w:rPr>
          <w:rFonts w:ascii="Book Antiqua" w:hAnsi="Book Antiqua" w:cs="Times New Roman"/>
          <w:sz w:val="24"/>
          <w:szCs w:val="24"/>
        </w:rPr>
        <w:t xml:space="preserve">subjects </w:t>
      </w:r>
      <w:r w:rsidR="004D3CB7">
        <w:rPr>
          <w:rFonts w:ascii="Book Antiqua" w:hAnsi="Book Antiqua" w:cs="Times New Roman"/>
          <w:sz w:val="24"/>
          <w:szCs w:val="24"/>
        </w:rPr>
        <w:t>with DM</w:t>
      </w:r>
      <w:r w:rsidRPr="001C53A5">
        <w:rPr>
          <w:rFonts w:ascii="Book Antiqua" w:hAnsi="Book Antiqua" w:cs="Times New Roman"/>
          <w:sz w:val="24"/>
          <w:szCs w:val="24"/>
          <w:vertAlign w:val="superscript"/>
        </w:rPr>
        <w:t>[</w:t>
      </w:r>
      <w:r w:rsidR="00C57639" w:rsidRPr="001C53A5">
        <w:rPr>
          <w:rFonts w:ascii="Book Antiqua" w:hAnsi="Book Antiqua" w:cs="Times New Roman"/>
          <w:sz w:val="24"/>
          <w:szCs w:val="24"/>
          <w:vertAlign w:val="superscript"/>
        </w:rPr>
        <w:t>2</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p>
    <w:p w:rsidR="00F2485E" w:rsidRPr="001C53A5" w:rsidRDefault="00F2485E" w:rsidP="00315725">
      <w:pPr>
        <w:autoSpaceDE w:val="0"/>
        <w:autoSpaceDN w:val="0"/>
        <w:adjustRightInd w:val="0"/>
        <w:spacing w:after="0" w:line="360" w:lineRule="auto"/>
        <w:jc w:val="both"/>
        <w:rPr>
          <w:rFonts w:ascii="Book Antiqua" w:hAnsi="Book Antiqua" w:cs="Times New Roman"/>
          <w:sz w:val="24"/>
          <w:szCs w:val="24"/>
        </w:rPr>
      </w:pPr>
    </w:p>
    <w:p w:rsidR="00F2485E" w:rsidRPr="001C53A5" w:rsidRDefault="004D3CB7" w:rsidP="00315725">
      <w:pPr>
        <w:autoSpaceDE w:val="0"/>
        <w:autoSpaceDN w:val="0"/>
        <w:adjustRightInd w:val="0"/>
        <w:spacing w:after="0" w:line="360" w:lineRule="auto"/>
        <w:jc w:val="both"/>
        <w:rPr>
          <w:rFonts w:ascii="Book Antiqua" w:hAnsi="Book Antiqua" w:cs="Times New Roman"/>
          <w:b/>
          <w:sz w:val="24"/>
          <w:szCs w:val="24"/>
        </w:rPr>
      </w:pPr>
      <w:r w:rsidRPr="001C53A5">
        <w:rPr>
          <w:rFonts w:ascii="Book Antiqua" w:hAnsi="Book Antiqua" w:cs="Times New Roman"/>
          <w:b/>
          <w:sz w:val="24"/>
          <w:szCs w:val="24"/>
        </w:rPr>
        <w:t>ENDOTHELIAL MARKERS OF DM2</w:t>
      </w:r>
    </w:p>
    <w:p w:rsidR="00F2485E" w:rsidRPr="001C53A5" w:rsidRDefault="00F2485E" w:rsidP="00315725">
      <w:pPr>
        <w:pStyle w:val="Heading1"/>
        <w:spacing w:before="0" w:beforeAutospacing="0" w:after="0" w:afterAutospacing="0" w:line="360" w:lineRule="auto"/>
        <w:jc w:val="both"/>
        <w:rPr>
          <w:rFonts w:ascii="Book Antiqua" w:hAnsi="Book Antiqua"/>
          <w:i/>
          <w:sz w:val="24"/>
          <w:szCs w:val="24"/>
        </w:rPr>
      </w:pPr>
      <w:r w:rsidRPr="001C53A5">
        <w:rPr>
          <w:rFonts w:ascii="Book Antiqua" w:hAnsi="Book Antiqua"/>
          <w:i/>
          <w:sz w:val="24"/>
          <w:szCs w:val="24"/>
        </w:rPr>
        <w:t>vWF</w:t>
      </w:r>
    </w:p>
    <w:p w:rsidR="00F2485E" w:rsidRPr="001C53A5" w:rsidRDefault="00F2485E" w:rsidP="00315725">
      <w:pPr>
        <w:autoSpaceDE w:val="0"/>
        <w:autoSpaceDN w:val="0"/>
        <w:adjustRightInd w:val="0"/>
        <w:spacing w:after="0" w:line="360" w:lineRule="auto"/>
        <w:jc w:val="both"/>
        <w:rPr>
          <w:rFonts w:ascii="Book Antiqua" w:hAnsi="Book Antiqua" w:cs="Times New Roman"/>
          <w:sz w:val="24"/>
          <w:szCs w:val="24"/>
        </w:rPr>
      </w:pPr>
      <w:r w:rsidRPr="001C53A5">
        <w:rPr>
          <w:rFonts w:ascii="Book Antiqua" w:hAnsi="Book Antiqua" w:cs="Times New Roman"/>
          <w:sz w:val="24"/>
          <w:szCs w:val="24"/>
        </w:rPr>
        <w:t xml:space="preserve">vWF </w:t>
      </w:r>
      <w:r w:rsidR="00C15D30" w:rsidRPr="001C53A5">
        <w:rPr>
          <w:rFonts w:ascii="Book Antiqua" w:hAnsi="Book Antiqua" w:cs="Times New Roman"/>
          <w:sz w:val="24"/>
          <w:szCs w:val="24"/>
        </w:rPr>
        <w:t xml:space="preserve">represents </w:t>
      </w:r>
      <w:r w:rsidR="003E63A2" w:rsidRPr="001C53A5">
        <w:rPr>
          <w:rFonts w:ascii="Book Antiqua" w:hAnsi="Book Antiqua" w:cs="Times New Roman"/>
          <w:sz w:val="24"/>
          <w:szCs w:val="24"/>
        </w:rPr>
        <w:t xml:space="preserve">a </w:t>
      </w:r>
      <w:r w:rsidRPr="001C53A5">
        <w:rPr>
          <w:rFonts w:ascii="Book Antiqua" w:hAnsi="Book Antiqua" w:cs="Times New Roman"/>
          <w:sz w:val="24"/>
          <w:szCs w:val="24"/>
        </w:rPr>
        <w:t xml:space="preserve">marker of </w:t>
      </w:r>
      <w:r w:rsidR="00C15D30" w:rsidRPr="001C53A5">
        <w:rPr>
          <w:rFonts w:ascii="Book Antiqua" w:hAnsi="Book Antiqua" w:cs="Times New Roman"/>
          <w:sz w:val="24"/>
          <w:szCs w:val="24"/>
        </w:rPr>
        <w:t>th</w:t>
      </w:r>
      <w:r w:rsidR="004D3CB7">
        <w:rPr>
          <w:rFonts w:ascii="Book Antiqua" w:hAnsi="Book Antiqua" w:cs="Times New Roman"/>
          <w:sz w:val="24"/>
          <w:szCs w:val="24"/>
        </w:rPr>
        <w:t>e activation of the endothelium</w:t>
      </w:r>
      <w:r w:rsidR="007A260F" w:rsidRPr="001C53A5">
        <w:rPr>
          <w:rFonts w:ascii="Book Antiqua" w:hAnsi="Book Antiqua" w:cs="Times New Roman"/>
          <w:sz w:val="24"/>
          <w:szCs w:val="24"/>
          <w:vertAlign w:val="superscript"/>
        </w:rPr>
        <w:t>[</w:t>
      </w:r>
      <w:r w:rsidR="00C57639" w:rsidRPr="001C53A5">
        <w:rPr>
          <w:rFonts w:ascii="Book Antiqua" w:hAnsi="Book Antiqua" w:cs="Times New Roman"/>
          <w:sz w:val="24"/>
          <w:szCs w:val="24"/>
          <w:vertAlign w:val="superscript"/>
        </w:rPr>
        <w:t>8</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It is synthesi</w:t>
      </w:r>
      <w:r w:rsidR="00C57639" w:rsidRPr="001C53A5">
        <w:rPr>
          <w:rFonts w:ascii="Book Antiqua" w:hAnsi="Book Antiqua" w:cs="Times New Roman"/>
          <w:sz w:val="24"/>
          <w:szCs w:val="24"/>
        </w:rPr>
        <w:t>s</w:t>
      </w:r>
      <w:r w:rsidRPr="001C53A5">
        <w:rPr>
          <w:rFonts w:ascii="Book Antiqua" w:hAnsi="Book Antiqua" w:cs="Times New Roman"/>
          <w:sz w:val="24"/>
          <w:szCs w:val="24"/>
        </w:rPr>
        <w:t>ed, stored and secreted both by megakaryocytes/pla</w:t>
      </w:r>
      <w:r w:rsidR="004D3CB7">
        <w:rPr>
          <w:rFonts w:ascii="Book Antiqua" w:hAnsi="Book Antiqua" w:cs="Times New Roman"/>
          <w:sz w:val="24"/>
          <w:szCs w:val="24"/>
        </w:rPr>
        <w:t>telets and by endothelial cells</w:t>
      </w:r>
      <w:r w:rsidRPr="001C53A5">
        <w:rPr>
          <w:rFonts w:ascii="Book Antiqua" w:hAnsi="Book Antiqua" w:cs="Times New Roman"/>
          <w:sz w:val="24"/>
          <w:szCs w:val="24"/>
          <w:vertAlign w:val="superscript"/>
        </w:rPr>
        <w:t>[</w:t>
      </w:r>
      <w:r w:rsidR="00C57639" w:rsidRPr="001C53A5">
        <w:rPr>
          <w:rFonts w:ascii="Book Antiqua" w:hAnsi="Book Antiqua" w:cs="Times New Roman"/>
          <w:sz w:val="24"/>
          <w:szCs w:val="24"/>
          <w:vertAlign w:val="superscript"/>
        </w:rPr>
        <w:t>9</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vWF </w:t>
      </w:r>
      <w:r w:rsidR="00E5290A" w:rsidRPr="001C53A5">
        <w:rPr>
          <w:rFonts w:ascii="Book Antiqua" w:hAnsi="Book Antiqua" w:cs="Times New Roman"/>
          <w:sz w:val="24"/>
          <w:szCs w:val="24"/>
        </w:rPr>
        <w:t xml:space="preserve">takes part in the processes of </w:t>
      </w:r>
      <w:r w:rsidRPr="001C53A5">
        <w:rPr>
          <w:rFonts w:ascii="Book Antiqua" w:hAnsi="Book Antiqua" w:cs="Times New Roman"/>
          <w:sz w:val="24"/>
          <w:szCs w:val="24"/>
        </w:rPr>
        <w:t>platelet adhesion</w:t>
      </w:r>
      <w:r w:rsidR="007A260F" w:rsidRPr="001C53A5">
        <w:rPr>
          <w:rFonts w:ascii="Book Antiqua" w:hAnsi="Book Antiqua" w:cs="Times New Roman"/>
          <w:sz w:val="24"/>
          <w:szCs w:val="24"/>
        </w:rPr>
        <w:t>,</w:t>
      </w:r>
      <w:r w:rsidRPr="001C53A5">
        <w:rPr>
          <w:rFonts w:ascii="Book Antiqua" w:hAnsi="Book Antiqua" w:cs="Times New Roman"/>
          <w:sz w:val="24"/>
          <w:szCs w:val="24"/>
        </w:rPr>
        <w:t xml:space="preserve"> platelet aggregation and </w:t>
      </w:r>
      <w:r w:rsidR="00E5290A" w:rsidRPr="001C53A5">
        <w:rPr>
          <w:rFonts w:ascii="Book Antiqua" w:hAnsi="Book Antiqua" w:cs="Times New Roman"/>
          <w:sz w:val="24"/>
          <w:szCs w:val="24"/>
        </w:rPr>
        <w:t xml:space="preserve">acts </w:t>
      </w:r>
      <w:r w:rsidRPr="001C53A5">
        <w:rPr>
          <w:rFonts w:ascii="Book Antiqua" w:hAnsi="Book Antiqua" w:cs="Times New Roman"/>
          <w:sz w:val="24"/>
          <w:szCs w:val="24"/>
        </w:rPr>
        <w:t xml:space="preserve">as a plasma carrier for factor VIII, </w:t>
      </w:r>
      <w:r w:rsidR="007A260F" w:rsidRPr="001C53A5">
        <w:rPr>
          <w:rFonts w:ascii="Book Antiqua" w:hAnsi="Book Antiqua" w:cs="Times New Roman"/>
          <w:sz w:val="24"/>
          <w:szCs w:val="24"/>
        </w:rPr>
        <w:t>thus enabling its stability</w:t>
      </w:r>
      <w:r w:rsidR="00E5290A" w:rsidRPr="001C53A5">
        <w:rPr>
          <w:rFonts w:ascii="Book Antiqua" w:hAnsi="Book Antiqua" w:cs="Times New Roman"/>
          <w:sz w:val="24"/>
          <w:szCs w:val="24"/>
        </w:rPr>
        <w:t xml:space="preserve"> </w:t>
      </w:r>
      <w:r w:rsidRPr="001C53A5">
        <w:rPr>
          <w:rFonts w:ascii="Book Antiqua" w:hAnsi="Book Antiqua" w:cs="Times New Roman"/>
          <w:sz w:val="24"/>
          <w:szCs w:val="24"/>
        </w:rPr>
        <w:t xml:space="preserve">in the circulation. Its role in platelet adhesion is particularly important under </w:t>
      </w:r>
      <w:r w:rsidR="001D600E">
        <w:rPr>
          <w:rFonts w:ascii="Book Antiqua" w:hAnsi="Book Antiqua" w:cs="Times New Roman"/>
          <w:sz w:val="24"/>
          <w:szCs w:val="24"/>
        </w:rPr>
        <w:t>conditions of high shear stress</w:t>
      </w:r>
      <w:r w:rsidRPr="001C53A5">
        <w:rPr>
          <w:rFonts w:ascii="Book Antiqua" w:hAnsi="Book Antiqua" w:cs="Times New Roman"/>
          <w:sz w:val="24"/>
          <w:szCs w:val="24"/>
          <w:vertAlign w:val="superscript"/>
        </w:rPr>
        <w:t>[1</w:t>
      </w:r>
      <w:r w:rsidR="00C57639" w:rsidRPr="001C53A5">
        <w:rPr>
          <w:rFonts w:ascii="Book Antiqua" w:hAnsi="Book Antiqua" w:cs="Times New Roman"/>
          <w:sz w:val="24"/>
          <w:szCs w:val="24"/>
          <w:vertAlign w:val="superscript"/>
        </w:rPr>
        <w:t>0</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(Figure 1). </w:t>
      </w:r>
    </w:p>
    <w:p w:rsidR="00902643" w:rsidRPr="001C53A5" w:rsidRDefault="00F2485E" w:rsidP="00315725">
      <w:pPr>
        <w:spacing w:after="0" w:line="360" w:lineRule="auto"/>
        <w:ind w:firstLineChars="100" w:firstLine="240"/>
        <w:jc w:val="both"/>
        <w:rPr>
          <w:rFonts w:ascii="Book Antiqua" w:hAnsi="Book Antiqua" w:cs="Times New Roman"/>
          <w:sz w:val="24"/>
          <w:szCs w:val="24"/>
        </w:rPr>
      </w:pPr>
      <w:r w:rsidRPr="001C53A5">
        <w:rPr>
          <w:rFonts w:ascii="Book Antiqua" w:hAnsi="Book Antiqua" w:cs="Times New Roman"/>
          <w:sz w:val="24"/>
          <w:szCs w:val="24"/>
        </w:rPr>
        <w:t xml:space="preserve">According to the results of the Framingham Offspring Study there was strong evidence that vWF is an independent risk factor for </w:t>
      </w:r>
      <w:r w:rsidR="00CF58AA" w:rsidRPr="001C53A5">
        <w:rPr>
          <w:rFonts w:ascii="Book Antiqua" w:hAnsi="Book Antiqua" w:cs="Times New Roman"/>
          <w:sz w:val="24"/>
          <w:szCs w:val="24"/>
        </w:rPr>
        <w:t>DM</w:t>
      </w:r>
      <w:r w:rsidR="004D3CB7">
        <w:rPr>
          <w:rFonts w:ascii="Book Antiqua" w:hAnsi="Book Antiqua" w:cs="Times New Roman"/>
          <w:sz w:val="24"/>
          <w:szCs w:val="24"/>
        </w:rPr>
        <w:t xml:space="preserve"> </w:t>
      </w:r>
      <w:r w:rsidR="001D600E">
        <w:rPr>
          <w:rFonts w:ascii="Book Antiqua" w:hAnsi="Book Antiqua" w:cs="Times New Roman" w:hint="eastAsia"/>
          <w:sz w:val="24"/>
          <w:szCs w:val="24"/>
          <w:lang w:eastAsia="zh-CN"/>
        </w:rPr>
        <w:t>(</w:t>
      </w:r>
      <w:r w:rsidR="004D3CB7">
        <w:rPr>
          <w:rFonts w:ascii="Book Antiqua" w:hAnsi="Book Antiqua" w:cs="Times New Roman"/>
          <w:sz w:val="24"/>
          <w:szCs w:val="24"/>
        </w:rPr>
        <w:t>relative risk</w:t>
      </w:r>
      <w:r w:rsidR="00B17C9B">
        <w:rPr>
          <w:rFonts w:ascii="Book Antiqua" w:hAnsi="Book Antiqua" w:cs="Times New Roman" w:hint="eastAsia"/>
          <w:sz w:val="24"/>
          <w:szCs w:val="24"/>
          <w:lang w:eastAsia="zh-CN"/>
        </w:rPr>
        <w:t xml:space="preserve"> </w:t>
      </w:r>
      <w:r w:rsidR="004D3CB7">
        <w:rPr>
          <w:rFonts w:ascii="Book Antiqua" w:hAnsi="Book Antiqua" w:cs="Times New Roman"/>
          <w:sz w:val="24"/>
          <w:szCs w:val="24"/>
        </w:rPr>
        <w:t>1.37</w:t>
      </w:r>
      <w:r w:rsidR="004D3CB7">
        <w:rPr>
          <w:rFonts w:ascii="Book Antiqua" w:hAnsi="Book Antiqua" w:cs="Times New Roman" w:hint="eastAsia"/>
          <w:sz w:val="24"/>
          <w:szCs w:val="24"/>
          <w:lang w:eastAsia="zh-CN"/>
        </w:rPr>
        <w:t>,</w:t>
      </w:r>
      <w:r w:rsidR="004D3CB7">
        <w:rPr>
          <w:rFonts w:ascii="Book Antiqua" w:hAnsi="Book Antiqua" w:cs="Times New Roman"/>
          <w:sz w:val="24"/>
          <w:szCs w:val="24"/>
        </w:rPr>
        <w:t xml:space="preserve"> 95%</w:t>
      </w:r>
      <w:r w:rsidRPr="001C53A5">
        <w:rPr>
          <w:rFonts w:ascii="Book Antiqua" w:hAnsi="Book Antiqua" w:cs="Times New Roman"/>
          <w:sz w:val="24"/>
          <w:szCs w:val="24"/>
        </w:rPr>
        <w:t>CI</w:t>
      </w:r>
      <w:r w:rsidR="004D3CB7">
        <w:rPr>
          <w:rFonts w:ascii="Book Antiqua" w:hAnsi="Book Antiqua" w:cs="Times New Roman" w:hint="eastAsia"/>
          <w:sz w:val="24"/>
          <w:szCs w:val="24"/>
          <w:lang w:eastAsia="zh-CN"/>
        </w:rPr>
        <w:t>:</w:t>
      </w:r>
      <w:r w:rsidR="004D3CB7">
        <w:rPr>
          <w:rFonts w:ascii="Book Antiqua" w:hAnsi="Book Antiqua" w:cs="Times New Roman"/>
          <w:sz w:val="24"/>
          <w:szCs w:val="24"/>
        </w:rPr>
        <w:t xml:space="preserve"> 1.07–1.75</w:t>
      </w:r>
      <w:r w:rsidR="004D3CB7">
        <w:rPr>
          <w:rFonts w:ascii="Book Antiqua" w:hAnsi="Book Antiqua" w:cs="Times New Roman" w:hint="eastAsia"/>
          <w:sz w:val="24"/>
          <w:szCs w:val="24"/>
          <w:lang w:eastAsia="zh-CN"/>
        </w:rPr>
        <w:t>;</w:t>
      </w:r>
      <w:r w:rsidRPr="001C53A5">
        <w:rPr>
          <w:rFonts w:ascii="Book Antiqua" w:hAnsi="Book Antiqua" w:cs="Times New Roman"/>
          <w:sz w:val="24"/>
          <w:szCs w:val="24"/>
        </w:rPr>
        <w:t xml:space="preserve"> </w:t>
      </w:r>
      <w:r w:rsidRPr="001C53A5">
        <w:rPr>
          <w:rFonts w:ascii="Book Antiqua" w:hAnsi="Book Antiqua" w:cs="Times New Roman"/>
          <w:i/>
          <w:sz w:val="24"/>
          <w:szCs w:val="24"/>
        </w:rPr>
        <w:t xml:space="preserve">P </w:t>
      </w:r>
      <w:r w:rsidR="004D3CB7">
        <w:rPr>
          <w:rFonts w:ascii="Book Antiqua" w:hAnsi="Book Antiqua" w:cs="Times New Roman"/>
          <w:sz w:val="24"/>
          <w:szCs w:val="24"/>
        </w:rPr>
        <w:t>= 0.01)</w:t>
      </w:r>
      <w:r w:rsidRPr="001C53A5">
        <w:rPr>
          <w:rFonts w:ascii="Book Antiqua" w:hAnsi="Book Antiqua" w:cs="Times New Roman"/>
          <w:sz w:val="24"/>
          <w:szCs w:val="24"/>
          <w:vertAlign w:val="superscript"/>
        </w:rPr>
        <w:t>[1</w:t>
      </w:r>
      <w:r w:rsidR="00C57639" w:rsidRPr="001C53A5">
        <w:rPr>
          <w:rFonts w:ascii="Book Antiqua" w:hAnsi="Book Antiqua" w:cs="Times New Roman"/>
          <w:sz w:val="24"/>
          <w:szCs w:val="24"/>
          <w:vertAlign w:val="superscript"/>
        </w:rPr>
        <w:t>2</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r w:rsidR="003E63A2" w:rsidRPr="001C53A5">
        <w:rPr>
          <w:rFonts w:ascii="Book Antiqua" w:hAnsi="Book Antiqua" w:cs="Times New Roman"/>
          <w:sz w:val="24"/>
          <w:szCs w:val="24"/>
        </w:rPr>
        <w:t xml:space="preserve">vWF level is already increased in NAU </w:t>
      </w:r>
      <w:r w:rsidR="00C03F47" w:rsidRPr="001C53A5">
        <w:rPr>
          <w:rFonts w:ascii="Book Antiqua" w:hAnsi="Book Antiqua" w:cs="Times New Roman"/>
          <w:sz w:val="24"/>
          <w:szCs w:val="24"/>
        </w:rPr>
        <w:t>individual</w:t>
      </w:r>
      <w:r w:rsidR="00C15D30" w:rsidRPr="001C53A5">
        <w:rPr>
          <w:rFonts w:ascii="Book Antiqua" w:hAnsi="Book Antiqua" w:cs="Times New Roman"/>
          <w:sz w:val="24"/>
          <w:szCs w:val="24"/>
        </w:rPr>
        <w:t>s</w:t>
      </w:r>
      <w:r w:rsidR="003E63A2" w:rsidRPr="001C53A5">
        <w:rPr>
          <w:rFonts w:ascii="Book Antiqua" w:hAnsi="Book Antiqua" w:cs="Times New Roman"/>
          <w:sz w:val="24"/>
          <w:szCs w:val="24"/>
        </w:rPr>
        <w:t xml:space="preserve">, while in </w:t>
      </w:r>
      <w:r w:rsidR="00C15D30" w:rsidRPr="001C53A5">
        <w:rPr>
          <w:rFonts w:ascii="Book Antiqua" w:hAnsi="Book Antiqua" w:cs="Times New Roman"/>
          <w:sz w:val="24"/>
          <w:szCs w:val="24"/>
        </w:rPr>
        <w:t xml:space="preserve">a few </w:t>
      </w:r>
      <w:r w:rsidR="003E63A2" w:rsidRPr="001C53A5">
        <w:rPr>
          <w:rFonts w:ascii="Book Antiqua" w:hAnsi="Book Antiqua" w:cs="Times New Roman"/>
          <w:sz w:val="24"/>
          <w:szCs w:val="24"/>
        </w:rPr>
        <w:t xml:space="preserve">studies vWF level was increased firstly in microalbuminuric (MAU) </w:t>
      </w:r>
      <w:r w:rsidR="004D3CB7">
        <w:rPr>
          <w:rFonts w:ascii="Book Antiqua" w:hAnsi="Book Antiqua" w:cs="Times New Roman"/>
          <w:sz w:val="24"/>
          <w:szCs w:val="24"/>
        </w:rPr>
        <w:t>individuals</w:t>
      </w:r>
      <w:r w:rsidR="00C57639" w:rsidRPr="001C53A5">
        <w:rPr>
          <w:rFonts w:ascii="Book Antiqua" w:hAnsi="Book Antiqua" w:cs="Times New Roman"/>
          <w:sz w:val="24"/>
          <w:szCs w:val="24"/>
          <w:vertAlign w:val="superscript"/>
        </w:rPr>
        <w:t>[8</w:t>
      </w:r>
      <w:r w:rsidRPr="001C53A5">
        <w:rPr>
          <w:rFonts w:ascii="Book Antiqua" w:hAnsi="Book Antiqua" w:cs="Times New Roman"/>
          <w:sz w:val="24"/>
          <w:szCs w:val="24"/>
          <w:vertAlign w:val="superscript"/>
        </w:rPr>
        <w:t>]</w:t>
      </w:r>
      <w:r w:rsidR="001D600E">
        <w:rPr>
          <w:rFonts w:ascii="Book Antiqua" w:hAnsi="Book Antiqua" w:cs="Times New Roman"/>
          <w:sz w:val="24"/>
          <w:szCs w:val="24"/>
        </w:rPr>
        <w:t xml:space="preserve">. For instance, Galajda </w:t>
      </w:r>
      <w:r w:rsidR="001D600E" w:rsidRPr="001D600E">
        <w:rPr>
          <w:rFonts w:ascii="Book Antiqua" w:hAnsi="Book Antiqua" w:cs="Times New Roman"/>
          <w:i/>
          <w:sz w:val="24"/>
          <w:szCs w:val="24"/>
        </w:rPr>
        <w:t>et al</w:t>
      </w:r>
      <w:r w:rsidR="001D600E" w:rsidRPr="001C53A5">
        <w:rPr>
          <w:rFonts w:ascii="Book Antiqua" w:hAnsi="Book Antiqua" w:cs="Times New Roman"/>
          <w:sz w:val="24"/>
          <w:szCs w:val="24"/>
          <w:vertAlign w:val="superscript"/>
        </w:rPr>
        <w:t>[13]</w:t>
      </w:r>
      <w:r w:rsidRPr="001C53A5">
        <w:rPr>
          <w:rFonts w:ascii="Book Antiqua" w:hAnsi="Book Antiqua" w:cs="Times New Roman"/>
          <w:sz w:val="24"/>
          <w:szCs w:val="24"/>
        </w:rPr>
        <w:t xml:space="preserve"> have found significant increase of </w:t>
      </w:r>
      <w:r w:rsidRPr="001C53A5">
        <w:rPr>
          <w:rFonts w:ascii="Book Antiqua" w:eastAsia="Arial Unicode MS" w:hAnsi="Book Antiqua" w:cs="Times New Roman"/>
          <w:sz w:val="24"/>
          <w:szCs w:val="24"/>
          <w:lang w:eastAsia="sk-SK"/>
        </w:rPr>
        <w:t xml:space="preserve">vWF in DM2 </w:t>
      </w:r>
      <w:r w:rsidR="0058727B" w:rsidRPr="001C53A5">
        <w:rPr>
          <w:rFonts w:ascii="Book Antiqua" w:eastAsia="Arial Unicode MS" w:hAnsi="Book Antiqua" w:cs="Times New Roman"/>
          <w:sz w:val="24"/>
          <w:szCs w:val="24"/>
          <w:lang w:eastAsia="sk-SK"/>
        </w:rPr>
        <w:t xml:space="preserve">subjects </w:t>
      </w:r>
      <w:r w:rsidRPr="001C53A5">
        <w:rPr>
          <w:rFonts w:ascii="Book Antiqua" w:eastAsia="Arial Unicode MS" w:hAnsi="Book Antiqua" w:cs="Times New Roman"/>
          <w:sz w:val="24"/>
          <w:szCs w:val="24"/>
          <w:lang w:eastAsia="sk-SK"/>
        </w:rPr>
        <w:t xml:space="preserve">without vascular </w:t>
      </w:r>
      <w:r w:rsidR="0058727B" w:rsidRPr="001C53A5">
        <w:rPr>
          <w:rFonts w:ascii="Book Antiqua" w:eastAsia="Arial Unicode MS" w:hAnsi="Book Antiqua" w:cs="Times New Roman"/>
          <w:sz w:val="24"/>
          <w:szCs w:val="24"/>
          <w:lang w:eastAsia="sk-SK"/>
        </w:rPr>
        <w:t xml:space="preserve">impairment </w:t>
      </w:r>
      <w:r w:rsidRPr="001C53A5">
        <w:rPr>
          <w:rFonts w:ascii="Book Antiqua" w:eastAsia="Arial Unicode MS" w:hAnsi="Book Antiqua" w:cs="Times New Roman"/>
          <w:sz w:val="24"/>
          <w:szCs w:val="24"/>
          <w:lang w:eastAsia="sk-SK"/>
        </w:rPr>
        <w:t>compar</w:t>
      </w:r>
      <w:r w:rsidR="0058727B" w:rsidRPr="001C53A5">
        <w:rPr>
          <w:rFonts w:ascii="Book Antiqua" w:eastAsia="Arial Unicode MS" w:hAnsi="Book Antiqua" w:cs="Times New Roman"/>
          <w:sz w:val="24"/>
          <w:szCs w:val="24"/>
          <w:lang w:eastAsia="sk-SK"/>
        </w:rPr>
        <w:t>ing</w:t>
      </w:r>
      <w:r w:rsidRPr="001C53A5">
        <w:rPr>
          <w:rFonts w:ascii="Book Antiqua" w:eastAsia="Arial Unicode MS" w:hAnsi="Book Antiqua" w:cs="Times New Roman"/>
          <w:sz w:val="24"/>
          <w:szCs w:val="24"/>
          <w:lang w:eastAsia="sk-SK"/>
        </w:rPr>
        <w:t xml:space="preserve"> to healthy </w:t>
      </w:r>
      <w:r w:rsidR="005D54EF" w:rsidRPr="001C53A5">
        <w:rPr>
          <w:rFonts w:ascii="Book Antiqua" w:eastAsia="Arial Unicode MS" w:hAnsi="Book Antiqua" w:cs="Times New Roman"/>
          <w:sz w:val="24"/>
          <w:szCs w:val="24"/>
          <w:lang w:eastAsia="sk-SK"/>
        </w:rPr>
        <w:t xml:space="preserve">individuals </w:t>
      </w:r>
      <w:r w:rsidRPr="001C53A5">
        <w:rPr>
          <w:rFonts w:ascii="Book Antiqua" w:eastAsia="Arial Unicode MS" w:hAnsi="Book Antiqua" w:cs="Times New Roman"/>
          <w:sz w:val="24"/>
          <w:szCs w:val="24"/>
          <w:lang w:eastAsia="sk-SK"/>
        </w:rPr>
        <w:t>(1.33</w:t>
      </w:r>
      <w:r w:rsidR="004D3CB7">
        <w:rPr>
          <w:rFonts w:ascii="Book Antiqua" w:eastAsia="Arial Unicode MS" w:hAnsi="Book Antiqua" w:cs="Times New Roman" w:hint="eastAsia"/>
          <w:sz w:val="24"/>
          <w:szCs w:val="24"/>
          <w:lang w:eastAsia="zh-CN"/>
        </w:rPr>
        <w:t xml:space="preserve"> </w:t>
      </w:r>
      <w:r w:rsidRPr="001C53A5">
        <w:rPr>
          <w:rFonts w:ascii="Book Antiqua" w:eastAsia="Arial Unicode MS" w:hAnsi="Book Antiqua" w:cs="Times New Roman"/>
          <w:sz w:val="24"/>
          <w:szCs w:val="24"/>
          <w:lang w:eastAsia="sk-SK"/>
        </w:rPr>
        <w:t>±</w:t>
      </w:r>
      <w:r w:rsidR="004D3CB7">
        <w:rPr>
          <w:rFonts w:ascii="Book Antiqua" w:eastAsia="Arial Unicode MS" w:hAnsi="Book Antiqua" w:cs="Times New Roman" w:hint="eastAsia"/>
          <w:sz w:val="24"/>
          <w:szCs w:val="24"/>
          <w:lang w:eastAsia="zh-CN"/>
        </w:rPr>
        <w:t xml:space="preserve"> </w:t>
      </w:r>
      <w:r w:rsidRPr="001C53A5">
        <w:rPr>
          <w:rFonts w:ascii="Book Antiqua" w:eastAsia="Arial Unicode MS" w:hAnsi="Book Antiqua" w:cs="Times New Roman"/>
          <w:sz w:val="24"/>
          <w:szCs w:val="24"/>
          <w:lang w:eastAsia="sk-SK"/>
        </w:rPr>
        <w:t xml:space="preserve">0.39 </w:t>
      </w:r>
      <w:r w:rsidR="004D3CB7" w:rsidRPr="001C53A5">
        <w:rPr>
          <w:rFonts w:ascii="Book Antiqua" w:eastAsia="Arial Unicode MS" w:hAnsi="Book Antiqua" w:cs="Times New Roman"/>
          <w:sz w:val="24"/>
          <w:szCs w:val="24"/>
          <w:lang w:eastAsia="sk-SK"/>
        </w:rPr>
        <w:t>IU/mL</w:t>
      </w:r>
      <w:r w:rsidR="004D3CB7" w:rsidRPr="004D3CB7">
        <w:rPr>
          <w:rFonts w:ascii="Book Antiqua" w:eastAsia="Arial Unicode MS" w:hAnsi="Book Antiqua" w:cs="Times New Roman"/>
          <w:i/>
          <w:sz w:val="24"/>
          <w:szCs w:val="24"/>
          <w:lang w:eastAsia="sk-SK"/>
        </w:rPr>
        <w:t xml:space="preserve"> </w:t>
      </w:r>
      <w:r w:rsidRPr="004D3CB7">
        <w:rPr>
          <w:rFonts w:ascii="Book Antiqua" w:eastAsia="Arial Unicode MS" w:hAnsi="Book Antiqua" w:cs="Times New Roman"/>
          <w:i/>
          <w:sz w:val="24"/>
          <w:szCs w:val="24"/>
          <w:lang w:eastAsia="sk-SK"/>
        </w:rPr>
        <w:t>vs</w:t>
      </w:r>
      <w:r w:rsidRPr="001C53A5">
        <w:rPr>
          <w:rFonts w:ascii="Book Antiqua" w:eastAsia="Arial Unicode MS" w:hAnsi="Book Antiqua" w:cs="Times New Roman"/>
          <w:sz w:val="24"/>
          <w:szCs w:val="24"/>
          <w:lang w:eastAsia="sk-SK"/>
        </w:rPr>
        <w:t xml:space="preserve"> 1.01</w:t>
      </w:r>
      <w:r w:rsidR="004D3CB7">
        <w:rPr>
          <w:rFonts w:ascii="Book Antiqua" w:eastAsia="Arial Unicode MS" w:hAnsi="Book Antiqua" w:cs="Times New Roman" w:hint="eastAsia"/>
          <w:sz w:val="24"/>
          <w:szCs w:val="24"/>
          <w:lang w:eastAsia="zh-CN"/>
        </w:rPr>
        <w:t xml:space="preserve"> </w:t>
      </w:r>
      <w:r w:rsidRPr="001C53A5">
        <w:rPr>
          <w:rFonts w:ascii="Book Antiqua" w:eastAsia="Arial Unicode MS" w:hAnsi="Book Antiqua" w:cs="Times New Roman"/>
          <w:sz w:val="24"/>
          <w:szCs w:val="24"/>
          <w:lang w:eastAsia="sk-SK"/>
        </w:rPr>
        <w:t>±</w:t>
      </w:r>
      <w:r w:rsidR="004D3CB7">
        <w:rPr>
          <w:rFonts w:ascii="Book Antiqua" w:eastAsia="Arial Unicode MS" w:hAnsi="Book Antiqua" w:cs="Times New Roman" w:hint="eastAsia"/>
          <w:sz w:val="24"/>
          <w:szCs w:val="24"/>
          <w:lang w:eastAsia="zh-CN"/>
        </w:rPr>
        <w:t xml:space="preserve"> </w:t>
      </w:r>
      <w:r w:rsidRPr="001C53A5">
        <w:rPr>
          <w:rFonts w:ascii="Book Antiqua" w:eastAsia="Arial Unicode MS" w:hAnsi="Book Antiqua" w:cs="Times New Roman"/>
          <w:sz w:val="24"/>
          <w:szCs w:val="24"/>
          <w:lang w:eastAsia="sk-SK"/>
        </w:rPr>
        <w:t>0.27 IU/m</w:t>
      </w:r>
      <w:r w:rsidR="004D3CB7" w:rsidRPr="001C53A5">
        <w:rPr>
          <w:rFonts w:ascii="Book Antiqua" w:eastAsia="Arial Unicode MS" w:hAnsi="Book Antiqua" w:cs="Times New Roman"/>
          <w:sz w:val="24"/>
          <w:szCs w:val="24"/>
          <w:lang w:eastAsia="sk-SK"/>
        </w:rPr>
        <w:t>L</w:t>
      </w:r>
      <w:r w:rsidR="004D3CB7">
        <w:rPr>
          <w:rFonts w:ascii="Book Antiqua" w:eastAsia="Arial Unicode MS" w:hAnsi="Book Antiqua" w:cs="Times New Roman" w:hint="eastAsia"/>
          <w:sz w:val="24"/>
          <w:szCs w:val="24"/>
          <w:lang w:eastAsia="zh-CN"/>
        </w:rPr>
        <w:t>,</w:t>
      </w:r>
      <w:r w:rsidRPr="001C53A5">
        <w:rPr>
          <w:rFonts w:ascii="Book Antiqua" w:eastAsia="Arial Unicode MS" w:hAnsi="Book Antiqua" w:cs="Times New Roman"/>
          <w:sz w:val="24"/>
          <w:szCs w:val="24"/>
          <w:lang w:eastAsia="sk-SK"/>
        </w:rPr>
        <w:t xml:space="preserve"> </w:t>
      </w:r>
      <w:r w:rsidRPr="001C53A5">
        <w:rPr>
          <w:rFonts w:ascii="Book Antiqua" w:eastAsia="Arial Unicode MS" w:hAnsi="Book Antiqua" w:cs="Times New Roman"/>
          <w:i/>
          <w:sz w:val="24"/>
          <w:szCs w:val="24"/>
          <w:lang w:eastAsia="sk-SK"/>
        </w:rPr>
        <w:t>P</w:t>
      </w:r>
      <w:r w:rsidRPr="001C53A5">
        <w:rPr>
          <w:rFonts w:ascii="Book Antiqua" w:eastAsia="Arial Unicode MS" w:hAnsi="Book Antiqua" w:cs="Times New Roman"/>
          <w:sz w:val="24"/>
          <w:szCs w:val="24"/>
          <w:lang w:eastAsia="sk-SK"/>
        </w:rPr>
        <w:t xml:space="preserve"> </w:t>
      </w:r>
      <w:r w:rsidRPr="001C53A5">
        <w:rPr>
          <w:rFonts w:ascii="Book Antiqua" w:eastAsia="Arial Unicode MS" w:hAnsi="Book Antiqua" w:cs="Times New Roman"/>
          <w:sz w:val="24"/>
          <w:szCs w:val="24"/>
          <w:lang w:val="en-US" w:eastAsia="sk-SK"/>
        </w:rPr>
        <w:t xml:space="preserve">&lt; </w:t>
      </w:r>
      <w:r w:rsidR="004D3CB7">
        <w:rPr>
          <w:rFonts w:ascii="Book Antiqua" w:eastAsia="Arial Unicode MS" w:hAnsi="Book Antiqua" w:cs="Times New Roman"/>
          <w:sz w:val="24"/>
          <w:szCs w:val="24"/>
          <w:lang w:eastAsia="sk-SK"/>
        </w:rPr>
        <w:t>0.01)</w:t>
      </w:r>
      <w:r w:rsidR="00C57639" w:rsidRPr="001C53A5">
        <w:rPr>
          <w:rFonts w:ascii="Book Antiqua" w:hAnsi="Book Antiqua" w:cs="Times New Roman"/>
          <w:sz w:val="24"/>
          <w:szCs w:val="24"/>
          <w:vertAlign w:val="superscript"/>
        </w:rPr>
        <w:t>[13</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p>
    <w:p w:rsidR="00F2485E" w:rsidRPr="001C53A5" w:rsidRDefault="00F2485E" w:rsidP="00315725">
      <w:pPr>
        <w:autoSpaceDE w:val="0"/>
        <w:autoSpaceDN w:val="0"/>
        <w:adjustRightInd w:val="0"/>
        <w:spacing w:after="0" w:line="360" w:lineRule="auto"/>
        <w:ind w:firstLineChars="100" w:firstLine="240"/>
        <w:jc w:val="both"/>
        <w:rPr>
          <w:rFonts w:ascii="Book Antiqua" w:hAnsi="Book Antiqua" w:cs="Times New Roman"/>
          <w:bCs/>
          <w:iCs/>
          <w:sz w:val="24"/>
          <w:szCs w:val="24"/>
        </w:rPr>
      </w:pPr>
      <w:r w:rsidRPr="001C53A5">
        <w:rPr>
          <w:rFonts w:ascii="Book Antiqua" w:hAnsi="Book Antiqua" w:cs="Times New Roman"/>
          <w:sz w:val="24"/>
          <w:szCs w:val="24"/>
        </w:rPr>
        <w:t>On the contrary, in the study of Kub</w:t>
      </w:r>
      <w:r w:rsidR="004D3CB7">
        <w:rPr>
          <w:rFonts w:ascii="Book Antiqua" w:hAnsi="Book Antiqua" w:cs="Times New Roman"/>
          <w:sz w:val="24"/>
          <w:szCs w:val="24"/>
        </w:rPr>
        <w:t xml:space="preserve">isz </w:t>
      </w:r>
      <w:r w:rsidR="004D3CB7" w:rsidRPr="004D3CB7">
        <w:rPr>
          <w:rFonts w:ascii="Book Antiqua" w:hAnsi="Book Antiqua" w:cs="Times New Roman"/>
          <w:i/>
          <w:sz w:val="24"/>
          <w:szCs w:val="24"/>
        </w:rPr>
        <w:t>et al</w:t>
      </w:r>
      <w:r w:rsidR="004D3CB7" w:rsidRPr="001C53A5">
        <w:rPr>
          <w:rFonts w:ascii="Book Antiqua" w:hAnsi="Book Antiqua" w:cs="Times New Roman"/>
          <w:sz w:val="24"/>
          <w:szCs w:val="24"/>
          <w:vertAlign w:val="superscript"/>
        </w:rPr>
        <w:t>[8]</w:t>
      </w:r>
      <w:r w:rsidRPr="001C53A5">
        <w:rPr>
          <w:rFonts w:ascii="Book Antiqua" w:hAnsi="Book Antiqua" w:cs="Times New Roman"/>
          <w:sz w:val="24"/>
          <w:szCs w:val="24"/>
        </w:rPr>
        <w:t xml:space="preserve"> </w:t>
      </w:r>
      <w:r w:rsidR="00C15D30" w:rsidRPr="001C53A5">
        <w:rPr>
          <w:rFonts w:ascii="Book Antiqua" w:hAnsi="Book Antiqua" w:cs="Times New Roman"/>
          <w:sz w:val="24"/>
          <w:szCs w:val="24"/>
        </w:rPr>
        <w:t>circulating</w:t>
      </w:r>
      <w:r w:rsidRPr="001C53A5">
        <w:rPr>
          <w:rFonts w:ascii="Book Antiqua" w:hAnsi="Book Antiqua" w:cs="Times New Roman"/>
          <w:sz w:val="24"/>
          <w:szCs w:val="24"/>
        </w:rPr>
        <w:t xml:space="preserve"> </w:t>
      </w:r>
      <w:r w:rsidR="00C15D30" w:rsidRPr="001C53A5">
        <w:rPr>
          <w:rFonts w:ascii="Book Antiqua" w:hAnsi="Book Antiqua" w:cs="Times New Roman"/>
          <w:sz w:val="24"/>
          <w:szCs w:val="24"/>
        </w:rPr>
        <w:t xml:space="preserve">vWF </w:t>
      </w:r>
      <w:r w:rsidRPr="001C53A5">
        <w:rPr>
          <w:rFonts w:ascii="Book Antiqua" w:hAnsi="Book Antiqua" w:cs="Times New Roman"/>
          <w:sz w:val="24"/>
          <w:szCs w:val="24"/>
        </w:rPr>
        <w:t xml:space="preserve">levels </w:t>
      </w:r>
      <w:r w:rsidR="00821C22" w:rsidRPr="001C53A5">
        <w:rPr>
          <w:rFonts w:ascii="Book Antiqua" w:hAnsi="Book Antiqua" w:cs="Times New Roman"/>
          <w:sz w:val="24"/>
          <w:szCs w:val="24"/>
        </w:rPr>
        <w:t xml:space="preserve">did </w:t>
      </w:r>
      <w:r w:rsidRPr="001C53A5">
        <w:rPr>
          <w:rFonts w:ascii="Book Antiqua" w:hAnsi="Book Antiqua" w:cs="Times New Roman"/>
          <w:sz w:val="24"/>
          <w:szCs w:val="24"/>
        </w:rPr>
        <w:t>not significantly increase in diabetic subgroups</w:t>
      </w:r>
      <w:r w:rsidR="00821C22" w:rsidRPr="001C53A5">
        <w:rPr>
          <w:rFonts w:ascii="Book Antiqua" w:hAnsi="Book Antiqua" w:cs="Times New Roman"/>
          <w:sz w:val="24"/>
          <w:szCs w:val="24"/>
        </w:rPr>
        <w:t xml:space="preserve"> when comparing with </w:t>
      </w:r>
      <w:r w:rsidRPr="001C53A5">
        <w:rPr>
          <w:rFonts w:ascii="Book Antiqua" w:hAnsi="Book Antiqua" w:cs="Times New Roman"/>
          <w:sz w:val="24"/>
          <w:szCs w:val="24"/>
        </w:rPr>
        <w:t>the control</w:t>
      </w:r>
      <w:r w:rsidR="00B37703" w:rsidRPr="001C53A5">
        <w:rPr>
          <w:rFonts w:ascii="Book Antiqua" w:hAnsi="Book Antiqua" w:cs="Times New Roman"/>
          <w:sz w:val="24"/>
          <w:szCs w:val="24"/>
        </w:rPr>
        <w:t>s</w:t>
      </w:r>
      <w:r w:rsidRPr="001C53A5">
        <w:rPr>
          <w:rFonts w:ascii="Book Antiqua" w:hAnsi="Book Antiqua" w:cs="Times New Roman"/>
          <w:sz w:val="24"/>
          <w:szCs w:val="24"/>
        </w:rPr>
        <w:t xml:space="preserve">. Since then, many studies have </w:t>
      </w:r>
      <w:r w:rsidR="00A27450" w:rsidRPr="001C53A5">
        <w:rPr>
          <w:rFonts w:ascii="Book Antiqua" w:hAnsi="Book Antiqua" w:cs="Times New Roman"/>
          <w:sz w:val="24"/>
          <w:szCs w:val="24"/>
        </w:rPr>
        <w:t>confirmed</w:t>
      </w:r>
      <w:r w:rsidRPr="001C53A5">
        <w:rPr>
          <w:rFonts w:ascii="Book Antiqua" w:hAnsi="Book Antiqua" w:cs="Times New Roman"/>
          <w:sz w:val="24"/>
          <w:szCs w:val="24"/>
        </w:rPr>
        <w:t xml:space="preserve"> no or no independent </w:t>
      </w:r>
      <w:r w:rsidR="006B75DC" w:rsidRPr="001C53A5">
        <w:rPr>
          <w:rFonts w:ascii="Book Antiqua" w:hAnsi="Book Antiqua" w:cs="Times New Roman"/>
          <w:sz w:val="24"/>
          <w:szCs w:val="24"/>
        </w:rPr>
        <w:t xml:space="preserve">link </w:t>
      </w:r>
      <w:r w:rsidRPr="001C53A5">
        <w:rPr>
          <w:rFonts w:ascii="Book Antiqua" w:hAnsi="Book Antiqua" w:cs="Times New Roman"/>
          <w:sz w:val="24"/>
          <w:szCs w:val="24"/>
        </w:rPr>
        <w:t xml:space="preserve">between vWF and </w:t>
      </w:r>
      <w:r w:rsidR="004D3CB7">
        <w:rPr>
          <w:rFonts w:ascii="Book Antiqua" w:hAnsi="Book Antiqua" w:cs="Times New Roman"/>
          <w:sz w:val="24"/>
          <w:szCs w:val="24"/>
        </w:rPr>
        <w:t>DM</w:t>
      </w:r>
      <w:r w:rsidRPr="001C53A5">
        <w:rPr>
          <w:rFonts w:ascii="Book Antiqua" w:hAnsi="Book Antiqua" w:cs="Times New Roman"/>
          <w:sz w:val="24"/>
          <w:szCs w:val="24"/>
          <w:vertAlign w:val="superscript"/>
        </w:rPr>
        <w:t>[1</w:t>
      </w:r>
      <w:r w:rsidR="00C57639" w:rsidRPr="001C53A5">
        <w:rPr>
          <w:rFonts w:ascii="Book Antiqua" w:hAnsi="Book Antiqua" w:cs="Times New Roman"/>
          <w:sz w:val="24"/>
          <w:szCs w:val="24"/>
          <w:vertAlign w:val="superscript"/>
        </w:rPr>
        <w:t>4</w:t>
      </w:r>
      <w:r w:rsidRPr="001C53A5">
        <w:rPr>
          <w:rFonts w:ascii="Book Antiqua" w:hAnsi="Book Antiqua" w:cs="Times New Roman"/>
          <w:sz w:val="24"/>
          <w:szCs w:val="24"/>
          <w:vertAlign w:val="superscript"/>
        </w:rPr>
        <w:t>,1</w:t>
      </w:r>
      <w:r w:rsidR="00C57639" w:rsidRPr="001C53A5">
        <w:rPr>
          <w:rFonts w:ascii="Book Antiqua" w:hAnsi="Book Antiqua" w:cs="Times New Roman"/>
          <w:sz w:val="24"/>
          <w:szCs w:val="24"/>
          <w:vertAlign w:val="superscript"/>
        </w:rPr>
        <w:t>5</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This can be explained by the fact that the association between vWF and </w:t>
      </w:r>
      <w:r w:rsidR="006B75DC" w:rsidRPr="001C53A5">
        <w:rPr>
          <w:rFonts w:ascii="Book Antiqua" w:hAnsi="Book Antiqua" w:cs="Times New Roman"/>
          <w:sz w:val="24"/>
          <w:szCs w:val="24"/>
        </w:rPr>
        <w:t>DM</w:t>
      </w:r>
      <w:r w:rsidRPr="001C53A5">
        <w:rPr>
          <w:rFonts w:ascii="Book Antiqua" w:hAnsi="Book Antiqua" w:cs="Times New Roman"/>
          <w:sz w:val="24"/>
          <w:szCs w:val="24"/>
        </w:rPr>
        <w:t xml:space="preserve"> </w:t>
      </w:r>
      <w:r w:rsidR="006B75DC" w:rsidRPr="001C53A5">
        <w:rPr>
          <w:rFonts w:ascii="Book Antiqua" w:hAnsi="Book Antiqua" w:cs="Times New Roman"/>
          <w:sz w:val="24"/>
          <w:szCs w:val="24"/>
        </w:rPr>
        <w:t xml:space="preserve">relates </w:t>
      </w:r>
      <w:r w:rsidRPr="001C53A5">
        <w:rPr>
          <w:rFonts w:ascii="Book Antiqua" w:hAnsi="Book Antiqua" w:cs="Times New Roman"/>
          <w:sz w:val="24"/>
          <w:szCs w:val="24"/>
        </w:rPr>
        <w:t xml:space="preserve">to the </w:t>
      </w:r>
      <w:r w:rsidR="006B75DC" w:rsidRPr="001C53A5">
        <w:rPr>
          <w:rFonts w:ascii="Book Antiqua" w:hAnsi="Book Antiqua" w:cs="Times New Roman"/>
          <w:sz w:val="24"/>
          <w:szCs w:val="24"/>
        </w:rPr>
        <w:t xml:space="preserve">concentrations </w:t>
      </w:r>
      <w:r w:rsidRPr="001C53A5">
        <w:rPr>
          <w:rFonts w:ascii="Book Antiqua" w:hAnsi="Book Antiqua" w:cs="Times New Roman"/>
          <w:sz w:val="24"/>
          <w:szCs w:val="24"/>
        </w:rPr>
        <w:t xml:space="preserve">of the proinflammatory cytokine IL-6. Thus, vWF as a </w:t>
      </w:r>
      <w:r w:rsidRPr="001C53A5">
        <w:rPr>
          <w:rFonts w:ascii="Book Antiqua" w:hAnsi="Book Antiqua" w:cs="Times New Roman"/>
          <w:bCs/>
          <w:iCs/>
          <w:sz w:val="24"/>
          <w:szCs w:val="24"/>
        </w:rPr>
        <w:t>product of the acute phase response</w:t>
      </w:r>
      <w:r w:rsidRPr="001C53A5">
        <w:rPr>
          <w:rFonts w:ascii="Book Antiqua" w:hAnsi="Book Antiqua" w:cs="Times New Roman"/>
          <w:sz w:val="24"/>
          <w:szCs w:val="24"/>
        </w:rPr>
        <w:t xml:space="preserve"> is </w:t>
      </w:r>
      <w:r w:rsidRPr="001C53A5">
        <w:rPr>
          <w:rFonts w:ascii="Book Antiqua" w:hAnsi="Book Antiqua" w:cs="Times New Roman"/>
          <w:bCs/>
          <w:iCs/>
          <w:sz w:val="24"/>
          <w:szCs w:val="24"/>
        </w:rPr>
        <w:t>associated with the risk of DM complications, but</w:t>
      </w:r>
      <w:r w:rsidRPr="001C53A5">
        <w:rPr>
          <w:rFonts w:ascii="Book Antiqua" w:hAnsi="Book Antiqua" w:cs="Times New Roman"/>
          <w:sz w:val="24"/>
          <w:szCs w:val="24"/>
        </w:rPr>
        <w:t xml:space="preserve"> </w:t>
      </w:r>
      <w:r w:rsidR="00A27450" w:rsidRPr="001C53A5">
        <w:rPr>
          <w:rFonts w:ascii="Book Antiqua" w:hAnsi="Book Antiqua" w:cs="Times New Roman"/>
          <w:sz w:val="24"/>
          <w:szCs w:val="24"/>
        </w:rPr>
        <w:t xml:space="preserve">the relation </w:t>
      </w:r>
      <w:r w:rsidRPr="001C53A5">
        <w:rPr>
          <w:rFonts w:ascii="Book Antiqua" w:hAnsi="Book Antiqua" w:cs="Times New Roman"/>
          <w:sz w:val="24"/>
          <w:szCs w:val="24"/>
        </w:rPr>
        <w:t xml:space="preserve">between vWF and </w:t>
      </w:r>
      <w:r w:rsidR="00A27450" w:rsidRPr="001C53A5">
        <w:rPr>
          <w:rFonts w:ascii="Book Antiqua" w:hAnsi="Book Antiqua" w:cs="Times New Roman"/>
          <w:sz w:val="24"/>
          <w:szCs w:val="24"/>
        </w:rPr>
        <w:t xml:space="preserve">DM is probably </w:t>
      </w:r>
      <w:r w:rsidRPr="001C53A5">
        <w:rPr>
          <w:rFonts w:ascii="Book Antiqua" w:hAnsi="Book Antiqua" w:cs="Times New Roman"/>
          <w:sz w:val="24"/>
          <w:szCs w:val="24"/>
        </w:rPr>
        <w:t>ind</w:t>
      </w:r>
      <w:r w:rsidR="004D3CB7">
        <w:rPr>
          <w:rFonts w:ascii="Book Antiqua" w:hAnsi="Book Antiqua" w:cs="Times New Roman"/>
          <w:sz w:val="24"/>
          <w:szCs w:val="24"/>
        </w:rPr>
        <w:t>irect</w:t>
      </w:r>
      <w:r w:rsidRPr="001C53A5">
        <w:rPr>
          <w:rFonts w:ascii="Book Antiqua" w:hAnsi="Book Antiqua" w:cs="Times New Roman"/>
          <w:sz w:val="24"/>
          <w:szCs w:val="24"/>
          <w:vertAlign w:val="superscript"/>
        </w:rPr>
        <w:t>[1</w:t>
      </w:r>
      <w:r w:rsidR="00C57639" w:rsidRPr="001C53A5">
        <w:rPr>
          <w:rFonts w:ascii="Book Antiqua" w:hAnsi="Book Antiqua" w:cs="Times New Roman"/>
          <w:sz w:val="24"/>
          <w:szCs w:val="24"/>
          <w:vertAlign w:val="superscript"/>
        </w:rPr>
        <w:t>4</w:t>
      </w:r>
      <w:r w:rsidR="00050FDE" w:rsidRPr="001C53A5">
        <w:rPr>
          <w:rFonts w:ascii="Book Antiqua" w:hAnsi="Book Antiqua" w:cs="Times New Roman"/>
          <w:sz w:val="24"/>
          <w:szCs w:val="24"/>
          <w:vertAlign w:val="superscript"/>
        </w:rPr>
        <w:t>,</w:t>
      </w:r>
      <w:r w:rsidR="00C57639" w:rsidRPr="001C53A5">
        <w:rPr>
          <w:rFonts w:ascii="Book Antiqua" w:hAnsi="Book Antiqua" w:cs="Times New Roman"/>
          <w:sz w:val="24"/>
          <w:szCs w:val="24"/>
          <w:vertAlign w:val="superscript"/>
        </w:rPr>
        <w:t>16</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p>
    <w:p w:rsidR="00F2485E" w:rsidRPr="001C53A5" w:rsidRDefault="00F2485E" w:rsidP="00315725">
      <w:pPr>
        <w:autoSpaceDE w:val="0"/>
        <w:autoSpaceDN w:val="0"/>
        <w:adjustRightInd w:val="0"/>
        <w:spacing w:after="0" w:line="360" w:lineRule="auto"/>
        <w:jc w:val="both"/>
        <w:rPr>
          <w:rFonts w:ascii="Book Antiqua" w:hAnsi="Book Antiqua" w:cs="Times New Roman"/>
          <w:bCs/>
          <w:iCs/>
          <w:sz w:val="24"/>
          <w:szCs w:val="24"/>
        </w:rPr>
      </w:pPr>
    </w:p>
    <w:p w:rsidR="00F2485E" w:rsidRPr="001C53A5" w:rsidRDefault="00F2485E" w:rsidP="00315725">
      <w:pPr>
        <w:autoSpaceDE w:val="0"/>
        <w:autoSpaceDN w:val="0"/>
        <w:adjustRightInd w:val="0"/>
        <w:spacing w:after="0" w:line="360" w:lineRule="auto"/>
        <w:jc w:val="both"/>
        <w:rPr>
          <w:rFonts w:ascii="Book Antiqua" w:hAnsi="Book Antiqua" w:cs="Times New Roman"/>
          <w:b/>
          <w:i/>
          <w:sz w:val="24"/>
          <w:szCs w:val="24"/>
        </w:rPr>
      </w:pPr>
      <w:r w:rsidRPr="001C53A5">
        <w:rPr>
          <w:rFonts w:ascii="Book Antiqua" w:hAnsi="Book Antiqua" w:cs="Times New Roman"/>
          <w:b/>
          <w:i/>
          <w:sz w:val="24"/>
          <w:szCs w:val="24"/>
        </w:rPr>
        <w:t xml:space="preserve">Thrombomodulin </w:t>
      </w:r>
    </w:p>
    <w:p w:rsidR="00F2485E" w:rsidRPr="004D3CB7" w:rsidRDefault="00F2485E" w:rsidP="00315725">
      <w:pPr>
        <w:autoSpaceDE w:val="0"/>
        <w:autoSpaceDN w:val="0"/>
        <w:adjustRightInd w:val="0"/>
        <w:spacing w:after="0" w:line="360" w:lineRule="auto"/>
        <w:jc w:val="both"/>
        <w:rPr>
          <w:rFonts w:ascii="Book Antiqua" w:hAnsi="Book Antiqua" w:cs="Times New Roman"/>
          <w:b/>
          <w:i/>
          <w:sz w:val="24"/>
          <w:szCs w:val="24"/>
        </w:rPr>
      </w:pPr>
      <w:r w:rsidRPr="001C53A5">
        <w:rPr>
          <w:rFonts w:ascii="Book Antiqua" w:hAnsi="Book Antiqua" w:cs="Times New Roman"/>
          <w:sz w:val="24"/>
          <w:szCs w:val="24"/>
        </w:rPr>
        <w:lastRenderedPageBreak/>
        <w:t xml:space="preserve">Plasma (soluble) </w:t>
      </w:r>
      <w:r w:rsidR="004D3CB7" w:rsidRPr="004D3CB7">
        <w:rPr>
          <w:rFonts w:ascii="Book Antiqua" w:hAnsi="Book Antiqua" w:cs="Times New Roman"/>
          <w:sz w:val="24"/>
          <w:szCs w:val="24"/>
        </w:rPr>
        <w:t>thrombomodulin (TM)</w:t>
      </w:r>
      <w:r w:rsidR="004D3CB7">
        <w:rPr>
          <w:rFonts w:ascii="Book Antiqua" w:hAnsi="Book Antiqua" w:cs="Times New Roman" w:hint="eastAsia"/>
          <w:b/>
          <w:i/>
          <w:sz w:val="24"/>
          <w:szCs w:val="24"/>
          <w:lang w:eastAsia="zh-CN"/>
        </w:rPr>
        <w:t xml:space="preserve"> </w:t>
      </w:r>
      <w:r w:rsidRPr="001C53A5">
        <w:rPr>
          <w:rFonts w:ascii="Book Antiqua" w:hAnsi="Book Antiqua" w:cs="Times New Roman"/>
          <w:sz w:val="24"/>
          <w:szCs w:val="24"/>
        </w:rPr>
        <w:t>is</w:t>
      </w:r>
      <w:r w:rsidR="004D3CB7">
        <w:rPr>
          <w:rFonts w:ascii="Book Antiqua" w:hAnsi="Book Antiqua" w:cs="Times New Roman"/>
          <w:sz w:val="24"/>
          <w:szCs w:val="24"/>
        </w:rPr>
        <w:t xml:space="preserve"> a marker of endothelial damage</w:t>
      </w:r>
      <w:r w:rsidRPr="001C53A5">
        <w:rPr>
          <w:rFonts w:ascii="Book Antiqua" w:hAnsi="Book Antiqua" w:cs="Times New Roman"/>
          <w:sz w:val="24"/>
          <w:szCs w:val="24"/>
          <w:vertAlign w:val="superscript"/>
        </w:rPr>
        <w:t>[</w:t>
      </w:r>
      <w:r w:rsidR="00364ADF" w:rsidRPr="001C53A5">
        <w:rPr>
          <w:rFonts w:ascii="Book Antiqua" w:hAnsi="Book Antiqua" w:cs="Times New Roman"/>
          <w:sz w:val="24"/>
          <w:szCs w:val="24"/>
          <w:vertAlign w:val="superscript"/>
        </w:rPr>
        <w:t>8</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TM </w:t>
      </w:r>
      <w:r w:rsidR="00623491" w:rsidRPr="001C53A5">
        <w:rPr>
          <w:rFonts w:ascii="Book Antiqua" w:hAnsi="Book Antiqua" w:cs="Times New Roman"/>
          <w:sz w:val="24"/>
          <w:szCs w:val="24"/>
        </w:rPr>
        <w:t xml:space="preserve">represents </w:t>
      </w:r>
      <w:r w:rsidRPr="001C53A5">
        <w:rPr>
          <w:rFonts w:ascii="Book Antiqua" w:hAnsi="Book Antiqua" w:cs="Times New Roman"/>
          <w:sz w:val="24"/>
          <w:szCs w:val="24"/>
        </w:rPr>
        <w:t xml:space="preserve">major </w:t>
      </w:r>
      <w:r w:rsidR="00623491" w:rsidRPr="001C53A5">
        <w:rPr>
          <w:rFonts w:ascii="Book Antiqua" w:hAnsi="Book Antiqua" w:cs="Times New Roman"/>
          <w:sz w:val="24"/>
          <w:szCs w:val="24"/>
        </w:rPr>
        <w:t xml:space="preserve">substance </w:t>
      </w:r>
      <w:r w:rsidRPr="001C53A5">
        <w:rPr>
          <w:rFonts w:ascii="Book Antiqua" w:hAnsi="Book Antiqua" w:cs="Times New Roman"/>
          <w:sz w:val="24"/>
          <w:szCs w:val="24"/>
        </w:rPr>
        <w:t xml:space="preserve">of the protein C (PC) anticoagulant </w:t>
      </w:r>
      <w:r w:rsidR="004D3CB7">
        <w:rPr>
          <w:rFonts w:ascii="Book Antiqua" w:hAnsi="Book Antiqua" w:cs="Times New Roman"/>
          <w:sz w:val="24"/>
          <w:szCs w:val="24"/>
        </w:rPr>
        <w:t>system</w:t>
      </w:r>
      <w:r w:rsidR="007E7C90" w:rsidRPr="001C53A5">
        <w:rPr>
          <w:rFonts w:ascii="Book Antiqua" w:hAnsi="Book Antiqua" w:cs="Times New Roman"/>
          <w:sz w:val="24"/>
          <w:szCs w:val="24"/>
          <w:vertAlign w:val="superscript"/>
        </w:rPr>
        <w:t>[</w:t>
      </w:r>
      <w:r w:rsidR="00364ADF" w:rsidRPr="001C53A5">
        <w:rPr>
          <w:rFonts w:ascii="Book Antiqua" w:hAnsi="Book Antiqua" w:cs="Times New Roman"/>
          <w:sz w:val="24"/>
          <w:szCs w:val="24"/>
          <w:vertAlign w:val="superscript"/>
        </w:rPr>
        <w:t>17</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p>
    <w:p w:rsidR="00F2485E" w:rsidRPr="001C53A5" w:rsidRDefault="00F2485E" w:rsidP="00315725">
      <w:pPr>
        <w:autoSpaceDE w:val="0"/>
        <w:autoSpaceDN w:val="0"/>
        <w:adjustRightInd w:val="0"/>
        <w:spacing w:after="0" w:line="360" w:lineRule="auto"/>
        <w:ind w:firstLineChars="100" w:firstLine="240"/>
        <w:jc w:val="both"/>
        <w:rPr>
          <w:rFonts w:ascii="Book Antiqua" w:hAnsi="Book Antiqua" w:cs="Times New Roman"/>
          <w:sz w:val="24"/>
          <w:szCs w:val="24"/>
        </w:rPr>
      </w:pPr>
      <w:r w:rsidRPr="001C53A5">
        <w:rPr>
          <w:rFonts w:ascii="Book Antiqua" w:hAnsi="Book Antiqua" w:cs="Times New Roman"/>
          <w:sz w:val="24"/>
          <w:szCs w:val="24"/>
        </w:rPr>
        <w:t>It was suggested that the elevation of plasma TM concentration in patients with DM2 could be the consequence of widespread vascular damage in diabetic pati</w:t>
      </w:r>
      <w:r w:rsidR="004D3CB7">
        <w:rPr>
          <w:rFonts w:ascii="Book Antiqua" w:hAnsi="Book Antiqua" w:cs="Times New Roman"/>
          <w:sz w:val="24"/>
          <w:szCs w:val="24"/>
        </w:rPr>
        <w:t>ents with incipient nephropathy</w:t>
      </w:r>
      <w:r w:rsidRPr="001C53A5">
        <w:rPr>
          <w:rFonts w:ascii="Book Antiqua" w:hAnsi="Book Antiqua" w:cs="Times New Roman"/>
          <w:sz w:val="24"/>
          <w:szCs w:val="24"/>
          <w:vertAlign w:val="superscript"/>
        </w:rPr>
        <w:t>[</w:t>
      </w:r>
      <w:r w:rsidR="00364ADF" w:rsidRPr="001C53A5">
        <w:rPr>
          <w:rFonts w:ascii="Book Antiqua" w:hAnsi="Book Antiqua" w:cs="Times New Roman"/>
          <w:sz w:val="24"/>
          <w:szCs w:val="24"/>
          <w:vertAlign w:val="superscript"/>
        </w:rPr>
        <w:t>18</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Actually, vWF and TM levels are </w:t>
      </w:r>
      <w:r w:rsidR="00CA575E" w:rsidRPr="001C53A5">
        <w:rPr>
          <w:rFonts w:ascii="Book Antiqua" w:hAnsi="Book Antiqua" w:cs="Times New Roman"/>
          <w:sz w:val="24"/>
          <w:szCs w:val="24"/>
        </w:rPr>
        <w:t xml:space="preserve">increased </w:t>
      </w:r>
      <w:r w:rsidRPr="001C53A5">
        <w:rPr>
          <w:rFonts w:ascii="Book Antiqua" w:hAnsi="Book Antiqua" w:cs="Times New Roman"/>
          <w:sz w:val="24"/>
          <w:szCs w:val="24"/>
        </w:rPr>
        <w:t xml:space="preserve">in group of </w:t>
      </w:r>
      <w:r w:rsidR="00CA575E" w:rsidRPr="001C53A5">
        <w:rPr>
          <w:rFonts w:ascii="Book Antiqua" w:hAnsi="Book Antiqua" w:cs="Times New Roman"/>
          <w:sz w:val="24"/>
          <w:szCs w:val="24"/>
        </w:rPr>
        <w:t>subjects</w:t>
      </w:r>
      <w:r w:rsidRPr="001C53A5">
        <w:rPr>
          <w:rFonts w:ascii="Book Antiqua" w:hAnsi="Book Antiqua" w:cs="Times New Roman"/>
          <w:sz w:val="24"/>
          <w:szCs w:val="24"/>
        </w:rPr>
        <w:t xml:space="preserve"> with </w:t>
      </w:r>
      <w:r w:rsidR="004D3CB7">
        <w:rPr>
          <w:rFonts w:ascii="Book Antiqua" w:hAnsi="Book Antiqua" w:cs="Times New Roman"/>
          <w:sz w:val="24"/>
          <w:szCs w:val="24"/>
        </w:rPr>
        <w:t>DM2 and endothelial dysfunction</w:t>
      </w:r>
      <w:r w:rsidRPr="001C53A5">
        <w:rPr>
          <w:rFonts w:ascii="Book Antiqua" w:hAnsi="Book Antiqua" w:cs="Times New Roman"/>
          <w:sz w:val="24"/>
          <w:szCs w:val="24"/>
          <w:vertAlign w:val="superscript"/>
        </w:rPr>
        <w:t>[</w:t>
      </w:r>
      <w:r w:rsidR="00364ADF" w:rsidRPr="001C53A5">
        <w:rPr>
          <w:rFonts w:ascii="Book Antiqua" w:hAnsi="Book Antiqua" w:cs="Times New Roman"/>
          <w:sz w:val="24"/>
          <w:szCs w:val="24"/>
          <w:vertAlign w:val="superscript"/>
        </w:rPr>
        <w:t>19</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p>
    <w:p w:rsidR="00F2485E" w:rsidRPr="001C53A5" w:rsidRDefault="00CA575E" w:rsidP="00315725">
      <w:pPr>
        <w:autoSpaceDE w:val="0"/>
        <w:autoSpaceDN w:val="0"/>
        <w:adjustRightInd w:val="0"/>
        <w:spacing w:after="0" w:line="360" w:lineRule="auto"/>
        <w:ind w:firstLineChars="100" w:firstLine="240"/>
        <w:jc w:val="both"/>
        <w:rPr>
          <w:rFonts w:ascii="Book Antiqua" w:hAnsi="Book Antiqua" w:cs="Times New Roman"/>
          <w:sz w:val="24"/>
          <w:szCs w:val="24"/>
        </w:rPr>
      </w:pPr>
      <w:r w:rsidRPr="001C53A5">
        <w:rPr>
          <w:rFonts w:ascii="Book Antiqua" w:hAnsi="Book Antiqua" w:cs="Times New Roman"/>
          <w:sz w:val="24"/>
          <w:szCs w:val="24"/>
        </w:rPr>
        <w:t xml:space="preserve">Widespread </w:t>
      </w:r>
      <w:r w:rsidR="00F2485E" w:rsidRPr="001C53A5">
        <w:rPr>
          <w:rFonts w:ascii="Book Antiqua" w:hAnsi="Book Antiqua" w:cs="Times New Roman"/>
          <w:sz w:val="24"/>
          <w:szCs w:val="24"/>
        </w:rPr>
        <w:t>endothelial</w:t>
      </w:r>
      <w:r w:rsidRPr="001C53A5">
        <w:rPr>
          <w:rFonts w:ascii="Book Antiqua" w:hAnsi="Book Antiqua" w:cs="Times New Roman"/>
          <w:sz w:val="24"/>
          <w:szCs w:val="24"/>
        </w:rPr>
        <w:t xml:space="preserve"> dysfunction</w:t>
      </w:r>
      <w:r w:rsidR="00F2485E" w:rsidRPr="001C53A5">
        <w:rPr>
          <w:rFonts w:ascii="Book Antiqua" w:hAnsi="Book Antiqua" w:cs="Times New Roman"/>
          <w:sz w:val="24"/>
          <w:szCs w:val="24"/>
        </w:rPr>
        <w:t xml:space="preserve"> </w:t>
      </w:r>
      <w:r w:rsidRPr="001C53A5">
        <w:rPr>
          <w:rFonts w:ascii="Book Antiqua" w:hAnsi="Book Antiqua" w:cs="Times New Roman"/>
          <w:sz w:val="24"/>
          <w:szCs w:val="24"/>
        </w:rPr>
        <w:t xml:space="preserve">is present </w:t>
      </w:r>
      <w:r w:rsidR="00F2485E" w:rsidRPr="001C53A5">
        <w:rPr>
          <w:rFonts w:ascii="Book Antiqua" w:hAnsi="Book Antiqua" w:cs="Times New Roman"/>
          <w:sz w:val="24"/>
          <w:szCs w:val="24"/>
        </w:rPr>
        <w:t>in diabetic nephropathy</w:t>
      </w:r>
      <w:r w:rsidR="0007777A" w:rsidRPr="001C53A5">
        <w:rPr>
          <w:rFonts w:ascii="Book Antiqua" w:hAnsi="Book Antiqua" w:cs="Times New Roman"/>
          <w:sz w:val="24"/>
          <w:szCs w:val="24"/>
        </w:rPr>
        <w:t xml:space="preserve">. </w:t>
      </w:r>
      <w:r w:rsidR="00F2485E" w:rsidRPr="001C53A5">
        <w:rPr>
          <w:rFonts w:ascii="Book Antiqua" w:hAnsi="Book Antiqua" w:cs="Times New Roman"/>
          <w:sz w:val="24"/>
          <w:szCs w:val="24"/>
        </w:rPr>
        <w:t xml:space="preserve">Hence, plasma vWF and TM represent valuable markers of endothelial dysfunction </w:t>
      </w:r>
      <w:r w:rsidR="00BB285D" w:rsidRPr="001C53A5">
        <w:rPr>
          <w:rFonts w:ascii="Book Antiqua" w:hAnsi="Book Antiqua" w:cs="Times New Roman"/>
          <w:sz w:val="24"/>
          <w:szCs w:val="24"/>
        </w:rPr>
        <w:t>potentially useful</w:t>
      </w:r>
      <w:r w:rsidR="00F2485E" w:rsidRPr="001C53A5">
        <w:rPr>
          <w:rFonts w:ascii="Book Antiqua" w:hAnsi="Book Antiqua" w:cs="Times New Roman"/>
          <w:sz w:val="24"/>
          <w:szCs w:val="24"/>
        </w:rPr>
        <w:t xml:space="preserve"> </w:t>
      </w:r>
      <w:r w:rsidR="00BB285D" w:rsidRPr="001C53A5">
        <w:rPr>
          <w:rFonts w:ascii="Book Antiqua" w:hAnsi="Book Antiqua" w:cs="Times New Roman"/>
          <w:sz w:val="24"/>
          <w:szCs w:val="24"/>
        </w:rPr>
        <w:t>in</w:t>
      </w:r>
      <w:r w:rsidR="00F2485E" w:rsidRPr="001C53A5">
        <w:rPr>
          <w:rFonts w:ascii="Book Antiqua" w:hAnsi="Book Antiqua" w:cs="Times New Roman"/>
          <w:sz w:val="24"/>
          <w:szCs w:val="24"/>
        </w:rPr>
        <w:t xml:space="preserve"> early </w:t>
      </w:r>
      <w:r w:rsidR="00BB285D" w:rsidRPr="001C53A5">
        <w:rPr>
          <w:rFonts w:ascii="Book Antiqua" w:hAnsi="Book Antiqua" w:cs="Times New Roman"/>
          <w:sz w:val="24"/>
          <w:szCs w:val="24"/>
        </w:rPr>
        <w:t xml:space="preserve">confirmation </w:t>
      </w:r>
      <w:r w:rsidR="00F2485E" w:rsidRPr="001C53A5">
        <w:rPr>
          <w:rFonts w:ascii="Book Antiqua" w:hAnsi="Book Antiqua" w:cs="Times New Roman"/>
          <w:sz w:val="24"/>
          <w:szCs w:val="24"/>
        </w:rPr>
        <w:t>of diabe</w:t>
      </w:r>
      <w:r w:rsidR="004D3CB7">
        <w:rPr>
          <w:rFonts w:ascii="Book Antiqua" w:hAnsi="Book Antiqua" w:cs="Times New Roman"/>
          <w:sz w:val="24"/>
          <w:szCs w:val="24"/>
        </w:rPr>
        <w:t>tic microvascular complications</w:t>
      </w:r>
      <w:r w:rsidR="00F2485E" w:rsidRPr="001C53A5">
        <w:rPr>
          <w:rFonts w:ascii="Book Antiqua" w:hAnsi="Book Antiqua" w:cs="Times New Roman"/>
          <w:sz w:val="24"/>
          <w:szCs w:val="24"/>
          <w:vertAlign w:val="superscript"/>
        </w:rPr>
        <w:t>[2</w:t>
      </w:r>
      <w:r w:rsidR="00364ADF" w:rsidRPr="001C53A5">
        <w:rPr>
          <w:rFonts w:ascii="Book Antiqua" w:hAnsi="Book Antiqua" w:cs="Times New Roman"/>
          <w:sz w:val="24"/>
          <w:szCs w:val="24"/>
          <w:vertAlign w:val="superscript"/>
        </w:rPr>
        <w:t>0</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Surprisingly, our recent study found soluble TM more sensitive marker than vWF in </w:t>
      </w:r>
      <w:r w:rsidR="00B37703" w:rsidRPr="001C53A5">
        <w:rPr>
          <w:rFonts w:ascii="Book Antiqua" w:hAnsi="Book Antiqua" w:cs="Times New Roman"/>
          <w:sz w:val="24"/>
          <w:szCs w:val="24"/>
        </w:rPr>
        <w:t xml:space="preserve">individuals diagnosed </w:t>
      </w:r>
      <w:r w:rsidR="00F2485E" w:rsidRPr="001C53A5">
        <w:rPr>
          <w:rFonts w:ascii="Book Antiqua" w:hAnsi="Book Antiqua" w:cs="Times New Roman"/>
          <w:sz w:val="24"/>
          <w:szCs w:val="24"/>
        </w:rPr>
        <w:t xml:space="preserve">DM2 with both, the normo- and microalbuminuria (TM </w:t>
      </w:r>
      <w:r w:rsidR="00F2485E" w:rsidRPr="001C53A5">
        <w:rPr>
          <w:rFonts w:ascii="Book Antiqua" w:hAnsi="Book Antiqua" w:cs="Times New Roman"/>
          <w:i/>
          <w:sz w:val="24"/>
          <w:szCs w:val="24"/>
        </w:rPr>
        <w:t>P</w:t>
      </w:r>
      <w:r w:rsidR="00F2485E" w:rsidRPr="001C53A5">
        <w:rPr>
          <w:rFonts w:ascii="Book Antiqua" w:hAnsi="Book Antiqua" w:cs="Times New Roman"/>
          <w:sz w:val="24"/>
          <w:szCs w:val="24"/>
        </w:rPr>
        <w:t xml:space="preserve"> &lt; 0.0001 in NAU, </w:t>
      </w:r>
      <w:r w:rsidR="00F2485E" w:rsidRPr="001C53A5">
        <w:rPr>
          <w:rFonts w:ascii="Book Antiqua" w:hAnsi="Book Antiqua" w:cs="Times New Roman"/>
          <w:i/>
          <w:sz w:val="24"/>
          <w:szCs w:val="24"/>
        </w:rPr>
        <w:t>P</w:t>
      </w:r>
      <w:r w:rsidR="00F2485E" w:rsidRPr="001C53A5">
        <w:rPr>
          <w:rFonts w:ascii="Book Antiqua" w:hAnsi="Book Antiqua" w:cs="Times New Roman"/>
          <w:sz w:val="24"/>
          <w:szCs w:val="24"/>
          <w:lang w:val="en-US"/>
        </w:rPr>
        <w:t xml:space="preserve"> &lt; </w:t>
      </w:r>
      <w:r w:rsidR="004D3CB7">
        <w:rPr>
          <w:rFonts w:ascii="Book Antiqua" w:hAnsi="Book Antiqua" w:cs="Times New Roman"/>
          <w:sz w:val="24"/>
          <w:szCs w:val="24"/>
        </w:rPr>
        <w:t>0.005 in MAU)</w:t>
      </w:r>
      <w:r w:rsidR="00F2485E" w:rsidRPr="001C53A5">
        <w:rPr>
          <w:rFonts w:ascii="Book Antiqua" w:hAnsi="Book Antiqua" w:cs="Times New Roman"/>
          <w:sz w:val="24"/>
          <w:szCs w:val="24"/>
          <w:vertAlign w:val="superscript"/>
        </w:rPr>
        <w:t>[</w:t>
      </w:r>
      <w:r w:rsidR="00364ADF" w:rsidRPr="001C53A5">
        <w:rPr>
          <w:rFonts w:ascii="Book Antiqua" w:hAnsi="Book Antiqua" w:cs="Times New Roman"/>
          <w:sz w:val="24"/>
          <w:szCs w:val="24"/>
          <w:vertAlign w:val="superscript"/>
        </w:rPr>
        <w:t>8</w:t>
      </w:r>
      <w:r w:rsidR="00F2485E" w:rsidRPr="001C53A5">
        <w:rPr>
          <w:rFonts w:ascii="Book Antiqua" w:hAnsi="Book Antiqua" w:cs="Times New Roman"/>
          <w:sz w:val="24"/>
          <w:szCs w:val="24"/>
          <w:vertAlign w:val="superscript"/>
        </w:rPr>
        <w:t>]</w:t>
      </w:r>
      <w:r w:rsidR="004D3CB7">
        <w:rPr>
          <w:rFonts w:ascii="Book Antiqua" w:hAnsi="Book Antiqua" w:cs="Times New Roman"/>
          <w:sz w:val="24"/>
          <w:szCs w:val="24"/>
        </w:rPr>
        <w:t xml:space="preserve">. Galajda </w:t>
      </w:r>
      <w:r w:rsidR="004D3CB7" w:rsidRPr="004D3CB7">
        <w:rPr>
          <w:rFonts w:ascii="Book Antiqua" w:hAnsi="Book Antiqua" w:cs="Times New Roman"/>
          <w:i/>
          <w:sz w:val="24"/>
          <w:szCs w:val="24"/>
        </w:rPr>
        <w:t>et al</w:t>
      </w:r>
      <w:r w:rsidR="004D3CB7" w:rsidRPr="001C53A5">
        <w:rPr>
          <w:rFonts w:ascii="Book Antiqua" w:hAnsi="Book Antiqua" w:cs="Times New Roman"/>
          <w:sz w:val="24"/>
          <w:szCs w:val="24"/>
          <w:vertAlign w:val="superscript"/>
        </w:rPr>
        <w:t>[13]</w:t>
      </w:r>
      <w:r w:rsidR="00F2485E" w:rsidRPr="001C53A5">
        <w:rPr>
          <w:rFonts w:ascii="Book Antiqua" w:hAnsi="Book Antiqua" w:cs="Times New Roman"/>
          <w:sz w:val="24"/>
          <w:szCs w:val="24"/>
        </w:rPr>
        <w:t xml:space="preserve"> reported on the contrary to the previous studies, when comparing the </w:t>
      </w:r>
      <w:r w:rsidR="00F2485E" w:rsidRPr="001C53A5">
        <w:rPr>
          <w:rFonts w:ascii="Book Antiqua" w:eastAsia="Arial Unicode MS" w:hAnsi="Book Antiqua" w:cs="Times New Roman"/>
          <w:sz w:val="24"/>
          <w:szCs w:val="24"/>
          <w:lang w:eastAsia="sk-SK"/>
        </w:rPr>
        <w:t xml:space="preserve">DM2 patients without </w:t>
      </w:r>
      <w:r w:rsidR="005D54EF" w:rsidRPr="001C53A5">
        <w:rPr>
          <w:rFonts w:ascii="Book Antiqua" w:eastAsia="Arial Unicode MS" w:hAnsi="Book Antiqua" w:cs="Times New Roman"/>
          <w:sz w:val="24"/>
          <w:szCs w:val="24"/>
          <w:lang w:eastAsia="sk-SK"/>
        </w:rPr>
        <w:t xml:space="preserve">vasculopathy </w:t>
      </w:r>
      <w:r w:rsidR="00F2485E" w:rsidRPr="001C53A5">
        <w:rPr>
          <w:rFonts w:ascii="Book Antiqua" w:eastAsia="Arial Unicode MS" w:hAnsi="Book Antiqua" w:cs="Times New Roman"/>
          <w:sz w:val="24"/>
          <w:szCs w:val="24"/>
          <w:lang w:eastAsia="sk-SK"/>
        </w:rPr>
        <w:t xml:space="preserve">and </w:t>
      </w:r>
      <w:r w:rsidR="006A1AB0" w:rsidRPr="001C53A5">
        <w:rPr>
          <w:rFonts w:ascii="Book Antiqua" w:eastAsia="Arial Unicode MS" w:hAnsi="Book Antiqua" w:cs="Times New Roman"/>
          <w:sz w:val="24"/>
          <w:szCs w:val="24"/>
          <w:lang w:eastAsia="sk-SK"/>
        </w:rPr>
        <w:t>control group</w:t>
      </w:r>
      <w:r w:rsidR="00F2485E" w:rsidRPr="001C53A5">
        <w:rPr>
          <w:rFonts w:ascii="Book Antiqua" w:eastAsia="Arial Unicode MS" w:hAnsi="Book Antiqua" w:cs="Times New Roman"/>
          <w:sz w:val="24"/>
          <w:szCs w:val="24"/>
          <w:lang w:eastAsia="sk-SK"/>
        </w:rPr>
        <w:t xml:space="preserve">, the </w:t>
      </w:r>
      <w:r w:rsidR="006A1AB0" w:rsidRPr="001C53A5">
        <w:rPr>
          <w:rFonts w:ascii="Book Antiqua" w:eastAsia="Arial Unicode MS" w:hAnsi="Book Antiqua" w:cs="Times New Roman"/>
          <w:sz w:val="24"/>
          <w:szCs w:val="24"/>
          <w:lang w:eastAsia="sk-SK"/>
        </w:rPr>
        <w:t xml:space="preserve">concentrations </w:t>
      </w:r>
      <w:r w:rsidR="00F2485E" w:rsidRPr="001C53A5">
        <w:rPr>
          <w:rFonts w:ascii="Book Antiqua" w:eastAsia="Arial Unicode MS" w:hAnsi="Book Antiqua" w:cs="Times New Roman"/>
          <w:sz w:val="24"/>
          <w:szCs w:val="24"/>
          <w:lang w:eastAsia="sk-SK"/>
        </w:rPr>
        <w:t xml:space="preserve">of TM as calcium-independent marker of endothelial injury to be similar. </w:t>
      </w:r>
      <w:r w:rsidR="006A1AB0" w:rsidRPr="001C53A5">
        <w:rPr>
          <w:rFonts w:ascii="Book Antiqua" w:eastAsia="Arial Unicode MS" w:hAnsi="Book Antiqua" w:cs="Times New Roman"/>
          <w:sz w:val="24"/>
          <w:szCs w:val="24"/>
          <w:lang w:eastAsia="sk-SK"/>
        </w:rPr>
        <w:t>This is the reason</w:t>
      </w:r>
      <w:r w:rsidR="00F2485E" w:rsidRPr="001C53A5">
        <w:rPr>
          <w:rFonts w:ascii="Book Antiqua" w:eastAsia="Arial Unicode MS" w:hAnsi="Book Antiqua" w:cs="Times New Roman"/>
          <w:sz w:val="24"/>
          <w:szCs w:val="24"/>
          <w:lang w:eastAsia="sk-SK"/>
        </w:rPr>
        <w:t xml:space="preserve"> </w:t>
      </w:r>
      <w:r w:rsidR="006A1AB0" w:rsidRPr="001C53A5">
        <w:rPr>
          <w:rFonts w:ascii="Book Antiqua" w:eastAsia="Arial Unicode MS" w:hAnsi="Book Antiqua" w:cs="Times New Roman"/>
          <w:sz w:val="24"/>
          <w:szCs w:val="24"/>
          <w:lang w:eastAsia="sk-SK"/>
        </w:rPr>
        <w:t>to</w:t>
      </w:r>
      <w:r w:rsidR="005D54EF" w:rsidRPr="001C53A5">
        <w:rPr>
          <w:rFonts w:ascii="Book Antiqua" w:eastAsia="Arial Unicode MS" w:hAnsi="Book Antiqua" w:cs="Times New Roman"/>
          <w:sz w:val="24"/>
          <w:szCs w:val="24"/>
          <w:lang w:eastAsia="sk-SK"/>
        </w:rPr>
        <w:t xml:space="preserve"> assume </w:t>
      </w:r>
      <w:r w:rsidR="00F2485E" w:rsidRPr="001C53A5">
        <w:rPr>
          <w:rFonts w:ascii="Book Antiqua" w:eastAsia="Arial Unicode MS" w:hAnsi="Book Antiqua" w:cs="Times New Roman"/>
          <w:sz w:val="24"/>
          <w:szCs w:val="24"/>
          <w:lang w:eastAsia="sk-SK"/>
        </w:rPr>
        <w:t xml:space="preserve">that only </w:t>
      </w:r>
      <w:r w:rsidR="006A1AB0" w:rsidRPr="001C53A5">
        <w:rPr>
          <w:rFonts w:ascii="Book Antiqua" w:eastAsia="Arial Unicode MS" w:hAnsi="Book Antiqua" w:cs="Times New Roman"/>
          <w:sz w:val="24"/>
          <w:szCs w:val="24"/>
          <w:lang w:eastAsia="sk-SK"/>
        </w:rPr>
        <w:t xml:space="preserve">elevated concentrations </w:t>
      </w:r>
      <w:r w:rsidR="00F2485E" w:rsidRPr="001C53A5">
        <w:rPr>
          <w:rFonts w:ascii="Book Antiqua" w:eastAsia="Arial Unicode MS" w:hAnsi="Book Antiqua" w:cs="Times New Roman"/>
          <w:sz w:val="24"/>
          <w:szCs w:val="24"/>
          <w:lang w:eastAsia="sk-SK"/>
        </w:rPr>
        <w:t>of intracellular calcium</w:t>
      </w:r>
      <w:r w:rsidR="00F2485E" w:rsidRPr="001C53A5">
        <w:rPr>
          <w:rFonts w:ascii="Book Antiqua" w:eastAsia="Arial Unicode MS" w:hAnsi="Book Antiqua" w:cs="Times New Roman"/>
          <w:sz w:val="24"/>
          <w:szCs w:val="24"/>
          <w:bdr w:val="none" w:sz="0" w:space="0" w:color="auto" w:frame="1"/>
          <w:vertAlign w:val="subscript"/>
          <w:lang w:eastAsia="sk-SK"/>
        </w:rPr>
        <w:t xml:space="preserve"> </w:t>
      </w:r>
      <w:r w:rsidR="00F2485E" w:rsidRPr="001C53A5">
        <w:rPr>
          <w:rFonts w:ascii="Book Antiqua" w:eastAsia="Arial Unicode MS" w:hAnsi="Book Antiqua" w:cs="Times New Roman"/>
          <w:sz w:val="24"/>
          <w:szCs w:val="24"/>
          <w:bdr w:val="none" w:sz="0" w:space="0" w:color="auto" w:frame="1"/>
          <w:lang w:eastAsia="sk-SK"/>
        </w:rPr>
        <w:t>(Ca</w:t>
      </w:r>
      <w:r w:rsidR="00F2485E" w:rsidRPr="001C53A5">
        <w:rPr>
          <w:rFonts w:ascii="Book Antiqua" w:eastAsia="Arial Unicode MS" w:hAnsi="Book Antiqua" w:cs="Times New Roman"/>
          <w:sz w:val="24"/>
          <w:szCs w:val="24"/>
          <w:bdr w:val="none" w:sz="0" w:space="0" w:color="auto" w:frame="1"/>
          <w:vertAlign w:val="subscript"/>
          <w:lang w:eastAsia="sk-SK"/>
        </w:rPr>
        <w:t>i</w:t>
      </w:r>
      <w:r w:rsidR="00F2485E" w:rsidRPr="001C53A5">
        <w:rPr>
          <w:rFonts w:ascii="Book Antiqua" w:eastAsia="Arial Unicode MS" w:hAnsi="Book Antiqua" w:cs="Times New Roman"/>
          <w:sz w:val="24"/>
          <w:szCs w:val="24"/>
          <w:bdr w:val="none" w:sz="0" w:space="0" w:color="auto" w:frame="1"/>
          <w:lang w:eastAsia="sk-SK"/>
        </w:rPr>
        <w:t>)</w:t>
      </w:r>
      <w:r w:rsidR="00F2485E" w:rsidRPr="001C53A5">
        <w:rPr>
          <w:rFonts w:ascii="Book Antiqua" w:eastAsia="Arial Unicode MS" w:hAnsi="Book Antiqua" w:cs="Times New Roman"/>
          <w:sz w:val="24"/>
          <w:szCs w:val="24"/>
          <w:lang w:eastAsia="sk-SK"/>
        </w:rPr>
        <w:t>-depend</w:t>
      </w:r>
      <w:r w:rsidR="006A1AB0" w:rsidRPr="001C53A5">
        <w:rPr>
          <w:rFonts w:ascii="Book Antiqua" w:eastAsia="Arial Unicode MS" w:hAnsi="Book Antiqua" w:cs="Times New Roman"/>
          <w:sz w:val="24"/>
          <w:szCs w:val="24"/>
          <w:lang w:eastAsia="sk-SK"/>
        </w:rPr>
        <w:t>ing</w:t>
      </w:r>
      <w:r w:rsidR="00F2485E" w:rsidRPr="001C53A5">
        <w:rPr>
          <w:rFonts w:ascii="Book Antiqua" w:eastAsia="Arial Unicode MS" w:hAnsi="Book Antiqua" w:cs="Times New Roman"/>
          <w:sz w:val="24"/>
          <w:szCs w:val="24"/>
          <w:lang w:eastAsia="sk-SK"/>
        </w:rPr>
        <w:t xml:space="preserve"> endothelial and platelet </w:t>
      </w:r>
      <w:r w:rsidR="006A1AB0" w:rsidRPr="001C53A5">
        <w:rPr>
          <w:rFonts w:ascii="Book Antiqua" w:eastAsia="Arial Unicode MS" w:hAnsi="Book Antiqua" w:cs="Times New Roman"/>
          <w:sz w:val="24"/>
          <w:szCs w:val="24"/>
          <w:lang w:eastAsia="sk-SK"/>
        </w:rPr>
        <w:t>indicators can</w:t>
      </w:r>
      <w:r w:rsidR="00F2485E" w:rsidRPr="001C53A5">
        <w:rPr>
          <w:rFonts w:ascii="Book Antiqua" w:eastAsia="Arial Unicode MS" w:hAnsi="Book Antiqua" w:cs="Times New Roman"/>
          <w:sz w:val="24"/>
          <w:szCs w:val="24"/>
          <w:lang w:eastAsia="sk-SK"/>
        </w:rPr>
        <w:t xml:space="preserve"> </w:t>
      </w:r>
      <w:r w:rsidR="005D54EF" w:rsidRPr="001C53A5">
        <w:rPr>
          <w:rFonts w:ascii="Book Antiqua" w:eastAsia="Arial Unicode MS" w:hAnsi="Book Antiqua" w:cs="Times New Roman"/>
          <w:sz w:val="24"/>
          <w:szCs w:val="24"/>
          <w:lang w:eastAsia="sk-SK"/>
        </w:rPr>
        <w:t xml:space="preserve">predict </w:t>
      </w:r>
      <w:r w:rsidR="00F2485E" w:rsidRPr="001C53A5">
        <w:rPr>
          <w:rFonts w:ascii="Book Antiqua" w:eastAsia="Arial Unicode MS" w:hAnsi="Book Antiqua" w:cs="Times New Roman"/>
          <w:sz w:val="24"/>
          <w:szCs w:val="24"/>
          <w:lang w:eastAsia="sk-SK"/>
        </w:rPr>
        <w:t xml:space="preserve">the </w:t>
      </w:r>
      <w:r w:rsidR="004D3CB7">
        <w:rPr>
          <w:rFonts w:ascii="Book Antiqua" w:eastAsia="Arial Unicode MS" w:hAnsi="Book Antiqua" w:cs="Times New Roman"/>
          <w:sz w:val="24"/>
          <w:szCs w:val="24"/>
          <w:lang w:eastAsia="sk-SK"/>
        </w:rPr>
        <w:t>dysfunction of the endothelium</w:t>
      </w:r>
      <w:r w:rsidR="00F2485E" w:rsidRPr="001C53A5">
        <w:rPr>
          <w:rFonts w:ascii="Book Antiqua" w:hAnsi="Book Antiqua" w:cs="Times New Roman"/>
          <w:sz w:val="24"/>
          <w:szCs w:val="24"/>
          <w:vertAlign w:val="superscript"/>
        </w:rPr>
        <w:t>[1</w:t>
      </w:r>
      <w:r w:rsidR="00364ADF" w:rsidRPr="001C53A5">
        <w:rPr>
          <w:rFonts w:ascii="Book Antiqua" w:hAnsi="Book Antiqua" w:cs="Times New Roman"/>
          <w:sz w:val="24"/>
          <w:szCs w:val="24"/>
          <w:vertAlign w:val="superscript"/>
        </w:rPr>
        <w:t>3</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w:t>
      </w:r>
    </w:p>
    <w:p w:rsidR="00F2485E" w:rsidRPr="001C53A5" w:rsidRDefault="00F2485E" w:rsidP="00315725">
      <w:pPr>
        <w:autoSpaceDE w:val="0"/>
        <w:autoSpaceDN w:val="0"/>
        <w:adjustRightInd w:val="0"/>
        <w:spacing w:after="0" w:line="360" w:lineRule="auto"/>
        <w:jc w:val="both"/>
        <w:rPr>
          <w:rFonts w:ascii="Book Antiqua" w:hAnsi="Book Antiqua" w:cs="Times New Roman"/>
          <w:sz w:val="24"/>
          <w:szCs w:val="24"/>
        </w:rPr>
      </w:pPr>
    </w:p>
    <w:p w:rsidR="00F2485E" w:rsidRPr="001C53A5" w:rsidRDefault="00F2485E" w:rsidP="00315725">
      <w:pPr>
        <w:spacing w:after="0" w:line="360" w:lineRule="auto"/>
        <w:jc w:val="both"/>
        <w:rPr>
          <w:rFonts w:ascii="Book Antiqua" w:hAnsi="Book Antiqua" w:cs="Times New Roman"/>
          <w:b/>
          <w:i/>
          <w:sz w:val="24"/>
          <w:szCs w:val="24"/>
        </w:rPr>
      </w:pPr>
      <w:r w:rsidRPr="001C53A5">
        <w:rPr>
          <w:rFonts w:ascii="Book Antiqua" w:hAnsi="Book Antiqua" w:cs="Times New Roman"/>
          <w:b/>
          <w:i/>
          <w:sz w:val="24"/>
          <w:szCs w:val="24"/>
        </w:rPr>
        <w:t>Thrombin-activatable fibrinolysis inhibitor</w:t>
      </w:r>
    </w:p>
    <w:p w:rsidR="00F2485E" w:rsidRPr="004D3CB7" w:rsidRDefault="004D3CB7" w:rsidP="00315725">
      <w:pPr>
        <w:spacing w:after="0" w:line="360" w:lineRule="auto"/>
        <w:jc w:val="both"/>
        <w:rPr>
          <w:rFonts w:ascii="Book Antiqua" w:hAnsi="Book Antiqua" w:cs="Times New Roman"/>
          <w:b/>
          <w:i/>
          <w:sz w:val="24"/>
          <w:szCs w:val="24"/>
        </w:rPr>
      </w:pPr>
      <w:r w:rsidRPr="004D3CB7">
        <w:rPr>
          <w:rFonts w:ascii="Book Antiqua" w:hAnsi="Book Antiqua" w:cs="Times New Roman"/>
          <w:sz w:val="24"/>
          <w:szCs w:val="24"/>
        </w:rPr>
        <w:t>Thrombin-activatable fibrinolysis inhibitor (TAFI)</w:t>
      </w:r>
      <w:r w:rsidR="00F2485E" w:rsidRPr="001C53A5">
        <w:rPr>
          <w:rFonts w:ascii="Book Antiqua" w:hAnsi="Book Antiqua" w:cs="Times New Roman"/>
          <w:sz w:val="24"/>
          <w:szCs w:val="24"/>
        </w:rPr>
        <w:t xml:space="preserve"> removes C-terminal lysine </w:t>
      </w:r>
      <w:r w:rsidR="00D645BD" w:rsidRPr="001C53A5">
        <w:rPr>
          <w:rFonts w:ascii="Book Antiqua" w:hAnsi="Book Antiqua" w:cs="Times New Roman"/>
          <w:sz w:val="24"/>
          <w:szCs w:val="24"/>
        </w:rPr>
        <w:t>part</w:t>
      </w:r>
      <w:r w:rsidR="00F2485E" w:rsidRPr="001C53A5">
        <w:rPr>
          <w:rFonts w:ascii="Book Antiqua" w:hAnsi="Book Antiqua" w:cs="Times New Roman"/>
          <w:sz w:val="24"/>
          <w:szCs w:val="24"/>
        </w:rPr>
        <w:t xml:space="preserve"> from fibrin</w:t>
      </w:r>
      <w:r w:rsidR="00D645BD" w:rsidRPr="001C53A5">
        <w:rPr>
          <w:rFonts w:ascii="Book Antiqua" w:hAnsi="Book Antiqua" w:cs="Times New Roman"/>
          <w:sz w:val="24"/>
          <w:szCs w:val="24"/>
        </w:rPr>
        <w:t xml:space="preserve"> and</w:t>
      </w:r>
      <w:r w:rsidR="00F2485E" w:rsidRPr="001C53A5">
        <w:rPr>
          <w:rFonts w:ascii="Book Antiqua" w:hAnsi="Book Antiqua" w:cs="Times New Roman"/>
          <w:sz w:val="24"/>
          <w:szCs w:val="24"/>
        </w:rPr>
        <w:t xml:space="preserve"> inhibit</w:t>
      </w:r>
      <w:r w:rsidR="00D645BD" w:rsidRPr="001C53A5">
        <w:rPr>
          <w:rFonts w:ascii="Book Antiqua" w:hAnsi="Book Antiqua" w:cs="Times New Roman"/>
          <w:sz w:val="24"/>
          <w:szCs w:val="24"/>
        </w:rPr>
        <w:t>s</w:t>
      </w:r>
      <w:r w:rsidR="00F2485E" w:rsidRPr="001C53A5">
        <w:rPr>
          <w:rFonts w:ascii="Book Antiqua" w:hAnsi="Book Antiqua" w:cs="Times New Roman"/>
          <w:sz w:val="24"/>
          <w:szCs w:val="24"/>
        </w:rPr>
        <w:t xml:space="preserve"> plasminogen activation. </w:t>
      </w:r>
      <w:r w:rsidR="00D645BD" w:rsidRPr="001C53A5">
        <w:rPr>
          <w:rFonts w:ascii="Book Antiqua" w:hAnsi="Book Antiqua" w:cs="Times New Roman"/>
          <w:sz w:val="24"/>
          <w:szCs w:val="24"/>
        </w:rPr>
        <w:t xml:space="preserve">Taking all the facts into the consideration, </w:t>
      </w:r>
      <w:r w:rsidR="00F2485E" w:rsidRPr="001C53A5">
        <w:rPr>
          <w:rFonts w:ascii="Book Antiqua" w:hAnsi="Book Antiqua" w:cs="Times New Roman"/>
          <w:sz w:val="24"/>
          <w:szCs w:val="24"/>
        </w:rPr>
        <w:t xml:space="preserve">TAFI </w:t>
      </w:r>
      <w:r w:rsidR="00D645BD" w:rsidRPr="001C53A5">
        <w:rPr>
          <w:rFonts w:ascii="Book Antiqua" w:hAnsi="Book Antiqua" w:cs="Times New Roman"/>
          <w:sz w:val="24"/>
          <w:szCs w:val="24"/>
        </w:rPr>
        <w:t>represents</w:t>
      </w:r>
      <w:r w:rsidR="00F2485E" w:rsidRPr="001C53A5">
        <w:rPr>
          <w:rFonts w:ascii="Book Antiqua" w:hAnsi="Book Antiqua" w:cs="Times New Roman"/>
          <w:sz w:val="24"/>
          <w:szCs w:val="24"/>
        </w:rPr>
        <w:t xml:space="preserve"> a</w:t>
      </w:r>
      <w:r w:rsidR="00D645BD" w:rsidRPr="001C53A5">
        <w:rPr>
          <w:rFonts w:ascii="Book Antiqua" w:hAnsi="Book Antiqua" w:cs="Times New Roman"/>
          <w:sz w:val="24"/>
          <w:szCs w:val="24"/>
        </w:rPr>
        <w:t xml:space="preserve"> substantial</w:t>
      </w:r>
      <w:r w:rsidR="00F2485E" w:rsidRPr="001C53A5">
        <w:rPr>
          <w:rFonts w:ascii="Book Antiqua" w:hAnsi="Book Antiqua" w:cs="Times New Roman"/>
          <w:sz w:val="24"/>
          <w:szCs w:val="24"/>
        </w:rPr>
        <w:t xml:space="preserve"> link between coagulation and fibrinoly</w:t>
      </w:r>
      <w:r w:rsidR="00D645BD" w:rsidRPr="001C53A5">
        <w:rPr>
          <w:rFonts w:ascii="Book Antiqua" w:hAnsi="Book Antiqua" w:cs="Times New Roman"/>
          <w:sz w:val="24"/>
          <w:szCs w:val="24"/>
        </w:rPr>
        <w:t>tic</w:t>
      </w:r>
      <w:r w:rsidR="00F2485E" w:rsidRPr="001C53A5">
        <w:rPr>
          <w:rFonts w:ascii="Book Antiqua" w:hAnsi="Book Antiqua" w:cs="Times New Roman"/>
          <w:sz w:val="24"/>
          <w:szCs w:val="24"/>
        </w:rPr>
        <w:t xml:space="preserve"> </w:t>
      </w:r>
      <w:r w:rsidR="00315725">
        <w:rPr>
          <w:rFonts w:ascii="Book Antiqua" w:hAnsi="Book Antiqua" w:cs="Times New Roman"/>
          <w:sz w:val="24"/>
          <w:szCs w:val="24"/>
        </w:rPr>
        <w:t>processes</w:t>
      </w:r>
      <w:r w:rsidR="00F2485E" w:rsidRPr="001C53A5">
        <w:rPr>
          <w:rFonts w:ascii="Book Antiqua" w:hAnsi="Book Antiqua" w:cs="Times New Roman"/>
          <w:sz w:val="24"/>
          <w:szCs w:val="24"/>
          <w:vertAlign w:val="superscript"/>
        </w:rPr>
        <w:t>[</w:t>
      </w:r>
      <w:r w:rsidR="00364ADF" w:rsidRPr="001C53A5">
        <w:rPr>
          <w:rFonts w:ascii="Book Antiqua" w:hAnsi="Book Antiqua" w:cs="Times New Roman"/>
          <w:sz w:val="24"/>
          <w:szCs w:val="24"/>
          <w:vertAlign w:val="superscript"/>
        </w:rPr>
        <w:t>7</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w:t>
      </w:r>
      <w:r w:rsidR="00796FD2" w:rsidRPr="001C53A5">
        <w:rPr>
          <w:rFonts w:ascii="Book Antiqua" w:hAnsi="Book Antiqua" w:cs="Times New Roman"/>
          <w:sz w:val="24"/>
          <w:szCs w:val="24"/>
        </w:rPr>
        <w:t>P</w:t>
      </w:r>
      <w:r w:rsidR="00F2485E" w:rsidRPr="001C53A5">
        <w:rPr>
          <w:rFonts w:ascii="Book Antiqua" w:hAnsi="Book Antiqua" w:cs="Times New Roman"/>
          <w:sz w:val="24"/>
          <w:szCs w:val="24"/>
        </w:rPr>
        <w:t>ositive correlation between TAFI and F1</w:t>
      </w:r>
      <w:r w:rsidR="00315725">
        <w:rPr>
          <w:rFonts w:ascii="Book Antiqua" w:hAnsi="Book Antiqua" w:cs="Times New Roman" w:hint="eastAsia"/>
          <w:sz w:val="24"/>
          <w:szCs w:val="24"/>
          <w:lang w:eastAsia="zh-CN"/>
        </w:rPr>
        <w:t xml:space="preserve"> </w:t>
      </w:r>
      <w:r w:rsidR="00F2485E" w:rsidRPr="001C53A5">
        <w:rPr>
          <w:rFonts w:ascii="Book Antiqua" w:hAnsi="Book Antiqua" w:cs="Times New Roman"/>
          <w:sz w:val="24"/>
          <w:szCs w:val="24"/>
        </w:rPr>
        <w:t>+</w:t>
      </w:r>
      <w:r w:rsidR="00315725">
        <w:rPr>
          <w:rFonts w:ascii="Book Antiqua" w:hAnsi="Book Antiqua" w:cs="Times New Roman" w:hint="eastAsia"/>
          <w:sz w:val="24"/>
          <w:szCs w:val="24"/>
          <w:lang w:eastAsia="zh-CN"/>
        </w:rPr>
        <w:t xml:space="preserve"> </w:t>
      </w:r>
      <w:r w:rsidR="00F2485E" w:rsidRPr="001C53A5">
        <w:rPr>
          <w:rFonts w:ascii="Book Antiqua" w:hAnsi="Book Antiqua" w:cs="Times New Roman"/>
          <w:sz w:val="24"/>
          <w:szCs w:val="24"/>
        </w:rPr>
        <w:t>2 in MAU group (</w:t>
      </w:r>
      <w:r w:rsidR="00F2485E" w:rsidRPr="001C53A5">
        <w:rPr>
          <w:rFonts w:ascii="Book Antiqua" w:hAnsi="Book Antiqua" w:cs="Times New Roman"/>
          <w:i/>
          <w:sz w:val="24"/>
          <w:szCs w:val="24"/>
        </w:rPr>
        <w:t>r</w:t>
      </w:r>
      <w:r w:rsidR="00F2485E" w:rsidRPr="001C53A5">
        <w:rPr>
          <w:rFonts w:ascii="Book Antiqua" w:hAnsi="Book Antiqua" w:cs="Times New Roman"/>
          <w:sz w:val="24"/>
          <w:szCs w:val="24"/>
        </w:rPr>
        <w:t xml:space="preserve"> = 0.427, </w:t>
      </w:r>
      <w:r w:rsidR="00F2485E" w:rsidRPr="001C53A5">
        <w:rPr>
          <w:rFonts w:ascii="Book Antiqua" w:hAnsi="Book Antiqua" w:cs="Times New Roman"/>
          <w:i/>
          <w:sz w:val="24"/>
          <w:szCs w:val="24"/>
        </w:rPr>
        <w:t>P</w:t>
      </w:r>
      <w:r w:rsidR="00F2485E" w:rsidRPr="001C53A5">
        <w:rPr>
          <w:rFonts w:ascii="Book Antiqua" w:hAnsi="Book Antiqua" w:cs="Times New Roman"/>
          <w:sz w:val="24"/>
          <w:szCs w:val="24"/>
        </w:rPr>
        <w:t xml:space="preserve"> = 0.001) as well as TAFI and fibrinogen in the NAU group </w:t>
      </w:r>
      <w:r w:rsidR="00796FD2" w:rsidRPr="001C53A5">
        <w:rPr>
          <w:rFonts w:ascii="Book Antiqua" w:hAnsi="Book Antiqua" w:cs="Times New Roman"/>
          <w:sz w:val="24"/>
          <w:szCs w:val="24"/>
        </w:rPr>
        <w:t xml:space="preserve">confirmed activation of TAFI </w:t>
      </w:r>
      <w:r w:rsidR="000261E7" w:rsidRPr="001C53A5">
        <w:rPr>
          <w:rFonts w:ascii="Book Antiqua" w:hAnsi="Book Antiqua" w:cs="Times New Roman"/>
          <w:sz w:val="24"/>
          <w:szCs w:val="24"/>
        </w:rPr>
        <w:t xml:space="preserve">in </w:t>
      </w:r>
      <w:r w:rsidR="00796FD2" w:rsidRPr="001C53A5">
        <w:rPr>
          <w:rFonts w:ascii="Book Antiqua" w:hAnsi="Book Antiqua" w:cs="Times New Roman"/>
          <w:sz w:val="24"/>
          <w:szCs w:val="24"/>
        </w:rPr>
        <w:t>the</w:t>
      </w:r>
      <w:r w:rsidR="000261E7" w:rsidRPr="001C53A5">
        <w:rPr>
          <w:rFonts w:ascii="Book Antiqua" w:hAnsi="Book Antiqua" w:cs="Times New Roman"/>
          <w:sz w:val="24"/>
          <w:szCs w:val="24"/>
        </w:rPr>
        <w:t xml:space="preserve"> course of</w:t>
      </w:r>
      <w:r w:rsidR="00B17C9B">
        <w:rPr>
          <w:rFonts w:ascii="Book Antiqua" w:hAnsi="Book Antiqua" w:cs="Times New Roman" w:hint="eastAsia"/>
          <w:sz w:val="24"/>
          <w:szCs w:val="24"/>
          <w:lang w:eastAsia="zh-CN"/>
        </w:rPr>
        <w:t xml:space="preserve"> </w:t>
      </w:r>
      <w:r w:rsidR="000261E7" w:rsidRPr="001C53A5">
        <w:rPr>
          <w:rFonts w:ascii="Book Antiqua" w:hAnsi="Book Antiqua" w:cs="Times New Roman"/>
          <w:sz w:val="24"/>
          <w:szCs w:val="24"/>
        </w:rPr>
        <w:t xml:space="preserve">stimulated </w:t>
      </w:r>
      <w:r w:rsidR="00796FD2" w:rsidRPr="001C53A5">
        <w:rPr>
          <w:rFonts w:ascii="Book Antiqua" w:hAnsi="Book Antiqua" w:cs="Times New Roman"/>
          <w:sz w:val="24"/>
          <w:szCs w:val="24"/>
        </w:rPr>
        <w:t>coagu</w:t>
      </w:r>
      <w:r w:rsidR="00315725">
        <w:rPr>
          <w:rFonts w:ascii="Book Antiqua" w:hAnsi="Book Antiqua" w:cs="Times New Roman"/>
          <w:sz w:val="24"/>
          <w:szCs w:val="24"/>
        </w:rPr>
        <w:t>lation</w:t>
      </w:r>
      <w:r w:rsidR="00F2485E" w:rsidRPr="001C53A5">
        <w:rPr>
          <w:rFonts w:ascii="Book Antiqua" w:hAnsi="Book Antiqua" w:cs="Times New Roman"/>
          <w:sz w:val="24"/>
          <w:szCs w:val="24"/>
          <w:vertAlign w:val="superscript"/>
        </w:rPr>
        <w:t>[</w:t>
      </w:r>
      <w:r w:rsidR="00364ADF" w:rsidRPr="001C53A5">
        <w:rPr>
          <w:rFonts w:ascii="Book Antiqua" w:hAnsi="Book Antiqua" w:cs="Times New Roman"/>
          <w:sz w:val="24"/>
          <w:szCs w:val="24"/>
          <w:vertAlign w:val="superscript"/>
        </w:rPr>
        <w:t>6</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w:t>
      </w:r>
    </w:p>
    <w:p w:rsidR="00F2485E" w:rsidRPr="001C53A5" w:rsidRDefault="00F2485E" w:rsidP="00315725">
      <w:pPr>
        <w:autoSpaceDE w:val="0"/>
        <w:autoSpaceDN w:val="0"/>
        <w:adjustRightInd w:val="0"/>
        <w:spacing w:after="0" w:line="360" w:lineRule="auto"/>
        <w:ind w:firstLineChars="100" w:firstLine="240"/>
        <w:jc w:val="both"/>
        <w:rPr>
          <w:rFonts w:ascii="Book Antiqua" w:hAnsi="Book Antiqua" w:cs="Times New Roman"/>
          <w:sz w:val="24"/>
          <w:szCs w:val="24"/>
        </w:rPr>
      </w:pPr>
      <w:r w:rsidRPr="001C53A5">
        <w:rPr>
          <w:rFonts w:ascii="Book Antiqua" w:hAnsi="Book Antiqua" w:cs="Times New Roman"/>
          <w:sz w:val="24"/>
          <w:szCs w:val="24"/>
        </w:rPr>
        <w:t xml:space="preserve">TAFI antigen levels and activity </w:t>
      </w:r>
      <w:r w:rsidR="00EB6AE2" w:rsidRPr="001C53A5">
        <w:rPr>
          <w:rFonts w:ascii="Book Antiqua" w:hAnsi="Book Antiqua" w:cs="Times New Roman"/>
          <w:sz w:val="24"/>
          <w:szCs w:val="24"/>
        </w:rPr>
        <w:t>are</w:t>
      </w:r>
      <w:r w:rsidRPr="001C53A5">
        <w:rPr>
          <w:rFonts w:ascii="Book Antiqua" w:hAnsi="Book Antiqua" w:cs="Times New Roman"/>
          <w:sz w:val="24"/>
          <w:szCs w:val="24"/>
        </w:rPr>
        <w:t xml:space="preserve"> significantly (</w:t>
      </w:r>
      <w:r w:rsidRPr="001C53A5">
        <w:rPr>
          <w:rFonts w:ascii="Book Antiqua" w:hAnsi="Book Antiqua" w:cs="Times New Roman"/>
          <w:i/>
          <w:sz w:val="24"/>
          <w:szCs w:val="24"/>
        </w:rPr>
        <w:t>P</w:t>
      </w:r>
      <w:r w:rsidRPr="001C53A5">
        <w:rPr>
          <w:rFonts w:ascii="Book Antiqua" w:hAnsi="Book Antiqua" w:cs="Times New Roman"/>
          <w:sz w:val="24"/>
          <w:szCs w:val="24"/>
        </w:rPr>
        <w:t xml:space="preserve"> &lt; 0.05) </w:t>
      </w:r>
      <w:r w:rsidR="000261E7" w:rsidRPr="001C53A5">
        <w:rPr>
          <w:rFonts w:ascii="Book Antiqua" w:hAnsi="Book Antiqua" w:cs="Times New Roman"/>
          <w:sz w:val="24"/>
          <w:szCs w:val="24"/>
        </w:rPr>
        <w:t xml:space="preserve">increased </w:t>
      </w:r>
      <w:r w:rsidRPr="001C53A5">
        <w:rPr>
          <w:rFonts w:ascii="Book Antiqua" w:hAnsi="Book Antiqua" w:cs="Times New Roman"/>
          <w:sz w:val="24"/>
          <w:szCs w:val="24"/>
        </w:rPr>
        <w:t xml:space="preserve">in </w:t>
      </w:r>
      <w:r w:rsidR="00EB6AE2" w:rsidRPr="001C53A5">
        <w:rPr>
          <w:rFonts w:ascii="Book Antiqua" w:hAnsi="Book Antiqua" w:cs="Times New Roman"/>
          <w:sz w:val="24"/>
          <w:szCs w:val="24"/>
        </w:rPr>
        <w:t xml:space="preserve">diabetics </w:t>
      </w:r>
      <w:r w:rsidR="00266C03" w:rsidRPr="001C53A5">
        <w:rPr>
          <w:rFonts w:ascii="Book Antiqua" w:hAnsi="Book Antiqua" w:cs="Times New Roman"/>
          <w:sz w:val="24"/>
          <w:szCs w:val="24"/>
        </w:rPr>
        <w:t xml:space="preserve">when comparing with </w:t>
      </w:r>
      <w:r w:rsidRPr="001C53A5">
        <w:rPr>
          <w:rFonts w:ascii="Book Antiqua" w:hAnsi="Book Antiqua" w:cs="Times New Roman"/>
          <w:sz w:val="24"/>
          <w:szCs w:val="24"/>
        </w:rPr>
        <w:t xml:space="preserve">healthy </w:t>
      </w:r>
      <w:r w:rsidR="007B11FC" w:rsidRPr="001C53A5">
        <w:rPr>
          <w:rFonts w:ascii="Book Antiqua" w:hAnsi="Book Antiqua" w:cs="Times New Roman"/>
          <w:sz w:val="24"/>
          <w:szCs w:val="24"/>
        </w:rPr>
        <w:t>subjects</w:t>
      </w:r>
      <w:r w:rsidRPr="001C53A5">
        <w:rPr>
          <w:rFonts w:ascii="Book Antiqua" w:hAnsi="Book Antiqua" w:cs="Times New Roman"/>
          <w:sz w:val="24"/>
          <w:szCs w:val="24"/>
        </w:rPr>
        <w:t xml:space="preserve">. </w:t>
      </w:r>
      <w:r w:rsidR="000261E7" w:rsidRPr="001C53A5">
        <w:rPr>
          <w:rFonts w:ascii="Book Antiqua" w:hAnsi="Book Antiqua" w:cs="Times New Roman"/>
          <w:sz w:val="24"/>
          <w:szCs w:val="24"/>
        </w:rPr>
        <w:t xml:space="preserve">Inverse and significant correlation of TAFI antigen and D-dimers was found </w:t>
      </w:r>
      <w:r w:rsidRPr="001C53A5">
        <w:rPr>
          <w:rFonts w:ascii="Book Antiqua" w:hAnsi="Book Antiqua" w:cs="Times New Roman"/>
          <w:sz w:val="24"/>
          <w:szCs w:val="24"/>
        </w:rPr>
        <w:t xml:space="preserve">in diabetic </w:t>
      </w:r>
      <w:r w:rsidR="00EB6AE2" w:rsidRPr="001C53A5">
        <w:rPr>
          <w:rFonts w:ascii="Book Antiqua" w:hAnsi="Book Antiqua" w:cs="Times New Roman"/>
          <w:sz w:val="24"/>
          <w:szCs w:val="24"/>
        </w:rPr>
        <w:t>subjects</w:t>
      </w:r>
      <w:r w:rsidR="002F6350" w:rsidRPr="001C53A5">
        <w:rPr>
          <w:rFonts w:ascii="Book Antiqua" w:hAnsi="Book Antiqua" w:cs="Times New Roman"/>
          <w:sz w:val="24"/>
          <w:szCs w:val="24"/>
        </w:rPr>
        <w:t xml:space="preserve"> </w:t>
      </w:r>
      <w:r w:rsidR="00EB6AE2" w:rsidRPr="001C53A5">
        <w:rPr>
          <w:rFonts w:ascii="Book Antiqua" w:hAnsi="Book Antiqua" w:cs="Times New Roman"/>
          <w:sz w:val="24"/>
          <w:szCs w:val="24"/>
        </w:rPr>
        <w:t xml:space="preserve">supporting </w:t>
      </w:r>
      <w:r w:rsidRPr="001C53A5">
        <w:rPr>
          <w:rFonts w:ascii="Book Antiqua" w:hAnsi="Book Antiqua" w:cs="Times New Roman"/>
          <w:sz w:val="24"/>
          <w:szCs w:val="24"/>
        </w:rPr>
        <w:t xml:space="preserve">the </w:t>
      </w:r>
      <w:r w:rsidR="000261E7" w:rsidRPr="001C53A5">
        <w:rPr>
          <w:rFonts w:ascii="Book Antiqua" w:hAnsi="Book Antiqua" w:cs="Times New Roman"/>
          <w:sz w:val="24"/>
          <w:szCs w:val="24"/>
        </w:rPr>
        <w:t xml:space="preserve">function </w:t>
      </w:r>
      <w:r w:rsidRPr="001C53A5">
        <w:rPr>
          <w:rFonts w:ascii="Book Antiqua" w:hAnsi="Book Antiqua" w:cs="Times New Roman"/>
          <w:sz w:val="24"/>
          <w:szCs w:val="24"/>
        </w:rPr>
        <w:t>of TAFI in diabetes-</w:t>
      </w:r>
      <w:r w:rsidR="00EB6AE2" w:rsidRPr="001C53A5">
        <w:rPr>
          <w:rFonts w:ascii="Book Antiqua" w:hAnsi="Book Antiqua" w:cs="Times New Roman"/>
          <w:sz w:val="24"/>
          <w:szCs w:val="24"/>
        </w:rPr>
        <w:t xml:space="preserve">induced inhibition of </w:t>
      </w:r>
      <w:r w:rsidRPr="001C53A5">
        <w:rPr>
          <w:rFonts w:ascii="Book Antiqua" w:hAnsi="Book Antiqua" w:cs="Times New Roman"/>
          <w:sz w:val="24"/>
          <w:szCs w:val="24"/>
        </w:rPr>
        <w:t>fibrinoly</w:t>
      </w:r>
      <w:r w:rsidR="000261E7" w:rsidRPr="001C53A5">
        <w:rPr>
          <w:rFonts w:ascii="Book Antiqua" w:hAnsi="Book Antiqua" w:cs="Times New Roman"/>
          <w:sz w:val="24"/>
          <w:szCs w:val="24"/>
        </w:rPr>
        <w:t>tic</w:t>
      </w:r>
      <w:r w:rsidRPr="001C53A5">
        <w:rPr>
          <w:rFonts w:ascii="Book Antiqua" w:hAnsi="Book Antiqua" w:cs="Times New Roman"/>
          <w:sz w:val="24"/>
          <w:szCs w:val="24"/>
        </w:rPr>
        <w:t xml:space="preserve"> </w:t>
      </w:r>
      <w:r w:rsidR="00315725">
        <w:rPr>
          <w:rFonts w:ascii="Book Antiqua" w:hAnsi="Book Antiqua" w:cs="Times New Roman"/>
          <w:sz w:val="24"/>
          <w:szCs w:val="24"/>
        </w:rPr>
        <w:t>activity</w:t>
      </w:r>
      <w:r w:rsidRPr="001C53A5">
        <w:rPr>
          <w:rFonts w:ascii="Book Antiqua" w:hAnsi="Book Antiqua" w:cs="Times New Roman"/>
          <w:sz w:val="24"/>
          <w:szCs w:val="24"/>
          <w:vertAlign w:val="superscript"/>
        </w:rPr>
        <w:t>[</w:t>
      </w:r>
      <w:r w:rsidR="00364ADF" w:rsidRPr="001C53A5">
        <w:rPr>
          <w:rFonts w:ascii="Book Antiqua" w:hAnsi="Book Antiqua" w:cs="Times New Roman"/>
          <w:sz w:val="24"/>
          <w:szCs w:val="24"/>
          <w:vertAlign w:val="superscript"/>
        </w:rPr>
        <w:t>6</w:t>
      </w:r>
      <w:r w:rsidR="0029207A" w:rsidRPr="001C53A5">
        <w:rPr>
          <w:rFonts w:ascii="Book Antiqua" w:hAnsi="Book Antiqua" w:cs="Times New Roman"/>
          <w:sz w:val="24"/>
          <w:szCs w:val="24"/>
          <w:vertAlign w:val="superscript"/>
        </w:rPr>
        <w:t>,</w:t>
      </w:r>
      <w:r w:rsidR="009A6014" w:rsidRPr="001C53A5">
        <w:rPr>
          <w:rFonts w:ascii="Book Antiqua" w:hAnsi="Book Antiqua" w:cs="Times New Roman"/>
          <w:sz w:val="24"/>
          <w:szCs w:val="24"/>
          <w:vertAlign w:val="superscript"/>
        </w:rPr>
        <w:t>7,</w:t>
      </w:r>
      <w:r w:rsidR="0029207A" w:rsidRPr="001C53A5">
        <w:rPr>
          <w:rFonts w:ascii="Book Antiqua" w:hAnsi="Book Antiqua" w:cs="Times New Roman"/>
          <w:sz w:val="24"/>
          <w:szCs w:val="24"/>
          <w:vertAlign w:val="superscript"/>
        </w:rPr>
        <w:t>21</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r w:rsidR="002F6350" w:rsidRPr="001C53A5">
        <w:rPr>
          <w:rFonts w:ascii="Book Antiqua" w:hAnsi="Book Antiqua" w:cs="Times New Roman"/>
          <w:sz w:val="24"/>
          <w:szCs w:val="24"/>
        </w:rPr>
        <w:t>E</w:t>
      </w:r>
      <w:r w:rsidR="00B37703" w:rsidRPr="001C53A5">
        <w:rPr>
          <w:rFonts w:ascii="Book Antiqua" w:hAnsi="Book Antiqua" w:cs="Times New Roman"/>
          <w:sz w:val="24"/>
          <w:szCs w:val="24"/>
        </w:rPr>
        <w:t>levated</w:t>
      </w:r>
      <w:r w:rsidR="00B17C9B">
        <w:rPr>
          <w:rFonts w:ascii="Book Antiqua" w:hAnsi="Book Antiqua" w:cs="Times New Roman" w:hint="eastAsia"/>
          <w:sz w:val="24"/>
          <w:szCs w:val="24"/>
          <w:lang w:eastAsia="zh-CN"/>
        </w:rPr>
        <w:t xml:space="preserve"> </w:t>
      </w:r>
      <w:r w:rsidR="00B37703" w:rsidRPr="001C53A5">
        <w:rPr>
          <w:rFonts w:ascii="Book Antiqua" w:hAnsi="Book Antiqua" w:cs="Times New Roman"/>
          <w:sz w:val="24"/>
          <w:szCs w:val="24"/>
        </w:rPr>
        <w:t xml:space="preserve">levels </w:t>
      </w:r>
      <w:r w:rsidRPr="001C53A5">
        <w:rPr>
          <w:rFonts w:ascii="Book Antiqua" w:hAnsi="Book Antiqua" w:cs="Times New Roman"/>
          <w:sz w:val="24"/>
          <w:szCs w:val="24"/>
        </w:rPr>
        <w:t xml:space="preserve">of TAFI </w:t>
      </w:r>
      <w:r w:rsidR="00821C22" w:rsidRPr="001C53A5">
        <w:rPr>
          <w:rFonts w:ascii="Book Antiqua" w:hAnsi="Book Antiqua" w:cs="Times New Roman"/>
          <w:sz w:val="24"/>
          <w:szCs w:val="24"/>
        </w:rPr>
        <w:t xml:space="preserve">may also </w:t>
      </w:r>
      <w:r w:rsidR="00B37703" w:rsidRPr="001C53A5">
        <w:rPr>
          <w:rFonts w:ascii="Book Antiqua" w:hAnsi="Book Antiqua" w:cs="Times New Roman"/>
          <w:sz w:val="24"/>
          <w:szCs w:val="24"/>
        </w:rPr>
        <w:t xml:space="preserve">be important </w:t>
      </w:r>
      <w:r w:rsidRPr="001C53A5">
        <w:rPr>
          <w:rFonts w:ascii="Book Antiqua" w:hAnsi="Book Antiqua" w:cs="Times New Roman"/>
          <w:sz w:val="24"/>
          <w:szCs w:val="24"/>
        </w:rPr>
        <w:t xml:space="preserve">in endothelial </w:t>
      </w:r>
      <w:r w:rsidR="00B37703" w:rsidRPr="001C53A5">
        <w:rPr>
          <w:rFonts w:ascii="Book Antiqua" w:hAnsi="Book Antiqua" w:cs="Times New Roman"/>
          <w:sz w:val="24"/>
          <w:szCs w:val="24"/>
        </w:rPr>
        <w:t xml:space="preserve">injury </w:t>
      </w:r>
      <w:r w:rsidRPr="001C53A5">
        <w:rPr>
          <w:rFonts w:ascii="Book Antiqua" w:hAnsi="Book Antiqua" w:cs="Times New Roman"/>
          <w:sz w:val="24"/>
          <w:szCs w:val="24"/>
        </w:rPr>
        <w:t xml:space="preserve">in MAU </w:t>
      </w:r>
      <w:r w:rsidR="00C03F47" w:rsidRPr="001C53A5">
        <w:rPr>
          <w:rFonts w:ascii="Book Antiqua" w:hAnsi="Book Antiqua" w:cs="Times New Roman"/>
          <w:sz w:val="24"/>
          <w:szCs w:val="24"/>
        </w:rPr>
        <w:t>individual</w:t>
      </w:r>
      <w:r w:rsidR="00315725">
        <w:rPr>
          <w:rFonts w:ascii="Book Antiqua" w:hAnsi="Book Antiqua" w:cs="Times New Roman"/>
          <w:sz w:val="24"/>
          <w:szCs w:val="24"/>
        </w:rPr>
        <w:t>s</w:t>
      </w:r>
      <w:r w:rsidRPr="001C53A5">
        <w:rPr>
          <w:rFonts w:ascii="Book Antiqua" w:hAnsi="Book Antiqua" w:cs="Times New Roman"/>
          <w:sz w:val="24"/>
          <w:szCs w:val="24"/>
          <w:vertAlign w:val="superscript"/>
        </w:rPr>
        <w:t>[</w:t>
      </w:r>
      <w:r w:rsidR="009A6014" w:rsidRPr="001C53A5">
        <w:rPr>
          <w:rFonts w:ascii="Book Antiqua" w:hAnsi="Book Antiqua" w:cs="Times New Roman"/>
          <w:sz w:val="24"/>
          <w:szCs w:val="24"/>
          <w:vertAlign w:val="superscript"/>
        </w:rPr>
        <w:t>6,</w:t>
      </w:r>
      <w:r w:rsidR="00364ADF" w:rsidRPr="001C53A5">
        <w:rPr>
          <w:rFonts w:ascii="Book Antiqua" w:hAnsi="Book Antiqua" w:cs="Times New Roman"/>
          <w:sz w:val="24"/>
          <w:szCs w:val="24"/>
          <w:vertAlign w:val="superscript"/>
        </w:rPr>
        <w:t>8</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p>
    <w:p w:rsidR="00F2485E" w:rsidRPr="001C53A5" w:rsidRDefault="00F2485E" w:rsidP="00315725">
      <w:pPr>
        <w:autoSpaceDE w:val="0"/>
        <w:autoSpaceDN w:val="0"/>
        <w:adjustRightInd w:val="0"/>
        <w:spacing w:after="0" w:line="360" w:lineRule="auto"/>
        <w:ind w:firstLineChars="100" w:firstLine="240"/>
        <w:jc w:val="both"/>
        <w:rPr>
          <w:rFonts w:ascii="Book Antiqua" w:hAnsi="Book Antiqua" w:cs="Times New Roman"/>
          <w:sz w:val="24"/>
          <w:szCs w:val="24"/>
        </w:rPr>
      </w:pPr>
      <w:r w:rsidRPr="001C53A5">
        <w:rPr>
          <w:rFonts w:ascii="Book Antiqua" w:hAnsi="Book Antiqua" w:cs="Times New Roman"/>
          <w:sz w:val="24"/>
          <w:szCs w:val="24"/>
        </w:rPr>
        <w:t xml:space="preserve">A significantly </w:t>
      </w:r>
      <w:r w:rsidR="00B37703" w:rsidRPr="001C53A5">
        <w:rPr>
          <w:rFonts w:ascii="Book Antiqua" w:hAnsi="Book Antiqua" w:cs="Times New Roman"/>
          <w:sz w:val="24"/>
          <w:szCs w:val="24"/>
        </w:rPr>
        <w:t xml:space="preserve">elevated </w:t>
      </w:r>
      <w:r w:rsidRPr="001C53A5">
        <w:rPr>
          <w:rFonts w:ascii="Book Antiqua" w:hAnsi="Book Antiqua" w:cs="Times New Roman"/>
          <w:sz w:val="24"/>
          <w:szCs w:val="24"/>
        </w:rPr>
        <w:t xml:space="preserve">plasma </w:t>
      </w:r>
      <w:r w:rsidR="00B37703" w:rsidRPr="001C53A5">
        <w:rPr>
          <w:rFonts w:ascii="Book Antiqua" w:hAnsi="Book Antiqua" w:cs="Times New Roman"/>
          <w:sz w:val="24"/>
          <w:szCs w:val="24"/>
        </w:rPr>
        <w:t xml:space="preserve">level </w:t>
      </w:r>
      <w:r w:rsidRPr="001C53A5">
        <w:rPr>
          <w:rFonts w:ascii="Book Antiqua" w:hAnsi="Book Antiqua" w:cs="Times New Roman"/>
          <w:sz w:val="24"/>
          <w:szCs w:val="24"/>
        </w:rPr>
        <w:t xml:space="preserve">of TAFI was </w:t>
      </w:r>
      <w:r w:rsidR="001F0A07" w:rsidRPr="001C53A5">
        <w:rPr>
          <w:rFonts w:ascii="Book Antiqua" w:hAnsi="Book Antiqua" w:cs="Times New Roman"/>
          <w:sz w:val="24"/>
          <w:szCs w:val="24"/>
        </w:rPr>
        <w:t xml:space="preserve">present </w:t>
      </w:r>
      <w:r w:rsidRPr="001C53A5">
        <w:rPr>
          <w:rFonts w:ascii="Book Antiqua" w:hAnsi="Book Antiqua" w:cs="Times New Roman"/>
          <w:sz w:val="24"/>
          <w:szCs w:val="24"/>
        </w:rPr>
        <w:t>in diabetic</w:t>
      </w:r>
      <w:r w:rsidR="001F0A07" w:rsidRPr="001C53A5">
        <w:rPr>
          <w:rFonts w:ascii="Book Antiqua" w:hAnsi="Book Antiqua" w:cs="Times New Roman"/>
          <w:sz w:val="24"/>
          <w:szCs w:val="24"/>
        </w:rPr>
        <w:t>s</w:t>
      </w:r>
      <w:r w:rsidRPr="001C53A5">
        <w:rPr>
          <w:rFonts w:ascii="Book Antiqua" w:hAnsi="Book Antiqua" w:cs="Times New Roman"/>
          <w:sz w:val="24"/>
          <w:szCs w:val="24"/>
        </w:rPr>
        <w:t xml:space="preserve"> with microalbuminuria </w:t>
      </w:r>
      <w:r w:rsidR="001F0A07" w:rsidRPr="001C53A5">
        <w:rPr>
          <w:rFonts w:ascii="Book Antiqua" w:hAnsi="Book Antiqua" w:cs="Times New Roman"/>
          <w:sz w:val="24"/>
          <w:szCs w:val="24"/>
        </w:rPr>
        <w:t xml:space="preserve">when compared with </w:t>
      </w:r>
      <w:r w:rsidRPr="001C53A5">
        <w:rPr>
          <w:rFonts w:ascii="Book Antiqua" w:hAnsi="Book Antiqua" w:cs="Times New Roman"/>
          <w:sz w:val="24"/>
          <w:szCs w:val="24"/>
        </w:rPr>
        <w:t>diabetic</w:t>
      </w:r>
      <w:r w:rsidR="001F0A07" w:rsidRPr="001C53A5">
        <w:rPr>
          <w:rFonts w:ascii="Book Antiqua" w:hAnsi="Book Antiqua" w:cs="Times New Roman"/>
          <w:sz w:val="24"/>
          <w:szCs w:val="24"/>
        </w:rPr>
        <w:t>s</w:t>
      </w:r>
      <w:r w:rsidRPr="001C53A5">
        <w:rPr>
          <w:rFonts w:ascii="Book Antiqua" w:hAnsi="Book Antiqua" w:cs="Times New Roman"/>
          <w:sz w:val="24"/>
          <w:szCs w:val="24"/>
        </w:rPr>
        <w:t xml:space="preserve"> </w:t>
      </w:r>
      <w:r w:rsidR="001F0A07" w:rsidRPr="001C53A5">
        <w:rPr>
          <w:rFonts w:ascii="Book Antiqua" w:hAnsi="Book Antiqua" w:cs="Times New Roman"/>
          <w:sz w:val="24"/>
          <w:szCs w:val="24"/>
        </w:rPr>
        <w:t xml:space="preserve">with normoalbuminuria </w:t>
      </w:r>
      <w:r w:rsidR="002F6350" w:rsidRPr="001C53A5">
        <w:rPr>
          <w:rFonts w:ascii="Book Antiqua" w:hAnsi="Book Antiqua" w:cs="Times New Roman"/>
          <w:sz w:val="24"/>
          <w:szCs w:val="24"/>
        </w:rPr>
        <w:t>(</w:t>
      </w:r>
      <w:r w:rsidRPr="001C53A5">
        <w:rPr>
          <w:rFonts w:ascii="Book Antiqua" w:hAnsi="Book Antiqua" w:cs="Times New Roman"/>
          <w:i/>
          <w:sz w:val="24"/>
          <w:szCs w:val="24"/>
        </w:rPr>
        <w:t>P</w:t>
      </w:r>
      <w:r w:rsidRPr="001C53A5">
        <w:rPr>
          <w:rFonts w:ascii="Book Antiqua" w:hAnsi="Book Antiqua" w:cs="Times New Roman"/>
          <w:sz w:val="24"/>
          <w:szCs w:val="24"/>
        </w:rPr>
        <w:t xml:space="preserve"> ≤ </w:t>
      </w:r>
      <w:r w:rsidRPr="001C53A5">
        <w:rPr>
          <w:rFonts w:ascii="Book Antiqua" w:hAnsi="Book Antiqua" w:cs="Times New Roman"/>
          <w:sz w:val="24"/>
          <w:szCs w:val="24"/>
        </w:rPr>
        <w:lastRenderedPageBreak/>
        <w:t>0.001)</w:t>
      </w:r>
      <w:r w:rsidR="00364ADF" w:rsidRPr="001C53A5">
        <w:rPr>
          <w:rFonts w:ascii="Book Antiqua" w:hAnsi="Book Antiqua" w:cs="Times New Roman"/>
          <w:sz w:val="24"/>
          <w:szCs w:val="24"/>
          <w:vertAlign w:val="superscript"/>
        </w:rPr>
        <w:t>[8</w:t>
      </w:r>
      <w:r w:rsidR="00517657" w:rsidRPr="001C53A5">
        <w:rPr>
          <w:rFonts w:ascii="Book Antiqua" w:hAnsi="Book Antiqua" w:cs="Times New Roman"/>
          <w:sz w:val="24"/>
          <w:szCs w:val="24"/>
          <w:vertAlign w:val="superscript"/>
        </w:rPr>
        <w:t>]</w:t>
      </w:r>
      <w:r w:rsidR="00517657" w:rsidRPr="001C53A5">
        <w:rPr>
          <w:rFonts w:ascii="Book Antiqua" w:hAnsi="Book Antiqua" w:cs="Times New Roman"/>
          <w:sz w:val="24"/>
          <w:szCs w:val="24"/>
        </w:rPr>
        <w:t>.</w:t>
      </w:r>
      <w:r w:rsidRPr="001C53A5">
        <w:rPr>
          <w:rFonts w:ascii="Book Antiqua" w:hAnsi="Book Antiqua" w:cs="Times New Roman"/>
          <w:sz w:val="24"/>
          <w:szCs w:val="24"/>
        </w:rPr>
        <w:t xml:space="preserve"> </w:t>
      </w:r>
      <w:r w:rsidR="002F6350" w:rsidRPr="001C53A5">
        <w:rPr>
          <w:rFonts w:ascii="Book Antiqua" w:hAnsi="Book Antiqua" w:cs="Times New Roman"/>
          <w:sz w:val="24"/>
          <w:szCs w:val="24"/>
        </w:rPr>
        <w:t>P</w:t>
      </w:r>
      <w:r w:rsidRPr="001C53A5">
        <w:rPr>
          <w:rFonts w:ascii="Book Antiqua" w:hAnsi="Book Antiqua" w:cs="Times New Roman"/>
          <w:sz w:val="24"/>
          <w:szCs w:val="24"/>
        </w:rPr>
        <w:t xml:space="preserve">rogression </w:t>
      </w:r>
      <w:r w:rsidR="00ED71E0" w:rsidRPr="001C53A5">
        <w:rPr>
          <w:rFonts w:ascii="Book Antiqua" w:hAnsi="Book Antiqua" w:cs="Times New Roman"/>
          <w:sz w:val="24"/>
          <w:szCs w:val="24"/>
        </w:rPr>
        <w:t>of</w:t>
      </w:r>
      <w:r w:rsidRPr="001C53A5">
        <w:rPr>
          <w:rFonts w:ascii="Book Antiqua" w:hAnsi="Book Antiqua" w:cs="Times New Roman"/>
          <w:sz w:val="24"/>
          <w:szCs w:val="24"/>
        </w:rPr>
        <w:t xml:space="preserve"> DM2 </w:t>
      </w:r>
      <w:r w:rsidR="00407677" w:rsidRPr="001C53A5">
        <w:rPr>
          <w:rFonts w:ascii="Book Antiqua" w:hAnsi="Book Antiqua" w:cs="Times New Roman"/>
          <w:sz w:val="24"/>
          <w:szCs w:val="24"/>
        </w:rPr>
        <w:t xml:space="preserve">therefore </w:t>
      </w:r>
      <w:r w:rsidR="00266C03" w:rsidRPr="001C53A5">
        <w:rPr>
          <w:rFonts w:ascii="Book Antiqua" w:hAnsi="Book Antiqua" w:cs="Times New Roman"/>
          <w:sz w:val="24"/>
          <w:szCs w:val="24"/>
        </w:rPr>
        <w:t xml:space="preserve">contributes </w:t>
      </w:r>
      <w:r w:rsidRPr="001C53A5">
        <w:rPr>
          <w:rFonts w:ascii="Book Antiqua" w:hAnsi="Book Antiqua" w:cs="Times New Roman"/>
          <w:sz w:val="24"/>
          <w:szCs w:val="24"/>
        </w:rPr>
        <w:t xml:space="preserve">to </w:t>
      </w:r>
      <w:r w:rsidR="00266C03" w:rsidRPr="001C53A5">
        <w:rPr>
          <w:rFonts w:ascii="Book Antiqua" w:hAnsi="Book Antiqua" w:cs="Times New Roman"/>
          <w:sz w:val="24"/>
          <w:szCs w:val="24"/>
        </w:rPr>
        <w:t>marked</w:t>
      </w:r>
      <w:r w:rsidRPr="001C53A5">
        <w:rPr>
          <w:rFonts w:ascii="Book Antiqua" w:hAnsi="Book Antiqua" w:cs="Times New Roman"/>
          <w:sz w:val="24"/>
          <w:szCs w:val="24"/>
        </w:rPr>
        <w:t xml:space="preserve"> TAFI mediated </w:t>
      </w:r>
      <w:r w:rsidR="00413FDA" w:rsidRPr="001C53A5">
        <w:rPr>
          <w:rFonts w:ascii="Book Antiqua" w:hAnsi="Book Antiqua" w:cs="Times New Roman"/>
          <w:sz w:val="24"/>
          <w:szCs w:val="24"/>
        </w:rPr>
        <w:t xml:space="preserve">downregulation </w:t>
      </w:r>
      <w:r w:rsidRPr="001C53A5">
        <w:rPr>
          <w:rFonts w:ascii="Book Antiqua" w:hAnsi="Book Antiqua" w:cs="Times New Roman"/>
          <w:sz w:val="24"/>
          <w:szCs w:val="24"/>
        </w:rPr>
        <w:t>of fibrinoly</w:t>
      </w:r>
      <w:r w:rsidR="00266C03" w:rsidRPr="001C53A5">
        <w:rPr>
          <w:rFonts w:ascii="Book Antiqua" w:hAnsi="Book Antiqua" w:cs="Times New Roman"/>
          <w:sz w:val="24"/>
          <w:szCs w:val="24"/>
        </w:rPr>
        <w:t>tic activity</w:t>
      </w:r>
      <w:r w:rsidRPr="001C53A5">
        <w:rPr>
          <w:rFonts w:ascii="Book Antiqua" w:hAnsi="Book Antiqua" w:cs="Times New Roman"/>
          <w:sz w:val="24"/>
          <w:szCs w:val="24"/>
        </w:rPr>
        <w:t xml:space="preserve">. It is also suggested that fibrinolysis inhibition can be mediated by TAFI in early stages of diabetes defined by microalbuminuria in DM2 subjects without macrovascular complications. </w:t>
      </w:r>
      <w:r w:rsidR="00266C03" w:rsidRPr="001C53A5">
        <w:rPr>
          <w:rFonts w:ascii="Book Antiqua" w:hAnsi="Book Antiqua" w:cs="Times New Roman"/>
          <w:sz w:val="24"/>
          <w:szCs w:val="24"/>
        </w:rPr>
        <w:t>It seems that discussed process is independent from the level of PAI-1</w:t>
      </w:r>
      <w:r w:rsidRPr="001C53A5">
        <w:rPr>
          <w:rFonts w:ascii="Book Antiqua" w:hAnsi="Book Antiqua" w:cs="Times New Roman"/>
          <w:sz w:val="24"/>
          <w:szCs w:val="24"/>
          <w:vertAlign w:val="superscript"/>
        </w:rPr>
        <w:t>[</w:t>
      </w:r>
      <w:r w:rsidR="00364ADF" w:rsidRPr="001C53A5">
        <w:rPr>
          <w:rFonts w:ascii="Book Antiqua" w:hAnsi="Book Antiqua" w:cs="Times New Roman"/>
          <w:sz w:val="24"/>
          <w:szCs w:val="24"/>
          <w:vertAlign w:val="superscript"/>
        </w:rPr>
        <w:t>6,8</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p>
    <w:p w:rsidR="00F2485E" w:rsidRPr="001C53A5" w:rsidRDefault="00D544FE" w:rsidP="00315725">
      <w:pPr>
        <w:autoSpaceDE w:val="0"/>
        <w:autoSpaceDN w:val="0"/>
        <w:adjustRightInd w:val="0"/>
        <w:spacing w:after="0" w:line="360" w:lineRule="auto"/>
        <w:ind w:firstLineChars="100" w:firstLine="240"/>
        <w:jc w:val="both"/>
        <w:rPr>
          <w:rFonts w:ascii="Book Antiqua" w:hAnsi="Book Antiqua" w:cs="Times New Roman"/>
          <w:sz w:val="24"/>
          <w:szCs w:val="24"/>
        </w:rPr>
      </w:pPr>
      <w:r w:rsidRPr="001C53A5">
        <w:rPr>
          <w:rFonts w:ascii="Book Antiqua" w:hAnsi="Book Antiqua" w:cs="Times New Roman"/>
          <w:sz w:val="24"/>
          <w:szCs w:val="24"/>
        </w:rPr>
        <w:t xml:space="preserve">Elevated circulating </w:t>
      </w:r>
      <w:r w:rsidR="001F0A07" w:rsidRPr="001C53A5">
        <w:rPr>
          <w:rFonts w:ascii="Book Antiqua" w:hAnsi="Book Antiqua" w:cs="Times New Roman"/>
          <w:sz w:val="24"/>
          <w:szCs w:val="24"/>
        </w:rPr>
        <w:t>levels</w:t>
      </w:r>
      <w:r w:rsidR="00F2485E" w:rsidRPr="001C53A5">
        <w:rPr>
          <w:rFonts w:ascii="Book Antiqua" w:hAnsi="Book Antiqua" w:cs="Times New Roman"/>
          <w:sz w:val="24"/>
          <w:szCs w:val="24"/>
        </w:rPr>
        <w:t xml:space="preserve"> of TAFI were </w:t>
      </w:r>
      <w:r w:rsidRPr="001C53A5">
        <w:rPr>
          <w:rFonts w:ascii="Book Antiqua" w:hAnsi="Book Antiqua" w:cs="Times New Roman"/>
          <w:sz w:val="24"/>
          <w:szCs w:val="24"/>
        </w:rPr>
        <w:t xml:space="preserve">present </w:t>
      </w:r>
      <w:r w:rsidR="00F2485E" w:rsidRPr="001C53A5">
        <w:rPr>
          <w:rFonts w:ascii="Book Antiqua" w:hAnsi="Book Antiqua" w:cs="Times New Roman"/>
          <w:sz w:val="24"/>
          <w:szCs w:val="24"/>
        </w:rPr>
        <w:t xml:space="preserve">not only in </w:t>
      </w:r>
      <w:r w:rsidR="00C03F47" w:rsidRPr="001C53A5">
        <w:rPr>
          <w:rFonts w:ascii="Book Antiqua" w:hAnsi="Book Antiqua" w:cs="Times New Roman"/>
          <w:sz w:val="24"/>
          <w:szCs w:val="24"/>
        </w:rPr>
        <w:t>individual</w:t>
      </w:r>
      <w:r w:rsidR="001F0A07" w:rsidRPr="001C53A5">
        <w:rPr>
          <w:rFonts w:ascii="Book Antiqua" w:hAnsi="Book Antiqua" w:cs="Times New Roman"/>
          <w:sz w:val="24"/>
          <w:szCs w:val="24"/>
        </w:rPr>
        <w:t xml:space="preserve">s </w:t>
      </w:r>
      <w:r w:rsidR="00011A8F" w:rsidRPr="001C53A5">
        <w:rPr>
          <w:rFonts w:ascii="Book Antiqua" w:hAnsi="Book Antiqua" w:cs="Times New Roman"/>
          <w:sz w:val="24"/>
          <w:szCs w:val="24"/>
        </w:rPr>
        <w:t xml:space="preserve">diagnosed </w:t>
      </w:r>
      <w:r w:rsidR="00F2485E" w:rsidRPr="001C53A5">
        <w:rPr>
          <w:rFonts w:ascii="Book Antiqua" w:hAnsi="Book Antiqua" w:cs="Times New Roman"/>
          <w:sz w:val="24"/>
          <w:szCs w:val="24"/>
        </w:rPr>
        <w:t xml:space="preserve">DM2, but also in patients with obesity, IR and </w:t>
      </w:r>
      <w:r w:rsidR="00315725">
        <w:rPr>
          <w:rFonts w:ascii="Book Antiqua" w:hAnsi="Book Antiqua" w:cs="Times New Roman"/>
          <w:sz w:val="24"/>
          <w:szCs w:val="24"/>
        </w:rPr>
        <w:t>arterial hypertension</w:t>
      </w:r>
      <w:r w:rsidR="00F2485E" w:rsidRPr="001C53A5">
        <w:rPr>
          <w:rFonts w:ascii="Book Antiqua" w:hAnsi="Book Antiqua" w:cs="Times New Roman"/>
          <w:sz w:val="24"/>
          <w:szCs w:val="24"/>
          <w:vertAlign w:val="superscript"/>
        </w:rPr>
        <w:t>[</w:t>
      </w:r>
      <w:r w:rsidR="00364ADF" w:rsidRPr="001C53A5">
        <w:rPr>
          <w:rFonts w:ascii="Book Antiqua" w:hAnsi="Book Antiqua" w:cs="Times New Roman"/>
          <w:sz w:val="24"/>
          <w:szCs w:val="24"/>
          <w:vertAlign w:val="superscript"/>
        </w:rPr>
        <w:t>8</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w:t>
      </w:r>
      <w:r w:rsidR="001B0246" w:rsidRPr="001C53A5">
        <w:rPr>
          <w:rFonts w:ascii="Book Antiqua" w:hAnsi="Book Antiqua" w:cs="Times New Roman"/>
          <w:sz w:val="24"/>
          <w:szCs w:val="24"/>
        </w:rPr>
        <w:t xml:space="preserve">On the contrary, </w:t>
      </w:r>
      <w:r w:rsidR="00266C03" w:rsidRPr="001C53A5">
        <w:rPr>
          <w:rFonts w:ascii="Book Antiqua" w:hAnsi="Book Antiqua" w:cs="Times New Roman"/>
          <w:sz w:val="24"/>
          <w:szCs w:val="24"/>
        </w:rPr>
        <w:t xml:space="preserve">increased </w:t>
      </w:r>
      <w:r w:rsidR="00F2485E" w:rsidRPr="001C53A5">
        <w:rPr>
          <w:rFonts w:ascii="Book Antiqua" w:hAnsi="Book Antiqua" w:cs="Times New Roman"/>
          <w:sz w:val="24"/>
          <w:szCs w:val="24"/>
        </w:rPr>
        <w:t xml:space="preserve">total cholesterol </w:t>
      </w:r>
      <w:r w:rsidR="00266C03" w:rsidRPr="001C53A5">
        <w:rPr>
          <w:rFonts w:ascii="Book Antiqua" w:hAnsi="Book Antiqua" w:cs="Times New Roman"/>
          <w:sz w:val="24"/>
          <w:szCs w:val="24"/>
        </w:rPr>
        <w:t xml:space="preserve">level probably </w:t>
      </w:r>
      <w:r w:rsidR="00F2485E" w:rsidRPr="001C53A5">
        <w:rPr>
          <w:rFonts w:ascii="Book Antiqua" w:hAnsi="Book Antiqua" w:cs="Times New Roman"/>
          <w:sz w:val="24"/>
          <w:szCs w:val="24"/>
        </w:rPr>
        <w:t>downregulate</w:t>
      </w:r>
      <w:r w:rsidR="00266C03" w:rsidRPr="001C53A5">
        <w:rPr>
          <w:rFonts w:ascii="Book Antiqua" w:hAnsi="Book Antiqua" w:cs="Times New Roman"/>
          <w:sz w:val="24"/>
          <w:szCs w:val="24"/>
        </w:rPr>
        <w:t>s</w:t>
      </w:r>
      <w:r w:rsidR="00315725">
        <w:rPr>
          <w:rFonts w:ascii="Book Antiqua" w:hAnsi="Book Antiqua" w:cs="Times New Roman"/>
          <w:sz w:val="24"/>
          <w:szCs w:val="24"/>
        </w:rPr>
        <w:t xml:space="preserve"> TAFI</w:t>
      </w:r>
      <w:r w:rsidR="00F4494D" w:rsidRPr="001C53A5">
        <w:rPr>
          <w:rFonts w:ascii="Book Antiqua" w:hAnsi="Book Antiqua" w:cs="Times New Roman"/>
          <w:sz w:val="24"/>
          <w:szCs w:val="24"/>
          <w:vertAlign w:val="superscript"/>
        </w:rPr>
        <w:t>[</w:t>
      </w:r>
      <w:r w:rsidR="00364ADF" w:rsidRPr="001C53A5">
        <w:rPr>
          <w:rFonts w:ascii="Book Antiqua" w:hAnsi="Book Antiqua" w:cs="Times New Roman"/>
          <w:sz w:val="24"/>
          <w:szCs w:val="24"/>
          <w:vertAlign w:val="superscript"/>
        </w:rPr>
        <w:t>6</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w:t>
      </w:r>
    </w:p>
    <w:p w:rsidR="00F2485E" w:rsidRPr="001C53A5" w:rsidRDefault="00F2485E" w:rsidP="00315725">
      <w:pPr>
        <w:autoSpaceDE w:val="0"/>
        <w:autoSpaceDN w:val="0"/>
        <w:adjustRightInd w:val="0"/>
        <w:spacing w:after="0" w:line="360" w:lineRule="auto"/>
        <w:jc w:val="both"/>
        <w:rPr>
          <w:rFonts w:ascii="Book Antiqua" w:hAnsi="Book Antiqua" w:cs="Times New Roman"/>
          <w:sz w:val="24"/>
          <w:szCs w:val="24"/>
        </w:rPr>
      </w:pPr>
    </w:p>
    <w:p w:rsidR="00F2485E" w:rsidRPr="001C53A5" w:rsidRDefault="00F2485E" w:rsidP="00315725">
      <w:pPr>
        <w:autoSpaceDE w:val="0"/>
        <w:autoSpaceDN w:val="0"/>
        <w:adjustRightInd w:val="0"/>
        <w:spacing w:after="0" w:line="360" w:lineRule="auto"/>
        <w:jc w:val="both"/>
        <w:rPr>
          <w:rFonts w:ascii="Book Antiqua" w:hAnsi="Book Antiqua" w:cs="Times New Roman"/>
          <w:b/>
          <w:i/>
          <w:sz w:val="24"/>
          <w:szCs w:val="24"/>
        </w:rPr>
      </w:pPr>
      <w:r w:rsidRPr="001C53A5">
        <w:rPr>
          <w:rFonts w:ascii="Book Antiqua" w:hAnsi="Book Antiqua" w:cs="Times New Roman"/>
          <w:b/>
          <w:i/>
          <w:sz w:val="24"/>
          <w:szCs w:val="24"/>
        </w:rPr>
        <w:t>Plasminogen activator inhibitor</w:t>
      </w:r>
      <w:r w:rsidR="00E54AB0" w:rsidRPr="001C53A5">
        <w:rPr>
          <w:rFonts w:ascii="Book Antiqua" w:hAnsi="Book Antiqua" w:cs="Times New Roman"/>
          <w:b/>
          <w:i/>
          <w:sz w:val="24"/>
          <w:szCs w:val="24"/>
        </w:rPr>
        <w:t xml:space="preserve">-1 </w:t>
      </w:r>
    </w:p>
    <w:p w:rsidR="00F2485E" w:rsidRPr="001C53A5" w:rsidRDefault="00315725" w:rsidP="00315725">
      <w:pPr>
        <w:autoSpaceDE w:val="0"/>
        <w:autoSpaceDN w:val="0"/>
        <w:adjustRightInd w:val="0"/>
        <w:spacing w:after="0" w:line="360" w:lineRule="auto"/>
        <w:jc w:val="both"/>
        <w:rPr>
          <w:rFonts w:ascii="Book Antiqua" w:hAnsi="Book Antiqua" w:cs="Times New Roman"/>
          <w:sz w:val="24"/>
          <w:szCs w:val="24"/>
        </w:rPr>
      </w:pPr>
      <w:r w:rsidRPr="00315725">
        <w:rPr>
          <w:rFonts w:ascii="Book Antiqua" w:hAnsi="Book Antiqua" w:cs="Times New Roman"/>
          <w:sz w:val="24"/>
          <w:szCs w:val="24"/>
        </w:rPr>
        <w:t>Plasminogen activator inhibitor-1 (PAI-1)</w:t>
      </w:r>
      <w:r w:rsidR="00F2485E" w:rsidRPr="00315725">
        <w:rPr>
          <w:rFonts w:ascii="Book Antiqua" w:hAnsi="Book Antiqua" w:cs="Times New Roman"/>
          <w:sz w:val="24"/>
          <w:szCs w:val="24"/>
        </w:rPr>
        <w:t xml:space="preserve"> </w:t>
      </w:r>
      <w:r w:rsidR="003A19AD" w:rsidRPr="001C53A5">
        <w:rPr>
          <w:rFonts w:ascii="Book Antiqua" w:hAnsi="Book Antiqua" w:cs="Times New Roman"/>
          <w:sz w:val="24"/>
          <w:szCs w:val="24"/>
        </w:rPr>
        <w:t xml:space="preserve">represents </w:t>
      </w:r>
      <w:r w:rsidR="00E260B5" w:rsidRPr="001C53A5">
        <w:rPr>
          <w:rFonts w:ascii="Book Antiqua" w:hAnsi="Book Antiqua" w:cs="Times New Roman"/>
          <w:sz w:val="24"/>
          <w:szCs w:val="24"/>
        </w:rPr>
        <w:t xml:space="preserve">one of </w:t>
      </w:r>
      <w:r w:rsidR="00F2485E" w:rsidRPr="001C53A5">
        <w:rPr>
          <w:rFonts w:ascii="Book Antiqua" w:hAnsi="Book Antiqua" w:cs="Times New Roman"/>
          <w:sz w:val="24"/>
          <w:szCs w:val="24"/>
        </w:rPr>
        <w:t xml:space="preserve">the most </w:t>
      </w:r>
      <w:r w:rsidR="00E260B5" w:rsidRPr="001C53A5">
        <w:rPr>
          <w:rFonts w:ascii="Book Antiqua" w:hAnsi="Book Antiqua" w:cs="Times New Roman"/>
          <w:sz w:val="24"/>
          <w:szCs w:val="24"/>
        </w:rPr>
        <w:t xml:space="preserve">significant </w:t>
      </w:r>
      <w:r w:rsidR="00F2485E" w:rsidRPr="001C53A5">
        <w:rPr>
          <w:rFonts w:ascii="Book Antiqua" w:hAnsi="Book Antiqua" w:cs="Times New Roman"/>
          <w:sz w:val="24"/>
          <w:szCs w:val="24"/>
        </w:rPr>
        <w:t xml:space="preserve">and </w:t>
      </w:r>
      <w:r w:rsidR="00E260B5" w:rsidRPr="001C53A5">
        <w:rPr>
          <w:rFonts w:ascii="Book Antiqua" w:hAnsi="Book Antiqua" w:cs="Times New Roman"/>
          <w:sz w:val="24"/>
          <w:szCs w:val="24"/>
        </w:rPr>
        <w:t xml:space="preserve">quick </w:t>
      </w:r>
      <w:r w:rsidR="003A19AD" w:rsidRPr="001C53A5">
        <w:rPr>
          <w:rFonts w:ascii="Book Antiqua" w:hAnsi="Book Antiqua" w:cs="Times New Roman"/>
          <w:sz w:val="24"/>
          <w:szCs w:val="24"/>
        </w:rPr>
        <w:t xml:space="preserve">natural </w:t>
      </w:r>
      <w:r w:rsidR="00F2485E" w:rsidRPr="001C53A5">
        <w:rPr>
          <w:rFonts w:ascii="Book Antiqua" w:hAnsi="Book Antiqua" w:cs="Times New Roman"/>
          <w:sz w:val="24"/>
          <w:szCs w:val="24"/>
        </w:rPr>
        <w:t>inhibitor</w:t>
      </w:r>
      <w:r w:rsidR="00E260B5" w:rsidRPr="001C53A5">
        <w:rPr>
          <w:rFonts w:ascii="Book Antiqua" w:hAnsi="Book Antiqua" w:cs="Times New Roman"/>
          <w:sz w:val="24"/>
          <w:szCs w:val="24"/>
        </w:rPr>
        <w:t>s</w:t>
      </w:r>
      <w:r w:rsidR="00F2485E" w:rsidRPr="001C53A5">
        <w:rPr>
          <w:rFonts w:ascii="Book Antiqua" w:hAnsi="Book Antiqua" w:cs="Times New Roman"/>
          <w:sz w:val="24"/>
          <w:szCs w:val="24"/>
        </w:rPr>
        <w:t xml:space="preserve"> of tissue plasminogen activator (tPA) and urokinase-t</w:t>
      </w:r>
      <w:r>
        <w:rPr>
          <w:rFonts w:ascii="Book Antiqua" w:hAnsi="Book Antiqua" w:cs="Times New Roman"/>
          <w:sz w:val="24"/>
          <w:szCs w:val="24"/>
        </w:rPr>
        <w:t>ype plasminogen activator (uPA)</w:t>
      </w:r>
      <w:r w:rsidR="00F2485E" w:rsidRPr="001C53A5">
        <w:rPr>
          <w:rFonts w:ascii="Book Antiqua" w:hAnsi="Book Antiqua" w:cs="Times New Roman"/>
          <w:sz w:val="24"/>
          <w:szCs w:val="24"/>
          <w:vertAlign w:val="superscript"/>
        </w:rPr>
        <w:t>[</w:t>
      </w:r>
      <w:r w:rsidR="00364ADF" w:rsidRPr="001C53A5">
        <w:rPr>
          <w:rFonts w:ascii="Book Antiqua" w:hAnsi="Book Antiqua" w:cs="Times New Roman"/>
          <w:sz w:val="24"/>
          <w:szCs w:val="24"/>
          <w:vertAlign w:val="superscript"/>
        </w:rPr>
        <w:t>7</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w:t>
      </w:r>
    </w:p>
    <w:p w:rsidR="00F2485E" w:rsidRPr="001C53A5" w:rsidRDefault="00F2485E" w:rsidP="00315725">
      <w:pPr>
        <w:autoSpaceDE w:val="0"/>
        <w:autoSpaceDN w:val="0"/>
        <w:adjustRightInd w:val="0"/>
        <w:spacing w:after="0" w:line="360" w:lineRule="auto"/>
        <w:ind w:firstLineChars="100" w:firstLine="240"/>
        <w:jc w:val="both"/>
        <w:rPr>
          <w:rFonts w:ascii="Book Antiqua" w:hAnsi="Book Antiqua" w:cs="Times New Roman"/>
          <w:sz w:val="24"/>
          <w:szCs w:val="24"/>
        </w:rPr>
      </w:pPr>
      <w:r w:rsidRPr="001C53A5">
        <w:rPr>
          <w:rFonts w:ascii="Book Antiqua" w:hAnsi="Book Antiqua" w:cs="Times New Roman"/>
          <w:sz w:val="24"/>
          <w:szCs w:val="24"/>
        </w:rPr>
        <w:t xml:space="preserve">PAI-1 is </w:t>
      </w:r>
      <w:r w:rsidR="00AD4E80" w:rsidRPr="001C53A5">
        <w:rPr>
          <w:rFonts w:ascii="Book Antiqua" w:hAnsi="Book Antiqua" w:cs="Times New Roman"/>
          <w:sz w:val="24"/>
          <w:szCs w:val="24"/>
        </w:rPr>
        <w:t xml:space="preserve">produced </w:t>
      </w:r>
      <w:r w:rsidRPr="001C53A5">
        <w:rPr>
          <w:rFonts w:ascii="Book Antiqua" w:hAnsi="Book Antiqua" w:cs="Times New Roman"/>
          <w:sz w:val="24"/>
          <w:szCs w:val="24"/>
        </w:rPr>
        <w:t xml:space="preserve">in vascular and metabolic </w:t>
      </w:r>
      <w:r w:rsidR="00315725">
        <w:rPr>
          <w:rFonts w:ascii="Book Antiqua" w:hAnsi="Book Antiqua" w:cs="Times New Roman"/>
          <w:sz w:val="24"/>
          <w:szCs w:val="24"/>
        </w:rPr>
        <w:t>tissues</w:t>
      </w:r>
      <w:r w:rsidRPr="001C53A5">
        <w:rPr>
          <w:rFonts w:ascii="Book Antiqua" w:hAnsi="Book Antiqua" w:cs="Times New Roman"/>
          <w:sz w:val="24"/>
          <w:szCs w:val="24"/>
          <w:vertAlign w:val="superscript"/>
        </w:rPr>
        <w:t>[</w:t>
      </w:r>
      <w:r w:rsidR="00364ADF" w:rsidRPr="001C53A5">
        <w:rPr>
          <w:rFonts w:ascii="Book Antiqua" w:hAnsi="Book Antiqua" w:cs="Times New Roman"/>
          <w:sz w:val="24"/>
          <w:szCs w:val="24"/>
          <w:vertAlign w:val="superscript"/>
        </w:rPr>
        <w:t>7</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Therefore, </w:t>
      </w:r>
      <w:r w:rsidR="00FF79F4" w:rsidRPr="001C53A5">
        <w:rPr>
          <w:rFonts w:ascii="Book Antiqua" w:hAnsi="Book Antiqua" w:cs="Times New Roman"/>
          <w:sz w:val="24"/>
          <w:szCs w:val="24"/>
        </w:rPr>
        <w:t xml:space="preserve">up-regulation of </w:t>
      </w:r>
      <w:r w:rsidRPr="001C53A5">
        <w:rPr>
          <w:rFonts w:ascii="Book Antiqua" w:hAnsi="Book Antiqua" w:cs="Times New Roman"/>
          <w:sz w:val="24"/>
          <w:szCs w:val="24"/>
        </w:rPr>
        <w:t xml:space="preserve">PAI-1 </w:t>
      </w:r>
      <w:r w:rsidR="00FF79F4" w:rsidRPr="001C53A5">
        <w:rPr>
          <w:rFonts w:ascii="Book Antiqua" w:hAnsi="Book Antiqua" w:cs="Times New Roman"/>
          <w:sz w:val="24"/>
          <w:szCs w:val="24"/>
        </w:rPr>
        <w:t xml:space="preserve">occurs predominantly </w:t>
      </w:r>
      <w:r w:rsidRPr="001C53A5">
        <w:rPr>
          <w:rFonts w:ascii="Book Antiqua" w:hAnsi="Book Antiqua" w:cs="Times New Roman"/>
          <w:sz w:val="24"/>
          <w:szCs w:val="24"/>
        </w:rPr>
        <w:t>in obes</w:t>
      </w:r>
      <w:r w:rsidR="00FF79F4" w:rsidRPr="001C53A5">
        <w:rPr>
          <w:rFonts w:ascii="Book Antiqua" w:hAnsi="Book Antiqua" w:cs="Times New Roman"/>
          <w:sz w:val="24"/>
          <w:szCs w:val="24"/>
        </w:rPr>
        <w:t>e</w:t>
      </w:r>
      <w:r w:rsidRPr="001C53A5">
        <w:rPr>
          <w:rFonts w:ascii="Book Antiqua" w:hAnsi="Book Antiqua" w:cs="Times New Roman"/>
          <w:sz w:val="24"/>
          <w:szCs w:val="24"/>
        </w:rPr>
        <w:t xml:space="preserve"> </w:t>
      </w:r>
      <w:r w:rsidR="00FF79F4" w:rsidRPr="001C53A5">
        <w:rPr>
          <w:rFonts w:ascii="Book Antiqua" w:hAnsi="Book Antiqua" w:cs="Times New Roman"/>
          <w:sz w:val="24"/>
          <w:szCs w:val="24"/>
        </w:rPr>
        <w:t xml:space="preserve">patients </w:t>
      </w:r>
      <w:r w:rsidRPr="001C53A5">
        <w:rPr>
          <w:rFonts w:ascii="Book Antiqua" w:hAnsi="Book Antiqua" w:cs="Times New Roman"/>
          <w:sz w:val="24"/>
          <w:szCs w:val="24"/>
        </w:rPr>
        <w:t xml:space="preserve">and </w:t>
      </w:r>
      <w:r w:rsidR="00FF79F4" w:rsidRPr="001C53A5">
        <w:rPr>
          <w:rFonts w:ascii="Book Antiqua" w:hAnsi="Book Antiqua" w:cs="Times New Roman"/>
          <w:sz w:val="24"/>
          <w:szCs w:val="24"/>
        </w:rPr>
        <w:t xml:space="preserve">presence of </w:t>
      </w:r>
      <w:r w:rsidR="00315725">
        <w:rPr>
          <w:rFonts w:ascii="Book Antiqua" w:hAnsi="Book Antiqua" w:cs="Times New Roman"/>
          <w:sz w:val="24"/>
          <w:szCs w:val="24"/>
        </w:rPr>
        <w:t>endothelial dysfunction</w:t>
      </w:r>
      <w:r w:rsidR="00F4494D" w:rsidRPr="001C53A5">
        <w:rPr>
          <w:rFonts w:ascii="Book Antiqua" w:hAnsi="Book Antiqua" w:cs="Times New Roman"/>
          <w:sz w:val="24"/>
          <w:szCs w:val="24"/>
          <w:vertAlign w:val="superscript"/>
        </w:rPr>
        <w:t>[</w:t>
      </w:r>
      <w:r w:rsidR="00364ADF" w:rsidRPr="001C53A5">
        <w:rPr>
          <w:rFonts w:ascii="Book Antiqua" w:hAnsi="Book Antiqua" w:cs="Times New Roman"/>
          <w:sz w:val="24"/>
          <w:szCs w:val="24"/>
          <w:vertAlign w:val="superscript"/>
        </w:rPr>
        <w:t>6</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p>
    <w:p w:rsidR="009C242C" w:rsidRPr="001C53A5" w:rsidRDefault="00F2485E" w:rsidP="00315725">
      <w:pPr>
        <w:pStyle w:val="NormalWeb"/>
        <w:spacing w:before="0" w:beforeAutospacing="0" w:after="0" w:afterAutospacing="0" w:line="360" w:lineRule="auto"/>
        <w:ind w:firstLineChars="100" w:firstLine="240"/>
        <w:jc w:val="both"/>
        <w:rPr>
          <w:rFonts w:ascii="Book Antiqua" w:hAnsi="Book Antiqua"/>
        </w:rPr>
      </w:pPr>
      <w:r w:rsidRPr="001C53A5">
        <w:rPr>
          <w:rFonts w:ascii="Book Antiqua" w:hAnsi="Book Antiqua"/>
        </w:rPr>
        <w:t xml:space="preserve">PAI-1 is released to </w:t>
      </w:r>
      <w:r w:rsidR="00322D9A" w:rsidRPr="001C53A5">
        <w:rPr>
          <w:rFonts w:ascii="Book Antiqua" w:hAnsi="Book Antiqua"/>
        </w:rPr>
        <w:t xml:space="preserve">plasma </w:t>
      </w:r>
      <w:r w:rsidR="00C34426" w:rsidRPr="001C53A5">
        <w:rPr>
          <w:rFonts w:ascii="Book Antiqua" w:hAnsi="Book Antiqua"/>
        </w:rPr>
        <w:t xml:space="preserve">predominantly </w:t>
      </w:r>
      <w:r w:rsidRPr="001C53A5">
        <w:rPr>
          <w:rFonts w:ascii="Book Antiqua" w:hAnsi="Book Antiqua"/>
        </w:rPr>
        <w:t xml:space="preserve">from the </w:t>
      </w:r>
      <w:r w:rsidR="00AD4E80" w:rsidRPr="001C53A5">
        <w:rPr>
          <w:rFonts w:ascii="Book Antiqua" w:hAnsi="Book Antiqua"/>
        </w:rPr>
        <w:t>endothelial cells</w:t>
      </w:r>
      <w:r w:rsidR="00517657" w:rsidRPr="001C53A5">
        <w:rPr>
          <w:rFonts w:ascii="Book Antiqua" w:hAnsi="Book Antiqua"/>
          <w:vertAlign w:val="superscript"/>
        </w:rPr>
        <w:t>[</w:t>
      </w:r>
      <w:r w:rsidR="0029207A" w:rsidRPr="001C53A5">
        <w:rPr>
          <w:rFonts w:ascii="Book Antiqua" w:hAnsi="Book Antiqua"/>
          <w:vertAlign w:val="superscript"/>
        </w:rPr>
        <w:t>7</w:t>
      </w:r>
      <w:r w:rsidRPr="001C53A5">
        <w:rPr>
          <w:rFonts w:ascii="Book Antiqua" w:hAnsi="Book Antiqua"/>
          <w:vertAlign w:val="superscript"/>
        </w:rPr>
        <w:t>]</w:t>
      </w:r>
      <w:r w:rsidRPr="001C53A5">
        <w:rPr>
          <w:rFonts w:ascii="Book Antiqua" w:hAnsi="Book Antiqua"/>
        </w:rPr>
        <w:t>. This</w:t>
      </w:r>
      <w:r w:rsidR="00CF2A61" w:rsidRPr="001C53A5">
        <w:rPr>
          <w:rFonts w:ascii="Book Antiqua" w:hAnsi="Book Antiqua"/>
        </w:rPr>
        <w:t xml:space="preserve"> is the cause of the </w:t>
      </w:r>
      <w:r w:rsidRPr="001C53A5">
        <w:rPr>
          <w:rFonts w:ascii="Book Antiqua" w:hAnsi="Book Antiqua"/>
        </w:rPr>
        <w:t>elevat</w:t>
      </w:r>
      <w:r w:rsidR="00CF2A61" w:rsidRPr="001C53A5">
        <w:rPr>
          <w:rFonts w:ascii="Book Antiqua" w:hAnsi="Book Antiqua"/>
        </w:rPr>
        <w:t>ion</w:t>
      </w:r>
      <w:r w:rsidRPr="001C53A5">
        <w:rPr>
          <w:rStyle w:val="apple-converted-space"/>
          <w:rFonts w:ascii="Book Antiqua" w:eastAsiaTheme="majorEastAsia" w:hAnsi="Book Antiqua"/>
        </w:rPr>
        <w:t> </w:t>
      </w:r>
      <w:r w:rsidR="00CF2A61" w:rsidRPr="001C53A5">
        <w:rPr>
          <w:rStyle w:val="apple-converted-space"/>
          <w:rFonts w:ascii="Book Antiqua" w:eastAsiaTheme="majorEastAsia" w:hAnsi="Book Antiqua"/>
        </w:rPr>
        <w:t xml:space="preserve">of </w:t>
      </w:r>
      <w:r w:rsidRPr="001C53A5">
        <w:rPr>
          <w:rStyle w:val="highlight"/>
          <w:rFonts w:ascii="Book Antiqua" w:hAnsi="Book Antiqua"/>
        </w:rPr>
        <w:t>PAI-1</w:t>
      </w:r>
      <w:r w:rsidRPr="001C53A5">
        <w:rPr>
          <w:rStyle w:val="apple-converted-space"/>
          <w:rFonts w:ascii="Book Antiqua" w:eastAsiaTheme="majorEastAsia" w:hAnsi="Book Antiqua"/>
        </w:rPr>
        <w:t> </w:t>
      </w:r>
      <w:r w:rsidR="004837BB" w:rsidRPr="001C53A5">
        <w:rPr>
          <w:rFonts w:ascii="Book Antiqua" w:hAnsi="Book Antiqua"/>
        </w:rPr>
        <w:t xml:space="preserve">concentrations </w:t>
      </w:r>
      <w:r w:rsidRPr="001C53A5">
        <w:rPr>
          <w:rFonts w:ascii="Book Antiqua" w:hAnsi="Book Antiqua"/>
        </w:rPr>
        <w:t xml:space="preserve">in </w:t>
      </w:r>
      <w:r w:rsidR="007B11FC" w:rsidRPr="001C53A5">
        <w:rPr>
          <w:rFonts w:ascii="Book Antiqua" w:hAnsi="Book Antiqua"/>
        </w:rPr>
        <w:t xml:space="preserve">individuals </w:t>
      </w:r>
      <w:r w:rsidRPr="001C53A5">
        <w:rPr>
          <w:rFonts w:ascii="Book Antiqua" w:hAnsi="Book Antiqua"/>
        </w:rPr>
        <w:t>with DM2 and hypertensi</w:t>
      </w:r>
      <w:r w:rsidR="00315725">
        <w:rPr>
          <w:rFonts w:ascii="Book Antiqua" w:hAnsi="Book Antiqua"/>
        </w:rPr>
        <w:t>on with endothelial dysfunction</w:t>
      </w:r>
      <w:r w:rsidRPr="001C53A5">
        <w:rPr>
          <w:rFonts w:ascii="Book Antiqua" w:hAnsi="Book Antiqua"/>
          <w:vertAlign w:val="superscript"/>
        </w:rPr>
        <w:t>[</w:t>
      </w:r>
      <w:r w:rsidR="0029207A" w:rsidRPr="001C53A5">
        <w:rPr>
          <w:rFonts w:ascii="Book Antiqua" w:hAnsi="Book Antiqua"/>
          <w:vertAlign w:val="superscript"/>
        </w:rPr>
        <w:t>6</w:t>
      </w:r>
      <w:r w:rsidR="005271F1" w:rsidRPr="001C53A5">
        <w:rPr>
          <w:rFonts w:ascii="Book Antiqua" w:hAnsi="Book Antiqua"/>
          <w:vertAlign w:val="superscript"/>
        </w:rPr>
        <w:t>,</w:t>
      </w:r>
      <w:r w:rsidRPr="001C53A5">
        <w:rPr>
          <w:rFonts w:ascii="Book Antiqua" w:hAnsi="Book Antiqua"/>
          <w:vertAlign w:val="superscript"/>
        </w:rPr>
        <w:t>2</w:t>
      </w:r>
      <w:r w:rsidR="0029207A" w:rsidRPr="001C53A5">
        <w:rPr>
          <w:rFonts w:ascii="Book Antiqua" w:hAnsi="Book Antiqua"/>
          <w:vertAlign w:val="superscript"/>
        </w:rPr>
        <w:t>2</w:t>
      </w:r>
      <w:r w:rsidRPr="001C53A5">
        <w:rPr>
          <w:rFonts w:ascii="Book Antiqua" w:hAnsi="Book Antiqua"/>
          <w:vertAlign w:val="superscript"/>
        </w:rPr>
        <w:t>]</w:t>
      </w:r>
      <w:r w:rsidRPr="001C53A5">
        <w:rPr>
          <w:rFonts w:ascii="Book Antiqua" w:hAnsi="Book Antiqua"/>
        </w:rPr>
        <w:t>. The inflammatory cytokines</w:t>
      </w:r>
      <w:r w:rsidR="00C34426" w:rsidRPr="001C53A5">
        <w:rPr>
          <w:rFonts w:ascii="Book Antiqua" w:hAnsi="Book Antiqua"/>
        </w:rPr>
        <w:t>, as well</w:t>
      </w:r>
      <w:r w:rsidRPr="001C53A5">
        <w:rPr>
          <w:rFonts w:ascii="Book Antiqua" w:hAnsi="Book Antiqua"/>
        </w:rPr>
        <w:t xml:space="preserve"> </w:t>
      </w:r>
      <w:r w:rsidR="00EB1857" w:rsidRPr="001C53A5">
        <w:rPr>
          <w:rFonts w:ascii="Book Antiqua" w:hAnsi="Book Antiqua"/>
        </w:rPr>
        <w:t xml:space="preserve">as </w:t>
      </w:r>
      <w:r w:rsidRPr="001C53A5">
        <w:rPr>
          <w:rFonts w:ascii="Book Antiqua" w:hAnsi="Book Antiqua"/>
        </w:rPr>
        <w:t xml:space="preserve">metabolic </w:t>
      </w:r>
      <w:r w:rsidR="00322D9A" w:rsidRPr="001C53A5">
        <w:rPr>
          <w:rFonts w:ascii="Book Antiqua" w:hAnsi="Book Antiqua"/>
        </w:rPr>
        <w:t xml:space="preserve">components </w:t>
      </w:r>
      <w:r w:rsidR="00DD14AA" w:rsidRPr="001C53A5">
        <w:rPr>
          <w:rFonts w:ascii="Book Antiqua" w:hAnsi="Book Antiqua"/>
        </w:rPr>
        <w:t xml:space="preserve">are activators </w:t>
      </w:r>
      <w:r w:rsidRPr="001C53A5">
        <w:rPr>
          <w:rFonts w:ascii="Book Antiqua" w:hAnsi="Book Antiqua"/>
        </w:rPr>
        <w:t xml:space="preserve">of PAI-1 </w:t>
      </w:r>
      <w:r w:rsidR="005572C2" w:rsidRPr="001C53A5">
        <w:rPr>
          <w:rFonts w:ascii="Book Antiqua" w:hAnsi="Book Antiqua"/>
        </w:rPr>
        <w:t xml:space="preserve">production </w:t>
      </w:r>
      <w:r w:rsidRPr="001C53A5">
        <w:rPr>
          <w:rFonts w:ascii="Book Antiqua" w:hAnsi="Book Antiqua"/>
        </w:rPr>
        <w:t>in the endotheli</w:t>
      </w:r>
      <w:r w:rsidR="00DD14AA" w:rsidRPr="001C53A5">
        <w:rPr>
          <w:rFonts w:ascii="Book Antiqua" w:hAnsi="Book Antiqua"/>
        </w:rPr>
        <w:t>al</w:t>
      </w:r>
      <w:r w:rsidRPr="001C53A5">
        <w:rPr>
          <w:rFonts w:ascii="Book Antiqua" w:hAnsi="Book Antiqua"/>
        </w:rPr>
        <w:t xml:space="preserve"> </w:t>
      </w:r>
      <w:r w:rsidR="005572C2" w:rsidRPr="001C53A5">
        <w:rPr>
          <w:rFonts w:ascii="Book Antiqua" w:hAnsi="Book Antiqua"/>
        </w:rPr>
        <w:t>tissue</w:t>
      </w:r>
      <w:r w:rsidRPr="001C53A5">
        <w:rPr>
          <w:rFonts w:ascii="Book Antiqua" w:hAnsi="Book Antiqua"/>
          <w:vertAlign w:val="superscript"/>
        </w:rPr>
        <w:t>[</w:t>
      </w:r>
      <w:r w:rsidR="0029207A" w:rsidRPr="001C53A5">
        <w:rPr>
          <w:rFonts w:ascii="Book Antiqua" w:hAnsi="Book Antiqua"/>
          <w:vertAlign w:val="superscript"/>
        </w:rPr>
        <w:t>7</w:t>
      </w:r>
      <w:r w:rsidRPr="001C53A5">
        <w:rPr>
          <w:rFonts w:ascii="Book Antiqua" w:hAnsi="Book Antiqua"/>
          <w:vertAlign w:val="superscript"/>
        </w:rPr>
        <w:t>,2</w:t>
      </w:r>
      <w:r w:rsidR="0029207A" w:rsidRPr="001C53A5">
        <w:rPr>
          <w:rFonts w:ascii="Book Antiqua" w:hAnsi="Book Antiqua"/>
          <w:vertAlign w:val="superscript"/>
        </w:rPr>
        <w:t>3</w:t>
      </w:r>
      <w:r w:rsidRPr="001C53A5">
        <w:rPr>
          <w:rFonts w:ascii="Book Antiqua" w:hAnsi="Book Antiqua"/>
          <w:vertAlign w:val="superscript"/>
        </w:rPr>
        <w:t>]</w:t>
      </w:r>
      <w:r w:rsidRPr="001C53A5">
        <w:rPr>
          <w:rFonts w:ascii="Book Antiqua" w:hAnsi="Book Antiqua"/>
        </w:rPr>
        <w:t>. Insulin has inhibit</w:t>
      </w:r>
      <w:r w:rsidR="005572C2" w:rsidRPr="001C53A5">
        <w:rPr>
          <w:rFonts w:ascii="Book Antiqua" w:hAnsi="Book Antiqua"/>
        </w:rPr>
        <w:t>ing influence</w:t>
      </w:r>
      <w:r w:rsidRPr="001C53A5">
        <w:rPr>
          <w:rFonts w:ascii="Book Antiqua" w:hAnsi="Book Antiqua"/>
        </w:rPr>
        <w:t xml:space="preserve"> on the PAI-1 </w:t>
      </w:r>
      <w:r w:rsidR="00DD14AA" w:rsidRPr="001C53A5">
        <w:rPr>
          <w:rFonts w:ascii="Book Antiqua" w:hAnsi="Book Antiqua"/>
        </w:rPr>
        <w:t xml:space="preserve">synthesis </w:t>
      </w:r>
      <w:r w:rsidRPr="001C53A5">
        <w:rPr>
          <w:rFonts w:ascii="Book Antiqua" w:hAnsi="Book Antiqua"/>
        </w:rPr>
        <w:t>in endotheli</w:t>
      </w:r>
      <w:r w:rsidR="005572C2" w:rsidRPr="001C53A5">
        <w:rPr>
          <w:rFonts w:ascii="Book Antiqua" w:hAnsi="Book Antiqua"/>
        </w:rPr>
        <w:t>al</w:t>
      </w:r>
      <w:r w:rsidRPr="001C53A5">
        <w:rPr>
          <w:rFonts w:ascii="Book Antiqua" w:hAnsi="Book Antiqua"/>
        </w:rPr>
        <w:t xml:space="preserve"> </w:t>
      </w:r>
      <w:r w:rsidR="005572C2" w:rsidRPr="001C53A5">
        <w:rPr>
          <w:rFonts w:ascii="Book Antiqua" w:hAnsi="Book Antiqua"/>
        </w:rPr>
        <w:t>cells</w:t>
      </w:r>
      <w:r w:rsidR="009C242C" w:rsidRPr="001C53A5">
        <w:rPr>
          <w:rFonts w:ascii="Book Antiqua" w:hAnsi="Book Antiqua"/>
        </w:rPr>
        <w:t xml:space="preserve">. </w:t>
      </w:r>
      <w:r w:rsidRPr="001C53A5">
        <w:rPr>
          <w:rFonts w:ascii="Book Antiqua" w:hAnsi="Book Antiqua"/>
        </w:rPr>
        <w:t>Significant decrease of PAI-1 level</w:t>
      </w:r>
      <w:r w:rsidR="00DD14AA" w:rsidRPr="001C53A5">
        <w:rPr>
          <w:rFonts w:ascii="Book Antiqua" w:hAnsi="Book Antiqua"/>
        </w:rPr>
        <w:t xml:space="preserve"> </w:t>
      </w:r>
      <w:r w:rsidRPr="001C53A5">
        <w:rPr>
          <w:rFonts w:ascii="Book Antiqua" w:hAnsi="Book Antiqua"/>
        </w:rPr>
        <w:t xml:space="preserve">in DM2 </w:t>
      </w:r>
      <w:r w:rsidR="004837BB" w:rsidRPr="001C53A5">
        <w:rPr>
          <w:rFonts w:ascii="Book Antiqua" w:hAnsi="Book Antiqua"/>
        </w:rPr>
        <w:t>individual</w:t>
      </w:r>
      <w:r w:rsidR="005572C2" w:rsidRPr="001C53A5">
        <w:rPr>
          <w:rFonts w:ascii="Book Antiqua" w:hAnsi="Book Antiqua"/>
        </w:rPr>
        <w:t xml:space="preserve">s </w:t>
      </w:r>
      <w:r w:rsidRPr="001C53A5">
        <w:rPr>
          <w:rFonts w:ascii="Book Antiqua" w:hAnsi="Book Antiqua"/>
        </w:rPr>
        <w:t xml:space="preserve">with endothelial </w:t>
      </w:r>
      <w:r w:rsidR="005572C2" w:rsidRPr="001C53A5">
        <w:rPr>
          <w:rFonts w:ascii="Book Antiqua" w:hAnsi="Book Antiqua"/>
        </w:rPr>
        <w:t>impairment</w:t>
      </w:r>
      <w:r w:rsidRPr="001C53A5">
        <w:rPr>
          <w:rFonts w:ascii="Book Antiqua" w:hAnsi="Book Antiqua"/>
        </w:rPr>
        <w:t xml:space="preserve"> on long-term insulin </w:t>
      </w:r>
      <w:r w:rsidR="005572C2" w:rsidRPr="001C53A5">
        <w:rPr>
          <w:rFonts w:ascii="Book Antiqua" w:hAnsi="Book Antiqua"/>
        </w:rPr>
        <w:t>therapy</w:t>
      </w:r>
      <w:r w:rsidR="00315725">
        <w:rPr>
          <w:rFonts w:ascii="Book Antiqua" w:hAnsi="Book Antiqua"/>
        </w:rPr>
        <w:t xml:space="preserve"> was confirmed</w:t>
      </w:r>
      <w:r w:rsidRPr="001C53A5">
        <w:rPr>
          <w:rFonts w:ascii="Book Antiqua" w:hAnsi="Book Antiqua"/>
          <w:vertAlign w:val="superscript"/>
        </w:rPr>
        <w:t>[</w:t>
      </w:r>
      <w:r w:rsidR="0029207A" w:rsidRPr="001C53A5">
        <w:rPr>
          <w:rFonts w:ascii="Book Antiqua" w:hAnsi="Book Antiqua"/>
          <w:vertAlign w:val="superscript"/>
        </w:rPr>
        <w:t>7</w:t>
      </w:r>
      <w:r w:rsidRPr="001C53A5">
        <w:rPr>
          <w:rFonts w:ascii="Book Antiqua" w:hAnsi="Book Antiqua"/>
          <w:vertAlign w:val="superscript"/>
        </w:rPr>
        <w:t>,2</w:t>
      </w:r>
      <w:r w:rsidR="0029207A" w:rsidRPr="001C53A5">
        <w:rPr>
          <w:rFonts w:ascii="Book Antiqua" w:hAnsi="Book Antiqua"/>
          <w:vertAlign w:val="superscript"/>
        </w:rPr>
        <w:t>4</w:t>
      </w:r>
      <w:r w:rsidRPr="001C53A5">
        <w:rPr>
          <w:rFonts w:ascii="Book Antiqua" w:hAnsi="Book Antiqua"/>
          <w:vertAlign w:val="superscript"/>
        </w:rPr>
        <w:t>]</w:t>
      </w:r>
      <w:r w:rsidRPr="001C53A5">
        <w:rPr>
          <w:rFonts w:ascii="Book Antiqua" w:hAnsi="Book Antiqua"/>
        </w:rPr>
        <w:t xml:space="preserve">. However, the </w:t>
      </w:r>
      <w:r w:rsidR="005572C2" w:rsidRPr="001C53A5">
        <w:rPr>
          <w:rFonts w:ascii="Book Antiqua" w:hAnsi="Book Antiqua"/>
        </w:rPr>
        <w:t>mechanism of</w:t>
      </w:r>
      <w:r w:rsidR="00B17C9B">
        <w:rPr>
          <w:rFonts w:ascii="Book Antiqua" w:eastAsiaTheme="minorEastAsia" w:hAnsi="Book Antiqua" w:hint="eastAsia"/>
          <w:lang w:eastAsia="zh-CN"/>
        </w:rPr>
        <w:t xml:space="preserve"> </w:t>
      </w:r>
      <w:r w:rsidR="005572C2" w:rsidRPr="001C53A5">
        <w:rPr>
          <w:rFonts w:ascii="Book Antiqua" w:hAnsi="Book Antiqua"/>
        </w:rPr>
        <w:t>insulins</w:t>
      </w:r>
      <w:r w:rsidR="00B17C9B">
        <w:rPr>
          <w:rFonts w:ascii="Book Antiqua" w:eastAsiaTheme="minorEastAsia" w:hAnsi="Book Antiqua"/>
          <w:lang w:eastAsia="zh-CN"/>
        </w:rPr>
        <w:t>‘</w:t>
      </w:r>
      <w:r w:rsidR="005572C2" w:rsidRPr="001C53A5">
        <w:rPr>
          <w:rFonts w:ascii="Book Antiqua" w:hAnsi="Book Antiqua"/>
        </w:rPr>
        <w:t xml:space="preserve"> action depend upon the metabolism in hepatic cells and endothelium</w:t>
      </w:r>
      <w:r w:rsidR="00D14E50" w:rsidRPr="001C53A5">
        <w:rPr>
          <w:rFonts w:ascii="Book Antiqua" w:hAnsi="Book Antiqua"/>
          <w:vertAlign w:val="superscript"/>
        </w:rPr>
        <w:t>[</w:t>
      </w:r>
      <w:r w:rsidR="0029207A" w:rsidRPr="001C53A5">
        <w:rPr>
          <w:rFonts w:ascii="Book Antiqua" w:hAnsi="Book Antiqua"/>
          <w:vertAlign w:val="superscript"/>
        </w:rPr>
        <w:t>7</w:t>
      </w:r>
      <w:r w:rsidR="00D14E50" w:rsidRPr="001C53A5">
        <w:rPr>
          <w:rFonts w:ascii="Book Antiqua" w:hAnsi="Book Antiqua"/>
          <w:vertAlign w:val="superscript"/>
        </w:rPr>
        <w:t>]</w:t>
      </w:r>
      <w:r w:rsidR="00D14E50" w:rsidRPr="001C53A5">
        <w:rPr>
          <w:rFonts w:ascii="Book Antiqua" w:hAnsi="Book Antiqua"/>
        </w:rPr>
        <w:t>.</w:t>
      </w:r>
      <w:r w:rsidR="005572C2" w:rsidRPr="001C53A5">
        <w:rPr>
          <w:rFonts w:ascii="Book Antiqua" w:hAnsi="Book Antiqua"/>
        </w:rPr>
        <w:t xml:space="preserve"> </w:t>
      </w:r>
    </w:p>
    <w:p w:rsidR="00F2485E" w:rsidRPr="001C53A5" w:rsidRDefault="002C6508" w:rsidP="00315725">
      <w:pPr>
        <w:spacing w:after="0" w:line="360" w:lineRule="auto"/>
        <w:ind w:firstLineChars="100" w:firstLine="240"/>
        <w:jc w:val="both"/>
        <w:rPr>
          <w:rFonts w:ascii="Book Antiqua" w:hAnsi="Book Antiqua" w:cs="Times New Roman"/>
          <w:sz w:val="24"/>
          <w:szCs w:val="24"/>
        </w:rPr>
      </w:pPr>
      <w:r w:rsidRPr="001C53A5">
        <w:rPr>
          <w:rFonts w:ascii="Book Antiqua" w:hAnsi="Book Antiqua" w:cs="Times New Roman"/>
          <w:sz w:val="24"/>
          <w:szCs w:val="24"/>
        </w:rPr>
        <w:t xml:space="preserve">PAI-1 overproduction </w:t>
      </w:r>
      <w:r w:rsidR="006D7CA4" w:rsidRPr="001C53A5">
        <w:rPr>
          <w:rFonts w:ascii="Book Antiqua" w:hAnsi="Book Antiqua" w:cs="Times New Roman"/>
          <w:sz w:val="24"/>
          <w:szCs w:val="24"/>
        </w:rPr>
        <w:t xml:space="preserve">belongs to </w:t>
      </w:r>
      <w:r w:rsidRPr="001C53A5">
        <w:rPr>
          <w:rFonts w:ascii="Book Antiqua" w:hAnsi="Book Antiqua" w:cs="Times New Roman"/>
          <w:sz w:val="24"/>
          <w:szCs w:val="24"/>
        </w:rPr>
        <w:t xml:space="preserve">the most </w:t>
      </w:r>
      <w:r w:rsidR="006D7CA4" w:rsidRPr="001C53A5">
        <w:rPr>
          <w:rFonts w:ascii="Book Antiqua" w:hAnsi="Book Antiqua" w:cs="Times New Roman"/>
          <w:sz w:val="24"/>
          <w:szCs w:val="24"/>
        </w:rPr>
        <w:t>typical sign</w:t>
      </w:r>
      <w:r w:rsidR="009C242C" w:rsidRPr="001C53A5">
        <w:rPr>
          <w:rFonts w:ascii="Book Antiqua" w:hAnsi="Book Antiqua" w:cs="Times New Roman"/>
          <w:sz w:val="24"/>
          <w:szCs w:val="24"/>
        </w:rPr>
        <w:t>s</w:t>
      </w:r>
      <w:r w:rsidR="006D7CA4" w:rsidRPr="001C53A5">
        <w:rPr>
          <w:rFonts w:ascii="Book Antiqua" w:hAnsi="Book Antiqua" w:cs="Times New Roman"/>
          <w:sz w:val="24"/>
          <w:szCs w:val="24"/>
        </w:rPr>
        <w:t xml:space="preserve"> </w:t>
      </w:r>
      <w:r w:rsidRPr="001C53A5">
        <w:rPr>
          <w:rFonts w:ascii="Book Antiqua" w:hAnsi="Book Antiqua" w:cs="Times New Roman"/>
          <w:sz w:val="24"/>
          <w:szCs w:val="24"/>
        </w:rPr>
        <w:t xml:space="preserve">of thrombophilia in DM2 leading to the </w:t>
      </w:r>
      <w:r w:rsidR="006D7CA4" w:rsidRPr="001C53A5">
        <w:rPr>
          <w:rFonts w:ascii="Book Antiqua" w:hAnsi="Book Antiqua" w:cs="Times New Roman"/>
          <w:sz w:val="24"/>
          <w:szCs w:val="24"/>
        </w:rPr>
        <w:t xml:space="preserve">dysfunction </w:t>
      </w:r>
      <w:r w:rsidRPr="001C53A5">
        <w:rPr>
          <w:rFonts w:ascii="Book Antiqua" w:hAnsi="Book Antiqua" w:cs="Times New Roman"/>
          <w:sz w:val="24"/>
          <w:szCs w:val="24"/>
        </w:rPr>
        <w:t>of fibrinoly</w:t>
      </w:r>
      <w:r w:rsidR="006D7CA4" w:rsidRPr="001C53A5">
        <w:rPr>
          <w:rFonts w:ascii="Book Antiqua" w:hAnsi="Book Antiqua" w:cs="Times New Roman"/>
          <w:sz w:val="24"/>
          <w:szCs w:val="24"/>
        </w:rPr>
        <w:t>tic</w:t>
      </w:r>
      <w:r w:rsidRPr="001C53A5">
        <w:rPr>
          <w:rFonts w:ascii="Book Antiqua" w:hAnsi="Book Antiqua" w:cs="Times New Roman"/>
          <w:sz w:val="24"/>
          <w:szCs w:val="24"/>
        </w:rPr>
        <w:t xml:space="preserve"> </w:t>
      </w:r>
      <w:r w:rsidR="00315725">
        <w:rPr>
          <w:rFonts w:ascii="Book Antiqua" w:hAnsi="Book Antiqua" w:cs="Times New Roman"/>
          <w:sz w:val="24"/>
          <w:szCs w:val="24"/>
        </w:rPr>
        <w:t>system</w:t>
      </w:r>
      <w:r w:rsidR="00F2485E" w:rsidRPr="001C53A5">
        <w:rPr>
          <w:rFonts w:ascii="Book Antiqua" w:hAnsi="Book Antiqua" w:cs="Times New Roman"/>
          <w:sz w:val="24"/>
          <w:szCs w:val="24"/>
          <w:vertAlign w:val="superscript"/>
        </w:rPr>
        <w:t>[</w:t>
      </w:r>
      <w:r w:rsidR="0029207A" w:rsidRPr="001C53A5">
        <w:rPr>
          <w:rFonts w:ascii="Book Antiqua" w:hAnsi="Book Antiqua" w:cs="Times New Roman"/>
          <w:sz w:val="24"/>
          <w:szCs w:val="24"/>
          <w:vertAlign w:val="superscript"/>
        </w:rPr>
        <w:t>7</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Plasma levels of PAI-1 are significantly </w:t>
      </w:r>
      <w:r w:rsidR="00D544FE" w:rsidRPr="001C53A5">
        <w:rPr>
          <w:rFonts w:ascii="Book Antiqua" w:hAnsi="Book Antiqua" w:cs="Times New Roman"/>
          <w:sz w:val="24"/>
          <w:szCs w:val="24"/>
        </w:rPr>
        <w:t xml:space="preserve">increased </w:t>
      </w:r>
      <w:r w:rsidR="00F2485E" w:rsidRPr="001C53A5">
        <w:rPr>
          <w:rFonts w:ascii="Book Antiqua" w:hAnsi="Book Antiqua" w:cs="Times New Roman"/>
          <w:sz w:val="24"/>
          <w:szCs w:val="24"/>
        </w:rPr>
        <w:t xml:space="preserve">in both </w:t>
      </w:r>
      <w:r w:rsidR="00D544FE" w:rsidRPr="001C53A5">
        <w:rPr>
          <w:rFonts w:ascii="Book Antiqua" w:hAnsi="Book Antiqua" w:cs="Times New Roman"/>
          <w:sz w:val="24"/>
          <w:szCs w:val="24"/>
        </w:rPr>
        <w:t>cohorts</w:t>
      </w:r>
      <w:r w:rsidR="00F2485E" w:rsidRPr="001C53A5">
        <w:rPr>
          <w:rFonts w:ascii="Book Antiqua" w:hAnsi="Book Antiqua" w:cs="Times New Roman"/>
          <w:sz w:val="24"/>
          <w:szCs w:val="24"/>
        </w:rPr>
        <w:t xml:space="preserve"> (MAU and NAU) compared </w:t>
      </w:r>
      <w:r w:rsidR="001F0A07" w:rsidRPr="001C53A5">
        <w:rPr>
          <w:rFonts w:ascii="Book Antiqua" w:hAnsi="Book Antiqua" w:cs="Times New Roman"/>
          <w:sz w:val="24"/>
          <w:szCs w:val="24"/>
        </w:rPr>
        <w:t xml:space="preserve">with the controls </w:t>
      </w:r>
      <w:r w:rsidR="00F2485E" w:rsidRPr="001C53A5">
        <w:rPr>
          <w:rFonts w:ascii="Book Antiqua" w:hAnsi="Book Antiqua" w:cs="Times New Roman"/>
          <w:sz w:val="24"/>
          <w:szCs w:val="24"/>
        </w:rPr>
        <w:t>(</w:t>
      </w:r>
      <w:r w:rsidR="00F2485E" w:rsidRPr="001C53A5">
        <w:rPr>
          <w:rFonts w:ascii="Book Antiqua" w:hAnsi="Book Antiqua" w:cs="Times New Roman"/>
          <w:i/>
          <w:sz w:val="24"/>
          <w:szCs w:val="24"/>
        </w:rPr>
        <w:t>P</w:t>
      </w:r>
      <w:r w:rsidR="00315725">
        <w:rPr>
          <w:rFonts w:ascii="Book Antiqua" w:hAnsi="Book Antiqua" w:cs="Times New Roman"/>
          <w:sz w:val="24"/>
          <w:szCs w:val="24"/>
        </w:rPr>
        <w:t xml:space="preserve"> &lt; 0.0001 in both subgroups)</w:t>
      </w:r>
      <w:r w:rsidR="00F2485E" w:rsidRPr="001C53A5">
        <w:rPr>
          <w:rFonts w:ascii="Book Antiqua" w:hAnsi="Book Antiqua" w:cs="Times New Roman"/>
          <w:sz w:val="24"/>
          <w:szCs w:val="24"/>
          <w:vertAlign w:val="superscript"/>
        </w:rPr>
        <w:t>[</w:t>
      </w:r>
      <w:r w:rsidR="0029207A" w:rsidRPr="001C53A5">
        <w:rPr>
          <w:rFonts w:ascii="Book Antiqua" w:hAnsi="Book Antiqua" w:cs="Times New Roman"/>
          <w:sz w:val="24"/>
          <w:szCs w:val="24"/>
          <w:vertAlign w:val="superscript"/>
        </w:rPr>
        <w:t>8</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w:t>
      </w:r>
    </w:p>
    <w:p w:rsidR="00F2485E" w:rsidRPr="001C53A5" w:rsidRDefault="00C1107E" w:rsidP="00315725">
      <w:pPr>
        <w:pStyle w:val="NormalWeb"/>
        <w:spacing w:before="0" w:beforeAutospacing="0" w:after="0" w:afterAutospacing="0" w:line="360" w:lineRule="auto"/>
        <w:ind w:firstLineChars="100" w:firstLine="240"/>
        <w:jc w:val="both"/>
        <w:rPr>
          <w:rFonts w:ascii="Book Antiqua" w:hAnsi="Book Antiqua"/>
        </w:rPr>
      </w:pPr>
      <w:r w:rsidRPr="001C53A5">
        <w:rPr>
          <w:rFonts w:ascii="Book Antiqua" w:hAnsi="Book Antiqua"/>
        </w:rPr>
        <w:t xml:space="preserve">When comparing with other parameters, </w:t>
      </w:r>
      <w:r w:rsidR="00F2485E" w:rsidRPr="001C53A5">
        <w:rPr>
          <w:rFonts w:ascii="Book Antiqua" w:hAnsi="Book Antiqua"/>
        </w:rPr>
        <w:t xml:space="preserve">PAI-1 </w:t>
      </w:r>
      <w:r w:rsidRPr="001C53A5">
        <w:rPr>
          <w:rFonts w:ascii="Book Antiqua" w:hAnsi="Book Antiqua"/>
        </w:rPr>
        <w:t xml:space="preserve">is the </w:t>
      </w:r>
      <w:r w:rsidR="00F2485E" w:rsidRPr="001C53A5">
        <w:rPr>
          <w:rFonts w:ascii="Book Antiqua" w:hAnsi="Book Antiqua"/>
        </w:rPr>
        <w:t xml:space="preserve">most </w:t>
      </w:r>
      <w:r w:rsidRPr="001C53A5">
        <w:rPr>
          <w:rFonts w:ascii="Book Antiqua" w:hAnsi="Book Antiqua"/>
        </w:rPr>
        <w:t xml:space="preserve">complex one </w:t>
      </w:r>
      <w:r w:rsidR="00F2485E" w:rsidRPr="001C53A5">
        <w:rPr>
          <w:rFonts w:ascii="Book Antiqua" w:hAnsi="Book Antiqua"/>
        </w:rPr>
        <w:t>associated with IR</w:t>
      </w:r>
      <w:r w:rsidR="00D14E50" w:rsidRPr="001C53A5">
        <w:rPr>
          <w:rFonts w:ascii="Book Antiqua" w:hAnsi="Book Antiqua"/>
        </w:rPr>
        <w:t>.</w:t>
      </w:r>
      <w:r w:rsidR="00F2485E" w:rsidRPr="001C53A5">
        <w:rPr>
          <w:rFonts w:ascii="Book Antiqua" w:hAnsi="Book Antiqua"/>
        </w:rPr>
        <w:t xml:space="preserve"> </w:t>
      </w:r>
      <w:r w:rsidR="0094471F" w:rsidRPr="001C53A5">
        <w:rPr>
          <w:rFonts w:ascii="Book Antiqua" w:hAnsi="Book Antiqua"/>
        </w:rPr>
        <w:t xml:space="preserve">Level of </w:t>
      </w:r>
      <w:r w:rsidR="00F2485E" w:rsidRPr="001C53A5">
        <w:rPr>
          <w:rFonts w:ascii="Book Antiqua" w:hAnsi="Book Antiqua"/>
        </w:rPr>
        <w:t xml:space="preserve">PAI-1 </w:t>
      </w:r>
      <w:r w:rsidR="0076784D" w:rsidRPr="001C53A5">
        <w:rPr>
          <w:rFonts w:ascii="Book Antiqua" w:hAnsi="Book Antiqua"/>
        </w:rPr>
        <w:t xml:space="preserve">highly </w:t>
      </w:r>
      <w:r w:rsidR="00F2485E" w:rsidRPr="001C53A5">
        <w:rPr>
          <w:rFonts w:ascii="Book Antiqua" w:hAnsi="Book Antiqua"/>
        </w:rPr>
        <w:t>correlate</w:t>
      </w:r>
      <w:r w:rsidR="0094471F" w:rsidRPr="001C53A5">
        <w:rPr>
          <w:rFonts w:ascii="Book Antiqua" w:hAnsi="Book Antiqua"/>
        </w:rPr>
        <w:t>s</w:t>
      </w:r>
      <w:r w:rsidR="00F2485E" w:rsidRPr="001C53A5">
        <w:rPr>
          <w:rFonts w:ascii="Book Antiqua" w:hAnsi="Book Antiqua"/>
        </w:rPr>
        <w:t xml:space="preserve"> with </w:t>
      </w:r>
      <w:r w:rsidR="002C6508" w:rsidRPr="001C53A5">
        <w:rPr>
          <w:rFonts w:ascii="Book Antiqua" w:hAnsi="Book Antiqua"/>
        </w:rPr>
        <w:t xml:space="preserve">parameters </w:t>
      </w:r>
      <w:r w:rsidR="00F2485E" w:rsidRPr="001C53A5">
        <w:rPr>
          <w:rFonts w:ascii="Book Antiqua" w:hAnsi="Book Antiqua"/>
        </w:rPr>
        <w:t xml:space="preserve">of the IR syndrome in healthy </w:t>
      </w:r>
      <w:r w:rsidR="0076784D" w:rsidRPr="001C53A5">
        <w:rPr>
          <w:rFonts w:ascii="Book Antiqua" w:hAnsi="Book Antiqua"/>
        </w:rPr>
        <w:t>individuals</w:t>
      </w:r>
      <w:r w:rsidR="00F2485E" w:rsidRPr="001C53A5">
        <w:rPr>
          <w:rFonts w:ascii="Book Antiqua" w:hAnsi="Book Antiqua"/>
        </w:rPr>
        <w:t xml:space="preserve">, patients with IR, DM2, </w:t>
      </w:r>
      <w:r w:rsidR="0076784D" w:rsidRPr="001C53A5">
        <w:rPr>
          <w:rFonts w:ascii="Book Antiqua" w:hAnsi="Book Antiqua"/>
        </w:rPr>
        <w:t xml:space="preserve">or subjects </w:t>
      </w:r>
      <w:r w:rsidR="00F2485E" w:rsidRPr="001C53A5">
        <w:rPr>
          <w:rFonts w:ascii="Book Antiqua" w:hAnsi="Book Antiqua"/>
        </w:rPr>
        <w:t xml:space="preserve">with coronary </w:t>
      </w:r>
      <w:r w:rsidR="0094471F" w:rsidRPr="001C53A5">
        <w:rPr>
          <w:rFonts w:ascii="Book Antiqua" w:hAnsi="Book Antiqua"/>
        </w:rPr>
        <w:t xml:space="preserve">artery </w:t>
      </w:r>
      <w:r w:rsidR="00F2485E" w:rsidRPr="001C53A5">
        <w:rPr>
          <w:rFonts w:ascii="Book Antiqua" w:hAnsi="Book Antiqua"/>
        </w:rPr>
        <w:t xml:space="preserve">disease. Positive correlation was found between PAI-1 </w:t>
      </w:r>
      <w:r w:rsidR="00305EA3" w:rsidRPr="001C53A5">
        <w:rPr>
          <w:rFonts w:ascii="Book Antiqua" w:hAnsi="Book Antiqua"/>
        </w:rPr>
        <w:t xml:space="preserve">concentrations </w:t>
      </w:r>
      <w:r w:rsidR="00F2485E" w:rsidRPr="001C53A5">
        <w:rPr>
          <w:rFonts w:ascii="Book Antiqua" w:hAnsi="Book Antiqua"/>
        </w:rPr>
        <w:t xml:space="preserve">and </w:t>
      </w:r>
      <w:r w:rsidR="00FB1FAA" w:rsidRPr="001C53A5">
        <w:rPr>
          <w:rFonts w:ascii="Book Antiqua" w:hAnsi="Book Antiqua"/>
        </w:rPr>
        <w:t>body mass index</w:t>
      </w:r>
      <w:r w:rsidR="00F2485E" w:rsidRPr="001C53A5">
        <w:rPr>
          <w:rFonts w:ascii="Book Antiqua" w:hAnsi="Book Antiqua"/>
        </w:rPr>
        <w:t xml:space="preserve"> (</w:t>
      </w:r>
      <w:r w:rsidR="00F2485E" w:rsidRPr="001C53A5">
        <w:rPr>
          <w:rFonts w:ascii="Book Antiqua" w:hAnsi="Book Antiqua"/>
          <w:i/>
        </w:rPr>
        <w:t xml:space="preserve">r </w:t>
      </w:r>
      <w:r w:rsidR="00F2485E" w:rsidRPr="001C53A5">
        <w:rPr>
          <w:rFonts w:ascii="Book Antiqua" w:hAnsi="Book Antiqua"/>
        </w:rPr>
        <w:lastRenderedPageBreak/>
        <w:t xml:space="preserve">= 0.43, </w:t>
      </w:r>
      <w:r w:rsidR="00F2485E" w:rsidRPr="001C53A5">
        <w:rPr>
          <w:rFonts w:ascii="Book Antiqua" w:hAnsi="Book Antiqua"/>
          <w:i/>
        </w:rPr>
        <w:t>P</w:t>
      </w:r>
      <w:r w:rsidR="00F2485E" w:rsidRPr="001C53A5">
        <w:rPr>
          <w:rFonts w:ascii="Book Antiqua" w:hAnsi="Book Antiqua"/>
        </w:rPr>
        <w:t xml:space="preserve"> &lt; 0.05) in the MAU </w:t>
      </w:r>
      <w:r w:rsidR="00AA39F0" w:rsidRPr="001C53A5">
        <w:rPr>
          <w:rFonts w:ascii="Book Antiqua" w:hAnsi="Book Antiqua"/>
        </w:rPr>
        <w:t xml:space="preserve">patients </w:t>
      </w:r>
      <w:r w:rsidR="00F2485E" w:rsidRPr="001C53A5">
        <w:rPr>
          <w:rFonts w:ascii="Book Antiqua" w:hAnsi="Book Antiqua"/>
        </w:rPr>
        <w:t xml:space="preserve">and between PAI-1 and </w:t>
      </w:r>
      <w:r w:rsidR="00D3471B" w:rsidRPr="001C53A5">
        <w:rPr>
          <w:rFonts w:ascii="Book Antiqua" w:hAnsi="Book Antiqua"/>
        </w:rPr>
        <w:t>triglycerides (</w:t>
      </w:r>
      <w:r w:rsidR="00F2485E" w:rsidRPr="001C53A5">
        <w:rPr>
          <w:rFonts w:ascii="Book Antiqua" w:hAnsi="Book Antiqua"/>
        </w:rPr>
        <w:t>TAG</w:t>
      </w:r>
      <w:r w:rsidR="00D3471B" w:rsidRPr="001C53A5">
        <w:rPr>
          <w:rFonts w:ascii="Book Antiqua" w:hAnsi="Book Antiqua"/>
        </w:rPr>
        <w:t>)</w:t>
      </w:r>
      <w:r w:rsidR="00F2485E" w:rsidRPr="001C53A5">
        <w:rPr>
          <w:rFonts w:ascii="Book Antiqua" w:hAnsi="Book Antiqua"/>
        </w:rPr>
        <w:t xml:space="preserve"> (</w:t>
      </w:r>
      <w:r w:rsidR="00F2485E" w:rsidRPr="001C53A5">
        <w:rPr>
          <w:rFonts w:ascii="Book Antiqua" w:hAnsi="Book Antiqua"/>
          <w:i/>
        </w:rPr>
        <w:t xml:space="preserve">r </w:t>
      </w:r>
      <w:r w:rsidR="00F2485E" w:rsidRPr="001C53A5">
        <w:rPr>
          <w:rFonts w:ascii="Book Antiqua" w:hAnsi="Book Antiqua"/>
        </w:rPr>
        <w:t xml:space="preserve">= 0.67, </w:t>
      </w:r>
      <w:r w:rsidR="00F2485E" w:rsidRPr="001C53A5">
        <w:rPr>
          <w:rFonts w:ascii="Book Antiqua" w:hAnsi="Book Antiqua"/>
          <w:i/>
        </w:rPr>
        <w:t xml:space="preserve">P </w:t>
      </w:r>
      <w:r w:rsidR="00F2485E" w:rsidRPr="001C53A5">
        <w:rPr>
          <w:rFonts w:ascii="Book Antiqua" w:hAnsi="Book Antiqua"/>
        </w:rPr>
        <w:t xml:space="preserve">= 0.01) in NAU </w:t>
      </w:r>
      <w:r w:rsidR="00AA39F0" w:rsidRPr="001C53A5">
        <w:rPr>
          <w:rFonts w:ascii="Book Antiqua" w:hAnsi="Book Antiqua"/>
        </w:rPr>
        <w:t>subjects</w:t>
      </w:r>
      <w:r w:rsidR="00F2485E" w:rsidRPr="001C53A5">
        <w:rPr>
          <w:rFonts w:ascii="Book Antiqua" w:hAnsi="Book Antiqua"/>
        </w:rPr>
        <w:t xml:space="preserve">, </w:t>
      </w:r>
      <w:r w:rsidR="00AA39F0" w:rsidRPr="001C53A5">
        <w:rPr>
          <w:rFonts w:ascii="Book Antiqua" w:hAnsi="Book Antiqua"/>
        </w:rPr>
        <w:t xml:space="preserve">proving </w:t>
      </w:r>
      <w:r w:rsidR="00F2485E" w:rsidRPr="001C53A5">
        <w:rPr>
          <w:rFonts w:ascii="Book Antiqua" w:hAnsi="Book Antiqua"/>
        </w:rPr>
        <w:t>that obesity, dyslipid</w:t>
      </w:r>
      <w:r w:rsidR="00305EA3" w:rsidRPr="001C53A5">
        <w:rPr>
          <w:rFonts w:ascii="Book Antiqua" w:hAnsi="Book Antiqua"/>
        </w:rPr>
        <w:t>a</w:t>
      </w:r>
      <w:r w:rsidR="00F2485E" w:rsidRPr="001C53A5">
        <w:rPr>
          <w:rFonts w:ascii="Book Antiqua" w:hAnsi="Book Antiqua"/>
        </w:rPr>
        <w:t xml:space="preserve">emia and </w:t>
      </w:r>
      <w:r w:rsidR="00305EA3" w:rsidRPr="001C53A5">
        <w:rPr>
          <w:rFonts w:ascii="Book Antiqua" w:hAnsi="Book Antiqua"/>
        </w:rPr>
        <w:t xml:space="preserve">decreased </w:t>
      </w:r>
      <w:r w:rsidR="00F2485E" w:rsidRPr="001C53A5">
        <w:rPr>
          <w:rFonts w:ascii="Book Antiqua" w:hAnsi="Book Antiqua"/>
        </w:rPr>
        <w:t>fibrinoly</w:t>
      </w:r>
      <w:r w:rsidR="00305EA3" w:rsidRPr="001C53A5">
        <w:rPr>
          <w:rFonts w:ascii="Book Antiqua" w:hAnsi="Book Antiqua"/>
        </w:rPr>
        <w:t>tic</w:t>
      </w:r>
      <w:r w:rsidR="00F2485E" w:rsidRPr="001C53A5">
        <w:rPr>
          <w:rFonts w:ascii="Book Antiqua" w:hAnsi="Book Antiqua"/>
        </w:rPr>
        <w:t xml:space="preserve"> </w:t>
      </w:r>
      <w:r w:rsidR="00305EA3" w:rsidRPr="001C53A5">
        <w:rPr>
          <w:rFonts w:ascii="Book Antiqua" w:hAnsi="Book Antiqua"/>
        </w:rPr>
        <w:t xml:space="preserve">activity </w:t>
      </w:r>
      <w:r w:rsidR="00F2485E" w:rsidRPr="001C53A5">
        <w:rPr>
          <w:rFonts w:ascii="Book Antiqua" w:hAnsi="Book Antiqua"/>
        </w:rPr>
        <w:t xml:space="preserve">are </w:t>
      </w:r>
      <w:r w:rsidR="00315725">
        <w:rPr>
          <w:rFonts w:ascii="Book Antiqua" w:hAnsi="Book Antiqua"/>
        </w:rPr>
        <w:t>related to each other</w:t>
      </w:r>
      <w:r w:rsidR="00F2485E" w:rsidRPr="001C53A5">
        <w:rPr>
          <w:rFonts w:ascii="Book Antiqua" w:hAnsi="Book Antiqua"/>
          <w:vertAlign w:val="superscript"/>
        </w:rPr>
        <w:t>[</w:t>
      </w:r>
      <w:r w:rsidR="005C38CB" w:rsidRPr="001C53A5">
        <w:rPr>
          <w:rFonts w:ascii="Book Antiqua" w:hAnsi="Book Antiqua"/>
          <w:vertAlign w:val="superscript"/>
        </w:rPr>
        <w:t>6,</w:t>
      </w:r>
      <w:r w:rsidR="00F4494D" w:rsidRPr="001C53A5">
        <w:rPr>
          <w:rFonts w:ascii="Book Antiqua" w:hAnsi="Book Antiqua"/>
          <w:vertAlign w:val="superscript"/>
        </w:rPr>
        <w:t>7</w:t>
      </w:r>
      <w:r w:rsidR="00F2485E" w:rsidRPr="001C53A5">
        <w:rPr>
          <w:rFonts w:ascii="Book Antiqua" w:hAnsi="Book Antiqua"/>
          <w:vertAlign w:val="superscript"/>
        </w:rPr>
        <w:t>]</w:t>
      </w:r>
      <w:r w:rsidR="00F2485E" w:rsidRPr="001C53A5">
        <w:rPr>
          <w:rFonts w:ascii="Book Antiqua" w:hAnsi="Book Antiqua"/>
        </w:rPr>
        <w:t xml:space="preserve">. </w:t>
      </w:r>
      <w:r w:rsidR="000755AA" w:rsidRPr="001C53A5">
        <w:rPr>
          <w:rFonts w:ascii="Book Antiqua" w:hAnsi="Book Antiqua"/>
        </w:rPr>
        <w:t xml:space="preserve">Subjects </w:t>
      </w:r>
      <w:r w:rsidR="00F2485E" w:rsidRPr="001C53A5">
        <w:rPr>
          <w:rFonts w:ascii="Book Antiqua" w:hAnsi="Book Antiqua"/>
        </w:rPr>
        <w:t xml:space="preserve">with DM2 and hyperinsulinaemia non-diabetics had significantly </w:t>
      </w:r>
      <w:r w:rsidR="00F4494D" w:rsidRPr="001C53A5">
        <w:rPr>
          <w:rFonts w:ascii="Book Antiqua" w:hAnsi="Book Antiqua"/>
        </w:rPr>
        <w:t>increas</w:t>
      </w:r>
      <w:r w:rsidR="00F2485E" w:rsidRPr="001C53A5">
        <w:rPr>
          <w:rFonts w:ascii="Book Antiqua" w:hAnsi="Book Antiqua"/>
        </w:rPr>
        <w:t>ed PAI-1 levels which correlated with the C-peptide (</w:t>
      </w:r>
      <w:r w:rsidR="00F2485E" w:rsidRPr="001C53A5">
        <w:rPr>
          <w:rFonts w:ascii="Book Antiqua" w:hAnsi="Book Antiqua"/>
          <w:i/>
        </w:rPr>
        <w:t>r</w:t>
      </w:r>
      <w:r w:rsidR="00F2485E" w:rsidRPr="001C53A5">
        <w:rPr>
          <w:rFonts w:ascii="Book Antiqua" w:hAnsi="Book Antiqua"/>
        </w:rPr>
        <w:t xml:space="preserve"> = 0.519, </w:t>
      </w:r>
      <w:r w:rsidR="00F2485E" w:rsidRPr="001C53A5">
        <w:rPr>
          <w:rFonts w:ascii="Book Antiqua" w:hAnsi="Book Antiqua"/>
          <w:i/>
        </w:rPr>
        <w:t>P</w:t>
      </w:r>
      <w:r w:rsidR="00F2485E" w:rsidRPr="001C53A5">
        <w:rPr>
          <w:rFonts w:ascii="Book Antiqua" w:hAnsi="Book Antiqua"/>
        </w:rPr>
        <w:t xml:space="preserve"> &lt; 0.001), TAG (</w:t>
      </w:r>
      <w:r w:rsidR="00F2485E" w:rsidRPr="001C53A5">
        <w:rPr>
          <w:rFonts w:ascii="Book Antiqua" w:hAnsi="Book Antiqua"/>
          <w:i/>
        </w:rPr>
        <w:t>r</w:t>
      </w:r>
      <w:r w:rsidR="00F2485E" w:rsidRPr="001C53A5">
        <w:rPr>
          <w:rFonts w:ascii="Book Antiqua" w:hAnsi="Book Antiqua"/>
        </w:rPr>
        <w:t xml:space="preserve"> = 0.685, </w:t>
      </w:r>
      <w:r w:rsidR="00F2485E" w:rsidRPr="001C53A5">
        <w:rPr>
          <w:rFonts w:ascii="Book Antiqua" w:hAnsi="Book Antiqua"/>
          <w:i/>
        </w:rPr>
        <w:t>P</w:t>
      </w:r>
      <w:r w:rsidR="00F2485E" w:rsidRPr="001C53A5">
        <w:rPr>
          <w:rFonts w:ascii="Book Antiqua" w:hAnsi="Book Antiqua"/>
        </w:rPr>
        <w:t xml:space="preserve"> &lt; 0.001), </w:t>
      </w:r>
      <w:r w:rsidR="00D14E50" w:rsidRPr="001C53A5">
        <w:rPr>
          <w:rFonts w:ascii="Book Antiqua" w:hAnsi="Book Antiqua"/>
        </w:rPr>
        <w:t>body mass index</w:t>
      </w:r>
      <w:r w:rsidR="00F2485E" w:rsidRPr="001C53A5">
        <w:rPr>
          <w:rFonts w:ascii="Book Antiqua" w:hAnsi="Book Antiqua"/>
        </w:rPr>
        <w:t xml:space="preserve"> (</w:t>
      </w:r>
      <w:r w:rsidR="00F2485E" w:rsidRPr="001C53A5">
        <w:rPr>
          <w:rFonts w:ascii="Book Antiqua" w:hAnsi="Book Antiqua"/>
          <w:i/>
        </w:rPr>
        <w:t>r</w:t>
      </w:r>
      <w:r w:rsidR="00F2485E" w:rsidRPr="001C53A5">
        <w:rPr>
          <w:rFonts w:ascii="Book Antiqua" w:hAnsi="Book Antiqua"/>
        </w:rPr>
        <w:t xml:space="preserve"> = 0.607, </w:t>
      </w:r>
      <w:r w:rsidR="00F2485E" w:rsidRPr="001C53A5">
        <w:rPr>
          <w:rFonts w:ascii="Book Antiqua" w:hAnsi="Book Antiqua"/>
          <w:i/>
        </w:rPr>
        <w:t>P</w:t>
      </w:r>
      <w:r w:rsidR="00F2485E" w:rsidRPr="001C53A5">
        <w:rPr>
          <w:rFonts w:ascii="Book Antiqua" w:hAnsi="Book Antiqua"/>
        </w:rPr>
        <w:t xml:space="preserve"> &lt; 0.001) and </w:t>
      </w:r>
      <w:r w:rsidR="000755AA" w:rsidRPr="001C53A5">
        <w:rPr>
          <w:rFonts w:ascii="Book Antiqua" w:hAnsi="Book Antiqua"/>
        </w:rPr>
        <w:t xml:space="preserve">with </w:t>
      </w:r>
      <w:r w:rsidR="00F2485E" w:rsidRPr="001C53A5">
        <w:rPr>
          <w:rFonts w:ascii="Book Antiqua" w:hAnsi="Book Antiqua"/>
        </w:rPr>
        <w:t xml:space="preserve">levels vWF and soluble </w:t>
      </w:r>
      <w:r w:rsidR="00315725">
        <w:rPr>
          <w:rFonts w:ascii="Book Antiqua" w:hAnsi="Book Antiqua"/>
        </w:rPr>
        <w:t>TM</w:t>
      </w:r>
      <w:r w:rsidR="00F2485E" w:rsidRPr="001C53A5">
        <w:rPr>
          <w:rFonts w:ascii="Book Antiqua" w:hAnsi="Book Antiqua"/>
          <w:vertAlign w:val="superscript"/>
        </w:rPr>
        <w:t>[</w:t>
      </w:r>
      <w:r w:rsidR="005C38CB" w:rsidRPr="001C53A5">
        <w:rPr>
          <w:rFonts w:ascii="Book Antiqua" w:hAnsi="Book Antiqua"/>
          <w:vertAlign w:val="superscript"/>
        </w:rPr>
        <w:t>25</w:t>
      </w:r>
      <w:r w:rsidR="00F2485E" w:rsidRPr="001C53A5">
        <w:rPr>
          <w:rFonts w:ascii="Book Antiqua" w:hAnsi="Book Antiqua"/>
          <w:vertAlign w:val="superscript"/>
        </w:rPr>
        <w:t>]</w:t>
      </w:r>
      <w:r w:rsidR="00F2485E" w:rsidRPr="001C53A5">
        <w:rPr>
          <w:rFonts w:ascii="Book Antiqua" w:hAnsi="Book Antiqua"/>
        </w:rPr>
        <w:t xml:space="preserve">. </w:t>
      </w:r>
    </w:p>
    <w:p w:rsidR="00F2485E" w:rsidRPr="001C53A5" w:rsidRDefault="00F2485E" w:rsidP="00315725">
      <w:pPr>
        <w:autoSpaceDE w:val="0"/>
        <w:autoSpaceDN w:val="0"/>
        <w:adjustRightInd w:val="0"/>
        <w:spacing w:after="0" w:line="360" w:lineRule="auto"/>
        <w:ind w:firstLineChars="100" w:firstLine="240"/>
        <w:jc w:val="both"/>
        <w:rPr>
          <w:rFonts w:ascii="Book Antiqua" w:hAnsi="Book Antiqua" w:cs="Times New Roman"/>
          <w:sz w:val="24"/>
          <w:szCs w:val="24"/>
        </w:rPr>
      </w:pPr>
      <w:r w:rsidRPr="001C53A5">
        <w:rPr>
          <w:rFonts w:ascii="Book Antiqua" w:hAnsi="Book Antiqua" w:cs="Times New Roman"/>
          <w:sz w:val="24"/>
          <w:szCs w:val="24"/>
        </w:rPr>
        <w:t xml:space="preserve">Moreover, </w:t>
      </w:r>
      <w:r w:rsidR="0076784D" w:rsidRPr="001C53A5">
        <w:rPr>
          <w:rFonts w:ascii="Book Antiqua" w:hAnsi="Book Antiqua" w:cs="Times New Roman"/>
          <w:sz w:val="24"/>
          <w:szCs w:val="24"/>
        </w:rPr>
        <w:t xml:space="preserve">increased </w:t>
      </w:r>
      <w:r w:rsidRPr="001C53A5">
        <w:rPr>
          <w:rFonts w:ascii="Book Antiqua" w:hAnsi="Book Antiqua" w:cs="Times New Roman"/>
          <w:sz w:val="24"/>
          <w:szCs w:val="24"/>
        </w:rPr>
        <w:t xml:space="preserve">PAI-1 levels </w:t>
      </w:r>
      <w:r w:rsidR="0076784D" w:rsidRPr="001C53A5">
        <w:rPr>
          <w:rFonts w:ascii="Book Antiqua" w:hAnsi="Book Antiqua" w:cs="Times New Roman"/>
          <w:sz w:val="24"/>
          <w:szCs w:val="24"/>
        </w:rPr>
        <w:t xml:space="preserve">are </w:t>
      </w:r>
      <w:r w:rsidRPr="001C53A5">
        <w:rPr>
          <w:rFonts w:ascii="Book Antiqua" w:hAnsi="Book Antiqua" w:cs="Times New Roman"/>
          <w:sz w:val="24"/>
          <w:szCs w:val="24"/>
        </w:rPr>
        <w:t xml:space="preserve">an independent risk factor for DM2. It was </w:t>
      </w:r>
      <w:r w:rsidR="0076784D" w:rsidRPr="001C53A5">
        <w:rPr>
          <w:rFonts w:ascii="Book Antiqua" w:hAnsi="Book Antiqua" w:cs="Times New Roman"/>
          <w:sz w:val="24"/>
          <w:szCs w:val="24"/>
        </w:rPr>
        <w:t>proposed</w:t>
      </w:r>
      <w:r w:rsidRPr="001C53A5">
        <w:rPr>
          <w:rFonts w:ascii="Book Antiqua" w:hAnsi="Book Antiqua" w:cs="Times New Roman"/>
          <w:sz w:val="24"/>
          <w:szCs w:val="24"/>
        </w:rPr>
        <w:t xml:space="preserve"> that a </w:t>
      </w:r>
      <w:r w:rsidR="0094471F" w:rsidRPr="001C53A5">
        <w:rPr>
          <w:rFonts w:ascii="Book Antiqua" w:hAnsi="Book Antiqua" w:cs="Times New Roman"/>
          <w:sz w:val="24"/>
          <w:szCs w:val="24"/>
        </w:rPr>
        <w:t xml:space="preserve">a decrease of </w:t>
      </w:r>
      <w:r w:rsidRPr="001C53A5">
        <w:rPr>
          <w:rFonts w:ascii="Book Antiqua" w:hAnsi="Book Antiqua" w:cs="Times New Roman"/>
          <w:sz w:val="24"/>
          <w:szCs w:val="24"/>
        </w:rPr>
        <w:t xml:space="preserve">PAI-1 </w:t>
      </w:r>
      <w:r w:rsidR="0094471F" w:rsidRPr="001C53A5">
        <w:rPr>
          <w:rFonts w:ascii="Book Antiqua" w:hAnsi="Book Antiqua" w:cs="Times New Roman"/>
          <w:sz w:val="24"/>
          <w:szCs w:val="24"/>
        </w:rPr>
        <w:t xml:space="preserve">level </w:t>
      </w:r>
      <w:r w:rsidRPr="001C53A5">
        <w:rPr>
          <w:rFonts w:ascii="Book Antiqua" w:hAnsi="Book Antiqua" w:cs="Times New Roman"/>
          <w:sz w:val="24"/>
          <w:szCs w:val="24"/>
        </w:rPr>
        <w:t xml:space="preserve">may be </w:t>
      </w:r>
      <w:r w:rsidR="0076784D" w:rsidRPr="001C53A5">
        <w:rPr>
          <w:rFonts w:ascii="Book Antiqua" w:hAnsi="Book Antiqua" w:cs="Times New Roman"/>
          <w:sz w:val="24"/>
          <w:szCs w:val="24"/>
        </w:rPr>
        <w:t xml:space="preserve">linked </w:t>
      </w:r>
      <w:r w:rsidRPr="001C53A5">
        <w:rPr>
          <w:rFonts w:ascii="Book Antiqua" w:hAnsi="Book Antiqua" w:cs="Times New Roman"/>
          <w:sz w:val="24"/>
          <w:szCs w:val="24"/>
        </w:rPr>
        <w:t xml:space="preserve">with a </w:t>
      </w:r>
      <w:r w:rsidR="008C09E8" w:rsidRPr="001C53A5">
        <w:rPr>
          <w:rFonts w:ascii="Book Antiqua" w:hAnsi="Book Antiqua" w:cs="Times New Roman"/>
          <w:sz w:val="24"/>
          <w:szCs w:val="24"/>
        </w:rPr>
        <w:t xml:space="preserve">decrease </w:t>
      </w:r>
      <w:r w:rsidRPr="001C53A5">
        <w:rPr>
          <w:rFonts w:ascii="Book Antiqua" w:hAnsi="Book Antiqua" w:cs="Times New Roman"/>
          <w:sz w:val="24"/>
          <w:szCs w:val="24"/>
        </w:rPr>
        <w:t xml:space="preserve">in </w:t>
      </w:r>
      <w:r w:rsidR="0076784D" w:rsidRPr="001C53A5">
        <w:rPr>
          <w:rFonts w:ascii="Book Antiqua" w:hAnsi="Book Antiqua" w:cs="Times New Roman"/>
          <w:sz w:val="24"/>
          <w:szCs w:val="24"/>
        </w:rPr>
        <w:t xml:space="preserve">transformation </w:t>
      </w:r>
      <w:r w:rsidRPr="001C53A5">
        <w:rPr>
          <w:rFonts w:ascii="Book Antiqua" w:hAnsi="Book Antiqua" w:cs="Times New Roman"/>
          <w:sz w:val="24"/>
          <w:szCs w:val="24"/>
        </w:rPr>
        <w:t xml:space="preserve">to DM2. </w:t>
      </w:r>
      <w:r w:rsidR="0094471F" w:rsidRPr="001C53A5">
        <w:rPr>
          <w:rFonts w:ascii="Book Antiqua" w:hAnsi="Book Antiqua" w:cs="Times New Roman"/>
          <w:sz w:val="24"/>
          <w:szCs w:val="24"/>
        </w:rPr>
        <w:t>On the other hand</w:t>
      </w:r>
      <w:r w:rsidRPr="001C53A5">
        <w:rPr>
          <w:rFonts w:ascii="Book Antiqua" w:hAnsi="Book Antiqua" w:cs="Times New Roman"/>
          <w:sz w:val="24"/>
          <w:szCs w:val="24"/>
        </w:rPr>
        <w:t xml:space="preserve">, the </w:t>
      </w:r>
      <w:r w:rsidR="0076784D" w:rsidRPr="001C53A5">
        <w:rPr>
          <w:rFonts w:ascii="Book Antiqua" w:hAnsi="Book Antiqua" w:cs="Times New Roman"/>
          <w:sz w:val="24"/>
          <w:szCs w:val="24"/>
        </w:rPr>
        <w:t>finding</w:t>
      </w:r>
      <w:r w:rsidRPr="001C53A5">
        <w:rPr>
          <w:rFonts w:ascii="Book Antiqua" w:hAnsi="Book Antiqua" w:cs="Times New Roman"/>
          <w:sz w:val="24"/>
          <w:szCs w:val="24"/>
        </w:rPr>
        <w:t xml:space="preserve"> </w:t>
      </w:r>
      <w:r w:rsidR="0076784D" w:rsidRPr="001C53A5">
        <w:rPr>
          <w:rFonts w:ascii="Book Antiqua" w:hAnsi="Book Antiqua" w:cs="Times New Roman"/>
          <w:sz w:val="24"/>
          <w:szCs w:val="24"/>
        </w:rPr>
        <w:t xml:space="preserve">of </w:t>
      </w:r>
      <w:r w:rsidRPr="001C53A5">
        <w:rPr>
          <w:rFonts w:ascii="Book Antiqua" w:hAnsi="Book Antiqua" w:cs="Times New Roman"/>
          <w:sz w:val="24"/>
          <w:szCs w:val="24"/>
        </w:rPr>
        <w:t>elevat</w:t>
      </w:r>
      <w:r w:rsidR="0094471F" w:rsidRPr="001C53A5">
        <w:rPr>
          <w:rFonts w:ascii="Book Antiqua" w:hAnsi="Book Antiqua" w:cs="Times New Roman"/>
          <w:sz w:val="24"/>
          <w:szCs w:val="24"/>
        </w:rPr>
        <w:t>ion</w:t>
      </w:r>
      <w:r w:rsidRPr="001C53A5">
        <w:rPr>
          <w:rFonts w:ascii="Book Antiqua" w:hAnsi="Book Antiqua" w:cs="Times New Roman"/>
          <w:sz w:val="24"/>
          <w:szCs w:val="24"/>
        </w:rPr>
        <w:t xml:space="preserve"> </w:t>
      </w:r>
      <w:r w:rsidR="0094471F" w:rsidRPr="001C53A5">
        <w:rPr>
          <w:rFonts w:ascii="Book Antiqua" w:hAnsi="Book Antiqua" w:cs="Times New Roman"/>
          <w:sz w:val="24"/>
          <w:szCs w:val="24"/>
        </w:rPr>
        <w:t xml:space="preserve">of </w:t>
      </w:r>
      <w:r w:rsidRPr="001C53A5">
        <w:rPr>
          <w:rFonts w:ascii="Book Antiqua" w:hAnsi="Book Antiqua" w:cs="Times New Roman"/>
          <w:sz w:val="24"/>
          <w:szCs w:val="24"/>
        </w:rPr>
        <w:t>PAI-1 preced</w:t>
      </w:r>
      <w:r w:rsidR="0076784D" w:rsidRPr="001C53A5">
        <w:rPr>
          <w:rFonts w:ascii="Book Antiqua" w:hAnsi="Book Antiqua" w:cs="Times New Roman"/>
          <w:sz w:val="24"/>
          <w:szCs w:val="24"/>
        </w:rPr>
        <w:t>ing</w:t>
      </w:r>
      <w:r w:rsidRPr="001C53A5">
        <w:rPr>
          <w:rFonts w:ascii="Book Antiqua" w:hAnsi="Book Antiqua" w:cs="Times New Roman"/>
          <w:sz w:val="24"/>
          <w:szCs w:val="24"/>
        </w:rPr>
        <w:t xml:space="preserve"> DM2 </w:t>
      </w:r>
      <w:r w:rsidR="0076784D" w:rsidRPr="001C53A5">
        <w:rPr>
          <w:rFonts w:ascii="Book Antiqua" w:hAnsi="Book Antiqua" w:cs="Times New Roman"/>
          <w:sz w:val="24"/>
          <w:szCs w:val="24"/>
        </w:rPr>
        <w:t>thus being</w:t>
      </w:r>
      <w:r w:rsidR="00450EF8" w:rsidRPr="001C53A5">
        <w:rPr>
          <w:rFonts w:ascii="Book Antiqua" w:hAnsi="Book Antiqua" w:cs="Times New Roman"/>
          <w:sz w:val="24"/>
          <w:szCs w:val="24"/>
        </w:rPr>
        <w:t>,</w:t>
      </w:r>
      <w:r w:rsidR="0076784D" w:rsidRPr="001C53A5">
        <w:rPr>
          <w:rFonts w:ascii="Book Antiqua" w:hAnsi="Book Antiqua" w:cs="Times New Roman"/>
          <w:sz w:val="24"/>
          <w:szCs w:val="24"/>
        </w:rPr>
        <w:t xml:space="preserve"> </w:t>
      </w:r>
      <w:r w:rsidRPr="001C53A5">
        <w:rPr>
          <w:rFonts w:ascii="Book Antiqua" w:hAnsi="Book Antiqua" w:cs="Times New Roman"/>
          <w:sz w:val="24"/>
          <w:szCs w:val="24"/>
        </w:rPr>
        <w:t xml:space="preserve">in the </w:t>
      </w:r>
      <w:r w:rsidR="0094471F" w:rsidRPr="001C53A5">
        <w:rPr>
          <w:rFonts w:ascii="Book Antiqua" w:hAnsi="Book Antiqua" w:cs="Times New Roman"/>
          <w:sz w:val="24"/>
          <w:szCs w:val="24"/>
        </w:rPr>
        <w:t>preexistence</w:t>
      </w:r>
      <w:r w:rsidRPr="001C53A5">
        <w:rPr>
          <w:rFonts w:ascii="Book Antiqua" w:hAnsi="Book Antiqua" w:cs="Times New Roman"/>
          <w:sz w:val="24"/>
          <w:szCs w:val="24"/>
        </w:rPr>
        <w:t xml:space="preserve"> of IR</w:t>
      </w:r>
      <w:r w:rsidR="00450EF8" w:rsidRPr="001C53A5">
        <w:rPr>
          <w:rFonts w:ascii="Book Antiqua" w:hAnsi="Book Antiqua" w:cs="Times New Roman"/>
          <w:sz w:val="24"/>
          <w:szCs w:val="24"/>
        </w:rPr>
        <w:t>,</w:t>
      </w:r>
      <w:r w:rsidRPr="001C53A5">
        <w:rPr>
          <w:rFonts w:ascii="Book Antiqua" w:hAnsi="Book Antiqua" w:cs="Times New Roman"/>
          <w:sz w:val="24"/>
          <w:szCs w:val="24"/>
        </w:rPr>
        <w:t xml:space="preserve"> independent of glycaemia </w:t>
      </w:r>
      <w:r w:rsidR="0094471F" w:rsidRPr="001C53A5">
        <w:rPr>
          <w:rFonts w:ascii="Book Antiqua" w:hAnsi="Book Antiqua" w:cs="Times New Roman"/>
          <w:sz w:val="24"/>
          <w:szCs w:val="24"/>
        </w:rPr>
        <w:t>gives</w:t>
      </w:r>
      <w:r w:rsidRPr="001C53A5">
        <w:rPr>
          <w:rFonts w:ascii="Book Antiqua" w:hAnsi="Book Antiqua" w:cs="Times New Roman"/>
          <w:sz w:val="24"/>
          <w:szCs w:val="24"/>
        </w:rPr>
        <w:t xml:space="preserve"> </w:t>
      </w:r>
      <w:r w:rsidR="0094471F" w:rsidRPr="001C53A5">
        <w:rPr>
          <w:rFonts w:ascii="Book Antiqua" w:hAnsi="Book Antiqua" w:cs="Times New Roman"/>
          <w:sz w:val="24"/>
          <w:szCs w:val="24"/>
        </w:rPr>
        <w:t xml:space="preserve">unquestionable </w:t>
      </w:r>
      <w:r w:rsidRPr="001C53A5">
        <w:rPr>
          <w:rFonts w:ascii="Book Antiqua" w:hAnsi="Book Antiqua" w:cs="Times New Roman"/>
          <w:sz w:val="24"/>
          <w:szCs w:val="24"/>
        </w:rPr>
        <w:t xml:space="preserve">evidence that </w:t>
      </w:r>
      <w:r w:rsidR="007F704E" w:rsidRPr="001C53A5">
        <w:rPr>
          <w:rFonts w:ascii="Book Antiqua" w:hAnsi="Book Antiqua" w:cs="Times New Roman"/>
          <w:sz w:val="24"/>
          <w:szCs w:val="24"/>
        </w:rPr>
        <w:t xml:space="preserve">abnormality </w:t>
      </w:r>
      <w:r w:rsidR="0094471F" w:rsidRPr="001C53A5">
        <w:rPr>
          <w:rFonts w:ascii="Book Antiqua" w:hAnsi="Book Antiqua" w:cs="Times New Roman"/>
          <w:sz w:val="24"/>
          <w:szCs w:val="24"/>
        </w:rPr>
        <w:t xml:space="preserve">of </w:t>
      </w:r>
      <w:r w:rsidRPr="001C53A5">
        <w:rPr>
          <w:rFonts w:ascii="Book Antiqua" w:hAnsi="Book Antiqua" w:cs="Times New Roman"/>
          <w:sz w:val="24"/>
          <w:szCs w:val="24"/>
        </w:rPr>
        <w:t>fibrinoly</w:t>
      </w:r>
      <w:r w:rsidR="008C09E8" w:rsidRPr="001C53A5">
        <w:rPr>
          <w:rFonts w:ascii="Book Antiqua" w:hAnsi="Book Antiqua" w:cs="Times New Roman"/>
          <w:sz w:val="24"/>
          <w:szCs w:val="24"/>
        </w:rPr>
        <w:t>tic</w:t>
      </w:r>
      <w:r w:rsidRPr="001C53A5">
        <w:rPr>
          <w:rFonts w:ascii="Book Antiqua" w:hAnsi="Book Antiqua" w:cs="Times New Roman"/>
          <w:sz w:val="24"/>
          <w:szCs w:val="24"/>
        </w:rPr>
        <w:t xml:space="preserve"> </w:t>
      </w:r>
      <w:r w:rsidR="008C09E8" w:rsidRPr="001C53A5">
        <w:rPr>
          <w:rFonts w:ascii="Book Antiqua" w:hAnsi="Book Antiqua" w:cs="Times New Roman"/>
          <w:sz w:val="24"/>
          <w:szCs w:val="24"/>
        </w:rPr>
        <w:t xml:space="preserve">system </w:t>
      </w:r>
      <w:r w:rsidRPr="001C53A5">
        <w:rPr>
          <w:rFonts w:ascii="Book Antiqua" w:hAnsi="Book Antiqua" w:cs="Times New Roman"/>
          <w:sz w:val="24"/>
          <w:szCs w:val="24"/>
        </w:rPr>
        <w:t>characterized with increased PAI-1 and tPA antigen occur</w:t>
      </w:r>
      <w:r w:rsidR="0094471F" w:rsidRPr="001C53A5">
        <w:rPr>
          <w:rFonts w:ascii="Book Antiqua" w:hAnsi="Book Antiqua" w:cs="Times New Roman"/>
          <w:sz w:val="24"/>
          <w:szCs w:val="24"/>
        </w:rPr>
        <w:t>s nearly</w:t>
      </w:r>
      <w:r w:rsidRPr="001C53A5">
        <w:rPr>
          <w:rFonts w:ascii="Book Antiqua" w:hAnsi="Book Antiqua" w:cs="Times New Roman"/>
          <w:sz w:val="24"/>
          <w:szCs w:val="24"/>
        </w:rPr>
        <w:t xml:space="preserve"> </w:t>
      </w:r>
      <w:r w:rsidR="0094471F" w:rsidRPr="001C53A5">
        <w:rPr>
          <w:rFonts w:ascii="Book Antiqua" w:hAnsi="Book Antiqua" w:cs="Times New Roman"/>
          <w:sz w:val="24"/>
          <w:szCs w:val="24"/>
        </w:rPr>
        <w:t xml:space="preserve">at the beginning of the development </w:t>
      </w:r>
      <w:r w:rsidRPr="001C53A5">
        <w:rPr>
          <w:rFonts w:ascii="Book Antiqua" w:hAnsi="Book Antiqua" w:cs="Times New Roman"/>
          <w:sz w:val="24"/>
          <w:szCs w:val="24"/>
        </w:rPr>
        <w:t xml:space="preserve">of </w:t>
      </w:r>
      <w:r w:rsidR="00662AAD" w:rsidRPr="001C53A5">
        <w:rPr>
          <w:rFonts w:ascii="Book Antiqua" w:hAnsi="Book Antiqua" w:cs="Times New Roman"/>
          <w:sz w:val="24"/>
          <w:szCs w:val="24"/>
        </w:rPr>
        <w:t xml:space="preserve">metabolic </w:t>
      </w:r>
      <w:r w:rsidRPr="001C53A5">
        <w:rPr>
          <w:rFonts w:ascii="Book Antiqua" w:hAnsi="Book Antiqua" w:cs="Times New Roman"/>
          <w:sz w:val="24"/>
          <w:szCs w:val="24"/>
        </w:rPr>
        <w:t xml:space="preserve">disorders and </w:t>
      </w:r>
      <w:r w:rsidR="00450EF8" w:rsidRPr="001C53A5">
        <w:rPr>
          <w:rFonts w:ascii="Book Antiqua" w:hAnsi="Book Antiqua" w:cs="Times New Roman"/>
          <w:sz w:val="24"/>
          <w:szCs w:val="24"/>
        </w:rPr>
        <w:t xml:space="preserve">is </w:t>
      </w:r>
      <w:r w:rsidRPr="001C53A5">
        <w:rPr>
          <w:rFonts w:ascii="Book Antiqua" w:hAnsi="Book Antiqua" w:cs="Times New Roman"/>
          <w:sz w:val="24"/>
          <w:szCs w:val="24"/>
        </w:rPr>
        <w:t xml:space="preserve">considered a risk factor for future </w:t>
      </w:r>
      <w:r w:rsidR="008174E7" w:rsidRPr="001C53A5">
        <w:rPr>
          <w:rFonts w:ascii="Book Antiqua" w:hAnsi="Book Antiqua" w:cs="Times New Roman"/>
          <w:sz w:val="24"/>
          <w:szCs w:val="24"/>
        </w:rPr>
        <w:t xml:space="preserve">DM </w:t>
      </w:r>
      <w:r w:rsidRPr="001C53A5">
        <w:rPr>
          <w:rFonts w:ascii="Book Antiqua" w:hAnsi="Book Antiqua" w:cs="Times New Roman"/>
          <w:sz w:val="24"/>
          <w:szCs w:val="24"/>
        </w:rPr>
        <w:t xml:space="preserve">and metabolic </w:t>
      </w:r>
      <w:r w:rsidR="00315725">
        <w:rPr>
          <w:rFonts w:ascii="Book Antiqua" w:hAnsi="Book Antiqua" w:cs="Times New Roman"/>
          <w:sz w:val="24"/>
          <w:szCs w:val="24"/>
        </w:rPr>
        <w:t>complications</w:t>
      </w:r>
      <w:r w:rsidR="00F4494D" w:rsidRPr="001C53A5">
        <w:rPr>
          <w:rFonts w:ascii="Book Antiqua" w:hAnsi="Book Antiqua" w:cs="Times New Roman"/>
          <w:sz w:val="24"/>
          <w:szCs w:val="24"/>
          <w:vertAlign w:val="superscript"/>
        </w:rPr>
        <w:t>[</w:t>
      </w:r>
      <w:r w:rsidR="005C38CB" w:rsidRPr="001C53A5">
        <w:rPr>
          <w:rFonts w:ascii="Book Antiqua" w:hAnsi="Book Antiqua" w:cs="Times New Roman"/>
          <w:sz w:val="24"/>
          <w:szCs w:val="24"/>
          <w:vertAlign w:val="superscript"/>
        </w:rPr>
        <w:t>7</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p>
    <w:p w:rsidR="00F2485E" w:rsidRPr="001C53A5" w:rsidRDefault="00F2485E" w:rsidP="00315725">
      <w:pPr>
        <w:autoSpaceDE w:val="0"/>
        <w:autoSpaceDN w:val="0"/>
        <w:adjustRightInd w:val="0"/>
        <w:spacing w:after="0" w:line="360" w:lineRule="auto"/>
        <w:jc w:val="both"/>
        <w:rPr>
          <w:rFonts w:ascii="Book Antiqua" w:hAnsi="Book Antiqua" w:cs="Times New Roman"/>
          <w:sz w:val="24"/>
          <w:szCs w:val="24"/>
        </w:rPr>
      </w:pPr>
    </w:p>
    <w:p w:rsidR="00F2485E" w:rsidRPr="001C53A5" w:rsidRDefault="00F2485E" w:rsidP="00315725">
      <w:pPr>
        <w:autoSpaceDE w:val="0"/>
        <w:autoSpaceDN w:val="0"/>
        <w:adjustRightInd w:val="0"/>
        <w:spacing w:after="0" w:line="360" w:lineRule="auto"/>
        <w:jc w:val="both"/>
        <w:rPr>
          <w:rFonts w:ascii="Book Antiqua" w:hAnsi="Book Antiqua" w:cs="Times New Roman"/>
          <w:b/>
          <w:i/>
          <w:sz w:val="24"/>
          <w:szCs w:val="24"/>
        </w:rPr>
      </w:pPr>
      <w:r w:rsidRPr="001C53A5">
        <w:rPr>
          <w:rFonts w:ascii="Book Antiqua" w:hAnsi="Book Antiqua" w:cs="Times New Roman"/>
          <w:b/>
          <w:i/>
          <w:sz w:val="24"/>
          <w:szCs w:val="24"/>
        </w:rPr>
        <w:t xml:space="preserve">Tissue factor pathway inhibitor </w:t>
      </w:r>
    </w:p>
    <w:p w:rsidR="00F2485E" w:rsidRPr="001C53A5" w:rsidRDefault="00315725" w:rsidP="00315725">
      <w:pPr>
        <w:autoSpaceDE w:val="0"/>
        <w:autoSpaceDN w:val="0"/>
        <w:adjustRightInd w:val="0"/>
        <w:spacing w:after="0" w:line="360" w:lineRule="auto"/>
        <w:jc w:val="both"/>
        <w:rPr>
          <w:rFonts w:ascii="Book Antiqua" w:hAnsi="Book Antiqua" w:cs="Times New Roman"/>
          <w:b/>
          <w:i/>
          <w:sz w:val="24"/>
          <w:szCs w:val="24"/>
        </w:rPr>
      </w:pPr>
      <w:r w:rsidRPr="00315725">
        <w:rPr>
          <w:rFonts w:ascii="Book Antiqua" w:hAnsi="Book Antiqua" w:cs="Times New Roman"/>
          <w:sz w:val="24"/>
          <w:szCs w:val="24"/>
        </w:rPr>
        <w:t>Tissue factor pathway inhibitor (TFPI)</w:t>
      </w:r>
      <w:r w:rsidR="00F2485E" w:rsidRPr="001C53A5">
        <w:rPr>
          <w:rFonts w:ascii="Book Antiqua" w:hAnsi="Book Antiqua" w:cs="Times New Roman"/>
          <w:sz w:val="24"/>
          <w:szCs w:val="24"/>
        </w:rPr>
        <w:t xml:space="preserve"> </w:t>
      </w:r>
      <w:r w:rsidR="00E54AB0" w:rsidRPr="001C53A5">
        <w:rPr>
          <w:rFonts w:ascii="Book Antiqua" w:hAnsi="Book Antiqua" w:cs="Times New Roman"/>
          <w:sz w:val="24"/>
          <w:szCs w:val="24"/>
        </w:rPr>
        <w:t xml:space="preserve">acts as an inhibitor of </w:t>
      </w:r>
      <w:r w:rsidR="00F4494D" w:rsidRPr="001C53A5">
        <w:rPr>
          <w:rFonts w:ascii="Book Antiqua" w:hAnsi="Book Antiqua" w:cs="Times New Roman"/>
          <w:sz w:val="24"/>
          <w:szCs w:val="24"/>
        </w:rPr>
        <w:t>tissue factor (TF)</w:t>
      </w:r>
      <w:r w:rsidR="00F2485E" w:rsidRPr="001C53A5">
        <w:rPr>
          <w:rFonts w:ascii="Book Antiqua" w:hAnsi="Book Antiqua" w:cs="Times New Roman"/>
          <w:sz w:val="24"/>
          <w:szCs w:val="24"/>
        </w:rPr>
        <w:t>-initiated coagulation</w:t>
      </w:r>
      <w:r w:rsidR="00B712DC" w:rsidRPr="001C53A5">
        <w:rPr>
          <w:rFonts w:ascii="Book Antiqua" w:hAnsi="Book Antiqua" w:cs="Times New Roman"/>
          <w:sz w:val="24"/>
          <w:szCs w:val="24"/>
        </w:rPr>
        <w:t>. TF</w:t>
      </w:r>
      <w:r w:rsidR="00B17C9B">
        <w:rPr>
          <w:rFonts w:ascii="Book Antiqua" w:hAnsi="Book Antiqua" w:cs="Times New Roman" w:hint="eastAsia"/>
          <w:sz w:val="24"/>
          <w:szCs w:val="24"/>
          <w:lang w:eastAsia="zh-CN"/>
        </w:rPr>
        <w:t xml:space="preserve"> </w:t>
      </w:r>
      <w:r w:rsidR="00F2485E" w:rsidRPr="001C53A5">
        <w:rPr>
          <w:rFonts w:ascii="Book Antiqua" w:hAnsi="Book Antiqua" w:cs="Times New Roman"/>
          <w:sz w:val="24"/>
          <w:szCs w:val="24"/>
        </w:rPr>
        <w:t>bind</w:t>
      </w:r>
      <w:r w:rsidR="00B712DC" w:rsidRPr="001C53A5">
        <w:rPr>
          <w:rFonts w:ascii="Book Antiqua" w:hAnsi="Book Antiqua" w:cs="Times New Roman"/>
          <w:sz w:val="24"/>
          <w:szCs w:val="24"/>
        </w:rPr>
        <w:t>s to the</w:t>
      </w:r>
      <w:r w:rsidR="00F2485E" w:rsidRPr="001C53A5">
        <w:rPr>
          <w:rFonts w:ascii="Book Antiqua" w:hAnsi="Book Antiqua" w:cs="Times New Roman"/>
          <w:sz w:val="24"/>
          <w:szCs w:val="24"/>
        </w:rPr>
        <w:t xml:space="preserve"> activated factor X (FXa), </w:t>
      </w:r>
      <w:r w:rsidR="00B712DC" w:rsidRPr="001C53A5">
        <w:rPr>
          <w:rFonts w:ascii="Book Antiqua" w:hAnsi="Book Antiqua" w:cs="Times New Roman"/>
          <w:sz w:val="24"/>
          <w:szCs w:val="24"/>
        </w:rPr>
        <w:t xml:space="preserve">subsequently </w:t>
      </w:r>
      <w:r w:rsidR="00F2485E" w:rsidRPr="001C53A5">
        <w:rPr>
          <w:rFonts w:ascii="Book Antiqua" w:hAnsi="Book Antiqua" w:cs="Times New Roman"/>
          <w:sz w:val="24"/>
          <w:szCs w:val="24"/>
        </w:rPr>
        <w:t xml:space="preserve">TFPI-Xa complex binds to the TF/factor VIIa (FVIIa) complex and </w:t>
      </w:r>
      <w:r>
        <w:rPr>
          <w:rFonts w:ascii="Book Antiqua" w:hAnsi="Book Antiqua" w:cs="Times New Roman"/>
          <w:sz w:val="24"/>
          <w:szCs w:val="24"/>
        </w:rPr>
        <w:t>regulates its action</w:t>
      </w:r>
      <w:r w:rsidR="005C38CB" w:rsidRPr="001C53A5">
        <w:rPr>
          <w:rFonts w:ascii="Book Antiqua" w:hAnsi="Book Antiqua" w:cs="Times New Roman"/>
          <w:sz w:val="24"/>
          <w:szCs w:val="24"/>
          <w:vertAlign w:val="superscript"/>
        </w:rPr>
        <w:t>[</w:t>
      </w:r>
      <w:r w:rsidR="00F4494D" w:rsidRPr="001C53A5">
        <w:rPr>
          <w:rFonts w:ascii="Book Antiqua" w:hAnsi="Book Antiqua" w:cs="Times New Roman"/>
          <w:sz w:val="24"/>
          <w:szCs w:val="24"/>
          <w:vertAlign w:val="superscript"/>
        </w:rPr>
        <w:t>2</w:t>
      </w:r>
      <w:r w:rsidR="005C38CB" w:rsidRPr="001C53A5">
        <w:rPr>
          <w:rFonts w:ascii="Book Antiqua" w:hAnsi="Book Antiqua" w:cs="Times New Roman"/>
          <w:sz w:val="24"/>
          <w:szCs w:val="24"/>
          <w:vertAlign w:val="superscript"/>
        </w:rPr>
        <w:t>6</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w:t>
      </w:r>
      <w:r w:rsidR="00F2485E" w:rsidRPr="001C53A5">
        <w:rPr>
          <w:rFonts w:ascii="Book Antiqua" w:hAnsi="Book Antiqua" w:cs="Times New Roman"/>
          <w:b/>
          <w:i/>
          <w:sz w:val="24"/>
          <w:szCs w:val="24"/>
        </w:rPr>
        <w:t xml:space="preserve"> </w:t>
      </w:r>
    </w:p>
    <w:p w:rsidR="00F2485E" w:rsidRPr="001C53A5" w:rsidRDefault="005C46A0" w:rsidP="00315725">
      <w:pPr>
        <w:autoSpaceDE w:val="0"/>
        <w:autoSpaceDN w:val="0"/>
        <w:adjustRightInd w:val="0"/>
        <w:spacing w:after="0" w:line="360" w:lineRule="auto"/>
        <w:ind w:firstLineChars="100" w:firstLine="240"/>
        <w:jc w:val="both"/>
        <w:rPr>
          <w:rStyle w:val="apple-converted-space"/>
          <w:rFonts w:ascii="Book Antiqua" w:hAnsi="Book Antiqua" w:cs="Times New Roman"/>
          <w:sz w:val="24"/>
          <w:szCs w:val="24"/>
        </w:rPr>
      </w:pPr>
      <w:r w:rsidRPr="001C53A5">
        <w:rPr>
          <w:rFonts w:ascii="Book Antiqua" w:hAnsi="Book Antiqua" w:cs="Times New Roman"/>
          <w:sz w:val="24"/>
          <w:szCs w:val="24"/>
        </w:rPr>
        <w:t xml:space="preserve">Enhanced </w:t>
      </w:r>
      <w:r w:rsidR="00F2485E" w:rsidRPr="001C53A5">
        <w:rPr>
          <w:rFonts w:ascii="Book Antiqua" w:hAnsi="Book Antiqua" w:cs="Times New Roman"/>
          <w:sz w:val="24"/>
          <w:szCs w:val="24"/>
        </w:rPr>
        <w:t xml:space="preserve">TFPI activity was </w:t>
      </w:r>
      <w:r w:rsidRPr="001C53A5">
        <w:rPr>
          <w:rFonts w:ascii="Book Antiqua" w:hAnsi="Book Antiqua" w:cs="Times New Roman"/>
          <w:sz w:val="24"/>
          <w:szCs w:val="24"/>
        </w:rPr>
        <w:t xml:space="preserve">confirmed </w:t>
      </w:r>
      <w:r w:rsidR="00F2485E" w:rsidRPr="001C53A5">
        <w:rPr>
          <w:rFonts w:ascii="Book Antiqua" w:hAnsi="Book Antiqua" w:cs="Times New Roman"/>
          <w:sz w:val="24"/>
          <w:szCs w:val="24"/>
        </w:rPr>
        <w:t xml:space="preserve">in </w:t>
      </w:r>
      <w:r w:rsidRPr="001C53A5">
        <w:rPr>
          <w:rFonts w:ascii="Book Antiqua" w:hAnsi="Book Antiqua" w:cs="Times New Roman"/>
          <w:sz w:val="24"/>
          <w:szCs w:val="24"/>
        </w:rPr>
        <w:t xml:space="preserve">individuals </w:t>
      </w:r>
      <w:r w:rsidR="00F2485E" w:rsidRPr="001C53A5">
        <w:rPr>
          <w:rFonts w:ascii="Book Antiqua" w:hAnsi="Book Antiqua" w:cs="Times New Roman"/>
          <w:sz w:val="24"/>
          <w:szCs w:val="24"/>
        </w:rPr>
        <w:t xml:space="preserve">with </w:t>
      </w:r>
      <w:r w:rsidRPr="001C53A5">
        <w:rPr>
          <w:rFonts w:ascii="Book Antiqua" w:hAnsi="Book Antiqua" w:cs="Times New Roman"/>
          <w:sz w:val="24"/>
          <w:szCs w:val="24"/>
        </w:rPr>
        <w:t>DM</w:t>
      </w:r>
      <w:r w:rsidR="00F2485E" w:rsidRPr="001C53A5">
        <w:rPr>
          <w:rFonts w:ascii="Book Antiqua" w:hAnsi="Book Antiqua" w:cs="Times New Roman"/>
          <w:sz w:val="24"/>
          <w:szCs w:val="24"/>
        </w:rPr>
        <w:t xml:space="preserve"> </w:t>
      </w:r>
      <w:r w:rsidR="00B77D22" w:rsidRPr="001C53A5">
        <w:rPr>
          <w:rFonts w:ascii="Book Antiqua" w:hAnsi="Book Antiqua" w:cs="Times New Roman"/>
          <w:sz w:val="24"/>
          <w:szCs w:val="24"/>
        </w:rPr>
        <w:t xml:space="preserve">and </w:t>
      </w:r>
      <w:r w:rsidRPr="001C53A5">
        <w:rPr>
          <w:rFonts w:ascii="Book Antiqua" w:hAnsi="Book Antiqua" w:cs="Times New Roman"/>
          <w:sz w:val="24"/>
          <w:szCs w:val="24"/>
        </w:rPr>
        <w:t xml:space="preserve">mainly </w:t>
      </w:r>
      <w:r w:rsidR="00F2485E" w:rsidRPr="001C53A5">
        <w:rPr>
          <w:rFonts w:ascii="Book Antiqua" w:hAnsi="Book Antiqua" w:cs="Times New Roman"/>
          <w:sz w:val="24"/>
          <w:szCs w:val="24"/>
        </w:rPr>
        <w:t xml:space="preserve">in </w:t>
      </w:r>
      <w:r w:rsidRPr="001C53A5">
        <w:rPr>
          <w:rFonts w:ascii="Book Antiqua" w:hAnsi="Book Antiqua" w:cs="Times New Roman"/>
          <w:sz w:val="24"/>
          <w:szCs w:val="24"/>
        </w:rPr>
        <w:t xml:space="preserve">those </w:t>
      </w:r>
      <w:r w:rsidR="00F2485E" w:rsidRPr="001C53A5">
        <w:rPr>
          <w:rFonts w:ascii="Book Antiqua" w:hAnsi="Book Antiqua" w:cs="Times New Roman"/>
          <w:sz w:val="24"/>
          <w:szCs w:val="24"/>
        </w:rPr>
        <w:t>with microalbuminuria. Increases in TFPI</w:t>
      </w:r>
      <w:r w:rsidRPr="001C53A5">
        <w:rPr>
          <w:rFonts w:ascii="Book Antiqua" w:hAnsi="Book Antiqua" w:cs="Times New Roman"/>
          <w:sz w:val="24"/>
          <w:szCs w:val="24"/>
        </w:rPr>
        <w:t xml:space="preserve"> </w:t>
      </w:r>
      <w:r w:rsidR="00F2485E" w:rsidRPr="001C53A5">
        <w:rPr>
          <w:rFonts w:ascii="Book Antiqua" w:hAnsi="Book Antiqua" w:cs="Times New Roman"/>
          <w:sz w:val="24"/>
          <w:szCs w:val="24"/>
        </w:rPr>
        <w:t xml:space="preserve">reflect endothelial dysfunction or </w:t>
      </w:r>
      <w:r w:rsidRPr="001C53A5">
        <w:rPr>
          <w:rFonts w:ascii="Book Antiqua" w:hAnsi="Book Antiqua" w:cs="Times New Roman"/>
          <w:sz w:val="24"/>
          <w:szCs w:val="24"/>
        </w:rPr>
        <w:t xml:space="preserve">impaired </w:t>
      </w:r>
      <w:r w:rsidR="00443EA6" w:rsidRPr="001C53A5">
        <w:rPr>
          <w:rFonts w:ascii="Book Antiqua" w:hAnsi="Book Antiqua" w:cs="Times New Roman"/>
          <w:sz w:val="24"/>
          <w:szCs w:val="24"/>
        </w:rPr>
        <w:t>binding of TFPI to</w:t>
      </w:r>
      <w:r w:rsidR="00F2485E" w:rsidRPr="001C53A5">
        <w:rPr>
          <w:rFonts w:ascii="Book Antiqua" w:hAnsi="Book Antiqua" w:cs="Times New Roman"/>
          <w:sz w:val="24"/>
          <w:szCs w:val="24"/>
        </w:rPr>
        <w:t xml:space="preserve"> endotheli</w:t>
      </w:r>
      <w:r w:rsidRPr="001C53A5">
        <w:rPr>
          <w:rFonts w:ascii="Book Antiqua" w:hAnsi="Book Antiqua" w:cs="Times New Roman"/>
          <w:sz w:val="24"/>
          <w:szCs w:val="24"/>
        </w:rPr>
        <w:t>al</w:t>
      </w:r>
      <w:r w:rsidR="00F2485E" w:rsidRPr="001C53A5">
        <w:rPr>
          <w:rFonts w:ascii="Book Antiqua" w:hAnsi="Book Antiqua" w:cs="Times New Roman"/>
          <w:sz w:val="24"/>
          <w:szCs w:val="24"/>
        </w:rPr>
        <w:t xml:space="preserve"> </w:t>
      </w:r>
      <w:r w:rsidRPr="001C53A5">
        <w:rPr>
          <w:rFonts w:ascii="Book Antiqua" w:hAnsi="Book Antiqua" w:cs="Times New Roman"/>
          <w:sz w:val="24"/>
          <w:szCs w:val="24"/>
        </w:rPr>
        <w:t xml:space="preserve">cells </w:t>
      </w:r>
      <w:r w:rsidR="00F2485E" w:rsidRPr="001C53A5">
        <w:rPr>
          <w:rFonts w:ascii="Book Antiqua" w:hAnsi="Book Antiqua" w:cs="Times New Roman"/>
          <w:sz w:val="24"/>
          <w:szCs w:val="24"/>
        </w:rPr>
        <w:t xml:space="preserve">by glucosaminoglycans because TFPI is </w:t>
      </w:r>
      <w:r w:rsidRPr="001C53A5">
        <w:rPr>
          <w:rFonts w:ascii="Book Antiqua" w:hAnsi="Book Antiqua" w:cs="Times New Roman"/>
          <w:sz w:val="24"/>
          <w:szCs w:val="24"/>
        </w:rPr>
        <w:t>predominantly synthesized in</w:t>
      </w:r>
      <w:r w:rsidR="00F2485E" w:rsidRPr="001C53A5">
        <w:rPr>
          <w:rFonts w:ascii="Book Antiqua" w:hAnsi="Book Antiqua" w:cs="Times New Roman"/>
          <w:sz w:val="24"/>
          <w:szCs w:val="24"/>
        </w:rPr>
        <w:t xml:space="preserve"> </w:t>
      </w:r>
      <w:r w:rsidR="00315725">
        <w:rPr>
          <w:rFonts w:ascii="Book Antiqua" w:hAnsi="Book Antiqua" w:cs="Times New Roman"/>
          <w:sz w:val="24"/>
          <w:szCs w:val="24"/>
        </w:rPr>
        <w:t>endothelial cells</w:t>
      </w:r>
      <w:r w:rsidR="00F2485E" w:rsidRPr="001C53A5">
        <w:rPr>
          <w:rFonts w:ascii="Book Antiqua" w:hAnsi="Book Antiqua" w:cs="Times New Roman"/>
          <w:sz w:val="24"/>
          <w:szCs w:val="24"/>
          <w:vertAlign w:val="superscript"/>
        </w:rPr>
        <w:t>[</w:t>
      </w:r>
      <w:r w:rsidR="00F4494D" w:rsidRPr="001C53A5">
        <w:rPr>
          <w:rFonts w:ascii="Book Antiqua" w:hAnsi="Book Antiqua" w:cs="Times New Roman"/>
          <w:sz w:val="24"/>
          <w:szCs w:val="24"/>
          <w:vertAlign w:val="superscript"/>
        </w:rPr>
        <w:t>2</w:t>
      </w:r>
      <w:r w:rsidR="005C38CB" w:rsidRPr="001C53A5">
        <w:rPr>
          <w:rFonts w:ascii="Book Antiqua" w:hAnsi="Book Antiqua" w:cs="Times New Roman"/>
          <w:sz w:val="24"/>
          <w:szCs w:val="24"/>
          <w:vertAlign w:val="superscript"/>
        </w:rPr>
        <w:t>6</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w:t>
      </w:r>
      <w:r w:rsidR="00F2485E" w:rsidRPr="001C53A5">
        <w:rPr>
          <w:rStyle w:val="apple-converted-space"/>
          <w:rFonts w:ascii="Book Antiqua" w:hAnsi="Book Antiqua" w:cs="Times New Roman"/>
          <w:sz w:val="24"/>
          <w:szCs w:val="24"/>
        </w:rPr>
        <w:t xml:space="preserve">It may be the first consequence of increased glycosylation, and thus the deterioration of the antithrombotic potential of endothelial cells. </w:t>
      </w:r>
      <w:r w:rsidR="00F2485E" w:rsidRPr="001C53A5">
        <w:rPr>
          <w:rFonts w:ascii="Book Antiqua" w:hAnsi="Book Antiqua" w:cs="Times New Roman"/>
          <w:sz w:val="24"/>
          <w:szCs w:val="24"/>
        </w:rPr>
        <w:t>Mentioned i</w:t>
      </w:r>
      <w:r w:rsidR="00F2485E" w:rsidRPr="001C53A5">
        <w:rPr>
          <w:rStyle w:val="apple-converted-space"/>
          <w:rFonts w:ascii="Book Antiqua" w:hAnsi="Book Antiqua" w:cs="Times New Roman"/>
          <w:sz w:val="24"/>
          <w:szCs w:val="24"/>
        </w:rPr>
        <w:t>ncrease in TFPI activity does not compensate the procoagulant state associated with increased thrombinogenesis (excess of F1</w:t>
      </w:r>
      <w:r w:rsidR="00315725">
        <w:rPr>
          <w:rStyle w:val="apple-converted-space"/>
          <w:rFonts w:ascii="Book Antiqua" w:hAnsi="Book Antiqua" w:cs="Times New Roman" w:hint="eastAsia"/>
          <w:sz w:val="24"/>
          <w:szCs w:val="24"/>
          <w:lang w:eastAsia="zh-CN"/>
        </w:rPr>
        <w:t xml:space="preserve"> </w:t>
      </w:r>
      <w:r w:rsidR="00F2485E" w:rsidRPr="001C53A5">
        <w:rPr>
          <w:rStyle w:val="apple-converted-space"/>
          <w:rFonts w:ascii="Book Antiqua" w:hAnsi="Book Antiqua" w:cs="Times New Roman"/>
          <w:sz w:val="24"/>
          <w:szCs w:val="24"/>
        </w:rPr>
        <w:t>+</w:t>
      </w:r>
      <w:r w:rsidR="00315725">
        <w:rPr>
          <w:rStyle w:val="apple-converted-space"/>
          <w:rFonts w:ascii="Book Antiqua" w:hAnsi="Book Antiqua" w:cs="Times New Roman" w:hint="eastAsia"/>
          <w:sz w:val="24"/>
          <w:szCs w:val="24"/>
          <w:lang w:eastAsia="zh-CN"/>
        </w:rPr>
        <w:t xml:space="preserve"> </w:t>
      </w:r>
      <w:r w:rsidR="00F2485E" w:rsidRPr="001C53A5">
        <w:rPr>
          <w:rStyle w:val="apple-converted-space"/>
          <w:rFonts w:ascii="Book Antiqua" w:hAnsi="Book Antiqua" w:cs="Times New Roman"/>
          <w:sz w:val="24"/>
          <w:szCs w:val="24"/>
        </w:rPr>
        <w:t xml:space="preserve">2), and inversely correlates with </w:t>
      </w:r>
      <w:r w:rsidR="00315725">
        <w:rPr>
          <w:rStyle w:val="apple-converted-space"/>
          <w:rFonts w:ascii="Book Antiqua" w:hAnsi="Book Antiqua" w:cs="Times New Roman"/>
          <w:sz w:val="24"/>
          <w:szCs w:val="24"/>
        </w:rPr>
        <w:t>the internal thrombin potential</w:t>
      </w:r>
      <w:r w:rsidR="00BB1B81"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vertAlign w:val="superscript"/>
        </w:rPr>
        <w:t>2</w:t>
      </w:r>
      <w:r w:rsidR="00F4494D" w:rsidRPr="001C53A5">
        <w:rPr>
          <w:rFonts w:ascii="Book Antiqua" w:hAnsi="Book Antiqua" w:cs="Times New Roman"/>
          <w:sz w:val="24"/>
          <w:szCs w:val="24"/>
          <w:vertAlign w:val="superscript"/>
        </w:rPr>
        <w:t>7</w:t>
      </w:r>
      <w:r w:rsidR="00BB1B81" w:rsidRPr="001C53A5">
        <w:rPr>
          <w:rFonts w:ascii="Book Antiqua" w:hAnsi="Book Antiqua" w:cs="Times New Roman"/>
          <w:sz w:val="24"/>
          <w:szCs w:val="24"/>
          <w:vertAlign w:val="superscript"/>
        </w:rPr>
        <w:t>,</w:t>
      </w:r>
      <w:r w:rsidR="005C38CB" w:rsidRPr="001C53A5">
        <w:rPr>
          <w:rFonts w:ascii="Book Antiqua" w:hAnsi="Book Antiqua" w:cs="Times New Roman"/>
          <w:sz w:val="24"/>
          <w:szCs w:val="24"/>
          <w:vertAlign w:val="superscript"/>
        </w:rPr>
        <w:t>28</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Plasma levels of TF, TFPI and FVIIa are significantly </w:t>
      </w:r>
      <w:r w:rsidR="00DF2358" w:rsidRPr="001C53A5">
        <w:rPr>
          <w:rFonts w:ascii="Book Antiqua" w:hAnsi="Book Antiqua" w:cs="Times New Roman"/>
          <w:sz w:val="24"/>
          <w:szCs w:val="24"/>
        </w:rPr>
        <w:t xml:space="preserve">increased </w:t>
      </w:r>
      <w:r w:rsidR="00F2485E" w:rsidRPr="001C53A5">
        <w:rPr>
          <w:rFonts w:ascii="Book Antiqua" w:hAnsi="Book Antiqua" w:cs="Times New Roman"/>
          <w:sz w:val="24"/>
          <w:szCs w:val="24"/>
        </w:rPr>
        <w:t>in DM2</w:t>
      </w:r>
      <w:r w:rsidR="00F2485E" w:rsidRPr="001C53A5">
        <w:rPr>
          <w:rFonts w:ascii="Book Antiqua" w:hAnsi="Book Antiqua" w:cs="Times New Roman"/>
          <w:sz w:val="24"/>
          <w:szCs w:val="24"/>
          <w:vertAlign w:val="superscript"/>
        </w:rPr>
        <w:t>[</w:t>
      </w:r>
      <w:r w:rsidR="00DF2358" w:rsidRPr="001C53A5">
        <w:rPr>
          <w:rFonts w:ascii="Book Antiqua" w:hAnsi="Book Antiqua" w:cs="Times New Roman"/>
          <w:sz w:val="24"/>
          <w:szCs w:val="24"/>
          <w:vertAlign w:val="superscript"/>
        </w:rPr>
        <w:t>2</w:t>
      </w:r>
      <w:r w:rsidR="005C38CB" w:rsidRPr="001C53A5">
        <w:rPr>
          <w:rFonts w:ascii="Book Antiqua" w:hAnsi="Book Antiqua" w:cs="Times New Roman"/>
          <w:sz w:val="24"/>
          <w:szCs w:val="24"/>
          <w:vertAlign w:val="superscript"/>
        </w:rPr>
        <w:t>6</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w:t>
      </w:r>
    </w:p>
    <w:p w:rsidR="00F2485E" w:rsidRPr="001C53A5" w:rsidRDefault="00F2485E" w:rsidP="00315725">
      <w:pPr>
        <w:autoSpaceDE w:val="0"/>
        <w:autoSpaceDN w:val="0"/>
        <w:adjustRightInd w:val="0"/>
        <w:spacing w:after="0" w:line="360" w:lineRule="auto"/>
        <w:ind w:firstLineChars="100" w:firstLine="240"/>
        <w:jc w:val="both"/>
        <w:rPr>
          <w:rFonts w:ascii="Book Antiqua" w:hAnsi="Book Antiqua" w:cs="Times New Roman"/>
          <w:b/>
          <w:i/>
          <w:sz w:val="24"/>
          <w:szCs w:val="24"/>
        </w:rPr>
      </w:pPr>
      <w:r w:rsidRPr="001C53A5">
        <w:rPr>
          <w:rFonts w:ascii="Book Antiqua" w:eastAsia="Times New Roman" w:hAnsi="Book Antiqua" w:cs="Times New Roman"/>
          <w:sz w:val="24"/>
          <w:szCs w:val="24"/>
          <w:lang w:eastAsia="sk-SK"/>
        </w:rPr>
        <w:t xml:space="preserve">Total TFPI (t-TFPI) </w:t>
      </w:r>
      <w:r w:rsidR="002A6408" w:rsidRPr="001C53A5">
        <w:rPr>
          <w:rFonts w:ascii="Book Antiqua" w:eastAsia="Times New Roman" w:hAnsi="Book Antiqua" w:cs="Times New Roman"/>
          <w:sz w:val="24"/>
          <w:szCs w:val="24"/>
          <w:lang w:eastAsia="sk-SK"/>
        </w:rPr>
        <w:t>has</w:t>
      </w:r>
      <w:r w:rsidRPr="001C53A5">
        <w:rPr>
          <w:rFonts w:ascii="Book Antiqua" w:eastAsia="Times New Roman" w:hAnsi="Book Antiqua" w:cs="Times New Roman"/>
          <w:sz w:val="24"/>
          <w:szCs w:val="24"/>
          <w:lang w:eastAsia="sk-SK"/>
        </w:rPr>
        <w:t xml:space="preserve"> a poor anticoagulant </w:t>
      </w:r>
      <w:r w:rsidR="000233DA" w:rsidRPr="001C53A5">
        <w:rPr>
          <w:rFonts w:ascii="Book Antiqua" w:eastAsia="Times New Roman" w:hAnsi="Book Antiqua" w:cs="Times New Roman"/>
          <w:sz w:val="24"/>
          <w:szCs w:val="24"/>
          <w:lang w:eastAsia="sk-SK"/>
        </w:rPr>
        <w:t>effect</w:t>
      </w:r>
      <w:r w:rsidRPr="001C53A5">
        <w:rPr>
          <w:rFonts w:ascii="Book Antiqua" w:eastAsia="Times New Roman" w:hAnsi="Book Antiqua" w:cs="Times New Roman"/>
          <w:sz w:val="24"/>
          <w:szCs w:val="24"/>
          <w:lang w:eastAsia="sk-SK"/>
        </w:rPr>
        <w:t xml:space="preserve">. </w:t>
      </w:r>
      <w:r w:rsidR="002A6408" w:rsidRPr="001C53A5">
        <w:rPr>
          <w:rFonts w:ascii="Book Antiqua" w:eastAsia="Times New Roman" w:hAnsi="Book Antiqua" w:cs="Times New Roman"/>
          <w:sz w:val="24"/>
          <w:szCs w:val="24"/>
          <w:lang w:eastAsia="sk-SK"/>
        </w:rPr>
        <w:t>On the contrary, f</w:t>
      </w:r>
      <w:r w:rsidRPr="001C53A5">
        <w:rPr>
          <w:rFonts w:ascii="Book Antiqua" w:eastAsia="Times New Roman" w:hAnsi="Book Antiqua" w:cs="Times New Roman"/>
          <w:sz w:val="24"/>
          <w:szCs w:val="24"/>
          <w:lang w:eastAsia="sk-SK"/>
        </w:rPr>
        <w:t xml:space="preserve">ree </w:t>
      </w:r>
      <w:r w:rsidR="000233DA" w:rsidRPr="001C53A5">
        <w:rPr>
          <w:rFonts w:ascii="Book Antiqua" w:eastAsia="Times New Roman" w:hAnsi="Book Antiqua" w:cs="Times New Roman"/>
          <w:sz w:val="24"/>
          <w:szCs w:val="24"/>
          <w:lang w:eastAsia="sk-SK"/>
        </w:rPr>
        <w:t xml:space="preserve">form of </w:t>
      </w:r>
      <w:r w:rsidRPr="001C53A5">
        <w:rPr>
          <w:rFonts w:ascii="Book Antiqua" w:eastAsia="Times New Roman" w:hAnsi="Book Antiqua" w:cs="Times New Roman"/>
          <w:sz w:val="24"/>
          <w:szCs w:val="24"/>
          <w:lang w:eastAsia="sk-SK"/>
        </w:rPr>
        <w:t xml:space="preserve">TFPI (f-TFPI) </w:t>
      </w:r>
      <w:r w:rsidR="002A6408" w:rsidRPr="001C53A5">
        <w:rPr>
          <w:rFonts w:ascii="Book Antiqua" w:eastAsia="Times New Roman" w:hAnsi="Book Antiqua" w:cs="Times New Roman"/>
          <w:sz w:val="24"/>
          <w:szCs w:val="24"/>
          <w:lang w:eastAsia="sk-SK"/>
        </w:rPr>
        <w:t xml:space="preserve">has </w:t>
      </w:r>
      <w:r w:rsidR="000233DA" w:rsidRPr="001C53A5">
        <w:rPr>
          <w:rFonts w:ascii="Book Antiqua" w:eastAsia="Times New Roman" w:hAnsi="Book Antiqua" w:cs="Times New Roman"/>
          <w:sz w:val="24"/>
          <w:szCs w:val="24"/>
          <w:lang w:eastAsia="sk-SK"/>
        </w:rPr>
        <w:t xml:space="preserve">an increased </w:t>
      </w:r>
      <w:r w:rsidRPr="001C53A5">
        <w:rPr>
          <w:rFonts w:ascii="Book Antiqua" w:eastAsia="Times New Roman" w:hAnsi="Book Antiqua" w:cs="Times New Roman"/>
          <w:sz w:val="24"/>
          <w:szCs w:val="24"/>
          <w:lang w:eastAsia="sk-SK"/>
        </w:rPr>
        <w:t xml:space="preserve">anticoagulant </w:t>
      </w:r>
      <w:r w:rsidR="002A6408" w:rsidRPr="001C53A5">
        <w:rPr>
          <w:rFonts w:ascii="Book Antiqua" w:eastAsia="Times New Roman" w:hAnsi="Book Antiqua" w:cs="Times New Roman"/>
          <w:sz w:val="24"/>
          <w:szCs w:val="24"/>
          <w:lang w:eastAsia="sk-SK"/>
        </w:rPr>
        <w:t>capacity</w:t>
      </w:r>
      <w:r w:rsidRPr="001C53A5">
        <w:rPr>
          <w:rFonts w:ascii="Book Antiqua" w:eastAsia="Times New Roman" w:hAnsi="Book Antiqua" w:cs="Times New Roman"/>
          <w:sz w:val="24"/>
          <w:szCs w:val="24"/>
          <w:lang w:eastAsia="sk-SK"/>
        </w:rPr>
        <w:t>. Moreo</w:t>
      </w:r>
      <w:r w:rsidR="00315725">
        <w:rPr>
          <w:rFonts w:ascii="Book Antiqua" w:eastAsia="Times New Roman" w:hAnsi="Book Antiqua" w:cs="Times New Roman"/>
          <w:sz w:val="24"/>
          <w:szCs w:val="24"/>
          <w:lang w:eastAsia="sk-SK"/>
        </w:rPr>
        <w:t xml:space="preserve">ver, the study of Morange </w:t>
      </w:r>
      <w:r w:rsidR="00315725" w:rsidRPr="00315725">
        <w:rPr>
          <w:rFonts w:ascii="Book Antiqua" w:eastAsia="Times New Roman" w:hAnsi="Book Antiqua" w:cs="Times New Roman"/>
          <w:i/>
          <w:sz w:val="24"/>
          <w:szCs w:val="24"/>
          <w:lang w:eastAsia="sk-SK"/>
        </w:rPr>
        <w:t>et al</w:t>
      </w:r>
      <w:r w:rsidR="00315725" w:rsidRPr="001C53A5">
        <w:rPr>
          <w:rFonts w:ascii="Book Antiqua" w:hAnsi="Book Antiqua" w:cs="Times New Roman"/>
          <w:sz w:val="24"/>
          <w:szCs w:val="24"/>
          <w:vertAlign w:val="superscript"/>
        </w:rPr>
        <w:t>[29]</w:t>
      </w:r>
      <w:r w:rsidRPr="001C53A5">
        <w:rPr>
          <w:rFonts w:ascii="Book Antiqua" w:eastAsia="Times New Roman" w:hAnsi="Book Antiqua" w:cs="Times New Roman"/>
          <w:sz w:val="24"/>
          <w:szCs w:val="24"/>
          <w:lang w:eastAsia="sk-SK"/>
        </w:rPr>
        <w:t xml:space="preserve"> showed that f-TFPI </w:t>
      </w:r>
      <w:r w:rsidR="000233DA" w:rsidRPr="001C53A5">
        <w:rPr>
          <w:rFonts w:ascii="Book Antiqua" w:eastAsia="Times New Roman" w:hAnsi="Book Antiqua" w:cs="Times New Roman"/>
          <w:sz w:val="24"/>
          <w:szCs w:val="24"/>
          <w:lang w:eastAsia="sk-SK"/>
        </w:rPr>
        <w:t xml:space="preserve">has a </w:t>
      </w:r>
      <w:r w:rsidRPr="001C53A5">
        <w:rPr>
          <w:rFonts w:ascii="Book Antiqua" w:eastAsia="Times New Roman" w:hAnsi="Book Antiqua" w:cs="Times New Roman"/>
          <w:sz w:val="24"/>
          <w:szCs w:val="24"/>
          <w:lang w:eastAsia="sk-SK"/>
        </w:rPr>
        <w:t>strong correlat</w:t>
      </w:r>
      <w:r w:rsidR="000233DA" w:rsidRPr="001C53A5">
        <w:rPr>
          <w:rFonts w:ascii="Book Antiqua" w:eastAsia="Times New Roman" w:hAnsi="Book Antiqua" w:cs="Times New Roman"/>
          <w:sz w:val="24"/>
          <w:szCs w:val="24"/>
          <w:lang w:eastAsia="sk-SK"/>
        </w:rPr>
        <w:t>ion</w:t>
      </w:r>
      <w:r w:rsidRPr="001C53A5">
        <w:rPr>
          <w:rFonts w:ascii="Book Antiqua" w:eastAsia="Times New Roman" w:hAnsi="Book Antiqua" w:cs="Times New Roman"/>
          <w:sz w:val="24"/>
          <w:szCs w:val="24"/>
          <w:lang w:eastAsia="sk-SK"/>
        </w:rPr>
        <w:t xml:space="preserve"> with endothelial markers and t-TFPI </w:t>
      </w:r>
      <w:r w:rsidR="00FB1FBC" w:rsidRPr="001C53A5">
        <w:rPr>
          <w:rFonts w:ascii="Book Antiqua" w:eastAsia="Times New Roman" w:hAnsi="Book Antiqua" w:cs="Times New Roman"/>
          <w:sz w:val="24"/>
          <w:szCs w:val="24"/>
          <w:lang w:eastAsia="sk-SK"/>
        </w:rPr>
        <w:t>ha</w:t>
      </w:r>
      <w:r w:rsidRPr="001C53A5">
        <w:rPr>
          <w:rFonts w:ascii="Book Antiqua" w:eastAsia="Times New Roman" w:hAnsi="Book Antiqua" w:cs="Times New Roman"/>
          <w:sz w:val="24"/>
          <w:szCs w:val="24"/>
          <w:lang w:eastAsia="sk-SK"/>
        </w:rPr>
        <w:t xml:space="preserve">s </w:t>
      </w:r>
      <w:r w:rsidR="00FB1FBC" w:rsidRPr="001C53A5">
        <w:rPr>
          <w:rFonts w:ascii="Book Antiqua" w:eastAsia="Times New Roman" w:hAnsi="Book Antiqua" w:cs="Times New Roman"/>
          <w:sz w:val="24"/>
          <w:szCs w:val="24"/>
          <w:lang w:eastAsia="sk-SK"/>
        </w:rPr>
        <w:t xml:space="preserve">increased relation </w:t>
      </w:r>
      <w:r w:rsidRPr="001C53A5">
        <w:rPr>
          <w:rFonts w:ascii="Book Antiqua" w:eastAsia="Times New Roman" w:hAnsi="Book Antiqua" w:cs="Times New Roman"/>
          <w:sz w:val="24"/>
          <w:szCs w:val="24"/>
          <w:lang w:eastAsia="sk-SK"/>
        </w:rPr>
        <w:t xml:space="preserve">to </w:t>
      </w:r>
      <w:r w:rsidR="00FB1FBC" w:rsidRPr="001C53A5">
        <w:rPr>
          <w:rFonts w:ascii="Book Antiqua" w:eastAsia="Times New Roman" w:hAnsi="Book Antiqua" w:cs="Times New Roman"/>
          <w:sz w:val="24"/>
          <w:szCs w:val="24"/>
          <w:lang w:eastAsia="sk-SK"/>
        </w:rPr>
        <w:t xml:space="preserve">parameters indicating </w:t>
      </w:r>
      <w:r w:rsidR="00315725">
        <w:rPr>
          <w:rFonts w:ascii="Book Antiqua" w:eastAsia="Times New Roman" w:hAnsi="Book Antiqua" w:cs="Times New Roman"/>
          <w:sz w:val="24"/>
          <w:szCs w:val="24"/>
          <w:lang w:eastAsia="sk-SK"/>
        </w:rPr>
        <w:t xml:space="preserve">cardiovascular </w:t>
      </w:r>
      <w:r w:rsidR="00315725">
        <w:rPr>
          <w:rFonts w:ascii="Book Antiqua" w:eastAsia="Times New Roman" w:hAnsi="Book Antiqua" w:cs="Times New Roman"/>
          <w:sz w:val="24"/>
          <w:szCs w:val="24"/>
          <w:lang w:eastAsia="sk-SK"/>
        </w:rPr>
        <w:lastRenderedPageBreak/>
        <w:t>risk</w:t>
      </w:r>
      <w:r w:rsidRPr="001C53A5">
        <w:rPr>
          <w:rFonts w:ascii="Book Antiqua" w:hAnsi="Book Antiqua" w:cs="Times New Roman"/>
          <w:sz w:val="24"/>
          <w:szCs w:val="24"/>
          <w:vertAlign w:val="superscript"/>
        </w:rPr>
        <w:t>[</w:t>
      </w:r>
      <w:r w:rsidR="005C38CB" w:rsidRPr="001C53A5">
        <w:rPr>
          <w:rFonts w:ascii="Book Antiqua" w:hAnsi="Book Antiqua" w:cs="Times New Roman"/>
          <w:sz w:val="24"/>
          <w:szCs w:val="24"/>
          <w:vertAlign w:val="superscript"/>
        </w:rPr>
        <w:t>29</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r w:rsidRPr="001C53A5">
        <w:rPr>
          <w:rFonts w:ascii="Book Antiqua" w:eastAsia="Times New Roman" w:hAnsi="Book Antiqua" w:cs="Times New Roman"/>
          <w:sz w:val="24"/>
          <w:szCs w:val="24"/>
          <w:lang w:eastAsia="sk-SK"/>
        </w:rPr>
        <w:t xml:space="preserve">Normal values of f-TFPI varying according to gender, as well as </w:t>
      </w:r>
      <w:r w:rsidRPr="001C53A5">
        <w:rPr>
          <w:rFonts w:ascii="Book Antiqua" w:hAnsi="Book Antiqua" w:cs="Times New Roman"/>
          <w:sz w:val="24"/>
          <w:szCs w:val="24"/>
        </w:rPr>
        <w:t xml:space="preserve">informative normal values of t-TFPI can be seen in Table 1. </w:t>
      </w:r>
    </w:p>
    <w:p w:rsidR="00F2485E" w:rsidRPr="001C53A5" w:rsidRDefault="00F2485E" w:rsidP="00315725">
      <w:pPr>
        <w:autoSpaceDE w:val="0"/>
        <w:autoSpaceDN w:val="0"/>
        <w:adjustRightInd w:val="0"/>
        <w:spacing w:after="0" w:line="360" w:lineRule="auto"/>
        <w:jc w:val="both"/>
        <w:rPr>
          <w:rFonts w:ascii="Book Antiqua" w:hAnsi="Book Antiqua" w:cs="Times New Roman"/>
          <w:sz w:val="24"/>
          <w:szCs w:val="24"/>
        </w:rPr>
      </w:pPr>
    </w:p>
    <w:p w:rsidR="00F2485E" w:rsidRPr="001C53A5" w:rsidRDefault="00F2485E" w:rsidP="00315725">
      <w:pPr>
        <w:autoSpaceDE w:val="0"/>
        <w:autoSpaceDN w:val="0"/>
        <w:adjustRightInd w:val="0"/>
        <w:spacing w:after="0" w:line="360" w:lineRule="auto"/>
        <w:jc w:val="both"/>
        <w:rPr>
          <w:rFonts w:ascii="Book Antiqua" w:hAnsi="Book Antiqua" w:cs="Times New Roman"/>
          <w:b/>
          <w:i/>
          <w:sz w:val="24"/>
          <w:szCs w:val="24"/>
        </w:rPr>
      </w:pPr>
      <w:r w:rsidRPr="001C53A5">
        <w:rPr>
          <w:rFonts w:ascii="Book Antiqua" w:hAnsi="Book Antiqua" w:cs="Times New Roman"/>
          <w:b/>
          <w:i/>
          <w:sz w:val="24"/>
          <w:szCs w:val="24"/>
        </w:rPr>
        <w:t xml:space="preserve">tPA </w:t>
      </w:r>
    </w:p>
    <w:p w:rsidR="00F2485E" w:rsidRPr="001C53A5" w:rsidRDefault="00F2485E" w:rsidP="00315725">
      <w:pPr>
        <w:autoSpaceDE w:val="0"/>
        <w:autoSpaceDN w:val="0"/>
        <w:adjustRightInd w:val="0"/>
        <w:spacing w:after="0" w:line="360" w:lineRule="auto"/>
        <w:jc w:val="both"/>
        <w:rPr>
          <w:rFonts w:ascii="Book Antiqua" w:hAnsi="Book Antiqua" w:cs="Times New Roman"/>
          <w:sz w:val="24"/>
          <w:szCs w:val="24"/>
        </w:rPr>
      </w:pPr>
      <w:r w:rsidRPr="001C53A5">
        <w:rPr>
          <w:rFonts w:ascii="Book Antiqua" w:hAnsi="Book Antiqua" w:cs="Times New Roman"/>
          <w:sz w:val="24"/>
          <w:szCs w:val="24"/>
        </w:rPr>
        <w:t xml:space="preserve">tPA is a serine protease which </w:t>
      </w:r>
      <w:r w:rsidR="00AA39F0" w:rsidRPr="001C53A5">
        <w:rPr>
          <w:rFonts w:ascii="Book Antiqua" w:hAnsi="Book Antiqua" w:cs="Times New Roman"/>
          <w:sz w:val="24"/>
          <w:szCs w:val="24"/>
        </w:rPr>
        <w:t>converts</w:t>
      </w:r>
      <w:r w:rsidRPr="001C53A5">
        <w:rPr>
          <w:rFonts w:ascii="Book Antiqua" w:hAnsi="Book Antiqua" w:cs="Times New Roman"/>
          <w:sz w:val="24"/>
          <w:szCs w:val="24"/>
        </w:rPr>
        <w:t xml:space="preserve"> plasminogen to </w:t>
      </w:r>
      <w:r w:rsidR="00305EA3" w:rsidRPr="001C53A5">
        <w:rPr>
          <w:rFonts w:ascii="Book Antiqua" w:hAnsi="Book Antiqua" w:cs="Times New Roman"/>
          <w:sz w:val="24"/>
          <w:szCs w:val="24"/>
        </w:rPr>
        <w:t>plasmin, the form active in the process of fibrinolysis</w:t>
      </w:r>
      <w:r w:rsidR="00DF2358" w:rsidRPr="001C53A5">
        <w:rPr>
          <w:rFonts w:ascii="Book Antiqua" w:hAnsi="Book Antiqua" w:cs="Times New Roman"/>
          <w:sz w:val="24"/>
          <w:szCs w:val="24"/>
        </w:rPr>
        <w:t>,</w:t>
      </w:r>
      <w:r w:rsidR="00305EA3" w:rsidRPr="001C53A5">
        <w:rPr>
          <w:rFonts w:ascii="Book Antiqua" w:hAnsi="Book Antiqua" w:cs="Times New Roman"/>
          <w:sz w:val="24"/>
          <w:szCs w:val="24"/>
        </w:rPr>
        <w:t xml:space="preserve"> </w:t>
      </w:r>
      <w:r w:rsidR="00AA39F0" w:rsidRPr="001C53A5">
        <w:rPr>
          <w:rFonts w:ascii="Book Antiqua" w:hAnsi="Book Antiqua" w:cs="Times New Roman"/>
          <w:sz w:val="24"/>
          <w:szCs w:val="24"/>
        </w:rPr>
        <w:t xml:space="preserve">thus being </w:t>
      </w:r>
      <w:r w:rsidRPr="001C53A5">
        <w:rPr>
          <w:rFonts w:ascii="Book Antiqua" w:hAnsi="Book Antiqua" w:cs="Times New Roman"/>
          <w:sz w:val="24"/>
          <w:szCs w:val="24"/>
        </w:rPr>
        <w:t xml:space="preserve">the most </w:t>
      </w:r>
      <w:r w:rsidR="00305EA3" w:rsidRPr="001C53A5">
        <w:rPr>
          <w:rFonts w:ascii="Book Antiqua" w:hAnsi="Book Antiqua" w:cs="Times New Roman"/>
          <w:sz w:val="24"/>
          <w:szCs w:val="24"/>
        </w:rPr>
        <w:t>valuable initiator</w:t>
      </w:r>
      <w:r w:rsidRPr="001C53A5">
        <w:rPr>
          <w:rFonts w:ascii="Book Antiqua" w:hAnsi="Book Antiqua" w:cs="Times New Roman"/>
          <w:sz w:val="24"/>
          <w:szCs w:val="24"/>
        </w:rPr>
        <w:t xml:space="preserve"> of fibrinoly</w:t>
      </w:r>
      <w:r w:rsidR="00534BCA" w:rsidRPr="001C53A5">
        <w:rPr>
          <w:rFonts w:ascii="Book Antiqua" w:hAnsi="Book Antiqua" w:cs="Times New Roman"/>
          <w:sz w:val="24"/>
          <w:szCs w:val="24"/>
        </w:rPr>
        <w:t>tic process</w:t>
      </w:r>
      <w:r w:rsidR="00DF2358" w:rsidRPr="001C53A5">
        <w:rPr>
          <w:rFonts w:ascii="Book Antiqua" w:hAnsi="Book Antiqua" w:cs="Times New Roman"/>
          <w:sz w:val="24"/>
          <w:szCs w:val="24"/>
        </w:rPr>
        <w:t>. tPA is synthesis</w:t>
      </w:r>
      <w:r w:rsidRPr="001C53A5">
        <w:rPr>
          <w:rFonts w:ascii="Book Antiqua" w:hAnsi="Book Antiqua" w:cs="Times New Roman"/>
          <w:sz w:val="24"/>
          <w:szCs w:val="24"/>
        </w:rPr>
        <w:t>ed particular</w:t>
      </w:r>
      <w:r w:rsidR="00AA39F0" w:rsidRPr="001C53A5">
        <w:rPr>
          <w:rFonts w:ascii="Book Antiqua" w:hAnsi="Book Antiqua" w:cs="Times New Roman"/>
          <w:sz w:val="24"/>
          <w:szCs w:val="24"/>
        </w:rPr>
        <w:t>l</w:t>
      </w:r>
      <w:r w:rsidRPr="001C53A5">
        <w:rPr>
          <w:rFonts w:ascii="Book Antiqua" w:hAnsi="Book Antiqua" w:cs="Times New Roman"/>
          <w:sz w:val="24"/>
          <w:szCs w:val="24"/>
        </w:rPr>
        <w:t>y in the endotheli</w:t>
      </w:r>
      <w:r w:rsidR="001A4B5E" w:rsidRPr="001C53A5">
        <w:rPr>
          <w:rFonts w:ascii="Book Antiqua" w:hAnsi="Book Antiqua" w:cs="Times New Roman"/>
          <w:sz w:val="24"/>
          <w:szCs w:val="24"/>
        </w:rPr>
        <w:t>al cells</w:t>
      </w:r>
      <w:r w:rsidRPr="001C53A5">
        <w:rPr>
          <w:rFonts w:ascii="Book Antiqua" w:hAnsi="Book Antiqua" w:cs="Times New Roman"/>
          <w:sz w:val="24"/>
          <w:szCs w:val="24"/>
        </w:rPr>
        <w:t>, smooth muscle</w:t>
      </w:r>
      <w:r w:rsidR="00534BCA" w:rsidRPr="001C53A5">
        <w:rPr>
          <w:rFonts w:ascii="Book Antiqua" w:hAnsi="Book Antiqua" w:cs="Times New Roman"/>
          <w:sz w:val="24"/>
          <w:szCs w:val="24"/>
        </w:rPr>
        <w:t xml:space="preserve"> cells</w:t>
      </w:r>
      <w:r w:rsidRPr="001C53A5">
        <w:rPr>
          <w:rFonts w:ascii="Book Antiqua" w:hAnsi="Book Antiqua" w:cs="Times New Roman"/>
          <w:sz w:val="24"/>
          <w:szCs w:val="24"/>
        </w:rPr>
        <w:t xml:space="preserve">, monocytes </w:t>
      </w:r>
      <w:r w:rsidR="00315725">
        <w:rPr>
          <w:rFonts w:ascii="Book Antiqua" w:hAnsi="Book Antiqua" w:cs="Times New Roman"/>
          <w:sz w:val="24"/>
          <w:szCs w:val="24"/>
        </w:rPr>
        <w:t>and megakaryocytes</w:t>
      </w:r>
      <w:r w:rsidRPr="001C53A5">
        <w:rPr>
          <w:rFonts w:ascii="Book Antiqua" w:hAnsi="Book Antiqua" w:cs="Times New Roman"/>
          <w:sz w:val="24"/>
          <w:szCs w:val="24"/>
          <w:vertAlign w:val="superscript"/>
        </w:rPr>
        <w:t>[</w:t>
      </w:r>
      <w:r w:rsidR="005C38CB" w:rsidRPr="001C53A5">
        <w:rPr>
          <w:rFonts w:ascii="Book Antiqua" w:hAnsi="Book Antiqua" w:cs="Times New Roman"/>
          <w:sz w:val="24"/>
          <w:szCs w:val="24"/>
          <w:vertAlign w:val="superscript"/>
        </w:rPr>
        <w:t>6,</w:t>
      </w:r>
      <w:r w:rsidR="00DF2358" w:rsidRPr="001C53A5">
        <w:rPr>
          <w:rFonts w:ascii="Book Antiqua" w:hAnsi="Book Antiqua" w:cs="Times New Roman"/>
          <w:sz w:val="24"/>
          <w:szCs w:val="24"/>
          <w:vertAlign w:val="superscript"/>
        </w:rPr>
        <w:t>7</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r w:rsidR="00DE57CD" w:rsidRPr="001C53A5">
        <w:rPr>
          <w:rFonts w:ascii="Book Antiqua" w:hAnsi="Book Antiqua" w:cs="Times New Roman"/>
          <w:sz w:val="24"/>
          <w:szCs w:val="24"/>
        </w:rPr>
        <w:t xml:space="preserve">Quick </w:t>
      </w:r>
      <w:r w:rsidRPr="001C53A5">
        <w:rPr>
          <w:rFonts w:ascii="Book Antiqua" w:hAnsi="Book Antiqua" w:cs="Times New Roman"/>
          <w:sz w:val="24"/>
          <w:szCs w:val="24"/>
        </w:rPr>
        <w:t>tPA release to</w:t>
      </w:r>
      <w:r w:rsidR="00AF5B72" w:rsidRPr="001C53A5">
        <w:rPr>
          <w:rFonts w:ascii="Book Antiqua" w:hAnsi="Book Antiqua" w:cs="Times New Roman"/>
          <w:sz w:val="24"/>
          <w:szCs w:val="24"/>
        </w:rPr>
        <w:t xml:space="preserve"> the circulation</w:t>
      </w:r>
      <w:r w:rsidRPr="001C53A5">
        <w:rPr>
          <w:rFonts w:ascii="Book Antiqua" w:hAnsi="Book Antiqua" w:cs="Times New Roman"/>
          <w:sz w:val="24"/>
          <w:szCs w:val="24"/>
        </w:rPr>
        <w:t xml:space="preserve"> </w:t>
      </w:r>
      <w:r w:rsidR="007F704E" w:rsidRPr="001C53A5">
        <w:rPr>
          <w:rFonts w:ascii="Book Antiqua" w:hAnsi="Book Antiqua" w:cs="Times New Roman"/>
          <w:sz w:val="24"/>
          <w:szCs w:val="24"/>
        </w:rPr>
        <w:t xml:space="preserve">occurs </w:t>
      </w:r>
      <w:r w:rsidR="00450EF8" w:rsidRPr="001C53A5">
        <w:rPr>
          <w:rFonts w:ascii="Book Antiqua" w:hAnsi="Book Antiqua" w:cs="Times New Roman"/>
          <w:sz w:val="24"/>
          <w:szCs w:val="24"/>
        </w:rPr>
        <w:t>following</w:t>
      </w:r>
      <w:r w:rsidRPr="001C53A5">
        <w:rPr>
          <w:rFonts w:ascii="Book Antiqua" w:hAnsi="Book Antiqua" w:cs="Times New Roman"/>
          <w:sz w:val="24"/>
          <w:szCs w:val="24"/>
        </w:rPr>
        <w:t xml:space="preserve"> the Cai</w:t>
      </w:r>
      <w:r w:rsidR="00DF2358" w:rsidRPr="001C53A5">
        <w:rPr>
          <w:rFonts w:ascii="Book Antiqua" w:hAnsi="Book Antiqua" w:cs="Times New Roman"/>
          <w:sz w:val="24"/>
          <w:szCs w:val="24"/>
        </w:rPr>
        <w:t xml:space="preserve"> </w:t>
      </w:r>
      <w:r w:rsidRPr="001C53A5">
        <w:rPr>
          <w:rFonts w:ascii="Book Antiqua" w:hAnsi="Book Antiqua" w:cs="Times New Roman"/>
          <w:sz w:val="24"/>
          <w:szCs w:val="24"/>
        </w:rPr>
        <w:t>-</w:t>
      </w:r>
      <w:r w:rsidR="00DF2358" w:rsidRPr="001C53A5">
        <w:rPr>
          <w:rFonts w:ascii="Book Antiqua" w:hAnsi="Book Antiqua" w:cs="Times New Roman"/>
          <w:sz w:val="24"/>
          <w:szCs w:val="24"/>
        </w:rPr>
        <w:t xml:space="preserve"> </w:t>
      </w:r>
      <w:r w:rsidRPr="001C53A5">
        <w:rPr>
          <w:rFonts w:ascii="Book Antiqua" w:hAnsi="Book Antiqua" w:cs="Times New Roman"/>
          <w:sz w:val="24"/>
          <w:szCs w:val="24"/>
        </w:rPr>
        <w:t xml:space="preserve">dependent stimulus. Minority of tPA </w:t>
      </w:r>
      <w:r w:rsidR="007F704E" w:rsidRPr="001C53A5">
        <w:rPr>
          <w:rFonts w:ascii="Book Antiqua" w:hAnsi="Book Antiqua" w:cs="Times New Roman"/>
          <w:sz w:val="24"/>
          <w:szCs w:val="24"/>
        </w:rPr>
        <w:t xml:space="preserve">is present </w:t>
      </w:r>
      <w:r w:rsidRPr="001C53A5">
        <w:rPr>
          <w:rFonts w:ascii="Book Antiqua" w:hAnsi="Book Antiqua" w:cs="Times New Roman"/>
          <w:sz w:val="24"/>
          <w:szCs w:val="24"/>
        </w:rPr>
        <w:t xml:space="preserve">in plasma in </w:t>
      </w:r>
      <w:r w:rsidR="007F704E" w:rsidRPr="001C53A5">
        <w:rPr>
          <w:rFonts w:ascii="Book Antiqua" w:hAnsi="Book Antiqua" w:cs="Times New Roman"/>
          <w:sz w:val="24"/>
          <w:szCs w:val="24"/>
        </w:rPr>
        <w:t xml:space="preserve">the form of </w:t>
      </w:r>
      <w:r w:rsidRPr="001C53A5">
        <w:rPr>
          <w:rFonts w:ascii="Book Antiqua" w:hAnsi="Book Antiqua" w:cs="Times New Roman"/>
          <w:sz w:val="24"/>
          <w:szCs w:val="24"/>
        </w:rPr>
        <w:t xml:space="preserve">complex </w:t>
      </w:r>
      <w:r w:rsidR="00AF5B72" w:rsidRPr="001C53A5">
        <w:rPr>
          <w:rFonts w:ascii="Book Antiqua" w:hAnsi="Book Antiqua" w:cs="Times New Roman"/>
          <w:sz w:val="24"/>
          <w:szCs w:val="24"/>
        </w:rPr>
        <w:t xml:space="preserve">binding </w:t>
      </w:r>
      <w:r w:rsidR="00315725">
        <w:rPr>
          <w:rFonts w:ascii="Book Antiqua" w:hAnsi="Book Antiqua" w:cs="Times New Roman"/>
          <w:sz w:val="24"/>
          <w:szCs w:val="24"/>
        </w:rPr>
        <w:t>PAI-1</w:t>
      </w:r>
      <w:r w:rsidRPr="001C53A5">
        <w:rPr>
          <w:rFonts w:ascii="Book Antiqua" w:hAnsi="Book Antiqua" w:cs="Times New Roman"/>
          <w:sz w:val="24"/>
          <w:szCs w:val="24"/>
          <w:vertAlign w:val="superscript"/>
        </w:rPr>
        <w:t>[</w:t>
      </w:r>
      <w:r w:rsidR="005C38CB" w:rsidRPr="001C53A5">
        <w:rPr>
          <w:rFonts w:ascii="Book Antiqua" w:hAnsi="Book Antiqua" w:cs="Times New Roman"/>
          <w:sz w:val="24"/>
          <w:szCs w:val="24"/>
          <w:vertAlign w:val="superscript"/>
        </w:rPr>
        <w:t>7</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p>
    <w:p w:rsidR="00F2485E" w:rsidRPr="001C53A5" w:rsidRDefault="00F2485E" w:rsidP="00315725">
      <w:pPr>
        <w:autoSpaceDE w:val="0"/>
        <w:autoSpaceDN w:val="0"/>
        <w:adjustRightInd w:val="0"/>
        <w:spacing w:after="0" w:line="360" w:lineRule="auto"/>
        <w:ind w:firstLineChars="100" w:firstLine="240"/>
        <w:jc w:val="both"/>
        <w:rPr>
          <w:rFonts w:ascii="Book Antiqua" w:hAnsi="Book Antiqua" w:cs="Times New Roman"/>
          <w:sz w:val="24"/>
          <w:szCs w:val="24"/>
        </w:rPr>
      </w:pPr>
      <w:r w:rsidRPr="001C53A5">
        <w:rPr>
          <w:rFonts w:ascii="Book Antiqua" w:hAnsi="Book Antiqua" w:cs="Times New Roman"/>
          <w:sz w:val="24"/>
          <w:szCs w:val="24"/>
        </w:rPr>
        <w:t xml:space="preserve">tPA is </w:t>
      </w:r>
      <w:r w:rsidR="00AF5B72" w:rsidRPr="001C53A5">
        <w:rPr>
          <w:rFonts w:ascii="Book Antiqua" w:hAnsi="Book Antiqua" w:cs="Times New Roman"/>
          <w:sz w:val="24"/>
          <w:szCs w:val="24"/>
        </w:rPr>
        <w:t xml:space="preserve">present </w:t>
      </w:r>
      <w:r w:rsidRPr="001C53A5">
        <w:rPr>
          <w:rFonts w:ascii="Book Antiqua" w:hAnsi="Book Antiqua" w:cs="Times New Roman"/>
          <w:sz w:val="24"/>
          <w:szCs w:val="24"/>
        </w:rPr>
        <w:t xml:space="preserve">mainly on the </w:t>
      </w:r>
      <w:r w:rsidR="00D3471B" w:rsidRPr="001C53A5">
        <w:rPr>
          <w:rFonts w:ascii="Book Antiqua" w:hAnsi="Book Antiqua" w:cs="Times New Roman"/>
          <w:sz w:val="24"/>
          <w:szCs w:val="24"/>
        </w:rPr>
        <w:t xml:space="preserve">endothelial </w:t>
      </w:r>
      <w:r w:rsidRPr="001C53A5">
        <w:rPr>
          <w:rFonts w:ascii="Book Antiqua" w:hAnsi="Book Antiqua" w:cs="Times New Roman"/>
          <w:sz w:val="24"/>
          <w:szCs w:val="24"/>
        </w:rPr>
        <w:t xml:space="preserve">surface and </w:t>
      </w:r>
      <w:r w:rsidR="00AF5B72" w:rsidRPr="001C53A5">
        <w:rPr>
          <w:rFonts w:ascii="Book Antiqua" w:hAnsi="Book Antiqua" w:cs="Times New Roman"/>
          <w:sz w:val="24"/>
          <w:szCs w:val="24"/>
        </w:rPr>
        <w:t xml:space="preserve">may </w:t>
      </w:r>
      <w:r w:rsidRPr="001C53A5">
        <w:rPr>
          <w:rFonts w:ascii="Book Antiqua" w:hAnsi="Book Antiqua" w:cs="Times New Roman"/>
          <w:sz w:val="24"/>
          <w:szCs w:val="24"/>
        </w:rPr>
        <w:t xml:space="preserve">be released to </w:t>
      </w:r>
      <w:r w:rsidR="00AF5B72" w:rsidRPr="001C53A5">
        <w:rPr>
          <w:rFonts w:ascii="Book Antiqua" w:hAnsi="Book Antiqua" w:cs="Times New Roman"/>
          <w:sz w:val="24"/>
          <w:szCs w:val="24"/>
        </w:rPr>
        <w:t xml:space="preserve">circulation </w:t>
      </w:r>
      <w:r w:rsidR="00DE57CD" w:rsidRPr="001C53A5">
        <w:rPr>
          <w:rFonts w:ascii="Book Antiqua" w:hAnsi="Book Antiqua" w:cs="Times New Roman"/>
          <w:sz w:val="24"/>
          <w:szCs w:val="24"/>
        </w:rPr>
        <w:t>following</w:t>
      </w:r>
      <w:r w:rsidRPr="001C53A5">
        <w:rPr>
          <w:rFonts w:ascii="Book Antiqua" w:hAnsi="Book Antiqua" w:cs="Times New Roman"/>
          <w:sz w:val="24"/>
          <w:szCs w:val="24"/>
        </w:rPr>
        <w:t xml:space="preserve"> </w:t>
      </w:r>
      <w:r w:rsidR="007F704E" w:rsidRPr="001C53A5">
        <w:rPr>
          <w:rFonts w:ascii="Book Antiqua" w:hAnsi="Book Antiqua" w:cs="Times New Roman"/>
          <w:sz w:val="24"/>
          <w:szCs w:val="24"/>
        </w:rPr>
        <w:t>its</w:t>
      </w:r>
      <w:r w:rsidRPr="001C53A5">
        <w:rPr>
          <w:rFonts w:ascii="Book Antiqua" w:hAnsi="Book Antiqua" w:cs="Times New Roman"/>
          <w:sz w:val="24"/>
          <w:szCs w:val="24"/>
        </w:rPr>
        <w:t xml:space="preserve"> </w:t>
      </w:r>
      <w:r w:rsidR="00315725">
        <w:rPr>
          <w:rFonts w:ascii="Book Antiqua" w:hAnsi="Book Antiqua" w:cs="Times New Roman"/>
          <w:sz w:val="24"/>
          <w:szCs w:val="24"/>
        </w:rPr>
        <w:t>injury</w:t>
      </w:r>
      <w:r w:rsidRPr="001C53A5">
        <w:rPr>
          <w:rFonts w:ascii="Book Antiqua" w:hAnsi="Book Antiqua" w:cs="Times New Roman"/>
          <w:sz w:val="24"/>
          <w:szCs w:val="24"/>
          <w:vertAlign w:val="superscript"/>
        </w:rPr>
        <w:t>[</w:t>
      </w:r>
      <w:r w:rsidR="005C38CB" w:rsidRPr="001C53A5">
        <w:rPr>
          <w:rFonts w:ascii="Book Antiqua" w:hAnsi="Book Antiqua" w:cs="Times New Roman"/>
          <w:sz w:val="24"/>
          <w:szCs w:val="24"/>
          <w:vertAlign w:val="superscript"/>
        </w:rPr>
        <w:t>7</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tPA </w:t>
      </w:r>
      <w:r w:rsidR="001A4B5E" w:rsidRPr="001C53A5">
        <w:rPr>
          <w:rFonts w:ascii="Book Antiqua" w:hAnsi="Book Antiqua" w:cs="Times New Roman"/>
          <w:sz w:val="24"/>
          <w:szCs w:val="24"/>
        </w:rPr>
        <w:t>leve</w:t>
      </w:r>
      <w:r w:rsidR="00534BCA" w:rsidRPr="001C53A5">
        <w:rPr>
          <w:rFonts w:ascii="Book Antiqua" w:hAnsi="Book Antiqua" w:cs="Times New Roman"/>
          <w:sz w:val="24"/>
          <w:szCs w:val="24"/>
        </w:rPr>
        <w:t>l</w:t>
      </w:r>
      <w:r w:rsidR="001A4B5E" w:rsidRPr="001C53A5">
        <w:rPr>
          <w:rFonts w:ascii="Book Antiqua" w:hAnsi="Book Antiqua" w:cs="Times New Roman"/>
          <w:sz w:val="24"/>
          <w:szCs w:val="24"/>
        </w:rPr>
        <w:t xml:space="preserve">s are </w:t>
      </w:r>
      <w:r w:rsidR="00534BCA" w:rsidRPr="001C53A5">
        <w:rPr>
          <w:rFonts w:ascii="Book Antiqua" w:hAnsi="Book Antiqua" w:cs="Times New Roman"/>
          <w:sz w:val="24"/>
          <w:szCs w:val="24"/>
        </w:rPr>
        <w:t xml:space="preserve">elevated </w:t>
      </w:r>
      <w:r w:rsidRPr="001C53A5">
        <w:rPr>
          <w:rFonts w:ascii="Book Antiqua" w:hAnsi="Book Antiqua" w:cs="Times New Roman"/>
          <w:sz w:val="24"/>
          <w:szCs w:val="24"/>
        </w:rPr>
        <w:t xml:space="preserve">in </w:t>
      </w:r>
      <w:r w:rsidR="00534BCA" w:rsidRPr="001C53A5">
        <w:rPr>
          <w:rFonts w:ascii="Book Antiqua" w:hAnsi="Book Antiqua" w:cs="Times New Roman"/>
          <w:sz w:val="24"/>
          <w:szCs w:val="24"/>
        </w:rPr>
        <w:t>subjects</w:t>
      </w:r>
      <w:r w:rsidRPr="001C53A5">
        <w:rPr>
          <w:rFonts w:ascii="Book Antiqua" w:hAnsi="Book Antiqua" w:cs="Times New Roman"/>
          <w:sz w:val="24"/>
          <w:szCs w:val="24"/>
        </w:rPr>
        <w:t xml:space="preserve"> with </w:t>
      </w:r>
      <w:r w:rsidR="001A4B5E" w:rsidRPr="001C53A5">
        <w:rPr>
          <w:rFonts w:ascii="Book Antiqua" w:hAnsi="Book Antiqua" w:cs="Times New Roman"/>
          <w:sz w:val="24"/>
          <w:szCs w:val="24"/>
        </w:rPr>
        <w:t xml:space="preserve">DM and </w:t>
      </w:r>
      <w:r w:rsidRPr="001C53A5">
        <w:rPr>
          <w:rFonts w:ascii="Book Antiqua" w:hAnsi="Book Antiqua" w:cs="Times New Roman"/>
          <w:sz w:val="24"/>
          <w:szCs w:val="24"/>
        </w:rPr>
        <w:t xml:space="preserve">metabolic syndrome. </w:t>
      </w:r>
      <w:r w:rsidR="00534BCA" w:rsidRPr="001C53A5">
        <w:rPr>
          <w:rFonts w:ascii="Book Antiqua" w:hAnsi="Book Antiqua" w:cs="Times New Roman"/>
          <w:sz w:val="24"/>
          <w:szCs w:val="24"/>
        </w:rPr>
        <w:t xml:space="preserve">Increased tPA concentrations </w:t>
      </w:r>
      <w:r w:rsidRPr="001C53A5">
        <w:rPr>
          <w:rFonts w:ascii="Book Antiqua" w:hAnsi="Book Antiqua" w:cs="Times New Roman"/>
          <w:sz w:val="24"/>
          <w:szCs w:val="24"/>
        </w:rPr>
        <w:t xml:space="preserve">were </w:t>
      </w:r>
      <w:r w:rsidR="00534BCA" w:rsidRPr="001C53A5">
        <w:rPr>
          <w:rFonts w:ascii="Book Antiqua" w:hAnsi="Book Antiqua" w:cs="Times New Roman"/>
          <w:sz w:val="24"/>
          <w:szCs w:val="24"/>
        </w:rPr>
        <w:t xml:space="preserve">proposed </w:t>
      </w:r>
      <w:r w:rsidRPr="001C53A5">
        <w:rPr>
          <w:rFonts w:ascii="Book Antiqua" w:hAnsi="Book Antiqua" w:cs="Times New Roman"/>
          <w:sz w:val="24"/>
          <w:szCs w:val="24"/>
        </w:rPr>
        <w:t xml:space="preserve">as a risk factor of </w:t>
      </w:r>
      <w:r w:rsidR="00534BCA" w:rsidRPr="001C53A5">
        <w:rPr>
          <w:rFonts w:ascii="Book Antiqua" w:hAnsi="Book Antiqua" w:cs="Times New Roman"/>
          <w:sz w:val="24"/>
          <w:szCs w:val="24"/>
        </w:rPr>
        <w:t xml:space="preserve">DM </w:t>
      </w:r>
      <w:r w:rsidRPr="001C53A5">
        <w:rPr>
          <w:rFonts w:ascii="Book Antiqua" w:hAnsi="Book Antiqua" w:cs="Times New Roman"/>
          <w:sz w:val="24"/>
          <w:szCs w:val="24"/>
        </w:rPr>
        <w:t xml:space="preserve">in healthy </w:t>
      </w:r>
      <w:r w:rsidR="001A4B5E" w:rsidRPr="001C53A5">
        <w:rPr>
          <w:rFonts w:ascii="Book Antiqua" w:hAnsi="Book Antiqua" w:cs="Times New Roman"/>
          <w:sz w:val="24"/>
          <w:szCs w:val="24"/>
        </w:rPr>
        <w:t xml:space="preserve">subjects, because </w:t>
      </w:r>
      <w:r w:rsidRPr="001C53A5">
        <w:rPr>
          <w:rFonts w:ascii="Book Antiqua" w:hAnsi="Book Antiqua" w:cs="Times New Roman"/>
          <w:sz w:val="24"/>
          <w:szCs w:val="24"/>
        </w:rPr>
        <w:t xml:space="preserve">total tPA antigen </w:t>
      </w:r>
      <w:r w:rsidR="00534BCA" w:rsidRPr="001C53A5">
        <w:rPr>
          <w:rFonts w:ascii="Book Antiqua" w:hAnsi="Book Antiqua" w:cs="Times New Roman"/>
          <w:sz w:val="24"/>
          <w:szCs w:val="24"/>
        </w:rPr>
        <w:t>levels</w:t>
      </w:r>
      <w:r w:rsidRPr="001C53A5">
        <w:rPr>
          <w:rFonts w:ascii="Book Antiqua" w:hAnsi="Book Antiqua" w:cs="Times New Roman"/>
          <w:sz w:val="24"/>
          <w:szCs w:val="24"/>
        </w:rPr>
        <w:t xml:space="preserve"> were </w:t>
      </w:r>
      <w:r w:rsidR="00534BCA" w:rsidRPr="001C53A5">
        <w:rPr>
          <w:rFonts w:ascii="Book Antiqua" w:hAnsi="Book Antiqua" w:cs="Times New Roman"/>
          <w:sz w:val="24"/>
          <w:szCs w:val="24"/>
        </w:rPr>
        <w:t xml:space="preserve">elevated </w:t>
      </w:r>
      <w:r w:rsidRPr="001C53A5">
        <w:rPr>
          <w:rFonts w:ascii="Book Antiqua" w:hAnsi="Book Antiqua" w:cs="Times New Roman"/>
          <w:sz w:val="24"/>
          <w:szCs w:val="24"/>
        </w:rPr>
        <w:t xml:space="preserve">in </w:t>
      </w:r>
      <w:r w:rsidR="00524446" w:rsidRPr="001C53A5">
        <w:rPr>
          <w:rFonts w:ascii="Book Antiqua" w:hAnsi="Book Antiqua" w:cs="Times New Roman"/>
          <w:sz w:val="24"/>
          <w:szCs w:val="24"/>
        </w:rPr>
        <w:t>DM</w:t>
      </w:r>
      <w:r w:rsidRPr="001C53A5">
        <w:rPr>
          <w:rFonts w:ascii="Book Antiqua" w:hAnsi="Book Antiqua" w:cs="Times New Roman"/>
          <w:sz w:val="24"/>
          <w:szCs w:val="24"/>
        </w:rPr>
        <w:t xml:space="preserve">, but the </w:t>
      </w:r>
      <w:r w:rsidR="00534BCA" w:rsidRPr="001C53A5">
        <w:rPr>
          <w:rFonts w:ascii="Book Antiqua" w:hAnsi="Book Antiqua" w:cs="Times New Roman"/>
          <w:sz w:val="24"/>
          <w:szCs w:val="24"/>
        </w:rPr>
        <w:t xml:space="preserve">level </w:t>
      </w:r>
      <w:r w:rsidRPr="001C53A5">
        <w:rPr>
          <w:rFonts w:ascii="Book Antiqua" w:hAnsi="Book Antiqua" w:cs="Times New Roman"/>
          <w:sz w:val="24"/>
          <w:szCs w:val="24"/>
        </w:rPr>
        <w:t xml:space="preserve">of free tPA and the tPA activity not. </w:t>
      </w:r>
      <w:r w:rsidR="00534BCA" w:rsidRPr="001C53A5">
        <w:rPr>
          <w:rFonts w:ascii="Book Antiqua" w:hAnsi="Book Antiqua" w:cs="Times New Roman"/>
          <w:sz w:val="24"/>
          <w:szCs w:val="24"/>
        </w:rPr>
        <w:t>Therefore</w:t>
      </w:r>
      <w:r w:rsidRPr="001C53A5">
        <w:rPr>
          <w:rFonts w:ascii="Book Antiqua" w:hAnsi="Book Antiqua" w:cs="Times New Roman"/>
          <w:sz w:val="24"/>
          <w:szCs w:val="24"/>
        </w:rPr>
        <w:t xml:space="preserve">, the </w:t>
      </w:r>
      <w:r w:rsidR="00534BCA" w:rsidRPr="001C53A5">
        <w:rPr>
          <w:rFonts w:ascii="Book Antiqua" w:hAnsi="Book Antiqua" w:cs="Times New Roman"/>
          <w:sz w:val="24"/>
          <w:szCs w:val="24"/>
        </w:rPr>
        <w:t xml:space="preserve">elevated </w:t>
      </w:r>
      <w:r w:rsidRPr="001C53A5">
        <w:rPr>
          <w:rFonts w:ascii="Book Antiqua" w:hAnsi="Book Antiqua" w:cs="Times New Roman"/>
          <w:sz w:val="24"/>
          <w:szCs w:val="24"/>
        </w:rPr>
        <w:t>total tPA is a</w:t>
      </w:r>
      <w:r w:rsidR="00B17C9B">
        <w:rPr>
          <w:rFonts w:ascii="Book Antiqua" w:hAnsi="Book Antiqua" w:cs="Times New Roman"/>
          <w:sz w:val="24"/>
          <w:szCs w:val="24"/>
        </w:rPr>
        <w:t> </w:t>
      </w:r>
      <w:r w:rsidRPr="001C53A5">
        <w:rPr>
          <w:rFonts w:ascii="Book Antiqua" w:hAnsi="Book Antiqua" w:cs="Times New Roman"/>
          <w:sz w:val="24"/>
          <w:szCs w:val="24"/>
        </w:rPr>
        <w:t>facade</w:t>
      </w:r>
      <w:r w:rsidR="00B17C9B">
        <w:rPr>
          <w:rFonts w:ascii="Book Antiqua" w:hAnsi="Book Antiqua" w:cs="Times New Roman" w:hint="eastAsia"/>
          <w:sz w:val="24"/>
          <w:szCs w:val="24"/>
          <w:lang w:eastAsia="zh-CN"/>
        </w:rPr>
        <w:t xml:space="preserve"> </w:t>
      </w:r>
      <w:r w:rsidRPr="001C53A5">
        <w:rPr>
          <w:rFonts w:ascii="Book Antiqua" w:hAnsi="Book Antiqua" w:cs="Times New Roman"/>
          <w:sz w:val="24"/>
          <w:szCs w:val="24"/>
        </w:rPr>
        <w:t xml:space="preserve">masking the </w:t>
      </w:r>
      <w:r w:rsidR="00534BCA" w:rsidRPr="001C53A5">
        <w:rPr>
          <w:rFonts w:ascii="Book Antiqua" w:hAnsi="Book Antiqua" w:cs="Times New Roman"/>
          <w:sz w:val="24"/>
          <w:szCs w:val="24"/>
        </w:rPr>
        <w:t xml:space="preserve">dysfunctional </w:t>
      </w:r>
      <w:r w:rsidRPr="001C53A5">
        <w:rPr>
          <w:rFonts w:ascii="Book Antiqua" w:hAnsi="Book Antiqua" w:cs="Times New Roman"/>
          <w:sz w:val="24"/>
          <w:szCs w:val="24"/>
        </w:rPr>
        <w:t>fibrinoly</w:t>
      </w:r>
      <w:r w:rsidR="00EB092E" w:rsidRPr="001C53A5">
        <w:rPr>
          <w:rFonts w:ascii="Book Antiqua" w:hAnsi="Book Antiqua" w:cs="Times New Roman"/>
          <w:sz w:val="24"/>
          <w:szCs w:val="24"/>
        </w:rPr>
        <w:t>sis</w:t>
      </w:r>
      <w:r w:rsidRPr="001C53A5">
        <w:rPr>
          <w:rFonts w:ascii="Book Antiqua" w:hAnsi="Book Antiqua" w:cs="Times New Roman"/>
          <w:sz w:val="24"/>
          <w:szCs w:val="24"/>
        </w:rPr>
        <w:t xml:space="preserve"> </w:t>
      </w:r>
      <w:r w:rsidR="00EB092E" w:rsidRPr="001C53A5">
        <w:rPr>
          <w:rFonts w:ascii="Book Antiqua" w:hAnsi="Book Antiqua" w:cs="Times New Roman"/>
          <w:sz w:val="24"/>
          <w:szCs w:val="24"/>
        </w:rPr>
        <w:t xml:space="preserve">in </w:t>
      </w:r>
      <w:r w:rsidR="00990C4D">
        <w:rPr>
          <w:rFonts w:ascii="Book Antiqua" w:hAnsi="Book Antiqua" w:cs="Times New Roman"/>
          <w:sz w:val="24"/>
          <w:szCs w:val="24"/>
        </w:rPr>
        <w:t>DM2</w:t>
      </w:r>
      <w:r w:rsidR="00BB1B81" w:rsidRPr="001C53A5">
        <w:rPr>
          <w:rFonts w:ascii="Book Antiqua" w:hAnsi="Book Antiqua" w:cs="Times New Roman"/>
          <w:sz w:val="24"/>
          <w:szCs w:val="24"/>
          <w:vertAlign w:val="superscript"/>
        </w:rPr>
        <w:t>[</w:t>
      </w:r>
      <w:r w:rsidR="005C38CB" w:rsidRPr="001C53A5">
        <w:rPr>
          <w:rFonts w:ascii="Book Antiqua" w:hAnsi="Book Antiqua" w:cs="Times New Roman"/>
          <w:sz w:val="24"/>
          <w:szCs w:val="24"/>
          <w:vertAlign w:val="superscript"/>
        </w:rPr>
        <w:t>6</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Moreover, an elevated tPA antigen </w:t>
      </w:r>
      <w:r w:rsidR="00690317" w:rsidRPr="001C53A5">
        <w:rPr>
          <w:rFonts w:ascii="Book Antiqua" w:hAnsi="Book Antiqua" w:cs="Times New Roman"/>
          <w:sz w:val="24"/>
          <w:szCs w:val="24"/>
        </w:rPr>
        <w:t xml:space="preserve">concentration </w:t>
      </w:r>
      <w:r w:rsidR="00B66FC6" w:rsidRPr="001C53A5">
        <w:rPr>
          <w:rFonts w:ascii="Book Antiqua" w:hAnsi="Book Antiqua" w:cs="Times New Roman"/>
          <w:sz w:val="24"/>
          <w:szCs w:val="24"/>
        </w:rPr>
        <w:t>is a</w:t>
      </w:r>
      <w:r w:rsidRPr="001C53A5">
        <w:rPr>
          <w:rFonts w:ascii="Book Antiqua" w:hAnsi="Book Antiqua" w:cs="Times New Roman"/>
          <w:sz w:val="24"/>
          <w:szCs w:val="24"/>
        </w:rPr>
        <w:t xml:space="preserve"> </w:t>
      </w:r>
      <w:r w:rsidR="00B66FC6" w:rsidRPr="001C53A5">
        <w:rPr>
          <w:rFonts w:ascii="Book Antiqua" w:hAnsi="Book Antiqua" w:cs="Times New Roman"/>
          <w:sz w:val="24"/>
          <w:szCs w:val="24"/>
        </w:rPr>
        <w:t xml:space="preserve">substantial </w:t>
      </w:r>
      <w:r w:rsidRPr="001C53A5">
        <w:rPr>
          <w:rFonts w:ascii="Book Antiqua" w:hAnsi="Book Antiqua" w:cs="Times New Roman"/>
          <w:sz w:val="24"/>
          <w:szCs w:val="24"/>
        </w:rPr>
        <w:t>feature of the IR syndrome and also relate</w:t>
      </w:r>
      <w:r w:rsidR="00BC4B93" w:rsidRPr="001C53A5">
        <w:rPr>
          <w:rFonts w:ascii="Book Antiqua" w:hAnsi="Book Antiqua" w:cs="Times New Roman"/>
          <w:sz w:val="24"/>
          <w:szCs w:val="24"/>
        </w:rPr>
        <w:t>s</w:t>
      </w:r>
      <w:r w:rsidRPr="001C53A5">
        <w:rPr>
          <w:rFonts w:ascii="Book Antiqua" w:hAnsi="Book Antiqua" w:cs="Times New Roman"/>
          <w:sz w:val="24"/>
          <w:szCs w:val="24"/>
        </w:rPr>
        <w:t xml:space="preserve"> to the inflammat</w:t>
      </w:r>
      <w:r w:rsidR="00690317" w:rsidRPr="001C53A5">
        <w:rPr>
          <w:rFonts w:ascii="Book Antiqua" w:hAnsi="Book Antiqua" w:cs="Times New Roman"/>
          <w:sz w:val="24"/>
          <w:szCs w:val="24"/>
        </w:rPr>
        <w:t>ion</w:t>
      </w:r>
      <w:r w:rsidR="00B66FC6" w:rsidRPr="001C53A5">
        <w:rPr>
          <w:rFonts w:ascii="Book Antiqua" w:hAnsi="Book Antiqua" w:cs="Times New Roman"/>
          <w:sz w:val="24"/>
          <w:szCs w:val="24"/>
        </w:rPr>
        <w:t>.</w:t>
      </w:r>
      <w:r w:rsidRPr="001C53A5">
        <w:rPr>
          <w:rFonts w:ascii="Book Antiqua" w:hAnsi="Book Antiqua" w:cs="Times New Roman"/>
          <w:sz w:val="24"/>
          <w:szCs w:val="24"/>
        </w:rPr>
        <w:t xml:space="preserve"> tPA antigen </w:t>
      </w:r>
      <w:r w:rsidR="00690317" w:rsidRPr="001C53A5">
        <w:rPr>
          <w:rFonts w:ascii="Book Antiqua" w:hAnsi="Book Antiqua" w:cs="Times New Roman"/>
          <w:sz w:val="24"/>
          <w:szCs w:val="24"/>
        </w:rPr>
        <w:t xml:space="preserve">levels </w:t>
      </w:r>
      <w:r w:rsidR="00BC4B93" w:rsidRPr="001C53A5">
        <w:rPr>
          <w:rFonts w:ascii="Book Antiqua" w:hAnsi="Book Antiqua" w:cs="Times New Roman"/>
          <w:sz w:val="24"/>
          <w:szCs w:val="24"/>
        </w:rPr>
        <w:t xml:space="preserve">have </w:t>
      </w:r>
      <w:r w:rsidRPr="001C53A5">
        <w:rPr>
          <w:rFonts w:ascii="Book Antiqua" w:hAnsi="Book Antiqua" w:cs="Times New Roman"/>
          <w:sz w:val="24"/>
          <w:szCs w:val="24"/>
        </w:rPr>
        <w:t xml:space="preserve">strong correlations with </w:t>
      </w:r>
      <w:r w:rsidR="00BC4B93" w:rsidRPr="001C53A5">
        <w:rPr>
          <w:rFonts w:ascii="Book Antiqua" w:hAnsi="Book Antiqua" w:cs="Times New Roman"/>
          <w:sz w:val="24"/>
          <w:szCs w:val="24"/>
        </w:rPr>
        <w:t>IR, and</w:t>
      </w:r>
      <w:r w:rsidRPr="001C53A5">
        <w:rPr>
          <w:rFonts w:ascii="Book Antiqua" w:hAnsi="Book Antiqua" w:cs="Times New Roman"/>
          <w:sz w:val="24"/>
          <w:szCs w:val="24"/>
        </w:rPr>
        <w:t xml:space="preserve"> </w:t>
      </w:r>
      <w:r w:rsidR="00690317" w:rsidRPr="001C53A5">
        <w:rPr>
          <w:rFonts w:ascii="Book Antiqua" w:hAnsi="Book Antiqua" w:cs="Times New Roman"/>
          <w:sz w:val="24"/>
          <w:szCs w:val="24"/>
        </w:rPr>
        <w:t xml:space="preserve">can serve as helpful </w:t>
      </w:r>
      <w:r w:rsidRPr="001C53A5">
        <w:rPr>
          <w:rFonts w:ascii="Book Antiqua" w:hAnsi="Book Antiqua" w:cs="Times New Roman"/>
          <w:sz w:val="24"/>
          <w:szCs w:val="24"/>
        </w:rPr>
        <w:t>marker</w:t>
      </w:r>
      <w:r w:rsidR="00BC4B93" w:rsidRPr="001C53A5">
        <w:rPr>
          <w:rFonts w:ascii="Book Antiqua" w:hAnsi="Book Antiqua" w:cs="Times New Roman"/>
          <w:sz w:val="24"/>
          <w:szCs w:val="24"/>
        </w:rPr>
        <w:t>s</w:t>
      </w:r>
      <w:r w:rsidRPr="001C53A5">
        <w:rPr>
          <w:rFonts w:ascii="Book Antiqua" w:hAnsi="Book Antiqua" w:cs="Times New Roman"/>
          <w:sz w:val="24"/>
          <w:szCs w:val="24"/>
        </w:rPr>
        <w:t xml:space="preserve"> </w:t>
      </w:r>
      <w:r w:rsidR="00BC4B93" w:rsidRPr="001C53A5">
        <w:rPr>
          <w:rFonts w:ascii="Book Antiqua" w:hAnsi="Book Antiqua" w:cs="Times New Roman"/>
          <w:sz w:val="24"/>
          <w:szCs w:val="24"/>
        </w:rPr>
        <w:t xml:space="preserve">of </w:t>
      </w:r>
      <w:r w:rsidR="00990C4D">
        <w:rPr>
          <w:rFonts w:ascii="Book Antiqua" w:hAnsi="Book Antiqua" w:cs="Times New Roman"/>
          <w:sz w:val="24"/>
          <w:szCs w:val="24"/>
        </w:rPr>
        <w:t>diabetes</w:t>
      </w:r>
      <w:r w:rsidR="00DF2358" w:rsidRPr="001C53A5">
        <w:rPr>
          <w:rFonts w:ascii="Book Antiqua" w:hAnsi="Book Antiqua" w:cs="Times New Roman"/>
          <w:sz w:val="24"/>
          <w:szCs w:val="24"/>
          <w:vertAlign w:val="superscript"/>
        </w:rPr>
        <w:t>[1</w:t>
      </w:r>
      <w:r w:rsidR="005C38CB" w:rsidRPr="001C53A5">
        <w:rPr>
          <w:rFonts w:ascii="Book Antiqua" w:hAnsi="Book Antiqua" w:cs="Times New Roman"/>
          <w:sz w:val="24"/>
          <w:szCs w:val="24"/>
          <w:vertAlign w:val="superscript"/>
        </w:rPr>
        <w:t>4</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The increased tPA levels correlate with vWF and soluble TM in </w:t>
      </w:r>
      <w:r w:rsidR="004837BB" w:rsidRPr="001C53A5">
        <w:rPr>
          <w:rFonts w:ascii="Book Antiqua" w:hAnsi="Book Antiqua" w:cs="Times New Roman"/>
          <w:sz w:val="24"/>
          <w:szCs w:val="24"/>
        </w:rPr>
        <w:t>individual</w:t>
      </w:r>
      <w:r w:rsidR="00B00DB0" w:rsidRPr="001C53A5">
        <w:rPr>
          <w:rFonts w:ascii="Book Antiqua" w:hAnsi="Book Antiqua" w:cs="Times New Roman"/>
          <w:sz w:val="24"/>
          <w:szCs w:val="24"/>
        </w:rPr>
        <w:t>s</w:t>
      </w:r>
      <w:r w:rsidRPr="001C53A5">
        <w:rPr>
          <w:rFonts w:ascii="Book Antiqua" w:hAnsi="Book Antiqua" w:cs="Times New Roman"/>
          <w:sz w:val="24"/>
          <w:szCs w:val="24"/>
        </w:rPr>
        <w:t xml:space="preserve"> with </w:t>
      </w:r>
      <w:r w:rsidR="00DE57CD" w:rsidRPr="001C53A5">
        <w:rPr>
          <w:rFonts w:ascii="Book Antiqua" w:hAnsi="Book Antiqua" w:cs="Times New Roman"/>
          <w:sz w:val="24"/>
          <w:szCs w:val="24"/>
        </w:rPr>
        <w:t>various locations of</w:t>
      </w:r>
      <w:r w:rsidRPr="001C53A5">
        <w:rPr>
          <w:rFonts w:ascii="Book Antiqua" w:hAnsi="Book Antiqua" w:cs="Times New Roman"/>
          <w:sz w:val="24"/>
          <w:szCs w:val="24"/>
        </w:rPr>
        <w:t xml:space="preserve"> atherosclero</w:t>
      </w:r>
      <w:r w:rsidR="00A87E19" w:rsidRPr="001C53A5">
        <w:rPr>
          <w:rFonts w:ascii="Book Antiqua" w:hAnsi="Book Antiqua" w:cs="Times New Roman"/>
          <w:sz w:val="24"/>
          <w:szCs w:val="24"/>
        </w:rPr>
        <w:t>tic lesions</w:t>
      </w:r>
      <w:r w:rsidR="00B00DB0" w:rsidRPr="001C53A5">
        <w:rPr>
          <w:rFonts w:ascii="Book Antiqua" w:hAnsi="Book Antiqua" w:cs="Times New Roman"/>
          <w:sz w:val="24"/>
          <w:szCs w:val="24"/>
        </w:rPr>
        <w:t>. This supports</w:t>
      </w:r>
      <w:r w:rsidRPr="001C53A5">
        <w:rPr>
          <w:rFonts w:ascii="Book Antiqua" w:hAnsi="Book Antiqua" w:cs="Times New Roman"/>
          <w:sz w:val="24"/>
          <w:szCs w:val="24"/>
        </w:rPr>
        <w:t xml:space="preserve"> the </w:t>
      </w:r>
      <w:r w:rsidR="00A87E19" w:rsidRPr="001C53A5">
        <w:rPr>
          <w:rFonts w:ascii="Book Antiqua" w:hAnsi="Book Antiqua" w:cs="Times New Roman"/>
          <w:sz w:val="24"/>
          <w:szCs w:val="24"/>
        </w:rPr>
        <w:t xml:space="preserve">position </w:t>
      </w:r>
      <w:r w:rsidRPr="001C53A5">
        <w:rPr>
          <w:rFonts w:ascii="Book Antiqua" w:hAnsi="Book Antiqua" w:cs="Times New Roman"/>
          <w:sz w:val="24"/>
          <w:szCs w:val="24"/>
        </w:rPr>
        <w:t>of tPA as a</w:t>
      </w:r>
      <w:r w:rsidR="00A87E19" w:rsidRPr="001C53A5">
        <w:rPr>
          <w:rFonts w:ascii="Book Antiqua" w:hAnsi="Book Antiqua" w:cs="Times New Roman"/>
          <w:sz w:val="24"/>
          <w:szCs w:val="24"/>
        </w:rPr>
        <w:t>n</w:t>
      </w:r>
      <w:r w:rsidRPr="001C53A5">
        <w:rPr>
          <w:rFonts w:ascii="Book Antiqua" w:hAnsi="Book Antiqua" w:cs="Times New Roman"/>
          <w:sz w:val="24"/>
          <w:szCs w:val="24"/>
        </w:rPr>
        <w:t> </w:t>
      </w:r>
      <w:r w:rsidR="00A87E19" w:rsidRPr="001C53A5">
        <w:rPr>
          <w:rFonts w:ascii="Book Antiqua" w:hAnsi="Book Antiqua" w:cs="Times New Roman"/>
          <w:sz w:val="24"/>
          <w:szCs w:val="24"/>
        </w:rPr>
        <w:t>indicator</w:t>
      </w:r>
      <w:r w:rsidRPr="001C53A5">
        <w:rPr>
          <w:rFonts w:ascii="Book Antiqua" w:hAnsi="Book Antiqua" w:cs="Times New Roman"/>
          <w:sz w:val="24"/>
          <w:szCs w:val="24"/>
        </w:rPr>
        <w:t xml:space="preserve"> of endothelial </w:t>
      </w:r>
      <w:r w:rsidR="00A87E19" w:rsidRPr="001C53A5">
        <w:rPr>
          <w:rFonts w:ascii="Book Antiqua" w:hAnsi="Book Antiqua" w:cs="Times New Roman"/>
          <w:sz w:val="24"/>
          <w:szCs w:val="24"/>
        </w:rPr>
        <w:t>injury</w:t>
      </w:r>
      <w:r w:rsidRPr="001C53A5">
        <w:rPr>
          <w:rFonts w:ascii="Book Antiqua" w:hAnsi="Book Antiqua" w:cs="Times New Roman"/>
          <w:sz w:val="24"/>
          <w:szCs w:val="24"/>
          <w:vertAlign w:val="superscript"/>
        </w:rPr>
        <w:t>[</w:t>
      </w:r>
      <w:r w:rsidR="005C38CB" w:rsidRPr="001C53A5">
        <w:rPr>
          <w:rFonts w:ascii="Book Antiqua" w:hAnsi="Book Antiqua" w:cs="Times New Roman"/>
          <w:sz w:val="24"/>
          <w:szCs w:val="24"/>
          <w:vertAlign w:val="superscript"/>
        </w:rPr>
        <w:t>7</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p>
    <w:p w:rsidR="00F2485E" w:rsidRPr="001C53A5" w:rsidRDefault="00F2485E" w:rsidP="00990C4D">
      <w:pPr>
        <w:autoSpaceDE w:val="0"/>
        <w:autoSpaceDN w:val="0"/>
        <w:adjustRightInd w:val="0"/>
        <w:spacing w:after="0" w:line="360" w:lineRule="auto"/>
        <w:ind w:firstLineChars="100" w:firstLine="240"/>
        <w:jc w:val="both"/>
        <w:rPr>
          <w:rFonts w:ascii="Book Antiqua" w:hAnsi="Book Antiqua" w:cs="Times New Roman"/>
          <w:sz w:val="24"/>
          <w:szCs w:val="24"/>
        </w:rPr>
      </w:pPr>
      <w:r w:rsidRPr="001C53A5">
        <w:rPr>
          <w:rFonts w:ascii="Book Antiqua" w:hAnsi="Book Antiqua" w:cs="Times New Roman"/>
          <w:sz w:val="24"/>
          <w:szCs w:val="24"/>
        </w:rPr>
        <w:t xml:space="preserve">The tPA levels were described to be increased in DM2 in an early phase of disease while tPA levels in DM1 are increased later in presence of vascular complications. Dependence between tPA levels and PAI-1 and IR is higher in the phase of complications than dependence between tPA and presence of complications in DM2. There is a correlation between tPA and PAI-1 </w:t>
      </w:r>
      <w:r w:rsidR="00DC6B52" w:rsidRPr="001C53A5">
        <w:rPr>
          <w:rFonts w:ascii="Book Antiqua" w:hAnsi="Book Antiqua" w:cs="Times New Roman"/>
          <w:sz w:val="24"/>
          <w:szCs w:val="24"/>
        </w:rPr>
        <w:t xml:space="preserve">found </w:t>
      </w:r>
      <w:r w:rsidRPr="001C53A5">
        <w:rPr>
          <w:rFonts w:ascii="Book Antiqua" w:hAnsi="Book Antiqua" w:cs="Times New Roman"/>
          <w:sz w:val="24"/>
          <w:szCs w:val="24"/>
        </w:rPr>
        <w:t xml:space="preserve">in </w:t>
      </w:r>
      <w:r w:rsidR="00B00DB0" w:rsidRPr="001C53A5">
        <w:rPr>
          <w:rFonts w:ascii="Book Antiqua" w:hAnsi="Book Antiqua" w:cs="Times New Roman"/>
          <w:sz w:val="24"/>
          <w:szCs w:val="24"/>
        </w:rPr>
        <w:t xml:space="preserve">patients </w:t>
      </w:r>
      <w:r w:rsidRPr="001C53A5">
        <w:rPr>
          <w:rFonts w:ascii="Book Antiqua" w:hAnsi="Book Antiqua" w:cs="Times New Roman"/>
          <w:sz w:val="24"/>
          <w:szCs w:val="24"/>
        </w:rPr>
        <w:t>with DM2 and the principle cause of the tPA increase is forma</w:t>
      </w:r>
      <w:r w:rsidR="00990C4D">
        <w:rPr>
          <w:rFonts w:ascii="Book Antiqua" w:hAnsi="Book Antiqua" w:cs="Times New Roman"/>
          <w:sz w:val="24"/>
          <w:szCs w:val="24"/>
        </w:rPr>
        <w:t>tion of the tPA/PAI-1 complexes</w:t>
      </w:r>
      <w:r w:rsidRPr="001C53A5">
        <w:rPr>
          <w:rFonts w:ascii="Book Antiqua" w:hAnsi="Book Antiqua" w:cs="Times New Roman"/>
          <w:sz w:val="24"/>
          <w:szCs w:val="24"/>
          <w:vertAlign w:val="superscript"/>
        </w:rPr>
        <w:t>[</w:t>
      </w:r>
      <w:r w:rsidR="005C38CB" w:rsidRPr="001C53A5">
        <w:rPr>
          <w:rFonts w:ascii="Book Antiqua" w:hAnsi="Book Antiqua" w:cs="Times New Roman"/>
          <w:sz w:val="24"/>
          <w:szCs w:val="24"/>
          <w:vertAlign w:val="superscript"/>
        </w:rPr>
        <w:t>7</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p>
    <w:p w:rsidR="00F2485E" w:rsidRPr="001C53A5" w:rsidRDefault="00F2485E" w:rsidP="00990C4D">
      <w:pPr>
        <w:autoSpaceDE w:val="0"/>
        <w:autoSpaceDN w:val="0"/>
        <w:adjustRightInd w:val="0"/>
        <w:spacing w:after="0" w:line="360" w:lineRule="auto"/>
        <w:ind w:firstLineChars="100" w:firstLine="240"/>
        <w:jc w:val="both"/>
        <w:rPr>
          <w:rFonts w:ascii="Book Antiqua" w:hAnsi="Book Antiqua" w:cs="Times New Roman"/>
          <w:sz w:val="24"/>
          <w:szCs w:val="24"/>
        </w:rPr>
      </w:pPr>
      <w:r w:rsidRPr="001C53A5">
        <w:rPr>
          <w:rFonts w:ascii="Book Antiqua" w:hAnsi="Book Antiqua" w:cs="Times New Roman"/>
          <w:sz w:val="24"/>
          <w:szCs w:val="24"/>
        </w:rPr>
        <w:t xml:space="preserve">As it was mentioned earlier, insulin can inhibit the endothelial production of PAI-1 with the following decrease of tPA/PAI-1 complexes levels but it does not influence the tPA release from endothelium and tPA plasma levels. This can be explanation of the absent correlation between tPA and PAI-1 </w:t>
      </w:r>
      <w:r w:rsidR="00DC6B52" w:rsidRPr="001C53A5">
        <w:rPr>
          <w:rFonts w:ascii="Book Antiqua" w:hAnsi="Book Antiqua" w:cs="Times New Roman"/>
          <w:sz w:val="24"/>
          <w:szCs w:val="24"/>
        </w:rPr>
        <w:t xml:space="preserve">found </w:t>
      </w:r>
      <w:r w:rsidRPr="001C53A5">
        <w:rPr>
          <w:rFonts w:ascii="Book Antiqua" w:hAnsi="Book Antiqua" w:cs="Times New Roman"/>
          <w:sz w:val="24"/>
          <w:szCs w:val="24"/>
        </w:rPr>
        <w:t xml:space="preserve">in DM2 </w:t>
      </w:r>
      <w:r w:rsidR="0036301B" w:rsidRPr="001C53A5">
        <w:rPr>
          <w:rFonts w:ascii="Book Antiqua" w:hAnsi="Book Antiqua" w:cs="Times New Roman"/>
          <w:sz w:val="24"/>
          <w:szCs w:val="24"/>
        </w:rPr>
        <w:t xml:space="preserve">patients </w:t>
      </w:r>
      <w:r w:rsidR="00990C4D">
        <w:rPr>
          <w:rFonts w:ascii="Book Antiqua" w:hAnsi="Book Antiqua" w:cs="Times New Roman"/>
          <w:sz w:val="24"/>
          <w:szCs w:val="24"/>
        </w:rPr>
        <w:t>treated with insulin</w:t>
      </w:r>
      <w:r w:rsidRPr="001C53A5">
        <w:rPr>
          <w:rFonts w:ascii="Book Antiqua" w:hAnsi="Book Antiqua" w:cs="Times New Roman"/>
          <w:sz w:val="24"/>
          <w:szCs w:val="24"/>
          <w:vertAlign w:val="superscript"/>
        </w:rPr>
        <w:t>[</w:t>
      </w:r>
      <w:r w:rsidR="005C38CB" w:rsidRPr="001C53A5">
        <w:rPr>
          <w:rFonts w:ascii="Book Antiqua" w:hAnsi="Book Antiqua" w:cs="Times New Roman"/>
          <w:sz w:val="24"/>
          <w:szCs w:val="24"/>
          <w:vertAlign w:val="superscript"/>
        </w:rPr>
        <w:t>7,25</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p>
    <w:p w:rsidR="00F2485E" w:rsidRPr="001C53A5" w:rsidRDefault="00F2485E" w:rsidP="00315725">
      <w:pPr>
        <w:autoSpaceDE w:val="0"/>
        <w:autoSpaceDN w:val="0"/>
        <w:adjustRightInd w:val="0"/>
        <w:spacing w:after="0" w:line="360" w:lineRule="auto"/>
        <w:jc w:val="both"/>
        <w:rPr>
          <w:rFonts w:ascii="Book Antiqua" w:hAnsi="Book Antiqua" w:cs="Times New Roman"/>
          <w:sz w:val="24"/>
          <w:szCs w:val="24"/>
        </w:rPr>
      </w:pPr>
    </w:p>
    <w:p w:rsidR="00F2485E" w:rsidRPr="001C53A5" w:rsidRDefault="00F2485E" w:rsidP="00315725">
      <w:pPr>
        <w:autoSpaceDE w:val="0"/>
        <w:autoSpaceDN w:val="0"/>
        <w:adjustRightInd w:val="0"/>
        <w:spacing w:after="0" w:line="360" w:lineRule="auto"/>
        <w:jc w:val="both"/>
        <w:rPr>
          <w:rFonts w:ascii="Book Antiqua" w:hAnsi="Book Antiqua" w:cs="Times New Roman"/>
          <w:b/>
          <w:i/>
          <w:sz w:val="24"/>
          <w:szCs w:val="24"/>
        </w:rPr>
      </w:pPr>
      <w:r w:rsidRPr="001C53A5">
        <w:rPr>
          <w:rFonts w:ascii="Book Antiqua" w:hAnsi="Book Antiqua" w:cs="Times New Roman"/>
          <w:b/>
          <w:i/>
          <w:sz w:val="24"/>
          <w:szCs w:val="24"/>
        </w:rPr>
        <w:t xml:space="preserve">E-selectin </w:t>
      </w:r>
    </w:p>
    <w:p w:rsidR="00F2485E" w:rsidRPr="001C53A5" w:rsidRDefault="00F2485E" w:rsidP="00315725">
      <w:pPr>
        <w:spacing w:after="0" w:line="360" w:lineRule="auto"/>
        <w:jc w:val="both"/>
        <w:rPr>
          <w:rFonts w:ascii="Book Antiqua" w:hAnsi="Book Antiqua" w:cs="Times New Roman"/>
          <w:sz w:val="24"/>
          <w:szCs w:val="24"/>
        </w:rPr>
      </w:pPr>
      <w:r w:rsidRPr="001C53A5">
        <w:rPr>
          <w:rFonts w:ascii="Book Antiqua" w:hAnsi="Book Antiqua" w:cs="Times New Roman"/>
          <w:sz w:val="24"/>
          <w:szCs w:val="24"/>
        </w:rPr>
        <w:t xml:space="preserve">E-selectin (CD62E), </w:t>
      </w:r>
      <w:r w:rsidR="00E20D05" w:rsidRPr="001C53A5">
        <w:rPr>
          <w:rFonts w:ascii="Book Antiqua" w:hAnsi="Book Antiqua" w:cs="Times New Roman"/>
          <w:sz w:val="24"/>
          <w:szCs w:val="24"/>
        </w:rPr>
        <w:t xml:space="preserve">expressed by endothelium, is rapidly </w:t>
      </w:r>
      <w:r w:rsidR="00DD0E6D" w:rsidRPr="001C53A5">
        <w:rPr>
          <w:rFonts w:ascii="Book Antiqua" w:hAnsi="Book Antiqua" w:cs="Times New Roman"/>
          <w:sz w:val="24"/>
          <w:szCs w:val="24"/>
        </w:rPr>
        <w:t>enhanced</w:t>
      </w:r>
      <w:r w:rsidR="00E20D05" w:rsidRPr="001C53A5">
        <w:rPr>
          <w:rFonts w:ascii="Book Antiqua" w:hAnsi="Book Antiqua" w:cs="Times New Roman"/>
          <w:sz w:val="24"/>
          <w:szCs w:val="24"/>
        </w:rPr>
        <w:t xml:space="preserve"> by </w:t>
      </w:r>
      <w:r w:rsidR="00DD0E6D" w:rsidRPr="001C53A5">
        <w:rPr>
          <w:rFonts w:ascii="Book Antiqua" w:hAnsi="Book Antiqua" w:cs="Times New Roman"/>
          <w:sz w:val="24"/>
          <w:szCs w:val="24"/>
        </w:rPr>
        <w:t>pro</w:t>
      </w:r>
      <w:r w:rsidR="00E20D05" w:rsidRPr="001C53A5">
        <w:rPr>
          <w:rFonts w:ascii="Book Antiqua" w:hAnsi="Book Antiqua" w:cs="Times New Roman"/>
          <w:sz w:val="24"/>
          <w:szCs w:val="24"/>
        </w:rPr>
        <w:t xml:space="preserve">inflammatory </w:t>
      </w:r>
      <w:r w:rsidR="00990C4D">
        <w:rPr>
          <w:rFonts w:ascii="Book Antiqua" w:hAnsi="Book Antiqua" w:cs="Times New Roman"/>
          <w:sz w:val="24"/>
          <w:szCs w:val="24"/>
        </w:rPr>
        <w:t>molecules</w:t>
      </w:r>
      <w:r w:rsidR="00B66FC6" w:rsidRPr="001C53A5">
        <w:rPr>
          <w:rFonts w:ascii="Book Antiqua" w:hAnsi="Book Antiqua" w:cs="Times New Roman"/>
          <w:sz w:val="24"/>
          <w:szCs w:val="24"/>
          <w:vertAlign w:val="superscript"/>
        </w:rPr>
        <w:t>[3</w:t>
      </w:r>
      <w:r w:rsidR="00F34472" w:rsidRPr="001C53A5">
        <w:rPr>
          <w:rFonts w:ascii="Book Antiqua" w:hAnsi="Book Antiqua" w:cs="Times New Roman"/>
          <w:sz w:val="24"/>
          <w:szCs w:val="24"/>
          <w:vertAlign w:val="superscript"/>
        </w:rPr>
        <w:t>0</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p>
    <w:p w:rsidR="00F2485E" w:rsidRPr="001C53A5" w:rsidRDefault="00F2485E" w:rsidP="00990C4D">
      <w:pPr>
        <w:autoSpaceDE w:val="0"/>
        <w:autoSpaceDN w:val="0"/>
        <w:adjustRightInd w:val="0"/>
        <w:spacing w:after="0" w:line="360" w:lineRule="auto"/>
        <w:ind w:firstLineChars="100" w:firstLine="240"/>
        <w:jc w:val="both"/>
        <w:rPr>
          <w:rFonts w:ascii="Book Antiqua" w:hAnsi="Book Antiqua" w:cs="Times New Roman"/>
          <w:b/>
          <w:i/>
          <w:sz w:val="24"/>
          <w:szCs w:val="24"/>
        </w:rPr>
      </w:pPr>
      <w:r w:rsidRPr="001C53A5">
        <w:rPr>
          <w:rFonts w:ascii="Book Antiqua" w:hAnsi="Book Antiqua" w:cs="Times New Roman"/>
          <w:sz w:val="24"/>
          <w:szCs w:val="24"/>
        </w:rPr>
        <w:t>At first the adhesion molecules were considered to be endothelial markers because of their general elev</w:t>
      </w:r>
      <w:r w:rsidR="00990C4D">
        <w:rPr>
          <w:rFonts w:ascii="Book Antiqua" w:hAnsi="Book Antiqua" w:cs="Times New Roman"/>
          <w:sz w:val="24"/>
          <w:szCs w:val="24"/>
        </w:rPr>
        <w:t>ation in various vasculopathies</w:t>
      </w:r>
      <w:r w:rsidR="00F34472" w:rsidRPr="001C53A5">
        <w:rPr>
          <w:rFonts w:ascii="Book Antiqua" w:hAnsi="Book Antiqua" w:cs="Times New Roman"/>
          <w:sz w:val="24"/>
          <w:szCs w:val="24"/>
          <w:vertAlign w:val="superscript"/>
        </w:rPr>
        <w:t>[25</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It was confirmed that </w:t>
      </w:r>
      <w:r w:rsidR="002D2092" w:rsidRPr="001C53A5">
        <w:rPr>
          <w:rFonts w:ascii="Book Antiqua" w:hAnsi="Book Antiqua" w:cs="Times New Roman"/>
          <w:sz w:val="24"/>
          <w:szCs w:val="24"/>
        </w:rPr>
        <w:t>individuals</w:t>
      </w:r>
      <w:r w:rsidRPr="001C53A5">
        <w:rPr>
          <w:rFonts w:ascii="Book Antiqua" w:hAnsi="Book Antiqua" w:cs="Times New Roman"/>
          <w:sz w:val="24"/>
          <w:szCs w:val="24"/>
        </w:rPr>
        <w:t xml:space="preserve"> with </w:t>
      </w:r>
      <w:r w:rsidR="001B6896" w:rsidRPr="001C53A5">
        <w:rPr>
          <w:rFonts w:ascii="Book Antiqua" w:hAnsi="Book Antiqua" w:cs="Times New Roman"/>
          <w:sz w:val="24"/>
          <w:szCs w:val="24"/>
        </w:rPr>
        <w:t xml:space="preserve">increased </w:t>
      </w:r>
      <w:r w:rsidRPr="001C53A5">
        <w:rPr>
          <w:rFonts w:ascii="Book Antiqua" w:hAnsi="Book Antiqua" w:cs="Times New Roman"/>
          <w:sz w:val="24"/>
          <w:szCs w:val="24"/>
        </w:rPr>
        <w:t xml:space="preserve">E-selectin had a significantly </w:t>
      </w:r>
      <w:r w:rsidR="001B6896" w:rsidRPr="001C53A5">
        <w:rPr>
          <w:rFonts w:ascii="Book Antiqua" w:hAnsi="Book Antiqua" w:cs="Times New Roman"/>
          <w:sz w:val="24"/>
          <w:szCs w:val="24"/>
        </w:rPr>
        <w:t>higher probability</w:t>
      </w:r>
      <w:r w:rsidRPr="001C53A5">
        <w:rPr>
          <w:rFonts w:ascii="Book Antiqua" w:hAnsi="Book Antiqua" w:cs="Times New Roman"/>
          <w:sz w:val="24"/>
          <w:szCs w:val="24"/>
        </w:rPr>
        <w:t xml:space="preserve"> of </w:t>
      </w:r>
      <w:r w:rsidR="001B6896" w:rsidRPr="001C53A5">
        <w:rPr>
          <w:rFonts w:ascii="Book Antiqua" w:hAnsi="Book Antiqua" w:cs="Times New Roman"/>
          <w:sz w:val="24"/>
          <w:szCs w:val="24"/>
        </w:rPr>
        <w:t xml:space="preserve">the development of </w:t>
      </w:r>
      <w:r w:rsidRPr="001C53A5">
        <w:rPr>
          <w:rFonts w:ascii="Book Antiqua" w:hAnsi="Book Antiqua" w:cs="Times New Roman"/>
          <w:sz w:val="24"/>
          <w:szCs w:val="24"/>
        </w:rPr>
        <w:t>D</w:t>
      </w:r>
      <w:r w:rsidR="001D600E">
        <w:rPr>
          <w:rFonts w:ascii="Book Antiqua" w:hAnsi="Book Antiqua" w:cs="Times New Roman"/>
          <w:sz w:val="24"/>
          <w:szCs w:val="24"/>
        </w:rPr>
        <w:t>M2</w:t>
      </w:r>
      <w:r w:rsidRPr="001C53A5">
        <w:rPr>
          <w:rFonts w:ascii="Book Antiqua" w:hAnsi="Book Antiqua" w:cs="Times New Roman"/>
          <w:sz w:val="24"/>
          <w:szCs w:val="24"/>
          <w:vertAlign w:val="superscript"/>
        </w:rPr>
        <w:t>[</w:t>
      </w:r>
      <w:r w:rsidR="00F34472" w:rsidRPr="001C53A5">
        <w:rPr>
          <w:rFonts w:ascii="Book Antiqua" w:hAnsi="Book Antiqua" w:cs="Times New Roman"/>
          <w:sz w:val="24"/>
          <w:szCs w:val="24"/>
          <w:vertAlign w:val="superscript"/>
        </w:rPr>
        <w:t>4</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Moreover</w:t>
      </w:r>
      <w:r w:rsidR="00990C4D">
        <w:rPr>
          <w:rFonts w:ascii="Book Antiqua" w:hAnsi="Book Antiqua" w:cs="Times New Roman"/>
          <w:sz w:val="24"/>
          <w:szCs w:val="24"/>
        </w:rPr>
        <w:t xml:space="preserve">, in the study of Thorand </w:t>
      </w:r>
      <w:r w:rsidR="00990C4D" w:rsidRPr="00990C4D">
        <w:rPr>
          <w:rFonts w:ascii="Book Antiqua" w:hAnsi="Book Antiqua" w:cs="Times New Roman"/>
          <w:i/>
          <w:sz w:val="24"/>
          <w:szCs w:val="24"/>
        </w:rPr>
        <w:t>et al</w:t>
      </w:r>
      <w:r w:rsidR="00990C4D">
        <w:rPr>
          <w:rFonts w:ascii="Book Antiqua" w:hAnsi="Book Antiqua" w:cs="Times New Roman" w:hint="eastAsia"/>
          <w:sz w:val="24"/>
          <w:szCs w:val="24"/>
          <w:vertAlign w:val="superscript"/>
          <w:lang w:eastAsia="zh-CN"/>
        </w:rPr>
        <w:t>[15]</w:t>
      </w:r>
      <w:r w:rsidRPr="001C53A5">
        <w:rPr>
          <w:rFonts w:ascii="Book Antiqua" w:hAnsi="Book Antiqua" w:cs="Times New Roman"/>
          <w:sz w:val="24"/>
          <w:szCs w:val="24"/>
        </w:rPr>
        <w:t xml:space="preserve"> soluble E-selectin and ICAM-1 significantly </w:t>
      </w:r>
      <w:r w:rsidR="002A4A8F" w:rsidRPr="001C53A5">
        <w:rPr>
          <w:rFonts w:ascii="Book Antiqua" w:hAnsi="Book Antiqua" w:cs="Times New Roman"/>
          <w:sz w:val="24"/>
          <w:szCs w:val="24"/>
        </w:rPr>
        <w:t xml:space="preserve">preceded </w:t>
      </w:r>
      <w:r w:rsidR="00443EA6" w:rsidRPr="001C53A5">
        <w:rPr>
          <w:rFonts w:ascii="Book Antiqua" w:hAnsi="Book Antiqua" w:cs="Times New Roman"/>
          <w:sz w:val="24"/>
          <w:szCs w:val="24"/>
        </w:rPr>
        <w:t>DM2</w:t>
      </w:r>
      <w:r w:rsidRPr="001C53A5">
        <w:rPr>
          <w:rFonts w:ascii="Book Antiqua" w:hAnsi="Book Antiqua" w:cs="Times New Roman"/>
          <w:sz w:val="24"/>
          <w:szCs w:val="24"/>
        </w:rPr>
        <w:t xml:space="preserve">. In particular, soluble E-selectin </w:t>
      </w:r>
      <w:r w:rsidR="002A4A8F" w:rsidRPr="001C53A5">
        <w:rPr>
          <w:rFonts w:ascii="Book Antiqua" w:hAnsi="Book Antiqua" w:cs="Times New Roman"/>
          <w:sz w:val="24"/>
          <w:szCs w:val="24"/>
        </w:rPr>
        <w:t>remained</w:t>
      </w:r>
      <w:r w:rsidRPr="001C53A5">
        <w:rPr>
          <w:rFonts w:ascii="Book Antiqua" w:hAnsi="Book Antiqua" w:cs="Times New Roman"/>
          <w:sz w:val="24"/>
          <w:szCs w:val="24"/>
        </w:rPr>
        <w:t xml:space="preserve"> a</w:t>
      </w:r>
      <w:r w:rsidR="002A4A8F" w:rsidRPr="001C53A5">
        <w:rPr>
          <w:rFonts w:ascii="Book Antiqua" w:hAnsi="Book Antiqua" w:cs="Times New Roman"/>
          <w:sz w:val="24"/>
          <w:szCs w:val="24"/>
        </w:rPr>
        <w:t>n</w:t>
      </w:r>
      <w:r w:rsidRPr="001C53A5">
        <w:rPr>
          <w:rFonts w:ascii="Book Antiqua" w:hAnsi="Book Antiqua" w:cs="Times New Roman"/>
          <w:sz w:val="24"/>
          <w:szCs w:val="24"/>
        </w:rPr>
        <w:t xml:space="preserve"> independent </w:t>
      </w:r>
      <w:r w:rsidR="002A4A8F" w:rsidRPr="001C53A5">
        <w:rPr>
          <w:rFonts w:ascii="Book Antiqua" w:hAnsi="Book Antiqua" w:cs="Times New Roman"/>
          <w:sz w:val="24"/>
          <w:szCs w:val="24"/>
        </w:rPr>
        <w:t xml:space="preserve">marker </w:t>
      </w:r>
      <w:r w:rsidRPr="001C53A5">
        <w:rPr>
          <w:rFonts w:ascii="Book Antiqua" w:hAnsi="Book Antiqua" w:cs="Times New Roman"/>
          <w:sz w:val="24"/>
          <w:szCs w:val="24"/>
        </w:rPr>
        <w:t xml:space="preserve">of </w:t>
      </w:r>
      <w:r w:rsidR="002A4A8F" w:rsidRPr="001C53A5">
        <w:rPr>
          <w:rFonts w:ascii="Book Antiqua" w:hAnsi="Book Antiqua" w:cs="Times New Roman"/>
          <w:sz w:val="24"/>
          <w:szCs w:val="24"/>
        </w:rPr>
        <w:t xml:space="preserve">diabetes </w:t>
      </w:r>
      <w:r w:rsidRPr="001C53A5">
        <w:rPr>
          <w:rFonts w:ascii="Book Antiqua" w:hAnsi="Book Antiqua" w:cs="Times New Roman"/>
          <w:sz w:val="24"/>
          <w:szCs w:val="24"/>
        </w:rPr>
        <w:t xml:space="preserve">after </w:t>
      </w:r>
      <w:r w:rsidR="002A4A8F" w:rsidRPr="001C53A5">
        <w:rPr>
          <w:rFonts w:ascii="Book Antiqua" w:hAnsi="Book Antiqua" w:cs="Times New Roman"/>
          <w:sz w:val="24"/>
          <w:szCs w:val="24"/>
        </w:rPr>
        <w:t xml:space="preserve">exclusion of </w:t>
      </w:r>
      <w:r w:rsidRPr="001C53A5">
        <w:rPr>
          <w:rFonts w:ascii="Book Antiqua" w:hAnsi="Book Antiqua" w:cs="Times New Roman"/>
          <w:sz w:val="24"/>
          <w:szCs w:val="24"/>
        </w:rPr>
        <w:t>inflammation, levels of insulin and hemoglobin A1c in</w:t>
      </w:r>
      <w:r w:rsidR="00990C4D">
        <w:rPr>
          <w:rFonts w:ascii="Book Antiqua" w:hAnsi="Book Antiqua" w:cs="Times New Roman"/>
          <w:sz w:val="24"/>
          <w:szCs w:val="24"/>
        </w:rPr>
        <w:t xml:space="preserve"> both men and women</w:t>
      </w:r>
      <w:r w:rsidR="00471830" w:rsidRPr="001C53A5">
        <w:rPr>
          <w:rFonts w:ascii="Book Antiqua" w:hAnsi="Book Antiqua" w:cs="Times New Roman"/>
          <w:sz w:val="24"/>
          <w:szCs w:val="24"/>
          <w:vertAlign w:val="superscript"/>
        </w:rPr>
        <w:t>[1</w:t>
      </w:r>
      <w:r w:rsidR="00F34472" w:rsidRPr="001C53A5">
        <w:rPr>
          <w:rFonts w:ascii="Book Antiqua" w:hAnsi="Book Antiqua" w:cs="Times New Roman"/>
          <w:sz w:val="24"/>
          <w:szCs w:val="24"/>
          <w:vertAlign w:val="superscript"/>
        </w:rPr>
        <w:t>5</w:t>
      </w:r>
      <w:r w:rsidR="00471830" w:rsidRPr="001C53A5">
        <w:rPr>
          <w:rFonts w:ascii="Book Antiqua" w:hAnsi="Book Antiqua" w:cs="Times New Roman"/>
          <w:sz w:val="24"/>
          <w:szCs w:val="24"/>
          <w:vertAlign w:val="superscript"/>
        </w:rPr>
        <w:t>,3</w:t>
      </w:r>
      <w:r w:rsidR="00F34472" w:rsidRPr="001C53A5">
        <w:rPr>
          <w:rFonts w:ascii="Book Antiqua" w:hAnsi="Book Antiqua" w:cs="Times New Roman"/>
          <w:sz w:val="24"/>
          <w:szCs w:val="24"/>
          <w:vertAlign w:val="superscript"/>
        </w:rPr>
        <w:t>0</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p>
    <w:p w:rsidR="00DF2358" w:rsidRPr="001C53A5" w:rsidRDefault="00DF2358" w:rsidP="00315725">
      <w:pPr>
        <w:autoSpaceDE w:val="0"/>
        <w:autoSpaceDN w:val="0"/>
        <w:adjustRightInd w:val="0"/>
        <w:spacing w:after="0" w:line="360" w:lineRule="auto"/>
        <w:jc w:val="both"/>
        <w:rPr>
          <w:rFonts w:ascii="Book Antiqua" w:hAnsi="Book Antiqua" w:cs="Times New Roman"/>
          <w:b/>
          <w:i/>
          <w:sz w:val="24"/>
          <w:szCs w:val="24"/>
        </w:rPr>
      </w:pPr>
    </w:p>
    <w:p w:rsidR="00F2485E" w:rsidRPr="001C53A5" w:rsidRDefault="00F2485E" w:rsidP="00315725">
      <w:pPr>
        <w:autoSpaceDE w:val="0"/>
        <w:autoSpaceDN w:val="0"/>
        <w:adjustRightInd w:val="0"/>
        <w:spacing w:after="0" w:line="360" w:lineRule="auto"/>
        <w:jc w:val="both"/>
        <w:rPr>
          <w:rFonts w:ascii="Book Antiqua" w:hAnsi="Book Antiqua" w:cs="Times New Roman"/>
          <w:b/>
          <w:i/>
          <w:sz w:val="24"/>
          <w:szCs w:val="24"/>
        </w:rPr>
      </w:pPr>
      <w:r w:rsidRPr="001C53A5">
        <w:rPr>
          <w:rFonts w:ascii="Book Antiqua" w:hAnsi="Book Antiqua" w:cs="Times New Roman"/>
          <w:b/>
          <w:i/>
          <w:sz w:val="24"/>
          <w:szCs w:val="24"/>
        </w:rPr>
        <w:t xml:space="preserve">ICAM-1 and </w:t>
      </w:r>
      <w:r w:rsidR="00901319" w:rsidRPr="001C53A5">
        <w:rPr>
          <w:rFonts w:ascii="Book Antiqua" w:hAnsi="Book Antiqua" w:cs="Times New Roman"/>
          <w:b/>
          <w:i/>
          <w:sz w:val="24"/>
          <w:szCs w:val="24"/>
        </w:rPr>
        <w:t xml:space="preserve">vascular cell adhesion molecule 1 </w:t>
      </w:r>
    </w:p>
    <w:p w:rsidR="00F2485E" w:rsidRPr="001C53A5" w:rsidRDefault="00F2485E" w:rsidP="00315725">
      <w:pPr>
        <w:autoSpaceDE w:val="0"/>
        <w:autoSpaceDN w:val="0"/>
        <w:adjustRightInd w:val="0"/>
        <w:spacing w:after="0" w:line="360" w:lineRule="auto"/>
        <w:jc w:val="both"/>
        <w:rPr>
          <w:rFonts w:ascii="Book Antiqua" w:hAnsi="Book Antiqua" w:cs="Times New Roman"/>
          <w:sz w:val="24"/>
          <w:szCs w:val="24"/>
        </w:rPr>
      </w:pPr>
      <w:r w:rsidRPr="001C53A5">
        <w:rPr>
          <w:rFonts w:ascii="Book Antiqua" w:hAnsi="Book Antiqua" w:cs="Times New Roman"/>
          <w:sz w:val="24"/>
          <w:szCs w:val="24"/>
        </w:rPr>
        <w:t>ICAM-1 and</w:t>
      </w:r>
      <w:r w:rsidRPr="00990C4D">
        <w:rPr>
          <w:rFonts w:ascii="Book Antiqua" w:hAnsi="Book Antiqua" w:cs="Times New Roman"/>
          <w:sz w:val="24"/>
          <w:szCs w:val="24"/>
        </w:rPr>
        <w:t xml:space="preserve"> </w:t>
      </w:r>
      <w:r w:rsidR="00990C4D" w:rsidRPr="00990C4D">
        <w:rPr>
          <w:rFonts w:ascii="Book Antiqua" w:hAnsi="Book Antiqua" w:cs="Times New Roman"/>
          <w:sz w:val="24"/>
          <w:szCs w:val="24"/>
        </w:rPr>
        <w:t>vascular cell adhesion molecule 1 (VCAM-1)</w:t>
      </w:r>
      <w:r w:rsidRPr="00990C4D">
        <w:rPr>
          <w:rFonts w:ascii="Book Antiqua" w:hAnsi="Book Antiqua" w:cs="Times New Roman"/>
          <w:sz w:val="24"/>
          <w:szCs w:val="24"/>
        </w:rPr>
        <w:t xml:space="preserve"> </w:t>
      </w:r>
      <w:r w:rsidRPr="001C53A5">
        <w:rPr>
          <w:rFonts w:ascii="Book Antiqua" w:hAnsi="Book Antiqua" w:cs="Times New Roman"/>
          <w:sz w:val="24"/>
          <w:szCs w:val="24"/>
        </w:rPr>
        <w:t xml:space="preserve">are </w:t>
      </w:r>
      <w:r w:rsidR="00DF2358" w:rsidRPr="001C53A5">
        <w:rPr>
          <w:rFonts w:ascii="Book Antiqua" w:hAnsi="Book Antiqua" w:cs="Times New Roman"/>
          <w:sz w:val="24"/>
          <w:szCs w:val="24"/>
        </w:rPr>
        <w:t>synthesis</w:t>
      </w:r>
      <w:r w:rsidR="00DD0E6D" w:rsidRPr="001C53A5">
        <w:rPr>
          <w:rFonts w:ascii="Book Antiqua" w:hAnsi="Book Antiqua" w:cs="Times New Roman"/>
          <w:sz w:val="24"/>
          <w:szCs w:val="24"/>
        </w:rPr>
        <w:t xml:space="preserve">ed in the endothelium </w:t>
      </w:r>
      <w:r w:rsidRPr="001C53A5">
        <w:rPr>
          <w:rFonts w:ascii="Book Antiqua" w:hAnsi="Book Antiqua" w:cs="Times New Roman"/>
          <w:sz w:val="24"/>
          <w:szCs w:val="24"/>
        </w:rPr>
        <w:t>and leukocytes</w:t>
      </w:r>
      <w:r w:rsidR="00DF2358" w:rsidRPr="001C53A5">
        <w:rPr>
          <w:rFonts w:ascii="Book Antiqua" w:hAnsi="Book Antiqua" w:cs="Times New Roman"/>
          <w:sz w:val="24"/>
          <w:szCs w:val="24"/>
        </w:rPr>
        <w:t>.</w:t>
      </w:r>
      <w:r w:rsidRPr="001C53A5">
        <w:rPr>
          <w:rFonts w:ascii="Book Antiqua" w:hAnsi="Book Antiqua" w:cs="Times New Roman"/>
          <w:sz w:val="24"/>
          <w:szCs w:val="24"/>
        </w:rPr>
        <w:t xml:space="preserve"> </w:t>
      </w:r>
      <w:r w:rsidR="00443EA6" w:rsidRPr="001C53A5">
        <w:rPr>
          <w:rFonts w:ascii="Book Antiqua" w:hAnsi="Book Antiqua" w:cs="Times New Roman"/>
          <w:sz w:val="24"/>
          <w:szCs w:val="24"/>
        </w:rPr>
        <w:t>I</w:t>
      </w:r>
      <w:r w:rsidR="00DD0E6D" w:rsidRPr="001C53A5">
        <w:rPr>
          <w:rFonts w:ascii="Book Antiqua" w:hAnsi="Book Antiqua" w:cs="Times New Roman"/>
          <w:sz w:val="24"/>
          <w:szCs w:val="24"/>
        </w:rPr>
        <w:t xml:space="preserve">ncreased concentrations </w:t>
      </w:r>
      <w:r w:rsidRPr="001C53A5">
        <w:rPr>
          <w:rFonts w:ascii="Book Antiqua" w:hAnsi="Book Antiqua" w:cs="Times New Roman"/>
          <w:sz w:val="24"/>
          <w:szCs w:val="24"/>
        </w:rPr>
        <w:t xml:space="preserve">of </w:t>
      </w:r>
      <w:r w:rsidR="00E20D05" w:rsidRPr="001C53A5">
        <w:rPr>
          <w:rFonts w:ascii="Book Antiqua" w:hAnsi="Book Antiqua" w:cs="Times New Roman"/>
          <w:sz w:val="24"/>
          <w:szCs w:val="24"/>
        </w:rPr>
        <w:t>these cell adhesion molecules (</w:t>
      </w:r>
      <w:r w:rsidRPr="001C53A5">
        <w:rPr>
          <w:rFonts w:ascii="Book Antiqua" w:hAnsi="Book Antiqua" w:cs="Times New Roman"/>
          <w:sz w:val="24"/>
          <w:szCs w:val="24"/>
        </w:rPr>
        <w:t>CAMs</w:t>
      </w:r>
      <w:r w:rsidR="00E20D05" w:rsidRPr="001C53A5">
        <w:rPr>
          <w:rFonts w:ascii="Book Antiqua" w:hAnsi="Book Antiqua" w:cs="Times New Roman"/>
          <w:sz w:val="24"/>
          <w:szCs w:val="24"/>
        </w:rPr>
        <w:t>)</w:t>
      </w:r>
      <w:r w:rsidRPr="001C53A5">
        <w:rPr>
          <w:rFonts w:ascii="Book Antiqua" w:hAnsi="Book Antiqua" w:cs="Times New Roman"/>
          <w:sz w:val="24"/>
          <w:szCs w:val="24"/>
        </w:rPr>
        <w:t xml:space="preserve"> </w:t>
      </w:r>
      <w:r w:rsidR="00E20D05" w:rsidRPr="001C53A5">
        <w:rPr>
          <w:rFonts w:ascii="Book Antiqua" w:hAnsi="Book Antiqua" w:cs="Times New Roman"/>
          <w:sz w:val="24"/>
          <w:szCs w:val="24"/>
        </w:rPr>
        <w:t xml:space="preserve">are </w:t>
      </w:r>
      <w:r w:rsidRPr="001C53A5">
        <w:rPr>
          <w:rFonts w:ascii="Book Antiqua" w:hAnsi="Book Antiqua" w:cs="Times New Roman"/>
          <w:sz w:val="24"/>
          <w:szCs w:val="24"/>
        </w:rPr>
        <w:t>early marker</w:t>
      </w:r>
      <w:r w:rsidR="00E20D05" w:rsidRPr="001C53A5">
        <w:rPr>
          <w:rFonts w:ascii="Book Antiqua" w:hAnsi="Book Antiqua" w:cs="Times New Roman"/>
          <w:sz w:val="24"/>
          <w:szCs w:val="24"/>
        </w:rPr>
        <w:t>s</w:t>
      </w:r>
      <w:r w:rsidRPr="001C53A5">
        <w:rPr>
          <w:rFonts w:ascii="Book Antiqua" w:hAnsi="Book Antiqua" w:cs="Times New Roman"/>
          <w:sz w:val="24"/>
          <w:szCs w:val="24"/>
        </w:rPr>
        <w:t xml:space="preserve"> of endothelial dysfunction</w:t>
      </w:r>
      <w:r w:rsidR="0099563C" w:rsidRPr="001C53A5">
        <w:rPr>
          <w:rFonts w:ascii="Book Antiqua" w:hAnsi="Book Antiqua" w:cs="Times New Roman"/>
          <w:sz w:val="24"/>
          <w:szCs w:val="24"/>
        </w:rPr>
        <w:t>,</w:t>
      </w:r>
      <w:r w:rsidR="00990C4D">
        <w:rPr>
          <w:rFonts w:ascii="Book Antiqua" w:hAnsi="Book Antiqua" w:cs="Times New Roman"/>
          <w:sz w:val="24"/>
          <w:szCs w:val="24"/>
        </w:rPr>
        <w:t xml:space="preserve"> cardiovascular disease and DM2</w:t>
      </w:r>
      <w:r w:rsidR="002C7C15" w:rsidRPr="001C53A5">
        <w:rPr>
          <w:rFonts w:ascii="Book Antiqua" w:hAnsi="Book Antiqua" w:cs="Times New Roman"/>
          <w:sz w:val="24"/>
          <w:szCs w:val="24"/>
          <w:vertAlign w:val="superscript"/>
        </w:rPr>
        <w:t>[3</w:t>
      </w:r>
      <w:r w:rsidR="00F34472" w:rsidRPr="001C53A5">
        <w:rPr>
          <w:rFonts w:ascii="Book Antiqua" w:hAnsi="Book Antiqua" w:cs="Times New Roman"/>
          <w:sz w:val="24"/>
          <w:szCs w:val="24"/>
          <w:vertAlign w:val="superscript"/>
        </w:rPr>
        <w:t>0</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p>
    <w:p w:rsidR="00F2485E" w:rsidRPr="001C53A5" w:rsidRDefault="00DD0E6D" w:rsidP="00990C4D">
      <w:pPr>
        <w:autoSpaceDE w:val="0"/>
        <w:autoSpaceDN w:val="0"/>
        <w:adjustRightInd w:val="0"/>
        <w:spacing w:after="0" w:line="360" w:lineRule="auto"/>
        <w:ind w:firstLineChars="100" w:firstLine="240"/>
        <w:jc w:val="both"/>
        <w:rPr>
          <w:rFonts w:ascii="Book Antiqua" w:hAnsi="Book Antiqua" w:cs="Times New Roman"/>
          <w:sz w:val="24"/>
          <w:szCs w:val="24"/>
        </w:rPr>
      </w:pPr>
      <w:r w:rsidRPr="001C53A5">
        <w:rPr>
          <w:rFonts w:ascii="Book Antiqua" w:hAnsi="Book Antiqua" w:cs="Times New Roman"/>
          <w:sz w:val="24"/>
          <w:szCs w:val="24"/>
        </w:rPr>
        <w:t xml:space="preserve">Increased concentrations </w:t>
      </w:r>
      <w:r w:rsidR="00F2485E" w:rsidRPr="001C53A5">
        <w:rPr>
          <w:rFonts w:ascii="Book Antiqua" w:hAnsi="Book Antiqua" w:cs="Times New Roman"/>
          <w:sz w:val="24"/>
          <w:szCs w:val="24"/>
        </w:rPr>
        <w:t xml:space="preserve">of E-selectin, ICAM-1, and VCAM-1 raise the relative risk of </w:t>
      </w:r>
      <w:r w:rsidR="0099563C" w:rsidRPr="001C53A5">
        <w:rPr>
          <w:rFonts w:ascii="Book Antiqua" w:hAnsi="Book Antiqua" w:cs="Times New Roman"/>
          <w:sz w:val="24"/>
          <w:szCs w:val="24"/>
        </w:rPr>
        <w:t xml:space="preserve">DM </w:t>
      </w:r>
      <w:r w:rsidR="00F2485E" w:rsidRPr="001C53A5">
        <w:rPr>
          <w:rFonts w:ascii="Book Antiqua" w:hAnsi="Book Antiqua" w:cs="Times New Roman"/>
          <w:sz w:val="24"/>
          <w:szCs w:val="24"/>
        </w:rPr>
        <w:t>by 1.5</w:t>
      </w:r>
      <w:r w:rsidR="00DF2358" w:rsidRPr="001C53A5">
        <w:rPr>
          <w:rFonts w:ascii="Book Antiqua" w:hAnsi="Book Antiqua" w:cs="Times New Roman"/>
          <w:sz w:val="24"/>
          <w:szCs w:val="24"/>
        </w:rPr>
        <w:t xml:space="preserve"> </w:t>
      </w:r>
      <w:r w:rsidR="00F2485E" w:rsidRPr="001C53A5">
        <w:rPr>
          <w:rFonts w:ascii="Book Antiqua" w:hAnsi="Book Antiqua" w:cs="Times New Roman"/>
          <w:sz w:val="24"/>
          <w:szCs w:val="24"/>
        </w:rPr>
        <w:t>- to 7.5</w:t>
      </w:r>
      <w:r w:rsidR="00DF2358" w:rsidRPr="001C53A5">
        <w:rPr>
          <w:rFonts w:ascii="Book Antiqua" w:hAnsi="Book Antiqua" w:cs="Times New Roman"/>
          <w:sz w:val="24"/>
          <w:szCs w:val="24"/>
        </w:rPr>
        <w:t xml:space="preserve"> </w:t>
      </w:r>
      <w:r w:rsidR="00F2485E" w:rsidRPr="001C53A5">
        <w:rPr>
          <w:rFonts w:ascii="Book Antiqua" w:hAnsi="Book Antiqua" w:cs="Times New Roman"/>
          <w:sz w:val="24"/>
          <w:szCs w:val="24"/>
        </w:rPr>
        <w:t>-</w:t>
      </w:r>
      <w:r w:rsidR="00DF2358" w:rsidRPr="001C53A5">
        <w:rPr>
          <w:rFonts w:ascii="Book Antiqua" w:hAnsi="Book Antiqua" w:cs="Times New Roman"/>
          <w:sz w:val="24"/>
          <w:szCs w:val="24"/>
        </w:rPr>
        <w:t xml:space="preserve"> </w:t>
      </w:r>
      <w:r w:rsidR="00990C4D">
        <w:rPr>
          <w:rFonts w:ascii="Book Antiqua" w:hAnsi="Book Antiqua" w:cs="Times New Roman"/>
          <w:sz w:val="24"/>
          <w:szCs w:val="24"/>
        </w:rPr>
        <w:t>fold</w:t>
      </w:r>
      <w:r w:rsidR="00F2485E" w:rsidRPr="001C53A5">
        <w:rPr>
          <w:rFonts w:ascii="Book Antiqua" w:hAnsi="Book Antiqua" w:cs="Times New Roman"/>
          <w:sz w:val="24"/>
          <w:szCs w:val="24"/>
          <w:vertAlign w:val="superscript"/>
        </w:rPr>
        <w:t>[3</w:t>
      </w:r>
      <w:r w:rsidR="00F34472" w:rsidRPr="001C53A5">
        <w:rPr>
          <w:rFonts w:ascii="Book Antiqua" w:hAnsi="Book Antiqua" w:cs="Times New Roman"/>
          <w:sz w:val="24"/>
          <w:szCs w:val="24"/>
          <w:vertAlign w:val="superscript"/>
        </w:rPr>
        <w:t>0</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w:t>
      </w:r>
      <w:r w:rsidR="005811EC" w:rsidRPr="001C53A5">
        <w:rPr>
          <w:rFonts w:ascii="Book Antiqua" w:hAnsi="Book Antiqua" w:cs="Times New Roman"/>
          <w:sz w:val="24"/>
          <w:szCs w:val="24"/>
        </w:rPr>
        <w:t xml:space="preserve">Taking everything into account, elevated </w:t>
      </w:r>
      <w:r w:rsidR="0058727B" w:rsidRPr="001C53A5">
        <w:rPr>
          <w:rFonts w:ascii="Book Antiqua" w:hAnsi="Book Antiqua" w:cs="Times New Roman"/>
          <w:sz w:val="24"/>
          <w:szCs w:val="24"/>
        </w:rPr>
        <w:t xml:space="preserve">concentrations </w:t>
      </w:r>
      <w:r w:rsidR="00F2485E" w:rsidRPr="001C53A5">
        <w:rPr>
          <w:rFonts w:ascii="Book Antiqua" w:hAnsi="Book Antiqua" w:cs="Times New Roman"/>
          <w:sz w:val="24"/>
          <w:szCs w:val="24"/>
        </w:rPr>
        <w:t xml:space="preserve">of CAMs </w:t>
      </w:r>
      <w:r w:rsidR="0058727B" w:rsidRPr="001C53A5">
        <w:rPr>
          <w:rFonts w:ascii="Book Antiqua" w:hAnsi="Book Antiqua" w:cs="Times New Roman"/>
          <w:sz w:val="24"/>
          <w:szCs w:val="24"/>
        </w:rPr>
        <w:t xml:space="preserve">representing </w:t>
      </w:r>
      <w:r w:rsidR="00F2485E" w:rsidRPr="001C53A5">
        <w:rPr>
          <w:rFonts w:ascii="Book Antiqua" w:hAnsi="Book Antiqua" w:cs="Times New Roman"/>
          <w:sz w:val="24"/>
          <w:szCs w:val="24"/>
        </w:rPr>
        <w:t xml:space="preserve">an increased </w:t>
      </w:r>
      <w:r w:rsidR="0058727B" w:rsidRPr="001C53A5">
        <w:rPr>
          <w:rFonts w:ascii="Book Antiqua" w:hAnsi="Book Antiqua" w:cs="Times New Roman"/>
          <w:sz w:val="24"/>
          <w:szCs w:val="24"/>
        </w:rPr>
        <w:t xml:space="preserve">probability of the development of diabetes </w:t>
      </w:r>
      <w:r w:rsidR="005811EC" w:rsidRPr="001C53A5">
        <w:rPr>
          <w:rFonts w:ascii="Book Antiqua" w:hAnsi="Book Antiqua" w:cs="Times New Roman"/>
          <w:sz w:val="24"/>
          <w:szCs w:val="24"/>
        </w:rPr>
        <w:t xml:space="preserve">highlight </w:t>
      </w:r>
      <w:r w:rsidR="00F2485E" w:rsidRPr="001C53A5">
        <w:rPr>
          <w:rFonts w:ascii="Book Antiqua" w:hAnsi="Book Antiqua" w:cs="Times New Roman"/>
          <w:sz w:val="24"/>
          <w:szCs w:val="24"/>
        </w:rPr>
        <w:t xml:space="preserve">the </w:t>
      </w:r>
      <w:r w:rsidR="0058727B" w:rsidRPr="001C53A5">
        <w:rPr>
          <w:rFonts w:ascii="Book Antiqua" w:hAnsi="Book Antiqua" w:cs="Times New Roman"/>
          <w:sz w:val="24"/>
          <w:szCs w:val="24"/>
        </w:rPr>
        <w:t xml:space="preserve">link </w:t>
      </w:r>
      <w:r w:rsidR="00F2485E" w:rsidRPr="001C53A5">
        <w:rPr>
          <w:rFonts w:ascii="Book Antiqua" w:hAnsi="Book Antiqua" w:cs="Times New Roman"/>
          <w:sz w:val="24"/>
          <w:szCs w:val="24"/>
        </w:rPr>
        <w:t xml:space="preserve">between </w:t>
      </w:r>
      <w:r w:rsidR="005811EC" w:rsidRPr="001C53A5">
        <w:rPr>
          <w:rFonts w:ascii="Book Antiqua" w:hAnsi="Book Antiqua" w:cs="Times New Roman"/>
          <w:sz w:val="24"/>
          <w:szCs w:val="24"/>
        </w:rPr>
        <w:t>dys</w:t>
      </w:r>
      <w:r w:rsidR="00F2485E" w:rsidRPr="001C53A5">
        <w:rPr>
          <w:rFonts w:ascii="Book Antiqua" w:hAnsi="Book Antiqua" w:cs="Times New Roman"/>
          <w:sz w:val="24"/>
          <w:szCs w:val="24"/>
        </w:rPr>
        <w:t xml:space="preserve">function </w:t>
      </w:r>
      <w:r w:rsidR="0058727B" w:rsidRPr="001C53A5">
        <w:rPr>
          <w:rFonts w:ascii="Book Antiqua" w:hAnsi="Book Antiqua" w:cs="Times New Roman"/>
          <w:sz w:val="24"/>
          <w:szCs w:val="24"/>
        </w:rPr>
        <w:t xml:space="preserve">of the endothelium </w:t>
      </w:r>
      <w:r w:rsidR="00990C4D">
        <w:rPr>
          <w:rFonts w:ascii="Book Antiqua" w:hAnsi="Book Antiqua" w:cs="Times New Roman"/>
          <w:sz w:val="24"/>
          <w:szCs w:val="24"/>
        </w:rPr>
        <w:t>and IR</w:t>
      </w:r>
      <w:r w:rsidR="00F2485E" w:rsidRPr="001C53A5">
        <w:rPr>
          <w:rFonts w:ascii="Book Antiqua" w:hAnsi="Book Antiqua" w:cs="Times New Roman"/>
          <w:sz w:val="24"/>
          <w:szCs w:val="24"/>
          <w:vertAlign w:val="superscript"/>
        </w:rPr>
        <w:t>[1</w:t>
      </w:r>
      <w:r w:rsidR="00F34472" w:rsidRPr="001C53A5">
        <w:rPr>
          <w:rFonts w:ascii="Book Antiqua" w:hAnsi="Book Antiqua" w:cs="Times New Roman"/>
          <w:sz w:val="24"/>
          <w:szCs w:val="24"/>
          <w:vertAlign w:val="superscript"/>
        </w:rPr>
        <w:t>5</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w:t>
      </w:r>
    </w:p>
    <w:p w:rsidR="00F2485E" w:rsidRPr="001C53A5" w:rsidRDefault="00F2485E" w:rsidP="00315725">
      <w:pPr>
        <w:autoSpaceDE w:val="0"/>
        <w:autoSpaceDN w:val="0"/>
        <w:adjustRightInd w:val="0"/>
        <w:spacing w:after="0" w:line="360" w:lineRule="auto"/>
        <w:jc w:val="both"/>
        <w:rPr>
          <w:rFonts w:ascii="Book Antiqua" w:hAnsi="Book Antiqua" w:cs="Times New Roman"/>
          <w:sz w:val="24"/>
          <w:szCs w:val="24"/>
        </w:rPr>
      </w:pPr>
    </w:p>
    <w:p w:rsidR="00F2485E" w:rsidRPr="001C53A5" w:rsidRDefault="00F2485E" w:rsidP="00315725">
      <w:pPr>
        <w:autoSpaceDE w:val="0"/>
        <w:autoSpaceDN w:val="0"/>
        <w:adjustRightInd w:val="0"/>
        <w:spacing w:after="0" w:line="360" w:lineRule="auto"/>
        <w:jc w:val="both"/>
        <w:rPr>
          <w:rFonts w:ascii="Book Antiqua" w:hAnsi="Book Antiqua" w:cs="Times New Roman"/>
          <w:b/>
          <w:i/>
          <w:sz w:val="24"/>
          <w:szCs w:val="24"/>
        </w:rPr>
      </w:pPr>
      <w:r w:rsidRPr="001C53A5">
        <w:rPr>
          <w:rFonts w:ascii="Book Antiqua" w:hAnsi="Book Antiqua" w:cs="Times New Roman"/>
          <w:b/>
          <w:i/>
          <w:sz w:val="24"/>
          <w:szCs w:val="24"/>
        </w:rPr>
        <w:t xml:space="preserve">Vascular endothelial growth factor </w:t>
      </w:r>
    </w:p>
    <w:p w:rsidR="00F2485E" w:rsidRPr="00990C4D" w:rsidRDefault="00990C4D" w:rsidP="00315725">
      <w:pPr>
        <w:autoSpaceDE w:val="0"/>
        <w:autoSpaceDN w:val="0"/>
        <w:adjustRightInd w:val="0"/>
        <w:spacing w:after="0" w:line="360" w:lineRule="auto"/>
        <w:jc w:val="both"/>
        <w:rPr>
          <w:rStyle w:val="name"/>
          <w:rFonts w:ascii="Book Antiqua" w:hAnsi="Book Antiqua" w:cs="Times New Roman"/>
          <w:sz w:val="24"/>
          <w:szCs w:val="24"/>
        </w:rPr>
      </w:pPr>
      <w:r w:rsidRPr="00990C4D">
        <w:rPr>
          <w:rFonts w:ascii="Book Antiqua" w:hAnsi="Book Antiqua" w:cs="Times New Roman"/>
          <w:sz w:val="24"/>
          <w:szCs w:val="24"/>
        </w:rPr>
        <w:t xml:space="preserve">Vascular endothelial growth factor (VEGF) </w:t>
      </w:r>
      <w:r w:rsidR="00F2485E" w:rsidRPr="001C53A5">
        <w:rPr>
          <w:rFonts w:ascii="Book Antiqua" w:hAnsi="Book Antiqua" w:cs="Times New Roman"/>
          <w:sz w:val="24"/>
          <w:szCs w:val="24"/>
        </w:rPr>
        <w:t xml:space="preserve">is </w:t>
      </w:r>
      <w:r w:rsidR="00F4796B" w:rsidRPr="001C53A5">
        <w:rPr>
          <w:rFonts w:ascii="Book Antiqua" w:hAnsi="Book Antiqua" w:cs="Times New Roman"/>
          <w:sz w:val="24"/>
          <w:szCs w:val="24"/>
        </w:rPr>
        <w:t xml:space="preserve">a </w:t>
      </w:r>
      <w:r w:rsidR="00F2485E" w:rsidRPr="001C53A5">
        <w:rPr>
          <w:rFonts w:ascii="Book Antiqua" w:hAnsi="Book Antiqua" w:cs="Times New Roman"/>
          <w:sz w:val="24"/>
          <w:szCs w:val="24"/>
        </w:rPr>
        <w:t xml:space="preserve">growth factor </w:t>
      </w:r>
      <w:r w:rsidR="00F4796B" w:rsidRPr="001C53A5">
        <w:rPr>
          <w:rFonts w:ascii="Book Antiqua" w:hAnsi="Book Antiqua" w:cs="Times New Roman"/>
          <w:sz w:val="24"/>
          <w:szCs w:val="24"/>
        </w:rPr>
        <w:t>derived from endothelial cells</w:t>
      </w:r>
      <w:r w:rsidR="00443EA6" w:rsidRPr="001C53A5">
        <w:rPr>
          <w:rFonts w:ascii="Book Antiqua" w:hAnsi="Book Antiqua" w:cs="Times New Roman"/>
          <w:sz w:val="24"/>
          <w:szCs w:val="24"/>
        </w:rPr>
        <w:t>,</w:t>
      </w:r>
      <w:r w:rsidR="00F4796B" w:rsidRPr="001C53A5">
        <w:rPr>
          <w:rFonts w:ascii="Book Antiqua" w:hAnsi="Book Antiqua" w:cs="Times New Roman"/>
          <w:sz w:val="24"/>
          <w:szCs w:val="24"/>
        </w:rPr>
        <w:t xml:space="preserve"> </w:t>
      </w:r>
      <w:r w:rsidR="00011A8F" w:rsidRPr="001C53A5">
        <w:rPr>
          <w:rFonts w:ascii="Book Antiqua" w:hAnsi="Book Antiqua" w:cs="Times New Roman"/>
          <w:sz w:val="24"/>
          <w:szCs w:val="24"/>
        </w:rPr>
        <w:t xml:space="preserve">stimulating </w:t>
      </w:r>
      <w:r w:rsidR="00F4796B" w:rsidRPr="001C53A5">
        <w:rPr>
          <w:rFonts w:ascii="Book Antiqua" w:hAnsi="Book Antiqua" w:cs="Times New Roman"/>
          <w:sz w:val="24"/>
          <w:szCs w:val="24"/>
        </w:rPr>
        <w:t>their</w:t>
      </w:r>
      <w:r w:rsidR="00F2485E" w:rsidRPr="001C53A5">
        <w:rPr>
          <w:rFonts w:ascii="Book Antiqua" w:hAnsi="Book Antiqua" w:cs="Times New Roman"/>
          <w:sz w:val="24"/>
          <w:szCs w:val="24"/>
        </w:rPr>
        <w:t xml:space="preserve"> proliferation, differentiation and survival, </w:t>
      </w:r>
      <w:r w:rsidR="00011A8F" w:rsidRPr="001C53A5">
        <w:rPr>
          <w:rFonts w:ascii="Book Antiqua" w:hAnsi="Book Antiqua" w:cs="Times New Roman"/>
          <w:sz w:val="24"/>
          <w:szCs w:val="24"/>
        </w:rPr>
        <w:t xml:space="preserve">mediating </w:t>
      </w:r>
      <w:r w:rsidR="00F2485E" w:rsidRPr="001C53A5">
        <w:rPr>
          <w:rFonts w:ascii="Book Antiqua" w:hAnsi="Book Antiqua" w:cs="Times New Roman"/>
          <w:sz w:val="24"/>
          <w:szCs w:val="24"/>
        </w:rPr>
        <w:t xml:space="preserve">endothelium-dependent vasodilatation, </w:t>
      </w:r>
      <w:r w:rsidR="00443EA6" w:rsidRPr="001C53A5">
        <w:rPr>
          <w:rFonts w:ascii="Book Antiqua" w:hAnsi="Book Antiqua" w:cs="Times New Roman"/>
          <w:sz w:val="24"/>
          <w:szCs w:val="24"/>
        </w:rPr>
        <w:t>i</w:t>
      </w:r>
      <w:r w:rsidR="00011A8F" w:rsidRPr="001C53A5">
        <w:rPr>
          <w:rFonts w:ascii="Book Antiqua" w:hAnsi="Book Antiqua" w:cs="Times New Roman"/>
          <w:sz w:val="24"/>
          <w:szCs w:val="24"/>
        </w:rPr>
        <w:t xml:space="preserve">nducing increased </w:t>
      </w:r>
      <w:r w:rsidR="00F2485E" w:rsidRPr="001C53A5">
        <w:rPr>
          <w:rFonts w:ascii="Book Antiqua" w:hAnsi="Book Antiqua" w:cs="Times New Roman"/>
          <w:sz w:val="24"/>
          <w:szCs w:val="24"/>
        </w:rPr>
        <w:t xml:space="preserve">permeability </w:t>
      </w:r>
      <w:r w:rsidR="00011A8F" w:rsidRPr="001C53A5">
        <w:rPr>
          <w:rFonts w:ascii="Book Antiqua" w:hAnsi="Book Antiqua" w:cs="Times New Roman"/>
          <w:sz w:val="24"/>
          <w:szCs w:val="24"/>
        </w:rPr>
        <w:t xml:space="preserve">in the </w:t>
      </w:r>
      <w:r w:rsidR="002030A3" w:rsidRPr="001C53A5">
        <w:rPr>
          <w:rFonts w:ascii="Book Antiqua" w:hAnsi="Book Antiqua" w:cs="Times New Roman"/>
          <w:sz w:val="24"/>
          <w:szCs w:val="24"/>
        </w:rPr>
        <w:t>micro</w:t>
      </w:r>
      <w:r w:rsidR="00011A8F" w:rsidRPr="001C53A5">
        <w:rPr>
          <w:rFonts w:ascii="Book Antiqua" w:hAnsi="Book Antiqua" w:cs="Times New Roman"/>
          <w:sz w:val="24"/>
          <w:szCs w:val="24"/>
        </w:rPr>
        <w:t xml:space="preserve">circulation </w:t>
      </w:r>
      <w:r w:rsidR="00F2485E" w:rsidRPr="001C53A5">
        <w:rPr>
          <w:rFonts w:ascii="Book Antiqua" w:hAnsi="Book Antiqua" w:cs="Times New Roman"/>
          <w:sz w:val="24"/>
          <w:szCs w:val="24"/>
        </w:rPr>
        <w:t xml:space="preserve">and </w:t>
      </w:r>
      <w:r w:rsidR="00011A8F" w:rsidRPr="001C53A5">
        <w:rPr>
          <w:rFonts w:ascii="Book Antiqua" w:hAnsi="Book Antiqua" w:cs="Times New Roman"/>
          <w:sz w:val="24"/>
          <w:szCs w:val="24"/>
        </w:rPr>
        <w:t xml:space="preserve">participating </w:t>
      </w:r>
      <w:r w:rsidR="00F2485E" w:rsidRPr="001C53A5">
        <w:rPr>
          <w:rFonts w:ascii="Book Antiqua" w:hAnsi="Book Antiqua" w:cs="Times New Roman"/>
          <w:sz w:val="24"/>
          <w:szCs w:val="24"/>
        </w:rPr>
        <w:t xml:space="preserve">in </w:t>
      </w:r>
      <w:r w:rsidR="00011A8F" w:rsidRPr="001C53A5">
        <w:rPr>
          <w:rFonts w:ascii="Book Antiqua" w:hAnsi="Book Antiqua" w:cs="Times New Roman"/>
          <w:sz w:val="24"/>
          <w:szCs w:val="24"/>
        </w:rPr>
        <w:t>other supporting functions</w:t>
      </w:r>
      <w:r w:rsidR="00F2485E" w:rsidRPr="001C53A5">
        <w:rPr>
          <w:rFonts w:ascii="Book Antiqua" w:hAnsi="Book Antiqua" w:cs="Times New Roman"/>
          <w:sz w:val="24"/>
          <w:szCs w:val="24"/>
        </w:rPr>
        <w:t>. VEGF enhance</w:t>
      </w:r>
      <w:r w:rsidR="00F4796B" w:rsidRPr="001C53A5">
        <w:rPr>
          <w:rFonts w:ascii="Book Antiqua" w:hAnsi="Book Antiqua" w:cs="Times New Roman"/>
          <w:sz w:val="24"/>
          <w:szCs w:val="24"/>
        </w:rPr>
        <w:t>s</w:t>
      </w:r>
      <w:r w:rsidR="00F2485E" w:rsidRPr="001C53A5">
        <w:rPr>
          <w:rFonts w:ascii="Book Antiqua" w:hAnsi="Book Antiqua" w:cs="Times New Roman"/>
          <w:sz w:val="24"/>
          <w:szCs w:val="24"/>
        </w:rPr>
        <w:t xml:space="preserve"> the </w:t>
      </w:r>
      <w:r w:rsidR="00011A8F" w:rsidRPr="001C53A5">
        <w:rPr>
          <w:rFonts w:ascii="Book Antiqua" w:hAnsi="Book Antiqua" w:cs="Times New Roman"/>
          <w:sz w:val="24"/>
          <w:szCs w:val="24"/>
        </w:rPr>
        <w:t xml:space="preserve">glomerular </w:t>
      </w:r>
      <w:r w:rsidR="00F2485E" w:rsidRPr="001C53A5">
        <w:rPr>
          <w:rFonts w:ascii="Book Antiqua" w:hAnsi="Book Antiqua" w:cs="Times New Roman"/>
          <w:sz w:val="24"/>
          <w:szCs w:val="24"/>
        </w:rPr>
        <w:t>permeability to macromolecules and lead</w:t>
      </w:r>
      <w:r w:rsidR="00F4796B" w:rsidRPr="001C53A5">
        <w:rPr>
          <w:rFonts w:ascii="Book Antiqua" w:hAnsi="Book Antiqua" w:cs="Times New Roman"/>
          <w:sz w:val="24"/>
          <w:szCs w:val="24"/>
        </w:rPr>
        <w:t>s</w:t>
      </w:r>
      <w:r w:rsidR="00F2485E" w:rsidRPr="001C53A5">
        <w:rPr>
          <w:rFonts w:ascii="Book Antiqua" w:hAnsi="Book Antiqua" w:cs="Times New Roman"/>
          <w:sz w:val="24"/>
          <w:szCs w:val="24"/>
        </w:rPr>
        <w:t xml:space="preserve"> to </w:t>
      </w:r>
      <w:r w:rsidR="002030A3" w:rsidRPr="001C53A5">
        <w:rPr>
          <w:rFonts w:ascii="Book Antiqua" w:hAnsi="Book Antiqua" w:cs="Times New Roman"/>
          <w:sz w:val="24"/>
          <w:szCs w:val="24"/>
        </w:rPr>
        <w:t xml:space="preserve">profound </w:t>
      </w:r>
      <w:r w:rsidR="00F2485E" w:rsidRPr="001C53A5">
        <w:rPr>
          <w:rFonts w:ascii="Book Antiqua" w:hAnsi="Book Antiqua" w:cs="Times New Roman"/>
          <w:sz w:val="24"/>
          <w:szCs w:val="24"/>
        </w:rPr>
        <w:t xml:space="preserve">proteinuria </w:t>
      </w:r>
      <w:r w:rsidR="002030A3" w:rsidRPr="001C53A5">
        <w:rPr>
          <w:rFonts w:ascii="Book Antiqua" w:hAnsi="Book Antiqua" w:cs="Times New Roman"/>
          <w:sz w:val="24"/>
          <w:szCs w:val="24"/>
        </w:rPr>
        <w:t xml:space="preserve">including </w:t>
      </w:r>
      <w:r w:rsidR="00F2485E" w:rsidRPr="001C53A5">
        <w:rPr>
          <w:rFonts w:ascii="Book Antiqua" w:hAnsi="Book Antiqua" w:cs="Times New Roman"/>
          <w:sz w:val="24"/>
          <w:szCs w:val="24"/>
        </w:rPr>
        <w:t xml:space="preserve">albuminuria. </w:t>
      </w:r>
      <w:r w:rsidR="002030A3" w:rsidRPr="001C53A5">
        <w:rPr>
          <w:rFonts w:ascii="Book Antiqua" w:hAnsi="Book Antiqua" w:cs="Times New Roman"/>
          <w:sz w:val="24"/>
          <w:szCs w:val="24"/>
        </w:rPr>
        <w:t xml:space="preserve">Described action </w:t>
      </w:r>
      <w:r w:rsidR="00F4796B" w:rsidRPr="001C53A5">
        <w:rPr>
          <w:rFonts w:ascii="Book Antiqua" w:hAnsi="Book Antiqua" w:cs="Times New Roman"/>
          <w:sz w:val="24"/>
          <w:szCs w:val="24"/>
        </w:rPr>
        <w:t xml:space="preserve">has probably </w:t>
      </w:r>
      <w:r w:rsidR="00F2485E" w:rsidRPr="001C53A5">
        <w:rPr>
          <w:rFonts w:ascii="Book Antiqua" w:hAnsi="Book Antiqua" w:cs="Times New Roman"/>
          <w:sz w:val="24"/>
          <w:szCs w:val="24"/>
        </w:rPr>
        <w:t xml:space="preserve">a role in the development of endothelial dysfunction in </w:t>
      </w:r>
      <w:r>
        <w:rPr>
          <w:rFonts w:ascii="Book Antiqua" w:hAnsi="Book Antiqua" w:cs="Times New Roman"/>
          <w:sz w:val="24"/>
          <w:szCs w:val="24"/>
        </w:rPr>
        <w:t>diabetes</w:t>
      </w:r>
      <w:r w:rsidR="002C7C15" w:rsidRPr="001C53A5">
        <w:rPr>
          <w:rFonts w:ascii="Book Antiqua" w:hAnsi="Book Antiqua" w:cs="Times New Roman"/>
          <w:sz w:val="24"/>
          <w:szCs w:val="24"/>
          <w:vertAlign w:val="superscript"/>
        </w:rPr>
        <w:t>[</w:t>
      </w:r>
      <w:r w:rsidR="00F34472" w:rsidRPr="001C53A5">
        <w:rPr>
          <w:rFonts w:ascii="Book Antiqua" w:hAnsi="Book Antiqua" w:cs="Times New Roman"/>
          <w:sz w:val="24"/>
          <w:szCs w:val="24"/>
          <w:vertAlign w:val="superscript"/>
        </w:rPr>
        <w:t>8</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The beneficial effects of VEGF-A (principal member of VEGF family) inhibition in the early phases of diabetic glomerul</w:t>
      </w:r>
      <w:r>
        <w:rPr>
          <w:rFonts w:ascii="Book Antiqua" w:hAnsi="Book Antiqua" w:cs="Times New Roman"/>
          <w:sz w:val="24"/>
          <w:szCs w:val="24"/>
        </w:rPr>
        <w:t>opathy was also confirmed</w:t>
      </w:r>
      <w:r w:rsidR="002C7C15" w:rsidRPr="001C53A5">
        <w:rPr>
          <w:rFonts w:ascii="Book Antiqua" w:hAnsi="Book Antiqua" w:cs="Times New Roman"/>
          <w:sz w:val="24"/>
          <w:szCs w:val="24"/>
          <w:vertAlign w:val="superscript"/>
        </w:rPr>
        <w:t>[3</w:t>
      </w:r>
      <w:r w:rsidR="00F34472" w:rsidRPr="001C53A5">
        <w:rPr>
          <w:rFonts w:ascii="Book Antiqua" w:hAnsi="Book Antiqua" w:cs="Times New Roman"/>
          <w:sz w:val="24"/>
          <w:szCs w:val="24"/>
          <w:vertAlign w:val="superscript"/>
        </w:rPr>
        <w:t>1</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w:t>
      </w:r>
    </w:p>
    <w:p w:rsidR="00F2485E" w:rsidRPr="001C53A5" w:rsidRDefault="002030A3" w:rsidP="00990C4D">
      <w:pPr>
        <w:autoSpaceDE w:val="0"/>
        <w:autoSpaceDN w:val="0"/>
        <w:adjustRightInd w:val="0"/>
        <w:spacing w:after="0" w:line="360" w:lineRule="auto"/>
        <w:ind w:firstLineChars="100" w:firstLine="240"/>
        <w:jc w:val="both"/>
        <w:rPr>
          <w:rFonts w:ascii="Book Antiqua" w:hAnsi="Book Antiqua" w:cs="Times New Roman"/>
          <w:sz w:val="24"/>
          <w:szCs w:val="24"/>
        </w:rPr>
      </w:pPr>
      <w:r w:rsidRPr="001C53A5">
        <w:rPr>
          <w:rFonts w:ascii="Book Antiqua" w:hAnsi="Book Antiqua" w:cs="Times New Roman"/>
          <w:sz w:val="24"/>
          <w:szCs w:val="24"/>
        </w:rPr>
        <w:lastRenderedPageBreak/>
        <w:t xml:space="preserve">Highly increased </w:t>
      </w:r>
      <w:r w:rsidR="001A56EA" w:rsidRPr="001C53A5">
        <w:rPr>
          <w:rFonts w:ascii="Book Antiqua" w:hAnsi="Book Antiqua" w:cs="Times New Roman"/>
          <w:sz w:val="24"/>
          <w:szCs w:val="24"/>
        </w:rPr>
        <w:t xml:space="preserve">plasma </w:t>
      </w:r>
      <w:r w:rsidR="00F2485E" w:rsidRPr="001C53A5">
        <w:rPr>
          <w:rFonts w:ascii="Book Antiqua" w:hAnsi="Book Antiqua" w:cs="Times New Roman"/>
          <w:sz w:val="24"/>
          <w:szCs w:val="24"/>
        </w:rPr>
        <w:t xml:space="preserve">VEGF levels were </w:t>
      </w:r>
      <w:r w:rsidR="001A56EA" w:rsidRPr="001C53A5">
        <w:rPr>
          <w:rFonts w:ascii="Book Antiqua" w:hAnsi="Book Antiqua" w:cs="Times New Roman"/>
          <w:sz w:val="24"/>
          <w:szCs w:val="24"/>
        </w:rPr>
        <w:t>measured</w:t>
      </w:r>
      <w:r w:rsidR="00F2485E" w:rsidRPr="001C53A5">
        <w:rPr>
          <w:rFonts w:ascii="Book Antiqua" w:hAnsi="Book Antiqua" w:cs="Times New Roman"/>
          <w:sz w:val="24"/>
          <w:szCs w:val="24"/>
        </w:rPr>
        <w:t xml:space="preserve"> in </w:t>
      </w:r>
      <w:r w:rsidR="001A56EA" w:rsidRPr="001C53A5">
        <w:rPr>
          <w:rFonts w:ascii="Book Antiqua" w:hAnsi="Book Antiqua" w:cs="Times New Roman"/>
          <w:sz w:val="24"/>
          <w:szCs w:val="24"/>
        </w:rPr>
        <w:t xml:space="preserve">individuals </w:t>
      </w:r>
      <w:r w:rsidR="00F2485E" w:rsidRPr="001C53A5">
        <w:rPr>
          <w:rFonts w:ascii="Book Antiqua" w:hAnsi="Book Antiqua" w:cs="Times New Roman"/>
          <w:sz w:val="24"/>
          <w:szCs w:val="24"/>
        </w:rPr>
        <w:t xml:space="preserve">with retinopathy and nephropathy </w:t>
      </w:r>
      <w:r w:rsidRPr="001C53A5">
        <w:rPr>
          <w:rFonts w:ascii="Book Antiqua" w:hAnsi="Book Antiqua" w:cs="Times New Roman"/>
          <w:sz w:val="24"/>
          <w:szCs w:val="24"/>
        </w:rPr>
        <w:t>when compared with the control group</w:t>
      </w:r>
      <w:r w:rsidR="00F2485E" w:rsidRPr="001C53A5">
        <w:rPr>
          <w:rFonts w:ascii="Book Antiqua" w:hAnsi="Book Antiqua" w:cs="Times New Roman"/>
          <w:sz w:val="24"/>
          <w:szCs w:val="24"/>
        </w:rPr>
        <w:t xml:space="preserve">. </w:t>
      </w:r>
      <w:r w:rsidR="001A56EA" w:rsidRPr="001C53A5">
        <w:rPr>
          <w:rFonts w:ascii="Book Antiqua" w:hAnsi="Book Antiqua" w:cs="Times New Roman"/>
          <w:sz w:val="24"/>
          <w:szCs w:val="24"/>
        </w:rPr>
        <w:t xml:space="preserve">Widespread endothelial </w:t>
      </w:r>
      <w:r w:rsidR="00F2485E" w:rsidRPr="001C53A5">
        <w:rPr>
          <w:rFonts w:ascii="Book Antiqua" w:hAnsi="Book Antiqua" w:cs="Times New Roman"/>
          <w:sz w:val="24"/>
          <w:szCs w:val="24"/>
        </w:rPr>
        <w:t>dysfunction occurs</w:t>
      </w:r>
      <w:r w:rsidR="001A56EA" w:rsidRPr="001C53A5">
        <w:rPr>
          <w:rFonts w:ascii="Book Antiqua" w:hAnsi="Book Antiqua" w:cs="Times New Roman"/>
          <w:sz w:val="24"/>
          <w:szCs w:val="24"/>
        </w:rPr>
        <w:t xml:space="preserve"> at the beginning of the development </w:t>
      </w:r>
      <w:r w:rsidR="00F2485E" w:rsidRPr="001C53A5">
        <w:rPr>
          <w:rFonts w:ascii="Book Antiqua" w:hAnsi="Book Antiqua" w:cs="Times New Roman"/>
          <w:sz w:val="24"/>
          <w:szCs w:val="24"/>
        </w:rPr>
        <w:t xml:space="preserve">of diabetic nephropathy </w:t>
      </w:r>
      <w:r w:rsidR="001A56EA" w:rsidRPr="001C53A5">
        <w:rPr>
          <w:rFonts w:ascii="Book Antiqua" w:hAnsi="Book Antiqua" w:cs="Times New Roman"/>
          <w:sz w:val="24"/>
          <w:szCs w:val="24"/>
        </w:rPr>
        <w:t>and precedes biochemical finding of the disorder of renal functions</w:t>
      </w:r>
      <w:r w:rsidR="00F2485E" w:rsidRPr="001C53A5">
        <w:rPr>
          <w:rFonts w:ascii="Book Antiqua" w:hAnsi="Book Antiqua" w:cs="Times New Roman"/>
          <w:sz w:val="24"/>
          <w:szCs w:val="24"/>
        </w:rPr>
        <w:t xml:space="preserve"> since the significantly </w:t>
      </w:r>
      <w:r w:rsidR="001A56EA" w:rsidRPr="001C53A5">
        <w:rPr>
          <w:rFonts w:ascii="Book Antiqua" w:hAnsi="Book Antiqua" w:cs="Times New Roman"/>
          <w:sz w:val="24"/>
          <w:szCs w:val="24"/>
        </w:rPr>
        <w:t xml:space="preserve">increased </w:t>
      </w:r>
      <w:r w:rsidR="00F2485E" w:rsidRPr="001C53A5">
        <w:rPr>
          <w:rFonts w:ascii="Book Antiqua" w:hAnsi="Book Antiqua" w:cs="Times New Roman"/>
          <w:sz w:val="24"/>
          <w:szCs w:val="24"/>
        </w:rPr>
        <w:t xml:space="preserve">VEGF </w:t>
      </w:r>
      <w:r w:rsidR="00F4796B" w:rsidRPr="001C53A5">
        <w:rPr>
          <w:rFonts w:ascii="Book Antiqua" w:hAnsi="Book Antiqua" w:cs="Times New Roman"/>
          <w:sz w:val="24"/>
          <w:szCs w:val="24"/>
        </w:rPr>
        <w:t>level</w:t>
      </w:r>
      <w:r w:rsidR="00F2485E" w:rsidRPr="001C53A5">
        <w:rPr>
          <w:rFonts w:ascii="Book Antiqua" w:hAnsi="Book Antiqua" w:cs="Times New Roman"/>
          <w:sz w:val="24"/>
          <w:szCs w:val="24"/>
        </w:rPr>
        <w:t xml:space="preserve"> </w:t>
      </w:r>
      <w:r w:rsidR="001A56EA" w:rsidRPr="001C53A5">
        <w:rPr>
          <w:rFonts w:ascii="Book Antiqua" w:hAnsi="Book Antiqua" w:cs="Times New Roman"/>
          <w:sz w:val="24"/>
          <w:szCs w:val="24"/>
        </w:rPr>
        <w:t xml:space="preserve">was present </w:t>
      </w:r>
      <w:r w:rsidR="00F11714" w:rsidRPr="001C53A5">
        <w:rPr>
          <w:rFonts w:ascii="Book Antiqua" w:hAnsi="Book Antiqua" w:cs="Times New Roman"/>
          <w:sz w:val="24"/>
          <w:szCs w:val="24"/>
        </w:rPr>
        <w:t xml:space="preserve">already </w:t>
      </w:r>
      <w:r w:rsidR="00F2485E" w:rsidRPr="001C53A5">
        <w:rPr>
          <w:rFonts w:ascii="Book Antiqua" w:hAnsi="Book Antiqua" w:cs="Times New Roman"/>
          <w:sz w:val="24"/>
          <w:szCs w:val="24"/>
        </w:rPr>
        <w:t xml:space="preserve">in NAU </w:t>
      </w:r>
      <w:r w:rsidR="001A56EA" w:rsidRPr="001C53A5">
        <w:rPr>
          <w:rFonts w:ascii="Book Antiqua" w:hAnsi="Book Antiqua" w:cs="Times New Roman"/>
          <w:sz w:val="24"/>
          <w:szCs w:val="24"/>
        </w:rPr>
        <w:t>diabetics without manifestations of microvascular impairment</w:t>
      </w:r>
      <w:r w:rsidR="00F2485E" w:rsidRPr="001C53A5">
        <w:rPr>
          <w:rFonts w:ascii="Book Antiqua" w:hAnsi="Book Antiqua" w:cs="Times New Roman"/>
          <w:sz w:val="24"/>
          <w:szCs w:val="24"/>
        </w:rPr>
        <w:t xml:space="preserve">. </w:t>
      </w:r>
      <w:r w:rsidR="001A56EA" w:rsidRPr="001C53A5">
        <w:rPr>
          <w:rFonts w:ascii="Book Antiqua" w:hAnsi="Book Antiqua" w:cs="Times New Roman"/>
          <w:sz w:val="24"/>
          <w:szCs w:val="24"/>
        </w:rPr>
        <w:t xml:space="preserve">Because VEGF levels were significantly elevated in the NAU cohort and had a tendency to be significant </w:t>
      </w:r>
      <w:r w:rsidR="00447588" w:rsidRPr="001C53A5">
        <w:rPr>
          <w:rFonts w:ascii="Book Antiqua" w:hAnsi="Book Antiqua" w:cs="Times New Roman"/>
          <w:sz w:val="24"/>
          <w:szCs w:val="24"/>
        </w:rPr>
        <w:t>in the MAU patients</w:t>
      </w:r>
      <w:r w:rsidR="00DF2358" w:rsidRPr="001C53A5">
        <w:rPr>
          <w:rFonts w:ascii="Book Antiqua" w:hAnsi="Book Antiqua" w:cs="Times New Roman"/>
          <w:sz w:val="24"/>
          <w:szCs w:val="24"/>
        </w:rPr>
        <w:t>,</w:t>
      </w:r>
      <w:r w:rsidR="001A56EA" w:rsidRPr="001C53A5">
        <w:rPr>
          <w:rFonts w:ascii="Book Antiqua" w:hAnsi="Book Antiqua" w:cs="Times New Roman"/>
          <w:sz w:val="24"/>
          <w:szCs w:val="24"/>
        </w:rPr>
        <w:t xml:space="preserve"> </w:t>
      </w:r>
      <w:r w:rsidR="00447588" w:rsidRPr="001C53A5">
        <w:rPr>
          <w:rFonts w:ascii="Book Antiqua" w:hAnsi="Book Antiqua" w:cs="Times New Roman"/>
          <w:sz w:val="24"/>
          <w:szCs w:val="24"/>
        </w:rPr>
        <w:t xml:space="preserve">VEGF can be concluded as an indicator of diabetic endotheliopathy. VEGF ought to be </w:t>
      </w:r>
      <w:r w:rsidR="00DF2358" w:rsidRPr="001C53A5">
        <w:rPr>
          <w:rFonts w:ascii="Book Antiqua" w:hAnsi="Book Antiqua" w:cs="Times New Roman"/>
          <w:sz w:val="24"/>
          <w:szCs w:val="24"/>
        </w:rPr>
        <w:t>evaluat</w:t>
      </w:r>
      <w:r w:rsidR="00447588" w:rsidRPr="001C53A5">
        <w:rPr>
          <w:rFonts w:ascii="Book Antiqua" w:hAnsi="Book Antiqua" w:cs="Times New Roman"/>
          <w:sz w:val="24"/>
          <w:szCs w:val="24"/>
        </w:rPr>
        <w:t>ed only along with further markers representing the dysfunction of the endothelium, particularly soluble TM</w:t>
      </w:r>
      <w:r w:rsidR="002C7C15" w:rsidRPr="001C53A5">
        <w:rPr>
          <w:rFonts w:ascii="Book Antiqua" w:hAnsi="Book Antiqua" w:cs="Times New Roman"/>
          <w:sz w:val="24"/>
          <w:szCs w:val="24"/>
          <w:vertAlign w:val="superscript"/>
        </w:rPr>
        <w:t>[</w:t>
      </w:r>
      <w:r w:rsidR="00F34472" w:rsidRPr="001C53A5">
        <w:rPr>
          <w:rFonts w:ascii="Book Antiqua" w:hAnsi="Book Antiqua" w:cs="Times New Roman"/>
          <w:sz w:val="24"/>
          <w:szCs w:val="24"/>
          <w:vertAlign w:val="superscript"/>
        </w:rPr>
        <w:t>8</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It is assumed that VEGF </w:t>
      </w:r>
      <w:r w:rsidR="0012339F" w:rsidRPr="001C53A5">
        <w:rPr>
          <w:rFonts w:ascii="Book Antiqua" w:hAnsi="Book Antiqua" w:cs="Times New Roman"/>
          <w:sz w:val="24"/>
          <w:szCs w:val="24"/>
        </w:rPr>
        <w:t xml:space="preserve">may </w:t>
      </w:r>
      <w:r w:rsidR="00F2485E" w:rsidRPr="001C53A5">
        <w:rPr>
          <w:rFonts w:ascii="Book Antiqua" w:hAnsi="Book Antiqua" w:cs="Times New Roman"/>
          <w:sz w:val="24"/>
          <w:szCs w:val="24"/>
        </w:rPr>
        <w:t xml:space="preserve">be a more sensitive </w:t>
      </w:r>
      <w:r w:rsidR="0012339F" w:rsidRPr="001C53A5">
        <w:rPr>
          <w:rFonts w:ascii="Book Antiqua" w:hAnsi="Book Antiqua" w:cs="Times New Roman"/>
          <w:sz w:val="24"/>
          <w:szCs w:val="24"/>
        </w:rPr>
        <w:t xml:space="preserve">indicator </w:t>
      </w:r>
      <w:r w:rsidR="00F2485E" w:rsidRPr="001C53A5">
        <w:rPr>
          <w:rFonts w:ascii="Book Antiqua" w:hAnsi="Book Antiqua" w:cs="Times New Roman"/>
          <w:sz w:val="24"/>
          <w:szCs w:val="24"/>
        </w:rPr>
        <w:t>of rena</w:t>
      </w:r>
      <w:r w:rsidR="001D600E">
        <w:rPr>
          <w:rFonts w:ascii="Book Antiqua" w:hAnsi="Book Antiqua" w:cs="Times New Roman"/>
          <w:sz w:val="24"/>
          <w:szCs w:val="24"/>
        </w:rPr>
        <w:t>l changes than microalbuminuria</w:t>
      </w:r>
      <w:r w:rsidR="00F2485E" w:rsidRPr="001C53A5">
        <w:rPr>
          <w:rFonts w:ascii="Book Antiqua" w:hAnsi="Book Antiqua" w:cs="Times New Roman"/>
          <w:sz w:val="24"/>
          <w:szCs w:val="24"/>
          <w:vertAlign w:val="superscript"/>
        </w:rPr>
        <w:t>[</w:t>
      </w:r>
      <w:r w:rsidR="00F34472" w:rsidRPr="001C53A5">
        <w:rPr>
          <w:rFonts w:ascii="Book Antiqua" w:hAnsi="Book Antiqua" w:cs="Times New Roman"/>
          <w:sz w:val="24"/>
          <w:szCs w:val="24"/>
          <w:vertAlign w:val="superscript"/>
        </w:rPr>
        <w:t>8,32</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On the other hand, since there were no </w:t>
      </w:r>
      <w:r w:rsidR="0012339F" w:rsidRPr="001C53A5">
        <w:rPr>
          <w:rFonts w:ascii="Book Antiqua" w:hAnsi="Book Antiqua" w:cs="Times New Roman"/>
          <w:sz w:val="24"/>
          <w:szCs w:val="24"/>
        </w:rPr>
        <w:t xml:space="preserve">marked </w:t>
      </w:r>
      <w:r w:rsidR="00F2485E" w:rsidRPr="001C53A5">
        <w:rPr>
          <w:rFonts w:ascii="Book Antiqua" w:hAnsi="Book Antiqua" w:cs="Times New Roman"/>
          <w:sz w:val="24"/>
          <w:szCs w:val="24"/>
        </w:rPr>
        <w:t xml:space="preserve">differences in VEGF </w:t>
      </w:r>
      <w:r w:rsidR="0012339F" w:rsidRPr="001C53A5">
        <w:rPr>
          <w:rFonts w:ascii="Book Antiqua" w:hAnsi="Book Antiqua" w:cs="Times New Roman"/>
          <w:sz w:val="24"/>
          <w:szCs w:val="24"/>
        </w:rPr>
        <w:t xml:space="preserve">concentrations in </w:t>
      </w:r>
      <w:r w:rsidR="00C03F47" w:rsidRPr="001C53A5">
        <w:rPr>
          <w:rFonts w:ascii="Book Antiqua" w:hAnsi="Book Antiqua" w:cs="Times New Roman"/>
          <w:sz w:val="24"/>
          <w:szCs w:val="24"/>
        </w:rPr>
        <w:t>individual</w:t>
      </w:r>
      <w:r w:rsidR="0012339F" w:rsidRPr="001C53A5">
        <w:rPr>
          <w:rFonts w:ascii="Book Antiqua" w:hAnsi="Book Antiqua" w:cs="Times New Roman"/>
          <w:sz w:val="24"/>
          <w:szCs w:val="24"/>
        </w:rPr>
        <w:t xml:space="preserve">s with DM </w:t>
      </w:r>
      <w:r w:rsidR="00F2485E" w:rsidRPr="001C53A5">
        <w:rPr>
          <w:rFonts w:ascii="Book Antiqua" w:hAnsi="Book Antiqua" w:cs="Times New Roman"/>
          <w:sz w:val="24"/>
          <w:szCs w:val="24"/>
        </w:rPr>
        <w:t xml:space="preserve">with </w:t>
      </w:r>
      <w:r w:rsidR="0012339F" w:rsidRPr="001C53A5">
        <w:rPr>
          <w:rFonts w:ascii="Book Antiqua" w:hAnsi="Book Antiqua" w:cs="Times New Roman"/>
          <w:sz w:val="24"/>
          <w:szCs w:val="24"/>
        </w:rPr>
        <w:t xml:space="preserve">physiological </w:t>
      </w:r>
      <w:r w:rsidR="00F2485E" w:rsidRPr="001C53A5">
        <w:rPr>
          <w:rFonts w:ascii="Book Antiqua" w:hAnsi="Book Antiqua" w:cs="Times New Roman"/>
          <w:sz w:val="24"/>
          <w:szCs w:val="24"/>
        </w:rPr>
        <w:t xml:space="preserve">renal functions and </w:t>
      </w:r>
      <w:r w:rsidR="00F4796B" w:rsidRPr="001C53A5">
        <w:rPr>
          <w:rFonts w:ascii="Book Antiqua" w:hAnsi="Book Antiqua" w:cs="Times New Roman"/>
          <w:sz w:val="24"/>
          <w:szCs w:val="24"/>
        </w:rPr>
        <w:t xml:space="preserve">at the beginning of the development of </w:t>
      </w:r>
      <w:r w:rsidR="00F2485E" w:rsidRPr="001C53A5">
        <w:rPr>
          <w:rFonts w:ascii="Book Antiqua" w:hAnsi="Book Antiqua" w:cs="Times New Roman"/>
          <w:sz w:val="24"/>
          <w:szCs w:val="24"/>
        </w:rPr>
        <w:t>diabetic nephropathy, VEGF was not</w:t>
      </w:r>
      <w:r w:rsidR="0012339F" w:rsidRPr="001C53A5">
        <w:rPr>
          <w:rFonts w:ascii="Book Antiqua" w:hAnsi="Book Antiqua" w:cs="Times New Roman"/>
          <w:sz w:val="24"/>
          <w:szCs w:val="24"/>
        </w:rPr>
        <w:t xml:space="preserve"> confirmed</w:t>
      </w:r>
      <w:r w:rsidR="00F2485E" w:rsidRPr="001C53A5">
        <w:rPr>
          <w:rFonts w:ascii="Book Antiqua" w:hAnsi="Book Antiqua" w:cs="Times New Roman"/>
          <w:sz w:val="24"/>
          <w:szCs w:val="24"/>
        </w:rPr>
        <w:t xml:space="preserve"> as a</w:t>
      </w:r>
      <w:r w:rsidR="00F11714" w:rsidRPr="001C53A5">
        <w:rPr>
          <w:rFonts w:ascii="Book Antiqua" w:hAnsi="Book Antiqua" w:cs="Times New Roman"/>
          <w:sz w:val="24"/>
          <w:szCs w:val="24"/>
        </w:rPr>
        <w:t> </w:t>
      </w:r>
      <w:r w:rsidR="00F2485E" w:rsidRPr="001C53A5">
        <w:rPr>
          <w:rFonts w:ascii="Book Antiqua" w:hAnsi="Book Antiqua" w:cs="Times New Roman"/>
          <w:sz w:val="24"/>
          <w:szCs w:val="24"/>
        </w:rPr>
        <w:t xml:space="preserve">reliable marker of </w:t>
      </w:r>
      <w:r w:rsidR="00990C4D">
        <w:rPr>
          <w:rFonts w:ascii="Book Antiqua" w:hAnsi="Book Antiqua" w:cs="Times New Roman"/>
          <w:sz w:val="24"/>
          <w:szCs w:val="24"/>
        </w:rPr>
        <w:t>the progression in DM2 patients</w:t>
      </w:r>
      <w:r w:rsidR="00F2485E" w:rsidRPr="001C53A5">
        <w:rPr>
          <w:rFonts w:ascii="Book Antiqua" w:hAnsi="Book Antiqua" w:cs="Times New Roman"/>
          <w:sz w:val="24"/>
          <w:szCs w:val="24"/>
          <w:vertAlign w:val="superscript"/>
        </w:rPr>
        <w:t>[</w:t>
      </w:r>
      <w:r w:rsidR="00F34472" w:rsidRPr="001C53A5">
        <w:rPr>
          <w:rFonts w:ascii="Book Antiqua" w:hAnsi="Book Antiqua" w:cs="Times New Roman"/>
          <w:sz w:val="24"/>
          <w:szCs w:val="24"/>
          <w:vertAlign w:val="superscript"/>
        </w:rPr>
        <w:t>8</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w:t>
      </w:r>
    </w:p>
    <w:p w:rsidR="00F2485E" w:rsidRPr="001C53A5" w:rsidRDefault="00F2485E" w:rsidP="00315725">
      <w:pPr>
        <w:autoSpaceDE w:val="0"/>
        <w:autoSpaceDN w:val="0"/>
        <w:adjustRightInd w:val="0"/>
        <w:spacing w:after="0" w:line="360" w:lineRule="auto"/>
        <w:jc w:val="both"/>
        <w:rPr>
          <w:rFonts w:ascii="Book Antiqua" w:hAnsi="Book Antiqua" w:cs="Times New Roman"/>
          <w:sz w:val="24"/>
          <w:szCs w:val="24"/>
        </w:rPr>
      </w:pPr>
    </w:p>
    <w:p w:rsidR="008956DF" w:rsidRPr="001C53A5" w:rsidRDefault="00F2485E" w:rsidP="00315725">
      <w:pPr>
        <w:autoSpaceDE w:val="0"/>
        <w:autoSpaceDN w:val="0"/>
        <w:adjustRightInd w:val="0"/>
        <w:spacing w:after="0" w:line="360" w:lineRule="auto"/>
        <w:jc w:val="both"/>
        <w:rPr>
          <w:rFonts w:ascii="Book Antiqua" w:hAnsi="Book Antiqua" w:cs="Times New Roman"/>
          <w:b/>
          <w:i/>
          <w:sz w:val="24"/>
          <w:szCs w:val="24"/>
        </w:rPr>
      </w:pPr>
      <w:r w:rsidRPr="001C53A5">
        <w:rPr>
          <w:rFonts w:ascii="Book Antiqua" w:hAnsi="Book Antiqua" w:cs="Times New Roman"/>
          <w:b/>
          <w:i/>
          <w:sz w:val="24"/>
          <w:szCs w:val="24"/>
        </w:rPr>
        <w:t>ET-1</w:t>
      </w:r>
    </w:p>
    <w:p w:rsidR="00F2485E" w:rsidRPr="001C53A5" w:rsidRDefault="008956DF" w:rsidP="00315725">
      <w:pPr>
        <w:autoSpaceDE w:val="0"/>
        <w:autoSpaceDN w:val="0"/>
        <w:adjustRightInd w:val="0"/>
        <w:spacing w:after="0" w:line="360" w:lineRule="auto"/>
        <w:jc w:val="both"/>
        <w:rPr>
          <w:rStyle w:val="l6"/>
          <w:rFonts w:ascii="Book Antiqua" w:hAnsi="Book Antiqua" w:cs="Times New Roman"/>
          <w:sz w:val="24"/>
          <w:szCs w:val="24"/>
          <w:bdr w:val="none" w:sz="0" w:space="0" w:color="auto" w:frame="1"/>
        </w:rPr>
      </w:pPr>
      <w:r w:rsidRPr="001C53A5">
        <w:rPr>
          <w:rFonts w:ascii="Book Antiqua" w:hAnsi="Book Antiqua" w:cs="Times New Roman"/>
          <w:sz w:val="24"/>
          <w:szCs w:val="24"/>
        </w:rPr>
        <w:t>ET-1 i</w:t>
      </w:r>
      <w:r w:rsidRPr="001C53A5">
        <w:rPr>
          <w:rStyle w:val="a"/>
          <w:rFonts w:ascii="Book Antiqua" w:hAnsi="Book Antiqua" w:cs="Times New Roman"/>
          <w:sz w:val="24"/>
          <w:szCs w:val="24"/>
          <w:bdr w:val="none" w:sz="0" w:space="0" w:color="auto" w:frame="1"/>
        </w:rPr>
        <w:t xml:space="preserve">s </w:t>
      </w:r>
      <w:r w:rsidR="00F2485E" w:rsidRPr="001C53A5">
        <w:rPr>
          <w:rStyle w:val="a"/>
          <w:rFonts w:ascii="Book Antiqua" w:hAnsi="Book Antiqua" w:cs="Times New Roman"/>
          <w:sz w:val="24"/>
          <w:szCs w:val="24"/>
          <w:bdr w:val="none" w:sz="0" w:space="0" w:color="auto" w:frame="1"/>
        </w:rPr>
        <w:t xml:space="preserve">considered to be </w:t>
      </w:r>
      <w:r w:rsidR="00F2485E" w:rsidRPr="001C53A5">
        <w:rPr>
          <w:rStyle w:val="a"/>
          <w:rFonts w:ascii="Book Antiqua" w:hAnsi="Book Antiqua" w:cs="Times New Roman"/>
          <w:spacing w:val="-17"/>
          <w:sz w:val="24"/>
          <w:szCs w:val="24"/>
          <w:bdr w:val="none" w:sz="0" w:space="0" w:color="auto" w:frame="1"/>
        </w:rPr>
        <w:t xml:space="preserve">the </w:t>
      </w:r>
      <w:r w:rsidR="00F2485E" w:rsidRPr="001C53A5">
        <w:rPr>
          <w:rStyle w:val="a"/>
          <w:rFonts w:ascii="Book Antiqua" w:hAnsi="Book Antiqua" w:cs="Times New Roman"/>
          <w:sz w:val="24"/>
          <w:szCs w:val="24"/>
          <w:bdr w:val="none" w:sz="0" w:space="0" w:color="auto" w:frame="1"/>
        </w:rPr>
        <w:t xml:space="preserve">most potent </w:t>
      </w:r>
      <w:r w:rsidR="00F2485E" w:rsidRPr="001C53A5">
        <w:rPr>
          <w:rStyle w:val="l6"/>
          <w:rFonts w:ascii="Book Antiqua" w:hAnsi="Book Antiqua" w:cs="Times New Roman"/>
          <w:sz w:val="24"/>
          <w:szCs w:val="24"/>
          <w:bdr w:val="none" w:sz="0" w:space="0" w:color="auto" w:frame="1"/>
        </w:rPr>
        <w:t>vasoconstrictor</w:t>
      </w:r>
      <w:r w:rsidR="00F2485E" w:rsidRPr="001C53A5">
        <w:rPr>
          <w:rStyle w:val="a"/>
          <w:rFonts w:ascii="Book Antiqua" w:hAnsi="Book Antiqua" w:cs="Times New Roman"/>
          <w:sz w:val="24"/>
          <w:szCs w:val="24"/>
          <w:bdr w:val="none" w:sz="0" w:space="0" w:color="auto" w:frame="1"/>
        </w:rPr>
        <w:t xml:space="preserve"> form of endothelin and is produced by the endothelial cells</w:t>
      </w:r>
      <w:r w:rsidR="00F2485E" w:rsidRPr="001C53A5">
        <w:rPr>
          <w:rStyle w:val="l6"/>
          <w:rFonts w:ascii="Book Antiqua" w:hAnsi="Book Antiqua" w:cs="Times New Roman"/>
          <w:sz w:val="24"/>
          <w:szCs w:val="24"/>
          <w:bdr w:val="none" w:sz="0" w:space="0" w:color="auto" w:frame="1"/>
        </w:rPr>
        <w:t xml:space="preserve">. </w:t>
      </w:r>
      <w:r w:rsidR="00F2485E" w:rsidRPr="001C53A5">
        <w:rPr>
          <w:rStyle w:val="a"/>
          <w:rFonts w:ascii="Book Antiqua" w:hAnsi="Book Antiqua" w:cs="Times New Roman"/>
          <w:sz w:val="24"/>
          <w:szCs w:val="24"/>
          <w:bdr w:val="none" w:sz="0" w:space="0" w:color="auto" w:frame="1"/>
        </w:rPr>
        <w:t>During prolonged periods of stress cause</w:t>
      </w:r>
      <w:r w:rsidR="00F2485E" w:rsidRPr="001C53A5">
        <w:rPr>
          <w:rStyle w:val="l6"/>
          <w:rFonts w:ascii="Book Antiqua" w:hAnsi="Book Antiqua" w:cs="Times New Roman"/>
          <w:sz w:val="24"/>
          <w:szCs w:val="24"/>
          <w:bdr w:val="none" w:sz="0" w:space="0" w:color="auto" w:frame="1"/>
        </w:rPr>
        <w:t xml:space="preserve">d by hyperglycaemia and IR in the course of DM2, </w:t>
      </w:r>
      <w:r w:rsidR="00F2485E" w:rsidRPr="001C53A5">
        <w:rPr>
          <w:rStyle w:val="a"/>
          <w:rFonts w:ascii="Book Antiqua" w:hAnsi="Book Antiqua" w:cs="Times New Roman"/>
          <w:sz w:val="24"/>
          <w:szCs w:val="24"/>
          <w:bdr w:val="none" w:sz="0" w:space="0" w:color="auto" w:frame="1"/>
        </w:rPr>
        <w:t>there</w:t>
      </w:r>
      <w:r w:rsidR="00F2485E" w:rsidRPr="001C53A5">
        <w:rPr>
          <w:rStyle w:val="apple-converted-space"/>
          <w:rFonts w:ascii="Book Antiqua" w:hAnsi="Book Antiqua" w:cs="Times New Roman"/>
          <w:sz w:val="24"/>
          <w:szCs w:val="24"/>
          <w:bdr w:val="none" w:sz="0" w:space="0" w:color="auto" w:frame="1"/>
        </w:rPr>
        <w:t> </w:t>
      </w:r>
      <w:r w:rsidR="00F2485E" w:rsidRPr="001C53A5">
        <w:rPr>
          <w:rStyle w:val="a"/>
          <w:rFonts w:ascii="Book Antiqua" w:hAnsi="Book Antiqua" w:cs="Times New Roman"/>
          <w:sz w:val="24"/>
          <w:szCs w:val="24"/>
          <w:bdr w:val="none" w:sz="0" w:space="0" w:color="auto" w:frame="1"/>
        </w:rPr>
        <w:t>is a shift</w:t>
      </w:r>
      <w:r w:rsidR="00F2485E" w:rsidRPr="001C53A5">
        <w:rPr>
          <w:rStyle w:val="apple-converted-space"/>
          <w:rFonts w:ascii="Book Antiqua" w:hAnsi="Book Antiqua" w:cs="Times New Roman"/>
          <w:sz w:val="24"/>
          <w:szCs w:val="24"/>
          <w:bdr w:val="none" w:sz="0" w:space="0" w:color="auto" w:frame="1"/>
        </w:rPr>
        <w:t> </w:t>
      </w:r>
      <w:r w:rsidR="00F2485E" w:rsidRPr="001C53A5">
        <w:rPr>
          <w:rStyle w:val="a"/>
          <w:rFonts w:ascii="Book Antiqua" w:hAnsi="Book Antiqua" w:cs="Times New Roman"/>
          <w:sz w:val="24"/>
          <w:szCs w:val="24"/>
          <w:bdr w:val="none" w:sz="0" w:space="0" w:color="auto" w:frame="1"/>
        </w:rPr>
        <w:t>in the balance with</w:t>
      </w:r>
      <w:r w:rsidR="00F2485E" w:rsidRPr="001C53A5">
        <w:rPr>
          <w:rStyle w:val="apple-converted-space"/>
          <w:rFonts w:ascii="Book Antiqua" w:hAnsi="Book Antiqua" w:cs="Times New Roman"/>
          <w:sz w:val="24"/>
          <w:szCs w:val="24"/>
          <w:bdr w:val="none" w:sz="0" w:space="0" w:color="auto" w:frame="1"/>
        </w:rPr>
        <w:t> </w:t>
      </w:r>
      <w:r w:rsidR="00F2485E" w:rsidRPr="001C53A5">
        <w:rPr>
          <w:rStyle w:val="a"/>
          <w:rFonts w:ascii="Book Antiqua" w:hAnsi="Book Antiqua" w:cs="Times New Roman"/>
          <w:sz w:val="24"/>
          <w:szCs w:val="24"/>
          <w:bdr w:val="none" w:sz="0" w:space="0" w:color="auto" w:frame="1"/>
        </w:rPr>
        <w:t>more vasoconstricto</w:t>
      </w:r>
      <w:r w:rsidR="00F2485E" w:rsidRPr="001C53A5">
        <w:rPr>
          <w:rStyle w:val="l6"/>
          <w:rFonts w:ascii="Book Antiqua" w:hAnsi="Book Antiqua" w:cs="Times New Roman"/>
          <w:sz w:val="24"/>
          <w:szCs w:val="24"/>
          <w:bdr w:val="none" w:sz="0" w:space="0" w:color="auto" w:frame="1"/>
        </w:rPr>
        <w:t xml:space="preserve">rs being produced compared to vasodilating </w:t>
      </w:r>
      <w:r w:rsidR="00F2485E" w:rsidRPr="001C53A5">
        <w:rPr>
          <w:rStyle w:val="a"/>
          <w:rFonts w:ascii="Book Antiqua" w:hAnsi="Book Antiqua" w:cs="Times New Roman"/>
          <w:sz w:val="24"/>
          <w:szCs w:val="24"/>
          <w:bdr w:val="none" w:sz="0" w:space="0" w:color="auto" w:frame="1"/>
        </w:rPr>
        <w:t>agents. This leads to endothelial dysfunction and affects the permeability of the glomerular filtration barrier lead</w:t>
      </w:r>
      <w:r w:rsidR="00990C4D">
        <w:rPr>
          <w:rStyle w:val="l6"/>
          <w:rFonts w:ascii="Book Antiqua" w:hAnsi="Book Antiqua" w:cs="Times New Roman"/>
          <w:sz w:val="24"/>
          <w:szCs w:val="24"/>
          <w:bdr w:val="none" w:sz="0" w:space="0" w:color="auto" w:frame="1"/>
        </w:rPr>
        <w:t>ing to microalbuminuria</w:t>
      </w:r>
      <w:r w:rsidR="00F2485E" w:rsidRPr="001C53A5">
        <w:rPr>
          <w:rFonts w:ascii="Book Antiqua" w:hAnsi="Book Antiqua" w:cs="Times New Roman"/>
          <w:sz w:val="24"/>
          <w:szCs w:val="24"/>
          <w:vertAlign w:val="superscript"/>
        </w:rPr>
        <w:t>[</w:t>
      </w:r>
      <w:r w:rsidR="00DF2358" w:rsidRPr="001C53A5">
        <w:rPr>
          <w:rFonts w:ascii="Book Antiqua" w:hAnsi="Book Antiqua" w:cs="Times New Roman"/>
          <w:sz w:val="24"/>
          <w:szCs w:val="24"/>
          <w:vertAlign w:val="superscript"/>
        </w:rPr>
        <w:t>3</w:t>
      </w:r>
      <w:r w:rsidR="00F34472" w:rsidRPr="001C53A5">
        <w:rPr>
          <w:rFonts w:ascii="Book Antiqua" w:hAnsi="Book Antiqua" w:cs="Times New Roman"/>
          <w:sz w:val="24"/>
          <w:szCs w:val="24"/>
          <w:vertAlign w:val="superscript"/>
        </w:rPr>
        <w:t>3</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w:t>
      </w:r>
    </w:p>
    <w:p w:rsidR="00F2485E" w:rsidRPr="001C53A5" w:rsidRDefault="00F2485E" w:rsidP="00990C4D">
      <w:pPr>
        <w:autoSpaceDE w:val="0"/>
        <w:autoSpaceDN w:val="0"/>
        <w:adjustRightInd w:val="0"/>
        <w:spacing w:after="0" w:line="360" w:lineRule="auto"/>
        <w:ind w:firstLineChars="100" w:firstLine="240"/>
        <w:jc w:val="both"/>
        <w:rPr>
          <w:rFonts w:ascii="Book Antiqua" w:hAnsi="Book Antiqua" w:cs="Times New Roman"/>
          <w:sz w:val="24"/>
          <w:szCs w:val="24"/>
        </w:rPr>
      </w:pPr>
      <w:r w:rsidRPr="001C53A5">
        <w:rPr>
          <w:rFonts w:ascii="Book Antiqua" w:hAnsi="Book Antiqua" w:cs="Times New Roman"/>
          <w:sz w:val="24"/>
          <w:szCs w:val="24"/>
        </w:rPr>
        <w:t>Even experimental studies suggested that ET-1 drives development of glome</w:t>
      </w:r>
      <w:r w:rsidR="00990C4D">
        <w:rPr>
          <w:rFonts w:ascii="Book Antiqua" w:hAnsi="Book Antiqua" w:cs="Times New Roman"/>
          <w:sz w:val="24"/>
          <w:szCs w:val="24"/>
        </w:rPr>
        <w:t>rulosclerosis and podocyte loss</w:t>
      </w:r>
      <w:r w:rsidRPr="001C53A5">
        <w:rPr>
          <w:rFonts w:ascii="Book Antiqua" w:hAnsi="Book Antiqua" w:cs="Times New Roman"/>
          <w:sz w:val="24"/>
          <w:szCs w:val="24"/>
          <w:vertAlign w:val="superscript"/>
        </w:rPr>
        <w:t>[</w:t>
      </w:r>
      <w:r w:rsidR="00F34472" w:rsidRPr="001C53A5">
        <w:rPr>
          <w:rFonts w:ascii="Book Antiqua" w:hAnsi="Book Antiqua" w:cs="Times New Roman"/>
          <w:sz w:val="24"/>
          <w:szCs w:val="24"/>
          <w:vertAlign w:val="superscript"/>
        </w:rPr>
        <w:t>34</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ET-1 is really significantly associated with early development of the endothelia</w:t>
      </w:r>
      <w:r w:rsidR="00990C4D">
        <w:rPr>
          <w:rFonts w:ascii="Book Antiqua" w:hAnsi="Book Antiqua" w:cs="Times New Roman"/>
          <w:sz w:val="24"/>
          <w:szCs w:val="24"/>
        </w:rPr>
        <w:t>l dysfunction in the glomerulus</w:t>
      </w:r>
      <w:r w:rsidR="002C7C15" w:rsidRPr="001C53A5">
        <w:rPr>
          <w:rFonts w:ascii="Book Antiqua" w:hAnsi="Book Antiqua" w:cs="Times New Roman"/>
          <w:sz w:val="24"/>
          <w:szCs w:val="24"/>
          <w:vertAlign w:val="superscript"/>
        </w:rPr>
        <w:t>[</w:t>
      </w:r>
      <w:r w:rsidR="005E7DED" w:rsidRPr="001C53A5">
        <w:rPr>
          <w:rFonts w:ascii="Book Antiqua" w:hAnsi="Book Antiqua" w:cs="Times New Roman"/>
          <w:sz w:val="24"/>
          <w:szCs w:val="24"/>
          <w:vertAlign w:val="superscript"/>
        </w:rPr>
        <w:t>3</w:t>
      </w:r>
      <w:r w:rsidR="00F34472" w:rsidRPr="001C53A5">
        <w:rPr>
          <w:rFonts w:ascii="Book Antiqua" w:hAnsi="Book Antiqua" w:cs="Times New Roman"/>
          <w:sz w:val="24"/>
          <w:szCs w:val="24"/>
          <w:vertAlign w:val="superscript"/>
        </w:rPr>
        <w:t>3</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p>
    <w:p w:rsidR="008956DF" w:rsidRPr="001C53A5" w:rsidRDefault="008956DF" w:rsidP="00315725">
      <w:pPr>
        <w:autoSpaceDE w:val="0"/>
        <w:autoSpaceDN w:val="0"/>
        <w:adjustRightInd w:val="0"/>
        <w:spacing w:after="0" w:line="360" w:lineRule="auto"/>
        <w:jc w:val="both"/>
        <w:rPr>
          <w:rFonts w:ascii="Book Antiqua" w:hAnsi="Book Antiqua" w:cs="Times New Roman"/>
          <w:sz w:val="24"/>
          <w:szCs w:val="24"/>
        </w:rPr>
      </w:pPr>
    </w:p>
    <w:p w:rsidR="00F2485E" w:rsidRPr="001C53A5" w:rsidRDefault="00990C4D" w:rsidP="00315725">
      <w:pPr>
        <w:autoSpaceDE w:val="0"/>
        <w:autoSpaceDN w:val="0"/>
        <w:adjustRightInd w:val="0"/>
        <w:spacing w:after="0" w:line="360" w:lineRule="auto"/>
        <w:jc w:val="both"/>
        <w:rPr>
          <w:rFonts w:ascii="Book Antiqua" w:hAnsi="Book Antiqua" w:cs="Times New Roman"/>
          <w:b/>
          <w:sz w:val="24"/>
          <w:szCs w:val="24"/>
        </w:rPr>
      </w:pPr>
      <w:r w:rsidRPr="001C53A5">
        <w:rPr>
          <w:rFonts w:ascii="Book Antiqua" w:hAnsi="Book Antiqua" w:cs="Times New Roman"/>
          <w:b/>
          <w:sz w:val="24"/>
          <w:szCs w:val="24"/>
        </w:rPr>
        <w:t xml:space="preserve">MECHANISMS OF DIABETIC THROMBOCYTOPATHY </w:t>
      </w:r>
    </w:p>
    <w:p w:rsidR="00F2485E" w:rsidRPr="001C53A5" w:rsidRDefault="00F2485E" w:rsidP="00315725">
      <w:pPr>
        <w:autoSpaceDE w:val="0"/>
        <w:autoSpaceDN w:val="0"/>
        <w:adjustRightInd w:val="0"/>
        <w:spacing w:after="0" w:line="360" w:lineRule="auto"/>
        <w:jc w:val="both"/>
        <w:rPr>
          <w:rFonts w:ascii="Book Antiqua" w:hAnsi="Book Antiqua" w:cs="Times New Roman"/>
          <w:b/>
          <w:i/>
          <w:sz w:val="24"/>
          <w:szCs w:val="24"/>
        </w:rPr>
      </w:pPr>
      <w:r w:rsidRPr="001C53A5">
        <w:rPr>
          <w:rFonts w:ascii="Book Antiqua" w:hAnsi="Book Antiqua" w:cs="Times New Roman"/>
          <w:b/>
          <w:i/>
          <w:sz w:val="24"/>
          <w:szCs w:val="24"/>
        </w:rPr>
        <w:t xml:space="preserve">Primary dysfunction of megakaryocyte-platelet system </w:t>
      </w:r>
    </w:p>
    <w:p w:rsidR="00990C4D" w:rsidRDefault="00F2485E" w:rsidP="00315725">
      <w:pPr>
        <w:autoSpaceDE w:val="0"/>
        <w:autoSpaceDN w:val="0"/>
        <w:adjustRightInd w:val="0"/>
        <w:spacing w:after="0" w:line="360" w:lineRule="auto"/>
        <w:jc w:val="both"/>
        <w:rPr>
          <w:rFonts w:ascii="Book Antiqua" w:hAnsi="Book Antiqua" w:cs="Times New Roman"/>
          <w:sz w:val="24"/>
          <w:szCs w:val="24"/>
          <w:lang w:eastAsia="zh-CN"/>
        </w:rPr>
      </w:pPr>
      <w:r w:rsidRPr="001C53A5">
        <w:rPr>
          <w:rFonts w:ascii="Book Antiqua" w:hAnsi="Book Antiqua" w:cs="Times New Roman"/>
          <w:sz w:val="24"/>
          <w:szCs w:val="24"/>
        </w:rPr>
        <w:t>One of the manifestations of DM is the production of subpopulation of large and hyperreactive platelets in the bone marrow.</w:t>
      </w:r>
      <w:r w:rsidR="00990C4D">
        <w:rPr>
          <w:rFonts w:ascii="Book Antiqua" w:hAnsi="Book Antiqua" w:cs="Times New Roman"/>
          <w:sz w:val="24"/>
          <w:szCs w:val="24"/>
        </w:rPr>
        <w:t xml:space="preserve"> Thrombocytopoesis is increased</w:t>
      </w:r>
      <w:r w:rsidRPr="001C53A5">
        <w:rPr>
          <w:rFonts w:ascii="Book Antiqua" w:hAnsi="Book Antiqua" w:cs="Times New Roman"/>
          <w:sz w:val="24"/>
          <w:szCs w:val="24"/>
          <w:vertAlign w:val="superscript"/>
        </w:rPr>
        <w:t>[</w:t>
      </w:r>
      <w:r w:rsidR="00F34472" w:rsidRPr="001C53A5">
        <w:rPr>
          <w:rFonts w:ascii="Book Antiqua" w:hAnsi="Book Antiqua" w:cs="Times New Roman"/>
          <w:sz w:val="24"/>
          <w:szCs w:val="24"/>
          <w:vertAlign w:val="superscript"/>
        </w:rPr>
        <w:t>35,36</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w:t>
      </w:r>
    </w:p>
    <w:p w:rsidR="00F2485E" w:rsidRPr="001C53A5" w:rsidRDefault="00F2485E" w:rsidP="00315725">
      <w:pPr>
        <w:autoSpaceDE w:val="0"/>
        <w:autoSpaceDN w:val="0"/>
        <w:adjustRightInd w:val="0"/>
        <w:spacing w:after="0" w:line="360" w:lineRule="auto"/>
        <w:jc w:val="both"/>
        <w:rPr>
          <w:rFonts w:ascii="Book Antiqua" w:hAnsi="Book Antiqua" w:cs="Times New Roman"/>
          <w:sz w:val="24"/>
          <w:szCs w:val="24"/>
        </w:rPr>
      </w:pPr>
      <w:r w:rsidRPr="001C53A5">
        <w:rPr>
          <w:rFonts w:ascii="Book Antiqua" w:hAnsi="Book Antiqua" w:cs="Times New Roman"/>
          <w:sz w:val="24"/>
          <w:szCs w:val="24"/>
        </w:rPr>
        <w:t xml:space="preserve"> </w:t>
      </w:r>
    </w:p>
    <w:p w:rsidR="00F2485E" w:rsidRPr="001C53A5" w:rsidRDefault="00F2485E" w:rsidP="00315725">
      <w:pPr>
        <w:autoSpaceDE w:val="0"/>
        <w:autoSpaceDN w:val="0"/>
        <w:adjustRightInd w:val="0"/>
        <w:spacing w:after="0" w:line="360" w:lineRule="auto"/>
        <w:jc w:val="both"/>
        <w:rPr>
          <w:rFonts w:ascii="Book Antiqua" w:hAnsi="Book Antiqua" w:cs="Times New Roman"/>
          <w:b/>
          <w:i/>
          <w:sz w:val="24"/>
          <w:szCs w:val="24"/>
        </w:rPr>
      </w:pPr>
      <w:r w:rsidRPr="001C53A5">
        <w:rPr>
          <w:rFonts w:ascii="Book Antiqua" w:hAnsi="Book Antiqua" w:cs="Times New Roman"/>
          <w:b/>
          <w:i/>
          <w:sz w:val="24"/>
          <w:szCs w:val="24"/>
        </w:rPr>
        <w:lastRenderedPageBreak/>
        <w:t>IR in platelets</w:t>
      </w:r>
    </w:p>
    <w:p w:rsidR="00F2485E" w:rsidRDefault="00F2485E" w:rsidP="00315725">
      <w:pPr>
        <w:autoSpaceDE w:val="0"/>
        <w:autoSpaceDN w:val="0"/>
        <w:adjustRightInd w:val="0"/>
        <w:spacing w:after="0" w:line="360" w:lineRule="auto"/>
        <w:jc w:val="both"/>
        <w:rPr>
          <w:rFonts w:ascii="Book Antiqua" w:hAnsi="Book Antiqua" w:cs="Times New Roman"/>
          <w:sz w:val="24"/>
          <w:szCs w:val="24"/>
          <w:lang w:eastAsia="zh-CN"/>
        </w:rPr>
      </w:pPr>
      <w:r w:rsidRPr="001C53A5">
        <w:rPr>
          <w:rFonts w:ascii="Book Antiqua" w:hAnsi="Book Antiqua" w:cs="Times New Roman"/>
          <w:sz w:val="24"/>
          <w:szCs w:val="24"/>
        </w:rPr>
        <w:t xml:space="preserve">In obesity and DM2 increased aggregability of platelets, as well as decreased sensitivity to antiplatelet </w:t>
      </w:r>
      <w:r w:rsidR="00990C4D">
        <w:rPr>
          <w:rFonts w:ascii="Book Antiqua" w:hAnsi="Book Antiqua" w:cs="Times New Roman"/>
          <w:sz w:val="24"/>
          <w:szCs w:val="24"/>
        </w:rPr>
        <w:t>effect of insulin was confirmed</w:t>
      </w:r>
      <w:r w:rsidRPr="001C53A5">
        <w:rPr>
          <w:rFonts w:ascii="Book Antiqua" w:hAnsi="Book Antiqua" w:cs="Times New Roman"/>
          <w:sz w:val="24"/>
          <w:szCs w:val="24"/>
          <w:vertAlign w:val="superscript"/>
        </w:rPr>
        <w:t>[</w:t>
      </w:r>
      <w:r w:rsidR="00F34472" w:rsidRPr="001C53A5">
        <w:rPr>
          <w:rFonts w:ascii="Book Antiqua" w:hAnsi="Book Antiqua" w:cs="Times New Roman"/>
          <w:sz w:val="24"/>
          <w:szCs w:val="24"/>
          <w:vertAlign w:val="superscript"/>
        </w:rPr>
        <w:t>36</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p>
    <w:p w:rsidR="00990C4D" w:rsidRPr="001C53A5" w:rsidRDefault="00990C4D" w:rsidP="00315725">
      <w:pPr>
        <w:autoSpaceDE w:val="0"/>
        <w:autoSpaceDN w:val="0"/>
        <w:adjustRightInd w:val="0"/>
        <w:spacing w:after="0" w:line="360" w:lineRule="auto"/>
        <w:jc w:val="both"/>
        <w:rPr>
          <w:rFonts w:ascii="Book Antiqua" w:hAnsi="Book Antiqua" w:cs="Times New Roman"/>
          <w:sz w:val="24"/>
          <w:szCs w:val="24"/>
          <w:lang w:eastAsia="zh-CN"/>
        </w:rPr>
      </w:pPr>
    </w:p>
    <w:p w:rsidR="00F2485E" w:rsidRPr="001C53A5" w:rsidRDefault="00F2485E" w:rsidP="00315725">
      <w:pPr>
        <w:autoSpaceDE w:val="0"/>
        <w:autoSpaceDN w:val="0"/>
        <w:adjustRightInd w:val="0"/>
        <w:spacing w:after="0" w:line="360" w:lineRule="auto"/>
        <w:jc w:val="both"/>
        <w:rPr>
          <w:rFonts w:ascii="Book Antiqua" w:hAnsi="Book Antiqua" w:cs="Times New Roman"/>
          <w:b/>
          <w:i/>
          <w:sz w:val="24"/>
          <w:szCs w:val="24"/>
        </w:rPr>
      </w:pPr>
      <w:r w:rsidRPr="001C53A5">
        <w:rPr>
          <w:rFonts w:ascii="Book Antiqua" w:hAnsi="Book Antiqua" w:cs="Times New Roman"/>
          <w:b/>
          <w:i/>
          <w:sz w:val="24"/>
          <w:szCs w:val="24"/>
        </w:rPr>
        <w:t>Influence of endothelial dysfunction</w:t>
      </w:r>
    </w:p>
    <w:p w:rsidR="00F2485E" w:rsidRDefault="00F2485E" w:rsidP="00315725">
      <w:pPr>
        <w:autoSpaceDE w:val="0"/>
        <w:autoSpaceDN w:val="0"/>
        <w:adjustRightInd w:val="0"/>
        <w:spacing w:after="0" w:line="360" w:lineRule="auto"/>
        <w:jc w:val="both"/>
        <w:rPr>
          <w:rFonts w:ascii="Book Antiqua" w:hAnsi="Book Antiqua" w:cs="Times New Roman"/>
          <w:sz w:val="24"/>
          <w:szCs w:val="24"/>
          <w:lang w:eastAsia="zh-CN"/>
        </w:rPr>
      </w:pPr>
      <w:r w:rsidRPr="001C53A5">
        <w:rPr>
          <w:rFonts w:ascii="Book Antiqua" w:hAnsi="Book Antiqua" w:cs="Times New Roman"/>
          <w:sz w:val="24"/>
          <w:szCs w:val="24"/>
        </w:rPr>
        <w:t xml:space="preserve">Substances produced by the endothelium, </w:t>
      </w:r>
      <w:r w:rsidR="002F0FCC" w:rsidRPr="001C53A5">
        <w:rPr>
          <w:rFonts w:ascii="Book Antiqua" w:hAnsi="Book Antiqua" w:cs="Times New Roman"/>
          <w:sz w:val="24"/>
          <w:szCs w:val="24"/>
        </w:rPr>
        <w:t>represented by</w:t>
      </w:r>
      <w:r w:rsidRPr="001C53A5">
        <w:rPr>
          <w:rFonts w:ascii="Book Antiqua" w:hAnsi="Book Antiqua" w:cs="Times New Roman"/>
          <w:sz w:val="24"/>
          <w:szCs w:val="24"/>
        </w:rPr>
        <w:t xml:space="preserve"> nitric oxide, prostacyclin and adenosine normally inhibit platelets. In diabetic patients due to the hyperglycaemia and oxidative stress the capacity of endothelium to produce </w:t>
      </w:r>
      <w:r w:rsidR="002F0FCC" w:rsidRPr="001C53A5">
        <w:rPr>
          <w:rFonts w:ascii="Book Antiqua" w:hAnsi="Book Antiqua" w:cs="Times New Roman"/>
          <w:sz w:val="24"/>
          <w:szCs w:val="24"/>
        </w:rPr>
        <w:t xml:space="preserve">prostacyclin </w:t>
      </w:r>
      <w:r w:rsidRPr="001C53A5">
        <w:rPr>
          <w:rFonts w:ascii="Book Antiqua" w:hAnsi="Book Antiqua" w:cs="Times New Roman"/>
          <w:sz w:val="24"/>
          <w:szCs w:val="24"/>
        </w:rPr>
        <w:t xml:space="preserve">and </w:t>
      </w:r>
      <w:r w:rsidR="002F0FCC" w:rsidRPr="001C53A5">
        <w:rPr>
          <w:rFonts w:ascii="Book Antiqua" w:hAnsi="Book Antiqua" w:cs="Times New Roman"/>
          <w:sz w:val="24"/>
          <w:szCs w:val="24"/>
        </w:rPr>
        <w:t xml:space="preserve">nitric oxide </w:t>
      </w:r>
      <w:r w:rsidRPr="001C53A5">
        <w:rPr>
          <w:rFonts w:ascii="Book Antiqua" w:hAnsi="Book Antiqua" w:cs="Times New Roman"/>
          <w:sz w:val="24"/>
          <w:szCs w:val="24"/>
        </w:rPr>
        <w:t>is decreased. In the cases of microangiopathy consumption of platelets in the sites of damaged endothelium causes paradoxically the decrease in the subpopulati</w:t>
      </w:r>
      <w:r w:rsidR="00990C4D">
        <w:rPr>
          <w:rFonts w:ascii="Book Antiqua" w:hAnsi="Book Antiqua" w:cs="Times New Roman"/>
          <w:sz w:val="24"/>
          <w:szCs w:val="24"/>
        </w:rPr>
        <w:t>on of large activated platelets</w:t>
      </w:r>
      <w:r w:rsidRPr="001C53A5">
        <w:rPr>
          <w:rFonts w:ascii="Book Antiqua" w:hAnsi="Book Antiqua" w:cs="Times New Roman"/>
          <w:sz w:val="24"/>
          <w:szCs w:val="24"/>
          <w:vertAlign w:val="superscript"/>
        </w:rPr>
        <w:t>[</w:t>
      </w:r>
      <w:r w:rsidR="00F34472" w:rsidRPr="001C53A5">
        <w:rPr>
          <w:rFonts w:ascii="Book Antiqua" w:hAnsi="Book Antiqua" w:cs="Times New Roman"/>
          <w:sz w:val="24"/>
          <w:szCs w:val="24"/>
          <w:vertAlign w:val="superscript"/>
        </w:rPr>
        <w:t>36</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p>
    <w:p w:rsidR="00990C4D" w:rsidRPr="001C53A5" w:rsidRDefault="00990C4D" w:rsidP="00315725">
      <w:pPr>
        <w:autoSpaceDE w:val="0"/>
        <w:autoSpaceDN w:val="0"/>
        <w:adjustRightInd w:val="0"/>
        <w:spacing w:after="0" w:line="360" w:lineRule="auto"/>
        <w:jc w:val="both"/>
        <w:rPr>
          <w:rFonts w:ascii="Book Antiqua" w:hAnsi="Book Antiqua" w:cs="Times New Roman"/>
          <w:sz w:val="24"/>
          <w:szCs w:val="24"/>
          <w:lang w:eastAsia="zh-CN"/>
        </w:rPr>
      </w:pPr>
    </w:p>
    <w:p w:rsidR="00F2485E" w:rsidRPr="001C53A5" w:rsidRDefault="00F2485E" w:rsidP="00315725">
      <w:pPr>
        <w:autoSpaceDE w:val="0"/>
        <w:autoSpaceDN w:val="0"/>
        <w:adjustRightInd w:val="0"/>
        <w:spacing w:after="0" w:line="360" w:lineRule="auto"/>
        <w:jc w:val="both"/>
        <w:rPr>
          <w:rFonts w:ascii="Book Antiqua" w:hAnsi="Book Antiqua" w:cs="Times New Roman"/>
          <w:sz w:val="24"/>
          <w:szCs w:val="24"/>
        </w:rPr>
      </w:pPr>
      <w:r w:rsidRPr="001C53A5">
        <w:rPr>
          <w:rFonts w:ascii="Book Antiqua" w:hAnsi="Book Antiqua" w:cs="Times New Roman"/>
          <w:b/>
          <w:i/>
          <w:sz w:val="24"/>
          <w:szCs w:val="24"/>
        </w:rPr>
        <w:t>Changes of the activity of membrane pumps and increase of Ca</w:t>
      </w:r>
      <w:r w:rsidRPr="001C53A5">
        <w:rPr>
          <w:rFonts w:ascii="Book Antiqua" w:hAnsi="Book Antiqua" w:cs="Times New Roman"/>
          <w:b/>
          <w:i/>
          <w:sz w:val="24"/>
          <w:szCs w:val="24"/>
          <w:vertAlign w:val="subscript"/>
        </w:rPr>
        <w:t>i</w:t>
      </w:r>
      <w:r w:rsidR="00990C4D">
        <w:rPr>
          <w:rFonts w:ascii="Book Antiqua" w:hAnsi="Book Antiqua" w:cs="Times New Roman"/>
          <w:b/>
          <w:i/>
          <w:sz w:val="24"/>
          <w:szCs w:val="24"/>
        </w:rPr>
        <w:t xml:space="preserve"> in platelets</w:t>
      </w:r>
      <w:r w:rsidRPr="001C53A5">
        <w:rPr>
          <w:rFonts w:ascii="Book Antiqua" w:hAnsi="Book Antiqua" w:cs="Times New Roman"/>
          <w:sz w:val="24"/>
          <w:szCs w:val="24"/>
          <w:vertAlign w:val="superscript"/>
        </w:rPr>
        <w:t>[</w:t>
      </w:r>
      <w:r w:rsidR="00F34472" w:rsidRPr="001C53A5">
        <w:rPr>
          <w:rFonts w:ascii="Book Antiqua" w:hAnsi="Book Antiqua" w:cs="Times New Roman"/>
          <w:sz w:val="24"/>
          <w:szCs w:val="24"/>
          <w:vertAlign w:val="superscript"/>
        </w:rPr>
        <w:t>36</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p>
    <w:p w:rsidR="00F2485E" w:rsidRPr="00990C4D" w:rsidRDefault="00990C4D" w:rsidP="00315725">
      <w:pPr>
        <w:autoSpaceDE w:val="0"/>
        <w:autoSpaceDN w:val="0"/>
        <w:adjustRightInd w:val="0"/>
        <w:spacing w:after="0" w:line="360" w:lineRule="auto"/>
        <w:jc w:val="both"/>
        <w:rPr>
          <w:rFonts w:ascii="Book Antiqua" w:hAnsi="Book Antiqua" w:cs="Times New Roman"/>
          <w:b/>
          <w:sz w:val="24"/>
          <w:szCs w:val="24"/>
        </w:rPr>
      </w:pPr>
      <w:r>
        <w:rPr>
          <w:rFonts w:ascii="Book Antiqua" w:hAnsi="Book Antiqua" w:cs="Times New Roman"/>
          <w:b/>
          <w:sz w:val="24"/>
          <w:szCs w:val="24"/>
        </w:rPr>
        <w:t>Platelet markers of DM2</w:t>
      </w:r>
      <w:r>
        <w:rPr>
          <w:rFonts w:ascii="Book Antiqua" w:hAnsi="Book Antiqua" w:cs="Times New Roman" w:hint="eastAsia"/>
          <w:b/>
          <w:sz w:val="24"/>
          <w:szCs w:val="24"/>
          <w:lang w:eastAsia="zh-CN"/>
        </w:rPr>
        <w:t xml:space="preserve">: </w:t>
      </w:r>
      <w:r w:rsidR="001B6896" w:rsidRPr="001C53A5">
        <w:rPr>
          <w:rFonts w:ascii="Book Antiqua" w:hAnsi="Book Antiqua" w:cs="Times New Roman"/>
          <w:sz w:val="24"/>
          <w:szCs w:val="24"/>
        </w:rPr>
        <w:t>Platelets have an ethiopathogenic relation to the microangiopathy in DM. T</w:t>
      </w:r>
      <w:r w:rsidR="00F2485E" w:rsidRPr="001C53A5">
        <w:rPr>
          <w:rFonts w:ascii="Book Antiqua" w:hAnsi="Book Antiqua" w:cs="Times New Roman"/>
          <w:sz w:val="24"/>
          <w:szCs w:val="24"/>
        </w:rPr>
        <w:t>heir increased activity wa</w:t>
      </w:r>
      <w:r>
        <w:rPr>
          <w:rFonts w:ascii="Book Antiqua" w:hAnsi="Book Antiqua" w:cs="Times New Roman"/>
          <w:sz w:val="24"/>
          <w:szCs w:val="24"/>
        </w:rPr>
        <w:t>s confirmed in both types of DM</w:t>
      </w:r>
      <w:r w:rsidR="00F2485E" w:rsidRPr="001C53A5">
        <w:rPr>
          <w:rFonts w:ascii="Book Antiqua" w:hAnsi="Book Antiqua" w:cs="Times New Roman"/>
          <w:sz w:val="24"/>
          <w:szCs w:val="24"/>
          <w:vertAlign w:val="superscript"/>
        </w:rPr>
        <w:t>[</w:t>
      </w:r>
      <w:r w:rsidR="000F2116" w:rsidRPr="001C53A5">
        <w:rPr>
          <w:rFonts w:ascii="Book Antiqua" w:hAnsi="Book Antiqua" w:cs="Times New Roman"/>
          <w:sz w:val="24"/>
          <w:szCs w:val="24"/>
          <w:vertAlign w:val="superscript"/>
        </w:rPr>
        <w:t>36</w:t>
      </w:r>
      <w:r w:rsidR="007756BE" w:rsidRPr="001C53A5">
        <w:rPr>
          <w:rFonts w:ascii="Book Antiqua" w:hAnsi="Book Antiqua" w:cs="Times New Roman"/>
          <w:sz w:val="24"/>
          <w:szCs w:val="24"/>
          <w:vertAlign w:val="superscript"/>
        </w:rPr>
        <w:t>,</w:t>
      </w:r>
      <w:r w:rsidR="000F2116" w:rsidRPr="001C53A5">
        <w:rPr>
          <w:rFonts w:ascii="Book Antiqua" w:hAnsi="Book Antiqua" w:cs="Times New Roman"/>
          <w:sz w:val="24"/>
          <w:szCs w:val="24"/>
          <w:vertAlign w:val="superscript"/>
        </w:rPr>
        <w:t>37</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The structure of the platelet with components involved in its physiological function and markers of platelet activity are illustrated in Figure 2. </w:t>
      </w:r>
    </w:p>
    <w:p w:rsidR="00F2485E" w:rsidRPr="001C53A5" w:rsidRDefault="00F2485E" w:rsidP="00315725">
      <w:pPr>
        <w:autoSpaceDE w:val="0"/>
        <w:autoSpaceDN w:val="0"/>
        <w:adjustRightInd w:val="0"/>
        <w:spacing w:after="0" w:line="360" w:lineRule="auto"/>
        <w:jc w:val="both"/>
        <w:rPr>
          <w:rFonts w:ascii="Book Antiqua" w:hAnsi="Book Antiqua" w:cs="Times New Roman"/>
          <w:b/>
          <w:sz w:val="24"/>
          <w:szCs w:val="24"/>
        </w:rPr>
      </w:pPr>
    </w:p>
    <w:p w:rsidR="00F2485E" w:rsidRPr="001C53A5" w:rsidRDefault="00F2485E" w:rsidP="00315725">
      <w:pPr>
        <w:autoSpaceDE w:val="0"/>
        <w:autoSpaceDN w:val="0"/>
        <w:adjustRightInd w:val="0"/>
        <w:spacing w:after="0" w:line="360" w:lineRule="auto"/>
        <w:jc w:val="both"/>
        <w:rPr>
          <w:rFonts w:ascii="Book Antiqua" w:hAnsi="Book Antiqua" w:cs="Times New Roman"/>
          <w:b/>
          <w:i/>
          <w:sz w:val="24"/>
          <w:szCs w:val="24"/>
        </w:rPr>
      </w:pPr>
      <w:r w:rsidRPr="001C53A5">
        <w:rPr>
          <w:rFonts w:ascii="Book Antiqua" w:hAnsi="Book Antiqua" w:cs="Times New Roman"/>
          <w:b/>
          <w:i/>
          <w:sz w:val="24"/>
          <w:szCs w:val="24"/>
        </w:rPr>
        <w:t>Mean platelet volume</w:t>
      </w:r>
    </w:p>
    <w:p w:rsidR="00F2485E" w:rsidRPr="00990C4D" w:rsidRDefault="00990C4D" w:rsidP="00315725">
      <w:pPr>
        <w:autoSpaceDE w:val="0"/>
        <w:autoSpaceDN w:val="0"/>
        <w:adjustRightInd w:val="0"/>
        <w:spacing w:after="0" w:line="360" w:lineRule="auto"/>
        <w:jc w:val="both"/>
        <w:rPr>
          <w:rFonts w:ascii="Book Antiqua" w:hAnsi="Book Antiqua" w:cs="Times New Roman"/>
          <w:b/>
          <w:i/>
          <w:sz w:val="24"/>
          <w:szCs w:val="24"/>
        </w:rPr>
      </w:pPr>
      <w:r w:rsidRPr="00990C4D">
        <w:rPr>
          <w:rFonts w:ascii="Book Antiqua" w:hAnsi="Book Antiqua" w:cs="Times New Roman"/>
          <w:sz w:val="24"/>
          <w:szCs w:val="24"/>
        </w:rPr>
        <w:t>Mean platelet volume (MPV)</w:t>
      </w:r>
      <w:r w:rsidR="00F2485E" w:rsidRPr="00990C4D">
        <w:rPr>
          <w:rFonts w:ascii="Book Antiqua" w:hAnsi="Book Antiqua" w:cs="Times New Roman"/>
          <w:sz w:val="24"/>
          <w:szCs w:val="24"/>
        </w:rPr>
        <w:t xml:space="preserve"> </w:t>
      </w:r>
      <w:r w:rsidR="00F2485E" w:rsidRPr="001C53A5">
        <w:rPr>
          <w:rFonts w:ascii="Book Antiqua" w:hAnsi="Book Antiqua" w:cs="Times New Roman"/>
          <w:sz w:val="24"/>
          <w:szCs w:val="24"/>
        </w:rPr>
        <w:t xml:space="preserve">is </w:t>
      </w:r>
      <w:r w:rsidR="0025526E" w:rsidRPr="001C53A5">
        <w:rPr>
          <w:rFonts w:ascii="Book Antiqua" w:hAnsi="Book Antiqua" w:cs="Times New Roman"/>
          <w:sz w:val="24"/>
          <w:szCs w:val="24"/>
        </w:rPr>
        <w:t>the parameter informing about</w:t>
      </w:r>
      <w:r w:rsidR="00B17C9B">
        <w:rPr>
          <w:rFonts w:ascii="Book Antiqua" w:hAnsi="Book Antiqua" w:cs="Times New Roman" w:hint="eastAsia"/>
          <w:sz w:val="24"/>
          <w:szCs w:val="24"/>
          <w:lang w:eastAsia="zh-CN"/>
        </w:rPr>
        <w:t xml:space="preserve"> </w:t>
      </w:r>
      <w:r w:rsidR="00F2485E" w:rsidRPr="001C53A5">
        <w:rPr>
          <w:rFonts w:ascii="Book Antiqua" w:hAnsi="Book Antiqua" w:cs="Times New Roman"/>
          <w:sz w:val="24"/>
          <w:szCs w:val="24"/>
        </w:rPr>
        <w:t xml:space="preserve">the </w:t>
      </w:r>
      <w:r w:rsidR="0025526E" w:rsidRPr="001C53A5">
        <w:rPr>
          <w:rFonts w:ascii="Book Antiqua" w:hAnsi="Book Antiqua" w:cs="Times New Roman"/>
          <w:sz w:val="24"/>
          <w:szCs w:val="24"/>
        </w:rPr>
        <w:t xml:space="preserve">platelet </w:t>
      </w:r>
      <w:r w:rsidR="00F2485E" w:rsidRPr="001C53A5">
        <w:rPr>
          <w:rFonts w:ascii="Book Antiqua" w:hAnsi="Book Antiqua" w:cs="Times New Roman"/>
          <w:sz w:val="24"/>
          <w:szCs w:val="24"/>
        </w:rPr>
        <w:t>size and activ</w:t>
      </w:r>
      <w:r w:rsidR="006C3E65" w:rsidRPr="001C53A5">
        <w:rPr>
          <w:rFonts w:ascii="Book Antiqua" w:hAnsi="Book Antiqua" w:cs="Times New Roman"/>
          <w:sz w:val="24"/>
          <w:szCs w:val="24"/>
        </w:rPr>
        <w:t xml:space="preserve">ation Bigger </w:t>
      </w:r>
      <w:r w:rsidR="00F2485E" w:rsidRPr="001C53A5">
        <w:rPr>
          <w:rFonts w:ascii="Book Antiqua" w:hAnsi="Book Antiqua" w:cs="Times New Roman"/>
          <w:sz w:val="24"/>
          <w:szCs w:val="24"/>
        </w:rPr>
        <w:t xml:space="preserve">platelets </w:t>
      </w:r>
      <w:r w:rsidR="006C3E65" w:rsidRPr="001C53A5">
        <w:rPr>
          <w:rFonts w:ascii="Book Antiqua" w:hAnsi="Book Antiqua" w:cs="Times New Roman"/>
          <w:sz w:val="24"/>
          <w:szCs w:val="24"/>
        </w:rPr>
        <w:t xml:space="preserve">indicate </w:t>
      </w:r>
      <w:r w:rsidR="00F2485E" w:rsidRPr="001C53A5">
        <w:rPr>
          <w:rFonts w:ascii="Book Antiqua" w:hAnsi="Book Antiqua" w:cs="Times New Roman"/>
          <w:sz w:val="24"/>
          <w:szCs w:val="24"/>
        </w:rPr>
        <w:t xml:space="preserve">more </w:t>
      </w:r>
      <w:r>
        <w:rPr>
          <w:rFonts w:ascii="Book Antiqua" w:hAnsi="Book Antiqua" w:cs="Times New Roman"/>
          <w:sz w:val="24"/>
          <w:szCs w:val="24"/>
        </w:rPr>
        <w:t>activity</w:t>
      </w:r>
      <w:r w:rsidR="00F2485E" w:rsidRPr="001C53A5">
        <w:rPr>
          <w:rFonts w:ascii="Book Antiqua" w:hAnsi="Book Antiqua" w:cs="Times New Roman"/>
          <w:sz w:val="24"/>
          <w:szCs w:val="24"/>
          <w:vertAlign w:val="superscript"/>
        </w:rPr>
        <w:t>[</w:t>
      </w:r>
      <w:r w:rsidR="000F2116" w:rsidRPr="001C53A5">
        <w:rPr>
          <w:rFonts w:ascii="Book Antiqua" w:hAnsi="Book Antiqua" w:cs="Times New Roman"/>
          <w:sz w:val="24"/>
          <w:szCs w:val="24"/>
          <w:vertAlign w:val="superscript"/>
        </w:rPr>
        <w:t>38</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Patients with DM have significantly higher MPV due to the elevated alpha-granule content in cytoplasm as the sign of dysfunction o</w:t>
      </w:r>
      <w:r>
        <w:rPr>
          <w:rFonts w:ascii="Book Antiqua" w:hAnsi="Book Antiqua" w:cs="Times New Roman"/>
          <w:sz w:val="24"/>
          <w:szCs w:val="24"/>
        </w:rPr>
        <w:t>f megakaryocyte-platelet system</w:t>
      </w:r>
      <w:r w:rsidR="00F2485E" w:rsidRPr="001C53A5">
        <w:rPr>
          <w:rFonts w:ascii="Book Antiqua" w:hAnsi="Book Antiqua" w:cs="Times New Roman"/>
          <w:sz w:val="24"/>
          <w:szCs w:val="24"/>
          <w:vertAlign w:val="superscript"/>
        </w:rPr>
        <w:t>[</w:t>
      </w:r>
      <w:r w:rsidR="000F2116" w:rsidRPr="001C53A5">
        <w:rPr>
          <w:rFonts w:ascii="Book Antiqua" w:hAnsi="Book Antiqua" w:cs="Times New Roman"/>
          <w:sz w:val="24"/>
          <w:szCs w:val="24"/>
          <w:vertAlign w:val="superscript"/>
        </w:rPr>
        <w:t>36</w:t>
      </w:r>
      <w:r w:rsidR="007756BE" w:rsidRPr="001C53A5">
        <w:rPr>
          <w:rFonts w:ascii="Book Antiqua" w:hAnsi="Book Antiqua" w:cs="Times New Roman"/>
          <w:sz w:val="24"/>
          <w:szCs w:val="24"/>
          <w:vertAlign w:val="superscript"/>
        </w:rPr>
        <w:t>,</w:t>
      </w:r>
      <w:r w:rsidR="000F2116" w:rsidRPr="001C53A5">
        <w:rPr>
          <w:rFonts w:ascii="Book Antiqua" w:hAnsi="Book Antiqua" w:cs="Times New Roman"/>
          <w:sz w:val="24"/>
          <w:szCs w:val="24"/>
          <w:vertAlign w:val="superscript"/>
        </w:rPr>
        <w:t>38</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w:t>
      </w:r>
      <w:r w:rsidR="006C3E65" w:rsidRPr="001C53A5">
        <w:rPr>
          <w:rFonts w:ascii="Book Antiqua" w:hAnsi="Book Antiqua" w:cs="Times New Roman"/>
          <w:sz w:val="24"/>
          <w:szCs w:val="24"/>
        </w:rPr>
        <w:t xml:space="preserve">Thus, platelets can be a useful tool </w:t>
      </w:r>
      <w:r>
        <w:rPr>
          <w:rFonts w:ascii="Book Antiqua" w:hAnsi="Book Antiqua" w:cs="Times New Roman"/>
          <w:sz w:val="24"/>
          <w:szCs w:val="24"/>
        </w:rPr>
        <w:t>to evaluate complications in DM</w:t>
      </w:r>
      <w:r w:rsidR="00F2485E" w:rsidRPr="001C53A5">
        <w:rPr>
          <w:rFonts w:ascii="Book Antiqua" w:hAnsi="Book Antiqua" w:cs="Times New Roman"/>
          <w:sz w:val="24"/>
          <w:szCs w:val="24"/>
          <w:vertAlign w:val="superscript"/>
        </w:rPr>
        <w:t>[</w:t>
      </w:r>
      <w:r w:rsidR="000F2116" w:rsidRPr="001C53A5">
        <w:rPr>
          <w:rFonts w:ascii="Book Antiqua" w:hAnsi="Book Antiqua" w:cs="Times New Roman"/>
          <w:sz w:val="24"/>
          <w:szCs w:val="24"/>
          <w:vertAlign w:val="superscript"/>
        </w:rPr>
        <w:t>38</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Further studies concluded that MPV is strongly and independently associated with the presence and severity of diabetes and higher MPV is the manifestation of early diabetic thrombocytopathy in both types of DM</w:t>
      </w:r>
      <w:r>
        <w:rPr>
          <w:rFonts w:ascii="Book Antiqua" w:hAnsi="Book Antiqua" w:cs="Times New Roman"/>
          <w:sz w:val="24"/>
          <w:szCs w:val="24"/>
        </w:rPr>
        <w:t xml:space="preserve"> without vascular complications</w:t>
      </w:r>
      <w:r w:rsidR="00F2485E" w:rsidRPr="001C53A5">
        <w:rPr>
          <w:rFonts w:ascii="Book Antiqua" w:hAnsi="Book Antiqua" w:cs="Times New Roman"/>
          <w:sz w:val="24"/>
          <w:szCs w:val="24"/>
          <w:vertAlign w:val="superscript"/>
        </w:rPr>
        <w:t>[</w:t>
      </w:r>
      <w:r w:rsidR="000F2116" w:rsidRPr="001C53A5">
        <w:rPr>
          <w:rFonts w:ascii="Book Antiqua" w:hAnsi="Book Antiqua" w:cs="Times New Roman"/>
          <w:sz w:val="24"/>
          <w:szCs w:val="24"/>
          <w:vertAlign w:val="superscript"/>
        </w:rPr>
        <w:t>39,40</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w:t>
      </w:r>
    </w:p>
    <w:p w:rsidR="00F2485E" w:rsidRPr="001C53A5" w:rsidRDefault="00F2485E" w:rsidP="00315725">
      <w:pPr>
        <w:autoSpaceDE w:val="0"/>
        <w:autoSpaceDN w:val="0"/>
        <w:adjustRightInd w:val="0"/>
        <w:spacing w:after="0" w:line="360" w:lineRule="auto"/>
        <w:jc w:val="both"/>
        <w:rPr>
          <w:rFonts w:ascii="Book Antiqua" w:hAnsi="Book Antiqua" w:cs="Times New Roman"/>
          <w:sz w:val="24"/>
          <w:szCs w:val="24"/>
        </w:rPr>
      </w:pPr>
    </w:p>
    <w:p w:rsidR="00F2485E" w:rsidRPr="001C53A5" w:rsidRDefault="00F2485E" w:rsidP="00315725">
      <w:pPr>
        <w:autoSpaceDE w:val="0"/>
        <w:autoSpaceDN w:val="0"/>
        <w:adjustRightInd w:val="0"/>
        <w:spacing w:after="0" w:line="360" w:lineRule="auto"/>
        <w:jc w:val="both"/>
        <w:rPr>
          <w:rFonts w:ascii="Book Antiqua" w:hAnsi="Book Antiqua" w:cs="Times New Roman"/>
          <w:b/>
          <w:i/>
          <w:sz w:val="24"/>
          <w:szCs w:val="24"/>
        </w:rPr>
      </w:pPr>
      <w:r w:rsidRPr="001C53A5">
        <w:rPr>
          <w:rFonts w:ascii="Book Antiqua" w:hAnsi="Book Antiqua" w:cs="Times New Roman"/>
          <w:b/>
          <w:i/>
          <w:sz w:val="24"/>
          <w:szCs w:val="24"/>
        </w:rPr>
        <w:t xml:space="preserve">Soluble P-selectin </w:t>
      </w:r>
    </w:p>
    <w:p w:rsidR="00F2485E" w:rsidRPr="001C53A5" w:rsidRDefault="00F2485E" w:rsidP="00315725">
      <w:pPr>
        <w:pStyle w:val="NormalWeb"/>
        <w:spacing w:before="0" w:beforeAutospacing="0" w:after="0" w:afterAutospacing="0" w:line="360" w:lineRule="auto"/>
        <w:jc w:val="both"/>
        <w:textAlignment w:val="baseline"/>
        <w:rPr>
          <w:rFonts w:ascii="Book Antiqua" w:hAnsi="Book Antiqua"/>
        </w:rPr>
      </w:pPr>
      <w:r w:rsidRPr="001C53A5">
        <w:rPr>
          <w:rFonts w:ascii="Book Antiqua" w:hAnsi="Book Antiqua"/>
        </w:rPr>
        <w:t xml:space="preserve">P-selectin (CD62P) is a highly glycosylated membrane glycoprotein constitutively expressed in endothelial cells and megakaryocytes and </w:t>
      </w:r>
      <w:r w:rsidR="009471F9" w:rsidRPr="001C53A5">
        <w:rPr>
          <w:rFonts w:ascii="Book Antiqua" w:hAnsi="Book Antiqua"/>
        </w:rPr>
        <w:t>present</w:t>
      </w:r>
      <w:r w:rsidRPr="001C53A5">
        <w:rPr>
          <w:rFonts w:ascii="Book Antiqua" w:hAnsi="Book Antiqua"/>
        </w:rPr>
        <w:t xml:space="preserve"> in the membrane of Weibel-Palade bodies of endothelium and in </w:t>
      </w:r>
      <w:r w:rsidR="009471F9" w:rsidRPr="001C53A5">
        <w:rPr>
          <w:rFonts w:ascii="Book Antiqua" w:hAnsi="Book Antiqua"/>
        </w:rPr>
        <w:t xml:space="preserve">α </w:t>
      </w:r>
      <w:r w:rsidR="00990C4D">
        <w:rPr>
          <w:rFonts w:ascii="Book Antiqua" w:hAnsi="Book Antiqua"/>
        </w:rPr>
        <w:t>granules of platelets</w:t>
      </w:r>
      <w:r w:rsidRPr="001C53A5">
        <w:rPr>
          <w:rFonts w:ascii="Book Antiqua" w:hAnsi="Book Antiqua"/>
          <w:vertAlign w:val="superscript"/>
        </w:rPr>
        <w:t>[</w:t>
      </w:r>
      <w:r w:rsidR="000F2116" w:rsidRPr="001C53A5">
        <w:rPr>
          <w:rFonts w:ascii="Book Antiqua" w:hAnsi="Book Antiqua"/>
          <w:vertAlign w:val="superscript"/>
        </w:rPr>
        <w:t>36,41</w:t>
      </w:r>
      <w:r w:rsidRPr="001C53A5">
        <w:rPr>
          <w:rFonts w:ascii="Book Antiqua" w:hAnsi="Book Antiqua"/>
          <w:vertAlign w:val="superscript"/>
        </w:rPr>
        <w:t>]</w:t>
      </w:r>
      <w:r w:rsidRPr="001C53A5">
        <w:rPr>
          <w:rFonts w:ascii="Book Antiqua" w:hAnsi="Book Antiqua"/>
        </w:rPr>
        <w:t xml:space="preserve">. It is a </w:t>
      </w:r>
      <w:r w:rsidRPr="001C53A5">
        <w:rPr>
          <w:rFonts w:ascii="Book Antiqua" w:hAnsi="Book Antiqua"/>
        </w:rPr>
        <w:lastRenderedPageBreak/>
        <w:t>marker of platelets</w:t>
      </w:r>
      <w:r w:rsidRPr="001C53A5">
        <w:rPr>
          <w:rFonts w:ascii="Book Antiqua" w:hAnsi="Book Antiqua"/>
          <w:b/>
        </w:rPr>
        <w:t xml:space="preserve">´ </w:t>
      </w:r>
      <w:r w:rsidRPr="001C53A5">
        <w:rPr>
          <w:rFonts w:ascii="Book Antiqua" w:hAnsi="Book Antiqua"/>
        </w:rPr>
        <w:t xml:space="preserve">activation. Its increased levels in patients with arterial hypertension, lower extremity peripheral artery disease and coronary artery disease correlate with levels of βTG, and they do not have </w:t>
      </w:r>
      <w:r w:rsidR="00990C4D">
        <w:rPr>
          <w:rFonts w:ascii="Book Antiqua" w:hAnsi="Book Antiqua"/>
        </w:rPr>
        <w:t>a relation to vWF and TM</w:t>
      </w:r>
      <w:r w:rsidRPr="001C53A5">
        <w:rPr>
          <w:rFonts w:ascii="Book Antiqua" w:hAnsi="Book Antiqua"/>
          <w:vertAlign w:val="superscript"/>
        </w:rPr>
        <w:t>[</w:t>
      </w:r>
      <w:r w:rsidR="000F2116" w:rsidRPr="001C53A5">
        <w:rPr>
          <w:rFonts w:ascii="Book Antiqua" w:hAnsi="Book Antiqua"/>
          <w:vertAlign w:val="superscript"/>
        </w:rPr>
        <w:t>4</w:t>
      </w:r>
      <w:r w:rsidR="00E800C0" w:rsidRPr="001C53A5">
        <w:rPr>
          <w:rFonts w:ascii="Book Antiqua" w:hAnsi="Book Antiqua"/>
          <w:vertAlign w:val="superscript"/>
        </w:rPr>
        <w:t>2</w:t>
      </w:r>
      <w:r w:rsidR="00990C4D">
        <w:rPr>
          <w:rFonts w:ascii="Book Antiqua" w:eastAsiaTheme="minorEastAsia" w:hAnsi="Book Antiqua" w:hint="eastAsia"/>
          <w:vertAlign w:val="superscript"/>
          <w:lang w:eastAsia="zh-CN"/>
        </w:rPr>
        <w:t>-</w:t>
      </w:r>
      <w:r w:rsidR="000F2116" w:rsidRPr="001C53A5">
        <w:rPr>
          <w:rFonts w:ascii="Book Antiqua" w:hAnsi="Book Antiqua"/>
          <w:vertAlign w:val="superscript"/>
        </w:rPr>
        <w:t>44</w:t>
      </w:r>
      <w:r w:rsidRPr="001C53A5">
        <w:rPr>
          <w:rFonts w:ascii="Book Antiqua" w:hAnsi="Book Antiqua"/>
          <w:vertAlign w:val="superscript"/>
        </w:rPr>
        <w:t>]</w:t>
      </w:r>
      <w:r w:rsidRPr="001C53A5">
        <w:rPr>
          <w:rFonts w:ascii="Book Antiqua" w:hAnsi="Book Antiqua"/>
        </w:rPr>
        <w:t xml:space="preserve">. Increased levels of P-selectin occured already in early stages of DM1 and DM2 without vascular complications. </w:t>
      </w:r>
      <w:r w:rsidR="00B375A1" w:rsidRPr="001C53A5">
        <w:rPr>
          <w:rFonts w:ascii="Book Antiqua" w:hAnsi="Book Antiqua"/>
        </w:rPr>
        <w:t xml:space="preserve">Elevated levels </w:t>
      </w:r>
      <w:r w:rsidRPr="001C53A5">
        <w:rPr>
          <w:rFonts w:ascii="Book Antiqua" w:hAnsi="Book Antiqua"/>
        </w:rPr>
        <w:t xml:space="preserve">of P-selectin </w:t>
      </w:r>
      <w:r w:rsidR="00B375A1" w:rsidRPr="001C53A5">
        <w:rPr>
          <w:rFonts w:ascii="Book Antiqua" w:hAnsi="Book Antiqua"/>
        </w:rPr>
        <w:t xml:space="preserve">were </w:t>
      </w:r>
      <w:r w:rsidRPr="001C53A5">
        <w:rPr>
          <w:rFonts w:ascii="Book Antiqua" w:hAnsi="Book Antiqua"/>
        </w:rPr>
        <w:t xml:space="preserve">also found in </w:t>
      </w:r>
      <w:r w:rsidR="00B375A1" w:rsidRPr="001C53A5">
        <w:rPr>
          <w:rFonts w:ascii="Book Antiqua" w:hAnsi="Book Antiqua"/>
        </w:rPr>
        <w:t>subjects</w:t>
      </w:r>
      <w:r w:rsidRPr="001C53A5">
        <w:rPr>
          <w:rFonts w:ascii="Book Antiqua" w:hAnsi="Book Antiqua"/>
        </w:rPr>
        <w:t xml:space="preserve"> </w:t>
      </w:r>
      <w:r w:rsidR="00B375A1" w:rsidRPr="001C53A5">
        <w:rPr>
          <w:rFonts w:ascii="Book Antiqua" w:hAnsi="Book Antiqua"/>
        </w:rPr>
        <w:t xml:space="preserve">diagnosed </w:t>
      </w:r>
      <w:r w:rsidRPr="001C53A5">
        <w:rPr>
          <w:rFonts w:ascii="Book Antiqua" w:hAnsi="Book Antiqua"/>
        </w:rPr>
        <w:t>IR</w:t>
      </w:r>
      <w:r w:rsidR="00990C4D">
        <w:rPr>
          <w:rFonts w:ascii="Book Antiqua" w:hAnsi="Book Antiqua"/>
        </w:rPr>
        <w:t xml:space="preserve"> and impaired glucose tolerance</w:t>
      </w:r>
      <w:r w:rsidRPr="001C53A5">
        <w:rPr>
          <w:rFonts w:ascii="Book Antiqua" w:hAnsi="Book Antiqua"/>
          <w:vertAlign w:val="superscript"/>
        </w:rPr>
        <w:t>[</w:t>
      </w:r>
      <w:r w:rsidR="000F2116" w:rsidRPr="001C53A5">
        <w:rPr>
          <w:rFonts w:ascii="Book Antiqua" w:hAnsi="Book Antiqua"/>
          <w:vertAlign w:val="superscript"/>
        </w:rPr>
        <w:t>45</w:t>
      </w:r>
      <w:r w:rsidR="00990C4D">
        <w:rPr>
          <w:rFonts w:ascii="Book Antiqua" w:eastAsiaTheme="minorEastAsia" w:hAnsi="Book Antiqua" w:hint="eastAsia"/>
          <w:vertAlign w:val="superscript"/>
          <w:lang w:eastAsia="zh-CN"/>
        </w:rPr>
        <w:t>-</w:t>
      </w:r>
      <w:r w:rsidR="000F2116" w:rsidRPr="001C53A5">
        <w:rPr>
          <w:rFonts w:ascii="Book Antiqua" w:hAnsi="Book Antiqua"/>
          <w:vertAlign w:val="superscript"/>
        </w:rPr>
        <w:t>47</w:t>
      </w:r>
      <w:r w:rsidRPr="001C53A5">
        <w:rPr>
          <w:rFonts w:ascii="Book Antiqua" w:hAnsi="Book Antiqua"/>
          <w:vertAlign w:val="superscript"/>
        </w:rPr>
        <w:t>]</w:t>
      </w:r>
      <w:r w:rsidRPr="001C53A5">
        <w:rPr>
          <w:rFonts w:ascii="Book Antiqua" w:hAnsi="Book Antiqua"/>
        </w:rPr>
        <w:t xml:space="preserve">. </w:t>
      </w:r>
    </w:p>
    <w:p w:rsidR="00F2485E" w:rsidRPr="001C53A5" w:rsidRDefault="00B375A1" w:rsidP="00990C4D">
      <w:pPr>
        <w:pStyle w:val="NormalWeb"/>
        <w:spacing w:before="0" w:beforeAutospacing="0" w:after="0" w:afterAutospacing="0" w:line="360" w:lineRule="auto"/>
        <w:ind w:firstLineChars="100" w:firstLine="240"/>
        <w:jc w:val="both"/>
        <w:textAlignment w:val="baseline"/>
        <w:rPr>
          <w:rFonts w:ascii="Book Antiqua" w:hAnsi="Book Antiqua"/>
        </w:rPr>
      </w:pPr>
      <w:r w:rsidRPr="001C53A5">
        <w:rPr>
          <w:rFonts w:ascii="Book Antiqua" w:hAnsi="Book Antiqua"/>
        </w:rPr>
        <w:t xml:space="preserve">Elevated synthesis </w:t>
      </w:r>
      <w:r w:rsidR="00F2485E" w:rsidRPr="001C53A5">
        <w:rPr>
          <w:rFonts w:ascii="Book Antiqua" w:hAnsi="Book Antiqua"/>
        </w:rPr>
        <w:t>of P-selectin and ICAM-1 in diabetic human retina and choroid was confirmed. This is the reason why circulating levels of soluble adhesion molecules have been proposed as biomarkers playing a significant role in the pathogenesis of macrovascular and microvascular d</w:t>
      </w:r>
      <w:r w:rsidR="00990C4D">
        <w:rPr>
          <w:rFonts w:ascii="Book Antiqua" w:hAnsi="Book Antiqua"/>
        </w:rPr>
        <w:t>ysfunction and neuropathy of DM</w:t>
      </w:r>
      <w:r w:rsidR="000F2116" w:rsidRPr="001C53A5">
        <w:rPr>
          <w:rFonts w:ascii="Book Antiqua" w:hAnsi="Book Antiqua"/>
          <w:vertAlign w:val="superscript"/>
        </w:rPr>
        <w:t>[4</w:t>
      </w:r>
      <w:r w:rsidR="00E800C0" w:rsidRPr="001C53A5">
        <w:rPr>
          <w:rFonts w:ascii="Book Antiqua" w:hAnsi="Book Antiqua"/>
          <w:vertAlign w:val="superscript"/>
        </w:rPr>
        <w:t>8</w:t>
      </w:r>
      <w:r w:rsidR="00F2485E" w:rsidRPr="001C53A5">
        <w:rPr>
          <w:rFonts w:ascii="Book Antiqua" w:hAnsi="Book Antiqua"/>
          <w:vertAlign w:val="superscript"/>
        </w:rPr>
        <w:t>]</w:t>
      </w:r>
      <w:r w:rsidR="00F2485E" w:rsidRPr="001C53A5">
        <w:rPr>
          <w:rFonts w:ascii="Book Antiqua" w:hAnsi="Book Antiqua"/>
        </w:rPr>
        <w:t xml:space="preserve">. Galajda </w:t>
      </w:r>
      <w:r w:rsidR="00F2485E" w:rsidRPr="00990C4D">
        <w:rPr>
          <w:rFonts w:ascii="Book Antiqua" w:hAnsi="Book Antiqua"/>
          <w:i/>
        </w:rPr>
        <w:t>et al</w:t>
      </w:r>
      <w:r w:rsidR="00990C4D" w:rsidRPr="001C53A5">
        <w:rPr>
          <w:rFonts w:ascii="Book Antiqua" w:hAnsi="Book Antiqua"/>
          <w:vertAlign w:val="superscript"/>
        </w:rPr>
        <w:t>[45]</w:t>
      </w:r>
      <w:r w:rsidR="00F2485E" w:rsidRPr="001C53A5">
        <w:rPr>
          <w:rFonts w:ascii="Book Antiqua" w:hAnsi="Book Antiqua"/>
        </w:rPr>
        <w:t xml:space="preserve"> found in patients with DM2 significantly elevated P-selectin that paradoxically did not correlate with levels of PF4, but they correlated with vWF. This can propose also </w:t>
      </w:r>
      <w:r w:rsidR="0049199C" w:rsidRPr="001C53A5">
        <w:rPr>
          <w:rFonts w:ascii="Book Antiqua" w:hAnsi="Book Antiqua"/>
        </w:rPr>
        <w:t xml:space="preserve">its function </w:t>
      </w:r>
      <w:r w:rsidR="00F2485E" w:rsidRPr="001C53A5">
        <w:rPr>
          <w:rFonts w:ascii="Book Antiqua" w:hAnsi="Book Antiqua"/>
        </w:rPr>
        <w:t>in the endothelial d</w:t>
      </w:r>
      <w:r w:rsidR="00990C4D">
        <w:rPr>
          <w:rFonts w:ascii="Book Antiqua" w:hAnsi="Book Antiqua"/>
        </w:rPr>
        <w:t>ysfunction in patients with DM2</w:t>
      </w:r>
      <w:r w:rsidR="0095065F" w:rsidRPr="001C53A5">
        <w:rPr>
          <w:rFonts w:ascii="Book Antiqua" w:hAnsi="Book Antiqua"/>
          <w:vertAlign w:val="superscript"/>
        </w:rPr>
        <w:t>[</w:t>
      </w:r>
      <w:r w:rsidR="000F2116" w:rsidRPr="001C53A5">
        <w:rPr>
          <w:rFonts w:ascii="Book Antiqua" w:hAnsi="Book Antiqua"/>
          <w:vertAlign w:val="superscript"/>
        </w:rPr>
        <w:t>45</w:t>
      </w:r>
      <w:r w:rsidR="00F2485E" w:rsidRPr="001C53A5">
        <w:rPr>
          <w:rFonts w:ascii="Book Antiqua" w:hAnsi="Book Antiqua"/>
          <w:vertAlign w:val="superscript"/>
        </w:rPr>
        <w:t>]</w:t>
      </w:r>
      <w:r w:rsidR="00F2485E" w:rsidRPr="001C53A5">
        <w:rPr>
          <w:rFonts w:ascii="Book Antiqua" w:hAnsi="Book Antiqua"/>
        </w:rPr>
        <w:t xml:space="preserve">. </w:t>
      </w:r>
    </w:p>
    <w:p w:rsidR="00F2485E" w:rsidRPr="001C53A5" w:rsidRDefault="00F2485E" w:rsidP="00990C4D">
      <w:pPr>
        <w:pStyle w:val="NormalWeb"/>
        <w:spacing w:before="0" w:beforeAutospacing="0" w:after="0" w:afterAutospacing="0" w:line="360" w:lineRule="auto"/>
        <w:ind w:firstLineChars="100" w:firstLine="240"/>
        <w:jc w:val="both"/>
        <w:textAlignment w:val="baseline"/>
        <w:rPr>
          <w:rFonts w:ascii="Book Antiqua" w:hAnsi="Book Antiqua"/>
        </w:rPr>
      </w:pPr>
      <w:r w:rsidRPr="001C53A5">
        <w:rPr>
          <w:rFonts w:ascii="Book Antiqua" w:hAnsi="Book Antiqua"/>
        </w:rPr>
        <w:t xml:space="preserve">P-selectin </w:t>
      </w:r>
      <w:r w:rsidR="00F56D63" w:rsidRPr="001C53A5">
        <w:rPr>
          <w:rFonts w:ascii="Book Antiqua" w:hAnsi="Book Antiqua"/>
        </w:rPr>
        <w:t>was</w:t>
      </w:r>
      <w:r w:rsidRPr="001C53A5">
        <w:rPr>
          <w:rFonts w:ascii="Book Antiqua" w:hAnsi="Book Antiqua"/>
        </w:rPr>
        <w:t xml:space="preserve"> significantly </w:t>
      </w:r>
      <w:r w:rsidR="0095065F" w:rsidRPr="001C53A5">
        <w:rPr>
          <w:rFonts w:ascii="Book Antiqua" w:hAnsi="Book Antiqua"/>
        </w:rPr>
        <w:t xml:space="preserve">increased in patients with DM </w:t>
      </w:r>
      <w:r w:rsidR="00F56D63" w:rsidRPr="001C53A5">
        <w:rPr>
          <w:rFonts w:ascii="Book Antiqua" w:hAnsi="Book Antiqua"/>
        </w:rPr>
        <w:t xml:space="preserve">suffering </w:t>
      </w:r>
      <w:r w:rsidRPr="001C53A5">
        <w:rPr>
          <w:rFonts w:ascii="Book Antiqua" w:hAnsi="Book Antiqua"/>
        </w:rPr>
        <w:t xml:space="preserve">myocardial infarction than in </w:t>
      </w:r>
      <w:r w:rsidR="00F56D63" w:rsidRPr="001C53A5">
        <w:rPr>
          <w:rFonts w:ascii="Book Antiqua" w:hAnsi="Book Antiqua"/>
        </w:rPr>
        <w:t xml:space="preserve">control group or those </w:t>
      </w:r>
      <w:r w:rsidRPr="001C53A5">
        <w:rPr>
          <w:rFonts w:ascii="Book Antiqua" w:hAnsi="Book Antiqua"/>
        </w:rPr>
        <w:t xml:space="preserve">without myocardial infarction. It </w:t>
      </w:r>
      <w:r w:rsidR="00342EC6" w:rsidRPr="001C53A5">
        <w:rPr>
          <w:rFonts w:ascii="Book Antiqua" w:hAnsi="Book Antiqua"/>
        </w:rPr>
        <w:t xml:space="preserve">indicates </w:t>
      </w:r>
      <w:r w:rsidR="00806010" w:rsidRPr="001C53A5">
        <w:rPr>
          <w:rFonts w:ascii="Book Antiqua" w:hAnsi="Book Antiqua"/>
        </w:rPr>
        <w:t xml:space="preserve">contribution of elevated </w:t>
      </w:r>
      <w:r w:rsidRPr="001C53A5">
        <w:rPr>
          <w:rFonts w:ascii="Book Antiqua" w:hAnsi="Book Antiqua"/>
        </w:rPr>
        <w:t>levels of P-selectin to the atherosclero</w:t>
      </w:r>
      <w:r w:rsidR="00806010" w:rsidRPr="001C53A5">
        <w:rPr>
          <w:rFonts w:ascii="Book Antiqua" w:hAnsi="Book Antiqua"/>
        </w:rPr>
        <w:t>sis</w:t>
      </w:r>
      <w:r w:rsidRPr="001C53A5">
        <w:rPr>
          <w:rFonts w:ascii="Book Antiqua" w:hAnsi="Book Antiqua"/>
        </w:rPr>
        <w:t xml:space="preserve"> lead</w:t>
      </w:r>
      <w:r w:rsidR="00806010" w:rsidRPr="001C53A5">
        <w:rPr>
          <w:rFonts w:ascii="Book Antiqua" w:hAnsi="Book Antiqua"/>
        </w:rPr>
        <w:t>ing</w:t>
      </w:r>
      <w:r w:rsidRPr="001C53A5">
        <w:rPr>
          <w:rFonts w:ascii="Book Antiqua" w:hAnsi="Book Antiqua"/>
        </w:rPr>
        <w:t xml:space="preserve"> to coronary </w:t>
      </w:r>
      <w:r w:rsidR="00806010" w:rsidRPr="001C53A5">
        <w:rPr>
          <w:rFonts w:ascii="Book Antiqua" w:hAnsi="Book Antiqua"/>
        </w:rPr>
        <w:t xml:space="preserve">heart </w:t>
      </w:r>
      <w:r w:rsidRPr="001C53A5">
        <w:rPr>
          <w:rFonts w:ascii="Book Antiqua" w:hAnsi="Book Antiqua"/>
        </w:rPr>
        <w:t>disease in diabetic</w:t>
      </w:r>
      <w:r w:rsidR="00806010" w:rsidRPr="001C53A5">
        <w:rPr>
          <w:rFonts w:ascii="Book Antiqua" w:hAnsi="Book Antiqua"/>
        </w:rPr>
        <w:t>s</w:t>
      </w:r>
      <w:r w:rsidR="0095065F" w:rsidRPr="001C53A5">
        <w:rPr>
          <w:rFonts w:ascii="Book Antiqua" w:hAnsi="Book Antiqua"/>
          <w:vertAlign w:val="superscript"/>
        </w:rPr>
        <w:t>[</w:t>
      </w:r>
      <w:r w:rsidR="000F2116" w:rsidRPr="001C53A5">
        <w:rPr>
          <w:rFonts w:ascii="Book Antiqua" w:hAnsi="Book Antiqua"/>
          <w:vertAlign w:val="superscript"/>
        </w:rPr>
        <w:t>49</w:t>
      </w:r>
      <w:r w:rsidRPr="001C53A5">
        <w:rPr>
          <w:rFonts w:ascii="Book Antiqua" w:hAnsi="Book Antiqua"/>
          <w:vertAlign w:val="superscript"/>
        </w:rPr>
        <w:t>]</w:t>
      </w:r>
      <w:r w:rsidRPr="001C53A5">
        <w:rPr>
          <w:rFonts w:ascii="Book Antiqua" w:hAnsi="Book Antiqua"/>
        </w:rPr>
        <w:t xml:space="preserve">. Thus, </w:t>
      </w:r>
      <w:r w:rsidR="00001763" w:rsidRPr="001C53A5">
        <w:rPr>
          <w:rFonts w:ascii="Book Antiqua" w:hAnsi="Book Antiqua"/>
        </w:rPr>
        <w:t xml:space="preserve">detection </w:t>
      </w:r>
      <w:r w:rsidRPr="001C53A5">
        <w:rPr>
          <w:rFonts w:ascii="Book Antiqua" w:hAnsi="Book Antiqua"/>
        </w:rPr>
        <w:t xml:space="preserve">of P-selectin </w:t>
      </w:r>
      <w:r w:rsidR="00001763" w:rsidRPr="001C53A5">
        <w:rPr>
          <w:rFonts w:ascii="Book Antiqua" w:hAnsi="Book Antiqua"/>
        </w:rPr>
        <w:t>level could</w:t>
      </w:r>
      <w:r w:rsidRPr="001C53A5">
        <w:rPr>
          <w:rFonts w:ascii="Book Antiqua" w:hAnsi="Book Antiqua"/>
        </w:rPr>
        <w:t xml:space="preserve"> be </w:t>
      </w:r>
      <w:r w:rsidR="00001763" w:rsidRPr="001C53A5">
        <w:rPr>
          <w:rFonts w:ascii="Book Antiqua" w:hAnsi="Book Antiqua"/>
        </w:rPr>
        <w:t xml:space="preserve">useful </w:t>
      </w:r>
      <w:r w:rsidRPr="001C53A5">
        <w:rPr>
          <w:rFonts w:ascii="Book Antiqua" w:hAnsi="Book Antiqua"/>
        </w:rPr>
        <w:t xml:space="preserve">marker of </w:t>
      </w:r>
      <w:r w:rsidR="008C47C6" w:rsidRPr="001C53A5">
        <w:rPr>
          <w:rFonts w:ascii="Book Antiqua" w:hAnsi="Book Antiqua"/>
        </w:rPr>
        <w:t>possible cardiovas</w:t>
      </w:r>
      <w:r w:rsidR="00001763" w:rsidRPr="001C53A5">
        <w:rPr>
          <w:rFonts w:ascii="Book Antiqua" w:hAnsi="Book Antiqua"/>
        </w:rPr>
        <w:t xml:space="preserve">cular event </w:t>
      </w:r>
      <w:r w:rsidRPr="001C53A5">
        <w:rPr>
          <w:rFonts w:ascii="Book Antiqua" w:hAnsi="Book Antiqua"/>
        </w:rPr>
        <w:t xml:space="preserve">in </w:t>
      </w:r>
      <w:r w:rsidR="00990C4D">
        <w:rPr>
          <w:rFonts w:ascii="Book Antiqua" w:hAnsi="Book Antiqua"/>
        </w:rPr>
        <w:t>individuals with DM</w:t>
      </w:r>
      <w:r w:rsidR="0095065F" w:rsidRPr="001C53A5">
        <w:rPr>
          <w:rFonts w:ascii="Book Antiqua" w:hAnsi="Book Antiqua"/>
          <w:vertAlign w:val="superscript"/>
        </w:rPr>
        <w:t>[</w:t>
      </w:r>
      <w:r w:rsidR="000F2116" w:rsidRPr="001C53A5">
        <w:rPr>
          <w:rFonts w:ascii="Book Antiqua" w:hAnsi="Book Antiqua"/>
          <w:vertAlign w:val="superscript"/>
        </w:rPr>
        <w:t>50</w:t>
      </w:r>
      <w:r w:rsidRPr="001C53A5">
        <w:rPr>
          <w:rFonts w:ascii="Book Antiqua" w:hAnsi="Book Antiqua"/>
          <w:vertAlign w:val="superscript"/>
        </w:rPr>
        <w:t>]</w:t>
      </w:r>
      <w:r w:rsidRPr="001C53A5">
        <w:rPr>
          <w:rFonts w:ascii="Book Antiqua" w:hAnsi="Book Antiqua"/>
        </w:rPr>
        <w:t xml:space="preserve">. </w:t>
      </w:r>
    </w:p>
    <w:p w:rsidR="00F2485E" w:rsidRPr="001C53A5" w:rsidRDefault="00F2485E" w:rsidP="00315725">
      <w:pPr>
        <w:pStyle w:val="NormalWeb"/>
        <w:spacing w:before="0" w:beforeAutospacing="0" w:after="0" w:afterAutospacing="0" w:line="360" w:lineRule="auto"/>
        <w:jc w:val="both"/>
        <w:textAlignment w:val="baseline"/>
        <w:rPr>
          <w:rFonts w:ascii="Book Antiqua" w:hAnsi="Book Antiqua"/>
        </w:rPr>
      </w:pPr>
    </w:p>
    <w:p w:rsidR="00F2485E" w:rsidRPr="001C53A5" w:rsidRDefault="00F2485E" w:rsidP="00315725">
      <w:pPr>
        <w:pStyle w:val="NormalWeb"/>
        <w:spacing w:before="0" w:beforeAutospacing="0" w:after="0" w:afterAutospacing="0" w:line="360" w:lineRule="auto"/>
        <w:jc w:val="both"/>
        <w:textAlignment w:val="baseline"/>
        <w:rPr>
          <w:rFonts w:ascii="Book Antiqua" w:hAnsi="Book Antiqua"/>
          <w:b/>
          <w:i/>
        </w:rPr>
      </w:pPr>
      <w:r w:rsidRPr="001C53A5">
        <w:rPr>
          <w:rFonts w:ascii="Book Antiqua" w:hAnsi="Book Antiqua"/>
          <w:b/>
          <w:i/>
        </w:rPr>
        <w:t>PF4</w:t>
      </w:r>
    </w:p>
    <w:p w:rsidR="00F2485E" w:rsidRPr="001C53A5" w:rsidRDefault="00F2485E" w:rsidP="00315725">
      <w:pPr>
        <w:pStyle w:val="NormalWeb"/>
        <w:spacing w:before="0" w:beforeAutospacing="0" w:after="0" w:afterAutospacing="0" w:line="360" w:lineRule="auto"/>
        <w:jc w:val="both"/>
        <w:textAlignment w:val="baseline"/>
        <w:rPr>
          <w:rFonts w:ascii="Book Antiqua" w:hAnsi="Book Antiqua"/>
        </w:rPr>
      </w:pPr>
      <w:r w:rsidRPr="001C53A5">
        <w:rPr>
          <w:rFonts w:ascii="Book Antiqua" w:hAnsi="Book Antiqua"/>
        </w:rPr>
        <w:t xml:space="preserve">PF4 is a basic protein found exclusively in </w:t>
      </w:r>
      <w:r w:rsidR="0080151A" w:rsidRPr="001C53A5">
        <w:rPr>
          <w:rFonts w:ascii="Book Antiqua" w:hAnsi="Book Antiqua"/>
        </w:rPr>
        <w:t xml:space="preserve">α </w:t>
      </w:r>
      <w:r w:rsidRPr="001C53A5">
        <w:rPr>
          <w:rFonts w:ascii="Book Antiqua" w:hAnsi="Book Antiqua"/>
        </w:rPr>
        <w:t>granules of platelets. After release it is able to modulate haemostasis. PF4 has both procoagulant and anticoagulant properties. It has also angiostatic effect - it inhibits proliferation and</w:t>
      </w:r>
      <w:r w:rsidR="00990C4D">
        <w:rPr>
          <w:rFonts w:ascii="Book Antiqua" w:hAnsi="Book Antiqua"/>
        </w:rPr>
        <w:t xml:space="preserve"> migration of endothelial cells</w:t>
      </w:r>
      <w:r w:rsidRPr="001C53A5">
        <w:rPr>
          <w:rFonts w:ascii="Book Antiqua" w:hAnsi="Book Antiqua"/>
          <w:vertAlign w:val="superscript"/>
        </w:rPr>
        <w:t>[</w:t>
      </w:r>
      <w:r w:rsidR="0080151A" w:rsidRPr="001C53A5">
        <w:rPr>
          <w:rFonts w:ascii="Book Antiqua" w:hAnsi="Book Antiqua"/>
          <w:vertAlign w:val="superscript"/>
        </w:rPr>
        <w:t>3</w:t>
      </w:r>
      <w:r w:rsidR="000F2116" w:rsidRPr="001C53A5">
        <w:rPr>
          <w:rFonts w:ascii="Book Antiqua" w:hAnsi="Book Antiqua"/>
          <w:vertAlign w:val="superscript"/>
        </w:rPr>
        <w:t>6</w:t>
      </w:r>
      <w:r w:rsidRPr="001C53A5">
        <w:rPr>
          <w:rFonts w:ascii="Book Antiqua" w:hAnsi="Book Antiqua"/>
          <w:vertAlign w:val="superscript"/>
        </w:rPr>
        <w:t>]</w:t>
      </w:r>
      <w:r w:rsidRPr="001C53A5">
        <w:rPr>
          <w:rFonts w:ascii="Book Antiqua" w:hAnsi="Book Antiqua"/>
        </w:rPr>
        <w:t xml:space="preserve">. </w:t>
      </w:r>
    </w:p>
    <w:p w:rsidR="00F2485E" w:rsidRPr="001C53A5" w:rsidRDefault="00F2485E" w:rsidP="00990C4D">
      <w:pPr>
        <w:autoSpaceDE w:val="0"/>
        <w:autoSpaceDN w:val="0"/>
        <w:adjustRightInd w:val="0"/>
        <w:spacing w:after="0" w:line="360" w:lineRule="auto"/>
        <w:ind w:firstLineChars="100" w:firstLine="240"/>
        <w:jc w:val="both"/>
        <w:rPr>
          <w:rFonts w:ascii="Book Antiqua" w:hAnsi="Book Antiqua" w:cs="Times New Roman"/>
          <w:sz w:val="24"/>
          <w:szCs w:val="24"/>
        </w:rPr>
      </w:pPr>
      <w:r w:rsidRPr="001C53A5">
        <w:rPr>
          <w:rFonts w:ascii="Book Antiqua" w:hAnsi="Book Antiqua" w:cs="Times New Roman"/>
          <w:sz w:val="24"/>
          <w:szCs w:val="24"/>
        </w:rPr>
        <w:t>In patients with both types of DM the increased levels of PF4 and βTG as the manifestation of degranulation of activated platelets without influence on their lifespan were confirmed. In DM2 these levels are increased already in the early stage of the disease without the pre</w:t>
      </w:r>
      <w:r w:rsidR="00990C4D">
        <w:rPr>
          <w:rFonts w:ascii="Book Antiqua" w:hAnsi="Book Antiqua" w:cs="Times New Roman"/>
          <w:sz w:val="24"/>
          <w:szCs w:val="24"/>
        </w:rPr>
        <w:t>sence of vascular complications</w:t>
      </w:r>
      <w:r w:rsidRPr="001C53A5">
        <w:rPr>
          <w:rFonts w:ascii="Book Antiqua" w:hAnsi="Book Antiqua" w:cs="Times New Roman"/>
          <w:sz w:val="24"/>
          <w:szCs w:val="24"/>
          <w:vertAlign w:val="superscript"/>
        </w:rPr>
        <w:t>[3</w:t>
      </w:r>
      <w:r w:rsidR="000F2116" w:rsidRPr="001C53A5">
        <w:rPr>
          <w:rFonts w:ascii="Book Antiqua" w:hAnsi="Book Antiqua" w:cs="Times New Roman"/>
          <w:sz w:val="24"/>
          <w:szCs w:val="24"/>
          <w:vertAlign w:val="superscript"/>
        </w:rPr>
        <w:t>6</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p>
    <w:p w:rsidR="00F2485E" w:rsidRPr="001C53A5" w:rsidRDefault="00990C4D" w:rsidP="00990C4D">
      <w:pPr>
        <w:autoSpaceDE w:val="0"/>
        <w:autoSpaceDN w:val="0"/>
        <w:adjustRightInd w:val="0"/>
        <w:spacing w:after="0" w:line="360" w:lineRule="auto"/>
        <w:ind w:firstLineChars="100" w:firstLine="240"/>
        <w:jc w:val="both"/>
        <w:rPr>
          <w:rFonts w:ascii="Book Antiqua" w:hAnsi="Book Antiqua" w:cs="Times New Roman"/>
          <w:sz w:val="24"/>
          <w:szCs w:val="24"/>
        </w:rPr>
      </w:pPr>
      <w:r>
        <w:rPr>
          <w:rFonts w:ascii="Book Antiqua" w:eastAsia="Arial Unicode MS" w:hAnsi="Book Antiqua" w:cs="Times New Roman"/>
          <w:sz w:val="24"/>
          <w:szCs w:val="24"/>
          <w:lang w:eastAsia="sk-SK"/>
        </w:rPr>
        <w:t xml:space="preserve">In the study of Galajda </w:t>
      </w:r>
      <w:r w:rsidRPr="00990C4D">
        <w:rPr>
          <w:rFonts w:ascii="Book Antiqua" w:eastAsia="Arial Unicode MS" w:hAnsi="Book Antiqua" w:cs="Times New Roman"/>
          <w:i/>
          <w:sz w:val="24"/>
          <w:szCs w:val="24"/>
          <w:lang w:eastAsia="sk-SK"/>
        </w:rPr>
        <w:t>et al</w:t>
      </w:r>
      <w:r w:rsidRPr="001C53A5">
        <w:rPr>
          <w:rFonts w:ascii="Book Antiqua" w:hAnsi="Book Antiqua" w:cs="Times New Roman"/>
          <w:sz w:val="24"/>
          <w:szCs w:val="24"/>
          <w:vertAlign w:val="superscript"/>
        </w:rPr>
        <w:t>[13]</w:t>
      </w:r>
      <w:r w:rsidR="00F2485E" w:rsidRPr="001C53A5">
        <w:rPr>
          <w:rFonts w:ascii="Book Antiqua" w:eastAsia="Arial Unicode MS" w:hAnsi="Book Antiqua" w:cs="Times New Roman"/>
          <w:sz w:val="24"/>
          <w:szCs w:val="24"/>
          <w:lang w:eastAsia="sk-SK"/>
        </w:rPr>
        <w:t xml:space="preserve"> </w:t>
      </w:r>
      <w:r w:rsidR="009B5411" w:rsidRPr="001C53A5">
        <w:rPr>
          <w:rFonts w:ascii="Book Antiqua" w:eastAsia="Arial Unicode MS" w:hAnsi="Book Antiqua" w:cs="Times New Roman"/>
          <w:sz w:val="24"/>
          <w:szCs w:val="24"/>
          <w:lang w:eastAsia="sk-SK"/>
        </w:rPr>
        <w:t xml:space="preserve">the correlation between </w:t>
      </w:r>
      <w:r w:rsidR="00F2485E" w:rsidRPr="001C53A5">
        <w:rPr>
          <w:rFonts w:ascii="Book Antiqua" w:eastAsia="Arial Unicode MS" w:hAnsi="Book Antiqua" w:cs="Times New Roman"/>
          <w:sz w:val="24"/>
          <w:szCs w:val="24"/>
          <w:lang w:eastAsia="sk-SK"/>
        </w:rPr>
        <w:t xml:space="preserve">vWF </w:t>
      </w:r>
      <w:r w:rsidR="006A1AB0" w:rsidRPr="001C53A5">
        <w:rPr>
          <w:rFonts w:ascii="Book Antiqua" w:eastAsia="Arial Unicode MS" w:hAnsi="Book Antiqua" w:cs="Times New Roman"/>
          <w:sz w:val="24"/>
          <w:szCs w:val="24"/>
          <w:lang w:eastAsia="sk-SK"/>
        </w:rPr>
        <w:t>concentrations</w:t>
      </w:r>
      <w:r w:rsidR="00B17C9B">
        <w:rPr>
          <w:rFonts w:ascii="Book Antiqua" w:eastAsia="Arial Unicode MS" w:hAnsi="Book Antiqua" w:cs="Times New Roman" w:hint="eastAsia"/>
          <w:sz w:val="24"/>
          <w:szCs w:val="24"/>
          <w:lang w:eastAsia="zh-CN"/>
        </w:rPr>
        <w:t xml:space="preserve"> </w:t>
      </w:r>
      <w:r w:rsidR="009B5411" w:rsidRPr="001C53A5">
        <w:rPr>
          <w:rFonts w:ascii="Book Antiqua" w:eastAsia="Arial Unicode MS" w:hAnsi="Book Antiqua" w:cs="Times New Roman"/>
          <w:sz w:val="24"/>
          <w:szCs w:val="24"/>
          <w:lang w:eastAsia="sk-SK"/>
        </w:rPr>
        <w:t xml:space="preserve">and </w:t>
      </w:r>
      <w:r w:rsidR="00F2485E" w:rsidRPr="001C53A5">
        <w:rPr>
          <w:rFonts w:ascii="Book Antiqua" w:eastAsia="Arial Unicode MS" w:hAnsi="Book Antiqua" w:cs="Times New Roman"/>
          <w:sz w:val="24"/>
          <w:szCs w:val="24"/>
          <w:lang w:eastAsia="sk-SK"/>
        </w:rPr>
        <w:t xml:space="preserve">calcium dependent </w:t>
      </w:r>
      <w:r w:rsidR="009B5411" w:rsidRPr="001C53A5">
        <w:rPr>
          <w:rFonts w:ascii="Book Antiqua" w:eastAsia="Arial Unicode MS" w:hAnsi="Book Antiqua" w:cs="Times New Roman"/>
          <w:sz w:val="24"/>
          <w:szCs w:val="24"/>
          <w:lang w:eastAsia="sk-SK"/>
        </w:rPr>
        <w:t xml:space="preserve">substances </w:t>
      </w:r>
      <w:r w:rsidR="00F2485E" w:rsidRPr="001C53A5">
        <w:rPr>
          <w:rFonts w:ascii="Book Antiqua" w:eastAsia="Arial Unicode MS" w:hAnsi="Book Antiqua" w:cs="Times New Roman"/>
          <w:sz w:val="24"/>
          <w:szCs w:val="24"/>
          <w:lang w:eastAsia="sk-SK"/>
        </w:rPr>
        <w:t>as C-peptide (</w:t>
      </w:r>
      <w:r w:rsidR="00F2485E" w:rsidRPr="001C53A5">
        <w:rPr>
          <w:rFonts w:ascii="Book Antiqua" w:eastAsia="Arial Unicode MS" w:hAnsi="Book Antiqua" w:cs="Times New Roman"/>
          <w:i/>
          <w:sz w:val="24"/>
          <w:szCs w:val="24"/>
          <w:lang w:eastAsia="sk-SK"/>
        </w:rPr>
        <w:t xml:space="preserve">r </w:t>
      </w:r>
      <w:r w:rsidR="00F2485E" w:rsidRPr="001C53A5">
        <w:rPr>
          <w:rFonts w:ascii="Book Antiqua" w:eastAsia="Arial Unicode MS" w:hAnsi="Book Antiqua" w:cs="Times New Roman"/>
          <w:sz w:val="24"/>
          <w:szCs w:val="24"/>
          <w:lang w:eastAsia="sk-SK"/>
        </w:rPr>
        <w:t xml:space="preserve">= 0.680, </w:t>
      </w:r>
      <w:r w:rsidR="00F2485E" w:rsidRPr="001C53A5">
        <w:rPr>
          <w:rFonts w:ascii="Book Antiqua" w:eastAsia="Arial Unicode MS" w:hAnsi="Book Antiqua" w:cs="Times New Roman"/>
          <w:i/>
          <w:sz w:val="24"/>
          <w:szCs w:val="24"/>
          <w:lang w:eastAsia="sk-SK"/>
        </w:rPr>
        <w:t xml:space="preserve">P </w:t>
      </w:r>
      <w:r w:rsidR="00F2485E" w:rsidRPr="001C53A5">
        <w:rPr>
          <w:rFonts w:ascii="Book Antiqua" w:eastAsia="Arial Unicode MS" w:hAnsi="Book Antiqua" w:cs="Times New Roman"/>
          <w:sz w:val="24"/>
          <w:szCs w:val="24"/>
          <w:lang w:eastAsia="sk-SK"/>
        </w:rPr>
        <w:t>&lt; 0.001) and PF4 (</w:t>
      </w:r>
      <w:r w:rsidR="00F2485E" w:rsidRPr="001C53A5">
        <w:rPr>
          <w:rFonts w:ascii="Book Antiqua" w:eastAsia="Arial Unicode MS" w:hAnsi="Book Antiqua" w:cs="Times New Roman"/>
          <w:i/>
          <w:sz w:val="24"/>
          <w:szCs w:val="24"/>
          <w:lang w:eastAsia="sk-SK"/>
        </w:rPr>
        <w:t xml:space="preserve">r </w:t>
      </w:r>
      <w:r w:rsidR="00F2485E" w:rsidRPr="001C53A5">
        <w:rPr>
          <w:rFonts w:ascii="Book Antiqua" w:eastAsia="Arial Unicode MS" w:hAnsi="Book Antiqua" w:cs="Times New Roman"/>
          <w:sz w:val="24"/>
          <w:szCs w:val="24"/>
          <w:lang w:eastAsia="sk-SK"/>
        </w:rPr>
        <w:t xml:space="preserve">= 0.613, </w:t>
      </w:r>
      <w:r w:rsidR="00F2485E" w:rsidRPr="001C53A5">
        <w:rPr>
          <w:rFonts w:ascii="Book Antiqua" w:eastAsia="Arial Unicode MS" w:hAnsi="Book Antiqua" w:cs="Times New Roman"/>
          <w:i/>
          <w:sz w:val="24"/>
          <w:szCs w:val="24"/>
          <w:lang w:eastAsia="sk-SK"/>
        </w:rPr>
        <w:t>P</w:t>
      </w:r>
      <w:r w:rsidR="00F2485E" w:rsidRPr="001C53A5">
        <w:rPr>
          <w:rFonts w:ascii="Book Antiqua" w:eastAsia="Arial Unicode MS" w:hAnsi="Book Antiqua" w:cs="Times New Roman"/>
          <w:sz w:val="24"/>
          <w:szCs w:val="24"/>
          <w:lang w:eastAsia="sk-SK"/>
        </w:rPr>
        <w:t xml:space="preserve"> &lt; 0.01) and </w:t>
      </w:r>
      <w:r w:rsidR="00E54AB0" w:rsidRPr="001C53A5">
        <w:rPr>
          <w:rFonts w:ascii="Book Antiqua" w:eastAsia="Arial Unicode MS" w:hAnsi="Book Antiqua" w:cs="Times New Roman"/>
          <w:sz w:val="24"/>
          <w:szCs w:val="24"/>
          <w:lang w:eastAsia="sk-SK"/>
        </w:rPr>
        <w:t xml:space="preserve">no correlation </w:t>
      </w:r>
      <w:r w:rsidR="00F2485E" w:rsidRPr="001C53A5">
        <w:rPr>
          <w:rFonts w:ascii="Book Antiqua" w:eastAsia="Arial Unicode MS" w:hAnsi="Book Antiqua" w:cs="Times New Roman"/>
          <w:sz w:val="24"/>
          <w:szCs w:val="24"/>
          <w:lang w:eastAsia="sk-SK"/>
        </w:rPr>
        <w:t xml:space="preserve">with calcium-independent markers of endothelial </w:t>
      </w:r>
      <w:r w:rsidR="005D54EF" w:rsidRPr="001C53A5">
        <w:rPr>
          <w:rFonts w:ascii="Book Antiqua" w:eastAsia="Arial Unicode MS" w:hAnsi="Book Antiqua" w:cs="Times New Roman"/>
          <w:sz w:val="24"/>
          <w:szCs w:val="24"/>
          <w:lang w:eastAsia="sk-SK"/>
        </w:rPr>
        <w:t>damage</w:t>
      </w:r>
      <w:r w:rsidR="00621BB8" w:rsidRPr="001C53A5">
        <w:rPr>
          <w:rFonts w:ascii="Book Antiqua" w:eastAsia="Arial Unicode MS" w:hAnsi="Book Antiqua" w:cs="Times New Roman"/>
          <w:sz w:val="24"/>
          <w:szCs w:val="24"/>
          <w:lang w:eastAsia="sk-SK"/>
        </w:rPr>
        <w:t>,</w:t>
      </w:r>
      <w:r w:rsidR="005D54EF" w:rsidRPr="001C53A5">
        <w:rPr>
          <w:rFonts w:ascii="Book Antiqua" w:eastAsia="Arial Unicode MS" w:hAnsi="Book Antiqua" w:cs="Times New Roman"/>
          <w:sz w:val="24"/>
          <w:szCs w:val="24"/>
          <w:lang w:eastAsia="sk-SK"/>
        </w:rPr>
        <w:t xml:space="preserve"> </w:t>
      </w:r>
      <w:r w:rsidR="00F2485E" w:rsidRPr="001C53A5">
        <w:rPr>
          <w:rFonts w:ascii="Book Antiqua" w:eastAsia="Arial Unicode MS" w:hAnsi="Book Antiqua" w:cs="Times New Roman"/>
          <w:sz w:val="24"/>
          <w:szCs w:val="24"/>
          <w:lang w:eastAsia="sk-SK"/>
        </w:rPr>
        <w:lastRenderedPageBreak/>
        <w:t>as TM (</w:t>
      </w:r>
      <w:r w:rsidR="00F2485E" w:rsidRPr="001C53A5">
        <w:rPr>
          <w:rFonts w:ascii="Book Antiqua" w:eastAsia="Arial Unicode MS" w:hAnsi="Book Antiqua" w:cs="Times New Roman"/>
          <w:i/>
          <w:sz w:val="24"/>
          <w:szCs w:val="24"/>
          <w:lang w:eastAsia="sk-SK"/>
        </w:rPr>
        <w:t>r</w:t>
      </w:r>
      <w:r w:rsidR="00F2485E" w:rsidRPr="001C53A5">
        <w:rPr>
          <w:rFonts w:ascii="Book Antiqua" w:eastAsia="Arial Unicode MS" w:hAnsi="Book Antiqua" w:cs="Times New Roman"/>
          <w:sz w:val="24"/>
          <w:szCs w:val="24"/>
          <w:lang w:eastAsia="sk-SK"/>
        </w:rPr>
        <w:t xml:space="preserve"> = 0.287, </w:t>
      </w:r>
      <w:r w:rsidR="00F2485E" w:rsidRPr="001C53A5">
        <w:rPr>
          <w:rFonts w:ascii="Book Antiqua" w:eastAsia="Arial Unicode MS" w:hAnsi="Book Antiqua" w:cs="Times New Roman"/>
          <w:i/>
          <w:sz w:val="24"/>
          <w:szCs w:val="24"/>
          <w:lang w:eastAsia="sk-SK"/>
        </w:rPr>
        <w:t>P</w:t>
      </w:r>
      <w:r w:rsidR="00F2485E" w:rsidRPr="001C53A5">
        <w:rPr>
          <w:rFonts w:ascii="Book Antiqua" w:eastAsia="Arial Unicode MS" w:hAnsi="Book Antiqua" w:cs="Times New Roman"/>
          <w:sz w:val="24"/>
          <w:szCs w:val="24"/>
          <w:lang w:eastAsia="sk-SK"/>
        </w:rPr>
        <w:t xml:space="preserve"> = 0.196) </w:t>
      </w:r>
      <w:r w:rsidR="00E61397" w:rsidRPr="001C53A5">
        <w:rPr>
          <w:rFonts w:ascii="Book Antiqua" w:eastAsia="Arial Unicode MS" w:hAnsi="Book Antiqua" w:cs="Times New Roman"/>
          <w:sz w:val="24"/>
          <w:szCs w:val="24"/>
          <w:lang w:eastAsia="sk-SK"/>
        </w:rPr>
        <w:t xml:space="preserve">or </w:t>
      </w:r>
      <w:r w:rsidR="00F2485E" w:rsidRPr="001C53A5">
        <w:rPr>
          <w:rFonts w:ascii="Book Antiqua" w:eastAsia="Arial Unicode MS" w:hAnsi="Book Antiqua" w:cs="Times New Roman"/>
          <w:sz w:val="24"/>
          <w:szCs w:val="24"/>
          <w:lang w:eastAsia="sk-SK"/>
        </w:rPr>
        <w:t>TFPI (</w:t>
      </w:r>
      <w:r w:rsidR="00F2485E" w:rsidRPr="001C53A5">
        <w:rPr>
          <w:rFonts w:ascii="Book Antiqua" w:eastAsia="Arial Unicode MS" w:hAnsi="Book Antiqua" w:cs="Times New Roman"/>
          <w:i/>
          <w:sz w:val="24"/>
          <w:szCs w:val="24"/>
          <w:lang w:eastAsia="sk-SK"/>
        </w:rPr>
        <w:t>r</w:t>
      </w:r>
      <w:r w:rsidR="00F2485E" w:rsidRPr="001C53A5">
        <w:rPr>
          <w:rFonts w:ascii="Book Antiqua" w:eastAsia="Arial Unicode MS" w:hAnsi="Book Antiqua" w:cs="Times New Roman"/>
          <w:sz w:val="24"/>
          <w:szCs w:val="24"/>
          <w:lang w:eastAsia="sk-SK"/>
        </w:rPr>
        <w:t xml:space="preserve"> = 0.296, </w:t>
      </w:r>
      <w:r w:rsidR="00F2485E" w:rsidRPr="001C53A5">
        <w:rPr>
          <w:rFonts w:ascii="Book Antiqua" w:eastAsia="Arial Unicode MS" w:hAnsi="Book Antiqua" w:cs="Times New Roman"/>
          <w:i/>
          <w:sz w:val="24"/>
          <w:szCs w:val="24"/>
          <w:lang w:eastAsia="sk-SK"/>
        </w:rPr>
        <w:t>P</w:t>
      </w:r>
      <w:r w:rsidR="00F2485E" w:rsidRPr="001C53A5">
        <w:rPr>
          <w:rFonts w:ascii="Book Antiqua" w:eastAsia="Arial Unicode MS" w:hAnsi="Book Antiqua" w:cs="Times New Roman"/>
          <w:sz w:val="24"/>
          <w:szCs w:val="24"/>
          <w:lang w:eastAsia="sk-SK"/>
        </w:rPr>
        <w:t xml:space="preserve"> = 0.181) in </w:t>
      </w:r>
      <w:r w:rsidR="00E61397" w:rsidRPr="001C53A5">
        <w:rPr>
          <w:rFonts w:ascii="Book Antiqua" w:eastAsia="Arial Unicode MS" w:hAnsi="Book Antiqua" w:cs="Times New Roman"/>
          <w:sz w:val="24"/>
          <w:szCs w:val="24"/>
          <w:lang w:eastAsia="sk-SK"/>
        </w:rPr>
        <w:t xml:space="preserve">diabetics </w:t>
      </w:r>
      <w:r w:rsidR="00E54AB0" w:rsidRPr="001C53A5">
        <w:rPr>
          <w:rFonts w:ascii="Book Antiqua" w:eastAsia="Arial Unicode MS" w:hAnsi="Book Antiqua" w:cs="Times New Roman"/>
          <w:sz w:val="24"/>
          <w:szCs w:val="24"/>
          <w:lang w:eastAsia="sk-SK"/>
        </w:rPr>
        <w:t>was confirmed</w:t>
      </w:r>
      <w:r w:rsidR="00F2485E" w:rsidRPr="001C53A5">
        <w:rPr>
          <w:rFonts w:ascii="Book Antiqua" w:hAnsi="Book Antiqua" w:cs="Times New Roman"/>
          <w:sz w:val="24"/>
          <w:szCs w:val="24"/>
          <w:vertAlign w:val="superscript"/>
        </w:rPr>
        <w:t>[1</w:t>
      </w:r>
      <w:r w:rsidR="004C0FEF" w:rsidRPr="001C53A5">
        <w:rPr>
          <w:rFonts w:ascii="Book Antiqua" w:hAnsi="Book Antiqua" w:cs="Times New Roman"/>
          <w:sz w:val="24"/>
          <w:szCs w:val="24"/>
          <w:vertAlign w:val="superscript"/>
        </w:rPr>
        <w:t>3</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w:t>
      </w:r>
      <w:r w:rsidR="00F2485E" w:rsidRPr="001C53A5">
        <w:rPr>
          <w:rFonts w:ascii="Book Antiqua" w:eastAsia="Arial Unicode MS" w:hAnsi="Book Antiqua" w:cs="Times New Roman"/>
          <w:sz w:val="24"/>
          <w:szCs w:val="24"/>
          <w:lang w:eastAsia="sk-SK"/>
        </w:rPr>
        <w:t xml:space="preserve">In advanced cases of DM associated with retinopathy and nephropathy increased levels of PF4, </w:t>
      </w:r>
      <w:r w:rsidR="00F2485E" w:rsidRPr="001C53A5">
        <w:rPr>
          <w:rFonts w:ascii="Book Antiqua" w:hAnsi="Book Antiqua" w:cs="Times New Roman"/>
          <w:sz w:val="24"/>
          <w:szCs w:val="24"/>
        </w:rPr>
        <w:t>βTG</w:t>
      </w:r>
      <w:r w:rsidR="00F2485E" w:rsidRPr="001C53A5">
        <w:rPr>
          <w:rFonts w:ascii="Book Antiqua" w:eastAsia="Arial Unicode MS" w:hAnsi="Book Antiqua" w:cs="Times New Roman"/>
          <w:sz w:val="24"/>
          <w:szCs w:val="24"/>
          <w:lang w:eastAsia="sk-SK"/>
        </w:rPr>
        <w:t>, P-selectin, Ca</w:t>
      </w:r>
      <w:r w:rsidR="00F2485E" w:rsidRPr="001C53A5">
        <w:rPr>
          <w:rFonts w:ascii="Book Antiqua" w:eastAsia="Arial Unicode MS" w:hAnsi="Book Antiqua" w:cs="Times New Roman"/>
          <w:sz w:val="24"/>
          <w:szCs w:val="24"/>
          <w:bdr w:val="none" w:sz="0" w:space="0" w:color="auto" w:frame="1"/>
          <w:vertAlign w:val="subscript"/>
          <w:lang w:eastAsia="sk-SK"/>
        </w:rPr>
        <w:t xml:space="preserve">i </w:t>
      </w:r>
      <w:r w:rsidR="00F2485E" w:rsidRPr="001C53A5">
        <w:rPr>
          <w:rFonts w:ascii="Book Antiqua" w:eastAsia="Arial Unicode MS" w:hAnsi="Book Antiqua" w:cs="Times New Roman"/>
          <w:sz w:val="24"/>
          <w:szCs w:val="24"/>
          <w:bdr w:val="none" w:sz="0" w:space="0" w:color="auto" w:frame="1"/>
          <w:lang w:eastAsia="sk-SK"/>
        </w:rPr>
        <w:t>in platelets, as well as their increas</w:t>
      </w:r>
      <w:r>
        <w:rPr>
          <w:rFonts w:ascii="Book Antiqua" w:eastAsia="Arial Unicode MS" w:hAnsi="Book Antiqua" w:cs="Times New Roman"/>
          <w:sz w:val="24"/>
          <w:szCs w:val="24"/>
          <w:bdr w:val="none" w:sz="0" w:space="0" w:color="auto" w:frame="1"/>
          <w:lang w:eastAsia="sk-SK"/>
        </w:rPr>
        <w:t>ed aggregability were confirmed</w:t>
      </w:r>
      <w:r w:rsidR="00F2485E" w:rsidRPr="001C53A5">
        <w:rPr>
          <w:rFonts w:ascii="Book Antiqua" w:hAnsi="Book Antiqua" w:cs="Times New Roman"/>
          <w:sz w:val="24"/>
          <w:szCs w:val="24"/>
          <w:vertAlign w:val="superscript"/>
        </w:rPr>
        <w:t>[3</w:t>
      </w:r>
      <w:r w:rsidR="004C0FEF" w:rsidRPr="001C53A5">
        <w:rPr>
          <w:rFonts w:ascii="Book Antiqua" w:hAnsi="Book Antiqua" w:cs="Times New Roman"/>
          <w:sz w:val="24"/>
          <w:szCs w:val="24"/>
          <w:vertAlign w:val="superscript"/>
        </w:rPr>
        <w:t>6</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w:t>
      </w:r>
      <w:r w:rsidR="00F2485E" w:rsidRPr="001C53A5">
        <w:rPr>
          <w:rFonts w:ascii="Book Antiqua" w:eastAsia="Arial Unicode MS" w:hAnsi="Book Antiqua" w:cs="Times New Roman"/>
          <w:sz w:val="24"/>
          <w:szCs w:val="24"/>
          <w:lang w:eastAsia="sk-SK"/>
        </w:rPr>
        <w:t xml:space="preserve">Moreover, </w:t>
      </w:r>
      <w:r w:rsidR="00F2485E" w:rsidRPr="001C53A5">
        <w:rPr>
          <w:rFonts w:ascii="Book Antiqua" w:hAnsi="Book Antiqua" w:cs="Times New Roman"/>
          <w:sz w:val="24"/>
          <w:szCs w:val="24"/>
        </w:rPr>
        <w:t xml:space="preserve">patients with </w:t>
      </w:r>
      <w:r w:rsidR="00A87E19" w:rsidRPr="001C53A5">
        <w:rPr>
          <w:rFonts w:ascii="Book Antiqua" w:hAnsi="Book Antiqua" w:cs="Times New Roman"/>
          <w:sz w:val="24"/>
          <w:szCs w:val="24"/>
        </w:rPr>
        <w:t xml:space="preserve">diabetes type 2 </w:t>
      </w:r>
      <w:r w:rsidR="00F2485E" w:rsidRPr="001C53A5">
        <w:rPr>
          <w:rFonts w:ascii="Book Antiqua" w:hAnsi="Book Antiqua" w:cs="Times New Roman"/>
          <w:sz w:val="24"/>
          <w:szCs w:val="24"/>
        </w:rPr>
        <w:t xml:space="preserve">treated </w:t>
      </w:r>
      <w:r w:rsidR="00D3471B" w:rsidRPr="001C53A5">
        <w:rPr>
          <w:rFonts w:ascii="Book Antiqua" w:hAnsi="Book Antiqua" w:cs="Times New Roman"/>
          <w:sz w:val="24"/>
          <w:szCs w:val="24"/>
        </w:rPr>
        <w:t xml:space="preserve">with </w:t>
      </w:r>
      <w:r w:rsidR="00F2485E" w:rsidRPr="001C53A5">
        <w:rPr>
          <w:rFonts w:ascii="Book Antiqua" w:hAnsi="Book Antiqua" w:cs="Times New Roman"/>
          <w:sz w:val="24"/>
          <w:szCs w:val="24"/>
        </w:rPr>
        <w:t xml:space="preserve">sulphonylurea </w:t>
      </w:r>
      <w:r w:rsidR="00A87E19" w:rsidRPr="001C53A5">
        <w:rPr>
          <w:rFonts w:ascii="Book Antiqua" w:hAnsi="Book Antiqua" w:cs="Times New Roman"/>
          <w:sz w:val="24"/>
          <w:szCs w:val="24"/>
        </w:rPr>
        <w:t xml:space="preserve">preparates </w:t>
      </w:r>
      <w:r w:rsidR="00F2485E" w:rsidRPr="001C53A5">
        <w:rPr>
          <w:rFonts w:ascii="Book Antiqua" w:hAnsi="Book Antiqua" w:cs="Times New Roman"/>
          <w:sz w:val="24"/>
          <w:szCs w:val="24"/>
        </w:rPr>
        <w:t xml:space="preserve">and </w:t>
      </w:r>
      <w:r w:rsidR="004837BB" w:rsidRPr="001C53A5">
        <w:rPr>
          <w:rFonts w:ascii="Book Antiqua" w:hAnsi="Book Antiqua" w:cs="Times New Roman"/>
          <w:sz w:val="24"/>
          <w:szCs w:val="24"/>
        </w:rPr>
        <w:t>individual</w:t>
      </w:r>
      <w:r w:rsidR="0068278C" w:rsidRPr="001C53A5">
        <w:rPr>
          <w:rFonts w:ascii="Book Antiqua" w:hAnsi="Book Antiqua" w:cs="Times New Roman"/>
          <w:sz w:val="24"/>
          <w:szCs w:val="24"/>
        </w:rPr>
        <w:t xml:space="preserve">s </w:t>
      </w:r>
      <w:r w:rsidR="00F2485E" w:rsidRPr="001C53A5">
        <w:rPr>
          <w:rFonts w:ascii="Book Antiqua" w:hAnsi="Book Antiqua" w:cs="Times New Roman"/>
          <w:sz w:val="24"/>
          <w:szCs w:val="24"/>
        </w:rPr>
        <w:t xml:space="preserve">treated 2-3 months </w:t>
      </w:r>
      <w:r w:rsidR="0068278C" w:rsidRPr="001C53A5">
        <w:rPr>
          <w:rFonts w:ascii="Book Antiqua" w:hAnsi="Book Antiqua" w:cs="Times New Roman"/>
          <w:sz w:val="24"/>
          <w:szCs w:val="24"/>
        </w:rPr>
        <w:t>with</w:t>
      </w:r>
      <w:r w:rsidR="00F2485E" w:rsidRPr="001C53A5">
        <w:rPr>
          <w:rFonts w:ascii="Book Antiqua" w:hAnsi="Book Antiqua" w:cs="Times New Roman"/>
          <w:sz w:val="24"/>
          <w:szCs w:val="24"/>
        </w:rPr>
        <w:t xml:space="preserve"> insulin did not differ by endothelial and platel</w:t>
      </w:r>
      <w:r>
        <w:rPr>
          <w:rFonts w:ascii="Book Antiqua" w:hAnsi="Book Antiqua" w:cs="Times New Roman"/>
          <w:sz w:val="24"/>
          <w:szCs w:val="24"/>
        </w:rPr>
        <w:t>et parameters (vWF, TM and PF4)</w:t>
      </w:r>
      <w:r w:rsidR="0080151A" w:rsidRPr="001C53A5">
        <w:rPr>
          <w:rFonts w:ascii="Book Antiqua" w:hAnsi="Book Antiqua" w:cs="Times New Roman"/>
          <w:sz w:val="24"/>
          <w:szCs w:val="24"/>
          <w:vertAlign w:val="superscript"/>
        </w:rPr>
        <w:t>[</w:t>
      </w:r>
      <w:r w:rsidR="004C0FEF" w:rsidRPr="001C53A5">
        <w:rPr>
          <w:rFonts w:ascii="Book Antiqua" w:hAnsi="Book Antiqua" w:cs="Times New Roman"/>
          <w:sz w:val="24"/>
          <w:szCs w:val="24"/>
          <w:vertAlign w:val="superscript"/>
        </w:rPr>
        <w:t>7</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w:t>
      </w:r>
    </w:p>
    <w:p w:rsidR="00F2485E" w:rsidRPr="001C53A5" w:rsidRDefault="00F2485E" w:rsidP="00315725">
      <w:pPr>
        <w:autoSpaceDE w:val="0"/>
        <w:autoSpaceDN w:val="0"/>
        <w:adjustRightInd w:val="0"/>
        <w:spacing w:after="0" w:line="360" w:lineRule="auto"/>
        <w:jc w:val="both"/>
        <w:rPr>
          <w:rFonts w:ascii="Book Antiqua" w:hAnsi="Book Antiqua" w:cs="Times New Roman"/>
          <w:sz w:val="24"/>
          <w:szCs w:val="24"/>
        </w:rPr>
      </w:pPr>
    </w:p>
    <w:p w:rsidR="00F2485E" w:rsidRPr="001C53A5" w:rsidRDefault="00F2485E" w:rsidP="00315725">
      <w:pPr>
        <w:autoSpaceDE w:val="0"/>
        <w:autoSpaceDN w:val="0"/>
        <w:adjustRightInd w:val="0"/>
        <w:spacing w:after="0" w:line="360" w:lineRule="auto"/>
        <w:jc w:val="both"/>
        <w:rPr>
          <w:rFonts w:ascii="Book Antiqua" w:hAnsi="Book Antiqua" w:cs="Times New Roman"/>
          <w:b/>
          <w:i/>
          <w:sz w:val="24"/>
          <w:szCs w:val="24"/>
        </w:rPr>
      </w:pPr>
      <w:r w:rsidRPr="001C53A5">
        <w:rPr>
          <w:rFonts w:ascii="Book Antiqua" w:hAnsi="Book Antiqua" w:cs="Times New Roman"/>
          <w:b/>
          <w:i/>
          <w:sz w:val="24"/>
          <w:szCs w:val="24"/>
        </w:rPr>
        <w:t xml:space="preserve">βTG </w:t>
      </w:r>
    </w:p>
    <w:p w:rsidR="00F2485E" w:rsidRPr="001C53A5" w:rsidRDefault="00F2485E" w:rsidP="00315725">
      <w:pPr>
        <w:autoSpaceDE w:val="0"/>
        <w:autoSpaceDN w:val="0"/>
        <w:adjustRightInd w:val="0"/>
        <w:spacing w:after="0" w:line="360" w:lineRule="auto"/>
        <w:jc w:val="both"/>
        <w:rPr>
          <w:rFonts w:ascii="Book Antiqua" w:hAnsi="Book Antiqua" w:cs="Times New Roman"/>
          <w:sz w:val="24"/>
          <w:szCs w:val="24"/>
        </w:rPr>
      </w:pPr>
      <w:r w:rsidRPr="001C53A5">
        <w:rPr>
          <w:rFonts w:ascii="Book Antiqua" w:hAnsi="Book Antiqua" w:cs="Times New Roman"/>
          <w:sz w:val="24"/>
          <w:szCs w:val="24"/>
        </w:rPr>
        <w:t>βTG is a protein with 50% structural homology with PF4 acting as a</w:t>
      </w:r>
      <w:r w:rsidRPr="001C53A5">
        <w:rPr>
          <w:rStyle w:val="apple-converted-space"/>
          <w:rFonts w:ascii="Book Antiqua" w:hAnsi="Book Antiqua" w:cs="Times New Roman"/>
          <w:sz w:val="24"/>
          <w:szCs w:val="24"/>
        </w:rPr>
        <w:t> </w:t>
      </w:r>
      <w:r w:rsidRPr="001C53A5">
        <w:rPr>
          <w:rStyle w:val="Emphasis"/>
          <w:rFonts w:ascii="Book Antiqua" w:hAnsi="Book Antiqua" w:cs="Times New Roman"/>
          <w:bCs/>
          <w:i w:val="0"/>
          <w:sz w:val="24"/>
          <w:szCs w:val="24"/>
        </w:rPr>
        <w:t>leukocyte</w:t>
      </w:r>
      <w:r w:rsidRPr="001C53A5">
        <w:rPr>
          <w:rStyle w:val="apple-converted-space"/>
          <w:rFonts w:ascii="Book Antiqua" w:hAnsi="Book Antiqua" w:cs="Times New Roman"/>
          <w:sz w:val="24"/>
          <w:szCs w:val="24"/>
        </w:rPr>
        <w:t> </w:t>
      </w:r>
      <w:r w:rsidRPr="001C53A5">
        <w:rPr>
          <w:rFonts w:ascii="Book Antiqua" w:hAnsi="Book Antiqua" w:cs="Times New Roman"/>
          <w:sz w:val="24"/>
          <w:szCs w:val="24"/>
        </w:rPr>
        <w:t>chemoattractant. Measurement of βTG is considered to be a golden standard in the detection of activation of platelets in patients with normal renal function. Its levels are increased in renal insufficiency a</w:t>
      </w:r>
      <w:r w:rsidR="00990C4D">
        <w:rPr>
          <w:rFonts w:ascii="Book Antiqua" w:hAnsi="Book Antiqua" w:cs="Times New Roman"/>
          <w:sz w:val="24"/>
          <w:szCs w:val="24"/>
        </w:rPr>
        <w:t>nd correlate with levels of PF4</w:t>
      </w:r>
      <w:r w:rsidR="004C0FEF" w:rsidRPr="001C53A5">
        <w:rPr>
          <w:rFonts w:ascii="Book Antiqua" w:hAnsi="Book Antiqua" w:cs="Times New Roman"/>
          <w:sz w:val="24"/>
          <w:szCs w:val="24"/>
          <w:vertAlign w:val="superscript"/>
        </w:rPr>
        <w:t>[39</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p>
    <w:p w:rsidR="00F2485E" w:rsidRPr="001C53A5" w:rsidRDefault="00F2485E" w:rsidP="00315725">
      <w:pPr>
        <w:autoSpaceDE w:val="0"/>
        <w:autoSpaceDN w:val="0"/>
        <w:adjustRightInd w:val="0"/>
        <w:spacing w:after="0" w:line="360" w:lineRule="auto"/>
        <w:jc w:val="both"/>
        <w:rPr>
          <w:rFonts w:ascii="Book Antiqua" w:hAnsi="Book Antiqua" w:cs="Times New Roman"/>
          <w:b/>
          <w:i/>
          <w:sz w:val="24"/>
          <w:szCs w:val="24"/>
        </w:rPr>
      </w:pPr>
    </w:p>
    <w:p w:rsidR="00F2485E" w:rsidRPr="001C53A5" w:rsidRDefault="00F2485E" w:rsidP="00315725">
      <w:pPr>
        <w:autoSpaceDE w:val="0"/>
        <w:autoSpaceDN w:val="0"/>
        <w:adjustRightInd w:val="0"/>
        <w:spacing w:after="0" w:line="360" w:lineRule="auto"/>
        <w:jc w:val="both"/>
        <w:rPr>
          <w:rFonts w:ascii="Book Antiqua" w:hAnsi="Book Antiqua" w:cs="Times New Roman"/>
          <w:b/>
          <w:i/>
          <w:sz w:val="24"/>
          <w:szCs w:val="24"/>
        </w:rPr>
      </w:pPr>
      <w:r w:rsidRPr="001C53A5">
        <w:rPr>
          <w:rFonts w:ascii="Book Antiqua" w:hAnsi="Book Antiqua" w:cs="Times New Roman"/>
          <w:b/>
          <w:i/>
          <w:sz w:val="24"/>
          <w:szCs w:val="24"/>
        </w:rPr>
        <w:t>Glycoprotein V (GPV, CD42d)</w:t>
      </w:r>
    </w:p>
    <w:p w:rsidR="00F2485E" w:rsidRPr="001C53A5" w:rsidRDefault="00F2485E" w:rsidP="00315725">
      <w:pPr>
        <w:autoSpaceDE w:val="0"/>
        <w:autoSpaceDN w:val="0"/>
        <w:adjustRightInd w:val="0"/>
        <w:spacing w:after="0" w:line="360" w:lineRule="auto"/>
        <w:jc w:val="both"/>
        <w:rPr>
          <w:rFonts w:ascii="Book Antiqua" w:hAnsi="Book Antiqua" w:cs="Times New Roman"/>
          <w:sz w:val="24"/>
          <w:szCs w:val="24"/>
        </w:rPr>
      </w:pPr>
      <w:r w:rsidRPr="001C53A5">
        <w:rPr>
          <w:rFonts w:ascii="Book Antiqua" w:hAnsi="Book Antiqua" w:cs="Times New Roman"/>
          <w:sz w:val="24"/>
          <w:szCs w:val="24"/>
        </w:rPr>
        <w:t>GPV is exclusively expressed in platelets and megakaryocytes, where it is non-covalently bound to the complex GPIb/GPIX as the part of th</w:t>
      </w:r>
      <w:r w:rsidR="00FB25A9">
        <w:rPr>
          <w:rFonts w:ascii="Book Antiqua" w:hAnsi="Book Antiqua" w:cs="Times New Roman"/>
          <w:sz w:val="24"/>
          <w:szCs w:val="24"/>
        </w:rPr>
        <w:t>e receptor for vWF and thrombin</w:t>
      </w:r>
      <w:r w:rsidR="004C0FEF" w:rsidRPr="001C53A5">
        <w:rPr>
          <w:rFonts w:ascii="Book Antiqua" w:hAnsi="Book Antiqua" w:cs="Times New Roman"/>
          <w:sz w:val="24"/>
          <w:szCs w:val="24"/>
          <w:vertAlign w:val="superscript"/>
        </w:rPr>
        <w:t>[51</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p>
    <w:p w:rsidR="00F2485E" w:rsidRPr="001C53A5" w:rsidRDefault="00F2485E" w:rsidP="00FB25A9">
      <w:pPr>
        <w:autoSpaceDE w:val="0"/>
        <w:autoSpaceDN w:val="0"/>
        <w:adjustRightInd w:val="0"/>
        <w:spacing w:after="0" w:line="360" w:lineRule="auto"/>
        <w:ind w:firstLineChars="100" w:firstLine="240"/>
        <w:jc w:val="both"/>
        <w:rPr>
          <w:rFonts w:ascii="Book Antiqua" w:hAnsi="Book Antiqua" w:cs="Times New Roman"/>
          <w:sz w:val="24"/>
          <w:szCs w:val="24"/>
        </w:rPr>
      </w:pPr>
      <w:r w:rsidRPr="001C53A5">
        <w:rPr>
          <w:rFonts w:ascii="Book Antiqua" w:hAnsi="Book Antiqua" w:cs="Times New Roman"/>
          <w:sz w:val="24"/>
          <w:szCs w:val="24"/>
        </w:rPr>
        <w:t>According to the fact that platelets are the only source of GPV it can be considered as a marker of specific acti</w:t>
      </w:r>
      <w:r w:rsidR="00FB25A9">
        <w:rPr>
          <w:rFonts w:ascii="Book Antiqua" w:hAnsi="Book Antiqua" w:cs="Times New Roman"/>
          <w:sz w:val="24"/>
          <w:szCs w:val="24"/>
        </w:rPr>
        <w:t>vation of platelets by thrombin</w:t>
      </w:r>
      <w:r w:rsidR="004C0FEF" w:rsidRPr="001C53A5">
        <w:rPr>
          <w:rFonts w:ascii="Book Antiqua" w:hAnsi="Book Antiqua" w:cs="Times New Roman"/>
          <w:sz w:val="24"/>
          <w:szCs w:val="24"/>
          <w:vertAlign w:val="superscript"/>
        </w:rPr>
        <w:t>[51</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p>
    <w:p w:rsidR="008956DF" w:rsidRPr="001C53A5" w:rsidRDefault="008956DF" w:rsidP="00315725">
      <w:pPr>
        <w:autoSpaceDE w:val="0"/>
        <w:autoSpaceDN w:val="0"/>
        <w:adjustRightInd w:val="0"/>
        <w:spacing w:after="0" w:line="360" w:lineRule="auto"/>
        <w:jc w:val="both"/>
        <w:rPr>
          <w:rFonts w:ascii="Book Antiqua" w:hAnsi="Book Antiqua" w:cs="Times New Roman"/>
          <w:b/>
          <w:i/>
          <w:sz w:val="24"/>
          <w:szCs w:val="24"/>
        </w:rPr>
      </w:pPr>
    </w:p>
    <w:p w:rsidR="00F2485E" w:rsidRPr="001C53A5" w:rsidRDefault="00F2485E" w:rsidP="00315725">
      <w:pPr>
        <w:autoSpaceDE w:val="0"/>
        <w:autoSpaceDN w:val="0"/>
        <w:adjustRightInd w:val="0"/>
        <w:spacing w:after="0" w:line="360" w:lineRule="auto"/>
        <w:jc w:val="both"/>
        <w:rPr>
          <w:rFonts w:ascii="Book Antiqua" w:hAnsi="Book Antiqua" w:cs="Times New Roman"/>
          <w:b/>
          <w:i/>
          <w:sz w:val="24"/>
          <w:szCs w:val="24"/>
        </w:rPr>
      </w:pPr>
      <w:r w:rsidRPr="001C53A5">
        <w:rPr>
          <w:rFonts w:ascii="Book Antiqua" w:hAnsi="Book Antiqua" w:cs="Times New Roman"/>
          <w:b/>
          <w:i/>
          <w:sz w:val="24"/>
          <w:szCs w:val="24"/>
        </w:rPr>
        <w:t>TXB2</w:t>
      </w:r>
    </w:p>
    <w:p w:rsidR="00F2485E" w:rsidRPr="001C53A5" w:rsidRDefault="00F2485E" w:rsidP="00315725">
      <w:pPr>
        <w:autoSpaceDE w:val="0"/>
        <w:autoSpaceDN w:val="0"/>
        <w:adjustRightInd w:val="0"/>
        <w:spacing w:after="0" w:line="360" w:lineRule="auto"/>
        <w:jc w:val="both"/>
        <w:rPr>
          <w:rFonts w:ascii="Book Antiqua" w:hAnsi="Book Antiqua" w:cs="Times New Roman"/>
          <w:sz w:val="24"/>
          <w:szCs w:val="24"/>
        </w:rPr>
      </w:pPr>
      <w:r w:rsidRPr="001C53A5">
        <w:rPr>
          <w:rFonts w:ascii="Book Antiqua" w:hAnsi="Book Antiqua" w:cs="Times New Roman"/>
          <w:sz w:val="24"/>
          <w:szCs w:val="24"/>
        </w:rPr>
        <w:t>Metabolism of arachidonic acid with incorporation of its metabolites to membrane phospholipids of platelets in DM is upregulated. Production of thromboxane A2 (TXA2) in platelets is increased. Plasma levels of its stable catabolite TXB2 produced in liver, kidneys, platelets and lungs are also increased and correlate wi</w:t>
      </w:r>
      <w:r w:rsidR="00FB25A9">
        <w:rPr>
          <w:rFonts w:ascii="Book Antiqua" w:hAnsi="Book Antiqua" w:cs="Times New Roman"/>
          <w:sz w:val="24"/>
          <w:szCs w:val="24"/>
        </w:rPr>
        <w:t>th raised levels of βTG and PF4</w:t>
      </w:r>
      <w:r w:rsidRPr="001C53A5">
        <w:rPr>
          <w:rFonts w:ascii="Book Antiqua" w:hAnsi="Book Antiqua" w:cs="Times New Roman"/>
          <w:sz w:val="24"/>
          <w:szCs w:val="24"/>
          <w:vertAlign w:val="superscript"/>
        </w:rPr>
        <w:t>[</w:t>
      </w:r>
      <w:r w:rsidR="004C0FEF" w:rsidRPr="001C53A5">
        <w:rPr>
          <w:rFonts w:ascii="Book Antiqua" w:hAnsi="Book Antiqua" w:cs="Times New Roman"/>
          <w:sz w:val="24"/>
          <w:szCs w:val="24"/>
          <w:vertAlign w:val="superscript"/>
        </w:rPr>
        <w:t>52</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p>
    <w:p w:rsidR="00F2485E" w:rsidRPr="001C53A5" w:rsidRDefault="00CF58AA" w:rsidP="00FB25A9">
      <w:pPr>
        <w:autoSpaceDE w:val="0"/>
        <w:autoSpaceDN w:val="0"/>
        <w:adjustRightInd w:val="0"/>
        <w:spacing w:after="0" w:line="360" w:lineRule="auto"/>
        <w:ind w:firstLineChars="100" w:firstLine="240"/>
        <w:jc w:val="both"/>
        <w:rPr>
          <w:rFonts w:ascii="Book Antiqua" w:hAnsi="Book Antiqua" w:cs="Times New Roman"/>
          <w:sz w:val="24"/>
          <w:szCs w:val="24"/>
        </w:rPr>
      </w:pPr>
      <w:r w:rsidRPr="001C53A5">
        <w:rPr>
          <w:rFonts w:ascii="Book Antiqua" w:hAnsi="Book Antiqua" w:cs="Times New Roman"/>
          <w:sz w:val="24"/>
          <w:szCs w:val="24"/>
        </w:rPr>
        <w:t>Increased synthesis</w:t>
      </w:r>
      <w:r w:rsidR="00F2485E" w:rsidRPr="001C53A5">
        <w:rPr>
          <w:rFonts w:ascii="Book Antiqua" w:hAnsi="Book Antiqua" w:cs="Times New Roman"/>
          <w:sz w:val="24"/>
          <w:szCs w:val="24"/>
        </w:rPr>
        <w:t xml:space="preserve"> of TXA2 indicates that “resting” platelets of diabetic</w:t>
      </w:r>
      <w:r w:rsidR="00A374DE" w:rsidRPr="001C53A5">
        <w:rPr>
          <w:rFonts w:ascii="Book Antiqua" w:hAnsi="Book Antiqua" w:cs="Times New Roman"/>
          <w:sz w:val="24"/>
          <w:szCs w:val="24"/>
        </w:rPr>
        <w:t>s in general</w:t>
      </w:r>
      <w:r w:rsidR="00F2485E" w:rsidRPr="001C53A5">
        <w:rPr>
          <w:rFonts w:ascii="Book Antiqua" w:hAnsi="Book Antiqua" w:cs="Times New Roman"/>
          <w:sz w:val="24"/>
          <w:szCs w:val="24"/>
        </w:rPr>
        <w:t xml:space="preserve"> </w:t>
      </w:r>
      <w:r w:rsidR="00A374DE" w:rsidRPr="001C53A5">
        <w:rPr>
          <w:rFonts w:ascii="Book Antiqua" w:hAnsi="Book Antiqua" w:cs="Times New Roman"/>
          <w:sz w:val="24"/>
          <w:szCs w:val="24"/>
        </w:rPr>
        <w:t xml:space="preserve">tend </w:t>
      </w:r>
      <w:r w:rsidR="00F2485E" w:rsidRPr="001C53A5">
        <w:rPr>
          <w:rFonts w:ascii="Book Antiqua" w:hAnsi="Book Antiqua" w:cs="Times New Roman"/>
          <w:sz w:val="24"/>
          <w:szCs w:val="24"/>
        </w:rPr>
        <w:t xml:space="preserve">to </w:t>
      </w:r>
      <w:r w:rsidR="00A374DE" w:rsidRPr="001C53A5">
        <w:rPr>
          <w:rFonts w:ascii="Book Antiqua" w:hAnsi="Book Antiqua" w:cs="Times New Roman"/>
          <w:sz w:val="24"/>
          <w:szCs w:val="24"/>
        </w:rPr>
        <w:t>be activated</w:t>
      </w:r>
      <w:r w:rsidR="00F2485E" w:rsidRPr="001C53A5">
        <w:rPr>
          <w:rFonts w:ascii="Book Antiqua" w:hAnsi="Book Antiqua" w:cs="Times New Roman"/>
          <w:sz w:val="24"/>
          <w:szCs w:val="24"/>
        </w:rPr>
        <w:t xml:space="preserve">. TXA2 </w:t>
      </w:r>
      <w:r w:rsidR="000233DA" w:rsidRPr="001C53A5">
        <w:rPr>
          <w:rFonts w:ascii="Book Antiqua" w:hAnsi="Book Antiqua" w:cs="Times New Roman"/>
          <w:sz w:val="24"/>
          <w:szCs w:val="24"/>
        </w:rPr>
        <w:t xml:space="preserve">is a </w:t>
      </w:r>
      <w:r w:rsidR="00F2485E" w:rsidRPr="001C53A5">
        <w:rPr>
          <w:rFonts w:ascii="Book Antiqua" w:hAnsi="Book Antiqua" w:cs="Times New Roman"/>
          <w:sz w:val="24"/>
          <w:szCs w:val="24"/>
        </w:rPr>
        <w:t>vasoconstrict</w:t>
      </w:r>
      <w:r w:rsidR="000233DA" w:rsidRPr="001C53A5">
        <w:rPr>
          <w:rFonts w:ascii="Book Antiqua" w:hAnsi="Book Antiqua" w:cs="Times New Roman"/>
          <w:sz w:val="24"/>
          <w:szCs w:val="24"/>
        </w:rPr>
        <w:t>or</w:t>
      </w:r>
      <w:r w:rsidR="00F2485E" w:rsidRPr="001C53A5">
        <w:rPr>
          <w:rFonts w:ascii="Book Antiqua" w:hAnsi="Book Antiqua" w:cs="Times New Roman"/>
          <w:sz w:val="24"/>
          <w:szCs w:val="24"/>
        </w:rPr>
        <w:t xml:space="preserve"> and </w:t>
      </w:r>
      <w:r w:rsidR="000233DA" w:rsidRPr="001C53A5">
        <w:rPr>
          <w:rFonts w:ascii="Book Antiqua" w:hAnsi="Book Antiqua" w:cs="Times New Roman"/>
          <w:sz w:val="24"/>
          <w:szCs w:val="24"/>
        </w:rPr>
        <w:t xml:space="preserve">prothrombotic factor </w:t>
      </w:r>
      <w:r w:rsidR="00A374DE" w:rsidRPr="001C53A5">
        <w:rPr>
          <w:rFonts w:ascii="Book Antiqua" w:hAnsi="Book Antiqua" w:cs="Times New Roman"/>
          <w:sz w:val="24"/>
          <w:szCs w:val="24"/>
        </w:rPr>
        <w:t xml:space="preserve">with </w:t>
      </w:r>
      <w:r w:rsidR="00F2485E" w:rsidRPr="001C53A5">
        <w:rPr>
          <w:rFonts w:ascii="Book Antiqua" w:hAnsi="Book Antiqua" w:cs="Times New Roman"/>
          <w:sz w:val="24"/>
          <w:szCs w:val="24"/>
        </w:rPr>
        <w:t xml:space="preserve">the risk of atherothrombogenesis </w:t>
      </w:r>
      <w:r w:rsidR="00A374DE" w:rsidRPr="001C53A5">
        <w:rPr>
          <w:rFonts w:ascii="Book Antiqua" w:hAnsi="Book Antiqua" w:cs="Times New Roman"/>
          <w:sz w:val="24"/>
          <w:szCs w:val="24"/>
        </w:rPr>
        <w:t xml:space="preserve">present </w:t>
      </w:r>
      <w:r w:rsidR="00F2485E" w:rsidRPr="001C53A5">
        <w:rPr>
          <w:rFonts w:ascii="Book Antiqua" w:hAnsi="Book Antiqua" w:cs="Times New Roman"/>
          <w:sz w:val="24"/>
          <w:szCs w:val="24"/>
        </w:rPr>
        <w:t xml:space="preserve">in </w:t>
      </w:r>
      <w:r w:rsidR="00FB25A9">
        <w:rPr>
          <w:rFonts w:ascii="Book Antiqua" w:hAnsi="Book Antiqua" w:cs="Times New Roman"/>
          <w:sz w:val="24"/>
          <w:szCs w:val="24"/>
        </w:rPr>
        <w:t>DM</w:t>
      </w:r>
      <w:r w:rsidR="00F2485E" w:rsidRPr="001C53A5">
        <w:rPr>
          <w:rFonts w:ascii="Book Antiqua" w:hAnsi="Book Antiqua" w:cs="Times New Roman"/>
          <w:sz w:val="24"/>
          <w:szCs w:val="24"/>
          <w:vertAlign w:val="superscript"/>
        </w:rPr>
        <w:t>[</w:t>
      </w:r>
      <w:r w:rsidR="004C0FEF" w:rsidRPr="001C53A5">
        <w:rPr>
          <w:rFonts w:ascii="Book Antiqua" w:hAnsi="Book Antiqua" w:cs="Times New Roman"/>
          <w:sz w:val="24"/>
          <w:szCs w:val="24"/>
          <w:vertAlign w:val="superscript"/>
        </w:rPr>
        <w:t>53</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w:t>
      </w:r>
    </w:p>
    <w:p w:rsidR="00F2485E" w:rsidRPr="001C53A5" w:rsidRDefault="00F2485E" w:rsidP="00FB25A9">
      <w:pPr>
        <w:autoSpaceDE w:val="0"/>
        <w:autoSpaceDN w:val="0"/>
        <w:adjustRightInd w:val="0"/>
        <w:spacing w:after="0" w:line="360" w:lineRule="auto"/>
        <w:ind w:firstLineChars="100" w:firstLine="240"/>
        <w:jc w:val="both"/>
        <w:rPr>
          <w:rFonts w:ascii="Book Antiqua" w:hAnsi="Book Antiqua" w:cs="Times New Roman"/>
          <w:sz w:val="24"/>
          <w:szCs w:val="24"/>
        </w:rPr>
      </w:pPr>
      <w:r w:rsidRPr="001C53A5">
        <w:rPr>
          <w:rFonts w:ascii="Book Antiqua" w:hAnsi="Book Antiqua" w:cs="Times New Roman"/>
          <w:sz w:val="24"/>
          <w:szCs w:val="24"/>
        </w:rPr>
        <w:t xml:space="preserve">Moreover, synthesis of TXB2 </w:t>
      </w:r>
      <w:r w:rsidR="00402BF1" w:rsidRPr="001C53A5">
        <w:rPr>
          <w:rFonts w:ascii="Book Antiqua" w:hAnsi="Book Antiqua" w:cs="Times New Roman"/>
          <w:sz w:val="24"/>
          <w:szCs w:val="24"/>
        </w:rPr>
        <w:t xml:space="preserve">has inverse correlation with </w:t>
      </w:r>
      <w:r w:rsidRPr="001C53A5">
        <w:rPr>
          <w:rFonts w:ascii="Book Antiqua" w:hAnsi="Book Antiqua" w:cs="Times New Roman"/>
          <w:sz w:val="24"/>
          <w:szCs w:val="24"/>
        </w:rPr>
        <w:t xml:space="preserve">the minimal </w:t>
      </w:r>
      <w:r w:rsidR="00402BF1" w:rsidRPr="001C53A5">
        <w:rPr>
          <w:rFonts w:ascii="Book Antiqua" w:hAnsi="Book Antiqua" w:cs="Times New Roman"/>
          <w:sz w:val="24"/>
          <w:szCs w:val="24"/>
        </w:rPr>
        <w:t xml:space="preserve">level </w:t>
      </w:r>
      <w:r w:rsidRPr="001C53A5">
        <w:rPr>
          <w:rFonts w:ascii="Book Antiqua" w:hAnsi="Book Antiqua" w:cs="Times New Roman"/>
          <w:sz w:val="24"/>
          <w:szCs w:val="24"/>
        </w:rPr>
        <w:t xml:space="preserve">of arachidonic acid </w:t>
      </w:r>
      <w:r w:rsidR="00402BF1" w:rsidRPr="001C53A5">
        <w:rPr>
          <w:rFonts w:ascii="Book Antiqua" w:hAnsi="Book Antiqua" w:cs="Times New Roman"/>
          <w:sz w:val="24"/>
          <w:szCs w:val="24"/>
        </w:rPr>
        <w:t xml:space="preserve">inevitable </w:t>
      </w:r>
      <w:r w:rsidRPr="001C53A5">
        <w:rPr>
          <w:rFonts w:ascii="Book Antiqua" w:hAnsi="Book Antiqua" w:cs="Times New Roman"/>
          <w:sz w:val="24"/>
          <w:szCs w:val="24"/>
        </w:rPr>
        <w:t xml:space="preserve">to 50% platelet aggregation. As the consequence, platelet </w:t>
      </w:r>
      <w:r w:rsidRPr="001C53A5">
        <w:rPr>
          <w:rFonts w:ascii="Book Antiqua" w:hAnsi="Book Antiqua" w:cs="Times New Roman"/>
          <w:sz w:val="24"/>
          <w:szCs w:val="24"/>
        </w:rPr>
        <w:lastRenderedPageBreak/>
        <w:t xml:space="preserve">aggregates in the </w:t>
      </w:r>
      <w:r w:rsidR="00402BF1" w:rsidRPr="001C53A5">
        <w:rPr>
          <w:rFonts w:ascii="Book Antiqua" w:hAnsi="Book Antiqua" w:cs="Times New Roman"/>
          <w:sz w:val="24"/>
          <w:szCs w:val="24"/>
        </w:rPr>
        <w:t xml:space="preserve">circulation of </w:t>
      </w:r>
      <w:r w:rsidRPr="001C53A5">
        <w:rPr>
          <w:rFonts w:ascii="Book Antiqua" w:hAnsi="Book Antiqua" w:cs="Times New Roman"/>
          <w:sz w:val="24"/>
          <w:szCs w:val="24"/>
        </w:rPr>
        <w:t xml:space="preserve">patients </w:t>
      </w:r>
      <w:r w:rsidR="00DE491A" w:rsidRPr="001C53A5">
        <w:rPr>
          <w:rFonts w:ascii="Book Antiqua" w:hAnsi="Book Antiqua" w:cs="Times New Roman"/>
          <w:sz w:val="24"/>
          <w:szCs w:val="24"/>
        </w:rPr>
        <w:t xml:space="preserve">with DM2 </w:t>
      </w:r>
      <w:r w:rsidRPr="001C53A5">
        <w:rPr>
          <w:rFonts w:ascii="Book Antiqua" w:hAnsi="Book Antiqua" w:cs="Times New Roman"/>
          <w:sz w:val="24"/>
          <w:szCs w:val="24"/>
        </w:rPr>
        <w:t xml:space="preserve">than in the </w:t>
      </w:r>
      <w:r w:rsidR="00DE491A" w:rsidRPr="001C53A5">
        <w:rPr>
          <w:rFonts w:ascii="Book Antiqua" w:hAnsi="Book Antiqua" w:cs="Times New Roman"/>
          <w:sz w:val="24"/>
          <w:szCs w:val="24"/>
        </w:rPr>
        <w:t>healthy subjects</w:t>
      </w:r>
      <w:r w:rsidRPr="001C53A5">
        <w:rPr>
          <w:rFonts w:ascii="Book Antiqua" w:hAnsi="Book Antiqua" w:cs="Times New Roman"/>
          <w:sz w:val="24"/>
          <w:szCs w:val="24"/>
        </w:rPr>
        <w:t xml:space="preserve">. Platelets </w:t>
      </w:r>
      <w:r w:rsidR="00402BF1" w:rsidRPr="001C53A5">
        <w:rPr>
          <w:rFonts w:ascii="Book Antiqua" w:hAnsi="Book Antiqua" w:cs="Times New Roman"/>
          <w:sz w:val="24"/>
          <w:szCs w:val="24"/>
        </w:rPr>
        <w:t>of</w:t>
      </w:r>
      <w:r w:rsidRPr="001C53A5">
        <w:rPr>
          <w:rFonts w:ascii="Book Antiqua" w:hAnsi="Book Antiqua" w:cs="Times New Roman"/>
          <w:sz w:val="24"/>
          <w:szCs w:val="24"/>
        </w:rPr>
        <w:t xml:space="preserve"> </w:t>
      </w:r>
      <w:r w:rsidR="00DE491A" w:rsidRPr="001C53A5">
        <w:rPr>
          <w:rFonts w:ascii="Book Antiqua" w:hAnsi="Book Antiqua" w:cs="Times New Roman"/>
          <w:sz w:val="24"/>
          <w:szCs w:val="24"/>
        </w:rPr>
        <w:t>diabetics therefore</w:t>
      </w:r>
      <w:r w:rsidRPr="001C53A5">
        <w:rPr>
          <w:rFonts w:ascii="Book Antiqua" w:hAnsi="Book Antiqua" w:cs="Times New Roman"/>
          <w:sz w:val="24"/>
          <w:szCs w:val="24"/>
        </w:rPr>
        <w:t xml:space="preserve"> </w:t>
      </w:r>
      <w:r w:rsidR="00402BF1" w:rsidRPr="001C53A5">
        <w:rPr>
          <w:rFonts w:ascii="Book Antiqua" w:hAnsi="Book Antiqua" w:cs="Times New Roman"/>
          <w:sz w:val="24"/>
          <w:szCs w:val="24"/>
        </w:rPr>
        <w:t xml:space="preserve">exhibit the </w:t>
      </w:r>
      <w:r w:rsidRPr="001C53A5">
        <w:rPr>
          <w:rFonts w:ascii="Book Antiqua" w:hAnsi="Book Antiqua" w:cs="Times New Roman"/>
          <w:sz w:val="24"/>
          <w:szCs w:val="24"/>
        </w:rPr>
        <w:t xml:space="preserve">signs of hyperactivity. This fact may also be </w:t>
      </w:r>
      <w:r w:rsidR="00DE491A" w:rsidRPr="001C53A5">
        <w:rPr>
          <w:rFonts w:ascii="Book Antiqua" w:hAnsi="Book Antiqua" w:cs="Times New Roman"/>
          <w:sz w:val="24"/>
          <w:szCs w:val="24"/>
        </w:rPr>
        <w:t xml:space="preserve">very important </w:t>
      </w:r>
      <w:r w:rsidRPr="001C53A5">
        <w:rPr>
          <w:rFonts w:ascii="Book Antiqua" w:hAnsi="Book Antiqua" w:cs="Times New Roman"/>
          <w:sz w:val="24"/>
          <w:szCs w:val="24"/>
        </w:rPr>
        <w:t xml:space="preserve">for the </w:t>
      </w:r>
      <w:r w:rsidR="00DE491A" w:rsidRPr="001C53A5">
        <w:rPr>
          <w:rFonts w:ascii="Book Antiqua" w:hAnsi="Book Antiqua" w:cs="Times New Roman"/>
          <w:sz w:val="24"/>
          <w:szCs w:val="24"/>
        </w:rPr>
        <w:t xml:space="preserve">arise </w:t>
      </w:r>
      <w:r w:rsidRPr="001C53A5">
        <w:rPr>
          <w:rFonts w:ascii="Book Antiqua" w:hAnsi="Book Antiqua" w:cs="Times New Roman"/>
          <w:sz w:val="24"/>
          <w:szCs w:val="24"/>
        </w:rPr>
        <w:t xml:space="preserve">of vascular </w:t>
      </w:r>
      <w:r w:rsidR="00F1266C" w:rsidRPr="001C53A5">
        <w:rPr>
          <w:rFonts w:ascii="Book Antiqua" w:hAnsi="Book Antiqua" w:cs="Times New Roman"/>
          <w:sz w:val="24"/>
          <w:szCs w:val="24"/>
        </w:rPr>
        <w:t>disease</w:t>
      </w:r>
      <w:r w:rsidRPr="001C53A5">
        <w:rPr>
          <w:rFonts w:ascii="Book Antiqua" w:hAnsi="Book Antiqua" w:cs="Times New Roman"/>
          <w:sz w:val="24"/>
          <w:szCs w:val="24"/>
        </w:rPr>
        <w:t xml:space="preserve"> in </w:t>
      </w:r>
      <w:r w:rsidR="00FB25A9">
        <w:rPr>
          <w:rFonts w:ascii="Book Antiqua" w:hAnsi="Book Antiqua" w:cs="Times New Roman"/>
          <w:sz w:val="24"/>
          <w:szCs w:val="24"/>
        </w:rPr>
        <w:t>DM</w:t>
      </w:r>
      <w:r w:rsidR="004C0FEF" w:rsidRPr="001C53A5">
        <w:rPr>
          <w:rFonts w:ascii="Book Antiqua" w:hAnsi="Book Antiqua" w:cs="Times New Roman"/>
          <w:sz w:val="24"/>
          <w:szCs w:val="24"/>
          <w:vertAlign w:val="superscript"/>
        </w:rPr>
        <w:t>[52</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p>
    <w:p w:rsidR="004C0FEF" w:rsidRPr="001C53A5" w:rsidRDefault="004C0FEF" w:rsidP="00315725">
      <w:pPr>
        <w:autoSpaceDE w:val="0"/>
        <w:autoSpaceDN w:val="0"/>
        <w:adjustRightInd w:val="0"/>
        <w:spacing w:after="0" w:line="360" w:lineRule="auto"/>
        <w:jc w:val="both"/>
        <w:rPr>
          <w:rFonts w:ascii="Book Antiqua" w:hAnsi="Book Antiqua" w:cs="Times New Roman"/>
          <w:sz w:val="24"/>
          <w:szCs w:val="24"/>
        </w:rPr>
      </w:pPr>
    </w:p>
    <w:p w:rsidR="00F2485E" w:rsidRPr="001C53A5" w:rsidRDefault="00F2485E" w:rsidP="00315725">
      <w:pPr>
        <w:autoSpaceDE w:val="0"/>
        <w:autoSpaceDN w:val="0"/>
        <w:adjustRightInd w:val="0"/>
        <w:spacing w:after="0" w:line="360" w:lineRule="auto"/>
        <w:jc w:val="both"/>
        <w:rPr>
          <w:rFonts w:ascii="Book Antiqua" w:hAnsi="Book Antiqua" w:cs="Times New Roman"/>
          <w:b/>
          <w:i/>
          <w:sz w:val="24"/>
          <w:szCs w:val="24"/>
        </w:rPr>
      </w:pPr>
      <w:r w:rsidRPr="001C53A5">
        <w:rPr>
          <w:rFonts w:ascii="Book Antiqua" w:hAnsi="Book Antiqua" w:cs="Times New Roman"/>
          <w:b/>
          <w:i/>
          <w:sz w:val="24"/>
          <w:szCs w:val="24"/>
        </w:rPr>
        <w:t>Thrombospondin-1</w:t>
      </w:r>
    </w:p>
    <w:p w:rsidR="00F2485E" w:rsidRPr="001C53A5" w:rsidRDefault="00E54AB0" w:rsidP="00315725">
      <w:pPr>
        <w:autoSpaceDE w:val="0"/>
        <w:autoSpaceDN w:val="0"/>
        <w:adjustRightInd w:val="0"/>
        <w:spacing w:after="0" w:line="360" w:lineRule="auto"/>
        <w:jc w:val="both"/>
        <w:rPr>
          <w:rFonts w:ascii="Book Antiqua" w:hAnsi="Book Antiqua" w:cs="Times New Roman"/>
          <w:sz w:val="24"/>
          <w:szCs w:val="24"/>
        </w:rPr>
      </w:pPr>
      <w:r w:rsidRPr="001C53A5">
        <w:rPr>
          <w:rFonts w:ascii="Book Antiqua" w:hAnsi="Book Antiqua" w:cs="Times New Roman"/>
          <w:sz w:val="24"/>
          <w:szCs w:val="24"/>
        </w:rPr>
        <w:t>This molecule represents a</w:t>
      </w:r>
      <w:r w:rsidR="00F2485E" w:rsidRPr="001C53A5">
        <w:rPr>
          <w:rFonts w:ascii="Book Antiqua" w:hAnsi="Book Antiqua" w:cs="Times New Roman"/>
          <w:sz w:val="24"/>
          <w:szCs w:val="24"/>
        </w:rPr>
        <w:t xml:space="preserve"> multifunctional glycoprotein </w:t>
      </w:r>
      <w:r w:rsidR="004C0FEF" w:rsidRPr="001C53A5">
        <w:rPr>
          <w:rFonts w:ascii="Book Antiqua" w:hAnsi="Book Antiqua" w:cs="Times New Roman"/>
          <w:sz w:val="24"/>
          <w:szCs w:val="24"/>
        </w:rPr>
        <w:t>synthesis</w:t>
      </w:r>
      <w:r w:rsidR="00FB1FBC" w:rsidRPr="001C53A5">
        <w:rPr>
          <w:rFonts w:ascii="Book Antiqua" w:hAnsi="Book Antiqua" w:cs="Times New Roman"/>
          <w:sz w:val="24"/>
          <w:szCs w:val="24"/>
        </w:rPr>
        <w:t xml:space="preserve">ed in </w:t>
      </w:r>
      <w:r w:rsidR="00F2485E" w:rsidRPr="001C53A5">
        <w:rPr>
          <w:rFonts w:ascii="Book Antiqua" w:hAnsi="Book Antiqua" w:cs="Times New Roman"/>
          <w:sz w:val="24"/>
          <w:szCs w:val="24"/>
        </w:rPr>
        <w:t>a</w:t>
      </w:r>
      <w:r w:rsidR="0028224F" w:rsidRPr="001C53A5">
        <w:rPr>
          <w:rFonts w:ascii="Book Antiqua" w:hAnsi="Book Antiqua" w:cs="Times New Roman"/>
          <w:sz w:val="24"/>
          <w:szCs w:val="24"/>
        </w:rPr>
        <w:t xml:space="preserve"> wide range </w:t>
      </w:r>
      <w:r w:rsidR="00F2485E" w:rsidRPr="001C53A5">
        <w:rPr>
          <w:rFonts w:ascii="Book Antiqua" w:hAnsi="Book Antiqua" w:cs="Times New Roman"/>
          <w:sz w:val="24"/>
          <w:szCs w:val="24"/>
        </w:rPr>
        <w:t>of cell types</w:t>
      </w:r>
      <w:r w:rsidR="0028224F" w:rsidRPr="001C53A5">
        <w:rPr>
          <w:rFonts w:ascii="Book Antiqua" w:hAnsi="Book Antiqua" w:cs="Times New Roman"/>
          <w:sz w:val="24"/>
          <w:szCs w:val="24"/>
        </w:rPr>
        <w:t xml:space="preserve">, to be more exact </w:t>
      </w:r>
      <w:r w:rsidR="00FB1FBC" w:rsidRPr="001C53A5">
        <w:rPr>
          <w:rFonts w:ascii="Book Antiqua" w:hAnsi="Book Antiqua" w:cs="Times New Roman"/>
          <w:sz w:val="24"/>
          <w:szCs w:val="24"/>
        </w:rPr>
        <w:t>in</w:t>
      </w:r>
      <w:r w:rsidR="0028224F" w:rsidRPr="001C53A5">
        <w:rPr>
          <w:rFonts w:ascii="Book Antiqua" w:hAnsi="Book Antiqua" w:cs="Times New Roman"/>
          <w:sz w:val="24"/>
          <w:szCs w:val="24"/>
        </w:rPr>
        <w:t xml:space="preserve"> </w:t>
      </w:r>
      <w:r w:rsidR="00F2485E" w:rsidRPr="001C53A5">
        <w:rPr>
          <w:rFonts w:ascii="Book Antiqua" w:hAnsi="Book Antiqua" w:cs="Times New Roman"/>
          <w:sz w:val="24"/>
          <w:szCs w:val="24"/>
        </w:rPr>
        <w:t>platelets (</w:t>
      </w:r>
      <w:r w:rsidR="0028224F" w:rsidRPr="001C53A5">
        <w:rPr>
          <w:rFonts w:ascii="Book Antiqua" w:hAnsi="Book Antiqua" w:cs="Times New Roman"/>
          <w:sz w:val="24"/>
          <w:szCs w:val="24"/>
        </w:rPr>
        <w:t>increased expression</w:t>
      </w:r>
      <w:r w:rsidR="00F2485E" w:rsidRPr="001C53A5">
        <w:rPr>
          <w:rFonts w:ascii="Book Antiqua" w:hAnsi="Book Antiqua" w:cs="Times New Roman"/>
          <w:sz w:val="24"/>
          <w:szCs w:val="24"/>
        </w:rPr>
        <w:t xml:space="preserve">), vascular smooth muscle cells </w:t>
      </w:r>
      <w:r w:rsidR="0028224F" w:rsidRPr="001C53A5">
        <w:rPr>
          <w:rFonts w:ascii="Book Antiqua" w:hAnsi="Book Antiqua" w:cs="Times New Roman"/>
          <w:sz w:val="24"/>
          <w:szCs w:val="24"/>
        </w:rPr>
        <w:t xml:space="preserve">and various kinds of </w:t>
      </w:r>
      <w:r w:rsidR="00FB25A9">
        <w:rPr>
          <w:rFonts w:ascii="Book Antiqua" w:hAnsi="Book Antiqua" w:cs="Times New Roman"/>
          <w:sz w:val="24"/>
          <w:szCs w:val="24"/>
        </w:rPr>
        <w:t>renal cells</w:t>
      </w:r>
      <w:r w:rsidR="004C0FEF" w:rsidRPr="001C53A5">
        <w:rPr>
          <w:rFonts w:ascii="Book Antiqua" w:hAnsi="Book Antiqua" w:cs="Times New Roman"/>
          <w:sz w:val="24"/>
          <w:szCs w:val="24"/>
          <w:vertAlign w:val="superscript"/>
        </w:rPr>
        <w:t>[</w:t>
      </w:r>
      <w:r w:rsidR="001F3E51" w:rsidRPr="001C53A5">
        <w:rPr>
          <w:rFonts w:ascii="Book Antiqua" w:hAnsi="Book Antiqua" w:cs="Times New Roman"/>
          <w:sz w:val="24"/>
          <w:szCs w:val="24"/>
          <w:vertAlign w:val="superscript"/>
        </w:rPr>
        <w:t>5</w:t>
      </w:r>
      <w:r w:rsidR="004C0FEF" w:rsidRPr="001C53A5">
        <w:rPr>
          <w:rFonts w:ascii="Book Antiqua" w:hAnsi="Book Antiqua" w:cs="Times New Roman"/>
          <w:sz w:val="24"/>
          <w:szCs w:val="24"/>
          <w:vertAlign w:val="superscript"/>
        </w:rPr>
        <w:t>3</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Unlike PF4 and βTG, after release of </w:t>
      </w:r>
      <w:r w:rsidR="00FB25A9" w:rsidRPr="00FB25A9">
        <w:rPr>
          <w:rFonts w:ascii="Book Antiqua" w:hAnsi="Book Antiqua" w:cs="Times New Roman"/>
          <w:sz w:val="24"/>
          <w:szCs w:val="24"/>
        </w:rPr>
        <w:t xml:space="preserve">thrombospondin </w:t>
      </w:r>
      <w:r w:rsidR="00FB25A9" w:rsidRPr="00FB25A9">
        <w:rPr>
          <w:rFonts w:ascii="Book Antiqua" w:hAnsi="Book Antiqua" w:cs="Times New Roman" w:hint="eastAsia"/>
          <w:sz w:val="24"/>
          <w:szCs w:val="24"/>
          <w:lang w:eastAsia="zh-CN"/>
        </w:rPr>
        <w:t>(</w:t>
      </w:r>
      <w:r w:rsidR="00F2485E" w:rsidRPr="00FB25A9">
        <w:rPr>
          <w:rFonts w:ascii="Book Antiqua" w:hAnsi="Book Antiqua" w:cs="Times New Roman"/>
          <w:sz w:val="24"/>
          <w:szCs w:val="24"/>
        </w:rPr>
        <w:t>TSP</w:t>
      </w:r>
      <w:r w:rsidR="00FB25A9" w:rsidRPr="00FB25A9">
        <w:rPr>
          <w:rFonts w:ascii="Book Antiqua" w:hAnsi="Book Antiqua" w:cs="Times New Roman" w:hint="eastAsia"/>
          <w:sz w:val="24"/>
          <w:szCs w:val="24"/>
          <w:lang w:eastAsia="zh-CN"/>
        </w:rPr>
        <w:t>)</w:t>
      </w:r>
      <w:r w:rsidR="00F2485E" w:rsidRPr="001C53A5">
        <w:rPr>
          <w:rFonts w:ascii="Book Antiqua" w:hAnsi="Book Antiqua" w:cs="Times New Roman"/>
          <w:sz w:val="24"/>
          <w:szCs w:val="24"/>
        </w:rPr>
        <w:t xml:space="preserve"> from activated platelets it binds to platelet surface, so levels of TSP-1, PF4 and βTG usually do not correlate with each other. Last but not at least, its levels are influenced by hepatopathy. These are the reasons why analysis of TSP is not considered to be the golden standard in detection of platelet activity. Therefore, TSP is evaluated as the sign of activati</w:t>
      </w:r>
      <w:r w:rsidR="00FB25A9">
        <w:rPr>
          <w:rFonts w:ascii="Book Antiqua" w:hAnsi="Book Antiqua" w:cs="Times New Roman"/>
          <w:sz w:val="24"/>
          <w:szCs w:val="24"/>
        </w:rPr>
        <w:t>on of the whole vascular system</w:t>
      </w:r>
      <w:r w:rsidR="00F2485E" w:rsidRPr="001C53A5">
        <w:rPr>
          <w:rFonts w:ascii="Book Antiqua" w:hAnsi="Book Antiqua" w:cs="Times New Roman"/>
          <w:sz w:val="24"/>
          <w:szCs w:val="24"/>
          <w:vertAlign w:val="superscript"/>
        </w:rPr>
        <w:t>[3</w:t>
      </w:r>
      <w:r w:rsidR="006E5F2F" w:rsidRPr="001C53A5">
        <w:rPr>
          <w:rFonts w:ascii="Book Antiqua" w:hAnsi="Book Antiqua" w:cs="Times New Roman"/>
          <w:sz w:val="24"/>
          <w:szCs w:val="24"/>
          <w:vertAlign w:val="superscript"/>
        </w:rPr>
        <w:t>6</w:t>
      </w:r>
      <w:r w:rsidR="00F2485E" w:rsidRPr="001C53A5">
        <w:rPr>
          <w:rFonts w:ascii="Book Antiqua" w:hAnsi="Book Antiqua" w:cs="Times New Roman"/>
          <w:sz w:val="24"/>
          <w:szCs w:val="24"/>
          <w:vertAlign w:val="superscript"/>
        </w:rPr>
        <w:t>]</w:t>
      </w:r>
      <w:r w:rsidR="00F2485E" w:rsidRPr="001C53A5">
        <w:rPr>
          <w:rFonts w:ascii="Book Antiqua" w:hAnsi="Book Antiqua" w:cs="Times New Roman"/>
          <w:sz w:val="24"/>
          <w:szCs w:val="24"/>
        </w:rPr>
        <w:t xml:space="preserve">. </w:t>
      </w:r>
    </w:p>
    <w:p w:rsidR="00F2485E" w:rsidRPr="001C53A5" w:rsidRDefault="00F2485E" w:rsidP="00FB25A9">
      <w:pPr>
        <w:autoSpaceDE w:val="0"/>
        <w:autoSpaceDN w:val="0"/>
        <w:adjustRightInd w:val="0"/>
        <w:spacing w:after="0" w:line="360" w:lineRule="auto"/>
        <w:ind w:firstLineChars="100" w:firstLine="240"/>
        <w:jc w:val="both"/>
        <w:rPr>
          <w:rFonts w:ascii="Book Antiqua" w:hAnsi="Book Antiqua" w:cs="Times New Roman"/>
          <w:sz w:val="24"/>
          <w:szCs w:val="24"/>
        </w:rPr>
      </w:pPr>
      <w:r w:rsidRPr="001C53A5">
        <w:rPr>
          <w:rFonts w:ascii="Book Antiqua" w:hAnsi="Book Antiqua" w:cs="Times New Roman"/>
          <w:sz w:val="24"/>
          <w:szCs w:val="24"/>
        </w:rPr>
        <w:t>TSP-1</w:t>
      </w:r>
      <w:r w:rsidR="00F06F43" w:rsidRPr="001C53A5">
        <w:rPr>
          <w:rFonts w:ascii="Book Antiqua" w:hAnsi="Book Antiqua" w:cs="Times New Roman"/>
          <w:sz w:val="24"/>
          <w:szCs w:val="24"/>
        </w:rPr>
        <w:t xml:space="preserve"> with</w:t>
      </w:r>
      <w:r w:rsidRPr="001C53A5">
        <w:rPr>
          <w:rFonts w:ascii="Book Antiqua" w:hAnsi="Book Antiqua" w:cs="Times New Roman"/>
          <w:sz w:val="24"/>
          <w:szCs w:val="24"/>
        </w:rPr>
        <w:t xml:space="preserve"> antiangiogenic and proatherogenic </w:t>
      </w:r>
      <w:r w:rsidR="00F06F43" w:rsidRPr="001C53A5">
        <w:rPr>
          <w:rFonts w:ascii="Book Antiqua" w:hAnsi="Book Antiqua" w:cs="Times New Roman"/>
          <w:sz w:val="24"/>
          <w:szCs w:val="24"/>
        </w:rPr>
        <w:t xml:space="preserve">properties is involved in </w:t>
      </w:r>
      <w:r w:rsidRPr="001C53A5">
        <w:rPr>
          <w:rFonts w:ascii="Book Antiqua" w:hAnsi="Book Antiqua" w:cs="Times New Roman"/>
          <w:sz w:val="24"/>
          <w:szCs w:val="24"/>
        </w:rPr>
        <w:t xml:space="preserve">diabetic </w:t>
      </w:r>
      <w:r w:rsidR="00F06F43" w:rsidRPr="001C53A5">
        <w:rPr>
          <w:rFonts w:ascii="Book Antiqua" w:hAnsi="Book Antiqua" w:cs="Times New Roman"/>
          <w:sz w:val="24"/>
          <w:szCs w:val="24"/>
        </w:rPr>
        <w:t xml:space="preserve">vasculopathy. </w:t>
      </w:r>
      <w:r w:rsidRPr="001C53A5">
        <w:rPr>
          <w:rFonts w:ascii="Book Antiqua" w:hAnsi="Book Antiqua" w:cs="Times New Roman"/>
          <w:sz w:val="24"/>
          <w:szCs w:val="24"/>
        </w:rPr>
        <w:t xml:space="preserve">The </w:t>
      </w:r>
      <w:r w:rsidR="0028224F" w:rsidRPr="001C53A5">
        <w:rPr>
          <w:rFonts w:ascii="Book Antiqua" w:hAnsi="Book Antiqua" w:cs="Times New Roman"/>
          <w:sz w:val="24"/>
          <w:szCs w:val="24"/>
        </w:rPr>
        <w:t xml:space="preserve">endothelial </w:t>
      </w:r>
      <w:r w:rsidRPr="001C53A5">
        <w:rPr>
          <w:rFonts w:ascii="Book Antiqua" w:hAnsi="Book Antiqua" w:cs="Times New Roman"/>
          <w:sz w:val="24"/>
          <w:szCs w:val="24"/>
        </w:rPr>
        <w:t xml:space="preserve">dysfunction in </w:t>
      </w:r>
      <w:r w:rsidR="00FB1FBC" w:rsidRPr="001C53A5">
        <w:rPr>
          <w:rFonts w:ascii="Book Antiqua" w:hAnsi="Book Antiqua" w:cs="Times New Roman"/>
          <w:sz w:val="24"/>
          <w:szCs w:val="24"/>
        </w:rPr>
        <w:t xml:space="preserve">DM </w:t>
      </w:r>
      <w:r w:rsidR="0028224F" w:rsidRPr="001C53A5">
        <w:rPr>
          <w:rFonts w:ascii="Book Antiqua" w:hAnsi="Book Antiqua" w:cs="Times New Roman"/>
          <w:sz w:val="24"/>
          <w:szCs w:val="24"/>
        </w:rPr>
        <w:t>was confirmed in many studies</w:t>
      </w:r>
      <w:r w:rsidRPr="001C53A5">
        <w:rPr>
          <w:rFonts w:ascii="Book Antiqua" w:hAnsi="Book Antiqua" w:cs="Times New Roman"/>
          <w:sz w:val="24"/>
          <w:szCs w:val="24"/>
        </w:rPr>
        <w:t xml:space="preserve">, and TSP-1 </w:t>
      </w:r>
      <w:r w:rsidR="0028224F" w:rsidRPr="001C53A5">
        <w:rPr>
          <w:rFonts w:ascii="Book Antiqua" w:hAnsi="Book Antiqua" w:cs="Times New Roman"/>
          <w:sz w:val="24"/>
          <w:szCs w:val="24"/>
        </w:rPr>
        <w:t xml:space="preserve">surely </w:t>
      </w:r>
      <w:r w:rsidR="00FB1FBC" w:rsidRPr="001C53A5">
        <w:rPr>
          <w:rFonts w:ascii="Book Antiqua" w:hAnsi="Book Antiqua" w:cs="Times New Roman"/>
          <w:sz w:val="24"/>
          <w:szCs w:val="24"/>
        </w:rPr>
        <w:t xml:space="preserve">may </w:t>
      </w:r>
      <w:r w:rsidRPr="001C53A5">
        <w:rPr>
          <w:rFonts w:ascii="Book Antiqua" w:hAnsi="Book Antiqua" w:cs="Times New Roman"/>
          <w:sz w:val="24"/>
          <w:szCs w:val="24"/>
        </w:rPr>
        <w:t xml:space="preserve">contribute to this </w:t>
      </w:r>
      <w:r w:rsidR="0028224F" w:rsidRPr="001C53A5">
        <w:rPr>
          <w:rFonts w:ascii="Book Antiqua" w:hAnsi="Book Antiqua" w:cs="Times New Roman"/>
          <w:sz w:val="24"/>
          <w:szCs w:val="24"/>
        </w:rPr>
        <w:t xml:space="preserve">impaired </w:t>
      </w:r>
      <w:r w:rsidRPr="001C53A5">
        <w:rPr>
          <w:rFonts w:ascii="Book Antiqua" w:hAnsi="Book Antiqua" w:cs="Times New Roman"/>
          <w:sz w:val="24"/>
          <w:szCs w:val="24"/>
        </w:rPr>
        <w:t xml:space="preserve">function because </w:t>
      </w:r>
      <w:r w:rsidR="0028224F" w:rsidRPr="001C53A5">
        <w:rPr>
          <w:rFonts w:ascii="Book Antiqua" w:hAnsi="Book Antiqua" w:cs="Times New Roman"/>
          <w:sz w:val="24"/>
          <w:szCs w:val="24"/>
        </w:rPr>
        <w:t xml:space="preserve">it shows </w:t>
      </w:r>
      <w:r w:rsidRPr="001C53A5">
        <w:rPr>
          <w:rFonts w:ascii="Book Antiqua" w:hAnsi="Book Antiqua" w:cs="Times New Roman"/>
          <w:sz w:val="24"/>
          <w:szCs w:val="24"/>
        </w:rPr>
        <w:t xml:space="preserve">antiproliferative and apoptotic effect on </w:t>
      </w:r>
      <w:r w:rsidR="0028224F" w:rsidRPr="001C53A5">
        <w:rPr>
          <w:rFonts w:ascii="Book Antiqua" w:hAnsi="Book Antiqua" w:cs="Times New Roman"/>
          <w:sz w:val="24"/>
          <w:szCs w:val="24"/>
        </w:rPr>
        <w:t xml:space="preserve">the </w:t>
      </w:r>
      <w:r w:rsidRPr="001C53A5">
        <w:rPr>
          <w:rFonts w:ascii="Book Antiqua" w:hAnsi="Book Antiqua" w:cs="Times New Roman"/>
          <w:sz w:val="24"/>
          <w:szCs w:val="24"/>
        </w:rPr>
        <w:t>endotheli</w:t>
      </w:r>
      <w:r w:rsidR="0028224F" w:rsidRPr="001C53A5">
        <w:rPr>
          <w:rFonts w:ascii="Book Antiqua" w:hAnsi="Book Antiqua" w:cs="Times New Roman"/>
          <w:sz w:val="24"/>
          <w:szCs w:val="24"/>
        </w:rPr>
        <w:t>um</w:t>
      </w:r>
      <w:r w:rsidRPr="001C53A5">
        <w:rPr>
          <w:rFonts w:ascii="Book Antiqua" w:hAnsi="Book Antiqua" w:cs="Times New Roman"/>
          <w:sz w:val="24"/>
          <w:szCs w:val="24"/>
        </w:rPr>
        <w:t xml:space="preserve">. It was confirmed that TSP-1 </w:t>
      </w:r>
      <w:r w:rsidR="00931131" w:rsidRPr="001C53A5">
        <w:rPr>
          <w:rFonts w:ascii="Book Antiqua" w:hAnsi="Book Antiqua" w:cs="Times New Roman"/>
          <w:sz w:val="24"/>
          <w:szCs w:val="24"/>
        </w:rPr>
        <w:t xml:space="preserve">level has a relation with </w:t>
      </w:r>
      <w:r w:rsidRPr="001C53A5">
        <w:rPr>
          <w:rFonts w:ascii="Book Antiqua" w:hAnsi="Book Antiqua" w:cs="Times New Roman"/>
          <w:sz w:val="24"/>
          <w:szCs w:val="24"/>
        </w:rPr>
        <w:t xml:space="preserve">renal </w:t>
      </w:r>
      <w:r w:rsidR="00931131" w:rsidRPr="001C53A5">
        <w:rPr>
          <w:rFonts w:ascii="Book Antiqua" w:hAnsi="Book Antiqua" w:cs="Times New Roman"/>
          <w:sz w:val="24"/>
          <w:szCs w:val="24"/>
        </w:rPr>
        <w:t xml:space="preserve">damage </w:t>
      </w:r>
      <w:r w:rsidRPr="001C53A5">
        <w:rPr>
          <w:rFonts w:ascii="Book Antiqua" w:hAnsi="Book Antiqua" w:cs="Times New Roman"/>
          <w:sz w:val="24"/>
          <w:szCs w:val="24"/>
        </w:rPr>
        <w:t xml:space="preserve">and vascular </w:t>
      </w:r>
      <w:r w:rsidR="00931131" w:rsidRPr="001C53A5">
        <w:rPr>
          <w:rFonts w:ascii="Book Antiqua" w:hAnsi="Book Antiqua" w:cs="Times New Roman"/>
          <w:sz w:val="24"/>
          <w:szCs w:val="24"/>
        </w:rPr>
        <w:t>impairment</w:t>
      </w:r>
      <w:r w:rsidR="006E5F2F" w:rsidRPr="001C53A5">
        <w:rPr>
          <w:rFonts w:ascii="Book Antiqua" w:hAnsi="Book Antiqua" w:cs="Times New Roman"/>
          <w:sz w:val="24"/>
          <w:szCs w:val="24"/>
          <w:vertAlign w:val="superscript"/>
        </w:rPr>
        <w:t>[53</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p>
    <w:p w:rsidR="008956DF" w:rsidRPr="001C53A5" w:rsidRDefault="008956DF" w:rsidP="00315725">
      <w:pPr>
        <w:autoSpaceDE w:val="0"/>
        <w:autoSpaceDN w:val="0"/>
        <w:adjustRightInd w:val="0"/>
        <w:spacing w:after="0" w:line="360" w:lineRule="auto"/>
        <w:jc w:val="both"/>
        <w:rPr>
          <w:rFonts w:ascii="Book Antiqua" w:hAnsi="Book Antiqua" w:cs="Times New Roman"/>
          <w:sz w:val="24"/>
          <w:szCs w:val="24"/>
        </w:rPr>
      </w:pPr>
    </w:p>
    <w:p w:rsidR="00F2485E" w:rsidRPr="001C53A5" w:rsidRDefault="00FB25A9" w:rsidP="00315725">
      <w:pPr>
        <w:autoSpaceDE w:val="0"/>
        <w:autoSpaceDN w:val="0"/>
        <w:adjustRightInd w:val="0"/>
        <w:spacing w:after="0" w:line="360" w:lineRule="auto"/>
        <w:jc w:val="both"/>
        <w:rPr>
          <w:rFonts w:ascii="Book Antiqua" w:hAnsi="Book Antiqua" w:cs="Times New Roman"/>
          <w:b/>
          <w:sz w:val="24"/>
          <w:szCs w:val="24"/>
        </w:rPr>
      </w:pPr>
      <w:r w:rsidRPr="001C53A5">
        <w:rPr>
          <w:rFonts w:ascii="Book Antiqua" w:hAnsi="Book Antiqua" w:cs="Times New Roman"/>
          <w:b/>
          <w:sz w:val="24"/>
          <w:szCs w:val="24"/>
        </w:rPr>
        <w:t>DETECTION OF MARKERS OF DM2</w:t>
      </w:r>
    </w:p>
    <w:p w:rsidR="00F2485E" w:rsidRPr="001C53A5" w:rsidRDefault="00F2485E" w:rsidP="00315725">
      <w:pPr>
        <w:autoSpaceDE w:val="0"/>
        <w:autoSpaceDN w:val="0"/>
        <w:adjustRightInd w:val="0"/>
        <w:spacing w:after="0" w:line="360" w:lineRule="auto"/>
        <w:jc w:val="both"/>
        <w:rPr>
          <w:rFonts w:ascii="Book Antiqua" w:hAnsi="Book Antiqua" w:cs="Times New Roman"/>
          <w:sz w:val="24"/>
          <w:szCs w:val="24"/>
        </w:rPr>
      </w:pPr>
      <w:r w:rsidRPr="001C53A5">
        <w:rPr>
          <w:rFonts w:ascii="Book Antiqua" w:hAnsi="Book Antiqua" w:cs="Times New Roman"/>
          <w:sz w:val="24"/>
          <w:szCs w:val="24"/>
        </w:rPr>
        <w:t>Informative normal values of the most important endothelial and platelet markers with the method used for their dete</w:t>
      </w:r>
      <w:r w:rsidR="00FB25A9">
        <w:rPr>
          <w:rFonts w:ascii="Book Antiqua" w:hAnsi="Book Antiqua" w:cs="Times New Roman"/>
          <w:sz w:val="24"/>
          <w:szCs w:val="24"/>
        </w:rPr>
        <w:t>ction are documented in Table 1</w:t>
      </w:r>
      <w:r w:rsidRPr="001C53A5">
        <w:rPr>
          <w:rFonts w:ascii="Book Antiqua" w:hAnsi="Book Antiqua" w:cs="Times New Roman"/>
          <w:sz w:val="24"/>
          <w:szCs w:val="24"/>
          <w:vertAlign w:val="superscript"/>
        </w:rPr>
        <w:t>[3</w:t>
      </w:r>
      <w:r w:rsidR="006E5F2F" w:rsidRPr="001C53A5">
        <w:rPr>
          <w:rFonts w:ascii="Book Antiqua" w:hAnsi="Book Antiqua" w:cs="Times New Roman"/>
          <w:sz w:val="24"/>
          <w:szCs w:val="24"/>
          <w:vertAlign w:val="superscript"/>
        </w:rPr>
        <w:t>6,54</w:t>
      </w:r>
      <w:r w:rsidRPr="001C53A5">
        <w:rPr>
          <w:rFonts w:ascii="Book Antiqua" w:hAnsi="Book Antiqua" w:cs="Times New Roman"/>
          <w:sz w:val="24"/>
          <w:szCs w:val="24"/>
          <w:vertAlign w:val="superscript"/>
        </w:rPr>
        <w:t>-</w:t>
      </w:r>
      <w:r w:rsidR="006E5F2F" w:rsidRPr="001C53A5">
        <w:rPr>
          <w:rFonts w:ascii="Book Antiqua" w:hAnsi="Book Antiqua" w:cs="Times New Roman"/>
          <w:sz w:val="24"/>
          <w:szCs w:val="24"/>
          <w:vertAlign w:val="superscript"/>
        </w:rPr>
        <w:t>56</w:t>
      </w:r>
      <w:r w:rsidRPr="001C53A5">
        <w:rPr>
          <w:rFonts w:ascii="Book Antiqua" w:hAnsi="Book Antiqua" w:cs="Times New Roman"/>
          <w:sz w:val="24"/>
          <w:szCs w:val="24"/>
          <w:vertAlign w:val="superscript"/>
        </w:rPr>
        <w:t>]</w:t>
      </w:r>
      <w:r w:rsidR="00FB25A9">
        <w:rPr>
          <w:rFonts w:ascii="Book Antiqua" w:hAnsi="Book Antiqua" w:cs="Times New Roman"/>
          <w:sz w:val="24"/>
          <w:szCs w:val="24"/>
        </w:rPr>
        <w:t xml:space="preserve"> and Table 2</w:t>
      </w:r>
      <w:r w:rsidRPr="001C53A5">
        <w:rPr>
          <w:rFonts w:ascii="Book Antiqua" w:hAnsi="Book Antiqua" w:cs="Times New Roman"/>
          <w:sz w:val="24"/>
          <w:szCs w:val="24"/>
          <w:vertAlign w:val="superscript"/>
        </w:rPr>
        <w:t>[3</w:t>
      </w:r>
      <w:r w:rsidR="006E5F2F" w:rsidRPr="001C53A5">
        <w:rPr>
          <w:rFonts w:ascii="Book Antiqua" w:hAnsi="Book Antiqua" w:cs="Times New Roman"/>
          <w:sz w:val="24"/>
          <w:szCs w:val="24"/>
          <w:vertAlign w:val="superscript"/>
        </w:rPr>
        <w:t>6</w:t>
      </w:r>
      <w:r w:rsidRPr="001C53A5">
        <w:rPr>
          <w:rFonts w:ascii="Book Antiqua" w:hAnsi="Book Antiqua" w:cs="Times New Roman"/>
          <w:sz w:val="24"/>
          <w:szCs w:val="24"/>
          <w:vertAlign w:val="superscript"/>
        </w:rPr>
        <w:t>]</w:t>
      </w:r>
      <w:r w:rsidRPr="001C53A5">
        <w:rPr>
          <w:rFonts w:ascii="Book Antiqua" w:hAnsi="Book Antiqua" w:cs="Times New Roman"/>
          <w:sz w:val="24"/>
          <w:szCs w:val="24"/>
        </w:rPr>
        <w:t xml:space="preserve">. </w:t>
      </w:r>
    </w:p>
    <w:p w:rsidR="00F2485E" w:rsidRPr="00FB25A9" w:rsidRDefault="00F2485E" w:rsidP="00FB25A9">
      <w:pPr>
        <w:spacing w:after="0" w:line="360" w:lineRule="auto"/>
        <w:ind w:firstLineChars="100" w:firstLine="240"/>
        <w:jc w:val="both"/>
        <w:rPr>
          <w:rFonts w:ascii="Book Antiqua" w:hAnsi="Book Antiqua" w:cs="Times New Roman"/>
          <w:sz w:val="24"/>
          <w:szCs w:val="24"/>
        </w:rPr>
      </w:pPr>
      <w:r w:rsidRPr="00FB25A9">
        <w:rPr>
          <w:rFonts w:ascii="Book Antiqua" w:hAnsi="Book Antiqua" w:cs="Times New Roman"/>
          <w:sz w:val="24"/>
          <w:szCs w:val="24"/>
        </w:rPr>
        <w:t>Size of the platelet up to 7 μm and its volume more than 10 fl contribute to increased MPV</w:t>
      </w:r>
      <w:r w:rsidR="006E5F2F" w:rsidRPr="00FB25A9">
        <w:rPr>
          <w:rFonts w:ascii="Book Antiqua" w:hAnsi="Book Antiqua" w:cs="Times New Roman"/>
          <w:sz w:val="24"/>
          <w:szCs w:val="24"/>
          <w:vertAlign w:val="superscript"/>
        </w:rPr>
        <w:t>[</w:t>
      </w:r>
      <w:r w:rsidR="00BE0FAE" w:rsidRPr="00FB25A9">
        <w:rPr>
          <w:rFonts w:ascii="Book Antiqua" w:hAnsi="Book Antiqua" w:cs="Times New Roman"/>
          <w:sz w:val="24"/>
          <w:szCs w:val="24"/>
          <w:vertAlign w:val="superscript"/>
        </w:rPr>
        <w:t>3</w:t>
      </w:r>
      <w:r w:rsidR="006E5F2F" w:rsidRPr="00FB25A9">
        <w:rPr>
          <w:rFonts w:ascii="Book Antiqua" w:hAnsi="Book Antiqua" w:cs="Times New Roman"/>
          <w:sz w:val="24"/>
          <w:szCs w:val="24"/>
          <w:vertAlign w:val="superscript"/>
        </w:rPr>
        <w:t>6</w:t>
      </w:r>
      <w:r w:rsidR="00BE0FAE" w:rsidRPr="00FB25A9">
        <w:rPr>
          <w:rFonts w:ascii="Book Antiqua" w:hAnsi="Book Antiqua" w:cs="Times New Roman"/>
          <w:sz w:val="24"/>
          <w:szCs w:val="24"/>
          <w:vertAlign w:val="superscript"/>
        </w:rPr>
        <w:t>]</w:t>
      </w:r>
      <w:r w:rsidRPr="00FB25A9">
        <w:rPr>
          <w:rFonts w:ascii="Book Antiqua" w:hAnsi="Book Antiqua" w:cs="Times New Roman"/>
          <w:sz w:val="24"/>
          <w:szCs w:val="24"/>
        </w:rPr>
        <w:t xml:space="preserve">. </w:t>
      </w:r>
    </w:p>
    <w:p w:rsidR="00F2485E" w:rsidRPr="00FB25A9" w:rsidRDefault="00F2485E" w:rsidP="00FB25A9">
      <w:pPr>
        <w:spacing w:after="0" w:line="360" w:lineRule="auto"/>
        <w:ind w:firstLineChars="100" w:firstLine="240"/>
        <w:jc w:val="both"/>
        <w:rPr>
          <w:rFonts w:ascii="Book Antiqua" w:hAnsi="Book Antiqua"/>
          <w:sz w:val="24"/>
          <w:szCs w:val="24"/>
          <w:lang w:val="en-US"/>
        </w:rPr>
      </w:pPr>
      <w:r w:rsidRPr="00FB25A9">
        <w:rPr>
          <w:rFonts w:ascii="Book Antiqua" w:hAnsi="Book Antiqua" w:cs="Times New Roman"/>
          <w:sz w:val="24"/>
          <w:szCs w:val="24"/>
        </w:rPr>
        <w:t xml:space="preserve">Levels of soluble P-selectin are measured using EIA method and their </w:t>
      </w:r>
      <w:r w:rsidRPr="00FB25A9">
        <w:rPr>
          <w:rFonts w:ascii="Book Antiqua" w:eastAsia="Calibri" w:hAnsi="Book Antiqua" w:cs="Times New Roman"/>
          <w:sz w:val="24"/>
          <w:szCs w:val="24"/>
          <w:lang w:val="en-US"/>
        </w:rPr>
        <w:t>normal values vary between laboratories</w:t>
      </w:r>
      <w:r w:rsidRPr="00FB25A9">
        <w:rPr>
          <w:rFonts w:ascii="Book Antiqua" w:hAnsi="Book Antiqua"/>
          <w:sz w:val="24"/>
          <w:szCs w:val="24"/>
          <w:lang w:val="en-US"/>
        </w:rPr>
        <w:t xml:space="preserve"> and are dependent on the commercial kit used for the detection</w:t>
      </w:r>
      <w:r w:rsidR="006E5F2F" w:rsidRPr="00FB25A9">
        <w:rPr>
          <w:rFonts w:ascii="Book Antiqua" w:hAnsi="Book Antiqua" w:cs="Times New Roman"/>
          <w:sz w:val="24"/>
          <w:szCs w:val="24"/>
          <w:vertAlign w:val="superscript"/>
        </w:rPr>
        <w:t>[</w:t>
      </w:r>
      <w:r w:rsidR="001D600E">
        <w:rPr>
          <w:rFonts w:ascii="Book Antiqua" w:hAnsi="Book Antiqua" w:cs="Times New Roman" w:hint="eastAsia"/>
          <w:sz w:val="24"/>
          <w:szCs w:val="24"/>
          <w:vertAlign w:val="superscript"/>
          <w:lang w:eastAsia="zh-CN"/>
        </w:rPr>
        <w:t>5</w:t>
      </w:r>
      <w:r w:rsidR="00BE0FAE" w:rsidRPr="00FB25A9">
        <w:rPr>
          <w:rFonts w:ascii="Book Antiqua" w:hAnsi="Book Antiqua" w:cs="Times New Roman"/>
          <w:sz w:val="24"/>
          <w:szCs w:val="24"/>
          <w:vertAlign w:val="superscript"/>
        </w:rPr>
        <w:t>3]</w:t>
      </w:r>
      <w:r w:rsidR="00BE0FAE" w:rsidRPr="00FB25A9">
        <w:rPr>
          <w:rFonts w:ascii="Book Antiqua" w:hAnsi="Book Antiqua" w:cs="Times New Roman"/>
          <w:sz w:val="24"/>
          <w:szCs w:val="24"/>
        </w:rPr>
        <w:t>.</w:t>
      </w:r>
    </w:p>
    <w:p w:rsidR="00F2485E" w:rsidRPr="00FB25A9" w:rsidRDefault="00F2485E" w:rsidP="00FB25A9">
      <w:pPr>
        <w:autoSpaceDE w:val="0"/>
        <w:autoSpaceDN w:val="0"/>
        <w:adjustRightInd w:val="0"/>
        <w:spacing w:after="0" w:line="360" w:lineRule="auto"/>
        <w:ind w:firstLineChars="100" w:firstLine="240"/>
        <w:jc w:val="both"/>
        <w:rPr>
          <w:rFonts w:ascii="Book Antiqua" w:hAnsi="Book Antiqua"/>
          <w:sz w:val="24"/>
          <w:szCs w:val="24"/>
          <w:lang w:val="en-US"/>
        </w:rPr>
      </w:pPr>
      <w:r w:rsidRPr="00FB25A9">
        <w:rPr>
          <w:rFonts w:ascii="Book Antiqua" w:hAnsi="Book Antiqua"/>
          <w:sz w:val="24"/>
          <w:szCs w:val="24"/>
          <w:lang w:val="en-US"/>
        </w:rPr>
        <w:t xml:space="preserve">Values of </w:t>
      </w:r>
      <w:r w:rsidRPr="00FB25A9">
        <w:rPr>
          <w:rFonts w:ascii="Book Antiqua" w:hAnsi="Book Antiqua" w:cs="Times New Roman"/>
          <w:sz w:val="24"/>
          <w:szCs w:val="24"/>
        </w:rPr>
        <w:t>βTG</w:t>
      </w:r>
      <w:r w:rsidRPr="00FB25A9">
        <w:rPr>
          <w:rFonts w:ascii="Book Antiqua" w:hAnsi="Book Antiqua"/>
          <w:sz w:val="24"/>
          <w:szCs w:val="24"/>
          <w:lang w:val="en-US"/>
        </w:rPr>
        <w:t xml:space="preserve"> 50 ng/m</w:t>
      </w:r>
      <w:r w:rsidR="00FB25A9" w:rsidRPr="00FB25A9">
        <w:rPr>
          <w:rFonts w:ascii="Book Antiqua" w:hAnsi="Book Antiqua"/>
          <w:sz w:val="24"/>
          <w:szCs w:val="24"/>
          <w:lang w:val="en-US"/>
        </w:rPr>
        <w:t>L</w:t>
      </w:r>
      <w:r w:rsidRPr="00FB25A9">
        <w:rPr>
          <w:rFonts w:ascii="Book Antiqua" w:hAnsi="Book Antiqua"/>
          <w:sz w:val="24"/>
          <w:szCs w:val="24"/>
          <w:lang w:val="en-US"/>
        </w:rPr>
        <w:t xml:space="preserve"> and more are considere</w:t>
      </w:r>
      <w:r w:rsidR="00FB25A9" w:rsidRPr="00FB25A9">
        <w:rPr>
          <w:rFonts w:ascii="Book Antiqua" w:hAnsi="Book Antiqua"/>
          <w:sz w:val="24"/>
          <w:szCs w:val="24"/>
          <w:lang w:val="en-US"/>
        </w:rPr>
        <w:t xml:space="preserve">d to be </w:t>
      </w:r>
      <w:proofErr w:type="gramStart"/>
      <w:r w:rsidR="00FB25A9" w:rsidRPr="00FB25A9">
        <w:rPr>
          <w:rFonts w:ascii="Book Antiqua" w:hAnsi="Book Antiqua"/>
          <w:sz w:val="24"/>
          <w:szCs w:val="24"/>
          <w:lang w:val="en-US"/>
        </w:rPr>
        <w:t>pathological</w:t>
      </w:r>
      <w:r w:rsidRPr="00FB25A9">
        <w:rPr>
          <w:rFonts w:ascii="Book Antiqua" w:hAnsi="Book Antiqua" w:cs="Times New Roman"/>
          <w:sz w:val="24"/>
          <w:szCs w:val="24"/>
          <w:vertAlign w:val="superscript"/>
        </w:rPr>
        <w:t>[</w:t>
      </w:r>
      <w:proofErr w:type="gramEnd"/>
      <w:r w:rsidRPr="00FB25A9">
        <w:rPr>
          <w:rFonts w:ascii="Book Antiqua" w:hAnsi="Book Antiqua" w:cs="Times New Roman"/>
          <w:sz w:val="24"/>
          <w:szCs w:val="24"/>
          <w:vertAlign w:val="superscript"/>
        </w:rPr>
        <w:t>3</w:t>
      </w:r>
      <w:r w:rsidR="006E5F2F" w:rsidRPr="00FB25A9">
        <w:rPr>
          <w:rFonts w:ascii="Book Antiqua" w:hAnsi="Book Antiqua" w:cs="Times New Roman"/>
          <w:sz w:val="24"/>
          <w:szCs w:val="24"/>
          <w:vertAlign w:val="superscript"/>
        </w:rPr>
        <w:t>6</w:t>
      </w:r>
      <w:r w:rsidRPr="00FB25A9">
        <w:rPr>
          <w:rFonts w:ascii="Book Antiqua" w:hAnsi="Book Antiqua" w:cs="Times New Roman"/>
          <w:sz w:val="24"/>
          <w:szCs w:val="24"/>
          <w:vertAlign w:val="superscript"/>
        </w:rPr>
        <w:t>]</w:t>
      </w:r>
      <w:r w:rsidRPr="00FB25A9">
        <w:rPr>
          <w:rFonts w:ascii="Book Antiqua" w:hAnsi="Book Antiqua" w:cs="Times New Roman"/>
          <w:sz w:val="24"/>
          <w:szCs w:val="24"/>
        </w:rPr>
        <w:t xml:space="preserve">. </w:t>
      </w:r>
    </w:p>
    <w:p w:rsidR="00F2485E" w:rsidRPr="00FB25A9" w:rsidRDefault="00F2485E" w:rsidP="00FB25A9">
      <w:pPr>
        <w:spacing w:after="0" w:line="360" w:lineRule="auto"/>
        <w:ind w:firstLineChars="100" w:firstLine="240"/>
        <w:jc w:val="both"/>
        <w:rPr>
          <w:rFonts w:ascii="Book Antiqua" w:hAnsi="Book Antiqua" w:cs="Times New Roman"/>
          <w:sz w:val="24"/>
          <w:szCs w:val="24"/>
        </w:rPr>
      </w:pPr>
      <w:r w:rsidRPr="00FB25A9">
        <w:rPr>
          <w:rFonts w:ascii="Book Antiqua" w:hAnsi="Book Antiqua" w:cs="Times New Roman"/>
          <w:sz w:val="24"/>
          <w:szCs w:val="24"/>
        </w:rPr>
        <w:t>Plasma levels of VEGF, F1</w:t>
      </w:r>
      <w:r w:rsidR="00FB25A9">
        <w:rPr>
          <w:rFonts w:ascii="Book Antiqua" w:hAnsi="Book Antiqua" w:cs="Times New Roman" w:hint="eastAsia"/>
          <w:sz w:val="24"/>
          <w:szCs w:val="24"/>
          <w:lang w:eastAsia="zh-CN"/>
        </w:rPr>
        <w:t xml:space="preserve"> </w:t>
      </w:r>
      <w:r w:rsidRPr="00FB25A9">
        <w:rPr>
          <w:rFonts w:ascii="Book Antiqua" w:hAnsi="Book Antiqua" w:cs="Times New Roman"/>
          <w:sz w:val="24"/>
          <w:szCs w:val="24"/>
        </w:rPr>
        <w:t>+</w:t>
      </w:r>
      <w:r w:rsidR="00FB25A9">
        <w:rPr>
          <w:rFonts w:ascii="Book Antiqua" w:hAnsi="Book Antiqua" w:cs="Times New Roman" w:hint="eastAsia"/>
          <w:sz w:val="24"/>
          <w:szCs w:val="24"/>
          <w:lang w:eastAsia="zh-CN"/>
        </w:rPr>
        <w:t xml:space="preserve"> </w:t>
      </w:r>
      <w:r w:rsidRPr="00FB25A9">
        <w:rPr>
          <w:rFonts w:ascii="Book Antiqua" w:hAnsi="Book Antiqua" w:cs="Times New Roman"/>
          <w:sz w:val="24"/>
          <w:szCs w:val="24"/>
        </w:rPr>
        <w:t>2</w:t>
      </w:r>
      <w:r w:rsidR="006356E8" w:rsidRPr="00FB25A9">
        <w:rPr>
          <w:rFonts w:ascii="Book Antiqua" w:hAnsi="Book Antiqua" w:cs="Times New Roman"/>
          <w:sz w:val="24"/>
          <w:szCs w:val="24"/>
        </w:rPr>
        <w:t xml:space="preserve"> </w:t>
      </w:r>
      <w:r w:rsidRPr="00FB25A9">
        <w:rPr>
          <w:rFonts w:ascii="Book Antiqua" w:hAnsi="Book Antiqua" w:cs="Times New Roman"/>
          <w:sz w:val="24"/>
          <w:szCs w:val="24"/>
        </w:rPr>
        <w:t xml:space="preserve">and TXB2 can also be </w:t>
      </w:r>
      <w:r w:rsidR="00280E13" w:rsidRPr="00FB25A9">
        <w:rPr>
          <w:rFonts w:ascii="Book Antiqua" w:hAnsi="Book Antiqua" w:cs="Times New Roman"/>
          <w:sz w:val="24"/>
          <w:szCs w:val="24"/>
        </w:rPr>
        <w:t xml:space="preserve">detected using </w:t>
      </w:r>
      <w:r w:rsidRPr="00FB25A9">
        <w:rPr>
          <w:rFonts w:ascii="Book Antiqua" w:hAnsi="Book Antiqua" w:cs="Times New Roman"/>
          <w:sz w:val="24"/>
          <w:szCs w:val="24"/>
        </w:rPr>
        <w:t>enzyme-lin</w:t>
      </w:r>
      <w:r w:rsidR="00FB25A9" w:rsidRPr="00FB25A9">
        <w:rPr>
          <w:rFonts w:ascii="Book Antiqua" w:hAnsi="Book Antiqua" w:cs="Times New Roman"/>
          <w:sz w:val="24"/>
          <w:szCs w:val="24"/>
        </w:rPr>
        <w:t>ked immunosorbent assay (ELISA)</w:t>
      </w:r>
      <w:r w:rsidRPr="00FB25A9">
        <w:rPr>
          <w:rFonts w:ascii="Book Antiqua" w:hAnsi="Book Antiqua" w:cs="Times New Roman"/>
          <w:sz w:val="24"/>
          <w:szCs w:val="24"/>
          <w:vertAlign w:val="superscript"/>
        </w:rPr>
        <w:t>[</w:t>
      </w:r>
      <w:r w:rsidR="006E5F2F" w:rsidRPr="00FB25A9">
        <w:rPr>
          <w:rFonts w:ascii="Book Antiqua" w:hAnsi="Book Antiqua" w:cs="Times New Roman"/>
          <w:sz w:val="24"/>
          <w:szCs w:val="24"/>
          <w:vertAlign w:val="superscript"/>
        </w:rPr>
        <w:t>6,</w:t>
      </w:r>
      <w:r w:rsidRPr="00FB25A9">
        <w:rPr>
          <w:rFonts w:ascii="Book Antiqua" w:hAnsi="Book Antiqua" w:cs="Times New Roman"/>
          <w:sz w:val="24"/>
          <w:szCs w:val="24"/>
          <w:vertAlign w:val="superscript"/>
        </w:rPr>
        <w:t>8,</w:t>
      </w:r>
      <w:r w:rsidR="006E5F2F" w:rsidRPr="00FB25A9">
        <w:rPr>
          <w:rFonts w:ascii="Book Antiqua" w:hAnsi="Book Antiqua" w:cs="Times New Roman"/>
          <w:sz w:val="24"/>
          <w:szCs w:val="24"/>
          <w:vertAlign w:val="superscript"/>
        </w:rPr>
        <w:t>57</w:t>
      </w:r>
      <w:r w:rsidRPr="00FB25A9">
        <w:rPr>
          <w:rFonts w:ascii="Book Antiqua" w:hAnsi="Book Antiqua" w:cs="Times New Roman"/>
          <w:sz w:val="24"/>
          <w:szCs w:val="24"/>
          <w:vertAlign w:val="superscript"/>
        </w:rPr>
        <w:t>]</w:t>
      </w:r>
      <w:r w:rsidRPr="00FB25A9">
        <w:rPr>
          <w:rFonts w:ascii="Book Antiqua" w:hAnsi="Book Antiqua" w:cs="Times New Roman"/>
          <w:sz w:val="24"/>
          <w:szCs w:val="24"/>
        </w:rPr>
        <w:t xml:space="preserve">. </w:t>
      </w:r>
    </w:p>
    <w:p w:rsidR="00F2485E" w:rsidRPr="001C53A5" w:rsidRDefault="00F2485E" w:rsidP="00315725">
      <w:pPr>
        <w:spacing w:after="0" w:line="360" w:lineRule="auto"/>
        <w:jc w:val="both"/>
        <w:rPr>
          <w:rFonts w:ascii="Book Antiqua" w:hAnsi="Book Antiqua" w:cs="Times New Roman"/>
          <w:sz w:val="24"/>
          <w:szCs w:val="24"/>
        </w:rPr>
      </w:pPr>
    </w:p>
    <w:p w:rsidR="00F2485E" w:rsidRPr="001C53A5" w:rsidRDefault="00FB25A9" w:rsidP="00315725">
      <w:pPr>
        <w:autoSpaceDE w:val="0"/>
        <w:autoSpaceDN w:val="0"/>
        <w:adjustRightInd w:val="0"/>
        <w:spacing w:after="0" w:line="360" w:lineRule="auto"/>
        <w:jc w:val="both"/>
        <w:rPr>
          <w:rFonts w:ascii="Book Antiqua" w:hAnsi="Book Antiqua" w:cs="Times New Roman"/>
          <w:b/>
          <w:sz w:val="24"/>
          <w:szCs w:val="24"/>
        </w:rPr>
      </w:pPr>
      <w:r w:rsidRPr="001C53A5">
        <w:rPr>
          <w:rFonts w:ascii="Book Antiqua" w:hAnsi="Book Antiqua" w:cs="Times New Roman"/>
          <w:b/>
          <w:sz w:val="24"/>
          <w:szCs w:val="24"/>
        </w:rPr>
        <w:lastRenderedPageBreak/>
        <w:t xml:space="preserve">CONCLUSION </w:t>
      </w:r>
    </w:p>
    <w:p w:rsidR="008956DF" w:rsidRPr="001C53A5" w:rsidRDefault="00F2485E" w:rsidP="001D600E">
      <w:pPr>
        <w:autoSpaceDE w:val="0"/>
        <w:autoSpaceDN w:val="0"/>
        <w:adjustRightInd w:val="0"/>
        <w:spacing w:after="0" w:line="360" w:lineRule="auto"/>
        <w:jc w:val="both"/>
        <w:rPr>
          <w:rFonts w:ascii="Book Antiqua" w:hAnsi="Book Antiqua"/>
          <w:sz w:val="24"/>
          <w:szCs w:val="24"/>
        </w:rPr>
      </w:pPr>
      <w:r w:rsidRPr="001C53A5">
        <w:rPr>
          <w:rFonts w:ascii="Book Antiqua" w:hAnsi="Book Antiqua" w:cs="Times New Roman"/>
          <w:sz w:val="24"/>
          <w:szCs w:val="24"/>
        </w:rPr>
        <w:t xml:space="preserve">Number of patients with DM2 is increasing incredibly and is expected to rise even in the future. Researchers all over the world have made strong efforts to increase knowledge and improve understanding of mechanisms of abnormalities of endothelium and platelets unquestionably involved in the pathogenesis of this challenging health problem. As a natural consequence of continuous investigation, many markers of diabetic thrombocytopathy and endothelial dysfunction have been identified and are considered for implementation in clinical practice. These substances may improve the screening of high-risk individuals and lead to the early diagnosis, appropriate treatment, as well as to the effective prevention of the complications of DM2. However, these conclusions </w:t>
      </w:r>
      <w:r w:rsidRPr="001C53A5">
        <w:rPr>
          <w:rFonts w:ascii="Book Antiqua" w:hAnsi="Book Antiqua" w:cs="Times New Roman"/>
          <w:sz w:val="24"/>
          <w:szCs w:val="24"/>
          <w:lang w:val="en-US"/>
        </w:rPr>
        <w:t>have to be confirmed by further research.</w:t>
      </w:r>
      <w:r w:rsidR="001D600E" w:rsidRPr="001C53A5">
        <w:rPr>
          <w:rFonts w:ascii="Book Antiqua" w:hAnsi="Book Antiqua"/>
          <w:sz w:val="24"/>
          <w:szCs w:val="24"/>
        </w:rPr>
        <w:t xml:space="preserve"> </w:t>
      </w:r>
    </w:p>
    <w:p w:rsidR="008956DF" w:rsidRPr="00714500" w:rsidRDefault="008956DF" w:rsidP="00714500">
      <w:pPr>
        <w:spacing w:after="0" w:line="360" w:lineRule="auto"/>
        <w:jc w:val="both"/>
        <w:rPr>
          <w:rFonts w:ascii="Book Antiqua" w:hAnsi="Book Antiqua"/>
          <w:sz w:val="24"/>
          <w:szCs w:val="24"/>
        </w:rPr>
      </w:pPr>
    </w:p>
    <w:p w:rsidR="008956DF" w:rsidRPr="00714500" w:rsidRDefault="001D600E" w:rsidP="00714500">
      <w:pPr>
        <w:spacing w:after="0" w:line="360" w:lineRule="auto"/>
        <w:jc w:val="both"/>
        <w:rPr>
          <w:rFonts w:ascii="Book Antiqua" w:hAnsi="Book Antiqua"/>
          <w:b/>
          <w:sz w:val="24"/>
          <w:szCs w:val="24"/>
          <w:lang w:eastAsia="zh-CN"/>
        </w:rPr>
      </w:pPr>
      <w:r w:rsidRPr="00714500">
        <w:rPr>
          <w:rFonts w:ascii="Book Antiqua" w:hAnsi="Book Antiqua"/>
          <w:b/>
          <w:sz w:val="24"/>
          <w:szCs w:val="24"/>
        </w:rPr>
        <w:t>REFERENCES</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proofErr w:type="gramStart"/>
      <w:r w:rsidRPr="00714500">
        <w:rPr>
          <w:rFonts w:ascii="Book Antiqua" w:eastAsia="宋体" w:hAnsi="Book Antiqua" w:cs="宋体"/>
          <w:color w:val="000000"/>
          <w:sz w:val="24"/>
          <w:szCs w:val="24"/>
          <w:lang w:val="en-US" w:eastAsia="zh-CN"/>
        </w:rPr>
        <w:t>1 </w:t>
      </w:r>
      <w:r w:rsidRPr="00714500">
        <w:rPr>
          <w:rFonts w:ascii="Book Antiqua" w:eastAsia="宋体" w:hAnsi="Book Antiqua" w:cs="宋体"/>
          <w:b/>
          <w:bCs/>
          <w:color w:val="000000"/>
          <w:sz w:val="24"/>
          <w:szCs w:val="24"/>
          <w:lang w:val="en-US" w:eastAsia="zh-CN"/>
        </w:rPr>
        <w:t>Preston FE</w:t>
      </w:r>
      <w:r w:rsidRPr="00714500">
        <w:rPr>
          <w:rFonts w:ascii="Book Antiqua" w:eastAsia="宋体" w:hAnsi="Book Antiqua" w:cs="宋体"/>
          <w:color w:val="000000"/>
          <w:sz w:val="24"/>
          <w:szCs w:val="24"/>
          <w:lang w:val="en-US" w:eastAsia="zh-CN"/>
        </w:rPr>
        <w:t>.</w:t>
      </w:r>
      <w:proofErr w:type="gramEnd"/>
      <w:r w:rsidRPr="00714500">
        <w:rPr>
          <w:rFonts w:ascii="Book Antiqua" w:eastAsia="宋体" w:hAnsi="Book Antiqua" w:cs="宋体"/>
          <w:color w:val="000000"/>
          <w:sz w:val="24"/>
          <w:szCs w:val="24"/>
          <w:lang w:val="en-US" w:eastAsia="zh-CN"/>
        </w:rPr>
        <w:t xml:space="preserve"> </w:t>
      </w:r>
      <w:proofErr w:type="gramStart"/>
      <w:r w:rsidRPr="00714500">
        <w:rPr>
          <w:rFonts w:ascii="Book Antiqua" w:eastAsia="宋体" w:hAnsi="Book Antiqua" w:cs="宋体"/>
          <w:color w:val="000000"/>
          <w:sz w:val="24"/>
          <w:szCs w:val="24"/>
          <w:lang w:val="en-US" w:eastAsia="zh-CN"/>
        </w:rPr>
        <w:t>Disorders of haemostasis in diabetes mellitus.</w:t>
      </w:r>
      <w:proofErr w:type="gramEnd"/>
      <w:r w:rsidRPr="00714500">
        <w:rPr>
          <w:rFonts w:ascii="Book Antiqua" w:eastAsia="宋体" w:hAnsi="Book Antiqua" w:cs="宋体"/>
          <w:color w:val="000000"/>
          <w:sz w:val="24"/>
          <w:szCs w:val="24"/>
          <w:lang w:val="en-US" w:eastAsia="zh-CN"/>
        </w:rPr>
        <w:t> </w:t>
      </w:r>
      <w:r w:rsidRPr="00714500">
        <w:rPr>
          <w:rFonts w:ascii="Book Antiqua" w:eastAsia="宋体" w:hAnsi="Book Antiqua" w:cs="宋体"/>
          <w:i/>
          <w:iCs/>
          <w:color w:val="000000"/>
          <w:sz w:val="24"/>
          <w:szCs w:val="24"/>
          <w:lang w:val="en-US" w:eastAsia="zh-CN"/>
        </w:rPr>
        <w:t>Ric Clin Lab</w:t>
      </w:r>
      <w:r w:rsidRPr="00714500">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1982</w:t>
      </w:r>
      <w:r w:rsidRPr="00714500">
        <w:rPr>
          <w:rFonts w:ascii="Book Antiqua" w:eastAsia="宋体" w:hAnsi="Book Antiqua" w:cs="宋体"/>
          <w:color w:val="000000"/>
          <w:sz w:val="24"/>
          <w:szCs w:val="24"/>
          <w:lang w:val="en-US" w:eastAsia="zh-CN"/>
        </w:rPr>
        <w:t>; </w:t>
      </w:r>
      <w:r w:rsidRPr="00714500">
        <w:rPr>
          <w:rFonts w:ascii="Book Antiqua" w:eastAsia="宋体" w:hAnsi="Book Antiqua" w:cs="宋体"/>
          <w:b/>
          <w:bCs/>
          <w:color w:val="000000"/>
          <w:sz w:val="24"/>
          <w:szCs w:val="24"/>
          <w:lang w:val="en-US" w:eastAsia="zh-CN"/>
        </w:rPr>
        <w:t>12</w:t>
      </w:r>
      <w:r w:rsidRPr="00714500">
        <w:rPr>
          <w:rFonts w:ascii="Book Antiqua" w:eastAsia="宋体" w:hAnsi="Book Antiqua" w:cs="宋体"/>
          <w:color w:val="000000"/>
          <w:sz w:val="24"/>
          <w:szCs w:val="24"/>
          <w:lang w:val="en-US" w:eastAsia="zh-CN"/>
        </w:rPr>
        <w:t>: 425-438 [PMID: 7134747]</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proofErr w:type="gramStart"/>
      <w:r w:rsidRPr="00714500">
        <w:rPr>
          <w:rFonts w:ascii="Book Antiqua" w:eastAsia="宋体" w:hAnsi="Book Antiqua" w:cs="宋体"/>
          <w:color w:val="000000"/>
          <w:sz w:val="24"/>
          <w:szCs w:val="24"/>
          <w:lang w:val="en-US" w:eastAsia="zh-CN"/>
        </w:rPr>
        <w:t>2 </w:t>
      </w:r>
      <w:r w:rsidRPr="00714500">
        <w:rPr>
          <w:rFonts w:ascii="Book Antiqua" w:eastAsia="宋体" w:hAnsi="Book Antiqua" w:cs="宋体"/>
          <w:b/>
          <w:bCs/>
          <w:color w:val="000000"/>
          <w:sz w:val="24"/>
          <w:szCs w:val="24"/>
          <w:lang w:val="en-US" w:eastAsia="zh-CN"/>
        </w:rPr>
        <w:t>Tabit CE</w:t>
      </w:r>
      <w:r w:rsidRPr="00714500">
        <w:rPr>
          <w:rFonts w:ascii="Book Antiqua" w:eastAsia="宋体" w:hAnsi="Book Antiqua" w:cs="宋体"/>
          <w:color w:val="000000"/>
          <w:sz w:val="24"/>
          <w:szCs w:val="24"/>
          <w:lang w:val="en-US" w:eastAsia="zh-CN"/>
        </w:rPr>
        <w:t>, Chung WB, Hamburg NM, Vita JA.</w:t>
      </w:r>
      <w:proofErr w:type="gramEnd"/>
      <w:r w:rsidRPr="00714500">
        <w:rPr>
          <w:rFonts w:ascii="Book Antiqua" w:eastAsia="宋体" w:hAnsi="Book Antiqua" w:cs="宋体"/>
          <w:color w:val="000000"/>
          <w:sz w:val="24"/>
          <w:szCs w:val="24"/>
          <w:lang w:val="en-US" w:eastAsia="zh-CN"/>
        </w:rPr>
        <w:t xml:space="preserve"> Endothelial dysfunction in diabetes mellitus: molecular mechanisms and clinical implications. </w:t>
      </w:r>
      <w:r w:rsidRPr="00714500">
        <w:rPr>
          <w:rFonts w:ascii="Book Antiqua" w:eastAsia="宋体" w:hAnsi="Book Antiqua" w:cs="宋体"/>
          <w:i/>
          <w:iCs/>
          <w:color w:val="000000"/>
          <w:sz w:val="24"/>
          <w:szCs w:val="24"/>
          <w:lang w:val="en-US" w:eastAsia="zh-CN"/>
        </w:rPr>
        <w:t>Rev Endocr Metab Disord</w:t>
      </w:r>
      <w:r w:rsidRPr="00714500">
        <w:rPr>
          <w:rFonts w:ascii="Book Antiqua" w:eastAsia="宋体" w:hAnsi="Book Antiqua" w:cs="宋体"/>
          <w:color w:val="000000"/>
          <w:sz w:val="24"/>
          <w:szCs w:val="24"/>
          <w:lang w:val="en-US" w:eastAsia="zh-CN"/>
        </w:rPr>
        <w:t> 2010; </w:t>
      </w:r>
      <w:r w:rsidRPr="00714500">
        <w:rPr>
          <w:rFonts w:ascii="Book Antiqua" w:eastAsia="宋体" w:hAnsi="Book Antiqua" w:cs="宋体"/>
          <w:b/>
          <w:bCs/>
          <w:color w:val="000000"/>
          <w:sz w:val="24"/>
          <w:szCs w:val="24"/>
          <w:lang w:val="en-US" w:eastAsia="zh-CN"/>
        </w:rPr>
        <w:t>11</w:t>
      </w:r>
      <w:r w:rsidRPr="00714500">
        <w:rPr>
          <w:rFonts w:ascii="Book Antiqua" w:eastAsia="宋体" w:hAnsi="Book Antiqua" w:cs="宋体"/>
          <w:color w:val="000000"/>
          <w:sz w:val="24"/>
          <w:szCs w:val="24"/>
          <w:lang w:val="en-US" w:eastAsia="zh-CN"/>
        </w:rPr>
        <w:t>: 61-74 [PMID: 20186491 DOI: 10.1007/s11154-010-9134-4]</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proofErr w:type="gramStart"/>
      <w:r w:rsidRPr="00714500">
        <w:rPr>
          <w:rFonts w:ascii="Book Antiqua" w:eastAsia="宋体" w:hAnsi="Book Antiqua" w:cs="宋体"/>
          <w:color w:val="000000"/>
          <w:sz w:val="24"/>
          <w:szCs w:val="24"/>
          <w:lang w:val="en-US" w:eastAsia="zh-CN"/>
        </w:rPr>
        <w:t>3 </w:t>
      </w:r>
      <w:r w:rsidRPr="00714500">
        <w:rPr>
          <w:rFonts w:ascii="Book Antiqua" w:eastAsia="宋体" w:hAnsi="Book Antiqua" w:cs="宋体"/>
          <w:b/>
          <w:bCs/>
          <w:color w:val="000000"/>
          <w:sz w:val="24"/>
          <w:szCs w:val="24"/>
          <w:lang w:val="en-US" w:eastAsia="zh-CN"/>
        </w:rPr>
        <w:t>Carr ME</w:t>
      </w:r>
      <w:r w:rsidRPr="00714500">
        <w:rPr>
          <w:rFonts w:ascii="Book Antiqua" w:eastAsia="宋体" w:hAnsi="Book Antiqua" w:cs="宋体"/>
          <w:color w:val="000000"/>
          <w:sz w:val="24"/>
          <w:szCs w:val="24"/>
          <w:lang w:val="en-US" w:eastAsia="zh-CN"/>
        </w:rPr>
        <w:t>.</w:t>
      </w:r>
      <w:proofErr w:type="gramEnd"/>
      <w:r w:rsidRPr="00714500">
        <w:rPr>
          <w:rFonts w:ascii="Book Antiqua" w:eastAsia="宋体" w:hAnsi="Book Antiqua" w:cs="宋体"/>
          <w:color w:val="000000"/>
          <w:sz w:val="24"/>
          <w:szCs w:val="24"/>
          <w:lang w:val="en-US" w:eastAsia="zh-CN"/>
        </w:rPr>
        <w:t xml:space="preserve"> Diabetes mellitus: a hypercoagulable state. </w:t>
      </w:r>
      <w:r w:rsidRPr="00714500">
        <w:rPr>
          <w:rFonts w:ascii="Book Antiqua" w:eastAsia="宋体" w:hAnsi="Book Antiqua" w:cs="宋体"/>
          <w:i/>
          <w:iCs/>
          <w:color w:val="000000"/>
          <w:sz w:val="24"/>
          <w:szCs w:val="24"/>
          <w:lang w:val="en-US" w:eastAsia="zh-CN"/>
        </w:rPr>
        <w:t>J Diabetes Complications</w:t>
      </w:r>
      <w:r w:rsidRPr="00714500">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2001</w:t>
      </w:r>
      <w:r w:rsidRPr="00714500">
        <w:rPr>
          <w:rFonts w:ascii="Book Antiqua" w:eastAsia="宋体" w:hAnsi="Book Antiqua" w:cs="宋体"/>
          <w:color w:val="000000"/>
          <w:sz w:val="24"/>
          <w:szCs w:val="24"/>
          <w:lang w:val="en-US" w:eastAsia="zh-CN"/>
        </w:rPr>
        <w:t>; </w:t>
      </w:r>
      <w:r w:rsidRPr="00714500">
        <w:rPr>
          <w:rFonts w:ascii="Book Antiqua" w:eastAsia="宋体" w:hAnsi="Book Antiqua" w:cs="宋体"/>
          <w:b/>
          <w:bCs/>
          <w:color w:val="000000"/>
          <w:sz w:val="24"/>
          <w:szCs w:val="24"/>
          <w:lang w:val="en-US" w:eastAsia="zh-CN"/>
        </w:rPr>
        <w:t>15</w:t>
      </w:r>
      <w:r w:rsidRPr="00714500">
        <w:rPr>
          <w:rFonts w:ascii="Book Antiqua" w:eastAsia="宋体" w:hAnsi="Book Antiqua" w:cs="宋体"/>
          <w:color w:val="000000"/>
          <w:sz w:val="24"/>
          <w:szCs w:val="24"/>
          <w:lang w:val="en-US" w:eastAsia="zh-CN"/>
        </w:rPr>
        <w:t>: 44-54 [PMID: 11259926]</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proofErr w:type="gramStart"/>
      <w:r w:rsidRPr="00714500">
        <w:rPr>
          <w:rFonts w:ascii="Book Antiqua" w:eastAsia="宋体" w:hAnsi="Book Antiqua" w:cs="宋体"/>
          <w:color w:val="000000"/>
          <w:sz w:val="24"/>
          <w:szCs w:val="24"/>
          <w:lang w:val="en-US" w:eastAsia="zh-CN"/>
        </w:rPr>
        <w:t>4 </w:t>
      </w:r>
      <w:r w:rsidRPr="00714500">
        <w:rPr>
          <w:rFonts w:ascii="Book Antiqua" w:eastAsia="宋体" w:hAnsi="Book Antiqua" w:cs="宋体"/>
          <w:b/>
          <w:bCs/>
          <w:color w:val="000000"/>
          <w:sz w:val="24"/>
          <w:szCs w:val="24"/>
          <w:lang w:val="en-US" w:eastAsia="zh-CN"/>
        </w:rPr>
        <w:t>Hadi HA</w:t>
      </w:r>
      <w:r w:rsidRPr="00714500">
        <w:rPr>
          <w:rFonts w:ascii="Book Antiqua" w:eastAsia="宋体" w:hAnsi="Book Antiqua" w:cs="宋体"/>
          <w:color w:val="000000"/>
          <w:sz w:val="24"/>
          <w:szCs w:val="24"/>
          <w:lang w:val="en-US" w:eastAsia="zh-CN"/>
        </w:rPr>
        <w:t>, Suwaidi JA.</w:t>
      </w:r>
      <w:proofErr w:type="gramEnd"/>
      <w:r w:rsidRPr="00714500">
        <w:rPr>
          <w:rFonts w:ascii="Book Antiqua" w:eastAsia="宋体" w:hAnsi="Book Antiqua" w:cs="宋体"/>
          <w:color w:val="000000"/>
          <w:sz w:val="24"/>
          <w:szCs w:val="24"/>
          <w:lang w:val="en-US" w:eastAsia="zh-CN"/>
        </w:rPr>
        <w:t xml:space="preserve"> </w:t>
      </w:r>
      <w:proofErr w:type="gramStart"/>
      <w:r w:rsidRPr="00714500">
        <w:rPr>
          <w:rFonts w:ascii="Book Antiqua" w:eastAsia="宋体" w:hAnsi="Book Antiqua" w:cs="宋体"/>
          <w:color w:val="000000"/>
          <w:sz w:val="24"/>
          <w:szCs w:val="24"/>
          <w:lang w:val="en-US" w:eastAsia="zh-CN"/>
        </w:rPr>
        <w:t>Endothelial dysfunction in diabetes mellitus.</w:t>
      </w:r>
      <w:proofErr w:type="gramEnd"/>
      <w:r w:rsidRPr="00714500">
        <w:rPr>
          <w:rFonts w:ascii="Book Antiqua" w:eastAsia="宋体" w:hAnsi="Book Antiqua" w:cs="宋体"/>
          <w:color w:val="000000"/>
          <w:sz w:val="24"/>
          <w:szCs w:val="24"/>
          <w:lang w:val="en-US" w:eastAsia="zh-CN"/>
        </w:rPr>
        <w:t> </w:t>
      </w:r>
      <w:r w:rsidRPr="00714500">
        <w:rPr>
          <w:rFonts w:ascii="Book Antiqua" w:eastAsia="宋体" w:hAnsi="Book Antiqua" w:cs="宋体"/>
          <w:i/>
          <w:iCs/>
          <w:color w:val="000000"/>
          <w:sz w:val="24"/>
          <w:szCs w:val="24"/>
          <w:lang w:val="en-US" w:eastAsia="zh-CN"/>
        </w:rPr>
        <w:t>Vasc Health Risk Manag</w:t>
      </w:r>
      <w:r w:rsidRPr="00714500">
        <w:rPr>
          <w:rFonts w:ascii="Book Antiqua" w:eastAsia="宋体" w:hAnsi="Book Antiqua" w:cs="宋体"/>
          <w:color w:val="000000"/>
          <w:sz w:val="24"/>
          <w:szCs w:val="24"/>
          <w:lang w:val="en-US" w:eastAsia="zh-CN"/>
        </w:rPr>
        <w:t> 2007; </w:t>
      </w:r>
      <w:r w:rsidRPr="00714500">
        <w:rPr>
          <w:rFonts w:ascii="Book Antiqua" w:eastAsia="宋体" w:hAnsi="Book Antiqua" w:cs="宋体"/>
          <w:b/>
          <w:bCs/>
          <w:color w:val="000000"/>
          <w:sz w:val="24"/>
          <w:szCs w:val="24"/>
          <w:lang w:val="en-US" w:eastAsia="zh-CN"/>
        </w:rPr>
        <w:t>3</w:t>
      </w:r>
      <w:r w:rsidRPr="00714500">
        <w:rPr>
          <w:rFonts w:ascii="Book Antiqua" w:eastAsia="宋体" w:hAnsi="Book Antiqua" w:cs="宋体"/>
          <w:color w:val="000000"/>
          <w:sz w:val="24"/>
          <w:szCs w:val="24"/>
          <w:lang w:val="en-US" w:eastAsia="zh-CN"/>
        </w:rPr>
        <w:t>: 853-876 [PMID: 18200806]</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 xml:space="preserve">5 </w:t>
      </w:r>
      <w:r w:rsidRPr="00714500">
        <w:rPr>
          <w:rFonts w:ascii="Book Antiqua" w:eastAsia="宋体" w:hAnsi="Book Antiqua" w:cs="宋体"/>
          <w:b/>
          <w:color w:val="000000"/>
          <w:sz w:val="24"/>
          <w:szCs w:val="24"/>
          <w:lang w:val="en-US" w:eastAsia="zh-CN"/>
        </w:rPr>
        <w:t>Storey AM,</w:t>
      </w:r>
      <w:r w:rsidRPr="00714500">
        <w:rPr>
          <w:rFonts w:ascii="Book Antiqua" w:eastAsia="宋体" w:hAnsi="Book Antiqua" w:cs="宋体"/>
          <w:color w:val="000000"/>
          <w:sz w:val="24"/>
          <w:szCs w:val="24"/>
          <w:lang w:val="en-US" w:eastAsia="zh-CN"/>
        </w:rPr>
        <w:t xml:space="preserve"> Perry CJ, Petrie JR. Endothelial dysfunction in type 2 diabetes. </w:t>
      </w:r>
      <w:r>
        <w:rPr>
          <w:rFonts w:ascii="Book Antiqua" w:eastAsia="宋体" w:hAnsi="Book Antiqua" w:cs="宋体"/>
          <w:i/>
          <w:color w:val="000000"/>
          <w:sz w:val="24"/>
          <w:szCs w:val="24"/>
          <w:lang w:val="en-US" w:eastAsia="zh-CN"/>
        </w:rPr>
        <w:t>Br J Diabetes Vasc Dis</w:t>
      </w:r>
      <w:r w:rsidRPr="00714500">
        <w:rPr>
          <w:rFonts w:ascii="Book Antiqua" w:eastAsia="宋体" w:hAnsi="Book Antiqua" w:cs="宋体"/>
          <w:color w:val="000000"/>
          <w:sz w:val="24"/>
          <w:szCs w:val="24"/>
          <w:lang w:val="en-US" w:eastAsia="zh-CN"/>
        </w:rPr>
        <w:t xml:space="preserve"> 2001; </w:t>
      </w:r>
      <w:r w:rsidRPr="00714500">
        <w:rPr>
          <w:rFonts w:ascii="Book Antiqua" w:eastAsia="宋体" w:hAnsi="Book Antiqua" w:cs="宋体"/>
          <w:b/>
          <w:color w:val="000000"/>
          <w:sz w:val="24"/>
          <w:szCs w:val="24"/>
          <w:lang w:val="en-US" w:eastAsia="zh-CN"/>
        </w:rPr>
        <w:t>1</w:t>
      </w:r>
      <w:r w:rsidRPr="00714500">
        <w:rPr>
          <w:rFonts w:ascii="Book Antiqua" w:eastAsia="宋体" w:hAnsi="Book Antiqua" w:cs="宋体"/>
          <w:color w:val="000000"/>
          <w:sz w:val="24"/>
          <w:szCs w:val="24"/>
          <w:lang w:val="en-US" w:eastAsia="zh-CN"/>
        </w:rPr>
        <w:t>: 22–27</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6 </w:t>
      </w:r>
      <w:r w:rsidRPr="00714500">
        <w:rPr>
          <w:rFonts w:ascii="Book Antiqua" w:eastAsia="宋体" w:hAnsi="Book Antiqua" w:cs="宋体"/>
          <w:b/>
          <w:bCs/>
          <w:color w:val="000000"/>
          <w:sz w:val="24"/>
          <w:szCs w:val="24"/>
          <w:lang w:val="en-US" w:eastAsia="zh-CN"/>
        </w:rPr>
        <w:t>Chudý P</w:t>
      </w:r>
      <w:r w:rsidRPr="00714500">
        <w:rPr>
          <w:rFonts w:ascii="Book Antiqua" w:eastAsia="宋体" w:hAnsi="Book Antiqua" w:cs="宋体"/>
          <w:color w:val="000000"/>
          <w:sz w:val="24"/>
          <w:szCs w:val="24"/>
          <w:lang w:val="en-US" w:eastAsia="zh-CN"/>
        </w:rPr>
        <w:t>, Kotuli</w:t>
      </w:r>
      <w:r w:rsidRPr="00714500">
        <w:rPr>
          <w:rFonts w:ascii="Book Antiqua" w:eastAsia="MS Mincho" w:hAnsi="Book Antiqua" w:cs="MS Mincho"/>
          <w:color w:val="000000"/>
          <w:sz w:val="24"/>
          <w:szCs w:val="24"/>
          <w:lang w:val="en-US" w:eastAsia="zh-CN"/>
        </w:rPr>
        <w:t>č</w:t>
      </w:r>
      <w:r w:rsidRPr="00714500">
        <w:rPr>
          <w:rFonts w:ascii="Book Antiqua" w:eastAsia="宋体" w:hAnsi="Book Antiqua" w:cs="宋体"/>
          <w:color w:val="000000"/>
          <w:sz w:val="24"/>
          <w:szCs w:val="24"/>
          <w:lang w:val="en-US" w:eastAsia="zh-CN"/>
        </w:rPr>
        <w:t xml:space="preserve">ová D, Staško J, Kubisz P. The relationship </w:t>
      </w:r>
      <w:proofErr w:type="gramStart"/>
      <w:r w:rsidRPr="00714500">
        <w:rPr>
          <w:rFonts w:ascii="Book Antiqua" w:eastAsia="宋体" w:hAnsi="Book Antiqua" w:cs="宋体"/>
          <w:color w:val="000000"/>
          <w:sz w:val="24"/>
          <w:szCs w:val="24"/>
          <w:lang w:val="en-US" w:eastAsia="zh-CN"/>
        </w:rPr>
        <w:t>among TAFI,</w:t>
      </w:r>
      <w:proofErr w:type="gramEnd"/>
      <w:r w:rsidRPr="00714500">
        <w:rPr>
          <w:rFonts w:ascii="Book Antiqua" w:eastAsia="宋体" w:hAnsi="Book Antiqua" w:cs="宋体"/>
          <w:color w:val="000000"/>
          <w:sz w:val="24"/>
          <w:szCs w:val="24"/>
          <w:lang w:val="en-US" w:eastAsia="zh-CN"/>
        </w:rPr>
        <w:t xml:space="preserve"> t-PA, PAI-1 and F1 + 2 in type 2 diabetic patients with normoalbuminuria and microalbuminuria. </w:t>
      </w:r>
      <w:r w:rsidRPr="00714500">
        <w:rPr>
          <w:rFonts w:ascii="Book Antiqua" w:eastAsia="宋体" w:hAnsi="Book Antiqua" w:cs="宋体"/>
          <w:i/>
          <w:iCs/>
          <w:color w:val="000000"/>
          <w:sz w:val="24"/>
          <w:szCs w:val="24"/>
          <w:lang w:val="en-US" w:eastAsia="zh-CN"/>
        </w:rPr>
        <w:t>Blood Coagul Fibrinolysis</w:t>
      </w:r>
      <w:r w:rsidRPr="00714500">
        <w:rPr>
          <w:rFonts w:ascii="Book Antiqua" w:eastAsia="宋体" w:hAnsi="Book Antiqua" w:cs="宋体"/>
          <w:color w:val="000000"/>
          <w:sz w:val="24"/>
          <w:szCs w:val="24"/>
          <w:lang w:val="en-US" w:eastAsia="zh-CN"/>
        </w:rPr>
        <w:t> 2011; </w:t>
      </w:r>
      <w:r w:rsidRPr="00714500">
        <w:rPr>
          <w:rFonts w:ascii="Book Antiqua" w:eastAsia="宋体" w:hAnsi="Book Antiqua" w:cs="宋体"/>
          <w:b/>
          <w:bCs/>
          <w:color w:val="000000"/>
          <w:sz w:val="24"/>
          <w:szCs w:val="24"/>
          <w:lang w:val="en-US" w:eastAsia="zh-CN"/>
        </w:rPr>
        <w:t>22</w:t>
      </w:r>
      <w:r w:rsidRPr="00714500">
        <w:rPr>
          <w:rFonts w:ascii="Book Antiqua" w:eastAsia="宋体" w:hAnsi="Book Antiqua" w:cs="宋体"/>
          <w:color w:val="000000"/>
          <w:sz w:val="24"/>
          <w:szCs w:val="24"/>
          <w:lang w:val="en-US" w:eastAsia="zh-CN"/>
        </w:rPr>
        <w:t>: 493-498 [PMID: 21519232 DOI: 10.1097/MBC.0b013e328346f8ca]</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 xml:space="preserve">7 </w:t>
      </w:r>
      <w:r w:rsidRPr="00715E85">
        <w:rPr>
          <w:rFonts w:ascii="Book Antiqua" w:hAnsi="Book Antiqua" w:cs="Times New Roman"/>
          <w:b/>
          <w:sz w:val="24"/>
          <w:szCs w:val="24"/>
        </w:rPr>
        <w:t>Staško J</w:t>
      </w:r>
      <w:r w:rsidRPr="00715E85">
        <w:rPr>
          <w:rFonts w:ascii="Book Antiqua" w:hAnsi="Book Antiqua" w:cs="Times New Roman"/>
          <w:sz w:val="24"/>
          <w:szCs w:val="24"/>
        </w:rPr>
        <w:t>, Chudý P, Kotuličová D, Galajda P, Mokáň M, Kubisz P</w:t>
      </w:r>
      <w:r w:rsidRPr="00715E85">
        <w:rPr>
          <w:rFonts w:ascii="Book Antiqua" w:eastAsia="Times New Roman" w:hAnsi="Book Antiqua" w:cs="Times New Roman"/>
          <w:sz w:val="24"/>
          <w:szCs w:val="24"/>
          <w:lang w:eastAsia="sk-SK"/>
        </w:rPr>
        <w:t>.</w:t>
      </w:r>
      <w:r w:rsidRPr="00714500">
        <w:rPr>
          <w:rFonts w:ascii="Book Antiqua" w:eastAsia="宋体" w:hAnsi="Book Antiqua" w:cs="宋体"/>
          <w:color w:val="000000"/>
          <w:sz w:val="24"/>
          <w:szCs w:val="24"/>
          <w:lang w:val="en-US" w:eastAsia="zh-CN"/>
        </w:rPr>
        <w:t xml:space="preserve"> Type 2 Diabetes and Fibrinolysis. In: Zimering M. Recent Advances in the Pathogenesis, Prevention </w:t>
      </w:r>
      <w:r w:rsidRPr="00714500">
        <w:rPr>
          <w:rFonts w:ascii="Book Antiqua" w:eastAsia="宋体" w:hAnsi="Book Antiqua" w:cs="宋体"/>
          <w:color w:val="000000"/>
          <w:sz w:val="24"/>
          <w:szCs w:val="24"/>
          <w:lang w:val="en-US" w:eastAsia="zh-CN"/>
        </w:rPr>
        <w:lastRenderedPageBreak/>
        <w:t>and Management of Type 2 Diabetes and its Complications. InTech Rijeka: InTech, 2011: 67-90</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8 </w:t>
      </w:r>
      <w:r w:rsidRPr="00714500">
        <w:rPr>
          <w:rFonts w:ascii="Book Antiqua" w:eastAsia="宋体" w:hAnsi="Book Antiqua" w:cs="宋体"/>
          <w:b/>
          <w:bCs/>
          <w:color w:val="000000"/>
          <w:sz w:val="24"/>
          <w:szCs w:val="24"/>
          <w:lang w:val="en-US" w:eastAsia="zh-CN"/>
        </w:rPr>
        <w:t>Kubisz P</w:t>
      </w:r>
      <w:r w:rsidRPr="00714500">
        <w:rPr>
          <w:rFonts w:ascii="Book Antiqua" w:eastAsia="宋体" w:hAnsi="Book Antiqua" w:cs="宋体"/>
          <w:color w:val="000000"/>
          <w:sz w:val="24"/>
          <w:szCs w:val="24"/>
          <w:lang w:val="en-US" w:eastAsia="zh-CN"/>
        </w:rPr>
        <w:t>, Chudý P, Stasko J, Galajda P, Hollý P, Vysehradský R, Mokán M. Circulating vascular endothelial growth factor in the normo- and/or microalbuminuric patients with type 2 diabetes mellitus. </w:t>
      </w:r>
      <w:r w:rsidRPr="00714500">
        <w:rPr>
          <w:rFonts w:ascii="Book Antiqua" w:eastAsia="宋体" w:hAnsi="Book Antiqua" w:cs="宋体"/>
          <w:i/>
          <w:iCs/>
          <w:color w:val="000000"/>
          <w:sz w:val="24"/>
          <w:szCs w:val="24"/>
          <w:lang w:val="en-US" w:eastAsia="zh-CN"/>
        </w:rPr>
        <w:t>Acta Diabetol</w:t>
      </w:r>
      <w:r w:rsidRPr="00714500">
        <w:rPr>
          <w:rFonts w:ascii="Book Antiqua" w:eastAsia="宋体" w:hAnsi="Book Antiqua" w:cs="宋体"/>
          <w:color w:val="000000"/>
          <w:sz w:val="24"/>
          <w:szCs w:val="24"/>
          <w:lang w:val="en-US" w:eastAsia="zh-CN"/>
        </w:rPr>
        <w:t> 2010; </w:t>
      </w:r>
      <w:r w:rsidRPr="00714500">
        <w:rPr>
          <w:rFonts w:ascii="Book Antiqua" w:eastAsia="宋体" w:hAnsi="Book Antiqua" w:cs="宋体"/>
          <w:b/>
          <w:bCs/>
          <w:color w:val="000000"/>
          <w:sz w:val="24"/>
          <w:szCs w:val="24"/>
          <w:lang w:val="en-US" w:eastAsia="zh-CN"/>
        </w:rPr>
        <w:t>47</w:t>
      </w:r>
      <w:r w:rsidRPr="00714500">
        <w:rPr>
          <w:rFonts w:ascii="Book Antiqua" w:eastAsia="宋体" w:hAnsi="Book Antiqua" w:cs="宋体"/>
          <w:color w:val="000000"/>
          <w:sz w:val="24"/>
          <w:szCs w:val="24"/>
          <w:lang w:val="en-US" w:eastAsia="zh-CN"/>
        </w:rPr>
        <w:t>: 119-124 [PMID: 19436948 DOI: 10.1007/s00592-009-0127-2]</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9 </w:t>
      </w:r>
      <w:r w:rsidRPr="00714500">
        <w:rPr>
          <w:rFonts w:ascii="Book Antiqua" w:eastAsia="宋体" w:hAnsi="Book Antiqua" w:cs="宋体"/>
          <w:b/>
          <w:bCs/>
          <w:color w:val="000000"/>
          <w:sz w:val="24"/>
          <w:szCs w:val="24"/>
          <w:lang w:val="en-US" w:eastAsia="zh-CN"/>
        </w:rPr>
        <w:t>Vischer UM</w:t>
      </w:r>
      <w:r w:rsidRPr="00714500">
        <w:rPr>
          <w:rFonts w:ascii="Book Antiqua" w:eastAsia="宋体" w:hAnsi="Book Antiqua" w:cs="宋体"/>
          <w:color w:val="000000"/>
          <w:sz w:val="24"/>
          <w:szCs w:val="24"/>
          <w:lang w:val="en-US" w:eastAsia="zh-CN"/>
        </w:rPr>
        <w:t>, Emeis JJ, Bilo HJ, Stehouwer CD, Thomsen C, Rasmussen O, Hermansen K, Wollheim CB, Ingerslev J. von Willebrand factor (vWf) as a plasma marker of endothelial activation in diabetes: improved reliability with parallel determination of the vWf propeptide (vWf: AgII). </w:t>
      </w:r>
      <w:r w:rsidRPr="00714500">
        <w:rPr>
          <w:rFonts w:ascii="Book Antiqua" w:eastAsia="宋体" w:hAnsi="Book Antiqua" w:cs="宋体"/>
          <w:i/>
          <w:iCs/>
          <w:color w:val="000000"/>
          <w:sz w:val="24"/>
          <w:szCs w:val="24"/>
          <w:lang w:val="en-US" w:eastAsia="zh-CN"/>
        </w:rPr>
        <w:t>Thromb Haemost</w:t>
      </w:r>
      <w:r w:rsidRPr="00714500">
        <w:rPr>
          <w:rFonts w:ascii="Book Antiqua" w:eastAsia="宋体" w:hAnsi="Book Antiqua" w:cs="宋体"/>
          <w:color w:val="000000"/>
          <w:sz w:val="24"/>
          <w:szCs w:val="24"/>
          <w:lang w:val="en-US" w:eastAsia="zh-CN"/>
        </w:rPr>
        <w:t> 1998; </w:t>
      </w:r>
      <w:r w:rsidRPr="00714500">
        <w:rPr>
          <w:rFonts w:ascii="Book Antiqua" w:eastAsia="宋体" w:hAnsi="Book Antiqua" w:cs="宋体"/>
          <w:b/>
          <w:bCs/>
          <w:color w:val="000000"/>
          <w:sz w:val="24"/>
          <w:szCs w:val="24"/>
          <w:lang w:val="en-US" w:eastAsia="zh-CN"/>
        </w:rPr>
        <w:t>80</w:t>
      </w:r>
      <w:r w:rsidRPr="00714500">
        <w:rPr>
          <w:rFonts w:ascii="Book Antiqua" w:eastAsia="宋体" w:hAnsi="Book Antiqua" w:cs="宋体"/>
          <w:color w:val="000000"/>
          <w:sz w:val="24"/>
          <w:szCs w:val="24"/>
          <w:lang w:val="en-US" w:eastAsia="zh-CN"/>
        </w:rPr>
        <w:t>: 1002-1007 [PMID: 9869174]</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proofErr w:type="gramStart"/>
      <w:r w:rsidRPr="00714500">
        <w:rPr>
          <w:rFonts w:ascii="Book Antiqua" w:eastAsia="宋体" w:hAnsi="Book Antiqua" w:cs="宋体"/>
          <w:color w:val="000000"/>
          <w:sz w:val="24"/>
          <w:szCs w:val="24"/>
          <w:lang w:val="en-US" w:eastAsia="zh-CN"/>
        </w:rPr>
        <w:t>10 </w:t>
      </w:r>
      <w:r w:rsidRPr="00714500">
        <w:rPr>
          <w:rFonts w:ascii="Book Antiqua" w:eastAsia="宋体" w:hAnsi="Book Antiqua" w:cs="宋体"/>
          <w:b/>
          <w:bCs/>
          <w:color w:val="000000"/>
          <w:sz w:val="24"/>
          <w:szCs w:val="24"/>
          <w:lang w:val="en-US" w:eastAsia="zh-CN"/>
        </w:rPr>
        <w:t>Vischer UM</w:t>
      </w:r>
      <w:r w:rsidRPr="00714500">
        <w:rPr>
          <w:rFonts w:ascii="Book Antiqua" w:eastAsia="宋体" w:hAnsi="Book Antiqua" w:cs="宋体"/>
          <w:color w:val="000000"/>
          <w:sz w:val="24"/>
          <w:szCs w:val="24"/>
          <w:lang w:val="en-US" w:eastAsia="zh-CN"/>
        </w:rPr>
        <w:t>.</w:t>
      </w:r>
      <w:proofErr w:type="gramEnd"/>
      <w:r w:rsidRPr="00714500">
        <w:rPr>
          <w:rFonts w:ascii="Book Antiqua" w:eastAsia="宋体" w:hAnsi="Book Antiqua" w:cs="宋体"/>
          <w:color w:val="000000"/>
          <w:sz w:val="24"/>
          <w:szCs w:val="24"/>
          <w:lang w:val="en-US" w:eastAsia="zh-CN"/>
        </w:rPr>
        <w:t xml:space="preserve"> </w:t>
      </w:r>
      <w:proofErr w:type="gramStart"/>
      <w:r w:rsidRPr="00714500">
        <w:rPr>
          <w:rFonts w:ascii="Book Antiqua" w:eastAsia="宋体" w:hAnsi="Book Antiqua" w:cs="宋体"/>
          <w:color w:val="000000"/>
          <w:sz w:val="24"/>
          <w:szCs w:val="24"/>
          <w:lang w:val="en-US" w:eastAsia="zh-CN"/>
        </w:rPr>
        <w:t>von</w:t>
      </w:r>
      <w:proofErr w:type="gramEnd"/>
      <w:r w:rsidRPr="00714500">
        <w:rPr>
          <w:rFonts w:ascii="Book Antiqua" w:eastAsia="宋体" w:hAnsi="Book Antiqua" w:cs="宋体"/>
          <w:color w:val="000000"/>
          <w:sz w:val="24"/>
          <w:szCs w:val="24"/>
          <w:lang w:val="en-US" w:eastAsia="zh-CN"/>
        </w:rPr>
        <w:t xml:space="preserve"> Willebrand factor, endothelial dysfunction, and cardiovascular disease. </w:t>
      </w:r>
      <w:r w:rsidRPr="00714500">
        <w:rPr>
          <w:rFonts w:ascii="Book Antiqua" w:eastAsia="宋体" w:hAnsi="Book Antiqua" w:cs="宋体"/>
          <w:i/>
          <w:iCs/>
          <w:color w:val="000000"/>
          <w:sz w:val="24"/>
          <w:szCs w:val="24"/>
          <w:lang w:val="en-US" w:eastAsia="zh-CN"/>
        </w:rPr>
        <w:t>J Thromb Haemost</w:t>
      </w:r>
      <w:r w:rsidRPr="00714500">
        <w:rPr>
          <w:rFonts w:ascii="Book Antiqua" w:eastAsia="宋体" w:hAnsi="Book Antiqua" w:cs="宋体"/>
          <w:color w:val="000000"/>
          <w:sz w:val="24"/>
          <w:szCs w:val="24"/>
          <w:lang w:val="en-US" w:eastAsia="zh-CN"/>
        </w:rPr>
        <w:t> 2006; </w:t>
      </w:r>
      <w:r w:rsidRPr="00714500">
        <w:rPr>
          <w:rFonts w:ascii="Book Antiqua" w:eastAsia="宋体" w:hAnsi="Book Antiqua" w:cs="宋体"/>
          <w:b/>
          <w:bCs/>
          <w:color w:val="000000"/>
          <w:sz w:val="24"/>
          <w:szCs w:val="24"/>
          <w:lang w:val="en-US" w:eastAsia="zh-CN"/>
        </w:rPr>
        <w:t>4</w:t>
      </w:r>
      <w:r w:rsidRPr="00714500">
        <w:rPr>
          <w:rFonts w:ascii="Book Antiqua" w:eastAsia="宋体" w:hAnsi="Book Antiqua" w:cs="宋体"/>
          <w:color w:val="000000"/>
          <w:sz w:val="24"/>
          <w:szCs w:val="24"/>
          <w:lang w:val="en-US" w:eastAsia="zh-CN"/>
        </w:rPr>
        <w:t>: 1186-1193 [PMID: 16706957]</w:t>
      </w:r>
    </w:p>
    <w:p w:rsidR="00714500" w:rsidRPr="00714500" w:rsidRDefault="00714500" w:rsidP="00714500">
      <w:pPr>
        <w:spacing w:after="0" w:line="360" w:lineRule="auto"/>
        <w:jc w:val="both"/>
        <w:rPr>
          <w:rFonts w:ascii="Book Antiqua" w:eastAsia="宋体" w:hAnsi="Book Antiqua" w:cs="宋体"/>
          <w:color w:val="000000"/>
          <w:sz w:val="24"/>
          <w:szCs w:val="24"/>
          <w:lang w:eastAsia="zh-CN"/>
        </w:rPr>
      </w:pPr>
      <w:r w:rsidRPr="00714500">
        <w:rPr>
          <w:rFonts w:ascii="Book Antiqua" w:eastAsia="宋体" w:hAnsi="Book Antiqua" w:cs="宋体"/>
          <w:color w:val="000000"/>
          <w:sz w:val="24"/>
          <w:szCs w:val="24"/>
          <w:lang w:val="en-US" w:eastAsia="zh-CN"/>
        </w:rPr>
        <w:t xml:space="preserve">11 </w:t>
      </w:r>
      <w:r w:rsidRPr="00714500">
        <w:rPr>
          <w:rFonts w:ascii="Book Antiqua" w:eastAsia="宋体" w:hAnsi="Book Antiqua" w:cs="宋体"/>
          <w:b/>
          <w:color w:val="000000"/>
          <w:sz w:val="24"/>
          <w:szCs w:val="24"/>
          <w:lang w:val="en-US" w:eastAsia="zh-CN"/>
        </w:rPr>
        <w:t>Trombose.</w:t>
      </w:r>
      <w:r w:rsidRPr="00714500">
        <w:rPr>
          <w:rFonts w:ascii="Book Antiqua" w:eastAsia="宋体" w:hAnsi="Book Antiqua" w:cs="宋体"/>
          <w:color w:val="000000"/>
          <w:sz w:val="24"/>
          <w:szCs w:val="24"/>
          <w:lang w:val="en-US" w:eastAsia="zh-CN"/>
        </w:rPr>
        <w:t xml:space="preserve"> [Cit</w:t>
      </w:r>
      <w:r>
        <w:rPr>
          <w:rFonts w:ascii="Book Antiqua" w:eastAsia="宋体" w:hAnsi="Book Antiqua" w:cs="宋体" w:hint="eastAsia"/>
          <w:color w:val="000000"/>
          <w:sz w:val="24"/>
          <w:szCs w:val="24"/>
          <w:lang w:val="en-US" w:eastAsia="zh-CN"/>
        </w:rPr>
        <w:t>ed</w:t>
      </w:r>
      <w:r w:rsidRPr="00714500">
        <w:rPr>
          <w:rFonts w:ascii="Book Antiqua" w:eastAsia="宋体" w:hAnsi="Book Antiqua" w:cs="宋体"/>
          <w:color w:val="000000"/>
          <w:sz w:val="24"/>
          <w:szCs w:val="24"/>
          <w:lang w:val="en-US" w:eastAsia="zh-CN"/>
        </w:rPr>
        <w:t xml:space="preserve"> </w:t>
      </w:r>
      <w:r>
        <w:rPr>
          <w:rFonts w:ascii="Book Antiqua" w:eastAsia="宋体" w:hAnsi="Book Antiqua" w:cs="宋体" w:hint="eastAsia"/>
          <w:color w:val="000000"/>
          <w:sz w:val="24"/>
          <w:szCs w:val="24"/>
          <w:lang w:val="en-US" w:eastAsia="zh-CN"/>
        </w:rPr>
        <w:t xml:space="preserve">August 5, </w:t>
      </w:r>
      <w:r w:rsidRPr="00714500">
        <w:rPr>
          <w:rFonts w:ascii="Book Antiqua" w:eastAsia="宋体" w:hAnsi="Book Antiqua" w:cs="宋体"/>
          <w:color w:val="000000"/>
          <w:sz w:val="24"/>
          <w:szCs w:val="24"/>
          <w:lang w:val="en-US" w:eastAsia="zh-CN"/>
        </w:rPr>
        <w:t>2014].</w:t>
      </w:r>
      <w:r w:rsidRPr="00714500">
        <w:rPr>
          <w:rFonts w:ascii="Book Antiqua" w:hAnsi="Book Antiqua"/>
          <w:sz w:val="24"/>
          <w:szCs w:val="24"/>
        </w:rPr>
        <w:t xml:space="preserve"> </w:t>
      </w:r>
      <w:r w:rsidRPr="004E1F0C">
        <w:rPr>
          <w:rFonts w:ascii="Book Antiqua" w:hAnsi="Book Antiqua"/>
          <w:sz w:val="24"/>
          <w:szCs w:val="24"/>
        </w:rPr>
        <w:t xml:space="preserve">Available from: URL: </w:t>
      </w:r>
      <w:hyperlink r:id="rId10" w:history="1">
        <w:r w:rsidRPr="00715E85">
          <w:rPr>
            <w:rStyle w:val="Hyperlink"/>
            <w:rFonts w:ascii="Book Antiqua" w:hAnsi="Book Antiqua" w:cs="Times New Roman"/>
            <w:color w:val="auto"/>
            <w:sz w:val="24"/>
            <w:szCs w:val="24"/>
            <w:u w:val="none"/>
          </w:rPr>
          <w:t>http://www.prd-online.com/user/coursedat/c103/Marmed/Trombose.php</w:t>
        </w:r>
      </w:hyperlink>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12 </w:t>
      </w:r>
      <w:r w:rsidRPr="00714500">
        <w:rPr>
          <w:rFonts w:ascii="Book Antiqua" w:eastAsia="宋体" w:hAnsi="Book Antiqua" w:cs="宋体"/>
          <w:b/>
          <w:bCs/>
          <w:color w:val="000000"/>
          <w:sz w:val="24"/>
          <w:szCs w:val="24"/>
          <w:lang w:val="en-US" w:eastAsia="zh-CN"/>
        </w:rPr>
        <w:t>Meigs JB</w:t>
      </w:r>
      <w:r w:rsidRPr="00714500">
        <w:rPr>
          <w:rFonts w:ascii="Book Antiqua" w:eastAsia="宋体" w:hAnsi="Book Antiqua" w:cs="宋体"/>
          <w:color w:val="000000"/>
          <w:sz w:val="24"/>
          <w:szCs w:val="24"/>
          <w:lang w:val="en-US" w:eastAsia="zh-CN"/>
        </w:rPr>
        <w:t xml:space="preserve">, O'donnell CJ, Tofler GH, Benjamin EJ, Fox CS, Lipinska I, Nathan DM, Sullivan LM, D'Agostino RB, Wilson PW. Hemostatic markers of endothelial dysfunction and risk of incident type </w:t>
      </w:r>
      <w:proofErr w:type="gramStart"/>
      <w:r w:rsidRPr="00714500">
        <w:rPr>
          <w:rFonts w:ascii="Book Antiqua" w:eastAsia="宋体" w:hAnsi="Book Antiqua" w:cs="宋体"/>
          <w:color w:val="000000"/>
          <w:sz w:val="24"/>
          <w:szCs w:val="24"/>
          <w:lang w:val="en-US" w:eastAsia="zh-CN"/>
        </w:rPr>
        <w:t>2 diabetes</w:t>
      </w:r>
      <w:proofErr w:type="gramEnd"/>
      <w:r w:rsidRPr="00714500">
        <w:rPr>
          <w:rFonts w:ascii="Book Antiqua" w:eastAsia="宋体" w:hAnsi="Book Antiqua" w:cs="宋体"/>
          <w:color w:val="000000"/>
          <w:sz w:val="24"/>
          <w:szCs w:val="24"/>
          <w:lang w:val="en-US" w:eastAsia="zh-CN"/>
        </w:rPr>
        <w:t>: the Framingham Offspring Study. </w:t>
      </w:r>
      <w:r w:rsidRPr="00714500">
        <w:rPr>
          <w:rFonts w:ascii="Book Antiqua" w:eastAsia="宋体" w:hAnsi="Book Antiqua" w:cs="宋体"/>
          <w:i/>
          <w:iCs/>
          <w:color w:val="000000"/>
          <w:sz w:val="24"/>
          <w:szCs w:val="24"/>
          <w:lang w:val="en-US" w:eastAsia="zh-CN"/>
        </w:rPr>
        <w:t>Diabetes</w:t>
      </w:r>
      <w:r w:rsidRPr="00714500">
        <w:rPr>
          <w:rFonts w:ascii="Book Antiqua" w:eastAsia="宋体" w:hAnsi="Book Antiqua" w:cs="宋体"/>
          <w:color w:val="000000"/>
          <w:sz w:val="24"/>
          <w:szCs w:val="24"/>
          <w:lang w:val="en-US" w:eastAsia="zh-CN"/>
        </w:rPr>
        <w:t> 2006; </w:t>
      </w:r>
      <w:r w:rsidRPr="00714500">
        <w:rPr>
          <w:rFonts w:ascii="Book Antiqua" w:eastAsia="宋体" w:hAnsi="Book Antiqua" w:cs="宋体"/>
          <w:b/>
          <w:bCs/>
          <w:color w:val="000000"/>
          <w:sz w:val="24"/>
          <w:szCs w:val="24"/>
          <w:lang w:val="en-US" w:eastAsia="zh-CN"/>
        </w:rPr>
        <w:t>55</w:t>
      </w:r>
      <w:r w:rsidRPr="00714500">
        <w:rPr>
          <w:rFonts w:ascii="Book Antiqua" w:eastAsia="宋体" w:hAnsi="Book Antiqua" w:cs="宋体"/>
          <w:color w:val="000000"/>
          <w:sz w:val="24"/>
          <w:szCs w:val="24"/>
          <w:lang w:val="en-US" w:eastAsia="zh-CN"/>
        </w:rPr>
        <w:t>: 530-537 [PMID: 16443791]</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13 </w:t>
      </w:r>
      <w:r w:rsidRPr="00714500">
        <w:rPr>
          <w:rFonts w:ascii="Book Antiqua" w:eastAsia="宋体" w:hAnsi="Book Antiqua" w:cs="宋体"/>
          <w:b/>
          <w:bCs/>
          <w:color w:val="000000"/>
          <w:sz w:val="24"/>
          <w:szCs w:val="24"/>
          <w:lang w:val="en-US" w:eastAsia="zh-CN"/>
        </w:rPr>
        <w:t>Galajda P</w:t>
      </w:r>
      <w:r w:rsidRPr="00714500">
        <w:rPr>
          <w:rFonts w:ascii="Book Antiqua" w:eastAsia="宋体" w:hAnsi="Book Antiqua" w:cs="宋体"/>
          <w:color w:val="000000"/>
          <w:sz w:val="24"/>
          <w:szCs w:val="24"/>
          <w:lang w:val="en-US" w:eastAsia="zh-CN"/>
        </w:rPr>
        <w:t>, Martinka E, Mokán M, Kubisz P. Endothelial markers in diabetes mellitus. </w:t>
      </w:r>
      <w:r w:rsidRPr="00714500">
        <w:rPr>
          <w:rFonts w:ascii="Book Antiqua" w:eastAsia="宋体" w:hAnsi="Book Antiqua" w:cs="宋体"/>
          <w:i/>
          <w:iCs/>
          <w:color w:val="000000"/>
          <w:sz w:val="24"/>
          <w:szCs w:val="24"/>
          <w:lang w:val="en-US" w:eastAsia="zh-CN"/>
        </w:rPr>
        <w:t>Thromb Res</w:t>
      </w:r>
      <w:r w:rsidRPr="00714500">
        <w:rPr>
          <w:rFonts w:ascii="Book Antiqua" w:eastAsia="宋体" w:hAnsi="Book Antiqua" w:cs="宋体"/>
          <w:color w:val="000000"/>
          <w:sz w:val="24"/>
          <w:szCs w:val="24"/>
          <w:lang w:val="en-US" w:eastAsia="zh-CN"/>
        </w:rPr>
        <w:t> 1997; </w:t>
      </w:r>
      <w:r w:rsidRPr="00714500">
        <w:rPr>
          <w:rFonts w:ascii="Book Antiqua" w:eastAsia="宋体" w:hAnsi="Book Antiqua" w:cs="宋体"/>
          <w:b/>
          <w:bCs/>
          <w:color w:val="000000"/>
          <w:sz w:val="24"/>
          <w:szCs w:val="24"/>
          <w:lang w:val="en-US" w:eastAsia="zh-CN"/>
        </w:rPr>
        <w:t>85</w:t>
      </w:r>
      <w:r w:rsidRPr="00714500">
        <w:rPr>
          <w:rFonts w:ascii="Book Antiqua" w:eastAsia="宋体" w:hAnsi="Book Antiqua" w:cs="宋体"/>
          <w:color w:val="000000"/>
          <w:sz w:val="24"/>
          <w:szCs w:val="24"/>
          <w:lang w:val="en-US" w:eastAsia="zh-CN"/>
        </w:rPr>
        <w:t>: 63-65 [PMID: 8983126]</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14 </w:t>
      </w:r>
      <w:r w:rsidRPr="00714500">
        <w:rPr>
          <w:rFonts w:ascii="Book Antiqua" w:eastAsia="宋体" w:hAnsi="Book Antiqua" w:cs="宋体"/>
          <w:b/>
          <w:bCs/>
          <w:color w:val="000000"/>
          <w:sz w:val="24"/>
          <w:szCs w:val="24"/>
          <w:lang w:val="en-US" w:eastAsia="zh-CN"/>
        </w:rPr>
        <w:t>Wannamethee SG</w:t>
      </w:r>
      <w:r w:rsidRPr="00714500">
        <w:rPr>
          <w:rFonts w:ascii="Book Antiqua" w:eastAsia="宋体" w:hAnsi="Book Antiqua" w:cs="宋体"/>
          <w:color w:val="000000"/>
          <w:sz w:val="24"/>
          <w:szCs w:val="24"/>
          <w:lang w:val="en-US" w:eastAsia="zh-CN"/>
        </w:rPr>
        <w:t>, Sattar N, Rumley A, Whincup PH, Lennon L, Lowe GD. Tissue plasminogen activator, von Willebrand factor, and risk of type 2 diabetes in older men. </w:t>
      </w:r>
      <w:r w:rsidRPr="00714500">
        <w:rPr>
          <w:rFonts w:ascii="Book Antiqua" w:eastAsia="宋体" w:hAnsi="Book Antiqua" w:cs="宋体"/>
          <w:i/>
          <w:iCs/>
          <w:color w:val="000000"/>
          <w:sz w:val="24"/>
          <w:szCs w:val="24"/>
          <w:lang w:val="en-US" w:eastAsia="zh-CN"/>
        </w:rPr>
        <w:t>Diabetes Care</w:t>
      </w:r>
      <w:r w:rsidRPr="00714500">
        <w:rPr>
          <w:rFonts w:ascii="Book Antiqua" w:eastAsia="宋体" w:hAnsi="Book Antiqua" w:cs="宋体"/>
          <w:color w:val="000000"/>
          <w:sz w:val="24"/>
          <w:szCs w:val="24"/>
          <w:lang w:val="en-US" w:eastAsia="zh-CN"/>
        </w:rPr>
        <w:t> 2008; </w:t>
      </w:r>
      <w:r w:rsidRPr="00714500">
        <w:rPr>
          <w:rFonts w:ascii="Book Antiqua" w:eastAsia="宋体" w:hAnsi="Book Antiqua" w:cs="宋体"/>
          <w:b/>
          <w:bCs/>
          <w:color w:val="000000"/>
          <w:sz w:val="24"/>
          <w:szCs w:val="24"/>
          <w:lang w:val="en-US" w:eastAsia="zh-CN"/>
        </w:rPr>
        <w:t>31</w:t>
      </w:r>
      <w:r w:rsidRPr="00714500">
        <w:rPr>
          <w:rFonts w:ascii="Book Antiqua" w:eastAsia="宋体" w:hAnsi="Book Antiqua" w:cs="宋体"/>
          <w:color w:val="000000"/>
          <w:sz w:val="24"/>
          <w:szCs w:val="24"/>
          <w:lang w:val="en-US" w:eastAsia="zh-CN"/>
        </w:rPr>
        <w:t>: 995-1000 [PMID: 18235054 DOI: 10.2337/dc07-1569]</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15 </w:t>
      </w:r>
      <w:r w:rsidRPr="00714500">
        <w:rPr>
          <w:rFonts w:ascii="Book Antiqua" w:eastAsia="宋体" w:hAnsi="Book Antiqua" w:cs="宋体"/>
          <w:b/>
          <w:bCs/>
          <w:color w:val="000000"/>
          <w:sz w:val="24"/>
          <w:szCs w:val="24"/>
          <w:lang w:val="en-US" w:eastAsia="zh-CN"/>
        </w:rPr>
        <w:t>Thorand B</w:t>
      </w:r>
      <w:r w:rsidRPr="00714500">
        <w:rPr>
          <w:rFonts w:ascii="Book Antiqua" w:eastAsia="宋体" w:hAnsi="Book Antiqua" w:cs="宋体"/>
          <w:color w:val="000000"/>
          <w:sz w:val="24"/>
          <w:szCs w:val="24"/>
          <w:lang w:val="en-US" w:eastAsia="zh-CN"/>
        </w:rPr>
        <w:t>, Baumert J, Chambless L, Meisinger C, Kolb H, Döring A, Löwel H, Koenig W. Elevated markers of endothelial dysfunction predict type 2 diabetes mellitus in middle-aged men and women from the general population. </w:t>
      </w:r>
      <w:r w:rsidRPr="00714500">
        <w:rPr>
          <w:rFonts w:ascii="Book Antiqua" w:eastAsia="宋体" w:hAnsi="Book Antiqua" w:cs="宋体"/>
          <w:i/>
          <w:iCs/>
          <w:color w:val="000000"/>
          <w:sz w:val="24"/>
          <w:szCs w:val="24"/>
          <w:lang w:val="en-US" w:eastAsia="zh-CN"/>
        </w:rPr>
        <w:t>Arterioscler Thromb Vasc Biol</w:t>
      </w:r>
      <w:r w:rsidRPr="00714500">
        <w:rPr>
          <w:rFonts w:ascii="Book Antiqua" w:eastAsia="宋体" w:hAnsi="Book Antiqua" w:cs="宋体"/>
          <w:color w:val="000000"/>
          <w:sz w:val="24"/>
          <w:szCs w:val="24"/>
          <w:lang w:val="en-US" w:eastAsia="zh-CN"/>
        </w:rPr>
        <w:t> 2006; </w:t>
      </w:r>
      <w:r w:rsidRPr="00714500">
        <w:rPr>
          <w:rFonts w:ascii="Book Antiqua" w:eastAsia="宋体" w:hAnsi="Book Antiqua" w:cs="宋体"/>
          <w:b/>
          <w:bCs/>
          <w:color w:val="000000"/>
          <w:sz w:val="24"/>
          <w:szCs w:val="24"/>
          <w:lang w:val="en-US" w:eastAsia="zh-CN"/>
        </w:rPr>
        <w:t>26</w:t>
      </w:r>
      <w:r w:rsidRPr="00714500">
        <w:rPr>
          <w:rFonts w:ascii="Book Antiqua" w:eastAsia="宋体" w:hAnsi="Book Antiqua" w:cs="宋体"/>
          <w:color w:val="000000"/>
          <w:sz w:val="24"/>
          <w:szCs w:val="24"/>
          <w:lang w:val="en-US" w:eastAsia="zh-CN"/>
        </w:rPr>
        <w:t>: 398-405 [PMID: 16322530]</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16 </w:t>
      </w:r>
      <w:r w:rsidRPr="00714500">
        <w:rPr>
          <w:rFonts w:ascii="Book Antiqua" w:eastAsia="宋体" w:hAnsi="Book Antiqua" w:cs="宋体"/>
          <w:b/>
          <w:bCs/>
          <w:color w:val="000000"/>
          <w:sz w:val="24"/>
          <w:szCs w:val="24"/>
          <w:lang w:val="en-US" w:eastAsia="zh-CN"/>
        </w:rPr>
        <w:t>Tousoulis D</w:t>
      </w:r>
      <w:r w:rsidRPr="00714500">
        <w:rPr>
          <w:rFonts w:ascii="Book Antiqua" w:eastAsia="宋体" w:hAnsi="Book Antiqua" w:cs="宋体"/>
          <w:color w:val="000000"/>
          <w:sz w:val="24"/>
          <w:szCs w:val="24"/>
          <w:lang w:val="en-US" w:eastAsia="zh-CN"/>
        </w:rPr>
        <w:t>, Papageorgiou N, Androulakis E, Siasos G, Latsios G, Tentolouris K, Stefanadis C. Diabetes mellitus-associated vascular impairment: novel circulating biomarkers and therapeutic approaches. </w:t>
      </w:r>
      <w:r w:rsidRPr="00714500">
        <w:rPr>
          <w:rFonts w:ascii="Book Antiqua" w:eastAsia="宋体" w:hAnsi="Book Antiqua" w:cs="宋体"/>
          <w:i/>
          <w:iCs/>
          <w:color w:val="000000"/>
          <w:sz w:val="24"/>
          <w:szCs w:val="24"/>
          <w:lang w:val="en-US" w:eastAsia="zh-CN"/>
        </w:rPr>
        <w:t>J Am Coll Cardiol</w:t>
      </w:r>
      <w:r w:rsidRPr="00714500">
        <w:rPr>
          <w:rFonts w:ascii="Book Antiqua" w:eastAsia="宋体" w:hAnsi="Book Antiqua" w:cs="宋体"/>
          <w:color w:val="000000"/>
          <w:sz w:val="24"/>
          <w:szCs w:val="24"/>
          <w:lang w:val="en-US" w:eastAsia="zh-CN"/>
        </w:rPr>
        <w:t> 2013; </w:t>
      </w:r>
      <w:r w:rsidRPr="00714500">
        <w:rPr>
          <w:rFonts w:ascii="Book Antiqua" w:eastAsia="宋体" w:hAnsi="Book Antiqua" w:cs="宋体"/>
          <w:b/>
          <w:bCs/>
          <w:color w:val="000000"/>
          <w:sz w:val="24"/>
          <w:szCs w:val="24"/>
          <w:lang w:val="en-US" w:eastAsia="zh-CN"/>
        </w:rPr>
        <w:t>62</w:t>
      </w:r>
      <w:r w:rsidRPr="00714500">
        <w:rPr>
          <w:rFonts w:ascii="Book Antiqua" w:eastAsia="宋体" w:hAnsi="Book Antiqua" w:cs="宋体"/>
          <w:color w:val="000000"/>
          <w:sz w:val="24"/>
          <w:szCs w:val="24"/>
          <w:lang w:val="en-US" w:eastAsia="zh-CN"/>
        </w:rPr>
        <w:t>: 667-676 [PMID: 23948511 DOI: 10.1016/j.jacc.2013.03.089]</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proofErr w:type="gramStart"/>
      <w:r w:rsidRPr="00714500">
        <w:rPr>
          <w:rFonts w:ascii="Book Antiqua" w:eastAsia="宋体" w:hAnsi="Book Antiqua" w:cs="宋体"/>
          <w:color w:val="000000"/>
          <w:sz w:val="24"/>
          <w:szCs w:val="24"/>
          <w:lang w:val="en-US" w:eastAsia="zh-CN"/>
        </w:rPr>
        <w:lastRenderedPageBreak/>
        <w:t>17 </w:t>
      </w:r>
      <w:r w:rsidRPr="00714500">
        <w:rPr>
          <w:rFonts w:ascii="Book Antiqua" w:eastAsia="宋体" w:hAnsi="Book Antiqua" w:cs="宋体"/>
          <w:b/>
          <w:bCs/>
          <w:color w:val="000000"/>
          <w:sz w:val="24"/>
          <w:szCs w:val="24"/>
          <w:lang w:val="en-US" w:eastAsia="zh-CN"/>
        </w:rPr>
        <w:t>Khan</w:t>
      </w:r>
      <w:proofErr w:type="gramEnd"/>
      <w:r w:rsidRPr="00714500">
        <w:rPr>
          <w:rFonts w:ascii="Book Antiqua" w:eastAsia="宋体" w:hAnsi="Book Antiqua" w:cs="宋体"/>
          <w:b/>
          <w:bCs/>
          <w:color w:val="000000"/>
          <w:sz w:val="24"/>
          <w:szCs w:val="24"/>
          <w:lang w:val="en-US" w:eastAsia="zh-CN"/>
        </w:rPr>
        <w:t xml:space="preserve"> S</w:t>
      </w:r>
      <w:r w:rsidRPr="00714500">
        <w:rPr>
          <w:rFonts w:ascii="Book Antiqua" w:eastAsia="宋体" w:hAnsi="Book Antiqua" w:cs="宋体"/>
          <w:color w:val="000000"/>
          <w:sz w:val="24"/>
          <w:szCs w:val="24"/>
          <w:lang w:val="en-US" w:eastAsia="zh-CN"/>
        </w:rPr>
        <w:t>, Dickerman JD. Hereditary thrombophilia. </w:t>
      </w:r>
      <w:r w:rsidRPr="00714500">
        <w:rPr>
          <w:rFonts w:ascii="Book Antiqua" w:eastAsia="宋体" w:hAnsi="Book Antiqua" w:cs="宋体"/>
          <w:i/>
          <w:iCs/>
          <w:color w:val="000000"/>
          <w:sz w:val="24"/>
          <w:szCs w:val="24"/>
          <w:lang w:val="en-US" w:eastAsia="zh-CN"/>
        </w:rPr>
        <w:t>Thromb J</w:t>
      </w:r>
      <w:r w:rsidRPr="00714500">
        <w:rPr>
          <w:rFonts w:ascii="Book Antiqua" w:eastAsia="宋体" w:hAnsi="Book Antiqua" w:cs="宋体"/>
          <w:color w:val="000000"/>
          <w:sz w:val="24"/>
          <w:szCs w:val="24"/>
          <w:lang w:val="en-US" w:eastAsia="zh-CN"/>
        </w:rPr>
        <w:t> 2006; </w:t>
      </w:r>
      <w:r w:rsidRPr="00714500">
        <w:rPr>
          <w:rFonts w:ascii="Book Antiqua" w:eastAsia="宋体" w:hAnsi="Book Antiqua" w:cs="宋体"/>
          <w:b/>
          <w:bCs/>
          <w:color w:val="000000"/>
          <w:sz w:val="24"/>
          <w:szCs w:val="24"/>
          <w:lang w:val="en-US" w:eastAsia="zh-CN"/>
        </w:rPr>
        <w:t>4</w:t>
      </w:r>
      <w:r w:rsidRPr="00714500">
        <w:rPr>
          <w:rFonts w:ascii="Book Antiqua" w:eastAsia="宋体" w:hAnsi="Book Antiqua" w:cs="宋体"/>
          <w:color w:val="000000"/>
          <w:sz w:val="24"/>
          <w:szCs w:val="24"/>
          <w:lang w:val="en-US" w:eastAsia="zh-CN"/>
        </w:rPr>
        <w:t>: 15 [PMID: 16968541 DOI: 10.1186/1477-9560-4-15]</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18 </w:t>
      </w:r>
      <w:r w:rsidRPr="00714500">
        <w:rPr>
          <w:rFonts w:ascii="Book Antiqua" w:eastAsia="宋体" w:hAnsi="Book Antiqua" w:cs="宋体"/>
          <w:b/>
          <w:bCs/>
          <w:color w:val="000000"/>
          <w:sz w:val="24"/>
          <w:szCs w:val="24"/>
          <w:lang w:val="en-US" w:eastAsia="zh-CN"/>
        </w:rPr>
        <w:t>Mormile A</w:t>
      </w:r>
      <w:r w:rsidRPr="00714500">
        <w:rPr>
          <w:rFonts w:ascii="Book Antiqua" w:eastAsia="宋体" w:hAnsi="Book Antiqua" w:cs="宋体"/>
          <w:color w:val="000000"/>
          <w:sz w:val="24"/>
          <w:szCs w:val="24"/>
          <w:lang w:val="en-US" w:eastAsia="zh-CN"/>
        </w:rPr>
        <w:t>, Veglio M, Gruden G, Girotto M, Rossetto P, D'Este P, Cavallo-Perin P. Physiological inhibitors of blood coagulation and prothrombin fragment F 1 + 2 in type 2 diabetic patients with normoalbuminuria and incipient nephropathy. </w:t>
      </w:r>
      <w:r w:rsidRPr="00714500">
        <w:rPr>
          <w:rFonts w:ascii="Book Antiqua" w:eastAsia="宋体" w:hAnsi="Book Antiqua" w:cs="宋体"/>
          <w:i/>
          <w:iCs/>
          <w:color w:val="000000"/>
          <w:sz w:val="24"/>
          <w:szCs w:val="24"/>
          <w:lang w:val="en-US" w:eastAsia="zh-CN"/>
        </w:rPr>
        <w:t>Acta Diabetol</w:t>
      </w:r>
      <w:r w:rsidRPr="00714500">
        <w:rPr>
          <w:rFonts w:ascii="Book Antiqua" w:eastAsia="宋体" w:hAnsi="Book Antiqua" w:cs="宋体"/>
          <w:color w:val="000000"/>
          <w:sz w:val="24"/>
          <w:szCs w:val="24"/>
          <w:lang w:val="en-US" w:eastAsia="zh-CN"/>
        </w:rPr>
        <w:t> 1996; </w:t>
      </w:r>
      <w:r w:rsidRPr="00714500">
        <w:rPr>
          <w:rFonts w:ascii="Book Antiqua" w:eastAsia="宋体" w:hAnsi="Book Antiqua" w:cs="宋体"/>
          <w:b/>
          <w:bCs/>
          <w:color w:val="000000"/>
          <w:sz w:val="24"/>
          <w:szCs w:val="24"/>
          <w:lang w:val="en-US" w:eastAsia="zh-CN"/>
        </w:rPr>
        <w:t>33</w:t>
      </w:r>
      <w:r w:rsidRPr="00714500">
        <w:rPr>
          <w:rFonts w:ascii="Book Antiqua" w:eastAsia="宋体" w:hAnsi="Book Antiqua" w:cs="宋体"/>
          <w:color w:val="000000"/>
          <w:sz w:val="24"/>
          <w:szCs w:val="24"/>
          <w:lang w:val="en-US" w:eastAsia="zh-CN"/>
        </w:rPr>
        <w:t>: 241-245 [PMID: 8904933]</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 xml:space="preserve">19 </w:t>
      </w:r>
      <w:r w:rsidR="000D32EA" w:rsidRPr="00715E85">
        <w:rPr>
          <w:rFonts w:ascii="Book Antiqua" w:hAnsi="Book Antiqua" w:cs="Times New Roman"/>
          <w:b/>
          <w:sz w:val="24"/>
          <w:szCs w:val="24"/>
        </w:rPr>
        <w:t>Galajda P</w:t>
      </w:r>
      <w:r w:rsidR="000D32EA" w:rsidRPr="00715E85">
        <w:rPr>
          <w:rFonts w:ascii="Book Antiqua" w:hAnsi="Book Antiqua" w:cs="Times New Roman"/>
          <w:sz w:val="24"/>
          <w:szCs w:val="24"/>
        </w:rPr>
        <w:t>, Baláž D, Martinka E, Mokáň M, Kubisz P.</w:t>
      </w:r>
      <w:r w:rsidRPr="00714500">
        <w:rPr>
          <w:rFonts w:ascii="Book Antiqua" w:eastAsia="宋体" w:hAnsi="Book Antiqua" w:cs="宋体"/>
          <w:color w:val="000000"/>
          <w:sz w:val="24"/>
          <w:szCs w:val="24"/>
          <w:lang w:val="en-US" w:eastAsia="zh-CN"/>
        </w:rPr>
        <w:t xml:space="preserve"> Insulin treatment inhibits PAI-1 production in NIDDM patients with </w:t>
      </w:r>
      <w:r w:rsidR="000D32EA">
        <w:rPr>
          <w:rFonts w:ascii="Book Antiqua" w:eastAsia="宋体" w:hAnsi="Book Antiqua" w:cs="宋体"/>
          <w:color w:val="000000"/>
          <w:sz w:val="24"/>
          <w:szCs w:val="24"/>
          <w:lang w:val="en-US" w:eastAsia="zh-CN"/>
        </w:rPr>
        <w:t xml:space="preserve">endothelial dysfunction. </w:t>
      </w:r>
      <w:r w:rsidR="000D32EA" w:rsidRPr="000D32EA">
        <w:rPr>
          <w:rFonts w:ascii="Book Antiqua" w:eastAsia="宋体" w:hAnsi="Book Antiqua" w:cs="宋体"/>
          <w:i/>
          <w:color w:val="000000"/>
          <w:sz w:val="24"/>
          <w:szCs w:val="24"/>
          <w:lang w:val="en-US" w:eastAsia="zh-CN"/>
        </w:rPr>
        <w:t>Clin Appl Thromb</w:t>
      </w:r>
      <w:r w:rsidR="000D32EA" w:rsidRPr="000D32EA">
        <w:rPr>
          <w:rFonts w:ascii="Book Antiqua" w:eastAsia="宋体" w:hAnsi="Book Antiqua" w:cs="宋体" w:hint="eastAsia"/>
          <w:i/>
          <w:color w:val="000000"/>
          <w:sz w:val="24"/>
          <w:szCs w:val="24"/>
          <w:lang w:val="en-US" w:eastAsia="zh-CN"/>
        </w:rPr>
        <w:t xml:space="preserve"> </w:t>
      </w:r>
      <w:r w:rsidR="000D32EA" w:rsidRPr="000D32EA">
        <w:rPr>
          <w:rFonts w:ascii="Book Antiqua" w:eastAsia="宋体" w:hAnsi="Book Antiqua" w:cs="宋体"/>
          <w:i/>
          <w:color w:val="000000"/>
          <w:sz w:val="24"/>
          <w:szCs w:val="24"/>
          <w:lang w:val="en-US" w:eastAsia="zh-CN"/>
        </w:rPr>
        <w:t>Hemost</w:t>
      </w:r>
      <w:r w:rsidRPr="000D32EA">
        <w:rPr>
          <w:rFonts w:ascii="Book Antiqua" w:eastAsia="宋体" w:hAnsi="Book Antiqua" w:cs="宋体"/>
          <w:i/>
          <w:color w:val="000000"/>
          <w:sz w:val="24"/>
          <w:szCs w:val="24"/>
          <w:lang w:val="en-US" w:eastAsia="zh-CN"/>
        </w:rPr>
        <w:t xml:space="preserve"> </w:t>
      </w:r>
      <w:r w:rsidR="000D32EA">
        <w:rPr>
          <w:rFonts w:ascii="Book Antiqua" w:eastAsia="宋体" w:hAnsi="Book Antiqua" w:cs="宋体"/>
          <w:color w:val="000000"/>
          <w:sz w:val="24"/>
          <w:szCs w:val="24"/>
          <w:lang w:val="en-US" w:eastAsia="zh-CN"/>
        </w:rPr>
        <w:t xml:space="preserve">1998; </w:t>
      </w:r>
      <w:r w:rsidR="000D32EA" w:rsidRPr="000D32EA">
        <w:rPr>
          <w:rFonts w:ascii="Book Antiqua" w:eastAsia="宋体" w:hAnsi="Book Antiqua" w:cs="宋体"/>
          <w:b/>
          <w:color w:val="000000"/>
          <w:sz w:val="24"/>
          <w:szCs w:val="24"/>
          <w:lang w:val="en-US" w:eastAsia="zh-CN"/>
        </w:rPr>
        <w:t>4</w:t>
      </w:r>
      <w:r w:rsidRPr="000D32EA">
        <w:rPr>
          <w:rFonts w:ascii="Book Antiqua" w:eastAsia="宋体" w:hAnsi="Book Antiqua" w:cs="宋体"/>
          <w:b/>
          <w:color w:val="000000"/>
          <w:sz w:val="24"/>
          <w:szCs w:val="24"/>
          <w:lang w:val="en-US" w:eastAsia="zh-CN"/>
        </w:rPr>
        <w:t>:</w:t>
      </w:r>
      <w:r w:rsidRPr="00714500">
        <w:rPr>
          <w:rFonts w:ascii="Book Antiqua" w:eastAsia="宋体" w:hAnsi="Book Antiqua" w:cs="宋体"/>
          <w:color w:val="000000"/>
          <w:sz w:val="24"/>
          <w:szCs w:val="24"/>
          <w:lang w:val="en-US" w:eastAsia="zh-CN"/>
        </w:rPr>
        <w:t xml:space="preserve"> 250-252</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 xml:space="preserve">20 </w:t>
      </w:r>
      <w:r w:rsidRPr="000D32EA">
        <w:rPr>
          <w:rFonts w:ascii="Book Antiqua" w:eastAsia="宋体" w:hAnsi="Book Antiqua" w:cs="宋体"/>
          <w:b/>
          <w:color w:val="000000"/>
          <w:sz w:val="24"/>
          <w:szCs w:val="24"/>
          <w:lang w:val="en-US" w:eastAsia="zh-CN"/>
        </w:rPr>
        <w:t>Samy N,</w:t>
      </w:r>
      <w:r w:rsidRPr="00714500">
        <w:rPr>
          <w:rFonts w:ascii="Book Antiqua" w:eastAsia="宋体" w:hAnsi="Book Antiqua" w:cs="宋体"/>
          <w:color w:val="000000"/>
          <w:sz w:val="24"/>
          <w:szCs w:val="24"/>
          <w:lang w:val="en-US" w:eastAsia="zh-CN"/>
        </w:rPr>
        <w:t xml:space="preserve"> Afifya M, Maksouda NAE, Sayeda M, Imamb A. Circulating markers of endothelial dysfunction in type 2 diabetic patients with</w:t>
      </w:r>
      <w:r w:rsidR="000D32EA">
        <w:rPr>
          <w:rFonts w:ascii="Book Antiqua" w:eastAsia="宋体" w:hAnsi="Book Antiqua" w:cs="宋体"/>
          <w:color w:val="000000"/>
          <w:sz w:val="24"/>
          <w:szCs w:val="24"/>
          <w:lang w:val="en-US" w:eastAsia="zh-CN"/>
        </w:rPr>
        <w:t xml:space="preserve"> microalbuminuria. </w:t>
      </w:r>
      <w:r w:rsidR="000D32EA" w:rsidRPr="000D32EA">
        <w:rPr>
          <w:rFonts w:ascii="Book Antiqua" w:eastAsia="宋体" w:hAnsi="Book Antiqua" w:cs="宋体"/>
          <w:i/>
          <w:color w:val="000000"/>
          <w:sz w:val="24"/>
          <w:szCs w:val="24"/>
          <w:lang w:val="en-US" w:eastAsia="zh-CN"/>
        </w:rPr>
        <w:t>Asian Biomed</w:t>
      </w:r>
      <w:r w:rsidRPr="000D32EA">
        <w:rPr>
          <w:rFonts w:ascii="Book Antiqua" w:eastAsia="宋体" w:hAnsi="Book Antiqua" w:cs="宋体"/>
          <w:i/>
          <w:color w:val="000000"/>
          <w:sz w:val="24"/>
          <w:szCs w:val="24"/>
          <w:lang w:val="en-US" w:eastAsia="zh-CN"/>
        </w:rPr>
        <w:t xml:space="preserve"> </w:t>
      </w:r>
      <w:r w:rsidR="000D32EA">
        <w:rPr>
          <w:rFonts w:ascii="Book Antiqua" w:eastAsia="宋体" w:hAnsi="Book Antiqua" w:cs="宋体"/>
          <w:color w:val="000000"/>
          <w:sz w:val="24"/>
          <w:szCs w:val="24"/>
          <w:lang w:val="en-US" w:eastAsia="zh-CN"/>
        </w:rPr>
        <w:t>2012;</w:t>
      </w:r>
      <w:r w:rsidR="000D32EA" w:rsidRPr="000D32EA">
        <w:rPr>
          <w:rFonts w:ascii="Book Antiqua" w:eastAsia="宋体" w:hAnsi="Book Antiqua" w:cs="宋体"/>
          <w:b/>
          <w:color w:val="000000"/>
          <w:sz w:val="24"/>
          <w:szCs w:val="24"/>
          <w:lang w:val="en-US" w:eastAsia="zh-CN"/>
        </w:rPr>
        <w:t xml:space="preserve"> 6</w:t>
      </w:r>
      <w:r w:rsidRPr="000D32EA">
        <w:rPr>
          <w:rFonts w:ascii="Book Antiqua" w:eastAsia="宋体" w:hAnsi="Book Antiqua" w:cs="宋体"/>
          <w:b/>
          <w:color w:val="000000"/>
          <w:sz w:val="24"/>
          <w:szCs w:val="24"/>
          <w:lang w:val="en-US" w:eastAsia="zh-CN"/>
        </w:rPr>
        <w:t>:</w:t>
      </w:r>
      <w:r w:rsidRPr="00714500">
        <w:rPr>
          <w:rFonts w:ascii="Book Antiqua" w:eastAsia="宋体" w:hAnsi="Book Antiqua" w:cs="宋体"/>
          <w:color w:val="000000"/>
          <w:sz w:val="24"/>
          <w:szCs w:val="24"/>
          <w:lang w:val="en-US" w:eastAsia="zh-CN"/>
        </w:rPr>
        <w:t xml:space="preserve"> 175-183 [DOI: 10.5372/10465]</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21 </w:t>
      </w:r>
      <w:r w:rsidRPr="00714500">
        <w:rPr>
          <w:rFonts w:ascii="Book Antiqua" w:eastAsia="宋体" w:hAnsi="Book Antiqua" w:cs="宋体"/>
          <w:b/>
          <w:bCs/>
          <w:color w:val="000000"/>
          <w:sz w:val="24"/>
          <w:szCs w:val="24"/>
          <w:lang w:val="en-US" w:eastAsia="zh-CN"/>
        </w:rPr>
        <w:t>Hori Y</w:t>
      </w:r>
      <w:r w:rsidRPr="00714500">
        <w:rPr>
          <w:rFonts w:ascii="Book Antiqua" w:eastAsia="宋体" w:hAnsi="Book Antiqua" w:cs="宋体"/>
          <w:color w:val="000000"/>
          <w:sz w:val="24"/>
          <w:szCs w:val="24"/>
          <w:lang w:val="en-US" w:eastAsia="zh-CN"/>
        </w:rPr>
        <w:t>, Gabazza EC, Yano Y, Katsuki A, Suzuki K, Adachi Y, Sumida Y. Insulin resistance is associated with increased circulating level of thrombin-activatable fibrinolysis inhibitor in type 2 diabetic patients. </w:t>
      </w:r>
      <w:r w:rsidRPr="00714500">
        <w:rPr>
          <w:rFonts w:ascii="Book Antiqua" w:eastAsia="宋体" w:hAnsi="Book Antiqua" w:cs="宋体"/>
          <w:i/>
          <w:iCs/>
          <w:color w:val="000000"/>
          <w:sz w:val="24"/>
          <w:szCs w:val="24"/>
          <w:lang w:val="en-US" w:eastAsia="zh-CN"/>
        </w:rPr>
        <w:t>J Clin Endocrinol Metab</w:t>
      </w:r>
      <w:r w:rsidRPr="00714500">
        <w:rPr>
          <w:rFonts w:ascii="Book Antiqua" w:eastAsia="宋体" w:hAnsi="Book Antiqua" w:cs="宋体"/>
          <w:color w:val="000000"/>
          <w:sz w:val="24"/>
          <w:szCs w:val="24"/>
          <w:lang w:val="en-US" w:eastAsia="zh-CN"/>
        </w:rPr>
        <w:t> 2002; </w:t>
      </w:r>
      <w:r w:rsidRPr="00714500">
        <w:rPr>
          <w:rFonts w:ascii="Book Antiqua" w:eastAsia="宋体" w:hAnsi="Book Antiqua" w:cs="宋体"/>
          <w:b/>
          <w:bCs/>
          <w:color w:val="000000"/>
          <w:sz w:val="24"/>
          <w:szCs w:val="24"/>
          <w:lang w:val="en-US" w:eastAsia="zh-CN"/>
        </w:rPr>
        <w:t>87</w:t>
      </w:r>
      <w:r w:rsidRPr="00714500">
        <w:rPr>
          <w:rFonts w:ascii="Book Antiqua" w:eastAsia="宋体" w:hAnsi="Book Antiqua" w:cs="宋体"/>
          <w:color w:val="000000"/>
          <w:sz w:val="24"/>
          <w:szCs w:val="24"/>
          <w:lang w:val="en-US" w:eastAsia="zh-CN"/>
        </w:rPr>
        <w:t>: 660-665 [PMID: 11836301]</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22 </w:t>
      </w:r>
      <w:r w:rsidRPr="00714500">
        <w:rPr>
          <w:rFonts w:ascii="Book Antiqua" w:eastAsia="宋体" w:hAnsi="Book Antiqua" w:cs="宋体"/>
          <w:b/>
          <w:bCs/>
          <w:color w:val="000000"/>
          <w:sz w:val="24"/>
          <w:szCs w:val="24"/>
          <w:lang w:val="en-US" w:eastAsia="zh-CN"/>
        </w:rPr>
        <w:t>Galajda P</w:t>
      </w:r>
      <w:r w:rsidRPr="00714500">
        <w:rPr>
          <w:rFonts w:ascii="Book Antiqua" w:eastAsia="宋体" w:hAnsi="Book Antiqua" w:cs="宋体"/>
          <w:color w:val="000000"/>
          <w:sz w:val="24"/>
          <w:szCs w:val="24"/>
          <w:lang w:val="en-US" w:eastAsia="zh-CN"/>
        </w:rPr>
        <w:t>, Kubisz P, Mokán M. [A multicomparmental and multifactorial model of production of plasminogen activator inhibitor (PAI-1). I. Experimental studies]. </w:t>
      </w:r>
      <w:r w:rsidRPr="00714500">
        <w:rPr>
          <w:rFonts w:ascii="Book Antiqua" w:eastAsia="宋体" w:hAnsi="Book Antiqua" w:cs="宋体"/>
          <w:i/>
          <w:iCs/>
          <w:color w:val="000000"/>
          <w:sz w:val="24"/>
          <w:szCs w:val="24"/>
          <w:lang w:val="en-US" w:eastAsia="zh-CN"/>
        </w:rPr>
        <w:t>Vnitr Lek</w:t>
      </w:r>
      <w:r w:rsidRPr="00714500">
        <w:rPr>
          <w:rFonts w:ascii="Book Antiqua" w:eastAsia="宋体" w:hAnsi="Book Antiqua" w:cs="宋体"/>
          <w:color w:val="000000"/>
          <w:sz w:val="24"/>
          <w:szCs w:val="24"/>
          <w:lang w:val="en-US" w:eastAsia="zh-CN"/>
        </w:rPr>
        <w:t> 1998; </w:t>
      </w:r>
      <w:r w:rsidRPr="00714500">
        <w:rPr>
          <w:rFonts w:ascii="Book Antiqua" w:eastAsia="宋体" w:hAnsi="Book Antiqua" w:cs="宋体"/>
          <w:b/>
          <w:bCs/>
          <w:color w:val="000000"/>
          <w:sz w:val="24"/>
          <w:szCs w:val="24"/>
          <w:lang w:val="en-US" w:eastAsia="zh-CN"/>
        </w:rPr>
        <w:t>44</w:t>
      </w:r>
      <w:r w:rsidRPr="00714500">
        <w:rPr>
          <w:rFonts w:ascii="Book Antiqua" w:eastAsia="宋体" w:hAnsi="Book Antiqua" w:cs="宋体"/>
          <w:color w:val="000000"/>
          <w:sz w:val="24"/>
          <w:szCs w:val="24"/>
          <w:lang w:val="en-US" w:eastAsia="zh-CN"/>
        </w:rPr>
        <w:t>: 718-721 [PMID: 10422516]</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23 </w:t>
      </w:r>
      <w:r w:rsidRPr="00714500">
        <w:rPr>
          <w:rFonts w:ascii="Book Antiqua" w:eastAsia="宋体" w:hAnsi="Book Antiqua" w:cs="宋体"/>
          <w:b/>
          <w:bCs/>
          <w:color w:val="000000"/>
          <w:sz w:val="24"/>
          <w:szCs w:val="24"/>
          <w:lang w:val="en-US" w:eastAsia="zh-CN"/>
        </w:rPr>
        <w:t>Galajda P</w:t>
      </w:r>
      <w:r w:rsidRPr="00714500">
        <w:rPr>
          <w:rFonts w:ascii="Book Antiqua" w:eastAsia="宋体" w:hAnsi="Book Antiqua" w:cs="宋体"/>
          <w:color w:val="000000"/>
          <w:sz w:val="24"/>
          <w:szCs w:val="24"/>
          <w:lang w:val="en-US" w:eastAsia="zh-CN"/>
        </w:rPr>
        <w:t>, Sutarík L, Vladár L, Stasko J, Kubisz P, Mokán M. [Plasminogen activator inhibitor (PAI-1) and diabetes mellitus. I. Regulation of PAI-1 levels]. </w:t>
      </w:r>
      <w:r w:rsidRPr="00714500">
        <w:rPr>
          <w:rFonts w:ascii="Book Antiqua" w:eastAsia="宋体" w:hAnsi="Book Antiqua" w:cs="宋体"/>
          <w:i/>
          <w:iCs/>
          <w:color w:val="000000"/>
          <w:sz w:val="24"/>
          <w:szCs w:val="24"/>
          <w:lang w:val="en-US" w:eastAsia="zh-CN"/>
        </w:rPr>
        <w:t>Vnitr Lek</w:t>
      </w:r>
      <w:r w:rsidRPr="00714500">
        <w:rPr>
          <w:rFonts w:ascii="Book Antiqua" w:eastAsia="宋体" w:hAnsi="Book Antiqua" w:cs="宋体"/>
          <w:color w:val="000000"/>
          <w:sz w:val="24"/>
          <w:szCs w:val="24"/>
          <w:lang w:val="en-US" w:eastAsia="zh-CN"/>
        </w:rPr>
        <w:t> 1997; </w:t>
      </w:r>
      <w:r w:rsidRPr="00714500">
        <w:rPr>
          <w:rFonts w:ascii="Book Antiqua" w:eastAsia="宋体" w:hAnsi="Book Antiqua" w:cs="宋体"/>
          <w:b/>
          <w:bCs/>
          <w:color w:val="000000"/>
          <w:sz w:val="24"/>
          <w:szCs w:val="24"/>
          <w:lang w:val="en-US" w:eastAsia="zh-CN"/>
        </w:rPr>
        <w:t>43</w:t>
      </w:r>
      <w:r w:rsidRPr="00714500">
        <w:rPr>
          <w:rFonts w:ascii="Book Antiqua" w:eastAsia="宋体" w:hAnsi="Book Antiqua" w:cs="宋体"/>
          <w:color w:val="000000"/>
          <w:sz w:val="24"/>
          <w:szCs w:val="24"/>
          <w:lang w:val="en-US" w:eastAsia="zh-CN"/>
        </w:rPr>
        <w:t>: 804-808 [PMID: 9601894]</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 xml:space="preserve">24 </w:t>
      </w:r>
      <w:r w:rsidRPr="00DB696E">
        <w:rPr>
          <w:rFonts w:ascii="Book Antiqua" w:eastAsia="宋体" w:hAnsi="Book Antiqua" w:cs="宋体"/>
          <w:b/>
          <w:color w:val="000000"/>
          <w:sz w:val="24"/>
          <w:szCs w:val="24"/>
          <w:lang w:val="en-US" w:eastAsia="zh-CN"/>
        </w:rPr>
        <w:t>Galajda P,</w:t>
      </w:r>
      <w:r w:rsidRPr="00714500">
        <w:rPr>
          <w:rFonts w:ascii="Book Antiqua" w:eastAsia="宋体" w:hAnsi="Book Antiqua" w:cs="宋体"/>
          <w:color w:val="000000"/>
          <w:sz w:val="24"/>
          <w:szCs w:val="24"/>
          <w:lang w:val="en-US" w:eastAsia="zh-CN"/>
        </w:rPr>
        <w:t xml:space="preserve"> Martinka M, Staško J, Mok</w:t>
      </w:r>
      <w:r w:rsidR="00DB696E" w:rsidRPr="00715E85">
        <w:rPr>
          <w:rFonts w:ascii="Book Antiqua" w:hAnsi="Book Antiqua"/>
          <w:b/>
          <w:sz w:val="24"/>
          <w:szCs w:val="24"/>
        </w:rPr>
        <w:t>á</w:t>
      </w:r>
      <w:r w:rsidRPr="00714500">
        <w:rPr>
          <w:rFonts w:ascii="Book Antiqua" w:eastAsia="宋体" w:hAnsi="Book Antiqua" w:cs="宋体"/>
          <w:color w:val="000000"/>
          <w:sz w:val="24"/>
          <w:szCs w:val="24"/>
          <w:lang w:val="en-US" w:eastAsia="zh-CN"/>
        </w:rPr>
        <w:t>ň M, Kubisz P. Plasminogen Activator Inhibitor Type-1 (PAI-1) Levels Are Decreased in NIDDM Patients treated with I</w:t>
      </w:r>
      <w:r w:rsidR="00DB696E">
        <w:rPr>
          <w:rFonts w:ascii="Book Antiqua" w:eastAsia="宋体" w:hAnsi="Book Antiqua" w:cs="宋体"/>
          <w:color w:val="000000"/>
          <w:sz w:val="24"/>
          <w:szCs w:val="24"/>
          <w:lang w:val="en-US" w:eastAsia="zh-CN"/>
        </w:rPr>
        <w:t xml:space="preserve">nsulin. </w:t>
      </w:r>
      <w:r w:rsidR="00DB696E" w:rsidRPr="00DB696E">
        <w:rPr>
          <w:rFonts w:ascii="Book Antiqua" w:eastAsia="宋体" w:hAnsi="Book Antiqua" w:cs="宋体"/>
          <w:i/>
          <w:color w:val="000000"/>
          <w:sz w:val="24"/>
          <w:szCs w:val="24"/>
          <w:lang w:val="en-US" w:eastAsia="zh-CN"/>
        </w:rPr>
        <w:t>Clin Appl Thromb Hemost</w:t>
      </w:r>
      <w:r w:rsidR="00DB696E">
        <w:rPr>
          <w:rFonts w:ascii="Book Antiqua" w:eastAsia="宋体" w:hAnsi="Book Antiqua" w:cs="宋体"/>
          <w:color w:val="000000"/>
          <w:sz w:val="24"/>
          <w:szCs w:val="24"/>
          <w:lang w:val="en-US" w:eastAsia="zh-CN"/>
        </w:rPr>
        <w:t xml:space="preserve"> 1998;</w:t>
      </w:r>
      <w:r w:rsidR="00DB696E" w:rsidRPr="00DB696E">
        <w:rPr>
          <w:rFonts w:ascii="Book Antiqua" w:eastAsia="宋体" w:hAnsi="Book Antiqua" w:cs="宋体"/>
          <w:b/>
          <w:color w:val="000000"/>
          <w:sz w:val="24"/>
          <w:szCs w:val="24"/>
          <w:lang w:val="en-US" w:eastAsia="zh-CN"/>
        </w:rPr>
        <w:t xml:space="preserve"> 4</w:t>
      </w:r>
      <w:r w:rsidRPr="00DB696E">
        <w:rPr>
          <w:rFonts w:ascii="Book Antiqua" w:eastAsia="宋体" w:hAnsi="Book Antiqua" w:cs="宋体"/>
          <w:b/>
          <w:color w:val="000000"/>
          <w:sz w:val="24"/>
          <w:szCs w:val="24"/>
          <w:lang w:val="en-US" w:eastAsia="zh-CN"/>
        </w:rPr>
        <w:t>:</w:t>
      </w:r>
      <w:r w:rsidRPr="00714500">
        <w:rPr>
          <w:rFonts w:ascii="Book Antiqua" w:eastAsia="宋体" w:hAnsi="Book Antiqua" w:cs="宋体"/>
          <w:color w:val="000000"/>
          <w:sz w:val="24"/>
          <w:szCs w:val="24"/>
          <w:lang w:val="en-US" w:eastAsia="zh-CN"/>
        </w:rPr>
        <w:t xml:space="preserve"> 138-139 [DOI: 10.1177/107602969800400212]</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25 </w:t>
      </w:r>
      <w:r w:rsidRPr="00714500">
        <w:rPr>
          <w:rFonts w:ascii="Book Antiqua" w:eastAsia="宋体" w:hAnsi="Book Antiqua" w:cs="宋体"/>
          <w:b/>
          <w:bCs/>
          <w:color w:val="000000"/>
          <w:sz w:val="24"/>
          <w:szCs w:val="24"/>
          <w:lang w:val="en-US" w:eastAsia="zh-CN"/>
        </w:rPr>
        <w:t>Galajda P</w:t>
      </w:r>
      <w:r w:rsidRPr="00714500">
        <w:rPr>
          <w:rFonts w:ascii="Book Antiqua" w:eastAsia="宋体" w:hAnsi="Book Antiqua" w:cs="宋体"/>
          <w:color w:val="000000"/>
          <w:sz w:val="24"/>
          <w:szCs w:val="24"/>
          <w:lang w:val="en-US" w:eastAsia="zh-CN"/>
        </w:rPr>
        <w:t>, Martinka E, Baláz D, Stasko J, Kerný J, Planková E, Mokán M, Kubisz P. [Plasminogen activator inhibitor (PAI-1) and markers of endothelial dysfunction in patients with diabetes mellitus]. </w:t>
      </w:r>
      <w:r w:rsidRPr="00714500">
        <w:rPr>
          <w:rFonts w:ascii="Book Antiqua" w:eastAsia="宋体" w:hAnsi="Book Antiqua" w:cs="宋体"/>
          <w:i/>
          <w:iCs/>
          <w:color w:val="000000"/>
          <w:sz w:val="24"/>
          <w:szCs w:val="24"/>
          <w:lang w:val="en-US" w:eastAsia="zh-CN"/>
        </w:rPr>
        <w:t>Vnitr Lek</w:t>
      </w:r>
      <w:r w:rsidRPr="00714500">
        <w:rPr>
          <w:rFonts w:ascii="Book Antiqua" w:eastAsia="宋体" w:hAnsi="Book Antiqua" w:cs="宋体"/>
          <w:color w:val="000000"/>
          <w:sz w:val="24"/>
          <w:szCs w:val="24"/>
          <w:lang w:val="en-US" w:eastAsia="zh-CN"/>
        </w:rPr>
        <w:t> 1997; </w:t>
      </w:r>
      <w:r w:rsidRPr="00714500">
        <w:rPr>
          <w:rFonts w:ascii="Book Antiqua" w:eastAsia="宋体" w:hAnsi="Book Antiqua" w:cs="宋体"/>
          <w:b/>
          <w:bCs/>
          <w:color w:val="000000"/>
          <w:sz w:val="24"/>
          <w:szCs w:val="24"/>
          <w:lang w:val="en-US" w:eastAsia="zh-CN"/>
        </w:rPr>
        <w:t>43</w:t>
      </w:r>
      <w:r w:rsidRPr="00714500">
        <w:rPr>
          <w:rFonts w:ascii="Book Antiqua" w:eastAsia="宋体" w:hAnsi="Book Antiqua" w:cs="宋体"/>
          <w:color w:val="000000"/>
          <w:sz w:val="24"/>
          <w:szCs w:val="24"/>
          <w:lang w:val="en-US" w:eastAsia="zh-CN"/>
        </w:rPr>
        <w:t>: 744-747 [PMID: 9650506]</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26 </w:t>
      </w:r>
      <w:r w:rsidRPr="00714500">
        <w:rPr>
          <w:rFonts w:ascii="Book Antiqua" w:eastAsia="宋体" w:hAnsi="Book Antiqua" w:cs="宋体"/>
          <w:b/>
          <w:bCs/>
          <w:color w:val="000000"/>
          <w:sz w:val="24"/>
          <w:szCs w:val="24"/>
          <w:lang w:val="en-US" w:eastAsia="zh-CN"/>
        </w:rPr>
        <w:t>El-Hagracy RS</w:t>
      </w:r>
      <w:r w:rsidRPr="00714500">
        <w:rPr>
          <w:rFonts w:ascii="Book Antiqua" w:eastAsia="宋体" w:hAnsi="Book Antiqua" w:cs="宋体"/>
          <w:color w:val="000000"/>
          <w:sz w:val="24"/>
          <w:szCs w:val="24"/>
          <w:lang w:val="en-US" w:eastAsia="zh-CN"/>
        </w:rPr>
        <w:t xml:space="preserve">, Kamal GM, Sabry IM, Saad AA, Abou El Ezz NF, Nasr HA. Tissue Factor, Tissue Factor Pathway Inhibitor and Factor VII Activity in Cardiovascular Complicated Type </w:t>
      </w:r>
      <w:proofErr w:type="gramStart"/>
      <w:r w:rsidRPr="00714500">
        <w:rPr>
          <w:rFonts w:ascii="Book Antiqua" w:eastAsia="宋体" w:hAnsi="Book Antiqua" w:cs="宋体"/>
          <w:color w:val="000000"/>
          <w:sz w:val="24"/>
          <w:szCs w:val="24"/>
          <w:lang w:val="en-US" w:eastAsia="zh-CN"/>
        </w:rPr>
        <w:t>2 Diabetes Mellitus</w:t>
      </w:r>
      <w:proofErr w:type="gramEnd"/>
      <w:r w:rsidRPr="00714500">
        <w:rPr>
          <w:rFonts w:ascii="Book Antiqua" w:eastAsia="宋体" w:hAnsi="Book Antiqua" w:cs="宋体"/>
          <w:color w:val="000000"/>
          <w:sz w:val="24"/>
          <w:szCs w:val="24"/>
          <w:lang w:val="en-US" w:eastAsia="zh-CN"/>
        </w:rPr>
        <w:t>. </w:t>
      </w:r>
      <w:r w:rsidRPr="00714500">
        <w:rPr>
          <w:rFonts w:ascii="Book Antiqua" w:eastAsia="宋体" w:hAnsi="Book Antiqua" w:cs="宋体"/>
          <w:i/>
          <w:iCs/>
          <w:color w:val="000000"/>
          <w:sz w:val="24"/>
          <w:szCs w:val="24"/>
          <w:lang w:val="en-US" w:eastAsia="zh-CN"/>
        </w:rPr>
        <w:t>Oman Med J</w:t>
      </w:r>
      <w:r w:rsidRPr="00714500">
        <w:rPr>
          <w:rFonts w:ascii="Book Antiqua" w:eastAsia="宋体" w:hAnsi="Book Antiqua" w:cs="宋体"/>
          <w:color w:val="000000"/>
          <w:sz w:val="24"/>
          <w:szCs w:val="24"/>
          <w:lang w:val="en-US" w:eastAsia="zh-CN"/>
        </w:rPr>
        <w:t> 2010; </w:t>
      </w:r>
      <w:r w:rsidRPr="00714500">
        <w:rPr>
          <w:rFonts w:ascii="Book Antiqua" w:eastAsia="宋体" w:hAnsi="Book Antiqua" w:cs="宋体"/>
          <w:b/>
          <w:bCs/>
          <w:color w:val="000000"/>
          <w:sz w:val="24"/>
          <w:szCs w:val="24"/>
          <w:lang w:val="en-US" w:eastAsia="zh-CN"/>
        </w:rPr>
        <w:t>25</w:t>
      </w:r>
      <w:r w:rsidRPr="00714500">
        <w:rPr>
          <w:rFonts w:ascii="Book Antiqua" w:eastAsia="宋体" w:hAnsi="Book Antiqua" w:cs="宋体"/>
          <w:color w:val="000000"/>
          <w:sz w:val="24"/>
          <w:szCs w:val="24"/>
          <w:lang w:val="en-US" w:eastAsia="zh-CN"/>
        </w:rPr>
        <w:t>: 173-178 [PMID: 22043333 DOI: 10.5001/omj.2010.52]</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lastRenderedPageBreak/>
        <w:t>27 </w:t>
      </w:r>
      <w:r w:rsidRPr="00714500">
        <w:rPr>
          <w:rFonts w:ascii="Book Antiqua" w:eastAsia="宋体" w:hAnsi="Book Antiqua" w:cs="宋体"/>
          <w:b/>
          <w:bCs/>
          <w:color w:val="000000"/>
          <w:sz w:val="24"/>
          <w:szCs w:val="24"/>
          <w:lang w:val="en-US" w:eastAsia="zh-CN"/>
        </w:rPr>
        <w:t>Galajda P</w:t>
      </w:r>
      <w:r w:rsidRPr="00714500">
        <w:rPr>
          <w:rFonts w:ascii="Book Antiqua" w:eastAsia="宋体" w:hAnsi="Book Antiqua" w:cs="宋体"/>
          <w:color w:val="000000"/>
          <w:sz w:val="24"/>
          <w:szCs w:val="24"/>
          <w:lang w:val="en-US" w:eastAsia="zh-CN"/>
        </w:rPr>
        <w:t xml:space="preserve">, Martinka E, Kubisz P, Ivanková J, Ochodnický M, Polko J, Mokán M. [Hemostasis in patients with diabetes mellitus. </w:t>
      </w:r>
      <w:proofErr w:type="gramStart"/>
      <w:r w:rsidRPr="00714500">
        <w:rPr>
          <w:rFonts w:ascii="Book Antiqua" w:eastAsia="宋体" w:hAnsi="Book Antiqua" w:cs="宋体"/>
          <w:color w:val="000000"/>
          <w:sz w:val="24"/>
          <w:szCs w:val="24"/>
          <w:lang w:val="en-US" w:eastAsia="zh-CN"/>
        </w:rPr>
        <w:t>II. Tissue factor and the extrinsic blood coagulation inhibitor].</w:t>
      </w:r>
      <w:proofErr w:type="gramEnd"/>
      <w:r w:rsidRPr="00714500">
        <w:rPr>
          <w:rFonts w:ascii="Book Antiqua" w:eastAsia="宋体" w:hAnsi="Book Antiqua" w:cs="宋体"/>
          <w:color w:val="000000"/>
          <w:sz w:val="24"/>
          <w:szCs w:val="24"/>
          <w:lang w:val="en-US" w:eastAsia="zh-CN"/>
        </w:rPr>
        <w:t> </w:t>
      </w:r>
      <w:r w:rsidRPr="00714500">
        <w:rPr>
          <w:rFonts w:ascii="Book Antiqua" w:eastAsia="宋体" w:hAnsi="Book Antiqua" w:cs="宋体"/>
          <w:i/>
          <w:iCs/>
          <w:color w:val="000000"/>
          <w:sz w:val="24"/>
          <w:szCs w:val="24"/>
          <w:lang w:val="en-US" w:eastAsia="zh-CN"/>
        </w:rPr>
        <w:t>Vnitr Lek</w:t>
      </w:r>
      <w:r w:rsidRPr="00714500">
        <w:rPr>
          <w:rFonts w:ascii="Book Antiqua" w:eastAsia="宋体" w:hAnsi="Book Antiqua" w:cs="宋体"/>
          <w:color w:val="000000"/>
          <w:sz w:val="24"/>
          <w:szCs w:val="24"/>
          <w:lang w:val="en-US" w:eastAsia="zh-CN"/>
        </w:rPr>
        <w:t> 1996; </w:t>
      </w:r>
      <w:r w:rsidRPr="00714500">
        <w:rPr>
          <w:rFonts w:ascii="Book Antiqua" w:eastAsia="宋体" w:hAnsi="Book Antiqua" w:cs="宋体"/>
          <w:b/>
          <w:bCs/>
          <w:color w:val="000000"/>
          <w:sz w:val="24"/>
          <w:szCs w:val="24"/>
          <w:lang w:val="en-US" w:eastAsia="zh-CN"/>
        </w:rPr>
        <w:t>42</w:t>
      </w:r>
      <w:r w:rsidRPr="00714500">
        <w:rPr>
          <w:rFonts w:ascii="Book Antiqua" w:eastAsia="宋体" w:hAnsi="Book Antiqua" w:cs="宋体"/>
          <w:color w:val="000000"/>
          <w:sz w:val="24"/>
          <w:szCs w:val="24"/>
          <w:lang w:val="en-US" w:eastAsia="zh-CN"/>
        </w:rPr>
        <w:t>: 776-778 [PMID: 9012122]</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proofErr w:type="gramStart"/>
      <w:r w:rsidRPr="00714500">
        <w:rPr>
          <w:rFonts w:ascii="Book Antiqua" w:eastAsia="宋体" w:hAnsi="Book Antiqua" w:cs="宋体"/>
          <w:color w:val="000000"/>
          <w:sz w:val="24"/>
          <w:szCs w:val="24"/>
          <w:lang w:val="en-US" w:eastAsia="zh-CN"/>
        </w:rPr>
        <w:t>28 </w:t>
      </w:r>
      <w:r w:rsidRPr="00714500">
        <w:rPr>
          <w:rFonts w:ascii="Book Antiqua" w:eastAsia="宋体" w:hAnsi="Book Antiqua" w:cs="宋体"/>
          <w:b/>
          <w:bCs/>
          <w:color w:val="000000"/>
          <w:sz w:val="24"/>
          <w:szCs w:val="24"/>
          <w:lang w:val="en-US" w:eastAsia="zh-CN"/>
        </w:rPr>
        <w:t>Leurs PB</w:t>
      </w:r>
      <w:r w:rsidRPr="00714500">
        <w:rPr>
          <w:rFonts w:ascii="Book Antiqua" w:eastAsia="宋体" w:hAnsi="Book Antiqua" w:cs="宋体"/>
          <w:color w:val="000000"/>
          <w:sz w:val="24"/>
          <w:szCs w:val="24"/>
          <w:lang w:val="en-US" w:eastAsia="zh-CN"/>
        </w:rPr>
        <w:t>, van Oerle R, Wolffenbuttel BH, Hamulyak K. Increased tissue factor pathway inhibitor (TFPI) and coagulation in patients with insulin-dependent diabetes mellitus.</w:t>
      </w:r>
      <w:proofErr w:type="gramEnd"/>
      <w:r w:rsidRPr="00714500">
        <w:rPr>
          <w:rFonts w:ascii="Book Antiqua" w:eastAsia="宋体" w:hAnsi="Book Antiqua" w:cs="宋体"/>
          <w:color w:val="000000"/>
          <w:sz w:val="24"/>
          <w:szCs w:val="24"/>
          <w:lang w:val="en-US" w:eastAsia="zh-CN"/>
        </w:rPr>
        <w:t> </w:t>
      </w:r>
      <w:r w:rsidRPr="00714500">
        <w:rPr>
          <w:rFonts w:ascii="Book Antiqua" w:eastAsia="宋体" w:hAnsi="Book Antiqua" w:cs="宋体"/>
          <w:i/>
          <w:iCs/>
          <w:color w:val="000000"/>
          <w:sz w:val="24"/>
          <w:szCs w:val="24"/>
          <w:lang w:val="en-US" w:eastAsia="zh-CN"/>
        </w:rPr>
        <w:t>Thromb Haemost</w:t>
      </w:r>
      <w:r w:rsidRPr="00714500">
        <w:rPr>
          <w:rFonts w:ascii="Book Antiqua" w:eastAsia="宋体" w:hAnsi="Book Antiqua" w:cs="宋体"/>
          <w:color w:val="000000"/>
          <w:sz w:val="24"/>
          <w:szCs w:val="24"/>
          <w:lang w:val="en-US" w:eastAsia="zh-CN"/>
        </w:rPr>
        <w:t> 1997; </w:t>
      </w:r>
      <w:r w:rsidRPr="00714500">
        <w:rPr>
          <w:rFonts w:ascii="Book Antiqua" w:eastAsia="宋体" w:hAnsi="Book Antiqua" w:cs="宋体"/>
          <w:b/>
          <w:bCs/>
          <w:color w:val="000000"/>
          <w:sz w:val="24"/>
          <w:szCs w:val="24"/>
          <w:lang w:val="en-US" w:eastAsia="zh-CN"/>
        </w:rPr>
        <w:t>77</w:t>
      </w:r>
      <w:r w:rsidRPr="00714500">
        <w:rPr>
          <w:rFonts w:ascii="Book Antiqua" w:eastAsia="宋体" w:hAnsi="Book Antiqua" w:cs="宋体"/>
          <w:color w:val="000000"/>
          <w:sz w:val="24"/>
          <w:szCs w:val="24"/>
          <w:lang w:val="en-US" w:eastAsia="zh-CN"/>
        </w:rPr>
        <w:t>: 472-476 [PMID: 9065996]</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29 </w:t>
      </w:r>
      <w:r w:rsidRPr="00714500">
        <w:rPr>
          <w:rFonts w:ascii="Book Antiqua" w:eastAsia="宋体" w:hAnsi="Book Antiqua" w:cs="宋体"/>
          <w:b/>
          <w:bCs/>
          <w:color w:val="000000"/>
          <w:sz w:val="24"/>
          <w:szCs w:val="24"/>
          <w:lang w:val="en-US" w:eastAsia="zh-CN"/>
        </w:rPr>
        <w:t>Morange PE</w:t>
      </w:r>
      <w:r w:rsidRPr="00714500">
        <w:rPr>
          <w:rFonts w:ascii="Book Antiqua" w:eastAsia="宋体" w:hAnsi="Book Antiqua" w:cs="宋体"/>
          <w:color w:val="000000"/>
          <w:sz w:val="24"/>
          <w:szCs w:val="24"/>
          <w:lang w:val="en-US" w:eastAsia="zh-CN"/>
        </w:rPr>
        <w:t>, Renucci JF, Charles MA, Aillaud MF, Giraud F, Grimaux M, Juhan-Vague I. Plasma levels of free and total TFPI, relationship with cardiovascular risk factors and endothelial cell markers. </w:t>
      </w:r>
      <w:r w:rsidRPr="00714500">
        <w:rPr>
          <w:rFonts w:ascii="Book Antiqua" w:eastAsia="宋体" w:hAnsi="Book Antiqua" w:cs="宋体"/>
          <w:i/>
          <w:iCs/>
          <w:color w:val="000000"/>
          <w:sz w:val="24"/>
          <w:szCs w:val="24"/>
          <w:lang w:val="en-US" w:eastAsia="zh-CN"/>
        </w:rPr>
        <w:t>Thromb Haemost</w:t>
      </w:r>
      <w:r w:rsidRPr="00714500">
        <w:rPr>
          <w:rFonts w:ascii="Book Antiqua" w:eastAsia="宋体" w:hAnsi="Book Antiqua" w:cs="宋体"/>
          <w:color w:val="000000"/>
          <w:sz w:val="24"/>
          <w:szCs w:val="24"/>
          <w:lang w:val="en-US" w:eastAsia="zh-CN"/>
        </w:rPr>
        <w:t> 2001; </w:t>
      </w:r>
      <w:r w:rsidRPr="00714500">
        <w:rPr>
          <w:rFonts w:ascii="Book Antiqua" w:eastAsia="宋体" w:hAnsi="Book Antiqua" w:cs="宋体"/>
          <w:b/>
          <w:bCs/>
          <w:color w:val="000000"/>
          <w:sz w:val="24"/>
          <w:szCs w:val="24"/>
          <w:lang w:val="en-US" w:eastAsia="zh-CN"/>
        </w:rPr>
        <w:t>85</w:t>
      </w:r>
      <w:r w:rsidRPr="00714500">
        <w:rPr>
          <w:rFonts w:ascii="Book Antiqua" w:eastAsia="宋体" w:hAnsi="Book Antiqua" w:cs="宋体"/>
          <w:color w:val="000000"/>
          <w:sz w:val="24"/>
          <w:szCs w:val="24"/>
          <w:lang w:val="en-US" w:eastAsia="zh-CN"/>
        </w:rPr>
        <w:t>: 999-1003 [PMID: 11434709]</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30 </w:t>
      </w:r>
      <w:r w:rsidRPr="00714500">
        <w:rPr>
          <w:rFonts w:ascii="Book Antiqua" w:eastAsia="宋体" w:hAnsi="Book Antiqua" w:cs="宋体"/>
          <w:b/>
          <w:bCs/>
          <w:color w:val="000000"/>
          <w:sz w:val="24"/>
          <w:szCs w:val="24"/>
          <w:lang w:val="en-US" w:eastAsia="zh-CN"/>
        </w:rPr>
        <w:t>Meigs JB</w:t>
      </w:r>
      <w:r w:rsidRPr="00714500">
        <w:rPr>
          <w:rFonts w:ascii="Book Antiqua" w:eastAsia="宋体" w:hAnsi="Book Antiqua" w:cs="宋体"/>
          <w:color w:val="000000"/>
          <w:sz w:val="24"/>
          <w:szCs w:val="24"/>
          <w:lang w:val="en-US" w:eastAsia="zh-CN"/>
        </w:rPr>
        <w:t>, Hu FB, Rifai N, Manson JE. Biomarkers of endothelial dysfunction and risk of type 2 diabetes mellitus. </w:t>
      </w:r>
      <w:r w:rsidRPr="00714500">
        <w:rPr>
          <w:rFonts w:ascii="Book Antiqua" w:eastAsia="宋体" w:hAnsi="Book Antiqua" w:cs="宋体"/>
          <w:i/>
          <w:iCs/>
          <w:color w:val="000000"/>
          <w:sz w:val="24"/>
          <w:szCs w:val="24"/>
          <w:lang w:val="en-US" w:eastAsia="zh-CN"/>
        </w:rPr>
        <w:t>JAMA</w:t>
      </w:r>
      <w:r w:rsidRPr="00714500">
        <w:rPr>
          <w:rFonts w:ascii="Book Antiqua" w:eastAsia="宋体" w:hAnsi="Book Antiqua" w:cs="宋体"/>
          <w:color w:val="000000"/>
          <w:sz w:val="24"/>
          <w:szCs w:val="24"/>
          <w:lang w:val="en-US" w:eastAsia="zh-CN"/>
        </w:rPr>
        <w:t> 2004; </w:t>
      </w:r>
      <w:r w:rsidRPr="00714500">
        <w:rPr>
          <w:rFonts w:ascii="Book Antiqua" w:eastAsia="宋体" w:hAnsi="Book Antiqua" w:cs="宋体"/>
          <w:b/>
          <w:bCs/>
          <w:color w:val="000000"/>
          <w:sz w:val="24"/>
          <w:szCs w:val="24"/>
          <w:lang w:val="en-US" w:eastAsia="zh-CN"/>
        </w:rPr>
        <w:t>291</w:t>
      </w:r>
      <w:r w:rsidRPr="00714500">
        <w:rPr>
          <w:rFonts w:ascii="Book Antiqua" w:eastAsia="宋体" w:hAnsi="Book Antiqua" w:cs="宋体"/>
          <w:color w:val="000000"/>
          <w:sz w:val="24"/>
          <w:szCs w:val="24"/>
          <w:lang w:val="en-US" w:eastAsia="zh-CN"/>
        </w:rPr>
        <w:t>: 1978-1986 [PMID: 15113816]</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proofErr w:type="gramStart"/>
      <w:r w:rsidRPr="00714500">
        <w:rPr>
          <w:rFonts w:ascii="Book Antiqua" w:eastAsia="宋体" w:hAnsi="Book Antiqua" w:cs="宋体"/>
          <w:color w:val="000000"/>
          <w:sz w:val="24"/>
          <w:szCs w:val="24"/>
          <w:lang w:val="en-US" w:eastAsia="zh-CN"/>
        </w:rPr>
        <w:t>31 </w:t>
      </w:r>
      <w:r w:rsidRPr="00714500">
        <w:rPr>
          <w:rFonts w:ascii="Book Antiqua" w:eastAsia="宋体" w:hAnsi="Book Antiqua" w:cs="宋体"/>
          <w:b/>
          <w:bCs/>
          <w:color w:val="000000"/>
          <w:sz w:val="24"/>
          <w:szCs w:val="24"/>
          <w:lang w:val="en-US" w:eastAsia="zh-CN"/>
        </w:rPr>
        <w:t>Karalliedde J</w:t>
      </w:r>
      <w:r w:rsidRPr="00714500">
        <w:rPr>
          <w:rFonts w:ascii="Book Antiqua" w:eastAsia="宋体" w:hAnsi="Book Antiqua" w:cs="宋体"/>
          <w:color w:val="000000"/>
          <w:sz w:val="24"/>
          <w:szCs w:val="24"/>
          <w:lang w:val="en-US" w:eastAsia="zh-CN"/>
        </w:rPr>
        <w:t>, Gnudi L. Endothelial factors and diabetic nephropathy.</w:t>
      </w:r>
      <w:proofErr w:type="gramEnd"/>
      <w:r w:rsidRPr="00714500">
        <w:rPr>
          <w:rFonts w:ascii="Book Antiqua" w:eastAsia="宋体" w:hAnsi="Book Antiqua" w:cs="宋体"/>
          <w:color w:val="000000"/>
          <w:sz w:val="24"/>
          <w:szCs w:val="24"/>
          <w:lang w:val="en-US" w:eastAsia="zh-CN"/>
        </w:rPr>
        <w:t> </w:t>
      </w:r>
      <w:r w:rsidRPr="00714500">
        <w:rPr>
          <w:rFonts w:ascii="Book Antiqua" w:eastAsia="宋体" w:hAnsi="Book Antiqua" w:cs="宋体"/>
          <w:i/>
          <w:iCs/>
          <w:color w:val="000000"/>
          <w:sz w:val="24"/>
          <w:szCs w:val="24"/>
          <w:lang w:val="en-US" w:eastAsia="zh-CN"/>
        </w:rPr>
        <w:t>Diabetes Care</w:t>
      </w:r>
      <w:r w:rsidRPr="00714500">
        <w:rPr>
          <w:rFonts w:ascii="Book Antiqua" w:eastAsia="宋体" w:hAnsi="Book Antiqua" w:cs="宋体"/>
          <w:color w:val="000000"/>
          <w:sz w:val="24"/>
          <w:szCs w:val="24"/>
          <w:lang w:val="en-US" w:eastAsia="zh-CN"/>
        </w:rPr>
        <w:t> 2011; </w:t>
      </w:r>
      <w:r w:rsidRPr="00714500">
        <w:rPr>
          <w:rFonts w:ascii="Book Antiqua" w:eastAsia="宋体" w:hAnsi="Book Antiqua" w:cs="宋体"/>
          <w:b/>
          <w:bCs/>
          <w:color w:val="000000"/>
          <w:sz w:val="24"/>
          <w:szCs w:val="24"/>
          <w:lang w:val="en-US" w:eastAsia="zh-CN"/>
        </w:rPr>
        <w:t xml:space="preserve">34 </w:t>
      </w:r>
      <w:r w:rsidRPr="00DB696E">
        <w:rPr>
          <w:rFonts w:ascii="Book Antiqua" w:eastAsia="宋体" w:hAnsi="Book Antiqua" w:cs="宋体"/>
          <w:bCs/>
          <w:color w:val="000000"/>
          <w:sz w:val="24"/>
          <w:szCs w:val="24"/>
          <w:lang w:val="en-US" w:eastAsia="zh-CN"/>
        </w:rPr>
        <w:t>Suppl 2</w:t>
      </w:r>
      <w:r w:rsidRPr="00DB696E">
        <w:rPr>
          <w:rFonts w:ascii="Book Antiqua" w:eastAsia="宋体" w:hAnsi="Book Antiqua" w:cs="宋体"/>
          <w:color w:val="000000"/>
          <w:sz w:val="24"/>
          <w:szCs w:val="24"/>
          <w:lang w:val="en-US" w:eastAsia="zh-CN"/>
        </w:rPr>
        <w:t>:</w:t>
      </w:r>
      <w:r w:rsidRPr="00714500">
        <w:rPr>
          <w:rFonts w:ascii="Book Antiqua" w:eastAsia="宋体" w:hAnsi="Book Antiqua" w:cs="宋体"/>
          <w:color w:val="000000"/>
          <w:sz w:val="24"/>
          <w:szCs w:val="24"/>
          <w:lang w:val="en-US" w:eastAsia="zh-CN"/>
        </w:rPr>
        <w:t xml:space="preserve"> S291-S296 [PMID: 21525471 DOI: 10.2337/dc11-s241]</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 xml:space="preserve">32 </w:t>
      </w:r>
      <w:r w:rsidR="00DB696E" w:rsidRPr="00715E85">
        <w:rPr>
          <w:rFonts w:ascii="Book Antiqua" w:hAnsi="Book Antiqua" w:cs="Times New Roman"/>
          <w:b/>
          <w:sz w:val="24"/>
          <w:szCs w:val="24"/>
        </w:rPr>
        <w:t>Kubisz P</w:t>
      </w:r>
      <w:r w:rsidR="00DB696E" w:rsidRPr="00715E85">
        <w:rPr>
          <w:rFonts w:ascii="Book Antiqua" w:hAnsi="Book Antiqua" w:cs="Times New Roman"/>
          <w:sz w:val="24"/>
          <w:szCs w:val="24"/>
        </w:rPr>
        <w:t>, Chudý P, Staško J, Hollý P, Galajda P.</w:t>
      </w:r>
      <w:r w:rsidRPr="00714500">
        <w:rPr>
          <w:rFonts w:ascii="Book Antiqua" w:eastAsia="宋体" w:hAnsi="Book Antiqua" w:cs="宋体"/>
          <w:color w:val="000000"/>
          <w:sz w:val="24"/>
          <w:szCs w:val="24"/>
          <w:lang w:val="en-US" w:eastAsia="zh-CN"/>
        </w:rPr>
        <w:t xml:space="preserve"> Controversies about VEGF in type 2 diabetics with normo- and microalbuminuria. </w:t>
      </w:r>
      <w:r w:rsidR="00DB696E">
        <w:rPr>
          <w:rFonts w:ascii="Book Antiqua" w:eastAsia="宋体" w:hAnsi="Book Antiqua" w:cs="宋体"/>
          <w:i/>
          <w:color w:val="000000"/>
          <w:sz w:val="24"/>
          <w:szCs w:val="24"/>
          <w:lang w:val="en-US" w:eastAsia="zh-CN"/>
        </w:rPr>
        <w:t>Clin</w:t>
      </w:r>
      <w:r w:rsidR="00DB696E" w:rsidRPr="00DB696E">
        <w:rPr>
          <w:rFonts w:ascii="Book Antiqua" w:eastAsia="宋体" w:hAnsi="Book Antiqua" w:cs="宋体"/>
          <w:i/>
          <w:color w:val="000000"/>
          <w:sz w:val="24"/>
          <w:szCs w:val="24"/>
          <w:lang w:val="en-US" w:eastAsia="zh-CN"/>
        </w:rPr>
        <w:t xml:space="preserve"> Res</w:t>
      </w:r>
      <w:r w:rsidR="00DB696E">
        <w:rPr>
          <w:rFonts w:ascii="Book Antiqua" w:eastAsia="宋体" w:hAnsi="Book Antiqua" w:cs="宋体"/>
          <w:i/>
          <w:color w:val="000000"/>
          <w:sz w:val="24"/>
          <w:szCs w:val="24"/>
          <w:lang w:val="en-US" w:eastAsia="zh-CN"/>
        </w:rPr>
        <w:t xml:space="preserve"> Rev</w:t>
      </w:r>
      <w:r w:rsidRPr="00DB696E">
        <w:rPr>
          <w:rFonts w:ascii="Book Antiqua" w:eastAsia="宋体" w:hAnsi="Book Antiqua" w:cs="宋体"/>
          <w:i/>
          <w:color w:val="000000"/>
          <w:sz w:val="24"/>
          <w:szCs w:val="24"/>
          <w:lang w:val="en-US" w:eastAsia="zh-CN"/>
        </w:rPr>
        <w:t xml:space="preserve"> </w:t>
      </w:r>
      <w:r w:rsidRPr="00714500">
        <w:rPr>
          <w:rFonts w:ascii="Book Antiqua" w:eastAsia="宋体" w:hAnsi="Book Antiqua" w:cs="宋体"/>
          <w:color w:val="000000"/>
          <w:sz w:val="24"/>
          <w:szCs w:val="24"/>
          <w:lang w:val="en-US" w:eastAsia="zh-CN"/>
        </w:rPr>
        <w:t xml:space="preserve">2009; </w:t>
      </w:r>
      <w:r w:rsidRPr="00DB696E">
        <w:rPr>
          <w:rFonts w:ascii="Book Antiqua" w:eastAsia="宋体" w:hAnsi="Book Antiqua" w:cs="宋体"/>
          <w:b/>
          <w:color w:val="000000"/>
          <w:sz w:val="24"/>
          <w:szCs w:val="24"/>
          <w:lang w:val="en-US" w:eastAsia="zh-CN"/>
        </w:rPr>
        <w:t>3</w:t>
      </w:r>
      <w:r w:rsidRPr="00714500">
        <w:rPr>
          <w:rFonts w:ascii="Book Antiqua" w:eastAsia="宋体" w:hAnsi="Book Antiqua" w:cs="宋体"/>
          <w:color w:val="000000"/>
          <w:sz w:val="24"/>
          <w:szCs w:val="24"/>
          <w:lang w:val="en-US" w:eastAsia="zh-CN"/>
        </w:rPr>
        <w:t>: 176–177 [</w:t>
      </w:r>
      <w:r w:rsidR="00DB696E" w:rsidRPr="00714500">
        <w:rPr>
          <w:rFonts w:ascii="Book Antiqua" w:eastAsia="宋体" w:hAnsi="Book Antiqua" w:cs="宋体"/>
          <w:color w:val="000000"/>
          <w:sz w:val="24"/>
          <w:szCs w:val="24"/>
          <w:lang w:val="en-US" w:eastAsia="zh-CN"/>
        </w:rPr>
        <w:t>DOI:</w:t>
      </w:r>
      <w:r w:rsidRPr="00714500">
        <w:rPr>
          <w:rFonts w:ascii="Book Antiqua" w:eastAsia="宋体" w:hAnsi="Book Antiqua" w:cs="宋体"/>
          <w:color w:val="000000"/>
          <w:sz w:val="24"/>
          <w:szCs w:val="24"/>
          <w:lang w:val="en-US" w:eastAsia="zh-CN"/>
        </w:rPr>
        <w:t xml:space="preserve"> 10.1016/j.dsx.2009.04.010]</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proofErr w:type="gramStart"/>
      <w:r w:rsidRPr="00AF5C22">
        <w:rPr>
          <w:rFonts w:ascii="Book Antiqua" w:eastAsia="宋体" w:hAnsi="Book Antiqua" w:cs="宋体"/>
          <w:color w:val="000000"/>
          <w:sz w:val="24"/>
          <w:szCs w:val="24"/>
          <w:lang w:val="en-US" w:eastAsia="zh-CN"/>
        </w:rPr>
        <w:t>33 Use of Endothelin-1 (ET-1) and von Willenbrand Factor (vWF) as biological markers in patients with normo and microalbuminuria.</w:t>
      </w:r>
      <w:proofErr w:type="gramEnd"/>
      <w:r w:rsidRPr="00AF5C22">
        <w:rPr>
          <w:rFonts w:ascii="Book Antiqua" w:eastAsia="宋体" w:hAnsi="Book Antiqua" w:cs="宋体"/>
          <w:color w:val="000000"/>
          <w:sz w:val="24"/>
          <w:szCs w:val="24"/>
          <w:lang w:val="en-US" w:eastAsia="zh-CN"/>
        </w:rPr>
        <w:t xml:space="preserve"> [</w:t>
      </w:r>
      <w:r w:rsidR="00DB696E" w:rsidRPr="00AF5C22">
        <w:rPr>
          <w:rFonts w:ascii="Book Antiqua" w:eastAsia="宋体" w:hAnsi="Book Antiqua" w:cs="宋体"/>
          <w:color w:val="000000"/>
          <w:sz w:val="24"/>
          <w:szCs w:val="24"/>
          <w:lang w:val="en-US" w:eastAsia="zh-CN"/>
        </w:rPr>
        <w:t>C</w:t>
      </w:r>
      <w:r w:rsidRPr="00AF5C22">
        <w:rPr>
          <w:rFonts w:ascii="Book Antiqua" w:eastAsia="宋体" w:hAnsi="Book Antiqua" w:cs="宋体"/>
          <w:color w:val="000000"/>
          <w:sz w:val="24"/>
          <w:szCs w:val="24"/>
          <w:lang w:val="en-US" w:eastAsia="zh-CN"/>
        </w:rPr>
        <w:t>it</w:t>
      </w:r>
      <w:r w:rsidR="00DB696E" w:rsidRPr="00AF5C22">
        <w:rPr>
          <w:rFonts w:ascii="Book Antiqua" w:eastAsia="宋体" w:hAnsi="Book Antiqua" w:cs="宋体" w:hint="eastAsia"/>
          <w:color w:val="000000"/>
          <w:sz w:val="24"/>
          <w:szCs w:val="24"/>
          <w:lang w:val="en-US" w:eastAsia="zh-CN"/>
        </w:rPr>
        <w:t>ed</w:t>
      </w:r>
      <w:r w:rsidRPr="00AF5C22">
        <w:rPr>
          <w:rFonts w:ascii="Book Antiqua" w:eastAsia="宋体" w:hAnsi="Book Antiqua" w:cs="宋体"/>
          <w:color w:val="000000"/>
          <w:sz w:val="24"/>
          <w:szCs w:val="24"/>
          <w:lang w:val="en-US" w:eastAsia="zh-CN"/>
        </w:rPr>
        <w:t xml:space="preserve"> </w:t>
      </w:r>
      <w:r w:rsidR="00AF5C22">
        <w:rPr>
          <w:rFonts w:ascii="Book Antiqua" w:eastAsia="宋体" w:hAnsi="Book Antiqua" w:cs="宋体" w:hint="eastAsia"/>
          <w:color w:val="000000"/>
          <w:sz w:val="24"/>
          <w:szCs w:val="24"/>
          <w:lang w:val="en-US" w:eastAsia="zh-CN"/>
        </w:rPr>
        <w:t>August 1</w:t>
      </w:r>
      <w:r w:rsidR="00AF5C22">
        <w:rPr>
          <w:rFonts w:ascii="Book Antiqua" w:eastAsia="宋体" w:hAnsi="Book Antiqua" w:cs="宋体"/>
          <w:color w:val="000000"/>
          <w:sz w:val="24"/>
          <w:szCs w:val="24"/>
          <w:lang w:val="en-US" w:eastAsia="zh-CN"/>
        </w:rPr>
        <w:t>, 2014</w:t>
      </w:r>
      <w:r w:rsidRPr="00AF5C22">
        <w:rPr>
          <w:rFonts w:ascii="Book Antiqua" w:eastAsia="宋体" w:hAnsi="Book Antiqua" w:cs="宋体"/>
          <w:color w:val="000000"/>
          <w:sz w:val="24"/>
          <w:szCs w:val="24"/>
          <w:lang w:val="en-US" w:eastAsia="zh-CN"/>
        </w:rPr>
        <w:t xml:space="preserve">]. </w:t>
      </w:r>
      <w:r w:rsidR="00DB696E" w:rsidRPr="00AF5C22">
        <w:rPr>
          <w:rFonts w:ascii="Book Antiqua" w:hAnsi="Book Antiqua"/>
          <w:sz w:val="24"/>
          <w:szCs w:val="24"/>
        </w:rPr>
        <w:t xml:space="preserve">Available from: URL: </w:t>
      </w:r>
      <w:hyperlink r:id="rId11" w:history="1">
        <w:r w:rsidR="00DB696E" w:rsidRPr="00AF5C22">
          <w:rPr>
            <w:rStyle w:val="Hyperlink"/>
            <w:rFonts w:ascii="Book Antiqua" w:hAnsi="Book Antiqua" w:cs="Times New Roman"/>
            <w:color w:val="auto"/>
            <w:sz w:val="24"/>
            <w:szCs w:val="24"/>
            <w:u w:val="none"/>
          </w:rPr>
          <w:t>http://www.scribd.com/doc/221523488/Use-of-Endothelin-1-ET-1-and-von-Willenbrand-Factor-vWF-as-biological-markers-in-patients-with-normo-and-micro-albuminuria</w:t>
        </w:r>
      </w:hyperlink>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34 </w:t>
      </w:r>
      <w:r w:rsidRPr="00714500">
        <w:rPr>
          <w:rFonts w:ascii="Book Antiqua" w:eastAsia="宋体" w:hAnsi="Book Antiqua" w:cs="宋体"/>
          <w:b/>
          <w:bCs/>
          <w:color w:val="000000"/>
          <w:sz w:val="24"/>
          <w:szCs w:val="24"/>
          <w:lang w:val="en-US" w:eastAsia="zh-CN"/>
        </w:rPr>
        <w:t>Lenoir O</w:t>
      </w:r>
      <w:r w:rsidRPr="00714500">
        <w:rPr>
          <w:rFonts w:ascii="Book Antiqua" w:eastAsia="宋体" w:hAnsi="Book Antiqua" w:cs="宋体"/>
          <w:color w:val="000000"/>
          <w:sz w:val="24"/>
          <w:szCs w:val="24"/>
          <w:lang w:val="en-US" w:eastAsia="zh-CN"/>
        </w:rPr>
        <w:t>, Milon M, Virsolvy A, Hénique C, Schmitt A, Massé JM, Kotelevtsev Y, Yanagisawa M, Webb DJ, Richard S, Tharaux PL. Direct action of endothelin-1 on podocytes promotes diabetic glomerulosclerosis. </w:t>
      </w:r>
      <w:r w:rsidRPr="00714500">
        <w:rPr>
          <w:rFonts w:ascii="Book Antiqua" w:eastAsia="宋体" w:hAnsi="Book Antiqua" w:cs="宋体"/>
          <w:i/>
          <w:iCs/>
          <w:color w:val="000000"/>
          <w:sz w:val="24"/>
          <w:szCs w:val="24"/>
          <w:lang w:val="en-US" w:eastAsia="zh-CN"/>
        </w:rPr>
        <w:t>J Am Soc Nephrol</w:t>
      </w:r>
      <w:r w:rsidRPr="00714500">
        <w:rPr>
          <w:rFonts w:ascii="Book Antiqua" w:eastAsia="宋体" w:hAnsi="Book Antiqua" w:cs="宋体"/>
          <w:color w:val="000000"/>
          <w:sz w:val="24"/>
          <w:szCs w:val="24"/>
          <w:lang w:val="en-US" w:eastAsia="zh-CN"/>
        </w:rPr>
        <w:t> 2014; </w:t>
      </w:r>
      <w:r w:rsidRPr="00714500">
        <w:rPr>
          <w:rFonts w:ascii="Book Antiqua" w:eastAsia="宋体" w:hAnsi="Book Antiqua" w:cs="宋体"/>
          <w:b/>
          <w:bCs/>
          <w:color w:val="000000"/>
          <w:sz w:val="24"/>
          <w:szCs w:val="24"/>
          <w:lang w:val="en-US" w:eastAsia="zh-CN"/>
        </w:rPr>
        <w:t>25</w:t>
      </w:r>
      <w:r w:rsidRPr="00714500">
        <w:rPr>
          <w:rFonts w:ascii="Book Antiqua" w:eastAsia="宋体" w:hAnsi="Book Antiqua" w:cs="宋体"/>
          <w:color w:val="000000"/>
          <w:sz w:val="24"/>
          <w:szCs w:val="24"/>
          <w:lang w:val="en-US" w:eastAsia="zh-CN"/>
        </w:rPr>
        <w:t>: 1050-1062 [PMID: 24722437 DOI: 10.1681/ASN.2013020195]</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35 </w:t>
      </w:r>
      <w:r w:rsidRPr="00714500">
        <w:rPr>
          <w:rFonts w:ascii="Book Antiqua" w:eastAsia="宋体" w:hAnsi="Book Antiqua" w:cs="宋体"/>
          <w:b/>
          <w:bCs/>
          <w:color w:val="000000"/>
          <w:sz w:val="24"/>
          <w:szCs w:val="24"/>
          <w:lang w:val="en-US" w:eastAsia="zh-CN"/>
        </w:rPr>
        <w:t>Brown AS</w:t>
      </w:r>
      <w:r w:rsidRPr="00714500">
        <w:rPr>
          <w:rFonts w:ascii="Book Antiqua" w:eastAsia="宋体" w:hAnsi="Book Antiqua" w:cs="宋体"/>
          <w:color w:val="000000"/>
          <w:sz w:val="24"/>
          <w:szCs w:val="24"/>
          <w:lang w:val="en-US" w:eastAsia="zh-CN"/>
        </w:rPr>
        <w:t xml:space="preserve">, Hong Y, de Belder A, Beacon H, Beeso J, Sherwood R, Edmonds M, Martin JF, Erusalimsky JD. </w:t>
      </w:r>
      <w:proofErr w:type="gramStart"/>
      <w:r w:rsidRPr="00714500">
        <w:rPr>
          <w:rFonts w:ascii="Book Antiqua" w:eastAsia="宋体" w:hAnsi="Book Antiqua" w:cs="宋体"/>
          <w:color w:val="000000"/>
          <w:sz w:val="24"/>
          <w:szCs w:val="24"/>
          <w:lang w:val="en-US" w:eastAsia="zh-CN"/>
        </w:rPr>
        <w:t>Megakaryocyte ploidy and platelet changes in human diabetes and atherosclerosis.</w:t>
      </w:r>
      <w:proofErr w:type="gramEnd"/>
      <w:r w:rsidRPr="00714500">
        <w:rPr>
          <w:rFonts w:ascii="Book Antiqua" w:eastAsia="宋体" w:hAnsi="Book Antiqua" w:cs="宋体"/>
          <w:color w:val="000000"/>
          <w:sz w:val="24"/>
          <w:szCs w:val="24"/>
          <w:lang w:val="en-US" w:eastAsia="zh-CN"/>
        </w:rPr>
        <w:t> </w:t>
      </w:r>
      <w:r w:rsidRPr="00714500">
        <w:rPr>
          <w:rFonts w:ascii="Book Antiqua" w:eastAsia="宋体" w:hAnsi="Book Antiqua" w:cs="宋体"/>
          <w:i/>
          <w:iCs/>
          <w:color w:val="000000"/>
          <w:sz w:val="24"/>
          <w:szCs w:val="24"/>
          <w:lang w:val="en-US" w:eastAsia="zh-CN"/>
        </w:rPr>
        <w:t>Arterioscler Thromb Vasc Biol</w:t>
      </w:r>
      <w:r w:rsidRPr="00714500">
        <w:rPr>
          <w:rFonts w:ascii="Book Antiqua" w:eastAsia="宋体" w:hAnsi="Book Antiqua" w:cs="宋体"/>
          <w:color w:val="000000"/>
          <w:sz w:val="24"/>
          <w:szCs w:val="24"/>
          <w:lang w:val="en-US" w:eastAsia="zh-CN"/>
        </w:rPr>
        <w:t> 1997; </w:t>
      </w:r>
      <w:r w:rsidRPr="00714500">
        <w:rPr>
          <w:rFonts w:ascii="Book Antiqua" w:eastAsia="宋体" w:hAnsi="Book Antiqua" w:cs="宋体"/>
          <w:b/>
          <w:bCs/>
          <w:color w:val="000000"/>
          <w:sz w:val="24"/>
          <w:szCs w:val="24"/>
          <w:lang w:val="en-US" w:eastAsia="zh-CN"/>
        </w:rPr>
        <w:t>17</w:t>
      </w:r>
      <w:r w:rsidRPr="00714500">
        <w:rPr>
          <w:rFonts w:ascii="Book Antiqua" w:eastAsia="宋体" w:hAnsi="Book Antiqua" w:cs="宋体"/>
          <w:color w:val="000000"/>
          <w:sz w:val="24"/>
          <w:szCs w:val="24"/>
          <w:lang w:val="en-US" w:eastAsia="zh-CN"/>
        </w:rPr>
        <w:t>: 802-807 [PMID: 9108797]</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proofErr w:type="gramStart"/>
      <w:r w:rsidRPr="00714500">
        <w:rPr>
          <w:rFonts w:ascii="Book Antiqua" w:eastAsia="宋体" w:hAnsi="Book Antiqua" w:cs="宋体"/>
          <w:color w:val="000000"/>
          <w:sz w:val="24"/>
          <w:szCs w:val="24"/>
          <w:lang w:val="en-US" w:eastAsia="zh-CN"/>
        </w:rPr>
        <w:t xml:space="preserve">36 </w:t>
      </w:r>
      <w:r w:rsidR="00DB696E" w:rsidRPr="00715E85">
        <w:rPr>
          <w:rFonts w:ascii="Book Antiqua" w:hAnsi="Book Antiqua" w:cs="Times New Roman"/>
          <w:b/>
          <w:sz w:val="24"/>
          <w:szCs w:val="24"/>
        </w:rPr>
        <w:t>Galajda P</w:t>
      </w:r>
      <w:r w:rsidR="00DB696E" w:rsidRPr="00715E85">
        <w:rPr>
          <w:rFonts w:ascii="Book Antiqua" w:hAnsi="Book Antiqua" w:cs="Times New Roman"/>
          <w:sz w:val="24"/>
          <w:szCs w:val="24"/>
        </w:rPr>
        <w:t>, Baláž D, Vladár Ľ, Ivanková J, Mokáň M.</w:t>
      </w:r>
      <w:r w:rsidRPr="00714500">
        <w:rPr>
          <w:rFonts w:ascii="Book Antiqua" w:eastAsia="宋体" w:hAnsi="Book Antiqua" w:cs="宋体"/>
          <w:color w:val="000000"/>
          <w:sz w:val="24"/>
          <w:szCs w:val="24"/>
          <w:lang w:val="en-US" w:eastAsia="zh-CN"/>
        </w:rPr>
        <w:t xml:space="preserve"> Dysfunction of platelets in patients with diabetes mellitus (diabetic thrombocy</w:t>
      </w:r>
      <w:r w:rsidR="00DB696E">
        <w:rPr>
          <w:rFonts w:ascii="Book Antiqua" w:eastAsia="宋体" w:hAnsi="Book Antiqua" w:cs="宋体"/>
          <w:color w:val="000000"/>
          <w:sz w:val="24"/>
          <w:szCs w:val="24"/>
          <w:lang w:val="en-US" w:eastAsia="zh-CN"/>
        </w:rPr>
        <w:t>topathy).</w:t>
      </w:r>
      <w:proofErr w:type="gramEnd"/>
      <w:r w:rsidR="00DB696E">
        <w:rPr>
          <w:rFonts w:ascii="Book Antiqua" w:eastAsia="宋体" w:hAnsi="Book Antiqua" w:cs="宋体"/>
          <w:color w:val="000000"/>
          <w:sz w:val="24"/>
          <w:szCs w:val="24"/>
          <w:lang w:val="en-US" w:eastAsia="zh-CN"/>
        </w:rPr>
        <w:t xml:space="preserve"> </w:t>
      </w:r>
      <w:r w:rsidR="00DB696E" w:rsidRPr="00DB696E">
        <w:rPr>
          <w:rFonts w:ascii="Book Antiqua" w:eastAsia="宋体" w:hAnsi="Book Antiqua" w:cs="宋体"/>
          <w:i/>
          <w:color w:val="000000"/>
          <w:sz w:val="24"/>
          <w:szCs w:val="24"/>
          <w:lang w:val="en-US" w:eastAsia="zh-CN"/>
        </w:rPr>
        <w:t>Slov Lek</w:t>
      </w:r>
      <w:r w:rsidR="00DB696E">
        <w:rPr>
          <w:rFonts w:ascii="Book Antiqua" w:eastAsia="宋体" w:hAnsi="Book Antiqua" w:cs="宋体"/>
          <w:color w:val="000000"/>
          <w:sz w:val="24"/>
          <w:szCs w:val="24"/>
          <w:lang w:val="en-US" w:eastAsia="zh-CN"/>
        </w:rPr>
        <w:t xml:space="preserve"> 1998; </w:t>
      </w:r>
      <w:r w:rsidR="00DB696E" w:rsidRPr="00DB696E">
        <w:rPr>
          <w:rFonts w:ascii="Book Antiqua" w:eastAsia="宋体" w:hAnsi="Book Antiqua" w:cs="宋体"/>
          <w:b/>
          <w:color w:val="000000"/>
          <w:sz w:val="24"/>
          <w:szCs w:val="24"/>
          <w:lang w:val="en-US" w:eastAsia="zh-CN"/>
        </w:rPr>
        <w:t>8</w:t>
      </w:r>
      <w:r w:rsidRPr="00DB696E">
        <w:rPr>
          <w:rFonts w:ascii="Book Antiqua" w:eastAsia="宋体" w:hAnsi="Book Antiqua" w:cs="宋体"/>
          <w:b/>
          <w:color w:val="000000"/>
          <w:sz w:val="24"/>
          <w:szCs w:val="24"/>
          <w:lang w:val="en-US" w:eastAsia="zh-CN"/>
        </w:rPr>
        <w:t>:</w:t>
      </w:r>
      <w:r w:rsidRPr="00714500">
        <w:rPr>
          <w:rFonts w:ascii="Book Antiqua" w:eastAsia="宋体" w:hAnsi="Book Antiqua" w:cs="宋体"/>
          <w:color w:val="000000"/>
          <w:sz w:val="24"/>
          <w:szCs w:val="24"/>
          <w:lang w:val="en-US" w:eastAsia="zh-CN"/>
        </w:rPr>
        <w:t xml:space="preserve"> 18-21</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proofErr w:type="gramStart"/>
      <w:r w:rsidRPr="00714500">
        <w:rPr>
          <w:rFonts w:ascii="Book Antiqua" w:eastAsia="宋体" w:hAnsi="Book Antiqua" w:cs="宋体"/>
          <w:color w:val="000000"/>
          <w:sz w:val="24"/>
          <w:szCs w:val="24"/>
          <w:lang w:val="en-US" w:eastAsia="zh-CN"/>
        </w:rPr>
        <w:lastRenderedPageBreak/>
        <w:t xml:space="preserve">37 </w:t>
      </w:r>
      <w:r w:rsidRPr="00DB696E">
        <w:rPr>
          <w:rFonts w:ascii="Book Antiqua" w:eastAsia="宋体" w:hAnsi="Book Antiqua" w:cs="宋体"/>
          <w:b/>
          <w:color w:val="000000"/>
          <w:sz w:val="24"/>
          <w:szCs w:val="24"/>
          <w:lang w:val="en-US" w:eastAsia="zh-CN"/>
        </w:rPr>
        <w:t>Patrono C,</w:t>
      </w:r>
      <w:r w:rsidRPr="00714500">
        <w:rPr>
          <w:rFonts w:ascii="Book Antiqua" w:eastAsia="宋体" w:hAnsi="Book Antiqua" w:cs="宋体"/>
          <w:color w:val="000000"/>
          <w:sz w:val="24"/>
          <w:szCs w:val="24"/>
          <w:lang w:val="en-US" w:eastAsia="zh-CN"/>
        </w:rPr>
        <w:t xml:space="preserve"> Davi G. Antiplatelet agents in the prevention of diabetic vascular comp</w:t>
      </w:r>
      <w:r w:rsidR="00DB696E">
        <w:rPr>
          <w:rFonts w:ascii="Book Antiqua" w:eastAsia="宋体" w:hAnsi="Book Antiqua" w:cs="宋体"/>
          <w:color w:val="000000"/>
          <w:sz w:val="24"/>
          <w:szCs w:val="24"/>
          <w:lang w:val="en-US" w:eastAsia="zh-CN"/>
        </w:rPr>
        <w:t>lication.</w:t>
      </w:r>
      <w:proofErr w:type="gramEnd"/>
      <w:r w:rsidR="00DB696E">
        <w:rPr>
          <w:rFonts w:ascii="Book Antiqua" w:eastAsia="宋体" w:hAnsi="Book Antiqua" w:cs="宋体"/>
          <w:color w:val="000000"/>
          <w:sz w:val="24"/>
          <w:szCs w:val="24"/>
          <w:lang w:val="en-US" w:eastAsia="zh-CN"/>
        </w:rPr>
        <w:t xml:space="preserve"> </w:t>
      </w:r>
      <w:r w:rsidR="00DB696E" w:rsidRPr="00DB696E">
        <w:rPr>
          <w:rFonts w:ascii="Book Antiqua" w:eastAsia="宋体" w:hAnsi="Book Antiqua" w:cs="宋体"/>
          <w:i/>
          <w:color w:val="000000"/>
          <w:sz w:val="24"/>
          <w:szCs w:val="24"/>
          <w:lang w:val="en-US" w:eastAsia="zh-CN"/>
        </w:rPr>
        <w:t>Diabet</w:t>
      </w:r>
      <w:r w:rsidR="00DB696E" w:rsidRPr="00DB696E">
        <w:rPr>
          <w:rFonts w:ascii="Book Antiqua" w:eastAsia="宋体" w:hAnsi="Book Antiqua" w:cs="宋体" w:hint="eastAsia"/>
          <w:i/>
          <w:color w:val="000000"/>
          <w:sz w:val="24"/>
          <w:szCs w:val="24"/>
          <w:lang w:val="en-US" w:eastAsia="zh-CN"/>
        </w:rPr>
        <w:t xml:space="preserve"> </w:t>
      </w:r>
      <w:r w:rsidR="00DB696E" w:rsidRPr="00DB696E">
        <w:rPr>
          <w:rFonts w:ascii="Book Antiqua" w:eastAsia="宋体" w:hAnsi="Book Antiqua" w:cs="宋体"/>
          <w:i/>
          <w:color w:val="000000"/>
          <w:sz w:val="24"/>
          <w:szCs w:val="24"/>
          <w:lang w:val="en-US" w:eastAsia="zh-CN"/>
        </w:rPr>
        <w:t>Metabol Rew</w:t>
      </w:r>
      <w:r w:rsidR="00DB696E">
        <w:rPr>
          <w:rFonts w:ascii="Book Antiqua" w:eastAsia="宋体" w:hAnsi="Book Antiqua" w:cs="宋体" w:hint="eastAsia"/>
          <w:color w:val="000000"/>
          <w:sz w:val="24"/>
          <w:szCs w:val="24"/>
          <w:lang w:val="en-US" w:eastAsia="zh-CN"/>
        </w:rPr>
        <w:t xml:space="preserve"> </w:t>
      </w:r>
      <w:r w:rsidRPr="00714500">
        <w:rPr>
          <w:rFonts w:ascii="Book Antiqua" w:eastAsia="宋体" w:hAnsi="Book Antiqua" w:cs="宋体"/>
          <w:color w:val="000000"/>
          <w:sz w:val="24"/>
          <w:szCs w:val="24"/>
          <w:lang w:val="en-US" w:eastAsia="zh-CN"/>
        </w:rPr>
        <w:t xml:space="preserve">1993; </w:t>
      </w:r>
      <w:r w:rsidRPr="00DB696E">
        <w:rPr>
          <w:rFonts w:ascii="Book Antiqua" w:eastAsia="宋体" w:hAnsi="Book Antiqua" w:cs="宋体"/>
          <w:b/>
          <w:color w:val="000000"/>
          <w:sz w:val="24"/>
          <w:szCs w:val="24"/>
          <w:lang w:val="en-US" w:eastAsia="zh-CN"/>
        </w:rPr>
        <w:t>9</w:t>
      </w:r>
      <w:r w:rsidRPr="00714500">
        <w:rPr>
          <w:rFonts w:ascii="Book Antiqua" w:eastAsia="宋体" w:hAnsi="Book Antiqua" w:cs="宋体"/>
          <w:color w:val="000000"/>
          <w:sz w:val="24"/>
          <w:szCs w:val="24"/>
          <w:lang w:val="en-US" w:eastAsia="zh-CN"/>
        </w:rPr>
        <w:t>: 177-188</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 xml:space="preserve">38 </w:t>
      </w:r>
      <w:r w:rsidRPr="00DB696E">
        <w:rPr>
          <w:rFonts w:ascii="Book Antiqua" w:eastAsia="宋体" w:hAnsi="Book Antiqua" w:cs="宋体"/>
          <w:b/>
          <w:color w:val="000000"/>
          <w:sz w:val="24"/>
          <w:szCs w:val="24"/>
          <w:lang w:val="en-US" w:eastAsia="zh-CN"/>
        </w:rPr>
        <w:t>Kodiatte TA,</w:t>
      </w:r>
      <w:r w:rsidRPr="00714500">
        <w:rPr>
          <w:rFonts w:ascii="Book Antiqua" w:eastAsia="宋体" w:hAnsi="Book Antiqua" w:cs="宋体"/>
          <w:color w:val="000000"/>
          <w:sz w:val="24"/>
          <w:szCs w:val="24"/>
          <w:lang w:val="en-US" w:eastAsia="zh-CN"/>
        </w:rPr>
        <w:t xml:space="preserve"> Manikyam UK, Rao SB, Jagadish TM, Reddy M, Lingaiah HKM, Lakshmaiah V. Mean Platelet Volume in Type 2 Diabetes Mellitus.</w:t>
      </w:r>
      <w:r w:rsidRPr="00DB696E">
        <w:rPr>
          <w:rFonts w:ascii="Book Antiqua" w:eastAsia="宋体" w:hAnsi="Book Antiqua" w:cs="宋体"/>
          <w:i/>
          <w:color w:val="000000"/>
          <w:sz w:val="24"/>
          <w:szCs w:val="24"/>
          <w:lang w:val="en-US" w:eastAsia="zh-CN"/>
        </w:rPr>
        <w:t xml:space="preserve"> J Lab Physicians</w:t>
      </w:r>
      <w:r w:rsidR="00DB696E">
        <w:rPr>
          <w:rFonts w:ascii="Book Antiqua" w:eastAsia="宋体" w:hAnsi="Book Antiqua" w:cs="宋体"/>
          <w:color w:val="000000"/>
          <w:sz w:val="24"/>
          <w:szCs w:val="24"/>
          <w:lang w:val="en-US" w:eastAsia="zh-CN"/>
        </w:rPr>
        <w:t xml:space="preserve"> 2012; </w:t>
      </w:r>
      <w:r w:rsidR="00DB696E" w:rsidRPr="00DB696E">
        <w:rPr>
          <w:rFonts w:ascii="Book Antiqua" w:eastAsia="宋体" w:hAnsi="Book Antiqua" w:cs="宋体"/>
          <w:b/>
          <w:color w:val="000000"/>
          <w:sz w:val="24"/>
          <w:szCs w:val="24"/>
          <w:lang w:val="en-US" w:eastAsia="zh-CN"/>
        </w:rPr>
        <w:t>4</w:t>
      </w:r>
      <w:r w:rsidRPr="00DB696E">
        <w:rPr>
          <w:rFonts w:ascii="Book Antiqua" w:eastAsia="宋体" w:hAnsi="Book Antiqua" w:cs="宋体"/>
          <w:b/>
          <w:color w:val="000000"/>
          <w:sz w:val="24"/>
          <w:szCs w:val="24"/>
          <w:lang w:val="en-US" w:eastAsia="zh-CN"/>
        </w:rPr>
        <w:t>:</w:t>
      </w:r>
      <w:r w:rsidRPr="00714500">
        <w:rPr>
          <w:rFonts w:ascii="Book Antiqua" w:eastAsia="宋体" w:hAnsi="Book Antiqua" w:cs="宋体"/>
          <w:color w:val="000000"/>
          <w:sz w:val="24"/>
          <w:szCs w:val="24"/>
          <w:lang w:val="en-US" w:eastAsia="zh-CN"/>
        </w:rPr>
        <w:t xml:space="preserve"> 5–9 [DOI: 10.4103/0974-2727.98662]</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39 </w:t>
      </w:r>
      <w:r w:rsidRPr="00714500">
        <w:rPr>
          <w:rFonts w:ascii="Book Antiqua" w:eastAsia="宋体" w:hAnsi="Book Antiqua" w:cs="宋体"/>
          <w:b/>
          <w:bCs/>
          <w:color w:val="000000"/>
          <w:sz w:val="24"/>
          <w:szCs w:val="24"/>
          <w:lang w:val="en-US" w:eastAsia="zh-CN"/>
        </w:rPr>
        <w:t>Shah B</w:t>
      </w:r>
      <w:r w:rsidRPr="00714500">
        <w:rPr>
          <w:rFonts w:ascii="Book Antiqua" w:eastAsia="宋体" w:hAnsi="Book Antiqua" w:cs="宋体"/>
          <w:color w:val="000000"/>
          <w:sz w:val="24"/>
          <w:szCs w:val="24"/>
          <w:lang w:val="en-US" w:eastAsia="zh-CN"/>
        </w:rPr>
        <w:t>, Sha D, Xie D, Mohler ER, Berger JS. The relationship between diabetes, metabolic syndrome, and platelet activity as measured by mean platelet volume: the National Health And Nutrition Examination Survey, 1999-2004. </w:t>
      </w:r>
      <w:r w:rsidRPr="00714500">
        <w:rPr>
          <w:rFonts w:ascii="Book Antiqua" w:eastAsia="宋体" w:hAnsi="Book Antiqua" w:cs="宋体"/>
          <w:i/>
          <w:iCs/>
          <w:color w:val="000000"/>
          <w:sz w:val="24"/>
          <w:szCs w:val="24"/>
          <w:lang w:val="en-US" w:eastAsia="zh-CN"/>
        </w:rPr>
        <w:t>Diabetes Care</w:t>
      </w:r>
      <w:r w:rsidRPr="00714500">
        <w:rPr>
          <w:rFonts w:ascii="Book Antiqua" w:eastAsia="宋体" w:hAnsi="Book Antiqua" w:cs="宋体"/>
          <w:color w:val="000000"/>
          <w:sz w:val="24"/>
          <w:szCs w:val="24"/>
          <w:lang w:val="en-US" w:eastAsia="zh-CN"/>
        </w:rPr>
        <w:t> 2012; </w:t>
      </w:r>
      <w:r w:rsidRPr="00714500">
        <w:rPr>
          <w:rFonts w:ascii="Book Antiqua" w:eastAsia="宋体" w:hAnsi="Book Antiqua" w:cs="宋体"/>
          <w:b/>
          <w:bCs/>
          <w:color w:val="000000"/>
          <w:sz w:val="24"/>
          <w:szCs w:val="24"/>
          <w:lang w:val="en-US" w:eastAsia="zh-CN"/>
        </w:rPr>
        <w:t>35</w:t>
      </w:r>
      <w:r w:rsidRPr="00714500">
        <w:rPr>
          <w:rFonts w:ascii="Book Antiqua" w:eastAsia="宋体" w:hAnsi="Book Antiqua" w:cs="宋体"/>
          <w:color w:val="000000"/>
          <w:sz w:val="24"/>
          <w:szCs w:val="24"/>
          <w:lang w:val="en-US" w:eastAsia="zh-CN"/>
        </w:rPr>
        <w:t>: 1074-1078 [PMID: 22410814 DOI: 10.2337/dc11-1724]</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 xml:space="preserve">40 </w:t>
      </w:r>
      <w:r w:rsidR="00DB696E" w:rsidRPr="00715E85">
        <w:rPr>
          <w:rFonts w:ascii="Book Antiqua" w:hAnsi="Book Antiqua" w:cs="Times New Roman"/>
          <w:b/>
          <w:sz w:val="24"/>
          <w:szCs w:val="24"/>
        </w:rPr>
        <w:t>Galajda P</w:t>
      </w:r>
      <w:r w:rsidR="00DB696E" w:rsidRPr="00715E85">
        <w:rPr>
          <w:rFonts w:ascii="Book Antiqua" w:hAnsi="Book Antiqua" w:cs="Times New Roman"/>
          <w:sz w:val="24"/>
          <w:szCs w:val="24"/>
        </w:rPr>
        <w:t>, Baláž D, Országh A, Šutarík Ľ, Mokáň M.</w:t>
      </w:r>
      <w:r w:rsidRPr="00714500">
        <w:rPr>
          <w:rFonts w:ascii="Book Antiqua" w:eastAsia="宋体" w:hAnsi="Book Antiqua" w:cs="宋体"/>
          <w:color w:val="000000"/>
          <w:sz w:val="24"/>
          <w:szCs w:val="24"/>
          <w:lang w:val="en-US" w:eastAsia="zh-CN"/>
        </w:rPr>
        <w:t xml:space="preserve"> Hyperfibirnogenemia in patient</w:t>
      </w:r>
      <w:r w:rsidR="00DB696E">
        <w:rPr>
          <w:rFonts w:ascii="Book Antiqua" w:eastAsia="宋体" w:hAnsi="Book Antiqua" w:cs="宋体"/>
          <w:color w:val="000000"/>
          <w:sz w:val="24"/>
          <w:szCs w:val="24"/>
          <w:lang w:val="en-US" w:eastAsia="zh-CN"/>
        </w:rPr>
        <w:t xml:space="preserve">s with diabetes mellitus. </w:t>
      </w:r>
      <w:r w:rsidR="00DB696E" w:rsidRPr="00DB696E">
        <w:rPr>
          <w:rFonts w:ascii="Book Antiqua" w:eastAsia="宋体" w:hAnsi="Book Antiqua" w:cs="宋体"/>
          <w:i/>
          <w:color w:val="000000"/>
          <w:sz w:val="24"/>
          <w:szCs w:val="24"/>
          <w:lang w:val="en-US" w:eastAsia="zh-CN"/>
        </w:rPr>
        <w:t xml:space="preserve">Slov Lek </w:t>
      </w:r>
      <w:r w:rsidR="00DB696E">
        <w:rPr>
          <w:rFonts w:ascii="Book Antiqua" w:eastAsia="宋体" w:hAnsi="Book Antiqua" w:cs="宋体"/>
          <w:color w:val="000000"/>
          <w:sz w:val="24"/>
          <w:szCs w:val="24"/>
          <w:lang w:val="en-US" w:eastAsia="zh-CN"/>
        </w:rPr>
        <w:t xml:space="preserve">1998; </w:t>
      </w:r>
      <w:r w:rsidR="00DB696E" w:rsidRPr="00DB696E">
        <w:rPr>
          <w:rFonts w:ascii="Book Antiqua" w:eastAsia="宋体" w:hAnsi="Book Antiqua" w:cs="宋体"/>
          <w:b/>
          <w:color w:val="000000"/>
          <w:sz w:val="24"/>
          <w:szCs w:val="24"/>
          <w:lang w:val="en-US" w:eastAsia="zh-CN"/>
        </w:rPr>
        <w:t>8</w:t>
      </w:r>
      <w:r w:rsidRPr="00DB696E">
        <w:rPr>
          <w:rFonts w:ascii="Book Antiqua" w:eastAsia="宋体" w:hAnsi="Book Antiqua" w:cs="宋体"/>
          <w:b/>
          <w:color w:val="000000"/>
          <w:sz w:val="24"/>
          <w:szCs w:val="24"/>
          <w:lang w:val="en-US" w:eastAsia="zh-CN"/>
        </w:rPr>
        <w:t>:</w:t>
      </w:r>
      <w:r w:rsidRPr="00714500">
        <w:rPr>
          <w:rFonts w:ascii="Book Antiqua" w:eastAsia="宋体" w:hAnsi="Book Antiqua" w:cs="宋体"/>
          <w:color w:val="000000"/>
          <w:sz w:val="24"/>
          <w:szCs w:val="24"/>
          <w:lang w:val="en-US" w:eastAsia="zh-CN"/>
        </w:rPr>
        <w:t xml:space="preserve"> 22-25</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proofErr w:type="gramStart"/>
      <w:r w:rsidRPr="00714500">
        <w:rPr>
          <w:rFonts w:ascii="Book Antiqua" w:eastAsia="宋体" w:hAnsi="Book Antiqua" w:cs="宋体"/>
          <w:color w:val="000000"/>
          <w:sz w:val="24"/>
          <w:szCs w:val="24"/>
          <w:lang w:val="en-US" w:eastAsia="zh-CN"/>
        </w:rPr>
        <w:t>41 </w:t>
      </w:r>
      <w:r w:rsidRPr="00714500">
        <w:rPr>
          <w:rFonts w:ascii="Book Antiqua" w:eastAsia="宋体" w:hAnsi="Book Antiqua" w:cs="宋体"/>
          <w:b/>
          <w:bCs/>
          <w:color w:val="000000"/>
          <w:sz w:val="24"/>
          <w:szCs w:val="24"/>
          <w:lang w:val="en-US" w:eastAsia="zh-CN"/>
        </w:rPr>
        <w:t>Kansas GS</w:t>
      </w:r>
      <w:r w:rsidRPr="00714500">
        <w:rPr>
          <w:rFonts w:ascii="Book Antiqua" w:eastAsia="宋体" w:hAnsi="Book Antiqua" w:cs="宋体"/>
          <w:color w:val="000000"/>
          <w:sz w:val="24"/>
          <w:szCs w:val="24"/>
          <w:lang w:val="en-US" w:eastAsia="zh-CN"/>
        </w:rPr>
        <w:t>.</w:t>
      </w:r>
      <w:proofErr w:type="gramEnd"/>
      <w:r w:rsidRPr="00714500">
        <w:rPr>
          <w:rFonts w:ascii="Book Antiqua" w:eastAsia="宋体" w:hAnsi="Book Antiqua" w:cs="宋体"/>
          <w:color w:val="000000"/>
          <w:sz w:val="24"/>
          <w:szCs w:val="24"/>
          <w:lang w:val="en-US" w:eastAsia="zh-CN"/>
        </w:rPr>
        <w:t xml:space="preserve"> Selectins and their ligands: current concepts and controversies. </w:t>
      </w:r>
      <w:r w:rsidRPr="00714500">
        <w:rPr>
          <w:rFonts w:ascii="Book Antiqua" w:eastAsia="宋体" w:hAnsi="Book Antiqua" w:cs="宋体"/>
          <w:i/>
          <w:iCs/>
          <w:color w:val="000000"/>
          <w:sz w:val="24"/>
          <w:szCs w:val="24"/>
          <w:lang w:val="en-US" w:eastAsia="zh-CN"/>
        </w:rPr>
        <w:t>Blood</w:t>
      </w:r>
      <w:r w:rsidRPr="00714500">
        <w:rPr>
          <w:rFonts w:ascii="Book Antiqua" w:eastAsia="宋体" w:hAnsi="Book Antiqua" w:cs="宋体"/>
          <w:color w:val="000000"/>
          <w:sz w:val="24"/>
          <w:szCs w:val="24"/>
          <w:lang w:val="en-US" w:eastAsia="zh-CN"/>
        </w:rPr>
        <w:t> 1996; </w:t>
      </w:r>
      <w:r w:rsidRPr="00714500">
        <w:rPr>
          <w:rFonts w:ascii="Book Antiqua" w:eastAsia="宋体" w:hAnsi="Book Antiqua" w:cs="宋体"/>
          <w:b/>
          <w:bCs/>
          <w:color w:val="000000"/>
          <w:sz w:val="24"/>
          <w:szCs w:val="24"/>
          <w:lang w:val="en-US" w:eastAsia="zh-CN"/>
        </w:rPr>
        <w:t>88</w:t>
      </w:r>
      <w:r w:rsidRPr="00714500">
        <w:rPr>
          <w:rFonts w:ascii="Book Antiqua" w:eastAsia="宋体" w:hAnsi="Book Antiqua" w:cs="宋体"/>
          <w:color w:val="000000"/>
          <w:sz w:val="24"/>
          <w:szCs w:val="24"/>
          <w:lang w:val="en-US" w:eastAsia="zh-CN"/>
        </w:rPr>
        <w:t>: 3259-3287 [PMID: 8896391]</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42 </w:t>
      </w:r>
      <w:r w:rsidRPr="00714500">
        <w:rPr>
          <w:rFonts w:ascii="Book Antiqua" w:eastAsia="宋体" w:hAnsi="Book Antiqua" w:cs="宋体"/>
          <w:b/>
          <w:bCs/>
          <w:color w:val="000000"/>
          <w:sz w:val="24"/>
          <w:szCs w:val="24"/>
          <w:lang w:val="en-US" w:eastAsia="zh-CN"/>
        </w:rPr>
        <w:t>Blann AD</w:t>
      </w:r>
      <w:r w:rsidRPr="00714500">
        <w:rPr>
          <w:rFonts w:ascii="Book Antiqua" w:eastAsia="宋体" w:hAnsi="Book Antiqua" w:cs="宋体"/>
          <w:color w:val="000000"/>
          <w:sz w:val="24"/>
          <w:szCs w:val="24"/>
          <w:lang w:val="en-US" w:eastAsia="zh-CN"/>
        </w:rPr>
        <w:t xml:space="preserve">, Dobrotova M, Kubisz P, McCollum CN. </w:t>
      </w:r>
      <w:proofErr w:type="gramStart"/>
      <w:r w:rsidRPr="00714500">
        <w:rPr>
          <w:rFonts w:ascii="Book Antiqua" w:eastAsia="宋体" w:hAnsi="Book Antiqua" w:cs="宋体"/>
          <w:color w:val="000000"/>
          <w:sz w:val="24"/>
          <w:szCs w:val="24"/>
          <w:lang w:val="en-US" w:eastAsia="zh-CN"/>
        </w:rPr>
        <w:t>von</w:t>
      </w:r>
      <w:proofErr w:type="gramEnd"/>
      <w:r w:rsidRPr="00714500">
        <w:rPr>
          <w:rFonts w:ascii="Book Antiqua" w:eastAsia="宋体" w:hAnsi="Book Antiqua" w:cs="宋体"/>
          <w:color w:val="000000"/>
          <w:sz w:val="24"/>
          <w:szCs w:val="24"/>
          <w:lang w:val="en-US" w:eastAsia="zh-CN"/>
        </w:rPr>
        <w:t xml:space="preserve"> Willebrand factor, soluble P-selectin, tissue plasminogen activator and plasminogen activator inhibitor in atherosclerosis. </w:t>
      </w:r>
      <w:r w:rsidRPr="00714500">
        <w:rPr>
          <w:rFonts w:ascii="Book Antiqua" w:eastAsia="宋体" w:hAnsi="Book Antiqua" w:cs="宋体"/>
          <w:i/>
          <w:iCs/>
          <w:color w:val="000000"/>
          <w:sz w:val="24"/>
          <w:szCs w:val="24"/>
          <w:lang w:val="en-US" w:eastAsia="zh-CN"/>
        </w:rPr>
        <w:t>Thromb Haemost</w:t>
      </w:r>
      <w:r w:rsidRPr="00714500">
        <w:rPr>
          <w:rFonts w:ascii="Book Antiqua" w:eastAsia="宋体" w:hAnsi="Book Antiqua" w:cs="宋体"/>
          <w:color w:val="000000"/>
          <w:sz w:val="24"/>
          <w:szCs w:val="24"/>
          <w:lang w:val="en-US" w:eastAsia="zh-CN"/>
        </w:rPr>
        <w:t> 1995; </w:t>
      </w:r>
      <w:r w:rsidRPr="00714500">
        <w:rPr>
          <w:rFonts w:ascii="Book Antiqua" w:eastAsia="宋体" w:hAnsi="Book Antiqua" w:cs="宋体"/>
          <w:b/>
          <w:bCs/>
          <w:color w:val="000000"/>
          <w:sz w:val="24"/>
          <w:szCs w:val="24"/>
          <w:lang w:val="en-US" w:eastAsia="zh-CN"/>
        </w:rPr>
        <w:t>74</w:t>
      </w:r>
      <w:r w:rsidRPr="00714500">
        <w:rPr>
          <w:rFonts w:ascii="Book Antiqua" w:eastAsia="宋体" w:hAnsi="Book Antiqua" w:cs="宋体"/>
          <w:color w:val="000000"/>
          <w:sz w:val="24"/>
          <w:szCs w:val="24"/>
          <w:lang w:val="en-US" w:eastAsia="zh-CN"/>
        </w:rPr>
        <w:t>: 626-630 [PMID: 8584997]</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43 </w:t>
      </w:r>
      <w:r w:rsidRPr="00714500">
        <w:rPr>
          <w:rFonts w:ascii="Book Antiqua" w:eastAsia="宋体" w:hAnsi="Book Antiqua" w:cs="宋体"/>
          <w:b/>
          <w:bCs/>
          <w:color w:val="000000"/>
          <w:sz w:val="24"/>
          <w:szCs w:val="24"/>
          <w:lang w:val="en-US" w:eastAsia="zh-CN"/>
        </w:rPr>
        <w:t>Blann AD</w:t>
      </w:r>
      <w:r w:rsidRPr="00714500">
        <w:rPr>
          <w:rFonts w:ascii="Book Antiqua" w:eastAsia="宋体" w:hAnsi="Book Antiqua" w:cs="宋体"/>
          <w:color w:val="000000"/>
          <w:sz w:val="24"/>
          <w:szCs w:val="24"/>
          <w:lang w:val="en-US" w:eastAsia="zh-CN"/>
        </w:rPr>
        <w:t>, Lip GY, Beevers DG, McCollum CN. Soluble P-selectin in atherosclerosis: a comparison with endothelial cell and platelet markers. </w:t>
      </w:r>
      <w:r w:rsidRPr="00714500">
        <w:rPr>
          <w:rFonts w:ascii="Book Antiqua" w:eastAsia="宋体" w:hAnsi="Book Antiqua" w:cs="宋体"/>
          <w:i/>
          <w:iCs/>
          <w:color w:val="000000"/>
          <w:sz w:val="24"/>
          <w:szCs w:val="24"/>
          <w:lang w:val="en-US" w:eastAsia="zh-CN"/>
        </w:rPr>
        <w:t>Thromb Haemost</w:t>
      </w:r>
      <w:r w:rsidRPr="00714500">
        <w:rPr>
          <w:rFonts w:ascii="Book Antiqua" w:eastAsia="宋体" w:hAnsi="Book Antiqua" w:cs="宋体"/>
          <w:color w:val="000000"/>
          <w:sz w:val="24"/>
          <w:szCs w:val="24"/>
          <w:lang w:val="en-US" w:eastAsia="zh-CN"/>
        </w:rPr>
        <w:t> 1997; </w:t>
      </w:r>
      <w:r w:rsidRPr="00714500">
        <w:rPr>
          <w:rFonts w:ascii="Book Antiqua" w:eastAsia="宋体" w:hAnsi="Book Antiqua" w:cs="宋体"/>
          <w:b/>
          <w:bCs/>
          <w:color w:val="000000"/>
          <w:sz w:val="24"/>
          <w:szCs w:val="24"/>
          <w:lang w:val="en-US" w:eastAsia="zh-CN"/>
        </w:rPr>
        <w:t>77</w:t>
      </w:r>
      <w:r w:rsidRPr="00714500">
        <w:rPr>
          <w:rFonts w:ascii="Book Antiqua" w:eastAsia="宋体" w:hAnsi="Book Antiqua" w:cs="宋体"/>
          <w:color w:val="000000"/>
          <w:sz w:val="24"/>
          <w:szCs w:val="24"/>
          <w:lang w:val="en-US" w:eastAsia="zh-CN"/>
        </w:rPr>
        <w:t>: 1077-1080 [PMID: 9241735]</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44 </w:t>
      </w:r>
      <w:r w:rsidRPr="00714500">
        <w:rPr>
          <w:rFonts w:ascii="Book Antiqua" w:eastAsia="宋体" w:hAnsi="Book Antiqua" w:cs="宋体"/>
          <w:b/>
          <w:bCs/>
          <w:color w:val="000000"/>
          <w:sz w:val="24"/>
          <w:szCs w:val="24"/>
          <w:lang w:val="en-US" w:eastAsia="zh-CN"/>
        </w:rPr>
        <w:t>Lip GY</w:t>
      </w:r>
      <w:r w:rsidRPr="00714500">
        <w:rPr>
          <w:rFonts w:ascii="Book Antiqua" w:eastAsia="宋体" w:hAnsi="Book Antiqua" w:cs="宋体"/>
          <w:color w:val="000000"/>
          <w:sz w:val="24"/>
          <w:szCs w:val="24"/>
          <w:lang w:val="en-US" w:eastAsia="zh-CN"/>
        </w:rPr>
        <w:t xml:space="preserve">, Blann AD, Zarifis J, Beevers M, Lip PL, Beevers DG. Soluble adhesion molecule P-selectin and endothelial dysfunction in essential hypertension: implications for atherogenesis? </w:t>
      </w:r>
      <w:proofErr w:type="gramStart"/>
      <w:r w:rsidRPr="00714500">
        <w:rPr>
          <w:rFonts w:ascii="Book Antiqua" w:eastAsia="宋体" w:hAnsi="Book Antiqua" w:cs="宋体"/>
          <w:color w:val="000000"/>
          <w:sz w:val="24"/>
          <w:szCs w:val="24"/>
          <w:lang w:val="en-US" w:eastAsia="zh-CN"/>
        </w:rPr>
        <w:t>A preliminary report.</w:t>
      </w:r>
      <w:proofErr w:type="gramEnd"/>
      <w:r w:rsidRPr="00714500">
        <w:rPr>
          <w:rFonts w:ascii="Book Antiqua" w:eastAsia="宋体" w:hAnsi="Book Antiqua" w:cs="宋体"/>
          <w:color w:val="000000"/>
          <w:sz w:val="24"/>
          <w:szCs w:val="24"/>
          <w:lang w:val="en-US" w:eastAsia="zh-CN"/>
        </w:rPr>
        <w:t> </w:t>
      </w:r>
      <w:r w:rsidRPr="00714500">
        <w:rPr>
          <w:rFonts w:ascii="Book Antiqua" w:eastAsia="宋体" w:hAnsi="Book Antiqua" w:cs="宋体"/>
          <w:i/>
          <w:iCs/>
          <w:color w:val="000000"/>
          <w:sz w:val="24"/>
          <w:szCs w:val="24"/>
          <w:lang w:val="en-US" w:eastAsia="zh-CN"/>
        </w:rPr>
        <w:t>J Hypertens</w:t>
      </w:r>
      <w:r w:rsidRPr="00714500">
        <w:rPr>
          <w:rFonts w:ascii="Book Antiqua" w:eastAsia="宋体" w:hAnsi="Book Antiqua" w:cs="宋体"/>
          <w:color w:val="000000"/>
          <w:sz w:val="24"/>
          <w:szCs w:val="24"/>
          <w:lang w:val="en-US" w:eastAsia="zh-CN"/>
        </w:rPr>
        <w:t> 1995; </w:t>
      </w:r>
      <w:r w:rsidRPr="00714500">
        <w:rPr>
          <w:rFonts w:ascii="Book Antiqua" w:eastAsia="宋体" w:hAnsi="Book Antiqua" w:cs="宋体"/>
          <w:b/>
          <w:bCs/>
          <w:color w:val="000000"/>
          <w:sz w:val="24"/>
          <w:szCs w:val="24"/>
          <w:lang w:val="en-US" w:eastAsia="zh-CN"/>
        </w:rPr>
        <w:t>13</w:t>
      </w:r>
      <w:r w:rsidRPr="00714500">
        <w:rPr>
          <w:rFonts w:ascii="Book Antiqua" w:eastAsia="宋体" w:hAnsi="Book Antiqua" w:cs="宋体"/>
          <w:color w:val="000000"/>
          <w:sz w:val="24"/>
          <w:szCs w:val="24"/>
          <w:lang w:val="en-US" w:eastAsia="zh-CN"/>
        </w:rPr>
        <w:t>: 1674-1678 [PMID: 8903631]</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 xml:space="preserve">45 </w:t>
      </w:r>
      <w:r w:rsidR="00DB696E" w:rsidRPr="00715E85">
        <w:rPr>
          <w:rFonts w:ascii="Book Antiqua" w:hAnsi="Book Antiqua" w:cs="Times New Roman"/>
          <w:b/>
          <w:sz w:val="24"/>
          <w:szCs w:val="24"/>
        </w:rPr>
        <w:t>Galajda P</w:t>
      </w:r>
      <w:r w:rsidR="00DB696E" w:rsidRPr="00715E85">
        <w:rPr>
          <w:rFonts w:ascii="Book Antiqua" w:hAnsi="Book Antiqua" w:cs="Times New Roman"/>
          <w:sz w:val="24"/>
          <w:szCs w:val="24"/>
        </w:rPr>
        <w:t>, Baláž D</w:t>
      </w:r>
      <w:r w:rsidR="00DB696E">
        <w:rPr>
          <w:rFonts w:ascii="Book Antiqua" w:hAnsi="Book Antiqua" w:cs="Times New Roman"/>
          <w:sz w:val="24"/>
          <w:szCs w:val="24"/>
        </w:rPr>
        <w:t>, Šutarík Ľ, Mokáň M, Kubisz P.</w:t>
      </w:r>
      <w:r w:rsidRPr="00714500">
        <w:rPr>
          <w:rFonts w:ascii="Book Antiqua" w:eastAsia="宋体" w:hAnsi="Book Antiqua" w:cs="宋体"/>
          <w:color w:val="000000"/>
          <w:sz w:val="24"/>
          <w:szCs w:val="24"/>
          <w:lang w:val="en-US" w:eastAsia="zh-CN"/>
        </w:rPr>
        <w:t xml:space="preserve"> P-selectin in patients with diabete</w:t>
      </w:r>
      <w:r w:rsidR="00DB696E">
        <w:rPr>
          <w:rFonts w:ascii="Book Antiqua" w:eastAsia="宋体" w:hAnsi="Book Antiqua" w:cs="宋体"/>
          <w:color w:val="000000"/>
          <w:sz w:val="24"/>
          <w:szCs w:val="24"/>
          <w:lang w:val="en-US" w:eastAsia="zh-CN"/>
        </w:rPr>
        <w:t>s mellitus.</w:t>
      </w:r>
      <w:r w:rsidR="00DB696E" w:rsidRPr="00DB696E">
        <w:rPr>
          <w:rFonts w:ascii="Book Antiqua" w:eastAsia="宋体" w:hAnsi="Book Antiqua" w:cs="宋体"/>
          <w:i/>
          <w:color w:val="000000"/>
          <w:sz w:val="24"/>
          <w:szCs w:val="24"/>
          <w:lang w:val="en-US" w:eastAsia="zh-CN"/>
        </w:rPr>
        <w:t xml:space="preserve"> Hematol Transfuziol</w:t>
      </w:r>
      <w:r w:rsidRPr="00714500">
        <w:rPr>
          <w:rFonts w:ascii="Book Antiqua" w:eastAsia="宋体" w:hAnsi="Book Antiqua" w:cs="宋体"/>
          <w:color w:val="000000"/>
          <w:sz w:val="24"/>
          <w:szCs w:val="24"/>
          <w:lang w:val="en-US" w:eastAsia="zh-CN"/>
        </w:rPr>
        <w:t xml:space="preserve"> 1998; </w:t>
      </w:r>
      <w:r w:rsidRPr="00DB696E">
        <w:rPr>
          <w:rFonts w:ascii="Book Antiqua" w:eastAsia="宋体" w:hAnsi="Book Antiqua" w:cs="宋体"/>
          <w:b/>
          <w:color w:val="000000"/>
          <w:sz w:val="24"/>
          <w:szCs w:val="24"/>
          <w:lang w:val="en-US" w:eastAsia="zh-CN"/>
        </w:rPr>
        <w:t>8</w:t>
      </w:r>
      <w:r w:rsidRPr="00714500">
        <w:rPr>
          <w:rFonts w:ascii="Book Antiqua" w:eastAsia="宋体" w:hAnsi="Book Antiqua" w:cs="宋体"/>
          <w:color w:val="000000"/>
          <w:sz w:val="24"/>
          <w:szCs w:val="24"/>
          <w:lang w:val="en-US" w:eastAsia="zh-CN"/>
        </w:rPr>
        <w:t>: 21-4</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46 </w:t>
      </w:r>
      <w:r w:rsidRPr="00714500">
        <w:rPr>
          <w:rFonts w:ascii="Book Antiqua" w:eastAsia="宋体" w:hAnsi="Book Antiqua" w:cs="宋体"/>
          <w:b/>
          <w:bCs/>
          <w:color w:val="000000"/>
          <w:sz w:val="24"/>
          <w:szCs w:val="24"/>
          <w:lang w:val="en-US" w:eastAsia="zh-CN"/>
        </w:rPr>
        <w:t>Jilma B</w:t>
      </w:r>
      <w:r w:rsidRPr="00714500">
        <w:rPr>
          <w:rFonts w:ascii="Book Antiqua" w:eastAsia="宋体" w:hAnsi="Book Antiqua" w:cs="宋体"/>
          <w:color w:val="000000"/>
          <w:sz w:val="24"/>
          <w:szCs w:val="24"/>
          <w:lang w:val="en-US" w:eastAsia="zh-CN"/>
        </w:rPr>
        <w:t xml:space="preserve">, Fasching P, Ruthner C, Rumplmayr A, Ruzicka S, Kapiotis S, Wagner OF, Eichler HG. </w:t>
      </w:r>
      <w:proofErr w:type="gramStart"/>
      <w:r w:rsidRPr="00714500">
        <w:rPr>
          <w:rFonts w:ascii="Book Antiqua" w:eastAsia="宋体" w:hAnsi="Book Antiqua" w:cs="宋体"/>
          <w:color w:val="000000"/>
          <w:sz w:val="24"/>
          <w:szCs w:val="24"/>
          <w:lang w:val="en-US" w:eastAsia="zh-CN"/>
        </w:rPr>
        <w:t>Elevated circulating P-selectin in insulin dependent diabetes mellitus.</w:t>
      </w:r>
      <w:proofErr w:type="gramEnd"/>
      <w:r w:rsidRPr="00714500">
        <w:rPr>
          <w:rFonts w:ascii="Book Antiqua" w:eastAsia="宋体" w:hAnsi="Book Antiqua" w:cs="宋体"/>
          <w:color w:val="000000"/>
          <w:sz w:val="24"/>
          <w:szCs w:val="24"/>
          <w:lang w:val="en-US" w:eastAsia="zh-CN"/>
        </w:rPr>
        <w:t> </w:t>
      </w:r>
      <w:r w:rsidRPr="00714500">
        <w:rPr>
          <w:rFonts w:ascii="Book Antiqua" w:eastAsia="宋体" w:hAnsi="Book Antiqua" w:cs="宋体"/>
          <w:i/>
          <w:iCs/>
          <w:color w:val="000000"/>
          <w:sz w:val="24"/>
          <w:szCs w:val="24"/>
          <w:lang w:val="en-US" w:eastAsia="zh-CN"/>
        </w:rPr>
        <w:t>Thromb Haemost</w:t>
      </w:r>
      <w:r w:rsidRPr="00714500">
        <w:rPr>
          <w:rFonts w:ascii="Book Antiqua" w:eastAsia="宋体" w:hAnsi="Book Antiqua" w:cs="宋体"/>
          <w:color w:val="000000"/>
          <w:sz w:val="24"/>
          <w:szCs w:val="24"/>
          <w:lang w:val="en-US" w:eastAsia="zh-CN"/>
        </w:rPr>
        <w:t> 1996; </w:t>
      </w:r>
      <w:r w:rsidRPr="00714500">
        <w:rPr>
          <w:rFonts w:ascii="Book Antiqua" w:eastAsia="宋体" w:hAnsi="Book Antiqua" w:cs="宋体"/>
          <w:b/>
          <w:bCs/>
          <w:color w:val="000000"/>
          <w:sz w:val="24"/>
          <w:szCs w:val="24"/>
          <w:lang w:val="en-US" w:eastAsia="zh-CN"/>
        </w:rPr>
        <w:t>76</w:t>
      </w:r>
      <w:r w:rsidRPr="00714500">
        <w:rPr>
          <w:rFonts w:ascii="Book Antiqua" w:eastAsia="宋体" w:hAnsi="Book Antiqua" w:cs="宋体"/>
          <w:color w:val="000000"/>
          <w:sz w:val="24"/>
          <w:szCs w:val="24"/>
          <w:lang w:val="en-US" w:eastAsia="zh-CN"/>
        </w:rPr>
        <w:t>: 328-332 [PMID: 8883265]</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47 </w:t>
      </w:r>
      <w:r w:rsidRPr="00714500">
        <w:rPr>
          <w:rFonts w:ascii="Book Antiqua" w:eastAsia="宋体" w:hAnsi="Book Antiqua" w:cs="宋体"/>
          <w:b/>
          <w:bCs/>
          <w:color w:val="000000"/>
          <w:sz w:val="24"/>
          <w:szCs w:val="24"/>
          <w:lang w:val="en-US" w:eastAsia="zh-CN"/>
        </w:rPr>
        <w:t>Kopp HP</w:t>
      </w:r>
      <w:r w:rsidRPr="00714500">
        <w:rPr>
          <w:rFonts w:ascii="Book Antiqua" w:eastAsia="宋体" w:hAnsi="Book Antiqua" w:cs="宋体"/>
          <w:color w:val="000000"/>
          <w:sz w:val="24"/>
          <w:szCs w:val="24"/>
          <w:lang w:val="en-US" w:eastAsia="zh-CN"/>
        </w:rPr>
        <w:t>, Hopmeier P, Schernthaner G. Concentrations of circulating P-selectin are increased in patients with newly diagnosed insulin-dependent diabetes mellitus. </w:t>
      </w:r>
      <w:r w:rsidRPr="00714500">
        <w:rPr>
          <w:rFonts w:ascii="Book Antiqua" w:eastAsia="宋体" w:hAnsi="Book Antiqua" w:cs="宋体"/>
          <w:i/>
          <w:iCs/>
          <w:color w:val="000000"/>
          <w:sz w:val="24"/>
          <w:szCs w:val="24"/>
          <w:lang w:val="en-US" w:eastAsia="zh-CN"/>
        </w:rPr>
        <w:t>Exp Clin Endocrinol Diabetes</w:t>
      </w:r>
      <w:r w:rsidRPr="00714500">
        <w:rPr>
          <w:rFonts w:ascii="Book Antiqua" w:eastAsia="宋体" w:hAnsi="Book Antiqua" w:cs="宋体"/>
          <w:color w:val="000000"/>
          <w:sz w:val="24"/>
          <w:szCs w:val="24"/>
          <w:lang w:val="en-US" w:eastAsia="zh-CN"/>
        </w:rPr>
        <w:t> 1998; </w:t>
      </w:r>
      <w:r w:rsidRPr="00714500">
        <w:rPr>
          <w:rFonts w:ascii="Book Antiqua" w:eastAsia="宋体" w:hAnsi="Book Antiqua" w:cs="宋体"/>
          <w:b/>
          <w:bCs/>
          <w:color w:val="000000"/>
          <w:sz w:val="24"/>
          <w:szCs w:val="24"/>
          <w:lang w:val="en-US" w:eastAsia="zh-CN"/>
        </w:rPr>
        <w:t>106</w:t>
      </w:r>
      <w:r w:rsidRPr="00714500">
        <w:rPr>
          <w:rFonts w:ascii="Book Antiqua" w:eastAsia="宋体" w:hAnsi="Book Antiqua" w:cs="宋体"/>
          <w:color w:val="000000"/>
          <w:sz w:val="24"/>
          <w:szCs w:val="24"/>
          <w:lang w:val="en-US" w:eastAsia="zh-CN"/>
        </w:rPr>
        <w:t>: 41-44 [PMID: 9516058]</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lastRenderedPageBreak/>
        <w:t xml:space="preserve">48 </w:t>
      </w:r>
      <w:r w:rsidRPr="00DB696E">
        <w:rPr>
          <w:rFonts w:ascii="Book Antiqua" w:eastAsia="宋体" w:hAnsi="Book Antiqua" w:cs="宋体"/>
          <w:b/>
          <w:color w:val="000000"/>
          <w:sz w:val="24"/>
          <w:szCs w:val="24"/>
          <w:lang w:val="en-US" w:eastAsia="zh-CN"/>
        </w:rPr>
        <w:t>Pieper GM.</w:t>
      </w:r>
      <w:r w:rsidRPr="00714500">
        <w:rPr>
          <w:rFonts w:ascii="Book Antiqua" w:eastAsia="宋体" w:hAnsi="Book Antiqua" w:cs="宋体"/>
          <w:color w:val="000000"/>
          <w:sz w:val="24"/>
          <w:szCs w:val="24"/>
          <w:lang w:val="en-US" w:eastAsia="zh-CN"/>
        </w:rPr>
        <w:t xml:space="preserve"> Hyperglycemia and diabetes-induced vascular dysfunction: role of oxidative stress. In: Keaney JF, editor. Oxidative Stress and Vascular Disease. Massachusetts: Springer Science &amp; Business Media</w:t>
      </w:r>
      <w:r w:rsidR="00DB696E">
        <w:rPr>
          <w:rFonts w:ascii="Book Antiqua" w:eastAsia="宋体" w:hAnsi="Book Antiqua" w:cs="宋体" w:hint="eastAsia"/>
          <w:color w:val="000000"/>
          <w:sz w:val="24"/>
          <w:szCs w:val="24"/>
          <w:lang w:val="en-US" w:eastAsia="zh-CN"/>
        </w:rPr>
        <w:t>,</w:t>
      </w:r>
      <w:r w:rsidRPr="00714500">
        <w:rPr>
          <w:rFonts w:ascii="Book Antiqua" w:eastAsia="宋体" w:hAnsi="Book Antiqua" w:cs="宋体"/>
          <w:color w:val="000000"/>
          <w:sz w:val="24"/>
          <w:szCs w:val="24"/>
          <w:lang w:val="en-US" w:eastAsia="zh-CN"/>
        </w:rPr>
        <w:t xml:space="preserve"> 1999: 305-322</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49 </w:t>
      </w:r>
      <w:r w:rsidRPr="00714500">
        <w:rPr>
          <w:rFonts w:ascii="Book Antiqua" w:eastAsia="宋体" w:hAnsi="Book Antiqua" w:cs="宋体"/>
          <w:b/>
          <w:bCs/>
          <w:color w:val="000000"/>
          <w:sz w:val="24"/>
          <w:szCs w:val="24"/>
          <w:lang w:val="en-US" w:eastAsia="zh-CN"/>
        </w:rPr>
        <w:t>El-Mesallamy H</w:t>
      </w:r>
      <w:r w:rsidRPr="00714500">
        <w:rPr>
          <w:rFonts w:ascii="Book Antiqua" w:eastAsia="宋体" w:hAnsi="Book Antiqua" w:cs="宋体"/>
          <w:color w:val="000000"/>
          <w:sz w:val="24"/>
          <w:szCs w:val="24"/>
          <w:lang w:val="en-US" w:eastAsia="zh-CN"/>
        </w:rPr>
        <w:t>, Hamdy N, Suwailem S, Mostafa S. Oxidative stress and platelet activation: markers of myocardial infarction in type 2 diabetes mellitus. </w:t>
      </w:r>
      <w:r w:rsidRPr="00714500">
        <w:rPr>
          <w:rFonts w:ascii="Book Antiqua" w:eastAsia="宋体" w:hAnsi="Book Antiqua" w:cs="宋体"/>
          <w:i/>
          <w:iCs/>
          <w:color w:val="000000"/>
          <w:sz w:val="24"/>
          <w:szCs w:val="24"/>
          <w:lang w:val="en-US" w:eastAsia="zh-CN"/>
        </w:rPr>
        <w:t>Angiology</w:t>
      </w:r>
      <w:r w:rsidRPr="00714500">
        <w:rPr>
          <w:rFonts w:ascii="Book Antiqua" w:eastAsia="宋体" w:hAnsi="Book Antiqua" w:cs="宋体"/>
          <w:color w:val="000000"/>
          <w:sz w:val="24"/>
          <w:szCs w:val="24"/>
          <w:lang w:val="en-US" w:eastAsia="zh-CN"/>
        </w:rPr>
        <w:t> </w:t>
      </w:r>
      <w:r w:rsidR="00DB696E">
        <w:rPr>
          <w:rFonts w:ascii="Book Antiqua" w:eastAsia="宋体" w:hAnsi="Book Antiqua" w:cs="宋体" w:hint="eastAsia"/>
          <w:color w:val="000000"/>
          <w:sz w:val="24"/>
          <w:szCs w:val="24"/>
          <w:lang w:val="en-US" w:eastAsia="zh-CN"/>
        </w:rPr>
        <w:t>2010</w:t>
      </w:r>
      <w:r w:rsidRPr="00714500">
        <w:rPr>
          <w:rFonts w:ascii="Book Antiqua" w:eastAsia="宋体" w:hAnsi="Book Antiqua" w:cs="宋体"/>
          <w:color w:val="000000"/>
          <w:sz w:val="24"/>
          <w:szCs w:val="24"/>
          <w:lang w:val="en-US" w:eastAsia="zh-CN"/>
        </w:rPr>
        <w:t>; </w:t>
      </w:r>
      <w:r w:rsidRPr="00714500">
        <w:rPr>
          <w:rFonts w:ascii="Book Antiqua" w:eastAsia="宋体" w:hAnsi="Book Antiqua" w:cs="宋体"/>
          <w:b/>
          <w:bCs/>
          <w:color w:val="000000"/>
          <w:sz w:val="24"/>
          <w:szCs w:val="24"/>
          <w:lang w:val="en-US" w:eastAsia="zh-CN"/>
        </w:rPr>
        <w:t>61</w:t>
      </w:r>
      <w:r w:rsidRPr="00714500">
        <w:rPr>
          <w:rFonts w:ascii="Book Antiqua" w:eastAsia="宋体" w:hAnsi="Book Antiqua" w:cs="宋体"/>
          <w:color w:val="000000"/>
          <w:sz w:val="24"/>
          <w:szCs w:val="24"/>
          <w:lang w:val="en-US" w:eastAsia="zh-CN"/>
        </w:rPr>
        <w:t>: 14-18 [PMID: 19759031 DOI: 10.1177/0003319709340891]</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50 </w:t>
      </w:r>
      <w:r w:rsidRPr="00714500">
        <w:rPr>
          <w:rFonts w:ascii="Book Antiqua" w:eastAsia="宋体" w:hAnsi="Book Antiqua" w:cs="宋体"/>
          <w:b/>
          <w:bCs/>
          <w:color w:val="000000"/>
          <w:sz w:val="24"/>
          <w:szCs w:val="24"/>
          <w:lang w:val="en-US" w:eastAsia="zh-CN"/>
        </w:rPr>
        <w:t>Aref S</w:t>
      </w:r>
      <w:r w:rsidRPr="00714500">
        <w:rPr>
          <w:rFonts w:ascii="Book Antiqua" w:eastAsia="宋体" w:hAnsi="Book Antiqua" w:cs="宋体"/>
          <w:color w:val="000000"/>
          <w:sz w:val="24"/>
          <w:szCs w:val="24"/>
          <w:lang w:val="en-US" w:eastAsia="zh-CN"/>
        </w:rPr>
        <w:t>, Sakrana M, Hafez AA, Hamdy M. Soluble P-selectin levels in diabetes mellitus patients with coronary artery disease. </w:t>
      </w:r>
      <w:r w:rsidRPr="00714500">
        <w:rPr>
          <w:rFonts w:ascii="Book Antiqua" w:eastAsia="宋体" w:hAnsi="Book Antiqua" w:cs="宋体"/>
          <w:i/>
          <w:iCs/>
          <w:color w:val="000000"/>
          <w:sz w:val="24"/>
          <w:szCs w:val="24"/>
          <w:lang w:val="en-US" w:eastAsia="zh-CN"/>
        </w:rPr>
        <w:t>Hematology</w:t>
      </w:r>
      <w:r w:rsidRPr="00714500">
        <w:rPr>
          <w:rFonts w:ascii="Book Antiqua" w:eastAsia="宋体" w:hAnsi="Book Antiqua" w:cs="宋体"/>
          <w:color w:val="000000"/>
          <w:sz w:val="24"/>
          <w:szCs w:val="24"/>
          <w:lang w:val="en-US" w:eastAsia="zh-CN"/>
        </w:rPr>
        <w:t> 2005; </w:t>
      </w:r>
      <w:r w:rsidRPr="00714500">
        <w:rPr>
          <w:rFonts w:ascii="Book Antiqua" w:eastAsia="宋体" w:hAnsi="Book Antiqua" w:cs="宋体"/>
          <w:b/>
          <w:bCs/>
          <w:color w:val="000000"/>
          <w:sz w:val="24"/>
          <w:szCs w:val="24"/>
          <w:lang w:val="en-US" w:eastAsia="zh-CN"/>
        </w:rPr>
        <w:t>10</w:t>
      </w:r>
      <w:r w:rsidRPr="00714500">
        <w:rPr>
          <w:rFonts w:ascii="Book Antiqua" w:eastAsia="宋体" w:hAnsi="Book Antiqua" w:cs="宋体"/>
          <w:color w:val="000000"/>
          <w:sz w:val="24"/>
          <w:szCs w:val="24"/>
          <w:lang w:val="en-US" w:eastAsia="zh-CN"/>
        </w:rPr>
        <w:t>: 183-187 [PMID: 16019467]</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51 </w:t>
      </w:r>
      <w:r w:rsidRPr="00714500">
        <w:rPr>
          <w:rFonts w:ascii="Book Antiqua" w:eastAsia="宋体" w:hAnsi="Book Antiqua" w:cs="宋体"/>
          <w:b/>
          <w:bCs/>
          <w:color w:val="000000"/>
          <w:sz w:val="24"/>
          <w:szCs w:val="24"/>
          <w:lang w:val="en-US" w:eastAsia="zh-CN"/>
        </w:rPr>
        <w:t>Blann AD</w:t>
      </w:r>
      <w:r w:rsidRPr="00714500">
        <w:rPr>
          <w:rFonts w:ascii="Book Antiqua" w:eastAsia="宋体" w:hAnsi="Book Antiqua" w:cs="宋体"/>
          <w:color w:val="000000"/>
          <w:sz w:val="24"/>
          <w:szCs w:val="24"/>
          <w:lang w:val="en-US" w:eastAsia="zh-CN"/>
        </w:rPr>
        <w:t>, Lanza F, Galajda P, Gurney D, Moog S, Cazenave JP, Lip GY. Increased platelet glycoprotein V levels in patients with coronary and peripheral atherosclerosis--the influence of aspirin and cigarette smoking. </w:t>
      </w:r>
      <w:r w:rsidRPr="00714500">
        <w:rPr>
          <w:rFonts w:ascii="Book Antiqua" w:eastAsia="宋体" w:hAnsi="Book Antiqua" w:cs="宋体"/>
          <w:i/>
          <w:iCs/>
          <w:color w:val="000000"/>
          <w:sz w:val="24"/>
          <w:szCs w:val="24"/>
          <w:lang w:val="en-US" w:eastAsia="zh-CN"/>
        </w:rPr>
        <w:t>Thromb Haemost</w:t>
      </w:r>
      <w:r w:rsidRPr="00714500">
        <w:rPr>
          <w:rFonts w:ascii="Book Antiqua" w:eastAsia="宋体" w:hAnsi="Book Antiqua" w:cs="宋体"/>
          <w:color w:val="000000"/>
          <w:sz w:val="24"/>
          <w:szCs w:val="24"/>
          <w:lang w:val="en-US" w:eastAsia="zh-CN"/>
        </w:rPr>
        <w:t> 2001; </w:t>
      </w:r>
      <w:r w:rsidRPr="00714500">
        <w:rPr>
          <w:rFonts w:ascii="Book Antiqua" w:eastAsia="宋体" w:hAnsi="Book Antiqua" w:cs="宋体"/>
          <w:b/>
          <w:bCs/>
          <w:color w:val="000000"/>
          <w:sz w:val="24"/>
          <w:szCs w:val="24"/>
          <w:lang w:val="en-US" w:eastAsia="zh-CN"/>
        </w:rPr>
        <w:t>86</w:t>
      </w:r>
      <w:r w:rsidRPr="00714500">
        <w:rPr>
          <w:rFonts w:ascii="Book Antiqua" w:eastAsia="宋体" w:hAnsi="Book Antiqua" w:cs="宋体"/>
          <w:color w:val="000000"/>
          <w:sz w:val="24"/>
          <w:szCs w:val="24"/>
          <w:lang w:val="en-US" w:eastAsia="zh-CN"/>
        </w:rPr>
        <w:t>: 777-783 [PMID: 11583307]</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52 </w:t>
      </w:r>
      <w:r w:rsidRPr="00714500">
        <w:rPr>
          <w:rFonts w:ascii="Book Antiqua" w:eastAsia="宋体" w:hAnsi="Book Antiqua" w:cs="宋体"/>
          <w:b/>
          <w:bCs/>
          <w:color w:val="000000"/>
          <w:sz w:val="24"/>
          <w:szCs w:val="24"/>
          <w:lang w:val="en-US" w:eastAsia="zh-CN"/>
        </w:rPr>
        <w:t>Kubisz P</w:t>
      </w:r>
      <w:r w:rsidRPr="00714500">
        <w:rPr>
          <w:rFonts w:ascii="Book Antiqua" w:eastAsia="宋体" w:hAnsi="Book Antiqua" w:cs="宋体"/>
          <w:color w:val="000000"/>
          <w:sz w:val="24"/>
          <w:szCs w:val="24"/>
          <w:lang w:val="en-US" w:eastAsia="zh-CN"/>
        </w:rPr>
        <w:t>, Arabi A, Holan J, Cronberg S. Investigations on platelet function in diabetes mellitus. </w:t>
      </w:r>
      <w:r w:rsidRPr="00714500">
        <w:rPr>
          <w:rFonts w:ascii="Book Antiqua" w:eastAsia="宋体" w:hAnsi="Book Antiqua" w:cs="宋体"/>
          <w:i/>
          <w:iCs/>
          <w:color w:val="000000"/>
          <w:sz w:val="24"/>
          <w:szCs w:val="24"/>
          <w:lang w:val="en-US" w:eastAsia="zh-CN"/>
        </w:rPr>
        <w:t>Haemostasis</w:t>
      </w:r>
      <w:r w:rsidRPr="00714500">
        <w:rPr>
          <w:rFonts w:ascii="Book Antiqua" w:eastAsia="宋体" w:hAnsi="Book Antiqua" w:cs="宋体"/>
          <w:color w:val="000000"/>
          <w:sz w:val="24"/>
          <w:szCs w:val="24"/>
          <w:lang w:val="en-US" w:eastAsia="zh-CN"/>
        </w:rPr>
        <w:t> 1984; </w:t>
      </w:r>
      <w:r w:rsidRPr="00714500">
        <w:rPr>
          <w:rFonts w:ascii="Book Antiqua" w:eastAsia="宋体" w:hAnsi="Book Antiqua" w:cs="宋体"/>
          <w:b/>
          <w:bCs/>
          <w:color w:val="000000"/>
          <w:sz w:val="24"/>
          <w:szCs w:val="24"/>
          <w:lang w:val="en-US" w:eastAsia="zh-CN"/>
        </w:rPr>
        <w:t>14</w:t>
      </w:r>
      <w:r w:rsidRPr="00714500">
        <w:rPr>
          <w:rFonts w:ascii="Book Antiqua" w:eastAsia="宋体" w:hAnsi="Book Antiqua" w:cs="宋体"/>
          <w:color w:val="000000"/>
          <w:sz w:val="24"/>
          <w:szCs w:val="24"/>
          <w:lang w:val="en-US" w:eastAsia="zh-CN"/>
        </w:rPr>
        <w:t>: 347-353 [PMID: 6238882]</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proofErr w:type="gramStart"/>
      <w:r w:rsidRPr="00714500">
        <w:rPr>
          <w:rFonts w:ascii="Book Antiqua" w:eastAsia="宋体" w:hAnsi="Book Antiqua" w:cs="宋体"/>
          <w:color w:val="000000"/>
          <w:sz w:val="24"/>
          <w:szCs w:val="24"/>
          <w:lang w:val="en-US" w:eastAsia="zh-CN"/>
        </w:rPr>
        <w:t xml:space="preserve">53 </w:t>
      </w:r>
      <w:r w:rsidRPr="00B17C9B">
        <w:rPr>
          <w:rFonts w:ascii="Book Antiqua" w:eastAsia="宋体" w:hAnsi="Book Antiqua" w:cs="宋体"/>
          <w:b/>
          <w:color w:val="000000"/>
          <w:sz w:val="24"/>
          <w:szCs w:val="24"/>
          <w:lang w:val="en-US" w:eastAsia="zh-CN"/>
        </w:rPr>
        <w:t>Abdelwhab S,</w:t>
      </w:r>
      <w:r w:rsidRPr="00714500">
        <w:rPr>
          <w:rFonts w:ascii="Book Antiqua" w:eastAsia="宋体" w:hAnsi="Book Antiqua" w:cs="宋体"/>
          <w:color w:val="000000"/>
          <w:sz w:val="24"/>
          <w:szCs w:val="24"/>
          <w:lang w:val="en-US" w:eastAsia="zh-CN"/>
        </w:rPr>
        <w:t xml:space="preserve"> Fooda O, Abdelmaksoud S. Thrombospondin-1 in Patients wi</w:t>
      </w:r>
      <w:r w:rsidR="00B17C9B">
        <w:rPr>
          <w:rFonts w:ascii="Book Antiqua" w:eastAsia="宋体" w:hAnsi="Book Antiqua" w:cs="宋体"/>
          <w:color w:val="000000"/>
          <w:sz w:val="24"/>
          <w:szCs w:val="24"/>
          <w:lang w:val="en-US" w:eastAsia="zh-CN"/>
        </w:rPr>
        <w:t>th Diabetic Nephropathy.</w:t>
      </w:r>
      <w:proofErr w:type="gramEnd"/>
      <w:r w:rsidR="00B17C9B">
        <w:rPr>
          <w:rFonts w:ascii="Book Antiqua" w:eastAsia="宋体" w:hAnsi="Book Antiqua" w:cs="宋体"/>
          <w:color w:val="000000"/>
          <w:sz w:val="24"/>
          <w:szCs w:val="24"/>
          <w:lang w:val="en-US" w:eastAsia="zh-CN"/>
        </w:rPr>
        <w:t xml:space="preserve"> </w:t>
      </w:r>
      <w:r w:rsidR="00B17C9B" w:rsidRPr="00B17C9B">
        <w:rPr>
          <w:rFonts w:ascii="Book Antiqua" w:eastAsia="宋体" w:hAnsi="Book Antiqua" w:cs="宋体"/>
          <w:i/>
          <w:color w:val="000000"/>
          <w:sz w:val="24"/>
          <w:szCs w:val="24"/>
          <w:lang w:val="en-US" w:eastAsia="zh-CN"/>
        </w:rPr>
        <w:t>Kidney</w:t>
      </w:r>
      <w:r w:rsidR="00B17C9B">
        <w:rPr>
          <w:rFonts w:ascii="Book Antiqua" w:eastAsia="宋体" w:hAnsi="Book Antiqua" w:cs="宋体"/>
          <w:color w:val="000000"/>
          <w:sz w:val="24"/>
          <w:szCs w:val="24"/>
          <w:lang w:val="en-US" w:eastAsia="zh-CN"/>
        </w:rPr>
        <w:t xml:space="preserve"> 2010; </w:t>
      </w:r>
      <w:r w:rsidR="00B17C9B" w:rsidRPr="00B17C9B">
        <w:rPr>
          <w:rFonts w:ascii="Book Antiqua" w:eastAsia="宋体" w:hAnsi="Book Antiqua" w:cs="宋体"/>
          <w:b/>
          <w:color w:val="000000"/>
          <w:sz w:val="24"/>
          <w:szCs w:val="24"/>
          <w:lang w:val="en-US" w:eastAsia="zh-CN"/>
        </w:rPr>
        <w:t>19</w:t>
      </w:r>
      <w:r w:rsidRPr="00B17C9B">
        <w:rPr>
          <w:rFonts w:ascii="Book Antiqua" w:eastAsia="宋体" w:hAnsi="Book Antiqua" w:cs="宋体"/>
          <w:b/>
          <w:color w:val="000000"/>
          <w:sz w:val="24"/>
          <w:szCs w:val="24"/>
          <w:lang w:val="en-US" w:eastAsia="zh-CN"/>
        </w:rPr>
        <w:t>:</w:t>
      </w:r>
      <w:r w:rsidRPr="00714500">
        <w:rPr>
          <w:rFonts w:ascii="Book Antiqua" w:eastAsia="宋体" w:hAnsi="Book Antiqua" w:cs="宋体"/>
          <w:color w:val="000000"/>
          <w:sz w:val="24"/>
          <w:szCs w:val="24"/>
          <w:lang w:val="en-US" w:eastAsia="zh-CN"/>
        </w:rPr>
        <w:t xml:space="preserve"> 229-235</w:t>
      </w:r>
    </w:p>
    <w:p w:rsidR="00B17C9B" w:rsidRDefault="00714500" w:rsidP="00714500">
      <w:pPr>
        <w:spacing w:after="0" w:line="360" w:lineRule="auto"/>
        <w:jc w:val="both"/>
        <w:rPr>
          <w:rFonts w:ascii="Book Antiqua" w:hAnsi="Book Antiqua"/>
          <w:sz w:val="24"/>
          <w:szCs w:val="24"/>
          <w:lang w:eastAsia="zh-CN"/>
        </w:rPr>
      </w:pPr>
      <w:proofErr w:type="gramStart"/>
      <w:r w:rsidRPr="00714500">
        <w:rPr>
          <w:rFonts w:ascii="Book Antiqua" w:eastAsia="宋体" w:hAnsi="Book Antiqua" w:cs="宋体"/>
          <w:color w:val="000000"/>
          <w:sz w:val="24"/>
          <w:szCs w:val="24"/>
          <w:lang w:val="en-US" w:eastAsia="zh-CN"/>
        </w:rPr>
        <w:t>54 Plasminogen Activator Inhibitor</w:t>
      </w:r>
      <w:proofErr w:type="gramEnd"/>
      <w:r w:rsidRPr="00714500">
        <w:rPr>
          <w:rFonts w:ascii="Book Antiqua" w:eastAsia="宋体" w:hAnsi="Book Antiqua" w:cs="宋体"/>
          <w:color w:val="000000"/>
          <w:sz w:val="24"/>
          <w:szCs w:val="24"/>
          <w:lang w:val="en-US" w:eastAsia="zh-CN"/>
        </w:rPr>
        <w:t xml:space="preserve"> Type 1 [PAI-1] Assays. [</w:t>
      </w:r>
      <w:r w:rsidR="00B17C9B" w:rsidRPr="00714500">
        <w:rPr>
          <w:rFonts w:ascii="Book Antiqua" w:eastAsia="宋体" w:hAnsi="Book Antiqua" w:cs="宋体"/>
          <w:color w:val="000000"/>
          <w:sz w:val="24"/>
          <w:szCs w:val="24"/>
          <w:lang w:val="en-US" w:eastAsia="zh-CN"/>
        </w:rPr>
        <w:t>C</w:t>
      </w:r>
      <w:r w:rsidRPr="00714500">
        <w:rPr>
          <w:rFonts w:ascii="Book Antiqua" w:eastAsia="宋体" w:hAnsi="Book Antiqua" w:cs="宋体"/>
          <w:color w:val="000000"/>
          <w:sz w:val="24"/>
          <w:szCs w:val="24"/>
          <w:lang w:val="en-US" w:eastAsia="zh-CN"/>
        </w:rPr>
        <w:t>it</w:t>
      </w:r>
      <w:r w:rsidR="00B17C9B">
        <w:rPr>
          <w:rFonts w:ascii="Book Antiqua" w:eastAsia="宋体" w:hAnsi="Book Antiqua" w:cs="宋体" w:hint="eastAsia"/>
          <w:color w:val="000000"/>
          <w:sz w:val="24"/>
          <w:szCs w:val="24"/>
          <w:lang w:val="en-US" w:eastAsia="zh-CN"/>
        </w:rPr>
        <w:t>ed</w:t>
      </w:r>
      <w:r w:rsidRPr="00714500">
        <w:rPr>
          <w:rFonts w:ascii="Book Antiqua" w:eastAsia="宋体" w:hAnsi="Book Antiqua" w:cs="宋体"/>
          <w:color w:val="000000"/>
          <w:sz w:val="24"/>
          <w:szCs w:val="24"/>
          <w:lang w:val="en-US" w:eastAsia="zh-CN"/>
        </w:rPr>
        <w:t xml:space="preserve"> </w:t>
      </w:r>
      <w:r w:rsidR="00AF5C22">
        <w:rPr>
          <w:rFonts w:ascii="Book Antiqua" w:eastAsia="宋体" w:hAnsi="Book Antiqua" w:cs="宋体" w:hint="eastAsia"/>
          <w:color w:val="000000"/>
          <w:sz w:val="24"/>
          <w:szCs w:val="24"/>
          <w:lang w:val="en-US" w:eastAsia="zh-CN"/>
        </w:rPr>
        <w:t xml:space="preserve">August </w:t>
      </w:r>
      <w:r w:rsidR="00AF5C22">
        <w:rPr>
          <w:rFonts w:ascii="Book Antiqua" w:eastAsia="宋体" w:hAnsi="Book Antiqua" w:cs="宋体"/>
          <w:color w:val="000000"/>
          <w:sz w:val="24"/>
          <w:szCs w:val="24"/>
          <w:lang w:val="en-US" w:eastAsia="zh-CN"/>
        </w:rPr>
        <w:t>9, 2014</w:t>
      </w:r>
      <w:r w:rsidRPr="00714500">
        <w:rPr>
          <w:rFonts w:ascii="Book Antiqua" w:eastAsia="宋体" w:hAnsi="Book Antiqua" w:cs="宋体"/>
          <w:color w:val="000000"/>
          <w:sz w:val="24"/>
          <w:szCs w:val="24"/>
          <w:lang w:val="en-US" w:eastAsia="zh-CN"/>
        </w:rPr>
        <w:t xml:space="preserve">]. </w:t>
      </w:r>
      <w:r w:rsidR="00B17C9B" w:rsidRPr="004E1F0C">
        <w:rPr>
          <w:rFonts w:ascii="Book Antiqua" w:hAnsi="Book Antiqua"/>
          <w:sz w:val="24"/>
          <w:szCs w:val="24"/>
        </w:rPr>
        <w:t xml:space="preserve">Available from: URL: </w:t>
      </w:r>
      <w:r w:rsidR="00B17C9B" w:rsidRPr="00715E85">
        <w:rPr>
          <w:rFonts w:ascii="Book Antiqua" w:hAnsi="Book Antiqua" w:cs="Times New Roman"/>
          <w:sz w:val="24"/>
          <w:szCs w:val="24"/>
        </w:rPr>
        <w:t>http://practical-haemostasis.com/Fibrinolysis/pai_1.html</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proofErr w:type="gramStart"/>
      <w:r w:rsidRPr="00714500">
        <w:rPr>
          <w:rFonts w:ascii="Book Antiqua" w:eastAsia="宋体" w:hAnsi="Book Antiqua" w:cs="宋体"/>
          <w:color w:val="000000"/>
          <w:sz w:val="24"/>
          <w:szCs w:val="24"/>
          <w:lang w:val="en-US" w:eastAsia="zh-CN"/>
        </w:rPr>
        <w:t>55 Thrombin Activatable Fibr</w:t>
      </w:r>
      <w:r w:rsidR="00B17C9B">
        <w:rPr>
          <w:rFonts w:ascii="Book Antiqua" w:eastAsia="宋体" w:hAnsi="Book Antiqua" w:cs="宋体"/>
          <w:color w:val="000000"/>
          <w:sz w:val="24"/>
          <w:szCs w:val="24"/>
          <w:lang w:val="en-US" w:eastAsia="zh-CN"/>
        </w:rPr>
        <w:t>inolysis Inhibitor [TAFI].</w:t>
      </w:r>
      <w:proofErr w:type="gramEnd"/>
      <w:r w:rsidR="00B17C9B">
        <w:rPr>
          <w:rFonts w:ascii="Book Antiqua" w:eastAsia="宋体" w:hAnsi="Book Antiqua" w:cs="宋体"/>
          <w:color w:val="000000"/>
          <w:sz w:val="24"/>
          <w:szCs w:val="24"/>
          <w:lang w:val="en-US" w:eastAsia="zh-CN"/>
        </w:rPr>
        <w:t xml:space="preserve"> [Cit</w:t>
      </w:r>
      <w:r w:rsidR="00B17C9B">
        <w:rPr>
          <w:rFonts w:ascii="Book Antiqua" w:eastAsia="宋体" w:hAnsi="Book Antiqua" w:cs="宋体" w:hint="eastAsia"/>
          <w:color w:val="000000"/>
          <w:sz w:val="24"/>
          <w:szCs w:val="24"/>
          <w:lang w:val="en-US" w:eastAsia="zh-CN"/>
        </w:rPr>
        <w:t>ed</w:t>
      </w:r>
      <w:r w:rsidRPr="00714500">
        <w:rPr>
          <w:rFonts w:ascii="Book Antiqua" w:eastAsia="宋体" w:hAnsi="Book Antiqua" w:cs="宋体"/>
          <w:color w:val="000000"/>
          <w:sz w:val="24"/>
          <w:szCs w:val="24"/>
          <w:lang w:val="en-US" w:eastAsia="zh-CN"/>
        </w:rPr>
        <w:t xml:space="preserve"> </w:t>
      </w:r>
      <w:r w:rsidR="00AF5C22">
        <w:rPr>
          <w:rFonts w:ascii="Book Antiqua" w:eastAsia="宋体" w:hAnsi="Book Antiqua" w:cs="宋体" w:hint="eastAsia"/>
          <w:color w:val="000000"/>
          <w:sz w:val="24"/>
          <w:szCs w:val="24"/>
          <w:lang w:val="en-US" w:eastAsia="zh-CN"/>
        </w:rPr>
        <w:t xml:space="preserve">August </w:t>
      </w:r>
      <w:r w:rsidR="00AF5C22">
        <w:rPr>
          <w:rFonts w:ascii="Book Antiqua" w:eastAsia="宋体" w:hAnsi="Book Antiqua" w:cs="宋体"/>
          <w:color w:val="000000"/>
          <w:sz w:val="24"/>
          <w:szCs w:val="24"/>
          <w:lang w:val="en-US" w:eastAsia="zh-CN"/>
        </w:rPr>
        <w:t>9, 2014</w:t>
      </w:r>
      <w:r w:rsidRPr="00714500">
        <w:rPr>
          <w:rFonts w:ascii="Book Antiqua" w:eastAsia="宋体" w:hAnsi="Book Antiqua" w:cs="宋体"/>
          <w:color w:val="000000"/>
          <w:sz w:val="24"/>
          <w:szCs w:val="24"/>
          <w:lang w:val="en-US" w:eastAsia="zh-CN"/>
        </w:rPr>
        <w:t xml:space="preserve">]. </w:t>
      </w:r>
      <w:r w:rsidR="00B17C9B" w:rsidRPr="004E1F0C">
        <w:rPr>
          <w:rFonts w:ascii="Book Antiqua" w:hAnsi="Book Antiqua"/>
          <w:sz w:val="24"/>
          <w:szCs w:val="24"/>
        </w:rPr>
        <w:t>Available from: URL:</w:t>
      </w:r>
      <w:r w:rsidR="00B17C9B" w:rsidRPr="00B17C9B">
        <w:rPr>
          <w:rStyle w:val="slug-metadata-note"/>
          <w:rFonts w:ascii="Book Antiqua" w:hAnsi="Book Antiqua" w:cs="Times New Roman"/>
          <w:b/>
          <w:bCs/>
          <w:sz w:val="24"/>
          <w:szCs w:val="24"/>
          <w:bdr w:val="none" w:sz="0" w:space="0" w:color="auto" w:frame="1"/>
        </w:rPr>
        <w:t xml:space="preserve"> </w:t>
      </w:r>
      <w:r w:rsidR="00B17C9B" w:rsidRPr="00B17C9B">
        <w:rPr>
          <w:rStyle w:val="a"/>
          <w:rFonts w:ascii="Book Antiqua" w:hAnsi="Book Antiqua" w:cs="Times New Roman"/>
          <w:bCs/>
          <w:sz w:val="24"/>
          <w:szCs w:val="24"/>
          <w:bdr w:val="none" w:sz="0" w:space="0" w:color="auto" w:frame="1"/>
        </w:rPr>
        <w:t>http://practical-haemostasis.com/Fibrinolysis/tafi.html</w:t>
      </w:r>
    </w:p>
    <w:p w:rsidR="00B17C9B" w:rsidRDefault="00714500" w:rsidP="00714500">
      <w:pPr>
        <w:spacing w:after="0" w:line="360" w:lineRule="auto"/>
        <w:jc w:val="both"/>
        <w:rPr>
          <w:rFonts w:ascii="Book Antiqua" w:hAnsi="Book Antiqua"/>
          <w:sz w:val="24"/>
          <w:szCs w:val="24"/>
          <w:lang w:eastAsia="zh-CN"/>
        </w:rPr>
      </w:pPr>
      <w:proofErr w:type="gramStart"/>
      <w:r w:rsidRPr="00714500">
        <w:rPr>
          <w:rFonts w:ascii="Book Antiqua" w:eastAsia="宋体" w:hAnsi="Book Antiqua" w:cs="宋体"/>
          <w:color w:val="000000"/>
          <w:sz w:val="24"/>
          <w:szCs w:val="24"/>
          <w:lang w:val="en-US" w:eastAsia="zh-CN"/>
        </w:rPr>
        <w:t>56 Tissue-type Plasminogen Activity [T-PA] Assays.</w:t>
      </w:r>
      <w:proofErr w:type="gramEnd"/>
      <w:r w:rsidRPr="00714500">
        <w:rPr>
          <w:rFonts w:ascii="Book Antiqua" w:eastAsia="宋体" w:hAnsi="Book Antiqua" w:cs="宋体"/>
          <w:color w:val="000000"/>
          <w:sz w:val="24"/>
          <w:szCs w:val="24"/>
          <w:lang w:val="en-US" w:eastAsia="zh-CN"/>
        </w:rPr>
        <w:t xml:space="preserve"> [</w:t>
      </w:r>
      <w:r w:rsidR="00B17C9B" w:rsidRPr="00714500">
        <w:rPr>
          <w:rFonts w:ascii="Book Antiqua" w:eastAsia="宋体" w:hAnsi="Book Antiqua" w:cs="宋体"/>
          <w:color w:val="000000"/>
          <w:sz w:val="24"/>
          <w:szCs w:val="24"/>
          <w:lang w:val="en-US" w:eastAsia="zh-CN"/>
        </w:rPr>
        <w:t>C</w:t>
      </w:r>
      <w:r w:rsidRPr="00714500">
        <w:rPr>
          <w:rFonts w:ascii="Book Antiqua" w:eastAsia="宋体" w:hAnsi="Book Antiqua" w:cs="宋体"/>
          <w:color w:val="000000"/>
          <w:sz w:val="24"/>
          <w:szCs w:val="24"/>
          <w:lang w:val="en-US" w:eastAsia="zh-CN"/>
        </w:rPr>
        <w:t>it</w:t>
      </w:r>
      <w:r w:rsidR="00B17C9B">
        <w:rPr>
          <w:rFonts w:ascii="Book Antiqua" w:eastAsia="宋体" w:hAnsi="Book Antiqua" w:cs="宋体" w:hint="eastAsia"/>
          <w:color w:val="000000"/>
          <w:sz w:val="24"/>
          <w:szCs w:val="24"/>
          <w:lang w:val="en-US" w:eastAsia="zh-CN"/>
        </w:rPr>
        <w:t>ed</w:t>
      </w:r>
      <w:r w:rsidRPr="00714500">
        <w:rPr>
          <w:rFonts w:ascii="Book Antiqua" w:eastAsia="宋体" w:hAnsi="Book Antiqua" w:cs="宋体"/>
          <w:color w:val="000000"/>
          <w:sz w:val="24"/>
          <w:szCs w:val="24"/>
          <w:lang w:val="en-US" w:eastAsia="zh-CN"/>
        </w:rPr>
        <w:t xml:space="preserve"> </w:t>
      </w:r>
      <w:r w:rsidR="00AF5C22">
        <w:rPr>
          <w:rFonts w:ascii="Book Antiqua" w:eastAsia="宋体" w:hAnsi="Book Antiqua" w:cs="宋体" w:hint="eastAsia"/>
          <w:color w:val="000000"/>
          <w:sz w:val="24"/>
          <w:szCs w:val="24"/>
          <w:lang w:val="en-US" w:eastAsia="zh-CN"/>
        </w:rPr>
        <w:t xml:space="preserve">August </w:t>
      </w:r>
      <w:r w:rsidR="00AF5C22">
        <w:rPr>
          <w:rFonts w:ascii="Book Antiqua" w:eastAsia="宋体" w:hAnsi="Book Antiqua" w:cs="宋体"/>
          <w:color w:val="000000"/>
          <w:sz w:val="24"/>
          <w:szCs w:val="24"/>
          <w:lang w:val="en-US" w:eastAsia="zh-CN"/>
        </w:rPr>
        <w:t>10, 2014</w:t>
      </w:r>
      <w:r w:rsidRPr="00714500">
        <w:rPr>
          <w:rFonts w:ascii="Book Antiqua" w:eastAsia="宋体" w:hAnsi="Book Antiqua" w:cs="宋体"/>
          <w:color w:val="000000"/>
          <w:sz w:val="24"/>
          <w:szCs w:val="24"/>
          <w:lang w:val="en-US" w:eastAsia="zh-CN"/>
        </w:rPr>
        <w:t xml:space="preserve">]. </w:t>
      </w:r>
      <w:r w:rsidR="00B17C9B" w:rsidRPr="004E1F0C">
        <w:rPr>
          <w:rFonts w:ascii="Book Antiqua" w:hAnsi="Book Antiqua"/>
          <w:sz w:val="24"/>
          <w:szCs w:val="24"/>
        </w:rPr>
        <w:t xml:space="preserve">Available from: URL: </w:t>
      </w:r>
      <w:r w:rsidR="00B17C9B" w:rsidRPr="00715E85">
        <w:rPr>
          <w:rFonts w:ascii="Book Antiqua" w:hAnsi="Book Antiqua" w:cs="Times New Roman"/>
          <w:sz w:val="24"/>
          <w:szCs w:val="24"/>
        </w:rPr>
        <w:t>http://practical-haemostasis.com/Fibrinolysis/t_pa.html</w:t>
      </w:r>
    </w:p>
    <w:p w:rsidR="00714500" w:rsidRPr="00714500" w:rsidRDefault="00714500" w:rsidP="00714500">
      <w:pPr>
        <w:spacing w:after="0" w:line="360" w:lineRule="auto"/>
        <w:jc w:val="both"/>
        <w:rPr>
          <w:rFonts w:ascii="Book Antiqua" w:eastAsia="宋体" w:hAnsi="Book Antiqua" w:cs="宋体"/>
          <w:color w:val="000000"/>
          <w:sz w:val="24"/>
          <w:szCs w:val="24"/>
          <w:lang w:val="en-US" w:eastAsia="zh-CN"/>
        </w:rPr>
      </w:pPr>
      <w:r w:rsidRPr="00714500">
        <w:rPr>
          <w:rFonts w:ascii="Book Antiqua" w:eastAsia="宋体" w:hAnsi="Book Antiqua" w:cs="宋体"/>
          <w:color w:val="000000"/>
          <w:sz w:val="24"/>
          <w:szCs w:val="24"/>
          <w:lang w:val="en-US" w:eastAsia="zh-CN"/>
        </w:rPr>
        <w:t>57 </w:t>
      </w:r>
      <w:r w:rsidRPr="00714500">
        <w:rPr>
          <w:rFonts w:ascii="Book Antiqua" w:eastAsia="宋体" w:hAnsi="Book Antiqua" w:cs="宋体"/>
          <w:b/>
          <w:bCs/>
          <w:color w:val="000000"/>
          <w:sz w:val="24"/>
          <w:szCs w:val="24"/>
          <w:lang w:val="en-US" w:eastAsia="zh-CN"/>
        </w:rPr>
        <w:t>Véricel E</w:t>
      </w:r>
      <w:r w:rsidRPr="00714500">
        <w:rPr>
          <w:rFonts w:ascii="Book Antiqua" w:eastAsia="宋体" w:hAnsi="Book Antiqua" w:cs="宋体"/>
          <w:color w:val="000000"/>
          <w:sz w:val="24"/>
          <w:szCs w:val="24"/>
          <w:lang w:val="en-US" w:eastAsia="zh-CN"/>
        </w:rPr>
        <w:t>, Januel C, Carreras M, Moulin P, Lagarde M. Diabetic patients without vascular complications display enhanced basal platelet activation and decreased antioxidant status. </w:t>
      </w:r>
      <w:r w:rsidRPr="00714500">
        <w:rPr>
          <w:rFonts w:ascii="Book Antiqua" w:eastAsia="宋体" w:hAnsi="Book Antiqua" w:cs="宋体"/>
          <w:i/>
          <w:iCs/>
          <w:color w:val="000000"/>
          <w:sz w:val="24"/>
          <w:szCs w:val="24"/>
          <w:lang w:val="en-US" w:eastAsia="zh-CN"/>
        </w:rPr>
        <w:t>Diabetes</w:t>
      </w:r>
      <w:r w:rsidRPr="00714500">
        <w:rPr>
          <w:rFonts w:ascii="Book Antiqua" w:eastAsia="宋体" w:hAnsi="Book Antiqua" w:cs="宋体"/>
          <w:color w:val="000000"/>
          <w:sz w:val="24"/>
          <w:szCs w:val="24"/>
          <w:lang w:val="en-US" w:eastAsia="zh-CN"/>
        </w:rPr>
        <w:t> 2004; </w:t>
      </w:r>
      <w:r w:rsidRPr="00714500">
        <w:rPr>
          <w:rFonts w:ascii="Book Antiqua" w:eastAsia="宋体" w:hAnsi="Book Antiqua" w:cs="宋体"/>
          <w:b/>
          <w:bCs/>
          <w:color w:val="000000"/>
          <w:sz w:val="24"/>
          <w:szCs w:val="24"/>
          <w:lang w:val="en-US" w:eastAsia="zh-CN"/>
        </w:rPr>
        <w:t>53</w:t>
      </w:r>
      <w:r w:rsidRPr="00714500">
        <w:rPr>
          <w:rFonts w:ascii="Book Antiqua" w:eastAsia="宋体" w:hAnsi="Book Antiqua" w:cs="宋体"/>
          <w:color w:val="000000"/>
          <w:sz w:val="24"/>
          <w:szCs w:val="24"/>
          <w:lang w:val="en-US" w:eastAsia="zh-CN"/>
        </w:rPr>
        <w:t>: 1046-1051 [PMID: 15047620 DOI: 10.2337/diabetes.53.4.1046]</w:t>
      </w:r>
    </w:p>
    <w:p w:rsidR="00670555" w:rsidRPr="00714500" w:rsidRDefault="00670555" w:rsidP="00714500">
      <w:pPr>
        <w:spacing w:after="0" w:line="360" w:lineRule="auto"/>
        <w:jc w:val="both"/>
        <w:rPr>
          <w:rFonts w:ascii="Book Antiqua" w:hAnsi="Book Antiqua"/>
          <w:b/>
          <w:sz w:val="24"/>
          <w:szCs w:val="24"/>
          <w:lang w:val="en-US" w:eastAsia="zh-CN"/>
        </w:rPr>
      </w:pPr>
    </w:p>
    <w:p w:rsidR="00670555" w:rsidRPr="00B17C9B" w:rsidRDefault="00670555" w:rsidP="00B17C9B">
      <w:pPr>
        <w:pStyle w:val="PlainText"/>
        <w:spacing w:line="360" w:lineRule="auto"/>
        <w:jc w:val="right"/>
        <w:rPr>
          <w:rFonts w:ascii="Book Antiqua" w:hAnsi="Book Antiqua"/>
          <w:b/>
          <w:sz w:val="24"/>
          <w:szCs w:val="24"/>
        </w:rPr>
      </w:pPr>
      <w:r w:rsidRPr="00B17C9B">
        <w:rPr>
          <w:rFonts w:ascii="Book Antiqua" w:hAnsi="Book Antiqua"/>
          <w:b/>
          <w:sz w:val="24"/>
          <w:szCs w:val="24"/>
        </w:rPr>
        <w:t>P-Reviewer:</w:t>
      </w:r>
      <w:r w:rsidRPr="00B17C9B">
        <w:rPr>
          <w:rFonts w:ascii="Book Antiqua" w:hAnsi="Book Antiqua" w:cs="Tahoma"/>
          <w:color w:val="000000"/>
          <w:sz w:val="24"/>
          <w:szCs w:val="24"/>
        </w:rPr>
        <w:t xml:space="preserve"> Pistrosch F, Rezzani R, Taguchi I</w:t>
      </w:r>
      <w:r w:rsidRPr="00B17C9B">
        <w:rPr>
          <w:rFonts w:ascii="Book Antiqua" w:hAnsi="Book Antiqua"/>
          <w:b/>
          <w:sz w:val="24"/>
          <w:szCs w:val="24"/>
        </w:rPr>
        <w:t xml:space="preserve"> S-Editor: </w:t>
      </w:r>
      <w:r w:rsidRPr="00B17C9B">
        <w:rPr>
          <w:rFonts w:ascii="Book Antiqua" w:hAnsi="Book Antiqua"/>
          <w:sz w:val="24"/>
          <w:szCs w:val="24"/>
        </w:rPr>
        <w:t>Ji FF</w:t>
      </w:r>
      <w:r w:rsidRPr="00B17C9B">
        <w:rPr>
          <w:rFonts w:ascii="Book Antiqua" w:hAnsi="Book Antiqua"/>
          <w:b/>
          <w:sz w:val="24"/>
          <w:szCs w:val="24"/>
        </w:rPr>
        <w:t xml:space="preserve"> L-Editor: E-Editor:</w:t>
      </w:r>
    </w:p>
    <w:p w:rsidR="00670555" w:rsidRPr="00670555" w:rsidRDefault="00670555" w:rsidP="00670555">
      <w:pPr>
        <w:spacing w:after="0" w:line="360" w:lineRule="auto"/>
        <w:jc w:val="both"/>
        <w:rPr>
          <w:rFonts w:ascii="Book Antiqua" w:hAnsi="Book Antiqua"/>
          <w:b/>
          <w:bCs/>
          <w:sz w:val="24"/>
          <w:szCs w:val="24"/>
          <w:lang w:val="en-US" w:eastAsia="zh-CN"/>
        </w:rPr>
      </w:pPr>
    </w:p>
    <w:p w:rsidR="008956DF" w:rsidRPr="001C53A5" w:rsidRDefault="008956DF" w:rsidP="00315725">
      <w:pPr>
        <w:pStyle w:val="Heading1"/>
        <w:spacing w:before="0" w:beforeAutospacing="0" w:after="0" w:afterAutospacing="0" w:line="360" w:lineRule="auto"/>
        <w:jc w:val="both"/>
        <w:rPr>
          <w:rFonts w:ascii="Book Antiqua" w:hAnsi="Book Antiqua"/>
          <w:b w:val="0"/>
          <w:bCs w:val="0"/>
          <w:sz w:val="24"/>
          <w:szCs w:val="24"/>
        </w:rPr>
      </w:pPr>
    </w:p>
    <w:p w:rsidR="008956DF" w:rsidRPr="001C53A5" w:rsidRDefault="008956DF" w:rsidP="00315725">
      <w:pPr>
        <w:pStyle w:val="Heading1"/>
        <w:spacing w:before="0" w:beforeAutospacing="0" w:after="0" w:afterAutospacing="0" w:line="360" w:lineRule="auto"/>
        <w:jc w:val="both"/>
        <w:rPr>
          <w:rFonts w:ascii="Book Antiqua" w:hAnsi="Book Antiqua"/>
          <w:b w:val="0"/>
          <w:bCs w:val="0"/>
          <w:sz w:val="24"/>
          <w:szCs w:val="24"/>
        </w:rPr>
      </w:pPr>
    </w:p>
    <w:p w:rsidR="008956DF" w:rsidRPr="001C53A5" w:rsidRDefault="008956DF" w:rsidP="00315725">
      <w:pPr>
        <w:pStyle w:val="Heading1"/>
        <w:spacing w:before="0" w:beforeAutospacing="0" w:after="0" w:afterAutospacing="0" w:line="360" w:lineRule="auto"/>
        <w:jc w:val="both"/>
        <w:rPr>
          <w:rFonts w:ascii="Book Antiqua" w:hAnsi="Book Antiqua"/>
          <w:b w:val="0"/>
          <w:bCs w:val="0"/>
          <w:sz w:val="24"/>
          <w:szCs w:val="24"/>
        </w:rPr>
      </w:pPr>
    </w:p>
    <w:p w:rsidR="008956DF" w:rsidRPr="001C53A5" w:rsidRDefault="008956DF" w:rsidP="00315725">
      <w:pPr>
        <w:pStyle w:val="Heading1"/>
        <w:spacing w:before="0" w:beforeAutospacing="0" w:after="0" w:afterAutospacing="0" w:line="360" w:lineRule="auto"/>
        <w:jc w:val="both"/>
        <w:rPr>
          <w:rFonts w:ascii="Book Antiqua" w:hAnsi="Book Antiqua"/>
          <w:b w:val="0"/>
          <w:bCs w:val="0"/>
          <w:sz w:val="24"/>
          <w:szCs w:val="24"/>
        </w:rPr>
      </w:pPr>
    </w:p>
    <w:p w:rsidR="008956DF" w:rsidRPr="001C53A5" w:rsidRDefault="008956DF" w:rsidP="00315725">
      <w:pPr>
        <w:pStyle w:val="Heading1"/>
        <w:spacing w:before="0" w:beforeAutospacing="0" w:after="0" w:afterAutospacing="0" w:line="360" w:lineRule="auto"/>
        <w:jc w:val="both"/>
        <w:rPr>
          <w:rFonts w:ascii="Book Antiqua" w:hAnsi="Book Antiqua"/>
          <w:b w:val="0"/>
          <w:bCs w:val="0"/>
          <w:sz w:val="24"/>
          <w:szCs w:val="24"/>
        </w:rPr>
      </w:pPr>
    </w:p>
    <w:p w:rsidR="008956DF" w:rsidRPr="001C53A5" w:rsidRDefault="008956DF" w:rsidP="00315725">
      <w:pPr>
        <w:pStyle w:val="Heading1"/>
        <w:spacing w:before="0" w:beforeAutospacing="0" w:after="0" w:afterAutospacing="0" w:line="360" w:lineRule="auto"/>
        <w:jc w:val="both"/>
        <w:rPr>
          <w:rFonts w:ascii="Book Antiqua" w:hAnsi="Book Antiqua"/>
          <w:b w:val="0"/>
          <w:bCs w:val="0"/>
          <w:sz w:val="24"/>
          <w:szCs w:val="24"/>
        </w:rPr>
      </w:pPr>
    </w:p>
    <w:p w:rsidR="008956DF" w:rsidRPr="001C53A5" w:rsidRDefault="008956DF" w:rsidP="00315725">
      <w:pPr>
        <w:pStyle w:val="Heading1"/>
        <w:spacing w:before="0" w:beforeAutospacing="0" w:after="0" w:afterAutospacing="0" w:line="360" w:lineRule="auto"/>
        <w:jc w:val="both"/>
        <w:rPr>
          <w:rFonts w:ascii="Book Antiqua" w:hAnsi="Book Antiqua"/>
          <w:b w:val="0"/>
          <w:bCs w:val="0"/>
          <w:sz w:val="24"/>
          <w:szCs w:val="24"/>
        </w:rPr>
      </w:pPr>
    </w:p>
    <w:p w:rsidR="00670555" w:rsidRDefault="008956DF" w:rsidP="00315725">
      <w:pPr>
        <w:autoSpaceDE w:val="0"/>
        <w:autoSpaceDN w:val="0"/>
        <w:adjustRightInd w:val="0"/>
        <w:spacing w:after="0" w:line="360" w:lineRule="auto"/>
        <w:jc w:val="both"/>
        <w:rPr>
          <w:rFonts w:ascii="Book Antiqua" w:hAnsi="Book Antiqua" w:cs="Times New Roman"/>
          <w:b/>
          <w:sz w:val="24"/>
          <w:szCs w:val="24"/>
          <w:lang w:eastAsia="zh-CN"/>
        </w:rPr>
      </w:pPr>
      <w:r w:rsidRPr="00670555">
        <w:rPr>
          <w:rFonts w:ascii="Book Antiqua" w:hAnsi="Book Antiqua" w:cs="Times New Roman"/>
          <w:b/>
          <w:sz w:val="24"/>
          <w:szCs w:val="24"/>
        </w:rPr>
        <w:t xml:space="preserve">Table 1 The most important endothelial markers of </w:t>
      </w:r>
      <w:r w:rsidR="00670555" w:rsidRPr="00670555">
        <w:rPr>
          <w:rFonts w:ascii="Book Antiqua" w:hAnsi="Book Antiqua" w:cs="Times New Roman"/>
          <w:b/>
          <w:sz w:val="24"/>
          <w:szCs w:val="24"/>
        </w:rPr>
        <w:t>diabetes mellitus type 2</w:t>
      </w:r>
      <w:r w:rsidRPr="00670555">
        <w:rPr>
          <w:rFonts w:ascii="Book Antiqua" w:hAnsi="Book Antiqua" w:cs="Times New Roman"/>
          <w:b/>
          <w:sz w:val="24"/>
          <w:szCs w:val="24"/>
        </w:rPr>
        <w:t xml:space="preserve"> with the method used for their detection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670555" w:rsidTr="008A7DE1">
        <w:tc>
          <w:tcPr>
            <w:tcW w:w="3096" w:type="dxa"/>
            <w:tcBorders>
              <w:top w:val="single" w:sz="4" w:space="0" w:color="auto"/>
              <w:bottom w:val="single" w:sz="4" w:space="0" w:color="auto"/>
            </w:tcBorders>
          </w:tcPr>
          <w:p w:rsidR="00670555" w:rsidRPr="008A7DE1" w:rsidRDefault="00670555" w:rsidP="00315725">
            <w:pPr>
              <w:autoSpaceDE w:val="0"/>
              <w:autoSpaceDN w:val="0"/>
              <w:adjustRightInd w:val="0"/>
              <w:spacing w:line="360" w:lineRule="auto"/>
              <w:jc w:val="both"/>
              <w:rPr>
                <w:rFonts w:ascii="Book Antiqua" w:hAnsi="Book Antiqua" w:cs="Times New Roman"/>
                <w:sz w:val="24"/>
                <w:szCs w:val="24"/>
                <w:lang w:eastAsia="zh-CN"/>
              </w:rPr>
            </w:pPr>
            <w:r w:rsidRPr="008A7DE1">
              <w:rPr>
                <w:rFonts w:ascii="Book Antiqua" w:hAnsi="Book Antiqua" w:cs="Times New Roman" w:hint="eastAsia"/>
                <w:sz w:val="24"/>
                <w:szCs w:val="24"/>
                <w:lang w:eastAsia="zh-CN"/>
              </w:rPr>
              <w:t>Endothelial markers</w:t>
            </w:r>
          </w:p>
        </w:tc>
        <w:tc>
          <w:tcPr>
            <w:tcW w:w="3096" w:type="dxa"/>
            <w:tcBorders>
              <w:top w:val="single" w:sz="4" w:space="0" w:color="auto"/>
              <w:bottom w:val="single" w:sz="4" w:space="0" w:color="auto"/>
            </w:tcBorders>
          </w:tcPr>
          <w:p w:rsidR="00670555" w:rsidRPr="008A7DE1" w:rsidRDefault="00670555" w:rsidP="00315725">
            <w:pPr>
              <w:autoSpaceDE w:val="0"/>
              <w:autoSpaceDN w:val="0"/>
              <w:adjustRightInd w:val="0"/>
              <w:spacing w:line="360" w:lineRule="auto"/>
              <w:jc w:val="both"/>
              <w:rPr>
                <w:rFonts w:ascii="Book Antiqua" w:hAnsi="Book Antiqua" w:cs="Times New Roman"/>
                <w:sz w:val="24"/>
                <w:szCs w:val="24"/>
                <w:lang w:eastAsia="zh-CN"/>
              </w:rPr>
            </w:pPr>
            <w:r w:rsidRPr="008A7DE1">
              <w:rPr>
                <w:rFonts w:ascii="Book Antiqua" w:hAnsi="Book Antiqua" w:cs="Times New Roman" w:hint="eastAsia"/>
                <w:sz w:val="24"/>
                <w:szCs w:val="24"/>
                <w:lang w:eastAsia="zh-CN"/>
              </w:rPr>
              <w:t>Method of detection</w:t>
            </w:r>
          </w:p>
        </w:tc>
        <w:tc>
          <w:tcPr>
            <w:tcW w:w="3096" w:type="dxa"/>
            <w:tcBorders>
              <w:top w:val="single" w:sz="4" w:space="0" w:color="auto"/>
              <w:bottom w:val="single" w:sz="4" w:space="0" w:color="auto"/>
            </w:tcBorders>
          </w:tcPr>
          <w:p w:rsidR="00670555" w:rsidRPr="008A7DE1" w:rsidRDefault="00670555" w:rsidP="00315725">
            <w:pPr>
              <w:autoSpaceDE w:val="0"/>
              <w:autoSpaceDN w:val="0"/>
              <w:adjustRightInd w:val="0"/>
              <w:spacing w:line="360" w:lineRule="auto"/>
              <w:jc w:val="both"/>
              <w:rPr>
                <w:rFonts w:ascii="Book Antiqua" w:hAnsi="Book Antiqua" w:cs="Times New Roman"/>
                <w:sz w:val="24"/>
                <w:szCs w:val="24"/>
                <w:lang w:eastAsia="zh-CN"/>
              </w:rPr>
            </w:pPr>
            <w:r w:rsidRPr="008A7DE1">
              <w:rPr>
                <w:rFonts w:ascii="Book Antiqua" w:hAnsi="Book Antiqua" w:cs="Times New Roman" w:hint="eastAsia"/>
                <w:sz w:val="24"/>
                <w:szCs w:val="24"/>
                <w:lang w:eastAsia="zh-CN"/>
              </w:rPr>
              <w:t>Normal values</w:t>
            </w:r>
          </w:p>
        </w:tc>
      </w:tr>
      <w:tr w:rsidR="00670555" w:rsidTr="008A7DE1">
        <w:tc>
          <w:tcPr>
            <w:tcW w:w="3096" w:type="dxa"/>
            <w:tcBorders>
              <w:top w:val="single" w:sz="4" w:space="0" w:color="auto"/>
            </w:tcBorders>
          </w:tcPr>
          <w:p w:rsidR="00670555" w:rsidRPr="008A7DE1" w:rsidRDefault="00670555" w:rsidP="00315725">
            <w:pPr>
              <w:autoSpaceDE w:val="0"/>
              <w:autoSpaceDN w:val="0"/>
              <w:adjustRightInd w:val="0"/>
              <w:spacing w:line="360" w:lineRule="auto"/>
              <w:jc w:val="both"/>
              <w:rPr>
                <w:rFonts w:ascii="Book Antiqua" w:hAnsi="Book Antiqua" w:cs="Times New Roman"/>
                <w:sz w:val="24"/>
                <w:szCs w:val="24"/>
                <w:lang w:eastAsia="zh-CN"/>
              </w:rPr>
            </w:pPr>
            <w:r w:rsidRPr="008A7DE1">
              <w:rPr>
                <w:rFonts w:ascii="Book Antiqua" w:hAnsi="Book Antiqua" w:cs="Times New Roman"/>
                <w:sz w:val="24"/>
                <w:szCs w:val="24"/>
              </w:rPr>
              <w:t>PAI-1</w:t>
            </w:r>
            <w:r w:rsidRPr="008A7DE1">
              <w:rPr>
                <w:rFonts w:ascii="Book Antiqua" w:hAnsi="Book Antiqua" w:cs="Times New Roman" w:hint="eastAsia"/>
                <w:sz w:val="24"/>
                <w:szCs w:val="24"/>
                <w:lang w:eastAsia="zh-CN"/>
              </w:rPr>
              <w:t xml:space="preserve"> antigen</w:t>
            </w:r>
          </w:p>
        </w:tc>
        <w:tc>
          <w:tcPr>
            <w:tcW w:w="3096" w:type="dxa"/>
            <w:tcBorders>
              <w:top w:val="single" w:sz="4" w:space="0" w:color="auto"/>
            </w:tcBorders>
          </w:tcPr>
          <w:p w:rsidR="00670555" w:rsidRPr="008A7DE1" w:rsidRDefault="00670555" w:rsidP="00315725">
            <w:pPr>
              <w:autoSpaceDE w:val="0"/>
              <w:autoSpaceDN w:val="0"/>
              <w:adjustRightInd w:val="0"/>
              <w:spacing w:line="360" w:lineRule="auto"/>
              <w:jc w:val="both"/>
              <w:rPr>
                <w:rFonts w:ascii="Book Antiqua" w:hAnsi="Book Antiqua" w:cs="Times New Roman"/>
                <w:sz w:val="24"/>
                <w:szCs w:val="24"/>
                <w:lang w:eastAsia="zh-CN"/>
              </w:rPr>
            </w:pPr>
            <w:r w:rsidRPr="008A7DE1">
              <w:rPr>
                <w:rFonts w:ascii="Book Antiqua" w:hAnsi="Book Antiqua" w:cs="Times New Roman" w:hint="eastAsia"/>
                <w:sz w:val="24"/>
                <w:szCs w:val="24"/>
                <w:lang w:eastAsia="zh-CN"/>
              </w:rPr>
              <w:t>ELISA</w:t>
            </w:r>
          </w:p>
        </w:tc>
        <w:tc>
          <w:tcPr>
            <w:tcW w:w="3096" w:type="dxa"/>
            <w:tcBorders>
              <w:top w:val="single" w:sz="4" w:space="0" w:color="auto"/>
            </w:tcBorders>
          </w:tcPr>
          <w:p w:rsidR="00670555" w:rsidRPr="008A7DE1" w:rsidRDefault="00670555" w:rsidP="00315725">
            <w:pPr>
              <w:autoSpaceDE w:val="0"/>
              <w:autoSpaceDN w:val="0"/>
              <w:adjustRightInd w:val="0"/>
              <w:spacing w:line="360" w:lineRule="auto"/>
              <w:jc w:val="both"/>
              <w:rPr>
                <w:rFonts w:ascii="Book Antiqua" w:hAnsi="Book Antiqua" w:cs="Times New Roman"/>
                <w:sz w:val="24"/>
                <w:szCs w:val="24"/>
                <w:lang w:eastAsia="zh-CN"/>
              </w:rPr>
            </w:pPr>
            <w:r w:rsidRPr="008A7DE1">
              <w:rPr>
                <w:rFonts w:ascii="Book Antiqua" w:hAnsi="Book Antiqua" w:cs="Times New Roman" w:hint="eastAsia"/>
                <w:sz w:val="24"/>
                <w:szCs w:val="24"/>
                <w:lang w:eastAsia="zh-CN"/>
              </w:rPr>
              <w:t>5-40 ng/mL</w:t>
            </w:r>
          </w:p>
        </w:tc>
      </w:tr>
      <w:tr w:rsidR="00670555" w:rsidTr="008A7DE1">
        <w:tc>
          <w:tcPr>
            <w:tcW w:w="3096" w:type="dxa"/>
          </w:tcPr>
          <w:p w:rsidR="00670555" w:rsidRPr="008A7DE1" w:rsidRDefault="00670555" w:rsidP="00315725">
            <w:pPr>
              <w:autoSpaceDE w:val="0"/>
              <w:autoSpaceDN w:val="0"/>
              <w:adjustRightInd w:val="0"/>
              <w:spacing w:line="360" w:lineRule="auto"/>
              <w:jc w:val="both"/>
              <w:rPr>
                <w:rFonts w:ascii="Book Antiqua" w:hAnsi="Book Antiqua" w:cs="Times New Roman"/>
                <w:sz w:val="24"/>
                <w:szCs w:val="24"/>
              </w:rPr>
            </w:pPr>
            <w:r w:rsidRPr="008A7DE1">
              <w:rPr>
                <w:rFonts w:ascii="Book Antiqua" w:hAnsi="Book Antiqua" w:cs="Times New Roman"/>
                <w:sz w:val="24"/>
                <w:szCs w:val="24"/>
              </w:rPr>
              <w:t>TAFI</w:t>
            </w:r>
            <w:r w:rsidRPr="008A7DE1">
              <w:rPr>
                <w:rFonts w:ascii="Book Antiqua" w:hAnsi="Book Antiqua" w:cs="Times New Roman" w:hint="eastAsia"/>
                <w:sz w:val="24"/>
                <w:szCs w:val="24"/>
                <w:lang w:eastAsia="zh-CN"/>
              </w:rPr>
              <w:t xml:space="preserve"> antigen</w:t>
            </w:r>
          </w:p>
        </w:tc>
        <w:tc>
          <w:tcPr>
            <w:tcW w:w="3096" w:type="dxa"/>
          </w:tcPr>
          <w:p w:rsidR="00670555" w:rsidRPr="008A7DE1" w:rsidRDefault="00670555" w:rsidP="00315725">
            <w:pPr>
              <w:autoSpaceDE w:val="0"/>
              <w:autoSpaceDN w:val="0"/>
              <w:adjustRightInd w:val="0"/>
              <w:spacing w:line="360" w:lineRule="auto"/>
              <w:jc w:val="both"/>
              <w:rPr>
                <w:rFonts w:ascii="Book Antiqua" w:hAnsi="Book Antiqua" w:cs="Times New Roman"/>
                <w:sz w:val="24"/>
                <w:szCs w:val="24"/>
              </w:rPr>
            </w:pPr>
            <w:r w:rsidRPr="008A7DE1">
              <w:rPr>
                <w:rFonts w:ascii="Book Antiqua" w:hAnsi="Book Antiqua" w:cs="Times New Roman" w:hint="eastAsia"/>
                <w:sz w:val="24"/>
                <w:szCs w:val="24"/>
                <w:lang w:eastAsia="zh-CN"/>
              </w:rPr>
              <w:t>ELISA</w:t>
            </w:r>
          </w:p>
        </w:tc>
        <w:tc>
          <w:tcPr>
            <w:tcW w:w="3096" w:type="dxa"/>
          </w:tcPr>
          <w:p w:rsidR="00670555" w:rsidRPr="008A7DE1" w:rsidRDefault="00670555" w:rsidP="00315725">
            <w:pPr>
              <w:autoSpaceDE w:val="0"/>
              <w:autoSpaceDN w:val="0"/>
              <w:adjustRightInd w:val="0"/>
              <w:spacing w:line="360" w:lineRule="auto"/>
              <w:jc w:val="both"/>
              <w:rPr>
                <w:rFonts w:ascii="Book Antiqua" w:hAnsi="Book Antiqua" w:cs="Times New Roman"/>
                <w:sz w:val="24"/>
                <w:szCs w:val="24"/>
                <w:lang w:eastAsia="zh-CN"/>
              </w:rPr>
            </w:pPr>
            <w:r w:rsidRPr="008A7DE1">
              <w:rPr>
                <w:rFonts w:ascii="Book Antiqua" w:hAnsi="Book Antiqua" w:cs="Times New Roman" w:hint="eastAsia"/>
                <w:sz w:val="24"/>
                <w:szCs w:val="24"/>
                <w:lang w:eastAsia="zh-CN"/>
              </w:rPr>
              <w:t xml:space="preserve">5.8-10.0 </w:t>
            </w:r>
            <w:r w:rsidRPr="008A7DE1">
              <w:rPr>
                <w:rFonts w:ascii="Book Antiqua" w:eastAsia="华文行楷" w:hAnsi="Book Antiqua" w:cs="Times New Roman"/>
                <w:sz w:val="24"/>
                <w:szCs w:val="24"/>
                <w:lang w:eastAsia="zh-CN"/>
              </w:rPr>
              <w:t>μg/mL</w:t>
            </w:r>
            <w:r w:rsidRPr="008A7DE1">
              <w:rPr>
                <w:rFonts w:ascii="宋体" w:eastAsia="宋体" w:hAnsi="宋体" w:cs="Times New Roman" w:hint="eastAsia"/>
                <w:sz w:val="24"/>
                <w:szCs w:val="24"/>
                <w:lang w:eastAsia="zh-CN"/>
              </w:rPr>
              <w:t xml:space="preserve"> (100-172 nmol/L)</w:t>
            </w:r>
          </w:p>
        </w:tc>
      </w:tr>
      <w:tr w:rsidR="00670555" w:rsidTr="008A7DE1">
        <w:tc>
          <w:tcPr>
            <w:tcW w:w="3096" w:type="dxa"/>
          </w:tcPr>
          <w:p w:rsidR="00670555" w:rsidRPr="008A7DE1" w:rsidRDefault="00670555" w:rsidP="00315725">
            <w:pPr>
              <w:autoSpaceDE w:val="0"/>
              <w:autoSpaceDN w:val="0"/>
              <w:adjustRightInd w:val="0"/>
              <w:spacing w:line="360" w:lineRule="auto"/>
              <w:jc w:val="both"/>
              <w:rPr>
                <w:rFonts w:ascii="Book Antiqua" w:hAnsi="Book Antiqua" w:cs="Times New Roman"/>
                <w:sz w:val="24"/>
                <w:szCs w:val="24"/>
              </w:rPr>
            </w:pPr>
            <w:r w:rsidRPr="008A7DE1">
              <w:rPr>
                <w:rFonts w:ascii="Book Antiqua" w:hAnsi="Book Antiqua" w:cs="Times New Roman"/>
                <w:sz w:val="24"/>
                <w:szCs w:val="24"/>
              </w:rPr>
              <w:t>t-TFPI</w:t>
            </w:r>
            <w:r w:rsidRPr="008A7DE1">
              <w:rPr>
                <w:rFonts w:ascii="Book Antiqua" w:hAnsi="Book Antiqua" w:cs="Times New Roman" w:hint="eastAsia"/>
                <w:sz w:val="24"/>
                <w:szCs w:val="24"/>
                <w:lang w:eastAsia="zh-CN"/>
              </w:rPr>
              <w:t xml:space="preserve"> antigen</w:t>
            </w:r>
          </w:p>
        </w:tc>
        <w:tc>
          <w:tcPr>
            <w:tcW w:w="3096" w:type="dxa"/>
          </w:tcPr>
          <w:p w:rsidR="00670555" w:rsidRPr="008A7DE1" w:rsidRDefault="00670555" w:rsidP="00315725">
            <w:pPr>
              <w:autoSpaceDE w:val="0"/>
              <w:autoSpaceDN w:val="0"/>
              <w:adjustRightInd w:val="0"/>
              <w:spacing w:line="360" w:lineRule="auto"/>
              <w:jc w:val="both"/>
              <w:rPr>
                <w:rFonts w:ascii="Book Antiqua" w:hAnsi="Book Antiqua" w:cs="Times New Roman"/>
                <w:sz w:val="24"/>
                <w:szCs w:val="24"/>
                <w:lang w:eastAsia="zh-CN"/>
              </w:rPr>
            </w:pPr>
            <w:r w:rsidRPr="008A7DE1">
              <w:rPr>
                <w:rFonts w:ascii="Book Antiqua" w:hAnsi="Book Antiqua" w:cs="Times New Roman"/>
                <w:sz w:val="24"/>
                <w:szCs w:val="24"/>
                <w:lang w:eastAsia="zh-CN"/>
              </w:rPr>
              <w:t>EIA</w:t>
            </w:r>
          </w:p>
        </w:tc>
        <w:tc>
          <w:tcPr>
            <w:tcW w:w="3096" w:type="dxa"/>
          </w:tcPr>
          <w:p w:rsidR="00670555" w:rsidRPr="008A7DE1" w:rsidRDefault="00670555" w:rsidP="00315725">
            <w:pPr>
              <w:autoSpaceDE w:val="0"/>
              <w:autoSpaceDN w:val="0"/>
              <w:adjustRightInd w:val="0"/>
              <w:spacing w:line="360" w:lineRule="auto"/>
              <w:jc w:val="both"/>
              <w:rPr>
                <w:rFonts w:ascii="Book Antiqua" w:hAnsi="Book Antiqua" w:cs="Times New Roman"/>
                <w:sz w:val="24"/>
                <w:szCs w:val="24"/>
                <w:lang w:eastAsia="zh-CN"/>
              </w:rPr>
            </w:pPr>
            <w:r w:rsidRPr="008A7DE1">
              <w:rPr>
                <w:rFonts w:ascii="Book Antiqua" w:hAnsi="Book Antiqua" w:cs="Times New Roman" w:hint="eastAsia"/>
                <w:sz w:val="24"/>
                <w:szCs w:val="24"/>
                <w:lang w:eastAsia="zh-CN"/>
              </w:rPr>
              <w:t>70 (40-110) ng/mL</w:t>
            </w:r>
          </w:p>
        </w:tc>
      </w:tr>
      <w:tr w:rsidR="00670555" w:rsidTr="008A7DE1">
        <w:tc>
          <w:tcPr>
            <w:tcW w:w="3096" w:type="dxa"/>
          </w:tcPr>
          <w:p w:rsidR="00670555" w:rsidRPr="008A7DE1" w:rsidRDefault="00670555" w:rsidP="00670555">
            <w:pPr>
              <w:autoSpaceDE w:val="0"/>
              <w:autoSpaceDN w:val="0"/>
              <w:adjustRightInd w:val="0"/>
              <w:spacing w:line="360" w:lineRule="auto"/>
              <w:jc w:val="both"/>
              <w:rPr>
                <w:rFonts w:ascii="Book Antiqua" w:hAnsi="Book Antiqua" w:cs="Times New Roman"/>
                <w:sz w:val="24"/>
                <w:szCs w:val="24"/>
              </w:rPr>
            </w:pPr>
            <w:r w:rsidRPr="008A7DE1">
              <w:rPr>
                <w:rFonts w:ascii="Book Antiqua" w:hAnsi="Book Antiqua" w:cs="Times New Roman"/>
                <w:sz w:val="24"/>
                <w:szCs w:val="24"/>
              </w:rPr>
              <w:t>f-TFPI</w:t>
            </w:r>
            <w:r w:rsidRPr="008A7DE1">
              <w:rPr>
                <w:rFonts w:ascii="Book Antiqua" w:hAnsi="Book Antiqua" w:cs="Times New Roman" w:hint="eastAsia"/>
                <w:sz w:val="24"/>
                <w:szCs w:val="24"/>
                <w:lang w:eastAsia="zh-CN"/>
              </w:rPr>
              <w:t xml:space="preserve"> (men)</w:t>
            </w:r>
          </w:p>
        </w:tc>
        <w:tc>
          <w:tcPr>
            <w:tcW w:w="3096" w:type="dxa"/>
          </w:tcPr>
          <w:p w:rsidR="00670555" w:rsidRPr="008A7DE1" w:rsidRDefault="00670555" w:rsidP="00315725">
            <w:pPr>
              <w:autoSpaceDE w:val="0"/>
              <w:autoSpaceDN w:val="0"/>
              <w:adjustRightInd w:val="0"/>
              <w:spacing w:line="360" w:lineRule="auto"/>
              <w:jc w:val="both"/>
              <w:rPr>
                <w:rFonts w:ascii="Book Antiqua" w:hAnsi="Book Antiqua" w:cs="Times New Roman"/>
                <w:sz w:val="24"/>
                <w:szCs w:val="24"/>
              </w:rPr>
            </w:pPr>
            <w:r w:rsidRPr="008A7DE1">
              <w:rPr>
                <w:rFonts w:ascii="Book Antiqua" w:hAnsi="Book Antiqua" w:cs="Times New Roman"/>
                <w:sz w:val="24"/>
                <w:szCs w:val="24"/>
                <w:lang w:eastAsia="zh-CN"/>
              </w:rPr>
              <w:t>EIA</w:t>
            </w:r>
          </w:p>
        </w:tc>
        <w:tc>
          <w:tcPr>
            <w:tcW w:w="3096" w:type="dxa"/>
          </w:tcPr>
          <w:p w:rsidR="00670555" w:rsidRPr="008A7DE1" w:rsidRDefault="00A932B2" w:rsidP="00315725">
            <w:pPr>
              <w:autoSpaceDE w:val="0"/>
              <w:autoSpaceDN w:val="0"/>
              <w:adjustRightInd w:val="0"/>
              <w:spacing w:line="360" w:lineRule="auto"/>
              <w:jc w:val="both"/>
              <w:rPr>
                <w:rFonts w:ascii="Book Antiqua" w:hAnsi="Book Antiqua" w:cs="Times New Roman"/>
                <w:sz w:val="24"/>
                <w:szCs w:val="24"/>
                <w:lang w:eastAsia="zh-CN"/>
              </w:rPr>
            </w:pPr>
            <w:r w:rsidRPr="008A7DE1">
              <w:rPr>
                <w:rFonts w:ascii="Book Antiqua" w:hAnsi="Book Antiqua" w:cs="Times New Roman" w:hint="eastAsia"/>
                <w:sz w:val="24"/>
                <w:szCs w:val="24"/>
                <w:lang w:eastAsia="zh-CN"/>
              </w:rPr>
              <w:t xml:space="preserve">16 </w:t>
            </w:r>
            <w:r w:rsidRPr="008A7DE1">
              <w:rPr>
                <w:rFonts w:ascii="Book Antiqua" w:hAnsi="Book Antiqua" w:cs="Arial"/>
                <w:color w:val="000000"/>
                <w:sz w:val="24"/>
                <w:szCs w:val="24"/>
              </w:rPr>
              <w:t>±</w:t>
            </w:r>
            <w:r w:rsidRPr="008A7DE1">
              <w:rPr>
                <w:rFonts w:ascii="Book Antiqua" w:hAnsi="Book Antiqua" w:cs="Arial" w:hint="eastAsia"/>
                <w:color w:val="000000"/>
                <w:sz w:val="24"/>
                <w:szCs w:val="24"/>
                <w:lang w:eastAsia="zh-CN"/>
              </w:rPr>
              <w:t xml:space="preserve"> 4 </w:t>
            </w:r>
            <w:r w:rsidRPr="008A7DE1">
              <w:rPr>
                <w:rFonts w:ascii="Book Antiqua" w:hAnsi="Book Antiqua" w:cs="Times New Roman" w:hint="eastAsia"/>
                <w:sz w:val="24"/>
                <w:szCs w:val="24"/>
                <w:lang w:eastAsia="zh-CN"/>
              </w:rPr>
              <w:t>ng/mL</w:t>
            </w:r>
          </w:p>
        </w:tc>
      </w:tr>
      <w:tr w:rsidR="00670555" w:rsidTr="008A7DE1">
        <w:tc>
          <w:tcPr>
            <w:tcW w:w="3096" w:type="dxa"/>
          </w:tcPr>
          <w:p w:rsidR="00670555" w:rsidRPr="008A7DE1" w:rsidRDefault="00670555" w:rsidP="00315725">
            <w:pPr>
              <w:autoSpaceDE w:val="0"/>
              <w:autoSpaceDN w:val="0"/>
              <w:adjustRightInd w:val="0"/>
              <w:spacing w:line="360" w:lineRule="auto"/>
              <w:jc w:val="both"/>
              <w:rPr>
                <w:rFonts w:ascii="Book Antiqua" w:hAnsi="Book Antiqua" w:cs="Times New Roman"/>
                <w:sz w:val="24"/>
                <w:szCs w:val="24"/>
                <w:lang w:eastAsia="zh-CN"/>
              </w:rPr>
            </w:pPr>
            <w:r w:rsidRPr="008A7DE1">
              <w:rPr>
                <w:rFonts w:ascii="Book Antiqua" w:hAnsi="Book Antiqua" w:cs="Times New Roman"/>
                <w:sz w:val="24"/>
                <w:szCs w:val="24"/>
              </w:rPr>
              <w:t>f-TFPI</w:t>
            </w:r>
            <w:r w:rsidRPr="008A7DE1">
              <w:rPr>
                <w:rFonts w:ascii="Book Antiqua" w:hAnsi="Book Antiqua" w:cs="Times New Roman" w:hint="eastAsia"/>
                <w:sz w:val="24"/>
                <w:szCs w:val="24"/>
                <w:lang w:eastAsia="zh-CN"/>
              </w:rPr>
              <w:t xml:space="preserve"> (women)</w:t>
            </w:r>
          </w:p>
        </w:tc>
        <w:tc>
          <w:tcPr>
            <w:tcW w:w="3096" w:type="dxa"/>
          </w:tcPr>
          <w:p w:rsidR="00670555" w:rsidRPr="008A7DE1" w:rsidRDefault="00670555" w:rsidP="00315725">
            <w:pPr>
              <w:autoSpaceDE w:val="0"/>
              <w:autoSpaceDN w:val="0"/>
              <w:adjustRightInd w:val="0"/>
              <w:spacing w:line="360" w:lineRule="auto"/>
              <w:jc w:val="both"/>
              <w:rPr>
                <w:rFonts w:ascii="Book Antiqua" w:hAnsi="Book Antiqua" w:cs="Times New Roman"/>
                <w:sz w:val="24"/>
                <w:szCs w:val="24"/>
              </w:rPr>
            </w:pPr>
            <w:r w:rsidRPr="008A7DE1">
              <w:rPr>
                <w:rFonts w:ascii="Book Antiqua" w:hAnsi="Book Antiqua" w:cs="Times New Roman"/>
                <w:sz w:val="24"/>
                <w:szCs w:val="24"/>
                <w:lang w:eastAsia="zh-CN"/>
              </w:rPr>
              <w:t>EIA</w:t>
            </w:r>
          </w:p>
        </w:tc>
        <w:tc>
          <w:tcPr>
            <w:tcW w:w="3096" w:type="dxa"/>
          </w:tcPr>
          <w:p w:rsidR="00670555" w:rsidRPr="008A7DE1" w:rsidRDefault="00A932B2" w:rsidP="00A932B2">
            <w:pPr>
              <w:autoSpaceDE w:val="0"/>
              <w:autoSpaceDN w:val="0"/>
              <w:adjustRightInd w:val="0"/>
              <w:spacing w:line="360" w:lineRule="auto"/>
              <w:jc w:val="both"/>
              <w:rPr>
                <w:rFonts w:ascii="Book Antiqua" w:hAnsi="Book Antiqua" w:cs="Times New Roman"/>
                <w:sz w:val="24"/>
                <w:szCs w:val="24"/>
              </w:rPr>
            </w:pPr>
            <w:r w:rsidRPr="008A7DE1">
              <w:rPr>
                <w:rFonts w:ascii="Book Antiqua" w:hAnsi="Book Antiqua" w:cs="Times New Roman" w:hint="eastAsia"/>
                <w:sz w:val="24"/>
                <w:szCs w:val="24"/>
                <w:lang w:eastAsia="zh-CN"/>
              </w:rPr>
              <w:t xml:space="preserve">16 </w:t>
            </w:r>
            <w:r w:rsidRPr="008A7DE1">
              <w:rPr>
                <w:rFonts w:ascii="Book Antiqua" w:hAnsi="Book Antiqua" w:cs="Arial"/>
                <w:color w:val="000000"/>
                <w:sz w:val="24"/>
                <w:szCs w:val="24"/>
              </w:rPr>
              <w:t>±</w:t>
            </w:r>
            <w:r w:rsidRPr="008A7DE1">
              <w:rPr>
                <w:rFonts w:ascii="Book Antiqua" w:hAnsi="Book Antiqua" w:cs="Arial" w:hint="eastAsia"/>
                <w:color w:val="000000"/>
                <w:sz w:val="24"/>
                <w:szCs w:val="24"/>
                <w:lang w:eastAsia="zh-CN"/>
              </w:rPr>
              <w:t xml:space="preserve"> 3 </w:t>
            </w:r>
            <w:r w:rsidRPr="008A7DE1">
              <w:rPr>
                <w:rFonts w:ascii="Book Antiqua" w:hAnsi="Book Antiqua" w:cs="Times New Roman" w:hint="eastAsia"/>
                <w:sz w:val="24"/>
                <w:szCs w:val="24"/>
                <w:lang w:eastAsia="zh-CN"/>
              </w:rPr>
              <w:t>ng/mL</w:t>
            </w:r>
          </w:p>
        </w:tc>
      </w:tr>
      <w:tr w:rsidR="00670555" w:rsidTr="008A7DE1">
        <w:tc>
          <w:tcPr>
            <w:tcW w:w="3096" w:type="dxa"/>
          </w:tcPr>
          <w:p w:rsidR="00670555" w:rsidRPr="008A7DE1" w:rsidRDefault="00670555" w:rsidP="00315725">
            <w:pPr>
              <w:autoSpaceDE w:val="0"/>
              <w:autoSpaceDN w:val="0"/>
              <w:adjustRightInd w:val="0"/>
              <w:spacing w:line="360" w:lineRule="auto"/>
              <w:jc w:val="both"/>
              <w:rPr>
                <w:rFonts w:ascii="Book Antiqua" w:hAnsi="Book Antiqua" w:cs="Times New Roman"/>
                <w:sz w:val="24"/>
                <w:szCs w:val="24"/>
                <w:lang w:eastAsia="zh-CN"/>
              </w:rPr>
            </w:pPr>
            <w:r w:rsidRPr="008A7DE1">
              <w:rPr>
                <w:rFonts w:ascii="Book Antiqua" w:hAnsi="Book Antiqua" w:cs="Times New Roman" w:hint="eastAsia"/>
                <w:sz w:val="24"/>
                <w:szCs w:val="24"/>
                <w:lang w:eastAsia="zh-CN"/>
              </w:rPr>
              <w:t>TM antigen</w:t>
            </w:r>
          </w:p>
        </w:tc>
        <w:tc>
          <w:tcPr>
            <w:tcW w:w="3096" w:type="dxa"/>
          </w:tcPr>
          <w:p w:rsidR="00670555" w:rsidRPr="008A7DE1" w:rsidRDefault="00670555" w:rsidP="00315725">
            <w:pPr>
              <w:autoSpaceDE w:val="0"/>
              <w:autoSpaceDN w:val="0"/>
              <w:adjustRightInd w:val="0"/>
              <w:spacing w:line="360" w:lineRule="auto"/>
              <w:jc w:val="both"/>
              <w:rPr>
                <w:rFonts w:ascii="Book Antiqua" w:hAnsi="Book Antiqua" w:cs="Times New Roman"/>
                <w:sz w:val="24"/>
                <w:szCs w:val="24"/>
              </w:rPr>
            </w:pPr>
            <w:r w:rsidRPr="008A7DE1">
              <w:rPr>
                <w:rFonts w:ascii="Book Antiqua" w:hAnsi="Book Antiqua" w:cs="Times New Roman"/>
                <w:sz w:val="24"/>
                <w:szCs w:val="24"/>
                <w:lang w:eastAsia="zh-CN"/>
              </w:rPr>
              <w:t>EIA</w:t>
            </w:r>
          </w:p>
        </w:tc>
        <w:tc>
          <w:tcPr>
            <w:tcW w:w="3096" w:type="dxa"/>
          </w:tcPr>
          <w:p w:rsidR="00670555" w:rsidRPr="008A7DE1" w:rsidRDefault="00A932B2" w:rsidP="00A932B2">
            <w:pPr>
              <w:autoSpaceDE w:val="0"/>
              <w:autoSpaceDN w:val="0"/>
              <w:adjustRightInd w:val="0"/>
              <w:spacing w:line="360" w:lineRule="auto"/>
              <w:jc w:val="both"/>
              <w:rPr>
                <w:rFonts w:ascii="Book Antiqua" w:hAnsi="Book Antiqua" w:cs="Times New Roman"/>
                <w:sz w:val="24"/>
                <w:szCs w:val="24"/>
                <w:lang w:eastAsia="zh-CN"/>
              </w:rPr>
            </w:pPr>
            <w:r w:rsidRPr="008A7DE1">
              <w:rPr>
                <w:rFonts w:ascii="Book Antiqua" w:hAnsi="Book Antiqua" w:cs="Times New Roman" w:hint="eastAsia"/>
                <w:sz w:val="24"/>
                <w:szCs w:val="24"/>
                <w:lang w:eastAsia="zh-CN"/>
              </w:rPr>
              <w:t>10-50</w:t>
            </w:r>
            <w:r w:rsidRPr="008A7DE1">
              <w:rPr>
                <w:rFonts w:ascii="Book Antiqua" w:hAnsi="Book Antiqua" w:cs="Arial" w:hint="eastAsia"/>
                <w:color w:val="000000"/>
                <w:sz w:val="24"/>
                <w:szCs w:val="24"/>
                <w:lang w:eastAsia="zh-CN"/>
              </w:rPr>
              <w:t xml:space="preserve"> </w:t>
            </w:r>
            <w:r w:rsidRPr="008A7DE1">
              <w:rPr>
                <w:rFonts w:ascii="Book Antiqua" w:hAnsi="Book Antiqua" w:cs="Times New Roman" w:hint="eastAsia"/>
                <w:sz w:val="24"/>
                <w:szCs w:val="24"/>
                <w:lang w:eastAsia="zh-CN"/>
              </w:rPr>
              <w:t>ng/mL</w:t>
            </w:r>
          </w:p>
        </w:tc>
      </w:tr>
      <w:tr w:rsidR="00670555" w:rsidTr="008A7DE1">
        <w:tc>
          <w:tcPr>
            <w:tcW w:w="3096" w:type="dxa"/>
          </w:tcPr>
          <w:p w:rsidR="00670555" w:rsidRPr="008A7DE1" w:rsidRDefault="00670555" w:rsidP="00315725">
            <w:pPr>
              <w:autoSpaceDE w:val="0"/>
              <w:autoSpaceDN w:val="0"/>
              <w:adjustRightInd w:val="0"/>
              <w:spacing w:line="360" w:lineRule="auto"/>
              <w:jc w:val="both"/>
              <w:rPr>
                <w:rFonts w:ascii="Book Antiqua" w:hAnsi="Book Antiqua" w:cs="Times New Roman"/>
                <w:sz w:val="24"/>
                <w:szCs w:val="24"/>
              </w:rPr>
            </w:pPr>
            <w:r w:rsidRPr="008A7DE1">
              <w:rPr>
                <w:rFonts w:ascii="Book Antiqua" w:hAnsi="Book Antiqua" w:cs="Times New Roman"/>
                <w:color w:val="000000"/>
                <w:sz w:val="24"/>
                <w:szCs w:val="24"/>
              </w:rPr>
              <w:t>tPA</w:t>
            </w:r>
            <w:r w:rsidRPr="008A7DE1">
              <w:rPr>
                <w:rFonts w:ascii="Book Antiqua" w:hAnsi="Book Antiqua" w:cs="Times New Roman" w:hint="eastAsia"/>
                <w:sz w:val="24"/>
                <w:szCs w:val="24"/>
                <w:lang w:eastAsia="zh-CN"/>
              </w:rPr>
              <w:t xml:space="preserve"> antigen</w:t>
            </w:r>
          </w:p>
        </w:tc>
        <w:tc>
          <w:tcPr>
            <w:tcW w:w="3096" w:type="dxa"/>
          </w:tcPr>
          <w:p w:rsidR="00670555" w:rsidRPr="008A7DE1" w:rsidRDefault="00670555" w:rsidP="00315725">
            <w:pPr>
              <w:autoSpaceDE w:val="0"/>
              <w:autoSpaceDN w:val="0"/>
              <w:adjustRightInd w:val="0"/>
              <w:spacing w:line="360" w:lineRule="auto"/>
              <w:jc w:val="both"/>
              <w:rPr>
                <w:rFonts w:ascii="Book Antiqua" w:hAnsi="Book Antiqua" w:cs="Times New Roman"/>
                <w:sz w:val="24"/>
                <w:szCs w:val="24"/>
              </w:rPr>
            </w:pPr>
            <w:r w:rsidRPr="008A7DE1">
              <w:rPr>
                <w:rFonts w:ascii="Book Antiqua" w:hAnsi="Book Antiqua" w:cs="Times New Roman" w:hint="eastAsia"/>
                <w:sz w:val="24"/>
                <w:szCs w:val="24"/>
                <w:lang w:eastAsia="zh-CN"/>
              </w:rPr>
              <w:t>ELISA</w:t>
            </w:r>
          </w:p>
        </w:tc>
        <w:tc>
          <w:tcPr>
            <w:tcW w:w="3096" w:type="dxa"/>
          </w:tcPr>
          <w:p w:rsidR="00670555" w:rsidRPr="008A7DE1" w:rsidRDefault="00A932B2" w:rsidP="00A932B2">
            <w:pPr>
              <w:autoSpaceDE w:val="0"/>
              <w:autoSpaceDN w:val="0"/>
              <w:adjustRightInd w:val="0"/>
              <w:spacing w:line="360" w:lineRule="auto"/>
              <w:jc w:val="both"/>
              <w:rPr>
                <w:rFonts w:ascii="Book Antiqua" w:hAnsi="Book Antiqua" w:cs="Times New Roman"/>
                <w:sz w:val="24"/>
                <w:szCs w:val="24"/>
                <w:lang w:eastAsia="zh-CN"/>
              </w:rPr>
            </w:pPr>
            <w:r w:rsidRPr="008A7DE1">
              <w:rPr>
                <w:rFonts w:ascii="Book Antiqua" w:hAnsi="Book Antiqua" w:cs="Times New Roman" w:hint="eastAsia"/>
                <w:sz w:val="24"/>
                <w:szCs w:val="24"/>
                <w:lang w:eastAsia="zh-CN"/>
              </w:rPr>
              <w:t>1-20</w:t>
            </w:r>
            <w:r w:rsidRPr="008A7DE1">
              <w:rPr>
                <w:rFonts w:ascii="Book Antiqua" w:hAnsi="Book Antiqua" w:cs="Arial" w:hint="eastAsia"/>
                <w:color w:val="000000"/>
                <w:sz w:val="24"/>
                <w:szCs w:val="24"/>
                <w:lang w:eastAsia="zh-CN"/>
              </w:rPr>
              <w:t xml:space="preserve"> </w:t>
            </w:r>
            <w:r w:rsidRPr="008A7DE1">
              <w:rPr>
                <w:rFonts w:ascii="Book Antiqua" w:hAnsi="Book Antiqua" w:cs="Times New Roman" w:hint="eastAsia"/>
                <w:sz w:val="24"/>
                <w:szCs w:val="24"/>
                <w:lang w:eastAsia="zh-CN"/>
              </w:rPr>
              <w:t>ng/mL</w:t>
            </w:r>
          </w:p>
        </w:tc>
      </w:tr>
      <w:tr w:rsidR="00670555" w:rsidTr="008A7DE1">
        <w:tc>
          <w:tcPr>
            <w:tcW w:w="3096" w:type="dxa"/>
          </w:tcPr>
          <w:p w:rsidR="00670555" w:rsidRPr="008A7DE1" w:rsidRDefault="00670555" w:rsidP="00315725">
            <w:pPr>
              <w:autoSpaceDE w:val="0"/>
              <w:autoSpaceDN w:val="0"/>
              <w:adjustRightInd w:val="0"/>
              <w:spacing w:line="360" w:lineRule="auto"/>
              <w:jc w:val="both"/>
              <w:rPr>
                <w:rFonts w:ascii="Book Antiqua" w:hAnsi="Book Antiqua" w:cs="Times New Roman"/>
                <w:sz w:val="24"/>
                <w:szCs w:val="24"/>
              </w:rPr>
            </w:pPr>
            <w:r w:rsidRPr="008A7DE1">
              <w:rPr>
                <w:rFonts w:ascii="Book Antiqua" w:hAnsi="Book Antiqua" w:cs="Times New Roman"/>
                <w:sz w:val="24"/>
                <w:szCs w:val="24"/>
              </w:rPr>
              <w:t>vWF</w:t>
            </w:r>
            <w:r w:rsidRPr="008A7DE1">
              <w:rPr>
                <w:rFonts w:ascii="Book Antiqua" w:hAnsi="Book Antiqua" w:cs="Times New Roman" w:hint="eastAsia"/>
                <w:sz w:val="24"/>
                <w:szCs w:val="24"/>
                <w:lang w:eastAsia="zh-CN"/>
              </w:rPr>
              <w:t xml:space="preserve"> antigen</w:t>
            </w:r>
          </w:p>
        </w:tc>
        <w:tc>
          <w:tcPr>
            <w:tcW w:w="3096" w:type="dxa"/>
          </w:tcPr>
          <w:p w:rsidR="00670555" w:rsidRPr="008A7DE1" w:rsidRDefault="00670555" w:rsidP="00315725">
            <w:pPr>
              <w:autoSpaceDE w:val="0"/>
              <w:autoSpaceDN w:val="0"/>
              <w:adjustRightInd w:val="0"/>
              <w:spacing w:line="360" w:lineRule="auto"/>
              <w:jc w:val="both"/>
              <w:rPr>
                <w:rFonts w:ascii="Book Antiqua" w:hAnsi="Book Antiqua" w:cs="Times New Roman"/>
                <w:sz w:val="24"/>
                <w:szCs w:val="24"/>
              </w:rPr>
            </w:pPr>
            <w:r w:rsidRPr="008A7DE1">
              <w:rPr>
                <w:rFonts w:ascii="Book Antiqua" w:hAnsi="Book Antiqua" w:cs="Times New Roman"/>
                <w:sz w:val="24"/>
                <w:szCs w:val="24"/>
                <w:lang w:eastAsia="zh-CN"/>
              </w:rPr>
              <w:t>EIA</w:t>
            </w:r>
          </w:p>
        </w:tc>
        <w:tc>
          <w:tcPr>
            <w:tcW w:w="3096" w:type="dxa"/>
          </w:tcPr>
          <w:p w:rsidR="00670555" w:rsidRPr="008A7DE1" w:rsidRDefault="00A932B2" w:rsidP="00315725">
            <w:pPr>
              <w:autoSpaceDE w:val="0"/>
              <w:autoSpaceDN w:val="0"/>
              <w:adjustRightInd w:val="0"/>
              <w:spacing w:line="360" w:lineRule="auto"/>
              <w:jc w:val="both"/>
              <w:rPr>
                <w:rFonts w:ascii="Book Antiqua" w:hAnsi="Book Antiqua" w:cs="Times New Roman"/>
                <w:sz w:val="24"/>
                <w:szCs w:val="24"/>
                <w:lang w:eastAsia="zh-CN"/>
              </w:rPr>
            </w:pPr>
            <w:r w:rsidRPr="008A7DE1">
              <w:rPr>
                <w:rFonts w:ascii="Book Antiqua" w:hAnsi="Book Antiqua" w:cs="Times New Roman" w:hint="eastAsia"/>
                <w:sz w:val="24"/>
                <w:szCs w:val="24"/>
                <w:lang w:eastAsia="zh-CN"/>
              </w:rPr>
              <w:t>Less than 1.4 IU/mL (140%)</w:t>
            </w:r>
          </w:p>
        </w:tc>
      </w:tr>
    </w:tbl>
    <w:p w:rsidR="008956DF" w:rsidRPr="008A7DE1" w:rsidRDefault="008A7DE1" w:rsidP="00315725">
      <w:pPr>
        <w:autoSpaceDE w:val="0"/>
        <w:autoSpaceDN w:val="0"/>
        <w:adjustRightInd w:val="0"/>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 xml:space="preserve"> </w:t>
      </w:r>
    </w:p>
    <w:p w:rsidR="008956DF" w:rsidRPr="008A7DE1" w:rsidRDefault="008956DF" w:rsidP="008A7DE1">
      <w:pPr>
        <w:autoSpaceDE w:val="0"/>
        <w:autoSpaceDN w:val="0"/>
        <w:adjustRightInd w:val="0"/>
        <w:spacing w:after="0" w:line="360" w:lineRule="auto"/>
        <w:jc w:val="both"/>
        <w:rPr>
          <w:rFonts w:ascii="Book Antiqua" w:hAnsi="Book Antiqua" w:cs="Times New Roman"/>
          <w:sz w:val="24"/>
          <w:szCs w:val="24"/>
        </w:rPr>
      </w:pPr>
      <w:r w:rsidRPr="008A7DE1">
        <w:rPr>
          <w:rFonts w:ascii="Book Antiqua" w:hAnsi="Book Antiqua" w:cs="Times New Roman"/>
          <w:color w:val="292526"/>
          <w:sz w:val="24"/>
          <w:szCs w:val="24"/>
        </w:rPr>
        <w:t>EIA</w:t>
      </w:r>
      <w:r w:rsidR="008A7DE1">
        <w:rPr>
          <w:rFonts w:ascii="Book Antiqua" w:hAnsi="Book Antiqua" w:cs="Times New Roman" w:hint="eastAsia"/>
          <w:b/>
          <w:color w:val="292526"/>
          <w:sz w:val="24"/>
          <w:szCs w:val="24"/>
          <w:lang w:eastAsia="zh-CN"/>
        </w:rPr>
        <w:t xml:space="preserve">: </w:t>
      </w:r>
      <w:r w:rsidR="008A7DE1" w:rsidRPr="008A7DE1">
        <w:rPr>
          <w:rStyle w:val="Emphasis"/>
          <w:rFonts w:ascii="Book Antiqua" w:hAnsi="Book Antiqua" w:cs="Times New Roman"/>
          <w:bCs/>
          <w:i w:val="0"/>
          <w:sz w:val="24"/>
          <w:szCs w:val="24"/>
        </w:rPr>
        <w:t>E</w:t>
      </w:r>
      <w:r w:rsidRPr="008A7DE1">
        <w:rPr>
          <w:rStyle w:val="Emphasis"/>
          <w:rFonts w:ascii="Book Antiqua" w:hAnsi="Book Antiqua" w:cs="Times New Roman"/>
          <w:bCs/>
          <w:i w:val="0"/>
          <w:sz w:val="24"/>
          <w:szCs w:val="24"/>
        </w:rPr>
        <w:t>nzyme immunoassay</w:t>
      </w:r>
      <w:r w:rsidR="008A7DE1">
        <w:rPr>
          <w:rStyle w:val="apple-converted-space"/>
          <w:rFonts w:ascii="Book Antiqua" w:hAnsi="Book Antiqua" w:cs="Times New Roman" w:hint="eastAsia"/>
          <w:i/>
          <w:sz w:val="24"/>
          <w:szCs w:val="24"/>
          <w:lang w:eastAsia="zh-CN"/>
        </w:rPr>
        <w:t xml:space="preserve">; </w:t>
      </w:r>
      <w:r w:rsidRPr="008A7DE1">
        <w:rPr>
          <w:rStyle w:val="apple-converted-space"/>
          <w:rFonts w:ascii="Book Antiqua" w:hAnsi="Book Antiqua" w:cs="Times New Roman"/>
          <w:sz w:val="24"/>
          <w:szCs w:val="24"/>
        </w:rPr>
        <w:t>ELISA</w:t>
      </w:r>
      <w:r w:rsidR="008A7DE1" w:rsidRPr="008A7DE1">
        <w:rPr>
          <w:rStyle w:val="apple-converted-space"/>
          <w:rFonts w:ascii="Book Antiqua" w:hAnsi="Book Antiqua" w:cs="Times New Roman" w:hint="eastAsia"/>
          <w:sz w:val="24"/>
          <w:szCs w:val="24"/>
          <w:lang w:eastAsia="zh-CN"/>
        </w:rPr>
        <w:t>:</w:t>
      </w:r>
      <w:r w:rsidRPr="008A7DE1">
        <w:rPr>
          <w:rStyle w:val="apple-converted-space"/>
          <w:rFonts w:ascii="Book Antiqua" w:hAnsi="Book Antiqua" w:cs="Times New Roman"/>
          <w:sz w:val="24"/>
          <w:szCs w:val="24"/>
        </w:rPr>
        <w:t xml:space="preserve"> </w:t>
      </w:r>
      <w:r w:rsidR="008A7DE1" w:rsidRPr="008A7DE1">
        <w:rPr>
          <w:rFonts w:ascii="Book Antiqua" w:hAnsi="Book Antiqua" w:cs="Times New Roman"/>
          <w:sz w:val="24"/>
          <w:szCs w:val="24"/>
        </w:rPr>
        <w:t>E</w:t>
      </w:r>
      <w:r w:rsidRPr="008A7DE1">
        <w:rPr>
          <w:rFonts w:ascii="Book Antiqua" w:hAnsi="Book Antiqua" w:cs="Times New Roman"/>
          <w:sz w:val="24"/>
          <w:szCs w:val="24"/>
        </w:rPr>
        <w:t>nzyme-linked immunosorbent assay</w:t>
      </w:r>
      <w:r w:rsidR="008A7DE1" w:rsidRPr="008A7DE1">
        <w:rPr>
          <w:rFonts w:ascii="Book Antiqua" w:hAnsi="Book Antiqua" w:cs="Times New Roman" w:hint="eastAsia"/>
          <w:sz w:val="24"/>
          <w:szCs w:val="24"/>
          <w:lang w:eastAsia="zh-CN"/>
        </w:rPr>
        <w:t>;</w:t>
      </w:r>
      <w:r w:rsidRPr="008A7DE1">
        <w:rPr>
          <w:rFonts w:ascii="Book Antiqua" w:hAnsi="Book Antiqua" w:cs="Times New Roman"/>
          <w:sz w:val="24"/>
          <w:szCs w:val="24"/>
        </w:rPr>
        <w:t xml:space="preserve"> PAI-1</w:t>
      </w:r>
      <w:r w:rsidR="008A7DE1" w:rsidRPr="008A7DE1">
        <w:rPr>
          <w:rFonts w:ascii="Book Antiqua" w:hAnsi="Book Antiqua" w:cs="Times New Roman" w:hint="eastAsia"/>
          <w:sz w:val="24"/>
          <w:szCs w:val="24"/>
          <w:lang w:eastAsia="zh-CN"/>
        </w:rPr>
        <w:t>:</w:t>
      </w:r>
      <w:r w:rsidR="008A7DE1" w:rsidRPr="008A7DE1">
        <w:rPr>
          <w:rFonts w:ascii="Book Antiqua" w:hAnsi="Book Antiqua" w:cs="Times New Roman"/>
          <w:sz w:val="24"/>
          <w:szCs w:val="24"/>
        </w:rPr>
        <w:t xml:space="preserve"> P</w:t>
      </w:r>
      <w:r w:rsidRPr="008A7DE1">
        <w:rPr>
          <w:rFonts w:ascii="Book Antiqua" w:hAnsi="Book Antiqua" w:cs="Times New Roman"/>
          <w:sz w:val="24"/>
          <w:szCs w:val="24"/>
        </w:rPr>
        <w:t>lasminogen activator inhibitor 1</w:t>
      </w:r>
      <w:r w:rsidR="008A7DE1" w:rsidRPr="008A7DE1">
        <w:rPr>
          <w:rFonts w:ascii="Book Antiqua" w:hAnsi="Book Antiqua" w:cs="Times New Roman" w:hint="eastAsia"/>
          <w:sz w:val="24"/>
          <w:szCs w:val="24"/>
          <w:lang w:eastAsia="zh-CN"/>
        </w:rPr>
        <w:t>;</w:t>
      </w:r>
      <w:r w:rsidRPr="008A7DE1">
        <w:rPr>
          <w:rFonts w:ascii="Book Antiqua" w:hAnsi="Book Antiqua" w:cs="Times New Roman"/>
          <w:sz w:val="24"/>
          <w:szCs w:val="24"/>
        </w:rPr>
        <w:t xml:space="preserve"> TAFI</w:t>
      </w:r>
      <w:r w:rsidR="008A7DE1" w:rsidRPr="008A7DE1">
        <w:rPr>
          <w:rFonts w:ascii="Book Antiqua" w:hAnsi="Book Antiqua" w:cs="Times New Roman" w:hint="eastAsia"/>
          <w:sz w:val="24"/>
          <w:szCs w:val="24"/>
          <w:lang w:eastAsia="zh-CN"/>
        </w:rPr>
        <w:t xml:space="preserve">: </w:t>
      </w:r>
      <w:r w:rsidR="008A7DE1" w:rsidRPr="008A7DE1">
        <w:rPr>
          <w:rFonts w:ascii="Book Antiqua" w:hAnsi="Book Antiqua" w:cs="Times New Roman"/>
          <w:sz w:val="24"/>
          <w:szCs w:val="24"/>
        </w:rPr>
        <w:t>T</w:t>
      </w:r>
      <w:r w:rsidRPr="008A7DE1">
        <w:rPr>
          <w:rFonts w:ascii="Book Antiqua" w:hAnsi="Book Antiqua" w:cs="Times New Roman"/>
          <w:sz w:val="24"/>
          <w:szCs w:val="24"/>
        </w:rPr>
        <w:t>hrombin-activatable fibrinolysis inhibitor</w:t>
      </w:r>
      <w:r w:rsidR="008A7DE1" w:rsidRPr="008A7DE1">
        <w:rPr>
          <w:rFonts w:ascii="Book Antiqua" w:hAnsi="Book Antiqua" w:cs="Times New Roman" w:hint="eastAsia"/>
          <w:sz w:val="24"/>
          <w:szCs w:val="24"/>
          <w:lang w:eastAsia="zh-CN"/>
        </w:rPr>
        <w:t>;</w:t>
      </w:r>
      <w:r w:rsidRPr="008A7DE1">
        <w:rPr>
          <w:rFonts w:ascii="Book Antiqua" w:hAnsi="Book Antiqua" w:cs="Times New Roman"/>
          <w:sz w:val="24"/>
          <w:szCs w:val="24"/>
        </w:rPr>
        <w:t xml:space="preserve"> f-TFPI</w:t>
      </w:r>
      <w:r w:rsidR="008A7DE1" w:rsidRPr="008A7DE1">
        <w:rPr>
          <w:rFonts w:ascii="Book Antiqua" w:hAnsi="Book Antiqua" w:cs="Times New Roman" w:hint="eastAsia"/>
          <w:sz w:val="24"/>
          <w:szCs w:val="24"/>
          <w:lang w:eastAsia="zh-CN"/>
        </w:rPr>
        <w:t>:</w:t>
      </w:r>
      <w:r w:rsidR="008A7DE1" w:rsidRPr="008A7DE1">
        <w:rPr>
          <w:rFonts w:ascii="Book Antiqua" w:hAnsi="Book Antiqua" w:cs="Times New Roman"/>
          <w:sz w:val="24"/>
          <w:szCs w:val="24"/>
        </w:rPr>
        <w:t xml:space="preserve"> Free</w:t>
      </w:r>
      <w:r w:rsidR="008A7DE1" w:rsidRPr="008A7DE1">
        <w:rPr>
          <w:rFonts w:ascii="Book Antiqua" w:hAnsi="Book Antiqua" w:cs="Times New Roman" w:hint="eastAsia"/>
          <w:sz w:val="24"/>
          <w:szCs w:val="24"/>
          <w:lang w:eastAsia="zh-CN"/>
        </w:rPr>
        <w:t xml:space="preserve"> </w:t>
      </w:r>
      <w:r w:rsidRPr="008A7DE1">
        <w:rPr>
          <w:rFonts w:ascii="Book Antiqua" w:hAnsi="Book Antiqua" w:cs="Times New Roman"/>
          <w:sz w:val="24"/>
          <w:szCs w:val="24"/>
        </w:rPr>
        <w:t>tissue factor pathway inhibitor</w:t>
      </w:r>
      <w:r w:rsidR="008A7DE1" w:rsidRPr="008A7DE1">
        <w:rPr>
          <w:rFonts w:ascii="Book Antiqua" w:hAnsi="Book Antiqua" w:cs="Times New Roman" w:hint="eastAsia"/>
          <w:sz w:val="24"/>
          <w:szCs w:val="24"/>
          <w:lang w:eastAsia="zh-CN"/>
        </w:rPr>
        <w:t>;</w:t>
      </w:r>
      <w:r w:rsidRPr="008A7DE1">
        <w:rPr>
          <w:rFonts w:ascii="Book Antiqua" w:hAnsi="Book Antiqua" w:cs="Times New Roman"/>
          <w:sz w:val="24"/>
          <w:szCs w:val="24"/>
        </w:rPr>
        <w:t xml:space="preserve"> t-TFPI</w:t>
      </w:r>
      <w:r w:rsidR="008A7DE1" w:rsidRPr="008A7DE1">
        <w:rPr>
          <w:rFonts w:ascii="Book Antiqua" w:hAnsi="Book Antiqua" w:cs="Times New Roman" w:hint="eastAsia"/>
          <w:sz w:val="24"/>
          <w:szCs w:val="24"/>
          <w:lang w:eastAsia="zh-CN"/>
        </w:rPr>
        <w:t>:</w:t>
      </w:r>
      <w:r w:rsidRPr="008A7DE1">
        <w:rPr>
          <w:rFonts w:ascii="Book Antiqua" w:hAnsi="Book Antiqua" w:cs="Times New Roman"/>
          <w:sz w:val="24"/>
          <w:szCs w:val="24"/>
        </w:rPr>
        <w:t xml:space="preserve"> </w:t>
      </w:r>
      <w:r w:rsidR="008A7DE1" w:rsidRPr="008A7DE1">
        <w:rPr>
          <w:rFonts w:ascii="Book Antiqua" w:hAnsi="Book Antiqua" w:cs="Times New Roman"/>
          <w:sz w:val="24"/>
          <w:szCs w:val="24"/>
        </w:rPr>
        <w:t>T</w:t>
      </w:r>
      <w:r w:rsidRPr="008A7DE1">
        <w:rPr>
          <w:rFonts w:ascii="Book Antiqua" w:hAnsi="Book Antiqua" w:cs="Times New Roman"/>
          <w:sz w:val="24"/>
          <w:szCs w:val="24"/>
        </w:rPr>
        <w:t>otal tissue factor pathway inhibitor</w:t>
      </w:r>
      <w:r w:rsidR="008A7DE1" w:rsidRPr="008A7DE1">
        <w:rPr>
          <w:rFonts w:ascii="Book Antiqua" w:hAnsi="Book Antiqua" w:cs="Times New Roman" w:hint="eastAsia"/>
          <w:sz w:val="24"/>
          <w:szCs w:val="24"/>
          <w:lang w:eastAsia="zh-CN"/>
        </w:rPr>
        <w:t>;</w:t>
      </w:r>
      <w:r w:rsidRPr="008A7DE1">
        <w:rPr>
          <w:rFonts w:ascii="Book Antiqua" w:hAnsi="Book Antiqua" w:cs="Times New Roman"/>
          <w:sz w:val="24"/>
          <w:szCs w:val="24"/>
        </w:rPr>
        <w:t xml:space="preserve"> TM</w:t>
      </w:r>
      <w:r w:rsidR="008A7DE1" w:rsidRPr="008A7DE1">
        <w:rPr>
          <w:rFonts w:ascii="Book Antiqua" w:hAnsi="Book Antiqua" w:cs="Times New Roman" w:hint="eastAsia"/>
          <w:sz w:val="24"/>
          <w:szCs w:val="24"/>
          <w:lang w:eastAsia="zh-CN"/>
        </w:rPr>
        <w:t>:</w:t>
      </w:r>
      <w:r w:rsidRPr="008A7DE1">
        <w:rPr>
          <w:rFonts w:ascii="Book Antiqua" w:hAnsi="Book Antiqua" w:cs="Times New Roman"/>
          <w:sz w:val="24"/>
          <w:szCs w:val="24"/>
        </w:rPr>
        <w:t xml:space="preserve"> </w:t>
      </w:r>
      <w:r w:rsidR="008A7DE1" w:rsidRPr="008A7DE1">
        <w:rPr>
          <w:rFonts w:ascii="Book Antiqua" w:hAnsi="Book Antiqua" w:cs="Times New Roman"/>
          <w:color w:val="000000"/>
          <w:sz w:val="24"/>
          <w:szCs w:val="24"/>
        </w:rPr>
        <w:t>T</w:t>
      </w:r>
      <w:r w:rsidRPr="008A7DE1">
        <w:rPr>
          <w:rFonts w:ascii="Book Antiqua" w:hAnsi="Book Antiqua" w:cs="Times New Roman"/>
          <w:color w:val="000000"/>
          <w:sz w:val="24"/>
          <w:szCs w:val="24"/>
        </w:rPr>
        <w:t>hrombomodulin</w:t>
      </w:r>
      <w:r w:rsidR="008A7DE1" w:rsidRPr="008A7DE1">
        <w:rPr>
          <w:rFonts w:ascii="Book Antiqua" w:hAnsi="Book Antiqua" w:cs="Times New Roman" w:hint="eastAsia"/>
          <w:color w:val="000000"/>
          <w:sz w:val="24"/>
          <w:szCs w:val="24"/>
          <w:lang w:eastAsia="zh-CN"/>
        </w:rPr>
        <w:t>;</w:t>
      </w:r>
      <w:r w:rsidRPr="008A7DE1">
        <w:rPr>
          <w:rFonts w:ascii="Book Antiqua" w:hAnsi="Book Antiqua" w:cs="Times New Roman"/>
          <w:color w:val="000000"/>
          <w:sz w:val="24"/>
          <w:szCs w:val="24"/>
        </w:rPr>
        <w:t xml:space="preserve"> tPA</w:t>
      </w:r>
      <w:r w:rsidR="008A7DE1" w:rsidRPr="008A7DE1">
        <w:rPr>
          <w:rFonts w:ascii="Book Antiqua" w:hAnsi="Book Antiqua" w:cs="Times New Roman" w:hint="eastAsia"/>
          <w:color w:val="000000"/>
          <w:sz w:val="24"/>
          <w:szCs w:val="24"/>
          <w:lang w:eastAsia="zh-CN"/>
        </w:rPr>
        <w:t>:</w:t>
      </w:r>
      <w:r w:rsidRPr="008A7DE1">
        <w:rPr>
          <w:rFonts w:ascii="Book Antiqua" w:hAnsi="Book Antiqua" w:cs="Times New Roman"/>
          <w:color w:val="000000"/>
          <w:sz w:val="24"/>
          <w:szCs w:val="24"/>
        </w:rPr>
        <w:t xml:space="preserve"> </w:t>
      </w:r>
      <w:r w:rsidR="008A7DE1" w:rsidRPr="008A7DE1">
        <w:rPr>
          <w:rFonts w:ascii="Book Antiqua" w:hAnsi="Book Antiqua" w:cs="Times New Roman"/>
          <w:sz w:val="24"/>
          <w:szCs w:val="24"/>
        </w:rPr>
        <w:t>T</w:t>
      </w:r>
      <w:r w:rsidRPr="008A7DE1">
        <w:rPr>
          <w:rFonts w:ascii="Book Antiqua" w:hAnsi="Book Antiqua" w:cs="Times New Roman"/>
          <w:sz w:val="24"/>
          <w:szCs w:val="24"/>
        </w:rPr>
        <w:t>issue plasminogen activator</w:t>
      </w:r>
      <w:r w:rsidR="008A7DE1" w:rsidRPr="008A7DE1">
        <w:rPr>
          <w:rFonts w:ascii="Book Antiqua" w:hAnsi="Book Antiqua" w:cs="Times New Roman" w:hint="eastAsia"/>
          <w:sz w:val="24"/>
          <w:szCs w:val="24"/>
          <w:lang w:eastAsia="zh-CN"/>
        </w:rPr>
        <w:t>;</w:t>
      </w:r>
      <w:r w:rsidRPr="008A7DE1">
        <w:rPr>
          <w:rFonts w:ascii="Book Antiqua" w:hAnsi="Book Antiqua" w:cs="Times New Roman"/>
          <w:sz w:val="24"/>
          <w:szCs w:val="24"/>
        </w:rPr>
        <w:t xml:space="preserve"> vWF</w:t>
      </w:r>
      <w:r w:rsidR="008A7DE1" w:rsidRPr="008A7DE1">
        <w:rPr>
          <w:rFonts w:ascii="Book Antiqua" w:hAnsi="Book Antiqua" w:cs="Times New Roman" w:hint="eastAsia"/>
          <w:sz w:val="24"/>
          <w:szCs w:val="24"/>
          <w:lang w:eastAsia="zh-CN"/>
        </w:rPr>
        <w:t>:</w:t>
      </w:r>
      <w:r w:rsidRPr="008A7DE1">
        <w:rPr>
          <w:rFonts w:ascii="Book Antiqua" w:hAnsi="Book Antiqua" w:cs="Times New Roman"/>
          <w:sz w:val="24"/>
          <w:szCs w:val="24"/>
        </w:rPr>
        <w:t xml:space="preserve"> </w:t>
      </w:r>
      <w:r w:rsidR="008A7DE1" w:rsidRPr="008A7DE1">
        <w:rPr>
          <w:rFonts w:ascii="Book Antiqua" w:hAnsi="Book Antiqua" w:cs="Times New Roman"/>
          <w:color w:val="000000"/>
          <w:sz w:val="24"/>
          <w:szCs w:val="24"/>
        </w:rPr>
        <w:t>V</w:t>
      </w:r>
      <w:r w:rsidRPr="008A7DE1">
        <w:rPr>
          <w:rFonts w:ascii="Book Antiqua" w:hAnsi="Book Antiqua" w:cs="Times New Roman"/>
          <w:color w:val="000000"/>
          <w:sz w:val="24"/>
          <w:szCs w:val="24"/>
        </w:rPr>
        <w:t>on Willebrand factor</w:t>
      </w:r>
      <w:r w:rsidR="008A7DE1" w:rsidRPr="008A7DE1">
        <w:rPr>
          <w:rFonts w:ascii="Book Antiqua" w:hAnsi="Book Antiqua" w:cs="Times New Roman" w:hint="eastAsia"/>
          <w:color w:val="000000"/>
          <w:sz w:val="24"/>
          <w:szCs w:val="24"/>
          <w:lang w:eastAsia="zh-CN"/>
        </w:rPr>
        <w:t>.</w:t>
      </w:r>
      <w:r w:rsidRPr="008A7DE1">
        <w:rPr>
          <w:rFonts w:ascii="Book Antiqua" w:hAnsi="Book Antiqua" w:cs="Times New Roman"/>
          <w:color w:val="000000"/>
          <w:sz w:val="24"/>
          <w:szCs w:val="24"/>
        </w:rPr>
        <w:t xml:space="preserve"> </w:t>
      </w:r>
    </w:p>
    <w:p w:rsidR="008956DF" w:rsidRPr="001C53A5" w:rsidRDefault="008956DF" w:rsidP="00315725">
      <w:pPr>
        <w:spacing w:after="0" w:line="360" w:lineRule="auto"/>
        <w:jc w:val="both"/>
        <w:rPr>
          <w:rFonts w:ascii="Book Antiqua" w:hAnsi="Book Antiqua" w:cs="Times New Roman"/>
          <w:color w:val="000000"/>
          <w:sz w:val="24"/>
          <w:szCs w:val="24"/>
        </w:rPr>
      </w:pPr>
    </w:p>
    <w:p w:rsidR="008956DF" w:rsidRPr="001C53A5" w:rsidRDefault="008956DF" w:rsidP="00315725">
      <w:pPr>
        <w:spacing w:after="0" w:line="360" w:lineRule="auto"/>
        <w:jc w:val="both"/>
        <w:rPr>
          <w:rFonts w:ascii="Book Antiqua" w:hAnsi="Book Antiqua" w:cs="Times New Roman"/>
          <w:color w:val="000000"/>
          <w:sz w:val="24"/>
          <w:szCs w:val="24"/>
        </w:rPr>
      </w:pPr>
    </w:p>
    <w:p w:rsidR="008956DF" w:rsidRPr="001C53A5" w:rsidRDefault="008956DF" w:rsidP="00315725">
      <w:pPr>
        <w:spacing w:after="0" w:line="360" w:lineRule="auto"/>
        <w:jc w:val="both"/>
        <w:rPr>
          <w:rFonts w:ascii="Book Antiqua" w:hAnsi="Book Antiqua" w:cs="Times New Roman"/>
          <w:color w:val="000000"/>
          <w:sz w:val="24"/>
          <w:szCs w:val="24"/>
        </w:rPr>
      </w:pPr>
    </w:p>
    <w:p w:rsidR="008956DF" w:rsidRPr="001C53A5" w:rsidRDefault="008956DF" w:rsidP="00315725">
      <w:pPr>
        <w:spacing w:after="0" w:line="360" w:lineRule="auto"/>
        <w:jc w:val="both"/>
        <w:rPr>
          <w:rFonts w:ascii="Book Antiqua" w:hAnsi="Book Antiqua" w:cs="Times New Roman"/>
          <w:color w:val="000000"/>
          <w:sz w:val="24"/>
          <w:szCs w:val="24"/>
        </w:rPr>
      </w:pPr>
    </w:p>
    <w:p w:rsidR="008956DF" w:rsidRPr="001C53A5" w:rsidRDefault="008956DF" w:rsidP="00315725">
      <w:pPr>
        <w:spacing w:after="0" w:line="360" w:lineRule="auto"/>
        <w:jc w:val="both"/>
        <w:rPr>
          <w:rFonts w:ascii="Book Antiqua" w:hAnsi="Book Antiqua" w:cs="Times New Roman"/>
          <w:color w:val="000000"/>
          <w:sz w:val="24"/>
          <w:szCs w:val="24"/>
        </w:rPr>
      </w:pPr>
    </w:p>
    <w:p w:rsidR="008956DF" w:rsidRPr="001C53A5" w:rsidRDefault="008956DF" w:rsidP="00315725">
      <w:pPr>
        <w:spacing w:after="0" w:line="360" w:lineRule="auto"/>
        <w:jc w:val="both"/>
        <w:rPr>
          <w:rFonts w:ascii="Book Antiqua" w:hAnsi="Book Antiqua" w:cs="Times New Roman"/>
          <w:color w:val="000000"/>
          <w:sz w:val="24"/>
          <w:szCs w:val="24"/>
        </w:rPr>
      </w:pPr>
    </w:p>
    <w:p w:rsidR="008956DF" w:rsidRPr="001C53A5" w:rsidRDefault="008956DF" w:rsidP="00315725">
      <w:pPr>
        <w:spacing w:after="0" w:line="360" w:lineRule="auto"/>
        <w:jc w:val="both"/>
        <w:rPr>
          <w:rFonts w:ascii="Book Antiqua" w:hAnsi="Book Antiqua" w:cs="Times New Roman"/>
          <w:color w:val="000000"/>
          <w:sz w:val="24"/>
          <w:szCs w:val="24"/>
        </w:rPr>
      </w:pPr>
    </w:p>
    <w:p w:rsidR="008956DF" w:rsidRPr="001C53A5" w:rsidRDefault="008956DF" w:rsidP="00315725">
      <w:pPr>
        <w:spacing w:after="0" w:line="360" w:lineRule="auto"/>
        <w:jc w:val="both"/>
        <w:rPr>
          <w:rFonts w:ascii="Book Antiqua" w:hAnsi="Book Antiqua" w:cs="Times New Roman"/>
          <w:color w:val="000000"/>
          <w:sz w:val="24"/>
          <w:szCs w:val="24"/>
        </w:rPr>
      </w:pPr>
    </w:p>
    <w:p w:rsidR="008956DF" w:rsidRPr="001C53A5" w:rsidRDefault="008956DF" w:rsidP="00315725">
      <w:pPr>
        <w:spacing w:after="0" w:line="360" w:lineRule="auto"/>
        <w:jc w:val="both"/>
        <w:rPr>
          <w:rFonts w:ascii="Book Antiqua" w:hAnsi="Book Antiqua" w:cs="Times New Roman"/>
          <w:color w:val="000000"/>
          <w:sz w:val="24"/>
          <w:szCs w:val="24"/>
        </w:rPr>
      </w:pPr>
    </w:p>
    <w:p w:rsidR="008956DF" w:rsidRPr="001C53A5" w:rsidRDefault="008956DF" w:rsidP="00315725">
      <w:pPr>
        <w:spacing w:after="0" w:line="360" w:lineRule="auto"/>
        <w:jc w:val="both"/>
        <w:rPr>
          <w:rFonts w:ascii="Book Antiqua" w:hAnsi="Book Antiqua" w:cs="Times New Roman"/>
          <w:color w:val="000000"/>
          <w:sz w:val="24"/>
          <w:szCs w:val="24"/>
        </w:rPr>
      </w:pPr>
    </w:p>
    <w:p w:rsidR="008956DF" w:rsidRPr="001C53A5" w:rsidRDefault="008956DF" w:rsidP="00315725">
      <w:pPr>
        <w:spacing w:after="0" w:line="360" w:lineRule="auto"/>
        <w:jc w:val="both"/>
        <w:rPr>
          <w:rFonts w:ascii="Book Antiqua" w:hAnsi="Book Antiqua" w:cs="Times New Roman"/>
          <w:color w:val="000000"/>
          <w:sz w:val="24"/>
          <w:szCs w:val="24"/>
        </w:rPr>
      </w:pPr>
    </w:p>
    <w:p w:rsidR="008956DF" w:rsidRPr="001C53A5" w:rsidRDefault="008956DF" w:rsidP="00315725">
      <w:pPr>
        <w:spacing w:after="0" w:line="360" w:lineRule="auto"/>
        <w:jc w:val="both"/>
        <w:rPr>
          <w:rFonts w:ascii="Book Antiqua" w:hAnsi="Book Antiqua" w:cs="Times New Roman"/>
          <w:color w:val="000000"/>
          <w:sz w:val="24"/>
          <w:szCs w:val="24"/>
        </w:rPr>
      </w:pPr>
    </w:p>
    <w:p w:rsidR="008956DF" w:rsidRDefault="008956DF" w:rsidP="00315725">
      <w:pPr>
        <w:autoSpaceDE w:val="0"/>
        <w:autoSpaceDN w:val="0"/>
        <w:adjustRightInd w:val="0"/>
        <w:spacing w:after="0" w:line="360" w:lineRule="auto"/>
        <w:jc w:val="both"/>
        <w:rPr>
          <w:rFonts w:ascii="Book Antiqua" w:hAnsi="Book Antiqua" w:cs="Times New Roman"/>
          <w:b/>
          <w:sz w:val="24"/>
          <w:szCs w:val="24"/>
          <w:lang w:eastAsia="zh-CN"/>
        </w:rPr>
      </w:pPr>
      <w:r w:rsidRPr="008A7DE1">
        <w:rPr>
          <w:rFonts w:ascii="Book Antiqua" w:hAnsi="Book Antiqua" w:cs="Times New Roman"/>
          <w:b/>
          <w:sz w:val="24"/>
          <w:szCs w:val="24"/>
        </w:rPr>
        <w:t xml:space="preserve">Table 2 The most important platelet markers of </w:t>
      </w:r>
      <w:r w:rsidR="008A7DE1" w:rsidRPr="00670555">
        <w:rPr>
          <w:rFonts w:ascii="Book Antiqua" w:hAnsi="Book Antiqua" w:cs="Times New Roman"/>
          <w:b/>
          <w:sz w:val="24"/>
          <w:szCs w:val="24"/>
        </w:rPr>
        <w:t>diabetes mellitus type 2</w:t>
      </w:r>
      <w:r w:rsidRPr="008A7DE1">
        <w:rPr>
          <w:rFonts w:ascii="Book Antiqua" w:hAnsi="Book Antiqua" w:cs="Times New Roman"/>
          <w:b/>
          <w:sz w:val="24"/>
          <w:szCs w:val="24"/>
        </w:rPr>
        <w:t xml:space="preserve"> with the method used for their detection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8A7DE1" w:rsidTr="008A7DE1">
        <w:tc>
          <w:tcPr>
            <w:tcW w:w="3096" w:type="dxa"/>
            <w:tcBorders>
              <w:top w:val="single" w:sz="4" w:space="0" w:color="auto"/>
              <w:bottom w:val="single" w:sz="4" w:space="0" w:color="auto"/>
            </w:tcBorders>
          </w:tcPr>
          <w:p w:rsidR="008A7DE1" w:rsidRPr="008A7DE1" w:rsidRDefault="008A7DE1" w:rsidP="00315725">
            <w:pPr>
              <w:autoSpaceDE w:val="0"/>
              <w:autoSpaceDN w:val="0"/>
              <w:adjustRightInd w:val="0"/>
              <w:spacing w:line="360" w:lineRule="auto"/>
              <w:jc w:val="both"/>
              <w:rPr>
                <w:rFonts w:ascii="Book Antiqua" w:hAnsi="Book Antiqua" w:cs="Times New Roman"/>
                <w:sz w:val="24"/>
                <w:szCs w:val="24"/>
                <w:lang w:eastAsia="zh-CN"/>
              </w:rPr>
            </w:pPr>
            <w:r w:rsidRPr="008A7DE1">
              <w:rPr>
                <w:rFonts w:ascii="Book Antiqua" w:hAnsi="Book Antiqua" w:cs="Times New Roman" w:hint="eastAsia"/>
                <w:sz w:val="24"/>
                <w:szCs w:val="24"/>
                <w:lang w:eastAsia="zh-CN"/>
              </w:rPr>
              <w:t>Platelet markers</w:t>
            </w:r>
          </w:p>
        </w:tc>
        <w:tc>
          <w:tcPr>
            <w:tcW w:w="3096" w:type="dxa"/>
            <w:tcBorders>
              <w:top w:val="single" w:sz="4" w:space="0" w:color="auto"/>
              <w:bottom w:val="single" w:sz="4" w:space="0" w:color="auto"/>
            </w:tcBorders>
          </w:tcPr>
          <w:p w:rsidR="008A7DE1" w:rsidRPr="008A7DE1" w:rsidRDefault="008A7DE1" w:rsidP="00315725">
            <w:pPr>
              <w:autoSpaceDE w:val="0"/>
              <w:autoSpaceDN w:val="0"/>
              <w:adjustRightInd w:val="0"/>
              <w:spacing w:line="360" w:lineRule="auto"/>
              <w:jc w:val="both"/>
              <w:rPr>
                <w:rFonts w:ascii="Book Antiqua" w:hAnsi="Book Antiqua" w:cs="Times New Roman"/>
                <w:sz w:val="24"/>
                <w:szCs w:val="24"/>
                <w:lang w:eastAsia="zh-CN"/>
              </w:rPr>
            </w:pPr>
            <w:r w:rsidRPr="008A7DE1">
              <w:rPr>
                <w:rFonts w:ascii="Book Antiqua" w:hAnsi="Book Antiqua" w:cs="Times New Roman" w:hint="eastAsia"/>
                <w:sz w:val="24"/>
                <w:szCs w:val="24"/>
                <w:lang w:eastAsia="zh-CN"/>
              </w:rPr>
              <w:t>Method of detection</w:t>
            </w:r>
          </w:p>
        </w:tc>
        <w:tc>
          <w:tcPr>
            <w:tcW w:w="3096" w:type="dxa"/>
            <w:tcBorders>
              <w:top w:val="single" w:sz="4" w:space="0" w:color="auto"/>
              <w:bottom w:val="single" w:sz="4" w:space="0" w:color="auto"/>
            </w:tcBorders>
          </w:tcPr>
          <w:p w:rsidR="008A7DE1" w:rsidRPr="008A7DE1" w:rsidRDefault="008A7DE1" w:rsidP="00315725">
            <w:pPr>
              <w:autoSpaceDE w:val="0"/>
              <w:autoSpaceDN w:val="0"/>
              <w:adjustRightInd w:val="0"/>
              <w:spacing w:line="360" w:lineRule="auto"/>
              <w:jc w:val="both"/>
              <w:rPr>
                <w:rFonts w:ascii="Book Antiqua" w:hAnsi="Book Antiqua" w:cs="Times New Roman"/>
                <w:sz w:val="24"/>
                <w:szCs w:val="24"/>
                <w:lang w:eastAsia="zh-CN"/>
              </w:rPr>
            </w:pPr>
            <w:r w:rsidRPr="008A7DE1">
              <w:rPr>
                <w:rFonts w:ascii="Book Antiqua" w:hAnsi="Book Antiqua" w:cs="Times New Roman" w:hint="eastAsia"/>
                <w:sz w:val="24"/>
                <w:szCs w:val="24"/>
                <w:lang w:eastAsia="zh-CN"/>
              </w:rPr>
              <w:t>Normal values</w:t>
            </w:r>
          </w:p>
        </w:tc>
      </w:tr>
      <w:tr w:rsidR="008A7DE1" w:rsidTr="008A7DE1">
        <w:tc>
          <w:tcPr>
            <w:tcW w:w="3096" w:type="dxa"/>
            <w:tcBorders>
              <w:top w:val="single" w:sz="4" w:space="0" w:color="auto"/>
            </w:tcBorders>
          </w:tcPr>
          <w:p w:rsidR="008A7DE1" w:rsidRPr="008A7DE1" w:rsidRDefault="008A7DE1" w:rsidP="00315725">
            <w:pPr>
              <w:autoSpaceDE w:val="0"/>
              <w:autoSpaceDN w:val="0"/>
              <w:adjustRightInd w:val="0"/>
              <w:spacing w:line="360" w:lineRule="auto"/>
              <w:jc w:val="both"/>
              <w:rPr>
                <w:rFonts w:ascii="Book Antiqua" w:hAnsi="Book Antiqua" w:cs="Times New Roman"/>
                <w:sz w:val="24"/>
                <w:szCs w:val="24"/>
                <w:lang w:eastAsia="zh-CN"/>
              </w:rPr>
            </w:pPr>
            <w:r w:rsidRPr="008A7DE1">
              <w:rPr>
                <w:rFonts w:ascii="Book Antiqua" w:hAnsi="Book Antiqua" w:cs="Times New Roman"/>
                <w:sz w:val="24"/>
                <w:szCs w:val="24"/>
              </w:rPr>
              <w:t>βTG</w:t>
            </w:r>
          </w:p>
        </w:tc>
        <w:tc>
          <w:tcPr>
            <w:tcW w:w="3096" w:type="dxa"/>
            <w:tcBorders>
              <w:top w:val="single" w:sz="4" w:space="0" w:color="auto"/>
            </w:tcBorders>
          </w:tcPr>
          <w:p w:rsidR="008A7DE1" w:rsidRPr="008A7DE1" w:rsidRDefault="008A7DE1" w:rsidP="00315725">
            <w:pPr>
              <w:autoSpaceDE w:val="0"/>
              <w:autoSpaceDN w:val="0"/>
              <w:adjustRightInd w:val="0"/>
              <w:spacing w:line="360" w:lineRule="auto"/>
              <w:jc w:val="both"/>
              <w:rPr>
                <w:rFonts w:ascii="Book Antiqua" w:hAnsi="Book Antiqua" w:cs="Times New Roman"/>
                <w:sz w:val="24"/>
                <w:szCs w:val="24"/>
                <w:lang w:eastAsia="zh-CN"/>
              </w:rPr>
            </w:pPr>
            <w:r w:rsidRPr="008A7DE1">
              <w:rPr>
                <w:rFonts w:ascii="Book Antiqua" w:hAnsi="Book Antiqua" w:cs="Times New Roman"/>
                <w:color w:val="292526"/>
                <w:sz w:val="24"/>
                <w:szCs w:val="24"/>
              </w:rPr>
              <w:t>EIA</w:t>
            </w:r>
            <w:r w:rsidRPr="008A7DE1">
              <w:rPr>
                <w:rFonts w:ascii="Book Antiqua" w:hAnsi="Book Antiqua" w:cs="Times New Roman" w:hint="eastAsia"/>
                <w:color w:val="292526"/>
                <w:sz w:val="24"/>
                <w:szCs w:val="24"/>
                <w:lang w:eastAsia="zh-CN"/>
              </w:rPr>
              <w:t>/RIA</w:t>
            </w:r>
          </w:p>
        </w:tc>
        <w:tc>
          <w:tcPr>
            <w:tcW w:w="3096" w:type="dxa"/>
            <w:tcBorders>
              <w:top w:val="single" w:sz="4" w:space="0" w:color="auto"/>
            </w:tcBorders>
          </w:tcPr>
          <w:p w:rsidR="008A7DE1" w:rsidRPr="008A7DE1" w:rsidRDefault="008A7DE1" w:rsidP="00315725">
            <w:pPr>
              <w:autoSpaceDE w:val="0"/>
              <w:autoSpaceDN w:val="0"/>
              <w:adjustRightInd w:val="0"/>
              <w:spacing w:line="360" w:lineRule="auto"/>
              <w:jc w:val="both"/>
              <w:rPr>
                <w:rFonts w:ascii="Book Antiqua" w:hAnsi="Book Antiqua" w:cs="Times New Roman"/>
                <w:sz w:val="24"/>
                <w:szCs w:val="24"/>
                <w:lang w:eastAsia="zh-CN"/>
              </w:rPr>
            </w:pPr>
            <w:r w:rsidRPr="008A7DE1">
              <w:rPr>
                <w:rFonts w:ascii="Book Antiqua" w:hAnsi="Book Antiqua" w:cs="Times New Roman" w:hint="eastAsia"/>
                <w:sz w:val="24"/>
                <w:szCs w:val="24"/>
                <w:lang w:eastAsia="zh-CN"/>
              </w:rPr>
              <w:t>Less than 40 ng/mL</w:t>
            </w:r>
          </w:p>
        </w:tc>
      </w:tr>
      <w:tr w:rsidR="008A7DE1" w:rsidTr="008A7DE1">
        <w:tc>
          <w:tcPr>
            <w:tcW w:w="3096" w:type="dxa"/>
          </w:tcPr>
          <w:p w:rsidR="008A7DE1" w:rsidRPr="008A7DE1" w:rsidRDefault="008A7DE1" w:rsidP="00315725">
            <w:pPr>
              <w:autoSpaceDE w:val="0"/>
              <w:autoSpaceDN w:val="0"/>
              <w:adjustRightInd w:val="0"/>
              <w:spacing w:line="360" w:lineRule="auto"/>
              <w:jc w:val="both"/>
              <w:rPr>
                <w:rFonts w:ascii="Book Antiqua" w:hAnsi="Book Antiqua" w:cs="Times New Roman"/>
                <w:sz w:val="24"/>
                <w:szCs w:val="24"/>
                <w:lang w:eastAsia="zh-CN"/>
              </w:rPr>
            </w:pPr>
            <w:r w:rsidRPr="008A7DE1">
              <w:rPr>
                <w:rFonts w:ascii="Book Antiqua" w:hAnsi="Book Antiqua" w:cs="Times New Roman"/>
                <w:color w:val="292526"/>
                <w:sz w:val="24"/>
                <w:szCs w:val="24"/>
              </w:rPr>
              <w:t>GPV</w:t>
            </w:r>
          </w:p>
        </w:tc>
        <w:tc>
          <w:tcPr>
            <w:tcW w:w="3096" w:type="dxa"/>
          </w:tcPr>
          <w:p w:rsidR="008A7DE1" w:rsidRPr="008A7DE1" w:rsidRDefault="008A7DE1" w:rsidP="00315725">
            <w:pPr>
              <w:autoSpaceDE w:val="0"/>
              <w:autoSpaceDN w:val="0"/>
              <w:adjustRightInd w:val="0"/>
              <w:spacing w:line="360" w:lineRule="auto"/>
              <w:jc w:val="both"/>
              <w:rPr>
                <w:rFonts w:ascii="Book Antiqua" w:hAnsi="Book Antiqua" w:cs="Times New Roman"/>
                <w:sz w:val="24"/>
                <w:szCs w:val="24"/>
                <w:lang w:eastAsia="zh-CN"/>
              </w:rPr>
            </w:pPr>
            <w:r w:rsidRPr="008A7DE1">
              <w:rPr>
                <w:rFonts w:ascii="Book Antiqua" w:hAnsi="Book Antiqua" w:cs="Times New Roman"/>
                <w:color w:val="292526"/>
                <w:sz w:val="24"/>
                <w:szCs w:val="24"/>
              </w:rPr>
              <w:t>EIA</w:t>
            </w:r>
          </w:p>
        </w:tc>
        <w:tc>
          <w:tcPr>
            <w:tcW w:w="3096" w:type="dxa"/>
          </w:tcPr>
          <w:p w:rsidR="008A7DE1" w:rsidRPr="008A7DE1" w:rsidRDefault="008A7DE1" w:rsidP="00315725">
            <w:pPr>
              <w:autoSpaceDE w:val="0"/>
              <w:autoSpaceDN w:val="0"/>
              <w:adjustRightInd w:val="0"/>
              <w:spacing w:line="360" w:lineRule="auto"/>
              <w:jc w:val="both"/>
              <w:rPr>
                <w:rFonts w:ascii="Book Antiqua" w:hAnsi="Book Antiqua" w:cs="Times New Roman"/>
                <w:sz w:val="24"/>
                <w:szCs w:val="24"/>
                <w:lang w:eastAsia="zh-CN"/>
              </w:rPr>
            </w:pPr>
            <w:r w:rsidRPr="008A7DE1">
              <w:rPr>
                <w:rFonts w:ascii="Book Antiqua" w:hAnsi="Book Antiqua" w:cs="Times New Roman" w:hint="eastAsia"/>
                <w:sz w:val="24"/>
                <w:szCs w:val="24"/>
                <w:lang w:eastAsia="zh-CN"/>
              </w:rPr>
              <w:t>80 (40-160) ng/mL</w:t>
            </w:r>
          </w:p>
        </w:tc>
      </w:tr>
      <w:tr w:rsidR="008A7DE1" w:rsidTr="008A7DE1">
        <w:tc>
          <w:tcPr>
            <w:tcW w:w="3096" w:type="dxa"/>
          </w:tcPr>
          <w:p w:rsidR="008A7DE1" w:rsidRPr="008A7DE1" w:rsidRDefault="008A7DE1" w:rsidP="00315725">
            <w:pPr>
              <w:autoSpaceDE w:val="0"/>
              <w:autoSpaceDN w:val="0"/>
              <w:adjustRightInd w:val="0"/>
              <w:spacing w:line="360" w:lineRule="auto"/>
              <w:jc w:val="both"/>
              <w:rPr>
                <w:rFonts w:ascii="Book Antiqua" w:hAnsi="Book Antiqua" w:cs="Times New Roman"/>
                <w:sz w:val="24"/>
                <w:szCs w:val="24"/>
                <w:lang w:eastAsia="zh-CN"/>
              </w:rPr>
            </w:pPr>
            <w:r w:rsidRPr="008A7DE1">
              <w:rPr>
                <w:rFonts w:ascii="Book Antiqua" w:hAnsi="Book Antiqua" w:cs="Times New Roman"/>
                <w:sz w:val="24"/>
                <w:szCs w:val="24"/>
              </w:rPr>
              <w:t>MPV</w:t>
            </w:r>
          </w:p>
        </w:tc>
        <w:tc>
          <w:tcPr>
            <w:tcW w:w="3096" w:type="dxa"/>
          </w:tcPr>
          <w:p w:rsidR="008A7DE1" w:rsidRPr="008A7DE1" w:rsidRDefault="008A7DE1" w:rsidP="00315725">
            <w:pPr>
              <w:autoSpaceDE w:val="0"/>
              <w:autoSpaceDN w:val="0"/>
              <w:adjustRightInd w:val="0"/>
              <w:spacing w:line="360" w:lineRule="auto"/>
              <w:jc w:val="both"/>
              <w:rPr>
                <w:rFonts w:ascii="Book Antiqua" w:hAnsi="Book Antiqua" w:cs="Times New Roman"/>
                <w:sz w:val="24"/>
                <w:szCs w:val="24"/>
                <w:lang w:eastAsia="zh-CN"/>
              </w:rPr>
            </w:pPr>
            <w:r w:rsidRPr="008A7DE1">
              <w:rPr>
                <w:rFonts w:ascii="Book Antiqua" w:hAnsi="Book Antiqua" w:cs="Times New Roman" w:hint="eastAsia"/>
                <w:sz w:val="24"/>
                <w:szCs w:val="24"/>
                <w:lang w:eastAsia="zh-CN"/>
              </w:rPr>
              <w:t>Electric impedance or laser diffraction</w:t>
            </w:r>
          </w:p>
        </w:tc>
        <w:tc>
          <w:tcPr>
            <w:tcW w:w="3096" w:type="dxa"/>
          </w:tcPr>
          <w:p w:rsidR="008A7DE1" w:rsidRPr="008A7DE1" w:rsidRDefault="008A7DE1" w:rsidP="00315725">
            <w:pPr>
              <w:autoSpaceDE w:val="0"/>
              <w:autoSpaceDN w:val="0"/>
              <w:adjustRightInd w:val="0"/>
              <w:spacing w:line="360" w:lineRule="auto"/>
              <w:jc w:val="both"/>
              <w:rPr>
                <w:rFonts w:ascii="Book Antiqua" w:hAnsi="Book Antiqua" w:cs="Times New Roman"/>
                <w:sz w:val="24"/>
                <w:szCs w:val="24"/>
                <w:lang w:eastAsia="zh-CN"/>
              </w:rPr>
            </w:pPr>
            <w:r w:rsidRPr="008A7DE1">
              <w:rPr>
                <w:rFonts w:ascii="Book Antiqua" w:hAnsi="Book Antiqua" w:cs="Times New Roman" w:hint="eastAsia"/>
                <w:sz w:val="24"/>
                <w:szCs w:val="24"/>
                <w:lang w:eastAsia="zh-CN"/>
              </w:rPr>
              <w:t>6.5 (4.5-8.5) fl</w:t>
            </w:r>
          </w:p>
        </w:tc>
      </w:tr>
      <w:tr w:rsidR="008A7DE1" w:rsidTr="008A7DE1">
        <w:tc>
          <w:tcPr>
            <w:tcW w:w="3096" w:type="dxa"/>
          </w:tcPr>
          <w:p w:rsidR="008A7DE1" w:rsidRPr="008A7DE1" w:rsidRDefault="008A7DE1" w:rsidP="00315725">
            <w:pPr>
              <w:autoSpaceDE w:val="0"/>
              <w:autoSpaceDN w:val="0"/>
              <w:adjustRightInd w:val="0"/>
              <w:spacing w:line="360" w:lineRule="auto"/>
              <w:jc w:val="both"/>
              <w:rPr>
                <w:rFonts w:ascii="Book Antiqua" w:hAnsi="Book Antiqua" w:cs="Times New Roman"/>
                <w:sz w:val="24"/>
                <w:szCs w:val="24"/>
                <w:lang w:eastAsia="zh-CN"/>
              </w:rPr>
            </w:pPr>
            <w:r w:rsidRPr="008A7DE1">
              <w:rPr>
                <w:rFonts w:ascii="Book Antiqua" w:hAnsi="Book Antiqua" w:cs="Times New Roman"/>
                <w:sz w:val="24"/>
                <w:szCs w:val="24"/>
              </w:rPr>
              <w:t>PF4</w:t>
            </w:r>
          </w:p>
        </w:tc>
        <w:tc>
          <w:tcPr>
            <w:tcW w:w="3096" w:type="dxa"/>
          </w:tcPr>
          <w:p w:rsidR="008A7DE1" w:rsidRPr="008A7DE1" w:rsidRDefault="008A7DE1" w:rsidP="00315725">
            <w:pPr>
              <w:autoSpaceDE w:val="0"/>
              <w:autoSpaceDN w:val="0"/>
              <w:adjustRightInd w:val="0"/>
              <w:spacing w:line="360" w:lineRule="auto"/>
              <w:jc w:val="both"/>
              <w:rPr>
                <w:rFonts w:ascii="Book Antiqua" w:hAnsi="Book Antiqua" w:cs="Times New Roman"/>
                <w:sz w:val="24"/>
                <w:szCs w:val="24"/>
                <w:lang w:eastAsia="zh-CN"/>
              </w:rPr>
            </w:pPr>
            <w:r w:rsidRPr="008A7DE1">
              <w:rPr>
                <w:rFonts w:ascii="Book Antiqua" w:hAnsi="Book Antiqua" w:cs="Times New Roman"/>
                <w:color w:val="292526"/>
                <w:sz w:val="24"/>
                <w:szCs w:val="24"/>
              </w:rPr>
              <w:t>EIA</w:t>
            </w:r>
            <w:r w:rsidRPr="008A7DE1">
              <w:rPr>
                <w:rFonts w:ascii="Book Antiqua" w:hAnsi="Book Antiqua" w:cs="Times New Roman" w:hint="eastAsia"/>
                <w:color w:val="292526"/>
                <w:sz w:val="24"/>
                <w:szCs w:val="24"/>
                <w:lang w:eastAsia="zh-CN"/>
              </w:rPr>
              <w:t>/RIA</w:t>
            </w:r>
          </w:p>
        </w:tc>
        <w:tc>
          <w:tcPr>
            <w:tcW w:w="3096" w:type="dxa"/>
          </w:tcPr>
          <w:p w:rsidR="008A7DE1" w:rsidRPr="008A7DE1" w:rsidRDefault="008A7DE1" w:rsidP="008A7DE1">
            <w:pPr>
              <w:autoSpaceDE w:val="0"/>
              <w:autoSpaceDN w:val="0"/>
              <w:adjustRightInd w:val="0"/>
              <w:spacing w:line="360" w:lineRule="auto"/>
              <w:jc w:val="both"/>
              <w:rPr>
                <w:rFonts w:ascii="Book Antiqua" w:hAnsi="Book Antiqua" w:cs="Times New Roman"/>
                <w:sz w:val="24"/>
                <w:szCs w:val="24"/>
                <w:lang w:eastAsia="zh-CN"/>
              </w:rPr>
            </w:pPr>
            <w:r w:rsidRPr="008A7DE1">
              <w:rPr>
                <w:rFonts w:ascii="Book Antiqua" w:hAnsi="Book Antiqua" w:cs="Times New Roman" w:hint="eastAsia"/>
                <w:sz w:val="24"/>
                <w:szCs w:val="24"/>
                <w:lang w:eastAsia="zh-CN"/>
              </w:rPr>
              <w:t>Less than 10 ng/mL</w:t>
            </w:r>
          </w:p>
        </w:tc>
      </w:tr>
      <w:tr w:rsidR="008A7DE1" w:rsidTr="008A7DE1">
        <w:tc>
          <w:tcPr>
            <w:tcW w:w="3096" w:type="dxa"/>
          </w:tcPr>
          <w:p w:rsidR="008A7DE1" w:rsidRPr="008A7DE1" w:rsidRDefault="008A7DE1" w:rsidP="00315725">
            <w:pPr>
              <w:autoSpaceDE w:val="0"/>
              <w:autoSpaceDN w:val="0"/>
              <w:adjustRightInd w:val="0"/>
              <w:spacing w:line="360" w:lineRule="auto"/>
              <w:jc w:val="both"/>
              <w:rPr>
                <w:rFonts w:ascii="Book Antiqua" w:hAnsi="Book Antiqua" w:cs="Times New Roman"/>
                <w:sz w:val="24"/>
                <w:szCs w:val="24"/>
                <w:lang w:eastAsia="zh-CN"/>
              </w:rPr>
            </w:pPr>
            <w:r w:rsidRPr="008A7DE1">
              <w:rPr>
                <w:rFonts w:ascii="Book Antiqua" w:hAnsi="Book Antiqua"/>
                <w:sz w:val="24"/>
                <w:szCs w:val="24"/>
                <w:lang w:val="en-US"/>
              </w:rPr>
              <w:t>TSP-1</w:t>
            </w:r>
          </w:p>
        </w:tc>
        <w:tc>
          <w:tcPr>
            <w:tcW w:w="3096" w:type="dxa"/>
          </w:tcPr>
          <w:p w:rsidR="008A7DE1" w:rsidRPr="008A7DE1" w:rsidRDefault="008A7DE1" w:rsidP="00315725">
            <w:pPr>
              <w:autoSpaceDE w:val="0"/>
              <w:autoSpaceDN w:val="0"/>
              <w:adjustRightInd w:val="0"/>
              <w:spacing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EIA</w:t>
            </w:r>
          </w:p>
        </w:tc>
        <w:tc>
          <w:tcPr>
            <w:tcW w:w="3096" w:type="dxa"/>
          </w:tcPr>
          <w:p w:rsidR="008A7DE1" w:rsidRPr="008A7DE1" w:rsidRDefault="008A7DE1" w:rsidP="00315725">
            <w:pPr>
              <w:autoSpaceDE w:val="0"/>
              <w:autoSpaceDN w:val="0"/>
              <w:adjustRightInd w:val="0"/>
              <w:spacing w:line="360" w:lineRule="auto"/>
              <w:jc w:val="both"/>
              <w:rPr>
                <w:rFonts w:ascii="Book Antiqua" w:hAnsi="Book Antiqua" w:cs="Times New Roman"/>
                <w:sz w:val="24"/>
                <w:szCs w:val="24"/>
                <w:lang w:eastAsia="zh-CN"/>
              </w:rPr>
            </w:pPr>
            <w:r w:rsidRPr="008A7DE1">
              <w:rPr>
                <w:rFonts w:ascii="Book Antiqua" w:hAnsi="Book Antiqua" w:cs="Times New Roman" w:hint="eastAsia"/>
                <w:sz w:val="24"/>
                <w:szCs w:val="24"/>
                <w:lang w:eastAsia="zh-CN"/>
              </w:rPr>
              <w:t>40 (10-90) ng/mL, resp. 20-300 ng/mL</w:t>
            </w:r>
          </w:p>
        </w:tc>
      </w:tr>
    </w:tbl>
    <w:p w:rsidR="008A7DE1" w:rsidRPr="008A7DE1" w:rsidRDefault="008A7DE1" w:rsidP="00315725">
      <w:pPr>
        <w:autoSpaceDE w:val="0"/>
        <w:autoSpaceDN w:val="0"/>
        <w:adjustRightInd w:val="0"/>
        <w:spacing w:after="0" w:line="360" w:lineRule="auto"/>
        <w:jc w:val="both"/>
        <w:rPr>
          <w:rFonts w:ascii="Book Antiqua" w:hAnsi="Book Antiqua" w:cs="Times New Roman"/>
          <w:b/>
          <w:sz w:val="24"/>
          <w:szCs w:val="24"/>
          <w:lang w:eastAsia="zh-CN"/>
        </w:rPr>
      </w:pPr>
    </w:p>
    <w:p w:rsidR="008956DF" w:rsidRPr="001C53A5" w:rsidRDefault="008956DF" w:rsidP="00315725">
      <w:pPr>
        <w:autoSpaceDE w:val="0"/>
        <w:autoSpaceDN w:val="0"/>
        <w:adjustRightInd w:val="0"/>
        <w:spacing w:after="0" w:line="360" w:lineRule="auto"/>
        <w:jc w:val="both"/>
        <w:rPr>
          <w:rFonts w:ascii="Book Antiqua" w:hAnsi="Book Antiqua" w:cs="Times New Roman"/>
          <w:sz w:val="24"/>
          <w:szCs w:val="24"/>
          <w:lang w:eastAsia="zh-CN"/>
        </w:rPr>
      </w:pPr>
      <w:r w:rsidRPr="001C53A5">
        <w:rPr>
          <w:rFonts w:ascii="Book Antiqua" w:hAnsi="Book Antiqua" w:cs="Times New Roman"/>
          <w:sz w:val="24"/>
          <w:szCs w:val="24"/>
        </w:rPr>
        <w:t>βTG</w:t>
      </w:r>
      <w:r w:rsidR="007D0B66">
        <w:rPr>
          <w:rFonts w:ascii="Book Antiqua" w:hAnsi="Book Antiqua" w:cs="Times New Roman" w:hint="eastAsia"/>
          <w:sz w:val="24"/>
          <w:szCs w:val="24"/>
          <w:lang w:eastAsia="zh-CN"/>
        </w:rPr>
        <w:t>:</w:t>
      </w:r>
      <w:r w:rsidRPr="001C53A5">
        <w:rPr>
          <w:rFonts w:ascii="Book Antiqua" w:hAnsi="Book Antiqua" w:cs="Times New Roman"/>
          <w:sz w:val="24"/>
          <w:szCs w:val="24"/>
        </w:rPr>
        <w:t xml:space="preserve"> </w:t>
      </w:r>
      <w:r w:rsidR="007D0B66" w:rsidRPr="001C53A5">
        <w:rPr>
          <w:rFonts w:ascii="Book Antiqua" w:hAnsi="Book Antiqua" w:cs="Times New Roman"/>
          <w:color w:val="000000"/>
          <w:sz w:val="24"/>
          <w:szCs w:val="24"/>
        </w:rPr>
        <w:t>B</w:t>
      </w:r>
      <w:r w:rsidRPr="001C53A5">
        <w:rPr>
          <w:rFonts w:ascii="Book Antiqua" w:hAnsi="Book Antiqua" w:cs="Times New Roman"/>
          <w:color w:val="000000"/>
          <w:sz w:val="24"/>
          <w:szCs w:val="24"/>
        </w:rPr>
        <w:t>eta-thromboglobulin</w:t>
      </w:r>
      <w:r w:rsidR="007D0B66">
        <w:rPr>
          <w:rFonts w:ascii="Book Antiqua" w:hAnsi="Book Antiqua" w:cs="Times New Roman" w:hint="eastAsia"/>
          <w:color w:val="292526"/>
          <w:sz w:val="24"/>
          <w:szCs w:val="24"/>
          <w:lang w:eastAsia="zh-CN"/>
        </w:rPr>
        <w:t xml:space="preserve">; </w:t>
      </w:r>
      <w:r w:rsidRPr="001C53A5">
        <w:rPr>
          <w:rFonts w:ascii="Book Antiqua" w:hAnsi="Book Antiqua" w:cs="Times New Roman"/>
          <w:color w:val="292526"/>
          <w:sz w:val="24"/>
          <w:szCs w:val="24"/>
        </w:rPr>
        <w:t>EIA</w:t>
      </w:r>
      <w:r w:rsidR="007D0B66">
        <w:rPr>
          <w:rFonts w:ascii="Book Antiqua" w:hAnsi="Book Antiqua" w:cs="Times New Roman" w:hint="eastAsia"/>
          <w:b/>
          <w:color w:val="292526"/>
          <w:sz w:val="24"/>
          <w:szCs w:val="24"/>
          <w:lang w:eastAsia="zh-CN"/>
        </w:rPr>
        <w:t>:</w:t>
      </w:r>
      <w:r w:rsidRPr="001C53A5">
        <w:rPr>
          <w:rFonts w:ascii="Book Antiqua" w:hAnsi="Book Antiqua" w:cs="Times New Roman"/>
          <w:b/>
          <w:color w:val="292526"/>
          <w:sz w:val="24"/>
          <w:szCs w:val="24"/>
        </w:rPr>
        <w:t xml:space="preserve"> </w:t>
      </w:r>
      <w:r w:rsidR="007D0B66" w:rsidRPr="001C53A5">
        <w:rPr>
          <w:rStyle w:val="Emphasis"/>
          <w:rFonts w:ascii="Book Antiqua" w:hAnsi="Book Antiqua" w:cs="Times New Roman"/>
          <w:bCs/>
          <w:i w:val="0"/>
          <w:sz w:val="24"/>
          <w:szCs w:val="24"/>
        </w:rPr>
        <w:t>E</w:t>
      </w:r>
      <w:r w:rsidRPr="001C53A5">
        <w:rPr>
          <w:rStyle w:val="Emphasis"/>
          <w:rFonts w:ascii="Book Antiqua" w:hAnsi="Book Antiqua" w:cs="Times New Roman"/>
          <w:bCs/>
          <w:i w:val="0"/>
          <w:sz w:val="24"/>
          <w:szCs w:val="24"/>
        </w:rPr>
        <w:t>nzyme immunoassay</w:t>
      </w:r>
      <w:r w:rsidR="007D0B66">
        <w:rPr>
          <w:rStyle w:val="Emphasis"/>
          <w:rFonts w:ascii="Book Antiqua" w:hAnsi="Book Antiqua" w:cs="Times New Roman" w:hint="eastAsia"/>
          <w:bCs/>
          <w:i w:val="0"/>
          <w:sz w:val="24"/>
          <w:szCs w:val="24"/>
          <w:lang w:eastAsia="zh-CN"/>
        </w:rPr>
        <w:t xml:space="preserve">; </w:t>
      </w:r>
      <w:r w:rsidRPr="001C53A5">
        <w:rPr>
          <w:rFonts w:ascii="Book Antiqua" w:hAnsi="Book Antiqua" w:cs="Times New Roman"/>
          <w:color w:val="292526"/>
          <w:sz w:val="24"/>
          <w:szCs w:val="24"/>
        </w:rPr>
        <w:t>GPV</w:t>
      </w:r>
      <w:r w:rsidR="007D0B66">
        <w:rPr>
          <w:rFonts w:ascii="Book Antiqua" w:hAnsi="Book Antiqua" w:cs="Times New Roman" w:hint="eastAsia"/>
          <w:color w:val="292526"/>
          <w:sz w:val="24"/>
          <w:szCs w:val="24"/>
          <w:lang w:eastAsia="zh-CN"/>
        </w:rPr>
        <w:t>:</w:t>
      </w:r>
      <w:r w:rsidRPr="001C53A5">
        <w:rPr>
          <w:rFonts w:ascii="Book Antiqua" w:hAnsi="Book Antiqua" w:cs="Times New Roman"/>
          <w:color w:val="292526"/>
          <w:sz w:val="24"/>
          <w:szCs w:val="24"/>
        </w:rPr>
        <w:t xml:space="preserve"> </w:t>
      </w:r>
      <w:r w:rsidR="007D0B66" w:rsidRPr="001C53A5">
        <w:rPr>
          <w:rFonts w:ascii="Book Antiqua" w:hAnsi="Book Antiqua" w:cs="Times New Roman"/>
          <w:sz w:val="24"/>
          <w:szCs w:val="24"/>
        </w:rPr>
        <w:t>G</w:t>
      </w:r>
      <w:r w:rsidRPr="001C53A5">
        <w:rPr>
          <w:rFonts w:ascii="Book Antiqua" w:hAnsi="Book Antiqua" w:cs="Times New Roman"/>
          <w:sz w:val="24"/>
          <w:szCs w:val="24"/>
        </w:rPr>
        <w:t>lycoprotein V</w:t>
      </w:r>
      <w:r w:rsidR="007D0B66">
        <w:rPr>
          <w:rFonts w:ascii="Book Antiqua" w:hAnsi="Book Antiqua" w:cs="Times New Roman" w:hint="eastAsia"/>
          <w:sz w:val="24"/>
          <w:szCs w:val="24"/>
          <w:lang w:eastAsia="zh-CN"/>
        </w:rPr>
        <w:t xml:space="preserve">; </w:t>
      </w:r>
      <w:r w:rsidRPr="001C53A5">
        <w:rPr>
          <w:rFonts w:ascii="Book Antiqua" w:hAnsi="Book Antiqua" w:cs="Times New Roman"/>
          <w:sz w:val="24"/>
          <w:szCs w:val="24"/>
        </w:rPr>
        <w:t>MPV</w:t>
      </w:r>
      <w:r w:rsidR="007D0B66">
        <w:rPr>
          <w:rFonts w:ascii="Book Antiqua" w:hAnsi="Book Antiqua" w:cs="Times New Roman" w:hint="eastAsia"/>
          <w:sz w:val="24"/>
          <w:szCs w:val="24"/>
          <w:lang w:eastAsia="zh-CN"/>
        </w:rPr>
        <w:t>:</w:t>
      </w:r>
      <w:r w:rsidRPr="001C53A5">
        <w:rPr>
          <w:rFonts w:ascii="Book Antiqua" w:hAnsi="Book Antiqua" w:cs="Times New Roman"/>
          <w:sz w:val="24"/>
          <w:szCs w:val="24"/>
        </w:rPr>
        <w:t xml:space="preserve"> </w:t>
      </w:r>
      <w:r w:rsidR="007D0B66" w:rsidRPr="001C53A5">
        <w:rPr>
          <w:rFonts w:ascii="Book Antiqua" w:hAnsi="Book Antiqua" w:cs="Times New Roman"/>
          <w:sz w:val="24"/>
          <w:szCs w:val="24"/>
        </w:rPr>
        <w:t>M</w:t>
      </w:r>
      <w:r w:rsidRPr="001C53A5">
        <w:rPr>
          <w:rFonts w:ascii="Book Antiqua" w:hAnsi="Book Antiqua" w:cs="Times New Roman"/>
          <w:sz w:val="24"/>
          <w:szCs w:val="24"/>
        </w:rPr>
        <w:t>ean platelet volume</w:t>
      </w:r>
      <w:r w:rsidR="007D0B66">
        <w:rPr>
          <w:rFonts w:ascii="Book Antiqua" w:hAnsi="Book Antiqua" w:cs="Times New Roman" w:hint="eastAsia"/>
          <w:sz w:val="24"/>
          <w:szCs w:val="24"/>
          <w:lang w:eastAsia="zh-CN"/>
        </w:rPr>
        <w:t>;</w:t>
      </w:r>
      <w:r w:rsidRPr="001C53A5">
        <w:rPr>
          <w:rFonts w:ascii="Book Antiqua" w:hAnsi="Book Antiqua" w:cs="Times New Roman"/>
          <w:sz w:val="24"/>
          <w:szCs w:val="24"/>
        </w:rPr>
        <w:t xml:space="preserve"> PF4</w:t>
      </w:r>
      <w:r w:rsidR="007D0B66">
        <w:rPr>
          <w:rFonts w:ascii="Book Antiqua" w:hAnsi="Book Antiqua" w:cs="Times New Roman" w:hint="eastAsia"/>
          <w:sz w:val="24"/>
          <w:szCs w:val="24"/>
          <w:lang w:eastAsia="zh-CN"/>
        </w:rPr>
        <w:t>:</w:t>
      </w:r>
      <w:r w:rsidRPr="001C53A5">
        <w:rPr>
          <w:rFonts w:ascii="Book Antiqua" w:hAnsi="Book Antiqua" w:cs="Times New Roman"/>
          <w:sz w:val="24"/>
          <w:szCs w:val="24"/>
        </w:rPr>
        <w:t xml:space="preserve"> </w:t>
      </w:r>
      <w:r w:rsidR="007D0B66" w:rsidRPr="001C53A5">
        <w:rPr>
          <w:rFonts w:ascii="Book Antiqua" w:hAnsi="Book Antiqua" w:cs="Times New Roman"/>
          <w:color w:val="000000"/>
          <w:sz w:val="24"/>
          <w:szCs w:val="24"/>
        </w:rPr>
        <w:t>P</w:t>
      </w:r>
      <w:r w:rsidRPr="001C53A5">
        <w:rPr>
          <w:rFonts w:ascii="Book Antiqua" w:hAnsi="Book Antiqua" w:cs="Times New Roman"/>
          <w:color w:val="000000"/>
          <w:sz w:val="24"/>
          <w:szCs w:val="24"/>
        </w:rPr>
        <w:t>latelet factor 4</w:t>
      </w:r>
      <w:r w:rsidR="007D0B66">
        <w:rPr>
          <w:rFonts w:ascii="Book Antiqua" w:hAnsi="Book Antiqua" w:cs="Times New Roman" w:hint="eastAsia"/>
          <w:color w:val="000000"/>
          <w:sz w:val="24"/>
          <w:szCs w:val="24"/>
          <w:lang w:eastAsia="zh-CN"/>
        </w:rPr>
        <w:t>;</w:t>
      </w:r>
      <w:r w:rsidRPr="001C53A5">
        <w:rPr>
          <w:rFonts w:ascii="Book Antiqua" w:hAnsi="Book Antiqua" w:cs="Times New Roman"/>
          <w:color w:val="000000"/>
          <w:sz w:val="24"/>
          <w:szCs w:val="24"/>
        </w:rPr>
        <w:t xml:space="preserve"> </w:t>
      </w:r>
      <w:r w:rsidRPr="001C53A5">
        <w:rPr>
          <w:rStyle w:val="Emphasis"/>
          <w:rFonts w:ascii="Book Antiqua" w:hAnsi="Book Antiqua" w:cs="Times New Roman"/>
          <w:bCs/>
          <w:i w:val="0"/>
          <w:sz w:val="24"/>
          <w:szCs w:val="24"/>
        </w:rPr>
        <w:t>RIA</w:t>
      </w:r>
      <w:r w:rsidR="007D0B66">
        <w:rPr>
          <w:rStyle w:val="Emphasis"/>
          <w:rFonts w:ascii="Book Antiqua" w:hAnsi="Book Antiqua" w:cs="Times New Roman" w:hint="eastAsia"/>
          <w:bCs/>
          <w:i w:val="0"/>
          <w:sz w:val="24"/>
          <w:szCs w:val="24"/>
          <w:lang w:eastAsia="zh-CN"/>
        </w:rPr>
        <w:t>:</w:t>
      </w:r>
      <w:r w:rsidRPr="001C53A5">
        <w:rPr>
          <w:rStyle w:val="Emphasis"/>
          <w:rFonts w:ascii="Book Antiqua" w:hAnsi="Book Antiqua" w:cs="Times New Roman"/>
          <w:bCs/>
          <w:i w:val="0"/>
          <w:sz w:val="24"/>
          <w:szCs w:val="24"/>
        </w:rPr>
        <w:t xml:space="preserve"> </w:t>
      </w:r>
      <w:r w:rsidR="007D0B66" w:rsidRPr="001C53A5">
        <w:rPr>
          <w:rFonts w:ascii="Book Antiqua" w:hAnsi="Book Antiqua"/>
          <w:sz w:val="24"/>
          <w:szCs w:val="24"/>
          <w:lang w:val="en-US"/>
        </w:rPr>
        <w:t>R</w:t>
      </w:r>
      <w:r w:rsidRPr="001C53A5">
        <w:rPr>
          <w:rFonts w:ascii="Book Antiqua" w:hAnsi="Book Antiqua"/>
          <w:sz w:val="24"/>
          <w:szCs w:val="24"/>
          <w:lang w:val="en-US"/>
        </w:rPr>
        <w:t>adioimmunoassay</w:t>
      </w:r>
      <w:r w:rsidR="007D0B66">
        <w:rPr>
          <w:rFonts w:ascii="Book Antiqua" w:hAnsi="Book Antiqua" w:hint="eastAsia"/>
          <w:sz w:val="24"/>
          <w:szCs w:val="24"/>
          <w:lang w:val="en-US" w:eastAsia="zh-CN"/>
        </w:rPr>
        <w:t>;</w:t>
      </w:r>
      <w:r w:rsidRPr="001C53A5">
        <w:rPr>
          <w:rFonts w:ascii="Book Antiqua" w:hAnsi="Book Antiqua"/>
          <w:sz w:val="24"/>
          <w:szCs w:val="24"/>
          <w:lang w:val="en-US"/>
        </w:rPr>
        <w:t xml:space="preserve"> TSP-1</w:t>
      </w:r>
      <w:r w:rsidR="007D0B66">
        <w:rPr>
          <w:rFonts w:ascii="Book Antiqua" w:hAnsi="Book Antiqua" w:hint="eastAsia"/>
          <w:sz w:val="24"/>
          <w:szCs w:val="24"/>
          <w:lang w:val="en-US" w:eastAsia="zh-CN"/>
        </w:rPr>
        <w:t>:</w:t>
      </w:r>
      <w:r w:rsidRPr="001C53A5">
        <w:rPr>
          <w:rFonts w:ascii="Book Antiqua" w:hAnsi="Book Antiqua"/>
          <w:sz w:val="24"/>
          <w:szCs w:val="24"/>
          <w:lang w:val="en-US"/>
        </w:rPr>
        <w:t xml:space="preserve"> </w:t>
      </w:r>
      <w:r w:rsidR="007D0B66" w:rsidRPr="001C53A5">
        <w:rPr>
          <w:rFonts w:ascii="Book Antiqua" w:hAnsi="Book Antiqua" w:cs="Times New Roman"/>
          <w:sz w:val="24"/>
          <w:szCs w:val="24"/>
        </w:rPr>
        <w:t>T</w:t>
      </w:r>
      <w:r w:rsidRPr="001C53A5">
        <w:rPr>
          <w:rFonts w:ascii="Book Antiqua" w:hAnsi="Book Antiqua" w:cs="Times New Roman"/>
          <w:sz w:val="24"/>
          <w:szCs w:val="24"/>
        </w:rPr>
        <w:t>hrombospondin 1</w:t>
      </w:r>
      <w:r w:rsidR="007D0B66">
        <w:rPr>
          <w:rFonts w:ascii="Book Antiqua" w:hAnsi="Book Antiqua" w:cs="Times New Roman" w:hint="eastAsia"/>
          <w:sz w:val="24"/>
          <w:szCs w:val="24"/>
          <w:lang w:eastAsia="zh-CN"/>
        </w:rPr>
        <w:t>.</w:t>
      </w:r>
      <w:r w:rsidRPr="001C53A5">
        <w:rPr>
          <w:rFonts w:ascii="Book Antiqua" w:hAnsi="Book Antiqua" w:cs="Times New Roman"/>
          <w:sz w:val="24"/>
          <w:szCs w:val="24"/>
        </w:rPr>
        <w:t xml:space="preserve"> </w:t>
      </w:r>
    </w:p>
    <w:p w:rsidR="008956DF" w:rsidRPr="007D0B66" w:rsidRDefault="008956DF" w:rsidP="00315725">
      <w:pPr>
        <w:spacing w:after="0" w:line="360" w:lineRule="auto"/>
        <w:jc w:val="both"/>
        <w:rPr>
          <w:rFonts w:ascii="Book Antiqua" w:hAnsi="Book Antiqua"/>
          <w:sz w:val="24"/>
          <w:szCs w:val="24"/>
        </w:rPr>
      </w:pPr>
    </w:p>
    <w:p w:rsidR="008956DF" w:rsidRPr="001C53A5" w:rsidRDefault="008956DF" w:rsidP="00315725">
      <w:pPr>
        <w:spacing w:after="0" w:line="360" w:lineRule="auto"/>
        <w:jc w:val="both"/>
        <w:rPr>
          <w:rFonts w:ascii="Book Antiqua" w:hAnsi="Book Antiqua" w:cs="Times New Roman"/>
          <w:color w:val="000000"/>
          <w:sz w:val="24"/>
          <w:szCs w:val="24"/>
        </w:rPr>
      </w:pPr>
    </w:p>
    <w:p w:rsidR="008956DF" w:rsidRPr="001C53A5" w:rsidRDefault="008956DF" w:rsidP="00315725">
      <w:pPr>
        <w:spacing w:after="0" w:line="360" w:lineRule="auto"/>
        <w:jc w:val="both"/>
        <w:rPr>
          <w:rFonts w:ascii="Book Antiqua" w:hAnsi="Book Antiqua" w:cs="Times New Roman"/>
          <w:color w:val="000000"/>
          <w:sz w:val="24"/>
          <w:szCs w:val="24"/>
        </w:rPr>
      </w:pPr>
    </w:p>
    <w:p w:rsidR="008956DF" w:rsidRPr="001C53A5" w:rsidRDefault="008956DF" w:rsidP="00315725">
      <w:pPr>
        <w:spacing w:after="0" w:line="360" w:lineRule="auto"/>
        <w:jc w:val="both"/>
        <w:rPr>
          <w:rFonts w:ascii="Book Antiqua" w:hAnsi="Book Antiqua" w:cs="Times New Roman"/>
          <w:color w:val="000000"/>
          <w:sz w:val="24"/>
          <w:szCs w:val="24"/>
        </w:rPr>
      </w:pPr>
    </w:p>
    <w:p w:rsidR="008956DF" w:rsidRPr="001C53A5" w:rsidRDefault="008956DF" w:rsidP="00315725">
      <w:pPr>
        <w:spacing w:after="0" w:line="360" w:lineRule="auto"/>
        <w:jc w:val="both"/>
        <w:rPr>
          <w:rFonts w:ascii="Book Antiqua" w:hAnsi="Book Antiqua" w:cs="Times New Roman"/>
          <w:color w:val="000000"/>
          <w:sz w:val="24"/>
          <w:szCs w:val="24"/>
        </w:rPr>
      </w:pPr>
    </w:p>
    <w:p w:rsidR="008956DF" w:rsidRPr="001C53A5" w:rsidRDefault="008956DF" w:rsidP="00315725">
      <w:pPr>
        <w:spacing w:after="0" w:line="360" w:lineRule="auto"/>
        <w:jc w:val="both"/>
        <w:rPr>
          <w:rFonts w:ascii="Book Antiqua" w:hAnsi="Book Antiqua" w:cs="Times New Roman"/>
          <w:color w:val="000000"/>
          <w:sz w:val="24"/>
          <w:szCs w:val="24"/>
        </w:rPr>
      </w:pPr>
    </w:p>
    <w:p w:rsidR="008956DF" w:rsidRPr="001C53A5" w:rsidRDefault="008956DF" w:rsidP="00315725">
      <w:pPr>
        <w:spacing w:after="0" w:line="360" w:lineRule="auto"/>
        <w:jc w:val="both"/>
        <w:rPr>
          <w:rFonts w:ascii="Book Antiqua" w:hAnsi="Book Antiqua" w:cs="Times New Roman"/>
          <w:color w:val="000000"/>
          <w:sz w:val="24"/>
          <w:szCs w:val="24"/>
        </w:rPr>
      </w:pPr>
    </w:p>
    <w:p w:rsidR="008956DF" w:rsidRPr="001C53A5" w:rsidRDefault="008956DF" w:rsidP="00315725">
      <w:pPr>
        <w:spacing w:after="0" w:line="360" w:lineRule="auto"/>
        <w:jc w:val="both"/>
        <w:rPr>
          <w:rFonts w:ascii="Book Antiqua" w:hAnsi="Book Antiqua" w:cs="Times New Roman"/>
          <w:color w:val="000000"/>
          <w:sz w:val="24"/>
          <w:szCs w:val="24"/>
        </w:rPr>
      </w:pPr>
    </w:p>
    <w:p w:rsidR="008956DF" w:rsidRPr="001C53A5" w:rsidRDefault="008956DF" w:rsidP="00315725">
      <w:pPr>
        <w:spacing w:after="0" w:line="360" w:lineRule="auto"/>
        <w:jc w:val="both"/>
        <w:rPr>
          <w:rFonts w:ascii="Book Antiqua" w:hAnsi="Book Antiqua" w:cs="Times New Roman"/>
          <w:color w:val="000000"/>
          <w:sz w:val="24"/>
          <w:szCs w:val="24"/>
        </w:rPr>
      </w:pPr>
    </w:p>
    <w:p w:rsidR="008956DF" w:rsidRPr="001C53A5" w:rsidRDefault="008956DF" w:rsidP="00315725">
      <w:pPr>
        <w:autoSpaceDE w:val="0"/>
        <w:autoSpaceDN w:val="0"/>
        <w:adjustRightInd w:val="0"/>
        <w:spacing w:after="0" w:line="360" w:lineRule="auto"/>
        <w:jc w:val="both"/>
        <w:rPr>
          <w:rFonts w:ascii="Book Antiqua" w:hAnsi="Book Antiqua" w:cs="Times New Roman"/>
          <w:sz w:val="24"/>
          <w:szCs w:val="24"/>
        </w:rPr>
      </w:pPr>
    </w:p>
    <w:p w:rsidR="008956DF" w:rsidRPr="001C53A5" w:rsidRDefault="008956DF" w:rsidP="00315725">
      <w:pPr>
        <w:autoSpaceDE w:val="0"/>
        <w:autoSpaceDN w:val="0"/>
        <w:adjustRightInd w:val="0"/>
        <w:spacing w:after="0" w:line="360" w:lineRule="auto"/>
        <w:jc w:val="both"/>
        <w:rPr>
          <w:rFonts w:ascii="Book Antiqua" w:hAnsi="Book Antiqua" w:cs="Times New Roman"/>
          <w:sz w:val="24"/>
          <w:szCs w:val="24"/>
        </w:rPr>
      </w:pPr>
    </w:p>
    <w:p w:rsidR="008956DF" w:rsidRPr="001C53A5" w:rsidRDefault="008956DF" w:rsidP="00315725">
      <w:pPr>
        <w:autoSpaceDE w:val="0"/>
        <w:autoSpaceDN w:val="0"/>
        <w:adjustRightInd w:val="0"/>
        <w:spacing w:after="0" w:line="360" w:lineRule="auto"/>
        <w:jc w:val="both"/>
        <w:rPr>
          <w:rFonts w:ascii="Book Antiqua" w:hAnsi="Book Antiqua" w:cs="Times New Roman"/>
          <w:sz w:val="24"/>
          <w:szCs w:val="24"/>
        </w:rPr>
      </w:pPr>
    </w:p>
    <w:p w:rsidR="008956DF" w:rsidRPr="001C53A5" w:rsidRDefault="008956DF" w:rsidP="00315725">
      <w:pPr>
        <w:autoSpaceDE w:val="0"/>
        <w:autoSpaceDN w:val="0"/>
        <w:adjustRightInd w:val="0"/>
        <w:spacing w:after="0" w:line="360" w:lineRule="auto"/>
        <w:jc w:val="both"/>
        <w:rPr>
          <w:rFonts w:ascii="Book Antiqua" w:hAnsi="Book Antiqua" w:cs="Times New Roman"/>
          <w:sz w:val="24"/>
          <w:szCs w:val="24"/>
        </w:rPr>
      </w:pPr>
    </w:p>
    <w:p w:rsidR="008956DF" w:rsidRPr="001C53A5" w:rsidRDefault="008956DF" w:rsidP="00315725">
      <w:pPr>
        <w:autoSpaceDE w:val="0"/>
        <w:autoSpaceDN w:val="0"/>
        <w:adjustRightInd w:val="0"/>
        <w:spacing w:after="0" w:line="360" w:lineRule="auto"/>
        <w:jc w:val="both"/>
        <w:rPr>
          <w:rFonts w:ascii="Book Antiqua" w:hAnsi="Book Antiqua" w:cs="Times New Roman"/>
          <w:sz w:val="24"/>
          <w:szCs w:val="24"/>
        </w:rPr>
      </w:pPr>
    </w:p>
    <w:p w:rsidR="008956DF" w:rsidRPr="001C53A5" w:rsidRDefault="008956DF" w:rsidP="00315725">
      <w:pPr>
        <w:autoSpaceDE w:val="0"/>
        <w:autoSpaceDN w:val="0"/>
        <w:adjustRightInd w:val="0"/>
        <w:spacing w:after="0" w:line="360" w:lineRule="auto"/>
        <w:jc w:val="both"/>
        <w:rPr>
          <w:rFonts w:ascii="Book Antiqua" w:hAnsi="Book Antiqua" w:cs="Times New Roman"/>
          <w:sz w:val="24"/>
          <w:szCs w:val="24"/>
        </w:rPr>
      </w:pPr>
    </w:p>
    <w:p w:rsidR="008956DF" w:rsidRPr="001C53A5" w:rsidRDefault="008956DF" w:rsidP="00315725">
      <w:pPr>
        <w:autoSpaceDE w:val="0"/>
        <w:autoSpaceDN w:val="0"/>
        <w:adjustRightInd w:val="0"/>
        <w:spacing w:after="0" w:line="360" w:lineRule="auto"/>
        <w:jc w:val="both"/>
        <w:rPr>
          <w:rFonts w:ascii="Book Antiqua" w:hAnsi="Book Antiqua" w:cs="Times New Roman"/>
          <w:sz w:val="24"/>
          <w:szCs w:val="24"/>
        </w:rPr>
      </w:pPr>
    </w:p>
    <w:p w:rsidR="008956DF" w:rsidRPr="001C53A5" w:rsidRDefault="008956DF" w:rsidP="00315725">
      <w:pPr>
        <w:autoSpaceDE w:val="0"/>
        <w:autoSpaceDN w:val="0"/>
        <w:adjustRightInd w:val="0"/>
        <w:spacing w:after="0" w:line="360" w:lineRule="auto"/>
        <w:jc w:val="both"/>
        <w:rPr>
          <w:rFonts w:ascii="Book Antiqua" w:hAnsi="Book Antiqua" w:cs="Times New Roman"/>
          <w:sz w:val="24"/>
          <w:szCs w:val="24"/>
        </w:rPr>
      </w:pPr>
    </w:p>
    <w:p w:rsidR="008956DF" w:rsidRPr="001C53A5" w:rsidRDefault="007D0B66" w:rsidP="00315725">
      <w:pPr>
        <w:autoSpaceDE w:val="0"/>
        <w:autoSpaceDN w:val="0"/>
        <w:adjustRightInd w:val="0"/>
        <w:spacing w:after="0" w:line="360" w:lineRule="auto"/>
        <w:jc w:val="both"/>
        <w:rPr>
          <w:rFonts w:ascii="Book Antiqua" w:hAnsi="Book Antiqua" w:cs="Times New Roman"/>
          <w:sz w:val="24"/>
          <w:szCs w:val="24"/>
        </w:rPr>
      </w:pPr>
      <w:r>
        <w:rPr>
          <w:rFonts w:ascii="Book Antiqua" w:hAnsi="Book Antiqua" w:cs="Times New Roman"/>
          <w:noProof/>
          <w:sz w:val="24"/>
          <w:szCs w:val="24"/>
          <w:lang w:val="en-US"/>
        </w:rPr>
        <w:drawing>
          <wp:inline distT="0" distB="0" distL="0" distR="0">
            <wp:extent cx="5760720" cy="4322940"/>
            <wp:effectExtent l="0" t="0" r="0" b="0"/>
            <wp:docPr id="2" name="图片 2" descr="E:\jifangfang\送修稿\2014-12-02\13784\xiuhui\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12-02\13784\xiuhui\Figure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322940"/>
                    </a:xfrm>
                    <a:prstGeom prst="rect">
                      <a:avLst/>
                    </a:prstGeom>
                    <a:noFill/>
                    <a:ln>
                      <a:noFill/>
                    </a:ln>
                  </pic:spPr>
                </pic:pic>
              </a:graphicData>
            </a:graphic>
          </wp:inline>
        </w:drawing>
      </w:r>
    </w:p>
    <w:p w:rsidR="008956DF" w:rsidRPr="001C53A5" w:rsidRDefault="008956DF" w:rsidP="00315725">
      <w:pPr>
        <w:autoSpaceDE w:val="0"/>
        <w:autoSpaceDN w:val="0"/>
        <w:adjustRightInd w:val="0"/>
        <w:spacing w:after="0" w:line="360" w:lineRule="auto"/>
        <w:jc w:val="both"/>
        <w:rPr>
          <w:rFonts w:ascii="Book Antiqua" w:hAnsi="Book Antiqua" w:cs="Times New Roman"/>
          <w:sz w:val="24"/>
          <w:szCs w:val="24"/>
          <w:lang w:eastAsia="zh-CN"/>
        </w:rPr>
      </w:pPr>
    </w:p>
    <w:p w:rsidR="008956DF" w:rsidRPr="001C53A5" w:rsidRDefault="008956DF" w:rsidP="00315725">
      <w:pPr>
        <w:autoSpaceDE w:val="0"/>
        <w:autoSpaceDN w:val="0"/>
        <w:adjustRightInd w:val="0"/>
        <w:spacing w:after="0" w:line="360" w:lineRule="auto"/>
        <w:jc w:val="both"/>
        <w:rPr>
          <w:rFonts w:ascii="Book Antiqua" w:hAnsi="Book Antiqua" w:cs="Times New Roman"/>
          <w:sz w:val="24"/>
          <w:szCs w:val="24"/>
          <w:lang w:eastAsia="zh-CN"/>
        </w:rPr>
      </w:pPr>
      <w:r w:rsidRPr="007D0B66">
        <w:rPr>
          <w:rFonts w:ascii="Book Antiqua" w:hAnsi="Book Antiqua" w:cs="Times New Roman"/>
          <w:b/>
          <w:sz w:val="24"/>
          <w:szCs w:val="24"/>
        </w:rPr>
        <w:t xml:space="preserve">Figure 1 The role of </w:t>
      </w:r>
      <w:r w:rsidR="007D0B66" w:rsidRPr="007D0B66">
        <w:rPr>
          <w:rFonts w:ascii="Book Antiqua" w:hAnsi="Book Antiqua" w:cs="Times New Roman"/>
          <w:b/>
          <w:color w:val="000000"/>
          <w:sz w:val="24"/>
          <w:szCs w:val="24"/>
        </w:rPr>
        <w:t>von Willebrand factor</w:t>
      </w:r>
      <w:r w:rsidRPr="007D0B66">
        <w:rPr>
          <w:rFonts w:ascii="Book Antiqua" w:hAnsi="Book Antiqua" w:cs="Times New Roman"/>
          <w:b/>
          <w:sz w:val="24"/>
          <w:szCs w:val="24"/>
        </w:rPr>
        <w:t xml:space="preserve"> in the platelet adhesion to the damaged vessel wall and the subsequent</w:t>
      </w:r>
      <w:r w:rsidR="007D0B66" w:rsidRPr="007D0B66">
        <w:rPr>
          <w:rFonts w:ascii="Book Antiqua" w:hAnsi="Book Antiqua" w:cs="Times New Roman"/>
          <w:b/>
          <w:sz w:val="24"/>
          <w:szCs w:val="24"/>
        </w:rPr>
        <w:t xml:space="preserve"> </w:t>
      </w:r>
      <w:r w:rsidRPr="007D0B66">
        <w:rPr>
          <w:rFonts w:ascii="Book Antiqua" w:hAnsi="Book Antiqua" w:cs="Times New Roman"/>
          <w:b/>
          <w:sz w:val="24"/>
          <w:szCs w:val="24"/>
        </w:rPr>
        <w:t>platelet aggregation</w:t>
      </w:r>
      <w:r w:rsidR="00DF4473">
        <w:rPr>
          <w:rFonts w:ascii="Book Antiqua" w:hAnsi="Book Antiqua" w:cs="Times New Roman" w:hint="eastAsia"/>
          <w:b/>
          <w:sz w:val="24"/>
          <w:szCs w:val="24"/>
          <w:lang w:eastAsia="zh-CN"/>
        </w:rPr>
        <w:t>.</w:t>
      </w:r>
      <w:r w:rsidR="00DF4473">
        <w:rPr>
          <w:rFonts w:ascii="Book Antiqua" w:hAnsi="Book Antiqua" w:cs="Times New Roman"/>
          <w:sz w:val="24"/>
          <w:szCs w:val="24"/>
        </w:rPr>
        <w:t xml:space="preserve"> </w:t>
      </w:r>
      <w:r w:rsidR="007D0B66" w:rsidRPr="001C53A5">
        <w:rPr>
          <w:rFonts w:ascii="Book Antiqua" w:hAnsi="Book Antiqua" w:cs="Times New Roman"/>
          <w:sz w:val="24"/>
          <w:szCs w:val="24"/>
        </w:rPr>
        <w:t>A</w:t>
      </w:r>
      <w:r w:rsidRPr="001C53A5">
        <w:rPr>
          <w:rFonts w:ascii="Book Antiqua" w:hAnsi="Book Antiqua" w:cs="Times New Roman"/>
          <w:sz w:val="24"/>
          <w:szCs w:val="24"/>
        </w:rPr>
        <w:t>dapted from:</w:t>
      </w:r>
      <w:r w:rsidRPr="001C53A5">
        <w:rPr>
          <w:rFonts w:ascii="Book Antiqua" w:hAnsi="Book Antiqua" w:cs="Times New Roman"/>
          <w:b/>
          <w:sz w:val="24"/>
          <w:szCs w:val="24"/>
        </w:rPr>
        <w:t xml:space="preserve"> </w:t>
      </w:r>
      <w:r w:rsidRPr="001C53A5">
        <w:rPr>
          <w:rFonts w:ascii="Book Antiqua" w:hAnsi="Book Antiqua" w:cs="Times New Roman"/>
          <w:sz w:val="24"/>
          <w:szCs w:val="24"/>
        </w:rPr>
        <w:t>Trombose</w:t>
      </w:r>
      <w:r w:rsidR="00DF4473">
        <w:rPr>
          <w:rFonts w:ascii="Book Antiqua" w:hAnsi="Book Antiqua" w:cs="Times New Roman" w:hint="eastAsia"/>
          <w:sz w:val="24"/>
          <w:szCs w:val="24"/>
          <w:vertAlign w:val="superscript"/>
          <w:lang w:eastAsia="zh-CN"/>
        </w:rPr>
        <w:t>[11]</w:t>
      </w:r>
      <w:r w:rsidR="00DF4473">
        <w:rPr>
          <w:rFonts w:ascii="Book Antiqua" w:hAnsi="Book Antiqua" w:cs="Times New Roman" w:hint="eastAsia"/>
          <w:sz w:val="24"/>
          <w:szCs w:val="24"/>
          <w:lang w:eastAsia="zh-CN"/>
        </w:rPr>
        <w:t xml:space="preserve">. </w:t>
      </w:r>
      <w:r w:rsidR="007D0B66" w:rsidRPr="008A7DE1">
        <w:rPr>
          <w:rFonts w:ascii="Book Antiqua" w:hAnsi="Book Antiqua" w:cs="Times New Roman"/>
          <w:sz w:val="24"/>
          <w:szCs w:val="24"/>
        </w:rPr>
        <w:t>vWF</w:t>
      </w:r>
      <w:r w:rsidR="007D0B66" w:rsidRPr="008A7DE1">
        <w:rPr>
          <w:rFonts w:ascii="Book Antiqua" w:hAnsi="Book Antiqua" w:cs="Times New Roman" w:hint="eastAsia"/>
          <w:sz w:val="24"/>
          <w:szCs w:val="24"/>
          <w:lang w:eastAsia="zh-CN"/>
        </w:rPr>
        <w:t>:</w:t>
      </w:r>
      <w:r w:rsidR="007D0B66" w:rsidRPr="008A7DE1">
        <w:rPr>
          <w:rFonts w:ascii="Book Antiqua" w:hAnsi="Book Antiqua" w:cs="Times New Roman"/>
          <w:sz w:val="24"/>
          <w:szCs w:val="24"/>
        </w:rPr>
        <w:t xml:space="preserve"> </w:t>
      </w:r>
      <w:r w:rsidR="007D0B66" w:rsidRPr="008A7DE1">
        <w:rPr>
          <w:rFonts w:ascii="Book Antiqua" w:hAnsi="Book Antiqua" w:cs="Times New Roman"/>
          <w:color w:val="000000"/>
          <w:sz w:val="24"/>
          <w:szCs w:val="24"/>
        </w:rPr>
        <w:t>Von Willebrand factor</w:t>
      </w:r>
      <w:r w:rsidR="007D0B66" w:rsidRPr="008A7DE1">
        <w:rPr>
          <w:rFonts w:ascii="Book Antiqua" w:hAnsi="Book Antiqua" w:cs="Times New Roman" w:hint="eastAsia"/>
          <w:color w:val="000000"/>
          <w:sz w:val="24"/>
          <w:szCs w:val="24"/>
          <w:lang w:eastAsia="zh-CN"/>
        </w:rPr>
        <w:t>.</w:t>
      </w:r>
    </w:p>
    <w:p w:rsidR="008956DF" w:rsidRPr="001C53A5" w:rsidRDefault="008956DF" w:rsidP="00315725">
      <w:pPr>
        <w:autoSpaceDE w:val="0"/>
        <w:autoSpaceDN w:val="0"/>
        <w:adjustRightInd w:val="0"/>
        <w:spacing w:after="0" w:line="360" w:lineRule="auto"/>
        <w:jc w:val="both"/>
        <w:rPr>
          <w:rFonts w:ascii="Book Antiqua" w:hAnsi="Book Antiqua" w:cs="Times New Roman"/>
          <w:sz w:val="24"/>
          <w:szCs w:val="24"/>
        </w:rPr>
      </w:pPr>
    </w:p>
    <w:p w:rsidR="008956DF" w:rsidRPr="001C53A5" w:rsidRDefault="00DF4473" w:rsidP="00315725">
      <w:pPr>
        <w:autoSpaceDE w:val="0"/>
        <w:autoSpaceDN w:val="0"/>
        <w:adjustRightInd w:val="0"/>
        <w:spacing w:after="0" w:line="360" w:lineRule="auto"/>
        <w:jc w:val="both"/>
        <w:rPr>
          <w:rFonts w:ascii="Book Antiqua" w:hAnsi="Book Antiqua" w:cs="Times New Roman"/>
          <w:sz w:val="24"/>
          <w:szCs w:val="24"/>
        </w:rPr>
      </w:pPr>
      <w:r>
        <w:rPr>
          <w:rFonts w:ascii="Book Antiqua" w:hAnsi="Book Antiqua" w:cs="Times New Roman"/>
          <w:noProof/>
          <w:sz w:val="24"/>
          <w:szCs w:val="24"/>
          <w:lang w:val="en-US"/>
        </w:rPr>
        <w:lastRenderedPageBreak/>
        <w:drawing>
          <wp:inline distT="0" distB="0" distL="0" distR="0">
            <wp:extent cx="5760720" cy="4322940"/>
            <wp:effectExtent l="0" t="0" r="0" b="0"/>
            <wp:docPr id="3" name="图片 3" descr="E:\jifangfang\送修稿\2014-12-02\13784\xiuhui\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4-12-02\13784\xiuhui\Figure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322940"/>
                    </a:xfrm>
                    <a:prstGeom prst="rect">
                      <a:avLst/>
                    </a:prstGeom>
                    <a:noFill/>
                    <a:ln>
                      <a:noFill/>
                    </a:ln>
                  </pic:spPr>
                </pic:pic>
              </a:graphicData>
            </a:graphic>
          </wp:inline>
        </w:drawing>
      </w:r>
    </w:p>
    <w:p w:rsidR="008956DF" w:rsidRPr="001C53A5" w:rsidRDefault="008956DF" w:rsidP="00315725">
      <w:pPr>
        <w:autoSpaceDE w:val="0"/>
        <w:autoSpaceDN w:val="0"/>
        <w:adjustRightInd w:val="0"/>
        <w:spacing w:after="0" w:line="360" w:lineRule="auto"/>
        <w:jc w:val="both"/>
        <w:rPr>
          <w:rFonts w:ascii="Book Antiqua" w:hAnsi="Book Antiqua" w:cs="Times New Roman"/>
          <w:sz w:val="24"/>
          <w:szCs w:val="24"/>
        </w:rPr>
      </w:pPr>
    </w:p>
    <w:p w:rsidR="008956DF" w:rsidRPr="001C53A5" w:rsidRDefault="008956DF" w:rsidP="00DF4473">
      <w:pPr>
        <w:autoSpaceDE w:val="0"/>
        <w:autoSpaceDN w:val="0"/>
        <w:adjustRightInd w:val="0"/>
        <w:spacing w:after="0" w:line="360" w:lineRule="auto"/>
        <w:jc w:val="both"/>
        <w:rPr>
          <w:rFonts w:ascii="Book Antiqua" w:hAnsi="Book Antiqua" w:cs="Times New Roman"/>
          <w:sz w:val="24"/>
          <w:szCs w:val="24"/>
          <w:lang w:eastAsia="zh-CN"/>
        </w:rPr>
      </w:pPr>
      <w:r w:rsidRPr="001C53A5">
        <w:rPr>
          <w:rFonts w:ascii="Book Antiqua" w:hAnsi="Book Antiqua" w:cs="Times New Roman"/>
          <w:b/>
          <w:sz w:val="24"/>
          <w:szCs w:val="24"/>
        </w:rPr>
        <w:t>Figure 2 The structure of the platelet and its most important functi</w:t>
      </w:r>
      <w:r w:rsidR="00DF4473">
        <w:rPr>
          <w:rFonts w:ascii="Book Antiqua" w:hAnsi="Book Antiqua" w:cs="Times New Roman"/>
          <w:b/>
          <w:sz w:val="24"/>
          <w:szCs w:val="24"/>
        </w:rPr>
        <w:t>ons, including the secretion of</w:t>
      </w:r>
      <w:r w:rsidR="00DF4473">
        <w:rPr>
          <w:rFonts w:ascii="Book Antiqua" w:hAnsi="Book Antiqua" w:cs="Times New Roman" w:hint="eastAsia"/>
          <w:b/>
          <w:sz w:val="24"/>
          <w:szCs w:val="24"/>
          <w:lang w:eastAsia="zh-CN"/>
        </w:rPr>
        <w:t xml:space="preserve"> </w:t>
      </w:r>
      <w:r w:rsidRPr="001C53A5">
        <w:rPr>
          <w:rFonts w:ascii="Book Antiqua" w:hAnsi="Book Antiqua" w:cs="Times New Roman"/>
          <w:b/>
          <w:sz w:val="24"/>
          <w:szCs w:val="24"/>
        </w:rPr>
        <w:t>stored products, as well as the binding of specific surface glycopr</w:t>
      </w:r>
      <w:r w:rsidR="00DF4473">
        <w:rPr>
          <w:rFonts w:ascii="Book Antiqua" w:hAnsi="Book Antiqua" w:cs="Times New Roman"/>
          <w:b/>
          <w:sz w:val="24"/>
          <w:szCs w:val="24"/>
        </w:rPr>
        <w:t xml:space="preserve">oteins to the endothelium </w:t>
      </w:r>
      <w:r w:rsidRPr="001C53A5">
        <w:rPr>
          <w:rFonts w:ascii="Book Antiqua" w:hAnsi="Book Antiqua" w:cs="Times New Roman"/>
          <w:b/>
          <w:sz w:val="24"/>
          <w:szCs w:val="24"/>
        </w:rPr>
        <w:t>(bottom), and other platelet (left side)</w:t>
      </w:r>
      <w:r w:rsidR="00DF4473">
        <w:rPr>
          <w:rFonts w:ascii="Book Antiqua" w:hAnsi="Book Antiqua" w:cs="Times New Roman" w:hint="eastAsia"/>
          <w:b/>
          <w:sz w:val="24"/>
          <w:szCs w:val="24"/>
          <w:lang w:eastAsia="zh-CN"/>
        </w:rPr>
        <w:t>.</w:t>
      </w:r>
      <w:r w:rsidRPr="001C53A5">
        <w:rPr>
          <w:rFonts w:ascii="Book Antiqua" w:hAnsi="Book Antiqua" w:cs="Times New Roman"/>
          <w:sz w:val="24"/>
          <w:szCs w:val="24"/>
        </w:rPr>
        <w:t xml:space="preserve"> </w:t>
      </w:r>
      <w:r w:rsidR="00DF4473" w:rsidRPr="001C53A5">
        <w:rPr>
          <w:rFonts w:ascii="Book Antiqua" w:hAnsi="Book Antiqua" w:cs="Times New Roman"/>
          <w:sz w:val="24"/>
          <w:szCs w:val="24"/>
        </w:rPr>
        <w:t>Adapted from:</w:t>
      </w:r>
      <w:r w:rsidR="00DF4473" w:rsidRPr="001C53A5">
        <w:rPr>
          <w:rFonts w:ascii="Book Antiqua" w:hAnsi="Book Antiqua" w:cs="Times New Roman"/>
          <w:b/>
          <w:sz w:val="24"/>
          <w:szCs w:val="24"/>
        </w:rPr>
        <w:t xml:space="preserve"> </w:t>
      </w:r>
      <w:r w:rsidR="00DF4473" w:rsidRPr="001C53A5">
        <w:rPr>
          <w:rFonts w:ascii="Book Antiqua" w:hAnsi="Book Antiqua" w:cs="Times New Roman"/>
          <w:sz w:val="24"/>
          <w:szCs w:val="24"/>
        </w:rPr>
        <w:t>Trombose</w:t>
      </w:r>
      <w:bookmarkStart w:id="4" w:name="_GoBack"/>
      <w:r w:rsidR="00DF4473">
        <w:rPr>
          <w:rFonts w:ascii="Book Antiqua" w:hAnsi="Book Antiqua" w:cs="Times New Roman" w:hint="eastAsia"/>
          <w:sz w:val="24"/>
          <w:szCs w:val="24"/>
          <w:vertAlign w:val="superscript"/>
          <w:lang w:eastAsia="zh-CN"/>
        </w:rPr>
        <w:t>[11]</w:t>
      </w:r>
      <w:r w:rsidR="00DF4473">
        <w:rPr>
          <w:rFonts w:ascii="Book Antiqua" w:hAnsi="Book Antiqua" w:cs="Times New Roman" w:hint="eastAsia"/>
          <w:sz w:val="24"/>
          <w:szCs w:val="24"/>
          <w:lang w:eastAsia="zh-CN"/>
        </w:rPr>
        <w:t xml:space="preserve">. </w:t>
      </w:r>
      <w:r w:rsidRPr="001C53A5">
        <w:rPr>
          <w:rFonts w:ascii="Book Antiqua" w:hAnsi="Book Antiqua" w:cs="Times New Roman"/>
          <w:sz w:val="24"/>
          <w:szCs w:val="24"/>
        </w:rPr>
        <w:t>ADP</w:t>
      </w:r>
      <w:r w:rsidR="00DF4473">
        <w:rPr>
          <w:rFonts w:ascii="Book Antiqua" w:hAnsi="Book Antiqua" w:cs="Times New Roman" w:hint="eastAsia"/>
          <w:sz w:val="24"/>
          <w:szCs w:val="24"/>
          <w:lang w:eastAsia="zh-CN"/>
        </w:rPr>
        <w:t>:</w:t>
      </w:r>
      <w:r w:rsidRPr="001C53A5">
        <w:rPr>
          <w:rFonts w:ascii="Book Antiqua" w:hAnsi="Book Antiqua" w:cs="Times New Roman"/>
          <w:sz w:val="24"/>
          <w:szCs w:val="24"/>
        </w:rPr>
        <w:t xml:space="preserve"> </w:t>
      </w:r>
      <w:r w:rsidR="00DF4473" w:rsidRPr="001C53A5">
        <w:rPr>
          <w:rFonts w:ascii="Book Antiqua" w:hAnsi="Book Antiqua" w:cs="Times New Roman"/>
          <w:sz w:val="24"/>
          <w:szCs w:val="24"/>
        </w:rPr>
        <w:t>A</w:t>
      </w:r>
      <w:r w:rsidRPr="001C53A5">
        <w:rPr>
          <w:rFonts w:ascii="Book Antiqua" w:hAnsi="Book Antiqua" w:cs="Times New Roman"/>
          <w:sz w:val="24"/>
          <w:szCs w:val="24"/>
        </w:rPr>
        <w:t>denosine diphosphate</w:t>
      </w:r>
      <w:r w:rsidR="00B82332">
        <w:rPr>
          <w:rFonts w:ascii="Book Antiqua" w:hAnsi="Book Antiqua" w:cs="Times New Roman" w:hint="eastAsia"/>
          <w:sz w:val="24"/>
          <w:szCs w:val="24"/>
          <w:lang w:eastAsia="zh-CN"/>
        </w:rPr>
        <w:t>;</w:t>
      </w:r>
      <w:r w:rsidRPr="001C53A5">
        <w:rPr>
          <w:rFonts w:ascii="Book Antiqua" w:hAnsi="Book Antiqua" w:cs="Times New Roman"/>
          <w:sz w:val="24"/>
          <w:szCs w:val="24"/>
        </w:rPr>
        <w:t xml:space="preserve"> ATP</w:t>
      </w:r>
      <w:r w:rsidR="00B82332">
        <w:rPr>
          <w:rFonts w:ascii="Book Antiqua" w:hAnsi="Book Antiqua" w:cs="Times New Roman" w:hint="eastAsia"/>
          <w:sz w:val="24"/>
          <w:szCs w:val="24"/>
          <w:lang w:eastAsia="zh-CN"/>
        </w:rPr>
        <w:t>:</w:t>
      </w:r>
      <w:r w:rsidRPr="001C53A5">
        <w:rPr>
          <w:rFonts w:ascii="Book Antiqua" w:hAnsi="Book Antiqua" w:cs="Times New Roman"/>
          <w:sz w:val="24"/>
          <w:szCs w:val="24"/>
        </w:rPr>
        <w:t xml:space="preserve"> </w:t>
      </w:r>
      <w:r w:rsidR="00B82332" w:rsidRPr="001C53A5">
        <w:rPr>
          <w:rFonts w:ascii="Book Antiqua" w:hAnsi="Book Antiqua" w:cs="Times New Roman"/>
          <w:sz w:val="24"/>
          <w:szCs w:val="24"/>
        </w:rPr>
        <w:t>A</w:t>
      </w:r>
      <w:r w:rsidRPr="001C53A5">
        <w:rPr>
          <w:rFonts w:ascii="Book Antiqua" w:hAnsi="Book Antiqua" w:cs="Times New Roman"/>
          <w:sz w:val="24"/>
          <w:szCs w:val="24"/>
        </w:rPr>
        <w:t>denosine triphosphate</w:t>
      </w:r>
      <w:r w:rsidR="00B82332">
        <w:rPr>
          <w:rFonts w:ascii="Book Antiqua" w:hAnsi="Book Antiqua" w:cs="Times New Roman" w:hint="eastAsia"/>
          <w:sz w:val="24"/>
          <w:szCs w:val="24"/>
          <w:lang w:eastAsia="zh-CN"/>
        </w:rPr>
        <w:t>;</w:t>
      </w:r>
      <w:r w:rsidRPr="001C53A5">
        <w:rPr>
          <w:rFonts w:ascii="Book Antiqua" w:hAnsi="Book Antiqua" w:cs="Times New Roman"/>
          <w:sz w:val="24"/>
          <w:szCs w:val="24"/>
        </w:rPr>
        <w:t xml:space="preserve"> β-TG</w:t>
      </w:r>
      <w:r w:rsidR="00B82332">
        <w:rPr>
          <w:rFonts w:ascii="Book Antiqua" w:hAnsi="Book Antiqua" w:cs="Times New Roman" w:hint="eastAsia"/>
          <w:sz w:val="24"/>
          <w:szCs w:val="24"/>
          <w:lang w:eastAsia="zh-CN"/>
        </w:rPr>
        <w:t>:</w:t>
      </w:r>
      <w:r w:rsidRPr="001C53A5">
        <w:rPr>
          <w:rFonts w:ascii="Book Antiqua" w:hAnsi="Book Antiqua" w:cs="Times New Roman"/>
          <w:sz w:val="24"/>
          <w:szCs w:val="24"/>
        </w:rPr>
        <w:t xml:space="preserve"> </w:t>
      </w:r>
      <w:r w:rsidR="00B82332" w:rsidRPr="001C53A5">
        <w:rPr>
          <w:rFonts w:ascii="Book Antiqua" w:hAnsi="Book Antiqua" w:cs="Times New Roman"/>
          <w:sz w:val="24"/>
          <w:szCs w:val="24"/>
        </w:rPr>
        <w:t>B</w:t>
      </w:r>
      <w:r w:rsidRPr="001C53A5">
        <w:rPr>
          <w:rFonts w:ascii="Book Antiqua" w:hAnsi="Book Antiqua" w:cs="Times New Roman"/>
          <w:sz w:val="24"/>
          <w:szCs w:val="24"/>
        </w:rPr>
        <w:t>eta-thromboglobulin</w:t>
      </w:r>
      <w:r w:rsidR="00B82332">
        <w:rPr>
          <w:rFonts w:ascii="Book Antiqua" w:hAnsi="Book Antiqua" w:cs="Times New Roman" w:hint="eastAsia"/>
          <w:sz w:val="24"/>
          <w:szCs w:val="24"/>
          <w:lang w:eastAsia="zh-CN"/>
        </w:rPr>
        <w:t>;</w:t>
      </w:r>
      <w:r w:rsidRPr="001C53A5">
        <w:rPr>
          <w:rFonts w:ascii="Book Antiqua" w:hAnsi="Book Antiqua" w:cs="Times New Roman"/>
          <w:sz w:val="24"/>
          <w:szCs w:val="24"/>
        </w:rPr>
        <w:t xml:space="preserve"> GP</w:t>
      </w:r>
      <w:r w:rsidR="00B82332">
        <w:rPr>
          <w:rFonts w:ascii="Book Antiqua" w:hAnsi="Book Antiqua" w:cs="Times New Roman" w:hint="eastAsia"/>
          <w:sz w:val="24"/>
          <w:szCs w:val="24"/>
          <w:lang w:eastAsia="zh-CN"/>
        </w:rPr>
        <w:t>:</w:t>
      </w:r>
      <w:r w:rsidRPr="001C53A5">
        <w:rPr>
          <w:rFonts w:ascii="Book Antiqua" w:hAnsi="Book Antiqua" w:cs="Times New Roman"/>
          <w:sz w:val="24"/>
          <w:szCs w:val="24"/>
        </w:rPr>
        <w:t xml:space="preserve"> </w:t>
      </w:r>
      <w:r w:rsidR="00B82332" w:rsidRPr="001C53A5">
        <w:rPr>
          <w:rFonts w:ascii="Book Antiqua" w:hAnsi="Book Antiqua" w:cs="Times New Roman"/>
          <w:sz w:val="24"/>
          <w:szCs w:val="24"/>
        </w:rPr>
        <w:t>G</w:t>
      </w:r>
      <w:r w:rsidRPr="001C53A5">
        <w:rPr>
          <w:rFonts w:ascii="Book Antiqua" w:hAnsi="Book Antiqua" w:cs="Times New Roman"/>
          <w:sz w:val="24"/>
          <w:szCs w:val="24"/>
        </w:rPr>
        <w:t>lycoprotein</w:t>
      </w:r>
      <w:r w:rsidR="00B82332">
        <w:rPr>
          <w:rFonts w:ascii="Book Antiqua" w:hAnsi="Book Antiqua" w:cs="Times New Roman" w:hint="eastAsia"/>
          <w:sz w:val="24"/>
          <w:szCs w:val="24"/>
          <w:lang w:eastAsia="zh-CN"/>
        </w:rPr>
        <w:t>;</w:t>
      </w:r>
      <w:r w:rsidRPr="001C53A5">
        <w:rPr>
          <w:rFonts w:ascii="Book Antiqua" w:hAnsi="Book Antiqua" w:cs="Times New Roman"/>
          <w:sz w:val="24"/>
          <w:szCs w:val="24"/>
        </w:rPr>
        <w:t xml:space="preserve"> PDGF</w:t>
      </w:r>
      <w:r w:rsidR="00B82332">
        <w:rPr>
          <w:rFonts w:ascii="Book Antiqua" w:hAnsi="Book Antiqua" w:cs="Times New Roman" w:hint="eastAsia"/>
          <w:sz w:val="24"/>
          <w:szCs w:val="24"/>
          <w:lang w:eastAsia="zh-CN"/>
        </w:rPr>
        <w:t>:</w:t>
      </w:r>
      <w:r w:rsidRPr="001C53A5">
        <w:rPr>
          <w:rFonts w:ascii="Book Antiqua" w:hAnsi="Book Antiqua" w:cs="Times New Roman"/>
          <w:sz w:val="24"/>
          <w:szCs w:val="24"/>
        </w:rPr>
        <w:t xml:space="preserve"> </w:t>
      </w:r>
      <w:r w:rsidR="00B82332" w:rsidRPr="001C53A5">
        <w:rPr>
          <w:rFonts w:ascii="Book Antiqua" w:hAnsi="Book Antiqua" w:cs="Times New Roman"/>
          <w:sz w:val="24"/>
          <w:szCs w:val="24"/>
        </w:rPr>
        <w:t>P</w:t>
      </w:r>
      <w:r w:rsidRPr="001C53A5">
        <w:rPr>
          <w:rFonts w:ascii="Book Antiqua" w:hAnsi="Book Antiqua" w:cs="Times New Roman"/>
          <w:sz w:val="24"/>
          <w:szCs w:val="24"/>
        </w:rPr>
        <w:t>latelet-derived growth factor</w:t>
      </w:r>
      <w:r w:rsidR="00B82332">
        <w:rPr>
          <w:rFonts w:ascii="Book Antiqua" w:hAnsi="Book Antiqua" w:cs="Times New Roman" w:hint="eastAsia"/>
          <w:sz w:val="24"/>
          <w:szCs w:val="24"/>
          <w:lang w:eastAsia="zh-CN"/>
        </w:rPr>
        <w:t>;</w:t>
      </w:r>
      <w:r w:rsidRPr="001C53A5">
        <w:rPr>
          <w:rFonts w:ascii="Book Antiqua" w:hAnsi="Book Antiqua" w:cs="Times New Roman"/>
          <w:sz w:val="24"/>
          <w:szCs w:val="24"/>
        </w:rPr>
        <w:t xml:space="preserve"> PF4</w:t>
      </w:r>
      <w:r w:rsidR="00B82332">
        <w:rPr>
          <w:rFonts w:ascii="Book Antiqua" w:hAnsi="Book Antiqua" w:cs="Times New Roman" w:hint="eastAsia"/>
          <w:sz w:val="24"/>
          <w:szCs w:val="24"/>
          <w:lang w:eastAsia="zh-CN"/>
        </w:rPr>
        <w:t>:</w:t>
      </w:r>
      <w:r w:rsidRPr="001C53A5">
        <w:rPr>
          <w:rFonts w:ascii="Book Antiqua" w:hAnsi="Book Antiqua" w:cs="Times New Roman"/>
          <w:sz w:val="24"/>
          <w:szCs w:val="24"/>
        </w:rPr>
        <w:t xml:space="preserve"> </w:t>
      </w:r>
      <w:r w:rsidR="00B82332" w:rsidRPr="001C53A5">
        <w:rPr>
          <w:rFonts w:ascii="Book Antiqua" w:hAnsi="Book Antiqua" w:cs="Times New Roman"/>
          <w:sz w:val="24"/>
          <w:szCs w:val="24"/>
        </w:rPr>
        <w:t>P</w:t>
      </w:r>
      <w:r w:rsidRPr="001C53A5">
        <w:rPr>
          <w:rFonts w:ascii="Book Antiqua" w:hAnsi="Book Antiqua" w:cs="Times New Roman"/>
          <w:sz w:val="24"/>
          <w:szCs w:val="24"/>
        </w:rPr>
        <w:t>latelet factor 4</w:t>
      </w:r>
      <w:r w:rsidR="00B82332">
        <w:rPr>
          <w:rFonts w:ascii="Book Antiqua" w:hAnsi="Book Antiqua" w:cs="Times New Roman" w:hint="eastAsia"/>
          <w:sz w:val="24"/>
          <w:szCs w:val="24"/>
          <w:lang w:eastAsia="zh-CN"/>
        </w:rPr>
        <w:t>;</w:t>
      </w:r>
      <w:r w:rsidRPr="001C53A5">
        <w:rPr>
          <w:rFonts w:ascii="Book Antiqua" w:hAnsi="Book Antiqua" w:cs="Times New Roman"/>
          <w:sz w:val="24"/>
          <w:szCs w:val="24"/>
        </w:rPr>
        <w:t xml:space="preserve"> TSP</w:t>
      </w:r>
      <w:r w:rsidR="00B82332">
        <w:rPr>
          <w:rFonts w:ascii="Book Antiqua" w:hAnsi="Book Antiqua" w:cs="Times New Roman" w:hint="eastAsia"/>
          <w:sz w:val="24"/>
          <w:szCs w:val="24"/>
          <w:lang w:eastAsia="zh-CN"/>
        </w:rPr>
        <w:t>:</w:t>
      </w:r>
      <w:r w:rsidRPr="001C53A5">
        <w:rPr>
          <w:rFonts w:ascii="Book Antiqua" w:hAnsi="Book Antiqua" w:cs="Times New Roman"/>
          <w:sz w:val="24"/>
          <w:szCs w:val="24"/>
        </w:rPr>
        <w:t xml:space="preserve"> </w:t>
      </w:r>
      <w:r w:rsidR="00B82332" w:rsidRPr="001C53A5">
        <w:rPr>
          <w:rFonts w:ascii="Book Antiqua" w:hAnsi="Book Antiqua" w:cs="Times New Roman"/>
          <w:sz w:val="24"/>
          <w:szCs w:val="24"/>
        </w:rPr>
        <w:t>T</w:t>
      </w:r>
      <w:r w:rsidRPr="001C53A5">
        <w:rPr>
          <w:rFonts w:ascii="Book Antiqua" w:hAnsi="Book Antiqua" w:cs="Times New Roman"/>
          <w:sz w:val="24"/>
          <w:szCs w:val="24"/>
        </w:rPr>
        <w:t>hrombospondin</w:t>
      </w:r>
      <w:r w:rsidR="00B82332">
        <w:rPr>
          <w:rFonts w:ascii="Book Antiqua" w:hAnsi="Book Antiqua" w:cs="Times New Roman" w:hint="eastAsia"/>
          <w:sz w:val="24"/>
          <w:szCs w:val="24"/>
          <w:lang w:eastAsia="zh-CN"/>
        </w:rPr>
        <w:t>;</w:t>
      </w:r>
      <w:r w:rsidRPr="001C53A5">
        <w:rPr>
          <w:rFonts w:ascii="Book Antiqua" w:hAnsi="Book Antiqua" w:cs="Times New Roman"/>
          <w:sz w:val="24"/>
          <w:szCs w:val="24"/>
        </w:rPr>
        <w:t xml:space="preserve"> VWF</w:t>
      </w:r>
      <w:r w:rsidR="00B82332">
        <w:rPr>
          <w:rFonts w:ascii="Book Antiqua" w:hAnsi="Book Antiqua" w:cs="Times New Roman" w:hint="eastAsia"/>
          <w:sz w:val="24"/>
          <w:szCs w:val="24"/>
          <w:lang w:eastAsia="zh-CN"/>
        </w:rPr>
        <w:t>:</w:t>
      </w:r>
      <w:r w:rsidRPr="001C53A5">
        <w:rPr>
          <w:rFonts w:ascii="Book Antiqua" w:hAnsi="Book Antiqua" w:cs="Times New Roman"/>
          <w:sz w:val="24"/>
          <w:szCs w:val="24"/>
        </w:rPr>
        <w:t xml:space="preserve"> </w:t>
      </w:r>
      <w:r w:rsidR="00B82332" w:rsidRPr="001C53A5">
        <w:rPr>
          <w:rFonts w:ascii="Book Antiqua" w:hAnsi="Book Antiqua" w:cs="Times New Roman"/>
          <w:sz w:val="24"/>
          <w:szCs w:val="24"/>
        </w:rPr>
        <w:t>V</w:t>
      </w:r>
      <w:r w:rsidRPr="001C53A5">
        <w:rPr>
          <w:rFonts w:ascii="Book Antiqua" w:hAnsi="Book Antiqua" w:cs="Times New Roman"/>
          <w:sz w:val="24"/>
          <w:szCs w:val="24"/>
        </w:rPr>
        <w:t>on Willebrand factor</w:t>
      </w:r>
      <w:bookmarkEnd w:id="4"/>
      <w:r w:rsidR="00B82332">
        <w:rPr>
          <w:rFonts w:ascii="Book Antiqua" w:hAnsi="Book Antiqua" w:cs="Times New Roman" w:hint="eastAsia"/>
          <w:sz w:val="24"/>
          <w:szCs w:val="24"/>
          <w:lang w:eastAsia="zh-CN"/>
        </w:rPr>
        <w:t>.</w:t>
      </w:r>
    </w:p>
    <w:p w:rsidR="008956DF" w:rsidRPr="001C53A5" w:rsidRDefault="008956DF" w:rsidP="00315725">
      <w:pPr>
        <w:spacing w:after="0" w:line="360" w:lineRule="auto"/>
        <w:jc w:val="both"/>
        <w:rPr>
          <w:rFonts w:ascii="Book Antiqua" w:hAnsi="Book Antiqua"/>
          <w:sz w:val="24"/>
          <w:szCs w:val="24"/>
          <w:lang w:eastAsia="zh-CN"/>
        </w:rPr>
      </w:pPr>
    </w:p>
    <w:sectPr w:rsidR="008956DF" w:rsidRPr="001C53A5" w:rsidSect="000124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C22" w:rsidRDefault="00AF5C22" w:rsidP="002778F1">
      <w:pPr>
        <w:spacing w:after="0" w:line="240" w:lineRule="auto"/>
      </w:pPr>
      <w:r>
        <w:separator/>
      </w:r>
    </w:p>
  </w:endnote>
  <w:endnote w:type="continuationSeparator" w:id="0">
    <w:p w:rsidR="00AF5C22" w:rsidRDefault="00AF5C22" w:rsidP="0027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BookmanItcLCE-Lig">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华文行楷">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C22" w:rsidRDefault="00AF5C22" w:rsidP="002778F1">
      <w:pPr>
        <w:spacing w:after="0" w:line="240" w:lineRule="auto"/>
      </w:pPr>
      <w:r>
        <w:separator/>
      </w:r>
    </w:p>
  </w:footnote>
  <w:footnote w:type="continuationSeparator" w:id="0">
    <w:p w:rsidR="00AF5C22" w:rsidRDefault="00AF5C22" w:rsidP="002778F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DCF"/>
    <w:multiLevelType w:val="multilevel"/>
    <w:tmpl w:val="A5124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A28D3"/>
    <w:multiLevelType w:val="multilevel"/>
    <w:tmpl w:val="B0402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222123"/>
    <w:multiLevelType w:val="multilevel"/>
    <w:tmpl w:val="F69C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F66BC"/>
    <w:multiLevelType w:val="multilevel"/>
    <w:tmpl w:val="F9107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D233A1"/>
    <w:multiLevelType w:val="multilevel"/>
    <w:tmpl w:val="D19E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A0C0E"/>
    <w:multiLevelType w:val="multilevel"/>
    <w:tmpl w:val="72D00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1F3234"/>
    <w:multiLevelType w:val="multilevel"/>
    <w:tmpl w:val="3F32C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1B68D6"/>
    <w:multiLevelType w:val="multilevel"/>
    <w:tmpl w:val="4FCA4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C66C4E"/>
    <w:multiLevelType w:val="multilevel"/>
    <w:tmpl w:val="87540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A4568A"/>
    <w:multiLevelType w:val="multilevel"/>
    <w:tmpl w:val="8640A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B4566D"/>
    <w:multiLevelType w:val="multilevel"/>
    <w:tmpl w:val="CC06A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1D05CE"/>
    <w:multiLevelType w:val="multilevel"/>
    <w:tmpl w:val="CC6C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B35A86"/>
    <w:multiLevelType w:val="multilevel"/>
    <w:tmpl w:val="2E70E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351277"/>
    <w:multiLevelType w:val="multilevel"/>
    <w:tmpl w:val="4BB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9E28EE"/>
    <w:multiLevelType w:val="multilevel"/>
    <w:tmpl w:val="D99A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F22532"/>
    <w:multiLevelType w:val="multilevel"/>
    <w:tmpl w:val="3AEC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FE1B66"/>
    <w:multiLevelType w:val="multilevel"/>
    <w:tmpl w:val="9794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A73BC1"/>
    <w:multiLevelType w:val="multilevel"/>
    <w:tmpl w:val="4DC265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277302"/>
    <w:multiLevelType w:val="multilevel"/>
    <w:tmpl w:val="C5EEB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4"/>
  </w:num>
  <w:num w:numId="3">
    <w:abstractNumId w:val="18"/>
  </w:num>
  <w:num w:numId="4">
    <w:abstractNumId w:val="10"/>
  </w:num>
  <w:num w:numId="5">
    <w:abstractNumId w:val="5"/>
  </w:num>
  <w:num w:numId="6">
    <w:abstractNumId w:val="11"/>
  </w:num>
  <w:num w:numId="7">
    <w:abstractNumId w:val="17"/>
  </w:num>
  <w:num w:numId="8">
    <w:abstractNumId w:val="12"/>
  </w:num>
  <w:num w:numId="9">
    <w:abstractNumId w:val="3"/>
  </w:num>
  <w:num w:numId="10">
    <w:abstractNumId w:val="6"/>
  </w:num>
  <w:num w:numId="11">
    <w:abstractNumId w:val="8"/>
  </w:num>
  <w:num w:numId="12">
    <w:abstractNumId w:val="7"/>
  </w:num>
  <w:num w:numId="13">
    <w:abstractNumId w:val="1"/>
  </w:num>
  <w:num w:numId="14">
    <w:abstractNumId w:val="13"/>
  </w:num>
  <w:num w:numId="15">
    <w:abstractNumId w:val="9"/>
  </w:num>
  <w:num w:numId="16">
    <w:abstractNumId w:val="0"/>
  </w:num>
  <w:num w:numId="17">
    <w:abstractNumId w:val="2"/>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5E"/>
    <w:rsid w:val="00001763"/>
    <w:rsid w:val="00011A8F"/>
    <w:rsid w:val="0001249C"/>
    <w:rsid w:val="000233DA"/>
    <w:rsid w:val="000261E7"/>
    <w:rsid w:val="00050FDE"/>
    <w:rsid w:val="000755AA"/>
    <w:rsid w:val="0007777A"/>
    <w:rsid w:val="000D32EA"/>
    <w:rsid w:val="000D3F2F"/>
    <w:rsid w:val="000F2116"/>
    <w:rsid w:val="000F39ED"/>
    <w:rsid w:val="0012339F"/>
    <w:rsid w:val="001260AC"/>
    <w:rsid w:val="00126A61"/>
    <w:rsid w:val="001619A7"/>
    <w:rsid w:val="001828D0"/>
    <w:rsid w:val="001A4B5E"/>
    <w:rsid w:val="001A56EA"/>
    <w:rsid w:val="001B0246"/>
    <w:rsid w:val="001B6896"/>
    <w:rsid w:val="001C53A5"/>
    <w:rsid w:val="001D600E"/>
    <w:rsid w:val="001E3CC9"/>
    <w:rsid w:val="001F0A07"/>
    <w:rsid w:val="001F3E51"/>
    <w:rsid w:val="001F5360"/>
    <w:rsid w:val="002030A3"/>
    <w:rsid w:val="00213B84"/>
    <w:rsid w:val="00213C43"/>
    <w:rsid w:val="00251F63"/>
    <w:rsid w:val="0025526E"/>
    <w:rsid w:val="00261BD2"/>
    <w:rsid w:val="00266C03"/>
    <w:rsid w:val="002778F1"/>
    <w:rsid w:val="00280E13"/>
    <w:rsid w:val="0028224F"/>
    <w:rsid w:val="00291EF1"/>
    <w:rsid w:val="0029207A"/>
    <w:rsid w:val="00292EBF"/>
    <w:rsid w:val="002A4A8F"/>
    <w:rsid w:val="002A6408"/>
    <w:rsid w:val="002C6508"/>
    <w:rsid w:val="002C7C15"/>
    <w:rsid w:val="002D2092"/>
    <w:rsid w:val="002E66EA"/>
    <w:rsid w:val="002F0FCC"/>
    <w:rsid w:val="002F6350"/>
    <w:rsid w:val="00305D03"/>
    <w:rsid w:val="00305EA3"/>
    <w:rsid w:val="003138CF"/>
    <w:rsid w:val="0031457A"/>
    <w:rsid w:val="00315725"/>
    <w:rsid w:val="00322D9A"/>
    <w:rsid w:val="00342EC6"/>
    <w:rsid w:val="0034797F"/>
    <w:rsid w:val="0036301B"/>
    <w:rsid w:val="00364ADF"/>
    <w:rsid w:val="00384ECC"/>
    <w:rsid w:val="003921CB"/>
    <w:rsid w:val="003A19AD"/>
    <w:rsid w:val="003D19F0"/>
    <w:rsid w:val="003E63A2"/>
    <w:rsid w:val="003E65CE"/>
    <w:rsid w:val="00402BF1"/>
    <w:rsid w:val="00407677"/>
    <w:rsid w:val="00413FDA"/>
    <w:rsid w:val="00430133"/>
    <w:rsid w:val="00443EA6"/>
    <w:rsid w:val="00447588"/>
    <w:rsid w:val="00450EF8"/>
    <w:rsid w:val="00451A9A"/>
    <w:rsid w:val="00451AF8"/>
    <w:rsid w:val="00471830"/>
    <w:rsid w:val="004837BB"/>
    <w:rsid w:val="0049199C"/>
    <w:rsid w:val="004C0FEF"/>
    <w:rsid w:val="004D3CB7"/>
    <w:rsid w:val="004F35B3"/>
    <w:rsid w:val="00512BA1"/>
    <w:rsid w:val="00515524"/>
    <w:rsid w:val="00517657"/>
    <w:rsid w:val="00524446"/>
    <w:rsid w:val="005271F1"/>
    <w:rsid w:val="00534BCA"/>
    <w:rsid w:val="005572C2"/>
    <w:rsid w:val="00570BD2"/>
    <w:rsid w:val="00575E35"/>
    <w:rsid w:val="005811EC"/>
    <w:rsid w:val="0058727B"/>
    <w:rsid w:val="005B470A"/>
    <w:rsid w:val="005C38CB"/>
    <w:rsid w:val="005C46A0"/>
    <w:rsid w:val="005C58C7"/>
    <w:rsid w:val="005D54EF"/>
    <w:rsid w:val="005E7DED"/>
    <w:rsid w:val="00621BB8"/>
    <w:rsid w:val="00623491"/>
    <w:rsid w:val="00624228"/>
    <w:rsid w:val="006356E8"/>
    <w:rsid w:val="00661257"/>
    <w:rsid w:val="00662AAD"/>
    <w:rsid w:val="00666400"/>
    <w:rsid w:val="00670555"/>
    <w:rsid w:val="0068278C"/>
    <w:rsid w:val="00686C09"/>
    <w:rsid w:val="00690317"/>
    <w:rsid w:val="006A1AB0"/>
    <w:rsid w:val="006B75DC"/>
    <w:rsid w:val="006C3E65"/>
    <w:rsid w:val="006D2818"/>
    <w:rsid w:val="006D49B3"/>
    <w:rsid w:val="006D7CA4"/>
    <w:rsid w:val="006E5F2F"/>
    <w:rsid w:val="006F2C44"/>
    <w:rsid w:val="007052FA"/>
    <w:rsid w:val="00714500"/>
    <w:rsid w:val="00723FC4"/>
    <w:rsid w:val="0076784D"/>
    <w:rsid w:val="007756BE"/>
    <w:rsid w:val="00780C4F"/>
    <w:rsid w:val="00796FD2"/>
    <w:rsid w:val="007A0A58"/>
    <w:rsid w:val="007A260F"/>
    <w:rsid w:val="007B11FC"/>
    <w:rsid w:val="007B5F01"/>
    <w:rsid w:val="007D0B66"/>
    <w:rsid w:val="007D37B2"/>
    <w:rsid w:val="007D62DB"/>
    <w:rsid w:val="007E7C90"/>
    <w:rsid w:val="007F704E"/>
    <w:rsid w:val="0080151A"/>
    <w:rsid w:val="00806010"/>
    <w:rsid w:val="008174E7"/>
    <w:rsid w:val="00821C22"/>
    <w:rsid w:val="008354E2"/>
    <w:rsid w:val="008551B5"/>
    <w:rsid w:val="00874E28"/>
    <w:rsid w:val="008956DF"/>
    <w:rsid w:val="00895BB6"/>
    <w:rsid w:val="008A7DE1"/>
    <w:rsid w:val="008C09E8"/>
    <w:rsid w:val="008C47C6"/>
    <w:rsid w:val="008C5EDE"/>
    <w:rsid w:val="008D6BE9"/>
    <w:rsid w:val="008F07AC"/>
    <w:rsid w:val="00901319"/>
    <w:rsid w:val="00902643"/>
    <w:rsid w:val="00931131"/>
    <w:rsid w:val="0094471F"/>
    <w:rsid w:val="009471F9"/>
    <w:rsid w:val="0095065F"/>
    <w:rsid w:val="00956D90"/>
    <w:rsid w:val="00990C4D"/>
    <w:rsid w:val="0099563C"/>
    <w:rsid w:val="009A6014"/>
    <w:rsid w:val="009B5411"/>
    <w:rsid w:val="009C242C"/>
    <w:rsid w:val="009E4DFF"/>
    <w:rsid w:val="009E5676"/>
    <w:rsid w:val="009E68A5"/>
    <w:rsid w:val="00A27450"/>
    <w:rsid w:val="00A31272"/>
    <w:rsid w:val="00A374DE"/>
    <w:rsid w:val="00A40005"/>
    <w:rsid w:val="00A47C76"/>
    <w:rsid w:val="00A866B7"/>
    <w:rsid w:val="00A87E19"/>
    <w:rsid w:val="00A932B2"/>
    <w:rsid w:val="00AA39F0"/>
    <w:rsid w:val="00AC685C"/>
    <w:rsid w:val="00AD4E80"/>
    <w:rsid w:val="00AF333C"/>
    <w:rsid w:val="00AF5B72"/>
    <w:rsid w:val="00AF5C22"/>
    <w:rsid w:val="00B007B5"/>
    <w:rsid w:val="00B00DB0"/>
    <w:rsid w:val="00B03963"/>
    <w:rsid w:val="00B17C9B"/>
    <w:rsid w:val="00B375A1"/>
    <w:rsid w:val="00B37703"/>
    <w:rsid w:val="00B61D09"/>
    <w:rsid w:val="00B66FC6"/>
    <w:rsid w:val="00B712DC"/>
    <w:rsid w:val="00B77D22"/>
    <w:rsid w:val="00B82332"/>
    <w:rsid w:val="00B94C0F"/>
    <w:rsid w:val="00BB1B81"/>
    <w:rsid w:val="00BB1C9C"/>
    <w:rsid w:val="00BB285D"/>
    <w:rsid w:val="00BB6D24"/>
    <w:rsid w:val="00BC4B93"/>
    <w:rsid w:val="00BD0B46"/>
    <w:rsid w:val="00BE0FAE"/>
    <w:rsid w:val="00BE11B2"/>
    <w:rsid w:val="00C03F47"/>
    <w:rsid w:val="00C1107E"/>
    <w:rsid w:val="00C1196C"/>
    <w:rsid w:val="00C15D30"/>
    <w:rsid w:val="00C27C82"/>
    <w:rsid w:val="00C34426"/>
    <w:rsid w:val="00C57639"/>
    <w:rsid w:val="00C81516"/>
    <w:rsid w:val="00CA0FBE"/>
    <w:rsid w:val="00CA575E"/>
    <w:rsid w:val="00CC3C33"/>
    <w:rsid w:val="00CD726E"/>
    <w:rsid w:val="00CE26F3"/>
    <w:rsid w:val="00CF2A61"/>
    <w:rsid w:val="00CF58AA"/>
    <w:rsid w:val="00D14E50"/>
    <w:rsid w:val="00D3471B"/>
    <w:rsid w:val="00D515D3"/>
    <w:rsid w:val="00D544FE"/>
    <w:rsid w:val="00D605DE"/>
    <w:rsid w:val="00D645BD"/>
    <w:rsid w:val="00D961BE"/>
    <w:rsid w:val="00DB696E"/>
    <w:rsid w:val="00DC6B52"/>
    <w:rsid w:val="00DD0E6D"/>
    <w:rsid w:val="00DD14AA"/>
    <w:rsid w:val="00DE491A"/>
    <w:rsid w:val="00DE57CD"/>
    <w:rsid w:val="00DF2358"/>
    <w:rsid w:val="00DF4473"/>
    <w:rsid w:val="00E141E9"/>
    <w:rsid w:val="00E20D05"/>
    <w:rsid w:val="00E260B5"/>
    <w:rsid w:val="00E5290A"/>
    <w:rsid w:val="00E54AB0"/>
    <w:rsid w:val="00E55980"/>
    <w:rsid w:val="00E61397"/>
    <w:rsid w:val="00E70DC4"/>
    <w:rsid w:val="00E7329D"/>
    <w:rsid w:val="00E800C0"/>
    <w:rsid w:val="00E863FA"/>
    <w:rsid w:val="00EB092E"/>
    <w:rsid w:val="00EB1857"/>
    <w:rsid w:val="00EB6AE2"/>
    <w:rsid w:val="00ED71E0"/>
    <w:rsid w:val="00F005DC"/>
    <w:rsid w:val="00F0680D"/>
    <w:rsid w:val="00F06F43"/>
    <w:rsid w:val="00F11714"/>
    <w:rsid w:val="00F1266C"/>
    <w:rsid w:val="00F2485E"/>
    <w:rsid w:val="00F34472"/>
    <w:rsid w:val="00F41D4C"/>
    <w:rsid w:val="00F4494D"/>
    <w:rsid w:val="00F4796B"/>
    <w:rsid w:val="00F56D63"/>
    <w:rsid w:val="00F66E92"/>
    <w:rsid w:val="00FB1138"/>
    <w:rsid w:val="00FB1FAA"/>
    <w:rsid w:val="00FB1FBC"/>
    <w:rsid w:val="00FB25A9"/>
    <w:rsid w:val="00FD2B21"/>
    <w:rsid w:val="00FF79F4"/>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5E"/>
  </w:style>
  <w:style w:type="paragraph" w:styleId="Heading1">
    <w:name w:val="heading 1"/>
    <w:basedOn w:val="Normal"/>
    <w:link w:val="Heading1Char"/>
    <w:uiPriority w:val="9"/>
    <w:qFormat/>
    <w:rsid w:val="00F248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Heading2">
    <w:name w:val="heading 2"/>
    <w:basedOn w:val="Normal"/>
    <w:next w:val="Normal"/>
    <w:link w:val="Heading2Char"/>
    <w:uiPriority w:val="9"/>
    <w:semiHidden/>
    <w:unhideWhenUsed/>
    <w:qFormat/>
    <w:rsid w:val="00F248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48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48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85E"/>
    <w:rPr>
      <w:rFonts w:ascii="Times New Roman" w:eastAsia="Times New Roman" w:hAnsi="Times New Roman" w:cs="Times New Roman"/>
      <w:b/>
      <w:bCs/>
      <w:kern w:val="36"/>
      <w:sz w:val="48"/>
      <w:szCs w:val="48"/>
      <w:lang w:eastAsia="sk-SK"/>
    </w:rPr>
  </w:style>
  <w:style w:type="character" w:customStyle="1" w:styleId="Heading2Char">
    <w:name w:val="Heading 2 Char"/>
    <w:basedOn w:val="DefaultParagraphFont"/>
    <w:link w:val="Heading2"/>
    <w:uiPriority w:val="9"/>
    <w:semiHidden/>
    <w:rsid w:val="00F248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485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2485E"/>
    <w:rPr>
      <w:rFonts w:asciiTheme="majorHAnsi" w:eastAsiaTheme="majorEastAsia" w:hAnsiTheme="majorHAnsi" w:cstheme="majorBidi"/>
      <w:b/>
      <w:bCs/>
      <w:i/>
      <w:iCs/>
      <w:color w:val="4F81BD" w:themeColor="accent1"/>
    </w:rPr>
  </w:style>
  <w:style w:type="character" w:customStyle="1" w:styleId="il">
    <w:name w:val="il"/>
    <w:basedOn w:val="DefaultParagraphFont"/>
    <w:rsid w:val="00F2485E"/>
  </w:style>
  <w:style w:type="character" w:customStyle="1" w:styleId="apple-converted-space">
    <w:name w:val="apple-converted-space"/>
    <w:basedOn w:val="DefaultParagraphFont"/>
    <w:rsid w:val="00F2485E"/>
  </w:style>
  <w:style w:type="character" w:styleId="Hyperlink">
    <w:name w:val="Hyperlink"/>
    <w:basedOn w:val="DefaultParagraphFont"/>
    <w:uiPriority w:val="99"/>
    <w:unhideWhenUsed/>
    <w:rsid w:val="00F2485E"/>
    <w:rPr>
      <w:color w:val="0000FF"/>
      <w:u w:val="single"/>
    </w:rPr>
  </w:style>
  <w:style w:type="character" w:customStyle="1" w:styleId="cit">
    <w:name w:val="cit"/>
    <w:basedOn w:val="DefaultParagraphFont"/>
    <w:rsid w:val="00F2485E"/>
  </w:style>
  <w:style w:type="character" w:customStyle="1" w:styleId="doi">
    <w:name w:val="doi"/>
    <w:basedOn w:val="DefaultParagraphFont"/>
    <w:rsid w:val="00F2485E"/>
  </w:style>
  <w:style w:type="character" w:customStyle="1" w:styleId="fm-citation-ids-label">
    <w:name w:val="fm-citation-ids-label"/>
    <w:basedOn w:val="DefaultParagraphFont"/>
    <w:rsid w:val="00F2485E"/>
  </w:style>
  <w:style w:type="paragraph" w:styleId="BalloonText">
    <w:name w:val="Balloon Text"/>
    <w:basedOn w:val="Normal"/>
    <w:link w:val="BalloonTextChar"/>
    <w:uiPriority w:val="99"/>
    <w:semiHidden/>
    <w:unhideWhenUsed/>
    <w:rsid w:val="00F24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85E"/>
    <w:rPr>
      <w:rFonts w:ascii="Tahoma" w:eastAsiaTheme="minorEastAsia" w:hAnsi="Tahoma" w:cs="Tahoma"/>
      <w:sz w:val="16"/>
      <w:szCs w:val="16"/>
    </w:rPr>
  </w:style>
  <w:style w:type="character" w:customStyle="1" w:styleId="highlight4">
    <w:name w:val="highlight4"/>
    <w:basedOn w:val="DefaultParagraphFont"/>
    <w:rsid w:val="00F2485E"/>
  </w:style>
  <w:style w:type="character" w:customStyle="1" w:styleId="highlight1">
    <w:name w:val="highlight1"/>
    <w:basedOn w:val="DefaultParagraphFont"/>
    <w:rsid w:val="00F2485E"/>
  </w:style>
  <w:style w:type="character" w:customStyle="1" w:styleId="highlight2">
    <w:name w:val="highlight2"/>
    <w:basedOn w:val="DefaultParagraphFont"/>
    <w:rsid w:val="00F2485E"/>
  </w:style>
  <w:style w:type="character" w:customStyle="1" w:styleId="highlight3">
    <w:name w:val="highlight3"/>
    <w:basedOn w:val="DefaultParagraphFont"/>
    <w:rsid w:val="00F2485E"/>
  </w:style>
  <w:style w:type="character" w:styleId="Emphasis">
    <w:name w:val="Emphasis"/>
    <w:basedOn w:val="DefaultParagraphFont"/>
    <w:uiPriority w:val="20"/>
    <w:qFormat/>
    <w:rsid w:val="00F2485E"/>
    <w:rPr>
      <w:i/>
      <w:iCs/>
    </w:rPr>
  </w:style>
  <w:style w:type="character" w:customStyle="1" w:styleId="protein">
    <w:name w:val="protein"/>
    <w:basedOn w:val="DefaultParagraphFont"/>
    <w:rsid w:val="00F2485E"/>
  </w:style>
  <w:style w:type="character" w:customStyle="1" w:styleId="disease">
    <w:name w:val="disease"/>
    <w:basedOn w:val="DefaultParagraphFont"/>
    <w:rsid w:val="00F2485E"/>
  </w:style>
  <w:style w:type="paragraph" w:styleId="ListParagraph">
    <w:name w:val="List Paragraph"/>
    <w:basedOn w:val="Normal"/>
    <w:uiPriority w:val="34"/>
    <w:qFormat/>
    <w:rsid w:val="00F2485E"/>
    <w:pPr>
      <w:ind w:left="720"/>
      <w:contextualSpacing/>
    </w:pPr>
    <w:rPr>
      <w:lang w:eastAsia="sk-SK"/>
    </w:rPr>
  </w:style>
  <w:style w:type="paragraph" w:styleId="NormalWeb">
    <w:name w:val="Normal (Web)"/>
    <w:basedOn w:val="Normal"/>
    <w:uiPriority w:val="99"/>
    <w:unhideWhenUsed/>
    <w:rsid w:val="00F2485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trong">
    <w:name w:val="Strong"/>
    <w:basedOn w:val="DefaultParagraphFont"/>
    <w:uiPriority w:val="22"/>
    <w:qFormat/>
    <w:rsid w:val="00F2485E"/>
    <w:rPr>
      <w:b/>
      <w:bCs/>
    </w:rPr>
  </w:style>
  <w:style w:type="character" w:customStyle="1" w:styleId="pseudotab">
    <w:name w:val="pseudotab"/>
    <w:basedOn w:val="DefaultParagraphFont"/>
    <w:rsid w:val="00F2485E"/>
  </w:style>
  <w:style w:type="character" w:customStyle="1" w:styleId="highlight">
    <w:name w:val="highlight"/>
    <w:basedOn w:val="DefaultParagraphFont"/>
    <w:rsid w:val="00F2485E"/>
  </w:style>
  <w:style w:type="character" w:customStyle="1" w:styleId="slug-pub-date">
    <w:name w:val="slug-pub-date"/>
    <w:basedOn w:val="DefaultParagraphFont"/>
    <w:rsid w:val="00F2485E"/>
  </w:style>
  <w:style w:type="character" w:customStyle="1" w:styleId="slug-vol">
    <w:name w:val="slug-vol"/>
    <w:basedOn w:val="DefaultParagraphFont"/>
    <w:rsid w:val="00F2485E"/>
  </w:style>
  <w:style w:type="character" w:customStyle="1" w:styleId="slug-issue">
    <w:name w:val="slug-issue"/>
    <w:basedOn w:val="DefaultParagraphFont"/>
    <w:rsid w:val="00F2485E"/>
  </w:style>
  <w:style w:type="character" w:customStyle="1" w:styleId="slug-pages">
    <w:name w:val="slug-pages"/>
    <w:basedOn w:val="DefaultParagraphFont"/>
    <w:rsid w:val="00F2485E"/>
  </w:style>
  <w:style w:type="character" w:customStyle="1" w:styleId="slug-doi">
    <w:name w:val="slug-doi"/>
    <w:basedOn w:val="DefaultParagraphFont"/>
    <w:rsid w:val="00F2485E"/>
  </w:style>
  <w:style w:type="character" w:styleId="FollowedHyperlink">
    <w:name w:val="FollowedHyperlink"/>
    <w:basedOn w:val="DefaultParagraphFont"/>
    <w:uiPriority w:val="99"/>
    <w:semiHidden/>
    <w:unhideWhenUsed/>
    <w:rsid w:val="00F2485E"/>
    <w:rPr>
      <w:color w:val="800080" w:themeColor="followedHyperlink"/>
      <w:u w:val="single"/>
    </w:rPr>
  </w:style>
  <w:style w:type="character" w:customStyle="1" w:styleId="1">
    <w:name w:val="副标题1"/>
    <w:basedOn w:val="DefaultParagraphFont"/>
    <w:rsid w:val="00F2485E"/>
  </w:style>
  <w:style w:type="character" w:customStyle="1" w:styleId="authornames">
    <w:name w:val="authornames"/>
    <w:basedOn w:val="DefaultParagraphFont"/>
    <w:rsid w:val="00F2485E"/>
  </w:style>
  <w:style w:type="character" w:customStyle="1" w:styleId="spanplus">
    <w:name w:val="spanplus"/>
    <w:basedOn w:val="DefaultParagraphFont"/>
    <w:rsid w:val="00F2485E"/>
  </w:style>
  <w:style w:type="character" w:customStyle="1" w:styleId="name">
    <w:name w:val="name"/>
    <w:basedOn w:val="DefaultParagraphFont"/>
    <w:rsid w:val="00F2485E"/>
  </w:style>
  <w:style w:type="character" w:customStyle="1" w:styleId="contrib-degrees">
    <w:name w:val="contrib-degrees"/>
    <w:basedOn w:val="DefaultParagraphFont"/>
    <w:rsid w:val="00F2485E"/>
  </w:style>
  <w:style w:type="character" w:styleId="HTMLCite">
    <w:name w:val="HTML Cite"/>
    <w:basedOn w:val="DefaultParagraphFont"/>
    <w:uiPriority w:val="99"/>
    <w:semiHidden/>
    <w:unhideWhenUsed/>
    <w:rsid w:val="00F2485E"/>
    <w:rPr>
      <w:i/>
      <w:iCs/>
    </w:rPr>
  </w:style>
  <w:style w:type="character" w:customStyle="1" w:styleId="contrib-role">
    <w:name w:val="contrib-role"/>
    <w:basedOn w:val="DefaultParagraphFont"/>
    <w:rsid w:val="00F2485E"/>
  </w:style>
  <w:style w:type="character" w:customStyle="1" w:styleId="a">
    <w:name w:val="a"/>
    <w:basedOn w:val="DefaultParagraphFont"/>
    <w:rsid w:val="00F2485E"/>
  </w:style>
  <w:style w:type="character" w:customStyle="1" w:styleId="l6">
    <w:name w:val="l6"/>
    <w:basedOn w:val="DefaultParagraphFont"/>
    <w:rsid w:val="00F2485E"/>
  </w:style>
  <w:style w:type="paragraph" w:styleId="HTMLAddress">
    <w:name w:val="HTML Address"/>
    <w:basedOn w:val="Normal"/>
    <w:link w:val="HTMLAddressChar"/>
    <w:uiPriority w:val="99"/>
    <w:semiHidden/>
    <w:unhideWhenUsed/>
    <w:rsid w:val="00F2485E"/>
    <w:pPr>
      <w:spacing w:after="0" w:line="240" w:lineRule="auto"/>
    </w:pPr>
    <w:rPr>
      <w:rFonts w:ascii="Times New Roman" w:eastAsia="Times New Roman" w:hAnsi="Times New Roman" w:cs="Times New Roman"/>
      <w:i/>
      <w:iCs/>
      <w:sz w:val="24"/>
      <w:szCs w:val="24"/>
      <w:lang w:eastAsia="sk-SK"/>
    </w:rPr>
  </w:style>
  <w:style w:type="character" w:customStyle="1" w:styleId="HTMLAddressChar">
    <w:name w:val="HTML Address Char"/>
    <w:basedOn w:val="DefaultParagraphFont"/>
    <w:link w:val="HTMLAddress"/>
    <w:uiPriority w:val="99"/>
    <w:semiHidden/>
    <w:rsid w:val="00F2485E"/>
    <w:rPr>
      <w:rFonts w:ascii="Times New Roman" w:eastAsia="Times New Roman" w:hAnsi="Times New Roman" w:cs="Times New Roman"/>
      <w:i/>
      <w:iCs/>
      <w:sz w:val="24"/>
      <w:szCs w:val="24"/>
      <w:lang w:eastAsia="sk-SK"/>
    </w:rPr>
  </w:style>
  <w:style w:type="character" w:customStyle="1" w:styleId="slug-metadata-note">
    <w:name w:val="slug-metadata-note"/>
    <w:basedOn w:val="DefaultParagraphFont"/>
    <w:rsid w:val="00F2485E"/>
  </w:style>
  <w:style w:type="character" w:customStyle="1" w:styleId="xref-sep">
    <w:name w:val="xref-sep"/>
    <w:basedOn w:val="DefaultParagraphFont"/>
    <w:rsid w:val="00F2485E"/>
  </w:style>
  <w:style w:type="character" w:customStyle="1" w:styleId="online-date">
    <w:name w:val="online-date"/>
    <w:basedOn w:val="DefaultParagraphFont"/>
    <w:rsid w:val="00F2485E"/>
  </w:style>
  <w:style w:type="paragraph" w:customStyle="1" w:styleId="para">
    <w:name w:val="para"/>
    <w:basedOn w:val="Normal"/>
    <w:rsid w:val="00F2485E"/>
    <w:pPr>
      <w:spacing w:after="240" w:line="240" w:lineRule="auto"/>
    </w:pPr>
    <w:rPr>
      <w:rFonts w:ascii="Times New Roman" w:eastAsia="Times New Roman" w:hAnsi="Times New Roman" w:cs="Times New Roman"/>
      <w:sz w:val="24"/>
      <w:szCs w:val="24"/>
      <w:lang w:eastAsia="sk-SK"/>
    </w:rPr>
  </w:style>
  <w:style w:type="paragraph" w:customStyle="1" w:styleId="atl">
    <w:name w:val="atl"/>
    <w:basedOn w:val="Normal"/>
    <w:rsid w:val="00F2485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ug">
    <w:name w:val="aug"/>
    <w:basedOn w:val="Normal"/>
    <w:rsid w:val="00F2485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journal">
    <w:name w:val="journal"/>
    <w:basedOn w:val="Normal"/>
    <w:rsid w:val="00F2485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journalname">
    <w:name w:val="journalname"/>
    <w:basedOn w:val="DefaultParagraphFont"/>
    <w:rsid w:val="00F2485E"/>
  </w:style>
  <w:style w:type="character" w:customStyle="1" w:styleId="journalnumber">
    <w:name w:val="journalnumber"/>
    <w:basedOn w:val="DefaultParagraphFont"/>
    <w:rsid w:val="00F2485E"/>
  </w:style>
  <w:style w:type="character" w:customStyle="1" w:styleId="cite-pages">
    <w:name w:val="cite-pages"/>
    <w:basedOn w:val="DefaultParagraphFont"/>
    <w:rsid w:val="00F2485E"/>
  </w:style>
  <w:style w:type="character" w:customStyle="1" w:styleId="cite-month-year">
    <w:name w:val="cite-month-year"/>
    <w:basedOn w:val="DefaultParagraphFont"/>
    <w:rsid w:val="00F2485E"/>
  </w:style>
  <w:style w:type="character" w:customStyle="1" w:styleId="doi1">
    <w:name w:val="doi1"/>
    <w:basedOn w:val="DefaultParagraphFont"/>
    <w:rsid w:val="00F2485E"/>
  </w:style>
  <w:style w:type="character" w:customStyle="1" w:styleId="slug-ahead-of-print-date">
    <w:name w:val="slug-ahead-of-print-date"/>
    <w:basedOn w:val="DefaultParagraphFont"/>
    <w:rsid w:val="00F2485E"/>
  </w:style>
  <w:style w:type="character" w:customStyle="1" w:styleId="offscreennoflow">
    <w:name w:val="offscreen_noflow"/>
    <w:basedOn w:val="DefaultParagraphFont"/>
    <w:rsid w:val="00F2485E"/>
  </w:style>
  <w:style w:type="character" w:customStyle="1" w:styleId="ui-ncbitoggler-master-text">
    <w:name w:val="ui-ncbitoggler-master-text"/>
    <w:basedOn w:val="DefaultParagraphFont"/>
    <w:rsid w:val="00F2485E"/>
  </w:style>
  <w:style w:type="paragraph" w:styleId="Header">
    <w:name w:val="header"/>
    <w:basedOn w:val="Normal"/>
    <w:link w:val="HeaderChar"/>
    <w:uiPriority w:val="99"/>
    <w:unhideWhenUsed/>
    <w:rsid w:val="00F248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485E"/>
    <w:rPr>
      <w:rFonts w:eastAsiaTheme="minorEastAsia"/>
    </w:rPr>
  </w:style>
  <w:style w:type="paragraph" w:styleId="Footer">
    <w:name w:val="footer"/>
    <w:basedOn w:val="Normal"/>
    <w:link w:val="FooterChar"/>
    <w:uiPriority w:val="99"/>
    <w:unhideWhenUsed/>
    <w:rsid w:val="00F248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485E"/>
    <w:rPr>
      <w:rFonts w:eastAsiaTheme="minorEastAsia"/>
    </w:rPr>
  </w:style>
  <w:style w:type="paragraph" w:customStyle="1" w:styleId="10">
    <w:name w:val="标题1"/>
    <w:basedOn w:val="Normal"/>
    <w:rsid w:val="00F2485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esc">
    <w:name w:val="desc"/>
    <w:basedOn w:val="Normal"/>
    <w:rsid w:val="00F2485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etails">
    <w:name w:val="details"/>
    <w:basedOn w:val="Normal"/>
    <w:rsid w:val="00F2485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jrnl">
    <w:name w:val="jrnl"/>
    <w:basedOn w:val="DefaultParagraphFont"/>
    <w:rsid w:val="00F2485E"/>
  </w:style>
  <w:style w:type="character" w:styleId="CommentReference">
    <w:name w:val="annotation reference"/>
    <w:basedOn w:val="DefaultParagraphFont"/>
    <w:uiPriority w:val="99"/>
    <w:semiHidden/>
    <w:unhideWhenUsed/>
    <w:rsid w:val="001D600E"/>
    <w:rPr>
      <w:sz w:val="21"/>
      <w:szCs w:val="21"/>
    </w:rPr>
  </w:style>
  <w:style w:type="paragraph" w:styleId="CommentText">
    <w:name w:val="annotation text"/>
    <w:basedOn w:val="Normal"/>
    <w:link w:val="CommentTextChar"/>
    <w:uiPriority w:val="99"/>
    <w:semiHidden/>
    <w:unhideWhenUsed/>
    <w:rsid w:val="001D600E"/>
  </w:style>
  <w:style w:type="character" w:customStyle="1" w:styleId="CommentTextChar">
    <w:name w:val="Comment Text Char"/>
    <w:basedOn w:val="DefaultParagraphFont"/>
    <w:link w:val="CommentText"/>
    <w:uiPriority w:val="99"/>
    <w:semiHidden/>
    <w:rsid w:val="001D600E"/>
  </w:style>
  <w:style w:type="paragraph" w:styleId="CommentSubject">
    <w:name w:val="annotation subject"/>
    <w:basedOn w:val="CommentText"/>
    <w:next w:val="CommentText"/>
    <w:link w:val="CommentSubjectChar"/>
    <w:uiPriority w:val="99"/>
    <w:semiHidden/>
    <w:unhideWhenUsed/>
    <w:rsid w:val="001D600E"/>
    <w:rPr>
      <w:b/>
      <w:bCs/>
    </w:rPr>
  </w:style>
  <w:style w:type="character" w:customStyle="1" w:styleId="CommentSubjectChar">
    <w:name w:val="Comment Subject Char"/>
    <w:basedOn w:val="CommentTextChar"/>
    <w:link w:val="CommentSubject"/>
    <w:uiPriority w:val="99"/>
    <w:semiHidden/>
    <w:rsid w:val="001D600E"/>
    <w:rPr>
      <w:b/>
      <w:bCs/>
    </w:rPr>
  </w:style>
  <w:style w:type="paragraph" w:styleId="PlainText">
    <w:name w:val="Plain Text"/>
    <w:basedOn w:val="Normal"/>
    <w:link w:val="PlainTextChar"/>
    <w:rsid w:val="00670555"/>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670555"/>
    <w:rPr>
      <w:rFonts w:ascii="宋体" w:eastAsia="宋体" w:hAnsi="Courier New" w:cs="Courier New"/>
      <w:kern w:val="2"/>
      <w:sz w:val="21"/>
      <w:szCs w:val="21"/>
      <w:lang w:val="en-US" w:eastAsia="zh-CN"/>
    </w:rPr>
  </w:style>
  <w:style w:type="table" w:styleId="TableGrid">
    <w:name w:val="Table Grid"/>
    <w:basedOn w:val="TableNormal"/>
    <w:uiPriority w:val="59"/>
    <w:rsid w:val="00670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5E"/>
  </w:style>
  <w:style w:type="paragraph" w:styleId="Heading1">
    <w:name w:val="heading 1"/>
    <w:basedOn w:val="Normal"/>
    <w:link w:val="Heading1Char"/>
    <w:uiPriority w:val="9"/>
    <w:qFormat/>
    <w:rsid w:val="00F248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Heading2">
    <w:name w:val="heading 2"/>
    <w:basedOn w:val="Normal"/>
    <w:next w:val="Normal"/>
    <w:link w:val="Heading2Char"/>
    <w:uiPriority w:val="9"/>
    <w:semiHidden/>
    <w:unhideWhenUsed/>
    <w:qFormat/>
    <w:rsid w:val="00F248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48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48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85E"/>
    <w:rPr>
      <w:rFonts w:ascii="Times New Roman" w:eastAsia="Times New Roman" w:hAnsi="Times New Roman" w:cs="Times New Roman"/>
      <w:b/>
      <w:bCs/>
      <w:kern w:val="36"/>
      <w:sz w:val="48"/>
      <w:szCs w:val="48"/>
      <w:lang w:eastAsia="sk-SK"/>
    </w:rPr>
  </w:style>
  <w:style w:type="character" w:customStyle="1" w:styleId="Heading2Char">
    <w:name w:val="Heading 2 Char"/>
    <w:basedOn w:val="DefaultParagraphFont"/>
    <w:link w:val="Heading2"/>
    <w:uiPriority w:val="9"/>
    <w:semiHidden/>
    <w:rsid w:val="00F248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485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2485E"/>
    <w:rPr>
      <w:rFonts w:asciiTheme="majorHAnsi" w:eastAsiaTheme="majorEastAsia" w:hAnsiTheme="majorHAnsi" w:cstheme="majorBidi"/>
      <w:b/>
      <w:bCs/>
      <w:i/>
      <w:iCs/>
      <w:color w:val="4F81BD" w:themeColor="accent1"/>
    </w:rPr>
  </w:style>
  <w:style w:type="character" w:customStyle="1" w:styleId="il">
    <w:name w:val="il"/>
    <w:basedOn w:val="DefaultParagraphFont"/>
    <w:rsid w:val="00F2485E"/>
  </w:style>
  <w:style w:type="character" w:customStyle="1" w:styleId="apple-converted-space">
    <w:name w:val="apple-converted-space"/>
    <w:basedOn w:val="DefaultParagraphFont"/>
    <w:rsid w:val="00F2485E"/>
  </w:style>
  <w:style w:type="character" w:styleId="Hyperlink">
    <w:name w:val="Hyperlink"/>
    <w:basedOn w:val="DefaultParagraphFont"/>
    <w:uiPriority w:val="99"/>
    <w:unhideWhenUsed/>
    <w:rsid w:val="00F2485E"/>
    <w:rPr>
      <w:color w:val="0000FF"/>
      <w:u w:val="single"/>
    </w:rPr>
  </w:style>
  <w:style w:type="character" w:customStyle="1" w:styleId="cit">
    <w:name w:val="cit"/>
    <w:basedOn w:val="DefaultParagraphFont"/>
    <w:rsid w:val="00F2485E"/>
  </w:style>
  <w:style w:type="character" w:customStyle="1" w:styleId="doi">
    <w:name w:val="doi"/>
    <w:basedOn w:val="DefaultParagraphFont"/>
    <w:rsid w:val="00F2485E"/>
  </w:style>
  <w:style w:type="character" w:customStyle="1" w:styleId="fm-citation-ids-label">
    <w:name w:val="fm-citation-ids-label"/>
    <w:basedOn w:val="DefaultParagraphFont"/>
    <w:rsid w:val="00F2485E"/>
  </w:style>
  <w:style w:type="paragraph" w:styleId="BalloonText">
    <w:name w:val="Balloon Text"/>
    <w:basedOn w:val="Normal"/>
    <w:link w:val="BalloonTextChar"/>
    <w:uiPriority w:val="99"/>
    <w:semiHidden/>
    <w:unhideWhenUsed/>
    <w:rsid w:val="00F24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85E"/>
    <w:rPr>
      <w:rFonts w:ascii="Tahoma" w:eastAsiaTheme="minorEastAsia" w:hAnsi="Tahoma" w:cs="Tahoma"/>
      <w:sz w:val="16"/>
      <w:szCs w:val="16"/>
    </w:rPr>
  </w:style>
  <w:style w:type="character" w:customStyle="1" w:styleId="highlight4">
    <w:name w:val="highlight4"/>
    <w:basedOn w:val="DefaultParagraphFont"/>
    <w:rsid w:val="00F2485E"/>
  </w:style>
  <w:style w:type="character" w:customStyle="1" w:styleId="highlight1">
    <w:name w:val="highlight1"/>
    <w:basedOn w:val="DefaultParagraphFont"/>
    <w:rsid w:val="00F2485E"/>
  </w:style>
  <w:style w:type="character" w:customStyle="1" w:styleId="highlight2">
    <w:name w:val="highlight2"/>
    <w:basedOn w:val="DefaultParagraphFont"/>
    <w:rsid w:val="00F2485E"/>
  </w:style>
  <w:style w:type="character" w:customStyle="1" w:styleId="highlight3">
    <w:name w:val="highlight3"/>
    <w:basedOn w:val="DefaultParagraphFont"/>
    <w:rsid w:val="00F2485E"/>
  </w:style>
  <w:style w:type="character" w:styleId="Emphasis">
    <w:name w:val="Emphasis"/>
    <w:basedOn w:val="DefaultParagraphFont"/>
    <w:uiPriority w:val="20"/>
    <w:qFormat/>
    <w:rsid w:val="00F2485E"/>
    <w:rPr>
      <w:i/>
      <w:iCs/>
    </w:rPr>
  </w:style>
  <w:style w:type="character" w:customStyle="1" w:styleId="protein">
    <w:name w:val="protein"/>
    <w:basedOn w:val="DefaultParagraphFont"/>
    <w:rsid w:val="00F2485E"/>
  </w:style>
  <w:style w:type="character" w:customStyle="1" w:styleId="disease">
    <w:name w:val="disease"/>
    <w:basedOn w:val="DefaultParagraphFont"/>
    <w:rsid w:val="00F2485E"/>
  </w:style>
  <w:style w:type="paragraph" w:styleId="ListParagraph">
    <w:name w:val="List Paragraph"/>
    <w:basedOn w:val="Normal"/>
    <w:uiPriority w:val="34"/>
    <w:qFormat/>
    <w:rsid w:val="00F2485E"/>
    <w:pPr>
      <w:ind w:left="720"/>
      <w:contextualSpacing/>
    </w:pPr>
    <w:rPr>
      <w:lang w:eastAsia="sk-SK"/>
    </w:rPr>
  </w:style>
  <w:style w:type="paragraph" w:styleId="NormalWeb">
    <w:name w:val="Normal (Web)"/>
    <w:basedOn w:val="Normal"/>
    <w:uiPriority w:val="99"/>
    <w:unhideWhenUsed/>
    <w:rsid w:val="00F2485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trong">
    <w:name w:val="Strong"/>
    <w:basedOn w:val="DefaultParagraphFont"/>
    <w:uiPriority w:val="22"/>
    <w:qFormat/>
    <w:rsid w:val="00F2485E"/>
    <w:rPr>
      <w:b/>
      <w:bCs/>
    </w:rPr>
  </w:style>
  <w:style w:type="character" w:customStyle="1" w:styleId="pseudotab">
    <w:name w:val="pseudotab"/>
    <w:basedOn w:val="DefaultParagraphFont"/>
    <w:rsid w:val="00F2485E"/>
  </w:style>
  <w:style w:type="character" w:customStyle="1" w:styleId="highlight">
    <w:name w:val="highlight"/>
    <w:basedOn w:val="DefaultParagraphFont"/>
    <w:rsid w:val="00F2485E"/>
  </w:style>
  <w:style w:type="character" w:customStyle="1" w:styleId="slug-pub-date">
    <w:name w:val="slug-pub-date"/>
    <w:basedOn w:val="DefaultParagraphFont"/>
    <w:rsid w:val="00F2485E"/>
  </w:style>
  <w:style w:type="character" w:customStyle="1" w:styleId="slug-vol">
    <w:name w:val="slug-vol"/>
    <w:basedOn w:val="DefaultParagraphFont"/>
    <w:rsid w:val="00F2485E"/>
  </w:style>
  <w:style w:type="character" w:customStyle="1" w:styleId="slug-issue">
    <w:name w:val="slug-issue"/>
    <w:basedOn w:val="DefaultParagraphFont"/>
    <w:rsid w:val="00F2485E"/>
  </w:style>
  <w:style w:type="character" w:customStyle="1" w:styleId="slug-pages">
    <w:name w:val="slug-pages"/>
    <w:basedOn w:val="DefaultParagraphFont"/>
    <w:rsid w:val="00F2485E"/>
  </w:style>
  <w:style w:type="character" w:customStyle="1" w:styleId="slug-doi">
    <w:name w:val="slug-doi"/>
    <w:basedOn w:val="DefaultParagraphFont"/>
    <w:rsid w:val="00F2485E"/>
  </w:style>
  <w:style w:type="character" w:styleId="FollowedHyperlink">
    <w:name w:val="FollowedHyperlink"/>
    <w:basedOn w:val="DefaultParagraphFont"/>
    <w:uiPriority w:val="99"/>
    <w:semiHidden/>
    <w:unhideWhenUsed/>
    <w:rsid w:val="00F2485E"/>
    <w:rPr>
      <w:color w:val="800080" w:themeColor="followedHyperlink"/>
      <w:u w:val="single"/>
    </w:rPr>
  </w:style>
  <w:style w:type="character" w:customStyle="1" w:styleId="1">
    <w:name w:val="副标题1"/>
    <w:basedOn w:val="DefaultParagraphFont"/>
    <w:rsid w:val="00F2485E"/>
  </w:style>
  <w:style w:type="character" w:customStyle="1" w:styleId="authornames">
    <w:name w:val="authornames"/>
    <w:basedOn w:val="DefaultParagraphFont"/>
    <w:rsid w:val="00F2485E"/>
  </w:style>
  <w:style w:type="character" w:customStyle="1" w:styleId="spanplus">
    <w:name w:val="spanplus"/>
    <w:basedOn w:val="DefaultParagraphFont"/>
    <w:rsid w:val="00F2485E"/>
  </w:style>
  <w:style w:type="character" w:customStyle="1" w:styleId="name">
    <w:name w:val="name"/>
    <w:basedOn w:val="DefaultParagraphFont"/>
    <w:rsid w:val="00F2485E"/>
  </w:style>
  <w:style w:type="character" w:customStyle="1" w:styleId="contrib-degrees">
    <w:name w:val="contrib-degrees"/>
    <w:basedOn w:val="DefaultParagraphFont"/>
    <w:rsid w:val="00F2485E"/>
  </w:style>
  <w:style w:type="character" w:styleId="HTMLCite">
    <w:name w:val="HTML Cite"/>
    <w:basedOn w:val="DefaultParagraphFont"/>
    <w:uiPriority w:val="99"/>
    <w:semiHidden/>
    <w:unhideWhenUsed/>
    <w:rsid w:val="00F2485E"/>
    <w:rPr>
      <w:i/>
      <w:iCs/>
    </w:rPr>
  </w:style>
  <w:style w:type="character" w:customStyle="1" w:styleId="contrib-role">
    <w:name w:val="contrib-role"/>
    <w:basedOn w:val="DefaultParagraphFont"/>
    <w:rsid w:val="00F2485E"/>
  </w:style>
  <w:style w:type="character" w:customStyle="1" w:styleId="a">
    <w:name w:val="a"/>
    <w:basedOn w:val="DefaultParagraphFont"/>
    <w:rsid w:val="00F2485E"/>
  </w:style>
  <w:style w:type="character" w:customStyle="1" w:styleId="l6">
    <w:name w:val="l6"/>
    <w:basedOn w:val="DefaultParagraphFont"/>
    <w:rsid w:val="00F2485E"/>
  </w:style>
  <w:style w:type="paragraph" w:styleId="HTMLAddress">
    <w:name w:val="HTML Address"/>
    <w:basedOn w:val="Normal"/>
    <w:link w:val="HTMLAddressChar"/>
    <w:uiPriority w:val="99"/>
    <w:semiHidden/>
    <w:unhideWhenUsed/>
    <w:rsid w:val="00F2485E"/>
    <w:pPr>
      <w:spacing w:after="0" w:line="240" w:lineRule="auto"/>
    </w:pPr>
    <w:rPr>
      <w:rFonts w:ascii="Times New Roman" w:eastAsia="Times New Roman" w:hAnsi="Times New Roman" w:cs="Times New Roman"/>
      <w:i/>
      <w:iCs/>
      <w:sz w:val="24"/>
      <w:szCs w:val="24"/>
      <w:lang w:eastAsia="sk-SK"/>
    </w:rPr>
  </w:style>
  <w:style w:type="character" w:customStyle="1" w:styleId="HTMLAddressChar">
    <w:name w:val="HTML Address Char"/>
    <w:basedOn w:val="DefaultParagraphFont"/>
    <w:link w:val="HTMLAddress"/>
    <w:uiPriority w:val="99"/>
    <w:semiHidden/>
    <w:rsid w:val="00F2485E"/>
    <w:rPr>
      <w:rFonts w:ascii="Times New Roman" w:eastAsia="Times New Roman" w:hAnsi="Times New Roman" w:cs="Times New Roman"/>
      <w:i/>
      <w:iCs/>
      <w:sz w:val="24"/>
      <w:szCs w:val="24"/>
      <w:lang w:eastAsia="sk-SK"/>
    </w:rPr>
  </w:style>
  <w:style w:type="character" w:customStyle="1" w:styleId="slug-metadata-note">
    <w:name w:val="slug-metadata-note"/>
    <w:basedOn w:val="DefaultParagraphFont"/>
    <w:rsid w:val="00F2485E"/>
  </w:style>
  <w:style w:type="character" w:customStyle="1" w:styleId="xref-sep">
    <w:name w:val="xref-sep"/>
    <w:basedOn w:val="DefaultParagraphFont"/>
    <w:rsid w:val="00F2485E"/>
  </w:style>
  <w:style w:type="character" w:customStyle="1" w:styleId="online-date">
    <w:name w:val="online-date"/>
    <w:basedOn w:val="DefaultParagraphFont"/>
    <w:rsid w:val="00F2485E"/>
  </w:style>
  <w:style w:type="paragraph" w:customStyle="1" w:styleId="para">
    <w:name w:val="para"/>
    <w:basedOn w:val="Normal"/>
    <w:rsid w:val="00F2485E"/>
    <w:pPr>
      <w:spacing w:after="240" w:line="240" w:lineRule="auto"/>
    </w:pPr>
    <w:rPr>
      <w:rFonts w:ascii="Times New Roman" w:eastAsia="Times New Roman" w:hAnsi="Times New Roman" w:cs="Times New Roman"/>
      <w:sz w:val="24"/>
      <w:szCs w:val="24"/>
      <w:lang w:eastAsia="sk-SK"/>
    </w:rPr>
  </w:style>
  <w:style w:type="paragraph" w:customStyle="1" w:styleId="atl">
    <w:name w:val="atl"/>
    <w:basedOn w:val="Normal"/>
    <w:rsid w:val="00F2485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ug">
    <w:name w:val="aug"/>
    <w:basedOn w:val="Normal"/>
    <w:rsid w:val="00F2485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journal">
    <w:name w:val="journal"/>
    <w:basedOn w:val="Normal"/>
    <w:rsid w:val="00F2485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journalname">
    <w:name w:val="journalname"/>
    <w:basedOn w:val="DefaultParagraphFont"/>
    <w:rsid w:val="00F2485E"/>
  </w:style>
  <w:style w:type="character" w:customStyle="1" w:styleId="journalnumber">
    <w:name w:val="journalnumber"/>
    <w:basedOn w:val="DefaultParagraphFont"/>
    <w:rsid w:val="00F2485E"/>
  </w:style>
  <w:style w:type="character" w:customStyle="1" w:styleId="cite-pages">
    <w:name w:val="cite-pages"/>
    <w:basedOn w:val="DefaultParagraphFont"/>
    <w:rsid w:val="00F2485E"/>
  </w:style>
  <w:style w:type="character" w:customStyle="1" w:styleId="cite-month-year">
    <w:name w:val="cite-month-year"/>
    <w:basedOn w:val="DefaultParagraphFont"/>
    <w:rsid w:val="00F2485E"/>
  </w:style>
  <w:style w:type="character" w:customStyle="1" w:styleId="doi1">
    <w:name w:val="doi1"/>
    <w:basedOn w:val="DefaultParagraphFont"/>
    <w:rsid w:val="00F2485E"/>
  </w:style>
  <w:style w:type="character" w:customStyle="1" w:styleId="slug-ahead-of-print-date">
    <w:name w:val="slug-ahead-of-print-date"/>
    <w:basedOn w:val="DefaultParagraphFont"/>
    <w:rsid w:val="00F2485E"/>
  </w:style>
  <w:style w:type="character" w:customStyle="1" w:styleId="offscreennoflow">
    <w:name w:val="offscreen_noflow"/>
    <w:basedOn w:val="DefaultParagraphFont"/>
    <w:rsid w:val="00F2485E"/>
  </w:style>
  <w:style w:type="character" w:customStyle="1" w:styleId="ui-ncbitoggler-master-text">
    <w:name w:val="ui-ncbitoggler-master-text"/>
    <w:basedOn w:val="DefaultParagraphFont"/>
    <w:rsid w:val="00F2485E"/>
  </w:style>
  <w:style w:type="paragraph" w:styleId="Header">
    <w:name w:val="header"/>
    <w:basedOn w:val="Normal"/>
    <w:link w:val="HeaderChar"/>
    <w:uiPriority w:val="99"/>
    <w:unhideWhenUsed/>
    <w:rsid w:val="00F248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485E"/>
    <w:rPr>
      <w:rFonts w:eastAsiaTheme="minorEastAsia"/>
    </w:rPr>
  </w:style>
  <w:style w:type="paragraph" w:styleId="Footer">
    <w:name w:val="footer"/>
    <w:basedOn w:val="Normal"/>
    <w:link w:val="FooterChar"/>
    <w:uiPriority w:val="99"/>
    <w:unhideWhenUsed/>
    <w:rsid w:val="00F248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485E"/>
    <w:rPr>
      <w:rFonts w:eastAsiaTheme="minorEastAsia"/>
    </w:rPr>
  </w:style>
  <w:style w:type="paragraph" w:customStyle="1" w:styleId="10">
    <w:name w:val="标题1"/>
    <w:basedOn w:val="Normal"/>
    <w:rsid w:val="00F2485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esc">
    <w:name w:val="desc"/>
    <w:basedOn w:val="Normal"/>
    <w:rsid w:val="00F2485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etails">
    <w:name w:val="details"/>
    <w:basedOn w:val="Normal"/>
    <w:rsid w:val="00F2485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jrnl">
    <w:name w:val="jrnl"/>
    <w:basedOn w:val="DefaultParagraphFont"/>
    <w:rsid w:val="00F2485E"/>
  </w:style>
  <w:style w:type="character" w:styleId="CommentReference">
    <w:name w:val="annotation reference"/>
    <w:basedOn w:val="DefaultParagraphFont"/>
    <w:uiPriority w:val="99"/>
    <w:semiHidden/>
    <w:unhideWhenUsed/>
    <w:rsid w:val="001D600E"/>
    <w:rPr>
      <w:sz w:val="21"/>
      <w:szCs w:val="21"/>
    </w:rPr>
  </w:style>
  <w:style w:type="paragraph" w:styleId="CommentText">
    <w:name w:val="annotation text"/>
    <w:basedOn w:val="Normal"/>
    <w:link w:val="CommentTextChar"/>
    <w:uiPriority w:val="99"/>
    <w:semiHidden/>
    <w:unhideWhenUsed/>
    <w:rsid w:val="001D600E"/>
  </w:style>
  <w:style w:type="character" w:customStyle="1" w:styleId="CommentTextChar">
    <w:name w:val="Comment Text Char"/>
    <w:basedOn w:val="DefaultParagraphFont"/>
    <w:link w:val="CommentText"/>
    <w:uiPriority w:val="99"/>
    <w:semiHidden/>
    <w:rsid w:val="001D600E"/>
  </w:style>
  <w:style w:type="paragraph" w:styleId="CommentSubject">
    <w:name w:val="annotation subject"/>
    <w:basedOn w:val="CommentText"/>
    <w:next w:val="CommentText"/>
    <w:link w:val="CommentSubjectChar"/>
    <w:uiPriority w:val="99"/>
    <w:semiHidden/>
    <w:unhideWhenUsed/>
    <w:rsid w:val="001D600E"/>
    <w:rPr>
      <w:b/>
      <w:bCs/>
    </w:rPr>
  </w:style>
  <w:style w:type="character" w:customStyle="1" w:styleId="CommentSubjectChar">
    <w:name w:val="Comment Subject Char"/>
    <w:basedOn w:val="CommentTextChar"/>
    <w:link w:val="CommentSubject"/>
    <w:uiPriority w:val="99"/>
    <w:semiHidden/>
    <w:rsid w:val="001D600E"/>
    <w:rPr>
      <w:b/>
      <w:bCs/>
    </w:rPr>
  </w:style>
  <w:style w:type="paragraph" w:styleId="PlainText">
    <w:name w:val="Plain Text"/>
    <w:basedOn w:val="Normal"/>
    <w:link w:val="PlainTextChar"/>
    <w:rsid w:val="00670555"/>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670555"/>
    <w:rPr>
      <w:rFonts w:ascii="宋体" w:eastAsia="宋体" w:hAnsi="Courier New" w:cs="Courier New"/>
      <w:kern w:val="2"/>
      <w:sz w:val="21"/>
      <w:szCs w:val="21"/>
      <w:lang w:val="en-US" w:eastAsia="zh-CN"/>
    </w:rPr>
  </w:style>
  <w:style w:type="table" w:styleId="TableGrid">
    <w:name w:val="Table Grid"/>
    <w:basedOn w:val="TableNormal"/>
    <w:uiPriority w:val="59"/>
    <w:rsid w:val="00670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474573">
      <w:bodyDiv w:val="1"/>
      <w:marLeft w:val="0"/>
      <w:marRight w:val="0"/>
      <w:marTop w:val="0"/>
      <w:marBottom w:val="0"/>
      <w:divBdr>
        <w:top w:val="none" w:sz="0" w:space="0" w:color="auto"/>
        <w:left w:val="none" w:sz="0" w:space="0" w:color="auto"/>
        <w:bottom w:val="none" w:sz="0" w:space="0" w:color="auto"/>
        <w:right w:val="none" w:sz="0" w:space="0" w:color="auto"/>
      </w:divBdr>
      <w:divsChild>
        <w:div w:id="880555585">
          <w:marLeft w:val="0"/>
          <w:marRight w:val="0"/>
          <w:marTop w:val="0"/>
          <w:marBottom w:val="0"/>
          <w:divBdr>
            <w:top w:val="none" w:sz="0" w:space="0" w:color="auto"/>
            <w:left w:val="none" w:sz="0" w:space="0" w:color="auto"/>
            <w:bottom w:val="none" w:sz="0" w:space="0" w:color="auto"/>
            <w:right w:val="none" w:sz="0" w:space="0" w:color="auto"/>
          </w:divBdr>
        </w:div>
        <w:div w:id="2126459187">
          <w:marLeft w:val="0"/>
          <w:marRight w:val="0"/>
          <w:marTop w:val="0"/>
          <w:marBottom w:val="0"/>
          <w:divBdr>
            <w:top w:val="none" w:sz="0" w:space="0" w:color="auto"/>
            <w:left w:val="none" w:sz="0" w:space="0" w:color="auto"/>
            <w:bottom w:val="none" w:sz="0" w:space="0" w:color="auto"/>
            <w:right w:val="none" w:sz="0" w:space="0" w:color="auto"/>
          </w:divBdr>
        </w:div>
        <w:div w:id="2091196048">
          <w:marLeft w:val="0"/>
          <w:marRight w:val="0"/>
          <w:marTop w:val="0"/>
          <w:marBottom w:val="0"/>
          <w:divBdr>
            <w:top w:val="none" w:sz="0" w:space="0" w:color="auto"/>
            <w:left w:val="none" w:sz="0" w:space="0" w:color="auto"/>
            <w:bottom w:val="none" w:sz="0" w:space="0" w:color="auto"/>
            <w:right w:val="none" w:sz="0" w:space="0" w:color="auto"/>
          </w:divBdr>
        </w:div>
        <w:div w:id="472720339">
          <w:marLeft w:val="0"/>
          <w:marRight w:val="0"/>
          <w:marTop w:val="0"/>
          <w:marBottom w:val="0"/>
          <w:divBdr>
            <w:top w:val="none" w:sz="0" w:space="0" w:color="auto"/>
            <w:left w:val="none" w:sz="0" w:space="0" w:color="auto"/>
            <w:bottom w:val="none" w:sz="0" w:space="0" w:color="auto"/>
            <w:right w:val="none" w:sz="0" w:space="0" w:color="auto"/>
          </w:divBdr>
        </w:div>
        <w:div w:id="1799493082">
          <w:marLeft w:val="0"/>
          <w:marRight w:val="0"/>
          <w:marTop w:val="0"/>
          <w:marBottom w:val="0"/>
          <w:divBdr>
            <w:top w:val="none" w:sz="0" w:space="0" w:color="auto"/>
            <w:left w:val="none" w:sz="0" w:space="0" w:color="auto"/>
            <w:bottom w:val="none" w:sz="0" w:space="0" w:color="auto"/>
            <w:right w:val="none" w:sz="0" w:space="0" w:color="auto"/>
          </w:divBdr>
        </w:div>
        <w:div w:id="1499689625">
          <w:marLeft w:val="0"/>
          <w:marRight w:val="0"/>
          <w:marTop w:val="0"/>
          <w:marBottom w:val="0"/>
          <w:divBdr>
            <w:top w:val="none" w:sz="0" w:space="0" w:color="auto"/>
            <w:left w:val="none" w:sz="0" w:space="0" w:color="auto"/>
            <w:bottom w:val="none" w:sz="0" w:space="0" w:color="auto"/>
            <w:right w:val="none" w:sz="0" w:space="0" w:color="auto"/>
          </w:divBdr>
        </w:div>
        <w:div w:id="218785651">
          <w:marLeft w:val="0"/>
          <w:marRight w:val="0"/>
          <w:marTop w:val="0"/>
          <w:marBottom w:val="0"/>
          <w:divBdr>
            <w:top w:val="none" w:sz="0" w:space="0" w:color="auto"/>
            <w:left w:val="none" w:sz="0" w:space="0" w:color="auto"/>
            <w:bottom w:val="none" w:sz="0" w:space="0" w:color="auto"/>
            <w:right w:val="none" w:sz="0" w:space="0" w:color="auto"/>
          </w:divBdr>
        </w:div>
        <w:div w:id="1101560702">
          <w:marLeft w:val="0"/>
          <w:marRight w:val="0"/>
          <w:marTop w:val="0"/>
          <w:marBottom w:val="0"/>
          <w:divBdr>
            <w:top w:val="none" w:sz="0" w:space="0" w:color="auto"/>
            <w:left w:val="none" w:sz="0" w:space="0" w:color="auto"/>
            <w:bottom w:val="none" w:sz="0" w:space="0" w:color="auto"/>
            <w:right w:val="none" w:sz="0" w:space="0" w:color="auto"/>
          </w:divBdr>
        </w:div>
        <w:div w:id="1168591937">
          <w:marLeft w:val="0"/>
          <w:marRight w:val="0"/>
          <w:marTop w:val="0"/>
          <w:marBottom w:val="0"/>
          <w:divBdr>
            <w:top w:val="none" w:sz="0" w:space="0" w:color="auto"/>
            <w:left w:val="none" w:sz="0" w:space="0" w:color="auto"/>
            <w:bottom w:val="none" w:sz="0" w:space="0" w:color="auto"/>
            <w:right w:val="none" w:sz="0" w:space="0" w:color="auto"/>
          </w:divBdr>
        </w:div>
        <w:div w:id="1994528680">
          <w:marLeft w:val="0"/>
          <w:marRight w:val="0"/>
          <w:marTop w:val="0"/>
          <w:marBottom w:val="0"/>
          <w:divBdr>
            <w:top w:val="none" w:sz="0" w:space="0" w:color="auto"/>
            <w:left w:val="none" w:sz="0" w:space="0" w:color="auto"/>
            <w:bottom w:val="none" w:sz="0" w:space="0" w:color="auto"/>
            <w:right w:val="none" w:sz="0" w:space="0" w:color="auto"/>
          </w:divBdr>
        </w:div>
        <w:div w:id="569508962">
          <w:marLeft w:val="0"/>
          <w:marRight w:val="0"/>
          <w:marTop w:val="0"/>
          <w:marBottom w:val="0"/>
          <w:divBdr>
            <w:top w:val="none" w:sz="0" w:space="0" w:color="auto"/>
            <w:left w:val="none" w:sz="0" w:space="0" w:color="auto"/>
            <w:bottom w:val="none" w:sz="0" w:space="0" w:color="auto"/>
            <w:right w:val="none" w:sz="0" w:space="0" w:color="auto"/>
          </w:divBdr>
        </w:div>
        <w:div w:id="606502861">
          <w:marLeft w:val="0"/>
          <w:marRight w:val="0"/>
          <w:marTop w:val="0"/>
          <w:marBottom w:val="0"/>
          <w:divBdr>
            <w:top w:val="none" w:sz="0" w:space="0" w:color="auto"/>
            <w:left w:val="none" w:sz="0" w:space="0" w:color="auto"/>
            <w:bottom w:val="none" w:sz="0" w:space="0" w:color="auto"/>
            <w:right w:val="none" w:sz="0" w:space="0" w:color="auto"/>
          </w:divBdr>
        </w:div>
        <w:div w:id="2051999286">
          <w:marLeft w:val="0"/>
          <w:marRight w:val="0"/>
          <w:marTop w:val="0"/>
          <w:marBottom w:val="0"/>
          <w:divBdr>
            <w:top w:val="none" w:sz="0" w:space="0" w:color="auto"/>
            <w:left w:val="none" w:sz="0" w:space="0" w:color="auto"/>
            <w:bottom w:val="none" w:sz="0" w:space="0" w:color="auto"/>
            <w:right w:val="none" w:sz="0" w:space="0" w:color="auto"/>
          </w:divBdr>
        </w:div>
        <w:div w:id="1546866986">
          <w:marLeft w:val="0"/>
          <w:marRight w:val="0"/>
          <w:marTop w:val="0"/>
          <w:marBottom w:val="0"/>
          <w:divBdr>
            <w:top w:val="none" w:sz="0" w:space="0" w:color="auto"/>
            <w:left w:val="none" w:sz="0" w:space="0" w:color="auto"/>
            <w:bottom w:val="none" w:sz="0" w:space="0" w:color="auto"/>
            <w:right w:val="none" w:sz="0" w:space="0" w:color="auto"/>
          </w:divBdr>
        </w:div>
        <w:div w:id="1533107558">
          <w:marLeft w:val="0"/>
          <w:marRight w:val="0"/>
          <w:marTop w:val="0"/>
          <w:marBottom w:val="0"/>
          <w:divBdr>
            <w:top w:val="none" w:sz="0" w:space="0" w:color="auto"/>
            <w:left w:val="none" w:sz="0" w:space="0" w:color="auto"/>
            <w:bottom w:val="none" w:sz="0" w:space="0" w:color="auto"/>
            <w:right w:val="none" w:sz="0" w:space="0" w:color="auto"/>
          </w:divBdr>
        </w:div>
        <w:div w:id="957491149">
          <w:marLeft w:val="0"/>
          <w:marRight w:val="0"/>
          <w:marTop w:val="0"/>
          <w:marBottom w:val="0"/>
          <w:divBdr>
            <w:top w:val="none" w:sz="0" w:space="0" w:color="auto"/>
            <w:left w:val="none" w:sz="0" w:space="0" w:color="auto"/>
            <w:bottom w:val="none" w:sz="0" w:space="0" w:color="auto"/>
            <w:right w:val="none" w:sz="0" w:space="0" w:color="auto"/>
          </w:divBdr>
        </w:div>
        <w:div w:id="1778407846">
          <w:marLeft w:val="0"/>
          <w:marRight w:val="0"/>
          <w:marTop w:val="0"/>
          <w:marBottom w:val="0"/>
          <w:divBdr>
            <w:top w:val="none" w:sz="0" w:space="0" w:color="auto"/>
            <w:left w:val="none" w:sz="0" w:space="0" w:color="auto"/>
            <w:bottom w:val="none" w:sz="0" w:space="0" w:color="auto"/>
            <w:right w:val="none" w:sz="0" w:space="0" w:color="auto"/>
          </w:divBdr>
        </w:div>
        <w:div w:id="1519199361">
          <w:marLeft w:val="0"/>
          <w:marRight w:val="0"/>
          <w:marTop w:val="0"/>
          <w:marBottom w:val="0"/>
          <w:divBdr>
            <w:top w:val="none" w:sz="0" w:space="0" w:color="auto"/>
            <w:left w:val="none" w:sz="0" w:space="0" w:color="auto"/>
            <w:bottom w:val="none" w:sz="0" w:space="0" w:color="auto"/>
            <w:right w:val="none" w:sz="0" w:space="0" w:color="auto"/>
          </w:divBdr>
        </w:div>
        <w:div w:id="114064472">
          <w:marLeft w:val="0"/>
          <w:marRight w:val="0"/>
          <w:marTop w:val="0"/>
          <w:marBottom w:val="0"/>
          <w:divBdr>
            <w:top w:val="none" w:sz="0" w:space="0" w:color="auto"/>
            <w:left w:val="none" w:sz="0" w:space="0" w:color="auto"/>
            <w:bottom w:val="none" w:sz="0" w:space="0" w:color="auto"/>
            <w:right w:val="none" w:sz="0" w:space="0" w:color="auto"/>
          </w:divBdr>
        </w:div>
        <w:div w:id="1997486736">
          <w:marLeft w:val="0"/>
          <w:marRight w:val="0"/>
          <w:marTop w:val="0"/>
          <w:marBottom w:val="0"/>
          <w:divBdr>
            <w:top w:val="none" w:sz="0" w:space="0" w:color="auto"/>
            <w:left w:val="none" w:sz="0" w:space="0" w:color="auto"/>
            <w:bottom w:val="none" w:sz="0" w:space="0" w:color="auto"/>
            <w:right w:val="none" w:sz="0" w:space="0" w:color="auto"/>
          </w:divBdr>
        </w:div>
        <w:div w:id="827671855">
          <w:marLeft w:val="0"/>
          <w:marRight w:val="0"/>
          <w:marTop w:val="0"/>
          <w:marBottom w:val="0"/>
          <w:divBdr>
            <w:top w:val="none" w:sz="0" w:space="0" w:color="auto"/>
            <w:left w:val="none" w:sz="0" w:space="0" w:color="auto"/>
            <w:bottom w:val="none" w:sz="0" w:space="0" w:color="auto"/>
            <w:right w:val="none" w:sz="0" w:space="0" w:color="auto"/>
          </w:divBdr>
        </w:div>
        <w:div w:id="858203470">
          <w:marLeft w:val="0"/>
          <w:marRight w:val="0"/>
          <w:marTop w:val="0"/>
          <w:marBottom w:val="0"/>
          <w:divBdr>
            <w:top w:val="none" w:sz="0" w:space="0" w:color="auto"/>
            <w:left w:val="none" w:sz="0" w:space="0" w:color="auto"/>
            <w:bottom w:val="none" w:sz="0" w:space="0" w:color="auto"/>
            <w:right w:val="none" w:sz="0" w:space="0" w:color="auto"/>
          </w:divBdr>
        </w:div>
        <w:div w:id="1020618036">
          <w:marLeft w:val="0"/>
          <w:marRight w:val="0"/>
          <w:marTop w:val="0"/>
          <w:marBottom w:val="0"/>
          <w:divBdr>
            <w:top w:val="none" w:sz="0" w:space="0" w:color="auto"/>
            <w:left w:val="none" w:sz="0" w:space="0" w:color="auto"/>
            <w:bottom w:val="none" w:sz="0" w:space="0" w:color="auto"/>
            <w:right w:val="none" w:sz="0" w:space="0" w:color="auto"/>
          </w:divBdr>
        </w:div>
        <w:div w:id="870605325">
          <w:marLeft w:val="0"/>
          <w:marRight w:val="0"/>
          <w:marTop w:val="0"/>
          <w:marBottom w:val="0"/>
          <w:divBdr>
            <w:top w:val="none" w:sz="0" w:space="0" w:color="auto"/>
            <w:left w:val="none" w:sz="0" w:space="0" w:color="auto"/>
            <w:bottom w:val="none" w:sz="0" w:space="0" w:color="auto"/>
            <w:right w:val="none" w:sz="0" w:space="0" w:color="auto"/>
          </w:divBdr>
        </w:div>
        <w:div w:id="544374132">
          <w:marLeft w:val="0"/>
          <w:marRight w:val="0"/>
          <w:marTop w:val="0"/>
          <w:marBottom w:val="0"/>
          <w:divBdr>
            <w:top w:val="none" w:sz="0" w:space="0" w:color="auto"/>
            <w:left w:val="none" w:sz="0" w:space="0" w:color="auto"/>
            <w:bottom w:val="none" w:sz="0" w:space="0" w:color="auto"/>
            <w:right w:val="none" w:sz="0" w:space="0" w:color="auto"/>
          </w:divBdr>
        </w:div>
        <w:div w:id="85661412">
          <w:marLeft w:val="0"/>
          <w:marRight w:val="0"/>
          <w:marTop w:val="0"/>
          <w:marBottom w:val="0"/>
          <w:divBdr>
            <w:top w:val="none" w:sz="0" w:space="0" w:color="auto"/>
            <w:left w:val="none" w:sz="0" w:space="0" w:color="auto"/>
            <w:bottom w:val="none" w:sz="0" w:space="0" w:color="auto"/>
            <w:right w:val="none" w:sz="0" w:space="0" w:color="auto"/>
          </w:divBdr>
        </w:div>
        <w:div w:id="939340646">
          <w:marLeft w:val="0"/>
          <w:marRight w:val="0"/>
          <w:marTop w:val="0"/>
          <w:marBottom w:val="0"/>
          <w:divBdr>
            <w:top w:val="none" w:sz="0" w:space="0" w:color="auto"/>
            <w:left w:val="none" w:sz="0" w:space="0" w:color="auto"/>
            <w:bottom w:val="none" w:sz="0" w:space="0" w:color="auto"/>
            <w:right w:val="none" w:sz="0" w:space="0" w:color="auto"/>
          </w:divBdr>
        </w:div>
        <w:div w:id="2024281023">
          <w:marLeft w:val="0"/>
          <w:marRight w:val="0"/>
          <w:marTop w:val="0"/>
          <w:marBottom w:val="0"/>
          <w:divBdr>
            <w:top w:val="none" w:sz="0" w:space="0" w:color="auto"/>
            <w:left w:val="none" w:sz="0" w:space="0" w:color="auto"/>
            <w:bottom w:val="none" w:sz="0" w:space="0" w:color="auto"/>
            <w:right w:val="none" w:sz="0" w:space="0" w:color="auto"/>
          </w:divBdr>
        </w:div>
        <w:div w:id="358707476">
          <w:marLeft w:val="0"/>
          <w:marRight w:val="0"/>
          <w:marTop w:val="0"/>
          <w:marBottom w:val="0"/>
          <w:divBdr>
            <w:top w:val="none" w:sz="0" w:space="0" w:color="auto"/>
            <w:left w:val="none" w:sz="0" w:space="0" w:color="auto"/>
            <w:bottom w:val="none" w:sz="0" w:space="0" w:color="auto"/>
            <w:right w:val="none" w:sz="0" w:space="0" w:color="auto"/>
          </w:divBdr>
        </w:div>
        <w:div w:id="846405798">
          <w:marLeft w:val="0"/>
          <w:marRight w:val="0"/>
          <w:marTop w:val="0"/>
          <w:marBottom w:val="0"/>
          <w:divBdr>
            <w:top w:val="none" w:sz="0" w:space="0" w:color="auto"/>
            <w:left w:val="none" w:sz="0" w:space="0" w:color="auto"/>
            <w:bottom w:val="none" w:sz="0" w:space="0" w:color="auto"/>
            <w:right w:val="none" w:sz="0" w:space="0" w:color="auto"/>
          </w:divBdr>
        </w:div>
        <w:div w:id="37362347">
          <w:marLeft w:val="0"/>
          <w:marRight w:val="0"/>
          <w:marTop w:val="0"/>
          <w:marBottom w:val="0"/>
          <w:divBdr>
            <w:top w:val="none" w:sz="0" w:space="0" w:color="auto"/>
            <w:left w:val="none" w:sz="0" w:space="0" w:color="auto"/>
            <w:bottom w:val="none" w:sz="0" w:space="0" w:color="auto"/>
            <w:right w:val="none" w:sz="0" w:space="0" w:color="auto"/>
          </w:divBdr>
        </w:div>
        <w:div w:id="366177054">
          <w:marLeft w:val="0"/>
          <w:marRight w:val="0"/>
          <w:marTop w:val="0"/>
          <w:marBottom w:val="0"/>
          <w:divBdr>
            <w:top w:val="none" w:sz="0" w:space="0" w:color="auto"/>
            <w:left w:val="none" w:sz="0" w:space="0" w:color="auto"/>
            <w:bottom w:val="none" w:sz="0" w:space="0" w:color="auto"/>
            <w:right w:val="none" w:sz="0" w:space="0" w:color="auto"/>
          </w:divBdr>
        </w:div>
        <w:div w:id="115486701">
          <w:marLeft w:val="0"/>
          <w:marRight w:val="0"/>
          <w:marTop w:val="0"/>
          <w:marBottom w:val="0"/>
          <w:divBdr>
            <w:top w:val="none" w:sz="0" w:space="0" w:color="auto"/>
            <w:left w:val="none" w:sz="0" w:space="0" w:color="auto"/>
            <w:bottom w:val="none" w:sz="0" w:space="0" w:color="auto"/>
            <w:right w:val="none" w:sz="0" w:space="0" w:color="auto"/>
          </w:divBdr>
        </w:div>
        <w:div w:id="579490394">
          <w:marLeft w:val="0"/>
          <w:marRight w:val="0"/>
          <w:marTop w:val="0"/>
          <w:marBottom w:val="0"/>
          <w:divBdr>
            <w:top w:val="none" w:sz="0" w:space="0" w:color="auto"/>
            <w:left w:val="none" w:sz="0" w:space="0" w:color="auto"/>
            <w:bottom w:val="none" w:sz="0" w:space="0" w:color="auto"/>
            <w:right w:val="none" w:sz="0" w:space="0" w:color="auto"/>
          </w:divBdr>
        </w:div>
        <w:div w:id="1442335866">
          <w:marLeft w:val="0"/>
          <w:marRight w:val="0"/>
          <w:marTop w:val="0"/>
          <w:marBottom w:val="0"/>
          <w:divBdr>
            <w:top w:val="none" w:sz="0" w:space="0" w:color="auto"/>
            <w:left w:val="none" w:sz="0" w:space="0" w:color="auto"/>
            <w:bottom w:val="none" w:sz="0" w:space="0" w:color="auto"/>
            <w:right w:val="none" w:sz="0" w:space="0" w:color="auto"/>
          </w:divBdr>
        </w:div>
        <w:div w:id="1904675617">
          <w:marLeft w:val="0"/>
          <w:marRight w:val="0"/>
          <w:marTop w:val="0"/>
          <w:marBottom w:val="0"/>
          <w:divBdr>
            <w:top w:val="none" w:sz="0" w:space="0" w:color="auto"/>
            <w:left w:val="none" w:sz="0" w:space="0" w:color="auto"/>
            <w:bottom w:val="none" w:sz="0" w:space="0" w:color="auto"/>
            <w:right w:val="none" w:sz="0" w:space="0" w:color="auto"/>
          </w:divBdr>
        </w:div>
        <w:div w:id="1940142124">
          <w:marLeft w:val="0"/>
          <w:marRight w:val="0"/>
          <w:marTop w:val="0"/>
          <w:marBottom w:val="0"/>
          <w:divBdr>
            <w:top w:val="none" w:sz="0" w:space="0" w:color="auto"/>
            <w:left w:val="none" w:sz="0" w:space="0" w:color="auto"/>
            <w:bottom w:val="none" w:sz="0" w:space="0" w:color="auto"/>
            <w:right w:val="none" w:sz="0" w:space="0" w:color="auto"/>
          </w:divBdr>
        </w:div>
        <w:div w:id="465583964">
          <w:marLeft w:val="0"/>
          <w:marRight w:val="0"/>
          <w:marTop w:val="0"/>
          <w:marBottom w:val="0"/>
          <w:divBdr>
            <w:top w:val="none" w:sz="0" w:space="0" w:color="auto"/>
            <w:left w:val="none" w:sz="0" w:space="0" w:color="auto"/>
            <w:bottom w:val="none" w:sz="0" w:space="0" w:color="auto"/>
            <w:right w:val="none" w:sz="0" w:space="0" w:color="auto"/>
          </w:divBdr>
        </w:div>
        <w:div w:id="1442915239">
          <w:marLeft w:val="0"/>
          <w:marRight w:val="0"/>
          <w:marTop w:val="0"/>
          <w:marBottom w:val="0"/>
          <w:divBdr>
            <w:top w:val="none" w:sz="0" w:space="0" w:color="auto"/>
            <w:left w:val="none" w:sz="0" w:space="0" w:color="auto"/>
            <w:bottom w:val="none" w:sz="0" w:space="0" w:color="auto"/>
            <w:right w:val="none" w:sz="0" w:space="0" w:color="auto"/>
          </w:divBdr>
        </w:div>
        <w:div w:id="1507667970">
          <w:marLeft w:val="0"/>
          <w:marRight w:val="0"/>
          <w:marTop w:val="0"/>
          <w:marBottom w:val="0"/>
          <w:divBdr>
            <w:top w:val="none" w:sz="0" w:space="0" w:color="auto"/>
            <w:left w:val="none" w:sz="0" w:space="0" w:color="auto"/>
            <w:bottom w:val="none" w:sz="0" w:space="0" w:color="auto"/>
            <w:right w:val="none" w:sz="0" w:space="0" w:color="auto"/>
          </w:divBdr>
        </w:div>
        <w:div w:id="1396272606">
          <w:marLeft w:val="0"/>
          <w:marRight w:val="0"/>
          <w:marTop w:val="0"/>
          <w:marBottom w:val="0"/>
          <w:divBdr>
            <w:top w:val="none" w:sz="0" w:space="0" w:color="auto"/>
            <w:left w:val="none" w:sz="0" w:space="0" w:color="auto"/>
            <w:bottom w:val="none" w:sz="0" w:space="0" w:color="auto"/>
            <w:right w:val="none" w:sz="0" w:space="0" w:color="auto"/>
          </w:divBdr>
        </w:div>
        <w:div w:id="1950158697">
          <w:marLeft w:val="0"/>
          <w:marRight w:val="0"/>
          <w:marTop w:val="0"/>
          <w:marBottom w:val="0"/>
          <w:divBdr>
            <w:top w:val="none" w:sz="0" w:space="0" w:color="auto"/>
            <w:left w:val="none" w:sz="0" w:space="0" w:color="auto"/>
            <w:bottom w:val="none" w:sz="0" w:space="0" w:color="auto"/>
            <w:right w:val="none" w:sz="0" w:space="0" w:color="auto"/>
          </w:divBdr>
        </w:div>
        <w:div w:id="1058939477">
          <w:marLeft w:val="0"/>
          <w:marRight w:val="0"/>
          <w:marTop w:val="0"/>
          <w:marBottom w:val="0"/>
          <w:divBdr>
            <w:top w:val="none" w:sz="0" w:space="0" w:color="auto"/>
            <w:left w:val="none" w:sz="0" w:space="0" w:color="auto"/>
            <w:bottom w:val="none" w:sz="0" w:space="0" w:color="auto"/>
            <w:right w:val="none" w:sz="0" w:space="0" w:color="auto"/>
          </w:divBdr>
        </w:div>
        <w:div w:id="743527913">
          <w:marLeft w:val="0"/>
          <w:marRight w:val="0"/>
          <w:marTop w:val="0"/>
          <w:marBottom w:val="0"/>
          <w:divBdr>
            <w:top w:val="none" w:sz="0" w:space="0" w:color="auto"/>
            <w:left w:val="none" w:sz="0" w:space="0" w:color="auto"/>
            <w:bottom w:val="none" w:sz="0" w:space="0" w:color="auto"/>
            <w:right w:val="none" w:sz="0" w:space="0" w:color="auto"/>
          </w:divBdr>
        </w:div>
        <w:div w:id="1969897025">
          <w:marLeft w:val="0"/>
          <w:marRight w:val="0"/>
          <w:marTop w:val="0"/>
          <w:marBottom w:val="0"/>
          <w:divBdr>
            <w:top w:val="none" w:sz="0" w:space="0" w:color="auto"/>
            <w:left w:val="none" w:sz="0" w:space="0" w:color="auto"/>
            <w:bottom w:val="none" w:sz="0" w:space="0" w:color="auto"/>
            <w:right w:val="none" w:sz="0" w:space="0" w:color="auto"/>
          </w:divBdr>
        </w:div>
        <w:div w:id="1393041992">
          <w:marLeft w:val="0"/>
          <w:marRight w:val="0"/>
          <w:marTop w:val="0"/>
          <w:marBottom w:val="0"/>
          <w:divBdr>
            <w:top w:val="none" w:sz="0" w:space="0" w:color="auto"/>
            <w:left w:val="none" w:sz="0" w:space="0" w:color="auto"/>
            <w:bottom w:val="none" w:sz="0" w:space="0" w:color="auto"/>
            <w:right w:val="none" w:sz="0" w:space="0" w:color="auto"/>
          </w:divBdr>
        </w:div>
        <w:div w:id="955988043">
          <w:marLeft w:val="0"/>
          <w:marRight w:val="0"/>
          <w:marTop w:val="0"/>
          <w:marBottom w:val="0"/>
          <w:divBdr>
            <w:top w:val="none" w:sz="0" w:space="0" w:color="auto"/>
            <w:left w:val="none" w:sz="0" w:space="0" w:color="auto"/>
            <w:bottom w:val="none" w:sz="0" w:space="0" w:color="auto"/>
            <w:right w:val="none" w:sz="0" w:space="0" w:color="auto"/>
          </w:divBdr>
        </w:div>
        <w:div w:id="840586168">
          <w:marLeft w:val="0"/>
          <w:marRight w:val="0"/>
          <w:marTop w:val="0"/>
          <w:marBottom w:val="0"/>
          <w:divBdr>
            <w:top w:val="none" w:sz="0" w:space="0" w:color="auto"/>
            <w:left w:val="none" w:sz="0" w:space="0" w:color="auto"/>
            <w:bottom w:val="none" w:sz="0" w:space="0" w:color="auto"/>
            <w:right w:val="none" w:sz="0" w:space="0" w:color="auto"/>
          </w:divBdr>
        </w:div>
        <w:div w:id="1487553053">
          <w:marLeft w:val="0"/>
          <w:marRight w:val="0"/>
          <w:marTop w:val="0"/>
          <w:marBottom w:val="0"/>
          <w:divBdr>
            <w:top w:val="none" w:sz="0" w:space="0" w:color="auto"/>
            <w:left w:val="none" w:sz="0" w:space="0" w:color="auto"/>
            <w:bottom w:val="none" w:sz="0" w:space="0" w:color="auto"/>
            <w:right w:val="none" w:sz="0" w:space="0" w:color="auto"/>
          </w:divBdr>
        </w:div>
        <w:div w:id="1921599883">
          <w:marLeft w:val="0"/>
          <w:marRight w:val="0"/>
          <w:marTop w:val="0"/>
          <w:marBottom w:val="0"/>
          <w:divBdr>
            <w:top w:val="none" w:sz="0" w:space="0" w:color="auto"/>
            <w:left w:val="none" w:sz="0" w:space="0" w:color="auto"/>
            <w:bottom w:val="none" w:sz="0" w:space="0" w:color="auto"/>
            <w:right w:val="none" w:sz="0" w:space="0" w:color="auto"/>
          </w:divBdr>
        </w:div>
        <w:div w:id="2145001026">
          <w:marLeft w:val="0"/>
          <w:marRight w:val="0"/>
          <w:marTop w:val="0"/>
          <w:marBottom w:val="0"/>
          <w:divBdr>
            <w:top w:val="none" w:sz="0" w:space="0" w:color="auto"/>
            <w:left w:val="none" w:sz="0" w:space="0" w:color="auto"/>
            <w:bottom w:val="none" w:sz="0" w:space="0" w:color="auto"/>
            <w:right w:val="none" w:sz="0" w:space="0" w:color="auto"/>
          </w:divBdr>
        </w:div>
        <w:div w:id="1821922444">
          <w:marLeft w:val="0"/>
          <w:marRight w:val="0"/>
          <w:marTop w:val="0"/>
          <w:marBottom w:val="0"/>
          <w:divBdr>
            <w:top w:val="none" w:sz="0" w:space="0" w:color="auto"/>
            <w:left w:val="none" w:sz="0" w:space="0" w:color="auto"/>
            <w:bottom w:val="none" w:sz="0" w:space="0" w:color="auto"/>
            <w:right w:val="none" w:sz="0" w:space="0" w:color="auto"/>
          </w:divBdr>
        </w:div>
        <w:div w:id="220990688">
          <w:marLeft w:val="0"/>
          <w:marRight w:val="0"/>
          <w:marTop w:val="0"/>
          <w:marBottom w:val="0"/>
          <w:divBdr>
            <w:top w:val="none" w:sz="0" w:space="0" w:color="auto"/>
            <w:left w:val="none" w:sz="0" w:space="0" w:color="auto"/>
            <w:bottom w:val="none" w:sz="0" w:space="0" w:color="auto"/>
            <w:right w:val="none" w:sz="0" w:space="0" w:color="auto"/>
          </w:divBdr>
        </w:div>
        <w:div w:id="1713571817">
          <w:marLeft w:val="0"/>
          <w:marRight w:val="0"/>
          <w:marTop w:val="0"/>
          <w:marBottom w:val="0"/>
          <w:divBdr>
            <w:top w:val="none" w:sz="0" w:space="0" w:color="auto"/>
            <w:left w:val="none" w:sz="0" w:space="0" w:color="auto"/>
            <w:bottom w:val="none" w:sz="0" w:space="0" w:color="auto"/>
            <w:right w:val="none" w:sz="0" w:space="0" w:color="auto"/>
          </w:divBdr>
        </w:div>
        <w:div w:id="1914972495">
          <w:marLeft w:val="0"/>
          <w:marRight w:val="0"/>
          <w:marTop w:val="0"/>
          <w:marBottom w:val="0"/>
          <w:divBdr>
            <w:top w:val="none" w:sz="0" w:space="0" w:color="auto"/>
            <w:left w:val="none" w:sz="0" w:space="0" w:color="auto"/>
            <w:bottom w:val="none" w:sz="0" w:space="0" w:color="auto"/>
            <w:right w:val="none" w:sz="0" w:space="0" w:color="auto"/>
          </w:divBdr>
        </w:div>
        <w:div w:id="1137334210">
          <w:marLeft w:val="0"/>
          <w:marRight w:val="0"/>
          <w:marTop w:val="0"/>
          <w:marBottom w:val="0"/>
          <w:divBdr>
            <w:top w:val="none" w:sz="0" w:space="0" w:color="auto"/>
            <w:left w:val="none" w:sz="0" w:space="0" w:color="auto"/>
            <w:bottom w:val="none" w:sz="0" w:space="0" w:color="auto"/>
            <w:right w:val="none" w:sz="0" w:space="0" w:color="auto"/>
          </w:divBdr>
        </w:div>
        <w:div w:id="1145925315">
          <w:marLeft w:val="0"/>
          <w:marRight w:val="0"/>
          <w:marTop w:val="0"/>
          <w:marBottom w:val="0"/>
          <w:divBdr>
            <w:top w:val="none" w:sz="0" w:space="0" w:color="auto"/>
            <w:left w:val="none" w:sz="0" w:space="0" w:color="auto"/>
            <w:bottom w:val="none" w:sz="0" w:space="0" w:color="auto"/>
            <w:right w:val="none" w:sz="0" w:space="0" w:color="auto"/>
          </w:divBdr>
        </w:div>
      </w:divsChild>
    </w:div>
    <w:div w:id="1891577618">
      <w:bodyDiv w:val="1"/>
      <w:marLeft w:val="0"/>
      <w:marRight w:val="0"/>
      <w:marTop w:val="0"/>
      <w:marBottom w:val="0"/>
      <w:divBdr>
        <w:top w:val="none" w:sz="0" w:space="0" w:color="auto"/>
        <w:left w:val="none" w:sz="0" w:space="0" w:color="auto"/>
        <w:bottom w:val="none" w:sz="0" w:space="0" w:color="auto"/>
        <w:right w:val="none" w:sz="0" w:space="0" w:color="auto"/>
      </w:divBdr>
      <w:divsChild>
        <w:div w:id="636644851">
          <w:marLeft w:val="0"/>
          <w:marRight w:val="0"/>
          <w:marTop w:val="0"/>
          <w:marBottom w:val="0"/>
          <w:divBdr>
            <w:top w:val="none" w:sz="0" w:space="0" w:color="auto"/>
            <w:left w:val="none" w:sz="0" w:space="0" w:color="auto"/>
            <w:bottom w:val="none" w:sz="0" w:space="0" w:color="auto"/>
            <w:right w:val="none" w:sz="0" w:space="0" w:color="auto"/>
          </w:divBdr>
        </w:div>
        <w:div w:id="733428352">
          <w:marLeft w:val="0"/>
          <w:marRight w:val="0"/>
          <w:marTop w:val="0"/>
          <w:marBottom w:val="0"/>
          <w:divBdr>
            <w:top w:val="none" w:sz="0" w:space="0" w:color="auto"/>
            <w:left w:val="none" w:sz="0" w:space="0" w:color="auto"/>
            <w:bottom w:val="none" w:sz="0" w:space="0" w:color="auto"/>
            <w:right w:val="none" w:sz="0" w:space="0" w:color="auto"/>
          </w:divBdr>
        </w:div>
        <w:div w:id="1280796509">
          <w:marLeft w:val="0"/>
          <w:marRight w:val="0"/>
          <w:marTop w:val="0"/>
          <w:marBottom w:val="0"/>
          <w:divBdr>
            <w:top w:val="none" w:sz="0" w:space="0" w:color="auto"/>
            <w:left w:val="none" w:sz="0" w:space="0" w:color="auto"/>
            <w:bottom w:val="none" w:sz="0" w:space="0" w:color="auto"/>
            <w:right w:val="none" w:sz="0" w:space="0" w:color="auto"/>
          </w:divBdr>
        </w:div>
        <w:div w:id="165483613">
          <w:marLeft w:val="0"/>
          <w:marRight w:val="0"/>
          <w:marTop w:val="0"/>
          <w:marBottom w:val="0"/>
          <w:divBdr>
            <w:top w:val="none" w:sz="0" w:space="0" w:color="auto"/>
            <w:left w:val="none" w:sz="0" w:space="0" w:color="auto"/>
            <w:bottom w:val="none" w:sz="0" w:space="0" w:color="auto"/>
            <w:right w:val="none" w:sz="0" w:space="0" w:color="auto"/>
          </w:divBdr>
        </w:div>
        <w:div w:id="1206026022">
          <w:marLeft w:val="0"/>
          <w:marRight w:val="0"/>
          <w:marTop w:val="0"/>
          <w:marBottom w:val="0"/>
          <w:divBdr>
            <w:top w:val="none" w:sz="0" w:space="0" w:color="auto"/>
            <w:left w:val="none" w:sz="0" w:space="0" w:color="auto"/>
            <w:bottom w:val="none" w:sz="0" w:space="0" w:color="auto"/>
            <w:right w:val="none" w:sz="0" w:space="0" w:color="auto"/>
          </w:divBdr>
        </w:div>
        <w:div w:id="2105149325">
          <w:marLeft w:val="0"/>
          <w:marRight w:val="0"/>
          <w:marTop w:val="0"/>
          <w:marBottom w:val="0"/>
          <w:divBdr>
            <w:top w:val="none" w:sz="0" w:space="0" w:color="auto"/>
            <w:left w:val="none" w:sz="0" w:space="0" w:color="auto"/>
            <w:bottom w:val="none" w:sz="0" w:space="0" w:color="auto"/>
            <w:right w:val="none" w:sz="0" w:space="0" w:color="auto"/>
          </w:divBdr>
        </w:div>
        <w:div w:id="732198153">
          <w:marLeft w:val="0"/>
          <w:marRight w:val="0"/>
          <w:marTop w:val="0"/>
          <w:marBottom w:val="0"/>
          <w:divBdr>
            <w:top w:val="none" w:sz="0" w:space="0" w:color="auto"/>
            <w:left w:val="none" w:sz="0" w:space="0" w:color="auto"/>
            <w:bottom w:val="none" w:sz="0" w:space="0" w:color="auto"/>
            <w:right w:val="none" w:sz="0" w:space="0" w:color="auto"/>
          </w:divBdr>
        </w:div>
        <w:div w:id="1988052973">
          <w:marLeft w:val="0"/>
          <w:marRight w:val="0"/>
          <w:marTop w:val="0"/>
          <w:marBottom w:val="0"/>
          <w:divBdr>
            <w:top w:val="none" w:sz="0" w:space="0" w:color="auto"/>
            <w:left w:val="none" w:sz="0" w:space="0" w:color="auto"/>
            <w:bottom w:val="none" w:sz="0" w:space="0" w:color="auto"/>
            <w:right w:val="none" w:sz="0" w:space="0" w:color="auto"/>
          </w:divBdr>
        </w:div>
        <w:div w:id="1881236766">
          <w:marLeft w:val="0"/>
          <w:marRight w:val="0"/>
          <w:marTop w:val="0"/>
          <w:marBottom w:val="0"/>
          <w:divBdr>
            <w:top w:val="none" w:sz="0" w:space="0" w:color="auto"/>
            <w:left w:val="none" w:sz="0" w:space="0" w:color="auto"/>
            <w:bottom w:val="none" w:sz="0" w:space="0" w:color="auto"/>
            <w:right w:val="none" w:sz="0" w:space="0" w:color="auto"/>
          </w:divBdr>
        </w:div>
        <w:div w:id="1618364650">
          <w:marLeft w:val="0"/>
          <w:marRight w:val="0"/>
          <w:marTop w:val="0"/>
          <w:marBottom w:val="0"/>
          <w:divBdr>
            <w:top w:val="none" w:sz="0" w:space="0" w:color="auto"/>
            <w:left w:val="none" w:sz="0" w:space="0" w:color="auto"/>
            <w:bottom w:val="none" w:sz="0" w:space="0" w:color="auto"/>
            <w:right w:val="none" w:sz="0" w:space="0" w:color="auto"/>
          </w:divBdr>
        </w:div>
        <w:div w:id="1514567667">
          <w:marLeft w:val="0"/>
          <w:marRight w:val="0"/>
          <w:marTop w:val="0"/>
          <w:marBottom w:val="0"/>
          <w:divBdr>
            <w:top w:val="none" w:sz="0" w:space="0" w:color="auto"/>
            <w:left w:val="none" w:sz="0" w:space="0" w:color="auto"/>
            <w:bottom w:val="none" w:sz="0" w:space="0" w:color="auto"/>
            <w:right w:val="none" w:sz="0" w:space="0" w:color="auto"/>
          </w:divBdr>
        </w:div>
        <w:div w:id="1245647518">
          <w:marLeft w:val="0"/>
          <w:marRight w:val="0"/>
          <w:marTop w:val="0"/>
          <w:marBottom w:val="0"/>
          <w:divBdr>
            <w:top w:val="none" w:sz="0" w:space="0" w:color="auto"/>
            <w:left w:val="none" w:sz="0" w:space="0" w:color="auto"/>
            <w:bottom w:val="none" w:sz="0" w:space="0" w:color="auto"/>
            <w:right w:val="none" w:sz="0" w:space="0" w:color="auto"/>
          </w:divBdr>
        </w:div>
        <w:div w:id="843206156">
          <w:marLeft w:val="0"/>
          <w:marRight w:val="0"/>
          <w:marTop w:val="0"/>
          <w:marBottom w:val="0"/>
          <w:divBdr>
            <w:top w:val="none" w:sz="0" w:space="0" w:color="auto"/>
            <w:left w:val="none" w:sz="0" w:space="0" w:color="auto"/>
            <w:bottom w:val="none" w:sz="0" w:space="0" w:color="auto"/>
            <w:right w:val="none" w:sz="0" w:space="0" w:color="auto"/>
          </w:divBdr>
        </w:div>
        <w:div w:id="1351836194">
          <w:marLeft w:val="0"/>
          <w:marRight w:val="0"/>
          <w:marTop w:val="0"/>
          <w:marBottom w:val="0"/>
          <w:divBdr>
            <w:top w:val="none" w:sz="0" w:space="0" w:color="auto"/>
            <w:left w:val="none" w:sz="0" w:space="0" w:color="auto"/>
            <w:bottom w:val="none" w:sz="0" w:space="0" w:color="auto"/>
            <w:right w:val="none" w:sz="0" w:space="0" w:color="auto"/>
          </w:divBdr>
        </w:div>
        <w:div w:id="1369143556">
          <w:marLeft w:val="0"/>
          <w:marRight w:val="0"/>
          <w:marTop w:val="0"/>
          <w:marBottom w:val="0"/>
          <w:divBdr>
            <w:top w:val="none" w:sz="0" w:space="0" w:color="auto"/>
            <w:left w:val="none" w:sz="0" w:space="0" w:color="auto"/>
            <w:bottom w:val="none" w:sz="0" w:space="0" w:color="auto"/>
            <w:right w:val="none" w:sz="0" w:space="0" w:color="auto"/>
          </w:divBdr>
        </w:div>
        <w:div w:id="765729981">
          <w:marLeft w:val="0"/>
          <w:marRight w:val="0"/>
          <w:marTop w:val="0"/>
          <w:marBottom w:val="0"/>
          <w:divBdr>
            <w:top w:val="none" w:sz="0" w:space="0" w:color="auto"/>
            <w:left w:val="none" w:sz="0" w:space="0" w:color="auto"/>
            <w:bottom w:val="none" w:sz="0" w:space="0" w:color="auto"/>
            <w:right w:val="none" w:sz="0" w:space="0" w:color="auto"/>
          </w:divBdr>
        </w:div>
        <w:div w:id="244150874">
          <w:marLeft w:val="0"/>
          <w:marRight w:val="0"/>
          <w:marTop w:val="0"/>
          <w:marBottom w:val="0"/>
          <w:divBdr>
            <w:top w:val="none" w:sz="0" w:space="0" w:color="auto"/>
            <w:left w:val="none" w:sz="0" w:space="0" w:color="auto"/>
            <w:bottom w:val="none" w:sz="0" w:space="0" w:color="auto"/>
            <w:right w:val="none" w:sz="0" w:space="0" w:color="auto"/>
          </w:divBdr>
        </w:div>
        <w:div w:id="5641087">
          <w:marLeft w:val="0"/>
          <w:marRight w:val="0"/>
          <w:marTop w:val="0"/>
          <w:marBottom w:val="0"/>
          <w:divBdr>
            <w:top w:val="none" w:sz="0" w:space="0" w:color="auto"/>
            <w:left w:val="none" w:sz="0" w:space="0" w:color="auto"/>
            <w:bottom w:val="none" w:sz="0" w:space="0" w:color="auto"/>
            <w:right w:val="none" w:sz="0" w:space="0" w:color="auto"/>
          </w:divBdr>
        </w:div>
        <w:div w:id="247034411">
          <w:marLeft w:val="0"/>
          <w:marRight w:val="0"/>
          <w:marTop w:val="0"/>
          <w:marBottom w:val="0"/>
          <w:divBdr>
            <w:top w:val="none" w:sz="0" w:space="0" w:color="auto"/>
            <w:left w:val="none" w:sz="0" w:space="0" w:color="auto"/>
            <w:bottom w:val="none" w:sz="0" w:space="0" w:color="auto"/>
            <w:right w:val="none" w:sz="0" w:space="0" w:color="auto"/>
          </w:divBdr>
        </w:div>
        <w:div w:id="202258455">
          <w:marLeft w:val="0"/>
          <w:marRight w:val="0"/>
          <w:marTop w:val="0"/>
          <w:marBottom w:val="0"/>
          <w:divBdr>
            <w:top w:val="none" w:sz="0" w:space="0" w:color="auto"/>
            <w:left w:val="none" w:sz="0" w:space="0" w:color="auto"/>
            <w:bottom w:val="none" w:sz="0" w:space="0" w:color="auto"/>
            <w:right w:val="none" w:sz="0" w:space="0" w:color="auto"/>
          </w:divBdr>
        </w:div>
        <w:div w:id="1539313446">
          <w:marLeft w:val="0"/>
          <w:marRight w:val="0"/>
          <w:marTop w:val="0"/>
          <w:marBottom w:val="0"/>
          <w:divBdr>
            <w:top w:val="none" w:sz="0" w:space="0" w:color="auto"/>
            <w:left w:val="none" w:sz="0" w:space="0" w:color="auto"/>
            <w:bottom w:val="none" w:sz="0" w:space="0" w:color="auto"/>
            <w:right w:val="none" w:sz="0" w:space="0" w:color="auto"/>
          </w:divBdr>
        </w:div>
        <w:div w:id="902641938">
          <w:marLeft w:val="0"/>
          <w:marRight w:val="0"/>
          <w:marTop w:val="0"/>
          <w:marBottom w:val="0"/>
          <w:divBdr>
            <w:top w:val="none" w:sz="0" w:space="0" w:color="auto"/>
            <w:left w:val="none" w:sz="0" w:space="0" w:color="auto"/>
            <w:bottom w:val="none" w:sz="0" w:space="0" w:color="auto"/>
            <w:right w:val="none" w:sz="0" w:space="0" w:color="auto"/>
          </w:divBdr>
        </w:div>
        <w:div w:id="240064511">
          <w:marLeft w:val="0"/>
          <w:marRight w:val="0"/>
          <w:marTop w:val="0"/>
          <w:marBottom w:val="0"/>
          <w:divBdr>
            <w:top w:val="none" w:sz="0" w:space="0" w:color="auto"/>
            <w:left w:val="none" w:sz="0" w:space="0" w:color="auto"/>
            <w:bottom w:val="none" w:sz="0" w:space="0" w:color="auto"/>
            <w:right w:val="none" w:sz="0" w:space="0" w:color="auto"/>
          </w:divBdr>
        </w:div>
        <w:div w:id="280578290">
          <w:marLeft w:val="0"/>
          <w:marRight w:val="0"/>
          <w:marTop w:val="0"/>
          <w:marBottom w:val="0"/>
          <w:divBdr>
            <w:top w:val="none" w:sz="0" w:space="0" w:color="auto"/>
            <w:left w:val="none" w:sz="0" w:space="0" w:color="auto"/>
            <w:bottom w:val="none" w:sz="0" w:space="0" w:color="auto"/>
            <w:right w:val="none" w:sz="0" w:space="0" w:color="auto"/>
          </w:divBdr>
        </w:div>
        <w:div w:id="430704816">
          <w:marLeft w:val="0"/>
          <w:marRight w:val="0"/>
          <w:marTop w:val="0"/>
          <w:marBottom w:val="0"/>
          <w:divBdr>
            <w:top w:val="none" w:sz="0" w:space="0" w:color="auto"/>
            <w:left w:val="none" w:sz="0" w:space="0" w:color="auto"/>
            <w:bottom w:val="none" w:sz="0" w:space="0" w:color="auto"/>
            <w:right w:val="none" w:sz="0" w:space="0" w:color="auto"/>
          </w:divBdr>
        </w:div>
        <w:div w:id="1583219247">
          <w:marLeft w:val="0"/>
          <w:marRight w:val="0"/>
          <w:marTop w:val="0"/>
          <w:marBottom w:val="0"/>
          <w:divBdr>
            <w:top w:val="none" w:sz="0" w:space="0" w:color="auto"/>
            <w:left w:val="none" w:sz="0" w:space="0" w:color="auto"/>
            <w:bottom w:val="none" w:sz="0" w:space="0" w:color="auto"/>
            <w:right w:val="none" w:sz="0" w:space="0" w:color="auto"/>
          </w:divBdr>
        </w:div>
        <w:div w:id="1069810258">
          <w:marLeft w:val="0"/>
          <w:marRight w:val="0"/>
          <w:marTop w:val="0"/>
          <w:marBottom w:val="0"/>
          <w:divBdr>
            <w:top w:val="none" w:sz="0" w:space="0" w:color="auto"/>
            <w:left w:val="none" w:sz="0" w:space="0" w:color="auto"/>
            <w:bottom w:val="none" w:sz="0" w:space="0" w:color="auto"/>
            <w:right w:val="none" w:sz="0" w:space="0" w:color="auto"/>
          </w:divBdr>
        </w:div>
        <w:div w:id="173418052">
          <w:marLeft w:val="0"/>
          <w:marRight w:val="0"/>
          <w:marTop w:val="0"/>
          <w:marBottom w:val="0"/>
          <w:divBdr>
            <w:top w:val="none" w:sz="0" w:space="0" w:color="auto"/>
            <w:left w:val="none" w:sz="0" w:space="0" w:color="auto"/>
            <w:bottom w:val="none" w:sz="0" w:space="0" w:color="auto"/>
            <w:right w:val="none" w:sz="0" w:space="0" w:color="auto"/>
          </w:divBdr>
        </w:div>
        <w:div w:id="331446708">
          <w:marLeft w:val="0"/>
          <w:marRight w:val="0"/>
          <w:marTop w:val="0"/>
          <w:marBottom w:val="0"/>
          <w:divBdr>
            <w:top w:val="none" w:sz="0" w:space="0" w:color="auto"/>
            <w:left w:val="none" w:sz="0" w:space="0" w:color="auto"/>
            <w:bottom w:val="none" w:sz="0" w:space="0" w:color="auto"/>
            <w:right w:val="none" w:sz="0" w:space="0" w:color="auto"/>
          </w:divBdr>
        </w:div>
        <w:div w:id="150828494">
          <w:marLeft w:val="0"/>
          <w:marRight w:val="0"/>
          <w:marTop w:val="0"/>
          <w:marBottom w:val="0"/>
          <w:divBdr>
            <w:top w:val="none" w:sz="0" w:space="0" w:color="auto"/>
            <w:left w:val="none" w:sz="0" w:space="0" w:color="auto"/>
            <w:bottom w:val="none" w:sz="0" w:space="0" w:color="auto"/>
            <w:right w:val="none" w:sz="0" w:space="0" w:color="auto"/>
          </w:divBdr>
        </w:div>
        <w:div w:id="231349662">
          <w:marLeft w:val="0"/>
          <w:marRight w:val="0"/>
          <w:marTop w:val="0"/>
          <w:marBottom w:val="0"/>
          <w:divBdr>
            <w:top w:val="none" w:sz="0" w:space="0" w:color="auto"/>
            <w:left w:val="none" w:sz="0" w:space="0" w:color="auto"/>
            <w:bottom w:val="none" w:sz="0" w:space="0" w:color="auto"/>
            <w:right w:val="none" w:sz="0" w:space="0" w:color="auto"/>
          </w:divBdr>
        </w:div>
        <w:div w:id="1339651372">
          <w:marLeft w:val="0"/>
          <w:marRight w:val="0"/>
          <w:marTop w:val="0"/>
          <w:marBottom w:val="0"/>
          <w:divBdr>
            <w:top w:val="none" w:sz="0" w:space="0" w:color="auto"/>
            <w:left w:val="none" w:sz="0" w:space="0" w:color="auto"/>
            <w:bottom w:val="none" w:sz="0" w:space="0" w:color="auto"/>
            <w:right w:val="none" w:sz="0" w:space="0" w:color="auto"/>
          </w:divBdr>
        </w:div>
        <w:div w:id="939414107">
          <w:marLeft w:val="0"/>
          <w:marRight w:val="0"/>
          <w:marTop w:val="0"/>
          <w:marBottom w:val="0"/>
          <w:divBdr>
            <w:top w:val="none" w:sz="0" w:space="0" w:color="auto"/>
            <w:left w:val="none" w:sz="0" w:space="0" w:color="auto"/>
            <w:bottom w:val="none" w:sz="0" w:space="0" w:color="auto"/>
            <w:right w:val="none" w:sz="0" w:space="0" w:color="auto"/>
          </w:divBdr>
        </w:div>
        <w:div w:id="344289107">
          <w:marLeft w:val="0"/>
          <w:marRight w:val="0"/>
          <w:marTop w:val="0"/>
          <w:marBottom w:val="0"/>
          <w:divBdr>
            <w:top w:val="none" w:sz="0" w:space="0" w:color="auto"/>
            <w:left w:val="none" w:sz="0" w:space="0" w:color="auto"/>
            <w:bottom w:val="none" w:sz="0" w:space="0" w:color="auto"/>
            <w:right w:val="none" w:sz="0" w:space="0" w:color="auto"/>
          </w:divBdr>
        </w:div>
        <w:div w:id="1884755614">
          <w:marLeft w:val="0"/>
          <w:marRight w:val="0"/>
          <w:marTop w:val="0"/>
          <w:marBottom w:val="0"/>
          <w:divBdr>
            <w:top w:val="none" w:sz="0" w:space="0" w:color="auto"/>
            <w:left w:val="none" w:sz="0" w:space="0" w:color="auto"/>
            <w:bottom w:val="none" w:sz="0" w:space="0" w:color="auto"/>
            <w:right w:val="none" w:sz="0" w:space="0" w:color="auto"/>
          </w:divBdr>
        </w:div>
        <w:div w:id="843400922">
          <w:marLeft w:val="0"/>
          <w:marRight w:val="0"/>
          <w:marTop w:val="0"/>
          <w:marBottom w:val="0"/>
          <w:divBdr>
            <w:top w:val="none" w:sz="0" w:space="0" w:color="auto"/>
            <w:left w:val="none" w:sz="0" w:space="0" w:color="auto"/>
            <w:bottom w:val="none" w:sz="0" w:space="0" w:color="auto"/>
            <w:right w:val="none" w:sz="0" w:space="0" w:color="auto"/>
          </w:divBdr>
        </w:div>
        <w:div w:id="1154494090">
          <w:marLeft w:val="0"/>
          <w:marRight w:val="0"/>
          <w:marTop w:val="0"/>
          <w:marBottom w:val="0"/>
          <w:divBdr>
            <w:top w:val="none" w:sz="0" w:space="0" w:color="auto"/>
            <w:left w:val="none" w:sz="0" w:space="0" w:color="auto"/>
            <w:bottom w:val="none" w:sz="0" w:space="0" w:color="auto"/>
            <w:right w:val="none" w:sz="0" w:space="0" w:color="auto"/>
          </w:divBdr>
        </w:div>
        <w:div w:id="198981833">
          <w:marLeft w:val="0"/>
          <w:marRight w:val="0"/>
          <w:marTop w:val="0"/>
          <w:marBottom w:val="0"/>
          <w:divBdr>
            <w:top w:val="none" w:sz="0" w:space="0" w:color="auto"/>
            <w:left w:val="none" w:sz="0" w:space="0" w:color="auto"/>
            <w:bottom w:val="none" w:sz="0" w:space="0" w:color="auto"/>
            <w:right w:val="none" w:sz="0" w:space="0" w:color="auto"/>
          </w:divBdr>
        </w:div>
        <w:div w:id="149911234">
          <w:marLeft w:val="0"/>
          <w:marRight w:val="0"/>
          <w:marTop w:val="0"/>
          <w:marBottom w:val="0"/>
          <w:divBdr>
            <w:top w:val="none" w:sz="0" w:space="0" w:color="auto"/>
            <w:left w:val="none" w:sz="0" w:space="0" w:color="auto"/>
            <w:bottom w:val="none" w:sz="0" w:space="0" w:color="auto"/>
            <w:right w:val="none" w:sz="0" w:space="0" w:color="auto"/>
          </w:divBdr>
        </w:div>
        <w:div w:id="609432006">
          <w:marLeft w:val="0"/>
          <w:marRight w:val="0"/>
          <w:marTop w:val="0"/>
          <w:marBottom w:val="0"/>
          <w:divBdr>
            <w:top w:val="none" w:sz="0" w:space="0" w:color="auto"/>
            <w:left w:val="none" w:sz="0" w:space="0" w:color="auto"/>
            <w:bottom w:val="none" w:sz="0" w:space="0" w:color="auto"/>
            <w:right w:val="none" w:sz="0" w:space="0" w:color="auto"/>
          </w:divBdr>
        </w:div>
        <w:div w:id="2102598292">
          <w:marLeft w:val="0"/>
          <w:marRight w:val="0"/>
          <w:marTop w:val="0"/>
          <w:marBottom w:val="0"/>
          <w:divBdr>
            <w:top w:val="none" w:sz="0" w:space="0" w:color="auto"/>
            <w:left w:val="none" w:sz="0" w:space="0" w:color="auto"/>
            <w:bottom w:val="none" w:sz="0" w:space="0" w:color="auto"/>
            <w:right w:val="none" w:sz="0" w:space="0" w:color="auto"/>
          </w:divBdr>
        </w:div>
        <w:div w:id="1008751690">
          <w:marLeft w:val="0"/>
          <w:marRight w:val="0"/>
          <w:marTop w:val="0"/>
          <w:marBottom w:val="0"/>
          <w:divBdr>
            <w:top w:val="none" w:sz="0" w:space="0" w:color="auto"/>
            <w:left w:val="none" w:sz="0" w:space="0" w:color="auto"/>
            <w:bottom w:val="none" w:sz="0" w:space="0" w:color="auto"/>
            <w:right w:val="none" w:sz="0" w:space="0" w:color="auto"/>
          </w:divBdr>
        </w:div>
        <w:div w:id="835388198">
          <w:marLeft w:val="0"/>
          <w:marRight w:val="0"/>
          <w:marTop w:val="0"/>
          <w:marBottom w:val="0"/>
          <w:divBdr>
            <w:top w:val="none" w:sz="0" w:space="0" w:color="auto"/>
            <w:left w:val="none" w:sz="0" w:space="0" w:color="auto"/>
            <w:bottom w:val="none" w:sz="0" w:space="0" w:color="auto"/>
            <w:right w:val="none" w:sz="0" w:space="0" w:color="auto"/>
          </w:divBdr>
        </w:div>
        <w:div w:id="1538540452">
          <w:marLeft w:val="0"/>
          <w:marRight w:val="0"/>
          <w:marTop w:val="0"/>
          <w:marBottom w:val="0"/>
          <w:divBdr>
            <w:top w:val="none" w:sz="0" w:space="0" w:color="auto"/>
            <w:left w:val="none" w:sz="0" w:space="0" w:color="auto"/>
            <w:bottom w:val="none" w:sz="0" w:space="0" w:color="auto"/>
            <w:right w:val="none" w:sz="0" w:space="0" w:color="auto"/>
          </w:divBdr>
        </w:div>
        <w:div w:id="2123725029">
          <w:marLeft w:val="0"/>
          <w:marRight w:val="0"/>
          <w:marTop w:val="0"/>
          <w:marBottom w:val="0"/>
          <w:divBdr>
            <w:top w:val="none" w:sz="0" w:space="0" w:color="auto"/>
            <w:left w:val="none" w:sz="0" w:space="0" w:color="auto"/>
            <w:bottom w:val="none" w:sz="0" w:space="0" w:color="auto"/>
            <w:right w:val="none" w:sz="0" w:space="0" w:color="auto"/>
          </w:divBdr>
        </w:div>
        <w:div w:id="159271768">
          <w:marLeft w:val="0"/>
          <w:marRight w:val="0"/>
          <w:marTop w:val="0"/>
          <w:marBottom w:val="0"/>
          <w:divBdr>
            <w:top w:val="none" w:sz="0" w:space="0" w:color="auto"/>
            <w:left w:val="none" w:sz="0" w:space="0" w:color="auto"/>
            <w:bottom w:val="none" w:sz="0" w:space="0" w:color="auto"/>
            <w:right w:val="none" w:sz="0" w:space="0" w:color="auto"/>
          </w:divBdr>
        </w:div>
        <w:div w:id="134105016">
          <w:marLeft w:val="0"/>
          <w:marRight w:val="0"/>
          <w:marTop w:val="0"/>
          <w:marBottom w:val="0"/>
          <w:divBdr>
            <w:top w:val="none" w:sz="0" w:space="0" w:color="auto"/>
            <w:left w:val="none" w:sz="0" w:space="0" w:color="auto"/>
            <w:bottom w:val="none" w:sz="0" w:space="0" w:color="auto"/>
            <w:right w:val="none" w:sz="0" w:space="0" w:color="auto"/>
          </w:divBdr>
        </w:div>
        <w:div w:id="39667685">
          <w:marLeft w:val="0"/>
          <w:marRight w:val="0"/>
          <w:marTop w:val="0"/>
          <w:marBottom w:val="0"/>
          <w:divBdr>
            <w:top w:val="none" w:sz="0" w:space="0" w:color="auto"/>
            <w:left w:val="none" w:sz="0" w:space="0" w:color="auto"/>
            <w:bottom w:val="none" w:sz="0" w:space="0" w:color="auto"/>
            <w:right w:val="none" w:sz="0" w:space="0" w:color="auto"/>
          </w:divBdr>
        </w:div>
        <w:div w:id="951010150">
          <w:marLeft w:val="0"/>
          <w:marRight w:val="0"/>
          <w:marTop w:val="0"/>
          <w:marBottom w:val="0"/>
          <w:divBdr>
            <w:top w:val="none" w:sz="0" w:space="0" w:color="auto"/>
            <w:left w:val="none" w:sz="0" w:space="0" w:color="auto"/>
            <w:bottom w:val="none" w:sz="0" w:space="0" w:color="auto"/>
            <w:right w:val="none" w:sz="0" w:space="0" w:color="auto"/>
          </w:divBdr>
        </w:div>
        <w:div w:id="934246758">
          <w:marLeft w:val="0"/>
          <w:marRight w:val="0"/>
          <w:marTop w:val="0"/>
          <w:marBottom w:val="0"/>
          <w:divBdr>
            <w:top w:val="none" w:sz="0" w:space="0" w:color="auto"/>
            <w:left w:val="none" w:sz="0" w:space="0" w:color="auto"/>
            <w:bottom w:val="none" w:sz="0" w:space="0" w:color="auto"/>
            <w:right w:val="none" w:sz="0" w:space="0" w:color="auto"/>
          </w:divBdr>
        </w:div>
        <w:div w:id="1948806308">
          <w:marLeft w:val="0"/>
          <w:marRight w:val="0"/>
          <w:marTop w:val="0"/>
          <w:marBottom w:val="0"/>
          <w:divBdr>
            <w:top w:val="none" w:sz="0" w:space="0" w:color="auto"/>
            <w:left w:val="none" w:sz="0" w:space="0" w:color="auto"/>
            <w:bottom w:val="none" w:sz="0" w:space="0" w:color="auto"/>
            <w:right w:val="none" w:sz="0" w:space="0" w:color="auto"/>
          </w:divBdr>
        </w:div>
        <w:div w:id="110172279">
          <w:marLeft w:val="0"/>
          <w:marRight w:val="0"/>
          <w:marTop w:val="0"/>
          <w:marBottom w:val="0"/>
          <w:divBdr>
            <w:top w:val="none" w:sz="0" w:space="0" w:color="auto"/>
            <w:left w:val="none" w:sz="0" w:space="0" w:color="auto"/>
            <w:bottom w:val="none" w:sz="0" w:space="0" w:color="auto"/>
            <w:right w:val="none" w:sz="0" w:space="0" w:color="auto"/>
          </w:divBdr>
        </w:div>
        <w:div w:id="747649335">
          <w:marLeft w:val="0"/>
          <w:marRight w:val="0"/>
          <w:marTop w:val="0"/>
          <w:marBottom w:val="0"/>
          <w:divBdr>
            <w:top w:val="none" w:sz="0" w:space="0" w:color="auto"/>
            <w:left w:val="none" w:sz="0" w:space="0" w:color="auto"/>
            <w:bottom w:val="none" w:sz="0" w:space="0" w:color="auto"/>
            <w:right w:val="none" w:sz="0" w:space="0" w:color="auto"/>
          </w:divBdr>
        </w:div>
        <w:div w:id="347221895">
          <w:marLeft w:val="0"/>
          <w:marRight w:val="0"/>
          <w:marTop w:val="0"/>
          <w:marBottom w:val="0"/>
          <w:divBdr>
            <w:top w:val="none" w:sz="0" w:space="0" w:color="auto"/>
            <w:left w:val="none" w:sz="0" w:space="0" w:color="auto"/>
            <w:bottom w:val="none" w:sz="0" w:space="0" w:color="auto"/>
            <w:right w:val="none" w:sz="0" w:space="0" w:color="auto"/>
          </w:divBdr>
        </w:div>
        <w:div w:id="1813714128">
          <w:marLeft w:val="0"/>
          <w:marRight w:val="0"/>
          <w:marTop w:val="0"/>
          <w:marBottom w:val="0"/>
          <w:divBdr>
            <w:top w:val="none" w:sz="0" w:space="0" w:color="auto"/>
            <w:left w:val="none" w:sz="0" w:space="0" w:color="auto"/>
            <w:bottom w:val="none" w:sz="0" w:space="0" w:color="auto"/>
            <w:right w:val="none" w:sz="0" w:space="0" w:color="auto"/>
          </w:divBdr>
        </w:div>
        <w:div w:id="176844435">
          <w:marLeft w:val="0"/>
          <w:marRight w:val="0"/>
          <w:marTop w:val="0"/>
          <w:marBottom w:val="0"/>
          <w:divBdr>
            <w:top w:val="none" w:sz="0" w:space="0" w:color="auto"/>
            <w:left w:val="none" w:sz="0" w:space="0" w:color="auto"/>
            <w:bottom w:val="none" w:sz="0" w:space="0" w:color="auto"/>
            <w:right w:val="none" w:sz="0" w:space="0" w:color="auto"/>
          </w:divBdr>
        </w:div>
        <w:div w:id="573855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ribd.com/doc/221523488/Use-of-Endothelin-1-ET-1-and-von-Willenbrand-Factor-vWF-as-biological-markers-in-patients-with-normo-and-micro-albuminuria" TargetMode="Externa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kubisz@jfmed.uniba.sk" TargetMode="External"/><Relationship Id="rId10" Type="http://schemas.openxmlformats.org/officeDocument/2006/relationships/hyperlink" Target="http://www.prd-online.com/user/coursedat/c103/Marmed/Trombose.php"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7101</Words>
  <Characters>40481</Characters>
  <Application>Microsoft Macintosh Word</Application>
  <DocSecurity>0</DocSecurity>
  <Lines>337</Lines>
  <Paragraphs>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 MA</cp:lastModifiedBy>
  <cp:revision>2</cp:revision>
  <dcterms:created xsi:type="dcterms:W3CDTF">2015-02-01T01:51:00Z</dcterms:created>
  <dcterms:modified xsi:type="dcterms:W3CDTF">2015-02-01T01:51:00Z</dcterms:modified>
</cp:coreProperties>
</file>