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 xml:space="preserve">Name of journal: </w:t>
      </w:r>
      <w:r w:rsidRPr="000D2087">
        <w:rPr>
          <w:rFonts w:ascii="Book Antiqua" w:hAnsi="Book Antiqua" w:cs="BookAntiqua"/>
          <w:b/>
          <w:bCs/>
          <w:i/>
          <w:iCs/>
          <w:kern w:val="0"/>
          <w:sz w:val="24"/>
          <w:szCs w:val="24"/>
        </w:rPr>
        <w:t>World Journal of Stem Cells</w:t>
      </w: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ESPS Manuscript NO: 13864</w:t>
      </w:r>
    </w:p>
    <w:p w:rsidR="005D6735" w:rsidRPr="000D2087" w:rsidRDefault="005E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Manuscript Type: MINIREVIEWS</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From cellular to chemical approach for acute neural and alternative options for age-induced functional diseases</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spellStart"/>
      <w:r w:rsidRPr="000D2087">
        <w:rPr>
          <w:rFonts w:ascii="Book Antiqua" w:hAnsi="Book Antiqua" w:cs="BookAntiqua"/>
          <w:kern w:val="0"/>
          <w:sz w:val="24"/>
          <w:szCs w:val="24"/>
        </w:rPr>
        <w:t>Bukovsky</w:t>
      </w:r>
      <w:proofErr w:type="spellEnd"/>
      <w:r w:rsidRPr="000D2087">
        <w:rPr>
          <w:rFonts w:ascii="Book Antiqua" w:hAnsi="Book Antiqua" w:cs="BookAntiqua"/>
          <w:kern w:val="0"/>
          <w:sz w:val="24"/>
          <w:szCs w:val="24"/>
        </w:rPr>
        <w:t xml:space="preserve"> A.</w:t>
      </w:r>
      <w:r w:rsidRPr="000D2087">
        <w:rPr>
          <w:rFonts w:ascii="Book Antiqua" w:hAnsi="Book Antiqua" w:cs="BookAntiqua"/>
          <w:b/>
          <w:bCs/>
          <w:kern w:val="0"/>
          <w:sz w:val="24"/>
          <w:szCs w:val="24"/>
        </w:rPr>
        <w:t xml:space="preserve"> </w:t>
      </w:r>
      <w:r w:rsidRPr="000D2087">
        <w:rPr>
          <w:rFonts w:ascii="Book Antiqua" w:hAnsi="Book Antiqua" w:cs="BookAntiqua"/>
          <w:kern w:val="0"/>
          <w:sz w:val="24"/>
          <w:szCs w:val="24"/>
        </w:rPr>
        <w:t>Sex steroid combinations for neural diseases</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 xml:space="preserve">Antonin </w:t>
      </w:r>
      <w:proofErr w:type="spellStart"/>
      <w:r w:rsidRPr="000D2087">
        <w:rPr>
          <w:rFonts w:ascii="Book Antiqua" w:hAnsi="Book Antiqua" w:cs="BookAntiqua"/>
          <w:b/>
          <w:bCs/>
          <w:kern w:val="0"/>
          <w:sz w:val="24"/>
          <w:szCs w:val="24"/>
        </w:rPr>
        <w:t>Bukovsky</w:t>
      </w:r>
      <w:proofErr w:type="spellEnd"/>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 xml:space="preserve">Antonin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w:t>
      </w:r>
      <w:r w:rsidRPr="000D2087">
        <w:rPr>
          <w:rFonts w:ascii="Book Antiqua" w:hAnsi="Book Antiqua" w:cs="BookAntiqua"/>
          <w:kern w:val="0"/>
          <w:sz w:val="24"/>
          <w:szCs w:val="24"/>
        </w:rPr>
        <w:t>The Institute of Biotechnology, Academy of Sciences of the Czech Republic, Prague 14220,</w:t>
      </w:r>
      <w:r w:rsidRPr="000D2087">
        <w:rPr>
          <w:rFonts w:ascii="Book Antiqua" w:hAnsi="Book Antiqua" w:cs="BookAntiqua"/>
          <w:b/>
          <w:bCs/>
          <w:kern w:val="0"/>
          <w:sz w:val="24"/>
          <w:szCs w:val="24"/>
        </w:rPr>
        <w:t xml:space="preserve"> </w:t>
      </w:r>
      <w:r w:rsidRPr="000D2087">
        <w:rPr>
          <w:rFonts w:ascii="Book Antiqua" w:hAnsi="Book Antiqua" w:cs="BookAntiqua"/>
          <w:kern w:val="0"/>
          <w:sz w:val="24"/>
          <w:szCs w:val="24"/>
        </w:rPr>
        <w:t>Czech Republic</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Author contributions:</w:t>
      </w:r>
      <w:r w:rsidRPr="000D2087">
        <w:rPr>
          <w:rFonts w:ascii="Book Antiqua" w:hAnsi="Book Antiqua" w:cs="BookAntiqua"/>
          <w:kern w:val="0"/>
          <w:sz w:val="24"/>
          <w:szCs w:val="24"/>
        </w:rPr>
        <w:t xml:space="preserve"> The </w:t>
      </w:r>
      <w:proofErr w:type="spellStart"/>
      <w:r w:rsidRPr="000D2087">
        <w:rPr>
          <w:rFonts w:ascii="Book Antiqua" w:hAnsi="Book Antiqua" w:cs="BookAntiqua"/>
          <w:kern w:val="0"/>
          <w:sz w:val="24"/>
          <w:szCs w:val="24"/>
        </w:rPr>
        <w:t>mmanuscript</w:t>
      </w:r>
      <w:proofErr w:type="spellEnd"/>
      <w:r w:rsidRPr="000D2087">
        <w:rPr>
          <w:rFonts w:ascii="Book Antiqua" w:hAnsi="Book Antiqua" w:cs="BookAntiqua"/>
          <w:kern w:val="0"/>
          <w:sz w:val="24"/>
          <w:szCs w:val="24"/>
        </w:rPr>
        <w:t xml:space="preserve"> has been solely written by </w:t>
      </w:r>
      <w:proofErr w:type="spellStart"/>
      <w:r w:rsidRPr="000D2087">
        <w:rPr>
          <w:rFonts w:ascii="Book Antiqua" w:hAnsi="Book Antiqua" w:cs="BookAntiqua"/>
          <w:kern w:val="0"/>
          <w:sz w:val="24"/>
          <w:szCs w:val="24"/>
        </w:rPr>
        <w:t>Bukosky</w:t>
      </w:r>
      <w:proofErr w:type="spellEnd"/>
      <w:r w:rsidRPr="000D2087">
        <w:rPr>
          <w:rFonts w:ascii="Book Antiqua" w:hAnsi="Book Antiqua" w:cs="BookAntiqua"/>
          <w:kern w:val="0"/>
          <w:sz w:val="24"/>
          <w:szCs w:val="24"/>
        </w:rPr>
        <w:t xml:space="preserve"> A.</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 xml:space="preserve">Conflict-of-interest statement: </w:t>
      </w:r>
      <w:r w:rsidRPr="000D2087">
        <w:rPr>
          <w:rFonts w:ascii="Book Antiqua" w:hAnsi="Book Antiqua" w:cs="BookAntiqua"/>
          <w:kern w:val="0"/>
          <w:sz w:val="24"/>
          <w:szCs w:val="24"/>
        </w:rPr>
        <w:t>Author submitted the Provisional Patent Application LNG FILE NO. 71169.PV3 dated Feb., 2, 2015, entitled “Novel Methods of Treating Ovarian Infertility in Older and POF Women, Testicular Infertility, and Other Human Functional Diseases“.</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 xml:space="preserve">Open-Access: </w:t>
      </w:r>
      <w:r w:rsidRPr="000D2087">
        <w:rPr>
          <w:rFonts w:ascii="Book Antiqua" w:hAnsi="Book Antiqua" w:cs="BookAntiqua"/>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D2087">
          <w:rPr>
            <w:rFonts w:ascii="Book Antiqua" w:hAnsi="Book Antiqua" w:cs="BookAntiqua"/>
            <w:color w:val="0000FF"/>
            <w:kern w:val="0"/>
            <w:sz w:val="24"/>
            <w:szCs w:val="24"/>
            <w:u w:val="single" w:color="0000FF"/>
          </w:rPr>
          <w:t>http://creativecommons.org/licenses/by-nc/4.0/</w:t>
        </w:r>
      </w:hyperlink>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Correspondence to:</w:t>
      </w:r>
      <w:r w:rsidRPr="000D2087">
        <w:rPr>
          <w:rFonts w:ascii="Book Antiqua" w:hAnsi="Book Antiqua" w:cs="BookAntiqua"/>
          <w:kern w:val="0"/>
          <w:sz w:val="24"/>
          <w:szCs w:val="24"/>
        </w:rPr>
        <w:t xml:space="preserve"> </w:t>
      </w:r>
      <w:r w:rsidRPr="000D2087">
        <w:rPr>
          <w:rFonts w:ascii="Book Antiqua" w:hAnsi="Book Antiqua" w:cs="BookAntiqua"/>
          <w:b/>
          <w:bCs/>
          <w:kern w:val="0"/>
          <w:sz w:val="24"/>
          <w:szCs w:val="24"/>
        </w:rPr>
        <w:t xml:space="preserve">Antonin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MD, PhD, DSc, Professor, </w:t>
      </w:r>
      <w:r w:rsidRPr="000D2087">
        <w:rPr>
          <w:rFonts w:ascii="Book Antiqua" w:hAnsi="Book Antiqua" w:cs="BookAntiqua"/>
          <w:kern w:val="0"/>
          <w:sz w:val="24"/>
          <w:szCs w:val="24"/>
        </w:rPr>
        <w:t xml:space="preserve">The Institute of Biotechnology, Academy of Sciences of the Czech Republic, </w:t>
      </w:r>
      <w:proofErr w:type="spellStart"/>
      <w:r w:rsidRPr="000D2087">
        <w:rPr>
          <w:rFonts w:ascii="Book Antiqua" w:hAnsi="Book Antiqua" w:cs="BookAntiqua"/>
          <w:kern w:val="0"/>
          <w:sz w:val="24"/>
          <w:szCs w:val="24"/>
        </w:rPr>
        <w:t>Videnska</w:t>
      </w:r>
      <w:proofErr w:type="spellEnd"/>
      <w:r w:rsidRPr="000D2087">
        <w:rPr>
          <w:rFonts w:ascii="Book Antiqua" w:hAnsi="Book Antiqua" w:cs="BookAntiqua"/>
          <w:kern w:val="0"/>
          <w:sz w:val="24"/>
          <w:szCs w:val="24"/>
        </w:rPr>
        <w:t xml:space="preserve"> 1083, Prague 14220, Czech Republic. a_buko@comcast.net</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Telephone:</w:t>
      </w:r>
      <w:r w:rsidRPr="000D2087">
        <w:rPr>
          <w:rFonts w:ascii="Book Antiqua" w:hAnsi="Book Antiqua" w:cs="BookAntiqua"/>
          <w:kern w:val="0"/>
          <w:sz w:val="24"/>
          <w:szCs w:val="24"/>
        </w:rPr>
        <w:t xml:space="preserve"> +1-865-9640081</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lastRenderedPageBreak/>
        <w:t xml:space="preserve">Received: </w:t>
      </w:r>
      <w:r w:rsidRPr="000D2087">
        <w:rPr>
          <w:rFonts w:ascii="Book Antiqua" w:hAnsi="Book Antiqua" w:cs="BookAntiqua"/>
          <w:kern w:val="0"/>
          <w:sz w:val="24"/>
          <w:szCs w:val="24"/>
        </w:rPr>
        <w:t xml:space="preserve">September 4, 2015  </w:t>
      </w:r>
      <w:r w:rsidRPr="000D2087">
        <w:rPr>
          <w:rFonts w:ascii="Book Antiqua" w:hAnsi="Book Antiqua" w:cs="BookAntiqua"/>
          <w:b/>
          <w:bCs/>
          <w:kern w:val="0"/>
          <w:sz w:val="24"/>
          <w:szCs w:val="24"/>
        </w:rPr>
        <w:t xml:space="preserve"> </w:t>
      </w: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Peer-review started:</w:t>
      </w:r>
      <w:r w:rsidRPr="000D2087">
        <w:rPr>
          <w:rFonts w:ascii="Book Antiqua" w:hAnsi="Book Antiqua" w:cs="BookAntiqua"/>
          <w:kern w:val="0"/>
          <w:sz w:val="24"/>
          <w:szCs w:val="24"/>
        </w:rPr>
        <w:t xml:space="preserve"> September 5, 2015  </w:t>
      </w: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 xml:space="preserve">First decision: </w:t>
      </w:r>
      <w:r w:rsidRPr="000D2087">
        <w:rPr>
          <w:rFonts w:ascii="Book Antiqua" w:hAnsi="Book Antiqua" w:cs="BookAntiqua"/>
          <w:kern w:val="0"/>
          <w:sz w:val="24"/>
          <w:szCs w:val="24"/>
        </w:rPr>
        <w:t>December 23, 2015</w:t>
      </w: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 xml:space="preserve">Revised: </w:t>
      </w:r>
      <w:r w:rsidRPr="000D2087">
        <w:rPr>
          <w:rFonts w:ascii="Book Antiqua" w:hAnsi="Book Antiqua" w:cs="BookAntiqua"/>
          <w:kern w:val="0"/>
          <w:sz w:val="24"/>
          <w:szCs w:val="24"/>
        </w:rPr>
        <w:t xml:space="preserve">August 1, 2015  </w:t>
      </w: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 xml:space="preserve">Accepted: </w:t>
      </w:r>
      <w:r w:rsidRPr="000D2087">
        <w:rPr>
          <w:rFonts w:ascii="Book Antiqua" w:hAnsi="Book Antiqua" w:cs="BookAntiqua"/>
          <w:kern w:val="0"/>
          <w:sz w:val="24"/>
          <w:szCs w:val="24"/>
        </w:rPr>
        <w:t>August 13, 2015</w:t>
      </w:r>
      <w:r w:rsidRPr="000D2087">
        <w:rPr>
          <w:rFonts w:ascii="Book Antiqua" w:hAnsi="Book Antiqua" w:cs="BookAntiqua"/>
          <w:b/>
          <w:bCs/>
          <w:kern w:val="0"/>
          <w:sz w:val="24"/>
          <w:szCs w:val="24"/>
        </w:rPr>
        <w:t xml:space="preserve"> </w:t>
      </w: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Article in press:</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Published online:</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br w:type="page"/>
      </w:r>
      <w:r w:rsidRPr="000D2087">
        <w:rPr>
          <w:rFonts w:ascii="Book Antiqua" w:hAnsi="Book Antiqua" w:cs="BookAntiqua"/>
          <w:b/>
          <w:bCs/>
          <w:kern w:val="0"/>
          <w:sz w:val="24"/>
          <w:szCs w:val="24"/>
        </w:rPr>
        <w:lastRenderedPageBreak/>
        <w:t>Abstract</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Endogenous “stem cell niche” (SCN) accompanying vessels contains immune system components which </w:t>
      </w:r>
      <w:r w:rsidRPr="000D2087">
        <w:rPr>
          <w:rFonts w:ascii="Book Antiqua" w:hAnsi="Book Antiqua" w:cs="BookAntiqua"/>
          <w:i/>
          <w:iCs/>
          <w:kern w:val="0"/>
          <w:sz w:val="24"/>
          <w:szCs w:val="24"/>
        </w:rPr>
        <w:t>in vivo</w:t>
      </w:r>
      <w:r w:rsidRPr="000D2087">
        <w:rPr>
          <w:rFonts w:ascii="Book Antiqua" w:hAnsi="Book Antiqua" w:cs="BookAntiqua"/>
          <w:kern w:val="0"/>
          <w:sz w:val="24"/>
          <w:szCs w:val="24"/>
        </w:rPr>
        <w:t xml:space="preserve"> determine differentiation of multi potent stem cells toward proper cell types in given tissue. Combinations of sex steroids may represent novel chemical approach for neuronal areas of regenerative medicine, since they cause transformation of vascular smooth muscle stem cells into differentiating neuronal cells. Circulating sex steroids are present during pregnancy and can be utilized where needed, when various embryonic/fetal tissues develop from their stem cells. Utilization of induced regeneration of tissues (regenerative medicine) is expected being more effective in sudden failures of younger individuals carrying intact SCN, as compared to established chronic disorders caused by SCN alteration. An essential component of SCN are monocyte-derived cells exhibiting tissue-specific “stop effect” (SE) preventing, for instance, an aging of neuronal cells. Its alteration causes that implantation of neuronal stem cells will also result in their differentiation toward aging cells. When we repair the SE by supply of circulating mononuclear cells from young healthy individuals, we may be able to provide novel regenerative treatments of age-induced neural diseases by sex steroid combinations. Questions regarding some age-induced body alterations are also addressed.</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Key words:</w:t>
      </w:r>
      <w:r w:rsidRPr="000D2087">
        <w:rPr>
          <w:rFonts w:ascii="Book Antiqua" w:hAnsi="Book Antiqua" w:cs="BookAntiqua"/>
          <w:kern w:val="0"/>
          <w:sz w:val="24"/>
          <w:szCs w:val="24"/>
        </w:rPr>
        <w:t xml:space="preserve"> Cellular differentiation; Endogenous stem cells; Neurological disorders; Regenerative medicine; Sex steroid combinations; Stem cell niche; Treatment of aging diseases </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b/>
          <w:bCs/>
          <w:kern w:val="0"/>
          <w:sz w:val="24"/>
          <w:szCs w:val="24"/>
        </w:rPr>
        <w:t>© The Author(s) 2015.</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 xml:space="preserve">Published by </w:t>
      </w:r>
      <w:proofErr w:type="spellStart"/>
      <w:r w:rsidRPr="000D2087">
        <w:rPr>
          <w:rFonts w:ascii="Book Antiqua" w:hAnsi="Book Antiqua" w:cs="BookAntiqua"/>
          <w:kern w:val="0"/>
          <w:sz w:val="24"/>
          <w:szCs w:val="24"/>
        </w:rPr>
        <w:t>Baishideng</w:t>
      </w:r>
      <w:proofErr w:type="spellEnd"/>
      <w:r w:rsidRPr="000D2087">
        <w:rPr>
          <w:rFonts w:ascii="Book Antiqua" w:hAnsi="Book Antiqua" w:cs="BookAntiqua"/>
          <w:kern w:val="0"/>
          <w:sz w:val="24"/>
          <w:szCs w:val="24"/>
        </w:rPr>
        <w:t xml:space="preserve"> Publishing Group Inc.</w:t>
      </w:r>
      <w:proofErr w:type="gramEnd"/>
      <w:r w:rsidRPr="000D2087">
        <w:rPr>
          <w:rFonts w:ascii="Book Antiqua" w:hAnsi="Book Antiqua" w:cs="BookAntiqua"/>
          <w:kern w:val="0"/>
          <w:sz w:val="24"/>
          <w:szCs w:val="24"/>
        </w:rPr>
        <w:t xml:space="preserve"> All rights reserved.</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 xml:space="preserve">Core tip: </w:t>
      </w:r>
      <w:r w:rsidRPr="000D2087">
        <w:rPr>
          <w:rFonts w:ascii="Book Antiqua" w:hAnsi="Book Antiqua" w:cs="BookAntiqua"/>
          <w:kern w:val="0"/>
          <w:sz w:val="24"/>
          <w:szCs w:val="24"/>
        </w:rPr>
        <w:t xml:space="preserve">Sex steroid combinations have been found to </w:t>
      </w:r>
      <w:proofErr w:type="spellStart"/>
      <w:r w:rsidRPr="000D2087">
        <w:rPr>
          <w:rFonts w:ascii="Book Antiqua" w:hAnsi="Book Antiqua" w:cs="BookAntiqua"/>
          <w:kern w:val="0"/>
          <w:sz w:val="24"/>
          <w:szCs w:val="24"/>
        </w:rPr>
        <w:t>transdifferentiate</w:t>
      </w:r>
      <w:proofErr w:type="spellEnd"/>
      <w:r w:rsidRPr="000D2087">
        <w:rPr>
          <w:rFonts w:ascii="Book Antiqua" w:hAnsi="Book Antiqua" w:cs="BookAntiqua"/>
          <w:i/>
          <w:iCs/>
          <w:kern w:val="0"/>
          <w:sz w:val="24"/>
          <w:szCs w:val="24"/>
        </w:rPr>
        <w:t xml:space="preserve"> in vitro</w:t>
      </w:r>
      <w:r w:rsidRPr="000D2087">
        <w:rPr>
          <w:rFonts w:ascii="Book Antiqua" w:hAnsi="Book Antiqua" w:cs="BookAntiqua"/>
          <w:kern w:val="0"/>
          <w:sz w:val="24"/>
          <w:szCs w:val="24"/>
        </w:rPr>
        <w:t xml:space="preserve"> the vascular smooth muscle cells into neurons. Therefore, utilization of sex steroid combinations may enable regeneration of neural tissues affected by acute/traumatic disorders. In aging individuals, however, </w:t>
      </w:r>
      <w:proofErr w:type="gramStart"/>
      <w:r w:rsidRPr="000D2087">
        <w:rPr>
          <w:rFonts w:ascii="Book Antiqua" w:hAnsi="Book Antiqua" w:cs="BookAntiqua"/>
          <w:kern w:val="0"/>
          <w:sz w:val="24"/>
          <w:szCs w:val="24"/>
        </w:rPr>
        <w:t>an altered immune system components</w:t>
      </w:r>
      <w:proofErr w:type="gramEnd"/>
      <w:r w:rsidRPr="000D2087">
        <w:rPr>
          <w:rFonts w:ascii="Book Antiqua" w:hAnsi="Book Antiqua" w:cs="BookAntiqua"/>
          <w:kern w:val="0"/>
          <w:sz w:val="24"/>
          <w:szCs w:val="24"/>
        </w:rPr>
        <w:t xml:space="preserve"> in the stem cell niche may be unable to preserve regenerating cells in the functional stage due to the immune system regression with age advancement. This could be improved by transfer of blood mononuclear cells from young healthy individuals. </w:t>
      </w:r>
      <w:proofErr w:type="spellStart"/>
      <w:r w:rsidRPr="000D2087">
        <w:rPr>
          <w:rFonts w:ascii="Book Antiqua" w:hAnsi="Book Antiqua" w:cs="BookAntiqua"/>
          <w:kern w:val="0"/>
          <w:sz w:val="24"/>
          <w:szCs w:val="24"/>
        </w:rPr>
        <w:t>Beside</w:t>
      </w:r>
      <w:proofErr w:type="spellEnd"/>
      <w:r w:rsidRPr="000D2087">
        <w:rPr>
          <w:rFonts w:ascii="Book Antiqua" w:hAnsi="Book Antiqua" w:cs="BookAntiqua"/>
          <w:kern w:val="0"/>
          <w:sz w:val="24"/>
          <w:szCs w:val="24"/>
        </w:rPr>
        <w:t xml:space="preserve"> that, the local and systemic utilization of honey bee </w:t>
      </w:r>
      <w:proofErr w:type="spellStart"/>
      <w:r w:rsidRPr="000D2087">
        <w:rPr>
          <w:rFonts w:ascii="Book Antiqua" w:hAnsi="Book Antiqua" w:cs="BookAntiqua"/>
          <w:kern w:val="0"/>
          <w:sz w:val="24"/>
          <w:szCs w:val="24"/>
        </w:rPr>
        <w:t>propolis</w:t>
      </w:r>
      <w:proofErr w:type="spellEnd"/>
      <w:r w:rsidRPr="000D2087">
        <w:rPr>
          <w:rFonts w:ascii="Book Antiqua" w:hAnsi="Book Antiqua" w:cs="BookAntiqua"/>
          <w:kern w:val="0"/>
          <w:sz w:val="24"/>
          <w:szCs w:val="24"/>
        </w:rPr>
        <w:t xml:space="preserve"> alone has been found to ameliorate some age-induced disorders.</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spellStart"/>
      <w:r w:rsidRPr="000D2087">
        <w:rPr>
          <w:rFonts w:ascii="Book Antiqua" w:hAnsi="Book Antiqua" w:cs="BookAntiqua"/>
          <w:kern w:val="0"/>
          <w:sz w:val="24"/>
          <w:szCs w:val="24"/>
        </w:rPr>
        <w:t>Bukovsky</w:t>
      </w:r>
      <w:proofErr w:type="spellEnd"/>
      <w:r w:rsidRPr="000D2087">
        <w:rPr>
          <w:rFonts w:ascii="Book Antiqua" w:hAnsi="Book Antiqua" w:cs="BookAntiqua"/>
          <w:kern w:val="0"/>
          <w:sz w:val="24"/>
          <w:szCs w:val="24"/>
        </w:rPr>
        <w:t xml:space="preserve"> A. </w:t>
      </w:r>
      <w:proofErr w:type="gramStart"/>
      <w:r w:rsidRPr="000D2087">
        <w:rPr>
          <w:rFonts w:ascii="Book Antiqua" w:hAnsi="Book Antiqua" w:cs="BookAntiqua"/>
          <w:kern w:val="0"/>
          <w:sz w:val="24"/>
          <w:szCs w:val="24"/>
        </w:rPr>
        <w:t xml:space="preserve">From cellular to chemical approach for acute neural and alternative options for </w:t>
      </w:r>
      <w:r w:rsidRPr="000D2087">
        <w:rPr>
          <w:rFonts w:ascii="Book Antiqua" w:hAnsi="Book Antiqua" w:cs="BookAntiqua"/>
          <w:kern w:val="0"/>
          <w:sz w:val="24"/>
          <w:szCs w:val="24"/>
        </w:rPr>
        <w:lastRenderedPageBreak/>
        <w:t>age-induced functional diseases.</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World J Stem Cells </w:t>
      </w:r>
      <w:r w:rsidRPr="000D2087">
        <w:rPr>
          <w:rFonts w:ascii="Book Antiqua" w:hAnsi="Book Antiqua" w:cs="BookAntiqua"/>
          <w:kern w:val="0"/>
          <w:sz w:val="24"/>
          <w:szCs w:val="24"/>
        </w:rPr>
        <w:t xml:space="preserve">2015; </w:t>
      </w:r>
      <w:proofErr w:type="gramStart"/>
      <w:r w:rsidRPr="000D2087">
        <w:rPr>
          <w:rFonts w:ascii="Book Antiqua" w:hAnsi="Book Antiqua" w:cs="BookAntiqua"/>
          <w:kern w:val="0"/>
          <w:sz w:val="24"/>
          <w:szCs w:val="24"/>
        </w:rPr>
        <w:t>In</w:t>
      </w:r>
      <w:proofErr w:type="gramEnd"/>
      <w:r w:rsidRPr="000D2087">
        <w:rPr>
          <w:rFonts w:ascii="Book Antiqua" w:hAnsi="Book Antiqua" w:cs="BookAntiqua"/>
          <w:kern w:val="0"/>
          <w:sz w:val="24"/>
          <w:szCs w:val="24"/>
        </w:rPr>
        <w:t xml:space="preserve"> press</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br w:type="page"/>
      </w:r>
      <w:r w:rsidRPr="000D2087">
        <w:rPr>
          <w:rFonts w:ascii="Book Antiqua" w:hAnsi="Book Antiqua" w:cs="BookAntiqua"/>
          <w:b/>
          <w:bCs/>
          <w:kern w:val="0"/>
          <w:sz w:val="24"/>
          <w:szCs w:val="24"/>
        </w:rPr>
        <w:lastRenderedPageBreak/>
        <w:t>INTRODUCTION</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To deal with regeneration of tissues, we need to better understand their preservation in the appropriate functional state. Under normal embryonic and fetal development, the normal tissue function is established and programmed to last for certain period of subsequent life. In other words, even in normally developed individuals, functional longevity in distinct tissues is different. The most extended functional tissue life is established for such tissues that evolved functionally as earliest, and the opposite applies for those which functionally developed as the latest, with variations between these states. For instance early developing functional human heart can work for one hundred years, while the proper function of late developing fetal ovary will last for a much shorter period. In reality, the ovarian dysfunction is initiated between 35 and 40 years of age, due to the age-induced alteration of the ovarian stem cell niche (SCN). Due to the absence of corpora </w:t>
      </w:r>
      <w:proofErr w:type="spellStart"/>
      <w:r w:rsidRPr="000D2087">
        <w:rPr>
          <w:rFonts w:ascii="Book Antiqua" w:hAnsi="Book Antiqua" w:cs="BookAntiqua"/>
          <w:kern w:val="0"/>
          <w:sz w:val="24"/>
          <w:szCs w:val="24"/>
        </w:rPr>
        <w:t>lutea</w:t>
      </w:r>
      <w:proofErr w:type="spellEnd"/>
      <w:r w:rsidRPr="000D2087">
        <w:rPr>
          <w:rFonts w:ascii="Book Antiqua" w:hAnsi="Book Antiqua" w:cs="BookAntiqua"/>
          <w:kern w:val="0"/>
          <w:sz w:val="24"/>
          <w:szCs w:val="24"/>
        </w:rPr>
        <w:t xml:space="preserve"> during fetal immune adaptation toward </w:t>
      </w:r>
      <w:proofErr w:type="spellStart"/>
      <w:r w:rsidRPr="000D2087">
        <w:rPr>
          <w:rFonts w:ascii="Book Antiqua" w:hAnsi="Book Antiqua" w:cs="BookAntiqua"/>
          <w:kern w:val="0"/>
          <w:sz w:val="24"/>
          <w:szCs w:val="24"/>
        </w:rPr>
        <w:t>self tissues</w:t>
      </w:r>
      <w:proofErr w:type="spellEnd"/>
      <w:r w:rsidRPr="000D2087">
        <w:rPr>
          <w:rFonts w:ascii="Book Antiqua" w:hAnsi="Book Antiqua" w:cs="BookAntiqua"/>
          <w:kern w:val="0"/>
          <w:sz w:val="24"/>
          <w:szCs w:val="24"/>
        </w:rPr>
        <w:t xml:space="preserve">, they are considered to be a “graft”, which results in their cyclical rejection during menstrual cycles in adulthood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 xml:space="preserve">). The corpus </w:t>
      </w:r>
      <w:proofErr w:type="spellStart"/>
      <w:r w:rsidRPr="000D2087">
        <w:rPr>
          <w:rFonts w:ascii="Book Antiqua" w:hAnsi="Book Antiqua" w:cs="BookAntiqua"/>
          <w:kern w:val="0"/>
          <w:sz w:val="24"/>
          <w:szCs w:val="24"/>
        </w:rPr>
        <w:t>luteum</w:t>
      </w:r>
      <w:proofErr w:type="spellEnd"/>
      <w:r w:rsidRPr="000D2087">
        <w:rPr>
          <w:rFonts w:ascii="Book Antiqua" w:hAnsi="Book Antiqua" w:cs="BookAntiqua"/>
          <w:kern w:val="0"/>
          <w:sz w:val="24"/>
          <w:szCs w:val="24"/>
        </w:rPr>
        <w:t xml:space="preserve"> rescue during pregnancy accompanies immune tolerance of fetal allograft, and both effects required for successful pregnancy are considered to be caused by </w:t>
      </w:r>
      <w:proofErr w:type="spellStart"/>
      <w:r w:rsidRPr="000D2087">
        <w:rPr>
          <w:rFonts w:ascii="Book Antiqua" w:hAnsi="Book Antiqua" w:cs="BookAntiqua"/>
          <w:kern w:val="0"/>
          <w:sz w:val="24"/>
          <w:szCs w:val="24"/>
        </w:rPr>
        <w:t>trophoblast</w:t>
      </w:r>
      <w:proofErr w:type="spellEnd"/>
      <w:r w:rsidRPr="000D2087">
        <w:rPr>
          <w:rFonts w:ascii="Book Antiqua" w:hAnsi="Book Antiqua" w:cs="BookAntiqua"/>
          <w:kern w:val="0"/>
          <w:sz w:val="24"/>
          <w:szCs w:val="24"/>
        </w:rPr>
        <w:t xml:space="preserve">-derived chorionic gonadotropin and other endocrine </w:t>
      </w:r>
      <w:proofErr w:type="gramStart"/>
      <w:r w:rsidRPr="000D2087">
        <w:rPr>
          <w:rFonts w:ascii="Book Antiqua" w:hAnsi="Book Antiqua" w:cs="BookAntiqua"/>
          <w:kern w:val="0"/>
          <w:sz w:val="24"/>
          <w:szCs w:val="24"/>
        </w:rPr>
        <w:t>factors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2,3]</w:t>
      </w:r>
      <w:r w:rsidRPr="000D2087">
        <w:rPr>
          <w:rFonts w:ascii="Book Antiqua" w:hAnsi="Book Antiqua" w:cs="BookAntiqua"/>
          <w:kern w:val="0"/>
          <w:sz w:val="24"/>
          <w:szCs w:val="24"/>
        </w:rPr>
        <w:t>.</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The perivascular tissue-specific SCN enables regeneration of tissues from endogenous stem cells. We still do not have a detailed information regarding role of SCN in distinct tissues. The intent of the current regenerative medicine is to deal with a replacement of dysfunctional cells with various types of exogenous stem cells, utilizing for instance induced pluripotent stem cells (</w:t>
      </w:r>
      <w:proofErr w:type="spellStart"/>
      <w:r w:rsidRPr="000D2087">
        <w:rPr>
          <w:rFonts w:ascii="Book Antiqua" w:hAnsi="Book Antiqua" w:cs="BookAntiqua"/>
          <w:kern w:val="0"/>
          <w:sz w:val="24"/>
          <w:szCs w:val="24"/>
        </w:rPr>
        <w:t>iPSCs</w:t>
      </w:r>
      <w:proofErr w:type="spellEnd"/>
      <w:r w:rsidRPr="000D2087">
        <w:rPr>
          <w:rFonts w:ascii="Book Antiqua" w:hAnsi="Book Antiqua" w:cs="BookAntiqua"/>
          <w:kern w:val="0"/>
          <w:sz w:val="24"/>
          <w:szCs w:val="24"/>
        </w:rPr>
        <w:t xml:space="preserve">), embryonic stem cells (ESC), or somatic stem/progenitor cells, which are able to differentiate into functional cells of particular </w:t>
      </w:r>
      <w:proofErr w:type="gramStart"/>
      <w:r w:rsidRPr="000D2087">
        <w:rPr>
          <w:rFonts w:ascii="Book Antiqua" w:hAnsi="Book Antiqua" w:cs="BookAntiqua"/>
          <w:kern w:val="0"/>
          <w:sz w:val="24"/>
          <w:szCs w:val="24"/>
        </w:rPr>
        <w:t>tissue</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4]</w:t>
      </w:r>
      <w:r w:rsidRPr="000D2087">
        <w:rPr>
          <w:rFonts w:ascii="Book Antiqua" w:hAnsi="Book Antiqua" w:cs="BookAntiqua"/>
          <w:kern w:val="0"/>
          <w:sz w:val="24"/>
          <w:szCs w:val="24"/>
        </w:rPr>
        <w:t xml:space="preserve">. Such an approach, however, carries a number of complications, including ethical concerns, immune responses toward implanted cells, possibility of </w:t>
      </w:r>
      <w:proofErr w:type="spellStart"/>
      <w:r w:rsidRPr="000D2087">
        <w:rPr>
          <w:rFonts w:ascii="Book Antiqua" w:hAnsi="Book Antiqua" w:cs="BookAntiqua"/>
          <w:kern w:val="0"/>
          <w:sz w:val="24"/>
          <w:szCs w:val="24"/>
        </w:rPr>
        <w:t>teratoma</w:t>
      </w:r>
      <w:proofErr w:type="spellEnd"/>
      <w:r w:rsidRPr="000D2087">
        <w:rPr>
          <w:rFonts w:ascii="Book Antiqua" w:hAnsi="Book Antiqua" w:cs="BookAntiqua"/>
          <w:kern w:val="0"/>
          <w:sz w:val="24"/>
          <w:szCs w:val="24"/>
        </w:rPr>
        <w:t xml:space="preserve"> development, lack of ability of implanted cells to regenerate, failure of their cell cycle, lack of their preservation in functional stage, and </w:t>
      </w:r>
      <w:proofErr w:type="gramStart"/>
      <w:r w:rsidRPr="000D2087">
        <w:rPr>
          <w:rFonts w:ascii="Book Antiqua" w:hAnsi="Book Antiqua" w:cs="BookAntiqua"/>
          <w:kern w:val="0"/>
          <w:sz w:val="24"/>
          <w:szCs w:val="24"/>
        </w:rPr>
        <w:t>apoptosis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5-7]</w:t>
      </w:r>
      <w:r w:rsidRPr="000D2087">
        <w:rPr>
          <w:rFonts w:ascii="Book Antiqua" w:hAnsi="Book Antiqua" w:cs="BookAntiqua"/>
          <w:kern w:val="0"/>
          <w:sz w:val="24"/>
          <w:szCs w:val="24"/>
        </w:rPr>
        <w:t xml:space="preserve">. Moreover, most attempts to establish ESC from large mammals have </w:t>
      </w:r>
      <w:proofErr w:type="gramStart"/>
      <w:r w:rsidRPr="000D2087">
        <w:rPr>
          <w:rFonts w:ascii="Book Antiqua" w:hAnsi="Book Antiqua" w:cs="BookAntiqua"/>
          <w:kern w:val="0"/>
          <w:sz w:val="24"/>
          <w:szCs w:val="24"/>
        </w:rPr>
        <w:t>failed</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8]</w:t>
      </w:r>
      <w:r w:rsidRPr="000D2087">
        <w:rPr>
          <w:rFonts w:ascii="Book Antiqua" w:hAnsi="Book Antiqua" w:cs="BookAntiqua"/>
          <w:kern w:val="0"/>
          <w:sz w:val="24"/>
          <w:szCs w:val="24"/>
        </w:rPr>
        <w:t xml:space="preserve"> and human </w:t>
      </w:r>
      <w:proofErr w:type="spellStart"/>
      <w:r w:rsidRPr="000D2087">
        <w:rPr>
          <w:rFonts w:ascii="Book Antiqua" w:hAnsi="Book Antiqua" w:cs="BookAntiqua"/>
          <w:kern w:val="0"/>
          <w:sz w:val="24"/>
          <w:szCs w:val="24"/>
        </w:rPr>
        <w:t>iPSCs</w:t>
      </w:r>
      <w:proofErr w:type="spellEnd"/>
      <w:r w:rsidRPr="000D2087">
        <w:rPr>
          <w:rFonts w:ascii="Book Antiqua" w:hAnsi="Book Antiqua" w:cs="BookAntiqua"/>
          <w:kern w:val="0"/>
          <w:sz w:val="24"/>
          <w:szCs w:val="24"/>
        </w:rPr>
        <w:t xml:space="preserve"> develop into </w:t>
      </w:r>
      <w:proofErr w:type="spellStart"/>
      <w:r w:rsidRPr="000D2087">
        <w:rPr>
          <w:rFonts w:ascii="Book Antiqua" w:hAnsi="Book Antiqua" w:cs="BookAntiqua"/>
          <w:kern w:val="0"/>
          <w:sz w:val="24"/>
          <w:szCs w:val="24"/>
        </w:rPr>
        <w:t>teratomas</w:t>
      </w:r>
      <w:proofErr w:type="spellEnd"/>
      <w:r w:rsidRPr="000D2087">
        <w:rPr>
          <w:rFonts w:ascii="Book Antiqua" w:hAnsi="Book Antiqua" w:cs="BookAntiqua"/>
          <w:kern w:val="0"/>
          <w:sz w:val="24"/>
          <w:szCs w:val="24"/>
        </w:rPr>
        <w:t xml:space="preserve"> when tested in </w:t>
      </w:r>
      <w:proofErr w:type="spellStart"/>
      <w:r w:rsidRPr="000D2087">
        <w:rPr>
          <w:rFonts w:ascii="Book Antiqua" w:hAnsi="Book Antiqua" w:cs="BookAntiqua"/>
          <w:kern w:val="0"/>
          <w:sz w:val="24"/>
          <w:szCs w:val="24"/>
        </w:rPr>
        <w:t>immuno</w:t>
      </w:r>
      <w:proofErr w:type="spellEnd"/>
      <w:r w:rsidRPr="000D2087">
        <w:rPr>
          <w:rFonts w:ascii="Book Antiqua" w:hAnsi="Book Antiqua" w:cs="BookAntiqua"/>
          <w:kern w:val="0"/>
          <w:sz w:val="24"/>
          <w:szCs w:val="24"/>
        </w:rPr>
        <w:t>-suppressed animals</w:t>
      </w:r>
      <w:r w:rsidRPr="000D2087">
        <w:rPr>
          <w:rFonts w:ascii="Book Antiqua" w:hAnsi="Book Antiqua" w:cs="BookAntiqua"/>
          <w:kern w:val="0"/>
          <w:sz w:val="24"/>
          <w:szCs w:val="24"/>
          <w:vertAlign w:val="superscript"/>
        </w:rPr>
        <w:t>[9]</w:t>
      </w:r>
      <w:r w:rsidRPr="000D2087">
        <w:rPr>
          <w:rFonts w:ascii="Book Antiqua" w:hAnsi="Book Antiqua" w:cs="BookAntiqua"/>
          <w:kern w:val="0"/>
          <w:sz w:val="24"/>
          <w:szCs w:val="24"/>
        </w:rPr>
        <w:t xml:space="preserve">. Recent observation also indicates that </w:t>
      </w:r>
      <w:proofErr w:type="spellStart"/>
      <w:r w:rsidRPr="000D2087">
        <w:rPr>
          <w:rFonts w:ascii="Book Antiqua" w:hAnsi="Book Antiqua" w:cs="BookAntiqua"/>
          <w:kern w:val="0"/>
          <w:sz w:val="24"/>
          <w:szCs w:val="24"/>
        </w:rPr>
        <w:t>iPSCs</w:t>
      </w:r>
      <w:proofErr w:type="spellEnd"/>
      <w:r w:rsidRPr="000D2087">
        <w:rPr>
          <w:rFonts w:ascii="Book Antiqua" w:hAnsi="Book Antiqua" w:cs="BookAntiqua"/>
          <w:kern w:val="0"/>
          <w:sz w:val="24"/>
          <w:szCs w:val="24"/>
        </w:rPr>
        <w:t xml:space="preserve"> carry a genome methylation memory of their former differentiation history, which might alter their therapeutic </w:t>
      </w:r>
      <w:proofErr w:type="gramStart"/>
      <w:r w:rsidRPr="000D2087">
        <w:rPr>
          <w:rFonts w:ascii="Book Antiqua" w:hAnsi="Book Antiqua" w:cs="BookAntiqua"/>
          <w:kern w:val="0"/>
          <w:sz w:val="24"/>
          <w:szCs w:val="24"/>
        </w:rPr>
        <w:t>utilization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10]</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Another possibility is to stimulate autologous pluripotent stem cells to develop </w:t>
      </w:r>
      <w:r w:rsidRPr="000D2087">
        <w:rPr>
          <w:rFonts w:ascii="Book Antiqua" w:hAnsi="Book Antiqua" w:cs="BookAntiqua"/>
          <w:i/>
          <w:iCs/>
          <w:kern w:val="0"/>
          <w:sz w:val="24"/>
          <w:szCs w:val="24"/>
        </w:rPr>
        <w:t>in situ</w:t>
      </w:r>
      <w:r w:rsidRPr="000D2087">
        <w:rPr>
          <w:rFonts w:ascii="Book Antiqua" w:hAnsi="Book Antiqua" w:cs="BookAntiqua"/>
          <w:kern w:val="0"/>
          <w:sz w:val="24"/>
          <w:szCs w:val="24"/>
        </w:rPr>
        <w:t xml:space="preserve"> into functional cells. Such approaches eliminate some of the hurdles mentioned above but don't deal with concerns about the success of the return of regular tissue </w:t>
      </w:r>
      <w:proofErr w:type="gramStart"/>
      <w:r w:rsidRPr="000D2087">
        <w:rPr>
          <w:rFonts w:ascii="Book Antiqua" w:hAnsi="Book Antiqua" w:cs="BookAntiqua"/>
          <w:kern w:val="0"/>
          <w:sz w:val="24"/>
          <w:szCs w:val="24"/>
        </w:rPr>
        <w:t>function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w:t>
      </w:r>
      <w:r w:rsidRPr="000D2087">
        <w:rPr>
          <w:rFonts w:ascii="Book Antiqua" w:hAnsi="Book Antiqua" w:cs="BookAntiqua"/>
          <w:kern w:val="0"/>
          <w:sz w:val="24"/>
          <w:szCs w:val="24"/>
        </w:rPr>
        <w:t xml:space="preserve">. Chronic disorders are </w:t>
      </w:r>
      <w:r w:rsidRPr="000D2087">
        <w:rPr>
          <w:rFonts w:ascii="Book Antiqua" w:hAnsi="Book Antiqua" w:cs="BookAntiqua"/>
          <w:kern w:val="0"/>
          <w:sz w:val="24"/>
          <w:szCs w:val="24"/>
        </w:rPr>
        <w:lastRenderedPageBreak/>
        <w:t>expected to be caused by an altered tissue-specific SCN which causes permanent tissue damage. Of particular interest are SCN alterations stimulating degeneration of functional tissue cells toward apoptosis in degenerative diseases.</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An essential role in the maintenance of tissues by SCN plays so called “stop effect” (SE) encoded at monocyte derived cells (MDC) in tissue-specific manner. The SE enables tissue cells to differentiate into the proper stage for their function, but not beyond. Stage of cellular differentiation needed for proper tissue function differs among the tissues. For instance brain neural cells should be prevented to undergo advanced differentiation toward apoptosis, while superficial cells of epidermal stratified epithelium should differentiate into apoptotic squamous cells for the proper epidermal function and protection. The SE is established epigenetically, during the fetal immune adaptation. Lower or higher cellular differentiation during that period than required for proper tissue function will cause dysfunction of that tissue during subsequent life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 xml:space="preserve">). In aging individuals, there is a “shift up” of the SE, causing age-induced functional diseases, </w:t>
      </w:r>
      <w:r w:rsidRPr="000D2087">
        <w:rPr>
          <w:rFonts w:ascii="Book Antiqua" w:hAnsi="Book Antiqua" w:cs="BookAntiqua"/>
          <w:i/>
          <w:iCs/>
          <w:kern w:val="0"/>
          <w:sz w:val="24"/>
          <w:szCs w:val="24"/>
        </w:rPr>
        <w:t>e.g.</w:t>
      </w:r>
      <w:r w:rsidRPr="000D2087">
        <w:rPr>
          <w:rFonts w:ascii="Book Antiqua" w:hAnsi="Book Antiqua" w:cs="BookAntiqua"/>
          <w:kern w:val="0"/>
          <w:sz w:val="24"/>
          <w:szCs w:val="24"/>
        </w:rPr>
        <w:t>, Alzheimer’s disease.</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In other words, improper function of tissues is caused by altered tissue-specific SCN, and may result in either functional immaturity or aging of such tissues.</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Utilization of stem cells alone will not improve altered tissue function unless we will be able to induce the SCN </w:t>
      </w:r>
      <w:proofErr w:type="gramStart"/>
      <w:r w:rsidRPr="000D2087">
        <w:rPr>
          <w:rFonts w:ascii="Book Antiqua" w:hAnsi="Book Antiqua" w:cs="BookAntiqua"/>
          <w:kern w:val="0"/>
          <w:sz w:val="24"/>
          <w:szCs w:val="24"/>
        </w:rPr>
        <w:t>repair</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 xml:space="preserve"> either endogenously or by allogeneic body rejuvenation (reviewed in</w:t>
      </w:r>
      <w:r w:rsidRPr="000D2087">
        <w:rPr>
          <w:rFonts w:ascii="Book Antiqua" w:hAnsi="Book Antiqua" w:cs="BookAntiqua"/>
          <w:kern w:val="0"/>
          <w:sz w:val="24"/>
          <w:szCs w:val="24"/>
          <w:vertAlign w:val="superscript"/>
        </w:rPr>
        <w:t>[11]</w:t>
      </w:r>
      <w:r w:rsidRPr="000D2087">
        <w:rPr>
          <w:rFonts w:ascii="Book Antiqua" w:hAnsi="Book Antiqua" w:cs="BookAntiqua"/>
          <w:kern w:val="0"/>
          <w:sz w:val="24"/>
          <w:szCs w:val="24"/>
        </w:rPr>
        <w:t>).</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Utilization of animal models for the treatment of degenerative disorders was slightly encouraging as compared to the human experimental </w:t>
      </w:r>
      <w:proofErr w:type="gramStart"/>
      <w:r w:rsidRPr="000D2087">
        <w:rPr>
          <w:rFonts w:ascii="Book Antiqua" w:hAnsi="Book Antiqua" w:cs="BookAntiqua"/>
          <w:kern w:val="0"/>
          <w:sz w:val="24"/>
          <w:szCs w:val="24"/>
        </w:rPr>
        <w:t>trials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w:t>
      </w:r>
      <w:r w:rsidRPr="000D2087">
        <w:rPr>
          <w:rFonts w:ascii="Book Antiqua" w:hAnsi="Book Antiqua" w:cs="BookAntiqua"/>
          <w:kern w:val="0"/>
          <w:sz w:val="24"/>
          <w:szCs w:val="24"/>
        </w:rPr>
        <w:t>, possibly due to the persistence of an unaltered tissue-specific SCN after initiation of a disorder in otherwise normal healthy animals.</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ab/>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WHAT IS THE SCN?</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Stem cells in distinct tissues are present in a perivascular location of </w:t>
      </w:r>
      <w:proofErr w:type="spellStart"/>
      <w:r w:rsidRPr="000D2087">
        <w:rPr>
          <w:rFonts w:ascii="Book Antiqua" w:hAnsi="Book Antiqua" w:cs="BookAntiqua"/>
          <w:kern w:val="0"/>
          <w:sz w:val="24"/>
          <w:szCs w:val="24"/>
        </w:rPr>
        <w:t>microvessels</w:t>
      </w:r>
      <w:proofErr w:type="spellEnd"/>
      <w:r w:rsidRPr="000D2087">
        <w:rPr>
          <w:rFonts w:ascii="Book Antiqua" w:hAnsi="Book Antiqua" w:cs="BookAntiqua"/>
          <w:kern w:val="0"/>
          <w:sz w:val="24"/>
          <w:szCs w:val="24"/>
        </w:rPr>
        <w:t xml:space="preserve"> as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that function as mural vascular </w:t>
      </w:r>
      <w:proofErr w:type="gramStart"/>
      <w:r w:rsidRPr="000D2087">
        <w:rPr>
          <w:rFonts w:ascii="Book Antiqua" w:hAnsi="Book Antiqua" w:cs="BookAntiqua"/>
          <w:kern w:val="0"/>
          <w:sz w:val="24"/>
          <w:szCs w:val="24"/>
        </w:rPr>
        <w:t>cells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12]</w:t>
      </w:r>
      <w:r w:rsidRPr="000D2087">
        <w:rPr>
          <w:rFonts w:ascii="Book Antiqua" w:hAnsi="Book Antiqua" w:cs="BookAntiqua"/>
          <w:kern w:val="0"/>
          <w:sz w:val="24"/>
          <w:szCs w:val="24"/>
        </w:rPr>
        <w:t xml:space="preserve">. They secrete growth factors </w:t>
      </w:r>
      <w:proofErr w:type="spellStart"/>
      <w:r w:rsidRPr="000D2087">
        <w:rPr>
          <w:rFonts w:ascii="Book Antiqua" w:hAnsi="Book Antiqua" w:cs="BookAntiqua"/>
          <w:kern w:val="0"/>
          <w:sz w:val="24"/>
          <w:szCs w:val="24"/>
        </w:rPr>
        <w:t>factors</w:t>
      </w:r>
      <w:proofErr w:type="spellEnd"/>
      <w:r w:rsidRPr="000D2087">
        <w:rPr>
          <w:rFonts w:ascii="Book Antiqua" w:hAnsi="Book Antiqua" w:cs="BookAntiqua"/>
          <w:kern w:val="0"/>
          <w:sz w:val="24"/>
          <w:szCs w:val="24"/>
        </w:rPr>
        <w:t xml:space="preserve"> which stimulate constitutional tissue progenitor </w:t>
      </w:r>
      <w:proofErr w:type="gramStart"/>
      <w:r w:rsidRPr="000D2087">
        <w:rPr>
          <w:rFonts w:ascii="Book Antiqua" w:hAnsi="Book Antiqua" w:cs="BookAntiqua"/>
          <w:kern w:val="0"/>
          <w:sz w:val="24"/>
          <w:szCs w:val="24"/>
        </w:rPr>
        <w:t>cells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12]</w:t>
      </w:r>
      <w:r w:rsidRPr="000D2087">
        <w:rPr>
          <w:rFonts w:ascii="Book Antiqua" w:hAnsi="Book Antiqua" w:cs="BookAntiqua"/>
          <w:kern w:val="0"/>
          <w:sz w:val="24"/>
          <w:szCs w:val="24"/>
        </w:rPr>
        <w:t xml:space="preserve">. Some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exhibit properties of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stem cell and exhibit nuclear reprogramming into such cells as testicular </w:t>
      </w:r>
      <w:proofErr w:type="spellStart"/>
      <w:r w:rsidRPr="000D2087">
        <w:rPr>
          <w:rFonts w:ascii="Book Antiqua" w:hAnsi="Book Antiqua" w:cs="BookAntiqua"/>
          <w:kern w:val="0"/>
          <w:sz w:val="24"/>
          <w:szCs w:val="24"/>
        </w:rPr>
        <w:t>Leydig</w:t>
      </w:r>
      <w:proofErr w:type="spell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cells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13]</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cardiomyocytes</w:t>
      </w:r>
      <w:proofErr w:type="spellEnd"/>
      <w:r w:rsidRPr="000D2087">
        <w:rPr>
          <w:rFonts w:ascii="Book Antiqua" w:hAnsi="Book Antiqua" w:cs="BookAntiqua"/>
          <w:kern w:val="0"/>
          <w:sz w:val="24"/>
          <w:szCs w:val="24"/>
          <w:vertAlign w:val="superscript"/>
        </w:rPr>
        <w:t>[14]</w:t>
      </w:r>
      <w:r w:rsidRPr="000D2087">
        <w:rPr>
          <w:rFonts w:ascii="Book Antiqua" w:hAnsi="Book Antiqua" w:cs="BookAntiqua"/>
          <w:kern w:val="0"/>
          <w:sz w:val="24"/>
          <w:szCs w:val="24"/>
        </w:rPr>
        <w:t>, cartilage and bone</w:t>
      </w:r>
      <w:r w:rsidRPr="000D2087">
        <w:rPr>
          <w:rFonts w:ascii="Book Antiqua" w:hAnsi="Book Antiqua" w:cs="BookAntiqua"/>
          <w:kern w:val="0"/>
          <w:sz w:val="24"/>
          <w:szCs w:val="24"/>
          <w:vertAlign w:val="superscript"/>
        </w:rPr>
        <w:t>[15]</w:t>
      </w:r>
      <w:r w:rsidRPr="000D2087">
        <w:rPr>
          <w:rFonts w:ascii="Book Antiqua" w:hAnsi="Book Antiqua" w:cs="BookAntiqua"/>
          <w:kern w:val="0"/>
          <w:sz w:val="24"/>
          <w:szCs w:val="24"/>
        </w:rPr>
        <w:t>, and neural and neuronal type cells</w:t>
      </w:r>
      <w:r w:rsidRPr="000D2087">
        <w:rPr>
          <w:rFonts w:ascii="Book Antiqua" w:hAnsi="Book Antiqua" w:cs="BookAntiqua"/>
          <w:kern w:val="0"/>
          <w:sz w:val="24"/>
          <w:szCs w:val="24"/>
          <w:vertAlign w:val="superscript"/>
        </w:rPr>
        <w:t>[16]</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and neural cells originate from the neural </w:t>
      </w:r>
      <w:proofErr w:type="gramStart"/>
      <w:r w:rsidRPr="000D2087">
        <w:rPr>
          <w:rFonts w:ascii="Book Antiqua" w:hAnsi="Book Antiqua" w:cs="BookAntiqua"/>
          <w:kern w:val="0"/>
          <w:sz w:val="24"/>
          <w:szCs w:val="24"/>
        </w:rPr>
        <w:t>crest</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17]</w:t>
      </w:r>
      <w:r w:rsidRPr="000D2087">
        <w:rPr>
          <w:rFonts w:ascii="Book Antiqua" w:hAnsi="Book Antiqua" w:cs="BookAntiqua"/>
          <w:kern w:val="0"/>
          <w:sz w:val="24"/>
          <w:szCs w:val="24"/>
        </w:rPr>
        <w:t>, but from different germ layers. The functional behavior of SCN is modulated by autonomic innervation (AI</w:t>
      </w:r>
      <w:proofErr w:type="gramStart"/>
      <w:r w:rsidRPr="000D2087">
        <w:rPr>
          <w:rFonts w:ascii="Book Antiqua" w:hAnsi="Book Antiqua" w:cs="BookAntiqua"/>
          <w:kern w:val="0"/>
          <w:sz w:val="24"/>
          <w:szCs w:val="24"/>
        </w:rPr>
        <w:t>)</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18]</w:t>
      </w:r>
      <w:r w:rsidRPr="000D2087">
        <w:rPr>
          <w:rFonts w:ascii="Book Antiqua" w:hAnsi="Book Antiqua" w:cs="BookAntiqua"/>
          <w:kern w:val="0"/>
          <w:sz w:val="24"/>
          <w:szCs w:val="24"/>
        </w:rPr>
        <w:t xml:space="preserve">, which influences numbers of </w:t>
      </w:r>
      <w:proofErr w:type="spellStart"/>
      <w:r w:rsidRPr="000D2087">
        <w:rPr>
          <w:rFonts w:ascii="Book Antiqua" w:hAnsi="Book Antiqua" w:cs="BookAntiqua"/>
          <w:kern w:val="0"/>
          <w:sz w:val="24"/>
          <w:szCs w:val="24"/>
        </w:rPr>
        <w:lastRenderedPageBreak/>
        <w:t>pericytes</w:t>
      </w:r>
      <w:proofErr w:type="spellEnd"/>
      <w:r w:rsidRPr="000D2087">
        <w:rPr>
          <w:rFonts w:ascii="Book Antiqua" w:hAnsi="Book Antiqua" w:cs="BookAntiqua"/>
          <w:kern w:val="0"/>
          <w:sz w:val="24"/>
          <w:szCs w:val="24"/>
        </w:rPr>
        <w:t xml:space="preserve"> and inhibits or enables their activity</w:t>
      </w:r>
      <w:r w:rsidRPr="000D2087">
        <w:rPr>
          <w:rFonts w:ascii="Book Antiqua" w:hAnsi="Book Antiqua" w:cs="BookAntiqua"/>
          <w:kern w:val="0"/>
          <w:sz w:val="24"/>
          <w:szCs w:val="24"/>
          <w:vertAlign w:val="superscript"/>
        </w:rPr>
        <w:t>[19,20]</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Another essential component of the perivascular SCN are monocyte-derived cells (MDC) accompanying microvasculature. Depletion of MDC in one testis alters differentiation of </w:t>
      </w:r>
      <w:proofErr w:type="spellStart"/>
      <w:r w:rsidRPr="000D2087">
        <w:rPr>
          <w:rFonts w:ascii="Book Antiqua" w:hAnsi="Book Antiqua" w:cs="BookAntiqua"/>
          <w:kern w:val="0"/>
          <w:sz w:val="24"/>
          <w:szCs w:val="24"/>
        </w:rPr>
        <w:t>Leydig</w:t>
      </w:r>
      <w:proofErr w:type="spellEnd"/>
      <w:r w:rsidRPr="000D2087">
        <w:rPr>
          <w:rFonts w:ascii="Book Antiqua" w:hAnsi="Book Antiqua" w:cs="BookAntiqua"/>
          <w:kern w:val="0"/>
          <w:sz w:val="24"/>
          <w:szCs w:val="24"/>
        </w:rPr>
        <w:t xml:space="preserve"> cells from their </w:t>
      </w:r>
      <w:proofErr w:type="gramStart"/>
      <w:r w:rsidRPr="000D2087">
        <w:rPr>
          <w:rFonts w:ascii="Book Antiqua" w:hAnsi="Book Antiqua" w:cs="BookAntiqua"/>
          <w:kern w:val="0"/>
          <w:sz w:val="24"/>
          <w:szCs w:val="24"/>
        </w:rPr>
        <w:t>precursors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21]</w:t>
      </w:r>
      <w:r w:rsidRPr="000D2087">
        <w:rPr>
          <w:rFonts w:ascii="Book Antiqua" w:hAnsi="Book Antiqua" w:cs="BookAntiqua"/>
          <w:kern w:val="0"/>
          <w:sz w:val="24"/>
          <w:szCs w:val="24"/>
        </w:rPr>
        <w:t xml:space="preserve"> represented by vascular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vertAlign w:val="superscript"/>
        </w:rPr>
        <w:t>[13]</w:t>
      </w:r>
      <w:r w:rsidRPr="000D2087">
        <w:rPr>
          <w:rFonts w:ascii="Book Antiqua" w:hAnsi="Book Antiqua" w:cs="BookAntiqua"/>
          <w:kern w:val="0"/>
          <w:sz w:val="24"/>
          <w:szCs w:val="24"/>
        </w:rPr>
        <w:t>. Circulating CD14+ primitive MDC (</w:t>
      </w:r>
      <w:proofErr w:type="spellStart"/>
      <w:r w:rsidRPr="000D2087">
        <w:rPr>
          <w:rFonts w:ascii="Book Antiqua" w:hAnsi="Book Antiqua" w:cs="BookAntiqua"/>
          <w:kern w:val="0"/>
          <w:sz w:val="24"/>
          <w:szCs w:val="24"/>
        </w:rPr>
        <w:t>pMDC</w:t>
      </w:r>
      <w:proofErr w:type="spellEnd"/>
      <w:r w:rsidRPr="000D2087">
        <w:rPr>
          <w:rFonts w:ascii="Book Antiqua" w:hAnsi="Book Antiqua" w:cs="BookAntiqua"/>
          <w:kern w:val="0"/>
          <w:sz w:val="24"/>
          <w:szCs w:val="24"/>
        </w:rPr>
        <w:t xml:space="preserve">) play important roles in tissue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in addition to their roles in the immune </w:t>
      </w:r>
      <w:proofErr w:type="gramStart"/>
      <w:r w:rsidRPr="000D2087">
        <w:rPr>
          <w:rFonts w:ascii="Book Antiqua" w:hAnsi="Book Antiqua" w:cs="BookAntiqua"/>
          <w:kern w:val="0"/>
          <w:sz w:val="24"/>
          <w:szCs w:val="24"/>
        </w:rPr>
        <w:t>responses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22]</w:t>
      </w:r>
      <w:r w:rsidRPr="000D2087">
        <w:rPr>
          <w:rFonts w:ascii="Book Antiqua" w:hAnsi="Book Antiqua" w:cs="BookAntiqua"/>
          <w:kern w:val="0"/>
          <w:sz w:val="24"/>
          <w:szCs w:val="24"/>
        </w:rPr>
        <w:t xml:space="preserve">. The </w:t>
      </w:r>
      <w:proofErr w:type="spellStart"/>
      <w:r w:rsidRPr="000D2087">
        <w:rPr>
          <w:rFonts w:ascii="Book Antiqua" w:hAnsi="Book Antiqua" w:cs="BookAntiqua"/>
          <w:kern w:val="0"/>
          <w:sz w:val="24"/>
          <w:szCs w:val="24"/>
        </w:rPr>
        <w:t>pMDC</w:t>
      </w:r>
      <w:proofErr w:type="spellEnd"/>
      <w:r w:rsidRPr="000D2087">
        <w:rPr>
          <w:rFonts w:ascii="Book Antiqua" w:hAnsi="Book Antiqua" w:cs="BookAntiqua"/>
          <w:kern w:val="0"/>
          <w:sz w:val="24"/>
          <w:szCs w:val="24"/>
        </w:rPr>
        <w:t xml:space="preserve"> enable division of progenitor cells and influence by SE the persistence of tissue-specific cells in the epigenetically encoded particular differentiation </w:t>
      </w:r>
      <w:proofErr w:type="gramStart"/>
      <w:r w:rsidRPr="000D2087">
        <w:rPr>
          <w:rFonts w:ascii="Book Antiqua" w:hAnsi="Book Antiqua" w:cs="BookAntiqua"/>
          <w:kern w:val="0"/>
          <w:sz w:val="24"/>
          <w:szCs w:val="24"/>
        </w:rPr>
        <w:t>state</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 Hence, the MDC exhibit several roles in the perivascular SCN.</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The SCNs accompanying body </w:t>
      </w:r>
      <w:proofErr w:type="spellStart"/>
      <w:r w:rsidRPr="000D2087">
        <w:rPr>
          <w:rFonts w:ascii="Book Antiqua" w:hAnsi="Book Antiqua" w:cs="BookAntiqua"/>
          <w:kern w:val="0"/>
          <w:sz w:val="24"/>
          <w:szCs w:val="24"/>
        </w:rPr>
        <w:t>microvasculatures</w:t>
      </w:r>
      <w:proofErr w:type="spellEnd"/>
      <w:r w:rsidRPr="000D2087">
        <w:rPr>
          <w:rFonts w:ascii="Book Antiqua" w:hAnsi="Book Antiqua" w:cs="BookAntiqua"/>
          <w:kern w:val="0"/>
          <w:sz w:val="24"/>
          <w:szCs w:val="24"/>
        </w:rPr>
        <w:t xml:space="preserve"> represent basic "tissue control units" incorporated into a more complex tissue control system (TCS</w:t>
      </w:r>
      <w:proofErr w:type="gramStart"/>
      <w:r w:rsidRPr="000D2087">
        <w:rPr>
          <w:rFonts w:ascii="Book Antiqua" w:hAnsi="Book Antiqua" w:cs="BookAntiqua"/>
          <w:kern w:val="0"/>
          <w:sz w:val="24"/>
          <w:szCs w:val="24"/>
        </w:rPr>
        <w:t>)</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 xml:space="preserve">, which shows distinct diversity between the tissue types. The tissues differ in their proper stage of cellular differentiation, ranging between stem cells and cellular apoptosis. </w:t>
      </w:r>
      <w:proofErr w:type="gramStart"/>
      <w:r w:rsidRPr="000D2087">
        <w:rPr>
          <w:rFonts w:ascii="Book Antiqua" w:hAnsi="Book Antiqua" w:cs="BookAntiqua"/>
          <w:kern w:val="0"/>
          <w:sz w:val="24"/>
          <w:szCs w:val="24"/>
        </w:rPr>
        <w:t xml:space="preserve">Extent of cellular differentiation of certain tissues ceases relatively early, </w:t>
      </w:r>
      <w:r w:rsidRPr="000D2087">
        <w:rPr>
          <w:rFonts w:ascii="Book Antiqua" w:hAnsi="Book Antiqua" w:cs="BookAntiqua"/>
          <w:i/>
          <w:iCs/>
          <w:kern w:val="0"/>
          <w:sz w:val="24"/>
          <w:szCs w:val="24"/>
        </w:rPr>
        <w:t>e.g.</w:t>
      </w:r>
      <w:r w:rsidRPr="000D2087">
        <w:rPr>
          <w:rFonts w:ascii="Book Antiqua" w:hAnsi="Book Antiqua" w:cs="BookAntiqua"/>
          <w:kern w:val="0"/>
          <w:sz w:val="24"/>
          <w:szCs w:val="24"/>
        </w:rPr>
        <w:t>, skeletal muscle or brain.</w:t>
      </w:r>
      <w:proofErr w:type="gramEnd"/>
      <w:r w:rsidRPr="000D2087">
        <w:rPr>
          <w:rFonts w:ascii="Book Antiqua" w:hAnsi="Book Antiqua" w:cs="BookAntiqua"/>
          <w:kern w:val="0"/>
          <w:sz w:val="24"/>
          <w:szCs w:val="24"/>
        </w:rPr>
        <w:t xml:space="preserve"> A moderate stage of proper cellular differentiation is present in gut epithelium, where intraepithelial lymphocytes are involved, and cellular apoptosis with binding of </w:t>
      </w:r>
      <w:proofErr w:type="spellStart"/>
      <w:r w:rsidRPr="000D2087">
        <w:rPr>
          <w:rFonts w:ascii="Book Antiqua" w:hAnsi="Book Antiqua" w:cs="BookAntiqua"/>
          <w:kern w:val="0"/>
          <w:sz w:val="24"/>
          <w:szCs w:val="24"/>
        </w:rPr>
        <w:t>immunoglogulins</w:t>
      </w:r>
      <w:proofErr w:type="spellEnd"/>
      <w:r w:rsidRPr="000D2087">
        <w:rPr>
          <w:rFonts w:ascii="Book Antiqua" w:hAnsi="Book Antiqua" w:cs="BookAntiqua"/>
          <w:kern w:val="0"/>
          <w:sz w:val="24"/>
          <w:szCs w:val="24"/>
        </w:rPr>
        <w:t xml:space="preserve"> is required for the proper function of stratified epithelium of epidermis and uterine </w:t>
      </w:r>
      <w:proofErr w:type="spellStart"/>
      <w:r w:rsidRPr="000D2087">
        <w:rPr>
          <w:rFonts w:ascii="Book Antiqua" w:hAnsi="Book Antiqua" w:cs="BookAntiqua"/>
          <w:kern w:val="0"/>
          <w:sz w:val="24"/>
          <w:szCs w:val="24"/>
        </w:rPr>
        <w:t>ectocervix</w:t>
      </w:r>
      <w:proofErr w:type="spellEnd"/>
      <w:r w:rsidRPr="000D2087">
        <w:rPr>
          <w:rFonts w:ascii="Book Antiqua" w:hAnsi="Book Antiqua" w:cs="BookAntiqua"/>
          <w:kern w:val="0"/>
          <w:sz w:val="24"/>
          <w:szCs w:val="24"/>
        </w:rPr>
        <w:t xml:space="preserve">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w:t>
      </w:r>
    </w:p>
    <w:p w:rsidR="005D6735" w:rsidRPr="000D2087" w:rsidRDefault="005E5666">
      <w:pPr>
        <w:autoSpaceDE w:val="0"/>
        <w:autoSpaceDN w:val="0"/>
        <w:adjustRightInd w:val="0"/>
        <w:spacing w:line="360" w:lineRule="auto"/>
        <w:ind w:firstLine="240"/>
        <w:rPr>
          <w:rFonts w:ascii="Book Antiqua" w:hAnsi="Book Antiqua" w:cs="BookAntiqua"/>
          <w:b/>
          <w:bCs/>
          <w:kern w:val="0"/>
          <w:sz w:val="24"/>
          <w:szCs w:val="24"/>
        </w:rPr>
      </w:pPr>
      <w:r w:rsidRPr="000D2087">
        <w:rPr>
          <w:rFonts w:ascii="Book Antiqua" w:hAnsi="Book Antiqua" w:cs="BookAntiqua"/>
          <w:kern w:val="0"/>
          <w:sz w:val="24"/>
          <w:szCs w:val="24"/>
        </w:rPr>
        <w:t xml:space="preserve">Developmental tissue alteration prior reaching its functional stage will cause its permanent immaturity, </w:t>
      </w:r>
      <w:r w:rsidRPr="000D2087">
        <w:rPr>
          <w:rFonts w:ascii="Book Antiqua" w:hAnsi="Book Antiqua" w:cs="BookAntiqua"/>
          <w:i/>
          <w:iCs/>
          <w:kern w:val="0"/>
          <w:sz w:val="24"/>
          <w:szCs w:val="24"/>
        </w:rPr>
        <w:t>e.g</w:t>
      </w:r>
      <w:r w:rsidRPr="000D2087">
        <w:rPr>
          <w:rFonts w:ascii="Book Antiqua" w:hAnsi="Book Antiqua" w:cs="BookAntiqua"/>
          <w:kern w:val="0"/>
          <w:sz w:val="24"/>
          <w:szCs w:val="24"/>
        </w:rPr>
        <w:t>., muscular dystrophy. On the other hand, when differentiation of tissue cells is enhanced toward higher stage then required for their proper function, the autoimmune and degenerative diseases, e.g. rheumatic diseases, atherosclerosis, or Alzheimer’s disease, will occur</w:t>
      </w:r>
      <w:r w:rsidRPr="000D2087">
        <w:rPr>
          <w:rFonts w:ascii="Book Antiqua" w:hAnsi="Book Antiqua" w:cs="BookAntiqua"/>
          <w:kern w:val="0"/>
          <w:sz w:val="24"/>
          <w:szCs w:val="24"/>
          <w:vertAlign w:val="superscript"/>
        </w:rPr>
        <w:t>[23,24]</w:t>
      </w:r>
      <w:r w:rsidRPr="000D2087">
        <w:rPr>
          <w:rFonts w:ascii="Book Antiqua" w:hAnsi="Book Antiqua" w:cs="BookAntiqua"/>
          <w:kern w:val="0"/>
          <w:sz w:val="24"/>
          <w:szCs w:val="24"/>
        </w:rPr>
        <w:t>.</w:t>
      </w:r>
    </w:p>
    <w:p w:rsidR="005D6735" w:rsidRPr="000D2087" w:rsidRDefault="005D6735">
      <w:pPr>
        <w:autoSpaceDE w:val="0"/>
        <w:autoSpaceDN w:val="0"/>
        <w:adjustRightInd w:val="0"/>
        <w:spacing w:line="360" w:lineRule="auto"/>
        <w:rPr>
          <w:rFonts w:ascii="Book Antiqua" w:hAnsi="Book Antiqua" w:cs="BookAntiqua"/>
          <w:b/>
          <w:bCs/>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 xml:space="preserve">17 BETA ESTRADIOL IN VASCULAR SMOOTH MUSCLE CELL CULTURES AFTER TESTOSTERONE, PROGESTERONE AND TS+PG TREATMENT </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Our former </w:t>
      </w:r>
      <w:proofErr w:type="gramStart"/>
      <w:r w:rsidRPr="000D2087">
        <w:rPr>
          <w:rFonts w:ascii="Book Antiqua" w:hAnsi="Book Antiqua" w:cs="BookAntiqua"/>
          <w:kern w:val="0"/>
          <w:sz w:val="24"/>
          <w:szCs w:val="24"/>
        </w:rPr>
        <w:t>research</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25]</w:t>
      </w:r>
      <w:r w:rsidRPr="000D2087">
        <w:rPr>
          <w:rFonts w:ascii="Book Antiqua" w:hAnsi="Book Antiqua" w:cs="BookAntiqua"/>
          <w:kern w:val="0"/>
          <w:sz w:val="24"/>
          <w:szCs w:val="24"/>
        </w:rPr>
        <w:t xml:space="preserve"> has shown that initial utilization of estradiol (E2) is necessary to induce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of ovarian stem cells (OSCs) and </w:t>
      </w:r>
      <w:proofErr w:type="spellStart"/>
      <w:r w:rsidRPr="000D2087">
        <w:rPr>
          <w:rFonts w:ascii="Book Antiqua" w:hAnsi="Book Antiqua" w:cs="BookAntiqua"/>
          <w:kern w:val="0"/>
          <w:sz w:val="24"/>
          <w:szCs w:val="24"/>
        </w:rPr>
        <w:t>granulosa</w:t>
      </w:r>
      <w:proofErr w:type="spellEnd"/>
      <w:r w:rsidRPr="000D2087">
        <w:rPr>
          <w:rFonts w:ascii="Book Antiqua" w:hAnsi="Book Antiqua" w:cs="BookAntiqua"/>
          <w:kern w:val="0"/>
          <w:sz w:val="24"/>
          <w:szCs w:val="24"/>
        </w:rPr>
        <w:t xml:space="preserve"> cells to the neural stem cells (NSC) and neurons following subsequent progesterone (PG) + PT application. However the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was also sometimes observed after PG + PT alone, because of testosterone (TS) (and PG) transformation into E2 by aromatase. This possibility was investigated in smooth muscle cell</w:t>
      </w:r>
      <w:r w:rsidRPr="000D2087">
        <w:rPr>
          <w:rFonts w:ascii="Book Antiqua" w:hAnsi="Book Antiqua" w:cs="BookAntiqua"/>
          <w:b/>
          <w:bCs/>
          <w:kern w:val="0"/>
          <w:sz w:val="24"/>
          <w:szCs w:val="24"/>
        </w:rPr>
        <w:t xml:space="preserve"> </w:t>
      </w:r>
      <w:r w:rsidRPr="000D2087">
        <w:rPr>
          <w:rFonts w:ascii="Book Antiqua" w:hAnsi="Book Antiqua" w:cs="BookAntiqua"/>
          <w:kern w:val="0"/>
          <w:sz w:val="24"/>
          <w:szCs w:val="24"/>
        </w:rPr>
        <w:t xml:space="preserve">(SMC) cultures. Fresh and spent control medium exhibited E2 1050 ± 150 and 1477 ± 742 </w:t>
      </w:r>
      <w:proofErr w:type="spellStart"/>
      <w:r w:rsidRPr="000D2087">
        <w:rPr>
          <w:rFonts w:ascii="Book Antiqua" w:hAnsi="Book Antiqua" w:cs="BookAntiqua"/>
          <w:kern w:val="0"/>
          <w:sz w:val="24"/>
          <w:szCs w:val="24"/>
        </w:rPr>
        <w:t>pg</w:t>
      </w:r>
      <w:proofErr w:type="spellEnd"/>
      <w:r w:rsidRPr="000D2087">
        <w:rPr>
          <w:rFonts w:ascii="Book Antiqua" w:hAnsi="Book Antiqua" w:cs="BookAntiqua"/>
          <w:kern w:val="0"/>
          <w:sz w:val="24"/>
          <w:szCs w:val="24"/>
        </w:rPr>
        <w:t xml:space="preserve">/mL SEM only. However TS pre-treatment caused significant E2 increase (22086 ± 4650) and PG pre-treatment was even three times more efficient (71920 ± 9090). An addition marked </w:t>
      </w:r>
      <w:r w:rsidRPr="000D2087">
        <w:rPr>
          <w:rFonts w:ascii="Book Antiqua" w:hAnsi="Book Antiqua" w:cs="BookAntiqua"/>
          <w:kern w:val="0"/>
          <w:sz w:val="24"/>
          <w:szCs w:val="24"/>
        </w:rPr>
        <w:lastRenderedPageBreak/>
        <w:t>E2 increase was observed after pretreatment with PG+TS (198202 ± 40088</w:t>
      </w:r>
      <w:proofErr w:type="gramStart"/>
      <w:r w:rsidRPr="000D2087">
        <w:rPr>
          <w:rFonts w:ascii="Book Antiqua" w:hAnsi="Book Antiqua" w:cs="BookAntiqua"/>
          <w:kern w:val="0"/>
          <w:sz w:val="24"/>
          <w:szCs w:val="24"/>
        </w:rPr>
        <w:t>)</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16]</w:t>
      </w:r>
      <w:r w:rsidRPr="000D2087">
        <w:rPr>
          <w:rFonts w:ascii="Book Antiqua" w:hAnsi="Book Antiqua" w:cs="BookAntiqua"/>
          <w:kern w:val="0"/>
          <w:sz w:val="24"/>
          <w:szCs w:val="24"/>
        </w:rPr>
        <w:t xml:space="preserve">. This observation indicates that cultures with PG and TS also contain significant E2 levels. It is apparent that vascular SMC contain aromatase capable to cause conversion of PG and TS into E2.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Estradiol is also produced in </w:t>
      </w:r>
      <w:proofErr w:type="spellStart"/>
      <w:r w:rsidRPr="000D2087">
        <w:rPr>
          <w:rFonts w:ascii="Book Antiqua" w:hAnsi="Book Antiqua" w:cs="BookAntiqua"/>
          <w:kern w:val="0"/>
          <w:sz w:val="24"/>
          <w:szCs w:val="24"/>
        </w:rPr>
        <w:t>extragonadal</w:t>
      </w:r>
      <w:proofErr w:type="spellEnd"/>
      <w:r w:rsidRPr="000D2087">
        <w:rPr>
          <w:rFonts w:ascii="Book Antiqua" w:hAnsi="Book Antiqua" w:cs="BookAntiqua"/>
          <w:kern w:val="0"/>
          <w:sz w:val="24"/>
          <w:szCs w:val="24"/>
        </w:rPr>
        <w:t xml:space="preserve"> localities, such as vascular SMC and </w:t>
      </w:r>
      <w:proofErr w:type="gramStart"/>
      <w:r w:rsidRPr="000D2087">
        <w:rPr>
          <w:rFonts w:ascii="Book Antiqua" w:hAnsi="Book Antiqua" w:cs="BookAntiqua"/>
          <w:kern w:val="0"/>
          <w:sz w:val="24"/>
          <w:szCs w:val="24"/>
        </w:rPr>
        <w:t>brain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26]</w:t>
      </w:r>
      <w:r w:rsidRPr="000D2087">
        <w:rPr>
          <w:rFonts w:ascii="Book Antiqua" w:hAnsi="Book Antiqua" w:cs="BookAntiqua"/>
          <w:kern w:val="0"/>
          <w:sz w:val="24"/>
          <w:szCs w:val="24"/>
        </w:rPr>
        <w:t>. The SMC associated with vessels exhibit aromatase and 17 beta-</w:t>
      </w:r>
      <w:proofErr w:type="spellStart"/>
      <w:r w:rsidRPr="000D2087">
        <w:rPr>
          <w:rFonts w:ascii="Book Antiqua" w:hAnsi="Book Antiqua" w:cs="BookAntiqua"/>
          <w:kern w:val="0"/>
          <w:sz w:val="24"/>
          <w:szCs w:val="24"/>
        </w:rPr>
        <w:t>hydroxysteroid</w:t>
      </w:r>
      <w:proofErr w:type="spellEnd"/>
      <w:r w:rsidRPr="000D2087">
        <w:rPr>
          <w:rFonts w:ascii="Book Antiqua" w:hAnsi="Book Antiqua" w:cs="BookAntiqua"/>
          <w:kern w:val="0"/>
          <w:sz w:val="24"/>
          <w:szCs w:val="24"/>
        </w:rPr>
        <w:t xml:space="preserve"> dehydrogenase type I, which transform </w:t>
      </w:r>
      <w:proofErr w:type="spellStart"/>
      <w:r w:rsidRPr="000D2087">
        <w:rPr>
          <w:rFonts w:ascii="Book Antiqua" w:hAnsi="Book Antiqua" w:cs="BookAntiqua"/>
          <w:kern w:val="0"/>
          <w:sz w:val="24"/>
          <w:szCs w:val="24"/>
        </w:rPr>
        <w:t>estrone</w:t>
      </w:r>
      <w:proofErr w:type="spellEnd"/>
      <w:r w:rsidRPr="000D2087">
        <w:rPr>
          <w:rFonts w:ascii="Book Antiqua" w:hAnsi="Book Antiqua" w:cs="BookAntiqua"/>
          <w:kern w:val="0"/>
          <w:sz w:val="24"/>
          <w:szCs w:val="24"/>
        </w:rPr>
        <w:t xml:space="preserve"> produced by aromatase into the final </w:t>
      </w:r>
      <w:proofErr w:type="gramStart"/>
      <w:r w:rsidRPr="000D2087">
        <w:rPr>
          <w:rFonts w:ascii="Book Antiqua" w:hAnsi="Book Antiqua" w:cs="BookAntiqua"/>
          <w:kern w:val="0"/>
          <w:sz w:val="24"/>
          <w:szCs w:val="24"/>
        </w:rPr>
        <w:t>E2</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27]</w:t>
      </w:r>
      <w:r w:rsidRPr="000D2087">
        <w:rPr>
          <w:rFonts w:ascii="Book Antiqua" w:hAnsi="Book Antiqua" w:cs="BookAntiqua"/>
          <w:kern w:val="0"/>
          <w:sz w:val="24"/>
          <w:szCs w:val="24"/>
        </w:rPr>
        <w:t>. This indicates that, similarly to</w:t>
      </w:r>
      <w:r w:rsidRPr="000D2087">
        <w:rPr>
          <w:rFonts w:ascii="Book Antiqua" w:hAnsi="Book Antiqua" w:cs="BookAntiqua"/>
          <w:i/>
          <w:iCs/>
          <w:kern w:val="0"/>
          <w:sz w:val="24"/>
          <w:szCs w:val="24"/>
        </w:rPr>
        <w:t xml:space="preserve"> in vitro</w:t>
      </w:r>
      <w:r w:rsidRPr="000D2087">
        <w:rPr>
          <w:rFonts w:ascii="Book Antiqua" w:hAnsi="Book Antiqua" w:cs="BookAntiqua"/>
          <w:kern w:val="0"/>
          <w:sz w:val="24"/>
          <w:szCs w:val="24"/>
        </w:rPr>
        <w:t xml:space="preserve"> experiments, </w:t>
      </w:r>
      <w:r w:rsidRPr="000D2087">
        <w:rPr>
          <w:rFonts w:ascii="Book Antiqua" w:hAnsi="Book Antiqua" w:cs="BookAntiqua"/>
          <w:i/>
          <w:iCs/>
          <w:kern w:val="0"/>
          <w:sz w:val="24"/>
          <w:szCs w:val="24"/>
        </w:rPr>
        <w:t>in vivo</w:t>
      </w:r>
      <w:r w:rsidRPr="000D2087">
        <w:rPr>
          <w:rFonts w:ascii="Book Antiqua" w:hAnsi="Book Antiqua" w:cs="BookAntiqua"/>
          <w:kern w:val="0"/>
          <w:sz w:val="24"/>
          <w:szCs w:val="24"/>
        </w:rPr>
        <w:t xml:space="preserve"> treatment with PG and TS may cause a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of vascular SMC into pluripotent stem cells and induce a differentiation of neural/neuronal cells in those locations, which require that.</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THE PG AND TS COMBINATION CAN BE SUFFICIENT</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 The high PG + TS combination is virtually absent in adult human females or males. The combinations of E2 + PG or E2 + TS we not found to </w:t>
      </w:r>
      <w:proofErr w:type="spellStart"/>
      <w:r w:rsidRPr="000D2087">
        <w:rPr>
          <w:rFonts w:ascii="Book Antiqua" w:hAnsi="Book Antiqua" w:cs="BookAntiqua"/>
          <w:kern w:val="0"/>
          <w:sz w:val="24"/>
          <w:szCs w:val="24"/>
        </w:rPr>
        <w:t>transdifferentiate</w:t>
      </w:r>
      <w:proofErr w:type="spellEnd"/>
      <w:r w:rsidRPr="000D2087">
        <w:rPr>
          <w:rFonts w:ascii="Book Antiqua" w:hAnsi="Book Antiqua" w:cs="BookAntiqua"/>
          <w:kern w:val="0"/>
          <w:sz w:val="24"/>
          <w:szCs w:val="24"/>
        </w:rPr>
        <w:t xml:space="preserve"> OSCs or vascular SMC into vascular stem cells and neurons. Suitable sex steroid combinations may, however, be present in the brain as </w:t>
      </w:r>
      <w:proofErr w:type="spellStart"/>
      <w:proofErr w:type="gramStart"/>
      <w:r w:rsidRPr="000D2087">
        <w:rPr>
          <w:rFonts w:ascii="Book Antiqua" w:hAnsi="Book Antiqua" w:cs="BookAntiqua"/>
          <w:kern w:val="0"/>
          <w:sz w:val="24"/>
          <w:szCs w:val="24"/>
        </w:rPr>
        <w:t>neurosteroids</w:t>
      </w:r>
      <w:proofErr w:type="spellEnd"/>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28]</w:t>
      </w:r>
      <w:r w:rsidRPr="000D2087">
        <w:rPr>
          <w:rFonts w:ascii="Book Antiqua" w:hAnsi="Book Antiqua" w:cs="BookAntiqua"/>
          <w:kern w:val="0"/>
          <w:sz w:val="24"/>
          <w:szCs w:val="24"/>
        </w:rPr>
        <w:t xml:space="preserve">. Our </w:t>
      </w:r>
      <w:proofErr w:type="gramStart"/>
      <w:r w:rsidRPr="000D2087">
        <w:rPr>
          <w:rFonts w:ascii="Book Antiqua" w:hAnsi="Book Antiqua" w:cs="BookAntiqua"/>
          <w:kern w:val="0"/>
          <w:sz w:val="24"/>
          <w:szCs w:val="24"/>
        </w:rPr>
        <w:t>observations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16,25]</w:t>
      </w:r>
      <w:r w:rsidRPr="000D2087">
        <w:rPr>
          <w:rFonts w:ascii="Book Antiqua" w:hAnsi="Book Antiqua" w:cs="BookAntiqua"/>
          <w:kern w:val="0"/>
          <w:sz w:val="24"/>
          <w:szCs w:val="24"/>
        </w:rPr>
        <w:t xml:space="preserve"> indicate that E2 + PG + TS or PG + TS combinations (assuming E2 is created by aromatase of target cells) could be considered.</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During human prenatal development the estrogens, </w:t>
      </w:r>
      <w:proofErr w:type="spellStart"/>
      <w:r w:rsidRPr="000D2087">
        <w:rPr>
          <w:rFonts w:ascii="Book Antiqua" w:hAnsi="Book Antiqua" w:cs="BookAntiqua"/>
          <w:kern w:val="0"/>
          <w:sz w:val="24"/>
          <w:szCs w:val="24"/>
        </w:rPr>
        <w:t>progestogens</w:t>
      </w:r>
      <w:proofErr w:type="spellEnd"/>
      <w:r w:rsidRPr="000D2087">
        <w:rPr>
          <w:rFonts w:ascii="Book Antiqua" w:hAnsi="Book Antiqua" w:cs="BookAntiqua"/>
          <w:kern w:val="0"/>
          <w:sz w:val="24"/>
          <w:szCs w:val="24"/>
        </w:rPr>
        <w:t xml:space="preserve">, and androgens are physiologically present in the circulation of developing </w:t>
      </w:r>
      <w:proofErr w:type="gramStart"/>
      <w:r w:rsidRPr="000D2087">
        <w:rPr>
          <w:rFonts w:ascii="Book Antiqua" w:hAnsi="Book Antiqua" w:cs="BookAntiqua"/>
          <w:kern w:val="0"/>
          <w:sz w:val="24"/>
          <w:szCs w:val="24"/>
        </w:rPr>
        <w:t>fetus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29]</w:t>
      </w:r>
      <w:r w:rsidRPr="000D2087">
        <w:rPr>
          <w:rFonts w:ascii="Book Antiqua" w:hAnsi="Book Antiqua" w:cs="BookAntiqua"/>
          <w:kern w:val="0"/>
          <w:sz w:val="24"/>
          <w:szCs w:val="24"/>
        </w:rPr>
        <w:t xml:space="preserve">. This indicates that such sex steroid combination is not harmful for the fetal development and it may act where actually needed, </w:t>
      </w:r>
      <w:r w:rsidRPr="000D2087">
        <w:rPr>
          <w:rFonts w:ascii="Book Antiqua" w:hAnsi="Book Antiqua" w:cs="BookAntiqua"/>
          <w:i/>
          <w:iCs/>
          <w:kern w:val="0"/>
          <w:sz w:val="24"/>
          <w:szCs w:val="24"/>
        </w:rPr>
        <w:t>e.g.</w:t>
      </w:r>
      <w:r w:rsidRPr="000D2087">
        <w:rPr>
          <w:rFonts w:ascii="Book Antiqua" w:hAnsi="Book Antiqua" w:cs="BookAntiqua"/>
          <w:kern w:val="0"/>
          <w:sz w:val="24"/>
          <w:szCs w:val="24"/>
        </w:rPr>
        <w:t xml:space="preserve">, for the proper brain development.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Some studies indicate that utilization of PG limits CNS damage after injury, inhibits a loss of neural cells, and stimulates brain function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30]</w:t>
      </w:r>
      <w:r w:rsidRPr="000D2087">
        <w:rPr>
          <w:rFonts w:ascii="Book Antiqua" w:hAnsi="Book Antiqua" w:cs="BookAntiqua"/>
          <w:kern w:val="0"/>
          <w:sz w:val="24"/>
          <w:szCs w:val="24"/>
        </w:rPr>
        <w:t>). This may be caused by an effect of supplied PG and E2 created</w:t>
      </w:r>
      <w:r w:rsidRPr="000D2087">
        <w:rPr>
          <w:rFonts w:ascii="Book Antiqua" w:hAnsi="Book Antiqua" w:cs="BookAntiqua"/>
          <w:i/>
          <w:iCs/>
          <w:kern w:val="0"/>
          <w:sz w:val="24"/>
          <w:szCs w:val="24"/>
        </w:rPr>
        <w:t xml:space="preserve"> in situ</w:t>
      </w:r>
      <w:r w:rsidRPr="000D2087">
        <w:rPr>
          <w:rFonts w:ascii="Book Antiqua" w:hAnsi="Book Antiqua" w:cs="BookAntiqua"/>
          <w:kern w:val="0"/>
          <w:sz w:val="24"/>
          <w:szCs w:val="24"/>
        </w:rPr>
        <w:t xml:space="preserve">. Yet, utilization of PG + TS combination can accelerate levels of E2 and cause vascular SMC differentiation into neural cells. This may work well for injured brain or spinal cord in younger individuals. </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 xml:space="preserve">VASCULAR SMC </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Since vascular SMC accompany as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all vessels, including the CNS, their ability to differentiate into neural cells is </w:t>
      </w:r>
      <w:proofErr w:type="spellStart"/>
      <w:r w:rsidRPr="000D2087">
        <w:rPr>
          <w:rFonts w:ascii="Book Antiqua" w:hAnsi="Book Antiqua" w:cs="BookAntiqua"/>
          <w:kern w:val="0"/>
          <w:sz w:val="24"/>
          <w:szCs w:val="24"/>
        </w:rPr>
        <w:t>is</w:t>
      </w:r>
      <w:proofErr w:type="spellEnd"/>
      <w:r w:rsidRPr="000D2087">
        <w:rPr>
          <w:rFonts w:ascii="Book Antiqua" w:hAnsi="Book Antiqua" w:cs="BookAntiqua"/>
          <w:kern w:val="0"/>
          <w:sz w:val="24"/>
          <w:szCs w:val="24"/>
        </w:rPr>
        <w:t xml:space="preserve"> of particular interest. Utilization of all three sex steroid combination can cause a fast conversion into pluripotent stem cells. Such cells can thereafter differentiate into mature vascular SMC. These cells, known as vascular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influence properties of endothelial cells and participate in the functional ability of blood vessels.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w:t>
      </w:r>
      <w:r w:rsidRPr="000D2087">
        <w:rPr>
          <w:rFonts w:ascii="Book Antiqua" w:hAnsi="Book Antiqua" w:cs="BookAntiqua"/>
          <w:kern w:val="0"/>
          <w:sz w:val="24"/>
          <w:szCs w:val="24"/>
        </w:rPr>
        <w:lastRenderedPageBreak/>
        <w:t xml:space="preserve">can serve for differentiation of other types of </w:t>
      </w:r>
      <w:proofErr w:type="gramStart"/>
      <w:r w:rsidRPr="000D2087">
        <w:rPr>
          <w:rFonts w:ascii="Book Antiqua" w:hAnsi="Book Antiqua" w:cs="BookAntiqua"/>
          <w:kern w:val="0"/>
          <w:sz w:val="24"/>
          <w:szCs w:val="24"/>
        </w:rPr>
        <w:t>cells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31]</w:t>
      </w:r>
      <w:r w:rsidRPr="000D2087">
        <w:rPr>
          <w:rFonts w:ascii="Book Antiqua" w:hAnsi="Book Antiqua" w:cs="BookAntiqua"/>
          <w:kern w:val="0"/>
          <w:sz w:val="24"/>
          <w:szCs w:val="24"/>
        </w:rPr>
        <w:t xml:space="preserve">. Collectively, the vascular SMC accompanying capillaries and post-capillary </w:t>
      </w:r>
      <w:proofErr w:type="spellStart"/>
      <w:proofErr w:type="gramStart"/>
      <w:r w:rsidRPr="000D2087">
        <w:rPr>
          <w:rFonts w:ascii="Book Antiqua" w:hAnsi="Book Antiqua" w:cs="BookAntiqua"/>
          <w:kern w:val="0"/>
          <w:sz w:val="24"/>
          <w:szCs w:val="24"/>
        </w:rPr>
        <w:t>venules</w:t>
      </w:r>
      <w:proofErr w:type="spellEnd"/>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32]</w:t>
      </w:r>
      <w:r w:rsidRPr="000D2087">
        <w:rPr>
          <w:rFonts w:ascii="Book Antiqua" w:hAnsi="Book Antiqua" w:cs="BookAntiqua"/>
          <w:kern w:val="0"/>
          <w:sz w:val="24"/>
          <w:szCs w:val="24"/>
        </w:rPr>
        <w:t xml:space="preserve"> can serve in various sites ( brain, muscle, bone marrow, kidney, lung, vessels, liver, thymus and spleen) as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stem cells</w:t>
      </w:r>
      <w:r w:rsidRPr="000D2087">
        <w:rPr>
          <w:rFonts w:ascii="Book Antiqua" w:hAnsi="Book Antiqua" w:cs="BookAntiqua"/>
          <w:kern w:val="0"/>
          <w:sz w:val="24"/>
          <w:szCs w:val="24"/>
          <w:vertAlign w:val="superscript"/>
        </w:rPr>
        <w:t>[33-36]</w:t>
      </w:r>
      <w:r w:rsidRPr="000D2087">
        <w:rPr>
          <w:rFonts w:ascii="Book Antiqua" w:hAnsi="Book Antiqua" w:cs="BookAntiqua"/>
          <w:kern w:val="0"/>
          <w:sz w:val="24"/>
          <w:szCs w:val="24"/>
        </w:rPr>
        <w:t xml:space="preserve">. The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stem cell populations in distinct tissues showed alpha smooth muscle actin expression, which suggests their origin from alpha smooth muscle actin positive </w:t>
      </w:r>
      <w:proofErr w:type="spellStart"/>
      <w:proofErr w:type="gram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37]</w:t>
      </w:r>
      <w:r w:rsidRPr="000D2087">
        <w:rPr>
          <w:rFonts w:ascii="Book Antiqua" w:hAnsi="Book Antiqua" w:cs="BookAntiqua"/>
          <w:kern w:val="0"/>
          <w:sz w:val="24"/>
          <w:szCs w:val="24"/>
        </w:rPr>
        <w:t>.</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Taken together, systemic or local (spinal cord injury) utilization of sex steroid combinations alone can represent a regenerative chemical approach with a perspective of improvement of neurological and vascular diseases, without a need to develop and implant particular stem cells </w:t>
      </w:r>
      <w:r w:rsidRPr="000D2087">
        <w:rPr>
          <w:rFonts w:ascii="Book Antiqua" w:hAnsi="Book Antiqua" w:cs="BookAntiqua"/>
          <w:i/>
          <w:iCs/>
          <w:kern w:val="0"/>
          <w:sz w:val="24"/>
          <w:szCs w:val="24"/>
        </w:rPr>
        <w:t>in vitro</w:t>
      </w:r>
      <w:r w:rsidRPr="000D2087">
        <w:rPr>
          <w:rFonts w:ascii="Book Antiqua" w:hAnsi="Book Antiqua" w:cs="BookAntiqua"/>
          <w:kern w:val="0"/>
          <w:sz w:val="24"/>
          <w:szCs w:val="24"/>
        </w:rPr>
        <w:t>.</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A preservation of normal tissue functions continues to decline with age advancement, in association with a decline of the immune system function. For instance it has been shown that the immune system components play an essential role in the renewal of ovarian follicles during the prime reproductive period (till 38 ± 2 years of age), when the human female fertility is well preserved. After that period, however, women' fertility begins to decline along with age-induced alterations of immune system functions, beginning from the age of 35 years</w:t>
      </w:r>
      <w:r w:rsidRPr="000D2087">
        <w:rPr>
          <w:rFonts w:ascii="Book Antiqua" w:hAnsi="Book Antiqua" w:cs="BookAntiqua"/>
          <w:kern w:val="0"/>
          <w:sz w:val="24"/>
          <w:szCs w:val="24"/>
          <w:vertAlign w:val="superscript"/>
        </w:rPr>
        <w:t>[38]</w:t>
      </w:r>
      <w:r w:rsidRPr="000D2087">
        <w:rPr>
          <w:rFonts w:ascii="Book Antiqua" w:hAnsi="Book Antiqua" w:cs="BookAntiqua"/>
          <w:kern w:val="0"/>
          <w:sz w:val="24"/>
          <w:szCs w:val="24"/>
        </w:rPr>
        <w:t xml:space="preserve">. Due to the cessation of ovarian follicular renewal the ovaries begin to preserve aging oocytes unsuitable for regular or assisted reproduction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11]</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Simultaneously, additional alterations of certain tissue functions, like type 2 diabetes mellitus accompanied a pathology of </w:t>
      </w:r>
      <w:proofErr w:type="spellStart"/>
      <w:proofErr w:type="gram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39]</w:t>
      </w:r>
      <w:r w:rsidRPr="000D2087">
        <w:rPr>
          <w:rFonts w:ascii="Book Antiqua" w:hAnsi="Book Antiqua" w:cs="BookAntiqua"/>
          <w:kern w:val="0"/>
          <w:sz w:val="24"/>
          <w:szCs w:val="24"/>
        </w:rPr>
        <w:t xml:space="preserve"> and degenerative neuronal diseases associated with apoptosis of neurons</w:t>
      </w:r>
      <w:r w:rsidRPr="000D2087">
        <w:rPr>
          <w:rFonts w:ascii="Book Antiqua" w:hAnsi="Book Antiqua" w:cs="BookAntiqua"/>
          <w:kern w:val="0"/>
          <w:sz w:val="24"/>
          <w:szCs w:val="24"/>
          <w:vertAlign w:val="superscript"/>
        </w:rPr>
        <w:t>[40]</w:t>
      </w:r>
      <w:r w:rsidRPr="000D2087">
        <w:rPr>
          <w:rFonts w:ascii="Book Antiqua" w:hAnsi="Book Antiqua" w:cs="BookAntiqua"/>
          <w:kern w:val="0"/>
          <w:sz w:val="24"/>
          <w:szCs w:val="24"/>
        </w:rPr>
        <w:t xml:space="preserve"> may occur due to the age-induced shift up or lost SE of MDC. This indicates that regenerative medicine could be more successful in the treatment of acute tissue alterations in younger individuals with preserved appropriate SE of MDC than in chronic or age induced tissue disorders</w:t>
      </w:r>
      <w:r w:rsidRPr="000D2087">
        <w:rPr>
          <w:rFonts w:ascii="Book Antiqua" w:hAnsi="Book Antiqua" w:cs="BookAntiqua"/>
          <w:kern w:val="0"/>
          <w:sz w:val="24"/>
          <w:szCs w:val="24"/>
          <w:vertAlign w:val="superscript"/>
        </w:rPr>
        <w:t>[41]</w:t>
      </w:r>
      <w:r w:rsidRPr="000D2087">
        <w:rPr>
          <w:rFonts w:ascii="Book Antiqua" w:hAnsi="Book Antiqua" w:cs="BookAntiqua"/>
          <w:kern w:val="0"/>
          <w:sz w:val="24"/>
          <w:szCs w:val="24"/>
        </w:rPr>
        <w:t>, unless there is an improvement of altered SE, for instance by a transfer of circulating mononuclear cells from young healthy individuals, as recently suggested</w:t>
      </w:r>
      <w:r w:rsidRPr="000D2087">
        <w:rPr>
          <w:rFonts w:ascii="Book Antiqua" w:hAnsi="Book Antiqua" w:cs="BookAntiqua"/>
          <w:kern w:val="0"/>
          <w:sz w:val="24"/>
          <w:szCs w:val="24"/>
          <w:vertAlign w:val="superscript"/>
        </w:rPr>
        <w:t>[11]</w:t>
      </w:r>
      <w:r w:rsidRPr="000D2087">
        <w:rPr>
          <w:rFonts w:ascii="Book Antiqua" w:hAnsi="Book Antiqua" w:cs="BookAntiqua"/>
          <w:kern w:val="0"/>
          <w:sz w:val="24"/>
          <w:szCs w:val="24"/>
        </w:rPr>
        <w:t>.</w:t>
      </w:r>
    </w:p>
    <w:p w:rsidR="005D6735" w:rsidRPr="000D2087" w:rsidRDefault="005D6735">
      <w:pPr>
        <w:autoSpaceDE w:val="0"/>
        <w:autoSpaceDN w:val="0"/>
        <w:adjustRightInd w:val="0"/>
        <w:spacing w:line="360" w:lineRule="auto"/>
        <w:rPr>
          <w:rFonts w:ascii="Book Antiqua" w:hAnsi="Book Antiqua" w:cs="BookAntiqua"/>
          <w:b/>
          <w:bCs/>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CELLULAR REGENERATION WITHOUT CELLS</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The regenerative medicine of neurologic disorders is currently expected to utilize </w:t>
      </w:r>
      <w:r w:rsidRPr="000D2087">
        <w:rPr>
          <w:rFonts w:ascii="Book Antiqua" w:hAnsi="Book Antiqua" w:cs="BookAntiqua"/>
          <w:i/>
          <w:iCs/>
          <w:kern w:val="0"/>
          <w:sz w:val="24"/>
          <w:szCs w:val="24"/>
        </w:rPr>
        <w:t>in vitro</w:t>
      </w:r>
      <w:r w:rsidRPr="000D2087">
        <w:rPr>
          <w:rFonts w:ascii="Book Antiqua" w:hAnsi="Book Antiqua" w:cs="BookAntiqua"/>
          <w:kern w:val="0"/>
          <w:sz w:val="24"/>
          <w:szCs w:val="24"/>
        </w:rPr>
        <w:t xml:space="preserve"> developed neural stem cells (NSC) implanted into the CNS with expectation of renewal and repair of altered or degenerated mature neuronal cells. Such cells may be collected from CNS and expanded by growth factors with </w:t>
      </w:r>
      <w:proofErr w:type="spellStart"/>
      <w:r w:rsidRPr="000D2087">
        <w:rPr>
          <w:rFonts w:ascii="Book Antiqua" w:hAnsi="Book Antiqua" w:cs="BookAntiqua"/>
          <w:kern w:val="0"/>
          <w:sz w:val="24"/>
          <w:szCs w:val="24"/>
        </w:rPr>
        <w:t>mitogenic</w:t>
      </w:r>
      <w:proofErr w:type="spell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effects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42,43]</w:t>
      </w:r>
      <w:r w:rsidRPr="000D2087">
        <w:rPr>
          <w:rFonts w:ascii="Book Antiqua" w:hAnsi="Book Antiqua" w:cs="BookAntiqua"/>
          <w:kern w:val="0"/>
          <w:sz w:val="24"/>
          <w:szCs w:val="24"/>
        </w:rPr>
        <w:t xml:space="preserve">. Another origins of NSC are represented by ESC, blood from umbilical cord, amnion cells, stem cells from bone marrow, and </w:t>
      </w:r>
      <w:r w:rsidRPr="000D2087">
        <w:rPr>
          <w:rFonts w:ascii="Book Antiqua" w:hAnsi="Book Antiqua" w:cs="BookAntiqua"/>
          <w:kern w:val="0"/>
          <w:sz w:val="24"/>
          <w:szCs w:val="24"/>
        </w:rPr>
        <w:lastRenderedPageBreak/>
        <w:t xml:space="preserve">blood-derived CD133+ </w:t>
      </w:r>
      <w:proofErr w:type="gramStart"/>
      <w:r w:rsidRPr="000D2087">
        <w:rPr>
          <w:rFonts w:ascii="Book Antiqua" w:hAnsi="Book Antiqua" w:cs="BookAntiqua"/>
          <w:kern w:val="0"/>
          <w:sz w:val="24"/>
          <w:szCs w:val="24"/>
        </w:rPr>
        <w:t>cells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44-47]</w:t>
      </w:r>
      <w:r w:rsidRPr="000D2087">
        <w:rPr>
          <w:rFonts w:ascii="Book Antiqua" w:hAnsi="Book Antiqua" w:cs="BookAntiqua"/>
          <w:kern w:val="0"/>
          <w:sz w:val="24"/>
          <w:szCs w:val="24"/>
        </w:rPr>
        <w:t xml:space="preserve">. After some passages, such cells can be differentiated into NSC by fibroblast growth factor-1, 12-O-tetradecanoylphorbol-13-acetate, which is an activator of protein kinase C, </w:t>
      </w:r>
      <w:proofErr w:type="spellStart"/>
      <w:r w:rsidRPr="000D2087">
        <w:rPr>
          <w:rFonts w:ascii="Book Antiqua" w:hAnsi="Book Antiqua" w:cs="BookAntiqua"/>
          <w:kern w:val="0"/>
          <w:sz w:val="24"/>
          <w:szCs w:val="24"/>
        </w:rPr>
        <w:t>isobutylmethylxanthine</w:t>
      </w:r>
      <w:proofErr w:type="spellEnd"/>
      <w:r w:rsidRPr="000D2087">
        <w:rPr>
          <w:rFonts w:ascii="Book Antiqua" w:hAnsi="Book Antiqua" w:cs="BookAntiqua"/>
          <w:kern w:val="0"/>
          <w:sz w:val="24"/>
          <w:szCs w:val="24"/>
        </w:rPr>
        <w:t xml:space="preserve">, which is a non-specific inhibitor of </w:t>
      </w:r>
      <w:proofErr w:type="spellStart"/>
      <w:r w:rsidRPr="000D2087">
        <w:rPr>
          <w:rFonts w:ascii="Book Antiqua" w:hAnsi="Book Antiqua" w:cs="BookAntiqua"/>
          <w:kern w:val="0"/>
          <w:sz w:val="24"/>
          <w:szCs w:val="24"/>
        </w:rPr>
        <w:t>phosphodiesterases</w:t>
      </w:r>
      <w:proofErr w:type="spellEnd"/>
      <w:r w:rsidRPr="000D2087">
        <w:rPr>
          <w:rFonts w:ascii="Book Antiqua" w:hAnsi="Book Antiqua" w:cs="BookAntiqua"/>
          <w:kern w:val="0"/>
          <w:sz w:val="24"/>
          <w:szCs w:val="24"/>
        </w:rPr>
        <w:t xml:space="preserve">, and either by </w:t>
      </w:r>
      <w:proofErr w:type="spellStart"/>
      <w:r w:rsidRPr="000D2087">
        <w:rPr>
          <w:rFonts w:ascii="Book Antiqua" w:hAnsi="Book Antiqua" w:cs="BookAntiqua"/>
          <w:kern w:val="0"/>
          <w:sz w:val="24"/>
          <w:szCs w:val="24"/>
        </w:rPr>
        <w:t>forskolin</w:t>
      </w:r>
      <w:proofErr w:type="spellEnd"/>
      <w:r w:rsidRPr="000D2087">
        <w:rPr>
          <w:rFonts w:ascii="Book Antiqua" w:hAnsi="Book Antiqua" w:cs="BookAntiqua"/>
          <w:kern w:val="0"/>
          <w:sz w:val="24"/>
          <w:szCs w:val="24"/>
        </w:rPr>
        <w:t>, representing protein kinase A activator, or by all-trans-retinoic acid and 2-merkaptoethanol</w:t>
      </w:r>
      <w:r w:rsidRPr="000D2087">
        <w:rPr>
          <w:rFonts w:ascii="Book Antiqua" w:hAnsi="Book Antiqua" w:cs="BookAntiqua"/>
          <w:kern w:val="0"/>
          <w:sz w:val="24"/>
          <w:szCs w:val="24"/>
          <w:vertAlign w:val="superscript"/>
        </w:rPr>
        <w:t>[48]</w:t>
      </w:r>
      <w:r w:rsidRPr="000D2087">
        <w:rPr>
          <w:rFonts w:ascii="Book Antiqua" w:hAnsi="Book Antiqua" w:cs="BookAntiqua"/>
          <w:kern w:val="0"/>
          <w:sz w:val="24"/>
          <w:szCs w:val="24"/>
        </w:rPr>
        <w:t xml:space="preserve">. Such substances, however, can't be utilized for an </w:t>
      </w:r>
      <w:r w:rsidRPr="000D2087">
        <w:rPr>
          <w:rFonts w:ascii="Book Antiqua" w:hAnsi="Book Antiqua" w:cs="BookAntiqua"/>
          <w:i/>
          <w:iCs/>
          <w:kern w:val="0"/>
          <w:sz w:val="24"/>
          <w:szCs w:val="24"/>
        </w:rPr>
        <w:t>in vivo</w:t>
      </w:r>
      <w:r w:rsidRPr="000D2087">
        <w:rPr>
          <w:rFonts w:ascii="Book Antiqua" w:hAnsi="Book Antiqua" w:cs="BookAntiqua"/>
          <w:kern w:val="0"/>
          <w:sz w:val="24"/>
          <w:szCs w:val="24"/>
        </w:rPr>
        <w:t xml:space="preserve"> treatment.</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Another possibility is a “systemic regenerative therapy” or “</w:t>
      </w:r>
      <w:r w:rsidRPr="000D2087">
        <w:rPr>
          <w:rFonts w:ascii="Book Antiqua" w:hAnsi="Book Antiqua" w:cs="BookAntiqua"/>
          <w:i/>
          <w:iCs/>
          <w:kern w:val="0"/>
          <w:sz w:val="24"/>
          <w:szCs w:val="24"/>
        </w:rPr>
        <w:t>in situ</w:t>
      </w:r>
      <w:r w:rsidRPr="000D2087">
        <w:rPr>
          <w:rFonts w:ascii="Book Antiqua" w:hAnsi="Book Antiqua" w:cs="BookAntiqua"/>
          <w:kern w:val="0"/>
          <w:sz w:val="24"/>
          <w:szCs w:val="24"/>
        </w:rPr>
        <w:t xml:space="preserve"> regenerative treatment” by substances capable to cross blood-tissue barrier, </w:t>
      </w:r>
      <w:r w:rsidRPr="000D2087">
        <w:rPr>
          <w:rFonts w:ascii="Book Antiqua" w:hAnsi="Book Antiqua" w:cs="BookAntiqua"/>
          <w:i/>
          <w:iCs/>
          <w:kern w:val="0"/>
          <w:sz w:val="24"/>
          <w:szCs w:val="24"/>
        </w:rPr>
        <w:t>e.g.</w:t>
      </w:r>
      <w:r w:rsidRPr="000D2087">
        <w:rPr>
          <w:rFonts w:ascii="Book Antiqua" w:hAnsi="Book Antiqua" w:cs="BookAntiqua"/>
          <w:kern w:val="0"/>
          <w:sz w:val="24"/>
          <w:szCs w:val="24"/>
        </w:rPr>
        <w:t>, the blood-brain barrier, due to their low molecular weight.</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We have also realized that combinations of sex steroids are capable to </w:t>
      </w:r>
      <w:proofErr w:type="spellStart"/>
      <w:r w:rsidRPr="000D2087">
        <w:rPr>
          <w:rFonts w:ascii="Book Antiqua" w:hAnsi="Book Antiqua" w:cs="BookAntiqua"/>
          <w:kern w:val="0"/>
          <w:sz w:val="24"/>
          <w:szCs w:val="24"/>
        </w:rPr>
        <w:t>transdifferentiate</w:t>
      </w:r>
      <w:proofErr w:type="spellEnd"/>
      <w:r w:rsidRPr="000D2087">
        <w:rPr>
          <w:rFonts w:ascii="Book Antiqua" w:hAnsi="Book Antiqua" w:cs="BookAntiqua"/>
          <w:kern w:val="0"/>
          <w:sz w:val="24"/>
          <w:szCs w:val="24"/>
        </w:rPr>
        <w:t xml:space="preserve"> directly vascular SMC cultures, which have been shown to exhibit receptors for sex </w:t>
      </w:r>
      <w:proofErr w:type="gramStart"/>
      <w:r w:rsidRPr="000D2087">
        <w:rPr>
          <w:rFonts w:ascii="Book Antiqua" w:hAnsi="Book Antiqua" w:cs="BookAntiqua"/>
          <w:kern w:val="0"/>
          <w:sz w:val="24"/>
          <w:szCs w:val="24"/>
        </w:rPr>
        <w:t>steroids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49-51]</w:t>
      </w:r>
      <w:r w:rsidRPr="000D2087">
        <w:rPr>
          <w:rFonts w:ascii="Book Antiqua" w:hAnsi="Book Antiqua" w:cs="BookAntiqua"/>
          <w:kern w:val="0"/>
          <w:sz w:val="24"/>
          <w:szCs w:val="24"/>
        </w:rPr>
        <w:t>, into the neural and neuronal cells</w:t>
      </w:r>
      <w:r w:rsidRPr="000D2087">
        <w:rPr>
          <w:rFonts w:ascii="Book Antiqua" w:hAnsi="Book Antiqua" w:cs="BookAntiqua"/>
          <w:kern w:val="0"/>
          <w:sz w:val="24"/>
          <w:szCs w:val="24"/>
          <w:vertAlign w:val="superscript"/>
        </w:rPr>
        <w:t>[16]</w:t>
      </w:r>
      <w:r w:rsidRPr="000D2087">
        <w:rPr>
          <w:rFonts w:ascii="Book Antiqua" w:hAnsi="Book Antiqua" w:cs="BookAntiqua"/>
          <w:kern w:val="0"/>
          <w:sz w:val="24"/>
          <w:szCs w:val="24"/>
        </w:rPr>
        <w:t xml:space="preserve">, as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accompany microvasculature of all tissues, including CNS.</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It was also observed that appearance of vascular SMC stem cells can be induced by combinations of sex steroids, and such stem cells within few days develop back into mature </w:t>
      </w:r>
      <w:proofErr w:type="gramStart"/>
      <w:r w:rsidRPr="000D2087">
        <w:rPr>
          <w:rFonts w:ascii="Book Antiqua" w:hAnsi="Book Antiqua" w:cs="BookAntiqua"/>
          <w:kern w:val="0"/>
          <w:sz w:val="24"/>
          <w:szCs w:val="24"/>
        </w:rPr>
        <w:t>SMC</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16]</w:t>
      </w:r>
      <w:r w:rsidRPr="000D2087">
        <w:rPr>
          <w:rFonts w:ascii="Book Antiqua" w:hAnsi="Book Antiqua" w:cs="BookAntiqua"/>
          <w:kern w:val="0"/>
          <w:sz w:val="24"/>
          <w:szCs w:val="24"/>
        </w:rPr>
        <w:t xml:space="preserve">. Sex steroids may stimulate renewal of vascular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which play by themselves an important role in the physiology of vessels. They influence endothelial cell properties and contributions to the proper vascular functions. Moreover,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were considered to represent precursors for certain types of </w:t>
      </w:r>
      <w:proofErr w:type="gramStart"/>
      <w:r w:rsidRPr="000D2087">
        <w:rPr>
          <w:rFonts w:ascii="Book Antiqua" w:hAnsi="Book Antiqua" w:cs="BookAntiqua"/>
          <w:kern w:val="0"/>
          <w:sz w:val="24"/>
          <w:szCs w:val="24"/>
        </w:rPr>
        <w:t>cells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31]</w:t>
      </w:r>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e.g</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cardiomyocytes</w:t>
      </w:r>
      <w:proofErr w:type="spellEnd"/>
      <w:r w:rsidRPr="000D2087">
        <w:rPr>
          <w:rFonts w:ascii="Book Antiqua" w:hAnsi="Book Antiqua" w:cs="BookAntiqua"/>
          <w:kern w:val="0"/>
          <w:sz w:val="24"/>
          <w:szCs w:val="24"/>
          <w:vertAlign w:val="superscript"/>
        </w:rPr>
        <w:t>[14]</w:t>
      </w:r>
      <w:r w:rsidRPr="000D2087">
        <w:rPr>
          <w:rFonts w:ascii="Book Antiqua" w:hAnsi="Book Antiqua" w:cs="BookAntiqua"/>
          <w:kern w:val="0"/>
          <w:sz w:val="24"/>
          <w:szCs w:val="24"/>
        </w:rPr>
        <w:t xml:space="preserve">. Therefore, systemic regenerative treatment may also improve vascular disorders, </w:t>
      </w:r>
      <w:r w:rsidRPr="000D2087">
        <w:rPr>
          <w:rFonts w:ascii="Book Antiqua" w:hAnsi="Book Antiqua" w:cs="BookAntiqua"/>
          <w:i/>
          <w:iCs/>
          <w:kern w:val="0"/>
          <w:sz w:val="24"/>
          <w:szCs w:val="24"/>
        </w:rPr>
        <w:t>e.g.</w:t>
      </w:r>
      <w:r w:rsidRPr="000D2087">
        <w:rPr>
          <w:rFonts w:ascii="Book Antiqua" w:hAnsi="Book Antiqua" w:cs="BookAntiqua"/>
          <w:kern w:val="0"/>
          <w:sz w:val="24"/>
          <w:szCs w:val="24"/>
        </w:rPr>
        <w:t xml:space="preserve">, type 2 diabetes, which is closely twisted together with </w:t>
      </w:r>
      <w:proofErr w:type="spellStart"/>
      <w:r w:rsidRPr="000D2087">
        <w:rPr>
          <w:rFonts w:ascii="Book Antiqua" w:hAnsi="Book Antiqua" w:cs="BookAntiqua"/>
          <w:kern w:val="0"/>
          <w:sz w:val="24"/>
          <w:szCs w:val="24"/>
        </w:rPr>
        <w:t>microvasculare</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throughout the </w:t>
      </w:r>
      <w:proofErr w:type="gramStart"/>
      <w:r w:rsidRPr="000D2087">
        <w:rPr>
          <w:rFonts w:ascii="Book Antiqua" w:hAnsi="Book Antiqua" w:cs="BookAntiqua"/>
          <w:kern w:val="0"/>
          <w:sz w:val="24"/>
          <w:szCs w:val="24"/>
        </w:rPr>
        <w:t>body</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52]</w:t>
      </w:r>
      <w:r w:rsidRPr="000D2087">
        <w:rPr>
          <w:rFonts w:ascii="Book Antiqua" w:hAnsi="Book Antiqua" w:cs="BookAntiqua"/>
          <w:kern w:val="0"/>
          <w:sz w:val="24"/>
          <w:szCs w:val="24"/>
        </w:rPr>
        <w:t xml:space="preserve">, improve functions of vessels affected by atherosclerosis, and induce regeneration of </w:t>
      </w:r>
      <w:proofErr w:type="spellStart"/>
      <w:r w:rsidRPr="000D2087">
        <w:rPr>
          <w:rFonts w:ascii="Book Antiqua" w:hAnsi="Book Antiqua" w:cs="BookAntiqua"/>
          <w:kern w:val="0"/>
          <w:sz w:val="24"/>
          <w:szCs w:val="24"/>
        </w:rPr>
        <w:t>cardiomyocytes</w:t>
      </w:r>
      <w:proofErr w:type="spellEnd"/>
      <w:r w:rsidRPr="000D2087">
        <w:rPr>
          <w:rFonts w:ascii="Book Antiqua" w:hAnsi="Book Antiqua" w:cs="BookAntiqua"/>
          <w:kern w:val="0"/>
          <w:sz w:val="24"/>
          <w:szCs w:val="24"/>
        </w:rPr>
        <w:t xml:space="preserve"> affected by myocardial infarction. Therefore, systemic and in situ treatment with sex steroid combinations may represent a novel regenerative approach for the stem cell therapy without the cells.</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SEX STEROID ROLE IN THE NEURAL STEM CELL NICHE</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Depletion of androgens with age advancement in men is accompanied by depression and memory alteration. Decline of TS concentrations several years precede the diagnosis of Alzheimer’s disease. The therapy with androgens, however, did not show any improvement of cognitive memory in altered aging individuals. Beside gonads and adrenals, some sex steroids are also produced within the brain. Such sex steroids are eventually called </w:t>
      </w:r>
      <w:proofErr w:type="spellStart"/>
      <w:r w:rsidRPr="000D2087">
        <w:rPr>
          <w:rFonts w:ascii="Book Antiqua" w:hAnsi="Book Antiqua" w:cs="BookAntiqua"/>
          <w:kern w:val="0"/>
          <w:sz w:val="24"/>
          <w:szCs w:val="24"/>
        </w:rPr>
        <w:t>neurosteroids</w:t>
      </w:r>
      <w:proofErr w:type="spellEnd"/>
      <w:r w:rsidRPr="000D2087">
        <w:rPr>
          <w:rFonts w:ascii="Book Antiqua" w:hAnsi="Book Antiqua" w:cs="BookAntiqua"/>
          <w:kern w:val="0"/>
          <w:sz w:val="24"/>
          <w:szCs w:val="24"/>
        </w:rPr>
        <w:t xml:space="preserve">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28]</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lastRenderedPageBreak/>
        <w:t xml:space="preserve">Sex steroids could stimulate neuronal regeneration from persisting NSC, since they cross the blood-brain barrier and associate with their receptors important for the regulation of emotions, cognition, and </w:t>
      </w:r>
      <w:proofErr w:type="gramStart"/>
      <w:r w:rsidRPr="000D2087">
        <w:rPr>
          <w:rFonts w:ascii="Book Antiqua" w:hAnsi="Book Antiqua" w:cs="BookAntiqua"/>
          <w:kern w:val="0"/>
          <w:sz w:val="24"/>
          <w:szCs w:val="24"/>
        </w:rPr>
        <w:t>behavior</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53]</w:t>
      </w:r>
      <w:r w:rsidRPr="000D2087">
        <w:rPr>
          <w:rFonts w:ascii="Book Antiqua" w:hAnsi="Book Antiqua" w:cs="BookAntiqua"/>
          <w:kern w:val="0"/>
          <w:sz w:val="24"/>
          <w:szCs w:val="24"/>
        </w:rPr>
        <w:t xml:space="preserve">. It appears, however, that utilization single sex steroid, such as androgen, does not prevent or treat neuronal degeneration (see above). </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COMBINATIONS OF SEX STEROIDS AND REGENERATIVE STEM CELL THERAPY WITHOUT THE CELLS</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The consideration of sex steroid treatment provided below is based on the sex steroid doses utilized for other clinical applications. It is recommended that, before any clinical trial, relevant doses of sex steroid combinations are tested in animal studies.</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The</w:t>
      </w:r>
      <w:r w:rsidRPr="000D2087">
        <w:rPr>
          <w:rFonts w:ascii="Book Antiqua" w:hAnsi="Book Antiqua" w:cs="BookAntiqua"/>
          <w:i/>
          <w:iCs/>
          <w:kern w:val="0"/>
          <w:sz w:val="24"/>
          <w:szCs w:val="24"/>
        </w:rPr>
        <w:t xml:space="preserve"> in vitro</w:t>
      </w:r>
      <w:r w:rsidRPr="000D2087">
        <w:rPr>
          <w:rFonts w:ascii="Book Antiqua" w:hAnsi="Book Antiqua" w:cs="BookAntiqua"/>
          <w:kern w:val="0"/>
          <w:sz w:val="24"/>
          <w:szCs w:val="24"/>
        </w:rPr>
        <w:t xml:space="preserve"> studies were performed in order to approach a question on which sex steroid combinations and their doses could be effective for the regenerative treatment. Figure 1A and 1B show that control cultures and media with a vehicle alone exhibited no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into neuronal type cells. When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E2 (Figure 1C) or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TS (Figure 1D) was applied, no changes were observed next day after the treatment. The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PG, however, showed sporadic emergence onset of neuronal cells as indicated by yellow arrowhead in Figure 1E. They exhibited typical neuronal extensions (green arrowheads). Such concentration of PG in tissue culture is relevant to the 16 mg/kg PG density, which was reported to diminish death, gliosis, and functional defects following trauma-induced rat brain </w:t>
      </w:r>
      <w:proofErr w:type="gramStart"/>
      <w:r w:rsidRPr="000D2087">
        <w:rPr>
          <w:rFonts w:ascii="Book Antiqua" w:hAnsi="Book Antiqua" w:cs="BookAntiqua"/>
          <w:kern w:val="0"/>
          <w:sz w:val="24"/>
          <w:szCs w:val="24"/>
        </w:rPr>
        <w:t>alterations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54]</w:t>
      </w:r>
      <w:r w:rsidRPr="000D2087">
        <w:rPr>
          <w:rFonts w:ascii="Book Antiqua" w:hAnsi="Book Antiqua" w:cs="BookAntiqua"/>
          <w:kern w:val="0"/>
          <w:sz w:val="24"/>
          <w:szCs w:val="24"/>
        </w:rPr>
        <w:t xml:space="preserve">. Therefore, the PG alone could exhibit certain protective effect </w:t>
      </w:r>
      <w:r w:rsidRPr="000D2087">
        <w:rPr>
          <w:rFonts w:ascii="Book Antiqua" w:hAnsi="Book Antiqua" w:cs="BookAntiqua"/>
          <w:i/>
          <w:iCs/>
          <w:kern w:val="0"/>
          <w:sz w:val="24"/>
          <w:szCs w:val="24"/>
        </w:rPr>
        <w:t>in vivo</w:t>
      </w:r>
      <w:r w:rsidRPr="000D2087">
        <w:rPr>
          <w:rFonts w:ascii="Book Antiqua" w:hAnsi="Book Antiqua" w:cs="BookAntiqua"/>
          <w:kern w:val="0"/>
          <w:sz w:val="24"/>
          <w:szCs w:val="24"/>
        </w:rPr>
        <w:t xml:space="preserve">. Decrease of PG to 20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however, exhibited lack of the</w:t>
      </w:r>
      <w:r w:rsidRPr="000D2087">
        <w:rPr>
          <w:rFonts w:ascii="Book Antiqua" w:hAnsi="Book Antiqua" w:cs="BookAntiqua"/>
          <w:i/>
          <w:iCs/>
          <w:kern w:val="0"/>
          <w:sz w:val="24"/>
          <w:szCs w:val="24"/>
        </w:rPr>
        <w:t xml:space="preserve"> in vitro</w:t>
      </w:r>
      <w:r w:rsidRPr="000D2087">
        <w:rPr>
          <w:rFonts w:ascii="Book Antiqua" w:hAnsi="Book Antiqua" w:cs="BookAntiqua"/>
          <w:kern w:val="0"/>
          <w:sz w:val="24"/>
          <w:szCs w:val="24"/>
        </w:rPr>
        <w:t xml:space="preserve"> effect for an emergence of neural cells - see Figure 1F.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Combination of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PG with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TS, caused frequent appearance of small neural stem cells shown by yellow arrowhead in Figure 1G, exhibiting some extensions (see green arrowheads). Therefore, many new NSC could develop using PG along with TS. In other words, the TS significantly potentiated a small PG neuronal effect.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When a reduced dose of PG (20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was utilized with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TS, the cultured SMC exhibited a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to the well differentiated cells of neuronal type (see yellow arrowheads in Figure 1H) - note the branching extensions.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The dose of </w:t>
      </w:r>
      <w:r w:rsidRPr="000D2087">
        <w:rPr>
          <w:rFonts w:ascii="Book Antiqua" w:hAnsi="Book Antiqua" w:cs="BookAntiqua"/>
          <w:i/>
          <w:iCs/>
          <w:kern w:val="0"/>
          <w:sz w:val="24"/>
          <w:szCs w:val="24"/>
        </w:rPr>
        <w:t>in vitro</w:t>
      </w:r>
      <w:r w:rsidRPr="000D2087">
        <w:rPr>
          <w:rFonts w:ascii="Book Antiqua" w:hAnsi="Book Antiqua" w:cs="BookAntiqua"/>
          <w:kern w:val="0"/>
          <w:sz w:val="24"/>
          <w:szCs w:val="24"/>
        </w:rPr>
        <w:t xml:space="preserve"> used PG is relevant to PG suppositories (200 mg, utilized 2 times a day to prevent a miscarriage or a preterm </w:t>
      </w:r>
      <w:proofErr w:type="gramStart"/>
      <w:r w:rsidRPr="000D2087">
        <w:rPr>
          <w:rFonts w:ascii="Book Antiqua" w:hAnsi="Book Antiqua" w:cs="BookAntiqua"/>
          <w:kern w:val="0"/>
          <w:sz w:val="24"/>
          <w:szCs w:val="24"/>
        </w:rPr>
        <w:t>labor</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55,56]</w:t>
      </w:r>
      <w:r w:rsidRPr="000D2087">
        <w:rPr>
          <w:rFonts w:ascii="Book Antiqua" w:hAnsi="Book Antiqua" w:cs="BookAntiqua"/>
          <w:kern w:val="0"/>
          <w:sz w:val="24"/>
          <w:szCs w:val="24"/>
        </w:rPr>
        <w:t xml:space="preserve">. Relating the TS dose, it corresponds with weekly intramuscular androgen 600 mg injections, which were tested in human </w:t>
      </w:r>
      <w:proofErr w:type="gramStart"/>
      <w:r w:rsidRPr="000D2087">
        <w:rPr>
          <w:rFonts w:ascii="Book Antiqua" w:hAnsi="Book Antiqua" w:cs="BookAntiqua"/>
          <w:kern w:val="0"/>
          <w:sz w:val="24"/>
          <w:szCs w:val="24"/>
        </w:rPr>
        <w:t>males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57,58]</w:t>
      </w:r>
      <w:r w:rsidRPr="000D2087">
        <w:rPr>
          <w:rFonts w:ascii="Book Antiqua" w:hAnsi="Book Antiqua" w:cs="BookAntiqua"/>
          <w:kern w:val="0"/>
          <w:sz w:val="24"/>
          <w:szCs w:val="24"/>
        </w:rPr>
        <w:t>. Therefore, 400 mg PG daily with weekly 600 mg TS could be considered to treat dysfunctions of CNS.</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i/>
          <w:iCs/>
          <w:kern w:val="0"/>
          <w:sz w:val="24"/>
          <w:szCs w:val="24"/>
        </w:rPr>
        <w:lastRenderedPageBreak/>
        <w:t>In vitro</w:t>
      </w:r>
      <w:r w:rsidRPr="000D2087">
        <w:rPr>
          <w:rFonts w:ascii="Book Antiqua" w:hAnsi="Book Antiqua" w:cs="BookAntiqua"/>
          <w:kern w:val="0"/>
          <w:sz w:val="24"/>
          <w:szCs w:val="24"/>
        </w:rPr>
        <w:t xml:space="preserve"> utilization of a small concentration of E2 (12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along with 20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PG and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TS, caused a development of many stem type cells in vascular SMC cultures (see yellow arrowhead in Figure 1I) exhibiting bubble-like anchors (green arrowhead). Within few days such stem type cells differentiated backward into typical mature </w:t>
      </w:r>
      <w:proofErr w:type="gramStart"/>
      <w:r w:rsidRPr="000D2087">
        <w:rPr>
          <w:rFonts w:ascii="Book Antiqua" w:hAnsi="Book Antiqua" w:cs="BookAntiqua"/>
          <w:kern w:val="0"/>
          <w:sz w:val="24"/>
          <w:szCs w:val="24"/>
        </w:rPr>
        <w:t>SMC</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16]</w:t>
      </w:r>
      <w:r w:rsidRPr="000D2087">
        <w:rPr>
          <w:rFonts w:ascii="Book Antiqua" w:hAnsi="Book Antiqua" w:cs="BookAntiqua"/>
          <w:kern w:val="0"/>
          <w:sz w:val="24"/>
          <w:szCs w:val="24"/>
        </w:rPr>
        <w:t xml:space="preserve">. Therefore, it is possible to consider that vascular disorders might be treated with such therapy. The E2 12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dose used </w:t>
      </w:r>
      <w:r w:rsidRPr="000D2087">
        <w:rPr>
          <w:rFonts w:ascii="Book Antiqua" w:hAnsi="Book Antiqua" w:cs="BookAntiqua"/>
          <w:i/>
          <w:iCs/>
          <w:kern w:val="0"/>
          <w:sz w:val="24"/>
          <w:szCs w:val="24"/>
        </w:rPr>
        <w:t>in vitro</w:t>
      </w:r>
      <w:r w:rsidRPr="000D2087">
        <w:rPr>
          <w:rFonts w:ascii="Book Antiqua" w:hAnsi="Book Antiqua" w:cs="BookAntiqua"/>
          <w:kern w:val="0"/>
          <w:sz w:val="24"/>
          <w:szCs w:val="24"/>
        </w:rPr>
        <w:t xml:space="preserve"> is relevant to120 mg in humans. For hormone-replacement therapy a transdermal 17 beta-estradiol 50 mg was reported to be used twice a </w:t>
      </w:r>
      <w:proofErr w:type="gramStart"/>
      <w:r w:rsidRPr="000D2087">
        <w:rPr>
          <w:rFonts w:ascii="Book Antiqua" w:hAnsi="Book Antiqua" w:cs="BookAntiqua"/>
          <w:kern w:val="0"/>
          <w:sz w:val="24"/>
          <w:szCs w:val="24"/>
        </w:rPr>
        <w:t>week</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59]</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As mentioned above, the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were proposed to represent </w:t>
      </w:r>
      <w:proofErr w:type="spellStart"/>
      <w:r w:rsidRPr="000D2087">
        <w:rPr>
          <w:rFonts w:ascii="Book Antiqua" w:hAnsi="Book Antiqua" w:cs="BookAntiqua"/>
          <w:kern w:val="0"/>
          <w:sz w:val="24"/>
          <w:szCs w:val="24"/>
        </w:rPr>
        <w:t>pluripotential</w:t>
      </w:r>
      <w:proofErr w:type="spellEnd"/>
      <w:r w:rsidRPr="000D2087">
        <w:rPr>
          <w:rFonts w:ascii="Book Antiqua" w:hAnsi="Book Antiqua" w:cs="BookAntiqua"/>
          <w:kern w:val="0"/>
          <w:sz w:val="24"/>
          <w:szCs w:val="24"/>
        </w:rPr>
        <w:t xml:space="preserve"> stem cells for other cell </w:t>
      </w:r>
      <w:proofErr w:type="gramStart"/>
      <w:r w:rsidRPr="000D2087">
        <w:rPr>
          <w:rFonts w:ascii="Book Antiqua" w:hAnsi="Book Antiqua" w:cs="BookAntiqua"/>
          <w:kern w:val="0"/>
          <w:sz w:val="24"/>
          <w:szCs w:val="24"/>
        </w:rPr>
        <w:t>types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31]</w:t>
      </w:r>
      <w:r w:rsidRPr="000D2087">
        <w:rPr>
          <w:rFonts w:ascii="Book Antiqua" w:hAnsi="Book Antiqua" w:cs="BookAntiqua"/>
          <w:kern w:val="0"/>
          <w:sz w:val="24"/>
          <w:szCs w:val="24"/>
        </w:rPr>
        <w:t xml:space="preserve">, incorporating </w:t>
      </w:r>
      <w:proofErr w:type="spellStart"/>
      <w:r w:rsidRPr="000D2087">
        <w:rPr>
          <w:rFonts w:ascii="Book Antiqua" w:hAnsi="Book Antiqua" w:cs="BookAntiqua"/>
          <w:kern w:val="0"/>
          <w:sz w:val="24"/>
          <w:szCs w:val="24"/>
        </w:rPr>
        <w:t>cardiomyocytes</w:t>
      </w:r>
      <w:proofErr w:type="spellEnd"/>
      <w:r w:rsidRPr="000D2087">
        <w:rPr>
          <w:rFonts w:ascii="Book Antiqua" w:hAnsi="Book Antiqua" w:cs="BookAntiqua"/>
          <w:kern w:val="0"/>
          <w:sz w:val="24"/>
          <w:szCs w:val="24"/>
          <w:vertAlign w:val="superscript"/>
        </w:rPr>
        <w:t>[14]</w:t>
      </w:r>
      <w:r w:rsidRPr="000D2087">
        <w:rPr>
          <w:rFonts w:ascii="Book Antiqua" w:hAnsi="Book Antiqua" w:cs="BookAntiqua"/>
          <w:kern w:val="0"/>
          <w:sz w:val="24"/>
          <w:szCs w:val="24"/>
        </w:rPr>
        <w:t xml:space="preserve">. Utilization of all three sex steroids, i.e. PG daily + TS weekly + 50 mg of E2 twice a week during about four weeks could contribute to vascular regeneration after the stroke occurrence or </w:t>
      </w:r>
      <w:proofErr w:type="spellStart"/>
      <w:r w:rsidRPr="000D2087">
        <w:rPr>
          <w:rFonts w:ascii="Book Antiqua" w:hAnsi="Book Antiqua" w:cs="BookAntiqua"/>
          <w:kern w:val="0"/>
          <w:sz w:val="24"/>
          <w:szCs w:val="24"/>
        </w:rPr>
        <w:t>cardiomyocyte</w:t>
      </w:r>
      <w:proofErr w:type="spellEnd"/>
      <w:r w:rsidRPr="000D2087">
        <w:rPr>
          <w:rFonts w:ascii="Book Antiqua" w:hAnsi="Book Antiqua" w:cs="BookAntiqua"/>
          <w:kern w:val="0"/>
          <w:sz w:val="24"/>
          <w:szCs w:val="24"/>
        </w:rPr>
        <w:t xml:space="preserve"> regeneration after the heart infarction.</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It is considered that aging humans, and those having a possibility of inherited CNS or hart and vascular alterations, could be prevented by annual PG+TS or E2 + PG + TS </w:t>
      </w:r>
      <w:proofErr w:type="spellStart"/>
      <w:r w:rsidRPr="000D2087">
        <w:rPr>
          <w:rFonts w:ascii="Book Antiqua" w:hAnsi="Book Antiqua" w:cs="BookAntiqua"/>
          <w:kern w:val="0"/>
          <w:sz w:val="24"/>
          <w:szCs w:val="24"/>
        </w:rPr>
        <w:t>combinatins</w:t>
      </w:r>
      <w:proofErr w:type="spellEnd"/>
      <w:r w:rsidRPr="000D2087">
        <w:rPr>
          <w:rFonts w:ascii="Book Antiqua" w:hAnsi="Book Antiqua" w:cs="BookAntiqua"/>
          <w:kern w:val="0"/>
          <w:sz w:val="24"/>
          <w:szCs w:val="24"/>
        </w:rPr>
        <w:t xml:space="preserve"> used about four weeks to prevent such disorders. Because the E2 could be derived from other two sex steroids, the PG and TS treatment might be sufficient. Such sex hormone supplementation might also be effective for the acute trauma of spinal cord, stroke, or myocardial infarction.</w:t>
      </w:r>
    </w:p>
    <w:p w:rsidR="005D6735" w:rsidRPr="000D2087" w:rsidRDefault="005D6735">
      <w:pPr>
        <w:autoSpaceDE w:val="0"/>
        <w:autoSpaceDN w:val="0"/>
        <w:adjustRightInd w:val="0"/>
        <w:spacing w:line="360" w:lineRule="auto"/>
        <w:rPr>
          <w:rFonts w:ascii="Book Antiqua" w:hAnsi="Book Antiqua" w:cs="BookAntiqua"/>
          <w:kern w:val="0"/>
          <w:sz w:val="24"/>
          <w:szCs w:val="24"/>
        </w:rPr>
      </w:pP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WHAT THE REGENERATIVE MEDICINE</w:t>
      </w:r>
      <w:r w:rsidRPr="000D2087">
        <w:rPr>
          <w:rFonts w:ascii="Book Antiqua" w:hAnsi="Book Antiqua" w:cs="BookAntiqua"/>
          <w:kern w:val="0"/>
          <w:sz w:val="24"/>
          <w:szCs w:val="24"/>
        </w:rPr>
        <w:t xml:space="preserve"> </w:t>
      </w:r>
      <w:r w:rsidRPr="000D2087">
        <w:rPr>
          <w:rFonts w:ascii="Book Antiqua" w:hAnsi="Book Antiqua" w:cs="BookAntiqua"/>
          <w:b/>
          <w:bCs/>
          <w:kern w:val="0"/>
          <w:sz w:val="24"/>
          <w:szCs w:val="24"/>
        </w:rPr>
        <w:t xml:space="preserve">OPTIONS MIGHT BE </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It is currently expected that the regenerative medicine should replace altered functional cells with newly developed mature cells formed from implanted stem cells or by </w:t>
      </w:r>
      <w:r w:rsidRPr="000D2087">
        <w:rPr>
          <w:rFonts w:ascii="Book Antiqua" w:hAnsi="Book Antiqua" w:cs="BookAntiqua"/>
          <w:i/>
          <w:iCs/>
          <w:kern w:val="0"/>
          <w:sz w:val="24"/>
          <w:szCs w:val="24"/>
        </w:rPr>
        <w:t>in vitro</w:t>
      </w:r>
      <w:r w:rsidRPr="000D2087">
        <w:rPr>
          <w:rFonts w:ascii="Book Antiqua" w:hAnsi="Book Antiqua" w:cs="BookAntiqua"/>
          <w:kern w:val="0"/>
          <w:sz w:val="24"/>
          <w:szCs w:val="24"/>
        </w:rPr>
        <w:t xml:space="preserve"> reprogramming of already differentiated cells from one cell type into a needed distinct one.</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In some instances, it might be possible to use the therapy resulting in the </w:t>
      </w:r>
      <w:r w:rsidRPr="000D2087">
        <w:rPr>
          <w:rFonts w:ascii="Book Antiqua" w:hAnsi="Book Antiqua" w:cs="BookAntiqua"/>
          <w:i/>
          <w:iCs/>
          <w:kern w:val="0"/>
          <w:sz w:val="24"/>
          <w:szCs w:val="24"/>
        </w:rPr>
        <w:t>in situ</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of </w:t>
      </w:r>
      <w:r w:rsidRPr="000D2087">
        <w:rPr>
          <w:rFonts w:ascii="Book Antiqua" w:hAnsi="Book Antiqua" w:cs="BookAntiqua"/>
          <w:i/>
          <w:iCs/>
          <w:kern w:val="0"/>
          <w:sz w:val="24"/>
          <w:szCs w:val="24"/>
        </w:rPr>
        <w:t>in vivo</w:t>
      </w:r>
      <w:r w:rsidRPr="000D2087">
        <w:rPr>
          <w:rFonts w:ascii="Book Antiqua" w:hAnsi="Book Antiqua" w:cs="BookAntiqua"/>
          <w:kern w:val="0"/>
          <w:sz w:val="24"/>
          <w:szCs w:val="24"/>
        </w:rPr>
        <w:t xml:space="preserve"> existing autologous progenitor cells, e.g. by substances crossing the blood barrier for the treatment of neurological diseases.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Utilization of exogenous sex steroids could be a preferred option since they are naturally occurring during the life vs. other possible chemical approaches for regenerative medicine without the cells. Since regeneration of tissues is dependent on the homeostatic function of the immune system components</w:t>
      </w:r>
      <w:r w:rsidRPr="000D2087">
        <w:rPr>
          <w:rFonts w:ascii="Book Antiqua" w:hAnsi="Book Antiqua" w:cs="BookAntiqua"/>
          <w:kern w:val="0"/>
          <w:sz w:val="24"/>
          <w:szCs w:val="24"/>
          <w:vertAlign w:val="superscript"/>
        </w:rPr>
        <w:t>[1,60]</w:t>
      </w:r>
      <w:r w:rsidRPr="000D2087">
        <w:rPr>
          <w:rFonts w:ascii="Book Antiqua" w:hAnsi="Book Antiqua" w:cs="BookAntiqua"/>
          <w:kern w:val="0"/>
          <w:sz w:val="24"/>
          <w:szCs w:val="24"/>
        </w:rPr>
        <w:t>, and the immune system exhibits progressive regression since 35 years of age</w:t>
      </w:r>
      <w:r w:rsidRPr="000D2087">
        <w:rPr>
          <w:rFonts w:ascii="Book Antiqua" w:hAnsi="Book Antiqua" w:cs="BookAntiqua"/>
          <w:kern w:val="0"/>
          <w:sz w:val="24"/>
          <w:szCs w:val="24"/>
          <w:vertAlign w:val="superscript"/>
        </w:rPr>
        <w:t>[38]</w:t>
      </w:r>
      <w:r w:rsidRPr="000D2087">
        <w:rPr>
          <w:rFonts w:ascii="Book Antiqua" w:hAnsi="Book Antiqua" w:cs="BookAntiqua"/>
          <w:kern w:val="0"/>
          <w:sz w:val="24"/>
          <w:szCs w:val="24"/>
        </w:rPr>
        <w:t xml:space="preserve">, the effect of sex steroid combination is expected to be more effective in younger individuals, whose tissues exhibit normal ability to regenerate. Therefore, such </w:t>
      </w:r>
      <w:r w:rsidRPr="000D2087">
        <w:rPr>
          <w:rFonts w:ascii="Book Antiqua" w:hAnsi="Book Antiqua" w:cs="BookAntiqua"/>
          <w:kern w:val="0"/>
          <w:sz w:val="24"/>
          <w:szCs w:val="24"/>
        </w:rPr>
        <w:lastRenderedPageBreak/>
        <w:t>treatment could be more effective in sudden traumatic and ischemic disorders of younger individuals exhibiting preserved SCN and TCS exhibiting regular function. In contrast, the degenerative diseases caused be an altered function of the TCS will not be treatable, unless its normal components are restored, for instance by a blood transfusion from a young healthy individuals (see below).</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ab/>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IS THERE A POSSIBILITY TO AMELIORATE AGING?</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spellStart"/>
      <w:r w:rsidRPr="000D2087">
        <w:rPr>
          <w:rFonts w:ascii="Book Antiqua" w:hAnsi="Book Antiqua" w:cs="BookAntiqua"/>
          <w:kern w:val="0"/>
          <w:sz w:val="24"/>
          <w:szCs w:val="24"/>
        </w:rPr>
        <w:t>Heterochronic</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parabiosis</w:t>
      </w:r>
      <w:proofErr w:type="spellEnd"/>
      <w:r w:rsidRPr="000D2087">
        <w:rPr>
          <w:rFonts w:ascii="Book Antiqua" w:hAnsi="Book Antiqua" w:cs="BookAntiqua"/>
          <w:kern w:val="0"/>
          <w:sz w:val="24"/>
          <w:szCs w:val="24"/>
        </w:rPr>
        <w:t xml:space="preserve"> between aged and young mice was reported to improve the activity of progenitor tissue cells by the blood </w:t>
      </w:r>
      <w:proofErr w:type="gramStart"/>
      <w:r w:rsidRPr="000D2087">
        <w:rPr>
          <w:rFonts w:ascii="Book Antiqua" w:hAnsi="Book Antiqua" w:cs="BookAntiqua"/>
          <w:kern w:val="0"/>
          <w:sz w:val="24"/>
          <w:szCs w:val="24"/>
        </w:rPr>
        <w:t>serum</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61]</w:t>
      </w:r>
      <w:r w:rsidRPr="000D2087">
        <w:rPr>
          <w:rFonts w:ascii="Book Antiqua" w:hAnsi="Book Antiqua" w:cs="BookAntiqua"/>
          <w:kern w:val="0"/>
          <w:sz w:val="24"/>
          <w:szCs w:val="24"/>
        </w:rPr>
        <w:t xml:space="preserve">. Subsequent studies supported this proposal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11]</w:t>
      </w:r>
      <w:r w:rsidRPr="000D2087">
        <w:rPr>
          <w:rFonts w:ascii="Book Antiqua" w:hAnsi="Book Antiqua" w:cs="BookAntiqua"/>
          <w:kern w:val="0"/>
          <w:sz w:val="24"/>
          <w:szCs w:val="24"/>
        </w:rPr>
        <w:t xml:space="preserve">). The issue of rejuvenation by young blood is, however, more complex than the serum content alone. Blood transfusion, beside serum with </w:t>
      </w:r>
      <w:proofErr w:type="spellStart"/>
      <w:r w:rsidRPr="000D2087">
        <w:rPr>
          <w:rFonts w:ascii="Book Antiqua" w:hAnsi="Book Antiqua" w:cs="BookAntiqua"/>
          <w:kern w:val="0"/>
          <w:sz w:val="24"/>
          <w:szCs w:val="24"/>
        </w:rPr>
        <w:t>immunoglobulins</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polynuclear</w:t>
      </w:r>
      <w:proofErr w:type="spellEnd"/>
      <w:r w:rsidRPr="000D2087">
        <w:rPr>
          <w:rFonts w:ascii="Book Antiqua" w:hAnsi="Book Antiqua" w:cs="BookAntiqua"/>
          <w:kern w:val="0"/>
          <w:sz w:val="24"/>
          <w:szCs w:val="24"/>
        </w:rPr>
        <w:t xml:space="preserve"> leucocytes and erythrocytes, contains immune system-related mononuclear cells, which are important for the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of various tissues as the components of the complex Tissue Control System (TCS</w:t>
      </w:r>
      <w:proofErr w:type="gramStart"/>
      <w:r w:rsidRPr="000D2087">
        <w:rPr>
          <w:rFonts w:ascii="Book Antiqua" w:hAnsi="Book Antiqua" w:cs="BookAntiqua"/>
          <w:kern w:val="0"/>
          <w:sz w:val="24"/>
          <w:szCs w:val="24"/>
        </w:rPr>
        <w:t>)</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62]</w:t>
      </w:r>
      <w:r w:rsidRPr="000D2087">
        <w:rPr>
          <w:rFonts w:ascii="Book Antiqua" w:hAnsi="Book Antiqua" w:cs="BookAntiqua"/>
          <w:kern w:val="0"/>
          <w:sz w:val="24"/>
          <w:szCs w:val="24"/>
        </w:rPr>
        <w:t xml:space="preserve">. Numerous studies have shown that the cells of the immune system, beside immunity, participate in regeneration of tissues and healing of the wounds. The TCS is involved in the regulation of tissue-specific cellular regeneration, preservation of developed cells in the proper functional state, and in the maintenance of each tissue in the proper quantity of the cells (reviewed </w:t>
      </w:r>
      <w:proofErr w:type="gramStart"/>
      <w:r w:rsidRPr="000D2087">
        <w:rPr>
          <w:rFonts w:ascii="Book Antiqua" w:hAnsi="Book Antiqua" w:cs="BookAntiqua"/>
          <w:kern w:val="0"/>
          <w:sz w:val="24"/>
          <w:szCs w:val="24"/>
        </w:rPr>
        <w:t>in</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There are several problems with </w:t>
      </w:r>
      <w:proofErr w:type="spellStart"/>
      <w:r w:rsidRPr="000D2087">
        <w:rPr>
          <w:rFonts w:ascii="Book Antiqua" w:hAnsi="Book Antiqua" w:cs="BookAntiqua"/>
          <w:kern w:val="0"/>
          <w:sz w:val="24"/>
          <w:szCs w:val="24"/>
        </w:rPr>
        <w:t>heterochronic</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parabiosis</w:t>
      </w:r>
      <w:proofErr w:type="spellEnd"/>
      <w:r w:rsidRPr="000D2087">
        <w:rPr>
          <w:rFonts w:ascii="Book Antiqua" w:hAnsi="Book Antiqua" w:cs="BookAntiqua"/>
          <w:kern w:val="0"/>
          <w:sz w:val="24"/>
          <w:szCs w:val="24"/>
        </w:rPr>
        <w:t xml:space="preserve">. Firstly, this is an animal approach which has no therapeutic use in human beings </w:t>
      </w:r>
      <w:r w:rsidRPr="000D2087">
        <w:rPr>
          <w:rFonts w:ascii="Book Antiqua" w:hAnsi="Book Antiqua" w:cs="BookAntiqua"/>
          <w:i/>
          <w:iCs/>
          <w:kern w:val="0"/>
          <w:sz w:val="24"/>
          <w:szCs w:val="24"/>
        </w:rPr>
        <w:t>per se</w:t>
      </w:r>
      <w:r w:rsidRPr="000D2087">
        <w:rPr>
          <w:rFonts w:ascii="Book Antiqua" w:hAnsi="Book Antiqua" w:cs="BookAntiqua"/>
          <w:kern w:val="0"/>
          <w:sz w:val="24"/>
          <w:szCs w:val="24"/>
        </w:rPr>
        <w:t xml:space="preserve">. Secondly, long lasting </w:t>
      </w:r>
      <w:proofErr w:type="spellStart"/>
      <w:r w:rsidRPr="000D2087">
        <w:rPr>
          <w:rFonts w:ascii="Book Antiqua" w:hAnsi="Book Antiqua" w:cs="BookAntiqua"/>
          <w:kern w:val="0"/>
          <w:sz w:val="24"/>
          <w:szCs w:val="24"/>
        </w:rPr>
        <w:t>heterochronic</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parabiosis</w:t>
      </w:r>
      <w:proofErr w:type="spellEnd"/>
      <w:r w:rsidRPr="000D2087">
        <w:rPr>
          <w:rFonts w:ascii="Book Antiqua" w:hAnsi="Book Antiqua" w:cs="BookAntiqua"/>
          <w:kern w:val="0"/>
          <w:sz w:val="24"/>
          <w:szCs w:val="24"/>
        </w:rPr>
        <w:t xml:space="preserve"> has been shown to alter the young animal by the old animal blood </w:t>
      </w:r>
      <w:proofErr w:type="gramStart"/>
      <w:r w:rsidRPr="000D2087">
        <w:rPr>
          <w:rFonts w:ascii="Book Antiqua" w:hAnsi="Book Antiqua" w:cs="BookAntiqua"/>
          <w:kern w:val="0"/>
          <w:sz w:val="24"/>
          <w:szCs w:val="24"/>
        </w:rPr>
        <w:t>components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63]</w:t>
      </w:r>
      <w:r w:rsidRPr="000D2087">
        <w:rPr>
          <w:rFonts w:ascii="Book Antiqua" w:hAnsi="Book Antiqua" w:cs="BookAntiqua"/>
          <w:kern w:val="0"/>
          <w:sz w:val="24"/>
          <w:szCs w:val="24"/>
        </w:rPr>
        <w:t xml:space="preserve">. Thirty, and most importantly, the utilization of a single dose of blood serum from young to older individual </w:t>
      </w:r>
      <w:proofErr w:type="spellStart"/>
      <w:r w:rsidRPr="000D2087">
        <w:rPr>
          <w:rFonts w:ascii="Book Antiqua" w:hAnsi="Book Antiqua" w:cs="BookAntiqua"/>
          <w:kern w:val="0"/>
          <w:sz w:val="24"/>
          <w:szCs w:val="24"/>
        </w:rPr>
        <w:t>can not</w:t>
      </w:r>
      <w:proofErr w:type="spellEnd"/>
      <w:r w:rsidRPr="000D2087">
        <w:rPr>
          <w:rFonts w:ascii="Book Antiqua" w:hAnsi="Book Antiqua" w:cs="BookAntiqua"/>
          <w:kern w:val="0"/>
          <w:sz w:val="24"/>
          <w:szCs w:val="24"/>
        </w:rPr>
        <w:t xml:space="preserve"> be expected to exhibit any long lasting rejuvenation of the recipient's tissues, and the same can be expected after the whole blood transfusion. Regarding the blood transfusion, it can only be utilized as a partial blood volume replacement for two reasons - to prevent an overdose of erythrocytes and to improve </w:t>
      </w:r>
      <w:proofErr w:type="gramStart"/>
      <w:r w:rsidRPr="000D2087">
        <w:rPr>
          <w:rFonts w:ascii="Book Antiqua" w:hAnsi="Book Antiqua" w:cs="BookAntiqua"/>
          <w:kern w:val="0"/>
          <w:sz w:val="24"/>
          <w:szCs w:val="24"/>
        </w:rPr>
        <w:t>a proportionality</w:t>
      </w:r>
      <w:proofErr w:type="gramEnd"/>
      <w:r w:rsidRPr="000D2087">
        <w:rPr>
          <w:rFonts w:ascii="Book Antiqua" w:hAnsi="Book Antiqua" w:cs="BookAntiqua"/>
          <w:kern w:val="0"/>
          <w:sz w:val="24"/>
          <w:szCs w:val="24"/>
        </w:rPr>
        <w:t xml:space="preserve"> between the young and aged blood.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Yet, the partial blood replacement with a temporary rejuvenation may have some therapeutic utilization, for instance to temporarily enable gonadal function in order to produce new gametes for the treatment of infertility. Longer lasting tissue rejuvenation after partial blood replacement will require an accompanying stimulation of the immune system </w:t>
      </w:r>
      <w:proofErr w:type="spellStart"/>
      <w:r w:rsidRPr="000D2087">
        <w:rPr>
          <w:rFonts w:ascii="Book Antiqua" w:hAnsi="Book Antiqua" w:cs="BookAntiqua"/>
          <w:kern w:val="0"/>
          <w:sz w:val="24"/>
          <w:szCs w:val="24"/>
        </w:rPr>
        <w:t>morphostatic</w:t>
      </w:r>
      <w:proofErr w:type="spellEnd"/>
      <w:r w:rsidRPr="000D2087">
        <w:rPr>
          <w:rFonts w:ascii="Book Antiqua" w:hAnsi="Book Antiqua" w:cs="BookAntiqua"/>
          <w:kern w:val="0"/>
          <w:sz w:val="24"/>
          <w:szCs w:val="24"/>
        </w:rPr>
        <w:t xml:space="preserve"> functions by the honey bee </w:t>
      </w:r>
      <w:proofErr w:type="spellStart"/>
      <w:r w:rsidRPr="000D2087">
        <w:rPr>
          <w:rFonts w:ascii="Book Antiqua" w:hAnsi="Book Antiqua" w:cs="BookAntiqua"/>
          <w:kern w:val="0"/>
          <w:sz w:val="24"/>
          <w:szCs w:val="24"/>
        </w:rPr>
        <w:t>propolis</w:t>
      </w:r>
      <w:proofErr w:type="spellEnd"/>
      <w:r w:rsidRPr="000D2087">
        <w:rPr>
          <w:rFonts w:ascii="Book Antiqua" w:hAnsi="Book Antiqua" w:cs="BookAntiqua"/>
          <w:kern w:val="0"/>
          <w:sz w:val="24"/>
          <w:szCs w:val="24"/>
        </w:rPr>
        <w:t xml:space="preserve"> or drugs with similar effects - reviewed in Ref. </w:t>
      </w:r>
      <w:r w:rsidRPr="000D2087">
        <w:rPr>
          <w:rFonts w:ascii="Book Antiqua" w:hAnsi="Book Antiqua" w:cs="BookAntiqua"/>
          <w:kern w:val="0"/>
          <w:sz w:val="24"/>
          <w:szCs w:val="24"/>
          <w:vertAlign w:val="superscript"/>
        </w:rPr>
        <w:t>[11]</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lastRenderedPageBreak/>
        <w:t xml:space="preserve">Regarding the role of the immune system related cells in tissue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it has been shown that after a partial </w:t>
      </w:r>
      <w:proofErr w:type="spellStart"/>
      <w:r w:rsidRPr="000D2087">
        <w:rPr>
          <w:rFonts w:ascii="Book Antiqua" w:hAnsi="Book Antiqua" w:cs="BookAntiqua"/>
          <w:kern w:val="0"/>
          <w:sz w:val="24"/>
          <w:szCs w:val="24"/>
        </w:rPr>
        <w:t>hepatectomy</w:t>
      </w:r>
      <w:proofErr w:type="spellEnd"/>
      <w:r w:rsidRPr="000D2087">
        <w:rPr>
          <w:rFonts w:ascii="Book Antiqua" w:hAnsi="Book Antiqua" w:cs="BookAntiqua"/>
          <w:kern w:val="0"/>
          <w:sz w:val="24"/>
          <w:szCs w:val="24"/>
        </w:rPr>
        <w:t xml:space="preserve"> or unilateral nephrectomy the immune system is specifically activated to repair the liver or kidney tissue depletion. The T lymphocytes initiate and then stop the growth of the liver or kidney until the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reappears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64]</w:t>
      </w:r>
      <w:r w:rsidRPr="000D2087">
        <w:rPr>
          <w:rFonts w:ascii="Book Antiqua" w:hAnsi="Book Antiqua" w:cs="BookAntiqua"/>
          <w:kern w:val="0"/>
          <w:sz w:val="24"/>
          <w:szCs w:val="24"/>
        </w:rPr>
        <w:t xml:space="preserve">. Our observations from the ovarian physiology indicate that the active tissue growth is dependent on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releasing Thy-1 differentiation glycoprotein, the most primitive member of the immunoglobulin gene </w:t>
      </w:r>
      <w:proofErr w:type="gramStart"/>
      <w:r w:rsidRPr="000D2087">
        <w:rPr>
          <w:rFonts w:ascii="Book Antiqua" w:hAnsi="Book Antiqua" w:cs="BookAntiqua"/>
          <w:kern w:val="0"/>
          <w:sz w:val="24"/>
          <w:szCs w:val="24"/>
        </w:rPr>
        <w:t>superfamily</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65]</w:t>
      </w:r>
      <w:r w:rsidRPr="000D2087">
        <w:rPr>
          <w:rFonts w:ascii="Book Antiqua" w:hAnsi="Book Antiqua" w:cs="BookAntiqua"/>
          <w:kern w:val="0"/>
          <w:sz w:val="24"/>
          <w:szCs w:val="24"/>
        </w:rPr>
        <w:t xml:space="preserve">. Activity of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for Thy-1 release is inhibited by </w:t>
      </w:r>
      <w:proofErr w:type="spellStart"/>
      <w:r w:rsidRPr="000D2087">
        <w:rPr>
          <w:rFonts w:ascii="Book Antiqua" w:hAnsi="Book Antiqua" w:cs="BookAntiqua"/>
          <w:kern w:val="0"/>
          <w:sz w:val="24"/>
          <w:szCs w:val="24"/>
        </w:rPr>
        <w:t>vegetive</w:t>
      </w:r>
      <w:proofErr w:type="spellEnd"/>
      <w:r w:rsidRPr="000D2087">
        <w:rPr>
          <w:rFonts w:ascii="Book Antiqua" w:hAnsi="Book Antiqua" w:cs="BookAntiqua"/>
          <w:kern w:val="0"/>
          <w:sz w:val="24"/>
          <w:szCs w:val="24"/>
        </w:rPr>
        <w:t xml:space="preserve"> innervation in the sites, where regeneration is not needed. In other words, the neural system regulates proper tissue quantity, and immune system cells stimulate the regeneration when asked to do so by the Thy-1 release from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In addition, the incidence of malignant diseases progressively increases with age advancement.  Albeit a single accidental consumption of an unprocessed shiitake mushroom caused a common severe skin erythema with </w:t>
      </w:r>
      <w:proofErr w:type="gramStart"/>
      <w:r w:rsidRPr="000D2087">
        <w:rPr>
          <w:rFonts w:ascii="Book Antiqua" w:hAnsi="Book Antiqua" w:cs="BookAntiqua"/>
          <w:kern w:val="0"/>
          <w:sz w:val="24"/>
          <w:szCs w:val="24"/>
        </w:rPr>
        <w:t>pruritus</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66]</w:t>
      </w:r>
      <w:r w:rsidRPr="000D2087">
        <w:rPr>
          <w:rFonts w:ascii="Book Antiqua" w:hAnsi="Book Antiqua" w:cs="BookAntiqua"/>
          <w:kern w:val="0"/>
          <w:sz w:val="24"/>
          <w:szCs w:val="24"/>
        </w:rPr>
        <w:t xml:space="preserve"> lasting for a couple of weeks. This immune system systemic hypersensitivity, however, successfully eradicated a rectal cancer. The subsequent weekly consumption of small amounts of unprocessed shiitake mushrooms in salads was without ski</w:t>
      </w:r>
      <w:bookmarkStart w:id="0" w:name="_GoBack"/>
      <w:bookmarkEnd w:id="0"/>
      <w:r w:rsidRPr="000D2087">
        <w:rPr>
          <w:rFonts w:ascii="Book Antiqua" w:hAnsi="Book Antiqua" w:cs="BookAntiqua"/>
          <w:kern w:val="0"/>
          <w:sz w:val="24"/>
          <w:szCs w:val="24"/>
        </w:rPr>
        <w:t xml:space="preserve">n reaction and prevented cancer relapse and any occurrence of malignancy for many years </w:t>
      </w:r>
      <w:proofErr w:type="gramStart"/>
      <w:r w:rsidRPr="000D2087">
        <w:rPr>
          <w:rFonts w:ascii="Book Antiqua" w:hAnsi="Book Antiqua" w:cs="BookAntiqua"/>
          <w:kern w:val="0"/>
          <w:sz w:val="24"/>
          <w:szCs w:val="24"/>
        </w:rPr>
        <w:t>thereafter</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67]</w:t>
      </w:r>
      <w:r w:rsidRPr="000D2087">
        <w:rPr>
          <w:rFonts w:ascii="Book Antiqua" w:hAnsi="Book Antiqua" w:cs="BookAntiqua"/>
          <w:kern w:val="0"/>
          <w:sz w:val="24"/>
          <w:szCs w:val="24"/>
        </w:rPr>
        <w:t xml:space="preserve">. </w:t>
      </w:r>
    </w:p>
    <w:p w:rsidR="005D6735" w:rsidRPr="000D2087" w:rsidRDefault="005E5666">
      <w:pPr>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An elaborated immunotherapy, consisting of human </w:t>
      </w:r>
      <w:proofErr w:type="spellStart"/>
      <w:r w:rsidRPr="000D2087">
        <w:rPr>
          <w:rFonts w:ascii="Book Antiqua" w:hAnsi="Book Antiqua" w:cs="BookAntiqua"/>
          <w:kern w:val="0"/>
          <w:sz w:val="24"/>
          <w:szCs w:val="24"/>
        </w:rPr>
        <w:t>gamaglobulin</w:t>
      </w:r>
      <w:proofErr w:type="spellEnd"/>
      <w:r w:rsidRPr="000D2087">
        <w:rPr>
          <w:rFonts w:ascii="Book Antiqua" w:hAnsi="Book Antiqua" w:cs="BookAntiqua"/>
          <w:kern w:val="0"/>
          <w:sz w:val="24"/>
          <w:szCs w:val="24"/>
        </w:rPr>
        <w:t xml:space="preserve"> to unblock antibodies against </w:t>
      </w:r>
      <w:proofErr w:type="spellStart"/>
      <w:r w:rsidRPr="000D2087">
        <w:rPr>
          <w:rFonts w:ascii="Book Antiqua" w:hAnsi="Book Antiqua" w:cs="BookAntiqua"/>
          <w:kern w:val="0"/>
          <w:sz w:val="24"/>
          <w:szCs w:val="24"/>
        </w:rPr>
        <w:t>alloantigens</w:t>
      </w:r>
      <w:proofErr w:type="spellEnd"/>
      <w:r w:rsidRPr="000D2087">
        <w:rPr>
          <w:rFonts w:ascii="Book Antiqua" w:hAnsi="Book Antiqua" w:cs="BookAntiqua"/>
          <w:kern w:val="0"/>
          <w:sz w:val="24"/>
          <w:szCs w:val="24"/>
        </w:rPr>
        <w:t xml:space="preserve">, a single dose of cyclophosphamide to eliminate immune system support of cancer progression (see Ref. </w:t>
      </w:r>
      <w:r w:rsidRPr="000D2087">
        <w:rPr>
          <w:rFonts w:ascii="Book Antiqua" w:hAnsi="Book Antiqua" w:cs="BookAntiqua"/>
          <w:kern w:val="0"/>
          <w:sz w:val="24"/>
          <w:szCs w:val="24"/>
          <w:vertAlign w:val="superscript"/>
        </w:rPr>
        <w:t>[1]</w:t>
      </w:r>
      <w:r w:rsidRPr="000D2087">
        <w:rPr>
          <w:rFonts w:ascii="Book Antiqua" w:hAnsi="Book Antiqua" w:cs="BookAntiqua"/>
          <w:kern w:val="0"/>
          <w:sz w:val="24"/>
          <w:szCs w:val="24"/>
        </w:rPr>
        <w:t xml:space="preserve">),  followed by two separate blood transfusions to enhance immune system reactivity against cancer </w:t>
      </w:r>
      <w:proofErr w:type="spellStart"/>
      <w:r w:rsidRPr="000D2087">
        <w:rPr>
          <w:rFonts w:ascii="Book Antiqua" w:hAnsi="Book Antiqua" w:cs="BookAntiqua"/>
          <w:kern w:val="0"/>
          <w:sz w:val="24"/>
          <w:szCs w:val="24"/>
        </w:rPr>
        <w:t>alloantigens</w:t>
      </w:r>
      <w:proofErr w:type="spellEnd"/>
      <w:r w:rsidRPr="000D2087">
        <w:rPr>
          <w:rFonts w:ascii="Book Antiqua" w:hAnsi="Book Antiqua" w:cs="BookAntiqua"/>
          <w:kern w:val="0"/>
          <w:sz w:val="24"/>
          <w:szCs w:val="24"/>
        </w:rPr>
        <w:t xml:space="preserve">, and weekly intradermal applications of </w:t>
      </w:r>
      <w:proofErr w:type="spellStart"/>
      <w:r w:rsidRPr="000D2087">
        <w:rPr>
          <w:rFonts w:ascii="Book Antiqua" w:hAnsi="Book Antiqua" w:cs="BookAntiqua"/>
          <w:kern w:val="0"/>
          <w:sz w:val="24"/>
          <w:szCs w:val="24"/>
        </w:rPr>
        <w:t>Bacterinum</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adnexitidicum</w:t>
      </w:r>
      <w:proofErr w:type="spellEnd"/>
      <w:r w:rsidRPr="000D2087">
        <w:rPr>
          <w:rFonts w:ascii="Book Antiqua" w:hAnsi="Book Antiqua" w:cs="BookAntiqua"/>
          <w:kern w:val="0"/>
          <w:sz w:val="24"/>
          <w:szCs w:val="24"/>
        </w:rPr>
        <w:t xml:space="preserve"> to booster a reversion of immunosuppression, was capable to induce within few months a gradual regression of advanced human ovarian cancer, including complete regression of ascites and severe liver metastases, accompanied by a regeneration to the regular liver size (for details see Ref. </w:t>
      </w:r>
      <w:r w:rsidRPr="000D2087">
        <w:rPr>
          <w:rFonts w:ascii="Book Antiqua" w:hAnsi="Book Antiqua" w:cs="BookAntiqua"/>
          <w:kern w:val="0"/>
          <w:sz w:val="24"/>
          <w:szCs w:val="24"/>
          <w:vertAlign w:val="superscript"/>
        </w:rPr>
        <w:t>[67]</w:t>
      </w:r>
      <w:r w:rsidRPr="000D2087">
        <w:rPr>
          <w:rFonts w:ascii="Book Antiqua" w:hAnsi="Book Antiqua" w:cs="BookAntiqua"/>
          <w:kern w:val="0"/>
          <w:sz w:val="24"/>
          <w:szCs w:val="24"/>
        </w:rPr>
        <w:t>).</w:t>
      </w: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E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t>CONCLUSION</w:t>
      </w:r>
    </w:p>
    <w:p w:rsidR="005D6735" w:rsidRPr="000D2087" w:rsidRDefault="005E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Available data indicate that sex steroid combinations will represent a novel approach of regenerative medicine enabling stem cell therapy of neuronal alterations without the cells. In other words, this approach can enable utilization of endogenous pluripotent cells to differentiate into new neurons where needed. Sex steroid levels are high during pregnancy in both the mother and the fetus, and do not alter their bodies in general, but contribute to the fetal </w:t>
      </w:r>
      <w:r w:rsidRPr="000D2087">
        <w:rPr>
          <w:rFonts w:ascii="Book Antiqua" w:hAnsi="Book Antiqua" w:cs="BookAntiqua"/>
          <w:kern w:val="0"/>
          <w:sz w:val="24"/>
          <w:szCs w:val="24"/>
        </w:rPr>
        <w:lastRenderedPageBreak/>
        <w:t xml:space="preserve">development and its immune tolerance by the mother. Utilization of sex steroids in aging individuals exhibiting alteration of neuronal tissues may, however, not be effective, unless its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mediated by the immune system, is improved. A combined treatment with sex steroid combinations to enable a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of vascular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into neuronal cells, and with a partial blood replacement (500 mL blood withdrawal with immediate replacement of the same fresh blood volume from the young healthy individual) can cause </w:t>
      </w:r>
      <w:proofErr w:type="gramStart"/>
      <w:r w:rsidRPr="000D2087">
        <w:rPr>
          <w:rFonts w:ascii="Book Antiqua" w:hAnsi="Book Antiqua" w:cs="BookAntiqua"/>
          <w:kern w:val="0"/>
          <w:sz w:val="24"/>
          <w:szCs w:val="24"/>
        </w:rPr>
        <w:t>a temporary</w:t>
      </w:r>
      <w:proofErr w:type="gramEnd"/>
      <w:r w:rsidRPr="000D2087">
        <w:rPr>
          <w:rFonts w:ascii="Book Antiqua" w:hAnsi="Book Antiqua" w:cs="BookAntiqua"/>
          <w:kern w:val="0"/>
          <w:sz w:val="24"/>
          <w:szCs w:val="24"/>
        </w:rPr>
        <w:t xml:space="preserve"> brain tissue rejuvenation, possibly including improvement of the Alzheimer's disease. To preserve the achieved regeneration will require a permanent utilization of drugs stimulating immune system role in normal tissue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as reported for the honeybee </w:t>
      </w:r>
      <w:proofErr w:type="spellStart"/>
      <w:r w:rsidRPr="000D2087">
        <w:rPr>
          <w:rFonts w:ascii="Book Antiqua" w:hAnsi="Book Antiqua" w:cs="BookAntiqua"/>
          <w:kern w:val="0"/>
          <w:sz w:val="24"/>
          <w:szCs w:val="24"/>
        </w:rPr>
        <w:t>propolis</w:t>
      </w:r>
      <w:proofErr w:type="spellEnd"/>
      <w:r w:rsidRPr="000D2087">
        <w:rPr>
          <w:rFonts w:ascii="Book Antiqua" w:hAnsi="Book Antiqua" w:cs="BookAntiqua"/>
          <w:kern w:val="0"/>
          <w:sz w:val="24"/>
          <w:szCs w:val="24"/>
        </w:rPr>
        <w:t xml:space="preserve">. </w:t>
      </w:r>
    </w:p>
    <w:p w:rsidR="005D6735" w:rsidRPr="000D2087" w:rsidRDefault="005E5666">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firstLine="240"/>
        <w:rPr>
          <w:rFonts w:ascii="Book Antiqua" w:hAnsi="Book Antiqua" w:cs="BookAntiqua"/>
          <w:kern w:val="0"/>
          <w:sz w:val="24"/>
          <w:szCs w:val="24"/>
        </w:rPr>
      </w:pPr>
      <w:r w:rsidRPr="000D2087">
        <w:rPr>
          <w:rFonts w:ascii="Book Antiqua" w:hAnsi="Book Antiqua" w:cs="BookAntiqua"/>
          <w:kern w:val="0"/>
          <w:sz w:val="24"/>
          <w:szCs w:val="24"/>
        </w:rPr>
        <w:t xml:space="preserve">The age advancement is also accompanied by malignancy development. Early cancer development in untreated individuals can be eradicated by a consumption of unprocessed (rough) shiitake mushrooms. The regression of advanced and metastasizing cancers in otherwise previously untreated patients could be achieved by an elaborated immunotherapy. The </w:t>
      </w:r>
      <w:proofErr w:type="gramStart"/>
      <w:r w:rsidRPr="000D2087">
        <w:rPr>
          <w:rFonts w:ascii="Book Antiqua" w:hAnsi="Book Antiqua" w:cs="BookAntiqua"/>
          <w:kern w:val="0"/>
          <w:sz w:val="24"/>
          <w:szCs w:val="24"/>
        </w:rPr>
        <w:t>patients</w:t>
      </w:r>
      <w:proofErr w:type="gramEnd"/>
      <w:r w:rsidRPr="000D2087">
        <w:rPr>
          <w:rFonts w:ascii="Book Antiqua" w:hAnsi="Book Antiqua" w:cs="BookAntiqua"/>
          <w:kern w:val="0"/>
          <w:sz w:val="24"/>
          <w:szCs w:val="24"/>
        </w:rPr>
        <w:t xml:space="preserve"> who had undergone a prolonged and/or high dose or long lasting cytostatic therapy, high dose irradiation, excessive surgery, and exhausted cases close to death, are unlikely to respond the elaborated immunotherapy of cancer.</w:t>
      </w: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E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t>REFERENCES</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1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Immune maintenance</w:t>
      </w:r>
      <w:proofErr w:type="gramEnd"/>
      <w:r w:rsidRPr="000D2087">
        <w:rPr>
          <w:rFonts w:ascii="Book Antiqua" w:hAnsi="Book Antiqua" w:cs="BookAntiqua"/>
          <w:kern w:val="0"/>
          <w:sz w:val="24"/>
          <w:szCs w:val="24"/>
        </w:rPr>
        <w:t xml:space="preserve"> of self in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of distinct tissues, </w:t>
      </w:r>
      <w:proofErr w:type="spellStart"/>
      <w:r w:rsidRPr="000D2087">
        <w:rPr>
          <w:rFonts w:ascii="Book Antiqua" w:hAnsi="Book Antiqua" w:cs="BookAntiqua"/>
          <w:kern w:val="0"/>
          <w:sz w:val="24"/>
          <w:szCs w:val="24"/>
        </w:rPr>
        <w:t>tumour</w:t>
      </w:r>
      <w:proofErr w:type="spellEnd"/>
      <w:r w:rsidRPr="000D2087">
        <w:rPr>
          <w:rFonts w:ascii="Book Antiqua" w:hAnsi="Book Antiqua" w:cs="BookAntiqua"/>
          <w:kern w:val="0"/>
          <w:sz w:val="24"/>
          <w:szCs w:val="24"/>
        </w:rPr>
        <w:t xml:space="preserve"> growth and regenerative medicine. </w:t>
      </w:r>
      <w:proofErr w:type="spellStart"/>
      <w:r w:rsidRPr="000D2087">
        <w:rPr>
          <w:rFonts w:ascii="Book Antiqua" w:hAnsi="Book Antiqua" w:cs="BookAntiqua"/>
          <w:i/>
          <w:iCs/>
          <w:kern w:val="0"/>
          <w:sz w:val="24"/>
          <w:szCs w:val="24"/>
        </w:rPr>
        <w:t>Scand</w:t>
      </w:r>
      <w:proofErr w:type="spellEnd"/>
      <w:r w:rsidRPr="000D2087">
        <w:rPr>
          <w:rFonts w:ascii="Book Antiqua" w:hAnsi="Book Antiqua" w:cs="BookAntiqua"/>
          <w:i/>
          <w:iCs/>
          <w:kern w:val="0"/>
          <w:sz w:val="24"/>
          <w:szCs w:val="24"/>
        </w:rPr>
        <w:t xml:space="preserve"> J </w:t>
      </w:r>
      <w:proofErr w:type="spellStart"/>
      <w:r w:rsidRPr="000D2087">
        <w:rPr>
          <w:rFonts w:ascii="Book Antiqua" w:hAnsi="Book Antiqua" w:cs="BookAntiqua"/>
          <w:i/>
          <w:iCs/>
          <w:kern w:val="0"/>
          <w:sz w:val="24"/>
          <w:szCs w:val="24"/>
        </w:rPr>
        <w:t>Immunol</w:t>
      </w:r>
      <w:proofErr w:type="spellEnd"/>
      <w:r w:rsidRPr="000D2087">
        <w:rPr>
          <w:rFonts w:ascii="Book Antiqua" w:hAnsi="Book Antiqua" w:cs="BookAntiqua"/>
          <w:kern w:val="0"/>
          <w:sz w:val="24"/>
          <w:szCs w:val="24"/>
        </w:rPr>
        <w:t xml:space="preserve"> 2011; </w:t>
      </w:r>
      <w:r w:rsidRPr="000D2087">
        <w:rPr>
          <w:rFonts w:ascii="Book Antiqua" w:hAnsi="Book Antiqua" w:cs="BookAntiqua"/>
          <w:b/>
          <w:bCs/>
          <w:kern w:val="0"/>
          <w:sz w:val="24"/>
          <w:szCs w:val="24"/>
        </w:rPr>
        <w:t>73</w:t>
      </w:r>
      <w:r w:rsidRPr="000D2087">
        <w:rPr>
          <w:rFonts w:ascii="Book Antiqua" w:hAnsi="Book Antiqua" w:cs="BookAntiqua"/>
          <w:kern w:val="0"/>
          <w:sz w:val="24"/>
          <w:szCs w:val="24"/>
        </w:rPr>
        <w:t>: 159-189 [PMID: 21204896 DOI: 10.1111/j.1365-3083.2010.02497.x.PMID: 21204896]</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2 </w:t>
      </w:r>
      <w:proofErr w:type="gramStart"/>
      <w:r w:rsidRPr="000D2087">
        <w:rPr>
          <w:rFonts w:ascii="Book Antiqua" w:hAnsi="Book Antiqua" w:cs="BookAntiqua"/>
          <w:b/>
          <w:bCs/>
          <w:kern w:val="0"/>
          <w:sz w:val="24"/>
          <w:szCs w:val="24"/>
        </w:rPr>
        <w:t>Cameo</w:t>
      </w:r>
      <w:proofErr w:type="gramEnd"/>
      <w:r w:rsidRPr="000D2087">
        <w:rPr>
          <w:rFonts w:ascii="Book Antiqua" w:hAnsi="Book Antiqua" w:cs="BookAntiqua"/>
          <w:b/>
          <w:bCs/>
          <w:kern w:val="0"/>
          <w:sz w:val="24"/>
          <w:szCs w:val="24"/>
        </w:rPr>
        <w:t xml:space="preserve"> P</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Srisuparp</w:t>
      </w:r>
      <w:proofErr w:type="spellEnd"/>
      <w:r w:rsidRPr="000D2087">
        <w:rPr>
          <w:rFonts w:ascii="Book Antiqua" w:hAnsi="Book Antiqua" w:cs="BookAntiqua"/>
          <w:kern w:val="0"/>
          <w:sz w:val="24"/>
          <w:szCs w:val="24"/>
        </w:rPr>
        <w:t xml:space="preserve"> S, </w:t>
      </w:r>
      <w:proofErr w:type="spellStart"/>
      <w:r w:rsidRPr="000D2087">
        <w:rPr>
          <w:rFonts w:ascii="Book Antiqua" w:hAnsi="Book Antiqua" w:cs="BookAntiqua"/>
          <w:kern w:val="0"/>
          <w:sz w:val="24"/>
          <w:szCs w:val="24"/>
        </w:rPr>
        <w:t>Strakova</w:t>
      </w:r>
      <w:proofErr w:type="spellEnd"/>
      <w:r w:rsidRPr="000D2087">
        <w:rPr>
          <w:rFonts w:ascii="Book Antiqua" w:hAnsi="Book Antiqua" w:cs="BookAntiqua"/>
          <w:kern w:val="0"/>
          <w:sz w:val="24"/>
          <w:szCs w:val="24"/>
        </w:rPr>
        <w:t xml:space="preserve"> Z, </w:t>
      </w:r>
      <w:proofErr w:type="spellStart"/>
      <w:r w:rsidRPr="000D2087">
        <w:rPr>
          <w:rFonts w:ascii="Book Antiqua" w:hAnsi="Book Antiqua" w:cs="BookAntiqua"/>
          <w:kern w:val="0"/>
          <w:sz w:val="24"/>
          <w:szCs w:val="24"/>
        </w:rPr>
        <w:t>Fazleabas</w:t>
      </w:r>
      <w:proofErr w:type="spellEnd"/>
      <w:r w:rsidRPr="000D2087">
        <w:rPr>
          <w:rFonts w:ascii="Book Antiqua" w:hAnsi="Book Antiqua" w:cs="BookAntiqua"/>
          <w:kern w:val="0"/>
          <w:sz w:val="24"/>
          <w:szCs w:val="24"/>
        </w:rPr>
        <w:t xml:space="preserve"> AT. </w:t>
      </w:r>
      <w:proofErr w:type="gramStart"/>
      <w:r w:rsidRPr="000D2087">
        <w:rPr>
          <w:rFonts w:ascii="Book Antiqua" w:hAnsi="Book Antiqua" w:cs="BookAntiqua"/>
          <w:kern w:val="0"/>
          <w:sz w:val="24"/>
          <w:szCs w:val="24"/>
        </w:rPr>
        <w:t>Chorionic gonadotropin and uterine dialogue in the primate.</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Reprod</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Endocrinol</w:t>
      </w:r>
      <w:proofErr w:type="spellEnd"/>
      <w:r w:rsidRPr="000D2087">
        <w:rPr>
          <w:rFonts w:ascii="Book Antiqua" w:hAnsi="Book Antiqua" w:cs="BookAntiqua"/>
          <w:kern w:val="0"/>
          <w:sz w:val="24"/>
          <w:szCs w:val="24"/>
        </w:rPr>
        <w:t xml:space="preserve"> 2004; </w:t>
      </w:r>
      <w:r w:rsidRPr="000D2087">
        <w:rPr>
          <w:rFonts w:ascii="Book Antiqua" w:hAnsi="Book Antiqua" w:cs="BookAntiqua"/>
          <w:b/>
          <w:bCs/>
          <w:kern w:val="0"/>
          <w:sz w:val="24"/>
          <w:szCs w:val="24"/>
        </w:rPr>
        <w:t>2</w:t>
      </w:r>
      <w:r w:rsidRPr="000D2087">
        <w:rPr>
          <w:rFonts w:ascii="Book Antiqua" w:hAnsi="Book Antiqua" w:cs="BookAntiqua"/>
          <w:kern w:val="0"/>
          <w:sz w:val="24"/>
          <w:szCs w:val="24"/>
        </w:rPr>
        <w:t>: 50 [PMID: 15236652]</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3 </w:t>
      </w:r>
      <w:r w:rsidRPr="000D2087">
        <w:rPr>
          <w:rFonts w:ascii="Book Antiqua" w:hAnsi="Book Antiqua" w:cs="BookAntiqua"/>
          <w:b/>
          <w:bCs/>
          <w:kern w:val="0"/>
          <w:sz w:val="24"/>
          <w:szCs w:val="24"/>
        </w:rPr>
        <w:t>Schumacher A</w:t>
      </w:r>
      <w:r w:rsidRPr="000D2087">
        <w:rPr>
          <w:rFonts w:ascii="Book Antiqua" w:hAnsi="Book Antiqua" w:cs="BookAntiqua"/>
          <w:kern w:val="0"/>
          <w:sz w:val="24"/>
          <w:szCs w:val="24"/>
        </w:rPr>
        <w:t xml:space="preserve">, Costa SD, </w:t>
      </w:r>
      <w:proofErr w:type="spellStart"/>
      <w:r w:rsidRPr="000D2087">
        <w:rPr>
          <w:rFonts w:ascii="Book Antiqua" w:hAnsi="Book Antiqua" w:cs="BookAntiqua"/>
          <w:kern w:val="0"/>
          <w:sz w:val="24"/>
          <w:szCs w:val="24"/>
        </w:rPr>
        <w:t>Zenclussen</w:t>
      </w:r>
      <w:proofErr w:type="spellEnd"/>
      <w:r w:rsidRPr="000D2087">
        <w:rPr>
          <w:rFonts w:ascii="Book Antiqua" w:hAnsi="Book Antiqua" w:cs="BookAntiqua"/>
          <w:kern w:val="0"/>
          <w:sz w:val="24"/>
          <w:szCs w:val="24"/>
        </w:rPr>
        <w:t xml:space="preserve"> AC. Endocrine factors modulating immune responses in pregnancy. </w:t>
      </w:r>
      <w:r w:rsidRPr="000D2087">
        <w:rPr>
          <w:rFonts w:ascii="Book Antiqua" w:hAnsi="Book Antiqua" w:cs="BookAntiqua"/>
          <w:i/>
          <w:iCs/>
          <w:kern w:val="0"/>
          <w:sz w:val="24"/>
          <w:szCs w:val="24"/>
        </w:rPr>
        <w:t xml:space="preserve">Front </w:t>
      </w:r>
      <w:proofErr w:type="spellStart"/>
      <w:r w:rsidRPr="000D2087">
        <w:rPr>
          <w:rFonts w:ascii="Book Antiqua" w:hAnsi="Book Antiqua" w:cs="BookAntiqua"/>
          <w:i/>
          <w:iCs/>
          <w:kern w:val="0"/>
          <w:sz w:val="24"/>
          <w:szCs w:val="24"/>
        </w:rPr>
        <w:t>Immunol</w:t>
      </w:r>
      <w:proofErr w:type="spellEnd"/>
      <w:r w:rsidRPr="000D2087">
        <w:rPr>
          <w:rFonts w:ascii="Book Antiqua" w:hAnsi="Book Antiqua" w:cs="BookAntiqua"/>
          <w:kern w:val="0"/>
          <w:sz w:val="24"/>
          <w:szCs w:val="24"/>
        </w:rPr>
        <w:t xml:space="preserve"> 2014; </w:t>
      </w:r>
      <w:r w:rsidRPr="000D2087">
        <w:rPr>
          <w:rFonts w:ascii="Book Antiqua" w:hAnsi="Book Antiqua" w:cs="BookAntiqua"/>
          <w:b/>
          <w:bCs/>
          <w:kern w:val="0"/>
          <w:sz w:val="24"/>
          <w:szCs w:val="24"/>
        </w:rPr>
        <w:t>5</w:t>
      </w:r>
      <w:r w:rsidRPr="000D2087">
        <w:rPr>
          <w:rFonts w:ascii="Book Antiqua" w:hAnsi="Book Antiqua" w:cs="BookAntiqua"/>
          <w:kern w:val="0"/>
          <w:sz w:val="24"/>
          <w:szCs w:val="24"/>
        </w:rPr>
        <w:t>: 196 [PMID: 24847324]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4 </w:t>
      </w:r>
      <w:proofErr w:type="spellStart"/>
      <w:r w:rsidRPr="000D2087">
        <w:rPr>
          <w:rFonts w:ascii="Book Antiqua" w:hAnsi="Book Antiqua" w:cs="BookAntiqua"/>
          <w:b/>
          <w:bCs/>
          <w:kern w:val="0"/>
          <w:sz w:val="24"/>
          <w:szCs w:val="24"/>
        </w:rPr>
        <w:t>Roobrouck</w:t>
      </w:r>
      <w:proofErr w:type="spellEnd"/>
      <w:r w:rsidRPr="000D2087">
        <w:rPr>
          <w:rFonts w:ascii="Book Antiqua" w:hAnsi="Book Antiqua" w:cs="BookAntiqua"/>
          <w:b/>
          <w:bCs/>
          <w:kern w:val="0"/>
          <w:sz w:val="24"/>
          <w:szCs w:val="24"/>
        </w:rPr>
        <w:t xml:space="preserve"> VD</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Vanuytsel</w:t>
      </w:r>
      <w:proofErr w:type="spellEnd"/>
      <w:r w:rsidRPr="000D2087">
        <w:rPr>
          <w:rFonts w:ascii="Book Antiqua" w:hAnsi="Book Antiqua" w:cs="BookAntiqua"/>
          <w:kern w:val="0"/>
          <w:sz w:val="24"/>
          <w:szCs w:val="24"/>
        </w:rPr>
        <w:t xml:space="preserve"> K, </w:t>
      </w:r>
      <w:proofErr w:type="spellStart"/>
      <w:r w:rsidRPr="000D2087">
        <w:rPr>
          <w:rFonts w:ascii="Book Antiqua" w:hAnsi="Book Antiqua" w:cs="BookAntiqua"/>
          <w:kern w:val="0"/>
          <w:sz w:val="24"/>
          <w:szCs w:val="24"/>
        </w:rPr>
        <w:t>Verfaillie</w:t>
      </w:r>
      <w:proofErr w:type="spellEnd"/>
      <w:r w:rsidRPr="000D2087">
        <w:rPr>
          <w:rFonts w:ascii="Book Antiqua" w:hAnsi="Book Antiqua" w:cs="BookAntiqua"/>
          <w:kern w:val="0"/>
          <w:sz w:val="24"/>
          <w:szCs w:val="24"/>
        </w:rPr>
        <w:t xml:space="preserve"> CM. Concise review: culture mediated changes in fate and/or potency of stem cells. </w:t>
      </w:r>
      <w:r w:rsidRPr="000D2087">
        <w:rPr>
          <w:rFonts w:ascii="Book Antiqua" w:hAnsi="Book Antiqua" w:cs="BookAntiqua"/>
          <w:i/>
          <w:iCs/>
          <w:kern w:val="0"/>
          <w:sz w:val="24"/>
          <w:szCs w:val="24"/>
        </w:rPr>
        <w:t>Stem Cells</w:t>
      </w:r>
      <w:r w:rsidRPr="000D2087">
        <w:rPr>
          <w:rFonts w:ascii="Book Antiqua" w:hAnsi="Book Antiqua" w:cs="BookAntiqua"/>
          <w:kern w:val="0"/>
          <w:sz w:val="24"/>
          <w:szCs w:val="24"/>
        </w:rPr>
        <w:t xml:space="preserve"> 2011; </w:t>
      </w:r>
      <w:r w:rsidRPr="000D2087">
        <w:rPr>
          <w:rFonts w:ascii="Book Antiqua" w:hAnsi="Book Antiqua" w:cs="BookAntiqua"/>
          <w:b/>
          <w:bCs/>
          <w:kern w:val="0"/>
          <w:sz w:val="24"/>
          <w:szCs w:val="24"/>
        </w:rPr>
        <w:t>29</w:t>
      </w:r>
      <w:r w:rsidRPr="000D2087">
        <w:rPr>
          <w:rFonts w:ascii="Book Antiqua" w:hAnsi="Book Antiqua" w:cs="BookAntiqua"/>
          <w:kern w:val="0"/>
          <w:sz w:val="24"/>
          <w:szCs w:val="24"/>
        </w:rPr>
        <w:t>: 583-589 [PMID: 21305670]</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 </w:t>
      </w:r>
      <w:r w:rsidRPr="000D2087">
        <w:rPr>
          <w:rFonts w:ascii="Book Antiqua" w:hAnsi="Book Antiqua" w:cs="BookAntiqua"/>
          <w:b/>
          <w:bCs/>
          <w:kern w:val="0"/>
          <w:sz w:val="24"/>
          <w:szCs w:val="24"/>
        </w:rPr>
        <w:t>Rogers I</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of endogenous cells: cell therapy without the cells. </w:t>
      </w:r>
      <w:r w:rsidRPr="000D2087">
        <w:rPr>
          <w:rFonts w:ascii="Book Antiqua" w:hAnsi="Book Antiqua" w:cs="BookAntiqua"/>
          <w:i/>
          <w:iCs/>
          <w:kern w:val="0"/>
          <w:sz w:val="24"/>
          <w:szCs w:val="24"/>
        </w:rPr>
        <w:t>Cell Cycle</w:t>
      </w:r>
      <w:r w:rsidRPr="000D2087">
        <w:rPr>
          <w:rFonts w:ascii="Book Antiqua" w:hAnsi="Book Antiqua" w:cs="BookAntiqua"/>
          <w:kern w:val="0"/>
          <w:sz w:val="24"/>
          <w:szCs w:val="24"/>
        </w:rPr>
        <w:t xml:space="preserve"> 2009; </w:t>
      </w:r>
      <w:r w:rsidRPr="000D2087">
        <w:rPr>
          <w:rFonts w:ascii="Book Antiqua" w:hAnsi="Book Antiqua" w:cs="BookAntiqua"/>
          <w:b/>
          <w:bCs/>
          <w:kern w:val="0"/>
          <w:sz w:val="24"/>
          <w:szCs w:val="24"/>
        </w:rPr>
        <w:t>8</w:t>
      </w:r>
      <w:r w:rsidRPr="000D2087">
        <w:rPr>
          <w:rFonts w:ascii="Book Antiqua" w:hAnsi="Book Antiqua" w:cs="BookAntiqua"/>
          <w:kern w:val="0"/>
          <w:sz w:val="24"/>
          <w:szCs w:val="24"/>
        </w:rPr>
        <w:t>: 4027-4028 [PMID: 19959936]</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6 </w:t>
      </w:r>
      <w:proofErr w:type="spellStart"/>
      <w:r w:rsidRPr="000D2087">
        <w:rPr>
          <w:rFonts w:ascii="Book Antiqua" w:hAnsi="Book Antiqua" w:cs="BookAntiqua"/>
          <w:b/>
          <w:bCs/>
          <w:kern w:val="0"/>
          <w:sz w:val="24"/>
          <w:szCs w:val="24"/>
        </w:rPr>
        <w:t>Tesche</w:t>
      </w:r>
      <w:proofErr w:type="spellEnd"/>
      <w:r w:rsidRPr="000D2087">
        <w:rPr>
          <w:rFonts w:ascii="Book Antiqua" w:hAnsi="Book Antiqua" w:cs="BookAntiqua"/>
          <w:b/>
          <w:bCs/>
          <w:kern w:val="0"/>
          <w:sz w:val="24"/>
          <w:szCs w:val="24"/>
        </w:rPr>
        <w:t xml:space="preserve"> LJ</w:t>
      </w:r>
      <w:r w:rsidRPr="000D2087">
        <w:rPr>
          <w:rFonts w:ascii="Book Antiqua" w:hAnsi="Book Antiqua" w:cs="BookAntiqua"/>
          <w:kern w:val="0"/>
          <w:sz w:val="24"/>
          <w:szCs w:val="24"/>
        </w:rPr>
        <w:t xml:space="preserve">, Gerber DA. </w:t>
      </w:r>
      <w:proofErr w:type="gramStart"/>
      <w:r w:rsidRPr="000D2087">
        <w:rPr>
          <w:rFonts w:ascii="Book Antiqua" w:hAnsi="Book Antiqua" w:cs="BookAntiqua"/>
          <w:kern w:val="0"/>
          <w:sz w:val="24"/>
          <w:szCs w:val="24"/>
        </w:rPr>
        <w:t>Tissue-derived stem and progenitor cells.</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Stem Cells </w:t>
      </w:r>
      <w:proofErr w:type="spellStart"/>
      <w:r w:rsidRPr="000D2087">
        <w:rPr>
          <w:rFonts w:ascii="Book Antiqua" w:hAnsi="Book Antiqua" w:cs="BookAntiqua"/>
          <w:i/>
          <w:iCs/>
          <w:kern w:val="0"/>
          <w:sz w:val="24"/>
          <w:szCs w:val="24"/>
        </w:rPr>
        <w:t>Int</w:t>
      </w:r>
      <w:proofErr w:type="spellEnd"/>
      <w:r w:rsidRPr="000D2087">
        <w:rPr>
          <w:rFonts w:ascii="Book Antiqua" w:hAnsi="Book Antiqua" w:cs="BookAntiqua"/>
          <w:kern w:val="0"/>
          <w:sz w:val="24"/>
          <w:szCs w:val="24"/>
        </w:rPr>
        <w:t xml:space="preserve"> 2010; </w:t>
      </w:r>
      <w:r w:rsidRPr="000D2087">
        <w:rPr>
          <w:rFonts w:ascii="Book Antiqua" w:hAnsi="Book Antiqua" w:cs="BookAntiqua"/>
          <w:b/>
          <w:bCs/>
          <w:kern w:val="0"/>
          <w:sz w:val="24"/>
          <w:szCs w:val="24"/>
        </w:rPr>
        <w:t>2010</w:t>
      </w:r>
      <w:r w:rsidRPr="000D2087">
        <w:rPr>
          <w:rFonts w:ascii="Book Antiqua" w:hAnsi="Book Antiqua" w:cs="BookAntiqua"/>
          <w:kern w:val="0"/>
          <w:sz w:val="24"/>
          <w:szCs w:val="24"/>
        </w:rPr>
        <w:t>: 824876 [PMID: 21048854]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7 </w:t>
      </w:r>
      <w:proofErr w:type="spellStart"/>
      <w:r w:rsidRPr="000D2087">
        <w:rPr>
          <w:rFonts w:ascii="Book Antiqua" w:hAnsi="Book Antiqua" w:cs="BookAntiqua"/>
          <w:b/>
          <w:bCs/>
          <w:kern w:val="0"/>
          <w:sz w:val="24"/>
          <w:szCs w:val="24"/>
        </w:rPr>
        <w:t>Choumerianou</w:t>
      </w:r>
      <w:proofErr w:type="spellEnd"/>
      <w:r w:rsidRPr="000D2087">
        <w:rPr>
          <w:rFonts w:ascii="Book Antiqua" w:hAnsi="Book Antiqua" w:cs="BookAntiqua"/>
          <w:b/>
          <w:bCs/>
          <w:kern w:val="0"/>
          <w:sz w:val="24"/>
          <w:szCs w:val="24"/>
        </w:rPr>
        <w:t xml:space="preserve"> DM</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Dimitriou</w:t>
      </w:r>
      <w:proofErr w:type="spellEnd"/>
      <w:r w:rsidRPr="000D2087">
        <w:rPr>
          <w:rFonts w:ascii="Book Antiqua" w:hAnsi="Book Antiqua" w:cs="BookAntiqua"/>
          <w:kern w:val="0"/>
          <w:sz w:val="24"/>
          <w:szCs w:val="24"/>
        </w:rPr>
        <w:t xml:space="preserve"> H, </w:t>
      </w:r>
      <w:proofErr w:type="spellStart"/>
      <w:r w:rsidRPr="000D2087">
        <w:rPr>
          <w:rFonts w:ascii="Book Antiqua" w:hAnsi="Book Antiqua" w:cs="BookAntiqua"/>
          <w:kern w:val="0"/>
          <w:sz w:val="24"/>
          <w:szCs w:val="24"/>
        </w:rPr>
        <w:t>Kalmanti</w:t>
      </w:r>
      <w:proofErr w:type="spellEnd"/>
      <w:r w:rsidRPr="000D2087">
        <w:rPr>
          <w:rFonts w:ascii="Book Antiqua" w:hAnsi="Book Antiqua" w:cs="BookAntiqua"/>
          <w:kern w:val="0"/>
          <w:sz w:val="24"/>
          <w:szCs w:val="24"/>
        </w:rPr>
        <w:t xml:space="preserve"> M. Stem cells: promises versus limitations. </w:t>
      </w:r>
      <w:r w:rsidRPr="000D2087">
        <w:rPr>
          <w:rFonts w:ascii="Book Antiqua" w:hAnsi="Book Antiqua" w:cs="BookAntiqua"/>
          <w:i/>
          <w:iCs/>
          <w:kern w:val="0"/>
          <w:sz w:val="24"/>
          <w:szCs w:val="24"/>
        </w:rPr>
        <w:t xml:space="preserve">Tissue </w:t>
      </w:r>
      <w:proofErr w:type="spellStart"/>
      <w:r w:rsidRPr="000D2087">
        <w:rPr>
          <w:rFonts w:ascii="Book Antiqua" w:hAnsi="Book Antiqua" w:cs="BookAntiqua"/>
          <w:i/>
          <w:iCs/>
          <w:kern w:val="0"/>
          <w:sz w:val="24"/>
          <w:szCs w:val="24"/>
        </w:rPr>
        <w:t>Eng</w:t>
      </w:r>
      <w:proofErr w:type="spellEnd"/>
      <w:r w:rsidRPr="000D2087">
        <w:rPr>
          <w:rFonts w:ascii="Book Antiqua" w:hAnsi="Book Antiqua" w:cs="BookAntiqua"/>
          <w:i/>
          <w:iCs/>
          <w:kern w:val="0"/>
          <w:sz w:val="24"/>
          <w:szCs w:val="24"/>
        </w:rPr>
        <w:t xml:space="preserve"> Part B Rev</w:t>
      </w:r>
      <w:r w:rsidRPr="000D2087">
        <w:rPr>
          <w:rFonts w:ascii="Book Antiqua" w:hAnsi="Book Antiqua" w:cs="BookAntiqua"/>
          <w:kern w:val="0"/>
          <w:sz w:val="24"/>
          <w:szCs w:val="24"/>
        </w:rPr>
        <w:t xml:space="preserve"> 2008; </w:t>
      </w:r>
      <w:r w:rsidRPr="000D2087">
        <w:rPr>
          <w:rFonts w:ascii="Book Antiqua" w:hAnsi="Book Antiqua" w:cs="BookAntiqua"/>
          <w:b/>
          <w:bCs/>
          <w:kern w:val="0"/>
          <w:sz w:val="24"/>
          <w:szCs w:val="24"/>
        </w:rPr>
        <w:t>14</w:t>
      </w:r>
      <w:r w:rsidRPr="000D2087">
        <w:rPr>
          <w:rFonts w:ascii="Book Antiqua" w:hAnsi="Book Antiqua" w:cs="BookAntiqua"/>
          <w:kern w:val="0"/>
          <w:sz w:val="24"/>
          <w:szCs w:val="24"/>
        </w:rPr>
        <w:t>: 53-60 [PMID: 18454634]</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8 </w:t>
      </w:r>
      <w:r w:rsidRPr="000D2087">
        <w:rPr>
          <w:rFonts w:ascii="Book Antiqua" w:hAnsi="Book Antiqua" w:cs="BookAntiqua"/>
          <w:b/>
          <w:bCs/>
          <w:kern w:val="0"/>
          <w:sz w:val="24"/>
          <w:szCs w:val="24"/>
        </w:rPr>
        <w:t>Li Y</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Cang</w:t>
      </w:r>
      <w:proofErr w:type="spellEnd"/>
      <w:r w:rsidRPr="000D2087">
        <w:rPr>
          <w:rFonts w:ascii="Book Antiqua" w:hAnsi="Book Antiqua" w:cs="BookAntiqua"/>
          <w:kern w:val="0"/>
          <w:sz w:val="24"/>
          <w:szCs w:val="24"/>
        </w:rPr>
        <w:t xml:space="preserve"> M, Lee AS, Zhang K, Liu D. Reprogramming of sheep fibroblasts into </w:t>
      </w:r>
      <w:proofErr w:type="spellStart"/>
      <w:r w:rsidRPr="000D2087">
        <w:rPr>
          <w:rFonts w:ascii="Book Antiqua" w:hAnsi="Book Antiqua" w:cs="BookAntiqua"/>
          <w:kern w:val="0"/>
          <w:sz w:val="24"/>
          <w:szCs w:val="24"/>
        </w:rPr>
        <w:t>pluripotency</w:t>
      </w:r>
      <w:proofErr w:type="spellEnd"/>
      <w:r w:rsidRPr="000D2087">
        <w:rPr>
          <w:rFonts w:ascii="Book Antiqua" w:hAnsi="Book Antiqua" w:cs="BookAntiqua"/>
          <w:kern w:val="0"/>
          <w:sz w:val="24"/>
          <w:szCs w:val="24"/>
        </w:rPr>
        <w:t xml:space="preserve"> under a drug-inducible expression of mouse-derived defined factors.</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PLoS</w:t>
      </w:r>
      <w:proofErr w:type="spellEnd"/>
      <w:r w:rsidRPr="000D2087">
        <w:rPr>
          <w:rFonts w:ascii="Book Antiqua" w:hAnsi="Book Antiqua" w:cs="BookAntiqua"/>
          <w:i/>
          <w:iCs/>
          <w:kern w:val="0"/>
          <w:sz w:val="24"/>
          <w:szCs w:val="24"/>
        </w:rPr>
        <w:t xml:space="preserve"> One</w:t>
      </w:r>
      <w:r w:rsidRPr="000D2087">
        <w:rPr>
          <w:rFonts w:ascii="Book Antiqua" w:hAnsi="Book Antiqua" w:cs="BookAntiqua"/>
          <w:kern w:val="0"/>
          <w:sz w:val="24"/>
          <w:szCs w:val="24"/>
        </w:rPr>
        <w:t xml:space="preserve"> 2011; </w:t>
      </w:r>
      <w:r w:rsidRPr="000D2087">
        <w:rPr>
          <w:rFonts w:ascii="Book Antiqua" w:hAnsi="Book Antiqua" w:cs="BookAntiqua"/>
          <w:b/>
          <w:bCs/>
          <w:kern w:val="0"/>
          <w:sz w:val="24"/>
          <w:szCs w:val="24"/>
        </w:rPr>
        <w:t>6</w:t>
      </w:r>
      <w:r w:rsidRPr="000D2087">
        <w:rPr>
          <w:rFonts w:ascii="Book Antiqua" w:hAnsi="Book Antiqua" w:cs="BookAntiqua"/>
          <w:kern w:val="0"/>
          <w:sz w:val="24"/>
          <w:szCs w:val="24"/>
        </w:rPr>
        <w:t>: e15947 [PMID: 21253598]</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9 </w:t>
      </w:r>
      <w:proofErr w:type="spellStart"/>
      <w:r w:rsidRPr="000D2087">
        <w:rPr>
          <w:rFonts w:ascii="Book Antiqua" w:hAnsi="Book Antiqua" w:cs="BookAntiqua"/>
          <w:b/>
          <w:bCs/>
          <w:kern w:val="0"/>
          <w:sz w:val="24"/>
          <w:szCs w:val="24"/>
        </w:rPr>
        <w:t>Suhr</w:t>
      </w:r>
      <w:proofErr w:type="spellEnd"/>
      <w:r w:rsidRPr="000D2087">
        <w:rPr>
          <w:rFonts w:ascii="Book Antiqua" w:hAnsi="Book Antiqua" w:cs="BookAntiqua"/>
          <w:b/>
          <w:bCs/>
          <w:kern w:val="0"/>
          <w:sz w:val="24"/>
          <w:szCs w:val="24"/>
        </w:rPr>
        <w:t xml:space="preserve"> ST</w:t>
      </w:r>
      <w:r w:rsidRPr="000D2087">
        <w:rPr>
          <w:rFonts w:ascii="Book Antiqua" w:hAnsi="Book Antiqua" w:cs="BookAntiqua"/>
          <w:kern w:val="0"/>
          <w:sz w:val="24"/>
          <w:szCs w:val="24"/>
        </w:rPr>
        <w:t xml:space="preserve">, Chang EA, Rodriguez RM, Wang K, Ross PJ, </w:t>
      </w:r>
      <w:proofErr w:type="spellStart"/>
      <w:r w:rsidRPr="000D2087">
        <w:rPr>
          <w:rFonts w:ascii="Book Antiqua" w:hAnsi="Book Antiqua" w:cs="BookAntiqua"/>
          <w:kern w:val="0"/>
          <w:sz w:val="24"/>
          <w:szCs w:val="24"/>
        </w:rPr>
        <w:t>Beyhan</w:t>
      </w:r>
      <w:proofErr w:type="spellEnd"/>
      <w:r w:rsidRPr="000D2087">
        <w:rPr>
          <w:rFonts w:ascii="Book Antiqua" w:hAnsi="Book Antiqua" w:cs="BookAntiqua"/>
          <w:kern w:val="0"/>
          <w:sz w:val="24"/>
          <w:szCs w:val="24"/>
        </w:rPr>
        <w:t xml:space="preserve"> Z, Murthy S, </w:t>
      </w:r>
      <w:proofErr w:type="spellStart"/>
      <w:r w:rsidRPr="000D2087">
        <w:rPr>
          <w:rFonts w:ascii="Book Antiqua" w:hAnsi="Book Antiqua" w:cs="BookAntiqua"/>
          <w:kern w:val="0"/>
          <w:sz w:val="24"/>
          <w:szCs w:val="24"/>
        </w:rPr>
        <w:t>Cibelli</w:t>
      </w:r>
      <w:proofErr w:type="spellEnd"/>
      <w:r w:rsidRPr="000D2087">
        <w:rPr>
          <w:rFonts w:ascii="Book Antiqua" w:hAnsi="Book Antiqua" w:cs="BookAntiqua"/>
          <w:kern w:val="0"/>
          <w:sz w:val="24"/>
          <w:szCs w:val="24"/>
        </w:rPr>
        <w:t xml:space="preserve"> JB. Telomere dynamics in human cells reprogrammed to </w:t>
      </w:r>
      <w:proofErr w:type="spellStart"/>
      <w:r w:rsidRPr="000D2087">
        <w:rPr>
          <w:rFonts w:ascii="Book Antiqua" w:hAnsi="Book Antiqua" w:cs="BookAntiqua"/>
          <w:kern w:val="0"/>
          <w:sz w:val="24"/>
          <w:szCs w:val="24"/>
        </w:rPr>
        <w:t>pluripotency</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PLoS</w:t>
      </w:r>
      <w:proofErr w:type="spellEnd"/>
      <w:r w:rsidRPr="000D2087">
        <w:rPr>
          <w:rFonts w:ascii="Book Antiqua" w:hAnsi="Book Antiqua" w:cs="BookAntiqua"/>
          <w:i/>
          <w:iCs/>
          <w:kern w:val="0"/>
          <w:sz w:val="24"/>
          <w:szCs w:val="24"/>
        </w:rPr>
        <w:t xml:space="preserve"> One</w:t>
      </w:r>
      <w:r w:rsidRPr="000D2087">
        <w:rPr>
          <w:rFonts w:ascii="Book Antiqua" w:hAnsi="Book Antiqua" w:cs="BookAntiqua"/>
          <w:kern w:val="0"/>
          <w:sz w:val="24"/>
          <w:szCs w:val="24"/>
        </w:rPr>
        <w:t xml:space="preserve"> 2009; </w:t>
      </w:r>
      <w:r w:rsidRPr="000D2087">
        <w:rPr>
          <w:rFonts w:ascii="Book Antiqua" w:hAnsi="Book Antiqua" w:cs="BookAntiqua"/>
          <w:b/>
          <w:bCs/>
          <w:kern w:val="0"/>
          <w:sz w:val="24"/>
          <w:szCs w:val="24"/>
        </w:rPr>
        <w:t>4</w:t>
      </w:r>
      <w:r w:rsidRPr="000D2087">
        <w:rPr>
          <w:rFonts w:ascii="Book Antiqua" w:hAnsi="Book Antiqua" w:cs="BookAntiqua"/>
          <w:kern w:val="0"/>
          <w:sz w:val="24"/>
          <w:szCs w:val="24"/>
        </w:rPr>
        <w:t>: e8124 [PMID: 19956585]</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10 </w:t>
      </w:r>
      <w:r w:rsidRPr="000D2087">
        <w:rPr>
          <w:rFonts w:ascii="Book Antiqua" w:hAnsi="Book Antiqua" w:cs="BookAntiqua"/>
          <w:b/>
          <w:bCs/>
          <w:kern w:val="0"/>
          <w:sz w:val="24"/>
          <w:szCs w:val="24"/>
        </w:rPr>
        <w:t>Lister R</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Pelizzola</w:t>
      </w:r>
      <w:proofErr w:type="spellEnd"/>
      <w:r w:rsidRPr="000D2087">
        <w:rPr>
          <w:rFonts w:ascii="Book Antiqua" w:hAnsi="Book Antiqua" w:cs="BookAntiqua"/>
          <w:kern w:val="0"/>
          <w:sz w:val="24"/>
          <w:szCs w:val="24"/>
        </w:rPr>
        <w:t xml:space="preserve"> M, Kida YS, Hawkins RD, </w:t>
      </w:r>
      <w:proofErr w:type="spellStart"/>
      <w:r w:rsidRPr="000D2087">
        <w:rPr>
          <w:rFonts w:ascii="Book Antiqua" w:hAnsi="Book Antiqua" w:cs="BookAntiqua"/>
          <w:kern w:val="0"/>
          <w:sz w:val="24"/>
          <w:szCs w:val="24"/>
        </w:rPr>
        <w:t>Nery</w:t>
      </w:r>
      <w:proofErr w:type="spellEnd"/>
      <w:r w:rsidRPr="000D2087">
        <w:rPr>
          <w:rFonts w:ascii="Book Antiqua" w:hAnsi="Book Antiqua" w:cs="BookAntiqua"/>
          <w:kern w:val="0"/>
          <w:sz w:val="24"/>
          <w:szCs w:val="24"/>
        </w:rPr>
        <w:t xml:space="preserve"> JR, Hon G, </w:t>
      </w:r>
      <w:proofErr w:type="spellStart"/>
      <w:r w:rsidRPr="000D2087">
        <w:rPr>
          <w:rFonts w:ascii="Book Antiqua" w:hAnsi="Book Antiqua" w:cs="BookAntiqua"/>
          <w:kern w:val="0"/>
          <w:sz w:val="24"/>
          <w:szCs w:val="24"/>
        </w:rPr>
        <w:t>Antosiewicz</w:t>
      </w:r>
      <w:proofErr w:type="spellEnd"/>
      <w:r w:rsidRPr="000D2087">
        <w:rPr>
          <w:rFonts w:ascii="Book Antiqua" w:hAnsi="Book Antiqua" w:cs="BookAntiqua"/>
          <w:kern w:val="0"/>
          <w:sz w:val="24"/>
          <w:szCs w:val="24"/>
        </w:rPr>
        <w:t xml:space="preserve">-Bourget J, O'Malley R, </w:t>
      </w:r>
      <w:proofErr w:type="spellStart"/>
      <w:r w:rsidRPr="000D2087">
        <w:rPr>
          <w:rFonts w:ascii="Book Antiqua" w:hAnsi="Book Antiqua" w:cs="BookAntiqua"/>
          <w:kern w:val="0"/>
          <w:sz w:val="24"/>
          <w:szCs w:val="24"/>
        </w:rPr>
        <w:t>Castanon</w:t>
      </w:r>
      <w:proofErr w:type="spellEnd"/>
      <w:r w:rsidRPr="000D2087">
        <w:rPr>
          <w:rFonts w:ascii="Book Antiqua" w:hAnsi="Book Antiqua" w:cs="BookAntiqua"/>
          <w:kern w:val="0"/>
          <w:sz w:val="24"/>
          <w:szCs w:val="24"/>
        </w:rPr>
        <w:t xml:space="preserve"> R, </w:t>
      </w:r>
      <w:proofErr w:type="spellStart"/>
      <w:r w:rsidRPr="000D2087">
        <w:rPr>
          <w:rFonts w:ascii="Book Antiqua" w:hAnsi="Book Antiqua" w:cs="BookAntiqua"/>
          <w:kern w:val="0"/>
          <w:sz w:val="24"/>
          <w:szCs w:val="24"/>
        </w:rPr>
        <w:t>Klugman</w:t>
      </w:r>
      <w:proofErr w:type="spellEnd"/>
      <w:r w:rsidRPr="000D2087">
        <w:rPr>
          <w:rFonts w:ascii="Book Antiqua" w:hAnsi="Book Antiqua" w:cs="BookAntiqua"/>
          <w:kern w:val="0"/>
          <w:sz w:val="24"/>
          <w:szCs w:val="24"/>
        </w:rPr>
        <w:t xml:space="preserve"> S, </w:t>
      </w:r>
      <w:proofErr w:type="spellStart"/>
      <w:r w:rsidRPr="000D2087">
        <w:rPr>
          <w:rFonts w:ascii="Book Antiqua" w:hAnsi="Book Antiqua" w:cs="BookAntiqua"/>
          <w:kern w:val="0"/>
          <w:sz w:val="24"/>
          <w:szCs w:val="24"/>
        </w:rPr>
        <w:t>Downes</w:t>
      </w:r>
      <w:proofErr w:type="spellEnd"/>
      <w:r w:rsidRPr="000D2087">
        <w:rPr>
          <w:rFonts w:ascii="Book Antiqua" w:hAnsi="Book Antiqua" w:cs="BookAntiqua"/>
          <w:kern w:val="0"/>
          <w:sz w:val="24"/>
          <w:szCs w:val="24"/>
        </w:rPr>
        <w:t xml:space="preserve"> M, Yu R, Stewart R, </w:t>
      </w:r>
      <w:proofErr w:type="spellStart"/>
      <w:r w:rsidRPr="000D2087">
        <w:rPr>
          <w:rFonts w:ascii="Book Antiqua" w:hAnsi="Book Antiqua" w:cs="BookAntiqua"/>
          <w:kern w:val="0"/>
          <w:sz w:val="24"/>
          <w:szCs w:val="24"/>
        </w:rPr>
        <w:t>Ren</w:t>
      </w:r>
      <w:proofErr w:type="spellEnd"/>
      <w:r w:rsidRPr="000D2087">
        <w:rPr>
          <w:rFonts w:ascii="Book Antiqua" w:hAnsi="Book Antiqua" w:cs="BookAntiqua"/>
          <w:kern w:val="0"/>
          <w:sz w:val="24"/>
          <w:szCs w:val="24"/>
        </w:rPr>
        <w:t xml:space="preserve"> B, Thomson JA, Evans RM, </w:t>
      </w:r>
      <w:proofErr w:type="spellStart"/>
      <w:r w:rsidRPr="000D2087">
        <w:rPr>
          <w:rFonts w:ascii="Book Antiqua" w:hAnsi="Book Antiqua" w:cs="BookAntiqua"/>
          <w:kern w:val="0"/>
          <w:sz w:val="24"/>
          <w:szCs w:val="24"/>
        </w:rPr>
        <w:t>Ecker</w:t>
      </w:r>
      <w:proofErr w:type="spellEnd"/>
      <w:r w:rsidRPr="000D2087">
        <w:rPr>
          <w:rFonts w:ascii="Book Antiqua" w:hAnsi="Book Antiqua" w:cs="BookAntiqua"/>
          <w:kern w:val="0"/>
          <w:sz w:val="24"/>
          <w:szCs w:val="24"/>
        </w:rPr>
        <w:t xml:space="preserve"> JR. Hotspots of aberrant </w:t>
      </w:r>
      <w:proofErr w:type="spellStart"/>
      <w:r w:rsidRPr="000D2087">
        <w:rPr>
          <w:rFonts w:ascii="Book Antiqua" w:hAnsi="Book Antiqua" w:cs="BookAntiqua"/>
          <w:kern w:val="0"/>
          <w:sz w:val="24"/>
          <w:szCs w:val="24"/>
        </w:rPr>
        <w:t>epigenomic</w:t>
      </w:r>
      <w:proofErr w:type="spellEnd"/>
      <w:r w:rsidRPr="000D2087">
        <w:rPr>
          <w:rFonts w:ascii="Book Antiqua" w:hAnsi="Book Antiqua" w:cs="BookAntiqua"/>
          <w:kern w:val="0"/>
          <w:sz w:val="24"/>
          <w:szCs w:val="24"/>
        </w:rPr>
        <w:t xml:space="preserve"> reprogramming in human induced pluripotent stem cells. </w:t>
      </w:r>
      <w:r w:rsidRPr="000D2087">
        <w:rPr>
          <w:rFonts w:ascii="Book Antiqua" w:hAnsi="Book Antiqua" w:cs="BookAntiqua"/>
          <w:i/>
          <w:iCs/>
          <w:kern w:val="0"/>
          <w:sz w:val="24"/>
          <w:szCs w:val="24"/>
        </w:rPr>
        <w:t>Nature</w:t>
      </w:r>
      <w:r w:rsidRPr="000D2087">
        <w:rPr>
          <w:rFonts w:ascii="Book Antiqua" w:hAnsi="Book Antiqua" w:cs="BookAntiqua"/>
          <w:kern w:val="0"/>
          <w:sz w:val="24"/>
          <w:szCs w:val="24"/>
        </w:rPr>
        <w:t xml:space="preserve"> 2011; </w:t>
      </w:r>
      <w:r w:rsidRPr="000D2087">
        <w:rPr>
          <w:rFonts w:ascii="Book Antiqua" w:hAnsi="Book Antiqua" w:cs="BookAntiqua"/>
          <w:b/>
          <w:bCs/>
          <w:kern w:val="0"/>
          <w:sz w:val="24"/>
          <w:szCs w:val="24"/>
        </w:rPr>
        <w:t>471</w:t>
      </w:r>
      <w:r w:rsidRPr="000D2087">
        <w:rPr>
          <w:rFonts w:ascii="Book Antiqua" w:hAnsi="Book Antiqua" w:cs="BookAntiqua"/>
          <w:kern w:val="0"/>
          <w:sz w:val="24"/>
          <w:szCs w:val="24"/>
        </w:rPr>
        <w:t>: 68-73 [PMID: 21289626]</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11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Novel methods of treating ovarian infertility in older and POF women, testicular infertility, and other human functional diseases.</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Reprod</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Endocrinol</w:t>
      </w:r>
      <w:proofErr w:type="spellEnd"/>
      <w:r w:rsidRPr="000D2087">
        <w:rPr>
          <w:rFonts w:ascii="Book Antiqua" w:hAnsi="Book Antiqua" w:cs="BookAntiqua"/>
          <w:kern w:val="0"/>
          <w:sz w:val="24"/>
          <w:szCs w:val="24"/>
        </w:rPr>
        <w:t xml:space="preserve"> 2015; </w:t>
      </w:r>
      <w:r w:rsidRPr="000D2087">
        <w:rPr>
          <w:rFonts w:ascii="Book Antiqua" w:hAnsi="Book Antiqua" w:cs="BookAntiqua"/>
          <w:b/>
          <w:bCs/>
          <w:kern w:val="0"/>
          <w:sz w:val="24"/>
          <w:szCs w:val="24"/>
        </w:rPr>
        <w:t>13</w:t>
      </w:r>
      <w:r w:rsidRPr="000D2087">
        <w:rPr>
          <w:rFonts w:ascii="Book Antiqua" w:hAnsi="Book Antiqua" w:cs="BookAntiqua"/>
          <w:kern w:val="0"/>
          <w:sz w:val="24"/>
          <w:szCs w:val="24"/>
        </w:rPr>
        <w:t>: 10 [PMID: 25889983]</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lastRenderedPageBreak/>
        <w:t xml:space="preserve">12 </w:t>
      </w:r>
      <w:proofErr w:type="spellStart"/>
      <w:r w:rsidRPr="000D2087">
        <w:rPr>
          <w:rFonts w:ascii="Book Antiqua" w:hAnsi="Book Antiqua" w:cs="BookAntiqua"/>
          <w:b/>
          <w:bCs/>
          <w:kern w:val="0"/>
          <w:sz w:val="24"/>
          <w:szCs w:val="24"/>
        </w:rPr>
        <w:t>Caplan</w:t>
      </w:r>
      <w:proofErr w:type="spellEnd"/>
      <w:r w:rsidRPr="000D2087">
        <w:rPr>
          <w:rFonts w:ascii="Book Antiqua" w:hAnsi="Book Antiqua" w:cs="BookAntiqua"/>
          <w:b/>
          <w:bCs/>
          <w:kern w:val="0"/>
          <w:sz w:val="24"/>
          <w:szCs w:val="24"/>
        </w:rPr>
        <w:t xml:space="preserve"> AI</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Why are MSCs therapeutic? New data: new insight. </w:t>
      </w:r>
      <w:r w:rsidRPr="000D2087">
        <w:rPr>
          <w:rFonts w:ascii="Book Antiqua" w:hAnsi="Book Antiqua" w:cs="BookAntiqua"/>
          <w:i/>
          <w:iCs/>
          <w:kern w:val="0"/>
          <w:sz w:val="24"/>
          <w:szCs w:val="24"/>
        </w:rPr>
        <w:t xml:space="preserve">J </w:t>
      </w:r>
      <w:proofErr w:type="spellStart"/>
      <w:r w:rsidRPr="000D2087">
        <w:rPr>
          <w:rFonts w:ascii="Book Antiqua" w:hAnsi="Book Antiqua" w:cs="BookAntiqua"/>
          <w:i/>
          <w:iCs/>
          <w:kern w:val="0"/>
          <w:sz w:val="24"/>
          <w:szCs w:val="24"/>
        </w:rPr>
        <w:t>Pathol</w:t>
      </w:r>
      <w:proofErr w:type="spellEnd"/>
      <w:r w:rsidRPr="000D2087">
        <w:rPr>
          <w:rFonts w:ascii="Book Antiqua" w:hAnsi="Book Antiqua" w:cs="BookAntiqua"/>
          <w:kern w:val="0"/>
          <w:sz w:val="24"/>
          <w:szCs w:val="24"/>
        </w:rPr>
        <w:t xml:space="preserve"> 2009; </w:t>
      </w:r>
      <w:r w:rsidRPr="000D2087">
        <w:rPr>
          <w:rFonts w:ascii="Book Antiqua" w:hAnsi="Book Antiqua" w:cs="BookAntiqua"/>
          <w:b/>
          <w:bCs/>
          <w:kern w:val="0"/>
          <w:sz w:val="24"/>
          <w:szCs w:val="24"/>
        </w:rPr>
        <w:t>217</w:t>
      </w:r>
      <w:r w:rsidRPr="000D2087">
        <w:rPr>
          <w:rFonts w:ascii="Book Antiqua" w:hAnsi="Book Antiqua" w:cs="BookAntiqua"/>
          <w:kern w:val="0"/>
          <w:sz w:val="24"/>
          <w:szCs w:val="24"/>
        </w:rPr>
        <w:t>: 318-324 [PMID: 19023885]</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13 </w:t>
      </w:r>
      <w:r w:rsidRPr="000D2087">
        <w:rPr>
          <w:rFonts w:ascii="Book Antiqua" w:hAnsi="Book Antiqua" w:cs="BookAntiqua"/>
          <w:b/>
          <w:bCs/>
          <w:kern w:val="0"/>
          <w:sz w:val="24"/>
          <w:szCs w:val="24"/>
        </w:rPr>
        <w:t>Davidoff MS</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Middendorff</w:t>
      </w:r>
      <w:proofErr w:type="spellEnd"/>
      <w:r w:rsidRPr="000D2087">
        <w:rPr>
          <w:rFonts w:ascii="Book Antiqua" w:hAnsi="Book Antiqua" w:cs="BookAntiqua"/>
          <w:kern w:val="0"/>
          <w:sz w:val="24"/>
          <w:szCs w:val="24"/>
        </w:rPr>
        <w:t xml:space="preserve"> R, Müller D, Holstein AF.</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 xml:space="preserve">The neuroendocrine </w:t>
      </w:r>
      <w:proofErr w:type="spellStart"/>
      <w:r w:rsidRPr="000D2087">
        <w:rPr>
          <w:rFonts w:ascii="Book Antiqua" w:hAnsi="Book Antiqua" w:cs="BookAntiqua"/>
          <w:kern w:val="0"/>
          <w:sz w:val="24"/>
          <w:szCs w:val="24"/>
        </w:rPr>
        <w:t>Leydig</w:t>
      </w:r>
      <w:proofErr w:type="spellEnd"/>
      <w:r w:rsidRPr="000D2087">
        <w:rPr>
          <w:rFonts w:ascii="Book Antiqua" w:hAnsi="Book Antiqua" w:cs="BookAntiqua"/>
          <w:kern w:val="0"/>
          <w:sz w:val="24"/>
          <w:szCs w:val="24"/>
        </w:rPr>
        <w:t xml:space="preserve"> cells and their stem cell progenitors, the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Adv</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Anat</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Embryol</w:t>
      </w:r>
      <w:proofErr w:type="spellEnd"/>
      <w:r w:rsidRPr="000D2087">
        <w:rPr>
          <w:rFonts w:ascii="Book Antiqua" w:hAnsi="Book Antiqua" w:cs="BookAntiqua"/>
          <w:i/>
          <w:iCs/>
          <w:kern w:val="0"/>
          <w:sz w:val="24"/>
          <w:szCs w:val="24"/>
        </w:rPr>
        <w:t xml:space="preserve"> Cell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kern w:val="0"/>
          <w:sz w:val="24"/>
          <w:szCs w:val="24"/>
        </w:rPr>
        <w:t xml:space="preserve"> 2009; </w:t>
      </w:r>
      <w:r w:rsidRPr="000D2087">
        <w:rPr>
          <w:rFonts w:ascii="Book Antiqua" w:hAnsi="Book Antiqua" w:cs="BookAntiqua"/>
          <w:b/>
          <w:bCs/>
          <w:kern w:val="0"/>
          <w:sz w:val="24"/>
          <w:szCs w:val="24"/>
        </w:rPr>
        <w:t>205</w:t>
      </w:r>
      <w:r w:rsidRPr="000D2087">
        <w:rPr>
          <w:rFonts w:ascii="Book Antiqua" w:hAnsi="Book Antiqua" w:cs="BookAntiqua"/>
          <w:kern w:val="0"/>
          <w:sz w:val="24"/>
          <w:szCs w:val="24"/>
        </w:rPr>
        <w:t>: 1-107 [PMID: 19711572]</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14 </w:t>
      </w:r>
      <w:proofErr w:type="spellStart"/>
      <w:r w:rsidRPr="000D2087">
        <w:rPr>
          <w:rFonts w:ascii="Book Antiqua" w:hAnsi="Book Antiqua" w:cs="BookAntiqua"/>
          <w:b/>
          <w:bCs/>
          <w:kern w:val="0"/>
          <w:sz w:val="24"/>
          <w:szCs w:val="24"/>
        </w:rPr>
        <w:t>Dohmann</w:t>
      </w:r>
      <w:proofErr w:type="spellEnd"/>
      <w:r w:rsidRPr="000D2087">
        <w:rPr>
          <w:rFonts w:ascii="Book Antiqua" w:hAnsi="Book Antiqua" w:cs="BookAntiqua"/>
          <w:b/>
          <w:bCs/>
          <w:kern w:val="0"/>
          <w:sz w:val="24"/>
          <w:szCs w:val="24"/>
        </w:rPr>
        <w:t xml:space="preserve"> HF</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Perin</w:t>
      </w:r>
      <w:proofErr w:type="spellEnd"/>
      <w:r w:rsidRPr="000D2087">
        <w:rPr>
          <w:rFonts w:ascii="Book Antiqua" w:hAnsi="Book Antiqua" w:cs="BookAntiqua"/>
          <w:kern w:val="0"/>
          <w:sz w:val="24"/>
          <w:szCs w:val="24"/>
        </w:rPr>
        <w:t xml:space="preserve"> EC, </w:t>
      </w:r>
      <w:proofErr w:type="spellStart"/>
      <w:r w:rsidRPr="000D2087">
        <w:rPr>
          <w:rFonts w:ascii="Book Antiqua" w:hAnsi="Book Antiqua" w:cs="BookAntiqua"/>
          <w:kern w:val="0"/>
          <w:sz w:val="24"/>
          <w:szCs w:val="24"/>
        </w:rPr>
        <w:t>Takiya</w:t>
      </w:r>
      <w:proofErr w:type="spellEnd"/>
      <w:r w:rsidRPr="000D2087">
        <w:rPr>
          <w:rFonts w:ascii="Book Antiqua" w:hAnsi="Book Antiqua" w:cs="BookAntiqua"/>
          <w:kern w:val="0"/>
          <w:sz w:val="24"/>
          <w:szCs w:val="24"/>
        </w:rPr>
        <w:t xml:space="preserve"> CM, Silva GV, Silva SA, Sousa AL, </w:t>
      </w:r>
      <w:proofErr w:type="spellStart"/>
      <w:r w:rsidRPr="000D2087">
        <w:rPr>
          <w:rFonts w:ascii="Book Antiqua" w:hAnsi="Book Antiqua" w:cs="BookAntiqua"/>
          <w:kern w:val="0"/>
          <w:sz w:val="24"/>
          <w:szCs w:val="24"/>
        </w:rPr>
        <w:t>Mesquita</w:t>
      </w:r>
      <w:proofErr w:type="spellEnd"/>
      <w:r w:rsidRPr="000D2087">
        <w:rPr>
          <w:rFonts w:ascii="Book Antiqua" w:hAnsi="Book Antiqua" w:cs="BookAntiqua"/>
          <w:kern w:val="0"/>
          <w:sz w:val="24"/>
          <w:szCs w:val="24"/>
        </w:rPr>
        <w:t xml:space="preserve"> CT, Rossi MI, </w:t>
      </w:r>
      <w:proofErr w:type="spellStart"/>
      <w:r w:rsidRPr="000D2087">
        <w:rPr>
          <w:rFonts w:ascii="Book Antiqua" w:hAnsi="Book Antiqua" w:cs="BookAntiqua"/>
          <w:kern w:val="0"/>
          <w:sz w:val="24"/>
          <w:szCs w:val="24"/>
        </w:rPr>
        <w:t>Pascarelli</w:t>
      </w:r>
      <w:proofErr w:type="spellEnd"/>
      <w:r w:rsidRPr="000D2087">
        <w:rPr>
          <w:rFonts w:ascii="Book Antiqua" w:hAnsi="Book Antiqua" w:cs="BookAntiqua"/>
          <w:kern w:val="0"/>
          <w:sz w:val="24"/>
          <w:szCs w:val="24"/>
        </w:rPr>
        <w:t xml:space="preserve"> BM, </w:t>
      </w:r>
      <w:proofErr w:type="spellStart"/>
      <w:r w:rsidRPr="000D2087">
        <w:rPr>
          <w:rFonts w:ascii="Book Antiqua" w:hAnsi="Book Antiqua" w:cs="BookAntiqua"/>
          <w:kern w:val="0"/>
          <w:sz w:val="24"/>
          <w:szCs w:val="24"/>
        </w:rPr>
        <w:t>Assis</w:t>
      </w:r>
      <w:proofErr w:type="spellEnd"/>
      <w:r w:rsidRPr="000D2087">
        <w:rPr>
          <w:rFonts w:ascii="Book Antiqua" w:hAnsi="Book Antiqua" w:cs="BookAntiqua"/>
          <w:kern w:val="0"/>
          <w:sz w:val="24"/>
          <w:szCs w:val="24"/>
        </w:rPr>
        <w:t xml:space="preserve"> IM, Dutra HS, Assad JA, </w:t>
      </w:r>
      <w:proofErr w:type="spellStart"/>
      <w:r w:rsidRPr="000D2087">
        <w:rPr>
          <w:rFonts w:ascii="Book Antiqua" w:hAnsi="Book Antiqua" w:cs="BookAntiqua"/>
          <w:kern w:val="0"/>
          <w:sz w:val="24"/>
          <w:szCs w:val="24"/>
        </w:rPr>
        <w:t>Castello-Branco</w:t>
      </w:r>
      <w:proofErr w:type="spellEnd"/>
      <w:r w:rsidRPr="000D2087">
        <w:rPr>
          <w:rFonts w:ascii="Book Antiqua" w:hAnsi="Book Antiqua" w:cs="BookAntiqua"/>
          <w:kern w:val="0"/>
          <w:sz w:val="24"/>
          <w:szCs w:val="24"/>
        </w:rPr>
        <w:t xml:space="preserve"> RV, Drummond C, </w:t>
      </w:r>
      <w:proofErr w:type="spellStart"/>
      <w:r w:rsidRPr="000D2087">
        <w:rPr>
          <w:rFonts w:ascii="Book Antiqua" w:hAnsi="Book Antiqua" w:cs="BookAntiqua"/>
          <w:kern w:val="0"/>
          <w:sz w:val="24"/>
          <w:szCs w:val="24"/>
        </w:rPr>
        <w:t>Dohmann</w:t>
      </w:r>
      <w:proofErr w:type="spellEnd"/>
      <w:r w:rsidRPr="000D2087">
        <w:rPr>
          <w:rFonts w:ascii="Book Antiqua" w:hAnsi="Book Antiqua" w:cs="BookAntiqua"/>
          <w:kern w:val="0"/>
          <w:sz w:val="24"/>
          <w:szCs w:val="24"/>
        </w:rPr>
        <w:t xml:space="preserve"> HJ, </w:t>
      </w:r>
      <w:proofErr w:type="spellStart"/>
      <w:r w:rsidRPr="000D2087">
        <w:rPr>
          <w:rFonts w:ascii="Book Antiqua" w:hAnsi="Book Antiqua" w:cs="BookAntiqua"/>
          <w:kern w:val="0"/>
          <w:sz w:val="24"/>
          <w:szCs w:val="24"/>
        </w:rPr>
        <w:t>Willerson</w:t>
      </w:r>
      <w:proofErr w:type="spellEnd"/>
      <w:r w:rsidRPr="000D2087">
        <w:rPr>
          <w:rFonts w:ascii="Book Antiqua" w:hAnsi="Book Antiqua" w:cs="BookAntiqua"/>
          <w:kern w:val="0"/>
          <w:sz w:val="24"/>
          <w:szCs w:val="24"/>
        </w:rPr>
        <w:t xml:space="preserve"> JT, </w:t>
      </w:r>
      <w:proofErr w:type="spellStart"/>
      <w:r w:rsidRPr="000D2087">
        <w:rPr>
          <w:rFonts w:ascii="Book Antiqua" w:hAnsi="Book Antiqua" w:cs="BookAntiqua"/>
          <w:kern w:val="0"/>
          <w:sz w:val="24"/>
          <w:szCs w:val="24"/>
        </w:rPr>
        <w:t>Borojevic</w:t>
      </w:r>
      <w:proofErr w:type="spellEnd"/>
      <w:r w:rsidRPr="000D2087">
        <w:rPr>
          <w:rFonts w:ascii="Book Antiqua" w:hAnsi="Book Antiqua" w:cs="BookAntiqua"/>
          <w:kern w:val="0"/>
          <w:sz w:val="24"/>
          <w:szCs w:val="24"/>
        </w:rPr>
        <w:t xml:space="preserve"> R. </w:t>
      </w:r>
      <w:proofErr w:type="spellStart"/>
      <w:r w:rsidRPr="000D2087">
        <w:rPr>
          <w:rFonts w:ascii="Book Antiqua" w:hAnsi="Book Antiqua" w:cs="BookAntiqua"/>
          <w:kern w:val="0"/>
          <w:sz w:val="24"/>
          <w:szCs w:val="24"/>
        </w:rPr>
        <w:t>Transendocardial</w:t>
      </w:r>
      <w:proofErr w:type="spellEnd"/>
      <w:r w:rsidRPr="000D2087">
        <w:rPr>
          <w:rFonts w:ascii="Book Antiqua" w:hAnsi="Book Antiqua" w:cs="BookAntiqua"/>
          <w:kern w:val="0"/>
          <w:sz w:val="24"/>
          <w:szCs w:val="24"/>
        </w:rPr>
        <w:t xml:space="preserve"> autologous bone marrow mononuclear cell injection in ischemic heart failure: postmortem </w:t>
      </w:r>
      <w:proofErr w:type="spellStart"/>
      <w:r w:rsidRPr="000D2087">
        <w:rPr>
          <w:rFonts w:ascii="Book Antiqua" w:hAnsi="Book Antiqua" w:cs="BookAntiqua"/>
          <w:kern w:val="0"/>
          <w:sz w:val="24"/>
          <w:szCs w:val="24"/>
        </w:rPr>
        <w:t>anatomicopathologic</w:t>
      </w:r>
      <w:proofErr w:type="spellEnd"/>
      <w:r w:rsidRPr="000D2087">
        <w:rPr>
          <w:rFonts w:ascii="Book Antiqua" w:hAnsi="Book Antiqua" w:cs="BookAntiqua"/>
          <w:kern w:val="0"/>
          <w:sz w:val="24"/>
          <w:szCs w:val="24"/>
        </w:rPr>
        <w:t xml:space="preserve"> and </w:t>
      </w:r>
      <w:proofErr w:type="spellStart"/>
      <w:r w:rsidRPr="000D2087">
        <w:rPr>
          <w:rFonts w:ascii="Book Antiqua" w:hAnsi="Book Antiqua" w:cs="BookAntiqua"/>
          <w:kern w:val="0"/>
          <w:sz w:val="24"/>
          <w:szCs w:val="24"/>
        </w:rPr>
        <w:t>immunohistochemical</w:t>
      </w:r>
      <w:proofErr w:type="spellEnd"/>
      <w:r w:rsidRPr="000D2087">
        <w:rPr>
          <w:rFonts w:ascii="Book Antiqua" w:hAnsi="Book Antiqua" w:cs="BookAntiqua"/>
          <w:kern w:val="0"/>
          <w:sz w:val="24"/>
          <w:szCs w:val="24"/>
        </w:rPr>
        <w:t xml:space="preserve"> findings. </w:t>
      </w:r>
      <w:r w:rsidRPr="000D2087">
        <w:rPr>
          <w:rFonts w:ascii="Book Antiqua" w:hAnsi="Book Antiqua" w:cs="BookAntiqua"/>
          <w:i/>
          <w:iCs/>
          <w:kern w:val="0"/>
          <w:sz w:val="24"/>
          <w:szCs w:val="24"/>
        </w:rPr>
        <w:t>Circulation</w:t>
      </w:r>
      <w:r w:rsidRPr="000D2087">
        <w:rPr>
          <w:rFonts w:ascii="Book Antiqua" w:hAnsi="Book Antiqua" w:cs="BookAntiqua"/>
          <w:kern w:val="0"/>
          <w:sz w:val="24"/>
          <w:szCs w:val="24"/>
        </w:rPr>
        <w:t xml:space="preserve"> 2005; </w:t>
      </w:r>
      <w:r w:rsidRPr="000D2087">
        <w:rPr>
          <w:rFonts w:ascii="Book Antiqua" w:hAnsi="Book Antiqua" w:cs="BookAntiqua"/>
          <w:b/>
          <w:bCs/>
          <w:kern w:val="0"/>
          <w:sz w:val="24"/>
          <w:szCs w:val="24"/>
        </w:rPr>
        <w:t>112</w:t>
      </w:r>
      <w:r w:rsidRPr="000D2087">
        <w:rPr>
          <w:rFonts w:ascii="Book Antiqua" w:hAnsi="Book Antiqua" w:cs="BookAntiqua"/>
          <w:kern w:val="0"/>
          <w:sz w:val="24"/>
          <w:szCs w:val="24"/>
        </w:rPr>
        <w:t>: 521-526 [PMID: 16027258]</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15 </w:t>
      </w:r>
      <w:proofErr w:type="spellStart"/>
      <w:r w:rsidRPr="000D2087">
        <w:rPr>
          <w:rFonts w:ascii="Book Antiqua" w:hAnsi="Book Antiqua" w:cs="BookAntiqua"/>
          <w:b/>
          <w:bCs/>
          <w:kern w:val="0"/>
          <w:sz w:val="24"/>
          <w:szCs w:val="24"/>
        </w:rPr>
        <w:t>Augello</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Kurth</w:t>
      </w:r>
      <w:proofErr w:type="spellEnd"/>
      <w:r w:rsidRPr="000D2087">
        <w:rPr>
          <w:rFonts w:ascii="Book Antiqua" w:hAnsi="Book Antiqua" w:cs="BookAntiqua"/>
          <w:kern w:val="0"/>
          <w:sz w:val="24"/>
          <w:szCs w:val="24"/>
        </w:rPr>
        <w:t xml:space="preserve"> TB, De Bari C.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stem cells: a perspective from in vitro cultures to in vivo migration and niches. </w:t>
      </w:r>
      <w:proofErr w:type="spellStart"/>
      <w:r w:rsidRPr="000D2087">
        <w:rPr>
          <w:rFonts w:ascii="Book Antiqua" w:hAnsi="Book Antiqua" w:cs="BookAntiqua"/>
          <w:i/>
          <w:iCs/>
          <w:kern w:val="0"/>
          <w:sz w:val="24"/>
          <w:szCs w:val="24"/>
        </w:rPr>
        <w:t>Eur</w:t>
      </w:r>
      <w:proofErr w:type="spellEnd"/>
      <w:r w:rsidRPr="000D2087">
        <w:rPr>
          <w:rFonts w:ascii="Book Antiqua" w:hAnsi="Book Antiqua" w:cs="BookAntiqua"/>
          <w:i/>
          <w:iCs/>
          <w:kern w:val="0"/>
          <w:sz w:val="24"/>
          <w:szCs w:val="24"/>
        </w:rPr>
        <w:t xml:space="preserve"> Cell Mater</w:t>
      </w:r>
      <w:r w:rsidRPr="000D2087">
        <w:rPr>
          <w:rFonts w:ascii="Book Antiqua" w:hAnsi="Book Antiqua" w:cs="BookAntiqua"/>
          <w:kern w:val="0"/>
          <w:sz w:val="24"/>
          <w:szCs w:val="24"/>
        </w:rPr>
        <w:t xml:space="preserve"> 2010; </w:t>
      </w:r>
      <w:r w:rsidRPr="000D2087">
        <w:rPr>
          <w:rFonts w:ascii="Book Antiqua" w:hAnsi="Book Antiqua" w:cs="BookAntiqua"/>
          <w:b/>
          <w:bCs/>
          <w:kern w:val="0"/>
          <w:sz w:val="24"/>
          <w:szCs w:val="24"/>
        </w:rPr>
        <w:t>20</w:t>
      </w:r>
      <w:r w:rsidRPr="000D2087">
        <w:rPr>
          <w:rFonts w:ascii="Book Antiqua" w:hAnsi="Book Antiqua" w:cs="BookAntiqua"/>
          <w:kern w:val="0"/>
          <w:sz w:val="24"/>
          <w:szCs w:val="24"/>
        </w:rPr>
        <w:t>: 121-133 [PMID: 21249629]</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16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Sex steroid-mediated reprogramming of vascular smooth muscle cells to stem cells and neurons: possible utilization of sex steroid combinations for regenerative treatment without utilization of in vitro developed stem cells. </w:t>
      </w:r>
      <w:r w:rsidRPr="000D2087">
        <w:rPr>
          <w:rFonts w:ascii="Book Antiqua" w:hAnsi="Book Antiqua" w:cs="BookAntiqua"/>
          <w:i/>
          <w:iCs/>
          <w:kern w:val="0"/>
          <w:sz w:val="24"/>
          <w:szCs w:val="24"/>
        </w:rPr>
        <w:t>Cell Cycle</w:t>
      </w:r>
      <w:r w:rsidRPr="000D2087">
        <w:rPr>
          <w:rFonts w:ascii="Book Antiqua" w:hAnsi="Book Antiqua" w:cs="BookAntiqua"/>
          <w:kern w:val="0"/>
          <w:sz w:val="24"/>
          <w:szCs w:val="24"/>
        </w:rPr>
        <w:t xml:space="preserve"> 2009; </w:t>
      </w:r>
      <w:r w:rsidRPr="000D2087">
        <w:rPr>
          <w:rFonts w:ascii="Book Antiqua" w:hAnsi="Book Antiqua" w:cs="BookAntiqua"/>
          <w:b/>
          <w:bCs/>
          <w:kern w:val="0"/>
          <w:sz w:val="24"/>
          <w:szCs w:val="24"/>
        </w:rPr>
        <w:t>8</w:t>
      </w:r>
      <w:r w:rsidRPr="000D2087">
        <w:rPr>
          <w:rFonts w:ascii="Book Antiqua" w:hAnsi="Book Antiqua" w:cs="BookAntiqua"/>
          <w:kern w:val="0"/>
          <w:sz w:val="24"/>
          <w:szCs w:val="24"/>
        </w:rPr>
        <w:t>: 4079-4084 [PMID: 19946214]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17 </w:t>
      </w:r>
      <w:r w:rsidRPr="000D2087">
        <w:rPr>
          <w:rFonts w:ascii="Book Antiqua" w:hAnsi="Book Antiqua" w:cs="BookAntiqua"/>
          <w:b/>
          <w:bCs/>
          <w:kern w:val="0"/>
          <w:sz w:val="24"/>
          <w:szCs w:val="24"/>
        </w:rPr>
        <w:t>Sato M</w:t>
      </w:r>
      <w:r w:rsidRPr="000D2087">
        <w:rPr>
          <w:rFonts w:ascii="Book Antiqua" w:hAnsi="Book Antiqua" w:cs="BookAntiqua"/>
          <w:kern w:val="0"/>
          <w:sz w:val="24"/>
          <w:szCs w:val="24"/>
        </w:rPr>
        <w:t xml:space="preserve">, Suzuki S, </w:t>
      </w:r>
      <w:proofErr w:type="spellStart"/>
      <w:r w:rsidRPr="000D2087">
        <w:rPr>
          <w:rFonts w:ascii="Book Antiqua" w:hAnsi="Book Antiqua" w:cs="BookAntiqua"/>
          <w:kern w:val="0"/>
          <w:sz w:val="24"/>
          <w:szCs w:val="24"/>
        </w:rPr>
        <w:t>Senoo</w:t>
      </w:r>
      <w:proofErr w:type="spellEnd"/>
      <w:r w:rsidRPr="000D2087">
        <w:rPr>
          <w:rFonts w:ascii="Book Antiqua" w:hAnsi="Book Antiqua" w:cs="BookAntiqua"/>
          <w:kern w:val="0"/>
          <w:sz w:val="24"/>
          <w:szCs w:val="24"/>
        </w:rPr>
        <w:t xml:space="preserve"> H. Hepatic stellate cells: unique characteristics in cell biology and phenotype. </w:t>
      </w:r>
      <w:r w:rsidRPr="000D2087">
        <w:rPr>
          <w:rFonts w:ascii="Book Antiqua" w:hAnsi="Book Antiqua" w:cs="BookAntiqua"/>
          <w:i/>
          <w:iCs/>
          <w:kern w:val="0"/>
          <w:sz w:val="24"/>
          <w:szCs w:val="24"/>
        </w:rPr>
        <w:t xml:space="preserve">Cell </w:t>
      </w:r>
      <w:proofErr w:type="spellStart"/>
      <w:r w:rsidRPr="000D2087">
        <w:rPr>
          <w:rFonts w:ascii="Book Antiqua" w:hAnsi="Book Antiqua" w:cs="BookAntiqua"/>
          <w:i/>
          <w:iCs/>
          <w:kern w:val="0"/>
          <w:sz w:val="24"/>
          <w:szCs w:val="24"/>
        </w:rPr>
        <w:t>Struct</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Funct</w:t>
      </w:r>
      <w:proofErr w:type="spellEnd"/>
      <w:r w:rsidRPr="000D2087">
        <w:rPr>
          <w:rFonts w:ascii="Book Antiqua" w:hAnsi="Book Antiqua" w:cs="BookAntiqua"/>
          <w:kern w:val="0"/>
          <w:sz w:val="24"/>
          <w:szCs w:val="24"/>
        </w:rPr>
        <w:t xml:space="preserve"> 2003; </w:t>
      </w:r>
      <w:r w:rsidRPr="000D2087">
        <w:rPr>
          <w:rFonts w:ascii="Book Antiqua" w:hAnsi="Book Antiqua" w:cs="BookAntiqua"/>
          <w:b/>
          <w:bCs/>
          <w:kern w:val="0"/>
          <w:sz w:val="24"/>
          <w:szCs w:val="24"/>
        </w:rPr>
        <w:t>28</w:t>
      </w:r>
      <w:r w:rsidRPr="000D2087">
        <w:rPr>
          <w:rFonts w:ascii="Book Antiqua" w:hAnsi="Book Antiqua" w:cs="BookAntiqua"/>
          <w:kern w:val="0"/>
          <w:sz w:val="24"/>
          <w:szCs w:val="24"/>
        </w:rPr>
        <w:t>: 105-112 [PMID: 12808230]</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18 </w:t>
      </w:r>
      <w:r w:rsidRPr="000D2087">
        <w:rPr>
          <w:rFonts w:ascii="Book Antiqua" w:hAnsi="Book Antiqua" w:cs="BookAntiqua"/>
          <w:b/>
          <w:bCs/>
          <w:kern w:val="0"/>
          <w:sz w:val="24"/>
          <w:szCs w:val="24"/>
        </w:rPr>
        <w:t>Chow A</w:t>
      </w:r>
      <w:r w:rsidRPr="000D2087">
        <w:rPr>
          <w:rFonts w:ascii="Book Antiqua" w:hAnsi="Book Antiqua" w:cs="BookAntiqua"/>
          <w:kern w:val="0"/>
          <w:sz w:val="24"/>
          <w:szCs w:val="24"/>
        </w:rPr>
        <w:t>, Lucas D, Hidalgo A, Méndez-</w:t>
      </w:r>
      <w:proofErr w:type="spellStart"/>
      <w:r w:rsidRPr="000D2087">
        <w:rPr>
          <w:rFonts w:ascii="Book Antiqua" w:hAnsi="Book Antiqua" w:cs="BookAntiqua"/>
          <w:kern w:val="0"/>
          <w:sz w:val="24"/>
          <w:szCs w:val="24"/>
        </w:rPr>
        <w:t>Ferrer</w:t>
      </w:r>
      <w:proofErr w:type="spellEnd"/>
      <w:r w:rsidRPr="000D2087">
        <w:rPr>
          <w:rFonts w:ascii="Book Antiqua" w:hAnsi="Book Antiqua" w:cs="BookAntiqua"/>
          <w:kern w:val="0"/>
          <w:sz w:val="24"/>
          <w:szCs w:val="24"/>
        </w:rPr>
        <w:t xml:space="preserve"> S, Hashimoto D, </w:t>
      </w:r>
      <w:proofErr w:type="spellStart"/>
      <w:r w:rsidRPr="000D2087">
        <w:rPr>
          <w:rFonts w:ascii="Book Antiqua" w:hAnsi="Book Antiqua" w:cs="BookAntiqua"/>
          <w:kern w:val="0"/>
          <w:sz w:val="24"/>
          <w:szCs w:val="24"/>
        </w:rPr>
        <w:t>Scheiermann</w:t>
      </w:r>
      <w:proofErr w:type="spellEnd"/>
      <w:r w:rsidRPr="000D2087">
        <w:rPr>
          <w:rFonts w:ascii="Book Antiqua" w:hAnsi="Book Antiqua" w:cs="BookAntiqua"/>
          <w:kern w:val="0"/>
          <w:sz w:val="24"/>
          <w:szCs w:val="24"/>
        </w:rPr>
        <w:t xml:space="preserve"> C, Battista M, </w:t>
      </w:r>
      <w:proofErr w:type="spellStart"/>
      <w:r w:rsidRPr="000D2087">
        <w:rPr>
          <w:rFonts w:ascii="Book Antiqua" w:hAnsi="Book Antiqua" w:cs="BookAntiqua"/>
          <w:kern w:val="0"/>
          <w:sz w:val="24"/>
          <w:szCs w:val="24"/>
        </w:rPr>
        <w:t>Leboeuf</w:t>
      </w:r>
      <w:proofErr w:type="spellEnd"/>
      <w:r w:rsidRPr="000D2087">
        <w:rPr>
          <w:rFonts w:ascii="Book Antiqua" w:hAnsi="Book Antiqua" w:cs="BookAntiqua"/>
          <w:kern w:val="0"/>
          <w:sz w:val="24"/>
          <w:szCs w:val="24"/>
        </w:rPr>
        <w:t xml:space="preserve"> M, </w:t>
      </w:r>
      <w:proofErr w:type="spellStart"/>
      <w:r w:rsidRPr="000D2087">
        <w:rPr>
          <w:rFonts w:ascii="Book Antiqua" w:hAnsi="Book Antiqua" w:cs="BookAntiqua"/>
          <w:kern w:val="0"/>
          <w:sz w:val="24"/>
          <w:szCs w:val="24"/>
        </w:rPr>
        <w:t>Prophete</w:t>
      </w:r>
      <w:proofErr w:type="spellEnd"/>
      <w:r w:rsidRPr="000D2087">
        <w:rPr>
          <w:rFonts w:ascii="Book Antiqua" w:hAnsi="Book Antiqua" w:cs="BookAntiqua"/>
          <w:kern w:val="0"/>
          <w:sz w:val="24"/>
          <w:szCs w:val="24"/>
        </w:rPr>
        <w:t xml:space="preserve"> C, van </w:t>
      </w:r>
      <w:proofErr w:type="spellStart"/>
      <w:r w:rsidRPr="000D2087">
        <w:rPr>
          <w:rFonts w:ascii="Book Antiqua" w:hAnsi="Book Antiqua" w:cs="BookAntiqua"/>
          <w:kern w:val="0"/>
          <w:sz w:val="24"/>
          <w:szCs w:val="24"/>
        </w:rPr>
        <w:t>Rooijen</w:t>
      </w:r>
      <w:proofErr w:type="spellEnd"/>
      <w:r w:rsidRPr="000D2087">
        <w:rPr>
          <w:rFonts w:ascii="Book Antiqua" w:hAnsi="Book Antiqua" w:cs="BookAntiqua"/>
          <w:kern w:val="0"/>
          <w:sz w:val="24"/>
          <w:szCs w:val="24"/>
        </w:rPr>
        <w:t xml:space="preserve"> N, Tanaka M, </w:t>
      </w:r>
      <w:proofErr w:type="spellStart"/>
      <w:r w:rsidRPr="000D2087">
        <w:rPr>
          <w:rFonts w:ascii="Book Antiqua" w:hAnsi="Book Antiqua" w:cs="BookAntiqua"/>
          <w:kern w:val="0"/>
          <w:sz w:val="24"/>
          <w:szCs w:val="24"/>
        </w:rPr>
        <w:t>Merad</w:t>
      </w:r>
      <w:proofErr w:type="spellEnd"/>
      <w:r w:rsidRPr="000D2087">
        <w:rPr>
          <w:rFonts w:ascii="Book Antiqua" w:hAnsi="Book Antiqua" w:cs="BookAntiqua"/>
          <w:kern w:val="0"/>
          <w:sz w:val="24"/>
          <w:szCs w:val="24"/>
        </w:rPr>
        <w:t xml:space="preserve"> M, </w:t>
      </w:r>
      <w:proofErr w:type="spellStart"/>
      <w:r w:rsidRPr="000D2087">
        <w:rPr>
          <w:rFonts w:ascii="Book Antiqua" w:hAnsi="Book Antiqua" w:cs="BookAntiqua"/>
          <w:kern w:val="0"/>
          <w:sz w:val="24"/>
          <w:szCs w:val="24"/>
        </w:rPr>
        <w:t>Frenette</w:t>
      </w:r>
      <w:proofErr w:type="spellEnd"/>
      <w:r w:rsidRPr="000D2087">
        <w:rPr>
          <w:rFonts w:ascii="Book Antiqua" w:hAnsi="Book Antiqua" w:cs="BookAntiqua"/>
          <w:kern w:val="0"/>
          <w:sz w:val="24"/>
          <w:szCs w:val="24"/>
        </w:rPr>
        <w:t xml:space="preserve"> PS. Bone marrow CD169+ macrophages promote the retention of hematopoietic stem and progenitor cells in the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stem cell niche. </w:t>
      </w:r>
      <w:r w:rsidRPr="000D2087">
        <w:rPr>
          <w:rFonts w:ascii="Book Antiqua" w:hAnsi="Book Antiqua" w:cs="BookAntiqua"/>
          <w:i/>
          <w:iCs/>
          <w:kern w:val="0"/>
          <w:sz w:val="24"/>
          <w:szCs w:val="24"/>
        </w:rPr>
        <w:t xml:space="preserve">J </w:t>
      </w:r>
      <w:proofErr w:type="spellStart"/>
      <w:r w:rsidRPr="000D2087">
        <w:rPr>
          <w:rFonts w:ascii="Book Antiqua" w:hAnsi="Book Antiqua" w:cs="BookAntiqua"/>
          <w:i/>
          <w:iCs/>
          <w:kern w:val="0"/>
          <w:sz w:val="24"/>
          <w:szCs w:val="24"/>
        </w:rPr>
        <w:t>Exp</w:t>
      </w:r>
      <w:proofErr w:type="spellEnd"/>
      <w:r w:rsidRPr="000D2087">
        <w:rPr>
          <w:rFonts w:ascii="Book Antiqua" w:hAnsi="Book Antiqua" w:cs="BookAntiqua"/>
          <w:i/>
          <w:iCs/>
          <w:kern w:val="0"/>
          <w:sz w:val="24"/>
          <w:szCs w:val="24"/>
        </w:rPr>
        <w:t xml:space="preserve"> Med</w:t>
      </w:r>
      <w:r w:rsidRPr="000D2087">
        <w:rPr>
          <w:rFonts w:ascii="Book Antiqua" w:hAnsi="Book Antiqua" w:cs="BookAntiqua"/>
          <w:kern w:val="0"/>
          <w:sz w:val="24"/>
          <w:szCs w:val="24"/>
        </w:rPr>
        <w:t xml:space="preserve"> 2011; </w:t>
      </w:r>
      <w:r w:rsidRPr="000D2087">
        <w:rPr>
          <w:rFonts w:ascii="Book Antiqua" w:hAnsi="Book Antiqua" w:cs="BookAntiqua"/>
          <w:b/>
          <w:bCs/>
          <w:kern w:val="0"/>
          <w:sz w:val="24"/>
          <w:szCs w:val="24"/>
        </w:rPr>
        <w:t>208</w:t>
      </w:r>
      <w:r w:rsidRPr="000D2087">
        <w:rPr>
          <w:rFonts w:ascii="Book Antiqua" w:hAnsi="Book Antiqua" w:cs="BookAntiqua"/>
          <w:kern w:val="0"/>
          <w:sz w:val="24"/>
          <w:szCs w:val="24"/>
        </w:rPr>
        <w:t>: 261-271 [PMID: 21282381]</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19 </w:t>
      </w:r>
      <w:r w:rsidRPr="000D2087">
        <w:rPr>
          <w:rFonts w:ascii="Book Antiqua" w:hAnsi="Book Antiqua" w:cs="BookAntiqua"/>
          <w:b/>
          <w:bCs/>
          <w:kern w:val="0"/>
          <w:sz w:val="24"/>
          <w:szCs w:val="24"/>
        </w:rPr>
        <w:t>Wiley LA</w:t>
      </w:r>
      <w:r w:rsidRPr="000D2087">
        <w:rPr>
          <w:rFonts w:ascii="Book Antiqua" w:hAnsi="Book Antiqua" w:cs="BookAntiqua"/>
          <w:kern w:val="0"/>
          <w:sz w:val="24"/>
          <w:szCs w:val="24"/>
        </w:rPr>
        <w:t xml:space="preserve">, Rupp GR, </w:t>
      </w:r>
      <w:proofErr w:type="spellStart"/>
      <w:r w:rsidRPr="000D2087">
        <w:rPr>
          <w:rFonts w:ascii="Book Antiqua" w:hAnsi="Book Antiqua" w:cs="BookAntiqua"/>
          <w:kern w:val="0"/>
          <w:sz w:val="24"/>
          <w:szCs w:val="24"/>
        </w:rPr>
        <w:t>Steinle</w:t>
      </w:r>
      <w:proofErr w:type="spellEnd"/>
      <w:r w:rsidRPr="000D2087">
        <w:rPr>
          <w:rFonts w:ascii="Book Antiqua" w:hAnsi="Book Antiqua" w:cs="BookAntiqua"/>
          <w:kern w:val="0"/>
          <w:sz w:val="24"/>
          <w:szCs w:val="24"/>
        </w:rPr>
        <w:t xml:space="preserve"> JJ. Sympathetic innervation regulates basement membrane thickening and </w:t>
      </w:r>
      <w:proofErr w:type="spellStart"/>
      <w:r w:rsidRPr="000D2087">
        <w:rPr>
          <w:rFonts w:ascii="Book Antiqua" w:hAnsi="Book Antiqua" w:cs="BookAntiqua"/>
          <w:kern w:val="0"/>
          <w:sz w:val="24"/>
          <w:szCs w:val="24"/>
        </w:rPr>
        <w:t>pericyte</w:t>
      </w:r>
      <w:proofErr w:type="spellEnd"/>
      <w:r w:rsidRPr="000D2087">
        <w:rPr>
          <w:rFonts w:ascii="Book Antiqua" w:hAnsi="Book Antiqua" w:cs="BookAntiqua"/>
          <w:kern w:val="0"/>
          <w:sz w:val="24"/>
          <w:szCs w:val="24"/>
        </w:rPr>
        <w:t xml:space="preserve"> number in rat retina. </w:t>
      </w:r>
      <w:r w:rsidRPr="000D2087">
        <w:rPr>
          <w:rFonts w:ascii="Book Antiqua" w:hAnsi="Book Antiqua" w:cs="BookAntiqua"/>
          <w:i/>
          <w:iCs/>
          <w:kern w:val="0"/>
          <w:sz w:val="24"/>
          <w:szCs w:val="24"/>
        </w:rPr>
        <w:t xml:space="preserve">Invest </w:t>
      </w:r>
      <w:proofErr w:type="spellStart"/>
      <w:r w:rsidRPr="000D2087">
        <w:rPr>
          <w:rFonts w:ascii="Book Antiqua" w:hAnsi="Book Antiqua" w:cs="BookAntiqua"/>
          <w:i/>
          <w:iCs/>
          <w:kern w:val="0"/>
          <w:sz w:val="24"/>
          <w:szCs w:val="24"/>
        </w:rPr>
        <w:t>Ophthalmol</w:t>
      </w:r>
      <w:proofErr w:type="spellEnd"/>
      <w:r w:rsidRPr="000D2087">
        <w:rPr>
          <w:rFonts w:ascii="Book Antiqua" w:hAnsi="Book Antiqua" w:cs="BookAntiqua"/>
          <w:i/>
          <w:iCs/>
          <w:kern w:val="0"/>
          <w:sz w:val="24"/>
          <w:szCs w:val="24"/>
        </w:rPr>
        <w:t xml:space="preserve"> Vis </w:t>
      </w:r>
      <w:proofErr w:type="spellStart"/>
      <w:r w:rsidRPr="000D2087">
        <w:rPr>
          <w:rFonts w:ascii="Book Antiqua" w:hAnsi="Book Antiqua" w:cs="BookAntiqua"/>
          <w:i/>
          <w:iCs/>
          <w:kern w:val="0"/>
          <w:sz w:val="24"/>
          <w:szCs w:val="24"/>
        </w:rPr>
        <w:t>Sci</w:t>
      </w:r>
      <w:proofErr w:type="spellEnd"/>
      <w:r w:rsidRPr="000D2087">
        <w:rPr>
          <w:rFonts w:ascii="Book Antiqua" w:hAnsi="Book Antiqua" w:cs="BookAntiqua"/>
          <w:kern w:val="0"/>
          <w:sz w:val="24"/>
          <w:szCs w:val="24"/>
        </w:rPr>
        <w:t xml:space="preserve"> 2005; </w:t>
      </w:r>
      <w:r w:rsidRPr="000D2087">
        <w:rPr>
          <w:rFonts w:ascii="Book Antiqua" w:hAnsi="Book Antiqua" w:cs="BookAntiqua"/>
          <w:b/>
          <w:bCs/>
          <w:kern w:val="0"/>
          <w:sz w:val="24"/>
          <w:szCs w:val="24"/>
        </w:rPr>
        <w:t>46</w:t>
      </w:r>
      <w:r w:rsidRPr="000D2087">
        <w:rPr>
          <w:rFonts w:ascii="Book Antiqua" w:hAnsi="Book Antiqua" w:cs="BookAntiqua"/>
          <w:kern w:val="0"/>
          <w:sz w:val="24"/>
          <w:szCs w:val="24"/>
        </w:rPr>
        <w:t>: 744-748 [PMID: 15671308]</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20 </w:t>
      </w:r>
      <w:r w:rsidRPr="000D2087">
        <w:rPr>
          <w:rFonts w:ascii="Book Antiqua" w:hAnsi="Book Antiqua" w:cs="BookAntiqua"/>
          <w:b/>
          <w:bCs/>
          <w:kern w:val="0"/>
          <w:sz w:val="24"/>
          <w:szCs w:val="24"/>
        </w:rPr>
        <w:t>Wu DM</w:t>
      </w:r>
      <w:r w:rsidRPr="000D2087">
        <w:rPr>
          <w:rFonts w:ascii="Book Antiqua" w:hAnsi="Book Antiqua" w:cs="BookAntiqua"/>
          <w:kern w:val="0"/>
          <w:sz w:val="24"/>
          <w:szCs w:val="24"/>
        </w:rPr>
        <w:t xml:space="preserve">, Kawamura H, </w:t>
      </w:r>
      <w:proofErr w:type="spellStart"/>
      <w:r w:rsidRPr="000D2087">
        <w:rPr>
          <w:rFonts w:ascii="Book Antiqua" w:hAnsi="Book Antiqua" w:cs="BookAntiqua"/>
          <w:kern w:val="0"/>
          <w:sz w:val="24"/>
          <w:szCs w:val="24"/>
        </w:rPr>
        <w:t>Sakagami</w:t>
      </w:r>
      <w:proofErr w:type="spellEnd"/>
      <w:r w:rsidRPr="000D2087">
        <w:rPr>
          <w:rFonts w:ascii="Book Antiqua" w:hAnsi="Book Antiqua" w:cs="BookAntiqua"/>
          <w:kern w:val="0"/>
          <w:sz w:val="24"/>
          <w:szCs w:val="24"/>
        </w:rPr>
        <w:t xml:space="preserve"> K, Kobayashi M, </w:t>
      </w:r>
      <w:proofErr w:type="spellStart"/>
      <w:r w:rsidRPr="000D2087">
        <w:rPr>
          <w:rFonts w:ascii="Book Antiqua" w:hAnsi="Book Antiqua" w:cs="BookAntiqua"/>
          <w:kern w:val="0"/>
          <w:sz w:val="24"/>
          <w:szCs w:val="24"/>
        </w:rPr>
        <w:t>Puro</w:t>
      </w:r>
      <w:proofErr w:type="spellEnd"/>
      <w:r w:rsidRPr="000D2087">
        <w:rPr>
          <w:rFonts w:ascii="Book Antiqua" w:hAnsi="Book Antiqua" w:cs="BookAntiqua"/>
          <w:kern w:val="0"/>
          <w:sz w:val="24"/>
          <w:szCs w:val="24"/>
        </w:rPr>
        <w:t xml:space="preserve"> DG.</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 xml:space="preserve">Cholinergic regulation of </w:t>
      </w:r>
      <w:proofErr w:type="spellStart"/>
      <w:r w:rsidRPr="000D2087">
        <w:rPr>
          <w:rFonts w:ascii="Book Antiqua" w:hAnsi="Book Antiqua" w:cs="BookAntiqua"/>
          <w:kern w:val="0"/>
          <w:sz w:val="24"/>
          <w:szCs w:val="24"/>
        </w:rPr>
        <w:t>pericyte</w:t>
      </w:r>
      <w:proofErr w:type="spellEnd"/>
      <w:r w:rsidRPr="000D2087">
        <w:rPr>
          <w:rFonts w:ascii="Book Antiqua" w:hAnsi="Book Antiqua" w:cs="BookAntiqua"/>
          <w:kern w:val="0"/>
          <w:sz w:val="24"/>
          <w:szCs w:val="24"/>
        </w:rPr>
        <w:t xml:space="preserve">-containing retinal </w:t>
      </w:r>
      <w:proofErr w:type="spellStart"/>
      <w:r w:rsidRPr="000D2087">
        <w:rPr>
          <w:rFonts w:ascii="Book Antiqua" w:hAnsi="Book Antiqua" w:cs="BookAntiqua"/>
          <w:kern w:val="0"/>
          <w:sz w:val="24"/>
          <w:szCs w:val="24"/>
        </w:rPr>
        <w:t>microvessels</w:t>
      </w:r>
      <w:proofErr w:type="spellEnd"/>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Am J </w:t>
      </w:r>
      <w:proofErr w:type="spellStart"/>
      <w:r w:rsidRPr="000D2087">
        <w:rPr>
          <w:rFonts w:ascii="Book Antiqua" w:hAnsi="Book Antiqua" w:cs="BookAntiqua"/>
          <w:i/>
          <w:iCs/>
          <w:kern w:val="0"/>
          <w:sz w:val="24"/>
          <w:szCs w:val="24"/>
        </w:rPr>
        <w:t>Physiol</w:t>
      </w:r>
      <w:proofErr w:type="spellEnd"/>
      <w:r w:rsidRPr="000D2087">
        <w:rPr>
          <w:rFonts w:ascii="Book Antiqua" w:hAnsi="Book Antiqua" w:cs="BookAntiqua"/>
          <w:i/>
          <w:iCs/>
          <w:kern w:val="0"/>
          <w:sz w:val="24"/>
          <w:szCs w:val="24"/>
        </w:rPr>
        <w:t xml:space="preserve"> Heart </w:t>
      </w:r>
      <w:proofErr w:type="spellStart"/>
      <w:r w:rsidRPr="000D2087">
        <w:rPr>
          <w:rFonts w:ascii="Book Antiqua" w:hAnsi="Book Antiqua" w:cs="BookAntiqua"/>
          <w:i/>
          <w:iCs/>
          <w:kern w:val="0"/>
          <w:sz w:val="24"/>
          <w:szCs w:val="24"/>
        </w:rPr>
        <w:t>Circ</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Physiol</w:t>
      </w:r>
      <w:proofErr w:type="spellEnd"/>
      <w:r w:rsidRPr="000D2087">
        <w:rPr>
          <w:rFonts w:ascii="Book Antiqua" w:hAnsi="Book Antiqua" w:cs="BookAntiqua"/>
          <w:kern w:val="0"/>
          <w:sz w:val="24"/>
          <w:szCs w:val="24"/>
        </w:rPr>
        <w:t xml:space="preserve"> 2003; </w:t>
      </w:r>
      <w:r w:rsidRPr="000D2087">
        <w:rPr>
          <w:rFonts w:ascii="Book Antiqua" w:hAnsi="Book Antiqua" w:cs="BookAntiqua"/>
          <w:b/>
          <w:bCs/>
          <w:kern w:val="0"/>
          <w:sz w:val="24"/>
          <w:szCs w:val="24"/>
        </w:rPr>
        <w:t>284</w:t>
      </w:r>
      <w:r w:rsidRPr="000D2087">
        <w:rPr>
          <w:rFonts w:ascii="Book Antiqua" w:hAnsi="Book Antiqua" w:cs="BookAntiqua"/>
          <w:kern w:val="0"/>
          <w:sz w:val="24"/>
          <w:szCs w:val="24"/>
        </w:rPr>
        <w:t>: H2083-H2090 [PMID: 12560212]</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21 </w:t>
      </w:r>
      <w:proofErr w:type="spellStart"/>
      <w:r w:rsidRPr="000D2087">
        <w:rPr>
          <w:rFonts w:ascii="Book Antiqua" w:hAnsi="Book Antiqua" w:cs="BookAntiqua"/>
          <w:b/>
          <w:bCs/>
          <w:kern w:val="0"/>
          <w:sz w:val="24"/>
          <w:szCs w:val="24"/>
        </w:rPr>
        <w:t>Gaytan</w:t>
      </w:r>
      <w:proofErr w:type="spellEnd"/>
      <w:r w:rsidRPr="000D2087">
        <w:rPr>
          <w:rFonts w:ascii="Book Antiqua" w:hAnsi="Book Antiqua" w:cs="BookAntiqua"/>
          <w:b/>
          <w:bCs/>
          <w:kern w:val="0"/>
          <w:sz w:val="24"/>
          <w:szCs w:val="24"/>
        </w:rPr>
        <w:t xml:space="preserve"> F</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Bellido</w:t>
      </w:r>
      <w:proofErr w:type="spellEnd"/>
      <w:r w:rsidRPr="000D2087">
        <w:rPr>
          <w:rFonts w:ascii="Book Antiqua" w:hAnsi="Book Antiqua" w:cs="BookAntiqua"/>
          <w:kern w:val="0"/>
          <w:sz w:val="24"/>
          <w:szCs w:val="24"/>
        </w:rPr>
        <w:t xml:space="preserve"> C, Morales C, </w:t>
      </w:r>
      <w:proofErr w:type="spellStart"/>
      <w:r w:rsidRPr="000D2087">
        <w:rPr>
          <w:rFonts w:ascii="Book Antiqua" w:hAnsi="Book Antiqua" w:cs="BookAntiqua"/>
          <w:kern w:val="0"/>
          <w:sz w:val="24"/>
          <w:szCs w:val="24"/>
        </w:rPr>
        <w:t>Reymundo</w:t>
      </w:r>
      <w:proofErr w:type="spellEnd"/>
      <w:r w:rsidRPr="000D2087">
        <w:rPr>
          <w:rFonts w:ascii="Book Antiqua" w:hAnsi="Book Antiqua" w:cs="BookAntiqua"/>
          <w:kern w:val="0"/>
          <w:sz w:val="24"/>
          <w:szCs w:val="24"/>
        </w:rPr>
        <w:t xml:space="preserve"> C, Aguilar E, Van </w:t>
      </w:r>
      <w:proofErr w:type="spellStart"/>
      <w:r w:rsidRPr="000D2087">
        <w:rPr>
          <w:rFonts w:ascii="Book Antiqua" w:hAnsi="Book Antiqua" w:cs="BookAntiqua"/>
          <w:kern w:val="0"/>
          <w:sz w:val="24"/>
          <w:szCs w:val="24"/>
        </w:rPr>
        <w:t>Rooijen</w:t>
      </w:r>
      <w:proofErr w:type="spellEnd"/>
      <w:r w:rsidRPr="000D2087">
        <w:rPr>
          <w:rFonts w:ascii="Book Antiqua" w:hAnsi="Book Antiqua" w:cs="BookAntiqua"/>
          <w:kern w:val="0"/>
          <w:sz w:val="24"/>
          <w:szCs w:val="24"/>
        </w:rPr>
        <w:t xml:space="preserve"> N. Effects of macrophage depletion at different times after treatment with ethylene </w:t>
      </w:r>
      <w:proofErr w:type="spellStart"/>
      <w:r w:rsidRPr="000D2087">
        <w:rPr>
          <w:rFonts w:ascii="Book Antiqua" w:hAnsi="Book Antiqua" w:cs="BookAntiqua"/>
          <w:kern w:val="0"/>
          <w:sz w:val="24"/>
          <w:szCs w:val="24"/>
        </w:rPr>
        <w:t>dimethane</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sulfonate</w:t>
      </w:r>
      <w:proofErr w:type="spellEnd"/>
      <w:r w:rsidRPr="000D2087">
        <w:rPr>
          <w:rFonts w:ascii="Book Antiqua" w:hAnsi="Book Antiqua" w:cs="BookAntiqua"/>
          <w:kern w:val="0"/>
          <w:sz w:val="24"/>
          <w:szCs w:val="24"/>
        </w:rPr>
        <w:t xml:space="preserve"> (EDS) on the regeneration of </w:t>
      </w:r>
      <w:proofErr w:type="spellStart"/>
      <w:r w:rsidRPr="000D2087">
        <w:rPr>
          <w:rFonts w:ascii="Book Antiqua" w:hAnsi="Book Antiqua" w:cs="BookAntiqua"/>
          <w:kern w:val="0"/>
          <w:sz w:val="24"/>
          <w:szCs w:val="24"/>
        </w:rPr>
        <w:t>Leydig</w:t>
      </w:r>
      <w:proofErr w:type="spellEnd"/>
      <w:r w:rsidRPr="000D2087">
        <w:rPr>
          <w:rFonts w:ascii="Book Antiqua" w:hAnsi="Book Antiqua" w:cs="BookAntiqua"/>
          <w:kern w:val="0"/>
          <w:sz w:val="24"/>
          <w:szCs w:val="24"/>
        </w:rPr>
        <w:t xml:space="preserve"> cells in the adult rat. </w:t>
      </w:r>
      <w:r w:rsidRPr="000D2087">
        <w:rPr>
          <w:rFonts w:ascii="Book Antiqua" w:hAnsi="Book Antiqua" w:cs="BookAntiqua"/>
          <w:i/>
          <w:iCs/>
          <w:kern w:val="0"/>
          <w:sz w:val="24"/>
          <w:szCs w:val="24"/>
        </w:rPr>
        <w:t xml:space="preserve">J </w:t>
      </w:r>
      <w:proofErr w:type="spellStart"/>
      <w:r w:rsidRPr="000D2087">
        <w:rPr>
          <w:rFonts w:ascii="Book Antiqua" w:hAnsi="Book Antiqua" w:cs="BookAntiqua"/>
          <w:i/>
          <w:iCs/>
          <w:kern w:val="0"/>
          <w:sz w:val="24"/>
          <w:szCs w:val="24"/>
        </w:rPr>
        <w:t>Androl</w:t>
      </w:r>
      <w:proofErr w:type="spellEnd"/>
      <w:r w:rsidRPr="000D2087">
        <w:rPr>
          <w:rFonts w:ascii="Book Antiqua" w:hAnsi="Book Antiqua" w:cs="BookAntiqua"/>
          <w:kern w:val="0"/>
          <w:sz w:val="24"/>
          <w:szCs w:val="24"/>
        </w:rPr>
        <w:t xml:space="preserve"> 1994; </w:t>
      </w:r>
      <w:r w:rsidRPr="000D2087">
        <w:rPr>
          <w:rFonts w:ascii="Book Antiqua" w:hAnsi="Book Antiqua" w:cs="BookAntiqua"/>
          <w:b/>
          <w:bCs/>
          <w:kern w:val="0"/>
          <w:sz w:val="24"/>
          <w:szCs w:val="24"/>
        </w:rPr>
        <w:t>15</w:t>
      </w:r>
      <w:r w:rsidRPr="000D2087">
        <w:rPr>
          <w:rFonts w:ascii="Book Antiqua" w:hAnsi="Book Antiqua" w:cs="BookAntiqua"/>
          <w:kern w:val="0"/>
          <w:sz w:val="24"/>
          <w:szCs w:val="24"/>
        </w:rPr>
        <w:t>: 558-564 [PMID: 7721658]</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22 </w:t>
      </w:r>
      <w:r w:rsidRPr="000D2087">
        <w:rPr>
          <w:rFonts w:ascii="Book Antiqua" w:hAnsi="Book Antiqua" w:cs="BookAntiqua"/>
          <w:b/>
          <w:bCs/>
          <w:kern w:val="0"/>
          <w:sz w:val="24"/>
          <w:szCs w:val="24"/>
        </w:rPr>
        <w:t>Seta N</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Kuwana</w:t>
      </w:r>
      <w:proofErr w:type="spellEnd"/>
      <w:r w:rsidRPr="000D2087">
        <w:rPr>
          <w:rFonts w:ascii="Book Antiqua" w:hAnsi="Book Antiqua" w:cs="BookAntiqua"/>
          <w:kern w:val="0"/>
          <w:sz w:val="24"/>
          <w:szCs w:val="24"/>
        </w:rPr>
        <w:t xml:space="preserve"> M. Derivation of </w:t>
      </w:r>
      <w:proofErr w:type="spellStart"/>
      <w:r w:rsidRPr="000D2087">
        <w:rPr>
          <w:rFonts w:ascii="Book Antiqua" w:hAnsi="Book Antiqua" w:cs="BookAntiqua"/>
          <w:kern w:val="0"/>
          <w:sz w:val="24"/>
          <w:szCs w:val="24"/>
        </w:rPr>
        <w:t>multipotent</w:t>
      </w:r>
      <w:proofErr w:type="spellEnd"/>
      <w:r w:rsidRPr="000D2087">
        <w:rPr>
          <w:rFonts w:ascii="Book Antiqua" w:hAnsi="Book Antiqua" w:cs="BookAntiqua"/>
          <w:kern w:val="0"/>
          <w:sz w:val="24"/>
          <w:szCs w:val="24"/>
        </w:rPr>
        <w:t xml:space="preserve"> progenitors from human circulating CD14+ </w:t>
      </w:r>
      <w:r w:rsidRPr="000D2087">
        <w:rPr>
          <w:rFonts w:ascii="Book Antiqua" w:hAnsi="Book Antiqua" w:cs="BookAntiqua"/>
          <w:kern w:val="0"/>
          <w:sz w:val="24"/>
          <w:szCs w:val="24"/>
        </w:rPr>
        <w:lastRenderedPageBreak/>
        <w:t>monocytes.</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Exp</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Hematol</w:t>
      </w:r>
      <w:proofErr w:type="spellEnd"/>
      <w:r w:rsidRPr="000D2087">
        <w:rPr>
          <w:rFonts w:ascii="Book Antiqua" w:hAnsi="Book Antiqua" w:cs="BookAntiqua"/>
          <w:kern w:val="0"/>
          <w:sz w:val="24"/>
          <w:szCs w:val="24"/>
        </w:rPr>
        <w:t xml:space="preserve"> 2010; </w:t>
      </w:r>
      <w:r w:rsidRPr="000D2087">
        <w:rPr>
          <w:rFonts w:ascii="Book Antiqua" w:hAnsi="Book Antiqua" w:cs="BookAntiqua"/>
          <w:b/>
          <w:bCs/>
          <w:kern w:val="0"/>
          <w:sz w:val="24"/>
          <w:szCs w:val="24"/>
        </w:rPr>
        <w:t>38</w:t>
      </w:r>
      <w:r w:rsidRPr="000D2087">
        <w:rPr>
          <w:rFonts w:ascii="Book Antiqua" w:hAnsi="Book Antiqua" w:cs="BookAntiqua"/>
          <w:kern w:val="0"/>
          <w:sz w:val="24"/>
          <w:szCs w:val="24"/>
        </w:rPr>
        <w:t>: 557-563 [PMID: 20362030]</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23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Caudle MR. Sex steroid combinations in regenerative medicine for brain and heart diseases: The vascular stem cell niche and a clinical proposal. In Cell and Molecular Biology and Imaging of Stem Cells, </w:t>
      </w:r>
      <w:proofErr w:type="spellStart"/>
      <w:r w:rsidRPr="000D2087">
        <w:rPr>
          <w:rFonts w:ascii="Book Antiqua" w:hAnsi="Book Antiqua" w:cs="BookAntiqua"/>
          <w:kern w:val="0"/>
          <w:sz w:val="24"/>
          <w:szCs w:val="24"/>
        </w:rPr>
        <w:t>Schatten</w:t>
      </w:r>
      <w:proofErr w:type="spellEnd"/>
      <w:r w:rsidRPr="000D2087">
        <w:rPr>
          <w:rFonts w:ascii="Book Antiqua" w:hAnsi="Book Antiqua" w:cs="BookAntiqua"/>
          <w:kern w:val="0"/>
          <w:sz w:val="24"/>
          <w:szCs w:val="24"/>
        </w:rPr>
        <w:t xml:space="preserve"> H, ed. Hoboken: Wiley, 2014: 193-210</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24 </w:t>
      </w:r>
      <w:proofErr w:type="spellStart"/>
      <w:r w:rsidRPr="000D2087">
        <w:rPr>
          <w:rFonts w:ascii="Book Antiqua" w:hAnsi="Book Antiqua" w:cs="BookAntiqua"/>
          <w:b/>
          <w:bCs/>
          <w:kern w:val="0"/>
          <w:sz w:val="24"/>
          <w:szCs w:val="24"/>
        </w:rPr>
        <w:t>Hirokawa</w:t>
      </w:r>
      <w:proofErr w:type="spellEnd"/>
      <w:r w:rsidRPr="000D2087">
        <w:rPr>
          <w:rFonts w:ascii="Book Antiqua" w:hAnsi="Book Antiqua" w:cs="BookAntiqua"/>
          <w:b/>
          <w:bCs/>
          <w:kern w:val="0"/>
          <w:sz w:val="24"/>
          <w:szCs w:val="24"/>
        </w:rPr>
        <w:t xml:space="preserve"> K</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Utsuyama</w:t>
      </w:r>
      <w:proofErr w:type="spellEnd"/>
      <w:r w:rsidRPr="000D2087">
        <w:rPr>
          <w:rFonts w:ascii="Book Antiqua" w:hAnsi="Book Antiqua" w:cs="BookAntiqua"/>
          <w:kern w:val="0"/>
          <w:sz w:val="24"/>
          <w:szCs w:val="24"/>
        </w:rPr>
        <w:t xml:space="preserve"> M, Kasai M, </w:t>
      </w:r>
      <w:proofErr w:type="spellStart"/>
      <w:r w:rsidRPr="000D2087">
        <w:rPr>
          <w:rFonts w:ascii="Book Antiqua" w:hAnsi="Book Antiqua" w:cs="BookAntiqua"/>
          <w:kern w:val="0"/>
          <w:sz w:val="24"/>
          <w:szCs w:val="24"/>
        </w:rPr>
        <w:t>Kurashima</w:t>
      </w:r>
      <w:proofErr w:type="spellEnd"/>
      <w:r w:rsidRPr="000D2087">
        <w:rPr>
          <w:rFonts w:ascii="Book Antiqua" w:hAnsi="Book Antiqua" w:cs="BookAntiqua"/>
          <w:kern w:val="0"/>
          <w:sz w:val="24"/>
          <w:szCs w:val="24"/>
        </w:rPr>
        <w:t xml:space="preserve"> C. Aging and immunity.</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Acta</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Pathol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Jpn</w:t>
      </w:r>
      <w:proofErr w:type="spellEnd"/>
      <w:r w:rsidRPr="000D2087">
        <w:rPr>
          <w:rFonts w:ascii="Book Antiqua" w:hAnsi="Book Antiqua" w:cs="BookAntiqua"/>
          <w:kern w:val="0"/>
          <w:sz w:val="24"/>
          <w:szCs w:val="24"/>
        </w:rPr>
        <w:t xml:space="preserve"> 1992; </w:t>
      </w:r>
      <w:r w:rsidRPr="000D2087">
        <w:rPr>
          <w:rFonts w:ascii="Book Antiqua" w:hAnsi="Book Antiqua" w:cs="BookAntiqua"/>
          <w:b/>
          <w:bCs/>
          <w:kern w:val="0"/>
          <w:sz w:val="24"/>
          <w:szCs w:val="24"/>
        </w:rPr>
        <w:t>42</w:t>
      </w:r>
      <w:r w:rsidRPr="000D2087">
        <w:rPr>
          <w:rFonts w:ascii="Book Antiqua" w:hAnsi="Book Antiqua" w:cs="BookAntiqua"/>
          <w:kern w:val="0"/>
          <w:sz w:val="24"/>
          <w:szCs w:val="24"/>
        </w:rPr>
        <w:t>: 537-548 [PMID: 1449050]</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25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Caudle MR, </w:t>
      </w:r>
      <w:proofErr w:type="spellStart"/>
      <w:r w:rsidRPr="000D2087">
        <w:rPr>
          <w:rFonts w:ascii="Book Antiqua" w:hAnsi="Book Antiqua" w:cs="BookAntiqua"/>
          <w:kern w:val="0"/>
          <w:sz w:val="24"/>
          <w:szCs w:val="24"/>
        </w:rPr>
        <w:t>Svetlikova</w:t>
      </w:r>
      <w:proofErr w:type="spellEnd"/>
      <w:r w:rsidRPr="000D2087">
        <w:rPr>
          <w:rFonts w:ascii="Book Antiqua" w:hAnsi="Book Antiqua" w:cs="BookAntiqua"/>
          <w:kern w:val="0"/>
          <w:sz w:val="24"/>
          <w:szCs w:val="24"/>
        </w:rPr>
        <w:t xml:space="preserve"> M. Steroid-mediated differentiation of neural/neuronal cells from epithelial ovarian precursors in vitro. </w:t>
      </w:r>
      <w:r w:rsidRPr="000D2087">
        <w:rPr>
          <w:rFonts w:ascii="Book Antiqua" w:hAnsi="Book Antiqua" w:cs="BookAntiqua"/>
          <w:i/>
          <w:iCs/>
          <w:kern w:val="0"/>
          <w:sz w:val="24"/>
          <w:szCs w:val="24"/>
        </w:rPr>
        <w:t>Cell Cycle</w:t>
      </w:r>
      <w:r w:rsidRPr="000D2087">
        <w:rPr>
          <w:rFonts w:ascii="Book Antiqua" w:hAnsi="Book Antiqua" w:cs="BookAntiqua"/>
          <w:kern w:val="0"/>
          <w:sz w:val="24"/>
          <w:szCs w:val="24"/>
        </w:rPr>
        <w:t xml:space="preserve"> 2008; </w:t>
      </w:r>
      <w:r w:rsidRPr="000D2087">
        <w:rPr>
          <w:rFonts w:ascii="Book Antiqua" w:hAnsi="Book Antiqua" w:cs="BookAntiqua"/>
          <w:b/>
          <w:bCs/>
          <w:kern w:val="0"/>
          <w:sz w:val="24"/>
          <w:szCs w:val="24"/>
        </w:rPr>
        <w:t>7</w:t>
      </w:r>
      <w:r w:rsidRPr="000D2087">
        <w:rPr>
          <w:rFonts w:ascii="Book Antiqua" w:hAnsi="Book Antiqua" w:cs="BookAntiqua"/>
          <w:kern w:val="0"/>
          <w:sz w:val="24"/>
          <w:szCs w:val="24"/>
        </w:rPr>
        <w:t>: 3577-3583 [PMID: 19001872]</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26 </w:t>
      </w:r>
      <w:r w:rsidRPr="000D2087">
        <w:rPr>
          <w:rFonts w:ascii="Book Antiqua" w:hAnsi="Book Antiqua" w:cs="BookAntiqua"/>
          <w:b/>
          <w:bCs/>
          <w:kern w:val="0"/>
          <w:sz w:val="24"/>
          <w:szCs w:val="24"/>
        </w:rPr>
        <w:t>Simpson ER</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Aromatization of androgens in women: current concepts and findings. </w:t>
      </w:r>
      <w:proofErr w:type="spellStart"/>
      <w:r w:rsidRPr="000D2087">
        <w:rPr>
          <w:rFonts w:ascii="Book Antiqua" w:hAnsi="Book Antiqua" w:cs="BookAntiqua"/>
          <w:i/>
          <w:iCs/>
          <w:kern w:val="0"/>
          <w:sz w:val="24"/>
          <w:szCs w:val="24"/>
        </w:rPr>
        <w:t>Fertil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Steril</w:t>
      </w:r>
      <w:proofErr w:type="spellEnd"/>
      <w:r w:rsidRPr="000D2087">
        <w:rPr>
          <w:rFonts w:ascii="Book Antiqua" w:hAnsi="Book Antiqua" w:cs="BookAntiqua"/>
          <w:kern w:val="0"/>
          <w:sz w:val="24"/>
          <w:szCs w:val="24"/>
        </w:rPr>
        <w:t xml:space="preserve"> 2002; </w:t>
      </w:r>
      <w:r w:rsidRPr="000D2087">
        <w:rPr>
          <w:rFonts w:ascii="Book Antiqua" w:hAnsi="Book Antiqua" w:cs="BookAntiqua"/>
          <w:b/>
          <w:bCs/>
          <w:kern w:val="0"/>
          <w:sz w:val="24"/>
          <w:szCs w:val="24"/>
        </w:rPr>
        <w:t xml:space="preserve">77 </w:t>
      </w:r>
      <w:proofErr w:type="spellStart"/>
      <w:r w:rsidRPr="000D2087">
        <w:rPr>
          <w:rFonts w:ascii="Book Antiqua" w:hAnsi="Book Antiqua" w:cs="BookAntiqua"/>
          <w:kern w:val="0"/>
          <w:sz w:val="24"/>
          <w:szCs w:val="24"/>
        </w:rPr>
        <w:t>Suppl</w:t>
      </w:r>
      <w:proofErr w:type="spellEnd"/>
      <w:r w:rsidRPr="000D2087">
        <w:rPr>
          <w:rFonts w:ascii="Book Antiqua" w:hAnsi="Book Antiqua" w:cs="BookAntiqua"/>
          <w:kern w:val="0"/>
          <w:sz w:val="24"/>
          <w:szCs w:val="24"/>
        </w:rPr>
        <w:t xml:space="preserve"> 4: S6-10 [PMID: 12007896]</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27 </w:t>
      </w:r>
      <w:r w:rsidRPr="000D2087">
        <w:rPr>
          <w:rFonts w:ascii="Book Antiqua" w:hAnsi="Book Antiqua" w:cs="BookAntiqua"/>
          <w:b/>
          <w:bCs/>
          <w:kern w:val="0"/>
          <w:sz w:val="24"/>
          <w:szCs w:val="24"/>
        </w:rPr>
        <w:t>Murakami H</w:t>
      </w:r>
      <w:r w:rsidRPr="000D2087">
        <w:rPr>
          <w:rFonts w:ascii="Book Antiqua" w:hAnsi="Book Antiqua" w:cs="BookAntiqua"/>
          <w:kern w:val="0"/>
          <w:sz w:val="24"/>
          <w:szCs w:val="24"/>
        </w:rPr>
        <w:t xml:space="preserve">, Harada N, </w:t>
      </w:r>
      <w:proofErr w:type="spellStart"/>
      <w:r w:rsidRPr="000D2087">
        <w:rPr>
          <w:rFonts w:ascii="Book Antiqua" w:hAnsi="Book Antiqua" w:cs="BookAntiqua"/>
          <w:kern w:val="0"/>
          <w:sz w:val="24"/>
          <w:szCs w:val="24"/>
        </w:rPr>
        <w:t>Sasano</w:t>
      </w:r>
      <w:proofErr w:type="spellEnd"/>
      <w:r w:rsidRPr="000D2087">
        <w:rPr>
          <w:rFonts w:ascii="Book Antiqua" w:hAnsi="Book Antiqua" w:cs="BookAntiqua"/>
          <w:kern w:val="0"/>
          <w:sz w:val="24"/>
          <w:szCs w:val="24"/>
        </w:rPr>
        <w:t xml:space="preserve"> H. Aromatase in atherosclerotic lesions of human aorta. </w:t>
      </w:r>
      <w:r w:rsidRPr="000D2087">
        <w:rPr>
          <w:rFonts w:ascii="Book Antiqua" w:hAnsi="Book Antiqua" w:cs="BookAntiqua"/>
          <w:i/>
          <w:iCs/>
          <w:kern w:val="0"/>
          <w:sz w:val="24"/>
          <w:szCs w:val="24"/>
        </w:rPr>
        <w:t xml:space="preserve">J Steroid </w:t>
      </w:r>
      <w:proofErr w:type="spellStart"/>
      <w:r w:rsidRPr="000D2087">
        <w:rPr>
          <w:rFonts w:ascii="Book Antiqua" w:hAnsi="Book Antiqua" w:cs="BookAntiqua"/>
          <w:i/>
          <w:iCs/>
          <w:kern w:val="0"/>
          <w:sz w:val="24"/>
          <w:szCs w:val="24"/>
        </w:rPr>
        <w:t>Biochem</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Mol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kern w:val="0"/>
          <w:sz w:val="24"/>
          <w:szCs w:val="24"/>
        </w:rPr>
        <w:t xml:space="preserve"> 2001; </w:t>
      </w:r>
      <w:r w:rsidRPr="000D2087">
        <w:rPr>
          <w:rFonts w:ascii="Book Antiqua" w:hAnsi="Book Antiqua" w:cs="BookAntiqua"/>
          <w:b/>
          <w:bCs/>
          <w:kern w:val="0"/>
          <w:sz w:val="24"/>
          <w:szCs w:val="24"/>
        </w:rPr>
        <w:t>79</w:t>
      </w:r>
      <w:r w:rsidRPr="000D2087">
        <w:rPr>
          <w:rFonts w:ascii="Book Antiqua" w:hAnsi="Book Antiqua" w:cs="BookAntiqua"/>
          <w:kern w:val="0"/>
          <w:sz w:val="24"/>
          <w:szCs w:val="24"/>
        </w:rPr>
        <w:t>: 67-74 [PMID: 11850209]</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28 </w:t>
      </w:r>
      <w:r w:rsidRPr="000D2087">
        <w:rPr>
          <w:rFonts w:ascii="Book Antiqua" w:hAnsi="Book Antiqua" w:cs="BookAntiqua"/>
          <w:b/>
          <w:bCs/>
          <w:kern w:val="0"/>
          <w:sz w:val="24"/>
          <w:szCs w:val="24"/>
        </w:rPr>
        <w:t>Fuller SJ</w:t>
      </w:r>
      <w:r w:rsidRPr="000D2087">
        <w:rPr>
          <w:rFonts w:ascii="Book Antiqua" w:hAnsi="Book Antiqua" w:cs="BookAntiqua"/>
          <w:kern w:val="0"/>
          <w:sz w:val="24"/>
          <w:szCs w:val="24"/>
        </w:rPr>
        <w:t>, Tan RS, Martins RN.</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Androgens in the etiology of Alzheimer's disease in aging men and possible therapeutic interventions.</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J </w:t>
      </w:r>
      <w:proofErr w:type="spellStart"/>
      <w:r w:rsidRPr="000D2087">
        <w:rPr>
          <w:rFonts w:ascii="Book Antiqua" w:hAnsi="Book Antiqua" w:cs="BookAntiqua"/>
          <w:i/>
          <w:iCs/>
          <w:kern w:val="0"/>
          <w:sz w:val="24"/>
          <w:szCs w:val="24"/>
        </w:rPr>
        <w:t>Alzheimers</w:t>
      </w:r>
      <w:proofErr w:type="spellEnd"/>
      <w:r w:rsidRPr="000D2087">
        <w:rPr>
          <w:rFonts w:ascii="Book Antiqua" w:hAnsi="Book Antiqua" w:cs="BookAntiqua"/>
          <w:i/>
          <w:iCs/>
          <w:kern w:val="0"/>
          <w:sz w:val="24"/>
          <w:szCs w:val="24"/>
        </w:rPr>
        <w:t xml:space="preserve"> Dis</w:t>
      </w:r>
      <w:r w:rsidRPr="000D2087">
        <w:rPr>
          <w:rFonts w:ascii="Book Antiqua" w:hAnsi="Book Antiqua" w:cs="BookAntiqua"/>
          <w:kern w:val="0"/>
          <w:sz w:val="24"/>
          <w:szCs w:val="24"/>
        </w:rPr>
        <w:t xml:space="preserve"> 2007; </w:t>
      </w:r>
      <w:r w:rsidRPr="000D2087">
        <w:rPr>
          <w:rFonts w:ascii="Book Antiqua" w:hAnsi="Book Antiqua" w:cs="BookAntiqua"/>
          <w:b/>
          <w:bCs/>
          <w:kern w:val="0"/>
          <w:sz w:val="24"/>
          <w:szCs w:val="24"/>
        </w:rPr>
        <w:t>12</w:t>
      </w:r>
      <w:r w:rsidRPr="000D2087">
        <w:rPr>
          <w:rFonts w:ascii="Book Antiqua" w:hAnsi="Book Antiqua" w:cs="BookAntiqua"/>
          <w:kern w:val="0"/>
          <w:sz w:val="24"/>
          <w:szCs w:val="24"/>
        </w:rPr>
        <w:t>: 129-142 [PMID: 17917157]</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29 </w:t>
      </w:r>
      <w:r w:rsidRPr="000D2087">
        <w:rPr>
          <w:rFonts w:ascii="Book Antiqua" w:hAnsi="Book Antiqua" w:cs="BookAntiqua"/>
          <w:b/>
          <w:bCs/>
          <w:kern w:val="0"/>
          <w:sz w:val="24"/>
          <w:szCs w:val="24"/>
        </w:rPr>
        <w:t>Chamberlain G</w:t>
      </w:r>
      <w:r w:rsidRPr="000D2087">
        <w:rPr>
          <w:rFonts w:ascii="Book Antiqua" w:hAnsi="Book Antiqua" w:cs="TimesNewRomanPSMT"/>
          <w:kern w:val="0"/>
          <w:sz w:val="24"/>
          <w:szCs w:val="24"/>
        </w:rPr>
        <w:t>,</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Kitchin</w:t>
      </w:r>
      <w:proofErr w:type="spellEnd"/>
      <w:r w:rsidRPr="000D2087">
        <w:rPr>
          <w:rFonts w:ascii="Book Antiqua" w:hAnsi="Book Antiqua" w:cs="BookAntiqua"/>
          <w:kern w:val="0"/>
          <w:sz w:val="24"/>
          <w:szCs w:val="24"/>
        </w:rPr>
        <w:t xml:space="preserve"> Y. Steroids in the assessment of prenatal development.</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Postgrad Med J</w:t>
      </w:r>
      <w:r w:rsidRPr="000D2087">
        <w:rPr>
          <w:rFonts w:ascii="Book Antiqua" w:hAnsi="Book Antiqua" w:cs="BookAntiqua"/>
          <w:kern w:val="0"/>
          <w:sz w:val="24"/>
          <w:szCs w:val="24"/>
        </w:rPr>
        <w:t xml:space="preserve"> 1976; </w:t>
      </w:r>
      <w:r w:rsidRPr="000D2087">
        <w:rPr>
          <w:rFonts w:ascii="Book Antiqua" w:hAnsi="Book Antiqua" w:cs="BookAntiqua"/>
          <w:b/>
          <w:bCs/>
          <w:kern w:val="0"/>
          <w:sz w:val="24"/>
          <w:szCs w:val="24"/>
        </w:rPr>
        <w:t>52</w:t>
      </w:r>
      <w:r w:rsidRPr="000D2087">
        <w:rPr>
          <w:rFonts w:ascii="Book Antiqua" w:hAnsi="Book Antiqua" w:cs="BookAntiqua"/>
          <w:kern w:val="0"/>
          <w:sz w:val="24"/>
          <w:szCs w:val="24"/>
        </w:rPr>
        <w:t>: 615-619 [PMID: 792854]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30 </w:t>
      </w:r>
      <w:r w:rsidRPr="000D2087">
        <w:rPr>
          <w:rFonts w:ascii="Book Antiqua" w:hAnsi="Book Antiqua" w:cs="BookAntiqua"/>
          <w:b/>
          <w:bCs/>
          <w:kern w:val="0"/>
          <w:sz w:val="24"/>
          <w:szCs w:val="24"/>
        </w:rPr>
        <w:t>Wang JM</w:t>
      </w:r>
      <w:r w:rsidRPr="000D2087">
        <w:rPr>
          <w:rFonts w:ascii="Book Antiqua" w:hAnsi="Book Antiqua" w:cs="BookAntiqua"/>
          <w:kern w:val="0"/>
          <w:sz w:val="24"/>
          <w:szCs w:val="24"/>
        </w:rPr>
        <w:t xml:space="preserve">, Liu L, Irwin RW, Chen S, Brinton RD. Regenerative potential of </w:t>
      </w:r>
      <w:proofErr w:type="spellStart"/>
      <w:r w:rsidRPr="000D2087">
        <w:rPr>
          <w:rFonts w:ascii="Book Antiqua" w:hAnsi="Book Antiqua" w:cs="BookAntiqua"/>
          <w:kern w:val="0"/>
          <w:sz w:val="24"/>
          <w:szCs w:val="24"/>
        </w:rPr>
        <w:t>allopregnanolone</w:t>
      </w:r>
      <w:proofErr w:type="spell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Brain Res Rev</w:t>
      </w:r>
      <w:r w:rsidRPr="000D2087">
        <w:rPr>
          <w:rFonts w:ascii="Book Antiqua" w:hAnsi="Book Antiqua" w:cs="BookAntiqua"/>
          <w:kern w:val="0"/>
          <w:sz w:val="24"/>
          <w:szCs w:val="24"/>
        </w:rPr>
        <w:t xml:space="preserve"> 2008; </w:t>
      </w:r>
      <w:r w:rsidRPr="000D2087">
        <w:rPr>
          <w:rFonts w:ascii="Book Antiqua" w:hAnsi="Book Antiqua" w:cs="BookAntiqua"/>
          <w:b/>
          <w:bCs/>
          <w:kern w:val="0"/>
          <w:sz w:val="24"/>
          <w:szCs w:val="24"/>
        </w:rPr>
        <w:t>57</w:t>
      </w:r>
      <w:r w:rsidRPr="000D2087">
        <w:rPr>
          <w:rFonts w:ascii="Book Antiqua" w:hAnsi="Book Antiqua" w:cs="BookAntiqua"/>
          <w:kern w:val="0"/>
          <w:sz w:val="24"/>
          <w:szCs w:val="24"/>
        </w:rPr>
        <w:t>: 398-409 [PMID: 17931704]</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31 </w:t>
      </w:r>
      <w:r w:rsidRPr="000D2087">
        <w:rPr>
          <w:rFonts w:ascii="Book Antiqua" w:hAnsi="Book Antiqua" w:cs="BookAntiqua"/>
          <w:b/>
          <w:bCs/>
          <w:kern w:val="0"/>
          <w:sz w:val="24"/>
          <w:szCs w:val="24"/>
        </w:rPr>
        <w:t>Thomas WE</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Brain macrophages: on the role of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and perivascular cells. </w:t>
      </w:r>
      <w:r w:rsidRPr="000D2087">
        <w:rPr>
          <w:rFonts w:ascii="Book Antiqua" w:hAnsi="Book Antiqua" w:cs="BookAntiqua"/>
          <w:i/>
          <w:iCs/>
          <w:kern w:val="0"/>
          <w:sz w:val="24"/>
          <w:szCs w:val="24"/>
        </w:rPr>
        <w:t>Brain Res Brain Res Rev</w:t>
      </w:r>
      <w:r w:rsidRPr="000D2087">
        <w:rPr>
          <w:rFonts w:ascii="Book Antiqua" w:hAnsi="Book Antiqua" w:cs="BookAntiqua"/>
          <w:kern w:val="0"/>
          <w:sz w:val="24"/>
          <w:szCs w:val="24"/>
        </w:rPr>
        <w:t xml:space="preserve"> 1999; </w:t>
      </w:r>
      <w:r w:rsidRPr="000D2087">
        <w:rPr>
          <w:rFonts w:ascii="Book Antiqua" w:hAnsi="Book Antiqua" w:cs="BookAntiqua"/>
          <w:b/>
          <w:bCs/>
          <w:kern w:val="0"/>
          <w:sz w:val="24"/>
          <w:szCs w:val="24"/>
        </w:rPr>
        <w:t>31</w:t>
      </w:r>
      <w:r w:rsidRPr="000D2087">
        <w:rPr>
          <w:rFonts w:ascii="Book Antiqua" w:hAnsi="Book Antiqua" w:cs="BookAntiqua"/>
          <w:kern w:val="0"/>
          <w:sz w:val="24"/>
          <w:szCs w:val="24"/>
        </w:rPr>
        <w:t>: 42-57 [PMID: 10611494]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32 </w:t>
      </w:r>
      <w:proofErr w:type="spellStart"/>
      <w:r w:rsidRPr="000D2087">
        <w:rPr>
          <w:rFonts w:ascii="Book Antiqua" w:hAnsi="Book Antiqua" w:cs="BookAntiqua"/>
          <w:b/>
          <w:bCs/>
          <w:kern w:val="0"/>
          <w:sz w:val="24"/>
          <w:szCs w:val="24"/>
        </w:rPr>
        <w:t>Shepro</w:t>
      </w:r>
      <w:proofErr w:type="spellEnd"/>
      <w:r w:rsidRPr="000D2087">
        <w:rPr>
          <w:rFonts w:ascii="Book Antiqua" w:hAnsi="Book Antiqua" w:cs="BookAntiqua"/>
          <w:b/>
          <w:bCs/>
          <w:kern w:val="0"/>
          <w:sz w:val="24"/>
          <w:szCs w:val="24"/>
        </w:rPr>
        <w:t xml:space="preserve"> D</w:t>
      </w:r>
      <w:r w:rsidRPr="000D2087">
        <w:rPr>
          <w:rFonts w:ascii="Book Antiqua" w:hAnsi="Book Antiqua" w:cs="BookAntiqua"/>
          <w:kern w:val="0"/>
          <w:sz w:val="24"/>
          <w:szCs w:val="24"/>
        </w:rPr>
        <w:t xml:space="preserve">, Morel NM. </w:t>
      </w:r>
      <w:proofErr w:type="spellStart"/>
      <w:proofErr w:type="gramStart"/>
      <w:r w:rsidRPr="000D2087">
        <w:rPr>
          <w:rFonts w:ascii="Book Antiqua" w:hAnsi="Book Antiqua" w:cs="BookAntiqua"/>
          <w:kern w:val="0"/>
          <w:sz w:val="24"/>
          <w:szCs w:val="24"/>
        </w:rPr>
        <w:t>Pericyte</w:t>
      </w:r>
      <w:proofErr w:type="spellEnd"/>
      <w:r w:rsidRPr="000D2087">
        <w:rPr>
          <w:rFonts w:ascii="Book Antiqua" w:hAnsi="Book Antiqua" w:cs="BookAntiqua"/>
          <w:kern w:val="0"/>
          <w:sz w:val="24"/>
          <w:szCs w:val="24"/>
        </w:rPr>
        <w:t xml:space="preserve"> physiology.</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FASEB J</w:t>
      </w:r>
      <w:r w:rsidRPr="000D2087">
        <w:rPr>
          <w:rFonts w:ascii="Book Antiqua" w:hAnsi="Book Antiqua" w:cs="BookAntiqua"/>
          <w:kern w:val="0"/>
          <w:sz w:val="24"/>
          <w:szCs w:val="24"/>
        </w:rPr>
        <w:t xml:space="preserve"> 1993; </w:t>
      </w:r>
      <w:r w:rsidRPr="000D2087">
        <w:rPr>
          <w:rFonts w:ascii="Book Antiqua" w:hAnsi="Book Antiqua" w:cs="BookAntiqua"/>
          <w:b/>
          <w:bCs/>
          <w:kern w:val="0"/>
          <w:sz w:val="24"/>
          <w:szCs w:val="24"/>
        </w:rPr>
        <w:t>7</w:t>
      </w:r>
      <w:r w:rsidRPr="000D2087">
        <w:rPr>
          <w:rFonts w:ascii="Book Antiqua" w:hAnsi="Book Antiqua" w:cs="BookAntiqua"/>
          <w:kern w:val="0"/>
          <w:sz w:val="24"/>
          <w:szCs w:val="24"/>
        </w:rPr>
        <w:t>: 1031-1038 [PMID: 8370472]</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33 </w:t>
      </w:r>
      <w:r w:rsidRPr="000D2087">
        <w:rPr>
          <w:rFonts w:ascii="Book Antiqua" w:hAnsi="Book Antiqua" w:cs="BookAntiqua"/>
          <w:b/>
          <w:bCs/>
          <w:kern w:val="0"/>
          <w:sz w:val="24"/>
          <w:szCs w:val="24"/>
        </w:rPr>
        <w:t>Doherty MJ</w:t>
      </w:r>
      <w:r w:rsidRPr="000D2087">
        <w:rPr>
          <w:rFonts w:ascii="Book Antiqua" w:hAnsi="Book Antiqua" w:cs="BookAntiqua"/>
          <w:kern w:val="0"/>
          <w:sz w:val="24"/>
          <w:szCs w:val="24"/>
        </w:rPr>
        <w:t xml:space="preserve">, Ashton BA, Walsh S, Beresford JN, Grant ME, Canfield AE. Vascular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express </w:t>
      </w:r>
      <w:proofErr w:type="spellStart"/>
      <w:r w:rsidRPr="000D2087">
        <w:rPr>
          <w:rFonts w:ascii="Book Antiqua" w:hAnsi="Book Antiqua" w:cs="BookAntiqua"/>
          <w:kern w:val="0"/>
          <w:sz w:val="24"/>
          <w:szCs w:val="24"/>
        </w:rPr>
        <w:t>osteogenic</w:t>
      </w:r>
      <w:proofErr w:type="spellEnd"/>
      <w:r w:rsidRPr="000D2087">
        <w:rPr>
          <w:rFonts w:ascii="Book Antiqua" w:hAnsi="Book Antiqua" w:cs="BookAntiqua"/>
          <w:kern w:val="0"/>
          <w:sz w:val="24"/>
          <w:szCs w:val="24"/>
        </w:rPr>
        <w:t xml:space="preserve"> potential in vitro and in vivo. </w:t>
      </w:r>
      <w:r w:rsidRPr="000D2087">
        <w:rPr>
          <w:rFonts w:ascii="Book Antiqua" w:hAnsi="Book Antiqua" w:cs="BookAntiqua"/>
          <w:i/>
          <w:iCs/>
          <w:kern w:val="0"/>
          <w:sz w:val="24"/>
          <w:szCs w:val="24"/>
        </w:rPr>
        <w:t>J Bone Miner Res</w:t>
      </w:r>
      <w:r w:rsidRPr="000D2087">
        <w:rPr>
          <w:rFonts w:ascii="Book Antiqua" w:hAnsi="Book Antiqua" w:cs="BookAntiqua"/>
          <w:kern w:val="0"/>
          <w:sz w:val="24"/>
          <w:szCs w:val="24"/>
        </w:rPr>
        <w:t xml:space="preserve"> 1998; </w:t>
      </w:r>
      <w:r w:rsidRPr="000D2087">
        <w:rPr>
          <w:rFonts w:ascii="Book Antiqua" w:hAnsi="Book Antiqua" w:cs="BookAntiqua"/>
          <w:b/>
          <w:bCs/>
          <w:kern w:val="0"/>
          <w:sz w:val="24"/>
          <w:szCs w:val="24"/>
        </w:rPr>
        <w:t>13</w:t>
      </w:r>
      <w:r w:rsidRPr="000D2087">
        <w:rPr>
          <w:rFonts w:ascii="Book Antiqua" w:hAnsi="Book Antiqua" w:cs="BookAntiqua"/>
          <w:kern w:val="0"/>
          <w:sz w:val="24"/>
          <w:szCs w:val="24"/>
        </w:rPr>
        <w:t>: 828-838 [PMID: 9610747]</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34 </w:t>
      </w:r>
      <w:proofErr w:type="spellStart"/>
      <w:r w:rsidRPr="000D2087">
        <w:rPr>
          <w:rFonts w:ascii="Book Antiqua" w:hAnsi="Book Antiqua" w:cs="BookAntiqua"/>
          <w:b/>
          <w:bCs/>
          <w:kern w:val="0"/>
          <w:sz w:val="24"/>
          <w:szCs w:val="24"/>
        </w:rPr>
        <w:t>Bianco</w:t>
      </w:r>
      <w:proofErr w:type="spellEnd"/>
      <w:r w:rsidRPr="000D2087">
        <w:rPr>
          <w:rFonts w:ascii="Book Antiqua" w:hAnsi="Book Antiqua" w:cs="BookAntiqua"/>
          <w:b/>
          <w:bCs/>
          <w:kern w:val="0"/>
          <w:sz w:val="24"/>
          <w:szCs w:val="24"/>
        </w:rPr>
        <w:t xml:space="preserve"> P</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Riminucci</w:t>
      </w:r>
      <w:proofErr w:type="spellEnd"/>
      <w:r w:rsidRPr="000D2087">
        <w:rPr>
          <w:rFonts w:ascii="Book Antiqua" w:hAnsi="Book Antiqua" w:cs="BookAntiqua"/>
          <w:kern w:val="0"/>
          <w:sz w:val="24"/>
          <w:szCs w:val="24"/>
        </w:rPr>
        <w:t xml:space="preserve"> M, </w:t>
      </w:r>
      <w:proofErr w:type="spellStart"/>
      <w:r w:rsidRPr="000D2087">
        <w:rPr>
          <w:rFonts w:ascii="Book Antiqua" w:hAnsi="Book Antiqua" w:cs="BookAntiqua"/>
          <w:kern w:val="0"/>
          <w:sz w:val="24"/>
          <w:szCs w:val="24"/>
        </w:rPr>
        <w:t>Gronthos</w:t>
      </w:r>
      <w:proofErr w:type="spellEnd"/>
      <w:r w:rsidRPr="000D2087">
        <w:rPr>
          <w:rFonts w:ascii="Book Antiqua" w:hAnsi="Book Antiqua" w:cs="BookAntiqua"/>
          <w:kern w:val="0"/>
          <w:sz w:val="24"/>
          <w:szCs w:val="24"/>
        </w:rPr>
        <w:t xml:space="preserve"> S, </w:t>
      </w:r>
      <w:proofErr w:type="spellStart"/>
      <w:r w:rsidRPr="000D2087">
        <w:rPr>
          <w:rFonts w:ascii="Book Antiqua" w:hAnsi="Book Antiqua" w:cs="BookAntiqua"/>
          <w:kern w:val="0"/>
          <w:sz w:val="24"/>
          <w:szCs w:val="24"/>
        </w:rPr>
        <w:t>Robey</w:t>
      </w:r>
      <w:proofErr w:type="spellEnd"/>
      <w:r w:rsidRPr="000D2087">
        <w:rPr>
          <w:rFonts w:ascii="Book Antiqua" w:hAnsi="Book Antiqua" w:cs="BookAntiqua"/>
          <w:kern w:val="0"/>
          <w:sz w:val="24"/>
          <w:szCs w:val="24"/>
        </w:rPr>
        <w:t xml:space="preserve"> PG. Bone marrow stromal stem cells: nature, biology, and potential applications. </w:t>
      </w:r>
      <w:r w:rsidRPr="000D2087">
        <w:rPr>
          <w:rFonts w:ascii="Book Antiqua" w:hAnsi="Book Antiqua" w:cs="BookAntiqua"/>
          <w:i/>
          <w:iCs/>
          <w:kern w:val="0"/>
          <w:sz w:val="24"/>
          <w:szCs w:val="24"/>
        </w:rPr>
        <w:t>Stem Cells</w:t>
      </w:r>
      <w:r w:rsidRPr="000D2087">
        <w:rPr>
          <w:rFonts w:ascii="Book Antiqua" w:hAnsi="Book Antiqua" w:cs="BookAntiqua"/>
          <w:kern w:val="0"/>
          <w:sz w:val="24"/>
          <w:szCs w:val="24"/>
        </w:rPr>
        <w:t xml:space="preserve"> 2001; </w:t>
      </w:r>
      <w:r w:rsidRPr="000D2087">
        <w:rPr>
          <w:rFonts w:ascii="Book Antiqua" w:hAnsi="Book Antiqua" w:cs="BookAntiqua"/>
          <w:b/>
          <w:bCs/>
          <w:kern w:val="0"/>
          <w:sz w:val="24"/>
          <w:szCs w:val="24"/>
        </w:rPr>
        <w:t>19</w:t>
      </w:r>
      <w:r w:rsidRPr="000D2087">
        <w:rPr>
          <w:rFonts w:ascii="Book Antiqua" w:hAnsi="Book Antiqua" w:cs="BookAntiqua"/>
          <w:kern w:val="0"/>
          <w:sz w:val="24"/>
          <w:szCs w:val="24"/>
        </w:rPr>
        <w:t>: 180-192 [PMID: 11359943]</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35 </w:t>
      </w:r>
      <w:r w:rsidRPr="000D2087">
        <w:rPr>
          <w:rFonts w:ascii="Book Antiqua" w:hAnsi="Book Antiqua" w:cs="BookAntiqua"/>
          <w:b/>
          <w:bCs/>
          <w:kern w:val="0"/>
          <w:sz w:val="24"/>
          <w:szCs w:val="24"/>
        </w:rPr>
        <w:t>Shi S</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Gronthos</w:t>
      </w:r>
      <w:proofErr w:type="spellEnd"/>
      <w:r w:rsidRPr="000D2087">
        <w:rPr>
          <w:rFonts w:ascii="Book Antiqua" w:hAnsi="Book Antiqua" w:cs="BookAntiqua"/>
          <w:kern w:val="0"/>
          <w:sz w:val="24"/>
          <w:szCs w:val="24"/>
        </w:rPr>
        <w:t xml:space="preserve"> S. Perivascular niche of postnatal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stem cells in human bone marrow and dental pulp.</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J Bone Miner Res</w:t>
      </w:r>
      <w:r w:rsidRPr="000D2087">
        <w:rPr>
          <w:rFonts w:ascii="Book Antiqua" w:hAnsi="Book Antiqua" w:cs="BookAntiqua"/>
          <w:kern w:val="0"/>
          <w:sz w:val="24"/>
          <w:szCs w:val="24"/>
        </w:rPr>
        <w:t xml:space="preserve"> 2003; </w:t>
      </w:r>
      <w:r w:rsidRPr="000D2087">
        <w:rPr>
          <w:rFonts w:ascii="Book Antiqua" w:hAnsi="Book Antiqua" w:cs="BookAntiqua"/>
          <w:b/>
          <w:bCs/>
          <w:kern w:val="0"/>
          <w:sz w:val="24"/>
          <w:szCs w:val="24"/>
        </w:rPr>
        <w:t>18</w:t>
      </w:r>
      <w:r w:rsidRPr="000D2087">
        <w:rPr>
          <w:rFonts w:ascii="Book Antiqua" w:hAnsi="Book Antiqua" w:cs="BookAntiqua"/>
          <w:kern w:val="0"/>
          <w:sz w:val="24"/>
          <w:szCs w:val="24"/>
        </w:rPr>
        <w:t>: 696-704 [PMID: 12674330]</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36 </w:t>
      </w:r>
      <w:proofErr w:type="gramStart"/>
      <w:r w:rsidRPr="000D2087">
        <w:rPr>
          <w:rFonts w:ascii="Book Antiqua" w:hAnsi="Book Antiqua" w:cs="BookAntiqua"/>
          <w:b/>
          <w:bCs/>
          <w:kern w:val="0"/>
          <w:sz w:val="24"/>
          <w:szCs w:val="24"/>
        </w:rPr>
        <w:t>Farrington-Rock</w:t>
      </w:r>
      <w:proofErr w:type="gramEnd"/>
      <w:r w:rsidRPr="000D2087">
        <w:rPr>
          <w:rFonts w:ascii="Book Antiqua" w:hAnsi="Book Antiqua" w:cs="BookAntiqua"/>
          <w:b/>
          <w:bCs/>
          <w:kern w:val="0"/>
          <w:sz w:val="24"/>
          <w:szCs w:val="24"/>
        </w:rPr>
        <w:t xml:space="preserve"> C</w:t>
      </w:r>
      <w:r w:rsidRPr="000D2087">
        <w:rPr>
          <w:rFonts w:ascii="Book Antiqua" w:hAnsi="Book Antiqua" w:cs="BookAntiqua"/>
          <w:kern w:val="0"/>
          <w:sz w:val="24"/>
          <w:szCs w:val="24"/>
        </w:rPr>
        <w:t xml:space="preserve">, Crofts NJ, Doherty MJ, Ashton BA, Griffin-Jones C, Canfield AE. </w:t>
      </w:r>
      <w:proofErr w:type="spellStart"/>
      <w:proofErr w:type="gramStart"/>
      <w:r w:rsidRPr="000D2087">
        <w:rPr>
          <w:rFonts w:ascii="Book Antiqua" w:hAnsi="Book Antiqua" w:cs="BookAntiqua"/>
          <w:kern w:val="0"/>
          <w:sz w:val="24"/>
          <w:szCs w:val="24"/>
        </w:rPr>
        <w:t>Chondrogenic</w:t>
      </w:r>
      <w:proofErr w:type="spellEnd"/>
      <w:r w:rsidRPr="000D2087">
        <w:rPr>
          <w:rFonts w:ascii="Book Antiqua" w:hAnsi="Book Antiqua" w:cs="BookAntiqua"/>
          <w:kern w:val="0"/>
          <w:sz w:val="24"/>
          <w:szCs w:val="24"/>
        </w:rPr>
        <w:t xml:space="preserve"> and </w:t>
      </w:r>
      <w:proofErr w:type="spellStart"/>
      <w:r w:rsidRPr="000D2087">
        <w:rPr>
          <w:rFonts w:ascii="Book Antiqua" w:hAnsi="Book Antiqua" w:cs="BookAntiqua"/>
          <w:kern w:val="0"/>
          <w:sz w:val="24"/>
          <w:szCs w:val="24"/>
        </w:rPr>
        <w:t>adipogenic</w:t>
      </w:r>
      <w:proofErr w:type="spellEnd"/>
      <w:r w:rsidRPr="000D2087">
        <w:rPr>
          <w:rFonts w:ascii="Book Antiqua" w:hAnsi="Book Antiqua" w:cs="BookAntiqua"/>
          <w:kern w:val="0"/>
          <w:sz w:val="24"/>
          <w:szCs w:val="24"/>
        </w:rPr>
        <w:t xml:space="preserve"> potential of </w:t>
      </w:r>
      <w:proofErr w:type="spellStart"/>
      <w:r w:rsidRPr="000D2087">
        <w:rPr>
          <w:rFonts w:ascii="Book Antiqua" w:hAnsi="Book Antiqua" w:cs="BookAntiqua"/>
          <w:kern w:val="0"/>
          <w:sz w:val="24"/>
          <w:szCs w:val="24"/>
        </w:rPr>
        <w:t>microvascular</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Circulation</w:t>
      </w:r>
      <w:r w:rsidRPr="000D2087">
        <w:rPr>
          <w:rFonts w:ascii="Book Antiqua" w:hAnsi="Book Antiqua" w:cs="BookAntiqua"/>
          <w:kern w:val="0"/>
          <w:sz w:val="24"/>
          <w:szCs w:val="24"/>
        </w:rPr>
        <w:t xml:space="preserve"> 2004; </w:t>
      </w:r>
      <w:r w:rsidRPr="000D2087">
        <w:rPr>
          <w:rFonts w:ascii="Book Antiqua" w:hAnsi="Book Antiqua" w:cs="BookAntiqua"/>
          <w:b/>
          <w:bCs/>
          <w:kern w:val="0"/>
          <w:sz w:val="24"/>
          <w:szCs w:val="24"/>
        </w:rPr>
        <w:t>110</w:t>
      </w:r>
      <w:r w:rsidRPr="000D2087">
        <w:rPr>
          <w:rFonts w:ascii="Book Antiqua" w:hAnsi="Book Antiqua" w:cs="BookAntiqua"/>
          <w:kern w:val="0"/>
          <w:sz w:val="24"/>
          <w:szCs w:val="24"/>
        </w:rPr>
        <w:t>: 2226-2232 [PMID: 15466630]</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37 </w:t>
      </w:r>
      <w:r w:rsidRPr="000D2087">
        <w:rPr>
          <w:rFonts w:ascii="Book Antiqua" w:hAnsi="Book Antiqua" w:cs="BookAntiqua"/>
          <w:b/>
          <w:bCs/>
          <w:kern w:val="0"/>
          <w:sz w:val="24"/>
          <w:szCs w:val="24"/>
        </w:rPr>
        <w:t xml:space="preserve">da Silva </w:t>
      </w:r>
      <w:proofErr w:type="spellStart"/>
      <w:r w:rsidRPr="000D2087">
        <w:rPr>
          <w:rFonts w:ascii="Book Antiqua" w:hAnsi="Book Antiqua" w:cs="BookAntiqua"/>
          <w:b/>
          <w:bCs/>
          <w:kern w:val="0"/>
          <w:sz w:val="24"/>
          <w:szCs w:val="24"/>
        </w:rPr>
        <w:t>Meirelles</w:t>
      </w:r>
      <w:proofErr w:type="spellEnd"/>
      <w:r w:rsidRPr="000D2087">
        <w:rPr>
          <w:rFonts w:ascii="Book Antiqua" w:hAnsi="Book Antiqua" w:cs="BookAntiqua"/>
          <w:b/>
          <w:bCs/>
          <w:kern w:val="0"/>
          <w:sz w:val="24"/>
          <w:szCs w:val="24"/>
        </w:rPr>
        <w:t xml:space="preserve"> L</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Chagastelles</w:t>
      </w:r>
      <w:proofErr w:type="spellEnd"/>
      <w:r w:rsidRPr="000D2087">
        <w:rPr>
          <w:rFonts w:ascii="Book Antiqua" w:hAnsi="Book Antiqua" w:cs="BookAntiqua"/>
          <w:kern w:val="0"/>
          <w:sz w:val="24"/>
          <w:szCs w:val="24"/>
        </w:rPr>
        <w:t xml:space="preserve"> PC, </w:t>
      </w:r>
      <w:proofErr w:type="spellStart"/>
      <w:r w:rsidRPr="000D2087">
        <w:rPr>
          <w:rFonts w:ascii="Book Antiqua" w:hAnsi="Book Antiqua" w:cs="BookAntiqua"/>
          <w:kern w:val="0"/>
          <w:sz w:val="24"/>
          <w:szCs w:val="24"/>
        </w:rPr>
        <w:t>Nardi</w:t>
      </w:r>
      <w:proofErr w:type="spellEnd"/>
      <w:r w:rsidRPr="000D2087">
        <w:rPr>
          <w:rFonts w:ascii="Book Antiqua" w:hAnsi="Book Antiqua" w:cs="BookAntiqua"/>
          <w:kern w:val="0"/>
          <w:sz w:val="24"/>
          <w:szCs w:val="24"/>
        </w:rPr>
        <w:t xml:space="preserve"> NB.</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stem cells reside in virtually </w:t>
      </w:r>
      <w:r w:rsidRPr="000D2087">
        <w:rPr>
          <w:rFonts w:ascii="Book Antiqua" w:hAnsi="Book Antiqua" w:cs="BookAntiqua"/>
          <w:kern w:val="0"/>
          <w:sz w:val="24"/>
          <w:szCs w:val="24"/>
        </w:rPr>
        <w:lastRenderedPageBreak/>
        <w:t xml:space="preserve">all post-natal organs and tissues. </w:t>
      </w:r>
      <w:r w:rsidRPr="000D2087">
        <w:rPr>
          <w:rFonts w:ascii="Book Antiqua" w:hAnsi="Book Antiqua" w:cs="BookAntiqua"/>
          <w:i/>
          <w:iCs/>
          <w:kern w:val="0"/>
          <w:sz w:val="24"/>
          <w:szCs w:val="24"/>
        </w:rPr>
        <w:t xml:space="preserve">J Cell </w:t>
      </w:r>
      <w:proofErr w:type="spellStart"/>
      <w:r w:rsidRPr="000D2087">
        <w:rPr>
          <w:rFonts w:ascii="Book Antiqua" w:hAnsi="Book Antiqua" w:cs="BookAntiqua"/>
          <w:i/>
          <w:iCs/>
          <w:kern w:val="0"/>
          <w:sz w:val="24"/>
          <w:szCs w:val="24"/>
        </w:rPr>
        <w:t>Sci</w:t>
      </w:r>
      <w:proofErr w:type="spellEnd"/>
      <w:r w:rsidRPr="000D2087">
        <w:rPr>
          <w:rFonts w:ascii="Book Antiqua" w:hAnsi="Book Antiqua" w:cs="BookAntiqua"/>
          <w:kern w:val="0"/>
          <w:sz w:val="24"/>
          <w:szCs w:val="24"/>
        </w:rPr>
        <w:t xml:space="preserve"> 2006; </w:t>
      </w:r>
      <w:r w:rsidRPr="000D2087">
        <w:rPr>
          <w:rFonts w:ascii="Book Antiqua" w:hAnsi="Book Antiqua" w:cs="BookAntiqua"/>
          <w:b/>
          <w:bCs/>
          <w:kern w:val="0"/>
          <w:sz w:val="24"/>
          <w:szCs w:val="24"/>
        </w:rPr>
        <w:t>119</w:t>
      </w:r>
      <w:r w:rsidRPr="000D2087">
        <w:rPr>
          <w:rFonts w:ascii="Book Antiqua" w:hAnsi="Book Antiqua" w:cs="BookAntiqua"/>
          <w:kern w:val="0"/>
          <w:sz w:val="24"/>
          <w:szCs w:val="24"/>
        </w:rPr>
        <w:t>: 2204-2213 [PMID: 16684817]</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38 </w:t>
      </w:r>
      <w:proofErr w:type="spellStart"/>
      <w:r w:rsidRPr="000D2087">
        <w:rPr>
          <w:rFonts w:ascii="Book Antiqua" w:hAnsi="Book Antiqua" w:cs="BookAntiqua"/>
          <w:b/>
          <w:bCs/>
          <w:kern w:val="0"/>
          <w:sz w:val="24"/>
          <w:szCs w:val="24"/>
        </w:rPr>
        <w:t>Mathé</w:t>
      </w:r>
      <w:proofErr w:type="spellEnd"/>
      <w:r w:rsidRPr="000D2087">
        <w:rPr>
          <w:rFonts w:ascii="Book Antiqua" w:hAnsi="Book Antiqua" w:cs="BookAntiqua"/>
          <w:b/>
          <w:bCs/>
          <w:kern w:val="0"/>
          <w:sz w:val="24"/>
          <w:szCs w:val="24"/>
        </w:rPr>
        <w:t xml:space="preserve"> G</w:t>
      </w:r>
      <w:r w:rsidRPr="000D2087">
        <w:rPr>
          <w:rFonts w:ascii="Book Antiqua" w:hAnsi="Book Antiqua" w:cs="BookAntiqua"/>
          <w:kern w:val="0"/>
          <w:sz w:val="24"/>
          <w:szCs w:val="24"/>
        </w:rPr>
        <w:t>. Immunity aging.</w:t>
      </w:r>
      <w:proofErr w:type="gramEnd"/>
      <w:r w:rsidRPr="000D2087">
        <w:rPr>
          <w:rFonts w:ascii="Book Antiqua" w:hAnsi="Book Antiqua" w:cs="BookAntiqua"/>
          <w:kern w:val="0"/>
          <w:sz w:val="24"/>
          <w:szCs w:val="24"/>
        </w:rPr>
        <w:t xml:space="preserve"> I. The chronic </w:t>
      </w:r>
      <w:proofErr w:type="spellStart"/>
      <w:r w:rsidRPr="000D2087">
        <w:rPr>
          <w:rFonts w:ascii="Book Antiqua" w:hAnsi="Book Antiqua" w:cs="BookAntiqua"/>
          <w:kern w:val="0"/>
          <w:sz w:val="24"/>
          <w:szCs w:val="24"/>
        </w:rPr>
        <w:t>perduration</w:t>
      </w:r>
      <w:proofErr w:type="spellEnd"/>
      <w:r w:rsidRPr="000D2087">
        <w:rPr>
          <w:rFonts w:ascii="Book Antiqua" w:hAnsi="Book Antiqua" w:cs="BookAntiqua"/>
          <w:kern w:val="0"/>
          <w:sz w:val="24"/>
          <w:szCs w:val="24"/>
        </w:rPr>
        <w:t xml:space="preserve"> of the thymus acute involution at puberty? </w:t>
      </w:r>
      <w:proofErr w:type="gramStart"/>
      <w:r w:rsidRPr="000D2087">
        <w:rPr>
          <w:rFonts w:ascii="Book Antiqua" w:hAnsi="Book Antiqua" w:cs="BookAntiqua"/>
          <w:kern w:val="0"/>
          <w:sz w:val="24"/>
          <w:szCs w:val="24"/>
        </w:rPr>
        <w:t>Or the participation of the lymphoid organs and cells in fatal physiologic decline?</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Biomed </w:t>
      </w:r>
      <w:proofErr w:type="spellStart"/>
      <w:r w:rsidRPr="000D2087">
        <w:rPr>
          <w:rFonts w:ascii="Book Antiqua" w:hAnsi="Book Antiqua" w:cs="BookAntiqua"/>
          <w:i/>
          <w:iCs/>
          <w:kern w:val="0"/>
          <w:sz w:val="24"/>
          <w:szCs w:val="24"/>
        </w:rPr>
        <w:t>Pharmacother</w:t>
      </w:r>
      <w:proofErr w:type="spellEnd"/>
      <w:r w:rsidRPr="000D2087">
        <w:rPr>
          <w:rFonts w:ascii="Book Antiqua" w:hAnsi="Book Antiqua" w:cs="BookAntiqua"/>
          <w:kern w:val="0"/>
          <w:sz w:val="24"/>
          <w:szCs w:val="24"/>
        </w:rPr>
        <w:t xml:space="preserve"> 1997; </w:t>
      </w:r>
      <w:r w:rsidRPr="000D2087">
        <w:rPr>
          <w:rFonts w:ascii="Book Antiqua" w:hAnsi="Book Antiqua" w:cs="BookAntiqua"/>
          <w:b/>
          <w:bCs/>
          <w:kern w:val="0"/>
          <w:sz w:val="24"/>
          <w:szCs w:val="24"/>
        </w:rPr>
        <w:t>51</w:t>
      </w:r>
      <w:r w:rsidRPr="000D2087">
        <w:rPr>
          <w:rFonts w:ascii="Book Antiqua" w:hAnsi="Book Antiqua" w:cs="BookAntiqua"/>
          <w:kern w:val="0"/>
          <w:sz w:val="24"/>
          <w:szCs w:val="24"/>
        </w:rPr>
        <w:t>: 49-57 [PMID: 9161467]</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39 </w:t>
      </w:r>
      <w:r w:rsidRPr="000D2087">
        <w:rPr>
          <w:rFonts w:ascii="Book Antiqua" w:hAnsi="Book Antiqua" w:cs="BookAntiqua"/>
          <w:b/>
          <w:bCs/>
          <w:kern w:val="0"/>
          <w:sz w:val="24"/>
          <w:szCs w:val="24"/>
        </w:rPr>
        <w:t>Hayden MR</w:t>
      </w:r>
      <w:r w:rsidRPr="000D2087">
        <w:rPr>
          <w:rFonts w:ascii="Book Antiqua" w:hAnsi="Book Antiqua" w:cs="BookAntiqua"/>
          <w:kern w:val="0"/>
          <w:sz w:val="24"/>
          <w:szCs w:val="24"/>
        </w:rPr>
        <w:t xml:space="preserve">, Yang Y, </w:t>
      </w:r>
      <w:proofErr w:type="spellStart"/>
      <w:r w:rsidRPr="000D2087">
        <w:rPr>
          <w:rFonts w:ascii="Book Antiqua" w:hAnsi="Book Antiqua" w:cs="BookAntiqua"/>
          <w:kern w:val="0"/>
          <w:sz w:val="24"/>
          <w:szCs w:val="24"/>
        </w:rPr>
        <w:t>Habibi</w:t>
      </w:r>
      <w:proofErr w:type="spellEnd"/>
      <w:r w:rsidRPr="000D2087">
        <w:rPr>
          <w:rFonts w:ascii="Book Antiqua" w:hAnsi="Book Antiqua" w:cs="BookAntiqua"/>
          <w:kern w:val="0"/>
          <w:sz w:val="24"/>
          <w:szCs w:val="24"/>
        </w:rPr>
        <w:t xml:space="preserve"> J, </w:t>
      </w:r>
      <w:proofErr w:type="spellStart"/>
      <w:r w:rsidRPr="000D2087">
        <w:rPr>
          <w:rFonts w:ascii="Book Antiqua" w:hAnsi="Book Antiqua" w:cs="BookAntiqua"/>
          <w:kern w:val="0"/>
          <w:sz w:val="24"/>
          <w:szCs w:val="24"/>
        </w:rPr>
        <w:t>Bagree</w:t>
      </w:r>
      <w:proofErr w:type="spellEnd"/>
      <w:r w:rsidRPr="000D2087">
        <w:rPr>
          <w:rFonts w:ascii="Book Antiqua" w:hAnsi="Book Antiqua" w:cs="BookAntiqua"/>
          <w:kern w:val="0"/>
          <w:sz w:val="24"/>
          <w:szCs w:val="24"/>
        </w:rPr>
        <w:t xml:space="preserve"> SV, Sowers JR. </w:t>
      </w:r>
      <w:proofErr w:type="spellStart"/>
      <w:r w:rsidRPr="000D2087">
        <w:rPr>
          <w:rFonts w:ascii="Book Antiqua" w:hAnsi="Book Antiqua" w:cs="BookAntiqua"/>
          <w:kern w:val="0"/>
          <w:sz w:val="24"/>
          <w:szCs w:val="24"/>
        </w:rPr>
        <w:t>Pericytopathy</w:t>
      </w:r>
      <w:proofErr w:type="spellEnd"/>
      <w:r w:rsidRPr="000D2087">
        <w:rPr>
          <w:rFonts w:ascii="Book Antiqua" w:hAnsi="Book Antiqua" w:cs="BookAntiqua"/>
          <w:kern w:val="0"/>
          <w:sz w:val="24"/>
          <w:szCs w:val="24"/>
        </w:rPr>
        <w:t xml:space="preserve">: oxidative stress and impaired cellular longevity in the pancreas and skeletal muscle in metabolic syndrome and type 2 diabetes. </w:t>
      </w:r>
      <w:proofErr w:type="spellStart"/>
      <w:r w:rsidRPr="000D2087">
        <w:rPr>
          <w:rFonts w:ascii="Book Antiqua" w:hAnsi="Book Antiqua" w:cs="BookAntiqua"/>
          <w:i/>
          <w:iCs/>
          <w:kern w:val="0"/>
          <w:sz w:val="24"/>
          <w:szCs w:val="24"/>
        </w:rPr>
        <w:t>Oxid</w:t>
      </w:r>
      <w:proofErr w:type="spellEnd"/>
      <w:r w:rsidRPr="000D2087">
        <w:rPr>
          <w:rFonts w:ascii="Book Antiqua" w:hAnsi="Book Antiqua" w:cs="BookAntiqua"/>
          <w:i/>
          <w:iCs/>
          <w:kern w:val="0"/>
          <w:sz w:val="24"/>
          <w:szCs w:val="24"/>
        </w:rPr>
        <w:t xml:space="preserve"> Med Cell </w:t>
      </w:r>
      <w:proofErr w:type="spellStart"/>
      <w:r w:rsidRPr="000D2087">
        <w:rPr>
          <w:rFonts w:ascii="Book Antiqua" w:hAnsi="Book Antiqua" w:cs="BookAntiqua"/>
          <w:i/>
          <w:iCs/>
          <w:kern w:val="0"/>
          <w:sz w:val="24"/>
          <w:szCs w:val="24"/>
        </w:rPr>
        <w:t>Longev</w:t>
      </w:r>
      <w:proofErr w:type="spellEnd"/>
      <w:r w:rsidRPr="000D2087">
        <w:rPr>
          <w:rFonts w:ascii="Book Antiqua" w:hAnsi="Book Antiqua" w:cs="BookAntiqua"/>
          <w:kern w:val="0"/>
          <w:sz w:val="24"/>
          <w:szCs w:val="24"/>
        </w:rPr>
        <w:t xml:space="preserve"> 2010; </w:t>
      </w:r>
      <w:r w:rsidRPr="000D2087">
        <w:rPr>
          <w:rFonts w:ascii="Book Antiqua" w:hAnsi="Book Antiqua" w:cs="BookAntiqua"/>
          <w:b/>
          <w:bCs/>
          <w:kern w:val="0"/>
          <w:sz w:val="24"/>
          <w:szCs w:val="24"/>
        </w:rPr>
        <w:t>3</w:t>
      </w:r>
      <w:r w:rsidRPr="000D2087">
        <w:rPr>
          <w:rFonts w:ascii="Book Antiqua" w:hAnsi="Book Antiqua" w:cs="BookAntiqua"/>
          <w:kern w:val="0"/>
          <w:sz w:val="24"/>
          <w:szCs w:val="24"/>
        </w:rPr>
        <w:t>: 290-303 [PMID: 21150342]</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40 </w:t>
      </w:r>
      <w:r w:rsidRPr="000D2087">
        <w:rPr>
          <w:rFonts w:ascii="Book Antiqua" w:hAnsi="Book Antiqua" w:cs="BookAntiqua"/>
          <w:b/>
          <w:bCs/>
          <w:kern w:val="0"/>
          <w:sz w:val="24"/>
          <w:szCs w:val="24"/>
        </w:rPr>
        <w:t>Nishimura A</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Are </w:t>
      </w:r>
      <w:proofErr w:type="spellStart"/>
      <w:r w:rsidRPr="000D2087">
        <w:rPr>
          <w:rFonts w:ascii="Book Antiqua" w:hAnsi="Book Antiqua" w:cs="BookAntiqua"/>
          <w:kern w:val="0"/>
          <w:sz w:val="24"/>
          <w:szCs w:val="24"/>
        </w:rPr>
        <w:t>lectin</w:t>
      </w:r>
      <w:proofErr w:type="spellEnd"/>
      <w:r w:rsidRPr="000D2087">
        <w:rPr>
          <w:rFonts w:ascii="Book Antiqua" w:hAnsi="Book Antiqua" w:cs="BookAntiqua"/>
          <w:kern w:val="0"/>
          <w:sz w:val="24"/>
          <w:szCs w:val="24"/>
        </w:rPr>
        <w:t xml:space="preserve"> positive spherical deposits detected in the molecular layer of the hippocampal formation related with neuronal apoptosis? </w:t>
      </w:r>
      <w:r w:rsidRPr="000D2087">
        <w:rPr>
          <w:rFonts w:ascii="Book Antiqua" w:hAnsi="Book Antiqua" w:cs="BookAntiqua"/>
          <w:i/>
          <w:iCs/>
          <w:kern w:val="0"/>
          <w:sz w:val="24"/>
          <w:szCs w:val="24"/>
        </w:rPr>
        <w:t>J Med Invest</w:t>
      </w:r>
      <w:r w:rsidRPr="000D2087">
        <w:rPr>
          <w:rFonts w:ascii="Book Antiqua" w:hAnsi="Book Antiqua" w:cs="BookAntiqua"/>
          <w:kern w:val="0"/>
          <w:sz w:val="24"/>
          <w:szCs w:val="24"/>
        </w:rPr>
        <w:t xml:space="preserve"> 2010; </w:t>
      </w:r>
      <w:r w:rsidRPr="000D2087">
        <w:rPr>
          <w:rFonts w:ascii="Book Antiqua" w:hAnsi="Book Antiqua" w:cs="BookAntiqua"/>
          <w:b/>
          <w:bCs/>
          <w:kern w:val="0"/>
          <w:sz w:val="24"/>
          <w:szCs w:val="24"/>
        </w:rPr>
        <w:t>57</w:t>
      </w:r>
      <w:r w:rsidRPr="000D2087">
        <w:rPr>
          <w:rFonts w:ascii="Book Antiqua" w:hAnsi="Book Antiqua" w:cs="BookAntiqua"/>
          <w:kern w:val="0"/>
          <w:sz w:val="24"/>
          <w:szCs w:val="24"/>
        </w:rPr>
        <w:t>: 183-190 [PMID: 20847517]</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41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Caudle MR, Carson RJ, </w:t>
      </w:r>
      <w:proofErr w:type="spellStart"/>
      <w:r w:rsidRPr="000D2087">
        <w:rPr>
          <w:rFonts w:ascii="Book Antiqua" w:hAnsi="Book Antiqua" w:cs="BookAntiqua"/>
          <w:kern w:val="0"/>
          <w:sz w:val="24"/>
          <w:szCs w:val="24"/>
        </w:rPr>
        <w:t>Gaytán</w:t>
      </w:r>
      <w:proofErr w:type="spellEnd"/>
      <w:r w:rsidRPr="000D2087">
        <w:rPr>
          <w:rFonts w:ascii="Book Antiqua" w:hAnsi="Book Antiqua" w:cs="BookAntiqua"/>
          <w:kern w:val="0"/>
          <w:sz w:val="24"/>
          <w:szCs w:val="24"/>
        </w:rPr>
        <w:t xml:space="preserve"> F, </w:t>
      </w:r>
      <w:proofErr w:type="spellStart"/>
      <w:r w:rsidRPr="000D2087">
        <w:rPr>
          <w:rFonts w:ascii="Book Antiqua" w:hAnsi="Book Antiqua" w:cs="BookAntiqua"/>
          <w:kern w:val="0"/>
          <w:sz w:val="24"/>
          <w:szCs w:val="24"/>
        </w:rPr>
        <w:t>Huleihel</w:t>
      </w:r>
      <w:proofErr w:type="spellEnd"/>
      <w:r w:rsidRPr="000D2087">
        <w:rPr>
          <w:rFonts w:ascii="Book Antiqua" w:hAnsi="Book Antiqua" w:cs="BookAntiqua"/>
          <w:kern w:val="0"/>
          <w:sz w:val="24"/>
          <w:szCs w:val="24"/>
        </w:rPr>
        <w:t xml:space="preserve"> M, Kruse A, </w:t>
      </w:r>
      <w:proofErr w:type="spellStart"/>
      <w:r w:rsidRPr="000D2087">
        <w:rPr>
          <w:rFonts w:ascii="Book Antiqua" w:hAnsi="Book Antiqua" w:cs="BookAntiqua"/>
          <w:kern w:val="0"/>
          <w:sz w:val="24"/>
          <w:szCs w:val="24"/>
        </w:rPr>
        <w:t>Schatten</w:t>
      </w:r>
      <w:proofErr w:type="spellEnd"/>
      <w:r w:rsidRPr="000D2087">
        <w:rPr>
          <w:rFonts w:ascii="Book Antiqua" w:hAnsi="Book Antiqua" w:cs="BookAntiqua"/>
          <w:kern w:val="0"/>
          <w:sz w:val="24"/>
          <w:szCs w:val="24"/>
        </w:rPr>
        <w:t xml:space="preserve"> H, </w:t>
      </w:r>
      <w:proofErr w:type="spellStart"/>
      <w:r w:rsidRPr="000D2087">
        <w:rPr>
          <w:rFonts w:ascii="Book Antiqua" w:hAnsi="Book Antiqua" w:cs="BookAntiqua"/>
          <w:kern w:val="0"/>
          <w:sz w:val="24"/>
          <w:szCs w:val="24"/>
        </w:rPr>
        <w:t>Telleria</w:t>
      </w:r>
      <w:proofErr w:type="spellEnd"/>
      <w:r w:rsidRPr="000D2087">
        <w:rPr>
          <w:rFonts w:ascii="Book Antiqua" w:hAnsi="Book Antiqua" w:cs="BookAntiqua"/>
          <w:kern w:val="0"/>
          <w:sz w:val="24"/>
          <w:szCs w:val="24"/>
        </w:rPr>
        <w:t xml:space="preserve"> CM. Immune physiology in tissue regeneration and aging, tumor growth, and regenerative medicine. </w:t>
      </w:r>
      <w:r w:rsidRPr="000D2087">
        <w:rPr>
          <w:rFonts w:ascii="Book Antiqua" w:hAnsi="Book Antiqua" w:cs="BookAntiqua"/>
          <w:i/>
          <w:iCs/>
          <w:kern w:val="0"/>
          <w:sz w:val="24"/>
          <w:szCs w:val="24"/>
        </w:rPr>
        <w:t xml:space="preserve">Aging </w:t>
      </w:r>
      <w:r w:rsidRPr="000D2087">
        <w:rPr>
          <w:rFonts w:ascii="Book Antiqua" w:hAnsi="Book Antiqua" w:cs="BookAntiqua"/>
          <w:kern w:val="0"/>
          <w:sz w:val="24"/>
          <w:szCs w:val="24"/>
        </w:rPr>
        <w:t xml:space="preserve">(Albany NY) 2009; </w:t>
      </w:r>
      <w:r w:rsidRPr="000D2087">
        <w:rPr>
          <w:rFonts w:ascii="Book Antiqua" w:hAnsi="Book Antiqua" w:cs="BookAntiqua"/>
          <w:b/>
          <w:bCs/>
          <w:kern w:val="0"/>
          <w:sz w:val="24"/>
          <w:szCs w:val="24"/>
        </w:rPr>
        <w:t>1</w:t>
      </w:r>
      <w:r w:rsidRPr="000D2087">
        <w:rPr>
          <w:rFonts w:ascii="Book Antiqua" w:hAnsi="Book Antiqua" w:cs="BookAntiqua"/>
          <w:kern w:val="0"/>
          <w:sz w:val="24"/>
          <w:szCs w:val="24"/>
        </w:rPr>
        <w:t>: 157-181 [PMID: 20195382]</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42 </w:t>
      </w:r>
      <w:proofErr w:type="spellStart"/>
      <w:r w:rsidRPr="000D2087">
        <w:rPr>
          <w:rFonts w:ascii="Book Antiqua" w:hAnsi="Book Antiqua" w:cs="BookAntiqua"/>
          <w:b/>
          <w:bCs/>
          <w:kern w:val="0"/>
          <w:sz w:val="24"/>
          <w:szCs w:val="24"/>
        </w:rPr>
        <w:t>Daadi</w:t>
      </w:r>
      <w:proofErr w:type="spellEnd"/>
      <w:r w:rsidRPr="000D2087">
        <w:rPr>
          <w:rFonts w:ascii="Book Antiqua" w:hAnsi="Book Antiqua" w:cs="BookAntiqua"/>
          <w:b/>
          <w:bCs/>
          <w:kern w:val="0"/>
          <w:sz w:val="24"/>
          <w:szCs w:val="24"/>
        </w:rPr>
        <w:t xml:space="preserve"> MM</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In vitro assays for neural stem cell differentiation.</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Methods </w:t>
      </w:r>
      <w:proofErr w:type="spellStart"/>
      <w:r w:rsidRPr="000D2087">
        <w:rPr>
          <w:rFonts w:ascii="Book Antiqua" w:hAnsi="Book Antiqua" w:cs="BookAntiqua"/>
          <w:i/>
          <w:iCs/>
          <w:kern w:val="0"/>
          <w:sz w:val="24"/>
          <w:szCs w:val="24"/>
        </w:rPr>
        <w:t>Mol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kern w:val="0"/>
          <w:sz w:val="24"/>
          <w:szCs w:val="24"/>
        </w:rPr>
        <w:t xml:space="preserve"> 2002; </w:t>
      </w:r>
      <w:r w:rsidRPr="000D2087">
        <w:rPr>
          <w:rFonts w:ascii="Book Antiqua" w:hAnsi="Book Antiqua" w:cs="BookAntiqua"/>
          <w:b/>
          <w:bCs/>
          <w:kern w:val="0"/>
          <w:sz w:val="24"/>
          <w:szCs w:val="24"/>
        </w:rPr>
        <w:t>198</w:t>
      </w:r>
      <w:r w:rsidRPr="000D2087">
        <w:rPr>
          <w:rFonts w:ascii="Book Antiqua" w:hAnsi="Book Antiqua" w:cs="BookAntiqua"/>
          <w:kern w:val="0"/>
          <w:sz w:val="24"/>
          <w:szCs w:val="24"/>
        </w:rPr>
        <w:t>: 149-155 [PMID: 11951617]</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43 </w:t>
      </w:r>
      <w:proofErr w:type="spellStart"/>
      <w:r w:rsidRPr="000D2087">
        <w:rPr>
          <w:rFonts w:ascii="Book Antiqua" w:hAnsi="Book Antiqua" w:cs="BookAntiqua"/>
          <w:b/>
          <w:bCs/>
          <w:kern w:val="0"/>
          <w:sz w:val="24"/>
          <w:szCs w:val="24"/>
        </w:rPr>
        <w:t>Shihabuddin</w:t>
      </w:r>
      <w:proofErr w:type="spellEnd"/>
      <w:r w:rsidRPr="000D2087">
        <w:rPr>
          <w:rFonts w:ascii="Book Antiqua" w:hAnsi="Book Antiqua" w:cs="BookAntiqua"/>
          <w:b/>
          <w:bCs/>
          <w:kern w:val="0"/>
          <w:sz w:val="24"/>
          <w:szCs w:val="24"/>
        </w:rPr>
        <w:t xml:space="preserve"> LS</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Adult rodent spinal cord derived neural stem cells. </w:t>
      </w:r>
      <w:proofErr w:type="gramStart"/>
      <w:r w:rsidRPr="000D2087">
        <w:rPr>
          <w:rFonts w:ascii="Book Antiqua" w:hAnsi="Book Antiqua" w:cs="BookAntiqua"/>
          <w:kern w:val="0"/>
          <w:sz w:val="24"/>
          <w:szCs w:val="24"/>
        </w:rPr>
        <w:t>Isolation and characterization.</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Methods </w:t>
      </w:r>
      <w:proofErr w:type="spellStart"/>
      <w:r w:rsidRPr="000D2087">
        <w:rPr>
          <w:rFonts w:ascii="Book Antiqua" w:hAnsi="Book Antiqua" w:cs="BookAntiqua"/>
          <w:i/>
          <w:iCs/>
          <w:kern w:val="0"/>
          <w:sz w:val="24"/>
          <w:szCs w:val="24"/>
        </w:rPr>
        <w:t>Mol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kern w:val="0"/>
          <w:sz w:val="24"/>
          <w:szCs w:val="24"/>
        </w:rPr>
        <w:t xml:space="preserve"> 2002; </w:t>
      </w:r>
      <w:r w:rsidRPr="000D2087">
        <w:rPr>
          <w:rFonts w:ascii="Book Antiqua" w:hAnsi="Book Antiqua" w:cs="BookAntiqua"/>
          <w:b/>
          <w:bCs/>
          <w:kern w:val="0"/>
          <w:sz w:val="24"/>
          <w:szCs w:val="24"/>
        </w:rPr>
        <w:t>198</w:t>
      </w:r>
      <w:r w:rsidRPr="000D2087">
        <w:rPr>
          <w:rFonts w:ascii="Book Antiqua" w:hAnsi="Book Antiqua" w:cs="BookAntiqua"/>
          <w:kern w:val="0"/>
          <w:sz w:val="24"/>
          <w:szCs w:val="24"/>
        </w:rPr>
        <w:t>: 67-77 [PMID: 11951642]</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44 </w:t>
      </w:r>
      <w:r w:rsidRPr="000D2087">
        <w:rPr>
          <w:rFonts w:ascii="Book Antiqua" w:hAnsi="Book Antiqua" w:cs="BookAntiqua"/>
          <w:b/>
          <w:bCs/>
          <w:kern w:val="0"/>
          <w:sz w:val="24"/>
          <w:szCs w:val="24"/>
        </w:rPr>
        <w:t>O'Shea KS</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Neural differentiation of embryonic stem cells.</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Methods </w:t>
      </w:r>
      <w:proofErr w:type="spellStart"/>
      <w:r w:rsidRPr="000D2087">
        <w:rPr>
          <w:rFonts w:ascii="Book Antiqua" w:hAnsi="Book Antiqua" w:cs="BookAntiqua"/>
          <w:i/>
          <w:iCs/>
          <w:kern w:val="0"/>
          <w:sz w:val="24"/>
          <w:szCs w:val="24"/>
        </w:rPr>
        <w:t>Mol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kern w:val="0"/>
          <w:sz w:val="24"/>
          <w:szCs w:val="24"/>
        </w:rPr>
        <w:t xml:space="preserve"> 2002; </w:t>
      </w:r>
      <w:r w:rsidRPr="000D2087">
        <w:rPr>
          <w:rFonts w:ascii="Book Antiqua" w:hAnsi="Book Antiqua" w:cs="BookAntiqua"/>
          <w:b/>
          <w:bCs/>
          <w:kern w:val="0"/>
          <w:sz w:val="24"/>
          <w:szCs w:val="24"/>
        </w:rPr>
        <w:t>198</w:t>
      </w:r>
      <w:r w:rsidRPr="000D2087">
        <w:rPr>
          <w:rFonts w:ascii="Book Antiqua" w:hAnsi="Book Antiqua" w:cs="BookAntiqua"/>
          <w:kern w:val="0"/>
          <w:sz w:val="24"/>
          <w:szCs w:val="24"/>
        </w:rPr>
        <w:t>: 3-14 [PMID: 11951633]</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45 </w:t>
      </w:r>
      <w:r w:rsidRPr="000D2087">
        <w:rPr>
          <w:rFonts w:ascii="Book Antiqua" w:hAnsi="Book Antiqua" w:cs="BookAntiqua"/>
          <w:b/>
          <w:bCs/>
          <w:kern w:val="0"/>
          <w:sz w:val="24"/>
          <w:szCs w:val="24"/>
        </w:rPr>
        <w:t>Song S</w:t>
      </w:r>
      <w:r w:rsidRPr="000D2087">
        <w:rPr>
          <w:rFonts w:ascii="Book Antiqua" w:hAnsi="Book Antiqua" w:cs="BookAntiqua"/>
          <w:kern w:val="0"/>
          <w:sz w:val="24"/>
          <w:szCs w:val="24"/>
        </w:rPr>
        <w:t>, Sanchez-Ramos J. Preparation of neural progenitors from bone marrow and umbilical cord blood.</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Methods </w:t>
      </w:r>
      <w:proofErr w:type="spellStart"/>
      <w:r w:rsidRPr="000D2087">
        <w:rPr>
          <w:rFonts w:ascii="Book Antiqua" w:hAnsi="Book Antiqua" w:cs="BookAntiqua"/>
          <w:i/>
          <w:iCs/>
          <w:kern w:val="0"/>
          <w:sz w:val="24"/>
          <w:szCs w:val="24"/>
        </w:rPr>
        <w:t>Mol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kern w:val="0"/>
          <w:sz w:val="24"/>
          <w:szCs w:val="24"/>
        </w:rPr>
        <w:t xml:space="preserve"> 2002; </w:t>
      </w:r>
      <w:r w:rsidRPr="000D2087">
        <w:rPr>
          <w:rFonts w:ascii="Book Antiqua" w:hAnsi="Book Antiqua" w:cs="BookAntiqua"/>
          <w:b/>
          <w:bCs/>
          <w:kern w:val="0"/>
          <w:sz w:val="24"/>
          <w:szCs w:val="24"/>
        </w:rPr>
        <w:t>198</w:t>
      </w:r>
      <w:r w:rsidRPr="000D2087">
        <w:rPr>
          <w:rFonts w:ascii="Book Antiqua" w:hAnsi="Book Antiqua" w:cs="BookAntiqua"/>
          <w:kern w:val="0"/>
          <w:sz w:val="24"/>
          <w:szCs w:val="24"/>
        </w:rPr>
        <w:t>: 79-88 [PMID: 11951643]</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46 </w:t>
      </w:r>
      <w:r w:rsidRPr="000D2087">
        <w:rPr>
          <w:rFonts w:ascii="Book Antiqua" w:hAnsi="Book Antiqua" w:cs="BookAntiqua"/>
          <w:b/>
          <w:bCs/>
          <w:kern w:val="0"/>
          <w:sz w:val="24"/>
          <w:szCs w:val="24"/>
        </w:rPr>
        <w:t>Miki T</w:t>
      </w:r>
      <w:r w:rsidRPr="000D2087">
        <w:rPr>
          <w:rFonts w:ascii="Book Antiqua" w:hAnsi="Book Antiqua" w:cs="BookAntiqua"/>
          <w:kern w:val="0"/>
          <w:sz w:val="24"/>
          <w:szCs w:val="24"/>
        </w:rPr>
        <w:t>, Strom SC. Amnion-derived pluripotent/</w:t>
      </w:r>
      <w:proofErr w:type="spellStart"/>
      <w:r w:rsidRPr="000D2087">
        <w:rPr>
          <w:rFonts w:ascii="Book Antiqua" w:hAnsi="Book Antiqua" w:cs="BookAntiqua"/>
          <w:kern w:val="0"/>
          <w:sz w:val="24"/>
          <w:szCs w:val="24"/>
        </w:rPr>
        <w:t>multipotent</w:t>
      </w:r>
      <w:proofErr w:type="spellEnd"/>
      <w:r w:rsidRPr="000D2087">
        <w:rPr>
          <w:rFonts w:ascii="Book Antiqua" w:hAnsi="Book Antiqua" w:cs="BookAntiqua"/>
          <w:kern w:val="0"/>
          <w:sz w:val="24"/>
          <w:szCs w:val="24"/>
        </w:rPr>
        <w:t xml:space="preserve"> stem cells.</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Stem Cell Rev</w:t>
      </w:r>
      <w:r w:rsidRPr="000D2087">
        <w:rPr>
          <w:rFonts w:ascii="Book Antiqua" w:hAnsi="Book Antiqua" w:cs="BookAntiqua"/>
          <w:kern w:val="0"/>
          <w:sz w:val="24"/>
          <w:szCs w:val="24"/>
        </w:rPr>
        <w:t xml:space="preserve"> 2006; </w:t>
      </w:r>
      <w:r w:rsidRPr="000D2087">
        <w:rPr>
          <w:rFonts w:ascii="Book Antiqua" w:hAnsi="Book Antiqua" w:cs="BookAntiqua"/>
          <w:b/>
          <w:bCs/>
          <w:kern w:val="0"/>
          <w:sz w:val="24"/>
          <w:szCs w:val="24"/>
        </w:rPr>
        <w:t>2</w:t>
      </w:r>
      <w:r w:rsidRPr="000D2087">
        <w:rPr>
          <w:rFonts w:ascii="Book Antiqua" w:hAnsi="Book Antiqua" w:cs="BookAntiqua"/>
          <w:kern w:val="0"/>
          <w:sz w:val="24"/>
          <w:szCs w:val="24"/>
        </w:rPr>
        <w:t>: 133-142 [PMID: 17237552]</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47 </w:t>
      </w:r>
      <w:proofErr w:type="spellStart"/>
      <w:r w:rsidRPr="000D2087">
        <w:rPr>
          <w:rFonts w:ascii="Book Antiqua" w:hAnsi="Book Antiqua" w:cs="BookAntiqua"/>
          <w:b/>
          <w:bCs/>
          <w:kern w:val="0"/>
          <w:sz w:val="24"/>
          <w:szCs w:val="24"/>
        </w:rPr>
        <w:t>Kuçi</w:t>
      </w:r>
      <w:proofErr w:type="spellEnd"/>
      <w:r w:rsidRPr="000D2087">
        <w:rPr>
          <w:rFonts w:ascii="Book Antiqua" w:hAnsi="Book Antiqua" w:cs="BookAntiqua"/>
          <w:b/>
          <w:bCs/>
          <w:kern w:val="0"/>
          <w:sz w:val="24"/>
          <w:szCs w:val="24"/>
        </w:rPr>
        <w:t xml:space="preserve"> S</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Kuçi</w:t>
      </w:r>
      <w:proofErr w:type="spellEnd"/>
      <w:r w:rsidRPr="000D2087">
        <w:rPr>
          <w:rFonts w:ascii="Book Antiqua" w:hAnsi="Book Antiqua" w:cs="BookAntiqua"/>
          <w:kern w:val="0"/>
          <w:sz w:val="24"/>
          <w:szCs w:val="24"/>
        </w:rPr>
        <w:t xml:space="preserve"> Z, </w:t>
      </w:r>
      <w:proofErr w:type="spellStart"/>
      <w:r w:rsidRPr="000D2087">
        <w:rPr>
          <w:rFonts w:ascii="Book Antiqua" w:hAnsi="Book Antiqua" w:cs="BookAntiqua"/>
          <w:kern w:val="0"/>
          <w:sz w:val="24"/>
          <w:szCs w:val="24"/>
        </w:rPr>
        <w:t>Schmid</w:t>
      </w:r>
      <w:proofErr w:type="spellEnd"/>
      <w:r w:rsidRPr="000D2087">
        <w:rPr>
          <w:rFonts w:ascii="Book Antiqua" w:hAnsi="Book Antiqua" w:cs="BookAntiqua"/>
          <w:kern w:val="0"/>
          <w:sz w:val="24"/>
          <w:szCs w:val="24"/>
        </w:rPr>
        <w:t xml:space="preserve"> S, Seitz G, Müller I, </w:t>
      </w:r>
      <w:proofErr w:type="spellStart"/>
      <w:r w:rsidRPr="000D2087">
        <w:rPr>
          <w:rFonts w:ascii="Book Antiqua" w:hAnsi="Book Antiqua" w:cs="BookAntiqua"/>
          <w:kern w:val="0"/>
          <w:sz w:val="24"/>
          <w:szCs w:val="24"/>
        </w:rPr>
        <w:t>Dufke</w:t>
      </w:r>
      <w:proofErr w:type="spellEnd"/>
      <w:r w:rsidRPr="000D2087">
        <w:rPr>
          <w:rFonts w:ascii="Book Antiqua" w:hAnsi="Book Antiqua" w:cs="BookAntiqua"/>
          <w:kern w:val="0"/>
          <w:sz w:val="24"/>
          <w:szCs w:val="24"/>
        </w:rPr>
        <w:t xml:space="preserve"> A, </w:t>
      </w:r>
      <w:proofErr w:type="spellStart"/>
      <w:r w:rsidRPr="000D2087">
        <w:rPr>
          <w:rFonts w:ascii="Book Antiqua" w:hAnsi="Book Antiqua" w:cs="BookAntiqua"/>
          <w:kern w:val="0"/>
          <w:sz w:val="24"/>
          <w:szCs w:val="24"/>
        </w:rPr>
        <w:t>Leimig</w:t>
      </w:r>
      <w:proofErr w:type="spellEnd"/>
      <w:r w:rsidRPr="000D2087">
        <w:rPr>
          <w:rFonts w:ascii="Book Antiqua" w:hAnsi="Book Antiqua" w:cs="BookAntiqua"/>
          <w:kern w:val="0"/>
          <w:sz w:val="24"/>
          <w:szCs w:val="24"/>
        </w:rPr>
        <w:t xml:space="preserve"> T, </w:t>
      </w:r>
      <w:proofErr w:type="spellStart"/>
      <w:r w:rsidRPr="000D2087">
        <w:rPr>
          <w:rFonts w:ascii="Book Antiqua" w:hAnsi="Book Antiqua" w:cs="BookAntiqua"/>
          <w:kern w:val="0"/>
          <w:sz w:val="24"/>
          <w:szCs w:val="24"/>
        </w:rPr>
        <w:t>Murti</w:t>
      </w:r>
      <w:proofErr w:type="spellEnd"/>
      <w:r w:rsidRPr="000D2087">
        <w:rPr>
          <w:rFonts w:ascii="Book Antiqua" w:hAnsi="Book Antiqua" w:cs="BookAntiqua"/>
          <w:kern w:val="0"/>
          <w:sz w:val="24"/>
          <w:szCs w:val="24"/>
        </w:rPr>
        <w:t xml:space="preserve"> G, </w:t>
      </w:r>
      <w:proofErr w:type="spellStart"/>
      <w:r w:rsidRPr="000D2087">
        <w:rPr>
          <w:rFonts w:ascii="Book Antiqua" w:hAnsi="Book Antiqua" w:cs="BookAntiqua"/>
          <w:kern w:val="0"/>
          <w:sz w:val="24"/>
          <w:szCs w:val="24"/>
        </w:rPr>
        <w:t>Jurecic</w:t>
      </w:r>
      <w:proofErr w:type="spellEnd"/>
      <w:r w:rsidRPr="000D2087">
        <w:rPr>
          <w:rFonts w:ascii="Book Antiqua" w:hAnsi="Book Antiqua" w:cs="BookAntiqua"/>
          <w:kern w:val="0"/>
          <w:sz w:val="24"/>
          <w:szCs w:val="24"/>
        </w:rPr>
        <w:t xml:space="preserve"> R, </w:t>
      </w:r>
      <w:proofErr w:type="spellStart"/>
      <w:r w:rsidRPr="000D2087">
        <w:rPr>
          <w:rFonts w:ascii="Book Antiqua" w:hAnsi="Book Antiqua" w:cs="BookAntiqua"/>
          <w:kern w:val="0"/>
          <w:sz w:val="24"/>
          <w:szCs w:val="24"/>
        </w:rPr>
        <w:t>Schumm</w:t>
      </w:r>
      <w:proofErr w:type="spellEnd"/>
      <w:r w:rsidRPr="000D2087">
        <w:rPr>
          <w:rFonts w:ascii="Book Antiqua" w:hAnsi="Book Antiqua" w:cs="BookAntiqua"/>
          <w:kern w:val="0"/>
          <w:sz w:val="24"/>
          <w:szCs w:val="24"/>
        </w:rPr>
        <w:t xml:space="preserve"> M, Lang P, </w:t>
      </w:r>
      <w:proofErr w:type="spellStart"/>
      <w:r w:rsidRPr="000D2087">
        <w:rPr>
          <w:rFonts w:ascii="Book Antiqua" w:hAnsi="Book Antiqua" w:cs="BookAntiqua"/>
          <w:kern w:val="0"/>
          <w:sz w:val="24"/>
          <w:szCs w:val="24"/>
        </w:rPr>
        <w:t>Bruchelt</w:t>
      </w:r>
      <w:proofErr w:type="spellEnd"/>
      <w:r w:rsidRPr="000D2087">
        <w:rPr>
          <w:rFonts w:ascii="Book Antiqua" w:hAnsi="Book Antiqua" w:cs="BookAntiqua"/>
          <w:kern w:val="0"/>
          <w:sz w:val="24"/>
          <w:szCs w:val="24"/>
        </w:rPr>
        <w:t xml:space="preserve"> G, Bader P, </w:t>
      </w:r>
      <w:proofErr w:type="spellStart"/>
      <w:r w:rsidRPr="000D2087">
        <w:rPr>
          <w:rFonts w:ascii="Book Antiqua" w:hAnsi="Book Antiqua" w:cs="BookAntiqua"/>
          <w:kern w:val="0"/>
          <w:sz w:val="24"/>
          <w:szCs w:val="24"/>
        </w:rPr>
        <w:t>Klingebiel</w:t>
      </w:r>
      <w:proofErr w:type="spellEnd"/>
      <w:r w:rsidRPr="000D2087">
        <w:rPr>
          <w:rFonts w:ascii="Book Antiqua" w:hAnsi="Book Antiqua" w:cs="BookAntiqua"/>
          <w:kern w:val="0"/>
          <w:sz w:val="24"/>
          <w:szCs w:val="24"/>
        </w:rPr>
        <w:t xml:space="preserve"> T, </w:t>
      </w:r>
      <w:proofErr w:type="spellStart"/>
      <w:r w:rsidRPr="000D2087">
        <w:rPr>
          <w:rFonts w:ascii="Book Antiqua" w:hAnsi="Book Antiqua" w:cs="BookAntiqua"/>
          <w:kern w:val="0"/>
          <w:sz w:val="24"/>
          <w:szCs w:val="24"/>
        </w:rPr>
        <w:t>Niethammer</w:t>
      </w:r>
      <w:proofErr w:type="spellEnd"/>
      <w:r w:rsidRPr="000D2087">
        <w:rPr>
          <w:rFonts w:ascii="Book Antiqua" w:hAnsi="Book Antiqua" w:cs="BookAntiqua"/>
          <w:kern w:val="0"/>
          <w:sz w:val="24"/>
          <w:szCs w:val="24"/>
        </w:rPr>
        <w:t xml:space="preserve"> D, </w:t>
      </w:r>
      <w:proofErr w:type="spellStart"/>
      <w:r w:rsidRPr="000D2087">
        <w:rPr>
          <w:rFonts w:ascii="Book Antiqua" w:hAnsi="Book Antiqua" w:cs="BookAntiqua"/>
          <w:kern w:val="0"/>
          <w:sz w:val="24"/>
          <w:szCs w:val="24"/>
        </w:rPr>
        <w:t>Handgretinger</w:t>
      </w:r>
      <w:proofErr w:type="spellEnd"/>
      <w:r w:rsidRPr="000D2087">
        <w:rPr>
          <w:rFonts w:ascii="Book Antiqua" w:hAnsi="Book Antiqua" w:cs="BookAntiqua"/>
          <w:kern w:val="0"/>
          <w:sz w:val="24"/>
          <w:szCs w:val="24"/>
        </w:rPr>
        <w:t xml:space="preserve"> R. Efficient in vitro generation of adult </w:t>
      </w:r>
      <w:proofErr w:type="spellStart"/>
      <w:r w:rsidRPr="000D2087">
        <w:rPr>
          <w:rFonts w:ascii="Book Antiqua" w:hAnsi="Book Antiqua" w:cs="BookAntiqua"/>
          <w:kern w:val="0"/>
          <w:sz w:val="24"/>
          <w:szCs w:val="24"/>
        </w:rPr>
        <w:t>multipotent</w:t>
      </w:r>
      <w:proofErr w:type="spellEnd"/>
      <w:r w:rsidRPr="000D2087">
        <w:rPr>
          <w:rFonts w:ascii="Book Antiqua" w:hAnsi="Book Antiqua" w:cs="BookAntiqua"/>
          <w:kern w:val="0"/>
          <w:sz w:val="24"/>
          <w:szCs w:val="24"/>
        </w:rPr>
        <w:t xml:space="preserve"> cells from mobilized peripheral blood CD133+ cells. </w:t>
      </w:r>
      <w:r w:rsidRPr="000D2087">
        <w:rPr>
          <w:rFonts w:ascii="Book Antiqua" w:hAnsi="Book Antiqua" w:cs="BookAntiqua"/>
          <w:i/>
          <w:iCs/>
          <w:kern w:val="0"/>
          <w:sz w:val="24"/>
          <w:szCs w:val="24"/>
        </w:rPr>
        <w:t xml:space="preserve">Cell </w:t>
      </w:r>
      <w:proofErr w:type="spellStart"/>
      <w:r w:rsidRPr="000D2087">
        <w:rPr>
          <w:rFonts w:ascii="Book Antiqua" w:hAnsi="Book Antiqua" w:cs="BookAntiqua"/>
          <w:i/>
          <w:iCs/>
          <w:kern w:val="0"/>
          <w:sz w:val="24"/>
          <w:szCs w:val="24"/>
        </w:rPr>
        <w:t>Prolif</w:t>
      </w:r>
      <w:proofErr w:type="spellEnd"/>
      <w:r w:rsidRPr="000D2087">
        <w:rPr>
          <w:rFonts w:ascii="Book Antiqua" w:hAnsi="Book Antiqua" w:cs="BookAntiqua"/>
          <w:kern w:val="0"/>
          <w:sz w:val="24"/>
          <w:szCs w:val="24"/>
        </w:rPr>
        <w:t xml:space="preserve"> 2008; </w:t>
      </w:r>
      <w:r w:rsidRPr="000D2087">
        <w:rPr>
          <w:rFonts w:ascii="Book Antiqua" w:hAnsi="Book Antiqua" w:cs="BookAntiqua"/>
          <w:b/>
          <w:bCs/>
          <w:kern w:val="0"/>
          <w:sz w:val="24"/>
          <w:szCs w:val="24"/>
        </w:rPr>
        <w:t>41</w:t>
      </w:r>
      <w:r w:rsidRPr="000D2087">
        <w:rPr>
          <w:rFonts w:ascii="Book Antiqua" w:hAnsi="Book Antiqua" w:cs="BookAntiqua"/>
          <w:kern w:val="0"/>
          <w:sz w:val="24"/>
          <w:szCs w:val="24"/>
        </w:rPr>
        <w:t>: 12-27 [PMID: 18211283]</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48 </w:t>
      </w:r>
      <w:proofErr w:type="spellStart"/>
      <w:r w:rsidRPr="000D2087">
        <w:rPr>
          <w:rFonts w:ascii="Book Antiqua" w:hAnsi="Book Antiqua" w:cs="BookAntiqua"/>
          <w:b/>
          <w:bCs/>
          <w:kern w:val="0"/>
          <w:sz w:val="24"/>
          <w:szCs w:val="24"/>
        </w:rPr>
        <w:t>Scintu</w:t>
      </w:r>
      <w:proofErr w:type="spellEnd"/>
      <w:r w:rsidRPr="000D2087">
        <w:rPr>
          <w:rFonts w:ascii="Book Antiqua" w:hAnsi="Book Antiqua" w:cs="BookAntiqua"/>
          <w:b/>
          <w:bCs/>
          <w:kern w:val="0"/>
          <w:sz w:val="24"/>
          <w:szCs w:val="24"/>
        </w:rPr>
        <w:t xml:space="preserve"> F</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Reali</w:t>
      </w:r>
      <w:proofErr w:type="spellEnd"/>
      <w:r w:rsidRPr="000D2087">
        <w:rPr>
          <w:rFonts w:ascii="Book Antiqua" w:hAnsi="Book Antiqua" w:cs="BookAntiqua"/>
          <w:kern w:val="0"/>
          <w:sz w:val="24"/>
          <w:szCs w:val="24"/>
        </w:rPr>
        <w:t xml:space="preserve"> C, </w:t>
      </w:r>
      <w:proofErr w:type="spellStart"/>
      <w:r w:rsidRPr="000D2087">
        <w:rPr>
          <w:rFonts w:ascii="Book Antiqua" w:hAnsi="Book Antiqua" w:cs="BookAntiqua"/>
          <w:kern w:val="0"/>
          <w:sz w:val="24"/>
          <w:szCs w:val="24"/>
        </w:rPr>
        <w:t>Pillai</w:t>
      </w:r>
      <w:proofErr w:type="spellEnd"/>
      <w:r w:rsidRPr="000D2087">
        <w:rPr>
          <w:rFonts w:ascii="Book Antiqua" w:hAnsi="Book Antiqua" w:cs="BookAntiqua"/>
          <w:kern w:val="0"/>
          <w:sz w:val="24"/>
          <w:szCs w:val="24"/>
        </w:rPr>
        <w:t xml:space="preserve"> R, </w:t>
      </w:r>
      <w:proofErr w:type="spellStart"/>
      <w:r w:rsidRPr="000D2087">
        <w:rPr>
          <w:rFonts w:ascii="Book Antiqua" w:hAnsi="Book Antiqua" w:cs="BookAntiqua"/>
          <w:kern w:val="0"/>
          <w:sz w:val="24"/>
          <w:szCs w:val="24"/>
        </w:rPr>
        <w:t>Badiali</w:t>
      </w:r>
      <w:proofErr w:type="spellEnd"/>
      <w:r w:rsidRPr="000D2087">
        <w:rPr>
          <w:rFonts w:ascii="Book Antiqua" w:hAnsi="Book Antiqua" w:cs="BookAntiqua"/>
          <w:kern w:val="0"/>
          <w:sz w:val="24"/>
          <w:szCs w:val="24"/>
        </w:rPr>
        <w:t xml:space="preserve"> M, </w:t>
      </w:r>
      <w:proofErr w:type="spellStart"/>
      <w:r w:rsidRPr="000D2087">
        <w:rPr>
          <w:rFonts w:ascii="Book Antiqua" w:hAnsi="Book Antiqua" w:cs="BookAntiqua"/>
          <w:kern w:val="0"/>
          <w:sz w:val="24"/>
          <w:szCs w:val="24"/>
        </w:rPr>
        <w:t>Sanna</w:t>
      </w:r>
      <w:proofErr w:type="spellEnd"/>
      <w:r w:rsidRPr="000D2087">
        <w:rPr>
          <w:rFonts w:ascii="Book Antiqua" w:hAnsi="Book Antiqua" w:cs="BookAntiqua"/>
          <w:kern w:val="0"/>
          <w:sz w:val="24"/>
          <w:szCs w:val="24"/>
        </w:rPr>
        <w:t xml:space="preserve"> MA, </w:t>
      </w:r>
      <w:proofErr w:type="spellStart"/>
      <w:r w:rsidRPr="000D2087">
        <w:rPr>
          <w:rFonts w:ascii="Book Antiqua" w:hAnsi="Book Antiqua" w:cs="BookAntiqua"/>
          <w:kern w:val="0"/>
          <w:sz w:val="24"/>
          <w:szCs w:val="24"/>
        </w:rPr>
        <w:t>Argiolu</w:t>
      </w:r>
      <w:proofErr w:type="spellEnd"/>
      <w:r w:rsidRPr="000D2087">
        <w:rPr>
          <w:rFonts w:ascii="Book Antiqua" w:hAnsi="Book Antiqua" w:cs="BookAntiqua"/>
          <w:kern w:val="0"/>
          <w:sz w:val="24"/>
          <w:szCs w:val="24"/>
        </w:rPr>
        <w:t xml:space="preserve"> F, </w:t>
      </w:r>
      <w:proofErr w:type="spellStart"/>
      <w:r w:rsidRPr="000D2087">
        <w:rPr>
          <w:rFonts w:ascii="Book Antiqua" w:hAnsi="Book Antiqua" w:cs="BookAntiqua"/>
          <w:kern w:val="0"/>
          <w:sz w:val="24"/>
          <w:szCs w:val="24"/>
        </w:rPr>
        <w:t>Ristaldi</w:t>
      </w:r>
      <w:proofErr w:type="spellEnd"/>
      <w:r w:rsidRPr="000D2087">
        <w:rPr>
          <w:rFonts w:ascii="Book Antiqua" w:hAnsi="Book Antiqua" w:cs="BookAntiqua"/>
          <w:kern w:val="0"/>
          <w:sz w:val="24"/>
          <w:szCs w:val="24"/>
        </w:rPr>
        <w:t xml:space="preserve"> MS, </w:t>
      </w:r>
      <w:proofErr w:type="spellStart"/>
      <w:r w:rsidRPr="000D2087">
        <w:rPr>
          <w:rFonts w:ascii="Book Antiqua" w:hAnsi="Book Antiqua" w:cs="BookAntiqua"/>
          <w:kern w:val="0"/>
          <w:sz w:val="24"/>
          <w:szCs w:val="24"/>
        </w:rPr>
        <w:t>Sogos</w:t>
      </w:r>
      <w:proofErr w:type="spellEnd"/>
      <w:r w:rsidRPr="000D2087">
        <w:rPr>
          <w:rFonts w:ascii="Book Antiqua" w:hAnsi="Book Antiqua" w:cs="BookAntiqua"/>
          <w:kern w:val="0"/>
          <w:sz w:val="24"/>
          <w:szCs w:val="24"/>
        </w:rPr>
        <w:t xml:space="preserve"> V. Differentiation of human bone marrow stem cells into cells with a neural phenotype: diverse effects of two specific treatments. </w:t>
      </w:r>
      <w:r w:rsidRPr="000D2087">
        <w:rPr>
          <w:rFonts w:ascii="Book Antiqua" w:hAnsi="Book Antiqua" w:cs="BookAntiqua"/>
          <w:i/>
          <w:iCs/>
          <w:kern w:val="0"/>
          <w:sz w:val="24"/>
          <w:szCs w:val="24"/>
        </w:rPr>
        <w:t xml:space="preserve">BMC </w:t>
      </w:r>
      <w:proofErr w:type="spellStart"/>
      <w:r w:rsidRPr="000D2087">
        <w:rPr>
          <w:rFonts w:ascii="Book Antiqua" w:hAnsi="Book Antiqua" w:cs="BookAntiqua"/>
          <w:i/>
          <w:iCs/>
          <w:kern w:val="0"/>
          <w:sz w:val="24"/>
          <w:szCs w:val="24"/>
        </w:rPr>
        <w:t>Neurosci</w:t>
      </w:r>
      <w:proofErr w:type="spellEnd"/>
      <w:r w:rsidRPr="000D2087">
        <w:rPr>
          <w:rFonts w:ascii="Book Antiqua" w:hAnsi="Book Antiqua" w:cs="BookAntiqua"/>
          <w:kern w:val="0"/>
          <w:sz w:val="24"/>
          <w:szCs w:val="24"/>
        </w:rPr>
        <w:t xml:space="preserve"> 2006; </w:t>
      </w:r>
      <w:r w:rsidRPr="000D2087">
        <w:rPr>
          <w:rFonts w:ascii="Book Antiqua" w:hAnsi="Book Antiqua" w:cs="BookAntiqua"/>
          <w:b/>
          <w:bCs/>
          <w:kern w:val="0"/>
          <w:sz w:val="24"/>
          <w:szCs w:val="24"/>
        </w:rPr>
        <w:t>7</w:t>
      </w:r>
      <w:r w:rsidRPr="000D2087">
        <w:rPr>
          <w:rFonts w:ascii="Book Antiqua" w:hAnsi="Book Antiqua" w:cs="BookAntiqua"/>
          <w:kern w:val="0"/>
          <w:sz w:val="24"/>
          <w:szCs w:val="24"/>
        </w:rPr>
        <w:t>: 14 [PMID: 16483379]</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49 </w:t>
      </w:r>
      <w:r w:rsidRPr="000D2087">
        <w:rPr>
          <w:rFonts w:ascii="Book Antiqua" w:hAnsi="Book Antiqua" w:cs="BookAntiqua"/>
          <w:b/>
          <w:bCs/>
          <w:kern w:val="0"/>
          <w:sz w:val="24"/>
          <w:szCs w:val="24"/>
        </w:rPr>
        <w:t>Hodges YK</w:t>
      </w:r>
      <w:r w:rsidRPr="000D2087">
        <w:rPr>
          <w:rFonts w:ascii="Book Antiqua" w:hAnsi="Book Antiqua" w:cs="BookAntiqua"/>
          <w:kern w:val="0"/>
          <w:sz w:val="24"/>
          <w:szCs w:val="24"/>
        </w:rPr>
        <w:t xml:space="preserve">, Richer JK, </w:t>
      </w:r>
      <w:proofErr w:type="spellStart"/>
      <w:r w:rsidRPr="000D2087">
        <w:rPr>
          <w:rFonts w:ascii="Book Antiqua" w:hAnsi="Book Antiqua" w:cs="BookAntiqua"/>
          <w:kern w:val="0"/>
          <w:sz w:val="24"/>
          <w:szCs w:val="24"/>
        </w:rPr>
        <w:t>Horwitz</w:t>
      </w:r>
      <w:proofErr w:type="spellEnd"/>
      <w:r w:rsidRPr="000D2087">
        <w:rPr>
          <w:rFonts w:ascii="Book Antiqua" w:hAnsi="Book Antiqua" w:cs="BookAntiqua"/>
          <w:kern w:val="0"/>
          <w:sz w:val="24"/>
          <w:szCs w:val="24"/>
        </w:rPr>
        <w:t xml:space="preserve"> KB, </w:t>
      </w:r>
      <w:proofErr w:type="spellStart"/>
      <w:r w:rsidRPr="000D2087">
        <w:rPr>
          <w:rFonts w:ascii="Book Antiqua" w:hAnsi="Book Antiqua" w:cs="BookAntiqua"/>
          <w:kern w:val="0"/>
          <w:sz w:val="24"/>
          <w:szCs w:val="24"/>
        </w:rPr>
        <w:t>Horwitz</w:t>
      </w:r>
      <w:proofErr w:type="spellEnd"/>
      <w:r w:rsidRPr="000D2087">
        <w:rPr>
          <w:rFonts w:ascii="Book Antiqua" w:hAnsi="Book Antiqua" w:cs="BookAntiqua"/>
          <w:kern w:val="0"/>
          <w:sz w:val="24"/>
          <w:szCs w:val="24"/>
        </w:rPr>
        <w:t xml:space="preserve"> LD. Variant estrogen and progesterone receptor messages in human vascular smooth muscle. </w:t>
      </w:r>
      <w:r w:rsidRPr="000D2087">
        <w:rPr>
          <w:rFonts w:ascii="Book Antiqua" w:hAnsi="Book Antiqua" w:cs="BookAntiqua"/>
          <w:i/>
          <w:iCs/>
          <w:kern w:val="0"/>
          <w:sz w:val="24"/>
          <w:szCs w:val="24"/>
        </w:rPr>
        <w:t>Circulation</w:t>
      </w:r>
      <w:r w:rsidRPr="000D2087">
        <w:rPr>
          <w:rFonts w:ascii="Book Antiqua" w:hAnsi="Book Antiqua" w:cs="BookAntiqua"/>
          <w:kern w:val="0"/>
          <w:sz w:val="24"/>
          <w:szCs w:val="24"/>
        </w:rPr>
        <w:t xml:space="preserve"> 1999; </w:t>
      </w:r>
      <w:r w:rsidRPr="000D2087">
        <w:rPr>
          <w:rFonts w:ascii="Book Antiqua" w:hAnsi="Book Antiqua" w:cs="BookAntiqua"/>
          <w:b/>
          <w:bCs/>
          <w:kern w:val="0"/>
          <w:sz w:val="24"/>
          <w:szCs w:val="24"/>
        </w:rPr>
        <w:t>99</w:t>
      </w:r>
      <w:r w:rsidRPr="000D2087">
        <w:rPr>
          <w:rFonts w:ascii="Book Antiqua" w:hAnsi="Book Antiqua" w:cs="BookAntiqua"/>
          <w:kern w:val="0"/>
          <w:sz w:val="24"/>
          <w:szCs w:val="24"/>
        </w:rPr>
        <w:t>: 2688-2693 [PMID: 10338464]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lastRenderedPageBreak/>
        <w:t xml:space="preserve">50 </w:t>
      </w:r>
      <w:r w:rsidRPr="000D2087">
        <w:rPr>
          <w:rFonts w:ascii="Book Antiqua" w:hAnsi="Book Antiqua" w:cs="BookAntiqua"/>
          <w:b/>
          <w:bCs/>
          <w:kern w:val="0"/>
          <w:sz w:val="24"/>
          <w:szCs w:val="24"/>
        </w:rPr>
        <w:t>Hodges YK</w:t>
      </w:r>
      <w:r w:rsidRPr="000D2087">
        <w:rPr>
          <w:rFonts w:ascii="Book Antiqua" w:hAnsi="Book Antiqua" w:cs="BookAntiqua"/>
          <w:kern w:val="0"/>
          <w:sz w:val="24"/>
          <w:szCs w:val="24"/>
        </w:rPr>
        <w:t xml:space="preserve">, Tung L, Yan XD, Graham JD, </w:t>
      </w:r>
      <w:proofErr w:type="spellStart"/>
      <w:r w:rsidRPr="000D2087">
        <w:rPr>
          <w:rFonts w:ascii="Book Antiqua" w:hAnsi="Book Antiqua" w:cs="BookAntiqua"/>
          <w:kern w:val="0"/>
          <w:sz w:val="24"/>
          <w:szCs w:val="24"/>
        </w:rPr>
        <w:t>Horwitz</w:t>
      </w:r>
      <w:proofErr w:type="spellEnd"/>
      <w:r w:rsidRPr="000D2087">
        <w:rPr>
          <w:rFonts w:ascii="Book Antiqua" w:hAnsi="Book Antiqua" w:cs="BookAntiqua"/>
          <w:kern w:val="0"/>
          <w:sz w:val="24"/>
          <w:szCs w:val="24"/>
        </w:rPr>
        <w:t xml:space="preserve"> KB, </w:t>
      </w:r>
      <w:proofErr w:type="spellStart"/>
      <w:r w:rsidRPr="000D2087">
        <w:rPr>
          <w:rFonts w:ascii="Book Antiqua" w:hAnsi="Book Antiqua" w:cs="BookAntiqua"/>
          <w:kern w:val="0"/>
          <w:sz w:val="24"/>
          <w:szCs w:val="24"/>
        </w:rPr>
        <w:t>Horwitz</w:t>
      </w:r>
      <w:proofErr w:type="spellEnd"/>
      <w:r w:rsidRPr="000D2087">
        <w:rPr>
          <w:rFonts w:ascii="Book Antiqua" w:hAnsi="Book Antiqua" w:cs="BookAntiqua"/>
          <w:kern w:val="0"/>
          <w:sz w:val="24"/>
          <w:szCs w:val="24"/>
        </w:rPr>
        <w:t xml:space="preserve"> LD. Estrogen receptors alpha and beta: prevalence of estrogen receptor beta mRNA in human vascular smooth muscle and transcriptional effects. </w:t>
      </w:r>
      <w:r w:rsidRPr="000D2087">
        <w:rPr>
          <w:rFonts w:ascii="Book Antiqua" w:hAnsi="Book Antiqua" w:cs="BookAntiqua"/>
          <w:i/>
          <w:iCs/>
          <w:kern w:val="0"/>
          <w:sz w:val="24"/>
          <w:szCs w:val="24"/>
        </w:rPr>
        <w:t>Circulation</w:t>
      </w:r>
      <w:r w:rsidRPr="000D2087">
        <w:rPr>
          <w:rFonts w:ascii="Book Antiqua" w:hAnsi="Book Antiqua" w:cs="BookAntiqua"/>
          <w:kern w:val="0"/>
          <w:sz w:val="24"/>
          <w:szCs w:val="24"/>
        </w:rPr>
        <w:t xml:space="preserve"> 2000; </w:t>
      </w:r>
      <w:r w:rsidRPr="000D2087">
        <w:rPr>
          <w:rFonts w:ascii="Book Antiqua" w:hAnsi="Book Antiqua" w:cs="BookAntiqua"/>
          <w:b/>
          <w:bCs/>
          <w:kern w:val="0"/>
          <w:sz w:val="24"/>
          <w:szCs w:val="24"/>
        </w:rPr>
        <w:t>101</w:t>
      </w:r>
      <w:r w:rsidRPr="000D2087">
        <w:rPr>
          <w:rFonts w:ascii="Book Antiqua" w:hAnsi="Book Antiqua" w:cs="BookAntiqua"/>
          <w:kern w:val="0"/>
          <w:sz w:val="24"/>
          <w:szCs w:val="24"/>
        </w:rPr>
        <w:t>: 1792-1798 [PMID: 10769279]</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51 </w:t>
      </w:r>
      <w:r w:rsidRPr="000D2087">
        <w:rPr>
          <w:rFonts w:ascii="Book Antiqua" w:hAnsi="Book Antiqua" w:cs="BookAntiqua"/>
          <w:b/>
          <w:bCs/>
          <w:kern w:val="0"/>
          <w:sz w:val="24"/>
          <w:szCs w:val="24"/>
        </w:rPr>
        <w:t>Ma R</w:t>
      </w:r>
      <w:r w:rsidRPr="000D2087">
        <w:rPr>
          <w:rFonts w:ascii="Book Antiqua" w:hAnsi="Book Antiqua" w:cs="BookAntiqua"/>
          <w:kern w:val="0"/>
          <w:sz w:val="24"/>
          <w:szCs w:val="24"/>
        </w:rPr>
        <w:t xml:space="preserve">, Wu S, Lin Q. Homologous up-regulation of androgen receptor expression by androgen in vascular smooth muscle cells. </w:t>
      </w:r>
      <w:proofErr w:type="spellStart"/>
      <w:r w:rsidRPr="000D2087">
        <w:rPr>
          <w:rFonts w:ascii="Book Antiqua" w:hAnsi="Book Antiqua" w:cs="BookAntiqua"/>
          <w:i/>
          <w:iCs/>
          <w:kern w:val="0"/>
          <w:sz w:val="24"/>
          <w:szCs w:val="24"/>
        </w:rPr>
        <w:t>Horm</w:t>
      </w:r>
      <w:proofErr w:type="spellEnd"/>
      <w:r w:rsidRPr="000D2087">
        <w:rPr>
          <w:rFonts w:ascii="Book Antiqua" w:hAnsi="Book Antiqua" w:cs="BookAntiqua"/>
          <w:i/>
          <w:iCs/>
          <w:kern w:val="0"/>
          <w:sz w:val="24"/>
          <w:szCs w:val="24"/>
        </w:rPr>
        <w:t xml:space="preserve"> Res</w:t>
      </w:r>
      <w:r w:rsidRPr="000D2087">
        <w:rPr>
          <w:rFonts w:ascii="Book Antiqua" w:hAnsi="Book Antiqua" w:cs="BookAntiqua"/>
          <w:kern w:val="0"/>
          <w:sz w:val="24"/>
          <w:szCs w:val="24"/>
        </w:rPr>
        <w:t xml:space="preserve"> 2005; </w:t>
      </w:r>
      <w:r w:rsidRPr="000D2087">
        <w:rPr>
          <w:rFonts w:ascii="Book Antiqua" w:hAnsi="Book Antiqua" w:cs="BookAntiqua"/>
          <w:b/>
          <w:bCs/>
          <w:kern w:val="0"/>
          <w:sz w:val="24"/>
          <w:szCs w:val="24"/>
        </w:rPr>
        <w:t>63</w:t>
      </w:r>
      <w:r w:rsidRPr="000D2087">
        <w:rPr>
          <w:rFonts w:ascii="Book Antiqua" w:hAnsi="Book Antiqua" w:cs="BookAntiqua"/>
          <w:kern w:val="0"/>
          <w:sz w:val="24"/>
          <w:szCs w:val="24"/>
        </w:rPr>
        <w:t>: 6-14 [PMID: 15564783]</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52 </w:t>
      </w:r>
      <w:r w:rsidRPr="000D2087">
        <w:rPr>
          <w:rFonts w:ascii="Book Antiqua" w:hAnsi="Book Antiqua" w:cs="BookAntiqua"/>
          <w:b/>
          <w:bCs/>
          <w:kern w:val="0"/>
          <w:sz w:val="24"/>
          <w:szCs w:val="24"/>
        </w:rPr>
        <w:t>Richards OC</w:t>
      </w:r>
      <w:r w:rsidRPr="000D2087">
        <w:rPr>
          <w:rFonts w:ascii="Book Antiqua" w:hAnsi="Book Antiqua" w:cs="BookAntiqua"/>
          <w:kern w:val="0"/>
          <w:sz w:val="24"/>
          <w:szCs w:val="24"/>
        </w:rPr>
        <w:t xml:space="preserve">, Raines SM, </w:t>
      </w:r>
      <w:proofErr w:type="spellStart"/>
      <w:r w:rsidRPr="000D2087">
        <w:rPr>
          <w:rFonts w:ascii="Book Antiqua" w:hAnsi="Book Antiqua" w:cs="BookAntiqua"/>
          <w:kern w:val="0"/>
          <w:sz w:val="24"/>
          <w:szCs w:val="24"/>
        </w:rPr>
        <w:t>Attie</w:t>
      </w:r>
      <w:proofErr w:type="spellEnd"/>
      <w:r w:rsidRPr="000D2087">
        <w:rPr>
          <w:rFonts w:ascii="Book Antiqua" w:hAnsi="Book Antiqua" w:cs="BookAntiqua"/>
          <w:kern w:val="0"/>
          <w:sz w:val="24"/>
          <w:szCs w:val="24"/>
        </w:rPr>
        <w:t xml:space="preserve"> AD. </w:t>
      </w:r>
      <w:proofErr w:type="gramStart"/>
      <w:r w:rsidRPr="000D2087">
        <w:rPr>
          <w:rFonts w:ascii="Book Antiqua" w:hAnsi="Book Antiqua" w:cs="BookAntiqua"/>
          <w:kern w:val="0"/>
          <w:sz w:val="24"/>
          <w:szCs w:val="24"/>
        </w:rPr>
        <w:t xml:space="preserve">The role of blood vessels, endothelial cells, and vascular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in insulin secretion and peripheral insulin action.</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Endocr</w:t>
      </w:r>
      <w:proofErr w:type="spellEnd"/>
      <w:r w:rsidRPr="000D2087">
        <w:rPr>
          <w:rFonts w:ascii="Book Antiqua" w:hAnsi="Book Antiqua" w:cs="BookAntiqua"/>
          <w:i/>
          <w:iCs/>
          <w:kern w:val="0"/>
          <w:sz w:val="24"/>
          <w:szCs w:val="24"/>
        </w:rPr>
        <w:t xml:space="preserve"> Rev</w:t>
      </w:r>
      <w:r w:rsidRPr="000D2087">
        <w:rPr>
          <w:rFonts w:ascii="Book Antiqua" w:hAnsi="Book Antiqua" w:cs="BookAntiqua"/>
          <w:kern w:val="0"/>
          <w:sz w:val="24"/>
          <w:szCs w:val="24"/>
        </w:rPr>
        <w:t xml:space="preserve"> 2010; </w:t>
      </w:r>
      <w:r w:rsidRPr="000D2087">
        <w:rPr>
          <w:rFonts w:ascii="Book Antiqua" w:hAnsi="Book Antiqua" w:cs="BookAntiqua"/>
          <w:b/>
          <w:bCs/>
          <w:kern w:val="0"/>
          <w:sz w:val="24"/>
          <w:szCs w:val="24"/>
        </w:rPr>
        <w:t>31</w:t>
      </w:r>
      <w:r w:rsidRPr="000D2087">
        <w:rPr>
          <w:rFonts w:ascii="Book Antiqua" w:hAnsi="Book Antiqua" w:cs="BookAntiqua"/>
          <w:kern w:val="0"/>
          <w:sz w:val="24"/>
          <w:szCs w:val="24"/>
        </w:rPr>
        <w:t>: 343-363 [PMID: 20164242]</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53 </w:t>
      </w:r>
      <w:proofErr w:type="spellStart"/>
      <w:r w:rsidRPr="000D2087">
        <w:rPr>
          <w:rFonts w:ascii="Book Antiqua" w:hAnsi="Book Antiqua" w:cs="BookAntiqua"/>
          <w:b/>
          <w:bCs/>
          <w:kern w:val="0"/>
          <w:sz w:val="24"/>
          <w:szCs w:val="24"/>
        </w:rPr>
        <w:t>Westberg</w:t>
      </w:r>
      <w:proofErr w:type="spellEnd"/>
      <w:r w:rsidRPr="000D2087">
        <w:rPr>
          <w:rFonts w:ascii="Book Antiqua" w:hAnsi="Book Antiqua" w:cs="BookAntiqua"/>
          <w:b/>
          <w:bCs/>
          <w:kern w:val="0"/>
          <w:sz w:val="24"/>
          <w:szCs w:val="24"/>
        </w:rPr>
        <w:t xml:space="preserve"> L</w:t>
      </w:r>
      <w:r w:rsidRPr="000D2087">
        <w:rPr>
          <w:rFonts w:ascii="Book Antiqua" w:hAnsi="Book Antiqua" w:cs="BookAntiqua"/>
          <w:kern w:val="0"/>
          <w:sz w:val="24"/>
          <w:szCs w:val="24"/>
        </w:rPr>
        <w:t>, Eriksson E. Sex steroid-related candidate genes in psychiatric disorders.</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 xml:space="preserve">J Psychiatry </w:t>
      </w:r>
      <w:proofErr w:type="spellStart"/>
      <w:r w:rsidRPr="000D2087">
        <w:rPr>
          <w:rFonts w:ascii="Book Antiqua" w:hAnsi="Book Antiqua" w:cs="BookAntiqua"/>
          <w:i/>
          <w:iCs/>
          <w:kern w:val="0"/>
          <w:sz w:val="24"/>
          <w:szCs w:val="24"/>
        </w:rPr>
        <w:t>Neurosci</w:t>
      </w:r>
      <w:proofErr w:type="spellEnd"/>
      <w:r w:rsidRPr="000D2087">
        <w:rPr>
          <w:rFonts w:ascii="Book Antiqua" w:hAnsi="Book Antiqua" w:cs="BookAntiqua"/>
          <w:kern w:val="0"/>
          <w:sz w:val="24"/>
          <w:szCs w:val="24"/>
        </w:rPr>
        <w:t xml:space="preserve"> 2008; </w:t>
      </w:r>
      <w:r w:rsidRPr="000D2087">
        <w:rPr>
          <w:rFonts w:ascii="Book Antiqua" w:hAnsi="Book Antiqua" w:cs="BookAntiqua"/>
          <w:b/>
          <w:bCs/>
          <w:kern w:val="0"/>
          <w:sz w:val="24"/>
          <w:szCs w:val="24"/>
        </w:rPr>
        <w:t>33</w:t>
      </w:r>
      <w:r w:rsidRPr="000D2087">
        <w:rPr>
          <w:rFonts w:ascii="Book Antiqua" w:hAnsi="Book Antiqua" w:cs="BookAntiqua"/>
          <w:kern w:val="0"/>
          <w:sz w:val="24"/>
          <w:szCs w:val="24"/>
        </w:rPr>
        <w:t>: 319-330 [PMID: 18592033]</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54 </w:t>
      </w:r>
      <w:proofErr w:type="spellStart"/>
      <w:r w:rsidRPr="000D2087">
        <w:rPr>
          <w:rFonts w:ascii="Book Antiqua" w:hAnsi="Book Antiqua" w:cs="BookAntiqua"/>
          <w:b/>
          <w:bCs/>
          <w:kern w:val="0"/>
          <w:sz w:val="24"/>
          <w:szCs w:val="24"/>
        </w:rPr>
        <w:t>Djebaili</w:t>
      </w:r>
      <w:proofErr w:type="spellEnd"/>
      <w:r w:rsidRPr="000D2087">
        <w:rPr>
          <w:rFonts w:ascii="Book Antiqua" w:hAnsi="Book Antiqua" w:cs="BookAntiqua"/>
          <w:b/>
          <w:bCs/>
          <w:kern w:val="0"/>
          <w:sz w:val="24"/>
          <w:szCs w:val="24"/>
        </w:rPr>
        <w:t xml:space="preserve"> M</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Guo</w:t>
      </w:r>
      <w:proofErr w:type="spellEnd"/>
      <w:r w:rsidRPr="000D2087">
        <w:rPr>
          <w:rFonts w:ascii="Book Antiqua" w:hAnsi="Book Antiqua" w:cs="BookAntiqua"/>
          <w:kern w:val="0"/>
          <w:sz w:val="24"/>
          <w:szCs w:val="24"/>
        </w:rPr>
        <w:t xml:space="preserve"> Q, </w:t>
      </w:r>
      <w:proofErr w:type="spellStart"/>
      <w:r w:rsidRPr="000D2087">
        <w:rPr>
          <w:rFonts w:ascii="Book Antiqua" w:hAnsi="Book Antiqua" w:cs="BookAntiqua"/>
          <w:kern w:val="0"/>
          <w:sz w:val="24"/>
          <w:szCs w:val="24"/>
        </w:rPr>
        <w:t>Pettus</w:t>
      </w:r>
      <w:proofErr w:type="spellEnd"/>
      <w:r w:rsidRPr="000D2087">
        <w:rPr>
          <w:rFonts w:ascii="Book Antiqua" w:hAnsi="Book Antiqua" w:cs="BookAntiqua"/>
          <w:kern w:val="0"/>
          <w:sz w:val="24"/>
          <w:szCs w:val="24"/>
        </w:rPr>
        <w:t xml:space="preserve"> EH, Hoffman SW, Stein DG.</w:t>
      </w:r>
      <w:proofErr w:type="gramEnd"/>
      <w:r w:rsidRPr="000D2087">
        <w:rPr>
          <w:rFonts w:ascii="Book Antiqua" w:hAnsi="Book Antiqua" w:cs="BookAntiqua"/>
          <w:kern w:val="0"/>
          <w:sz w:val="24"/>
          <w:szCs w:val="24"/>
        </w:rPr>
        <w:t xml:space="preserve"> The </w:t>
      </w:r>
      <w:proofErr w:type="spellStart"/>
      <w:r w:rsidRPr="000D2087">
        <w:rPr>
          <w:rFonts w:ascii="Book Antiqua" w:hAnsi="Book Antiqua" w:cs="BookAntiqua"/>
          <w:kern w:val="0"/>
          <w:sz w:val="24"/>
          <w:szCs w:val="24"/>
        </w:rPr>
        <w:t>neurosteroids</w:t>
      </w:r>
      <w:proofErr w:type="spellEnd"/>
      <w:r w:rsidRPr="000D2087">
        <w:rPr>
          <w:rFonts w:ascii="Book Antiqua" w:hAnsi="Book Antiqua" w:cs="BookAntiqua"/>
          <w:kern w:val="0"/>
          <w:sz w:val="24"/>
          <w:szCs w:val="24"/>
        </w:rPr>
        <w:t xml:space="preserve"> progesterone and </w:t>
      </w:r>
      <w:proofErr w:type="spellStart"/>
      <w:r w:rsidRPr="000D2087">
        <w:rPr>
          <w:rFonts w:ascii="Book Antiqua" w:hAnsi="Book Antiqua" w:cs="BookAntiqua"/>
          <w:kern w:val="0"/>
          <w:sz w:val="24"/>
          <w:szCs w:val="24"/>
        </w:rPr>
        <w:t>allopregnanolone</w:t>
      </w:r>
      <w:proofErr w:type="spellEnd"/>
      <w:r w:rsidRPr="000D2087">
        <w:rPr>
          <w:rFonts w:ascii="Book Antiqua" w:hAnsi="Book Antiqua" w:cs="BookAntiqua"/>
          <w:kern w:val="0"/>
          <w:sz w:val="24"/>
          <w:szCs w:val="24"/>
        </w:rPr>
        <w:t xml:space="preserve"> reduce cell death, gliosis, and functional deficits after traumatic brain injury in rats. </w:t>
      </w:r>
      <w:r w:rsidRPr="000D2087">
        <w:rPr>
          <w:rFonts w:ascii="Book Antiqua" w:hAnsi="Book Antiqua" w:cs="BookAntiqua"/>
          <w:i/>
          <w:iCs/>
          <w:kern w:val="0"/>
          <w:sz w:val="24"/>
          <w:szCs w:val="24"/>
        </w:rPr>
        <w:t xml:space="preserve">J </w:t>
      </w:r>
      <w:proofErr w:type="spellStart"/>
      <w:r w:rsidRPr="000D2087">
        <w:rPr>
          <w:rFonts w:ascii="Book Antiqua" w:hAnsi="Book Antiqua" w:cs="BookAntiqua"/>
          <w:i/>
          <w:iCs/>
          <w:kern w:val="0"/>
          <w:sz w:val="24"/>
          <w:szCs w:val="24"/>
        </w:rPr>
        <w:t>Neurotrauma</w:t>
      </w:r>
      <w:proofErr w:type="spellEnd"/>
      <w:r w:rsidRPr="000D2087">
        <w:rPr>
          <w:rFonts w:ascii="Book Antiqua" w:hAnsi="Book Antiqua" w:cs="BookAntiqua"/>
          <w:kern w:val="0"/>
          <w:sz w:val="24"/>
          <w:szCs w:val="24"/>
        </w:rPr>
        <w:t xml:space="preserve"> 2005; </w:t>
      </w:r>
      <w:r w:rsidRPr="000D2087">
        <w:rPr>
          <w:rFonts w:ascii="Book Antiqua" w:hAnsi="Book Antiqua" w:cs="BookAntiqua"/>
          <w:b/>
          <w:bCs/>
          <w:kern w:val="0"/>
          <w:sz w:val="24"/>
          <w:szCs w:val="24"/>
        </w:rPr>
        <w:t>22</w:t>
      </w:r>
      <w:r w:rsidRPr="000D2087">
        <w:rPr>
          <w:rFonts w:ascii="Book Antiqua" w:hAnsi="Book Antiqua" w:cs="BookAntiqua"/>
          <w:kern w:val="0"/>
          <w:sz w:val="24"/>
          <w:szCs w:val="24"/>
        </w:rPr>
        <w:t>: 106-118 [PMID: 15665606]</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55 </w:t>
      </w:r>
      <w:r w:rsidRPr="000D2087">
        <w:rPr>
          <w:rFonts w:ascii="Book Antiqua" w:hAnsi="Book Antiqua" w:cs="BookAntiqua"/>
          <w:b/>
          <w:bCs/>
          <w:kern w:val="0"/>
          <w:sz w:val="24"/>
          <w:szCs w:val="24"/>
        </w:rPr>
        <w:t>Check JH</w:t>
      </w:r>
      <w:r w:rsidRPr="000D2087">
        <w:rPr>
          <w:rFonts w:ascii="Book Antiqua" w:hAnsi="Book Antiqua" w:cs="BookAntiqua"/>
          <w:kern w:val="0"/>
          <w:sz w:val="24"/>
          <w:szCs w:val="24"/>
        </w:rPr>
        <w:t xml:space="preserve">, Levin E, </w:t>
      </w:r>
      <w:proofErr w:type="spellStart"/>
      <w:r w:rsidRPr="000D2087">
        <w:rPr>
          <w:rFonts w:ascii="Book Antiqua" w:hAnsi="Book Antiqua" w:cs="BookAntiqua"/>
          <w:kern w:val="0"/>
          <w:sz w:val="24"/>
          <w:szCs w:val="24"/>
        </w:rPr>
        <w:t>Bollendorf</w:t>
      </w:r>
      <w:proofErr w:type="spellEnd"/>
      <w:r w:rsidRPr="000D2087">
        <w:rPr>
          <w:rFonts w:ascii="Book Antiqua" w:hAnsi="Book Antiqua" w:cs="BookAntiqua"/>
          <w:kern w:val="0"/>
          <w:sz w:val="24"/>
          <w:szCs w:val="24"/>
        </w:rPr>
        <w:t xml:space="preserve"> A, </w:t>
      </w:r>
      <w:proofErr w:type="spellStart"/>
      <w:r w:rsidRPr="000D2087">
        <w:rPr>
          <w:rFonts w:ascii="Book Antiqua" w:hAnsi="Book Antiqua" w:cs="BookAntiqua"/>
          <w:kern w:val="0"/>
          <w:sz w:val="24"/>
          <w:szCs w:val="24"/>
        </w:rPr>
        <w:t>Locuniak</w:t>
      </w:r>
      <w:proofErr w:type="spellEnd"/>
      <w:r w:rsidRPr="000D2087">
        <w:rPr>
          <w:rFonts w:ascii="Book Antiqua" w:hAnsi="Book Antiqua" w:cs="BookAntiqua"/>
          <w:kern w:val="0"/>
          <w:sz w:val="24"/>
          <w:szCs w:val="24"/>
        </w:rPr>
        <w:t xml:space="preserve"> J. Miscarriage in the first trimester according to the presence or absence of the progesterone-induced blocking factor at three to five weeks from conception in progesterone supplemented women. </w:t>
      </w:r>
      <w:proofErr w:type="spellStart"/>
      <w:r w:rsidRPr="000D2087">
        <w:rPr>
          <w:rFonts w:ascii="Book Antiqua" w:hAnsi="Book Antiqua" w:cs="BookAntiqua"/>
          <w:i/>
          <w:iCs/>
          <w:kern w:val="0"/>
          <w:sz w:val="24"/>
          <w:szCs w:val="24"/>
        </w:rPr>
        <w:t>Clin</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Exp</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Obstet</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Gynecol</w:t>
      </w:r>
      <w:proofErr w:type="spellEnd"/>
      <w:r w:rsidRPr="000D2087">
        <w:rPr>
          <w:rFonts w:ascii="Book Antiqua" w:hAnsi="Book Antiqua" w:cs="BookAntiqua"/>
          <w:kern w:val="0"/>
          <w:sz w:val="24"/>
          <w:szCs w:val="24"/>
        </w:rPr>
        <w:t xml:space="preserve"> 2005; </w:t>
      </w:r>
      <w:r w:rsidRPr="000D2087">
        <w:rPr>
          <w:rFonts w:ascii="Book Antiqua" w:hAnsi="Book Antiqua" w:cs="BookAntiqua"/>
          <w:b/>
          <w:bCs/>
          <w:kern w:val="0"/>
          <w:sz w:val="24"/>
          <w:szCs w:val="24"/>
        </w:rPr>
        <w:t>32</w:t>
      </w:r>
      <w:r w:rsidRPr="000D2087">
        <w:rPr>
          <w:rFonts w:ascii="Book Antiqua" w:hAnsi="Book Antiqua" w:cs="BookAntiqua"/>
          <w:kern w:val="0"/>
          <w:sz w:val="24"/>
          <w:szCs w:val="24"/>
        </w:rPr>
        <w:t>: 13-14 [PMID: 15864927]</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56 </w:t>
      </w:r>
      <w:proofErr w:type="spellStart"/>
      <w:r w:rsidRPr="000D2087">
        <w:rPr>
          <w:rFonts w:ascii="Book Antiqua" w:hAnsi="Book Antiqua" w:cs="BookAntiqua"/>
          <w:b/>
          <w:bCs/>
          <w:kern w:val="0"/>
          <w:sz w:val="24"/>
          <w:szCs w:val="24"/>
        </w:rPr>
        <w:t>Borna</w:t>
      </w:r>
      <w:proofErr w:type="spellEnd"/>
      <w:r w:rsidRPr="000D2087">
        <w:rPr>
          <w:rFonts w:ascii="Book Antiqua" w:hAnsi="Book Antiqua" w:cs="BookAntiqua"/>
          <w:b/>
          <w:bCs/>
          <w:kern w:val="0"/>
          <w:sz w:val="24"/>
          <w:szCs w:val="24"/>
        </w:rPr>
        <w:t xml:space="preserve"> S</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Sahabi</w:t>
      </w:r>
      <w:proofErr w:type="spellEnd"/>
      <w:r w:rsidRPr="000D2087">
        <w:rPr>
          <w:rFonts w:ascii="Book Antiqua" w:hAnsi="Book Antiqua" w:cs="BookAntiqua"/>
          <w:kern w:val="0"/>
          <w:sz w:val="24"/>
          <w:szCs w:val="24"/>
        </w:rPr>
        <w:t xml:space="preserve"> N. Progesterone for maintenance </w:t>
      </w:r>
      <w:proofErr w:type="spellStart"/>
      <w:r w:rsidRPr="000D2087">
        <w:rPr>
          <w:rFonts w:ascii="Book Antiqua" w:hAnsi="Book Antiqua" w:cs="BookAntiqua"/>
          <w:kern w:val="0"/>
          <w:sz w:val="24"/>
          <w:szCs w:val="24"/>
        </w:rPr>
        <w:t>tocolytic</w:t>
      </w:r>
      <w:proofErr w:type="spellEnd"/>
      <w:r w:rsidRPr="000D2087">
        <w:rPr>
          <w:rFonts w:ascii="Book Antiqua" w:hAnsi="Book Antiqua" w:cs="BookAntiqua"/>
          <w:kern w:val="0"/>
          <w:sz w:val="24"/>
          <w:szCs w:val="24"/>
        </w:rPr>
        <w:t xml:space="preserve"> therapy after threatened preterm </w:t>
      </w:r>
      <w:proofErr w:type="spellStart"/>
      <w:r w:rsidRPr="000D2087">
        <w:rPr>
          <w:rFonts w:ascii="Book Antiqua" w:hAnsi="Book Antiqua" w:cs="BookAntiqua"/>
          <w:kern w:val="0"/>
          <w:sz w:val="24"/>
          <w:szCs w:val="24"/>
        </w:rPr>
        <w:t>labour</w:t>
      </w:r>
      <w:proofErr w:type="spellEnd"/>
      <w:r w:rsidRPr="000D2087">
        <w:rPr>
          <w:rFonts w:ascii="Book Antiqua" w:hAnsi="Book Antiqua" w:cs="BookAntiqua"/>
          <w:kern w:val="0"/>
          <w:sz w:val="24"/>
          <w:szCs w:val="24"/>
        </w:rPr>
        <w:t xml:space="preserve">: a </w:t>
      </w:r>
      <w:proofErr w:type="spellStart"/>
      <w:r w:rsidRPr="000D2087">
        <w:rPr>
          <w:rFonts w:ascii="Book Antiqua" w:hAnsi="Book Antiqua" w:cs="BookAntiqua"/>
          <w:kern w:val="0"/>
          <w:sz w:val="24"/>
          <w:szCs w:val="24"/>
        </w:rPr>
        <w:t>randomised</w:t>
      </w:r>
      <w:proofErr w:type="spellEnd"/>
      <w:r w:rsidRPr="000D2087">
        <w:rPr>
          <w:rFonts w:ascii="Book Antiqua" w:hAnsi="Book Antiqua" w:cs="BookAntiqua"/>
          <w:kern w:val="0"/>
          <w:sz w:val="24"/>
          <w:szCs w:val="24"/>
        </w:rPr>
        <w:t xml:space="preserve"> controlled trial. </w:t>
      </w:r>
      <w:proofErr w:type="spellStart"/>
      <w:r w:rsidRPr="000D2087">
        <w:rPr>
          <w:rFonts w:ascii="Book Antiqua" w:hAnsi="Book Antiqua" w:cs="BookAntiqua"/>
          <w:i/>
          <w:iCs/>
          <w:kern w:val="0"/>
          <w:sz w:val="24"/>
          <w:szCs w:val="24"/>
        </w:rPr>
        <w:t>Aust</w:t>
      </w:r>
      <w:proofErr w:type="spellEnd"/>
      <w:r w:rsidRPr="000D2087">
        <w:rPr>
          <w:rFonts w:ascii="Book Antiqua" w:hAnsi="Book Antiqua" w:cs="BookAntiqua"/>
          <w:i/>
          <w:iCs/>
          <w:kern w:val="0"/>
          <w:sz w:val="24"/>
          <w:szCs w:val="24"/>
        </w:rPr>
        <w:t xml:space="preserve"> N Z J </w:t>
      </w:r>
      <w:proofErr w:type="spellStart"/>
      <w:r w:rsidRPr="000D2087">
        <w:rPr>
          <w:rFonts w:ascii="Book Antiqua" w:hAnsi="Book Antiqua" w:cs="BookAntiqua"/>
          <w:i/>
          <w:iCs/>
          <w:kern w:val="0"/>
          <w:sz w:val="24"/>
          <w:szCs w:val="24"/>
        </w:rPr>
        <w:t>Obstet</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Gynaecol</w:t>
      </w:r>
      <w:proofErr w:type="spellEnd"/>
      <w:r w:rsidRPr="000D2087">
        <w:rPr>
          <w:rFonts w:ascii="Book Antiqua" w:hAnsi="Book Antiqua" w:cs="BookAntiqua"/>
          <w:kern w:val="0"/>
          <w:sz w:val="24"/>
          <w:szCs w:val="24"/>
        </w:rPr>
        <w:t xml:space="preserve"> 2008; </w:t>
      </w:r>
      <w:r w:rsidRPr="000D2087">
        <w:rPr>
          <w:rFonts w:ascii="Book Antiqua" w:hAnsi="Book Antiqua" w:cs="BookAntiqua"/>
          <w:b/>
          <w:bCs/>
          <w:kern w:val="0"/>
          <w:sz w:val="24"/>
          <w:szCs w:val="24"/>
        </w:rPr>
        <w:t>48</w:t>
      </w:r>
      <w:r w:rsidRPr="000D2087">
        <w:rPr>
          <w:rFonts w:ascii="Book Antiqua" w:hAnsi="Book Antiqua" w:cs="BookAntiqua"/>
          <w:kern w:val="0"/>
          <w:sz w:val="24"/>
          <w:szCs w:val="24"/>
        </w:rPr>
        <w:t>: 58-63 [PMID: 18275573]</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57 </w:t>
      </w:r>
      <w:r w:rsidRPr="000D2087">
        <w:rPr>
          <w:rFonts w:ascii="Book Antiqua" w:hAnsi="Book Antiqua" w:cs="BookAntiqua"/>
          <w:b/>
          <w:bCs/>
          <w:kern w:val="0"/>
          <w:sz w:val="24"/>
          <w:szCs w:val="24"/>
        </w:rPr>
        <w:t>Gray PB</w:t>
      </w:r>
      <w:r w:rsidRPr="000D2087">
        <w:rPr>
          <w:rFonts w:ascii="Book Antiqua" w:hAnsi="Book Antiqua" w:cs="BookAntiqua"/>
          <w:kern w:val="0"/>
          <w:sz w:val="24"/>
          <w:szCs w:val="24"/>
        </w:rPr>
        <w:t xml:space="preserve">, Singh AB, Woodhouse LJ, </w:t>
      </w:r>
      <w:proofErr w:type="spellStart"/>
      <w:r w:rsidRPr="000D2087">
        <w:rPr>
          <w:rFonts w:ascii="Book Antiqua" w:hAnsi="Book Antiqua" w:cs="BookAntiqua"/>
          <w:kern w:val="0"/>
          <w:sz w:val="24"/>
          <w:szCs w:val="24"/>
        </w:rPr>
        <w:t>Storer</w:t>
      </w:r>
      <w:proofErr w:type="spellEnd"/>
      <w:r w:rsidRPr="000D2087">
        <w:rPr>
          <w:rFonts w:ascii="Book Antiqua" w:hAnsi="Book Antiqua" w:cs="BookAntiqua"/>
          <w:kern w:val="0"/>
          <w:sz w:val="24"/>
          <w:szCs w:val="24"/>
        </w:rPr>
        <w:t xml:space="preserve"> TW, </w:t>
      </w:r>
      <w:proofErr w:type="spellStart"/>
      <w:r w:rsidRPr="000D2087">
        <w:rPr>
          <w:rFonts w:ascii="Book Antiqua" w:hAnsi="Book Antiqua" w:cs="BookAntiqua"/>
          <w:kern w:val="0"/>
          <w:sz w:val="24"/>
          <w:szCs w:val="24"/>
        </w:rPr>
        <w:t>Casaburi</w:t>
      </w:r>
      <w:proofErr w:type="spellEnd"/>
      <w:r w:rsidRPr="000D2087">
        <w:rPr>
          <w:rFonts w:ascii="Book Antiqua" w:hAnsi="Book Antiqua" w:cs="BookAntiqua"/>
          <w:kern w:val="0"/>
          <w:sz w:val="24"/>
          <w:szCs w:val="24"/>
        </w:rPr>
        <w:t xml:space="preserve"> R, </w:t>
      </w:r>
      <w:proofErr w:type="spellStart"/>
      <w:r w:rsidRPr="000D2087">
        <w:rPr>
          <w:rFonts w:ascii="Book Antiqua" w:hAnsi="Book Antiqua" w:cs="BookAntiqua"/>
          <w:kern w:val="0"/>
          <w:sz w:val="24"/>
          <w:szCs w:val="24"/>
        </w:rPr>
        <w:t>Dzekov</w:t>
      </w:r>
      <w:proofErr w:type="spellEnd"/>
      <w:r w:rsidRPr="000D2087">
        <w:rPr>
          <w:rFonts w:ascii="Book Antiqua" w:hAnsi="Book Antiqua" w:cs="BookAntiqua"/>
          <w:kern w:val="0"/>
          <w:sz w:val="24"/>
          <w:szCs w:val="24"/>
        </w:rPr>
        <w:t xml:space="preserve"> J, </w:t>
      </w:r>
      <w:proofErr w:type="spellStart"/>
      <w:r w:rsidRPr="000D2087">
        <w:rPr>
          <w:rFonts w:ascii="Book Antiqua" w:hAnsi="Book Antiqua" w:cs="BookAntiqua"/>
          <w:kern w:val="0"/>
          <w:sz w:val="24"/>
          <w:szCs w:val="24"/>
        </w:rPr>
        <w:t>Dzekov</w:t>
      </w:r>
      <w:proofErr w:type="spellEnd"/>
      <w:r w:rsidRPr="000D2087">
        <w:rPr>
          <w:rFonts w:ascii="Book Antiqua" w:hAnsi="Book Antiqua" w:cs="BookAntiqua"/>
          <w:kern w:val="0"/>
          <w:sz w:val="24"/>
          <w:szCs w:val="24"/>
        </w:rPr>
        <w:t xml:space="preserve"> C, </w:t>
      </w:r>
      <w:proofErr w:type="spellStart"/>
      <w:r w:rsidRPr="000D2087">
        <w:rPr>
          <w:rFonts w:ascii="Book Antiqua" w:hAnsi="Book Antiqua" w:cs="BookAntiqua"/>
          <w:kern w:val="0"/>
          <w:sz w:val="24"/>
          <w:szCs w:val="24"/>
        </w:rPr>
        <w:t>Sinha-Hikim</w:t>
      </w:r>
      <w:proofErr w:type="spellEnd"/>
      <w:r w:rsidRPr="000D2087">
        <w:rPr>
          <w:rFonts w:ascii="Book Antiqua" w:hAnsi="Book Antiqua" w:cs="BookAntiqua"/>
          <w:kern w:val="0"/>
          <w:sz w:val="24"/>
          <w:szCs w:val="24"/>
        </w:rPr>
        <w:t xml:space="preserve"> I, </w:t>
      </w:r>
      <w:proofErr w:type="spellStart"/>
      <w:r w:rsidRPr="000D2087">
        <w:rPr>
          <w:rFonts w:ascii="Book Antiqua" w:hAnsi="Book Antiqua" w:cs="BookAntiqua"/>
          <w:kern w:val="0"/>
          <w:sz w:val="24"/>
          <w:szCs w:val="24"/>
        </w:rPr>
        <w:t>Bhasin</w:t>
      </w:r>
      <w:proofErr w:type="spellEnd"/>
      <w:r w:rsidRPr="000D2087">
        <w:rPr>
          <w:rFonts w:ascii="Book Antiqua" w:hAnsi="Book Antiqua" w:cs="BookAntiqua"/>
          <w:kern w:val="0"/>
          <w:sz w:val="24"/>
          <w:szCs w:val="24"/>
        </w:rPr>
        <w:t xml:space="preserve"> S. Dose-dependent effects of testosterone on sexual function, mood, and </w:t>
      </w:r>
      <w:proofErr w:type="spellStart"/>
      <w:r w:rsidRPr="000D2087">
        <w:rPr>
          <w:rFonts w:ascii="Book Antiqua" w:hAnsi="Book Antiqua" w:cs="BookAntiqua"/>
          <w:kern w:val="0"/>
          <w:sz w:val="24"/>
          <w:szCs w:val="24"/>
        </w:rPr>
        <w:t>visuospatial</w:t>
      </w:r>
      <w:proofErr w:type="spellEnd"/>
      <w:r w:rsidRPr="000D2087">
        <w:rPr>
          <w:rFonts w:ascii="Book Antiqua" w:hAnsi="Book Antiqua" w:cs="BookAntiqua"/>
          <w:kern w:val="0"/>
          <w:sz w:val="24"/>
          <w:szCs w:val="24"/>
        </w:rPr>
        <w:t xml:space="preserve"> cognition in older men. </w:t>
      </w:r>
      <w:r w:rsidRPr="000D2087">
        <w:rPr>
          <w:rFonts w:ascii="Book Antiqua" w:hAnsi="Book Antiqua" w:cs="BookAntiqua"/>
          <w:i/>
          <w:iCs/>
          <w:kern w:val="0"/>
          <w:sz w:val="24"/>
          <w:szCs w:val="24"/>
        </w:rPr>
        <w:t xml:space="preserve">J </w:t>
      </w:r>
      <w:proofErr w:type="spellStart"/>
      <w:r w:rsidRPr="000D2087">
        <w:rPr>
          <w:rFonts w:ascii="Book Antiqua" w:hAnsi="Book Antiqua" w:cs="BookAntiqua"/>
          <w:i/>
          <w:iCs/>
          <w:kern w:val="0"/>
          <w:sz w:val="24"/>
          <w:szCs w:val="24"/>
        </w:rPr>
        <w:t>Clin</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Endocrinol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Metab</w:t>
      </w:r>
      <w:proofErr w:type="spellEnd"/>
      <w:r w:rsidRPr="000D2087">
        <w:rPr>
          <w:rFonts w:ascii="Book Antiqua" w:hAnsi="Book Antiqua" w:cs="BookAntiqua"/>
          <w:kern w:val="0"/>
          <w:sz w:val="24"/>
          <w:szCs w:val="24"/>
        </w:rPr>
        <w:t xml:space="preserve"> 2005; </w:t>
      </w:r>
      <w:r w:rsidRPr="000D2087">
        <w:rPr>
          <w:rFonts w:ascii="Book Antiqua" w:hAnsi="Book Antiqua" w:cs="BookAntiqua"/>
          <w:b/>
          <w:bCs/>
          <w:kern w:val="0"/>
          <w:sz w:val="24"/>
          <w:szCs w:val="24"/>
        </w:rPr>
        <w:t>90</w:t>
      </w:r>
      <w:r w:rsidRPr="000D2087">
        <w:rPr>
          <w:rFonts w:ascii="Book Antiqua" w:hAnsi="Book Antiqua" w:cs="BookAntiqua"/>
          <w:kern w:val="0"/>
          <w:sz w:val="24"/>
          <w:szCs w:val="24"/>
        </w:rPr>
        <w:t>: 3838-3846 [PMID: 15827094]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58 </w:t>
      </w:r>
      <w:proofErr w:type="spellStart"/>
      <w:r w:rsidRPr="000D2087">
        <w:rPr>
          <w:rFonts w:ascii="Book Antiqua" w:hAnsi="Book Antiqua" w:cs="BookAntiqua"/>
          <w:b/>
          <w:bCs/>
          <w:kern w:val="0"/>
          <w:sz w:val="24"/>
          <w:szCs w:val="24"/>
        </w:rPr>
        <w:t>Coviello</w:t>
      </w:r>
      <w:proofErr w:type="spellEnd"/>
      <w:r w:rsidRPr="000D2087">
        <w:rPr>
          <w:rFonts w:ascii="Book Antiqua" w:hAnsi="Book Antiqua" w:cs="BookAntiqua"/>
          <w:b/>
          <w:bCs/>
          <w:kern w:val="0"/>
          <w:sz w:val="24"/>
          <w:szCs w:val="24"/>
        </w:rPr>
        <w:t xml:space="preserve"> AD</w:t>
      </w:r>
      <w:r w:rsidRPr="000D2087">
        <w:rPr>
          <w:rFonts w:ascii="Book Antiqua" w:hAnsi="Book Antiqua" w:cs="BookAntiqua"/>
          <w:kern w:val="0"/>
          <w:sz w:val="24"/>
          <w:szCs w:val="24"/>
        </w:rPr>
        <w:t xml:space="preserve">, Kaplan B, </w:t>
      </w:r>
      <w:proofErr w:type="spellStart"/>
      <w:r w:rsidRPr="000D2087">
        <w:rPr>
          <w:rFonts w:ascii="Book Antiqua" w:hAnsi="Book Antiqua" w:cs="BookAntiqua"/>
          <w:kern w:val="0"/>
          <w:sz w:val="24"/>
          <w:szCs w:val="24"/>
        </w:rPr>
        <w:t>Lakshman</w:t>
      </w:r>
      <w:proofErr w:type="spellEnd"/>
      <w:r w:rsidRPr="000D2087">
        <w:rPr>
          <w:rFonts w:ascii="Book Antiqua" w:hAnsi="Book Antiqua" w:cs="BookAntiqua"/>
          <w:kern w:val="0"/>
          <w:sz w:val="24"/>
          <w:szCs w:val="24"/>
        </w:rPr>
        <w:t xml:space="preserve"> KM, Chen T, Singh AB, </w:t>
      </w:r>
      <w:proofErr w:type="spellStart"/>
      <w:r w:rsidRPr="000D2087">
        <w:rPr>
          <w:rFonts w:ascii="Book Antiqua" w:hAnsi="Book Antiqua" w:cs="BookAntiqua"/>
          <w:kern w:val="0"/>
          <w:sz w:val="24"/>
          <w:szCs w:val="24"/>
        </w:rPr>
        <w:t>Bhasin</w:t>
      </w:r>
      <w:proofErr w:type="spellEnd"/>
      <w:r w:rsidRPr="000D2087">
        <w:rPr>
          <w:rFonts w:ascii="Book Antiqua" w:hAnsi="Book Antiqua" w:cs="BookAntiqua"/>
          <w:kern w:val="0"/>
          <w:sz w:val="24"/>
          <w:szCs w:val="24"/>
        </w:rPr>
        <w:t xml:space="preserve"> S. Effects of graded doses of testosterone on erythropoiesis in healthy young and older men. </w:t>
      </w:r>
      <w:r w:rsidRPr="000D2087">
        <w:rPr>
          <w:rFonts w:ascii="Book Antiqua" w:hAnsi="Book Antiqua" w:cs="BookAntiqua"/>
          <w:i/>
          <w:iCs/>
          <w:kern w:val="0"/>
          <w:sz w:val="24"/>
          <w:szCs w:val="24"/>
        </w:rPr>
        <w:t xml:space="preserve">J </w:t>
      </w:r>
      <w:proofErr w:type="spellStart"/>
      <w:r w:rsidRPr="000D2087">
        <w:rPr>
          <w:rFonts w:ascii="Book Antiqua" w:hAnsi="Book Antiqua" w:cs="BookAntiqua"/>
          <w:i/>
          <w:iCs/>
          <w:kern w:val="0"/>
          <w:sz w:val="24"/>
          <w:szCs w:val="24"/>
        </w:rPr>
        <w:t>Clin</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Endocrinol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Metab</w:t>
      </w:r>
      <w:proofErr w:type="spellEnd"/>
      <w:r w:rsidRPr="000D2087">
        <w:rPr>
          <w:rFonts w:ascii="Book Antiqua" w:hAnsi="Book Antiqua" w:cs="BookAntiqua"/>
          <w:kern w:val="0"/>
          <w:sz w:val="24"/>
          <w:szCs w:val="24"/>
        </w:rPr>
        <w:t xml:space="preserve"> 2008; </w:t>
      </w:r>
      <w:r w:rsidRPr="000D2087">
        <w:rPr>
          <w:rFonts w:ascii="Book Antiqua" w:hAnsi="Book Antiqua" w:cs="BookAntiqua"/>
          <w:b/>
          <w:bCs/>
          <w:kern w:val="0"/>
          <w:sz w:val="24"/>
          <w:szCs w:val="24"/>
        </w:rPr>
        <w:t>93</w:t>
      </w:r>
      <w:r w:rsidRPr="000D2087">
        <w:rPr>
          <w:rFonts w:ascii="Book Antiqua" w:hAnsi="Book Antiqua" w:cs="BookAntiqua"/>
          <w:kern w:val="0"/>
          <w:sz w:val="24"/>
          <w:szCs w:val="24"/>
        </w:rPr>
        <w:t>: 914-919 [PMID: 18160461]</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59 </w:t>
      </w:r>
      <w:proofErr w:type="spellStart"/>
      <w:r w:rsidRPr="000D2087">
        <w:rPr>
          <w:rFonts w:ascii="Book Antiqua" w:hAnsi="Book Antiqua" w:cs="BookAntiqua"/>
          <w:b/>
          <w:bCs/>
          <w:kern w:val="0"/>
          <w:sz w:val="24"/>
          <w:szCs w:val="24"/>
        </w:rPr>
        <w:t>Schram</w:t>
      </w:r>
      <w:proofErr w:type="spellEnd"/>
      <w:r w:rsidRPr="000D2087">
        <w:rPr>
          <w:rFonts w:ascii="Book Antiqua" w:hAnsi="Book Antiqua" w:cs="BookAntiqua"/>
          <w:b/>
          <w:bCs/>
          <w:kern w:val="0"/>
          <w:sz w:val="24"/>
          <w:szCs w:val="24"/>
        </w:rPr>
        <w:t xml:space="preserve"> JH</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Boerrigter</w:t>
      </w:r>
      <w:proofErr w:type="spellEnd"/>
      <w:r w:rsidRPr="000D2087">
        <w:rPr>
          <w:rFonts w:ascii="Book Antiqua" w:hAnsi="Book Antiqua" w:cs="BookAntiqua"/>
          <w:kern w:val="0"/>
          <w:sz w:val="24"/>
          <w:szCs w:val="24"/>
        </w:rPr>
        <w:t xml:space="preserve"> PJ, </w:t>
      </w:r>
      <w:proofErr w:type="gramStart"/>
      <w:r w:rsidRPr="000D2087">
        <w:rPr>
          <w:rFonts w:ascii="Book Antiqua" w:hAnsi="Book Antiqua" w:cs="BookAntiqua"/>
          <w:kern w:val="0"/>
          <w:sz w:val="24"/>
          <w:szCs w:val="24"/>
        </w:rPr>
        <w:t>The</w:t>
      </w:r>
      <w:proofErr w:type="gramEnd"/>
      <w:r w:rsidRPr="000D2087">
        <w:rPr>
          <w:rFonts w:ascii="Book Antiqua" w:hAnsi="Book Antiqua" w:cs="BookAntiqua"/>
          <w:kern w:val="0"/>
          <w:sz w:val="24"/>
          <w:szCs w:val="24"/>
        </w:rPr>
        <w:t xml:space="preserve"> TY. </w:t>
      </w:r>
      <w:proofErr w:type="gramStart"/>
      <w:r w:rsidRPr="000D2087">
        <w:rPr>
          <w:rFonts w:ascii="Book Antiqua" w:hAnsi="Book Antiqua" w:cs="BookAntiqua"/>
          <w:kern w:val="0"/>
          <w:sz w:val="24"/>
          <w:szCs w:val="24"/>
        </w:rPr>
        <w:t xml:space="preserve">Influence of two hormone replacement therapy regimens, oral </w:t>
      </w:r>
      <w:proofErr w:type="spellStart"/>
      <w:r w:rsidRPr="000D2087">
        <w:rPr>
          <w:rFonts w:ascii="Book Antiqua" w:hAnsi="Book Antiqua" w:cs="BookAntiqua"/>
          <w:kern w:val="0"/>
          <w:sz w:val="24"/>
          <w:szCs w:val="24"/>
        </w:rPr>
        <w:t>oestradiol</w:t>
      </w:r>
      <w:proofErr w:type="spellEnd"/>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valerate</w:t>
      </w:r>
      <w:proofErr w:type="spellEnd"/>
      <w:r w:rsidRPr="000D2087">
        <w:rPr>
          <w:rFonts w:ascii="Book Antiqua" w:hAnsi="Book Antiqua" w:cs="BookAntiqua"/>
          <w:kern w:val="0"/>
          <w:sz w:val="24"/>
          <w:szCs w:val="24"/>
        </w:rPr>
        <w:t xml:space="preserve"> and </w:t>
      </w:r>
      <w:proofErr w:type="spellStart"/>
      <w:r w:rsidRPr="000D2087">
        <w:rPr>
          <w:rFonts w:ascii="Book Antiqua" w:hAnsi="Book Antiqua" w:cs="BookAntiqua"/>
          <w:kern w:val="0"/>
          <w:sz w:val="24"/>
          <w:szCs w:val="24"/>
        </w:rPr>
        <w:t>cyproterone</w:t>
      </w:r>
      <w:proofErr w:type="spellEnd"/>
      <w:r w:rsidRPr="000D2087">
        <w:rPr>
          <w:rFonts w:ascii="Book Antiqua" w:hAnsi="Book Antiqua" w:cs="BookAntiqua"/>
          <w:kern w:val="0"/>
          <w:sz w:val="24"/>
          <w:szCs w:val="24"/>
        </w:rPr>
        <w:t xml:space="preserve"> acetate versus transdermal </w:t>
      </w:r>
      <w:proofErr w:type="spellStart"/>
      <w:r w:rsidRPr="000D2087">
        <w:rPr>
          <w:rFonts w:ascii="Book Antiqua" w:hAnsi="Book Antiqua" w:cs="BookAntiqua"/>
          <w:kern w:val="0"/>
          <w:sz w:val="24"/>
          <w:szCs w:val="24"/>
        </w:rPr>
        <w:t>oestradiol</w:t>
      </w:r>
      <w:proofErr w:type="spellEnd"/>
      <w:r w:rsidRPr="000D2087">
        <w:rPr>
          <w:rFonts w:ascii="Book Antiqua" w:hAnsi="Book Antiqua" w:cs="BookAntiqua"/>
          <w:kern w:val="0"/>
          <w:sz w:val="24"/>
          <w:szCs w:val="24"/>
        </w:rPr>
        <w:t xml:space="preserve"> and oral </w:t>
      </w:r>
      <w:proofErr w:type="spellStart"/>
      <w:r w:rsidRPr="000D2087">
        <w:rPr>
          <w:rFonts w:ascii="Book Antiqua" w:hAnsi="Book Antiqua" w:cs="BookAntiqua"/>
          <w:kern w:val="0"/>
          <w:sz w:val="24"/>
          <w:szCs w:val="24"/>
        </w:rPr>
        <w:t>dydrogesterone</w:t>
      </w:r>
      <w:proofErr w:type="spellEnd"/>
      <w:r w:rsidRPr="000D2087">
        <w:rPr>
          <w:rFonts w:ascii="Book Antiqua" w:hAnsi="Book Antiqua" w:cs="BookAntiqua"/>
          <w:kern w:val="0"/>
          <w:sz w:val="24"/>
          <w:szCs w:val="24"/>
        </w:rPr>
        <w:t>, on lipid metabolism.</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Maturitas</w:t>
      </w:r>
      <w:proofErr w:type="spellEnd"/>
      <w:r w:rsidRPr="000D2087">
        <w:rPr>
          <w:rFonts w:ascii="Book Antiqua" w:hAnsi="Book Antiqua" w:cs="BookAntiqua"/>
          <w:kern w:val="0"/>
          <w:sz w:val="24"/>
          <w:szCs w:val="24"/>
        </w:rPr>
        <w:t xml:space="preserve"> 1995; </w:t>
      </w:r>
      <w:r w:rsidRPr="000D2087">
        <w:rPr>
          <w:rFonts w:ascii="Book Antiqua" w:hAnsi="Book Antiqua" w:cs="BookAntiqua"/>
          <w:b/>
          <w:bCs/>
          <w:kern w:val="0"/>
          <w:sz w:val="24"/>
          <w:szCs w:val="24"/>
        </w:rPr>
        <w:t>22</w:t>
      </w:r>
      <w:r w:rsidRPr="000D2087">
        <w:rPr>
          <w:rFonts w:ascii="Book Antiqua" w:hAnsi="Book Antiqua" w:cs="BookAntiqua"/>
          <w:kern w:val="0"/>
          <w:sz w:val="24"/>
          <w:szCs w:val="24"/>
        </w:rPr>
        <w:t>: 121-130 [PMID: 8538480]</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60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Caudle MR, Keenan JA, </w:t>
      </w:r>
      <w:proofErr w:type="spellStart"/>
      <w:r w:rsidRPr="000D2087">
        <w:rPr>
          <w:rFonts w:ascii="Book Antiqua" w:hAnsi="Book Antiqua" w:cs="BookAntiqua"/>
          <w:kern w:val="0"/>
          <w:sz w:val="24"/>
          <w:szCs w:val="24"/>
        </w:rPr>
        <w:t>Upadhyaya</w:t>
      </w:r>
      <w:proofErr w:type="spellEnd"/>
      <w:r w:rsidRPr="000D2087">
        <w:rPr>
          <w:rFonts w:ascii="Book Antiqua" w:hAnsi="Book Antiqua" w:cs="BookAntiqua"/>
          <w:kern w:val="0"/>
          <w:sz w:val="24"/>
          <w:szCs w:val="24"/>
        </w:rPr>
        <w:t xml:space="preserve"> NB, Van Meter SE, </w:t>
      </w:r>
      <w:proofErr w:type="spellStart"/>
      <w:r w:rsidRPr="000D2087">
        <w:rPr>
          <w:rFonts w:ascii="Book Antiqua" w:hAnsi="Book Antiqua" w:cs="BookAntiqua"/>
          <w:kern w:val="0"/>
          <w:sz w:val="24"/>
          <w:szCs w:val="24"/>
        </w:rPr>
        <w:t>Wimalasena</w:t>
      </w:r>
      <w:proofErr w:type="spellEnd"/>
      <w:r w:rsidRPr="000D2087">
        <w:rPr>
          <w:rFonts w:ascii="Book Antiqua" w:hAnsi="Book Antiqua" w:cs="BookAntiqua"/>
          <w:kern w:val="0"/>
          <w:sz w:val="24"/>
          <w:szCs w:val="24"/>
        </w:rPr>
        <w:t xml:space="preserve"> J, Elder RF. Association of </w:t>
      </w:r>
      <w:proofErr w:type="spellStart"/>
      <w:r w:rsidRPr="000D2087">
        <w:rPr>
          <w:rFonts w:ascii="Book Antiqua" w:hAnsi="Book Antiqua" w:cs="BookAntiqua"/>
          <w:kern w:val="0"/>
          <w:sz w:val="24"/>
          <w:szCs w:val="24"/>
        </w:rPr>
        <w:t>mesenchymal</w:t>
      </w:r>
      <w:proofErr w:type="spellEnd"/>
      <w:r w:rsidRPr="000D2087">
        <w:rPr>
          <w:rFonts w:ascii="Book Antiqua" w:hAnsi="Book Antiqua" w:cs="BookAntiqua"/>
          <w:kern w:val="0"/>
          <w:sz w:val="24"/>
          <w:szCs w:val="24"/>
        </w:rPr>
        <w:t xml:space="preserve"> cells and </w:t>
      </w:r>
      <w:proofErr w:type="spellStart"/>
      <w:r w:rsidRPr="000D2087">
        <w:rPr>
          <w:rFonts w:ascii="Book Antiqua" w:hAnsi="Book Antiqua" w:cs="BookAntiqua"/>
          <w:kern w:val="0"/>
          <w:sz w:val="24"/>
          <w:szCs w:val="24"/>
        </w:rPr>
        <w:t>immunoglobulins</w:t>
      </w:r>
      <w:proofErr w:type="spellEnd"/>
      <w:r w:rsidRPr="000D2087">
        <w:rPr>
          <w:rFonts w:ascii="Book Antiqua" w:hAnsi="Book Antiqua" w:cs="BookAntiqua"/>
          <w:kern w:val="0"/>
          <w:sz w:val="24"/>
          <w:szCs w:val="24"/>
        </w:rPr>
        <w:t xml:space="preserve"> with differentiating epithelial cells. </w:t>
      </w:r>
      <w:r w:rsidRPr="000D2087">
        <w:rPr>
          <w:rFonts w:ascii="Book Antiqua" w:hAnsi="Book Antiqua" w:cs="BookAntiqua"/>
          <w:i/>
          <w:iCs/>
          <w:kern w:val="0"/>
          <w:sz w:val="24"/>
          <w:szCs w:val="24"/>
        </w:rPr>
        <w:t xml:space="preserve">BMC </w:t>
      </w:r>
      <w:proofErr w:type="spellStart"/>
      <w:r w:rsidRPr="000D2087">
        <w:rPr>
          <w:rFonts w:ascii="Book Antiqua" w:hAnsi="Book Antiqua" w:cs="BookAntiqua"/>
          <w:i/>
          <w:iCs/>
          <w:kern w:val="0"/>
          <w:sz w:val="24"/>
          <w:szCs w:val="24"/>
        </w:rPr>
        <w:t>Dev</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kern w:val="0"/>
          <w:sz w:val="24"/>
          <w:szCs w:val="24"/>
        </w:rPr>
        <w:t xml:space="preserve"> 2001; </w:t>
      </w:r>
      <w:r w:rsidRPr="000D2087">
        <w:rPr>
          <w:rFonts w:ascii="Book Antiqua" w:hAnsi="Book Antiqua" w:cs="BookAntiqua"/>
          <w:b/>
          <w:bCs/>
          <w:kern w:val="0"/>
          <w:sz w:val="24"/>
          <w:szCs w:val="24"/>
        </w:rPr>
        <w:t>1</w:t>
      </w:r>
      <w:r w:rsidRPr="000D2087">
        <w:rPr>
          <w:rFonts w:ascii="Book Antiqua" w:hAnsi="Book Antiqua" w:cs="BookAntiqua"/>
          <w:kern w:val="0"/>
          <w:sz w:val="24"/>
          <w:szCs w:val="24"/>
        </w:rPr>
        <w:t>: 11 [PMID: 11439174]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lastRenderedPageBreak/>
        <w:t xml:space="preserve">61 </w:t>
      </w:r>
      <w:proofErr w:type="spellStart"/>
      <w:r w:rsidRPr="000D2087">
        <w:rPr>
          <w:rFonts w:ascii="Book Antiqua" w:hAnsi="Book Antiqua" w:cs="BookAntiqua"/>
          <w:b/>
          <w:bCs/>
          <w:kern w:val="0"/>
          <w:sz w:val="24"/>
          <w:szCs w:val="24"/>
        </w:rPr>
        <w:t>Conboy</w:t>
      </w:r>
      <w:proofErr w:type="spellEnd"/>
      <w:r w:rsidRPr="000D2087">
        <w:rPr>
          <w:rFonts w:ascii="Book Antiqua" w:hAnsi="Book Antiqua" w:cs="BookAntiqua"/>
          <w:b/>
          <w:bCs/>
          <w:kern w:val="0"/>
          <w:sz w:val="24"/>
          <w:szCs w:val="24"/>
        </w:rPr>
        <w:t xml:space="preserve"> IM</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Conboy</w:t>
      </w:r>
      <w:proofErr w:type="spellEnd"/>
      <w:r w:rsidRPr="000D2087">
        <w:rPr>
          <w:rFonts w:ascii="Book Antiqua" w:hAnsi="Book Antiqua" w:cs="BookAntiqua"/>
          <w:kern w:val="0"/>
          <w:sz w:val="24"/>
          <w:szCs w:val="24"/>
        </w:rPr>
        <w:t xml:space="preserve"> MJ, Wagers AJ, </w:t>
      </w:r>
      <w:proofErr w:type="spellStart"/>
      <w:r w:rsidRPr="000D2087">
        <w:rPr>
          <w:rFonts w:ascii="Book Antiqua" w:hAnsi="Book Antiqua" w:cs="BookAntiqua"/>
          <w:kern w:val="0"/>
          <w:sz w:val="24"/>
          <w:szCs w:val="24"/>
        </w:rPr>
        <w:t>Girma</w:t>
      </w:r>
      <w:proofErr w:type="spellEnd"/>
      <w:r w:rsidRPr="000D2087">
        <w:rPr>
          <w:rFonts w:ascii="Book Antiqua" w:hAnsi="Book Antiqua" w:cs="BookAntiqua"/>
          <w:kern w:val="0"/>
          <w:sz w:val="24"/>
          <w:szCs w:val="24"/>
        </w:rPr>
        <w:t xml:space="preserve"> ER, </w:t>
      </w:r>
      <w:proofErr w:type="spellStart"/>
      <w:r w:rsidRPr="000D2087">
        <w:rPr>
          <w:rFonts w:ascii="Book Antiqua" w:hAnsi="Book Antiqua" w:cs="BookAntiqua"/>
          <w:kern w:val="0"/>
          <w:sz w:val="24"/>
          <w:szCs w:val="24"/>
        </w:rPr>
        <w:t>Weissman</w:t>
      </w:r>
      <w:proofErr w:type="spellEnd"/>
      <w:r w:rsidRPr="000D2087">
        <w:rPr>
          <w:rFonts w:ascii="Book Antiqua" w:hAnsi="Book Antiqua" w:cs="BookAntiqua"/>
          <w:kern w:val="0"/>
          <w:sz w:val="24"/>
          <w:szCs w:val="24"/>
        </w:rPr>
        <w:t xml:space="preserve"> IL, </w:t>
      </w:r>
      <w:proofErr w:type="spellStart"/>
      <w:r w:rsidRPr="000D2087">
        <w:rPr>
          <w:rFonts w:ascii="Book Antiqua" w:hAnsi="Book Antiqua" w:cs="BookAntiqua"/>
          <w:kern w:val="0"/>
          <w:sz w:val="24"/>
          <w:szCs w:val="24"/>
        </w:rPr>
        <w:t>Rando</w:t>
      </w:r>
      <w:proofErr w:type="spellEnd"/>
      <w:r w:rsidRPr="000D2087">
        <w:rPr>
          <w:rFonts w:ascii="Book Antiqua" w:hAnsi="Book Antiqua" w:cs="BookAntiqua"/>
          <w:kern w:val="0"/>
          <w:sz w:val="24"/>
          <w:szCs w:val="24"/>
        </w:rPr>
        <w:t xml:space="preserve"> TA. Rejuvenation of aged progenitor cells by exposure to a young systemic environment. </w:t>
      </w:r>
      <w:r w:rsidRPr="000D2087">
        <w:rPr>
          <w:rFonts w:ascii="Book Antiqua" w:hAnsi="Book Antiqua" w:cs="BookAntiqua"/>
          <w:i/>
          <w:iCs/>
          <w:kern w:val="0"/>
          <w:sz w:val="24"/>
          <w:szCs w:val="24"/>
        </w:rPr>
        <w:t>Nature</w:t>
      </w:r>
      <w:r w:rsidRPr="000D2087">
        <w:rPr>
          <w:rFonts w:ascii="Book Antiqua" w:hAnsi="Book Antiqua" w:cs="BookAntiqua"/>
          <w:kern w:val="0"/>
          <w:sz w:val="24"/>
          <w:szCs w:val="24"/>
        </w:rPr>
        <w:t xml:space="preserve"> 2005; </w:t>
      </w:r>
      <w:r w:rsidRPr="000D2087">
        <w:rPr>
          <w:rFonts w:ascii="Book Antiqua" w:hAnsi="Book Antiqua" w:cs="BookAntiqua"/>
          <w:b/>
          <w:bCs/>
          <w:kern w:val="0"/>
          <w:sz w:val="24"/>
          <w:szCs w:val="24"/>
        </w:rPr>
        <w:t>433</w:t>
      </w:r>
      <w:r w:rsidRPr="000D2087">
        <w:rPr>
          <w:rFonts w:ascii="Book Antiqua" w:hAnsi="Book Antiqua" w:cs="BookAntiqua"/>
          <w:kern w:val="0"/>
          <w:sz w:val="24"/>
          <w:szCs w:val="24"/>
        </w:rPr>
        <w:t>: 760-764 [PMID: 15716955]</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62 </w:t>
      </w:r>
      <w:proofErr w:type="spellStart"/>
      <w:r w:rsidRPr="000D2087">
        <w:rPr>
          <w:rFonts w:ascii="Book Antiqua" w:hAnsi="Book Antiqua" w:cs="BookAntiqua"/>
          <w:b/>
          <w:bCs/>
          <w:kern w:val="0"/>
          <w:sz w:val="24"/>
          <w:szCs w:val="24"/>
        </w:rPr>
        <w:t>Bukovský</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Michael SD, </w:t>
      </w:r>
      <w:proofErr w:type="spellStart"/>
      <w:r w:rsidRPr="000D2087">
        <w:rPr>
          <w:rFonts w:ascii="Book Antiqua" w:hAnsi="Book Antiqua" w:cs="BookAntiqua"/>
          <w:kern w:val="0"/>
          <w:sz w:val="24"/>
          <w:szCs w:val="24"/>
        </w:rPr>
        <w:t>Presl</w:t>
      </w:r>
      <w:proofErr w:type="spellEnd"/>
      <w:r w:rsidRPr="000D2087">
        <w:rPr>
          <w:rFonts w:ascii="Book Antiqua" w:hAnsi="Book Antiqua" w:cs="BookAntiqua"/>
          <w:kern w:val="0"/>
          <w:sz w:val="24"/>
          <w:szCs w:val="24"/>
        </w:rPr>
        <w:t xml:space="preserve"> J. Cell-mediated and neural control of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Med Hypotheses</w:t>
      </w:r>
      <w:r w:rsidRPr="000D2087">
        <w:rPr>
          <w:rFonts w:ascii="Book Antiqua" w:hAnsi="Book Antiqua" w:cs="BookAntiqua"/>
          <w:kern w:val="0"/>
          <w:sz w:val="24"/>
          <w:szCs w:val="24"/>
        </w:rPr>
        <w:t xml:space="preserve"> 1991; </w:t>
      </w:r>
      <w:r w:rsidRPr="000D2087">
        <w:rPr>
          <w:rFonts w:ascii="Book Antiqua" w:hAnsi="Book Antiqua" w:cs="BookAntiqua"/>
          <w:b/>
          <w:bCs/>
          <w:kern w:val="0"/>
          <w:sz w:val="24"/>
          <w:szCs w:val="24"/>
        </w:rPr>
        <w:t>36</w:t>
      </w:r>
      <w:r w:rsidRPr="000D2087">
        <w:rPr>
          <w:rFonts w:ascii="Book Antiqua" w:hAnsi="Book Antiqua" w:cs="BookAntiqua"/>
          <w:kern w:val="0"/>
          <w:sz w:val="24"/>
          <w:szCs w:val="24"/>
        </w:rPr>
        <w:t>: 261-268 [PMID: 1686295]</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63 </w:t>
      </w:r>
      <w:proofErr w:type="spellStart"/>
      <w:r w:rsidRPr="000D2087">
        <w:rPr>
          <w:rFonts w:ascii="Book Antiqua" w:hAnsi="Book Antiqua" w:cs="BookAntiqua"/>
          <w:b/>
          <w:bCs/>
          <w:kern w:val="0"/>
          <w:sz w:val="24"/>
          <w:szCs w:val="24"/>
        </w:rPr>
        <w:t>Gubri</w:t>
      </w:r>
      <w:r w:rsidRPr="000D2087">
        <w:rPr>
          <w:rFonts w:ascii="Book Antiqua" w:hAnsi="Book Antiqua" w:cs="Times-Roman"/>
          <w:b/>
          <w:bCs/>
          <w:kern w:val="0"/>
          <w:sz w:val="24"/>
          <w:szCs w:val="24"/>
        </w:rPr>
        <w:t>ĭ</w:t>
      </w:r>
      <w:proofErr w:type="spellEnd"/>
      <w:r w:rsidRPr="000D2087">
        <w:rPr>
          <w:rFonts w:ascii="Book Antiqua" w:hAnsi="Book Antiqua" w:cs="BookAntiqua"/>
          <w:b/>
          <w:bCs/>
          <w:kern w:val="0"/>
          <w:sz w:val="24"/>
          <w:szCs w:val="24"/>
        </w:rPr>
        <w:t xml:space="preserve"> IB</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Reznikov</w:t>
      </w:r>
      <w:proofErr w:type="spellEnd"/>
      <w:r w:rsidRPr="000D2087">
        <w:rPr>
          <w:rFonts w:ascii="Book Antiqua" w:hAnsi="Book Antiqua" w:cs="BookAntiqua"/>
          <w:kern w:val="0"/>
          <w:sz w:val="24"/>
          <w:szCs w:val="24"/>
        </w:rPr>
        <w:t xml:space="preserve"> AG, </w:t>
      </w:r>
      <w:proofErr w:type="spellStart"/>
      <w:r w:rsidRPr="000D2087">
        <w:rPr>
          <w:rFonts w:ascii="Book Antiqua" w:hAnsi="Book Antiqua" w:cs="BookAntiqua"/>
          <w:kern w:val="0"/>
          <w:sz w:val="24"/>
          <w:szCs w:val="24"/>
        </w:rPr>
        <w:t>Demchenko</w:t>
      </w:r>
      <w:proofErr w:type="spellEnd"/>
      <w:r w:rsidRPr="000D2087">
        <w:rPr>
          <w:rFonts w:ascii="Book Antiqua" w:hAnsi="Book Antiqua" w:cs="BookAntiqua"/>
          <w:kern w:val="0"/>
          <w:sz w:val="24"/>
          <w:szCs w:val="24"/>
        </w:rPr>
        <w:t xml:space="preserve"> VN, </w:t>
      </w:r>
      <w:proofErr w:type="spellStart"/>
      <w:r w:rsidRPr="000D2087">
        <w:rPr>
          <w:rFonts w:ascii="Book Antiqua" w:hAnsi="Book Antiqua" w:cs="BookAntiqua"/>
          <w:kern w:val="0"/>
          <w:sz w:val="24"/>
          <w:szCs w:val="24"/>
        </w:rPr>
        <w:t>Butenko</w:t>
      </w:r>
      <w:proofErr w:type="spellEnd"/>
      <w:r w:rsidRPr="000D2087">
        <w:rPr>
          <w:rFonts w:ascii="Book Antiqua" w:hAnsi="Book Antiqua" w:cs="BookAntiqua"/>
          <w:kern w:val="0"/>
          <w:sz w:val="24"/>
          <w:szCs w:val="24"/>
        </w:rPr>
        <w:t xml:space="preserve"> GM. [Cessation of ovarian cycles in a young mouse while in </w:t>
      </w:r>
      <w:proofErr w:type="spellStart"/>
      <w:r w:rsidRPr="000D2087">
        <w:rPr>
          <w:rFonts w:ascii="Book Antiqua" w:hAnsi="Book Antiqua" w:cs="BookAntiqua"/>
          <w:kern w:val="0"/>
          <w:sz w:val="24"/>
          <w:szCs w:val="24"/>
        </w:rPr>
        <w:t>parabiosis</w:t>
      </w:r>
      <w:proofErr w:type="spellEnd"/>
      <w:r w:rsidRPr="000D2087">
        <w:rPr>
          <w:rFonts w:ascii="Book Antiqua" w:hAnsi="Book Antiqua" w:cs="BookAntiqua"/>
          <w:kern w:val="0"/>
          <w:sz w:val="24"/>
          <w:szCs w:val="24"/>
        </w:rPr>
        <w:t xml:space="preserve"> with an older one].</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Biull</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Eksp</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Biol</w:t>
      </w:r>
      <w:proofErr w:type="spellEnd"/>
      <w:r w:rsidRPr="000D2087">
        <w:rPr>
          <w:rFonts w:ascii="Book Antiqua" w:hAnsi="Book Antiqua" w:cs="BookAntiqua"/>
          <w:i/>
          <w:iCs/>
          <w:kern w:val="0"/>
          <w:sz w:val="24"/>
          <w:szCs w:val="24"/>
        </w:rPr>
        <w:t xml:space="preserve"> Med</w:t>
      </w:r>
      <w:r w:rsidRPr="000D2087">
        <w:rPr>
          <w:rFonts w:ascii="Book Antiqua" w:hAnsi="Book Antiqua" w:cs="BookAntiqua"/>
          <w:kern w:val="0"/>
          <w:sz w:val="24"/>
          <w:szCs w:val="24"/>
        </w:rPr>
        <w:t xml:space="preserve"> 1987; </w:t>
      </w:r>
      <w:r w:rsidRPr="000D2087">
        <w:rPr>
          <w:rFonts w:ascii="Book Antiqua" w:hAnsi="Book Antiqua" w:cs="BookAntiqua"/>
          <w:b/>
          <w:bCs/>
          <w:kern w:val="0"/>
          <w:sz w:val="24"/>
          <w:szCs w:val="24"/>
        </w:rPr>
        <w:t>103</w:t>
      </w:r>
      <w:r w:rsidRPr="000D2087">
        <w:rPr>
          <w:rFonts w:ascii="Book Antiqua" w:hAnsi="Book Antiqua" w:cs="BookAntiqua"/>
          <w:kern w:val="0"/>
          <w:sz w:val="24"/>
          <w:szCs w:val="24"/>
        </w:rPr>
        <w:t>: 205-208 [PMID: 3814804]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64 </w:t>
      </w:r>
      <w:proofErr w:type="spellStart"/>
      <w:r w:rsidRPr="000D2087">
        <w:rPr>
          <w:rFonts w:ascii="Book Antiqua" w:hAnsi="Book Antiqua" w:cs="BookAntiqua"/>
          <w:b/>
          <w:bCs/>
          <w:kern w:val="0"/>
          <w:sz w:val="24"/>
          <w:szCs w:val="24"/>
        </w:rPr>
        <w:t>Cuk</w:t>
      </w:r>
      <w:proofErr w:type="spellEnd"/>
      <w:r w:rsidRPr="000D2087">
        <w:rPr>
          <w:rFonts w:ascii="Book Antiqua" w:hAnsi="Book Antiqua" w:cs="BookAntiqua"/>
          <w:b/>
          <w:bCs/>
          <w:kern w:val="0"/>
          <w:sz w:val="24"/>
          <w:szCs w:val="24"/>
        </w:rPr>
        <w:t xml:space="preserve"> M</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Radosevi</w:t>
      </w:r>
      <w:r w:rsidRPr="000D2087">
        <w:rPr>
          <w:rFonts w:ascii="Book Antiqua" w:hAnsi="Book Antiqua" w:cs="Times-Roman"/>
          <w:kern w:val="0"/>
          <w:sz w:val="24"/>
          <w:szCs w:val="24"/>
        </w:rPr>
        <w:t>ć</w:t>
      </w:r>
      <w:r w:rsidRPr="000D2087">
        <w:rPr>
          <w:rFonts w:ascii="Book Antiqua" w:hAnsi="Book Antiqua" w:cs="BookAntiqua"/>
          <w:kern w:val="0"/>
          <w:sz w:val="24"/>
          <w:szCs w:val="24"/>
        </w:rPr>
        <w:t>-Stasi</w:t>
      </w:r>
      <w:r w:rsidRPr="000D2087">
        <w:rPr>
          <w:rFonts w:ascii="Book Antiqua" w:hAnsi="Book Antiqua" w:cs="Times-Roman"/>
          <w:kern w:val="0"/>
          <w:sz w:val="24"/>
          <w:szCs w:val="24"/>
        </w:rPr>
        <w:t>ć</w:t>
      </w:r>
      <w:proofErr w:type="spellEnd"/>
      <w:r w:rsidRPr="000D2087">
        <w:rPr>
          <w:rFonts w:ascii="Book Antiqua" w:hAnsi="Book Antiqua" w:cs="BookAntiqua"/>
          <w:kern w:val="0"/>
          <w:sz w:val="24"/>
          <w:szCs w:val="24"/>
        </w:rPr>
        <w:t xml:space="preserve"> B, </w:t>
      </w:r>
      <w:proofErr w:type="spellStart"/>
      <w:r w:rsidRPr="000D2087">
        <w:rPr>
          <w:rFonts w:ascii="Book Antiqua" w:hAnsi="Book Antiqua" w:cs="BookAntiqua"/>
          <w:kern w:val="0"/>
          <w:sz w:val="24"/>
          <w:szCs w:val="24"/>
        </w:rPr>
        <w:t>Milin</w:t>
      </w:r>
      <w:proofErr w:type="spellEnd"/>
      <w:r w:rsidRPr="000D2087">
        <w:rPr>
          <w:rFonts w:ascii="Book Antiqua" w:hAnsi="Book Antiqua" w:cs="BookAntiqua"/>
          <w:kern w:val="0"/>
          <w:sz w:val="24"/>
          <w:szCs w:val="24"/>
        </w:rPr>
        <w:t xml:space="preserve"> C, </w:t>
      </w:r>
      <w:proofErr w:type="spellStart"/>
      <w:r w:rsidRPr="000D2087">
        <w:rPr>
          <w:rFonts w:ascii="Book Antiqua" w:hAnsi="Book Antiqua" w:cs="BookAntiqua"/>
          <w:kern w:val="0"/>
          <w:sz w:val="24"/>
          <w:szCs w:val="24"/>
        </w:rPr>
        <w:t>Kirigin</w:t>
      </w:r>
      <w:proofErr w:type="spellEnd"/>
      <w:r w:rsidRPr="000D2087">
        <w:rPr>
          <w:rFonts w:ascii="Book Antiqua" w:hAnsi="Book Antiqua" w:cs="BookAntiqua"/>
          <w:kern w:val="0"/>
          <w:sz w:val="24"/>
          <w:szCs w:val="24"/>
        </w:rPr>
        <w:t xml:space="preserve"> M, </w:t>
      </w:r>
      <w:proofErr w:type="spellStart"/>
      <w:r w:rsidRPr="000D2087">
        <w:rPr>
          <w:rFonts w:ascii="Book Antiqua" w:hAnsi="Book Antiqua" w:cs="BookAntiqua"/>
          <w:kern w:val="0"/>
          <w:sz w:val="24"/>
          <w:szCs w:val="24"/>
        </w:rPr>
        <w:t>Rukavina</w:t>
      </w:r>
      <w:proofErr w:type="spellEnd"/>
      <w:r w:rsidRPr="000D2087">
        <w:rPr>
          <w:rFonts w:ascii="Book Antiqua" w:hAnsi="Book Antiqua" w:cs="BookAntiqua"/>
          <w:kern w:val="0"/>
          <w:sz w:val="24"/>
          <w:szCs w:val="24"/>
        </w:rPr>
        <w:t xml:space="preserve"> D. Lymphoid system as a regulator of </w:t>
      </w:r>
      <w:proofErr w:type="spellStart"/>
      <w:r w:rsidRPr="000D2087">
        <w:rPr>
          <w:rFonts w:ascii="Book Antiqua" w:hAnsi="Book Antiqua" w:cs="BookAntiqua"/>
          <w:kern w:val="0"/>
          <w:sz w:val="24"/>
          <w:szCs w:val="24"/>
        </w:rPr>
        <w:t>morphostasis</w:t>
      </w:r>
      <w:proofErr w:type="spellEnd"/>
      <w:r w:rsidRPr="000D2087">
        <w:rPr>
          <w:rFonts w:ascii="Book Antiqua" w:hAnsi="Book Antiqua" w:cs="BookAntiqua"/>
          <w:kern w:val="0"/>
          <w:sz w:val="24"/>
          <w:szCs w:val="24"/>
        </w:rPr>
        <w:t xml:space="preserve"> and hormonal modulation of these functions. </w:t>
      </w:r>
      <w:r w:rsidRPr="000D2087">
        <w:rPr>
          <w:rFonts w:ascii="Book Antiqua" w:hAnsi="Book Antiqua" w:cs="BookAntiqua"/>
          <w:i/>
          <w:iCs/>
          <w:kern w:val="0"/>
          <w:sz w:val="24"/>
          <w:szCs w:val="24"/>
        </w:rPr>
        <w:t xml:space="preserve">Ann N Y </w:t>
      </w:r>
      <w:proofErr w:type="spellStart"/>
      <w:r w:rsidRPr="000D2087">
        <w:rPr>
          <w:rFonts w:ascii="Book Antiqua" w:hAnsi="Book Antiqua" w:cs="BookAntiqua"/>
          <w:i/>
          <w:iCs/>
          <w:kern w:val="0"/>
          <w:sz w:val="24"/>
          <w:szCs w:val="24"/>
        </w:rPr>
        <w:t>Acad</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Sci</w:t>
      </w:r>
      <w:proofErr w:type="spellEnd"/>
      <w:r w:rsidRPr="000D2087">
        <w:rPr>
          <w:rFonts w:ascii="Book Antiqua" w:hAnsi="Book Antiqua" w:cs="BookAntiqua"/>
          <w:kern w:val="0"/>
          <w:sz w:val="24"/>
          <w:szCs w:val="24"/>
        </w:rPr>
        <w:t xml:space="preserve"> 1987; </w:t>
      </w:r>
      <w:r w:rsidRPr="000D2087">
        <w:rPr>
          <w:rFonts w:ascii="Book Antiqua" w:hAnsi="Book Antiqua" w:cs="BookAntiqua"/>
          <w:b/>
          <w:bCs/>
          <w:kern w:val="0"/>
          <w:sz w:val="24"/>
          <w:szCs w:val="24"/>
        </w:rPr>
        <w:t>496</w:t>
      </w:r>
      <w:r w:rsidRPr="000D2087">
        <w:rPr>
          <w:rFonts w:ascii="Book Antiqua" w:hAnsi="Book Antiqua" w:cs="BookAntiqua"/>
          <w:kern w:val="0"/>
          <w:sz w:val="24"/>
          <w:szCs w:val="24"/>
        </w:rPr>
        <w:t>: 104-107 [PMID: 2886093]</w:t>
      </w:r>
    </w:p>
    <w:p w:rsidR="005D6735" w:rsidRPr="000D2087" w:rsidRDefault="005E5666">
      <w:pPr>
        <w:autoSpaceDE w:val="0"/>
        <w:autoSpaceDN w:val="0"/>
        <w:adjustRightInd w:val="0"/>
        <w:spacing w:line="360" w:lineRule="auto"/>
        <w:rPr>
          <w:rFonts w:ascii="Book Antiqua" w:hAnsi="Book Antiqua" w:cs="BookAntiqua"/>
          <w:kern w:val="0"/>
          <w:sz w:val="24"/>
          <w:szCs w:val="24"/>
        </w:rPr>
      </w:pPr>
      <w:proofErr w:type="gramStart"/>
      <w:r w:rsidRPr="000D2087">
        <w:rPr>
          <w:rFonts w:ascii="Book Antiqua" w:hAnsi="Book Antiqua" w:cs="BookAntiqua"/>
          <w:kern w:val="0"/>
          <w:sz w:val="24"/>
          <w:szCs w:val="24"/>
        </w:rPr>
        <w:t xml:space="preserve">65 </w:t>
      </w:r>
      <w:r w:rsidRPr="000D2087">
        <w:rPr>
          <w:rFonts w:ascii="Book Antiqua" w:hAnsi="Book Antiqua" w:cs="BookAntiqua"/>
          <w:b/>
          <w:bCs/>
          <w:kern w:val="0"/>
          <w:sz w:val="24"/>
          <w:szCs w:val="24"/>
        </w:rPr>
        <w:t>Williams AF</w:t>
      </w:r>
      <w:r w:rsidRPr="000D2087">
        <w:rPr>
          <w:rFonts w:ascii="Book Antiqua" w:hAnsi="Book Antiqua" w:cs="BookAntiqua"/>
          <w:kern w:val="0"/>
          <w:sz w:val="24"/>
          <w:szCs w:val="24"/>
        </w:rPr>
        <w:t>, Barclay AN.</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The immunoglobulin superfamily--domains for cell surface recognition.</w:t>
      </w:r>
      <w:proofErr w:type="gramEnd"/>
      <w:r w:rsidRPr="000D2087">
        <w:rPr>
          <w:rFonts w:ascii="Book Antiqua" w:hAnsi="Book Antiqua" w:cs="BookAntiqua"/>
          <w:kern w:val="0"/>
          <w:sz w:val="24"/>
          <w:szCs w:val="24"/>
        </w:rPr>
        <w:t xml:space="preserve"> </w:t>
      </w:r>
      <w:proofErr w:type="spellStart"/>
      <w:r w:rsidRPr="000D2087">
        <w:rPr>
          <w:rFonts w:ascii="Book Antiqua" w:hAnsi="Book Antiqua" w:cs="BookAntiqua"/>
          <w:i/>
          <w:iCs/>
          <w:kern w:val="0"/>
          <w:sz w:val="24"/>
          <w:szCs w:val="24"/>
        </w:rPr>
        <w:t>Annu</w:t>
      </w:r>
      <w:proofErr w:type="spellEnd"/>
      <w:r w:rsidRPr="000D2087">
        <w:rPr>
          <w:rFonts w:ascii="Book Antiqua" w:hAnsi="Book Antiqua" w:cs="BookAntiqua"/>
          <w:i/>
          <w:iCs/>
          <w:kern w:val="0"/>
          <w:sz w:val="24"/>
          <w:szCs w:val="24"/>
        </w:rPr>
        <w:t xml:space="preserve"> Rev </w:t>
      </w:r>
      <w:proofErr w:type="spellStart"/>
      <w:r w:rsidRPr="000D2087">
        <w:rPr>
          <w:rFonts w:ascii="Book Antiqua" w:hAnsi="Book Antiqua" w:cs="BookAntiqua"/>
          <w:i/>
          <w:iCs/>
          <w:kern w:val="0"/>
          <w:sz w:val="24"/>
          <w:szCs w:val="24"/>
        </w:rPr>
        <w:t>Immunol</w:t>
      </w:r>
      <w:proofErr w:type="spellEnd"/>
      <w:r w:rsidRPr="000D2087">
        <w:rPr>
          <w:rFonts w:ascii="Book Antiqua" w:hAnsi="Book Antiqua" w:cs="BookAntiqua"/>
          <w:kern w:val="0"/>
          <w:sz w:val="24"/>
          <w:szCs w:val="24"/>
        </w:rPr>
        <w:t xml:space="preserve"> 1988; </w:t>
      </w:r>
      <w:r w:rsidRPr="000D2087">
        <w:rPr>
          <w:rFonts w:ascii="Book Antiqua" w:hAnsi="Book Antiqua" w:cs="BookAntiqua"/>
          <w:b/>
          <w:bCs/>
          <w:kern w:val="0"/>
          <w:sz w:val="24"/>
          <w:szCs w:val="24"/>
        </w:rPr>
        <w:t>6</w:t>
      </w:r>
      <w:r w:rsidRPr="000D2087">
        <w:rPr>
          <w:rFonts w:ascii="Book Antiqua" w:hAnsi="Book Antiqua" w:cs="BookAntiqua"/>
          <w:kern w:val="0"/>
          <w:sz w:val="24"/>
          <w:szCs w:val="24"/>
        </w:rPr>
        <w:t>: 381-405 [PMID: 3289571]</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66 </w:t>
      </w:r>
      <w:proofErr w:type="spellStart"/>
      <w:r w:rsidRPr="000D2087">
        <w:rPr>
          <w:rFonts w:ascii="Book Antiqua" w:hAnsi="Book Antiqua" w:cs="BookAntiqua"/>
          <w:b/>
          <w:bCs/>
          <w:kern w:val="0"/>
          <w:sz w:val="24"/>
          <w:szCs w:val="24"/>
        </w:rPr>
        <w:t>Boels</w:t>
      </w:r>
      <w:proofErr w:type="spellEnd"/>
      <w:r w:rsidRPr="000D2087">
        <w:rPr>
          <w:rFonts w:ascii="Book Antiqua" w:hAnsi="Book Antiqua" w:cs="BookAntiqua"/>
          <w:b/>
          <w:bCs/>
          <w:kern w:val="0"/>
          <w:sz w:val="24"/>
          <w:szCs w:val="24"/>
        </w:rPr>
        <w:t xml:space="preserve"> D</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Landreau</w:t>
      </w:r>
      <w:proofErr w:type="spellEnd"/>
      <w:r w:rsidRPr="000D2087">
        <w:rPr>
          <w:rFonts w:ascii="Book Antiqua" w:hAnsi="Book Antiqua" w:cs="BookAntiqua"/>
          <w:kern w:val="0"/>
          <w:sz w:val="24"/>
          <w:szCs w:val="24"/>
        </w:rPr>
        <w:t xml:space="preserve"> A, </w:t>
      </w:r>
      <w:proofErr w:type="spellStart"/>
      <w:r w:rsidRPr="000D2087">
        <w:rPr>
          <w:rFonts w:ascii="Book Antiqua" w:hAnsi="Book Antiqua" w:cs="BookAntiqua"/>
          <w:kern w:val="0"/>
          <w:sz w:val="24"/>
          <w:szCs w:val="24"/>
        </w:rPr>
        <w:t>Bruneau</w:t>
      </w:r>
      <w:proofErr w:type="spellEnd"/>
      <w:r w:rsidRPr="000D2087">
        <w:rPr>
          <w:rFonts w:ascii="Book Antiqua" w:hAnsi="Book Antiqua" w:cs="BookAntiqua"/>
          <w:kern w:val="0"/>
          <w:sz w:val="24"/>
          <w:szCs w:val="24"/>
        </w:rPr>
        <w:t xml:space="preserve"> C, </w:t>
      </w:r>
      <w:proofErr w:type="spellStart"/>
      <w:r w:rsidRPr="000D2087">
        <w:rPr>
          <w:rFonts w:ascii="Book Antiqua" w:hAnsi="Book Antiqua" w:cs="BookAntiqua"/>
          <w:kern w:val="0"/>
          <w:sz w:val="24"/>
          <w:szCs w:val="24"/>
        </w:rPr>
        <w:t>Garnier</w:t>
      </w:r>
      <w:proofErr w:type="spellEnd"/>
      <w:r w:rsidRPr="000D2087">
        <w:rPr>
          <w:rFonts w:ascii="Book Antiqua" w:hAnsi="Book Antiqua" w:cs="BookAntiqua"/>
          <w:kern w:val="0"/>
          <w:sz w:val="24"/>
          <w:szCs w:val="24"/>
        </w:rPr>
        <w:t xml:space="preserve"> R, </w:t>
      </w:r>
      <w:proofErr w:type="spellStart"/>
      <w:r w:rsidRPr="000D2087">
        <w:rPr>
          <w:rFonts w:ascii="Book Antiqua" w:hAnsi="Book Antiqua" w:cs="BookAntiqua"/>
          <w:kern w:val="0"/>
          <w:sz w:val="24"/>
          <w:szCs w:val="24"/>
        </w:rPr>
        <w:t>Pulce</w:t>
      </w:r>
      <w:proofErr w:type="spellEnd"/>
      <w:r w:rsidRPr="000D2087">
        <w:rPr>
          <w:rFonts w:ascii="Book Antiqua" w:hAnsi="Book Antiqua" w:cs="BookAntiqua"/>
          <w:kern w:val="0"/>
          <w:sz w:val="24"/>
          <w:szCs w:val="24"/>
        </w:rPr>
        <w:t xml:space="preserve"> C, Labadie M, de </w:t>
      </w:r>
      <w:proofErr w:type="spellStart"/>
      <w:r w:rsidRPr="000D2087">
        <w:rPr>
          <w:rFonts w:ascii="Book Antiqua" w:hAnsi="Book Antiqua" w:cs="BookAntiqua"/>
          <w:kern w:val="0"/>
          <w:sz w:val="24"/>
          <w:szCs w:val="24"/>
        </w:rPr>
        <w:t>Haro</w:t>
      </w:r>
      <w:proofErr w:type="spellEnd"/>
      <w:r w:rsidRPr="000D2087">
        <w:rPr>
          <w:rFonts w:ascii="Book Antiqua" w:hAnsi="Book Antiqua" w:cs="BookAntiqua"/>
          <w:kern w:val="0"/>
          <w:sz w:val="24"/>
          <w:szCs w:val="24"/>
        </w:rPr>
        <w:t xml:space="preserve"> L, Harry P. Shiitake dermatitis recorded by French Poison Control Centers - new case series with clinical observations. </w:t>
      </w:r>
      <w:proofErr w:type="spellStart"/>
      <w:r w:rsidRPr="000D2087">
        <w:rPr>
          <w:rFonts w:ascii="Book Antiqua" w:hAnsi="Book Antiqua" w:cs="BookAntiqua"/>
          <w:i/>
          <w:iCs/>
          <w:kern w:val="0"/>
          <w:sz w:val="24"/>
          <w:szCs w:val="24"/>
        </w:rPr>
        <w:t>Clin</w:t>
      </w:r>
      <w:proofErr w:type="spellEnd"/>
      <w:r w:rsidRPr="000D2087">
        <w:rPr>
          <w:rFonts w:ascii="Book Antiqua" w:hAnsi="Book Antiqua" w:cs="BookAntiqua"/>
          <w:i/>
          <w:iCs/>
          <w:kern w:val="0"/>
          <w:sz w:val="24"/>
          <w:szCs w:val="24"/>
        </w:rPr>
        <w:t xml:space="preserve"> </w:t>
      </w:r>
      <w:proofErr w:type="spellStart"/>
      <w:r w:rsidRPr="000D2087">
        <w:rPr>
          <w:rFonts w:ascii="Book Antiqua" w:hAnsi="Book Antiqua" w:cs="BookAntiqua"/>
          <w:i/>
          <w:iCs/>
          <w:kern w:val="0"/>
          <w:sz w:val="24"/>
          <w:szCs w:val="24"/>
        </w:rPr>
        <w:t>Toxicol</w:t>
      </w:r>
      <w:proofErr w:type="spellEnd"/>
      <w:r w:rsidRPr="000D2087">
        <w:rPr>
          <w:rFonts w:ascii="Book Antiqua" w:hAnsi="Book Antiqua" w:cs="BookAntiqua"/>
          <w:i/>
          <w:iCs/>
          <w:kern w:val="0"/>
          <w:sz w:val="24"/>
          <w:szCs w:val="24"/>
        </w:rPr>
        <w:t xml:space="preserve"> </w:t>
      </w:r>
      <w:r w:rsidRPr="000D2087">
        <w:rPr>
          <w:rFonts w:ascii="Book Antiqua" w:hAnsi="Book Antiqua" w:cs="BookAntiqua"/>
          <w:kern w:val="0"/>
          <w:sz w:val="24"/>
          <w:szCs w:val="24"/>
        </w:rPr>
        <w:t>(</w:t>
      </w:r>
      <w:proofErr w:type="spellStart"/>
      <w:r w:rsidRPr="000D2087">
        <w:rPr>
          <w:rFonts w:ascii="Book Antiqua" w:hAnsi="Book Antiqua" w:cs="BookAntiqua"/>
          <w:kern w:val="0"/>
          <w:sz w:val="24"/>
          <w:szCs w:val="24"/>
        </w:rPr>
        <w:t>Phila</w:t>
      </w:r>
      <w:proofErr w:type="spellEnd"/>
      <w:r w:rsidRPr="000D2087">
        <w:rPr>
          <w:rFonts w:ascii="Book Antiqua" w:hAnsi="Book Antiqua" w:cs="BookAntiqua"/>
          <w:kern w:val="0"/>
          <w:sz w:val="24"/>
          <w:szCs w:val="24"/>
        </w:rPr>
        <w:t xml:space="preserve">) 2014; </w:t>
      </w:r>
      <w:r w:rsidRPr="000D2087">
        <w:rPr>
          <w:rFonts w:ascii="Book Antiqua" w:hAnsi="Book Antiqua" w:cs="BookAntiqua"/>
          <w:b/>
          <w:bCs/>
          <w:kern w:val="0"/>
          <w:sz w:val="24"/>
          <w:szCs w:val="24"/>
        </w:rPr>
        <w:t>52</w:t>
      </w:r>
      <w:r w:rsidRPr="000D2087">
        <w:rPr>
          <w:rFonts w:ascii="Book Antiqua" w:hAnsi="Book Antiqua" w:cs="BookAntiqua"/>
          <w:kern w:val="0"/>
          <w:sz w:val="24"/>
          <w:szCs w:val="24"/>
        </w:rPr>
        <w:t>: 625-628 [PMID: 24940644]</w:t>
      </w:r>
    </w:p>
    <w:p w:rsidR="005D6735" w:rsidRPr="000D2087" w:rsidRDefault="005E5666">
      <w:pPr>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kern w:val="0"/>
          <w:sz w:val="24"/>
          <w:szCs w:val="24"/>
        </w:rPr>
        <w:t xml:space="preserve">67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 xml:space="preserve">. Novel Immunological Aspects for the Treatment of Age-induced Ovarian and Testicular Infertility, Other Functional Diseases, and Early and Advanced Cancer Immunotherapy. In Human Reproduction: Updates and New Horizons, </w:t>
      </w:r>
      <w:proofErr w:type="spellStart"/>
      <w:r w:rsidRPr="000D2087">
        <w:rPr>
          <w:rFonts w:ascii="Book Antiqua" w:hAnsi="Book Antiqua" w:cs="BookAntiqua"/>
          <w:kern w:val="0"/>
          <w:sz w:val="24"/>
          <w:szCs w:val="24"/>
        </w:rPr>
        <w:t>Schatten</w:t>
      </w:r>
      <w:proofErr w:type="spellEnd"/>
      <w:r w:rsidRPr="000D2087">
        <w:rPr>
          <w:rFonts w:ascii="Book Antiqua" w:hAnsi="Book Antiqua" w:cs="BookAntiqua"/>
          <w:kern w:val="0"/>
          <w:sz w:val="24"/>
          <w:szCs w:val="24"/>
        </w:rPr>
        <w:t xml:space="preserve"> H, ed. Hoboken: Wiley, 2015: In press</w:t>
      </w:r>
    </w:p>
    <w:p w:rsidR="005D6735" w:rsidRPr="000D2087" w:rsidRDefault="005E5666">
      <w:pPr>
        <w:autoSpaceDE w:val="0"/>
        <w:autoSpaceDN w:val="0"/>
        <w:adjustRightInd w:val="0"/>
        <w:spacing w:line="360" w:lineRule="auto"/>
        <w:rPr>
          <w:rFonts w:ascii="Book Antiqua" w:hAnsi="Book Antiqua" w:cs="TimesNewRomanPSMT"/>
          <w:kern w:val="0"/>
          <w:sz w:val="24"/>
          <w:szCs w:val="24"/>
        </w:rPr>
      </w:pPr>
      <w:proofErr w:type="gramStart"/>
      <w:r w:rsidRPr="000D2087">
        <w:rPr>
          <w:rFonts w:ascii="Book Antiqua" w:hAnsi="Book Antiqua" w:cs="BookAntiqua"/>
          <w:kern w:val="0"/>
          <w:sz w:val="24"/>
          <w:szCs w:val="24"/>
        </w:rPr>
        <w:t xml:space="preserve">68 </w:t>
      </w:r>
      <w:proofErr w:type="spellStart"/>
      <w:r w:rsidRPr="000D2087">
        <w:rPr>
          <w:rFonts w:ascii="Book Antiqua" w:hAnsi="Book Antiqua" w:cs="BookAntiqua"/>
          <w:b/>
          <w:bCs/>
          <w:kern w:val="0"/>
          <w:sz w:val="24"/>
          <w:szCs w:val="24"/>
        </w:rPr>
        <w:t>Bukovsky</w:t>
      </w:r>
      <w:proofErr w:type="spellEnd"/>
      <w:r w:rsidRPr="000D2087">
        <w:rPr>
          <w:rFonts w:ascii="Book Antiqua" w:hAnsi="Book Antiqua" w:cs="BookAntiqua"/>
          <w:b/>
          <w:bCs/>
          <w:kern w:val="0"/>
          <w:sz w:val="24"/>
          <w:szCs w:val="24"/>
        </w:rPr>
        <w:t xml:space="preserve"> A</w:t>
      </w:r>
      <w:r w:rsidRPr="000D2087">
        <w:rPr>
          <w:rFonts w:ascii="Book Antiqua" w:hAnsi="Book Antiqua" w:cs="BookAntiqua"/>
          <w:kern w:val="0"/>
          <w:sz w:val="24"/>
          <w:szCs w:val="24"/>
        </w:rPr>
        <w:t>.</w:t>
      </w:r>
      <w:proofErr w:type="gramEnd"/>
      <w:r w:rsidRPr="000D2087">
        <w:rPr>
          <w:rFonts w:ascii="Book Antiqua" w:hAnsi="Book Antiqua" w:cs="BookAntiqua"/>
          <w:kern w:val="0"/>
          <w:sz w:val="24"/>
          <w:szCs w:val="24"/>
        </w:rPr>
        <w:t xml:space="preserve"> </w:t>
      </w:r>
      <w:proofErr w:type="gramStart"/>
      <w:r w:rsidRPr="000D2087">
        <w:rPr>
          <w:rFonts w:ascii="Book Antiqua" w:hAnsi="Book Antiqua" w:cs="BookAntiqua"/>
          <w:kern w:val="0"/>
          <w:sz w:val="24"/>
          <w:szCs w:val="24"/>
        </w:rPr>
        <w:t xml:space="preserve">The role of resident monocytes and vascular </w:t>
      </w:r>
      <w:proofErr w:type="spellStart"/>
      <w:r w:rsidRPr="000D2087">
        <w:rPr>
          <w:rFonts w:ascii="Book Antiqua" w:hAnsi="Book Antiqua" w:cs="BookAntiqua"/>
          <w:kern w:val="0"/>
          <w:sz w:val="24"/>
          <w:szCs w:val="24"/>
        </w:rPr>
        <w:t>pericytes</w:t>
      </w:r>
      <w:proofErr w:type="spellEnd"/>
      <w:r w:rsidRPr="000D2087">
        <w:rPr>
          <w:rFonts w:ascii="Book Antiqua" w:hAnsi="Book Antiqua" w:cs="BookAntiqua"/>
          <w:kern w:val="0"/>
          <w:sz w:val="24"/>
          <w:szCs w:val="24"/>
        </w:rPr>
        <w:t xml:space="preserve"> in the stem cell niche and regenerative medicine.</w:t>
      </w:r>
      <w:proofErr w:type="gramEnd"/>
      <w:r w:rsidRPr="000D2087">
        <w:rPr>
          <w:rFonts w:ascii="Book Antiqua" w:hAnsi="Book Antiqua" w:cs="BookAntiqua"/>
          <w:kern w:val="0"/>
          <w:sz w:val="24"/>
          <w:szCs w:val="24"/>
        </w:rPr>
        <w:t xml:space="preserve"> </w:t>
      </w:r>
      <w:r w:rsidRPr="000D2087">
        <w:rPr>
          <w:rFonts w:ascii="Book Antiqua" w:hAnsi="Book Antiqua" w:cs="BookAntiqua"/>
          <w:i/>
          <w:iCs/>
          <w:kern w:val="0"/>
          <w:sz w:val="24"/>
          <w:szCs w:val="24"/>
        </w:rPr>
        <w:t>Stem Cell Stud</w:t>
      </w:r>
      <w:r w:rsidRPr="000D2087">
        <w:rPr>
          <w:rFonts w:ascii="Book Antiqua" w:hAnsi="Book Antiqua" w:cs="BookAntiqua"/>
          <w:kern w:val="0"/>
          <w:sz w:val="24"/>
          <w:szCs w:val="24"/>
        </w:rPr>
        <w:t xml:space="preserve"> 2011; </w:t>
      </w:r>
      <w:r w:rsidRPr="000D2087">
        <w:rPr>
          <w:rFonts w:ascii="Book Antiqua" w:hAnsi="Book Antiqua" w:cs="BookAntiqua"/>
          <w:b/>
          <w:bCs/>
          <w:kern w:val="0"/>
          <w:sz w:val="24"/>
          <w:szCs w:val="24"/>
        </w:rPr>
        <w:t>1</w:t>
      </w:r>
      <w:r w:rsidRPr="000D2087">
        <w:rPr>
          <w:rFonts w:ascii="Book Antiqua" w:hAnsi="Book Antiqua" w:cs="BookAntiqua"/>
          <w:kern w:val="0"/>
          <w:sz w:val="24"/>
          <w:szCs w:val="24"/>
        </w:rPr>
        <w:t xml:space="preserve">: 126-147 Available from: URL: </w:t>
      </w:r>
      <w:hyperlink r:id="rId8" w:history="1">
        <w:r w:rsidRPr="000D2087">
          <w:rPr>
            <w:rFonts w:ascii="Book Antiqua" w:hAnsi="Book Antiqua" w:cs="BookAntiqua"/>
            <w:kern w:val="0"/>
            <w:sz w:val="24"/>
            <w:szCs w:val="24"/>
          </w:rPr>
          <w:t>http://www.pagepress.org/journals/index.php/scs/article/view/scs.2011.e20/pdf</w:t>
        </w:r>
      </w:hyperlink>
    </w:p>
    <w:p w:rsidR="005D6735" w:rsidRPr="000D2087" w:rsidRDefault="005D6735">
      <w:pPr>
        <w:autoSpaceDE w:val="0"/>
        <w:autoSpaceDN w:val="0"/>
        <w:adjustRightInd w:val="0"/>
        <w:spacing w:line="360" w:lineRule="auto"/>
        <w:jc w:val="right"/>
        <w:rPr>
          <w:rFonts w:ascii="Book Antiqua" w:hAnsi="Book Antiqua" w:cs="TimesNewRomanPSMT"/>
          <w:kern w:val="0"/>
          <w:sz w:val="24"/>
          <w:szCs w:val="24"/>
        </w:rPr>
      </w:pPr>
    </w:p>
    <w:p w:rsidR="005D6735" w:rsidRPr="000D2087" w:rsidRDefault="005E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right"/>
        <w:rPr>
          <w:rFonts w:ascii="Book Antiqua" w:hAnsi="Book Antiqua" w:cs="BookAntiqua"/>
          <w:b/>
          <w:bCs/>
          <w:kern w:val="0"/>
          <w:sz w:val="24"/>
          <w:szCs w:val="24"/>
        </w:rPr>
      </w:pPr>
      <w:r w:rsidRPr="000D2087">
        <w:rPr>
          <w:rFonts w:ascii="Book Antiqua" w:hAnsi="Book Antiqua" w:cs="BookAntiqua"/>
          <w:b/>
          <w:bCs/>
          <w:kern w:val="0"/>
          <w:sz w:val="24"/>
          <w:szCs w:val="24"/>
        </w:rPr>
        <w:t>P-Reviewer:</w:t>
      </w:r>
      <w:r w:rsidRPr="000D2087">
        <w:rPr>
          <w:rFonts w:ascii="Book Antiqua" w:hAnsi="Book Antiqua" w:cs="BookAntiqua"/>
          <w:kern w:val="0"/>
          <w:sz w:val="24"/>
          <w:szCs w:val="24"/>
        </w:rPr>
        <w:t xml:space="preserve"> </w:t>
      </w:r>
      <w:proofErr w:type="spellStart"/>
      <w:r w:rsidRPr="000D2087">
        <w:rPr>
          <w:rFonts w:ascii="Book Antiqua" w:hAnsi="Book Antiqua" w:cs="BookAntiqua"/>
          <w:kern w:val="0"/>
          <w:sz w:val="24"/>
          <w:szCs w:val="24"/>
        </w:rPr>
        <w:t>Najimi</w:t>
      </w:r>
      <w:proofErr w:type="spellEnd"/>
      <w:r w:rsidRPr="000D2087">
        <w:rPr>
          <w:rFonts w:ascii="Book Antiqua" w:hAnsi="Book Antiqua" w:cs="BookAntiqua"/>
          <w:kern w:val="0"/>
          <w:sz w:val="24"/>
          <w:szCs w:val="24"/>
        </w:rPr>
        <w:t xml:space="preserve"> M, </w:t>
      </w:r>
      <w:proofErr w:type="spellStart"/>
      <w:r w:rsidRPr="000D2087">
        <w:rPr>
          <w:rFonts w:ascii="Book Antiqua" w:hAnsi="Book Antiqua" w:cs="BookAntiqua"/>
          <w:kern w:val="0"/>
          <w:sz w:val="24"/>
          <w:szCs w:val="24"/>
        </w:rPr>
        <w:t>Papaccio</w:t>
      </w:r>
      <w:proofErr w:type="spellEnd"/>
      <w:r w:rsidRPr="000D2087">
        <w:rPr>
          <w:rFonts w:ascii="Book Antiqua" w:hAnsi="Book Antiqua" w:cs="BookAntiqua"/>
          <w:kern w:val="0"/>
          <w:sz w:val="24"/>
          <w:szCs w:val="24"/>
        </w:rPr>
        <w:t xml:space="preserve"> G</w:t>
      </w:r>
      <w:r w:rsidRPr="000D2087">
        <w:rPr>
          <w:rFonts w:ascii="Book Antiqua" w:hAnsi="Book Antiqua" w:cs="BookAntiqua"/>
          <w:b/>
          <w:bCs/>
          <w:kern w:val="0"/>
          <w:sz w:val="24"/>
          <w:szCs w:val="24"/>
        </w:rPr>
        <w:t xml:space="preserve"> S-Editor: </w:t>
      </w:r>
      <w:proofErr w:type="spellStart"/>
      <w:r w:rsidRPr="000D2087">
        <w:rPr>
          <w:rFonts w:ascii="Book Antiqua" w:hAnsi="Book Antiqua" w:cs="BookAntiqua"/>
          <w:kern w:val="0"/>
          <w:sz w:val="24"/>
          <w:szCs w:val="24"/>
        </w:rPr>
        <w:t>Ji</w:t>
      </w:r>
      <w:proofErr w:type="spellEnd"/>
      <w:r w:rsidRPr="000D2087">
        <w:rPr>
          <w:rFonts w:ascii="Book Antiqua" w:hAnsi="Book Antiqua" w:cs="BookAntiqua"/>
          <w:kern w:val="0"/>
          <w:sz w:val="24"/>
          <w:szCs w:val="24"/>
        </w:rPr>
        <w:t xml:space="preserve"> FF</w:t>
      </w:r>
      <w:r w:rsidRPr="000D2087">
        <w:rPr>
          <w:rFonts w:ascii="Book Antiqua" w:hAnsi="Book Antiqua" w:cs="BookAntiqua"/>
          <w:b/>
          <w:bCs/>
          <w:kern w:val="0"/>
          <w:sz w:val="24"/>
          <w:szCs w:val="24"/>
        </w:rPr>
        <w:t xml:space="preserve"> L-Editor: E-Editor:</w:t>
      </w: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D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p>
    <w:p w:rsidR="005D6735" w:rsidRPr="000D2087" w:rsidRDefault="005E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b/>
          <w:bCs/>
          <w:kern w:val="0"/>
          <w:sz w:val="24"/>
          <w:szCs w:val="24"/>
        </w:rPr>
      </w:pPr>
      <w:r w:rsidRPr="000D2087">
        <w:rPr>
          <w:rFonts w:ascii="Book Antiqua" w:hAnsi="Book Antiqua" w:cs="BookAntiqua"/>
          <w:b/>
          <w:bCs/>
          <w:kern w:val="0"/>
          <w:sz w:val="24"/>
          <w:szCs w:val="24"/>
        </w:rPr>
        <w:br w:type="page"/>
      </w:r>
    </w:p>
    <w:p w:rsidR="005E5666" w:rsidRPr="000D2087" w:rsidRDefault="005E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Book Antiqua" w:hAnsi="Book Antiqua" w:cs="BookAntiqua"/>
          <w:kern w:val="0"/>
          <w:sz w:val="24"/>
          <w:szCs w:val="24"/>
        </w:rPr>
      </w:pPr>
      <w:r w:rsidRPr="000D2087">
        <w:rPr>
          <w:rFonts w:ascii="Book Antiqua" w:hAnsi="Book Antiqua" w:cs="BookAntiqua"/>
          <w:b/>
          <w:bCs/>
          <w:kern w:val="0"/>
          <w:sz w:val="24"/>
          <w:szCs w:val="24"/>
        </w:rPr>
        <w:lastRenderedPageBreak/>
        <w:t xml:space="preserve">Figure 1 Sex steroid doses and combinations in vascular smooth muscle cell cultures. </w:t>
      </w:r>
      <w:r w:rsidRPr="000D2087">
        <w:rPr>
          <w:rFonts w:ascii="Book Antiqua" w:hAnsi="Book Antiqua" w:cs="BookAntiqua"/>
          <w:kern w:val="0"/>
          <w:sz w:val="24"/>
          <w:szCs w:val="24"/>
        </w:rPr>
        <w:t xml:space="preserve">A-D: (A) Control, (B) vehicle, ©) high estrogen (E2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and (D) high testosterone (TS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)-treated cultures of vascular SMC showed no morphological changes; E: High progesterone treatment (PG 60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was, however, associated with occasional neuronal type cells; F: This was not observed in cultures with diluted progesterone (PG 20 </w:t>
      </w:r>
      <w:proofErr w:type="spellStart"/>
      <w:r w:rsidRPr="000D2087">
        <w:rPr>
          <w:rFonts w:ascii="Book Antiqua" w:hAnsi="Book Antiqua" w:cs="BookAntiqua"/>
          <w:kern w:val="0"/>
          <w:sz w:val="24"/>
          <w:szCs w:val="24"/>
        </w:rPr>
        <w:t>microM</w:t>
      </w:r>
      <w:proofErr w:type="spellEnd"/>
      <w:r w:rsidRPr="000D2087">
        <w:rPr>
          <w:rFonts w:ascii="Book Antiqua" w:hAnsi="Book Antiqua" w:cs="BookAntiqua"/>
          <w:kern w:val="0"/>
          <w:sz w:val="24"/>
          <w:szCs w:val="24"/>
        </w:rPr>
        <w:t xml:space="preserve">); G: Cultures with high PG and high TS showed numerous neural type cells; H: Cultures with diluted PG and high TS showed direct nuclear </w:t>
      </w:r>
      <w:proofErr w:type="spellStart"/>
      <w:r w:rsidRPr="000D2087">
        <w:rPr>
          <w:rFonts w:ascii="Book Antiqua" w:hAnsi="Book Antiqua" w:cs="BookAntiqua"/>
          <w:kern w:val="0"/>
          <w:sz w:val="24"/>
          <w:szCs w:val="24"/>
        </w:rPr>
        <w:t>transdifferentiation</w:t>
      </w:r>
      <w:proofErr w:type="spellEnd"/>
      <w:r w:rsidRPr="000D2087">
        <w:rPr>
          <w:rFonts w:ascii="Book Antiqua" w:hAnsi="Book Antiqua" w:cs="BookAntiqua"/>
          <w:kern w:val="0"/>
          <w:sz w:val="24"/>
          <w:szCs w:val="24"/>
        </w:rPr>
        <w:t xml:space="preserve"> into neuronal type cells with branching extensions; I: Diluted estradiol and PG and high TS caused formation of undifferentiated stem type cells. Open yellow arrowheads indicate neural/neuronal type cell bodies, green arrowheads indicate extensions. Solid arrowhead in panel I </w:t>
      </w:r>
      <w:proofErr w:type="gramStart"/>
      <w:r w:rsidRPr="000D2087">
        <w:rPr>
          <w:rFonts w:ascii="Book Antiqua" w:hAnsi="Book Antiqua" w:cs="BookAntiqua"/>
          <w:kern w:val="0"/>
          <w:sz w:val="24"/>
          <w:szCs w:val="24"/>
        </w:rPr>
        <w:t>indicates</w:t>
      </w:r>
      <w:proofErr w:type="gramEnd"/>
      <w:r w:rsidRPr="000D2087">
        <w:rPr>
          <w:rFonts w:ascii="Book Antiqua" w:hAnsi="Book Antiqua" w:cs="BookAntiqua"/>
          <w:kern w:val="0"/>
          <w:sz w:val="24"/>
          <w:szCs w:val="24"/>
        </w:rPr>
        <w:t xml:space="preserve"> bubble-like anchor. </w:t>
      </w:r>
      <w:proofErr w:type="spellStart"/>
      <w:r w:rsidRPr="000D2087">
        <w:rPr>
          <w:rFonts w:ascii="Book Antiqua" w:hAnsi="Book Antiqua" w:cs="BookAntiqua"/>
          <w:kern w:val="0"/>
          <w:sz w:val="24"/>
          <w:szCs w:val="24"/>
        </w:rPr>
        <w:t>Ctr</w:t>
      </w:r>
      <w:proofErr w:type="spellEnd"/>
      <w:r w:rsidRPr="000D2087">
        <w:rPr>
          <w:rFonts w:ascii="Book Antiqua" w:hAnsi="Book Antiqua" w:cs="BookAntiqua"/>
          <w:kern w:val="0"/>
          <w:sz w:val="24"/>
          <w:szCs w:val="24"/>
        </w:rPr>
        <w:t xml:space="preserve">: Control; E2: Estradiol; Ed: Estradiol diluted; P: Progesterone; </w:t>
      </w:r>
      <w:proofErr w:type="spellStart"/>
      <w:r w:rsidRPr="000D2087">
        <w:rPr>
          <w:rFonts w:ascii="Book Antiqua" w:hAnsi="Book Antiqua" w:cs="BookAntiqua"/>
          <w:kern w:val="0"/>
          <w:sz w:val="24"/>
          <w:szCs w:val="24"/>
        </w:rPr>
        <w:t>Pd</w:t>
      </w:r>
      <w:proofErr w:type="spellEnd"/>
      <w:r w:rsidRPr="000D2087">
        <w:rPr>
          <w:rFonts w:ascii="Book Antiqua" w:hAnsi="Book Antiqua" w:cs="BookAntiqua"/>
          <w:kern w:val="0"/>
          <w:sz w:val="24"/>
          <w:szCs w:val="24"/>
        </w:rPr>
        <w:t xml:space="preserve">: Progesterone diluted; PT: Progesterone + testosterone; </w:t>
      </w:r>
      <w:proofErr w:type="spellStart"/>
      <w:r w:rsidRPr="000D2087">
        <w:rPr>
          <w:rFonts w:ascii="Book Antiqua" w:hAnsi="Book Antiqua" w:cs="BookAntiqua"/>
          <w:kern w:val="0"/>
          <w:sz w:val="24"/>
          <w:szCs w:val="24"/>
        </w:rPr>
        <w:t>Veh</w:t>
      </w:r>
      <w:proofErr w:type="spellEnd"/>
      <w:r w:rsidRPr="000D2087">
        <w:rPr>
          <w:rFonts w:ascii="Book Antiqua" w:hAnsi="Book Antiqua" w:cs="BookAntiqua"/>
          <w:kern w:val="0"/>
          <w:sz w:val="24"/>
          <w:szCs w:val="24"/>
        </w:rPr>
        <w:t xml:space="preserve">: Vehicle. Reprinted </w:t>
      </w:r>
      <w:proofErr w:type="gramStart"/>
      <w:r w:rsidRPr="000D2087">
        <w:rPr>
          <w:rFonts w:ascii="Book Antiqua" w:hAnsi="Book Antiqua" w:cs="BookAntiqua"/>
          <w:kern w:val="0"/>
          <w:sz w:val="24"/>
          <w:szCs w:val="24"/>
        </w:rPr>
        <w:t>from</w:t>
      </w:r>
      <w:r w:rsidRPr="000D2087">
        <w:rPr>
          <w:rFonts w:ascii="Book Antiqua" w:hAnsi="Book Antiqua" w:cs="BookAntiqua"/>
          <w:kern w:val="0"/>
          <w:sz w:val="24"/>
          <w:szCs w:val="24"/>
          <w:vertAlign w:val="superscript"/>
        </w:rPr>
        <w:t>[</w:t>
      </w:r>
      <w:proofErr w:type="gramEnd"/>
      <w:r w:rsidRPr="000D2087">
        <w:rPr>
          <w:rFonts w:ascii="Book Antiqua" w:hAnsi="Book Antiqua" w:cs="BookAntiqua"/>
          <w:kern w:val="0"/>
          <w:sz w:val="24"/>
          <w:szCs w:val="24"/>
          <w:vertAlign w:val="superscript"/>
        </w:rPr>
        <w:t>68]</w:t>
      </w:r>
      <w:r w:rsidRPr="000D2087">
        <w:rPr>
          <w:rFonts w:ascii="Book Antiqua" w:hAnsi="Book Antiqua" w:cs="BookAntiqua"/>
          <w:kern w:val="0"/>
          <w:sz w:val="24"/>
          <w:szCs w:val="24"/>
        </w:rPr>
        <w:t xml:space="preserve"> with permission, ©Page Press Publications.</w:t>
      </w:r>
    </w:p>
    <w:sectPr w:rsidR="005E5666" w:rsidRPr="000D2087">
      <w:pgSz w:w="12240" w:h="15840"/>
      <w:pgMar w:top="720" w:right="900" w:bottom="63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B5" w:rsidRDefault="00536EB5" w:rsidP="008645B4">
      <w:r>
        <w:separator/>
      </w:r>
    </w:p>
  </w:endnote>
  <w:endnote w:type="continuationSeparator" w:id="0">
    <w:p w:rsidR="00536EB5" w:rsidRDefault="00536EB5" w:rsidP="0086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B5" w:rsidRDefault="00536EB5" w:rsidP="008645B4">
      <w:r>
        <w:separator/>
      </w:r>
    </w:p>
  </w:footnote>
  <w:footnote w:type="continuationSeparator" w:id="0">
    <w:p w:rsidR="00536EB5" w:rsidRDefault="00536EB5" w:rsidP="0086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B4"/>
    <w:rsid w:val="000D2087"/>
    <w:rsid w:val="00536EB5"/>
    <w:rsid w:val="005D6735"/>
    <w:rsid w:val="005E5666"/>
    <w:rsid w:val="0086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5B4"/>
    <w:rPr>
      <w:sz w:val="18"/>
      <w:szCs w:val="18"/>
    </w:rPr>
  </w:style>
  <w:style w:type="paragraph" w:styleId="a4">
    <w:name w:val="footer"/>
    <w:basedOn w:val="a"/>
    <w:link w:val="Char0"/>
    <w:uiPriority w:val="99"/>
    <w:unhideWhenUsed/>
    <w:rsid w:val="008645B4"/>
    <w:pPr>
      <w:tabs>
        <w:tab w:val="center" w:pos="4153"/>
        <w:tab w:val="right" w:pos="8306"/>
      </w:tabs>
      <w:snapToGrid w:val="0"/>
      <w:jc w:val="left"/>
    </w:pPr>
    <w:rPr>
      <w:sz w:val="18"/>
      <w:szCs w:val="18"/>
    </w:rPr>
  </w:style>
  <w:style w:type="character" w:customStyle="1" w:styleId="Char0">
    <w:name w:val="页脚 Char"/>
    <w:basedOn w:val="a0"/>
    <w:link w:val="a4"/>
    <w:uiPriority w:val="99"/>
    <w:rsid w:val="008645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5B4"/>
    <w:rPr>
      <w:sz w:val="18"/>
      <w:szCs w:val="18"/>
    </w:rPr>
  </w:style>
  <w:style w:type="paragraph" w:styleId="a4">
    <w:name w:val="footer"/>
    <w:basedOn w:val="a"/>
    <w:link w:val="Char0"/>
    <w:uiPriority w:val="99"/>
    <w:unhideWhenUsed/>
    <w:rsid w:val="008645B4"/>
    <w:pPr>
      <w:tabs>
        <w:tab w:val="center" w:pos="4153"/>
        <w:tab w:val="right" w:pos="8306"/>
      </w:tabs>
      <w:snapToGrid w:val="0"/>
      <w:jc w:val="left"/>
    </w:pPr>
    <w:rPr>
      <w:sz w:val="18"/>
      <w:szCs w:val="18"/>
    </w:rPr>
  </w:style>
  <w:style w:type="character" w:customStyle="1" w:styleId="Char0">
    <w:name w:val="页脚 Char"/>
    <w:basedOn w:val="a0"/>
    <w:link w:val="a4"/>
    <w:uiPriority w:val="99"/>
    <w:rsid w:val="008645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press.org/journals/index.php/scs/article/view/scs.2011.e20/pdf"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6975</Words>
  <Characters>39763</Characters>
  <Application>Microsoft Office Word</Application>
  <DocSecurity>0</DocSecurity>
  <Lines>331</Lines>
  <Paragraphs>93</Paragraphs>
  <ScaleCrop>false</ScaleCrop>
  <Company>微软中国</Company>
  <LinksUpToDate>false</LinksUpToDate>
  <CharactersWithSpaces>46645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cellular to chemical approach for acute neural and alternative options for some age-induced diseases</dc:title>
  <dc:creator>HP</dc:creator>
  <cp:lastModifiedBy>Windows 用户</cp:lastModifiedBy>
  <cp:revision>3</cp:revision>
  <dcterms:created xsi:type="dcterms:W3CDTF">2015-08-14T06:18:00Z</dcterms:created>
  <dcterms:modified xsi:type="dcterms:W3CDTF">2015-08-14T06:18:00Z</dcterms:modified>
</cp:coreProperties>
</file>