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3C" w:rsidRPr="005B5B78" w:rsidRDefault="006A443C" w:rsidP="005B5B78">
      <w:pPr>
        <w:spacing w:after="0" w:line="360" w:lineRule="auto"/>
        <w:jc w:val="both"/>
        <w:rPr>
          <w:rFonts w:ascii="Book Antiqua" w:hAnsi="Book Antiqua"/>
          <w:sz w:val="24"/>
          <w:szCs w:val="24"/>
          <w:lang w:val="en-US"/>
        </w:rPr>
      </w:pPr>
      <w:r w:rsidRPr="005B5B78">
        <w:rPr>
          <w:rFonts w:ascii="Book Antiqua" w:hAnsi="Book Antiqua"/>
          <w:sz w:val="24"/>
          <w:szCs w:val="24"/>
          <w:lang w:val="en-US"/>
        </w:rPr>
        <w:t xml:space="preserve">Name of journal: </w:t>
      </w:r>
      <w:r w:rsidRPr="005B5B78">
        <w:rPr>
          <w:rFonts w:ascii="Book Antiqua" w:hAnsi="Book Antiqua"/>
          <w:i/>
          <w:sz w:val="24"/>
          <w:szCs w:val="24"/>
          <w:lang w:val="en-US"/>
        </w:rPr>
        <w:t>World Journal of Gastrointestinal Endoscopy</w:t>
      </w:r>
    </w:p>
    <w:p w:rsidR="006A443C" w:rsidRPr="005B5B78" w:rsidRDefault="006A443C" w:rsidP="005B5B78">
      <w:pPr>
        <w:spacing w:after="0" w:line="360" w:lineRule="auto"/>
        <w:jc w:val="both"/>
        <w:rPr>
          <w:rFonts w:ascii="Book Antiqua" w:eastAsia="宋体" w:hAnsi="Book Antiqua"/>
          <w:sz w:val="24"/>
          <w:szCs w:val="24"/>
          <w:lang w:val="en-US" w:eastAsia="zh-CN"/>
        </w:rPr>
      </w:pPr>
      <w:r w:rsidRPr="005B5B78">
        <w:rPr>
          <w:rFonts w:ascii="Book Antiqua" w:hAnsi="Book Antiqua"/>
          <w:sz w:val="24"/>
          <w:szCs w:val="24"/>
          <w:lang w:val="en-US"/>
        </w:rPr>
        <w:t xml:space="preserve">ESPS Manuscript NO: </w:t>
      </w:r>
      <w:r w:rsidRPr="005B5B78">
        <w:rPr>
          <w:rFonts w:ascii="Book Antiqua" w:eastAsia="宋体" w:hAnsi="Book Antiqua"/>
          <w:sz w:val="24"/>
          <w:szCs w:val="24"/>
          <w:lang w:val="en-US" w:eastAsia="zh-CN"/>
        </w:rPr>
        <w:t>13911</w:t>
      </w:r>
    </w:p>
    <w:p w:rsidR="006A443C" w:rsidRPr="005B5B78" w:rsidRDefault="006A443C" w:rsidP="005B5B78">
      <w:pPr>
        <w:spacing w:after="0" w:line="360" w:lineRule="auto"/>
        <w:contextualSpacing/>
        <w:jc w:val="both"/>
        <w:rPr>
          <w:rFonts w:ascii="Book Antiqua" w:hAnsi="Book Antiqua"/>
          <w:sz w:val="24"/>
          <w:szCs w:val="24"/>
          <w:lang w:val="en-US"/>
        </w:rPr>
      </w:pPr>
      <w:r w:rsidRPr="005B5B78">
        <w:rPr>
          <w:rFonts w:ascii="Book Antiqua" w:hAnsi="Book Antiqua"/>
          <w:sz w:val="24"/>
          <w:szCs w:val="24"/>
          <w:lang w:val="en-US"/>
        </w:rPr>
        <w:t xml:space="preserve">Columns: Meta-Analysis </w:t>
      </w:r>
    </w:p>
    <w:p w:rsidR="006A443C" w:rsidRPr="005B5B78" w:rsidRDefault="006A443C" w:rsidP="005B5B78">
      <w:pPr>
        <w:spacing w:after="0" w:line="360" w:lineRule="auto"/>
        <w:contextualSpacing/>
        <w:jc w:val="both"/>
        <w:rPr>
          <w:rFonts w:ascii="Book Antiqua" w:hAnsi="Book Antiqua"/>
          <w:sz w:val="24"/>
          <w:szCs w:val="24"/>
          <w:lang w:val="en-US"/>
        </w:rPr>
      </w:pPr>
    </w:p>
    <w:p w:rsidR="006A443C" w:rsidRPr="005B5B78" w:rsidRDefault="006A443C" w:rsidP="005B5B78">
      <w:pPr>
        <w:spacing w:after="0" w:line="360" w:lineRule="auto"/>
        <w:contextualSpacing/>
        <w:jc w:val="both"/>
        <w:rPr>
          <w:rFonts w:ascii="Book Antiqua" w:hAnsi="Book Antiqua"/>
          <w:b/>
          <w:sz w:val="24"/>
          <w:szCs w:val="24"/>
          <w:lang w:val="en-US"/>
        </w:rPr>
      </w:pPr>
      <w:r w:rsidRPr="005B5B78">
        <w:rPr>
          <w:rFonts w:ascii="Book Antiqua" w:hAnsi="Book Antiqua"/>
          <w:b/>
          <w:sz w:val="24"/>
          <w:szCs w:val="24"/>
          <w:lang w:val="en-US"/>
        </w:rPr>
        <w:t xml:space="preserve">Impact of formal training in endoscopic </w:t>
      </w:r>
      <w:proofErr w:type="spellStart"/>
      <w:r w:rsidRPr="005B5B78">
        <w:rPr>
          <w:rFonts w:ascii="Book Antiqua" w:hAnsi="Book Antiqua"/>
          <w:b/>
          <w:sz w:val="24"/>
          <w:szCs w:val="24"/>
          <w:lang w:val="en-US"/>
        </w:rPr>
        <w:t>submucosal</w:t>
      </w:r>
      <w:proofErr w:type="spellEnd"/>
      <w:r w:rsidRPr="005B5B78">
        <w:rPr>
          <w:rFonts w:ascii="Book Antiqua" w:hAnsi="Book Antiqua"/>
          <w:b/>
          <w:sz w:val="24"/>
          <w:szCs w:val="24"/>
          <w:lang w:val="en-US"/>
        </w:rPr>
        <w:t xml:space="preserve"> dissection for early gastrointestinal cancer: A systematic review and a meta-analysis</w:t>
      </w:r>
    </w:p>
    <w:p w:rsidR="006A443C" w:rsidRPr="005B5B78" w:rsidRDefault="006A443C" w:rsidP="005B5B78">
      <w:pPr>
        <w:spacing w:after="0" w:line="360" w:lineRule="auto"/>
        <w:contextualSpacing/>
        <w:jc w:val="both"/>
        <w:rPr>
          <w:rFonts w:ascii="Book Antiqua" w:hAnsi="Book Antiqua"/>
          <w:sz w:val="24"/>
          <w:szCs w:val="24"/>
          <w:lang w:val="en-US"/>
        </w:rPr>
      </w:pPr>
    </w:p>
    <w:p w:rsidR="006A443C" w:rsidRPr="005B5B78" w:rsidRDefault="006A443C" w:rsidP="005B5B78">
      <w:pPr>
        <w:spacing w:after="0" w:line="360" w:lineRule="auto"/>
        <w:contextualSpacing/>
        <w:jc w:val="both"/>
        <w:rPr>
          <w:rFonts w:ascii="Book Antiqua" w:hAnsi="Book Antiqua"/>
          <w:sz w:val="24"/>
          <w:szCs w:val="24"/>
          <w:lang w:val="en-US"/>
        </w:rPr>
      </w:pPr>
      <w:proofErr w:type="spellStart"/>
      <w:r w:rsidRPr="005B5B78">
        <w:rPr>
          <w:rFonts w:ascii="Book Antiqua" w:hAnsi="Book Antiqua"/>
          <w:sz w:val="24"/>
          <w:szCs w:val="24"/>
          <w:lang w:val="en-US"/>
        </w:rPr>
        <w:t>Tanimoto</w:t>
      </w:r>
      <w:proofErr w:type="spellEnd"/>
      <w:r w:rsidRPr="005B5B78">
        <w:rPr>
          <w:rFonts w:ascii="Book Antiqua" w:eastAsia="宋体" w:hAnsi="Book Antiqua"/>
          <w:sz w:val="24"/>
          <w:szCs w:val="24"/>
          <w:lang w:val="en-US" w:eastAsia="zh-CN"/>
        </w:rPr>
        <w:t xml:space="preserve"> MA </w:t>
      </w:r>
      <w:r w:rsidRPr="005B5B78">
        <w:rPr>
          <w:rFonts w:ascii="Book Antiqua" w:eastAsia="宋体" w:hAnsi="Book Antiqua"/>
          <w:i/>
          <w:sz w:val="24"/>
          <w:szCs w:val="24"/>
          <w:lang w:val="en-US" w:eastAsia="zh-CN"/>
        </w:rPr>
        <w:t>et al.</w:t>
      </w:r>
      <w:r w:rsidRPr="005B5B78">
        <w:rPr>
          <w:rFonts w:ascii="Book Antiqua" w:hAnsi="Book Antiqua"/>
          <w:sz w:val="24"/>
          <w:szCs w:val="24"/>
          <w:lang w:val="en-US"/>
        </w:rPr>
        <w:t xml:space="preserve"> ESD training impact meta-analysis</w:t>
      </w:r>
    </w:p>
    <w:p w:rsidR="006A443C" w:rsidRPr="005B5B78" w:rsidRDefault="006A443C" w:rsidP="005B5B78">
      <w:pPr>
        <w:spacing w:after="0" w:line="360" w:lineRule="auto"/>
        <w:contextualSpacing/>
        <w:jc w:val="both"/>
        <w:rPr>
          <w:rFonts w:ascii="Book Antiqua" w:eastAsia="宋体" w:hAnsi="Book Antiqua"/>
          <w:sz w:val="24"/>
          <w:szCs w:val="24"/>
          <w:lang w:val="en-US" w:eastAsia="zh-CN"/>
        </w:rPr>
      </w:pPr>
    </w:p>
    <w:p w:rsidR="006A443C" w:rsidRPr="005B5B78" w:rsidRDefault="006A443C" w:rsidP="005B5B78">
      <w:pPr>
        <w:spacing w:after="0" w:line="360" w:lineRule="auto"/>
        <w:contextualSpacing/>
        <w:jc w:val="both"/>
        <w:rPr>
          <w:rFonts w:ascii="Book Antiqua" w:hAnsi="Book Antiqua"/>
          <w:sz w:val="24"/>
          <w:szCs w:val="24"/>
        </w:rPr>
      </w:pPr>
      <w:r w:rsidRPr="005B5B78">
        <w:rPr>
          <w:rFonts w:ascii="Book Antiqua" w:hAnsi="Book Antiqua"/>
          <w:sz w:val="24"/>
          <w:szCs w:val="24"/>
        </w:rPr>
        <w:t xml:space="preserve">Miguel A Tanimoto, M Lourdes Guerrero, Yoshinori Morita, Jonathan Aguirre-Valadez, Elisa Gomez, Carlos Moctezuma-Velazquez, Jose A Estradas-Trujillo, Miguel A Valdovinos, Luis F Uscanga, Rikiya Fujita </w:t>
      </w:r>
    </w:p>
    <w:p w:rsidR="00794FE0" w:rsidRPr="005B5B78" w:rsidRDefault="00794FE0" w:rsidP="005B5B78">
      <w:pPr>
        <w:spacing w:after="0" w:line="360" w:lineRule="auto"/>
        <w:contextualSpacing/>
        <w:jc w:val="both"/>
        <w:rPr>
          <w:rFonts w:ascii="Book Antiqua" w:eastAsia="宋体" w:hAnsi="Book Antiqua"/>
          <w:sz w:val="24"/>
          <w:szCs w:val="24"/>
          <w:lang w:eastAsia="zh-CN"/>
        </w:rPr>
      </w:pPr>
    </w:p>
    <w:p w:rsidR="006A443C" w:rsidRPr="005B5B78" w:rsidRDefault="006A443C" w:rsidP="005B5B78">
      <w:pPr>
        <w:spacing w:after="0" w:line="360" w:lineRule="auto"/>
        <w:contextualSpacing/>
        <w:jc w:val="both"/>
        <w:rPr>
          <w:rFonts w:ascii="Book Antiqua" w:eastAsia="宋体" w:hAnsi="Book Antiqua"/>
          <w:sz w:val="24"/>
          <w:szCs w:val="24"/>
          <w:lang w:eastAsia="zh-CN"/>
        </w:rPr>
      </w:pPr>
      <w:r w:rsidRPr="005B5B78">
        <w:rPr>
          <w:rFonts w:ascii="Book Antiqua" w:hAnsi="Book Antiqua"/>
          <w:b/>
          <w:sz w:val="24"/>
          <w:szCs w:val="24"/>
        </w:rPr>
        <w:t>Miguel A Tanimoto, M Lourdes Guerrero,</w:t>
      </w:r>
      <w:r w:rsidRPr="005B5B78">
        <w:rPr>
          <w:rFonts w:ascii="Book Antiqua" w:eastAsia="宋体" w:hAnsi="Book Antiqua"/>
          <w:b/>
          <w:sz w:val="24"/>
          <w:szCs w:val="24"/>
          <w:lang w:eastAsia="zh-CN"/>
        </w:rPr>
        <w:t xml:space="preserve"> </w:t>
      </w:r>
      <w:r w:rsidRPr="005B5B78">
        <w:rPr>
          <w:rFonts w:ascii="Book Antiqua" w:hAnsi="Book Antiqua"/>
          <w:b/>
          <w:sz w:val="24"/>
          <w:szCs w:val="24"/>
        </w:rPr>
        <w:t>Jonathan Aguirre-Valadez, Elisa Gomez, Carlos Moctezuma-Velazquez, Jose A Estradas-Trujillo, Miguel A Valdovinos, Luis F Uscanga,</w:t>
      </w:r>
      <w:r w:rsidRPr="005B5B78">
        <w:rPr>
          <w:rFonts w:ascii="Book Antiqua" w:eastAsia="宋体" w:hAnsi="Book Antiqua"/>
          <w:b/>
          <w:sz w:val="24"/>
          <w:szCs w:val="24"/>
          <w:lang w:eastAsia="zh-CN"/>
        </w:rPr>
        <w:t xml:space="preserve"> </w:t>
      </w:r>
      <w:r w:rsidRPr="005B5B78">
        <w:rPr>
          <w:rFonts w:ascii="Book Antiqua" w:hAnsi="Book Antiqua"/>
          <w:sz w:val="24"/>
          <w:szCs w:val="24"/>
        </w:rPr>
        <w:t>National Institute of Medical Sciences and Nutrition Salvador Zubiran</w:t>
      </w:r>
      <w:r w:rsidRPr="005B5B78">
        <w:rPr>
          <w:rFonts w:ascii="Book Antiqua" w:eastAsia="宋体" w:hAnsi="Book Antiqua"/>
          <w:sz w:val="24"/>
          <w:szCs w:val="24"/>
          <w:lang w:eastAsia="zh-CN"/>
        </w:rPr>
        <w:t xml:space="preserve">, </w:t>
      </w:r>
      <w:r w:rsidRPr="005B5B78">
        <w:rPr>
          <w:rFonts w:ascii="Book Antiqua" w:hAnsi="Book Antiqua"/>
          <w:sz w:val="24"/>
          <w:szCs w:val="24"/>
        </w:rPr>
        <w:t>14000</w:t>
      </w:r>
      <w:r w:rsidRPr="005B5B78">
        <w:rPr>
          <w:rFonts w:ascii="Book Antiqua" w:eastAsia="宋体" w:hAnsi="Book Antiqua"/>
          <w:sz w:val="24"/>
          <w:szCs w:val="24"/>
          <w:lang w:eastAsia="zh-CN"/>
        </w:rPr>
        <w:t xml:space="preserve"> </w:t>
      </w:r>
      <w:r w:rsidR="009E1BA1" w:rsidRPr="005B5B78">
        <w:rPr>
          <w:rFonts w:ascii="Book Antiqua" w:hAnsi="Book Antiqua"/>
          <w:sz w:val="24"/>
          <w:szCs w:val="24"/>
        </w:rPr>
        <w:t>Mexico City,</w:t>
      </w:r>
      <w:r w:rsidRPr="005B5B78">
        <w:rPr>
          <w:rFonts w:ascii="Book Antiqua" w:hAnsi="Book Antiqua"/>
          <w:sz w:val="24"/>
          <w:szCs w:val="24"/>
        </w:rPr>
        <w:t xml:space="preserve"> Mexico </w:t>
      </w:r>
    </w:p>
    <w:p w:rsidR="006A443C" w:rsidRPr="005B5B78" w:rsidRDefault="006A443C" w:rsidP="005B5B78">
      <w:pPr>
        <w:spacing w:after="0" w:line="360" w:lineRule="auto"/>
        <w:contextualSpacing/>
        <w:jc w:val="both"/>
        <w:rPr>
          <w:rFonts w:ascii="Book Antiqua" w:eastAsia="宋体" w:hAnsi="Book Antiqua"/>
          <w:sz w:val="24"/>
          <w:szCs w:val="24"/>
          <w:lang w:eastAsia="zh-CN"/>
        </w:rPr>
      </w:pPr>
    </w:p>
    <w:p w:rsidR="006A443C" w:rsidRPr="005B5B78" w:rsidRDefault="006A443C" w:rsidP="005B5B78">
      <w:pPr>
        <w:spacing w:after="0" w:line="360" w:lineRule="auto"/>
        <w:contextualSpacing/>
        <w:jc w:val="both"/>
        <w:rPr>
          <w:rFonts w:ascii="Book Antiqua" w:eastAsia="宋体" w:hAnsi="Book Antiqua"/>
          <w:sz w:val="24"/>
          <w:szCs w:val="24"/>
          <w:lang w:val="en-US" w:eastAsia="zh-CN"/>
        </w:rPr>
      </w:pPr>
      <w:r w:rsidRPr="005B5B78">
        <w:rPr>
          <w:rFonts w:ascii="Book Antiqua" w:hAnsi="Book Antiqua"/>
          <w:b/>
          <w:sz w:val="24"/>
          <w:szCs w:val="24"/>
          <w:lang w:val="en-US"/>
        </w:rPr>
        <w:t>Yoshinori Morita,</w:t>
      </w:r>
      <w:r w:rsidRPr="005B5B78">
        <w:rPr>
          <w:rFonts w:ascii="Book Antiqua" w:eastAsia="宋体" w:hAnsi="Book Antiqua"/>
          <w:b/>
          <w:sz w:val="24"/>
          <w:szCs w:val="24"/>
          <w:lang w:val="en-US" w:eastAsia="zh-CN"/>
        </w:rPr>
        <w:t xml:space="preserve"> </w:t>
      </w:r>
      <w:r w:rsidRPr="005B5B78">
        <w:rPr>
          <w:rFonts w:ascii="Book Antiqua" w:hAnsi="Book Antiqua"/>
          <w:sz w:val="24"/>
          <w:szCs w:val="24"/>
          <w:lang w:val="en-US"/>
        </w:rPr>
        <w:t>Kobe University School of Medicine, Department of Gastroenterology</w:t>
      </w:r>
      <w:r w:rsidRPr="005B5B78">
        <w:rPr>
          <w:rFonts w:ascii="Book Antiqua" w:eastAsia="宋体" w:hAnsi="Book Antiqua"/>
          <w:sz w:val="24"/>
          <w:szCs w:val="24"/>
          <w:lang w:val="en-US" w:eastAsia="zh-CN"/>
        </w:rPr>
        <w:t xml:space="preserve">, </w:t>
      </w:r>
      <w:r w:rsidRPr="005B5B78">
        <w:rPr>
          <w:rFonts w:ascii="Book Antiqua" w:hAnsi="Book Antiqua"/>
          <w:sz w:val="24"/>
          <w:szCs w:val="24"/>
          <w:lang w:val="en-US"/>
        </w:rPr>
        <w:t>Chuo-</w:t>
      </w:r>
      <w:proofErr w:type="spellStart"/>
      <w:r w:rsidRPr="005B5B78">
        <w:rPr>
          <w:rFonts w:ascii="Book Antiqua" w:hAnsi="Book Antiqua"/>
          <w:sz w:val="24"/>
          <w:szCs w:val="24"/>
          <w:lang w:val="en-US"/>
        </w:rPr>
        <w:t>ku</w:t>
      </w:r>
      <w:proofErr w:type="spellEnd"/>
      <w:r w:rsidRPr="005B5B78">
        <w:rPr>
          <w:rFonts w:ascii="Book Antiqua" w:hAnsi="Book Antiqua"/>
          <w:sz w:val="24"/>
          <w:szCs w:val="24"/>
          <w:lang w:val="en-US"/>
        </w:rPr>
        <w:t>, Kobe 650-0017, Japan</w:t>
      </w:r>
    </w:p>
    <w:p w:rsidR="006A443C" w:rsidRPr="005B5B78" w:rsidRDefault="006A443C" w:rsidP="005B5B78">
      <w:pPr>
        <w:spacing w:after="0" w:line="360" w:lineRule="auto"/>
        <w:contextualSpacing/>
        <w:jc w:val="both"/>
        <w:rPr>
          <w:rFonts w:ascii="Book Antiqua" w:eastAsia="宋体" w:hAnsi="Book Antiqua"/>
          <w:sz w:val="24"/>
          <w:szCs w:val="24"/>
          <w:lang w:val="en-US" w:eastAsia="zh-CN"/>
        </w:rPr>
      </w:pPr>
    </w:p>
    <w:p w:rsidR="006A443C" w:rsidRPr="005B5B78" w:rsidRDefault="006A443C" w:rsidP="005B5B78">
      <w:pPr>
        <w:spacing w:after="0" w:line="360" w:lineRule="auto"/>
        <w:contextualSpacing/>
        <w:jc w:val="both"/>
        <w:rPr>
          <w:rFonts w:ascii="Book Antiqua" w:eastAsia="宋体" w:hAnsi="Book Antiqua"/>
          <w:sz w:val="24"/>
          <w:szCs w:val="24"/>
          <w:lang w:val="en-US" w:eastAsia="zh-CN"/>
        </w:rPr>
      </w:pPr>
      <w:proofErr w:type="spellStart"/>
      <w:r w:rsidRPr="005B5B78">
        <w:rPr>
          <w:rFonts w:ascii="Book Antiqua" w:hAnsi="Book Antiqua"/>
          <w:b/>
          <w:sz w:val="24"/>
          <w:szCs w:val="24"/>
          <w:lang w:val="en-US"/>
        </w:rPr>
        <w:t>Rikiya</w:t>
      </w:r>
      <w:proofErr w:type="spellEnd"/>
      <w:r w:rsidRPr="005B5B78">
        <w:rPr>
          <w:rFonts w:ascii="Book Antiqua" w:hAnsi="Book Antiqua"/>
          <w:b/>
          <w:sz w:val="24"/>
          <w:szCs w:val="24"/>
          <w:lang w:val="en-US"/>
        </w:rPr>
        <w:t xml:space="preserve"> Fujita</w:t>
      </w:r>
      <w:r w:rsidRPr="005B5B78">
        <w:rPr>
          <w:rFonts w:ascii="Book Antiqua" w:eastAsia="宋体" w:hAnsi="Book Antiqua"/>
          <w:sz w:val="24"/>
          <w:szCs w:val="24"/>
          <w:lang w:val="en-US" w:eastAsia="zh-CN"/>
        </w:rPr>
        <w:t>,</w:t>
      </w:r>
      <w:r w:rsidRPr="005B5B78">
        <w:rPr>
          <w:rFonts w:ascii="Book Antiqua" w:hAnsi="Book Antiqua"/>
          <w:sz w:val="24"/>
          <w:szCs w:val="24"/>
          <w:lang w:val="en-US"/>
        </w:rPr>
        <w:t xml:space="preserve"> Yokohama Shin-</w:t>
      </w:r>
      <w:proofErr w:type="spellStart"/>
      <w:r w:rsidRPr="005B5B78">
        <w:rPr>
          <w:rFonts w:ascii="Book Antiqua" w:hAnsi="Book Antiqua"/>
          <w:sz w:val="24"/>
          <w:szCs w:val="24"/>
          <w:lang w:val="en-US"/>
        </w:rPr>
        <w:t>midori</w:t>
      </w:r>
      <w:proofErr w:type="spellEnd"/>
      <w:r w:rsidRPr="005B5B78">
        <w:rPr>
          <w:rFonts w:ascii="Book Antiqua" w:hAnsi="Book Antiqua"/>
          <w:sz w:val="24"/>
          <w:szCs w:val="24"/>
          <w:lang w:val="en-US"/>
        </w:rPr>
        <w:t xml:space="preserve"> General Hospital</w:t>
      </w:r>
      <w:r w:rsidRPr="005B5B78">
        <w:rPr>
          <w:rFonts w:ascii="Book Antiqua" w:eastAsia="宋体" w:hAnsi="Book Antiqua"/>
          <w:sz w:val="24"/>
          <w:szCs w:val="24"/>
          <w:lang w:val="en-US" w:eastAsia="zh-CN"/>
        </w:rPr>
        <w:t xml:space="preserve">, </w:t>
      </w:r>
      <w:r w:rsidRPr="005B5B78">
        <w:rPr>
          <w:rFonts w:ascii="Book Antiqua" w:hAnsi="Book Antiqua"/>
          <w:sz w:val="24"/>
          <w:szCs w:val="24"/>
          <w:lang w:val="en-US"/>
        </w:rPr>
        <w:t>Midori-</w:t>
      </w:r>
      <w:proofErr w:type="spellStart"/>
      <w:r w:rsidRPr="005B5B78">
        <w:rPr>
          <w:rFonts w:ascii="Book Antiqua" w:hAnsi="Book Antiqua"/>
          <w:sz w:val="24"/>
          <w:szCs w:val="24"/>
          <w:lang w:val="en-US"/>
        </w:rPr>
        <w:t>ku</w:t>
      </w:r>
      <w:proofErr w:type="spellEnd"/>
      <w:r w:rsidRPr="005B5B78">
        <w:rPr>
          <w:rFonts w:ascii="Book Antiqua" w:hAnsi="Book Antiqua"/>
          <w:sz w:val="24"/>
          <w:szCs w:val="24"/>
          <w:lang w:val="en-US"/>
        </w:rPr>
        <w:t>, Yokohama, Kanagawa 226-0025, Japan</w:t>
      </w:r>
    </w:p>
    <w:p w:rsidR="006A443C" w:rsidRPr="005B5B78" w:rsidRDefault="006A443C" w:rsidP="005B5B78">
      <w:pPr>
        <w:spacing w:after="0" w:line="360" w:lineRule="auto"/>
        <w:contextualSpacing/>
        <w:jc w:val="both"/>
        <w:rPr>
          <w:rFonts w:ascii="Book Antiqua" w:eastAsia="宋体" w:hAnsi="Book Antiqua"/>
          <w:sz w:val="24"/>
          <w:szCs w:val="24"/>
          <w:lang w:val="en-US" w:eastAsia="zh-CN"/>
        </w:rPr>
      </w:pPr>
    </w:p>
    <w:p w:rsidR="006A443C" w:rsidRPr="005B5B78" w:rsidRDefault="006A443C" w:rsidP="005B5B78">
      <w:pPr>
        <w:spacing w:after="0" w:line="360" w:lineRule="auto"/>
        <w:contextualSpacing/>
        <w:jc w:val="both"/>
        <w:rPr>
          <w:rFonts w:ascii="Book Antiqua" w:eastAsia="宋体" w:hAnsi="Book Antiqua"/>
          <w:sz w:val="24"/>
          <w:szCs w:val="24"/>
          <w:lang w:val="en-US" w:eastAsia="zh-CN"/>
        </w:rPr>
      </w:pPr>
      <w:r w:rsidRPr="005B5B78">
        <w:rPr>
          <w:rFonts w:ascii="Book Antiqua" w:hAnsi="Book Antiqua"/>
          <w:b/>
          <w:sz w:val="24"/>
          <w:szCs w:val="24"/>
          <w:lang w:val="en-US"/>
        </w:rPr>
        <w:t>Author contributions:</w:t>
      </w:r>
      <w:r w:rsidRPr="005B5B78">
        <w:rPr>
          <w:rFonts w:ascii="Book Antiqua" w:hAnsi="Book Antiqua"/>
          <w:sz w:val="24"/>
          <w:szCs w:val="24"/>
          <w:lang w:val="en-US"/>
        </w:rPr>
        <w:t xml:space="preserve"> All</w:t>
      </w:r>
      <w:r w:rsidRPr="005B5B78">
        <w:rPr>
          <w:rFonts w:ascii="Book Antiqua" w:eastAsia="宋体" w:hAnsi="Book Antiqua"/>
          <w:sz w:val="24"/>
          <w:szCs w:val="24"/>
          <w:lang w:val="en-US" w:eastAsia="zh-CN"/>
        </w:rPr>
        <w:t xml:space="preserve"> authors contributed to this work.</w:t>
      </w:r>
    </w:p>
    <w:p w:rsidR="006A443C" w:rsidRPr="005B5B78" w:rsidRDefault="006A443C" w:rsidP="005B5B78">
      <w:pPr>
        <w:spacing w:after="0" w:line="360" w:lineRule="auto"/>
        <w:contextualSpacing/>
        <w:jc w:val="both"/>
        <w:rPr>
          <w:rFonts w:ascii="Book Antiqua" w:eastAsia="宋体" w:hAnsi="Book Antiqua"/>
          <w:sz w:val="24"/>
          <w:szCs w:val="24"/>
          <w:lang w:val="en-US" w:eastAsia="zh-CN"/>
        </w:rPr>
      </w:pPr>
    </w:p>
    <w:p w:rsidR="006A443C" w:rsidRPr="005B5B78" w:rsidRDefault="006A443C" w:rsidP="005B5B78">
      <w:pPr>
        <w:snapToGrid w:val="0"/>
        <w:spacing w:after="0" w:line="360" w:lineRule="auto"/>
        <w:jc w:val="both"/>
        <w:rPr>
          <w:rFonts w:ascii="Book Antiqua" w:hAnsi="Book Antiqua" w:cs="Arial"/>
          <w:bCs/>
          <w:sz w:val="24"/>
          <w:szCs w:val="24"/>
          <w:lang w:val="en-US"/>
        </w:rPr>
      </w:pPr>
      <w:r w:rsidRPr="005B5B78">
        <w:rPr>
          <w:rFonts w:ascii="Book Antiqua" w:hAnsi="Book Antiqua" w:cs="TimesNewRomanPS-BoldItalicMT"/>
          <w:b/>
          <w:bCs/>
          <w:iCs/>
          <w:color w:val="000000"/>
          <w:sz w:val="24"/>
          <w:szCs w:val="24"/>
          <w:lang w:val="en-US"/>
        </w:rPr>
        <w:t xml:space="preserve">Conflict-of-interest: </w:t>
      </w:r>
      <w:r w:rsidRPr="005B5B78">
        <w:rPr>
          <w:rFonts w:ascii="Book Antiqua" w:hAnsi="Book Antiqua" w:cs="TimesNewRomanPS-BoldItalicMT"/>
          <w:bCs/>
          <w:iCs/>
          <w:color w:val="000000"/>
          <w:sz w:val="24"/>
          <w:szCs w:val="24"/>
          <w:lang w:val="en-US"/>
        </w:rPr>
        <w:t>All authors declare non conflict-of-interest</w:t>
      </w:r>
      <w:r w:rsidR="00020D04" w:rsidRPr="005B5B78">
        <w:rPr>
          <w:rFonts w:ascii="Book Antiqua" w:hAnsi="Book Antiqua" w:cs="TimesNewRomanPS-BoldItalicMT"/>
          <w:bCs/>
          <w:iCs/>
          <w:color w:val="000000"/>
          <w:sz w:val="24"/>
          <w:szCs w:val="24"/>
          <w:lang w:val="en-US"/>
        </w:rPr>
        <w:t>.</w:t>
      </w:r>
    </w:p>
    <w:p w:rsidR="006A443C" w:rsidRPr="005B5B78" w:rsidRDefault="006A443C" w:rsidP="005B5B78">
      <w:pPr>
        <w:autoSpaceDE w:val="0"/>
        <w:autoSpaceDN w:val="0"/>
        <w:adjustRightInd w:val="0"/>
        <w:spacing w:after="0" w:line="360" w:lineRule="auto"/>
        <w:jc w:val="both"/>
        <w:rPr>
          <w:rFonts w:ascii="Book Antiqua" w:hAnsi="Book Antiqua" w:cs="TimesNewRomanPS-BoldItalicMT"/>
          <w:b/>
          <w:bCs/>
          <w:iCs/>
          <w:color w:val="000000"/>
          <w:sz w:val="24"/>
          <w:szCs w:val="24"/>
          <w:lang w:val="en-US"/>
        </w:rPr>
      </w:pPr>
    </w:p>
    <w:p w:rsidR="00F14B64" w:rsidRPr="005B5B78" w:rsidRDefault="006A443C" w:rsidP="005B5B78">
      <w:pPr>
        <w:autoSpaceDE w:val="0"/>
        <w:autoSpaceDN w:val="0"/>
        <w:adjustRightInd w:val="0"/>
        <w:spacing w:after="0" w:line="360" w:lineRule="auto"/>
        <w:jc w:val="both"/>
        <w:rPr>
          <w:rFonts w:ascii="Book Antiqua" w:hAnsi="Book Antiqua"/>
          <w:color w:val="000000"/>
          <w:sz w:val="24"/>
          <w:szCs w:val="24"/>
          <w:lang w:val="en-US"/>
        </w:rPr>
      </w:pPr>
      <w:r w:rsidRPr="005B5B78">
        <w:rPr>
          <w:rFonts w:ascii="Book Antiqua" w:hAnsi="Book Antiqua" w:cs="TimesNewRomanPS-BoldItalicMT"/>
          <w:b/>
          <w:bCs/>
          <w:iCs/>
          <w:color w:val="000000"/>
          <w:sz w:val="24"/>
          <w:szCs w:val="24"/>
          <w:lang w:val="en-US"/>
        </w:rPr>
        <w:t>Data sharing:</w:t>
      </w:r>
      <w:r w:rsidR="00F14B64" w:rsidRPr="005B5B78">
        <w:rPr>
          <w:rFonts w:ascii="Book Antiqua" w:eastAsia="Times New Roman" w:hAnsi="Book Antiqua"/>
          <w:color w:val="000000"/>
          <w:sz w:val="24"/>
          <w:szCs w:val="24"/>
          <w:lang w:val="en-US"/>
        </w:rPr>
        <w:t xml:space="preserve"> No additional data are available.</w:t>
      </w:r>
    </w:p>
    <w:p w:rsidR="006A443C" w:rsidRPr="005B5B78" w:rsidRDefault="006A443C" w:rsidP="005B5B78">
      <w:pPr>
        <w:autoSpaceDE w:val="0"/>
        <w:autoSpaceDN w:val="0"/>
        <w:adjustRightInd w:val="0"/>
        <w:spacing w:after="0" w:line="360" w:lineRule="auto"/>
        <w:jc w:val="both"/>
        <w:rPr>
          <w:rFonts w:ascii="Book Antiqua" w:hAnsi="Book Antiqua" w:cs="TimesNewRomanPS-BoldItalicMT"/>
          <w:bCs/>
          <w:iCs/>
          <w:color w:val="000000"/>
          <w:sz w:val="24"/>
          <w:szCs w:val="24"/>
          <w:lang w:val="en-US"/>
        </w:rPr>
      </w:pPr>
    </w:p>
    <w:p w:rsidR="005B5B78" w:rsidRPr="005B5B78" w:rsidRDefault="005B5B78" w:rsidP="005B5B78">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5B5B78">
        <w:rPr>
          <w:rFonts w:ascii="Book Antiqua" w:hAnsi="Book Antiqua"/>
          <w:b/>
          <w:sz w:val="24"/>
          <w:szCs w:val="24"/>
        </w:rPr>
        <w:t xml:space="preserve">Open-Access: </w:t>
      </w:r>
      <w:r w:rsidRPr="005B5B7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EF2A6D">
        <w:fldChar w:fldCharType="begin"/>
      </w:r>
      <w:r w:rsidR="00EF2A6D">
        <w:instrText xml:space="preserve"> HYPERLINK "http://creativecommons.org/licenses/b</w:instrText>
      </w:r>
      <w:r w:rsidR="00EF2A6D">
        <w:instrText xml:space="preserve">y-nc/4.0/" </w:instrText>
      </w:r>
      <w:r w:rsidR="00EF2A6D">
        <w:fldChar w:fldCharType="separate"/>
      </w:r>
      <w:r w:rsidRPr="005B5B78">
        <w:rPr>
          <w:rStyle w:val="a5"/>
          <w:rFonts w:ascii="Book Antiqua" w:hAnsi="Book Antiqua"/>
          <w:sz w:val="24"/>
          <w:szCs w:val="24"/>
        </w:rPr>
        <w:t>http://creativecommons.org/licenses/by-nc/4.0/</w:t>
      </w:r>
      <w:r w:rsidR="00EF2A6D">
        <w:rPr>
          <w:rStyle w:val="a5"/>
          <w:rFonts w:ascii="Book Antiqua" w:hAnsi="Book Antiqua"/>
          <w:sz w:val="24"/>
          <w:szCs w:val="24"/>
        </w:rPr>
        <w:fldChar w:fldCharType="end"/>
      </w:r>
      <w:bookmarkEnd w:id="0"/>
      <w:bookmarkEnd w:id="1"/>
      <w:bookmarkEnd w:id="2"/>
      <w:bookmarkEnd w:id="3"/>
    </w:p>
    <w:p w:rsidR="006A443C" w:rsidRPr="005B5B78" w:rsidRDefault="006A443C" w:rsidP="005B5B78">
      <w:pPr>
        <w:spacing w:after="0" w:line="360" w:lineRule="auto"/>
        <w:contextualSpacing/>
        <w:jc w:val="both"/>
        <w:rPr>
          <w:rFonts w:ascii="Book Antiqua" w:hAnsi="Book Antiqua"/>
          <w:sz w:val="24"/>
          <w:szCs w:val="24"/>
        </w:rPr>
      </w:pPr>
    </w:p>
    <w:p w:rsidR="006A443C" w:rsidRPr="005B5B78" w:rsidRDefault="006A443C" w:rsidP="005B5B78">
      <w:pPr>
        <w:spacing w:after="0" w:line="360" w:lineRule="auto"/>
        <w:contextualSpacing/>
        <w:jc w:val="both"/>
        <w:rPr>
          <w:rFonts w:ascii="Book Antiqua" w:eastAsia="宋体" w:hAnsi="Book Antiqua"/>
          <w:b/>
          <w:sz w:val="24"/>
          <w:szCs w:val="24"/>
          <w:lang w:val="en-US" w:eastAsia="zh-CN"/>
        </w:rPr>
      </w:pPr>
      <w:r w:rsidRPr="005B5B78">
        <w:rPr>
          <w:rFonts w:ascii="Book Antiqua" w:hAnsi="Book Antiqua"/>
          <w:b/>
          <w:sz w:val="24"/>
          <w:szCs w:val="24"/>
        </w:rPr>
        <w:t>Correspondence to: Miguel A Tanimoto, MD</w:t>
      </w:r>
      <w:r w:rsidRPr="005B5B78">
        <w:rPr>
          <w:rFonts w:ascii="Book Antiqua" w:eastAsia="宋体" w:hAnsi="Book Antiqua"/>
          <w:b/>
          <w:sz w:val="24"/>
          <w:szCs w:val="24"/>
          <w:lang w:eastAsia="zh-CN"/>
        </w:rPr>
        <w:t xml:space="preserve">, </w:t>
      </w:r>
      <w:r w:rsidRPr="005B5B78">
        <w:rPr>
          <w:rFonts w:ascii="Book Antiqua" w:hAnsi="Book Antiqua"/>
          <w:sz w:val="24"/>
          <w:szCs w:val="24"/>
        </w:rPr>
        <w:t>National Institute of Medical Sciences and Nutrition Salvador Zubiran</w:t>
      </w:r>
      <w:r w:rsidRPr="005B5B78">
        <w:rPr>
          <w:rFonts w:ascii="Book Antiqua" w:eastAsia="宋体" w:hAnsi="Book Antiqua"/>
          <w:sz w:val="24"/>
          <w:szCs w:val="24"/>
          <w:lang w:eastAsia="zh-CN"/>
        </w:rPr>
        <w:t xml:space="preserve">, </w:t>
      </w:r>
      <w:r w:rsidRPr="005B5B78">
        <w:rPr>
          <w:rFonts w:ascii="Book Antiqua" w:hAnsi="Book Antiqua"/>
          <w:sz w:val="24"/>
          <w:szCs w:val="24"/>
        </w:rPr>
        <w:t>Vasco de Quiroga # 15</w:t>
      </w:r>
      <w:r w:rsidRPr="005B5B78">
        <w:rPr>
          <w:rFonts w:ascii="Book Antiqua" w:eastAsia="宋体" w:hAnsi="Book Antiqua"/>
          <w:sz w:val="24"/>
          <w:szCs w:val="24"/>
          <w:lang w:eastAsia="zh-CN"/>
        </w:rPr>
        <w:t>,</w:t>
      </w:r>
      <w:r w:rsidRPr="005B5B78">
        <w:rPr>
          <w:rFonts w:ascii="Book Antiqua" w:hAnsi="Book Antiqua"/>
          <w:sz w:val="24"/>
          <w:szCs w:val="24"/>
        </w:rPr>
        <w:t xml:space="preserve"> Del. </w:t>
      </w:r>
      <w:proofErr w:type="spellStart"/>
      <w:proofErr w:type="gramStart"/>
      <w:r w:rsidRPr="005B5B78">
        <w:rPr>
          <w:rFonts w:ascii="Book Antiqua" w:hAnsi="Book Antiqua"/>
          <w:sz w:val="24"/>
          <w:szCs w:val="24"/>
          <w:lang w:val="en-US"/>
        </w:rPr>
        <w:t>Tlalpan</w:t>
      </w:r>
      <w:proofErr w:type="spellEnd"/>
      <w:r w:rsidR="007D6951" w:rsidRPr="005B5B78">
        <w:rPr>
          <w:rFonts w:ascii="Book Antiqua" w:eastAsia="宋体" w:hAnsi="Book Antiqua"/>
          <w:sz w:val="24"/>
          <w:szCs w:val="24"/>
          <w:lang w:val="en-US" w:eastAsia="zh-CN"/>
        </w:rPr>
        <w:t xml:space="preserve">, </w:t>
      </w:r>
      <w:r w:rsidRPr="005B5B78">
        <w:rPr>
          <w:rFonts w:ascii="Book Antiqua" w:hAnsi="Book Antiqua"/>
          <w:sz w:val="24"/>
          <w:szCs w:val="24"/>
          <w:lang w:val="en-US"/>
        </w:rPr>
        <w:t>14000</w:t>
      </w:r>
      <w:r w:rsidRPr="005B5B78">
        <w:rPr>
          <w:rFonts w:ascii="Book Antiqua" w:eastAsia="宋体" w:hAnsi="Book Antiqua"/>
          <w:sz w:val="24"/>
          <w:szCs w:val="24"/>
          <w:lang w:val="en-US" w:eastAsia="zh-CN"/>
        </w:rPr>
        <w:t xml:space="preserve"> </w:t>
      </w:r>
      <w:r w:rsidRPr="005B5B78">
        <w:rPr>
          <w:rFonts w:ascii="Book Antiqua" w:hAnsi="Book Antiqua"/>
          <w:sz w:val="24"/>
          <w:szCs w:val="24"/>
          <w:lang w:val="en-US"/>
        </w:rPr>
        <w:t>Mexico City, Mexico</w:t>
      </w:r>
      <w:r w:rsidRPr="005B5B78">
        <w:rPr>
          <w:rFonts w:ascii="Book Antiqua" w:eastAsia="宋体" w:hAnsi="Book Antiqua"/>
          <w:sz w:val="24"/>
          <w:szCs w:val="24"/>
          <w:lang w:val="en-US" w:eastAsia="zh-CN"/>
        </w:rPr>
        <w:t>.</w:t>
      </w:r>
      <w:proofErr w:type="gramEnd"/>
      <w:r w:rsidRPr="005B5B78">
        <w:rPr>
          <w:rFonts w:ascii="Book Antiqua" w:eastAsia="宋体" w:hAnsi="Book Antiqua"/>
          <w:b/>
          <w:sz w:val="24"/>
          <w:szCs w:val="24"/>
          <w:lang w:val="en-US" w:eastAsia="zh-CN"/>
        </w:rPr>
        <w:t xml:space="preserve"> </w:t>
      </w:r>
      <w:r w:rsidRPr="005B5B78">
        <w:rPr>
          <w:rFonts w:ascii="Book Antiqua" w:hAnsi="Book Antiqua"/>
          <w:sz w:val="24"/>
          <w:szCs w:val="24"/>
          <w:lang w:val="en-US"/>
        </w:rPr>
        <w:t xml:space="preserve">matanimoto@prodigy.net.mx </w:t>
      </w:r>
    </w:p>
    <w:p w:rsidR="006A443C" w:rsidRPr="005B5B78" w:rsidRDefault="006A443C" w:rsidP="005B5B78">
      <w:pPr>
        <w:spacing w:after="0" w:line="360" w:lineRule="auto"/>
        <w:contextualSpacing/>
        <w:jc w:val="both"/>
        <w:rPr>
          <w:rFonts w:ascii="Book Antiqua" w:hAnsi="Book Antiqua"/>
          <w:sz w:val="24"/>
          <w:szCs w:val="24"/>
          <w:lang w:val="en-US"/>
        </w:rPr>
      </w:pPr>
    </w:p>
    <w:p w:rsidR="00305582" w:rsidRDefault="006A443C" w:rsidP="005B5B78">
      <w:pPr>
        <w:spacing w:after="0" w:line="360" w:lineRule="auto"/>
        <w:contextualSpacing/>
        <w:jc w:val="both"/>
        <w:rPr>
          <w:rFonts w:ascii="Book Antiqua" w:eastAsia="宋体" w:hAnsi="Book Antiqua"/>
          <w:sz w:val="24"/>
          <w:szCs w:val="24"/>
          <w:lang w:val="en-US" w:eastAsia="zh-CN"/>
        </w:rPr>
      </w:pPr>
      <w:r w:rsidRPr="005B5B78">
        <w:rPr>
          <w:rFonts w:ascii="Book Antiqua" w:hAnsi="Book Antiqua"/>
          <w:b/>
          <w:sz w:val="24"/>
          <w:szCs w:val="24"/>
          <w:lang w:val="en-US"/>
        </w:rPr>
        <w:t xml:space="preserve">Telephone: </w:t>
      </w:r>
      <w:r w:rsidRPr="005B5B78">
        <w:rPr>
          <w:rFonts w:ascii="Book Antiqua" w:hAnsi="Book Antiqua"/>
          <w:sz w:val="24"/>
          <w:szCs w:val="24"/>
          <w:lang w:val="en-US"/>
        </w:rPr>
        <w:t>+52</w:t>
      </w:r>
      <w:r w:rsidRPr="005B5B78">
        <w:rPr>
          <w:rFonts w:ascii="Book Antiqua" w:eastAsia="宋体" w:hAnsi="Book Antiqua"/>
          <w:sz w:val="24"/>
          <w:szCs w:val="24"/>
          <w:lang w:val="en-US" w:eastAsia="zh-CN"/>
        </w:rPr>
        <w:t>-</w:t>
      </w:r>
      <w:r w:rsidRPr="005B5B78">
        <w:rPr>
          <w:rFonts w:ascii="Book Antiqua" w:hAnsi="Book Antiqua"/>
          <w:sz w:val="24"/>
          <w:szCs w:val="24"/>
          <w:lang w:val="en-US"/>
        </w:rPr>
        <w:t>55</w:t>
      </w:r>
      <w:r w:rsidRPr="005B5B78">
        <w:rPr>
          <w:rFonts w:ascii="Book Antiqua" w:eastAsia="宋体" w:hAnsi="Book Antiqua"/>
          <w:sz w:val="24"/>
          <w:szCs w:val="24"/>
          <w:lang w:val="en-US" w:eastAsia="zh-CN"/>
        </w:rPr>
        <w:t>-</w:t>
      </w:r>
      <w:r w:rsidRPr="005B5B78">
        <w:rPr>
          <w:rFonts w:ascii="Book Antiqua" w:hAnsi="Book Antiqua"/>
          <w:sz w:val="24"/>
          <w:szCs w:val="24"/>
          <w:lang w:val="en-US"/>
        </w:rPr>
        <w:t xml:space="preserve">55733418 </w:t>
      </w:r>
    </w:p>
    <w:p w:rsidR="006A443C" w:rsidRPr="005B5B78" w:rsidRDefault="006A443C" w:rsidP="005B5B78">
      <w:pPr>
        <w:spacing w:after="0" w:line="360" w:lineRule="auto"/>
        <w:contextualSpacing/>
        <w:jc w:val="both"/>
        <w:rPr>
          <w:rFonts w:ascii="Book Antiqua" w:hAnsi="Book Antiqua"/>
          <w:sz w:val="24"/>
          <w:szCs w:val="24"/>
          <w:lang w:val="en-US"/>
        </w:rPr>
      </w:pPr>
      <w:r w:rsidRPr="005B5B78">
        <w:rPr>
          <w:rFonts w:ascii="Book Antiqua" w:hAnsi="Book Antiqua"/>
          <w:b/>
          <w:sz w:val="24"/>
          <w:szCs w:val="24"/>
          <w:lang w:val="en-US"/>
        </w:rPr>
        <w:t>Fax:</w:t>
      </w:r>
      <w:r w:rsidRPr="005B5B78">
        <w:rPr>
          <w:rFonts w:ascii="Book Antiqua" w:hAnsi="Book Antiqua"/>
          <w:sz w:val="24"/>
          <w:szCs w:val="24"/>
          <w:lang w:val="en-US"/>
        </w:rPr>
        <w:t xml:space="preserve"> +52</w:t>
      </w:r>
      <w:r w:rsidRPr="005B5B78">
        <w:rPr>
          <w:rFonts w:ascii="Book Antiqua" w:eastAsia="宋体" w:hAnsi="Book Antiqua"/>
          <w:sz w:val="24"/>
          <w:szCs w:val="24"/>
          <w:lang w:val="en-US" w:eastAsia="zh-CN"/>
        </w:rPr>
        <w:t>-</w:t>
      </w:r>
      <w:r w:rsidRPr="005B5B78">
        <w:rPr>
          <w:rFonts w:ascii="Book Antiqua" w:hAnsi="Book Antiqua"/>
          <w:sz w:val="24"/>
          <w:szCs w:val="24"/>
          <w:lang w:val="en-US"/>
        </w:rPr>
        <w:t>55</w:t>
      </w:r>
      <w:r w:rsidRPr="005B5B78">
        <w:rPr>
          <w:rFonts w:ascii="Book Antiqua" w:eastAsia="宋体" w:hAnsi="Book Antiqua"/>
          <w:sz w:val="24"/>
          <w:szCs w:val="24"/>
          <w:lang w:val="en-US" w:eastAsia="zh-CN"/>
        </w:rPr>
        <w:t>-</w:t>
      </w:r>
      <w:r w:rsidRPr="005B5B78">
        <w:rPr>
          <w:rFonts w:ascii="Book Antiqua" w:hAnsi="Book Antiqua"/>
          <w:sz w:val="24"/>
          <w:szCs w:val="24"/>
          <w:lang w:val="en-US"/>
        </w:rPr>
        <w:t>56665982</w:t>
      </w:r>
    </w:p>
    <w:p w:rsidR="006A443C" w:rsidRPr="007D6951" w:rsidRDefault="006A443C" w:rsidP="007D6951">
      <w:pPr>
        <w:spacing w:after="0" w:line="360" w:lineRule="auto"/>
        <w:contextualSpacing/>
        <w:jc w:val="both"/>
        <w:rPr>
          <w:rFonts w:ascii="Book Antiqua" w:eastAsia="宋体" w:hAnsi="Book Antiqua"/>
          <w:sz w:val="24"/>
          <w:szCs w:val="24"/>
          <w:lang w:val="en-US" w:eastAsia="zh-CN"/>
        </w:rPr>
      </w:pPr>
    </w:p>
    <w:p w:rsidR="007D6951" w:rsidRPr="007D6951" w:rsidRDefault="007D6951" w:rsidP="007D6951">
      <w:pPr>
        <w:spacing w:after="0" w:line="360" w:lineRule="auto"/>
        <w:jc w:val="both"/>
        <w:rPr>
          <w:rFonts w:ascii="Book Antiqua" w:hAnsi="Book Antiqua"/>
          <w:b/>
          <w:sz w:val="24"/>
          <w:szCs w:val="24"/>
        </w:rPr>
      </w:pPr>
      <w:r w:rsidRPr="007D6951">
        <w:rPr>
          <w:rFonts w:ascii="Book Antiqua" w:hAnsi="Book Antiqua"/>
          <w:b/>
          <w:sz w:val="24"/>
          <w:szCs w:val="24"/>
        </w:rPr>
        <w:t>Received:</w:t>
      </w:r>
      <w:r w:rsidRPr="007D6951">
        <w:rPr>
          <w:rFonts w:ascii="Book Antiqua" w:eastAsia="宋体" w:hAnsi="Book Antiqua"/>
          <w:sz w:val="24"/>
          <w:szCs w:val="24"/>
          <w:lang w:eastAsia="zh-CN"/>
        </w:rPr>
        <w:t xml:space="preserve"> September 7, 2014</w:t>
      </w:r>
      <w:r w:rsidRPr="007D6951">
        <w:rPr>
          <w:rFonts w:ascii="Book Antiqua" w:hAnsi="Book Antiqua"/>
          <w:sz w:val="24"/>
          <w:szCs w:val="24"/>
        </w:rPr>
        <w:t xml:space="preserve"> </w:t>
      </w:r>
    </w:p>
    <w:p w:rsidR="007D6951" w:rsidRPr="007D6951" w:rsidRDefault="007D6951" w:rsidP="007D6951">
      <w:pPr>
        <w:spacing w:after="0" w:line="360" w:lineRule="auto"/>
        <w:jc w:val="both"/>
        <w:rPr>
          <w:rFonts w:ascii="Book Antiqua" w:eastAsia="宋体" w:hAnsi="Book Antiqua"/>
          <w:sz w:val="24"/>
          <w:szCs w:val="24"/>
          <w:lang w:eastAsia="zh-CN"/>
        </w:rPr>
      </w:pPr>
      <w:r w:rsidRPr="007D6951">
        <w:rPr>
          <w:rFonts w:ascii="Book Antiqua" w:hAnsi="Book Antiqua"/>
          <w:b/>
          <w:sz w:val="24"/>
          <w:szCs w:val="24"/>
        </w:rPr>
        <w:t>Peer-review started:</w:t>
      </w:r>
      <w:r w:rsidRPr="007D6951">
        <w:rPr>
          <w:rFonts w:ascii="Book Antiqua" w:eastAsia="宋体" w:hAnsi="Book Antiqua"/>
          <w:sz w:val="24"/>
          <w:szCs w:val="24"/>
          <w:lang w:eastAsia="zh-CN"/>
        </w:rPr>
        <w:t xml:space="preserve"> September 9, 2014</w:t>
      </w:r>
      <w:r w:rsidRPr="007D6951">
        <w:rPr>
          <w:rFonts w:ascii="Book Antiqua" w:hAnsi="Book Antiqua"/>
          <w:sz w:val="24"/>
          <w:szCs w:val="24"/>
        </w:rPr>
        <w:t xml:space="preserve"> </w:t>
      </w:r>
    </w:p>
    <w:p w:rsidR="007D6951" w:rsidRPr="007D6951" w:rsidRDefault="007D6951" w:rsidP="007D6951">
      <w:pPr>
        <w:spacing w:after="0" w:line="360" w:lineRule="auto"/>
        <w:jc w:val="both"/>
        <w:rPr>
          <w:rFonts w:ascii="Book Antiqua" w:eastAsia="宋体" w:hAnsi="Book Antiqua"/>
          <w:b/>
          <w:sz w:val="24"/>
          <w:szCs w:val="24"/>
          <w:lang w:eastAsia="zh-CN"/>
        </w:rPr>
      </w:pPr>
      <w:r w:rsidRPr="007D6951">
        <w:rPr>
          <w:rFonts w:ascii="Book Antiqua" w:hAnsi="Book Antiqua"/>
          <w:b/>
          <w:sz w:val="24"/>
          <w:szCs w:val="24"/>
        </w:rPr>
        <w:t>First decision:</w:t>
      </w:r>
      <w:r w:rsidRPr="007D6951">
        <w:rPr>
          <w:rFonts w:ascii="Book Antiqua" w:eastAsia="宋体" w:hAnsi="Book Antiqua"/>
          <w:b/>
          <w:sz w:val="24"/>
          <w:szCs w:val="24"/>
          <w:lang w:eastAsia="zh-CN"/>
        </w:rPr>
        <w:t xml:space="preserve"> </w:t>
      </w:r>
      <w:r w:rsidRPr="007D6951">
        <w:rPr>
          <w:rFonts w:ascii="Book Antiqua" w:eastAsia="宋体" w:hAnsi="Book Antiqua"/>
          <w:sz w:val="24"/>
          <w:szCs w:val="24"/>
          <w:lang w:eastAsia="zh-CN"/>
        </w:rPr>
        <w:t>October 28, 2014</w:t>
      </w:r>
    </w:p>
    <w:p w:rsidR="007D6951" w:rsidRPr="007D6951" w:rsidRDefault="007D6951" w:rsidP="007D6951">
      <w:pPr>
        <w:spacing w:after="0" w:line="360" w:lineRule="auto"/>
        <w:jc w:val="both"/>
        <w:rPr>
          <w:rFonts w:ascii="Book Antiqua" w:hAnsi="Book Antiqua"/>
          <w:b/>
          <w:sz w:val="24"/>
          <w:szCs w:val="24"/>
        </w:rPr>
      </w:pPr>
      <w:r w:rsidRPr="007D6951">
        <w:rPr>
          <w:rFonts w:ascii="Book Antiqua" w:hAnsi="Book Antiqua"/>
          <w:b/>
          <w:sz w:val="24"/>
          <w:szCs w:val="24"/>
        </w:rPr>
        <w:t>Revised:</w:t>
      </w:r>
      <w:r w:rsidRPr="007D6951">
        <w:rPr>
          <w:rFonts w:ascii="Book Antiqua" w:eastAsia="宋体" w:hAnsi="Book Antiqua"/>
          <w:b/>
          <w:sz w:val="24"/>
          <w:szCs w:val="24"/>
          <w:lang w:eastAsia="zh-CN"/>
        </w:rPr>
        <w:t xml:space="preserve"> </w:t>
      </w:r>
      <w:r w:rsidR="005B5B78">
        <w:rPr>
          <w:rFonts w:ascii="Book Antiqua" w:eastAsia="宋体" w:hAnsi="Book Antiqua" w:hint="eastAsia"/>
          <w:sz w:val="24"/>
          <w:szCs w:val="24"/>
          <w:lang w:eastAsia="zh-CN"/>
        </w:rPr>
        <w:t>January 22, 2015</w:t>
      </w:r>
      <w:r w:rsidRPr="007D6951">
        <w:rPr>
          <w:rFonts w:ascii="Book Antiqua" w:hAnsi="Book Antiqua"/>
          <w:sz w:val="24"/>
          <w:szCs w:val="24"/>
        </w:rPr>
        <w:t xml:space="preserve"> </w:t>
      </w:r>
    </w:p>
    <w:p w:rsidR="007D6951" w:rsidRPr="007D6951" w:rsidRDefault="007D6951" w:rsidP="007D6951">
      <w:pPr>
        <w:spacing w:after="0" w:line="360" w:lineRule="auto"/>
        <w:jc w:val="both"/>
        <w:rPr>
          <w:rFonts w:ascii="Book Antiqua" w:hAnsi="Book Antiqua"/>
          <w:b/>
          <w:sz w:val="24"/>
          <w:szCs w:val="24"/>
        </w:rPr>
      </w:pPr>
      <w:r w:rsidRPr="007D6951">
        <w:rPr>
          <w:rFonts w:ascii="Book Antiqua" w:hAnsi="Book Antiqua"/>
          <w:b/>
          <w:sz w:val="24"/>
          <w:szCs w:val="24"/>
        </w:rPr>
        <w:t xml:space="preserve">Accepted: </w:t>
      </w:r>
      <w:r w:rsidR="00237CC0" w:rsidRPr="00237CC0">
        <w:rPr>
          <w:rFonts w:ascii="Book Antiqua" w:hAnsi="Book Antiqua"/>
          <w:sz w:val="24"/>
          <w:szCs w:val="24"/>
        </w:rPr>
        <w:t>February 4, 2015</w:t>
      </w:r>
    </w:p>
    <w:p w:rsidR="007D6951" w:rsidRPr="007D6951" w:rsidRDefault="007D6951" w:rsidP="007D6951">
      <w:pPr>
        <w:spacing w:after="0" w:line="360" w:lineRule="auto"/>
        <w:jc w:val="both"/>
        <w:rPr>
          <w:rFonts w:ascii="Book Antiqua" w:hAnsi="Book Antiqua"/>
          <w:b/>
          <w:sz w:val="24"/>
          <w:szCs w:val="24"/>
        </w:rPr>
      </w:pPr>
      <w:r w:rsidRPr="007D6951">
        <w:rPr>
          <w:rFonts w:ascii="Book Antiqua" w:hAnsi="Book Antiqua"/>
          <w:b/>
          <w:sz w:val="24"/>
          <w:szCs w:val="24"/>
        </w:rPr>
        <w:t>Article in press:</w:t>
      </w:r>
    </w:p>
    <w:p w:rsidR="007D6951" w:rsidRPr="007D6951" w:rsidRDefault="007D6951" w:rsidP="007D6951">
      <w:pPr>
        <w:spacing w:after="0" w:line="360" w:lineRule="auto"/>
        <w:jc w:val="both"/>
        <w:rPr>
          <w:rFonts w:ascii="Book Antiqua" w:hAnsi="Book Antiqua"/>
          <w:b/>
          <w:sz w:val="24"/>
          <w:szCs w:val="24"/>
        </w:rPr>
      </w:pPr>
      <w:r w:rsidRPr="007D6951">
        <w:rPr>
          <w:rFonts w:ascii="Book Antiqua" w:hAnsi="Book Antiqua"/>
          <w:b/>
          <w:sz w:val="24"/>
          <w:szCs w:val="24"/>
        </w:rPr>
        <w:t xml:space="preserve">Published online: </w:t>
      </w:r>
    </w:p>
    <w:p w:rsidR="007D6951" w:rsidRPr="007D6951" w:rsidRDefault="007D6951" w:rsidP="007D6951">
      <w:pPr>
        <w:spacing w:after="0" w:line="360" w:lineRule="auto"/>
        <w:contextualSpacing/>
        <w:jc w:val="both"/>
        <w:rPr>
          <w:rFonts w:ascii="Book Antiqua" w:eastAsia="宋体" w:hAnsi="Book Antiqua"/>
          <w:sz w:val="24"/>
          <w:szCs w:val="24"/>
          <w:lang w:val="en-US" w:eastAsia="zh-CN"/>
        </w:rPr>
      </w:pPr>
    </w:p>
    <w:p w:rsidR="006A443C" w:rsidRPr="007D6951" w:rsidRDefault="006A443C" w:rsidP="007D6951">
      <w:pPr>
        <w:spacing w:after="0" w:line="360" w:lineRule="auto"/>
        <w:contextualSpacing/>
        <w:jc w:val="both"/>
        <w:rPr>
          <w:rFonts w:ascii="Book Antiqua" w:hAnsi="Book Antiqua"/>
          <w:b/>
          <w:sz w:val="24"/>
          <w:szCs w:val="24"/>
          <w:lang w:val="en-US"/>
        </w:rPr>
      </w:pPr>
      <w:r w:rsidRPr="007D6951">
        <w:rPr>
          <w:rFonts w:ascii="Book Antiqua" w:hAnsi="Book Antiqua"/>
          <w:b/>
          <w:sz w:val="24"/>
          <w:szCs w:val="24"/>
          <w:lang w:val="en-US"/>
        </w:rPr>
        <w:t>Abstract</w:t>
      </w:r>
    </w:p>
    <w:p w:rsidR="006A443C" w:rsidRPr="007D6951" w:rsidRDefault="006A443C" w:rsidP="007D6951">
      <w:pPr>
        <w:spacing w:after="0" w:line="360" w:lineRule="auto"/>
        <w:contextualSpacing/>
        <w:jc w:val="both"/>
        <w:rPr>
          <w:rFonts w:ascii="Book Antiqua" w:eastAsia="宋体" w:hAnsi="Book Antiqua"/>
          <w:sz w:val="24"/>
          <w:szCs w:val="24"/>
          <w:lang w:val="en-US" w:eastAsia="zh-CN"/>
        </w:rPr>
      </w:pPr>
      <w:r w:rsidRPr="007D6951">
        <w:rPr>
          <w:rFonts w:ascii="Book Antiqua" w:hAnsi="Book Antiqua"/>
          <w:b/>
          <w:sz w:val="24"/>
          <w:szCs w:val="24"/>
          <w:lang w:val="en-US"/>
        </w:rPr>
        <w:t>AIM:</w:t>
      </w:r>
      <w:r w:rsidRPr="007D6951">
        <w:rPr>
          <w:rFonts w:ascii="Book Antiqua" w:hAnsi="Book Antiqua"/>
          <w:sz w:val="24"/>
          <w:szCs w:val="24"/>
          <w:lang w:val="en-US"/>
        </w:rPr>
        <w:t xml:space="preserve"> To summarize the clinical impact of a formal training for the effectiveness and safety of endoscopic </w:t>
      </w:r>
      <w:proofErr w:type="spellStart"/>
      <w:r w:rsidRPr="007D6951">
        <w:rPr>
          <w:rFonts w:ascii="Book Antiqua" w:hAnsi="Book Antiqua"/>
          <w:sz w:val="24"/>
          <w:szCs w:val="24"/>
          <w:lang w:val="en-US"/>
        </w:rPr>
        <w:t>submucosal</w:t>
      </w:r>
      <w:proofErr w:type="spellEnd"/>
      <w:r w:rsidRPr="007D6951">
        <w:rPr>
          <w:rFonts w:ascii="Book Antiqua" w:hAnsi="Book Antiqua"/>
          <w:sz w:val="24"/>
          <w:szCs w:val="24"/>
          <w:lang w:val="en-US"/>
        </w:rPr>
        <w:t xml:space="preserve"> dissection for gastrointestinal cancer.</w:t>
      </w:r>
    </w:p>
    <w:p w:rsidR="007D6951" w:rsidRPr="007D6951" w:rsidRDefault="007D6951" w:rsidP="007D6951">
      <w:pPr>
        <w:spacing w:after="0" w:line="360" w:lineRule="auto"/>
        <w:contextualSpacing/>
        <w:jc w:val="both"/>
        <w:rPr>
          <w:rFonts w:ascii="Book Antiqua" w:eastAsia="宋体" w:hAnsi="Book Antiqua"/>
          <w:sz w:val="24"/>
          <w:szCs w:val="24"/>
          <w:lang w:val="en-US" w:eastAsia="zh-CN"/>
        </w:rPr>
      </w:pPr>
    </w:p>
    <w:p w:rsidR="006A443C" w:rsidRPr="007D6951" w:rsidRDefault="006A443C" w:rsidP="007D6951">
      <w:pPr>
        <w:spacing w:after="0" w:line="360" w:lineRule="auto"/>
        <w:contextualSpacing/>
        <w:jc w:val="both"/>
        <w:rPr>
          <w:rFonts w:ascii="Book Antiqua" w:eastAsia="宋体" w:hAnsi="Book Antiqua"/>
          <w:sz w:val="24"/>
          <w:szCs w:val="24"/>
          <w:lang w:val="en-US" w:eastAsia="zh-CN"/>
        </w:rPr>
      </w:pPr>
      <w:r w:rsidRPr="007D6951">
        <w:rPr>
          <w:rFonts w:ascii="Book Antiqua" w:hAnsi="Book Antiqua"/>
          <w:b/>
          <w:sz w:val="24"/>
          <w:szCs w:val="24"/>
          <w:lang w:val="en-US"/>
        </w:rPr>
        <w:lastRenderedPageBreak/>
        <w:t>METHODS:</w:t>
      </w:r>
      <w:r w:rsidRPr="007D6951">
        <w:rPr>
          <w:rFonts w:ascii="Book Antiqua" w:hAnsi="Book Antiqua"/>
          <w:sz w:val="24"/>
          <w:szCs w:val="24"/>
          <w:lang w:val="en-US"/>
        </w:rPr>
        <w:t xml:space="preserve"> We searched databases including PubMed, EMBASE and the Cochrane Library and Science citati</w:t>
      </w:r>
      <w:r w:rsidR="007D6951" w:rsidRPr="007D6951">
        <w:rPr>
          <w:rFonts w:ascii="Book Antiqua" w:hAnsi="Book Antiqua"/>
          <w:sz w:val="24"/>
          <w:szCs w:val="24"/>
          <w:lang w:val="en-US"/>
        </w:rPr>
        <w:t>on Index updated to August 2014</w:t>
      </w:r>
      <w:r w:rsidRPr="007D6951">
        <w:rPr>
          <w:rFonts w:ascii="Book Antiqua" w:hAnsi="Book Antiqua"/>
          <w:sz w:val="24"/>
          <w:szCs w:val="24"/>
          <w:lang w:val="en-US"/>
        </w:rPr>
        <w:t xml:space="preserve"> to include eligible articles. In the Meta-analysis, the main outcome measurements were </w:t>
      </w:r>
      <w:proofErr w:type="spellStart"/>
      <w:r w:rsidRPr="007D6951">
        <w:rPr>
          <w:rFonts w:ascii="Book Antiqua" w:hAnsi="Book Antiqua"/>
          <w:i/>
          <w:sz w:val="24"/>
          <w:szCs w:val="24"/>
          <w:lang w:val="en-US"/>
        </w:rPr>
        <w:t>en</w:t>
      </w:r>
      <w:proofErr w:type="spellEnd"/>
      <w:r w:rsidRPr="007D6951">
        <w:rPr>
          <w:rFonts w:ascii="Book Antiqua" w:hAnsi="Book Antiqua"/>
          <w:i/>
          <w:sz w:val="24"/>
          <w:szCs w:val="24"/>
          <w:lang w:val="en-US"/>
        </w:rPr>
        <w:t xml:space="preserve"> blo</w:t>
      </w:r>
      <w:r w:rsidRPr="007D6951">
        <w:rPr>
          <w:rFonts w:ascii="Book Antiqua" w:hAnsi="Book Antiqua"/>
          <w:sz w:val="24"/>
          <w:szCs w:val="24"/>
          <w:lang w:val="en-US"/>
        </w:rPr>
        <w:t xml:space="preserve">c resection rate, local recurrence rate (R0) and the incidence of procedure-related complications (perforation, bleeding). </w:t>
      </w:r>
    </w:p>
    <w:p w:rsidR="007D6951" w:rsidRPr="007D6951" w:rsidRDefault="007D6951" w:rsidP="007D6951">
      <w:pPr>
        <w:spacing w:after="0" w:line="360" w:lineRule="auto"/>
        <w:contextualSpacing/>
        <w:jc w:val="both"/>
        <w:rPr>
          <w:rFonts w:ascii="Book Antiqua" w:eastAsia="宋体" w:hAnsi="Book Antiqua"/>
          <w:sz w:val="24"/>
          <w:szCs w:val="24"/>
          <w:lang w:val="en-US" w:eastAsia="zh-CN"/>
        </w:rPr>
      </w:pPr>
    </w:p>
    <w:p w:rsidR="006A443C" w:rsidRPr="007D6951" w:rsidRDefault="006A443C" w:rsidP="007D6951">
      <w:pPr>
        <w:spacing w:after="0" w:line="360" w:lineRule="auto"/>
        <w:contextualSpacing/>
        <w:jc w:val="both"/>
        <w:rPr>
          <w:rFonts w:ascii="Book Antiqua" w:eastAsia="宋体" w:hAnsi="Book Antiqua" w:cs="Times New Roman"/>
          <w:sz w:val="24"/>
          <w:szCs w:val="24"/>
          <w:lang w:val="en-US" w:eastAsia="zh-CN"/>
        </w:rPr>
      </w:pPr>
      <w:r w:rsidRPr="007D6951">
        <w:rPr>
          <w:rFonts w:ascii="Book Antiqua" w:hAnsi="Book Antiqua"/>
          <w:b/>
          <w:sz w:val="24"/>
          <w:szCs w:val="24"/>
          <w:lang w:val="en-US"/>
        </w:rPr>
        <w:t>RESULTS:</w:t>
      </w:r>
      <w:r w:rsidRPr="007D6951">
        <w:rPr>
          <w:rFonts w:ascii="Book Antiqua" w:hAnsi="Book Antiqua"/>
          <w:sz w:val="24"/>
          <w:szCs w:val="24"/>
          <w:lang w:val="en-US"/>
        </w:rPr>
        <w:t xml:space="preserve"> </w:t>
      </w:r>
      <w:proofErr w:type="spellStart"/>
      <w:r w:rsidRPr="007D6951">
        <w:rPr>
          <w:rFonts w:ascii="Book Antiqua" w:hAnsi="Book Antiqua"/>
          <w:i/>
          <w:sz w:val="24"/>
          <w:szCs w:val="24"/>
          <w:lang w:val="en-US"/>
        </w:rPr>
        <w:t>E</w:t>
      </w:r>
      <w:r w:rsidRPr="007D6951">
        <w:rPr>
          <w:rFonts w:ascii="Book Antiqua" w:hAnsi="Book Antiqua" w:cs="Times New Roman"/>
          <w:i/>
          <w:sz w:val="24"/>
          <w:szCs w:val="24"/>
          <w:lang w:val="en-US"/>
        </w:rPr>
        <w:t>n</w:t>
      </w:r>
      <w:proofErr w:type="spellEnd"/>
      <w:r w:rsidRPr="007D6951">
        <w:rPr>
          <w:rFonts w:ascii="Book Antiqua" w:hAnsi="Book Antiqua" w:cs="Times New Roman"/>
          <w:i/>
          <w:sz w:val="24"/>
          <w:szCs w:val="24"/>
          <w:lang w:val="en-US"/>
        </w:rPr>
        <w:t xml:space="preserve"> bloc</w:t>
      </w:r>
      <w:r w:rsidRPr="007D6951">
        <w:rPr>
          <w:rFonts w:ascii="Book Antiqua" w:hAnsi="Book Antiqua" w:cs="Times New Roman"/>
          <w:sz w:val="24"/>
          <w:szCs w:val="24"/>
          <w:lang w:val="en-US"/>
        </w:rPr>
        <w:t xml:space="preserve"> resection was high for both, dissecting stomach tumors with an o</w:t>
      </w:r>
      <w:r w:rsidR="007D6951" w:rsidRPr="007D6951">
        <w:rPr>
          <w:rFonts w:ascii="Book Antiqua" w:hAnsi="Book Antiqua" w:cs="Times New Roman"/>
          <w:sz w:val="24"/>
          <w:szCs w:val="24"/>
          <w:lang w:val="en-US"/>
        </w:rPr>
        <w:t>verall percentage of 93.2% (95%</w:t>
      </w:r>
      <w:r w:rsidRPr="007D6951">
        <w:rPr>
          <w:rFonts w:ascii="Book Antiqua" w:hAnsi="Book Antiqua" w:cs="Times New Roman"/>
          <w:sz w:val="24"/>
          <w:szCs w:val="24"/>
          <w:lang w:val="en-US"/>
        </w:rPr>
        <w:t>CI</w:t>
      </w:r>
      <w:r w:rsidR="007D6951" w:rsidRPr="007D6951">
        <w:rPr>
          <w:rFonts w:ascii="Book Antiqua" w:eastAsia="宋体" w:hAnsi="Book Antiqua" w:cs="Times New Roman"/>
          <w:sz w:val="24"/>
          <w:szCs w:val="24"/>
          <w:lang w:val="en-US" w:eastAsia="zh-CN"/>
        </w:rPr>
        <w:t>:</w:t>
      </w:r>
      <w:r w:rsidRPr="007D6951">
        <w:rPr>
          <w:rFonts w:ascii="Book Antiqua" w:hAnsi="Book Antiqua" w:cs="Times New Roman"/>
          <w:sz w:val="24"/>
          <w:szCs w:val="24"/>
          <w:lang w:val="en-US"/>
        </w:rPr>
        <w:t xml:space="preserve"> 90.5, 95.8) and dissecting colorectal tumors with an ov</w:t>
      </w:r>
      <w:r w:rsidR="007D6951" w:rsidRPr="007D6951">
        <w:rPr>
          <w:rFonts w:ascii="Book Antiqua" w:hAnsi="Book Antiqua" w:cs="Times New Roman"/>
          <w:sz w:val="24"/>
          <w:szCs w:val="24"/>
          <w:lang w:val="en-US"/>
        </w:rPr>
        <w:t>erall percentage of 89.4% (95%</w:t>
      </w:r>
      <w:r w:rsidRPr="007D6951">
        <w:rPr>
          <w:rFonts w:ascii="Book Antiqua" w:hAnsi="Book Antiqua" w:cs="Times New Roman"/>
          <w:sz w:val="24"/>
          <w:szCs w:val="24"/>
          <w:lang w:val="en-US"/>
        </w:rPr>
        <w:t>CI</w:t>
      </w:r>
      <w:r w:rsidR="007D6951" w:rsidRPr="007D6951">
        <w:rPr>
          <w:rFonts w:ascii="Book Antiqua" w:eastAsia="宋体" w:hAnsi="Book Antiqua" w:cs="Times New Roman"/>
          <w:sz w:val="24"/>
          <w:szCs w:val="24"/>
          <w:lang w:val="en-US" w:eastAsia="zh-CN"/>
        </w:rPr>
        <w:t>:</w:t>
      </w:r>
      <w:r w:rsidRPr="007D6951">
        <w:rPr>
          <w:rFonts w:ascii="Book Antiqua" w:hAnsi="Book Antiqua" w:cs="Times New Roman"/>
          <w:sz w:val="24"/>
          <w:szCs w:val="24"/>
          <w:lang w:val="en-US"/>
        </w:rPr>
        <w:t xml:space="preserve"> 85.1, 93.7). Although the number of studies reporting R0 resection (the dissected specimen was revealed free of tumor in both vertical and lateral margins) was small, the overall estimates f</w:t>
      </w:r>
      <w:r w:rsidR="007D6951" w:rsidRPr="007D6951">
        <w:rPr>
          <w:rFonts w:ascii="Book Antiqua" w:hAnsi="Book Antiqua" w:cs="Times New Roman"/>
          <w:sz w:val="24"/>
          <w:szCs w:val="24"/>
          <w:lang w:val="en-US"/>
        </w:rPr>
        <w:t>or R0 resection were 81.4% (95%</w:t>
      </w:r>
      <w:r w:rsidRPr="007D6951">
        <w:rPr>
          <w:rFonts w:ascii="Book Antiqua" w:hAnsi="Book Antiqua" w:cs="Times New Roman"/>
          <w:sz w:val="24"/>
          <w:szCs w:val="24"/>
          <w:lang w:val="en-US"/>
        </w:rPr>
        <w:t>CI</w:t>
      </w:r>
      <w:r w:rsidR="007D6951" w:rsidRPr="007D6951">
        <w:rPr>
          <w:rFonts w:ascii="Book Antiqua" w:eastAsia="宋体" w:hAnsi="Book Antiqua" w:cs="Times New Roman"/>
          <w:sz w:val="24"/>
          <w:szCs w:val="24"/>
          <w:lang w:val="en-US" w:eastAsia="zh-CN"/>
        </w:rPr>
        <w:t>:</w:t>
      </w:r>
      <w:r w:rsidRPr="007D6951">
        <w:rPr>
          <w:rFonts w:ascii="Book Antiqua" w:hAnsi="Book Antiqua" w:cs="Times New Roman"/>
          <w:sz w:val="24"/>
          <w:szCs w:val="24"/>
          <w:lang w:val="en-US"/>
        </w:rPr>
        <w:t xml:space="preserve"> 72, 9</w:t>
      </w:r>
      <w:r w:rsidR="007D6951" w:rsidRPr="007D6951">
        <w:rPr>
          <w:rFonts w:ascii="Book Antiqua" w:hAnsi="Book Antiqua" w:cs="Times New Roman"/>
          <w:sz w:val="24"/>
          <w:szCs w:val="24"/>
          <w:lang w:val="en-US"/>
        </w:rPr>
        <w:t>0.8) for stomach and 85.9% (95%</w:t>
      </w:r>
      <w:r w:rsidRPr="007D6951">
        <w:rPr>
          <w:rFonts w:ascii="Book Antiqua" w:hAnsi="Book Antiqua" w:cs="Times New Roman"/>
          <w:sz w:val="24"/>
          <w:szCs w:val="24"/>
          <w:lang w:val="en-US"/>
        </w:rPr>
        <w:t>CI</w:t>
      </w:r>
      <w:r w:rsidR="007D6951" w:rsidRPr="007D6951">
        <w:rPr>
          <w:rFonts w:ascii="Book Antiqua" w:eastAsia="宋体" w:hAnsi="Book Antiqua" w:cs="Times New Roman"/>
          <w:sz w:val="24"/>
          <w:szCs w:val="24"/>
          <w:lang w:val="en-US" w:eastAsia="zh-CN"/>
        </w:rPr>
        <w:t>:</w:t>
      </w:r>
      <w:r w:rsidRPr="007D6951">
        <w:rPr>
          <w:rFonts w:ascii="Book Antiqua" w:hAnsi="Book Antiqua" w:cs="Times New Roman"/>
          <w:sz w:val="24"/>
          <w:szCs w:val="24"/>
          <w:lang w:val="en-US"/>
        </w:rPr>
        <w:t xml:space="preserve"> 77.5, 95.5) for colorectal tumors, respectively. The analysis showed that the percentage of immediate perforation and bleeding were very low; 4.</w:t>
      </w:r>
      <w:r w:rsidR="007D6951" w:rsidRPr="007D6951">
        <w:rPr>
          <w:rFonts w:ascii="Book Antiqua" w:hAnsi="Book Antiqua" w:cs="Times New Roman"/>
          <w:sz w:val="24"/>
          <w:szCs w:val="24"/>
          <w:lang w:val="en-US"/>
        </w:rPr>
        <w:t>96 (95% 3.6, 6.3) and 1.4% (95%</w:t>
      </w:r>
      <w:r w:rsidRPr="007D6951">
        <w:rPr>
          <w:rFonts w:ascii="Book Antiqua" w:hAnsi="Book Antiqua" w:cs="Times New Roman"/>
          <w:sz w:val="24"/>
          <w:szCs w:val="24"/>
          <w:lang w:val="en-US"/>
        </w:rPr>
        <w:t>CI</w:t>
      </w:r>
      <w:r w:rsidR="007D6951" w:rsidRPr="007D6951">
        <w:rPr>
          <w:rFonts w:ascii="Book Antiqua" w:eastAsia="宋体" w:hAnsi="Book Antiqua" w:cs="Times New Roman"/>
          <w:sz w:val="24"/>
          <w:szCs w:val="24"/>
          <w:lang w:val="en-US" w:eastAsia="zh-CN"/>
        </w:rPr>
        <w:t>:</w:t>
      </w:r>
      <w:r w:rsidRPr="007D6951">
        <w:rPr>
          <w:rFonts w:ascii="Book Antiqua" w:hAnsi="Book Antiqua" w:cs="Times New Roman"/>
          <w:sz w:val="24"/>
          <w:szCs w:val="24"/>
          <w:lang w:val="en-US"/>
        </w:rPr>
        <w:t xml:space="preserve"> 0.8, 1.9) for </w:t>
      </w:r>
      <w:r w:rsidR="007D6951" w:rsidRPr="007D6951">
        <w:rPr>
          <w:rFonts w:ascii="Book Antiqua" w:hAnsi="Book Antiqua" w:cs="Times New Roman"/>
          <w:sz w:val="24"/>
          <w:szCs w:val="24"/>
          <w:lang w:val="en-US"/>
        </w:rPr>
        <w:t>colorectal tumors and 3.1% (95%</w:t>
      </w:r>
      <w:r w:rsidRPr="007D6951">
        <w:rPr>
          <w:rFonts w:ascii="Book Antiqua" w:hAnsi="Book Antiqua" w:cs="Times New Roman"/>
          <w:sz w:val="24"/>
          <w:szCs w:val="24"/>
          <w:lang w:val="en-US"/>
        </w:rPr>
        <w:t>CI</w:t>
      </w:r>
      <w:r w:rsidR="007D6951" w:rsidRPr="007D6951">
        <w:rPr>
          <w:rFonts w:ascii="Book Antiqua" w:eastAsia="宋体" w:hAnsi="Book Antiqua" w:cs="Times New Roman"/>
          <w:sz w:val="24"/>
          <w:szCs w:val="24"/>
          <w:lang w:val="en-US" w:eastAsia="zh-CN"/>
        </w:rPr>
        <w:t>:</w:t>
      </w:r>
      <w:r w:rsidR="007D6951" w:rsidRPr="007D6951">
        <w:rPr>
          <w:rFonts w:ascii="Book Antiqua" w:hAnsi="Book Antiqua" w:cs="Times New Roman"/>
          <w:sz w:val="24"/>
          <w:szCs w:val="24"/>
          <w:lang w:val="en-US"/>
        </w:rPr>
        <w:t xml:space="preserve"> 2.0, 4.1) and 4.8% (95%</w:t>
      </w:r>
      <w:r w:rsidRPr="007D6951">
        <w:rPr>
          <w:rFonts w:ascii="Book Antiqua" w:hAnsi="Book Antiqua" w:cs="Times New Roman"/>
          <w:sz w:val="24"/>
          <w:szCs w:val="24"/>
          <w:lang w:val="en-US"/>
        </w:rPr>
        <w:t>CI</w:t>
      </w:r>
      <w:r w:rsidR="007D6951" w:rsidRPr="007D6951">
        <w:rPr>
          <w:rFonts w:ascii="Book Antiqua" w:eastAsia="宋体" w:hAnsi="Book Antiqua" w:cs="Times New Roman"/>
          <w:sz w:val="24"/>
          <w:szCs w:val="24"/>
          <w:lang w:val="en-US" w:eastAsia="zh-CN"/>
        </w:rPr>
        <w:t>:</w:t>
      </w:r>
      <w:r w:rsidRPr="007D6951">
        <w:rPr>
          <w:rFonts w:ascii="Book Antiqua" w:hAnsi="Book Antiqua" w:cs="Times New Roman"/>
          <w:sz w:val="24"/>
          <w:szCs w:val="24"/>
          <w:lang w:val="en-US"/>
        </w:rPr>
        <w:t xml:space="preserve"> 2.8, 6.7) for stomach tumors, respectively. </w:t>
      </w:r>
    </w:p>
    <w:p w:rsidR="007D6951" w:rsidRPr="007D6951" w:rsidRDefault="007D6951" w:rsidP="007D6951">
      <w:pPr>
        <w:spacing w:after="0" w:line="360" w:lineRule="auto"/>
        <w:contextualSpacing/>
        <w:jc w:val="both"/>
        <w:rPr>
          <w:rFonts w:ascii="Book Antiqua" w:eastAsia="宋体" w:hAnsi="Book Antiqua" w:cs="Times New Roman"/>
          <w:sz w:val="24"/>
          <w:szCs w:val="24"/>
          <w:lang w:val="en-US" w:eastAsia="zh-CN"/>
        </w:rPr>
      </w:pPr>
    </w:p>
    <w:p w:rsidR="006A443C" w:rsidRPr="007D6951" w:rsidRDefault="006A443C" w:rsidP="007D6951">
      <w:pPr>
        <w:spacing w:after="0" w:line="360" w:lineRule="auto"/>
        <w:contextualSpacing/>
        <w:jc w:val="both"/>
        <w:rPr>
          <w:rFonts w:ascii="Book Antiqua" w:eastAsia="宋体" w:hAnsi="Book Antiqua" w:cs="Times New Roman"/>
          <w:sz w:val="24"/>
          <w:szCs w:val="24"/>
          <w:lang w:val="en-US" w:eastAsia="zh-CN"/>
        </w:rPr>
      </w:pPr>
      <w:r w:rsidRPr="007D6951">
        <w:rPr>
          <w:rFonts w:ascii="Book Antiqua" w:hAnsi="Book Antiqua"/>
          <w:b/>
          <w:sz w:val="24"/>
          <w:szCs w:val="24"/>
          <w:lang w:val="en-US"/>
        </w:rPr>
        <w:t>CONCLUSION:</w:t>
      </w:r>
      <w:r w:rsidRPr="007D6951">
        <w:rPr>
          <w:rFonts w:ascii="Book Antiqua" w:hAnsi="Book Antiqua"/>
          <w:sz w:val="24"/>
          <w:szCs w:val="24"/>
          <w:lang w:val="en-US"/>
        </w:rPr>
        <w:t xml:space="preserve"> </w:t>
      </w:r>
      <w:r w:rsidRPr="007D6951">
        <w:rPr>
          <w:rFonts w:ascii="Book Antiqua" w:hAnsi="Book Antiqua" w:cs="Times New Roman"/>
          <w:sz w:val="24"/>
          <w:szCs w:val="24"/>
          <w:lang w:val="en-US"/>
        </w:rPr>
        <w:t xml:space="preserve">In order to obtain the same rate of success of the analyzed studies it is a necessity to create training centers in the western countries during the </w:t>
      </w:r>
      <w:r w:rsidR="007D6951" w:rsidRPr="007D6951">
        <w:rPr>
          <w:rFonts w:ascii="Book Antiqua" w:eastAsia="宋体" w:hAnsi="Book Antiqua" w:cs="Times New Roman"/>
          <w:sz w:val="24"/>
          <w:szCs w:val="24"/>
          <w:lang w:val="en-US" w:eastAsia="zh-CN"/>
        </w:rPr>
        <w:t>“</w:t>
      </w:r>
      <w:r w:rsidRPr="007D6951">
        <w:rPr>
          <w:rFonts w:ascii="Book Antiqua" w:hAnsi="Book Antiqua" w:cs="Times New Roman"/>
          <w:sz w:val="24"/>
          <w:szCs w:val="24"/>
          <w:lang w:val="en-US"/>
        </w:rPr>
        <w:t>several years</w:t>
      </w:r>
      <w:r w:rsidR="007D6951" w:rsidRPr="007D6951">
        <w:rPr>
          <w:rFonts w:ascii="Book Antiqua" w:eastAsia="宋体" w:hAnsi="Book Antiqua" w:cs="Times New Roman"/>
          <w:sz w:val="24"/>
          <w:szCs w:val="24"/>
          <w:lang w:val="en-US" w:eastAsia="zh-CN"/>
        </w:rPr>
        <w:t>”</w:t>
      </w:r>
      <w:r w:rsidRPr="007D6951">
        <w:rPr>
          <w:rFonts w:ascii="Book Antiqua" w:hAnsi="Book Antiqua" w:cs="Times New Roman"/>
          <w:sz w:val="24"/>
          <w:szCs w:val="24"/>
          <w:lang w:val="en-US"/>
        </w:rPr>
        <w:t xml:space="preserve"> of gastroenterology residence</w:t>
      </w:r>
      <w:r w:rsidR="009E1BA1">
        <w:rPr>
          <w:rFonts w:ascii="Book Antiqua" w:eastAsia="宋体" w:hAnsi="Book Antiqua" w:cs="Times New Roman" w:hint="eastAsia"/>
          <w:sz w:val="24"/>
          <w:szCs w:val="24"/>
          <w:lang w:val="en-US" w:eastAsia="zh-CN"/>
        </w:rPr>
        <w:t xml:space="preserve"> </w:t>
      </w:r>
      <w:r w:rsidRPr="007D6951">
        <w:rPr>
          <w:rFonts w:ascii="Book Antiqua" w:hAnsi="Book Antiqua" w:cs="Times New Roman"/>
          <w:sz w:val="24"/>
          <w:szCs w:val="24"/>
          <w:lang w:val="en-US"/>
        </w:rPr>
        <w:t xml:space="preserve">first only to teach EGC diagnose and second only to train </w:t>
      </w:r>
      <w:r w:rsidR="007D6951" w:rsidRPr="007D6951">
        <w:rPr>
          <w:rFonts w:ascii="Book Antiqua" w:hAnsi="Book Antiqua"/>
          <w:sz w:val="24"/>
          <w:szCs w:val="24"/>
          <w:lang w:val="en-US"/>
        </w:rPr>
        <w:t xml:space="preserve">endoscopic </w:t>
      </w:r>
      <w:proofErr w:type="spellStart"/>
      <w:r w:rsidR="007D6951" w:rsidRPr="007D6951">
        <w:rPr>
          <w:rFonts w:ascii="Book Antiqua" w:hAnsi="Book Antiqua"/>
          <w:sz w:val="24"/>
          <w:szCs w:val="24"/>
          <w:lang w:val="en-US"/>
        </w:rPr>
        <w:t>submucosal</w:t>
      </w:r>
      <w:proofErr w:type="spellEnd"/>
      <w:r w:rsidR="007D6951" w:rsidRPr="007D6951">
        <w:rPr>
          <w:rFonts w:ascii="Book Antiqua" w:hAnsi="Book Antiqua"/>
          <w:sz w:val="24"/>
          <w:szCs w:val="24"/>
          <w:lang w:val="en-US"/>
        </w:rPr>
        <w:t xml:space="preserve"> dissection</w:t>
      </w:r>
      <w:r w:rsidRPr="007D6951">
        <w:rPr>
          <w:rFonts w:ascii="Book Antiqua" w:hAnsi="Book Antiqua" w:cs="Times New Roman"/>
          <w:sz w:val="24"/>
          <w:szCs w:val="24"/>
          <w:lang w:val="en-US"/>
        </w:rPr>
        <w:t xml:space="preserve">. </w:t>
      </w:r>
    </w:p>
    <w:p w:rsidR="007D6951" w:rsidRPr="007D6951" w:rsidRDefault="007D6951" w:rsidP="007D6951">
      <w:pPr>
        <w:spacing w:after="0" w:line="360" w:lineRule="auto"/>
        <w:contextualSpacing/>
        <w:jc w:val="both"/>
        <w:rPr>
          <w:rFonts w:ascii="Book Antiqua" w:eastAsia="宋体" w:hAnsi="Book Antiqua"/>
          <w:sz w:val="24"/>
          <w:szCs w:val="24"/>
          <w:lang w:val="en-US" w:eastAsia="zh-CN"/>
        </w:rPr>
      </w:pPr>
    </w:p>
    <w:p w:rsidR="006A443C" w:rsidRPr="007D6951" w:rsidRDefault="006A443C" w:rsidP="007D6951">
      <w:pPr>
        <w:spacing w:after="0" w:line="360" w:lineRule="auto"/>
        <w:contextualSpacing/>
        <w:jc w:val="both"/>
        <w:rPr>
          <w:rFonts w:ascii="Book Antiqua" w:hAnsi="Book Antiqua"/>
          <w:sz w:val="24"/>
          <w:szCs w:val="24"/>
          <w:lang w:val="en-US"/>
        </w:rPr>
      </w:pPr>
      <w:r w:rsidRPr="007D6951">
        <w:rPr>
          <w:rFonts w:ascii="Book Antiqua" w:hAnsi="Book Antiqua"/>
          <w:b/>
          <w:sz w:val="24"/>
          <w:szCs w:val="24"/>
          <w:lang w:val="en-US"/>
        </w:rPr>
        <w:t>Key words</w:t>
      </w:r>
      <w:r w:rsidRPr="007D6951">
        <w:rPr>
          <w:rFonts w:ascii="Book Antiqua" w:hAnsi="Book Antiqua"/>
          <w:sz w:val="24"/>
          <w:szCs w:val="24"/>
          <w:lang w:val="en-US"/>
        </w:rPr>
        <w:t xml:space="preserve">: </w:t>
      </w:r>
      <w:r w:rsidR="007D6951" w:rsidRPr="007D6951">
        <w:rPr>
          <w:rFonts w:ascii="Book Antiqua" w:hAnsi="Book Antiqua"/>
          <w:sz w:val="24"/>
          <w:szCs w:val="24"/>
          <w:lang w:val="en-US"/>
        </w:rPr>
        <w:t>E</w:t>
      </w:r>
      <w:r w:rsidRPr="007D6951">
        <w:rPr>
          <w:rFonts w:ascii="Book Antiqua" w:hAnsi="Book Antiqua"/>
          <w:sz w:val="24"/>
          <w:szCs w:val="24"/>
          <w:lang w:val="en-US"/>
        </w:rPr>
        <w:t xml:space="preserve">ndoscopic </w:t>
      </w:r>
      <w:proofErr w:type="spellStart"/>
      <w:r w:rsidRPr="007D6951">
        <w:rPr>
          <w:rFonts w:ascii="Book Antiqua" w:hAnsi="Book Antiqua"/>
          <w:sz w:val="24"/>
          <w:szCs w:val="24"/>
          <w:lang w:val="en-US"/>
        </w:rPr>
        <w:t>submucosal</w:t>
      </w:r>
      <w:proofErr w:type="spellEnd"/>
      <w:r w:rsidRPr="007D6951">
        <w:rPr>
          <w:rFonts w:ascii="Book Antiqua" w:hAnsi="Book Antiqua"/>
          <w:sz w:val="24"/>
          <w:szCs w:val="24"/>
          <w:lang w:val="en-US"/>
        </w:rPr>
        <w:t xml:space="preserve"> dissection</w:t>
      </w:r>
      <w:r w:rsidR="007D6951" w:rsidRPr="007D6951">
        <w:rPr>
          <w:rFonts w:ascii="Book Antiqua" w:eastAsia="宋体" w:hAnsi="Book Antiqua"/>
          <w:sz w:val="24"/>
          <w:szCs w:val="24"/>
          <w:lang w:val="en-US" w:eastAsia="zh-CN"/>
        </w:rPr>
        <w:t>;</w:t>
      </w:r>
      <w:r w:rsidRPr="007D6951">
        <w:rPr>
          <w:rFonts w:ascii="Book Antiqua" w:hAnsi="Book Antiqua"/>
          <w:sz w:val="24"/>
          <w:szCs w:val="24"/>
          <w:lang w:val="en-US"/>
        </w:rPr>
        <w:t xml:space="preserve"> </w:t>
      </w:r>
      <w:r w:rsidR="007D6951" w:rsidRPr="007D6951">
        <w:rPr>
          <w:rFonts w:ascii="Book Antiqua" w:hAnsi="Book Antiqua"/>
          <w:sz w:val="24"/>
          <w:szCs w:val="24"/>
          <w:lang w:val="en-US"/>
        </w:rPr>
        <w:t>T</w:t>
      </w:r>
      <w:r w:rsidRPr="007D6951">
        <w:rPr>
          <w:rFonts w:ascii="Book Antiqua" w:hAnsi="Book Antiqua"/>
          <w:sz w:val="24"/>
          <w:szCs w:val="24"/>
          <w:lang w:val="en-US"/>
        </w:rPr>
        <w:t>raining</w:t>
      </w:r>
    </w:p>
    <w:p w:rsidR="006A443C" w:rsidRPr="007D6951" w:rsidRDefault="006A443C" w:rsidP="007D6951">
      <w:pPr>
        <w:spacing w:after="0" w:line="360" w:lineRule="auto"/>
        <w:contextualSpacing/>
        <w:jc w:val="both"/>
        <w:rPr>
          <w:rFonts w:ascii="Book Antiqua" w:eastAsia="宋体" w:hAnsi="Book Antiqua"/>
          <w:b/>
          <w:sz w:val="24"/>
          <w:szCs w:val="24"/>
          <w:lang w:val="en-US" w:eastAsia="zh-CN"/>
        </w:rPr>
      </w:pPr>
    </w:p>
    <w:p w:rsidR="007D6951" w:rsidRPr="007D6951" w:rsidRDefault="007D6951" w:rsidP="007D6951">
      <w:pPr>
        <w:spacing w:after="0" w:line="360" w:lineRule="auto"/>
        <w:jc w:val="both"/>
        <w:rPr>
          <w:rFonts w:ascii="Book Antiqua" w:hAnsi="Book Antiqua" w:cs="Arial"/>
          <w:sz w:val="24"/>
          <w:szCs w:val="24"/>
        </w:rPr>
      </w:pPr>
      <w:r w:rsidRPr="005B5B78">
        <w:rPr>
          <w:rFonts w:ascii="Book Antiqua" w:hAnsi="Book Antiqua"/>
          <w:b/>
          <w:sz w:val="24"/>
          <w:szCs w:val="24"/>
        </w:rPr>
        <w:t xml:space="preserve">© </w:t>
      </w:r>
      <w:r w:rsidRPr="005B5B78">
        <w:rPr>
          <w:rFonts w:ascii="Book Antiqua" w:hAnsi="Book Antiqua" w:cs="Arial"/>
          <w:b/>
          <w:sz w:val="24"/>
          <w:szCs w:val="24"/>
        </w:rPr>
        <w:t xml:space="preserve">The Author(s) 2015. </w:t>
      </w:r>
      <w:r w:rsidRPr="007D6951">
        <w:rPr>
          <w:rFonts w:ascii="Book Antiqua" w:hAnsi="Book Antiqua" w:cs="Arial"/>
          <w:sz w:val="24"/>
          <w:szCs w:val="24"/>
        </w:rPr>
        <w:t>Published by Baishideng Publishing Group Inc. All rights reserved.</w:t>
      </w:r>
    </w:p>
    <w:p w:rsidR="007D6951" w:rsidRPr="007D6951" w:rsidRDefault="007D6951" w:rsidP="007D6951">
      <w:pPr>
        <w:spacing w:after="0" w:line="360" w:lineRule="auto"/>
        <w:contextualSpacing/>
        <w:jc w:val="both"/>
        <w:rPr>
          <w:rFonts w:ascii="Book Antiqua" w:eastAsia="宋体" w:hAnsi="Book Antiqua"/>
          <w:b/>
          <w:sz w:val="24"/>
          <w:szCs w:val="24"/>
          <w:lang w:val="en-US" w:eastAsia="zh-CN"/>
        </w:rPr>
      </w:pPr>
    </w:p>
    <w:p w:rsidR="006A443C" w:rsidRPr="007D6951" w:rsidRDefault="006A443C" w:rsidP="007D6951">
      <w:pPr>
        <w:spacing w:after="0" w:line="360" w:lineRule="auto"/>
        <w:contextualSpacing/>
        <w:jc w:val="both"/>
        <w:rPr>
          <w:rFonts w:ascii="Book Antiqua" w:hAnsi="Book Antiqua"/>
          <w:sz w:val="24"/>
          <w:szCs w:val="24"/>
          <w:lang w:val="en-US"/>
        </w:rPr>
      </w:pPr>
      <w:r w:rsidRPr="007D6951">
        <w:rPr>
          <w:rFonts w:ascii="Book Antiqua" w:hAnsi="Book Antiqua"/>
          <w:b/>
          <w:sz w:val="24"/>
          <w:szCs w:val="24"/>
          <w:lang w:val="en-US"/>
        </w:rPr>
        <w:t xml:space="preserve">Core tip: </w:t>
      </w:r>
      <w:r w:rsidRPr="007D6951">
        <w:rPr>
          <w:rFonts w:ascii="Book Antiqua" w:hAnsi="Book Antiqua"/>
          <w:sz w:val="24"/>
          <w:szCs w:val="24"/>
          <w:lang w:val="en-US"/>
        </w:rPr>
        <w:t xml:space="preserve">Endoscopic </w:t>
      </w:r>
      <w:proofErr w:type="spellStart"/>
      <w:r w:rsidRPr="007D6951">
        <w:rPr>
          <w:rFonts w:ascii="Book Antiqua" w:hAnsi="Book Antiqua"/>
          <w:sz w:val="24"/>
          <w:szCs w:val="24"/>
          <w:lang w:val="en-US"/>
        </w:rPr>
        <w:t>submucosal</w:t>
      </w:r>
      <w:proofErr w:type="spellEnd"/>
      <w:r w:rsidRPr="007D6951">
        <w:rPr>
          <w:rFonts w:ascii="Book Antiqua" w:hAnsi="Book Antiqua"/>
          <w:sz w:val="24"/>
          <w:szCs w:val="24"/>
          <w:lang w:val="en-US"/>
        </w:rPr>
        <w:t xml:space="preserve"> dissection (ESD) has gained</w:t>
      </w:r>
      <w:r w:rsidR="007D6951" w:rsidRPr="007D6951">
        <w:rPr>
          <w:rFonts w:ascii="Book Antiqua" w:hAnsi="Book Antiqua"/>
          <w:sz w:val="24"/>
          <w:szCs w:val="24"/>
          <w:lang w:val="en-US"/>
        </w:rPr>
        <w:t xml:space="preserve"> widespread use in Asia because</w:t>
      </w:r>
      <w:r w:rsidRPr="007D6951">
        <w:rPr>
          <w:rFonts w:ascii="Book Antiqua" w:hAnsi="Book Antiqua"/>
          <w:sz w:val="24"/>
          <w:szCs w:val="24"/>
          <w:lang w:val="en-US"/>
        </w:rPr>
        <w:t xml:space="preserve"> of a well-documented higher </w:t>
      </w:r>
      <w:proofErr w:type="spellStart"/>
      <w:r w:rsidRPr="007D6951">
        <w:rPr>
          <w:rFonts w:ascii="Book Antiqua" w:hAnsi="Book Antiqua"/>
          <w:sz w:val="24"/>
          <w:szCs w:val="24"/>
          <w:lang w:val="en-US"/>
        </w:rPr>
        <w:t>en</w:t>
      </w:r>
      <w:proofErr w:type="spellEnd"/>
      <w:r w:rsidRPr="007D6951">
        <w:rPr>
          <w:rFonts w:ascii="Book Antiqua" w:hAnsi="Book Antiqua"/>
          <w:sz w:val="24"/>
          <w:szCs w:val="24"/>
          <w:lang w:val="en-US"/>
        </w:rPr>
        <w:t xml:space="preserve"> bloc and curative resection rates for </w:t>
      </w:r>
      <w:r w:rsidRPr="007D6951">
        <w:rPr>
          <w:rFonts w:ascii="Book Antiqua" w:hAnsi="Book Antiqua"/>
          <w:sz w:val="24"/>
          <w:szCs w:val="24"/>
          <w:lang w:val="en-US"/>
        </w:rPr>
        <w:lastRenderedPageBreak/>
        <w:t xml:space="preserve">early neoplastic gastrointestinal lesions. Unfortunately, ESD has not been yet widespread in the West due to remain the very flat learning curve and lack of training resources. In Asia, ESD skills are acquired in the time-honored mentor/apprentice model over a period of few years. Although, there is a great heterogeneity in the medical literature reports about training and learning curve of ESD. In this </w:t>
      </w:r>
      <w:proofErr w:type="spellStart"/>
      <w:proofErr w:type="gramStart"/>
      <w:r w:rsidRPr="007D6951">
        <w:rPr>
          <w:rFonts w:ascii="Book Antiqua" w:hAnsi="Book Antiqua"/>
          <w:sz w:val="24"/>
          <w:szCs w:val="24"/>
          <w:lang w:val="en-US"/>
        </w:rPr>
        <w:t>meta</w:t>
      </w:r>
      <w:proofErr w:type="gramEnd"/>
      <w:r w:rsidRPr="007D6951">
        <w:rPr>
          <w:rFonts w:ascii="Book Antiqua" w:hAnsi="Book Antiqua"/>
          <w:sz w:val="24"/>
          <w:szCs w:val="24"/>
          <w:lang w:val="en-US"/>
        </w:rPr>
        <w:t xml:space="preserve"> analysis</w:t>
      </w:r>
      <w:proofErr w:type="spellEnd"/>
      <w:r w:rsidRPr="007D6951">
        <w:rPr>
          <w:rFonts w:ascii="Book Antiqua" w:hAnsi="Book Antiqua"/>
          <w:sz w:val="24"/>
          <w:szCs w:val="24"/>
          <w:lang w:val="en-US"/>
        </w:rPr>
        <w:t xml:space="preserve"> we had analyzed the results from these training centers reports. </w:t>
      </w:r>
      <w:proofErr w:type="gramStart"/>
      <w:r w:rsidRPr="007D6951">
        <w:rPr>
          <w:rFonts w:ascii="Book Antiqua" w:hAnsi="Book Antiqua"/>
          <w:sz w:val="24"/>
          <w:szCs w:val="24"/>
          <w:lang w:val="en-US"/>
        </w:rPr>
        <w:t>Because technical maturation often requires measurable standard to achieve.</w:t>
      </w:r>
      <w:proofErr w:type="gramEnd"/>
    </w:p>
    <w:p w:rsidR="007D6951" w:rsidRPr="007D6951" w:rsidRDefault="007D6951" w:rsidP="007D6951">
      <w:pPr>
        <w:spacing w:after="0" w:line="360" w:lineRule="auto"/>
        <w:contextualSpacing/>
        <w:jc w:val="both"/>
        <w:rPr>
          <w:rFonts w:ascii="Book Antiqua" w:eastAsia="宋体" w:hAnsi="Book Antiqua"/>
          <w:sz w:val="24"/>
          <w:szCs w:val="24"/>
          <w:lang w:val="en-US" w:eastAsia="zh-CN"/>
        </w:rPr>
      </w:pPr>
    </w:p>
    <w:p w:rsidR="007D6951" w:rsidRPr="007D6951" w:rsidRDefault="007D6951" w:rsidP="007D6951">
      <w:pPr>
        <w:spacing w:after="0" w:line="360" w:lineRule="auto"/>
        <w:contextualSpacing/>
        <w:jc w:val="both"/>
        <w:rPr>
          <w:rFonts w:ascii="Book Antiqua" w:eastAsia="宋体" w:hAnsi="Book Antiqua"/>
          <w:sz w:val="24"/>
          <w:szCs w:val="24"/>
          <w:lang w:val="en-US" w:eastAsia="zh-CN"/>
        </w:rPr>
      </w:pPr>
      <w:r w:rsidRPr="007D6951">
        <w:rPr>
          <w:rFonts w:ascii="Book Antiqua" w:hAnsi="Book Antiqua"/>
          <w:sz w:val="24"/>
          <w:szCs w:val="24"/>
        </w:rPr>
        <w:t>Tanimoto</w:t>
      </w:r>
      <w:r w:rsidRPr="007D6951">
        <w:rPr>
          <w:rFonts w:ascii="Book Antiqua" w:eastAsia="宋体" w:hAnsi="Book Antiqua"/>
          <w:sz w:val="24"/>
          <w:szCs w:val="24"/>
          <w:lang w:eastAsia="zh-CN"/>
        </w:rPr>
        <w:t xml:space="preserve"> MA</w:t>
      </w:r>
      <w:r w:rsidRPr="007D6951">
        <w:rPr>
          <w:rFonts w:ascii="Book Antiqua" w:hAnsi="Book Antiqua"/>
          <w:sz w:val="24"/>
          <w:szCs w:val="24"/>
        </w:rPr>
        <w:t>, Guerrero</w:t>
      </w:r>
      <w:r w:rsidRPr="007D6951">
        <w:rPr>
          <w:rFonts w:ascii="Book Antiqua" w:eastAsia="宋体" w:hAnsi="Book Antiqua"/>
          <w:sz w:val="24"/>
          <w:szCs w:val="24"/>
          <w:lang w:eastAsia="zh-CN"/>
        </w:rPr>
        <w:t xml:space="preserve"> ML</w:t>
      </w:r>
      <w:r w:rsidRPr="007D6951">
        <w:rPr>
          <w:rFonts w:ascii="Book Antiqua" w:hAnsi="Book Antiqua"/>
          <w:sz w:val="24"/>
          <w:szCs w:val="24"/>
        </w:rPr>
        <w:t>, Morita</w:t>
      </w:r>
      <w:r w:rsidRPr="007D6951">
        <w:rPr>
          <w:rFonts w:ascii="Book Antiqua" w:eastAsia="宋体" w:hAnsi="Book Antiqua"/>
          <w:sz w:val="24"/>
          <w:szCs w:val="24"/>
          <w:lang w:eastAsia="zh-CN"/>
        </w:rPr>
        <w:t xml:space="preserve"> Y</w:t>
      </w:r>
      <w:r w:rsidRPr="007D6951">
        <w:rPr>
          <w:rFonts w:ascii="Book Antiqua" w:hAnsi="Book Antiqua"/>
          <w:sz w:val="24"/>
          <w:szCs w:val="24"/>
        </w:rPr>
        <w:t>, Aguirre-Valadez</w:t>
      </w:r>
      <w:r w:rsidRPr="007D6951">
        <w:rPr>
          <w:rFonts w:ascii="Book Antiqua" w:eastAsia="宋体" w:hAnsi="Book Antiqua"/>
          <w:sz w:val="24"/>
          <w:szCs w:val="24"/>
          <w:lang w:eastAsia="zh-CN"/>
        </w:rPr>
        <w:t xml:space="preserve"> J</w:t>
      </w:r>
      <w:r w:rsidRPr="007D6951">
        <w:rPr>
          <w:rFonts w:ascii="Book Antiqua" w:hAnsi="Book Antiqua"/>
          <w:sz w:val="24"/>
          <w:szCs w:val="24"/>
        </w:rPr>
        <w:t>, Gomez</w:t>
      </w:r>
      <w:r w:rsidRPr="007D6951">
        <w:rPr>
          <w:rFonts w:ascii="Book Antiqua" w:eastAsia="宋体" w:hAnsi="Book Antiqua"/>
          <w:sz w:val="24"/>
          <w:szCs w:val="24"/>
          <w:lang w:eastAsia="zh-CN"/>
        </w:rPr>
        <w:t xml:space="preserve"> E</w:t>
      </w:r>
      <w:r w:rsidRPr="007D6951">
        <w:rPr>
          <w:rFonts w:ascii="Book Antiqua" w:hAnsi="Book Antiqua"/>
          <w:sz w:val="24"/>
          <w:szCs w:val="24"/>
        </w:rPr>
        <w:t>, Moctezuma-Velazquez</w:t>
      </w:r>
      <w:r w:rsidRPr="007D6951">
        <w:rPr>
          <w:rFonts w:ascii="Book Antiqua" w:eastAsia="宋体" w:hAnsi="Book Antiqua"/>
          <w:sz w:val="24"/>
          <w:szCs w:val="24"/>
          <w:lang w:eastAsia="zh-CN"/>
        </w:rPr>
        <w:t xml:space="preserve"> C</w:t>
      </w:r>
      <w:r w:rsidRPr="007D6951">
        <w:rPr>
          <w:rFonts w:ascii="Book Antiqua" w:hAnsi="Book Antiqua"/>
          <w:sz w:val="24"/>
          <w:szCs w:val="24"/>
        </w:rPr>
        <w:t>, Estradas-Trujillo</w:t>
      </w:r>
      <w:r w:rsidRPr="007D6951">
        <w:rPr>
          <w:rFonts w:ascii="Book Antiqua" w:eastAsia="宋体" w:hAnsi="Book Antiqua"/>
          <w:sz w:val="24"/>
          <w:szCs w:val="24"/>
          <w:lang w:eastAsia="zh-CN"/>
        </w:rPr>
        <w:t xml:space="preserve"> JA</w:t>
      </w:r>
      <w:r w:rsidRPr="007D6951">
        <w:rPr>
          <w:rFonts w:ascii="Book Antiqua" w:hAnsi="Book Antiqua"/>
          <w:sz w:val="24"/>
          <w:szCs w:val="24"/>
        </w:rPr>
        <w:t>, Valdovinos</w:t>
      </w:r>
      <w:r w:rsidRPr="007D6951">
        <w:rPr>
          <w:rFonts w:ascii="Book Antiqua" w:eastAsia="宋体" w:hAnsi="Book Antiqua"/>
          <w:sz w:val="24"/>
          <w:szCs w:val="24"/>
          <w:lang w:eastAsia="zh-CN"/>
        </w:rPr>
        <w:t xml:space="preserve"> MA</w:t>
      </w:r>
      <w:r w:rsidRPr="007D6951">
        <w:rPr>
          <w:rFonts w:ascii="Book Antiqua" w:hAnsi="Book Antiqua"/>
          <w:sz w:val="24"/>
          <w:szCs w:val="24"/>
        </w:rPr>
        <w:t>, Uscanga</w:t>
      </w:r>
      <w:r w:rsidRPr="007D6951">
        <w:rPr>
          <w:rFonts w:ascii="Book Antiqua" w:eastAsia="宋体" w:hAnsi="Book Antiqua"/>
          <w:sz w:val="24"/>
          <w:szCs w:val="24"/>
          <w:lang w:eastAsia="zh-CN"/>
        </w:rPr>
        <w:t xml:space="preserve"> LF</w:t>
      </w:r>
      <w:r w:rsidRPr="007D6951">
        <w:rPr>
          <w:rFonts w:ascii="Book Antiqua" w:hAnsi="Book Antiqua"/>
          <w:sz w:val="24"/>
          <w:szCs w:val="24"/>
        </w:rPr>
        <w:t xml:space="preserve">, Fujita </w:t>
      </w:r>
      <w:r w:rsidRPr="007D6951">
        <w:rPr>
          <w:rFonts w:ascii="Book Antiqua" w:eastAsia="宋体" w:hAnsi="Book Antiqua"/>
          <w:sz w:val="24"/>
          <w:szCs w:val="24"/>
          <w:lang w:eastAsia="zh-CN"/>
        </w:rPr>
        <w:t>R.</w:t>
      </w:r>
      <w:r w:rsidRPr="007D6951">
        <w:rPr>
          <w:rFonts w:ascii="Book Antiqua" w:hAnsi="Book Antiqua"/>
          <w:sz w:val="24"/>
          <w:szCs w:val="24"/>
          <w:lang w:val="en-US"/>
        </w:rPr>
        <w:t xml:space="preserve"> Impact of formal training in endoscopic </w:t>
      </w:r>
      <w:proofErr w:type="spellStart"/>
      <w:r w:rsidRPr="007D6951">
        <w:rPr>
          <w:rFonts w:ascii="Book Antiqua" w:hAnsi="Book Antiqua"/>
          <w:sz w:val="24"/>
          <w:szCs w:val="24"/>
          <w:lang w:val="en-US"/>
        </w:rPr>
        <w:t>submucosal</w:t>
      </w:r>
      <w:proofErr w:type="spellEnd"/>
      <w:r w:rsidRPr="007D6951">
        <w:rPr>
          <w:rFonts w:ascii="Book Antiqua" w:hAnsi="Book Antiqua"/>
          <w:sz w:val="24"/>
          <w:szCs w:val="24"/>
          <w:lang w:val="en-US"/>
        </w:rPr>
        <w:t xml:space="preserve"> dissection for early gastrointestinal cancer: A systematic review and a meta-analysis</w:t>
      </w:r>
      <w:r w:rsidRPr="007D6951">
        <w:rPr>
          <w:rFonts w:ascii="Book Antiqua" w:eastAsia="宋体" w:hAnsi="Book Antiqua"/>
          <w:sz w:val="24"/>
          <w:szCs w:val="24"/>
          <w:lang w:val="en-US" w:eastAsia="zh-CN"/>
        </w:rPr>
        <w:t xml:space="preserve">. </w:t>
      </w:r>
      <w:r w:rsidRPr="007D6951">
        <w:rPr>
          <w:rFonts w:ascii="Book Antiqua" w:hAnsi="Book Antiqua"/>
          <w:i/>
          <w:iCs/>
          <w:sz w:val="24"/>
          <w:szCs w:val="24"/>
        </w:rPr>
        <w:t>World J Gastrointest Endosc</w:t>
      </w:r>
      <w:r w:rsidRPr="007D6951">
        <w:rPr>
          <w:rFonts w:ascii="Book Antiqua" w:eastAsia="宋体" w:hAnsi="Book Antiqua"/>
          <w:i/>
          <w:iCs/>
          <w:sz w:val="24"/>
          <w:szCs w:val="24"/>
          <w:lang w:eastAsia="zh-CN"/>
        </w:rPr>
        <w:t xml:space="preserve"> </w:t>
      </w:r>
      <w:r w:rsidRPr="007D6951">
        <w:rPr>
          <w:rFonts w:ascii="Book Antiqua" w:eastAsia="宋体" w:hAnsi="Book Antiqua"/>
          <w:iCs/>
          <w:sz w:val="24"/>
          <w:szCs w:val="24"/>
          <w:lang w:eastAsia="zh-CN"/>
        </w:rPr>
        <w:t>2014; In press</w:t>
      </w:r>
    </w:p>
    <w:p w:rsidR="007D6951" w:rsidRPr="007D6951" w:rsidRDefault="007D6951" w:rsidP="007D6951">
      <w:pPr>
        <w:spacing w:after="0" w:line="360" w:lineRule="auto"/>
        <w:contextualSpacing/>
        <w:jc w:val="both"/>
        <w:rPr>
          <w:rFonts w:ascii="Book Antiqua" w:eastAsia="宋体" w:hAnsi="Book Antiqua"/>
          <w:sz w:val="24"/>
          <w:szCs w:val="24"/>
          <w:lang w:eastAsia="zh-CN"/>
        </w:rPr>
      </w:pPr>
    </w:p>
    <w:p w:rsidR="006A443C" w:rsidRPr="007D6951" w:rsidRDefault="006A443C" w:rsidP="007D6951">
      <w:pPr>
        <w:spacing w:after="0" w:line="360" w:lineRule="auto"/>
        <w:contextualSpacing/>
        <w:jc w:val="both"/>
        <w:rPr>
          <w:rFonts w:ascii="Book Antiqua" w:hAnsi="Book Antiqua"/>
          <w:b/>
          <w:sz w:val="24"/>
          <w:szCs w:val="24"/>
          <w:lang w:val="en-US"/>
        </w:rPr>
      </w:pPr>
      <w:r w:rsidRPr="007D6951">
        <w:rPr>
          <w:rFonts w:ascii="Book Antiqua" w:hAnsi="Book Antiqua"/>
          <w:b/>
          <w:sz w:val="24"/>
          <w:szCs w:val="24"/>
          <w:lang w:val="en-US"/>
        </w:rPr>
        <w:t>INTRODUCTION</w:t>
      </w:r>
    </w:p>
    <w:p w:rsidR="006A443C" w:rsidRPr="007D6951" w:rsidRDefault="006A443C" w:rsidP="007D6951">
      <w:pPr>
        <w:spacing w:after="0" w:line="360" w:lineRule="auto"/>
        <w:jc w:val="both"/>
        <w:rPr>
          <w:rFonts w:ascii="Book Antiqua" w:hAnsi="Book Antiqua"/>
          <w:sz w:val="24"/>
          <w:szCs w:val="24"/>
          <w:lang w:val="en-US"/>
        </w:rPr>
      </w:pPr>
      <w:r w:rsidRPr="007D6951">
        <w:rPr>
          <w:rFonts w:ascii="Book Antiqua" w:hAnsi="Book Antiqua"/>
          <w:sz w:val="24"/>
          <w:szCs w:val="24"/>
          <w:lang w:val="en-US"/>
        </w:rPr>
        <w:t xml:space="preserve">There are few training centers around the world in which an endoscopy fellow can be trained in the ESD technique. There is probably only a formal ESD training program in Asian countries (Japan, </w:t>
      </w:r>
      <w:r w:rsidR="007D6951" w:rsidRPr="007D6951">
        <w:rPr>
          <w:rFonts w:ascii="Book Antiqua" w:eastAsia="宋体" w:hAnsi="Book Antiqua"/>
          <w:sz w:val="24"/>
          <w:szCs w:val="24"/>
          <w:lang w:val="en-US" w:eastAsia="zh-CN"/>
        </w:rPr>
        <w:t xml:space="preserve">South </w:t>
      </w:r>
      <w:r w:rsidRPr="007D6951">
        <w:rPr>
          <w:rFonts w:ascii="Book Antiqua" w:hAnsi="Book Antiqua"/>
          <w:sz w:val="24"/>
          <w:szCs w:val="24"/>
          <w:lang w:val="en-US"/>
        </w:rPr>
        <w:t>Korea and China).</w:t>
      </w:r>
      <w:r w:rsidR="007D6951" w:rsidRPr="007D6951">
        <w:rPr>
          <w:rFonts w:ascii="Book Antiqua" w:hAnsi="Book Antiqua"/>
          <w:sz w:val="24"/>
          <w:szCs w:val="24"/>
          <w:lang w:val="en-US"/>
        </w:rPr>
        <w:t xml:space="preserve"> </w:t>
      </w:r>
      <w:r w:rsidRPr="007D6951">
        <w:rPr>
          <w:rFonts w:ascii="Book Antiqua" w:hAnsi="Book Antiqua"/>
          <w:sz w:val="24"/>
          <w:szCs w:val="24"/>
          <w:lang w:val="en-US"/>
        </w:rPr>
        <w:t xml:space="preserve">As ESD is a highly technical and demanding minimal invasive procedure, </w:t>
      </w:r>
      <w:proofErr w:type="spellStart"/>
      <w:r w:rsidRPr="007D6951">
        <w:rPr>
          <w:rFonts w:ascii="Book Antiqua" w:hAnsi="Book Antiqua"/>
          <w:sz w:val="24"/>
          <w:szCs w:val="24"/>
          <w:lang w:val="en-US"/>
        </w:rPr>
        <w:t>endoscopists</w:t>
      </w:r>
      <w:proofErr w:type="spellEnd"/>
      <w:r w:rsidRPr="007D6951">
        <w:rPr>
          <w:rFonts w:ascii="Book Antiqua" w:hAnsi="Book Antiqua"/>
          <w:sz w:val="24"/>
          <w:szCs w:val="24"/>
          <w:lang w:val="en-US"/>
        </w:rPr>
        <w:t xml:space="preserve"> require training before performing the procedure. The operator must possess a good understanding of all aspects of ESD: full knowledge of early GI lesions, the endoscopes, EUS, ESD knives, electro surgical unit parameters, injection agents, sedation, c</w:t>
      </w:r>
      <w:r w:rsidR="009E1BA1">
        <w:rPr>
          <w:rFonts w:ascii="Book Antiqua" w:hAnsi="Book Antiqua"/>
          <w:sz w:val="24"/>
          <w:szCs w:val="24"/>
          <w:lang w:val="en-US"/>
        </w:rPr>
        <w:t>omplications and other aspects.</w:t>
      </w:r>
      <w:r w:rsidRPr="007D6951">
        <w:rPr>
          <w:rFonts w:ascii="Book Antiqua" w:hAnsi="Book Antiqua"/>
          <w:sz w:val="24"/>
          <w:szCs w:val="24"/>
          <w:lang w:val="en-US"/>
        </w:rPr>
        <w:t xml:space="preserve"> </w:t>
      </w:r>
    </w:p>
    <w:p w:rsidR="006A443C" w:rsidRDefault="006A443C" w:rsidP="007D6951">
      <w:pPr>
        <w:spacing w:after="0" w:line="360" w:lineRule="auto"/>
        <w:ind w:firstLineChars="100" w:firstLine="240"/>
        <w:jc w:val="both"/>
        <w:rPr>
          <w:rFonts w:ascii="Book Antiqua" w:eastAsia="宋体" w:hAnsi="Book Antiqua"/>
          <w:sz w:val="24"/>
          <w:szCs w:val="24"/>
          <w:lang w:val="en-US" w:eastAsia="zh-CN"/>
        </w:rPr>
      </w:pPr>
      <w:r w:rsidRPr="007D6951">
        <w:rPr>
          <w:rFonts w:ascii="Book Antiqua" w:hAnsi="Book Antiqua"/>
          <w:sz w:val="24"/>
          <w:szCs w:val="24"/>
          <w:lang w:val="en-US"/>
        </w:rPr>
        <w:t xml:space="preserve">In Asian countries like Japan, </w:t>
      </w:r>
      <w:r w:rsidR="007D6951">
        <w:rPr>
          <w:rFonts w:ascii="Book Antiqua" w:eastAsia="宋体" w:hAnsi="Book Antiqua" w:hint="eastAsia"/>
          <w:sz w:val="24"/>
          <w:szCs w:val="24"/>
          <w:lang w:val="en-US" w:eastAsia="zh-CN"/>
        </w:rPr>
        <w:t xml:space="preserve">South </w:t>
      </w:r>
      <w:r w:rsidRPr="007D6951">
        <w:rPr>
          <w:rFonts w:ascii="Book Antiqua" w:hAnsi="Book Antiqua"/>
          <w:sz w:val="24"/>
          <w:szCs w:val="24"/>
          <w:lang w:val="en-US"/>
        </w:rPr>
        <w:t xml:space="preserve">Korea and China, gastrointestinal intraepithelial neoplasm is more prevalent than in Western countries. Accordingly, most medical institutions in Japan provide training (in a stepwise manner): initially, </w:t>
      </w:r>
      <w:proofErr w:type="spellStart"/>
      <w:r w:rsidRPr="007D6951">
        <w:rPr>
          <w:rFonts w:ascii="Book Antiqua" w:hAnsi="Book Antiqua"/>
          <w:sz w:val="24"/>
          <w:szCs w:val="24"/>
          <w:lang w:val="en-US"/>
        </w:rPr>
        <w:t>endoscopists</w:t>
      </w:r>
      <w:proofErr w:type="spellEnd"/>
      <w:r w:rsidRPr="007D6951">
        <w:rPr>
          <w:rFonts w:ascii="Book Antiqua" w:hAnsi="Book Antiqua"/>
          <w:sz w:val="24"/>
          <w:szCs w:val="24"/>
          <w:lang w:val="en-US"/>
        </w:rPr>
        <w:t xml:space="preserve"> participate as an assistant, starting with ESD in the gastric antrum or the rectum with a supervisor, then in the proximal stomach, the colon or </w:t>
      </w:r>
      <w:r w:rsidRPr="007D6951">
        <w:rPr>
          <w:rFonts w:ascii="Book Antiqua" w:hAnsi="Book Antiqua"/>
          <w:sz w:val="24"/>
          <w:szCs w:val="24"/>
          <w:lang w:val="en-US"/>
        </w:rPr>
        <w:lastRenderedPageBreak/>
        <w:t>the esophagus. In contrast, in Western countries, cases of early gastrointestinal lesions are less diagnosed, resulting in a slow introduction of the ESD technique. Efforts are currently underway to change this situation. Possible solutions to improve training and experience are the use of animal models and the establishment of training centers. Further, deficiencies in training and experience can now be more rapidly overcome as a result of new technologies. As described above, new advances have led to devices that are easy to handle, making it simpler for beginners to perform ESD. Devices with scissors and forceps, like the Clutch Cutter or other covered devices, are easier to use, leading to fewer complications (</w:t>
      </w:r>
      <w:r w:rsidRPr="007D6951">
        <w:rPr>
          <w:rFonts w:ascii="Book Antiqua" w:hAnsi="Book Antiqua"/>
          <w:i/>
          <w:sz w:val="24"/>
          <w:szCs w:val="24"/>
          <w:lang w:val="en-US"/>
        </w:rPr>
        <w:t>e.g</w:t>
      </w:r>
      <w:r w:rsidRPr="007D6951">
        <w:rPr>
          <w:rFonts w:ascii="Book Antiqua" w:hAnsi="Book Antiqua"/>
          <w:sz w:val="24"/>
          <w:szCs w:val="24"/>
          <w:lang w:val="en-US"/>
        </w:rPr>
        <w:t xml:space="preserve">., perforation), although the procedure time is longer than those with non-covered devices. The other new approach in ESD, the use of </w:t>
      </w:r>
      <w:proofErr w:type="spellStart"/>
      <w:r w:rsidRPr="007D6951">
        <w:rPr>
          <w:rFonts w:ascii="Book Antiqua" w:hAnsi="Book Antiqua"/>
          <w:sz w:val="24"/>
          <w:szCs w:val="24"/>
          <w:lang w:val="en-US"/>
        </w:rPr>
        <w:t>mesna</w:t>
      </w:r>
      <w:proofErr w:type="spellEnd"/>
      <w:r w:rsidRPr="007D6951">
        <w:rPr>
          <w:rFonts w:ascii="Book Antiqua" w:hAnsi="Book Antiqua"/>
          <w:sz w:val="24"/>
          <w:szCs w:val="24"/>
          <w:lang w:val="en-US"/>
        </w:rPr>
        <w:t xml:space="preserve"> (2-mercaptoethanesulfonate sodium), may also make </w:t>
      </w:r>
      <w:proofErr w:type="spellStart"/>
      <w:r w:rsidRPr="007D6951">
        <w:rPr>
          <w:rFonts w:ascii="Book Antiqua" w:hAnsi="Book Antiqua"/>
          <w:sz w:val="24"/>
          <w:szCs w:val="24"/>
          <w:lang w:val="en-US"/>
        </w:rPr>
        <w:t>submucosal</w:t>
      </w:r>
      <w:proofErr w:type="spellEnd"/>
      <w:r w:rsidRPr="007D6951">
        <w:rPr>
          <w:rFonts w:ascii="Book Antiqua" w:hAnsi="Book Antiqua"/>
          <w:sz w:val="24"/>
          <w:szCs w:val="24"/>
          <w:lang w:val="en-US"/>
        </w:rPr>
        <w:t xml:space="preserve"> dissection safer and faster.</w:t>
      </w:r>
    </w:p>
    <w:p w:rsidR="007D6951" w:rsidRPr="007D6951" w:rsidRDefault="007D6951" w:rsidP="007D6951">
      <w:pPr>
        <w:spacing w:after="0" w:line="360" w:lineRule="auto"/>
        <w:ind w:firstLineChars="100" w:firstLine="240"/>
        <w:jc w:val="both"/>
        <w:rPr>
          <w:rFonts w:ascii="Book Antiqua" w:eastAsia="宋体" w:hAnsi="Book Antiqua"/>
          <w:sz w:val="24"/>
          <w:szCs w:val="24"/>
          <w:lang w:val="en-US" w:eastAsia="zh-CN"/>
        </w:rPr>
      </w:pPr>
    </w:p>
    <w:p w:rsidR="006A443C" w:rsidRPr="007D6951" w:rsidRDefault="006A443C" w:rsidP="007D6951">
      <w:pPr>
        <w:spacing w:after="0" w:line="360" w:lineRule="auto"/>
        <w:contextualSpacing/>
        <w:jc w:val="both"/>
        <w:rPr>
          <w:rFonts w:ascii="Book Antiqua" w:hAnsi="Book Antiqua"/>
          <w:b/>
          <w:sz w:val="24"/>
          <w:szCs w:val="24"/>
          <w:lang w:val="en-US"/>
        </w:rPr>
      </w:pPr>
      <w:r w:rsidRPr="007D6951">
        <w:rPr>
          <w:rFonts w:ascii="Book Antiqua" w:hAnsi="Book Antiqua"/>
          <w:b/>
          <w:sz w:val="24"/>
          <w:szCs w:val="24"/>
          <w:lang w:val="en-US"/>
        </w:rPr>
        <w:t>MATERIALS AND METHODS</w:t>
      </w:r>
    </w:p>
    <w:p w:rsidR="006A443C" w:rsidRPr="007D6951" w:rsidRDefault="006A443C" w:rsidP="007D6951">
      <w:pPr>
        <w:spacing w:after="0" w:line="360" w:lineRule="auto"/>
        <w:contextualSpacing/>
        <w:jc w:val="both"/>
        <w:rPr>
          <w:rFonts w:ascii="Book Antiqua" w:hAnsi="Book Antiqua"/>
          <w:b/>
          <w:i/>
          <w:sz w:val="24"/>
          <w:szCs w:val="24"/>
          <w:lang w:val="en-US"/>
        </w:rPr>
      </w:pPr>
      <w:r w:rsidRPr="007D6951">
        <w:rPr>
          <w:rFonts w:ascii="Book Antiqua" w:hAnsi="Book Antiqua"/>
          <w:b/>
          <w:i/>
          <w:sz w:val="24"/>
          <w:szCs w:val="24"/>
          <w:lang w:val="en-US"/>
        </w:rPr>
        <w:t>Data sources and searches</w:t>
      </w:r>
    </w:p>
    <w:p w:rsidR="006A443C" w:rsidRDefault="006A443C" w:rsidP="007D6951">
      <w:pPr>
        <w:spacing w:after="0" w:line="360" w:lineRule="auto"/>
        <w:contextualSpacing/>
        <w:jc w:val="both"/>
        <w:rPr>
          <w:rFonts w:ascii="Book Antiqua" w:eastAsia="宋体" w:hAnsi="Book Antiqua"/>
          <w:sz w:val="24"/>
          <w:szCs w:val="24"/>
          <w:lang w:val="en-US" w:eastAsia="zh-CN"/>
        </w:rPr>
      </w:pPr>
      <w:r w:rsidRPr="007D6951">
        <w:rPr>
          <w:rFonts w:ascii="Book Antiqua" w:hAnsi="Book Antiqua"/>
          <w:sz w:val="24"/>
          <w:szCs w:val="24"/>
          <w:lang w:val="en-US"/>
        </w:rPr>
        <w:t xml:space="preserve">We searched databases including PubMed, EMBASE and the Cochrane Library and Science citation Index updated to August 2014 to identify related articles in English language that review Endoscopic </w:t>
      </w:r>
      <w:proofErr w:type="spellStart"/>
      <w:r w:rsidRPr="007D6951">
        <w:rPr>
          <w:rFonts w:ascii="Book Antiqua" w:hAnsi="Book Antiqua"/>
          <w:sz w:val="24"/>
          <w:szCs w:val="24"/>
          <w:lang w:val="en-US"/>
        </w:rPr>
        <w:t>submucosal</w:t>
      </w:r>
      <w:proofErr w:type="spellEnd"/>
      <w:r w:rsidRPr="007D6951">
        <w:rPr>
          <w:rFonts w:ascii="Book Antiqua" w:hAnsi="Book Antiqua"/>
          <w:sz w:val="24"/>
          <w:szCs w:val="24"/>
          <w:lang w:val="en-US"/>
        </w:rPr>
        <w:t xml:space="preserve"> dissection training</w:t>
      </w:r>
      <w:r w:rsidR="007D6951">
        <w:rPr>
          <w:rFonts w:ascii="Book Antiqua" w:eastAsia="宋体" w:hAnsi="Book Antiqua" w:hint="eastAsia"/>
          <w:sz w:val="24"/>
          <w:szCs w:val="24"/>
          <w:vertAlign w:val="superscript"/>
          <w:lang w:val="en-US" w:eastAsia="zh-CN"/>
        </w:rPr>
        <w:t>[1-121]</w:t>
      </w:r>
      <w:r w:rsidRPr="007D6951">
        <w:rPr>
          <w:rFonts w:ascii="Book Antiqua" w:hAnsi="Book Antiqua"/>
          <w:sz w:val="24"/>
          <w:szCs w:val="24"/>
          <w:lang w:val="en-US"/>
        </w:rPr>
        <w:t xml:space="preserve">. All bibliographies were </w:t>
      </w:r>
      <w:proofErr w:type="spellStart"/>
      <w:r w:rsidRPr="007D6951">
        <w:rPr>
          <w:rFonts w:ascii="Book Antiqua" w:hAnsi="Book Antiqua"/>
          <w:sz w:val="24"/>
          <w:szCs w:val="24"/>
          <w:lang w:val="en-US"/>
        </w:rPr>
        <w:t>indentified</w:t>
      </w:r>
      <w:proofErr w:type="spellEnd"/>
      <w:r w:rsidRPr="007D6951">
        <w:rPr>
          <w:rFonts w:ascii="Book Antiqua" w:hAnsi="Book Antiqua"/>
          <w:sz w:val="24"/>
          <w:szCs w:val="24"/>
          <w:lang w:val="en-US"/>
        </w:rPr>
        <w:t xml:space="preserve"> in the reference lists and were analyzed separately by two experts in ESD during the selection process. The initial searching </w:t>
      </w:r>
      <w:r w:rsidRPr="007D6951">
        <w:rPr>
          <w:rStyle w:val="st"/>
          <w:rFonts w:ascii="Book Antiqua" w:hAnsi="Book Antiqua"/>
          <w:sz w:val="24"/>
          <w:szCs w:val="24"/>
          <w:lang w:val="en-US"/>
        </w:rPr>
        <w:t xml:space="preserve">Medical Subject Headings </w:t>
      </w:r>
      <w:r w:rsidRPr="00970582">
        <w:rPr>
          <w:rStyle w:val="st"/>
          <w:rFonts w:ascii="Book Antiqua" w:hAnsi="Book Antiqua"/>
          <w:i/>
          <w:sz w:val="24"/>
          <w:szCs w:val="24"/>
          <w:lang w:val="en-US"/>
        </w:rPr>
        <w:t>(</w:t>
      </w:r>
      <w:proofErr w:type="spellStart"/>
      <w:r w:rsidRPr="00970582">
        <w:rPr>
          <w:rStyle w:val="a4"/>
          <w:rFonts w:ascii="Book Antiqua" w:hAnsi="Book Antiqua"/>
          <w:i w:val="0"/>
          <w:sz w:val="24"/>
          <w:szCs w:val="24"/>
          <w:lang w:val="en-US"/>
        </w:rPr>
        <w:t>MeSH</w:t>
      </w:r>
      <w:proofErr w:type="spellEnd"/>
      <w:r w:rsidRPr="00970582">
        <w:rPr>
          <w:rStyle w:val="st"/>
          <w:rFonts w:ascii="Book Antiqua" w:hAnsi="Book Antiqua"/>
          <w:i/>
          <w:sz w:val="24"/>
          <w:szCs w:val="24"/>
          <w:lang w:val="en-US"/>
        </w:rPr>
        <w:t>)</w:t>
      </w:r>
      <w:r w:rsidRPr="007D6951">
        <w:rPr>
          <w:rFonts w:ascii="Book Antiqua" w:hAnsi="Book Antiqua"/>
          <w:sz w:val="24"/>
          <w:szCs w:val="24"/>
          <w:lang w:val="en-US"/>
        </w:rPr>
        <w:t xml:space="preserve"> used were </w:t>
      </w:r>
      <w:r w:rsidR="007D6951">
        <w:rPr>
          <w:rFonts w:ascii="Book Antiqua" w:eastAsia="宋体" w:hAnsi="Book Antiqua"/>
          <w:sz w:val="24"/>
          <w:szCs w:val="24"/>
          <w:lang w:val="en-US" w:eastAsia="zh-CN"/>
        </w:rPr>
        <w:t>“</w:t>
      </w:r>
      <w:r w:rsidRPr="007D6951">
        <w:rPr>
          <w:rFonts w:ascii="Book Antiqua" w:hAnsi="Book Antiqua"/>
          <w:sz w:val="24"/>
          <w:szCs w:val="24"/>
          <w:lang w:val="en-US"/>
        </w:rPr>
        <w:t xml:space="preserve">Endoscopic </w:t>
      </w:r>
      <w:proofErr w:type="spellStart"/>
      <w:r w:rsidRPr="007D6951">
        <w:rPr>
          <w:rFonts w:ascii="Book Antiqua" w:hAnsi="Book Antiqua"/>
          <w:sz w:val="24"/>
          <w:szCs w:val="24"/>
          <w:lang w:val="en-US"/>
        </w:rPr>
        <w:t>submucosal</w:t>
      </w:r>
      <w:proofErr w:type="spellEnd"/>
      <w:r w:rsidRPr="007D6951">
        <w:rPr>
          <w:rFonts w:ascii="Book Antiqua" w:hAnsi="Book Antiqua"/>
          <w:sz w:val="24"/>
          <w:szCs w:val="24"/>
          <w:lang w:val="en-US"/>
        </w:rPr>
        <w:t xml:space="preserve"> dissection</w:t>
      </w:r>
      <w:r w:rsidR="007D6951">
        <w:rPr>
          <w:rFonts w:ascii="Book Antiqua" w:eastAsia="宋体" w:hAnsi="Book Antiqua"/>
          <w:sz w:val="24"/>
          <w:szCs w:val="24"/>
          <w:lang w:val="en-US" w:eastAsia="zh-CN"/>
        </w:rPr>
        <w:t>”</w:t>
      </w:r>
      <w:r w:rsidRPr="007D6951">
        <w:rPr>
          <w:rFonts w:ascii="Book Antiqua" w:hAnsi="Book Antiqua"/>
          <w:sz w:val="24"/>
          <w:szCs w:val="24"/>
          <w:lang w:val="en-US"/>
        </w:rPr>
        <w:t xml:space="preserve">, afterwards </w:t>
      </w:r>
      <w:r w:rsidR="007D6951">
        <w:rPr>
          <w:rFonts w:ascii="Book Antiqua" w:eastAsia="宋体" w:hAnsi="Book Antiqua"/>
          <w:sz w:val="24"/>
          <w:szCs w:val="24"/>
          <w:lang w:val="en-US" w:eastAsia="zh-CN"/>
        </w:rPr>
        <w:t>“</w:t>
      </w:r>
      <w:r w:rsidRPr="007D6951">
        <w:rPr>
          <w:rFonts w:ascii="Book Antiqua" w:hAnsi="Book Antiqua"/>
          <w:sz w:val="24"/>
          <w:szCs w:val="24"/>
          <w:lang w:val="en-US"/>
        </w:rPr>
        <w:t xml:space="preserve">Endoscopic </w:t>
      </w:r>
      <w:proofErr w:type="spellStart"/>
      <w:r w:rsidRPr="007D6951">
        <w:rPr>
          <w:rFonts w:ascii="Book Antiqua" w:hAnsi="Book Antiqua"/>
          <w:sz w:val="24"/>
          <w:szCs w:val="24"/>
          <w:lang w:val="en-US"/>
        </w:rPr>
        <w:t>submucosal</w:t>
      </w:r>
      <w:proofErr w:type="spellEnd"/>
      <w:r w:rsidRPr="007D6951">
        <w:rPr>
          <w:rFonts w:ascii="Book Antiqua" w:hAnsi="Book Antiqua"/>
          <w:sz w:val="24"/>
          <w:szCs w:val="24"/>
          <w:lang w:val="en-US"/>
        </w:rPr>
        <w:t xml:space="preserve"> dissection training</w:t>
      </w:r>
      <w:r w:rsidR="007D6951">
        <w:rPr>
          <w:rFonts w:ascii="Book Antiqua" w:eastAsia="宋体" w:hAnsi="Book Antiqua"/>
          <w:sz w:val="24"/>
          <w:szCs w:val="24"/>
          <w:lang w:val="en-US" w:eastAsia="zh-CN"/>
        </w:rPr>
        <w:t>”</w:t>
      </w:r>
      <w:r w:rsidRPr="007D6951">
        <w:rPr>
          <w:rFonts w:ascii="Book Antiqua" w:hAnsi="Book Antiqua"/>
          <w:sz w:val="24"/>
          <w:szCs w:val="24"/>
          <w:lang w:val="en-US"/>
        </w:rPr>
        <w:t xml:space="preserve"> and finally the articles that does not analyze the operation time, </w:t>
      </w:r>
      <w:proofErr w:type="spellStart"/>
      <w:r w:rsidRPr="007D6951">
        <w:rPr>
          <w:rFonts w:ascii="Book Antiqua" w:hAnsi="Book Antiqua"/>
          <w:sz w:val="24"/>
          <w:szCs w:val="24"/>
          <w:lang w:val="en-US"/>
        </w:rPr>
        <w:t>en</w:t>
      </w:r>
      <w:proofErr w:type="spellEnd"/>
      <w:r w:rsidRPr="007D6951">
        <w:rPr>
          <w:rFonts w:ascii="Book Antiqua" w:hAnsi="Book Antiqua"/>
          <w:sz w:val="24"/>
          <w:szCs w:val="24"/>
          <w:lang w:val="en-US"/>
        </w:rPr>
        <w:t xml:space="preserve"> bloc resection rate, local recurrence rate and the incidence of procedure-rela</w:t>
      </w:r>
      <w:r w:rsidR="009E1BA1">
        <w:rPr>
          <w:rFonts w:ascii="Book Antiqua" w:hAnsi="Book Antiqua"/>
          <w:sz w:val="24"/>
          <w:szCs w:val="24"/>
          <w:lang w:val="en-US"/>
        </w:rPr>
        <w:t>ted complications were excluded</w:t>
      </w:r>
      <w:r w:rsidRPr="007D6951">
        <w:rPr>
          <w:rFonts w:ascii="Book Antiqua" w:hAnsi="Book Antiqua"/>
          <w:sz w:val="24"/>
          <w:szCs w:val="24"/>
          <w:lang w:val="en-US"/>
        </w:rPr>
        <w:t xml:space="preserve"> (Figure 1</w:t>
      </w:r>
      <w:r w:rsidR="004B6EBD">
        <w:rPr>
          <w:rFonts w:ascii="Book Antiqua" w:eastAsia="宋体" w:hAnsi="Book Antiqua" w:hint="eastAsia"/>
          <w:sz w:val="24"/>
          <w:szCs w:val="24"/>
          <w:lang w:val="en-US" w:eastAsia="zh-CN"/>
        </w:rPr>
        <w:t>A</w:t>
      </w:r>
      <w:r w:rsidRPr="007D6951">
        <w:rPr>
          <w:rFonts w:ascii="Book Antiqua" w:hAnsi="Book Antiqua"/>
          <w:sz w:val="24"/>
          <w:szCs w:val="24"/>
          <w:lang w:val="en-US"/>
        </w:rPr>
        <w:t>)</w:t>
      </w:r>
      <w:r w:rsidR="007D6951">
        <w:rPr>
          <w:rFonts w:ascii="Book Antiqua" w:eastAsia="宋体" w:hAnsi="Book Antiqua" w:hint="eastAsia"/>
          <w:sz w:val="24"/>
          <w:szCs w:val="24"/>
          <w:lang w:val="en-US" w:eastAsia="zh-CN"/>
        </w:rPr>
        <w:t>.</w:t>
      </w:r>
    </w:p>
    <w:p w:rsidR="007D6951" w:rsidRPr="007D6951" w:rsidRDefault="007D6951" w:rsidP="007D6951">
      <w:pPr>
        <w:spacing w:after="0" w:line="360" w:lineRule="auto"/>
        <w:contextualSpacing/>
        <w:jc w:val="both"/>
        <w:rPr>
          <w:rFonts w:ascii="Book Antiqua" w:eastAsia="宋体" w:hAnsi="Book Antiqua"/>
          <w:sz w:val="24"/>
          <w:szCs w:val="24"/>
          <w:lang w:val="en-US" w:eastAsia="zh-CN"/>
        </w:rPr>
      </w:pPr>
    </w:p>
    <w:p w:rsidR="006A443C" w:rsidRPr="007D6951" w:rsidRDefault="006A443C" w:rsidP="007D6951">
      <w:pPr>
        <w:spacing w:after="0" w:line="360" w:lineRule="auto"/>
        <w:contextualSpacing/>
        <w:jc w:val="both"/>
        <w:rPr>
          <w:rFonts w:ascii="Book Antiqua" w:hAnsi="Book Antiqua"/>
          <w:b/>
          <w:i/>
          <w:sz w:val="24"/>
          <w:szCs w:val="24"/>
          <w:lang w:val="en-US"/>
        </w:rPr>
      </w:pPr>
      <w:r w:rsidRPr="007D6951">
        <w:rPr>
          <w:rFonts w:ascii="Book Antiqua" w:hAnsi="Book Antiqua"/>
          <w:b/>
          <w:i/>
          <w:sz w:val="24"/>
          <w:szCs w:val="24"/>
          <w:lang w:val="en-US"/>
        </w:rPr>
        <w:t>Study selection</w:t>
      </w:r>
    </w:p>
    <w:p w:rsidR="006A443C" w:rsidRDefault="006A443C" w:rsidP="007D6951">
      <w:pPr>
        <w:spacing w:after="0" w:line="360" w:lineRule="auto"/>
        <w:contextualSpacing/>
        <w:jc w:val="both"/>
        <w:rPr>
          <w:rFonts w:ascii="Book Antiqua" w:eastAsia="宋体" w:hAnsi="Book Antiqua"/>
          <w:sz w:val="24"/>
          <w:szCs w:val="24"/>
          <w:lang w:val="en-US" w:eastAsia="zh-CN"/>
        </w:rPr>
      </w:pPr>
      <w:r w:rsidRPr="007D6951">
        <w:rPr>
          <w:rFonts w:ascii="Book Antiqua" w:hAnsi="Book Antiqua"/>
          <w:sz w:val="24"/>
          <w:szCs w:val="24"/>
          <w:lang w:val="en-US"/>
        </w:rPr>
        <w:t>The inclusion and exclusion criteria are shown in Table 1.</w:t>
      </w:r>
    </w:p>
    <w:p w:rsidR="007D6951" w:rsidRPr="007D6951" w:rsidRDefault="007D6951" w:rsidP="007D6951">
      <w:pPr>
        <w:spacing w:after="0" w:line="360" w:lineRule="auto"/>
        <w:contextualSpacing/>
        <w:jc w:val="both"/>
        <w:rPr>
          <w:rFonts w:ascii="Book Antiqua" w:eastAsia="宋体" w:hAnsi="Book Antiqua"/>
          <w:sz w:val="24"/>
          <w:szCs w:val="24"/>
          <w:lang w:val="en-US" w:eastAsia="zh-CN"/>
        </w:rPr>
      </w:pPr>
    </w:p>
    <w:p w:rsidR="006A443C" w:rsidRPr="007D6951" w:rsidRDefault="006A443C" w:rsidP="007D6951">
      <w:pPr>
        <w:spacing w:after="0" w:line="360" w:lineRule="auto"/>
        <w:contextualSpacing/>
        <w:jc w:val="both"/>
        <w:rPr>
          <w:rFonts w:ascii="Book Antiqua" w:hAnsi="Book Antiqua"/>
          <w:b/>
          <w:i/>
          <w:sz w:val="24"/>
          <w:szCs w:val="24"/>
          <w:lang w:val="en-US"/>
        </w:rPr>
      </w:pPr>
      <w:r w:rsidRPr="007D6951">
        <w:rPr>
          <w:rFonts w:ascii="Book Antiqua" w:hAnsi="Book Antiqua"/>
          <w:b/>
          <w:i/>
          <w:sz w:val="24"/>
          <w:szCs w:val="24"/>
          <w:lang w:val="en-US"/>
        </w:rPr>
        <w:t>Data extraction and quality assessment</w:t>
      </w:r>
    </w:p>
    <w:p w:rsidR="006A443C" w:rsidRDefault="006A443C" w:rsidP="007D6951">
      <w:pPr>
        <w:spacing w:after="0" w:line="360" w:lineRule="auto"/>
        <w:contextualSpacing/>
        <w:jc w:val="both"/>
        <w:rPr>
          <w:rFonts w:ascii="Book Antiqua" w:eastAsia="宋体" w:hAnsi="Book Antiqua"/>
          <w:sz w:val="24"/>
          <w:szCs w:val="24"/>
          <w:vertAlign w:val="superscript"/>
          <w:lang w:val="en-US" w:eastAsia="zh-CN"/>
        </w:rPr>
      </w:pPr>
      <w:r w:rsidRPr="007D6951">
        <w:rPr>
          <w:rFonts w:ascii="Book Antiqua" w:hAnsi="Book Antiqua"/>
          <w:sz w:val="24"/>
          <w:szCs w:val="24"/>
          <w:lang w:val="en-US"/>
        </w:rPr>
        <w:t xml:space="preserve">Data were extracted </w:t>
      </w:r>
      <w:proofErr w:type="gramStart"/>
      <w:r w:rsidRPr="007D6951">
        <w:rPr>
          <w:rFonts w:ascii="Book Antiqua" w:hAnsi="Book Antiqua"/>
          <w:sz w:val="24"/>
          <w:szCs w:val="24"/>
          <w:lang w:val="en-US"/>
        </w:rPr>
        <w:t>with a predefined</w:t>
      </w:r>
      <w:r w:rsidRPr="00970582">
        <w:rPr>
          <w:rFonts w:ascii="Book Antiqua" w:hAnsi="Book Antiqua"/>
          <w:sz w:val="24"/>
          <w:szCs w:val="24"/>
          <w:lang w:val="en-US"/>
        </w:rPr>
        <w:t xml:space="preserve"> </w:t>
      </w:r>
      <w:proofErr w:type="spellStart"/>
      <w:r w:rsidRPr="00970582">
        <w:rPr>
          <w:rFonts w:ascii="Book Antiqua" w:hAnsi="Book Antiqua"/>
          <w:sz w:val="24"/>
          <w:szCs w:val="24"/>
          <w:lang w:val="en-US"/>
        </w:rPr>
        <w:t>MeSH</w:t>
      </w:r>
      <w:proofErr w:type="spellEnd"/>
      <w:r w:rsidRPr="00970582">
        <w:rPr>
          <w:rFonts w:ascii="Book Antiqua" w:hAnsi="Book Antiqua"/>
          <w:sz w:val="24"/>
          <w:szCs w:val="24"/>
          <w:lang w:val="en-US"/>
        </w:rPr>
        <w:t xml:space="preserve"> </w:t>
      </w:r>
      <w:r w:rsidRPr="007D6951">
        <w:rPr>
          <w:rFonts w:ascii="Book Antiqua" w:hAnsi="Book Antiqua"/>
          <w:sz w:val="24"/>
          <w:szCs w:val="24"/>
          <w:lang w:val="en-US"/>
        </w:rPr>
        <w:t>criteria</w:t>
      </w:r>
      <w:proofErr w:type="gramEnd"/>
      <w:r w:rsidRPr="007D6951">
        <w:rPr>
          <w:rFonts w:ascii="Book Antiqua" w:hAnsi="Book Antiqua"/>
          <w:sz w:val="24"/>
          <w:szCs w:val="24"/>
          <w:lang w:val="en-US"/>
        </w:rPr>
        <w:t xml:space="preserve"> by one investigator and confirmed by the others according to a data extraction form. The following data were collected: year of publication, first author, country, number of participants, site of the lesions and lesions in each group, tumor size and endpoints (</w:t>
      </w:r>
      <w:proofErr w:type="spellStart"/>
      <w:r w:rsidRPr="007D6951">
        <w:rPr>
          <w:rFonts w:ascii="Book Antiqua" w:hAnsi="Book Antiqua"/>
          <w:i/>
          <w:sz w:val="24"/>
          <w:szCs w:val="24"/>
          <w:lang w:val="en-US"/>
        </w:rPr>
        <w:t>en</w:t>
      </w:r>
      <w:proofErr w:type="spellEnd"/>
      <w:r w:rsidRPr="007D6951">
        <w:rPr>
          <w:rFonts w:ascii="Book Antiqua" w:hAnsi="Book Antiqua"/>
          <w:i/>
          <w:sz w:val="24"/>
          <w:szCs w:val="24"/>
          <w:lang w:val="en-US"/>
        </w:rPr>
        <w:t xml:space="preserve"> bloc</w:t>
      </w:r>
      <w:r w:rsidRPr="007D6951">
        <w:rPr>
          <w:rFonts w:ascii="Book Antiqua" w:hAnsi="Book Antiqua"/>
          <w:sz w:val="24"/>
          <w:szCs w:val="24"/>
          <w:lang w:val="en-US"/>
        </w:rPr>
        <w:t xml:space="preserve"> resection rate, local recurrence rate, and complications). The definitions of the endpoints were: (1) site of resection</w:t>
      </w:r>
      <w:r w:rsidR="00970582">
        <w:rPr>
          <w:rFonts w:ascii="Book Antiqua" w:eastAsia="宋体" w:hAnsi="Book Antiqua" w:hint="eastAsia"/>
          <w:sz w:val="24"/>
          <w:szCs w:val="24"/>
          <w:lang w:val="en-US" w:eastAsia="zh-CN"/>
        </w:rPr>
        <w:t>;</w:t>
      </w:r>
      <w:r w:rsidRPr="007D6951">
        <w:rPr>
          <w:rFonts w:ascii="Book Antiqua" w:hAnsi="Book Antiqua"/>
          <w:sz w:val="24"/>
          <w:szCs w:val="24"/>
          <w:lang w:val="en-US"/>
        </w:rPr>
        <w:t xml:space="preserve"> (2) </w:t>
      </w:r>
      <w:proofErr w:type="spellStart"/>
      <w:r w:rsidRPr="007D6951">
        <w:rPr>
          <w:rFonts w:ascii="Book Antiqua" w:hAnsi="Book Antiqua"/>
          <w:i/>
          <w:sz w:val="24"/>
          <w:szCs w:val="24"/>
          <w:lang w:val="en-US"/>
        </w:rPr>
        <w:t>en</w:t>
      </w:r>
      <w:proofErr w:type="spellEnd"/>
      <w:r w:rsidRPr="007D6951">
        <w:rPr>
          <w:rFonts w:ascii="Book Antiqua" w:hAnsi="Book Antiqua"/>
          <w:i/>
          <w:sz w:val="24"/>
          <w:szCs w:val="24"/>
          <w:lang w:val="en-US"/>
        </w:rPr>
        <w:t xml:space="preserve"> bloc</w:t>
      </w:r>
      <w:r w:rsidRPr="007D6951">
        <w:rPr>
          <w:rFonts w:ascii="Book Antiqua" w:hAnsi="Book Antiqua"/>
          <w:sz w:val="24"/>
          <w:szCs w:val="24"/>
          <w:lang w:val="en-US"/>
        </w:rPr>
        <w:t xml:space="preserve"> -removal in one piece without fragmentation</w:t>
      </w:r>
      <w:r w:rsidR="00970582">
        <w:rPr>
          <w:rFonts w:ascii="Book Antiqua" w:eastAsia="宋体" w:hAnsi="Book Antiqua" w:hint="eastAsia"/>
          <w:sz w:val="24"/>
          <w:szCs w:val="24"/>
          <w:lang w:val="en-US" w:eastAsia="zh-CN"/>
        </w:rPr>
        <w:t>;</w:t>
      </w:r>
      <w:r w:rsidRPr="007D6951">
        <w:rPr>
          <w:rFonts w:ascii="Book Antiqua" w:hAnsi="Book Antiqua"/>
          <w:sz w:val="24"/>
          <w:szCs w:val="24"/>
          <w:lang w:val="en-US"/>
        </w:rPr>
        <w:t xml:space="preserve"> (3) local </w:t>
      </w:r>
      <w:proofErr w:type="spellStart"/>
      <w:r w:rsidRPr="007D6951">
        <w:rPr>
          <w:rFonts w:ascii="Book Antiqua" w:hAnsi="Book Antiqua"/>
          <w:sz w:val="24"/>
          <w:szCs w:val="24"/>
          <w:lang w:val="en-US"/>
        </w:rPr>
        <w:t>recurrencte</w:t>
      </w:r>
      <w:proofErr w:type="spellEnd"/>
      <w:r w:rsidRPr="007D6951">
        <w:rPr>
          <w:rFonts w:ascii="Book Antiqua" w:hAnsi="Book Antiqua"/>
          <w:sz w:val="24"/>
          <w:szCs w:val="24"/>
          <w:lang w:val="en-US"/>
        </w:rPr>
        <w:t xml:space="preserve"> rate - during the follow-up an histological diagnosis of tumor at the resected site</w:t>
      </w:r>
      <w:r w:rsidR="00970582">
        <w:rPr>
          <w:rFonts w:ascii="Book Antiqua" w:eastAsia="宋体" w:hAnsi="Book Antiqua" w:hint="eastAsia"/>
          <w:sz w:val="24"/>
          <w:szCs w:val="24"/>
          <w:lang w:val="en-US" w:eastAsia="zh-CN"/>
        </w:rPr>
        <w:t>;</w:t>
      </w:r>
      <w:r w:rsidRPr="007D6951">
        <w:rPr>
          <w:rFonts w:ascii="Book Antiqua" w:hAnsi="Book Antiqua"/>
          <w:sz w:val="24"/>
          <w:szCs w:val="24"/>
          <w:lang w:val="en-US"/>
        </w:rPr>
        <w:t xml:space="preserve"> (4) operation time - from marking to complete resection</w:t>
      </w:r>
      <w:r w:rsidR="00970582">
        <w:rPr>
          <w:rFonts w:ascii="Book Antiqua" w:eastAsia="宋体" w:hAnsi="Book Antiqua" w:hint="eastAsia"/>
          <w:sz w:val="24"/>
          <w:szCs w:val="24"/>
          <w:lang w:val="en-US" w:eastAsia="zh-CN"/>
        </w:rPr>
        <w:t>;</w:t>
      </w:r>
      <w:r w:rsidRPr="007D6951">
        <w:rPr>
          <w:rFonts w:ascii="Book Antiqua" w:hAnsi="Book Antiqua"/>
          <w:sz w:val="24"/>
          <w:szCs w:val="24"/>
          <w:lang w:val="en-US"/>
        </w:rPr>
        <w:t xml:space="preserve"> </w:t>
      </w:r>
      <w:r w:rsidR="00970582">
        <w:rPr>
          <w:rFonts w:ascii="Book Antiqua" w:eastAsia="宋体" w:hAnsi="Book Antiqua" w:hint="eastAsia"/>
          <w:sz w:val="24"/>
          <w:szCs w:val="24"/>
          <w:lang w:val="en-US" w:eastAsia="zh-CN"/>
        </w:rPr>
        <w:t xml:space="preserve">and </w:t>
      </w:r>
      <w:r w:rsidRPr="007D6951">
        <w:rPr>
          <w:rFonts w:ascii="Book Antiqua" w:hAnsi="Book Antiqua"/>
          <w:sz w:val="24"/>
          <w:szCs w:val="24"/>
          <w:lang w:val="en-US"/>
        </w:rPr>
        <w:t>(5) rate of complications - related bleeding or perforation incidence.</w:t>
      </w:r>
      <w:r w:rsidR="00AA4D7D" w:rsidRPr="007D6951">
        <w:rPr>
          <w:rFonts w:ascii="Book Antiqua" w:hAnsi="Book Antiqua"/>
          <w:sz w:val="24"/>
          <w:szCs w:val="24"/>
          <w:vertAlign w:val="superscript"/>
          <w:lang w:val="en-US"/>
        </w:rPr>
        <w:t xml:space="preserve"> </w:t>
      </w:r>
    </w:p>
    <w:p w:rsidR="00970582" w:rsidRPr="00970582" w:rsidRDefault="00970582" w:rsidP="007D6951">
      <w:pPr>
        <w:spacing w:after="0" w:line="360" w:lineRule="auto"/>
        <w:contextualSpacing/>
        <w:jc w:val="both"/>
        <w:rPr>
          <w:rFonts w:ascii="Book Antiqua" w:eastAsia="宋体" w:hAnsi="Book Antiqua"/>
          <w:sz w:val="24"/>
          <w:szCs w:val="24"/>
          <w:lang w:val="en-US" w:eastAsia="zh-CN"/>
        </w:rPr>
      </w:pPr>
    </w:p>
    <w:p w:rsidR="006A443C" w:rsidRPr="007D6951" w:rsidRDefault="006A443C" w:rsidP="007D6951">
      <w:pPr>
        <w:spacing w:after="0" w:line="360" w:lineRule="auto"/>
        <w:contextualSpacing/>
        <w:jc w:val="both"/>
        <w:rPr>
          <w:rFonts w:ascii="Book Antiqua" w:hAnsi="Book Antiqua"/>
          <w:b/>
          <w:i/>
          <w:sz w:val="24"/>
          <w:szCs w:val="24"/>
          <w:lang w:val="en-US"/>
        </w:rPr>
      </w:pPr>
      <w:r w:rsidRPr="007D6951">
        <w:rPr>
          <w:rFonts w:ascii="Book Antiqua" w:hAnsi="Book Antiqua"/>
          <w:b/>
          <w:i/>
          <w:sz w:val="24"/>
          <w:szCs w:val="24"/>
          <w:lang w:val="en-US"/>
        </w:rPr>
        <w:t>Statistical analysis</w:t>
      </w:r>
    </w:p>
    <w:p w:rsidR="006A443C" w:rsidRPr="007D6951" w:rsidRDefault="006A443C" w:rsidP="007D6951">
      <w:pPr>
        <w:spacing w:after="0" w:line="360" w:lineRule="auto"/>
        <w:contextualSpacing/>
        <w:jc w:val="both"/>
        <w:rPr>
          <w:rFonts w:ascii="Book Antiqua" w:hAnsi="Book Antiqua" w:cs="Times New Roman"/>
          <w:sz w:val="24"/>
          <w:szCs w:val="24"/>
          <w:lang w:val="en-US"/>
        </w:rPr>
      </w:pPr>
      <w:r w:rsidRPr="00970582">
        <w:rPr>
          <w:rFonts w:ascii="Book Antiqua" w:hAnsi="Book Antiqua" w:cs="Times New Roman"/>
          <w:b/>
          <w:sz w:val="24"/>
          <w:szCs w:val="24"/>
          <w:lang w:val="en-US"/>
        </w:rPr>
        <w:t>Meta-analysis</w:t>
      </w:r>
      <w:r w:rsidR="00970582">
        <w:rPr>
          <w:rFonts w:ascii="Book Antiqua" w:eastAsia="宋体" w:hAnsi="Book Antiqua" w:cs="Times New Roman" w:hint="eastAsia"/>
          <w:b/>
          <w:sz w:val="24"/>
          <w:szCs w:val="24"/>
          <w:lang w:val="en-US" w:eastAsia="zh-CN"/>
        </w:rPr>
        <w:t>:</w:t>
      </w:r>
      <w:r w:rsidRPr="007D6951">
        <w:rPr>
          <w:rFonts w:ascii="Book Antiqua" w:hAnsi="Book Antiqua" w:cs="Times New Roman"/>
          <w:sz w:val="24"/>
          <w:szCs w:val="24"/>
          <w:lang w:val="en-US"/>
        </w:rPr>
        <w:t xml:space="preserve"> The statistical review of the study was performed by a biomedical </w:t>
      </w:r>
      <w:proofErr w:type="spellStart"/>
      <w:r w:rsidRPr="007D6951">
        <w:rPr>
          <w:rFonts w:ascii="Book Antiqua" w:hAnsi="Book Antiqua" w:cs="Times New Roman"/>
          <w:sz w:val="24"/>
          <w:szCs w:val="24"/>
          <w:lang w:val="en-US"/>
        </w:rPr>
        <w:t>statician</w:t>
      </w:r>
      <w:proofErr w:type="spellEnd"/>
      <w:r w:rsidRPr="007D6951">
        <w:rPr>
          <w:rFonts w:ascii="Book Antiqua" w:hAnsi="Book Antiqua" w:cs="Times New Roman"/>
          <w:sz w:val="24"/>
          <w:szCs w:val="24"/>
          <w:lang w:val="en-US"/>
        </w:rPr>
        <w:t xml:space="preserve"> of the </w:t>
      </w:r>
      <w:proofErr w:type="spellStart"/>
      <w:r w:rsidRPr="007D6951">
        <w:rPr>
          <w:rFonts w:ascii="Book Antiqua" w:hAnsi="Book Antiqua" w:cs="Times New Roman"/>
          <w:sz w:val="24"/>
          <w:szCs w:val="24"/>
          <w:lang w:val="en-US"/>
        </w:rPr>
        <w:t>Infectology</w:t>
      </w:r>
      <w:proofErr w:type="spellEnd"/>
      <w:r w:rsidRPr="007D6951">
        <w:rPr>
          <w:rFonts w:ascii="Book Antiqua" w:hAnsi="Book Antiqua" w:cs="Times New Roman"/>
          <w:sz w:val="24"/>
          <w:szCs w:val="24"/>
          <w:lang w:val="en-US"/>
        </w:rPr>
        <w:t xml:space="preserve"> department from the National Institute of Medical Sciences and Nutrition S.Z. (Mexico). The </w:t>
      </w:r>
      <w:proofErr w:type="spellStart"/>
      <w:r w:rsidRPr="007D6951">
        <w:rPr>
          <w:rFonts w:ascii="Book Antiqua" w:hAnsi="Book Antiqua" w:cs="Times New Roman"/>
          <w:sz w:val="24"/>
          <w:szCs w:val="24"/>
          <w:lang w:val="en-US"/>
        </w:rPr>
        <w:t>Dersimonian</w:t>
      </w:r>
      <w:proofErr w:type="spellEnd"/>
      <w:r w:rsidRPr="007D6951">
        <w:rPr>
          <w:rFonts w:ascii="Book Antiqua" w:hAnsi="Book Antiqua" w:cs="Times New Roman"/>
          <w:sz w:val="24"/>
          <w:szCs w:val="24"/>
          <w:lang w:val="en-US"/>
        </w:rPr>
        <w:t xml:space="preserve">/Laird random effects model was used due to expected heterogeneity among studies. Statistical heterogeneity was assessed using the Higgins </w:t>
      </w:r>
      <w:r w:rsidRPr="007D6951">
        <w:rPr>
          <w:rFonts w:ascii="Book Antiqua" w:hAnsi="Book Antiqua" w:cs="Times New Roman"/>
          <w:i/>
          <w:sz w:val="24"/>
          <w:szCs w:val="24"/>
          <w:lang w:val="en-US"/>
        </w:rPr>
        <w:t>I</w:t>
      </w:r>
      <w:r w:rsidRPr="007D6951">
        <w:rPr>
          <w:rFonts w:ascii="Book Antiqua" w:hAnsi="Book Antiqua" w:cs="Times New Roman"/>
          <w:i/>
          <w:sz w:val="24"/>
          <w:szCs w:val="24"/>
          <w:vertAlign w:val="superscript"/>
          <w:lang w:val="en-US"/>
        </w:rPr>
        <w:t>2</w:t>
      </w:r>
      <w:r w:rsidRPr="007D6951">
        <w:rPr>
          <w:rFonts w:ascii="Book Antiqua" w:hAnsi="Book Antiqua" w:cs="Times New Roman"/>
          <w:i/>
          <w:sz w:val="24"/>
          <w:szCs w:val="24"/>
          <w:lang w:val="en-US"/>
        </w:rPr>
        <w:t xml:space="preserve"> </w:t>
      </w:r>
      <w:r w:rsidRPr="007D6951">
        <w:rPr>
          <w:rFonts w:ascii="Book Antiqua" w:hAnsi="Book Antiqua" w:cs="Times New Roman"/>
          <w:sz w:val="24"/>
          <w:szCs w:val="24"/>
          <w:lang w:val="en-US"/>
        </w:rPr>
        <w:t xml:space="preserve">test. For the Higgins test, </w:t>
      </w:r>
      <w:r w:rsidRPr="007D6951">
        <w:rPr>
          <w:rFonts w:ascii="Book Antiqua" w:hAnsi="Book Antiqua" w:cs="Times New Roman"/>
          <w:i/>
          <w:sz w:val="24"/>
          <w:szCs w:val="24"/>
          <w:lang w:val="en-US"/>
        </w:rPr>
        <w:t>I</w:t>
      </w:r>
      <w:r w:rsidRPr="007D6951">
        <w:rPr>
          <w:rFonts w:ascii="Book Antiqua" w:hAnsi="Book Antiqua" w:cs="Times New Roman"/>
          <w:i/>
          <w:sz w:val="24"/>
          <w:szCs w:val="24"/>
          <w:vertAlign w:val="superscript"/>
          <w:lang w:val="en-US"/>
        </w:rPr>
        <w:t>2</w:t>
      </w:r>
      <w:r w:rsidRPr="007D6951">
        <w:rPr>
          <w:rFonts w:ascii="Book Antiqua" w:hAnsi="Book Antiqua" w:cs="Times New Roman"/>
          <w:sz w:val="24"/>
          <w:szCs w:val="24"/>
          <w:lang w:val="en-US"/>
        </w:rPr>
        <w:t xml:space="preserve"> &lt;</w:t>
      </w:r>
      <w:r w:rsidR="00970582">
        <w:rPr>
          <w:rFonts w:ascii="Book Antiqua" w:eastAsia="宋体" w:hAnsi="Book Antiqua" w:cs="Times New Roman" w:hint="eastAsia"/>
          <w:sz w:val="24"/>
          <w:szCs w:val="24"/>
          <w:lang w:val="en-US" w:eastAsia="zh-CN"/>
        </w:rPr>
        <w:t xml:space="preserve"> </w:t>
      </w:r>
      <w:r w:rsidRPr="007D6951">
        <w:rPr>
          <w:rFonts w:ascii="Book Antiqua" w:hAnsi="Book Antiqua" w:cs="Times New Roman"/>
          <w:sz w:val="24"/>
          <w:szCs w:val="24"/>
          <w:lang w:val="en-US"/>
        </w:rPr>
        <w:t>25% indicates low heterogeneity, 25</w:t>
      </w:r>
      <w:r w:rsidR="00970582">
        <w:rPr>
          <w:rFonts w:ascii="Book Antiqua" w:eastAsia="宋体" w:hAnsi="Book Antiqua" w:cs="Times New Roman" w:hint="eastAsia"/>
          <w:sz w:val="24"/>
          <w:szCs w:val="24"/>
          <w:lang w:val="en-US" w:eastAsia="zh-CN"/>
        </w:rPr>
        <w:t>%</w:t>
      </w:r>
      <w:r w:rsidRPr="007D6951">
        <w:rPr>
          <w:rFonts w:ascii="Book Antiqua" w:hAnsi="Book Antiqua" w:cs="Times New Roman"/>
          <w:sz w:val="24"/>
          <w:szCs w:val="24"/>
          <w:lang w:val="en-US"/>
        </w:rPr>
        <w:t>-50% moderate and &gt;</w:t>
      </w:r>
      <w:r w:rsidR="00970582">
        <w:rPr>
          <w:rFonts w:ascii="Book Antiqua" w:eastAsia="宋体" w:hAnsi="Book Antiqua" w:cs="Times New Roman" w:hint="eastAsia"/>
          <w:sz w:val="24"/>
          <w:szCs w:val="24"/>
          <w:lang w:val="en-US" w:eastAsia="zh-CN"/>
        </w:rPr>
        <w:t xml:space="preserve"> </w:t>
      </w:r>
      <w:r w:rsidRPr="007D6951">
        <w:rPr>
          <w:rFonts w:ascii="Book Antiqua" w:hAnsi="Book Antiqua" w:cs="Times New Roman"/>
          <w:sz w:val="24"/>
          <w:szCs w:val="24"/>
          <w:lang w:val="en-US"/>
        </w:rPr>
        <w:t xml:space="preserve">50% severe heterogeneity. Preplanned analyses included analyses limited to studies including resection of stomach tumors and colorectal tumors using endoscopic </w:t>
      </w:r>
      <w:proofErr w:type="spellStart"/>
      <w:r w:rsidRPr="007D6951">
        <w:rPr>
          <w:rFonts w:ascii="Book Antiqua" w:hAnsi="Book Antiqua" w:cs="Times New Roman"/>
          <w:sz w:val="24"/>
          <w:szCs w:val="24"/>
          <w:lang w:val="en-US"/>
        </w:rPr>
        <w:t>submucosal</w:t>
      </w:r>
      <w:proofErr w:type="spellEnd"/>
      <w:r w:rsidRPr="007D6951">
        <w:rPr>
          <w:rFonts w:ascii="Book Antiqua" w:hAnsi="Book Antiqua" w:cs="Times New Roman"/>
          <w:sz w:val="24"/>
          <w:szCs w:val="24"/>
          <w:lang w:val="en-US"/>
        </w:rPr>
        <w:t xml:space="preserve"> dissection. Data quality assurance and data analysis were conducted using </w:t>
      </w:r>
      <w:proofErr w:type="spellStart"/>
      <w:r w:rsidRPr="007D6951">
        <w:rPr>
          <w:rFonts w:ascii="Book Antiqua" w:hAnsi="Book Antiqua" w:cs="Times New Roman"/>
          <w:sz w:val="24"/>
          <w:szCs w:val="24"/>
          <w:lang w:val="en-US"/>
        </w:rPr>
        <w:t>Stata</w:t>
      </w:r>
      <w:r w:rsidRPr="007D6951">
        <w:rPr>
          <w:rFonts w:ascii="Book Antiqua" w:hAnsi="Book Antiqua" w:cs="Times New Roman"/>
          <w:sz w:val="24"/>
          <w:szCs w:val="24"/>
          <w:vertAlign w:val="superscript"/>
          <w:lang w:val="en-US"/>
        </w:rPr>
        <w:t>TM</w:t>
      </w:r>
      <w:proofErr w:type="spellEnd"/>
      <w:r w:rsidRPr="007D6951">
        <w:rPr>
          <w:rFonts w:ascii="Book Antiqua" w:hAnsi="Book Antiqua" w:cs="Times New Roman"/>
          <w:sz w:val="24"/>
          <w:szCs w:val="24"/>
          <w:lang w:val="en-US"/>
        </w:rPr>
        <w:t xml:space="preserve"> 12.0 (Statistics/Data analysis Special Edition; </w:t>
      </w:r>
      <w:proofErr w:type="spellStart"/>
      <w:r w:rsidRPr="007D6951">
        <w:rPr>
          <w:rFonts w:ascii="Book Antiqua" w:hAnsi="Book Antiqua" w:cs="Times New Roman"/>
          <w:sz w:val="24"/>
          <w:szCs w:val="24"/>
          <w:lang w:val="en-US"/>
        </w:rPr>
        <w:t>Statacorp</w:t>
      </w:r>
      <w:proofErr w:type="spellEnd"/>
      <w:r w:rsidRPr="007D6951">
        <w:rPr>
          <w:rFonts w:ascii="Book Antiqua" w:hAnsi="Book Antiqua" w:cs="Times New Roman"/>
          <w:sz w:val="24"/>
          <w:szCs w:val="24"/>
          <w:lang w:val="en-US"/>
        </w:rPr>
        <w:t xml:space="preserve">, College Station, Texas, </w:t>
      </w:r>
      <w:proofErr w:type="spellStart"/>
      <w:r w:rsidRPr="007D6951">
        <w:rPr>
          <w:rFonts w:ascii="Book Antiqua" w:hAnsi="Book Antiqua" w:cs="Times New Roman"/>
          <w:sz w:val="24"/>
          <w:szCs w:val="24"/>
          <w:lang w:val="en-US"/>
        </w:rPr>
        <w:t>U.</w:t>
      </w:r>
      <w:r w:rsidR="00970582">
        <w:rPr>
          <w:rFonts w:ascii="Book Antiqua" w:eastAsia="宋体" w:hAnsi="Book Antiqua" w:cs="Times New Roman" w:hint="eastAsia"/>
          <w:sz w:val="24"/>
          <w:szCs w:val="24"/>
          <w:lang w:val="en-US" w:eastAsia="zh-CN"/>
        </w:rPr>
        <w:t>nited</w:t>
      </w:r>
      <w:proofErr w:type="spellEnd"/>
      <w:r w:rsidR="00970582">
        <w:rPr>
          <w:rFonts w:ascii="Book Antiqua" w:eastAsia="宋体" w:hAnsi="Book Antiqua" w:cs="Times New Roman" w:hint="eastAsia"/>
          <w:sz w:val="24"/>
          <w:szCs w:val="24"/>
          <w:lang w:val="en-US" w:eastAsia="zh-CN"/>
        </w:rPr>
        <w:t xml:space="preserve"> </w:t>
      </w:r>
      <w:r w:rsidR="00970582">
        <w:rPr>
          <w:rFonts w:ascii="Book Antiqua" w:hAnsi="Book Antiqua" w:cs="Times New Roman"/>
          <w:sz w:val="24"/>
          <w:szCs w:val="24"/>
          <w:lang w:val="en-US"/>
        </w:rPr>
        <w:t>S</w:t>
      </w:r>
      <w:r w:rsidR="00970582">
        <w:rPr>
          <w:rFonts w:ascii="Book Antiqua" w:eastAsia="宋体" w:hAnsi="Book Antiqua" w:cs="Times New Roman" w:hint="eastAsia"/>
          <w:sz w:val="24"/>
          <w:szCs w:val="24"/>
          <w:lang w:val="en-US" w:eastAsia="zh-CN"/>
        </w:rPr>
        <w:t>tates</w:t>
      </w:r>
      <w:r w:rsidRPr="007D6951">
        <w:rPr>
          <w:rFonts w:ascii="Book Antiqua" w:hAnsi="Book Antiqua" w:cs="Times New Roman"/>
          <w:sz w:val="24"/>
          <w:szCs w:val="24"/>
          <w:lang w:val="en-US"/>
        </w:rPr>
        <w:t xml:space="preserve">). All statistical test in the analysis were two-sided and were conducted with </w:t>
      </w:r>
      <w:r w:rsidRPr="007D6951">
        <w:rPr>
          <w:rFonts w:ascii="Book Antiqua" w:hAnsi="Book Antiqua" w:cs="Times New Roman"/>
          <w:sz w:val="24"/>
          <w:szCs w:val="24"/>
        </w:rPr>
        <w:t>α</w:t>
      </w:r>
      <w:r w:rsidR="00970582">
        <w:rPr>
          <w:rFonts w:ascii="Book Antiqua" w:eastAsia="宋体" w:hAnsi="Book Antiqua" w:cs="Times New Roman" w:hint="eastAsia"/>
          <w:sz w:val="24"/>
          <w:szCs w:val="24"/>
          <w:lang w:eastAsia="zh-CN"/>
        </w:rPr>
        <w:t xml:space="preserve"> </w:t>
      </w:r>
      <w:r w:rsidRPr="007D6951">
        <w:rPr>
          <w:rFonts w:ascii="Book Antiqua" w:hAnsi="Book Antiqua" w:cs="Times New Roman"/>
          <w:sz w:val="24"/>
          <w:szCs w:val="24"/>
          <w:lang w:val="en-US"/>
        </w:rPr>
        <w:t>=</w:t>
      </w:r>
      <w:r w:rsidR="00970582">
        <w:rPr>
          <w:rFonts w:ascii="Book Antiqua" w:eastAsia="宋体" w:hAnsi="Book Antiqua" w:cs="Times New Roman" w:hint="eastAsia"/>
          <w:sz w:val="24"/>
          <w:szCs w:val="24"/>
          <w:lang w:val="en-US" w:eastAsia="zh-CN"/>
        </w:rPr>
        <w:t xml:space="preserve"> </w:t>
      </w:r>
      <w:r w:rsidRPr="007D6951">
        <w:rPr>
          <w:rFonts w:ascii="Book Antiqua" w:hAnsi="Book Antiqua" w:cs="Times New Roman"/>
          <w:sz w:val="24"/>
          <w:szCs w:val="24"/>
          <w:lang w:val="en-US"/>
        </w:rPr>
        <w:t xml:space="preserve">0.05 </w:t>
      </w:r>
      <w:r w:rsidR="00970582">
        <w:rPr>
          <w:rFonts w:ascii="Book Antiqua" w:eastAsia="宋体" w:hAnsi="Book Antiqua" w:cs="Times New Roman" w:hint="eastAsia"/>
          <w:sz w:val="24"/>
          <w:szCs w:val="24"/>
          <w:lang w:val="en-US" w:eastAsia="zh-CN"/>
        </w:rPr>
        <w:t>[</w:t>
      </w:r>
      <w:r w:rsidRPr="007D6951">
        <w:rPr>
          <w:rFonts w:ascii="Book Antiqua" w:hAnsi="Book Antiqua" w:cs="Times New Roman"/>
          <w:sz w:val="24"/>
          <w:szCs w:val="24"/>
          <w:lang w:val="en-US"/>
        </w:rPr>
        <w:t xml:space="preserve">95% Confidence </w:t>
      </w:r>
      <w:r w:rsidR="00970582" w:rsidRPr="007D6951">
        <w:rPr>
          <w:rFonts w:ascii="Book Antiqua" w:hAnsi="Book Antiqua" w:cs="Times New Roman"/>
          <w:sz w:val="24"/>
          <w:szCs w:val="24"/>
          <w:lang w:val="en-US"/>
        </w:rPr>
        <w:t>i</w:t>
      </w:r>
      <w:r w:rsidRPr="007D6951">
        <w:rPr>
          <w:rFonts w:ascii="Book Antiqua" w:hAnsi="Book Antiqua" w:cs="Times New Roman"/>
          <w:sz w:val="24"/>
          <w:szCs w:val="24"/>
          <w:lang w:val="en-US"/>
        </w:rPr>
        <w:t>ntervals</w:t>
      </w:r>
      <w:r w:rsidR="00970582">
        <w:rPr>
          <w:rFonts w:ascii="Book Antiqua" w:eastAsia="宋体" w:hAnsi="Book Antiqua" w:cs="Times New Roman" w:hint="eastAsia"/>
          <w:sz w:val="24"/>
          <w:szCs w:val="24"/>
          <w:lang w:val="en-US" w:eastAsia="zh-CN"/>
        </w:rPr>
        <w:t xml:space="preserve"> (CI</w:t>
      </w:r>
      <w:r w:rsidRPr="007D6951">
        <w:rPr>
          <w:rFonts w:ascii="Book Antiqua" w:hAnsi="Book Antiqua" w:cs="Times New Roman"/>
          <w:sz w:val="24"/>
          <w:szCs w:val="24"/>
          <w:lang w:val="en-US"/>
        </w:rPr>
        <w:t>)</w:t>
      </w:r>
      <w:r w:rsidR="00970582">
        <w:rPr>
          <w:rFonts w:ascii="Book Antiqua" w:eastAsia="宋体" w:hAnsi="Book Antiqua" w:cs="Times New Roman" w:hint="eastAsia"/>
          <w:sz w:val="24"/>
          <w:szCs w:val="24"/>
          <w:lang w:val="en-US" w:eastAsia="zh-CN"/>
        </w:rPr>
        <w:t>]</w:t>
      </w:r>
      <w:r w:rsidRPr="007D6951">
        <w:rPr>
          <w:rFonts w:ascii="Book Antiqua" w:hAnsi="Book Antiqua" w:cs="Times New Roman"/>
          <w:sz w:val="24"/>
          <w:szCs w:val="24"/>
          <w:lang w:val="en-US"/>
        </w:rPr>
        <w:t>.</w:t>
      </w:r>
    </w:p>
    <w:p w:rsidR="007D6951" w:rsidRPr="009E1BA1" w:rsidRDefault="007D6951" w:rsidP="00970582">
      <w:pPr>
        <w:spacing w:after="0" w:line="360" w:lineRule="auto"/>
        <w:ind w:firstLineChars="100" w:firstLine="240"/>
        <w:jc w:val="both"/>
        <w:rPr>
          <w:rFonts w:ascii="Book Antiqua" w:eastAsia="宋体" w:hAnsi="Book Antiqua"/>
          <w:sz w:val="24"/>
          <w:szCs w:val="24"/>
          <w:lang w:eastAsia="zh-CN"/>
        </w:rPr>
      </w:pPr>
      <w:r w:rsidRPr="007D6951">
        <w:rPr>
          <w:rFonts w:ascii="Book Antiqua" w:eastAsia="Times New Roman" w:hAnsi="Book Antiqua" w:cs="Times New Roman"/>
          <w:sz w:val="24"/>
          <w:szCs w:val="24"/>
        </w:rPr>
        <w:t xml:space="preserve">M Lourdes Guerrero, department of Infectology, </w:t>
      </w:r>
      <w:r w:rsidRPr="007D6951">
        <w:rPr>
          <w:rFonts w:ascii="Book Antiqua" w:hAnsi="Book Antiqua"/>
          <w:sz w:val="24"/>
          <w:szCs w:val="24"/>
        </w:rPr>
        <w:t>National Institute of Medical Sciences and Nutrition Salvador Zubiran</w:t>
      </w:r>
      <w:r w:rsidRPr="007D6951">
        <w:rPr>
          <w:rFonts w:ascii="Book Antiqua" w:eastAsia="宋体" w:hAnsi="Book Antiqua"/>
          <w:sz w:val="24"/>
          <w:szCs w:val="24"/>
          <w:lang w:eastAsia="zh-CN"/>
        </w:rPr>
        <w:t xml:space="preserve">, </w:t>
      </w:r>
      <w:r w:rsidRPr="007D6951">
        <w:rPr>
          <w:rFonts w:ascii="Book Antiqua" w:hAnsi="Book Antiqua"/>
          <w:sz w:val="24"/>
          <w:szCs w:val="24"/>
        </w:rPr>
        <w:t>14000</w:t>
      </w:r>
      <w:r w:rsidRPr="007D6951">
        <w:rPr>
          <w:rFonts w:ascii="Book Antiqua" w:eastAsia="宋体" w:hAnsi="Book Antiqua"/>
          <w:sz w:val="24"/>
          <w:szCs w:val="24"/>
          <w:lang w:eastAsia="zh-CN"/>
        </w:rPr>
        <w:t xml:space="preserve"> </w:t>
      </w:r>
      <w:r w:rsidRPr="007D6951">
        <w:rPr>
          <w:rFonts w:ascii="Book Antiqua" w:hAnsi="Book Antiqua"/>
          <w:sz w:val="24"/>
          <w:szCs w:val="24"/>
        </w:rPr>
        <w:t>Mexico City,  Mexico</w:t>
      </w:r>
      <w:r w:rsidR="009E1BA1">
        <w:rPr>
          <w:rFonts w:ascii="Book Antiqua" w:eastAsia="宋体" w:hAnsi="Book Antiqua" w:hint="eastAsia"/>
          <w:sz w:val="24"/>
          <w:szCs w:val="24"/>
          <w:lang w:eastAsia="zh-CN"/>
        </w:rPr>
        <w:t>.</w:t>
      </w:r>
    </w:p>
    <w:p w:rsidR="007D6951" w:rsidRPr="007D6951" w:rsidRDefault="007D6951" w:rsidP="007D6951">
      <w:pPr>
        <w:spacing w:after="0" w:line="360" w:lineRule="auto"/>
        <w:contextualSpacing/>
        <w:jc w:val="both"/>
        <w:rPr>
          <w:rFonts w:ascii="Book Antiqua" w:eastAsia="宋体" w:hAnsi="Book Antiqua" w:cs="Times New Roman"/>
          <w:sz w:val="24"/>
          <w:szCs w:val="24"/>
          <w:lang w:val="en-US" w:eastAsia="zh-CN"/>
        </w:rPr>
      </w:pPr>
    </w:p>
    <w:p w:rsidR="006A443C" w:rsidRPr="007D6951" w:rsidRDefault="006A443C" w:rsidP="007D6951">
      <w:pPr>
        <w:spacing w:after="0" w:line="360" w:lineRule="auto"/>
        <w:contextualSpacing/>
        <w:jc w:val="both"/>
        <w:rPr>
          <w:rFonts w:ascii="Book Antiqua" w:hAnsi="Book Antiqua"/>
          <w:b/>
          <w:sz w:val="24"/>
          <w:szCs w:val="24"/>
          <w:lang w:val="en-US"/>
        </w:rPr>
      </w:pPr>
      <w:r w:rsidRPr="007D6951">
        <w:rPr>
          <w:rFonts w:ascii="Book Antiqua" w:hAnsi="Book Antiqua"/>
          <w:b/>
          <w:sz w:val="24"/>
          <w:szCs w:val="24"/>
          <w:lang w:val="en-US"/>
        </w:rPr>
        <w:lastRenderedPageBreak/>
        <w:t>RESULTS</w:t>
      </w:r>
    </w:p>
    <w:p w:rsidR="006A443C" w:rsidRPr="007D6951" w:rsidRDefault="006A443C" w:rsidP="007D6951">
      <w:pPr>
        <w:spacing w:after="0" w:line="360" w:lineRule="auto"/>
        <w:contextualSpacing/>
        <w:jc w:val="both"/>
        <w:rPr>
          <w:rFonts w:ascii="Book Antiqua" w:hAnsi="Book Antiqua"/>
          <w:b/>
          <w:i/>
          <w:sz w:val="24"/>
          <w:szCs w:val="24"/>
          <w:lang w:val="en-US"/>
        </w:rPr>
      </w:pPr>
      <w:r w:rsidRPr="007D6951">
        <w:rPr>
          <w:rFonts w:ascii="Book Antiqua" w:hAnsi="Book Antiqua"/>
          <w:b/>
          <w:i/>
          <w:sz w:val="24"/>
          <w:szCs w:val="24"/>
          <w:lang w:val="en-US"/>
        </w:rPr>
        <w:t>Study selection</w:t>
      </w:r>
    </w:p>
    <w:p w:rsidR="00AA4D7D" w:rsidRPr="00970582" w:rsidRDefault="006A443C" w:rsidP="007D6951">
      <w:pPr>
        <w:spacing w:after="0" w:line="360" w:lineRule="auto"/>
        <w:contextualSpacing/>
        <w:jc w:val="both"/>
        <w:rPr>
          <w:rFonts w:ascii="Book Antiqua" w:eastAsia="宋体" w:hAnsi="Book Antiqua"/>
          <w:sz w:val="24"/>
          <w:szCs w:val="24"/>
          <w:lang w:val="en-US" w:eastAsia="zh-CN"/>
        </w:rPr>
      </w:pPr>
      <w:r w:rsidRPr="007D6951">
        <w:rPr>
          <w:rFonts w:ascii="Book Antiqua" w:hAnsi="Book Antiqua"/>
          <w:sz w:val="24"/>
          <w:szCs w:val="24"/>
          <w:lang w:val="en-US"/>
        </w:rPr>
        <w:t xml:space="preserve">A total of 1853 were retrieved with the </w:t>
      </w:r>
      <w:proofErr w:type="spellStart"/>
      <w:r w:rsidRPr="00970582">
        <w:rPr>
          <w:rFonts w:ascii="Book Antiqua" w:hAnsi="Book Antiqua"/>
          <w:sz w:val="24"/>
          <w:szCs w:val="24"/>
          <w:lang w:val="en-US"/>
        </w:rPr>
        <w:t>MeSH</w:t>
      </w:r>
      <w:proofErr w:type="spellEnd"/>
      <w:r w:rsidRPr="00970582">
        <w:rPr>
          <w:rFonts w:ascii="Book Antiqua" w:hAnsi="Book Antiqua"/>
          <w:sz w:val="24"/>
          <w:szCs w:val="24"/>
          <w:lang w:val="en-US"/>
        </w:rPr>
        <w:t xml:space="preserve"> </w:t>
      </w:r>
      <w:r w:rsidR="00970582">
        <w:rPr>
          <w:rFonts w:ascii="Book Antiqua" w:eastAsia="宋体" w:hAnsi="Book Antiqua"/>
          <w:sz w:val="24"/>
          <w:szCs w:val="24"/>
          <w:lang w:val="en-US" w:eastAsia="zh-CN"/>
        </w:rPr>
        <w:t>“</w:t>
      </w:r>
      <w:r w:rsidRPr="007D6951">
        <w:rPr>
          <w:rFonts w:ascii="Book Antiqua" w:hAnsi="Book Antiqua"/>
          <w:sz w:val="24"/>
          <w:szCs w:val="24"/>
          <w:lang w:val="en-US"/>
        </w:rPr>
        <w:t xml:space="preserve">endoscopic </w:t>
      </w:r>
      <w:proofErr w:type="spellStart"/>
      <w:r w:rsidRPr="007D6951">
        <w:rPr>
          <w:rFonts w:ascii="Book Antiqua" w:hAnsi="Book Antiqua"/>
          <w:sz w:val="24"/>
          <w:szCs w:val="24"/>
          <w:lang w:val="en-US"/>
        </w:rPr>
        <w:t>submucosal</w:t>
      </w:r>
      <w:proofErr w:type="spellEnd"/>
      <w:r w:rsidRPr="007D6951">
        <w:rPr>
          <w:rFonts w:ascii="Book Antiqua" w:hAnsi="Book Antiqua"/>
          <w:sz w:val="24"/>
          <w:szCs w:val="24"/>
          <w:lang w:val="en-US"/>
        </w:rPr>
        <w:t xml:space="preserve"> dissection</w:t>
      </w:r>
      <w:r w:rsidR="00970582">
        <w:rPr>
          <w:rFonts w:ascii="Book Antiqua" w:eastAsia="宋体" w:hAnsi="Book Antiqua"/>
          <w:sz w:val="24"/>
          <w:szCs w:val="24"/>
          <w:lang w:val="en-US" w:eastAsia="zh-CN"/>
        </w:rPr>
        <w:t>”</w:t>
      </w:r>
      <w:r w:rsidRPr="007D6951">
        <w:rPr>
          <w:rFonts w:ascii="Book Antiqua" w:hAnsi="Book Antiqua"/>
          <w:sz w:val="24"/>
          <w:szCs w:val="24"/>
          <w:lang w:val="en-US"/>
        </w:rPr>
        <w:t xml:space="preserve"> to estimate the potential studies for the meta-analysis. Afterwards, we refine the search including the word training with the </w:t>
      </w:r>
      <w:proofErr w:type="spellStart"/>
      <w:r w:rsidRPr="00970582">
        <w:rPr>
          <w:rFonts w:ascii="Book Antiqua" w:hAnsi="Book Antiqua"/>
          <w:sz w:val="24"/>
          <w:szCs w:val="24"/>
          <w:lang w:val="en-US"/>
        </w:rPr>
        <w:t>MeSH</w:t>
      </w:r>
      <w:proofErr w:type="spellEnd"/>
      <w:r w:rsidRPr="00970582">
        <w:rPr>
          <w:rFonts w:ascii="Book Antiqua" w:hAnsi="Book Antiqua"/>
          <w:sz w:val="24"/>
          <w:szCs w:val="24"/>
          <w:lang w:val="en-US"/>
        </w:rPr>
        <w:t xml:space="preserve"> </w:t>
      </w:r>
      <w:r w:rsidR="00970582">
        <w:rPr>
          <w:rFonts w:ascii="Book Antiqua" w:eastAsia="宋体" w:hAnsi="Book Antiqua"/>
          <w:sz w:val="24"/>
          <w:szCs w:val="24"/>
          <w:lang w:val="en-US" w:eastAsia="zh-CN"/>
        </w:rPr>
        <w:t>“</w:t>
      </w:r>
      <w:r w:rsidRPr="007D6951">
        <w:rPr>
          <w:rFonts w:ascii="Book Antiqua" w:hAnsi="Book Antiqua"/>
          <w:sz w:val="24"/>
          <w:szCs w:val="24"/>
          <w:lang w:val="en-US"/>
        </w:rPr>
        <w:t xml:space="preserve">endoscopic </w:t>
      </w:r>
      <w:proofErr w:type="spellStart"/>
      <w:r w:rsidRPr="007D6951">
        <w:rPr>
          <w:rFonts w:ascii="Book Antiqua" w:hAnsi="Book Antiqua"/>
          <w:sz w:val="24"/>
          <w:szCs w:val="24"/>
          <w:lang w:val="en-US"/>
        </w:rPr>
        <w:t>submucosal</w:t>
      </w:r>
      <w:proofErr w:type="spellEnd"/>
      <w:r w:rsidRPr="007D6951">
        <w:rPr>
          <w:rFonts w:ascii="Book Antiqua" w:hAnsi="Book Antiqua"/>
          <w:sz w:val="24"/>
          <w:szCs w:val="24"/>
          <w:lang w:val="en-US"/>
        </w:rPr>
        <w:t xml:space="preserve"> dissection training</w:t>
      </w:r>
      <w:r w:rsidR="00970582">
        <w:rPr>
          <w:rFonts w:ascii="Book Antiqua" w:eastAsia="宋体" w:hAnsi="Book Antiqua"/>
          <w:sz w:val="24"/>
          <w:szCs w:val="24"/>
          <w:lang w:val="en-US" w:eastAsia="zh-CN"/>
        </w:rPr>
        <w:t>”</w:t>
      </w:r>
      <w:r w:rsidRPr="007D6951">
        <w:rPr>
          <w:rFonts w:ascii="Book Antiqua" w:hAnsi="Book Antiqua"/>
          <w:sz w:val="24"/>
          <w:szCs w:val="24"/>
          <w:lang w:val="en-US"/>
        </w:rPr>
        <w:t xml:space="preserve"> and 1740 were excluded. In the remaining 113 potential studies 68 were excluded because of th</w:t>
      </w:r>
      <w:r w:rsidR="00970582">
        <w:rPr>
          <w:rFonts w:ascii="Book Antiqua" w:hAnsi="Book Antiqua"/>
          <w:sz w:val="24"/>
          <w:szCs w:val="24"/>
          <w:lang w:val="en-US"/>
        </w:rPr>
        <w:t>e exclusion criteria in Table 1</w:t>
      </w:r>
      <w:r w:rsidR="00970582" w:rsidRPr="00970582">
        <w:rPr>
          <w:rFonts w:ascii="Book Antiqua" w:eastAsia="宋体" w:hAnsi="Book Antiqua" w:hint="eastAsia"/>
          <w:sz w:val="24"/>
          <w:szCs w:val="24"/>
          <w:vertAlign w:val="superscript"/>
          <w:lang w:val="en-US" w:eastAsia="zh-CN"/>
        </w:rPr>
        <w:t>[</w:t>
      </w:r>
      <w:r w:rsidR="00AA4D7D" w:rsidRPr="007D6951">
        <w:rPr>
          <w:rFonts w:ascii="Book Antiqua" w:hAnsi="Book Antiqua"/>
          <w:sz w:val="24"/>
          <w:szCs w:val="24"/>
          <w:vertAlign w:val="superscript"/>
          <w:lang w:val="en-US"/>
        </w:rPr>
        <w:t>1-12,14-16,18-28,30-33,35-40,42-50,52-62,64-82,95,96-114</w:t>
      </w:r>
      <w:r w:rsidR="00970582" w:rsidRPr="00970582">
        <w:rPr>
          <w:rFonts w:ascii="Book Antiqua" w:eastAsia="宋体" w:hAnsi="Book Antiqua" w:hint="eastAsia"/>
          <w:sz w:val="24"/>
          <w:szCs w:val="24"/>
          <w:vertAlign w:val="superscript"/>
          <w:lang w:val="en-US" w:eastAsia="zh-CN"/>
        </w:rPr>
        <w:t>]</w:t>
      </w:r>
      <w:r w:rsidR="00970582">
        <w:rPr>
          <w:rFonts w:ascii="Book Antiqua" w:eastAsia="宋体" w:hAnsi="Book Antiqua" w:hint="eastAsia"/>
          <w:sz w:val="24"/>
          <w:szCs w:val="24"/>
          <w:lang w:val="en-US" w:eastAsia="zh-CN"/>
        </w:rPr>
        <w:t>.</w:t>
      </w:r>
    </w:p>
    <w:p w:rsidR="006A443C" w:rsidRDefault="006A443C" w:rsidP="00970582">
      <w:pPr>
        <w:spacing w:after="0" w:line="360" w:lineRule="auto"/>
        <w:ind w:firstLineChars="100" w:firstLine="240"/>
        <w:contextualSpacing/>
        <w:jc w:val="both"/>
        <w:rPr>
          <w:rFonts w:ascii="Book Antiqua" w:eastAsia="宋体" w:hAnsi="Book Antiqua"/>
          <w:sz w:val="24"/>
          <w:szCs w:val="24"/>
          <w:lang w:val="en-US" w:eastAsia="zh-CN"/>
        </w:rPr>
      </w:pPr>
      <w:r w:rsidRPr="007D6951">
        <w:rPr>
          <w:rFonts w:ascii="Book Antiqua" w:hAnsi="Book Antiqua"/>
          <w:sz w:val="24"/>
          <w:szCs w:val="24"/>
          <w:lang w:val="en-US"/>
        </w:rPr>
        <w:t xml:space="preserve">From the 45 remaining studies 28 were included in the meta-analysis. All of these 28 studies were in human </w:t>
      </w:r>
      <w:proofErr w:type="gramStart"/>
      <w:r w:rsidRPr="007D6951">
        <w:rPr>
          <w:rFonts w:ascii="Book Antiqua" w:hAnsi="Book Antiqua"/>
          <w:sz w:val="24"/>
          <w:szCs w:val="24"/>
          <w:lang w:val="en-US"/>
        </w:rPr>
        <w:t>patients</w:t>
      </w:r>
      <w:proofErr w:type="gramEnd"/>
      <w:r w:rsidRPr="007D6951">
        <w:rPr>
          <w:rFonts w:ascii="Book Antiqua" w:hAnsi="Book Antiqua"/>
          <w:sz w:val="24"/>
          <w:szCs w:val="24"/>
          <w:lang w:val="en-US"/>
        </w:rPr>
        <w:t xml:space="preserve"> respective case/control studies, not randomized controlled trials. </w:t>
      </w:r>
    </w:p>
    <w:p w:rsidR="00970582" w:rsidRPr="00970582" w:rsidRDefault="00970582" w:rsidP="00970582">
      <w:pPr>
        <w:spacing w:after="0" w:line="360" w:lineRule="auto"/>
        <w:ind w:firstLineChars="100" w:firstLine="240"/>
        <w:contextualSpacing/>
        <w:jc w:val="both"/>
        <w:rPr>
          <w:rFonts w:ascii="Book Antiqua" w:eastAsia="宋体" w:hAnsi="Book Antiqua"/>
          <w:sz w:val="24"/>
          <w:szCs w:val="24"/>
          <w:lang w:val="en-US" w:eastAsia="zh-CN"/>
        </w:rPr>
      </w:pPr>
    </w:p>
    <w:p w:rsidR="006A443C" w:rsidRPr="007D6951" w:rsidRDefault="006A443C" w:rsidP="007D6951">
      <w:pPr>
        <w:spacing w:after="0" w:line="360" w:lineRule="auto"/>
        <w:contextualSpacing/>
        <w:jc w:val="both"/>
        <w:rPr>
          <w:rFonts w:ascii="Book Antiqua" w:hAnsi="Book Antiqua"/>
          <w:b/>
          <w:i/>
          <w:sz w:val="24"/>
          <w:szCs w:val="24"/>
          <w:lang w:val="en-US"/>
        </w:rPr>
      </w:pPr>
      <w:proofErr w:type="spellStart"/>
      <w:r w:rsidRPr="007D6951">
        <w:rPr>
          <w:rFonts w:ascii="Book Antiqua" w:hAnsi="Book Antiqua"/>
          <w:b/>
          <w:i/>
          <w:sz w:val="24"/>
          <w:szCs w:val="24"/>
          <w:lang w:val="en-US"/>
        </w:rPr>
        <w:t>En</w:t>
      </w:r>
      <w:proofErr w:type="spellEnd"/>
      <w:r w:rsidRPr="007D6951">
        <w:rPr>
          <w:rFonts w:ascii="Book Antiqua" w:hAnsi="Book Antiqua"/>
          <w:b/>
          <w:i/>
          <w:sz w:val="24"/>
          <w:szCs w:val="24"/>
          <w:lang w:val="en-US"/>
        </w:rPr>
        <w:t xml:space="preserve"> bloc resection rate (Figures </w:t>
      </w:r>
      <w:r w:rsidR="004B6EBD">
        <w:rPr>
          <w:rFonts w:ascii="Book Antiqua" w:eastAsia="宋体" w:hAnsi="Book Antiqua" w:hint="eastAsia"/>
          <w:b/>
          <w:i/>
          <w:sz w:val="24"/>
          <w:szCs w:val="24"/>
          <w:lang w:val="en-US" w:eastAsia="zh-CN"/>
        </w:rPr>
        <w:t>1B</w:t>
      </w:r>
      <w:r w:rsidRPr="007D6951">
        <w:rPr>
          <w:rFonts w:ascii="Book Antiqua" w:hAnsi="Book Antiqua"/>
          <w:b/>
          <w:i/>
          <w:sz w:val="24"/>
          <w:szCs w:val="24"/>
          <w:lang w:val="en-US"/>
        </w:rPr>
        <w:t xml:space="preserve"> and </w:t>
      </w:r>
      <w:r w:rsidR="004B6EBD">
        <w:rPr>
          <w:rFonts w:ascii="Book Antiqua" w:eastAsia="宋体" w:hAnsi="Book Antiqua" w:hint="eastAsia"/>
          <w:b/>
          <w:i/>
          <w:sz w:val="24"/>
          <w:szCs w:val="24"/>
          <w:lang w:val="en-US" w:eastAsia="zh-CN"/>
        </w:rPr>
        <w:t>C</w:t>
      </w:r>
      <w:r w:rsidRPr="007D6951">
        <w:rPr>
          <w:rFonts w:ascii="Book Antiqua" w:hAnsi="Book Antiqua"/>
          <w:b/>
          <w:i/>
          <w:sz w:val="24"/>
          <w:szCs w:val="24"/>
          <w:lang w:val="en-US"/>
        </w:rPr>
        <w:t>)</w:t>
      </w:r>
    </w:p>
    <w:p w:rsidR="006A443C" w:rsidRDefault="006A443C" w:rsidP="007D6951">
      <w:pPr>
        <w:spacing w:after="0" w:line="360" w:lineRule="auto"/>
        <w:contextualSpacing/>
        <w:jc w:val="both"/>
        <w:rPr>
          <w:rFonts w:ascii="Book Antiqua" w:eastAsia="宋体" w:hAnsi="Book Antiqua" w:cs="Times New Roman"/>
          <w:sz w:val="24"/>
          <w:szCs w:val="24"/>
          <w:lang w:val="en-US" w:eastAsia="zh-CN"/>
        </w:rPr>
      </w:pPr>
      <w:r w:rsidRPr="007D6951">
        <w:rPr>
          <w:rFonts w:ascii="Book Antiqua" w:hAnsi="Book Antiqua" w:cs="Times New Roman"/>
          <w:sz w:val="24"/>
          <w:szCs w:val="24"/>
          <w:lang w:val="en-US"/>
        </w:rPr>
        <w:t xml:space="preserve">The present analysis shows that the percentage of </w:t>
      </w:r>
      <w:proofErr w:type="spellStart"/>
      <w:r w:rsidRPr="007D6951">
        <w:rPr>
          <w:rFonts w:ascii="Book Antiqua" w:hAnsi="Book Antiqua" w:cs="Times New Roman"/>
          <w:i/>
          <w:sz w:val="24"/>
          <w:szCs w:val="24"/>
          <w:lang w:val="en-US"/>
        </w:rPr>
        <w:t>en</w:t>
      </w:r>
      <w:proofErr w:type="spellEnd"/>
      <w:r w:rsidRPr="007D6951">
        <w:rPr>
          <w:rFonts w:ascii="Book Antiqua" w:hAnsi="Book Antiqua" w:cs="Times New Roman"/>
          <w:i/>
          <w:sz w:val="24"/>
          <w:szCs w:val="24"/>
          <w:lang w:val="en-US"/>
        </w:rPr>
        <w:t xml:space="preserve"> bloc</w:t>
      </w:r>
      <w:r w:rsidRPr="007D6951">
        <w:rPr>
          <w:rFonts w:ascii="Book Antiqua" w:hAnsi="Book Antiqua" w:cs="Times New Roman"/>
          <w:sz w:val="24"/>
          <w:szCs w:val="24"/>
          <w:lang w:val="en-US"/>
        </w:rPr>
        <w:t xml:space="preserve"> resection was high for both, dissecting stomach tumors with an o</w:t>
      </w:r>
      <w:r w:rsidR="00970582">
        <w:rPr>
          <w:rFonts w:ascii="Book Antiqua" w:hAnsi="Book Antiqua" w:cs="Times New Roman"/>
          <w:sz w:val="24"/>
          <w:szCs w:val="24"/>
          <w:lang w:val="en-US"/>
        </w:rPr>
        <w:t>verall percentage of 93.2% (95%</w:t>
      </w:r>
      <w:r w:rsidRPr="007D6951">
        <w:rPr>
          <w:rFonts w:ascii="Book Antiqua" w:hAnsi="Book Antiqua" w:cs="Times New Roman"/>
          <w:sz w:val="24"/>
          <w:szCs w:val="24"/>
          <w:lang w:val="en-US"/>
        </w:rPr>
        <w:t>CI</w:t>
      </w:r>
      <w:r w:rsidR="00970582">
        <w:rPr>
          <w:rFonts w:ascii="Book Antiqua" w:eastAsia="宋体" w:hAnsi="Book Antiqua" w:cs="Times New Roman" w:hint="eastAsia"/>
          <w:sz w:val="24"/>
          <w:szCs w:val="24"/>
          <w:lang w:val="en-US" w:eastAsia="zh-CN"/>
        </w:rPr>
        <w:t>:</w:t>
      </w:r>
      <w:r w:rsidRPr="007D6951">
        <w:rPr>
          <w:rFonts w:ascii="Book Antiqua" w:hAnsi="Book Antiqua" w:cs="Times New Roman"/>
          <w:sz w:val="24"/>
          <w:szCs w:val="24"/>
          <w:lang w:val="en-US"/>
        </w:rPr>
        <w:t xml:space="preserve"> 90.5, 95.8) and dissecting colorectal tumors with an ov</w:t>
      </w:r>
      <w:r w:rsidR="00970582">
        <w:rPr>
          <w:rFonts w:ascii="Book Antiqua" w:hAnsi="Book Antiqua" w:cs="Times New Roman"/>
          <w:sz w:val="24"/>
          <w:szCs w:val="24"/>
          <w:lang w:val="en-US"/>
        </w:rPr>
        <w:t>erall percentage of</w:t>
      </w:r>
      <w:r w:rsidR="009E1BA1">
        <w:rPr>
          <w:rFonts w:ascii="Book Antiqua" w:eastAsia="宋体" w:hAnsi="Book Antiqua" w:cs="Times New Roman" w:hint="eastAsia"/>
          <w:sz w:val="24"/>
          <w:szCs w:val="24"/>
          <w:lang w:val="en-US" w:eastAsia="zh-CN"/>
        </w:rPr>
        <w:t xml:space="preserve"> </w:t>
      </w:r>
      <w:r w:rsidR="00970582">
        <w:rPr>
          <w:rFonts w:ascii="Book Antiqua" w:hAnsi="Book Antiqua" w:cs="Times New Roman"/>
          <w:sz w:val="24"/>
          <w:szCs w:val="24"/>
          <w:lang w:val="en-US"/>
        </w:rPr>
        <w:t>89.4% (95%</w:t>
      </w:r>
      <w:r w:rsidRPr="007D6951">
        <w:rPr>
          <w:rFonts w:ascii="Book Antiqua" w:hAnsi="Book Antiqua" w:cs="Times New Roman"/>
          <w:sz w:val="24"/>
          <w:szCs w:val="24"/>
          <w:lang w:val="en-US"/>
        </w:rPr>
        <w:t>CI</w:t>
      </w:r>
      <w:r w:rsidR="00970582">
        <w:rPr>
          <w:rFonts w:ascii="Book Antiqua" w:eastAsia="宋体" w:hAnsi="Book Antiqua" w:cs="Times New Roman" w:hint="eastAsia"/>
          <w:sz w:val="24"/>
          <w:szCs w:val="24"/>
          <w:lang w:val="en-US" w:eastAsia="zh-CN"/>
        </w:rPr>
        <w:t>:</w:t>
      </w:r>
      <w:r w:rsidRPr="007D6951">
        <w:rPr>
          <w:rFonts w:ascii="Book Antiqua" w:hAnsi="Book Antiqua" w:cs="Times New Roman"/>
          <w:sz w:val="24"/>
          <w:szCs w:val="24"/>
          <w:lang w:val="en-US"/>
        </w:rPr>
        <w:t xml:space="preserve"> 85.1, 93.7). </w:t>
      </w:r>
    </w:p>
    <w:p w:rsidR="00970582" w:rsidRPr="00970582" w:rsidRDefault="00970582" w:rsidP="007D6951">
      <w:pPr>
        <w:spacing w:after="0" w:line="360" w:lineRule="auto"/>
        <w:contextualSpacing/>
        <w:jc w:val="both"/>
        <w:rPr>
          <w:rFonts w:ascii="Book Antiqua" w:eastAsia="宋体" w:hAnsi="Book Antiqua" w:cs="Times New Roman"/>
          <w:sz w:val="24"/>
          <w:szCs w:val="24"/>
          <w:lang w:val="en-US" w:eastAsia="zh-CN"/>
        </w:rPr>
      </w:pPr>
    </w:p>
    <w:p w:rsidR="006A443C" w:rsidRPr="007D6951" w:rsidRDefault="006A443C" w:rsidP="007D6951">
      <w:pPr>
        <w:spacing w:after="0" w:line="360" w:lineRule="auto"/>
        <w:contextualSpacing/>
        <w:jc w:val="both"/>
        <w:rPr>
          <w:rFonts w:ascii="Book Antiqua" w:hAnsi="Book Antiqua"/>
          <w:sz w:val="24"/>
          <w:szCs w:val="24"/>
          <w:lang w:val="en-US"/>
        </w:rPr>
      </w:pPr>
      <w:r w:rsidRPr="007D6951">
        <w:rPr>
          <w:rFonts w:ascii="Book Antiqua" w:hAnsi="Book Antiqua"/>
          <w:b/>
          <w:i/>
          <w:sz w:val="24"/>
          <w:szCs w:val="24"/>
          <w:lang w:val="en-US"/>
        </w:rPr>
        <w:t xml:space="preserve">Local recurrence rate (Figures </w:t>
      </w:r>
      <w:r w:rsidR="004B6EBD">
        <w:rPr>
          <w:rFonts w:ascii="Book Antiqua" w:eastAsia="宋体" w:hAnsi="Book Antiqua" w:hint="eastAsia"/>
          <w:b/>
          <w:i/>
          <w:sz w:val="24"/>
          <w:szCs w:val="24"/>
          <w:lang w:val="en-US" w:eastAsia="zh-CN"/>
        </w:rPr>
        <w:t>1D and E</w:t>
      </w:r>
      <w:r w:rsidRPr="007D6951">
        <w:rPr>
          <w:rFonts w:ascii="Book Antiqua" w:hAnsi="Book Antiqua"/>
          <w:b/>
          <w:i/>
          <w:sz w:val="24"/>
          <w:szCs w:val="24"/>
          <w:lang w:val="en-US"/>
        </w:rPr>
        <w:t>)</w:t>
      </w:r>
    </w:p>
    <w:p w:rsidR="006A443C" w:rsidRDefault="006A443C" w:rsidP="007D6951">
      <w:pPr>
        <w:spacing w:after="0" w:line="360" w:lineRule="auto"/>
        <w:contextualSpacing/>
        <w:jc w:val="both"/>
        <w:rPr>
          <w:rFonts w:ascii="Book Antiqua" w:eastAsia="宋体" w:hAnsi="Book Antiqua" w:cs="Times New Roman"/>
          <w:sz w:val="24"/>
          <w:szCs w:val="24"/>
          <w:lang w:val="en-US" w:eastAsia="zh-CN"/>
        </w:rPr>
      </w:pPr>
      <w:r w:rsidRPr="007D6951">
        <w:rPr>
          <w:rFonts w:ascii="Book Antiqua" w:hAnsi="Book Antiqua" w:cs="Times New Roman"/>
          <w:sz w:val="24"/>
          <w:szCs w:val="24"/>
          <w:lang w:val="en-US"/>
        </w:rPr>
        <w:t>Although the number of studies reporting R0 resection (the dissected specimen was revealed free of tumor in both vertical and lateral margins) was small, the overall estimates f</w:t>
      </w:r>
      <w:r w:rsidR="00970582">
        <w:rPr>
          <w:rFonts w:ascii="Book Antiqua" w:hAnsi="Book Antiqua" w:cs="Times New Roman"/>
          <w:sz w:val="24"/>
          <w:szCs w:val="24"/>
          <w:lang w:val="en-US"/>
        </w:rPr>
        <w:t>or R0 resection were 81.4% (95%</w:t>
      </w:r>
      <w:r w:rsidRPr="007D6951">
        <w:rPr>
          <w:rFonts w:ascii="Book Antiqua" w:hAnsi="Book Antiqua" w:cs="Times New Roman"/>
          <w:sz w:val="24"/>
          <w:szCs w:val="24"/>
          <w:lang w:val="en-US"/>
        </w:rPr>
        <w:t>CI</w:t>
      </w:r>
      <w:r w:rsidR="00970582">
        <w:rPr>
          <w:rFonts w:ascii="Book Antiqua" w:eastAsia="宋体" w:hAnsi="Book Antiqua" w:cs="Times New Roman" w:hint="eastAsia"/>
          <w:sz w:val="24"/>
          <w:szCs w:val="24"/>
          <w:lang w:val="en-US" w:eastAsia="zh-CN"/>
        </w:rPr>
        <w:t>:</w:t>
      </w:r>
      <w:r w:rsidR="00970582">
        <w:rPr>
          <w:rFonts w:ascii="Book Antiqua" w:hAnsi="Book Antiqua" w:cs="Times New Roman"/>
          <w:sz w:val="24"/>
          <w:szCs w:val="24"/>
          <w:lang w:val="en-US"/>
        </w:rPr>
        <w:t xml:space="preserve"> 72, 90.8) and 85.9% (95%</w:t>
      </w:r>
      <w:r w:rsidRPr="007D6951">
        <w:rPr>
          <w:rFonts w:ascii="Book Antiqua" w:hAnsi="Book Antiqua" w:cs="Times New Roman"/>
          <w:sz w:val="24"/>
          <w:szCs w:val="24"/>
          <w:lang w:val="en-US"/>
        </w:rPr>
        <w:t>CI</w:t>
      </w:r>
      <w:r w:rsidR="00970582">
        <w:rPr>
          <w:rFonts w:ascii="Book Antiqua" w:eastAsia="宋体" w:hAnsi="Book Antiqua" w:cs="Times New Roman" w:hint="eastAsia"/>
          <w:sz w:val="24"/>
          <w:szCs w:val="24"/>
          <w:lang w:val="en-US" w:eastAsia="zh-CN"/>
        </w:rPr>
        <w:t>:</w:t>
      </w:r>
      <w:r w:rsidRPr="007D6951">
        <w:rPr>
          <w:rFonts w:ascii="Book Antiqua" w:hAnsi="Book Antiqua" w:cs="Times New Roman"/>
          <w:sz w:val="24"/>
          <w:szCs w:val="24"/>
          <w:lang w:val="en-US"/>
        </w:rPr>
        <w:t xml:space="preserve"> 77.5, 95.5) for stomach and colorectal tumors, respectively.</w:t>
      </w:r>
    </w:p>
    <w:p w:rsidR="00970582" w:rsidRPr="00970582" w:rsidRDefault="00970582" w:rsidP="007D6951">
      <w:pPr>
        <w:spacing w:after="0" w:line="360" w:lineRule="auto"/>
        <w:contextualSpacing/>
        <w:jc w:val="both"/>
        <w:rPr>
          <w:rFonts w:ascii="Book Antiqua" w:eastAsia="宋体" w:hAnsi="Book Antiqua"/>
          <w:sz w:val="24"/>
          <w:szCs w:val="24"/>
          <w:lang w:val="en-US" w:eastAsia="zh-CN"/>
        </w:rPr>
      </w:pPr>
    </w:p>
    <w:p w:rsidR="006A443C" w:rsidRPr="00970582" w:rsidRDefault="00970582" w:rsidP="007D6951">
      <w:pPr>
        <w:spacing w:after="0" w:line="360" w:lineRule="auto"/>
        <w:contextualSpacing/>
        <w:jc w:val="both"/>
        <w:rPr>
          <w:rFonts w:ascii="Book Antiqua" w:eastAsia="宋体" w:hAnsi="Book Antiqua" w:cs="Times New Roman"/>
          <w:b/>
          <w:i/>
          <w:sz w:val="24"/>
          <w:szCs w:val="24"/>
          <w:lang w:val="en-US" w:eastAsia="zh-CN"/>
        </w:rPr>
      </w:pPr>
      <w:r>
        <w:rPr>
          <w:rFonts w:ascii="Book Antiqua" w:hAnsi="Book Antiqua" w:cs="Times New Roman"/>
          <w:b/>
          <w:i/>
          <w:sz w:val="24"/>
          <w:szCs w:val="24"/>
          <w:lang w:val="en-US"/>
        </w:rPr>
        <w:t>Procedure-related complications</w:t>
      </w:r>
    </w:p>
    <w:p w:rsidR="006A443C" w:rsidRDefault="006A443C" w:rsidP="007D6951">
      <w:pPr>
        <w:spacing w:after="0" w:line="360" w:lineRule="auto"/>
        <w:contextualSpacing/>
        <w:jc w:val="both"/>
        <w:rPr>
          <w:rFonts w:ascii="Book Antiqua" w:eastAsia="宋体" w:hAnsi="Book Antiqua" w:cs="Times New Roman"/>
          <w:sz w:val="24"/>
          <w:szCs w:val="24"/>
          <w:lang w:val="en-US" w:eastAsia="zh-CN"/>
        </w:rPr>
      </w:pPr>
      <w:r w:rsidRPr="007D6951">
        <w:rPr>
          <w:rFonts w:ascii="Book Antiqua" w:hAnsi="Book Antiqua" w:cs="Times New Roman"/>
          <w:sz w:val="24"/>
          <w:szCs w:val="24"/>
          <w:lang w:val="en-US"/>
        </w:rPr>
        <w:t>Data for procedure-related complications were reported in all of the studies included in the meta-analysis. The analysis showed that the percentage of immediate perforation and bleeding were very low.</w:t>
      </w:r>
    </w:p>
    <w:p w:rsidR="00970582" w:rsidRPr="00970582" w:rsidRDefault="00970582" w:rsidP="007D6951">
      <w:pPr>
        <w:spacing w:after="0" w:line="360" w:lineRule="auto"/>
        <w:contextualSpacing/>
        <w:jc w:val="both"/>
        <w:rPr>
          <w:rFonts w:ascii="Book Antiqua" w:eastAsia="宋体" w:hAnsi="Book Antiqua" w:cs="Times New Roman"/>
          <w:sz w:val="24"/>
          <w:szCs w:val="24"/>
          <w:lang w:val="en-US" w:eastAsia="zh-CN"/>
        </w:rPr>
      </w:pPr>
    </w:p>
    <w:p w:rsidR="006A443C" w:rsidRPr="007D6951" w:rsidRDefault="006A443C" w:rsidP="007D6951">
      <w:pPr>
        <w:spacing w:after="0" w:line="360" w:lineRule="auto"/>
        <w:contextualSpacing/>
        <w:jc w:val="both"/>
        <w:rPr>
          <w:rFonts w:ascii="Book Antiqua" w:hAnsi="Book Antiqua"/>
          <w:sz w:val="24"/>
          <w:szCs w:val="24"/>
          <w:lang w:val="en-US"/>
        </w:rPr>
      </w:pPr>
      <w:r w:rsidRPr="007D6951">
        <w:rPr>
          <w:rFonts w:ascii="Book Antiqua" w:hAnsi="Book Antiqua"/>
          <w:b/>
          <w:i/>
          <w:sz w:val="24"/>
          <w:szCs w:val="24"/>
          <w:lang w:val="en-US"/>
        </w:rPr>
        <w:lastRenderedPageBreak/>
        <w:t xml:space="preserve">Perforation rate (Figures </w:t>
      </w:r>
      <w:r w:rsidR="004B6EBD">
        <w:rPr>
          <w:rFonts w:ascii="Book Antiqua" w:eastAsia="宋体" w:hAnsi="Book Antiqua" w:hint="eastAsia"/>
          <w:b/>
          <w:i/>
          <w:sz w:val="24"/>
          <w:szCs w:val="24"/>
          <w:lang w:val="en-US" w:eastAsia="zh-CN"/>
        </w:rPr>
        <w:t>1F</w:t>
      </w:r>
      <w:r w:rsidRPr="007D6951">
        <w:rPr>
          <w:rFonts w:ascii="Book Antiqua" w:hAnsi="Book Antiqua"/>
          <w:b/>
          <w:i/>
          <w:sz w:val="24"/>
          <w:szCs w:val="24"/>
          <w:lang w:val="en-US"/>
        </w:rPr>
        <w:t xml:space="preserve"> and </w:t>
      </w:r>
      <w:r w:rsidR="004B6EBD">
        <w:rPr>
          <w:rFonts w:ascii="Book Antiqua" w:eastAsia="宋体" w:hAnsi="Book Antiqua" w:hint="eastAsia"/>
          <w:b/>
          <w:i/>
          <w:sz w:val="24"/>
          <w:szCs w:val="24"/>
          <w:lang w:val="en-US" w:eastAsia="zh-CN"/>
        </w:rPr>
        <w:t>G</w:t>
      </w:r>
      <w:r w:rsidRPr="007D6951">
        <w:rPr>
          <w:rFonts w:ascii="Book Antiqua" w:hAnsi="Book Antiqua"/>
          <w:b/>
          <w:i/>
          <w:sz w:val="24"/>
          <w:szCs w:val="24"/>
          <w:lang w:val="en-US"/>
        </w:rPr>
        <w:t xml:space="preserve">) </w:t>
      </w:r>
    </w:p>
    <w:p w:rsidR="006A443C" w:rsidRDefault="006A443C" w:rsidP="007D6951">
      <w:pPr>
        <w:spacing w:after="0" w:line="360" w:lineRule="auto"/>
        <w:contextualSpacing/>
        <w:jc w:val="both"/>
        <w:rPr>
          <w:rFonts w:ascii="Book Antiqua" w:eastAsia="宋体" w:hAnsi="Book Antiqua" w:cs="Times New Roman"/>
          <w:sz w:val="24"/>
          <w:szCs w:val="24"/>
          <w:lang w:val="en-US" w:eastAsia="zh-CN"/>
        </w:rPr>
      </w:pPr>
      <w:r w:rsidRPr="007D6951">
        <w:rPr>
          <w:rFonts w:ascii="Book Antiqua" w:hAnsi="Book Antiqua"/>
          <w:sz w:val="24"/>
          <w:szCs w:val="24"/>
          <w:lang w:val="en-US"/>
        </w:rPr>
        <w:t xml:space="preserve">The perforation rate was </w:t>
      </w:r>
      <w:r w:rsidR="00970582">
        <w:rPr>
          <w:rFonts w:ascii="Book Antiqua" w:hAnsi="Book Antiqua" w:cs="Times New Roman"/>
          <w:sz w:val="24"/>
          <w:szCs w:val="24"/>
          <w:lang w:val="en-US"/>
        </w:rPr>
        <w:t>3.1% (95%</w:t>
      </w:r>
      <w:r w:rsidRPr="007D6951">
        <w:rPr>
          <w:rFonts w:ascii="Book Antiqua" w:hAnsi="Book Antiqua" w:cs="Times New Roman"/>
          <w:sz w:val="24"/>
          <w:szCs w:val="24"/>
          <w:lang w:val="en-US"/>
        </w:rPr>
        <w:t>CI</w:t>
      </w:r>
      <w:r w:rsidR="00970582">
        <w:rPr>
          <w:rFonts w:ascii="Book Antiqua" w:eastAsia="宋体" w:hAnsi="Book Antiqua" w:cs="Times New Roman" w:hint="eastAsia"/>
          <w:sz w:val="24"/>
          <w:szCs w:val="24"/>
          <w:lang w:val="en-US" w:eastAsia="zh-CN"/>
        </w:rPr>
        <w:t>:</w:t>
      </w:r>
      <w:r w:rsidRPr="007D6951">
        <w:rPr>
          <w:rFonts w:ascii="Book Antiqua" w:hAnsi="Book Antiqua" w:cs="Times New Roman"/>
          <w:sz w:val="24"/>
          <w:szCs w:val="24"/>
          <w:lang w:val="en-US"/>
        </w:rPr>
        <w:t xml:space="preserve"> 2.0, 4.1) for stomach tumors and 4.96 (95% 3.6, 6.3) for colorectal tumors. In most studies, late perforation and bleeding was not reported and thus not included in the current analysis.</w:t>
      </w:r>
    </w:p>
    <w:p w:rsidR="00970582" w:rsidRPr="00970582" w:rsidRDefault="00970582" w:rsidP="007D6951">
      <w:pPr>
        <w:spacing w:after="0" w:line="360" w:lineRule="auto"/>
        <w:contextualSpacing/>
        <w:jc w:val="both"/>
        <w:rPr>
          <w:rFonts w:ascii="Book Antiqua" w:eastAsia="宋体" w:hAnsi="Book Antiqua" w:cs="Times New Roman"/>
          <w:sz w:val="24"/>
          <w:szCs w:val="24"/>
          <w:lang w:val="en-US" w:eastAsia="zh-CN"/>
        </w:rPr>
      </w:pPr>
    </w:p>
    <w:p w:rsidR="006A443C" w:rsidRPr="007D6951" w:rsidRDefault="006A443C" w:rsidP="007D6951">
      <w:pPr>
        <w:spacing w:after="0" w:line="360" w:lineRule="auto"/>
        <w:contextualSpacing/>
        <w:jc w:val="both"/>
        <w:rPr>
          <w:rFonts w:ascii="Book Antiqua" w:hAnsi="Book Antiqua"/>
          <w:sz w:val="24"/>
          <w:szCs w:val="24"/>
          <w:lang w:val="en-US"/>
        </w:rPr>
      </w:pPr>
      <w:r w:rsidRPr="007D6951">
        <w:rPr>
          <w:rFonts w:ascii="Book Antiqua" w:hAnsi="Book Antiqua"/>
          <w:b/>
          <w:i/>
          <w:sz w:val="24"/>
          <w:szCs w:val="24"/>
          <w:lang w:val="en-US"/>
        </w:rPr>
        <w:t xml:space="preserve">Bleeding rate (Figures </w:t>
      </w:r>
      <w:r w:rsidR="004B6EBD">
        <w:rPr>
          <w:rFonts w:ascii="Book Antiqua" w:eastAsia="宋体" w:hAnsi="Book Antiqua" w:hint="eastAsia"/>
          <w:b/>
          <w:i/>
          <w:sz w:val="24"/>
          <w:szCs w:val="24"/>
          <w:lang w:val="en-US" w:eastAsia="zh-CN"/>
        </w:rPr>
        <w:t>1H</w:t>
      </w:r>
      <w:r w:rsidRPr="007D6951">
        <w:rPr>
          <w:rFonts w:ascii="Book Antiqua" w:hAnsi="Book Antiqua"/>
          <w:b/>
          <w:i/>
          <w:sz w:val="24"/>
          <w:szCs w:val="24"/>
          <w:lang w:val="en-US"/>
        </w:rPr>
        <w:t xml:space="preserve"> and </w:t>
      </w:r>
      <w:r w:rsidR="004B6EBD">
        <w:rPr>
          <w:rFonts w:ascii="Book Antiqua" w:eastAsia="宋体" w:hAnsi="Book Antiqua" w:hint="eastAsia"/>
          <w:b/>
          <w:i/>
          <w:sz w:val="24"/>
          <w:szCs w:val="24"/>
          <w:lang w:val="en-US" w:eastAsia="zh-CN"/>
        </w:rPr>
        <w:t>I</w:t>
      </w:r>
      <w:r w:rsidRPr="007D6951">
        <w:rPr>
          <w:rFonts w:ascii="Book Antiqua" w:hAnsi="Book Antiqua"/>
          <w:b/>
          <w:i/>
          <w:sz w:val="24"/>
          <w:szCs w:val="24"/>
          <w:lang w:val="en-US"/>
        </w:rPr>
        <w:t>)</w:t>
      </w:r>
    </w:p>
    <w:p w:rsidR="006A443C" w:rsidRPr="007D6951" w:rsidRDefault="006A443C" w:rsidP="007D6951">
      <w:pPr>
        <w:spacing w:after="0" w:line="360" w:lineRule="auto"/>
        <w:contextualSpacing/>
        <w:jc w:val="both"/>
        <w:rPr>
          <w:rFonts w:ascii="Book Antiqua" w:hAnsi="Book Antiqua" w:cs="Times New Roman"/>
          <w:sz w:val="24"/>
          <w:szCs w:val="24"/>
          <w:lang w:val="en-US"/>
        </w:rPr>
      </w:pPr>
      <w:r w:rsidRPr="007D6951">
        <w:rPr>
          <w:rFonts w:ascii="Book Antiqua" w:hAnsi="Book Antiqua"/>
          <w:sz w:val="24"/>
          <w:szCs w:val="24"/>
          <w:lang w:val="en-US"/>
        </w:rPr>
        <w:t xml:space="preserve">The bleeding rate was </w:t>
      </w:r>
      <w:r w:rsidR="00970582">
        <w:rPr>
          <w:rFonts w:ascii="Book Antiqua" w:hAnsi="Book Antiqua" w:cs="Times New Roman"/>
          <w:sz w:val="24"/>
          <w:szCs w:val="24"/>
          <w:lang w:val="en-US"/>
        </w:rPr>
        <w:t>4.8% (95%</w:t>
      </w:r>
      <w:r w:rsidRPr="007D6951">
        <w:rPr>
          <w:rFonts w:ascii="Book Antiqua" w:hAnsi="Book Antiqua" w:cs="Times New Roman"/>
          <w:sz w:val="24"/>
          <w:szCs w:val="24"/>
          <w:lang w:val="en-US"/>
        </w:rPr>
        <w:t>CI</w:t>
      </w:r>
      <w:r w:rsidR="00970582">
        <w:rPr>
          <w:rFonts w:ascii="Book Antiqua" w:eastAsia="宋体" w:hAnsi="Book Antiqua" w:cs="Times New Roman" w:hint="eastAsia"/>
          <w:sz w:val="24"/>
          <w:szCs w:val="24"/>
          <w:lang w:val="en-US" w:eastAsia="zh-CN"/>
        </w:rPr>
        <w:t>:</w:t>
      </w:r>
      <w:r w:rsidRPr="007D6951">
        <w:rPr>
          <w:rFonts w:ascii="Book Antiqua" w:hAnsi="Book Antiqua" w:cs="Times New Roman"/>
          <w:sz w:val="24"/>
          <w:szCs w:val="24"/>
          <w:lang w:val="en-US"/>
        </w:rPr>
        <w:t xml:space="preserve"> 2.8, 6.7) f</w:t>
      </w:r>
      <w:r w:rsidR="00970582">
        <w:rPr>
          <w:rFonts w:ascii="Book Antiqua" w:hAnsi="Book Antiqua" w:cs="Times New Roman"/>
          <w:sz w:val="24"/>
          <w:szCs w:val="24"/>
          <w:lang w:val="en-US"/>
        </w:rPr>
        <w:t>or stomach tumors and 1.4% (95%</w:t>
      </w:r>
      <w:r w:rsidRPr="007D6951">
        <w:rPr>
          <w:rFonts w:ascii="Book Antiqua" w:hAnsi="Book Antiqua" w:cs="Times New Roman"/>
          <w:sz w:val="24"/>
          <w:szCs w:val="24"/>
          <w:lang w:val="en-US"/>
        </w:rPr>
        <w:t>CI</w:t>
      </w:r>
      <w:r w:rsidR="00970582">
        <w:rPr>
          <w:rFonts w:ascii="Book Antiqua" w:eastAsia="宋体" w:hAnsi="Book Antiqua" w:cs="Times New Roman" w:hint="eastAsia"/>
          <w:sz w:val="24"/>
          <w:szCs w:val="24"/>
          <w:lang w:val="en-US" w:eastAsia="zh-CN"/>
        </w:rPr>
        <w:t>:</w:t>
      </w:r>
      <w:r w:rsidRPr="007D6951">
        <w:rPr>
          <w:rFonts w:ascii="Book Antiqua" w:hAnsi="Book Antiqua" w:cs="Times New Roman"/>
          <w:sz w:val="24"/>
          <w:szCs w:val="24"/>
          <w:lang w:val="en-US"/>
        </w:rPr>
        <w:t xml:space="preserve"> 0.8, 1.9) for colorectal tumors.</w:t>
      </w:r>
    </w:p>
    <w:p w:rsidR="00970582" w:rsidRDefault="006A443C" w:rsidP="00970582">
      <w:pPr>
        <w:spacing w:after="0" w:line="360" w:lineRule="auto"/>
        <w:ind w:firstLineChars="100" w:firstLine="240"/>
        <w:contextualSpacing/>
        <w:jc w:val="both"/>
        <w:rPr>
          <w:rFonts w:ascii="Book Antiqua" w:eastAsia="宋体" w:hAnsi="Book Antiqua"/>
          <w:b/>
          <w:sz w:val="24"/>
          <w:szCs w:val="24"/>
          <w:lang w:val="en-US" w:eastAsia="zh-CN"/>
        </w:rPr>
      </w:pPr>
      <w:r w:rsidRPr="007D6951">
        <w:rPr>
          <w:rFonts w:ascii="Book Antiqua" w:hAnsi="Book Antiqua"/>
          <w:sz w:val="24"/>
          <w:szCs w:val="24"/>
          <w:lang w:val="en-US"/>
        </w:rPr>
        <w:t xml:space="preserve">Finally, the last 17 studies were in animal models and even though they were not included in the meta-analysis, we resume them in a table that contains: author, year, </w:t>
      </w:r>
      <w:proofErr w:type="gramStart"/>
      <w:r w:rsidRPr="007D6951">
        <w:rPr>
          <w:rFonts w:ascii="Book Antiqua" w:hAnsi="Book Antiqua"/>
          <w:sz w:val="24"/>
          <w:szCs w:val="24"/>
          <w:lang w:val="en-US"/>
        </w:rPr>
        <w:t>type</w:t>
      </w:r>
      <w:proofErr w:type="gramEnd"/>
      <w:r w:rsidRPr="007D6951">
        <w:rPr>
          <w:rFonts w:ascii="Book Antiqua" w:hAnsi="Book Antiqua"/>
          <w:sz w:val="24"/>
          <w:szCs w:val="24"/>
          <w:lang w:val="en-US"/>
        </w:rPr>
        <w:t xml:space="preserve"> of animal model, number of patients, organ and main conclusion.</w:t>
      </w:r>
      <w:r w:rsidR="00FC06D6" w:rsidRPr="007D6951">
        <w:rPr>
          <w:rFonts w:ascii="Book Antiqua" w:hAnsi="Book Antiqua"/>
          <w:sz w:val="24"/>
          <w:szCs w:val="24"/>
          <w:lang w:val="en-US"/>
        </w:rPr>
        <w:t xml:space="preserve"> (Table 2)</w:t>
      </w:r>
      <w:r w:rsidR="00970582">
        <w:rPr>
          <w:rFonts w:ascii="Book Antiqua" w:eastAsia="宋体" w:hAnsi="Book Antiqua" w:hint="eastAsia"/>
          <w:sz w:val="24"/>
          <w:szCs w:val="24"/>
          <w:vertAlign w:val="superscript"/>
          <w:lang w:val="en-US" w:eastAsia="zh-CN"/>
        </w:rPr>
        <w:t>[</w:t>
      </w:r>
      <w:r w:rsidR="00AA4D7D" w:rsidRPr="007D6951">
        <w:rPr>
          <w:rFonts w:ascii="Book Antiqua" w:hAnsi="Book Antiqua"/>
          <w:sz w:val="24"/>
          <w:szCs w:val="24"/>
          <w:vertAlign w:val="superscript"/>
          <w:lang w:val="en-US"/>
        </w:rPr>
        <w:t>13,17,29,34,41,51,63,83,94,96,115-121</w:t>
      </w:r>
      <w:r w:rsidR="00970582">
        <w:rPr>
          <w:rFonts w:ascii="Book Antiqua" w:eastAsia="宋体" w:hAnsi="Book Antiqua" w:hint="eastAsia"/>
          <w:sz w:val="24"/>
          <w:szCs w:val="24"/>
          <w:vertAlign w:val="superscript"/>
          <w:lang w:val="en-US" w:eastAsia="zh-CN"/>
        </w:rPr>
        <w:t>]</w:t>
      </w:r>
      <w:r w:rsidR="00970582">
        <w:rPr>
          <w:rFonts w:ascii="Book Antiqua" w:eastAsia="宋体" w:hAnsi="Book Antiqua" w:hint="eastAsia"/>
          <w:sz w:val="24"/>
          <w:szCs w:val="24"/>
          <w:lang w:val="en-US" w:eastAsia="zh-CN"/>
        </w:rPr>
        <w:t>.</w:t>
      </w:r>
    </w:p>
    <w:p w:rsidR="00970582" w:rsidRDefault="00970582" w:rsidP="00970582">
      <w:pPr>
        <w:spacing w:after="0" w:line="360" w:lineRule="auto"/>
        <w:contextualSpacing/>
        <w:jc w:val="both"/>
        <w:rPr>
          <w:rFonts w:ascii="Book Antiqua" w:eastAsia="宋体" w:hAnsi="Book Antiqua"/>
          <w:b/>
          <w:sz w:val="24"/>
          <w:szCs w:val="24"/>
          <w:lang w:val="en-US" w:eastAsia="zh-CN"/>
        </w:rPr>
      </w:pPr>
    </w:p>
    <w:p w:rsidR="006A443C" w:rsidRPr="007D6951" w:rsidRDefault="006A443C" w:rsidP="00970582">
      <w:pPr>
        <w:spacing w:after="0" w:line="360" w:lineRule="auto"/>
        <w:contextualSpacing/>
        <w:jc w:val="both"/>
        <w:rPr>
          <w:rFonts w:ascii="Book Antiqua" w:hAnsi="Book Antiqua"/>
          <w:b/>
          <w:sz w:val="24"/>
          <w:szCs w:val="24"/>
          <w:lang w:val="en-US"/>
        </w:rPr>
      </w:pPr>
      <w:r w:rsidRPr="007D6951">
        <w:rPr>
          <w:rFonts w:ascii="Book Antiqua" w:hAnsi="Book Antiqua"/>
          <w:b/>
          <w:sz w:val="24"/>
          <w:szCs w:val="24"/>
          <w:lang w:val="en-US"/>
        </w:rPr>
        <w:t>DISCUSSION</w:t>
      </w:r>
    </w:p>
    <w:p w:rsidR="006A443C" w:rsidRPr="007D6951" w:rsidRDefault="006A443C" w:rsidP="007D6951">
      <w:pPr>
        <w:spacing w:after="0" w:line="360" w:lineRule="auto"/>
        <w:contextualSpacing/>
        <w:jc w:val="both"/>
        <w:rPr>
          <w:rFonts w:ascii="Book Antiqua" w:hAnsi="Book Antiqua"/>
          <w:sz w:val="24"/>
          <w:szCs w:val="24"/>
          <w:lang w:val="en-US"/>
        </w:rPr>
      </w:pPr>
      <w:r w:rsidRPr="007D6951">
        <w:rPr>
          <w:rFonts w:ascii="Book Antiqua" w:hAnsi="Book Antiqua"/>
          <w:sz w:val="24"/>
          <w:szCs w:val="24"/>
          <w:lang w:val="en-US"/>
        </w:rPr>
        <w:t xml:space="preserve">To our knowledge, this systematic review and meta-analysis is the first to analyze the impact of a formal training in ESD for early gastrointestinal cancer. Probably there are ESD formal training centers only in the Asian countries (Japan, China and </w:t>
      </w:r>
      <w:r w:rsidR="007D6951" w:rsidRPr="007D6951">
        <w:rPr>
          <w:rFonts w:ascii="Book Antiqua" w:eastAsia="宋体" w:hAnsi="Book Antiqua"/>
          <w:sz w:val="24"/>
          <w:szCs w:val="24"/>
          <w:lang w:val="en-US" w:eastAsia="zh-CN"/>
        </w:rPr>
        <w:t xml:space="preserve">South </w:t>
      </w:r>
      <w:r w:rsidR="007D6951" w:rsidRPr="007D6951">
        <w:rPr>
          <w:rFonts w:ascii="Book Antiqua" w:hAnsi="Book Antiqua"/>
          <w:sz w:val="24"/>
          <w:szCs w:val="24"/>
          <w:lang w:val="en-US"/>
        </w:rPr>
        <w:t>Korea</w:t>
      </w:r>
      <w:r w:rsidRPr="007D6951">
        <w:rPr>
          <w:rFonts w:ascii="Book Antiqua" w:hAnsi="Book Antiqua"/>
          <w:sz w:val="24"/>
          <w:szCs w:val="24"/>
          <w:lang w:val="en-US"/>
        </w:rPr>
        <w:t xml:space="preserve">). For the above reason almost 100% of the analyzed studies were from Asia. </w:t>
      </w:r>
      <w:r w:rsidRPr="007D6951">
        <w:rPr>
          <w:rFonts w:ascii="Book Antiqua" w:hAnsi="Book Antiqua" w:cs="Times New Roman"/>
          <w:sz w:val="24"/>
          <w:szCs w:val="24"/>
          <w:lang w:val="en-US"/>
        </w:rPr>
        <w:t xml:space="preserve">All the studies included in our analysis were done in a formal ESD training setting although most of them </w:t>
      </w:r>
      <w:proofErr w:type="gramStart"/>
      <w:r w:rsidRPr="007D6951">
        <w:rPr>
          <w:rFonts w:ascii="Book Antiqua" w:hAnsi="Book Antiqua" w:cs="Times New Roman"/>
          <w:sz w:val="24"/>
          <w:szCs w:val="24"/>
          <w:lang w:val="en-US"/>
        </w:rPr>
        <w:t>does</w:t>
      </w:r>
      <w:proofErr w:type="gramEnd"/>
      <w:r w:rsidRPr="007D6951">
        <w:rPr>
          <w:rFonts w:ascii="Book Antiqua" w:hAnsi="Book Antiqua" w:cs="Times New Roman"/>
          <w:sz w:val="24"/>
          <w:szCs w:val="24"/>
          <w:lang w:val="en-US"/>
        </w:rPr>
        <w:t xml:space="preserve"> not include the number of trainees and/or a comparison between </w:t>
      </w:r>
      <w:proofErr w:type="spellStart"/>
      <w:r w:rsidRPr="007D6951">
        <w:rPr>
          <w:rFonts w:ascii="Book Antiqua" w:hAnsi="Book Antiqua" w:cs="Times New Roman"/>
          <w:sz w:val="24"/>
          <w:szCs w:val="24"/>
          <w:lang w:val="en-US"/>
        </w:rPr>
        <w:t>preceptees</w:t>
      </w:r>
      <w:proofErr w:type="spellEnd"/>
      <w:r w:rsidRPr="007D6951">
        <w:rPr>
          <w:rFonts w:ascii="Book Antiqua" w:hAnsi="Book Antiqua" w:cs="Times New Roman"/>
          <w:sz w:val="24"/>
          <w:szCs w:val="24"/>
          <w:lang w:val="en-US"/>
        </w:rPr>
        <w:t xml:space="preserve"> </w:t>
      </w:r>
      <w:r w:rsidRPr="009E1BA1">
        <w:rPr>
          <w:rFonts w:ascii="Book Antiqua" w:hAnsi="Book Antiqua" w:cs="Times New Roman"/>
          <w:i/>
          <w:sz w:val="24"/>
          <w:szCs w:val="24"/>
          <w:lang w:val="en-US"/>
        </w:rPr>
        <w:t>vs</w:t>
      </w:r>
      <w:r w:rsidRPr="007D6951">
        <w:rPr>
          <w:rFonts w:ascii="Book Antiqua" w:hAnsi="Book Antiqua" w:cs="Times New Roman"/>
          <w:sz w:val="24"/>
          <w:szCs w:val="24"/>
          <w:lang w:val="en-US"/>
        </w:rPr>
        <w:t xml:space="preserve"> experts and thus not included in the current analysis. The present study shows that the percentage of </w:t>
      </w:r>
      <w:proofErr w:type="spellStart"/>
      <w:r w:rsidRPr="007D6951">
        <w:rPr>
          <w:rFonts w:ascii="Book Antiqua" w:hAnsi="Book Antiqua" w:cs="Times New Roman"/>
          <w:i/>
          <w:sz w:val="24"/>
          <w:szCs w:val="24"/>
          <w:lang w:val="en-US"/>
        </w:rPr>
        <w:t>en</w:t>
      </w:r>
      <w:proofErr w:type="spellEnd"/>
      <w:r w:rsidRPr="007D6951">
        <w:rPr>
          <w:rFonts w:ascii="Book Antiqua" w:hAnsi="Book Antiqua" w:cs="Times New Roman"/>
          <w:i/>
          <w:sz w:val="24"/>
          <w:szCs w:val="24"/>
          <w:lang w:val="en-US"/>
        </w:rPr>
        <w:t xml:space="preserve"> bloc</w:t>
      </w:r>
      <w:r w:rsidRPr="007D6951">
        <w:rPr>
          <w:rFonts w:ascii="Book Antiqua" w:hAnsi="Book Antiqua" w:cs="Times New Roman"/>
          <w:sz w:val="24"/>
          <w:szCs w:val="24"/>
          <w:lang w:val="en-US"/>
        </w:rPr>
        <w:t xml:space="preserve"> resection was high for both, dissecting stomach and colorectal tumors. Even with a small number of studies reporting R0 resection (the dissected specimen was revealed free of tumor in both vertical and lateral margins), the overall estimates for R0 resection were 81.4% (</w:t>
      </w:r>
      <w:r w:rsidR="00970582">
        <w:rPr>
          <w:rFonts w:ascii="Book Antiqua" w:hAnsi="Book Antiqua" w:cs="Times New Roman"/>
          <w:sz w:val="24"/>
          <w:szCs w:val="24"/>
          <w:lang w:val="en-US"/>
        </w:rPr>
        <w:t>95%CI</w:t>
      </w:r>
      <w:r w:rsidR="00970582">
        <w:rPr>
          <w:rFonts w:ascii="Book Antiqua" w:eastAsia="宋体" w:hAnsi="Book Antiqua" w:cs="Times New Roman" w:hint="eastAsia"/>
          <w:sz w:val="24"/>
          <w:szCs w:val="24"/>
          <w:lang w:val="en-US" w:eastAsia="zh-CN"/>
        </w:rPr>
        <w:t>:</w:t>
      </w:r>
      <w:r w:rsidR="00970582">
        <w:rPr>
          <w:rFonts w:ascii="Book Antiqua" w:hAnsi="Book Antiqua" w:cs="Times New Roman"/>
          <w:sz w:val="24"/>
          <w:szCs w:val="24"/>
          <w:lang w:val="en-US"/>
        </w:rPr>
        <w:t xml:space="preserve"> 72, 90.8) and 85.9% (95%</w:t>
      </w:r>
      <w:r w:rsidRPr="007D6951">
        <w:rPr>
          <w:rFonts w:ascii="Book Antiqua" w:hAnsi="Book Antiqua" w:cs="Times New Roman"/>
          <w:sz w:val="24"/>
          <w:szCs w:val="24"/>
          <w:lang w:val="en-US"/>
        </w:rPr>
        <w:t>CI</w:t>
      </w:r>
      <w:r w:rsidR="00970582">
        <w:rPr>
          <w:rFonts w:ascii="Book Antiqua" w:eastAsia="宋体" w:hAnsi="Book Antiqua" w:cs="Times New Roman" w:hint="eastAsia"/>
          <w:sz w:val="24"/>
          <w:szCs w:val="24"/>
          <w:lang w:val="en-US" w:eastAsia="zh-CN"/>
        </w:rPr>
        <w:t>:</w:t>
      </w:r>
      <w:r w:rsidRPr="007D6951">
        <w:rPr>
          <w:rFonts w:ascii="Book Antiqua" w:hAnsi="Book Antiqua" w:cs="Times New Roman"/>
          <w:sz w:val="24"/>
          <w:szCs w:val="24"/>
          <w:lang w:val="en-US"/>
        </w:rPr>
        <w:t xml:space="preserve"> 77.5, 95.5) for stomach and colorectal tumors respectively. The analysis also showed that the percentage of immediate perforation and bleeding were very low. ESD was developed in Japan in the year 1999 to preserve intact gastrointestinal function and for </w:t>
      </w:r>
      <w:proofErr w:type="spellStart"/>
      <w:r w:rsidRPr="007D6951">
        <w:rPr>
          <w:rFonts w:ascii="Book Antiqua" w:hAnsi="Book Antiqua" w:cs="Times New Roman"/>
          <w:i/>
          <w:sz w:val="24"/>
          <w:szCs w:val="24"/>
          <w:lang w:val="en-US"/>
        </w:rPr>
        <w:t>en</w:t>
      </w:r>
      <w:proofErr w:type="spellEnd"/>
      <w:r w:rsidRPr="007D6951">
        <w:rPr>
          <w:rFonts w:ascii="Book Antiqua" w:hAnsi="Book Antiqua" w:cs="Times New Roman"/>
          <w:i/>
          <w:sz w:val="24"/>
          <w:szCs w:val="24"/>
          <w:lang w:val="en-US"/>
        </w:rPr>
        <w:t xml:space="preserve"> bloc</w:t>
      </w:r>
      <w:r w:rsidRPr="007D6951">
        <w:rPr>
          <w:rFonts w:ascii="Book Antiqua" w:hAnsi="Book Antiqua" w:cs="Times New Roman"/>
          <w:sz w:val="24"/>
          <w:szCs w:val="24"/>
          <w:lang w:val="en-US"/>
        </w:rPr>
        <w:t xml:space="preserve"> resection of lesions </w:t>
      </w:r>
      <w:r w:rsidRPr="007D6951">
        <w:rPr>
          <w:rFonts w:ascii="Book Antiqua" w:hAnsi="Book Antiqua" w:cs="Times New Roman"/>
          <w:sz w:val="24"/>
          <w:szCs w:val="24"/>
          <w:lang w:val="en-US"/>
        </w:rPr>
        <w:lastRenderedPageBreak/>
        <w:t>larger than 2</w:t>
      </w:r>
      <w:r w:rsidR="00970582">
        <w:rPr>
          <w:rFonts w:ascii="Book Antiqua" w:eastAsia="宋体" w:hAnsi="Book Antiqua" w:cs="Times New Roman" w:hint="eastAsia"/>
          <w:sz w:val="24"/>
          <w:szCs w:val="24"/>
          <w:lang w:val="en-US" w:eastAsia="zh-CN"/>
        </w:rPr>
        <w:t xml:space="preserve"> </w:t>
      </w:r>
      <w:r w:rsidRPr="007D6951">
        <w:rPr>
          <w:rFonts w:ascii="Book Antiqua" w:hAnsi="Book Antiqua" w:cs="Times New Roman"/>
          <w:sz w:val="24"/>
          <w:szCs w:val="24"/>
          <w:lang w:val="en-US"/>
        </w:rPr>
        <w:t xml:space="preserve">cm. ESD also has made it possible to resects early gastrointestinal tumors even with large </w:t>
      </w:r>
      <w:proofErr w:type="spellStart"/>
      <w:r w:rsidRPr="007D6951">
        <w:rPr>
          <w:rFonts w:ascii="Book Antiqua" w:hAnsi="Book Antiqua" w:cs="Times New Roman"/>
          <w:sz w:val="24"/>
          <w:szCs w:val="24"/>
          <w:lang w:val="en-US"/>
        </w:rPr>
        <w:t>submucosal</w:t>
      </w:r>
      <w:proofErr w:type="spellEnd"/>
      <w:r w:rsidRPr="007D6951">
        <w:rPr>
          <w:rFonts w:ascii="Book Antiqua" w:hAnsi="Book Antiqua" w:cs="Times New Roman"/>
          <w:sz w:val="24"/>
          <w:szCs w:val="24"/>
          <w:lang w:val="en-US"/>
        </w:rPr>
        <w:t xml:space="preserve"> fibrosis or ulcerative scars in an </w:t>
      </w:r>
      <w:proofErr w:type="spellStart"/>
      <w:r w:rsidRPr="007D6951">
        <w:rPr>
          <w:rFonts w:ascii="Book Antiqua" w:hAnsi="Book Antiqua" w:cs="Times New Roman"/>
          <w:i/>
          <w:sz w:val="24"/>
          <w:szCs w:val="24"/>
          <w:lang w:val="en-US"/>
        </w:rPr>
        <w:t>en</w:t>
      </w:r>
      <w:proofErr w:type="spellEnd"/>
      <w:r w:rsidRPr="007D6951">
        <w:rPr>
          <w:rFonts w:ascii="Book Antiqua" w:hAnsi="Book Antiqua" w:cs="Times New Roman"/>
          <w:i/>
          <w:sz w:val="24"/>
          <w:szCs w:val="24"/>
          <w:lang w:val="en-US"/>
        </w:rPr>
        <w:t xml:space="preserve"> bloc</w:t>
      </w:r>
      <w:r w:rsidRPr="007D6951">
        <w:rPr>
          <w:rFonts w:ascii="Book Antiqua" w:hAnsi="Book Antiqua" w:cs="Times New Roman"/>
          <w:sz w:val="24"/>
          <w:szCs w:val="24"/>
          <w:lang w:val="en-US"/>
        </w:rPr>
        <w:t xml:space="preserve"> fashion and it has gradually gained acceptance as a standard treatment for these tumors. The ESD era began with pioneers trained in Japan on </w:t>
      </w:r>
      <w:r w:rsidR="007D6951" w:rsidRPr="007D6951">
        <w:rPr>
          <w:rFonts w:ascii="Book Antiqua" w:eastAsia="宋体" w:hAnsi="Book Antiqua"/>
          <w:sz w:val="24"/>
          <w:szCs w:val="24"/>
          <w:lang w:val="en-US" w:eastAsia="zh-CN"/>
        </w:rPr>
        <w:t xml:space="preserve">South </w:t>
      </w:r>
      <w:r w:rsidR="007D6951" w:rsidRPr="007D6951">
        <w:rPr>
          <w:rFonts w:ascii="Book Antiqua" w:hAnsi="Book Antiqua"/>
          <w:sz w:val="24"/>
          <w:szCs w:val="24"/>
          <w:lang w:val="en-US"/>
        </w:rPr>
        <w:t>Korea</w:t>
      </w:r>
      <w:r w:rsidRPr="007D6951">
        <w:rPr>
          <w:rFonts w:ascii="Book Antiqua" w:hAnsi="Book Antiqua" w:cs="Times New Roman"/>
          <w:sz w:val="24"/>
          <w:szCs w:val="24"/>
          <w:lang w:val="en-US"/>
        </w:rPr>
        <w:t xml:space="preserve"> (2003-now) and in China (2006-now) rapidly gaining experti</w:t>
      </w:r>
      <w:r w:rsidR="00970582">
        <w:rPr>
          <w:rFonts w:ascii="Book Antiqua" w:hAnsi="Book Antiqua" w:cs="Times New Roman"/>
          <w:sz w:val="24"/>
          <w:szCs w:val="24"/>
          <w:lang w:val="en-US"/>
        </w:rPr>
        <w:t xml:space="preserve">se and acceptance. </w:t>
      </w:r>
      <w:proofErr w:type="spellStart"/>
      <w:r w:rsidR="00970582">
        <w:rPr>
          <w:rFonts w:ascii="Book Antiqua" w:hAnsi="Book Antiqua" w:cs="Times New Roman"/>
          <w:sz w:val="24"/>
          <w:szCs w:val="24"/>
          <w:lang w:val="en-US"/>
        </w:rPr>
        <w:t>Hotta</w:t>
      </w:r>
      <w:proofErr w:type="spellEnd"/>
      <w:r w:rsidR="00970582">
        <w:rPr>
          <w:rFonts w:ascii="Book Antiqua" w:hAnsi="Book Antiqua" w:cs="Times New Roman"/>
          <w:sz w:val="24"/>
          <w:szCs w:val="24"/>
          <w:lang w:val="en-US"/>
        </w:rPr>
        <w:t xml:space="preserve"> </w:t>
      </w:r>
      <w:r w:rsidR="00970582" w:rsidRPr="00970582">
        <w:rPr>
          <w:rFonts w:ascii="Book Antiqua" w:hAnsi="Book Antiqua" w:cs="Times New Roman"/>
          <w:i/>
          <w:sz w:val="24"/>
          <w:szCs w:val="24"/>
          <w:lang w:val="en-US"/>
        </w:rPr>
        <w:t xml:space="preserve">et </w:t>
      </w:r>
      <w:proofErr w:type="gramStart"/>
      <w:r w:rsidR="00970582" w:rsidRPr="00970582">
        <w:rPr>
          <w:rFonts w:ascii="Book Antiqua" w:hAnsi="Book Antiqua" w:cs="Times New Roman"/>
          <w:i/>
          <w:sz w:val="24"/>
          <w:szCs w:val="24"/>
          <w:lang w:val="en-US"/>
        </w:rPr>
        <w:t>al</w:t>
      </w:r>
      <w:r w:rsidR="00970582">
        <w:rPr>
          <w:rFonts w:ascii="Book Antiqua" w:eastAsia="宋体" w:hAnsi="Book Antiqua" w:cs="Times New Roman" w:hint="eastAsia"/>
          <w:sz w:val="24"/>
          <w:szCs w:val="24"/>
          <w:vertAlign w:val="superscript"/>
          <w:lang w:val="en-US" w:eastAsia="zh-CN"/>
        </w:rPr>
        <w:t>[</w:t>
      </w:r>
      <w:proofErr w:type="gramEnd"/>
      <w:r w:rsidR="00970582">
        <w:rPr>
          <w:rFonts w:ascii="Book Antiqua" w:eastAsia="宋体" w:hAnsi="Book Antiqua" w:cs="Times New Roman" w:hint="eastAsia"/>
          <w:sz w:val="24"/>
          <w:szCs w:val="24"/>
          <w:vertAlign w:val="superscript"/>
          <w:lang w:val="en-US" w:eastAsia="zh-CN"/>
        </w:rPr>
        <w:t>77]</w:t>
      </w:r>
      <w:r w:rsidRPr="007D6951">
        <w:rPr>
          <w:rFonts w:ascii="Book Antiqua" w:hAnsi="Book Antiqua" w:cs="Times New Roman"/>
          <w:sz w:val="24"/>
          <w:szCs w:val="24"/>
          <w:lang w:val="en-US"/>
        </w:rPr>
        <w:t xml:space="preserve"> reported that 80 procedures must be carried out to acquire skill at ESD. In order to acquire this skill all the procedures even in animal models must be carried out under supervision of ESD experts and with availability of all the equipment and high trained team. Because this is not just a fact of endoscopic skills but of knowledge, technology and team work. This procedure should never be trained in an experimental (</w:t>
      </w:r>
      <w:r w:rsidR="00970582">
        <w:rPr>
          <w:rFonts w:ascii="Book Antiqua" w:eastAsia="宋体" w:hAnsi="Book Antiqua" w:cs="Times New Roman"/>
          <w:sz w:val="24"/>
          <w:szCs w:val="24"/>
          <w:lang w:val="en-US" w:eastAsia="zh-CN"/>
        </w:rPr>
        <w:t>“</w:t>
      </w:r>
      <w:r w:rsidRPr="007D6951">
        <w:rPr>
          <w:rFonts w:ascii="Book Antiqua" w:hAnsi="Book Antiqua" w:cs="Times New Roman"/>
          <w:sz w:val="24"/>
          <w:szCs w:val="24"/>
          <w:lang w:val="en-US"/>
        </w:rPr>
        <w:t>not supervised by an ESD expert</w:t>
      </w:r>
      <w:r w:rsidR="00970582">
        <w:rPr>
          <w:rFonts w:ascii="Book Antiqua" w:eastAsia="宋体" w:hAnsi="Book Antiqua" w:cs="Times New Roman"/>
          <w:sz w:val="24"/>
          <w:szCs w:val="24"/>
          <w:lang w:val="en-US" w:eastAsia="zh-CN"/>
        </w:rPr>
        <w:t>”</w:t>
      </w:r>
      <w:r w:rsidRPr="007D6951">
        <w:rPr>
          <w:rFonts w:ascii="Book Antiqua" w:hAnsi="Book Antiqua" w:cs="Times New Roman"/>
          <w:sz w:val="24"/>
          <w:szCs w:val="24"/>
          <w:lang w:val="en-US"/>
        </w:rPr>
        <w:t xml:space="preserve">) fashion with animal models just focusing on the dissection technique without firstly make a good analysis of the borders and deepness of the early gastrointestinal cancer (EGC) lesion invasion under an expert supervision. Probably the lack of research, diagnose and case series of early gastrointestinal cancer lesions in the western countries are due to a lack of formal training centers firstly with certified EGC experts and afterwards ESD experts. In order to obtain the same rate of success of the analyzed studies it is a necessity to create training centers in the western countries during the </w:t>
      </w:r>
      <w:r w:rsidR="00970582">
        <w:rPr>
          <w:rFonts w:ascii="Book Antiqua" w:eastAsia="宋体" w:hAnsi="Book Antiqua" w:cs="Times New Roman"/>
          <w:sz w:val="24"/>
          <w:szCs w:val="24"/>
          <w:lang w:val="en-US" w:eastAsia="zh-CN"/>
        </w:rPr>
        <w:t>“</w:t>
      </w:r>
      <w:r w:rsidRPr="007D6951">
        <w:rPr>
          <w:rFonts w:ascii="Book Antiqua" w:hAnsi="Book Antiqua" w:cs="Times New Roman"/>
          <w:sz w:val="24"/>
          <w:szCs w:val="24"/>
          <w:lang w:val="en-US"/>
        </w:rPr>
        <w:t>several years</w:t>
      </w:r>
      <w:r w:rsidR="00970582">
        <w:rPr>
          <w:rFonts w:ascii="Book Antiqua" w:eastAsia="宋体" w:hAnsi="Book Antiqua" w:cs="Times New Roman"/>
          <w:sz w:val="24"/>
          <w:szCs w:val="24"/>
          <w:lang w:val="en-US" w:eastAsia="zh-CN"/>
        </w:rPr>
        <w:t>”</w:t>
      </w:r>
      <w:r w:rsidRPr="007D6951">
        <w:rPr>
          <w:rFonts w:ascii="Book Antiqua" w:hAnsi="Book Antiqua" w:cs="Times New Roman"/>
          <w:sz w:val="24"/>
          <w:szCs w:val="24"/>
          <w:lang w:val="en-US"/>
        </w:rPr>
        <w:t xml:space="preserve"> of gastroenterology residence</w:t>
      </w:r>
      <w:r w:rsidR="009E1BA1">
        <w:rPr>
          <w:rFonts w:ascii="Book Antiqua" w:eastAsia="宋体" w:hAnsi="Book Antiqua" w:cs="Times New Roman" w:hint="eastAsia"/>
          <w:sz w:val="24"/>
          <w:szCs w:val="24"/>
          <w:lang w:val="en-US" w:eastAsia="zh-CN"/>
        </w:rPr>
        <w:t xml:space="preserve"> </w:t>
      </w:r>
      <w:r w:rsidRPr="007D6951">
        <w:rPr>
          <w:rFonts w:ascii="Book Antiqua" w:hAnsi="Book Antiqua" w:cs="Times New Roman"/>
          <w:sz w:val="24"/>
          <w:szCs w:val="24"/>
          <w:lang w:val="en-US"/>
        </w:rPr>
        <w:t xml:space="preserve">first only to teach EGC diagnose and second only to train ESD. </w:t>
      </w:r>
      <w:r w:rsidRPr="007D6951">
        <w:rPr>
          <w:rFonts w:ascii="Book Antiqua" w:hAnsi="Book Antiqua"/>
          <w:sz w:val="24"/>
          <w:szCs w:val="24"/>
          <w:lang w:val="en-US"/>
        </w:rPr>
        <w:t xml:space="preserve">In the same manner that the medical techniques should never anticipate the clinic, nor the endoscopic skills, nor the technology or both could substitute tutorial training by an expert. </w:t>
      </w:r>
    </w:p>
    <w:p w:rsidR="006A443C" w:rsidRPr="007D6951" w:rsidRDefault="006A443C" w:rsidP="00970582">
      <w:pPr>
        <w:spacing w:after="0" w:line="360" w:lineRule="auto"/>
        <w:ind w:firstLineChars="100" w:firstLine="240"/>
        <w:contextualSpacing/>
        <w:jc w:val="both"/>
        <w:rPr>
          <w:rFonts w:ascii="Book Antiqua" w:hAnsi="Book Antiqua"/>
          <w:sz w:val="24"/>
          <w:szCs w:val="24"/>
          <w:lang w:val="en-US"/>
        </w:rPr>
      </w:pPr>
      <w:r w:rsidRPr="007D6951">
        <w:rPr>
          <w:rFonts w:ascii="Book Antiqua" w:hAnsi="Book Antiqua"/>
          <w:sz w:val="24"/>
          <w:szCs w:val="24"/>
          <w:lang w:val="en-US"/>
        </w:rPr>
        <w:t xml:space="preserve">Although, there is a great heterogeneity in the medical literature reports about training and learning curve of ESD. In this </w:t>
      </w:r>
      <w:proofErr w:type="spellStart"/>
      <w:proofErr w:type="gramStart"/>
      <w:r w:rsidRPr="007D6951">
        <w:rPr>
          <w:rFonts w:ascii="Book Antiqua" w:hAnsi="Book Antiqua"/>
          <w:sz w:val="24"/>
          <w:szCs w:val="24"/>
          <w:lang w:val="en-US"/>
        </w:rPr>
        <w:t>meta</w:t>
      </w:r>
      <w:proofErr w:type="gramEnd"/>
      <w:r w:rsidRPr="007D6951">
        <w:rPr>
          <w:rFonts w:ascii="Book Antiqua" w:hAnsi="Book Antiqua"/>
          <w:sz w:val="24"/>
          <w:szCs w:val="24"/>
          <w:lang w:val="en-US"/>
        </w:rPr>
        <w:t xml:space="preserve"> analysis</w:t>
      </w:r>
      <w:proofErr w:type="spellEnd"/>
      <w:r w:rsidRPr="007D6951">
        <w:rPr>
          <w:rFonts w:ascii="Book Antiqua" w:hAnsi="Book Antiqua"/>
          <w:sz w:val="24"/>
          <w:szCs w:val="24"/>
          <w:lang w:val="en-US"/>
        </w:rPr>
        <w:t xml:space="preserve"> we had analyzed the results only from the formal training centers reports. The results presented in the literature that can be included in our </w:t>
      </w:r>
      <w:proofErr w:type="spellStart"/>
      <w:r w:rsidRPr="007D6951">
        <w:rPr>
          <w:rFonts w:ascii="Book Antiqua" w:hAnsi="Book Antiqua"/>
          <w:sz w:val="24"/>
          <w:szCs w:val="24"/>
          <w:lang w:val="en-US"/>
        </w:rPr>
        <w:t>meta analysis</w:t>
      </w:r>
      <w:proofErr w:type="spellEnd"/>
      <w:r w:rsidRPr="007D6951">
        <w:rPr>
          <w:rFonts w:ascii="Book Antiqua" w:hAnsi="Book Antiqua"/>
          <w:sz w:val="24"/>
          <w:szCs w:val="24"/>
          <w:lang w:val="en-US"/>
        </w:rPr>
        <w:t xml:space="preserve"> to clarify the training efficacy concerning the procedure length, completeness and complications such as </w:t>
      </w:r>
      <w:proofErr w:type="spellStart"/>
      <w:r w:rsidRPr="007D6951">
        <w:rPr>
          <w:rFonts w:ascii="Book Antiqua" w:hAnsi="Book Antiqua"/>
          <w:sz w:val="24"/>
          <w:szCs w:val="24"/>
          <w:lang w:val="en-US"/>
        </w:rPr>
        <w:t>En</w:t>
      </w:r>
      <w:proofErr w:type="spellEnd"/>
      <w:r w:rsidRPr="007D6951">
        <w:rPr>
          <w:rFonts w:ascii="Book Antiqua" w:hAnsi="Book Antiqua"/>
          <w:sz w:val="24"/>
          <w:szCs w:val="24"/>
          <w:lang w:val="en-US"/>
        </w:rPr>
        <w:t xml:space="preserve"> bloc resection rate, Local recurrence rate, Procedure-related complications, Perforation and Bleeding rate were included. But unfortunately, we can only assume that the </w:t>
      </w:r>
      <w:r w:rsidRPr="007D6951">
        <w:rPr>
          <w:rFonts w:ascii="Book Antiqua" w:hAnsi="Book Antiqua"/>
          <w:sz w:val="24"/>
          <w:szCs w:val="24"/>
          <w:lang w:val="en-US"/>
        </w:rPr>
        <w:lastRenderedPageBreak/>
        <w:t xml:space="preserve">procedure was done in a formal training center, such as the one in which some of the authors had been trained. Even when there are very detailed description of the learning curve </w:t>
      </w:r>
      <w:proofErr w:type="gramStart"/>
      <w:r w:rsidRPr="007D6951">
        <w:rPr>
          <w:rFonts w:ascii="Book Antiqua" w:hAnsi="Book Antiqua"/>
          <w:sz w:val="24"/>
          <w:szCs w:val="24"/>
          <w:lang w:val="en-US"/>
        </w:rPr>
        <w:t>specially</w:t>
      </w:r>
      <w:proofErr w:type="gramEnd"/>
      <w:r w:rsidRPr="007D6951">
        <w:rPr>
          <w:rFonts w:ascii="Book Antiqua" w:hAnsi="Book Antiqua"/>
          <w:sz w:val="24"/>
          <w:szCs w:val="24"/>
          <w:lang w:val="en-US"/>
        </w:rPr>
        <w:t xml:space="preserve"> in the Japanese and European reports there is a great heterogeneity of the numeric information presented and thus cannot be included in a </w:t>
      </w:r>
      <w:proofErr w:type="spellStart"/>
      <w:r w:rsidRPr="007D6951">
        <w:rPr>
          <w:rFonts w:ascii="Book Antiqua" w:hAnsi="Book Antiqua"/>
          <w:sz w:val="24"/>
          <w:szCs w:val="24"/>
          <w:lang w:val="en-US"/>
        </w:rPr>
        <w:t>meta analysis</w:t>
      </w:r>
      <w:proofErr w:type="spellEnd"/>
      <w:r w:rsidRPr="007D6951">
        <w:rPr>
          <w:rFonts w:ascii="Book Antiqua" w:hAnsi="Book Antiqua"/>
          <w:sz w:val="24"/>
          <w:szCs w:val="24"/>
          <w:lang w:val="en-US"/>
        </w:rPr>
        <w:t xml:space="preserve">. There is not uniform information if the procedure was done by a trainee with/without supervision. Also, the analyzed issues in each report has great heterogeneity (animal model, human, periods of time, </w:t>
      </w:r>
      <w:r w:rsidRPr="00970582">
        <w:rPr>
          <w:rFonts w:ascii="Book Antiqua" w:hAnsi="Book Antiqua"/>
          <w:i/>
          <w:sz w:val="24"/>
          <w:szCs w:val="24"/>
          <w:lang w:val="en-US"/>
        </w:rPr>
        <w:t>etc.</w:t>
      </w:r>
      <w:r w:rsidRPr="007D6951">
        <w:rPr>
          <w:rFonts w:ascii="Book Antiqua" w:hAnsi="Book Antiqua"/>
          <w:sz w:val="24"/>
          <w:szCs w:val="24"/>
          <w:lang w:val="en-US"/>
        </w:rPr>
        <w:t xml:space="preserve">) and the results are presented for example in ranges but not in mean ± SD. </w:t>
      </w:r>
      <w:proofErr w:type="gramStart"/>
      <w:r w:rsidRPr="007D6951">
        <w:rPr>
          <w:rFonts w:ascii="Book Antiqua" w:hAnsi="Book Antiqua"/>
          <w:sz w:val="24"/>
          <w:szCs w:val="24"/>
          <w:lang w:val="en-US"/>
        </w:rPr>
        <w:t>Because technical maturation often requires measurable standard to achieve.</w:t>
      </w:r>
      <w:proofErr w:type="gramEnd"/>
      <w:r w:rsidRPr="007D6951">
        <w:rPr>
          <w:rFonts w:ascii="Book Antiqua" w:hAnsi="Book Antiqua"/>
          <w:sz w:val="24"/>
          <w:szCs w:val="24"/>
          <w:lang w:val="en-US"/>
        </w:rPr>
        <w:t xml:space="preserve"> As </w:t>
      </w:r>
      <w:proofErr w:type="gramStart"/>
      <w:r w:rsidRPr="007D6951">
        <w:rPr>
          <w:rFonts w:ascii="Book Antiqua" w:hAnsi="Book Antiqua"/>
          <w:sz w:val="24"/>
          <w:szCs w:val="24"/>
          <w:lang w:val="en-US"/>
        </w:rPr>
        <w:t>this procedure become</w:t>
      </w:r>
      <w:proofErr w:type="gramEnd"/>
      <w:r w:rsidRPr="007D6951">
        <w:rPr>
          <w:rFonts w:ascii="Book Antiqua" w:hAnsi="Book Antiqua"/>
          <w:sz w:val="24"/>
          <w:szCs w:val="24"/>
          <w:lang w:val="en-US"/>
        </w:rPr>
        <w:t xml:space="preserve"> more standardized in the Western countries we can also be able to make more precise comparisons between training centers and learning curve. There are no shortcuts and probably we have to find out the way to establish training centers with the same training scheme as the Asian countries if we are expecting to have similar rates of success, but as always time will say.</w:t>
      </w:r>
    </w:p>
    <w:p w:rsidR="006A443C" w:rsidRPr="007D6951" w:rsidRDefault="006A443C" w:rsidP="007D6951">
      <w:pPr>
        <w:spacing w:after="0" w:line="360" w:lineRule="auto"/>
        <w:contextualSpacing/>
        <w:jc w:val="both"/>
        <w:rPr>
          <w:rFonts w:ascii="Book Antiqua" w:hAnsi="Book Antiqua"/>
          <w:sz w:val="24"/>
          <w:szCs w:val="24"/>
          <w:lang w:val="en-US"/>
        </w:rPr>
      </w:pPr>
    </w:p>
    <w:p w:rsidR="006A443C" w:rsidRPr="007D6951" w:rsidRDefault="006A443C" w:rsidP="007D6951">
      <w:pPr>
        <w:spacing w:after="0" w:line="360" w:lineRule="auto"/>
        <w:contextualSpacing/>
        <w:jc w:val="both"/>
        <w:rPr>
          <w:rFonts w:ascii="Book Antiqua" w:hAnsi="Book Antiqua"/>
          <w:b/>
          <w:sz w:val="24"/>
          <w:szCs w:val="24"/>
          <w:lang w:val="en-US"/>
        </w:rPr>
      </w:pPr>
      <w:r w:rsidRPr="007D6951">
        <w:rPr>
          <w:rFonts w:ascii="Book Antiqua" w:hAnsi="Book Antiqua"/>
          <w:b/>
          <w:sz w:val="24"/>
          <w:szCs w:val="24"/>
          <w:lang w:val="en-US"/>
        </w:rPr>
        <w:t>COMMENTS</w:t>
      </w:r>
    </w:p>
    <w:p w:rsidR="006A443C" w:rsidRPr="007D6951" w:rsidRDefault="006A443C" w:rsidP="007D6951">
      <w:pPr>
        <w:spacing w:after="0" w:line="360" w:lineRule="auto"/>
        <w:contextualSpacing/>
        <w:jc w:val="both"/>
        <w:rPr>
          <w:rFonts w:ascii="Book Antiqua" w:hAnsi="Book Antiqua"/>
          <w:b/>
          <w:i/>
          <w:sz w:val="24"/>
          <w:szCs w:val="24"/>
          <w:lang w:val="en-US"/>
        </w:rPr>
      </w:pPr>
      <w:r w:rsidRPr="007D6951">
        <w:rPr>
          <w:rFonts w:ascii="Book Antiqua" w:hAnsi="Book Antiqua"/>
          <w:b/>
          <w:i/>
          <w:sz w:val="24"/>
          <w:szCs w:val="24"/>
          <w:lang w:val="en-US"/>
        </w:rPr>
        <w:t>Background</w:t>
      </w:r>
    </w:p>
    <w:p w:rsidR="006A443C" w:rsidRDefault="006A443C" w:rsidP="007D6951">
      <w:pPr>
        <w:spacing w:after="0" w:line="360" w:lineRule="auto"/>
        <w:contextualSpacing/>
        <w:jc w:val="both"/>
        <w:rPr>
          <w:rFonts w:ascii="Book Antiqua" w:eastAsia="宋体" w:hAnsi="Book Antiqua" w:cs="Times New Roman"/>
          <w:sz w:val="24"/>
          <w:szCs w:val="24"/>
          <w:lang w:val="en-US" w:eastAsia="zh-CN"/>
        </w:rPr>
      </w:pPr>
      <w:r w:rsidRPr="007D6951">
        <w:rPr>
          <w:rFonts w:ascii="Book Antiqua" w:hAnsi="Book Antiqua"/>
          <w:sz w:val="24"/>
          <w:szCs w:val="24"/>
          <w:lang w:val="en-US"/>
        </w:rPr>
        <w:t xml:space="preserve">Endoscopic </w:t>
      </w:r>
      <w:proofErr w:type="spellStart"/>
      <w:r w:rsidRPr="007D6951">
        <w:rPr>
          <w:rFonts w:ascii="Book Antiqua" w:hAnsi="Book Antiqua"/>
          <w:sz w:val="24"/>
          <w:szCs w:val="24"/>
          <w:lang w:val="en-US"/>
        </w:rPr>
        <w:t>submucosal</w:t>
      </w:r>
      <w:proofErr w:type="spellEnd"/>
      <w:r w:rsidRPr="007D6951">
        <w:rPr>
          <w:rFonts w:ascii="Book Antiqua" w:hAnsi="Book Antiqua"/>
          <w:sz w:val="24"/>
          <w:szCs w:val="24"/>
          <w:lang w:val="en-US"/>
        </w:rPr>
        <w:t xml:space="preserve"> dissection (ESD) was originally developed </w:t>
      </w:r>
      <w:r w:rsidRPr="007D6951">
        <w:rPr>
          <w:rFonts w:ascii="Book Antiqua" w:hAnsi="Book Antiqua" w:cs="Times New Roman"/>
          <w:sz w:val="24"/>
          <w:szCs w:val="24"/>
          <w:lang w:val="en-US"/>
        </w:rPr>
        <w:t xml:space="preserve">to preserve intact gastrointestinal function after </w:t>
      </w:r>
      <w:proofErr w:type="spellStart"/>
      <w:r w:rsidRPr="007D6951">
        <w:rPr>
          <w:rFonts w:ascii="Book Antiqua" w:hAnsi="Book Antiqua" w:cs="Times New Roman"/>
          <w:i/>
          <w:sz w:val="24"/>
          <w:szCs w:val="24"/>
          <w:lang w:val="en-US"/>
        </w:rPr>
        <w:t>en</w:t>
      </w:r>
      <w:proofErr w:type="spellEnd"/>
      <w:r w:rsidRPr="007D6951">
        <w:rPr>
          <w:rFonts w:ascii="Book Antiqua" w:hAnsi="Book Antiqua" w:cs="Times New Roman"/>
          <w:i/>
          <w:sz w:val="24"/>
          <w:szCs w:val="24"/>
          <w:lang w:val="en-US"/>
        </w:rPr>
        <w:t xml:space="preserve"> bloc</w:t>
      </w:r>
      <w:r w:rsidRPr="007D6951">
        <w:rPr>
          <w:rFonts w:ascii="Book Antiqua" w:hAnsi="Book Antiqua" w:cs="Times New Roman"/>
          <w:sz w:val="24"/>
          <w:szCs w:val="24"/>
          <w:lang w:val="en-US"/>
        </w:rPr>
        <w:t xml:space="preserve"> resection of early GI cancer lesions larger than 2</w:t>
      </w:r>
      <w:r w:rsidR="00970582">
        <w:rPr>
          <w:rFonts w:ascii="Book Antiqua" w:eastAsia="宋体" w:hAnsi="Book Antiqua" w:cs="Times New Roman" w:hint="eastAsia"/>
          <w:sz w:val="24"/>
          <w:szCs w:val="24"/>
          <w:lang w:val="en-US" w:eastAsia="zh-CN"/>
        </w:rPr>
        <w:t xml:space="preserve"> </w:t>
      </w:r>
      <w:r w:rsidRPr="007D6951">
        <w:rPr>
          <w:rFonts w:ascii="Book Antiqua" w:hAnsi="Book Antiqua" w:cs="Times New Roman"/>
          <w:sz w:val="24"/>
          <w:szCs w:val="24"/>
          <w:lang w:val="en-US"/>
        </w:rPr>
        <w:t xml:space="preserve">cm. </w:t>
      </w:r>
    </w:p>
    <w:p w:rsidR="00970582" w:rsidRPr="00970582" w:rsidRDefault="00970582" w:rsidP="007D6951">
      <w:pPr>
        <w:spacing w:after="0" w:line="360" w:lineRule="auto"/>
        <w:contextualSpacing/>
        <w:jc w:val="both"/>
        <w:rPr>
          <w:rFonts w:ascii="Book Antiqua" w:eastAsia="宋体" w:hAnsi="Book Antiqua" w:cs="Times New Roman"/>
          <w:sz w:val="24"/>
          <w:szCs w:val="24"/>
          <w:lang w:val="en-US" w:eastAsia="zh-CN"/>
        </w:rPr>
      </w:pPr>
    </w:p>
    <w:p w:rsidR="006A443C" w:rsidRPr="007D6951" w:rsidRDefault="006A443C" w:rsidP="007D6951">
      <w:pPr>
        <w:spacing w:after="0" w:line="360" w:lineRule="auto"/>
        <w:contextualSpacing/>
        <w:jc w:val="both"/>
        <w:rPr>
          <w:rFonts w:ascii="Book Antiqua" w:hAnsi="Book Antiqua"/>
          <w:b/>
          <w:i/>
          <w:sz w:val="24"/>
          <w:szCs w:val="24"/>
          <w:lang w:val="en-US"/>
        </w:rPr>
      </w:pPr>
      <w:r w:rsidRPr="007D6951">
        <w:rPr>
          <w:rFonts w:ascii="Book Antiqua" w:hAnsi="Book Antiqua"/>
          <w:b/>
          <w:i/>
          <w:sz w:val="24"/>
          <w:szCs w:val="24"/>
          <w:lang w:val="en-US"/>
        </w:rPr>
        <w:t>Research frontiers</w:t>
      </w:r>
    </w:p>
    <w:p w:rsidR="006A443C" w:rsidRDefault="006A443C" w:rsidP="007D6951">
      <w:pPr>
        <w:spacing w:after="0" w:line="360" w:lineRule="auto"/>
        <w:contextualSpacing/>
        <w:jc w:val="both"/>
        <w:rPr>
          <w:rFonts w:ascii="Book Antiqua" w:eastAsia="宋体" w:hAnsi="Book Antiqua"/>
          <w:sz w:val="24"/>
          <w:szCs w:val="24"/>
          <w:lang w:val="en-US" w:eastAsia="zh-CN"/>
        </w:rPr>
      </w:pPr>
      <w:r w:rsidRPr="007D6951">
        <w:rPr>
          <w:rFonts w:ascii="Book Antiqua" w:hAnsi="Book Antiqua"/>
          <w:sz w:val="24"/>
          <w:szCs w:val="24"/>
          <w:lang w:val="en-US"/>
        </w:rPr>
        <w:t>This systematic review and meta-analysis is the first to analyze the impact of a formal training in ESD for early gastrointestinal cancer.</w:t>
      </w:r>
    </w:p>
    <w:p w:rsidR="00970582" w:rsidRPr="00970582" w:rsidRDefault="00970582" w:rsidP="007D6951">
      <w:pPr>
        <w:spacing w:after="0" w:line="360" w:lineRule="auto"/>
        <w:contextualSpacing/>
        <w:jc w:val="both"/>
        <w:rPr>
          <w:rFonts w:ascii="Book Antiqua" w:eastAsia="宋体" w:hAnsi="Book Antiqua"/>
          <w:sz w:val="24"/>
          <w:szCs w:val="24"/>
          <w:lang w:val="en-US" w:eastAsia="zh-CN"/>
        </w:rPr>
      </w:pPr>
    </w:p>
    <w:p w:rsidR="006A443C" w:rsidRPr="007D6951" w:rsidRDefault="006A443C" w:rsidP="007D6951">
      <w:pPr>
        <w:spacing w:after="0" w:line="360" w:lineRule="auto"/>
        <w:contextualSpacing/>
        <w:jc w:val="both"/>
        <w:rPr>
          <w:rFonts w:ascii="Book Antiqua" w:hAnsi="Book Antiqua"/>
          <w:b/>
          <w:i/>
          <w:sz w:val="24"/>
          <w:szCs w:val="24"/>
          <w:lang w:val="en-US"/>
        </w:rPr>
      </w:pPr>
      <w:r w:rsidRPr="007D6951">
        <w:rPr>
          <w:rFonts w:ascii="Book Antiqua" w:hAnsi="Book Antiqua"/>
          <w:b/>
          <w:i/>
          <w:sz w:val="24"/>
          <w:szCs w:val="24"/>
          <w:lang w:val="en-US"/>
        </w:rPr>
        <w:t>Innovations and breakthroughs</w:t>
      </w:r>
    </w:p>
    <w:p w:rsidR="006A443C" w:rsidRDefault="006A443C" w:rsidP="007D6951">
      <w:pPr>
        <w:spacing w:after="0" w:line="360" w:lineRule="auto"/>
        <w:contextualSpacing/>
        <w:jc w:val="both"/>
        <w:rPr>
          <w:rFonts w:ascii="Book Antiqua" w:eastAsia="宋体" w:hAnsi="Book Antiqua"/>
          <w:sz w:val="24"/>
          <w:szCs w:val="24"/>
          <w:lang w:val="en-US" w:eastAsia="zh-CN"/>
        </w:rPr>
      </w:pPr>
      <w:r w:rsidRPr="007D6951">
        <w:rPr>
          <w:rFonts w:ascii="Book Antiqua" w:hAnsi="Book Antiqua"/>
          <w:sz w:val="24"/>
          <w:szCs w:val="24"/>
          <w:lang w:val="en-US"/>
        </w:rPr>
        <w:t xml:space="preserve">Authors designed the meta-analysis to systematically evaluate the ESD formal training impact in the early gastrointestinal cancer regarding </w:t>
      </w:r>
      <w:proofErr w:type="spellStart"/>
      <w:r w:rsidRPr="007D6951">
        <w:rPr>
          <w:rFonts w:ascii="Book Antiqua" w:hAnsi="Book Antiqua"/>
          <w:i/>
          <w:sz w:val="24"/>
          <w:szCs w:val="24"/>
          <w:lang w:val="en-US"/>
        </w:rPr>
        <w:t>en</w:t>
      </w:r>
      <w:proofErr w:type="spellEnd"/>
      <w:r w:rsidRPr="007D6951">
        <w:rPr>
          <w:rFonts w:ascii="Book Antiqua" w:hAnsi="Book Antiqua"/>
          <w:i/>
          <w:sz w:val="24"/>
          <w:szCs w:val="24"/>
          <w:lang w:val="en-US"/>
        </w:rPr>
        <w:t xml:space="preserve"> bloc</w:t>
      </w:r>
      <w:r w:rsidRPr="007D6951">
        <w:rPr>
          <w:rFonts w:ascii="Book Antiqua" w:hAnsi="Book Antiqua"/>
          <w:sz w:val="24"/>
          <w:szCs w:val="24"/>
          <w:lang w:val="en-US"/>
        </w:rPr>
        <w:t xml:space="preserve"> resection rate, local recurrence rate and procedure-related complications rate.</w:t>
      </w:r>
    </w:p>
    <w:p w:rsidR="00970582" w:rsidRPr="00970582" w:rsidRDefault="00970582" w:rsidP="007D6951">
      <w:pPr>
        <w:spacing w:after="0" w:line="360" w:lineRule="auto"/>
        <w:contextualSpacing/>
        <w:jc w:val="both"/>
        <w:rPr>
          <w:rFonts w:ascii="Book Antiqua" w:eastAsia="宋体" w:hAnsi="Book Antiqua"/>
          <w:sz w:val="24"/>
          <w:szCs w:val="24"/>
          <w:lang w:val="en-US" w:eastAsia="zh-CN"/>
        </w:rPr>
      </w:pPr>
    </w:p>
    <w:p w:rsidR="006A443C" w:rsidRPr="007D6951" w:rsidRDefault="006A443C" w:rsidP="007D6951">
      <w:pPr>
        <w:spacing w:after="0" w:line="360" w:lineRule="auto"/>
        <w:contextualSpacing/>
        <w:jc w:val="both"/>
        <w:rPr>
          <w:rFonts w:ascii="Book Antiqua" w:hAnsi="Book Antiqua"/>
          <w:b/>
          <w:i/>
          <w:sz w:val="24"/>
          <w:szCs w:val="24"/>
          <w:lang w:val="en-US"/>
        </w:rPr>
      </w:pPr>
      <w:r w:rsidRPr="007D6951">
        <w:rPr>
          <w:rFonts w:ascii="Book Antiqua" w:hAnsi="Book Antiqua"/>
          <w:b/>
          <w:i/>
          <w:sz w:val="24"/>
          <w:szCs w:val="24"/>
          <w:lang w:val="en-US"/>
        </w:rPr>
        <w:t>Applications</w:t>
      </w:r>
    </w:p>
    <w:p w:rsidR="006A443C" w:rsidRDefault="006A443C" w:rsidP="007D6951">
      <w:pPr>
        <w:spacing w:after="0" w:line="360" w:lineRule="auto"/>
        <w:contextualSpacing/>
        <w:jc w:val="both"/>
        <w:rPr>
          <w:rFonts w:ascii="Book Antiqua" w:eastAsia="宋体" w:hAnsi="Book Antiqua"/>
          <w:sz w:val="24"/>
          <w:szCs w:val="24"/>
          <w:lang w:val="en-US" w:eastAsia="zh-CN"/>
        </w:rPr>
      </w:pPr>
      <w:r w:rsidRPr="007D6951">
        <w:rPr>
          <w:rFonts w:ascii="Book Antiqua" w:hAnsi="Book Antiqua"/>
          <w:sz w:val="24"/>
          <w:szCs w:val="24"/>
          <w:lang w:val="en-US"/>
        </w:rPr>
        <w:t xml:space="preserve">The conclusions of this meta-analysis can help the </w:t>
      </w:r>
      <w:proofErr w:type="spellStart"/>
      <w:r w:rsidRPr="007D6951">
        <w:rPr>
          <w:rFonts w:ascii="Book Antiqua" w:hAnsi="Book Antiqua"/>
          <w:sz w:val="24"/>
          <w:szCs w:val="24"/>
          <w:lang w:val="en-US"/>
        </w:rPr>
        <w:t>endoscopists</w:t>
      </w:r>
      <w:proofErr w:type="spellEnd"/>
      <w:r w:rsidRPr="007D6951">
        <w:rPr>
          <w:rFonts w:ascii="Book Antiqua" w:hAnsi="Book Antiqua"/>
          <w:sz w:val="24"/>
          <w:szCs w:val="24"/>
          <w:lang w:val="en-US"/>
        </w:rPr>
        <w:t xml:space="preserve"> to sel</w:t>
      </w:r>
      <w:r w:rsidR="00970582">
        <w:rPr>
          <w:rFonts w:ascii="Book Antiqua" w:hAnsi="Book Antiqua"/>
          <w:sz w:val="24"/>
          <w:szCs w:val="24"/>
          <w:lang w:val="en-US"/>
        </w:rPr>
        <w:t>ect the right tool to treat</w:t>
      </w:r>
      <w:r w:rsidRPr="007D6951">
        <w:rPr>
          <w:rFonts w:ascii="Book Antiqua" w:hAnsi="Book Antiqua"/>
          <w:sz w:val="24"/>
          <w:szCs w:val="24"/>
          <w:lang w:val="en-US"/>
        </w:rPr>
        <w:t xml:space="preserve"> early gastrointestinal cancer lesions.</w:t>
      </w:r>
    </w:p>
    <w:p w:rsidR="00970582" w:rsidRPr="00970582" w:rsidRDefault="00970582" w:rsidP="007D6951">
      <w:pPr>
        <w:spacing w:after="0" w:line="360" w:lineRule="auto"/>
        <w:contextualSpacing/>
        <w:jc w:val="both"/>
        <w:rPr>
          <w:rFonts w:ascii="Book Antiqua" w:eastAsia="宋体" w:hAnsi="Book Antiqua"/>
          <w:sz w:val="24"/>
          <w:szCs w:val="24"/>
          <w:lang w:val="en-US" w:eastAsia="zh-CN"/>
        </w:rPr>
      </w:pPr>
    </w:p>
    <w:p w:rsidR="006A443C" w:rsidRPr="007D6951" w:rsidRDefault="006A443C" w:rsidP="007D6951">
      <w:pPr>
        <w:spacing w:after="0" w:line="360" w:lineRule="auto"/>
        <w:contextualSpacing/>
        <w:jc w:val="both"/>
        <w:rPr>
          <w:rFonts w:ascii="Book Antiqua" w:hAnsi="Book Antiqua"/>
          <w:b/>
          <w:i/>
          <w:sz w:val="24"/>
          <w:szCs w:val="24"/>
          <w:lang w:val="en-US"/>
        </w:rPr>
      </w:pPr>
      <w:r w:rsidRPr="007D6951">
        <w:rPr>
          <w:rFonts w:ascii="Book Antiqua" w:hAnsi="Book Antiqua"/>
          <w:b/>
          <w:i/>
          <w:sz w:val="24"/>
          <w:szCs w:val="24"/>
          <w:lang w:val="en-US"/>
        </w:rPr>
        <w:t>Terminology</w:t>
      </w:r>
    </w:p>
    <w:p w:rsidR="006A443C" w:rsidRDefault="006A443C" w:rsidP="007D6951">
      <w:pPr>
        <w:spacing w:after="0" w:line="360" w:lineRule="auto"/>
        <w:contextualSpacing/>
        <w:jc w:val="both"/>
        <w:rPr>
          <w:rFonts w:ascii="Book Antiqua" w:eastAsia="宋体" w:hAnsi="Book Antiqua"/>
          <w:sz w:val="24"/>
          <w:szCs w:val="24"/>
          <w:lang w:val="en-US" w:eastAsia="zh-CN"/>
        </w:rPr>
      </w:pPr>
      <w:r w:rsidRPr="007D6951">
        <w:rPr>
          <w:rFonts w:ascii="Book Antiqua" w:hAnsi="Book Antiqua"/>
          <w:sz w:val="24"/>
          <w:szCs w:val="24"/>
          <w:lang w:val="en-US"/>
        </w:rPr>
        <w:t xml:space="preserve">ESD is a newly developed technique in which </w:t>
      </w:r>
      <w:proofErr w:type="spellStart"/>
      <w:r w:rsidRPr="007D6951">
        <w:rPr>
          <w:rFonts w:ascii="Book Antiqua" w:hAnsi="Book Antiqua"/>
          <w:sz w:val="24"/>
          <w:szCs w:val="24"/>
          <w:lang w:val="en-US"/>
        </w:rPr>
        <w:t>submucosal</w:t>
      </w:r>
      <w:proofErr w:type="spellEnd"/>
      <w:r w:rsidRPr="007D6951">
        <w:rPr>
          <w:rFonts w:ascii="Book Antiqua" w:hAnsi="Book Antiqua"/>
          <w:sz w:val="24"/>
          <w:szCs w:val="24"/>
          <w:lang w:val="en-US"/>
        </w:rPr>
        <w:t xml:space="preserve"> dis</w:t>
      </w:r>
      <w:r w:rsidR="00970582">
        <w:rPr>
          <w:rFonts w:ascii="Book Antiqua" w:hAnsi="Book Antiqua"/>
          <w:sz w:val="24"/>
          <w:szCs w:val="24"/>
          <w:lang w:val="en-US"/>
        </w:rPr>
        <w:t>section is carried out using an</w:t>
      </w:r>
      <w:r w:rsidRPr="007D6951">
        <w:rPr>
          <w:rFonts w:ascii="Book Antiqua" w:hAnsi="Book Antiqua"/>
          <w:sz w:val="24"/>
          <w:szCs w:val="24"/>
          <w:lang w:val="en-US"/>
        </w:rPr>
        <w:t xml:space="preserve"> </w:t>
      </w:r>
      <w:proofErr w:type="spellStart"/>
      <w:r w:rsidRPr="007D6951">
        <w:rPr>
          <w:rFonts w:ascii="Book Antiqua" w:hAnsi="Book Antiqua"/>
          <w:sz w:val="24"/>
          <w:szCs w:val="24"/>
          <w:lang w:val="en-US"/>
        </w:rPr>
        <w:t>electrocautery</w:t>
      </w:r>
      <w:proofErr w:type="spellEnd"/>
      <w:r w:rsidRPr="007D6951">
        <w:rPr>
          <w:rFonts w:ascii="Book Antiqua" w:hAnsi="Book Antiqua"/>
          <w:sz w:val="24"/>
          <w:szCs w:val="24"/>
          <w:lang w:val="en-US"/>
        </w:rPr>
        <w:t xml:space="preserve"> knife to acquire a single-piece specimen, it is developed for </w:t>
      </w:r>
      <w:proofErr w:type="spellStart"/>
      <w:r w:rsidRPr="007D6951">
        <w:rPr>
          <w:rFonts w:ascii="Book Antiqua" w:hAnsi="Book Antiqua"/>
          <w:i/>
          <w:sz w:val="24"/>
          <w:szCs w:val="24"/>
          <w:lang w:val="en-US"/>
        </w:rPr>
        <w:t>en</w:t>
      </w:r>
      <w:proofErr w:type="spellEnd"/>
      <w:r w:rsidRPr="007D6951">
        <w:rPr>
          <w:rFonts w:ascii="Book Antiqua" w:hAnsi="Book Antiqua"/>
          <w:i/>
          <w:sz w:val="24"/>
          <w:szCs w:val="24"/>
          <w:lang w:val="en-US"/>
        </w:rPr>
        <w:t xml:space="preserve"> bloc</w:t>
      </w:r>
      <w:r w:rsidRPr="007D6951">
        <w:rPr>
          <w:rFonts w:ascii="Book Antiqua" w:hAnsi="Book Antiqua"/>
          <w:sz w:val="24"/>
          <w:szCs w:val="24"/>
          <w:lang w:val="en-US"/>
        </w:rPr>
        <w:t xml:space="preserve"> </w:t>
      </w:r>
      <w:r w:rsidR="00970582">
        <w:rPr>
          <w:rFonts w:ascii="Book Antiqua" w:hAnsi="Book Antiqua"/>
          <w:sz w:val="24"/>
          <w:szCs w:val="24"/>
          <w:lang w:val="en-US"/>
        </w:rPr>
        <w:t>removal of large (</w:t>
      </w:r>
      <w:r w:rsidRPr="007D6951">
        <w:rPr>
          <w:rFonts w:ascii="Book Antiqua" w:hAnsi="Book Antiqua"/>
          <w:sz w:val="24"/>
          <w:szCs w:val="24"/>
          <w:lang w:val="en-US"/>
        </w:rPr>
        <w:t>&gt; 2</w:t>
      </w:r>
      <w:r w:rsidR="00970582">
        <w:rPr>
          <w:rFonts w:ascii="Book Antiqua" w:eastAsia="宋体" w:hAnsi="Book Antiqua" w:hint="eastAsia"/>
          <w:sz w:val="24"/>
          <w:szCs w:val="24"/>
          <w:lang w:val="en-US" w:eastAsia="zh-CN"/>
        </w:rPr>
        <w:t xml:space="preserve"> </w:t>
      </w:r>
      <w:r w:rsidR="00C80D3E">
        <w:rPr>
          <w:rFonts w:ascii="Book Antiqua" w:hAnsi="Book Antiqua"/>
          <w:sz w:val="24"/>
          <w:szCs w:val="24"/>
          <w:lang w:val="en-US"/>
        </w:rPr>
        <w:t>cm</w:t>
      </w:r>
      <w:r w:rsidRPr="007D6951">
        <w:rPr>
          <w:rFonts w:ascii="Book Antiqua" w:hAnsi="Book Antiqua"/>
          <w:sz w:val="24"/>
          <w:szCs w:val="24"/>
          <w:lang w:val="en-US"/>
        </w:rPr>
        <w:t>) GI tract lesions.</w:t>
      </w:r>
    </w:p>
    <w:p w:rsidR="00970582" w:rsidRPr="00970582" w:rsidRDefault="00970582" w:rsidP="007D6951">
      <w:pPr>
        <w:spacing w:after="0" w:line="360" w:lineRule="auto"/>
        <w:contextualSpacing/>
        <w:jc w:val="both"/>
        <w:rPr>
          <w:rFonts w:ascii="Book Antiqua" w:eastAsia="宋体" w:hAnsi="Book Antiqua"/>
          <w:sz w:val="24"/>
          <w:szCs w:val="24"/>
          <w:lang w:val="en-US" w:eastAsia="zh-CN"/>
        </w:rPr>
      </w:pPr>
    </w:p>
    <w:p w:rsidR="006A443C" w:rsidRPr="0056740A" w:rsidRDefault="006A443C" w:rsidP="0056740A">
      <w:pPr>
        <w:spacing w:after="0" w:line="360" w:lineRule="auto"/>
        <w:contextualSpacing/>
        <w:jc w:val="both"/>
        <w:rPr>
          <w:rFonts w:ascii="Book Antiqua" w:hAnsi="Book Antiqua"/>
          <w:sz w:val="24"/>
          <w:szCs w:val="24"/>
          <w:lang w:val="en-US"/>
        </w:rPr>
      </w:pPr>
      <w:r w:rsidRPr="0056740A">
        <w:rPr>
          <w:rFonts w:ascii="Book Antiqua" w:hAnsi="Book Antiqua"/>
          <w:b/>
          <w:i/>
          <w:sz w:val="24"/>
          <w:szCs w:val="24"/>
          <w:lang w:val="en-US"/>
        </w:rPr>
        <w:t>Peer</w:t>
      </w:r>
      <w:r w:rsidR="00ED146A" w:rsidRPr="00ED146A">
        <w:rPr>
          <w:rFonts w:ascii="Book Antiqua" w:eastAsia="宋体" w:hAnsi="Book Antiqua"/>
          <w:b/>
          <w:i/>
          <w:sz w:val="24"/>
          <w:szCs w:val="24"/>
          <w:lang w:val="en-US" w:eastAsia="zh-CN"/>
        </w:rPr>
        <w:t>-</w:t>
      </w:r>
      <w:r w:rsidRPr="0056740A">
        <w:rPr>
          <w:rFonts w:ascii="Book Antiqua" w:hAnsi="Book Antiqua"/>
          <w:b/>
          <w:i/>
          <w:sz w:val="24"/>
          <w:szCs w:val="24"/>
          <w:lang w:val="en-US"/>
        </w:rPr>
        <w:t>review</w:t>
      </w:r>
    </w:p>
    <w:p w:rsidR="00970582" w:rsidRPr="0056740A" w:rsidRDefault="00970582" w:rsidP="0056740A">
      <w:pPr>
        <w:spacing w:after="0" w:line="360" w:lineRule="auto"/>
        <w:jc w:val="both"/>
        <w:rPr>
          <w:rFonts w:ascii="Book Antiqua" w:hAnsi="Book Antiqua"/>
          <w:sz w:val="24"/>
          <w:szCs w:val="24"/>
        </w:rPr>
      </w:pPr>
      <w:r w:rsidRPr="0056740A">
        <w:rPr>
          <w:rFonts w:ascii="Book Antiqua" w:hAnsi="Book Antiqua"/>
          <w:sz w:val="24"/>
          <w:szCs w:val="24"/>
        </w:rPr>
        <w:t>This paper is intereting and valuable because technical maturation often requires measurable standard to achieve.</w:t>
      </w:r>
    </w:p>
    <w:p w:rsidR="00970582" w:rsidRPr="0056740A" w:rsidRDefault="00970582" w:rsidP="0056740A">
      <w:pPr>
        <w:spacing w:after="0" w:line="360" w:lineRule="auto"/>
        <w:contextualSpacing/>
        <w:jc w:val="both"/>
        <w:rPr>
          <w:rFonts w:ascii="Book Antiqua" w:eastAsia="宋体" w:hAnsi="Book Antiqua"/>
          <w:sz w:val="24"/>
          <w:szCs w:val="24"/>
          <w:lang w:val="en-US" w:eastAsia="zh-CN"/>
        </w:rPr>
      </w:pPr>
    </w:p>
    <w:p w:rsidR="006A443C" w:rsidRPr="0056740A" w:rsidRDefault="006A443C" w:rsidP="0056740A">
      <w:pPr>
        <w:spacing w:after="0" w:line="360" w:lineRule="auto"/>
        <w:contextualSpacing/>
        <w:jc w:val="both"/>
        <w:rPr>
          <w:rFonts w:ascii="Book Antiqua" w:hAnsi="Book Antiqua"/>
          <w:sz w:val="24"/>
          <w:szCs w:val="24"/>
          <w:lang w:val="en-US"/>
        </w:rPr>
      </w:pPr>
      <w:r w:rsidRPr="0056740A">
        <w:rPr>
          <w:rFonts w:ascii="Book Antiqua" w:hAnsi="Book Antiqua"/>
          <w:b/>
          <w:sz w:val="24"/>
          <w:szCs w:val="24"/>
          <w:lang w:val="en-US"/>
        </w:rPr>
        <w:t>REFERENCES</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 xml:space="preserve">1 </w:t>
      </w:r>
      <w:proofErr w:type="spellStart"/>
      <w:r w:rsidRPr="0056740A">
        <w:rPr>
          <w:rFonts w:ascii="Book Antiqua" w:eastAsia="Times New Roman" w:hAnsi="Book Antiqua" w:cs="Times New Roman"/>
          <w:b/>
          <w:sz w:val="24"/>
          <w:szCs w:val="24"/>
          <w:lang w:val="en-US"/>
        </w:rPr>
        <w:t>Spychalski</w:t>
      </w:r>
      <w:proofErr w:type="spellEnd"/>
      <w:r w:rsidRPr="0056740A">
        <w:rPr>
          <w:rFonts w:ascii="Book Antiqua" w:eastAsia="Times New Roman" w:hAnsi="Book Antiqua" w:cs="Times New Roman"/>
          <w:b/>
          <w:sz w:val="24"/>
          <w:szCs w:val="24"/>
          <w:lang w:val="en-US"/>
        </w:rPr>
        <w:t xml:space="preserve"> M</w:t>
      </w:r>
      <w:r w:rsidRPr="007D6951">
        <w:rPr>
          <w:rFonts w:ascii="Book Antiqua" w:eastAsia="Times New Roman" w:hAnsi="Book Antiqua" w:cs="Times New Roman"/>
          <w:sz w:val="24"/>
          <w:szCs w:val="24"/>
          <w:lang w:val="en-US"/>
        </w:rPr>
        <w:t xml:space="preserve">, </w:t>
      </w:r>
      <w:proofErr w:type="spellStart"/>
      <w:r w:rsidRPr="007D6951">
        <w:rPr>
          <w:rFonts w:ascii="Book Antiqua" w:eastAsia="Times New Roman" w:hAnsi="Book Antiqua" w:cs="Times New Roman"/>
          <w:sz w:val="24"/>
          <w:szCs w:val="24"/>
          <w:lang w:val="en-US"/>
        </w:rPr>
        <w:t>Dziki</w:t>
      </w:r>
      <w:proofErr w:type="spellEnd"/>
      <w:r w:rsidRPr="007D6951">
        <w:rPr>
          <w:rFonts w:ascii="Book Antiqua" w:eastAsia="Times New Roman" w:hAnsi="Book Antiqua" w:cs="Times New Roman"/>
          <w:sz w:val="24"/>
          <w:szCs w:val="24"/>
          <w:lang w:val="en-US"/>
        </w:rPr>
        <w:t xml:space="preserve"> A</w:t>
      </w:r>
      <w:r w:rsidRPr="0056740A">
        <w:rPr>
          <w:rFonts w:ascii="Book Antiqua" w:eastAsia="宋体" w:hAnsi="Book Antiqua" w:cs="宋体"/>
          <w:color w:val="000000"/>
          <w:sz w:val="24"/>
          <w:szCs w:val="24"/>
          <w:lang w:val="en-US" w:eastAsia="zh-CN"/>
        </w:rPr>
        <w:t xml:space="preserve">. Safe and efficient colorectal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in European settings: Is successful implementation of the procedure possible? </w:t>
      </w:r>
      <w:r w:rsidRPr="0056740A">
        <w:rPr>
          <w:rFonts w:ascii="Book Antiqua" w:eastAsia="宋体" w:hAnsi="Book Antiqua" w:cs="宋体"/>
          <w:i/>
          <w:iCs/>
          <w:color w:val="000000"/>
          <w:sz w:val="24"/>
          <w:szCs w:val="24"/>
          <w:lang w:val="en-US" w:eastAsia="zh-CN"/>
        </w:rPr>
        <w:t xml:space="preserve">Dig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w:t>
      </w:r>
      <w:r>
        <w:rPr>
          <w:rFonts w:ascii="Book Antiqua" w:eastAsia="宋体" w:hAnsi="Book Antiqua" w:cs="宋体"/>
          <w:color w:val="000000"/>
          <w:sz w:val="24"/>
          <w:szCs w:val="24"/>
          <w:lang w:val="en-US" w:eastAsia="zh-CN"/>
        </w:rPr>
        <w:t>2014</w:t>
      </w:r>
      <w:r w:rsidRPr="0056740A">
        <w:rPr>
          <w:rFonts w:ascii="Book Antiqua" w:eastAsia="宋体" w:hAnsi="Book Antiqua" w:cs="宋体"/>
          <w:color w:val="000000"/>
          <w:sz w:val="24"/>
          <w:szCs w:val="24"/>
          <w:lang w:val="en-US" w:eastAsia="zh-CN"/>
        </w:rPr>
        <w:t xml:space="preserve"> [PMID: 25181427 DOI: 10.1111/den.12353]</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2 </w:t>
      </w:r>
      <w:r w:rsidRPr="0056740A">
        <w:rPr>
          <w:rFonts w:ascii="Book Antiqua" w:eastAsia="宋体" w:hAnsi="Book Antiqua" w:cs="宋体"/>
          <w:b/>
          <w:bCs/>
          <w:color w:val="000000"/>
          <w:sz w:val="24"/>
          <w:szCs w:val="24"/>
          <w:lang w:val="en-US" w:eastAsia="zh-CN"/>
        </w:rPr>
        <w:t>Yoshida N</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Fernandopulle</w:t>
      </w:r>
      <w:proofErr w:type="spellEnd"/>
      <w:r w:rsidRPr="0056740A">
        <w:rPr>
          <w:rFonts w:ascii="Book Antiqua" w:eastAsia="宋体" w:hAnsi="Book Antiqua" w:cs="宋体"/>
          <w:color w:val="000000"/>
          <w:sz w:val="24"/>
          <w:szCs w:val="24"/>
          <w:lang w:val="en-US" w:eastAsia="zh-CN"/>
        </w:rPr>
        <w:t xml:space="preserve"> N, Inada Y, Naito Y, Itoh Y. Training methods and models for </w:t>
      </w:r>
      <w:proofErr w:type="spellStart"/>
      <w:r w:rsidRPr="0056740A">
        <w:rPr>
          <w:rFonts w:ascii="Book Antiqua" w:eastAsia="宋体" w:hAnsi="Book Antiqua" w:cs="宋体"/>
          <w:color w:val="000000"/>
          <w:sz w:val="24"/>
          <w:szCs w:val="24"/>
          <w:lang w:val="en-US" w:eastAsia="zh-CN"/>
        </w:rPr>
        <w:t>colonoscopic</w:t>
      </w:r>
      <w:proofErr w:type="spellEnd"/>
      <w:r w:rsidRPr="0056740A">
        <w:rPr>
          <w:rFonts w:ascii="Book Antiqua" w:eastAsia="宋体" w:hAnsi="Book Antiqua" w:cs="宋体"/>
          <w:color w:val="000000"/>
          <w:sz w:val="24"/>
          <w:szCs w:val="24"/>
          <w:lang w:val="en-US" w:eastAsia="zh-CN"/>
        </w:rPr>
        <w:t xml:space="preserve"> insertion, endoscopic mucosal resection, and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w:t>
      </w:r>
      <w:r w:rsidRPr="0056740A">
        <w:rPr>
          <w:rFonts w:ascii="Book Antiqua" w:eastAsia="宋体" w:hAnsi="Book Antiqua" w:cs="宋体"/>
          <w:i/>
          <w:iCs/>
          <w:color w:val="000000"/>
          <w:sz w:val="24"/>
          <w:szCs w:val="24"/>
          <w:lang w:val="en-US" w:eastAsia="zh-CN"/>
        </w:rPr>
        <w:t xml:space="preserve">Dig Dis </w:t>
      </w:r>
      <w:proofErr w:type="spellStart"/>
      <w:r w:rsidRPr="0056740A">
        <w:rPr>
          <w:rFonts w:ascii="Book Antiqua" w:eastAsia="宋体" w:hAnsi="Book Antiqua" w:cs="宋体"/>
          <w:i/>
          <w:iCs/>
          <w:color w:val="000000"/>
          <w:sz w:val="24"/>
          <w:szCs w:val="24"/>
          <w:lang w:val="en-US" w:eastAsia="zh-CN"/>
        </w:rPr>
        <w:t>Sci</w:t>
      </w:r>
      <w:proofErr w:type="spellEnd"/>
      <w:r w:rsidRPr="0056740A">
        <w:rPr>
          <w:rFonts w:ascii="Book Antiqua" w:eastAsia="宋体" w:hAnsi="Book Antiqua" w:cs="宋体"/>
          <w:color w:val="000000"/>
          <w:sz w:val="24"/>
          <w:szCs w:val="24"/>
          <w:lang w:val="en-US" w:eastAsia="zh-CN"/>
        </w:rPr>
        <w:t> 2014; </w:t>
      </w:r>
      <w:r w:rsidRPr="0056740A">
        <w:rPr>
          <w:rFonts w:ascii="Book Antiqua" w:eastAsia="宋体" w:hAnsi="Book Antiqua" w:cs="宋体"/>
          <w:b/>
          <w:bCs/>
          <w:color w:val="000000"/>
          <w:sz w:val="24"/>
          <w:szCs w:val="24"/>
          <w:lang w:val="en-US" w:eastAsia="zh-CN"/>
        </w:rPr>
        <w:t>59</w:t>
      </w:r>
      <w:r w:rsidRPr="0056740A">
        <w:rPr>
          <w:rFonts w:ascii="Book Antiqua" w:eastAsia="宋体" w:hAnsi="Book Antiqua" w:cs="宋体"/>
          <w:color w:val="000000"/>
          <w:sz w:val="24"/>
          <w:szCs w:val="24"/>
          <w:lang w:val="en-US" w:eastAsia="zh-CN"/>
        </w:rPr>
        <w:t>: 2081-2090 [PMID: 25102984</w:t>
      </w:r>
      <w:r>
        <w:rPr>
          <w:rFonts w:ascii="Book Antiqua" w:eastAsia="宋体" w:hAnsi="Book Antiqua" w:cs="宋体"/>
          <w:color w:val="000000"/>
          <w:sz w:val="24"/>
          <w:szCs w:val="24"/>
          <w:lang w:val="en-US" w:eastAsia="zh-CN"/>
        </w:rPr>
        <w:t xml:space="preserve"> DOI: 10.1007/s10620-014-3308-y</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3 </w:t>
      </w:r>
      <w:r w:rsidRPr="0056740A">
        <w:rPr>
          <w:rFonts w:ascii="Book Antiqua" w:eastAsia="宋体" w:hAnsi="Book Antiqua" w:cs="宋体"/>
          <w:b/>
          <w:bCs/>
          <w:color w:val="000000"/>
          <w:sz w:val="24"/>
          <w:szCs w:val="24"/>
          <w:lang w:val="en-US" w:eastAsia="zh-CN"/>
        </w:rPr>
        <w:t>Sato-</w:t>
      </w:r>
      <w:proofErr w:type="spellStart"/>
      <w:r w:rsidRPr="0056740A">
        <w:rPr>
          <w:rFonts w:ascii="Book Antiqua" w:eastAsia="宋体" w:hAnsi="Book Antiqua" w:cs="宋体"/>
          <w:b/>
          <w:bCs/>
          <w:color w:val="000000"/>
          <w:sz w:val="24"/>
          <w:szCs w:val="24"/>
          <w:lang w:val="en-US" w:eastAsia="zh-CN"/>
        </w:rPr>
        <w:t>Uemura</w:t>
      </w:r>
      <w:proofErr w:type="spellEnd"/>
      <w:r w:rsidRPr="0056740A">
        <w:rPr>
          <w:rFonts w:ascii="Book Antiqua" w:eastAsia="宋体" w:hAnsi="Book Antiqua" w:cs="宋体"/>
          <w:b/>
          <w:bCs/>
          <w:color w:val="000000"/>
          <w:sz w:val="24"/>
          <w:szCs w:val="24"/>
          <w:lang w:val="en-US" w:eastAsia="zh-CN"/>
        </w:rPr>
        <w:t xml:space="preserve"> R</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Christiano</w:t>
      </w:r>
      <w:proofErr w:type="spellEnd"/>
      <w:r w:rsidRPr="0056740A">
        <w:rPr>
          <w:rFonts w:ascii="Book Antiqua" w:eastAsia="宋体" w:hAnsi="Book Antiqua" w:cs="宋体"/>
          <w:color w:val="000000"/>
          <w:sz w:val="24"/>
          <w:szCs w:val="24"/>
          <w:lang w:val="en-US" w:eastAsia="zh-CN"/>
        </w:rPr>
        <w:t>-Sakai M, Duarte-</w:t>
      </w:r>
      <w:proofErr w:type="spellStart"/>
      <w:r w:rsidRPr="0056740A">
        <w:rPr>
          <w:rFonts w:ascii="Book Antiqua" w:eastAsia="宋体" w:hAnsi="Book Antiqua" w:cs="宋体"/>
          <w:color w:val="000000"/>
          <w:sz w:val="24"/>
          <w:szCs w:val="24"/>
          <w:lang w:val="en-US" w:eastAsia="zh-CN"/>
        </w:rPr>
        <w:t>Jordão</w:t>
      </w:r>
      <w:proofErr w:type="spellEnd"/>
      <w:r w:rsidRPr="0056740A">
        <w:rPr>
          <w:rFonts w:ascii="Book Antiqua" w:eastAsia="宋体" w:hAnsi="Book Antiqua" w:cs="宋体"/>
          <w:color w:val="000000"/>
          <w:sz w:val="24"/>
          <w:szCs w:val="24"/>
          <w:lang w:val="en-US" w:eastAsia="zh-CN"/>
        </w:rPr>
        <w:t xml:space="preserve"> R, </w:t>
      </w:r>
      <w:proofErr w:type="spellStart"/>
      <w:r w:rsidRPr="0056740A">
        <w:rPr>
          <w:rFonts w:ascii="Book Antiqua" w:eastAsia="宋体" w:hAnsi="Book Antiqua" w:cs="宋体"/>
          <w:color w:val="000000"/>
          <w:sz w:val="24"/>
          <w:szCs w:val="24"/>
          <w:lang w:val="en-US" w:eastAsia="zh-CN"/>
        </w:rPr>
        <w:t>Guimarães-Horneaux</w:t>
      </w:r>
      <w:proofErr w:type="spellEnd"/>
      <w:r w:rsidRPr="0056740A">
        <w:rPr>
          <w:rFonts w:ascii="Book Antiqua" w:eastAsia="宋体" w:hAnsi="Book Antiqua" w:cs="宋体"/>
          <w:color w:val="000000"/>
          <w:sz w:val="24"/>
          <w:szCs w:val="24"/>
          <w:lang w:val="en-US" w:eastAsia="zh-CN"/>
        </w:rPr>
        <w:t xml:space="preserve"> de </w:t>
      </w:r>
      <w:proofErr w:type="spellStart"/>
      <w:r w:rsidRPr="0056740A">
        <w:rPr>
          <w:rFonts w:ascii="Book Antiqua" w:eastAsia="宋体" w:hAnsi="Book Antiqua" w:cs="宋体"/>
          <w:color w:val="000000"/>
          <w:sz w:val="24"/>
          <w:szCs w:val="24"/>
          <w:lang w:val="en-US" w:eastAsia="zh-CN"/>
        </w:rPr>
        <w:t>Moura</w:t>
      </w:r>
      <w:proofErr w:type="spellEnd"/>
      <w:r w:rsidRPr="0056740A">
        <w:rPr>
          <w:rFonts w:ascii="Book Antiqua" w:eastAsia="宋体" w:hAnsi="Book Antiqua" w:cs="宋体"/>
          <w:color w:val="000000"/>
          <w:sz w:val="24"/>
          <w:szCs w:val="24"/>
          <w:lang w:val="en-US" w:eastAsia="zh-CN"/>
        </w:rPr>
        <w:t xml:space="preserve"> E, Velázquez-</w:t>
      </w:r>
      <w:proofErr w:type="spellStart"/>
      <w:r w:rsidRPr="0056740A">
        <w:rPr>
          <w:rFonts w:ascii="Book Antiqua" w:eastAsia="宋体" w:hAnsi="Book Antiqua" w:cs="宋体"/>
          <w:color w:val="000000"/>
          <w:sz w:val="24"/>
          <w:szCs w:val="24"/>
          <w:lang w:val="en-US" w:eastAsia="zh-CN"/>
        </w:rPr>
        <w:t>Aviña</w:t>
      </w:r>
      <w:proofErr w:type="spellEnd"/>
      <w:r w:rsidRPr="0056740A">
        <w:rPr>
          <w:rFonts w:ascii="Book Antiqua" w:eastAsia="宋体" w:hAnsi="Book Antiqua" w:cs="宋体"/>
          <w:color w:val="000000"/>
          <w:sz w:val="24"/>
          <w:szCs w:val="24"/>
          <w:lang w:val="en-US" w:eastAsia="zh-CN"/>
        </w:rPr>
        <w:t xml:space="preserve"> J, </w:t>
      </w:r>
      <w:proofErr w:type="spellStart"/>
      <w:r w:rsidRPr="0056740A">
        <w:rPr>
          <w:rFonts w:ascii="Book Antiqua" w:eastAsia="宋体" w:hAnsi="Book Antiqua" w:cs="宋体"/>
          <w:color w:val="000000"/>
          <w:sz w:val="24"/>
          <w:szCs w:val="24"/>
          <w:lang w:val="en-US" w:eastAsia="zh-CN"/>
        </w:rPr>
        <w:t>Sobrino-Cossío</w:t>
      </w:r>
      <w:proofErr w:type="spellEnd"/>
      <w:r w:rsidRPr="0056740A">
        <w:rPr>
          <w:rFonts w:ascii="Book Antiqua" w:eastAsia="宋体" w:hAnsi="Book Antiqua" w:cs="宋体"/>
          <w:color w:val="000000"/>
          <w:sz w:val="24"/>
          <w:szCs w:val="24"/>
          <w:lang w:val="en-US" w:eastAsia="zh-CN"/>
        </w:rPr>
        <w:t xml:space="preserve"> S, Sakai P. [</w:t>
      </w:r>
      <w:proofErr w:type="spellStart"/>
      <w:r w:rsidRPr="0056740A">
        <w:rPr>
          <w:rFonts w:ascii="Book Antiqua" w:eastAsia="宋体" w:hAnsi="Book Antiqua" w:cs="宋体"/>
          <w:color w:val="000000"/>
          <w:sz w:val="24"/>
          <w:szCs w:val="24"/>
          <w:lang w:val="en-US" w:eastAsia="zh-CN"/>
        </w:rPr>
        <w:t>Endolifter</w:t>
      </w:r>
      <w:proofErr w:type="spellEnd"/>
      <w:r w:rsidRPr="0056740A">
        <w:rPr>
          <w:rFonts w:ascii="Book Antiqua" w:eastAsia="宋体" w:hAnsi="Book Antiqua" w:cs="宋体"/>
          <w:color w:val="000000"/>
          <w:sz w:val="24"/>
          <w:szCs w:val="24"/>
          <w:lang w:val="en-US" w:eastAsia="zh-CN"/>
        </w:rPr>
        <w:t xml:space="preserve">, a new tool for safe and rapid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endoscopic dissection]. </w:t>
      </w:r>
      <w:r w:rsidRPr="0056740A">
        <w:rPr>
          <w:rFonts w:ascii="Book Antiqua" w:eastAsia="宋体" w:hAnsi="Book Antiqua" w:cs="宋体"/>
          <w:i/>
          <w:iCs/>
          <w:color w:val="000000"/>
          <w:sz w:val="24"/>
          <w:szCs w:val="24"/>
          <w:lang w:val="en-US" w:eastAsia="zh-CN"/>
        </w:rPr>
        <w:t xml:space="preserve">Rev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Mex</w:t>
      </w:r>
      <w:proofErr w:type="spellEnd"/>
      <w:r w:rsidRPr="0056740A">
        <w:rPr>
          <w:rFonts w:ascii="Book Antiqua" w:eastAsia="宋体" w:hAnsi="Book Antiqua" w:cs="宋体"/>
          <w:color w:val="000000"/>
          <w:sz w:val="24"/>
          <w:szCs w:val="24"/>
          <w:lang w:val="en-US" w:eastAsia="zh-CN"/>
        </w:rPr>
        <w:t> </w:t>
      </w:r>
      <w:r w:rsidR="009E1BA1">
        <w:rPr>
          <w:rFonts w:ascii="Book Antiqua" w:eastAsia="宋体" w:hAnsi="Book Antiqua" w:cs="宋体" w:hint="eastAsia"/>
          <w:color w:val="000000"/>
          <w:sz w:val="24"/>
          <w:szCs w:val="24"/>
          <w:lang w:val="en-US" w:eastAsia="zh-CN"/>
        </w:rPr>
        <w:t>2014</w:t>
      </w:r>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b/>
          <w:bCs/>
          <w:color w:val="000000"/>
          <w:sz w:val="24"/>
          <w:szCs w:val="24"/>
          <w:lang w:val="en-US" w:eastAsia="zh-CN"/>
        </w:rPr>
        <w:t>79</w:t>
      </w:r>
      <w:r w:rsidRPr="0056740A">
        <w:rPr>
          <w:rFonts w:ascii="Book Antiqua" w:eastAsia="宋体" w:hAnsi="Book Antiqua" w:cs="宋体"/>
          <w:color w:val="000000"/>
          <w:sz w:val="24"/>
          <w:szCs w:val="24"/>
          <w:lang w:val="en-US" w:eastAsia="zh-CN"/>
        </w:rPr>
        <w:t>: 161-165 [PMID: 25028055 DOI: 10.1016/j.rgmx.2014.05.004]</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4 </w:t>
      </w:r>
      <w:proofErr w:type="spellStart"/>
      <w:r w:rsidRPr="0056740A">
        <w:rPr>
          <w:rFonts w:ascii="Book Antiqua" w:eastAsia="宋体" w:hAnsi="Book Antiqua" w:cs="宋体"/>
          <w:b/>
          <w:bCs/>
          <w:color w:val="000000"/>
          <w:sz w:val="24"/>
          <w:szCs w:val="24"/>
          <w:lang w:val="en-US" w:eastAsia="zh-CN"/>
        </w:rPr>
        <w:t>Ponsky</w:t>
      </w:r>
      <w:proofErr w:type="spellEnd"/>
      <w:r w:rsidRPr="0056740A">
        <w:rPr>
          <w:rFonts w:ascii="Book Antiqua" w:eastAsia="宋体" w:hAnsi="Book Antiqua" w:cs="宋体"/>
          <w:b/>
          <w:bCs/>
          <w:color w:val="000000"/>
          <w:sz w:val="24"/>
          <w:szCs w:val="24"/>
          <w:lang w:val="en-US" w:eastAsia="zh-CN"/>
        </w:rPr>
        <w:t xml:space="preserve"> JL</w:t>
      </w:r>
      <w:r w:rsidRPr="0056740A">
        <w:rPr>
          <w:rFonts w:ascii="Book Antiqua" w:eastAsia="宋体" w:hAnsi="Book Antiqua" w:cs="宋体"/>
          <w:color w:val="000000"/>
          <w:sz w:val="24"/>
          <w:szCs w:val="24"/>
          <w:lang w:val="en-US" w:eastAsia="zh-CN"/>
        </w:rPr>
        <w:t xml:space="preserve">, Marks JM, Orenstein SB. Retrograde </w:t>
      </w:r>
      <w:proofErr w:type="spellStart"/>
      <w:r w:rsidRPr="0056740A">
        <w:rPr>
          <w:rFonts w:ascii="Book Antiqua" w:eastAsia="宋体" w:hAnsi="Book Antiqua" w:cs="宋体"/>
          <w:color w:val="000000"/>
          <w:sz w:val="24"/>
          <w:szCs w:val="24"/>
          <w:lang w:val="en-US" w:eastAsia="zh-CN"/>
        </w:rPr>
        <w:t>myotomy</w:t>
      </w:r>
      <w:proofErr w:type="spellEnd"/>
      <w:r w:rsidRPr="0056740A">
        <w:rPr>
          <w:rFonts w:ascii="Book Antiqua" w:eastAsia="宋体" w:hAnsi="Book Antiqua" w:cs="宋体"/>
          <w:color w:val="000000"/>
          <w:sz w:val="24"/>
          <w:szCs w:val="24"/>
          <w:lang w:val="en-US" w:eastAsia="zh-CN"/>
        </w:rPr>
        <w:t xml:space="preserve">: a variation in per oral endoscopic </w:t>
      </w:r>
      <w:proofErr w:type="spellStart"/>
      <w:r w:rsidRPr="0056740A">
        <w:rPr>
          <w:rFonts w:ascii="Book Antiqua" w:eastAsia="宋体" w:hAnsi="Book Antiqua" w:cs="宋体"/>
          <w:color w:val="000000"/>
          <w:sz w:val="24"/>
          <w:szCs w:val="24"/>
          <w:lang w:val="en-US" w:eastAsia="zh-CN"/>
        </w:rPr>
        <w:t>myotomy</w:t>
      </w:r>
      <w:proofErr w:type="spellEnd"/>
      <w:r w:rsidRPr="0056740A">
        <w:rPr>
          <w:rFonts w:ascii="Book Antiqua" w:eastAsia="宋体" w:hAnsi="Book Antiqua" w:cs="宋体"/>
          <w:color w:val="000000"/>
          <w:sz w:val="24"/>
          <w:szCs w:val="24"/>
          <w:lang w:val="en-US" w:eastAsia="zh-CN"/>
        </w:rPr>
        <w:t xml:space="preserve"> (POEM) technique. </w:t>
      </w:r>
      <w:proofErr w:type="spellStart"/>
      <w:r w:rsidRPr="0056740A">
        <w:rPr>
          <w:rFonts w:ascii="Book Antiqua" w:eastAsia="宋体" w:hAnsi="Book Antiqua" w:cs="宋体"/>
          <w:i/>
          <w:iCs/>
          <w:color w:val="000000"/>
          <w:sz w:val="24"/>
          <w:szCs w:val="24"/>
          <w:lang w:val="en-US" w:eastAsia="zh-CN"/>
        </w:rPr>
        <w:t>Surg</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2014; </w:t>
      </w:r>
      <w:r w:rsidRPr="0056740A">
        <w:rPr>
          <w:rFonts w:ascii="Book Antiqua" w:eastAsia="宋体" w:hAnsi="Book Antiqua" w:cs="宋体"/>
          <w:b/>
          <w:bCs/>
          <w:color w:val="000000"/>
          <w:sz w:val="24"/>
          <w:szCs w:val="24"/>
          <w:lang w:val="en-US" w:eastAsia="zh-CN"/>
        </w:rPr>
        <w:t>28</w:t>
      </w:r>
      <w:r w:rsidRPr="0056740A">
        <w:rPr>
          <w:rFonts w:ascii="Book Antiqua" w:eastAsia="宋体" w:hAnsi="Book Antiqua" w:cs="宋体"/>
          <w:color w:val="000000"/>
          <w:sz w:val="24"/>
          <w:szCs w:val="24"/>
          <w:lang w:val="en-US" w:eastAsia="zh-CN"/>
        </w:rPr>
        <w:t>: 3257-3259 [PMID: 24879137]</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lastRenderedPageBreak/>
        <w:t>5 </w:t>
      </w:r>
      <w:proofErr w:type="spellStart"/>
      <w:r w:rsidRPr="0056740A">
        <w:rPr>
          <w:rFonts w:ascii="Book Antiqua" w:eastAsia="宋体" w:hAnsi="Book Antiqua" w:cs="宋体"/>
          <w:b/>
          <w:bCs/>
          <w:color w:val="000000"/>
          <w:sz w:val="24"/>
          <w:szCs w:val="24"/>
          <w:lang w:val="en-US" w:eastAsia="zh-CN"/>
        </w:rPr>
        <w:t>Draganov</w:t>
      </w:r>
      <w:proofErr w:type="spellEnd"/>
      <w:r w:rsidRPr="0056740A">
        <w:rPr>
          <w:rFonts w:ascii="Book Antiqua" w:eastAsia="宋体" w:hAnsi="Book Antiqua" w:cs="宋体"/>
          <w:b/>
          <w:bCs/>
          <w:color w:val="000000"/>
          <w:sz w:val="24"/>
          <w:szCs w:val="24"/>
          <w:lang w:val="en-US" w:eastAsia="zh-CN"/>
        </w:rPr>
        <w:t xml:space="preserve"> PV</w:t>
      </w:r>
      <w:r w:rsidRPr="0056740A">
        <w:rPr>
          <w:rFonts w:ascii="Book Antiqua" w:eastAsia="宋体" w:hAnsi="Book Antiqua" w:cs="宋体"/>
          <w:color w:val="000000"/>
          <w:sz w:val="24"/>
          <w:szCs w:val="24"/>
          <w:lang w:val="en-US" w:eastAsia="zh-CN"/>
        </w:rPr>
        <w:t xml:space="preserve">, Chang M, </w:t>
      </w:r>
      <w:proofErr w:type="spellStart"/>
      <w:r w:rsidRPr="0056740A">
        <w:rPr>
          <w:rFonts w:ascii="Book Antiqua" w:eastAsia="宋体" w:hAnsi="Book Antiqua" w:cs="宋体"/>
          <w:color w:val="000000"/>
          <w:sz w:val="24"/>
          <w:szCs w:val="24"/>
          <w:lang w:val="en-US" w:eastAsia="zh-CN"/>
        </w:rPr>
        <w:t>Coman</w:t>
      </w:r>
      <w:proofErr w:type="spellEnd"/>
      <w:r w:rsidRPr="0056740A">
        <w:rPr>
          <w:rFonts w:ascii="Book Antiqua" w:eastAsia="宋体" w:hAnsi="Book Antiqua" w:cs="宋体"/>
          <w:color w:val="000000"/>
          <w:sz w:val="24"/>
          <w:szCs w:val="24"/>
          <w:lang w:val="en-US" w:eastAsia="zh-CN"/>
        </w:rPr>
        <w:t xml:space="preserve"> RM, </w:t>
      </w:r>
      <w:proofErr w:type="spellStart"/>
      <w:r w:rsidRPr="0056740A">
        <w:rPr>
          <w:rFonts w:ascii="Book Antiqua" w:eastAsia="宋体" w:hAnsi="Book Antiqua" w:cs="宋体"/>
          <w:color w:val="000000"/>
          <w:sz w:val="24"/>
          <w:szCs w:val="24"/>
          <w:lang w:val="en-US" w:eastAsia="zh-CN"/>
        </w:rPr>
        <w:t>Wagh</w:t>
      </w:r>
      <w:proofErr w:type="spellEnd"/>
      <w:r w:rsidRPr="0056740A">
        <w:rPr>
          <w:rFonts w:ascii="Book Antiqua" w:eastAsia="宋体" w:hAnsi="Book Antiqua" w:cs="宋体"/>
          <w:color w:val="000000"/>
          <w:sz w:val="24"/>
          <w:szCs w:val="24"/>
          <w:lang w:val="en-US" w:eastAsia="zh-CN"/>
        </w:rPr>
        <w:t xml:space="preserve"> MS, An Q, </w:t>
      </w:r>
      <w:proofErr w:type="spellStart"/>
      <w:r w:rsidRPr="0056740A">
        <w:rPr>
          <w:rFonts w:ascii="Book Antiqua" w:eastAsia="宋体" w:hAnsi="Book Antiqua" w:cs="宋体"/>
          <w:color w:val="000000"/>
          <w:sz w:val="24"/>
          <w:szCs w:val="24"/>
          <w:lang w:val="en-US" w:eastAsia="zh-CN"/>
        </w:rPr>
        <w:t>Gotoda</w:t>
      </w:r>
      <w:proofErr w:type="spellEnd"/>
      <w:r w:rsidRPr="0056740A">
        <w:rPr>
          <w:rFonts w:ascii="Book Antiqua" w:eastAsia="宋体" w:hAnsi="Book Antiqua" w:cs="宋体"/>
          <w:color w:val="000000"/>
          <w:sz w:val="24"/>
          <w:szCs w:val="24"/>
          <w:lang w:val="en-US" w:eastAsia="zh-CN"/>
        </w:rPr>
        <w:t xml:space="preserve"> T. Role of observation of live cases done by Japanese experts in the acquisition of ESD skills by a western </w:t>
      </w:r>
      <w:proofErr w:type="spellStart"/>
      <w:r w:rsidRPr="0056740A">
        <w:rPr>
          <w:rFonts w:ascii="Book Antiqua" w:eastAsia="宋体" w:hAnsi="Book Antiqua" w:cs="宋体"/>
          <w:color w:val="000000"/>
          <w:sz w:val="24"/>
          <w:szCs w:val="24"/>
          <w:lang w:val="en-US" w:eastAsia="zh-CN"/>
        </w:rPr>
        <w:t>endoscopist</w:t>
      </w:r>
      <w:proofErr w:type="spell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 xml:space="preserve">World J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color w:val="000000"/>
          <w:sz w:val="24"/>
          <w:szCs w:val="24"/>
          <w:lang w:val="en-US" w:eastAsia="zh-CN"/>
        </w:rPr>
        <w:t> 2014; </w:t>
      </w:r>
      <w:r w:rsidRPr="0056740A">
        <w:rPr>
          <w:rFonts w:ascii="Book Antiqua" w:eastAsia="宋体" w:hAnsi="Book Antiqua" w:cs="宋体"/>
          <w:b/>
          <w:bCs/>
          <w:color w:val="000000"/>
          <w:sz w:val="24"/>
          <w:szCs w:val="24"/>
          <w:lang w:val="en-US" w:eastAsia="zh-CN"/>
        </w:rPr>
        <w:t>20</w:t>
      </w:r>
      <w:r w:rsidRPr="0056740A">
        <w:rPr>
          <w:rFonts w:ascii="Book Antiqua" w:eastAsia="宋体" w:hAnsi="Book Antiqua" w:cs="宋体"/>
          <w:color w:val="000000"/>
          <w:sz w:val="24"/>
          <w:szCs w:val="24"/>
          <w:lang w:val="en-US" w:eastAsia="zh-CN"/>
        </w:rPr>
        <w:t>: 4675-4680 [PMID: 24782619 DOI: 10.3748/wjg.v20.i16.4675]</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6 </w:t>
      </w:r>
      <w:r w:rsidRPr="0056740A">
        <w:rPr>
          <w:rFonts w:ascii="Book Antiqua" w:eastAsia="宋体" w:hAnsi="Book Antiqua" w:cs="宋体"/>
          <w:b/>
          <w:bCs/>
          <w:color w:val="000000"/>
          <w:sz w:val="24"/>
          <w:szCs w:val="24"/>
          <w:lang w:val="en-US" w:eastAsia="zh-CN"/>
        </w:rPr>
        <w:t>Aslan F</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Akpinar</w:t>
      </w:r>
      <w:proofErr w:type="spellEnd"/>
      <w:r w:rsidRPr="0056740A">
        <w:rPr>
          <w:rFonts w:ascii="Book Antiqua" w:eastAsia="宋体" w:hAnsi="Book Antiqua" w:cs="宋体"/>
          <w:color w:val="000000"/>
          <w:sz w:val="24"/>
          <w:szCs w:val="24"/>
          <w:lang w:val="en-US" w:eastAsia="zh-CN"/>
        </w:rPr>
        <w:t xml:space="preserve"> Z, </w:t>
      </w:r>
      <w:proofErr w:type="spellStart"/>
      <w:r w:rsidRPr="0056740A">
        <w:rPr>
          <w:rFonts w:ascii="Book Antiqua" w:eastAsia="宋体" w:hAnsi="Book Antiqua" w:cs="宋体"/>
          <w:color w:val="000000"/>
          <w:sz w:val="24"/>
          <w:szCs w:val="24"/>
          <w:lang w:val="en-US" w:eastAsia="zh-CN"/>
        </w:rPr>
        <w:t>Seren</w:t>
      </w:r>
      <w:proofErr w:type="spellEnd"/>
      <w:r w:rsidRPr="0056740A">
        <w:rPr>
          <w:rFonts w:ascii="Book Antiqua" w:eastAsia="宋体" w:hAnsi="Book Antiqua" w:cs="宋体"/>
          <w:color w:val="000000"/>
          <w:sz w:val="24"/>
          <w:szCs w:val="24"/>
          <w:lang w:val="en-US" w:eastAsia="zh-CN"/>
        </w:rPr>
        <w:t xml:space="preserve"> AR, </w:t>
      </w:r>
      <w:proofErr w:type="spellStart"/>
      <w:r w:rsidRPr="0056740A">
        <w:rPr>
          <w:rFonts w:ascii="Book Antiqua" w:eastAsia="宋体" w:hAnsi="Book Antiqua" w:cs="宋体"/>
          <w:color w:val="000000"/>
          <w:sz w:val="24"/>
          <w:szCs w:val="24"/>
          <w:lang w:val="en-US" w:eastAsia="zh-CN"/>
        </w:rPr>
        <w:t>Alper</w:t>
      </w:r>
      <w:proofErr w:type="spellEnd"/>
      <w:r w:rsidRPr="0056740A">
        <w:rPr>
          <w:rFonts w:ascii="Book Antiqua" w:eastAsia="宋体" w:hAnsi="Book Antiqua" w:cs="宋体"/>
          <w:color w:val="000000"/>
          <w:sz w:val="24"/>
          <w:szCs w:val="24"/>
          <w:lang w:val="en-US" w:eastAsia="zh-CN"/>
        </w:rPr>
        <w:t xml:space="preserve"> E, </w:t>
      </w:r>
      <w:proofErr w:type="spellStart"/>
      <w:r w:rsidRPr="0056740A">
        <w:rPr>
          <w:rFonts w:ascii="Book Antiqua" w:eastAsia="宋体" w:hAnsi="Book Antiqua" w:cs="宋体"/>
          <w:color w:val="000000"/>
          <w:sz w:val="24"/>
          <w:szCs w:val="24"/>
          <w:lang w:val="en-US" w:eastAsia="zh-CN"/>
        </w:rPr>
        <w:t>Cekic</w:t>
      </w:r>
      <w:proofErr w:type="spellEnd"/>
      <w:r w:rsidRPr="0056740A">
        <w:rPr>
          <w:rFonts w:ascii="Book Antiqua" w:eastAsia="宋体" w:hAnsi="Book Antiqua" w:cs="宋体"/>
          <w:color w:val="000000"/>
          <w:sz w:val="24"/>
          <w:szCs w:val="24"/>
          <w:lang w:val="en-US" w:eastAsia="zh-CN"/>
        </w:rPr>
        <w:t xml:space="preserve"> C, </w:t>
      </w:r>
      <w:proofErr w:type="spellStart"/>
      <w:r w:rsidRPr="0056740A">
        <w:rPr>
          <w:rFonts w:ascii="Book Antiqua" w:eastAsia="宋体" w:hAnsi="Book Antiqua" w:cs="宋体"/>
          <w:color w:val="000000"/>
          <w:sz w:val="24"/>
          <w:szCs w:val="24"/>
          <w:lang w:val="en-US" w:eastAsia="zh-CN"/>
        </w:rPr>
        <w:t>Ekinci</w:t>
      </w:r>
      <w:proofErr w:type="spellEnd"/>
      <w:r w:rsidRPr="0056740A">
        <w:rPr>
          <w:rFonts w:ascii="Book Antiqua" w:eastAsia="宋体" w:hAnsi="Book Antiqua" w:cs="宋体"/>
          <w:color w:val="000000"/>
          <w:sz w:val="24"/>
          <w:szCs w:val="24"/>
          <w:lang w:val="en-US" w:eastAsia="zh-CN"/>
        </w:rPr>
        <w:t xml:space="preserve"> N, </w:t>
      </w:r>
      <w:proofErr w:type="spellStart"/>
      <w:r w:rsidRPr="0056740A">
        <w:rPr>
          <w:rFonts w:ascii="Book Antiqua" w:eastAsia="宋体" w:hAnsi="Book Antiqua" w:cs="宋体"/>
          <w:color w:val="000000"/>
          <w:sz w:val="24"/>
          <w:szCs w:val="24"/>
          <w:lang w:val="en-US" w:eastAsia="zh-CN"/>
        </w:rPr>
        <w:t>Vatansever</w:t>
      </w:r>
      <w:proofErr w:type="spellEnd"/>
      <w:r w:rsidRPr="0056740A">
        <w:rPr>
          <w:rFonts w:ascii="Book Antiqua" w:eastAsia="宋体" w:hAnsi="Book Antiqua" w:cs="宋体"/>
          <w:color w:val="000000"/>
          <w:sz w:val="24"/>
          <w:szCs w:val="24"/>
          <w:lang w:val="en-US" w:eastAsia="zh-CN"/>
        </w:rPr>
        <w:t xml:space="preserve"> S, </w:t>
      </w:r>
      <w:proofErr w:type="spellStart"/>
      <w:r w:rsidRPr="0056740A">
        <w:rPr>
          <w:rFonts w:ascii="Book Antiqua" w:eastAsia="宋体" w:hAnsi="Book Antiqua" w:cs="宋体"/>
          <w:color w:val="000000"/>
          <w:sz w:val="24"/>
          <w:szCs w:val="24"/>
          <w:lang w:val="en-US" w:eastAsia="zh-CN"/>
        </w:rPr>
        <w:t>Unsal</w:t>
      </w:r>
      <w:proofErr w:type="spellEnd"/>
      <w:r w:rsidRPr="0056740A">
        <w:rPr>
          <w:rFonts w:ascii="Book Antiqua" w:eastAsia="宋体" w:hAnsi="Book Antiqua" w:cs="宋体"/>
          <w:color w:val="000000"/>
          <w:sz w:val="24"/>
          <w:szCs w:val="24"/>
          <w:lang w:val="en-US" w:eastAsia="zh-CN"/>
        </w:rPr>
        <w:t xml:space="preserve"> B. Are endoscopic mucosal resection and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risky for patients with cirrhosis? </w:t>
      </w:r>
      <w:r w:rsidRPr="0056740A">
        <w:rPr>
          <w:rFonts w:ascii="Book Antiqua" w:eastAsia="宋体" w:hAnsi="Book Antiqua" w:cs="宋体"/>
          <w:i/>
          <w:iCs/>
          <w:color w:val="000000"/>
          <w:sz w:val="24"/>
          <w:szCs w:val="24"/>
          <w:lang w:val="en-US" w:eastAsia="zh-CN"/>
        </w:rPr>
        <w:t>Endoscopy</w:t>
      </w:r>
      <w:r w:rsidRPr="0056740A">
        <w:rPr>
          <w:rFonts w:ascii="Book Antiqua" w:eastAsia="宋体" w:hAnsi="Book Antiqua" w:cs="宋体"/>
          <w:color w:val="000000"/>
          <w:sz w:val="24"/>
          <w:szCs w:val="24"/>
          <w:lang w:val="en-US" w:eastAsia="zh-CN"/>
        </w:rPr>
        <w:t> 2014; </w:t>
      </w:r>
      <w:r w:rsidRPr="0056740A">
        <w:rPr>
          <w:rFonts w:ascii="Book Antiqua" w:eastAsia="宋体" w:hAnsi="Book Antiqua" w:cs="宋体"/>
          <w:b/>
          <w:bCs/>
          <w:color w:val="000000"/>
          <w:sz w:val="24"/>
          <w:szCs w:val="24"/>
          <w:lang w:val="en-US" w:eastAsia="zh-CN"/>
        </w:rPr>
        <w:t>46</w:t>
      </w:r>
      <w:r w:rsidRPr="0056740A">
        <w:rPr>
          <w:rFonts w:ascii="Book Antiqua" w:eastAsia="宋体" w:hAnsi="Book Antiqua" w:cs="宋体"/>
          <w:bCs/>
          <w:color w:val="000000"/>
          <w:sz w:val="24"/>
          <w:szCs w:val="24"/>
          <w:lang w:val="en-US" w:eastAsia="zh-CN"/>
        </w:rPr>
        <w:t xml:space="preserve"> </w:t>
      </w:r>
      <w:proofErr w:type="spellStart"/>
      <w:r w:rsidRPr="0056740A">
        <w:rPr>
          <w:rFonts w:ascii="Book Antiqua" w:eastAsia="宋体" w:hAnsi="Book Antiqua" w:cs="宋体"/>
          <w:bCs/>
          <w:color w:val="000000"/>
          <w:sz w:val="24"/>
          <w:szCs w:val="24"/>
          <w:lang w:val="en-US" w:eastAsia="zh-CN"/>
        </w:rPr>
        <w:t>Suppl</w:t>
      </w:r>
      <w:proofErr w:type="spellEnd"/>
      <w:r w:rsidRPr="0056740A">
        <w:rPr>
          <w:rFonts w:ascii="Book Antiqua" w:eastAsia="宋体" w:hAnsi="Book Antiqua" w:cs="宋体"/>
          <w:bCs/>
          <w:color w:val="000000"/>
          <w:sz w:val="24"/>
          <w:szCs w:val="24"/>
          <w:lang w:val="en-US" w:eastAsia="zh-CN"/>
        </w:rPr>
        <w:t xml:space="preserve"> 1 UCTN</w:t>
      </w:r>
      <w:r w:rsidRPr="0056740A">
        <w:rPr>
          <w:rFonts w:ascii="Book Antiqua" w:eastAsia="宋体" w:hAnsi="Book Antiqua" w:cs="宋体"/>
          <w:color w:val="000000"/>
          <w:sz w:val="24"/>
          <w:szCs w:val="24"/>
          <w:lang w:val="en-US" w:eastAsia="zh-CN"/>
        </w:rPr>
        <w:t>: E149-E150 [PMID: 24756268 DOI: 10.1055/s-0034-1364946</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7 </w:t>
      </w:r>
      <w:r w:rsidRPr="0056740A">
        <w:rPr>
          <w:rFonts w:ascii="Book Antiqua" w:eastAsia="宋体" w:hAnsi="Book Antiqua" w:cs="宋体"/>
          <w:b/>
          <w:bCs/>
          <w:color w:val="000000"/>
          <w:sz w:val="24"/>
          <w:szCs w:val="24"/>
          <w:lang w:val="en-US" w:eastAsia="zh-CN"/>
        </w:rPr>
        <w:t>Herreros de Tejada A</w:t>
      </w:r>
      <w:r w:rsidRPr="0056740A">
        <w:rPr>
          <w:rFonts w:ascii="Book Antiqua" w:eastAsia="宋体" w:hAnsi="Book Antiqua" w:cs="宋体"/>
          <w:color w:val="000000"/>
          <w:sz w:val="24"/>
          <w:szCs w:val="24"/>
          <w:lang w:val="en-US" w:eastAsia="zh-CN"/>
        </w:rPr>
        <w:t>. ESD training: A challenging path to excellence. </w:t>
      </w:r>
      <w:r w:rsidRPr="0056740A">
        <w:rPr>
          <w:rFonts w:ascii="Book Antiqua" w:eastAsia="宋体" w:hAnsi="Book Antiqua" w:cs="宋体"/>
          <w:i/>
          <w:iCs/>
          <w:color w:val="000000"/>
          <w:sz w:val="24"/>
          <w:szCs w:val="24"/>
          <w:lang w:val="en-US" w:eastAsia="zh-CN"/>
        </w:rPr>
        <w:t xml:space="preserve">World J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2014; </w:t>
      </w:r>
      <w:r w:rsidRPr="0056740A">
        <w:rPr>
          <w:rFonts w:ascii="Book Antiqua" w:eastAsia="宋体" w:hAnsi="Book Antiqua" w:cs="宋体"/>
          <w:b/>
          <w:bCs/>
          <w:color w:val="000000"/>
          <w:sz w:val="24"/>
          <w:szCs w:val="24"/>
          <w:lang w:val="en-US" w:eastAsia="zh-CN"/>
        </w:rPr>
        <w:t>6</w:t>
      </w:r>
      <w:r w:rsidRPr="0056740A">
        <w:rPr>
          <w:rFonts w:ascii="Book Antiqua" w:eastAsia="宋体" w:hAnsi="Book Antiqua" w:cs="宋体"/>
          <w:color w:val="000000"/>
          <w:sz w:val="24"/>
          <w:szCs w:val="24"/>
          <w:lang w:val="en-US" w:eastAsia="zh-CN"/>
        </w:rPr>
        <w:t>: 112-120 [PMID: 24748918 DOI: 10.4253/wjge.v6.i4.112]</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8 </w:t>
      </w:r>
      <w:r w:rsidRPr="0056740A">
        <w:rPr>
          <w:rFonts w:ascii="Book Antiqua" w:eastAsia="宋体" w:hAnsi="Book Antiqua" w:cs="宋体"/>
          <w:b/>
          <w:bCs/>
          <w:color w:val="000000"/>
          <w:sz w:val="24"/>
          <w:szCs w:val="24"/>
          <w:lang w:val="en-US" w:eastAsia="zh-CN"/>
        </w:rPr>
        <w:t>Suk KT</w:t>
      </w:r>
      <w:r w:rsidRPr="0056740A">
        <w:rPr>
          <w:rFonts w:ascii="Book Antiqua" w:eastAsia="宋体" w:hAnsi="Book Antiqua" w:cs="宋体"/>
          <w:color w:val="000000"/>
          <w:sz w:val="24"/>
          <w:szCs w:val="24"/>
          <w:lang w:val="en-US" w:eastAsia="zh-CN"/>
        </w:rPr>
        <w:t xml:space="preserve">, Ham YL, </w:t>
      </w:r>
      <w:proofErr w:type="spellStart"/>
      <w:r w:rsidRPr="0056740A">
        <w:rPr>
          <w:rFonts w:ascii="Book Antiqua" w:eastAsia="宋体" w:hAnsi="Book Antiqua" w:cs="宋体"/>
          <w:color w:val="000000"/>
          <w:sz w:val="24"/>
          <w:szCs w:val="24"/>
          <w:lang w:val="en-US" w:eastAsia="zh-CN"/>
        </w:rPr>
        <w:t>Baik</w:t>
      </w:r>
      <w:proofErr w:type="spellEnd"/>
      <w:r w:rsidRPr="0056740A">
        <w:rPr>
          <w:rFonts w:ascii="Book Antiqua" w:eastAsia="宋体" w:hAnsi="Book Antiqua" w:cs="宋体"/>
          <w:color w:val="000000"/>
          <w:sz w:val="24"/>
          <w:szCs w:val="24"/>
          <w:lang w:val="en-US" w:eastAsia="zh-CN"/>
        </w:rPr>
        <w:t xml:space="preserve"> GH, Sung HT, </w:t>
      </w:r>
      <w:proofErr w:type="spellStart"/>
      <w:r w:rsidRPr="0056740A">
        <w:rPr>
          <w:rFonts w:ascii="Book Antiqua" w:eastAsia="宋体" w:hAnsi="Book Antiqua" w:cs="宋体"/>
          <w:color w:val="000000"/>
          <w:sz w:val="24"/>
          <w:szCs w:val="24"/>
          <w:lang w:val="en-US" w:eastAsia="zh-CN"/>
        </w:rPr>
        <w:t>Sohn</w:t>
      </w:r>
      <w:proofErr w:type="spellEnd"/>
      <w:r w:rsidRPr="0056740A">
        <w:rPr>
          <w:rFonts w:ascii="Book Antiqua" w:eastAsia="宋体" w:hAnsi="Book Antiqua" w:cs="宋体"/>
          <w:color w:val="000000"/>
          <w:sz w:val="24"/>
          <w:szCs w:val="24"/>
          <w:lang w:val="en-US" w:eastAsia="zh-CN"/>
        </w:rPr>
        <w:t xml:space="preserve"> KM, Kim DY, Hong SH. Efficacy of partial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with </w:t>
      </w:r>
      <w:proofErr w:type="spellStart"/>
      <w:r w:rsidRPr="0056740A">
        <w:rPr>
          <w:rFonts w:ascii="Book Antiqua" w:eastAsia="宋体" w:hAnsi="Book Antiqua" w:cs="宋体"/>
          <w:color w:val="000000"/>
          <w:sz w:val="24"/>
          <w:szCs w:val="24"/>
          <w:lang w:val="en-US" w:eastAsia="zh-CN"/>
        </w:rPr>
        <w:t>polypectomy</w:t>
      </w:r>
      <w:proofErr w:type="spellEnd"/>
      <w:r w:rsidRPr="0056740A">
        <w:rPr>
          <w:rFonts w:ascii="Book Antiqua" w:eastAsia="宋体" w:hAnsi="Book Antiqua" w:cs="宋体"/>
          <w:color w:val="000000"/>
          <w:sz w:val="24"/>
          <w:szCs w:val="24"/>
          <w:lang w:val="en-US" w:eastAsia="zh-CN"/>
        </w:rPr>
        <w:t xml:space="preserve"> of gastric neoplasm during a learning period. </w:t>
      </w:r>
      <w:proofErr w:type="spellStart"/>
      <w:r w:rsidRPr="0056740A">
        <w:rPr>
          <w:rFonts w:ascii="Book Antiqua" w:eastAsia="宋体" w:hAnsi="Book Antiqua" w:cs="宋体"/>
          <w:i/>
          <w:iCs/>
          <w:color w:val="000000"/>
          <w:sz w:val="24"/>
          <w:szCs w:val="24"/>
          <w:lang w:val="en-US" w:eastAsia="zh-CN"/>
        </w:rPr>
        <w:t>Hepatogastroenterology</w:t>
      </w:r>
      <w:proofErr w:type="spellEnd"/>
      <w:r w:rsidRPr="0056740A">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2013</w:t>
      </w:r>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b/>
          <w:bCs/>
          <w:color w:val="000000"/>
          <w:sz w:val="24"/>
          <w:szCs w:val="24"/>
          <w:lang w:val="en-US" w:eastAsia="zh-CN"/>
        </w:rPr>
        <w:t>60</w:t>
      </w:r>
      <w:r w:rsidRPr="0056740A">
        <w:rPr>
          <w:rFonts w:ascii="Book Antiqua" w:eastAsia="宋体" w:hAnsi="Book Antiqua" w:cs="宋体"/>
          <w:color w:val="000000"/>
          <w:sz w:val="24"/>
          <w:szCs w:val="24"/>
          <w:lang w:val="en-US" w:eastAsia="zh-CN"/>
        </w:rPr>
        <w:t>: 2107-2112 [PMID: 24719955]</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9 </w:t>
      </w:r>
      <w:proofErr w:type="spellStart"/>
      <w:r w:rsidRPr="0056740A">
        <w:rPr>
          <w:rFonts w:ascii="Book Antiqua" w:eastAsia="宋体" w:hAnsi="Book Antiqua" w:cs="宋体"/>
          <w:b/>
          <w:bCs/>
          <w:color w:val="000000"/>
          <w:sz w:val="24"/>
          <w:szCs w:val="24"/>
          <w:lang w:val="en-US" w:eastAsia="zh-CN"/>
        </w:rPr>
        <w:t>Berr</w:t>
      </w:r>
      <w:proofErr w:type="spellEnd"/>
      <w:r w:rsidRPr="0056740A">
        <w:rPr>
          <w:rFonts w:ascii="Book Antiqua" w:eastAsia="宋体" w:hAnsi="Book Antiqua" w:cs="宋体"/>
          <w:b/>
          <w:bCs/>
          <w:color w:val="000000"/>
          <w:sz w:val="24"/>
          <w:szCs w:val="24"/>
          <w:lang w:val="en-US" w:eastAsia="zh-CN"/>
        </w:rPr>
        <w:t xml:space="preserve"> F</w:t>
      </w:r>
      <w:r w:rsidRPr="0056740A">
        <w:rPr>
          <w:rFonts w:ascii="Book Antiqua" w:eastAsia="宋体" w:hAnsi="Book Antiqua" w:cs="宋体"/>
          <w:color w:val="000000"/>
          <w:sz w:val="24"/>
          <w:szCs w:val="24"/>
          <w:lang w:val="en-US" w:eastAsia="zh-CN"/>
        </w:rPr>
        <w:t xml:space="preserve">, Wagner A, </w:t>
      </w:r>
      <w:proofErr w:type="spellStart"/>
      <w:r w:rsidRPr="0056740A">
        <w:rPr>
          <w:rFonts w:ascii="Book Antiqua" w:eastAsia="宋体" w:hAnsi="Book Antiqua" w:cs="宋体"/>
          <w:color w:val="000000"/>
          <w:sz w:val="24"/>
          <w:szCs w:val="24"/>
          <w:lang w:val="en-US" w:eastAsia="zh-CN"/>
        </w:rPr>
        <w:t>Kiesslich</w:t>
      </w:r>
      <w:proofErr w:type="spellEnd"/>
      <w:r w:rsidRPr="0056740A">
        <w:rPr>
          <w:rFonts w:ascii="Book Antiqua" w:eastAsia="宋体" w:hAnsi="Book Antiqua" w:cs="宋体"/>
          <w:color w:val="000000"/>
          <w:sz w:val="24"/>
          <w:szCs w:val="24"/>
          <w:lang w:val="en-US" w:eastAsia="zh-CN"/>
        </w:rPr>
        <w:t xml:space="preserve"> T, </w:t>
      </w:r>
      <w:proofErr w:type="spellStart"/>
      <w:r w:rsidRPr="0056740A">
        <w:rPr>
          <w:rFonts w:ascii="Book Antiqua" w:eastAsia="宋体" w:hAnsi="Book Antiqua" w:cs="宋体"/>
          <w:color w:val="000000"/>
          <w:sz w:val="24"/>
          <w:szCs w:val="24"/>
          <w:lang w:val="en-US" w:eastAsia="zh-CN"/>
        </w:rPr>
        <w:t>Friesenbichler</w:t>
      </w:r>
      <w:proofErr w:type="spellEnd"/>
      <w:r w:rsidRPr="0056740A">
        <w:rPr>
          <w:rFonts w:ascii="Book Antiqua" w:eastAsia="宋体" w:hAnsi="Book Antiqua" w:cs="宋体"/>
          <w:color w:val="000000"/>
          <w:sz w:val="24"/>
          <w:szCs w:val="24"/>
          <w:lang w:val="en-US" w:eastAsia="zh-CN"/>
        </w:rPr>
        <w:t xml:space="preserve"> P, </w:t>
      </w:r>
      <w:proofErr w:type="spellStart"/>
      <w:r w:rsidRPr="0056740A">
        <w:rPr>
          <w:rFonts w:ascii="Book Antiqua" w:eastAsia="宋体" w:hAnsi="Book Antiqua" w:cs="宋体"/>
          <w:color w:val="000000"/>
          <w:sz w:val="24"/>
          <w:szCs w:val="24"/>
          <w:lang w:val="en-US" w:eastAsia="zh-CN"/>
        </w:rPr>
        <w:t>Neureiter</w:t>
      </w:r>
      <w:proofErr w:type="spellEnd"/>
      <w:r w:rsidRPr="0056740A">
        <w:rPr>
          <w:rFonts w:ascii="Book Antiqua" w:eastAsia="宋体" w:hAnsi="Book Antiqua" w:cs="宋体"/>
          <w:color w:val="000000"/>
          <w:sz w:val="24"/>
          <w:szCs w:val="24"/>
          <w:lang w:val="en-US" w:eastAsia="zh-CN"/>
        </w:rPr>
        <w:t xml:space="preserve"> D. Untutored learning curve to establish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on competence level. </w:t>
      </w:r>
      <w:r w:rsidRPr="0056740A">
        <w:rPr>
          <w:rFonts w:ascii="Book Antiqua" w:eastAsia="宋体" w:hAnsi="Book Antiqua" w:cs="宋体"/>
          <w:i/>
          <w:iCs/>
          <w:color w:val="000000"/>
          <w:sz w:val="24"/>
          <w:szCs w:val="24"/>
          <w:lang w:val="en-US" w:eastAsia="zh-CN"/>
        </w:rPr>
        <w:t>Digestion</w:t>
      </w:r>
      <w:r w:rsidRPr="0056740A">
        <w:rPr>
          <w:rFonts w:ascii="Book Antiqua" w:eastAsia="宋体" w:hAnsi="Book Antiqua" w:cs="宋体"/>
          <w:color w:val="000000"/>
          <w:sz w:val="24"/>
          <w:szCs w:val="24"/>
          <w:lang w:val="en-US" w:eastAsia="zh-CN"/>
        </w:rPr>
        <w:t> 2014; </w:t>
      </w:r>
      <w:r w:rsidRPr="0056740A">
        <w:rPr>
          <w:rFonts w:ascii="Book Antiqua" w:eastAsia="宋体" w:hAnsi="Book Antiqua" w:cs="宋体"/>
          <w:b/>
          <w:bCs/>
          <w:color w:val="000000"/>
          <w:sz w:val="24"/>
          <w:szCs w:val="24"/>
          <w:lang w:val="en-US" w:eastAsia="zh-CN"/>
        </w:rPr>
        <w:t>89</w:t>
      </w:r>
      <w:r w:rsidRPr="0056740A">
        <w:rPr>
          <w:rFonts w:ascii="Book Antiqua" w:eastAsia="宋体" w:hAnsi="Book Antiqua" w:cs="宋体"/>
          <w:color w:val="000000"/>
          <w:sz w:val="24"/>
          <w:szCs w:val="24"/>
          <w:lang w:val="en-US" w:eastAsia="zh-CN"/>
        </w:rPr>
        <w:t xml:space="preserve">: 184-193 [PMID: </w:t>
      </w:r>
      <w:r>
        <w:rPr>
          <w:rFonts w:ascii="Book Antiqua" w:eastAsia="宋体" w:hAnsi="Book Antiqua" w:cs="宋体"/>
          <w:color w:val="000000"/>
          <w:sz w:val="24"/>
          <w:szCs w:val="24"/>
          <w:lang w:val="en-US" w:eastAsia="zh-CN"/>
        </w:rPr>
        <w:t>24714421 DOI: 10.1159/000357805</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10 </w:t>
      </w:r>
      <w:r w:rsidRPr="0056740A">
        <w:rPr>
          <w:rFonts w:ascii="Book Antiqua" w:eastAsia="宋体" w:hAnsi="Book Antiqua" w:cs="宋体"/>
          <w:b/>
          <w:bCs/>
          <w:color w:val="000000"/>
          <w:sz w:val="24"/>
          <w:szCs w:val="24"/>
          <w:lang w:val="en-US" w:eastAsia="zh-CN"/>
        </w:rPr>
        <w:t>Sato K</w:t>
      </w:r>
      <w:r w:rsidRPr="0056740A">
        <w:rPr>
          <w:rFonts w:ascii="Book Antiqua" w:eastAsia="宋体" w:hAnsi="Book Antiqua" w:cs="宋体"/>
          <w:color w:val="000000"/>
          <w:sz w:val="24"/>
          <w:szCs w:val="24"/>
          <w:lang w:val="en-US" w:eastAsia="zh-CN"/>
        </w:rPr>
        <w:t xml:space="preserve">, Ito S, Kitagawa T, </w:t>
      </w:r>
      <w:proofErr w:type="spellStart"/>
      <w:r w:rsidRPr="0056740A">
        <w:rPr>
          <w:rFonts w:ascii="Book Antiqua" w:eastAsia="宋体" w:hAnsi="Book Antiqua" w:cs="宋体"/>
          <w:color w:val="000000"/>
          <w:sz w:val="24"/>
          <w:szCs w:val="24"/>
          <w:lang w:val="en-US" w:eastAsia="zh-CN"/>
        </w:rPr>
        <w:t>Saida</w:t>
      </w:r>
      <w:proofErr w:type="spellEnd"/>
      <w:r w:rsidRPr="0056740A">
        <w:rPr>
          <w:rFonts w:ascii="Book Antiqua" w:eastAsia="宋体" w:hAnsi="Book Antiqua" w:cs="宋体"/>
          <w:color w:val="000000"/>
          <w:sz w:val="24"/>
          <w:szCs w:val="24"/>
          <w:lang w:val="en-US" w:eastAsia="zh-CN"/>
        </w:rPr>
        <w:t xml:space="preserve"> Y, </w:t>
      </w:r>
      <w:proofErr w:type="spellStart"/>
      <w:r w:rsidRPr="0056740A">
        <w:rPr>
          <w:rFonts w:ascii="Book Antiqua" w:eastAsia="宋体" w:hAnsi="Book Antiqua" w:cs="宋体"/>
          <w:color w:val="000000"/>
          <w:sz w:val="24"/>
          <w:szCs w:val="24"/>
          <w:lang w:val="en-US" w:eastAsia="zh-CN"/>
        </w:rPr>
        <w:t>Maetani</w:t>
      </w:r>
      <w:proofErr w:type="spellEnd"/>
      <w:r w:rsidRPr="0056740A">
        <w:rPr>
          <w:rFonts w:ascii="Book Antiqua" w:eastAsia="宋体" w:hAnsi="Book Antiqua" w:cs="宋体"/>
          <w:color w:val="000000"/>
          <w:sz w:val="24"/>
          <w:szCs w:val="24"/>
          <w:lang w:val="en-US" w:eastAsia="zh-CN"/>
        </w:rPr>
        <w:t xml:space="preserve"> I. Education and imaging. Gastrointestinal: endoscopic management for a delayed perforation after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early gastric cancer. </w:t>
      </w:r>
      <w:r w:rsidRPr="0056740A">
        <w:rPr>
          <w:rFonts w:ascii="Book Antiqua" w:eastAsia="宋体" w:hAnsi="Book Antiqua" w:cs="宋体"/>
          <w:i/>
          <w:iCs/>
          <w:color w:val="000000"/>
          <w:sz w:val="24"/>
          <w:szCs w:val="24"/>
          <w:lang w:val="en-US" w:eastAsia="zh-CN"/>
        </w:rPr>
        <w:t xml:space="preserve">J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Hepatol</w:t>
      </w:r>
      <w:proofErr w:type="spellEnd"/>
      <w:r w:rsidRPr="0056740A">
        <w:rPr>
          <w:rFonts w:ascii="Book Antiqua" w:eastAsia="宋体" w:hAnsi="Book Antiqua" w:cs="宋体"/>
          <w:color w:val="000000"/>
          <w:sz w:val="24"/>
          <w:szCs w:val="24"/>
          <w:lang w:val="en-US" w:eastAsia="zh-CN"/>
        </w:rPr>
        <w:t> 2014; </w:t>
      </w:r>
      <w:r w:rsidRPr="0056740A">
        <w:rPr>
          <w:rFonts w:ascii="Book Antiqua" w:eastAsia="宋体" w:hAnsi="Book Antiqua" w:cs="宋体"/>
          <w:b/>
          <w:bCs/>
          <w:color w:val="000000"/>
          <w:sz w:val="24"/>
          <w:szCs w:val="24"/>
          <w:lang w:val="en-US" w:eastAsia="zh-CN"/>
        </w:rPr>
        <w:t>29</w:t>
      </w:r>
      <w:r w:rsidRPr="0056740A">
        <w:rPr>
          <w:rFonts w:ascii="Book Antiqua" w:eastAsia="宋体" w:hAnsi="Book Antiqua" w:cs="宋体"/>
          <w:color w:val="000000"/>
          <w:sz w:val="24"/>
          <w:szCs w:val="24"/>
          <w:lang w:val="en-US" w:eastAsia="zh-CN"/>
        </w:rPr>
        <w:t>: 417 [PMID: 24712042]</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11 </w:t>
      </w:r>
      <w:proofErr w:type="spellStart"/>
      <w:r w:rsidRPr="0056740A">
        <w:rPr>
          <w:rFonts w:ascii="Book Antiqua" w:eastAsia="宋体" w:hAnsi="Book Antiqua" w:cs="宋体"/>
          <w:b/>
          <w:bCs/>
          <w:color w:val="000000"/>
          <w:sz w:val="24"/>
          <w:szCs w:val="24"/>
          <w:lang w:val="en-US" w:eastAsia="zh-CN"/>
        </w:rPr>
        <w:t>Fukami</w:t>
      </w:r>
      <w:proofErr w:type="spellEnd"/>
      <w:r w:rsidRPr="0056740A">
        <w:rPr>
          <w:rFonts w:ascii="Book Antiqua" w:eastAsia="宋体" w:hAnsi="Book Antiqua" w:cs="宋体"/>
          <w:b/>
          <w:bCs/>
          <w:color w:val="000000"/>
          <w:sz w:val="24"/>
          <w:szCs w:val="24"/>
          <w:lang w:val="en-US" w:eastAsia="zh-CN"/>
        </w:rPr>
        <w:t xml:space="preserve"> N</w:t>
      </w:r>
      <w:r w:rsidRPr="0056740A">
        <w:rPr>
          <w:rFonts w:ascii="Book Antiqua" w:eastAsia="宋体" w:hAnsi="Book Antiqua" w:cs="宋体"/>
          <w:color w:val="000000"/>
          <w:sz w:val="24"/>
          <w:szCs w:val="24"/>
          <w:lang w:val="en-US" w:eastAsia="zh-CN"/>
        </w:rPr>
        <w:t>. ESD around the world: United States.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Clin</w:t>
      </w:r>
      <w:proofErr w:type="spellEnd"/>
      <w:r w:rsidRPr="0056740A">
        <w:rPr>
          <w:rFonts w:ascii="Book Antiqua" w:eastAsia="宋体" w:hAnsi="Book Antiqua" w:cs="宋体"/>
          <w:i/>
          <w:iCs/>
          <w:color w:val="000000"/>
          <w:sz w:val="24"/>
          <w:szCs w:val="24"/>
          <w:lang w:val="en-US" w:eastAsia="zh-CN"/>
        </w:rPr>
        <w:t xml:space="preserve"> N Am</w:t>
      </w:r>
      <w:r w:rsidRPr="0056740A">
        <w:rPr>
          <w:rFonts w:ascii="Book Antiqua" w:eastAsia="宋体" w:hAnsi="Book Antiqua" w:cs="宋体"/>
          <w:color w:val="000000"/>
          <w:sz w:val="24"/>
          <w:szCs w:val="24"/>
          <w:lang w:val="en-US" w:eastAsia="zh-CN"/>
        </w:rPr>
        <w:t> 2014; </w:t>
      </w:r>
      <w:r w:rsidRPr="0056740A">
        <w:rPr>
          <w:rFonts w:ascii="Book Antiqua" w:eastAsia="宋体" w:hAnsi="Book Antiqua" w:cs="宋体"/>
          <w:b/>
          <w:bCs/>
          <w:color w:val="000000"/>
          <w:sz w:val="24"/>
          <w:szCs w:val="24"/>
          <w:lang w:val="en-US" w:eastAsia="zh-CN"/>
        </w:rPr>
        <w:t>24</w:t>
      </w:r>
      <w:r w:rsidRPr="0056740A">
        <w:rPr>
          <w:rFonts w:ascii="Book Antiqua" w:eastAsia="宋体" w:hAnsi="Book Antiqua" w:cs="宋体"/>
          <w:color w:val="000000"/>
          <w:sz w:val="24"/>
          <w:szCs w:val="24"/>
          <w:lang w:val="en-US" w:eastAsia="zh-CN"/>
        </w:rPr>
        <w:t>: 313-320 [PMID: 24679241 DOI: 10.1016/j.giec.2013.12.004]</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12 </w:t>
      </w:r>
      <w:proofErr w:type="spellStart"/>
      <w:r w:rsidRPr="0056740A">
        <w:rPr>
          <w:rFonts w:ascii="Book Antiqua" w:eastAsia="宋体" w:hAnsi="Book Antiqua" w:cs="宋体"/>
          <w:b/>
          <w:bCs/>
          <w:color w:val="000000"/>
          <w:sz w:val="24"/>
          <w:szCs w:val="24"/>
          <w:lang w:val="en-US" w:eastAsia="zh-CN"/>
        </w:rPr>
        <w:t>Gotoda</w:t>
      </w:r>
      <w:proofErr w:type="spellEnd"/>
      <w:r w:rsidRPr="0056740A">
        <w:rPr>
          <w:rFonts w:ascii="Book Antiqua" w:eastAsia="宋体" w:hAnsi="Book Antiqua" w:cs="宋体"/>
          <w:b/>
          <w:bCs/>
          <w:color w:val="000000"/>
          <w:sz w:val="24"/>
          <w:szCs w:val="24"/>
          <w:lang w:val="en-US" w:eastAsia="zh-CN"/>
        </w:rPr>
        <w:t xml:space="preserve"> T</w:t>
      </w:r>
      <w:r w:rsidRPr="0056740A">
        <w:rPr>
          <w:rFonts w:ascii="Book Antiqua" w:eastAsia="宋体" w:hAnsi="Book Antiqua" w:cs="宋体"/>
          <w:color w:val="000000"/>
          <w:sz w:val="24"/>
          <w:szCs w:val="24"/>
          <w:lang w:val="en-US" w:eastAsia="zh-CN"/>
        </w:rPr>
        <w:t xml:space="preserve">, Ho KY, </w:t>
      </w:r>
      <w:proofErr w:type="spellStart"/>
      <w:r w:rsidRPr="0056740A">
        <w:rPr>
          <w:rFonts w:ascii="Book Antiqua" w:eastAsia="宋体" w:hAnsi="Book Antiqua" w:cs="宋体"/>
          <w:color w:val="000000"/>
          <w:sz w:val="24"/>
          <w:szCs w:val="24"/>
          <w:lang w:val="en-US" w:eastAsia="zh-CN"/>
        </w:rPr>
        <w:t>Soetikno</w:t>
      </w:r>
      <w:proofErr w:type="spellEnd"/>
      <w:r w:rsidRPr="0056740A">
        <w:rPr>
          <w:rFonts w:ascii="Book Antiqua" w:eastAsia="宋体" w:hAnsi="Book Antiqua" w:cs="宋体"/>
          <w:color w:val="000000"/>
          <w:sz w:val="24"/>
          <w:szCs w:val="24"/>
          <w:lang w:val="en-US" w:eastAsia="zh-CN"/>
        </w:rPr>
        <w:t xml:space="preserve"> R, </w:t>
      </w:r>
      <w:proofErr w:type="spellStart"/>
      <w:r w:rsidRPr="0056740A">
        <w:rPr>
          <w:rFonts w:ascii="Book Antiqua" w:eastAsia="宋体" w:hAnsi="Book Antiqua" w:cs="宋体"/>
          <w:color w:val="000000"/>
          <w:sz w:val="24"/>
          <w:szCs w:val="24"/>
          <w:lang w:val="en-US" w:eastAsia="zh-CN"/>
        </w:rPr>
        <w:t>Kaltenbach</w:t>
      </w:r>
      <w:proofErr w:type="spellEnd"/>
      <w:r w:rsidRPr="0056740A">
        <w:rPr>
          <w:rFonts w:ascii="Book Antiqua" w:eastAsia="宋体" w:hAnsi="Book Antiqua" w:cs="宋体"/>
          <w:color w:val="000000"/>
          <w:sz w:val="24"/>
          <w:szCs w:val="24"/>
          <w:lang w:val="en-US" w:eastAsia="zh-CN"/>
        </w:rPr>
        <w:t xml:space="preserve"> T, </w:t>
      </w:r>
      <w:proofErr w:type="spellStart"/>
      <w:r w:rsidRPr="0056740A">
        <w:rPr>
          <w:rFonts w:ascii="Book Antiqua" w:eastAsia="宋体" w:hAnsi="Book Antiqua" w:cs="宋体"/>
          <w:color w:val="000000"/>
          <w:sz w:val="24"/>
          <w:szCs w:val="24"/>
          <w:lang w:val="en-US" w:eastAsia="zh-CN"/>
        </w:rPr>
        <w:t>Draganov</w:t>
      </w:r>
      <w:proofErr w:type="spellEnd"/>
      <w:r w:rsidRPr="0056740A">
        <w:rPr>
          <w:rFonts w:ascii="Book Antiqua" w:eastAsia="宋体" w:hAnsi="Book Antiqua" w:cs="宋体"/>
          <w:color w:val="000000"/>
          <w:sz w:val="24"/>
          <w:szCs w:val="24"/>
          <w:lang w:val="en-US" w:eastAsia="zh-CN"/>
        </w:rPr>
        <w:t xml:space="preserve"> P. Gastric ESD: current status and future directions of devices and training.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Clin</w:t>
      </w:r>
      <w:proofErr w:type="spellEnd"/>
      <w:r w:rsidRPr="0056740A">
        <w:rPr>
          <w:rFonts w:ascii="Book Antiqua" w:eastAsia="宋体" w:hAnsi="Book Antiqua" w:cs="宋体"/>
          <w:i/>
          <w:iCs/>
          <w:color w:val="000000"/>
          <w:sz w:val="24"/>
          <w:szCs w:val="24"/>
          <w:lang w:val="en-US" w:eastAsia="zh-CN"/>
        </w:rPr>
        <w:t xml:space="preserve"> N Am</w:t>
      </w:r>
      <w:r w:rsidRPr="0056740A">
        <w:rPr>
          <w:rFonts w:ascii="Book Antiqua" w:eastAsia="宋体" w:hAnsi="Book Antiqua" w:cs="宋体"/>
          <w:color w:val="000000"/>
          <w:sz w:val="24"/>
          <w:szCs w:val="24"/>
          <w:lang w:val="en-US" w:eastAsia="zh-CN"/>
        </w:rPr>
        <w:t> 2014; </w:t>
      </w:r>
      <w:r w:rsidRPr="0056740A">
        <w:rPr>
          <w:rFonts w:ascii="Book Antiqua" w:eastAsia="宋体" w:hAnsi="Book Antiqua" w:cs="宋体"/>
          <w:b/>
          <w:bCs/>
          <w:color w:val="000000"/>
          <w:sz w:val="24"/>
          <w:szCs w:val="24"/>
          <w:lang w:val="en-US" w:eastAsia="zh-CN"/>
        </w:rPr>
        <w:t>24</w:t>
      </w:r>
      <w:r w:rsidRPr="0056740A">
        <w:rPr>
          <w:rFonts w:ascii="Book Antiqua" w:eastAsia="宋体" w:hAnsi="Book Antiqua" w:cs="宋体"/>
          <w:color w:val="000000"/>
          <w:sz w:val="24"/>
          <w:szCs w:val="24"/>
          <w:lang w:val="en-US" w:eastAsia="zh-CN"/>
        </w:rPr>
        <w:t xml:space="preserve">: 213-233 [PMID: 24679233 </w:t>
      </w:r>
      <w:r>
        <w:rPr>
          <w:rFonts w:ascii="Book Antiqua" w:eastAsia="宋体" w:hAnsi="Book Antiqua" w:cs="宋体"/>
          <w:color w:val="000000"/>
          <w:sz w:val="24"/>
          <w:szCs w:val="24"/>
          <w:lang w:val="en-US" w:eastAsia="zh-CN"/>
        </w:rPr>
        <w:t>DOI: 10.1016/j.giec.2013.11.009</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13 </w:t>
      </w:r>
      <w:r w:rsidRPr="0056740A">
        <w:rPr>
          <w:rFonts w:ascii="Book Antiqua" w:eastAsia="宋体" w:hAnsi="Book Antiqua" w:cs="宋体"/>
          <w:b/>
          <w:bCs/>
          <w:color w:val="000000"/>
          <w:sz w:val="24"/>
          <w:szCs w:val="24"/>
          <w:lang w:val="en-US" w:eastAsia="zh-CN"/>
        </w:rPr>
        <w:t>Takizawa K</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Knipschield</w:t>
      </w:r>
      <w:proofErr w:type="spellEnd"/>
      <w:r w:rsidRPr="0056740A">
        <w:rPr>
          <w:rFonts w:ascii="Book Antiqua" w:eastAsia="宋体" w:hAnsi="Book Antiqua" w:cs="宋体"/>
          <w:color w:val="000000"/>
          <w:sz w:val="24"/>
          <w:szCs w:val="24"/>
          <w:lang w:val="en-US" w:eastAsia="zh-CN"/>
        </w:rPr>
        <w:t xml:space="preserve"> MA, </w:t>
      </w:r>
      <w:proofErr w:type="spellStart"/>
      <w:r w:rsidRPr="0056740A">
        <w:rPr>
          <w:rFonts w:ascii="Book Antiqua" w:eastAsia="宋体" w:hAnsi="Book Antiqua" w:cs="宋体"/>
          <w:color w:val="000000"/>
          <w:sz w:val="24"/>
          <w:szCs w:val="24"/>
          <w:lang w:val="en-US" w:eastAsia="zh-CN"/>
        </w:rPr>
        <w:t>Gostout</w:t>
      </w:r>
      <w:proofErr w:type="spellEnd"/>
      <w:r w:rsidRPr="0056740A">
        <w:rPr>
          <w:rFonts w:ascii="Book Antiqua" w:eastAsia="宋体" w:hAnsi="Book Antiqua" w:cs="宋体"/>
          <w:color w:val="000000"/>
          <w:sz w:val="24"/>
          <w:szCs w:val="24"/>
          <w:lang w:val="en-US" w:eastAsia="zh-CN"/>
        </w:rPr>
        <w:t xml:space="preserve"> CJ.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endoscopy with mucosal resection (SEMR): a new hybrid technique of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w:t>
      </w:r>
      <w:r w:rsidRPr="0056740A">
        <w:rPr>
          <w:rFonts w:ascii="Book Antiqua" w:eastAsia="宋体" w:hAnsi="Book Antiqua" w:cs="宋体"/>
          <w:color w:val="000000"/>
          <w:sz w:val="24"/>
          <w:szCs w:val="24"/>
          <w:lang w:val="en-US" w:eastAsia="zh-CN"/>
        </w:rPr>
        <w:lastRenderedPageBreak/>
        <w:t xml:space="preserve">balloon dissection in the porcine </w:t>
      </w:r>
      <w:proofErr w:type="spellStart"/>
      <w:r w:rsidRPr="0056740A">
        <w:rPr>
          <w:rFonts w:ascii="Book Antiqua" w:eastAsia="宋体" w:hAnsi="Book Antiqua" w:cs="宋体"/>
          <w:color w:val="000000"/>
          <w:sz w:val="24"/>
          <w:szCs w:val="24"/>
          <w:lang w:val="en-US" w:eastAsia="zh-CN"/>
        </w:rPr>
        <w:t>rectosigmoid</w:t>
      </w:r>
      <w:proofErr w:type="spellEnd"/>
      <w:r w:rsidRPr="0056740A">
        <w:rPr>
          <w:rFonts w:ascii="Book Antiqua" w:eastAsia="宋体" w:hAnsi="Book Antiqua" w:cs="宋体"/>
          <w:color w:val="000000"/>
          <w:sz w:val="24"/>
          <w:szCs w:val="24"/>
          <w:lang w:val="en-US" w:eastAsia="zh-CN"/>
        </w:rPr>
        <w:t xml:space="preserve"> colon. </w:t>
      </w:r>
      <w:proofErr w:type="spellStart"/>
      <w:r w:rsidRPr="0056740A">
        <w:rPr>
          <w:rFonts w:ascii="Book Antiqua" w:eastAsia="宋体" w:hAnsi="Book Antiqua" w:cs="宋体"/>
          <w:i/>
          <w:iCs/>
          <w:color w:val="000000"/>
          <w:sz w:val="24"/>
          <w:szCs w:val="24"/>
          <w:lang w:val="en-US" w:eastAsia="zh-CN"/>
        </w:rPr>
        <w:t>Surg</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2013; </w:t>
      </w:r>
      <w:r w:rsidRPr="0056740A">
        <w:rPr>
          <w:rFonts w:ascii="Book Antiqua" w:eastAsia="宋体" w:hAnsi="Book Antiqua" w:cs="宋体"/>
          <w:b/>
          <w:bCs/>
          <w:color w:val="000000"/>
          <w:sz w:val="24"/>
          <w:szCs w:val="24"/>
          <w:lang w:val="en-US" w:eastAsia="zh-CN"/>
        </w:rPr>
        <w:t>27</w:t>
      </w:r>
      <w:r w:rsidRPr="0056740A">
        <w:rPr>
          <w:rFonts w:ascii="Book Antiqua" w:eastAsia="宋体" w:hAnsi="Book Antiqua" w:cs="宋体"/>
          <w:color w:val="000000"/>
          <w:sz w:val="24"/>
          <w:szCs w:val="24"/>
          <w:lang w:val="en-US" w:eastAsia="zh-CN"/>
        </w:rPr>
        <w:t>: 4457-4462 [PMID: 23836128</w:t>
      </w:r>
      <w:r>
        <w:rPr>
          <w:rFonts w:ascii="Book Antiqua" w:eastAsia="宋体" w:hAnsi="Book Antiqua" w:cs="宋体"/>
          <w:color w:val="000000"/>
          <w:sz w:val="24"/>
          <w:szCs w:val="24"/>
          <w:lang w:val="en-US" w:eastAsia="zh-CN"/>
        </w:rPr>
        <w:t xml:space="preserve"> DOI: 10.1007/s00465-013-3085-2</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14 </w:t>
      </w:r>
      <w:proofErr w:type="spellStart"/>
      <w:r w:rsidRPr="0056740A">
        <w:rPr>
          <w:rFonts w:ascii="Book Antiqua" w:eastAsia="宋体" w:hAnsi="Book Antiqua" w:cs="宋体"/>
          <w:b/>
          <w:bCs/>
          <w:color w:val="000000"/>
          <w:sz w:val="24"/>
          <w:szCs w:val="24"/>
          <w:lang w:val="en-US" w:eastAsia="zh-CN"/>
        </w:rPr>
        <w:t>Yoo</w:t>
      </w:r>
      <w:proofErr w:type="spellEnd"/>
      <w:r w:rsidRPr="0056740A">
        <w:rPr>
          <w:rFonts w:ascii="Book Antiqua" w:eastAsia="宋体" w:hAnsi="Book Antiqua" w:cs="宋体"/>
          <w:b/>
          <w:bCs/>
          <w:color w:val="000000"/>
          <w:sz w:val="24"/>
          <w:szCs w:val="24"/>
          <w:lang w:val="en-US" w:eastAsia="zh-CN"/>
        </w:rPr>
        <w:t xml:space="preserve"> CH</w:t>
      </w:r>
      <w:r w:rsidRPr="0056740A">
        <w:rPr>
          <w:rFonts w:ascii="Book Antiqua" w:eastAsia="宋体" w:hAnsi="Book Antiqua" w:cs="宋体"/>
          <w:color w:val="000000"/>
          <w:sz w:val="24"/>
          <w:szCs w:val="24"/>
          <w:lang w:val="en-US" w:eastAsia="zh-CN"/>
        </w:rPr>
        <w:t>, Park MI, Park SJ, Moon W, Kim HH, Song JY, Kim do H. Observer variability in gastric neoplasm assessment using the vessel plus surface classification for magnifying endoscopy with narrow band imaging. </w:t>
      </w:r>
      <w:proofErr w:type="spellStart"/>
      <w:r w:rsidRPr="0056740A">
        <w:rPr>
          <w:rFonts w:ascii="Book Antiqua" w:eastAsia="宋体" w:hAnsi="Book Antiqua" w:cs="宋体"/>
          <w:i/>
          <w:iCs/>
          <w:color w:val="000000"/>
          <w:sz w:val="24"/>
          <w:szCs w:val="24"/>
          <w:lang w:val="en-US" w:eastAsia="zh-CN"/>
        </w:rPr>
        <w:t>Clin</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2014; </w:t>
      </w:r>
      <w:r w:rsidRPr="0056740A">
        <w:rPr>
          <w:rFonts w:ascii="Book Antiqua" w:eastAsia="宋体" w:hAnsi="Book Antiqua" w:cs="宋体"/>
          <w:b/>
          <w:bCs/>
          <w:color w:val="000000"/>
          <w:sz w:val="24"/>
          <w:szCs w:val="24"/>
          <w:lang w:val="en-US" w:eastAsia="zh-CN"/>
        </w:rPr>
        <w:t>47</w:t>
      </w:r>
      <w:r w:rsidRPr="0056740A">
        <w:rPr>
          <w:rFonts w:ascii="Book Antiqua" w:eastAsia="宋体" w:hAnsi="Book Antiqua" w:cs="宋体"/>
          <w:color w:val="000000"/>
          <w:sz w:val="24"/>
          <w:szCs w:val="24"/>
          <w:lang w:val="en-US" w:eastAsia="zh-CN"/>
        </w:rPr>
        <w:t>: 74-78 [PMID: 24570886 DOI: 10.5946/ce.2014.4</w:t>
      </w:r>
      <w:r>
        <w:rPr>
          <w:rFonts w:ascii="Book Antiqua" w:eastAsia="宋体" w:hAnsi="Book Antiqua" w:cs="宋体"/>
          <w:color w:val="000000"/>
          <w:sz w:val="24"/>
          <w:szCs w:val="24"/>
          <w:lang w:val="en-US" w:eastAsia="zh-CN"/>
        </w:rPr>
        <w:t>7.1.74</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15 </w:t>
      </w:r>
      <w:r w:rsidRPr="0056740A">
        <w:rPr>
          <w:rFonts w:ascii="Book Antiqua" w:eastAsia="宋体" w:hAnsi="Book Antiqua" w:cs="宋体"/>
          <w:b/>
          <w:bCs/>
          <w:color w:val="000000"/>
          <w:sz w:val="24"/>
          <w:szCs w:val="24"/>
          <w:lang w:val="en-US" w:eastAsia="zh-CN"/>
        </w:rPr>
        <w:t>Vila JJ</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Kutz</w:t>
      </w:r>
      <w:proofErr w:type="spellEnd"/>
      <w:r w:rsidRPr="0056740A">
        <w:rPr>
          <w:rFonts w:ascii="Book Antiqua" w:eastAsia="宋体" w:hAnsi="Book Antiqua" w:cs="宋体"/>
          <w:color w:val="000000"/>
          <w:sz w:val="24"/>
          <w:szCs w:val="24"/>
          <w:lang w:val="en-US" w:eastAsia="zh-CN"/>
        </w:rPr>
        <w:t xml:space="preserve"> M, </w:t>
      </w:r>
      <w:proofErr w:type="spellStart"/>
      <w:r w:rsidRPr="0056740A">
        <w:rPr>
          <w:rFonts w:ascii="Book Antiqua" w:eastAsia="宋体" w:hAnsi="Book Antiqua" w:cs="宋体"/>
          <w:color w:val="000000"/>
          <w:sz w:val="24"/>
          <w:szCs w:val="24"/>
          <w:lang w:val="en-US" w:eastAsia="zh-CN"/>
        </w:rPr>
        <w:t>Fernández-Esparrach</w:t>
      </w:r>
      <w:proofErr w:type="spellEnd"/>
      <w:r w:rsidRPr="0056740A">
        <w:rPr>
          <w:rFonts w:ascii="Book Antiqua" w:eastAsia="宋体" w:hAnsi="Book Antiqua" w:cs="宋体"/>
          <w:color w:val="000000"/>
          <w:sz w:val="24"/>
          <w:szCs w:val="24"/>
          <w:lang w:val="en-US" w:eastAsia="zh-CN"/>
        </w:rPr>
        <w:t xml:space="preserve"> G, </w:t>
      </w:r>
      <w:proofErr w:type="spellStart"/>
      <w:r w:rsidRPr="0056740A">
        <w:rPr>
          <w:rFonts w:ascii="Book Antiqua" w:eastAsia="宋体" w:hAnsi="Book Antiqua" w:cs="宋体"/>
          <w:color w:val="000000"/>
          <w:sz w:val="24"/>
          <w:szCs w:val="24"/>
          <w:lang w:val="en-US" w:eastAsia="zh-CN"/>
        </w:rPr>
        <w:t>López</w:t>
      </w:r>
      <w:proofErr w:type="spellEnd"/>
      <w:r w:rsidRPr="0056740A">
        <w:rPr>
          <w:rFonts w:ascii="Book Antiqua" w:eastAsia="宋体" w:hAnsi="Book Antiqua" w:cs="宋体"/>
          <w:color w:val="000000"/>
          <w:sz w:val="24"/>
          <w:szCs w:val="24"/>
          <w:lang w:val="en-US" w:eastAsia="zh-CN"/>
        </w:rPr>
        <w:t>-Rosés L, Rodríguez S, Sánchez-</w:t>
      </w:r>
      <w:proofErr w:type="spellStart"/>
      <w:r w:rsidRPr="0056740A">
        <w:rPr>
          <w:rFonts w:ascii="Book Antiqua" w:eastAsia="宋体" w:hAnsi="Book Antiqua" w:cs="宋体"/>
          <w:color w:val="000000"/>
          <w:sz w:val="24"/>
          <w:szCs w:val="24"/>
          <w:lang w:val="en-US" w:eastAsia="zh-CN"/>
        </w:rPr>
        <w:t>Yague</w:t>
      </w:r>
      <w:proofErr w:type="spellEnd"/>
      <w:r w:rsidRPr="0056740A">
        <w:rPr>
          <w:rFonts w:ascii="Book Antiqua" w:eastAsia="宋体" w:hAnsi="Book Antiqua" w:cs="宋体"/>
          <w:color w:val="000000"/>
          <w:sz w:val="24"/>
          <w:szCs w:val="24"/>
          <w:lang w:val="en-US" w:eastAsia="zh-CN"/>
        </w:rPr>
        <w:t xml:space="preserve"> A.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in Spain: outcomes and development possibilities. </w:t>
      </w:r>
      <w:r w:rsidRPr="0056740A">
        <w:rPr>
          <w:rFonts w:ascii="Book Antiqua" w:eastAsia="宋体" w:hAnsi="Book Antiqua" w:cs="宋体"/>
          <w:i/>
          <w:iCs/>
          <w:color w:val="000000"/>
          <w:sz w:val="24"/>
          <w:szCs w:val="24"/>
          <w:lang w:val="en-US" w:eastAsia="zh-CN"/>
        </w:rPr>
        <w:t xml:space="preserve">Rev </w:t>
      </w:r>
      <w:proofErr w:type="spellStart"/>
      <w:proofErr w:type="gramStart"/>
      <w:r w:rsidRPr="0056740A">
        <w:rPr>
          <w:rFonts w:ascii="Book Antiqua" w:eastAsia="宋体" w:hAnsi="Book Antiqua" w:cs="宋体"/>
          <w:i/>
          <w:iCs/>
          <w:color w:val="000000"/>
          <w:sz w:val="24"/>
          <w:szCs w:val="24"/>
          <w:lang w:val="en-US" w:eastAsia="zh-CN"/>
        </w:rPr>
        <w:t>Esp</w:t>
      </w:r>
      <w:proofErr w:type="spellEnd"/>
      <w:proofErr w:type="gram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Enferm</w:t>
      </w:r>
      <w:proofErr w:type="spellEnd"/>
      <w:r w:rsidRPr="0056740A">
        <w:rPr>
          <w:rFonts w:ascii="Book Antiqua" w:eastAsia="宋体" w:hAnsi="Book Antiqua" w:cs="宋体"/>
          <w:i/>
          <w:iCs/>
          <w:color w:val="000000"/>
          <w:sz w:val="24"/>
          <w:szCs w:val="24"/>
          <w:lang w:val="en-US" w:eastAsia="zh-CN"/>
        </w:rPr>
        <w:t xml:space="preserve"> Dig</w:t>
      </w:r>
      <w:r w:rsidRPr="0056740A">
        <w:rPr>
          <w:rFonts w:ascii="Book Antiqua" w:eastAsia="宋体" w:hAnsi="Book Antiqua" w:cs="宋体"/>
          <w:color w:val="000000"/>
          <w:sz w:val="24"/>
          <w:szCs w:val="24"/>
          <w:lang w:val="en-US" w:eastAsia="zh-CN"/>
        </w:rPr>
        <w:t> 2013; </w:t>
      </w:r>
      <w:r w:rsidRPr="0056740A">
        <w:rPr>
          <w:rFonts w:ascii="Book Antiqua" w:eastAsia="宋体" w:hAnsi="Book Antiqua" w:cs="宋体"/>
          <w:b/>
          <w:bCs/>
          <w:color w:val="000000"/>
          <w:sz w:val="24"/>
          <w:szCs w:val="24"/>
          <w:lang w:val="en-US" w:eastAsia="zh-CN"/>
        </w:rPr>
        <w:t>105</w:t>
      </w:r>
      <w:r w:rsidRPr="0056740A">
        <w:rPr>
          <w:rFonts w:ascii="Book Antiqua" w:eastAsia="宋体" w:hAnsi="Book Antiqua" w:cs="宋体"/>
          <w:color w:val="000000"/>
          <w:sz w:val="24"/>
          <w:szCs w:val="24"/>
          <w:lang w:val="en-US" w:eastAsia="zh-CN"/>
        </w:rPr>
        <w:t>: 544-552 [PMID: 24467499]</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t>16 </w:t>
      </w:r>
      <w:r w:rsidRPr="0056740A">
        <w:rPr>
          <w:rFonts w:ascii="Book Antiqua" w:eastAsia="宋体" w:hAnsi="Book Antiqua" w:cs="宋体"/>
          <w:b/>
          <w:bCs/>
          <w:color w:val="000000"/>
          <w:sz w:val="24"/>
          <w:szCs w:val="24"/>
          <w:lang w:val="en-US" w:eastAsia="zh-CN"/>
        </w:rPr>
        <w:t>Hsu WH</w:t>
      </w:r>
      <w:r w:rsidRPr="0056740A">
        <w:rPr>
          <w:rFonts w:ascii="Book Antiqua" w:eastAsia="宋体" w:hAnsi="Book Antiqua" w:cs="宋体"/>
          <w:color w:val="000000"/>
          <w:sz w:val="24"/>
          <w:szCs w:val="24"/>
          <w:lang w:val="en-US" w:eastAsia="zh-CN"/>
        </w:rPr>
        <w:t>, Sun MS, Lo HW, Tsai CY, Tsai YJ.</w:t>
      </w:r>
      <w:proofErr w:type="gramEnd"/>
      <w:r w:rsidRPr="0056740A">
        <w:rPr>
          <w:rFonts w:ascii="Book Antiqua" w:eastAsia="宋体" w:hAnsi="Book Antiqua" w:cs="宋体"/>
          <w:color w:val="000000"/>
          <w:sz w:val="24"/>
          <w:szCs w:val="24"/>
          <w:lang w:val="en-US" w:eastAsia="zh-CN"/>
        </w:rPr>
        <w:t xml:space="preserve"> </w:t>
      </w:r>
      <w:proofErr w:type="gramStart"/>
      <w:r w:rsidRPr="0056740A">
        <w:rPr>
          <w:rFonts w:ascii="Book Antiqua" w:eastAsia="宋体" w:hAnsi="Book Antiqua" w:cs="宋体"/>
          <w:color w:val="000000"/>
          <w:sz w:val="24"/>
          <w:szCs w:val="24"/>
          <w:lang w:val="en-US" w:eastAsia="zh-CN"/>
        </w:rPr>
        <w:t xml:space="preserve">Clinical practice of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early colorectal neoplasms by a </w:t>
      </w:r>
      <w:proofErr w:type="spellStart"/>
      <w:r w:rsidRPr="0056740A">
        <w:rPr>
          <w:rFonts w:ascii="Book Antiqua" w:eastAsia="宋体" w:hAnsi="Book Antiqua" w:cs="宋体"/>
          <w:color w:val="000000"/>
          <w:sz w:val="24"/>
          <w:szCs w:val="24"/>
          <w:lang w:val="en-US" w:eastAsia="zh-CN"/>
        </w:rPr>
        <w:t>colonoscopist</w:t>
      </w:r>
      <w:proofErr w:type="spellEnd"/>
      <w:r w:rsidRPr="0056740A">
        <w:rPr>
          <w:rFonts w:ascii="Book Antiqua" w:eastAsia="宋体" w:hAnsi="Book Antiqua" w:cs="宋体"/>
          <w:color w:val="000000"/>
          <w:sz w:val="24"/>
          <w:szCs w:val="24"/>
          <w:lang w:val="en-US" w:eastAsia="zh-CN"/>
        </w:rPr>
        <w:t xml:space="preserve"> with limited gastric experience.</w:t>
      </w:r>
      <w:proofErr w:type="gramEnd"/>
      <w:r w:rsidRPr="0056740A">
        <w:rPr>
          <w:rFonts w:ascii="Book Antiqua" w:eastAsia="宋体" w:hAnsi="Book Antiqua" w:cs="宋体"/>
          <w:color w:val="000000"/>
          <w:sz w:val="24"/>
          <w:szCs w:val="24"/>
          <w:lang w:val="en-US" w:eastAsia="zh-CN"/>
        </w:rPr>
        <w:t>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i/>
          <w:iCs/>
          <w:color w:val="000000"/>
          <w:sz w:val="24"/>
          <w:szCs w:val="24"/>
          <w:lang w:val="en-US" w:eastAsia="zh-CN"/>
        </w:rPr>
        <w:t xml:space="preserve"> Res </w:t>
      </w:r>
      <w:proofErr w:type="spellStart"/>
      <w:r w:rsidRPr="0056740A">
        <w:rPr>
          <w:rFonts w:ascii="Book Antiqua" w:eastAsia="宋体" w:hAnsi="Book Antiqua" w:cs="宋体"/>
          <w:i/>
          <w:iCs/>
          <w:color w:val="000000"/>
          <w:sz w:val="24"/>
          <w:szCs w:val="24"/>
          <w:lang w:val="en-US" w:eastAsia="zh-CN"/>
        </w:rPr>
        <w:t>Pract</w:t>
      </w:r>
      <w:proofErr w:type="spellEnd"/>
      <w:r w:rsidRPr="0056740A">
        <w:rPr>
          <w:rFonts w:ascii="Book Antiqua" w:eastAsia="宋体" w:hAnsi="Book Antiqua" w:cs="宋体"/>
          <w:color w:val="000000"/>
          <w:sz w:val="24"/>
          <w:szCs w:val="24"/>
          <w:lang w:val="en-US" w:eastAsia="zh-CN"/>
        </w:rPr>
        <w:t> 2013; </w:t>
      </w:r>
      <w:r w:rsidRPr="0056740A">
        <w:rPr>
          <w:rFonts w:ascii="Book Antiqua" w:eastAsia="宋体" w:hAnsi="Book Antiqua" w:cs="宋体"/>
          <w:b/>
          <w:bCs/>
          <w:color w:val="000000"/>
          <w:sz w:val="24"/>
          <w:szCs w:val="24"/>
          <w:lang w:val="en-US" w:eastAsia="zh-CN"/>
        </w:rPr>
        <w:t>2013</w:t>
      </w:r>
      <w:r w:rsidRPr="0056740A">
        <w:rPr>
          <w:rFonts w:ascii="Book Antiqua" w:eastAsia="宋体" w:hAnsi="Book Antiqua" w:cs="宋体"/>
          <w:color w:val="000000"/>
          <w:sz w:val="24"/>
          <w:szCs w:val="24"/>
          <w:lang w:val="en-US" w:eastAsia="zh-CN"/>
        </w:rPr>
        <w:t>: 262171 [PMID: 24</w:t>
      </w:r>
      <w:r>
        <w:rPr>
          <w:rFonts w:ascii="Book Antiqua" w:eastAsia="宋体" w:hAnsi="Book Antiqua" w:cs="宋体"/>
          <w:color w:val="000000"/>
          <w:sz w:val="24"/>
          <w:szCs w:val="24"/>
          <w:lang w:val="en-US" w:eastAsia="zh-CN"/>
        </w:rPr>
        <w:t>391666 DOI: 10.1155/2013/262171</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17 </w:t>
      </w:r>
      <w:r w:rsidRPr="0056740A">
        <w:rPr>
          <w:rFonts w:ascii="Book Antiqua" w:eastAsia="宋体" w:hAnsi="Book Antiqua" w:cs="宋体"/>
          <w:b/>
          <w:bCs/>
          <w:color w:val="000000"/>
          <w:sz w:val="24"/>
          <w:szCs w:val="24"/>
          <w:lang w:val="en-US" w:eastAsia="zh-CN"/>
        </w:rPr>
        <w:t>González N</w:t>
      </w:r>
      <w:r w:rsidRPr="0056740A">
        <w:rPr>
          <w:rFonts w:ascii="Book Antiqua" w:eastAsia="宋体" w:hAnsi="Book Antiqua" w:cs="宋体"/>
          <w:color w:val="000000"/>
          <w:sz w:val="24"/>
          <w:szCs w:val="24"/>
          <w:lang w:val="en-US" w:eastAsia="zh-CN"/>
        </w:rPr>
        <w:t xml:space="preserve">, Parra-Blanco A, Villa-Gómez M, </w:t>
      </w:r>
      <w:proofErr w:type="spellStart"/>
      <w:r w:rsidRPr="0056740A">
        <w:rPr>
          <w:rFonts w:ascii="Book Antiqua" w:eastAsia="宋体" w:hAnsi="Book Antiqua" w:cs="宋体"/>
          <w:color w:val="000000"/>
          <w:sz w:val="24"/>
          <w:szCs w:val="24"/>
          <w:lang w:val="en-US" w:eastAsia="zh-CN"/>
        </w:rPr>
        <w:t>Gamba</w:t>
      </w:r>
      <w:proofErr w:type="spellEnd"/>
      <w:r w:rsidRPr="0056740A">
        <w:rPr>
          <w:rFonts w:ascii="Book Antiqua" w:eastAsia="宋体" w:hAnsi="Book Antiqua" w:cs="宋体"/>
          <w:color w:val="000000"/>
          <w:sz w:val="24"/>
          <w:szCs w:val="24"/>
          <w:lang w:val="en-US" w:eastAsia="zh-CN"/>
        </w:rPr>
        <w:t xml:space="preserve"> A, </w:t>
      </w:r>
      <w:proofErr w:type="spellStart"/>
      <w:r w:rsidRPr="0056740A">
        <w:rPr>
          <w:rFonts w:ascii="Book Antiqua" w:eastAsia="宋体" w:hAnsi="Book Antiqua" w:cs="宋体"/>
          <w:color w:val="000000"/>
          <w:sz w:val="24"/>
          <w:szCs w:val="24"/>
          <w:lang w:val="en-US" w:eastAsia="zh-CN"/>
        </w:rPr>
        <w:t>Taullard</w:t>
      </w:r>
      <w:proofErr w:type="spellEnd"/>
      <w:r w:rsidRPr="0056740A">
        <w:rPr>
          <w:rFonts w:ascii="Book Antiqua" w:eastAsia="宋体" w:hAnsi="Book Antiqua" w:cs="宋体"/>
          <w:color w:val="000000"/>
          <w:sz w:val="24"/>
          <w:szCs w:val="24"/>
          <w:lang w:val="en-US" w:eastAsia="zh-CN"/>
        </w:rPr>
        <w:t xml:space="preserve"> A, </w:t>
      </w:r>
      <w:proofErr w:type="spellStart"/>
      <w:r w:rsidRPr="0056740A">
        <w:rPr>
          <w:rFonts w:ascii="Book Antiqua" w:eastAsia="宋体" w:hAnsi="Book Antiqua" w:cs="宋体"/>
          <w:color w:val="000000"/>
          <w:sz w:val="24"/>
          <w:szCs w:val="24"/>
          <w:lang w:val="en-US" w:eastAsia="zh-CN"/>
        </w:rPr>
        <w:t>Silveira</w:t>
      </w:r>
      <w:proofErr w:type="spellEnd"/>
      <w:r w:rsidRPr="0056740A">
        <w:rPr>
          <w:rFonts w:ascii="Book Antiqua" w:eastAsia="宋体" w:hAnsi="Book Antiqua" w:cs="宋体"/>
          <w:color w:val="000000"/>
          <w:sz w:val="24"/>
          <w:szCs w:val="24"/>
          <w:lang w:val="en-US" w:eastAsia="zh-CN"/>
        </w:rPr>
        <w:t xml:space="preserve"> A, </w:t>
      </w:r>
      <w:proofErr w:type="spellStart"/>
      <w:r w:rsidRPr="0056740A">
        <w:rPr>
          <w:rFonts w:ascii="Book Antiqua" w:eastAsia="宋体" w:hAnsi="Book Antiqua" w:cs="宋体"/>
          <w:color w:val="000000"/>
          <w:sz w:val="24"/>
          <w:szCs w:val="24"/>
          <w:lang w:val="en-US" w:eastAsia="zh-CN"/>
        </w:rPr>
        <w:t>Sanguinetti</w:t>
      </w:r>
      <w:proofErr w:type="spellEnd"/>
      <w:r w:rsidRPr="0056740A">
        <w:rPr>
          <w:rFonts w:ascii="Book Antiqua" w:eastAsia="宋体" w:hAnsi="Book Antiqua" w:cs="宋体"/>
          <w:color w:val="000000"/>
          <w:sz w:val="24"/>
          <w:szCs w:val="24"/>
          <w:lang w:val="en-US" w:eastAsia="zh-CN"/>
        </w:rPr>
        <w:t xml:space="preserve"> A, </w:t>
      </w:r>
      <w:proofErr w:type="spellStart"/>
      <w:r w:rsidRPr="0056740A">
        <w:rPr>
          <w:rFonts w:ascii="Book Antiqua" w:eastAsia="宋体" w:hAnsi="Book Antiqua" w:cs="宋体"/>
          <w:color w:val="000000"/>
          <w:sz w:val="24"/>
          <w:szCs w:val="24"/>
          <w:lang w:val="en-US" w:eastAsia="zh-CN"/>
        </w:rPr>
        <w:t>Olano</w:t>
      </w:r>
      <w:proofErr w:type="spellEnd"/>
      <w:r w:rsidRPr="0056740A">
        <w:rPr>
          <w:rFonts w:ascii="Book Antiqua" w:eastAsia="宋体" w:hAnsi="Book Antiqua" w:cs="宋体"/>
          <w:color w:val="000000"/>
          <w:sz w:val="24"/>
          <w:szCs w:val="24"/>
          <w:lang w:val="en-US" w:eastAsia="zh-CN"/>
        </w:rPr>
        <w:t xml:space="preserve"> C, Cohen H. Gastric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from animal model to patient. </w:t>
      </w:r>
      <w:r w:rsidRPr="0056740A">
        <w:rPr>
          <w:rFonts w:ascii="Book Antiqua" w:eastAsia="宋体" w:hAnsi="Book Antiqua" w:cs="宋体"/>
          <w:i/>
          <w:iCs/>
          <w:color w:val="000000"/>
          <w:sz w:val="24"/>
          <w:szCs w:val="24"/>
          <w:lang w:val="en-US" w:eastAsia="zh-CN"/>
        </w:rPr>
        <w:t xml:space="preserve">World J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color w:val="000000"/>
          <w:sz w:val="24"/>
          <w:szCs w:val="24"/>
          <w:lang w:val="en-US" w:eastAsia="zh-CN"/>
        </w:rPr>
        <w:t> 2013; </w:t>
      </w:r>
      <w:r w:rsidRPr="0056740A">
        <w:rPr>
          <w:rFonts w:ascii="Book Antiqua" w:eastAsia="宋体" w:hAnsi="Book Antiqua" w:cs="宋体"/>
          <w:b/>
          <w:bCs/>
          <w:color w:val="000000"/>
          <w:sz w:val="24"/>
          <w:szCs w:val="24"/>
          <w:lang w:val="en-US" w:eastAsia="zh-CN"/>
        </w:rPr>
        <w:t>19</w:t>
      </w:r>
      <w:r w:rsidRPr="0056740A">
        <w:rPr>
          <w:rFonts w:ascii="Book Antiqua" w:eastAsia="宋体" w:hAnsi="Book Antiqua" w:cs="宋体"/>
          <w:color w:val="000000"/>
          <w:sz w:val="24"/>
          <w:szCs w:val="24"/>
          <w:lang w:val="en-US" w:eastAsia="zh-CN"/>
        </w:rPr>
        <w:t>: 8326-8334 [PMID: 24363524 DOI: 10.3748/wjg.v19.i45.8326]</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18 </w:t>
      </w:r>
      <w:r w:rsidRPr="0056740A">
        <w:rPr>
          <w:rFonts w:ascii="Book Antiqua" w:eastAsia="宋体" w:hAnsi="Book Antiqua" w:cs="宋体"/>
          <w:b/>
          <w:bCs/>
          <w:color w:val="000000"/>
          <w:sz w:val="24"/>
          <w:szCs w:val="24"/>
          <w:lang w:val="en-US" w:eastAsia="zh-CN"/>
        </w:rPr>
        <w:t>Yu L</w:t>
      </w:r>
      <w:r w:rsidRPr="0056740A">
        <w:rPr>
          <w:rFonts w:ascii="Book Antiqua" w:eastAsia="宋体" w:hAnsi="Book Antiqua" w:cs="宋体"/>
          <w:color w:val="000000"/>
          <w:sz w:val="24"/>
          <w:szCs w:val="24"/>
          <w:lang w:val="en-US" w:eastAsia="zh-CN"/>
        </w:rPr>
        <w:t xml:space="preserve">, Xu W, Shen W, Cao L, Liu Y, Li Z, Ding J. Poly(lactic acid-co-glycolic acid)-poly(ethylene glycol)-poly(lactic acid-co-glycolic acid) </w:t>
      </w:r>
      <w:proofErr w:type="spellStart"/>
      <w:r w:rsidRPr="0056740A">
        <w:rPr>
          <w:rFonts w:ascii="Book Antiqua" w:eastAsia="宋体" w:hAnsi="Book Antiqua" w:cs="宋体"/>
          <w:color w:val="000000"/>
          <w:sz w:val="24"/>
          <w:szCs w:val="24"/>
          <w:lang w:val="en-US" w:eastAsia="zh-CN"/>
        </w:rPr>
        <w:t>thermogel</w:t>
      </w:r>
      <w:proofErr w:type="spellEnd"/>
      <w:r w:rsidRPr="0056740A">
        <w:rPr>
          <w:rFonts w:ascii="Book Antiqua" w:eastAsia="宋体" w:hAnsi="Book Antiqua" w:cs="宋体"/>
          <w:color w:val="000000"/>
          <w:sz w:val="24"/>
          <w:szCs w:val="24"/>
          <w:lang w:val="en-US" w:eastAsia="zh-CN"/>
        </w:rPr>
        <w:t xml:space="preserve"> as a novel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cushion for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w:t>
      </w:r>
      <w:proofErr w:type="spellStart"/>
      <w:r w:rsidRPr="0056740A">
        <w:rPr>
          <w:rFonts w:ascii="Book Antiqua" w:eastAsia="宋体" w:hAnsi="Book Antiqua" w:cs="宋体"/>
          <w:i/>
          <w:iCs/>
          <w:color w:val="000000"/>
          <w:sz w:val="24"/>
          <w:szCs w:val="24"/>
          <w:lang w:val="en-US" w:eastAsia="zh-CN"/>
        </w:rPr>
        <w:t>Acta</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Biomater</w:t>
      </w:r>
      <w:proofErr w:type="spellEnd"/>
      <w:r w:rsidRPr="0056740A">
        <w:rPr>
          <w:rFonts w:ascii="Book Antiqua" w:eastAsia="宋体" w:hAnsi="Book Antiqua" w:cs="宋体"/>
          <w:color w:val="000000"/>
          <w:sz w:val="24"/>
          <w:szCs w:val="24"/>
          <w:lang w:val="en-US" w:eastAsia="zh-CN"/>
        </w:rPr>
        <w:t> 2014; </w:t>
      </w:r>
      <w:r w:rsidRPr="0056740A">
        <w:rPr>
          <w:rFonts w:ascii="Book Antiqua" w:eastAsia="宋体" w:hAnsi="Book Antiqua" w:cs="宋体"/>
          <w:b/>
          <w:bCs/>
          <w:color w:val="000000"/>
          <w:sz w:val="24"/>
          <w:szCs w:val="24"/>
          <w:lang w:val="en-US" w:eastAsia="zh-CN"/>
        </w:rPr>
        <w:t>10</w:t>
      </w:r>
      <w:r w:rsidRPr="0056740A">
        <w:rPr>
          <w:rFonts w:ascii="Book Antiqua" w:eastAsia="宋体" w:hAnsi="Book Antiqua" w:cs="宋体"/>
          <w:color w:val="000000"/>
          <w:sz w:val="24"/>
          <w:szCs w:val="24"/>
          <w:lang w:val="en-US" w:eastAsia="zh-CN"/>
        </w:rPr>
        <w:t>: 1251-1258 [PMID: 24345554 DO</w:t>
      </w:r>
      <w:r>
        <w:rPr>
          <w:rFonts w:ascii="Book Antiqua" w:eastAsia="宋体" w:hAnsi="Book Antiqua" w:cs="宋体"/>
          <w:color w:val="000000"/>
          <w:sz w:val="24"/>
          <w:szCs w:val="24"/>
          <w:lang w:val="en-US" w:eastAsia="zh-CN"/>
        </w:rPr>
        <w:t>I: 10.1016/j.actbio.2013.12.007</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19 </w:t>
      </w:r>
      <w:proofErr w:type="spellStart"/>
      <w:r w:rsidRPr="0056740A">
        <w:rPr>
          <w:rFonts w:ascii="Book Antiqua" w:eastAsia="宋体" w:hAnsi="Book Antiqua" w:cs="宋体"/>
          <w:b/>
          <w:bCs/>
          <w:color w:val="000000"/>
          <w:sz w:val="24"/>
          <w:szCs w:val="24"/>
          <w:lang w:val="en-US" w:eastAsia="zh-CN"/>
        </w:rPr>
        <w:t>Iacucci</w:t>
      </w:r>
      <w:proofErr w:type="spellEnd"/>
      <w:r w:rsidRPr="0056740A">
        <w:rPr>
          <w:rFonts w:ascii="Book Antiqua" w:eastAsia="宋体" w:hAnsi="Book Antiqua" w:cs="宋体"/>
          <w:b/>
          <w:bCs/>
          <w:color w:val="000000"/>
          <w:sz w:val="24"/>
          <w:szCs w:val="24"/>
          <w:lang w:val="en-US" w:eastAsia="zh-CN"/>
        </w:rPr>
        <w:t xml:space="preserve"> M</w:t>
      </w:r>
      <w:r w:rsidRPr="0056740A">
        <w:rPr>
          <w:rFonts w:ascii="Book Antiqua" w:eastAsia="宋体" w:hAnsi="Book Antiqua" w:cs="宋体"/>
          <w:color w:val="000000"/>
          <w:sz w:val="24"/>
          <w:szCs w:val="24"/>
          <w:lang w:val="en-US" w:eastAsia="zh-CN"/>
        </w:rPr>
        <w:t xml:space="preserve">, Eustace G, </w:t>
      </w:r>
      <w:proofErr w:type="spellStart"/>
      <w:r w:rsidRPr="0056740A">
        <w:rPr>
          <w:rFonts w:ascii="Book Antiqua" w:eastAsia="宋体" w:hAnsi="Book Antiqua" w:cs="宋体"/>
          <w:color w:val="000000"/>
          <w:sz w:val="24"/>
          <w:szCs w:val="24"/>
          <w:lang w:val="en-US" w:eastAsia="zh-CN"/>
        </w:rPr>
        <w:t>Uraoka</w:t>
      </w:r>
      <w:proofErr w:type="spellEnd"/>
      <w:r w:rsidRPr="0056740A">
        <w:rPr>
          <w:rFonts w:ascii="Book Antiqua" w:eastAsia="宋体" w:hAnsi="Book Antiqua" w:cs="宋体"/>
          <w:color w:val="000000"/>
          <w:sz w:val="24"/>
          <w:szCs w:val="24"/>
          <w:lang w:val="en-US" w:eastAsia="zh-CN"/>
        </w:rPr>
        <w:t xml:space="preserve"> T, Saito Y, Fort </w:t>
      </w:r>
      <w:proofErr w:type="spellStart"/>
      <w:r w:rsidRPr="0056740A">
        <w:rPr>
          <w:rFonts w:ascii="Book Antiqua" w:eastAsia="宋体" w:hAnsi="Book Antiqua" w:cs="宋体"/>
          <w:color w:val="000000"/>
          <w:sz w:val="24"/>
          <w:szCs w:val="24"/>
          <w:lang w:val="en-US" w:eastAsia="zh-CN"/>
        </w:rPr>
        <w:t>Gasia</w:t>
      </w:r>
      <w:proofErr w:type="spellEnd"/>
      <w:r w:rsidRPr="0056740A">
        <w:rPr>
          <w:rFonts w:ascii="Book Antiqua" w:eastAsia="宋体" w:hAnsi="Book Antiqua" w:cs="宋体"/>
          <w:color w:val="000000"/>
          <w:sz w:val="24"/>
          <w:szCs w:val="24"/>
          <w:lang w:val="en-US" w:eastAsia="zh-CN"/>
        </w:rPr>
        <w:t xml:space="preserve"> M, Love J, Yahagi N.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in the </w:t>
      </w:r>
      <w:proofErr w:type="spellStart"/>
      <w:r w:rsidRPr="0056740A">
        <w:rPr>
          <w:rFonts w:ascii="Book Antiqua" w:eastAsia="宋体" w:hAnsi="Book Antiqua" w:cs="宋体"/>
          <w:color w:val="000000"/>
          <w:sz w:val="24"/>
          <w:szCs w:val="24"/>
          <w:lang w:val="en-US" w:eastAsia="zh-CN"/>
        </w:rPr>
        <w:t>colorectum</w:t>
      </w:r>
      <w:proofErr w:type="spellEnd"/>
      <w:r w:rsidRPr="0056740A">
        <w:rPr>
          <w:rFonts w:ascii="Book Antiqua" w:eastAsia="宋体" w:hAnsi="Book Antiqua" w:cs="宋体"/>
          <w:color w:val="000000"/>
          <w:sz w:val="24"/>
          <w:szCs w:val="24"/>
          <w:lang w:val="en-US" w:eastAsia="zh-CN"/>
        </w:rPr>
        <w:t>: Feasibility in the Canadian setting. </w:t>
      </w:r>
      <w:r w:rsidRPr="0056740A">
        <w:rPr>
          <w:rFonts w:ascii="Book Antiqua" w:eastAsia="宋体" w:hAnsi="Book Antiqua" w:cs="宋体"/>
          <w:i/>
          <w:iCs/>
          <w:color w:val="000000"/>
          <w:sz w:val="24"/>
          <w:szCs w:val="24"/>
          <w:lang w:val="en-US" w:eastAsia="zh-CN"/>
        </w:rPr>
        <w:t xml:space="preserve">Can J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color w:val="000000"/>
          <w:sz w:val="24"/>
          <w:szCs w:val="24"/>
          <w:lang w:val="en-US" w:eastAsia="zh-CN"/>
        </w:rPr>
        <w:t> 2013; </w:t>
      </w:r>
      <w:r w:rsidRPr="0056740A">
        <w:rPr>
          <w:rFonts w:ascii="Book Antiqua" w:eastAsia="宋体" w:hAnsi="Book Antiqua" w:cs="宋体"/>
          <w:b/>
          <w:bCs/>
          <w:color w:val="000000"/>
          <w:sz w:val="24"/>
          <w:szCs w:val="24"/>
          <w:lang w:val="en-US" w:eastAsia="zh-CN"/>
        </w:rPr>
        <w:t>27</w:t>
      </w:r>
      <w:r w:rsidRPr="0056740A">
        <w:rPr>
          <w:rFonts w:ascii="Book Antiqua" w:eastAsia="宋体" w:hAnsi="Book Antiqua" w:cs="宋体"/>
          <w:color w:val="000000"/>
          <w:sz w:val="24"/>
          <w:szCs w:val="24"/>
          <w:lang w:val="en-US" w:eastAsia="zh-CN"/>
        </w:rPr>
        <w:t>: 689-693 [PMID: 24340310]</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20 </w:t>
      </w:r>
      <w:proofErr w:type="spellStart"/>
      <w:r w:rsidRPr="0056740A">
        <w:rPr>
          <w:rFonts w:ascii="Book Antiqua" w:eastAsia="宋体" w:hAnsi="Book Antiqua" w:cs="宋体"/>
          <w:b/>
          <w:bCs/>
          <w:color w:val="000000"/>
          <w:sz w:val="24"/>
          <w:szCs w:val="24"/>
          <w:lang w:val="en-US" w:eastAsia="zh-CN"/>
        </w:rPr>
        <w:t>Draganov</w:t>
      </w:r>
      <w:proofErr w:type="spellEnd"/>
      <w:r w:rsidRPr="0056740A">
        <w:rPr>
          <w:rFonts w:ascii="Book Antiqua" w:eastAsia="宋体" w:hAnsi="Book Antiqua" w:cs="宋体"/>
          <w:b/>
          <w:bCs/>
          <w:color w:val="000000"/>
          <w:sz w:val="24"/>
          <w:szCs w:val="24"/>
          <w:lang w:val="en-US" w:eastAsia="zh-CN"/>
        </w:rPr>
        <w:t xml:space="preserve"> PV</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Coman</w:t>
      </w:r>
      <w:proofErr w:type="spellEnd"/>
      <w:r w:rsidRPr="0056740A">
        <w:rPr>
          <w:rFonts w:ascii="Book Antiqua" w:eastAsia="宋体" w:hAnsi="Book Antiqua" w:cs="宋体"/>
          <w:color w:val="000000"/>
          <w:sz w:val="24"/>
          <w:szCs w:val="24"/>
          <w:lang w:val="en-US" w:eastAsia="zh-CN"/>
        </w:rPr>
        <w:t xml:space="preserve"> RM, </w:t>
      </w:r>
      <w:proofErr w:type="spellStart"/>
      <w:r w:rsidRPr="0056740A">
        <w:rPr>
          <w:rFonts w:ascii="Book Antiqua" w:eastAsia="宋体" w:hAnsi="Book Antiqua" w:cs="宋体"/>
          <w:color w:val="000000"/>
          <w:sz w:val="24"/>
          <w:szCs w:val="24"/>
          <w:lang w:val="en-US" w:eastAsia="zh-CN"/>
        </w:rPr>
        <w:t>Gotoda</w:t>
      </w:r>
      <w:proofErr w:type="spellEnd"/>
      <w:r w:rsidRPr="0056740A">
        <w:rPr>
          <w:rFonts w:ascii="Book Antiqua" w:eastAsia="宋体" w:hAnsi="Book Antiqua" w:cs="宋体"/>
          <w:color w:val="000000"/>
          <w:sz w:val="24"/>
          <w:szCs w:val="24"/>
          <w:lang w:val="en-US" w:eastAsia="zh-CN"/>
        </w:rPr>
        <w:t xml:space="preserve"> T. Training for complex endoscopic procedures: how to incorporate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skills in the West? </w:t>
      </w:r>
      <w:r w:rsidRPr="0056740A">
        <w:rPr>
          <w:rFonts w:ascii="Book Antiqua" w:eastAsia="宋体" w:hAnsi="Book Antiqua" w:cs="宋体"/>
          <w:i/>
          <w:iCs/>
          <w:color w:val="000000"/>
          <w:sz w:val="24"/>
          <w:szCs w:val="24"/>
          <w:lang w:val="en-US" w:eastAsia="zh-CN"/>
        </w:rPr>
        <w:t xml:space="preserve">Expert Rev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Hepatol</w:t>
      </w:r>
      <w:proofErr w:type="spellEnd"/>
      <w:r w:rsidRPr="0056740A">
        <w:rPr>
          <w:rFonts w:ascii="Book Antiqua" w:eastAsia="宋体" w:hAnsi="Book Antiqua" w:cs="宋体"/>
          <w:color w:val="000000"/>
          <w:sz w:val="24"/>
          <w:szCs w:val="24"/>
          <w:lang w:val="en-US" w:eastAsia="zh-CN"/>
        </w:rPr>
        <w:t> 2014; </w:t>
      </w:r>
      <w:r w:rsidRPr="0056740A">
        <w:rPr>
          <w:rFonts w:ascii="Book Antiqua" w:eastAsia="宋体" w:hAnsi="Book Antiqua" w:cs="宋体"/>
          <w:b/>
          <w:bCs/>
          <w:color w:val="000000"/>
          <w:sz w:val="24"/>
          <w:szCs w:val="24"/>
          <w:lang w:val="en-US" w:eastAsia="zh-CN"/>
        </w:rPr>
        <w:t>8</w:t>
      </w:r>
      <w:r w:rsidRPr="0056740A">
        <w:rPr>
          <w:rFonts w:ascii="Book Antiqua" w:eastAsia="宋体" w:hAnsi="Book Antiqua" w:cs="宋体"/>
          <w:color w:val="000000"/>
          <w:sz w:val="24"/>
          <w:szCs w:val="24"/>
          <w:lang w:val="en-US" w:eastAsia="zh-CN"/>
        </w:rPr>
        <w:t>: 119-121 [PMID: 24308749 DOI</w:t>
      </w:r>
      <w:r>
        <w:rPr>
          <w:rFonts w:ascii="Book Antiqua" w:eastAsia="宋体" w:hAnsi="Book Antiqua" w:cs="宋体"/>
          <w:color w:val="000000"/>
          <w:sz w:val="24"/>
          <w:szCs w:val="24"/>
          <w:lang w:val="en-US" w:eastAsia="zh-CN"/>
        </w:rPr>
        <w:t>: 10.1586/17474124.2014.864552</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lastRenderedPageBreak/>
        <w:t>21 </w:t>
      </w:r>
      <w:r w:rsidRPr="0056740A">
        <w:rPr>
          <w:rFonts w:ascii="Book Antiqua" w:eastAsia="宋体" w:hAnsi="Book Antiqua" w:cs="宋体"/>
          <w:b/>
          <w:bCs/>
          <w:color w:val="000000"/>
          <w:sz w:val="24"/>
          <w:szCs w:val="24"/>
          <w:lang w:val="en-US" w:eastAsia="zh-CN"/>
        </w:rPr>
        <w:t>Gómez V</w:t>
      </w:r>
      <w:r w:rsidRPr="0056740A">
        <w:rPr>
          <w:rFonts w:ascii="Book Antiqua" w:eastAsia="宋体" w:hAnsi="Book Antiqua" w:cs="宋体"/>
          <w:color w:val="000000"/>
          <w:sz w:val="24"/>
          <w:szCs w:val="24"/>
          <w:lang w:val="en-US" w:eastAsia="zh-CN"/>
        </w:rPr>
        <w:t>, Wallace MB.</w:t>
      </w:r>
      <w:proofErr w:type="gramEnd"/>
      <w:r w:rsidRPr="0056740A">
        <w:rPr>
          <w:rFonts w:ascii="Book Antiqua" w:eastAsia="宋体" w:hAnsi="Book Antiqua" w:cs="宋体"/>
          <w:color w:val="000000"/>
          <w:sz w:val="24"/>
          <w:szCs w:val="24"/>
          <w:lang w:val="en-US" w:eastAsia="zh-CN"/>
        </w:rPr>
        <w:t xml:space="preserve"> </w:t>
      </w:r>
      <w:proofErr w:type="gramStart"/>
      <w:r w:rsidRPr="0056740A">
        <w:rPr>
          <w:rFonts w:ascii="Book Antiqua" w:eastAsia="宋体" w:hAnsi="Book Antiqua" w:cs="宋体"/>
          <w:color w:val="000000"/>
          <w:sz w:val="24"/>
          <w:szCs w:val="24"/>
          <w:lang w:val="en-US" w:eastAsia="zh-CN"/>
        </w:rPr>
        <w:t>Advances in diagnostic and therapeutic colonoscopy.</w:t>
      </w:r>
      <w:proofErr w:type="gramEnd"/>
      <w:r w:rsidRPr="0056740A">
        <w:rPr>
          <w:rFonts w:ascii="Book Antiqua" w:eastAsia="宋体" w:hAnsi="Book Antiqua" w:cs="宋体"/>
          <w:color w:val="000000"/>
          <w:sz w:val="24"/>
          <w:szCs w:val="24"/>
          <w:lang w:val="en-US" w:eastAsia="zh-CN"/>
        </w:rPr>
        <w:t> </w:t>
      </w:r>
      <w:proofErr w:type="spellStart"/>
      <w:r w:rsidRPr="0056740A">
        <w:rPr>
          <w:rFonts w:ascii="Book Antiqua" w:eastAsia="宋体" w:hAnsi="Book Antiqua" w:cs="宋体"/>
          <w:i/>
          <w:iCs/>
          <w:color w:val="000000"/>
          <w:sz w:val="24"/>
          <w:szCs w:val="24"/>
          <w:lang w:val="en-US" w:eastAsia="zh-CN"/>
        </w:rPr>
        <w:t>Curr</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Opin</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color w:val="000000"/>
          <w:sz w:val="24"/>
          <w:szCs w:val="24"/>
          <w:lang w:val="en-US" w:eastAsia="zh-CN"/>
        </w:rPr>
        <w:t> 2014; </w:t>
      </w:r>
      <w:r w:rsidRPr="0056740A">
        <w:rPr>
          <w:rFonts w:ascii="Book Antiqua" w:eastAsia="宋体" w:hAnsi="Book Antiqua" w:cs="宋体"/>
          <w:b/>
          <w:bCs/>
          <w:color w:val="000000"/>
          <w:sz w:val="24"/>
          <w:szCs w:val="24"/>
          <w:lang w:val="en-US" w:eastAsia="zh-CN"/>
        </w:rPr>
        <w:t>30</w:t>
      </w:r>
      <w:r w:rsidRPr="0056740A">
        <w:rPr>
          <w:rFonts w:ascii="Book Antiqua" w:eastAsia="宋体" w:hAnsi="Book Antiqua" w:cs="宋体"/>
          <w:color w:val="000000"/>
          <w:sz w:val="24"/>
          <w:szCs w:val="24"/>
          <w:lang w:val="en-US" w:eastAsia="zh-CN"/>
        </w:rPr>
        <w:t>: 63-68 [PMID: 24241243 DOI: 10.1097/MOG.0000000000000026]</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22 </w:t>
      </w:r>
      <w:r w:rsidRPr="0056740A">
        <w:rPr>
          <w:rFonts w:ascii="Book Antiqua" w:eastAsia="宋体" w:hAnsi="Book Antiqua" w:cs="宋体"/>
          <w:b/>
          <w:bCs/>
          <w:color w:val="000000"/>
          <w:sz w:val="24"/>
          <w:szCs w:val="24"/>
          <w:lang w:val="en-US" w:eastAsia="zh-CN"/>
        </w:rPr>
        <w:t>Kim JY</w:t>
      </w:r>
      <w:r w:rsidRPr="0056740A">
        <w:rPr>
          <w:rFonts w:ascii="Book Antiqua" w:eastAsia="宋体" w:hAnsi="Book Antiqua" w:cs="宋体"/>
          <w:color w:val="000000"/>
          <w:sz w:val="24"/>
          <w:szCs w:val="24"/>
          <w:lang w:val="en-US" w:eastAsia="zh-CN"/>
        </w:rPr>
        <w:t xml:space="preserve">, Kim WG, Jeon TY, Kim GH, </w:t>
      </w:r>
      <w:proofErr w:type="spellStart"/>
      <w:r w:rsidRPr="0056740A">
        <w:rPr>
          <w:rFonts w:ascii="Book Antiqua" w:eastAsia="宋体" w:hAnsi="Book Antiqua" w:cs="宋体"/>
          <w:color w:val="000000"/>
          <w:sz w:val="24"/>
          <w:szCs w:val="24"/>
          <w:lang w:val="en-US" w:eastAsia="zh-CN"/>
        </w:rPr>
        <w:t>Jeong</w:t>
      </w:r>
      <w:proofErr w:type="spellEnd"/>
      <w:r w:rsidRPr="0056740A">
        <w:rPr>
          <w:rFonts w:ascii="Book Antiqua" w:eastAsia="宋体" w:hAnsi="Book Antiqua" w:cs="宋体"/>
          <w:color w:val="000000"/>
          <w:sz w:val="24"/>
          <w:szCs w:val="24"/>
          <w:lang w:val="en-US" w:eastAsia="zh-CN"/>
        </w:rPr>
        <w:t xml:space="preserve"> EH, Kim DH, Park do Y, </w:t>
      </w:r>
      <w:proofErr w:type="spellStart"/>
      <w:r w:rsidRPr="0056740A">
        <w:rPr>
          <w:rFonts w:ascii="Book Antiqua" w:eastAsia="宋体" w:hAnsi="Book Antiqua" w:cs="宋体"/>
          <w:color w:val="000000"/>
          <w:sz w:val="24"/>
          <w:szCs w:val="24"/>
          <w:lang w:val="en-US" w:eastAsia="zh-CN"/>
        </w:rPr>
        <w:t>Lauwers</w:t>
      </w:r>
      <w:proofErr w:type="spellEnd"/>
      <w:r w:rsidRPr="0056740A">
        <w:rPr>
          <w:rFonts w:ascii="Book Antiqua" w:eastAsia="宋体" w:hAnsi="Book Antiqua" w:cs="宋体"/>
          <w:color w:val="000000"/>
          <w:sz w:val="24"/>
          <w:szCs w:val="24"/>
          <w:lang w:val="en-US" w:eastAsia="zh-CN"/>
        </w:rPr>
        <w:t xml:space="preserve"> GY. Lymph node metastasis in early gastric cancer: evaluation of a novel method for measuring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invasion and development of a nodal predicting index. </w:t>
      </w:r>
      <w:r w:rsidRPr="0056740A">
        <w:rPr>
          <w:rFonts w:ascii="Book Antiqua" w:eastAsia="宋体" w:hAnsi="Book Antiqua" w:cs="宋体"/>
          <w:i/>
          <w:iCs/>
          <w:color w:val="000000"/>
          <w:sz w:val="24"/>
          <w:szCs w:val="24"/>
          <w:lang w:val="en-US" w:eastAsia="zh-CN"/>
        </w:rPr>
        <w:t xml:space="preserve">Hum </w:t>
      </w:r>
      <w:proofErr w:type="spellStart"/>
      <w:r w:rsidRPr="0056740A">
        <w:rPr>
          <w:rFonts w:ascii="Book Antiqua" w:eastAsia="宋体" w:hAnsi="Book Antiqua" w:cs="宋体"/>
          <w:i/>
          <w:iCs/>
          <w:color w:val="000000"/>
          <w:sz w:val="24"/>
          <w:szCs w:val="24"/>
          <w:lang w:val="en-US" w:eastAsia="zh-CN"/>
        </w:rPr>
        <w:t>Pathol</w:t>
      </w:r>
      <w:proofErr w:type="spellEnd"/>
      <w:r w:rsidRPr="0056740A">
        <w:rPr>
          <w:rFonts w:ascii="Book Antiqua" w:eastAsia="宋体" w:hAnsi="Book Antiqua" w:cs="宋体"/>
          <w:color w:val="000000"/>
          <w:sz w:val="24"/>
          <w:szCs w:val="24"/>
          <w:lang w:val="en-US" w:eastAsia="zh-CN"/>
        </w:rPr>
        <w:t> 2013; </w:t>
      </w:r>
      <w:r w:rsidRPr="0056740A">
        <w:rPr>
          <w:rFonts w:ascii="Book Antiqua" w:eastAsia="宋体" w:hAnsi="Book Antiqua" w:cs="宋体"/>
          <w:b/>
          <w:bCs/>
          <w:color w:val="000000"/>
          <w:sz w:val="24"/>
          <w:szCs w:val="24"/>
          <w:lang w:val="en-US" w:eastAsia="zh-CN"/>
        </w:rPr>
        <w:t>44</w:t>
      </w:r>
      <w:r w:rsidRPr="0056740A">
        <w:rPr>
          <w:rFonts w:ascii="Book Antiqua" w:eastAsia="宋体" w:hAnsi="Book Antiqua" w:cs="宋体"/>
          <w:color w:val="000000"/>
          <w:sz w:val="24"/>
          <w:szCs w:val="24"/>
          <w:lang w:val="en-US" w:eastAsia="zh-CN"/>
        </w:rPr>
        <w:t>: 2829-2836 [PMID: 24139210 DOI: 10.1016/j.humpath.2013.07.03</w:t>
      </w:r>
      <w:r>
        <w:rPr>
          <w:rFonts w:ascii="Book Antiqua" w:eastAsia="宋体" w:hAnsi="Book Antiqua" w:cs="宋体"/>
          <w:color w:val="000000"/>
          <w:sz w:val="24"/>
          <w:szCs w:val="24"/>
          <w:lang w:val="en-US" w:eastAsia="zh-CN"/>
        </w:rPr>
        <w:t>7</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23 </w:t>
      </w:r>
      <w:proofErr w:type="spellStart"/>
      <w:r w:rsidRPr="0056740A">
        <w:rPr>
          <w:rFonts w:ascii="Book Antiqua" w:eastAsia="宋体" w:hAnsi="Book Antiqua" w:cs="宋体"/>
          <w:b/>
          <w:bCs/>
          <w:color w:val="000000"/>
          <w:sz w:val="24"/>
          <w:szCs w:val="24"/>
          <w:lang w:val="en-US" w:eastAsia="zh-CN"/>
        </w:rPr>
        <w:t>Martinek</w:t>
      </w:r>
      <w:proofErr w:type="spellEnd"/>
      <w:r w:rsidRPr="0056740A">
        <w:rPr>
          <w:rFonts w:ascii="Book Antiqua" w:eastAsia="宋体" w:hAnsi="Book Antiqua" w:cs="宋体"/>
          <w:b/>
          <w:bCs/>
          <w:color w:val="000000"/>
          <w:sz w:val="24"/>
          <w:szCs w:val="24"/>
          <w:lang w:val="en-US" w:eastAsia="zh-CN"/>
        </w:rPr>
        <w:t xml:space="preserve"> J</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Stefanova</w:t>
      </w:r>
      <w:proofErr w:type="spellEnd"/>
      <w:r w:rsidRPr="0056740A">
        <w:rPr>
          <w:rFonts w:ascii="Book Antiqua" w:eastAsia="宋体" w:hAnsi="Book Antiqua" w:cs="宋体"/>
          <w:color w:val="000000"/>
          <w:sz w:val="24"/>
          <w:szCs w:val="24"/>
          <w:lang w:val="en-US" w:eastAsia="zh-CN"/>
        </w:rPr>
        <w:t xml:space="preserve"> M, </w:t>
      </w:r>
      <w:proofErr w:type="spellStart"/>
      <w:r w:rsidRPr="0056740A">
        <w:rPr>
          <w:rFonts w:ascii="Book Antiqua" w:eastAsia="宋体" w:hAnsi="Book Antiqua" w:cs="宋体"/>
          <w:color w:val="000000"/>
          <w:sz w:val="24"/>
          <w:szCs w:val="24"/>
          <w:lang w:val="en-US" w:eastAsia="zh-CN"/>
        </w:rPr>
        <w:t>Suchanek</w:t>
      </w:r>
      <w:proofErr w:type="spellEnd"/>
      <w:r w:rsidRPr="0056740A">
        <w:rPr>
          <w:rFonts w:ascii="Book Antiqua" w:eastAsia="宋体" w:hAnsi="Book Antiqua" w:cs="宋体"/>
          <w:color w:val="000000"/>
          <w:sz w:val="24"/>
          <w:szCs w:val="24"/>
          <w:lang w:val="en-US" w:eastAsia="zh-CN"/>
        </w:rPr>
        <w:t xml:space="preserve"> S, </w:t>
      </w:r>
      <w:proofErr w:type="spellStart"/>
      <w:r w:rsidRPr="0056740A">
        <w:rPr>
          <w:rFonts w:ascii="Book Antiqua" w:eastAsia="宋体" w:hAnsi="Book Antiqua" w:cs="宋体"/>
          <w:color w:val="000000"/>
          <w:sz w:val="24"/>
          <w:szCs w:val="24"/>
          <w:lang w:val="en-US" w:eastAsia="zh-CN"/>
        </w:rPr>
        <w:t>Zavada</w:t>
      </w:r>
      <w:proofErr w:type="spellEnd"/>
      <w:r w:rsidRPr="0056740A">
        <w:rPr>
          <w:rFonts w:ascii="Book Antiqua" w:eastAsia="宋体" w:hAnsi="Book Antiqua" w:cs="宋体"/>
          <w:color w:val="000000"/>
          <w:sz w:val="24"/>
          <w:szCs w:val="24"/>
          <w:lang w:val="en-US" w:eastAsia="zh-CN"/>
        </w:rPr>
        <w:t xml:space="preserve"> F, </w:t>
      </w:r>
      <w:proofErr w:type="spellStart"/>
      <w:r w:rsidRPr="0056740A">
        <w:rPr>
          <w:rFonts w:ascii="Book Antiqua" w:eastAsia="宋体" w:hAnsi="Book Antiqua" w:cs="宋体"/>
          <w:color w:val="000000"/>
          <w:sz w:val="24"/>
          <w:szCs w:val="24"/>
          <w:lang w:val="en-US" w:eastAsia="zh-CN"/>
        </w:rPr>
        <w:t>Svobodova</w:t>
      </w:r>
      <w:proofErr w:type="spellEnd"/>
      <w:r w:rsidRPr="0056740A">
        <w:rPr>
          <w:rFonts w:ascii="Book Antiqua" w:eastAsia="宋体" w:hAnsi="Book Antiqua" w:cs="宋体"/>
          <w:color w:val="000000"/>
          <w:sz w:val="24"/>
          <w:szCs w:val="24"/>
          <w:lang w:val="en-US" w:eastAsia="zh-CN"/>
        </w:rPr>
        <w:t xml:space="preserve"> B, </w:t>
      </w:r>
      <w:proofErr w:type="spellStart"/>
      <w:r w:rsidRPr="0056740A">
        <w:rPr>
          <w:rFonts w:ascii="Book Antiqua" w:eastAsia="宋体" w:hAnsi="Book Antiqua" w:cs="宋体"/>
          <w:color w:val="000000"/>
          <w:sz w:val="24"/>
          <w:szCs w:val="24"/>
          <w:lang w:val="en-US" w:eastAsia="zh-CN"/>
        </w:rPr>
        <w:t>Strosova</w:t>
      </w:r>
      <w:proofErr w:type="spellEnd"/>
      <w:r w:rsidRPr="0056740A">
        <w:rPr>
          <w:rFonts w:ascii="Book Antiqua" w:eastAsia="宋体" w:hAnsi="Book Antiqua" w:cs="宋体"/>
          <w:color w:val="000000"/>
          <w:sz w:val="24"/>
          <w:szCs w:val="24"/>
          <w:lang w:val="en-US" w:eastAsia="zh-CN"/>
        </w:rPr>
        <w:t xml:space="preserve"> A, </w:t>
      </w:r>
      <w:proofErr w:type="spellStart"/>
      <w:r w:rsidRPr="0056740A">
        <w:rPr>
          <w:rFonts w:ascii="Book Antiqua" w:eastAsia="宋体" w:hAnsi="Book Antiqua" w:cs="宋体"/>
          <w:color w:val="000000"/>
          <w:sz w:val="24"/>
          <w:szCs w:val="24"/>
          <w:lang w:val="en-US" w:eastAsia="zh-CN"/>
        </w:rPr>
        <w:t>Zavoral</w:t>
      </w:r>
      <w:proofErr w:type="spellEnd"/>
      <w:r w:rsidRPr="0056740A">
        <w:rPr>
          <w:rFonts w:ascii="Book Antiqua" w:eastAsia="宋体" w:hAnsi="Book Antiqua" w:cs="宋体"/>
          <w:color w:val="000000"/>
          <w:sz w:val="24"/>
          <w:szCs w:val="24"/>
          <w:lang w:val="en-US" w:eastAsia="zh-CN"/>
        </w:rPr>
        <w:t xml:space="preserve"> M. Training of different endoscopic skills on ex-vivo animal model. </w:t>
      </w:r>
      <w:proofErr w:type="spellStart"/>
      <w:r w:rsidRPr="0056740A">
        <w:rPr>
          <w:rFonts w:ascii="Book Antiqua" w:eastAsia="宋体" w:hAnsi="Book Antiqua" w:cs="宋体"/>
          <w:i/>
          <w:iCs/>
          <w:color w:val="000000"/>
          <w:sz w:val="24"/>
          <w:szCs w:val="24"/>
          <w:lang w:val="en-US" w:eastAsia="zh-CN"/>
        </w:rPr>
        <w:t>Simul</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Healthc</w:t>
      </w:r>
      <w:proofErr w:type="spellEnd"/>
      <w:r w:rsidRPr="0056740A">
        <w:rPr>
          <w:rFonts w:ascii="Book Antiqua" w:eastAsia="宋体" w:hAnsi="Book Antiqua" w:cs="宋体"/>
          <w:color w:val="000000"/>
          <w:sz w:val="24"/>
          <w:szCs w:val="24"/>
          <w:lang w:val="en-US" w:eastAsia="zh-CN"/>
        </w:rPr>
        <w:t> 2014; </w:t>
      </w:r>
      <w:r w:rsidRPr="0056740A">
        <w:rPr>
          <w:rFonts w:ascii="Book Antiqua" w:eastAsia="宋体" w:hAnsi="Book Antiqua" w:cs="宋体"/>
          <w:b/>
          <w:bCs/>
          <w:color w:val="000000"/>
          <w:sz w:val="24"/>
          <w:szCs w:val="24"/>
          <w:lang w:val="en-US" w:eastAsia="zh-CN"/>
        </w:rPr>
        <w:t>9</w:t>
      </w:r>
      <w:r w:rsidRPr="0056740A">
        <w:rPr>
          <w:rFonts w:ascii="Book Antiqua" w:eastAsia="宋体" w:hAnsi="Book Antiqua" w:cs="宋体"/>
          <w:color w:val="000000"/>
          <w:sz w:val="24"/>
          <w:szCs w:val="24"/>
          <w:lang w:val="en-US" w:eastAsia="zh-CN"/>
        </w:rPr>
        <w:t>: 112-119 [PMID: 24096916 DOI: 10.1097/SIH.0b013e31829be99e]</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t>24 </w:t>
      </w:r>
      <w:r w:rsidRPr="0056740A">
        <w:rPr>
          <w:rFonts w:ascii="Book Antiqua" w:eastAsia="宋体" w:hAnsi="Book Antiqua" w:cs="宋体"/>
          <w:b/>
          <w:bCs/>
          <w:color w:val="000000"/>
          <w:sz w:val="24"/>
          <w:szCs w:val="24"/>
          <w:lang w:val="en-US" w:eastAsia="zh-CN"/>
        </w:rPr>
        <w:t>Pham DV</w:t>
      </w:r>
      <w:r w:rsidRPr="0056740A">
        <w:rPr>
          <w:rFonts w:ascii="Book Antiqua" w:eastAsia="宋体" w:hAnsi="Book Antiqua" w:cs="宋体"/>
          <w:color w:val="000000"/>
          <w:sz w:val="24"/>
          <w:szCs w:val="24"/>
          <w:lang w:val="en-US" w:eastAsia="zh-CN"/>
        </w:rPr>
        <w:t xml:space="preserve">, Shah A, </w:t>
      </w:r>
      <w:proofErr w:type="spellStart"/>
      <w:r w:rsidRPr="0056740A">
        <w:rPr>
          <w:rFonts w:ascii="Book Antiqua" w:eastAsia="宋体" w:hAnsi="Book Antiqua" w:cs="宋体"/>
          <w:color w:val="000000"/>
          <w:sz w:val="24"/>
          <w:szCs w:val="24"/>
          <w:lang w:val="en-US" w:eastAsia="zh-CN"/>
        </w:rPr>
        <w:t>Borao</w:t>
      </w:r>
      <w:proofErr w:type="spellEnd"/>
      <w:r w:rsidRPr="0056740A">
        <w:rPr>
          <w:rFonts w:ascii="Book Antiqua" w:eastAsia="宋体" w:hAnsi="Book Antiqua" w:cs="宋体"/>
          <w:color w:val="000000"/>
          <w:sz w:val="24"/>
          <w:szCs w:val="24"/>
          <w:lang w:val="en-US" w:eastAsia="zh-CN"/>
        </w:rPr>
        <w:t xml:space="preserve"> FJ, </w:t>
      </w:r>
      <w:proofErr w:type="spellStart"/>
      <w:r w:rsidRPr="0056740A">
        <w:rPr>
          <w:rFonts w:ascii="Book Antiqua" w:eastAsia="宋体" w:hAnsi="Book Antiqua" w:cs="宋体"/>
          <w:color w:val="000000"/>
          <w:sz w:val="24"/>
          <w:szCs w:val="24"/>
          <w:lang w:val="en-US" w:eastAsia="zh-CN"/>
        </w:rPr>
        <w:t>Gorcey</w:t>
      </w:r>
      <w:proofErr w:type="spellEnd"/>
      <w:r w:rsidRPr="0056740A">
        <w:rPr>
          <w:rFonts w:ascii="Book Antiqua" w:eastAsia="宋体" w:hAnsi="Book Antiqua" w:cs="宋体"/>
          <w:color w:val="000000"/>
          <w:sz w:val="24"/>
          <w:szCs w:val="24"/>
          <w:lang w:val="en-US" w:eastAsia="zh-CN"/>
        </w:rPr>
        <w:t xml:space="preserve"> S.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training with ex vivo human gastric remnants.</w:t>
      </w:r>
      <w:proofErr w:type="gramEnd"/>
      <w:r w:rsidRPr="0056740A">
        <w:rPr>
          <w:rFonts w:ascii="Book Antiqua" w:eastAsia="宋体" w:hAnsi="Book Antiqua" w:cs="宋体"/>
          <w:color w:val="000000"/>
          <w:sz w:val="24"/>
          <w:szCs w:val="24"/>
          <w:lang w:val="en-US" w:eastAsia="zh-CN"/>
        </w:rPr>
        <w:t> </w:t>
      </w:r>
      <w:proofErr w:type="spellStart"/>
      <w:r w:rsidRPr="0056740A">
        <w:rPr>
          <w:rFonts w:ascii="Book Antiqua" w:eastAsia="宋体" w:hAnsi="Book Antiqua" w:cs="宋体"/>
          <w:i/>
          <w:iCs/>
          <w:color w:val="000000"/>
          <w:sz w:val="24"/>
          <w:szCs w:val="24"/>
          <w:lang w:val="en-US" w:eastAsia="zh-CN"/>
        </w:rPr>
        <w:t>Surg</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2014; </w:t>
      </w:r>
      <w:r w:rsidRPr="0056740A">
        <w:rPr>
          <w:rFonts w:ascii="Book Antiqua" w:eastAsia="宋体" w:hAnsi="Book Antiqua" w:cs="宋体"/>
          <w:b/>
          <w:bCs/>
          <w:color w:val="000000"/>
          <w:sz w:val="24"/>
          <w:szCs w:val="24"/>
          <w:lang w:val="en-US" w:eastAsia="zh-CN"/>
        </w:rPr>
        <w:t>28</w:t>
      </w:r>
      <w:r w:rsidRPr="0056740A">
        <w:rPr>
          <w:rFonts w:ascii="Book Antiqua" w:eastAsia="宋体" w:hAnsi="Book Antiqua" w:cs="宋体"/>
          <w:color w:val="000000"/>
          <w:sz w:val="24"/>
          <w:szCs w:val="24"/>
          <w:lang w:val="en-US" w:eastAsia="zh-CN"/>
        </w:rPr>
        <w:t>: 222-226 [PMID: 23996336</w:t>
      </w:r>
      <w:r>
        <w:rPr>
          <w:rFonts w:ascii="Book Antiqua" w:eastAsia="宋体" w:hAnsi="Book Antiqua" w:cs="宋体"/>
          <w:color w:val="000000"/>
          <w:sz w:val="24"/>
          <w:szCs w:val="24"/>
          <w:lang w:val="en-US" w:eastAsia="zh-CN"/>
        </w:rPr>
        <w:t xml:space="preserve"> DOI: 10.1007/s00464-013-3164-4</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25 </w:t>
      </w:r>
      <w:r w:rsidRPr="0056740A">
        <w:rPr>
          <w:rFonts w:ascii="Book Antiqua" w:eastAsia="宋体" w:hAnsi="Book Antiqua" w:cs="宋体"/>
          <w:b/>
          <w:bCs/>
          <w:color w:val="000000"/>
          <w:sz w:val="24"/>
          <w:szCs w:val="24"/>
          <w:lang w:val="en-US" w:eastAsia="zh-CN"/>
        </w:rPr>
        <w:t>Yoshida N</w:t>
      </w:r>
      <w:r w:rsidRPr="0056740A">
        <w:rPr>
          <w:rFonts w:ascii="Book Antiqua" w:eastAsia="宋体" w:hAnsi="Book Antiqua" w:cs="宋体"/>
          <w:color w:val="000000"/>
          <w:sz w:val="24"/>
          <w:szCs w:val="24"/>
          <w:lang w:val="en-US" w:eastAsia="zh-CN"/>
        </w:rPr>
        <w:t xml:space="preserve">, Yagi N, Inada Y, </w:t>
      </w:r>
      <w:proofErr w:type="spellStart"/>
      <w:r w:rsidRPr="0056740A">
        <w:rPr>
          <w:rFonts w:ascii="Book Antiqua" w:eastAsia="宋体" w:hAnsi="Book Antiqua" w:cs="宋体"/>
          <w:color w:val="000000"/>
          <w:sz w:val="24"/>
          <w:szCs w:val="24"/>
          <w:lang w:val="en-US" w:eastAsia="zh-CN"/>
        </w:rPr>
        <w:t>Kugai</w:t>
      </w:r>
      <w:proofErr w:type="spellEnd"/>
      <w:r w:rsidRPr="0056740A">
        <w:rPr>
          <w:rFonts w:ascii="Book Antiqua" w:eastAsia="宋体" w:hAnsi="Book Antiqua" w:cs="宋体"/>
          <w:color w:val="000000"/>
          <w:sz w:val="24"/>
          <w:szCs w:val="24"/>
          <w:lang w:val="en-US" w:eastAsia="zh-CN"/>
        </w:rPr>
        <w:t xml:space="preserve"> M, Yanagisawa A, Naito Y. Prevention and management of complications of and training for colorectal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i/>
          <w:iCs/>
          <w:color w:val="000000"/>
          <w:sz w:val="24"/>
          <w:szCs w:val="24"/>
          <w:lang w:val="en-US" w:eastAsia="zh-CN"/>
        </w:rPr>
        <w:t xml:space="preserve"> Res </w:t>
      </w:r>
      <w:proofErr w:type="spellStart"/>
      <w:r w:rsidRPr="0056740A">
        <w:rPr>
          <w:rFonts w:ascii="Book Antiqua" w:eastAsia="宋体" w:hAnsi="Book Antiqua" w:cs="宋体"/>
          <w:i/>
          <w:iCs/>
          <w:color w:val="000000"/>
          <w:sz w:val="24"/>
          <w:szCs w:val="24"/>
          <w:lang w:val="en-US" w:eastAsia="zh-CN"/>
        </w:rPr>
        <w:t>Pract</w:t>
      </w:r>
      <w:proofErr w:type="spellEnd"/>
      <w:r w:rsidRPr="0056740A">
        <w:rPr>
          <w:rFonts w:ascii="Book Antiqua" w:eastAsia="宋体" w:hAnsi="Book Antiqua" w:cs="宋体"/>
          <w:color w:val="000000"/>
          <w:sz w:val="24"/>
          <w:szCs w:val="24"/>
          <w:lang w:val="en-US" w:eastAsia="zh-CN"/>
        </w:rPr>
        <w:t> 2013; </w:t>
      </w:r>
      <w:r w:rsidRPr="0056740A">
        <w:rPr>
          <w:rFonts w:ascii="Book Antiqua" w:eastAsia="宋体" w:hAnsi="Book Antiqua" w:cs="宋体"/>
          <w:b/>
          <w:bCs/>
          <w:color w:val="000000"/>
          <w:sz w:val="24"/>
          <w:szCs w:val="24"/>
          <w:lang w:val="en-US" w:eastAsia="zh-CN"/>
        </w:rPr>
        <w:t>2013</w:t>
      </w:r>
      <w:r w:rsidRPr="0056740A">
        <w:rPr>
          <w:rFonts w:ascii="Book Antiqua" w:eastAsia="宋体" w:hAnsi="Book Antiqua" w:cs="宋体"/>
          <w:color w:val="000000"/>
          <w:sz w:val="24"/>
          <w:szCs w:val="24"/>
          <w:lang w:val="en-US" w:eastAsia="zh-CN"/>
        </w:rPr>
        <w:t>: 287173 [PMID: 23</w:t>
      </w:r>
      <w:r>
        <w:rPr>
          <w:rFonts w:ascii="Book Antiqua" w:eastAsia="宋体" w:hAnsi="Book Antiqua" w:cs="宋体"/>
          <w:color w:val="000000"/>
          <w:sz w:val="24"/>
          <w:szCs w:val="24"/>
          <w:lang w:val="en-US" w:eastAsia="zh-CN"/>
        </w:rPr>
        <w:t>956738 DOI: 10.1155/2013/287173</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t>26 </w:t>
      </w:r>
      <w:proofErr w:type="spellStart"/>
      <w:r w:rsidRPr="0056740A">
        <w:rPr>
          <w:rFonts w:ascii="Book Antiqua" w:eastAsia="宋体" w:hAnsi="Book Antiqua" w:cs="宋体"/>
          <w:b/>
          <w:bCs/>
          <w:color w:val="000000"/>
          <w:sz w:val="24"/>
          <w:szCs w:val="24"/>
          <w:lang w:val="en-US" w:eastAsia="zh-CN"/>
        </w:rPr>
        <w:t>Coman</w:t>
      </w:r>
      <w:proofErr w:type="spellEnd"/>
      <w:r w:rsidRPr="0056740A">
        <w:rPr>
          <w:rFonts w:ascii="Book Antiqua" w:eastAsia="宋体" w:hAnsi="Book Antiqua" w:cs="宋体"/>
          <w:b/>
          <w:bCs/>
          <w:color w:val="000000"/>
          <w:sz w:val="24"/>
          <w:szCs w:val="24"/>
          <w:lang w:val="en-US" w:eastAsia="zh-CN"/>
        </w:rPr>
        <w:t xml:space="preserve"> RM</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Gotoda</w:t>
      </w:r>
      <w:proofErr w:type="spellEnd"/>
      <w:r w:rsidRPr="0056740A">
        <w:rPr>
          <w:rFonts w:ascii="Book Antiqua" w:eastAsia="宋体" w:hAnsi="Book Antiqua" w:cs="宋体"/>
          <w:color w:val="000000"/>
          <w:sz w:val="24"/>
          <w:szCs w:val="24"/>
          <w:lang w:val="en-US" w:eastAsia="zh-CN"/>
        </w:rPr>
        <w:t xml:space="preserve"> T, </w:t>
      </w:r>
      <w:proofErr w:type="spellStart"/>
      <w:r w:rsidRPr="0056740A">
        <w:rPr>
          <w:rFonts w:ascii="Book Antiqua" w:eastAsia="宋体" w:hAnsi="Book Antiqua" w:cs="宋体"/>
          <w:color w:val="000000"/>
          <w:sz w:val="24"/>
          <w:szCs w:val="24"/>
          <w:lang w:val="en-US" w:eastAsia="zh-CN"/>
        </w:rPr>
        <w:t>Draganov</w:t>
      </w:r>
      <w:proofErr w:type="spellEnd"/>
      <w:r w:rsidRPr="0056740A">
        <w:rPr>
          <w:rFonts w:ascii="Book Antiqua" w:eastAsia="宋体" w:hAnsi="Book Antiqua" w:cs="宋体"/>
          <w:color w:val="000000"/>
          <w:sz w:val="24"/>
          <w:szCs w:val="24"/>
          <w:lang w:val="en-US" w:eastAsia="zh-CN"/>
        </w:rPr>
        <w:t xml:space="preserve"> PV.</w:t>
      </w:r>
      <w:proofErr w:type="gramEnd"/>
      <w:r w:rsidRPr="0056740A">
        <w:rPr>
          <w:rFonts w:ascii="Book Antiqua" w:eastAsia="宋体" w:hAnsi="Book Antiqua" w:cs="宋体"/>
          <w:color w:val="000000"/>
          <w:sz w:val="24"/>
          <w:szCs w:val="24"/>
          <w:lang w:val="en-US" w:eastAsia="zh-CN"/>
        </w:rPr>
        <w:t xml:space="preserve"> </w:t>
      </w:r>
      <w:proofErr w:type="gramStart"/>
      <w:r w:rsidRPr="0056740A">
        <w:rPr>
          <w:rFonts w:ascii="Book Antiqua" w:eastAsia="宋体" w:hAnsi="Book Antiqua" w:cs="宋体"/>
          <w:color w:val="000000"/>
          <w:sz w:val="24"/>
          <w:szCs w:val="24"/>
          <w:lang w:val="en-US" w:eastAsia="zh-CN"/>
        </w:rPr>
        <w:t xml:space="preserve">Training in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w:t>
      </w:r>
      <w:proofErr w:type="gram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 xml:space="preserve">World J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2013; </w:t>
      </w:r>
      <w:r w:rsidRPr="0056740A">
        <w:rPr>
          <w:rFonts w:ascii="Book Antiqua" w:eastAsia="宋体" w:hAnsi="Book Antiqua" w:cs="宋体"/>
          <w:b/>
          <w:bCs/>
          <w:color w:val="000000"/>
          <w:sz w:val="24"/>
          <w:szCs w:val="24"/>
          <w:lang w:val="en-US" w:eastAsia="zh-CN"/>
        </w:rPr>
        <w:t>5</w:t>
      </w:r>
      <w:r w:rsidRPr="0056740A">
        <w:rPr>
          <w:rFonts w:ascii="Book Antiqua" w:eastAsia="宋体" w:hAnsi="Book Antiqua" w:cs="宋体"/>
          <w:color w:val="000000"/>
          <w:sz w:val="24"/>
          <w:szCs w:val="24"/>
          <w:lang w:val="en-US" w:eastAsia="zh-CN"/>
        </w:rPr>
        <w:t>: 369-378 [PMID: 23951392 DOI: 10.4253/wjge.v5.i8.369]</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27 </w:t>
      </w:r>
      <w:proofErr w:type="spellStart"/>
      <w:r w:rsidRPr="0056740A">
        <w:rPr>
          <w:rFonts w:ascii="Book Antiqua" w:eastAsia="宋体" w:hAnsi="Book Antiqua" w:cs="宋体"/>
          <w:b/>
          <w:bCs/>
          <w:color w:val="000000"/>
          <w:sz w:val="24"/>
          <w:szCs w:val="24"/>
          <w:lang w:val="en-US" w:eastAsia="zh-CN"/>
        </w:rPr>
        <w:t>Thorlacius</w:t>
      </w:r>
      <w:proofErr w:type="spellEnd"/>
      <w:r w:rsidRPr="0056740A">
        <w:rPr>
          <w:rFonts w:ascii="Book Antiqua" w:eastAsia="宋体" w:hAnsi="Book Antiqua" w:cs="宋体"/>
          <w:b/>
          <w:bCs/>
          <w:color w:val="000000"/>
          <w:sz w:val="24"/>
          <w:szCs w:val="24"/>
          <w:lang w:val="en-US" w:eastAsia="zh-CN"/>
        </w:rPr>
        <w:t xml:space="preserve"> H</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Uedo</w:t>
      </w:r>
      <w:proofErr w:type="spellEnd"/>
      <w:r w:rsidRPr="0056740A">
        <w:rPr>
          <w:rFonts w:ascii="Book Antiqua" w:eastAsia="宋体" w:hAnsi="Book Antiqua" w:cs="宋体"/>
          <w:color w:val="000000"/>
          <w:sz w:val="24"/>
          <w:szCs w:val="24"/>
          <w:lang w:val="en-US" w:eastAsia="zh-CN"/>
        </w:rPr>
        <w:t xml:space="preserve"> N, </w:t>
      </w:r>
      <w:proofErr w:type="spellStart"/>
      <w:r w:rsidRPr="0056740A">
        <w:rPr>
          <w:rFonts w:ascii="Book Antiqua" w:eastAsia="宋体" w:hAnsi="Book Antiqua" w:cs="宋体"/>
          <w:color w:val="000000"/>
          <w:sz w:val="24"/>
          <w:szCs w:val="24"/>
          <w:lang w:val="en-US" w:eastAsia="zh-CN"/>
        </w:rPr>
        <w:t>Toth</w:t>
      </w:r>
      <w:proofErr w:type="spellEnd"/>
      <w:r w:rsidRPr="0056740A">
        <w:rPr>
          <w:rFonts w:ascii="Book Antiqua" w:eastAsia="宋体" w:hAnsi="Book Antiqua" w:cs="宋体"/>
          <w:color w:val="000000"/>
          <w:sz w:val="24"/>
          <w:szCs w:val="24"/>
          <w:lang w:val="en-US" w:eastAsia="zh-CN"/>
        </w:rPr>
        <w:t xml:space="preserve"> E. Implementation of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early colorectal neoplasms in Sweden.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i/>
          <w:iCs/>
          <w:color w:val="000000"/>
          <w:sz w:val="24"/>
          <w:szCs w:val="24"/>
          <w:lang w:val="en-US" w:eastAsia="zh-CN"/>
        </w:rPr>
        <w:t xml:space="preserve"> Res </w:t>
      </w:r>
      <w:proofErr w:type="spellStart"/>
      <w:r w:rsidRPr="0056740A">
        <w:rPr>
          <w:rFonts w:ascii="Book Antiqua" w:eastAsia="宋体" w:hAnsi="Book Antiqua" w:cs="宋体"/>
          <w:i/>
          <w:iCs/>
          <w:color w:val="000000"/>
          <w:sz w:val="24"/>
          <w:szCs w:val="24"/>
          <w:lang w:val="en-US" w:eastAsia="zh-CN"/>
        </w:rPr>
        <w:t>Pract</w:t>
      </w:r>
      <w:proofErr w:type="spellEnd"/>
      <w:r w:rsidRPr="0056740A">
        <w:rPr>
          <w:rFonts w:ascii="Book Antiqua" w:eastAsia="宋体" w:hAnsi="Book Antiqua" w:cs="宋体"/>
          <w:color w:val="000000"/>
          <w:sz w:val="24"/>
          <w:szCs w:val="24"/>
          <w:lang w:val="en-US" w:eastAsia="zh-CN"/>
        </w:rPr>
        <w:t> 2013; </w:t>
      </w:r>
      <w:r w:rsidRPr="0056740A">
        <w:rPr>
          <w:rFonts w:ascii="Book Antiqua" w:eastAsia="宋体" w:hAnsi="Book Antiqua" w:cs="宋体"/>
          <w:b/>
          <w:bCs/>
          <w:color w:val="000000"/>
          <w:sz w:val="24"/>
          <w:szCs w:val="24"/>
          <w:lang w:val="en-US" w:eastAsia="zh-CN"/>
        </w:rPr>
        <w:t>2013</w:t>
      </w:r>
      <w:r w:rsidRPr="0056740A">
        <w:rPr>
          <w:rFonts w:ascii="Book Antiqua" w:eastAsia="宋体" w:hAnsi="Book Antiqua" w:cs="宋体"/>
          <w:color w:val="000000"/>
          <w:sz w:val="24"/>
          <w:szCs w:val="24"/>
          <w:lang w:val="en-US" w:eastAsia="zh-CN"/>
        </w:rPr>
        <w:t>: 758202 [PMID: 23</w:t>
      </w:r>
      <w:r>
        <w:rPr>
          <w:rFonts w:ascii="Book Antiqua" w:eastAsia="宋体" w:hAnsi="Book Antiqua" w:cs="宋体"/>
          <w:color w:val="000000"/>
          <w:sz w:val="24"/>
          <w:szCs w:val="24"/>
          <w:lang w:val="en-US" w:eastAsia="zh-CN"/>
        </w:rPr>
        <w:t>935611 DOI: 10.1155/2013/758202</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28 </w:t>
      </w:r>
      <w:r w:rsidRPr="0056740A">
        <w:rPr>
          <w:rFonts w:ascii="Book Antiqua" w:eastAsia="宋体" w:hAnsi="Book Antiqua" w:cs="宋体"/>
          <w:b/>
          <w:bCs/>
          <w:color w:val="000000"/>
          <w:sz w:val="24"/>
          <w:szCs w:val="24"/>
          <w:lang w:val="en-US" w:eastAsia="zh-CN"/>
        </w:rPr>
        <w:t>Wang HY</w:t>
      </w:r>
      <w:r w:rsidRPr="0056740A">
        <w:rPr>
          <w:rFonts w:ascii="Book Antiqua" w:eastAsia="宋体" w:hAnsi="Book Antiqua" w:cs="宋体"/>
          <w:color w:val="000000"/>
          <w:sz w:val="24"/>
          <w:szCs w:val="24"/>
          <w:lang w:val="en-US" w:eastAsia="zh-CN"/>
        </w:rPr>
        <w:t xml:space="preserve">, Shih SC, Hung CY, Shieh TY, Chen YB, Chen MJ. </w:t>
      </w:r>
      <w:proofErr w:type="gramStart"/>
      <w:r w:rsidRPr="0056740A">
        <w:rPr>
          <w:rFonts w:ascii="Book Antiqua" w:eastAsia="宋体" w:hAnsi="Book Antiqua" w:cs="宋体"/>
          <w:color w:val="000000"/>
          <w:sz w:val="24"/>
          <w:szCs w:val="24"/>
          <w:lang w:val="en-US" w:eastAsia="zh-CN"/>
        </w:rPr>
        <w:t xml:space="preserve">Use of artificial tissue to practice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w:t>
      </w:r>
      <w:proofErr w:type="gram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Endoscopy</w:t>
      </w:r>
      <w:r w:rsidRPr="0056740A">
        <w:rPr>
          <w:rFonts w:ascii="Book Antiqua" w:eastAsia="宋体" w:hAnsi="Book Antiqua" w:cs="宋体"/>
          <w:color w:val="000000"/>
          <w:sz w:val="24"/>
          <w:szCs w:val="24"/>
          <w:lang w:val="en-US" w:eastAsia="zh-CN"/>
        </w:rPr>
        <w:t> 2013; </w:t>
      </w:r>
      <w:r w:rsidRPr="0056740A">
        <w:rPr>
          <w:rFonts w:ascii="Book Antiqua" w:eastAsia="宋体" w:hAnsi="Book Antiqua" w:cs="宋体"/>
          <w:b/>
          <w:bCs/>
          <w:color w:val="000000"/>
          <w:sz w:val="24"/>
          <w:szCs w:val="24"/>
          <w:lang w:val="en-US" w:eastAsia="zh-CN"/>
        </w:rPr>
        <w:t xml:space="preserve">45 </w:t>
      </w:r>
      <w:proofErr w:type="spellStart"/>
      <w:r w:rsidRPr="0056740A">
        <w:rPr>
          <w:rFonts w:ascii="Book Antiqua" w:eastAsia="宋体" w:hAnsi="Book Antiqua" w:cs="宋体"/>
          <w:bCs/>
          <w:color w:val="000000"/>
          <w:sz w:val="24"/>
          <w:szCs w:val="24"/>
          <w:lang w:val="en-US" w:eastAsia="zh-CN"/>
        </w:rPr>
        <w:t>Suppl</w:t>
      </w:r>
      <w:proofErr w:type="spellEnd"/>
      <w:r w:rsidRPr="0056740A">
        <w:rPr>
          <w:rFonts w:ascii="Book Antiqua" w:eastAsia="宋体" w:hAnsi="Book Antiqua" w:cs="宋体"/>
          <w:bCs/>
          <w:color w:val="000000"/>
          <w:sz w:val="24"/>
          <w:szCs w:val="24"/>
          <w:lang w:val="en-US" w:eastAsia="zh-CN"/>
        </w:rPr>
        <w:t xml:space="preserve"> 2 UCTN</w:t>
      </w:r>
      <w:r w:rsidRPr="0056740A">
        <w:rPr>
          <w:rFonts w:ascii="Book Antiqua" w:eastAsia="宋体" w:hAnsi="Book Antiqua" w:cs="宋体"/>
          <w:color w:val="000000"/>
          <w:sz w:val="24"/>
          <w:szCs w:val="24"/>
          <w:lang w:val="en-US" w:eastAsia="zh-CN"/>
        </w:rPr>
        <w:t>: E175-E176 [PMID: 23801289 DOI: 10</w:t>
      </w:r>
      <w:r>
        <w:rPr>
          <w:rFonts w:ascii="Book Antiqua" w:eastAsia="宋体" w:hAnsi="Book Antiqua" w:cs="宋体"/>
          <w:color w:val="000000"/>
          <w:sz w:val="24"/>
          <w:szCs w:val="24"/>
          <w:lang w:val="en-US" w:eastAsia="zh-CN"/>
        </w:rPr>
        <w:t>.1055/s-0032-1326497</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lastRenderedPageBreak/>
        <w:t>29 </w:t>
      </w:r>
      <w:r w:rsidRPr="0056740A">
        <w:rPr>
          <w:rFonts w:ascii="Book Antiqua" w:eastAsia="宋体" w:hAnsi="Book Antiqua" w:cs="宋体"/>
          <w:b/>
          <w:bCs/>
          <w:color w:val="000000"/>
          <w:sz w:val="24"/>
          <w:szCs w:val="24"/>
          <w:lang w:val="en-US" w:eastAsia="zh-CN"/>
        </w:rPr>
        <w:t>Parra-Blanco A</w:t>
      </w:r>
      <w:r w:rsidRPr="0056740A">
        <w:rPr>
          <w:rFonts w:ascii="Book Antiqua" w:eastAsia="宋体" w:hAnsi="Book Antiqua" w:cs="宋体"/>
          <w:color w:val="000000"/>
          <w:sz w:val="24"/>
          <w:szCs w:val="24"/>
          <w:lang w:val="en-US" w:eastAsia="zh-CN"/>
        </w:rPr>
        <w:t>, González N, González R, Ortiz-</w:t>
      </w:r>
      <w:proofErr w:type="spellStart"/>
      <w:r w:rsidRPr="0056740A">
        <w:rPr>
          <w:rFonts w:ascii="Book Antiqua" w:eastAsia="宋体" w:hAnsi="Book Antiqua" w:cs="宋体"/>
          <w:color w:val="000000"/>
          <w:sz w:val="24"/>
          <w:szCs w:val="24"/>
          <w:lang w:val="en-US" w:eastAsia="zh-CN"/>
        </w:rPr>
        <w:t>Fernández</w:t>
      </w:r>
      <w:proofErr w:type="spellEnd"/>
      <w:r w:rsidRPr="0056740A">
        <w:rPr>
          <w:rFonts w:ascii="Book Antiqua" w:eastAsia="宋体" w:hAnsi="Book Antiqua" w:cs="宋体"/>
          <w:color w:val="000000"/>
          <w:sz w:val="24"/>
          <w:szCs w:val="24"/>
          <w:lang w:val="en-US" w:eastAsia="zh-CN"/>
        </w:rPr>
        <w:t>-</w:t>
      </w:r>
      <w:proofErr w:type="spellStart"/>
      <w:r w:rsidRPr="0056740A">
        <w:rPr>
          <w:rFonts w:ascii="Book Antiqua" w:eastAsia="宋体" w:hAnsi="Book Antiqua" w:cs="宋体"/>
          <w:color w:val="000000"/>
          <w:sz w:val="24"/>
          <w:szCs w:val="24"/>
          <w:lang w:val="en-US" w:eastAsia="zh-CN"/>
        </w:rPr>
        <w:t>Sordo</w:t>
      </w:r>
      <w:proofErr w:type="spellEnd"/>
      <w:r w:rsidRPr="0056740A">
        <w:rPr>
          <w:rFonts w:ascii="Book Antiqua" w:eastAsia="宋体" w:hAnsi="Book Antiqua" w:cs="宋体"/>
          <w:color w:val="000000"/>
          <w:sz w:val="24"/>
          <w:szCs w:val="24"/>
          <w:lang w:val="en-US" w:eastAsia="zh-CN"/>
        </w:rPr>
        <w:t xml:space="preserve"> J, </w:t>
      </w:r>
      <w:proofErr w:type="spellStart"/>
      <w:r w:rsidRPr="0056740A">
        <w:rPr>
          <w:rFonts w:ascii="Book Antiqua" w:eastAsia="宋体" w:hAnsi="Book Antiqua" w:cs="宋体"/>
          <w:color w:val="000000"/>
          <w:sz w:val="24"/>
          <w:szCs w:val="24"/>
          <w:lang w:val="en-US" w:eastAsia="zh-CN"/>
        </w:rPr>
        <w:t>Ordieres</w:t>
      </w:r>
      <w:proofErr w:type="spellEnd"/>
      <w:r w:rsidRPr="0056740A">
        <w:rPr>
          <w:rFonts w:ascii="Book Antiqua" w:eastAsia="宋体" w:hAnsi="Book Antiqua" w:cs="宋体"/>
          <w:color w:val="000000"/>
          <w:sz w:val="24"/>
          <w:szCs w:val="24"/>
          <w:lang w:val="en-US" w:eastAsia="zh-CN"/>
        </w:rPr>
        <w:t xml:space="preserve"> C. Animal models for endoscopic training: do we really need them? </w:t>
      </w:r>
      <w:r w:rsidRPr="0056740A">
        <w:rPr>
          <w:rFonts w:ascii="Book Antiqua" w:eastAsia="宋体" w:hAnsi="Book Antiqua" w:cs="宋体"/>
          <w:i/>
          <w:iCs/>
          <w:color w:val="000000"/>
          <w:sz w:val="24"/>
          <w:szCs w:val="24"/>
          <w:lang w:val="en-US" w:eastAsia="zh-CN"/>
        </w:rPr>
        <w:t>Endoscopy</w:t>
      </w:r>
      <w:r w:rsidRPr="0056740A">
        <w:rPr>
          <w:rFonts w:ascii="Book Antiqua" w:eastAsia="宋体" w:hAnsi="Book Antiqua" w:cs="宋体"/>
          <w:color w:val="000000"/>
          <w:sz w:val="24"/>
          <w:szCs w:val="24"/>
          <w:lang w:val="en-US" w:eastAsia="zh-CN"/>
        </w:rPr>
        <w:t> 2013; </w:t>
      </w:r>
      <w:r w:rsidRPr="0056740A">
        <w:rPr>
          <w:rFonts w:ascii="Book Antiqua" w:eastAsia="宋体" w:hAnsi="Book Antiqua" w:cs="宋体"/>
          <w:b/>
          <w:bCs/>
          <w:color w:val="000000"/>
          <w:sz w:val="24"/>
          <w:szCs w:val="24"/>
          <w:lang w:val="en-US" w:eastAsia="zh-CN"/>
        </w:rPr>
        <w:t>45</w:t>
      </w:r>
      <w:r w:rsidRPr="0056740A">
        <w:rPr>
          <w:rFonts w:ascii="Book Antiqua" w:eastAsia="宋体" w:hAnsi="Book Antiqua" w:cs="宋体"/>
          <w:color w:val="000000"/>
          <w:sz w:val="24"/>
          <w:szCs w:val="24"/>
          <w:lang w:val="en-US" w:eastAsia="zh-CN"/>
        </w:rPr>
        <w:t>: 478-484 [PMID: 23733</w:t>
      </w:r>
      <w:r>
        <w:rPr>
          <w:rFonts w:ascii="Book Antiqua" w:eastAsia="宋体" w:hAnsi="Book Antiqua" w:cs="宋体"/>
          <w:color w:val="000000"/>
          <w:sz w:val="24"/>
          <w:szCs w:val="24"/>
          <w:lang w:val="en-US" w:eastAsia="zh-CN"/>
        </w:rPr>
        <w:t>729 DOI: 10.1055/s-0033-1344153</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30 </w:t>
      </w:r>
      <w:proofErr w:type="spellStart"/>
      <w:r w:rsidRPr="0056740A">
        <w:rPr>
          <w:rFonts w:ascii="Book Antiqua" w:eastAsia="宋体" w:hAnsi="Book Antiqua" w:cs="宋体"/>
          <w:b/>
          <w:bCs/>
          <w:color w:val="000000"/>
          <w:sz w:val="24"/>
          <w:szCs w:val="24"/>
          <w:lang w:val="en-US" w:eastAsia="zh-CN"/>
        </w:rPr>
        <w:t>Xiong</w:t>
      </w:r>
      <w:proofErr w:type="spellEnd"/>
      <w:r w:rsidRPr="0056740A">
        <w:rPr>
          <w:rFonts w:ascii="Book Antiqua" w:eastAsia="宋体" w:hAnsi="Book Antiqua" w:cs="宋体"/>
          <w:b/>
          <w:bCs/>
          <w:color w:val="000000"/>
          <w:sz w:val="24"/>
          <w:szCs w:val="24"/>
          <w:lang w:val="en-US" w:eastAsia="zh-CN"/>
        </w:rPr>
        <w:t xml:space="preserve"> X</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Barkun</w:t>
      </w:r>
      <w:proofErr w:type="spellEnd"/>
      <w:r w:rsidRPr="0056740A">
        <w:rPr>
          <w:rFonts w:ascii="Book Antiqua" w:eastAsia="宋体" w:hAnsi="Book Antiqua" w:cs="宋体"/>
          <w:color w:val="000000"/>
          <w:sz w:val="24"/>
          <w:szCs w:val="24"/>
          <w:lang w:val="en-US" w:eastAsia="zh-CN"/>
        </w:rPr>
        <w:t xml:space="preserve"> AN, </w:t>
      </w:r>
      <w:proofErr w:type="spellStart"/>
      <w:r w:rsidRPr="0056740A">
        <w:rPr>
          <w:rFonts w:ascii="Book Antiqua" w:eastAsia="宋体" w:hAnsi="Book Antiqua" w:cs="宋体"/>
          <w:color w:val="000000"/>
          <w:sz w:val="24"/>
          <w:szCs w:val="24"/>
          <w:lang w:val="en-US" w:eastAsia="zh-CN"/>
        </w:rPr>
        <w:t>Waschke</w:t>
      </w:r>
      <w:proofErr w:type="spellEnd"/>
      <w:r w:rsidRPr="0056740A">
        <w:rPr>
          <w:rFonts w:ascii="Book Antiqua" w:eastAsia="宋体" w:hAnsi="Book Antiqua" w:cs="宋体"/>
          <w:color w:val="000000"/>
          <w:sz w:val="24"/>
          <w:szCs w:val="24"/>
          <w:lang w:val="en-US" w:eastAsia="zh-CN"/>
        </w:rPr>
        <w:t xml:space="preserve"> K, Martel M. Current status of core and advanced adult gastrointestinal endoscopy training in Canada: Survey of existing accredited programs. </w:t>
      </w:r>
      <w:r w:rsidRPr="0056740A">
        <w:rPr>
          <w:rFonts w:ascii="Book Antiqua" w:eastAsia="宋体" w:hAnsi="Book Antiqua" w:cs="宋体"/>
          <w:i/>
          <w:iCs/>
          <w:color w:val="000000"/>
          <w:sz w:val="24"/>
          <w:szCs w:val="24"/>
          <w:lang w:val="en-US" w:eastAsia="zh-CN"/>
        </w:rPr>
        <w:t xml:space="preserve">Can J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color w:val="000000"/>
          <w:sz w:val="24"/>
          <w:szCs w:val="24"/>
          <w:lang w:val="en-US" w:eastAsia="zh-CN"/>
        </w:rPr>
        <w:t> 2013; </w:t>
      </w:r>
      <w:r w:rsidRPr="0056740A">
        <w:rPr>
          <w:rFonts w:ascii="Book Antiqua" w:eastAsia="宋体" w:hAnsi="Book Antiqua" w:cs="宋体"/>
          <w:b/>
          <w:bCs/>
          <w:color w:val="000000"/>
          <w:sz w:val="24"/>
          <w:szCs w:val="24"/>
          <w:lang w:val="en-US" w:eastAsia="zh-CN"/>
        </w:rPr>
        <w:t>27</w:t>
      </w:r>
      <w:r w:rsidRPr="0056740A">
        <w:rPr>
          <w:rFonts w:ascii="Book Antiqua" w:eastAsia="宋体" w:hAnsi="Book Antiqua" w:cs="宋体"/>
          <w:color w:val="000000"/>
          <w:sz w:val="24"/>
          <w:szCs w:val="24"/>
          <w:lang w:val="en-US" w:eastAsia="zh-CN"/>
        </w:rPr>
        <w:t>: 267-272 [PMID: 23712301]</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31 </w:t>
      </w:r>
      <w:r w:rsidRPr="0056740A">
        <w:rPr>
          <w:rFonts w:ascii="Book Antiqua" w:eastAsia="宋体" w:hAnsi="Book Antiqua" w:cs="宋体"/>
          <w:b/>
          <w:bCs/>
          <w:color w:val="000000"/>
          <w:sz w:val="24"/>
          <w:szCs w:val="24"/>
          <w:lang w:val="en-US" w:eastAsia="zh-CN"/>
        </w:rPr>
        <w:t>Ono S</w:t>
      </w:r>
      <w:r w:rsidRPr="0056740A">
        <w:rPr>
          <w:rFonts w:ascii="Book Antiqua" w:eastAsia="宋体" w:hAnsi="Book Antiqua" w:cs="宋体"/>
          <w:color w:val="000000"/>
          <w:sz w:val="24"/>
          <w:szCs w:val="24"/>
          <w:lang w:val="en-US" w:eastAsia="zh-CN"/>
        </w:rPr>
        <w:t xml:space="preserve">, Kato M, Nakagawa M, Imai A, Yamamoto K, Shimizu Y. Outcomes and predictive factors of "not self-completion" in gastric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novice operators. </w:t>
      </w:r>
      <w:proofErr w:type="spellStart"/>
      <w:r w:rsidRPr="0056740A">
        <w:rPr>
          <w:rFonts w:ascii="Book Antiqua" w:eastAsia="宋体" w:hAnsi="Book Antiqua" w:cs="宋体"/>
          <w:i/>
          <w:iCs/>
          <w:color w:val="000000"/>
          <w:sz w:val="24"/>
          <w:szCs w:val="24"/>
          <w:lang w:val="en-US" w:eastAsia="zh-CN"/>
        </w:rPr>
        <w:t>Surg</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2013; </w:t>
      </w:r>
      <w:r w:rsidRPr="0056740A">
        <w:rPr>
          <w:rFonts w:ascii="Book Antiqua" w:eastAsia="宋体" w:hAnsi="Book Antiqua" w:cs="宋体"/>
          <w:b/>
          <w:bCs/>
          <w:color w:val="000000"/>
          <w:sz w:val="24"/>
          <w:szCs w:val="24"/>
          <w:lang w:val="en-US" w:eastAsia="zh-CN"/>
        </w:rPr>
        <w:t>27</w:t>
      </w:r>
      <w:r w:rsidRPr="0056740A">
        <w:rPr>
          <w:rFonts w:ascii="Book Antiqua" w:eastAsia="宋体" w:hAnsi="Book Antiqua" w:cs="宋体"/>
          <w:color w:val="000000"/>
          <w:sz w:val="24"/>
          <w:szCs w:val="24"/>
          <w:lang w:val="en-US" w:eastAsia="zh-CN"/>
        </w:rPr>
        <w:t>: 3577-3583 [PMID: 23549768</w:t>
      </w:r>
      <w:r>
        <w:rPr>
          <w:rFonts w:ascii="Book Antiqua" w:eastAsia="宋体" w:hAnsi="Book Antiqua" w:cs="宋体"/>
          <w:color w:val="000000"/>
          <w:sz w:val="24"/>
          <w:szCs w:val="24"/>
          <w:lang w:val="en-US" w:eastAsia="zh-CN"/>
        </w:rPr>
        <w:t xml:space="preserve"> DOI: 10.1007/s00464-013-2929-0</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32 </w:t>
      </w:r>
      <w:proofErr w:type="spellStart"/>
      <w:r w:rsidRPr="0056740A">
        <w:rPr>
          <w:rFonts w:ascii="Book Antiqua" w:eastAsia="宋体" w:hAnsi="Book Antiqua" w:cs="宋体"/>
          <w:b/>
          <w:bCs/>
          <w:color w:val="000000"/>
          <w:sz w:val="24"/>
          <w:szCs w:val="24"/>
          <w:lang w:val="en-US" w:eastAsia="zh-CN"/>
        </w:rPr>
        <w:t>Uraoka</w:t>
      </w:r>
      <w:proofErr w:type="spellEnd"/>
      <w:r w:rsidRPr="0056740A">
        <w:rPr>
          <w:rFonts w:ascii="Book Antiqua" w:eastAsia="宋体" w:hAnsi="Book Antiqua" w:cs="宋体"/>
          <w:b/>
          <w:bCs/>
          <w:color w:val="000000"/>
          <w:sz w:val="24"/>
          <w:szCs w:val="24"/>
          <w:lang w:val="en-US" w:eastAsia="zh-CN"/>
        </w:rPr>
        <w:t xml:space="preserve"> T</w:t>
      </w:r>
      <w:r w:rsidRPr="0056740A">
        <w:rPr>
          <w:rFonts w:ascii="Book Antiqua" w:eastAsia="宋体" w:hAnsi="Book Antiqua" w:cs="宋体"/>
          <w:color w:val="000000"/>
          <w:sz w:val="24"/>
          <w:szCs w:val="24"/>
          <w:lang w:val="en-US" w:eastAsia="zh-CN"/>
        </w:rPr>
        <w:t xml:space="preserve">, Parra-Blanco A, Yahagi N. Colorectal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is it suitable in western countries? </w:t>
      </w:r>
      <w:r w:rsidRPr="0056740A">
        <w:rPr>
          <w:rFonts w:ascii="Book Antiqua" w:eastAsia="宋体" w:hAnsi="Book Antiqua" w:cs="宋体"/>
          <w:i/>
          <w:iCs/>
          <w:color w:val="000000"/>
          <w:sz w:val="24"/>
          <w:szCs w:val="24"/>
          <w:lang w:val="en-US" w:eastAsia="zh-CN"/>
        </w:rPr>
        <w:t xml:space="preserve">J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Hepatol</w:t>
      </w:r>
      <w:proofErr w:type="spellEnd"/>
      <w:r w:rsidRPr="0056740A">
        <w:rPr>
          <w:rFonts w:ascii="Book Antiqua" w:eastAsia="宋体" w:hAnsi="Book Antiqua" w:cs="宋体"/>
          <w:color w:val="000000"/>
          <w:sz w:val="24"/>
          <w:szCs w:val="24"/>
          <w:lang w:val="en-US" w:eastAsia="zh-CN"/>
        </w:rPr>
        <w:t> 2013; </w:t>
      </w:r>
      <w:r w:rsidRPr="0056740A">
        <w:rPr>
          <w:rFonts w:ascii="Book Antiqua" w:eastAsia="宋体" w:hAnsi="Book Antiqua" w:cs="宋体"/>
          <w:b/>
          <w:bCs/>
          <w:color w:val="000000"/>
          <w:sz w:val="24"/>
          <w:szCs w:val="24"/>
          <w:lang w:val="en-US" w:eastAsia="zh-CN"/>
        </w:rPr>
        <w:t>28</w:t>
      </w:r>
      <w:r w:rsidRPr="0056740A">
        <w:rPr>
          <w:rFonts w:ascii="Book Antiqua" w:eastAsia="宋体" w:hAnsi="Book Antiqua" w:cs="宋体"/>
          <w:color w:val="000000"/>
          <w:sz w:val="24"/>
          <w:szCs w:val="24"/>
          <w:lang w:val="en-US" w:eastAsia="zh-CN"/>
        </w:rPr>
        <w:t>: 406-414 [PMID: 23278302 DOI: 10.1111/jgh.12099]</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33 </w:t>
      </w:r>
      <w:r w:rsidRPr="0056740A">
        <w:rPr>
          <w:rFonts w:ascii="Book Antiqua" w:eastAsia="宋体" w:hAnsi="Book Antiqua" w:cs="宋体"/>
          <w:b/>
          <w:bCs/>
          <w:color w:val="000000"/>
          <w:sz w:val="24"/>
          <w:szCs w:val="24"/>
          <w:lang w:val="en-US" w:eastAsia="zh-CN"/>
        </w:rPr>
        <w:t>Bok GH</w:t>
      </w:r>
      <w:r w:rsidRPr="0056740A">
        <w:rPr>
          <w:rFonts w:ascii="Book Antiqua" w:eastAsia="宋体" w:hAnsi="Book Antiqua" w:cs="宋体"/>
          <w:color w:val="000000"/>
          <w:sz w:val="24"/>
          <w:szCs w:val="24"/>
          <w:lang w:val="en-US" w:eastAsia="zh-CN"/>
        </w:rPr>
        <w:t xml:space="preserve">, Cho JY. </w:t>
      </w:r>
      <w:proofErr w:type="gramStart"/>
      <w:r w:rsidRPr="0056740A">
        <w:rPr>
          <w:rFonts w:ascii="Book Antiqua" w:eastAsia="宋体" w:hAnsi="Book Antiqua" w:cs="宋体"/>
          <w:color w:val="000000"/>
          <w:sz w:val="24"/>
          <w:szCs w:val="24"/>
          <w:lang w:val="en-US" w:eastAsia="zh-CN"/>
        </w:rPr>
        <w:t>ESD Hands-on Course Using Ex Vivo and In Vivo Models in South Korea.</w:t>
      </w:r>
      <w:proofErr w:type="gramEnd"/>
      <w:r w:rsidRPr="0056740A">
        <w:rPr>
          <w:rFonts w:ascii="Book Antiqua" w:eastAsia="宋体" w:hAnsi="Book Antiqua" w:cs="宋体"/>
          <w:color w:val="000000"/>
          <w:sz w:val="24"/>
          <w:szCs w:val="24"/>
          <w:lang w:val="en-US" w:eastAsia="zh-CN"/>
        </w:rPr>
        <w:t> </w:t>
      </w:r>
      <w:proofErr w:type="spellStart"/>
      <w:r w:rsidRPr="0056740A">
        <w:rPr>
          <w:rFonts w:ascii="Book Antiqua" w:eastAsia="宋体" w:hAnsi="Book Antiqua" w:cs="宋体"/>
          <w:i/>
          <w:iCs/>
          <w:color w:val="000000"/>
          <w:sz w:val="24"/>
          <w:szCs w:val="24"/>
          <w:lang w:val="en-US" w:eastAsia="zh-CN"/>
        </w:rPr>
        <w:t>Clin</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45</w:t>
      </w:r>
      <w:r w:rsidRPr="0056740A">
        <w:rPr>
          <w:rFonts w:ascii="Book Antiqua" w:eastAsia="宋体" w:hAnsi="Book Antiqua" w:cs="宋体"/>
          <w:color w:val="000000"/>
          <w:sz w:val="24"/>
          <w:szCs w:val="24"/>
          <w:lang w:val="en-US" w:eastAsia="zh-CN"/>
        </w:rPr>
        <w:t>: 358-361 [PMID: 2325188</w:t>
      </w:r>
      <w:r>
        <w:rPr>
          <w:rFonts w:ascii="Book Antiqua" w:eastAsia="宋体" w:hAnsi="Book Antiqua" w:cs="宋体"/>
          <w:color w:val="000000"/>
          <w:sz w:val="24"/>
          <w:szCs w:val="24"/>
          <w:lang w:val="en-US" w:eastAsia="zh-CN"/>
        </w:rPr>
        <w:t>2 DOI: 10.5946/ce.2012.45.4.358</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34 </w:t>
      </w:r>
      <w:r w:rsidRPr="0056740A">
        <w:rPr>
          <w:rFonts w:ascii="Book Antiqua" w:eastAsia="宋体" w:hAnsi="Book Antiqua" w:cs="宋体"/>
          <w:b/>
          <w:bCs/>
          <w:color w:val="000000"/>
          <w:sz w:val="24"/>
          <w:szCs w:val="24"/>
          <w:lang w:val="en-US" w:eastAsia="zh-CN"/>
        </w:rPr>
        <w:t>Parra-Blanco A</w:t>
      </w:r>
      <w:r w:rsidRPr="0056740A">
        <w:rPr>
          <w:rFonts w:ascii="Book Antiqua" w:eastAsia="宋体" w:hAnsi="Book Antiqua" w:cs="宋体"/>
          <w:color w:val="000000"/>
          <w:sz w:val="24"/>
          <w:szCs w:val="24"/>
          <w:lang w:val="en-US" w:eastAsia="zh-CN"/>
        </w:rPr>
        <w:t xml:space="preserve">, Gonzalez N, </w:t>
      </w:r>
      <w:proofErr w:type="spellStart"/>
      <w:r w:rsidRPr="0056740A">
        <w:rPr>
          <w:rFonts w:ascii="Book Antiqua" w:eastAsia="宋体" w:hAnsi="Book Antiqua" w:cs="宋体"/>
          <w:color w:val="000000"/>
          <w:sz w:val="24"/>
          <w:szCs w:val="24"/>
          <w:lang w:val="en-US" w:eastAsia="zh-CN"/>
        </w:rPr>
        <w:t>Arnau</w:t>
      </w:r>
      <w:proofErr w:type="spellEnd"/>
      <w:r w:rsidRPr="0056740A">
        <w:rPr>
          <w:rFonts w:ascii="Book Antiqua" w:eastAsia="宋体" w:hAnsi="Book Antiqua" w:cs="宋体"/>
          <w:color w:val="000000"/>
          <w:sz w:val="24"/>
          <w:szCs w:val="24"/>
          <w:lang w:val="en-US" w:eastAsia="zh-CN"/>
        </w:rPr>
        <w:t xml:space="preserve"> MR. Ex vivo and in vivo models for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training. </w:t>
      </w:r>
      <w:proofErr w:type="spellStart"/>
      <w:r w:rsidRPr="0056740A">
        <w:rPr>
          <w:rFonts w:ascii="Book Antiqua" w:eastAsia="宋体" w:hAnsi="Book Antiqua" w:cs="宋体"/>
          <w:i/>
          <w:iCs/>
          <w:color w:val="000000"/>
          <w:sz w:val="24"/>
          <w:szCs w:val="24"/>
          <w:lang w:val="en-US" w:eastAsia="zh-CN"/>
        </w:rPr>
        <w:t>Clin</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45</w:t>
      </w:r>
      <w:r w:rsidRPr="0056740A">
        <w:rPr>
          <w:rFonts w:ascii="Book Antiqua" w:eastAsia="宋体" w:hAnsi="Book Antiqua" w:cs="宋体"/>
          <w:color w:val="000000"/>
          <w:sz w:val="24"/>
          <w:szCs w:val="24"/>
          <w:lang w:val="en-US" w:eastAsia="zh-CN"/>
        </w:rPr>
        <w:t>: 350-357 [PMID: 2325188</w:t>
      </w:r>
      <w:r>
        <w:rPr>
          <w:rFonts w:ascii="Book Antiqua" w:eastAsia="宋体" w:hAnsi="Book Antiqua" w:cs="宋体"/>
          <w:color w:val="000000"/>
          <w:sz w:val="24"/>
          <w:szCs w:val="24"/>
          <w:lang w:val="en-US" w:eastAsia="zh-CN"/>
        </w:rPr>
        <w:t>1 DOI: 10.5946/ce.2012.45.4.350</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t>35 </w:t>
      </w:r>
      <w:r w:rsidRPr="0056740A">
        <w:rPr>
          <w:rFonts w:ascii="Book Antiqua" w:eastAsia="宋体" w:hAnsi="Book Antiqua" w:cs="宋体"/>
          <w:b/>
          <w:bCs/>
          <w:color w:val="000000"/>
          <w:sz w:val="24"/>
          <w:szCs w:val="24"/>
          <w:lang w:val="en-US" w:eastAsia="zh-CN"/>
        </w:rPr>
        <w:t>Kwon CI</w:t>
      </w:r>
      <w:r w:rsidRPr="0056740A">
        <w:rPr>
          <w:rFonts w:ascii="Book Antiqua" w:eastAsia="宋体" w:hAnsi="Book Antiqua" w:cs="宋体"/>
          <w:color w:val="000000"/>
          <w:sz w:val="24"/>
          <w:szCs w:val="24"/>
          <w:lang w:val="en-US" w:eastAsia="zh-CN"/>
        </w:rPr>
        <w:t>.</w:t>
      </w:r>
      <w:proofErr w:type="gramEnd"/>
      <w:r w:rsidRPr="0056740A">
        <w:rPr>
          <w:rFonts w:ascii="Book Antiqua" w:eastAsia="宋体" w:hAnsi="Book Antiqua" w:cs="宋体"/>
          <w:color w:val="000000"/>
          <w:sz w:val="24"/>
          <w:szCs w:val="24"/>
          <w:lang w:val="en-US" w:eastAsia="zh-CN"/>
        </w:rPr>
        <w:t xml:space="preserve"> </w:t>
      </w:r>
      <w:proofErr w:type="gramStart"/>
      <w:r w:rsidRPr="0056740A">
        <w:rPr>
          <w:rFonts w:ascii="Book Antiqua" w:eastAsia="宋体" w:hAnsi="Book Antiqua" w:cs="宋体"/>
          <w:color w:val="000000"/>
          <w:sz w:val="24"/>
          <w:szCs w:val="24"/>
          <w:lang w:val="en-US" w:eastAsia="zh-CN"/>
        </w:rPr>
        <w:t xml:space="preserve">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(ESD) Training and Performing ESD with Accurate and Safe Techniques.</w:t>
      </w:r>
      <w:proofErr w:type="gramEnd"/>
      <w:r w:rsidRPr="0056740A">
        <w:rPr>
          <w:rFonts w:ascii="Book Antiqua" w:eastAsia="宋体" w:hAnsi="Book Antiqua" w:cs="宋体"/>
          <w:color w:val="000000"/>
          <w:sz w:val="24"/>
          <w:szCs w:val="24"/>
          <w:lang w:val="en-US" w:eastAsia="zh-CN"/>
        </w:rPr>
        <w:t> </w:t>
      </w:r>
      <w:proofErr w:type="spellStart"/>
      <w:r w:rsidRPr="0056740A">
        <w:rPr>
          <w:rFonts w:ascii="Book Antiqua" w:eastAsia="宋体" w:hAnsi="Book Antiqua" w:cs="宋体"/>
          <w:i/>
          <w:iCs/>
          <w:color w:val="000000"/>
          <w:sz w:val="24"/>
          <w:szCs w:val="24"/>
          <w:lang w:val="en-US" w:eastAsia="zh-CN"/>
        </w:rPr>
        <w:t>Clin</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45</w:t>
      </w:r>
      <w:r w:rsidRPr="0056740A">
        <w:rPr>
          <w:rFonts w:ascii="Book Antiqua" w:eastAsia="宋体" w:hAnsi="Book Antiqua" w:cs="宋体"/>
          <w:color w:val="000000"/>
          <w:sz w:val="24"/>
          <w:szCs w:val="24"/>
          <w:lang w:val="en-US" w:eastAsia="zh-CN"/>
        </w:rPr>
        <w:t>: 347-349 [PMID: 2325188</w:t>
      </w:r>
      <w:r>
        <w:rPr>
          <w:rFonts w:ascii="Book Antiqua" w:eastAsia="宋体" w:hAnsi="Book Antiqua" w:cs="宋体"/>
          <w:color w:val="000000"/>
          <w:sz w:val="24"/>
          <w:szCs w:val="24"/>
          <w:lang w:val="en-US" w:eastAsia="zh-CN"/>
        </w:rPr>
        <w:t>0 DOI: 10.5946/ce.2012.45.4.347</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36 </w:t>
      </w:r>
      <w:proofErr w:type="spellStart"/>
      <w:r w:rsidRPr="0056740A">
        <w:rPr>
          <w:rFonts w:ascii="Book Antiqua" w:eastAsia="宋体" w:hAnsi="Book Antiqua" w:cs="宋体"/>
          <w:b/>
          <w:bCs/>
          <w:color w:val="000000"/>
          <w:sz w:val="24"/>
          <w:szCs w:val="24"/>
          <w:lang w:val="en-US" w:eastAsia="zh-CN"/>
        </w:rPr>
        <w:t>Ahn</w:t>
      </w:r>
      <w:proofErr w:type="spellEnd"/>
      <w:r w:rsidRPr="0056740A">
        <w:rPr>
          <w:rFonts w:ascii="Book Antiqua" w:eastAsia="宋体" w:hAnsi="Book Antiqua" w:cs="宋体"/>
          <w:b/>
          <w:bCs/>
          <w:color w:val="000000"/>
          <w:sz w:val="24"/>
          <w:szCs w:val="24"/>
          <w:lang w:val="en-US" w:eastAsia="zh-CN"/>
        </w:rPr>
        <w:t xml:space="preserve"> JY</w:t>
      </w:r>
      <w:r w:rsidRPr="0056740A">
        <w:rPr>
          <w:rFonts w:ascii="Book Antiqua" w:eastAsia="宋体" w:hAnsi="Book Antiqua" w:cs="宋体"/>
          <w:color w:val="000000"/>
          <w:sz w:val="24"/>
          <w:szCs w:val="24"/>
          <w:lang w:val="en-US" w:eastAsia="zh-CN"/>
        </w:rPr>
        <w:t xml:space="preserve">, Choi KD, Lee JH, Choi JY, Kim MY, Choi KS, Kim do H, Song HJ, Lee GH, Jung HY, Kim JH, </w:t>
      </w:r>
      <w:proofErr w:type="spellStart"/>
      <w:r w:rsidRPr="0056740A">
        <w:rPr>
          <w:rFonts w:ascii="Book Antiqua" w:eastAsia="宋体" w:hAnsi="Book Antiqua" w:cs="宋体"/>
          <w:color w:val="000000"/>
          <w:sz w:val="24"/>
          <w:szCs w:val="24"/>
          <w:lang w:val="en-US" w:eastAsia="zh-CN"/>
        </w:rPr>
        <w:t>Baek</w:t>
      </w:r>
      <w:proofErr w:type="spellEnd"/>
      <w:r w:rsidRPr="0056740A">
        <w:rPr>
          <w:rFonts w:ascii="Book Antiqua" w:eastAsia="宋体" w:hAnsi="Book Antiqua" w:cs="宋体"/>
          <w:color w:val="000000"/>
          <w:sz w:val="24"/>
          <w:szCs w:val="24"/>
          <w:lang w:val="en-US" w:eastAsia="zh-CN"/>
        </w:rPr>
        <w:t xml:space="preserve"> S. Is </w:t>
      </w:r>
      <w:proofErr w:type="spellStart"/>
      <w:r w:rsidRPr="0056740A">
        <w:rPr>
          <w:rFonts w:ascii="Book Antiqua" w:eastAsia="宋体" w:hAnsi="Book Antiqua" w:cs="宋体"/>
          <w:color w:val="000000"/>
          <w:sz w:val="24"/>
          <w:szCs w:val="24"/>
          <w:lang w:val="en-US" w:eastAsia="zh-CN"/>
        </w:rPr>
        <w:t>transnasal</w:t>
      </w:r>
      <w:proofErr w:type="spellEnd"/>
      <w:r w:rsidRPr="0056740A">
        <w:rPr>
          <w:rFonts w:ascii="Book Antiqua" w:eastAsia="宋体" w:hAnsi="Book Antiqua" w:cs="宋体"/>
          <w:color w:val="000000"/>
          <w:sz w:val="24"/>
          <w:szCs w:val="24"/>
          <w:lang w:val="en-US" w:eastAsia="zh-CN"/>
        </w:rPr>
        <w:t xml:space="preserve"> endoscope-assisted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gastric neoplasm useful in training beginners? </w:t>
      </w:r>
      <w:proofErr w:type="gramStart"/>
      <w:r w:rsidRPr="0056740A">
        <w:rPr>
          <w:rFonts w:ascii="Book Antiqua" w:eastAsia="宋体" w:hAnsi="Book Antiqua" w:cs="宋体"/>
          <w:color w:val="000000"/>
          <w:sz w:val="24"/>
          <w:szCs w:val="24"/>
          <w:lang w:val="en-US" w:eastAsia="zh-CN"/>
        </w:rPr>
        <w:t>A prospective randomized trial.</w:t>
      </w:r>
      <w:proofErr w:type="gramEnd"/>
      <w:r w:rsidRPr="0056740A">
        <w:rPr>
          <w:rFonts w:ascii="Book Antiqua" w:eastAsia="宋体" w:hAnsi="Book Antiqua" w:cs="宋体"/>
          <w:color w:val="000000"/>
          <w:sz w:val="24"/>
          <w:szCs w:val="24"/>
          <w:lang w:val="en-US" w:eastAsia="zh-CN"/>
        </w:rPr>
        <w:t> </w:t>
      </w:r>
      <w:proofErr w:type="spellStart"/>
      <w:r w:rsidRPr="0056740A">
        <w:rPr>
          <w:rFonts w:ascii="Book Antiqua" w:eastAsia="宋体" w:hAnsi="Book Antiqua" w:cs="宋体"/>
          <w:i/>
          <w:iCs/>
          <w:color w:val="000000"/>
          <w:sz w:val="24"/>
          <w:szCs w:val="24"/>
          <w:lang w:val="en-US" w:eastAsia="zh-CN"/>
        </w:rPr>
        <w:t>Surg</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2013; </w:t>
      </w:r>
      <w:r w:rsidRPr="0056740A">
        <w:rPr>
          <w:rFonts w:ascii="Book Antiqua" w:eastAsia="宋体" w:hAnsi="Book Antiqua" w:cs="宋体"/>
          <w:b/>
          <w:bCs/>
          <w:color w:val="000000"/>
          <w:sz w:val="24"/>
          <w:szCs w:val="24"/>
          <w:lang w:val="en-US" w:eastAsia="zh-CN"/>
        </w:rPr>
        <w:t>27</w:t>
      </w:r>
      <w:r w:rsidRPr="0056740A">
        <w:rPr>
          <w:rFonts w:ascii="Book Antiqua" w:eastAsia="宋体" w:hAnsi="Book Antiqua" w:cs="宋体"/>
          <w:color w:val="000000"/>
          <w:sz w:val="24"/>
          <w:szCs w:val="24"/>
          <w:lang w:val="en-US" w:eastAsia="zh-CN"/>
        </w:rPr>
        <w:t>: 1158-1165 [PMID: 23093232</w:t>
      </w:r>
      <w:r>
        <w:rPr>
          <w:rFonts w:ascii="Book Antiqua" w:eastAsia="宋体" w:hAnsi="Book Antiqua" w:cs="宋体"/>
          <w:color w:val="000000"/>
          <w:sz w:val="24"/>
          <w:szCs w:val="24"/>
          <w:lang w:val="en-US" w:eastAsia="zh-CN"/>
        </w:rPr>
        <w:t xml:space="preserve"> DOI: 10.1007/s00464-012-2567-y</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37 </w:t>
      </w:r>
      <w:proofErr w:type="spellStart"/>
      <w:r w:rsidRPr="0056740A">
        <w:rPr>
          <w:rFonts w:ascii="Book Antiqua" w:eastAsia="宋体" w:hAnsi="Book Antiqua" w:cs="宋体"/>
          <w:b/>
          <w:bCs/>
          <w:color w:val="000000"/>
          <w:sz w:val="24"/>
          <w:szCs w:val="24"/>
          <w:lang w:val="en-US" w:eastAsia="zh-CN"/>
        </w:rPr>
        <w:t>Iacopini</w:t>
      </w:r>
      <w:proofErr w:type="spellEnd"/>
      <w:r w:rsidRPr="0056740A">
        <w:rPr>
          <w:rFonts w:ascii="Book Antiqua" w:eastAsia="宋体" w:hAnsi="Book Antiqua" w:cs="宋体"/>
          <w:b/>
          <w:bCs/>
          <w:color w:val="000000"/>
          <w:sz w:val="24"/>
          <w:szCs w:val="24"/>
          <w:lang w:val="en-US" w:eastAsia="zh-CN"/>
        </w:rPr>
        <w:t xml:space="preserve"> F</w:t>
      </w:r>
      <w:r w:rsidRPr="0056740A">
        <w:rPr>
          <w:rFonts w:ascii="Book Antiqua" w:eastAsia="宋体" w:hAnsi="Book Antiqua" w:cs="宋体"/>
          <w:color w:val="000000"/>
          <w:sz w:val="24"/>
          <w:szCs w:val="24"/>
          <w:lang w:val="en-US" w:eastAsia="zh-CN"/>
        </w:rPr>
        <w:t xml:space="preserve">, Bella A, </w:t>
      </w:r>
      <w:proofErr w:type="spellStart"/>
      <w:r w:rsidRPr="0056740A">
        <w:rPr>
          <w:rFonts w:ascii="Book Antiqua" w:eastAsia="宋体" w:hAnsi="Book Antiqua" w:cs="宋体"/>
          <w:color w:val="000000"/>
          <w:sz w:val="24"/>
          <w:szCs w:val="24"/>
          <w:lang w:val="en-US" w:eastAsia="zh-CN"/>
        </w:rPr>
        <w:t>Costamagna</w:t>
      </w:r>
      <w:proofErr w:type="spellEnd"/>
      <w:r w:rsidRPr="0056740A">
        <w:rPr>
          <w:rFonts w:ascii="Book Antiqua" w:eastAsia="宋体" w:hAnsi="Book Antiqua" w:cs="宋体"/>
          <w:color w:val="000000"/>
          <w:sz w:val="24"/>
          <w:szCs w:val="24"/>
          <w:lang w:val="en-US" w:eastAsia="zh-CN"/>
        </w:rPr>
        <w:t xml:space="preserve"> G, </w:t>
      </w:r>
      <w:proofErr w:type="spellStart"/>
      <w:r w:rsidRPr="0056740A">
        <w:rPr>
          <w:rFonts w:ascii="Book Antiqua" w:eastAsia="宋体" w:hAnsi="Book Antiqua" w:cs="宋体"/>
          <w:color w:val="000000"/>
          <w:sz w:val="24"/>
          <w:szCs w:val="24"/>
          <w:lang w:val="en-US" w:eastAsia="zh-CN"/>
        </w:rPr>
        <w:t>Gotoda</w:t>
      </w:r>
      <w:proofErr w:type="spellEnd"/>
      <w:r w:rsidRPr="0056740A">
        <w:rPr>
          <w:rFonts w:ascii="Book Antiqua" w:eastAsia="宋体" w:hAnsi="Book Antiqua" w:cs="宋体"/>
          <w:color w:val="000000"/>
          <w:sz w:val="24"/>
          <w:szCs w:val="24"/>
          <w:lang w:val="en-US" w:eastAsia="zh-CN"/>
        </w:rPr>
        <w:t xml:space="preserve"> T, Saito Y, </w:t>
      </w:r>
      <w:proofErr w:type="spellStart"/>
      <w:r w:rsidRPr="0056740A">
        <w:rPr>
          <w:rFonts w:ascii="Book Antiqua" w:eastAsia="宋体" w:hAnsi="Book Antiqua" w:cs="宋体"/>
          <w:color w:val="000000"/>
          <w:sz w:val="24"/>
          <w:szCs w:val="24"/>
          <w:lang w:val="en-US" w:eastAsia="zh-CN"/>
        </w:rPr>
        <w:t>Elisei</w:t>
      </w:r>
      <w:proofErr w:type="spellEnd"/>
      <w:r w:rsidRPr="0056740A">
        <w:rPr>
          <w:rFonts w:ascii="Book Antiqua" w:eastAsia="宋体" w:hAnsi="Book Antiqua" w:cs="宋体"/>
          <w:color w:val="000000"/>
          <w:sz w:val="24"/>
          <w:szCs w:val="24"/>
          <w:lang w:val="en-US" w:eastAsia="zh-CN"/>
        </w:rPr>
        <w:t xml:space="preserve"> W, </w:t>
      </w:r>
      <w:proofErr w:type="spellStart"/>
      <w:r w:rsidRPr="0056740A">
        <w:rPr>
          <w:rFonts w:ascii="Book Antiqua" w:eastAsia="宋体" w:hAnsi="Book Antiqua" w:cs="宋体"/>
          <w:color w:val="000000"/>
          <w:sz w:val="24"/>
          <w:szCs w:val="24"/>
          <w:lang w:val="en-US" w:eastAsia="zh-CN"/>
        </w:rPr>
        <w:t>Grossi</w:t>
      </w:r>
      <w:proofErr w:type="spellEnd"/>
      <w:r w:rsidRPr="0056740A">
        <w:rPr>
          <w:rFonts w:ascii="Book Antiqua" w:eastAsia="宋体" w:hAnsi="Book Antiqua" w:cs="宋体"/>
          <w:color w:val="000000"/>
          <w:sz w:val="24"/>
          <w:szCs w:val="24"/>
          <w:lang w:val="en-US" w:eastAsia="zh-CN"/>
        </w:rPr>
        <w:t xml:space="preserve"> C, Rigato P, </w:t>
      </w:r>
      <w:proofErr w:type="spellStart"/>
      <w:r w:rsidRPr="0056740A">
        <w:rPr>
          <w:rFonts w:ascii="Book Antiqua" w:eastAsia="宋体" w:hAnsi="Book Antiqua" w:cs="宋体"/>
          <w:color w:val="000000"/>
          <w:sz w:val="24"/>
          <w:szCs w:val="24"/>
          <w:lang w:val="en-US" w:eastAsia="zh-CN"/>
        </w:rPr>
        <w:t>Scozzarro</w:t>
      </w:r>
      <w:proofErr w:type="spellEnd"/>
      <w:r w:rsidRPr="0056740A">
        <w:rPr>
          <w:rFonts w:ascii="Book Antiqua" w:eastAsia="宋体" w:hAnsi="Book Antiqua" w:cs="宋体"/>
          <w:color w:val="000000"/>
          <w:sz w:val="24"/>
          <w:szCs w:val="24"/>
          <w:lang w:val="en-US" w:eastAsia="zh-CN"/>
        </w:rPr>
        <w:t xml:space="preserve"> A. Stepwise training in rectal and colonic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w:t>
      </w:r>
      <w:r w:rsidRPr="0056740A">
        <w:rPr>
          <w:rFonts w:ascii="Book Antiqua" w:eastAsia="宋体" w:hAnsi="Book Antiqua" w:cs="宋体"/>
          <w:color w:val="000000"/>
          <w:sz w:val="24"/>
          <w:szCs w:val="24"/>
          <w:lang w:val="en-US" w:eastAsia="zh-CN"/>
        </w:rPr>
        <w:lastRenderedPageBreak/>
        <w:t>dissection with differentiated learning curves.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76</w:t>
      </w:r>
      <w:r w:rsidRPr="0056740A">
        <w:rPr>
          <w:rFonts w:ascii="Book Antiqua" w:eastAsia="宋体" w:hAnsi="Book Antiqua" w:cs="宋体"/>
          <w:color w:val="000000"/>
          <w:sz w:val="24"/>
          <w:szCs w:val="24"/>
          <w:lang w:val="en-US" w:eastAsia="zh-CN"/>
        </w:rPr>
        <w:t>: 1188-1196 [PMID: 23062760</w:t>
      </w:r>
      <w:r>
        <w:rPr>
          <w:rFonts w:ascii="Book Antiqua" w:eastAsia="宋体" w:hAnsi="Book Antiqua" w:cs="宋体"/>
          <w:color w:val="000000"/>
          <w:sz w:val="24"/>
          <w:szCs w:val="24"/>
          <w:lang w:val="en-US" w:eastAsia="zh-CN"/>
        </w:rPr>
        <w:t xml:space="preserve"> DOI: 10.1016/j.gie.2012.08.024</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t>38 </w:t>
      </w:r>
      <w:r w:rsidRPr="0056740A">
        <w:rPr>
          <w:rFonts w:ascii="Book Antiqua" w:eastAsia="宋体" w:hAnsi="Book Antiqua" w:cs="宋体"/>
          <w:b/>
          <w:bCs/>
          <w:color w:val="000000"/>
          <w:sz w:val="24"/>
          <w:szCs w:val="24"/>
          <w:lang w:val="en-US" w:eastAsia="zh-CN"/>
        </w:rPr>
        <w:t>Chang DK</w:t>
      </w:r>
      <w:r w:rsidRPr="0056740A">
        <w:rPr>
          <w:rFonts w:ascii="Book Antiqua" w:eastAsia="宋体" w:hAnsi="Book Antiqua" w:cs="宋体"/>
          <w:color w:val="000000"/>
          <w:sz w:val="24"/>
          <w:szCs w:val="24"/>
          <w:lang w:val="en-US" w:eastAsia="zh-CN"/>
        </w:rPr>
        <w:t xml:space="preserve">. Current status of colorectal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in Korea.</w:t>
      </w:r>
      <w:proofErr w:type="gramEnd"/>
      <w:r w:rsidRPr="0056740A">
        <w:rPr>
          <w:rFonts w:ascii="Book Antiqua" w:eastAsia="宋体" w:hAnsi="Book Antiqua" w:cs="宋体"/>
          <w:color w:val="000000"/>
          <w:sz w:val="24"/>
          <w:szCs w:val="24"/>
          <w:lang w:val="en-US" w:eastAsia="zh-CN"/>
        </w:rPr>
        <w:t> </w:t>
      </w:r>
      <w:proofErr w:type="spellStart"/>
      <w:r w:rsidRPr="0056740A">
        <w:rPr>
          <w:rFonts w:ascii="Book Antiqua" w:eastAsia="宋体" w:hAnsi="Book Antiqua" w:cs="宋体"/>
          <w:i/>
          <w:iCs/>
          <w:color w:val="000000"/>
          <w:sz w:val="24"/>
          <w:szCs w:val="24"/>
          <w:lang w:val="en-US" w:eastAsia="zh-CN"/>
        </w:rPr>
        <w:t>Clin</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45</w:t>
      </w:r>
      <w:r w:rsidRPr="0056740A">
        <w:rPr>
          <w:rFonts w:ascii="Book Antiqua" w:eastAsia="宋体" w:hAnsi="Book Antiqua" w:cs="宋体"/>
          <w:color w:val="000000"/>
          <w:sz w:val="24"/>
          <w:szCs w:val="24"/>
          <w:lang w:val="en-US" w:eastAsia="zh-CN"/>
        </w:rPr>
        <w:t>: 288-289 [PMID: 22977820 DOI: 10.5946/ce.2012.45.3.2</w:t>
      </w:r>
      <w:r>
        <w:rPr>
          <w:rFonts w:ascii="Book Antiqua" w:eastAsia="宋体" w:hAnsi="Book Antiqua" w:cs="宋体"/>
          <w:color w:val="000000"/>
          <w:sz w:val="24"/>
          <w:szCs w:val="24"/>
          <w:lang w:val="en-US" w:eastAsia="zh-CN"/>
        </w:rPr>
        <w:t>88</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39 </w:t>
      </w:r>
      <w:r w:rsidRPr="0056740A">
        <w:rPr>
          <w:rFonts w:ascii="Book Antiqua" w:eastAsia="宋体" w:hAnsi="Book Antiqua" w:cs="宋体"/>
          <w:b/>
          <w:bCs/>
          <w:color w:val="000000"/>
          <w:sz w:val="24"/>
          <w:szCs w:val="24"/>
          <w:lang w:val="en-US" w:eastAsia="zh-CN"/>
        </w:rPr>
        <w:t>Chen MJ</w:t>
      </w:r>
      <w:r w:rsidRPr="0056740A">
        <w:rPr>
          <w:rFonts w:ascii="Book Antiqua" w:eastAsia="宋体" w:hAnsi="Book Antiqua" w:cs="宋体"/>
          <w:color w:val="000000"/>
          <w:sz w:val="24"/>
          <w:szCs w:val="24"/>
          <w:lang w:val="en-US" w:eastAsia="zh-CN"/>
        </w:rPr>
        <w:t xml:space="preserve">, Liu CY, Chen CJ, Shih SC, Wang HY. </w:t>
      </w:r>
      <w:proofErr w:type="gramStart"/>
      <w:r w:rsidRPr="0056740A">
        <w:rPr>
          <w:rFonts w:ascii="Book Antiqua" w:eastAsia="宋体" w:hAnsi="Book Antiqua" w:cs="宋体"/>
          <w:color w:val="000000"/>
          <w:sz w:val="24"/>
          <w:szCs w:val="24"/>
          <w:lang w:val="en-US" w:eastAsia="zh-CN"/>
        </w:rPr>
        <w:t xml:space="preserve">Simulating target lesion for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training in a live pig model.</w:t>
      </w:r>
      <w:proofErr w:type="gram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Endoscopy</w:t>
      </w:r>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 xml:space="preserve">44 </w:t>
      </w:r>
      <w:proofErr w:type="spellStart"/>
      <w:r w:rsidRPr="0056740A">
        <w:rPr>
          <w:rFonts w:ascii="Book Antiqua" w:eastAsia="宋体" w:hAnsi="Book Antiqua" w:cs="宋体"/>
          <w:b/>
          <w:bCs/>
          <w:color w:val="000000"/>
          <w:sz w:val="24"/>
          <w:szCs w:val="24"/>
          <w:lang w:val="en-US" w:eastAsia="zh-CN"/>
        </w:rPr>
        <w:t>Suppl</w:t>
      </w:r>
      <w:proofErr w:type="spellEnd"/>
      <w:r w:rsidRPr="0056740A">
        <w:rPr>
          <w:rFonts w:ascii="Book Antiqua" w:eastAsia="宋体" w:hAnsi="Book Antiqua" w:cs="宋体"/>
          <w:b/>
          <w:bCs/>
          <w:color w:val="000000"/>
          <w:sz w:val="24"/>
          <w:szCs w:val="24"/>
          <w:lang w:val="en-US" w:eastAsia="zh-CN"/>
        </w:rPr>
        <w:t xml:space="preserve"> 2 UCTN</w:t>
      </w:r>
      <w:r w:rsidRPr="0056740A">
        <w:rPr>
          <w:rFonts w:ascii="Book Antiqua" w:eastAsia="宋体" w:hAnsi="Book Antiqua" w:cs="宋体"/>
          <w:color w:val="000000"/>
          <w:sz w:val="24"/>
          <w:szCs w:val="24"/>
          <w:lang w:val="en-US" w:eastAsia="zh-CN"/>
        </w:rPr>
        <w:t>: E300-E301 [PMID: 22933</w:t>
      </w:r>
      <w:r>
        <w:rPr>
          <w:rFonts w:ascii="Book Antiqua" w:eastAsia="宋体" w:hAnsi="Book Antiqua" w:cs="宋体"/>
          <w:color w:val="000000"/>
          <w:sz w:val="24"/>
          <w:szCs w:val="24"/>
          <w:lang w:val="en-US" w:eastAsia="zh-CN"/>
        </w:rPr>
        <w:t>265 DOI: 10.1055/s-0032-1309986</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40 </w:t>
      </w:r>
      <w:r w:rsidRPr="0056740A">
        <w:rPr>
          <w:rFonts w:ascii="Book Antiqua" w:eastAsia="宋体" w:hAnsi="Book Antiqua" w:cs="宋体"/>
          <w:b/>
          <w:bCs/>
          <w:color w:val="000000"/>
          <w:sz w:val="24"/>
          <w:szCs w:val="24"/>
          <w:lang w:val="en-US" w:eastAsia="zh-CN"/>
        </w:rPr>
        <w:t>Kato M</w:t>
      </w:r>
      <w:r w:rsidRPr="0056740A">
        <w:rPr>
          <w:rFonts w:ascii="Book Antiqua" w:eastAsia="宋体" w:hAnsi="Book Antiqua" w:cs="宋体"/>
          <w:color w:val="000000"/>
          <w:sz w:val="24"/>
          <w:szCs w:val="24"/>
          <w:lang w:val="en-US" w:eastAsia="zh-CN"/>
        </w:rPr>
        <w:t xml:space="preserve">, Nishida T, Yamamoto K, Hayashi S, Kitamura S, </w:t>
      </w:r>
      <w:proofErr w:type="spellStart"/>
      <w:r w:rsidRPr="0056740A">
        <w:rPr>
          <w:rFonts w:ascii="Book Antiqua" w:eastAsia="宋体" w:hAnsi="Book Antiqua" w:cs="宋体"/>
          <w:color w:val="000000"/>
          <w:sz w:val="24"/>
          <w:szCs w:val="24"/>
          <w:lang w:val="en-US" w:eastAsia="zh-CN"/>
        </w:rPr>
        <w:t>Yabuta</w:t>
      </w:r>
      <w:proofErr w:type="spellEnd"/>
      <w:r w:rsidRPr="0056740A">
        <w:rPr>
          <w:rFonts w:ascii="Book Antiqua" w:eastAsia="宋体" w:hAnsi="Book Antiqua" w:cs="宋体"/>
          <w:color w:val="000000"/>
          <w:sz w:val="24"/>
          <w:szCs w:val="24"/>
          <w:lang w:val="en-US" w:eastAsia="zh-CN"/>
        </w:rPr>
        <w:t xml:space="preserve"> T, Yoshio T, Nakamura T, Komori M, Kawai N, Nishihara A, Nakanishi F, Nakahara M, </w:t>
      </w:r>
      <w:proofErr w:type="spellStart"/>
      <w:r w:rsidRPr="0056740A">
        <w:rPr>
          <w:rFonts w:ascii="Book Antiqua" w:eastAsia="宋体" w:hAnsi="Book Antiqua" w:cs="宋体"/>
          <w:color w:val="000000"/>
          <w:sz w:val="24"/>
          <w:szCs w:val="24"/>
          <w:lang w:val="en-US" w:eastAsia="zh-CN"/>
        </w:rPr>
        <w:t>Ogiyama</w:t>
      </w:r>
      <w:proofErr w:type="spellEnd"/>
      <w:r w:rsidRPr="0056740A">
        <w:rPr>
          <w:rFonts w:ascii="Book Antiqua" w:eastAsia="宋体" w:hAnsi="Book Antiqua" w:cs="宋体"/>
          <w:color w:val="000000"/>
          <w:sz w:val="24"/>
          <w:szCs w:val="24"/>
          <w:lang w:val="en-US" w:eastAsia="zh-CN"/>
        </w:rPr>
        <w:t xml:space="preserve"> H, Kinoshita K, Yamada T, </w:t>
      </w:r>
      <w:proofErr w:type="spellStart"/>
      <w:r w:rsidRPr="0056740A">
        <w:rPr>
          <w:rFonts w:ascii="Book Antiqua" w:eastAsia="宋体" w:hAnsi="Book Antiqua" w:cs="宋体"/>
          <w:color w:val="000000"/>
          <w:sz w:val="24"/>
          <w:szCs w:val="24"/>
          <w:lang w:val="en-US" w:eastAsia="zh-CN"/>
        </w:rPr>
        <w:t>Iijima</w:t>
      </w:r>
      <w:proofErr w:type="spellEnd"/>
      <w:r w:rsidRPr="0056740A">
        <w:rPr>
          <w:rFonts w:ascii="Book Antiqua" w:eastAsia="宋体" w:hAnsi="Book Antiqua" w:cs="宋体"/>
          <w:color w:val="000000"/>
          <w:sz w:val="24"/>
          <w:szCs w:val="24"/>
          <w:lang w:val="en-US" w:eastAsia="zh-CN"/>
        </w:rPr>
        <w:t xml:space="preserve"> H, </w:t>
      </w:r>
      <w:proofErr w:type="spellStart"/>
      <w:r w:rsidRPr="0056740A">
        <w:rPr>
          <w:rFonts w:ascii="Book Antiqua" w:eastAsia="宋体" w:hAnsi="Book Antiqua" w:cs="宋体"/>
          <w:color w:val="000000"/>
          <w:sz w:val="24"/>
          <w:szCs w:val="24"/>
          <w:lang w:val="en-US" w:eastAsia="zh-CN"/>
        </w:rPr>
        <w:t>Tsujii</w:t>
      </w:r>
      <w:proofErr w:type="spellEnd"/>
      <w:r w:rsidRPr="0056740A">
        <w:rPr>
          <w:rFonts w:ascii="Book Antiqua" w:eastAsia="宋体" w:hAnsi="Book Antiqua" w:cs="宋体"/>
          <w:color w:val="000000"/>
          <w:sz w:val="24"/>
          <w:szCs w:val="24"/>
          <w:lang w:val="en-US" w:eastAsia="zh-CN"/>
        </w:rPr>
        <w:t xml:space="preserve"> M, </w:t>
      </w:r>
      <w:proofErr w:type="spellStart"/>
      <w:r w:rsidRPr="0056740A">
        <w:rPr>
          <w:rFonts w:ascii="Book Antiqua" w:eastAsia="宋体" w:hAnsi="Book Antiqua" w:cs="宋体"/>
          <w:color w:val="000000"/>
          <w:sz w:val="24"/>
          <w:szCs w:val="24"/>
          <w:lang w:val="en-US" w:eastAsia="zh-CN"/>
        </w:rPr>
        <w:t>Takehara</w:t>
      </w:r>
      <w:proofErr w:type="spellEnd"/>
      <w:r w:rsidRPr="0056740A">
        <w:rPr>
          <w:rFonts w:ascii="Book Antiqua" w:eastAsia="宋体" w:hAnsi="Book Antiqua" w:cs="宋体"/>
          <w:color w:val="000000"/>
          <w:sz w:val="24"/>
          <w:szCs w:val="24"/>
          <w:lang w:val="en-US" w:eastAsia="zh-CN"/>
        </w:rPr>
        <w:t xml:space="preserve"> T. Scheduled endoscopic surveillance controls secondary cancer after curative endoscopic resection for early gastric cancer: a </w:t>
      </w:r>
      <w:proofErr w:type="spellStart"/>
      <w:r w:rsidRPr="0056740A">
        <w:rPr>
          <w:rFonts w:ascii="Book Antiqua" w:eastAsia="宋体" w:hAnsi="Book Antiqua" w:cs="宋体"/>
          <w:color w:val="000000"/>
          <w:sz w:val="24"/>
          <w:szCs w:val="24"/>
          <w:lang w:val="en-US" w:eastAsia="zh-CN"/>
        </w:rPr>
        <w:t>multicentre</w:t>
      </w:r>
      <w:proofErr w:type="spellEnd"/>
      <w:r w:rsidRPr="0056740A">
        <w:rPr>
          <w:rFonts w:ascii="Book Antiqua" w:eastAsia="宋体" w:hAnsi="Book Antiqua" w:cs="宋体"/>
          <w:color w:val="000000"/>
          <w:sz w:val="24"/>
          <w:szCs w:val="24"/>
          <w:lang w:val="en-US" w:eastAsia="zh-CN"/>
        </w:rPr>
        <w:t xml:space="preserve"> retrospective cohort study by Osaka University ESD study group. </w:t>
      </w:r>
      <w:r w:rsidRPr="0056740A">
        <w:rPr>
          <w:rFonts w:ascii="Book Antiqua" w:eastAsia="宋体" w:hAnsi="Book Antiqua" w:cs="宋体"/>
          <w:i/>
          <w:iCs/>
          <w:color w:val="000000"/>
          <w:sz w:val="24"/>
          <w:szCs w:val="24"/>
          <w:lang w:val="en-US" w:eastAsia="zh-CN"/>
        </w:rPr>
        <w:t>Gut</w:t>
      </w:r>
      <w:r w:rsidRPr="0056740A">
        <w:rPr>
          <w:rFonts w:ascii="Book Antiqua" w:eastAsia="宋体" w:hAnsi="Book Antiqua" w:cs="宋体"/>
          <w:color w:val="000000"/>
          <w:sz w:val="24"/>
          <w:szCs w:val="24"/>
          <w:lang w:val="en-US" w:eastAsia="zh-CN"/>
        </w:rPr>
        <w:t> 2013; </w:t>
      </w:r>
      <w:r w:rsidRPr="0056740A">
        <w:rPr>
          <w:rFonts w:ascii="Book Antiqua" w:eastAsia="宋体" w:hAnsi="Book Antiqua" w:cs="宋体"/>
          <w:b/>
          <w:bCs/>
          <w:color w:val="000000"/>
          <w:sz w:val="24"/>
          <w:szCs w:val="24"/>
          <w:lang w:val="en-US" w:eastAsia="zh-CN"/>
        </w:rPr>
        <w:t>62</w:t>
      </w:r>
      <w:r w:rsidRPr="0056740A">
        <w:rPr>
          <w:rFonts w:ascii="Book Antiqua" w:eastAsia="宋体" w:hAnsi="Book Antiqua" w:cs="宋体"/>
          <w:color w:val="000000"/>
          <w:sz w:val="24"/>
          <w:szCs w:val="24"/>
          <w:lang w:val="en-US" w:eastAsia="zh-CN"/>
        </w:rPr>
        <w:t xml:space="preserve">: 1425-1432 [PMID: 22914298 </w:t>
      </w:r>
      <w:r>
        <w:rPr>
          <w:rFonts w:ascii="Book Antiqua" w:eastAsia="宋体" w:hAnsi="Book Antiqua" w:cs="宋体"/>
          <w:color w:val="000000"/>
          <w:sz w:val="24"/>
          <w:szCs w:val="24"/>
          <w:lang w:val="en-US" w:eastAsia="zh-CN"/>
        </w:rPr>
        <w:t>DOI: 10.1136/gutjnl-2011-301647</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41 </w:t>
      </w:r>
      <w:proofErr w:type="spellStart"/>
      <w:r w:rsidRPr="0056740A">
        <w:rPr>
          <w:rFonts w:ascii="Book Antiqua" w:eastAsia="宋体" w:hAnsi="Book Antiqua" w:cs="宋体"/>
          <w:b/>
          <w:bCs/>
          <w:color w:val="000000"/>
          <w:sz w:val="24"/>
          <w:szCs w:val="24"/>
          <w:lang w:val="en-US" w:eastAsia="zh-CN"/>
        </w:rPr>
        <w:t>Gostout</w:t>
      </w:r>
      <w:proofErr w:type="spellEnd"/>
      <w:r w:rsidRPr="0056740A">
        <w:rPr>
          <w:rFonts w:ascii="Book Antiqua" w:eastAsia="宋体" w:hAnsi="Book Antiqua" w:cs="宋体"/>
          <w:b/>
          <w:bCs/>
          <w:color w:val="000000"/>
          <w:sz w:val="24"/>
          <w:szCs w:val="24"/>
          <w:lang w:val="en-US" w:eastAsia="zh-CN"/>
        </w:rPr>
        <w:t xml:space="preserve"> CJ</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Knipschield</w:t>
      </w:r>
      <w:proofErr w:type="spellEnd"/>
      <w:r w:rsidRPr="0056740A">
        <w:rPr>
          <w:rFonts w:ascii="Book Antiqua" w:eastAsia="宋体" w:hAnsi="Book Antiqua" w:cs="宋体"/>
          <w:color w:val="000000"/>
          <w:sz w:val="24"/>
          <w:szCs w:val="24"/>
          <w:lang w:val="en-US" w:eastAsia="zh-CN"/>
        </w:rPr>
        <w:t xml:space="preserve"> MA.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endoscopy with mucosal resection: a hybrid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in the porcine rectum and distal colon.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76</w:t>
      </w:r>
      <w:r w:rsidRPr="0056740A">
        <w:rPr>
          <w:rFonts w:ascii="Book Antiqua" w:eastAsia="宋体" w:hAnsi="Book Antiqua" w:cs="宋体"/>
          <w:color w:val="000000"/>
          <w:sz w:val="24"/>
          <w:szCs w:val="24"/>
          <w:lang w:val="en-US" w:eastAsia="zh-CN"/>
        </w:rPr>
        <w:t>: 829-834 [PMID: 22854058</w:t>
      </w:r>
      <w:r>
        <w:rPr>
          <w:rFonts w:ascii="Book Antiqua" w:eastAsia="宋体" w:hAnsi="Book Antiqua" w:cs="宋体"/>
          <w:color w:val="000000"/>
          <w:sz w:val="24"/>
          <w:szCs w:val="24"/>
          <w:lang w:val="en-US" w:eastAsia="zh-CN"/>
        </w:rPr>
        <w:t xml:space="preserve"> DOI: 10.1016/j.gie.2012.05.037</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42 </w:t>
      </w:r>
      <w:proofErr w:type="spellStart"/>
      <w:r w:rsidRPr="0056740A">
        <w:rPr>
          <w:rFonts w:ascii="Book Antiqua" w:eastAsia="宋体" w:hAnsi="Book Antiqua" w:cs="宋体"/>
          <w:b/>
          <w:bCs/>
          <w:color w:val="000000"/>
          <w:sz w:val="24"/>
          <w:szCs w:val="24"/>
          <w:lang w:val="en-US" w:eastAsia="zh-CN"/>
        </w:rPr>
        <w:t>Uraoka</w:t>
      </w:r>
      <w:proofErr w:type="spellEnd"/>
      <w:r w:rsidRPr="0056740A">
        <w:rPr>
          <w:rFonts w:ascii="Book Antiqua" w:eastAsia="宋体" w:hAnsi="Book Antiqua" w:cs="宋体"/>
          <w:b/>
          <w:bCs/>
          <w:color w:val="000000"/>
          <w:sz w:val="24"/>
          <w:szCs w:val="24"/>
          <w:lang w:val="en-US" w:eastAsia="zh-CN"/>
        </w:rPr>
        <w:t xml:space="preserve"> T</w:t>
      </w:r>
      <w:r w:rsidRPr="0056740A">
        <w:rPr>
          <w:rFonts w:ascii="Book Antiqua" w:eastAsia="宋体" w:hAnsi="Book Antiqua" w:cs="宋体"/>
          <w:color w:val="000000"/>
          <w:sz w:val="24"/>
          <w:szCs w:val="24"/>
          <w:lang w:val="en-US" w:eastAsia="zh-CN"/>
        </w:rPr>
        <w:t xml:space="preserve">, Saito Y, Yahagi N. What are the latest developments in colorectal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w:t>
      </w:r>
      <w:r w:rsidRPr="0056740A">
        <w:rPr>
          <w:rFonts w:ascii="Book Antiqua" w:eastAsia="宋体" w:hAnsi="Book Antiqua" w:cs="宋体"/>
          <w:i/>
          <w:iCs/>
          <w:color w:val="000000"/>
          <w:sz w:val="24"/>
          <w:szCs w:val="24"/>
          <w:lang w:val="en-US" w:eastAsia="zh-CN"/>
        </w:rPr>
        <w:t xml:space="preserve">World J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4</w:t>
      </w:r>
      <w:r w:rsidRPr="0056740A">
        <w:rPr>
          <w:rFonts w:ascii="Book Antiqua" w:eastAsia="宋体" w:hAnsi="Book Antiqua" w:cs="宋体"/>
          <w:color w:val="000000"/>
          <w:sz w:val="24"/>
          <w:szCs w:val="24"/>
          <w:lang w:val="en-US" w:eastAsia="zh-CN"/>
        </w:rPr>
        <w:t>: 296-300 [PMID: 22816009 DOI: 10.4253/wjge.v4.i7.296]</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t>43 </w:t>
      </w:r>
      <w:proofErr w:type="spellStart"/>
      <w:r w:rsidRPr="0056740A">
        <w:rPr>
          <w:rFonts w:ascii="Book Antiqua" w:eastAsia="宋体" w:hAnsi="Book Antiqua" w:cs="宋体"/>
          <w:b/>
          <w:bCs/>
          <w:color w:val="000000"/>
          <w:sz w:val="24"/>
          <w:szCs w:val="24"/>
          <w:lang w:val="en-US" w:eastAsia="zh-CN"/>
        </w:rPr>
        <w:t>Vormbrock</w:t>
      </w:r>
      <w:proofErr w:type="spellEnd"/>
      <w:r w:rsidRPr="0056740A">
        <w:rPr>
          <w:rFonts w:ascii="Book Antiqua" w:eastAsia="宋体" w:hAnsi="Book Antiqua" w:cs="宋体"/>
          <w:b/>
          <w:bCs/>
          <w:color w:val="000000"/>
          <w:sz w:val="24"/>
          <w:szCs w:val="24"/>
          <w:lang w:val="en-US" w:eastAsia="zh-CN"/>
        </w:rPr>
        <w:t xml:space="preserve"> K</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Mönkemüller</w:t>
      </w:r>
      <w:proofErr w:type="spellEnd"/>
      <w:r w:rsidRPr="0056740A">
        <w:rPr>
          <w:rFonts w:ascii="Book Antiqua" w:eastAsia="宋体" w:hAnsi="Book Antiqua" w:cs="宋体"/>
          <w:color w:val="000000"/>
          <w:sz w:val="24"/>
          <w:szCs w:val="24"/>
          <w:lang w:val="en-US" w:eastAsia="zh-CN"/>
        </w:rPr>
        <w:t xml:space="preserve"> K. Difficult colon </w:t>
      </w:r>
      <w:proofErr w:type="spellStart"/>
      <w:r w:rsidRPr="0056740A">
        <w:rPr>
          <w:rFonts w:ascii="Book Antiqua" w:eastAsia="宋体" w:hAnsi="Book Antiqua" w:cs="宋体"/>
          <w:color w:val="000000"/>
          <w:sz w:val="24"/>
          <w:szCs w:val="24"/>
          <w:lang w:val="en-US" w:eastAsia="zh-CN"/>
        </w:rPr>
        <w:t>polypectomy</w:t>
      </w:r>
      <w:proofErr w:type="spellEnd"/>
      <w:r w:rsidRPr="0056740A">
        <w:rPr>
          <w:rFonts w:ascii="Book Antiqua" w:eastAsia="宋体" w:hAnsi="Book Antiqua" w:cs="宋体"/>
          <w:color w:val="000000"/>
          <w:sz w:val="24"/>
          <w:szCs w:val="24"/>
          <w:lang w:val="en-US" w:eastAsia="zh-CN"/>
        </w:rPr>
        <w:t>.</w:t>
      </w:r>
      <w:proofErr w:type="gram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 xml:space="preserve">World J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4</w:t>
      </w:r>
      <w:r w:rsidRPr="0056740A">
        <w:rPr>
          <w:rFonts w:ascii="Book Antiqua" w:eastAsia="宋体" w:hAnsi="Book Antiqua" w:cs="宋体"/>
          <w:color w:val="000000"/>
          <w:sz w:val="24"/>
          <w:szCs w:val="24"/>
          <w:lang w:val="en-US" w:eastAsia="zh-CN"/>
        </w:rPr>
        <w:t>: 269-280 [PMID: 22816006 DOI: 10.4253/wjge.v4.i7.269]</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44 </w:t>
      </w:r>
      <w:r w:rsidRPr="0056740A">
        <w:rPr>
          <w:rFonts w:ascii="Book Antiqua" w:eastAsia="宋体" w:hAnsi="Book Antiqua" w:cs="宋体"/>
          <w:b/>
          <w:bCs/>
          <w:color w:val="000000"/>
          <w:sz w:val="24"/>
          <w:szCs w:val="24"/>
          <w:lang w:val="en-US" w:eastAsia="zh-CN"/>
        </w:rPr>
        <w:t>Kato M</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Gromski</w:t>
      </w:r>
      <w:proofErr w:type="spellEnd"/>
      <w:r w:rsidRPr="0056740A">
        <w:rPr>
          <w:rFonts w:ascii="Book Antiqua" w:eastAsia="宋体" w:hAnsi="Book Antiqua" w:cs="宋体"/>
          <w:color w:val="000000"/>
          <w:sz w:val="24"/>
          <w:szCs w:val="24"/>
          <w:lang w:val="en-US" w:eastAsia="zh-CN"/>
        </w:rPr>
        <w:t xml:space="preserve"> M, Jung Y, </w:t>
      </w:r>
      <w:proofErr w:type="spellStart"/>
      <w:r w:rsidRPr="0056740A">
        <w:rPr>
          <w:rFonts w:ascii="Book Antiqua" w:eastAsia="宋体" w:hAnsi="Book Antiqua" w:cs="宋体"/>
          <w:color w:val="000000"/>
          <w:sz w:val="24"/>
          <w:szCs w:val="24"/>
          <w:lang w:val="en-US" w:eastAsia="zh-CN"/>
        </w:rPr>
        <w:t>Chuttani</w:t>
      </w:r>
      <w:proofErr w:type="spellEnd"/>
      <w:r w:rsidRPr="0056740A">
        <w:rPr>
          <w:rFonts w:ascii="Book Antiqua" w:eastAsia="宋体" w:hAnsi="Book Antiqua" w:cs="宋体"/>
          <w:color w:val="000000"/>
          <w:sz w:val="24"/>
          <w:szCs w:val="24"/>
          <w:lang w:val="en-US" w:eastAsia="zh-CN"/>
        </w:rPr>
        <w:t xml:space="preserve"> R, </w:t>
      </w:r>
      <w:proofErr w:type="spellStart"/>
      <w:r w:rsidRPr="0056740A">
        <w:rPr>
          <w:rFonts w:ascii="Book Antiqua" w:eastAsia="宋体" w:hAnsi="Book Antiqua" w:cs="宋体"/>
          <w:color w:val="000000"/>
          <w:sz w:val="24"/>
          <w:szCs w:val="24"/>
          <w:lang w:val="en-US" w:eastAsia="zh-CN"/>
        </w:rPr>
        <w:t>Matthes</w:t>
      </w:r>
      <w:proofErr w:type="spellEnd"/>
      <w:r w:rsidRPr="0056740A">
        <w:rPr>
          <w:rFonts w:ascii="Book Antiqua" w:eastAsia="宋体" w:hAnsi="Book Antiqua" w:cs="宋体"/>
          <w:color w:val="000000"/>
          <w:sz w:val="24"/>
          <w:szCs w:val="24"/>
          <w:lang w:val="en-US" w:eastAsia="zh-CN"/>
        </w:rPr>
        <w:t xml:space="preserve"> K. </w:t>
      </w:r>
      <w:proofErr w:type="gramStart"/>
      <w:r w:rsidRPr="0056740A">
        <w:rPr>
          <w:rFonts w:ascii="Book Antiqua" w:eastAsia="宋体" w:hAnsi="Book Antiqua" w:cs="宋体"/>
          <w:color w:val="000000"/>
          <w:sz w:val="24"/>
          <w:szCs w:val="24"/>
          <w:lang w:val="en-US" w:eastAsia="zh-CN"/>
        </w:rPr>
        <w:t xml:space="preserve">The learning curve for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in an established experimental setting.</w:t>
      </w:r>
      <w:proofErr w:type="gramEnd"/>
      <w:r w:rsidRPr="0056740A">
        <w:rPr>
          <w:rFonts w:ascii="Book Antiqua" w:eastAsia="宋体" w:hAnsi="Book Antiqua" w:cs="宋体"/>
          <w:color w:val="000000"/>
          <w:sz w:val="24"/>
          <w:szCs w:val="24"/>
          <w:lang w:val="en-US" w:eastAsia="zh-CN"/>
        </w:rPr>
        <w:t> </w:t>
      </w:r>
      <w:proofErr w:type="spellStart"/>
      <w:r w:rsidRPr="0056740A">
        <w:rPr>
          <w:rFonts w:ascii="Book Antiqua" w:eastAsia="宋体" w:hAnsi="Book Antiqua" w:cs="宋体"/>
          <w:i/>
          <w:iCs/>
          <w:color w:val="000000"/>
          <w:sz w:val="24"/>
          <w:szCs w:val="24"/>
          <w:lang w:val="en-US" w:eastAsia="zh-CN"/>
        </w:rPr>
        <w:t>Surg</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2013; </w:t>
      </w:r>
      <w:r w:rsidRPr="0056740A">
        <w:rPr>
          <w:rFonts w:ascii="Book Antiqua" w:eastAsia="宋体" w:hAnsi="Book Antiqua" w:cs="宋体"/>
          <w:b/>
          <w:bCs/>
          <w:color w:val="000000"/>
          <w:sz w:val="24"/>
          <w:szCs w:val="24"/>
          <w:lang w:val="en-US" w:eastAsia="zh-CN"/>
        </w:rPr>
        <w:t>27</w:t>
      </w:r>
      <w:r w:rsidRPr="0056740A">
        <w:rPr>
          <w:rFonts w:ascii="Book Antiqua" w:eastAsia="宋体" w:hAnsi="Book Antiqua" w:cs="宋体"/>
          <w:color w:val="000000"/>
          <w:sz w:val="24"/>
          <w:szCs w:val="24"/>
          <w:lang w:val="en-US" w:eastAsia="zh-CN"/>
        </w:rPr>
        <w:t>: 154-161 [PMID: 22806508</w:t>
      </w:r>
      <w:r>
        <w:rPr>
          <w:rFonts w:ascii="Book Antiqua" w:eastAsia="宋体" w:hAnsi="Book Antiqua" w:cs="宋体"/>
          <w:color w:val="000000"/>
          <w:sz w:val="24"/>
          <w:szCs w:val="24"/>
          <w:lang w:val="en-US" w:eastAsia="zh-CN"/>
        </w:rPr>
        <w:t xml:space="preserve"> DOI: 10.1007/s00464-012-2402-5</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45 </w:t>
      </w:r>
      <w:r w:rsidRPr="0056740A">
        <w:rPr>
          <w:rFonts w:ascii="Book Antiqua" w:eastAsia="宋体" w:hAnsi="Book Antiqua" w:cs="宋体"/>
          <w:b/>
          <w:bCs/>
          <w:color w:val="000000"/>
          <w:sz w:val="24"/>
          <w:szCs w:val="24"/>
          <w:lang w:val="en-US" w:eastAsia="zh-CN"/>
        </w:rPr>
        <w:t>Yoshida N</w:t>
      </w:r>
      <w:r w:rsidRPr="0056740A">
        <w:rPr>
          <w:rFonts w:ascii="Book Antiqua" w:eastAsia="宋体" w:hAnsi="Book Antiqua" w:cs="宋体"/>
          <w:color w:val="000000"/>
          <w:sz w:val="24"/>
          <w:szCs w:val="24"/>
          <w:lang w:val="en-US" w:eastAsia="zh-CN"/>
        </w:rPr>
        <w:t xml:space="preserve">, Yagi N, Inada Y, </w:t>
      </w:r>
      <w:proofErr w:type="spellStart"/>
      <w:r w:rsidRPr="0056740A">
        <w:rPr>
          <w:rFonts w:ascii="Book Antiqua" w:eastAsia="宋体" w:hAnsi="Book Antiqua" w:cs="宋体"/>
          <w:color w:val="000000"/>
          <w:sz w:val="24"/>
          <w:szCs w:val="24"/>
          <w:lang w:val="en-US" w:eastAsia="zh-CN"/>
        </w:rPr>
        <w:t>Kugai</w:t>
      </w:r>
      <w:proofErr w:type="spellEnd"/>
      <w:r w:rsidRPr="0056740A">
        <w:rPr>
          <w:rFonts w:ascii="Book Antiqua" w:eastAsia="宋体" w:hAnsi="Book Antiqua" w:cs="宋体"/>
          <w:color w:val="000000"/>
          <w:sz w:val="24"/>
          <w:szCs w:val="24"/>
          <w:lang w:val="en-US" w:eastAsia="zh-CN"/>
        </w:rPr>
        <w:t xml:space="preserve"> M, </w:t>
      </w:r>
      <w:proofErr w:type="spellStart"/>
      <w:r w:rsidRPr="0056740A">
        <w:rPr>
          <w:rFonts w:ascii="Book Antiqua" w:eastAsia="宋体" w:hAnsi="Book Antiqua" w:cs="宋体"/>
          <w:color w:val="000000"/>
          <w:sz w:val="24"/>
          <w:szCs w:val="24"/>
          <w:lang w:val="en-US" w:eastAsia="zh-CN"/>
        </w:rPr>
        <w:t>Kamada</w:t>
      </w:r>
      <w:proofErr w:type="spellEnd"/>
      <w:r w:rsidRPr="0056740A">
        <w:rPr>
          <w:rFonts w:ascii="Book Antiqua" w:eastAsia="宋体" w:hAnsi="Book Antiqua" w:cs="宋体"/>
          <w:color w:val="000000"/>
          <w:sz w:val="24"/>
          <w:szCs w:val="24"/>
          <w:lang w:val="en-US" w:eastAsia="zh-CN"/>
        </w:rPr>
        <w:t xml:space="preserve"> K, </w:t>
      </w:r>
      <w:proofErr w:type="spellStart"/>
      <w:r w:rsidRPr="0056740A">
        <w:rPr>
          <w:rFonts w:ascii="Book Antiqua" w:eastAsia="宋体" w:hAnsi="Book Antiqua" w:cs="宋体"/>
          <w:color w:val="000000"/>
          <w:sz w:val="24"/>
          <w:szCs w:val="24"/>
          <w:lang w:val="en-US" w:eastAsia="zh-CN"/>
        </w:rPr>
        <w:t>Katada</w:t>
      </w:r>
      <w:proofErr w:type="spellEnd"/>
      <w:r w:rsidRPr="0056740A">
        <w:rPr>
          <w:rFonts w:ascii="Book Antiqua" w:eastAsia="宋体" w:hAnsi="Book Antiqua" w:cs="宋体"/>
          <w:color w:val="000000"/>
          <w:sz w:val="24"/>
          <w:szCs w:val="24"/>
          <w:lang w:val="en-US" w:eastAsia="zh-CN"/>
        </w:rPr>
        <w:t xml:space="preserve"> K, Uchiyama K, Ishikawa T, Takagi T, </w:t>
      </w:r>
      <w:proofErr w:type="spellStart"/>
      <w:r w:rsidRPr="0056740A">
        <w:rPr>
          <w:rFonts w:ascii="Book Antiqua" w:eastAsia="宋体" w:hAnsi="Book Antiqua" w:cs="宋体"/>
          <w:color w:val="000000"/>
          <w:sz w:val="24"/>
          <w:szCs w:val="24"/>
          <w:lang w:val="en-US" w:eastAsia="zh-CN"/>
        </w:rPr>
        <w:t>Handa</w:t>
      </w:r>
      <w:proofErr w:type="spellEnd"/>
      <w:r w:rsidRPr="0056740A">
        <w:rPr>
          <w:rFonts w:ascii="Book Antiqua" w:eastAsia="宋体" w:hAnsi="Book Antiqua" w:cs="宋体"/>
          <w:color w:val="000000"/>
          <w:sz w:val="24"/>
          <w:szCs w:val="24"/>
          <w:lang w:val="en-US" w:eastAsia="zh-CN"/>
        </w:rPr>
        <w:t xml:space="preserve"> O, </w:t>
      </w:r>
      <w:proofErr w:type="spellStart"/>
      <w:r w:rsidRPr="0056740A">
        <w:rPr>
          <w:rFonts w:ascii="Book Antiqua" w:eastAsia="宋体" w:hAnsi="Book Antiqua" w:cs="宋体"/>
          <w:color w:val="000000"/>
          <w:sz w:val="24"/>
          <w:szCs w:val="24"/>
          <w:lang w:val="en-US" w:eastAsia="zh-CN"/>
        </w:rPr>
        <w:t>Konishi</w:t>
      </w:r>
      <w:proofErr w:type="spellEnd"/>
      <w:r w:rsidRPr="0056740A">
        <w:rPr>
          <w:rFonts w:ascii="Book Antiqua" w:eastAsia="宋体" w:hAnsi="Book Antiqua" w:cs="宋体"/>
          <w:color w:val="000000"/>
          <w:sz w:val="24"/>
          <w:szCs w:val="24"/>
          <w:lang w:val="en-US" w:eastAsia="zh-CN"/>
        </w:rPr>
        <w:t xml:space="preserve"> H, Kokura S, Inoue K, Wakabayashi N, </w:t>
      </w:r>
      <w:r w:rsidRPr="0056740A">
        <w:rPr>
          <w:rFonts w:ascii="Book Antiqua" w:eastAsia="宋体" w:hAnsi="Book Antiqua" w:cs="宋体"/>
          <w:color w:val="000000"/>
          <w:sz w:val="24"/>
          <w:szCs w:val="24"/>
          <w:lang w:val="en-US" w:eastAsia="zh-CN"/>
        </w:rPr>
        <w:lastRenderedPageBreak/>
        <w:t xml:space="preserve">Abe Y, Yanagisawa A, Naito Y. Possibility of ex vivo animal training model for colorectal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w:t>
      </w:r>
      <w:proofErr w:type="spellStart"/>
      <w:r w:rsidRPr="0056740A">
        <w:rPr>
          <w:rFonts w:ascii="Book Antiqua" w:eastAsia="宋体" w:hAnsi="Book Antiqua" w:cs="宋体"/>
          <w:i/>
          <w:iCs/>
          <w:color w:val="000000"/>
          <w:sz w:val="24"/>
          <w:szCs w:val="24"/>
          <w:lang w:val="en-US" w:eastAsia="zh-CN"/>
        </w:rPr>
        <w:t>Int</w:t>
      </w:r>
      <w:proofErr w:type="spellEnd"/>
      <w:r w:rsidRPr="0056740A">
        <w:rPr>
          <w:rFonts w:ascii="Book Antiqua" w:eastAsia="宋体" w:hAnsi="Book Antiqua" w:cs="宋体"/>
          <w:i/>
          <w:iCs/>
          <w:color w:val="000000"/>
          <w:sz w:val="24"/>
          <w:szCs w:val="24"/>
          <w:lang w:val="en-US" w:eastAsia="zh-CN"/>
        </w:rPr>
        <w:t xml:space="preserve"> J Colorectal Dis</w:t>
      </w:r>
      <w:r w:rsidRPr="0056740A">
        <w:rPr>
          <w:rFonts w:ascii="Book Antiqua" w:eastAsia="宋体" w:hAnsi="Book Antiqua" w:cs="宋体"/>
          <w:color w:val="000000"/>
          <w:sz w:val="24"/>
          <w:szCs w:val="24"/>
          <w:lang w:val="en-US" w:eastAsia="zh-CN"/>
        </w:rPr>
        <w:t> 2013; </w:t>
      </w:r>
      <w:r w:rsidRPr="0056740A">
        <w:rPr>
          <w:rFonts w:ascii="Book Antiqua" w:eastAsia="宋体" w:hAnsi="Book Antiqua" w:cs="宋体"/>
          <w:b/>
          <w:bCs/>
          <w:color w:val="000000"/>
          <w:sz w:val="24"/>
          <w:szCs w:val="24"/>
          <w:lang w:val="en-US" w:eastAsia="zh-CN"/>
        </w:rPr>
        <w:t>28</w:t>
      </w:r>
      <w:r w:rsidRPr="0056740A">
        <w:rPr>
          <w:rFonts w:ascii="Book Antiqua" w:eastAsia="宋体" w:hAnsi="Book Antiqua" w:cs="宋体"/>
          <w:color w:val="000000"/>
          <w:sz w:val="24"/>
          <w:szCs w:val="24"/>
          <w:lang w:val="en-US" w:eastAsia="zh-CN"/>
        </w:rPr>
        <w:t>: 49-56 [PMID: 22777001</w:t>
      </w:r>
      <w:r>
        <w:rPr>
          <w:rFonts w:ascii="Book Antiqua" w:eastAsia="宋体" w:hAnsi="Book Antiqua" w:cs="宋体"/>
          <w:color w:val="000000"/>
          <w:sz w:val="24"/>
          <w:szCs w:val="24"/>
          <w:lang w:val="en-US" w:eastAsia="zh-CN"/>
        </w:rPr>
        <w:t xml:space="preserve"> DOI: 10.1007/s00384-012-1531-6</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t>46 </w:t>
      </w:r>
      <w:r w:rsidRPr="0056740A">
        <w:rPr>
          <w:rFonts w:ascii="Book Antiqua" w:eastAsia="宋体" w:hAnsi="Book Antiqua" w:cs="宋体"/>
          <w:b/>
          <w:bCs/>
          <w:color w:val="000000"/>
          <w:sz w:val="24"/>
          <w:szCs w:val="24"/>
          <w:lang w:val="en-US" w:eastAsia="zh-CN"/>
        </w:rPr>
        <w:t>Lee SP</w:t>
      </w:r>
      <w:r w:rsidRPr="0056740A">
        <w:rPr>
          <w:rFonts w:ascii="Book Antiqua" w:eastAsia="宋体" w:hAnsi="Book Antiqua" w:cs="宋体"/>
          <w:color w:val="000000"/>
          <w:sz w:val="24"/>
          <w:szCs w:val="24"/>
          <w:lang w:val="en-US" w:eastAsia="zh-CN"/>
        </w:rPr>
        <w:t xml:space="preserve">, Lee HL, </w:t>
      </w:r>
      <w:proofErr w:type="spellStart"/>
      <w:r w:rsidRPr="0056740A">
        <w:rPr>
          <w:rFonts w:ascii="Book Antiqua" w:eastAsia="宋体" w:hAnsi="Book Antiqua" w:cs="宋体"/>
          <w:color w:val="000000"/>
          <w:sz w:val="24"/>
          <w:szCs w:val="24"/>
          <w:lang w:val="en-US" w:eastAsia="zh-CN"/>
        </w:rPr>
        <w:t>Hahm</w:t>
      </w:r>
      <w:proofErr w:type="spellEnd"/>
      <w:r w:rsidRPr="0056740A">
        <w:rPr>
          <w:rFonts w:ascii="Book Antiqua" w:eastAsia="宋体" w:hAnsi="Book Antiqua" w:cs="宋体"/>
          <w:color w:val="000000"/>
          <w:sz w:val="24"/>
          <w:szCs w:val="24"/>
          <w:lang w:val="en-US" w:eastAsia="zh-CN"/>
        </w:rPr>
        <w:t xml:space="preserve"> JS, Choi HS, Joe I, Shimizu S. International live endoscopic multichannel demonstration using superfast broadband internet connections.</w:t>
      </w:r>
      <w:proofErr w:type="gramEnd"/>
      <w:r w:rsidRPr="0056740A">
        <w:rPr>
          <w:rFonts w:ascii="Book Antiqua" w:eastAsia="宋体" w:hAnsi="Book Antiqua" w:cs="宋体"/>
          <w:color w:val="000000"/>
          <w:sz w:val="24"/>
          <w:szCs w:val="24"/>
          <w:lang w:val="en-US" w:eastAsia="zh-CN"/>
        </w:rPr>
        <w:t> </w:t>
      </w:r>
      <w:proofErr w:type="spellStart"/>
      <w:r w:rsidRPr="0056740A">
        <w:rPr>
          <w:rFonts w:ascii="Book Antiqua" w:eastAsia="宋体" w:hAnsi="Book Antiqua" w:cs="宋体"/>
          <w:i/>
          <w:iCs/>
          <w:color w:val="000000"/>
          <w:sz w:val="24"/>
          <w:szCs w:val="24"/>
          <w:lang w:val="en-US" w:eastAsia="zh-CN"/>
        </w:rPr>
        <w:t>Clin</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45</w:t>
      </w:r>
      <w:r w:rsidRPr="0056740A">
        <w:rPr>
          <w:rFonts w:ascii="Book Antiqua" w:eastAsia="宋体" w:hAnsi="Book Antiqua" w:cs="宋体"/>
          <w:color w:val="000000"/>
          <w:sz w:val="24"/>
          <w:szCs w:val="24"/>
          <w:lang w:val="en-US" w:eastAsia="zh-CN"/>
        </w:rPr>
        <w:t>: 73-77 [PMID: 227411</w:t>
      </w:r>
      <w:r>
        <w:rPr>
          <w:rFonts w:ascii="Book Antiqua" w:eastAsia="宋体" w:hAnsi="Book Antiqua" w:cs="宋体"/>
          <w:color w:val="000000"/>
          <w:sz w:val="24"/>
          <w:szCs w:val="24"/>
          <w:lang w:val="en-US" w:eastAsia="zh-CN"/>
        </w:rPr>
        <w:t>35 DOI: 10.5946/ce.2012.45.1.73</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47 </w:t>
      </w:r>
      <w:proofErr w:type="spellStart"/>
      <w:r w:rsidRPr="0056740A">
        <w:rPr>
          <w:rFonts w:ascii="Book Antiqua" w:eastAsia="宋体" w:hAnsi="Book Antiqua" w:cs="宋体"/>
          <w:b/>
          <w:bCs/>
          <w:color w:val="000000"/>
          <w:sz w:val="24"/>
          <w:szCs w:val="24"/>
          <w:lang w:val="en-US" w:eastAsia="zh-CN"/>
        </w:rPr>
        <w:t>Goda</w:t>
      </w:r>
      <w:proofErr w:type="spellEnd"/>
      <w:r w:rsidRPr="0056740A">
        <w:rPr>
          <w:rFonts w:ascii="Book Antiqua" w:eastAsia="宋体" w:hAnsi="Book Antiqua" w:cs="宋体"/>
          <w:b/>
          <w:bCs/>
          <w:color w:val="000000"/>
          <w:sz w:val="24"/>
          <w:szCs w:val="24"/>
          <w:lang w:val="en-US" w:eastAsia="zh-CN"/>
        </w:rPr>
        <w:t xml:space="preserve"> K</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Fujishiro</w:t>
      </w:r>
      <w:proofErr w:type="spellEnd"/>
      <w:r w:rsidRPr="0056740A">
        <w:rPr>
          <w:rFonts w:ascii="Book Antiqua" w:eastAsia="宋体" w:hAnsi="Book Antiqua" w:cs="宋体"/>
          <w:color w:val="000000"/>
          <w:sz w:val="24"/>
          <w:szCs w:val="24"/>
          <w:lang w:val="en-US" w:eastAsia="zh-CN"/>
        </w:rPr>
        <w:t xml:space="preserve"> M, </w:t>
      </w:r>
      <w:proofErr w:type="spellStart"/>
      <w:r w:rsidRPr="0056740A">
        <w:rPr>
          <w:rFonts w:ascii="Book Antiqua" w:eastAsia="宋体" w:hAnsi="Book Antiqua" w:cs="宋体"/>
          <w:color w:val="000000"/>
          <w:sz w:val="24"/>
          <w:szCs w:val="24"/>
          <w:lang w:val="en-US" w:eastAsia="zh-CN"/>
        </w:rPr>
        <w:t>Hirasawa</w:t>
      </w:r>
      <w:proofErr w:type="spellEnd"/>
      <w:r w:rsidRPr="0056740A">
        <w:rPr>
          <w:rFonts w:ascii="Book Antiqua" w:eastAsia="宋体" w:hAnsi="Book Antiqua" w:cs="宋体"/>
          <w:color w:val="000000"/>
          <w:sz w:val="24"/>
          <w:szCs w:val="24"/>
          <w:lang w:val="en-US" w:eastAsia="zh-CN"/>
        </w:rPr>
        <w:t xml:space="preserve"> K, </w:t>
      </w:r>
      <w:proofErr w:type="spellStart"/>
      <w:r w:rsidRPr="0056740A">
        <w:rPr>
          <w:rFonts w:ascii="Book Antiqua" w:eastAsia="宋体" w:hAnsi="Book Antiqua" w:cs="宋体"/>
          <w:color w:val="000000"/>
          <w:sz w:val="24"/>
          <w:szCs w:val="24"/>
          <w:lang w:val="en-US" w:eastAsia="zh-CN"/>
        </w:rPr>
        <w:t>Kakushima</w:t>
      </w:r>
      <w:proofErr w:type="spellEnd"/>
      <w:r w:rsidRPr="0056740A">
        <w:rPr>
          <w:rFonts w:ascii="Book Antiqua" w:eastAsia="宋体" w:hAnsi="Book Antiqua" w:cs="宋体"/>
          <w:color w:val="000000"/>
          <w:sz w:val="24"/>
          <w:szCs w:val="24"/>
          <w:lang w:val="en-US" w:eastAsia="zh-CN"/>
        </w:rPr>
        <w:t xml:space="preserve"> N, Morita Y, </w:t>
      </w:r>
      <w:proofErr w:type="spellStart"/>
      <w:r w:rsidRPr="0056740A">
        <w:rPr>
          <w:rFonts w:ascii="Book Antiqua" w:eastAsia="宋体" w:hAnsi="Book Antiqua" w:cs="宋体"/>
          <w:color w:val="000000"/>
          <w:sz w:val="24"/>
          <w:szCs w:val="24"/>
          <w:lang w:val="en-US" w:eastAsia="zh-CN"/>
        </w:rPr>
        <w:t>Oda</w:t>
      </w:r>
      <w:proofErr w:type="spellEnd"/>
      <w:r w:rsidRPr="0056740A">
        <w:rPr>
          <w:rFonts w:ascii="Book Antiqua" w:eastAsia="宋体" w:hAnsi="Book Antiqua" w:cs="宋体"/>
          <w:color w:val="000000"/>
          <w:sz w:val="24"/>
          <w:szCs w:val="24"/>
          <w:lang w:val="en-US" w:eastAsia="zh-CN"/>
        </w:rPr>
        <w:t xml:space="preserve"> I, Takeuchi M, Yamamoto Y, </w:t>
      </w:r>
      <w:proofErr w:type="spellStart"/>
      <w:r w:rsidRPr="0056740A">
        <w:rPr>
          <w:rFonts w:ascii="Book Antiqua" w:eastAsia="宋体" w:hAnsi="Book Antiqua" w:cs="宋体"/>
          <w:color w:val="000000"/>
          <w:sz w:val="24"/>
          <w:szCs w:val="24"/>
          <w:lang w:val="en-US" w:eastAsia="zh-CN"/>
        </w:rPr>
        <w:t>Uedo</w:t>
      </w:r>
      <w:proofErr w:type="spellEnd"/>
      <w:r w:rsidRPr="0056740A">
        <w:rPr>
          <w:rFonts w:ascii="Book Antiqua" w:eastAsia="宋体" w:hAnsi="Book Antiqua" w:cs="宋体"/>
          <w:color w:val="000000"/>
          <w:sz w:val="24"/>
          <w:szCs w:val="24"/>
          <w:lang w:val="en-US" w:eastAsia="zh-CN"/>
        </w:rPr>
        <w:t xml:space="preserve"> N. </w:t>
      </w:r>
      <w:proofErr w:type="gramStart"/>
      <w:r w:rsidRPr="0056740A">
        <w:rPr>
          <w:rFonts w:ascii="Book Antiqua" w:eastAsia="宋体" w:hAnsi="Book Antiqua" w:cs="宋体"/>
          <w:color w:val="000000"/>
          <w:sz w:val="24"/>
          <w:szCs w:val="24"/>
          <w:lang w:val="en-US" w:eastAsia="zh-CN"/>
        </w:rPr>
        <w:t xml:space="preserve">How to teach and learn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upper gastrointestinal neoplasm in Japan.</w:t>
      </w:r>
      <w:proofErr w:type="gram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 xml:space="preserve">Dig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 xml:space="preserve">24 </w:t>
      </w:r>
      <w:proofErr w:type="spellStart"/>
      <w:r w:rsidRPr="0056740A">
        <w:rPr>
          <w:rFonts w:ascii="Book Antiqua" w:eastAsia="宋体" w:hAnsi="Book Antiqua" w:cs="宋体"/>
          <w:bCs/>
          <w:color w:val="000000"/>
          <w:sz w:val="24"/>
          <w:szCs w:val="24"/>
          <w:lang w:val="en-US" w:eastAsia="zh-CN"/>
        </w:rPr>
        <w:t>Suppl</w:t>
      </w:r>
      <w:proofErr w:type="spellEnd"/>
      <w:r w:rsidRPr="0056740A">
        <w:rPr>
          <w:rFonts w:ascii="Book Antiqua" w:eastAsia="宋体" w:hAnsi="Book Antiqua" w:cs="宋体"/>
          <w:bCs/>
          <w:color w:val="000000"/>
          <w:sz w:val="24"/>
          <w:szCs w:val="24"/>
          <w:lang w:val="en-US" w:eastAsia="zh-CN"/>
        </w:rPr>
        <w:t xml:space="preserve"> 1</w:t>
      </w:r>
      <w:r w:rsidRPr="0056740A">
        <w:rPr>
          <w:rFonts w:ascii="Book Antiqua" w:eastAsia="宋体" w:hAnsi="Book Antiqua" w:cs="宋体"/>
          <w:color w:val="000000"/>
          <w:sz w:val="24"/>
          <w:szCs w:val="24"/>
          <w:lang w:val="en-US" w:eastAsia="zh-CN"/>
        </w:rPr>
        <w:t>: 136-142 [PMID: 22533770 DOI: 10.1111/j.1443-1661.2012.01274.x]</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48 </w:t>
      </w:r>
      <w:proofErr w:type="spellStart"/>
      <w:r w:rsidRPr="0056740A">
        <w:rPr>
          <w:rFonts w:ascii="Book Antiqua" w:eastAsia="宋体" w:hAnsi="Book Antiqua" w:cs="宋体"/>
          <w:b/>
          <w:bCs/>
          <w:color w:val="000000"/>
          <w:sz w:val="24"/>
          <w:szCs w:val="24"/>
          <w:lang w:val="en-US" w:eastAsia="zh-CN"/>
        </w:rPr>
        <w:t>Kakushima</w:t>
      </w:r>
      <w:proofErr w:type="spellEnd"/>
      <w:r w:rsidRPr="0056740A">
        <w:rPr>
          <w:rFonts w:ascii="Book Antiqua" w:eastAsia="宋体" w:hAnsi="Book Antiqua" w:cs="宋体"/>
          <w:b/>
          <w:bCs/>
          <w:color w:val="000000"/>
          <w:sz w:val="24"/>
          <w:szCs w:val="24"/>
          <w:lang w:val="en-US" w:eastAsia="zh-CN"/>
        </w:rPr>
        <w:t xml:space="preserve"> N</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Hirasawa</w:t>
      </w:r>
      <w:proofErr w:type="spellEnd"/>
      <w:r w:rsidRPr="0056740A">
        <w:rPr>
          <w:rFonts w:ascii="Book Antiqua" w:eastAsia="宋体" w:hAnsi="Book Antiqua" w:cs="宋体"/>
          <w:color w:val="000000"/>
          <w:sz w:val="24"/>
          <w:szCs w:val="24"/>
          <w:lang w:val="en-US" w:eastAsia="zh-CN"/>
        </w:rPr>
        <w:t xml:space="preserve"> K, Morita Y, Takeuchi M, Yamamoto Y, </w:t>
      </w:r>
      <w:proofErr w:type="spellStart"/>
      <w:r w:rsidRPr="0056740A">
        <w:rPr>
          <w:rFonts w:ascii="Book Antiqua" w:eastAsia="宋体" w:hAnsi="Book Antiqua" w:cs="宋体"/>
          <w:color w:val="000000"/>
          <w:sz w:val="24"/>
          <w:szCs w:val="24"/>
          <w:lang w:val="en-US" w:eastAsia="zh-CN"/>
        </w:rPr>
        <w:t>Oda</w:t>
      </w:r>
      <w:proofErr w:type="spellEnd"/>
      <w:r w:rsidRPr="0056740A">
        <w:rPr>
          <w:rFonts w:ascii="Book Antiqua" w:eastAsia="宋体" w:hAnsi="Book Antiqua" w:cs="宋体"/>
          <w:color w:val="000000"/>
          <w:sz w:val="24"/>
          <w:szCs w:val="24"/>
          <w:lang w:val="en-US" w:eastAsia="zh-CN"/>
        </w:rPr>
        <w:t xml:space="preserve"> I, </w:t>
      </w:r>
      <w:proofErr w:type="spellStart"/>
      <w:r w:rsidRPr="0056740A">
        <w:rPr>
          <w:rFonts w:ascii="Book Antiqua" w:eastAsia="宋体" w:hAnsi="Book Antiqua" w:cs="宋体"/>
          <w:color w:val="000000"/>
          <w:sz w:val="24"/>
          <w:szCs w:val="24"/>
          <w:lang w:val="en-US" w:eastAsia="zh-CN"/>
        </w:rPr>
        <w:t>Goda</w:t>
      </w:r>
      <w:proofErr w:type="spellEnd"/>
      <w:r w:rsidRPr="0056740A">
        <w:rPr>
          <w:rFonts w:ascii="Book Antiqua" w:eastAsia="宋体" w:hAnsi="Book Antiqua" w:cs="宋体"/>
          <w:color w:val="000000"/>
          <w:sz w:val="24"/>
          <w:szCs w:val="24"/>
          <w:lang w:val="en-US" w:eastAsia="zh-CN"/>
        </w:rPr>
        <w:t xml:space="preserve"> K, </w:t>
      </w:r>
      <w:proofErr w:type="spellStart"/>
      <w:r w:rsidRPr="0056740A">
        <w:rPr>
          <w:rFonts w:ascii="Book Antiqua" w:eastAsia="宋体" w:hAnsi="Book Antiqua" w:cs="宋体"/>
          <w:color w:val="000000"/>
          <w:sz w:val="24"/>
          <w:szCs w:val="24"/>
          <w:lang w:val="en-US" w:eastAsia="zh-CN"/>
        </w:rPr>
        <w:t>Uedo</w:t>
      </w:r>
      <w:proofErr w:type="spellEnd"/>
      <w:r w:rsidRPr="0056740A">
        <w:rPr>
          <w:rFonts w:ascii="Book Antiqua" w:eastAsia="宋体" w:hAnsi="Book Antiqua" w:cs="宋体"/>
          <w:color w:val="000000"/>
          <w:sz w:val="24"/>
          <w:szCs w:val="24"/>
          <w:lang w:val="en-US" w:eastAsia="zh-CN"/>
        </w:rPr>
        <w:t xml:space="preserve"> N, </w:t>
      </w:r>
      <w:proofErr w:type="spellStart"/>
      <w:r w:rsidRPr="0056740A">
        <w:rPr>
          <w:rFonts w:ascii="Book Antiqua" w:eastAsia="宋体" w:hAnsi="Book Antiqua" w:cs="宋体"/>
          <w:color w:val="000000"/>
          <w:sz w:val="24"/>
          <w:szCs w:val="24"/>
          <w:lang w:val="en-US" w:eastAsia="zh-CN"/>
        </w:rPr>
        <w:t>Fujishiro</w:t>
      </w:r>
      <w:proofErr w:type="spellEnd"/>
      <w:r w:rsidRPr="0056740A">
        <w:rPr>
          <w:rFonts w:ascii="Book Antiqua" w:eastAsia="宋体" w:hAnsi="Book Antiqua" w:cs="宋体"/>
          <w:color w:val="000000"/>
          <w:sz w:val="24"/>
          <w:szCs w:val="24"/>
          <w:lang w:val="en-US" w:eastAsia="zh-CN"/>
        </w:rPr>
        <w:t xml:space="preserve"> M. Terminology for training of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w:t>
      </w:r>
      <w:r w:rsidRPr="0056740A">
        <w:rPr>
          <w:rFonts w:ascii="Book Antiqua" w:eastAsia="宋体" w:hAnsi="Book Antiqua" w:cs="宋体"/>
          <w:i/>
          <w:iCs/>
          <w:color w:val="000000"/>
          <w:sz w:val="24"/>
          <w:szCs w:val="24"/>
          <w:lang w:val="en-US" w:eastAsia="zh-CN"/>
        </w:rPr>
        <w:t xml:space="preserve">Dig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 xml:space="preserve">24 </w:t>
      </w:r>
      <w:proofErr w:type="spellStart"/>
      <w:r w:rsidRPr="0056740A">
        <w:rPr>
          <w:rFonts w:ascii="Book Antiqua" w:eastAsia="宋体" w:hAnsi="Book Antiqua" w:cs="宋体"/>
          <w:bCs/>
          <w:color w:val="000000"/>
          <w:sz w:val="24"/>
          <w:szCs w:val="24"/>
          <w:lang w:val="en-US" w:eastAsia="zh-CN"/>
        </w:rPr>
        <w:t>Suppl</w:t>
      </w:r>
      <w:proofErr w:type="spellEnd"/>
      <w:r w:rsidRPr="0056740A">
        <w:rPr>
          <w:rFonts w:ascii="Book Antiqua" w:eastAsia="宋体" w:hAnsi="Book Antiqua" w:cs="宋体"/>
          <w:bCs/>
          <w:color w:val="000000"/>
          <w:sz w:val="24"/>
          <w:szCs w:val="24"/>
          <w:lang w:val="en-US" w:eastAsia="zh-CN"/>
        </w:rPr>
        <w:t xml:space="preserve"> 1</w:t>
      </w:r>
      <w:r w:rsidRPr="0056740A">
        <w:rPr>
          <w:rFonts w:ascii="Book Antiqua" w:eastAsia="宋体" w:hAnsi="Book Antiqua" w:cs="宋体"/>
          <w:color w:val="000000"/>
          <w:sz w:val="24"/>
          <w:szCs w:val="24"/>
          <w:lang w:val="en-US" w:eastAsia="zh-CN"/>
        </w:rPr>
        <w:t>: 133-135 [PMID: 22533769 DOI: 10.1111/j.1443-1661.2012.01257.x]</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49 </w:t>
      </w:r>
      <w:proofErr w:type="spellStart"/>
      <w:r w:rsidRPr="0056740A">
        <w:rPr>
          <w:rFonts w:ascii="Book Antiqua" w:eastAsia="宋体" w:hAnsi="Book Antiqua" w:cs="宋体"/>
          <w:b/>
          <w:bCs/>
          <w:color w:val="000000"/>
          <w:sz w:val="24"/>
          <w:szCs w:val="24"/>
          <w:lang w:val="en-US" w:eastAsia="zh-CN"/>
        </w:rPr>
        <w:t>Uedo</w:t>
      </w:r>
      <w:proofErr w:type="spellEnd"/>
      <w:r w:rsidRPr="0056740A">
        <w:rPr>
          <w:rFonts w:ascii="Book Antiqua" w:eastAsia="宋体" w:hAnsi="Book Antiqua" w:cs="宋体"/>
          <w:b/>
          <w:bCs/>
          <w:color w:val="000000"/>
          <w:sz w:val="24"/>
          <w:szCs w:val="24"/>
          <w:lang w:val="en-US" w:eastAsia="zh-CN"/>
        </w:rPr>
        <w:t xml:space="preserve"> N</w:t>
      </w:r>
      <w:r w:rsidRPr="0056740A">
        <w:rPr>
          <w:rFonts w:ascii="Book Antiqua" w:eastAsia="宋体" w:hAnsi="Book Antiqua" w:cs="宋体"/>
          <w:color w:val="000000"/>
          <w:sz w:val="24"/>
          <w:szCs w:val="24"/>
          <w:lang w:val="en-US" w:eastAsia="zh-CN"/>
        </w:rPr>
        <w:t xml:space="preserve">, Jung HY, </w:t>
      </w:r>
      <w:proofErr w:type="spellStart"/>
      <w:r w:rsidRPr="0056740A">
        <w:rPr>
          <w:rFonts w:ascii="Book Antiqua" w:eastAsia="宋体" w:hAnsi="Book Antiqua" w:cs="宋体"/>
          <w:color w:val="000000"/>
          <w:sz w:val="24"/>
          <w:szCs w:val="24"/>
          <w:lang w:val="en-US" w:eastAsia="zh-CN"/>
        </w:rPr>
        <w:t>Fujishiro</w:t>
      </w:r>
      <w:proofErr w:type="spellEnd"/>
      <w:r w:rsidRPr="0056740A">
        <w:rPr>
          <w:rFonts w:ascii="Book Antiqua" w:eastAsia="宋体" w:hAnsi="Book Antiqua" w:cs="宋体"/>
          <w:color w:val="000000"/>
          <w:sz w:val="24"/>
          <w:szCs w:val="24"/>
          <w:lang w:val="en-US" w:eastAsia="zh-CN"/>
        </w:rPr>
        <w:t xml:space="preserve"> M, Lee IL, Zhou PH, Chiu PW, Chang D, </w:t>
      </w:r>
      <w:proofErr w:type="spellStart"/>
      <w:r w:rsidRPr="0056740A">
        <w:rPr>
          <w:rFonts w:ascii="Book Antiqua" w:eastAsia="宋体" w:hAnsi="Book Antiqua" w:cs="宋体"/>
          <w:color w:val="000000"/>
          <w:sz w:val="24"/>
          <w:szCs w:val="24"/>
          <w:lang w:val="en-US" w:eastAsia="zh-CN"/>
        </w:rPr>
        <w:t>Goda</w:t>
      </w:r>
      <w:proofErr w:type="spellEnd"/>
      <w:r w:rsidRPr="0056740A">
        <w:rPr>
          <w:rFonts w:ascii="Book Antiqua" w:eastAsia="宋体" w:hAnsi="Book Antiqua" w:cs="宋体"/>
          <w:color w:val="000000"/>
          <w:sz w:val="24"/>
          <w:szCs w:val="24"/>
          <w:lang w:val="en-US" w:eastAsia="zh-CN"/>
        </w:rPr>
        <w:t xml:space="preserve"> K. Current situation of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superficial neoplasms in the upper digestive tract in East Asian countries: a questionnaire survey. </w:t>
      </w:r>
      <w:r w:rsidRPr="0056740A">
        <w:rPr>
          <w:rFonts w:ascii="Book Antiqua" w:eastAsia="宋体" w:hAnsi="Book Antiqua" w:cs="宋体"/>
          <w:i/>
          <w:iCs/>
          <w:color w:val="000000"/>
          <w:sz w:val="24"/>
          <w:szCs w:val="24"/>
          <w:lang w:val="en-US" w:eastAsia="zh-CN"/>
        </w:rPr>
        <w:t xml:space="preserve">Dig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 xml:space="preserve">24 </w:t>
      </w:r>
      <w:proofErr w:type="spellStart"/>
      <w:r w:rsidRPr="0056740A">
        <w:rPr>
          <w:rFonts w:ascii="Book Antiqua" w:eastAsia="宋体" w:hAnsi="Book Antiqua" w:cs="宋体"/>
          <w:bCs/>
          <w:color w:val="000000"/>
          <w:sz w:val="24"/>
          <w:szCs w:val="24"/>
          <w:lang w:val="en-US" w:eastAsia="zh-CN"/>
        </w:rPr>
        <w:t>Suppl</w:t>
      </w:r>
      <w:proofErr w:type="spellEnd"/>
      <w:r w:rsidRPr="0056740A">
        <w:rPr>
          <w:rFonts w:ascii="Book Antiqua" w:eastAsia="宋体" w:hAnsi="Book Antiqua" w:cs="宋体"/>
          <w:bCs/>
          <w:color w:val="000000"/>
          <w:sz w:val="24"/>
          <w:szCs w:val="24"/>
          <w:lang w:val="en-US" w:eastAsia="zh-CN"/>
        </w:rPr>
        <w:t xml:space="preserve"> 1</w:t>
      </w:r>
      <w:r w:rsidRPr="0056740A">
        <w:rPr>
          <w:rFonts w:ascii="Book Antiqua" w:eastAsia="宋体" w:hAnsi="Book Antiqua" w:cs="宋体"/>
          <w:color w:val="000000"/>
          <w:sz w:val="24"/>
          <w:szCs w:val="24"/>
          <w:lang w:val="en-US" w:eastAsia="zh-CN"/>
        </w:rPr>
        <w:t>: 124-128 [PMID: 22533767 DOI: 10.1111/j.1443-1661.2012.01281.x]</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50 </w:t>
      </w:r>
      <w:proofErr w:type="spellStart"/>
      <w:r w:rsidRPr="0056740A">
        <w:rPr>
          <w:rFonts w:ascii="Book Antiqua" w:eastAsia="宋体" w:hAnsi="Book Antiqua" w:cs="宋体"/>
          <w:b/>
          <w:bCs/>
          <w:color w:val="000000"/>
          <w:sz w:val="24"/>
          <w:szCs w:val="24"/>
          <w:lang w:val="en-US" w:eastAsia="zh-CN"/>
        </w:rPr>
        <w:t>Fujishiro</w:t>
      </w:r>
      <w:proofErr w:type="spellEnd"/>
      <w:r w:rsidRPr="0056740A">
        <w:rPr>
          <w:rFonts w:ascii="Book Antiqua" w:eastAsia="宋体" w:hAnsi="Book Antiqua" w:cs="宋体"/>
          <w:b/>
          <w:bCs/>
          <w:color w:val="000000"/>
          <w:sz w:val="24"/>
          <w:szCs w:val="24"/>
          <w:lang w:val="en-US" w:eastAsia="zh-CN"/>
        </w:rPr>
        <w:t xml:space="preserve"> M</w:t>
      </w:r>
      <w:r w:rsidRPr="0056740A">
        <w:rPr>
          <w:rFonts w:ascii="Book Antiqua" w:eastAsia="宋体" w:hAnsi="Book Antiqua" w:cs="宋体"/>
          <w:color w:val="000000"/>
          <w:sz w:val="24"/>
          <w:szCs w:val="24"/>
          <w:lang w:val="en-US" w:eastAsia="zh-CN"/>
        </w:rPr>
        <w:t xml:space="preserve">, Jung HY, </w:t>
      </w:r>
      <w:proofErr w:type="spellStart"/>
      <w:r w:rsidRPr="0056740A">
        <w:rPr>
          <w:rFonts w:ascii="Book Antiqua" w:eastAsia="宋体" w:hAnsi="Book Antiqua" w:cs="宋体"/>
          <w:color w:val="000000"/>
          <w:sz w:val="24"/>
          <w:szCs w:val="24"/>
          <w:lang w:val="en-US" w:eastAsia="zh-CN"/>
        </w:rPr>
        <w:t>Goda</w:t>
      </w:r>
      <w:proofErr w:type="spellEnd"/>
      <w:r w:rsidRPr="0056740A">
        <w:rPr>
          <w:rFonts w:ascii="Book Antiqua" w:eastAsia="宋体" w:hAnsi="Book Antiqua" w:cs="宋体"/>
          <w:color w:val="000000"/>
          <w:sz w:val="24"/>
          <w:szCs w:val="24"/>
          <w:lang w:val="en-US" w:eastAsia="zh-CN"/>
        </w:rPr>
        <w:t xml:space="preserve"> K, </w:t>
      </w:r>
      <w:proofErr w:type="spellStart"/>
      <w:r w:rsidRPr="0056740A">
        <w:rPr>
          <w:rFonts w:ascii="Book Antiqua" w:eastAsia="宋体" w:hAnsi="Book Antiqua" w:cs="宋体"/>
          <w:color w:val="000000"/>
          <w:sz w:val="24"/>
          <w:szCs w:val="24"/>
          <w:lang w:val="en-US" w:eastAsia="zh-CN"/>
        </w:rPr>
        <w:t>Hirasawa</w:t>
      </w:r>
      <w:proofErr w:type="spellEnd"/>
      <w:r w:rsidRPr="0056740A">
        <w:rPr>
          <w:rFonts w:ascii="Book Antiqua" w:eastAsia="宋体" w:hAnsi="Book Antiqua" w:cs="宋体"/>
          <w:color w:val="000000"/>
          <w:sz w:val="24"/>
          <w:szCs w:val="24"/>
          <w:lang w:val="en-US" w:eastAsia="zh-CN"/>
        </w:rPr>
        <w:t xml:space="preserve"> K, </w:t>
      </w:r>
      <w:proofErr w:type="spellStart"/>
      <w:r w:rsidRPr="0056740A">
        <w:rPr>
          <w:rFonts w:ascii="Book Antiqua" w:eastAsia="宋体" w:hAnsi="Book Antiqua" w:cs="宋体"/>
          <w:color w:val="000000"/>
          <w:sz w:val="24"/>
          <w:szCs w:val="24"/>
          <w:lang w:val="en-US" w:eastAsia="zh-CN"/>
        </w:rPr>
        <w:t>Kakushima</w:t>
      </w:r>
      <w:proofErr w:type="spellEnd"/>
      <w:r w:rsidRPr="0056740A">
        <w:rPr>
          <w:rFonts w:ascii="Book Antiqua" w:eastAsia="宋体" w:hAnsi="Book Antiqua" w:cs="宋体"/>
          <w:color w:val="000000"/>
          <w:sz w:val="24"/>
          <w:szCs w:val="24"/>
          <w:lang w:val="en-US" w:eastAsia="zh-CN"/>
        </w:rPr>
        <w:t xml:space="preserve"> N, Lee IL, Morita Y, </w:t>
      </w:r>
      <w:proofErr w:type="spellStart"/>
      <w:r w:rsidRPr="0056740A">
        <w:rPr>
          <w:rFonts w:ascii="Book Antiqua" w:eastAsia="宋体" w:hAnsi="Book Antiqua" w:cs="宋体"/>
          <w:color w:val="000000"/>
          <w:sz w:val="24"/>
          <w:szCs w:val="24"/>
          <w:lang w:val="en-US" w:eastAsia="zh-CN"/>
        </w:rPr>
        <w:t>Oda</w:t>
      </w:r>
      <w:proofErr w:type="spellEnd"/>
      <w:r w:rsidRPr="0056740A">
        <w:rPr>
          <w:rFonts w:ascii="Book Antiqua" w:eastAsia="宋体" w:hAnsi="Book Antiqua" w:cs="宋体"/>
          <w:color w:val="000000"/>
          <w:sz w:val="24"/>
          <w:szCs w:val="24"/>
          <w:lang w:val="en-US" w:eastAsia="zh-CN"/>
        </w:rPr>
        <w:t xml:space="preserve"> I, Takeuchi M, Yamamoto Y, Zhou PH, </w:t>
      </w:r>
      <w:proofErr w:type="spellStart"/>
      <w:r w:rsidRPr="0056740A">
        <w:rPr>
          <w:rFonts w:ascii="Book Antiqua" w:eastAsia="宋体" w:hAnsi="Book Antiqua" w:cs="宋体"/>
          <w:color w:val="000000"/>
          <w:sz w:val="24"/>
          <w:szCs w:val="24"/>
          <w:lang w:val="en-US" w:eastAsia="zh-CN"/>
        </w:rPr>
        <w:t>Uedo</w:t>
      </w:r>
      <w:proofErr w:type="spellEnd"/>
      <w:r w:rsidRPr="0056740A">
        <w:rPr>
          <w:rFonts w:ascii="Book Antiqua" w:eastAsia="宋体" w:hAnsi="Book Antiqua" w:cs="宋体"/>
          <w:color w:val="000000"/>
          <w:sz w:val="24"/>
          <w:szCs w:val="24"/>
          <w:lang w:val="en-US" w:eastAsia="zh-CN"/>
        </w:rPr>
        <w:t xml:space="preserve"> N. Desirable training and roles of Japanese </w:t>
      </w:r>
      <w:proofErr w:type="spellStart"/>
      <w:r w:rsidRPr="0056740A">
        <w:rPr>
          <w:rFonts w:ascii="Book Antiqua" w:eastAsia="宋体" w:hAnsi="Book Antiqua" w:cs="宋体"/>
          <w:color w:val="000000"/>
          <w:sz w:val="24"/>
          <w:szCs w:val="24"/>
          <w:lang w:val="en-US" w:eastAsia="zh-CN"/>
        </w:rPr>
        <w:t>endoscopists</w:t>
      </w:r>
      <w:proofErr w:type="spellEnd"/>
      <w:r w:rsidRPr="0056740A">
        <w:rPr>
          <w:rFonts w:ascii="Book Antiqua" w:eastAsia="宋体" w:hAnsi="Book Antiqua" w:cs="宋体"/>
          <w:color w:val="000000"/>
          <w:sz w:val="24"/>
          <w:szCs w:val="24"/>
          <w:lang w:val="en-US" w:eastAsia="zh-CN"/>
        </w:rPr>
        <w:t xml:space="preserve"> towards the further penetration of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in Asia. </w:t>
      </w:r>
      <w:r w:rsidRPr="0056740A">
        <w:rPr>
          <w:rFonts w:ascii="Book Antiqua" w:eastAsia="宋体" w:hAnsi="Book Antiqua" w:cs="宋体"/>
          <w:i/>
          <w:iCs/>
          <w:color w:val="000000"/>
          <w:sz w:val="24"/>
          <w:szCs w:val="24"/>
          <w:lang w:val="en-US" w:eastAsia="zh-CN"/>
        </w:rPr>
        <w:t xml:space="preserve">Dig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 xml:space="preserve">24 </w:t>
      </w:r>
      <w:proofErr w:type="spellStart"/>
      <w:r w:rsidRPr="0056740A">
        <w:rPr>
          <w:rFonts w:ascii="Book Antiqua" w:eastAsia="宋体" w:hAnsi="Book Antiqua" w:cs="宋体"/>
          <w:bCs/>
          <w:color w:val="000000"/>
          <w:sz w:val="24"/>
          <w:szCs w:val="24"/>
          <w:lang w:val="en-US" w:eastAsia="zh-CN"/>
        </w:rPr>
        <w:t>Suppl</w:t>
      </w:r>
      <w:proofErr w:type="spellEnd"/>
      <w:r w:rsidRPr="0056740A">
        <w:rPr>
          <w:rFonts w:ascii="Book Antiqua" w:eastAsia="宋体" w:hAnsi="Book Antiqua" w:cs="宋体"/>
          <w:bCs/>
          <w:color w:val="000000"/>
          <w:sz w:val="24"/>
          <w:szCs w:val="24"/>
          <w:lang w:val="en-US" w:eastAsia="zh-CN"/>
        </w:rPr>
        <w:t xml:space="preserve"> 1</w:t>
      </w:r>
      <w:r w:rsidRPr="0056740A">
        <w:rPr>
          <w:rFonts w:ascii="Book Antiqua" w:eastAsia="宋体" w:hAnsi="Book Antiqua" w:cs="宋体"/>
          <w:color w:val="000000"/>
          <w:sz w:val="24"/>
          <w:szCs w:val="24"/>
          <w:lang w:val="en-US" w:eastAsia="zh-CN"/>
        </w:rPr>
        <w:t>: 121-123 [PMID: 22533766 DOI: 10.1111/j.1443-1661.2012.01254.x]</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t>51 </w:t>
      </w:r>
      <w:proofErr w:type="spellStart"/>
      <w:r w:rsidRPr="0056740A">
        <w:rPr>
          <w:rFonts w:ascii="Book Antiqua" w:eastAsia="宋体" w:hAnsi="Book Antiqua" w:cs="宋体"/>
          <w:b/>
          <w:bCs/>
          <w:color w:val="000000"/>
          <w:sz w:val="24"/>
          <w:szCs w:val="24"/>
          <w:lang w:val="en-US" w:eastAsia="zh-CN"/>
        </w:rPr>
        <w:t>Balogh</w:t>
      </w:r>
      <w:proofErr w:type="spellEnd"/>
      <w:r w:rsidRPr="0056740A">
        <w:rPr>
          <w:rFonts w:ascii="Book Antiqua" w:eastAsia="宋体" w:hAnsi="Book Antiqua" w:cs="宋体"/>
          <w:b/>
          <w:bCs/>
          <w:color w:val="000000"/>
          <w:sz w:val="24"/>
          <w:szCs w:val="24"/>
          <w:lang w:val="en-US" w:eastAsia="zh-CN"/>
        </w:rPr>
        <w:t xml:space="preserve"> G</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Dubravcsik</w:t>
      </w:r>
      <w:proofErr w:type="spellEnd"/>
      <w:r w:rsidRPr="0056740A">
        <w:rPr>
          <w:rFonts w:ascii="Book Antiqua" w:eastAsia="宋体" w:hAnsi="Book Antiqua" w:cs="宋体"/>
          <w:color w:val="000000"/>
          <w:sz w:val="24"/>
          <w:szCs w:val="24"/>
          <w:lang w:val="en-US" w:eastAsia="zh-CN"/>
        </w:rPr>
        <w:t xml:space="preserve"> Z, </w:t>
      </w:r>
      <w:proofErr w:type="spellStart"/>
      <w:r w:rsidRPr="0056740A">
        <w:rPr>
          <w:rFonts w:ascii="Book Antiqua" w:eastAsia="宋体" w:hAnsi="Book Antiqua" w:cs="宋体"/>
          <w:color w:val="000000"/>
          <w:sz w:val="24"/>
          <w:szCs w:val="24"/>
          <w:lang w:val="en-US" w:eastAsia="zh-CN"/>
        </w:rPr>
        <w:t>Szepes</w:t>
      </w:r>
      <w:proofErr w:type="spellEnd"/>
      <w:r w:rsidRPr="0056740A">
        <w:rPr>
          <w:rFonts w:ascii="Book Antiqua" w:eastAsia="宋体" w:hAnsi="Book Antiqua" w:cs="宋体"/>
          <w:color w:val="000000"/>
          <w:sz w:val="24"/>
          <w:szCs w:val="24"/>
          <w:lang w:val="en-US" w:eastAsia="zh-CN"/>
        </w:rPr>
        <w:t xml:space="preserve"> A, </w:t>
      </w:r>
      <w:proofErr w:type="spellStart"/>
      <w:r w:rsidRPr="0056740A">
        <w:rPr>
          <w:rFonts w:ascii="Book Antiqua" w:eastAsia="宋体" w:hAnsi="Book Antiqua" w:cs="宋体"/>
          <w:color w:val="000000"/>
          <w:sz w:val="24"/>
          <w:szCs w:val="24"/>
          <w:lang w:val="en-US" w:eastAsia="zh-CN"/>
        </w:rPr>
        <w:t>Madácsy</w:t>
      </w:r>
      <w:proofErr w:type="spellEnd"/>
      <w:r w:rsidRPr="0056740A">
        <w:rPr>
          <w:rFonts w:ascii="Book Antiqua" w:eastAsia="宋体" w:hAnsi="Book Antiqua" w:cs="宋体"/>
          <w:color w:val="000000"/>
          <w:sz w:val="24"/>
          <w:szCs w:val="24"/>
          <w:lang w:val="en-US" w:eastAsia="zh-CN"/>
        </w:rPr>
        <w:t xml:space="preserve"> L.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in our practice -- new possibilities in the endoscopic treatment of neoplastic changes in the alimentary canal].</w:t>
      </w:r>
      <w:proofErr w:type="gramEnd"/>
      <w:r w:rsidRPr="0056740A">
        <w:rPr>
          <w:rFonts w:ascii="Book Antiqua" w:eastAsia="宋体" w:hAnsi="Book Antiqua" w:cs="宋体"/>
          <w:color w:val="000000"/>
          <w:sz w:val="24"/>
          <w:szCs w:val="24"/>
          <w:lang w:val="en-US" w:eastAsia="zh-CN"/>
        </w:rPr>
        <w:t> </w:t>
      </w:r>
      <w:proofErr w:type="gramStart"/>
      <w:r w:rsidRPr="0056740A">
        <w:rPr>
          <w:rFonts w:ascii="Book Antiqua" w:eastAsia="宋体" w:hAnsi="Book Antiqua" w:cs="宋体"/>
          <w:i/>
          <w:iCs/>
          <w:color w:val="000000"/>
          <w:sz w:val="24"/>
          <w:szCs w:val="24"/>
          <w:lang w:val="en-US" w:eastAsia="zh-CN"/>
        </w:rPr>
        <w:t>Orv</w:t>
      </w:r>
      <w:proofErr w:type="gram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Hetil</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153</w:t>
      </w:r>
      <w:r w:rsidRPr="0056740A">
        <w:rPr>
          <w:rFonts w:ascii="Book Antiqua" w:eastAsia="宋体" w:hAnsi="Book Antiqua" w:cs="宋体"/>
          <w:color w:val="000000"/>
          <w:sz w:val="24"/>
          <w:szCs w:val="24"/>
          <w:lang w:val="en-US" w:eastAsia="zh-CN"/>
        </w:rPr>
        <w:t>: 824-833 [PMID: 2261</w:t>
      </w:r>
      <w:r w:rsidR="009E1BA1">
        <w:rPr>
          <w:rFonts w:ascii="Book Antiqua" w:eastAsia="宋体" w:hAnsi="Book Antiqua" w:cs="宋体"/>
          <w:color w:val="000000"/>
          <w:sz w:val="24"/>
          <w:szCs w:val="24"/>
          <w:lang w:val="en-US" w:eastAsia="zh-CN"/>
        </w:rPr>
        <w:t>7372 DOI: 10.1556/OH.2012.29382</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lastRenderedPageBreak/>
        <w:t>52 </w:t>
      </w:r>
      <w:proofErr w:type="spellStart"/>
      <w:proofErr w:type="gramStart"/>
      <w:r w:rsidRPr="0056740A">
        <w:rPr>
          <w:rFonts w:ascii="Book Antiqua" w:eastAsia="宋体" w:hAnsi="Book Antiqua" w:cs="宋体"/>
          <w:b/>
          <w:bCs/>
          <w:color w:val="000000"/>
          <w:sz w:val="24"/>
          <w:szCs w:val="24"/>
          <w:lang w:val="en-US" w:eastAsia="zh-CN"/>
        </w:rPr>
        <w:t>Cai</w:t>
      </w:r>
      <w:proofErr w:type="spellEnd"/>
      <w:proofErr w:type="gramEnd"/>
      <w:r w:rsidRPr="0056740A">
        <w:rPr>
          <w:rFonts w:ascii="Book Antiqua" w:eastAsia="宋体" w:hAnsi="Book Antiqua" w:cs="宋体"/>
          <w:b/>
          <w:bCs/>
          <w:color w:val="000000"/>
          <w:sz w:val="24"/>
          <w:szCs w:val="24"/>
          <w:lang w:val="en-US" w:eastAsia="zh-CN"/>
        </w:rPr>
        <w:t xml:space="preserve"> MY</w:t>
      </w:r>
      <w:r w:rsidRPr="0056740A">
        <w:rPr>
          <w:rFonts w:ascii="Book Antiqua" w:eastAsia="宋体" w:hAnsi="Book Antiqua" w:cs="宋体"/>
          <w:color w:val="000000"/>
          <w:sz w:val="24"/>
          <w:szCs w:val="24"/>
          <w:lang w:val="en-US" w:eastAsia="zh-CN"/>
        </w:rPr>
        <w:t xml:space="preserve">, Zhou PH, Yao LQ. </w:t>
      </w:r>
      <w:proofErr w:type="gramStart"/>
      <w:r w:rsidRPr="0056740A">
        <w:rPr>
          <w:rFonts w:ascii="Book Antiqua" w:eastAsia="宋体" w:hAnsi="Book Antiqua" w:cs="宋体"/>
          <w:color w:val="000000"/>
          <w:sz w:val="24"/>
          <w:szCs w:val="24"/>
          <w:lang w:val="en-US" w:eastAsia="zh-CN"/>
        </w:rPr>
        <w:t>Current status of endoscopic resection in China.</w:t>
      </w:r>
      <w:proofErr w:type="gram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 xml:space="preserve">Dig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 xml:space="preserve">24 </w:t>
      </w:r>
      <w:proofErr w:type="spellStart"/>
      <w:r w:rsidRPr="0056740A">
        <w:rPr>
          <w:rFonts w:ascii="Book Antiqua" w:eastAsia="宋体" w:hAnsi="Book Antiqua" w:cs="宋体"/>
          <w:bCs/>
          <w:color w:val="000000"/>
          <w:sz w:val="24"/>
          <w:szCs w:val="24"/>
          <w:lang w:val="en-US" w:eastAsia="zh-CN"/>
        </w:rPr>
        <w:t>Suppl</w:t>
      </w:r>
      <w:proofErr w:type="spellEnd"/>
      <w:r w:rsidRPr="0056740A">
        <w:rPr>
          <w:rFonts w:ascii="Book Antiqua" w:eastAsia="宋体" w:hAnsi="Book Antiqua" w:cs="宋体"/>
          <w:bCs/>
          <w:color w:val="000000"/>
          <w:sz w:val="24"/>
          <w:szCs w:val="24"/>
          <w:lang w:val="en-US" w:eastAsia="zh-CN"/>
        </w:rPr>
        <w:t xml:space="preserve"> 1</w:t>
      </w:r>
      <w:r w:rsidRPr="0056740A">
        <w:rPr>
          <w:rFonts w:ascii="Book Antiqua" w:eastAsia="宋体" w:hAnsi="Book Antiqua" w:cs="宋体"/>
          <w:color w:val="000000"/>
          <w:sz w:val="24"/>
          <w:szCs w:val="24"/>
          <w:lang w:val="en-US" w:eastAsia="zh-CN"/>
        </w:rPr>
        <w:t>: 166-171 [PMID: 22533775 DOI: 10.1111/j.1443-1661.2012.01268.x]</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t>53 </w:t>
      </w:r>
      <w:r w:rsidRPr="0056740A">
        <w:rPr>
          <w:rFonts w:ascii="Book Antiqua" w:eastAsia="宋体" w:hAnsi="Book Antiqua" w:cs="宋体"/>
          <w:b/>
          <w:bCs/>
          <w:color w:val="000000"/>
          <w:sz w:val="24"/>
          <w:szCs w:val="24"/>
          <w:lang w:val="en-US" w:eastAsia="zh-CN"/>
        </w:rPr>
        <w:t>Jung HY</w:t>
      </w:r>
      <w:r w:rsidRPr="0056740A">
        <w:rPr>
          <w:rFonts w:ascii="Book Antiqua" w:eastAsia="宋体" w:hAnsi="Book Antiqua" w:cs="宋体"/>
          <w:color w:val="000000"/>
          <w:sz w:val="24"/>
          <w:szCs w:val="24"/>
          <w:lang w:val="en-US" w:eastAsia="zh-CN"/>
        </w:rPr>
        <w:t>.</w:t>
      </w:r>
      <w:proofErr w:type="gramEnd"/>
      <w:r w:rsidRPr="0056740A">
        <w:rPr>
          <w:rFonts w:ascii="Book Antiqua" w:eastAsia="宋体" w:hAnsi="Book Antiqua" w:cs="宋体"/>
          <w:color w:val="000000"/>
          <w:sz w:val="24"/>
          <w:szCs w:val="24"/>
          <w:lang w:val="en-US" w:eastAsia="zh-CN"/>
        </w:rPr>
        <w:t xml:space="preserve"> Endoscopic resection for early gastric cancer: current status in Korea. </w:t>
      </w:r>
      <w:r w:rsidRPr="0056740A">
        <w:rPr>
          <w:rFonts w:ascii="Book Antiqua" w:eastAsia="宋体" w:hAnsi="Book Antiqua" w:cs="宋体"/>
          <w:i/>
          <w:iCs/>
          <w:color w:val="000000"/>
          <w:sz w:val="24"/>
          <w:szCs w:val="24"/>
          <w:lang w:val="en-US" w:eastAsia="zh-CN"/>
        </w:rPr>
        <w:t xml:space="preserve">Dig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 xml:space="preserve">24 </w:t>
      </w:r>
      <w:proofErr w:type="spellStart"/>
      <w:r w:rsidRPr="0056740A">
        <w:rPr>
          <w:rFonts w:ascii="Book Antiqua" w:eastAsia="宋体" w:hAnsi="Book Antiqua" w:cs="宋体"/>
          <w:bCs/>
          <w:color w:val="000000"/>
          <w:sz w:val="24"/>
          <w:szCs w:val="24"/>
          <w:lang w:val="en-US" w:eastAsia="zh-CN"/>
        </w:rPr>
        <w:t>Suppl</w:t>
      </w:r>
      <w:proofErr w:type="spellEnd"/>
      <w:r w:rsidRPr="0056740A">
        <w:rPr>
          <w:rFonts w:ascii="Book Antiqua" w:eastAsia="宋体" w:hAnsi="Book Antiqua" w:cs="宋体"/>
          <w:bCs/>
          <w:color w:val="000000"/>
          <w:sz w:val="24"/>
          <w:szCs w:val="24"/>
          <w:lang w:val="en-US" w:eastAsia="zh-CN"/>
        </w:rPr>
        <w:t xml:space="preserve"> 1</w:t>
      </w:r>
      <w:r w:rsidRPr="0056740A">
        <w:rPr>
          <w:rFonts w:ascii="Book Antiqua" w:eastAsia="宋体" w:hAnsi="Book Antiqua" w:cs="宋体"/>
          <w:color w:val="000000"/>
          <w:sz w:val="24"/>
          <w:szCs w:val="24"/>
          <w:lang w:val="en-US" w:eastAsia="zh-CN"/>
        </w:rPr>
        <w:t>: 159-165 [PMID: 22533774 DOI: 10.1111/j.1443-1661.2012.01275.x]</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54 </w:t>
      </w:r>
      <w:proofErr w:type="spellStart"/>
      <w:r w:rsidRPr="0056740A">
        <w:rPr>
          <w:rFonts w:ascii="Book Antiqua" w:eastAsia="宋体" w:hAnsi="Book Antiqua" w:cs="宋体"/>
          <w:b/>
          <w:bCs/>
          <w:color w:val="000000"/>
          <w:sz w:val="24"/>
          <w:szCs w:val="24"/>
          <w:lang w:val="en-US" w:eastAsia="zh-CN"/>
        </w:rPr>
        <w:t>Niimi</w:t>
      </w:r>
      <w:proofErr w:type="spellEnd"/>
      <w:r w:rsidRPr="0056740A">
        <w:rPr>
          <w:rFonts w:ascii="Book Antiqua" w:eastAsia="宋体" w:hAnsi="Book Antiqua" w:cs="宋体"/>
          <w:b/>
          <w:bCs/>
          <w:color w:val="000000"/>
          <w:sz w:val="24"/>
          <w:szCs w:val="24"/>
          <w:lang w:val="en-US" w:eastAsia="zh-CN"/>
        </w:rPr>
        <w:t xml:space="preserve"> K</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Fujishiro</w:t>
      </w:r>
      <w:proofErr w:type="spellEnd"/>
      <w:r w:rsidRPr="0056740A">
        <w:rPr>
          <w:rFonts w:ascii="Book Antiqua" w:eastAsia="宋体" w:hAnsi="Book Antiqua" w:cs="宋体"/>
          <w:color w:val="000000"/>
          <w:sz w:val="24"/>
          <w:szCs w:val="24"/>
          <w:lang w:val="en-US" w:eastAsia="zh-CN"/>
        </w:rPr>
        <w:t xml:space="preserve"> M, </w:t>
      </w:r>
      <w:proofErr w:type="spellStart"/>
      <w:r w:rsidRPr="0056740A">
        <w:rPr>
          <w:rFonts w:ascii="Book Antiqua" w:eastAsia="宋体" w:hAnsi="Book Antiqua" w:cs="宋体"/>
          <w:color w:val="000000"/>
          <w:sz w:val="24"/>
          <w:szCs w:val="24"/>
          <w:lang w:val="en-US" w:eastAsia="zh-CN"/>
        </w:rPr>
        <w:t>Goto</w:t>
      </w:r>
      <w:proofErr w:type="spellEnd"/>
      <w:r w:rsidRPr="0056740A">
        <w:rPr>
          <w:rFonts w:ascii="Book Antiqua" w:eastAsia="宋体" w:hAnsi="Book Antiqua" w:cs="宋体"/>
          <w:color w:val="000000"/>
          <w:sz w:val="24"/>
          <w:szCs w:val="24"/>
          <w:lang w:val="en-US" w:eastAsia="zh-CN"/>
        </w:rPr>
        <w:t xml:space="preserve"> O, </w:t>
      </w:r>
      <w:proofErr w:type="spellStart"/>
      <w:r w:rsidRPr="0056740A">
        <w:rPr>
          <w:rFonts w:ascii="Book Antiqua" w:eastAsia="宋体" w:hAnsi="Book Antiqua" w:cs="宋体"/>
          <w:color w:val="000000"/>
          <w:sz w:val="24"/>
          <w:szCs w:val="24"/>
          <w:lang w:val="en-US" w:eastAsia="zh-CN"/>
        </w:rPr>
        <w:t>Kodashima</w:t>
      </w:r>
      <w:proofErr w:type="spellEnd"/>
      <w:r w:rsidRPr="0056740A">
        <w:rPr>
          <w:rFonts w:ascii="Book Antiqua" w:eastAsia="宋体" w:hAnsi="Book Antiqua" w:cs="宋体"/>
          <w:color w:val="000000"/>
          <w:sz w:val="24"/>
          <w:szCs w:val="24"/>
          <w:lang w:val="en-US" w:eastAsia="zh-CN"/>
        </w:rPr>
        <w:t xml:space="preserve"> S, Koike K. Safety and efficacy of colorectal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by the trainee </w:t>
      </w:r>
      <w:proofErr w:type="spellStart"/>
      <w:r w:rsidRPr="0056740A">
        <w:rPr>
          <w:rFonts w:ascii="Book Antiqua" w:eastAsia="宋体" w:hAnsi="Book Antiqua" w:cs="宋体"/>
          <w:color w:val="000000"/>
          <w:sz w:val="24"/>
          <w:szCs w:val="24"/>
          <w:lang w:val="en-US" w:eastAsia="zh-CN"/>
        </w:rPr>
        <w:t>endoscopists</w:t>
      </w:r>
      <w:proofErr w:type="spell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 xml:space="preserve">Dig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 xml:space="preserve">24 </w:t>
      </w:r>
      <w:proofErr w:type="spellStart"/>
      <w:r w:rsidRPr="0056740A">
        <w:rPr>
          <w:rFonts w:ascii="Book Antiqua" w:eastAsia="宋体" w:hAnsi="Book Antiqua" w:cs="宋体"/>
          <w:bCs/>
          <w:color w:val="000000"/>
          <w:sz w:val="24"/>
          <w:szCs w:val="24"/>
          <w:lang w:val="en-US" w:eastAsia="zh-CN"/>
        </w:rPr>
        <w:t>Suppl</w:t>
      </w:r>
      <w:proofErr w:type="spellEnd"/>
      <w:r w:rsidRPr="0056740A">
        <w:rPr>
          <w:rFonts w:ascii="Book Antiqua" w:eastAsia="宋体" w:hAnsi="Book Antiqua" w:cs="宋体"/>
          <w:bCs/>
          <w:color w:val="000000"/>
          <w:sz w:val="24"/>
          <w:szCs w:val="24"/>
          <w:lang w:val="en-US" w:eastAsia="zh-CN"/>
        </w:rPr>
        <w:t xml:space="preserve"> 1</w:t>
      </w:r>
      <w:r w:rsidRPr="0056740A">
        <w:rPr>
          <w:rFonts w:ascii="Book Antiqua" w:eastAsia="宋体" w:hAnsi="Book Antiqua" w:cs="宋体"/>
          <w:color w:val="000000"/>
          <w:sz w:val="24"/>
          <w:szCs w:val="24"/>
          <w:lang w:val="en-US" w:eastAsia="zh-CN"/>
        </w:rPr>
        <w:t>: 154-158 [PMID: 22533773 DOI: 10.1111/j.1443-1661.2012.01251.x]</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55 </w:t>
      </w:r>
      <w:r w:rsidRPr="0056740A">
        <w:rPr>
          <w:rFonts w:ascii="Book Antiqua" w:eastAsia="宋体" w:hAnsi="Book Antiqua" w:cs="宋体"/>
          <w:b/>
          <w:bCs/>
          <w:color w:val="000000"/>
          <w:sz w:val="24"/>
          <w:szCs w:val="24"/>
          <w:lang w:val="en-US" w:eastAsia="zh-CN"/>
        </w:rPr>
        <w:t>Yamamoto Y</w:t>
      </w:r>
      <w:r w:rsidRPr="0056740A">
        <w:rPr>
          <w:rFonts w:ascii="Book Antiqua" w:eastAsia="宋体" w:hAnsi="Book Antiqua" w:cs="宋体"/>
          <w:color w:val="000000"/>
          <w:sz w:val="24"/>
          <w:szCs w:val="24"/>
          <w:lang w:val="en-US" w:eastAsia="zh-CN"/>
        </w:rPr>
        <w:t xml:space="preserve">, Fujisaki J, </w:t>
      </w:r>
      <w:proofErr w:type="spellStart"/>
      <w:r w:rsidRPr="0056740A">
        <w:rPr>
          <w:rFonts w:ascii="Book Antiqua" w:eastAsia="宋体" w:hAnsi="Book Antiqua" w:cs="宋体"/>
          <w:color w:val="000000"/>
          <w:sz w:val="24"/>
          <w:szCs w:val="24"/>
          <w:lang w:val="en-US" w:eastAsia="zh-CN"/>
        </w:rPr>
        <w:t>Ishiyama</w:t>
      </w:r>
      <w:proofErr w:type="spellEnd"/>
      <w:r w:rsidRPr="0056740A">
        <w:rPr>
          <w:rFonts w:ascii="Book Antiqua" w:eastAsia="宋体" w:hAnsi="Book Antiqua" w:cs="宋体"/>
          <w:color w:val="000000"/>
          <w:sz w:val="24"/>
          <w:szCs w:val="24"/>
          <w:lang w:val="en-US" w:eastAsia="zh-CN"/>
        </w:rPr>
        <w:t xml:space="preserve"> A, </w:t>
      </w:r>
      <w:proofErr w:type="spellStart"/>
      <w:r w:rsidRPr="0056740A">
        <w:rPr>
          <w:rFonts w:ascii="Book Antiqua" w:eastAsia="宋体" w:hAnsi="Book Antiqua" w:cs="宋体"/>
          <w:color w:val="000000"/>
          <w:sz w:val="24"/>
          <w:szCs w:val="24"/>
          <w:lang w:val="en-US" w:eastAsia="zh-CN"/>
        </w:rPr>
        <w:t>Hirasawa</w:t>
      </w:r>
      <w:proofErr w:type="spellEnd"/>
      <w:r w:rsidRPr="0056740A">
        <w:rPr>
          <w:rFonts w:ascii="Book Antiqua" w:eastAsia="宋体" w:hAnsi="Book Antiqua" w:cs="宋体"/>
          <w:color w:val="000000"/>
          <w:sz w:val="24"/>
          <w:szCs w:val="24"/>
          <w:lang w:val="en-US" w:eastAsia="zh-CN"/>
        </w:rPr>
        <w:t xml:space="preserve"> T, Igarashi M. Current status of training for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gastric epithelial neoplasm at Cancer Institute Hospital, Japanese Foundation for Cancer Research, a famous Japanese hospital. </w:t>
      </w:r>
      <w:r w:rsidRPr="0056740A">
        <w:rPr>
          <w:rFonts w:ascii="Book Antiqua" w:eastAsia="宋体" w:hAnsi="Book Antiqua" w:cs="宋体"/>
          <w:i/>
          <w:iCs/>
          <w:color w:val="000000"/>
          <w:sz w:val="24"/>
          <w:szCs w:val="24"/>
          <w:lang w:val="en-US" w:eastAsia="zh-CN"/>
        </w:rPr>
        <w:t xml:space="preserve">Dig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 xml:space="preserve">24 </w:t>
      </w:r>
      <w:proofErr w:type="spellStart"/>
      <w:r w:rsidRPr="0056740A">
        <w:rPr>
          <w:rFonts w:ascii="Book Antiqua" w:eastAsia="宋体" w:hAnsi="Book Antiqua" w:cs="宋体"/>
          <w:bCs/>
          <w:color w:val="000000"/>
          <w:sz w:val="24"/>
          <w:szCs w:val="24"/>
          <w:lang w:val="en-US" w:eastAsia="zh-CN"/>
        </w:rPr>
        <w:t>Suppl</w:t>
      </w:r>
      <w:proofErr w:type="spellEnd"/>
      <w:r w:rsidRPr="0056740A">
        <w:rPr>
          <w:rFonts w:ascii="Book Antiqua" w:eastAsia="宋体" w:hAnsi="Book Antiqua" w:cs="宋体"/>
          <w:bCs/>
          <w:color w:val="000000"/>
          <w:sz w:val="24"/>
          <w:szCs w:val="24"/>
          <w:lang w:val="en-US" w:eastAsia="zh-CN"/>
        </w:rPr>
        <w:t xml:space="preserve"> 1</w:t>
      </w:r>
      <w:r w:rsidRPr="0056740A">
        <w:rPr>
          <w:rFonts w:ascii="Book Antiqua" w:eastAsia="宋体" w:hAnsi="Book Antiqua" w:cs="宋体"/>
          <w:color w:val="000000"/>
          <w:sz w:val="24"/>
          <w:szCs w:val="24"/>
          <w:lang w:val="en-US" w:eastAsia="zh-CN"/>
        </w:rPr>
        <w:t>: 148-153 [PMID: 22533772 DOI: 10.1111/j.1443-1661.2012.01278.x]</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56 </w:t>
      </w:r>
      <w:proofErr w:type="spellStart"/>
      <w:r w:rsidRPr="0056740A">
        <w:rPr>
          <w:rFonts w:ascii="Book Antiqua" w:eastAsia="宋体" w:hAnsi="Book Antiqua" w:cs="宋体"/>
          <w:b/>
          <w:bCs/>
          <w:color w:val="000000"/>
          <w:sz w:val="24"/>
          <w:szCs w:val="24"/>
          <w:lang w:val="en-US" w:eastAsia="zh-CN"/>
        </w:rPr>
        <w:t>Hirasawa</w:t>
      </w:r>
      <w:proofErr w:type="spellEnd"/>
      <w:r w:rsidRPr="0056740A">
        <w:rPr>
          <w:rFonts w:ascii="Book Antiqua" w:eastAsia="宋体" w:hAnsi="Book Antiqua" w:cs="宋体"/>
          <w:b/>
          <w:bCs/>
          <w:color w:val="000000"/>
          <w:sz w:val="24"/>
          <w:szCs w:val="24"/>
          <w:lang w:val="en-US" w:eastAsia="zh-CN"/>
        </w:rPr>
        <w:t xml:space="preserve"> K</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Kokawa</w:t>
      </w:r>
      <w:proofErr w:type="spellEnd"/>
      <w:r w:rsidRPr="0056740A">
        <w:rPr>
          <w:rFonts w:ascii="Book Antiqua" w:eastAsia="宋体" w:hAnsi="Book Antiqua" w:cs="宋体"/>
          <w:color w:val="000000"/>
          <w:sz w:val="24"/>
          <w:szCs w:val="24"/>
          <w:lang w:val="en-US" w:eastAsia="zh-CN"/>
        </w:rPr>
        <w:t xml:space="preserve"> A, Kou R, Oka H, Maeda S, Tanaka K. Determining early gastric cancer lesions appropriate for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trainees: a proposal related to curability. </w:t>
      </w:r>
      <w:r w:rsidRPr="0056740A">
        <w:rPr>
          <w:rFonts w:ascii="Book Antiqua" w:eastAsia="宋体" w:hAnsi="Book Antiqua" w:cs="宋体"/>
          <w:i/>
          <w:iCs/>
          <w:color w:val="000000"/>
          <w:sz w:val="24"/>
          <w:szCs w:val="24"/>
          <w:lang w:val="en-US" w:eastAsia="zh-CN"/>
        </w:rPr>
        <w:t xml:space="preserve">Dig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 xml:space="preserve">24 </w:t>
      </w:r>
      <w:proofErr w:type="spellStart"/>
      <w:r w:rsidRPr="0056740A">
        <w:rPr>
          <w:rFonts w:ascii="Book Antiqua" w:eastAsia="宋体" w:hAnsi="Book Antiqua" w:cs="宋体"/>
          <w:bCs/>
          <w:color w:val="000000"/>
          <w:sz w:val="24"/>
          <w:szCs w:val="24"/>
          <w:lang w:val="en-US" w:eastAsia="zh-CN"/>
        </w:rPr>
        <w:t>Suppl</w:t>
      </w:r>
      <w:proofErr w:type="spellEnd"/>
      <w:r w:rsidRPr="0056740A">
        <w:rPr>
          <w:rFonts w:ascii="Book Antiqua" w:eastAsia="宋体" w:hAnsi="Book Antiqua" w:cs="宋体"/>
          <w:bCs/>
          <w:color w:val="000000"/>
          <w:sz w:val="24"/>
          <w:szCs w:val="24"/>
          <w:lang w:val="en-US" w:eastAsia="zh-CN"/>
        </w:rPr>
        <w:t xml:space="preserve"> 1</w:t>
      </w:r>
      <w:r w:rsidRPr="0056740A">
        <w:rPr>
          <w:rFonts w:ascii="Book Antiqua" w:eastAsia="宋体" w:hAnsi="Book Antiqua" w:cs="宋体"/>
          <w:color w:val="000000"/>
          <w:sz w:val="24"/>
          <w:szCs w:val="24"/>
          <w:lang w:val="en-US" w:eastAsia="zh-CN"/>
        </w:rPr>
        <w:t>: 143-147 [PMID: 22533771 DOI: 10.1111/j.1443-1661.2012.01258.x]</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57 </w:t>
      </w:r>
      <w:proofErr w:type="spellStart"/>
      <w:r w:rsidRPr="0056740A">
        <w:rPr>
          <w:rFonts w:ascii="Book Antiqua" w:eastAsia="宋体" w:hAnsi="Book Antiqua" w:cs="宋体"/>
          <w:b/>
          <w:bCs/>
          <w:color w:val="000000"/>
          <w:sz w:val="24"/>
          <w:szCs w:val="24"/>
          <w:lang w:val="en-US" w:eastAsia="zh-CN"/>
        </w:rPr>
        <w:t>Oda</w:t>
      </w:r>
      <w:proofErr w:type="spellEnd"/>
      <w:r w:rsidRPr="0056740A">
        <w:rPr>
          <w:rFonts w:ascii="Book Antiqua" w:eastAsia="宋体" w:hAnsi="Book Antiqua" w:cs="宋体"/>
          <w:b/>
          <w:bCs/>
          <w:color w:val="000000"/>
          <w:sz w:val="24"/>
          <w:szCs w:val="24"/>
          <w:lang w:val="en-US" w:eastAsia="zh-CN"/>
        </w:rPr>
        <w:t xml:space="preserve"> I</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Odagaki</w:t>
      </w:r>
      <w:proofErr w:type="spellEnd"/>
      <w:r w:rsidRPr="0056740A">
        <w:rPr>
          <w:rFonts w:ascii="Book Antiqua" w:eastAsia="宋体" w:hAnsi="Book Antiqua" w:cs="宋体"/>
          <w:color w:val="000000"/>
          <w:sz w:val="24"/>
          <w:szCs w:val="24"/>
          <w:lang w:val="en-US" w:eastAsia="zh-CN"/>
        </w:rPr>
        <w:t xml:space="preserve"> T, Suzuki H, </w:t>
      </w:r>
      <w:proofErr w:type="spellStart"/>
      <w:r w:rsidRPr="0056740A">
        <w:rPr>
          <w:rFonts w:ascii="Book Antiqua" w:eastAsia="宋体" w:hAnsi="Book Antiqua" w:cs="宋体"/>
          <w:color w:val="000000"/>
          <w:sz w:val="24"/>
          <w:szCs w:val="24"/>
          <w:lang w:val="en-US" w:eastAsia="zh-CN"/>
        </w:rPr>
        <w:t>Nonaka</w:t>
      </w:r>
      <w:proofErr w:type="spellEnd"/>
      <w:r w:rsidRPr="0056740A">
        <w:rPr>
          <w:rFonts w:ascii="Book Antiqua" w:eastAsia="宋体" w:hAnsi="Book Antiqua" w:cs="宋体"/>
          <w:color w:val="000000"/>
          <w:sz w:val="24"/>
          <w:szCs w:val="24"/>
          <w:lang w:val="en-US" w:eastAsia="zh-CN"/>
        </w:rPr>
        <w:t xml:space="preserve"> S, </w:t>
      </w:r>
      <w:proofErr w:type="spellStart"/>
      <w:r w:rsidRPr="0056740A">
        <w:rPr>
          <w:rFonts w:ascii="Book Antiqua" w:eastAsia="宋体" w:hAnsi="Book Antiqua" w:cs="宋体"/>
          <w:color w:val="000000"/>
          <w:sz w:val="24"/>
          <w:szCs w:val="24"/>
          <w:lang w:val="en-US" w:eastAsia="zh-CN"/>
        </w:rPr>
        <w:t>Yoshinaga</w:t>
      </w:r>
      <w:proofErr w:type="spellEnd"/>
      <w:r w:rsidRPr="0056740A">
        <w:rPr>
          <w:rFonts w:ascii="Book Antiqua" w:eastAsia="宋体" w:hAnsi="Book Antiqua" w:cs="宋体"/>
          <w:color w:val="000000"/>
          <w:sz w:val="24"/>
          <w:szCs w:val="24"/>
          <w:lang w:val="en-US" w:eastAsia="zh-CN"/>
        </w:rPr>
        <w:t xml:space="preserve"> S. Learning curve for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of early gastric cancer based on trainee experience. </w:t>
      </w:r>
      <w:r w:rsidRPr="0056740A">
        <w:rPr>
          <w:rFonts w:ascii="Book Antiqua" w:eastAsia="宋体" w:hAnsi="Book Antiqua" w:cs="宋体"/>
          <w:i/>
          <w:iCs/>
          <w:color w:val="000000"/>
          <w:sz w:val="24"/>
          <w:szCs w:val="24"/>
          <w:lang w:val="en-US" w:eastAsia="zh-CN"/>
        </w:rPr>
        <w:t xml:space="preserve">Dig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 xml:space="preserve">24 </w:t>
      </w:r>
      <w:proofErr w:type="spellStart"/>
      <w:r w:rsidRPr="0056740A">
        <w:rPr>
          <w:rFonts w:ascii="Book Antiqua" w:eastAsia="宋体" w:hAnsi="Book Antiqua" w:cs="宋体"/>
          <w:bCs/>
          <w:color w:val="000000"/>
          <w:sz w:val="24"/>
          <w:szCs w:val="24"/>
          <w:lang w:val="en-US" w:eastAsia="zh-CN"/>
        </w:rPr>
        <w:t>Suppl</w:t>
      </w:r>
      <w:proofErr w:type="spellEnd"/>
      <w:r w:rsidRPr="0056740A">
        <w:rPr>
          <w:rFonts w:ascii="Book Antiqua" w:eastAsia="宋体" w:hAnsi="Book Antiqua" w:cs="宋体"/>
          <w:bCs/>
          <w:color w:val="000000"/>
          <w:sz w:val="24"/>
          <w:szCs w:val="24"/>
          <w:lang w:val="en-US" w:eastAsia="zh-CN"/>
        </w:rPr>
        <w:t xml:space="preserve"> 1</w:t>
      </w:r>
      <w:r w:rsidRPr="0056740A">
        <w:rPr>
          <w:rFonts w:ascii="Book Antiqua" w:eastAsia="宋体" w:hAnsi="Book Antiqua" w:cs="宋体"/>
          <w:color w:val="000000"/>
          <w:sz w:val="24"/>
          <w:szCs w:val="24"/>
          <w:lang w:val="en-US" w:eastAsia="zh-CN"/>
        </w:rPr>
        <w:t>: 129-132 [PMID: 22533768 DOI: 10.1111/j.1443-1661.2012.01265.x]</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58 </w:t>
      </w:r>
      <w:proofErr w:type="spellStart"/>
      <w:r w:rsidRPr="0056740A">
        <w:rPr>
          <w:rFonts w:ascii="Book Antiqua" w:eastAsia="宋体" w:hAnsi="Book Antiqua" w:cs="宋体"/>
          <w:b/>
          <w:bCs/>
          <w:color w:val="000000"/>
          <w:sz w:val="24"/>
          <w:szCs w:val="24"/>
          <w:lang w:val="en-US" w:eastAsia="zh-CN"/>
        </w:rPr>
        <w:t>Ohata</w:t>
      </w:r>
      <w:proofErr w:type="spellEnd"/>
      <w:r w:rsidRPr="0056740A">
        <w:rPr>
          <w:rFonts w:ascii="Book Antiqua" w:eastAsia="宋体" w:hAnsi="Book Antiqua" w:cs="宋体"/>
          <w:b/>
          <w:bCs/>
          <w:color w:val="000000"/>
          <w:sz w:val="24"/>
          <w:szCs w:val="24"/>
          <w:lang w:val="en-US" w:eastAsia="zh-CN"/>
        </w:rPr>
        <w:t xml:space="preserve"> K</w:t>
      </w:r>
      <w:r w:rsidRPr="0056740A">
        <w:rPr>
          <w:rFonts w:ascii="Book Antiqua" w:eastAsia="宋体" w:hAnsi="Book Antiqua" w:cs="宋体"/>
          <w:color w:val="000000"/>
          <w:sz w:val="24"/>
          <w:szCs w:val="24"/>
          <w:lang w:val="en-US" w:eastAsia="zh-CN"/>
        </w:rPr>
        <w:t xml:space="preserve">, Ito T, Chiba H, Tsuji Y, </w:t>
      </w:r>
      <w:proofErr w:type="spellStart"/>
      <w:r w:rsidRPr="0056740A">
        <w:rPr>
          <w:rFonts w:ascii="Book Antiqua" w:eastAsia="宋体" w:hAnsi="Book Antiqua" w:cs="宋体"/>
          <w:color w:val="000000"/>
          <w:sz w:val="24"/>
          <w:szCs w:val="24"/>
          <w:lang w:val="en-US" w:eastAsia="zh-CN"/>
        </w:rPr>
        <w:t>Matsuhashi</w:t>
      </w:r>
      <w:proofErr w:type="spellEnd"/>
      <w:r w:rsidRPr="0056740A">
        <w:rPr>
          <w:rFonts w:ascii="Book Antiqua" w:eastAsia="宋体" w:hAnsi="Book Antiqua" w:cs="宋体"/>
          <w:color w:val="000000"/>
          <w:sz w:val="24"/>
          <w:szCs w:val="24"/>
          <w:lang w:val="en-US" w:eastAsia="zh-CN"/>
        </w:rPr>
        <w:t xml:space="preserve"> N. Effective training system in colorectal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w:t>
      </w:r>
      <w:r w:rsidRPr="0056740A">
        <w:rPr>
          <w:rFonts w:ascii="Book Antiqua" w:eastAsia="宋体" w:hAnsi="Book Antiqua" w:cs="宋体"/>
          <w:i/>
          <w:iCs/>
          <w:color w:val="000000"/>
          <w:sz w:val="24"/>
          <w:szCs w:val="24"/>
          <w:lang w:val="en-US" w:eastAsia="zh-CN"/>
        </w:rPr>
        <w:t xml:space="preserve">Dig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 xml:space="preserve">24 </w:t>
      </w:r>
      <w:proofErr w:type="spellStart"/>
      <w:r w:rsidRPr="0056740A">
        <w:rPr>
          <w:rFonts w:ascii="Book Antiqua" w:eastAsia="宋体" w:hAnsi="Book Antiqua" w:cs="宋体"/>
          <w:bCs/>
          <w:color w:val="000000"/>
          <w:sz w:val="24"/>
          <w:szCs w:val="24"/>
          <w:lang w:val="en-US" w:eastAsia="zh-CN"/>
        </w:rPr>
        <w:t>Suppl</w:t>
      </w:r>
      <w:proofErr w:type="spellEnd"/>
      <w:r w:rsidRPr="0056740A">
        <w:rPr>
          <w:rFonts w:ascii="Book Antiqua" w:eastAsia="宋体" w:hAnsi="Book Antiqua" w:cs="宋体"/>
          <w:bCs/>
          <w:color w:val="000000"/>
          <w:sz w:val="24"/>
          <w:szCs w:val="24"/>
          <w:lang w:val="en-US" w:eastAsia="zh-CN"/>
        </w:rPr>
        <w:t xml:space="preserve"> 1</w:t>
      </w:r>
      <w:r w:rsidRPr="0056740A">
        <w:rPr>
          <w:rFonts w:ascii="Book Antiqua" w:eastAsia="宋体" w:hAnsi="Book Antiqua" w:cs="宋体"/>
          <w:color w:val="000000"/>
          <w:sz w:val="24"/>
          <w:szCs w:val="24"/>
          <w:lang w:val="en-US" w:eastAsia="zh-CN"/>
        </w:rPr>
        <w:t>: 84-89 [PMID: 22533759 DOI: 10.1111/j.1443-1661.2012.01272.x]</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t>59 </w:t>
      </w:r>
      <w:proofErr w:type="spellStart"/>
      <w:r w:rsidRPr="0056740A">
        <w:rPr>
          <w:rFonts w:ascii="Book Antiqua" w:eastAsia="宋体" w:hAnsi="Book Antiqua" w:cs="宋体"/>
          <w:b/>
          <w:bCs/>
          <w:color w:val="000000"/>
          <w:sz w:val="24"/>
          <w:szCs w:val="24"/>
          <w:lang w:val="en-US" w:eastAsia="zh-CN"/>
        </w:rPr>
        <w:t>Uraoka</w:t>
      </w:r>
      <w:proofErr w:type="spellEnd"/>
      <w:r w:rsidRPr="0056740A">
        <w:rPr>
          <w:rFonts w:ascii="Book Antiqua" w:eastAsia="宋体" w:hAnsi="Book Antiqua" w:cs="宋体"/>
          <w:b/>
          <w:bCs/>
          <w:color w:val="000000"/>
          <w:sz w:val="24"/>
          <w:szCs w:val="24"/>
          <w:lang w:val="en-US" w:eastAsia="zh-CN"/>
        </w:rPr>
        <w:t xml:space="preserve"> T</w:t>
      </w:r>
      <w:r w:rsidRPr="0056740A">
        <w:rPr>
          <w:rFonts w:ascii="Book Antiqua" w:eastAsia="宋体" w:hAnsi="Book Antiqua" w:cs="宋体"/>
          <w:color w:val="000000"/>
          <w:sz w:val="24"/>
          <w:szCs w:val="24"/>
          <w:lang w:val="en-US" w:eastAsia="zh-CN"/>
        </w:rPr>
        <w:t xml:space="preserve">, Parra-Blanco A, Yahagi N. Colorectal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in Japan and Western countries.</w:t>
      </w:r>
      <w:proofErr w:type="gram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 xml:space="preserve">Dig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24</w:t>
      </w:r>
      <w:r w:rsidRPr="0056740A">
        <w:rPr>
          <w:rFonts w:ascii="Book Antiqua" w:eastAsia="宋体" w:hAnsi="Book Antiqua" w:cs="宋体"/>
          <w:bCs/>
          <w:color w:val="000000"/>
          <w:sz w:val="24"/>
          <w:szCs w:val="24"/>
          <w:lang w:val="en-US" w:eastAsia="zh-CN"/>
        </w:rPr>
        <w:t xml:space="preserve"> </w:t>
      </w:r>
      <w:proofErr w:type="spellStart"/>
      <w:r w:rsidRPr="0056740A">
        <w:rPr>
          <w:rFonts w:ascii="Book Antiqua" w:eastAsia="宋体" w:hAnsi="Book Antiqua" w:cs="宋体"/>
          <w:bCs/>
          <w:color w:val="000000"/>
          <w:sz w:val="24"/>
          <w:szCs w:val="24"/>
          <w:lang w:val="en-US" w:eastAsia="zh-CN"/>
        </w:rPr>
        <w:t>Suppl</w:t>
      </w:r>
      <w:proofErr w:type="spellEnd"/>
      <w:r w:rsidRPr="0056740A">
        <w:rPr>
          <w:rFonts w:ascii="Book Antiqua" w:eastAsia="宋体" w:hAnsi="Book Antiqua" w:cs="宋体"/>
          <w:bCs/>
          <w:color w:val="000000"/>
          <w:sz w:val="24"/>
          <w:szCs w:val="24"/>
          <w:lang w:val="en-US" w:eastAsia="zh-CN"/>
        </w:rPr>
        <w:t xml:space="preserve"> 1</w:t>
      </w:r>
      <w:r w:rsidRPr="0056740A">
        <w:rPr>
          <w:rFonts w:ascii="Book Antiqua" w:eastAsia="宋体" w:hAnsi="Book Antiqua" w:cs="宋体"/>
          <w:color w:val="000000"/>
          <w:sz w:val="24"/>
          <w:szCs w:val="24"/>
          <w:lang w:val="en-US" w:eastAsia="zh-CN"/>
        </w:rPr>
        <w:t>: 80-83 [PMID: 22533758 DOI: 10.1111/j.1443-1661.2012.01279.x]</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lastRenderedPageBreak/>
        <w:t>60 </w:t>
      </w:r>
      <w:r w:rsidRPr="0056740A">
        <w:rPr>
          <w:rFonts w:ascii="Book Antiqua" w:eastAsia="宋体" w:hAnsi="Book Antiqua" w:cs="宋体"/>
          <w:b/>
          <w:bCs/>
          <w:color w:val="000000"/>
          <w:sz w:val="24"/>
          <w:szCs w:val="24"/>
          <w:lang w:val="en-US" w:eastAsia="zh-CN"/>
        </w:rPr>
        <w:t>Matsui N</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Akahoshi</w:t>
      </w:r>
      <w:proofErr w:type="spellEnd"/>
      <w:r w:rsidRPr="0056740A">
        <w:rPr>
          <w:rFonts w:ascii="Book Antiqua" w:eastAsia="宋体" w:hAnsi="Book Antiqua" w:cs="宋体"/>
          <w:color w:val="000000"/>
          <w:sz w:val="24"/>
          <w:szCs w:val="24"/>
          <w:lang w:val="en-US" w:eastAsia="zh-CN"/>
        </w:rPr>
        <w:t xml:space="preserve"> K, Nakamura K, Ihara E, Kita H.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removal of superficial gastrointestinal neoplasms: A technical review. </w:t>
      </w:r>
      <w:r w:rsidRPr="0056740A">
        <w:rPr>
          <w:rFonts w:ascii="Book Antiqua" w:eastAsia="宋体" w:hAnsi="Book Antiqua" w:cs="宋体"/>
          <w:i/>
          <w:iCs/>
          <w:color w:val="000000"/>
          <w:sz w:val="24"/>
          <w:szCs w:val="24"/>
          <w:lang w:val="en-US" w:eastAsia="zh-CN"/>
        </w:rPr>
        <w:t xml:space="preserve">World J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4</w:t>
      </w:r>
      <w:r w:rsidRPr="0056740A">
        <w:rPr>
          <w:rFonts w:ascii="Book Antiqua" w:eastAsia="宋体" w:hAnsi="Book Antiqua" w:cs="宋体"/>
          <w:color w:val="000000"/>
          <w:sz w:val="24"/>
          <w:szCs w:val="24"/>
          <w:lang w:val="en-US" w:eastAsia="zh-CN"/>
        </w:rPr>
        <w:t>: 123-136 [PMID: 22523613 DOI: 10.4253/wjge.v4.i4.123]</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61 </w:t>
      </w:r>
      <w:r w:rsidRPr="0056740A">
        <w:rPr>
          <w:rFonts w:ascii="Book Antiqua" w:eastAsia="宋体" w:hAnsi="Book Antiqua" w:cs="宋体"/>
          <w:b/>
          <w:bCs/>
          <w:color w:val="000000"/>
          <w:sz w:val="24"/>
          <w:szCs w:val="24"/>
          <w:lang w:val="en-US" w:eastAsia="zh-CN"/>
        </w:rPr>
        <w:t>Lee CT</w:t>
      </w:r>
      <w:r w:rsidRPr="0056740A">
        <w:rPr>
          <w:rFonts w:ascii="Book Antiqua" w:eastAsia="宋体" w:hAnsi="Book Antiqua" w:cs="宋体"/>
          <w:color w:val="000000"/>
          <w:sz w:val="24"/>
          <w:szCs w:val="24"/>
          <w:lang w:val="en-US" w:eastAsia="zh-CN"/>
        </w:rPr>
        <w:t xml:space="preserve">, Chang CY, Tai CM, Wang WL, Tseng CH, Hwang JC, Lin JT.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early esophageal neoplasia: a single center experience in South Taiwan. </w:t>
      </w:r>
      <w:r w:rsidRPr="0056740A">
        <w:rPr>
          <w:rFonts w:ascii="Book Antiqua" w:eastAsia="宋体" w:hAnsi="Book Antiqua" w:cs="宋体"/>
          <w:i/>
          <w:iCs/>
          <w:color w:val="000000"/>
          <w:sz w:val="24"/>
          <w:szCs w:val="24"/>
          <w:lang w:val="en-US" w:eastAsia="zh-CN"/>
        </w:rPr>
        <w:t xml:space="preserve">J </w:t>
      </w:r>
      <w:proofErr w:type="spellStart"/>
      <w:r w:rsidRPr="0056740A">
        <w:rPr>
          <w:rFonts w:ascii="Book Antiqua" w:eastAsia="宋体" w:hAnsi="Book Antiqua" w:cs="宋体"/>
          <w:i/>
          <w:iCs/>
          <w:color w:val="000000"/>
          <w:sz w:val="24"/>
          <w:szCs w:val="24"/>
          <w:lang w:val="en-US" w:eastAsia="zh-CN"/>
        </w:rPr>
        <w:t>Formos</w:t>
      </w:r>
      <w:proofErr w:type="spellEnd"/>
      <w:r w:rsidRPr="0056740A">
        <w:rPr>
          <w:rFonts w:ascii="Book Antiqua" w:eastAsia="宋体" w:hAnsi="Book Antiqua" w:cs="宋体"/>
          <w:i/>
          <w:iCs/>
          <w:color w:val="000000"/>
          <w:sz w:val="24"/>
          <w:szCs w:val="24"/>
          <w:lang w:val="en-US" w:eastAsia="zh-CN"/>
        </w:rPr>
        <w:t xml:space="preserve"> Med </w:t>
      </w:r>
      <w:proofErr w:type="spellStart"/>
      <w:r w:rsidRPr="0056740A">
        <w:rPr>
          <w:rFonts w:ascii="Book Antiqua" w:eastAsia="宋体" w:hAnsi="Book Antiqua" w:cs="宋体"/>
          <w:i/>
          <w:iCs/>
          <w:color w:val="000000"/>
          <w:sz w:val="24"/>
          <w:szCs w:val="24"/>
          <w:lang w:val="en-US" w:eastAsia="zh-CN"/>
        </w:rPr>
        <w:t>Assoc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111</w:t>
      </w:r>
      <w:r w:rsidRPr="0056740A">
        <w:rPr>
          <w:rFonts w:ascii="Book Antiqua" w:eastAsia="宋体" w:hAnsi="Book Antiqua" w:cs="宋体"/>
          <w:color w:val="000000"/>
          <w:sz w:val="24"/>
          <w:szCs w:val="24"/>
          <w:lang w:val="en-US" w:eastAsia="zh-CN"/>
        </w:rPr>
        <w:t>: 132-139 [PMID: 22423666 DOI: 10.1016/j.jfma.2010.12.002</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62 </w:t>
      </w:r>
      <w:proofErr w:type="spellStart"/>
      <w:r w:rsidRPr="0056740A">
        <w:rPr>
          <w:rFonts w:ascii="Book Antiqua" w:eastAsia="宋体" w:hAnsi="Book Antiqua" w:cs="宋体"/>
          <w:b/>
          <w:bCs/>
          <w:color w:val="000000"/>
          <w:sz w:val="24"/>
          <w:szCs w:val="24"/>
          <w:lang w:val="en-US" w:eastAsia="zh-CN"/>
        </w:rPr>
        <w:t>Nicolás</w:t>
      </w:r>
      <w:proofErr w:type="spellEnd"/>
      <w:r w:rsidRPr="0056740A">
        <w:rPr>
          <w:rFonts w:ascii="Book Antiqua" w:eastAsia="宋体" w:hAnsi="Book Antiqua" w:cs="宋体"/>
          <w:b/>
          <w:bCs/>
          <w:color w:val="000000"/>
          <w:sz w:val="24"/>
          <w:szCs w:val="24"/>
          <w:lang w:val="en-US" w:eastAsia="zh-CN"/>
        </w:rPr>
        <w:t>-Pérez D</w:t>
      </w:r>
      <w:r w:rsidRPr="0056740A">
        <w:rPr>
          <w:rFonts w:ascii="Book Antiqua" w:eastAsia="宋体" w:hAnsi="Book Antiqua" w:cs="宋体"/>
          <w:color w:val="000000"/>
          <w:sz w:val="24"/>
          <w:szCs w:val="24"/>
          <w:lang w:val="en-US" w:eastAsia="zh-CN"/>
        </w:rPr>
        <w:t xml:space="preserve">.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only for expert </w:t>
      </w:r>
      <w:proofErr w:type="spellStart"/>
      <w:r w:rsidRPr="0056740A">
        <w:rPr>
          <w:rFonts w:ascii="Book Antiqua" w:eastAsia="宋体" w:hAnsi="Book Antiqua" w:cs="宋体"/>
          <w:color w:val="000000"/>
          <w:sz w:val="24"/>
          <w:szCs w:val="24"/>
          <w:lang w:val="en-US" w:eastAsia="zh-CN"/>
        </w:rPr>
        <w:t>endoscopists</w:t>
      </w:r>
      <w:proofErr w:type="spellEnd"/>
      <w:r w:rsidRPr="0056740A">
        <w:rPr>
          <w:rFonts w:ascii="Book Antiqua" w:eastAsia="宋体" w:hAnsi="Book Antiqua" w:cs="宋体"/>
          <w:color w:val="000000"/>
          <w:sz w:val="24"/>
          <w:szCs w:val="24"/>
          <w:lang w:val="en-US" w:eastAsia="zh-CN"/>
        </w:rPr>
        <w:t>?].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Hepatol</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35</w:t>
      </w:r>
      <w:r w:rsidRPr="0056740A">
        <w:rPr>
          <w:rFonts w:ascii="Book Antiqua" w:eastAsia="宋体" w:hAnsi="Book Antiqua" w:cs="宋体"/>
          <w:color w:val="000000"/>
          <w:sz w:val="24"/>
          <w:szCs w:val="24"/>
          <w:lang w:val="en-US" w:eastAsia="zh-CN"/>
        </w:rPr>
        <w:t xml:space="preserve">: 344-367 [PMID: 22341600 DOI: </w:t>
      </w:r>
      <w:r w:rsidR="009E1BA1">
        <w:rPr>
          <w:rFonts w:ascii="Book Antiqua" w:eastAsia="宋体" w:hAnsi="Book Antiqua" w:cs="宋体"/>
          <w:color w:val="000000"/>
          <w:sz w:val="24"/>
          <w:szCs w:val="24"/>
          <w:lang w:val="en-US" w:eastAsia="zh-CN"/>
        </w:rPr>
        <w:t>10.1016/j.gastrohep.2011.12.010</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63 </w:t>
      </w:r>
      <w:r w:rsidRPr="0056740A">
        <w:rPr>
          <w:rFonts w:ascii="Book Antiqua" w:hAnsi="Book Antiqua"/>
          <w:b/>
          <w:bCs/>
          <w:color w:val="000000"/>
          <w:sz w:val="24"/>
          <w:szCs w:val="24"/>
        </w:rPr>
        <w:t>Tanaka S</w:t>
      </w:r>
      <w:r w:rsidRPr="0056740A">
        <w:rPr>
          <w:rFonts w:ascii="Book Antiqua" w:hAnsi="Book Antiqua"/>
          <w:color w:val="000000"/>
          <w:sz w:val="24"/>
          <w:szCs w:val="24"/>
        </w:rPr>
        <w:t>, Morita Y, Fujita T, Wakahara C, Ikeda A, Toyonaga T, Azuma T. Ex vivo pig training model for esophageal endoscopic submucosal dissection (ESD) for endoscopists with experience in gastric ESD.</w:t>
      </w:r>
      <w:r w:rsidRPr="0056740A">
        <w:rPr>
          <w:rStyle w:val="apple-converted-space"/>
          <w:rFonts w:ascii="Book Antiqua" w:hAnsi="Book Antiqua"/>
          <w:color w:val="000000"/>
          <w:sz w:val="24"/>
          <w:szCs w:val="24"/>
        </w:rPr>
        <w:t> </w:t>
      </w:r>
      <w:r w:rsidRPr="0056740A">
        <w:rPr>
          <w:rFonts w:ascii="Book Antiqua" w:hAnsi="Book Antiqua"/>
          <w:i/>
          <w:iCs/>
          <w:color w:val="000000"/>
          <w:sz w:val="24"/>
          <w:szCs w:val="24"/>
        </w:rPr>
        <w:t>Surg Endosc</w:t>
      </w:r>
      <w:r w:rsidRPr="0056740A">
        <w:rPr>
          <w:rStyle w:val="apple-converted-space"/>
          <w:rFonts w:ascii="Book Antiqua" w:hAnsi="Book Antiqua"/>
          <w:color w:val="000000"/>
          <w:sz w:val="24"/>
          <w:szCs w:val="24"/>
        </w:rPr>
        <w:t> </w:t>
      </w:r>
      <w:r w:rsidRPr="0056740A">
        <w:rPr>
          <w:rFonts w:ascii="Book Antiqua" w:hAnsi="Book Antiqua"/>
          <w:color w:val="000000"/>
          <w:sz w:val="24"/>
          <w:szCs w:val="24"/>
        </w:rPr>
        <w:t>2012;</w:t>
      </w:r>
      <w:r w:rsidRPr="0056740A">
        <w:rPr>
          <w:rStyle w:val="apple-converted-space"/>
          <w:rFonts w:ascii="Book Antiqua" w:hAnsi="Book Antiqua"/>
          <w:color w:val="000000"/>
          <w:sz w:val="24"/>
          <w:szCs w:val="24"/>
        </w:rPr>
        <w:t> </w:t>
      </w:r>
      <w:r w:rsidRPr="0056740A">
        <w:rPr>
          <w:rFonts w:ascii="Book Antiqua" w:hAnsi="Book Antiqua"/>
          <w:b/>
          <w:bCs/>
          <w:color w:val="000000"/>
          <w:sz w:val="24"/>
          <w:szCs w:val="24"/>
        </w:rPr>
        <w:t>26</w:t>
      </w:r>
      <w:r w:rsidRPr="0056740A">
        <w:rPr>
          <w:rFonts w:ascii="Book Antiqua" w:hAnsi="Book Antiqua"/>
          <w:color w:val="000000"/>
          <w:sz w:val="24"/>
          <w:szCs w:val="24"/>
        </w:rPr>
        <w:t>: 1579-1586 [PMID: 22223113</w:t>
      </w:r>
      <w:r w:rsidR="009E1BA1">
        <w:rPr>
          <w:rFonts w:ascii="Book Antiqua" w:hAnsi="Book Antiqua"/>
          <w:color w:val="000000"/>
          <w:sz w:val="24"/>
          <w:szCs w:val="24"/>
        </w:rPr>
        <w:t xml:space="preserve"> DOI: 10.1007/s00464-011-2074-6</w:t>
      </w:r>
      <w:r w:rsidRPr="0056740A">
        <w:rPr>
          <w:rFonts w:ascii="Book Antiqua" w:hAnsi="Book Antiqua"/>
          <w:color w:val="000000"/>
          <w:sz w:val="24"/>
          <w:szCs w:val="24"/>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 xml:space="preserve">64 </w:t>
      </w:r>
      <w:r w:rsidR="009E1BA1" w:rsidRPr="009E1BA1">
        <w:rPr>
          <w:rFonts w:ascii="Book Antiqua" w:eastAsia="Times New Roman" w:hAnsi="Book Antiqua" w:cs="Times New Roman"/>
          <w:b/>
          <w:sz w:val="24"/>
          <w:szCs w:val="24"/>
        </w:rPr>
        <w:t>Uedo N,</w:t>
      </w:r>
      <w:r w:rsidR="009E1BA1" w:rsidRPr="007D6951">
        <w:rPr>
          <w:rFonts w:ascii="Book Antiqua" w:eastAsia="Times New Roman" w:hAnsi="Book Antiqua" w:cs="Times New Roman"/>
          <w:sz w:val="24"/>
          <w:szCs w:val="24"/>
        </w:rPr>
        <w:t xml:space="preserve"> Takeuchi Y, Ishihara R</w:t>
      </w:r>
      <w:r w:rsidRPr="0056740A">
        <w:rPr>
          <w:rFonts w:ascii="Book Antiqua" w:eastAsia="宋体" w:hAnsi="Book Antiqua" w:cs="宋体"/>
          <w:color w:val="000000"/>
          <w:sz w:val="24"/>
          <w:szCs w:val="24"/>
          <w:lang w:val="en-US" w:eastAsia="zh-CN"/>
        </w:rPr>
        <w:t xml:space="preserve">. Endoscopic management of early gastric cancer: endoscopic mucosal resection or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data from a Japanese high-volume center and literature review. </w:t>
      </w:r>
      <w:r w:rsidRPr="0056740A">
        <w:rPr>
          <w:rFonts w:ascii="Book Antiqua" w:eastAsia="宋体" w:hAnsi="Book Antiqua" w:cs="宋体"/>
          <w:i/>
          <w:iCs/>
          <w:color w:val="000000"/>
          <w:sz w:val="24"/>
          <w:szCs w:val="24"/>
          <w:lang w:val="en-US" w:eastAsia="zh-CN"/>
        </w:rPr>
        <w:t xml:space="preserve">Ann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25</w:t>
      </w:r>
      <w:r w:rsidRPr="0056740A">
        <w:rPr>
          <w:rFonts w:ascii="Book Antiqua" w:eastAsia="宋体" w:hAnsi="Book Antiqua" w:cs="宋体"/>
          <w:color w:val="000000"/>
          <w:sz w:val="24"/>
          <w:szCs w:val="24"/>
          <w:lang w:val="en-US" w:eastAsia="zh-CN"/>
        </w:rPr>
        <w:t>: 281-290 [PMID: 24714247]</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65 </w:t>
      </w:r>
      <w:r w:rsidRPr="0056740A">
        <w:rPr>
          <w:rFonts w:ascii="Book Antiqua" w:eastAsia="宋体" w:hAnsi="Book Antiqua" w:cs="宋体"/>
          <w:b/>
          <w:bCs/>
          <w:color w:val="000000"/>
          <w:sz w:val="24"/>
          <w:szCs w:val="24"/>
          <w:lang w:val="en-US" w:eastAsia="zh-CN"/>
        </w:rPr>
        <w:t>Tsuji Y</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Ohata</w:t>
      </w:r>
      <w:proofErr w:type="spellEnd"/>
      <w:r w:rsidRPr="0056740A">
        <w:rPr>
          <w:rFonts w:ascii="Book Antiqua" w:eastAsia="宋体" w:hAnsi="Book Antiqua" w:cs="宋体"/>
          <w:color w:val="000000"/>
          <w:sz w:val="24"/>
          <w:szCs w:val="24"/>
          <w:lang w:val="en-US" w:eastAsia="zh-CN"/>
        </w:rPr>
        <w:t xml:space="preserve"> K, </w:t>
      </w:r>
      <w:proofErr w:type="spellStart"/>
      <w:r w:rsidRPr="0056740A">
        <w:rPr>
          <w:rFonts w:ascii="Book Antiqua" w:eastAsia="宋体" w:hAnsi="Book Antiqua" w:cs="宋体"/>
          <w:color w:val="000000"/>
          <w:sz w:val="24"/>
          <w:szCs w:val="24"/>
          <w:lang w:val="en-US" w:eastAsia="zh-CN"/>
        </w:rPr>
        <w:t>Sekiguchi</w:t>
      </w:r>
      <w:proofErr w:type="spellEnd"/>
      <w:r w:rsidRPr="0056740A">
        <w:rPr>
          <w:rFonts w:ascii="Book Antiqua" w:eastAsia="宋体" w:hAnsi="Book Antiqua" w:cs="宋体"/>
          <w:color w:val="000000"/>
          <w:sz w:val="24"/>
          <w:szCs w:val="24"/>
          <w:lang w:val="en-US" w:eastAsia="zh-CN"/>
        </w:rPr>
        <w:t xml:space="preserve"> M, Ito T, Chiba H, </w:t>
      </w:r>
      <w:proofErr w:type="spellStart"/>
      <w:r w:rsidRPr="0056740A">
        <w:rPr>
          <w:rFonts w:ascii="Book Antiqua" w:eastAsia="宋体" w:hAnsi="Book Antiqua" w:cs="宋体"/>
          <w:color w:val="000000"/>
          <w:sz w:val="24"/>
          <w:szCs w:val="24"/>
          <w:lang w:val="en-US" w:eastAsia="zh-CN"/>
        </w:rPr>
        <w:t>Gunji</w:t>
      </w:r>
      <w:proofErr w:type="spellEnd"/>
      <w:r w:rsidRPr="0056740A">
        <w:rPr>
          <w:rFonts w:ascii="Book Antiqua" w:eastAsia="宋体" w:hAnsi="Book Antiqua" w:cs="宋体"/>
          <w:color w:val="000000"/>
          <w:sz w:val="24"/>
          <w:szCs w:val="24"/>
          <w:lang w:val="en-US" w:eastAsia="zh-CN"/>
        </w:rPr>
        <w:t xml:space="preserve"> T, </w:t>
      </w:r>
      <w:proofErr w:type="spellStart"/>
      <w:r w:rsidRPr="0056740A">
        <w:rPr>
          <w:rFonts w:ascii="Book Antiqua" w:eastAsia="宋体" w:hAnsi="Book Antiqua" w:cs="宋体"/>
          <w:color w:val="000000"/>
          <w:sz w:val="24"/>
          <w:szCs w:val="24"/>
          <w:lang w:val="en-US" w:eastAsia="zh-CN"/>
        </w:rPr>
        <w:t>Yamamichi</w:t>
      </w:r>
      <w:proofErr w:type="spellEnd"/>
      <w:r w:rsidRPr="0056740A">
        <w:rPr>
          <w:rFonts w:ascii="Book Antiqua" w:eastAsia="宋体" w:hAnsi="Book Antiqua" w:cs="宋体"/>
          <w:color w:val="000000"/>
          <w:sz w:val="24"/>
          <w:szCs w:val="24"/>
          <w:lang w:val="en-US" w:eastAsia="zh-CN"/>
        </w:rPr>
        <w:t xml:space="preserve"> N, </w:t>
      </w:r>
      <w:proofErr w:type="spellStart"/>
      <w:r w:rsidRPr="0056740A">
        <w:rPr>
          <w:rFonts w:ascii="Book Antiqua" w:eastAsia="宋体" w:hAnsi="Book Antiqua" w:cs="宋体"/>
          <w:color w:val="000000"/>
          <w:sz w:val="24"/>
          <w:szCs w:val="24"/>
          <w:lang w:val="en-US" w:eastAsia="zh-CN"/>
        </w:rPr>
        <w:t>Fujishiro</w:t>
      </w:r>
      <w:proofErr w:type="spellEnd"/>
      <w:r w:rsidRPr="0056740A">
        <w:rPr>
          <w:rFonts w:ascii="Book Antiqua" w:eastAsia="宋体" w:hAnsi="Book Antiqua" w:cs="宋体"/>
          <w:color w:val="000000"/>
          <w:sz w:val="24"/>
          <w:szCs w:val="24"/>
          <w:lang w:val="en-US" w:eastAsia="zh-CN"/>
        </w:rPr>
        <w:t xml:space="preserve"> M, </w:t>
      </w:r>
      <w:proofErr w:type="spellStart"/>
      <w:r w:rsidRPr="0056740A">
        <w:rPr>
          <w:rFonts w:ascii="Book Antiqua" w:eastAsia="宋体" w:hAnsi="Book Antiqua" w:cs="宋体"/>
          <w:color w:val="000000"/>
          <w:sz w:val="24"/>
          <w:szCs w:val="24"/>
          <w:lang w:val="en-US" w:eastAsia="zh-CN"/>
        </w:rPr>
        <w:t>Matsuhashi</w:t>
      </w:r>
      <w:proofErr w:type="spellEnd"/>
      <w:r w:rsidRPr="0056740A">
        <w:rPr>
          <w:rFonts w:ascii="Book Antiqua" w:eastAsia="宋体" w:hAnsi="Book Antiqua" w:cs="宋体"/>
          <w:color w:val="000000"/>
          <w:sz w:val="24"/>
          <w:szCs w:val="24"/>
          <w:lang w:val="en-US" w:eastAsia="zh-CN"/>
        </w:rPr>
        <w:t xml:space="preserve"> N, Koike K. </w:t>
      </w:r>
      <w:proofErr w:type="gramStart"/>
      <w:r w:rsidRPr="0056740A">
        <w:rPr>
          <w:rFonts w:ascii="Book Antiqua" w:eastAsia="宋体" w:hAnsi="Book Antiqua" w:cs="宋体"/>
          <w:color w:val="000000"/>
          <w:sz w:val="24"/>
          <w:szCs w:val="24"/>
          <w:lang w:val="en-US" w:eastAsia="zh-CN"/>
        </w:rPr>
        <w:t xml:space="preserve">An effective training system for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of gastric neoplasm.</w:t>
      </w:r>
      <w:proofErr w:type="gram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Endoscopy</w:t>
      </w:r>
      <w:r w:rsidRPr="0056740A">
        <w:rPr>
          <w:rFonts w:ascii="Book Antiqua" w:eastAsia="宋体" w:hAnsi="Book Antiqua" w:cs="宋体"/>
          <w:color w:val="000000"/>
          <w:sz w:val="24"/>
          <w:szCs w:val="24"/>
          <w:lang w:val="en-US" w:eastAsia="zh-CN"/>
        </w:rPr>
        <w:t> 2011; </w:t>
      </w:r>
      <w:r w:rsidRPr="0056740A">
        <w:rPr>
          <w:rFonts w:ascii="Book Antiqua" w:eastAsia="宋体" w:hAnsi="Book Antiqua" w:cs="宋体"/>
          <w:b/>
          <w:bCs/>
          <w:color w:val="000000"/>
          <w:sz w:val="24"/>
          <w:szCs w:val="24"/>
          <w:lang w:val="en-US" w:eastAsia="zh-CN"/>
        </w:rPr>
        <w:t>43</w:t>
      </w:r>
      <w:r w:rsidRPr="0056740A">
        <w:rPr>
          <w:rFonts w:ascii="Book Antiqua" w:eastAsia="宋体" w:hAnsi="Book Antiqua" w:cs="宋体"/>
          <w:color w:val="000000"/>
          <w:sz w:val="24"/>
          <w:szCs w:val="24"/>
          <w:lang w:val="en-US" w:eastAsia="zh-CN"/>
        </w:rPr>
        <w:t>: 1033-1038 [PMID: 22135</w:t>
      </w:r>
      <w:r w:rsidR="009E1BA1">
        <w:rPr>
          <w:rFonts w:ascii="Book Antiqua" w:eastAsia="宋体" w:hAnsi="Book Antiqua" w:cs="宋体"/>
          <w:color w:val="000000"/>
          <w:sz w:val="24"/>
          <w:szCs w:val="24"/>
          <w:lang w:val="en-US" w:eastAsia="zh-CN"/>
        </w:rPr>
        <w:t>195 DOI: 10.1055/s-0031-1291383</w:t>
      </w:r>
      <w:r w:rsidRPr="0056740A">
        <w:rPr>
          <w:rFonts w:ascii="Book Antiqua" w:eastAsia="宋体" w:hAnsi="Book Antiqua" w:cs="宋体"/>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66 </w:t>
      </w:r>
      <w:r w:rsidRPr="0056740A">
        <w:rPr>
          <w:rFonts w:ascii="Book Antiqua" w:eastAsia="宋体" w:hAnsi="Book Antiqua" w:cs="宋体"/>
          <w:b/>
          <w:bCs/>
          <w:color w:val="000000"/>
          <w:sz w:val="24"/>
          <w:szCs w:val="24"/>
          <w:lang w:val="en-US" w:eastAsia="zh-CN"/>
        </w:rPr>
        <w:t>Inoue H</w:t>
      </w:r>
      <w:r w:rsidRPr="0056740A">
        <w:rPr>
          <w:rFonts w:ascii="Book Antiqua" w:eastAsia="宋体" w:hAnsi="Book Antiqua" w:cs="宋体"/>
          <w:color w:val="000000"/>
          <w:sz w:val="24"/>
          <w:szCs w:val="24"/>
          <w:lang w:val="en-US" w:eastAsia="zh-CN"/>
        </w:rPr>
        <w:t xml:space="preserve">, Ikeda H, </w:t>
      </w:r>
      <w:proofErr w:type="spellStart"/>
      <w:r w:rsidRPr="0056740A">
        <w:rPr>
          <w:rFonts w:ascii="Book Antiqua" w:eastAsia="宋体" w:hAnsi="Book Antiqua" w:cs="宋体"/>
          <w:color w:val="000000"/>
          <w:sz w:val="24"/>
          <w:szCs w:val="24"/>
          <w:lang w:val="en-US" w:eastAsia="zh-CN"/>
        </w:rPr>
        <w:t>Hosoya</w:t>
      </w:r>
      <w:proofErr w:type="spellEnd"/>
      <w:r w:rsidRPr="0056740A">
        <w:rPr>
          <w:rFonts w:ascii="Book Antiqua" w:eastAsia="宋体" w:hAnsi="Book Antiqua" w:cs="宋体"/>
          <w:color w:val="000000"/>
          <w:sz w:val="24"/>
          <w:szCs w:val="24"/>
          <w:lang w:val="en-US" w:eastAsia="zh-CN"/>
        </w:rPr>
        <w:t xml:space="preserve"> T, Yoshida A, </w:t>
      </w:r>
      <w:proofErr w:type="spellStart"/>
      <w:r w:rsidRPr="0056740A">
        <w:rPr>
          <w:rFonts w:ascii="Book Antiqua" w:eastAsia="宋体" w:hAnsi="Book Antiqua" w:cs="宋体"/>
          <w:color w:val="000000"/>
          <w:sz w:val="24"/>
          <w:szCs w:val="24"/>
          <w:lang w:val="en-US" w:eastAsia="zh-CN"/>
        </w:rPr>
        <w:t>Onimaru</w:t>
      </w:r>
      <w:proofErr w:type="spellEnd"/>
      <w:r w:rsidRPr="0056740A">
        <w:rPr>
          <w:rFonts w:ascii="Book Antiqua" w:eastAsia="宋体" w:hAnsi="Book Antiqua" w:cs="宋体"/>
          <w:color w:val="000000"/>
          <w:sz w:val="24"/>
          <w:szCs w:val="24"/>
          <w:lang w:val="en-US" w:eastAsia="zh-CN"/>
        </w:rPr>
        <w:t xml:space="preserve"> M, Suzuki M, Kudo SE. Endoscopic mucosal resection,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and beyond: full-layer resection for gastric cancer with </w:t>
      </w:r>
      <w:proofErr w:type="spellStart"/>
      <w:r w:rsidRPr="0056740A">
        <w:rPr>
          <w:rFonts w:ascii="Book Antiqua" w:eastAsia="宋体" w:hAnsi="Book Antiqua" w:cs="宋体"/>
          <w:color w:val="000000"/>
          <w:sz w:val="24"/>
          <w:szCs w:val="24"/>
          <w:lang w:val="en-US" w:eastAsia="zh-CN"/>
        </w:rPr>
        <w:t>nonexposure</w:t>
      </w:r>
      <w:proofErr w:type="spellEnd"/>
      <w:r w:rsidRPr="0056740A">
        <w:rPr>
          <w:rFonts w:ascii="Book Antiqua" w:eastAsia="宋体" w:hAnsi="Book Antiqua" w:cs="宋体"/>
          <w:color w:val="000000"/>
          <w:sz w:val="24"/>
          <w:szCs w:val="24"/>
          <w:lang w:val="en-US" w:eastAsia="zh-CN"/>
        </w:rPr>
        <w:t xml:space="preserve"> technique (CLEAN-NET). </w:t>
      </w:r>
      <w:proofErr w:type="spellStart"/>
      <w:r w:rsidRPr="0056740A">
        <w:rPr>
          <w:rFonts w:ascii="Book Antiqua" w:eastAsia="宋体" w:hAnsi="Book Antiqua" w:cs="宋体"/>
          <w:i/>
          <w:iCs/>
          <w:color w:val="000000"/>
          <w:sz w:val="24"/>
          <w:szCs w:val="24"/>
          <w:lang w:val="en-US" w:eastAsia="zh-CN"/>
        </w:rPr>
        <w:t>Surg</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Oncol</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Clin</w:t>
      </w:r>
      <w:proofErr w:type="spellEnd"/>
      <w:r w:rsidRPr="0056740A">
        <w:rPr>
          <w:rFonts w:ascii="Book Antiqua" w:eastAsia="宋体" w:hAnsi="Book Antiqua" w:cs="宋体"/>
          <w:i/>
          <w:iCs/>
          <w:color w:val="000000"/>
          <w:sz w:val="24"/>
          <w:szCs w:val="24"/>
          <w:lang w:val="en-US" w:eastAsia="zh-CN"/>
        </w:rPr>
        <w:t xml:space="preserve"> N Am</w:t>
      </w:r>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21</w:t>
      </w:r>
      <w:r w:rsidRPr="0056740A">
        <w:rPr>
          <w:rFonts w:ascii="Book Antiqua" w:eastAsia="宋体" w:hAnsi="Book Antiqua" w:cs="宋体"/>
          <w:color w:val="000000"/>
          <w:sz w:val="24"/>
          <w:szCs w:val="24"/>
          <w:lang w:val="en-US" w:eastAsia="zh-CN"/>
        </w:rPr>
        <w:t>: 129-140 [PMID: 22098836 DOI: 10.1016/j.soc.2011.09.012]</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lastRenderedPageBreak/>
        <w:t>67 </w:t>
      </w:r>
      <w:proofErr w:type="spellStart"/>
      <w:r w:rsidRPr="0056740A">
        <w:rPr>
          <w:rFonts w:ascii="Book Antiqua" w:eastAsia="宋体" w:hAnsi="Book Antiqua" w:cs="宋体"/>
          <w:b/>
          <w:bCs/>
          <w:color w:val="000000"/>
          <w:sz w:val="24"/>
          <w:szCs w:val="24"/>
          <w:lang w:val="en-US" w:eastAsia="zh-CN"/>
        </w:rPr>
        <w:t>Deprez</w:t>
      </w:r>
      <w:proofErr w:type="spellEnd"/>
      <w:r w:rsidRPr="0056740A">
        <w:rPr>
          <w:rFonts w:ascii="Book Antiqua" w:eastAsia="宋体" w:hAnsi="Book Antiqua" w:cs="宋体"/>
          <w:b/>
          <w:bCs/>
          <w:color w:val="000000"/>
          <w:sz w:val="24"/>
          <w:szCs w:val="24"/>
          <w:lang w:val="en-US" w:eastAsia="zh-CN"/>
        </w:rPr>
        <w:t xml:space="preserve"> PH</w:t>
      </w:r>
      <w:r w:rsidRPr="0056740A">
        <w:rPr>
          <w:rFonts w:ascii="Book Antiqua" w:eastAsia="宋体" w:hAnsi="Book Antiqua" w:cs="宋体"/>
          <w:color w:val="000000"/>
          <w:sz w:val="24"/>
          <w:szCs w:val="24"/>
          <w:lang w:val="en-US" w:eastAsia="zh-CN"/>
        </w:rPr>
        <w:t>. Endoscopic diagnosis and treatment of upper gastrointestinal tumors.</w:t>
      </w:r>
      <w:proofErr w:type="gram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Endoscopy</w:t>
      </w:r>
      <w:r w:rsidRPr="0056740A">
        <w:rPr>
          <w:rFonts w:ascii="Book Antiqua" w:eastAsia="宋体" w:hAnsi="Book Antiqua" w:cs="宋体"/>
          <w:color w:val="000000"/>
          <w:sz w:val="24"/>
          <w:szCs w:val="24"/>
          <w:lang w:val="en-US" w:eastAsia="zh-CN"/>
        </w:rPr>
        <w:t> 2011; </w:t>
      </w:r>
      <w:r w:rsidRPr="0056740A">
        <w:rPr>
          <w:rFonts w:ascii="Book Antiqua" w:eastAsia="宋体" w:hAnsi="Book Antiqua" w:cs="宋体"/>
          <w:b/>
          <w:bCs/>
          <w:color w:val="000000"/>
          <w:sz w:val="24"/>
          <w:szCs w:val="24"/>
          <w:lang w:val="en-US" w:eastAsia="zh-CN"/>
        </w:rPr>
        <w:t>43</w:t>
      </w:r>
      <w:r w:rsidRPr="0056740A">
        <w:rPr>
          <w:rFonts w:ascii="Book Antiqua" w:eastAsia="宋体" w:hAnsi="Book Antiqua" w:cs="宋体"/>
          <w:color w:val="000000"/>
          <w:sz w:val="24"/>
          <w:szCs w:val="24"/>
          <w:lang w:val="en-US" w:eastAsia="zh-CN"/>
        </w:rPr>
        <w:t>: 966-970 [PMID: 22057760 DOI: 10.1055/s-0031-1291427</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68 </w:t>
      </w:r>
      <w:proofErr w:type="spellStart"/>
      <w:r w:rsidRPr="0056740A">
        <w:rPr>
          <w:rFonts w:ascii="Book Antiqua" w:eastAsia="宋体" w:hAnsi="Book Antiqua" w:cs="宋体"/>
          <w:b/>
          <w:bCs/>
          <w:color w:val="000000"/>
          <w:sz w:val="24"/>
          <w:szCs w:val="24"/>
          <w:lang w:val="en-US" w:eastAsia="zh-CN"/>
        </w:rPr>
        <w:t>Tanimoto</w:t>
      </w:r>
      <w:proofErr w:type="spellEnd"/>
      <w:r w:rsidRPr="0056740A">
        <w:rPr>
          <w:rFonts w:ascii="Book Antiqua" w:eastAsia="宋体" w:hAnsi="Book Antiqua" w:cs="宋体"/>
          <w:b/>
          <w:bCs/>
          <w:color w:val="000000"/>
          <w:sz w:val="24"/>
          <w:szCs w:val="24"/>
          <w:lang w:val="en-US" w:eastAsia="zh-CN"/>
        </w:rPr>
        <w:t xml:space="preserve"> MA</w:t>
      </w:r>
      <w:r w:rsidRPr="0056740A">
        <w:rPr>
          <w:rFonts w:ascii="Book Antiqua" w:eastAsia="宋体" w:hAnsi="Book Antiqua" w:cs="宋体"/>
          <w:color w:val="000000"/>
          <w:sz w:val="24"/>
          <w:szCs w:val="24"/>
          <w:lang w:val="en-US" w:eastAsia="zh-CN"/>
        </w:rPr>
        <w:t xml:space="preserve">, Torres-Villalobos G, Fujita R, </w:t>
      </w:r>
      <w:proofErr w:type="spellStart"/>
      <w:r w:rsidRPr="0056740A">
        <w:rPr>
          <w:rFonts w:ascii="Book Antiqua" w:eastAsia="宋体" w:hAnsi="Book Antiqua" w:cs="宋体"/>
          <w:color w:val="000000"/>
          <w:sz w:val="24"/>
          <w:szCs w:val="24"/>
          <w:lang w:val="en-US" w:eastAsia="zh-CN"/>
        </w:rPr>
        <w:t>Santillan</w:t>
      </w:r>
      <w:proofErr w:type="spellEnd"/>
      <w:r w:rsidRPr="0056740A">
        <w:rPr>
          <w:rFonts w:ascii="Book Antiqua" w:eastAsia="宋体" w:hAnsi="Book Antiqua" w:cs="宋体"/>
          <w:color w:val="000000"/>
          <w:sz w:val="24"/>
          <w:szCs w:val="24"/>
          <w:lang w:val="en-US" w:eastAsia="zh-CN"/>
        </w:rPr>
        <w:t xml:space="preserve">-Doherty P, </w:t>
      </w:r>
      <w:proofErr w:type="spellStart"/>
      <w:r w:rsidRPr="0056740A">
        <w:rPr>
          <w:rFonts w:ascii="Book Antiqua" w:eastAsia="宋体" w:hAnsi="Book Antiqua" w:cs="宋体"/>
          <w:color w:val="000000"/>
          <w:sz w:val="24"/>
          <w:szCs w:val="24"/>
          <w:lang w:val="en-US" w:eastAsia="zh-CN"/>
        </w:rPr>
        <w:t>Albores</w:t>
      </w:r>
      <w:proofErr w:type="spellEnd"/>
      <w:r w:rsidRPr="0056740A">
        <w:rPr>
          <w:rFonts w:ascii="Book Antiqua" w:eastAsia="宋体" w:hAnsi="Book Antiqua" w:cs="宋体"/>
          <w:color w:val="000000"/>
          <w:sz w:val="24"/>
          <w:szCs w:val="24"/>
          <w:lang w:val="en-US" w:eastAsia="zh-CN"/>
        </w:rPr>
        <w:t xml:space="preserve">-Saavedra J, </w:t>
      </w:r>
      <w:proofErr w:type="spellStart"/>
      <w:r w:rsidRPr="0056740A">
        <w:rPr>
          <w:rFonts w:ascii="Book Antiqua" w:eastAsia="宋体" w:hAnsi="Book Antiqua" w:cs="宋体"/>
          <w:color w:val="000000"/>
          <w:sz w:val="24"/>
          <w:szCs w:val="24"/>
          <w:lang w:val="en-US" w:eastAsia="zh-CN"/>
        </w:rPr>
        <w:t>Chable</w:t>
      </w:r>
      <w:proofErr w:type="spellEnd"/>
      <w:r w:rsidRPr="0056740A">
        <w:rPr>
          <w:rFonts w:ascii="Book Antiqua" w:eastAsia="宋体" w:hAnsi="Book Antiqua" w:cs="宋体"/>
          <w:color w:val="000000"/>
          <w:sz w:val="24"/>
          <w:szCs w:val="24"/>
          <w:lang w:val="en-US" w:eastAsia="zh-CN"/>
        </w:rPr>
        <w:t xml:space="preserve">-Montero F, Martin-Del-Campo LA, Vasquez L, Bravo-Reyna C, Villanueva O, Villalobos JJ, Uribe M, </w:t>
      </w:r>
      <w:proofErr w:type="spellStart"/>
      <w:r w:rsidRPr="0056740A">
        <w:rPr>
          <w:rFonts w:ascii="Book Antiqua" w:eastAsia="宋体" w:hAnsi="Book Antiqua" w:cs="宋体"/>
          <w:color w:val="000000"/>
          <w:sz w:val="24"/>
          <w:szCs w:val="24"/>
          <w:lang w:val="en-US" w:eastAsia="zh-CN"/>
        </w:rPr>
        <w:t>Valdovinos</w:t>
      </w:r>
      <w:proofErr w:type="spellEnd"/>
      <w:r w:rsidRPr="0056740A">
        <w:rPr>
          <w:rFonts w:ascii="Book Antiqua" w:eastAsia="宋体" w:hAnsi="Book Antiqua" w:cs="宋体"/>
          <w:color w:val="000000"/>
          <w:sz w:val="24"/>
          <w:szCs w:val="24"/>
          <w:lang w:val="en-US" w:eastAsia="zh-CN"/>
        </w:rPr>
        <w:t xml:space="preserve"> MA. </w:t>
      </w:r>
      <w:proofErr w:type="gramStart"/>
      <w:r w:rsidRPr="0056740A">
        <w:rPr>
          <w:rFonts w:ascii="Book Antiqua" w:eastAsia="宋体" w:hAnsi="Book Antiqua" w:cs="宋体"/>
          <w:color w:val="000000"/>
          <w:sz w:val="24"/>
          <w:szCs w:val="24"/>
          <w:lang w:val="en-US" w:eastAsia="zh-CN"/>
        </w:rPr>
        <w:t xml:space="preserve">Learning curve in a Western training center of the circumferential </w:t>
      </w:r>
      <w:proofErr w:type="spellStart"/>
      <w:r w:rsidRPr="0056740A">
        <w:rPr>
          <w:rFonts w:ascii="Book Antiqua" w:eastAsia="宋体" w:hAnsi="Book Antiqua" w:cs="宋体"/>
          <w:color w:val="000000"/>
          <w:sz w:val="24"/>
          <w:szCs w:val="24"/>
          <w:lang w:val="en-US" w:eastAsia="zh-CN"/>
        </w:rPr>
        <w:t>en</w:t>
      </w:r>
      <w:proofErr w:type="spellEnd"/>
      <w:r w:rsidRPr="0056740A">
        <w:rPr>
          <w:rFonts w:ascii="Book Antiqua" w:eastAsia="宋体" w:hAnsi="Book Antiqua" w:cs="宋体"/>
          <w:color w:val="000000"/>
          <w:sz w:val="24"/>
          <w:szCs w:val="24"/>
          <w:lang w:val="en-US" w:eastAsia="zh-CN"/>
        </w:rPr>
        <w:t xml:space="preserve"> bloc esophageal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in an in vivo animal model.</w:t>
      </w:r>
      <w:proofErr w:type="gramEnd"/>
      <w:r w:rsidRPr="0056740A">
        <w:rPr>
          <w:rFonts w:ascii="Book Antiqua" w:eastAsia="宋体" w:hAnsi="Book Antiqua" w:cs="宋体"/>
          <w:color w:val="000000"/>
          <w:sz w:val="24"/>
          <w:szCs w:val="24"/>
          <w:lang w:val="en-US" w:eastAsia="zh-CN"/>
        </w:rPr>
        <w:t> </w:t>
      </w:r>
      <w:proofErr w:type="spellStart"/>
      <w:r w:rsidRPr="0056740A">
        <w:rPr>
          <w:rFonts w:ascii="Book Antiqua" w:eastAsia="宋体" w:hAnsi="Book Antiqua" w:cs="宋体"/>
          <w:i/>
          <w:iCs/>
          <w:color w:val="000000"/>
          <w:sz w:val="24"/>
          <w:szCs w:val="24"/>
          <w:lang w:val="en-US" w:eastAsia="zh-CN"/>
        </w:rPr>
        <w:t>Diagn</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Ther</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2011; </w:t>
      </w:r>
      <w:r w:rsidRPr="0056740A">
        <w:rPr>
          <w:rFonts w:ascii="Book Antiqua" w:eastAsia="宋体" w:hAnsi="Book Antiqua" w:cs="宋体"/>
          <w:b/>
          <w:bCs/>
          <w:color w:val="000000"/>
          <w:sz w:val="24"/>
          <w:szCs w:val="24"/>
          <w:lang w:val="en-US" w:eastAsia="zh-CN"/>
        </w:rPr>
        <w:t>2011</w:t>
      </w:r>
      <w:r w:rsidRPr="0056740A">
        <w:rPr>
          <w:rFonts w:ascii="Book Antiqua" w:eastAsia="宋体" w:hAnsi="Book Antiqua" w:cs="宋体"/>
          <w:color w:val="000000"/>
          <w:sz w:val="24"/>
          <w:szCs w:val="24"/>
          <w:lang w:val="en-US" w:eastAsia="zh-CN"/>
        </w:rPr>
        <w:t>: 847831 [PMID: 21976950 DOI: 10.1155/2011/847831</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69 </w:t>
      </w:r>
      <w:proofErr w:type="spellStart"/>
      <w:r w:rsidRPr="0056740A">
        <w:rPr>
          <w:rFonts w:ascii="Book Antiqua" w:eastAsia="宋体" w:hAnsi="Book Antiqua" w:cs="宋体"/>
          <w:b/>
          <w:bCs/>
          <w:color w:val="000000"/>
          <w:sz w:val="24"/>
          <w:szCs w:val="24"/>
          <w:lang w:val="en-US" w:eastAsia="zh-CN"/>
        </w:rPr>
        <w:t>Berr</w:t>
      </w:r>
      <w:proofErr w:type="spellEnd"/>
      <w:r w:rsidRPr="0056740A">
        <w:rPr>
          <w:rFonts w:ascii="Book Antiqua" w:eastAsia="宋体" w:hAnsi="Book Antiqua" w:cs="宋体"/>
          <w:b/>
          <w:bCs/>
          <w:color w:val="000000"/>
          <w:sz w:val="24"/>
          <w:szCs w:val="24"/>
          <w:lang w:val="en-US" w:eastAsia="zh-CN"/>
        </w:rPr>
        <w:t xml:space="preserve"> F</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Ponchon</w:t>
      </w:r>
      <w:proofErr w:type="spellEnd"/>
      <w:r w:rsidRPr="0056740A">
        <w:rPr>
          <w:rFonts w:ascii="Book Antiqua" w:eastAsia="宋体" w:hAnsi="Book Antiqua" w:cs="宋体"/>
          <w:color w:val="000000"/>
          <w:sz w:val="24"/>
          <w:szCs w:val="24"/>
          <w:lang w:val="en-US" w:eastAsia="zh-CN"/>
        </w:rPr>
        <w:t xml:space="preserve"> T, </w:t>
      </w:r>
      <w:proofErr w:type="spellStart"/>
      <w:r w:rsidRPr="0056740A">
        <w:rPr>
          <w:rFonts w:ascii="Book Antiqua" w:eastAsia="宋体" w:hAnsi="Book Antiqua" w:cs="宋体"/>
          <w:color w:val="000000"/>
          <w:sz w:val="24"/>
          <w:szCs w:val="24"/>
          <w:lang w:val="en-US" w:eastAsia="zh-CN"/>
        </w:rPr>
        <w:t>Neureiter</w:t>
      </w:r>
      <w:proofErr w:type="spellEnd"/>
      <w:r w:rsidRPr="0056740A">
        <w:rPr>
          <w:rFonts w:ascii="Book Antiqua" w:eastAsia="宋体" w:hAnsi="Book Antiqua" w:cs="宋体"/>
          <w:color w:val="000000"/>
          <w:sz w:val="24"/>
          <w:szCs w:val="24"/>
          <w:lang w:val="en-US" w:eastAsia="zh-CN"/>
        </w:rPr>
        <w:t xml:space="preserve"> D, </w:t>
      </w:r>
      <w:proofErr w:type="spellStart"/>
      <w:r w:rsidRPr="0056740A">
        <w:rPr>
          <w:rFonts w:ascii="Book Antiqua" w:eastAsia="宋体" w:hAnsi="Book Antiqua" w:cs="宋体"/>
          <w:color w:val="000000"/>
          <w:sz w:val="24"/>
          <w:szCs w:val="24"/>
          <w:lang w:val="en-US" w:eastAsia="zh-CN"/>
        </w:rPr>
        <w:t>Kiesslich</w:t>
      </w:r>
      <w:proofErr w:type="spellEnd"/>
      <w:r w:rsidRPr="0056740A">
        <w:rPr>
          <w:rFonts w:ascii="Book Antiqua" w:eastAsia="宋体" w:hAnsi="Book Antiqua" w:cs="宋体"/>
          <w:color w:val="000000"/>
          <w:sz w:val="24"/>
          <w:szCs w:val="24"/>
          <w:lang w:val="en-US" w:eastAsia="zh-CN"/>
        </w:rPr>
        <w:t xml:space="preserve"> T, </w:t>
      </w:r>
      <w:proofErr w:type="spellStart"/>
      <w:r w:rsidRPr="0056740A">
        <w:rPr>
          <w:rFonts w:ascii="Book Antiqua" w:eastAsia="宋体" w:hAnsi="Book Antiqua" w:cs="宋体"/>
          <w:color w:val="000000"/>
          <w:sz w:val="24"/>
          <w:szCs w:val="24"/>
          <w:lang w:val="en-US" w:eastAsia="zh-CN"/>
        </w:rPr>
        <w:t>Haringsma</w:t>
      </w:r>
      <w:proofErr w:type="spellEnd"/>
      <w:r w:rsidRPr="0056740A">
        <w:rPr>
          <w:rFonts w:ascii="Book Antiqua" w:eastAsia="宋体" w:hAnsi="Book Antiqua" w:cs="宋体"/>
          <w:color w:val="000000"/>
          <w:sz w:val="24"/>
          <w:szCs w:val="24"/>
          <w:lang w:val="en-US" w:eastAsia="zh-CN"/>
        </w:rPr>
        <w:t xml:space="preserve"> J, </w:t>
      </w:r>
      <w:proofErr w:type="spellStart"/>
      <w:r w:rsidRPr="0056740A">
        <w:rPr>
          <w:rFonts w:ascii="Book Antiqua" w:eastAsia="宋体" w:hAnsi="Book Antiqua" w:cs="宋体"/>
          <w:color w:val="000000"/>
          <w:sz w:val="24"/>
          <w:szCs w:val="24"/>
          <w:lang w:val="en-US" w:eastAsia="zh-CN"/>
        </w:rPr>
        <w:t>Kaehler</w:t>
      </w:r>
      <w:proofErr w:type="spellEnd"/>
      <w:r w:rsidRPr="0056740A">
        <w:rPr>
          <w:rFonts w:ascii="Book Antiqua" w:eastAsia="宋体" w:hAnsi="Book Antiqua" w:cs="宋体"/>
          <w:color w:val="000000"/>
          <w:sz w:val="24"/>
          <w:szCs w:val="24"/>
          <w:lang w:val="en-US" w:eastAsia="zh-CN"/>
        </w:rPr>
        <w:t xml:space="preserve"> GF, </w:t>
      </w:r>
      <w:proofErr w:type="spellStart"/>
      <w:r w:rsidRPr="0056740A">
        <w:rPr>
          <w:rFonts w:ascii="Book Antiqua" w:eastAsia="宋体" w:hAnsi="Book Antiqua" w:cs="宋体"/>
          <w:color w:val="000000"/>
          <w:sz w:val="24"/>
          <w:szCs w:val="24"/>
          <w:lang w:val="en-US" w:eastAsia="zh-CN"/>
        </w:rPr>
        <w:t>Schmoll</w:t>
      </w:r>
      <w:proofErr w:type="spellEnd"/>
      <w:r w:rsidRPr="0056740A">
        <w:rPr>
          <w:rFonts w:ascii="Book Antiqua" w:eastAsia="宋体" w:hAnsi="Book Antiqua" w:cs="宋体"/>
          <w:color w:val="000000"/>
          <w:sz w:val="24"/>
          <w:szCs w:val="24"/>
          <w:lang w:val="en-US" w:eastAsia="zh-CN"/>
        </w:rPr>
        <w:t xml:space="preserve"> F, </w:t>
      </w:r>
      <w:proofErr w:type="spellStart"/>
      <w:r w:rsidRPr="0056740A">
        <w:rPr>
          <w:rFonts w:ascii="Book Antiqua" w:eastAsia="宋体" w:hAnsi="Book Antiqua" w:cs="宋体"/>
          <w:color w:val="000000"/>
          <w:sz w:val="24"/>
          <w:szCs w:val="24"/>
          <w:lang w:val="en-US" w:eastAsia="zh-CN"/>
        </w:rPr>
        <w:t>Messmann</w:t>
      </w:r>
      <w:proofErr w:type="spellEnd"/>
      <w:r w:rsidRPr="0056740A">
        <w:rPr>
          <w:rFonts w:ascii="Book Antiqua" w:eastAsia="宋体" w:hAnsi="Book Antiqua" w:cs="宋体"/>
          <w:color w:val="000000"/>
          <w:sz w:val="24"/>
          <w:szCs w:val="24"/>
          <w:lang w:val="en-US" w:eastAsia="zh-CN"/>
        </w:rPr>
        <w:t xml:space="preserve"> H, Yahagi N, </w:t>
      </w:r>
      <w:proofErr w:type="spellStart"/>
      <w:r w:rsidRPr="0056740A">
        <w:rPr>
          <w:rFonts w:ascii="Book Antiqua" w:eastAsia="宋体" w:hAnsi="Book Antiqua" w:cs="宋体"/>
          <w:color w:val="000000"/>
          <w:sz w:val="24"/>
          <w:szCs w:val="24"/>
          <w:lang w:val="en-US" w:eastAsia="zh-CN"/>
        </w:rPr>
        <w:t>Oyama</w:t>
      </w:r>
      <w:proofErr w:type="spellEnd"/>
      <w:r w:rsidRPr="0056740A">
        <w:rPr>
          <w:rFonts w:ascii="Book Antiqua" w:eastAsia="宋体" w:hAnsi="Book Antiqua" w:cs="宋体"/>
          <w:color w:val="000000"/>
          <w:sz w:val="24"/>
          <w:szCs w:val="24"/>
          <w:lang w:val="en-US" w:eastAsia="zh-CN"/>
        </w:rPr>
        <w:t xml:space="preserve"> T. Experimental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training in a porcine model: learning experience of skilled Western </w:t>
      </w:r>
      <w:proofErr w:type="spellStart"/>
      <w:r w:rsidRPr="0056740A">
        <w:rPr>
          <w:rFonts w:ascii="Book Antiqua" w:eastAsia="宋体" w:hAnsi="Book Antiqua" w:cs="宋体"/>
          <w:color w:val="000000"/>
          <w:sz w:val="24"/>
          <w:szCs w:val="24"/>
          <w:lang w:val="en-US" w:eastAsia="zh-CN"/>
        </w:rPr>
        <w:t>endoscopists</w:t>
      </w:r>
      <w:proofErr w:type="spell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 xml:space="preserve">Dig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2011; </w:t>
      </w:r>
      <w:r w:rsidRPr="0056740A">
        <w:rPr>
          <w:rFonts w:ascii="Book Antiqua" w:eastAsia="宋体" w:hAnsi="Book Antiqua" w:cs="宋体"/>
          <w:b/>
          <w:bCs/>
          <w:color w:val="000000"/>
          <w:sz w:val="24"/>
          <w:szCs w:val="24"/>
          <w:lang w:val="en-US" w:eastAsia="zh-CN"/>
        </w:rPr>
        <w:t>23</w:t>
      </w:r>
      <w:r w:rsidRPr="0056740A">
        <w:rPr>
          <w:rFonts w:ascii="Book Antiqua" w:eastAsia="宋体" w:hAnsi="Book Antiqua" w:cs="宋体"/>
          <w:color w:val="000000"/>
          <w:sz w:val="24"/>
          <w:szCs w:val="24"/>
          <w:lang w:val="en-US" w:eastAsia="zh-CN"/>
        </w:rPr>
        <w:t>: 281-289 [PMID: 21951087 DOI: 10.1111/j.1443-1661.2011.01129.x</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70 </w:t>
      </w:r>
      <w:r w:rsidRPr="0056740A">
        <w:rPr>
          <w:rFonts w:ascii="Book Antiqua" w:eastAsia="宋体" w:hAnsi="Book Antiqua" w:cs="宋体"/>
          <w:b/>
          <w:bCs/>
          <w:color w:val="000000"/>
          <w:sz w:val="24"/>
          <w:szCs w:val="24"/>
          <w:lang w:val="en-US" w:eastAsia="zh-CN"/>
        </w:rPr>
        <w:t>Sakamoto T</w:t>
      </w:r>
      <w:r w:rsidRPr="0056740A">
        <w:rPr>
          <w:rFonts w:ascii="Book Antiqua" w:eastAsia="宋体" w:hAnsi="Book Antiqua" w:cs="宋体"/>
          <w:color w:val="000000"/>
          <w:sz w:val="24"/>
          <w:szCs w:val="24"/>
          <w:lang w:val="en-US" w:eastAsia="zh-CN"/>
        </w:rPr>
        <w:t xml:space="preserve">, Saito Y, </w:t>
      </w:r>
      <w:proofErr w:type="spellStart"/>
      <w:r w:rsidRPr="0056740A">
        <w:rPr>
          <w:rFonts w:ascii="Book Antiqua" w:eastAsia="宋体" w:hAnsi="Book Antiqua" w:cs="宋体"/>
          <w:color w:val="000000"/>
          <w:sz w:val="24"/>
          <w:szCs w:val="24"/>
          <w:lang w:val="en-US" w:eastAsia="zh-CN"/>
        </w:rPr>
        <w:t>Fukunaga</w:t>
      </w:r>
      <w:proofErr w:type="spellEnd"/>
      <w:r w:rsidRPr="0056740A">
        <w:rPr>
          <w:rFonts w:ascii="Book Antiqua" w:eastAsia="宋体" w:hAnsi="Book Antiqua" w:cs="宋体"/>
          <w:color w:val="000000"/>
          <w:sz w:val="24"/>
          <w:szCs w:val="24"/>
          <w:lang w:val="en-US" w:eastAsia="zh-CN"/>
        </w:rPr>
        <w:t xml:space="preserve"> S, Nakajima T, Matsuda T. Learning curve associated with colorectal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w:t>
      </w:r>
      <w:proofErr w:type="spellStart"/>
      <w:r w:rsidRPr="0056740A">
        <w:rPr>
          <w:rFonts w:ascii="Book Antiqua" w:eastAsia="宋体" w:hAnsi="Book Antiqua" w:cs="宋体"/>
          <w:color w:val="000000"/>
          <w:sz w:val="24"/>
          <w:szCs w:val="24"/>
          <w:lang w:val="en-US" w:eastAsia="zh-CN"/>
        </w:rPr>
        <w:t>endoscopists</w:t>
      </w:r>
      <w:proofErr w:type="spellEnd"/>
      <w:r w:rsidRPr="0056740A">
        <w:rPr>
          <w:rFonts w:ascii="Book Antiqua" w:eastAsia="宋体" w:hAnsi="Book Antiqua" w:cs="宋体"/>
          <w:color w:val="000000"/>
          <w:sz w:val="24"/>
          <w:szCs w:val="24"/>
          <w:lang w:val="en-US" w:eastAsia="zh-CN"/>
        </w:rPr>
        <w:t xml:space="preserve"> experienced in gastric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w:t>
      </w:r>
      <w:r w:rsidRPr="0056740A">
        <w:rPr>
          <w:rFonts w:ascii="Book Antiqua" w:eastAsia="宋体" w:hAnsi="Book Antiqua" w:cs="宋体"/>
          <w:i/>
          <w:iCs/>
          <w:color w:val="000000"/>
          <w:sz w:val="24"/>
          <w:szCs w:val="24"/>
          <w:lang w:val="en-US" w:eastAsia="zh-CN"/>
        </w:rPr>
        <w:t>Dis Colon Rectum</w:t>
      </w:r>
      <w:r w:rsidRPr="0056740A">
        <w:rPr>
          <w:rFonts w:ascii="Book Antiqua" w:eastAsia="宋体" w:hAnsi="Book Antiqua" w:cs="宋体"/>
          <w:color w:val="000000"/>
          <w:sz w:val="24"/>
          <w:szCs w:val="24"/>
          <w:lang w:val="en-US" w:eastAsia="zh-CN"/>
        </w:rPr>
        <w:t> 2011; </w:t>
      </w:r>
      <w:r w:rsidRPr="0056740A">
        <w:rPr>
          <w:rFonts w:ascii="Book Antiqua" w:eastAsia="宋体" w:hAnsi="Book Antiqua" w:cs="宋体"/>
          <w:b/>
          <w:bCs/>
          <w:color w:val="000000"/>
          <w:sz w:val="24"/>
          <w:szCs w:val="24"/>
          <w:lang w:val="en-US" w:eastAsia="zh-CN"/>
        </w:rPr>
        <w:t>54</w:t>
      </w:r>
      <w:r w:rsidRPr="0056740A">
        <w:rPr>
          <w:rFonts w:ascii="Book Antiqua" w:eastAsia="宋体" w:hAnsi="Book Antiqua" w:cs="宋体"/>
          <w:color w:val="000000"/>
          <w:sz w:val="24"/>
          <w:szCs w:val="24"/>
          <w:lang w:val="en-US" w:eastAsia="zh-CN"/>
        </w:rPr>
        <w:t>: 1307-1312 [PMID: 21904147 DOI: 10.1097/DCR.0b013e3182282ab0]</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71 </w:t>
      </w:r>
      <w:r w:rsidRPr="0056740A">
        <w:rPr>
          <w:rFonts w:ascii="Book Antiqua" w:eastAsia="宋体" w:hAnsi="Book Antiqua" w:cs="宋体"/>
          <w:b/>
          <w:bCs/>
          <w:color w:val="000000"/>
          <w:sz w:val="24"/>
          <w:szCs w:val="24"/>
          <w:lang w:val="en-US" w:eastAsia="zh-CN"/>
        </w:rPr>
        <w:t>Lai LH</w:t>
      </w:r>
      <w:r w:rsidRPr="0056740A">
        <w:rPr>
          <w:rFonts w:ascii="Book Antiqua" w:eastAsia="宋体" w:hAnsi="Book Antiqua" w:cs="宋体"/>
          <w:color w:val="000000"/>
          <w:sz w:val="24"/>
          <w:szCs w:val="24"/>
          <w:lang w:val="en-US" w:eastAsia="zh-CN"/>
        </w:rPr>
        <w:t xml:space="preserve">, Chan FK.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colonic lesions: why and how should we do it? </w:t>
      </w:r>
      <w:r w:rsidRPr="0056740A">
        <w:rPr>
          <w:rFonts w:ascii="Book Antiqua" w:eastAsia="宋体" w:hAnsi="Book Antiqua" w:cs="宋体"/>
          <w:i/>
          <w:iCs/>
          <w:color w:val="000000"/>
          <w:sz w:val="24"/>
          <w:szCs w:val="24"/>
          <w:lang w:val="en-US" w:eastAsia="zh-CN"/>
        </w:rPr>
        <w:t>J Dig Dis</w:t>
      </w:r>
      <w:r w:rsidRPr="0056740A">
        <w:rPr>
          <w:rFonts w:ascii="Book Antiqua" w:eastAsia="宋体" w:hAnsi="Book Antiqua" w:cs="宋体"/>
          <w:color w:val="000000"/>
          <w:sz w:val="24"/>
          <w:szCs w:val="24"/>
          <w:lang w:val="en-US" w:eastAsia="zh-CN"/>
        </w:rPr>
        <w:t> 2011; </w:t>
      </w:r>
      <w:r w:rsidRPr="0056740A">
        <w:rPr>
          <w:rFonts w:ascii="Book Antiqua" w:eastAsia="宋体" w:hAnsi="Book Antiqua" w:cs="宋体"/>
          <w:b/>
          <w:bCs/>
          <w:color w:val="000000"/>
          <w:sz w:val="24"/>
          <w:szCs w:val="24"/>
          <w:lang w:val="en-US" w:eastAsia="zh-CN"/>
        </w:rPr>
        <w:t>12</w:t>
      </w:r>
      <w:r w:rsidRPr="0056740A">
        <w:rPr>
          <w:rFonts w:ascii="Book Antiqua" w:eastAsia="宋体" w:hAnsi="Book Antiqua" w:cs="宋体"/>
          <w:color w:val="000000"/>
          <w:sz w:val="24"/>
          <w:szCs w:val="24"/>
          <w:lang w:val="en-US" w:eastAsia="zh-CN"/>
        </w:rPr>
        <w:t>: 229-233 [PMID: 21791017 DOI: 10.1111/j.1751-2980.2011.00516.x]</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72 </w:t>
      </w:r>
      <w:r w:rsidRPr="0056740A">
        <w:rPr>
          <w:rFonts w:ascii="Book Antiqua" w:eastAsia="宋体" w:hAnsi="Book Antiqua" w:cs="宋体"/>
          <w:b/>
          <w:bCs/>
          <w:color w:val="000000"/>
          <w:sz w:val="24"/>
          <w:szCs w:val="24"/>
          <w:lang w:val="en-US" w:eastAsia="zh-CN"/>
        </w:rPr>
        <w:t>Wang TE</w:t>
      </w:r>
      <w:r w:rsidRPr="0056740A">
        <w:rPr>
          <w:rFonts w:ascii="Book Antiqua" w:eastAsia="宋体" w:hAnsi="Book Antiqua" w:cs="宋体"/>
          <w:color w:val="000000"/>
          <w:sz w:val="24"/>
          <w:szCs w:val="24"/>
          <w:lang w:val="en-US" w:eastAsia="zh-CN"/>
        </w:rPr>
        <w:t xml:space="preserve">, Wang HY, Lin CC, Chen TY, Chang CW, Chen CJ, Chen MJ. Simulating a target lesion for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training in an ex vivo pig model.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2011; </w:t>
      </w:r>
      <w:r w:rsidRPr="0056740A">
        <w:rPr>
          <w:rFonts w:ascii="Book Antiqua" w:eastAsia="宋体" w:hAnsi="Book Antiqua" w:cs="宋体"/>
          <w:b/>
          <w:bCs/>
          <w:color w:val="000000"/>
          <w:sz w:val="24"/>
          <w:szCs w:val="24"/>
          <w:lang w:val="en-US" w:eastAsia="zh-CN"/>
        </w:rPr>
        <w:t>74</w:t>
      </w:r>
      <w:r w:rsidRPr="0056740A">
        <w:rPr>
          <w:rFonts w:ascii="Book Antiqua" w:eastAsia="宋体" w:hAnsi="Book Antiqua" w:cs="宋体"/>
          <w:color w:val="000000"/>
          <w:sz w:val="24"/>
          <w:szCs w:val="24"/>
          <w:lang w:val="en-US" w:eastAsia="zh-CN"/>
        </w:rPr>
        <w:t>: 398-402 [PMID: 21679942 DOI: 10.1016/j.gie.2011.04.014</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73 </w:t>
      </w:r>
      <w:r w:rsidRPr="0056740A">
        <w:rPr>
          <w:rFonts w:ascii="Book Antiqua" w:eastAsia="宋体" w:hAnsi="Book Antiqua" w:cs="宋体"/>
          <w:b/>
          <w:bCs/>
          <w:color w:val="000000"/>
          <w:sz w:val="24"/>
          <w:szCs w:val="24"/>
          <w:lang w:val="en-US" w:eastAsia="zh-CN"/>
        </w:rPr>
        <w:t>Kim EY</w:t>
      </w:r>
      <w:r w:rsidRPr="0056740A">
        <w:rPr>
          <w:rFonts w:ascii="Book Antiqua" w:eastAsia="宋体" w:hAnsi="Book Antiqua" w:cs="宋体"/>
          <w:color w:val="000000"/>
          <w:sz w:val="24"/>
          <w:szCs w:val="24"/>
          <w:lang w:val="en-US" w:eastAsia="zh-CN"/>
        </w:rPr>
        <w:t xml:space="preserve">, Jeon SW, Kim GH. </w:t>
      </w:r>
      <w:proofErr w:type="gramStart"/>
      <w:r w:rsidRPr="0056740A">
        <w:rPr>
          <w:rFonts w:ascii="Book Antiqua" w:eastAsia="宋体" w:hAnsi="Book Antiqua" w:cs="宋体"/>
          <w:color w:val="000000"/>
          <w:sz w:val="24"/>
          <w:szCs w:val="24"/>
          <w:lang w:val="en-US" w:eastAsia="zh-CN"/>
        </w:rPr>
        <w:t>Chicken soup for teaching and learning ESD.</w:t>
      </w:r>
      <w:proofErr w:type="gram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 xml:space="preserve">World J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color w:val="000000"/>
          <w:sz w:val="24"/>
          <w:szCs w:val="24"/>
          <w:lang w:val="en-US" w:eastAsia="zh-CN"/>
        </w:rPr>
        <w:t> 2011; </w:t>
      </w:r>
      <w:r w:rsidRPr="0056740A">
        <w:rPr>
          <w:rFonts w:ascii="Book Antiqua" w:eastAsia="宋体" w:hAnsi="Book Antiqua" w:cs="宋体"/>
          <w:b/>
          <w:bCs/>
          <w:color w:val="000000"/>
          <w:sz w:val="24"/>
          <w:szCs w:val="24"/>
          <w:lang w:val="en-US" w:eastAsia="zh-CN"/>
        </w:rPr>
        <w:t>17</w:t>
      </w:r>
      <w:r w:rsidRPr="0056740A">
        <w:rPr>
          <w:rFonts w:ascii="Book Antiqua" w:eastAsia="宋体" w:hAnsi="Book Antiqua" w:cs="宋体"/>
          <w:color w:val="000000"/>
          <w:sz w:val="24"/>
          <w:szCs w:val="24"/>
          <w:lang w:val="en-US" w:eastAsia="zh-CN"/>
        </w:rPr>
        <w:t>: 2618-2622 [PMID: 21677829 DOI: 10.3748/wjg.v17.i21.2618]</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t>74 </w:t>
      </w:r>
      <w:r w:rsidRPr="0056740A">
        <w:rPr>
          <w:rFonts w:ascii="Book Antiqua" w:eastAsia="宋体" w:hAnsi="Book Antiqua" w:cs="宋体"/>
          <w:b/>
          <w:bCs/>
          <w:color w:val="000000"/>
          <w:sz w:val="24"/>
          <w:szCs w:val="24"/>
          <w:lang w:val="en-US" w:eastAsia="zh-CN"/>
        </w:rPr>
        <w:t>Kim YJ</w:t>
      </w:r>
      <w:r w:rsidRPr="0056740A">
        <w:rPr>
          <w:rFonts w:ascii="Book Antiqua" w:eastAsia="宋体" w:hAnsi="Book Antiqua" w:cs="宋体"/>
          <w:color w:val="000000"/>
          <w:sz w:val="24"/>
          <w:szCs w:val="24"/>
          <w:lang w:val="en-US" w:eastAsia="zh-CN"/>
        </w:rPr>
        <w:t xml:space="preserve">, Park DK. Management of complications following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gastric cancer.</w:t>
      </w:r>
      <w:proofErr w:type="gram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 xml:space="preserve">World J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2011; </w:t>
      </w:r>
      <w:r w:rsidRPr="0056740A">
        <w:rPr>
          <w:rFonts w:ascii="Book Antiqua" w:eastAsia="宋体" w:hAnsi="Book Antiqua" w:cs="宋体"/>
          <w:b/>
          <w:bCs/>
          <w:color w:val="000000"/>
          <w:sz w:val="24"/>
          <w:szCs w:val="24"/>
          <w:lang w:val="en-US" w:eastAsia="zh-CN"/>
        </w:rPr>
        <w:t>3</w:t>
      </w:r>
      <w:r w:rsidRPr="0056740A">
        <w:rPr>
          <w:rFonts w:ascii="Book Antiqua" w:eastAsia="宋体" w:hAnsi="Book Antiqua" w:cs="宋体"/>
          <w:color w:val="000000"/>
          <w:sz w:val="24"/>
          <w:szCs w:val="24"/>
          <w:lang w:val="en-US" w:eastAsia="zh-CN"/>
        </w:rPr>
        <w:t>: 67-70 [PMID: 21603034 DOI: 10.4253/wjge.v3.i4.67]</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lastRenderedPageBreak/>
        <w:t>75 </w:t>
      </w:r>
      <w:r w:rsidRPr="0056740A">
        <w:rPr>
          <w:rFonts w:ascii="Book Antiqua" w:eastAsia="宋体" w:hAnsi="Book Antiqua" w:cs="宋体"/>
          <w:b/>
          <w:bCs/>
          <w:color w:val="000000"/>
          <w:sz w:val="24"/>
          <w:szCs w:val="24"/>
          <w:lang w:val="en-US" w:eastAsia="zh-CN"/>
        </w:rPr>
        <w:t>Othman MO</w:t>
      </w:r>
      <w:r w:rsidRPr="0056740A">
        <w:rPr>
          <w:rFonts w:ascii="Book Antiqua" w:eastAsia="宋体" w:hAnsi="Book Antiqua" w:cs="宋体"/>
          <w:color w:val="000000"/>
          <w:sz w:val="24"/>
          <w:szCs w:val="24"/>
          <w:lang w:val="en-US" w:eastAsia="zh-CN"/>
        </w:rPr>
        <w:t>, Wallace MB.</w:t>
      </w:r>
      <w:proofErr w:type="gramEnd"/>
      <w:r w:rsidRPr="0056740A">
        <w:rPr>
          <w:rFonts w:ascii="Book Antiqua" w:eastAsia="宋体" w:hAnsi="Book Antiqua" w:cs="宋体"/>
          <w:color w:val="000000"/>
          <w:sz w:val="24"/>
          <w:szCs w:val="24"/>
          <w:lang w:val="en-US" w:eastAsia="zh-CN"/>
        </w:rPr>
        <w:t xml:space="preserve"> </w:t>
      </w:r>
      <w:proofErr w:type="gramStart"/>
      <w:r w:rsidRPr="0056740A">
        <w:rPr>
          <w:rFonts w:ascii="Book Antiqua" w:eastAsia="宋体" w:hAnsi="Book Antiqua" w:cs="宋体"/>
          <w:color w:val="000000"/>
          <w:sz w:val="24"/>
          <w:szCs w:val="24"/>
          <w:lang w:val="en-US" w:eastAsia="zh-CN"/>
        </w:rPr>
        <w:t xml:space="preserve">Endoscopic mucosal resection (EMR) and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(ESD) in 2011, a Western perspective.</w:t>
      </w:r>
      <w:proofErr w:type="gramEnd"/>
      <w:r w:rsidRPr="0056740A">
        <w:rPr>
          <w:rFonts w:ascii="Book Antiqua" w:eastAsia="宋体" w:hAnsi="Book Antiqua" w:cs="宋体"/>
          <w:color w:val="000000"/>
          <w:sz w:val="24"/>
          <w:szCs w:val="24"/>
          <w:lang w:val="en-US" w:eastAsia="zh-CN"/>
        </w:rPr>
        <w:t> </w:t>
      </w:r>
      <w:proofErr w:type="spellStart"/>
      <w:r w:rsidRPr="0056740A">
        <w:rPr>
          <w:rFonts w:ascii="Book Antiqua" w:eastAsia="宋体" w:hAnsi="Book Antiqua" w:cs="宋体"/>
          <w:i/>
          <w:iCs/>
          <w:color w:val="000000"/>
          <w:sz w:val="24"/>
          <w:szCs w:val="24"/>
          <w:lang w:val="en-US" w:eastAsia="zh-CN"/>
        </w:rPr>
        <w:t>Clin</w:t>
      </w:r>
      <w:proofErr w:type="spellEnd"/>
      <w:r w:rsidRPr="0056740A">
        <w:rPr>
          <w:rFonts w:ascii="Book Antiqua" w:eastAsia="宋体" w:hAnsi="Book Antiqua" w:cs="宋体"/>
          <w:i/>
          <w:iCs/>
          <w:color w:val="000000"/>
          <w:sz w:val="24"/>
          <w:szCs w:val="24"/>
          <w:lang w:val="en-US" w:eastAsia="zh-CN"/>
        </w:rPr>
        <w:t xml:space="preserve"> Res </w:t>
      </w:r>
      <w:proofErr w:type="spellStart"/>
      <w:r w:rsidRPr="0056740A">
        <w:rPr>
          <w:rFonts w:ascii="Book Antiqua" w:eastAsia="宋体" w:hAnsi="Book Antiqua" w:cs="宋体"/>
          <w:i/>
          <w:iCs/>
          <w:color w:val="000000"/>
          <w:sz w:val="24"/>
          <w:szCs w:val="24"/>
          <w:lang w:val="en-US" w:eastAsia="zh-CN"/>
        </w:rPr>
        <w:t>Hepatol</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color w:val="000000"/>
          <w:sz w:val="24"/>
          <w:szCs w:val="24"/>
          <w:lang w:val="en-US" w:eastAsia="zh-CN"/>
        </w:rPr>
        <w:t> 2011; </w:t>
      </w:r>
      <w:r w:rsidRPr="0056740A">
        <w:rPr>
          <w:rFonts w:ascii="Book Antiqua" w:eastAsia="宋体" w:hAnsi="Book Antiqua" w:cs="宋体"/>
          <w:b/>
          <w:bCs/>
          <w:color w:val="000000"/>
          <w:sz w:val="24"/>
          <w:szCs w:val="24"/>
          <w:lang w:val="en-US" w:eastAsia="zh-CN"/>
        </w:rPr>
        <w:t>35</w:t>
      </w:r>
      <w:r w:rsidRPr="0056740A">
        <w:rPr>
          <w:rFonts w:ascii="Book Antiqua" w:eastAsia="宋体" w:hAnsi="Book Antiqua" w:cs="宋体"/>
          <w:color w:val="000000"/>
          <w:sz w:val="24"/>
          <w:szCs w:val="24"/>
          <w:lang w:val="en-US" w:eastAsia="zh-CN"/>
        </w:rPr>
        <w:t>: 288-294 [PMID: 21458402 DOI: 10.1016/j.clinre.2011.02.006</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76 </w:t>
      </w:r>
      <w:proofErr w:type="spellStart"/>
      <w:r w:rsidRPr="0056740A">
        <w:rPr>
          <w:rFonts w:ascii="Book Antiqua" w:eastAsia="宋体" w:hAnsi="Book Antiqua" w:cs="宋体"/>
          <w:b/>
          <w:bCs/>
          <w:color w:val="000000"/>
          <w:sz w:val="24"/>
          <w:szCs w:val="24"/>
          <w:lang w:val="en-US" w:eastAsia="zh-CN"/>
        </w:rPr>
        <w:t>Fukami</w:t>
      </w:r>
      <w:proofErr w:type="spellEnd"/>
      <w:r w:rsidRPr="0056740A">
        <w:rPr>
          <w:rFonts w:ascii="Book Antiqua" w:eastAsia="宋体" w:hAnsi="Book Antiqua" w:cs="宋体"/>
          <w:b/>
          <w:bCs/>
          <w:color w:val="000000"/>
          <w:sz w:val="24"/>
          <w:szCs w:val="24"/>
          <w:lang w:val="en-US" w:eastAsia="zh-CN"/>
        </w:rPr>
        <w:t xml:space="preserve"> N</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Ryu</w:t>
      </w:r>
      <w:proofErr w:type="spellEnd"/>
      <w:r w:rsidRPr="0056740A">
        <w:rPr>
          <w:rFonts w:ascii="Book Antiqua" w:eastAsia="宋体" w:hAnsi="Book Antiqua" w:cs="宋体"/>
          <w:color w:val="000000"/>
          <w:sz w:val="24"/>
          <w:szCs w:val="24"/>
          <w:lang w:val="en-US" w:eastAsia="zh-CN"/>
        </w:rPr>
        <w:t xml:space="preserve"> CB, Said S, Weber Z, Chen YK. Prospective, randomized study of conventional versus </w:t>
      </w:r>
      <w:proofErr w:type="spellStart"/>
      <w:r w:rsidRPr="0056740A">
        <w:rPr>
          <w:rFonts w:ascii="Book Antiqua" w:eastAsia="宋体" w:hAnsi="Book Antiqua" w:cs="宋体"/>
          <w:color w:val="000000"/>
          <w:sz w:val="24"/>
          <w:szCs w:val="24"/>
          <w:lang w:val="en-US" w:eastAsia="zh-CN"/>
        </w:rPr>
        <w:t>HybridKnife</w:t>
      </w:r>
      <w:proofErr w:type="spellEnd"/>
      <w:r w:rsidRPr="0056740A">
        <w:rPr>
          <w:rFonts w:ascii="Book Antiqua" w:eastAsia="宋体" w:hAnsi="Book Antiqua" w:cs="宋体"/>
          <w:color w:val="000000"/>
          <w:sz w:val="24"/>
          <w:szCs w:val="24"/>
          <w:lang w:val="en-US" w:eastAsia="zh-CN"/>
        </w:rPr>
        <w:t xml:space="preserve">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methods for the esophagus: an animal study.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2011; </w:t>
      </w:r>
      <w:r w:rsidRPr="0056740A">
        <w:rPr>
          <w:rFonts w:ascii="Book Antiqua" w:eastAsia="宋体" w:hAnsi="Book Antiqua" w:cs="宋体"/>
          <w:b/>
          <w:bCs/>
          <w:color w:val="000000"/>
          <w:sz w:val="24"/>
          <w:szCs w:val="24"/>
          <w:lang w:val="en-US" w:eastAsia="zh-CN"/>
        </w:rPr>
        <w:t>73</w:t>
      </w:r>
      <w:r w:rsidRPr="0056740A">
        <w:rPr>
          <w:rFonts w:ascii="Book Antiqua" w:eastAsia="宋体" w:hAnsi="Book Antiqua" w:cs="宋体"/>
          <w:color w:val="000000"/>
          <w:sz w:val="24"/>
          <w:szCs w:val="24"/>
          <w:lang w:val="en-US" w:eastAsia="zh-CN"/>
        </w:rPr>
        <w:t>: 1246-1253 [PMID: 21316668 DOI: 10.1016/j.gie.2010.12.004</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77 </w:t>
      </w:r>
      <w:proofErr w:type="spellStart"/>
      <w:r w:rsidRPr="0056740A">
        <w:rPr>
          <w:rFonts w:ascii="Book Antiqua" w:eastAsia="宋体" w:hAnsi="Book Antiqua" w:cs="宋体"/>
          <w:b/>
          <w:bCs/>
          <w:color w:val="000000"/>
          <w:sz w:val="24"/>
          <w:szCs w:val="24"/>
          <w:lang w:val="en-US" w:eastAsia="zh-CN"/>
        </w:rPr>
        <w:t>Hotta</w:t>
      </w:r>
      <w:proofErr w:type="spellEnd"/>
      <w:r w:rsidRPr="0056740A">
        <w:rPr>
          <w:rFonts w:ascii="Book Antiqua" w:eastAsia="宋体" w:hAnsi="Book Antiqua" w:cs="宋体"/>
          <w:b/>
          <w:bCs/>
          <w:color w:val="000000"/>
          <w:sz w:val="24"/>
          <w:szCs w:val="24"/>
          <w:lang w:val="en-US" w:eastAsia="zh-CN"/>
        </w:rPr>
        <w:t xml:space="preserve"> K</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Oyama</w:t>
      </w:r>
      <w:proofErr w:type="spellEnd"/>
      <w:r w:rsidRPr="0056740A">
        <w:rPr>
          <w:rFonts w:ascii="Book Antiqua" w:eastAsia="宋体" w:hAnsi="Book Antiqua" w:cs="宋体"/>
          <w:color w:val="000000"/>
          <w:sz w:val="24"/>
          <w:szCs w:val="24"/>
          <w:lang w:val="en-US" w:eastAsia="zh-CN"/>
        </w:rPr>
        <w:t xml:space="preserve"> T, Shinohara T, Miyata Y, Takahashi A, Kitamura Y, </w:t>
      </w:r>
      <w:proofErr w:type="spellStart"/>
      <w:r w:rsidRPr="0056740A">
        <w:rPr>
          <w:rFonts w:ascii="Book Antiqua" w:eastAsia="宋体" w:hAnsi="Book Antiqua" w:cs="宋体"/>
          <w:color w:val="000000"/>
          <w:sz w:val="24"/>
          <w:szCs w:val="24"/>
          <w:lang w:val="en-US" w:eastAsia="zh-CN"/>
        </w:rPr>
        <w:t>Tomori</w:t>
      </w:r>
      <w:proofErr w:type="spellEnd"/>
      <w:r w:rsidRPr="0056740A">
        <w:rPr>
          <w:rFonts w:ascii="Book Antiqua" w:eastAsia="宋体" w:hAnsi="Book Antiqua" w:cs="宋体"/>
          <w:color w:val="000000"/>
          <w:sz w:val="24"/>
          <w:szCs w:val="24"/>
          <w:lang w:val="en-US" w:eastAsia="zh-CN"/>
        </w:rPr>
        <w:t xml:space="preserve"> A. Learning curve for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of large colorectal tumors. </w:t>
      </w:r>
      <w:r w:rsidRPr="0056740A">
        <w:rPr>
          <w:rFonts w:ascii="Book Antiqua" w:eastAsia="宋体" w:hAnsi="Book Antiqua" w:cs="宋体"/>
          <w:i/>
          <w:iCs/>
          <w:color w:val="000000"/>
          <w:sz w:val="24"/>
          <w:szCs w:val="24"/>
          <w:lang w:val="en-US" w:eastAsia="zh-CN"/>
        </w:rPr>
        <w:t xml:space="preserve">Dig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22</w:t>
      </w:r>
      <w:r w:rsidRPr="0056740A">
        <w:rPr>
          <w:rFonts w:ascii="Book Antiqua" w:eastAsia="宋体" w:hAnsi="Book Antiqua" w:cs="宋体"/>
          <w:color w:val="000000"/>
          <w:sz w:val="24"/>
          <w:szCs w:val="24"/>
          <w:lang w:val="en-US" w:eastAsia="zh-CN"/>
        </w:rPr>
        <w:t>: 302-306 [PMID: 21175483 DOI: 10.1111/j.1443-1661.2010.01005.x]</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78 </w:t>
      </w:r>
      <w:r w:rsidRPr="0056740A">
        <w:rPr>
          <w:rFonts w:ascii="Book Antiqua" w:eastAsia="宋体" w:hAnsi="Book Antiqua" w:cs="宋体"/>
          <w:b/>
          <w:bCs/>
          <w:color w:val="000000"/>
          <w:sz w:val="24"/>
          <w:szCs w:val="24"/>
          <w:lang w:val="en-US" w:eastAsia="zh-CN"/>
        </w:rPr>
        <w:t>Figueroa-</w:t>
      </w:r>
      <w:proofErr w:type="spellStart"/>
      <w:r w:rsidRPr="0056740A">
        <w:rPr>
          <w:rFonts w:ascii="Book Antiqua" w:eastAsia="宋体" w:hAnsi="Book Antiqua" w:cs="宋体"/>
          <w:b/>
          <w:bCs/>
          <w:color w:val="000000"/>
          <w:sz w:val="24"/>
          <w:szCs w:val="24"/>
          <w:lang w:val="en-US" w:eastAsia="zh-CN"/>
        </w:rPr>
        <w:t>Barojas</w:t>
      </w:r>
      <w:proofErr w:type="spellEnd"/>
      <w:r w:rsidRPr="0056740A">
        <w:rPr>
          <w:rFonts w:ascii="Book Antiqua" w:eastAsia="宋体" w:hAnsi="Book Antiqua" w:cs="宋体"/>
          <w:b/>
          <w:bCs/>
          <w:color w:val="000000"/>
          <w:sz w:val="24"/>
          <w:szCs w:val="24"/>
          <w:lang w:val="en-US" w:eastAsia="zh-CN"/>
        </w:rPr>
        <w:t xml:space="preserve"> P</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Sobrino-Cossío</w:t>
      </w:r>
      <w:proofErr w:type="spellEnd"/>
      <w:r w:rsidRPr="0056740A">
        <w:rPr>
          <w:rFonts w:ascii="Book Antiqua" w:eastAsia="宋体" w:hAnsi="Book Antiqua" w:cs="宋体"/>
          <w:color w:val="000000"/>
          <w:sz w:val="24"/>
          <w:szCs w:val="24"/>
          <w:lang w:val="en-US" w:eastAsia="zh-CN"/>
        </w:rPr>
        <w:t xml:space="preserve"> S, Hernández-Guerrero A, </w:t>
      </w:r>
      <w:proofErr w:type="spellStart"/>
      <w:r w:rsidRPr="0056740A">
        <w:rPr>
          <w:rFonts w:ascii="Book Antiqua" w:eastAsia="宋体" w:hAnsi="Book Antiqua" w:cs="宋体"/>
          <w:color w:val="000000"/>
          <w:sz w:val="24"/>
          <w:szCs w:val="24"/>
          <w:lang w:val="en-US" w:eastAsia="zh-CN"/>
        </w:rPr>
        <w:t>Ramírez-Solís</w:t>
      </w:r>
      <w:proofErr w:type="spellEnd"/>
      <w:r w:rsidRPr="0056740A">
        <w:rPr>
          <w:rFonts w:ascii="Book Antiqua" w:eastAsia="宋体" w:hAnsi="Book Antiqua" w:cs="宋体"/>
          <w:color w:val="000000"/>
          <w:sz w:val="24"/>
          <w:szCs w:val="24"/>
          <w:lang w:val="en-US" w:eastAsia="zh-CN"/>
        </w:rPr>
        <w:t xml:space="preserve"> ME, Alonso-</w:t>
      </w:r>
      <w:proofErr w:type="spellStart"/>
      <w:r w:rsidRPr="0056740A">
        <w:rPr>
          <w:rFonts w:ascii="Book Antiqua" w:eastAsia="宋体" w:hAnsi="Book Antiqua" w:cs="宋体"/>
          <w:color w:val="000000"/>
          <w:sz w:val="24"/>
          <w:szCs w:val="24"/>
          <w:lang w:val="en-US" w:eastAsia="zh-CN"/>
        </w:rPr>
        <w:t>Lárraga</w:t>
      </w:r>
      <w:proofErr w:type="spellEnd"/>
      <w:r w:rsidRPr="0056740A">
        <w:rPr>
          <w:rFonts w:ascii="Book Antiqua" w:eastAsia="宋体" w:hAnsi="Book Antiqua" w:cs="宋体"/>
          <w:color w:val="000000"/>
          <w:sz w:val="24"/>
          <w:szCs w:val="24"/>
          <w:lang w:val="en-US" w:eastAsia="zh-CN"/>
        </w:rPr>
        <w:t xml:space="preserve"> JO, Rodríguez-</w:t>
      </w:r>
      <w:proofErr w:type="spellStart"/>
      <w:r w:rsidRPr="0056740A">
        <w:rPr>
          <w:rFonts w:ascii="Book Antiqua" w:eastAsia="宋体" w:hAnsi="Book Antiqua" w:cs="宋体"/>
          <w:color w:val="000000"/>
          <w:sz w:val="24"/>
          <w:szCs w:val="24"/>
          <w:lang w:val="en-US" w:eastAsia="zh-CN"/>
        </w:rPr>
        <w:t>Brambila</w:t>
      </w:r>
      <w:proofErr w:type="spellEnd"/>
      <w:r w:rsidRPr="0056740A">
        <w:rPr>
          <w:rFonts w:ascii="Book Antiqua" w:eastAsia="宋体" w:hAnsi="Book Antiqua" w:cs="宋体"/>
          <w:color w:val="000000"/>
          <w:sz w:val="24"/>
          <w:szCs w:val="24"/>
          <w:lang w:val="en-US" w:eastAsia="zh-CN"/>
        </w:rPr>
        <w:t xml:space="preserve"> V, Álvaro-Villegas J. [Endoscopic inanimate biological simulators for training in endoscopic mucosal dissection]. </w:t>
      </w:r>
      <w:r w:rsidRPr="0056740A">
        <w:rPr>
          <w:rFonts w:ascii="Book Antiqua" w:eastAsia="宋体" w:hAnsi="Book Antiqua" w:cs="宋体"/>
          <w:i/>
          <w:iCs/>
          <w:color w:val="000000"/>
          <w:sz w:val="24"/>
          <w:szCs w:val="24"/>
          <w:lang w:val="en-US" w:eastAsia="zh-CN"/>
        </w:rPr>
        <w:t xml:space="preserve">Rev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Mex</w:t>
      </w:r>
      <w:proofErr w:type="spellEnd"/>
      <w:r w:rsidRPr="0056740A">
        <w:rPr>
          <w:rFonts w:ascii="Book Antiqua" w:eastAsia="宋体" w:hAnsi="Book Antiqua" w:cs="宋体"/>
          <w:color w:val="000000"/>
          <w:sz w:val="24"/>
          <w:szCs w:val="24"/>
          <w:lang w:val="en-US" w:eastAsia="zh-CN"/>
        </w:rPr>
        <w:t> </w:t>
      </w:r>
      <w:r w:rsidR="009E1BA1">
        <w:rPr>
          <w:rFonts w:ascii="Book Antiqua" w:eastAsia="宋体" w:hAnsi="Book Antiqua" w:cs="宋体" w:hint="eastAsia"/>
          <w:color w:val="000000"/>
          <w:sz w:val="24"/>
          <w:szCs w:val="24"/>
          <w:lang w:val="en-US" w:eastAsia="zh-CN"/>
        </w:rPr>
        <w:t>2010</w:t>
      </w:r>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b/>
          <w:bCs/>
          <w:color w:val="000000"/>
          <w:sz w:val="24"/>
          <w:szCs w:val="24"/>
          <w:lang w:val="en-US" w:eastAsia="zh-CN"/>
        </w:rPr>
        <w:t>75</w:t>
      </w:r>
      <w:r w:rsidRPr="0056740A">
        <w:rPr>
          <w:rFonts w:ascii="Book Antiqua" w:eastAsia="宋体" w:hAnsi="Book Antiqua" w:cs="宋体"/>
          <w:color w:val="000000"/>
          <w:sz w:val="24"/>
          <w:szCs w:val="24"/>
          <w:lang w:val="en-US" w:eastAsia="zh-CN"/>
        </w:rPr>
        <w:t>: 380-388 [PMID: 21169104]</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79 </w:t>
      </w:r>
      <w:proofErr w:type="spellStart"/>
      <w:r w:rsidRPr="0056740A">
        <w:rPr>
          <w:rFonts w:ascii="Book Antiqua" w:eastAsia="宋体" w:hAnsi="Book Antiqua" w:cs="宋体"/>
          <w:b/>
          <w:bCs/>
          <w:color w:val="000000"/>
          <w:sz w:val="24"/>
          <w:szCs w:val="24"/>
          <w:lang w:val="en-US" w:eastAsia="zh-CN"/>
        </w:rPr>
        <w:t>Sashiyama</w:t>
      </w:r>
      <w:proofErr w:type="spellEnd"/>
      <w:r w:rsidRPr="0056740A">
        <w:rPr>
          <w:rFonts w:ascii="Book Antiqua" w:eastAsia="宋体" w:hAnsi="Book Antiqua" w:cs="宋体"/>
          <w:b/>
          <w:bCs/>
          <w:color w:val="000000"/>
          <w:sz w:val="24"/>
          <w:szCs w:val="24"/>
          <w:lang w:val="en-US" w:eastAsia="zh-CN"/>
        </w:rPr>
        <w:t xml:space="preserve"> H</w:t>
      </w:r>
      <w:r w:rsidRPr="0056740A">
        <w:rPr>
          <w:rFonts w:ascii="Book Antiqua" w:eastAsia="宋体" w:hAnsi="Book Antiqua" w:cs="宋体"/>
          <w:color w:val="000000"/>
          <w:sz w:val="24"/>
          <w:szCs w:val="24"/>
          <w:lang w:val="en-US" w:eastAsia="zh-CN"/>
        </w:rPr>
        <w:t xml:space="preserve">, Fu KI, Hoshino T, </w:t>
      </w:r>
      <w:proofErr w:type="spellStart"/>
      <w:r w:rsidRPr="0056740A">
        <w:rPr>
          <w:rFonts w:ascii="Book Antiqua" w:eastAsia="宋体" w:hAnsi="Book Antiqua" w:cs="宋体"/>
          <w:color w:val="000000"/>
          <w:sz w:val="24"/>
          <w:szCs w:val="24"/>
          <w:lang w:val="en-US" w:eastAsia="zh-CN"/>
        </w:rPr>
        <w:t>Tsujinaka</w:t>
      </w:r>
      <w:proofErr w:type="spellEnd"/>
      <w:r w:rsidRPr="0056740A">
        <w:rPr>
          <w:rFonts w:ascii="Book Antiqua" w:eastAsia="宋体" w:hAnsi="Book Antiqua" w:cs="宋体"/>
          <w:color w:val="000000"/>
          <w:sz w:val="24"/>
          <w:szCs w:val="24"/>
          <w:lang w:val="en-US" w:eastAsia="zh-CN"/>
        </w:rPr>
        <w:t xml:space="preserve"> Y. Education and imaging: Gastrointestinal: gastric </w:t>
      </w:r>
      <w:proofErr w:type="spellStart"/>
      <w:r w:rsidRPr="0056740A">
        <w:rPr>
          <w:rFonts w:ascii="Book Antiqua" w:eastAsia="宋体" w:hAnsi="Book Antiqua" w:cs="宋体"/>
          <w:color w:val="000000"/>
          <w:sz w:val="24"/>
          <w:szCs w:val="24"/>
          <w:lang w:val="en-US" w:eastAsia="zh-CN"/>
        </w:rPr>
        <w:t>anisakiasis</w:t>
      </w:r>
      <w:proofErr w:type="spellEnd"/>
      <w:r w:rsidRPr="0056740A">
        <w:rPr>
          <w:rFonts w:ascii="Book Antiqua" w:eastAsia="宋体" w:hAnsi="Book Antiqua" w:cs="宋体"/>
          <w:color w:val="000000"/>
          <w:sz w:val="24"/>
          <w:szCs w:val="24"/>
          <w:lang w:val="en-US" w:eastAsia="zh-CN"/>
        </w:rPr>
        <w:t xml:space="preserve"> presenting as a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tumour</w:t>
      </w:r>
      <w:proofErr w:type="spellEnd"/>
      <w:r w:rsidRPr="0056740A">
        <w:rPr>
          <w:rFonts w:ascii="Book Antiqua" w:eastAsia="宋体" w:hAnsi="Book Antiqua" w:cs="宋体"/>
          <w:color w:val="000000"/>
          <w:sz w:val="24"/>
          <w:szCs w:val="24"/>
          <w:lang w:val="en-US" w:eastAsia="zh-CN"/>
        </w:rPr>
        <w:t xml:space="preserve"> diagnosed by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w:t>
      </w:r>
      <w:r w:rsidRPr="0056740A">
        <w:rPr>
          <w:rFonts w:ascii="Book Antiqua" w:eastAsia="宋体" w:hAnsi="Book Antiqua" w:cs="宋体"/>
          <w:i/>
          <w:iCs/>
          <w:color w:val="000000"/>
          <w:sz w:val="24"/>
          <w:szCs w:val="24"/>
          <w:lang w:val="en-US" w:eastAsia="zh-CN"/>
        </w:rPr>
        <w:t xml:space="preserve">J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Hepatol</w:t>
      </w:r>
      <w:proofErr w:type="spellEnd"/>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25</w:t>
      </w:r>
      <w:r w:rsidRPr="0056740A">
        <w:rPr>
          <w:rFonts w:ascii="Book Antiqua" w:eastAsia="宋体" w:hAnsi="Book Antiqua" w:cs="宋体"/>
          <w:color w:val="000000"/>
          <w:sz w:val="24"/>
          <w:szCs w:val="24"/>
          <w:lang w:val="en-US" w:eastAsia="zh-CN"/>
        </w:rPr>
        <w:t>: 1806 [PMID: 21069912]</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80 </w:t>
      </w:r>
      <w:proofErr w:type="spellStart"/>
      <w:r w:rsidRPr="0056740A">
        <w:rPr>
          <w:rFonts w:ascii="Book Antiqua" w:eastAsia="宋体" w:hAnsi="Book Antiqua" w:cs="宋体"/>
          <w:b/>
          <w:bCs/>
          <w:color w:val="000000"/>
          <w:sz w:val="24"/>
          <w:szCs w:val="24"/>
          <w:lang w:val="en-US" w:eastAsia="zh-CN"/>
        </w:rPr>
        <w:t>Toyonaga</w:t>
      </w:r>
      <w:proofErr w:type="spellEnd"/>
      <w:r w:rsidRPr="0056740A">
        <w:rPr>
          <w:rFonts w:ascii="Book Antiqua" w:eastAsia="宋体" w:hAnsi="Book Antiqua" w:cs="宋体"/>
          <w:b/>
          <w:bCs/>
          <w:color w:val="000000"/>
          <w:sz w:val="24"/>
          <w:szCs w:val="24"/>
          <w:lang w:val="en-US" w:eastAsia="zh-CN"/>
        </w:rPr>
        <w:t xml:space="preserve"> T</w:t>
      </w:r>
      <w:r w:rsidRPr="0056740A">
        <w:rPr>
          <w:rFonts w:ascii="Book Antiqua" w:eastAsia="宋体" w:hAnsi="Book Antiqua" w:cs="宋体"/>
          <w:color w:val="000000"/>
          <w:sz w:val="24"/>
          <w:szCs w:val="24"/>
          <w:lang w:val="en-US" w:eastAsia="zh-CN"/>
        </w:rPr>
        <w:t>, Man-</w:t>
      </w:r>
      <w:proofErr w:type="spellStart"/>
      <w:r w:rsidRPr="0056740A">
        <w:rPr>
          <w:rFonts w:ascii="Book Antiqua" w:eastAsia="宋体" w:hAnsi="Book Antiqua" w:cs="宋体"/>
          <w:color w:val="000000"/>
          <w:sz w:val="24"/>
          <w:szCs w:val="24"/>
          <w:lang w:val="en-US" w:eastAsia="zh-CN"/>
        </w:rPr>
        <w:t>i</w:t>
      </w:r>
      <w:proofErr w:type="spellEnd"/>
      <w:r w:rsidRPr="0056740A">
        <w:rPr>
          <w:rFonts w:ascii="Book Antiqua" w:eastAsia="宋体" w:hAnsi="Book Antiqua" w:cs="宋体"/>
          <w:color w:val="000000"/>
          <w:sz w:val="24"/>
          <w:szCs w:val="24"/>
          <w:lang w:val="en-US" w:eastAsia="zh-CN"/>
        </w:rPr>
        <w:t xml:space="preserve"> M, </w:t>
      </w:r>
      <w:proofErr w:type="spellStart"/>
      <w:r w:rsidRPr="0056740A">
        <w:rPr>
          <w:rFonts w:ascii="Book Antiqua" w:eastAsia="宋体" w:hAnsi="Book Antiqua" w:cs="宋体"/>
          <w:color w:val="000000"/>
          <w:sz w:val="24"/>
          <w:szCs w:val="24"/>
          <w:lang w:val="en-US" w:eastAsia="zh-CN"/>
        </w:rPr>
        <w:t>Chinzei</w:t>
      </w:r>
      <w:proofErr w:type="spellEnd"/>
      <w:r w:rsidRPr="0056740A">
        <w:rPr>
          <w:rFonts w:ascii="Book Antiqua" w:eastAsia="宋体" w:hAnsi="Book Antiqua" w:cs="宋体"/>
          <w:color w:val="000000"/>
          <w:sz w:val="24"/>
          <w:szCs w:val="24"/>
          <w:lang w:val="en-US" w:eastAsia="zh-CN"/>
        </w:rPr>
        <w:t xml:space="preserve"> R, Takada N, Iwata Y, Morita Y, </w:t>
      </w:r>
      <w:proofErr w:type="spellStart"/>
      <w:r w:rsidRPr="0056740A">
        <w:rPr>
          <w:rFonts w:ascii="Book Antiqua" w:eastAsia="宋体" w:hAnsi="Book Antiqua" w:cs="宋体"/>
          <w:color w:val="000000"/>
          <w:sz w:val="24"/>
          <w:szCs w:val="24"/>
          <w:lang w:val="en-US" w:eastAsia="zh-CN"/>
        </w:rPr>
        <w:t>Sanuki</w:t>
      </w:r>
      <w:proofErr w:type="spellEnd"/>
      <w:r w:rsidRPr="0056740A">
        <w:rPr>
          <w:rFonts w:ascii="Book Antiqua" w:eastAsia="宋体" w:hAnsi="Book Antiqua" w:cs="宋体"/>
          <w:color w:val="000000"/>
          <w:sz w:val="24"/>
          <w:szCs w:val="24"/>
          <w:lang w:val="en-US" w:eastAsia="zh-CN"/>
        </w:rPr>
        <w:t xml:space="preserve"> T, Yoshida M, Fujita T, </w:t>
      </w:r>
      <w:proofErr w:type="spellStart"/>
      <w:r w:rsidRPr="0056740A">
        <w:rPr>
          <w:rFonts w:ascii="Book Antiqua" w:eastAsia="宋体" w:hAnsi="Book Antiqua" w:cs="宋体"/>
          <w:color w:val="000000"/>
          <w:sz w:val="24"/>
          <w:szCs w:val="24"/>
          <w:lang w:val="en-US" w:eastAsia="zh-CN"/>
        </w:rPr>
        <w:t>Kutsumi</w:t>
      </w:r>
      <w:proofErr w:type="spellEnd"/>
      <w:r w:rsidRPr="0056740A">
        <w:rPr>
          <w:rFonts w:ascii="Book Antiqua" w:eastAsia="宋体" w:hAnsi="Book Antiqua" w:cs="宋体"/>
          <w:color w:val="000000"/>
          <w:sz w:val="24"/>
          <w:szCs w:val="24"/>
          <w:lang w:val="en-US" w:eastAsia="zh-CN"/>
        </w:rPr>
        <w:t xml:space="preserve"> H, </w:t>
      </w:r>
      <w:proofErr w:type="spellStart"/>
      <w:r w:rsidRPr="0056740A">
        <w:rPr>
          <w:rFonts w:ascii="Book Antiqua" w:eastAsia="宋体" w:hAnsi="Book Antiqua" w:cs="宋体"/>
          <w:color w:val="000000"/>
          <w:sz w:val="24"/>
          <w:szCs w:val="24"/>
          <w:lang w:val="en-US" w:eastAsia="zh-CN"/>
        </w:rPr>
        <w:t>Hayakumo</w:t>
      </w:r>
      <w:proofErr w:type="spellEnd"/>
      <w:r w:rsidRPr="0056740A">
        <w:rPr>
          <w:rFonts w:ascii="Book Antiqua" w:eastAsia="宋体" w:hAnsi="Book Antiqua" w:cs="宋体"/>
          <w:color w:val="000000"/>
          <w:sz w:val="24"/>
          <w:szCs w:val="24"/>
          <w:lang w:val="en-US" w:eastAsia="zh-CN"/>
        </w:rPr>
        <w:t xml:space="preserve"> T, </w:t>
      </w:r>
      <w:proofErr w:type="spellStart"/>
      <w:r w:rsidRPr="0056740A">
        <w:rPr>
          <w:rFonts w:ascii="Book Antiqua" w:eastAsia="宋体" w:hAnsi="Book Antiqua" w:cs="宋体"/>
          <w:color w:val="000000"/>
          <w:sz w:val="24"/>
          <w:szCs w:val="24"/>
          <w:lang w:val="en-US" w:eastAsia="zh-CN"/>
        </w:rPr>
        <w:t>Inokuchi</w:t>
      </w:r>
      <w:proofErr w:type="spellEnd"/>
      <w:r w:rsidRPr="0056740A">
        <w:rPr>
          <w:rFonts w:ascii="Book Antiqua" w:eastAsia="宋体" w:hAnsi="Book Antiqua" w:cs="宋体"/>
          <w:color w:val="000000"/>
          <w:sz w:val="24"/>
          <w:szCs w:val="24"/>
          <w:lang w:val="en-US" w:eastAsia="zh-CN"/>
        </w:rPr>
        <w:t xml:space="preserve"> H, Azuma T. Endoscopic treatment for early stage colorectal tumors: the comparison between EMR with small incision, simplified ESD, and ESD using the standard flush knife and the ball tipped flush knife. </w:t>
      </w:r>
      <w:proofErr w:type="spellStart"/>
      <w:r w:rsidRPr="0056740A">
        <w:rPr>
          <w:rFonts w:ascii="Book Antiqua" w:eastAsia="宋体" w:hAnsi="Book Antiqua" w:cs="宋体"/>
          <w:i/>
          <w:iCs/>
          <w:color w:val="000000"/>
          <w:sz w:val="24"/>
          <w:szCs w:val="24"/>
          <w:lang w:val="en-US" w:eastAsia="zh-CN"/>
        </w:rPr>
        <w:t>Acta</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Chir</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Iugosl</w:t>
      </w:r>
      <w:proofErr w:type="spellEnd"/>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57</w:t>
      </w:r>
      <w:r w:rsidRPr="0056740A">
        <w:rPr>
          <w:rFonts w:ascii="Book Antiqua" w:eastAsia="宋体" w:hAnsi="Book Antiqua" w:cs="宋体"/>
          <w:color w:val="000000"/>
          <w:sz w:val="24"/>
          <w:szCs w:val="24"/>
          <w:lang w:val="en-US" w:eastAsia="zh-CN"/>
        </w:rPr>
        <w:t>: 41-46 [PMID: 21066982]</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81 </w:t>
      </w:r>
      <w:r w:rsidRPr="0056740A">
        <w:rPr>
          <w:rFonts w:ascii="Book Antiqua" w:eastAsia="宋体" w:hAnsi="Book Antiqua" w:cs="宋体"/>
          <w:b/>
          <w:bCs/>
          <w:color w:val="000000"/>
          <w:sz w:val="24"/>
          <w:szCs w:val="24"/>
          <w:lang w:val="en-US" w:eastAsia="zh-CN"/>
        </w:rPr>
        <w:t>Kuroki Y</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Hoteya</w:t>
      </w:r>
      <w:proofErr w:type="spellEnd"/>
      <w:r w:rsidRPr="0056740A">
        <w:rPr>
          <w:rFonts w:ascii="Book Antiqua" w:eastAsia="宋体" w:hAnsi="Book Antiqua" w:cs="宋体"/>
          <w:color w:val="000000"/>
          <w:sz w:val="24"/>
          <w:szCs w:val="24"/>
          <w:lang w:val="en-US" w:eastAsia="zh-CN"/>
        </w:rPr>
        <w:t xml:space="preserve"> S, </w:t>
      </w:r>
      <w:proofErr w:type="spellStart"/>
      <w:r w:rsidRPr="0056740A">
        <w:rPr>
          <w:rFonts w:ascii="Book Antiqua" w:eastAsia="宋体" w:hAnsi="Book Antiqua" w:cs="宋体"/>
          <w:color w:val="000000"/>
          <w:sz w:val="24"/>
          <w:szCs w:val="24"/>
          <w:lang w:val="en-US" w:eastAsia="zh-CN"/>
        </w:rPr>
        <w:t>Mitani</w:t>
      </w:r>
      <w:proofErr w:type="spellEnd"/>
      <w:r w:rsidRPr="0056740A">
        <w:rPr>
          <w:rFonts w:ascii="Book Antiqua" w:eastAsia="宋体" w:hAnsi="Book Antiqua" w:cs="宋体"/>
          <w:color w:val="000000"/>
          <w:sz w:val="24"/>
          <w:szCs w:val="24"/>
          <w:lang w:val="en-US" w:eastAsia="zh-CN"/>
        </w:rPr>
        <w:t xml:space="preserve"> T, Yamashita S, Kikuchi D, Fujimoto A, Matsui A, Nakamura M, Nishida N, </w:t>
      </w:r>
      <w:proofErr w:type="spellStart"/>
      <w:r w:rsidRPr="0056740A">
        <w:rPr>
          <w:rFonts w:ascii="Book Antiqua" w:eastAsia="宋体" w:hAnsi="Book Antiqua" w:cs="宋体"/>
          <w:color w:val="000000"/>
          <w:sz w:val="24"/>
          <w:szCs w:val="24"/>
          <w:lang w:val="en-US" w:eastAsia="zh-CN"/>
        </w:rPr>
        <w:t>Iizuka</w:t>
      </w:r>
      <w:proofErr w:type="spellEnd"/>
      <w:r w:rsidRPr="0056740A">
        <w:rPr>
          <w:rFonts w:ascii="Book Antiqua" w:eastAsia="宋体" w:hAnsi="Book Antiqua" w:cs="宋体"/>
          <w:color w:val="000000"/>
          <w:sz w:val="24"/>
          <w:szCs w:val="24"/>
          <w:lang w:val="en-US" w:eastAsia="zh-CN"/>
        </w:rPr>
        <w:t xml:space="preserve"> T, Yahagi N.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residual/locally recurrent lesions after endoscopic therapy for colorectal </w:t>
      </w:r>
      <w:r w:rsidRPr="0056740A">
        <w:rPr>
          <w:rFonts w:ascii="Book Antiqua" w:eastAsia="宋体" w:hAnsi="Book Antiqua" w:cs="宋体"/>
          <w:color w:val="000000"/>
          <w:sz w:val="24"/>
          <w:szCs w:val="24"/>
          <w:lang w:val="en-US" w:eastAsia="zh-CN"/>
        </w:rPr>
        <w:lastRenderedPageBreak/>
        <w:t>tumors. </w:t>
      </w:r>
      <w:r w:rsidRPr="0056740A">
        <w:rPr>
          <w:rFonts w:ascii="Book Antiqua" w:eastAsia="宋体" w:hAnsi="Book Antiqua" w:cs="宋体"/>
          <w:i/>
          <w:iCs/>
          <w:color w:val="000000"/>
          <w:sz w:val="24"/>
          <w:szCs w:val="24"/>
          <w:lang w:val="en-US" w:eastAsia="zh-CN"/>
        </w:rPr>
        <w:t xml:space="preserve">J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Hepatol</w:t>
      </w:r>
      <w:proofErr w:type="spellEnd"/>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25</w:t>
      </w:r>
      <w:r w:rsidRPr="0056740A">
        <w:rPr>
          <w:rFonts w:ascii="Book Antiqua" w:eastAsia="宋体" w:hAnsi="Book Antiqua" w:cs="宋体"/>
          <w:color w:val="000000"/>
          <w:sz w:val="24"/>
          <w:szCs w:val="24"/>
          <w:lang w:val="en-US" w:eastAsia="zh-CN"/>
        </w:rPr>
        <w:t>: 1747-1753 [PMID: 21039836 DOI: 10.1111/j.1440-1746.2010.06331.x]</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82 </w:t>
      </w:r>
      <w:r w:rsidRPr="0056740A">
        <w:rPr>
          <w:rFonts w:ascii="Book Antiqua" w:eastAsia="宋体" w:hAnsi="Book Antiqua" w:cs="宋体"/>
          <w:b/>
          <w:bCs/>
          <w:color w:val="000000"/>
          <w:sz w:val="24"/>
          <w:szCs w:val="24"/>
          <w:lang w:val="en-US" w:eastAsia="zh-CN"/>
        </w:rPr>
        <w:t>Lee JH</w:t>
      </w:r>
      <w:r w:rsidRPr="0056740A">
        <w:rPr>
          <w:rFonts w:ascii="Book Antiqua" w:eastAsia="宋体" w:hAnsi="Book Antiqua" w:cs="宋体"/>
          <w:color w:val="000000"/>
          <w:sz w:val="24"/>
          <w:szCs w:val="24"/>
          <w:lang w:val="en-US" w:eastAsia="zh-CN"/>
        </w:rPr>
        <w:t xml:space="preserve">, Jung HY. </w:t>
      </w:r>
      <w:proofErr w:type="gramStart"/>
      <w:r w:rsidRPr="0056740A">
        <w:rPr>
          <w:rFonts w:ascii="Book Antiqua" w:eastAsia="宋体" w:hAnsi="Book Antiqua" w:cs="宋体"/>
          <w:color w:val="000000"/>
          <w:sz w:val="24"/>
          <w:szCs w:val="24"/>
          <w:lang w:val="en-US" w:eastAsia="zh-CN"/>
        </w:rPr>
        <w:t xml:space="preserve">Usefulness of endoscopic ultrasonography in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w:t>
      </w:r>
      <w:proofErr w:type="gram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 xml:space="preserve">J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Hepatol</w:t>
      </w:r>
      <w:proofErr w:type="spellEnd"/>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25</w:t>
      </w:r>
      <w:r w:rsidRPr="0056740A">
        <w:rPr>
          <w:rFonts w:ascii="Book Antiqua" w:eastAsia="宋体" w:hAnsi="Book Antiqua" w:cs="宋体"/>
          <w:color w:val="000000"/>
          <w:sz w:val="24"/>
          <w:szCs w:val="24"/>
          <w:lang w:val="en-US" w:eastAsia="zh-CN"/>
        </w:rPr>
        <w:t>: 1715-1716 [PMID: 21039830 DOI: 10.1111/j.1440-1746.2010.06483.x</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t>83 </w:t>
      </w:r>
      <w:proofErr w:type="spellStart"/>
      <w:r w:rsidRPr="0056740A">
        <w:rPr>
          <w:rFonts w:ascii="Book Antiqua" w:eastAsia="宋体" w:hAnsi="Book Antiqua" w:cs="宋体"/>
          <w:b/>
          <w:bCs/>
          <w:color w:val="000000"/>
          <w:sz w:val="24"/>
          <w:szCs w:val="24"/>
          <w:lang w:val="en-US" w:eastAsia="zh-CN"/>
        </w:rPr>
        <w:t>Neuhaus</w:t>
      </w:r>
      <w:proofErr w:type="spellEnd"/>
      <w:r w:rsidRPr="0056740A">
        <w:rPr>
          <w:rFonts w:ascii="Book Antiqua" w:eastAsia="宋体" w:hAnsi="Book Antiqua" w:cs="宋体"/>
          <w:b/>
          <w:bCs/>
          <w:color w:val="000000"/>
          <w:sz w:val="24"/>
          <w:szCs w:val="24"/>
          <w:lang w:val="en-US" w:eastAsia="zh-CN"/>
        </w:rPr>
        <w:t xml:space="preserve"> H</w:t>
      </w:r>
      <w:r w:rsidRPr="0056740A">
        <w:rPr>
          <w:rFonts w:ascii="Book Antiqua" w:eastAsia="宋体" w:hAnsi="Book Antiqua" w:cs="宋体"/>
          <w:color w:val="000000"/>
          <w:sz w:val="24"/>
          <w:szCs w:val="24"/>
          <w:lang w:val="en-US" w:eastAsia="zh-CN"/>
        </w:rPr>
        <w:t xml:space="preserve">. Endoscopic mucosal resection and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in the West--too many concerns and caveats?</w:t>
      </w:r>
      <w:proofErr w:type="gram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Endoscopy</w:t>
      </w:r>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42</w:t>
      </w:r>
      <w:r w:rsidRPr="0056740A">
        <w:rPr>
          <w:rFonts w:ascii="Book Antiqua" w:eastAsia="宋体" w:hAnsi="Book Antiqua" w:cs="宋体"/>
          <w:color w:val="000000"/>
          <w:sz w:val="24"/>
          <w:szCs w:val="24"/>
          <w:lang w:val="en-US" w:eastAsia="zh-CN"/>
        </w:rPr>
        <w:t>: 859-861 [PMID: 20886404 DOI: 10.1055/s-0030-1255724</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84 </w:t>
      </w:r>
      <w:r w:rsidRPr="0056740A">
        <w:rPr>
          <w:rFonts w:ascii="Book Antiqua" w:eastAsia="宋体" w:hAnsi="Book Antiqua" w:cs="宋体"/>
          <w:b/>
          <w:bCs/>
          <w:color w:val="000000"/>
          <w:sz w:val="24"/>
          <w:szCs w:val="24"/>
          <w:lang w:val="en-US" w:eastAsia="zh-CN"/>
        </w:rPr>
        <w:t>Wang AY</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Emura</w:t>
      </w:r>
      <w:proofErr w:type="spellEnd"/>
      <w:r w:rsidRPr="0056740A">
        <w:rPr>
          <w:rFonts w:ascii="Book Antiqua" w:eastAsia="宋体" w:hAnsi="Book Antiqua" w:cs="宋体"/>
          <w:color w:val="000000"/>
          <w:sz w:val="24"/>
          <w:szCs w:val="24"/>
          <w:lang w:val="en-US" w:eastAsia="zh-CN"/>
        </w:rPr>
        <w:t xml:space="preserve"> F, </w:t>
      </w:r>
      <w:proofErr w:type="spellStart"/>
      <w:r w:rsidRPr="0056740A">
        <w:rPr>
          <w:rFonts w:ascii="Book Antiqua" w:eastAsia="宋体" w:hAnsi="Book Antiqua" w:cs="宋体"/>
          <w:color w:val="000000"/>
          <w:sz w:val="24"/>
          <w:szCs w:val="24"/>
          <w:lang w:val="en-US" w:eastAsia="zh-CN"/>
        </w:rPr>
        <w:t>Oda</w:t>
      </w:r>
      <w:proofErr w:type="spellEnd"/>
      <w:r w:rsidRPr="0056740A">
        <w:rPr>
          <w:rFonts w:ascii="Book Antiqua" w:eastAsia="宋体" w:hAnsi="Book Antiqua" w:cs="宋体"/>
          <w:color w:val="000000"/>
          <w:sz w:val="24"/>
          <w:szCs w:val="24"/>
          <w:lang w:val="en-US" w:eastAsia="zh-CN"/>
        </w:rPr>
        <w:t xml:space="preserve"> I, Cox DG, Kim HS, </w:t>
      </w:r>
      <w:proofErr w:type="spellStart"/>
      <w:r w:rsidRPr="0056740A">
        <w:rPr>
          <w:rFonts w:ascii="Book Antiqua" w:eastAsia="宋体" w:hAnsi="Book Antiqua" w:cs="宋体"/>
          <w:color w:val="000000"/>
          <w:sz w:val="24"/>
          <w:szCs w:val="24"/>
          <w:lang w:val="en-US" w:eastAsia="zh-CN"/>
        </w:rPr>
        <w:t>Yeaton</w:t>
      </w:r>
      <w:proofErr w:type="spellEnd"/>
      <w:r w:rsidRPr="0056740A">
        <w:rPr>
          <w:rFonts w:ascii="Book Antiqua" w:eastAsia="宋体" w:hAnsi="Book Antiqua" w:cs="宋体"/>
          <w:color w:val="000000"/>
          <w:sz w:val="24"/>
          <w:szCs w:val="24"/>
          <w:lang w:val="en-US" w:eastAsia="zh-CN"/>
        </w:rPr>
        <w:t xml:space="preserve"> P.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with electrosurgical knives in a patient on aspirin therapy (with video).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72</w:t>
      </w:r>
      <w:r w:rsidRPr="0056740A">
        <w:rPr>
          <w:rFonts w:ascii="Book Antiqua" w:eastAsia="宋体" w:hAnsi="Book Antiqua" w:cs="宋体"/>
          <w:color w:val="000000"/>
          <w:sz w:val="24"/>
          <w:szCs w:val="24"/>
          <w:lang w:val="en-US" w:eastAsia="zh-CN"/>
        </w:rPr>
        <w:t>: 1066-1071 [PMID: 20869712 DOI: 10.1016/j.gie.2010.06.008</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85 </w:t>
      </w:r>
      <w:r w:rsidRPr="0056740A">
        <w:rPr>
          <w:rFonts w:ascii="Book Antiqua" w:eastAsia="宋体" w:hAnsi="Book Antiqua" w:cs="宋体"/>
          <w:b/>
          <w:bCs/>
          <w:color w:val="000000"/>
          <w:sz w:val="24"/>
          <w:szCs w:val="24"/>
          <w:lang w:val="en-US" w:eastAsia="zh-CN"/>
        </w:rPr>
        <w:t>Tomita T</w:t>
      </w:r>
      <w:r w:rsidRPr="0056740A">
        <w:rPr>
          <w:rFonts w:ascii="Book Antiqua" w:eastAsia="宋体" w:hAnsi="Book Antiqua" w:cs="宋体"/>
          <w:color w:val="000000"/>
          <w:sz w:val="24"/>
          <w:szCs w:val="24"/>
          <w:lang w:val="en-US" w:eastAsia="zh-CN"/>
        </w:rPr>
        <w:t xml:space="preserve">, Arai E, Kohno T, Kondo T, Kim Y, </w:t>
      </w:r>
      <w:proofErr w:type="spellStart"/>
      <w:r w:rsidRPr="0056740A">
        <w:rPr>
          <w:rFonts w:ascii="Book Antiqua" w:eastAsia="宋体" w:hAnsi="Book Antiqua" w:cs="宋体"/>
          <w:color w:val="000000"/>
          <w:sz w:val="24"/>
          <w:szCs w:val="24"/>
          <w:lang w:val="en-US" w:eastAsia="zh-CN"/>
        </w:rPr>
        <w:t>Oshima</w:t>
      </w:r>
      <w:proofErr w:type="spellEnd"/>
      <w:r w:rsidRPr="0056740A">
        <w:rPr>
          <w:rFonts w:ascii="Book Antiqua" w:eastAsia="宋体" w:hAnsi="Book Antiqua" w:cs="宋体"/>
          <w:color w:val="000000"/>
          <w:sz w:val="24"/>
          <w:szCs w:val="24"/>
          <w:lang w:val="en-US" w:eastAsia="zh-CN"/>
        </w:rPr>
        <w:t xml:space="preserve"> T, Hori K, </w:t>
      </w:r>
      <w:proofErr w:type="spellStart"/>
      <w:r w:rsidRPr="0056740A">
        <w:rPr>
          <w:rFonts w:ascii="Book Antiqua" w:eastAsia="宋体" w:hAnsi="Book Antiqua" w:cs="宋体"/>
          <w:color w:val="000000"/>
          <w:sz w:val="24"/>
          <w:szCs w:val="24"/>
          <w:lang w:val="en-US" w:eastAsia="zh-CN"/>
        </w:rPr>
        <w:t>Watari</w:t>
      </w:r>
      <w:proofErr w:type="spellEnd"/>
      <w:r w:rsidRPr="0056740A">
        <w:rPr>
          <w:rFonts w:ascii="Book Antiqua" w:eastAsia="宋体" w:hAnsi="Book Antiqua" w:cs="宋体"/>
          <w:color w:val="000000"/>
          <w:sz w:val="24"/>
          <w:szCs w:val="24"/>
          <w:lang w:val="en-US" w:eastAsia="zh-CN"/>
        </w:rPr>
        <w:t xml:space="preserve"> J, Matsumoto T, Miwa H. Outcomes of treatment of argon plasma coagulation therapy in elderly or high-risk patients with early gastric cancer: a comparison of outcomes among experienced and </w:t>
      </w:r>
      <w:proofErr w:type="spellStart"/>
      <w:r w:rsidRPr="0056740A">
        <w:rPr>
          <w:rFonts w:ascii="Book Antiqua" w:eastAsia="宋体" w:hAnsi="Book Antiqua" w:cs="宋体"/>
          <w:color w:val="000000"/>
          <w:sz w:val="24"/>
          <w:szCs w:val="24"/>
          <w:lang w:val="en-US" w:eastAsia="zh-CN"/>
        </w:rPr>
        <w:t>nonexperienced</w:t>
      </w:r>
      <w:proofErr w:type="spellEnd"/>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endoscopists</w:t>
      </w:r>
      <w:proofErr w:type="spell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 xml:space="preserve">J </w:t>
      </w:r>
      <w:proofErr w:type="spellStart"/>
      <w:r w:rsidRPr="0056740A">
        <w:rPr>
          <w:rFonts w:ascii="Book Antiqua" w:eastAsia="宋体" w:hAnsi="Book Antiqua" w:cs="宋体"/>
          <w:i/>
          <w:iCs/>
          <w:color w:val="000000"/>
          <w:sz w:val="24"/>
          <w:szCs w:val="24"/>
          <w:lang w:val="en-US" w:eastAsia="zh-CN"/>
        </w:rPr>
        <w:t>Clin</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color w:val="000000"/>
          <w:sz w:val="24"/>
          <w:szCs w:val="24"/>
          <w:lang w:val="en-US" w:eastAsia="zh-CN"/>
        </w:rPr>
        <w:t> 2011; </w:t>
      </w:r>
      <w:r w:rsidRPr="0056740A">
        <w:rPr>
          <w:rFonts w:ascii="Book Antiqua" w:eastAsia="宋体" w:hAnsi="Book Antiqua" w:cs="宋体"/>
          <w:b/>
          <w:bCs/>
          <w:color w:val="000000"/>
          <w:sz w:val="24"/>
          <w:szCs w:val="24"/>
          <w:lang w:val="en-US" w:eastAsia="zh-CN"/>
        </w:rPr>
        <w:t>45</w:t>
      </w:r>
      <w:r w:rsidRPr="0056740A">
        <w:rPr>
          <w:rFonts w:ascii="Book Antiqua" w:eastAsia="宋体" w:hAnsi="Book Antiqua" w:cs="宋体"/>
          <w:color w:val="000000"/>
          <w:sz w:val="24"/>
          <w:szCs w:val="24"/>
          <w:lang w:val="en-US" w:eastAsia="zh-CN"/>
        </w:rPr>
        <w:t>: e54-e59 [PMID: 20838235 DOI: 10.1097/MCG.0b013e3181ef3612]</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86 </w:t>
      </w:r>
      <w:proofErr w:type="spellStart"/>
      <w:r w:rsidRPr="0056740A">
        <w:rPr>
          <w:rFonts w:ascii="Book Antiqua" w:eastAsia="宋体" w:hAnsi="Book Antiqua" w:cs="宋体"/>
          <w:b/>
          <w:bCs/>
          <w:color w:val="000000"/>
          <w:sz w:val="24"/>
          <w:szCs w:val="24"/>
          <w:lang w:val="en-US" w:eastAsia="zh-CN"/>
        </w:rPr>
        <w:t>Rieder</w:t>
      </w:r>
      <w:proofErr w:type="spellEnd"/>
      <w:r w:rsidRPr="0056740A">
        <w:rPr>
          <w:rFonts w:ascii="Book Antiqua" w:eastAsia="宋体" w:hAnsi="Book Antiqua" w:cs="宋体"/>
          <w:b/>
          <w:bCs/>
          <w:color w:val="000000"/>
          <w:sz w:val="24"/>
          <w:szCs w:val="24"/>
          <w:lang w:val="en-US" w:eastAsia="zh-CN"/>
        </w:rPr>
        <w:t xml:space="preserve"> E</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Swanstrom</w:t>
      </w:r>
      <w:proofErr w:type="spellEnd"/>
      <w:r w:rsidRPr="0056740A">
        <w:rPr>
          <w:rFonts w:ascii="Book Antiqua" w:eastAsia="宋体" w:hAnsi="Book Antiqua" w:cs="宋体"/>
          <w:color w:val="000000"/>
          <w:sz w:val="24"/>
          <w:szCs w:val="24"/>
          <w:lang w:val="en-US" w:eastAsia="zh-CN"/>
        </w:rPr>
        <w:t xml:space="preserve"> LL. Advances in cancer surgery: natural orifice surgery (NOTES) for oncological diseases. </w:t>
      </w:r>
      <w:proofErr w:type="spellStart"/>
      <w:r w:rsidRPr="0056740A">
        <w:rPr>
          <w:rFonts w:ascii="Book Antiqua" w:eastAsia="宋体" w:hAnsi="Book Antiqua" w:cs="宋体"/>
          <w:i/>
          <w:iCs/>
          <w:color w:val="000000"/>
          <w:sz w:val="24"/>
          <w:szCs w:val="24"/>
          <w:lang w:val="en-US" w:eastAsia="zh-CN"/>
        </w:rPr>
        <w:t>Surg</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Oncol</w:t>
      </w:r>
      <w:proofErr w:type="spellEnd"/>
      <w:r w:rsidRPr="0056740A">
        <w:rPr>
          <w:rFonts w:ascii="Book Antiqua" w:eastAsia="宋体" w:hAnsi="Book Antiqua" w:cs="宋体"/>
          <w:color w:val="000000"/>
          <w:sz w:val="24"/>
          <w:szCs w:val="24"/>
          <w:lang w:val="en-US" w:eastAsia="zh-CN"/>
        </w:rPr>
        <w:t> 2011; </w:t>
      </w:r>
      <w:r w:rsidRPr="0056740A">
        <w:rPr>
          <w:rFonts w:ascii="Book Antiqua" w:eastAsia="宋体" w:hAnsi="Book Antiqua" w:cs="宋体"/>
          <w:b/>
          <w:bCs/>
          <w:color w:val="000000"/>
          <w:sz w:val="24"/>
          <w:szCs w:val="24"/>
          <w:lang w:val="en-US" w:eastAsia="zh-CN"/>
        </w:rPr>
        <w:t>20</w:t>
      </w:r>
      <w:r w:rsidRPr="0056740A">
        <w:rPr>
          <w:rFonts w:ascii="Book Antiqua" w:eastAsia="宋体" w:hAnsi="Book Antiqua" w:cs="宋体"/>
          <w:color w:val="000000"/>
          <w:sz w:val="24"/>
          <w:szCs w:val="24"/>
          <w:lang w:val="en-US" w:eastAsia="zh-CN"/>
        </w:rPr>
        <w:t>: 211-218 [PMID: 20832296 DOI: 10.1016/j.suronc.2010.07.005</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87 </w:t>
      </w:r>
      <w:proofErr w:type="spellStart"/>
      <w:r w:rsidRPr="0056740A">
        <w:rPr>
          <w:rFonts w:ascii="Book Antiqua" w:eastAsia="宋体" w:hAnsi="Book Antiqua" w:cs="宋体"/>
          <w:b/>
          <w:bCs/>
          <w:color w:val="000000"/>
          <w:sz w:val="24"/>
          <w:szCs w:val="24"/>
          <w:lang w:val="en-US" w:eastAsia="zh-CN"/>
        </w:rPr>
        <w:t>Niimi</w:t>
      </w:r>
      <w:proofErr w:type="spellEnd"/>
      <w:r w:rsidRPr="0056740A">
        <w:rPr>
          <w:rFonts w:ascii="Book Antiqua" w:eastAsia="宋体" w:hAnsi="Book Antiqua" w:cs="宋体"/>
          <w:b/>
          <w:bCs/>
          <w:color w:val="000000"/>
          <w:sz w:val="24"/>
          <w:szCs w:val="24"/>
          <w:lang w:val="en-US" w:eastAsia="zh-CN"/>
        </w:rPr>
        <w:t xml:space="preserve"> K</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Fujishiro</w:t>
      </w:r>
      <w:proofErr w:type="spellEnd"/>
      <w:r w:rsidRPr="0056740A">
        <w:rPr>
          <w:rFonts w:ascii="Book Antiqua" w:eastAsia="宋体" w:hAnsi="Book Antiqua" w:cs="宋体"/>
          <w:color w:val="000000"/>
          <w:sz w:val="24"/>
          <w:szCs w:val="24"/>
          <w:lang w:val="en-US" w:eastAsia="zh-CN"/>
        </w:rPr>
        <w:t xml:space="preserve"> M, </w:t>
      </w:r>
      <w:proofErr w:type="spellStart"/>
      <w:r w:rsidRPr="0056740A">
        <w:rPr>
          <w:rFonts w:ascii="Book Antiqua" w:eastAsia="宋体" w:hAnsi="Book Antiqua" w:cs="宋体"/>
          <w:color w:val="000000"/>
          <w:sz w:val="24"/>
          <w:szCs w:val="24"/>
          <w:lang w:val="en-US" w:eastAsia="zh-CN"/>
        </w:rPr>
        <w:t>Kodashima</w:t>
      </w:r>
      <w:proofErr w:type="spellEnd"/>
      <w:r w:rsidRPr="0056740A">
        <w:rPr>
          <w:rFonts w:ascii="Book Antiqua" w:eastAsia="宋体" w:hAnsi="Book Antiqua" w:cs="宋体"/>
          <w:color w:val="000000"/>
          <w:sz w:val="24"/>
          <w:szCs w:val="24"/>
          <w:lang w:val="en-US" w:eastAsia="zh-CN"/>
        </w:rPr>
        <w:t xml:space="preserve"> S, </w:t>
      </w:r>
      <w:proofErr w:type="spellStart"/>
      <w:r w:rsidRPr="0056740A">
        <w:rPr>
          <w:rFonts w:ascii="Book Antiqua" w:eastAsia="宋体" w:hAnsi="Book Antiqua" w:cs="宋体"/>
          <w:color w:val="000000"/>
          <w:sz w:val="24"/>
          <w:szCs w:val="24"/>
          <w:lang w:val="en-US" w:eastAsia="zh-CN"/>
        </w:rPr>
        <w:t>Goto</w:t>
      </w:r>
      <w:proofErr w:type="spellEnd"/>
      <w:r w:rsidRPr="0056740A">
        <w:rPr>
          <w:rFonts w:ascii="Book Antiqua" w:eastAsia="宋体" w:hAnsi="Book Antiqua" w:cs="宋体"/>
          <w:color w:val="000000"/>
          <w:sz w:val="24"/>
          <w:szCs w:val="24"/>
          <w:lang w:val="en-US" w:eastAsia="zh-CN"/>
        </w:rPr>
        <w:t xml:space="preserve"> O, Ono S, Hirano K, </w:t>
      </w:r>
      <w:proofErr w:type="spellStart"/>
      <w:r w:rsidRPr="0056740A">
        <w:rPr>
          <w:rFonts w:ascii="Book Antiqua" w:eastAsia="宋体" w:hAnsi="Book Antiqua" w:cs="宋体"/>
          <w:color w:val="000000"/>
          <w:sz w:val="24"/>
          <w:szCs w:val="24"/>
          <w:lang w:val="en-US" w:eastAsia="zh-CN"/>
        </w:rPr>
        <w:t>Minatsuki</w:t>
      </w:r>
      <w:proofErr w:type="spellEnd"/>
      <w:r w:rsidRPr="0056740A">
        <w:rPr>
          <w:rFonts w:ascii="Book Antiqua" w:eastAsia="宋体" w:hAnsi="Book Antiqua" w:cs="宋体"/>
          <w:color w:val="000000"/>
          <w:sz w:val="24"/>
          <w:szCs w:val="24"/>
          <w:lang w:val="en-US" w:eastAsia="zh-CN"/>
        </w:rPr>
        <w:t xml:space="preserve"> C, </w:t>
      </w:r>
      <w:proofErr w:type="spellStart"/>
      <w:r w:rsidRPr="0056740A">
        <w:rPr>
          <w:rFonts w:ascii="Book Antiqua" w:eastAsia="宋体" w:hAnsi="Book Antiqua" w:cs="宋体"/>
          <w:color w:val="000000"/>
          <w:sz w:val="24"/>
          <w:szCs w:val="24"/>
          <w:lang w:val="en-US" w:eastAsia="zh-CN"/>
        </w:rPr>
        <w:t>Yamamichi</w:t>
      </w:r>
      <w:proofErr w:type="spellEnd"/>
      <w:r w:rsidRPr="0056740A">
        <w:rPr>
          <w:rFonts w:ascii="Book Antiqua" w:eastAsia="宋体" w:hAnsi="Book Antiqua" w:cs="宋体"/>
          <w:color w:val="000000"/>
          <w:sz w:val="24"/>
          <w:szCs w:val="24"/>
          <w:lang w:val="en-US" w:eastAsia="zh-CN"/>
        </w:rPr>
        <w:t xml:space="preserve"> N, Koike K. Long-term outcomes of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colorectal epithelial neoplasms. </w:t>
      </w:r>
      <w:r w:rsidRPr="0056740A">
        <w:rPr>
          <w:rFonts w:ascii="Book Antiqua" w:eastAsia="宋体" w:hAnsi="Book Antiqua" w:cs="宋体"/>
          <w:i/>
          <w:iCs/>
          <w:color w:val="000000"/>
          <w:sz w:val="24"/>
          <w:szCs w:val="24"/>
          <w:lang w:val="en-US" w:eastAsia="zh-CN"/>
        </w:rPr>
        <w:t>Endoscopy</w:t>
      </w:r>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42</w:t>
      </w:r>
      <w:r w:rsidRPr="0056740A">
        <w:rPr>
          <w:rFonts w:ascii="Book Antiqua" w:eastAsia="宋体" w:hAnsi="Book Antiqua" w:cs="宋体"/>
          <w:color w:val="000000"/>
          <w:sz w:val="24"/>
          <w:szCs w:val="24"/>
          <w:lang w:val="en-US" w:eastAsia="zh-CN"/>
        </w:rPr>
        <w:t>: 723-729 [PMID: 20806156 DOI: 10.1055/s-0030-1255675</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t>88 </w:t>
      </w:r>
      <w:r w:rsidRPr="0056740A">
        <w:rPr>
          <w:rFonts w:ascii="Book Antiqua" w:eastAsia="宋体" w:hAnsi="Book Antiqua" w:cs="宋体"/>
          <w:b/>
          <w:bCs/>
          <w:color w:val="000000"/>
          <w:sz w:val="24"/>
          <w:szCs w:val="24"/>
          <w:lang w:val="en-US" w:eastAsia="zh-CN"/>
        </w:rPr>
        <w:t>Yen HH</w:t>
      </w:r>
      <w:r w:rsidRPr="0056740A">
        <w:rPr>
          <w:rFonts w:ascii="Book Antiqua" w:eastAsia="宋体" w:hAnsi="Book Antiqua" w:cs="宋体"/>
          <w:color w:val="000000"/>
          <w:sz w:val="24"/>
          <w:szCs w:val="24"/>
          <w:lang w:val="en-US" w:eastAsia="zh-CN"/>
        </w:rPr>
        <w:t>, Chen CJ.</w:t>
      </w:r>
      <w:proofErr w:type="gramEnd"/>
      <w:r w:rsidRPr="0056740A">
        <w:rPr>
          <w:rFonts w:ascii="Book Antiqua" w:eastAsia="宋体" w:hAnsi="Book Antiqua" w:cs="宋体"/>
          <w:color w:val="000000"/>
          <w:sz w:val="24"/>
          <w:szCs w:val="24"/>
          <w:lang w:val="en-US" w:eastAsia="zh-CN"/>
        </w:rPr>
        <w:t xml:space="preserve"> </w:t>
      </w:r>
      <w:proofErr w:type="gramStart"/>
      <w:r w:rsidRPr="0056740A">
        <w:rPr>
          <w:rFonts w:ascii="Book Antiqua" w:eastAsia="宋体" w:hAnsi="Book Antiqua" w:cs="宋体"/>
          <w:color w:val="000000"/>
          <w:sz w:val="24"/>
          <w:szCs w:val="24"/>
          <w:lang w:val="en-US" w:eastAsia="zh-CN"/>
        </w:rPr>
        <w:t>Education and Imaging.</w:t>
      </w:r>
      <w:proofErr w:type="gramEnd"/>
      <w:r w:rsidRPr="0056740A">
        <w:rPr>
          <w:rFonts w:ascii="Book Antiqua" w:eastAsia="宋体" w:hAnsi="Book Antiqua" w:cs="宋体"/>
          <w:color w:val="000000"/>
          <w:sz w:val="24"/>
          <w:szCs w:val="24"/>
          <w:lang w:val="en-US" w:eastAsia="zh-CN"/>
        </w:rPr>
        <w:t xml:space="preserve"> Gastrointestinal: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gastric inflammatory fibroid polyp. </w:t>
      </w:r>
      <w:r w:rsidRPr="0056740A">
        <w:rPr>
          <w:rFonts w:ascii="Book Antiqua" w:eastAsia="宋体" w:hAnsi="Book Antiqua" w:cs="宋体"/>
          <w:i/>
          <w:iCs/>
          <w:color w:val="000000"/>
          <w:sz w:val="24"/>
          <w:szCs w:val="24"/>
          <w:lang w:val="en-US" w:eastAsia="zh-CN"/>
        </w:rPr>
        <w:t xml:space="preserve">J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Hepatol</w:t>
      </w:r>
      <w:proofErr w:type="spellEnd"/>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25</w:t>
      </w:r>
      <w:r w:rsidRPr="0056740A">
        <w:rPr>
          <w:rFonts w:ascii="Book Antiqua" w:eastAsia="宋体" w:hAnsi="Book Antiqua" w:cs="宋体"/>
          <w:color w:val="000000"/>
          <w:sz w:val="24"/>
          <w:szCs w:val="24"/>
          <w:lang w:val="en-US" w:eastAsia="zh-CN"/>
        </w:rPr>
        <w:t>: 1465 [PMID: 20659241 DOI: 10.1111/j.1440-1746.2010.06424.x]</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lastRenderedPageBreak/>
        <w:t>89 </w:t>
      </w:r>
      <w:r w:rsidRPr="0056740A">
        <w:rPr>
          <w:rFonts w:ascii="Book Antiqua" w:eastAsia="宋体" w:hAnsi="Book Antiqua" w:cs="宋体"/>
          <w:b/>
          <w:bCs/>
          <w:color w:val="000000"/>
          <w:sz w:val="24"/>
          <w:szCs w:val="24"/>
          <w:lang w:val="en-US" w:eastAsia="zh-CN"/>
        </w:rPr>
        <w:t>Ho KY</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Phee</w:t>
      </w:r>
      <w:proofErr w:type="spellEnd"/>
      <w:r w:rsidRPr="0056740A">
        <w:rPr>
          <w:rFonts w:ascii="Book Antiqua" w:eastAsia="宋体" w:hAnsi="Book Antiqua" w:cs="宋体"/>
          <w:color w:val="000000"/>
          <w:sz w:val="24"/>
          <w:szCs w:val="24"/>
          <w:lang w:val="en-US" w:eastAsia="zh-CN"/>
        </w:rPr>
        <w:t xml:space="preserve"> SJ, </w:t>
      </w:r>
      <w:proofErr w:type="spellStart"/>
      <w:r w:rsidRPr="0056740A">
        <w:rPr>
          <w:rFonts w:ascii="Book Antiqua" w:eastAsia="宋体" w:hAnsi="Book Antiqua" w:cs="宋体"/>
          <w:color w:val="000000"/>
          <w:sz w:val="24"/>
          <w:szCs w:val="24"/>
          <w:lang w:val="en-US" w:eastAsia="zh-CN"/>
        </w:rPr>
        <w:t>Shabbir</w:t>
      </w:r>
      <w:proofErr w:type="spellEnd"/>
      <w:r w:rsidRPr="0056740A">
        <w:rPr>
          <w:rFonts w:ascii="Book Antiqua" w:eastAsia="宋体" w:hAnsi="Book Antiqua" w:cs="宋体"/>
          <w:color w:val="000000"/>
          <w:sz w:val="24"/>
          <w:szCs w:val="24"/>
          <w:lang w:val="en-US" w:eastAsia="zh-CN"/>
        </w:rPr>
        <w:t xml:space="preserve"> A, Low SC, Huynh VA, </w:t>
      </w:r>
      <w:proofErr w:type="spellStart"/>
      <w:r w:rsidRPr="0056740A">
        <w:rPr>
          <w:rFonts w:ascii="Book Antiqua" w:eastAsia="宋体" w:hAnsi="Book Antiqua" w:cs="宋体"/>
          <w:color w:val="000000"/>
          <w:sz w:val="24"/>
          <w:szCs w:val="24"/>
          <w:lang w:val="en-US" w:eastAsia="zh-CN"/>
        </w:rPr>
        <w:t>Kencana</w:t>
      </w:r>
      <w:proofErr w:type="spellEnd"/>
      <w:r w:rsidRPr="0056740A">
        <w:rPr>
          <w:rFonts w:ascii="Book Antiqua" w:eastAsia="宋体" w:hAnsi="Book Antiqua" w:cs="宋体"/>
          <w:color w:val="000000"/>
          <w:sz w:val="24"/>
          <w:szCs w:val="24"/>
          <w:lang w:val="en-US" w:eastAsia="zh-CN"/>
        </w:rPr>
        <w:t xml:space="preserve"> AP, Yang K, </w:t>
      </w:r>
      <w:proofErr w:type="spellStart"/>
      <w:r w:rsidRPr="0056740A">
        <w:rPr>
          <w:rFonts w:ascii="Book Antiqua" w:eastAsia="宋体" w:hAnsi="Book Antiqua" w:cs="宋体"/>
          <w:color w:val="000000"/>
          <w:sz w:val="24"/>
          <w:szCs w:val="24"/>
          <w:lang w:val="en-US" w:eastAsia="zh-CN"/>
        </w:rPr>
        <w:t>Lomanto</w:t>
      </w:r>
      <w:proofErr w:type="spellEnd"/>
      <w:r w:rsidRPr="0056740A">
        <w:rPr>
          <w:rFonts w:ascii="Book Antiqua" w:eastAsia="宋体" w:hAnsi="Book Antiqua" w:cs="宋体"/>
          <w:color w:val="000000"/>
          <w:sz w:val="24"/>
          <w:szCs w:val="24"/>
          <w:lang w:val="en-US" w:eastAsia="zh-CN"/>
        </w:rPr>
        <w:t xml:space="preserve"> D, So BY, Wong YY, Chung SC.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of gastric lesions by using a Master and Slave Transluminal Endoscopic Robot (MASTER).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72</w:t>
      </w:r>
      <w:r w:rsidRPr="0056740A">
        <w:rPr>
          <w:rFonts w:ascii="Book Antiqua" w:eastAsia="宋体" w:hAnsi="Book Antiqua" w:cs="宋体"/>
          <w:color w:val="000000"/>
          <w:sz w:val="24"/>
          <w:szCs w:val="24"/>
          <w:lang w:val="en-US" w:eastAsia="zh-CN"/>
        </w:rPr>
        <w:t>: 593-599 [PMID: 20646698 DOI: 10.1016/j.gie.2010.04.009</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90 </w:t>
      </w:r>
      <w:proofErr w:type="spellStart"/>
      <w:r w:rsidRPr="0056740A">
        <w:rPr>
          <w:rFonts w:ascii="Book Antiqua" w:eastAsia="宋体" w:hAnsi="Book Antiqua" w:cs="宋体"/>
          <w:b/>
          <w:bCs/>
          <w:color w:val="000000"/>
          <w:sz w:val="24"/>
          <w:szCs w:val="24"/>
          <w:lang w:val="en-US" w:eastAsia="zh-CN"/>
        </w:rPr>
        <w:t>Deprez</w:t>
      </w:r>
      <w:proofErr w:type="spellEnd"/>
      <w:r w:rsidRPr="0056740A">
        <w:rPr>
          <w:rFonts w:ascii="Book Antiqua" w:eastAsia="宋体" w:hAnsi="Book Antiqua" w:cs="宋体"/>
          <w:b/>
          <w:bCs/>
          <w:color w:val="000000"/>
          <w:sz w:val="24"/>
          <w:szCs w:val="24"/>
          <w:lang w:val="en-US" w:eastAsia="zh-CN"/>
        </w:rPr>
        <w:t xml:space="preserve"> PH</w:t>
      </w:r>
      <w:r w:rsidRPr="0056740A">
        <w:rPr>
          <w:rFonts w:ascii="Book Antiqua" w:eastAsia="宋体" w:hAnsi="Book Antiqua" w:cs="宋体"/>
          <w:color w:val="000000"/>
          <w:sz w:val="24"/>
          <w:szCs w:val="24"/>
          <w:lang w:val="en-US" w:eastAsia="zh-CN"/>
        </w:rPr>
        <w:t xml:space="preserve">, Bergman JJ, </w:t>
      </w:r>
      <w:proofErr w:type="spellStart"/>
      <w:r w:rsidRPr="0056740A">
        <w:rPr>
          <w:rFonts w:ascii="Book Antiqua" w:eastAsia="宋体" w:hAnsi="Book Antiqua" w:cs="宋体"/>
          <w:color w:val="000000"/>
          <w:sz w:val="24"/>
          <w:szCs w:val="24"/>
          <w:lang w:val="en-US" w:eastAsia="zh-CN"/>
        </w:rPr>
        <w:t>Meisner</w:t>
      </w:r>
      <w:proofErr w:type="spellEnd"/>
      <w:r w:rsidRPr="0056740A">
        <w:rPr>
          <w:rFonts w:ascii="Book Antiqua" w:eastAsia="宋体" w:hAnsi="Book Antiqua" w:cs="宋体"/>
          <w:color w:val="000000"/>
          <w:sz w:val="24"/>
          <w:szCs w:val="24"/>
          <w:lang w:val="en-US" w:eastAsia="zh-CN"/>
        </w:rPr>
        <w:t xml:space="preserve"> S, </w:t>
      </w:r>
      <w:proofErr w:type="spellStart"/>
      <w:r w:rsidRPr="0056740A">
        <w:rPr>
          <w:rFonts w:ascii="Book Antiqua" w:eastAsia="宋体" w:hAnsi="Book Antiqua" w:cs="宋体"/>
          <w:color w:val="000000"/>
          <w:sz w:val="24"/>
          <w:szCs w:val="24"/>
          <w:lang w:val="en-US" w:eastAsia="zh-CN"/>
        </w:rPr>
        <w:t>Ponchon</w:t>
      </w:r>
      <w:proofErr w:type="spellEnd"/>
      <w:r w:rsidRPr="0056740A">
        <w:rPr>
          <w:rFonts w:ascii="Book Antiqua" w:eastAsia="宋体" w:hAnsi="Book Antiqua" w:cs="宋体"/>
          <w:color w:val="000000"/>
          <w:sz w:val="24"/>
          <w:szCs w:val="24"/>
          <w:lang w:val="en-US" w:eastAsia="zh-CN"/>
        </w:rPr>
        <w:t xml:space="preserve"> T, </w:t>
      </w:r>
      <w:proofErr w:type="spellStart"/>
      <w:r w:rsidRPr="0056740A">
        <w:rPr>
          <w:rFonts w:ascii="Book Antiqua" w:eastAsia="宋体" w:hAnsi="Book Antiqua" w:cs="宋体"/>
          <w:color w:val="000000"/>
          <w:sz w:val="24"/>
          <w:szCs w:val="24"/>
          <w:lang w:val="en-US" w:eastAsia="zh-CN"/>
        </w:rPr>
        <w:t>Repici</w:t>
      </w:r>
      <w:proofErr w:type="spellEnd"/>
      <w:r w:rsidRPr="0056740A">
        <w:rPr>
          <w:rFonts w:ascii="Book Antiqua" w:eastAsia="宋体" w:hAnsi="Book Antiqua" w:cs="宋体"/>
          <w:color w:val="000000"/>
          <w:sz w:val="24"/>
          <w:szCs w:val="24"/>
          <w:lang w:val="en-US" w:eastAsia="zh-CN"/>
        </w:rPr>
        <w:t xml:space="preserve"> A, </w:t>
      </w:r>
      <w:proofErr w:type="spellStart"/>
      <w:r w:rsidRPr="0056740A">
        <w:rPr>
          <w:rFonts w:ascii="Book Antiqua" w:eastAsia="宋体" w:hAnsi="Book Antiqua" w:cs="宋体"/>
          <w:color w:val="000000"/>
          <w:sz w:val="24"/>
          <w:szCs w:val="24"/>
          <w:lang w:val="en-US" w:eastAsia="zh-CN"/>
        </w:rPr>
        <w:t>Dinis</w:t>
      </w:r>
      <w:proofErr w:type="spellEnd"/>
      <w:r w:rsidRPr="0056740A">
        <w:rPr>
          <w:rFonts w:ascii="Book Antiqua" w:eastAsia="宋体" w:hAnsi="Book Antiqua" w:cs="宋体"/>
          <w:color w:val="000000"/>
          <w:sz w:val="24"/>
          <w:szCs w:val="24"/>
          <w:lang w:val="en-US" w:eastAsia="zh-CN"/>
        </w:rPr>
        <w:t xml:space="preserve">-Ribeiro M, </w:t>
      </w:r>
      <w:proofErr w:type="spellStart"/>
      <w:r w:rsidRPr="0056740A">
        <w:rPr>
          <w:rFonts w:ascii="Book Antiqua" w:eastAsia="宋体" w:hAnsi="Book Antiqua" w:cs="宋体"/>
          <w:color w:val="000000"/>
          <w:sz w:val="24"/>
          <w:szCs w:val="24"/>
          <w:lang w:val="en-US" w:eastAsia="zh-CN"/>
        </w:rPr>
        <w:t>Haringsma</w:t>
      </w:r>
      <w:proofErr w:type="spellEnd"/>
      <w:r w:rsidRPr="0056740A">
        <w:rPr>
          <w:rFonts w:ascii="Book Antiqua" w:eastAsia="宋体" w:hAnsi="Book Antiqua" w:cs="宋体"/>
          <w:color w:val="000000"/>
          <w:sz w:val="24"/>
          <w:szCs w:val="24"/>
          <w:lang w:val="en-US" w:eastAsia="zh-CN"/>
        </w:rPr>
        <w:t xml:space="preserve"> J. Current practice with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in Europe: position statement from a panel of experts. </w:t>
      </w:r>
      <w:r w:rsidRPr="0056740A">
        <w:rPr>
          <w:rFonts w:ascii="Book Antiqua" w:eastAsia="宋体" w:hAnsi="Book Antiqua" w:cs="宋体"/>
          <w:i/>
          <w:iCs/>
          <w:color w:val="000000"/>
          <w:sz w:val="24"/>
          <w:szCs w:val="24"/>
          <w:lang w:val="en-US" w:eastAsia="zh-CN"/>
        </w:rPr>
        <w:t>Endoscopy</w:t>
      </w:r>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42</w:t>
      </w:r>
      <w:r w:rsidRPr="0056740A">
        <w:rPr>
          <w:rFonts w:ascii="Book Antiqua" w:eastAsia="宋体" w:hAnsi="Book Antiqua" w:cs="宋体"/>
          <w:color w:val="000000"/>
          <w:sz w:val="24"/>
          <w:szCs w:val="24"/>
          <w:lang w:val="en-US" w:eastAsia="zh-CN"/>
        </w:rPr>
        <w:t>: 853-858 [PMID: 20623442 DOI: 10.1055/s-0030-1255563</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t>91 </w:t>
      </w:r>
      <w:proofErr w:type="spellStart"/>
      <w:r w:rsidRPr="0056740A">
        <w:rPr>
          <w:rFonts w:ascii="Book Antiqua" w:eastAsia="宋体" w:hAnsi="Book Antiqua" w:cs="宋体"/>
          <w:b/>
          <w:bCs/>
          <w:color w:val="000000"/>
          <w:sz w:val="24"/>
          <w:szCs w:val="24"/>
          <w:lang w:val="en-US" w:eastAsia="zh-CN"/>
        </w:rPr>
        <w:t>Tanimoto</w:t>
      </w:r>
      <w:proofErr w:type="spellEnd"/>
      <w:r w:rsidRPr="0056740A">
        <w:rPr>
          <w:rFonts w:ascii="Book Antiqua" w:eastAsia="宋体" w:hAnsi="Book Antiqua" w:cs="宋体"/>
          <w:b/>
          <w:bCs/>
          <w:color w:val="000000"/>
          <w:sz w:val="24"/>
          <w:szCs w:val="24"/>
          <w:lang w:val="en-US" w:eastAsia="zh-CN"/>
        </w:rPr>
        <w:t xml:space="preserve"> MA</w:t>
      </w:r>
      <w:r w:rsidRPr="0056740A">
        <w:rPr>
          <w:rFonts w:ascii="Book Antiqua" w:eastAsia="宋体" w:hAnsi="Book Antiqua" w:cs="宋体"/>
          <w:color w:val="000000"/>
          <w:sz w:val="24"/>
          <w:szCs w:val="24"/>
          <w:lang w:val="en-US" w:eastAsia="zh-CN"/>
        </w:rPr>
        <w:t>.</w:t>
      </w:r>
      <w:proofErr w:type="gramEnd"/>
      <w:r w:rsidRPr="0056740A">
        <w:rPr>
          <w:rFonts w:ascii="Book Antiqua" w:eastAsia="宋体" w:hAnsi="Book Antiqua" w:cs="宋体"/>
          <w:color w:val="000000"/>
          <w:sz w:val="24"/>
          <w:szCs w:val="24"/>
          <w:lang w:val="en-US" w:eastAsia="zh-CN"/>
        </w:rPr>
        <w:t xml:space="preserve"> </w:t>
      </w:r>
      <w:proofErr w:type="gramStart"/>
      <w:r w:rsidRPr="0056740A">
        <w:rPr>
          <w:rFonts w:ascii="Book Antiqua" w:eastAsia="宋体" w:hAnsi="Book Antiqua" w:cs="宋体"/>
          <w:color w:val="000000"/>
          <w:sz w:val="24"/>
          <w:szCs w:val="24"/>
          <w:lang w:val="en-US" w:eastAsia="zh-CN"/>
        </w:rPr>
        <w:t>[</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endoscopic dissection].</w:t>
      </w:r>
      <w:proofErr w:type="gram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 xml:space="preserve">Rev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Mex</w:t>
      </w:r>
      <w:proofErr w:type="spellEnd"/>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75</w:t>
      </w:r>
      <w:r w:rsidRPr="0056740A">
        <w:rPr>
          <w:rFonts w:ascii="Book Antiqua" w:eastAsia="宋体" w:hAnsi="Book Antiqua" w:cs="宋体"/>
          <w:color w:val="000000"/>
          <w:sz w:val="24"/>
          <w:szCs w:val="24"/>
          <w:lang w:val="en-US" w:eastAsia="zh-CN"/>
        </w:rPr>
        <w:t>: 177-185 [PMID: 20615786]</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92 </w:t>
      </w:r>
      <w:r w:rsidRPr="0056740A">
        <w:rPr>
          <w:rFonts w:ascii="Book Antiqua" w:eastAsia="宋体" w:hAnsi="Book Antiqua" w:cs="宋体"/>
          <w:b/>
          <w:bCs/>
          <w:color w:val="000000"/>
          <w:sz w:val="24"/>
          <w:szCs w:val="24"/>
          <w:lang w:val="en-US" w:eastAsia="zh-CN"/>
        </w:rPr>
        <w:t>Parra-Blanco A</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Arnau</w:t>
      </w:r>
      <w:proofErr w:type="spellEnd"/>
      <w:r w:rsidRPr="0056740A">
        <w:rPr>
          <w:rFonts w:ascii="Book Antiqua" w:eastAsia="宋体" w:hAnsi="Book Antiqua" w:cs="宋体"/>
          <w:color w:val="000000"/>
          <w:sz w:val="24"/>
          <w:szCs w:val="24"/>
          <w:lang w:val="en-US" w:eastAsia="zh-CN"/>
        </w:rPr>
        <w:t xml:space="preserve"> MR, </w:t>
      </w:r>
      <w:proofErr w:type="spellStart"/>
      <w:r w:rsidRPr="0056740A">
        <w:rPr>
          <w:rFonts w:ascii="Book Antiqua" w:eastAsia="宋体" w:hAnsi="Book Antiqua" w:cs="宋体"/>
          <w:color w:val="000000"/>
          <w:sz w:val="24"/>
          <w:szCs w:val="24"/>
          <w:lang w:val="en-US" w:eastAsia="zh-CN"/>
        </w:rPr>
        <w:t>Nicolás</w:t>
      </w:r>
      <w:proofErr w:type="spellEnd"/>
      <w:r w:rsidRPr="0056740A">
        <w:rPr>
          <w:rFonts w:ascii="Book Antiqua" w:eastAsia="宋体" w:hAnsi="Book Antiqua" w:cs="宋体"/>
          <w:color w:val="000000"/>
          <w:sz w:val="24"/>
          <w:szCs w:val="24"/>
          <w:lang w:val="en-US" w:eastAsia="zh-CN"/>
        </w:rPr>
        <w:t xml:space="preserve">-Pérez D, </w:t>
      </w:r>
      <w:proofErr w:type="spellStart"/>
      <w:r w:rsidRPr="0056740A">
        <w:rPr>
          <w:rFonts w:ascii="Book Antiqua" w:eastAsia="宋体" w:hAnsi="Book Antiqua" w:cs="宋体"/>
          <w:color w:val="000000"/>
          <w:sz w:val="24"/>
          <w:szCs w:val="24"/>
          <w:lang w:val="en-US" w:eastAsia="zh-CN"/>
        </w:rPr>
        <w:t>Gimeno-García</w:t>
      </w:r>
      <w:proofErr w:type="spellEnd"/>
      <w:r w:rsidRPr="0056740A">
        <w:rPr>
          <w:rFonts w:ascii="Book Antiqua" w:eastAsia="宋体" w:hAnsi="Book Antiqua" w:cs="宋体"/>
          <w:color w:val="000000"/>
          <w:sz w:val="24"/>
          <w:szCs w:val="24"/>
          <w:lang w:val="en-US" w:eastAsia="zh-CN"/>
        </w:rPr>
        <w:t xml:space="preserve"> AZ, González N, </w:t>
      </w:r>
      <w:proofErr w:type="spellStart"/>
      <w:r w:rsidRPr="0056740A">
        <w:rPr>
          <w:rFonts w:ascii="Book Antiqua" w:eastAsia="宋体" w:hAnsi="Book Antiqua" w:cs="宋体"/>
          <w:color w:val="000000"/>
          <w:sz w:val="24"/>
          <w:szCs w:val="24"/>
          <w:lang w:val="en-US" w:eastAsia="zh-CN"/>
        </w:rPr>
        <w:t>Díaz</w:t>
      </w:r>
      <w:proofErr w:type="spellEnd"/>
      <w:r w:rsidRPr="0056740A">
        <w:rPr>
          <w:rFonts w:ascii="Book Antiqua" w:eastAsia="宋体" w:hAnsi="Book Antiqua" w:cs="宋体"/>
          <w:color w:val="000000"/>
          <w:sz w:val="24"/>
          <w:szCs w:val="24"/>
          <w:lang w:val="en-US" w:eastAsia="zh-CN"/>
        </w:rPr>
        <w:t xml:space="preserve">-Acosta JA, Jiménez A, Quintero E.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training with pig models in a Western country. </w:t>
      </w:r>
      <w:r w:rsidRPr="0056740A">
        <w:rPr>
          <w:rFonts w:ascii="Book Antiqua" w:eastAsia="宋体" w:hAnsi="Book Antiqua" w:cs="宋体"/>
          <w:i/>
          <w:iCs/>
          <w:color w:val="000000"/>
          <w:sz w:val="24"/>
          <w:szCs w:val="24"/>
          <w:lang w:val="en-US" w:eastAsia="zh-CN"/>
        </w:rPr>
        <w:t xml:space="preserve">World J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16</w:t>
      </w:r>
      <w:r w:rsidRPr="0056740A">
        <w:rPr>
          <w:rFonts w:ascii="Book Antiqua" w:eastAsia="宋体" w:hAnsi="Book Antiqua" w:cs="宋体"/>
          <w:color w:val="000000"/>
          <w:sz w:val="24"/>
          <w:szCs w:val="24"/>
          <w:lang w:val="en-US" w:eastAsia="zh-CN"/>
        </w:rPr>
        <w:t>: 2895-2900 [PMID: 20556835]</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93 </w:t>
      </w:r>
      <w:r w:rsidRPr="0056740A">
        <w:rPr>
          <w:rFonts w:ascii="Book Antiqua" w:eastAsia="宋体" w:hAnsi="Book Antiqua" w:cs="宋体"/>
          <w:b/>
          <w:bCs/>
          <w:color w:val="000000"/>
          <w:sz w:val="24"/>
          <w:szCs w:val="24"/>
          <w:lang w:val="en-US" w:eastAsia="zh-CN"/>
        </w:rPr>
        <w:t>Yamashita T</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Zeniya</w:t>
      </w:r>
      <w:proofErr w:type="spellEnd"/>
      <w:r w:rsidRPr="0056740A">
        <w:rPr>
          <w:rFonts w:ascii="Book Antiqua" w:eastAsia="宋体" w:hAnsi="Book Antiqua" w:cs="宋体"/>
          <w:color w:val="000000"/>
          <w:sz w:val="24"/>
          <w:szCs w:val="24"/>
          <w:lang w:val="en-US" w:eastAsia="zh-CN"/>
        </w:rPr>
        <w:t xml:space="preserve"> A, </w:t>
      </w:r>
      <w:proofErr w:type="spellStart"/>
      <w:r w:rsidRPr="0056740A">
        <w:rPr>
          <w:rFonts w:ascii="Book Antiqua" w:eastAsia="宋体" w:hAnsi="Book Antiqua" w:cs="宋体"/>
          <w:color w:val="000000"/>
          <w:sz w:val="24"/>
          <w:szCs w:val="24"/>
          <w:lang w:val="en-US" w:eastAsia="zh-CN"/>
        </w:rPr>
        <w:t>Otani</w:t>
      </w:r>
      <w:proofErr w:type="spellEnd"/>
      <w:r w:rsidRPr="0056740A">
        <w:rPr>
          <w:rFonts w:ascii="Book Antiqua" w:eastAsia="宋体" w:hAnsi="Book Antiqua" w:cs="宋体"/>
          <w:color w:val="000000"/>
          <w:sz w:val="24"/>
          <w:szCs w:val="24"/>
          <w:lang w:val="en-US" w:eastAsia="zh-CN"/>
        </w:rPr>
        <w:t xml:space="preserve"> S.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(ESD) using the needle knife: its superiority to ESD using the insulation-tipped diathermic knife in physicians intending to master ESD. </w:t>
      </w:r>
      <w:proofErr w:type="spellStart"/>
      <w:r w:rsidRPr="0056740A">
        <w:rPr>
          <w:rFonts w:ascii="Book Antiqua" w:eastAsia="宋体" w:hAnsi="Book Antiqua" w:cs="宋体"/>
          <w:i/>
          <w:iCs/>
          <w:color w:val="000000"/>
          <w:sz w:val="24"/>
          <w:szCs w:val="24"/>
          <w:lang w:val="en-US" w:eastAsia="zh-CN"/>
        </w:rPr>
        <w:t>Surg</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Laparosc</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Percutan</w:t>
      </w:r>
      <w:proofErr w:type="spellEnd"/>
      <w:r w:rsidRPr="0056740A">
        <w:rPr>
          <w:rFonts w:ascii="Book Antiqua" w:eastAsia="宋体" w:hAnsi="Book Antiqua" w:cs="宋体"/>
          <w:i/>
          <w:iCs/>
          <w:color w:val="000000"/>
          <w:sz w:val="24"/>
          <w:szCs w:val="24"/>
          <w:lang w:val="en-US" w:eastAsia="zh-CN"/>
        </w:rPr>
        <w:t xml:space="preserve"> Tech</w:t>
      </w:r>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20</w:t>
      </w:r>
      <w:r w:rsidRPr="0056740A">
        <w:rPr>
          <w:rFonts w:ascii="Book Antiqua" w:eastAsia="宋体" w:hAnsi="Book Antiqua" w:cs="宋体"/>
          <w:color w:val="000000"/>
          <w:sz w:val="24"/>
          <w:szCs w:val="24"/>
          <w:lang w:val="en-US" w:eastAsia="zh-CN"/>
        </w:rPr>
        <w:t>: 180-185 [PMID: 20551819 DOI: 10.1097/SLE.0b013e3181e0d5db]</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94 </w:t>
      </w:r>
      <w:proofErr w:type="spellStart"/>
      <w:r w:rsidRPr="0056740A">
        <w:rPr>
          <w:rFonts w:ascii="Book Antiqua" w:eastAsia="宋体" w:hAnsi="Book Antiqua" w:cs="宋体"/>
          <w:b/>
          <w:bCs/>
          <w:color w:val="000000"/>
          <w:sz w:val="24"/>
          <w:szCs w:val="24"/>
          <w:lang w:val="en-US" w:eastAsia="zh-CN"/>
        </w:rPr>
        <w:t>Tanimoto</w:t>
      </w:r>
      <w:proofErr w:type="spellEnd"/>
      <w:r w:rsidRPr="0056740A">
        <w:rPr>
          <w:rFonts w:ascii="Book Antiqua" w:eastAsia="宋体" w:hAnsi="Book Antiqua" w:cs="宋体"/>
          <w:b/>
          <w:bCs/>
          <w:color w:val="000000"/>
          <w:sz w:val="24"/>
          <w:szCs w:val="24"/>
          <w:lang w:val="en-US" w:eastAsia="zh-CN"/>
        </w:rPr>
        <w:t xml:space="preserve"> MA</w:t>
      </w:r>
      <w:r w:rsidRPr="0056740A">
        <w:rPr>
          <w:rFonts w:ascii="Book Antiqua" w:eastAsia="宋体" w:hAnsi="Book Antiqua" w:cs="宋体"/>
          <w:color w:val="000000"/>
          <w:sz w:val="24"/>
          <w:szCs w:val="24"/>
          <w:lang w:val="en-US" w:eastAsia="zh-CN"/>
        </w:rPr>
        <w:t xml:space="preserve">, Torres-Villalobos G, Fujita R, </w:t>
      </w:r>
      <w:proofErr w:type="spellStart"/>
      <w:r w:rsidRPr="0056740A">
        <w:rPr>
          <w:rFonts w:ascii="Book Antiqua" w:eastAsia="宋体" w:hAnsi="Book Antiqua" w:cs="宋体"/>
          <w:color w:val="000000"/>
          <w:sz w:val="24"/>
          <w:szCs w:val="24"/>
          <w:lang w:val="en-US" w:eastAsia="zh-CN"/>
        </w:rPr>
        <w:t>Santillan</w:t>
      </w:r>
      <w:proofErr w:type="spellEnd"/>
      <w:r w:rsidRPr="0056740A">
        <w:rPr>
          <w:rFonts w:ascii="Book Antiqua" w:eastAsia="宋体" w:hAnsi="Book Antiqua" w:cs="宋体"/>
          <w:color w:val="000000"/>
          <w:sz w:val="24"/>
          <w:szCs w:val="24"/>
          <w:lang w:val="en-US" w:eastAsia="zh-CN"/>
        </w:rPr>
        <w:t xml:space="preserve">-Doherty P, </w:t>
      </w:r>
      <w:proofErr w:type="spellStart"/>
      <w:r w:rsidRPr="0056740A">
        <w:rPr>
          <w:rFonts w:ascii="Book Antiqua" w:eastAsia="宋体" w:hAnsi="Book Antiqua" w:cs="宋体"/>
          <w:color w:val="000000"/>
          <w:sz w:val="24"/>
          <w:szCs w:val="24"/>
          <w:lang w:val="en-US" w:eastAsia="zh-CN"/>
        </w:rPr>
        <w:t>Albores</w:t>
      </w:r>
      <w:proofErr w:type="spellEnd"/>
      <w:r w:rsidRPr="0056740A">
        <w:rPr>
          <w:rFonts w:ascii="Book Antiqua" w:eastAsia="宋体" w:hAnsi="Book Antiqua" w:cs="宋体"/>
          <w:color w:val="000000"/>
          <w:sz w:val="24"/>
          <w:szCs w:val="24"/>
          <w:lang w:val="en-US" w:eastAsia="zh-CN"/>
        </w:rPr>
        <w:t xml:space="preserve">-Saavedra J, Gutierrez G, Martin-del-Campo LA, Bravo-Reyna C, Villanueva O, Villalobos JJ, Uribe M, </w:t>
      </w:r>
      <w:proofErr w:type="spellStart"/>
      <w:r w:rsidRPr="0056740A">
        <w:rPr>
          <w:rFonts w:ascii="Book Antiqua" w:eastAsia="宋体" w:hAnsi="Book Antiqua" w:cs="宋体"/>
          <w:color w:val="000000"/>
          <w:sz w:val="24"/>
          <w:szCs w:val="24"/>
          <w:lang w:val="en-US" w:eastAsia="zh-CN"/>
        </w:rPr>
        <w:t>Valdovinos</w:t>
      </w:r>
      <w:proofErr w:type="spellEnd"/>
      <w:r w:rsidRPr="0056740A">
        <w:rPr>
          <w:rFonts w:ascii="Book Antiqua" w:eastAsia="宋体" w:hAnsi="Book Antiqua" w:cs="宋体"/>
          <w:color w:val="000000"/>
          <w:sz w:val="24"/>
          <w:szCs w:val="24"/>
          <w:lang w:val="en-US" w:eastAsia="zh-CN"/>
        </w:rPr>
        <w:t xml:space="preserve"> MA. </w:t>
      </w:r>
      <w:proofErr w:type="gramStart"/>
      <w:r w:rsidRPr="0056740A">
        <w:rPr>
          <w:rFonts w:ascii="Book Antiqua" w:eastAsia="宋体" w:hAnsi="Book Antiqua" w:cs="宋体"/>
          <w:color w:val="000000"/>
          <w:sz w:val="24"/>
          <w:szCs w:val="24"/>
          <w:lang w:val="en-US" w:eastAsia="zh-CN"/>
        </w:rPr>
        <w:t xml:space="preserve">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in dogs in a World Gastroenterology </w:t>
      </w:r>
      <w:proofErr w:type="spellStart"/>
      <w:r w:rsidRPr="0056740A">
        <w:rPr>
          <w:rFonts w:ascii="Book Antiqua" w:eastAsia="宋体" w:hAnsi="Book Antiqua" w:cs="宋体"/>
          <w:color w:val="000000"/>
          <w:sz w:val="24"/>
          <w:szCs w:val="24"/>
          <w:lang w:val="en-US" w:eastAsia="zh-CN"/>
        </w:rPr>
        <w:t>Organisation</w:t>
      </w:r>
      <w:proofErr w:type="spellEnd"/>
      <w:r w:rsidRPr="0056740A">
        <w:rPr>
          <w:rFonts w:ascii="Book Antiqua" w:eastAsia="宋体" w:hAnsi="Book Antiqua" w:cs="宋体"/>
          <w:color w:val="000000"/>
          <w:sz w:val="24"/>
          <w:szCs w:val="24"/>
          <w:lang w:val="en-US" w:eastAsia="zh-CN"/>
        </w:rPr>
        <w:t xml:space="preserve"> training center.</w:t>
      </w:r>
      <w:proofErr w:type="gram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 xml:space="preserve">World J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16</w:t>
      </w:r>
      <w:r w:rsidRPr="0056740A">
        <w:rPr>
          <w:rFonts w:ascii="Book Antiqua" w:eastAsia="宋体" w:hAnsi="Book Antiqua" w:cs="宋体"/>
          <w:color w:val="000000"/>
          <w:sz w:val="24"/>
          <w:szCs w:val="24"/>
          <w:lang w:val="en-US" w:eastAsia="zh-CN"/>
        </w:rPr>
        <w:t>: 1759-1764 [PMID: 20380009]</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95 </w:t>
      </w:r>
      <w:r w:rsidRPr="0056740A">
        <w:rPr>
          <w:rFonts w:ascii="Book Antiqua" w:eastAsia="宋体" w:hAnsi="Book Antiqua" w:cs="宋体"/>
          <w:b/>
          <w:bCs/>
          <w:color w:val="000000"/>
          <w:sz w:val="24"/>
          <w:szCs w:val="24"/>
          <w:lang w:val="en-US" w:eastAsia="zh-CN"/>
        </w:rPr>
        <w:t>Yoshida N</w:t>
      </w:r>
      <w:r w:rsidRPr="0056740A">
        <w:rPr>
          <w:rFonts w:ascii="Book Antiqua" w:eastAsia="宋体" w:hAnsi="Book Antiqua" w:cs="宋体"/>
          <w:color w:val="000000"/>
          <w:sz w:val="24"/>
          <w:szCs w:val="24"/>
          <w:lang w:val="en-US" w:eastAsia="zh-CN"/>
        </w:rPr>
        <w:t xml:space="preserve">, Yagi N, Naito Y, Yoshikawa T. Safe procedure in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colorectal tumors focused on preventing complications. </w:t>
      </w:r>
      <w:r w:rsidRPr="0056740A">
        <w:rPr>
          <w:rFonts w:ascii="Book Antiqua" w:eastAsia="宋体" w:hAnsi="Book Antiqua" w:cs="宋体"/>
          <w:i/>
          <w:iCs/>
          <w:color w:val="000000"/>
          <w:sz w:val="24"/>
          <w:szCs w:val="24"/>
          <w:lang w:val="en-US" w:eastAsia="zh-CN"/>
        </w:rPr>
        <w:t xml:space="preserve">World J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16</w:t>
      </w:r>
      <w:r w:rsidRPr="0056740A">
        <w:rPr>
          <w:rFonts w:ascii="Book Antiqua" w:eastAsia="宋体" w:hAnsi="Book Antiqua" w:cs="宋体"/>
          <w:color w:val="000000"/>
          <w:sz w:val="24"/>
          <w:szCs w:val="24"/>
          <w:lang w:val="en-US" w:eastAsia="zh-CN"/>
        </w:rPr>
        <w:t>: 1688-1695 [PMID: 20379999]</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t>96 </w:t>
      </w:r>
      <w:r w:rsidRPr="0056740A">
        <w:rPr>
          <w:rFonts w:ascii="Book Antiqua" w:eastAsia="宋体" w:hAnsi="Book Antiqua" w:cs="宋体"/>
          <w:b/>
          <w:bCs/>
          <w:color w:val="000000"/>
          <w:sz w:val="24"/>
          <w:szCs w:val="24"/>
          <w:lang w:val="en-US" w:eastAsia="zh-CN"/>
        </w:rPr>
        <w:t>Hon SS</w:t>
      </w:r>
      <w:r w:rsidRPr="0056740A">
        <w:rPr>
          <w:rFonts w:ascii="Book Antiqua" w:eastAsia="宋体" w:hAnsi="Book Antiqua" w:cs="宋体"/>
          <w:color w:val="000000"/>
          <w:sz w:val="24"/>
          <w:szCs w:val="24"/>
          <w:lang w:val="en-US" w:eastAsia="zh-CN"/>
        </w:rPr>
        <w:t>, Ng SS, Lee JF, Li JC, Lo AW.</w:t>
      </w:r>
      <w:proofErr w:type="gramEnd"/>
      <w:r w:rsidRPr="0056740A">
        <w:rPr>
          <w:rFonts w:ascii="Book Antiqua" w:eastAsia="宋体" w:hAnsi="Book Antiqua" w:cs="宋体"/>
          <w:color w:val="000000"/>
          <w:sz w:val="24"/>
          <w:szCs w:val="24"/>
          <w:lang w:val="en-US" w:eastAsia="zh-CN"/>
        </w:rPr>
        <w:t xml:space="preserve"> In vitro porcine training model for colonic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an inexpensive and safe way to acquire a </w:t>
      </w:r>
      <w:r w:rsidRPr="0056740A">
        <w:rPr>
          <w:rFonts w:ascii="Book Antiqua" w:eastAsia="宋体" w:hAnsi="Book Antiqua" w:cs="宋体"/>
          <w:color w:val="000000"/>
          <w:sz w:val="24"/>
          <w:szCs w:val="24"/>
          <w:lang w:val="en-US" w:eastAsia="zh-CN"/>
        </w:rPr>
        <w:lastRenderedPageBreak/>
        <w:t>complex endoscopic technique. </w:t>
      </w:r>
      <w:proofErr w:type="spellStart"/>
      <w:r w:rsidRPr="0056740A">
        <w:rPr>
          <w:rFonts w:ascii="Book Antiqua" w:eastAsia="宋体" w:hAnsi="Book Antiqua" w:cs="宋体"/>
          <w:i/>
          <w:iCs/>
          <w:color w:val="000000"/>
          <w:sz w:val="24"/>
          <w:szCs w:val="24"/>
          <w:lang w:val="en-US" w:eastAsia="zh-CN"/>
        </w:rPr>
        <w:t>Surg</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24</w:t>
      </w:r>
      <w:r w:rsidRPr="0056740A">
        <w:rPr>
          <w:rFonts w:ascii="Book Antiqua" w:eastAsia="宋体" w:hAnsi="Book Antiqua" w:cs="宋体"/>
          <w:color w:val="000000"/>
          <w:sz w:val="24"/>
          <w:szCs w:val="24"/>
          <w:lang w:val="en-US" w:eastAsia="zh-CN"/>
        </w:rPr>
        <w:t>: 2439-2443 [PMID: 20333407 DOI: 10.1007/s00464-010-0982-5</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97 </w:t>
      </w:r>
      <w:r w:rsidRPr="0056740A">
        <w:rPr>
          <w:rFonts w:ascii="Book Antiqua" w:eastAsia="宋体" w:hAnsi="Book Antiqua" w:cs="宋体"/>
          <w:b/>
          <w:bCs/>
          <w:color w:val="000000"/>
          <w:sz w:val="24"/>
          <w:szCs w:val="24"/>
          <w:lang w:val="en-US" w:eastAsia="zh-CN"/>
        </w:rPr>
        <w:t>Teoh AY</w:t>
      </w:r>
      <w:r w:rsidRPr="0056740A">
        <w:rPr>
          <w:rFonts w:ascii="Book Antiqua" w:eastAsia="宋体" w:hAnsi="Book Antiqua" w:cs="宋体"/>
          <w:color w:val="000000"/>
          <w:sz w:val="24"/>
          <w:szCs w:val="24"/>
          <w:lang w:val="en-US" w:eastAsia="zh-CN"/>
        </w:rPr>
        <w:t xml:space="preserve">, Chiu PW, Wong SK, Sung JJ, Lau JY, Ng EK. </w:t>
      </w:r>
      <w:proofErr w:type="gramStart"/>
      <w:r w:rsidRPr="0056740A">
        <w:rPr>
          <w:rFonts w:ascii="Book Antiqua" w:eastAsia="宋体" w:hAnsi="Book Antiqua" w:cs="宋体"/>
          <w:color w:val="000000"/>
          <w:sz w:val="24"/>
          <w:szCs w:val="24"/>
          <w:lang w:val="en-US" w:eastAsia="zh-CN"/>
        </w:rPr>
        <w:t xml:space="preserve">Difficulties and outcomes in starting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w:t>
      </w:r>
      <w:proofErr w:type="gramEnd"/>
      <w:r w:rsidRPr="0056740A">
        <w:rPr>
          <w:rFonts w:ascii="Book Antiqua" w:eastAsia="宋体" w:hAnsi="Book Antiqua" w:cs="宋体"/>
          <w:color w:val="000000"/>
          <w:sz w:val="24"/>
          <w:szCs w:val="24"/>
          <w:lang w:val="en-US" w:eastAsia="zh-CN"/>
        </w:rPr>
        <w:t> </w:t>
      </w:r>
      <w:proofErr w:type="spellStart"/>
      <w:r w:rsidRPr="0056740A">
        <w:rPr>
          <w:rFonts w:ascii="Book Antiqua" w:eastAsia="宋体" w:hAnsi="Book Antiqua" w:cs="宋体"/>
          <w:i/>
          <w:iCs/>
          <w:color w:val="000000"/>
          <w:sz w:val="24"/>
          <w:szCs w:val="24"/>
          <w:lang w:val="en-US" w:eastAsia="zh-CN"/>
        </w:rPr>
        <w:t>Surg</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24</w:t>
      </w:r>
      <w:r w:rsidRPr="0056740A">
        <w:rPr>
          <w:rFonts w:ascii="Book Antiqua" w:eastAsia="宋体" w:hAnsi="Book Antiqua" w:cs="宋体"/>
          <w:color w:val="000000"/>
          <w:sz w:val="24"/>
          <w:szCs w:val="24"/>
          <w:lang w:val="en-US" w:eastAsia="zh-CN"/>
        </w:rPr>
        <w:t>: 1049-1054 [PMID: 19911227 DOI: 10.1007/s00464-009-0724-8</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98 </w:t>
      </w:r>
      <w:r w:rsidRPr="0056740A">
        <w:rPr>
          <w:rFonts w:ascii="Book Antiqua" w:eastAsia="宋体" w:hAnsi="Book Antiqua" w:cs="宋体"/>
          <w:b/>
          <w:bCs/>
          <w:color w:val="000000"/>
          <w:sz w:val="24"/>
          <w:szCs w:val="24"/>
          <w:lang w:val="en-US" w:eastAsia="zh-CN"/>
        </w:rPr>
        <w:t>Hyatt BJ</w:t>
      </w:r>
      <w:r w:rsidRPr="0056740A">
        <w:rPr>
          <w:rFonts w:ascii="Book Antiqua" w:eastAsia="宋体" w:hAnsi="Book Antiqua" w:cs="宋体"/>
          <w:color w:val="000000"/>
          <w:sz w:val="24"/>
          <w:szCs w:val="24"/>
          <w:lang w:val="en-US" w:eastAsia="zh-CN"/>
        </w:rPr>
        <w:t xml:space="preserve">, Paull PE, </w:t>
      </w:r>
      <w:proofErr w:type="spellStart"/>
      <w:r w:rsidRPr="0056740A">
        <w:rPr>
          <w:rFonts w:ascii="Book Antiqua" w:eastAsia="宋体" w:hAnsi="Book Antiqua" w:cs="宋体"/>
          <w:color w:val="000000"/>
          <w:sz w:val="24"/>
          <w:szCs w:val="24"/>
          <w:lang w:val="en-US" w:eastAsia="zh-CN"/>
        </w:rPr>
        <w:t>Wassef</w:t>
      </w:r>
      <w:proofErr w:type="spellEnd"/>
      <w:r w:rsidRPr="0056740A">
        <w:rPr>
          <w:rFonts w:ascii="Book Antiqua" w:eastAsia="宋体" w:hAnsi="Book Antiqua" w:cs="宋体"/>
          <w:color w:val="000000"/>
          <w:sz w:val="24"/>
          <w:szCs w:val="24"/>
          <w:lang w:val="en-US" w:eastAsia="zh-CN"/>
        </w:rPr>
        <w:t xml:space="preserve"> W. Gastric oncology: an update. </w:t>
      </w:r>
      <w:proofErr w:type="spellStart"/>
      <w:r w:rsidRPr="0056740A">
        <w:rPr>
          <w:rFonts w:ascii="Book Antiqua" w:eastAsia="宋体" w:hAnsi="Book Antiqua" w:cs="宋体"/>
          <w:i/>
          <w:iCs/>
          <w:color w:val="000000"/>
          <w:sz w:val="24"/>
          <w:szCs w:val="24"/>
          <w:lang w:val="en-US" w:eastAsia="zh-CN"/>
        </w:rPr>
        <w:t>Curr</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Opin</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color w:val="000000"/>
          <w:sz w:val="24"/>
          <w:szCs w:val="24"/>
          <w:lang w:val="en-US" w:eastAsia="zh-CN"/>
        </w:rPr>
        <w:t> 2009; </w:t>
      </w:r>
      <w:r w:rsidRPr="0056740A">
        <w:rPr>
          <w:rFonts w:ascii="Book Antiqua" w:eastAsia="宋体" w:hAnsi="Book Antiqua" w:cs="宋体"/>
          <w:b/>
          <w:bCs/>
          <w:color w:val="000000"/>
          <w:sz w:val="24"/>
          <w:szCs w:val="24"/>
          <w:lang w:val="en-US" w:eastAsia="zh-CN"/>
        </w:rPr>
        <w:t>25</w:t>
      </w:r>
      <w:r w:rsidRPr="0056740A">
        <w:rPr>
          <w:rFonts w:ascii="Book Antiqua" w:eastAsia="宋体" w:hAnsi="Book Antiqua" w:cs="宋体"/>
          <w:color w:val="000000"/>
          <w:sz w:val="24"/>
          <w:szCs w:val="24"/>
          <w:lang w:val="en-US" w:eastAsia="zh-CN"/>
        </w:rPr>
        <w:t>: 570-578 [PMID: 19816172 DOI: 10.1097/MOG.0b013e328331b5c9]</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99 </w:t>
      </w:r>
      <w:r w:rsidRPr="0056740A">
        <w:rPr>
          <w:rFonts w:ascii="Book Antiqua" w:eastAsia="宋体" w:hAnsi="Book Antiqua" w:cs="宋体"/>
          <w:b/>
          <w:bCs/>
          <w:color w:val="000000"/>
          <w:sz w:val="24"/>
          <w:szCs w:val="24"/>
          <w:lang w:val="en-US" w:eastAsia="zh-CN"/>
        </w:rPr>
        <w:t>Yamamoto S</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Uedo</w:t>
      </w:r>
      <w:proofErr w:type="spellEnd"/>
      <w:r w:rsidRPr="0056740A">
        <w:rPr>
          <w:rFonts w:ascii="Book Antiqua" w:eastAsia="宋体" w:hAnsi="Book Antiqua" w:cs="宋体"/>
          <w:color w:val="000000"/>
          <w:sz w:val="24"/>
          <w:szCs w:val="24"/>
          <w:lang w:val="en-US" w:eastAsia="zh-CN"/>
        </w:rPr>
        <w:t xml:space="preserve"> N, Ishihara R, </w:t>
      </w:r>
      <w:proofErr w:type="spellStart"/>
      <w:r w:rsidRPr="0056740A">
        <w:rPr>
          <w:rFonts w:ascii="Book Antiqua" w:eastAsia="宋体" w:hAnsi="Book Antiqua" w:cs="宋体"/>
          <w:color w:val="000000"/>
          <w:sz w:val="24"/>
          <w:szCs w:val="24"/>
          <w:lang w:val="en-US" w:eastAsia="zh-CN"/>
        </w:rPr>
        <w:t>Kajimoto</w:t>
      </w:r>
      <w:proofErr w:type="spellEnd"/>
      <w:r w:rsidRPr="0056740A">
        <w:rPr>
          <w:rFonts w:ascii="Book Antiqua" w:eastAsia="宋体" w:hAnsi="Book Antiqua" w:cs="宋体"/>
          <w:color w:val="000000"/>
          <w:sz w:val="24"/>
          <w:szCs w:val="24"/>
          <w:lang w:val="en-US" w:eastAsia="zh-CN"/>
        </w:rPr>
        <w:t xml:space="preserve"> N, </w:t>
      </w:r>
      <w:proofErr w:type="spellStart"/>
      <w:r w:rsidRPr="0056740A">
        <w:rPr>
          <w:rFonts w:ascii="Book Antiqua" w:eastAsia="宋体" w:hAnsi="Book Antiqua" w:cs="宋体"/>
          <w:color w:val="000000"/>
          <w:sz w:val="24"/>
          <w:szCs w:val="24"/>
          <w:lang w:val="en-US" w:eastAsia="zh-CN"/>
        </w:rPr>
        <w:t>Ogiyama</w:t>
      </w:r>
      <w:proofErr w:type="spellEnd"/>
      <w:r w:rsidRPr="0056740A">
        <w:rPr>
          <w:rFonts w:ascii="Book Antiqua" w:eastAsia="宋体" w:hAnsi="Book Antiqua" w:cs="宋体"/>
          <w:color w:val="000000"/>
          <w:sz w:val="24"/>
          <w:szCs w:val="24"/>
          <w:lang w:val="en-US" w:eastAsia="zh-CN"/>
        </w:rPr>
        <w:t xml:space="preserve"> H, Fukushima Y, Yamamoto S, Takeuchi Y, </w:t>
      </w:r>
      <w:proofErr w:type="spellStart"/>
      <w:r w:rsidRPr="0056740A">
        <w:rPr>
          <w:rFonts w:ascii="Book Antiqua" w:eastAsia="宋体" w:hAnsi="Book Antiqua" w:cs="宋体"/>
          <w:color w:val="000000"/>
          <w:sz w:val="24"/>
          <w:szCs w:val="24"/>
          <w:lang w:val="en-US" w:eastAsia="zh-CN"/>
        </w:rPr>
        <w:t>Higashino</w:t>
      </w:r>
      <w:proofErr w:type="spellEnd"/>
      <w:r w:rsidRPr="0056740A">
        <w:rPr>
          <w:rFonts w:ascii="Book Antiqua" w:eastAsia="宋体" w:hAnsi="Book Antiqua" w:cs="宋体"/>
          <w:color w:val="000000"/>
          <w:sz w:val="24"/>
          <w:szCs w:val="24"/>
          <w:lang w:val="en-US" w:eastAsia="zh-CN"/>
        </w:rPr>
        <w:t xml:space="preserve"> K, </w:t>
      </w:r>
      <w:proofErr w:type="spellStart"/>
      <w:r w:rsidRPr="0056740A">
        <w:rPr>
          <w:rFonts w:ascii="Book Antiqua" w:eastAsia="宋体" w:hAnsi="Book Antiqua" w:cs="宋体"/>
          <w:color w:val="000000"/>
          <w:sz w:val="24"/>
          <w:szCs w:val="24"/>
          <w:lang w:val="en-US" w:eastAsia="zh-CN"/>
        </w:rPr>
        <w:t>Iishi</w:t>
      </w:r>
      <w:proofErr w:type="spellEnd"/>
      <w:r w:rsidRPr="0056740A">
        <w:rPr>
          <w:rFonts w:ascii="Book Antiqua" w:eastAsia="宋体" w:hAnsi="Book Antiqua" w:cs="宋体"/>
          <w:color w:val="000000"/>
          <w:sz w:val="24"/>
          <w:szCs w:val="24"/>
          <w:lang w:val="en-US" w:eastAsia="zh-CN"/>
        </w:rPr>
        <w:t xml:space="preserve"> H, Tatsuta M.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early gastric cancer performed by supervised residents: assessment of feasibility and learning curve. </w:t>
      </w:r>
      <w:r w:rsidRPr="0056740A">
        <w:rPr>
          <w:rFonts w:ascii="Book Antiqua" w:eastAsia="宋体" w:hAnsi="Book Antiqua" w:cs="宋体"/>
          <w:i/>
          <w:iCs/>
          <w:color w:val="000000"/>
          <w:sz w:val="24"/>
          <w:szCs w:val="24"/>
          <w:lang w:val="en-US" w:eastAsia="zh-CN"/>
        </w:rPr>
        <w:t>Endoscopy</w:t>
      </w:r>
      <w:r w:rsidRPr="0056740A">
        <w:rPr>
          <w:rFonts w:ascii="Book Antiqua" w:eastAsia="宋体" w:hAnsi="Book Antiqua" w:cs="宋体"/>
          <w:color w:val="000000"/>
          <w:sz w:val="24"/>
          <w:szCs w:val="24"/>
          <w:lang w:val="en-US" w:eastAsia="zh-CN"/>
        </w:rPr>
        <w:t> 2009; </w:t>
      </w:r>
      <w:r w:rsidRPr="0056740A">
        <w:rPr>
          <w:rFonts w:ascii="Book Antiqua" w:eastAsia="宋体" w:hAnsi="Book Antiqua" w:cs="宋体"/>
          <w:b/>
          <w:bCs/>
          <w:color w:val="000000"/>
          <w:sz w:val="24"/>
          <w:szCs w:val="24"/>
          <w:lang w:val="en-US" w:eastAsia="zh-CN"/>
        </w:rPr>
        <w:t>41</w:t>
      </w:r>
      <w:r w:rsidRPr="0056740A">
        <w:rPr>
          <w:rFonts w:ascii="Book Antiqua" w:eastAsia="宋体" w:hAnsi="Book Antiqua" w:cs="宋体"/>
          <w:color w:val="000000"/>
          <w:sz w:val="24"/>
          <w:szCs w:val="24"/>
          <w:lang w:val="en-US" w:eastAsia="zh-CN"/>
        </w:rPr>
        <w:t>: 923-928 [PMID: 19802773 DOI: 10.1055/s-0029-1215129</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100 </w:t>
      </w:r>
      <w:proofErr w:type="spellStart"/>
      <w:r w:rsidRPr="0056740A">
        <w:rPr>
          <w:rFonts w:ascii="Book Antiqua" w:eastAsia="宋体" w:hAnsi="Book Antiqua" w:cs="宋体"/>
          <w:b/>
          <w:bCs/>
          <w:color w:val="000000"/>
          <w:sz w:val="24"/>
          <w:szCs w:val="24"/>
          <w:lang w:val="en-US" w:eastAsia="zh-CN"/>
        </w:rPr>
        <w:t>Vázquez-Sequeiros</w:t>
      </w:r>
      <w:proofErr w:type="spellEnd"/>
      <w:r w:rsidRPr="0056740A">
        <w:rPr>
          <w:rFonts w:ascii="Book Antiqua" w:eastAsia="宋体" w:hAnsi="Book Antiqua" w:cs="宋体"/>
          <w:b/>
          <w:bCs/>
          <w:color w:val="000000"/>
          <w:sz w:val="24"/>
          <w:szCs w:val="24"/>
          <w:lang w:val="en-US" w:eastAsia="zh-CN"/>
        </w:rPr>
        <w:t xml:space="preserve"> E</w:t>
      </w:r>
      <w:r w:rsidRPr="0056740A">
        <w:rPr>
          <w:rFonts w:ascii="Book Antiqua" w:eastAsia="宋体" w:hAnsi="Book Antiqua" w:cs="宋体"/>
          <w:color w:val="000000"/>
          <w:sz w:val="24"/>
          <w:szCs w:val="24"/>
          <w:lang w:val="en-US" w:eastAsia="zh-CN"/>
        </w:rPr>
        <w:t xml:space="preserve">, de </w:t>
      </w:r>
      <w:proofErr w:type="spellStart"/>
      <w:r w:rsidRPr="0056740A">
        <w:rPr>
          <w:rFonts w:ascii="Book Antiqua" w:eastAsia="宋体" w:hAnsi="Book Antiqua" w:cs="宋体"/>
          <w:color w:val="000000"/>
          <w:sz w:val="24"/>
          <w:szCs w:val="24"/>
          <w:lang w:val="en-US" w:eastAsia="zh-CN"/>
        </w:rPr>
        <w:t>Miquel</w:t>
      </w:r>
      <w:proofErr w:type="spellEnd"/>
      <w:r w:rsidRPr="0056740A">
        <w:rPr>
          <w:rFonts w:ascii="Book Antiqua" w:eastAsia="宋体" w:hAnsi="Book Antiqua" w:cs="宋体"/>
          <w:color w:val="000000"/>
          <w:sz w:val="24"/>
          <w:szCs w:val="24"/>
          <w:lang w:val="en-US" w:eastAsia="zh-CN"/>
        </w:rPr>
        <w:t xml:space="preserve"> DB, </w:t>
      </w:r>
      <w:proofErr w:type="spellStart"/>
      <w:r w:rsidRPr="0056740A">
        <w:rPr>
          <w:rFonts w:ascii="Book Antiqua" w:eastAsia="宋体" w:hAnsi="Book Antiqua" w:cs="宋体"/>
          <w:color w:val="000000"/>
          <w:sz w:val="24"/>
          <w:szCs w:val="24"/>
          <w:lang w:val="en-US" w:eastAsia="zh-CN"/>
        </w:rPr>
        <w:t>Olcina</w:t>
      </w:r>
      <w:proofErr w:type="spellEnd"/>
      <w:r w:rsidRPr="0056740A">
        <w:rPr>
          <w:rFonts w:ascii="Book Antiqua" w:eastAsia="宋体" w:hAnsi="Book Antiqua" w:cs="宋体"/>
          <w:color w:val="000000"/>
          <w:sz w:val="24"/>
          <w:szCs w:val="24"/>
          <w:lang w:val="en-US" w:eastAsia="zh-CN"/>
        </w:rPr>
        <w:t xml:space="preserve"> JR, Martín JA, </w:t>
      </w:r>
      <w:proofErr w:type="spellStart"/>
      <w:r w:rsidRPr="0056740A">
        <w:rPr>
          <w:rFonts w:ascii="Book Antiqua" w:eastAsia="宋体" w:hAnsi="Book Antiqua" w:cs="宋体"/>
          <w:color w:val="000000"/>
          <w:sz w:val="24"/>
          <w:szCs w:val="24"/>
          <w:lang w:val="en-US" w:eastAsia="zh-CN"/>
        </w:rPr>
        <w:t>García</w:t>
      </w:r>
      <w:proofErr w:type="spellEnd"/>
      <w:r w:rsidRPr="0056740A">
        <w:rPr>
          <w:rFonts w:ascii="Book Antiqua" w:eastAsia="宋体" w:hAnsi="Book Antiqua" w:cs="宋体"/>
          <w:color w:val="000000"/>
          <w:sz w:val="24"/>
          <w:szCs w:val="24"/>
          <w:lang w:val="en-US" w:eastAsia="zh-CN"/>
        </w:rPr>
        <w:t xml:space="preserve"> M, Lucas DJ, </w:t>
      </w:r>
      <w:proofErr w:type="spellStart"/>
      <w:r w:rsidRPr="0056740A">
        <w:rPr>
          <w:rFonts w:ascii="Book Antiqua" w:eastAsia="宋体" w:hAnsi="Book Antiqua" w:cs="宋体"/>
          <w:color w:val="000000"/>
          <w:sz w:val="24"/>
          <w:szCs w:val="24"/>
          <w:lang w:val="en-US" w:eastAsia="zh-CN"/>
        </w:rPr>
        <w:t>Garrido</w:t>
      </w:r>
      <w:proofErr w:type="spellEnd"/>
      <w:r w:rsidRPr="0056740A">
        <w:rPr>
          <w:rFonts w:ascii="Book Antiqua" w:eastAsia="宋体" w:hAnsi="Book Antiqua" w:cs="宋体"/>
          <w:color w:val="000000"/>
          <w:sz w:val="24"/>
          <w:szCs w:val="24"/>
          <w:lang w:val="en-US" w:eastAsia="zh-CN"/>
        </w:rPr>
        <w:t xml:space="preserve"> E, González C, Blanco AP, </w:t>
      </w:r>
      <w:proofErr w:type="spellStart"/>
      <w:r w:rsidRPr="0056740A">
        <w:rPr>
          <w:rFonts w:ascii="Book Antiqua" w:eastAsia="宋体" w:hAnsi="Book Antiqua" w:cs="宋体"/>
          <w:color w:val="000000"/>
          <w:sz w:val="24"/>
          <w:szCs w:val="24"/>
          <w:lang w:val="en-US" w:eastAsia="zh-CN"/>
        </w:rPr>
        <w:t>Arnau</w:t>
      </w:r>
      <w:proofErr w:type="spellEnd"/>
      <w:r w:rsidRPr="0056740A">
        <w:rPr>
          <w:rFonts w:ascii="Book Antiqua" w:eastAsia="宋体" w:hAnsi="Book Antiqua" w:cs="宋体"/>
          <w:color w:val="000000"/>
          <w:sz w:val="24"/>
          <w:szCs w:val="24"/>
          <w:lang w:val="en-US" w:eastAsia="zh-CN"/>
        </w:rPr>
        <w:t xml:space="preserve"> MR, </w:t>
      </w:r>
      <w:proofErr w:type="spellStart"/>
      <w:r w:rsidRPr="0056740A">
        <w:rPr>
          <w:rFonts w:ascii="Book Antiqua" w:eastAsia="宋体" w:hAnsi="Book Antiqua" w:cs="宋体"/>
          <w:color w:val="000000"/>
          <w:sz w:val="24"/>
          <w:szCs w:val="24"/>
          <w:lang w:val="en-US" w:eastAsia="zh-CN"/>
        </w:rPr>
        <w:t>Buenadicha</w:t>
      </w:r>
      <w:proofErr w:type="spellEnd"/>
      <w:r w:rsidRPr="0056740A">
        <w:rPr>
          <w:rFonts w:ascii="Book Antiqua" w:eastAsia="宋体" w:hAnsi="Book Antiqua" w:cs="宋体"/>
          <w:color w:val="000000"/>
          <w:sz w:val="24"/>
          <w:szCs w:val="24"/>
          <w:lang w:val="en-US" w:eastAsia="zh-CN"/>
        </w:rPr>
        <w:t xml:space="preserve"> A, Vicente VM, de </w:t>
      </w:r>
      <w:proofErr w:type="spellStart"/>
      <w:r w:rsidRPr="0056740A">
        <w:rPr>
          <w:rFonts w:ascii="Book Antiqua" w:eastAsia="宋体" w:hAnsi="Book Antiqua" w:cs="宋体"/>
          <w:color w:val="000000"/>
          <w:sz w:val="24"/>
          <w:szCs w:val="24"/>
          <w:lang w:val="en-US" w:eastAsia="zh-CN"/>
        </w:rPr>
        <w:t>Argila</w:t>
      </w:r>
      <w:proofErr w:type="spellEnd"/>
      <w:r w:rsidRPr="0056740A">
        <w:rPr>
          <w:rFonts w:ascii="Book Antiqua" w:eastAsia="宋体" w:hAnsi="Book Antiqua" w:cs="宋体"/>
          <w:color w:val="000000"/>
          <w:sz w:val="24"/>
          <w:szCs w:val="24"/>
          <w:lang w:val="en-US" w:eastAsia="zh-CN"/>
        </w:rPr>
        <w:t xml:space="preserve"> CM, </w:t>
      </w:r>
      <w:proofErr w:type="spellStart"/>
      <w:r w:rsidRPr="0056740A">
        <w:rPr>
          <w:rFonts w:ascii="Book Antiqua" w:eastAsia="宋体" w:hAnsi="Book Antiqua" w:cs="宋体"/>
          <w:color w:val="000000"/>
          <w:sz w:val="24"/>
          <w:szCs w:val="24"/>
          <w:lang w:val="en-US" w:eastAsia="zh-CN"/>
        </w:rPr>
        <w:t>Milicua</w:t>
      </w:r>
      <w:proofErr w:type="spellEnd"/>
      <w:r w:rsidRPr="0056740A">
        <w:rPr>
          <w:rFonts w:ascii="Book Antiqua" w:eastAsia="宋体" w:hAnsi="Book Antiqua" w:cs="宋体"/>
          <w:color w:val="000000"/>
          <w:sz w:val="24"/>
          <w:szCs w:val="24"/>
          <w:lang w:val="en-US" w:eastAsia="zh-CN"/>
        </w:rPr>
        <w:t xml:space="preserve"> JM. </w:t>
      </w:r>
      <w:proofErr w:type="gramStart"/>
      <w:r w:rsidRPr="0056740A">
        <w:rPr>
          <w:rFonts w:ascii="Book Antiqua" w:eastAsia="宋体" w:hAnsi="Book Antiqua" w:cs="宋体"/>
          <w:color w:val="000000"/>
          <w:sz w:val="24"/>
          <w:szCs w:val="24"/>
          <w:lang w:val="en-US" w:eastAsia="zh-CN"/>
        </w:rPr>
        <w:t xml:space="preserve">Training model for teaching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of gastric tumors.</w:t>
      </w:r>
      <w:proofErr w:type="gram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 xml:space="preserve">Rev </w:t>
      </w:r>
      <w:proofErr w:type="spellStart"/>
      <w:proofErr w:type="gramStart"/>
      <w:r w:rsidRPr="0056740A">
        <w:rPr>
          <w:rFonts w:ascii="Book Antiqua" w:eastAsia="宋体" w:hAnsi="Book Antiqua" w:cs="宋体"/>
          <w:i/>
          <w:iCs/>
          <w:color w:val="000000"/>
          <w:sz w:val="24"/>
          <w:szCs w:val="24"/>
          <w:lang w:val="en-US" w:eastAsia="zh-CN"/>
        </w:rPr>
        <w:t>Esp</w:t>
      </w:r>
      <w:proofErr w:type="spellEnd"/>
      <w:proofErr w:type="gram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Enferm</w:t>
      </w:r>
      <w:proofErr w:type="spellEnd"/>
      <w:r w:rsidRPr="0056740A">
        <w:rPr>
          <w:rFonts w:ascii="Book Antiqua" w:eastAsia="宋体" w:hAnsi="Book Antiqua" w:cs="宋体"/>
          <w:i/>
          <w:iCs/>
          <w:color w:val="000000"/>
          <w:sz w:val="24"/>
          <w:szCs w:val="24"/>
          <w:lang w:val="en-US" w:eastAsia="zh-CN"/>
        </w:rPr>
        <w:t xml:space="preserve"> Dig</w:t>
      </w:r>
      <w:r w:rsidRPr="0056740A">
        <w:rPr>
          <w:rFonts w:ascii="Book Antiqua" w:eastAsia="宋体" w:hAnsi="Book Antiqua" w:cs="宋体"/>
          <w:color w:val="000000"/>
          <w:sz w:val="24"/>
          <w:szCs w:val="24"/>
          <w:lang w:val="en-US" w:eastAsia="zh-CN"/>
        </w:rPr>
        <w:t> 2009; </w:t>
      </w:r>
      <w:r w:rsidRPr="0056740A">
        <w:rPr>
          <w:rFonts w:ascii="Book Antiqua" w:eastAsia="宋体" w:hAnsi="Book Antiqua" w:cs="宋体"/>
          <w:b/>
          <w:bCs/>
          <w:color w:val="000000"/>
          <w:sz w:val="24"/>
          <w:szCs w:val="24"/>
          <w:lang w:val="en-US" w:eastAsia="zh-CN"/>
        </w:rPr>
        <w:t>101</w:t>
      </w:r>
      <w:r w:rsidRPr="0056740A">
        <w:rPr>
          <w:rFonts w:ascii="Book Antiqua" w:eastAsia="宋体" w:hAnsi="Book Antiqua" w:cs="宋体"/>
          <w:color w:val="000000"/>
          <w:sz w:val="24"/>
          <w:szCs w:val="24"/>
          <w:lang w:val="en-US" w:eastAsia="zh-CN"/>
        </w:rPr>
        <w:t>: 546-552 [PMID: 19785494]</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101 </w:t>
      </w:r>
      <w:r w:rsidRPr="0056740A">
        <w:rPr>
          <w:rFonts w:ascii="Book Antiqua" w:eastAsia="宋体" w:hAnsi="Book Antiqua" w:cs="宋体"/>
          <w:b/>
          <w:bCs/>
          <w:color w:val="000000"/>
          <w:sz w:val="24"/>
          <w:szCs w:val="24"/>
          <w:lang w:val="en-US" w:eastAsia="zh-CN"/>
        </w:rPr>
        <w:t>Kobayashi N</w:t>
      </w:r>
      <w:r w:rsidRPr="0056740A">
        <w:rPr>
          <w:rFonts w:ascii="Book Antiqua" w:eastAsia="宋体" w:hAnsi="Book Antiqua" w:cs="宋体"/>
          <w:color w:val="000000"/>
          <w:sz w:val="24"/>
          <w:szCs w:val="24"/>
          <w:lang w:val="en-US" w:eastAsia="zh-CN"/>
        </w:rPr>
        <w:t xml:space="preserve">, Saito Y, </w:t>
      </w:r>
      <w:proofErr w:type="spellStart"/>
      <w:r w:rsidRPr="0056740A">
        <w:rPr>
          <w:rFonts w:ascii="Book Antiqua" w:eastAsia="宋体" w:hAnsi="Book Antiqua" w:cs="宋体"/>
          <w:color w:val="000000"/>
          <w:sz w:val="24"/>
          <w:szCs w:val="24"/>
          <w:lang w:val="en-US" w:eastAsia="zh-CN"/>
        </w:rPr>
        <w:t>Uraoka</w:t>
      </w:r>
      <w:proofErr w:type="spellEnd"/>
      <w:r w:rsidRPr="0056740A">
        <w:rPr>
          <w:rFonts w:ascii="Book Antiqua" w:eastAsia="宋体" w:hAnsi="Book Antiqua" w:cs="宋体"/>
          <w:color w:val="000000"/>
          <w:sz w:val="24"/>
          <w:szCs w:val="24"/>
          <w:lang w:val="en-US" w:eastAsia="zh-CN"/>
        </w:rPr>
        <w:t xml:space="preserve"> T, Matsuda T, Suzuki H, </w:t>
      </w:r>
      <w:proofErr w:type="spellStart"/>
      <w:r w:rsidRPr="0056740A">
        <w:rPr>
          <w:rFonts w:ascii="Book Antiqua" w:eastAsia="宋体" w:hAnsi="Book Antiqua" w:cs="宋体"/>
          <w:color w:val="000000"/>
          <w:sz w:val="24"/>
          <w:szCs w:val="24"/>
          <w:lang w:val="en-US" w:eastAsia="zh-CN"/>
        </w:rPr>
        <w:t>Fujii</w:t>
      </w:r>
      <w:proofErr w:type="spellEnd"/>
      <w:r w:rsidRPr="0056740A">
        <w:rPr>
          <w:rFonts w:ascii="Book Antiqua" w:eastAsia="宋体" w:hAnsi="Book Antiqua" w:cs="宋体"/>
          <w:color w:val="000000"/>
          <w:sz w:val="24"/>
          <w:szCs w:val="24"/>
          <w:lang w:val="en-US" w:eastAsia="zh-CN"/>
        </w:rPr>
        <w:t xml:space="preserve"> T. Treatment strategy for laterally spreading tumors in Japan: before and after the introduction of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w:t>
      </w:r>
      <w:r w:rsidRPr="0056740A">
        <w:rPr>
          <w:rFonts w:ascii="Book Antiqua" w:eastAsia="宋体" w:hAnsi="Book Antiqua" w:cs="宋体"/>
          <w:i/>
          <w:iCs/>
          <w:color w:val="000000"/>
          <w:sz w:val="24"/>
          <w:szCs w:val="24"/>
          <w:lang w:val="en-US" w:eastAsia="zh-CN"/>
        </w:rPr>
        <w:t xml:space="preserve">J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Hepatol</w:t>
      </w:r>
      <w:proofErr w:type="spellEnd"/>
      <w:r w:rsidRPr="0056740A">
        <w:rPr>
          <w:rFonts w:ascii="Book Antiqua" w:eastAsia="宋体" w:hAnsi="Book Antiqua" w:cs="宋体"/>
          <w:color w:val="000000"/>
          <w:sz w:val="24"/>
          <w:szCs w:val="24"/>
          <w:lang w:val="en-US" w:eastAsia="zh-CN"/>
        </w:rPr>
        <w:t> 2009; </w:t>
      </w:r>
      <w:r w:rsidRPr="0056740A">
        <w:rPr>
          <w:rFonts w:ascii="Book Antiqua" w:eastAsia="宋体" w:hAnsi="Book Antiqua" w:cs="宋体"/>
          <w:b/>
          <w:bCs/>
          <w:color w:val="000000"/>
          <w:sz w:val="24"/>
          <w:szCs w:val="24"/>
          <w:lang w:val="en-US" w:eastAsia="zh-CN"/>
        </w:rPr>
        <w:t>24</w:t>
      </w:r>
      <w:r w:rsidRPr="0056740A">
        <w:rPr>
          <w:rFonts w:ascii="Book Antiqua" w:eastAsia="宋体" w:hAnsi="Book Antiqua" w:cs="宋体"/>
          <w:color w:val="000000"/>
          <w:sz w:val="24"/>
          <w:szCs w:val="24"/>
          <w:lang w:val="en-US" w:eastAsia="zh-CN"/>
        </w:rPr>
        <w:t>: 1387-1392 [PMID: 19702907 DOI: 10.1111/j.1440-1746.2009.05893.x]</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102 </w:t>
      </w:r>
      <w:proofErr w:type="spellStart"/>
      <w:r w:rsidRPr="0056740A">
        <w:rPr>
          <w:rFonts w:ascii="Book Antiqua" w:eastAsia="宋体" w:hAnsi="Book Antiqua" w:cs="宋体"/>
          <w:b/>
          <w:bCs/>
          <w:color w:val="000000"/>
          <w:sz w:val="24"/>
          <w:szCs w:val="24"/>
          <w:lang w:val="en-US" w:eastAsia="zh-CN"/>
        </w:rPr>
        <w:t>Neuhaus</w:t>
      </w:r>
      <w:proofErr w:type="spellEnd"/>
      <w:r w:rsidRPr="0056740A">
        <w:rPr>
          <w:rFonts w:ascii="Book Antiqua" w:eastAsia="宋体" w:hAnsi="Book Antiqua" w:cs="宋体"/>
          <w:b/>
          <w:bCs/>
          <w:color w:val="000000"/>
          <w:sz w:val="24"/>
          <w:szCs w:val="24"/>
          <w:lang w:val="en-US" w:eastAsia="zh-CN"/>
        </w:rPr>
        <w:t xml:space="preserve"> H</w:t>
      </w:r>
      <w:r w:rsidRPr="0056740A">
        <w:rPr>
          <w:rFonts w:ascii="Book Antiqua" w:eastAsia="宋体" w:hAnsi="Book Antiqua" w:cs="宋体"/>
          <w:color w:val="000000"/>
          <w:sz w:val="24"/>
          <w:szCs w:val="24"/>
          <w:lang w:val="en-US" w:eastAsia="zh-CN"/>
        </w:rPr>
        <w:t xml:space="preserve">.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w:t>
      </w:r>
      <w:proofErr w:type="gramStart"/>
      <w:r w:rsidRPr="0056740A">
        <w:rPr>
          <w:rFonts w:ascii="Book Antiqua" w:eastAsia="宋体" w:hAnsi="Book Antiqua" w:cs="宋体"/>
          <w:color w:val="000000"/>
          <w:sz w:val="24"/>
          <w:szCs w:val="24"/>
          <w:lang w:val="en-US" w:eastAsia="zh-CN"/>
        </w:rPr>
        <w:t>dissection</w:t>
      </w:r>
      <w:proofErr w:type="gramEnd"/>
      <w:r w:rsidRPr="0056740A">
        <w:rPr>
          <w:rFonts w:ascii="Book Antiqua" w:eastAsia="宋体" w:hAnsi="Book Antiqua" w:cs="宋体"/>
          <w:color w:val="000000"/>
          <w:sz w:val="24"/>
          <w:szCs w:val="24"/>
          <w:lang w:val="en-US" w:eastAsia="zh-CN"/>
        </w:rPr>
        <w:t xml:space="preserve"> in the upper gastrointestinal tract: present and future view of Europe. </w:t>
      </w:r>
      <w:r w:rsidRPr="0056740A">
        <w:rPr>
          <w:rFonts w:ascii="Book Antiqua" w:eastAsia="宋体" w:hAnsi="Book Antiqua" w:cs="宋体"/>
          <w:i/>
          <w:iCs/>
          <w:color w:val="000000"/>
          <w:sz w:val="24"/>
          <w:szCs w:val="24"/>
          <w:lang w:val="en-US" w:eastAsia="zh-CN"/>
        </w:rPr>
        <w:t xml:space="preserve">Dig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2009; </w:t>
      </w:r>
      <w:r w:rsidRPr="0056740A">
        <w:rPr>
          <w:rFonts w:ascii="Book Antiqua" w:eastAsia="宋体" w:hAnsi="Book Antiqua" w:cs="宋体"/>
          <w:b/>
          <w:bCs/>
          <w:color w:val="000000"/>
          <w:sz w:val="24"/>
          <w:szCs w:val="24"/>
          <w:lang w:val="en-US" w:eastAsia="zh-CN"/>
        </w:rPr>
        <w:t xml:space="preserve">21 </w:t>
      </w:r>
      <w:proofErr w:type="spellStart"/>
      <w:r w:rsidRPr="0056740A">
        <w:rPr>
          <w:rFonts w:ascii="Book Antiqua" w:eastAsia="宋体" w:hAnsi="Book Antiqua" w:cs="宋体"/>
          <w:bCs/>
          <w:color w:val="000000"/>
          <w:sz w:val="24"/>
          <w:szCs w:val="24"/>
          <w:lang w:val="en-US" w:eastAsia="zh-CN"/>
        </w:rPr>
        <w:t>Suppl</w:t>
      </w:r>
      <w:proofErr w:type="spellEnd"/>
      <w:r w:rsidRPr="0056740A">
        <w:rPr>
          <w:rFonts w:ascii="Book Antiqua" w:eastAsia="宋体" w:hAnsi="Book Antiqua" w:cs="宋体"/>
          <w:bCs/>
          <w:color w:val="000000"/>
          <w:sz w:val="24"/>
          <w:szCs w:val="24"/>
          <w:lang w:val="en-US" w:eastAsia="zh-CN"/>
        </w:rPr>
        <w:t xml:space="preserve"> 1</w:t>
      </w:r>
      <w:r w:rsidRPr="0056740A">
        <w:rPr>
          <w:rFonts w:ascii="Book Antiqua" w:eastAsia="宋体" w:hAnsi="Book Antiqua" w:cs="宋体"/>
          <w:color w:val="000000"/>
          <w:sz w:val="24"/>
          <w:szCs w:val="24"/>
          <w:lang w:val="en-US" w:eastAsia="zh-CN"/>
        </w:rPr>
        <w:t>: S4-S6 [PMID: 19691732 DOI: 10.1111/j.1443-1661.2009.00864.x]</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t>103 </w:t>
      </w:r>
      <w:r w:rsidRPr="0056740A">
        <w:rPr>
          <w:rFonts w:ascii="Book Antiqua" w:eastAsia="宋体" w:hAnsi="Book Antiqua" w:cs="宋体"/>
          <w:b/>
          <w:bCs/>
          <w:color w:val="000000"/>
          <w:sz w:val="24"/>
          <w:szCs w:val="24"/>
          <w:lang w:val="en-US" w:eastAsia="zh-CN"/>
        </w:rPr>
        <w:t>Ivanov D</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Toyonaga</w:t>
      </w:r>
      <w:proofErr w:type="spellEnd"/>
      <w:r w:rsidRPr="0056740A">
        <w:rPr>
          <w:rFonts w:ascii="Book Antiqua" w:eastAsia="宋体" w:hAnsi="Book Antiqua" w:cs="宋体"/>
          <w:color w:val="000000"/>
          <w:sz w:val="24"/>
          <w:szCs w:val="24"/>
          <w:lang w:val="en-US" w:eastAsia="zh-CN"/>
        </w:rPr>
        <w:t xml:space="preserve"> T.</w:t>
      </w:r>
      <w:proofErr w:type="gramEnd"/>
      <w:r w:rsidRPr="0056740A">
        <w:rPr>
          <w:rFonts w:ascii="Book Antiqua" w:eastAsia="宋体" w:hAnsi="Book Antiqua" w:cs="宋体"/>
          <w:color w:val="000000"/>
          <w:sz w:val="24"/>
          <w:szCs w:val="24"/>
          <w:lang w:val="en-US" w:eastAsia="zh-CN"/>
        </w:rPr>
        <w:t xml:space="preserve"> </w:t>
      </w:r>
      <w:proofErr w:type="gramStart"/>
      <w:r w:rsidRPr="0056740A">
        <w:rPr>
          <w:rFonts w:ascii="Book Antiqua" w:eastAsia="宋体" w:hAnsi="Book Antiqua" w:cs="宋体"/>
          <w:color w:val="000000"/>
          <w:sz w:val="24"/>
          <w:szCs w:val="24"/>
          <w:lang w:val="en-US" w:eastAsia="zh-CN"/>
        </w:rPr>
        <w:t xml:space="preserve">The first case of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of </w:t>
      </w:r>
      <w:proofErr w:type="spellStart"/>
      <w:r w:rsidRPr="0056740A">
        <w:rPr>
          <w:rFonts w:ascii="Book Antiqua" w:eastAsia="宋体" w:hAnsi="Book Antiqua" w:cs="宋体"/>
          <w:color w:val="000000"/>
          <w:sz w:val="24"/>
          <w:szCs w:val="24"/>
          <w:lang w:val="en-US" w:eastAsia="zh-CN"/>
        </w:rPr>
        <w:t>cecal</w:t>
      </w:r>
      <w:proofErr w:type="spellEnd"/>
      <w:r w:rsidRPr="0056740A">
        <w:rPr>
          <w:rFonts w:ascii="Book Antiqua" w:eastAsia="宋体" w:hAnsi="Book Antiqua" w:cs="宋体"/>
          <w:color w:val="000000"/>
          <w:sz w:val="24"/>
          <w:szCs w:val="24"/>
          <w:lang w:val="en-US" w:eastAsia="zh-CN"/>
        </w:rPr>
        <w:t xml:space="preserve"> adenoma in Serbia.</w:t>
      </w:r>
      <w:proofErr w:type="gram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Med Pregl</w:t>
      </w:r>
      <w:r w:rsidRPr="0056740A">
        <w:rPr>
          <w:rFonts w:ascii="Book Antiqua" w:eastAsia="宋体" w:hAnsi="Book Antiqua" w:cs="宋体"/>
          <w:color w:val="000000"/>
          <w:sz w:val="24"/>
          <w:szCs w:val="24"/>
          <w:lang w:val="en-US" w:eastAsia="zh-CN"/>
        </w:rPr>
        <w:t> </w:t>
      </w:r>
      <w:r w:rsidR="009E1BA1">
        <w:rPr>
          <w:rFonts w:ascii="Book Antiqua" w:eastAsia="宋体" w:hAnsi="Book Antiqua" w:cs="宋体" w:hint="eastAsia"/>
          <w:color w:val="000000"/>
          <w:sz w:val="24"/>
          <w:szCs w:val="24"/>
          <w:lang w:val="en-US" w:eastAsia="zh-CN"/>
        </w:rPr>
        <w:t>2009</w:t>
      </w:r>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b/>
          <w:bCs/>
          <w:color w:val="000000"/>
          <w:sz w:val="24"/>
          <w:szCs w:val="24"/>
          <w:lang w:val="en-US" w:eastAsia="zh-CN"/>
        </w:rPr>
        <w:t>62</w:t>
      </w:r>
      <w:r w:rsidRPr="0056740A">
        <w:rPr>
          <w:rFonts w:ascii="Book Antiqua" w:eastAsia="宋体" w:hAnsi="Book Antiqua" w:cs="宋体"/>
          <w:color w:val="000000"/>
          <w:sz w:val="24"/>
          <w:szCs w:val="24"/>
          <w:lang w:val="en-US" w:eastAsia="zh-CN"/>
        </w:rPr>
        <w:t>: 27-30 [PMID: 19514597]</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104 </w:t>
      </w:r>
      <w:proofErr w:type="gramStart"/>
      <w:r w:rsidRPr="0056740A">
        <w:rPr>
          <w:rFonts w:ascii="Book Antiqua" w:eastAsia="宋体" w:hAnsi="Book Antiqua" w:cs="宋体"/>
          <w:b/>
          <w:bCs/>
          <w:color w:val="000000"/>
          <w:sz w:val="24"/>
          <w:szCs w:val="24"/>
          <w:lang w:val="en-US" w:eastAsia="zh-CN"/>
        </w:rPr>
        <w:t>Fan</w:t>
      </w:r>
      <w:proofErr w:type="gramEnd"/>
      <w:r w:rsidRPr="0056740A">
        <w:rPr>
          <w:rFonts w:ascii="Book Antiqua" w:eastAsia="宋体" w:hAnsi="Book Antiqua" w:cs="宋体"/>
          <w:b/>
          <w:bCs/>
          <w:color w:val="000000"/>
          <w:sz w:val="24"/>
          <w:szCs w:val="24"/>
          <w:lang w:val="en-US" w:eastAsia="zh-CN"/>
        </w:rPr>
        <w:t xml:space="preserve"> JK</w:t>
      </w:r>
      <w:r w:rsidRPr="0056740A">
        <w:rPr>
          <w:rFonts w:ascii="Book Antiqua" w:eastAsia="宋体" w:hAnsi="Book Antiqua" w:cs="宋体"/>
          <w:color w:val="000000"/>
          <w:sz w:val="24"/>
          <w:szCs w:val="24"/>
          <w:lang w:val="en-US" w:eastAsia="zh-CN"/>
        </w:rPr>
        <w:t xml:space="preserve">, Tong DK, Law S, Law WL. </w:t>
      </w:r>
      <w:proofErr w:type="spellStart"/>
      <w:r w:rsidRPr="0056740A">
        <w:rPr>
          <w:rFonts w:ascii="Book Antiqua" w:eastAsia="宋体" w:hAnsi="Book Antiqua" w:cs="宋体"/>
          <w:color w:val="000000"/>
          <w:sz w:val="24"/>
          <w:szCs w:val="24"/>
          <w:lang w:val="en-US" w:eastAsia="zh-CN"/>
        </w:rPr>
        <w:t>Transvaginal</w:t>
      </w:r>
      <w:proofErr w:type="spellEnd"/>
      <w:r w:rsidRPr="0056740A">
        <w:rPr>
          <w:rFonts w:ascii="Book Antiqua" w:eastAsia="宋体" w:hAnsi="Book Antiqua" w:cs="宋体"/>
          <w:color w:val="000000"/>
          <w:sz w:val="24"/>
          <w:szCs w:val="24"/>
          <w:lang w:val="en-US" w:eastAsia="zh-CN"/>
        </w:rPr>
        <w:t xml:space="preserve"> cholecystectomy with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instruments and single-channel endoscope: a </w:t>
      </w:r>
      <w:r w:rsidRPr="0056740A">
        <w:rPr>
          <w:rFonts w:ascii="Book Antiqua" w:eastAsia="宋体" w:hAnsi="Book Antiqua" w:cs="宋体"/>
          <w:color w:val="000000"/>
          <w:sz w:val="24"/>
          <w:szCs w:val="24"/>
          <w:lang w:val="en-US" w:eastAsia="zh-CN"/>
        </w:rPr>
        <w:lastRenderedPageBreak/>
        <w:t>survival study in porcine model. </w:t>
      </w:r>
      <w:proofErr w:type="spellStart"/>
      <w:r w:rsidRPr="0056740A">
        <w:rPr>
          <w:rFonts w:ascii="Book Antiqua" w:eastAsia="宋体" w:hAnsi="Book Antiqua" w:cs="宋体"/>
          <w:i/>
          <w:iCs/>
          <w:color w:val="000000"/>
          <w:sz w:val="24"/>
          <w:szCs w:val="24"/>
          <w:lang w:val="en-US" w:eastAsia="zh-CN"/>
        </w:rPr>
        <w:t>Surg</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Laparosc</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Percutan</w:t>
      </w:r>
      <w:proofErr w:type="spellEnd"/>
      <w:r w:rsidRPr="0056740A">
        <w:rPr>
          <w:rFonts w:ascii="Book Antiqua" w:eastAsia="宋体" w:hAnsi="Book Antiqua" w:cs="宋体"/>
          <w:i/>
          <w:iCs/>
          <w:color w:val="000000"/>
          <w:sz w:val="24"/>
          <w:szCs w:val="24"/>
          <w:lang w:val="en-US" w:eastAsia="zh-CN"/>
        </w:rPr>
        <w:t xml:space="preserve"> Tech</w:t>
      </w:r>
      <w:r w:rsidRPr="0056740A">
        <w:rPr>
          <w:rFonts w:ascii="Book Antiqua" w:eastAsia="宋体" w:hAnsi="Book Antiqua" w:cs="宋体"/>
          <w:color w:val="000000"/>
          <w:sz w:val="24"/>
          <w:szCs w:val="24"/>
          <w:lang w:val="en-US" w:eastAsia="zh-CN"/>
        </w:rPr>
        <w:t> 2009; </w:t>
      </w:r>
      <w:r w:rsidRPr="0056740A">
        <w:rPr>
          <w:rFonts w:ascii="Book Antiqua" w:eastAsia="宋体" w:hAnsi="Book Antiqua" w:cs="宋体"/>
          <w:b/>
          <w:bCs/>
          <w:color w:val="000000"/>
          <w:sz w:val="24"/>
          <w:szCs w:val="24"/>
          <w:lang w:val="en-US" w:eastAsia="zh-CN"/>
        </w:rPr>
        <w:t>19</w:t>
      </w:r>
      <w:r w:rsidRPr="0056740A">
        <w:rPr>
          <w:rFonts w:ascii="Book Antiqua" w:eastAsia="宋体" w:hAnsi="Book Antiqua" w:cs="宋体"/>
          <w:color w:val="000000"/>
          <w:sz w:val="24"/>
          <w:szCs w:val="24"/>
          <w:lang w:val="en-US" w:eastAsia="zh-CN"/>
        </w:rPr>
        <w:t>: 29-33 [PMID: 19238063 DOI: 10.1097/SLE.0b013e3181902ba7]</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105 </w:t>
      </w:r>
      <w:r w:rsidRPr="0056740A">
        <w:rPr>
          <w:rFonts w:ascii="Book Antiqua" w:eastAsia="宋体" w:hAnsi="Book Antiqua" w:cs="宋体"/>
          <w:b/>
          <w:bCs/>
          <w:color w:val="000000"/>
          <w:sz w:val="24"/>
          <w:szCs w:val="24"/>
          <w:lang w:val="en-US" w:eastAsia="zh-CN"/>
        </w:rPr>
        <w:t>Chang CC</w:t>
      </w:r>
      <w:r w:rsidRPr="0056740A">
        <w:rPr>
          <w:rFonts w:ascii="Book Antiqua" w:eastAsia="宋体" w:hAnsi="Book Antiqua" w:cs="宋体"/>
          <w:color w:val="000000"/>
          <w:sz w:val="24"/>
          <w:szCs w:val="24"/>
          <w:lang w:val="en-US" w:eastAsia="zh-CN"/>
        </w:rPr>
        <w:t xml:space="preserve">, Lee IL, Chen PJ, Wang HP, </w:t>
      </w:r>
      <w:proofErr w:type="spellStart"/>
      <w:r w:rsidRPr="0056740A">
        <w:rPr>
          <w:rFonts w:ascii="Book Antiqua" w:eastAsia="宋体" w:hAnsi="Book Antiqua" w:cs="宋体"/>
          <w:color w:val="000000"/>
          <w:sz w:val="24"/>
          <w:szCs w:val="24"/>
          <w:lang w:val="en-US" w:eastAsia="zh-CN"/>
        </w:rPr>
        <w:t>Hou</w:t>
      </w:r>
      <w:proofErr w:type="spellEnd"/>
      <w:r w:rsidRPr="0056740A">
        <w:rPr>
          <w:rFonts w:ascii="Book Antiqua" w:eastAsia="宋体" w:hAnsi="Book Antiqua" w:cs="宋体"/>
          <w:color w:val="000000"/>
          <w:sz w:val="24"/>
          <w:szCs w:val="24"/>
          <w:lang w:val="en-US" w:eastAsia="zh-CN"/>
        </w:rPr>
        <w:t xml:space="preserve"> MC, Lee CT, Chen YY, Cho YP, Lin JT.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gastric epithelial tumors: a multicenter study in Taiwan. </w:t>
      </w:r>
      <w:r w:rsidRPr="0056740A">
        <w:rPr>
          <w:rFonts w:ascii="Book Antiqua" w:eastAsia="宋体" w:hAnsi="Book Antiqua" w:cs="宋体"/>
          <w:i/>
          <w:iCs/>
          <w:color w:val="000000"/>
          <w:sz w:val="24"/>
          <w:szCs w:val="24"/>
          <w:lang w:val="en-US" w:eastAsia="zh-CN"/>
        </w:rPr>
        <w:t xml:space="preserve">J </w:t>
      </w:r>
      <w:proofErr w:type="spellStart"/>
      <w:r w:rsidRPr="0056740A">
        <w:rPr>
          <w:rFonts w:ascii="Book Antiqua" w:eastAsia="宋体" w:hAnsi="Book Antiqua" w:cs="宋体"/>
          <w:i/>
          <w:iCs/>
          <w:color w:val="000000"/>
          <w:sz w:val="24"/>
          <w:szCs w:val="24"/>
          <w:lang w:val="en-US" w:eastAsia="zh-CN"/>
        </w:rPr>
        <w:t>Formos</w:t>
      </w:r>
      <w:proofErr w:type="spellEnd"/>
      <w:r w:rsidRPr="0056740A">
        <w:rPr>
          <w:rFonts w:ascii="Book Antiqua" w:eastAsia="宋体" w:hAnsi="Book Antiqua" w:cs="宋体"/>
          <w:i/>
          <w:iCs/>
          <w:color w:val="000000"/>
          <w:sz w:val="24"/>
          <w:szCs w:val="24"/>
          <w:lang w:val="en-US" w:eastAsia="zh-CN"/>
        </w:rPr>
        <w:t xml:space="preserve"> Med </w:t>
      </w:r>
      <w:proofErr w:type="spellStart"/>
      <w:r w:rsidRPr="0056740A">
        <w:rPr>
          <w:rFonts w:ascii="Book Antiqua" w:eastAsia="宋体" w:hAnsi="Book Antiqua" w:cs="宋体"/>
          <w:i/>
          <w:iCs/>
          <w:color w:val="000000"/>
          <w:sz w:val="24"/>
          <w:szCs w:val="24"/>
          <w:lang w:val="en-US" w:eastAsia="zh-CN"/>
        </w:rPr>
        <w:t>Assoc</w:t>
      </w:r>
      <w:proofErr w:type="spellEnd"/>
      <w:r w:rsidRPr="0056740A">
        <w:rPr>
          <w:rFonts w:ascii="Book Antiqua" w:eastAsia="宋体" w:hAnsi="Book Antiqua" w:cs="宋体"/>
          <w:color w:val="000000"/>
          <w:sz w:val="24"/>
          <w:szCs w:val="24"/>
          <w:lang w:val="en-US" w:eastAsia="zh-CN"/>
        </w:rPr>
        <w:t> 2009; </w:t>
      </w:r>
      <w:r w:rsidRPr="0056740A">
        <w:rPr>
          <w:rFonts w:ascii="Book Antiqua" w:eastAsia="宋体" w:hAnsi="Book Antiqua" w:cs="宋体"/>
          <w:b/>
          <w:bCs/>
          <w:color w:val="000000"/>
          <w:sz w:val="24"/>
          <w:szCs w:val="24"/>
          <w:lang w:val="en-US" w:eastAsia="zh-CN"/>
        </w:rPr>
        <w:t>108</w:t>
      </w:r>
      <w:r w:rsidRPr="0056740A">
        <w:rPr>
          <w:rFonts w:ascii="Book Antiqua" w:eastAsia="宋体" w:hAnsi="Book Antiqua" w:cs="宋体"/>
          <w:color w:val="000000"/>
          <w:sz w:val="24"/>
          <w:szCs w:val="24"/>
          <w:lang w:val="en-US" w:eastAsia="zh-CN"/>
        </w:rPr>
        <w:t>: 38-44 [PMID: 19181606 DOI: 10.1016/S0929-6646(09)60030-9]</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106 </w:t>
      </w:r>
      <w:r w:rsidRPr="0056740A">
        <w:rPr>
          <w:rFonts w:ascii="Book Antiqua" w:eastAsia="宋体" w:hAnsi="Book Antiqua" w:cs="宋体"/>
          <w:b/>
          <w:bCs/>
          <w:color w:val="000000"/>
          <w:sz w:val="24"/>
          <w:szCs w:val="24"/>
          <w:lang w:val="en-US" w:eastAsia="zh-CN"/>
        </w:rPr>
        <w:t>Verna EC</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Larghi</w:t>
      </w:r>
      <w:proofErr w:type="spellEnd"/>
      <w:r w:rsidRPr="0056740A">
        <w:rPr>
          <w:rFonts w:ascii="Book Antiqua" w:eastAsia="宋体" w:hAnsi="Book Antiqua" w:cs="宋体"/>
          <w:color w:val="000000"/>
          <w:sz w:val="24"/>
          <w:szCs w:val="24"/>
          <w:lang w:val="en-US" w:eastAsia="zh-CN"/>
        </w:rPr>
        <w:t xml:space="preserve"> A.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learning from the Japanese experience. </w:t>
      </w:r>
      <w:r w:rsidRPr="0056740A">
        <w:rPr>
          <w:rFonts w:ascii="Book Antiqua" w:eastAsia="宋体" w:hAnsi="Book Antiqua" w:cs="宋体"/>
          <w:i/>
          <w:iCs/>
          <w:color w:val="000000"/>
          <w:sz w:val="24"/>
          <w:szCs w:val="24"/>
          <w:lang w:val="en-US" w:eastAsia="zh-CN"/>
        </w:rPr>
        <w:t>Dig Liver Dis</w:t>
      </w:r>
      <w:r w:rsidRPr="0056740A">
        <w:rPr>
          <w:rFonts w:ascii="Book Antiqua" w:eastAsia="宋体" w:hAnsi="Book Antiqua" w:cs="宋体"/>
          <w:color w:val="000000"/>
          <w:sz w:val="24"/>
          <w:szCs w:val="24"/>
          <w:lang w:val="en-US" w:eastAsia="zh-CN"/>
        </w:rPr>
        <w:t> 2009; </w:t>
      </w:r>
      <w:r w:rsidRPr="0056740A">
        <w:rPr>
          <w:rFonts w:ascii="Book Antiqua" w:eastAsia="宋体" w:hAnsi="Book Antiqua" w:cs="宋体"/>
          <w:b/>
          <w:bCs/>
          <w:color w:val="000000"/>
          <w:sz w:val="24"/>
          <w:szCs w:val="24"/>
          <w:lang w:val="en-US" w:eastAsia="zh-CN"/>
        </w:rPr>
        <w:t>41</w:t>
      </w:r>
      <w:r w:rsidRPr="0056740A">
        <w:rPr>
          <w:rFonts w:ascii="Book Antiqua" w:eastAsia="宋体" w:hAnsi="Book Antiqua" w:cs="宋体"/>
          <w:color w:val="000000"/>
          <w:sz w:val="24"/>
          <w:szCs w:val="24"/>
          <w:lang w:val="en-US" w:eastAsia="zh-CN"/>
        </w:rPr>
        <w:t>: 210-211 [PMID: 19167934 DOI: 10.1016/j.dld.2008.12.091</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107 </w:t>
      </w:r>
      <w:proofErr w:type="spellStart"/>
      <w:r w:rsidRPr="0056740A">
        <w:rPr>
          <w:rFonts w:ascii="Book Antiqua" w:eastAsia="宋体" w:hAnsi="Book Antiqua" w:cs="宋体"/>
          <w:b/>
          <w:bCs/>
          <w:color w:val="000000"/>
          <w:sz w:val="24"/>
          <w:szCs w:val="24"/>
          <w:lang w:val="en-US" w:eastAsia="zh-CN"/>
        </w:rPr>
        <w:t>Goto</w:t>
      </w:r>
      <w:proofErr w:type="spellEnd"/>
      <w:r w:rsidRPr="0056740A">
        <w:rPr>
          <w:rFonts w:ascii="Book Antiqua" w:eastAsia="宋体" w:hAnsi="Book Antiqua" w:cs="宋体"/>
          <w:b/>
          <w:bCs/>
          <w:color w:val="000000"/>
          <w:sz w:val="24"/>
          <w:szCs w:val="24"/>
          <w:lang w:val="en-US" w:eastAsia="zh-CN"/>
        </w:rPr>
        <w:t xml:space="preserve"> O</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Fujishiro</w:t>
      </w:r>
      <w:proofErr w:type="spellEnd"/>
      <w:r w:rsidRPr="0056740A">
        <w:rPr>
          <w:rFonts w:ascii="Book Antiqua" w:eastAsia="宋体" w:hAnsi="Book Antiqua" w:cs="宋体"/>
          <w:color w:val="000000"/>
          <w:sz w:val="24"/>
          <w:szCs w:val="24"/>
          <w:lang w:val="en-US" w:eastAsia="zh-CN"/>
        </w:rPr>
        <w:t xml:space="preserve"> M, </w:t>
      </w:r>
      <w:proofErr w:type="spellStart"/>
      <w:r w:rsidRPr="0056740A">
        <w:rPr>
          <w:rFonts w:ascii="Book Antiqua" w:eastAsia="宋体" w:hAnsi="Book Antiqua" w:cs="宋体"/>
          <w:color w:val="000000"/>
          <w:sz w:val="24"/>
          <w:szCs w:val="24"/>
          <w:lang w:val="en-US" w:eastAsia="zh-CN"/>
        </w:rPr>
        <w:t>Kodashima</w:t>
      </w:r>
      <w:proofErr w:type="spellEnd"/>
      <w:r w:rsidRPr="0056740A">
        <w:rPr>
          <w:rFonts w:ascii="Book Antiqua" w:eastAsia="宋体" w:hAnsi="Book Antiqua" w:cs="宋体"/>
          <w:color w:val="000000"/>
          <w:sz w:val="24"/>
          <w:szCs w:val="24"/>
          <w:lang w:val="en-US" w:eastAsia="zh-CN"/>
        </w:rPr>
        <w:t xml:space="preserve"> S, Ono S, </w:t>
      </w:r>
      <w:proofErr w:type="spellStart"/>
      <w:r w:rsidRPr="0056740A">
        <w:rPr>
          <w:rFonts w:ascii="Book Antiqua" w:eastAsia="宋体" w:hAnsi="Book Antiqua" w:cs="宋体"/>
          <w:color w:val="000000"/>
          <w:sz w:val="24"/>
          <w:szCs w:val="24"/>
          <w:lang w:val="en-US" w:eastAsia="zh-CN"/>
        </w:rPr>
        <w:t>Omata</w:t>
      </w:r>
      <w:proofErr w:type="spellEnd"/>
      <w:r w:rsidRPr="0056740A">
        <w:rPr>
          <w:rFonts w:ascii="Book Antiqua" w:eastAsia="宋体" w:hAnsi="Book Antiqua" w:cs="宋体"/>
          <w:color w:val="000000"/>
          <w:sz w:val="24"/>
          <w:szCs w:val="24"/>
          <w:lang w:val="en-US" w:eastAsia="zh-CN"/>
        </w:rPr>
        <w:t xml:space="preserve"> M. Is it possible to predict the procedural time of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early gastric cancer? </w:t>
      </w:r>
      <w:r w:rsidRPr="0056740A">
        <w:rPr>
          <w:rFonts w:ascii="Book Antiqua" w:eastAsia="宋体" w:hAnsi="Book Antiqua" w:cs="宋体"/>
          <w:i/>
          <w:iCs/>
          <w:color w:val="000000"/>
          <w:sz w:val="24"/>
          <w:szCs w:val="24"/>
          <w:lang w:val="en-US" w:eastAsia="zh-CN"/>
        </w:rPr>
        <w:t xml:space="preserve">J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Hepatol</w:t>
      </w:r>
      <w:proofErr w:type="spellEnd"/>
      <w:r w:rsidRPr="0056740A">
        <w:rPr>
          <w:rFonts w:ascii="Book Antiqua" w:eastAsia="宋体" w:hAnsi="Book Antiqua" w:cs="宋体"/>
          <w:color w:val="000000"/>
          <w:sz w:val="24"/>
          <w:szCs w:val="24"/>
          <w:lang w:val="en-US" w:eastAsia="zh-CN"/>
        </w:rPr>
        <w:t> 2009; </w:t>
      </w:r>
      <w:r w:rsidRPr="0056740A">
        <w:rPr>
          <w:rFonts w:ascii="Book Antiqua" w:eastAsia="宋体" w:hAnsi="Book Antiqua" w:cs="宋体"/>
          <w:b/>
          <w:bCs/>
          <w:color w:val="000000"/>
          <w:sz w:val="24"/>
          <w:szCs w:val="24"/>
          <w:lang w:val="en-US" w:eastAsia="zh-CN"/>
        </w:rPr>
        <w:t>24</w:t>
      </w:r>
      <w:r w:rsidRPr="0056740A">
        <w:rPr>
          <w:rFonts w:ascii="Book Antiqua" w:eastAsia="宋体" w:hAnsi="Book Antiqua" w:cs="宋体"/>
          <w:color w:val="000000"/>
          <w:sz w:val="24"/>
          <w:szCs w:val="24"/>
          <w:lang w:val="en-US" w:eastAsia="zh-CN"/>
        </w:rPr>
        <w:t>: 379-383 [PMID: 19054263 DOI: 10.1111/j.1440-1746.2008.05675.x</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108 </w:t>
      </w:r>
      <w:r w:rsidRPr="0056740A">
        <w:rPr>
          <w:rFonts w:ascii="Book Antiqua" w:eastAsia="宋体" w:hAnsi="Book Antiqua" w:cs="宋体"/>
          <w:b/>
          <w:bCs/>
          <w:color w:val="000000"/>
          <w:sz w:val="24"/>
          <w:szCs w:val="24"/>
          <w:lang w:val="en-US" w:eastAsia="zh-CN"/>
        </w:rPr>
        <w:t>Lee SY</w:t>
      </w:r>
      <w:r w:rsidRPr="0056740A">
        <w:rPr>
          <w:rFonts w:ascii="Book Antiqua" w:eastAsia="宋体" w:hAnsi="Book Antiqua" w:cs="宋体"/>
          <w:color w:val="000000"/>
          <w:sz w:val="24"/>
          <w:szCs w:val="24"/>
          <w:lang w:val="en-US" w:eastAsia="zh-CN"/>
        </w:rPr>
        <w:t xml:space="preserve">, Kawai T. </w:t>
      </w:r>
      <w:proofErr w:type="spellStart"/>
      <w:r w:rsidRPr="0056740A">
        <w:rPr>
          <w:rFonts w:ascii="Book Antiqua" w:eastAsia="宋体" w:hAnsi="Book Antiqua" w:cs="宋体"/>
          <w:color w:val="000000"/>
          <w:sz w:val="24"/>
          <w:szCs w:val="24"/>
          <w:lang w:val="en-US" w:eastAsia="zh-CN"/>
        </w:rPr>
        <w:t>Transnasal</w:t>
      </w:r>
      <w:proofErr w:type="spellEnd"/>
      <w:r w:rsidRPr="0056740A">
        <w:rPr>
          <w:rFonts w:ascii="Book Antiqua" w:eastAsia="宋体" w:hAnsi="Book Antiqua" w:cs="宋体"/>
          <w:color w:val="000000"/>
          <w:sz w:val="24"/>
          <w:szCs w:val="24"/>
          <w:lang w:val="en-US" w:eastAsia="zh-CN"/>
        </w:rPr>
        <w:t xml:space="preserve"> route: new approach to endoscopy. </w:t>
      </w:r>
      <w:r w:rsidRPr="0056740A">
        <w:rPr>
          <w:rFonts w:ascii="Book Antiqua" w:eastAsia="宋体" w:hAnsi="Book Antiqua" w:cs="宋体"/>
          <w:i/>
          <w:iCs/>
          <w:color w:val="000000"/>
          <w:sz w:val="24"/>
          <w:szCs w:val="24"/>
          <w:lang w:val="en-US" w:eastAsia="zh-CN"/>
        </w:rPr>
        <w:t>Gut Liver</w:t>
      </w:r>
      <w:r w:rsidRPr="0056740A">
        <w:rPr>
          <w:rFonts w:ascii="Book Antiqua" w:eastAsia="宋体" w:hAnsi="Book Antiqua" w:cs="宋体"/>
          <w:color w:val="000000"/>
          <w:sz w:val="24"/>
          <w:szCs w:val="24"/>
          <w:lang w:val="en-US" w:eastAsia="zh-CN"/>
        </w:rPr>
        <w:t> 2008; </w:t>
      </w:r>
      <w:r w:rsidRPr="0056740A">
        <w:rPr>
          <w:rFonts w:ascii="Book Antiqua" w:eastAsia="宋体" w:hAnsi="Book Antiqua" w:cs="宋体"/>
          <w:b/>
          <w:bCs/>
          <w:color w:val="000000"/>
          <w:sz w:val="24"/>
          <w:szCs w:val="24"/>
          <w:lang w:val="en-US" w:eastAsia="zh-CN"/>
        </w:rPr>
        <w:t>2</w:t>
      </w:r>
      <w:r w:rsidRPr="0056740A">
        <w:rPr>
          <w:rFonts w:ascii="Book Antiqua" w:eastAsia="宋体" w:hAnsi="Book Antiqua" w:cs="宋体"/>
          <w:color w:val="000000"/>
          <w:sz w:val="24"/>
          <w:szCs w:val="24"/>
          <w:lang w:val="en-US" w:eastAsia="zh-CN"/>
        </w:rPr>
        <w:t>: 155-165 [PMID: 20485641 DOI: 10.5009/gnl.2008.2.3.155</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109 </w:t>
      </w:r>
      <w:r w:rsidRPr="0056740A">
        <w:rPr>
          <w:rFonts w:ascii="Book Antiqua" w:eastAsia="宋体" w:hAnsi="Book Antiqua" w:cs="宋体"/>
          <w:b/>
          <w:bCs/>
          <w:color w:val="000000"/>
          <w:sz w:val="24"/>
          <w:szCs w:val="24"/>
          <w:lang w:val="en-US" w:eastAsia="zh-CN"/>
        </w:rPr>
        <w:t>Sánchez-Salas RE</w:t>
      </w:r>
      <w:r w:rsidRPr="0056740A">
        <w:rPr>
          <w:rFonts w:ascii="Book Antiqua" w:eastAsia="宋体" w:hAnsi="Book Antiqua" w:cs="宋体"/>
          <w:color w:val="000000"/>
          <w:sz w:val="24"/>
          <w:szCs w:val="24"/>
          <w:lang w:val="en-US" w:eastAsia="zh-CN"/>
        </w:rPr>
        <w:t>, Palmer-</w:t>
      </w:r>
      <w:proofErr w:type="spellStart"/>
      <w:r w:rsidRPr="0056740A">
        <w:rPr>
          <w:rFonts w:ascii="Book Antiqua" w:eastAsia="宋体" w:hAnsi="Book Antiqua" w:cs="宋体"/>
          <w:color w:val="000000"/>
          <w:sz w:val="24"/>
          <w:szCs w:val="24"/>
          <w:lang w:val="en-US" w:eastAsia="zh-CN"/>
        </w:rPr>
        <w:t>Román</w:t>
      </w:r>
      <w:proofErr w:type="spellEnd"/>
      <w:r w:rsidRPr="0056740A">
        <w:rPr>
          <w:rFonts w:ascii="Book Antiqua" w:eastAsia="宋体" w:hAnsi="Book Antiqua" w:cs="宋体"/>
          <w:color w:val="000000"/>
          <w:sz w:val="24"/>
          <w:szCs w:val="24"/>
          <w:lang w:val="en-US" w:eastAsia="zh-CN"/>
        </w:rPr>
        <w:t xml:space="preserve"> KJ, </w:t>
      </w:r>
      <w:proofErr w:type="spellStart"/>
      <w:r w:rsidRPr="0056740A">
        <w:rPr>
          <w:rFonts w:ascii="Book Antiqua" w:eastAsia="宋体" w:hAnsi="Book Antiqua" w:cs="宋体"/>
          <w:color w:val="000000"/>
          <w:sz w:val="24"/>
          <w:szCs w:val="24"/>
          <w:lang w:val="en-US" w:eastAsia="zh-CN"/>
        </w:rPr>
        <w:t>Dávila</w:t>
      </w:r>
      <w:proofErr w:type="spellEnd"/>
      <w:r w:rsidRPr="0056740A">
        <w:rPr>
          <w:rFonts w:ascii="Book Antiqua" w:eastAsia="宋体" w:hAnsi="Book Antiqua" w:cs="宋体"/>
          <w:color w:val="000000"/>
          <w:sz w:val="24"/>
          <w:szCs w:val="24"/>
          <w:lang w:val="en-US" w:eastAsia="zh-CN"/>
        </w:rPr>
        <w:t xml:space="preserve"> Barrios H, Sánchez-</w:t>
      </w:r>
      <w:proofErr w:type="spellStart"/>
      <w:r w:rsidRPr="0056740A">
        <w:rPr>
          <w:rFonts w:ascii="Book Antiqua" w:eastAsia="宋体" w:hAnsi="Book Antiqua" w:cs="宋体"/>
          <w:color w:val="000000"/>
          <w:sz w:val="24"/>
          <w:szCs w:val="24"/>
          <w:lang w:val="en-US" w:eastAsia="zh-CN"/>
        </w:rPr>
        <w:t>Ismayel</w:t>
      </w:r>
      <w:proofErr w:type="spellEnd"/>
      <w:r w:rsidRPr="0056740A">
        <w:rPr>
          <w:rFonts w:ascii="Book Antiqua" w:eastAsia="宋体" w:hAnsi="Book Antiqua" w:cs="宋体"/>
          <w:color w:val="000000"/>
          <w:sz w:val="24"/>
          <w:szCs w:val="24"/>
          <w:lang w:val="en-US" w:eastAsia="zh-CN"/>
        </w:rPr>
        <w:t xml:space="preserve"> A, </w:t>
      </w:r>
      <w:proofErr w:type="spellStart"/>
      <w:r w:rsidRPr="0056740A">
        <w:rPr>
          <w:rFonts w:ascii="Book Antiqua" w:eastAsia="宋体" w:hAnsi="Book Antiqua" w:cs="宋体"/>
          <w:color w:val="000000"/>
          <w:sz w:val="24"/>
          <w:szCs w:val="24"/>
          <w:lang w:val="en-US" w:eastAsia="zh-CN"/>
        </w:rPr>
        <w:t>Miquilarena</w:t>
      </w:r>
      <w:proofErr w:type="spellEnd"/>
      <w:r w:rsidRPr="0056740A">
        <w:rPr>
          <w:rFonts w:ascii="Book Antiqua" w:eastAsia="宋体" w:hAnsi="Book Antiqua" w:cs="宋体"/>
          <w:color w:val="000000"/>
          <w:sz w:val="24"/>
          <w:szCs w:val="24"/>
          <w:lang w:val="en-US" w:eastAsia="zh-CN"/>
        </w:rPr>
        <w:t xml:space="preserve"> R. [Laparoscopic vesical </w:t>
      </w:r>
      <w:proofErr w:type="spellStart"/>
      <w:r w:rsidRPr="0056740A">
        <w:rPr>
          <w:rFonts w:ascii="Book Antiqua" w:eastAsia="宋体" w:hAnsi="Book Antiqua" w:cs="宋体"/>
          <w:color w:val="000000"/>
          <w:sz w:val="24"/>
          <w:szCs w:val="24"/>
          <w:lang w:val="en-US" w:eastAsia="zh-CN"/>
        </w:rPr>
        <w:t>autoaugmentation</w:t>
      </w:r>
      <w:proofErr w:type="spellEnd"/>
      <w:r w:rsidRPr="0056740A">
        <w:rPr>
          <w:rFonts w:ascii="Book Antiqua" w:eastAsia="宋体" w:hAnsi="Book Antiqua" w:cs="宋体"/>
          <w:color w:val="000000"/>
          <w:sz w:val="24"/>
          <w:szCs w:val="24"/>
          <w:lang w:val="en-US" w:eastAsia="zh-CN"/>
        </w:rPr>
        <w:t>: an animal model in rabbits (</w:t>
      </w:r>
      <w:proofErr w:type="spellStart"/>
      <w:r w:rsidRPr="0056740A">
        <w:rPr>
          <w:rFonts w:ascii="Book Antiqua" w:eastAsia="宋体" w:hAnsi="Book Antiqua" w:cs="宋体"/>
          <w:color w:val="000000"/>
          <w:sz w:val="24"/>
          <w:szCs w:val="24"/>
          <w:lang w:val="en-US" w:eastAsia="zh-CN"/>
        </w:rPr>
        <w:t>Oryctolagus</w:t>
      </w:r>
      <w:proofErr w:type="spellEnd"/>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cuniculus</w:t>
      </w:r>
      <w:proofErr w:type="spellEnd"/>
      <w:r w:rsidRPr="0056740A">
        <w:rPr>
          <w:rFonts w:ascii="Book Antiqua" w:eastAsia="宋体" w:hAnsi="Book Antiqua" w:cs="宋体"/>
          <w:color w:val="000000"/>
          <w:sz w:val="24"/>
          <w:szCs w:val="24"/>
          <w:lang w:val="en-US" w:eastAsia="zh-CN"/>
        </w:rPr>
        <w:t>)]. </w:t>
      </w:r>
      <w:proofErr w:type="spellStart"/>
      <w:r w:rsidRPr="0056740A">
        <w:rPr>
          <w:rFonts w:ascii="Book Antiqua" w:eastAsia="宋体" w:hAnsi="Book Antiqua" w:cs="宋体"/>
          <w:i/>
          <w:iCs/>
          <w:color w:val="000000"/>
          <w:sz w:val="24"/>
          <w:szCs w:val="24"/>
          <w:lang w:val="en-US" w:eastAsia="zh-CN"/>
        </w:rPr>
        <w:t>Actas</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Urol</w:t>
      </w:r>
      <w:proofErr w:type="spellEnd"/>
      <w:r w:rsidRPr="0056740A">
        <w:rPr>
          <w:rFonts w:ascii="Book Antiqua" w:eastAsia="宋体" w:hAnsi="Book Antiqua" w:cs="宋体"/>
          <w:i/>
          <w:iCs/>
          <w:color w:val="000000"/>
          <w:sz w:val="24"/>
          <w:szCs w:val="24"/>
          <w:lang w:val="en-US" w:eastAsia="zh-CN"/>
        </w:rPr>
        <w:t xml:space="preserve"> </w:t>
      </w:r>
      <w:proofErr w:type="spellStart"/>
      <w:proofErr w:type="gramStart"/>
      <w:r w:rsidRPr="0056740A">
        <w:rPr>
          <w:rFonts w:ascii="Book Antiqua" w:eastAsia="宋体" w:hAnsi="Book Antiqua" w:cs="宋体"/>
          <w:i/>
          <w:iCs/>
          <w:color w:val="000000"/>
          <w:sz w:val="24"/>
          <w:szCs w:val="24"/>
          <w:lang w:val="en-US" w:eastAsia="zh-CN"/>
        </w:rPr>
        <w:t>Esp</w:t>
      </w:r>
      <w:proofErr w:type="spellEnd"/>
      <w:proofErr w:type="gramEnd"/>
      <w:r w:rsidRPr="0056740A">
        <w:rPr>
          <w:rFonts w:ascii="Book Antiqua" w:eastAsia="宋体" w:hAnsi="Book Antiqua" w:cs="宋体"/>
          <w:color w:val="000000"/>
          <w:sz w:val="24"/>
          <w:szCs w:val="24"/>
          <w:lang w:val="en-US" w:eastAsia="zh-CN"/>
        </w:rPr>
        <w:t> </w:t>
      </w:r>
      <w:r w:rsidR="009E1BA1">
        <w:rPr>
          <w:rFonts w:ascii="Book Antiqua" w:eastAsia="宋体" w:hAnsi="Book Antiqua" w:cs="宋体" w:hint="eastAsia"/>
          <w:color w:val="000000"/>
          <w:sz w:val="24"/>
          <w:szCs w:val="24"/>
          <w:lang w:val="en-US" w:eastAsia="zh-CN"/>
        </w:rPr>
        <w:t>2008</w:t>
      </w:r>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b/>
          <w:bCs/>
          <w:color w:val="000000"/>
          <w:sz w:val="24"/>
          <w:szCs w:val="24"/>
          <w:lang w:val="en-US" w:eastAsia="zh-CN"/>
        </w:rPr>
        <w:t>32</w:t>
      </w:r>
      <w:r w:rsidRPr="0056740A">
        <w:rPr>
          <w:rFonts w:ascii="Book Antiqua" w:eastAsia="宋体" w:hAnsi="Book Antiqua" w:cs="宋体"/>
          <w:color w:val="000000"/>
          <w:sz w:val="24"/>
          <w:szCs w:val="24"/>
          <w:lang w:val="en-US" w:eastAsia="zh-CN"/>
        </w:rPr>
        <w:t>: 722-726 [PMID: 18788489]</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t>110 </w:t>
      </w:r>
      <w:proofErr w:type="spellStart"/>
      <w:r w:rsidRPr="0056740A">
        <w:rPr>
          <w:rFonts w:ascii="Book Antiqua" w:eastAsia="宋体" w:hAnsi="Book Antiqua" w:cs="宋体"/>
          <w:b/>
          <w:bCs/>
          <w:color w:val="000000"/>
          <w:sz w:val="24"/>
          <w:szCs w:val="24"/>
          <w:lang w:val="en-US" w:eastAsia="zh-CN"/>
        </w:rPr>
        <w:t>Kakushima</w:t>
      </w:r>
      <w:proofErr w:type="spellEnd"/>
      <w:r w:rsidRPr="0056740A">
        <w:rPr>
          <w:rFonts w:ascii="Book Antiqua" w:eastAsia="宋体" w:hAnsi="Book Antiqua" w:cs="宋体"/>
          <w:b/>
          <w:bCs/>
          <w:color w:val="000000"/>
          <w:sz w:val="24"/>
          <w:szCs w:val="24"/>
          <w:lang w:val="en-US" w:eastAsia="zh-CN"/>
        </w:rPr>
        <w:t xml:space="preserve"> N</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Fujishiro</w:t>
      </w:r>
      <w:proofErr w:type="spellEnd"/>
      <w:r w:rsidRPr="0056740A">
        <w:rPr>
          <w:rFonts w:ascii="Book Antiqua" w:eastAsia="宋体" w:hAnsi="Book Antiqua" w:cs="宋体"/>
          <w:color w:val="000000"/>
          <w:sz w:val="24"/>
          <w:szCs w:val="24"/>
          <w:lang w:val="en-US" w:eastAsia="zh-CN"/>
        </w:rPr>
        <w:t xml:space="preserve"> M.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gastrointestinal neoplasms.</w:t>
      </w:r>
      <w:proofErr w:type="gram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 xml:space="preserve">World J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color w:val="000000"/>
          <w:sz w:val="24"/>
          <w:szCs w:val="24"/>
          <w:lang w:val="en-US" w:eastAsia="zh-CN"/>
        </w:rPr>
        <w:t> 2008; </w:t>
      </w:r>
      <w:r w:rsidRPr="0056740A">
        <w:rPr>
          <w:rFonts w:ascii="Book Antiqua" w:eastAsia="宋体" w:hAnsi="Book Antiqua" w:cs="宋体"/>
          <w:b/>
          <w:bCs/>
          <w:color w:val="000000"/>
          <w:sz w:val="24"/>
          <w:szCs w:val="24"/>
          <w:lang w:val="en-US" w:eastAsia="zh-CN"/>
        </w:rPr>
        <w:t>14</w:t>
      </w:r>
      <w:r w:rsidRPr="0056740A">
        <w:rPr>
          <w:rFonts w:ascii="Book Antiqua" w:eastAsia="宋体" w:hAnsi="Book Antiqua" w:cs="宋体"/>
          <w:color w:val="000000"/>
          <w:sz w:val="24"/>
          <w:szCs w:val="24"/>
          <w:lang w:val="en-US" w:eastAsia="zh-CN"/>
        </w:rPr>
        <w:t>: 2962-2967 [PMID: 18494043]</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111 </w:t>
      </w:r>
      <w:r w:rsidRPr="0056740A">
        <w:rPr>
          <w:rFonts w:ascii="Book Antiqua" w:eastAsia="宋体" w:hAnsi="Book Antiqua" w:cs="宋体"/>
          <w:b/>
          <w:bCs/>
          <w:color w:val="000000"/>
          <w:sz w:val="24"/>
          <w:szCs w:val="24"/>
          <w:lang w:val="en-US" w:eastAsia="zh-CN"/>
        </w:rPr>
        <w:t>Kobayashi N</w:t>
      </w:r>
      <w:r w:rsidRPr="0056740A">
        <w:rPr>
          <w:rFonts w:ascii="Book Antiqua" w:eastAsia="宋体" w:hAnsi="Book Antiqua" w:cs="宋体"/>
          <w:color w:val="000000"/>
          <w:sz w:val="24"/>
          <w:szCs w:val="24"/>
          <w:lang w:val="en-US" w:eastAsia="zh-CN"/>
        </w:rPr>
        <w:t xml:space="preserve">, Ishikawa T, </w:t>
      </w:r>
      <w:proofErr w:type="spellStart"/>
      <w:r w:rsidRPr="0056740A">
        <w:rPr>
          <w:rFonts w:ascii="Book Antiqua" w:eastAsia="宋体" w:hAnsi="Book Antiqua" w:cs="宋体"/>
          <w:color w:val="000000"/>
          <w:sz w:val="24"/>
          <w:szCs w:val="24"/>
          <w:lang w:val="en-US" w:eastAsia="zh-CN"/>
        </w:rPr>
        <w:t>Hirabayashi</w:t>
      </w:r>
      <w:proofErr w:type="spellEnd"/>
      <w:r w:rsidRPr="0056740A">
        <w:rPr>
          <w:rFonts w:ascii="Book Antiqua" w:eastAsia="宋体" w:hAnsi="Book Antiqua" w:cs="宋体"/>
          <w:color w:val="000000"/>
          <w:sz w:val="24"/>
          <w:szCs w:val="24"/>
          <w:lang w:val="en-US" w:eastAsia="zh-CN"/>
        </w:rPr>
        <w:t xml:space="preserve"> K, Fu KI, </w:t>
      </w:r>
      <w:proofErr w:type="spellStart"/>
      <w:r w:rsidRPr="0056740A">
        <w:rPr>
          <w:rFonts w:ascii="Book Antiqua" w:eastAsia="宋体" w:hAnsi="Book Antiqua" w:cs="宋体"/>
          <w:color w:val="000000"/>
          <w:sz w:val="24"/>
          <w:szCs w:val="24"/>
          <w:lang w:val="en-US" w:eastAsia="zh-CN"/>
        </w:rPr>
        <w:t>Hirahara</w:t>
      </w:r>
      <w:proofErr w:type="spellEnd"/>
      <w:r w:rsidRPr="0056740A">
        <w:rPr>
          <w:rFonts w:ascii="Book Antiqua" w:eastAsia="宋体" w:hAnsi="Book Antiqua" w:cs="宋体"/>
          <w:color w:val="000000"/>
          <w:sz w:val="24"/>
          <w:szCs w:val="24"/>
          <w:lang w:val="en-US" w:eastAsia="zh-CN"/>
        </w:rPr>
        <w:t xml:space="preserve"> Y, </w:t>
      </w:r>
      <w:proofErr w:type="spellStart"/>
      <w:r w:rsidRPr="0056740A">
        <w:rPr>
          <w:rFonts w:ascii="Book Antiqua" w:eastAsia="宋体" w:hAnsi="Book Antiqua" w:cs="宋体"/>
          <w:color w:val="000000"/>
          <w:sz w:val="24"/>
          <w:szCs w:val="24"/>
          <w:lang w:val="en-US" w:eastAsia="zh-CN"/>
        </w:rPr>
        <w:t>Yamabe</w:t>
      </w:r>
      <w:proofErr w:type="spellEnd"/>
      <w:r w:rsidRPr="0056740A">
        <w:rPr>
          <w:rFonts w:ascii="Book Antiqua" w:eastAsia="宋体" w:hAnsi="Book Antiqua" w:cs="宋体"/>
          <w:color w:val="000000"/>
          <w:sz w:val="24"/>
          <w:szCs w:val="24"/>
          <w:lang w:val="en-US" w:eastAsia="zh-CN"/>
        </w:rPr>
        <w:t xml:space="preserve"> Y, Igarashi S, </w:t>
      </w:r>
      <w:proofErr w:type="spellStart"/>
      <w:r w:rsidRPr="0056740A">
        <w:rPr>
          <w:rFonts w:ascii="Book Antiqua" w:eastAsia="宋体" w:hAnsi="Book Antiqua" w:cs="宋体"/>
          <w:color w:val="000000"/>
          <w:sz w:val="24"/>
          <w:szCs w:val="24"/>
          <w:lang w:val="en-US" w:eastAsia="zh-CN"/>
        </w:rPr>
        <w:t>Sekiguchi</w:t>
      </w:r>
      <w:proofErr w:type="spellEnd"/>
      <w:r w:rsidRPr="0056740A">
        <w:rPr>
          <w:rFonts w:ascii="Book Antiqua" w:eastAsia="宋体" w:hAnsi="Book Antiqua" w:cs="宋体"/>
          <w:color w:val="000000"/>
          <w:sz w:val="24"/>
          <w:szCs w:val="24"/>
          <w:lang w:val="en-US" w:eastAsia="zh-CN"/>
        </w:rPr>
        <w:t xml:space="preserve"> R. Education and imaging. Gastrointestinal: </w:t>
      </w:r>
      <w:proofErr w:type="spellStart"/>
      <w:r w:rsidRPr="0056740A">
        <w:rPr>
          <w:rFonts w:ascii="Book Antiqua" w:eastAsia="宋体" w:hAnsi="Book Antiqua" w:cs="宋体"/>
          <w:color w:val="000000"/>
          <w:sz w:val="24"/>
          <w:szCs w:val="24"/>
          <w:lang w:val="en-US" w:eastAsia="zh-CN"/>
        </w:rPr>
        <w:t>intramucosal</w:t>
      </w:r>
      <w:proofErr w:type="spellEnd"/>
      <w:r w:rsidRPr="0056740A">
        <w:rPr>
          <w:rFonts w:ascii="Book Antiqua" w:eastAsia="宋体" w:hAnsi="Book Antiqua" w:cs="宋体"/>
          <w:color w:val="000000"/>
          <w:sz w:val="24"/>
          <w:szCs w:val="24"/>
          <w:lang w:val="en-US" w:eastAsia="zh-CN"/>
        </w:rPr>
        <w:t xml:space="preserve"> gastric cancer treated by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w:t>
      </w:r>
      <w:r w:rsidRPr="0056740A">
        <w:rPr>
          <w:rFonts w:ascii="Book Antiqua" w:eastAsia="宋体" w:hAnsi="Book Antiqua" w:cs="宋体"/>
          <w:i/>
          <w:iCs/>
          <w:color w:val="000000"/>
          <w:sz w:val="24"/>
          <w:szCs w:val="24"/>
          <w:lang w:val="en-US" w:eastAsia="zh-CN"/>
        </w:rPr>
        <w:t xml:space="preserve">J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Hepatol</w:t>
      </w:r>
      <w:proofErr w:type="spellEnd"/>
      <w:r w:rsidRPr="0056740A">
        <w:rPr>
          <w:rFonts w:ascii="Book Antiqua" w:eastAsia="宋体" w:hAnsi="Book Antiqua" w:cs="宋体"/>
          <w:color w:val="000000"/>
          <w:sz w:val="24"/>
          <w:szCs w:val="24"/>
          <w:lang w:val="en-US" w:eastAsia="zh-CN"/>
        </w:rPr>
        <w:t> 2008; </w:t>
      </w:r>
      <w:r w:rsidRPr="0056740A">
        <w:rPr>
          <w:rFonts w:ascii="Book Antiqua" w:eastAsia="宋体" w:hAnsi="Book Antiqua" w:cs="宋体"/>
          <w:b/>
          <w:bCs/>
          <w:color w:val="000000"/>
          <w:sz w:val="24"/>
          <w:szCs w:val="24"/>
          <w:lang w:val="en-US" w:eastAsia="zh-CN"/>
        </w:rPr>
        <w:t>23</w:t>
      </w:r>
      <w:r w:rsidRPr="0056740A">
        <w:rPr>
          <w:rFonts w:ascii="Book Antiqua" w:eastAsia="宋体" w:hAnsi="Book Antiqua" w:cs="宋体"/>
          <w:color w:val="000000"/>
          <w:sz w:val="24"/>
          <w:szCs w:val="24"/>
          <w:lang w:val="en-US" w:eastAsia="zh-CN"/>
        </w:rPr>
        <w:t>: 500 [PMID: 18318828 DOI: 10.1111/j.1440-1746.2008.05337.x]</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112 </w:t>
      </w:r>
      <w:r w:rsidRPr="0056740A">
        <w:rPr>
          <w:rFonts w:ascii="Book Antiqua" w:eastAsia="宋体" w:hAnsi="Book Antiqua" w:cs="宋体"/>
          <w:b/>
          <w:bCs/>
          <w:color w:val="000000"/>
          <w:sz w:val="24"/>
          <w:szCs w:val="24"/>
          <w:lang w:val="en-US" w:eastAsia="zh-CN"/>
        </w:rPr>
        <w:t>Yamamoto H</w:t>
      </w:r>
      <w:r w:rsidRPr="0056740A">
        <w:rPr>
          <w:rFonts w:ascii="Book Antiqua" w:eastAsia="宋体" w:hAnsi="Book Antiqua" w:cs="宋体"/>
          <w:color w:val="000000"/>
          <w:sz w:val="24"/>
          <w:szCs w:val="24"/>
          <w:lang w:val="en-US" w:eastAsia="zh-CN"/>
        </w:rPr>
        <w:t xml:space="preserve">. Technology </w:t>
      </w:r>
      <w:proofErr w:type="gramStart"/>
      <w:r w:rsidRPr="0056740A">
        <w:rPr>
          <w:rFonts w:ascii="Book Antiqua" w:eastAsia="宋体" w:hAnsi="Book Antiqua" w:cs="宋体"/>
          <w:color w:val="000000"/>
          <w:sz w:val="24"/>
          <w:szCs w:val="24"/>
          <w:lang w:val="en-US" w:eastAsia="zh-CN"/>
        </w:rPr>
        <w:t>insight</w:t>
      </w:r>
      <w:proofErr w:type="gramEnd"/>
      <w:r w:rsidRPr="0056740A">
        <w:rPr>
          <w:rFonts w:ascii="Book Antiqua" w:eastAsia="宋体" w:hAnsi="Book Antiqua" w:cs="宋体"/>
          <w:color w:val="000000"/>
          <w:sz w:val="24"/>
          <w:szCs w:val="24"/>
          <w:lang w:val="en-US" w:eastAsia="zh-CN"/>
        </w:rPr>
        <w:t xml:space="preserve">: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of gastrointestinal neoplasms. </w:t>
      </w:r>
      <w:r w:rsidRPr="0056740A">
        <w:rPr>
          <w:rFonts w:ascii="Book Antiqua" w:eastAsia="宋体" w:hAnsi="Book Antiqua" w:cs="宋体"/>
          <w:i/>
          <w:iCs/>
          <w:color w:val="000000"/>
          <w:sz w:val="24"/>
          <w:szCs w:val="24"/>
          <w:lang w:val="en-US" w:eastAsia="zh-CN"/>
        </w:rPr>
        <w:t xml:space="preserve">Nat </w:t>
      </w:r>
      <w:proofErr w:type="spellStart"/>
      <w:r w:rsidRPr="0056740A">
        <w:rPr>
          <w:rFonts w:ascii="Book Antiqua" w:eastAsia="宋体" w:hAnsi="Book Antiqua" w:cs="宋体"/>
          <w:i/>
          <w:iCs/>
          <w:color w:val="000000"/>
          <w:sz w:val="24"/>
          <w:szCs w:val="24"/>
          <w:lang w:val="en-US" w:eastAsia="zh-CN"/>
        </w:rPr>
        <w:t>Clin</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Pract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Gastroenterol</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Hepatol</w:t>
      </w:r>
      <w:proofErr w:type="spellEnd"/>
      <w:r w:rsidRPr="0056740A">
        <w:rPr>
          <w:rFonts w:ascii="Book Antiqua" w:eastAsia="宋体" w:hAnsi="Book Antiqua" w:cs="宋体"/>
          <w:color w:val="000000"/>
          <w:sz w:val="24"/>
          <w:szCs w:val="24"/>
          <w:lang w:val="en-US" w:eastAsia="zh-CN"/>
        </w:rPr>
        <w:t> 2007; </w:t>
      </w:r>
      <w:r w:rsidRPr="0056740A">
        <w:rPr>
          <w:rFonts w:ascii="Book Antiqua" w:eastAsia="宋体" w:hAnsi="Book Antiqua" w:cs="宋体"/>
          <w:b/>
          <w:bCs/>
          <w:color w:val="000000"/>
          <w:sz w:val="24"/>
          <w:szCs w:val="24"/>
          <w:lang w:val="en-US" w:eastAsia="zh-CN"/>
        </w:rPr>
        <w:t>4</w:t>
      </w:r>
      <w:r w:rsidRPr="0056740A">
        <w:rPr>
          <w:rFonts w:ascii="Book Antiqua" w:eastAsia="宋体" w:hAnsi="Book Antiqua" w:cs="宋体"/>
          <w:color w:val="000000"/>
          <w:sz w:val="24"/>
          <w:szCs w:val="24"/>
          <w:lang w:val="en-US" w:eastAsia="zh-CN"/>
        </w:rPr>
        <w:t>: 511-520 [PMID: 17768396]</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lastRenderedPageBreak/>
        <w:t>113 </w:t>
      </w:r>
      <w:proofErr w:type="spellStart"/>
      <w:r w:rsidRPr="0056740A">
        <w:rPr>
          <w:rFonts w:ascii="Book Antiqua" w:eastAsia="宋体" w:hAnsi="Book Antiqua" w:cs="宋体"/>
          <w:b/>
          <w:bCs/>
          <w:color w:val="000000"/>
          <w:sz w:val="24"/>
          <w:szCs w:val="24"/>
          <w:lang w:val="en-US" w:eastAsia="zh-CN"/>
        </w:rPr>
        <w:t>Larghi</w:t>
      </w:r>
      <w:proofErr w:type="spellEnd"/>
      <w:r w:rsidRPr="0056740A">
        <w:rPr>
          <w:rFonts w:ascii="Book Antiqua" w:eastAsia="宋体" w:hAnsi="Book Antiqua" w:cs="宋体"/>
          <w:b/>
          <w:bCs/>
          <w:color w:val="000000"/>
          <w:sz w:val="24"/>
          <w:szCs w:val="24"/>
          <w:lang w:val="en-US" w:eastAsia="zh-CN"/>
        </w:rPr>
        <w:t xml:space="preserve"> A</w:t>
      </w:r>
      <w:r w:rsidRPr="0056740A">
        <w:rPr>
          <w:rFonts w:ascii="Book Antiqua" w:eastAsia="宋体" w:hAnsi="Book Antiqua" w:cs="宋体"/>
          <w:color w:val="000000"/>
          <w:sz w:val="24"/>
          <w:szCs w:val="24"/>
          <w:lang w:val="en-US" w:eastAsia="zh-CN"/>
        </w:rPr>
        <w:t xml:space="preserve">, Waxman I. State of the art on endoscopic mucosal resection and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w:t>
      </w:r>
      <w:proofErr w:type="gramEnd"/>
      <w:r w:rsidRPr="0056740A">
        <w:rPr>
          <w:rFonts w:ascii="Book Antiqua" w:eastAsia="宋体" w:hAnsi="Book Antiqua" w:cs="宋体"/>
          <w:color w:val="000000"/>
          <w:sz w:val="24"/>
          <w:szCs w:val="24"/>
          <w:lang w:val="en-US" w:eastAsia="zh-CN"/>
        </w:rPr>
        <w:t>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Clin</w:t>
      </w:r>
      <w:proofErr w:type="spellEnd"/>
      <w:r w:rsidRPr="0056740A">
        <w:rPr>
          <w:rFonts w:ascii="Book Antiqua" w:eastAsia="宋体" w:hAnsi="Book Antiqua" w:cs="宋体"/>
          <w:i/>
          <w:iCs/>
          <w:color w:val="000000"/>
          <w:sz w:val="24"/>
          <w:szCs w:val="24"/>
          <w:lang w:val="en-US" w:eastAsia="zh-CN"/>
        </w:rPr>
        <w:t xml:space="preserve"> N Am</w:t>
      </w:r>
      <w:r w:rsidRPr="0056740A">
        <w:rPr>
          <w:rFonts w:ascii="Book Antiqua" w:eastAsia="宋体" w:hAnsi="Book Antiqua" w:cs="宋体"/>
          <w:color w:val="000000"/>
          <w:sz w:val="24"/>
          <w:szCs w:val="24"/>
          <w:lang w:val="en-US" w:eastAsia="zh-CN"/>
        </w:rPr>
        <w:t> 2007; </w:t>
      </w:r>
      <w:r w:rsidRPr="0056740A">
        <w:rPr>
          <w:rFonts w:ascii="Book Antiqua" w:eastAsia="宋体" w:hAnsi="Book Antiqua" w:cs="宋体"/>
          <w:b/>
          <w:bCs/>
          <w:color w:val="000000"/>
          <w:sz w:val="24"/>
          <w:szCs w:val="24"/>
          <w:lang w:val="en-US" w:eastAsia="zh-CN"/>
        </w:rPr>
        <w:t>17</w:t>
      </w:r>
      <w:r w:rsidRPr="0056740A">
        <w:rPr>
          <w:rFonts w:ascii="Book Antiqua" w:eastAsia="宋体" w:hAnsi="Book Antiqua" w:cs="宋体"/>
          <w:color w:val="000000"/>
          <w:sz w:val="24"/>
          <w:szCs w:val="24"/>
          <w:lang w:val="en-US" w:eastAsia="zh-CN"/>
        </w:rPr>
        <w:t>: 441-69, v [PMID: 17640576]</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114 </w:t>
      </w:r>
      <w:proofErr w:type="spellStart"/>
      <w:r w:rsidRPr="0056740A">
        <w:rPr>
          <w:rFonts w:ascii="Book Antiqua" w:eastAsia="宋体" w:hAnsi="Book Antiqua" w:cs="宋体"/>
          <w:b/>
          <w:bCs/>
          <w:color w:val="000000"/>
          <w:sz w:val="24"/>
          <w:szCs w:val="24"/>
          <w:lang w:val="en-US" w:eastAsia="zh-CN"/>
        </w:rPr>
        <w:t>Kakushima</w:t>
      </w:r>
      <w:proofErr w:type="spellEnd"/>
      <w:r w:rsidRPr="0056740A">
        <w:rPr>
          <w:rFonts w:ascii="Book Antiqua" w:eastAsia="宋体" w:hAnsi="Book Antiqua" w:cs="宋体"/>
          <w:b/>
          <w:bCs/>
          <w:color w:val="000000"/>
          <w:sz w:val="24"/>
          <w:szCs w:val="24"/>
          <w:lang w:val="en-US" w:eastAsia="zh-CN"/>
        </w:rPr>
        <w:t xml:space="preserve"> N</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Fujishiro</w:t>
      </w:r>
      <w:proofErr w:type="spellEnd"/>
      <w:r w:rsidRPr="0056740A">
        <w:rPr>
          <w:rFonts w:ascii="Book Antiqua" w:eastAsia="宋体" w:hAnsi="Book Antiqua" w:cs="宋体"/>
          <w:color w:val="000000"/>
          <w:sz w:val="24"/>
          <w:szCs w:val="24"/>
          <w:lang w:val="en-US" w:eastAsia="zh-CN"/>
        </w:rPr>
        <w:t xml:space="preserve"> M, </w:t>
      </w:r>
      <w:proofErr w:type="spellStart"/>
      <w:r w:rsidRPr="0056740A">
        <w:rPr>
          <w:rFonts w:ascii="Book Antiqua" w:eastAsia="宋体" w:hAnsi="Book Antiqua" w:cs="宋体"/>
          <w:color w:val="000000"/>
          <w:sz w:val="24"/>
          <w:szCs w:val="24"/>
          <w:lang w:val="en-US" w:eastAsia="zh-CN"/>
        </w:rPr>
        <w:t>Kodashima</w:t>
      </w:r>
      <w:proofErr w:type="spellEnd"/>
      <w:r w:rsidRPr="0056740A">
        <w:rPr>
          <w:rFonts w:ascii="Book Antiqua" w:eastAsia="宋体" w:hAnsi="Book Antiqua" w:cs="宋体"/>
          <w:color w:val="000000"/>
          <w:sz w:val="24"/>
          <w:szCs w:val="24"/>
          <w:lang w:val="en-US" w:eastAsia="zh-CN"/>
        </w:rPr>
        <w:t xml:space="preserve"> S, </w:t>
      </w:r>
      <w:proofErr w:type="spellStart"/>
      <w:r w:rsidRPr="0056740A">
        <w:rPr>
          <w:rFonts w:ascii="Book Antiqua" w:eastAsia="宋体" w:hAnsi="Book Antiqua" w:cs="宋体"/>
          <w:color w:val="000000"/>
          <w:sz w:val="24"/>
          <w:szCs w:val="24"/>
          <w:lang w:val="en-US" w:eastAsia="zh-CN"/>
        </w:rPr>
        <w:t>Muraki</w:t>
      </w:r>
      <w:proofErr w:type="spellEnd"/>
      <w:r w:rsidRPr="0056740A">
        <w:rPr>
          <w:rFonts w:ascii="Book Antiqua" w:eastAsia="宋体" w:hAnsi="Book Antiqua" w:cs="宋体"/>
          <w:color w:val="000000"/>
          <w:sz w:val="24"/>
          <w:szCs w:val="24"/>
          <w:lang w:val="en-US" w:eastAsia="zh-CN"/>
        </w:rPr>
        <w:t xml:space="preserve"> Y, </w:t>
      </w:r>
      <w:proofErr w:type="spellStart"/>
      <w:r w:rsidRPr="0056740A">
        <w:rPr>
          <w:rFonts w:ascii="Book Antiqua" w:eastAsia="宋体" w:hAnsi="Book Antiqua" w:cs="宋体"/>
          <w:color w:val="000000"/>
          <w:sz w:val="24"/>
          <w:szCs w:val="24"/>
          <w:lang w:val="en-US" w:eastAsia="zh-CN"/>
        </w:rPr>
        <w:t>Tateishi</w:t>
      </w:r>
      <w:proofErr w:type="spellEnd"/>
      <w:r w:rsidRPr="0056740A">
        <w:rPr>
          <w:rFonts w:ascii="Book Antiqua" w:eastAsia="宋体" w:hAnsi="Book Antiqua" w:cs="宋体"/>
          <w:color w:val="000000"/>
          <w:sz w:val="24"/>
          <w:szCs w:val="24"/>
          <w:lang w:val="en-US" w:eastAsia="zh-CN"/>
        </w:rPr>
        <w:t xml:space="preserve"> A, </w:t>
      </w:r>
      <w:proofErr w:type="spellStart"/>
      <w:r w:rsidRPr="0056740A">
        <w:rPr>
          <w:rFonts w:ascii="Book Antiqua" w:eastAsia="宋体" w:hAnsi="Book Antiqua" w:cs="宋体"/>
          <w:color w:val="000000"/>
          <w:sz w:val="24"/>
          <w:szCs w:val="24"/>
          <w:lang w:val="en-US" w:eastAsia="zh-CN"/>
        </w:rPr>
        <w:t>Omata</w:t>
      </w:r>
      <w:proofErr w:type="spellEnd"/>
      <w:r w:rsidRPr="0056740A">
        <w:rPr>
          <w:rFonts w:ascii="Book Antiqua" w:eastAsia="宋体" w:hAnsi="Book Antiqua" w:cs="宋体"/>
          <w:color w:val="000000"/>
          <w:sz w:val="24"/>
          <w:szCs w:val="24"/>
          <w:lang w:val="en-US" w:eastAsia="zh-CN"/>
        </w:rPr>
        <w:t xml:space="preserve"> M. </w:t>
      </w:r>
      <w:proofErr w:type="gramStart"/>
      <w:r w:rsidRPr="0056740A">
        <w:rPr>
          <w:rFonts w:ascii="Book Antiqua" w:eastAsia="宋体" w:hAnsi="Book Antiqua" w:cs="宋体"/>
          <w:color w:val="000000"/>
          <w:sz w:val="24"/>
          <w:szCs w:val="24"/>
          <w:lang w:val="en-US" w:eastAsia="zh-CN"/>
        </w:rPr>
        <w:t xml:space="preserve">A learning curve for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of gastric epithelial neoplasms.</w:t>
      </w:r>
      <w:proofErr w:type="gramEnd"/>
      <w:r w:rsidRPr="0056740A">
        <w:rPr>
          <w:rFonts w:ascii="Book Antiqua" w:eastAsia="宋体" w:hAnsi="Book Antiqua" w:cs="宋体"/>
          <w:color w:val="000000"/>
          <w:sz w:val="24"/>
          <w:szCs w:val="24"/>
          <w:lang w:val="en-US" w:eastAsia="zh-CN"/>
        </w:rPr>
        <w:t> </w:t>
      </w:r>
      <w:r w:rsidRPr="0056740A">
        <w:rPr>
          <w:rFonts w:ascii="Book Antiqua" w:eastAsia="宋体" w:hAnsi="Book Antiqua" w:cs="宋体"/>
          <w:i/>
          <w:iCs/>
          <w:color w:val="000000"/>
          <w:sz w:val="24"/>
          <w:szCs w:val="24"/>
          <w:lang w:val="en-US" w:eastAsia="zh-CN"/>
        </w:rPr>
        <w:t>Endoscopy</w:t>
      </w:r>
      <w:r w:rsidRPr="0056740A">
        <w:rPr>
          <w:rFonts w:ascii="Book Antiqua" w:eastAsia="宋体" w:hAnsi="Book Antiqua" w:cs="宋体"/>
          <w:color w:val="000000"/>
          <w:sz w:val="24"/>
          <w:szCs w:val="24"/>
          <w:lang w:val="en-US" w:eastAsia="zh-CN"/>
        </w:rPr>
        <w:t> 2006; </w:t>
      </w:r>
      <w:r w:rsidRPr="0056740A">
        <w:rPr>
          <w:rFonts w:ascii="Book Antiqua" w:eastAsia="宋体" w:hAnsi="Book Antiqua" w:cs="宋体"/>
          <w:b/>
          <w:bCs/>
          <w:color w:val="000000"/>
          <w:sz w:val="24"/>
          <w:szCs w:val="24"/>
          <w:lang w:val="en-US" w:eastAsia="zh-CN"/>
        </w:rPr>
        <w:t>38</w:t>
      </w:r>
      <w:r w:rsidRPr="0056740A">
        <w:rPr>
          <w:rFonts w:ascii="Book Antiqua" w:eastAsia="宋体" w:hAnsi="Book Antiqua" w:cs="宋体"/>
          <w:color w:val="000000"/>
          <w:sz w:val="24"/>
          <w:szCs w:val="24"/>
          <w:lang w:val="en-US" w:eastAsia="zh-CN"/>
        </w:rPr>
        <w:t>: 991-995 [PMID: 17058163]</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115 </w:t>
      </w:r>
      <w:r w:rsidRPr="0056740A">
        <w:rPr>
          <w:rFonts w:ascii="Book Antiqua" w:eastAsia="宋体" w:hAnsi="Book Antiqua" w:cs="宋体"/>
          <w:b/>
          <w:bCs/>
          <w:color w:val="000000"/>
          <w:sz w:val="24"/>
          <w:szCs w:val="24"/>
          <w:lang w:val="en-US" w:eastAsia="zh-CN"/>
        </w:rPr>
        <w:t>Moss A</w:t>
      </w:r>
      <w:r w:rsidRPr="0056740A">
        <w:rPr>
          <w:rFonts w:ascii="Book Antiqua" w:eastAsia="宋体" w:hAnsi="Book Antiqua" w:cs="宋体"/>
          <w:color w:val="000000"/>
          <w:sz w:val="24"/>
          <w:szCs w:val="24"/>
          <w:lang w:val="en-US" w:eastAsia="zh-CN"/>
        </w:rPr>
        <w:t xml:space="preserve">, Bourke MJ, Metz AJ, McLeod D, Tran K, Godfrey C, McKay G, Chandra AP, </w:t>
      </w:r>
      <w:proofErr w:type="spellStart"/>
      <w:r w:rsidRPr="0056740A">
        <w:rPr>
          <w:rFonts w:ascii="Book Antiqua" w:eastAsia="宋体" w:hAnsi="Book Antiqua" w:cs="宋体"/>
          <w:color w:val="000000"/>
          <w:sz w:val="24"/>
          <w:szCs w:val="24"/>
          <w:lang w:val="en-US" w:eastAsia="zh-CN"/>
        </w:rPr>
        <w:t>Pasupathy</w:t>
      </w:r>
      <w:proofErr w:type="spellEnd"/>
      <w:r w:rsidRPr="0056740A">
        <w:rPr>
          <w:rFonts w:ascii="Book Antiqua" w:eastAsia="宋体" w:hAnsi="Book Antiqua" w:cs="宋体"/>
          <w:color w:val="000000"/>
          <w:sz w:val="24"/>
          <w:szCs w:val="24"/>
          <w:lang w:val="en-US" w:eastAsia="zh-CN"/>
        </w:rPr>
        <w:t xml:space="preserve"> A. Beyond the snare: technically accessible large </w:t>
      </w:r>
      <w:proofErr w:type="spellStart"/>
      <w:r w:rsidRPr="0056740A">
        <w:rPr>
          <w:rFonts w:ascii="Book Antiqua" w:eastAsia="宋体" w:hAnsi="Book Antiqua" w:cs="宋体"/>
          <w:color w:val="000000"/>
          <w:sz w:val="24"/>
          <w:szCs w:val="24"/>
          <w:lang w:val="en-US" w:eastAsia="zh-CN"/>
        </w:rPr>
        <w:t>en</w:t>
      </w:r>
      <w:proofErr w:type="spellEnd"/>
      <w:r w:rsidRPr="0056740A">
        <w:rPr>
          <w:rFonts w:ascii="Book Antiqua" w:eastAsia="宋体" w:hAnsi="Book Antiqua" w:cs="宋体"/>
          <w:color w:val="000000"/>
          <w:sz w:val="24"/>
          <w:szCs w:val="24"/>
          <w:lang w:val="en-US" w:eastAsia="zh-CN"/>
        </w:rPr>
        <w:t xml:space="preserve"> bloc colonic resection in the West: an animal study. </w:t>
      </w:r>
      <w:r w:rsidRPr="0056740A">
        <w:rPr>
          <w:rFonts w:ascii="Book Antiqua" w:eastAsia="宋体" w:hAnsi="Book Antiqua" w:cs="宋体"/>
          <w:i/>
          <w:iCs/>
          <w:color w:val="000000"/>
          <w:sz w:val="24"/>
          <w:szCs w:val="24"/>
          <w:lang w:val="en-US" w:eastAsia="zh-CN"/>
        </w:rPr>
        <w:t xml:space="preserve">Dig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24</w:t>
      </w:r>
      <w:r w:rsidRPr="0056740A">
        <w:rPr>
          <w:rFonts w:ascii="Book Antiqua" w:eastAsia="宋体" w:hAnsi="Book Antiqua" w:cs="宋体"/>
          <w:color w:val="000000"/>
          <w:sz w:val="24"/>
          <w:szCs w:val="24"/>
          <w:lang w:val="en-US" w:eastAsia="zh-CN"/>
        </w:rPr>
        <w:t>: 21-29 [PMID: 22211408 DOI: 10.1111/j.1443-1661.2011.01154.x</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116 </w:t>
      </w:r>
      <w:r w:rsidRPr="0056740A">
        <w:rPr>
          <w:rFonts w:ascii="Book Antiqua" w:eastAsia="宋体" w:hAnsi="Book Antiqua" w:cs="宋体"/>
          <w:b/>
          <w:bCs/>
          <w:color w:val="000000"/>
          <w:sz w:val="24"/>
          <w:szCs w:val="24"/>
          <w:lang w:val="en-US" w:eastAsia="zh-CN"/>
        </w:rPr>
        <w:t xml:space="preserve">Moss </w:t>
      </w:r>
      <w:proofErr w:type="gramStart"/>
      <w:r w:rsidRPr="0056740A">
        <w:rPr>
          <w:rFonts w:ascii="Book Antiqua" w:eastAsia="宋体" w:hAnsi="Book Antiqua" w:cs="宋体"/>
          <w:b/>
          <w:bCs/>
          <w:color w:val="000000"/>
          <w:sz w:val="24"/>
          <w:szCs w:val="24"/>
          <w:lang w:val="en-US" w:eastAsia="zh-CN"/>
        </w:rPr>
        <w:t>A</w:t>
      </w:r>
      <w:proofErr w:type="gramEnd"/>
      <w:r w:rsidRPr="0056740A">
        <w:rPr>
          <w:rFonts w:ascii="Book Antiqua" w:eastAsia="宋体" w:hAnsi="Book Antiqua" w:cs="宋体"/>
          <w:color w:val="000000"/>
          <w:sz w:val="24"/>
          <w:szCs w:val="24"/>
          <w:lang w:val="en-US" w:eastAsia="zh-CN"/>
        </w:rPr>
        <w:t xml:space="preserve">, Bourke MJ, Tran K, Godfrey C, McKay G, Chandra AP, Sharma S. Lesion isolation by circumferential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incision prior to endoscopic mucosal resection (CSI-EMR) substantially improves </w:t>
      </w:r>
      <w:proofErr w:type="spellStart"/>
      <w:r w:rsidRPr="0056740A">
        <w:rPr>
          <w:rFonts w:ascii="Book Antiqua" w:eastAsia="宋体" w:hAnsi="Book Antiqua" w:cs="宋体"/>
          <w:color w:val="000000"/>
          <w:sz w:val="24"/>
          <w:szCs w:val="24"/>
          <w:lang w:val="en-US" w:eastAsia="zh-CN"/>
        </w:rPr>
        <w:t>en</w:t>
      </w:r>
      <w:proofErr w:type="spellEnd"/>
      <w:r w:rsidRPr="0056740A">
        <w:rPr>
          <w:rFonts w:ascii="Book Antiqua" w:eastAsia="宋体" w:hAnsi="Book Antiqua" w:cs="宋体"/>
          <w:color w:val="000000"/>
          <w:sz w:val="24"/>
          <w:szCs w:val="24"/>
          <w:lang w:val="en-US" w:eastAsia="zh-CN"/>
        </w:rPr>
        <w:t xml:space="preserve"> bloc resection rates for 40-mm colonic lesions. </w:t>
      </w:r>
      <w:r w:rsidRPr="0056740A">
        <w:rPr>
          <w:rFonts w:ascii="Book Antiqua" w:eastAsia="宋体" w:hAnsi="Book Antiqua" w:cs="宋体"/>
          <w:i/>
          <w:iCs/>
          <w:color w:val="000000"/>
          <w:sz w:val="24"/>
          <w:szCs w:val="24"/>
          <w:lang w:val="en-US" w:eastAsia="zh-CN"/>
        </w:rPr>
        <w:t>Endoscopy</w:t>
      </w:r>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42</w:t>
      </w:r>
      <w:r w:rsidRPr="0056740A">
        <w:rPr>
          <w:rFonts w:ascii="Book Antiqua" w:eastAsia="宋体" w:hAnsi="Book Antiqua" w:cs="宋体"/>
          <w:color w:val="000000"/>
          <w:sz w:val="24"/>
          <w:szCs w:val="24"/>
          <w:lang w:val="en-US" w:eastAsia="zh-CN"/>
        </w:rPr>
        <w:t>: 400-404 [PMID: 20213591 DOI: 10.1055/s-0029-1243990</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117 </w:t>
      </w:r>
      <w:r w:rsidRPr="0056740A">
        <w:rPr>
          <w:rFonts w:ascii="Book Antiqua" w:eastAsia="宋体" w:hAnsi="Book Antiqua" w:cs="宋体"/>
          <w:b/>
          <w:bCs/>
          <w:color w:val="000000"/>
          <w:sz w:val="24"/>
          <w:szCs w:val="24"/>
          <w:lang w:val="en-US" w:eastAsia="zh-CN"/>
        </w:rPr>
        <w:t>Kumano I</w:t>
      </w:r>
      <w:r w:rsidRPr="0056740A">
        <w:rPr>
          <w:rFonts w:ascii="Book Antiqua" w:eastAsia="宋体" w:hAnsi="Book Antiqua" w:cs="宋体"/>
          <w:color w:val="000000"/>
          <w:sz w:val="24"/>
          <w:szCs w:val="24"/>
          <w:lang w:val="en-US" w:eastAsia="zh-CN"/>
        </w:rPr>
        <w:t xml:space="preserve">, Ishihara M, Nakamura S, </w:t>
      </w:r>
      <w:proofErr w:type="spellStart"/>
      <w:r w:rsidRPr="0056740A">
        <w:rPr>
          <w:rFonts w:ascii="Book Antiqua" w:eastAsia="宋体" w:hAnsi="Book Antiqua" w:cs="宋体"/>
          <w:color w:val="000000"/>
          <w:sz w:val="24"/>
          <w:szCs w:val="24"/>
          <w:lang w:val="en-US" w:eastAsia="zh-CN"/>
        </w:rPr>
        <w:t>Kishimoto</w:t>
      </w:r>
      <w:proofErr w:type="spellEnd"/>
      <w:r w:rsidRPr="0056740A">
        <w:rPr>
          <w:rFonts w:ascii="Book Antiqua" w:eastAsia="宋体" w:hAnsi="Book Antiqua" w:cs="宋体"/>
          <w:color w:val="000000"/>
          <w:sz w:val="24"/>
          <w:szCs w:val="24"/>
          <w:lang w:val="en-US" w:eastAsia="zh-CN"/>
        </w:rPr>
        <w:t xml:space="preserve"> S, Fujita M, Hattori H, </w:t>
      </w:r>
      <w:proofErr w:type="spellStart"/>
      <w:r w:rsidRPr="0056740A">
        <w:rPr>
          <w:rFonts w:ascii="Book Antiqua" w:eastAsia="宋体" w:hAnsi="Book Antiqua" w:cs="宋体"/>
          <w:color w:val="000000"/>
          <w:sz w:val="24"/>
          <w:szCs w:val="24"/>
          <w:lang w:val="en-US" w:eastAsia="zh-CN"/>
        </w:rPr>
        <w:t>Horio</w:t>
      </w:r>
      <w:proofErr w:type="spellEnd"/>
      <w:r w:rsidRPr="0056740A">
        <w:rPr>
          <w:rFonts w:ascii="Book Antiqua" w:eastAsia="宋体" w:hAnsi="Book Antiqua" w:cs="宋体"/>
          <w:color w:val="000000"/>
          <w:sz w:val="24"/>
          <w:szCs w:val="24"/>
          <w:lang w:val="en-US" w:eastAsia="zh-CN"/>
        </w:rPr>
        <w:t xml:space="preserve"> T, Tanaka Y, </w:t>
      </w:r>
      <w:proofErr w:type="spellStart"/>
      <w:r w:rsidRPr="0056740A">
        <w:rPr>
          <w:rFonts w:ascii="Book Antiqua" w:eastAsia="宋体" w:hAnsi="Book Antiqua" w:cs="宋体"/>
          <w:color w:val="000000"/>
          <w:sz w:val="24"/>
          <w:szCs w:val="24"/>
          <w:lang w:val="en-US" w:eastAsia="zh-CN"/>
        </w:rPr>
        <w:t>Hase</w:t>
      </w:r>
      <w:proofErr w:type="spellEnd"/>
      <w:r w:rsidRPr="0056740A">
        <w:rPr>
          <w:rFonts w:ascii="Book Antiqua" w:eastAsia="宋体" w:hAnsi="Book Antiqua" w:cs="宋体"/>
          <w:color w:val="000000"/>
          <w:sz w:val="24"/>
          <w:szCs w:val="24"/>
          <w:lang w:val="en-US" w:eastAsia="zh-CN"/>
        </w:rPr>
        <w:t xml:space="preserve"> K, </w:t>
      </w:r>
      <w:proofErr w:type="spellStart"/>
      <w:r w:rsidRPr="0056740A">
        <w:rPr>
          <w:rFonts w:ascii="Book Antiqua" w:eastAsia="宋体" w:hAnsi="Book Antiqua" w:cs="宋体"/>
          <w:color w:val="000000"/>
          <w:sz w:val="24"/>
          <w:szCs w:val="24"/>
          <w:lang w:val="en-US" w:eastAsia="zh-CN"/>
        </w:rPr>
        <w:t>Maehara</w:t>
      </w:r>
      <w:proofErr w:type="spellEnd"/>
      <w:r w:rsidRPr="0056740A">
        <w:rPr>
          <w:rFonts w:ascii="Book Antiqua" w:eastAsia="宋体" w:hAnsi="Book Antiqua" w:cs="宋体"/>
          <w:color w:val="000000"/>
          <w:sz w:val="24"/>
          <w:szCs w:val="24"/>
          <w:lang w:val="en-US" w:eastAsia="zh-CN"/>
        </w:rPr>
        <w:t xml:space="preserve"> T.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for pig esophagus by using </w:t>
      </w:r>
      <w:proofErr w:type="spellStart"/>
      <w:r w:rsidRPr="0056740A">
        <w:rPr>
          <w:rFonts w:ascii="Book Antiqua" w:eastAsia="宋体" w:hAnsi="Book Antiqua" w:cs="宋体"/>
          <w:color w:val="000000"/>
          <w:sz w:val="24"/>
          <w:szCs w:val="24"/>
          <w:lang w:val="en-US" w:eastAsia="zh-CN"/>
        </w:rPr>
        <w:t>photocrosslinkable</w:t>
      </w:r>
      <w:proofErr w:type="spellEnd"/>
      <w:r w:rsidRPr="0056740A">
        <w:rPr>
          <w:rFonts w:ascii="Book Antiqua" w:eastAsia="宋体" w:hAnsi="Book Antiqua" w:cs="宋体"/>
          <w:color w:val="000000"/>
          <w:sz w:val="24"/>
          <w:szCs w:val="24"/>
          <w:lang w:val="en-US" w:eastAsia="zh-CN"/>
        </w:rPr>
        <w:t xml:space="preserve"> chitosan hydrogel as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fluid cushion.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2012; </w:t>
      </w:r>
      <w:r w:rsidRPr="0056740A">
        <w:rPr>
          <w:rFonts w:ascii="Book Antiqua" w:eastAsia="宋体" w:hAnsi="Book Antiqua" w:cs="宋体"/>
          <w:b/>
          <w:bCs/>
          <w:color w:val="000000"/>
          <w:sz w:val="24"/>
          <w:szCs w:val="24"/>
          <w:lang w:val="en-US" w:eastAsia="zh-CN"/>
        </w:rPr>
        <w:t>75</w:t>
      </w:r>
      <w:r w:rsidRPr="0056740A">
        <w:rPr>
          <w:rFonts w:ascii="Book Antiqua" w:eastAsia="宋体" w:hAnsi="Book Antiqua" w:cs="宋体"/>
          <w:color w:val="000000"/>
          <w:sz w:val="24"/>
          <w:szCs w:val="24"/>
          <w:lang w:val="en-US" w:eastAsia="zh-CN"/>
        </w:rPr>
        <w:t>: 841-848 [PMID: 22301341 DOI: 10.1016/j.gie.2012.10.035</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118 </w:t>
      </w:r>
      <w:r w:rsidRPr="0056740A">
        <w:rPr>
          <w:rFonts w:ascii="Book Antiqua" w:eastAsia="宋体" w:hAnsi="Book Antiqua" w:cs="宋体"/>
          <w:b/>
          <w:bCs/>
          <w:color w:val="000000"/>
          <w:sz w:val="24"/>
          <w:szCs w:val="24"/>
          <w:lang w:val="en-US" w:eastAsia="zh-CN"/>
        </w:rPr>
        <w:t xml:space="preserve">von </w:t>
      </w:r>
      <w:proofErr w:type="spellStart"/>
      <w:r w:rsidRPr="0056740A">
        <w:rPr>
          <w:rFonts w:ascii="Book Antiqua" w:eastAsia="宋体" w:hAnsi="Book Antiqua" w:cs="宋体"/>
          <w:b/>
          <w:bCs/>
          <w:color w:val="000000"/>
          <w:sz w:val="24"/>
          <w:szCs w:val="24"/>
          <w:lang w:val="en-US" w:eastAsia="zh-CN"/>
        </w:rPr>
        <w:t>Renteln</w:t>
      </w:r>
      <w:proofErr w:type="spellEnd"/>
      <w:r w:rsidRPr="0056740A">
        <w:rPr>
          <w:rFonts w:ascii="Book Antiqua" w:eastAsia="宋体" w:hAnsi="Book Antiqua" w:cs="宋体"/>
          <w:b/>
          <w:bCs/>
          <w:color w:val="000000"/>
          <w:sz w:val="24"/>
          <w:szCs w:val="24"/>
          <w:lang w:val="en-US" w:eastAsia="zh-CN"/>
        </w:rPr>
        <w:t xml:space="preserve"> D</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Dulai</w:t>
      </w:r>
      <w:proofErr w:type="spellEnd"/>
      <w:r w:rsidRPr="0056740A">
        <w:rPr>
          <w:rFonts w:ascii="Book Antiqua" w:eastAsia="宋体" w:hAnsi="Book Antiqua" w:cs="宋体"/>
          <w:color w:val="000000"/>
          <w:sz w:val="24"/>
          <w:szCs w:val="24"/>
          <w:lang w:val="en-US" w:eastAsia="zh-CN"/>
        </w:rPr>
        <w:t xml:space="preserve"> PS, Pohl H, </w:t>
      </w:r>
      <w:proofErr w:type="spellStart"/>
      <w:r w:rsidRPr="0056740A">
        <w:rPr>
          <w:rFonts w:ascii="Book Antiqua" w:eastAsia="宋体" w:hAnsi="Book Antiqua" w:cs="宋体"/>
          <w:color w:val="000000"/>
          <w:sz w:val="24"/>
          <w:szCs w:val="24"/>
          <w:lang w:val="en-US" w:eastAsia="zh-CN"/>
        </w:rPr>
        <w:t>Vassiliou</w:t>
      </w:r>
      <w:proofErr w:type="spellEnd"/>
      <w:r w:rsidRPr="0056740A">
        <w:rPr>
          <w:rFonts w:ascii="Book Antiqua" w:eastAsia="宋体" w:hAnsi="Book Antiqua" w:cs="宋体"/>
          <w:color w:val="000000"/>
          <w:sz w:val="24"/>
          <w:szCs w:val="24"/>
          <w:lang w:val="en-US" w:eastAsia="zh-CN"/>
        </w:rPr>
        <w:t xml:space="preserve"> MC, </w:t>
      </w:r>
      <w:proofErr w:type="spellStart"/>
      <w:r w:rsidRPr="0056740A">
        <w:rPr>
          <w:rFonts w:ascii="Book Antiqua" w:eastAsia="宋体" w:hAnsi="Book Antiqua" w:cs="宋体"/>
          <w:color w:val="000000"/>
          <w:sz w:val="24"/>
          <w:szCs w:val="24"/>
          <w:lang w:val="en-US" w:eastAsia="zh-CN"/>
        </w:rPr>
        <w:t>Rösch</w:t>
      </w:r>
      <w:proofErr w:type="spellEnd"/>
      <w:r w:rsidRPr="0056740A">
        <w:rPr>
          <w:rFonts w:ascii="Book Antiqua" w:eastAsia="宋体" w:hAnsi="Book Antiqua" w:cs="宋体"/>
          <w:color w:val="000000"/>
          <w:sz w:val="24"/>
          <w:szCs w:val="24"/>
          <w:lang w:val="en-US" w:eastAsia="zh-CN"/>
        </w:rPr>
        <w:t xml:space="preserve"> T, Rothstein RI.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with a flexible Maryland dissector: randomized comparison of </w:t>
      </w:r>
      <w:proofErr w:type="spellStart"/>
      <w:r w:rsidRPr="0056740A">
        <w:rPr>
          <w:rFonts w:ascii="Book Antiqua" w:eastAsia="宋体" w:hAnsi="Book Antiqua" w:cs="宋体"/>
          <w:color w:val="000000"/>
          <w:sz w:val="24"/>
          <w:szCs w:val="24"/>
          <w:lang w:val="en-US" w:eastAsia="zh-CN"/>
        </w:rPr>
        <w:t>mesna</w:t>
      </w:r>
      <w:proofErr w:type="spellEnd"/>
      <w:r w:rsidRPr="0056740A">
        <w:rPr>
          <w:rFonts w:ascii="Book Antiqua" w:eastAsia="宋体" w:hAnsi="Book Antiqua" w:cs="宋体"/>
          <w:color w:val="000000"/>
          <w:sz w:val="24"/>
          <w:szCs w:val="24"/>
          <w:lang w:val="en-US" w:eastAsia="zh-CN"/>
        </w:rPr>
        <w:t xml:space="preserve"> and saline solution for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injection (with videos).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2011; </w:t>
      </w:r>
      <w:r w:rsidRPr="0056740A">
        <w:rPr>
          <w:rFonts w:ascii="Book Antiqua" w:eastAsia="宋体" w:hAnsi="Book Antiqua" w:cs="宋体"/>
          <w:b/>
          <w:bCs/>
          <w:color w:val="000000"/>
          <w:sz w:val="24"/>
          <w:szCs w:val="24"/>
          <w:lang w:val="en-US" w:eastAsia="zh-CN"/>
        </w:rPr>
        <w:t>74</w:t>
      </w:r>
      <w:r w:rsidRPr="0056740A">
        <w:rPr>
          <w:rFonts w:ascii="Book Antiqua" w:eastAsia="宋体" w:hAnsi="Book Antiqua" w:cs="宋体"/>
          <w:color w:val="000000"/>
          <w:sz w:val="24"/>
          <w:szCs w:val="24"/>
          <w:lang w:val="en-US" w:eastAsia="zh-CN"/>
        </w:rPr>
        <w:t>: 906-911 [PMID: 21802674 DOI: 10.1016/j.gie.2011.05.030</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t>119 </w:t>
      </w:r>
      <w:r w:rsidRPr="0056740A">
        <w:rPr>
          <w:rFonts w:ascii="Book Antiqua" w:eastAsia="宋体" w:hAnsi="Book Antiqua" w:cs="宋体"/>
          <w:b/>
          <w:bCs/>
          <w:color w:val="000000"/>
          <w:sz w:val="24"/>
          <w:szCs w:val="24"/>
          <w:lang w:val="en-US" w:eastAsia="zh-CN"/>
        </w:rPr>
        <w:t xml:space="preserve">von </w:t>
      </w:r>
      <w:proofErr w:type="spellStart"/>
      <w:r w:rsidRPr="0056740A">
        <w:rPr>
          <w:rFonts w:ascii="Book Antiqua" w:eastAsia="宋体" w:hAnsi="Book Antiqua" w:cs="宋体"/>
          <w:b/>
          <w:bCs/>
          <w:color w:val="000000"/>
          <w:sz w:val="24"/>
          <w:szCs w:val="24"/>
          <w:lang w:val="en-US" w:eastAsia="zh-CN"/>
        </w:rPr>
        <w:t>Renteln</w:t>
      </w:r>
      <w:proofErr w:type="spellEnd"/>
      <w:r w:rsidRPr="0056740A">
        <w:rPr>
          <w:rFonts w:ascii="Book Antiqua" w:eastAsia="宋体" w:hAnsi="Book Antiqua" w:cs="宋体"/>
          <w:b/>
          <w:bCs/>
          <w:color w:val="000000"/>
          <w:sz w:val="24"/>
          <w:szCs w:val="24"/>
          <w:lang w:val="en-US" w:eastAsia="zh-CN"/>
        </w:rPr>
        <w:t xml:space="preserve"> D</w:t>
      </w:r>
      <w:r w:rsidRPr="0056740A">
        <w:rPr>
          <w:rFonts w:ascii="Book Antiqua" w:eastAsia="宋体" w:hAnsi="Book Antiqua" w:cs="宋体"/>
          <w:color w:val="000000"/>
          <w:sz w:val="24"/>
          <w:szCs w:val="24"/>
          <w:lang w:val="en-US" w:eastAsia="zh-CN"/>
        </w:rPr>
        <w:t xml:space="preserve">, Pohl H, </w:t>
      </w:r>
      <w:proofErr w:type="spellStart"/>
      <w:r w:rsidRPr="0056740A">
        <w:rPr>
          <w:rFonts w:ascii="Book Antiqua" w:eastAsia="宋体" w:hAnsi="Book Antiqua" w:cs="宋体"/>
          <w:color w:val="000000"/>
          <w:sz w:val="24"/>
          <w:szCs w:val="24"/>
          <w:lang w:val="en-US" w:eastAsia="zh-CN"/>
        </w:rPr>
        <w:t>Vassiliou</w:t>
      </w:r>
      <w:proofErr w:type="spellEnd"/>
      <w:r w:rsidRPr="0056740A">
        <w:rPr>
          <w:rFonts w:ascii="Book Antiqua" w:eastAsia="宋体" w:hAnsi="Book Antiqua" w:cs="宋体"/>
          <w:color w:val="000000"/>
          <w:sz w:val="24"/>
          <w:szCs w:val="24"/>
          <w:lang w:val="en-US" w:eastAsia="zh-CN"/>
        </w:rPr>
        <w:t xml:space="preserve"> MC, Walton MM, Rothstein RI.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by using a flexible Maryland dissector: a randomized, controlled, porcine study (with videos).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2010; </w:t>
      </w:r>
      <w:r w:rsidRPr="0056740A">
        <w:rPr>
          <w:rFonts w:ascii="Book Antiqua" w:eastAsia="宋体" w:hAnsi="Book Antiqua" w:cs="宋体"/>
          <w:b/>
          <w:bCs/>
          <w:color w:val="000000"/>
          <w:sz w:val="24"/>
          <w:szCs w:val="24"/>
          <w:lang w:val="en-US" w:eastAsia="zh-CN"/>
        </w:rPr>
        <w:t>71</w:t>
      </w:r>
      <w:r w:rsidRPr="0056740A">
        <w:rPr>
          <w:rFonts w:ascii="Book Antiqua" w:eastAsia="宋体" w:hAnsi="Book Antiqua" w:cs="宋体"/>
          <w:color w:val="000000"/>
          <w:sz w:val="24"/>
          <w:szCs w:val="24"/>
          <w:lang w:val="en-US" w:eastAsia="zh-CN"/>
        </w:rPr>
        <w:t>: 1056-1062 [PMID: 20438893 DOI: 10.1016/j.gie.2010.01.049</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r w:rsidRPr="0056740A">
        <w:rPr>
          <w:rFonts w:ascii="Book Antiqua" w:eastAsia="宋体" w:hAnsi="Book Antiqua" w:cs="宋体"/>
          <w:color w:val="000000"/>
          <w:sz w:val="24"/>
          <w:szCs w:val="24"/>
          <w:lang w:val="en-US" w:eastAsia="zh-CN"/>
        </w:rPr>
        <w:lastRenderedPageBreak/>
        <w:t>120 </w:t>
      </w:r>
      <w:r w:rsidRPr="0056740A">
        <w:rPr>
          <w:rFonts w:ascii="Book Antiqua" w:eastAsia="宋体" w:hAnsi="Book Antiqua" w:cs="宋体"/>
          <w:b/>
          <w:bCs/>
          <w:color w:val="000000"/>
          <w:sz w:val="24"/>
          <w:szCs w:val="24"/>
          <w:lang w:val="en-US" w:eastAsia="zh-CN"/>
        </w:rPr>
        <w:t>von Delius S</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Karagianni</w:t>
      </w:r>
      <w:proofErr w:type="spellEnd"/>
      <w:r w:rsidRPr="0056740A">
        <w:rPr>
          <w:rFonts w:ascii="Book Antiqua" w:eastAsia="宋体" w:hAnsi="Book Antiqua" w:cs="宋体"/>
          <w:color w:val="000000"/>
          <w:sz w:val="24"/>
          <w:szCs w:val="24"/>
          <w:lang w:val="en-US" w:eastAsia="zh-CN"/>
        </w:rPr>
        <w:t xml:space="preserve"> A, von </w:t>
      </w:r>
      <w:proofErr w:type="spellStart"/>
      <w:r w:rsidRPr="0056740A">
        <w:rPr>
          <w:rFonts w:ascii="Book Antiqua" w:eastAsia="宋体" w:hAnsi="Book Antiqua" w:cs="宋体"/>
          <w:color w:val="000000"/>
          <w:sz w:val="24"/>
          <w:szCs w:val="24"/>
          <w:lang w:val="en-US" w:eastAsia="zh-CN"/>
        </w:rPr>
        <w:t>Weyhern</w:t>
      </w:r>
      <w:proofErr w:type="spellEnd"/>
      <w:r w:rsidRPr="0056740A">
        <w:rPr>
          <w:rFonts w:ascii="Book Antiqua" w:eastAsia="宋体" w:hAnsi="Book Antiqua" w:cs="宋体"/>
          <w:color w:val="000000"/>
          <w:sz w:val="24"/>
          <w:szCs w:val="24"/>
          <w:lang w:val="en-US" w:eastAsia="zh-CN"/>
        </w:rPr>
        <w:t xml:space="preserve"> CH, </w:t>
      </w:r>
      <w:proofErr w:type="spellStart"/>
      <w:r w:rsidRPr="0056740A">
        <w:rPr>
          <w:rFonts w:ascii="Book Antiqua" w:eastAsia="宋体" w:hAnsi="Book Antiqua" w:cs="宋体"/>
          <w:color w:val="000000"/>
          <w:sz w:val="24"/>
          <w:szCs w:val="24"/>
          <w:lang w:val="en-US" w:eastAsia="zh-CN"/>
        </w:rPr>
        <w:t>Feussner</w:t>
      </w:r>
      <w:proofErr w:type="spellEnd"/>
      <w:r w:rsidRPr="0056740A">
        <w:rPr>
          <w:rFonts w:ascii="Book Antiqua" w:eastAsia="宋体" w:hAnsi="Book Antiqua" w:cs="宋体"/>
          <w:color w:val="000000"/>
          <w:sz w:val="24"/>
          <w:szCs w:val="24"/>
          <w:lang w:val="en-US" w:eastAsia="zh-CN"/>
        </w:rPr>
        <w:t xml:space="preserve"> H, Schuster T, </w:t>
      </w:r>
      <w:proofErr w:type="spellStart"/>
      <w:r w:rsidRPr="0056740A">
        <w:rPr>
          <w:rFonts w:ascii="Book Antiqua" w:eastAsia="宋体" w:hAnsi="Book Antiqua" w:cs="宋体"/>
          <w:color w:val="000000"/>
          <w:sz w:val="24"/>
          <w:szCs w:val="24"/>
          <w:lang w:val="en-US" w:eastAsia="zh-CN"/>
        </w:rPr>
        <w:t>Schmid</w:t>
      </w:r>
      <w:proofErr w:type="spellEnd"/>
      <w:r w:rsidRPr="0056740A">
        <w:rPr>
          <w:rFonts w:ascii="Book Antiqua" w:eastAsia="宋体" w:hAnsi="Book Antiqua" w:cs="宋体"/>
          <w:color w:val="000000"/>
          <w:sz w:val="24"/>
          <w:szCs w:val="24"/>
          <w:lang w:val="en-US" w:eastAsia="zh-CN"/>
        </w:rPr>
        <w:t xml:space="preserve"> RM, </w:t>
      </w:r>
      <w:proofErr w:type="spellStart"/>
      <w:r w:rsidRPr="0056740A">
        <w:rPr>
          <w:rFonts w:ascii="Book Antiqua" w:eastAsia="宋体" w:hAnsi="Book Antiqua" w:cs="宋体"/>
          <w:color w:val="000000"/>
          <w:sz w:val="24"/>
          <w:szCs w:val="24"/>
          <w:lang w:val="en-US" w:eastAsia="zh-CN"/>
        </w:rPr>
        <w:t>Frimberger</w:t>
      </w:r>
      <w:proofErr w:type="spellEnd"/>
      <w:r w:rsidRPr="0056740A">
        <w:rPr>
          <w:rFonts w:ascii="Book Antiqua" w:eastAsia="宋体" w:hAnsi="Book Antiqua" w:cs="宋体"/>
          <w:color w:val="000000"/>
          <w:sz w:val="24"/>
          <w:szCs w:val="24"/>
          <w:lang w:val="en-US" w:eastAsia="zh-CN"/>
        </w:rPr>
        <w:t xml:space="preserve"> E. </w:t>
      </w:r>
      <w:proofErr w:type="spellStart"/>
      <w:r w:rsidRPr="0056740A">
        <w:rPr>
          <w:rFonts w:ascii="Book Antiqua" w:eastAsia="宋体" w:hAnsi="Book Antiqua" w:cs="宋体"/>
          <w:color w:val="000000"/>
          <w:sz w:val="24"/>
          <w:szCs w:val="24"/>
          <w:lang w:val="en-US" w:eastAsia="zh-CN"/>
        </w:rPr>
        <w:t>Percutaneously</w:t>
      </w:r>
      <w:proofErr w:type="spellEnd"/>
      <w:r w:rsidRPr="0056740A">
        <w:rPr>
          <w:rFonts w:ascii="Book Antiqua" w:eastAsia="宋体" w:hAnsi="Book Antiqua" w:cs="宋体"/>
          <w:color w:val="000000"/>
          <w:sz w:val="24"/>
          <w:szCs w:val="24"/>
          <w:lang w:val="en-US" w:eastAsia="zh-CN"/>
        </w:rPr>
        <w:t xml:space="preserve"> assisted endoscopic surgery using a new PEG-</w:t>
      </w:r>
      <w:proofErr w:type="spellStart"/>
      <w:r w:rsidRPr="0056740A">
        <w:rPr>
          <w:rFonts w:ascii="Book Antiqua" w:eastAsia="宋体" w:hAnsi="Book Antiqua" w:cs="宋体"/>
          <w:color w:val="000000"/>
          <w:sz w:val="24"/>
          <w:szCs w:val="24"/>
          <w:lang w:val="en-US" w:eastAsia="zh-CN"/>
        </w:rPr>
        <w:t>minitrocar</w:t>
      </w:r>
      <w:proofErr w:type="spellEnd"/>
      <w:r w:rsidRPr="0056740A">
        <w:rPr>
          <w:rFonts w:ascii="Book Antiqua" w:eastAsia="宋体" w:hAnsi="Book Antiqua" w:cs="宋体"/>
          <w:color w:val="000000"/>
          <w:sz w:val="24"/>
          <w:szCs w:val="24"/>
          <w:lang w:val="en-US" w:eastAsia="zh-CN"/>
        </w:rPr>
        <w:t xml:space="preserve"> for advanced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(with videos).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2008; </w:t>
      </w:r>
      <w:r w:rsidRPr="0056740A">
        <w:rPr>
          <w:rFonts w:ascii="Book Antiqua" w:eastAsia="宋体" w:hAnsi="Book Antiqua" w:cs="宋体"/>
          <w:b/>
          <w:bCs/>
          <w:color w:val="000000"/>
          <w:sz w:val="24"/>
          <w:szCs w:val="24"/>
          <w:lang w:val="en-US" w:eastAsia="zh-CN"/>
        </w:rPr>
        <w:t>68</w:t>
      </w:r>
      <w:r w:rsidRPr="0056740A">
        <w:rPr>
          <w:rFonts w:ascii="Book Antiqua" w:eastAsia="宋体" w:hAnsi="Book Antiqua" w:cs="宋体"/>
          <w:color w:val="000000"/>
          <w:sz w:val="24"/>
          <w:szCs w:val="24"/>
          <w:lang w:val="en-US" w:eastAsia="zh-CN"/>
        </w:rPr>
        <w:t>: 365-369 [PMID: 18561928 DOI: 10.1016/j.gie.2008.02.093</w:t>
      </w:r>
      <w:r w:rsidR="009E1BA1">
        <w:rPr>
          <w:rFonts w:ascii="Book Antiqua" w:eastAsia="宋体" w:hAnsi="Book Antiqua" w:cs="宋体" w:hint="eastAsia"/>
          <w:color w:val="000000"/>
          <w:sz w:val="24"/>
          <w:szCs w:val="24"/>
          <w:lang w:val="en-US" w:eastAsia="zh-CN"/>
        </w:rPr>
        <w:t>]</w:t>
      </w:r>
    </w:p>
    <w:p w:rsidR="0056740A" w:rsidRPr="0056740A" w:rsidRDefault="0056740A" w:rsidP="0056740A">
      <w:pPr>
        <w:spacing w:after="0" w:line="360" w:lineRule="auto"/>
        <w:jc w:val="both"/>
        <w:rPr>
          <w:rFonts w:ascii="Book Antiqua" w:eastAsia="宋体" w:hAnsi="Book Antiqua" w:cs="宋体"/>
          <w:color w:val="000000"/>
          <w:sz w:val="24"/>
          <w:szCs w:val="24"/>
          <w:lang w:val="en-US" w:eastAsia="zh-CN"/>
        </w:rPr>
      </w:pPr>
      <w:proofErr w:type="gramStart"/>
      <w:r w:rsidRPr="0056740A">
        <w:rPr>
          <w:rFonts w:ascii="Book Antiqua" w:eastAsia="宋体" w:hAnsi="Book Antiqua" w:cs="宋体"/>
          <w:color w:val="000000"/>
          <w:sz w:val="24"/>
          <w:szCs w:val="24"/>
          <w:lang w:val="en-US" w:eastAsia="zh-CN"/>
        </w:rPr>
        <w:t>121 </w:t>
      </w:r>
      <w:r w:rsidRPr="0056740A">
        <w:rPr>
          <w:rFonts w:ascii="Book Antiqua" w:eastAsia="宋体" w:hAnsi="Book Antiqua" w:cs="宋体"/>
          <w:b/>
          <w:bCs/>
          <w:color w:val="000000"/>
          <w:sz w:val="24"/>
          <w:szCs w:val="24"/>
          <w:lang w:val="en-US" w:eastAsia="zh-CN"/>
        </w:rPr>
        <w:t>Yamasaki M</w:t>
      </w:r>
      <w:r w:rsidRPr="0056740A">
        <w:rPr>
          <w:rFonts w:ascii="Book Antiqua" w:eastAsia="宋体" w:hAnsi="Book Antiqua" w:cs="宋体"/>
          <w:color w:val="000000"/>
          <w:sz w:val="24"/>
          <w:szCs w:val="24"/>
          <w:lang w:val="en-US" w:eastAsia="zh-CN"/>
        </w:rPr>
        <w:t xml:space="preserve">, </w:t>
      </w:r>
      <w:proofErr w:type="spellStart"/>
      <w:r w:rsidRPr="0056740A">
        <w:rPr>
          <w:rFonts w:ascii="Book Antiqua" w:eastAsia="宋体" w:hAnsi="Book Antiqua" w:cs="宋体"/>
          <w:color w:val="000000"/>
          <w:sz w:val="24"/>
          <w:szCs w:val="24"/>
          <w:lang w:val="en-US" w:eastAsia="zh-CN"/>
        </w:rPr>
        <w:t>Kume</w:t>
      </w:r>
      <w:proofErr w:type="spellEnd"/>
      <w:r w:rsidRPr="0056740A">
        <w:rPr>
          <w:rFonts w:ascii="Book Antiqua" w:eastAsia="宋体" w:hAnsi="Book Antiqua" w:cs="宋体"/>
          <w:color w:val="000000"/>
          <w:sz w:val="24"/>
          <w:szCs w:val="24"/>
          <w:lang w:val="en-US" w:eastAsia="zh-CN"/>
        </w:rPr>
        <w:t xml:space="preserve"> K, Yoshikawa I, </w:t>
      </w:r>
      <w:proofErr w:type="spellStart"/>
      <w:r w:rsidRPr="0056740A">
        <w:rPr>
          <w:rFonts w:ascii="Book Antiqua" w:eastAsia="宋体" w:hAnsi="Book Antiqua" w:cs="宋体"/>
          <w:color w:val="000000"/>
          <w:sz w:val="24"/>
          <w:szCs w:val="24"/>
          <w:lang w:val="en-US" w:eastAsia="zh-CN"/>
        </w:rPr>
        <w:t>Otsuki</w:t>
      </w:r>
      <w:proofErr w:type="spellEnd"/>
      <w:r w:rsidRPr="0056740A">
        <w:rPr>
          <w:rFonts w:ascii="Book Antiqua" w:eastAsia="宋体" w:hAnsi="Book Antiqua" w:cs="宋体"/>
          <w:color w:val="000000"/>
          <w:sz w:val="24"/>
          <w:szCs w:val="24"/>
          <w:lang w:val="en-US" w:eastAsia="zh-CN"/>
        </w:rPr>
        <w:t xml:space="preserve"> M.</w:t>
      </w:r>
      <w:proofErr w:type="gramEnd"/>
      <w:r w:rsidRPr="0056740A">
        <w:rPr>
          <w:rFonts w:ascii="Book Antiqua" w:eastAsia="宋体" w:hAnsi="Book Antiqua" w:cs="宋体"/>
          <w:color w:val="000000"/>
          <w:sz w:val="24"/>
          <w:szCs w:val="24"/>
          <w:lang w:val="en-US" w:eastAsia="zh-CN"/>
        </w:rPr>
        <w:t xml:space="preserve"> A novel method of endoscopic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dissection with blunt abrasion by </w:t>
      </w:r>
      <w:proofErr w:type="spellStart"/>
      <w:r w:rsidRPr="0056740A">
        <w:rPr>
          <w:rFonts w:ascii="Book Antiqua" w:eastAsia="宋体" w:hAnsi="Book Antiqua" w:cs="宋体"/>
          <w:color w:val="000000"/>
          <w:sz w:val="24"/>
          <w:szCs w:val="24"/>
          <w:lang w:val="en-US" w:eastAsia="zh-CN"/>
        </w:rPr>
        <w:t>submucosal</w:t>
      </w:r>
      <w:proofErr w:type="spellEnd"/>
      <w:r w:rsidRPr="0056740A">
        <w:rPr>
          <w:rFonts w:ascii="Book Antiqua" w:eastAsia="宋体" w:hAnsi="Book Antiqua" w:cs="宋体"/>
          <w:color w:val="000000"/>
          <w:sz w:val="24"/>
          <w:szCs w:val="24"/>
          <w:lang w:val="en-US" w:eastAsia="zh-CN"/>
        </w:rPr>
        <w:t xml:space="preserve"> injection of sodium </w:t>
      </w:r>
      <w:proofErr w:type="spellStart"/>
      <w:r w:rsidRPr="0056740A">
        <w:rPr>
          <w:rFonts w:ascii="Book Antiqua" w:eastAsia="宋体" w:hAnsi="Book Antiqua" w:cs="宋体"/>
          <w:color w:val="000000"/>
          <w:sz w:val="24"/>
          <w:szCs w:val="24"/>
          <w:lang w:val="en-US" w:eastAsia="zh-CN"/>
        </w:rPr>
        <w:t>carboxymethylcellulose</w:t>
      </w:r>
      <w:proofErr w:type="spellEnd"/>
      <w:r w:rsidRPr="0056740A">
        <w:rPr>
          <w:rFonts w:ascii="Book Antiqua" w:eastAsia="宋体" w:hAnsi="Book Antiqua" w:cs="宋体"/>
          <w:color w:val="000000"/>
          <w:sz w:val="24"/>
          <w:szCs w:val="24"/>
          <w:lang w:val="en-US" w:eastAsia="zh-CN"/>
        </w:rPr>
        <w:t>: an animal preliminary study. </w:t>
      </w:r>
      <w:proofErr w:type="spellStart"/>
      <w:r w:rsidRPr="0056740A">
        <w:rPr>
          <w:rFonts w:ascii="Book Antiqua" w:eastAsia="宋体" w:hAnsi="Book Antiqua" w:cs="宋体"/>
          <w:i/>
          <w:iCs/>
          <w:color w:val="000000"/>
          <w:sz w:val="24"/>
          <w:szCs w:val="24"/>
          <w:lang w:val="en-US" w:eastAsia="zh-CN"/>
        </w:rPr>
        <w:t>Gastrointest</w:t>
      </w:r>
      <w:proofErr w:type="spellEnd"/>
      <w:r w:rsidRPr="0056740A">
        <w:rPr>
          <w:rFonts w:ascii="Book Antiqua" w:eastAsia="宋体" w:hAnsi="Book Antiqua" w:cs="宋体"/>
          <w:i/>
          <w:iCs/>
          <w:color w:val="000000"/>
          <w:sz w:val="24"/>
          <w:szCs w:val="24"/>
          <w:lang w:val="en-US" w:eastAsia="zh-CN"/>
        </w:rPr>
        <w:t xml:space="preserve"> </w:t>
      </w:r>
      <w:proofErr w:type="spellStart"/>
      <w:r w:rsidRPr="0056740A">
        <w:rPr>
          <w:rFonts w:ascii="Book Antiqua" w:eastAsia="宋体" w:hAnsi="Book Antiqua" w:cs="宋体"/>
          <w:i/>
          <w:iCs/>
          <w:color w:val="000000"/>
          <w:sz w:val="24"/>
          <w:szCs w:val="24"/>
          <w:lang w:val="en-US" w:eastAsia="zh-CN"/>
        </w:rPr>
        <w:t>Endosc</w:t>
      </w:r>
      <w:proofErr w:type="spellEnd"/>
      <w:r w:rsidRPr="0056740A">
        <w:rPr>
          <w:rFonts w:ascii="Book Antiqua" w:eastAsia="宋体" w:hAnsi="Book Antiqua" w:cs="宋体"/>
          <w:color w:val="000000"/>
          <w:sz w:val="24"/>
          <w:szCs w:val="24"/>
          <w:lang w:val="en-US" w:eastAsia="zh-CN"/>
        </w:rPr>
        <w:t> 2006; </w:t>
      </w:r>
      <w:r w:rsidRPr="0056740A">
        <w:rPr>
          <w:rFonts w:ascii="Book Antiqua" w:eastAsia="宋体" w:hAnsi="Book Antiqua" w:cs="宋体"/>
          <w:b/>
          <w:bCs/>
          <w:color w:val="000000"/>
          <w:sz w:val="24"/>
          <w:szCs w:val="24"/>
          <w:lang w:val="en-US" w:eastAsia="zh-CN"/>
        </w:rPr>
        <w:t>64</w:t>
      </w:r>
      <w:r w:rsidRPr="0056740A">
        <w:rPr>
          <w:rFonts w:ascii="Book Antiqua" w:eastAsia="宋体" w:hAnsi="Book Antiqua" w:cs="宋体"/>
          <w:color w:val="000000"/>
          <w:sz w:val="24"/>
          <w:szCs w:val="24"/>
          <w:lang w:val="en-US" w:eastAsia="zh-CN"/>
        </w:rPr>
        <w:t>: 958-965 [PMID: 17140905]</w:t>
      </w:r>
    </w:p>
    <w:p w:rsidR="006A443C" w:rsidRPr="0056740A" w:rsidRDefault="006A443C" w:rsidP="0056740A">
      <w:pPr>
        <w:spacing w:after="0" w:line="360" w:lineRule="auto"/>
        <w:contextualSpacing/>
        <w:jc w:val="both"/>
        <w:rPr>
          <w:rFonts w:ascii="Book Antiqua" w:hAnsi="Book Antiqua"/>
          <w:sz w:val="24"/>
          <w:szCs w:val="24"/>
          <w:lang w:val="en-US"/>
        </w:rPr>
      </w:pPr>
    </w:p>
    <w:p w:rsidR="00970582" w:rsidRPr="009E1BA1" w:rsidRDefault="00970582" w:rsidP="009E1BA1">
      <w:pPr>
        <w:pStyle w:val="ae"/>
        <w:spacing w:line="360" w:lineRule="auto"/>
        <w:jc w:val="right"/>
        <w:rPr>
          <w:rFonts w:ascii="Book Antiqua" w:hAnsi="Book Antiqua"/>
          <w:b/>
          <w:sz w:val="24"/>
          <w:szCs w:val="24"/>
        </w:rPr>
      </w:pPr>
      <w:r w:rsidRPr="009E1BA1">
        <w:rPr>
          <w:rFonts w:ascii="Book Antiqua" w:hAnsi="Book Antiqua"/>
          <w:b/>
          <w:sz w:val="24"/>
          <w:szCs w:val="24"/>
        </w:rPr>
        <w:t xml:space="preserve">P-Reviewer: </w:t>
      </w:r>
      <w:r w:rsidRPr="009E1BA1">
        <w:rPr>
          <w:rFonts w:ascii="Book Antiqua" w:hAnsi="Book Antiqua" w:cs="Tahoma"/>
          <w:color w:val="000000"/>
          <w:sz w:val="24"/>
          <w:szCs w:val="24"/>
        </w:rPr>
        <w:t xml:space="preserve">Kita H, Suzuki N </w:t>
      </w:r>
      <w:r w:rsidRPr="009E1BA1">
        <w:rPr>
          <w:rFonts w:ascii="Book Antiqua" w:hAnsi="Book Antiqua"/>
          <w:b/>
          <w:sz w:val="24"/>
          <w:szCs w:val="24"/>
        </w:rPr>
        <w:t xml:space="preserve">S-Editor: </w:t>
      </w:r>
      <w:proofErr w:type="spellStart"/>
      <w:r w:rsidRPr="009E1BA1">
        <w:rPr>
          <w:rFonts w:ascii="Book Antiqua" w:hAnsi="Book Antiqua"/>
          <w:sz w:val="24"/>
          <w:szCs w:val="24"/>
        </w:rPr>
        <w:t>Ji</w:t>
      </w:r>
      <w:proofErr w:type="spellEnd"/>
      <w:r w:rsidRPr="009E1BA1">
        <w:rPr>
          <w:rFonts w:ascii="Book Antiqua" w:hAnsi="Book Antiqua"/>
          <w:sz w:val="24"/>
          <w:szCs w:val="24"/>
        </w:rPr>
        <w:t xml:space="preserve"> FF</w:t>
      </w:r>
      <w:r w:rsidRPr="009E1BA1">
        <w:rPr>
          <w:rFonts w:ascii="Book Antiqua" w:hAnsi="Book Antiqua"/>
          <w:b/>
          <w:sz w:val="24"/>
          <w:szCs w:val="24"/>
        </w:rPr>
        <w:t xml:space="preserve"> L-Editor: E-Editor:</w:t>
      </w:r>
    </w:p>
    <w:p w:rsidR="003A3DDC" w:rsidRPr="0056740A" w:rsidRDefault="003A3DDC" w:rsidP="0056740A">
      <w:pPr>
        <w:spacing w:after="0" w:line="360" w:lineRule="auto"/>
        <w:jc w:val="both"/>
        <w:rPr>
          <w:rFonts w:ascii="Book Antiqua" w:eastAsia="Times New Roman" w:hAnsi="Book Antiqua" w:cs="Times New Roman"/>
          <w:sz w:val="24"/>
          <w:szCs w:val="24"/>
          <w:lang w:val="en-US"/>
        </w:rPr>
      </w:pPr>
    </w:p>
    <w:p w:rsidR="004B3D4D" w:rsidRPr="007D6951" w:rsidRDefault="004B3D4D" w:rsidP="007D6951">
      <w:pPr>
        <w:spacing w:after="0" w:line="360" w:lineRule="auto"/>
        <w:jc w:val="both"/>
        <w:rPr>
          <w:rFonts w:ascii="Book Antiqua" w:hAnsi="Book Antiqua"/>
          <w:sz w:val="24"/>
          <w:szCs w:val="24"/>
          <w:lang w:val="en-US"/>
        </w:rPr>
      </w:pPr>
    </w:p>
    <w:p w:rsidR="00970582" w:rsidRDefault="00970582" w:rsidP="00970582">
      <w:pPr>
        <w:spacing w:after="0" w:line="360" w:lineRule="auto"/>
        <w:contextualSpacing/>
        <w:jc w:val="both"/>
        <w:rPr>
          <w:rFonts w:ascii="Book Antiqua" w:eastAsia="宋体" w:hAnsi="Book Antiqua"/>
          <w:b/>
          <w:sz w:val="24"/>
          <w:szCs w:val="24"/>
          <w:lang w:val="en-US" w:eastAsia="zh-CN"/>
        </w:rPr>
      </w:pPr>
    </w:p>
    <w:p w:rsidR="00970582" w:rsidRDefault="00970582" w:rsidP="00970582">
      <w:pPr>
        <w:spacing w:after="0" w:line="360" w:lineRule="auto"/>
        <w:contextualSpacing/>
        <w:jc w:val="both"/>
        <w:rPr>
          <w:rFonts w:ascii="Book Antiqua" w:eastAsia="宋体" w:hAnsi="Book Antiqua"/>
          <w:b/>
          <w:sz w:val="24"/>
          <w:szCs w:val="24"/>
          <w:lang w:val="en-US" w:eastAsia="zh-CN"/>
        </w:rPr>
      </w:pPr>
    </w:p>
    <w:p w:rsidR="00970582" w:rsidRDefault="00970582" w:rsidP="00970582">
      <w:pPr>
        <w:spacing w:after="0" w:line="360" w:lineRule="auto"/>
        <w:contextualSpacing/>
        <w:jc w:val="both"/>
        <w:rPr>
          <w:rFonts w:ascii="Book Antiqua" w:eastAsia="宋体" w:hAnsi="Book Antiqua"/>
          <w:b/>
          <w:sz w:val="24"/>
          <w:szCs w:val="24"/>
          <w:lang w:val="en-US" w:eastAsia="zh-CN"/>
        </w:rPr>
      </w:pPr>
    </w:p>
    <w:p w:rsidR="00970582" w:rsidRDefault="00970582" w:rsidP="00970582">
      <w:pPr>
        <w:spacing w:after="0" w:line="360" w:lineRule="auto"/>
        <w:contextualSpacing/>
        <w:jc w:val="both"/>
        <w:rPr>
          <w:rFonts w:ascii="Book Antiqua" w:eastAsia="宋体" w:hAnsi="Book Antiqua"/>
          <w:b/>
          <w:sz w:val="24"/>
          <w:szCs w:val="24"/>
          <w:lang w:val="en-US" w:eastAsia="zh-CN"/>
        </w:rPr>
      </w:pPr>
    </w:p>
    <w:p w:rsidR="00970582" w:rsidRPr="00970582" w:rsidRDefault="00970582" w:rsidP="00970582">
      <w:pPr>
        <w:spacing w:after="0" w:line="360" w:lineRule="auto"/>
        <w:contextualSpacing/>
        <w:jc w:val="both"/>
        <w:rPr>
          <w:rFonts w:ascii="Book Antiqua" w:hAnsi="Book Antiqua"/>
          <w:b/>
          <w:sz w:val="24"/>
          <w:szCs w:val="24"/>
          <w:lang w:val="en-US"/>
        </w:rPr>
      </w:pPr>
      <w:r w:rsidRPr="00970582">
        <w:rPr>
          <w:rFonts w:ascii="Book Antiqua" w:hAnsi="Book Antiqua"/>
          <w:b/>
          <w:sz w:val="24"/>
          <w:szCs w:val="24"/>
          <w:lang w:val="en-US"/>
        </w:rPr>
        <w:t>Table 1 Inclusion and exclusion criteria</w:t>
      </w:r>
    </w:p>
    <w:tbl>
      <w:tblPr>
        <w:tblStyle w:val="aa"/>
        <w:tblW w:w="0" w:type="auto"/>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6912"/>
        <w:gridCol w:w="2127"/>
      </w:tblGrid>
      <w:tr w:rsidR="00970582" w:rsidRPr="007D6951" w:rsidTr="00970582">
        <w:tc>
          <w:tcPr>
            <w:tcW w:w="6912" w:type="dxa"/>
            <w:tcBorders>
              <w:top w:val="single" w:sz="8" w:space="0" w:color="000000"/>
              <w:bottom w:val="single" w:sz="8" w:space="0" w:color="000000"/>
            </w:tcBorders>
          </w:tcPr>
          <w:p w:rsidR="00970582" w:rsidRPr="007D6951" w:rsidRDefault="00970582" w:rsidP="00F30BC0">
            <w:pPr>
              <w:spacing w:line="360" w:lineRule="auto"/>
              <w:contextualSpacing/>
              <w:jc w:val="both"/>
              <w:rPr>
                <w:rFonts w:ascii="Book Antiqua" w:hAnsi="Book Antiqua"/>
                <w:sz w:val="24"/>
                <w:szCs w:val="24"/>
                <w:lang w:val="en-US"/>
              </w:rPr>
            </w:pPr>
            <w:r w:rsidRPr="007D6951">
              <w:rPr>
                <w:rFonts w:ascii="Book Antiqua" w:hAnsi="Book Antiqua"/>
                <w:sz w:val="24"/>
                <w:szCs w:val="24"/>
                <w:lang w:val="en-US"/>
              </w:rPr>
              <w:t>Inclusion criteria</w:t>
            </w:r>
          </w:p>
        </w:tc>
        <w:tc>
          <w:tcPr>
            <w:tcW w:w="2127" w:type="dxa"/>
            <w:tcBorders>
              <w:top w:val="single" w:sz="8" w:space="0" w:color="000000"/>
              <w:bottom w:val="single" w:sz="8" w:space="0" w:color="000000"/>
            </w:tcBorders>
          </w:tcPr>
          <w:p w:rsidR="00970582" w:rsidRPr="007D6951" w:rsidRDefault="00970582" w:rsidP="00F30BC0">
            <w:pPr>
              <w:spacing w:line="360" w:lineRule="auto"/>
              <w:contextualSpacing/>
              <w:jc w:val="both"/>
              <w:rPr>
                <w:rFonts w:ascii="Book Antiqua" w:hAnsi="Book Antiqua"/>
                <w:sz w:val="24"/>
                <w:szCs w:val="24"/>
                <w:lang w:val="en-US"/>
              </w:rPr>
            </w:pPr>
            <w:r w:rsidRPr="007D6951">
              <w:rPr>
                <w:rFonts w:ascii="Book Antiqua" w:hAnsi="Book Antiqua"/>
                <w:sz w:val="24"/>
                <w:szCs w:val="24"/>
                <w:lang w:val="en-US"/>
              </w:rPr>
              <w:t>Exclusion criteria</w:t>
            </w:r>
          </w:p>
        </w:tc>
      </w:tr>
      <w:tr w:rsidR="00970582" w:rsidRPr="007D6951" w:rsidTr="00970582">
        <w:tc>
          <w:tcPr>
            <w:tcW w:w="6912" w:type="dxa"/>
            <w:tcBorders>
              <w:top w:val="single" w:sz="8" w:space="0" w:color="000000"/>
            </w:tcBorders>
          </w:tcPr>
          <w:p w:rsidR="00970582" w:rsidRPr="007D6951" w:rsidRDefault="00970582" w:rsidP="00F30BC0">
            <w:pPr>
              <w:spacing w:line="360" w:lineRule="auto"/>
              <w:contextualSpacing/>
              <w:jc w:val="both"/>
              <w:rPr>
                <w:rFonts w:ascii="Book Antiqua" w:hAnsi="Book Antiqua"/>
                <w:sz w:val="24"/>
                <w:szCs w:val="24"/>
                <w:lang w:val="en-US"/>
              </w:rPr>
            </w:pPr>
            <w:r w:rsidRPr="007D6951">
              <w:rPr>
                <w:rFonts w:ascii="Book Antiqua" w:hAnsi="Book Antiqua"/>
                <w:sz w:val="24"/>
                <w:szCs w:val="24"/>
                <w:lang w:val="en-US"/>
              </w:rPr>
              <w:t xml:space="preserve">ESD in patients </w:t>
            </w:r>
          </w:p>
          <w:p w:rsidR="00970582" w:rsidRPr="007D6951" w:rsidRDefault="00970582" w:rsidP="00F30BC0">
            <w:pPr>
              <w:spacing w:line="360" w:lineRule="auto"/>
              <w:contextualSpacing/>
              <w:jc w:val="both"/>
              <w:rPr>
                <w:rFonts w:ascii="Book Antiqua" w:hAnsi="Book Antiqua"/>
                <w:sz w:val="24"/>
                <w:szCs w:val="24"/>
                <w:lang w:val="en-US"/>
              </w:rPr>
            </w:pPr>
            <w:r w:rsidRPr="007D6951">
              <w:rPr>
                <w:rFonts w:ascii="Book Antiqua" w:hAnsi="Book Antiqua"/>
                <w:sz w:val="24"/>
                <w:szCs w:val="24"/>
                <w:lang w:val="en-US"/>
              </w:rPr>
              <w:t xml:space="preserve">Report ESD success </w:t>
            </w:r>
            <w:proofErr w:type="spellStart"/>
            <w:r w:rsidRPr="007D6951">
              <w:rPr>
                <w:rFonts w:ascii="Book Antiqua" w:hAnsi="Book Antiqua"/>
                <w:sz w:val="24"/>
                <w:szCs w:val="24"/>
                <w:lang w:val="en-US"/>
              </w:rPr>
              <w:t>en</w:t>
            </w:r>
            <w:proofErr w:type="spellEnd"/>
            <w:r w:rsidRPr="007D6951">
              <w:rPr>
                <w:rFonts w:ascii="Book Antiqua" w:hAnsi="Book Antiqua"/>
                <w:sz w:val="24"/>
                <w:szCs w:val="24"/>
                <w:lang w:val="en-US"/>
              </w:rPr>
              <w:t xml:space="preserve"> bloc resection rate, local recurrence rate (R0) and the incidence of procedure-related complications (perforation, bleeding)</w:t>
            </w:r>
          </w:p>
          <w:p w:rsidR="00970582" w:rsidRPr="007D6951" w:rsidRDefault="00970582" w:rsidP="00F30BC0">
            <w:pPr>
              <w:spacing w:line="360" w:lineRule="auto"/>
              <w:contextualSpacing/>
              <w:jc w:val="both"/>
              <w:rPr>
                <w:rFonts w:ascii="Book Antiqua" w:hAnsi="Book Antiqua"/>
                <w:sz w:val="24"/>
                <w:szCs w:val="24"/>
                <w:lang w:val="en-US"/>
              </w:rPr>
            </w:pPr>
            <w:r w:rsidRPr="007D6951">
              <w:rPr>
                <w:rFonts w:ascii="Book Antiqua" w:hAnsi="Book Antiqua"/>
                <w:sz w:val="24"/>
                <w:szCs w:val="24"/>
                <w:lang w:val="en-US"/>
              </w:rPr>
              <w:t>Written in English</w:t>
            </w:r>
          </w:p>
        </w:tc>
        <w:tc>
          <w:tcPr>
            <w:tcW w:w="2127" w:type="dxa"/>
            <w:tcBorders>
              <w:top w:val="single" w:sz="8" w:space="0" w:color="000000"/>
            </w:tcBorders>
          </w:tcPr>
          <w:p w:rsidR="00970582" w:rsidRPr="007D6951" w:rsidRDefault="00970582" w:rsidP="00F30BC0">
            <w:pPr>
              <w:spacing w:line="360" w:lineRule="auto"/>
              <w:contextualSpacing/>
              <w:jc w:val="both"/>
              <w:rPr>
                <w:rFonts w:ascii="Book Antiqua" w:hAnsi="Book Antiqua"/>
                <w:sz w:val="24"/>
                <w:szCs w:val="24"/>
                <w:lang w:val="en-US"/>
              </w:rPr>
            </w:pPr>
            <w:r w:rsidRPr="007D6951">
              <w:rPr>
                <w:rFonts w:ascii="Book Antiqua" w:hAnsi="Book Antiqua"/>
                <w:sz w:val="24"/>
                <w:szCs w:val="24"/>
                <w:lang w:val="en-US"/>
              </w:rPr>
              <w:t>Case report</w:t>
            </w:r>
          </w:p>
          <w:p w:rsidR="00970582" w:rsidRPr="007D6951" w:rsidRDefault="00970582" w:rsidP="00F30BC0">
            <w:pPr>
              <w:spacing w:line="360" w:lineRule="auto"/>
              <w:contextualSpacing/>
              <w:jc w:val="both"/>
              <w:rPr>
                <w:rFonts w:ascii="Book Antiqua" w:hAnsi="Book Antiqua"/>
                <w:sz w:val="24"/>
                <w:szCs w:val="24"/>
                <w:lang w:val="en-US"/>
              </w:rPr>
            </w:pPr>
            <w:r w:rsidRPr="007D6951">
              <w:rPr>
                <w:rFonts w:ascii="Book Antiqua" w:hAnsi="Book Antiqua"/>
                <w:sz w:val="24"/>
                <w:szCs w:val="24"/>
                <w:lang w:val="en-US"/>
              </w:rPr>
              <w:t>Comment</w:t>
            </w:r>
          </w:p>
          <w:p w:rsidR="00970582" w:rsidRPr="007D6951" w:rsidRDefault="00970582" w:rsidP="00F30BC0">
            <w:pPr>
              <w:spacing w:line="360" w:lineRule="auto"/>
              <w:contextualSpacing/>
              <w:jc w:val="both"/>
              <w:rPr>
                <w:rFonts w:ascii="Book Antiqua" w:hAnsi="Book Antiqua"/>
                <w:sz w:val="24"/>
                <w:szCs w:val="24"/>
                <w:lang w:val="en-US"/>
              </w:rPr>
            </w:pPr>
            <w:r w:rsidRPr="007D6951">
              <w:rPr>
                <w:rFonts w:ascii="Book Antiqua" w:hAnsi="Book Antiqua"/>
                <w:sz w:val="24"/>
                <w:szCs w:val="24"/>
                <w:lang w:val="en-US"/>
              </w:rPr>
              <w:t>Review</w:t>
            </w:r>
          </w:p>
          <w:p w:rsidR="00970582" w:rsidRPr="007D6951" w:rsidRDefault="00970582" w:rsidP="00F30BC0">
            <w:pPr>
              <w:spacing w:line="360" w:lineRule="auto"/>
              <w:contextualSpacing/>
              <w:jc w:val="both"/>
              <w:rPr>
                <w:rFonts w:ascii="Book Antiqua" w:hAnsi="Book Antiqua"/>
                <w:sz w:val="24"/>
                <w:szCs w:val="24"/>
                <w:lang w:val="en-US"/>
              </w:rPr>
            </w:pPr>
            <w:r w:rsidRPr="007D6951">
              <w:rPr>
                <w:rFonts w:ascii="Book Antiqua" w:hAnsi="Book Antiqua"/>
                <w:sz w:val="24"/>
                <w:szCs w:val="24"/>
                <w:lang w:val="en-US"/>
              </w:rPr>
              <w:t>Letters to editor</w:t>
            </w:r>
          </w:p>
          <w:p w:rsidR="00970582" w:rsidRPr="007D6951" w:rsidRDefault="00970582" w:rsidP="00F30BC0">
            <w:pPr>
              <w:spacing w:line="360" w:lineRule="auto"/>
              <w:contextualSpacing/>
              <w:jc w:val="both"/>
              <w:rPr>
                <w:rFonts w:ascii="Book Antiqua" w:hAnsi="Book Antiqua"/>
                <w:sz w:val="24"/>
                <w:szCs w:val="24"/>
                <w:lang w:val="en-US"/>
              </w:rPr>
            </w:pPr>
            <w:r w:rsidRPr="007D6951">
              <w:rPr>
                <w:rFonts w:ascii="Book Antiqua" w:hAnsi="Book Antiqua"/>
                <w:sz w:val="24"/>
                <w:szCs w:val="24"/>
                <w:lang w:val="en-US"/>
              </w:rPr>
              <w:t>Insufficient data</w:t>
            </w:r>
          </w:p>
          <w:p w:rsidR="00970582" w:rsidRPr="007D6951" w:rsidRDefault="00970582" w:rsidP="00F30BC0">
            <w:pPr>
              <w:spacing w:line="360" w:lineRule="auto"/>
              <w:contextualSpacing/>
              <w:jc w:val="both"/>
              <w:rPr>
                <w:rFonts w:ascii="Book Antiqua" w:hAnsi="Book Antiqua"/>
                <w:sz w:val="24"/>
                <w:szCs w:val="24"/>
                <w:lang w:val="en-US"/>
              </w:rPr>
            </w:pPr>
            <w:r w:rsidRPr="007D6951">
              <w:rPr>
                <w:rFonts w:ascii="Book Antiqua" w:hAnsi="Book Antiqua"/>
                <w:sz w:val="24"/>
                <w:szCs w:val="24"/>
                <w:lang w:val="en-US"/>
              </w:rPr>
              <w:t>Guidelines</w:t>
            </w:r>
          </w:p>
        </w:tc>
      </w:tr>
    </w:tbl>
    <w:p w:rsidR="00970582" w:rsidRDefault="00970582" w:rsidP="00970582">
      <w:pPr>
        <w:spacing w:after="0" w:line="360" w:lineRule="auto"/>
        <w:contextualSpacing/>
        <w:jc w:val="both"/>
        <w:rPr>
          <w:rFonts w:ascii="Book Antiqua" w:eastAsia="宋体" w:hAnsi="Book Antiqua"/>
          <w:sz w:val="24"/>
          <w:szCs w:val="24"/>
          <w:lang w:val="en-US" w:eastAsia="zh-CN"/>
        </w:rPr>
      </w:pPr>
    </w:p>
    <w:p w:rsidR="00970582" w:rsidRPr="00970582" w:rsidRDefault="00970582" w:rsidP="00970582">
      <w:pPr>
        <w:spacing w:after="0" w:line="360" w:lineRule="auto"/>
        <w:contextualSpacing/>
        <w:jc w:val="both"/>
        <w:rPr>
          <w:rFonts w:ascii="Book Antiqua" w:eastAsia="宋体" w:hAnsi="Book Antiqua"/>
          <w:sz w:val="24"/>
          <w:szCs w:val="24"/>
          <w:lang w:val="en-US" w:eastAsia="zh-CN"/>
        </w:rPr>
      </w:pPr>
      <w:r w:rsidRPr="007D6951">
        <w:rPr>
          <w:rFonts w:ascii="Book Antiqua" w:hAnsi="Book Antiqua"/>
          <w:sz w:val="24"/>
          <w:szCs w:val="24"/>
          <w:lang w:val="en-US"/>
        </w:rPr>
        <w:t>ESD</w:t>
      </w:r>
      <w:r>
        <w:rPr>
          <w:rFonts w:ascii="Book Antiqua" w:eastAsia="宋体" w:hAnsi="Book Antiqua" w:hint="eastAsia"/>
          <w:sz w:val="24"/>
          <w:szCs w:val="24"/>
          <w:lang w:val="en-US" w:eastAsia="zh-CN"/>
        </w:rPr>
        <w:t xml:space="preserve">: </w:t>
      </w:r>
      <w:r w:rsidRPr="00796ED5">
        <w:rPr>
          <w:rFonts w:ascii="Book Antiqua" w:hAnsi="Book Antiqua"/>
          <w:sz w:val="24"/>
          <w:szCs w:val="24"/>
          <w:lang w:val="en-US"/>
        </w:rPr>
        <w:t xml:space="preserve">Endoscopic </w:t>
      </w:r>
      <w:proofErr w:type="spellStart"/>
      <w:r w:rsidRPr="00796ED5">
        <w:rPr>
          <w:rFonts w:ascii="Book Antiqua" w:hAnsi="Book Antiqua"/>
          <w:sz w:val="24"/>
          <w:szCs w:val="24"/>
          <w:lang w:val="en-US"/>
        </w:rPr>
        <w:t>submucosal</w:t>
      </w:r>
      <w:proofErr w:type="spellEnd"/>
      <w:r w:rsidRPr="00796ED5">
        <w:rPr>
          <w:rFonts w:ascii="Book Antiqua" w:hAnsi="Book Antiqua"/>
          <w:sz w:val="24"/>
          <w:szCs w:val="24"/>
          <w:lang w:val="en-US"/>
        </w:rPr>
        <w:t xml:space="preserve"> dissection</w:t>
      </w:r>
      <w:r>
        <w:rPr>
          <w:rFonts w:ascii="Book Antiqua" w:eastAsia="宋体" w:hAnsi="Book Antiqua" w:hint="eastAsia"/>
          <w:sz w:val="24"/>
          <w:szCs w:val="24"/>
          <w:lang w:val="en-US" w:eastAsia="zh-CN"/>
        </w:rPr>
        <w:t>.</w:t>
      </w:r>
    </w:p>
    <w:p w:rsidR="00970582" w:rsidRPr="004B6EBD" w:rsidRDefault="00970582" w:rsidP="00970582">
      <w:pPr>
        <w:spacing w:after="0" w:line="360" w:lineRule="auto"/>
        <w:contextualSpacing/>
        <w:jc w:val="both"/>
        <w:rPr>
          <w:rFonts w:ascii="Book Antiqua" w:hAnsi="Book Antiqua"/>
          <w:b/>
          <w:sz w:val="24"/>
          <w:szCs w:val="24"/>
          <w:lang w:val="en-US"/>
        </w:rPr>
      </w:pPr>
    </w:p>
    <w:p w:rsidR="004B6EBD" w:rsidRPr="007D6951" w:rsidRDefault="004B6EBD" w:rsidP="004B6EBD">
      <w:pPr>
        <w:spacing w:after="0" w:line="360" w:lineRule="auto"/>
        <w:contextualSpacing/>
        <w:jc w:val="both"/>
        <w:rPr>
          <w:rFonts w:ascii="Book Antiqua" w:hAnsi="Book Antiqua"/>
          <w:sz w:val="24"/>
          <w:szCs w:val="24"/>
          <w:lang w:val="en-US"/>
        </w:rPr>
      </w:pPr>
      <w:r w:rsidRPr="004B6EBD">
        <w:rPr>
          <w:rFonts w:ascii="Book Antiqua" w:hAnsi="Book Antiqua" w:cs="Helvetica"/>
          <w:b/>
          <w:sz w:val="24"/>
          <w:szCs w:val="24"/>
          <w:lang w:val="en-US"/>
        </w:rPr>
        <w:t xml:space="preserve">Table 2 </w:t>
      </w:r>
      <w:r w:rsidRPr="004B6EBD">
        <w:rPr>
          <w:rFonts w:ascii="Book Antiqua" w:hAnsi="Book Antiqua"/>
          <w:b/>
          <w:sz w:val="24"/>
          <w:szCs w:val="24"/>
          <w:lang w:val="en-US"/>
        </w:rPr>
        <w:t xml:space="preserve">Endoscopic </w:t>
      </w:r>
      <w:proofErr w:type="spellStart"/>
      <w:r w:rsidRPr="004B6EBD">
        <w:rPr>
          <w:rFonts w:ascii="Book Antiqua" w:hAnsi="Book Antiqua"/>
          <w:b/>
          <w:sz w:val="24"/>
          <w:szCs w:val="24"/>
          <w:lang w:val="en-US"/>
        </w:rPr>
        <w:t>submucosal</w:t>
      </w:r>
      <w:proofErr w:type="spellEnd"/>
      <w:r w:rsidRPr="004B6EBD">
        <w:rPr>
          <w:rFonts w:ascii="Book Antiqua" w:hAnsi="Book Antiqua"/>
          <w:b/>
          <w:sz w:val="24"/>
          <w:szCs w:val="24"/>
          <w:lang w:val="en-US"/>
        </w:rPr>
        <w:t xml:space="preserve"> dissection</w:t>
      </w:r>
      <w:r w:rsidRPr="004B6EBD">
        <w:rPr>
          <w:rFonts w:ascii="Book Antiqua" w:hAnsi="Book Antiqua" w:cs="Helvetica"/>
          <w:b/>
          <w:sz w:val="24"/>
          <w:szCs w:val="24"/>
          <w:lang w:val="en-US"/>
        </w:rPr>
        <w:t xml:space="preserve"> studies in animal models</w:t>
      </w:r>
      <w:r w:rsidRPr="007D6951">
        <w:rPr>
          <w:rFonts w:ascii="Book Antiqua" w:hAnsi="Book Antiqua"/>
          <w:sz w:val="24"/>
          <w:szCs w:val="24"/>
          <w:lang w:val="en-US"/>
        </w:rPr>
        <w:br w:type="page"/>
      </w:r>
    </w:p>
    <w:tbl>
      <w:tblPr>
        <w:tblStyle w:val="Sombreadoclaro2"/>
        <w:tblpPr w:leftFromText="141" w:rightFromText="141" w:vertAnchor="page" w:horzAnchor="margin" w:tblpY="991"/>
        <w:tblW w:w="9039" w:type="dxa"/>
        <w:tblBorders>
          <w:top w:val="single" w:sz="8" w:space="0" w:color="000000"/>
          <w:bottom w:val="single" w:sz="8" w:space="0" w:color="000000"/>
        </w:tblBorders>
        <w:tblLayout w:type="fixed"/>
        <w:tblLook w:val="06A0" w:firstRow="1" w:lastRow="0" w:firstColumn="1" w:lastColumn="0" w:noHBand="1" w:noVBand="1"/>
      </w:tblPr>
      <w:tblGrid>
        <w:gridCol w:w="1242"/>
        <w:gridCol w:w="567"/>
        <w:gridCol w:w="851"/>
        <w:gridCol w:w="425"/>
        <w:gridCol w:w="992"/>
        <w:gridCol w:w="4962"/>
      </w:tblGrid>
      <w:tr w:rsidR="004B6EBD" w:rsidRPr="007D6951" w:rsidTr="004B6EBD">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right w:val="none" w:sz="0" w:space="0" w:color="auto"/>
            </w:tcBorders>
          </w:tcPr>
          <w:p w:rsidR="004B6EBD" w:rsidRPr="004B6EBD" w:rsidRDefault="004B6EBD" w:rsidP="00F30BC0">
            <w:pPr>
              <w:spacing w:line="360" w:lineRule="auto"/>
              <w:jc w:val="both"/>
              <w:rPr>
                <w:rFonts w:ascii="Book Antiqua" w:eastAsia="宋体" w:hAnsi="Book Antiqua" w:cs="Arial"/>
                <w:color w:val="auto"/>
                <w:sz w:val="24"/>
                <w:szCs w:val="24"/>
                <w:lang w:eastAsia="zh-CN"/>
              </w:rPr>
            </w:pPr>
            <w:r>
              <w:rPr>
                <w:rFonts w:ascii="Book Antiqua" w:eastAsia="宋体" w:hAnsi="Book Antiqua" w:cs="Arial" w:hint="eastAsia"/>
                <w:color w:val="auto"/>
                <w:sz w:val="24"/>
                <w:szCs w:val="24"/>
                <w:lang w:eastAsia="zh-CN"/>
              </w:rPr>
              <w:lastRenderedPageBreak/>
              <w:t>Ref.</w:t>
            </w:r>
          </w:p>
        </w:tc>
        <w:tc>
          <w:tcPr>
            <w:tcW w:w="567" w:type="dxa"/>
            <w:tcBorders>
              <w:top w:val="none" w:sz="0" w:space="0" w:color="auto"/>
              <w:left w:val="none" w:sz="0" w:space="0" w:color="auto"/>
              <w:bottom w:val="none" w:sz="0" w:space="0" w:color="auto"/>
              <w:right w:val="none" w:sz="0" w:space="0" w:color="auto"/>
            </w:tcBorders>
          </w:tcPr>
          <w:p w:rsidR="004B6EBD" w:rsidRPr="007D6951" w:rsidRDefault="004B6EBD" w:rsidP="00F30BC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Year</w:t>
            </w:r>
          </w:p>
        </w:tc>
        <w:tc>
          <w:tcPr>
            <w:tcW w:w="851" w:type="dxa"/>
            <w:tcBorders>
              <w:top w:val="none" w:sz="0" w:space="0" w:color="auto"/>
              <w:left w:val="none" w:sz="0" w:space="0" w:color="auto"/>
              <w:bottom w:val="none" w:sz="0" w:space="0" w:color="auto"/>
              <w:right w:val="none" w:sz="0" w:space="0" w:color="auto"/>
            </w:tcBorders>
          </w:tcPr>
          <w:p w:rsidR="004B6EBD" w:rsidRPr="007D6951" w:rsidRDefault="004B6EBD" w:rsidP="00F30BC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Model</w:t>
            </w:r>
          </w:p>
        </w:tc>
        <w:tc>
          <w:tcPr>
            <w:tcW w:w="425" w:type="dxa"/>
            <w:tcBorders>
              <w:top w:val="none" w:sz="0" w:space="0" w:color="auto"/>
              <w:left w:val="none" w:sz="0" w:space="0" w:color="auto"/>
              <w:bottom w:val="none" w:sz="0" w:space="0" w:color="auto"/>
              <w:right w:val="none" w:sz="0" w:space="0" w:color="auto"/>
            </w:tcBorders>
          </w:tcPr>
          <w:p w:rsidR="004B6EBD" w:rsidRPr="007D6951" w:rsidRDefault="004B6EBD" w:rsidP="00F30BC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color w:val="auto"/>
                <w:sz w:val="24"/>
                <w:szCs w:val="24"/>
              </w:rPr>
            </w:pPr>
            <w:r w:rsidRPr="007D6951">
              <w:rPr>
                <w:rFonts w:ascii="Book Antiqua" w:hAnsi="Book Antiqua" w:cs="Arial"/>
                <w:b w:val="0"/>
                <w:color w:val="auto"/>
                <w:sz w:val="24"/>
                <w:szCs w:val="24"/>
              </w:rPr>
              <w:t>N</w:t>
            </w:r>
          </w:p>
        </w:tc>
        <w:tc>
          <w:tcPr>
            <w:tcW w:w="992" w:type="dxa"/>
            <w:tcBorders>
              <w:top w:val="none" w:sz="0" w:space="0" w:color="auto"/>
              <w:left w:val="none" w:sz="0" w:space="0" w:color="auto"/>
              <w:bottom w:val="none" w:sz="0" w:space="0" w:color="auto"/>
              <w:right w:val="none" w:sz="0" w:space="0" w:color="auto"/>
            </w:tcBorders>
          </w:tcPr>
          <w:p w:rsidR="004B6EBD" w:rsidRPr="007D6951" w:rsidRDefault="004B6EBD" w:rsidP="00F30BC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Organ</w:t>
            </w:r>
          </w:p>
        </w:tc>
        <w:tc>
          <w:tcPr>
            <w:tcW w:w="4962" w:type="dxa"/>
            <w:tcBorders>
              <w:top w:val="none" w:sz="0" w:space="0" w:color="auto"/>
              <w:left w:val="none" w:sz="0" w:space="0" w:color="auto"/>
              <w:bottom w:val="none" w:sz="0" w:space="0" w:color="auto"/>
              <w:right w:val="none" w:sz="0" w:space="0" w:color="auto"/>
            </w:tcBorders>
          </w:tcPr>
          <w:p w:rsidR="004B6EBD" w:rsidRPr="007D6951" w:rsidRDefault="004B6EBD" w:rsidP="00F30BC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Main Conclusion</w:t>
            </w:r>
          </w:p>
        </w:tc>
      </w:tr>
      <w:tr w:rsidR="004B6EBD" w:rsidRPr="007D6951" w:rsidTr="004B6EBD">
        <w:trPr>
          <w:trHeight w:val="822"/>
        </w:trPr>
        <w:tc>
          <w:tcPr>
            <w:cnfStyle w:val="001000000000" w:firstRow="0" w:lastRow="0" w:firstColumn="1" w:lastColumn="0" w:oddVBand="0" w:evenVBand="0" w:oddHBand="0" w:evenHBand="0" w:firstRowFirstColumn="0" w:firstRowLastColumn="0" w:lastRowFirstColumn="0" w:lastRowLastColumn="0"/>
            <w:tcW w:w="1242" w:type="dxa"/>
          </w:tcPr>
          <w:p w:rsidR="004B6EBD" w:rsidRPr="004B6EBD" w:rsidRDefault="004B6EBD" w:rsidP="004B6EBD">
            <w:pPr>
              <w:spacing w:line="360" w:lineRule="auto"/>
              <w:jc w:val="both"/>
              <w:rPr>
                <w:rFonts w:ascii="Book Antiqua" w:eastAsia="宋体" w:hAnsi="Book Antiqua" w:cs="Arial"/>
                <w:color w:val="auto"/>
                <w:sz w:val="24"/>
                <w:szCs w:val="24"/>
                <w:vertAlign w:val="superscript"/>
                <w:lang w:eastAsia="zh-CN"/>
              </w:rPr>
            </w:pPr>
            <w:r w:rsidRPr="007D6951">
              <w:rPr>
                <w:rFonts w:ascii="Book Antiqua" w:hAnsi="Book Antiqua" w:cs="Arial"/>
                <w:color w:val="auto"/>
                <w:sz w:val="24"/>
                <w:szCs w:val="24"/>
              </w:rPr>
              <w:t xml:space="preserve">González </w:t>
            </w:r>
            <w:r>
              <w:rPr>
                <w:rFonts w:ascii="Book Antiqua" w:eastAsia="宋体" w:hAnsi="Book Antiqua" w:cs="Arial" w:hint="eastAsia"/>
                <w:i/>
                <w:color w:val="auto"/>
                <w:sz w:val="24"/>
                <w:szCs w:val="24"/>
                <w:lang w:eastAsia="zh-CN"/>
              </w:rPr>
              <w:t>et al</w:t>
            </w:r>
            <w:r>
              <w:rPr>
                <w:rFonts w:ascii="Book Antiqua" w:eastAsia="宋体" w:hAnsi="Book Antiqua" w:cs="Arial" w:hint="eastAsia"/>
                <w:color w:val="auto"/>
                <w:sz w:val="24"/>
                <w:szCs w:val="24"/>
                <w:vertAlign w:val="superscript"/>
                <w:lang w:eastAsia="zh-CN"/>
              </w:rPr>
              <w:t>[17]</w:t>
            </w:r>
          </w:p>
        </w:tc>
        <w:tc>
          <w:tcPr>
            <w:tcW w:w="567"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2013</w:t>
            </w:r>
          </w:p>
        </w:tc>
        <w:tc>
          <w:tcPr>
            <w:tcW w:w="851"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Porcine</w:t>
            </w:r>
          </w:p>
        </w:tc>
        <w:tc>
          <w:tcPr>
            <w:tcW w:w="425"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sz w:val="24"/>
                <w:szCs w:val="24"/>
              </w:rPr>
            </w:pPr>
            <w:r w:rsidRPr="007D6951">
              <w:rPr>
                <w:rFonts w:ascii="Book Antiqua" w:hAnsi="Book Antiqua" w:cs="Arial"/>
                <w:b/>
                <w:color w:val="auto"/>
                <w:sz w:val="24"/>
                <w:szCs w:val="24"/>
              </w:rPr>
              <w:t>30</w:t>
            </w:r>
          </w:p>
        </w:tc>
        <w:tc>
          <w:tcPr>
            <w:tcW w:w="99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Stomach</w:t>
            </w:r>
          </w:p>
        </w:tc>
        <w:tc>
          <w:tcPr>
            <w:tcW w:w="496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 xml:space="preserve">A sequential ESD training program of a unique </w:t>
            </w:r>
            <w:proofErr w:type="spellStart"/>
            <w:r w:rsidRPr="007D6951">
              <w:rPr>
                <w:rFonts w:ascii="Book Antiqua" w:hAnsi="Book Antiqua" w:cs="Arial"/>
                <w:color w:val="auto"/>
                <w:sz w:val="24"/>
                <w:szCs w:val="24"/>
                <w:lang w:val="en-US"/>
              </w:rPr>
              <w:t>endoscopist</w:t>
            </w:r>
            <w:proofErr w:type="spellEnd"/>
            <w:r w:rsidRPr="007D6951">
              <w:rPr>
                <w:rFonts w:ascii="Book Antiqua" w:hAnsi="Book Antiqua" w:cs="Arial"/>
                <w:color w:val="auto"/>
                <w:sz w:val="24"/>
                <w:szCs w:val="24"/>
                <w:lang w:val="en-US"/>
              </w:rPr>
              <w:t xml:space="preserve"> contributed to learning ESD for its subsequent application in humans, yielding good results in efficacy and safety</w:t>
            </w:r>
          </w:p>
        </w:tc>
      </w:tr>
      <w:tr w:rsidR="004B6EBD" w:rsidRPr="007D6951" w:rsidTr="004B6EBD">
        <w:trPr>
          <w:trHeight w:val="822"/>
        </w:trPr>
        <w:tc>
          <w:tcPr>
            <w:cnfStyle w:val="001000000000" w:firstRow="0" w:lastRow="0" w:firstColumn="1" w:lastColumn="0" w:oddVBand="0" w:evenVBand="0" w:oddHBand="0" w:evenHBand="0" w:firstRowFirstColumn="0" w:firstRowLastColumn="0" w:lastRowFirstColumn="0" w:lastRowLastColumn="0"/>
            <w:tcW w:w="1242" w:type="dxa"/>
          </w:tcPr>
          <w:p w:rsidR="004B6EBD" w:rsidRPr="007D6951" w:rsidRDefault="004B6EBD" w:rsidP="00F30BC0">
            <w:pPr>
              <w:spacing w:line="360" w:lineRule="auto"/>
              <w:jc w:val="both"/>
              <w:rPr>
                <w:rFonts w:ascii="Book Antiqua" w:hAnsi="Book Antiqua" w:cs="Arial"/>
                <w:color w:val="auto"/>
                <w:sz w:val="24"/>
                <w:szCs w:val="24"/>
                <w:lang w:val="en-US"/>
              </w:rPr>
            </w:pPr>
            <w:r w:rsidRPr="007D6951">
              <w:rPr>
                <w:rFonts w:ascii="Book Antiqua" w:hAnsi="Book Antiqua" w:cs="Arial"/>
                <w:color w:val="auto"/>
                <w:sz w:val="24"/>
                <w:szCs w:val="24"/>
                <w:lang w:val="en-US"/>
              </w:rPr>
              <w:t xml:space="preserve">Takizawa </w:t>
            </w:r>
          </w:p>
          <w:p w:rsidR="004B6EBD" w:rsidRPr="007D6951" w:rsidRDefault="004B6EBD" w:rsidP="004B6EBD">
            <w:pPr>
              <w:spacing w:line="360" w:lineRule="auto"/>
              <w:jc w:val="both"/>
              <w:rPr>
                <w:rFonts w:ascii="Book Antiqua" w:hAnsi="Book Antiqua" w:cs="Arial"/>
                <w:color w:val="auto"/>
                <w:sz w:val="24"/>
                <w:szCs w:val="24"/>
                <w:lang w:val="en-US"/>
              </w:rPr>
            </w:pPr>
            <w:r>
              <w:rPr>
                <w:rFonts w:ascii="Book Antiqua" w:eastAsia="宋体" w:hAnsi="Book Antiqua" w:cs="Arial" w:hint="eastAsia"/>
                <w:i/>
                <w:color w:val="auto"/>
                <w:sz w:val="24"/>
                <w:szCs w:val="24"/>
                <w:lang w:eastAsia="zh-CN"/>
              </w:rPr>
              <w:t>et al</w:t>
            </w:r>
            <w:r>
              <w:rPr>
                <w:rFonts w:ascii="Book Antiqua" w:eastAsia="宋体" w:hAnsi="Book Antiqua" w:cs="Arial" w:hint="eastAsia"/>
                <w:color w:val="auto"/>
                <w:sz w:val="24"/>
                <w:szCs w:val="24"/>
                <w:vertAlign w:val="superscript"/>
                <w:lang w:eastAsia="zh-CN"/>
              </w:rPr>
              <w:t>[13]</w:t>
            </w:r>
          </w:p>
        </w:tc>
        <w:tc>
          <w:tcPr>
            <w:tcW w:w="567"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2013</w:t>
            </w:r>
          </w:p>
        </w:tc>
        <w:tc>
          <w:tcPr>
            <w:tcW w:w="851"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Porcine</w:t>
            </w:r>
          </w:p>
        </w:tc>
        <w:tc>
          <w:tcPr>
            <w:tcW w:w="425"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sz w:val="24"/>
                <w:szCs w:val="24"/>
                <w:lang w:val="en-US"/>
              </w:rPr>
            </w:pPr>
            <w:r w:rsidRPr="007D6951">
              <w:rPr>
                <w:rFonts w:ascii="Book Antiqua" w:hAnsi="Book Antiqua" w:cs="Arial"/>
                <w:b/>
                <w:color w:val="auto"/>
                <w:sz w:val="24"/>
                <w:szCs w:val="24"/>
                <w:lang w:val="en-US"/>
              </w:rPr>
              <w:t>30</w:t>
            </w:r>
          </w:p>
        </w:tc>
        <w:tc>
          <w:tcPr>
            <w:tcW w:w="99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Colon</w:t>
            </w:r>
          </w:p>
        </w:tc>
        <w:tc>
          <w:tcPr>
            <w:tcW w:w="496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 xml:space="preserve">Large mucosal target sites in the rectum and distal colon could be safely removed </w:t>
            </w:r>
            <w:proofErr w:type="spellStart"/>
            <w:r w:rsidRPr="007D6951">
              <w:rPr>
                <w:rFonts w:ascii="Book Antiqua" w:hAnsi="Book Antiqua" w:cs="Arial"/>
                <w:color w:val="auto"/>
                <w:sz w:val="24"/>
                <w:szCs w:val="24"/>
                <w:lang w:val="en-US"/>
              </w:rPr>
              <w:t>en</w:t>
            </w:r>
            <w:proofErr w:type="spellEnd"/>
            <w:r w:rsidRPr="007D6951">
              <w:rPr>
                <w:rFonts w:ascii="Book Antiqua" w:hAnsi="Book Antiqua" w:cs="Arial"/>
                <w:color w:val="auto"/>
                <w:sz w:val="24"/>
                <w:szCs w:val="24"/>
                <w:lang w:val="en-US"/>
              </w:rPr>
              <w:t xml:space="preserve"> bloc by means of a hybrid technique, SEMR, with blunt </w:t>
            </w:r>
            <w:proofErr w:type="spellStart"/>
            <w:r w:rsidRPr="007D6951">
              <w:rPr>
                <w:rFonts w:ascii="Book Antiqua" w:hAnsi="Book Antiqua" w:cs="Arial"/>
                <w:color w:val="auto"/>
                <w:sz w:val="24"/>
                <w:szCs w:val="24"/>
                <w:lang w:val="en-US"/>
              </w:rPr>
              <w:t>submucosal</w:t>
            </w:r>
            <w:proofErr w:type="spellEnd"/>
            <w:r w:rsidRPr="007D6951">
              <w:rPr>
                <w:rFonts w:ascii="Book Antiqua" w:hAnsi="Book Antiqua" w:cs="Arial"/>
                <w:color w:val="auto"/>
                <w:sz w:val="24"/>
                <w:szCs w:val="24"/>
                <w:lang w:val="en-US"/>
              </w:rPr>
              <w:t xml:space="preserve"> balloon dissection</w:t>
            </w:r>
          </w:p>
        </w:tc>
      </w:tr>
      <w:tr w:rsidR="004B6EBD" w:rsidRPr="007D6951" w:rsidTr="004B6EBD">
        <w:trPr>
          <w:trHeight w:val="620"/>
        </w:trPr>
        <w:tc>
          <w:tcPr>
            <w:cnfStyle w:val="001000000000" w:firstRow="0" w:lastRow="0" w:firstColumn="1" w:lastColumn="0" w:oddVBand="0" w:evenVBand="0" w:oddHBand="0" w:evenHBand="0" w:firstRowFirstColumn="0" w:firstRowLastColumn="0" w:lastRowFirstColumn="0" w:lastRowLastColumn="0"/>
            <w:tcW w:w="1242" w:type="dxa"/>
          </w:tcPr>
          <w:p w:rsidR="004B6EBD" w:rsidRPr="007D6951" w:rsidRDefault="004B6EBD" w:rsidP="00F30BC0">
            <w:pPr>
              <w:spacing w:line="360" w:lineRule="auto"/>
              <w:jc w:val="both"/>
              <w:rPr>
                <w:rFonts w:ascii="Book Antiqua" w:hAnsi="Book Antiqua" w:cs="Arial"/>
                <w:color w:val="auto"/>
                <w:sz w:val="24"/>
                <w:szCs w:val="24"/>
              </w:rPr>
            </w:pPr>
            <w:r w:rsidRPr="007D6951">
              <w:rPr>
                <w:rFonts w:ascii="Book Antiqua" w:hAnsi="Book Antiqua" w:cs="Arial"/>
                <w:color w:val="auto"/>
                <w:sz w:val="24"/>
                <w:szCs w:val="24"/>
              </w:rPr>
              <w:t xml:space="preserve">Moss </w:t>
            </w:r>
          </w:p>
          <w:p w:rsidR="004B6EBD" w:rsidRPr="007D6951" w:rsidRDefault="004B6EBD" w:rsidP="004B6EBD">
            <w:pPr>
              <w:spacing w:line="360" w:lineRule="auto"/>
              <w:jc w:val="both"/>
              <w:rPr>
                <w:rFonts w:ascii="Book Antiqua" w:hAnsi="Book Antiqua" w:cs="Arial"/>
                <w:color w:val="auto"/>
                <w:sz w:val="24"/>
                <w:szCs w:val="24"/>
              </w:rPr>
            </w:pPr>
            <w:r>
              <w:rPr>
                <w:rFonts w:ascii="Book Antiqua" w:eastAsia="宋体" w:hAnsi="Book Antiqua" w:cs="Arial" w:hint="eastAsia"/>
                <w:i/>
                <w:color w:val="auto"/>
                <w:sz w:val="24"/>
                <w:szCs w:val="24"/>
                <w:lang w:eastAsia="zh-CN"/>
              </w:rPr>
              <w:t>et al</w:t>
            </w:r>
            <w:r>
              <w:rPr>
                <w:rFonts w:ascii="Book Antiqua" w:eastAsia="宋体" w:hAnsi="Book Antiqua" w:cs="Arial" w:hint="eastAsia"/>
                <w:color w:val="auto"/>
                <w:sz w:val="24"/>
                <w:szCs w:val="24"/>
                <w:vertAlign w:val="superscript"/>
                <w:lang w:eastAsia="zh-CN"/>
              </w:rPr>
              <w:t>[115]</w:t>
            </w:r>
          </w:p>
        </w:tc>
        <w:tc>
          <w:tcPr>
            <w:tcW w:w="567"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2012</w:t>
            </w:r>
          </w:p>
        </w:tc>
        <w:tc>
          <w:tcPr>
            <w:tcW w:w="851"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Porcine</w:t>
            </w:r>
          </w:p>
        </w:tc>
        <w:tc>
          <w:tcPr>
            <w:tcW w:w="425"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sz w:val="24"/>
                <w:szCs w:val="24"/>
              </w:rPr>
            </w:pPr>
            <w:r w:rsidRPr="007D6951">
              <w:rPr>
                <w:rFonts w:ascii="Book Antiqua" w:hAnsi="Book Antiqua" w:cs="Arial"/>
                <w:b/>
                <w:color w:val="auto"/>
                <w:sz w:val="24"/>
                <w:szCs w:val="24"/>
              </w:rPr>
              <w:t>10</w:t>
            </w:r>
          </w:p>
        </w:tc>
        <w:tc>
          <w:tcPr>
            <w:tcW w:w="99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Colon</w:t>
            </w:r>
          </w:p>
        </w:tc>
        <w:tc>
          <w:tcPr>
            <w:tcW w:w="4962" w:type="dxa"/>
          </w:tcPr>
          <w:p w:rsidR="004B6EBD" w:rsidRPr="004B6EBD"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color w:val="auto"/>
                <w:sz w:val="24"/>
                <w:szCs w:val="24"/>
                <w:lang w:val="en-US" w:eastAsia="zh-CN"/>
              </w:rPr>
            </w:pPr>
            <w:r w:rsidRPr="007D6951">
              <w:rPr>
                <w:rFonts w:ascii="Book Antiqua" w:hAnsi="Book Antiqua" w:cs="Arial"/>
                <w:color w:val="auto"/>
                <w:sz w:val="24"/>
                <w:szCs w:val="24"/>
                <w:lang w:val="en-US"/>
              </w:rPr>
              <w:t xml:space="preserve">HK-ESD with SG </w:t>
            </w:r>
            <w:proofErr w:type="spellStart"/>
            <w:r w:rsidRPr="007D6951">
              <w:rPr>
                <w:rFonts w:ascii="Book Antiqua" w:hAnsi="Book Antiqua" w:cs="Arial"/>
                <w:color w:val="auto"/>
                <w:sz w:val="24"/>
                <w:szCs w:val="24"/>
                <w:lang w:val="en-US"/>
              </w:rPr>
              <w:t>submucosal</w:t>
            </w:r>
            <w:proofErr w:type="spellEnd"/>
            <w:r w:rsidRPr="007D6951">
              <w:rPr>
                <w:rFonts w:ascii="Book Antiqua" w:hAnsi="Book Antiqua" w:cs="Arial"/>
                <w:color w:val="auto"/>
                <w:sz w:val="24"/>
                <w:szCs w:val="24"/>
                <w:lang w:val="en-US"/>
              </w:rPr>
              <w:t xml:space="preserve"> injection is superior to CSI-EMR for </w:t>
            </w:r>
            <w:proofErr w:type="spellStart"/>
            <w:r w:rsidRPr="007D6951">
              <w:rPr>
                <w:rFonts w:ascii="Book Antiqua" w:hAnsi="Book Antiqua" w:cs="Arial"/>
                <w:color w:val="auto"/>
                <w:sz w:val="24"/>
                <w:szCs w:val="24"/>
                <w:lang w:val="en-US"/>
              </w:rPr>
              <w:t>en</w:t>
            </w:r>
            <w:proofErr w:type="spellEnd"/>
            <w:r w:rsidRPr="007D6951">
              <w:rPr>
                <w:rFonts w:ascii="Book Antiqua" w:hAnsi="Book Antiqua" w:cs="Arial"/>
                <w:color w:val="auto"/>
                <w:sz w:val="24"/>
                <w:szCs w:val="24"/>
                <w:lang w:val="en-US"/>
              </w:rPr>
              <w:t xml:space="preserve"> bloc excision of 50 mm diameter lesions. </w:t>
            </w:r>
            <w:r>
              <w:rPr>
                <w:rFonts w:ascii="Book Antiqua" w:hAnsi="Book Antiqua" w:cs="Arial"/>
                <w:color w:val="auto"/>
                <w:sz w:val="24"/>
                <w:szCs w:val="24"/>
              </w:rPr>
              <w:t>The technique is rapidly learn</w:t>
            </w:r>
          </w:p>
        </w:tc>
      </w:tr>
      <w:tr w:rsidR="004B6EBD" w:rsidRPr="007D6951" w:rsidTr="004B6EBD">
        <w:trPr>
          <w:trHeight w:val="1023"/>
        </w:trPr>
        <w:tc>
          <w:tcPr>
            <w:cnfStyle w:val="001000000000" w:firstRow="0" w:lastRow="0" w:firstColumn="1" w:lastColumn="0" w:oddVBand="0" w:evenVBand="0" w:oddHBand="0" w:evenHBand="0" w:firstRowFirstColumn="0" w:firstRowLastColumn="0" w:lastRowFirstColumn="0" w:lastRowLastColumn="0"/>
            <w:tcW w:w="1242" w:type="dxa"/>
          </w:tcPr>
          <w:p w:rsidR="004B6EBD" w:rsidRPr="007D6951" w:rsidRDefault="004B6EBD" w:rsidP="00F30BC0">
            <w:pPr>
              <w:spacing w:line="360" w:lineRule="auto"/>
              <w:jc w:val="both"/>
              <w:rPr>
                <w:rFonts w:ascii="Book Antiqua" w:hAnsi="Book Antiqua" w:cs="Arial"/>
                <w:color w:val="auto"/>
                <w:sz w:val="24"/>
                <w:szCs w:val="24"/>
              </w:rPr>
            </w:pPr>
            <w:r w:rsidRPr="007D6951">
              <w:rPr>
                <w:rFonts w:ascii="Book Antiqua" w:hAnsi="Book Antiqua" w:cs="Arial"/>
                <w:color w:val="auto"/>
                <w:sz w:val="24"/>
                <w:szCs w:val="24"/>
              </w:rPr>
              <w:t xml:space="preserve">Gostout </w:t>
            </w:r>
          </w:p>
          <w:p w:rsidR="004B6EBD" w:rsidRPr="007D6951" w:rsidRDefault="004B6EBD" w:rsidP="004B6EBD">
            <w:pPr>
              <w:spacing w:line="360" w:lineRule="auto"/>
              <w:jc w:val="both"/>
              <w:rPr>
                <w:rFonts w:ascii="Book Antiqua" w:hAnsi="Book Antiqua" w:cs="Arial"/>
                <w:color w:val="auto"/>
                <w:sz w:val="24"/>
                <w:szCs w:val="24"/>
              </w:rPr>
            </w:pPr>
            <w:r>
              <w:rPr>
                <w:rFonts w:ascii="Book Antiqua" w:eastAsia="宋体" w:hAnsi="Book Antiqua" w:cs="Arial" w:hint="eastAsia"/>
                <w:i/>
                <w:color w:val="auto"/>
                <w:sz w:val="24"/>
                <w:szCs w:val="24"/>
                <w:lang w:eastAsia="zh-CN"/>
              </w:rPr>
              <w:t>et al</w:t>
            </w:r>
            <w:r>
              <w:rPr>
                <w:rFonts w:ascii="Book Antiqua" w:eastAsia="宋体" w:hAnsi="Book Antiqua" w:cs="Arial" w:hint="eastAsia"/>
                <w:color w:val="auto"/>
                <w:sz w:val="24"/>
                <w:szCs w:val="24"/>
                <w:vertAlign w:val="superscript"/>
                <w:lang w:eastAsia="zh-CN"/>
              </w:rPr>
              <w:t>[41]</w:t>
            </w:r>
          </w:p>
        </w:tc>
        <w:tc>
          <w:tcPr>
            <w:tcW w:w="567"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2012</w:t>
            </w:r>
          </w:p>
        </w:tc>
        <w:tc>
          <w:tcPr>
            <w:tcW w:w="851"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Porcine</w:t>
            </w:r>
          </w:p>
        </w:tc>
        <w:tc>
          <w:tcPr>
            <w:tcW w:w="425"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sz w:val="24"/>
                <w:szCs w:val="24"/>
              </w:rPr>
            </w:pPr>
            <w:r w:rsidRPr="007D6951">
              <w:rPr>
                <w:rFonts w:ascii="Book Antiqua" w:hAnsi="Book Antiqua" w:cs="Arial"/>
                <w:b/>
                <w:color w:val="auto"/>
                <w:sz w:val="24"/>
                <w:szCs w:val="24"/>
              </w:rPr>
              <w:t>16</w:t>
            </w:r>
          </w:p>
        </w:tc>
        <w:tc>
          <w:tcPr>
            <w:tcW w:w="99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Rectum and colon</w:t>
            </w:r>
          </w:p>
        </w:tc>
        <w:tc>
          <w:tcPr>
            <w:tcW w:w="4962" w:type="dxa"/>
          </w:tcPr>
          <w:p w:rsidR="004B6EBD" w:rsidRPr="004B6EBD"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color w:val="auto"/>
                <w:sz w:val="24"/>
                <w:szCs w:val="24"/>
                <w:lang w:val="en-US" w:eastAsia="zh-CN"/>
              </w:rPr>
            </w:pPr>
            <w:r w:rsidRPr="007D6951">
              <w:rPr>
                <w:rFonts w:ascii="Book Antiqua" w:hAnsi="Book Antiqua" w:cs="Arial"/>
                <w:color w:val="auto"/>
                <w:sz w:val="24"/>
                <w:szCs w:val="24"/>
                <w:lang w:val="en-US"/>
              </w:rPr>
              <w:t xml:space="preserve">Large mucosal target sites in the rectum and distal colon can be safely removed </w:t>
            </w:r>
            <w:proofErr w:type="spellStart"/>
            <w:r w:rsidRPr="007D6951">
              <w:rPr>
                <w:rFonts w:ascii="Book Antiqua" w:hAnsi="Book Antiqua" w:cs="Arial"/>
                <w:color w:val="auto"/>
                <w:sz w:val="24"/>
                <w:szCs w:val="24"/>
                <w:lang w:val="en-US"/>
              </w:rPr>
              <w:t>en</w:t>
            </w:r>
            <w:proofErr w:type="spellEnd"/>
            <w:r w:rsidRPr="007D6951">
              <w:rPr>
                <w:rFonts w:ascii="Book Antiqua" w:hAnsi="Book Antiqua" w:cs="Arial"/>
                <w:color w:val="auto"/>
                <w:sz w:val="24"/>
                <w:szCs w:val="24"/>
                <w:lang w:val="en-US"/>
              </w:rPr>
              <w:t xml:space="preserve"> bloc by means of a hybrid technique, </w:t>
            </w:r>
            <w:proofErr w:type="spellStart"/>
            <w:r w:rsidRPr="007D6951">
              <w:rPr>
                <w:rFonts w:ascii="Book Antiqua" w:hAnsi="Book Antiqua" w:cs="Arial"/>
                <w:color w:val="auto"/>
                <w:sz w:val="24"/>
                <w:szCs w:val="24"/>
                <w:lang w:val="en-US"/>
              </w:rPr>
              <w:t>ie</w:t>
            </w:r>
            <w:proofErr w:type="spellEnd"/>
            <w:r w:rsidRPr="007D6951">
              <w:rPr>
                <w:rFonts w:ascii="Book Antiqua" w:hAnsi="Book Antiqua" w:cs="Arial"/>
                <w:color w:val="auto"/>
                <w:sz w:val="24"/>
                <w:szCs w:val="24"/>
                <w:lang w:val="en-US"/>
              </w:rPr>
              <w:t xml:space="preserve">, </w:t>
            </w:r>
            <w:proofErr w:type="spellStart"/>
            <w:r w:rsidRPr="007D6951">
              <w:rPr>
                <w:rFonts w:ascii="Book Antiqua" w:hAnsi="Book Antiqua" w:cs="Arial"/>
                <w:color w:val="auto"/>
                <w:sz w:val="24"/>
                <w:szCs w:val="24"/>
                <w:lang w:val="en-US"/>
              </w:rPr>
              <w:t>submucosal</w:t>
            </w:r>
            <w:proofErr w:type="spellEnd"/>
            <w:r w:rsidRPr="007D6951">
              <w:rPr>
                <w:rFonts w:ascii="Book Antiqua" w:hAnsi="Book Antiqua" w:cs="Arial"/>
                <w:color w:val="auto"/>
                <w:sz w:val="24"/>
                <w:szCs w:val="24"/>
                <w:lang w:val="en-US"/>
              </w:rPr>
              <w:t xml:space="preserve"> endoscopy with mucosal resection, combining eleme</w:t>
            </w:r>
            <w:r>
              <w:rPr>
                <w:rFonts w:ascii="Book Antiqua" w:hAnsi="Book Antiqua" w:cs="Arial"/>
                <w:color w:val="auto"/>
                <w:sz w:val="24"/>
                <w:szCs w:val="24"/>
                <w:lang w:val="en-US"/>
              </w:rPr>
              <w:t>nts of ESD with our SEMF method</w:t>
            </w:r>
          </w:p>
        </w:tc>
      </w:tr>
      <w:tr w:rsidR="004B6EBD" w:rsidRPr="007D6951" w:rsidTr="004B6EBD">
        <w:trPr>
          <w:trHeight w:val="403"/>
        </w:trPr>
        <w:tc>
          <w:tcPr>
            <w:cnfStyle w:val="001000000000" w:firstRow="0" w:lastRow="0" w:firstColumn="1" w:lastColumn="0" w:oddVBand="0" w:evenVBand="0" w:oddHBand="0" w:evenHBand="0" w:firstRowFirstColumn="0" w:firstRowLastColumn="0" w:lastRowFirstColumn="0" w:lastRowLastColumn="0"/>
            <w:tcW w:w="1242" w:type="dxa"/>
          </w:tcPr>
          <w:p w:rsidR="004B6EBD" w:rsidRPr="007D6951" w:rsidRDefault="004B6EBD" w:rsidP="00F30BC0">
            <w:pPr>
              <w:spacing w:line="360" w:lineRule="auto"/>
              <w:jc w:val="both"/>
              <w:rPr>
                <w:rFonts w:ascii="Book Antiqua" w:hAnsi="Book Antiqua" w:cs="Arial"/>
                <w:color w:val="auto"/>
                <w:sz w:val="24"/>
                <w:szCs w:val="24"/>
                <w:lang w:val="en-US"/>
              </w:rPr>
            </w:pPr>
            <w:r w:rsidRPr="007D6951">
              <w:rPr>
                <w:rFonts w:ascii="Book Antiqua" w:hAnsi="Book Antiqua" w:cs="Arial"/>
                <w:color w:val="auto"/>
                <w:sz w:val="24"/>
                <w:szCs w:val="24"/>
                <w:lang w:val="en-US"/>
              </w:rPr>
              <w:t xml:space="preserve">Kumano </w:t>
            </w:r>
          </w:p>
          <w:p w:rsidR="004B6EBD" w:rsidRPr="007D6951" w:rsidRDefault="004B6EBD" w:rsidP="00F30BC0">
            <w:pPr>
              <w:spacing w:line="360" w:lineRule="auto"/>
              <w:jc w:val="both"/>
              <w:rPr>
                <w:rFonts w:ascii="Book Antiqua" w:hAnsi="Book Antiqua" w:cs="Arial"/>
                <w:color w:val="auto"/>
                <w:sz w:val="24"/>
                <w:szCs w:val="24"/>
                <w:lang w:val="en-US"/>
              </w:rPr>
            </w:pPr>
            <w:r>
              <w:rPr>
                <w:rFonts w:ascii="Book Antiqua" w:eastAsia="宋体" w:hAnsi="Book Antiqua" w:cs="Arial" w:hint="eastAsia"/>
                <w:i/>
                <w:color w:val="auto"/>
                <w:sz w:val="24"/>
                <w:szCs w:val="24"/>
                <w:lang w:eastAsia="zh-CN"/>
              </w:rPr>
              <w:t>et al</w:t>
            </w:r>
            <w:r>
              <w:rPr>
                <w:rFonts w:ascii="Book Antiqua" w:eastAsia="宋体" w:hAnsi="Book Antiqua" w:cs="Arial" w:hint="eastAsia"/>
                <w:color w:val="auto"/>
                <w:sz w:val="24"/>
                <w:szCs w:val="24"/>
                <w:vertAlign w:val="superscript"/>
                <w:lang w:eastAsia="zh-CN"/>
              </w:rPr>
              <w:t>[117]</w:t>
            </w:r>
          </w:p>
        </w:tc>
        <w:tc>
          <w:tcPr>
            <w:tcW w:w="567"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2012</w:t>
            </w:r>
          </w:p>
        </w:tc>
        <w:tc>
          <w:tcPr>
            <w:tcW w:w="851"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Porcine</w:t>
            </w:r>
          </w:p>
        </w:tc>
        <w:tc>
          <w:tcPr>
            <w:tcW w:w="425"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sz w:val="24"/>
                <w:szCs w:val="24"/>
                <w:lang w:val="en-US"/>
              </w:rPr>
            </w:pPr>
            <w:r w:rsidRPr="007D6951">
              <w:rPr>
                <w:rFonts w:ascii="Book Antiqua" w:hAnsi="Book Antiqua" w:cs="Arial"/>
                <w:b/>
                <w:color w:val="auto"/>
                <w:sz w:val="24"/>
                <w:szCs w:val="24"/>
                <w:lang w:val="en-US"/>
              </w:rPr>
              <w:t>24</w:t>
            </w:r>
          </w:p>
        </w:tc>
        <w:tc>
          <w:tcPr>
            <w:tcW w:w="99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Esophagus</w:t>
            </w:r>
          </w:p>
        </w:tc>
        <w:tc>
          <w:tcPr>
            <w:tcW w:w="496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PCH permits more reliable ESD of the esophagus without complications than do SH and HS</w:t>
            </w:r>
          </w:p>
        </w:tc>
      </w:tr>
      <w:tr w:rsidR="004B6EBD" w:rsidRPr="007D6951" w:rsidTr="004B6EBD">
        <w:trPr>
          <w:trHeight w:val="1225"/>
        </w:trPr>
        <w:tc>
          <w:tcPr>
            <w:cnfStyle w:val="001000000000" w:firstRow="0" w:lastRow="0" w:firstColumn="1" w:lastColumn="0" w:oddVBand="0" w:evenVBand="0" w:oddHBand="0" w:evenHBand="0" w:firstRowFirstColumn="0" w:firstRowLastColumn="0" w:lastRowFirstColumn="0" w:lastRowLastColumn="0"/>
            <w:tcW w:w="1242" w:type="dxa"/>
          </w:tcPr>
          <w:p w:rsidR="004B6EBD" w:rsidRPr="007D6951" w:rsidRDefault="004B6EBD" w:rsidP="00F30BC0">
            <w:pPr>
              <w:spacing w:line="360" w:lineRule="auto"/>
              <w:jc w:val="both"/>
              <w:rPr>
                <w:rFonts w:ascii="Book Antiqua" w:hAnsi="Book Antiqua" w:cs="Arial"/>
                <w:color w:val="auto"/>
                <w:sz w:val="24"/>
                <w:szCs w:val="24"/>
                <w:lang w:val="en-US"/>
              </w:rPr>
            </w:pPr>
            <w:proofErr w:type="spellStart"/>
            <w:r w:rsidRPr="007D6951">
              <w:rPr>
                <w:rFonts w:ascii="Book Antiqua" w:hAnsi="Book Antiqua" w:cs="Arial"/>
                <w:color w:val="auto"/>
                <w:sz w:val="24"/>
                <w:szCs w:val="24"/>
                <w:lang w:val="en-US"/>
              </w:rPr>
              <w:t>Balogh</w:t>
            </w:r>
            <w:proofErr w:type="spellEnd"/>
          </w:p>
          <w:p w:rsidR="004B6EBD" w:rsidRPr="007D6951" w:rsidRDefault="004B6EBD" w:rsidP="004B6EBD">
            <w:pPr>
              <w:spacing w:line="360" w:lineRule="auto"/>
              <w:jc w:val="both"/>
              <w:rPr>
                <w:rFonts w:ascii="Book Antiqua" w:hAnsi="Book Antiqua" w:cs="Arial"/>
                <w:color w:val="auto"/>
                <w:sz w:val="24"/>
                <w:szCs w:val="24"/>
                <w:lang w:val="en-US"/>
              </w:rPr>
            </w:pPr>
            <w:r>
              <w:rPr>
                <w:rFonts w:ascii="Book Antiqua" w:eastAsia="宋体" w:hAnsi="Book Antiqua" w:cs="Arial" w:hint="eastAsia"/>
                <w:i/>
                <w:color w:val="auto"/>
                <w:sz w:val="24"/>
                <w:szCs w:val="24"/>
                <w:lang w:eastAsia="zh-CN"/>
              </w:rPr>
              <w:t>et al</w:t>
            </w:r>
            <w:r>
              <w:rPr>
                <w:rFonts w:ascii="Book Antiqua" w:eastAsia="宋体" w:hAnsi="Book Antiqua" w:cs="Arial" w:hint="eastAsia"/>
                <w:color w:val="auto"/>
                <w:sz w:val="24"/>
                <w:szCs w:val="24"/>
                <w:vertAlign w:val="superscript"/>
                <w:lang w:eastAsia="zh-CN"/>
              </w:rPr>
              <w:t>[51]</w:t>
            </w:r>
          </w:p>
        </w:tc>
        <w:tc>
          <w:tcPr>
            <w:tcW w:w="567"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2012</w:t>
            </w:r>
          </w:p>
        </w:tc>
        <w:tc>
          <w:tcPr>
            <w:tcW w:w="851"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Porcine</w:t>
            </w:r>
          </w:p>
        </w:tc>
        <w:tc>
          <w:tcPr>
            <w:tcW w:w="425"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sz w:val="24"/>
                <w:szCs w:val="24"/>
                <w:lang w:val="en-US"/>
              </w:rPr>
            </w:pPr>
            <w:r w:rsidRPr="007D6951">
              <w:rPr>
                <w:rFonts w:ascii="Book Antiqua" w:hAnsi="Book Antiqua" w:cs="Arial"/>
                <w:b/>
                <w:color w:val="auto"/>
                <w:sz w:val="24"/>
                <w:szCs w:val="24"/>
                <w:lang w:val="en-US"/>
              </w:rPr>
              <w:t>15</w:t>
            </w:r>
          </w:p>
        </w:tc>
        <w:tc>
          <w:tcPr>
            <w:tcW w:w="99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Esophagus</w:t>
            </w:r>
          </w:p>
        </w:tc>
        <w:tc>
          <w:tcPr>
            <w:tcW w:w="4962" w:type="dxa"/>
          </w:tcPr>
          <w:p w:rsidR="004B6EBD" w:rsidRPr="004B6EBD"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color w:val="auto"/>
                <w:sz w:val="24"/>
                <w:szCs w:val="24"/>
                <w:lang w:val="en-US" w:eastAsia="zh-CN"/>
              </w:rPr>
            </w:pPr>
            <w:r w:rsidRPr="007D6951">
              <w:rPr>
                <w:rFonts w:ascii="Book Antiqua" w:hAnsi="Book Antiqua" w:cs="Arial"/>
                <w:color w:val="auto"/>
                <w:sz w:val="24"/>
                <w:szCs w:val="24"/>
                <w:lang w:val="en-US"/>
              </w:rPr>
              <w:t xml:space="preserve">Training in live pig models could help </w:t>
            </w:r>
            <w:proofErr w:type="spellStart"/>
            <w:r w:rsidRPr="007D6951">
              <w:rPr>
                <w:rFonts w:ascii="Book Antiqua" w:hAnsi="Book Antiqua" w:cs="Arial"/>
                <w:color w:val="auto"/>
                <w:sz w:val="24"/>
                <w:szCs w:val="24"/>
                <w:lang w:val="en-US"/>
              </w:rPr>
              <w:t>endoscopists</w:t>
            </w:r>
            <w:proofErr w:type="spellEnd"/>
            <w:r w:rsidRPr="007D6951">
              <w:rPr>
                <w:rFonts w:ascii="Book Antiqua" w:hAnsi="Book Antiqua" w:cs="Arial"/>
                <w:color w:val="auto"/>
                <w:sz w:val="24"/>
                <w:szCs w:val="24"/>
                <w:lang w:val="en-US"/>
              </w:rPr>
              <w:t xml:space="preserve"> to overcome the learning curve and minimize the risk of complications before s</w:t>
            </w:r>
            <w:r>
              <w:rPr>
                <w:rFonts w:ascii="Book Antiqua" w:hAnsi="Book Antiqua" w:cs="Arial"/>
                <w:color w:val="auto"/>
                <w:sz w:val="24"/>
                <w:szCs w:val="24"/>
                <w:lang w:val="en-US"/>
              </w:rPr>
              <w:t>tarting the procedure in humans</w:t>
            </w:r>
            <w:r w:rsidRPr="007D6951">
              <w:rPr>
                <w:rFonts w:ascii="Book Antiqua" w:hAnsi="Book Antiqua" w:cs="Arial"/>
                <w:color w:val="auto"/>
                <w:sz w:val="24"/>
                <w:szCs w:val="24"/>
                <w:lang w:val="en-US"/>
              </w:rPr>
              <w:t xml:space="preserve"> Reduction in the resection time and low risk </w:t>
            </w:r>
            <w:r w:rsidRPr="007D6951">
              <w:rPr>
                <w:rFonts w:ascii="Book Antiqua" w:hAnsi="Book Antiqua" w:cs="Arial"/>
                <w:color w:val="auto"/>
                <w:sz w:val="24"/>
                <w:szCs w:val="24"/>
                <w:lang w:val="en-US"/>
              </w:rPr>
              <w:lastRenderedPageBreak/>
              <w:t>of complications, especially bleeding, could be achieved by t</w:t>
            </w:r>
            <w:r>
              <w:rPr>
                <w:rFonts w:ascii="Book Antiqua" w:hAnsi="Book Antiqua" w:cs="Arial"/>
                <w:color w:val="auto"/>
                <w:sz w:val="24"/>
                <w:szCs w:val="24"/>
                <w:lang w:val="en-US"/>
              </w:rPr>
              <w:t>he application of a flush knife</w:t>
            </w:r>
          </w:p>
        </w:tc>
      </w:tr>
      <w:tr w:rsidR="004B6EBD" w:rsidRPr="007D6951" w:rsidTr="004B6EBD">
        <w:trPr>
          <w:trHeight w:val="620"/>
        </w:trPr>
        <w:tc>
          <w:tcPr>
            <w:cnfStyle w:val="001000000000" w:firstRow="0" w:lastRow="0" w:firstColumn="1" w:lastColumn="0" w:oddVBand="0" w:evenVBand="0" w:oddHBand="0" w:evenHBand="0" w:firstRowFirstColumn="0" w:firstRowLastColumn="0" w:lastRowFirstColumn="0" w:lastRowLastColumn="0"/>
            <w:tcW w:w="1242" w:type="dxa"/>
          </w:tcPr>
          <w:p w:rsidR="004B6EBD" w:rsidRPr="007D6951" w:rsidRDefault="004B6EBD" w:rsidP="00F30BC0">
            <w:pPr>
              <w:spacing w:line="360" w:lineRule="auto"/>
              <w:jc w:val="both"/>
              <w:rPr>
                <w:rFonts w:ascii="Book Antiqua" w:hAnsi="Book Antiqua" w:cs="Arial"/>
                <w:color w:val="auto"/>
                <w:sz w:val="24"/>
                <w:szCs w:val="24"/>
              </w:rPr>
            </w:pPr>
            <w:r w:rsidRPr="007D6951">
              <w:rPr>
                <w:rFonts w:ascii="Book Antiqua" w:hAnsi="Book Antiqua" w:cs="Arial"/>
                <w:color w:val="auto"/>
                <w:sz w:val="24"/>
                <w:szCs w:val="24"/>
              </w:rPr>
              <w:lastRenderedPageBreak/>
              <w:t xml:space="preserve">Tanaka </w:t>
            </w:r>
          </w:p>
          <w:p w:rsidR="004B6EBD" w:rsidRPr="007D6951" w:rsidRDefault="004B6EBD" w:rsidP="004B6EBD">
            <w:pPr>
              <w:spacing w:line="360" w:lineRule="auto"/>
              <w:jc w:val="both"/>
              <w:rPr>
                <w:rFonts w:ascii="Book Antiqua" w:hAnsi="Book Antiqua" w:cs="Arial"/>
                <w:color w:val="auto"/>
                <w:sz w:val="24"/>
                <w:szCs w:val="24"/>
              </w:rPr>
            </w:pPr>
            <w:r>
              <w:rPr>
                <w:rFonts w:ascii="Book Antiqua" w:eastAsia="宋体" w:hAnsi="Book Antiqua" w:cs="Arial" w:hint="eastAsia"/>
                <w:i/>
                <w:color w:val="auto"/>
                <w:sz w:val="24"/>
                <w:szCs w:val="24"/>
                <w:lang w:eastAsia="zh-CN"/>
              </w:rPr>
              <w:t>et al</w:t>
            </w:r>
            <w:r>
              <w:rPr>
                <w:rFonts w:ascii="Book Antiqua" w:eastAsia="宋体" w:hAnsi="Book Antiqua" w:cs="Arial" w:hint="eastAsia"/>
                <w:color w:val="auto"/>
                <w:sz w:val="24"/>
                <w:szCs w:val="24"/>
                <w:vertAlign w:val="superscript"/>
                <w:lang w:eastAsia="zh-CN"/>
              </w:rPr>
              <w:t>[63]</w:t>
            </w:r>
          </w:p>
        </w:tc>
        <w:tc>
          <w:tcPr>
            <w:tcW w:w="567"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2012</w:t>
            </w:r>
          </w:p>
        </w:tc>
        <w:tc>
          <w:tcPr>
            <w:tcW w:w="851"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 xml:space="preserve">Porcine </w:t>
            </w:r>
            <w:r w:rsidRPr="007D6951">
              <w:rPr>
                <w:rFonts w:ascii="Book Antiqua" w:hAnsi="Book Antiqua" w:cs="Arial"/>
                <w:i/>
                <w:color w:val="auto"/>
                <w:sz w:val="24"/>
                <w:szCs w:val="24"/>
              </w:rPr>
              <w:t>ex vivo</w:t>
            </w:r>
          </w:p>
        </w:tc>
        <w:tc>
          <w:tcPr>
            <w:tcW w:w="425"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sz w:val="24"/>
                <w:szCs w:val="24"/>
              </w:rPr>
            </w:pPr>
            <w:r w:rsidRPr="007D6951">
              <w:rPr>
                <w:rFonts w:ascii="Book Antiqua" w:hAnsi="Book Antiqua" w:cs="Arial"/>
                <w:b/>
                <w:color w:val="auto"/>
                <w:sz w:val="24"/>
                <w:szCs w:val="24"/>
              </w:rPr>
              <w:t xml:space="preserve">10 </w:t>
            </w:r>
          </w:p>
        </w:tc>
        <w:tc>
          <w:tcPr>
            <w:tcW w:w="99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stomach</w:t>
            </w:r>
          </w:p>
        </w:tc>
        <w:tc>
          <w:tcPr>
            <w:tcW w:w="4962" w:type="dxa"/>
          </w:tcPr>
          <w:p w:rsidR="004B6EBD" w:rsidRPr="004B6EBD"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color w:val="auto"/>
                <w:sz w:val="24"/>
                <w:szCs w:val="24"/>
                <w:lang w:val="en-US" w:eastAsia="zh-CN"/>
              </w:rPr>
            </w:pPr>
            <w:r w:rsidRPr="007D6951">
              <w:rPr>
                <w:rFonts w:ascii="Book Antiqua" w:hAnsi="Book Antiqua" w:cs="Arial"/>
                <w:color w:val="auto"/>
                <w:sz w:val="24"/>
                <w:szCs w:val="24"/>
                <w:lang w:val="en-US"/>
              </w:rPr>
              <w:t xml:space="preserve">Ex vivo training </w:t>
            </w:r>
            <w:r w:rsidRPr="007D6951">
              <w:rPr>
                <w:rStyle w:val="highlight2"/>
                <w:rFonts w:ascii="Book Antiqua" w:hAnsi="Book Antiqua" w:cs="Arial"/>
                <w:color w:val="auto"/>
                <w:sz w:val="24"/>
                <w:szCs w:val="24"/>
                <w:lang w:val="en-US"/>
              </w:rPr>
              <w:t>model</w:t>
            </w:r>
            <w:r w:rsidRPr="007D6951">
              <w:rPr>
                <w:rFonts w:ascii="Book Antiqua" w:hAnsi="Book Antiqua" w:cs="Arial"/>
                <w:color w:val="auto"/>
                <w:sz w:val="24"/>
                <w:szCs w:val="24"/>
                <w:lang w:val="en-US"/>
              </w:rPr>
              <w:t xml:space="preserve"> was helpful to </w:t>
            </w:r>
            <w:proofErr w:type="spellStart"/>
            <w:r w:rsidRPr="007D6951">
              <w:rPr>
                <w:rFonts w:ascii="Book Antiqua" w:hAnsi="Book Antiqua" w:cs="Arial"/>
                <w:color w:val="auto"/>
                <w:sz w:val="24"/>
                <w:szCs w:val="24"/>
                <w:lang w:val="en-US"/>
              </w:rPr>
              <w:t>endoscopists</w:t>
            </w:r>
            <w:proofErr w:type="spellEnd"/>
            <w:r w:rsidRPr="007D6951">
              <w:rPr>
                <w:rFonts w:ascii="Book Antiqua" w:hAnsi="Book Antiqua" w:cs="Arial"/>
                <w:color w:val="auto"/>
                <w:sz w:val="24"/>
                <w:szCs w:val="24"/>
                <w:lang w:val="en-US"/>
              </w:rPr>
              <w:t xml:space="preserve"> with experience in gastric </w:t>
            </w:r>
            <w:r w:rsidRPr="007D6951">
              <w:rPr>
                <w:rStyle w:val="highlight2"/>
                <w:rFonts w:ascii="Book Antiqua" w:hAnsi="Book Antiqua" w:cs="Arial"/>
                <w:color w:val="auto"/>
                <w:sz w:val="24"/>
                <w:szCs w:val="24"/>
                <w:lang w:val="en-US"/>
              </w:rPr>
              <w:t>ESD</w:t>
            </w:r>
            <w:r w:rsidRPr="007D6951">
              <w:rPr>
                <w:rFonts w:ascii="Book Antiqua" w:hAnsi="Book Antiqua" w:cs="Arial"/>
                <w:color w:val="auto"/>
                <w:sz w:val="24"/>
                <w:szCs w:val="24"/>
                <w:lang w:val="en-US"/>
              </w:rPr>
              <w:t xml:space="preserve"> in acquiring the basic skills for performing esophageal </w:t>
            </w:r>
            <w:r w:rsidRPr="007D6951">
              <w:rPr>
                <w:rStyle w:val="highlight2"/>
                <w:rFonts w:ascii="Book Antiqua" w:hAnsi="Book Antiqua" w:cs="Arial"/>
                <w:color w:val="auto"/>
                <w:sz w:val="24"/>
                <w:szCs w:val="24"/>
                <w:lang w:val="en-US"/>
              </w:rPr>
              <w:t>ESD</w:t>
            </w:r>
          </w:p>
        </w:tc>
      </w:tr>
      <w:tr w:rsidR="004B6EBD" w:rsidRPr="007D6951" w:rsidTr="004B6EBD">
        <w:trPr>
          <w:trHeight w:val="403"/>
        </w:trPr>
        <w:tc>
          <w:tcPr>
            <w:cnfStyle w:val="001000000000" w:firstRow="0" w:lastRow="0" w:firstColumn="1" w:lastColumn="0" w:oddVBand="0" w:evenVBand="0" w:oddHBand="0" w:evenHBand="0" w:firstRowFirstColumn="0" w:firstRowLastColumn="0" w:lastRowFirstColumn="0" w:lastRowLastColumn="0"/>
            <w:tcW w:w="1242" w:type="dxa"/>
          </w:tcPr>
          <w:p w:rsidR="004B6EBD" w:rsidRPr="007D6951" w:rsidRDefault="004B6EBD" w:rsidP="009E1BA1">
            <w:pPr>
              <w:spacing w:line="360" w:lineRule="auto"/>
              <w:jc w:val="both"/>
              <w:rPr>
                <w:rFonts w:ascii="Book Antiqua" w:hAnsi="Book Antiqua" w:cs="Arial"/>
                <w:color w:val="auto"/>
                <w:sz w:val="24"/>
                <w:szCs w:val="24"/>
              </w:rPr>
            </w:pPr>
            <w:r w:rsidRPr="007D6951">
              <w:rPr>
                <w:rFonts w:ascii="Book Antiqua" w:hAnsi="Book Antiqua" w:cs="Arial"/>
                <w:color w:val="auto"/>
                <w:sz w:val="24"/>
                <w:szCs w:val="24"/>
              </w:rPr>
              <w:t>Parra-Blanco</w:t>
            </w:r>
            <w:r>
              <w:rPr>
                <w:rFonts w:ascii="Book Antiqua" w:eastAsia="宋体" w:hAnsi="Book Antiqua" w:cs="Arial" w:hint="eastAsia"/>
                <w:i/>
                <w:color w:val="auto"/>
                <w:sz w:val="24"/>
                <w:szCs w:val="24"/>
                <w:lang w:eastAsia="zh-CN"/>
              </w:rPr>
              <w:t xml:space="preserve"> et al</w:t>
            </w:r>
            <w:r>
              <w:rPr>
                <w:rFonts w:ascii="Book Antiqua" w:eastAsia="宋体" w:hAnsi="Book Antiqua" w:cs="Arial" w:hint="eastAsia"/>
                <w:color w:val="auto"/>
                <w:sz w:val="24"/>
                <w:szCs w:val="24"/>
                <w:vertAlign w:val="superscript"/>
                <w:lang w:eastAsia="zh-CN"/>
              </w:rPr>
              <w:t>[29]</w:t>
            </w:r>
          </w:p>
        </w:tc>
        <w:tc>
          <w:tcPr>
            <w:tcW w:w="567"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2011</w:t>
            </w:r>
          </w:p>
        </w:tc>
        <w:tc>
          <w:tcPr>
            <w:tcW w:w="851"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Porcine</w:t>
            </w:r>
          </w:p>
        </w:tc>
        <w:tc>
          <w:tcPr>
            <w:tcW w:w="425"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sz w:val="24"/>
                <w:szCs w:val="24"/>
              </w:rPr>
            </w:pPr>
            <w:r w:rsidRPr="007D6951">
              <w:rPr>
                <w:rFonts w:ascii="Book Antiqua" w:hAnsi="Book Antiqua" w:cs="Arial"/>
                <w:b/>
                <w:color w:val="auto"/>
                <w:sz w:val="24"/>
                <w:szCs w:val="24"/>
              </w:rPr>
              <w:t>18</w:t>
            </w:r>
          </w:p>
        </w:tc>
        <w:tc>
          <w:tcPr>
            <w:tcW w:w="99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Stomach</w:t>
            </w:r>
          </w:p>
        </w:tc>
        <w:tc>
          <w:tcPr>
            <w:tcW w:w="4962" w:type="dxa"/>
          </w:tcPr>
          <w:p w:rsidR="004B6EBD" w:rsidRPr="004B6EBD"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color w:val="auto"/>
                <w:sz w:val="24"/>
                <w:szCs w:val="24"/>
                <w:lang w:val="en-US" w:eastAsia="zh-CN"/>
              </w:rPr>
            </w:pPr>
            <w:r w:rsidRPr="007D6951">
              <w:rPr>
                <w:rFonts w:ascii="Book Antiqua" w:hAnsi="Book Antiqua" w:cs="Arial"/>
                <w:color w:val="auto"/>
                <w:sz w:val="24"/>
                <w:szCs w:val="24"/>
                <w:lang w:val="en-US"/>
              </w:rPr>
              <w:t xml:space="preserve">A Clip-band traction technique is feasible, safe, effective, and relatively inexpensive gastric </w:t>
            </w:r>
            <w:r w:rsidRPr="007D6951">
              <w:rPr>
                <w:rStyle w:val="highlight2"/>
                <w:rFonts w:ascii="Book Antiqua" w:hAnsi="Book Antiqua" w:cs="Arial"/>
                <w:color w:val="auto"/>
                <w:sz w:val="24"/>
                <w:szCs w:val="24"/>
                <w:lang w:val="en-US"/>
              </w:rPr>
              <w:t>ESD</w:t>
            </w:r>
          </w:p>
        </w:tc>
      </w:tr>
      <w:tr w:rsidR="004B6EBD" w:rsidRPr="007D6951" w:rsidTr="004B6EBD">
        <w:trPr>
          <w:trHeight w:val="806"/>
        </w:trPr>
        <w:tc>
          <w:tcPr>
            <w:cnfStyle w:val="001000000000" w:firstRow="0" w:lastRow="0" w:firstColumn="1" w:lastColumn="0" w:oddVBand="0" w:evenVBand="0" w:oddHBand="0" w:evenHBand="0" w:firstRowFirstColumn="0" w:firstRowLastColumn="0" w:lastRowFirstColumn="0" w:lastRowLastColumn="0"/>
            <w:tcW w:w="1242" w:type="dxa"/>
          </w:tcPr>
          <w:p w:rsidR="004B6EBD" w:rsidRPr="007D6951" w:rsidRDefault="004B6EBD" w:rsidP="009E1BA1">
            <w:pPr>
              <w:spacing w:line="360" w:lineRule="auto"/>
              <w:jc w:val="both"/>
              <w:rPr>
                <w:rFonts w:ascii="Book Antiqua" w:hAnsi="Book Antiqua" w:cs="Arial"/>
                <w:color w:val="auto"/>
                <w:sz w:val="24"/>
                <w:szCs w:val="24"/>
              </w:rPr>
            </w:pPr>
            <w:r w:rsidRPr="007D6951">
              <w:rPr>
                <w:rFonts w:ascii="Book Antiqua" w:hAnsi="Book Antiqua" w:cs="Arial"/>
                <w:color w:val="auto"/>
                <w:sz w:val="24"/>
                <w:szCs w:val="24"/>
              </w:rPr>
              <w:t>Von Renteln</w:t>
            </w:r>
            <w:r w:rsidR="009E1BA1">
              <w:rPr>
                <w:rFonts w:ascii="Book Antiqua" w:eastAsia="宋体" w:hAnsi="Book Antiqua" w:cs="Arial" w:hint="eastAsia"/>
                <w:color w:val="auto"/>
                <w:sz w:val="24"/>
                <w:szCs w:val="24"/>
                <w:lang w:eastAsia="zh-CN"/>
              </w:rPr>
              <w:t xml:space="preserve"> </w:t>
            </w:r>
            <w:r>
              <w:rPr>
                <w:rFonts w:ascii="Book Antiqua" w:eastAsia="宋体" w:hAnsi="Book Antiqua" w:cs="Arial" w:hint="eastAsia"/>
                <w:i/>
                <w:color w:val="auto"/>
                <w:sz w:val="24"/>
                <w:szCs w:val="24"/>
                <w:lang w:eastAsia="zh-CN"/>
              </w:rPr>
              <w:t>et al</w:t>
            </w:r>
            <w:r>
              <w:rPr>
                <w:rFonts w:ascii="Book Antiqua" w:eastAsia="宋体" w:hAnsi="Book Antiqua" w:cs="Arial" w:hint="eastAsia"/>
                <w:color w:val="auto"/>
                <w:sz w:val="24"/>
                <w:szCs w:val="24"/>
                <w:vertAlign w:val="superscript"/>
                <w:lang w:eastAsia="zh-CN"/>
              </w:rPr>
              <w:t>[118]</w:t>
            </w:r>
          </w:p>
        </w:tc>
        <w:tc>
          <w:tcPr>
            <w:tcW w:w="567"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2011</w:t>
            </w:r>
          </w:p>
        </w:tc>
        <w:tc>
          <w:tcPr>
            <w:tcW w:w="851"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Porcine</w:t>
            </w:r>
          </w:p>
        </w:tc>
        <w:tc>
          <w:tcPr>
            <w:tcW w:w="425"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sz w:val="24"/>
                <w:szCs w:val="24"/>
              </w:rPr>
            </w:pPr>
            <w:r w:rsidRPr="007D6951">
              <w:rPr>
                <w:rFonts w:ascii="Book Antiqua" w:hAnsi="Book Antiqua" w:cs="Arial"/>
                <w:b/>
                <w:color w:val="auto"/>
                <w:sz w:val="24"/>
                <w:szCs w:val="24"/>
              </w:rPr>
              <w:t>12</w:t>
            </w:r>
          </w:p>
        </w:tc>
        <w:tc>
          <w:tcPr>
            <w:tcW w:w="99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Stomach</w:t>
            </w:r>
          </w:p>
        </w:tc>
        <w:tc>
          <w:tcPr>
            <w:tcW w:w="4962" w:type="dxa"/>
          </w:tcPr>
          <w:p w:rsidR="004B6EBD" w:rsidRPr="004B6EBD"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color w:val="auto"/>
                <w:sz w:val="24"/>
                <w:szCs w:val="24"/>
                <w:lang w:val="en-US" w:eastAsia="zh-CN"/>
              </w:rPr>
            </w:pPr>
            <w:proofErr w:type="spellStart"/>
            <w:r w:rsidRPr="007D6951">
              <w:rPr>
                <w:rFonts w:ascii="Book Antiqua" w:hAnsi="Book Antiqua" w:cs="Arial"/>
                <w:color w:val="auto"/>
                <w:sz w:val="24"/>
                <w:szCs w:val="24"/>
                <w:lang w:val="en-US"/>
              </w:rPr>
              <w:t>Submucosal</w:t>
            </w:r>
            <w:proofErr w:type="spellEnd"/>
            <w:r w:rsidRPr="007D6951">
              <w:rPr>
                <w:rFonts w:ascii="Book Antiqua" w:hAnsi="Book Antiqua" w:cs="Arial"/>
                <w:color w:val="auto"/>
                <w:sz w:val="24"/>
                <w:szCs w:val="24"/>
                <w:lang w:val="en-US"/>
              </w:rPr>
              <w:t xml:space="preserve"> </w:t>
            </w:r>
            <w:proofErr w:type="spellStart"/>
            <w:r w:rsidRPr="007D6951">
              <w:rPr>
                <w:rFonts w:ascii="Book Antiqua" w:hAnsi="Book Antiqua" w:cs="Arial"/>
                <w:color w:val="auto"/>
                <w:sz w:val="24"/>
                <w:szCs w:val="24"/>
                <w:lang w:val="en-US"/>
              </w:rPr>
              <w:t>mesna</w:t>
            </w:r>
            <w:proofErr w:type="spellEnd"/>
            <w:r w:rsidRPr="007D6951">
              <w:rPr>
                <w:rFonts w:ascii="Book Antiqua" w:hAnsi="Book Antiqua" w:cs="Arial"/>
                <w:color w:val="auto"/>
                <w:sz w:val="24"/>
                <w:szCs w:val="24"/>
                <w:lang w:val="en-US"/>
              </w:rPr>
              <w:t xml:space="preserve"> injection did not affect ESD procedure times but was associated with a trend toward a lower incide</w:t>
            </w:r>
            <w:r>
              <w:rPr>
                <w:rFonts w:ascii="Book Antiqua" w:hAnsi="Book Antiqua" w:cs="Arial"/>
                <w:color w:val="auto"/>
                <w:sz w:val="24"/>
                <w:szCs w:val="24"/>
                <w:lang w:val="en-US"/>
              </w:rPr>
              <w:t xml:space="preserve">nce of </w:t>
            </w:r>
            <w:proofErr w:type="spellStart"/>
            <w:r>
              <w:rPr>
                <w:rFonts w:ascii="Book Antiqua" w:hAnsi="Book Antiqua" w:cs="Arial"/>
                <w:color w:val="auto"/>
                <w:sz w:val="24"/>
                <w:szCs w:val="24"/>
                <w:lang w:val="en-US"/>
              </w:rPr>
              <w:t>intraprocedural</w:t>
            </w:r>
            <w:proofErr w:type="spellEnd"/>
            <w:r>
              <w:rPr>
                <w:rFonts w:ascii="Book Antiqua" w:hAnsi="Book Antiqua" w:cs="Arial"/>
                <w:color w:val="auto"/>
                <w:sz w:val="24"/>
                <w:szCs w:val="24"/>
                <w:lang w:val="en-US"/>
              </w:rPr>
              <w:t xml:space="preserve"> bleeding</w:t>
            </w:r>
          </w:p>
        </w:tc>
      </w:tr>
      <w:tr w:rsidR="004B6EBD" w:rsidRPr="007D6951" w:rsidTr="004B6EBD">
        <w:trPr>
          <w:trHeight w:val="403"/>
        </w:trPr>
        <w:tc>
          <w:tcPr>
            <w:cnfStyle w:val="001000000000" w:firstRow="0" w:lastRow="0" w:firstColumn="1" w:lastColumn="0" w:oddVBand="0" w:evenVBand="0" w:oddHBand="0" w:evenHBand="0" w:firstRowFirstColumn="0" w:firstRowLastColumn="0" w:lastRowFirstColumn="0" w:lastRowLastColumn="0"/>
            <w:tcW w:w="1242" w:type="dxa"/>
          </w:tcPr>
          <w:p w:rsidR="004B6EBD" w:rsidRPr="007D6951" w:rsidRDefault="004B6EBD" w:rsidP="00F30BC0">
            <w:pPr>
              <w:spacing w:line="360" w:lineRule="auto"/>
              <w:jc w:val="both"/>
              <w:rPr>
                <w:rFonts w:ascii="Book Antiqua" w:hAnsi="Book Antiqua" w:cs="Arial"/>
                <w:color w:val="auto"/>
                <w:sz w:val="24"/>
                <w:szCs w:val="24"/>
              </w:rPr>
            </w:pPr>
            <w:r w:rsidRPr="007D6951">
              <w:rPr>
                <w:rFonts w:ascii="Book Antiqua" w:hAnsi="Book Antiqua" w:cs="Arial"/>
                <w:color w:val="auto"/>
                <w:sz w:val="24"/>
                <w:szCs w:val="24"/>
              </w:rPr>
              <w:t xml:space="preserve">Tanimoto </w:t>
            </w:r>
          </w:p>
          <w:p w:rsidR="004B6EBD" w:rsidRPr="007D6951" w:rsidRDefault="004B6EBD" w:rsidP="004B6EBD">
            <w:pPr>
              <w:spacing w:line="360" w:lineRule="auto"/>
              <w:jc w:val="both"/>
              <w:rPr>
                <w:rFonts w:ascii="Book Antiqua" w:hAnsi="Book Antiqua" w:cs="Arial"/>
                <w:color w:val="auto"/>
                <w:sz w:val="24"/>
                <w:szCs w:val="24"/>
              </w:rPr>
            </w:pPr>
            <w:r>
              <w:rPr>
                <w:rFonts w:ascii="Book Antiqua" w:eastAsia="宋体" w:hAnsi="Book Antiqua" w:cs="Arial" w:hint="eastAsia"/>
                <w:i/>
                <w:color w:val="auto"/>
                <w:sz w:val="24"/>
                <w:szCs w:val="24"/>
                <w:lang w:eastAsia="zh-CN"/>
              </w:rPr>
              <w:t>et al</w:t>
            </w:r>
            <w:r>
              <w:rPr>
                <w:rFonts w:ascii="Book Antiqua" w:eastAsia="宋体" w:hAnsi="Book Antiqua" w:cs="Arial" w:hint="eastAsia"/>
                <w:color w:val="auto"/>
                <w:sz w:val="24"/>
                <w:szCs w:val="24"/>
                <w:vertAlign w:val="superscript"/>
                <w:lang w:eastAsia="zh-CN"/>
              </w:rPr>
              <w:t>[94]</w:t>
            </w:r>
          </w:p>
        </w:tc>
        <w:tc>
          <w:tcPr>
            <w:tcW w:w="567"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2011</w:t>
            </w:r>
          </w:p>
        </w:tc>
        <w:tc>
          <w:tcPr>
            <w:tcW w:w="851"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Canine</w:t>
            </w:r>
          </w:p>
        </w:tc>
        <w:tc>
          <w:tcPr>
            <w:tcW w:w="425"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sz w:val="24"/>
                <w:szCs w:val="24"/>
              </w:rPr>
            </w:pPr>
            <w:r w:rsidRPr="007D6951">
              <w:rPr>
                <w:rFonts w:ascii="Book Antiqua" w:hAnsi="Book Antiqua" w:cs="Arial"/>
                <w:b/>
                <w:color w:val="auto"/>
                <w:sz w:val="24"/>
                <w:szCs w:val="24"/>
              </w:rPr>
              <w:t>10</w:t>
            </w:r>
          </w:p>
        </w:tc>
        <w:tc>
          <w:tcPr>
            <w:tcW w:w="99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Esophagus</w:t>
            </w:r>
          </w:p>
        </w:tc>
        <w:tc>
          <w:tcPr>
            <w:tcW w:w="496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 xml:space="preserve">ECE-ESD training is feasible in </w:t>
            </w:r>
            <w:r w:rsidRPr="007D6951">
              <w:rPr>
                <w:rStyle w:val="highlight2"/>
                <w:rFonts w:ascii="Book Antiqua" w:hAnsi="Book Antiqua" w:cs="Arial"/>
                <w:color w:val="auto"/>
                <w:sz w:val="24"/>
                <w:szCs w:val="24"/>
                <w:lang w:val="en-US"/>
              </w:rPr>
              <w:t>canine</w:t>
            </w:r>
            <w:r w:rsidRPr="007D6951">
              <w:rPr>
                <w:rFonts w:ascii="Book Antiqua" w:hAnsi="Book Antiqua" w:cs="Arial"/>
                <w:color w:val="auto"/>
                <w:sz w:val="24"/>
                <w:szCs w:val="24"/>
                <w:lang w:val="en-US"/>
              </w:rPr>
              <w:t xml:space="preserve"> models for postgraduate endoscopy fellows</w:t>
            </w:r>
          </w:p>
        </w:tc>
      </w:tr>
      <w:tr w:rsidR="004B6EBD" w:rsidRPr="007D6951" w:rsidTr="004B6EBD">
        <w:trPr>
          <w:trHeight w:val="806"/>
        </w:trPr>
        <w:tc>
          <w:tcPr>
            <w:cnfStyle w:val="001000000000" w:firstRow="0" w:lastRow="0" w:firstColumn="1" w:lastColumn="0" w:oddVBand="0" w:evenVBand="0" w:oddHBand="0" w:evenHBand="0" w:firstRowFirstColumn="0" w:firstRowLastColumn="0" w:lastRowFirstColumn="0" w:lastRowLastColumn="0"/>
            <w:tcW w:w="1242" w:type="dxa"/>
          </w:tcPr>
          <w:p w:rsidR="004B6EBD" w:rsidRPr="007D6951" w:rsidRDefault="004B6EBD" w:rsidP="00F30BC0">
            <w:pPr>
              <w:spacing w:line="360" w:lineRule="auto"/>
              <w:jc w:val="both"/>
              <w:rPr>
                <w:rFonts w:ascii="Book Antiqua" w:hAnsi="Book Antiqua" w:cs="Arial"/>
                <w:color w:val="auto"/>
                <w:sz w:val="24"/>
                <w:szCs w:val="24"/>
              </w:rPr>
            </w:pPr>
            <w:r w:rsidRPr="007D6951">
              <w:rPr>
                <w:rFonts w:ascii="Book Antiqua" w:hAnsi="Book Antiqua" w:cs="Arial"/>
                <w:color w:val="auto"/>
                <w:sz w:val="24"/>
                <w:szCs w:val="24"/>
              </w:rPr>
              <w:t xml:space="preserve">Hon </w:t>
            </w:r>
          </w:p>
          <w:p w:rsidR="004B6EBD" w:rsidRPr="007D6951" w:rsidRDefault="004B6EBD" w:rsidP="004B6EBD">
            <w:pPr>
              <w:spacing w:line="360" w:lineRule="auto"/>
              <w:jc w:val="both"/>
              <w:rPr>
                <w:rFonts w:ascii="Book Antiqua" w:hAnsi="Book Antiqua" w:cs="Arial"/>
                <w:color w:val="auto"/>
                <w:sz w:val="24"/>
                <w:szCs w:val="24"/>
              </w:rPr>
            </w:pPr>
            <w:r>
              <w:rPr>
                <w:rFonts w:ascii="Book Antiqua" w:eastAsia="宋体" w:hAnsi="Book Antiqua" w:cs="Arial" w:hint="eastAsia"/>
                <w:i/>
                <w:color w:val="auto"/>
                <w:sz w:val="24"/>
                <w:szCs w:val="24"/>
                <w:lang w:eastAsia="zh-CN"/>
              </w:rPr>
              <w:t>et al</w:t>
            </w:r>
            <w:r>
              <w:rPr>
                <w:rFonts w:ascii="Book Antiqua" w:eastAsia="宋体" w:hAnsi="Book Antiqua" w:cs="Arial" w:hint="eastAsia"/>
                <w:color w:val="auto"/>
                <w:sz w:val="24"/>
                <w:szCs w:val="24"/>
                <w:vertAlign w:val="superscript"/>
                <w:lang w:eastAsia="zh-CN"/>
              </w:rPr>
              <w:t>[96]</w:t>
            </w:r>
          </w:p>
        </w:tc>
        <w:tc>
          <w:tcPr>
            <w:tcW w:w="567"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2010</w:t>
            </w:r>
          </w:p>
        </w:tc>
        <w:tc>
          <w:tcPr>
            <w:tcW w:w="851"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Porcine</w:t>
            </w:r>
          </w:p>
        </w:tc>
        <w:tc>
          <w:tcPr>
            <w:tcW w:w="425"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sz w:val="24"/>
                <w:szCs w:val="24"/>
              </w:rPr>
            </w:pPr>
            <w:r w:rsidRPr="007D6951">
              <w:rPr>
                <w:rFonts w:ascii="Book Antiqua" w:hAnsi="Book Antiqua" w:cs="Arial"/>
                <w:b/>
                <w:color w:val="auto"/>
                <w:sz w:val="24"/>
                <w:szCs w:val="24"/>
              </w:rPr>
              <w:t>10</w:t>
            </w:r>
          </w:p>
        </w:tc>
        <w:tc>
          <w:tcPr>
            <w:tcW w:w="99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Colon</w:t>
            </w:r>
          </w:p>
        </w:tc>
        <w:tc>
          <w:tcPr>
            <w:tcW w:w="4962" w:type="dxa"/>
          </w:tcPr>
          <w:p w:rsidR="004B6EBD" w:rsidRPr="004B6EBD"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color w:val="auto"/>
                <w:sz w:val="24"/>
                <w:szCs w:val="24"/>
                <w:lang w:val="en-US" w:eastAsia="zh-CN"/>
              </w:rPr>
            </w:pPr>
            <w:r w:rsidRPr="007D6951">
              <w:rPr>
                <w:rFonts w:ascii="Book Antiqua" w:hAnsi="Book Antiqua" w:cs="Arial"/>
                <w:color w:val="auto"/>
                <w:sz w:val="24"/>
                <w:szCs w:val="24"/>
                <w:lang w:val="en-US"/>
              </w:rPr>
              <w:t xml:space="preserve">Technical proficiency improved by repetition. This setup may be a promising training model for </w:t>
            </w:r>
            <w:proofErr w:type="spellStart"/>
            <w:r w:rsidRPr="007D6951">
              <w:rPr>
                <w:rFonts w:ascii="Book Antiqua" w:hAnsi="Book Antiqua" w:cs="Arial"/>
                <w:color w:val="auto"/>
                <w:sz w:val="24"/>
                <w:szCs w:val="24"/>
                <w:lang w:val="en-US"/>
              </w:rPr>
              <w:t>endoscopists</w:t>
            </w:r>
            <w:proofErr w:type="spellEnd"/>
            <w:r w:rsidRPr="007D6951">
              <w:rPr>
                <w:rFonts w:ascii="Book Antiqua" w:hAnsi="Book Antiqua" w:cs="Arial"/>
                <w:color w:val="auto"/>
                <w:sz w:val="24"/>
                <w:szCs w:val="24"/>
                <w:lang w:val="en-US"/>
              </w:rPr>
              <w:t xml:space="preserve"> working in areas with a low in</w:t>
            </w:r>
            <w:r>
              <w:rPr>
                <w:rFonts w:ascii="Book Antiqua" w:hAnsi="Book Antiqua" w:cs="Arial"/>
                <w:color w:val="auto"/>
                <w:sz w:val="24"/>
                <w:szCs w:val="24"/>
                <w:lang w:val="en-US"/>
              </w:rPr>
              <w:t>cidence of early gastric cancer</w:t>
            </w:r>
          </w:p>
        </w:tc>
      </w:tr>
      <w:tr w:rsidR="004B6EBD" w:rsidRPr="007D6951" w:rsidTr="004B6EBD">
        <w:trPr>
          <w:trHeight w:val="605"/>
        </w:trPr>
        <w:tc>
          <w:tcPr>
            <w:cnfStyle w:val="001000000000" w:firstRow="0" w:lastRow="0" w:firstColumn="1" w:lastColumn="0" w:oddVBand="0" w:evenVBand="0" w:oddHBand="0" w:evenHBand="0" w:firstRowFirstColumn="0" w:firstRowLastColumn="0" w:lastRowFirstColumn="0" w:lastRowLastColumn="0"/>
            <w:tcW w:w="1242" w:type="dxa"/>
          </w:tcPr>
          <w:p w:rsidR="004B6EBD" w:rsidRPr="007D6951" w:rsidRDefault="004B6EBD" w:rsidP="009E1BA1">
            <w:pPr>
              <w:spacing w:line="360" w:lineRule="auto"/>
              <w:jc w:val="both"/>
              <w:rPr>
                <w:rFonts w:ascii="Book Antiqua" w:hAnsi="Book Antiqua" w:cs="Arial"/>
                <w:color w:val="auto"/>
                <w:sz w:val="24"/>
                <w:szCs w:val="24"/>
                <w:lang w:val="en-US"/>
              </w:rPr>
            </w:pPr>
            <w:r w:rsidRPr="007D6951">
              <w:rPr>
                <w:rFonts w:ascii="Book Antiqua" w:hAnsi="Book Antiqua" w:cs="Arial"/>
                <w:color w:val="auto"/>
                <w:sz w:val="24"/>
                <w:szCs w:val="24"/>
                <w:lang w:val="en-US"/>
              </w:rPr>
              <w:t xml:space="preserve">Von </w:t>
            </w:r>
            <w:proofErr w:type="spellStart"/>
            <w:r w:rsidRPr="007D6951">
              <w:rPr>
                <w:rFonts w:ascii="Book Antiqua" w:hAnsi="Book Antiqua" w:cs="Arial"/>
                <w:color w:val="auto"/>
                <w:sz w:val="24"/>
                <w:szCs w:val="24"/>
                <w:lang w:val="en-US"/>
              </w:rPr>
              <w:t>Renteln</w:t>
            </w:r>
            <w:proofErr w:type="spellEnd"/>
            <w:r w:rsidR="009E1BA1">
              <w:rPr>
                <w:rFonts w:ascii="Book Antiqua" w:eastAsia="宋体" w:hAnsi="Book Antiqua" w:cs="Arial" w:hint="eastAsia"/>
                <w:color w:val="auto"/>
                <w:sz w:val="24"/>
                <w:szCs w:val="24"/>
                <w:lang w:val="en-US" w:eastAsia="zh-CN"/>
              </w:rPr>
              <w:t xml:space="preserve"> </w:t>
            </w:r>
            <w:r>
              <w:rPr>
                <w:rFonts w:ascii="Book Antiqua" w:eastAsia="宋体" w:hAnsi="Book Antiqua" w:cs="Arial" w:hint="eastAsia"/>
                <w:i/>
                <w:color w:val="auto"/>
                <w:sz w:val="24"/>
                <w:szCs w:val="24"/>
                <w:lang w:eastAsia="zh-CN"/>
              </w:rPr>
              <w:t>et al</w:t>
            </w:r>
            <w:r>
              <w:rPr>
                <w:rFonts w:ascii="Book Antiqua" w:eastAsia="宋体" w:hAnsi="Book Antiqua" w:cs="Arial" w:hint="eastAsia"/>
                <w:color w:val="auto"/>
                <w:sz w:val="24"/>
                <w:szCs w:val="24"/>
                <w:vertAlign w:val="superscript"/>
                <w:lang w:eastAsia="zh-CN"/>
              </w:rPr>
              <w:t>[119]</w:t>
            </w:r>
          </w:p>
        </w:tc>
        <w:tc>
          <w:tcPr>
            <w:tcW w:w="567"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2010</w:t>
            </w:r>
          </w:p>
        </w:tc>
        <w:tc>
          <w:tcPr>
            <w:tcW w:w="851"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Porcine</w:t>
            </w:r>
          </w:p>
        </w:tc>
        <w:tc>
          <w:tcPr>
            <w:tcW w:w="425"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sz w:val="24"/>
                <w:szCs w:val="24"/>
                <w:lang w:val="en-US"/>
              </w:rPr>
            </w:pPr>
            <w:r w:rsidRPr="007D6951">
              <w:rPr>
                <w:rFonts w:ascii="Book Antiqua" w:hAnsi="Book Antiqua" w:cs="Arial"/>
                <w:b/>
                <w:color w:val="auto"/>
                <w:sz w:val="24"/>
                <w:szCs w:val="24"/>
                <w:lang w:val="en-US"/>
              </w:rPr>
              <w:t>12</w:t>
            </w:r>
          </w:p>
        </w:tc>
        <w:tc>
          <w:tcPr>
            <w:tcW w:w="99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Stomach</w:t>
            </w:r>
          </w:p>
        </w:tc>
        <w:tc>
          <w:tcPr>
            <w:tcW w:w="496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 xml:space="preserve">The flexible Maryland dissector was demonstrated to be efficient, safe, and feasible for facilitating gastric </w:t>
            </w:r>
            <w:r w:rsidRPr="007D6951">
              <w:rPr>
                <w:rStyle w:val="highlight2"/>
                <w:rFonts w:ascii="Book Antiqua" w:hAnsi="Book Antiqua" w:cs="Arial"/>
                <w:color w:val="auto"/>
                <w:sz w:val="24"/>
                <w:szCs w:val="24"/>
                <w:lang w:val="en-US"/>
              </w:rPr>
              <w:t>ESD</w:t>
            </w:r>
            <w:r w:rsidRPr="007D6951">
              <w:rPr>
                <w:rFonts w:ascii="Book Antiqua" w:hAnsi="Book Antiqua" w:cs="Arial"/>
                <w:color w:val="auto"/>
                <w:sz w:val="24"/>
                <w:szCs w:val="24"/>
                <w:lang w:val="en-US"/>
              </w:rPr>
              <w:t xml:space="preserve"> </w:t>
            </w:r>
          </w:p>
        </w:tc>
      </w:tr>
      <w:tr w:rsidR="004B6EBD" w:rsidRPr="007D6951" w:rsidTr="004B6EBD">
        <w:trPr>
          <w:trHeight w:val="605"/>
        </w:trPr>
        <w:tc>
          <w:tcPr>
            <w:cnfStyle w:val="001000000000" w:firstRow="0" w:lastRow="0" w:firstColumn="1" w:lastColumn="0" w:oddVBand="0" w:evenVBand="0" w:oddHBand="0" w:evenHBand="0" w:firstRowFirstColumn="0" w:firstRowLastColumn="0" w:lastRowFirstColumn="0" w:lastRowLastColumn="0"/>
            <w:tcW w:w="1242" w:type="dxa"/>
          </w:tcPr>
          <w:p w:rsidR="004B6EBD" w:rsidRPr="007D6951" w:rsidRDefault="004B6EBD" w:rsidP="009E1BA1">
            <w:pPr>
              <w:spacing w:line="360" w:lineRule="auto"/>
              <w:jc w:val="both"/>
              <w:rPr>
                <w:rFonts w:ascii="Book Antiqua" w:hAnsi="Book Antiqua" w:cs="Arial"/>
                <w:color w:val="auto"/>
                <w:sz w:val="24"/>
                <w:szCs w:val="24"/>
              </w:rPr>
            </w:pPr>
            <w:r w:rsidRPr="007D6951">
              <w:rPr>
                <w:rFonts w:ascii="Book Antiqua" w:hAnsi="Book Antiqua" w:cs="Arial"/>
                <w:color w:val="auto"/>
                <w:sz w:val="24"/>
                <w:szCs w:val="24"/>
              </w:rPr>
              <w:t>Parra-Blanco</w:t>
            </w:r>
            <w:r w:rsidR="009E1BA1">
              <w:rPr>
                <w:rFonts w:ascii="Book Antiqua" w:eastAsia="宋体" w:hAnsi="Book Antiqua" w:cs="Arial" w:hint="eastAsia"/>
                <w:color w:val="auto"/>
                <w:sz w:val="24"/>
                <w:szCs w:val="24"/>
                <w:lang w:eastAsia="zh-CN"/>
              </w:rPr>
              <w:t xml:space="preserve"> </w:t>
            </w:r>
            <w:r>
              <w:rPr>
                <w:rFonts w:ascii="Book Antiqua" w:eastAsia="宋体" w:hAnsi="Book Antiqua" w:cs="Arial" w:hint="eastAsia"/>
                <w:i/>
                <w:color w:val="auto"/>
                <w:sz w:val="24"/>
                <w:szCs w:val="24"/>
                <w:lang w:eastAsia="zh-CN"/>
              </w:rPr>
              <w:t>et al</w:t>
            </w:r>
            <w:r>
              <w:rPr>
                <w:rFonts w:ascii="Book Antiqua" w:eastAsia="宋体" w:hAnsi="Book Antiqua" w:cs="Arial" w:hint="eastAsia"/>
                <w:color w:val="auto"/>
                <w:sz w:val="24"/>
                <w:szCs w:val="24"/>
                <w:vertAlign w:val="superscript"/>
                <w:lang w:eastAsia="zh-CN"/>
              </w:rPr>
              <w:t>[34]</w:t>
            </w:r>
          </w:p>
        </w:tc>
        <w:tc>
          <w:tcPr>
            <w:tcW w:w="567"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2010</w:t>
            </w:r>
          </w:p>
        </w:tc>
        <w:tc>
          <w:tcPr>
            <w:tcW w:w="851"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Porcine</w:t>
            </w:r>
          </w:p>
        </w:tc>
        <w:tc>
          <w:tcPr>
            <w:tcW w:w="425"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sz w:val="24"/>
                <w:szCs w:val="24"/>
              </w:rPr>
            </w:pPr>
            <w:r w:rsidRPr="007D6951">
              <w:rPr>
                <w:rFonts w:ascii="Book Antiqua" w:hAnsi="Book Antiqua" w:cs="Arial"/>
                <w:b/>
                <w:color w:val="auto"/>
                <w:sz w:val="24"/>
                <w:szCs w:val="24"/>
              </w:rPr>
              <w:t>30</w:t>
            </w:r>
          </w:p>
        </w:tc>
        <w:tc>
          <w:tcPr>
            <w:tcW w:w="99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 xml:space="preserve">Esophagus </w:t>
            </w:r>
          </w:p>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 xml:space="preserve">Stomach </w:t>
            </w:r>
          </w:p>
        </w:tc>
        <w:tc>
          <w:tcPr>
            <w:tcW w:w="4962" w:type="dxa"/>
          </w:tcPr>
          <w:p w:rsidR="004B6EBD" w:rsidRPr="004B6EBD"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color w:val="auto"/>
                <w:sz w:val="24"/>
                <w:szCs w:val="24"/>
                <w:lang w:val="en-US" w:eastAsia="zh-CN"/>
              </w:rPr>
            </w:pPr>
            <w:r w:rsidRPr="007D6951">
              <w:rPr>
                <w:rFonts w:ascii="Book Antiqua" w:hAnsi="Book Antiqua" w:cs="Arial"/>
                <w:color w:val="auto"/>
                <w:sz w:val="24"/>
                <w:szCs w:val="24"/>
                <w:lang w:val="en-US"/>
              </w:rPr>
              <w:t xml:space="preserve">Training in animal models could help </w:t>
            </w:r>
            <w:proofErr w:type="spellStart"/>
            <w:r w:rsidRPr="007D6951">
              <w:rPr>
                <w:rFonts w:ascii="Book Antiqua" w:hAnsi="Book Antiqua" w:cs="Arial"/>
                <w:color w:val="auto"/>
                <w:sz w:val="24"/>
                <w:szCs w:val="24"/>
                <w:lang w:val="en-US"/>
              </w:rPr>
              <w:t>endoscopists</w:t>
            </w:r>
            <w:proofErr w:type="spellEnd"/>
            <w:r w:rsidRPr="007D6951">
              <w:rPr>
                <w:rFonts w:ascii="Book Antiqua" w:hAnsi="Book Antiqua" w:cs="Arial"/>
                <w:color w:val="auto"/>
                <w:sz w:val="24"/>
                <w:szCs w:val="24"/>
                <w:lang w:val="en-US"/>
              </w:rPr>
              <w:t xml:space="preserve"> overcome the learning curv</w:t>
            </w:r>
            <w:r>
              <w:rPr>
                <w:rFonts w:ascii="Book Antiqua" w:hAnsi="Book Antiqua" w:cs="Arial"/>
                <w:color w:val="auto"/>
                <w:sz w:val="24"/>
                <w:szCs w:val="24"/>
                <w:lang w:val="en-US"/>
              </w:rPr>
              <w:t>e before starting ESD in humans</w:t>
            </w:r>
          </w:p>
        </w:tc>
      </w:tr>
      <w:tr w:rsidR="004B6EBD" w:rsidRPr="007D6951" w:rsidTr="004B6EBD">
        <w:trPr>
          <w:trHeight w:val="822"/>
        </w:trPr>
        <w:tc>
          <w:tcPr>
            <w:cnfStyle w:val="001000000000" w:firstRow="0" w:lastRow="0" w:firstColumn="1" w:lastColumn="0" w:oddVBand="0" w:evenVBand="0" w:oddHBand="0" w:evenHBand="0" w:firstRowFirstColumn="0" w:firstRowLastColumn="0" w:lastRowFirstColumn="0" w:lastRowLastColumn="0"/>
            <w:tcW w:w="1242" w:type="dxa"/>
          </w:tcPr>
          <w:p w:rsidR="004B6EBD" w:rsidRPr="007D6951" w:rsidRDefault="004B6EBD" w:rsidP="00F30BC0">
            <w:pPr>
              <w:spacing w:line="360" w:lineRule="auto"/>
              <w:jc w:val="both"/>
              <w:rPr>
                <w:rFonts w:ascii="Book Antiqua" w:hAnsi="Book Antiqua" w:cs="Arial"/>
                <w:color w:val="auto"/>
                <w:sz w:val="24"/>
                <w:szCs w:val="24"/>
              </w:rPr>
            </w:pPr>
            <w:r w:rsidRPr="007D6951">
              <w:rPr>
                <w:rFonts w:ascii="Book Antiqua" w:hAnsi="Book Antiqua" w:cs="Arial"/>
                <w:color w:val="auto"/>
                <w:sz w:val="24"/>
                <w:szCs w:val="24"/>
              </w:rPr>
              <w:lastRenderedPageBreak/>
              <w:t>Moss</w:t>
            </w:r>
          </w:p>
          <w:p w:rsidR="004B6EBD" w:rsidRPr="007D6951" w:rsidRDefault="004B6EBD" w:rsidP="004B6EBD">
            <w:pPr>
              <w:spacing w:line="360" w:lineRule="auto"/>
              <w:jc w:val="both"/>
              <w:rPr>
                <w:rFonts w:ascii="Book Antiqua" w:hAnsi="Book Antiqua" w:cs="Arial"/>
                <w:color w:val="auto"/>
                <w:sz w:val="24"/>
                <w:szCs w:val="24"/>
              </w:rPr>
            </w:pPr>
            <w:r>
              <w:rPr>
                <w:rFonts w:ascii="Book Antiqua" w:eastAsia="宋体" w:hAnsi="Book Antiqua" w:cs="Arial" w:hint="eastAsia"/>
                <w:i/>
                <w:color w:val="auto"/>
                <w:sz w:val="24"/>
                <w:szCs w:val="24"/>
                <w:lang w:eastAsia="zh-CN"/>
              </w:rPr>
              <w:t>et al</w:t>
            </w:r>
            <w:r>
              <w:rPr>
                <w:rFonts w:ascii="Book Antiqua" w:eastAsia="宋体" w:hAnsi="Book Antiqua" w:cs="Arial" w:hint="eastAsia"/>
                <w:color w:val="auto"/>
                <w:sz w:val="24"/>
                <w:szCs w:val="24"/>
                <w:vertAlign w:val="superscript"/>
                <w:lang w:eastAsia="zh-CN"/>
              </w:rPr>
              <w:t>[116]</w:t>
            </w:r>
          </w:p>
        </w:tc>
        <w:tc>
          <w:tcPr>
            <w:tcW w:w="567"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2010</w:t>
            </w:r>
          </w:p>
        </w:tc>
        <w:tc>
          <w:tcPr>
            <w:tcW w:w="851"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Porcine</w:t>
            </w:r>
          </w:p>
        </w:tc>
        <w:tc>
          <w:tcPr>
            <w:tcW w:w="425"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sz w:val="24"/>
                <w:szCs w:val="24"/>
              </w:rPr>
            </w:pPr>
            <w:r w:rsidRPr="007D6951">
              <w:rPr>
                <w:rFonts w:ascii="Book Antiqua" w:hAnsi="Book Antiqua" w:cs="Arial"/>
                <w:b/>
                <w:color w:val="auto"/>
                <w:sz w:val="24"/>
                <w:szCs w:val="24"/>
              </w:rPr>
              <w:t>10</w:t>
            </w:r>
          </w:p>
        </w:tc>
        <w:tc>
          <w:tcPr>
            <w:tcW w:w="99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7D6951">
              <w:rPr>
                <w:rFonts w:ascii="Book Antiqua" w:hAnsi="Book Antiqua" w:cs="Arial"/>
                <w:color w:val="auto"/>
                <w:sz w:val="24"/>
                <w:szCs w:val="24"/>
              </w:rPr>
              <w:t>Colon</w:t>
            </w:r>
          </w:p>
        </w:tc>
        <w:tc>
          <w:tcPr>
            <w:tcW w:w="496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 xml:space="preserve">CSI-EMR with </w:t>
            </w:r>
            <w:proofErr w:type="spellStart"/>
            <w:r w:rsidRPr="007D6951">
              <w:rPr>
                <w:rFonts w:ascii="Book Antiqua" w:hAnsi="Book Antiqua" w:cs="Arial"/>
                <w:color w:val="auto"/>
                <w:sz w:val="24"/>
                <w:szCs w:val="24"/>
                <w:lang w:val="en-US"/>
              </w:rPr>
              <w:t>submucosal</w:t>
            </w:r>
            <w:proofErr w:type="spellEnd"/>
            <w:r w:rsidRPr="007D6951">
              <w:rPr>
                <w:rFonts w:ascii="Book Antiqua" w:hAnsi="Book Antiqua" w:cs="Arial"/>
                <w:color w:val="auto"/>
                <w:sz w:val="24"/>
                <w:szCs w:val="24"/>
                <w:lang w:val="en-US"/>
              </w:rPr>
              <w:t xml:space="preserve"> injection of </w:t>
            </w:r>
            <w:proofErr w:type="spellStart"/>
            <w:r w:rsidRPr="007D6951">
              <w:rPr>
                <w:rFonts w:ascii="Book Antiqua" w:hAnsi="Book Antiqua" w:cs="Arial"/>
                <w:color w:val="auto"/>
                <w:sz w:val="24"/>
                <w:szCs w:val="24"/>
                <w:lang w:val="en-US"/>
              </w:rPr>
              <w:t>succinylated</w:t>
            </w:r>
            <w:proofErr w:type="spellEnd"/>
            <w:r w:rsidRPr="007D6951">
              <w:rPr>
                <w:rFonts w:ascii="Book Antiqua" w:hAnsi="Book Antiqua" w:cs="Arial"/>
                <w:color w:val="auto"/>
                <w:sz w:val="24"/>
                <w:szCs w:val="24"/>
                <w:lang w:val="en-US"/>
              </w:rPr>
              <w:t xml:space="preserve"> gelatin is safe and superior to conventional </w:t>
            </w:r>
            <w:proofErr w:type="spellStart"/>
            <w:r w:rsidRPr="007D6951">
              <w:rPr>
                <w:rFonts w:ascii="Book Antiqua" w:hAnsi="Book Antiqua" w:cs="Arial"/>
                <w:color w:val="auto"/>
                <w:sz w:val="24"/>
                <w:szCs w:val="24"/>
                <w:lang w:val="en-US"/>
              </w:rPr>
              <w:t>EMR.With</w:t>
            </w:r>
            <w:proofErr w:type="spellEnd"/>
            <w:r w:rsidRPr="007D6951">
              <w:rPr>
                <w:rFonts w:ascii="Book Antiqua" w:hAnsi="Book Antiqua" w:cs="Arial"/>
                <w:color w:val="auto"/>
                <w:sz w:val="24"/>
                <w:szCs w:val="24"/>
                <w:lang w:val="en-US"/>
              </w:rPr>
              <w:t xml:space="preserve"> experience, total procedure duration is comparable</w:t>
            </w:r>
          </w:p>
        </w:tc>
      </w:tr>
      <w:tr w:rsidR="004B6EBD" w:rsidRPr="007D6951" w:rsidTr="004B6EBD">
        <w:trPr>
          <w:trHeight w:val="822"/>
        </w:trPr>
        <w:tc>
          <w:tcPr>
            <w:cnfStyle w:val="001000000000" w:firstRow="0" w:lastRow="0" w:firstColumn="1" w:lastColumn="0" w:oddVBand="0" w:evenVBand="0" w:oddHBand="0" w:evenHBand="0" w:firstRowFirstColumn="0" w:firstRowLastColumn="0" w:lastRowFirstColumn="0" w:lastRowLastColumn="0"/>
            <w:tcW w:w="1242" w:type="dxa"/>
          </w:tcPr>
          <w:p w:rsidR="004B6EBD" w:rsidRPr="007D6951" w:rsidRDefault="004B6EBD" w:rsidP="00F30BC0">
            <w:pPr>
              <w:spacing w:line="360" w:lineRule="auto"/>
              <w:jc w:val="both"/>
              <w:rPr>
                <w:rFonts w:ascii="Book Antiqua" w:hAnsi="Book Antiqua" w:cs="Arial"/>
                <w:color w:val="auto"/>
                <w:sz w:val="24"/>
                <w:szCs w:val="24"/>
                <w:lang w:val="en-US"/>
              </w:rPr>
            </w:pPr>
            <w:r w:rsidRPr="007D6951">
              <w:rPr>
                <w:rFonts w:ascii="Book Antiqua" w:hAnsi="Book Antiqua" w:cs="Arial"/>
                <w:color w:val="auto"/>
                <w:sz w:val="24"/>
                <w:szCs w:val="24"/>
                <w:lang w:val="en-US"/>
              </w:rPr>
              <w:t xml:space="preserve">Von Delius </w:t>
            </w:r>
          </w:p>
          <w:p w:rsidR="004B6EBD" w:rsidRPr="007D6951" w:rsidRDefault="004B6EBD" w:rsidP="004B6EBD">
            <w:pPr>
              <w:spacing w:line="360" w:lineRule="auto"/>
              <w:jc w:val="both"/>
              <w:rPr>
                <w:rFonts w:ascii="Book Antiqua" w:hAnsi="Book Antiqua" w:cs="Arial"/>
                <w:color w:val="auto"/>
                <w:sz w:val="24"/>
                <w:szCs w:val="24"/>
                <w:lang w:val="en-US"/>
              </w:rPr>
            </w:pPr>
            <w:r>
              <w:rPr>
                <w:rFonts w:ascii="Book Antiqua" w:eastAsia="宋体" w:hAnsi="Book Antiqua" w:cs="Arial" w:hint="eastAsia"/>
                <w:i/>
                <w:color w:val="auto"/>
                <w:sz w:val="24"/>
                <w:szCs w:val="24"/>
                <w:lang w:eastAsia="zh-CN"/>
              </w:rPr>
              <w:t>et al</w:t>
            </w:r>
            <w:r>
              <w:rPr>
                <w:rFonts w:ascii="Book Antiqua" w:eastAsia="宋体" w:hAnsi="Book Antiqua" w:cs="Arial" w:hint="eastAsia"/>
                <w:color w:val="auto"/>
                <w:sz w:val="24"/>
                <w:szCs w:val="24"/>
                <w:vertAlign w:val="superscript"/>
                <w:lang w:eastAsia="zh-CN"/>
              </w:rPr>
              <w:t>[120]</w:t>
            </w:r>
          </w:p>
        </w:tc>
        <w:tc>
          <w:tcPr>
            <w:tcW w:w="567"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2008</w:t>
            </w:r>
          </w:p>
        </w:tc>
        <w:tc>
          <w:tcPr>
            <w:tcW w:w="851"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Porcine</w:t>
            </w:r>
          </w:p>
        </w:tc>
        <w:tc>
          <w:tcPr>
            <w:tcW w:w="425"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sz w:val="24"/>
                <w:szCs w:val="24"/>
                <w:lang w:val="en-US"/>
              </w:rPr>
            </w:pPr>
            <w:r w:rsidRPr="007D6951">
              <w:rPr>
                <w:rFonts w:ascii="Book Antiqua" w:hAnsi="Book Antiqua" w:cs="Arial"/>
                <w:b/>
                <w:color w:val="auto"/>
                <w:sz w:val="24"/>
                <w:szCs w:val="24"/>
                <w:lang w:val="en-US"/>
              </w:rPr>
              <w:t xml:space="preserve">10 </w:t>
            </w:r>
          </w:p>
        </w:tc>
        <w:tc>
          <w:tcPr>
            <w:tcW w:w="99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Stomach</w:t>
            </w:r>
          </w:p>
        </w:tc>
        <w:tc>
          <w:tcPr>
            <w:tcW w:w="4962" w:type="dxa"/>
          </w:tcPr>
          <w:p w:rsidR="004B6EBD" w:rsidRPr="004B6EBD" w:rsidRDefault="004B6EBD" w:rsidP="009E1B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color w:val="auto"/>
                <w:sz w:val="24"/>
                <w:szCs w:val="24"/>
                <w:lang w:val="en-US" w:eastAsia="zh-CN"/>
              </w:rPr>
            </w:pPr>
            <w:r w:rsidRPr="007D6951">
              <w:rPr>
                <w:rFonts w:ascii="Book Antiqua" w:hAnsi="Book Antiqua" w:cs="Arial"/>
                <w:color w:val="auto"/>
                <w:sz w:val="24"/>
                <w:szCs w:val="24"/>
                <w:lang w:val="en-US"/>
              </w:rPr>
              <w:t xml:space="preserve">PMT-ESD is feasible and safe. With the use of PA-ES, mucosal pieces of various sizes can be resected </w:t>
            </w:r>
            <w:proofErr w:type="spellStart"/>
            <w:r w:rsidRPr="007D6951">
              <w:rPr>
                <w:rFonts w:ascii="Book Antiqua" w:hAnsi="Book Antiqua" w:cs="Arial"/>
                <w:color w:val="auto"/>
                <w:sz w:val="24"/>
                <w:szCs w:val="24"/>
                <w:lang w:val="en-US"/>
              </w:rPr>
              <w:t>en</w:t>
            </w:r>
            <w:proofErr w:type="spellEnd"/>
            <w:r w:rsidRPr="007D6951">
              <w:rPr>
                <w:rFonts w:ascii="Book Antiqua" w:hAnsi="Book Antiqua" w:cs="Arial"/>
                <w:color w:val="auto"/>
                <w:sz w:val="24"/>
                <w:szCs w:val="24"/>
                <w:lang w:val="en-US"/>
              </w:rPr>
              <w:t xml:space="preserve"> bloc in gastric locations that are difficult to acc</w:t>
            </w:r>
            <w:r>
              <w:rPr>
                <w:rFonts w:ascii="Book Antiqua" w:hAnsi="Book Antiqua" w:cs="Arial"/>
                <w:color w:val="auto"/>
                <w:sz w:val="24"/>
                <w:szCs w:val="24"/>
                <w:lang w:val="en-US"/>
              </w:rPr>
              <w:t>ess by flexible endoscopy alone</w:t>
            </w:r>
          </w:p>
        </w:tc>
      </w:tr>
      <w:tr w:rsidR="004B6EBD" w:rsidRPr="007D6951" w:rsidTr="004B6EBD">
        <w:trPr>
          <w:trHeight w:val="605"/>
        </w:trPr>
        <w:tc>
          <w:tcPr>
            <w:cnfStyle w:val="001000000000" w:firstRow="0" w:lastRow="0" w:firstColumn="1" w:lastColumn="0" w:oddVBand="0" w:evenVBand="0" w:oddHBand="0" w:evenHBand="0" w:firstRowFirstColumn="0" w:firstRowLastColumn="0" w:lastRowFirstColumn="0" w:lastRowLastColumn="0"/>
            <w:tcW w:w="1242" w:type="dxa"/>
          </w:tcPr>
          <w:p w:rsidR="004B6EBD" w:rsidRPr="007D6951" w:rsidRDefault="004B6EBD" w:rsidP="00F30BC0">
            <w:pPr>
              <w:spacing w:line="360" w:lineRule="auto"/>
              <w:jc w:val="both"/>
              <w:rPr>
                <w:rFonts w:ascii="Book Antiqua" w:hAnsi="Book Antiqua" w:cs="Arial"/>
                <w:color w:val="auto"/>
                <w:sz w:val="24"/>
                <w:szCs w:val="24"/>
                <w:lang w:val="en-US"/>
              </w:rPr>
            </w:pPr>
            <w:r w:rsidRPr="007D6951">
              <w:rPr>
                <w:rFonts w:ascii="Book Antiqua" w:hAnsi="Book Antiqua" w:cs="Arial"/>
                <w:color w:val="auto"/>
                <w:sz w:val="24"/>
                <w:szCs w:val="24"/>
                <w:lang w:val="en-US"/>
              </w:rPr>
              <w:t xml:space="preserve">Yamasaki </w:t>
            </w:r>
          </w:p>
          <w:p w:rsidR="004B6EBD" w:rsidRPr="007D6951" w:rsidRDefault="004B6EBD" w:rsidP="004B6EBD">
            <w:pPr>
              <w:spacing w:line="360" w:lineRule="auto"/>
              <w:jc w:val="both"/>
              <w:rPr>
                <w:rFonts w:ascii="Book Antiqua" w:hAnsi="Book Antiqua" w:cs="Arial"/>
                <w:color w:val="auto"/>
                <w:sz w:val="24"/>
                <w:szCs w:val="24"/>
                <w:lang w:val="en-US"/>
              </w:rPr>
            </w:pPr>
            <w:r>
              <w:rPr>
                <w:rFonts w:ascii="Book Antiqua" w:eastAsia="宋体" w:hAnsi="Book Antiqua" w:cs="Arial" w:hint="eastAsia"/>
                <w:i/>
                <w:color w:val="auto"/>
                <w:sz w:val="24"/>
                <w:szCs w:val="24"/>
                <w:lang w:eastAsia="zh-CN"/>
              </w:rPr>
              <w:t>et al</w:t>
            </w:r>
            <w:r>
              <w:rPr>
                <w:rFonts w:ascii="Book Antiqua" w:eastAsia="宋体" w:hAnsi="Book Antiqua" w:cs="Arial" w:hint="eastAsia"/>
                <w:color w:val="auto"/>
                <w:sz w:val="24"/>
                <w:szCs w:val="24"/>
                <w:vertAlign w:val="superscript"/>
                <w:lang w:eastAsia="zh-CN"/>
              </w:rPr>
              <w:t>[121]</w:t>
            </w:r>
          </w:p>
        </w:tc>
        <w:tc>
          <w:tcPr>
            <w:tcW w:w="567"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2006</w:t>
            </w:r>
          </w:p>
        </w:tc>
        <w:tc>
          <w:tcPr>
            <w:tcW w:w="851"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Porcine</w:t>
            </w:r>
          </w:p>
        </w:tc>
        <w:tc>
          <w:tcPr>
            <w:tcW w:w="425"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sz w:val="24"/>
                <w:szCs w:val="24"/>
                <w:lang w:val="en-US"/>
              </w:rPr>
            </w:pPr>
            <w:r w:rsidRPr="007D6951">
              <w:rPr>
                <w:rFonts w:ascii="Book Antiqua" w:hAnsi="Book Antiqua" w:cs="Arial"/>
                <w:b/>
                <w:color w:val="auto"/>
                <w:sz w:val="24"/>
                <w:szCs w:val="24"/>
                <w:lang w:val="en-US"/>
              </w:rPr>
              <w:t>2</w:t>
            </w:r>
          </w:p>
        </w:tc>
        <w:tc>
          <w:tcPr>
            <w:tcW w:w="99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Stomach</w:t>
            </w:r>
          </w:p>
        </w:tc>
        <w:tc>
          <w:tcPr>
            <w:tcW w:w="4962" w:type="dxa"/>
          </w:tcPr>
          <w:p w:rsidR="004B6EBD" w:rsidRPr="004B6EBD"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color w:val="auto"/>
                <w:sz w:val="24"/>
                <w:szCs w:val="24"/>
                <w:lang w:val="en-US" w:eastAsia="zh-CN"/>
              </w:rPr>
            </w:pPr>
            <w:r w:rsidRPr="007D6951">
              <w:rPr>
                <w:rStyle w:val="highlight2"/>
                <w:rFonts w:ascii="Book Antiqua" w:hAnsi="Book Antiqua" w:cs="Arial"/>
                <w:color w:val="auto"/>
                <w:sz w:val="24"/>
                <w:szCs w:val="24"/>
                <w:lang w:val="en-US"/>
              </w:rPr>
              <w:t>ESD</w:t>
            </w:r>
            <w:r w:rsidRPr="007D6951">
              <w:rPr>
                <w:rFonts w:ascii="Book Antiqua" w:hAnsi="Book Antiqua" w:cs="Arial"/>
                <w:color w:val="auto"/>
                <w:sz w:val="24"/>
                <w:szCs w:val="24"/>
                <w:lang w:val="en-US"/>
              </w:rPr>
              <w:t xml:space="preserve"> by </w:t>
            </w:r>
            <w:proofErr w:type="spellStart"/>
            <w:r w:rsidRPr="007D6951">
              <w:rPr>
                <w:rFonts w:ascii="Book Antiqua" w:hAnsi="Book Antiqua" w:cs="Arial"/>
                <w:color w:val="auto"/>
                <w:sz w:val="24"/>
                <w:szCs w:val="24"/>
                <w:lang w:val="en-US"/>
              </w:rPr>
              <w:t>submucosal</w:t>
            </w:r>
            <w:proofErr w:type="spellEnd"/>
            <w:r w:rsidRPr="007D6951">
              <w:rPr>
                <w:rFonts w:ascii="Book Antiqua" w:hAnsi="Book Antiqua" w:cs="Arial"/>
                <w:color w:val="auto"/>
                <w:sz w:val="24"/>
                <w:szCs w:val="24"/>
                <w:lang w:val="en-US"/>
              </w:rPr>
              <w:t xml:space="preserve"> injection of viscous SCMC solution appeared to be an easy, safe, and technically efficient method for dissection of</w:t>
            </w:r>
            <w:r>
              <w:rPr>
                <w:rFonts w:ascii="Book Antiqua" w:hAnsi="Book Antiqua" w:cs="Arial"/>
                <w:color w:val="auto"/>
                <w:sz w:val="24"/>
                <w:szCs w:val="24"/>
                <w:lang w:val="en-US"/>
              </w:rPr>
              <w:t xml:space="preserve"> gastric lesions</w:t>
            </w:r>
          </w:p>
        </w:tc>
      </w:tr>
      <w:tr w:rsidR="004B6EBD" w:rsidRPr="007D6951" w:rsidTr="004B6EBD">
        <w:trPr>
          <w:trHeight w:val="1039"/>
        </w:trPr>
        <w:tc>
          <w:tcPr>
            <w:cnfStyle w:val="001000000000" w:firstRow="0" w:lastRow="0" w:firstColumn="1" w:lastColumn="0" w:oddVBand="0" w:evenVBand="0" w:oddHBand="0" w:evenHBand="0" w:firstRowFirstColumn="0" w:firstRowLastColumn="0" w:lastRowFirstColumn="0" w:lastRowLastColumn="0"/>
            <w:tcW w:w="1242" w:type="dxa"/>
          </w:tcPr>
          <w:p w:rsidR="004B6EBD" w:rsidRPr="007D6951" w:rsidRDefault="004B6EBD" w:rsidP="00F30BC0">
            <w:pPr>
              <w:spacing w:line="360" w:lineRule="auto"/>
              <w:jc w:val="both"/>
              <w:rPr>
                <w:rFonts w:ascii="Book Antiqua" w:hAnsi="Book Antiqua" w:cs="Arial"/>
                <w:color w:val="auto"/>
                <w:sz w:val="24"/>
                <w:szCs w:val="24"/>
                <w:lang w:val="en-US"/>
              </w:rPr>
            </w:pPr>
            <w:proofErr w:type="spellStart"/>
            <w:r w:rsidRPr="007D6951">
              <w:rPr>
                <w:rFonts w:ascii="Book Antiqua" w:hAnsi="Book Antiqua" w:cs="Arial"/>
                <w:color w:val="auto"/>
                <w:sz w:val="24"/>
                <w:szCs w:val="24"/>
                <w:lang w:val="en-US"/>
              </w:rPr>
              <w:t>Neuhaus</w:t>
            </w:r>
            <w:proofErr w:type="spellEnd"/>
          </w:p>
          <w:p w:rsidR="004B6EBD" w:rsidRPr="007D6951" w:rsidRDefault="004B6EBD" w:rsidP="004B6EBD">
            <w:pPr>
              <w:spacing w:line="360" w:lineRule="auto"/>
              <w:jc w:val="both"/>
              <w:rPr>
                <w:rFonts w:ascii="Book Antiqua" w:hAnsi="Book Antiqua" w:cs="Arial"/>
                <w:color w:val="auto"/>
                <w:sz w:val="24"/>
                <w:szCs w:val="24"/>
                <w:lang w:val="en-US"/>
              </w:rPr>
            </w:pPr>
            <w:r>
              <w:rPr>
                <w:rFonts w:ascii="Book Antiqua" w:eastAsia="宋体" w:hAnsi="Book Antiqua" w:cs="Arial" w:hint="eastAsia"/>
                <w:i/>
                <w:color w:val="auto"/>
                <w:sz w:val="24"/>
                <w:szCs w:val="24"/>
                <w:lang w:eastAsia="zh-CN"/>
              </w:rPr>
              <w:t>et al</w:t>
            </w:r>
            <w:r>
              <w:rPr>
                <w:rFonts w:ascii="Book Antiqua" w:eastAsia="宋体" w:hAnsi="Book Antiqua" w:cs="Arial" w:hint="eastAsia"/>
                <w:color w:val="auto"/>
                <w:sz w:val="24"/>
                <w:szCs w:val="24"/>
                <w:vertAlign w:val="superscript"/>
                <w:lang w:eastAsia="zh-CN"/>
              </w:rPr>
              <w:t>[83]</w:t>
            </w:r>
          </w:p>
        </w:tc>
        <w:tc>
          <w:tcPr>
            <w:tcW w:w="567"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2006</w:t>
            </w:r>
          </w:p>
        </w:tc>
        <w:tc>
          <w:tcPr>
            <w:tcW w:w="851"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Porcine</w:t>
            </w:r>
          </w:p>
        </w:tc>
        <w:tc>
          <w:tcPr>
            <w:tcW w:w="425"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color w:val="auto"/>
                <w:sz w:val="24"/>
                <w:szCs w:val="24"/>
                <w:lang w:val="en-US"/>
              </w:rPr>
            </w:pPr>
            <w:r w:rsidRPr="007D6951">
              <w:rPr>
                <w:rFonts w:ascii="Book Antiqua" w:hAnsi="Book Antiqua" w:cs="Arial"/>
                <w:b/>
                <w:color w:val="auto"/>
                <w:sz w:val="24"/>
                <w:szCs w:val="24"/>
                <w:lang w:val="en-US"/>
              </w:rPr>
              <w:t>17</w:t>
            </w:r>
          </w:p>
        </w:tc>
        <w:tc>
          <w:tcPr>
            <w:tcW w:w="992" w:type="dxa"/>
          </w:tcPr>
          <w:p w:rsidR="004B6EBD" w:rsidRPr="007D6951"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7D6951">
              <w:rPr>
                <w:rFonts w:ascii="Book Antiqua" w:hAnsi="Book Antiqua" w:cs="Arial"/>
                <w:color w:val="auto"/>
                <w:sz w:val="24"/>
                <w:szCs w:val="24"/>
                <w:lang w:val="en-US"/>
              </w:rPr>
              <w:t>Stomach</w:t>
            </w:r>
          </w:p>
        </w:tc>
        <w:tc>
          <w:tcPr>
            <w:tcW w:w="4962" w:type="dxa"/>
          </w:tcPr>
          <w:p w:rsidR="004B6EBD" w:rsidRPr="004B6EBD" w:rsidRDefault="004B6EBD" w:rsidP="00F30B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color w:val="auto"/>
                <w:sz w:val="24"/>
                <w:szCs w:val="24"/>
                <w:lang w:val="en-US" w:eastAsia="zh-CN"/>
              </w:rPr>
            </w:pPr>
            <w:r w:rsidRPr="007D6951">
              <w:rPr>
                <w:rFonts w:ascii="Book Antiqua" w:hAnsi="Book Antiqua" w:cs="Arial"/>
                <w:color w:val="auto"/>
                <w:sz w:val="24"/>
                <w:szCs w:val="24"/>
                <w:lang w:val="en-US"/>
              </w:rPr>
              <w:t xml:space="preserve">The R-scope (double channel endoscope) facilitated </w:t>
            </w:r>
            <w:r w:rsidRPr="007D6951">
              <w:rPr>
                <w:rStyle w:val="highlight2"/>
                <w:rFonts w:ascii="Book Antiqua" w:hAnsi="Book Antiqua" w:cs="Arial"/>
                <w:color w:val="auto"/>
                <w:sz w:val="24"/>
                <w:szCs w:val="24"/>
                <w:lang w:val="en-US"/>
              </w:rPr>
              <w:t>ESD</w:t>
            </w:r>
            <w:r w:rsidRPr="007D6951">
              <w:rPr>
                <w:rFonts w:ascii="Book Antiqua" w:hAnsi="Book Antiqua" w:cs="Arial"/>
                <w:color w:val="auto"/>
                <w:sz w:val="24"/>
                <w:szCs w:val="24"/>
                <w:lang w:val="en-US"/>
              </w:rPr>
              <w:t xml:space="preserve"> of large gastric areas. Procedure is technically demanding and time-consuming, with a high risk of perforation may be related to an insufficient volume of solut</w:t>
            </w:r>
            <w:r>
              <w:rPr>
                <w:rFonts w:ascii="Book Antiqua" w:hAnsi="Book Antiqua" w:cs="Arial"/>
                <w:color w:val="auto"/>
                <w:sz w:val="24"/>
                <w:szCs w:val="24"/>
                <w:lang w:val="en-US"/>
              </w:rPr>
              <w:t xml:space="preserve">ion being injected </w:t>
            </w:r>
            <w:proofErr w:type="spellStart"/>
            <w:r>
              <w:rPr>
                <w:rFonts w:ascii="Book Antiqua" w:hAnsi="Book Antiqua" w:cs="Arial"/>
                <w:color w:val="auto"/>
                <w:sz w:val="24"/>
                <w:szCs w:val="24"/>
                <w:lang w:val="en-US"/>
              </w:rPr>
              <w:t>submucosally</w:t>
            </w:r>
            <w:proofErr w:type="spellEnd"/>
          </w:p>
        </w:tc>
      </w:tr>
    </w:tbl>
    <w:p w:rsidR="004B6EBD" w:rsidRPr="007D6951" w:rsidRDefault="004B6EBD" w:rsidP="004B6EBD">
      <w:pPr>
        <w:pStyle w:val="a9"/>
        <w:spacing w:after="0" w:line="360" w:lineRule="auto"/>
        <w:ind w:left="0"/>
        <w:jc w:val="both"/>
        <w:rPr>
          <w:rFonts w:ascii="Book Antiqua" w:hAnsi="Book Antiqua" w:cs="Helvetica"/>
          <w:sz w:val="24"/>
          <w:szCs w:val="24"/>
          <w:lang w:val="en-US"/>
        </w:rPr>
      </w:pPr>
    </w:p>
    <w:p w:rsidR="00970582" w:rsidRPr="004B6EBD" w:rsidRDefault="004B6EBD" w:rsidP="004B6EBD">
      <w:pPr>
        <w:pStyle w:val="a9"/>
        <w:spacing w:after="0" w:line="360" w:lineRule="auto"/>
        <w:ind w:left="0"/>
        <w:jc w:val="both"/>
        <w:rPr>
          <w:rFonts w:ascii="Book Antiqua" w:eastAsia="宋体" w:hAnsi="Book Antiqua" w:cs="Helvetica"/>
          <w:sz w:val="24"/>
          <w:szCs w:val="24"/>
          <w:lang w:val="en-US" w:eastAsia="zh-CN"/>
        </w:rPr>
      </w:pPr>
      <w:r w:rsidRPr="007D6951">
        <w:rPr>
          <w:rFonts w:ascii="Book Antiqua" w:hAnsi="Book Antiqua" w:cs="Helvetica"/>
          <w:sz w:val="24"/>
          <w:szCs w:val="24"/>
          <w:lang w:val="en-US"/>
        </w:rPr>
        <w:t xml:space="preserve">HK: </w:t>
      </w:r>
      <w:r w:rsidRPr="007D6951">
        <w:rPr>
          <w:rFonts w:ascii="Book Antiqua" w:hAnsi="Book Antiqua" w:cs="Arial"/>
          <w:sz w:val="24"/>
          <w:szCs w:val="24"/>
          <w:lang w:val="en-US"/>
        </w:rPr>
        <w:t>Hybrid knife</w:t>
      </w:r>
      <w:r>
        <w:rPr>
          <w:rFonts w:ascii="Book Antiqua" w:eastAsia="宋体" w:hAnsi="Book Antiqua" w:cs="Arial" w:hint="eastAsia"/>
          <w:sz w:val="24"/>
          <w:szCs w:val="24"/>
          <w:lang w:val="en-US" w:eastAsia="zh-CN"/>
        </w:rPr>
        <w:t>;</w:t>
      </w:r>
      <w:r>
        <w:rPr>
          <w:rFonts w:ascii="Book Antiqua" w:hAnsi="Book Antiqua" w:cs="Arial"/>
          <w:sz w:val="24"/>
          <w:szCs w:val="24"/>
          <w:lang w:val="en-US"/>
        </w:rPr>
        <w:t xml:space="preserve"> </w:t>
      </w:r>
      <w:hyperlink r:id="rId8" w:history="1">
        <w:r w:rsidRPr="007D6951">
          <w:rPr>
            <w:rStyle w:val="a5"/>
            <w:rFonts w:ascii="Book Antiqua" w:hAnsi="Book Antiqua" w:cs="Helvetica"/>
            <w:color w:val="auto"/>
            <w:sz w:val="24"/>
            <w:szCs w:val="24"/>
            <w:u w:val="none"/>
            <w:lang w:val="en-US"/>
          </w:rPr>
          <w:t>ESD</w:t>
        </w:r>
      </w:hyperlink>
      <w:r w:rsidRPr="007D6951">
        <w:rPr>
          <w:rFonts w:ascii="Book Antiqua" w:hAnsi="Book Antiqua"/>
          <w:sz w:val="24"/>
          <w:szCs w:val="24"/>
          <w:lang w:val="en-US"/>
        </w:rPr>
        <w:t xml:space="preserve">: </w:t>
      </w:r>
      <w:hyperlink r:id="rId9" w:history="1">
        <w:r w:rsidRPr="007D6951">
          <w:rPr>
            <w:rStyle w:val="a5"/>
            <w:rFonts w:ascii="Book Antiqua" w:hAnsi="Book Antiqua" w:cs="Helvetica"/>
            <w:color w:val="auto"/>
            <w:sz w:val="24"/>
            <w:szCs w:val="24"/>
            <w:u w:val="none"/>
            <w:lang w:val="en-US"/>
          </w:rPr>
          <w:t>Endoscopic submucosal dissection</w:t>
        </w:r>
      </w:hyperlink>
      <w:r>
        <w:rPr>
          <w:rFonts w:ascii="Book Antiqua" w:eastAsia="宋体" w:hAnsi="Book Antiqua" w:cs="Helvetica" w:hint="eastAsia"/>
          <w:sz w:val="24"/>
          <w:szCs w:val="24"/>
          <w:lang w:val="en-US" w:eastAsia="zh-CN"/>
        </w:rPr>
        <w:t xml:space="preserve">; </w:t>
      </w:r>
      <w:r w:rsidRPr="007D6951">
        <w:rPr>
          <w:rFonts w:ascii="Book Antiqua" w:hAnsi="Book Antiqua" w:cs="Helvetica"/>
          <w:sz w:val="24"/>
          <w:szCs w:val="24"/>
          <w:lang w:val="en-US"/>
        </w:rPr>
        <w:t xml:space="preserve">CSI-EMR: </w:t>
      </w:r>
      <w:r w:rsidRPr="007D6951">
        <w:rPr>
          <w:rFonts w:ascii="Book Antiqua" w:hAnsi="Book Antiqua" w:cs="Arial"/>
          <w:sz w:val="24"/>
          <w:szCs w:val="24"/>
          <w:lang w:val="en-US"/>
        </w:rPr>
        <w:t xml:space="preserve">Circumferential </w:t>
      </w:r>
      <w:proofErr w:type="spellStart"/>
      <w:r w:rsidRPr="007D6951">
        <w:rPr>
          <w:rFonts w:ascii="Book Antiqua" w:hAnsi="Book Antiqua" w:cs="Arial"/>
          <w:sz w:val="24"/>
          <w:szCs w:val="24"/>
          <w:lang w:val="en-US"/>
        </w:rPr>
        <w:t>submucosal</w:t>
      </w:r>
      <w:proofErr w:type="spellEnd"/>
      <w:r w:rsidRPr="007D6951">
        <w:rPr>
          <w:rFonts w:ascii="Book Antiqua" w:hAnsi="Book Antiqua" w:cs="Arial"/>
          <w:sz w:val="24"/>
          <w:szCs w:val="24"/>
          <w:lang w:val="en-US"/>
        </w:rPr>
        <w:t xml:space="preserve"> incision endoscopic mucosal resection</w:t>
      </w:r>
      <w:r>
        <w:rPr>
          <w:rFonts w:ascii="Book Antiqua" w:eastAsia="宋体" w:hAnsi="Book Antiqua" w:cs="Arial" w:hint="eastAsia"/>
          <w:sz w:val="24"/>
          <w:szCs w:val="24"/>
          <w:lang w:val="en-US" w:eastAsia="zh-CN"/>
        </w:rPr>
        <w:t>;</w:t>
      </w:r>
      <w:r>
        <w:rPr>
          <w:rFonts w:ascii="Book Antiqua" w:hAnsi="Book Antiqua" w:cs="Arial"/>
          <w:sz w:val="24"/>
          <w:szCs w:val="24"/>
          <w:lang w:val="en-US"/>
        </w:rPr>
        <w:t xml:space="preserve"> </w:t>
      </w:r>
      <w:r w:rsidRPr="007D6951">
        <w:rPr>
          <w:rFonts w:ascii="Book Antiqua" w:hAnsi="Book Antiqua" w:cs="Arial"/>
          <w:sz w:val="24"/>
          <w:szCs w:val="24"/>
          <w:lang w:val="en-US"/>
        </w:rPr>
        <w:t>SEMF: Mucosal safety valve flap</w:t>
      </w:r>
      <w:r>
        <w:rPr>
          <w:rFonts w:ascii="Book Antiqua" w:eastAsia="宋体" w:hAnsi="Book Antiqua" w:cs="Arial" w:hint="eastAsia"/>
          <w:sz w:val="24"/>
          <w:szCs w:val="24"/>
          <w:lang w:val="en-US" w:eastAsia="zh-CN"/>
        </w:rPr>
        <w:t>;</w:t>
      </w:r>
      <w:r>
        <w:rPr>
          <w:rFonts w:ascii="Book Antiqua" w:hAnsi="Book Antiqua" w:cs="Arial"/>
          <w:sz w:val="24"/>
          <w:szCs w:val="24"/>
          <w:lang w:val="en-US"/>
        </w:rPr>
        <w:t xml:space="preserve"> </w:t>
      </w:r>
      <w:hyperlink r:id="rId10" w:history="1">
        <w:r w:rsidRPr="007D6951">
          <w:rPr>
            <w:rStyle w:val="a5"/>
            <w:rFonts w:ascii="Book Antiqua" w:hAnsi="Book Antiqua" w:cs="Helvetica"/>
            <w:color w:val="auto"/>
            <w:sz w:val="24"/>
            <w:szCs w:val="24"/>
            <w:u w:val="none"/>
            <w:lang w:val="en-US"/>
          </w:rPr>
          <w:t>HS</w:t>
        </w:r>
      </w:hyperlink>
      <w:r w:rsidRPr="007D6951">
        <w:rPr>
          <w:rFonts w:ascii="Book Antiqua" w:hAnsi="Book Antiqua"/>
          <w:sz w:val="24"/>
          <w:szCs w:val="24"/>
          <w:lang w:val="en-US"/>
        </w:rPr>
        <w:t xml:space="preserve">: </w:t>
      </w:r>
      <w:hyperlink r:id="rId11" w:history="1">
        <w:r w:rsidRPr="007D6951">
          <w:rPr>
            <w:rStyle w:val="a5"/>
            <w:rFonts w:ascii="Book Antiqua" w:hAnsi="Book Antiqua" w:cs="Helvetica"/>
            <w:color w:val="auto"/>
            <w:sz w:val="24"/>
            <w:szCs w:val="24"/>
            <w:u w:val="none"/>
            <w:lang w:val="en-US"/>
          </w:rPr>
          <w:t>Hypertonic saline solution</w:t>
        </w:r>
      </w:hyperlink>
      <w:r>
        <w:rPr>
          <w:rFonts w:ascii="Book Antiqua" w:eastAsia="宋体" w:hAnsi="Book Antiqua" w:cs="Helvetica" w:hint="eastAsia"/>
          <w:sz w:val="24"/>
          <w:szCs w:val="24"/>
          <w:lang w:val="en-US" w:eastAsia="zh-CN"/>
        </w:rPr>
        <w:t xml:space="preserve">; </w:t>
      </w:r>
      <w:hyperlink r:id="rId12" w:history="1">
        <w:r w:rsidRPr="007D6951">
          <w:rPr>
            <w:rStyle w:val="a5"/>
            <w:rFonts w:ascii="Book Antiqua" w:hAnsi="Book Antiqua" w:cs="Helvetica"/>
            <w:color w:val="auto"/>
            <w:sz w:val="24"/>
            <w:szCs w:val="24"/>
            <w:u w:val="none"/>
            <w:lang w:val="en-US"/>
          </w:rPr>
          <w:t>PCH</w:t>
        </w:r>
      </w:hyperlink>
      <w:r w:rsidRPr="007D6951">
        <w:rPr>
          <w:rFonts w:ascii="Book Antiqua" w:hAnsi="Book Antiqua"/>
          <w:sz w:val="24"/>
          <w:szCs w:val="24"/>
          <w:lang w:val="en-US"/>
        </w:rPr>
        <w:t>:</w:t>
      </w:r>
      <w:r w:rsidRPr="007D6951">
        <w:rPr>
          <w:rFonts w:ascii="Book Antiqua" w:hAnsi="Book Antiqua" w:cs="Helvetica"/>
          <w:sz w:val="24"/>
          <w:szCs w:val="24"/>
          <w:lang w:val="en-US"/>
        </w:rPr>
        <w:t xml:space="preserve"> </w:t>
      </w:r>
      <w:hyperlink r:id="rId13" w:history="1">
        <w:r w:rsidRPr="007D6951">
          <w:rPr>
            <w:rStyle w:val="a5"/>
            <w:rFonts w:ascii="Book Antiqua" w:hAnsi="Book Antiqua" w:cs="Helvetica"/>
            <w:color w:val="auto"/>
            <w:sz w:val="24"/>
            <w:szCs w:val="24"/>
            <w:u w:val="none"/>
            <w:lang w:val="en-US"/>
          </w:rPr>
          <w:t>Photocrosslinkable chitosan hydrogel</w:t>
        </w:r>
      </w:hyperlink>
      <w:r>
        <w:rPr>
          <w:rFonts w:ascii="Book Antiqua" w:eastAsia="宋体" w:hAnsi="Book Antiqua" w:cs="Helvetica" w:hint="eastAsia"/>
          <w:sz w:val="24"/>
          <w:szCs w:val="24"/>
          <w:lang w:val="en-US" w:eastAsia="zh-CN"/>
        </w:rPr>
        <w:t xml:space="preserve">; </w:t>
      </w:r>
      <w:hyperlink r:id="rId14" w:history="1">
        <w:r w:rsidRPr="007D6951">
          <w:rPr>
            <w:rStyle w:val="a5"/>
            <w:rFonts w:ascii="Book Antiqua" w:hAnsi="Book Antiqua" w:cs="Helvetica"/>
            <w:color w:val="auto"/>
            <w:sz w:val="24"/>
            <w:szCs w:val="24"/>
            <w:u w:val="none"/>
            <w:lang w:val="en-US"/>
          </w:rPr>
          <w:t>SFC</w:t>
        </w:r>
      </w:hyperlink>
      <w:r w:rsidRPr="007D6951">
        <w:rPr>
          <w:rFonts w:ascii="Book Antiqua" w:hAnsi="Book Antiqua"/>
          <w:sz w:val="24"/>
          <w:szCs w:val="24"/>
          <w:lang w:val="en-US"/>
        </w:rPr>
        <w:t xml:space="preserve">: </w:t>
      </w:r>
      <w:hyperlink r:id="rId15" w:history="1">
        <w:r w:rsidRPr="007D6951">
          <w:rPr>
            <w:rStyle w:val="a5"/>
            <w:rFonts w:ascii="Book Antiqua" w:hAnsi="Book Antiqua" w:cs="Helvetica"/>
            <w:color w:val="auto"/>
            <w:sz w:val="24"/>
            <w:szCs w:val="24"/>
            <w:u w:val="none"/>
            <w:lang w:val="en-US"/>
          </w:rPr>
          <w:t>Submucosal fluid cushion</w:t>
        </w:r>
      </w:hyperlink>
      <w:r>
        <w:rPr>
          <w:rFonts w:ascii="Book Antiqua" w:eastAsia="宋体" w:hAnsi="Book Antiqua" w:cs="Helvetica" w:hint="eastAsia"/>
          <w:sz w:val="24"/>
          <w:szCs w:val="24"/>
          <w:lang w:val="en-US" w:eastAsia="zh-CN"/>
        </w:rPr>
        <w:t>;</w:t>
      </w:r>
      <w:r w:rsidRPr="007D6951">
        <w:rPr>
          <w:rFonts w:ascii="Book Antiqua" w:hAnsi="Book Antiqua" w:cs="Helvetica"/>
          <w:sz w:val="24"/>
          <w:szCs w:val="24"/>
          <w:lang w:val="en-US"/>
        </w:rPr>
        <w:t xml:space="preserve"> </w:t>
      </w:r>
      <w:hyperlink r:id="rId16" w:history="1">
        <w:r w:rsidRPr="007D6951">
          <w:rPr>
            <w:rStyle w:val="a5"/>
            <w:rFonts w:ascii="Book Antiqua" w:hAnsi="Book Antiqua" w:cs="Helvetica"/>
            <w:color w:val="auto"/>
            <w:sz w:val="24"/>
            <w:szCs w:val="24"/>
            <w:u w:val="none"/>
            <w:lang w:val="en-US"/>
          </w:rPr>
          <w:t>SH</w:t>
        </w:r>
      </w:hyperlink>
      <w:r w:rsidRPr="007D6951">
        <w:rPr>
          <w:rFonts w:ascii="Book Antiqua" w:hAnsi="Book Antiqua"/>
          <w:sz w:val="24"/>
          <w:szCs w:val="24"/>
          <w:lang w:val="en-US"/>
        </w:rPr>
        <w:t xml:space="preserve">: </w:t>
      </w:r>
      <w:hyperlink r:id="rId17" w:history="1">
        <w:r w:rsidRPr="007D6951">
          <w:rPr>
            <w:rStyle w:val="a5"/>
            <w:rFonts w:ascii="Book Antiqua" w:hAnsi="Book Antiqua" w:cs="Helvetica"/>
            <w:color w:val="auto"/>
            <w:sz w:val="24"/>
            <w:szCs w:val="24"/>
            <w:u w:val="none"/>
            <w:lang w:val="en-US"/>
          </w:rPr>
          <w:t>Sodium hyaluronate</w:t>
        </w:r>
      </w:hyperlink>
      <w:r>
        <w:rPr>
          <w:rFonts w:ascii="Book Antiqua" w:eastAsia="宋体" w:hAnsi="Book Antiqua" w:cs="Helvetica" w:hint="eastAsia"/>
          <w:sz w:val="24"/>
          <w:szCs w:val="24"/>
          <w:lang w:val="en-US" w:eastAsia="zh-CN"/>
        </w:rPr>
        <w:t xml:space="preserve">; </w:t>
      </w:r>
      <w:r w:rsidRPr="007D6951">
        <w:rPr>
          <w:rFonts w:ascii="Book Antiqua" w:hAnsi="Book Antiqua" w:cs="Helvetica"/>
          <w:sz w:val="24"/>
          <w:szCs w:val="24"/>
          <w:lang w:val="en-US"/>
        </w:rPr>
        <w:t xml:space="preserve">ECE: </w:t>
      </w:r>
      <w:proofErr w:type="spellStart"/>
      <w:r w:rsidRPr="007D6951">
        <w:rPr>
          <w:rFonts w:ascii="Book Antiqua" w:hAnsi="Book Antiqua" w:cs="Helvetica"/>
          <w:sz w:val="24"/>
          <w:szCs w:val="24"/>
          <w:lang w:val="en-US"/>
        </w:rPr>
        <w:t>E</w:t>
      </w:r>
      <w:r w:rsidRPr="007D6951">
        <w:rPr>
          <w:rFonts w:ascii="Book Antiqua" w:hAnsi="Book Antiqua" w:cs="Arial"/>
          <w:sz w:val="24"/>
          <w:szCs w:val="24"/>
          <w:lang w:val="en-US"/>
        </w:rPr>
        <w:t>n</w:t>
      </w:r>
      <w:proofErr w:type="spellEnd"/>
      <w:r w:rsidRPr="007D6951">
        <w:rPr>
          <w:rFonts w:ascii="Book Antiqua" w:hAnsi="Book Antiqua" w:cs="Arial"/>
          <w:sz w:val="24"/>
          <w:szCs w:val="24"/>
          <w:lang w:val="en-US"/>
        </w:rPr>
        <w:t xml:space="preserve"> bloc circumferential esophageal</w:t>
      </w:r>
      <w:r w:rsidR="00237CC0">
        <w:rPr>
          <w:rFonts w:ascii="Book Antiqua" w:eastAsia="宋体" w:hAnsi="Book Antiqua" w:cs="Arial"/>
          <w:sz w:val="24"/>
          <w:szCs w:val="24"/>
          <w:lang w:val="en-US" w:eastAsia="zh-CN"/>
        </w:rPr>
        <w:t>;</w:t>
      </w:r>
      <w:r w:rsidRPr="007D6951">
        <w:rPr>
          <w:rFonts w:ascii="Book Antiqua" w:hAnsi="Book Antiqua" w:cs="Arial"/>
          <w:sz w:val="24"/>
          <w:szCs w:val="24"/>
          <w:lang w:val="en-US"/>
        </w:rPr>
        <w:t xml:space="preserve"> PA-ES: </w:t>
      </w:r>
      <w:proofErr w:type="spellStart"/>
      <w:r w:rsidRPr="007D6951">
        <w:rPr>
          <w:rFonts w:ascii="Book Antiqua" w:hAnsi="Book Antiqua" w:cs="Arial"/>
          <w:sz w:val="24"/>
          <w:szCs w:val="24"/>
          <w:lang w:val="en-US"/>
        </w:rPr>
        <w:t>Percutaneously</w:t>
      </w:r>
      <w:proofErr w:type="spellEnd"/>
      <w:r w:rsidRPr="007D6951">
        <w:rPr>
          <w:rFonts w:ascii="Book Antiqua" w:hAnsi="Book Antiqua" w:cs="Arial"/>
          <w:sz w:val="24"/>
          <w:szCs w:val="24"/>
          <w:lang w:val="en-US"/>
        </w:rPr>
        <w:t xml:space="preserve"> assisted endoscopic surgery</w:t>
      </w:r>
      <w:r>
        <w:rPr>
          <w:rFonts w:ascii="Book Antiqua" w:eastAsia="宋体" w:hAnsi="Book Antiqua" w:cs="Arial" w:hint="eastAsia"/>
          <w:sz w:val="24"/>
          <w:szCs w:val="24"/>
          <w:lang w:val="en-US" w:eastAsia="zh-CN"/>
        </w:rPr>
        <w:t>;</w:t>
      </w:r>
      <w:r w:rsidRPr="007D6951">
        <w:rPr>
          <w:rFonts w:ascii="Book Antiqua" w:hAnsi="Book Antiqua" w:cs="Arial"/>
          <w:sz w:val="24"/>
          <w:szCs w:val="24"/>
          <w:lang w:val="en-US"/>
        </w:rPr>
        <w:t xml:space="preserve"> </w:t>
      </w:r>
      <w:r>
        <w:rPr>
          <w:rFonts w:ascii="Book Antiqua" w:hAnsi="Book Antiqua" w:cs="Arial"/>
          <w:sz w:val="24"/>
          <w:szCs w:val="24"/>
          <w:lang w:val="en-US"/>
        </w:rPr>
        <w:t>PMT-ESD: PEG-</w:t>
      </w:r>
      <w:proofErr w:type="spellStart"/>
      <w:r w:rsidRPr="007D6951">
        <w:rPr>
          <w:rFonts w:ascii="Book Antiqua" w:hAnsi="Book Antiqua" w:cs="Arial"/>
          <w:sz w:val="24"/>
          <w:szCs w:val="24"/>
          <w:lang w:val="en-US"/>
        </w:rPr>
        <w:t>minitrocar</w:t>
      </w:r>
      <w:proofErr w:type="spellEnd"/>
      <w:r w:rsidRPr="007D6951">
        <w:rPr>
          <w:rFonts w:ascii="Book Antiqua" w:hAnsi="Book Antiqua" w:cs="Arial"/>
          <w:sz w:val="24"/>
          <w:szCs w:val="24"/>
          <w:lang w:val="en-US"/>
        </w:rPr>
        <w:t xml:space="preserve"> ESD</w:t>
      </w:r>
      <w:r>
        <w:rPr>
          <w:rFonts w:ascii="Book Antiqua" w:eastAsia="宋体" w:hAnsi="Book Antiqua" w:cs="Arial" w:hint="eastAsia"/>
          <w:sz w:val="24"/>
          <w:szCs w:val="24"/>
          <w:lang w:val="en-US" w:eastAsia="zh-CN"/>
        </w:rPr>
        <w:t>;</w:t>
      </w:r>
      <w:r>
        <w:rPr>
          <w:rFonts w:ascii="Book Antiqua" w:hAnsi="Book Antiqua" w:cs="Arial"/>
          <w:sz w:val="24"/>
          <w:szCs w:val="24"/>
          <w:lang w:val="en-US"/>
        </w:rPr>
        <w:t xml:space="preserve"> </w:t>
      </w:r>
      <w:r w:rsidRPr="007D6951">
        <w:rPr>
          <w:rFonts w:ascii="Book Antiqua" w:hAnsi="Book Antiqua" w:cs="Arial"/>
          <w:sz w:val="24"/>
          <w:szCs w:val="24"/>
          <w:lang w:val="en-US"/>
        </w:rPr>
        <w:t xml:space="preserve">SCMC: Sodium </w:t>
      </w:r>
      <w:proofErr w:type="spellStart"/>
      <w:r w:rsidRPr="007D6951">
        <w:rPr>
          <w:rFonts w:ascii="Book Antiqua" w:hAnsi="Book Antiqua" w:cs="Arial"/>
          <w:sz w:val="24"/>
          <w:szCs w:val="24"/>
          <w:lang w:val="en-US"/>
        </w:rPr>
        <w:t>carboxymethylcellulose</w:t>
      </w:r>
      <w:proofErr w:type="spellEnd"/>
      <w:r>
        <w:rPr>
          <w:rFonts w:ascii="Book Antiqua" w:eastAsia="宋体" w:hAnsi="Book Antiqua" w:cs="Arial" w:hint="eastAsia"/>
          <w:sz w:val="24"/>
          <w:szCs w:val="24"/>
          <w:lang w:val="en-US" w:eastAsia="zh-CN"/>
        </w:rPr>
        <w:t>.</w:t>
      </w:r>
    </w:p>
    <w:p w:rsidR="00970582" w:rsidRDefault="00970582" w:rsidP="00970582">
      <w:pPr>
        <w:spacing w:after="0" w:line="360" w:lineRule="auto"/>
        <w:contextualSpacing/>
        <w:jc w:val="both"/>
        <w:rPr>
          <w:rFonts w:ascii="Book Antiqua" w:eastAsia="宋体" w:hAnsi="Book Antiqua"/>
          <w:sz w:val="24"/>
          <w:szCs w:val="24"/>
          <w:lang w:val="en-US" w:eastAsia="zh-CN"/>
        </w:rPr>
      </w:pPr>
    </w:p>
    <w:p w:rsidR="00970582" w:rsidRPr="00970582" w:rsidRDefault="004B6EBD" w:rsidP="00970582">
      <w:pPr>
        <w:spacing w:after="0" w:line="360" w:lineRule="auto"/>
        <w:contextualSpacing/>
        <w:jc w:val="both"/>
        <w:rPr>
          <w:rFonts w:ascii="Book Antiqua" w:eastAsia="宋体" w:hAnsi="Book Antiqua"/>
          <w:sz w:val="24"/>
          <w:szCs w:val="24"/>
          <w:lang w:val="en-US" w:eastAsia="zh-CN"/>
        </w:rPr>
      </w:pPr>
      <w:r>
        <w:rPr>
          <w:rFonts w:ascii="Book Antiqua" w:eastAsia="宋体" w:hAnsi="Book Antiqua" w:hint="eastAsia"/>
          <w:sz w:val="24"/>
          <w:szCs w:val="24"/>
          <w:lang w:val="en-US" w:eastAsia="zh-CN"/>
        </w:rPr>
        <w:lastRenderedPageBreak/>
        <w:t>A</w:t>
      </w:r>
    </w:p>
    <w:p w:rsidR="00970582" w:rsidRPr="007D6951" w:rsidRDefault="00970582" w:rsidP="00970582">
      <w:pPr>
        <w:spacing w:after="0" w:line="360" w:lineRule="auto"/>
        <w:contextualSpacing/>
        <w:jc w:val="both"/>
        <w:rPr>
          <w:rFonts w:ascii="Book Antiqua" w:hAnsi="Book Antiqua"/>
          <w:sz w:val="24"/>
          <w:szCs w:val="24"/>
          <w:lang w:val="en-US"/>
        </w:rPr>
      </w:pPr>
      <w:r w:rsidRPr="007D6951">
        <w:rPr>
          <w:rFonts w:ascii="Book Antiqua" w:hAnsi="Book Antiqua"/>
          <w:noProof/>
          <w:sz w:val="24"/>
          <w:szCs w:val="24"/>
          <w:lang w:val="en-US" w:eastAsia="zh-CN"/>
        </w:rPr>
        <w:drawing>
          <wp:inline distT="0" distB="0" distL="0" distR="0" wp14:anchorId="137D8993" wp14:editId="52139ADA">
            <wp:extent cx="5559552" cy="6364224"/>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B6EBD" w:rsidRDefault="004B6EBD" w:rsidP="00970582">
      <w:pPr>
        <w:spacing w:after="0" w:line="360" w:lineRule="auto"/>
        <w:jc w:val="both"/>
        <w:rPr>
          <w:rFonts w:ascii="Book Antiqua" w:eastAsia="宋体" w:hAnsi="Book Antiqua"/>
          <w:sz w:val="24"/>
          <w:szCs w:val="24"/>
          <w:lang w:val="en-US" w:eastAsia="zh-CN"/>
        </w:rPr>
      </w:pPr>
    </w:p>
    <w:p w:rsidR="00970582" w:rsidRPr="005B5B78" w:rsidRDefault="004B6EBD" w:rsidP="00970582">
      <w:pPr>
        <w:spacing w:after="0" w:line="360" w:lineRule="auto"/>
        <w:jc w:val="both"/>
        <w:rPr>
          <w:rFonts w:ascii="Book Antiqua" w:eastAsia="宋体" w:hAnsi="Book Antiqua"/>
          <w:sz w:val="24"/>
          <w:szCs w:val="24"/>
          <w:lang w:val="en-US" w:eastAsia="zh-CN"/>
        </w:rPr>
      </w:pPr>
      <w:r w:rsidRPr="004B6EBD">
        <w:rPr>
          <w:rFonts w:ascii="Book Antiqua" w:eastAsia="宋体" w:hAnsi="Book Antiqua"/>
          <w:sz w:val="24"/>
          <w:szCs w:val="24"/>
          <w:lang w:val="en-US" w:eastAsia="zh-CN"/>
        </w:rPr>
        <w:t>B</w:t>
      </w:r>
      <w:r w:rsidR="009E1BA1">
        <w:rPr>
          <w:rFonts w:ascii="Book Antiqua" w:eastAsia="宋体" w:hAnsi="Book Antiqua" w:hint="eastAsia"/>
          <w:sz w:val="24"/>
          <w:szCs w:val="24"/>
          <w:lang w:val="en-US" w:eastAsia="zh-CN"/>
        </w:rPr>
        <w:t xml:space="preserve"> </w:t>
      </w:r>
    </w:p>
    <w:p w:rsidR="00970582" w:rsidRPr="007D6951" w:rsidRDefault="00970582" w:rsidP="00970582">
      <w:pPr>
        <w:spacing w:after="0" w:line="360" w:lineRule="auto"/>
        <w:jc w:val="both"/>
        <w:rPr>
          <w:rFonts w:ascii="Book Antiqua" w:hAnsi="Book Antiqua"/>
          <w:sz w:val="24"/>
          <w:szCs w:val="24"/>
          <w:lang w:val="en-US"/>
        </w:rPr>
      </w:pPr>
      <w:r w:rsidRPr="007D6951">
        <w:rPr>
          <w:rFonts w:ascii="Book Antiqua" w:hAnsi="Book Antiqua"/>
          <w:noProof/>
          <w:sz w:val="24"/>
          <w:szCs w:val="24"/>
          <w:lang w:val="en-US" w:eastAsia="zh-CN"/>
        </w:rPr>
        <w:lastRenderedPageBreak/>
        <w:drawing>
          <wp:inline distT="0" distB="0" distL="0" distR="0" wp14:anchorId="4902DACE" wp14:editId="0D90FC10">
            <wp:extent cx="5810250" cy="3905250"/>
            <wp:effectExtent l="0" t="0" r="0" b="0"/>
            <wp:docPr id="14" name="Imagen 8"/>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10250" cy="3905250"/>
                    </a:xfrm>
                    <a:prstGeom prst="rect">
                      <a:avLst/>
                    </a:prstGeom>
                    <a:noFill/>
                    <a:ln>
                      <a:noFill/>
                    </a:ln>
                    <a:effectLst/>
                    <a:extLst/>
                  </pic:spPr>
                </pic:pic>
              </a:graphicData>
            </a:graphic>
          </wp:inline>
        </w:drawing>
      </w:r>
    </w:p>
    <w:p w:rsidR="00970582" w:rsidRPr="007D6951" w:rsidRDefault="004B6EBD" w:rsidP="00970582">
      <w:pPr>
        <w:spacing w:after="0" w:line="360" w:lineRule="auto"/>
        <w:jc w:val="both"/>
        <w:rPr>
          <w:rFonts w:ascii="Book Antiqua" w:hAnsi="Book Antiqua"/>
          <w:sz w:val="24"/>
          <w:szCs w:val="24"/>
          <w:lang w:val="en-US"/>
        </w:rPr>
      </w:pPr>
      <w:r>
        <w:rPr>
          <w:rFonts w:ascii="Book Antiqua" w:eastAsia="宋体" w:hAnsi="Book Antiqua" w:hint="eastAsia"/>
          <w:b/>
          <w:sz w:val="24"/>
          <w:szCs w:val="24"/>
          <w:lang w:val="en-US" w:eastAsia="zh-CN"/>
        </w:rPr>
        <w:t>C</w:t>
      </w:r>
      <w:r w:rsidR="00970582" w:rsidRPr="007D6951">
        <w:rPr>
          <w:rFonts w:ascii="Book Antiqua" w:hAnsi="Book Antiqua"/>
          <w:noProof/>
          <w:sz w:val="24"/>
          <w:szCs w:val="24"/>
          <w:lang w:val="en-US" w:eastAsia="zh-CN"/>
        </w:rPr>
        <w:drawing>
          <wp:inline distT="0" distB="0" distL="0" distR="0" wp14:anchorId="0E22A285" wp14:editId="61C17E57">
            <wp:extent cx="5810250" cy="3533775"/>
            <wp:effectExtent l="0" t="0" r="0" b="0"/>
            <wp:docPr id="3" name="Imagen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10250" cy="3533775"/>
                    </a:xfrm>
                    <a:prstGeom prst="rect">
                      <a:avLst/>
                    </a:prstGeom>
                    <a:noFill/>
                    <a:ln>
                      <a:noFill/>
                    </a:ln>
                    <a:effectLst/>
                    <a:extLst/>
                  </pic:spPr>
                </pic:pic>
              </a:graphicData>
            </a:graphic>
          </wp:inline>
        </w:drawing>
      </w:r>
    </w:p>
    <w:p w:rsidR="00970582" w:rsidRPr="007D6951" w:rsidRDefault="00970582" w:rsidP="00970582">
      <w:pPr>
        <w:spacing w:after="0" w:line="360" w:lineRule="auto"/>
        <w:jc w:val="both"/>
        <w:rPr>
          <w:rFonts w:ascii="Book Antiqua" w:hAnsi="Book Antiqua"/>
          <w:sz w:val="24"/>
          <w:szCs w:val="24"/>
          <w:lang w:val="en-US"/>
        </w:rPr>
      </w:pPr>
      <w:r w:rsidRPr="007D6951">
        <w:rPr>
          <w:rFonts w:ascii="Book Antiqua" w:hAnsi="Book Antiqua"/>
          <w:sz w:val="24"/>
          <w:szCs w:val="24"/>
          <w:lang w:val="en-US"/>
        </w:rPr>
        <w:br w:type="page"/>
      </w:r>
      <w:r w:rsidR="004B6EBD">
        <w:rPr>
          <w:rFonts w:ascii="Book Antiqua" w:eastAsia="宋体" w:hAnsi="Book Antiqua" w:hint="eastAsia"/>
          <w:b/>
          <w:sz w:val="24"/>
          <w:szCs w:val="24"/>
          <w:lang w:val="en-US" w:eastAsia="zh-CN"/>
        </w:rPr>
        <w:lastRenderedPageBreak/>
        <w:t>D</w:t>
      </w:r>
      <w:r w:rsidRPr="007D6951">
        <w:rPr>
          <w:rFonts w:ascii="Book Antiqua" w:hAnsi="Book Antiqua"/>
          <w:b/>
          <w:sz w:val="24"/>
          <w:szCs w:val="24"/>
          <w:lang w:val="en-US"/>
        </w:rPr>
        <w:t xml:space="preserve"> </w:t>
      </w:r>
    </w:p>
    <w:p w:rsidR="00970582" w:rsidRPr="007D6951" w:rsidRDefault="00970582" w:rsidP="00970582">
      <w:pPr>
        <w:spacing w:after="0" w:line="360" w:lineRule="auto"/>
        <w:jc w:val="both"/>
        <w:rPr>
          <w:rFonts w:ascii="Book Antiqua" w:hAnsi="Book Antiqua"/>
          <w:sz w:val="24"/>
          <w:szCs w:val="24"/>
          <w:lang w:val="en-US"/>
        </w:rPr>
      </w:pPr>
      <w:r w:rsidRPr="007D6951">
        <w:rPr>
          <w:rFonts w:ascii="Book Antiqua" w:hAnsi="Book Antiqua"/>
          <w:noProof/>
          <w:sz w:val="24"/>
          <w:szCs w:val="24"/>
          <w:lang w:val="en-US" w:eastAsia="zh-CN"/>
        </w:rPr>
        <w:drawing>
          <wp:inline distT="0" distB="0" distL="0" distR="0" wp14:anchorId="5718A805" wp14:editId="67F2AE8A">
            <wp:extent cx="5915025" cy="3590925"/>
            <wp:effectExtent l="0" t="0" r="0" b="0"/>
            <wp:docPr id="15" name="Imagen 9"/>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15025" cy="3590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70582" w:rsidRPr="007D6951" w:rsidRDefault="004B6EBD" w:rsidP="00970582">
      <w:pPr>
        <w:spacing w:after="0" w:line="360" w:lineRule="auto"/>
        <w:jc w:val="both"/>
        <w:rPr>
          <w:rFonts w:ascii="Book Antiqua" w:hAnsi="Book Antiqua"/>
          <w:sz w:val="24"/>
          <w:szCs w:val="24"/>
          <w:lang w:val="en-US"/>
        </w:rPr>
      </w:pPr>
      <w:r>
        <w:rPr>
          <w:rFonts w:ascii="Book Antiqua" w:eastAsia="宋体" w:hAnsi="Book Antiqua" w:hint="eastAsia"/>
          <w:b/>
          <w:sz w:val="24"/>
          <w:szCs w:val="24"/>
          <w:lang w:val="en-US" w:eastAsia="zh-CN"/>
        </w:rPr>
        <w:t>E</w:t>
      </w:r>
      <w:r w:rsidR="00970582" w:rsidRPr="007D6951">
        <w:rPr>
          <w:rFonts w:ascii="Book Antiqua" w:hAnsi="Book Antiqua"/>
          <w:sz w:val="24"/>
          <w:szCs w:val="24"/>
          <w:lang w:val="en-US"/>
        </w:rPr>
        <w:t xml:space="preserve"> </w:t>
      </w:r>
      <w:r w:rsidR="00970582" w:rsidRPr="007D6951">
        <w:rPr>
          <w:rFonts w:ascii="Book Antiqua" w:hAnsi="Book Antiqua"/>
          <w:noProof/>
          <w:sz w:val="24"/>
          <w:szCs w:val="24"/>
          <w:lang w:val="en-US" w:eastAsia="zh-CN"/>
        </w:rPr>
        <w:drawing>
          <wp:inline distT="0" distB="0" distL="0" distR="0" wp14:anchorId="641EE575" wp14:editId="1055A6FA">
            <wp:extent cx="5915025" cy="3724275"/>
            <wp:effectExtent l="0" t="0" r="0" b="0"/>
            <wp:docPr id="4" name="Imagen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17035" cy="372554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00970582" w:rsidRPr="007D6951">
        <w:rPr>
          <w:rFonts w:ascii="Book Antiqua" w:hAnsi="Book Antiqua"/>
          <w:sz w:val="24"/>
          <w:szCs w:val="24"/>
          <w:lang w:val="en-US"/>
        </w:rPr>
        <w:br w:type="page"/>
      </w:r>
    </w:p>
    <w:p w:rsidR="00970582" w:rsidRPr="007D6951" w:rsidRDefault="004B6EBD" w:rsidP="00970582">
      <w:pPr>
        <w:spacing w:after="0" w:line="360" w:lineRule="auto"/>
        <w:jc w:val="both"/>
        <w:rPr>
          <w:rFonts w:ascii="Book Antiqua" w:hAnsi="Book Antiqua"/>
          <w:noProof/>
          <w:sz w:val="24"/>
          <w:szCs w:val="24"/>
          <w:lang w:val="en-US"/>
        </w:rPr>
      </w:pPr>
      <w:r>
        <w:rPr>
          <w:rFonts w:ascii="Book Antiqua" w:eastAsia="宋体" w:hAnsi="Book Antiqua" w:hint="eastAsia"/>
          <w:b/>
          <w:sz w:val="24"/>
          <w:szCs w:val="24"/>
          <w:lang w:val="en-US" w:eastAsia="zh-CN"/>
        </w:rPr>
        <w:lastRenderedPageBreak/>
        <w:t>F</w:t>
      </w:r>
      <w:r w:rsidR="00970582" w:rsidRPr="007D6951">
        <w:rPr>
          <w:rFonts w:ascii="Book Antiqua" w:hAnsi="Book Antiqua"/>
          <w:b/>
          <w:sz w:val="24"/>
          <w:szCs w:val="24"/>
          <w:lang w:val="en-US"/>
        </w:rPr>
        <w:t xml:space="preserve"> </w:t>
      </w:r>
      <w:r w:rsidR="00970582" w:rsidRPr="007D6951">
        <w:rPr>
          <w:rFonts w:ascii="Book Antiqua" w:hAnsi="Book Antiqua"/>
          <w:noProof/>
          <w:sz w:val="24"/>
          <w:szCs w:val="24"/>
          <w:lang w:val="en-US" w:eastAsia="zh-CN"/>
        </w:rPr>
        <w:drawing>
          <wp:inline distT="0" distB="0" distL="0" distR="0" wp14:anchorId="40F386C2" wp14:editId="59859452">
            <wp:extent cx="5606479" cy="3838575"/>
            <wp:effectExtent l="0" t="0" r="0" b="0"/>
            <wp:docPr id="8" name="Imagen 1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12130" cy="384244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70582" w:rsidRPr="007D6951" w:rsidRDefault="004B6EBD" w:rsidP="00970582">
      <w:pPr>
        <w:spacing w:after="0" w:line="360" w:lineRule="auto"/>
        <w:jc w:val="both"/>
        <w:rPr>
          <w:rFonts w:ascii="Book Antiqua" w:hAnsi="Book Antiqua"/>
          <w:sz w:val="24"/>
          <w:szCs w:val="24"/>
          <w:lang w:val="en-US"/>
        </w:rPr>
      </w:pPr>
      <w:r>
        <w:rPr>
          <w:rFonts w:ascii="Book Antiqua" w:eastAsia="宋体" w:hAnsi="Book Antiqua" w:hint="eastAsia"/>
          <w:b/>
          <w:sz w:val="24"/>
          <w:szCs w:val="24"/>
          <w:lang w:val="en-US" w:eastAsia="zh-CN"/>
        </w:rPr>
        <w:t>G</w:t>
      </w:r>
      <w:r w:rsidR="00970582" w:rsidRPr="007D6951">
        <w:rPr>
          <w:rFonts w:ascii="Book Antiqua" w:hAnsi="Book Antiqua"/>
          <w:b/>
          <w:sz w:val="24"/>
          <w:szCs w:val="24"/>
          <w:lang w:val="en-US"/>
        </w:rPr>
        <w:t xml:space="preserve"> </w:t>
      </w:r>
      <w:r w:rsidR="00970582" w:rsidRPr="007D6951">
        <w:rPr>
          <w:rFonts w:ascii="Book Antiqua" w:hAnsi="Book Antiqua"/>
          <w:noProof/>
          <w:sz w:val="24"/>
          <w:szCs w:val="24"/>
          <w:lang w:val="en-US" w:eastAsia="zh-CN"/>
        </w:rPr>
        <w:drawing>
          <wp:inline distT="0" distB="0" distL="0" distR="0" wp14:anchorId="7497F171" wp14:editId="04166C39">
            <wp:extent cx="5610225" cy="3657600"/>
            <wp:effectExtent l="0" t="0" r="0" b="0"/>
            <wp:docPr id="5" name="Imagen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12130" cy="365884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70582" w:rsidRPr="007D6951" w:rsidRDefault="00970582" w:rsidP="00970582">
      <w:pPr>
        <w:spacing w:after="0" w:line="360" w:lineRule="auto"/>
        <w:jc w:val="both"/>
        <w:rPr>
          <w:rFonts w:ascii="Book Antiqua" w:hAnsi="Book Antiqua"/>
          <w:sz w:val="24"/>
          <w:szCs w:val="24"/>
          <w:lang w:val="en-US"/>
        </w:rPr>
      </w:pPr>
      <w:r w:rsidRPr="007D6951">
        <w:rPr>
          <w:rFonts w:ascii="Book Antiqua" w:hAnsi="Book Antiqua"/>
          <w:sz w:val="24"/>
          <w:szCs w:val="24"/>
          <w:lang w:val="en-US"/>
        </w:rPr>
        <w:br w:type="page"/>
      </w:r>
      <w:r w:rsidR="004B6EBD">
        <w:rPr>
          <w:rFonts w:ascii="Book Antiqua" w:eastAsia="宋体" w:hAnsi="Book Antiqua" w:hint="eastAsia"/>
          <w:b/>
          <w:sz w:val="24"/>
          <w:szCs w:val="24"/>
          <w:lang w:val="en-US" w:eastAsia="zh-CN"/>
        </w:rPr>
        <w:lastRenderedPageBreak/>
        <w:t>H</w:t>
      </w:r>
      <w:r w:rsidRPr="007D6951">
        <w:rPr>
          <w:rFonts w:ascii="Book Antiqua" w:hAnsi="Book Antiqua"/>
          <w:noProof/>
          <w:sz w:val="24"/>
          <w:szCs w:val="24"/>
          <w:lang w:val="en-US" w:eastAsia="zh-CN"/>
        </w:rPr>
        <w:drawing>
          <wp:inline distT="0" distB="0" distL="0" distR="0" wp14:anchorId="6B427709" wp14:editId="6FDD742D">
            <wp:extent cx="5613991" cy="3721396"/>
            <wp:effectExtent l="0" t="0" r="0" b="0"/>
            <wp:docPr id="17" name="Imagen 12"/>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20243" cy="37255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4B6EBD" w:rsidRDefault="004B6EBD" w:rsidP="00970582">
      <w:pPr>
        <w:spacing w:after="0" w:line="360" w:lineRule="auto"/>
        <w:contextualSpacing/>
        <w:jc w:val="both"/>
        <w:rPr>
          <w:rFonts w:ascii="Book Antiqua" w:eastAsia="宋体" w:hAnsi="Book Antiqua"/>
          <w:noProof/>
          <w:sz w:val="24"/>
          <w:szCs w:val="24"/>
          <w:lang w:val="en-US" w:eastAsia="zh-CN"/>
        </w:rPr>
      </w:pPr>
      <w:r>
        <w:rPr>
          <w:rFonts w:ascii="Book Antiqua" w:eastAsia="宋体" w:hAnsi="Book Antiqua" w:hint="eastAsia"/>
          <w:b/>
          <w:sz w:val="24"/>
          <w:szCs w:val="24"/>
          <w:lang w:val="en-US" w:eastAsia="zh-CN"/>
        </w:rPr>
        <w:t>I</w:t>
      </w:r>
      <w:r w:rsidR="00970582" w:rsidRPr="007D6951">
        <w:rPr>
          <w:rFonts w:ascii="Book Antiqua" w:hAnsi="Book Antiqua"/>
          <w:b/>
          <w:sz w:val="24"/>
          <w:szCs w:val="24"/>
          <w:lang w:val="en-US"/>
        </w:rPr>
        <w:t xml:space="preserve">  </w:t>
      </w:r>
      <w:r w:rsidR="00970582" w:rsidRPr="007D6951">
        <w:rPr>
          <w:rFonts w:ascii="Book Antiqua" w:hAnsi="Book Antiqua"/>
          <w:noProof/>
          <w:sz w:val="24"/>
          <w:szCs w:val="24"/>
          <w:lang w:val="en-US" w:eastAsia="zh-CN"/>
        </w:rPr>
        <w:drawing>
          <wp:inline distT="0" distB="0" distL="0" distR="0" wp14:anchorId="1DBECF5F" wp14:editId="3C262E14">
            <wp:extent cx="5610225" cy="3829050"/>
            <wp:effectExtent l="0" t="0" r="0" b="0"/>
            <wp:docPr id="7" name="Imagen 4"/>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12130" cy="38303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70582" w:rsidRPr="007D6951" w:rsidRDefault="00970582" w:rsidP="00970582">
      <w:pPr>
        <w:spacing w:after="0" w:line="360" w:lineRule="auto"/>
        <w:contextualSpacing/>
        <w:jc w:val="both"/>
        <w:rPr>
          <w:rFonts w:ascii="Book Antiqua" w:hAnsi="Book Antiqua"/>
          <w:b/>
          <w:sz w:val="24"/>
          <w:szCs w:val="24"/>
          <w:lang w:val="en-US"/>
        </w:rPr>
      </w:pPr>
    </w:p>
    <w:p w:rsidR="004B6EBD" w:rsidRPr="007D6951" w:rsidRDefault="004B6EBD" w:rsidP="004B6EBD">
      <w:pPr>
        <w:spacing w:after="0" w:line="360" w:lineRule="auto"/>
        <w:contextualSpacing/>
        <w:jc w:val="both"/>
        <w:rPr>
          <w:rFonts w:ascii="Book Antiqua" w:hAnsi="Book Antiqua"/>
          <w:sz w:val="24"/>
          <w:szCs w:val="24"/>
          <w:lang w:val="en-US"/>
        </w:rPr>
      </w:pPr>
    </w:p>
    <w:p w:rsidR="004B6EBD" w:rsidRPr="001915E7" w:rsidRDefault="004B6EBD" w:rsidP="004B6EBD">
      <w:pPr>
        <w:spacing w:after="0" w:line="360" w:lineRule="auto"/>
        <w:contextualSpacing/>
        <w:jc w:val="both"/>
        <w:rPr>
          <w:rFonts w:ascii="Book Antiqua" w:eastAsia="宋体" w:hAnsi="Book Antiqua"/>
          <w:sz w:val="24"/>
          <w:szCs w:val="24"/>
          <w:lang w:val="en-US" w:eastAsia="zh-CN"/>
        </w:rPr>
      </w:pPr>
      <w:r w:rsidRPr="001915E7">
        <w:rPr>
          <w:rFonts w:ascii="Book Antiqua" w:hAnsi="Book Antiqua"/>
          <w:b/>
          <w:sz w:val="24"/>
          <w:szCs w:val="24"/>
          <w:lang w:val="en-US"/>
        </w:rPr>
        <w:t>Figure 1 Flow diagram of trial selection</w:t>
      </w:r>
      <w:r w:rsidR="001915E7" w:rsidRPr="001915E7">
        <w:rPr>
          <w:rFonts w:ascii="Book Antiqua" w:eastAsia="宋体" w:hAnsi="Book Antiqua" w:hint="eastAsia"/>
          <w:b/>
          <w:sz w:val="24"/>
          <w:szCs w:val="24"/>
          <w:lang w:val="en-US" w:eastAsia="zh-CN"/>
        </w:rPr>
        <w:t xml:space="preserve"> and </w:t>
      </w:r>
      <w:proofErr w:type="spellStart"/>
      <w:r w:rsidR="001915E7" w:rsidRPr="001915E7">
        <w:rPr>
          <w:rFonts w:ascii="Book Antiqua" w:hAnsi="Book Antiqua"/>
          <w:b/>
          <w:i/>
          <w:sz w:val="24"/>
          <w:szCs w:val="24"/>
          <w:lang w:val="en-US"/>
        </w:rPr>
        <w:t>e</w:t>
      </w:r>
      <w:r w:rsidR="001915E7" w:rsidRPr="001915E7">
        <w:rPr>
          <w:rFonts w:ascii="Book Antiqua" w:hAnsi="Book Antiqua"/>
          <w:b/>
          <w:i/>
          <w:sz w:val="24"/>
          <w:szCs w:val="24"/>
          <w:lang w:val="en-US"/>
        </w:rPr>
        <w:t>n</w:t>
      </w:r>
      <w:proofErr w:type="spellEnd"/>
      <w:r w:rsidR="001915E7" w:rsidRPr="001915E7">
        <w:rPr>
          <w:rFonts w:ascii="Book Antiqua" w:hAnsi="Book Antiqua"/>
          <w:b/>
          <w:i/>
          <w:sz w:val="24"/>
          <w:szCs w:val="24"/>
          <w:lang w:val="en-US"/>
        </w:rPr>
        <w:t>-bloc</w:t>
      </w:r>
      <w:r w:rsidR="001915E7" w:rsidRPr="001915E7">
        <w:rPr>
          <w:rFonts w:ascii="Book Antiqua" w:hAnsi="Book Antiqua"/>
          <w:b/>
          <w:sz w:val="24"/>
          <w:szCs w:val="24"/>
          <w:lang w:val="en-US"/>
        </w:rPr>
        <w:t xml:space="preserve"> resection percentage %</w:t>
      </w:r>
      <w:r w:rsidRPr="001915E7">
        <w:rPr>
          <w:rFonts w:ascii="Book Antiqua" w:hAnsi="Book Antiqua"/>
          <w:b/>
          <w:sz w:val="24"/>
          <w:szCs w:val="24"/>
          <w:lang w:val="en-US"/>
        </w:rPr>
        <w:t xml:space="preserve">. </w:t>
      </w:r>
      <w:r w:rsidR="001915E7" w:rsidRPr="001915E7">
        <w:rPr>
          <w:rFonts w:ascii="Book Antiqua" w:eastAsia="宋体" w:hAnsi="Book Antiqua" w:hint="eastAsia"/>
          <w:sz w:val="24"/>
          <w:szCs w:val="24"/>
          <w:lang w:val="en-US" w:eastAsia="zh-CN"/>
        </w:rPr>
        <w:t>A:</w:t>
      </w:r>
      <w:r w:rsidR="001915E7" w:rsidRPr="001915E7">
        <w:rPr>
          <w:rFonts w:ascii="Book Antiqua" w:hAnsi="Book Antiqua"/>
          <w:sz w:val="24"/>
          <w:szCs w:val="24"/>
          <w:lang w:val="en-US"/>
        </w:rPr>
        <w:t xml:space="preserve"> </w:t>
      </w:r>
      <w:r w:rsidR="001915E7" w:rsidRPr="001915E7">
        <w:rPr>
          <w:rFonts w:ascii="Book Antiqua" w:hAnsi="Book Antiqua"/>
          <w:sz w:val="24"/>
          <w:szCs w:val="24"/>
          <w:lang w:val="en-US"/>
        </w:rPr>
        <w:t>Flow diagram of trial selection</w:t>
      </w:r>
      <w:r w:rsidR="001915E7" w:rsidRPr="001915E7">
        <w:rPr>
          <w:rFonts w:ascii="Book Antiqua" w:eastAsia="宋体" w:hAnsi="Book Antiqua" w:hint="eastAsia"/>
          <w:sz w:val="24"/>
          <w:szCs w:val="24"/>
          <w:lang w:val="en-US" w:eastAsia="zh-CN"/>
        </w:rPr>
        <w:t xml:space="preserve">; </w:t>
      </w:r>
      <w:r w:rsidRPr="001915E7">
        <w:rPr>
          <w:rFonts w:ascii="Book Antiqua" w:eastAsia="宋体" w:hAnsi="Book Antiqua" w:hint="eastAsia"/>
          <w:sz w:val="24"/>
          <w:szCs w:val="24"/>
          <w:lang w:val="en-US" w:eastAsia="zh-CN"/>
        </w:rPr>
        <w:t xml:space="preserve">B: </w:t>
      </w:r>
      <w:r w:rsidRPr="001915E7">
        <w:rPr>
          <w:rFonts w:ascii="Book Antiqua" w:hAnsi="Book Antiqua"/>
          <w:sz w:val="24"/>
          <w:szCs w:val="24"/>
          <w:lang w:val="en-US"/>
        </w:rPr>
        <w:t>Stomach ESD</w:t>
      </w:r>
      <w:r w:rsidRPr="001915E7">
        <w:rPr>
          <w:rFonts w:ascii="Book Antiqua" w:eastAsia="宋体" w:hAnsi="Book Antiqua" w:hint="eastAsia"/>
          <w:sz w:val="24"/>
          <w:szCs w:val="24"/>
          <w:lang w:val="en-US" w:eastAsia="zh-CN"/>
        </w:rPr>
        <w:t>:</w:t>
      </w:r>
      <w:r w:rsidRPr="001915E7">
        <w:rPr>
          <w:rFonts w:ascii="Book Antiqua" w:hAnsi="Book Antiqua"/>
          <w:sz w:val="24"/>
          <w:szCs w:val="24"/>
          <w:lang w:val="en-US"/>
        </w:rPr>
        <w:t xml:space="preserve"> </w:t>
      </w:r>
      <w:proofErr w:type="spellStart"/>
      <w:r w:rsidRPr="001915E7">
        <w:rPr>
          <w:rFonts w:ascii="Book Antiqua" w:hAnsi="Book Antiqua"/>
          <w:i/>
          <w:sz w:val="24"/>
          <w:szCs w:val="24"/>
          <w:lang w:val="en-US"/>
        </w:rPr>
        <w:t>En</w:t>
      </w:r>
      <w:proofErr w:type="spellEnd"/>
      <w:r w:rsidRPr="001915E7">
        <w:rPr>
          <w:rFonts w:ascii="Book Antiqua" w:hAnsi="Book Antiqua"/>
          <w:i/>
          <w:sz w:val="24"/>
          <w:szCs w:val="24"/>
          <w:lang w:val="en-US"/>
        </w:rPr>
        <w:t>-bloc</w:t>
      </w:r>
      <w:r w:rsidRPr="001915E7">
        <w:rPr>
          <w:rFonts w:ascii="Book Antiqua" w:hAnsi="Book Antiqua"/>
          <w:sz w:val="24"/>
          <w:szCs w:val="24"/>
          <w:lang w:val="en-US"/>
        </w:rPr>
        <w:t xml:space="preserve"> resection percentage %</w:t>
      </w:r>
      <w:r w:rsidRPr="001915E7">
        <w:rPr>
          <w:rFonts w:ascii="Book Antiqua" w:eastAsia="宋体" w:hAnsi="Book Antiqua" w:hint="eastAsia"/>
          <w:sz w:val="24"/>
          <w:szCs w:val="24"/>
          <w:lang w:val="en-US" w:eastAsia="zh-CN"/>
        </w:rPr>
        <w:t xml:space="preserve">; C: </w:t>
      </w:r>
      <w:r w:rsidRPr="001915E7">
        <w:rPr>
          <w:rFonts w:ascii="Book Antiqua" w:hAnsi="Book Antiqua"/>
          <w:sz w:val="24"/>
          <w:szCs w:val="24"/>
          <w:lang w:val="en-US"/>
        </w:rPr>
        <w:t>Colorectal ESD</w:t>
      </w:r>
      <w:r w:rsidRPr="001915E7">
        <w:rPr>
          <w:rFonts w:ascii="Book Antiqua" w:eastAsia="宋体" w:hAnsi="Book Antiqua" w:hint="eastAsia"/>
          <w:sz w:val="24"/>
          <w:szCs w:val="24"/>
          <w:lang w:val="en-US" w:eastAsia="zh-CN"/>
        </w:rPr>
        <w:t>:</w:t>
      </w:r>
      <w:r w:rsidRPr="001915E7">
        <w:rPr>
          <w:rFonts w:ascii="Book Antiqua" w:hAnsi="Book Antiqua"/>
          <w:sz w:val="24"/>
          <w:szCs w:val="24"/>
          <w:lang w:val="en-US"/>
        </w:rPr>
        <w:t xml:space="preserve">  </w:t>
      </w:r>
      <w:proofErr w:type="spellStart"/>
      <w:r w:rsidRPr="001915E7">
        <w:rPr>
          <w:rFonts w:ascii="Book Antiqua" w:hAnsi="Book Antiqua"/>
          <w:i/>
          <w:sz w:val="24"/>
          <w:szCs w:val="24"/>
          <w:lang w:val="en-US"/>
        </w:rPr>
        <w:t>En</w:t>
      </w:r>
      <w:proofErr w:type="spellEnd"/>
      <w:r w:rsidRPr="001915E7">
        <w:rPr>
          <w:rFonts w:ascii="Book Antiqua" w:hAnsi="Book Antiqua"/>
          <w:i/>
          <w:sz w:val="24"/>
          <w:szCs w:val="24"/>
          <w:lang w:val="en-US"/>
        </w:rPr>
        <w:t>-bloc</w:t>
      </w:r>
      <w:r w:rsidRPr="001915E7">
        <w:rPr>
          <w:rFonts w:ascii="Book Antiqua" w:hAnsi="Book Antiqua"/>
          <w:sz w:val="24"/>
          <w:szCs w:val="24"/>
          <w:lang w:val="en-US"/>
        </w:rPr>
        <w:t xml:space="preserve"> resection percentage %</w:t>
      </w:r>
      <w:r w:rsidRPr="001915E7">
        <w:rPr>
          <w:rFonts w:ascii="Book Antiqua" w:eastAsia="宋体" w:hAnsi="Book Antiqua" w:hint="eastAsia"/>
          <w:sz w:val="24"/>
          <w:szCs w:val="24"/>
          <w:lang w:val="en-US" w:eastAsia="zh-CN"/>
        </w:rPr>
        <w:t xml:space="preserve">; D: </w:t>
      </w:r>
      <w:r w:rsidRPr="001915E7">
        <w:rPr>
          <w:rFonts w:ascii="Book Antiqua" w:hAnsi="Book Antiqua"/>
          <w:sz w:val="24"/>
          <w:szCs w:val="24"/>
          <w:lang w:val="en-US"/>
        </w:rPr>
        <w:t>Stomach ESD</w:t>
      </w:r>
      <w:r w:rsidRPr="001915E7">
        <w:rPr>
          <w:rFonts w:ascii="Book Antiqua" w:eastAsia="宋体" w:hAnsi="Book Antiqua" w:hint="eastAsia"/>
          <w:sz w:val="24"/>
          <w:szCs w:val="24"/>
          <w:lang w:val="en-US" w:eastAsia="zh-CN"/>
        </w:rPr>
        <w:t>:</w:t>
      </w:r>
      <w:r w:rsidRPr="001915E7">
        <w:rPr>
          <w:rFonts w:ascii="Book Antiqua" w:hAnsi="Book Antiqua"/>
          <w:sz w:val="24"/>
          <w:szCs w:val="24"/>
          <w:lang w:val="en-US"/>
        </w:rPr>
        <w:t xml:space="preserve">   Local recurrence (R0) rate %</w:t>
      </w:r>
      <w:r w:rsidRPr="001915E7">
        <w:rPr>
          <w:rFonts w:ascii="Book Antiqua" w:eastAsia="宋体" w:hAnsi="Book Antiqua" w:hint="eastAsia"/>
          <w:sz w:val="24"/>
          <w:szCs w:val="24"/>
          <w:lang w:val="en-US" w:eastAsia="zh-CN"/>
        </w:rPr>
        <w:t>; E:</w:t>
      </w:r>
      <w:r w:rsidRPr="001915E7">
        <w:rPr>
          <w:rFonts w:ascii="Book Antiqua" w:hAnsi="Book Antiqua"/>
          <w:sz w:val="24"/>
          <w:szCs w:val="24"/>
          <w:lang w:val="en-US"/>
        </w:rPr>
        <w:t xml:space="preserve"> Colorectal ESD</w:t>
      </w:r>
      <w:r w:rsidRPr="001915E7">
        <w:rPr>
          <w:rFonts w:ascii="Book Antiqua" w:eastAsia="宋体" w:hAnsi="Book Antiqua" w:hint="eastAsia"/>
          <w:sz w:val="24"/>
          <w:szCs w:val="24"/>
          <w:lang w:val="en-US" w:eastAsia="zh-CN"/>
        </w:rPr>
        <w:t xml:space="preserve">: </w:t>
      </w:r>
      <w:r w:rsidRPr="001915E7">
        <w:rPr>
          <w:rFonts w:ascii="Book Antiqua" w:hAnsi="Book Antiqua"/>
          <w:sz w:val="24"/>
          <w:szCs w:val="24"/>
          <w:lang w:val="en-US"/>
        </w:rPr>
        <w:t>Local recurrence (R0) rate %</w:t>
      </w:r>
      <w:r w:rsidRPr="001915E7">
        <w:rPr>
          <w:rFonts w:ascii="Book Antiqua" w:eastAsia="宋体" w:hAnsi="Book Antiqua" w:hint="eastAsia"/>
          <w:sz w:val="24"/>
          <w:szCs w:val="24"/>
          <w:lang w:val="en-US" w:eastAsia="zh-CN"/>
        </w:rPr>
        <w:t xml:space="preserve">; F: </w:t>
      </w:r>
      <w:r w:rsidRPr="001915E7">
        <w:rPr>
          <w:rFonts w:ascii="Book Antiqua" w:hAnsi="Book Antiqua"/>
          <w:sz w:val="24"/>
          <w:szCs w:val="24"/>
          <w:lang w:val="en-US"/>
        </w:rPr>
        <w:t>Stomach ESD</w:t>
      </w:r>
      <w:r w:rsidRPr="001915E7">
        <w:rPr>
          <w:rFonts w:ascii="Book Antiqua" w:eastAsia="宋体" w:hAnsi="Book Antiqua" w:hint="eastAsia"/>
          <w:sz w:val="24"/>
          <w:szCs w:val="24"/>
          <w:lang w:val="en-US" w:eastAsia="zh-CN"/>
        </w:rPr>
        <w:t xml:space="preserve">: </w:t>
      </w:r>
      <w:r w:rsidRPr="001915E7">
        <w:rPr>
          <w:rFonts w:ascii="Book Antiqua" w:hAnsi="Book Antiqua"/>
          <w:sz w:val="24"/>
          <w:szCs w:val="24"/>
          <w:lang w:val="en-US"/>
        </w:rPr>
        <w:t>Perforation rate %</w:t>
      </w:r>
      <w:r w:rsidRPr="001915E7">
        <w:rPr>
          <w:rFonts w:ascii="Book Antiqua" w:eastAsia="宋体" w:hAnsi="Book Antiqua" w:hint="eastAsia"/>
          <w:sz w:val="24"/>
          <w:szCs w:val="24"/>
          <w:lang w:val="en-US" w:eastAsia="zh-CN"/>
        </w:rPr>
        <w:t xml:space="preserve">; G: </w:t>
      </w:r>
      <w:r w:rsidRPr="001915E7">
        <w:rPr>
          <w:rFonts w:ascii="Book Antiqua" w:hAnsi="Book Antiqua"/>
          <w:sz w:val="24"/>
          <w:szCs w:val="24"/>
          <w:lang w:val="en-US"/>
        </w:rPr>
        <w:t>Colorectal ESD</w:t>
      </w:r>
      <w:r w:rsidRPr="001915E7">
        <w:rPr>
          <w:rFonts w:ascii="Book Antiqua" w:eastAsia="宋体" w:hAnsi="Book Antiqua" w:hint="eastAsia"/>
          <w:sz w:val="24"/>
          <w:szCs w:val="24"/>
          <w:lang w:val="en-US" w:eastAsia="zh-CN"/>
        </w:rPr>
        <w:t>:</w:t>
      </w:r>
      <w:r w:rsidRPr="001915E7">
        <w:rPr>
          <w:rFonts w:ascii="Book Antiqua" w:hAnsi="Book Antiqua"/>
          <w:sz w:val="24"/>
          <w:szCs w:val="24"/>
          <w:lang w:val="en-US"/>
        </w:rPr>
        <w:t xml:space="preserve"> Perforation rate %</w:t>
      </w:r>
      <w:r w:rsidRPr="001915E7">
        <w:rPr>
          <w:rFonts w:ascii="Book Antiqua" w:eastAsia="宋体" w:hAnsi="Book Antiqua" w:hint="eastAsia"/>
          <w:sz w:val="24"/>
          <w:szCs w:val="24"/>
          <w:lang w:val="en-US" w:eastAsia="zh-CN"/>
        </w:rPr>
        <w:t xml:space="preserve">; H: </w:t>
      </w:r>
      <w:r w:rsidRPr="001915E7">
        <w:rPr>
          <w:rFonts w:ascii="Book Antiqua" w:hAnsi="Book Antiqua"/>
          <w:sz w:val="24"/>
          <w:szCs w:val="24"/>
          <w:lang w:val="en-US"/>
        </w:rPr>
        <w:t>Stomach ESD</w:t>
      </w:r>
      <w:r w:rsidRPr="001915E7">
        <w:rPr>
          <w:rFonts w:ascii="Book Antiqua" w:eastAsia="宋体" w:hAnsi="Book Antiqua" w:hint="eastAsia"/>
          <w:sz w:val="24"/>
          <w:szCs w:val="24"/>
          <w:lang w:val="en-US" w:eastAsia="zh-CN"/>
        </w:rPr>
        <w:t>:</w:t>
      </w:r>
      <w:r w:rsidRPr="001915E7">
        <w:rPr>
          <w:rFonts w:ascii="Book Antiqua" w:hAnsi="Book Antiqua"/>
          <w:sz w:val="24"/>
          <w:szCs w:val="24"/>
          <w:lang w:val="en-US"/>
        </w:rPr>
        <w:t xml:space="preserve"> Bleeding rate %</w:t>
      </w:r>
      <w:r w:rsidRPr="001915E7">
        <w:rPr>
          <w:rFonts w:ascii="Book Antiqua" w:eastAsia="宋体" w:hAnsi="Book Antiqua" w:hint="eastAsia"/>
          <w:sz w:val="24"/>
          <w:szCs w:val="24"/>
          <w:lang w:val="en-US" w:eastAsia="zh-CN"/>
        </w:rPr>
        <w:t xml:space="preserve">; I: </w:t>
      </w:r>
      <w:r w:rsidRPr="001915E7">
        <w:rPr>
          <w:rFonts w:ascii="Book Antiqua" w:hAnsi="Book Antiqua"/>
          <w:sz w:val="24"/>
          <w:szCs w:val="24"/>
          <w:lang w:val="en-US"/>
        </w:rPr>
        <w:t>Colorectal ESD</w:t>
      </w:r>
      <w:r w:rsidRPr="001915E7">
        <w:rPr>
          <w:rFonts w:ascii="Book Antiqua" w:eastAsia="宋体" w:hAnsi="Book Antiqua" w:hint="eastAsia"/>
          <w:sz w:val="24"/>
          <w:szCs w:val="24"/>
          <w:lang w:val="en-US" w:eastAsia="zh-CN"/>
        </w:rPr>
        <w:t xml:space="preserve">: </w:t>
      </w:r>
      <w:r w:rsidRPr="001915E7">
        <w:rPr>
          <w:rFonts w:ascii="Book Antiqua" w:hAnsi="Book Antiqua"/>
          <w:sz w:val="24"/>
          <w:szCs w:val="24"/>
          <w:lang w:val="en-US"/>
        </w:rPr>
        <w:t>Bleeding rate %</w:t>
      </w:r>
      <w:r w:rsidRPr="001915E7">
        <w:rPr>
          <w:rFonts w:ascii="Book Antiqua" w:eastAsia="宋体" w:hAnsi="Book Antiqua" w:hint="eastAsia"/>
          <w:sz w:val="24"/>
          <w:szCs w:val="24"/>
          <w:lang w:val="en-US" w:eastAsia="zh-CN"/>
        </w:rPr>
        <w:t xml:space="preserve">. </w:t>
      </w:r>
      <w:proofErr w:type="spellStart"/>
      <w:r w:rsidRPr="001915E7">
        <w:rPr>
          <w:rFonts w:ascii="Book Antiqua" w:hAnsi="Book Antiqua"/>
          <w:i/>
          <w:sz w:val="24"/>
          <w:szCs w:val="24"/>
          <w:lang w:val="en-US"/>
        </w:rPr>
        <w:t>MeSH</w:t>
      </w:r>
      <w:proofErr w:type="spellEnd"/>
      <w:r w:rsidRPr="001915E7">
        <w:rPr>
          <w:rFonts w:ascii="Book Antiqua" w:hAnsi="Book Antiqua"/>
          <w:sz w:val="24"/>
          <w:szCs w:val="24"/>
          <w:lang w:val="en-US"/>
        </w:rPr>
        <w:t>: Medical Subject Heading</w:t>
      </w:r>
      <w:r w:rsidRPr="001915E7">
        <w:rPr>
          <w:rFonts w:ascii="Book Antiqua" w:eastAsia="宋体" w:hAnsi="Book Antiqua" w:hint="eastAsia"/>
          <w:sz w:val="24"/>
          <w:szCs w:val="24"/>
          <w:lang w:val="en-US" w:eastAsia="zh-CN"/>
        </w:rPr>
        <w:t>.</w:t>
      </w:r>
    </w:p>
    <w:p w:rsidR="00970582" w:rsidRPr="001915E7" w:rsidRDefault="00970582">
      <w:pPr>
        <w:spacing w:after="0" w:line="360" w:lineRule="auto"/>
        <w:jc w:val="both"/>
        <w:rPr>
          <w:rFonts w:ascii="Book Antiqua" w:eastAsia="宋体" w:hAnsi="Book Antiqua"/>
          <w:sz w:val="24"/>
          <w:szCs w:val="24"/>
          <w:lang w:val="en-US" w:eastAsia="zh-CN"/>
        </w:rPr>
      </w:pPr>
      <w:bookmarkStart w:id="4" w:name="_GoBack"/>
      <w:bookmarkEnd w:id="4"/>
    </w:p>
    <w:sectPr w:rsidR="00970582" w:rsidRPr="001915E7" w:rsidSect="004B3D4D">
      <w:headerReference w:type="default" r:id="rId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6D" w:rsidRDefault="00EF2A6D" w:rsidP="00F34CBF">
      <w:pPr>
        <w:spacing w:after="0" w:line="240" w:lineRule="auto"/>
      </w:pPr>
      <w:r>
        <w:separator/>
      </w:r>
    </w:p>
  </w:endnote>
  <w:endnote w:type="continuationSeparator" w:id="0">
    <w:p w:rsidR="00EF2A6D" w:rsidRDefault="00EF2A6D" w:rsidP="00F3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6D" w:rsidRDefault="00EF2A6D" w:rsidP="00F34CBF">
      <w:pPr>
        <w:spacing w:after="0" w:line="240" w:lineRule="auto"/>
      </w:pPr>
      <w:r>
        <w:separator/>
      </w:r>
    </w:p>
  </w:footnote>
  <w:footnote w:type="continuationSeparator" w:id="0">
    <w:p w:rsidR="00EF2A6D" w:rsidRDefault="00EF2A6D" w:rsidP="00F34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16846"/>
      <w:docPartObj>
        <w:docPartGallery w:val="Page Numbers (Top of Page)"/>
        <w:docPartUnique/>
      </w:docPartObj>
    </w:sdtPr>
    <w:sdtEndPr/>
    <w:sdtContent>
      <w:p w:rsidR="007D6951" w:rsidRDefault="007D6951">
        <w:pPr>
          <w:pStyle w:val="a6"/>
          <w:jc w:val="right"/>
        </w:pPr>
        <w:r>
          <w:fldChar w:fldCharType="begin"/>
        </w:r>
        <w:r>
          <w:instrText xml:space="preserve"> PAGE   \* MERGEFORMAT </w:instrText>
        </w:r>
        <w:r>
          <w:fldChar w:fldCharType="separate"/>
        </w:r>
        <w:r w:rsidR="001915E7">
          <w:rPr>
            <w:noProof/>
          </w:rPr>
          <w:t>36</w:t>
        </w:r>
        <w:r>
          <w:rPr>
            <w:noProof/>
          </w:rPr>
          <w:fldChar w:fldCharType="end"/>
        </w:r>
      </w:p>
    </w:sdtContent>
  </w:sdt>
  <w:p w:rsidR="007D6951" w:rsidRDefault="007D69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5C6F"/>
    <w:multiLevelType w:val="hybridMultilevel"/>
    <w:tmpl w:val="ACD4EF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F91460"/>
    <w:multiLevelType w:val="hybridMultilevel"/>
    <w:tmpl w:val="AC4A18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2F1D3D"/>
    <w:multiLevelType w:val="hybridMultilevel"/>
    <w:tmpl w:val="D8748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8BC0800"/>
    <w:multiLevelType w:val="hybridMultilevel"/>
    <w:tmpl w:val="93583CEA"/>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AAB3DB1"/>
    <w:multiLevelType w:val="hybridMultilevel"/>
    <w:tmpl w:val="BB566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0533EE0"/>
    <w:multiLevelType w:val="hybridMultilevel"/>
    <w:tmpl w:val="96FE3C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F814671"/>
    <w:multiLevelType w:val="hybridMultilevel"/>
    <w:tmpl w:val="3AAC6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FCD350F"/>
    <w:multiLevelType w:val="hybridMultilevel"/>
    <w:tmpl w:val="89FC2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3C"/>
    <w:rsid w:val="00020D04"/>
    <w:rsid w:val="00096575"/>
    <w:rsid w:val="001915E7"/>
    <w:rsid w:val="00237CC0"/>
    <w:rsid w:val="00305582"/>
    <w:rsid w:val="00367156"/>
    <w:rsid w:val="003A3DDC"/>
    <w:rsid w:val="004B3D4D"/>
    <w:rsid w:val="004B6EBD"/>
    <w:rsid w:val="0056740A"/>
    <w:rsid w:val="005710EB"/>
    <w:rsid w:val="005B5B78"/>
    <w:rsid w:val="00645057"/>
    <w:rsid w:val="006A443C"/>
    <w:rsid w:val="00783A58"/>
    <w:rsid w:val="00794FE0"/>
    <w:rsid w:val="007D6951"/>
    <w:rsid w:val="008920E9"/>
    <w:rsid w:val="00922766"/>
    <w:rsid w:val="00970582"/>
    <w:rsid w:val="009E1BA1"/>
    <w:rsid w:val="00AA4D7D"/>
    <w:rsid w:val="00B55D5A"/>
    <w:rsid w:val="00C22A72"/>
    <w:rsid w:val="00C266B8"/>
    <w:rsid w:val="00C80D3E"/>
    <w:rsid w:val="00ED146A"/>
    <w:rsid w:val="00EF2A6D"/>
    <w:rsid w:val="00F14B64"/>
    <w:rsid w:val="00F34CBF"/>
    <w:rsid w:val="00FC06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43C"/>
  </w:style>
  <w:style w:type="paragraph" w:styleId="1">
    <w:name w:val="heading 1"/>
    <w:basedOn w:val="a"/>
    <w:next w:val="a"/>
    <w:link w:val="1Char"/>
    <w:uiPriority w:val="9"/>
    <w:qFormat/>
    <w:rsid w:val="00C26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6A44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A443C"/>
    <w:rPr>
      <w:rFonts w:ascii="Times New Roman" w:eastAsia="Times New Roman" w:hAnsi="Times New Roman" w:cs="Times New Roman"/>
      <w:b/>
      <w:bCs/>
      <w:sz w:val="36"/>
      <w:szCs w:val="36"/>
    </w:rPr>
  </w:style>
  <w:style w:type="paragraph" w:styleId="a3">
    <w:name w:val="Balloon Text"/>
    <w:basedOn w:val="a"/>
    <w:link w:val="Char"/>
    <w:uiPriority w:val="99"/>
    <w:semiHidden/>
    <w:unhideWhenUsed/>
    <w:rsid w:val="006A443C"/>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6A443C"/>
    <w:rPr>
      <w:rFonts w:ascii="Tahoma" w:hAnsi="Tahoma" w:cs="Tahoma"/>
      <w:sz w:val="16"/>
      <w:szCs w:val="16"/>
    </w:rPr>
  </w:style>
  <w:style w:type="character" w:customStyle="1" w:styleId="st">
    <w:name w:val="st"/>
    <w:basedOn w:val="a0"/>
    <w:rsid w:val="006A443C"/>
  </w:style>
  <w:style w:type="character" w:styleId="a4">
    <w:name w:val="Emphasis"/>
    <w:basedOn w:val="a0"/>
    <w:uiPriority w:val="20"/>
    <w:qFormat/>
    <w:rsid w:val="006A443C"/>
    <w:rPr>
      <w:i/>
      <w:iCs/>
    </w:rPr>
  </w:style>
  <w:style w:type="paragraph" w:customStyle="1" w:styleId="10">
    <w:name w:val="标题1"/>
    <w:basedOn w:val="a"/>
    <w:rsid w:val="006A443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6A443C"/>
    <w:rPr>
      <w:color w:val="0000FF"/>
      <w:u w:val="single"/>
    </w:rPr>
  </w:style>
  <w:style w:type="paragraph" w:customStyle="1" w:styleId="desc">
    <w:name w:val="desc"/>
    <w:basedOn w:val="a"/>
    <w:rsid w:val="006A4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6A4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6A443C"/>
  </w:style>
  <w:style w:type="paragraph" w:customStyle="1" w:styleId="links">
    <w:name w:val="links"/>
    <w:basedOn w:val="a"/>
    <w:rsid w:val="006A4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basedOn w:val="a0"/>
    <w:rsid w:val="006A443C"/>
  </w:style>
  <w:style w:type="paragraph" w:styleId="a6">
    <w:name w:val="header"/>
    <w:basedOn w:val="a"/>
    <w:link w:val="Char0"/>
    <w:uiPriority w:val="99"/>
    <w:unhideWhenUsed/>
    <w:rsid w:val="006A443C"/>
    <w:pPr>
      <w:tabs>
        <w:tab w:val="center" w:pos="4419"/>
        <w:tab w:val="right" w:pos="8838"/>
      </w:tabs>
      <w:spacing w:after="0" w:line="240" w:lineRule="auto"/>
    </w:pPr>
  </w:style>
  <w:style w:type="character" w:customStyle="1" w:styleId="Char0">
    <w:name w:val="页眉 Char"/>
    <w:basedOn w:val="a0"/>
    <w:link w:val="a6"/>
    <w:uiPriority w:val="99"/>
    <w:rsid w:val="006A443C"/>
  </w:style>
  <w:style w:type="paragraph" w:styleId="a7">
    <w:name w:val="footer"/>
    <w:basedOn w:val="a"/>
    <w:link w:val="Char1"/>
    <w:uiPriority w:val="99"/>
    <w:unhideWhenUsed/>
    <w:rsid w:val="006A443C"/>
    <w:pPr>
      <w:tabs>
        <w:tab w:val="center" w:pos="4419"/>
        <w:tab w:val="right" w:pos="8838"/>
      </w:tabs>
      <w:spacing w:after="0" w:line="240" w:lineRule="auto"/>
    </w:pPr>
  </w:style>
  <w:style w:type="character" w:customStyle="1" w:styleId="Char1">
    <w:name w:val="页脚 Char"/>
    <w:basedOn w:val="a0"/>
    <w:link w:val="a7"/>
    <w:uiPriority w:val="99"/>
    <w:rsid w:val="006A443C"/>
  </w:style>
  <w:style w:type="character" w:styleId="a8">
    <w:name w:val="page number"/>
    <w:basedOn w:val="a0"/>
    <w:uiPriority w:val="99"/>
    <w:unhideWhenUsed/>
    <w:rsid w:val="006A443C"/>
    <w:rPr>
      <w:rFonts w:eastAsiaTheme="minorEastAsia" w:cstheme="minorBidi"/>
      <w:bCs w:val="0"/>
      <w:iCs w:val="0"/>
      <w:szCs w:val="22"/>
      <w:lang w:val="es-ES"/>
    </w:rPr>
  </w:style>
  <w:style w:type="paragraph" w:styleId="a9">
    <w:name w:val="List Paragraph"/>
    <w:basedOn w:val="a"/>
    <w:uiPriority w:val="34"/>
    <w:qFormat/>
    <w:rsid w:val="006A443C"/>
    <w:pPr>
      <w:ind w:left="720"/>
      <w:contextualSpacing/>
    </w:pPr>
  </w:style>
  <w:style w:type="character" w:customStyle="1" w:styleId="highlight2">
    <w:name w:val="highlight2"/>
    <w:basedOn w:val="a0"/>
    <w:rsid w:val="006A443C"/>
  </w:style>
  <w:style w:type="table" w:customStyle="1" w:styleId="Sombreadoclaro1">
    <w:name w:val="Sombreado claro1"/>
    <w:basedOn w:val="a1"/>
    <w:uiPriority w:val="60"/>
    <w:rsid w:val="006A443C"/>
    <w:pPr>
      <w:spacing w:after="0" w:line="240" w:lineRule="auto"/>
    </w:pPr>
    <w:rPr>
      <w:rFonts w:eastAsiaTheme="minorHAnsi"/>
      <w:color w:val="000000" w:themeColor="text1" w:themeShade="BF"/>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a">
    <w:name w:val="Table Grid"/>
    <w:basedOn w:val="a1"/>
    <w:uiPriority w:val="59"/>
    <w:rsid w:val="006A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2">
    <w:name w:val="Sombreado claro2"/>
    <w:basedOn w:val="a1"/>
    <w:uiPriority w:val="60"/>
    <w:rsid w:val="006A443C"/>
    <w:pPr>
      <w:spacing w:after="0" w:line="240" w:lineRule="auto"/>
    </w:pPr>
    <w:rPr>
      <w:rFonts w:eastAsiaTheme="minorHAnsi"/>
      <w:color w:val="000000" w:themeColor="text1" w:themeShade="BF"/>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annotation reference"/>
    <w:basedOn w:val="a0"/>
    <w:uiPriority w:val="99"/>
    <w:semiHidden/>
    <w:unhideWhenUsed/>
    <w:rsid w:val="006A443C"/>
    <w:rPr>
      <w:sz w:val="21"/>
      <w:szCs w:val="21"/>
    </w:rPr>
  </w:style>
  <w:style w:type="paragraph" w:styleId="ac">
    <w:name w:val="annotation text"/>
    <w:basedOn w:val="a"/>
    <w:link w:val="Char2"/>
    <w:uiPriority w:val="99"/>
    <w:semiHidden/>
    <w:unhideWhenUsed/>
    <w:rsid w:val="006A443C"/>
  </w:style>
  <w:style w:type="character" w:customStyle="1" w:styleId="Char2">
    <w:name w:val="批注文字 Char"/>
    <w:basedOn w:val="a0"/>
    <w:link w:val="ac"/>
    <w:uiPriority w:val="99"/>
    <w:semiHidden/>
    <w:rsid w:val="006A443C"/>
  </w:style>
  <w:style w:type="paragraph" w:styleId="ad">
    <w:name w:val="annotation subject"/>
    <w:basedOn w:val="ac"/>
    <w:next w:val="ac"/>
    <w:link w:val="Char3"/>
    <w:uiPriority w:val="99"/>
    <w:semiHidden/>
    <w:unhideWhenUsed/>
    <w:rsid w:val="006A443C"/>
    <w:rPr>
      <w:b/>
      <w:bCs/>
    </w:rPr>
  </w:style>
  <w:style w:type="character" w:customStyle="1" w:styleId="Char3">
    <w:name w:val="批注主题 Char"/>
    <w:basedOn w:val="Char2"/>
    <w:link w:val="ad"/>
    <w:uiPriority w:val="99"/>
    <w:semiHidden/>
    <w:rsid w:val="006A443C"/>
    <w:rPr>
      <w:b/>
      <w:bCs/>
    </w:rPr>
  </w:style>
  <w:style w:type="character" w:customStyle="1" w:styleId="1Char">
    <w:name w:val="标题 1 Char"/>
    <w:basedOn w:val="a0"/>
    <w:link w:val="1"/>
    <w:uiPriority w:val="9"/>
    <w:rsid w:val="00C266B8"/>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a0"/>
    <w:rsid w:val="00C266B8"/>
  </w:style>
  <w:style w:type="paragraph" w:customStyle="1" w:styleId="20">
    <w:name w:val="标题2"/>
    <w:basedOn w:val="a"/>
    <w:rsid w:val="00C266B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Plain Text"/>
    <w:basedOn w:val="a"/>
    <w:link w:val="Char4"/>
    <w:rsid w:val="0097058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e"/>
    <w:rsid w:val="00970582"/>
    <w:rPr>
      <w:rFonts w:ascii="宋体" w:eastAsia="宋体" w:hAnsi="Courier New" w:cs="Courier New"/>
      <w:kern w:val="2"/>
      <w:sz w:val="21"/>
      <w:szCs w:val="21"/>
      <w:lang w:val="en-US" w:eastAsia="zh-CN"/>
    </w:rPr>
  </w:style>
  <w:style w:type="character" w:customStyle="1" w:styleId="apple-converted-space">
    <w:name w:val="apple-converted-space"/>
    <w:basedOn w:val="a0"/>
    <w:rsid w:val="00567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43C"/>
  </w:style>
  <w:style w:type="paragraph" w:styleId="1">
    <w:name w:val="heading 1"/>
    <w:basedOn w:val="a"/>
    <w:next w:val="a"/>
    <w:link w:val="1Char"/>
    <w:uiPriority w:val="9"/>
    <w:qFormat/>
    <w:rsid w:val="00C26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6A44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A443C"/>
    <w:rPr>
      <w:rFonts w:ascii="Times New Roman" w:eastAsia="Times New Roman" w:hAnsi="Times New Roman" w:cs="Times New Roman"/>
      <w:b/>
      <w:bCs/>
      <w:sz w:val="36"/>
      <w:szCs w:val="36"/>
    </w:rPr>
  </w:style>
  <w:style w:type="paragraph" w:styleId="a3">
    <w:name w:val="Balloon Text"/>
    <w:basedOn w:val="a"/>
    <w:link w:val="Char"/>
    <w:uiPriority w:val="99"/>
    <w:semiHidden/>
    <w:unhideWhenUsed/>
    <w:rsid w:val="006A443C"/>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6A443C"/>
    <w:rPr>
      <w:rFonts w:ascii="Tahoma" w:hAnsi="Tahoma" w:cs="Tahoma"/>
      <w:sz w:val="16"/>
      <w:szCs w:val="16"/>
    </w:rPr>
  </w:style>
  <w:style w:type="character" w:customStyle="1" w:styleId="st">
    <w:name w:val="st"/>
    <w:basedOn w:val="a0"/>
    <w:rsid w:val="006A443C"/>
  </w:style>
  <w:style w:type="character" w:styleId="a4">
    <w:name w:val="Emphasis"/>
    <w:basedOn w:val="a0"/>
    <w:uiPriority w:val="20"/>
    <w:qFormat/>
    <w:rsid w:val="006A443C"/>
    <w:rPr>
      <w:i/>
      <w:iCs/>
    </w:rPr>
  </w:style>
  <w:style w:type="paragraph" w:customStyle="1" w:styleId="10">
    <w:name w:val="标题1"/>
    <w:basedOn w:val="a"/>
    <w:rsid w:val="006A443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6A443C"/>
    <w:rPr>
      <w:color w:val="0000FF"/>
      <w:u w:val="single"/>
    </w:rPr>
  </w:style>
  <w:style w:type="paragraph" w:customStyle="1" w:styleId="desc">
    <w:name w:val="desc"/>
    <w:basedOn w:val="a"/>
    <w:rsid w:val="006A4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6A4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6A443C"/>
  </w:style>
  <w:style w:type="paragraph" w:customStyle="1" w:styleId="links">
    <w:name w:val="links"/>
    <w:basedOn w:val="a"/>
    <w:rsid w:val="006A4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basedOn w:val="a0"/>
    <w:rsid w:val="006A443C"/>
  </w:style>
  <w:style w:type="paragraph" w:styleId="a6">
    <w:name w:val="header"/>
    <w:basedOn w:val="a"/>
    <w:link w:val="Char0"/>
    <w:uiPriority w:val="99"/>
    <w:unhideWhenUsed/>
    <w:rsid w:val="006A443C"/>
    <w:pPr>
      <w:tabs>
        <w:tab w:val="center" w:pos="4419"/>
        <w:tab w:val="right" w:pos="8838"/>
      </w:tabs>
      <w:spacing w:after="0" w:line="240" w:lineRule="auto"/>
    </w:pPr>
  </w:style>
  <w:style w:type="character" w:customStyle="1" w:styleId="Char0">
    <w:name w:val="页眉 Char"/>
    <w:basedOn w:val="a0"/>
    <w:link w:val="a6"/>
    <w:uiPriority w:val="99"/>
    <w:rsid w:val="006A443C"/>
  </w:style>
  <w:style w:type="paragraph" w:styleId="a7">
    <w:name w:val="footer"/>
    <w:basedOn w:val="a"/>
    <w:link w:val="Char1"/>
    <w:uiPriority w:val="99"/>
    <w:unhideWhenUsed/>
    <w:rsid w:val="006A443C"/>
    <w:pPr>
      <w:tabs>
        <w:tab w:val="center" w:pos="4419"/>
        <w:tab w:val="right" w:pos="8838"/>
      </w:tabs>
      <w:spacing w:after="0" w:line="240" w:lineRule="auto"/>
    </w:pPr>
  </w:style>
  <w:style w:type="character" w:customStyle="1" w:styleId="Char1">
    <w:name w:val="页脚 Char"/>
    <w:basedOn w:val="a0"/>
    <w:link w:val="a7"/>
    <w:uiPriority w:val="99"/>
    <w:rsid w:val="006A443C"/>
  </w:style>
  <w:style w:type="character" w:styleId="a8">
    <w:name w:val="page number"/>
    <w:basedOn w:val="a0"/>
    <w:uiPriority w:val="99"/>
    <w:unhideWhenUsed/>
    <w:rsid w:val="006A443C"/>
    <w:rPr>
      <w:rFonts w:eastAsiaTheme="minorEastAsia" w:cstheme="minorBidi"/>
      <w:bCs w:val="0"/>
      <w:iCs w:val="0"/>
      <w:szCs w:val="22"/>
      <w:lang w:val="es-ES"/>
    </w:rPr>
  </w:style>
  <w:style w:type="paragraph" w:styleId="a9">
    <w:name w:val="List Paragraph"/>
    <w:basedOn w:val="a"/>
    <w:uiPriority w:val="34"/>
    <w:qFormat/>
    <w:rsid w:val="006A443C"/>
    <w:pPr>
      <w:ind w:left="720"/>
      <w:contextualSpacing/>
    </w:pPr>
  </w:style>
  <w:style w:type="character" w:customStyle="1" w:styleId="highlight2">
    <w:name w:val="highlight2"/>
    <w:basedOn w:val="a0"/>
    <w:rsid w:val="006A443C"/>
  </w:style>
  <w:style w:type="table" w:customStyle="1" w:styleId="Sombreadoclaro1">
    <w:name w:val="Sombreado claro1"/>
    <w:basedOn w:val="a1"/>
    <w:uiPriority w:val="60"/>
    <w:rsid w:val="006A443C"/>
    <w:pPr>
      <w:spacing w:after="0" w:line="240" w:lineRule="auto"/>
    </w:pPr>
    <w:rPr>
      <w:rFonts w:eastAsiaTheme="minorHAnsi"/>
      <w:color w:val="000000" w:themeColor="text1" w:themeShade="BF"/>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a">
    <w:name w:val="Table Grid"/>
    <w:basedOn w:val="a1"/>
    <w:uiPriority w:val="59"/>
    <w:rsid w:val="006A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2">
    <w:name w:val="Sombreado claro2"/>
    <w:basedOn w:val="a1"/>
    <w:uiPriority w:val="60"/>
    <w:rsid w:val="006A443C"/>
    <w:pPr>
      <w:spacing w:after="0" w:line="240" w:lineRule="auto"/>
    </w:pPr>
    <w:rPr>
      <w:rFonts w:eastAsiaTheme="minorHAnsi"/>
      <w:color w:val="000000" w:themeColor="text1" w:themeShade="BF"/>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annotation reference"/>
    <w:basedOn w:val="a0"/>
    <w:uiPriority w:val="99"/>
    <w:semiHidden/>
    <w:unhideWhenUsed/>
    <w:rsid w:val="006A443C"/>
    <w:rPr>
      <w:sz w:val="21"/>
      <w:szCs w:val="21"/>
    </w:rPr>
  </w:style>
  <w:style w:type="paragraph" w:styleId="ac">
    <w:name w:val="annotation text"/>
    <w:basedOn w:val="a"/>
    <w:link w:val="Char2"/>
    <w:uiPriority w:val="99"/>
    <w:semiHidden/>
    <w:unhideWhenUsed/>
    <w:rsid w:val="006A443C"/>
  </w:style>
  <w:style w:type="character" w:customStyle="1" w:styleId="Char2">
    <w:name w:val="批注文字 Char"/>
    <w:basedOn w:val="a0"/>
    <w:link w:val="ac"/>
    <w:uiPriority w:val="99"/>
    <w:semiHidden/>
    <w:rsid w:val="006A443C"/>
  </w:style>
  <w:style w:type="paragraph" w:styleId="ad">
    <w:name w:val="annotation subject"/>
    <w:basedOn w:val="ac"/>
    <w:next w:val="ac"/>
    <w:link w:val="Char3"/>
    <w:uiPriority w:val="99"/>
    <w:semiHidden/>
    <w:unhideWhenUsed/>
    <w:rsid w:val="006A443C"/>
    <w:rPr>
      <w:b/>
      <w:bCs/>
    </w:rPr>
  </w:style>
  <w:style w:type="character" w:customStyle="1" w:styleId="Char3">
    <w:name w:val="批注主题 Char"/>
    <w:basedOn w:val="Char2"/>
    <w:link w:val="ad"/>
    <w:uiPriority w:val="99"/>
    <w:semiHidden/>
    <w:rsid w:val="006A443C"/>
    <w:rPr>
      <w:b/>
      <w:bCs/>
    </w:rPr>
  </w:style>
  <w:style w:type="character" w:customStyle="1" w:styleId="1Char">
    <w:name w:val="标题 1 Char"/>
    <w:basedOn w:val="a0"/>
    <w:link w:val="1"/>
    <w:uiPriority w:val="9"/>
    <w:rsid w:val="00C266B8"/>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a0"/>
    <w:rsid w:val="00C266B8"/>
  </w:style>
  <w:style w:type="paragraph" w:customStyle="1" w:styleId="20">
    <w:name w:val="标题2"/>
    <w:basedOn w:val="a"/>
    <w:rsid w:val="00C266B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Plain Text"/>
    <w:basedOn w:val="a"/>
    <w:link w:val="Char4"/>
    <w:rsid w:val="0097058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e"/>
    <w:rsid w:val="00970582"/>
    <w:rPr>
      <w:rFonts w:ascii="宋体" w:eastAsia="宋体" w:hAnsi="Courier New" w:cs="Courier New"/>
      <w:kern w:val="2"/>
      <w:sz w:val="21"/>
      <w:szCs w:val="21"/>
      <w:lang w:val="en-US" w:eastAsia="zh-CN"/>
    </w:rPr>
  </w:style>
  <w:style w:type="character" w:customStyle="1" w:styleId="apple-converted-space">
    <w:name w:val="apple-converted-space"/>
    <w:basedOn w:val="a0"/>
    <w:rsid w:val="00567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3698">
      <w:bodyDiv w:val="1"/>
      <w:marLeft w:val="0"/>
      <w:marRight w:val="0"/>
      <w:marTop w:val="0"/>
      <w:marBottom w:val="0"/>
      <w:divBdr>
        <w:top w:val="none" w:sz="0" w:space="0" w:color="auto"/>
        <w:left w:val="none" w:sz="0" w:space="0" w:color="auto"/>
        <w:bottom w:val="none" w:sz="0" w:space="0" w:color="auto"/>
        <w:right w:val="none" w:sz="0" w:space="0" w:color="auto"/>
      </w:divBdr>
      <w:divsChild>
        <w:div w:id="1482456690">
          <w:marLeft w:val="0"/>
          <w:marRight w:val="0"/>
          <w:marTop w:val="0"/>
          <w:marBottom w:val="0"/>
          <w:divBdr>
            <w:top w:val="none" w:sz="0" w:space="0" w:color="auto"/>
            <w:left w:val="none" w:sz="0" w:space="0" w:color="auto"/>
            <w:bottom w:val="none" w:sz="0" w:space="0" w:color="auto"/>
            <w:right w:val="none" w:sz="0" w:space="0" w:color="auto"/>
          </w:divBdr>
        </w:div>
        <w:div w:id="54857739">
          <w:marLeft w:val="0"/>
          <w:marRight w:val="0"/>
          <w:marTop w:val="0"/>
          <w:marBottom w:val="0"/>
          <w:divBdr>
            <w:top w:val="none" w:sz="0" w:space="0" w:color="auto"/>
            <w:left w:val="none" w:sz="0" w:space="0" w:color="auto"/>
            <w:bottom w:val="none" w:sz="0" w:space="0" w:color="auto"/>
            <w:right w:val="none" w:sz="0" w:space="0" w:color="auto"/>
          </w:divBdr>
        </w:div>
      </w:divsChild>
    </w:div>
    <w:div w:id="376517863">
      <w:bodyDiv w:val="1"/>
      <w:marLeft w:val="0"/>
      <w:marRight w:val="0"/>
      <w:marTop w:val="0"/>
      <w:marBottom w:val="0"/>
      <w:divBdr>
        <w:top w:val="none" w:sz="0" w:space="0" w:color="auto"/>
        <w:left w:val="none" w:sz="0" w:space="0" w:color="auto"/>
        <w:bottom w:val="none" w:sz="0" w:space="0" w:color="auto"/>
        <w:right w:val="none" w:sz="0" w:space="0" w:color="auto"/>
      </w:divBdr>
      <w:divsChild>
        <w:div w:id="1661423235">
          <w:marLeft w:val="0"/>
          <w:marRight w:val="0"/>
          <w:marTop w:val="0"/>
          <w:marBottom w:val="0"/>
          <w:divBdr>
            <w:top w:val="none" w:sz="0" w:space="0" w:color="auto"/>
            <w:left w:val="none" w:sz="0" w:space="0" w:color="auto"/>
            <w:bottom w:val="none" w:sz="0" w:space="0" w:color="auto"/>
            <w:right w:val="none" w:sz="0" w:space="0" w:color="auto"/>
          </w:divBdr>
        </w:div>
        <w:div w:id="172769395">
          <w:marLeft w:val="0"/>
          <w:marRight w:val="0"/>
          <w:marTop w:val="0"/>
          <w:marBottom w:val="0"/>
          <w:divBdr>
            <w:top w:val="none" w:sz="0" w:space="0" w:color="auto"/>
            <w:left w:val="none" w:sz="0" w:space="0" w:color="auto"/>
            <w:bottom w:val="none" w:sz="0" w:space="0" w:color="auto"/>
            <w:right w:val="none" w:sz="0" w:space="0" w:color="auto"/>
          </w:divBdr>
        </w:div>
        <w:div w:id="163323067">
          <w:marLeft w:val="0"/>
          <w:marRight w:val="0"/>
          <w:marTop w:val="0"/>
          <w:marBottom w:val="0"/>
          <w:divBdr>
            <w:top w:val="none" w:sz="0" w:space="0" w:color="auto"/>
            <w:left w:val="none" w:sz="0" w:space="0" w:color="auto"/>
            <w:bottom w:val="none" w:sz="0" w:space="0" w:color="auto"/>
            <w:right w:val="none" w:sz="0" w:space="0" w:color="auto"/>
          </w:divBdr>
        </w:div>
        <w:div w:id="1234971030">
          <w:marLeft w:val="0"/>
          <w:marRight w:val="0"/>
          <w:marTop w:val="0"/>
          <w:marBottom w:val="0"/>
          <w:divBdr>
            <w:top w:val="none" w:sz="0" w:space="0" w:color="auto"/>
            <w:left w:val="none" w:sz="0" w:space="0" w:color="auto"/>
            <w:bottom w:val="none" w:sz="0" w:space="0" w:color="auto"/>
            <w:right w:val="none" w:sz="0" w:space="0" w:color="auto"/>
          </w:divBdr>
        </w:div>
        <w:div w:id="91436453">
          <w:marLeft w:val="0"/>
          <w:marRight w:val="0"/>
          <w:marTop w:val="0"/>
          <w:marBottom w:val="0"/>
          <w:divBdr>
            <w:top w:val="none" w:sz="0" w:space="0" w:color="auto"/>
            <w:left w:val="none" w:sz="0" w:space="0" w:color="auto"/>
            <w:bottom w:val="none" w:sz="0" w:space="0" w:color="auto"/>
            <w:right w:val="none" w:sz="0" w:space="0" w:color="auto"/>
          </w:divBdr>
        </w:div>
        <w:div w:id="376929412">
          <w:marLeft w:val="0"/>
          <w:marRight w:val="0"/>
          <w:marTop w:val="0"/>
          <w:marBottom w:val="0"/>
          <w:divBdr>
            <w:top w:val="none" w:sz="0" w:space="0" w:color="auto"/>
            <w:left w:val="none" w:sz="0" w:space="0" w:color="auto"/>
            <w:bottom w:val="none" w:sz="0" w:space="0" w:color="auto"/>
            <w:right w:val="none" w:sz="0" w:space="0" w:color="auto"/>
          </w:divBdr>
        </w:div>
        <w:div w:id="279192314">
          <w:marLeft w:val="0"/>
          <w:marRight w:val="0"/>
          <w:marTop w:val="0"/>
          <w:marBottom w:val="0"/>
          <w:divBdr>
            <w:top w:val="none" w:sz="0" w:space="0" w:color="auto"/>
            <w:left w:val="none" w:sz="0" w:space="0" w:color="auto"/>
            <w:bottom w:val="none" w:sz="0" w:space="0" w:color="auto"/>
            <w:right w:val="none" w:sz="0" w:space="0" w:color="auto"/>
          </w:divBdr>
        </w:div>
        <w:div w:id="1766073419">
          <w:marLeft w:val="0"/>
          <w:marRight w:val="0"/>
          <w:marTop w:val="0"/>
          <w:marBottom w:val="0"/>
          <w:divBdr>
            <w:top w:val="none" w:sz="0" w:space="0" w:color="auto"/>
            <w:left w:val="none" w:sz="0" w:space="0" w:color="auto"/>
            <w:bottom w:val="none" w:sz="0" w:space="0" w:color="auto"/>
            <w:right w:val="none" w:sz="0" w:space="0" w:color="auto"/>
          </w:divBdr>
        </w:div>
        <w:div w:id="1918514158">
          <w:marLeft w:val="0"/>
          <w:marRight w:val="0"/>
          <w:marTop w:val="0"/>
          <w:marBottom w:val="0"/>
          <w:divBdr>
            <w:top w:val="none" w:sz="0" w:space="0" w:color="auto"/>
            <w:left w:val="none" w:sz="0" w:space="0" w:color="auto"/>
            <w:bottom w:val="none" w:sz="0" w:space="0" w:color="auto"/>
            <w:right w:val="none" w:sz="0" w:space="0" w:color="auto"/>
          </w:divBdr>
        </w:div>
        <w:div w:id="921529354">
          <w:marLeft w:val="0"/>
          <w:marRight w:val="0"/>
          <w:marTop w:val="0"/>
          <w:marBottom w:val="0"/>
          <w:divBdr>
            <w:top w:val="none" w:sz="0" w:space="0" w:color="auto"/>
            <w:left w:val="none" w:sz="0" w:space="0" w:color="auto"/>
            <w:bottom w:val="none" w:sz="0" w:space="0" w:color="auto"/>
            <w:right w:val="none" w:sz="0" w:space="0" w:color="auto"/>
          </w:divBdr>
        </w:div>
        <w:div w:id="1681590985">
          <w:marLeft w:val="0"/>
          <w:marRight w:val="0"/>
          <w:marTop w:val="0"/>
          <w:marBottom w:val="0"/>
          <w:divBdr>
            <w:top w:val="none" w:sz="0" w:space="0" w:color="auto"/>
            <w:left w:val="none" w:sz="0" w:space="0" w:color="auto"/>
            <w:bottom w:val="none" w:sz="0" w:space="0" w:color="auto"/>
            <w:right w:val="none" w:sz="0" w:space="0" w:color="auto"/>
          </w:divBdr>
        </w:div>
        <w:div w:id="1247685482">
          <w:marLeft w:val="0"/>
          <w:marRight w:val="0"/>
          <w:marTop w:val="0"/>
          <w:marBottom w:val="0"/>
          <w:divBdr>
            <w:top w:val="none" w:sz="0" w:space="0" w:color="auto"/>
            <w:left w:val="none" w:sz="0" w:space="0" w:color="auto"/>
            <w:bottom w:val="none" w:sz="0" w:space="0" w:color="auto"/>
            <w:right w:val="none" w:sz="0" w:space="0" w:color="auto"/>
          </w:divBdr>
        </w:div>
        <w:div w:id="227618570">
          <w:marLeft w:val="0"/>
          <w:marRight w:val="0"/>
          <w:marTop w:val="0"/>
          <w:marBottom w:val="0"/>
          <w:divBdr>
            <w:top w:val="none" w:sz="0" w:space="0" w:color="auto"/>
            <w:left w:val="none" w:sz="0" w:space="0" w:color="auto"/>
            <w:bottom w:val="none" w:sz="0" w:space="0" w:color="auto"/>
            <w:right w:val="none" w:sz="0" w:space="0" w:color="auto"/>
          </w:divBdr>
        </w:div>
        <w:div w:id="865600187">
          <w:marLeft w:val="0"/>
          <w:marRight w:val="0"/>
          <w:marTop w:val="0"/>
          <w:marBottom w:val="0"/>
          <w:divBdr>
            <w:top w:val="none" w:sz="0" w:space="0" w:color="auto"/>
            <w:left w:val="none" w:sz="0" w:space="0" w:color="auto"/>
            <w:bottom w:val="none" w:sz="0" w:space="0" w:color="auto"/>
            <w:right w:val="none" w:sz="0" w:space="0" w:color="auto"/>
          </w:divBdr>
        </w:div>
        <w:div w:id="1147670192">
          <w:marLeft w:val="0"/>
          <w:marRight w:val="0"/>
          <w:marTop w:val="0"/>
          <w:marBottom w:val="0"/>
          <w:divBdr>
            <w:top w:val="none" w:sz="0" w:space="0" w:color="auto"/>
            <w:left w:val="none" w:sz="0" w:space="0" w:color="auto"/>
            <w:bottom w:val="none" w:sz="0" w:space="0" w:color="auto"/>
            <w:right w:val="none" w:sz="0" w:space="0" w:color="auto"/>
          </w:divBdr>
        </w:div>
        <w:div w:id="354309847">
          <w:marLeft w:val="0"/>
          <w:marRight w:val="0"/>
          <w:marTop w:val="0"/>
          <w:marBottom w:val="0"/>
          <w:divBdr>
            <w:top w:val="none" w:sz="0" w:space="0" w:color="auto"/>
            <w:left w:val="none" w:sz="0" w:space="0" w:color="auto"/>
            <w:bottom w:val="none" w:sz="0" w:space="0" w:color="auto"/>
            <w:right w:val="none" w:sz="0" w:space="0" w:color="auto"/>
          </w:divBdr>
        </w:div>
        <w:div w:id="597366763">
          <w:marLeft w:val="0"/>
          <w:marRight w:val="0"/>
          <w:marTop w:val="0"/>
          <w:marBottom w:val="0"/>
          <w:divBdr>
            <w:top w:val="none" w:sz="0" w:space="0" w:color="auto"/>
            <w:left w:val="none" w:sz="0" w:space="0" w:color="auto"/>
            <w:bottom w:val="none" w:sz="0" w:space="0" w:color="auto"/>
            <w:right w:val="none" w:sz="0" w:space="0" w:color="auto"/>
          </w:divBdr>
        </w:div>
        <w:div w:id="418992401">
          <w:marLeft w:val="0"/>
          <w:marRight w:val="0"/>
          <w:marTop w:val="0"/>
          <w:marBottom w:val="0"/>
          <w:divBdr>
            <w:top w:val="none" w:sz="0" w:space="0" w:color="auto"/>
            <w:left w:val="none" w:sz="0" w:space="0" w:color="auto"/>
            <w:bottom w:val="none" w:sz="0" w:space="0" w:color="auto"/>
            <w:right w:val="none" w:sz="0" w:space="0" w:color="auto"/>
          </w:divBdr>
        </w:div>
        <w:div w:id="434982637">
          <w:marLeft w:val="0"/>
          <w:marRight w:val="0"/>
          <w:marTop w:val="0"/>
          <w:marBottom w:val="0"/>
          <w:divBdr>
            <w:top w:val="none" w:sz="0" w:space="0" w:color="auto"/>
            <w:left w:val="none" w:sz="0" w:space="0" w:color="auto"/>
            <w:bottom w:val="none" w:sz="0" w:space="0" w:color="auto"/>
            <w:right w:val="none" w:sz="0" w:space="0" w:color="auto"/>
          </w:divBdr>
        </w:div>
        <w:div w:id="1920942911">
          <w:marLeft w:val="0"/>
          <w:marRight w:val="0"/>
          <w:marTop w:val="0"/>
          <w:marBottom w:val="0"/>
          <w:divBdr>
            <w:top w:val="none" w:sz="0" w:space="0" w:color="auto"/>
            <w:left w:val="none" w:sz="0" w:space="0" w:color="auto"/>
            <w:bottom w:val="none" w:sz="0" w:space="0" w:color="auto"/>
            <w:right w:val="none" w:sz="0" w:space="0" w:color="auto"/>
          </w:divBdr>
        </w:div>
        <w:div w:id="1422723670">
          <w:marLeft w:val="0"/>
          <w:marRight w:val="0"/>
          <w:marTop w:val="0"/>
          <w:marBottom w:val="0"/>
          <w:divBdr>
            <w:top w:val="none" w:sz="0" w:space="0" w:color="auto"/>
            <w:left w:val="none" w:sz="0" w:space="0" w:color="auto"/>
            <w:bottom w:val="none" w:sz="0" w:space="0" w:color="auto"/>
            <w:right w:val="none" w:sz="0" w:space="0" w:color="auto"/>
          </w:divBdr>
        </w:div>
        <w:div w:id="512036568">
          <w:marLeft w:val="0"/>
          <w:marRight w:val="0"/>
          <w:marTop w:val="0"/>
          <w:marBottom w:val="0"/>
          <w:divBdr>
            <w:top w:val="none" w:sz="0" w:space="0" w:color="auto"/>
            <w:left w:val="none" w:sz="0" w:space="0" w:color="auto"/>
            <w:bottom w:val="none" w:sz="0" w:space="0" w:color="auto"/>
            <w:right w:val="none" w:sz="0" w:space="0" w:color="auto"/>
          </w:divBdr>
        </w:div>
        <w:div w:id="130753936">
          <w:marLeft w:val="0"/>
          <w:marRight w:val="0"/>
          <w:marTop w:val="0"/>
          <w:marBottom w:val="0"/>
          <w:divBdr>
            <w:top w:val="none" w:sz="0" w:space="0" w:color="auto"/>
            <w:left w:val="none" w:sz="0" w:space="0" w:color="auto"/>
            <w:bottom w:val="none" w:sz="0" w:space="0" w:color="auto"/>
            <w:right w:val="none" w:sz="0" w:space="0" w:color="auto"/>
          </w:divBdr>
        </w:div>
        <w:div w:id="216280691">
          <w:marLeft w:val="0"/>
          <w:marRight w:val="0"/>
          <w:marTop w:val="0"/>
          <w:marBottom w:val="0"/>
          <w:divBdr>
            <w:top w:val="none" w:sz="0" w:space="0" w:color="auto"/>
            <w:left w:val="none" w:sz="0" w:space="0" w:color="auto"/>
            <w:bottom w:val="none" w:sz="0" w:space="0" w:color="auto"/>
            <w:right w:val="none" w:sz="0" w:space="0" w:color="auto"/>
          </w:divBdr>
        </w:div>
        <w:div w:id="2127112936">
          <w:marLeft w:val="0"/>
          <w:marRight w:val="0"/>
          <w:marTop w:val="0"/>
          <w:marBottom w:val="0"/>
          <w:divBdr>
            <w:top w:val="none" w:sz="0" w:space="0" w:color="auto"/>
            <w:left w:val="none" w:sz="0" w:space="0" w:color="auto"/>
            <w:bottom w:val="none" w:sz="0" w:space="0" w:color="auto"/>
            <w:right w:val="none" w:sz="0" w:space="0" w:color="auto"/>
          </w:divBdr>
        </w:div>
        <w:div w:id="487669799">
          <w:marLeft w:val="0"/>
          <w:marRight w:val="0"/>
          <w:marTop w:val="0"/>
          <w:marBottom w:val="0"/>
          <w:divBdr>
            <w:top w:val="none" w:sz="0" w:space="0" w:color="auto"/>
            <w:left w:val="none" w:sz="0" w:space="0" w:color="auto"/>
            <w:bottom w:val="none" w:sz="0" w:space="0" w:color="auto"/>
            <w:right w:val="none" w:sz="0" w:space="0" w:color="auto"/>
          </w:divBdr>
        </w:div>
        <w:div w:id="655455440">
          <w:marLeft w:val="0"/>
          <w:marRight w:val="0"/>
          <w:marTop w:val="0"/>
          <w:marBottom w:val="0"/>
          <w:divBdr>
            <w:top w:val="none" w:sz="0" w:space="0" w:color="auto"/>
            <w:left w:val="none" w:sz="0" w:space="0" w:color="auto"/>
            <w:bottom w:val="none" w:sz="0" w:space="0" w:color="auto"/>
            <w:right w:val="none" w:sz="0" w:space="0" w:color="auto"/>
          </w:divBdr>
        </w:div>
        <w:div w:id="2032026523">
          <w:marLeft w:val="0"/>
          <w:marRight w:val="0"/>
          <w:marTop w:val="0"/>
          <w:marBottom w:val="0"/>
          <w:divBdr>
            <w:top w:val="none" w:sz="0" w:space="0" w:color="auto"/>
            <w:left w:val="none" w:sz="0" w:space="0" w:color="auto"/>
            <w:bottom w:val="none" w:sz="0" w:space="0" w:color="auto"/>
            <w:right w:val="none" w:sz="0" w:space="0" w:color="auto"/>
          </w:divBdr>
        </w:div>
        <w:div w:id="823666301">
          <w:marLeft w:val="0"/>
          <w:marRight w:val="0"/>
          <w:marTop w:val="0"/>
          <w:marBottom w:val="0"/>
          <w:divBdr>
            <w:top w:val="none" w:sz="0" w:space="0" w:color="auto"/>
            <w:left w:val="none" w:sz="0" w:space="0" w:color="auto"/>
            <w:bottom w:val="none" w:sz="0" w:space="0" w:color="auto"/>
            <w:right w:val="none" w:sz="0" w:space="0" w:color="auto"/>
          </w:divBdr>
        </w:div>
        <w:div w:id="296105647">
          <w:marLeft w:val="0"/>
          <w:marRight w:val="0"/>
          <w:marTop w:val="0"/>
          <w:marBottom w:val="0"/>
          <w:divBdr>
            <w:top w:val="none" w:sz="0" w:space="0" w:color="auto"/>
            <w:left w:val="none" w:sz="0" w:space="0" w:color="auto"/>
            <w:bottom w:val="none" w:sz="0" w:space="0" w:color="auto"/>
            <w:right w:val="none" w:sz="0" w:space="0" w:color="auto"/>
          </w:divBdr>
        </w:div>
        <w:div w:id="1673142255">
          <w:marLeft w:val="0"/>
          <w:marRight w:val="0"/>
          <w:marTop w:val="0"/>
          <w:marBottom w:val="0"/>
          <w:divBdr>
            <w:top w:val="none" w:sz="0" w:space="0" w:color="auto"/>
            <w:left w:val="none" w:sz="0" w:space="0" w:color="auto"/>
            <w:bottom w:val="none" w:sz="0" w:space="0" w:color="auto"/>
            <w:right w:val="none" w:sz="0" w:space="0" w:color="auto"/>
          </w:divBdr>
        </w:div>
        <w:div w:id="448819019">
          <w:marLeft w:val="0"/>
          <w:marRight w:val="0"/>
          <w:marTop w:val="0"/>
          <w:marBottom w:val="0"/>
          <w:divBdr>
            <w:top w:val="none" w:sz="0" w:space="0" w:color="auto"/>
            <w:left w:val="none" w:sz="0" w:space="0" w:color="auto"/>
            <w:bottom w:val="none" w:sz="0" w:space="0" w:color="auto"/>
            <w:right w:val="none" w:sz="0" w:space="0" w:color="auto"/>
          </w:divBdr>
        </w:div>
        <w:div w:id="989480279">
          <w:marLeft w:val="0"/>
          <w:marRight w:val="0"/>
          <w:marTop w:val="0"/>
          <w:marBottom w:val="0"/>
          <w:divBdr>
            <w:top w:val="none" w:sz="0" w:space="0" w:color="auto"/>
            <w:left w:val="none" w:sz="0" w:space="0" w:color="auto"/>
            <w:bottom w:val="none" w:sz="0" w:space="0" w:color="auto"/>
            <w:right w:val="none" w:sz="0" w:space="0" w:color="auto"/>
          </w:divBdr>
        </w:div>
        <w:div w:id="1197549658">
          <w:marLeft w:val="0"/>
          <w:marRight w:val="0"/>
          <w:marTop w:val="0"/>
          <w:marBottom w:val="0"/>
          <w:divBdr>
            <w:top w:val="none" w:sz="0" w:space="0" w:color="auto"/>
            <w:left w:val="none" w:sz="0" w:space="0" w:color="auto"/>
            <w:bottom w:val="none" w:sz="0" w:space="0" w:color="auto"/>
            <w:right w:val="none" w:sz="0" w:space="0" w:color="auto"/>
          </w:divBdr>
        </w:div>
        <w:div w:id="423108750">
          <w:marLeft w:val="0"/>
          <w:marRight w:val="0"/>
          <w:marTop w:val="0"/>
          <w:marBottom w:val="0"/>
          <w:divBdr>
            <w:top w:val="none" w:sz="0" w:space="0" w:color="auto"/>
            <w:left w:val="none" w:sz="0" w:space="0" w:color="auto"/>
            <w:bottom w:val="none" w:sz="0" w:space="0" w:color="auto"/>
            <w:right w:val="none" w:sz="0" w:space="0" w:color="auto"/>
          </w:divBdr>
        </w:div>
        <w:div w:id="1920678247">
          <w:marLeft w:val="0"/>
          <w:marRight w:val="0"/>
          <w:marTop w:val="0"/>
          <w:marBottom w:val="0"/>
          <w:divBdr>
            <w:top w:val="none" w:sz="0" w:space="0" w:color="auto"/>
            <w:left w:val="none" w:sz="0" w:space="0" w:color="auto"/>
            <w:bottom w:val="none" w:sz="0" w:space="0" w:color="auto"/>
            <w:right w:val="none" w:sz="0" w:space="0" w:color="auto"/>
          </w:divBdr>
        </w:div>
        <w:div w:id="1270743171">
          <w:marLeft w:val="0"/>
          <w:marRight w:val="0"/>
          <w:marTop w:val="0"/>
          <w:marBottom w:val="0"/>
          <w:divBdr>
            <w:top w:val="none" w:sz="0" w:space="0" w:color="auto"/>
            <w:left w:val="none" w:sz="0" w:space="0" w:color="auto"/>
            <w:bottom w:val="none" w:sz="0" w:space="0" w:color="auto"/>
            <w:right w:val="none" w:sz="0" w:space="0" w:color="auto"/>
          </w:divBdr>
        </w:div>
        <w:div w:id="529145886">
          <w:marLeft w:val="0"/>
          <w:marRight w:val="0"/>
          <w:marTop w:val="0"/>
          <w:marBottom w:val="0"/>
          <w:divBdr>
            <w:top w:val="none" w:sz="0" w:space="0" w:color="auto"/>
            <w:left w:val="none" w:sz="0" w:space="0" w:color="auto"/>
            <w:bottom w:val="none" w:sz="0" w:space="0" w:color="auto"/>
            <w:right w:val="none" w:sz="0" w:space="0" w:color="auto"/>
          </w:divBdr>
        </w:div>
        <w:div w:id="895705433">
          <w:marLeft w:val="0"/>
          <w:marRight w:val="0"/>
          <w:marTop w:val="0"/>
          <w:marBottom w:val="0"/>
          <w:divBdr>
            <w:top w:val="none" w:sz="0" w:space="0" w:color="auto"/>
            <w:left w:val="none" w:sz="0" w:space="0" w:color="auto"/>
            <w:bottom w:val="none" w:sz="0" w:space="0" w:color="auto"/>
            <w:right w:val="none" w:sz="0" w:space="0" w:color="auto"/>
          </w:divBdr>
        </w:div>
        <w:div w:id="783573864">
          <w:marLeft w:val="0"/>
          <w:marRight w:val="0"/>
          <w:marTop w:val="0"/>
          <w:marBottom w:val="0"/>
          <w:divBdr>
            <w:top w:val="none" w:sz="0" w:space="0" w:color="auto"/>
            <w:left w:val="none" w:sz="0" w:space="0" w:color="auto"/>
            <w:bottom w:val="none" w:sz="0" w:space="0" w:color="auto"/>
            <w:right w:val="none" w:sz="0" w:space="0" w:color="auto"/>
          </w:divBdr>
        </w:div>
        <w:div w:id="802120920">
          <w:marLeft w:val="0"/>
          <w:marRight w:val="0"/>
          <w:marTop w:val="0"/>
          <w:marBottom w:val="0"/>
          <w:divBdr>
            <w:top w:val="none" w:sz="0" w:space="0" w:color="auto"/>
            <w:left w:val="none" w:sz="0" w:space="0" w:color="auto"/>
            <w:bottom w:val="none" w:sz="0" w:space="0" w:color="auto"/>
            <w:right w:val="none" w:sz="0" w:space="0" w:color="auto"/>
          </w:divBdr>
        </w:div>
        <w:div w:id="1235627378">
          <w:marLeft w:val="0"/>
          <w:marRight w:val="0"/>
          <w:marTop w:val="0"/>
          <w:marBottom w:val="0"/>
          <w:divBdr>
            <w:top w:val="none" w:sz="0" w:space="0" w:color="auto"/>
            <w:left w:val="none" w:sz="0" w:space="0" w:color="auto"/>
            <w:bottom w:val="none" w:sz="0" w:space="0" w:color="auto"/>
            <w:right w:val="none" w:sz="0" w:space="0" w:color="auto"/>
          </w:divBdr>
        </w:div>
        <w:div w:id="27293939">
          <w:marLeft w:val="0"/>
          <w:marRight w:val="0"/>
          <w:marTop w:val="0"/>
          <w:marBottom w:val="0"/>
          <w:divBdr>
            <w:top w:val="none" w:sz="0" w:space="0" w:color="auto"/>
            <w:left w:val="none" w:sz="0" w:space="0" w:color="auto"/>
            <w:bottom w:val="none" w:sz="0" w:space="0" w:color="auto"/>
            <w:right w:val="none" w:sz="0" w:space="0" w:color="auto"/>
          </w:divBdr>
        </w:div>
        <w:div w:id="1058749785">
          <w:marLeft w:val="0"/>
          <w:marRight w:val="0"/>
          <w:marTop w:val="0"/>
          <w:marBottom w:val="0"/>
          <w:divBdr>
            <w:top w:val="none" w:sz="0" w:space="0" w:color="auto"/>
            <w:left w:val="none" w:sz="0" w:space="0" w:color="auto"/>
            <w:bottom w:val="none" w:sz="0" w:space="0" w:color="auto"/>
            <w:right w:val="none" w:sz="0" w:space="0" w:color="auto"/>
          </w:divBdr>
        </w:div>
        <w:div w:id="384456477">
          <w:marLeft w:val="0"/>
          <w:marRight w:val="0"/>
          <w:marTop w:val="0"/>
          <w:marBottom w:val="0"/>
          <w:divBdr>
            <w:top w:val="none" w:sz="0" w:space="0" w:color="auto"/>
            <w:left w:val="none" w:sz="0" w:space="0" w:color="auto"/>
            <w:bottom w:val="none" w:sz="0" w:space="0" w:color="auto"/>
            <w:right w:val="none" w:sz="0" w:space="0" w:color="auto"/>
          </w:divBdr>
        </w:div>
        <w:div w:id="659575122">
          <w:marLeft w:val="0"/>
          <w:marRight w:val="0"/>
          <w:marTop w:val="0"/>
          <w:marBottom w:val="0"/>
          <w:divBdr>
            <w:top w:val="none" w:sz="0" w:space="0" w:color="auto"/>
            <w:left w:val="none" w:sz="0" w:space="0" w:color="auto"/>
            <w:bottom w:val="none" w:sz="0" w:space="0" w:color="auto"/>
            <w:right w:val="none" w:sz="0" w:space="0" w:color="auto"/>
          </w:divBdr>
        </w:div>
        <w:div w:id="1725834792">
          <w:marLeft w:val="0"/>
          <w:marRight w:val="0"/>
          <w:marTop w:val="0"/>
          <w:marBottom w:val="0"/>
          <w:divBdr>
            <w:top w:val="none" w:sz="0" w:space="0" w:color="auto"/>
            <w:left w:val="none" w:sz="0" w:space="0" w:color="auto"/>
            <w:bottom w:val="none" w:sz="0" w:space="0" w:color="auto"/>
            <w:right w:val="none" w:sz="0" w:space="0" w:color="auto"/>
          </w:divBdr>
        </w:div>
        <w:div w:id="1683119425">
          <w:marLeft w:val="0"/>
          <w:marRight w:val="0"/>
          <w:marTop w:val="0"/>
          <w:marBottom w:val="0"/>
          <w:divBdr>
            <w:top w:val="none" w:sz="0" w:space="0" w:color="auto"/>
            <w:left w:val="none" w:sz="0" w:space="0" w:color="auto"/>
            <w:bottom w:val="none" w:sz="0" w:space="0" w:color="auto"/>
            <w:right w:val="none" w:sz="0" w:space="0" w:color="auto"/>
          </w:divBdr>
        </w:div>
        <w:div w:id="439690115">
          <w:marLeft w:val="0"/>
          <w:marRight w:val="0"/>
          <w:marTop w:val="0"/>
          <w:marBottom w:val="0"/>
          <w:divBdr>
            <w:top w:val="none" w:sz="0" w:space="0" w:color="auto"/>
            <w:left w:val="none" w:sz="0" w:space="0" w:color="auto"/>
            <w:bottom w:val="none" w:sz="0" w:space="0" w:color="auto"/>
            <w:right w:val="none" w:sz="0" w:space="0" w:color="auto"/>
          </w:divBdr>
        </w:div>
        <w:div w:id="2093817016">
          <w:marLeft w:val="0"/>
          <w:marRight w:val="0"/>
          <w:marTop w:val="0"/>
          <w:marBottom w:val="0"/>
          <w:divBdr>
            <w:top w:val="none" w:sz="0" w:space="0" w:color="auto"/>
            <w:left w:val="none" w:sz="0" w:space="0" w:color="auto"/>
            <w:bottom w:val="none" w:sz="0" w:space="0" w:color="auto"/>
            <w:right w:val="none" w:sz="0" w:space="0" w:color="auto"/>
          </w:divBdr>
        </w:div>
        <w:div w:id="1202864705">
          <w:marLeft w:val="0"/>
          <w:marRight w:val="0"/>
          <w:marTop w:val="0"/>
          <w:marBottom w:val="0"/>
          <w:divBdr>
            <w:top w:val="none" w:sz="0" w:space="0" w:color="auto"/>
            <w:left w:val="none" w:sz="0" w:space="0" w:color="auto"/>
            <w:bottom w:val="none" w:sz="0" w:space="0" w:color="auto"/>
            <w:right w:val="none" w:sz="0" w:space="0" w:color="auto"/>
          </w:divBdr>
        </w:div>
        <w:div w:id="1152720604">
          <w:marLeft w:val="0"/>
          <w:marRight w:val="0"/>
          <w:marTop w:val="0"/>
          <w:marBottom w:val="0"/>
          <w:divBdr>
            <w:top w:val="none" w:sz="0" w:space="0" w:color="auto"/>
            <w:left w:val="none" w:sz="0" w:space="0" w:color="auto"/>
            <w:bottom w:val="none" w:sz="0" w:space="0" w:color="auto"/>
            <w:right w:val="none" w:sz="0" w:space="0" w:color="auto"/>
          </w:divBdr>
        </w:div>
        <w:div w:id="1985816715">
          <w:marLeft w:val="0"/>
          <w:marRight w:val="0"/>
          <w:marTop w:val="0"/>
          <w:marBottom w:val="0"/>
          <w:divBdr>
            <w:top w:val="none" w:sz="0" w:space="0" w:color="auto"/>
            <w:left w:val="none" w:sz="0" w:space="0" w:color="auto"/>
            <w:bottom w:val="none" w:sz="0" w:space="0" w:color="auto"/>
            <w:right w:val="none" w:sz="0" w:space="0" w:color="auto"/>
          </w:divBdr>
        </w:div>
        <w:div w:id="1980839673">
          <w:marLeft w:val="0"/>
          <w:marRight w:val="0"/>
          <w:marTop w:val="0"/>
          <w:marBottom w:val="0"/>
          <w:divBdr>
            <w:top w:val="none" w:sz="0" w:space="0" w:color="auto"/>
            <w:left w:val="none" w:sz="0" w:space="0" w:color="auto"/>
            <w:bottom w:val="none" w:sz="0" w:space="0" w:color="auto"/>
            <w:right w:val="none" w:sz="0" w:space="0" w:color="auto"/>
          </w:divBdr>
        </w:div>
        <w:div w:id="2002540842">
          <w:marLeft w:val="0"/>
          <w:marRight w:val="0"/>
          <w:marTop w:val="0"/>
          <w:marBottom w:val="0"/>
          <w:divBdr>
            <w:top w:val="none" w:sz="0" w:space="0" w:color="auto"/>
            <w:left w:val="none" w:sz="0" w:space="0" w:color="auto"/>
            <w:bottom w:val="none" w:sz="0" w:space="0" w:color="auto"/>
            <w:right w:val="none" w:sz="0" w:space="0" w:color="auto"/>
          </w:divBdr>
        </w:div>
        <w:div w:id="828641988">
          <w:marLeft w:val="0"/>
          <w:marRight w:val="0"/>
          <w:marTop w:val="0"/>
          <w:marBottom w:val="0"/>
          <w:divBdr>
            <w:top w:val="none" w:sz="0" w:space="0" w:color="auto"/>
            <w:left w:val="none" w:sz="0" w:space="0" w:color="auto"/>
            <w:bottom w:val="none" w:sz="0" w:space="0" w:color="auto"/>
            <w:right w:val="none" w:sz="0" w:space="0" w:color="auto"/>
          </w:divBdr>
        </w:div>
        <w:div w:id="1786314841">
          <w:marLeft w:val="0"/>
          <w:marRight w:val="0"/>
          <w:marTop w:val="0"/>
          <w:marBottom w:val="0"/>
          <w:divBdr>
            <w:top w:val="none" w:sz="0" w:space="0" w:color="auto"/>
            <w:left w:val="none" w:sz="0" w:space="0" w:color="auto"/>
            <w:bottom w:val="none" w:sz="0" w:space="0" w:color="auto"/>
            <w:right w:val="none" w:sz="0" w:space="0" w:color="auto"/>
          </w:divBdr>
        </w:div>
        <w:div w:id="1575436518">
          <w:marLeft w:val="0"/>
          <w:marRight w:val="0"/>
          <w:marTop w:val="0"/>
          <w:marBottom w:val="0"/>
          <w:divBdr>
            <w:top w:val="none" w:sz="0" w:space="0" w:color="auto"/>
            <w:left w:val="none" w:sz="0" w:space="0" w:color="auto"/>
            <w:bottom w:val="none" w:sz="0" w:space="0" w:color="auto"/>
            <w:right w:val="none" w:sz="0" w:space="0" w:color="auto"/>
          </w:divBdr>
        </w:div>
        <w:div w:id="1591962169">
          <w:marLeft w:val="0"/>
          <w:marRight w:val="0"/>
          <w:marTop w:val="0"/>
          <w:marBottom w:val="0"/>
          <w:divBdr>
            <w:top w:val="none" w:sz="0" w:space="0" w:color="auto"/>
            <w:left w:val="none" w:sz="0" w:space="0" w:color="auto"/>
            <w:bottom w:val="none" w:sz="0" w:space="0" w:color="auto"/>
            <w:right w:val="none" w:sz="0" w:space="0" w:color="auto"/>
          </w:divBdr>
        </w:div>
        <w:div w:id="784227606">
          <w:marLeft w:val="0"/>
          <w:marRight w:val="0"/>
          <w:marTop w:val="0"/>
          <w:marBottom w:val="0"/>
          <w:divBdr>
            <w:top w:val="none" w:sz="0" w:space="0" w:color="auto"/>
            <w:left w:val="none" w:sz="0" w:space="0" w:color="auto"/>
            <w:bottom w:val="none" w:sz="0" w:space="0" w:color="auto"/>
            <w:right w:val="none" w:sz="0" w:space="0" w:color="auto"/>
          </w:divBdr>
        </w:div>
        <w:div w:id="920485413">
          <w:marLeft w:val="0"/>
          <w:marRight w:val="0"/>
          <w:marTop w:val="0"/>
          <w:marBottom w:val="0"/>
          <w:divBdr>
            <w:top w:val="none" w:sz="0" w:space="0" w:color="auto"/>
            <w:left w:val="none" w:sz="0" w:space="0" w:color="auto"/>
            <w:bottom w:val="none" w:sz="0" w:space="0" w:color="auto"/>
            <w:right w:val="none" w:sz="0" w:space="0" w:color="auto"/>
          </w:divBdr>
        </w:div>
        <w:div w:id="13120214">
          <w:marLeft w:val="0"/>
          <w:marRight w:val="0"/>
          <w:marTop w:val="0"/>
          <w:marBottom w:val="0"/>
          <w:divBdr>
            <w:top w:val="none" w:sz="0" w:space="0" w:color="auto"/>
            <w:left w:val="none" w:sz="0" w:space="0" w:color="auto"/>
            <w:bottom w:val="none" w:sz="0" w:space="0" w:color="auto"/>
            <w:right w:val="none" w:sz="0" w:space="0" w:color="auto"/>
          </w:divBdr>
        </w:div>
        <w:div w:id="1708986332">
          <w:marLeft w:val="0"/>
          <w:marRight w:val="0"/>
          <w:marTop w:val="0"/>
          <w:marBottom w:val="0"/>
          <w:divBdr>
            <w:top w:val="none" w:sz="0" w:space="0" w:color="auto"/>
            <w:left w:val="none" w:sz="0" w:space="0" w:color="auto"/>
            <w:bottom w:val="none" w:sz="0" w:space="0" w:color="auto"/>
            <w:right w:val="none" w:sz="0" w:space="0" w:color="auto"/>
          </w:divBdr>
        </w:div>
        <w:div w:id="1735816120">
          <w:marLeft w:val="0"/>
          <w:marRight w:val="0"/>
          <w:marTop w:val="0"/>
          <w:marBottom w:val="0"/>
          <w:divBdr>
            <w:top w:val="none" w:sz="0" w:space="0" w:color="auto"/>
            <w:left w:val="none" w:sz="0" w:space="0" w:color="auto"/>
            <w:bottom w:val="none" w:sz="0" w:space="0" w:color="auto"/>
            <w:right w:val="none" w:sz="0" w:space="0" w:color="auto"/>
          </w:divBdr>
        </w:div>
        <w:div w:id="1904368244">
          <w:marLeft w:val="0"/>
          <w:marRight w:val="0"/>
          <w:marTop w:val="0"/>
          <w:marBottom w:val="0"/>
          <w:divBdr>
            <w:top w:val="none" w:sz="0" w:space="0" w:color="auto"/>
            <w:left w:val="none" w:sz="0" w:space="0" w:color="auto"/>
            <w:bottom w:val="none" w:sz="0" w:space="0" w:color="auto"/>
            <w:right w:val="none" w:sz="0" w:space="0" w:color="auto"/>
          </w:divBdr>
        </w:div>
        <w:div w:id="1237935301">
          <w:marLeft w:val="0"/>
          <w:marRight w:val="0"/>
          <w:marTop w:val="0"/>
          <w:marBottom w:val="0"/>
          <w:divBdr>
            <w:top w:val="none" w:sz="0" w:space="0" w:color="auto"/>
            <w:left w:val="none" w:sz="0" w:space="0" w:color="auto"/>
            <w:bottom w:val="none" w:sz="0" w:space="0" w:color="auto"/>
            <w:right w:val="none" w:sz="0" w:space="0" w:color="auto"/>
          </w:divBdr>
        </w:div>
        <w:div w:id="2014795106">
          <w:marLeft w:val="0"/>
          <w:marRight w:val="0"/>
          <w:marTop w:val="0"/>
          <w:marBottom w:val="0"/>
          <w:divBdr>
            <w:top w:val="none" w:sz="0" w:space="0" w:color="auto"/>
            <w:left w:val="none" w:sz="0" w:space="0" w:color="auto"/>
            <w:bottom w:val="none" w:sz="0" w:space="0" w:color="auto"/>
            <w:right w:val="none" w:sz="0" w:space="0" w:color="auto"/>
          </w:divBdr>
        </w:div>
        <w:div w:id="1082723822">
          <w:marLeft w:val="0"/>
          <w:marRight w:val="0"/>
          <w:marTop w:val="0"/>
          <w:marBottom w:val="0"/>
          <w:divBdr>
            <w:top w:val="none" w:sz="0" w:space="0" w:color="auto"/>
            <w:left w:val="none" w:sz="0" w:space="0" w:color="auto"/>
            <w:bottom w:val="none" w:sz="0" w:space="0" w:color="auto"/>
            <w:right w:val="none" w:sz="0" w:space="0" w:color="auto"/>
          </w:divBdr>
        </w:div>
        <w:div w:id="1963077380">
          <w:marLeft w:val="0"/>
          <w:marRight w:val="0"/>
          <w:marTop w:val="0"/>
          <w:marBottom w:val="0"/>
          <w:divBdr>
            <w:top w:val="none" w:sz="0" w:space="0" w:color="auto"/>
            <w:left w:val="none" w:sz="0" w:space="0" w:color="auto"/>
            <w:bottom w:val="none" w:sz="0" w:space="0" w:color="auto"/>
            <w:right w:val="none" w:sz="0" w:space="0" w:color="auto"/>
          </w:divBdr>
        </w:div>
        <w:div w:id="1070470396">
          <w:marLeft w:val="0"/>
          <w:marRight w:val="0"/>
          <w:marTop w:val="0"/>
          <w:marBottom w:val="0"/>
          <w:divBdr>
            <w:top w:val="none" w:sz="0" w:space="0" w:color="auto"/>
            <w:left w:val="none" w:sz="0" w:space="0" w:color="auto"/>
            <w:bottom w:val="none" w:sz="0" w:space="0" w:color="auto"/>
            <w:right w:val="none" w:sz="0" w:space="0" w:color="auto"/>
          </w:divBdr>
        </w:div>
        <w:div w:id="436171865">
          <w:marLeft w:val="0"/>
          <w:marRight w:val="0"/>
          <w:marTop w:val="0"/>
          <w:marBottom w:val="0"/>
          <w:divBdr>
            <w:top w:val="none" w:sz="0" w:space="0" w:color="auto"/>
            <w:left w:val="none" w:sz="0" w:space="0" w:color="auto"/>
            <w:bottom w:val="none" w:sz="0" w:space="0" w:color="auto"/>
            <w:right w:val="none" w:sz="0" w:space="0" w:color="auto"/>
          </w:divBdr>
        </w:div>
        <w:div w:id="448818508">
          <w:marLeft w:val="0"/>
          <w:marRight w:val="0"/>
          <w:marTop w:val="0"/>
          <w:marBottom w:val="0"/>
          <w:divBdr>
            <w:top w:val="none" w:sz="0" w:space="0" w:color="auto"/>
            <w:left w:val="none" w:sz="0" w:space="0" w:color="auto"/>
            <w:bottom w:val="none" w:sz="0" w:space="0" w:color="auto"/>
            <w:right w:val="none" w:sz="0" w:space="0" w:color="auto"/>
          </w:divBdr>
        </w:div>
        <w:div w:id="495728814">
          <w:marLeft w:val="0"/>
          <w:marRight w:val="0"/>
          <w:marTop w:val="0"/>
          <w:marBottom w:val="0"/>
          <w:divBdr>
            <w:top w:val="none" w:sz="0" w:space="0" w:color="auto"/>
            <w:left w:val="none" w:sz="0" w:space="0" w:color="auto"/>
            <w:bottom w:val="none" w:sz="0" w:space="0" w:color="auto"/>
            <w:right w:val="none" w:sz="0" w:space="0" w:color="auto"/>
          </w:divBdr>
        </w:div>
        <w:div w:id="2093887973">
          <w:marLeft w:val="0"/>
          <w:marRight w:val="0"/>
          <w:marTop w:val="0"/>
          <w:marBottom w:val="0"/>
          <w:divBdr>
            <w:top w:val="none" w:sz="0" w:space="0" w:color="auto"/>
            <w:left w:val="none" w:sz="0" w:space="0" w:color="auto"/>
            <w:bottom w:val="none" w:sz="0" w:space="0" w:color="auto"/>
            <w:right w:val="none" w:sz="0" w:space="0" w:color="auto"/>
          </w:divBdr>
        </w:div>
        <w:div w:id="569464355">
          <w:marLeft w:val="0"/>
          <w:marRight w:val="0"/>
          <w:marTop w:val="0"/>
          <w:marBottom w:val="0"/>
          <w:divBdr>
            <w:top w:val="none" w:sz="0" w:space="0" w:color="auto"/>
            <w:left w:val="none" w:sz="0" w:space="0" w:color="auto"/>
            <w:bottom w:val="none" w:sz="0" w:space="0" w:color="auto"/>
            <w:right w:val="none" w:sz="0" w:space="0" w:color="auto"/>
          </w:divBdr>
        </w:div>
        <w:div w:id="695496872">
          <w:marLeft w:val="0"/>
          <w:marRight w:val="0"/>
          <w:marTop w:val="0"/>
          <w:marBottom w:val="0"/>
          <w:divBdr>
            <w:top w:val="none" w:sz="0" w:space="0" w:color="auto"/>
            <w:left w:val="none" w:sz="0" w:space="0" w:color="auto"/>
            <w:bottom w:val="none" w:sz="0" w:space="0" w:color="auto"/>
            <w:right w:val="none" w:sz="0" w:space="0" w:color="auto"/>
          </w:divBdr>
        </w:div>
        <w:div w:id="2114544863">
          <w:marLeft w:val="0"/>
          <w:marRight w:val="0"/>
          <w:marTop w:val="0"/>
          <w:marBottom w:val="0"/>
          <w:divBdr>
            <w:top w:val="none" w:sz="0" w:space="0" w:color="auto"/>
            <w:left w:val="none" w:sz="0" w:space="0" w:color="auto"/>
            <w:bottom w:val="none" w:sz="0" w:space="0" w:color="auto"/>
            <w:right w:val="none" w:sz="0" w:space="0" w:color="auto"/>
          </w:divBdr>
        </w:div>
        <w:div w:id="1853254942">
          <w:marLeft w:val="0"/>
          <w:marRight w:val="0"/>
          <w:marTop w:val="0"/>
          <w:marBottom w:val="0"/>
          <w:divBdr>
            <w:top w:val="none" w:sz="0" w:space="0" w:color="auto"/>
            <w:left w:val="none" w:sz="0" w:space="0" w:color="auto"/>
            <w:bottom w:val="none" w:sz="0" w:space="0" w:color="auto"/>
            <w:right w:val="none" w:sz="0" w:space="0" w:color="auto"/>
          </w:divBdr>
        </w:div>
        <w:div w:id="1293513362">
          <w:marLeft w:val="0"/>
          <w:marRight w:val="0"/>
          <w:marTop w:val="0"/>
          <w:marBottom w:val="0"/>
          <w:divBdr>
            <w:top w:val="none" w:sz="0" w:space="0" w:color="auto"/>
            <w:left w:val="none" w:sz="0" w:space="0" w:color="auto"/>
            <w:bottom w:val="none" w:sz="0" w:space="0" w:color="auto"/>
            <w:right w:val="none" w:sz="0" w:space="0" w:color="auto"/>
          </w:divBdr>
        </w:div>
        <w:div w:id="1961185027">
          <w:marLeft w:val="0"/>
          <w:marRight w:val="0"/>
          <w:marTop w:val="0"/>
          <w:marBottom w:val="0"/>
          <w:divBdr>
            <w:top w:val="none" w:sz="0" w:space="0" w:color="auto"/>
            <w:left w:val="none" w:sz="0" w:space="0" w:color="auto"/>
            <w:bottom w:val="none" w:sz="0" w:space="0" w:color="auto"/>
            <w:right w:val="none" w:sz="0" w:space="0" w:color="auto"/>
          </w:divBdr>
        </w:div>
        <w:div w:id="1344820842">
          <w:marLeft w:val="0"/>
          <w:marRight w:val="0"/>
          <w:marTop w:val="0"/>
          <w:marBottom w:val="0"/>
          <w:divBdr>
            <w:top w:val="none" w:sz="0" w:space="0" w:color="auto"/>
            <w:left w:val="none" w:sz="0" w:space="0" w:color="auto"/>
            <w:bottom w:val="none" w:sz="0" w:space="0" w:color="auto"/>
            <w:right w:val="none" w:sz="0" w:space="0" w:color="auto"/>
          </w:divBdr>
        </w:div>
        <w:div w:id="1398085794">
          <w:marLeft w:val="0"/>
          <w:marRight w:val="0"/>
          <w:marTop w:val="0"/>
          <w:marBottom w:val="0"/>
          <w:divBdr>
            <w:top w:val="none" w:sz="0" w:space="0" w:color="auto"/>
            <w:left w:val="none" w:sz="0" w:space="0" w:color="auto"/>
            <w:bottom w:val="none" w:sz="0" w:space="0" w:color="auto"/>
            <w:right w:val="none" w:sz="0" w:space="0" w:color="auto"/>
          </w:divBdr>
        </w:div>
        <w:div w:id="144320746">
          <w:marLeft w:val="0"/>
          <w:marRight w:val="0"/>
          <w:marTop w:val="0"/>
          <w:marBottom w:val="0"/>
          <w:divBdr>
            <w:top w:val="none" w:sz="0" w:space="0" w:color="auto"/>
            <w:left w:val="none" w:sz="0" w:space="0" w:color="auto"/>
            <w:bottom w:val="none" w:sz="0" w:space="0" w:color="auto"/>
            <w:right w:val="none" w:sz="0" w:space="0" w:color="auto"/>
          </w:divBdr>
        </w:div>
        <w:div w:id="545147882">
          <w:marLeft w:val="0"/>
          <w:marRight w:val="0"/>
          <w:marTop w:val="0"/>
          <w:marBottom w:val="0"/>
          <w:divBdr>
            <w:top w:val="none" w:sz="0" w:space="0" w:color="auto"/>
            <w:left w:val="none" w:sz="0" w:space="0" w:color="auto"/>
            <w:bottom w:val="none" w:sz="0" w:space="0" w:color="auto"/>
            <w:right w:val="none" w:sz="0" w:space="0" w:color="auto"/>
          </w:divBdr>
        </w:div>
        <w:div w:id="1799180859">
          <w:marLeft w:val="0"/>
          <w:marRight w:val="0"/>
          <w:marTop w:val="0"/>
          <w:marBottom w:val="0"/>
          <w:divBdr>
            <w:top w:val="none" w:sz="0" w:space="0" w:color="auto"/>
            <w:left w:val="none" w:sz="0" w:space="0" w:color="auto"/>
            <w:bottom w:val="none" w:sz="0" w:space="0" w:color="auto"/>
            <w:right w:val="none" w:sz="0" w:space="0" w:color="auto"/>
          </w:divBdr>
        </w:div>
        <w:div w:id="1418013974">
          <w:marLeft w:val="0"/>
          <w:marRight w:val="0"/>
          <w:marTop w:val="0"/>
          <w:marBottom w:val="0"/>
          <w:divBdr>
            <w:top w:val="none" w:sz="0" w:space="0" w:color="auto"/>
            <w:left w:val="none" w:sz="0" w:space="0" w:color="auto"/>
            <w:bottom w:val="none" w:sz="0" w:space="0" w:color="auto"/>
            <w:right w:val="none" w:sz="0" w:space="0" w:color="auto"/>
          </w:divBdr>
        </w:div>
        <w:div w:id="840588215">
          <w:marLeft w:val="0"/>
          <w:marRight w:val="0"/>
          <w:marTop w:val="0"/>
          <w:marBottom w:val="0"/>
          <w:divBdr>
            <w:top w:val="none" w:sz="0" w:space="0" w:color="auto"/>
            <w:left w:val="none" w:sz="0" w:space="0" w:color="auto"/>
            <w:bottom w:val="none" w:sz="0" w:space="0" w:color="auto"/>
            <w:right w:val="none" w:sz="0" w:space="0" w:color="auto"/>
          </w:divBdr>
        </w:div>
        <w:div w:id="201554498">
          <w:marLeft w:val="0"/>
          <w:marRight w:val="0"/>
          <w:marTop w:val="0"/>
          <w:marBottom w:val="0"/>
          <w:divBdr>
            <w:top w:val="none" w:sz="0" w:space="0" w:color="auto"/>
            <w:left w:val="none" w:sz="0" w:space="0" w:color="auto"/>
            <w:bottom w:val="none" w:sz="0" w:space="0" w:color="auto"/>
            <w:right w:val="none" w:sz="0" w:space="0" w:color="auto"/>
          </w:divBdr>
        </w:div>
        <w:div w:id="1354957393">
          <w:marLeft w:val="0"/>
          <w:marRight w:val="0"/>
          <w:marTop w:val="0"/>
          <w:marBottom w:val="0"/>
          <w:divBdr>
            <w:top w:val="none" w:sz="0" w:space="0" w:color="auto"/>
            <w:left w:val="none" w:sz="0" w:space="0" w:color="auto"/>
            <w:bottom w:val="none" w:sz="0" w:space="0" w:color="auto"/>
            <w:right w:val="none" w:sz="0" w:space="0" w:color="auto"/>
          </w:divBdr>
        </w:div>
        <w:div w:id="1610623121">
          <w:marLeft w:val="0"/>
          <w:marRight w:val="0"/>
          <w:marTop w:val="0"/>
          <w:marBottom w:val="0"/>
          <w:divBdr>
            <w:top w:val="none" w:sz="0" w:space="0" w:color="auto"/>
            <w:left w:val="none" w:sz="0" w:space="0" w:color="auto"/>
            <w:bottom w:val="none" w:sz="0" w:space="0" w:color="auto"/>
            <w:right w:val="none" w:sz="0" w:space="0" w:color="auto"/>
          </w:divBdr>
        </w:div>
        <w:div w:id="1267886584">
          <w:marLeft w:val="0"/>
          <w:marRight w:val="0"/>
          <w:marTop w:val="0"/>
          <w:marBottom w:val="0"/>
          <w:divBdr>
            <w:top w:val="none" w:sz="0" w:space="0" w:color="auto"/>
            <w:left w:val="none" w:sz="0" w:space="0" w:color="auto"/>
            <w:bottom w:val="none" w:sz="0" w:space="0" w:color="auto"/>
            <w:right w:val="none" w:sz="0" w:space="0" w:color="auto"/>
          </w:divBdr>
        </w:div>
        <w:div w:id="1896548321">
          <w:marLeft w:val="0"/>
          <w:marRight w:val="0"/>
          <w:marTop w:val="0"/>
          <w:marBottom w:val="0"/>
          <w:divBdr>
            <w:top w:val="none" w:sz="0" w:space="0" w:color="auto"/>
            <w:left w:val="none" w:sz="0" w:space="0" w:color="auto"/>
            <w:bottom w:val="none" w:sz="0" w:space="0" w:color="auto"/>
            <w:right w:val="none" w:sz="0" w:space="0" w:color="auto"/>
          </w:divBdr>
        </w:div>
        <w:div w:id="1511214595">
          <w:marLeft w:val="0"/>
          <w:marRight w:val="0"/>
          <w:marTop w:val="0"/>
          <w:marBottom w:val="0"/>
          <w:divBdr>
            <w:top w:val="none" w:sz="0" w:space="0" w:color="auto"/>
            <w:left w:val="none" w:sz="0" w:space="0" w:color="auto"/>
            <w:bottom w:val="none" w:sz="0" w:space="0" w:color="auto"/>
            <w:right w:val="none" w:sz="0" w:space="0" w:color="auto"/>
          </w:divBdr>
        </w:div>
        <w:div w:id="1668552737">
          <w:marLeft w:val="0"/>
          <w:marRight w:val="0"/>
          <w:marTop w:val="0"/>
          <w:marBottom w:val="0"/>
          <w:divBdr>
            <w:top w:val="none" w:sz="0" w:space="0" w:color="auto"/>
            <w:left w:val="none" w:sz="0" w:space="0" w:color="auto"/>
            <w:bottom w:val="none" w:sz="0" w:space="0" w:color="auto"/>
            <w:right w:val="none" w:sz="0" w:space="0" w:color="auto"/>
          </w:divBdr>
        </w:div>
        <w:div w:id="689259994">
          <w:marLeft w:val="0"/>
          <w:marRight w:val="0"/>
          <w:marTop w:val="0"/>
          <w:marBottom w:val="0"/>
          <w:divBdr>
            <w:top w:val="none" w:sz="0" w:space="0" w:color="auto"/>
            <w:left w:val="none" w:sz="0" w:space="0" w:color="auto"/>
            <w:bottom w:val="none" w:sz="0" w:space="0" w:color="auto"/>
            <w:right w:val="none" w:sz="0" w:space="0" w:color="auto"/>
          </w:divBdr>
        </w:div>
        <w:div w:id="1697852549">
          <w:marLeft w:val="0"/>
          <w:marRight w:val="0"/>
          <w:marTop w:val="0"/>
          <w:marBottom w:val="0"/>
          <w:divBdr>
            <w:top w:val="none" w:sz="0" w:space="0" w:color="auto"/>
            <w:left w:val="none" w:sz="0" w:space="0" w:color="auto"/>
            <w:bottom w:val="none" w:sz="0" w:space="0" w:color="auto"/>
            <w:right w:val="none" w:sz="0" w:space="0" w:color="auto"/>
          </w:divBdr>
        </w:div>
        <w:div w:id="2019190379">
          <w:marLeft w:val="0"/>
          <w:marRight w:val="0"/>
          <w:marTop w:val="0"/>
          <w:marBottom w:val="0"/>
          <w:divBdr>
            <w:top w:val="none" w:sz="0" w:space="0" w:color="auto"/>
            <w:left w:val="none" w:sz="0" w:space="0" w:color="auto"/>
            <w:bottom w:val="none" w:sz="0" w:space="0" w:color="auto"/>
            <w:right w:val="none" w:sz="0" w:space="0" w:color="auto"/>
          </w:divBdr>
        </w:div>
        <w:div w:id="785737340">
          <w:marLeft w:val="0"/>
          <w:marRight w:val="0"/>
          <w:marTop w:val="0"/>
          <w:marBottom w:val="0"/>
          <w:divBdr>
            <w:top w:val="none" w:sz="0" w:space="0" w:color="auto"/>
            <w:left w:val="none" w:sz="0" w:space="0" w:color="auto"/>
            <w:bottom w:val="none" w:sz="0" w:space="0" w:color="auto"/>
            <w:right w:val="none" w:sz="0" w:space="0" w:color="auto"/>
          </w:divBdr>
        </w:div>
        <w:div w:id="1352680793">
          <w:marLeft w:val="0"/>
          <w:marRight w:val="0"/>
          <w:marTop w:val="0"/>
          <w:marBottom w:val="0"/>
          <w:divBdr>
            <w:top w:val="none" w:sz="0" w:space="0" w:color="auto"/>
            <w:left w:val="none" w:sz="0" w:space="0" w:color="auto"/>
            <w:bottom w:val="none" w:sz="0" w:space="0" w:color="auto"/>
            <w:right w:val="none" w:sz="0" w:space="0" w:color="auto"/>
          </w:divBdr>
        </w:div>
        <w:div w:id="52655813">
          <w:marLeft w:val="0"/>
          <w:marRight w:val="0"/>
          <w:marTop w:val="0"/>
          <w:marBottom w:val="0"/>
          <w:divBdr>
            <w:top w:val="none" w:sz="0" w:space="0" w:color="auto"/>
            <w:left w:val="none" w:sz="0" w:space="0" w:color="auto"/>
            <w:bottom w:val="none" w:sz="0" w:space="0" w:color="auto"/>
            <w:right w:val="none" w:sz="0" w:space="0" w:color="auto"/>
          </w:divBdr>
        </w:div>
        <w:div w:id="121971517">
          <w:marLeft w:val="0"/>
          <w:marRight w:val="0"/>
          <w:marTop w:val="0"/>
          <w:marBottom w:val="0"/>
          <w:divBdr>
            <w:top w:val="none" w:sz="0" w:space="0" w:color="auto"/>
            <w:left w:val="none" w:sz="0" w:space="0" w:color="auto"/>
            <w:bottom w:val="none" w:sz="0" w:space="0" w:color="auto"/>
            <w:right w:val="none" w:sz="0" w:space="0" w:color="auto"/>
          </w:divBdr>
        </w:div>
        <w:div w:id="1763139842">
          <w:marLeft w:val="0"/>
          <w:marRight w:val="0"/>
          <w:marTop w:val="0"/>
          <w:marBottom w:val="0"/>
          <w:divBdr>
            <w:top w:val="none" w:sz="0" w:space="0" w:color="auto"/>
            <w:left w:val="none" w:sz="0" w:space="0" w:color="auto"/>
            <w:bottom w:val="none" w:sz="0" w:space="0" w:color="auto"/>
            <w:right w:val="none" w:sz="0" w:space="0" w:color="auto"/>
          </w:divBdr>
        </w:div>
        <w:div w:id="462234715">
          <w:marLeft w:val="0"/>
          <w:marRight w:val="0"/>
          <w:marTop w:val="0"/>
          <w:marBottom w:val="0"/>
          <w:divBdr>
            <w:top w:val="none" w:sz="0" w:space="0" w:color="auto"/>
            <w:left w:val="none" w:sz="0" w:space="0" w:color="auto"/>
            <w:bottom w:val="none" w:sz="0" w:space="0" w:color="auto"/>
            <w:right w:val="none" w:sz="0" w:space="0" w:color="auto"/>
          </w:divBdr>
        </w:div>
        <w:div w:id="1158960350">
          <w:marLeft w:val="0"/>
          <w:marRight w:val="0"/>
          <w:marTop w:val="0"/>
          <w:marBottom w:val="0"/>
          <w:divBdr>
            <w:top w:val="none" w:sz="0" w:space="0" w:color="auto"/>
            <w:left w:val="none" w:sz="0" w:space="0" w:color="auto"/>
            <w:bottom w:val="none" w:sz="0" w:space="0" w:color="auto"/>
            <w:right w:val="none" w:sz="0" w:space="0" w:color="auto"/>
          </w:divBdr>
        </w:div>
        <w:div w:id="1536767719">
          <w:marLeft w:val="0"/>
          <w:marRight w:val="0"/>
          <w:marTop w:val="0"/>
          <w:marBottom w:val="0"/>
          <w:divBdr>
            <w:top w:val="none" w:sz="0" w:space="0" w:color="auto"/>
            <w:left w:val="none" w:sz="0" w:space="0" w:color="auto"/>
            <w:bottom w:val="none" w:sz="0" w:space="0" w:color="auto"/>
            <w:right w:val="none" w:sz="0" w:space="0" w:color="auto"/>
          </w:divBdr>
        </w:div>
        <w:div w:id="1327323976">
          <w:marLeft w:val="0"/>
          <w:marRight w:val="0"/>
          <w:marTop w:val="0"/>
          <w:marBottom w:val="0"/>
          <w:divBdr>
            <w:top w:val="none" w:sz="0" w:space="0" w:color="auto"/>
            <w:left w:val="none" w:sz="0" w:space="0" w:color="auto"/>
            <w:bottom w:val="none" w:sz="0" w:space="0" w:color="auto"/>
            <w:right w:val="none" w:sz="0" w:space="0" w:color="auto"/>
          </w:divBdr>
        </w:div>
        <w:div w:id="1848977146">
          <w:marLeft w:val="0"/>
          <w:marRight w:val="0"/>
          <w:marTop w:val="0"/>
          <w:marBottom w:val="0"/>
          <w:divBdr>
            <w:top w:val="none" w:sz="0" w:space="0" w:color="auto"/>
            <w:left w:val="none" w:sz="0" w:space="0" w:color="auto"/>
            <w:bottom w:val="none" w:sz="0" w:space="0" w:color="auto"/>
            <w:right w:val="none" w:sz="0" w:space="0" w:color="auto"/>
          </w:divBdr>
        </w:div>
        <w:div w:id="1265267163">
          <w:marLeft w:val="0"/>
          <w:marRight w:val="0"/>
          <w:marTop w:val="0"/>
          <w:marBottom w:val="0"/>
          <w:divBdr>
            <w:top w:val="none" w:sz="0" w:space="0" w:color="auto"/>
            <w:left w:val="none" w:sz="0" w:space="0" w:color="auto"/>
            <w:bottom w:val="none" w:sz="0" w:space="0" w:color="auto"/>
            <w:right w:val="none" w:sz="0" w:space="0" w:color="auto"/>
          </w:divBdr>
        </w:div>
        <w:div w:id="55278503">
          <w:marLeft w:val="0"/>
          <w:marRight w:val="0"/>
          <w:marTop w:val="0"/>
          <w:marBottom w:val="0"/>
          <w:divBdr>
            <w:top w:val="none" w:sz="0" w:space="0" w:color="auto"/>
            <w:left w:val="none" w:sz="0" w:space="0" w:color="auto"/>
            <w:bottom w:val="none" w:sz="0" w:space="0" w:color="auto"/>
            <w:right w:val="none" w:sz="0" w:space="0" w:color="auto"/>
          </w:divBdr>
        </w:div>
        <w:div w:id="1395934134">
          <w:marLeft w:val="0"/>
          <w:marRight w:val="0"/>
          <w:marTop w:val="0"/>
          <w:marBottom w:val="0"/>
          <w:divBdr>
            <w:top w:val="none" w:sz="0" w:space="0" w:color="auto"/>
            <w:left w:val="none" w:sz="0" w:space="0" w:color="auto"/>
            <w:bottom w:val="none" w:sz="0" w:space="0" w:color="auto"/>
            <w:right w:val="none" w:sz="0" w:space="0" w:color="auto"/>
          </w:divBdr>
        </w:div>
        <w:div w:id="1186990427">
          <w:marLeft w:val="0"/>
          <w:marRight w:val="0"/>
          <w:marTop w:val="0"/>
          <w:marBottom w:val="0"/>
          <w:divBdr>
            <w:top w:val="none" w:sz="0" w:space="0" w:color="auto"/>
            <w:left w:val="none" w:sz="0" w:space="0" w:color="auto"/>
            <w:bottom w:val="none" w:sz="0" w:space="0" w:color="auto"/>
            <w:right w:val="none" w:sz="0" w:space="0" w:color="auto"/>
          </w:divBdr>
        </w:div>
        <w:div w:id="1693140266">
          <w:marLeft w:val="0"/>
          <w:marRight w:val="0"/>
          <w:marTop w:val="0"/>
          <w:marBottom w:val="0"/>
          <w:divBdr>
            <w:top w:val="none" w:sz="0" w:space="0" w:color="auto"/>
            <w:left w:val="none" w:sz="0" w:space="0" w:color="auto"/>
            <w:bottom w:val="none" w:sz="0" w:space="0" w:color="auto"/>
            <w:right w:val="none" w:sz="0" w:space="0" w:color="auto"/>
          </w:divBdr>
        </w:div>
        <w:div w:id="1726560954">
          <w:marLeft w:val="0"/>
          <w:marRight w:val="0"/>
          <w:marTop w:val="0"/>
          <w:marBottom w:val="0"/>
          <w:divBdr>
            <w:top w:val="none" w:sz="0" w:space="0" w:color="auto"/>
            <w:left w:val="none" w:sz="0" w:space="0" w:color="auto"/>
            <w:bottom w:val="none" w:sz="0" w:space="0" w:color="auto"/>
            <w:right w:val="none" w:sz="0" w:space="0" w:color="auto"/>
          </w:divBdr>
        </w:div>
        <w:div w:id="2011788896">
          <w:marLeft w:val="0"/>
          <w:marRight w:val="0"/>
          <w:marTop w:val="0"/>
          <w:marBottom w:val="0"/>
          <w:divBdr>
            <w:top w:val="none" w:sz="0" w:space="0" w:color="auto"/>
            <w:left w:val="none" w:sz="0" w:space="0" w:color="auto"/>
            <w:bottom w:val="none" w:sz="0" w:space="0" w:color="auto"/>
            <w:right w:val="none" w:sz="0" w:space="0" w:color="auto"/>
          </w:divBdr>
        </w:div>
        <w:div w:id="1574319377">
          <w:marLeft w:val="0"/>
          <w:marRight w:val="0"/>
          <w:marTop w:val="0"/>
          <w:marBottom w:val="0"/>
          <w:divBdr>
            <w:top w:val="none" w:sz="0" w:space="0" w:color="auto"/>
            <w:left w:val="none" w:sz="0" w:space="0" w:color="auto"/>
            <w:bottom w:val="none" w:sz="0" w:space="0" w:color="auto"/>
            <w:right w:val="none" w:sz="0" w:space="0" w:color="auto"/>
          </w:divBdr>
        </w:div>
        <w:div w:id="1751585541">
          <w:marLeft w:val="0"/>
          <w:marRight w:val="0"/>
          <w:marTop w:val="0"/>
          <w:marBottom w:val="0"/>
          <w:divBdr>
            <w:top w:val="none" w:sz="0" w:space="0" w:color="auto"/>
            <w:left w:val="none" w:sz="0" w:space="0" w:color="auto"/>
            <w:bottom w:val="none" w:sz="0" w:space="0" w:color="auto"/>
            <w:right w:val="none" w:sz="0" w:space="0" w:color="auto"/>
          </w:divBdr>
        </w:div>
        <w:div w:id="727847424">
          <w:marLeft w:val="0"/>
          <w:marRight w:val="0"/>
          <w:marTop w:val="0"/>
          <w:marBottom w:val="0"/>
          <w:divBdr>
            <w:top w:val="none" w:sz="0" w:space="0" w:color="auto"/>
            <w:left w:val="none" w:sz="0" w:space="0" w:color="auto"/>
            <w:bottom w:val="none" w:sz="0" w:space="0" w:color="auto"/>
            <w:right w:val="none" w:sz="0" w:space="0" w:color="auto"/>
          </w:divBdr>
        </w:div>
        <w:div w:id="461771103">
          <w:marLeft w:val="0"/>
          <w:marRight w:val="0"/>
          <w:marTop w:val="0"/>
          <w:marBottom w:val="0"/>
          <w:divBdr>
            <w:top w:val="none" w:sz="0" w:space="0" w:color="auto"/>
            <w:left w:val="none" w:sz="0" w:space="0" w:color="auto"/>
            <w:bottom w:val="none" w:sz="0" w:space="0" w:color="auto"/>
            <w:right w:val="none" w:sz="0" w:space="0" w:color="auto"/>
          </w:divBdr>
        </w:div>
        <w:div w:id="1806850020">
          <w:marLeft w:val="0"/>
          <w:marRight w:val="0"/>
          <w:marTop w:val="0"/>
          <w:marBottom w:val="0"/>
          <w:divBdr>
            <w:top w:val="none" w:sz="0" w:space="0" w:color="auto"/>
            <w:left w:val="none" w:sz="0" w:space="0" w:color="auto"/>
            <w:bottom w:val="none" w:sz="0" w:space="0" w:color="auto"/>
            <w:right w:val="none" w:sz="0" w:space="0" w:color="auto"/>
          </w:divBdr>
        </w:div>
        <w:div w:id="1439717813">
          <w:marLeft w:val="0"/>
          <w:marRight w:val="0"/>
          <w:marTop w:val="0"/>
          <w:marBottom w:val="0"/>
          <w:divBdr>
            <w:top w:val="none" w:sz="0" w:space="0" w:color="auto"/>
            <w:left w:val="none" w:sz="0" w:space="0" w:color="auto"/>
            <w:bottom w:val="none" w:sz="0" w:space="0" w:color="auto"/>
            <w:right w:val="none" w:sz="0" w:space="0" w:color="auto"/>
          </w:divBdr>
        </w:div>
        <w:div w:id="492839499">
          <w:marLeft w:val="0"/>
          <w:marRight w:val="0"/>
          <w:marTop w:val="0"/>
          <w:marBottom w:val="0"/>
          <w:divBdr>
            <w:top w:val="none" w:sz="0" w:space="0" w:color="auto"/>
            <w:left w:val="none" w:sz="0" w:space="0" w:color="auto"/>
            <w:bottom w:val="none" w:sz="0" w:space="0" w:color="auto"/>
            <w:right w:val="none" w:sz="0" w:space="0" w:color="auto"/>
          </w:divBdr>
        </w:div>
      </w:divsChild>
    </w:div>
    <w:div w:id="410006949">
      <w:bodyDiv w:val="1"/>
      <w:marLeft w:val="0"/>
      <w:marRight w:val="0"/>
      <w:marTop w:val="0"/>
      <w:marBottom w:val="0"/>
      <w:divBdr>
        <w:top w:val="none" w:sz="0" w:space="0" w:color="auto"/>
        <w:left w:val="none" w:sz="0" w:space="0" w:color="auto"/>
        <w:bottom w:val="none" w:sz="0" w:space="0" w:color="auto"/>
        <w:right w:val="none" w:sz="0" w:space="0" w:color="auto"/>
      </w:divBdr>
      <w:divsChild>
        <w:div w:id="1139302022">
          <w:marLeft w:val="0"/>
          <w:marRight w:val="0"/>
          <w:marTop w:val="0"/>
          <w:marBottom w:val="0"/>
          <w:divBdr>
            <w:top w:val="none" w:sz="0" w:space="0" w:color="auto"/>
            <w:left w:val="none" w:sz="0" w:space="0" w:color="auto"/>
            <w:bottom w:val="none" w:sz="0" w:space="0" w:color="auto"/>
            <w:right w:val="none" w:sz="0" w:space="0" w:color="auto"/>
          </w:divBdr>
        </w:div>
        <w:div w:id="1891261147">
          <w:marLeft w:val="0"/>
          <w:marRight w:val="0"/>
          <w:marTop w:val="0"/>
          <w:marBottom w:val="0"/>
          <w:divBdr>
            <w:top w:val="none" w:sz="0" w:space="0" w:color="auto"/>
            <w:left w:val="none" w:sz="0" w:space="0" w:color="auto"/>
            <w:bottom w:val="none" w:sz="0" w:space="0" w:color="auto"/>
            <w:right w:val="none" w:sz="0" w:space="0" w:color="auto"/>
          </w:divBdr>
        </w:div>
      </w:divsChild>
    </w:div>
    <w:div w:id="627664289">
      <w:bodyDiv w:val="1"/>
      <w:marLeft w:val="0"/>
      <w:marRight w:val="0"/>
      <w:marTop w:val="0"/>
      <w:marBottom w:val="0"/>
      <w:divBdr>
        <w:top w:val="none" w:sz="0" w:space="0" w:color="auto"/>
        <w:left w:val="none" w:sz="0" w:space="0" w:color="auto"/>
        <w:bottom w:val="none" w:sz="0" w:space="0" w:color="auto"/>
        <w:right w:val="none" w:sz="0" w:space="0" w:color="auto"/>
      </w:divBdr>
    </w:div>
    <w:div w:id="713499984">
      <w:bodyDiv w:val="1"/>
      <w:marLeft w:val="0"/>
      <w:marRight w:val="0"/>
      <w:marTop w:val="0"/>
      <w:marBottom w:val="0"/>
      <w:divBdr>
        <w:top w:val="none" w:sz="0" w:space="0" w:color="auto"/>
        <w:left w:val="none" w:sz="0" w:space="0" w:color="auto"/>
        <w:bottom w:val="none" w:sz="0" w:space="0" w:color="auto"/>
        <w:right w:val="none" w:sz="0" w:space="0" w:color="auto"/>
      </w:divBdr>
    </w:div>
    <w:div w:id="862982629">
      <w:bodyDiv w:val="1"/>
      <w:marLeft w:val="0"/>
      <w:marRight w:val="0"/>
      <w:marTop w:val="0"/>
      <w:marBottom w:val="0"/>
      <w:divBdr>
        <w:top w:val="none" w:sz="0" w:space="0" w:color="auto"/>
        <w:left w:val="none" w:sz="0" w:space="0" w:color="auto"/>
        <w:bottom w:val="none" w:sz="0" w:space="0" w:color="auto"/>
        <w:right w:val="none" w:sz="0" w:space="0" w:color="auto"/>
      </w:divBdr>
    </w:div>
    <w:div w:id="863788268">
      <w:bodyDiv w:val="1"/>
      <w:marLeft w:val="0"/>
      <w:marRight w:val="0"/>
      <w:marTop w:val="0"/>
      <w:marBottom w:val="0"/>
      <w:divBdr>
        <w:top w:val="none" w:sz="0" w:space="0" w:color="auto"/>
        <w:left w:val="none" w:sz="0" w:space="0" w:color="auto"/>
        <w:bottom w:val="none" w:sz="0" w:space="0" w:color="auto"/>
        <w:right w:val="none" w:sz="0" w:space="0" w:color="auto"/>
      </w:divBdr>
      <w:divsChild>
        <w:div w:id="121847210">
          <w:marLeft w:val="0"/>
          <w:marRight w:val="0"/>
          <w:marTop w:val="0"/>
          <w:marBottom w:val="0"/>
          <w:divBdr>
            <w:top w:val="none" w:sz="0" w:space="0" w:color="auto"/>
            <w:left w:val="none" w:sz="0" w:space="0" w:color="auto"/>
            <w:bottom w:val="none" w:sz="0" w:space="0" w:color="auto"/>
            <w:right w:val="none" w:sz="0" w:space="0" w:color="auto"/>
          </w:divBdr>
        </w:div>
        <w:div w:id="1015770434">
          <w:marLeft w:val="0"/>
          <w:marRight w:val="0"/>
          <w:marTop w:val="0"/>
          <w:marBottom w:val="0"/>
          <w:divBdr>
            <w:top w:val="none" w:sz="0" w:space="0" w:color="auto"/>
            <w:left w:val="none" w:sz="0" w:space="0" w:color="auto"/>
            <w:bottom w:val="none" w:sz="0" w:space="0" w:color="auto"/>
            <w:right w:val="none" w:sz="0" w:space="0" w:color="auto"/>
          </w:divBdr>
          <w:divsChild>
            <w:div w:id="8669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3803">
      <w:bodyDiv w:val="1"/>
      <w:marLeft w:val="0"/>
      <w:marRight w:val="0"/>
      <w:marTop w:val="0"/>
      <w:marBottom w:val="0"/>
      <w:divBdr>
        <w:top w:val="none" w:sz="0" w:space="0" w:color="auto"/>
        <w:left w:val="none" w:sz="0" w:space="0" w:color="auto"/>
        <w:bottom w:val="none" w:sz="0" w:space="0" w:color="auto"/>
        <w:right w:val="none" w:sz="0" w:space="0" w:color="auto"/>
      </w:divBdr>
      <w:divsChild>
        <w:div w:id="1808163700">
          <w:marLeft w:val="0"/>
          <w:marRight w:val="0"/>
          <w:marTop w:val="0"/>
          <w:marBottom w:val="0"/>
          <w:divBdr>
            <w:top w:val="none" w:sz="0" w:space="0" w:color="auto"/>
            <w:left w:val="none" w:sz="0" w:space="0" w:color="auto"/>
            <w:bottom w:val="none" w:sz="0" w:space="0" w:color="auto"/>
            <w:right w:val="none" w:sz="0" w:space="0" w:color="auto"/>
          </w:divBdr>
        </w:div>
        <w:div w:id="183713377">
          <w:marLeft w:val="0"/>
          <w:marRight w:val="0"/>
          <w:marTop w:val="0"/>
          <w:marBottom w:val="0"/>
          <w:divBdr>
            <w:top w:val="none" w:sz="0" w:space="0" w:color="auto"/>
            <w:left w:val="none" w:sz="0" w:space="0" w:color="auto"/>
            <w:bottom w:val="none" w:sz="0" w:space="0" w:color="auto"/>
            <w:right w:val="none" w:sz="0" w:space="0" w:color="auto"/>
          </w:divBdr>
        </w:div>
      </w:divsChild>
    </w:div>
    <w:div w:id="1018695056">
      <w:bodyDiv w:val="1"/>
      <w:marLeft w:val="0"/>
      <w:marRight w:val="0"/>
      <w:marTop w:val="0"/>
      <w:marBottom w:val="0"/>
      <w:divBdr>
        <w:top w:val="none" w:sz="0" w:space="0" w:color="auto"/>
        <w:left w:val="none" w:sz="0" w:space="0" w:color="auto"/>
        <w:bottom w:val="none" w:sz="0" w:space="0" w:color="auto"/>
        <w:right w:val="none" w:sz="0" w:space="0" w:color="auto"/>
      </w:divBdr>
    </w:div>
    <w:div w:id="1531339938">
      <w:bodyDiv w:val="1"/>
      <w:marLeft w:val="0"/>
      <w:marRight w:val="0"/>
      <w:marTop w:val="0"/>
      <w:marBottom w:val="0"/>
      <w:divBdr>
        <w:top w:val="none" w:sz="0" w:space="0" w:color="auto"/>
        <w:left w:val="none" w:sz="0" w:space="0" w:color="auto"/>
        <w:bottom w:val="none" w:sz="0" w:space="0" w:color="auto"/>
        <w:right w:val="none" w:sz="0" w:space="0" w:color="auto"/>
      </w:divBdr>
      <w:divsChild>
        <w:div w:id="1582832177">
          <w:marLeft w:val="0"/>
          <w:marRight w:val="0"/>
          <w:marTop w:val="0"/>
          <w:marBottom w:val="0"/>
          <w:divBdr>
            <w:top w:val="none" w:sz="0" w:space="0" w:color="auto"/>
            <w:left w:val="none" w:sz="0" w:space="0" w:color="auto"/>
            <w:bottom w:val="none" w:sz="0" w:space="0" w:color="auto"/>
            <w:right w:val="none" w:sz="0" w:space="0" w:color="auto"/>
          </w:divBdr>
        </w:div>
        <w:div w:id="271909380">
          <w:marLeft w:val="0"/>
          <w:marRight w:val="0"/>
          <w:marTop w:val="0"/>
          <w:marBottom w:val="0"/>
          <w:divBdr>
            <w:top w:val="none" w:sz="0" w:space="0" w:color="auto"/>
            <w:left w:val="none" w:sz="0" w:space="0" w:color="auto"/>
            <w:bottom w:val="none" w:sz="0" w:space="0" w:color="auto"/>
            <w:right w:val="none" w:sz="0" w:space="0" w:color="auto"/>
          </w:divBdr>
          <w:divsChild>
            <w:div w:id="12986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4673">
      <w:bodyDiv w:val="1"/>
      <w:marLeft w:val="0"/>
      <w:marRight w:val="0"/>
      <w:marTop w:val="0"/>
      <w:marBottom w:val="0"/>
      <w:divBdr>
        <w:top w:val="none" w:sz="0" w:space="0" w:color="auto"/>
        <w:left w:val="none" w:sz="0" w:space="0" w:color="auto"/>
        <w:bottom w:val="none" w:sz="0" w:space="0" w:color="auto"/>
        <w:right w:val="none" w:sz="0" w:space="0" w:color="auto"/>
      </w:divBdr>
      <w:divsChild>
        <w:div w:id="1010059901">
          <w:marLeft w:val="0"/>
          <w:marRight w:val="0"/>
          <w:marTop w:val="0"/>
          <w:marBottom w:val="0"/>
          <w:divBdr>
            <w:top w:val="none" w:sz="0" w:space="0" w:color="auto"/>
            <w:left w:val="none" w:sz="0" w:space="0" w:color="auto"/>
            <w:bottom w:val="none" w:sz="0" w:space="0" w:color="auto"/>
            <w:right w:val="none" w:sz="0" w:space="0" w:color="auto"/>
          </w:divBdr>
        </w:div>
        <w:div w:id="816335039">
          <w:marLeft w:val="0"/>
          <w:marRight w:val="0"/>
          <w:marTop w:val="0"/>
          <w:marBottom w:val="0"/>
          <w:divBdr>
            <w:top w:val="none" w:sz="0" w:space="0" w:color="auto"/>
            <w:left w:val="none" w:sz="0" w:space="0" w:color="auto"/>
            <w:bottom w:val="none" w:sz="0" w:space="0" w:color="auto"/>
            <w:right w:val="none" w:sz="0" w:space="0" w:color="auto"/>
          </w:divBdr>
        </w:div>
      </w:divsChild>
    </w:div>
    <w:div w:id="2056194289">
      <w:bodyDiv w:val="1"/>
      <w:marLeft w:val="0"/>
      <w:marRight w:val="0"/>
      <w:marTop w:val="0"/>
      <w:marBottom w:val="0"/>
      <w:divBdr>
        <w:top w:val="none" w:sz="0" w:space="0" w:color="auto"/>
        <w:left w:val="none" w:sz="0" w:space="0" w:color="auto"/>
        <w:bottom w:val="none" w:sz="0" w:space="0" w:color="auto"/>
        <w:right w:val="none" w:sz="0" w:space="0" w:color="auto"/>
      </w:divBdr>
    </w:div>
    <w:div w:id="2093357249">
      <w:bodyDiv w:val="1"/>
      <w:marLeft w:val="0"/>
      <w:marRight w:val="0"/>
      <w:marTop w:val="0"/>
      <w:marBottom w:val="0"/>
      <w:divBdr>
        <w:top w:val="none" w:sz="0" w:space="0" w:color="auto"/>
        <w:left w:val="none" w:sz="0" w:space="0" w:color="auto"/>
        <w:bottom w:val="none" w:sz="0" w:space="0" w:color="auto"/>
        <w:right w:val="none" w:sz="0" w:space="0" w:color="auto"/>
      </w:divBdr>
      <w:divsChild>
        <w:div w:id="870731368">
          <w:marLeft w:val="0"/>
          <w:marRight w:val="0"/>
          <w:marTop w:val="0"/>
          <w:marBottom w:val="0"/>
          <w:divBdr>
            <w:top w:val="none" w:sz="0" w:space="0" w:color="auto"/>
            <w:left w:val="none" w:sz="0" w:space="0" w:color="auto"/>
            <w:bottom w:val="none" w:sz="0" w:space="0" w:color="auto"/>
            <w:right w:val="none" w:sz="0" w:space="0" w:color="auto"/>
          </w:divBdr>
        </w:div>
        <w:div w:id="47954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ejournal.org/action/doSearch?searchType=quick&amp;occurrences=all&amp;ltrlSrch=true&amp;searchScope=series&amp;searchText=ESD&amp;seriesISSN=0016-5107" TargetMode="External"/><Relationship Id="rId13" Type="http://schemas.openxmlformats.org/officeDocument/2006/relationships/hyperlink" Target="http://www.giejournal.org/action/doSearch?searchType=quick&amp;occurrences=all&amp;ltrlSrch=true&amp;searchScope=series&amp;searchText=photocrosslinkable%20chitosan%20hydrogel&amp;seriesISSN=0016-5107" TargetMode="External"/><Relationship Id="rId18" Type="http://schemas.openxmlformats.org/officeDocument/2006/relationships/diagramData" Target="diagrams/data1.xml"/><Relationship Id="rId26"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www.giejournal.org/action/doSearch?searchType=quick&amp;occurrences=all&amp;ltrlSrch=true&amp;searchScope=series&amp;searchText=PCH&amp;seriesISSN=0016-5107" TargetMode="External"/><Relationship Id="rId17" Type="http://schemas.openxmlformats.org/officeDocument/2006/relationships/hyperlink" Target="http://www.giejournal.org/action/doSearch?searchType=quick&amp;occurrences=all&amp;ltrlSrch=true&amp;searchScope=series&amp;searchText=sodium%20hyaluronate&amp;seriesISSN=0016-5107" TargetMode="External"/><Relationship Id="rId25" Type="http://schemas.openxmlformats.org/officeDocument/2006/relationships/image" Target="media/image3.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iejournal.org/action/doSearch?searchType=quick&amp;occurrences=all&amp;ltrlSrch=true&amp;searchScope=series&amp;searchText=SH&amp;seriesISSN=0016-5107" TargetMode="External"/><Relationship Id="rId20" Type="http://schemas.openxmlformats.org/officeDocument/2006/relationships/diagramQuickStyle" Target="diagrams/quickStyle1.xml"/><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ejournal.org/action/doSearch?searchType=quick&amp;occurrences=all&amp;ltrlSrch=true&amp;searchScope=series&amp;searchText=hypertonic%20saline%20solution&amp;seriesISSN=0016-5107" TargetMode="External"/><Relationship Id="rId24" Type="http://schemas.openxmlformats.org/officeDocument/2006/relationships/image" Target="media/image2.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iejournal.org/action/doSearch?searchType=quick&amp;occurrences=all&amp;ltrlSrch=true&amp;searchScope=series&amp;searchText=submucosal%20fluid%20cushion&amp;seriesISSN=0016-5107" TargetMode="External"/><Relationship Id="rId23" Type="http://schemas.openxmlformats.org/officeDocument/2006/relationships/image" Target="media/image1.emf"/><Relationship Id="rId28" Type="http://schemas.openxmlformats.org/officeDocument/2006/relationships/image" Target="media/image6.emf"/><Relationship Id="rId10" Type="http://schemas.openxmlformats.org/officeDocument/2006/relationships/hyperlink" Target="http://www.giejournal.org/action/doSearch?searchType=quick&amp;occurrences=all&amp;ltrlSrch=true&amp;searchScope=series&amp;searchText=HS&amp;seriesISSN=0016-5107" TargetMode="External"/><Relationship Id="rId19" Type="http://schemas.openxmlformats.org/officeDocument/2006/relationships/diagramLayout" Target="diagrams/layout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iejournal.org/action/doSearch?searchType=quick&amp;occurrences=all&amp;ltrlSrch=true&amp;searchScope=series&amp;searchText=endoscopic%20submucosal%20dissection&amp;seriesISSN=0016-5107" TargetMode="External"/><Relationship Id="rId14" Type="http://schemas.openxmlformats.org/officeDocument/2006/relationships/hyperlink" Target="http://www.giejournal.org/action/doSearch?searchType=quick&amp;occurrences=all&amp;ltrlSrch=true&amp;searchScope=series&amp;searchText=SFC&amp;seriesISSN=0016-5107" TargetMode="External"/><Relationship Id="rId22" Type="http://schemas.microsoft.com/office/2007/relationships/diagramDrawing" Target="diagrams/drawing1.xml"/><Relationship Id="rId27" Type="http://schemas.openxmlformats.org/officeDocument/2006/relationships/image" Target="media/image5.emf"/><Relationship Id="rId30" Type="http://schemas.openxmlformats.org/officeDocument/2006/relationships/image" Target="media/image8.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563212-E361-4D25-BB69-2150AF1A0A2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06F29810-04A7-4552-BE4B-7DFC2C8846EB}">
      <dgm:prSet phldrT="[Texto]" custT="1"/>
      <dgm:spPr/>
      <dgm:t>
        <a:bodyPr/>
        <a:lstStyle/>
        <a:p>
          <a:r>
            <a:rPr lang="es-MX" sz="800" dirty="0" err="1" smtClean="0"/>
            <a:t>MeSH "Endoscopic submucosal dissection"</a:t>
          </a:r>
        </a:p>
        <a:p>
          <a:r>
            <a:rPr lang="es-MX" sz="800" dirty="0" err="1" smtClean="0"/>
            <a:t>Potential</a:t>
          </a:r>
          <a:r>
            <a:rPr lang="es-MX" sz="800" dirty="0" smtClean="0"/>
            <a:t> </a:t>
          </a:r>
          <a:r>
            <a:rPr lang="es-MX" sz="800" dirty="0" err="1" smtClean="0"/>
            <a:t>relevant</a:t>
          </a:r>
          <a:r>
            <a:rPr lang="es-MX" sz="800" dirty="0" smtClean="0"/>
            <a:t> </a:t>
          </a:r>
          <a:r>
            <a:rPr lang="es-MX" sz="800" dirty="0" err="1" smtClean="0"/>
            <a:t>studies</a:t>
          </a:r>
        </a:p>
        <a:p>
          <a:r>
            <a:rPr lang="es-MX" sz="800" dirty="0" smtClean="0"/>
            <a:t> (n= 1853)</a:t>
          </a:r>
          <a:endParaRPr lang="es-MX" sz="800" dirty="0"/>
        </a:p>
      </dgm:t>
    </dgm:pt>
    <dgm:pt modelId="{A69416E1-7D59-4FC1-B6B0-E3E08B3F5E0B}" type="parTrans" cxnId="{0C1C2C29-A9CB-4191-94DC-FE12D6548737}">
      <dgm:prSet/>
      <dgm:spPr/>
      <dgm:t>
        <a:bodyPr/>
        <a:lstStyle/>
        <a:p>
          <a:endParaRPr lang="es-MX"/>
        </a:p>
      </dgm:t>
    </dgm:pt>
    <dgm:pt modelId="{DB19D640-0643-4001-9800-5E17E0652AA7}" type="sibTrans" cxnId="{0C1C2C29-A9CB-4191-94DC-FE12D6548737}">
      <dgm:prSet/>
      <dgm:spPr/>
      <dgm:t>
        <a:bodyPr/>
        <a:lstStyle/>
        <a:p>
          <a:endParaRPr lang="es-MX"/>
        </a:p>
      </dgm:t>
    </dgm:pt>
    <dgm:pt modelId="{533CA449-7C9E-41FD-A315-B9657D05B685}" type="asst">
      <dgm:prSet phldrT="[Texto]" custT="1"/>
      <dgm:spPr/>
      <dgm:t>
        <a:bodyPr/>
        <a:lstStyle/>
        <a:p>
          <a:r>
            <a:rPr lang="es-MX" sz="800" dirty="0" err="1" smtClean="0"/>
            <a:t>MeSH"Endoscopic submucosal  dissection training "</a:t>
          </a:r>
        </a:p>
        <a:p>
          <a:r>
            <a:rPr lang="es-MX" sz="800" dirty="0" err="1" smtClean="0"/>
            <a:t>Not</a:t>
          </a:r>
          <a:r>
            <a:rPr lang="es-MX" sz="800" dirty="0" smtClean="0"/>
            <a:t> training</a:t>
          </a:r>
        </a:p>
        <a:p>
          <a:r>
            <a:rPr lang="es-MX" sz="800" dirty="0" smtClean="0"/>
            <a:t> </a:t>
          </a:r>
          <a:r>
            <a:rPr lang="es-MX" sz="800" dirty="0" err="1" smtClean="0"/>
            <a:t>excluded</a:t>
          </a:r>
          <a:r>
            <a:rPr lang="es-MX" sz="800" dirty="0" smtClean="0"/>
            <a:t> (n= 1740)</a:t>
          </a:r>
          <a:endParaRPr lang="es-MX" sz="800" dirty="0"/>
        </a:p>
      </dgm:t>
    </dgm:pt>
    <dgm:pt modelId="{7F0718B9-FC98-4D92-9F92-5CD71319C5BD}" type="parTrans" cxnId="{2BC7393E-BDA7-424B-93D5-9078E46FA8DC}">
      <dgm:prSet/>
      <dgm:spPr/>
      <dgm:t>
        <a:bodyPr/>
        <a:lstStyle/>
        <a:p>
          <a:endParaRPr lang="es-MX"/>
        </a:p>
      </dgm:t>
    </dgm:pt>
    <dgm:pt modelId="{4357FEA7-37C3-4E75-8788-9270545A2406}" type="sibTrans" cxnId="{2BC7393E-BDA7-424B-93D5-9078E46FA8DC}">
      <dgm:prSet/>
      <dgm:spPr/>
      <dgm:t>
        <a:bodyPr/>
        <a:lstStyle/>
        <a:p>
          <a:endParaRPr lang="es-MX"/>
        </a:p>
      </dgm:t>
    </dgm:pt>
    <dgm:pt modelId="{B720D092-182D-4066-B9CC-5D70DDF8C78D}">
      <dgm:prSet phldrT="[Texto]" custT="1"/>
      <dgm:spPr/>
      <dgm:t>
        <a:bodyPr/>
        <a:lstStyle/>
        <a:p>
          <a:r>
            <a:rPr lang="es-MX" sz="800" dirty="0" err="1" smtClean="0"/>
            <a:t>Potential</a:t>
          </a:r>
          <a:r>
            <a:rPr lang="es-MX" sz="800" dirty="0" smtClean="0"/>
            <a:t> </a:t>
          </a:r>
          <a:r>
            <a:rPr lang="es-MX" sz="800" dirty="0" err="1" smtClean="0"/>
            <a:t>studies</a:t>
          </a:r>
        </a:p>
        <a:p>
          <a:r>
            <a:rPr lang="es-MX" sz="800" dirty="0" smtClean="0"/>
            <a:t> (n=113)</a:t>
          </a:r>
          <a:endParaRPr lang="es-MX" sz="800" dirty="0"/>
        </a:p>
      </dgm:t>
    </dgm:pt>
    <dgm:pt modelId="{BF617E2A-0007-4D6F-B363-2B5DD559B696}" type="parTrans" cxnId="{32E7B50C-DABB-41C3-9795-35F8DFF1F5D7}">
      <dgm:prSet/>
      <dgm:spPr/>
      <dgm:t>
        <a:bodyPr/>
        <a:lstStyle/>
        <a:p>
          <a:endParaRPr lang="es-MX"/>
        </a:p>
      </dgm:t>
    </dgm:pt>
    <dgm:pt modelId="{827E5999-5395-4EE3-9378-9F8B3CE617A9}" type="sibTrans" cxnId="{32E7B50C-DABB-41C3-9795-35F8DFF1F5D7}">
      <dgm:prSet/>
      <dgm:spPr/>
      <dgm:t>
        <a:bodyPr/>
        <a:lstStyle/>
        <a:p>
          <a:endParaRPr lang="es-MX"/>
        </a:p>
      </dgm:t>
    </dgm:pt>
    <dgm:pt modelId="{8A002A39-4517-418A-9D64-017912747CAD}">
      <dgm:prSet phldrT="[Texto]" custT="1"/>
      <dgm:spPr/>
      <dgm:t>
        <a:bodyPr/>
        <a:lstStyle/>
        <a:p>
          <a:r>
            <a:rPr lang="es-MX" sz="800" dirty="0" err="1" smtClean="0"/>
            <a:t>ESD In patients</a:t>
          </a:r>
        </a:p>
        <a:p>
          <a:r>
            <a:rPr lang="es-MX" sz="800" dirty="0" err="1" smtClean="0"/>
            <a:t>Studies in the meta-analysis included (n=28)</a:t>
          </a:r>
          <a:endParaRPr lang="es-MX" sz="800" dirty="0"/>
        </a:p>
      </dgm:t>
    </dgm:pt>
    <dgm:pt modelId="{2A3F1E06-822C-47C3-89F9-695484848022}" type="parTrans" cxnId="{4C180193-86D3-475E-80C5-82FD4837E216}">
      <dgm:prSet/>
      <dgm:spPr/>
      <dgm:t>
        <a:bodyPr/>
        <a:lstStyle/>
        <a:p>
          <a:endParaRPr lang="es-MX"/>
        </a:p>
      </dgm:t>
    </dgm:pt>
    <dgm:pt modelId="{726D2A1B-E7BD-40FB-B118-A1CDAC2C99D0}" type="sibTrans" cxnId="{4C180193-86D3-475E-80C5-82FD4837E216}">
      <dgm:prSet/>
      <dgm:spPr/>
      <dgm:t>
        <a:bodyPr/>
        <a:lstStyle/>
        <a:p>
          <a:endParaRPr lang="es-MX"/>
        </a:p>
      </dgm:t>
    </dgm:pt>
    <dgm:pt modelId="{26785748-7FC9-46E2-B6A3-71FEC2631406}">
      <dgm:prSet phldrT="[Texto]" custT="1"/>
      <dgm:spPr/>
      <dgm:t>
        <a:bodyPr/>
        <a:lstStyle/>
        <a:p>
          <a:r>
            <a:rPr lang="es-MX" sz="800" dirty="0" err="1" smtClean="0"/>
            <a:t>ESD In Animal models</a:t>
          </a:r>
        </a:p>
        <a:p>
          <a:r>
            <a:rPr lang="es-MX" sz="800" dirty="0" err="1" smtClean="0"/>
            <a:t>Studies</a:t>
          </a:r>
          <a:r>
            <a:rPr lang="es-MX" sz="800" dirty="0" smtClean="0"/>
            <a:t> described in a table</a:t>
          </a:r>
        </a:p>
        <a:p>
          <a:r>
            <a:rPr lang="es-MX" sz="800" dirty="0" err="1" smtClean="0"/>
            <a:t>included</a:t>
          </a:r>
          <a:r>
            <a:rPr lang="es-MX" sz="800" dirty="0" smtClean="0"/>
            <a:t> (n=17)</a:t>
          </a:r>
          <a:endParaRPr lang="es-MX" sz="800" dirty="0"/>
        </a:p>
      </dgm:t>
    </dgm:pt>
    <dgm:pt modelId="{92AFA528-5E9F-48E1-BD62-2899131B4878}" type="parTrans" cxnId="{E07AFA21-56CE-4D0A-B493-EBFB5BBF91D3}">
      <dgm:prSet/>
      <dgm:spPr/>
      <dgm:t>
        <a:bodyPr/>
        <a:lstStyle/>
        <a:p>
          <a:endParaRPr lang="es-MX"/>
        </a:p>
      </dgm:t>
    </dgm:pt>
    <dgm:pt modelId="{19CB43F4-EA4C-41B3-B36B-AB696EA394C1}" type="sibTrans" cxnId="{E07AFA21-56CE-4D0A-B493-EBFB5BBF91D3}">
      <dgm:prSet/>
      <dgm:spPr/>
      <dgm:t>
        <a:bodyPr/>
        <a:lstStyle/>
        <a:p>
          <a:endParaRPr lang="es-MX"/>
        </a:p>
      </dgm:t>
    </dgm:pt>
    <dgm:pt modelId="{0FE3EC6E-B92D-4677-8B0B-F4FDF99C8E25}">
      <dgm:prSet phldrT="[Texto]" custT="1"/>
      <dgm:spPr/>
      <dgm:t>
        <a:bodyPr/>
        <a:lstStyle/>
        <a:p>
          <a:r>
            <a:rPr lang="es-MX" sz="800" dirty="0" err="1" smtClean="0"/>
            <a:t>Potential</a:t>
          </a:r>
          <a:r>
            <a:rPr lang="es-MX" sz="800" dirty="0" smtClean="0"/>
            <a:t> </a:t>
          </a:r>
          <a:r>
            <a:rPr lang="es-MX" sz="800" dirty="0" err="1" smtClean="0"/>
            <a:t>studies </a:t>
          </a:r>
        </a:p>
        <a:p>
          <a:r>
            <a:rPr lang="es-MX" sz="800" dirty="0" err="1" smtClean="0"/>
            <a:t>(n=45)</a:t>
          </a:r>
          <a:endParaRPr lang="es-MX" sz="800" dirty="0"/>
        </a:p>
      </dgm:t>
    </dgm:pt>
    <dgm:pt modelId="{E89B524B-17C8-44BC-B70E-A7E2BDD02563}" type="parTrans" cxnId="{B87AB7C4-AF4E-461B-A085-EB9825B8121C}">
      <dgm:prSet/>
      <dgm:spPr/>
      <dgm:t>
        <a:bodyPr/>
        <a:lstStyle/>
        <a:p>
          <a:endParaRPr lang="es-MX"/>
        </a:p>
      </dgm:t>
    </dgm:pt>
    <dgm:pt modelId="{93D337C6-5812-465A-8215-090D414A7C9E}" type="sibTrans" cxnId="{B87AB7C4-AF4E-461B-A085-EB9825B8121C}">
      <dgm:prSet/>
      <dgm:spPr/>
      <dgm:t>
        <a:bodyPr/>
        <a:lstStyle/>
        <a:p>
          <a:endParaRPr lang="es-MX"/>
        </a:p>
      </dgm:t>
    </dgm:pt>
    <dgm:pt modelId="{B51FA2E9-A0A9-4CEE-870C-FF619956ADA7}">
      <dgm:prSet phldrT="[Texto]" custT="1"/>
      <dgm:spPr/>
      <dgm:t>
        <a:bodyPr/>
        <a:lstStyle/>
        <a:p>
          <a:r>
            <a:rPr lang="es-MX" sz="800" dirty="0" err="1" smtClean="0"/>
            <a:t>Not written in English, Review and/or Not analyze ESD success and complications </a:t>
          </a:r>
        </a:p>
        <a:p>
          <a:r>
            <a:rPr lang="es-MX" sz="800" dirty="0" err="1" smtClean="0"/>
            <a:t>excluded</a:t>
          </a:r>
          <a:r>
            <a:rPr lang="es-MX" sz="800" dirty="0" smtClean="0"/>
            <a:t> (n=68)</a:t>
          </a:r>
          <a:endParaRPr lang="es-MX" sz="800" dirty="0"/>
        </a:p>
      </dgm:t>
    </dgm:pt>
    <dgm:pt modelId="{977E5910-E42A-4AE6-A1A5-A9CCAA370279}" type="sibTrans" cxnId="{AF602D04-ADD1-48F2-8C66-BFFF8F2A1AE0}">
      <dgm:prSet/>
      <dgm:spPr/>
      <dgm:t>
        <a:bodyPr/>
        <a:lstStyle/>
        <a:p>
          <a:endParaRPr lang="es-MX"/>
        </a:p>
      </dgm:t>
    </dgm:pt>
    <dgm:pt modelId="{34417C10-2199-4D71-8B18-099B07D6C7BF}" type="parTrans" cxnId="{AF602D04-ADD1-48F2-8C66-BFFF8F2A1AE0}">
      <dgm:prSet/>
      <dgm:spPr/>
      <dgm:t>
        <a:bodyPr/>
        <a:lstStyle/>
        <a:p>
          <a:endParaRPr lang="es-MX"/>
        </a:p>
      </dgm:t>
    </dgm:pt>
    <dgm:pt modelId="{4207046F-DEE1-4545-BBC4-3E488DB3C0F7}" type="pres">
      <dgm:prSet presAssocID="{0E563212-E361-4D25-BB69-2150AF1A0A28}" presName="hierChild1" presStyleCnt="0">
        <dgm:presLayoutVars>
          <dgm:orgChart val="1"/>
          <dgm:chPref val="1"/>
          <dgm:dir/>
          <dgm:animOne val="branch"/>
          <dgm:animLvl val="lvl"/>
          <dgm:resizeHandles/>
        </dgm:presLayoutVars>
      </dgm:prSet>
      <dgm:spPr/>
      <dgm:t>
        <a:bodyPr/>
        <a:lstStyle/>
        <a:p>
          <a:endParaRPr lang="es-MX"/>
        </a:p>
      </dgm:t>
    </dgm:pt>
    <dgm:pt modelId="{5C3F4CEA-7E27-48B0-A7EB-7C8B1B63BF75}" type="pres">
      <dgm:prSet presAssocID="{06F29810-04A7-4552-BE4B-7DFC2C8846EB}" presName="hierRoot1" presStyleCnt="0">
        <dgm:presLayoutVars>
          <dgm:hierBranch val="init"/>
        </dgm:presLayoutVars>
      </dgm:prSet>
      <dgm:spPr/>
    </dgm:pt>
    <dgm:pt modelId="{DA327565-2728-4D9F-A9ED-08D6837690FC}" type="pres">
      <dgm:prSet presAssocID="{06F29810-04A7-4552-BE4B-7DFC2C8846EB}" presName="rootComposite1" presStyleCnt="0"/>
      <dgm:spPr/>
    </dgm:pt>
    <dgm:pt modelId="{81ECFCC3-9133-4CC2-80AF-6FEA5A97E08C}" type="pres">
      <dgm:prSet presAssocID="{06F29810-04A7-4552-BE4B-7DFC2C8846EB}" presName="rootText1" presStyleLbl="node0" presStyleIdx="0" presStyleCnt="1">
        <dgm:presLayoutVars>
          <dgm:chPref val="3"/>
        </dgm:presLayoutVars>
      </dgm:prSet>
      <dgm:spPr/>
      <dgm:t>
        <a:bodyPr/>
        <a:lstStyle/>
        <a:p>
          <a:endParaRPr lang="es-MX"/>
        </a:p>
      </dgm:t>
    </dgm:pt>
    <dgm:pt modelId="{1D75FF33-A15F-4AAC-8E89-23C8F41033D7}" type="pres">
      <dgm:prSet presAssocID="{06F29810-04A7-4552-BE4B-7DFC2C8846EB}" presName="rootConnector1" presStyleLbl="node1" presStyleIdx="0" presStyleCnt="0"/>
      <dgm:spPr/>
      <dgm:t>
        <a:bodyPr/>
        <a:lstStyle/>
        <a:p>
          <a:endParaRPr lang="es-MX"/>
        </a:p>
      </dgm:t>
    </dgm:pt>
    <dgm:pt modelId="{1E42B0A7-8B51-46DE-A207-FC674B883FA6}" type="pres">
      <dgm:prSet presAssocID="{06F29810-04A7-4552-BE4B-7DFC2C8846EB}" presName="hierChild2" presStyleCnt="0"/>
      <dgm:spPr/>
    </dgm:pt>
    <dgm:pt modelId="{0BC23824-CAC7-4291-AEB6-656726167AE1}" type="pres">
      <dgm:prSet presAssocID="{BF617E2A-0007-4D6F-B363-2B5DD559B696}" presName="Name37" presStyleLbl="parChTrans1D2" presStyleIdx="0" presStyleCnt="2"/>
      <dgm:spPr/>
      <dgm:t>
        <a:bodyPr/>
        <a:lstStyle/>
        <a:p>
          <a:endParaRPr lang="es-MX"/>
        </a:p>
      </dgm:t>
    </dgm:pt>
    <dgm:pt modelId="{1A5FBCC7-015E-449F-AA9F-C470E4DC7FB6}" type="pres">
      <dgm:prSet presAssocID="{B720D092-182D-4066-B9CC-5D70DDF8C78D}" presName="hierRoot2" presStyleCnt="0">
        <dgm:presLayoutVars>
          <dgm:hierBranch val="init"/>
        </dgm:presLayoutVars>
      </dgm:prSet>
      <dgm:spPr/>
    </dgm:pt>
    <dgm:pt modelId="{83015482-857F-4768-968D-2ADFA0218861}" type="pres">
      <dgm:prSet presAssocID="{B720D092-182D-4066-B9CC-5D70DDF8C78D}" presName="rootComposite" presStyleCnt="0"/>
      <dgm:spPr/>
    </dgm:pt>
    <dgm:pt modelId="{2E767F06-60E9-49F2-9393-F7BB159C5C41}" type="pres">
      <dgm:prSet presAssocID="{B720D092-182D-4066-B9CC-5D70DDF8C78D}" presName="rootText" presStyleLbl="node2" presStyleIdx="0" presStyleCnt="1">
        <dgm:presLayoutVars>
          <dgm:chPref val="3"/>
        </dgm:presLayoutVars>
      </dgm:prSet>
      <dgm:spPr/>
      <dgm:t>
        <a:bodyPr/>
        <a:lstStyle/>
        <a:p>
          <a:endParaRPr lang="es-MX"/>
        </a:p>
      </dgm:t>
    </dgm:pt>
    <dgm:pt modelId="{6F3BA071-076A-4101-AEED-DC4E7ED371B3}" type="pres">
      <dgm:prSet presAssocID="{B720D092-182D-4066-B9CC-5D70DDF8C78D}" presName="rootConnector" presStyleLbl="node2" presStyleIdx="0" presStyleCnt="1"/>
      <dgm:spPr/>
      <dgm:t>
        <a:bodyPr/>
        <a:lstStyle/>
        <a:p>
          <a:endParaRPr lang="es-MX"/>
        </a:p>
      </dgm:t>
    </dgm:pt>
    <dgm:pt modelId="{695E6455-732F-4ACA-9624-E15A9CFBBD7C}" type="pres">
      <dgm:prSet presAssocID="{B720D092-182D-4066-B9CC-5D70DDF8C78D}" presName="hierChild4" presStyleCnt="0"/>
      <dgm:spPr/>
    </dgm:pt>
    <dgm:pt modelId="{FB121654-417D-4E67-AD30-6601BCDC004C}" type="pres">
      <dgm:prSet presAssocID="{34417C10-2199-4D71-8B18-099B07D6C7BF}" presName="Name37" presStyleLbl="parChTrans1D3" presStyleIdx="0" presStyleCnt="4"/>
      <dgm:spPr/>
      <dgm:t>
        <a:bodyPr/>
        <a:lstStyle/>
        <a:p>
          <a:endParaRPr lang="es-MX"/>
        </a:p>
      </dgm:t>
    </dgm:pt>
    <dgm:pt modelId="{6969184E-F97B-4FC3-9A61-05DF714E070B}" type="pres">
      <dgm:prSet presAssocID="{B51FA2E9-A0A9-4CEE-870C-FF619956ADA7}" presName="hierRoot2" presStyleCnt="0">
        <dgm:presLayoutVars>
          <dgm:hierBranch val="init"/>
        </dgm:presLayoutVars>
      </dgm:prSet>
      <dgm:spPr/>
    </dgm:pt>
    <dgm:pt modelId="{E12DA716-E931-4DCB-8397-71EBEDC0237B}" type="pres">
      <dgm:prSet presAssocID="{B51FA2E9-A0A9-4CEE-870C-FF619956ADA7}" presName="rootComposite" presStyleCnt="0"/>
      <dgm:spPr/>
    </dgm:pt>
    <dgm:pt modelId="{7B8DAD0E-A2F8-4CB8-B96F-95FE0B45CC71}" type="pres">
      <dgm:prSet presAssocID="{B51FA2E9-A0A9-4CEE-870C-FF619956ADA7}" presName="rootText" presStyleLbl="node3" presStyleIdx="0" presStyleCnt="4" custLinFactX="-25578" custLinFactNeighborX="-100000" custLinFactNeighborY="-13520">
        <dgm:presLayoutVars>
          <dgm:chPref val="3"/>
        </dgm:presLayoutVars>
      </dgm:prSet>
      <dgm:spPr/>
      <dgm:t>
        <a:bodyPr/>
        <a:lstStyle/>
        <a:p>
          <a:endParaRPr lang="es-MX"/>
        </a:p>
      </dgm:t>
    </dgm:pt>
    <dgm:pt modelId="{70FBE3E8-7BCB-4EAF-88E3-B18BB73EE8D5}" type="pres">
      <dgm:prSet presAssocID="{B51FA2E9-A0A9-4CEE-870C-FF619956ADA7}" presName="rootConnector" presStyleLbl="node3" presStyleIdx="0" presStyleCnt="4"/>
      <dgm:spPr/>
      <dgm:t>
        <a:bodyPr/>
        <a:lstStyle/>
        <a:p>
          <a:endParaRPr lang="es-MX"/>
        </a:p>
      </dgm:t>
    </dgm:pt>
    <dgm:pt modelId="{C6666675-F541-486C-8C30-718569BD0BFF}" type="pres">
      <dgm:prSet presAssocID="{B51FA2E9-A0A9-4CEE-870C-FF619956ADA7}" presName="hierChild4" presStyleCnt="0"/>
      <dgm:spPr/>
    </dgm:pt>
    <dgm:pt modelId="{6CC7F2B2-C6FF-4653-9675-5FF6D48D11F2}" type="pres">
      <dgm:prSet presAssocID="{B51FA2E9-A0A9-4CEE-870C-FF619956ADA7}" presName="hierChild5" presStyleCnt="0"/>
      <dgm:spPr/>
    </dgm:pt>
    <dgm:pt modelId="{5C277845-54C3-4D51-8ED0-FB16EC31A222}" type="pres">
      <dgm:prSet presAssocID="{E89B524B-17C8-44BC-B70E-A7E2BDD02563}" presName="Name37" presStyleLbl="parChTrans1D3" presStyleIdx="1" presStyleCnt="4"/>
      <dgm:spPr/>
      <dgm:t>
        <a:bodyPr/>
        <a:lstStyle/>
        <a:p>
          <a:endParaRPr lang="es-MX"/>
        </a:p>
      </dgm:t>
    </dgm:pt>
    <dgm:pt modelId="{7BF4CB72-750E-401C-BA69-A0DF1F26E3B6}" type="pres">
      <dgm:prSet presAssocID="{0FE3EC6E-B92D-4677-8B0B-F4FDF99C8E25}" presName="hierRoot2" presStyleCnt="0">
        <dgm:presLayoutVars>
          <dgm:hierBranch val="init"/>
        </dgm:presLayoutVars>
      </dgm:prSet>
      <dgm:spPr/>
    </dgm:pt>
    <dgm:pt modelId="{98D80B46-DE97-4F3C-863C-2A1498498E53}" type="pres">
      <dgm:prSet presAssocID="{0FE3EC6E-B92D-4677-8B0B-F4FDF99C8E25}" presName="rootComposite" presStyleCnt="0"/>
      <dgm:spPr/>
    </dgm:pt>
    <dgm:pt modelId="{82EFF5AE-DE2D-43EF-8CEB-62AB5C750411}" type="pres">
      <dgm:prSet presAssocID="{0FE3EC6E-B92D-4677-8B0B-F4FDF99C8E25}" presName="rootText" presStyleLbl="node3" presStyleIdx="1" presStyleCnt="4" custScaleX="61592" custLinFactNeighborX="-702" custLinFactNeighborY="-84245">
        <dgm:presLayoutVars>
          <dgm:chPref val="3"/>
        </dgm:presLayoutVars>
      </dgm:prSet>
      <dgm:spPr/>
      <dgm:t>
        <a:bodyPr/>
        <a:lstStyle/>
        <a:p>
          <a:endParaRPr lang="es-MX"/>
        </a:p>
      </dgm:t>
    </dgm:pt>
    <dgm:pt modelId="{CDB74900-BEA9-41A0-99A0-1873F57D054C}" type="pres">
      <dgm:prSet presAssocID="{0FE3EC6E-B92D-4677-8B0B-F4FDF99C8E25}" presName="rootConnector" presStyleLbl="node3" presStyleIdx="1" presStyleCnt="4"/>
      <dgm:spPr/>
      <dgm:t>
        <a:bodyPr/>
        <a:lstStyle/>
        <a:p>
          <a:endParaRPr lang="es-MX"/>
        </a:p>
      </dgm:t>
    </dgm:pt>
    <dgm:pt modelId="{97D1E67D-3E0D-43B2-8080-5DFDBD4E631E}" type="pres">
      <dgm:prSet presAssocID="{0FE3EC6E-B92D-4677-8B0B-F4FDF99C8E25}" presName="hierChild4" presStyleCnt="0"/>
      <dgm:spPr/>
    </dgm:pt>
    <dgm:pt modelId="{97254EAE-8D30-40ED-B457-C310D5664DF4}" type="pres">
      <dgm:prSet presAssocID="{0FE3EC6E-B92D-4677-8B0B-F4FDF99C8E25}" presName="hierChild5" presStyleCnt="0"/>
      <dgm:spPr/>
    </dgm:pt>
    <dgm:pt modelId="{A31FCDF0-2079-4682-8CF2-C7F8C4A9C6F9}" type="pres">
      <dgm:prSet presAssocID="{2A3F1E06-822C-47C3-89F9-695484848022}" presName="Name37" presStyleLbl="parChTrans1D3" presStyleIdx="2" presStyleCnt="4"/>
      <dgm:spPr/>
      <dgm:t>
        <a:bodyPr/>
        <a:lstStyle/>
        <a:p>
          <a:endParaRPr lang="es-MX"/>
        </a:p>
      </dgm:t>
    </dgm:pt>
    <dgm:pt modelId="{074A7EAE-E60E-4FF5-9ECD-1EA593A3A213}" type="pres">
      <dgm:prSet presAssocID="{8A002A39-4517-418A-9D64-017912747CAD}" presName="hierRoot2" presStyleCnt="0">
        <dgm:presLayoutVars>
          <dgm:hierBranch val="init"/>
        </dgm:presLayoutVars>
      </dgm:prSet>
      <dgm:spPr/>
    </dgm:pt>
    <dgm:pt modelId="{DDACF36B-A706-4246-AEF8-C7EB93D407AF}" type="pres">
      <dgm:prSet presAssocID="{8A002A39-4517-418A-9D64-017912747CAD}" presName="rootComposite" presStyleCnt="0"/>
      <dgm:spPr/>
    </dgm:pt>
    <dgm:pt modelId="{A61DEA57-124D-4BFF-B5D8-FC3A165003F2}" type="pres">
      <dgm:prSet presAssocID="{8A002A39-4517-418A-9D64-017912747CAD}" presName="rootText" presStyleLbl="node3" presStyleIdx="2" presStyleCnt="4" custScaleX="79504" custLinFactX="9522" custLinFactY="-100000" custLinFactNeighborX="100000" custLinFactNeighborY="-123782">
        <dgm:presLayoutVars>
          <dgm:chPref val="3"/>
        </dgm:presLayoutVars>
      </dgm:prSet>
      <dgm:spPr/>
      <dgm:t>
        <a:bodyPr/>
        <a:lstStyle/>
        <a:p>
          <a:endParaRPr lang="es-MX"/>
        </a:p>
      </dgm:t>
    </dgm:pt>
    <dgm:pt modelId="{AD3F5DF4-773C-4ECE-906B-BA6112A6F37D}" type="pres">
      <dgm:prSet presAssocID="{8A002A39-4517-418A-9D64-017912747CAD}" presName="rootConnector" presStyleLbl="node3" presStyleIdx="2" presStyleCnt="4"/>
      <dgm:spPr/>
      <dgm:t>
        <a:bodyPr/>
        <a:lstStyle/>
        <a:p>
          <a:endParaRPr lang="es-MX"/>
        </a:p>
      </dgm:t>
    </dgm:pt>
    <dgm:pt modelId="{AC7CC53F-A65D-4690-8881-DA1B2D9CCD9E}" type="pres">
      <dgm:prSet presAssocID="{8A002A39-4517-418A-9D64-017912747CAD}" presName="hierChild4" presStyleCnt="0"/>
      <dgm:spPr/>
    </dgm:pt>
    <dgm:pt modelId="{654A6BBA-9AD3-4A80-A6A7-045AEA002B47}" type="pres">
      <dgm:prSet presAssocID="{8A002A39-4517-418A-9D64-017912747CAD}" presName="hierChild5" presStyleCnt="0"/>
      <dgm:spPr/>
    </dgm:pt>
    <dgm:pt modelId="{33FD548F-C538-4D21-B27A-768DA5F8BAC9}" type="pres">
      <dgm:prSet presAssocID="{92AFA528-5E9F-48E1-BD62-2899131B4878}" presName="Name37" presStyleLbl="parChTrans1D3" presStyleIdx="3" presStyleCnt="4"/>
      <dgm:spPr/>
      <dgm:t>
        <a:bodyPr/>
        <a:lstStyle/>
        <a:p>
          <a:endParaRPr lang="es-MX"/>
        </a:p>
      </dgm:t>
    </dgm:pt>
    <dgm:pt modelId="{C83F17D8-3A59-4C57-8C0E-8BFD243C9DD6}" type="pres">
      <dgm:prSet presAssocID="{26785748-7FC9-46E2-B6A3-71FEC2631406}" presName="hierRoot2" presStyleCnt="0">
        <dgm:presLayoutVars>
          <dgm:hierBranch val="init"/>
        </dgm:presLayoutVars>
      </dgm:prSet>
      <dgm:spPr/>
    </dgm:pt>
    <dgm:pt modelId="{EF006795-E085-45D6-974B-CF368D3E1586}" type="pres">
      <dgm:prSet presAssocID="{26785748-7FC9-46E2-B6A3-71FEC2631406}" presName="rootComposite" presStyleCnt="0"/>
      <dgm:spPr/>
    </dgm:pt>
    <dgm:pt modelId="{4125E0AC-9070-45D5-A743-F3DDC7046ADB}" type="pres">
      <dgm:prSet presAssocID="{26785748-7FC9-46E2-B6A3-71FEC2631406}" presName="rootText" presStyleLbl="node3" presStyleIdx="3" presStyleCnt="4" custScaleX="79504" custLinFactX="9522" custLinFactY="-100000" custLinFactNeighborX="100000" custLinFactNeighborY="-154255">
        <dgm:presLayoutVars>
          <dgm:chPref val="3"/>
        </dgm:presLayoutVars>
      </dgm:prSet>
      <dgm:spPr/>
      <dgm:t>
        <a:bodyPr/>
        <a:lstStyle/>
        <a:p>
          <a:endParaRPr lang="es-MX"/>
        </a:p>
      </dgm:t>
    </dgm:pt>
    <dgm:pt modelId="{3FD20165-5C67-4A1C-997F-CA95EF3DD5AA}" type="pres">
      <dgm:prSet presAssocID="{26785748-7FC9-46E2-B6A3-71FEC2631406}" presName="rootConnector" presStyleLbl="node3" presStyleIdx="3" presStyleCnt="4"/>
      <dgm:spPr/>
      <dgm:t>
        <a:bodyPr/>
        <a:lstStyle/>
        <a:p>
          <a:endParaRPr lang="es-MX"/>
        </a:p>
      </dgm:t>
    </dgm:pt>
    <dgm:pt modelId="{D33C4C11-2FED-4623-98AC-A2AE93A40196}" type="pres">
      <dgm:prSet presAssocID="{26785748-7FC9-46E2-B6A3-71FEC2631406}" presName="hierChild4" presStyleCnt="0"/>
      <dgm:spPr/>
    </dgm:pt>
    <dgm:pt modelId="{D75542C6-89E7-4FC0-AC95-B404742BB3D8}" type="pres">
      <dgm:prSet presAssocID="{26785748-7FC9-46E2-B6A3-71FEC2631406}" presName="hierChild5" presStyleCnt="0"/>
      <dgm:spPr/>
    </dgm:pt>
    <dgm:pt modelId="{4C33281B-E424-4056-93AF-FBDCB70E88AA}" type="pres">
      <dgm:prSet presAssocID="{B720D092-182D-4066-B9CC-5D70DDF8C78D}" presName="hierChild5" presStyleCnt="0"/>
      <dgm:spPr/>
    </dgm:pt>
    <dgm:pt modelId="{BC42FF9A-3CB9-4B1A-87FB-40BF216B6259}" type="pres">
      <dgm:prSet presAssocID="{06F29810-04A7-4552-BE4B-7DFC2C8846EB}" presName="hierChild3" presStyleCnt="0"/>
      <dgm:spPr/>
    </dgm:pt>
    <dgm:pt modelId="{1435363F-BBD4-4521-BF04-46D00400DC15}" type="pres">
      <dgm:prSet presAssocID="{7F0718B9-FC98-4D92-9F92-5CD71319C5BD}" presName="Name111" presStyleLbl="parChTrans1D2" presStyleIdx="1" presStyleCnt="2"/>
      <dgm:spPr/>
      <dgm:t>
        <a:bodyPr/>
        <a:lstStyle/>
        <a:p>
          <a:endParaRPr lang="es-MX"/>
        </a:p>
      </dgm:t>
    </dgm:pt>
    <dgm:pt modelId="{F28AAD5A-4643-4762-9688-0DAF0F55E194}" type="pres">
      <dgm:prSet presAssocID="{533CA449-7C9E-41FD-A315-B9657D05B685}" presName="hierRoot3" presStyleCnt="0">
        <dgm:presLayoutVars>
          <dgm:hierBranch val="init"/>
        </dgm:presLayoutVars>
      </dgm:prSet>
      <dgm:spPr/>
    </dgm:pt>
    <dgm:pt modelId="{82380C9C-8AB9-4FC8-93FB-4D69FFC7665A}" type="pres">
      <dgm:prSet presAssocID="{533CA449-7C9E-41FD-A315-B9657D05B685}" presName="rootComposite3" presStyleCnt="0"/>
      <dgm:spPr/>
    </dgm:pt>
    <dgm:pt modelId="{EECBEFA4-9D12-4C99-BE39-874D89FC4CB4}" type="pres">
      <dgm:prSet presAssocID="{533CA449-7C9E-41FD-A315-B9657D05B685}" presName="rootText3" presStyleLbl="asst1" presStyleIdx="0" presStyleCnt="1" custScaleY="119065" custLinFactNeighborX="-2491" custLinFactNeighborY="-830">
        <dgm:presLayoutVars>
          <dgm:chPref val="3"/>
        </dgm:presLayoutVars>
      </dgm:prSet>
      <dgm:spPr/>
      <dgm:t>
        <a:bodyPr/>
        <a:lstStyle/>
        <a:p>
          <a:endParaRPr lang="es-MX"/>
        </a:p>
      </dgm:t>
    </dgm:pt>
    <dgm:pt modelId="{814AD38F-8233-493E-8E69-416EE66ECDF8}" type="pres">
      <dgm:prSet presAssocID="{533CA449-7C9E-41FD-A315-B9657D05B685}" presName="rootConnector3" presStyleLbl="asst1" presStyleIdx="0" presStyleCnt="1"/>
      <dgm:spPr/>
      <dgm:t>
        <a:bodyPr/>
        <a:lstStyle/>
        <a:p>
          <a:endParaRPr lang="es-MX"/>
        </a:p>
      </dgm:t>
    </dgm:pt>
    <dgm:pt modelId="{ECB64093-1A99-4C4C-808A-3F69DB12E686}" type="pres">
      <dgm:prSet presAssocID="{533CA449-7C9E-41FD-A315-B9657D05B685}" presName="hierChild6" presStyleCnt="0"/>
      <dgm:spPr/>
    </dgm:pt>
    <dgm:pt modelId="{3E6296CD-DB17-4A58-917F-55E9E7B4690E}" type="pres">
      <dgm:prSet presAssocID="{533CA449-7C9E-41FD-A315-B9657D05B685}" presName="hierChild7" presStyleCnt="0"/>
      <dgm:spPr/>
    </dgm:pt>
  </dgm:ptLst>
  <dgm:cxnLst>
    <dgm:cxn modelId="{FE22F851-52D1-4D27-82B0-191AA8DE3DAB}" type="presOf" srcId="{533CA449-7C9E-41FD-A315-B9657D05B685}" destId="{814AD38F-8233-493E-8E69-416EE66ECDF8}" srcOrd="1" destOrd="0" presId="urn:microsoft.com/office/officeart/2005/8/layout/orgChart1"/>
    <dgm:cxn modelId="{0C1C2C29-A9CB-4191-94DC-FE12D6548737}" srcId="{0E563212-E361-4D25-BB69-2150AF1A0A28}" destId="{06F29810-04A7-4552-BE4B-7DFC2C8846EB}" srcOrd="0" destOrd="0" parTransId="{A69416E1-7D59-4FC1-B6B0-E3E08B3F5E0B}" sibTransId="{DB19D640-0643-4001-9800-5E17E0652AA7}"/>
    <dgm:cxn modelId="{F37C6882-2F8E-4C8A-BA1B-FBC1DC307741}" type="presOf" srcId="{8A002A39-4517-418A-9D64-017912747CAD}" destId="{A61DEA57-124D-4BFF-B5D8-FC3A165003F2}" srcOrd="0" destOrd="0" presId="urn:microsoft.com/office/officeart/2005/8/layout/orgChart1"/>
    <dgm:cxn modelId="{DEC69D13-13D5-47EC-A8EA-F1B3C7EFB088}" type="presOf" srcId="{06F29810-04A7-4552-BE4B-7DFC2C8846EB}" destId="{81ECFCC3-9133-4CC2-80AF-6FEA5A97E08C}" srcOrd="0" destOrd="0" presId="urn:microsoft.com/office/officeart/2005/8/layout/orgChart1"/>
    <dgm:cxn modelId="{AF602D04-ADD1-48F2-8C66-BFFF8F2A1AE0}" srcId="{B720D092-182D-4066-B9CC-5D70DDF8C78D}" destId="{B51FA2E9-A0A9-4CEE-870C-FF619956ADA7}" srcOrd="0" destOrd="0" parTransId="{34417C10-2199-4D71-8B18-099B07D6C7BF}" sibTransId="{977E5910-E42A-4AE6-A1A5-A9CCAA370279}"/>
    <dgm:cxn modelId="{C5B0817A-9AED-4321-BEBD-8EAC49FE0108}" type="presOf" srcId="{2A3F1E06-822C-47C3-89F9-695484848022}" destId="{A31FCDF0-2079-4682-8CF2-C7F8C4A9C6F9}" srcOrd="0" destOrd="0" presId="urn:microsoft.com/office/officeart/2005/8/layout/orgChart1"/>
    <dgm:cxn modelId="{2BC7393E-BDA7-424B-93D5-9078E46FA8DC}" srcId="{06F29810-04A7-4552-BE4B-7DFC2C8846EB}" destId="{533CA449-7C9E-41FD-A315-B9657D05B685}" srcOrd="0" destOrd="0" parTransId="{7F0718B9-FC98-4D92-9F92-5CD71319C5BD}" sibTransId="{4357FEA7-37C3-4E75-8788-9270545A2406}"/>
    <dgm:cxn modelId="{9FCBC27D-1296-4D33-BC27-1B7F3FC06E08}" type="presOf" srcId="{B51FA2E9-A0A9-4CEE-870C-FF619956ADA7}" destId="{7B8DAD0E-A2F8-4CB8-B96F-95FE0B45CC71}" srcOrd="0" destOrd="0" presId="urn:microsoft.com/office/officeart/2005/8/layout/orgChart1"/>
    <dgm:cxn modelId="{974CE098-2CCC-4096-B71B-9B61F48D1CD9}" type="presOf" srcId="{26785748-7FC9-46E2-B6A3-71FEC2631406}" destId="{4125E0AC-9070-45D5-A743-F3DDC7046ADB}" srcOrd="0" destOrd="0" presId="urn:microsoft.com/office/officeart/2005/8/layout/orgChart1"/>
    <dgm:cxn modelId="{FB1B903A-AA74-457B-B2DA-AE9541194BE7}" type="presOf" srcId="{34417C10-2199-4D71-8B18-099B07D6C7BF}" destId="{FB121654-417D-4E67-AD30-6601BCDC004C}" srcOrd="0" destOrd="0" presId="urn:microsoft.com/office/officeart/2005/8/layout/orgChart1"/>
    <dgm:cxn modelId="{E634EE0F-E699-4EFF-B8FB-6AAB6D88F841}" type="presOf" srcId="{E89B524B-17C8-44BC-B70E-A7E2BDD02563}" destId="{5C277845-54C3-4D51-8ED0-FB16EC31A222}" srcOrd="0" destOrd="0" presId="urn:microsoft.com/office/officeart/2005/8/layout/orgChart1"/>
    <dgm:cxn modelId="{1FB498A7-63D7-444C-81B5-38DA3C4C2291}" type="presOf" srcId="{0FE3EC6E-B92D-4677-8B0B-F4FDF99C8E25}" destId="{82EFF5AE-DE2D-43EF-8CEB-62AB5C750411}" srcOrd="0" destOrd="0" presId="urn:microsoft.com/office/officeart/2005/8/layout/orgChart1"/>
    <dgm:cxn modelId="{34396DAE-80A1-4FF6-8896-34419FFF2FE9}" type="presOf" srcId="{06F29810-04A7-4552-BE4B-7DFC2C8846EB}" destId="{1D75FF33-A15F-4AAC-8E89-23C8F41033D7}" srcOrd="1" destOrd="0" presId="urn:microsoft.com/office/officeart/2005/8/layout/orgChart1"/>
    <dgm:cxn modelId="{C83D5E4C-67CF-43AA-BFC3-2ED85315A441}" type="presOf" srcId="{BF617E2A-0007-4D6F-B363-2B5DD559B696}" destId="{0BC23824-CAC7-4291-AEB6-656726167AE1}" srcOrd="0" destOrd="0" presId="urn:microsoft.com/office/officeart/2005/8/layout/orgChart1"/>
    <dgm:cxn modelId="{0A7325DD-4609-4515-A274-8267AD595F8C}" type="presOf" srcId="{7F0718B9-FC98-4D92-9F92-5CD71319C5BD}" destId="{1435363F-BBD4-4521-BF04-46D00400DC15}" srcOrd="0" destOrd="0" presId="urn:microsoft.com/office/officeart/2005/8/layout/orgChart1"/>
    <dgm:cxn modelId="{C259A2D4-0E33-486E-8657-A3DB12EEB786}" type="presOf" srcId="{533CA449-7C9E-41FD-A315-B9657D05B685}" destId="{EECBEFA4-9D12-4C99-BE39-874D89FC4CB4}" srcOrd="0" destOrd="0" presId="urn:microsoft.com/office/officeart/2005/8/layout/orgChart1"/>
    <dgm:cxn modelId="{B87AB7C4-AF4E-461B-A085-EB9825B8121C}" srcId="{B720D092-182D-4066-B9CC-5D70DDF8C78D}" destId="{0FE3EC6E-B92D-4677-8B0B-F4FDF99C8E25}" srcOrd="1" destOrd="0" parTransId="{E89B524B-17C8-44BC-B70E-A7E2BDD02563}" sibTransId="{93D337C6-5812-465A-8215-090D414A7C9E}"/>
    <dgm:cxn modelId="{B48F8422-623C-4BEB-8F9A-C4CCD64ED856}" type="presOf" srcId="{8A002A39-4517-418A-9D64-017912747CAD}" destId="{AD3F5DF4-773C-4ECE-906B-BA6112A6F37D}" srcOrd="1" destOrd="0" presId="urn:microsoft.com/office/officeart/2005/8/layout/orgChart1"/>
    <dgm:cxn modelId="{4C180193-86D3-475E-80C5-82FD4837E216}" srcId="{B720D092-182D-4066-B9CC-5D70DDF8C78D}" destId="{8A002A39-4517-418A-9D64-017912747CAD}" srcOrd="2" destOrd="0" parTransId="{2A3F1E06-822C-47C3-89F9-695484848022}" sibTransId="{726D2A1B-E7BD-40FB-B118-A1CDAC2C99D0}"/>
    <dgm:cxn modelId="{F4A5F354-D265-4487-B192-C76F4AF5DCB1}" type="presOf" srcId="{B720D092-182D-4066-B9CC-5D70DDF8C78D}" destId="{2E767F06-60E9-49F2-9393-F7BB159C5C41}" srcOrd="0" destOrd="0" presId="urn:microsoft.com/office/officeart/2005/8/layout/orgChart1"/>
    <dgm:cxn modelId="{0268697C-6473-474B-B790-FCC99145B0D0}" type="presOf" srcId="{92AFA528-5E9F-48E1-BD62-2899131B4878}" destId="{33FD548F-C538-4D21-B27A-768DA5F8BAC9}" srcOrd="0" destOrd="0" presId="urn:microsoft.com/office/officeart/2005/8/layout/orgChart1"/>
    <dgm:cxn modelId="{E8F407E0-06F8-4C4C-9B8F-84BBC6588CF6}" type="presOf" srcId="{0FE3EC6E-B92D-4677-8B0B-F4FDF99C8E25}" destId="{CDB74900-BEA9-41A0-99A0-1873F57D054C}" srcOrd="1" destOrd="0" presId="urn:microsoft.com/office/officeart/2005/8/layout/orgChart1"/>
    <dgm:cxn modelId="{E07AFA21-56CE-4D0A-B493-EBFB5BBF91D3}" srcId="{B720D092-182D-4066-B9CC-5D70DDF8C78D}" destId="{26785748-7FC9-46E2-B6A3-71FEC2631406}" srcOrd="3" destOrd="0" parTransId="{92AFA528-5E9F-48E1-BD62-2899131B4878}" sibTransId="{19CB43F4-EA4C-41B3-B36B-AB696EA394C1}"/>
    <dgm:cxn modelId="{F5361D3A-B2B9-4929-A12F-149E123C2987}" type="presOf" srcId="{B51FA2E9-A0A9-4CEE-870C-FF619956ADA7}" destId="{70FBE3E8-7BCB-4EAF-88E3-B18BB73EE8D5}" srcOrd="1" destOrd="0" presId="urn:microsoft.com/office/officeart/2005/8/layout/orgChart1"/>
    <dgm:cxn modelId="{DBD3310B-7BED-4D3E-9EE4-D6D605CF483E}" type="presOf" srcId="{B720D092-182D-4066-B9CC-5D70DDF8C78D}" destId="{6F3BA071-076A-4101-AEED-DC4E7ED371B3}" srcOrd="1" destOrd="0" presId="urn:microsoft.com/office/officeart/2005/8/layout/orgChart1"/>
    <dgm:cxn modelId="{A3F1F7C4-FF22-4E13-AC36-BEC7E7EB05B7}" type="presOf" srcId="{26785748-7FC9-46E2-B6A3-71FEC2631406}" destId="{3FD20165-5C67-4A1C-997F-CA95EF3DD5AA}" srcOrd="1" destOrd="0" presId="urn:microsoft.com/office/officeart/2005/8/layout/orgChart1"/>
    <dgm:cxn modelId="{B343B5BA-D7C8-4788-9864-59405E399C4F}" type="presOf" srcId="{0E563212-E361-4D25-BB69-2150AF1A0A28}" destId="{4207046F-DEE1-4545-BBC4-3E488DB3C0F7}" srcOrd="0" destOrd="0" presId="urn:microsoft.com/office/officeart/2005/8/layout/orgChart1"/>
    <dgm:cxn modelId="{32E7B50C-DABB-41C3-9795-35F8DFF1F5D7}" srcId="{06F29810-04A7-4552-BE4B-7DFC2C8846EB}" destId="{B720D092-182D-4066-B9CC-5D70DDF8C78D}" srcOrd="1" destOrd="0" parTransId="{BF617E2A-0007-4D6F-B363-2B5DD559B696}" sibTransId="{827E5999-5395-4EE3-9378-9F8B3CE617A9}"/>
    <dgm:cxn modelId="{25AFD166-F8A5-43C3-9485-A6C649103F49}" type="presParOf" srcId="{4207046F-DEE1-4545-BBC4-3E488DB3C0F7}" destId="{5C3F4CEA-7E27-48B0-A7EB-7C8B1B63BF75}" srcOrd="0" destOrd="0" presId="urn:microsoft.com/office/officeart/2005/8/layout/orgChart1"/>
    <dgm:cxn modelId="{660A42BD-7770-416C-8CB4-F24E708CF088}" type="presParOf" srcId="{5C3F4CEA-7E27-48B0-A7EB-7C8B1B63BF75}" destId="{DA327565-2728-4D9F-A9ED-08D6837690FC}" srcOrd="0" destOrd="0" presId="urn:microsoft.com/office/officeart/2005/8/layout/orgChart1"/>
    <dgm:cxn modelId="{8B217A43-F8C8-4A77-9DE9-8D5632AAF834}" type="presParOf" srcId="{DA327565-2728-4D9F-A9ED-08D6837690FC}" destId="{81ECFCC3-9133-4CC2-80AF-6FEA5A97E08C}" srcOrd="0" destOrd="0" presId="urn:microsoft.com/office/officeart/2005/8/layout/orgChart1"/>
    <dgm:cxn modelId="{33CEF71A-EA4B-48B3-8354-CD79FE2B1A78}" type="presParOf" srcId="{DA327565-2728-4D9F-A9ED-08D6837690FC}" destId="{1D75FF33-A15F-4AAC-8E89-23C8F41033D7}" srcOrd="1" destOrd="0" presId="urn:microsoft.com/office/officeart/2005/8/layout/orgChart1"/>
    <dgm:cxn modelId="{B3C8F531-ADF6-44D2-9E40-A8A758BC7D91}" type="presParOf" srcId="{5C3F4CEA-7E27-48B0-A7EB-7C8B1B63BF75}" destId="{1E42B0A7-8B51-46DE-A207-FC674B883FA6}" srcOrd="1" destOrd="0" presId="urn:microsoft.com/office/officeart/2005/8/layout/orgChart1"/>
    <dgm:cxn modelId="{87577659-EEC6-4006-B70E-611B77F8ECAC}" type="presParOf" srcId="{1E42B0A7-8B51-46DE-A207-FC674B883FA6}" destId="{0BC23824-CAC7-4291-AEB6-656726167AE1}" srcOrd="0" destOrd="0" presId="urn:microsoft.com/office/officeart/2005/8/layout/orgChart1"/>
    <dgm:cxn modelId="{E18CC10E-0E85-47F1-8D20-04FAB02907B9}" type="presParOf" srcId="{1E42B0A7-8B51-46DE-A207-FC674B883FA6}" destId="{1A5FBCC7-015E-449F-AA9F-C470E4DC7FB6}" srcOrd="1" destOrd="0" presId="urn:microsoft.com/office/officeart/2005/8/layout/orgChart1"/>
    <dgm:cxn modelId="{2388F0C7-7966-4849-9A39-96259CC3CB0B}" type="presParOf" srcId="{1A5FBCC7-015E-449F-AA9F-C470E4DC7FB6}" destId="{83015482-857F-4768-968D-2ADFA0218861}" srcOrd="0" destOrd="0" presId="urn:microsoft.com/office/officeart/2005/8/layout/orgChart1"/>
    <dgm:cxn modelId="{A021FBB2-E1FF-480C-A872-24D87DC42501}" type="presParOf" srcId="{83015482-857F-4768-968D-2ADFA0218861}" destId="{2E767F06-60E9-49F2-9393-F7BB159C5C41}" srcOrd="0" destOrd="0" presId="urn:microsoft.com/office/officeart/2005/8/layout/orgChart1"/>
    <dgm:cxn modelId="{DEBE0244-2D26-4924-A7FE-BD94EE48B31A}" type="presParOf" srcId="{83015482-857F-4768-968D-2ADFA0218861}" destId="{6F3BA071-076A-4101-AEED-DC4E7ED371B3}" srcOrd="1" destOrd="0" presId="urn:microsoft.com/office/officeart/2005/8/layout/orgChart1"/>
    <dgm:cxn modelId="{C2B9DEC7-EEC8-4041-BA30-18B38E8525EA}" type="presParOf" srcId="{1A5FBCC7-015E-449F-AA9F-C470E4DC7FB6}" destId="{695E6455-732F-4ACA-9624-E15A9CFBBD7C}" srcOrd="1" destOrd="0" presId="urn:microsoft.com/office/officeart/2005/8/layout/orgChart1"/>
    <dgm:cxn modelId="{6374AE88-32AF-4BF7-B86E-B6FC50F4B7C2}" type="presParOf" srcId="{695E6455-732F-4ACA-9624-E15A9CFBBD7C}" destId="{FB121654-417D-4E67-AD30-6601BCDC004C}" srcOrd="0" destOrd="0" presId="urn:microsoft.com/office/officeart/2005/8/layout/orgChart1"/>
    <dgm:cxn modelId="{53986D86-74AB-4777-9B76-937D2A06F8BE}" type="presParOf" srcId="{695E6455-732F-4ACA-9624-E15A9CFBBD7C}" destId="{6969184E-F97B-4FC3-9A61-05DF714E070B}" srcOrd="1" destOrd="0" presId="urn:microsoft.com/office/officeart/2005/8/layout/orgChart1"/>
    <dgm:cxn modelId="{FD59AF00-D8D9-4FE2-8D11-B67DE22221B1}" type="presParOf" srcId="{6969184E-F97B-4FC3-9A61-05DF714E070B}" destId="{E12DA716-E931-4DCB-8397-71EBEDC0237B}" srcOrd="0" destOrd="0" presId="urn:microsoft.com/office/officeart/2005/8/layout/orgChart1"/>
    <dgm:cxn modelId="{8DFB13C2-D104-414A-9EAB-B6FD79D76C85}" type="presParOf" srcId="{E12DA716-E931-4DCB-8397-71EBEDC0237B}" destId="{7B8DAD0E-A2F8-4CB8-B96F-95FE0B45CC71}" srcOrd="0" destOrd="0" presId="urn:microsoft.com/office/officeart/2005/8/layout/orgChart1"/>
    <dgm:cxn modelId="{7C8579F0-ADE6-4459-8911-FAFFFC03E3AD}" type="presParOf" srcId="{E12DA716-E931-4DCB-8397-71EBEDC0237B}" destId="{70FBE3E8-7BCB-4EAF-88E3-B18BB73EE8D5}" srcOrd="1" destOrd="0" presId="urn:microsoft.com/office/officeart/2005/8/layout/orgChart1"/>
    <dgm:cxn modelId="{F34956F6-2403-4D0E-BAD2-0C96CFEAEB23}" type="presParOf" srcId="{6969184E-F97B-4FC3-9A61-05DF714E070B}" destId="{C6666675-F541-486C-8C30-718569BD0BFF}" srcOrd="1" destOrd="0" presId="urn:microsoft.com/office/officeart/2005/8/layout/orgChart1"/>
    <dgm:cxn modelId="{0BCA73E3-52CE-47BF-940B-710117F144BD}" type="presParOf" srcId="{6969184E-F97B-4FC3-9A61-05DF714E070B}" destId="{6CC7F2B2-C6FF-4653-9675-5FF6D48D11F2}" srcOrd="2" destOrd="0" presId="urn:microsoft.com/office/officeart/2005/8/layout/orgChart1"/>
    <dgm:cxn modelId="{6F5438F3-6D9B-4B61-B4CF-0F2BF2ED8011}" type="presParOf" srcId="{695E6455-732F-4ACA-9624-E15A9CFBBD7C}" destId="{5C277845-54C3-4D51-8ED0-FB16EC31A222}" srcOrd="2" destOrd="0" presId="urn:microsoft.com/office/officeart/2005/8/layout/orgChart1"/>
    <dgm:cxn modelId="{2CAAEA9F-553F-40F8-8AAC-FDEBAFFE385E}" type="presParOf" srcId="{695E6455-732F-4ACA-9624-E15A9CFBBD7C}" destId="{7BF4CB72-750E-401C-BA69-A0DF1F26E3B6}" srcOrd="3" destOrd="0" presId="urn:microsoft.com/office/officeart/2005/8/layout/orgChart1"/>
    <dgm:cxn modelId="{6CB37291-42D4-430F-B918-B62969493466}" type="presParOf" srcId="{7BF4CB72-750E-401C-BA69-A0DF1F26E3B6}" destId="{98D80B46-DE97-4F3C-863C-2A1498498E53}" srcOrd="0" destOrd="0" presId="urn:microsoft.com/office/officeart/2005/8/layout/orgChart1"/>
    <dgm:cxn modelId="{A7CA1A20-39B0-46C8-B25C-A1871CE4C507}" type="presParOf" srcId="{98D80B46-DE97-4F3C-863C-2A1498498E53}" destId="{82EFF5AE-DE2D-43EF-8CEB-62AB5C750411}" srcOrd="0" destOrd="0" presId="urn:microsoft.com/office/officeart/2005/8/layout/orgChart1"/>
    <dgm:cxn modelId="{8CD6A73B-C06E-416A-B33E-90B70BAB61A4}" type="presParOf" srcId="{98D80B46-DE97-4F3C-863C-2A1498498E53}" destId="{CDB74900-BEA9-41A0-99A0-1873F57D054C}" srcOrd="1" destOrd="0" presId="urn:microsoft.com/office/officeart/2005/8/layout/orgChart1"/>
    <dgm:cxn modelId="{E653BDAE-ED86-4807-BC65-4A7D4D2A1790}" type="presParOf" srcId="{7BF4CB72-750E-401C-BA69-A0DF1F26E3B6}" destId="{97D1E67D-3E0D-43B2-8080-5DFDBD4E631E}" srcOrd="1" destOrd="0" presId="urn:microsoft.com/office/officeart/2005/8/layout/orgChart1"/>
    <dgm:cxn modelId="{4A101A2B-3A57-4CCA-84FA-250D3084E1A3}" type="presParOf" srcId="{7BF4CB72-750E-401C-BA69-A0DF1F26E3B6}" destId="{97254EAE-8D30-40ED-B457-C310D5664DF4}" srcOrd="2" destOrd="0" presId="urn:microsoft.com/office/officeart/2005/8/layout/orgChart1"/>
    <dgm:cxn modelId="{C1923A3C-392A-456C-B676-B92579D36598}" type="presParOf" srcId="{695E6455-732F-4ACA-9624-E15A9CFBBD7C}" destId="{A31FCDF0-2079-4682-8CF2-C7F8C4A9C6F9}" srcOrd="4" destOrd="0" presId="urn:microsoft.com/office/officeart/2005/8/layout/orgChart1"/>
    <dgm:cxn modelId="{4B17D6D8-13BF-40D7-A0B6-54C990A6E564}" type="presParOf" srcId="{695E6455-732F-4ACA-9624-E15A9CFBBD7C}" destId="{074A7EAE-E60E-4FF5-9ECD-1EA593A3A213}" srcOrd="5" destOrd="0" presId="urn:microsoft.com/office/officeart/2005/8/layout/orgChart1"/>
    <dgm:cxn modelId="{334C7EE3-3DF9-4E3F-8107-904AFFEDEF70}" type="presParOf" srcId="{074A7EAE-E60E-4FF5-9ECD-1EA593A3A213}" destId="{DDACF36B-A706-4246-AEF8-C7EB93D407AF}" srcOrd="0" destOrd="0" presId="urn:microsoft.com/office/officeart/2005/8/layout/orgChart1"/>
    <dgm:cxn modelId="{6DB8529A-0FE9-405E-85A8-3F2F2878B27B}" type="presParOf" srcId="{DDACF36B-A706-4246-AEF8-C7EB93D407AF}" destId="{A61DEA57-124D-4BFF-B5D8-FC3A165003F2}" srcOrd="0" destOrd="0" presId="urn:microsoft.com/office/officeart/2005/8/layout/orgChart1"/>
    <dgm:cxn modelId="{B1573968-98BA-4FE4-A85D-B1C3441FED64}" type="presParOf" srcId="{DDACF36B-A706-4246-AEF8-C7EB93D407AF}" destId="{AD3F5DF4-773C-4ECE-906B-BA6112A6F37D}" srcOrd="1" destOrd="0" presId="urn:microsoft.com/office/officeart/2005/8/layout/orgChart1"/>
    <dgm:cxn modelId="{1AE9FEC6-F8BD-442B-9274-EAAD196EB5EE}" type="presParOf" srcId="{074A7EAE-E60E-4FF5-9ECD-1EA593A3A213}" destId="{AC7CC53F-A65D-4690-8881-DA1B2D9CCD9E}" srcOrd="1" destOrd="0" presId="urn:microsoft.com/office/officeart/2005/8/layout/orgChart1"/>
    <dgm:cxn modelId="{A392650A-38C9-4131-A5E2-E9B480BEB3C1}" type="presParOf" srcId="{074A7EAE-E60E-4FF5-9ECD-1EA593A3A213}" destId="{654A6BBA-9AD3-4A80-A6A7-045AEA002B47}" srcOrd="2" destOrd="0" presId="urn:microsoft.com/office/officeart/2005/8/layout/orgChart1"/>
    <dgm:cxn modelId="{BF16BF09-4C0B-4FD2-B2E1-D52AE043C2CA}" type="presParOf" srcId="{695E6455-732F-4ACA-9624-E15A9CFBBD7C}" destId="{33FD548F-C538-4D21-B27A-768DA5F8BAC9}" srcOrd="6" destOrd="0" presId="urn:microsoft.com/office/officeart/2005/8/layout/orgChart1"/>
    <dgm:cxn modelId="{B106F8FC-AFD9-4633-A98A-9C88B829FCC9}" type="presParOf" srcId="{695E6455-732F-4ACA-9624-E15A9CFBBD7C}" destId="{C83F17D8-3A59-4C57-8C0E-8BFD243C9DD6}" srcOrd="7" destOrd="0" presId="urn:microsoft.com/office/officeart/2005/8/layout/orgChart1"/>
    <dgm:cxn modelId="{4C5C83F7-88EB-42E3-83DA-D2E87BA659BF}" type="presParOf" srcId="{C83F17D8-3A59-4C57-8C0E-8BFD243C9DD6}" destId="{EF006795-E085-45D6-974B-CF368D3E1586}" srcOrd="0" destOrd="0" presId="urn:microsoft.com/office/officeart/2005/8/layout/orgChart1"/>
    <dgm:cxn modelId="{7ADF780D-F2B6-4AC1-8854-96B7054059A7}" type="presParOf" srcId="{EF006795-E085-45D6-974B-CF368D3E1586}" destId="{4125E0AC-9070-45D5-A743-F3DDC7046ADB}" srcOrd="0" destOrd="0" presId="urn:microsoft.com/office/officeart/2005/8/layout/orgChart1"/>
    <dgm:cxn modelId="{69612567-2811-4707-86C7-2FA48814C21D}" type="presParOf" srcId="{EF006795-E085-45D6-974B-CF368D3E1586}" destId="{3FD20165-5C67-4A1C-997F-CA95EF3DD5AA}" srcOrd="1" destOrd="0" presId="urn:microsoft.com/office/officeart/2005/8/layout/orgChart1"/>
    <dgm:cxn modelId="{74D3333F-8737-408E-8B1F-5F4F4BD1FF1C}" type="presParOf" srcId="{C83F17D8-3A59-4C57-8C0E-8BFD243C9DD6}" destId="{D33C4C11-2FED-4623-98AC-A2AE93A40196}" srcOrd="1" destOrd="0" presId="urn:microsoft.com/office/officeart/2005/8/layout/orgChart1"/>
    <dgm:cxn modelId="{9B46CB52-5888-4DDB-984F-FB7830FA2A85}" type="presParOf" srcId="{C83F17D8-3A59-4C57-8C0E-8BFD243C9DD6}" destId="{D75542C6-89E7-4FC0-AC95-B404742BB3D8}" srcOrd="2" destOrd="0" presId="urn:microsoft.com/office/officeart/2005/8/layout/orgChart1"/>
    <dgm:cxn modelId="{AEF69BF8-2149-43ED-8422-EC53CE4C40B4}" type="presParOf" srcId="{1A5FBCC7-015E-449F-AA9F-C470E4DC7FB6}" destId="{4C33281B-E424-4056-93AF-FBDCB70E88AA}" srcOrd="2" destOrd="0" presId="urn:microsoft.com/office/officeart/2005/8/layout/orgChart1"/>
    <dgm:cxn modelId="{A3C5B889-1936-4D44-9EDA-77034AF693BA}" type="presParOf" srcId="{5C3F4CEA-7E27-48B0-A7EB-7C8B1B63BF75}" destId="{BC42FF9A-3CB9-4B1A-87FB-40BF216B6259}" srcOrd="2" destOrd="0" presId="urn:microsoft.com/office/officeart/2005/8/layout/orgChart1"/>
    <dgm:cxn modelId="{B87097C8-1819-4266-A8F7-6F7AC2F36431}" type="presParOf" srcId="{BC42FF9A-3CB9-4B1A-87FB-40BF216B6259}" destId="{1435363F-BBD4-4521-BF04-46D00400DC15}" srcOrd="0" destOrd="0" presId="urn:microsoft.com/office/officeart/2005/8/layout/orgChart1"/>
    <dgm:cxn modelId="{85774EC3-4183-4244-94B1-0D6875BC36DB}" type="presParOf" srcId="{BC42FF9A-3CB9-4B1A-87FB-40BF216B6259}" destId="{F28AAD5A-4643-4762-9688-0DAF0F55E194}" srcOrd="1" destOrd="0" presId="urn:microsoft.com/office/officeart/2005/8/layout/orgChart1"/>
    <dgm:cxn modelId="{01071A50-D122-473A-96B1-9E666537B894}" type="presParOf" srcId="{F28AAD5A-4643-4762-9688-0DAF0F55E194}" destId="{82380C9C-8AB9-4FC8-93FB-4D69FFC7665A}" srcOrd="0" destOrd="0" presId="urn:microsoft.com/office/officeart/2005/8/layout/orgChart1"/>
    <dgm:cxn modelId="{D829578F-741A-4E85-9E56-A2CB2A16D463}" type="presParOf" srcId="{82380C9C-8AB9-4FC8-93FB-4D69FFC7665A}" destId="{EECBEFA4-9D12-4C99-BE39-874D89FC4CB4}" srcOrd="0" destOrd="0" presId="urn:microsoft.com/office/officeart/2005/8/layout/orgChart1"/>
    <dgm:cxn modelId="{8F8566A7-86D3-4D06-B353-642351F95145}" type="presParOf" srcId="{82380C9C-8AB9-4FC8-93FB-4D69FFC7665A}" destId="{814AD38F-8233-493E-8E69-416EE66ECDF8}" srcOrd="1" destOrd="0" presId="urn:microsoft.com/office/officeart/2005/8/layout/orgChart1"/>
    <dgm:cxn modelId="{7CC08B90-0AB4-4053-A94C-E364ACD8E251}" type="presParOf" srcId="{F28AAD5A-4643-4762-9688-0DAF0F55E194}" destId="{ECB64093-1A99-4C4C-808A-3F69DB12E686}" srcOrd="1" destOrd="0" presId="urn:microsoft.com/office/officeart/2005/8/layout/orgChart1"/>
    <dgm:cxn modelId="{0F8F251D-BCEB-4C4F-84B2-B88CD10EDC20}" type="presParOf" srcId="{F28AAD5A-4643-4762-9688-0DAF0F55E194}" destId="{3E6296CD-DB17-4A58-917F-55E9E7B4690E}"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35363F-BBD4-4521-BF04-46D00400DC15}">
      <dsp:nvSpPr>
        <dsp:cNvPr id="0" name=""/>
        <dsp:cNvSpPr/>
      </dsp:nvSpPr>
      <dsp:spPr>
        <a:xfrm>
          <a:off x="2842109" y="657247"/>
          <a:ext cx="170156" cy="659503"/>
        </a:xfrm>
        <a:custGeom>
          <a:avLst/>
          <a:gdLst/>
          <a:ahLst/>
          <a:cxnLst/>
          <a:rect l="0" t="0" r="0" b="0"/>
          <a:pathLst>
            <a:path>
              <a:moveTo>
                <a:pt x="170156" y="0"/>
              </a:moveTo>
              <a:lnTo>
                <a:pt x="170156" y="659503"/>
              </a:lnTo>
              <a:lnTo>
                <a:pt x="0" y="6595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FD548F-C538-4D21-B27A-768DA5F8BAC9}">
      <dsp:nvSpPr>
        <dsp:cNvPr id="0" name=""/>
        <dsp:cNvSpPr/>
      </dsp:nvSpPr>
      <dsp:spPr>
        <a:xfrm>
          <a:off x="2488344" y="2642029"/>
          <a:ext cx="1630997" cy="1727274"/>
        </a:xfrm>
        <a:custGeom>
          <a:avLst/>
          <a:gdLst/>
          <a:ahLst/>
          <a:cxnLst/>
          <a:rect l="0" t="0" r="0" b="0"/>
          <a:pathLst>
            <a:path>
              <a:moveTo>
                <a:pt x="0" y="0"/>
              </a:moveTo>
              <a:lnTo>
                <a:pt x="0" y="1727274"/>
              </a:lnTo>
              <a:lnTo>
                <a:pt x="1630997" y="17272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1FCDF0-2079-4682-8CF2-C7F8C4A9C6F9}">
      <dsp:nvSpPr>
        <dsp:cNvPr id="0" name=""/>
        <dsp:cNvSpPr/>
      </dsp:nvSpPr>
      <dsp:spPr>
        <a:xfrm>
          <a:off x="2488344" y="2642029"/>
          <a:ext cx="1630997" cy="996880"/>
        </a:xfrm>
        <a:custGeom>
          <a:avLst/>
          <a:gdLst/>
          <a:ahLst/>
          <a:cxnLst/>
          <a:rect l="0" t="0" r="0" b="0"/>
          <a:pathLst>
            <a:path>
              <a:moveTo>
                <a:pt x="0" y="0"/>
              </a:moveTo>
              <a:lnTo>
                <a:pt x="0" y="996880"/>
              </a:lnTo>
              <a:lnTo>
                <a:pt x="1630997" y="9968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277845-54C3-4D51-8ED0-FB16EC31A222}">
      <dsp:nvSpPr>
        <dsp:cNvPr id="0" name=""/>
        <dsp:cNvSpPr/>
      </dsp:nvSpPr>
      <dsp:spPr>
        <a:xfrm>
          <a:off x="2488344" y="2642029"/>
          <a:ext cx="187276" cy="980750"/>
        </a:xfrm>
        <a:custGeom>
          <a:avLst/>
          <a:gdLst/>
          <a:ahLst/>
          <a:cxnLst/>
          <a:rect l="0" t="0" r="0" b="0"/>
          <a:pathLst>
            <a:path>
              <a:moveTo>
                <a:pt x="0" y="0"/>
              </a:moveTo>
              <a:lnTo>
                <a:pt x="0" y="980750"/>
              </a:lnTo>
              <a:lnTo>
                <a:pt x="187276" y="9807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121654-417D-4E67-AD30-6601BCDC004C}">
      <dsp:nvSpPr>
        <dsp:cNvPr id="0" name=""/>
        <dsp:cNvSpPr/>
      </dsp:nvSpPr>
      <dsp:spPr>
        <a:xfrm>
          <a:off x="2349792" y="2642029"/>
          <a:ext cx="138551" cy="513968"/>
        </a:xfrm>
        <a:custGeom>
          <a:avLst/>
          <a:gdLst/>
          <a:ahLst/>
          <a:cxnLst/>
          <a:rect l="0" t="0" r="0" b="0"/>
          <a:pathLst>
            <a:path>
              <a:moveTo>
                <a:pt x="138551" y="0"/>
              </a:moveTo>
              <a:lnTo>
                <a:pt x="138551" y="513968"/>
              </a:lnTo>
              <a:lnTo>
                <a:pt x="0" y="5139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C23824-CAC7-4291-AEB6-656726167AE1}">
      <dsp:nvSpPr>
        <dsp:cNvPr id="0" name=""/>
        <dsp:cNvSpPr/>
      </dsp:nvSpPr>
      <dsp:spPr>
        <a:xfrm>
          <a:off x="2966546" y="657247"/>
          <a:ext cx="91440" cy="1329879"/>
        </a:xfrm>
        <a:custGeom>
          <a:avLst/>
          <a:gdLst/>
          <a:ahLst/>
          <a:cxnLst/>
          <a:rect l="0" t="0" r="0" b="0"/>
          <a:pathLst>
            <a:path>
              <a:moveTo>
                <a:pt x="45720" y="0"/>
              </a:moveTo>
              <a:lnTo>
                <a:pt x="45720" y="1329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ECFCC3-9133-4CC2-80AF-6FEA5A97E08C}">
      <dsp:nvSpPr>
        <dsp:cNvPr id="0" name=""/>
        <dsp:cNvSpPr/>
      </dsp:nvSpPr>
      <dsp:spPr>
        <a:xfrm>
          <a:off x="2357363" y="2343"/>
          <a:ext cx="1309806" cy="6549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err="1" smtClean="0"/>
            <a:t>MeSH "Endoscopic submucosal dissection"</a:t>
          </a:r>
        </a:p>
        <a:p>
          <a:pPr lvl="0" algn="ctr" defTabSz="355600">
            <a:lnSpc>
              <a:spcPct val="90000"/>
            </a:lnSpc>
            <a:spcBef>
              <a:spcPct val="0"/>
            </a:spcBef>
            <a:spcAft>
              <a:spcPct val="35000"/>
            </a:spcAft>
          </a:pPr>
          <a:r>
            <a:rPr lang="es-MX" sz="800" kern="1200" dirty="0" err="1" smtClean="0"/>
            <a:t>Potential</a:t>
          </a:r>
          <a:r>
            <a:rPr lang="es-MX" sz="800" kern="1200" dirty="0" smtClean="0"/>
            <a:t> </a:t>
          </a:r>
          <a:r>
            <a:rPr lang="es-MX" sz="800" kern="1200" dirty="0" err="1" smtClean="0"/>
            <a:t>relevant</a:t>
          </a:r>
          <a:r>
            <a:rPr lang="es-MX" sz="800" kern="1200" dirty="0" smtClean="0"/>
            <a:t> </a:t>
          </a:r>
          <a:r>
            <a:rPr lang="es-MX" sz="800" kern="1200" dirty="0" err="1" smtClean="0"/>
            <a:t>studies</a:t>
          </a:r>
        </a:p>
        <a:p>
          <a:pPr lvl="0" algn="ctr" defTabSz="355600">
            <a:lnSpc>
              <a:spcPct val="90000"/>
            </a:lnSpc>
            <a:spcBef>
              <a:spcPct val="0"/>
            </a:spcBef>
            <a:spcAft>
              <a:spcPct val="35000"/>
            </a:spcAft>
          </a:pPr>
          <a:r>
            <a:rPr lang="es-MX" sz="800" kern="1200" dirty="0" smtClean="0"/>
            <a:t> (n= 1853)</a:t>
          </a:r>
          <a:endParaRPr lang="es-MX" sz="800" kern="1200" dirty="0"/>
        </a:p>
      </dsp:txBody>
      <dsp:txXfrm>
        <a:off x="2357363" y="2343"/>
        <a:ext cx="1309806" cy="654903"/>
      </dsp:txXfrm>
    </dsp:sp>
    <dsp:sp modelId="{2E767F06-60E9-49F2-9393-F7BB159C5C41}">
      <dsp:nvSpPr>
        <dsp:cNvPr id="0" name=""/>
        <dsp:cNvSpPr/>
      </dsp:nvSpPr>
      <dsp:spPr>
        <a:xfrm>
          <a:off x="2357363" y="1987126"/>
          <a:ext cx="1309806" cy="6549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err="1" smtClean="0"/>
            <a:t>Potential</a:t>
          </a:r>
          <a:r>
            <a:rPr lang="es-MX" sz="800" kern="1200" dirty="0" smtClean="0"/>
            <a:t> </a:t>
          </a:r>
          <a:r>
            <a:rPr lang="es-MX" sz="800" kern="1200" dirty="0" err="1" smtClean="0"/>
            <a:t>studies</a:t>
          </a:r>
        </a:p>
        <a:p>
          <a:pPr lvl="0" algn="ctr" defTabSz="355600">
            <a:lnSpc>
              <a:spcPct val="90000"/>
            </a:lnSpc>
            <a:spcBef>
              <a:spcPct val="0"/>
            </a:spcBef>
            <a:spcAft>
              <a:spcPct val="35000"/>
            </a:spcAft>
          </a:pPr>
          <a:r>
            <a:rPr lang="es-MX" sz="800" kern="1200" dirty="0" smtClean="0"/>
            <a:t> (n=113)</a:t>
          </a:r>
          <a:endParaRPr lang="es-MX" sz="800" kern="1200" dirty="0"/>
        </a:p>
      </dsp:txBody>
      <dsp:txXfrm>
        <a:off x="2357363" y="1987126"/>
        <a:ext cx="1309806" cy="654903"/>
      </dsp:txXfrm>
    </dsp:sp>
    <dsp:sp modelId="{7B8DAD0E-A2F8-4CB8-B96F-95FE0B45CC71}">
      <dsp:nvSpPr>
        <dsp:cNvPr id="0" name=""/>
        <dsp:cNvSpPr/>
      </dsp:nvSpPr>
      <dsp:spPr>
        <a:xfrm>
          <a:off x="1039986" y="2828546"/>
          <a:ext cx="1309806" cy="6549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err="1" smtClean="0"/>
            <a:t>Not written in English, Review and/or Not analyze ESD success and complications </a:t>
          </a:r>
        </a:p>
        <a:p>
          <a:pPr lvl="0" algn="ctr" defTabSz="355600">
            <a:lnSpc>
              <a:spcPct val="90000"/>
            </a:lnSpc>
            <a:spcBef>
              <a:spcPct val="0"/>
            </a:spcBef>
            <a:spcAft>
              <a:spcPct val="35000"/>
            </a:spcAft>
          </a:pPr>
          <a:r>
            <a:rPr lang="es-MX" sz="800" kern="1200" dirty="0" err="1" smtClean="0"/>
            <a:t>excluded</a:t>
          </a:r>
          <a:r>
            <a:rPr lang="es-MX" sz="800" kern="1200" dirty="0" smtClean="0"/>
            <a:t> (n=68)</a:t>
          </a:r>
          <a:endParaRPr lang="es-MX" sz="800" kern="1200" dirty="0"/>
        </a:p>
      </dsp:txBody>
      <dsp:txXfrm>
        <a:off x="1039986" y="2828546"/>
        <a:ext cx="1309806" cy="654903"/>
      </dsp:txXfrm>
    </dsp:sp>
    <dsp:sp modelId="{82EFF5AE-DE2D-43EF-8CEB-62AB5C750411}">
      <dsp:nvSpPr>
        <dsp:cNvPr id="0" name=""/>
        <dsp:cNvSpPr/>
      </dsp:nvSpPr>
      <dsp:spPr>
        <a:xfrm>
          <a:off x="2675620" y="3295328"/>
          <a:ext cx="806736" cy="6549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err="1" smtClean="0"/>
            <a:t>Potential</a:t>
          </a:r>
          <a:r>
            <a:rPr lang="es-MX" sz="800" kern="1200" dirty="0" smtClean="0"/>
            <a:t> </a:t>
          </a:r>
          <a:r>
            <a:rPr lang="es-MX" sz="800" kern="1200" dirty="0" err="1" smtClean="0"/>
            <a:t>studies </a:t>
          </a:r>
        </a:p>
        <a:p>
          <a:pPr lvl="0" algn="ctr" defTabSz="355600">
            <a:lnSpc>
              <a:spcPct val="90000"/>
            </a:lnSpc>
            <a:spcBef>
              <a:spcPct val="0"/>
            </a:spcBef>
            <a:spcAft>
              <a:spcPct val="35000"/>
            </a:spcAft>
          </a:pPr>
          <a:r>
            <a:rPr lang="es-MX" sz="800" kern="1200" dirty="0" err="1" smtClean="0"/>
            <a:t>(n=45)</a:t>
          </a:r>
          <a:endParaRPr lang="es-MX" sz="800" kern="1200" dirty="0"/>
        </a:p>
      </dsp:txBody>
      <dsp:txXfrm>
        <a:off x="2675620" y="3295328"/>
        <a:ext cx="806736" cy="654903"/>
      </dsp:txXfrm>
    </dsp:sp>
    <dsp:sp modelId="{A61DEA57-124D-4BFF-B5D8-FC3A165003F2}">
      <dsp:nvSpPr>
        <dsp:cNvPr id="0" name=""/>
        <dsp:cNvSpPr/>
      </dsp:nvSpPr>
      <dsp:spPr>
        <a:xfrm>
          <a:off x="4119341" y="3311458"/>
          <a:ext cx="1041348" cy="6549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err="1" smtClean="0"/>
            <a:t>ESD In patients</a:t>
          </a:r>
        </a:p>
        <a:p>
          <a:pPr lvl="0" algn="ctr" defTabSz="355600">
            <a:lnSpc>
              <a:spcPct val="90000"/>
            </a:lnSpc>
            <a:spcBef>
              <a:spcPct val="0"/>
            </a:spcBef>
            <a:spcAft>
              <a:spcPct val="35000"/>
            </a:spcAft>
          </a:pPr>
          <a:r>
            <a:rPr lang="es-MX" sz="800" kern="1200" dirty="0" err="1" smtClean="0"/>
            <a:t>Studies in the meta-analysis included (n=28)</a:t>
          </a:r>
          <a:endParaRPr lang="es-MX" sz="800" kern="1200" dirty="0"/>
        </a:p>
      </dsp:txBody>
      <dsp:txXfrm>
        <a:off x="4119341" y="3311458"/>
        <a:ext cx="1041348" cy="654903"/>
      </dsp:txXfrm>
    </dsp:sp>
    <dsp:sp modelId="{4125E0AC-9070-45D5-A743-F3DDC7046ADB}">
      <dsp:nvSpPr>
        <dsp:cNvPr id="0" name=""/>
        <dsp:cNvSpPr/>
      </dsp:nvSpPr>
      <dsp:spPr>
        <a:xfrm>
          <a:off x="4119341" y="4041852"/>
          <a:ext cx="1041348" cy="6549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err="1" smtClean="0"/>
            <a:t>ESD In Animal models</a:t>
          </a:r>
        </a:p>
        <a:p>
          <a:pPr lvl="0" algn="ctr" defTabSz="355600">
            <a:lnSpc>
              <a:spcPct val="90000"/>
            </a:lnSpc>
            <a:spcBef>
              <a:spcPct val="0"/>
            </a:spcBef>
            <a:spcAft>
              <a:spcPct val="35000"/>
            </a:spcAft>
          </a:pPr>
          <a:r>
            <a:rPr lang="es-MX" sz="800" kern="1200" dirty="0" err="1" smtClean="0"/>
            <a:t>Studies</a:t>
          </a:r>
          <a:r>
            <a:rPr lang="es-MX" sz="800" kern="1200" dirty="0" smtClean="0"/>
            <a:t> described in a table</a:t>
          </a:r>
        </a:p>
        <a:p>
          <a:pPr lvl="0" algn="ctr" defTabSz="355600">
            <a:lnSpc>
              <a:spcPct val="90000"/>
            </a:lnSpc>
            <a:spcBef>
              <a:spcPct val="0"/>
            </a:spcBef>
            <a:spcAft>
              <a:spcPct val="35000"/>
            </a:spcAft>
          </a:pPr>
          <a:r>
            <a:rPr lang="es-MX" sz="800" kern="1200" dirty="0" err="1" smtClean="0"/>
            <a:t>included</a:t>
          </a:r>
          <a:r>
            <a:rPr lang="es-MX" sz="800" kern="1200" dirty="0" smtClean="0"/>
            <a:t> (n=17)</a:t>
          </a:r>
          <a:endParaRPr lang="es-MX" sz="800" kern="1200" dirty="0"/>
        </a:p>
      </dsp:txBody>
      <dsp:txXfrm>
        <a:off x="4119341" y="4041852"/>
        <a:ext cx="1041348" cy="654903"/>
      </dsp:txXfrm>
    </dsp:sp>
    <dsp:sp modelId="{EECBEFA4-9D12-4C99-BE39-874D89FC4CB4}">
      <dsp:nvSpPr>
        <dsp:cNvPr id="0" name=""/>
        <dsp:cNvSpPr/>
      </dsp:nvSpPr>
      <dsp:spPr>
        <a:xfrm>
          <a:off x="1532303" y="926870"/>
          <a:ext cx="1309806" cy="7797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err="1" smtClean="0"/>
            <a:t>MeSH"Endoscopic submucosal  dissection training "</a:t>
          </a:r>
        </a:p>
        <a:p>
          <a:pPr lvl="0" algn="ctr" defTabSz="355600">
            <a:lnSpc>
              <a:spcPct val="90000"/>
            </a:lnSpc>
            <a:spcBef>
              <a:spcPct val="0"/>
            </a:spcBef>
            <a:spcAft>
              <a:spcPct val="35000"/>
            </a:spcAft>
          </a:pPr>
          <a:r>
            <a:rPr lang="es-MX" sz="800" kern="1200" dirty="0" err="1" smtClean="0"/>
            <a:t>Not</a:t>
          </a:r>
          <a:r>
            <a:rPr lang="es-MX" sz="800" kern="1200" dirty="0" smtClean="0"/>
            <a:t> training</a:t>
          </a:r>
        </a:p>
        <a:p>
          <a:pPr lvl="0" algn="ctr" defTabSz="355600">
            <a:lnSpc>
              <a:spcPct val="90000"/>
            </a:lnSpc>
            <a:spcBef>
              <a:spcPct val="0"/>
            </a:spcBef>
            <a:spcAft>
              <a:spcPct val="35000"/>
            </a:spcAft>
          </a:pPr>
          <a:r>
            <a:rPr lang="es-MX" sz="800" kern="1200" dirty="0" smtClean="0"/>
            <a:t> </a:t>
          </a:r>
          <a:r>
            <a:rPr lang="es-MX" sz="800" kern="1200" dirty="0" err="1" smtClean="0"/>
            <a:t>excluded</a:t>
          </a:r>
          <a:r>
            <a:rPr lang="es-MX" sz="800" kern="1200" dirty="0" smtClean="0"/>
            <a:t> (n= 1740)</a:t>
          </a:r>
          <a:endParaRPr lang="es-MX" sz="800" kern="1200" dirty="0"/>
        </a:p>
      </dsp:txBody>
      <dsp:txXfrm>
        <a:off x="1532303" y="926870"/>
        <a:ext cx="1309806" cy="7797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8148</Words>
  <Characters>46446</Characters>
  <Application>Microsoft Office Word</Application>
  <DocSecurity>0</DocSecurity>
  <Lines>387</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matanimoto</dc:creator>
  <cp:lastModifiedBy>微软用户</cp:lastModifiedBy>
  <cp:revision>4</cp:revision>
  <dcterms:created xsi:type="dcterms:W3CDTF">2015-02-06T18:27:00Z</dcterms:created>
  <dcterms:modified xsi:type="dcterms:W3CDTF">2015-02-07T03:14:00Z</dcterms:modified>
</cp:coreProperties>
</file>