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46E80C" w14:textId="4D217E52" w:rsidR="00636ACB" w:rsidRPr="00007E13" w:rsidRDefault="00636ACB" w:rsidP="00B46AC1">
      <w:pPr>
        <w:spacing w:line="360" w:lineRule="auto"/>
        <w:jc w:val="both"/>
        <w:rPr>
          <w:rFonts w:ascii="Book Antiqua" w:hAnsi="Book Antiqua"/>
          <w:lang w:val="en-US"/>
        </w:rPr>
      </w:pPr>
      <w:r w:rsidRPr="00007E13">
        <w:rPr>
          <w:rFonts w:ascii="Book Antiqua" w:hAnsi="Book Antiqua"/>
          <w:lang w:val="en-US"/>
        </w:rPr>
        <w:t xml:space="preserve">Name of journal: </w:t>
      </w:r>
      <w:r w:rsidRPr="00007E13">
        <w:rPr>
          <w:rFonts w:ascii="Book Antiqua" w:hAnsi="Book Antiqua"/>
          <w:i/>
          <w:lang w:val="en-US"/>
        </w:rPr>
        <w:t>World Journal of Radiology</w:t>
      </w:r>
    </w:p>
    <w:p w14:paraId="2F40B5B4" w14:textId="62636E54" w:rsidR="00636ACB" w:rsidRPr="00007E13" w:rsidRDefault="00636ACB" w:rsidP="00B46AC1">
      <w:pPr>
        <w:spacing w:line="360" w:lineRule="auto"/>
        <w:jc w:val="both"/>
        <w:rPr>
          <w:rFonts w:ascii="Book Antiqua" w:eastAsia="宋体" w:hAnsi="Book Antiqua"/>
          <w:lang w:val="en-US" w:eastAsia="zh-CN"/>
        </w:rPr>
      </w:pPr>
      <w:r w:rsidRPr="00007E13">
        <w:rPr>
          <w:rFonts w:ascii="Book Antiqua" w:hAnsi="Book Antiqua"/>
          <w:lang w:val="en-US"/>
        </w:rPr>
        <w:t xml:space="preserve">ESPS Manuscript NO: </w:t>
      </w:r>
      <w:r w:rsidRPr="00007E13">
        <w:rPr>
          <w:rFonts w:ascii="Book Antiqua" w:eastAsia="宋体" w:hAnsi="Book Antiqua"/>
          <w:lang w:val="en-US" w:eastAsia="zh-CN"/>
        </w:rPr>
        <w:t>14203</w:t>
      </w:r>
    </w:p>
    <w:p w14:paraId="6C843953" w14:textId="34C44D51" w:rsidR="004B17C0" w:rsidRPr="00007E13" w:rsidRDefault="00636ACB" w:rsidP="00B46AC1">
      <w:pPr>
        <w:spacing w:line="360" w:lineRule="auto"/>
        <w:jc w:val="both"/>
        <w:rPr>
          <w:rFonts w:ascii="Book Antiqua" w:eastAsia="宋体" w:hAnsi="Book Antiqua"/>
          <w:lang w:val="en-US" w:eastAsia="zh-CN"/>
        </w:rPr>
      </w:pPr>
      <w:r w:rsidRPr="00007E13">
        <w:rPr>
          <w:rFonts w:ascii="Book Antiqua" w:hAnsi="Book Antiqua"/>
          <w:lang w:val="en-US"/>
        </w:rPr>
        <w:t xml:space="preserve">Columns: </w:t>
      </w:r>
      <w:r w:rsidR="004B17C0" w:rsidRPr="00007E13">
        <w:rPr>
          <w:rFonts w:ascii="Book Antiqua" w:eastAsia="宋体" w:hAnsi="Book Antiqua"/>
          <w:lang w:val="en-US" w:eastAsia="zh-CN"/>
        </w:rPr>
        <w:t>Original Articles</w:t>
      </w:r>
    </w:p>
    <w:p w14:paraId="1184F554" w14:textId="77777777" w:rsidR="004B17C0" w:rsidRPr="00007E13" w:rsidRDefault="004B17C0" w:rsidP="00B46AC1">
      <w:pPr>
        <w:spacing w:line="360" w:lineRule="auto"/>
        <w:jc w:val="both"/>
        <w:rPr>
          <w:rFonts w:ascii="Book Antiqua" w:eastAsia="宋体" w:hAnsi="Book Antiqua"/>
          <w:lang w:val="en-US" w:eastAsia="zh-CN"/>
        </w:rPr>
      </w:pPr>
    </w:p>
    <w:p w14:paraId="4B54585B" w14:textId="27981C5D" w:rsidR="00636ACB" w:rsidRPr="00007E13" w:rsidRDefault="00636ACB" w:rsidP="00B46AC1">
      <w:pPr>
        <w:spacing w:line="360" w:lineRule="auto"/>
        <w:jc w:val="both"/>
        <w:rPr>
          <w:rFonts w:ascii="Book Antiqua" w:eastAsia="宋体" w:hAnsi="Book Antiqua"/>
          <w:i/>
          <w:lang w:val="en-US" w:eastAsia="zh-CN"/>
        </w:rPr>
      </w:pPr>
      <w:r w:rsidRPr="00007E13">
        <w:rPr>
          <w:rFonts w:ascii="Book Antiqua" w:hAnsi="Book Antiqua"/>
          <w:i/>
          <w:lang w:val="en-US"/>
        </w:rPr>
        <w:t>Retrospective Study</w:t>
      </w:r>
    </w:p>
    <w:p w14:paraId="7652F71C" w14:textId="77777777" w:rsidR="00636ACB" w:rsidRPr="00007E13" w:rsidRDefault="00636ACB" w:rsidP="00B46AC1">
      <w:pPr>
        <w:spacing w:line="360" w:lineRule="auto"/>
        <w:jc w:val="both"/>
        <w:rPr>
          <w:rFonts w:ascii="Book Antiqua" w:eastAsia="宋体" w:hAnsi="Book Antiqua"/>
          <w:lang w:val="en-US" w:eastAsia="zh-CN"/>
        </w:rPr>
      </w:pPr>
    </w:p>
    <w:p w14:paraId="687F3B3E" w14:textId="26DA4AD5" w:rsidR="006B5FFF" w:rsidRPr="00007E13" w:rsidRDefault="006B5FFF" w:rsidP="00B46AC1">
      <w:pPr>
        <w:spacing w:line="360" w:lineRule="auto"/>
        <w:jc w:val="both"/>
        <w:rPr>
          <w:rFonts w:ascii="Book Antiqua" w:hAnsi="Book Antiqua"/>
          <w:b/>
          <w:lang w:val="en-US"/>
        </w:rPr>
      </w:pPr>
      <w:r w:rsidRPr="00007E13">
        <w:rPr>
          <w:rFonts w:ascii="Book Antiqua" w:hAnsi="Book Antiqua"/>
          <w:b/>
          <w:lang w:val="en-US"/>
        </w:rPr>
        <w:t xml:space="preserve">Comparison of conventional radiography and </w:t>
      </w:r>
      <w:r w:rsidR="002067AB" w:rsidRPr="00007E13">
        <w:rPr>
          <w:rFonts w:ascii="Book Antiqua" w:hAnsi="Book Antiqua"/>
          <w:b/>
          <w:lang w:val="en-US"/>
        </w:rPr>
        <w:t>MDCT</w:t>
      </w:r>
      <w:r w:rsidRPr="00007E13">
        <w:rPr>
          <w:rFonts w:ascii="Book Antiqua" w:hAnsi="Book Antiqua"/>
          <w:b/>
          <w:lang w:val="en-US"/>
        </w:rPr>
        <w:t xml:space="preserve"> in suspected scaphoid fractures </w:t>
      </w:r>
    </w:p>
    <w:p w14:paraId="67DEDED6" w14:textId="77777777" w:rsidR="00636ACB" w:rsidRPr="00007E13" w:rsidRDefault="00636ACB" w:rsidP="00B46AC1">
      <w:pPr>
        <w:spacing w:line="360" w:lineRule="auto"/>
        <w:jc w:val="both"/>
        <w:rPr>
          <w:rFonts w:ascii="Book Antiqua" w:eastAsia="宋体" w:hAnsi="Book Antiqua"/>
          <w:lang w:val="en-US" w:eastAsia="zh-CN"/>
        </w:rPr>
      </w:pPr>
    </w:p>
    <w:p w14:paraId="759AAD18" w14:textId="3DD191ED" w:rsidR="00636ACB" w:rsidRPr="00007E13" w:rsidRDefault="004B17C0" w:rsidP="00B46AC1">
      <w:pPr>
        <w:spacing w:line="360" w:lineRule="auto"/>
        <w:jc w:val="both"/>
        <w:rPr>
          <w:rFonts w:ascii="Book Antiqua" w:eastAsia="宋体" w:hAnsi="Book Antiqua"/>
          <w:lang w:val="en-US" w:eastAsia="zh-CN"/>
        </w:rPr>
      </w:pPr>
      <w:r w:rsidRPr="00007E13">
        <w:rPr>
          <w:rFonts w:ascii="Book Antiqua" w:hAnsi="Book Antiqua"/>
          <w:lang w:val="en-US"/>
        </w:rPr>
        <w:t>Behzadi</w:t>
      </w:r>
      <w:r w:rsidRPr="00007E13">
        <w:rPr>
          <w:rFonts w:ascii="Book Antiqua" w:eastAsia="宋体" w:hAnsi="Book Antiqua"/>
          <w:lang w:val="en-US" w:eastAsia="zh-CN"/>
        </w:rPr>
        <w:t xml:space="preserve"> C </w:t>
      </w:r>
      <w:r w:rsidRPr="00007E13">
        <w:rPr>
          <w:rFonts w:ascii="Book Antiqua" w:eastAsia="宋体" w:hAnsi="Book Antiqua"/>
          <w:i/>
          <w:lang w:val="en-US" w:eastAsia="zh-CN"/>
        </w:rPr>
        <w:t xml:space="preserve">et al. </w:t>
      </w:r>
      <w:r w:rsidR="006B5FFF" w:rsidRPr="00007E13">
        <w:rPr>
          <w:rFonts w:ascii="Book Antiqua" w:eastAsia="宋体" w:hAnsi="Book Antiqua"/>
          <w:lang w:val="en-US" w:eastAsia="zh-CN"/>
        </w:rPr>
        <w:t xml:space="preserve">Diagnostic </w:t>
      </w:r>
      <w:r w:rsidR="002067AB" w:rsidRPr="00007E13">
        <w:rPr>
          <w:rFonts w:ascii="Book Antiqua" w:eastAsia="宋体" w:hAnsi="Book Antiqua"/>
          <w:lang w:val="en-US" w:eastAsia="zh-CN"/>
        </w:rPr>
        <w:t xml:space="preserve">imaging </w:t>
      </w:r>
      <w:r w:rsidR="006B5FFF" w:rsidRPr="00007E13">
        <w:rPr>
          <w:rFonts w:ascii="Book Antiqua" w:eastAsia="宋体" w:hAnsi="Book Antiqua"/>
          <w:lang w:val="en-US" w:eastAsia="zh-CN"/>
        </w:rPr>
        <w:t>in scaphoid fractures</w:t>
      </w:r>
    </w:p>
    <w:p w14:paraId="5010B796" w14:textId="77777777" w:rsidR="006B5FFF" w:rsidRPr="00007E13" w:rsidRDefault="006B5FFF" w:rsidP="00B46AC1">
      <w:pPr>
        <w:spacing w:line="360" w:lineRule="auto"/>
        <w:jc w:val="both"/>
        <w:rPr>
          <w:rFonts w:ascii="Book Antiqua" w:hAnsi="Book Antiqua"/>
          <w:lang w:val="en-US"/>
        </w:rPr>
      </w:pPr>
    </w:p>
    <w:p w14:paraId="2C5FC67E" w14:textId="4F3AF438" w:rsidR="006B5FFF" w:rsidRPr="00007E13" w:rsidRDefault="006B5FFF" w:rsidP="00B46AC1">
      <w:pPr>
        <w:spacing w:line="360" w:lineRule="auto"/>
        <w:jc w:val="both"/>
        <w:rPr>
          <w:rFonts w:ascii="Book Antiqua" w:hAnsi="Book Antiqua"/>
          <w:lang w:val="en-US"/>
        </w:rPr>
      </w:pPr>
      <w:r w:rsidRPr="00007E13">
        <w:rPr>
          <w:rFonts w:ascii="Book Antiqua" w:hAnsi="Book Antiqua"/>
          <w:lang w:val="en-US"/>
        </w:rPr>
        <w:t>Cyrus Behzadi, Murat Karul, Frank Oliver Henes, Azien Laqmani, Philipp Catala-Lehnen, Wolfgang Lehmann, Hans-Dieter Nagel, Gerhard Adam, Marc Regier</w:t>
      </w:r>
    </w:p>
    <w:p w14:paraId="0222B4A1" w14:textId="77777777" w:rsidR="00F51EFA" w:rsidRPr="00007E13" w:rsidRDefault="00F51EFA" w:rsidP="00B46AC1">
      <w:pPr>
        <w:spacing w:line="360" w:lineRule="auto"/>
        <w:jc w:val="both"/>
        <w:rPr>
          <w:rFonts w:ascii="Book Antiqua" w:hAnsi="Book Antiqua"/>
          <w:lang w:val="en-US"/>
        </w:rPr>
      </w:pPr>
    </w:p>
    <w:p w14:paraId="6EAB4DBE" w14:textId="56157EC6" w:rsidR="00B762F8" w:rsidRPr="00007E13" w:rsidRDefault="00B762F8" w:rsidP="00B46AC1">
      <w:pPr>
        <w:spacing w:line="360" w:lineRule="auto"/>
        <w:jc w:val="both"/>
        <w:rPr>
          <w:rFonts w:ascii="Book Antiqua" w:hAnsi="Book Antiqua"/>
          <w:b/>
          <w:lang w:val="en-US"/>
        </w:rPr>
      </w:pPr>
      <w:r w:rsidRPr="00007E13">
        <w:rPr>
          <w:rFonts w:ascii="Book Antiqua" w:hAnsi="Book Antiqua"/>
          <w:b/>
          <w:lang w:val="en-US"/>
        </w:rPr>
        <w:t>Cyrus Behzadi, Murat Karul, Frank Oliver Henes, Azien Laqmani, Gerhard Adam, Marc Regier</w:t>
      </w:r>
      <w:r w:rsidR="00F51EFA" w:rsidRPr="00007E13">
        <w:rPr>
          <w:rFonts w:ascii="Book Antiqua" w:hAnsi="Book Antiqua"/>
          <w:b/>
          <w:lang w:val="en-US"/>
        </w:rPr>
        <w:t xml:space="preserve">, </w:t>
      </w:r>
      <w:r w:rsidRPr="00007E13">
        <w:rPr>
          <w:rFonts w:ascii="Book Antiqua" w:hAnsi="Book Antiqua"/>
          <w:lang w:val="en-US"/>
        </w:rPr>
        <w:t>Department of Diagnostic and Interventional Radiology, University Medical Center H</w:t>
      </w:r>
      <w:r w:rsidR="002067AB" w:rsidRPr="00007E13">
        <w:rPr>
          <w:rFonts w:ascii="Book Antiqua" w:hAnsi="Book Antiqua"/>
          <w:lang w:val="en-US"/>
        </w:rPr>
        <w:t xml:space="preserve">amburg-Eppendorf, </w:t>
      </w:r>
      <w:r w:rsidR="004B17C0" w:rsidRPr="00007E13">
        <w:rPr>
          <w:rFonts w:ascii="Book Antiqua" w:hAnsi="Book Antiqua"/>
          <w:lang w:val="en-US"/>
        </w:rPr>
        <w:t>20246</w:t>
      </w:r>
      <w:r w:rsidR="004B17C0" w:rsidRPr="00007E13">
        <w:rPr>
          <w:rFonts w:ascii="Book Antiqua" w:eastAsia="宋体" w:hAnsi="Book Antiqua"/>
          <w:lang w:val="en-US" w:eastAsia="zh-CN"/>
        </w:rPr>
        <w:t xml:space="preserve"> </w:t>
      </w:r>
      <w:r w:rsidR="002067AB" w:rsidRPr="00007E13">
        <w:rPr>
          <w:rFonts w:ascii="Book Antiqua" w:hAnsi="Book Antiqua"/>
          <w:lang w:val="en-US"/>
        </w:rPr>
        <w:t xml:space="preserve">Hamburg, </w:t>
      </w:r>
      <w:r w:rsidRPr="00007E13">
        <w:rPr>
          <w:rFonts w:ascii="Book Antiqua" w:hAnsi="Book Antiqua"/>
          <w:lang w:val="en-US"/>
        </w:rPr>
        <w:t xml:space="preserve"> Germany</w:t>
      </w:r>
    </w:p>
    <w:p w14:paraId="6784D9FB" w14:textId="77777777" w:rsidR="00B762F8" w:rsidRPr="00007E13" w:rsidRDefault="00B762F8" w:rsidP="00B46AC1">
      <w:pPr>
        <w:spacing w:line="360" w:lineRule="auto"/>
        <w:jc w:val="both"/>
        <w:rPr>
          <w:rFonts w:ascii="Book Antiqua" w:hAnsi="Book Antiqua"/>
          <w:b/>
          <w:lang w:val="en-US"/>
        </w:rPr>
      </w:pPr>
    </w:p>
    <w:p w14:paraId="74103F41" w14:textId="4A8A4EEF" w:rsidR="004B17C0" w:rsidRPr="00007E13" w:rsidRDefault="00B762F8" w:rsidP="00B46AC1">
      <w:pPr>
        <w:spacing w:line="360" w:lineRule="auto"/>
        <w:jc w:val="both"/>
        <w:rPr>
          <w:rFonts w:ascii="Book Antiqua" w:eastAsia="宋体" w:hAnsi="Book Antiqua"/>
          <w:lang w:val="en-US" w:eastAsia="zh-CN"/>
        </w:rPr>
      </w:pPr>
      <w:r w:rsidRPr="00007E13">
        <w:rPr>
          <w:rFonts w:ascii="Book Antiqua" w:hAnsi="Book Antiqua"/>
          <w:b/>
          <w:lang w:val="en-US"/>
        </w:rPr>
        <w:t>Philipp Catala-Lehnen, Wolfgang Lehmann</w:t>
      </w:r>
      <w:r w:rsidR="00F51EFA" w:rsidRPr="00007E13">
        <w:rPr>
          <w:rFonts w:ascii="Book Antiqua" w:hAnsi="Book Antiqua"/>
          <w:b/>
          <w:lang w:val="en-US"/>
        </w:rPr>
        <w:t>,</w:t>
      </w:r>
      <w:r w:rsidR="00F51EFA" w:rsidRPr="00007E13">
        <w:rPr>
          <w:rFonts w:ascii="Book Antiqua" w:hAnsi="Book Antiqua"/>
          <w:lang w:val="en-US"/>
        </w:rPr>
        <w:t xml:space="preserve"> </w:t>
      </w:r>
      <w:r w:rsidRPr="00007E13">
        <w:rPr>
          <w:rFonts w:ascii="Book Antiqua" w:hAnsi="Book Antiqua"/>
          <w:lang w:val="en-US"/>
        </w:rPr>
        <w:t>Department of Hand-, Trauma-, and Reconstructive Surgery, University Medical Center Hamburg-Eppendorf,</w:t>
      </w:r>
      <w:r w:rsidR="00573C63" w:rsidRPr="00007E13">
        <w:rPr>
          <w:rFonts w:ascii="Book Antiqua" w:hAnsi="Book Antiqua"/>
          <w:lang w:val="en-US"/>
        </w:rPr>
        <w:t xml:space="preserve"> </w:t>
      </w:r>
      <w:r w:rsidR="004B17C0" w:rsidRPr="00007E13">
        <w:rPr>
          <w:rFonts w:ascii="Book Antiqua" w:hAnsi="Book Antiqua"/>
          <w:lang w:val="en-US"/>
        </w:rPr>
        <w:t>20246</w:t>
      </w:r>
      <w:r w:rsidR="004B17C0" w:rsidRPr="00007E13">
        <w:rPr>
          <w:rFonts w:ascii="Book Antiqua" w:eastAsia="宋体" w:hAnsi="Book Antiqua"/>
          <w:lang w:val="en-US" w:eastAsia="zh-CN"/>
        </w:rPr>
        <w:t xml:space="preserve"> </w:t>
      </w:r>
      <w:r w:rsidR="00F51EFA" w:rsidRPr="00007E13">
        <w:rPr>
          <w:rFonts w:ascii="Book Antiqua" w:hAnsi="Book Antiqua"/>
          <w:lang w:val="en-US"/>
        </w:rPr>
        <w:t>Ha</w:t>
      </w:r>
      <w:r w:rsidR="002067AB" w:rsidRPr="00007E13">
        <w:rPr>
          <w:rFonts w:ascii="Book Antiqua" w:hAnsi="Book Antiqua"/>
          <w:lang w:val="en-US"/>
        </w:rPr>
        <w:t>mburg,</w:t>
      </w:r>
      <w:r w:rsidR="00F51EFA" w:rsidRPr="00007E13">
        <w:rPr>
          <w:rFonts w:ascii="Book Antiqua" w:hAnsi="Book Antiqua"/>
          <w:lang w:val="en-US"/>
        </w:rPr>
        <w:t xml:space="preserve"> </w:t>
      </w:r>
      <w:r w:rsidRPr="00007E13">
        <w:rPr>
          <w:rFonts w:ascii="Book Antiqua" w:hAnsi="Book Antiqua"/>
          <w:lang w:val="en-US"/>
        </w:rPr>
        <w:t xml:space="preserve"> Germany</w:t>
      </w:r>
    </w:p>
    <w:p w14:paraId="3FB2C275" w14:textId="77777777" w:rsidR="004B17C0" w:rsidRPr="00007E13" w:rsidRDefault="004B17C0" w:rsidP="00B46AC1">
      <w:pPr>
        <w:spacing w:line="360" w:lineRule="auto"/>
        <w:jc w:val="both"/>
        <w:rPr>
          <w:rFonts w:ascii="Book Antiqua" w:eastAsia="宋体" w:hAnsi="Book Antiqua"/>
          <w:lang w:val="en-US" w:eastAsia="zh-CN"/>
        </w:rPr>
      </w:pPr>
    </w:p>
    <w:p w14:paraId="33CF8AFF" w14:textId="17A9C27D" w:rsidR="00B762F8" w:rsidRPr="00007E13" w:rsidRDefault="00B762F8" w:rsidP="00B46AC1">
      <w:pPr>
        <w:spacing w:line="360" w:lineRule="auto"/>
        <w:jc w:val="both"/>
        <w:rPr>
          <w:rFonts w:ascii="Book Antiqua" w:eastAsia="宋体" w:hAnsi="Book Antiqua"/>
          <w:lang w:val="en-US" w:eastAsia="zh-CN"/>
        </w:rPr>
      </w:pPr>
      <w:r w:rsidRPr="00007E13">
        <w:rPr>
          <w:rFonts w:ascii="Book Antiqua" w:hAnsi="Book Antiqua"/>
          <w:b/>
          <w:lang w:val="en-US"/>
        </w:rPr>
        <w:t>Hans-Dieter Nagel</w:t>
      </w:r>
      <w:r w:rsidR="00F51EFA" w:rsidRPr="00007E13">
        <w:rPr>
          <w:rFonts w:ascii="Book Antiqua" w:hAnsi="Book Antiqua"/>
          <w:lang w:val="en-US"/>
        </w:rPr>
        <w:t xml:space="preserve">, </w:t>
      </w:r>
      <w:r w:rsidRPr="00007E13">
        <w:rPr>
          <w:rFonts w:ascii="Book Antiqua" w:hAnsi="Book Antiqua"/>
          <w:lang w:val="en-US"/>
        </w:rPr>
        <w:t xml:space="preserve">Science </w:t>
      </w:r>
      <w:r w:rsidR="004B17C0" w:rsidRPr="00007E13">
        <w:rPr>
          <w:rFonts w:ascii="Book Antiqua" w:eastAsia="宋体" w:hAnsi="Book Antiqua"/>
          <w:lang w:val="en-US" w:eastAsia="zh-CN"/>
        </w:rPr>
        <w:t xml:space="preserve">and </w:t>
      </w:r>
      <w:r w:rsidRPr="00007E13">
        <w:rPr>
          <w:rFonts w:ascii="Book Antiqua" w:hAnsi="Book Antiqua"/>
          <w:lang w:val="en-US"/>
        </w:rPr>
        <w:t>Technology for Radiology,</w:t>
      </w:r>
      <w:r w:rsidR="004B17C0" w:rsidRPr="00007E13">
        <w:rPr>
          <w:rFonts w:ascii="Book Antiqua" w:hAnsi="Book Antiqua"/>
          <w:lang w:val="en-US"/>
        </w:rPr>
        <w:t xml:space="preserve"> 21244 Buchholz</w:t>
      </w:r>
      <w:r w:rsidR="00F51EFA" w:rsidRPr="00007E13">
        <w:rPr>
          <w:rFonts w:ascii="Book Antiqua" w:hAnsi="Book Antiqua"/>
          <w:lang w:val="en-US"/>
        </w:rPr>
        <w:t>,</w:t>
      </w:r>
      <w:r w:rsidRPr="00007E13">
        <w:rPr>
          <w:rFonts w:ascii="Book Antiqua" w:hAnsi="Book Antiqua"/>
          <w:lang w:val="en-US"/>
        </w:rPr>
        <w:t xml:space="preserve"> Germany</w:t>
      </w:r>
    </w:p>
    <w:p w14:paraId="7DCECBC8" w14:textId="77777777" w:rsidR="004B17C0" w:rsidRPr="00007E13" w:rsidRDefault="004B17C0" w:rsidP="00B46AC1">
      <w:pPr>
        <w:spacing w:line="360" w:lineRule="auto"/>
        <w:jc w:val="both"/>
        <w:rPr>
          <w:rFonts w:ascii="Book Antiqua" w:eastAsia="宋体" w:hAnsi="Book Antiqua"/>
          <w:lang w:val="en-US" w:eastAsia="zh-CN"/>
        </w:rPr>
      </w:pPr>
    </w:p>
    <w:p w14:paraId="42CEA705" w14:textId="1F963043" w:rsidR="00636ACB" w:rsidRPr="00007E13" w:rsidRDefault="00636ACB" w:rsidP="00B46AC1">
      <w:pPr>
        <w:spacing w:line="360" w:lineRule="auto"/>
        <w:jc w:val="both"/>
        <w:rPr>
          <w:rFonts w:ascii="Book Antiqua" w:hAnsi="Book Antiqua"/>
          <w:lang w:val="en-US"/>
        </w:rPr>
      </w:pPr>
      <w:r w:rsidRPr="00007E13">
        <w:rPr>
          <w:rFonts w:ascii="Book Antiqua" w:hAnsi="Book Antiqua"/>
          <w:b/>
          <w:lang w:val="en-US"/>
        </w:rPr>
        <w:t>Author contributions:</w:t>
      </w:r>
      <w:r w:rsidRPr="00007E13">
        <w:rPr>
          <w:rFonts w:ascii="Book Antiqua" w:hAnsi="Book Antiqua"/>
          <w:lang w:val="en-US"/>
        </w:rPr>
        <w:t xml:space="preserve"> </w:t>
      </w:r>
      <w:r w:rsidR="00F51EFA" w:rsidRPr="00007E13">
        <w:rPr>
          <w:rFonts w:ascii="Book Antiqua" w:eastAsia="宋体" w:hAnsi="Book Antiqua"/>
          <w:lang w:val="en-US" w:eastAsia="zh-CN"/>
        </w:rPr>
        <w:t>Behzadi C and Karul M collected and a</w:t>
      </w:r>
      <w:r w:rsidR="002067AB" w:rsidRPr="00007E13">
        <w:rPr>
          <w:rFonts w:ascii="Book Antiqua" w:eastAsia="宋体" w:hAnsi="Book Antiqua"/>
          <w:lang w:val="en-US" w:eastAsia="zh-CN"/>
        </w:rPr>
        <w:t>na</w:t>
      </w:r>
      <w:r w:rsidR="00F51EFA" w:rsidRPr="00007E13">
        <w:rPr>
          <w:rFonts w:ascii="Book Antiqua" w:eastAsia="宋体" w:hAnsi="Book Antiqua"/>
          <w:lang w:val="en-US" w:eastAsia="zh-CN"/>
        </w:rPr>
        <w:t xml:space="preserve">lyzed the data equally; Henes FO and Laqmani A provided analytical oversight; Lehmann W and Catala-Lehnen P revised the manuscript; Adam G and Regier M desgined </w:t>
      </w:r>
      <w:r w:rsidR="002067AB" w:rsidRPr="00007E13">
        <w:rPr>
          <w:rFonts w:ascii="Book Antiqua" w:eastAsia="宋体" w:hAnsi="Book Antiqua"/>
          <w:lang w:val="en-US" w:eastAsia="zh-CN"/>
        </w:rPr>
        <w:t>and supervised the study;</w:t>
      </w:r>
      <w:r w:rsidR="00F51EFA" w:rsidRPr="00007E13">
        <w:rPr>
          <w:rFonts w:ascii="Book Antiqua" w:eastAsia="宋体" w:hAnsi="Book Antiqua"/>
          <w:lang w:val="en-US" w:eastAsia="zh-CN"/>
        </w:rPr>
        <w:t xml:space="preserve"> Nagel HD provided technical support</w:t>
      </w:r>
      <w:r w:rsidR="002067AB" w:rsidRPr="00007E13">
        <w:rPr>
          <w:rFonts w:ascii="Book Antiqua" w:eastAsia="宋体" w:hAnsi="Book Antiqua"/>
          <w:lang w:val="en-US" w:eastAsia="zh-CN"/>
        </w:rPr>
        <w:t>,</w:t>
      </w:r>
      <w:r w:rsidR="00F51EFA" w:rsidRPr="00007E13">
        <w:rPr>
          <w:rFonts w:ascii="Book Antiqua" w:eastAsia="宋体" w:hAnsi="Book Antiqua"/>
          <w:lang w:val="en-US" w:eastAsia="zh-CN"/>
        </w:rPr>
        <w:t xml:space="preserve"> dose </w:t>
      </w:r>
      <w:r w:rsidR="002067AB" w:rsidRPr="00007E13">
        <w:rPr>
          <w:rFonts w:ascii="Book Antiqua" w:eastAsia="宋体" w:hAnsi="Book Antiqua"/>
          <w:lang w:val="en-US" w:eastAsia="zh-CN"/>
        </w:rPr>
        <w:t>calculation and statistical analysis</w:t>
      </w:r>
      <w:r w:rsidR="004B17C0" w:rsidRPr="00007E13">
        <w:rPr>
          <w:rFonts w:ascii="Book Antiqua" w:eastAsia="宋体" w:hAnsi="Book Antiqua"/>
          <w:lang w:val="en-US" w:eastAsia="zh-CN"/>
        </w:rPr>
        <w:t>;</w:t>
      </w:r>
      <w:r w:rsidR="002067AB" w:rsidRPr="00007E13">
        <w:rPr>
          <w:rFonts w:ascii="Book Antiqua" w:eastAsia="宋体" w:hAnsi="Book Antiqua"/>
          <w:lang w:val="en-US" w:eastAsia="zh-CN"/>
        </w:rPr>
        <w:t xml:space="preserve"> </w:t>
      </w:r>
      <w:r w:rsidR="004B17C0" w:rsidRPr="00007E13">
        <w:rPr>
          <w:rFonts w:ascii="Book Antiqua" w:eastAsia="宋体" w:hAnsi="Book Antiqua"/>
          <w:lang w:val="en-US" w:eastAsia="zh-CN"/>
        </w:rPr>
        <w:t>a</w:t>
      </w:r>
      <w:r w:rsidR="002067AB" w:rsidRPr="00007E13">
        <w:rPr>
          <w:rFonts w:ascii="Book Antiqua" w:eastAsia="宋体" w:hAnsi="Book Antiqua"/>
          <w:lang w:val="en-US" w:eastAsia="zh-CN"/>
        </w:rPr>
        <w:t>ll autho</w:t>
      </w:r>
      <w:r w:rsidR="00F51EFA" w:rsidRPr="00007E13">
        <w:rPr>
          <w:rFonts w:ascii="Book Antiqua" w:eastAsia="宋体" w:hAnsi="Book Antiqua"/>
          <w:lang w:val="en-US" w:eastAsia="zh-CN"/>
        </w:rPr>
        <w:t xml:space="preserve">rs have </w:t>
      </w:r>
      <w:r w:rsidR="002067AB" w:rsidRPr="00007E13">
        <w:rPr>
          <w:rFonts w:ascii="Book Antiqua" w:eastAsia="宋体" w:hAnsi="Book Antiqua"/>
          <w:lang w:val="en-US" w:eastAsia="zh-CN"/>
        </w:rPr>
        <w:t xml:space="preserve">taken part </w:t>
      </w:r>
      <w:r w:rsidR="002067AB" w:rsidRPr="00007E13">
        <w:rPr>
          <w:rFonts w:ascii="Book Antiqua" w:eastAsia="宋体" w:hAnsi="Book Antiqua"/>
          <w:lang w:val="en-US" w:eastAsia="zh-CN"/>
        </w:rPr>
        <w:lastRenderedPageBreak/>
        <w:t xml:space="preserve">in literature research and manuscript preparation and have </w:t>
      </w:r>
      <w:r w:rsidR="00F51EFA" w:rsidRPr="00007E13">
        <w:rPr>
          <w:rFonts w:ascii="Book Antiqua" w:eastAsia="宋体" w:hAnsi="Book Antiqua"/>
          <w:lang w:val="en-US" w:eastAsia="zh-CN"/>
        </w:rPr>
        <w:t xml:space="preserve">read and approved </w:t>
      </w:r>
      <w:r w:rsidR="005E7D16" w:rsidRPr="00007E13">
        <w:rPr>
          <w:rFonts w:ascii="Book Antiqua" w:eastAsia="宋体" w:hAnsi="Book Antiqua"/>
          <w:lang w:val="en-US" w:eastAsia="zh-CN"/>
        </w:rPr>
        <w:t>the final version.</w:t>
      </w:r>
    </w:p>
    <w:p w14:paraId="4DF99D2E" w14:textId="77777777" w:rsidR="004B17C0" w:rsidRPr="00715A1A" w:rsidRDefault="004B17C0" w:rsidP="00B46AC1">
      <w:pPr>
        <w:spacing w:line="360" w:lineRule="auto"/>
        <w:jc w:val="both"/>
        <w:rPr>
          <w:rFonts w:ascii="Book Antiqua" w:eastAsia="宋体" w:hAnsi="Book Antiqua"/>
          <w:lang w:val="en-US" w:eastAsia="zh-CN"/>
        </w:rPr>
      </w:pPr>
    </w:p>
    <w:p w14:paraId="35FB11D3" w14:textId="2572EE6B" w:rsidR="004B17C0" w:rsidRPr="00007E13" w:rsidRDefault="004B17C0" w:rsidP="00B46AC1">
      <w:pPr>
        <w:spacing w:line="360" w:lineRule="auto"/>
        <w:jc w:val="both"/>
        <w:rPr>
          <w:rFonts w:ascii="Book Antiqua" w:eastAsia="宋体" w:hAnsi="Book Antiqua"/>
          <w:lang w:val="en-US" w:eastAsia="zh-CN"/>
        </w:rPr>
      </w:pPr>
      <w:r w:rsidRPr="00007E13">
        <w:rPr>
          <w:rFonts w:ascii="Book Antiqua" w:hAnsi="Book Antiqua"/>
          <w:b/>
          <w:bCs/>
          <w:iCs/>
        </w:rPr>
        <w:t>Ethics approval:</w:t>
      </w:r>
      <w:r w:rsidRPr="00007E13">
        <w:rPr>
          <w:rFonts w:ascii="Book Antiqua" w:eastAsia="宋体" w:hAnsi="Book Antiqua"/>
          <w:lang w:val="en-US" w:eastAsia="zh-CN"/>
        </w:rPr>
        <w:t xml:space="preserve"> The study was reviewed and approved by the local ethics committee (WF-061/13). </w:t>
      </w:r>
    </w:p>
    <w:p w14:paraId="7BE7A902" w14:textId="77777777" w:rsidR="004B17C0" w:rsidRPr="00007E13" w:rsidRDefault="004B17C0" w:rsidP="00B46AC1">
      <w:pPr>
        <w:autoSpaceDE w:val="0"/>
        <w:autoSpaceDN w:val="0"/>
        <w:adjustRightInd w:val="0"/>
        <w:spacing w:line="360" w:lineRule="auto"/>
        <w:jc w:val="both"/>
        <w:rPr>
          <w:rFonts w:ascii="Book Antiqua" w:hAnsi="Book Antiqua"/>
          <w:b/>
          <w:bCs/>
          <w:iCs/>
        </w:rPr>
      </w:pPr>
    </w:p>
    <w:p w14:paraId="014BBE5F" w14:textId="302A8523" w:rsidR="004B17C0" w:rsidRPr="00007E13" w:rsidRDefault="004B17C0" w:rsidP="00B46AC1">
      <w:pPr>
        <w:spacing w:line="360" w:lineRule="auto"/>
        <w:jc w:val="both"/>
        <w:rPr>
          <w:rFonts w:ascii="Book Antiqua" w:eastAsia="宋体" w:hAnsi="Book Antiqua"/>
          <w:lang w:val="en-US" w:eastAsia="zh-CN"/>
        </w:rPr>
      </w:pPr>
      <w:r w:rsidRPr="00007E13">
        <w:rPr>
          <w:rFonts w:ascii="Book Antiqua" w:hAnsi="Book Antiqua"/>
          <w:b/>
          <w:bCs/>
          <w:iCs/>
        </w:rPr>
        <w:t xml:space="preserve">Informed consent: </w:t>
      </w:r>
      <w:r w:rsidRPr="00007E13">
        <w:rPr>
          <w:rFonts w:ascii="Book Antiqua" w:eastAsia="宋体" w:hAnsi="Book Antiqua"/>
          <w:lang w:val="en-US" w:eastAsia="zh-CN"/>
        </w:rPr>
        <w:t>Due to the retrospective study design exclusively involving data sets from past examinations taken from the local PACS system, no written informed consent was assessable.</w:t>
      </w:r>
    </w:p>
    <w:p w14:paraId="51D2F3BD" w14:textId="77777777" w:rsidR="004B17C0" w:rsidRPr="00007E13" w:rsidRDefault="004B17C0" w:rsidP="00B46AC1">
      <w:pPr>
        <w:autoSpaceDE w:val="0"/>
        <w:autoSpaceDN w:val="0"/>
        <w:adjustRightInd w:val="0"/>
        <w:spacing w:line="360" w:lineRule="auto"/>
        <w:jc w:val="both"/>
        <w:rPr>
          <w:rFonts w:ascii="Book Antiqua" w:hAnsi="Book Antiqua" w:cs="TimesNewRomanPS-BoldItalicMT"/>
          <w:b/>
          <w:bCs/>
          <w:iCs/>
        </w:rPr>
      </w:pPr>
    </w:p>
    <w:p w14:paraId="26EF2727" w14:textId="3FBDDA3C" w:rsidR="004B17C0" w:rsidRPr="00007E13" w:rsidRDefault="004B17C0" w:rsidP="00B46AC1">
      <w:pPr>
        <w:spacing w:line="360" w:lineRule="auto"/>
        <w:jc w:val="both"/>
        <w:rPr>
          <w:rFonts w:ascii="Book Antiqua" w:eastAsia="宋体" w:hAnsi="Book Antiqua"/>
          <w:lang w:val="en-US" w:eastAsia="zh-CN"/>
        </w:rPr>
      </w:pPr>
      <w:r w:rsidRPr="00007E13">
        <w:rPr>
          <w:rFonts w:ascii="Book Antiqua" w:hAnsi="Book Antiqua" w:cs="TimesNewRomanPS-BoldItalicMT"/>
          <w:b/>
          <w:bCs/>
          <w:iCs/>
        </w:rPr>
        <w:t>Conflict-of-interest:</w:t>
      </w:r>
      <w:r w:rsidRPr="00007E13">
        <w:rPr>
          <w:rFonts w:ascii="Book Antiqua" w:eastAsia="宋体" w:hAnsi="Book Antiqua"/>
          <w:lang w:val="en-US" w:eastAsia="zh-CN"/>
        </w:rPr>
        <w:t xml:space="preserve"> None of the authors has to declare any conflict of interest in the presented study.</w:t>
      </w:r>
    </w:p>
    <w:p w14:paraId="60961C43" w14:textId="412096E3" w:rsidR="004B17C0" w:rsidRPr="00007E13" w:rsidRDefault="004B17C0" w:rsidP="00B46AC1">
      <w:pPr>
        <w:autoSpaceDE w:val="0"/>
        <w:autoSpaceDN w:val="0"/>
        <w:adjustRightInd w:val="0"/>
        <w:spacing w:line="360" w:lineRule="auto"/>
        <w:jc w:val="both"/>
        <w:rPr>
          <w:rFonts w:ascii="Book Antiqua" w:eastAsia="宋体" w:hAnsi="Book Antiqua" w:cs="TimesNewRomanPS-BoldItalicMT"/>
          <w:b/>
          <w:bCs/>
          <w:iCs/>
          <w:lang w:eastAsia="zh-CN"/>
        </w:rPr>
      </w:pPr>
    </w:p>
    <w:p w14:paraId="79C717AB" w14:textId="1FACBECE" w:rsidR="004B17C0" w:rsidRPr="00007E13" w:rsidRDefault="004B17C0" w:rsidP="00B46AC1">
      <w:pPr>
        <w:autoSpaceDE w:val="0"/>
        <w:autoSpaceDN w:val="0"/>
        <w:adjustRightInd w:val="0"/>
        <w:spacing w:line="360" w:lineRule="auto"/>
        <w:jc w:val="both"/>
        <w:rPr>
          <w:rFonts w:ascii="Book Antiqua" w:eastAsia="宋体" w:hAnsi="Book Antiqua" w:cs="TimesNewRomanPS-BoldItalicMT"/>
          <w:bCs/>
          <w:iCs/>
          <w:lang w:eastAsia="zh-CN"/>
        </w:rPr>
      </w:pPr>
      <w:r w:rsidRPr="00007E13">
        <w:rPr>
          <w:rFonts w:ascii="Book Antiqua" w:hAnsi="Book Antiqua" w:cs="TimesNewRomanPS-BoldItalicMT"/>
          <w:b/>
          <w:bCs/>
          <w:iCs/>
        </w:rPr>
        <w:t>Data sharing:</w:t>
      </w:r>
      <w:r w:rsidR="00007E13" w:rsidRPr="00007E13">
        <w:rPr>
          <w:rFonts w:ascii="Book Antiqua" w:eastAsia="宋体" w:hAnsi="Book Antiqua" w:cs="TimesNewRomanPS-BoldItalicMT" w:hint="eastAsia"/>
          <w:bCs/>
          <w:iCs/>
          <w:lang w:eastAsia="zh-CN"/>
        </w:rPr>
        <w:t xml:space="preserve"> Technical appendix, statistical code, and dataset available from the corresponding author at </w:t>
      </w:r>
      <w:hyperlink r:id="rId7" w:history="1">
        <w:r w:rsidR="00007E13" w:rsidRPr="00007E13">
          <w:rPr>
            <w:rStyle w:val="Hyperlink"/>
            <w:rFonts w:ascii="Book Antiqua" w:hAnsi="Book Antiqua" w:cs="Helvetica"/>
            <w:color w:val="auto"/>
            <w:lang w:val="en-US" w:eastAsia="de-DE"/>
          </w:rPr>
          <w:t>c.behzadi@uke.de</w:t>
        </w:r>
      </w:hyperlink>
      <w:r w:rsidR="00007E13" w:rsidRPr="00007E13">
        <w:rPr>
          <w:rFonts w:ascii="Book Antiqua" w:eastAsia="宋体" w:hAnsi="Book Antiqua" w:cs="Helvetica" w:hint="eastAsia"/>
          <w:lang w:val="en-US" w:eastAsia="zh-CN"/>
        </w:rPr>
        <w:t>. Infromed consent was not ontained but the presented data are anonymized and risk of identification is low.</w:t>
      </w:r>
    </w:p>
    <w:p w14:paraId="65E3F973" w14:textId="77777777" w:rsidR="004B17C0" w:rsidRPr="00007E13" w:rsidRDefault="004B17C0" w:rsidP="00B46AC1">
      <w:pPr>
        <w:adjustRightInd w:val="0"/>
        <w:snapToGrid w:val="0"/>
        <w:spacing w:line="360" w:lineRule="auto"/>
        <w:jc w:val="both"/>
        <w:rPr>
          <w:rFonts w:ascii="Book Antiqua" w:hAnsi="Book Antiqua"/>
          <w:b/>
        </w:rPr>
      </w:pPr>
    </w:p>
    <w:p w14:paraId="75E5940E" w14:textId="77777777" w:rsidR="004B17C0" w:rsidRPr="00007E13" w:rsidRDefault="004B17C0" w:rsidP="00B46AC1">
      <w:pPr>
        <w:spacing w:line="360" w:lineRule="auto"/>
        <w:jc w:val="both"/>
        <w:rPr>
          <w:rFonts w:ascii="Book Antiqua" w:hAnsi="Book Antiqua" w:cs="宋体"/>
        </w:rPr>
      </w:pPr>
      <w:r w:rsidRPr="00007E13">
        <w:rPr>
          <w:rFonts w:ascii="Book Antiqua" w:hAnsi="Book Antiqua"/>
          <w:b/>
        </w:rPr>
        <w:t xml:space="preserve">Open-Access: </w:t>
      </w:r>
      <w:r w:rsidRPr="00007E13">
        <w:rPr>
          <w:rFonts w:ascii="Book Antiqua" w:hAnsi="Book Antiqua"/>
        </w:rPr>
        <w:t xml:space="preserve">This article is an </w:t>
      </w:r>
      <w:r w:rsidRPr="00007E13">
        <w:rPr>
          <w:rFonts w:ascii="Book Antiqua" w:hAnsi="Book Antiqua" w:cs="宋体"/>
        </w:rPr>
        <w:t xml:space="preserve">open-access article which </w:t>
      </w:r>
      <w:r w:rsidRPr="00007E13">
        <w:rPr>
          <w:rFonts w:ascii="Book Antiqua" w:hAnsi="Book Antiqua"/>
        </w:rPr>
        <w:t xml:space="preserve">selected by an in-house editor and fully peer-reviewed by external reviewers. It </w:t>
      </w:r>
      <w:r w:rsidRPr="00007E13">
        <w:rPr>
          <w:rFonts w:ascii="Book Antiqua" w:hAnsi="Book Antiqua" w:cs="宋体"/>
        </w:rPr>
        <w:t xml:space="preserve">distributed in accordance with </w:t>
      </w:r>
      <w:r w:rsidRPr="00007E13">
        <w:rPr>
          <w:rFonts w:ascii="Book Antiqua" w:hAnsi="Book Antiqua"/>
        </w:rPr>
        <w:t>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CEA4110" w14:textId="77777777" w:rsidR="00636ACB" w:rsidRPr="00007E13" w:rsidRDefault="00636ACB" w:rsidP="00B46AC1">
      <w:pPr>
        <w:spacing w:line="360" w:lineRule="auto"/>
        <w:jc w:val="both"/>
        <w:rPr>
          <w:rFonts w:ascii="Book Antiqua" w:eastAsia="宋体" w:hAnsi="Book Antiqua"/>
          <w:b/>
          <w:lang w:val="en-US" w:eastAsia="zh-CN"/>
        </w:rPr>
      </w:pPr>
    </w:p>
    <w:p w14:paraId="6278CF59" w14:textId="03CEBEB2" w:rsidR="005E7D16" w:rsidRPr="00007E13" w:rsidRDefault="00636ACB" w:rsidP="00B46AC1">
      <w:pPr>
        <w:spacing w:line="360" w:lineRule="auto"/>
        <w:jc w:val="both"/>
        <w:rPr>
          <w:rFonts w:ascii="Book Antiqua" w:eastAsia="宋体" w:hAnsi="Book Antiqua"/>
          <w:b/>
          <w:lang w:val="en-US" w:eastAsia="zh-CN"/>
        </w:rPr>
      </w:pPr>
      <w:r w:rsidRPr="00007E13">
        <w:rPr>
          <w:rFonts w:ascii="Book Antiqua" w:hAnsi="Book Antiqua"/>
          <w:b/>
          <w:lang w:val="en-US"/>
        </w:rPr>
        <w:t xml:space="preserve">Correspondence to: </w:t>
      </w:r>
      <w:r w:rsidR="005E7D16" w:rsidRPr="00007E13">
        <w:rPr>
          <w:rFonts w:ascii="Book Antiqua" w:hAnsi="Book Antiqua" w:cs="Helvetica"/>
          <w:b/>
          <w:lang w:val="en-US" w:eastAsia="de-DE"/>
        </w:rPr>
        <w:t>Cyrus Behzadi, MD</w:t>
      </w:r>
      <w:r w:rsidR="004B17C0" w:rsidRPr="00007E13">
        <w:rPr>
          <w:rFonts w:ascii="Book Antiqua" w:eastAsia="宋体" w:hAnsi="Book Antiqua" w:cs="Helvetica"/>
          <w:b/>
          <w:lang w:val="en-US" w:eastAsia="zh-CN"/>
        </w:rPr>
        <w:t>,</w:t>
      </w:r>
      <w:r w:rsidR="004B17C0" w:rsidRPr="00007E13">
        <w:rPr>
          <w:rFonts w:ascii="Book Antiqua" w:eastAsia="宋体" w:hAnsi="Book Antiqua"/>
          <w:b/>
          <w:lang w:val="en-US" w:eastAsia="zh-CN"/>
        </w:rPr>
        <w:t xml:space="preserve"> </w:t>
      </w:r>
      <w:r w:rsidR="005E7D16" w:rsidRPr="00007E13">
        <w:rPr>
          <w:rFonts w:ascii="Book Antiqua" w:hAnsi="Book Antiqua" w:cs="Helvetica"/>
          <w:lang w:val="en-US" w:eastAsia="de-DE"/>
        </w:rPr>
        <w:t>Center for Radiology and Endoscopy</w:t>
      </w:r>
      <w:r w:rsidR="004B17C0" w:rsidRPr="00007E13">
        <w:rPr>
          <w:rFonts w:ascii="Book Antiqua" w:eastAsia="宋体" w:hAnsi="Book Antiqua" w:cs="Helvetica"/>
          <w:lang w:val="en-US" w:eastAsia="zh-CN"/>
        </w:rPr>
        <w:t xml:space="preserve">, </w:t>
      </w:r>
      <w:r w:rsidR="005E7D16" w:rsidRPr="00007E13">
        <w:rPr>
          <w:rFonts w:ascii="Book Antiqua" w:hAnsi="Book Antiqua" w:cs="Helvetica"/>
          <w:lang w:val="en-US" w:eastAsia="de-DE"/>
        </w:rPr>
        <w:t>Department of Diagnostic and Interventional Radiology</w:t>
      </w:r>
      <w:r w:rsidR="004B17C0" w:rsidRPr="00007E13">
        <w:rPr>
          <w:rFonts w:ascii="Book Antiqua" w:eastAsia="宋体" w:hAnsi="Book Antiqua" w:cs="Helvetica"/>
          <w:lang w:val="en-US" w:eastAsia="zh-CN"/>
        </w:rPr>
        <w:t xml:space="preserve">, </w:t>
      </w:r>
      <w:r w:rsidR="005E7D16" w:rsidRPr="00007E13">
        <w:rPr>
          <w:rFonts w:ascii="Book Antiqua" w:hAnsi="Book Antiqua" w:cs="Helvetica"/>
          <w:lang w:val="en-US" w:eastAsia="de-DE"/>
        </w:rPr>
        <w:t>University Medical Center Hamburg-Eppendorf</w:t>
      </w:r>
      <w:r w:rsidR="004B17C0" w:rsidRPr="00007E13">
        <w:rPr>
          <w:rFonts w:ascii="Book Antiqua" w:eastAsia="宋体" w:hAnsi="Book Antiqua" w:cs="Helvetica"/>
          <w:lang w:val="en-US" w:eastAsia="zh-CN"/>
        </w:rPr>
        <w:t xml:space="preserve">, </w:t>
      </w:r>
      <w:r w:rsidR="005E7D16" w:rsidRPr="00007E13">
        <w:rPr>
          <w:rFonts w:ascii="Book Antiqua" w:hAnsi="Book Antiqua" w:cs="Helvetica"/>
          <w:lang w:val="en-US" w:eastAsia="de-DE"/>
        </w:rPr>
        <w:t>Martinistrasse 52</w:t>
      </w:r>
      <w:r w:rsidR="004B17C0" w:rsidRPr="00007E13">
        <w:rPr>
          <w:rFonts w:ascii="Book Antiqua" w:eastAsia="宋体" w:hAnsi="Book Antiqua" w:cs="Helvetica"/>
          <w:lang w:val="en-US" w:eastAsia="zh-CN"/>
        </w:rPr>
        <w:t xml:space="preserve">, </w:t>
      </w:r>
      <w:r w:rsidR="005E7D16" w:rsidRPr="00007E13">
        <w:rPr>
          <w:rFonts w:ascii="Book Antiqua" w:hAnsi="Book Antiqua" w:cs="Helvetica"/>
          <w:lang w:val="en-US" w:eastAsia="de-DE"/>
        </w:rPr>
        <w:t>20246 Hamburg</w:t>
      </w:r>
      <w:r w:rsidR="004B17C0" w:rsidRPr="00007E13">
        <w:rPr>
          <w:rFonts w:ascii="Book Antiqua" w:eastAsia="宋体" w:hAnsi="Book Antiqua" w:cs="Helvetica"/>
          <w:lang w:val="en-US" w:eastAsia="zh-CN"/>
        </w:rPr>
        <w:t xml:space="preserve">, </w:t>
      </w:r>
      <w:r w:rsidR="005E7D16" w:rsidRPr="00007E13">
        <w:rPr>
          <w:rFonts w:ascii="Book Antiqua" w:hAnsi="Book Antiqua" w:cs="Helvetica"/>
          <w:lang w:val="en-US" w:eastAsia="de-DE"/>
        </w:rPr>
        <w:t>Germany</w:t>
      </w:r>
      <w:r w:rsidR="004B17C0" w:rsidRPr="00007E13">
        <w:rPr>
          <w:rFonts w:ascii="Book Antiqua" w:eastAsia="宋体" w:hAnsi="Book Antiqua" w:cs="Helvetica"/>
          <w:lang w:val="en-US" w:eastAsia="zh-CN"/>
        </w:rPr>
        <w:t>.</w:t>
      </w:r>
      <w:r w:rsidR="004B17C0" w:rsidRPr="00007E13">
        <w:rPr>
          <w:rFonts w:ascii="Book Antiqua" w:eastAsia="宋体" w:hAnsi="Book Antiqua"/>
          <w:b/>
          <w:lang w:val="en-US" w:eastAsia="zh-CN"/>
        </w:rPr>
        <w:t xml:space="preserve"> </w:t>
      </w:r>
      <w:r w:rsidR="005E7D16" w:rsidRPr="00007E13">
        <w:rPr>
          <w:rFonts w:ascii="Book Antiqua" w:hAnsi="Book Antiqua" w:cs="Helvetica"/>
          <w:lang w:val="en-US" w:eastAsia="de-DE"/>
        </w:rPr>
        <w:t>c.behzadi@uke.de</w:t>
      </w:r>
    </w:p>
    <w:p w14:paraId="2D42FC1E" w14:textId="77777777" w:rsidR="004B17C0" w:rsidRPr="00007E13" w:rsidRDefault="004B17C0" w:rsidP="00B46AC1">
      <w:pPr>
        <w:spacing w:line="360" w:lineRule="auto"/>
        <w:jc w:val="both"/>
        <w:rPr>
          <w:rFonts w:ascii="Book Antiqua" w:eastAsia="宋体" w:hAnsi="Book Antiqua"/>
          <w:b/>
          <w:lang w:val="en-US" w:eastAsia="zh-CN"/>
        </w:rPr>
      </w:pPr>
    </w:p>
    <w:p w14:paraId="3293FDFE" w14:textId="77777777" w:rsidR="00715A1A" w:rsidRDefault="00636ACB" w:rsidP="00B46AC1">
      <w:pPr>
        <w:spacing w:line="360" w:lineRule="auto"/>
        <w:jc w:val="both"/>
        <w:rPr>
          <w:rFonts w:ascii="Book Antiqua" w:eastAsia="宋体" w:hAnsi="Book Antiqua" w:cs="Helvetica"/>
          <w:lang w:val="en-US" w:eastAsia="zh-CN"/>
        </w:rPr>
      </w:pPr>
      <w:r w:rsidRPr="00007E13">
        <w:rPr>
          <w:rFonts w:ascii="Book Antiqua" w:hAnsi="Book Antiqua"/>
          <w:b/>
          <w:lang w:val="en-US"/>
        </w:rPr>
        <w:t xml:space="preserve">Telephone: </w:t>
      </w:r>
      <w:r w:rsidR="004B17C0" w:rsidRPr="00007E13">
        <w:rPr>
          <w:rFonts w:ascii="Book Antiqua" w:eastAsia="宋体" w:hAnsi="Book Antiqua" w:cs="Helvetica"/>
          <w:lang w:val="en-US" w:eastAsia="zh-CN"/>
        </w:rPr>
        <w:t>+</w:t>
      </w:r>
      <w:r w:rsidR="004B17C0" w:rsidRPr="00007E13">
        <w:rPr>
          <w:rFonts w:ascii="Book Antiqua" w:hAnsi="Book Antiqua" w:cs="Helvetica"/>
          <w:lang w:val="en-US" w:eastAsia="de-DE"/>
        </w:rPr>
        <w:t>49-40-741054029</w:t>
      </w:r>
      <w:r w:rsidR="004B17C0" w:rsidRPr="00007E13">
        <w:rPr>
          <w:rFonts w:ascii="Book Antiqua" w:eastAsia="宋体" w:hAnsi="Book Antiqua" w:cs="Helvetica"/>
          <w:lang w:val="en-US" w:eastAsia="zh-CN"/>
        </w:rPr>
        <w:t xml:space="preserve"> </w:t>
      </w:r>
    </w:p>
    <w:p w14:paraId="7022E34F" w14:textId="7283D5F5" w:rsidR="00636ACB" w:rsidRPr="00007E13" w:rsidRDefault="00636ACB" w:rsidP="00B46AC1">
      <w:pPr>
        <w:spacing w:line="360" w:lineRule="auto"/>
        <w:jc w:val="both"/>
        <w:rPr>
          <w:rFonts w:ascii="Book Antiqua" w:hAnsi="Book Antiqua"/>
          <w:b/>
          <w:lang w:val="en-US"/>
        </w:rPr>
      </w:pPr>
      <w:r w:rsidRPr="00007E13">
        <w:rPr>
          <w:rFonts w:ascii="Book Antiqua" w:hAnsi="Book Antiqua"/>
          <w:b/>
          <w:lang w:val="en-US"/>
        </w:rPr>
        <w:t>Fax:</w:t>
      </w:r>
      <w:r w:rsidR="004B17C0" w:rsidRPr="00007E13">
        <w:rPr>
          <w:rFonts w:ascii="Book Antiqua" w:hAnsi="Book Antiqua" w:cs="Helvetica"/>
          <w:lang w:val="en-US" w:eastAsia="de-DE"/>
        </w:rPr>
        <w:t xml:space="preserve"> </w:t>
      </w:r>
      <w:r w:rsidR="004B17C0" w:rsidRPr="00007E13">
        <w:rPr>
          <w:rFonts w:ascii="Book Antiqua" w:eastAsia="宋体" w:hAnsi="Book Antiqua" w:cs="Helvetica"/>
          <w:lang w:val="en-US" w:eastAsia="zh-CN"/>
        </w:rPr>
        <w:t>+</w:t>
      </w:r>
      <w:r w:rsidR="004B17C0" w:rsidRPr="00007E13">
        <w:rPr>
          <w:rFonts w:ascii="Book Antiqua" w:hAnsi="Book Antiqua" w:cs="Helvetica"/>
          <w:lang w:val="en-US" w:eastAsia="de-DE"/>
        </w:rPr>
        <w:t>49-40-741053802</w:t>
      </w:r>
    </w:p>
    <w:p w14:paraId="50311F4A" w14:textId="77777777" w:rsidR="00636ACB" w:rsidRPr="00007E13" w:rsidRDefault="00636ACB" w:rsidP="00B46AC1">
      <w:pPr>
        <w:spacing w:line="360" w:lineRule="auto"/>
        <w:jc w:val="both"/>
        <w:rPr>
          <w:rFonts w:ascii="Book Antiqua" w:eastAsia="宋体" w:hAnsi="Book Antiqua"/>
          <w:lang w:val="en-US" w:eastAsia="zh-CN"/>
        </w:rPr>
      </w:pPr>
    </w:p>
    <w:p w14:paraId="0D531529" w14:textId="4922EB3B" w:rsidR="004B17C0" w:rsidRPr="00007E13" w:rsidRDefault="004B17C0" w:rsidP="00B46AC1">
      <w:pPr>
        <w:spacing w:line="360" w:lineRule="auto"/>
        <w:jc w:val="both"/>
        <w:rPr>
          <w:rFonts w:ascii="Book Antiqua" w:hAnsi="Book Antiqua"/>
          <w:b/>
        </w:rPr>
      </w:pPr>
      <w:r w:rsidRPr="00007E13">
        <w:rPr>
          <w:rFonts w:ascii="Book Antiqua" w:hAnsi="Book Antiqua"/>
          <w:b/>
        </w:rPr>
        <w:t>Received:</w:t>
      </w:r>
      <w:r w:rsidR="00B46AC1" w:rsidRPr="00007E13">
        <w:rPr>
          <w:rFonts w:ascii="Book Antiqua" w:eastAsia="宋体" w:hAnsi="Book Antiqua"/>
          <w:b/>
          <w:lang w:eastAsia="zh-CN"/>
        </w:rPr>
        <w:t xml:space="preserve"> </w:t>
      </w:r>
      <w:r w:rsidR="00B46AC1" w:rsidRPr="00007E13">
        <w:rPr>
          <w:rFonts w:ascii="Book Antiqua" w:eastAsia="宋体" w:hAnsi="Book Antiqua"/>
          <w:lang w:eastAsia="zh-CN"/>
        </w:rPr>
        <w:t>September 24, 2014</w:t>
      </w:r>
      <w:r w:rsidRPr="00007E13">
        <w:rPr>
          <w:rFonts w:ascii="Book Antiqua" w:hAnsi="Book Antiqua"/>
        </w:rPr>
        <w:t xml:space="preserve">   </w:t>
      </w:r>
    </w:p>
    <w:p w14:paraId="475F745A" w14:textId="7B7A97E3" w:rsidR="004B17C0" w:rsidRPr="00007E13" w:rsidRDefault="004B17C0" w:rsidP="00B46AC1">
      <w:pPr>
        <w:spacing w:line="360" w:lineRule="auto"/>
        <w:jc w:val="both"/>
        <w:rPr>
          <w:rFonts w:ascii="Book Antiqua" w:hAnsi="Book Antiqua"/>
          <w:b/>
        </w:rPr>
      </w:pPr>
      <w:r w:rsidRPr="00007E13">
        <w:rPr>
          <w:rFonts w:ascii="Book Antiqua" w:hAnsi="Book Antiqua"/>
          <w:b/>
        </w:rPr>
        <w:t>Peer-review started:</w:t>
      </w:r>
      <w:r w:rsidR="00B46AC1" w:rsidRPr="00007E13">
        <w:rPr>
          <w:rFonts w:ascii="Book Antiqua" w:eastAsia="宋体" w:hAnsi="Book Antiqua"/>
          <w:lang w:eastAsia="zh-CN"/>
        </w:rPr>
        <w:t xml:space="preserve"> September 24, 2014</w:t>
      </w:r>
      <w:r w:rsidR="00B46AC1" w:rsidRPr="00007E13">
        <w:rPr>
          <w:rFonts w:ascii="Book Antiqua" w:hAnsi="Book Antiqua"/>
        </w:rPr>
        <w:t xml:space="preserve">   </w:t>
      </w:r>
    </w:p>
    <w:p w14:paraId="33FF6BD9" w14:textId="2921D960" w:rsidR="004B17C0" w:rsidRPr="00007E13" w:rsidRDefault="004B17C0" w:rsidP="00B46AC1">
      <w:pPr>
        <w:spacing w:line="360" w:lineRule="auto"/>
        <w:jc w:val="both"/>
        <w:rPr>
          <w:rFonts w:ascii="Book Antiqua" w:eastAsia="宋体" w:hAnsi="Book Antiqua"/>
          <w:b/>
          <w:lang w:eastAsia="zh-CN"/>
        </w:rPr>
      </w:pPr>
      <w:r w:rsidRPr="00007E13">
        <w:rPr>
          <w:rFonts w:ascii="Book Antiqua" w:hAnsi="Book Antiqua"/>
          <w:b/>
        </w:rPr>
        <w:t>First decision:</w:t>
      </w:r>
      <w:r w:rsidR="00B46AC1" w:rsidRPr="00007E13">
        <w:rPr>
          <w:rFonts w:ascii="Book Antiqua" w:eastAsia="宋体" w:hAnsi="Book Antiqua"/>
          <w:b/>
          <w:lang w:eastAsia="zh-CN"/>
        </w:rPr>
        <w:t xml:space="preserve"> </w:t>
      </w:r>
      <w:r w:rsidR="00B46AC1" w:rsidRPr="00007E13">
        <w:rPr>
          <w:rFonts w:ascii="Book Antiqua" w:eastAsia="宋体" w:hAnsi="Book Antiqua"/>
          <w:lang w:eastAsia="zh-CN"/>
        </w:rPr>
        <w:t>November 19, 2014</w:t>
      </w:r>
    </w:p>
    <w:p w14:paraId="68D944C9" w14:textId="134B05F4" w:rsidR="004B17C0" w:rsidRPr="00007E13" w:rsidRDefault="004B17C0" w:rsidP="00B46AC1">
      <w:pPr>
        <w:spacing w:line="360" w:lineRule="auto"/>
        <w:jc w:val="both"/>
        <w:rPr>
          <w:rFonts w:ascii="Book Antiqua" w:hAnsi="Book Antiqua"/>
          <w:b/>
        </w:rPr>
      </w:pPr>
      <w:r w:rsidRPr="00007E13">
        <w:rPr>
          <w:rFonts w:ascii="Book Antiqua" w:hAnsi="Book Antiqua"/>
          <w:b/>
        </w:rPr>
        <w:t xml:space="preserve">Revised:  </w:t>
      </w:r>
      <w:r w:rsidR="00B46AC1" w:rsidRPr="00007E13">
        <w:rPr>
          <w:rFonts w:ascii="Book Antiqua" w:eastAsia="宋体" w:hAnsi="Book Antiqua"/>
          <w:lang w:eastAsia="zh-CN"/>
        </w:rPr>
        <w:t>November 28, 2014</w:t>
      </w:r>
    </w:p>
    <w:p w14:paraId="464CEEF0" w14:textId="10773918" w:rsidR="005063F4" w:rsidRPr="00FF2504" w:rsidRDefault="004B17C0" w:rsidP="005063F4">
      <w:pPr>
        <w:rPr>
          <w:rStyle w:val="Emphasis"/>
        </w:rPr>
      </w:pPr>
      <w:r w:rsidRPr="00007E13">
        <w:rPr>
          <w:rFonts w:ascii="Book Antiqua" w:hAnsi="Book Antiqua"/>
          <w:b/>
        </w:rPr>
        <w:t>Accepted:</w:t>
      </w:r>
      <w:bookmarkStart w:id="0" w:name="OLE_LINK1"/>
      <w:bookmarkStart w:id="1" w:name="OLE_LINK2"/>
      <w:bookmarkStart w:id="2" w:name="OLE_LINK3"/>
      <w:bookmarkStart w:id="3" w:name="OLE_LINK4"/>
      <w:bookmarkStart w:id="4" w:name="OLE_LINK5"/>
      <w:bookmarkStart w:id="5" w:name="OLE_LINK6"/>
      <w:bookmarkStart w:id="6" w:name="OLE_LINK7"/>
      <w:bookmarkStart w:id="7" w:name="OLE_LINK9"/>
      <w:bookmarkStart w:id="8" w:name="OLE_LINK10"/>
      <w:bookmarkStart w:id="9" w:name="OLE_LINK13"/>
      <w:bookmarkStart w:id="10" w:name="OLE_LINK14"/>
      <w:bookmarkStart w:id="11" w:name="OLE_LINK17"/>
      <w:bookmarkStart w:id="12" w:name="OLE_LINK18"/>
      <w:bookmarkStart w:id="13" w:name="OLE_LINK19"/>
      <w:bookmarkStart w:id="14" w:name="OLE_LINK22"/>
      <w:bookmarkStart w:id="15" w:name="OLE_LINK24"/>
      <w:bookmarkStart w:id="16" w:name="OLE_LINK25"/>
      <w:bookmarkStart w:id="17" w:name="OLE_LINK26"/>
      <w:bookmarkStart w:id="18" w:name="OLE_LINK27"/>
      <w:bookmarkStart w:id="19" w:name="OLE_LINK28"/>
      <w:bookmarkStart w:id="20" w:name="OLE_LINK29"/>
      <w:bookmarkStart w:id="21" w:name="OLE_LINK30"/>
      <w:bookmarkStart w:id="22" w:name="OLE_LINK31"/>
      <w:bookmarkStart w:id="23" w:name="OLE_LINK32"/>
      <w:bookmarkStart w:id="24" w:name="OLE_LINK34"/>
      <w:bookmarkStart w:id="25" w:name="OLE_LINK36"/>
      <w:bookmarkStart w:id="26" w:name="OLE_LINK37"/>
      <w:bookmarkStart w:id="27" w:name="OLE_LINK38"/>
      <w:bookmarkStart w:id="28" w:name="OLE_LINK41"/>
      <w:bookmarkStart w:id="29" w:name="OLE_LINK42"/>
      <w:bookmarkStart w:id="30" w:name="OLE_LINK44"/>
      <w:bookmarkStart w:id="31" w:name="OLE_LINK45"/>
      <w:bookmarkStart w:id="32" w:name="OLE_LINK46"/>
      <w:bookmarkStart w:id="33" w:name="OLE_LINK47"/>
      <w:bookmarkStart w:id="34" w:name="OLE_LINK52"/>
      <w:bookmarkStart w:id="35" w:name="OLE_LINK43"/>
      <w:bookmarkStart w:id="36" w:name="OLE_LINK57"/>
      <w:bookmarkStart w:id="37" w:name="OLE_LINK58"/>
      <w:bookmarkStart w:id="38" w:name="OLE_LINK8"/>
      <w:bookmarkStart w:id="39" w:name="OLE_LINK62"/>
      <w:bookmarkStart w:id="40" w:name="OLE_LINK66"/>
      <w:bookmarkStart w:id="41" w:name="OLE_LINK68"/>
      <w:bookmarkStart w:id="42" w:name="OLE_LINK69"/>
      <w:bookmarkStart w:id="43" w:name="OLE_LINK71"/>
      <w:bookmarkStart w:id="44" w:name="OLE_LINK74"/>
      <w:bookmarkStart w:id="45" w:name="OLE_LINK77"/>
      <w:bookmarkStart w:id="46" w:name="OLE_LINK78"/>
      <w:bookmarkStart w:id="47" w:name="OLE_LINK72"/>
      <w:bookmarkStart w:id="48" w:name="OLE_LINK73"/>
      <w:bookmarkStart w:id="49" w:name="OLE_LINK79"/>
      <w:bookmarkStart w:id="50" w:name="OLE_LINK81"/>
      <w:bookmarkStart w:id="51" w:name="OLE_LINK86"/>
      <w:bookmarkStart w:id="52" w:name="OLE_LINK87"/>
      <w:bookmarkStart w:id="53" w:name="OLE_LINK88"/>
      <w:bookmarkStart w:id="54" w:name="OLE_LINK89"/>
      <w:bookmarkStart w:id="55" w:name="OLE_LINK92"/>
      <w:bookmarkStart w:id="56" w:name="OLE_LINK94"/>
      <w:bookmarkStart w:id="57" w:name="OLE_LINK95"/>
      <w:r w:rsidR="005063F4" w:rsidRPr="005063F4">
        <w:rPr>
          <w:rStyle w:val="Emphasis"/>
        </w:rPr>
        <w:t xml:space="preserve"> </w:t>
      </w:r>
      <w:r w:rsidR="005063F4" w:rsidRPr="00FF2504">
        <w:rPr>
          <w:rStyle w:val="Emphasis"/>
        </w:rPr>
        <w:t xml:space="preserve">December </w:t>
      </w:r>
      <w:r w:rsidR="005063F4">
        <w:rPr>
          <w:rStyle w:val="Emphasis"/>
        </w:rPr>
        <w:t>29</w:t>
      </w:r>
      <w:r w:rsidR="005063F4" w:rsidRPr="00FF2504">
        <w:rPr>
          <w:rStyle w:val="Emphasis"/>
        </w:rPr>
        <w:t>, 2014</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14:paraId="7230D4DE" w14:textId="27673DE4" w:rsidR="004B17C0" w:rsidRPr="00007E13" w:rsidRDefault="005063F4" w:rsidP="00B46AC1">
      <w:pPr>
        <w:spacing w:line="360" w:lineRule="auto"/>
        <w:jc w:val="both"/>
        <w:rPr>
          <w:rFonts w:ascii="Book Antiqua" w:hAnsi="Book Antiqua"/>
          <w:b/>
        </w:rPr>
      </w:pPr>
      <w:r>
        <w:rPr>
          <w:rFonts w:ascii="Book Antiqua" w:hAnsi="Book Antiqua"/>
          <w:b/>
        </w:rPr>
        <w:t xml:space="preserve"> </w:t>
      </w:r>
    </w:p>
    <w:p w14:paraId="56634088" w14:textId="77777777" w:rsidR="004B17C0" w:rsidRPr="00007E13" w:rsidRDefault="004B17C0" w:rsidP="00B46AC1">
      <w:pPr>
        <w:spacing w:line="360" w:lineRule="auto"/>
        <w:jc w:val="both"/>
        <w:rPr>
          <w:rFonts w:ascii="Book Antiqua" w:hAnsi="Book Antiqua"/>
          <w:b/>
        </w:rPr>
      </w:pPr>
      <w:r w:rsidRPr="00007E13">
        <w:rPr>
          <w:rFonts w:ascii="Book Antiqua" w:hAnsi="Book Antiqua"/>
          <w:b/>
        </w:rPr>
        <w:t>Article in press:</w:t>
      </w:r>
    </w:p>
    <w:p w14:paraId="38AF9339" w14:textId="77777777" w:rsidR="004B17C0" w:rsidRPr="00007E13" w:rsidRDefault="004B17C0" w:rsidP="00B46AC1">
      <w:pPr>
        <w:spacing w:line="360" w:lineRule="auto"/>
        <w:jc w:val="both"/>
        <w:rPr>
          <w:rFonts w:ascii="Book Antiqua" w:hAnsi="Book Antiqua"/>
          <w:b/>
        </w:rPr>
      </w:pPr>
      <w:r w:rsidRPr="00007E13">
        <w:rPr>
          <w:rFonts w:ascii="Book Antiqua" w:hAnsi="Book Antiqua"/>
          <w:b/>
        </w:rPr>
        <w:t xml:space="preserve">Published online: </w:t>
      </w:r>
    </w:p>
    <w:p w14:paraId="1173677B" w14:textId="77777777" w:rsidR="004B17C0" w:rsidRPr="00007E13" w:rsidRDefault="004B17C0" w:rsidP="00B46AC1">
      <w:pPr>
        <w:spacing w:line="360" w:lineRule="auto"/>
        <w:jc w:val="both"/>
        <w:rPr>
          <w:rFonts w:ascii="Book Antiqua" w:eastAsia="宋体" w:hAnsi="Book Antiqua"/>
          <w:lang w:val="en-US" w:eastAsia="zh-CN"/>
        </w:rPr>
      </w:pPr>
    </w:p>
    <w:p w14:paraId="524A6A1B" w14:textId="0770E7A5" w:rsidR="00636ACB" w:rsidRPr="00007E13" w:rsidRDefault="00636ACB" w:rsidP="00B46AC1">
      <w:pPr>
        <w:spacing w:line="360" w:lineRule="auto"/>
        <w:jc w:val="both"/>
        <w:rPr>
          <w:rFonts w:ascii="Book Antiqua" w:eastAsia="宋体" w:hAnsi="Book Antiqua"/>
          <w:lang w:val="en-US" w:eastAsia="zh-CN"/>
        </w:rPr>
      </w:pPr>
      <w:r w:rsidRPr="00007E13">
        <w:rPr>
          <w:rFonts w:ascii="Book Antiqua" w:hAnsi="Book Antiqua" w:cs="Tahoma"/>
          <w:b/>
          <w:lang w:val="en-US"/>
        </w:rPr>
        <w:t>A</w:t>
      </w:r>
      <w:r w:rsidR="0081713B" w:rsidRPr="00007E13">
        <w:rPr>
          <w:rFonts w:ascii="Book Antiqua" w:hAnsi="Book Antiqua" w:cs="Tahoma"/>
          <w:b/>
          <w:lang w:val="en-US"/>
        </w:rPr>
        <w:t>bstract</w:t>
      </w:r>
    </w:p>
    <w:p w14:paraId="123BD0AB" w14:textId="5497CF17" w:rsidR="005E7D16" w:rsidRPr="00007E13" w:rsidRDefault="005E7D16" w:rsidP="00B46AC1">
      <w:pPr>
        <w:spacing w:line="360" w:lineRule="auto"/>
        <w:jc w:val="both"/>
        <w:rPr>
          <w:rFonts w:ascii="Book Antiqua" w:eastAsia="宋体" w:hAnsi="Book Antiqua"/>
          <w:lang w:val="en-US" w:eastAsia="zh-CN"/>
        </w:rPr>
      </w:pPr>
      <w:r w:rsidRPr="00007E13">
        <w:rPr>
          <w:rFonts w:ascii="Book Antiqua" w:eastAsia="宋体" w:hAnsi="Book Antiqua" w:cs="Tahoma"/>
          <w:b/>
          <w:lang w:val="en-US" w:eastAsia="zh-CN"/>
        </w:rPr>
        <w:t>AIM:</w:t>
      </w:r>
      <w:r w:rsidR="0081713B" w:rsidRPr="00007E13">
        <w:rPr>
          <w:rFonts w:ascii="Book Antiqua" w:eastAsia="宋体" w:hAnsi="Book Antiqua" w:cs="Tahoma"/>
          <w:b/>
          <w:lang w:val="en-US" w:eastAsia="zh-CN"/>
        </w:rPr>
        <w:t xml:space="preserve"> </w:t>
      </w:r>
      <w:r w:rsidRPr="00007E13">
        <w:rPr>
          <w:rFonts w:ascii="Book Antiqua" w:hAnsi="Book Antiqua"/>
          <w:lang w:val="en-US"/>
        </w:rPr>
        <w:t>To determine the diagnostic accuracy and radiation dose of conventional radiography and multidetector computed tomography (MDCT) in suspected scaphoid fractures.</w:t>
      </w:r>
    </w:p>
    <w:p w14:paraId="5EF08377" w14:textId="77777777" w:rsidR="0081713B" w:rsidRPr="00007E13" w:rsidRDefault="0081713B" w:rsidP="00B46AC1">
      <w:pPr>
        <w:spacing w:line="360" w:lineRule="auto"/>
        <w:jc w:val="both"/>
        <w:rPr>
          <w:rFonts w:ascii="Book Antiqua" w:eastAsia="宋体" w:hAnsi="Book Antiqua" w:cs="Tahoma"/>
          <w:b/>
          <w:lang w:val="en-US" w:eastAsia="zh-CN"/>
        </w:rPr>
      </w:pPr>
    </w:p>
    <w:p w14:paraId="37CC34F3" w14:textId="46B40C4B" w:rsidR="005E7D16" w:rsidRPr="00007E13" w:rsidRDefault="005E7D16" w:rsidP="00B46AC1">
      <w:pPr>
        <w:spacing w:line="360" w:lineRule="auto"/>
        <w:jc w:val="both"/>
        <w:rPr>
          <w:rFonts w:ascii="Book Antiqua" w:hAnsi="Book Antiqua"/>
          <w:lang w:val="en-US"/>
        </w:rPr>
      </w:pPr>
      <w:r w:rsidRPr="00007E13">
        <w:rPr>
          <w:rFonts w:ascii="Book Antiqua" w:hAnsi="Book Antiqua"/>
          <w:b/>
          <w:lang w:val="en-US"/>
        </w:rPr>
        <w:t>METHODS:</w:t>
      </w:r>
      <w:r w:rsidR="0081713B" w:rsidRPr="00007E13">
        <w:rPr>
          <w:rFonts w:ascii="Book Antiqua" w:eastAsia="宋体" w:hAnsi="Book Antiqua"/>
          <w:b/>
          <w:lang w:val="en-US" w:eastAsia="zh-CN"/>
        </w:rPr>
        <w:t xml:space="preserve"> </w:t>
      </w:r>
      <w:r w:rsidR="00F0695C" w:rsidRPr="00007E13">
        <w:rPr>
          <w:rFonts w:ascii="Book Antiqua" w:hAnsi="Book Antiqua"/>
          <w:lang w:val="en-US"/>
        </w:rPr>
        <w:t>One hundred twenty-four</w:t>
      </w:r>
      <w:r w:rsidRPr="00007E13">
        <w:rPr>
          <w:rFonts w:ascii="Book Antiqua" w:hAnsi="Book Antiqua"/>
          <w:lang w:val="en-US"/>
        </w:rPr>
        <w:t xml:space="preserve"> consecutive patients were enrolled in our study </w:t>
      </w:r>
      <w:proofErr w:type="gramStart"/>
      <w:r w:rsidRPr="00007E13">
        <w:rPr>
          <w:rFonts w:ascii="Book Antiqua" w:hAnsi="Book Antiqua"/>
          <w:lang w:val="en-US"/>
        </w:rPr>
        <w:t>who</w:t>
      </w:r>
      <w:proofErr w:type="gramEnd"/>
      <w:r w:rsidRPr="00007E13">
        <w:rPr>
          <w:rFonts w:ascii="Book Antiqua" w:hAnsi="Book Antiqua"/>
          <w:lang w:val="en-US"/>
        </w:rPr>
        <w:t xml:space="preserve"> had suffered from a wrist trauma and showed typical clinical symptoms suspicious of an acute scaphoid fracture. All patients had initially undergone conventional radiography. Subsequent MDCT was performed within 10 d because of persisting clinical symptoms. Using the MDCT data as the reference standard, a fourfold table was used to classify the test results. The effective dose and impaired energy were assessed in order to compare the radiation burden of the two techniques. The Wilcoxon test was performed to compare the two diagnostic modalities.</w:t>
      </w:r>
    </w:p>
    <w:p w14:paraId="242B53F6" w14:textId="77777777" w:rsidR="0081713B" w:rsidRPr="00007E13" w:rsidRDefault="0081713B" w:rsidP="00B46AC1">
      <w:pPr>
        <w:spacing w:line="360" w:lineRule="auto"/>
        <w:jc w:val="both"/>
        <w:rPr>
          <w:rFonts w:ascii="Book Antiqua" w:eastAsia="宋体" w:hAnsi="Book Antiqua"/>
          <w:b/>
          <w:lang w:val="en-US" w:eastAsia="zh-CN"/>
        </w:rPr>
      </w:pPr>
    </w:p>
    <w:p w14:paraId="5C394496" w14:textId="3A9B7C36" w:rsidR="005E7D16" w:rsidRPr="00007E13" w:rsidRDefault="005E7D16" w:rsidP="00B46AC1">
      <w:pPr>
        <w:spacing w:line="360" w:lineRule="auto"/>
        <w:jc w:val="both"/>
        <w:rPr>
          <w:rFonts w:ascii="Book Antiqua" w:hAnsi="Book Antiqua"/>
          <w:b/>
          <w:lang w:val="en-US"/>
        </w:rPr>
      </w:pPr>
      <w:r w:rsidRPr="00007E13">
        <w:rPr>
          <w:rFonts w:ascii="Book Antiqua" w:hAnsi="Book Antiqua"/>
          <w:b/>
          <w:lang w:val="en-US"/>
        </w:rPr>
        <w:t>RESULTS:</w:t>
      </w:r>
      <w:r w:rsidR="0081713B" w:rsidRPr="00007E13">
        <w:rPr>
          <w:rFonts w:ascii="Book Antiqua" w:eastAsia="宋体" w:hAnsi="Book Antiqua"/>
          <w:b/>
          <w:lang w:val="en-US" w:eastAsia="zh-CN"/>
        </w:rPr>
        <w:t xml:space="preserve"> </w:t>
      </w:r>
      <w:r w:rsidRPr="00007E13">
        <w:rPr>
          <w:rFonts w:ascii="Book Antiqua" w:hAnsi="Book Antiqua"/>
          <w:lang w:val="en-US"/>
        </w:rPr>
        <w:t xml:space="preserve">Conventional </w:t>
      </w:r>
      <w:r w:rsidRPr="00007E13">
        <w:rPr>
          <w:rFonts w:ascii="Book Antiqua" w:hAnsi="Book Antiqua"/>
          <w:lang w:val="en-US" w:eastAsia="de-DE"/>
        </w:rPr>
        <w:t>radiography showed 34 acute fractures of the scaphoid in 124 patients (42.2%). Subsequent MDCT revealed a total of 42 scaphoid fractures.</w:t>
      </w:r>
      <w:r w:rsidR="0081713B" w:rsidRPr="00007E13">
        <w:rPr>
          <w:rFonts w:ascii="Book Antiqua" w:eastAsia="宋体" w:hAnsi="Book Antiqua"/>
          <w:b/>
          <w:lang w:val="en-US" w:eastAsia="zh-CN"/>
        </w:rPr>
        <w:t xml:space="preserve"> </w:t>
      </w:r>
      <w:r w:rsidRPr="00007E13">
        <w:rPr>
          <w:rFonts w:ascii="Book Antiqua" w:hAnsi="Book Antiqua"/>
          <w:lang w:val="en-US" w:eastAsia="de-DE"/>
        </w:rPr>
        <w:t xml:space="preserve">The sensitivity of </w:t>
      </w:r>
      <w:r w:rsidRPr="00007E13">
        <w:rPr>
          <w:rFonts w:ascii="Book Antiqua" w:hAnsi="Book Antiqua"/>
          <w:lang w:val="en-US"/>
        </w:rPr>
        <w:t xml:space="preserve">conventional </w:t>
      </w:r>
      <w:r w:rsidRPr="00007E13">
        <w:rPr>
          <w:rFonts w:ascii="Book Antiqua" w:hAnsi="Book Antiqua"/>
          <w:lang w:val="en-US" w:eastAsia="de-DE"/>
        </w:rPr>
        <w:t>radiography for scaphoid fracture detection was 42.8% and its specificity was 80% resulting in an overall accuracy of 59.6%.</w:t>
      </w:r>
      <w:r w:rsidR="0081713B" w:rsidRPr="00007E13">
        <w:rPr>
          <w:rFonts w:ascii="Book Antiqua" w:eastAsia="宋体" w:hAnsi="Book Antiqua"/>
          <w:b/>
          <w:lang w:val="en-US" w:eastAsia="zh-CN"/>
        </w:rPr>
        <w:t xml:space="preserve"> </w:t>
      </w:r>
      <w:r w:rsidRPr="00007E13">
        <w:rPr>
          <w:rFonts w:ascii="Book Antiqua" w:hAnsi="Book Antiqua"/>
          <w:lang w:val="en-US"/>
        </w:rPr>
        <w:t>Conventional radiography was significantly inferior to MDCT (</w:t>
      </w:r>
      <w:r w:rsidR="004B17C0" w:rsidRPr="00007E13">
        <w:rPr>
          <w:rFonts w:ascii="Book Antiqua" w:hAnsi="Book Antiqua"/>
          <w:i/>
          <w:lang w:val="en-US"/>
        </w:rPr>
        <w:t>P</w:t>
      </w:r>
      <w:r w:rsidR="004B17C0" w:rsidRPr="00007E13">
        <w:rPr>
          <w:rFonts w:ascii="Book Antiqua" w:eastAsia="宋体" w:hAnsi="Book Antiqua"/>
          <w:lang w:val="en-US" w:eastAsia="zh-CN"/>
        </w:rPr>
        <w:t xml:space="preserve"> </w:t>
      </w:r>
      <w:r w:rsidRPr="00007E13">
        <w:rPr>
          <w:rFonts w:ascii="Book Antiqua" w:hAnsi="Book Antiqua"/>
          <w:lang w:val="en-US"/>
        </w:rPr>
        <w:t>&lt;</w:t>
      </w:r>
      <w:r w:rsidR="004B17C0" w:rsidRPr="00007E13">
        <w:rPr>
          <w:rFonts w:ascii="Book Antiqua" w:eastAsia="宋体" w:hAnsi="Book Antiqua"/>
          <w:lang w:val="en-US" w:eastAsia="zh-CN"/>
        </w:rPr>
        <w:t xml:space="preserve"> </w:t>
      </w:r>
      <w:r w:rsidRPr="00007E13">
        <w:rPr>
          <w:rFonts w:ascii="Book Antiqua" w:hAnsi="Book Antiqua"/>
          <w:lang w:val="en-US"/>
        </w:rPr>
        <w:t>0.01) concerning scaphoid fracture detection. The mean effective dose of MDCT was 0.1 mSv compared to 0.002 mSv of conventional radiography.</w:t>
      </w:r>
    </w:p>
    <w:p w14:paraId="4CDC08CC" w14:textId="77777777" w:rsidR="0081713B" w:rsidRPr="00007E13" w:rsidRDefault="0081713B" w:rsidP="00B46AC1">
      <w:pPr>
        <w:spacing w:line="360" w:lineRule="auto"/>
        <w:jc w:val="both"/>
        <w:rPr>
          <w:rFonts w:ascii="Book Antiqua" w:eastAsia="宋体" w:hAnsi="Book Antiqua" w:cs="Tahoma"/>
          <w:b/>
          <w:lang w:val="en-US" w:eastAsia="zh-CN"/>
        </w:rPr>
      </w:pPr>
    </w:p>
    <w:p w14:paraId="7BF8E720" w14:textId="13D426AA" w:rsidR="005E7D16" w:rsidRPr="00007E13" w:rsidRDefault="005E7D16" w:rsidP="00CD2603">
      <w:pPr>
        <w:spacing w:line="360" w:lineRule="auto"/>
        <w:jc w:val="both"/>
        <w:rPr>
          <w:rFonts w:ascii="Book Antiqua" w:eastAsia="宋体" w:hAnsi="Book Antiqua" w:cs="Tahoma"/>
          <w:b/>
          <w:lang w:val="en-US" w:eastAsia="zh-CN"/>
        </w:rPr>
      </w:pPr>
      <w:r w:rsidRPr="00007E13">
        <w:rPr>
          <w:rFonts w:ascii="Book Antiqua" w:eastAsia="宋体" w:hAnsi="Book Antiqua" w:cs="Tahoma"/>
          <w:b/>
          <w:lang w:val="en-US" w:eastAsia="zh-CN"/>
        </w:rPr>
        <w:t>CONCLUSION:</w:t>
      </w:r>
      <w:r w:rsidR="0081713B" w:rsidRPr="00007E13">
        <w:rPr>
          <w:rFonts w:ascii="Book Antiqua" w:eastAsia="宋体" w:hAnsi="Book Antiqua" w:cs="Tahoma"/>
          <w:b/>
          <w:lang w:val="en-US" w:eastAsia="zh-CN"/>
        </w:rPr>
        <w:t xml:space="preserve"> </w:t>
      </w:r>
      <w:r w:rsidRPr="00007E13">
        <w:rPr>
          <w:rFonts w:ascii="Book Antiqua" w:hAnsi="Book Antiqua"/>
          <w:lang w:val="en-US"/>
        </w:rPr>
        <w:t>Conventional radiography is insufficient for accurate scaphoid fracture detection. Regarding the a</w:t>
      </w:r>
      <w:r w:rsidR="00B87E78" w:rsidRPr="00007E13">
        <w:rPr>
          <w:rFonts w:ascii="Book Antiqua" w:hAnsi="Book Antiqua"/>
          <w:lang w:val="en-US"/>
        </w:rPr>
        <w:t>lmost negligible effective dose</w:t>
      </w:r>
      <w:r w:rsidRPr="00007E13">
        <w:rPr>
          <w:rFonts w:ascii="Book Antiqua" w:hAnsi="Book Antiqua"/>
          <w:lang w:val="en-US"/>
        </w:rPr>
        <w:t>, MDCT should serve as the first imaging modality in wrist trauma.</w:t>
      </w:r>
    </w:p>
    <w:p w14:paraId="0D0A1F7E" w14:textId="77777777" w:rsidR="005E7D16" w:rsidRPr="00007E13" w:rsidRDefault="005E7D16" w:rsidP="00CD2603">
      <w:pPr>
        <w:spacing w:line="360" w:lineRule="auto"/>
        <w:jc w:val="both"/>
        <w:rPr>
          <w:rFonts w:ascii="Book Antiqua" w:eastAsia="宋体" w:hAnsi="Book Antiqua" w:cs="Tahoma"/>
          <w:b/>
          <w:lang w:val="en-GB" w:eastAsia="zh-CN"/>
        </w:rPr>
      </w:pPr>
    </w:p>
    <w:p w14:paraId="5480FF92" w14:textId="0D5E39A8" w:rsidR="00636ACB" w:rsidRPr="00007E13" w:rsidRDefault="00636ACB" w:rsidP="00CD2603">
      <w:pPr>
        <w:spacing w:line="360" w:lineRule="auto"/>
        <w:jc w:val="both"/>
        <w:rPr>
          <w:rFonts w:ascii="Book Antiqua" w:eastAsia="宋体" w:hAnsi="Book Antiqua" w:cs="Tahoma"/>
          <w:b/>
          <w:lang w:val="en-US" w:eastAsia="zh-CN"/>
        </w:rPr>
      </w:pPr>
      <w:r w:rsidRPr="00007E13">
        <w:rPr>
          <w:rFonts w:ascii="Book Antiqua" w:hAnsi="Book Antiqua" w:cs="Tahoma"/>
          <w:b/>
          <w:lang w:val="en-US"/>
        </w:rPr>
        <w:t>K</w:t>
      </w:r>
      <w:r w:rsidR="004B17C0" w:rsidRPr="00007E13">
        <w:rPr>
          <w:rFonts w:ascii="Book Antiqua" w:hAnsi="Book Antiqua" w:cs="Tahoma"/>
          <w:b/>
          <w:lang w:val="en-US"/>
        </w:rPr>
        <w:t>ey</w:t>
      </w:r>
      <w:r w:rsidR="004B17C0" w:rsidRPr="00007E13">
        <w:rPr>
          <w:rFonts w:ascii="Book Antiqua" w:eastAsia="宋体" w:hAnsi="Book Antiqua" w:cs="Tahoma"/>
          <w:b/>
          <w:lang w:val="en-US" w:eastAsia="zh-CN"/>
        </w:rPr>
        <w:t xml:space="preserve"> </w:t>
      </w:r>
      <w:r w:rsidR="004B17C0" w:rsidRPr="00007E13">
        <w:rPr>
          <w:rFonts w:ascii="Book Antiqua" w:hAnsi="Book Antiqua" w:cs="Tahoma"/>
          <w:b/>
          <w:lang w:val="en-US"/>
        </w:rPr>
        <w:t>words</w:t>
      </w:r>
      <w:r w:rsidR="004B17C0" w:rsidRPr="00007E13">
        <w:rPr>
          <w:rFonts w:ascii="Book Antiqua" w:eastAsia="宋体" w:hAnsi="Book Antiqua" w:cs="Tahoma"/>
          <w:b/>
          <w:lang w:val="en-US" w:eastAsia="zh-CN"/>
        </w:rPr>
        <w:t xml:space="preserve">: </w:t>
      </w:r>
      <w:r w:rsidR="006F621F" w:rsidRPr="00007E13">
        <w:rPr>
          <w:rFonts w:ascii="Book Antiqua" w:hAnsi="Book Antiqua"/>
          <w:lang w:val="en-US"/>
        </w:rPr>
        <w:t>Musculoskeletal imaging</w:t>
      </w:r>
      <w:r w:rsidR="00F0695C" w:rsidRPr="00007E13">
        <w:rPr>
          <w:rFonts w:ascii="Book Antiqua" w:eastAsia="宋体" w:hAnsi="Book Antiqua"/>
          <w:lang w:val="en-US" w:eastAsia="zh-CN"/>
        </w:rPr>
        <w:t>;</w:t>
      </w:r>
      <w:r w:rsidR="006F621F" w:rsidRPr="00007E13">
        <w:rPr>
          <w:rFonts w:ascii="Book Antiqua" w:hAnsi="Book Antiqua"/>
          <w:lang w:val="en-US"/>
        </w:rPr>
        <w:t xml:space="preserve"> </w:t>
      </w:r>
      <w:r w:rsidR="00F0695C" w:rsidRPr="00007E13">
        <w:rPr>
          <w:rFonts w:ascii="Book Antiqua" w:hAnsi="Book Antiqua"/>
          <w:lang w:val="en-US"/>
        </w:rPr>
        <w:t>S</w:t>
      </w:r>
      <w:r w:rsidR="006F621F" w:rsidRPr="00007E13">
        <w:rPr>
          <w:rFonts w:ascii="Book Antiqua" w:hAnsi="Book Antiqua"/>
          <w:lang w:val="en-US"/>
        </w:rPr>
        <w:t>caphoid fracture</w:t>
      </w:r>
      <w:r w:rsidR="00F0695C" w:rsidRPr="00007E13">
        <w:rPr>
          <w:rFonts w:ascii="Book Antiqua" w:eastAsia="宋体" w:hAnsi="Book Antiqua"/>
          <w:lang w:val="en-US" w:eastAsia="zh-CN"/>
        </w:rPr>
        <w:t>;</w:t>
      </w:r>
      <w:r w:rsidR="006F621F" w:rsidRPr="00007E13">
        <w:rPr>
          <w:rFonts w:ascii="Book Antiqua" w:hAnsi="Book Antiqua"/>
          <w:lang w:val="en-US"/>
        </w:rPr>
        <w:t xml:space="preserve"> MDCT</w:t>
      </w:r>
      <w:r w:rsidR="00F0695C" w:rsidRPr="00007E13">
        <w:rPr>
          <w:rFonts w:ascii="Book Antiqua" w:eastAsia="宋体" w:hAnsi="Book Antiqua"/>
          <w:lang w:val="en-US" w:eastAsia="zh-CN"/>
        </w:rPr>
        <w:t>;</w:t>
      </w:r>
      <w:r w:rsidR="006F621F" w:rsidRPr="00007E13">
        <w:rPr>
          <w:rFonts w:ascii="Book Antiqua" w:hAnsi="Book Antiqua"/>
          <w:lang w:val="en-US"/>
        </w:rPr>
        <w:t xml:space="preserve"> </w:t>
      </w:r>
      <w:r w:rsidR="00F0695C" w:rsidRPr="00007E13">
        <w:rPr>
          <w:rFonts w:ascii="Book Antiqua" w:hAnsi="Book Antiqua"/>
          <w:lang w:val="en-US"/>
        </w:rPr>
        <w:t>B</w:t>
      </w:r>
      <w:r w:rsidR="006F621F" w:rsidRPr="00007E13">
        <w:rPr>
          <w:rFonts w:ascii="Book Antiqua" w:hAnsi="Book Antiqua"/>
          <w:lang w:val="en-US"/>
        </w:rPr>
        <w:t>iplane radiography</w:t>
      </w:r>
      <w:r w:rsidR="00F0695C" w:rsidRPr="00007E13">
        <w:rPr>
          <w:rFonts w:ascii="Book Antiqua" w:eastAsia="宋体" w:hAnsi="Book Antiqua"/>
          <w:lang w:val="en-US" w:eastAsia="zh-CN"/>
        </w:rPr>
        <w:t>;</w:t>
      </w:r>
      <w:r w:rsidR="006F621F" w:rsidRPr="00007E13">
        <w:rPr>
          <w:rFonts w:ascii="Book Antiqua" w:hAnsi="Book Antiqua"/>
          <w:lang w:val="en-US"/>
        </w:rPr>
        <w:t xml:space="preserve"> </w:t>
      </w:r>
      <w:r w:rsidR="00F0695C" w:rsidRPr="00007E13">
        <w:rPr>
          <w:rFonts w:ascii="Book Antiqua" w:hAnsi="Book Antiqua"/>
          <w:lang w:val="en-US"/>
        </w:rPr>
        <w:t>E</w:t>
      </w:r>
      <w:r w:rsidR="006F621F" w:rsidRPr="00007E13">
        <w:rPr>
          <w:rFonts w:ascii="Book Antiqua" w:hAnsi="Book Antiqua"/>
          <w:lang w:val="en-US"/>
        </w:rPr>
        <w:t xml:space="preserve">mergency radiology; </w:t>
      </w:r>
      <w:r w:rsidR="00F0695C" w:rsidRPr="00007E13">
        <w:rPr>
          <w:rFonts w:ascii="Book Antiqua" w:hAnsi="Book Antiqua"/>
          <w:lang w:val="en-US"/>
        </w:rPr>
        <w:t>D</w:t>
      </w:r>
      <w:r w:rsidR="006F621F" w:rsidRPr="00007E13">
        <w:rPr>
          <w:rFonts w:ascii="Book Antiqua" w:hAnsi="Book Antiqua"/>
          <w:lang w:val="en-US"/>
        </w:rPr>
        <w:t xml:space="preserve">iagnostic accuracy; </w:t>
      </w:r>
      <w:r w:rsidR="00F0695C" w:rsidRPr="00007E13">
        <w:rPr>
          <w:rFonts w:ascii="Book Antiqua" w:hAnsi="Book Antiqua"/>
          <w:lang w:val="en-US"/>
        </w:rPr>
        <w:t>W</w:t>
      </w:r>
      <w:r w:rsidR="006F621F" w:rsidRPr="00007E13">
        <w:rPr>
          <w:rFonts w:ascii="Book Antiqua" w:hAnsi="Book Antiqua"/>
          <w:lang w:val="en-US"/>
        </w:rPr>
        <w:t xml:space="preserve">rist trauma; </w:t>
      </w:r>
      <w:r w:rsidR="00F0695C" w:rsidRPr="00007E13">
        <w:rPr>
          <w:rFonts w:ascii="Book Antiqua" w:hAnsi="Book Antiqua"/>
          <w:lang w:val="en-US"/>
        </w:rPr>
        <w:t>D</w:t>
      </w:r>
      <w:r w:rsidR="006F621F" w:rsidRPr="00007E13">
        <w:rPr>
          <w:rFonts w:ascii="Book Antiqua" w:hAnsi="Book Antiqua"/>
          <w:lang w:val="en-US"/>
        </w:rPr>
        <w:t>ose calculation</w:t>
      </w:r>
    </w:p>
    <w:p w14:paraId="3ACD02B5" w14:textId="77777777" w:rsidR="00715A1A" w:rsidRPr="00007E13" w:rsidRDefault="00715A1A" w:rsidP="00715A1A">
      <w:pPr>
        <w:spacing w:line="360" w:lineRule="auto"/>
        <w:jc w:val="both"/>
        <w:rPr>
          <w:rFonts w:ascii="Book Antiqua" w:hAnsi="Book Antiqua"/>
          <w:lang w:val="en-US"/>
        </w:rPr>
      </w:pPr>
    </w:p>
    <w:p w14:paraId="65EDA056" w14:textId="77777777" w:rsidR="00715A1A" w:rsidRPr="00761581" w:rsidRDefault="00715A1A" w:rsidP="00715A1A">
      <w:pPr>
        <w:spacing w:line="360" w:lineRule="auto"/>
        <w:jc w:val="both"/>
        <w:rPr>
          <w:rFonts w:ascii="Book Antiqua" w:hAnsi="Book Antiqua" w:cs="Arial"/>
        </w:rPr>
      </w:pPr>
      <w:r w:rsidRPr="00761581">
        <w:rPr>
          <w:rFonts w:ascii="Book Antiqua" w:hAnsi="Book Antiqua"/>
        </w:rPr>
        <w:t>©</w:t>
      </w:r>
      <w:r w:rsidRPr="00761581">
        <w:rPr>
          <w:rFonts w:ascii="Book Antiqua" w:hAnsi="Book Antiqua" w:hint="eastAsia"/>
        </w:rPr>
        <w:t xml:space="preserve"> </w:t>
      </w:r>
      <w:r w:rsidRPr="00761581">
        <w:rPr>
          <w:rFonts w:ascii="Book Antiqua" w:hAnsi="Book Antiqua" w:cs="Arial"/>
        </w:rPr>
        <w:t>The Author(s) 2015. Published by Baishideng Publishing Group Inc. All rights reserved.</w:t>
      </w:r>
    </w:p>
    <w:p w14:paraId="5877E3FB" w14:textId="77777777" w:rsidR="00B87E78" w:rsidRPr="00007E13" w:rsidRDefault="00B87E78" w:rsidP="00B46AC1">
      <w:pPr>
        <w:spacing w:line="360" w:lineRule="auto"/>
        <w:jc w:val="both"/>
        <w:rPr>
          <w:rFonts w:ascii="Book Antiqua" w:eastAsia="Arial Unicode MS" w:hAnsi="Book Antiqua" w:cs="Arial Unicode MS"/>
          <w:lang w:val="en-US" w:eastAsia="zh-CN"/>
        </w:rPr>
      </w:pPr>
    </w:p>
    <w:p w14:paraId="48D0DB64" w14:textId="02AEE9F3" w:rsidR="00636ACB" w:rsidRPr="00007E13" w:rsidRDefault="00636ACB" w:rsidP="00B46AC1">
      <w:pPr>
        <w:spacing w:line="360" w:lineRule="auto"/>
        <w:jc w:val="both"/>
        <w:rPr>
          <w:rFonts w:ascii="Book Antiqua" w:eastAsia="Arial Unicode MS" w:hAnsi="Book Antiqua" w:cs="Arial Unicode MS"/>
          <w:b/>
          <w:lang w:val="en-US"/>
        </w:rPr>
      </w:pPr>
      <w:r w:rsidRPr="00007E13">
        <w:rPr>
          <w:rFonts w:ascii="Book Antiqua" w:eastAsia="Arial Unicode MS" w:hAnsi="Book Antiqua" w:cs="Arial Unicode MS"/>
          <w:b/>
          <w:lang w:val="en-US"/>
        </w:rPr>
        <w:t>C</w:t>
      </w:r>
      <w:r w:rsidR="004B17C0" w:rsidRPr="00007E13">
        <w:rPr>
          <w:rFonts w:ascii="Book Antiqua" w:eastAsia="Arial Unicode MS" w:hAnsi="Book Antiqua" w:cs="Arial Unicode MS"/>
          <w:b/>
          <w:lang w:val="en-US"/>
        </w:rPr>
        <w:t>ore tip</w:t>
      </w:r>
      <w:r w:rsidR="004B17C0" w:rsidRPr="00007E13">
        <w:rPr>
          <w:rFonts w:ascii="Book Antiqua" w:eastAsia="Arial Unicode MS" w:hAnsi="Book Antiqua" w:cs="Arial Unicode MS"/>
          <w:b/>
          <w:lang w:val="en-US" w:eastAsia="zh-CN"/>
        </w:rPr>
        <w:t xml:space="preserve">: </w:t>
      </w:r>
      <w:r w:rsidR="006F621F" w:rsidRPr="00007E13">
        <w:rPr>
          <w:rFonts w:ascii="Book Antiqua" w:eastAsia="宋体" w:hAnsi="Book Antiqua"/>
          <w:lang w:val="en-US" w:eastAsia="zh-CN"/>
        </w:rPr>
        <w:t xml:space="preserve">Correct diagnosis of </w:t>
      </w:r>
      <w:r w:rsidR="00436A8E" w:rsidRPr="00007E13">
        <w:rPr>
          <w:rFonts w:ascii="Book Antiqua" w:eastAsia="宋体" w:hAnsi="Book Antiqua"/>
          <w:lang w:val="en-US" w:eastAsia="zh-CN"/>
        </w:rPr>
        <w:t xml:space="preserve">acute wrist trauma with suspected </w:t>
      </w:r>
      <w:r w:rsidR="006F621F" w:rsidRPr="00007E13">
        <w:rPr>
          <w:rFonts w:ascii="Book Antiqua" w:eastAsia="宋体" w:hAnsi="Book Antiqua"/>
          <w:lang w:val="en-US" w:eastAsia="zh-CN"/>
        </w:rPr>
        <w:t xml:space="preserve">scaphoid fractures is a challenging topic in every emergency department. </w:t>
      </w:r>
      <w:r w:rsidR="00436A8E" w:rsidRPr="00007E13">
        <w:rPr>
          <w:rFonts w:ascii="Book Antiqua" w:eastAsia="宋体" w:hAnsi="Book Antiqua"/>
          <w:lang w:val="en-US" w:eastAsia="zh-CN"/>
        </w:rPr>
        <w:t>Based on our data, c</w:t>
      </w:r>
      <w:r w:rsidR="006F621F" w:rsidRPr="00007E13">
        <w:rPr>
          <w:rFonts w:ascii="Book Antiqua" w:eastAsia="宋体" w:hAnsi="Book Antiqua"/>
          <w:lang w:val="en-US" w:eastAsia="zh-CN"/>
        </w:rPr>
        <w:t xml:space="preserve">onventional radiography </w:t>
      </w:r>
      <w:r w:rsidR="00436A8E" w:rsidRPr="00007E13">
        <w:rPr>
          <w:rFonts w:ascii="Book Antiqua" w:eastAsia="宋体" w:hAnsi="Book Antiqua"/>
          <w:lang w:val="en-US" w:eastAsia="zh-CN"/>
        </w:rPr>
        <w:t>has to be considered as</w:t>
      </w:r>
      <w:r w:rsidR="006F621F" w:rsidRPr="00007E13">
        <w:rPr>
          <w:rFonts w:ascii="Book Antiqua" w:eastAsia="宋体" w:hAnsi="Book Antiqua"/>
          <w:lang w:val="en-US" w:eastAsia="zh-CN"/>
        </w:rPr>
        <w:t xml:space="preserve"> insufficient </w:t>
      </w:r>
      <w:r w:rsidR="00436A8E" w:rsidRPr="00007E13">
        <w:rPr>
          <w:rFonts w:ascii="Book Antiqua" w:eastAsia="宋体" w:hAnsi="Book Antiqua"/>
          <w:lang w:val="en-US" w:eastAsia="zh-CN"/>
        </w:rPr>
        <w:t xml:space="preserve">for accurate scaphoid fracture detection. Regarding the high diagnostic </w:t>
      </w:r>
      <w:r w:rsidR="00D356B0" w:rsidRPr="00007E13">
        <w:rPr>
          <w:rFonts w:ascii="Book Antiqua" w:eastAsia="宋体" w:hAnsi="Book Antiqua"/>
          <w:lang w:val="en-US" w:eastAsia="zh-CN"/>
        </w:rPr>
        <w:t>accuracy and low effective dose</w:t>
      </w:r>
      <w:r w:rsidR="00436A8E" w:rsidRPr="00007E13">
        <w:rPr>
          <w:rFonts w:ascii="Book Antiqua" w:eastAsia="宋体" w:hAnsi="Book Antiqua"/>
          <w:lang w:val="en-US" w:eastAsia="zh-CN"/>
        </w:rPr>
        <w:t xml:space="preserve"> of </w:t>
      </w:r>
      <w:r w:rsidR="00F0695C" w:rsidRPr="00007E13">
        <w:rPr>
          <w:rFonts w:ascii="Book Antiqua" w:hAnsi="Book Antiqua"/>
          <w:lang w:val="en-US"/>
        </w:rPr>
        <w:t>multidetector computed tomography</w:t>
      </w:r>
      <w:r w:rsidR="00436A8E" w:rsidRPr="00007E13">
        <w:rPr>
          <w:rFonts w:ascii="Book Antiqua" w:eastAsia="宋体" w:hAnsi="Book Antiqua"/>
          <w:lang w:val="en-US" w:eastAsia="zh-CN"/>
        </w:rPr>
        <w:t xml:space="preserve">, it should be implemented </w:t>
      </w:r>
      <w:r w:rsidR="006F621F" w:rsidRPr="00007E13">
        <w:rPr>
          <w:rFonts w:ascii="Book Antiqua" w:eastAsia="宋体" w:hAnsi="Book Antiqua"/>
          <w:lang w:val="en-US" w:eastAsia="zh-CN"/>
        </w:rPr>
        <w:t>as the imaging modality of first choice in suspected fractures of the scaphoid.</w:t>
      </w:r>
    </w:p>
    <w:p w14:paraId="2BFE6CDD" w14:textId="77777777" w:rsidR="00F0695C" w:rsidRPr="00007E13" w:rsidRDefault="00F0695C" w:rsidP="00B46AC1">
      <w:pPr>
        <w:spacing w:line="360" w:lineRule="auto"/>
        <w:jc w:val="both"/>
        <w:rPr>
          <w:rFonts w:ascii="Book Antiqua" w:eastAsia="宋体" w:hAnsi="Book Antiqua"/>
          <w:lang w:val="en-US" w:eastAsia="zh-CN"/>
        </w:rPr>
      </w:pPr>
    </w:p>
    <w:p w14:paraId="3C85E723" w14:textId="0F2CBFD9" w:rsidR="00F0695C" w:rsidRPr="00007E13" w:rsidRDefault="00F0695C" w:rsidP="00B46AC1">
      <w:pPr>
        <w:spacing w:line="360" w:lineRule="auto"/>
        <w:jc w:val="both"/>
        <w:rPr>
          <w:rFonts w:ascii="Book Antiqua" w:hAnsi="Book Antiqua"/>
          <w:lang w:val="en-US"/>
        </w:rPr>
      </w:pPr>
      <w:r w:rsidRPr="00007E13">
        <w:rPr>
          <w:rFonts w:ascii="Book Antiqua" w:hAnsi="Book Antiqua"/>
          <w:lang w:val="en-US"/>
        </w:rPr>
        <w:t>Behzadi</w:t>
      </w:r>
      <w:r w:rsidRPr="00007E13">
        <w:rPr>
          <w:rFonts w:ascii="Book Antiqua" w:eastAsia="宋体" w:hAnsi="Book Antiqua"/>
          <w:lang w:val="en-US" w:eastAsia="zh-CN"/>
        </w:rPr>
        <w:t xml:space="preserve"> C</w:t>
      </w:r>
      <w:r w:rsidRPr="00007E13">
        <w:rPr>
          <w:rFonts w:ascii="Book Antiqua" w:hAnsi="Book Antiqua"/>
          <w:lang w:val="en-US"/>
        </w:rPr>
        <w:t>, Karul</w:t>
      </w:r>
      <w:r w:rsidRPr="00007E13">
        <w:rPr>
          <w:rFonts w:ascii="Book Antiqua" w:eastAsia="宋体" w:hAnsi="Book Antiqua"/>
          <w:lang w:val="en-US" w:eastAsia="zh-CN"/>
        </w:rPr>
        <w:t xml:space="preserve"> M</w:t>
      </w:r>
      <w:r w:rsidRPr="00007E13">
        <w:rPr>
          <w:rFonts w:ascii="Book Antiqua" w:hAnsi="Book Antiqua"/>
          <w:lang w:val="en-US"/>
        </w:rPr>
        <w:t>, Henes</w:t>
      </w:r>
      <w:r w:rsidRPr="00007E13">
        <w:rPr>
          <w:rFonts w:ascii="Book Antiqua" w:eastAsia="宋体" w:hAnsi="Book Antiqua"/>
          <w:lang w:val="en-US" w:eastAsia="zh-CN"/>
        </w:rPr>
        <w:t xml:space="preserve"> FO</w:t>
      </w:r>
      <w:r w:rsidRPr="00007E13">
        <w:rPr>
          <w:rFonts w:ascii="Book Antiqua" w:hAnsi="Book Antiqua"/>
          <w:lang w:val="en-US"/>
        </w:rPr>
        <w:t>, Laqmani</w:t>
      </w:r>
      <w:r w:rsidRPr="00007E13">
        <w:rPr>
          <w:rFonts w:ascii="Book Antiqua" w:eastAsia="宋体" w:hAnsi="Book Antiqua"/>
          <w:lang w:val="en-US" w:eastAsia="zh-CN"/>
        </w:rPr>
        <w:t xml:space="preserve"> A</w:t>
      </w:r>
      <w:r w:rsidRPr="00007E13">
        <w:rPr>
          <w:rFonts w:ascii="Book Antiqua" w:hAnsi="Book Antiqua"/>
          <w:lang w:val="en-US"/>
        </w:rPr>
        <w:t>, Catala-Lehnen</w:t>
      </w:r>
      <w:r w:rsidRPr="00007E13">
        <w:rPr>
          <w:rFonts w:ascii="Book Antiqua" w:eastAsia="宋体" w:hAnsi="Book Antiqua"/>
          <w:lang w:val="en-US" w:eastAsia="zh-CN"/>
        </w:rPr>
        <w:t xml:space="preserve"> P</w:t>
      </w:r>
      <w:r w:rsidRPr="00007E13">
        <w:rPr>
          <w:rFonts w:ascii="Book Antiqua" w:hAnsi="Book Antiqua"/>
          <w:lang w:val="en-US"/>
        </w:rPr>
        <w:t>, Lehmann</w:t>
      </w:r>
      <w:r w:rsidRPr="00007E13">
        <w:rPr>
          <w:rFonts w:ascii="Book Antiqua" w:eastAsia="宋体" w:hAnsi="Book Antiqua"/>
          <w:lang w:val="en-US" w:eastAsia="zh-CN"/>
        </w:rPr>
        <w:t xml:space="preserve"> W</w:t>
      </w:r>
      <w:r w:rsidRPr="00007E13">
        <w:rPr>
          <w:rFonts w:ascii="Book Antiqua" w:hAnsi="Book Antiqua"/>
          <w:lang w:val="en-US"/>
        </w:rPr>
        <w:t>, Nagel</w:t>
      </w:r>
      <w:r w:rsidRPr="00007E13">
        <w:rPr>
          <w:rFonts w:ascii="Book Antiqua" w:eastAsia="宋体" w:hAnsi="Book Antiqua"/>
          <w:lang w:val="en-US" w:eastAsia="zh-CN"/>
        </w:rPr>
        <w:t xml:space="preserve"> HD</w:t>
      </w:r>
      <w:r w:rsidRPr="00007E13">
        <w:rPr>
          <w:rFonts w:ascii="Book Antiqua" w:hAnsi="Book Antiqua"/>
          <w:lang w:val="en-US"/>
        </w:rPr>
        <w:t>, Adam</w:t>
      </w:r>
      <w:r w:rsidRPr="00007E13">
        <w:rPr>
          <w:rFonts w:ascii="Book Antiqua" w:eastAsia="宋体" w:hAnsi="Book Antiqua"/>
          <w:lang w:val="en-US" w:eastAsia="zh-CN"/>
        </w:rPr>
        <w:t xml:space="preserve"> G</w:t>
      </w:r>
      <w:r w:rsidRPr="00007E13">
        <w:rPr>
          <w:rFonts w:ascii="Book Antiqua" w:hAnsi="Book Antiqua"/>
          <w:lang w:val="en-US"/>
        </w:rPr>
        <w:t>, Regier</w:t>
      </w:r>
      <w:r w:rsidRPr="00007E13">
        <w:rPr>
          <w:rFonts w:ascii="Book Antiqua" w:eastAsia="宋体" w:hAnsi="Book Antiqua"/>
          <w:lang w:val="en-US" w:eastAsia="zh-CN"/>
        </w:rPr>
        <w:t xml:space="preserve"> M.</w:t>
      </w:r>
      <w:r w:rsidRPr="00007E13">
        <w:rPr>
          <w:rFonts w:ascii="Book Antiqua" w:hAnsi="Book Antiqua"/>
          <w:lang w:val="en-US"/>
        </w:rPr>
        <w:t xml:space="preserve"> Comparison of conventional radiography and MDCT in suspected scaphoid fractures</w:t>
      </w:r>
      <w:r w:rsidRPr="00007E13">
        <w:rPr>
          <w:rFonts w:ascii="Book Antiqua" w:eastAsia="宋体" w:hAnsi="Book Antiqua"/>
          <w:lang w:val="en-US" w:eastAsia="zh-CN"/>
        </w:rPr>
        <w:t xml:space="preserve">. </w:t>
      </w:r>
      <w:r w:rsidRPr="00007E13">
        <w:rPr>
          <w:rFonts w:ascii="Book Antiqua" w:hAnsi="Book Antiqua"/>
          <w:i/>
          <w:iCs/>
        </w:rPr>
        <w:t>World J Radiol</w:t>
      </w:r>
      <w:r w:rsidRPr="00007E13">
        <w:rPr>
          <w:rFonts w:ascii="Book Antiqua" w:eastAsia="宋体" w:hAnsi="Book Antiqua"/>
          <w:i/>
          <w:iCs/>
          <w:lang w:eastAsia="zh-CN"/>
        </w:rPr>
        <w:t xml:space="preserve"> </w:t>
      </w:r>
      <w:r w:rsidRPr="00007E13">
        <w:rPr>
          <w:rFonts w:ascii="Book Antiqua" w:eastAsia="宋体" w:hAnsi="Book Antiqua"/>
          <w:iCs/>
          <w:lang w:eastAsia="zh-CN"/>
        </w:rPr>
        <w:t>201</w:t>
      </w:r>
      <w:r w:rsidR="00007E13">
        <w:rPr>
          <w:rFonts w:ascii="Book Antiqua" w:eastAsia="宋体" w:hAnsi="Book Antiqua" w:hint="eastAsia"/>
          <w:iCs/>
          <w:lang w:eastAsia="zh-CN"/>
        </w:rPr>
        <w:t>5</w:t>
      </w:r>
      <w:r w:rsidRPr="00007E13">
        <w:rPr>
          <w:rFonts w:ascii="Book Antiqua" w:eastAsia="宋体" w:hAnsi="Book Antiqua"/>
          <w:iCs/>
          <w:lang w:eastAsia="zh-CN"/>
        </w:rPr>
        <w:t>; In press</w:t>
      </w:r>
      <w:r w:rsidRPr="00007E13">
        <w:rPr>
          <w:rFonts w:ascii="Book Antiqua" w:hAnsi="Book Antiqua"/>
          <w:lang w:val="en-US"/>
        </w:rPr>
        <w:t xml:space="preserve"> </w:t>
      </w:r>
    </w:p>
    <w:p w14:paraId="5AA32C1B" w14:textId="70026003" w:rsidR="00F0695C" w:rsidRPr="00007E13" w:rsidRDefault="00F0695C" w:rsidP="00B46AC1">
      <w:pPr>
        <w:spacing w:line="360" w:lineRule="auto"/>
        <w:jc w:val="both"/>
        <w:rPr>
          <w:rFonts w:ascii="Book Antiqua" w:eastAsia="宋体" w:hAnsi="Book Antiqua"/>
          <w:lang w:val="en-US" w:eastAsia="zh-CN"/>
        </w:rPr>
      </w:pPr>
    </w:p>
    <w:p w14:paraId="7BF07361" w14:textId="3603B6EB" w:rsidR="003F2B90" w:rsidRPr="00007E13" w:rsidRDefault="00F0695C" w:rsidP="00B46AC1">
      <w:pPr>
        <w:spacing w:line="360" w:lineRule="auto"/>
        <w:jc w:val="both"/>
        <w:rPr>
          <w:rFonts w:ascii="Book Antiqua" w:eastAsia="宋体" w:hAnsi="Book Antiqua"/>
          <w:lang w:val="en-US" w:eastAsia="zh-CN"/>
        </w:rPr>
      </w:pPr>
      <w:r w:rsidRPr="00007E13">
        <w:rPr>
          <w:rFonts w:ascii="Book Antiqua" w:hAnsi="Book Antiqua"/>
          <w:b/>
          <w:lang w:val="en-US"/>
        </w:rPr>
        <w:t>INTRODUCTION</w:t>
      </w:r>
    </w:p>
    <w:p w14:paraId="52873E28" w14:textId="0E5DDC2F" w:rsidR="003F2B90" w:rsidRPr="00007E13" w:rsidRDefault="003F2B90" w:rsidP="00B46AC1">
      <w:pPr>
        <w:tabs>
          <w:tab w:val="left" w:pos="2694"/>
        </w:tabs>
        <w:spacing w:line="360" w:lineRule="auto"/>
        <w:jc w:val="both"/>
        <w:rPr>
          <w:rFonts w:ascii="Book Antiqua" w:hAnsi="Book Antiqua"/>
          <w:lang w:val="en-US"/>
        </w:rPr>
      </w:pPr>
      <w:r w:rsidRPr="00007E13">
        <w:rPr>
          <w:rFonts w:ascii="Book Antiqua" w:hAnsi="Book Antiqua"/>
          <w:lang w:val="en-US"/>
        </w:rPr>
        <w:t>Acute wrist trauma with suspected fracture</w:t>
      </w:r>
      <w:r w:rsidR="005E3CEF" w:rsidRPr="00007E13">
        <w:rPr>
          <w:rFonts w:ascii="Book Antiqua" w:hAnsi="Book Antiqua"/>
          <w:lang w:val="en-US"/>
        </w:rPr>
        <w:t xml:space="preserve"> of the scaphoid is a common presentation</w:t>
      </w:r>
      <w:r w:rsidRPr="00007E13">
        <w:rPr>
          <w:rFonts w:ascii="Book Antiqua" w:hAnsi="Book Antiqua"/>
          <w:lang w:val="en-US"/>
        </w:rPr>
        <w:t xml:space="preserve"> in an emergency department (ED)</w:t>
      </w:r>
      <w:r w:rsidR="006B5FFF" w:rsidRPr="00007E13">
        <w:rPr>
          <w:rFonts w:ascii="Book Antiqua" w:hAnsi="Book Antiqua"/>
          <w:lang w:val="en-US"/>
        </w:rPr>
        <w:t xml:space="preserve"> around the world</w:t>
      </w:r>
      <w:r w:rsidRPr="00007E13">
        <w:rPr>
          <w:rFonts w:ascii="Book Antiqua" w:hAnsi="Book Antiqua"/>
          <w:lang w:val="en-US"/>
        </w:rPr>
        <w:t xml:space="preserve">. It is considered </w:t>
      </w:r>
      <w:r w:rsidR="005E3CEF" w:rsidRPr="00007E13">
        <w:rPr>
          <w:rFonts w:ascii="Book Antiqua" w:hAnsi="Book Antiqua"/>
          <w:lang w:val="en-US"/>
        </w:rPr>
        <w:t xml:space="preserve">as </w:t>
      </w:r>
      <w:r w:rsidRPr="00007E13">
        <w:rPr>
          <w:rFonts w:ascii="Book Antiqua" w:hAnsi="Book Antiqua"/>
          <w:lang w:val="en-US"/>
        </w:rPr>
        <w:t>the most</w:t>
      </w:r>
      <w:r w:rsidR="005E3CEF" w:rsidRPr="00007E13">
        <w:rPr>
          <w:rFonts w:ascii="Book Antiqua" w:hAnsi="Book Antiqua"/>
          <w:lang w:val="en-US"/>
        </w:rPr>
        <w:t xml:space="preserve"> common fracture of the carpal bones</w:t>
      </w:r>
      <w:r w:rsidR="000D56F0" w:rsidRPr="00007E13">
        <w:rPr>
          <w:rFonts w:ascii="Book Antiqua" w:hAnsi="Book Antiqua"/>
          <w:vertAlign w:val="superscript"/>
          <w:lang w:val="en-US"/>
        </w:rPr>
        <w:t>[</w:t>
      </w:r>
      <w:r w:rsidRPr="00007E13">
        <w:rPr>
          <w:rFonts w:ascii="Book Antiqua" w:hAnsi="Book Antiqua"/>
          <w:vertAlign w:val="superscript"/>
          <w:lang w:val="en-US"/>
        </w:rPr>
        <w:fldChar w:fldCharType="begin"/>
      </w:r>
      <w:r w:rsidR="000D56F0" w:rsidRPr="00007E13">
        <w:rPr>
          <w:rFonts w:ascii="Book Antiqua" w:hAnsi="Book Antiqua"/>
          <w:vertAlign w:val="superscript"/>
          <w:lang w:val="en-US"/>
        </w:rPr>
        <w:instrText xml:space="preserve"> ADDIN PAPERS2_CITATIONS &lt;citation&gt;&lt;uuid&gt;FB0FE3D8-B2CD-4543-B62B-C0647CD96B33&lt;/uuid&gt;&lt;priority&gt;0&lt;/priority&gt;&lt;publications&gt;&lt;publication&gt;&lt;publication_date&gt;99199700001200000000200000&lt;/publication_date&gt;&lt;title&gt;Scaphoid bone waist fractures, acute and chronic: imaging with different techniques.&lt;/title&gt;&lt;uuid&gt;17124C72-14EF-47E4-8AE6-2947983E8A95&lt;/uuid&gt;&lt;subtype&gt;400&lt;/subtype&gt;&lt;publisher&gt;American Public Health Association&lt;/publisher&gt;&lt;type&gt;400&lt;/type&gt;&lt;url&gt;http://www.ncbi.nlm.nih.gov/pubmed/9057534&lt;/url&gt;&lt;bundle&gt;&lt;publication&gt;&lt;title&gt;AJR Am J Roentgenol. 1997 Mar;168(3):779-86&lt;/title&gt;&lt;type&gt;-100&lt;/type&gt;&lt;subtype&gt;-100&lt;/subtype&gt;&lt;uuid&gt;A7FDBCD1-F04C-4711-9B1B-D4F9F1B7DD02&lt;/uuid&gt;&lt;/publication&gt;&lt;/bundle&gt;&lt;authors&gt;&lt;author&gt;&lt;firstName&gt;P&lt;/firstName&gt;&lt;middleNames&gt;L&lt;/middleNames&gt;&lt;lastName&gt;Munk&lt;/lastName&gt;&lt;/author&gt;&lt;author&gt;&lt;firstName&gt;M&lt;/firstName&gt;&lt;middleNames&gt;J&lt;/middleNames&gt;&lt;lastName&gt;Lee&lt;/lastName&gt;&lt;/author&gt;&lt;author&gt;&lt;firstName&gt;P&lt;/firstName&gt;&lt;middleNames&gt;M&lt;/middleNames&gt;&lt;lastName&gt;Logan&lt;/lastName&gt;&lt;/author&gt;&lt;author&gt;&lt;firstName&gt;D&lt;/firstName&gt;&lt;middleNames&gt;G&lt;/middleNames&gt;&lt;lastName&gt;Connell&lt;/lastName&gt;&lt;/author&gt;&lt;author&gt;&lt;firstName&gt;D&lt;/firstName&gt;&lt;middleNames&gt;L&lt;/middleNames&gt;&lt;lastName&gt;Janzen&lt;/lastName&gt;&lt;/author&gt;&lt;author&gt;&lt;firstName&gt;P&lt;/firstName&gt;&lt;middleNames&gt;Y&lt;/middleNames&gt;&lt;lastName&gt;Poon&lt;/lastName&gt;&lt;/author&gt;&lt;author&gt;&lt;firstName&gt;D&lt;/firstName&gt;&lt;middleNames&gt;F&lt;/middleNames&gt;&lt;lastName&gt;Worsley&lt;/lastName&gt;&lt;/author&gt;&lt;author&gt;&lt;firstName&gt;D&lt;/firstName&gt;&lt;lastName&gt;Coupland&lt;/lastName&gt;&lt;/author&gt;&lt;/authors&gt;&lt;/publication&gt;&lt;publication&gt;&lt;volume&gt;52&lt;/volume&gt;&lt;publication_date&gt;99197211301200000000222000&lt;/publication_date&gt;&lt;number&gt;6&lt;/number&gt;&lt;startpage&gt;1513&lt;/startpage&gt;&lt;title&gt;Fractures and dislocations of the carpus.&lt;/title&gt;&lt;uuid&gt;DCEE152D-D7B3-469C-995C-B2431031A54F&lt;/uuid&gt;&lt;subtype&gt;400&lt;/subtype&gt;&lt;endpage&gt;1538&lt;/endpage&gt;&lt;type&gt;400&lt;/type&gt;&lt;url&gt;http://pubget.com/site/paper/4564432?institution=&lt;/url&gt;&lt;bundle&gt;&lt;publication&gt;&lt;title&gt;Surgical Clinics&lt;/title&gt;&lt;type&gt;-100&lt;/type&gt;&lt;subtype&gt;-100&lt;/subtype&gt;&lt;uuid&gt;C8432EA3-1E56-435C-9665-F304817BDC3B&lt;/uuid&gt;&lt;/publication&gt;&lt;/bundle&gt;&lt;authors&gt;&lt;author&gt;&lt;firstName&gt;A&lt;/firstName&gt;&lt;middleNames&gt;W AW&lt;/middleNames&gt;&lt;lastName&gt;Dunn&lt;/lastName&gt;&lt;/author&gt;&lt;/authors&gt;&lt;/publication&gt;&lt;publication&gt;&lt;volume&gt;15&lt;/volume&gt;&lt;publication_date&gt;99199208311200000000222000&lt;/publication_date&gt;&lt;number&gt;2&lt;/number&gt;&lt;startpage&gt;118&lt;/startpage&gt;&lt;title&gt;Fracture of the carpal scaphoid: frequency and distribution in a well-defined population.&lt;/title&gt;&lt;uuid&gt;C0930FFE-2431-4B9B-A7FF-B73A73BD3B02&lt;/uuid&gt;&lt;subtype&gt;400&lt;/subtype&gt;&lt;endpage&gt;122&lt;/endpage&gt;&lt;type&gt;400&lt;/type&gt;&lt;url&gt;http://pubget.com/site/paper/1425745?institution=&lt;/url&gt;&lt;bundle&gt;&lt;publication&gt;&lt;publisher&gt;Elsevier Ireland Ltd&lt;/publisher&gt;&lt;title&gt;European Journal of Radiology&lt;/title&gt;&lt;type&gt;-100&lt;/type&gt;&lt;subtype&gt;-100&lt;/subtype&gt;&lt;uuid&gt;BFAF03C3-6CEC-4260-B0BF-65AE68E2B149&lt;/uuid&gt;&lt;/publication&gt;&lt;/bundle&gt;&lt;authors&gt;&lt;author&gt;&lt;firstName&gt;V&lt;/firstName&gt;&lt;middleNames&gt;V&lt;/middleNames&gt;&lt;lastName&gt;Brøndum&lt;/lastName&gt;&lt;/author&gt;&lt;author&gt;&lt;firstName&gt;C&lt;/firstName&gt;&lt;middleNames&gt;F CF&lt;/middleNames&gt;&lt;lastName&gt;Larsen&lt;/lastName&gt;&lt;/author&gt;&lt;author&gt;&lt;firstName&gt;O&lt;/firstName&gt;&lt;middleNames&gt;O&lt;/middleNames&gt;&lt;lastName&gt;Skov&lt;/lastName&gt;&lt;/author&gt;&lt;/authors&gt;&lt;/publication&gt;&lt;/publications&gt;&lt;cites&gt;&lt;/cites&gt;&lt;/citation&gt;</w:instrText>
      </w:r>
      <w:r w:rsidRPr="00007E13">
        <w:rPr>
          <w:rFonts w:ascii="Book Antiqua" w:hAnsi="Book Antiqua"/>
          <w:vertAlign w:val="superscript"/>
          <w:lang w:val="en-US"/>
        </w:rPr>
        <w:fldChar w:fldCharType="separate"/>
      </w:r>
      <w:r w:rsidR="007A2054" w:rsidRPr="00007E13">
        <w:rPr>
          <w:rFonts w:ascii="Book Antiqua" w:eastAsiaTheme="minorEastAsia" w:hAnsi="Book Antiqua" w:cs="Book Antiqua"/>
          <w:vertAlign w:val="superscript"/>
          <w:lang w:val="en-US"/>
        </w:rPr>
        <w:t>1-3</w:t>
      </w:r>
      <w:r w:rsidRPr="00007E13">
        <w:rPr>
          <w:rFonts w:ascii="Book Antiqua" w:hAnsi="Book Antiqua"/>
          <w:vertAlign w:val="superscript"/>
          <w:lang w:val="en-US"/>
        </w:rPr>
        <w:fldChar w:fldCharType="end"/>
      </w:r>
      <w:r w:rsidR="000D56F0" w:rsidRPr="00007E13">
        <w:rPr>
          <w:rFonts w:ascii="Book Antiqua" w:hAnsi="Book Antiqua"/>
          <w:vertAlign w:val="superscript"/>
          <w:lang w:val="en-US"/>
        </w:rPr>
        <w:t>]</w:t>
      </w:r>
      <w:r w:rsidRPr="00007E13">
        <w:rPr>
          <w:rFonts w:ascii="Book Antiqua" w:hAnsi="Book Antiqua"/>
          <w:lang w:val="en-US"/>
        </w:rPr>
        <w:t xml:space="preserve">. </w:t>
      </w:r>
    </w:p>
    <w:p w14:paraId="218AD441" w14:textId="610F6289" w:rsidR="005E3CEF" w:rsidRPr="00007E13" w:rsidRDefault="003F2B90" w:rsidP="00B46AC1">
      <w:pPr>
        <w:tabs>
          <w:tab w:val="left" w:pos="2694"/>
        </w:tabs>
        <w:spacing w:line="360" w:lineRule="auto"/>
        <w:ind w:firstLineChars="100" w:firstLine="240"/>
        <w:jc w:val="both"/>
        <w:rPr>
          <w:rFonts w:ascii="Book Antiqua" w:hAnsi="Book Antiqua"/>
          <w:lang w:val="en-US"/>
        </w:rPr>
      </w:pPr>
      <w:r w:rsidRPr="00007E13">
        <w:rPr>
          <w:rFonts w:ascii="Book Antiqua" w:hAnsi="Book Antiqua"/>
          <w:lang w:val="en-US"/>
        </w:rPr>
        <w:t>Acute scaphoid fractures are wide</w:t>
      </w:r>
      <w:r w:rsidR="00B46AC1" w:rsidRPr="00007E13">
        <w:rPr>
          <w:rFonts w:ascii="Book Antiqua" w:hAnsi="Book Antiqua"/>
          <w:lang w:val="en-US"/>
        </w:rPr>
        <w:t>ly seen in young, active adults</w:t>
      </w:r>
      <w:r w:rsidR="000D56F0" w:rsidRPr="00007E13">
        <w:rPr>
          <w:rFonts w:ascii="Book Antiqua" w:hAnsi="Book Antiqua"/>
          <w:vertAlign w:val="superscript"/>
          <w:lang w:val="en-US"/>
        </w:rPr>
        <w:t>[</w:t>
      </w:r>
      <w:r w:rsidRPr="00007E13">
        <w:rPr>
          <w:rFonts w:ascii="Book Antiqua" w:hAnsi="Book Antiqua"/>
          <w:vertAlign w:val="superscript"/>
          <w:lang w:val="en-US"/>
        </w:rPr>
        <w:fldChar w:fldCharType="begin"/>
      </w:r>
      <w:r w:rsidR="000D56F0" w:rsidRPr="00007E13">
        <w:rPr>
          <w:rFonts w:ascii="Book Antiqua" w:hAnsi="Book Antiqua"/>
          <w:vertAlign w:val="superscript"/>
          <w:lang w:val="en-US"/>
        </w:rPr>
        <w:instrText xml:space="preserve"> ADDIN PAPERS2_CITATIONS &lt;citation&gt;&lt;uuid&gt;E7F3ECF6-C453-4DA3-AE77-95FA6D6EA520&lt;/uuid&gt;&lt;priority&gt;1&lt;/priority&gt;&lt;publications&gt;&lt;publication&gt;&lt;publication_date&gt;99199700001200000000200000&lt;/publication_date&gt;&lt;title&gt;Scaphoid bone waist fractures, acute and chronic: imaging with different techniques.&lt;/title&gt;&lt;uuid&gt;17124C72-14EF-47E4-8AE6-2947983E8A95&lt;/uuid&gt;&lt;subtype&gt;400&lt;/subtype&gt;&lt;publisher&gt;American Public Health Association&lt;/publisher&gt;&lt;type&gt;400&lt;/type&gt;&lt;url&gt;http://www.ncbi.nlm.nih.gov/pubmed/9057534&lt;/url&gt;&lt;bundle&gt;&lt;publication&gt;&lt;title&gt;AJR Am J Roentgenol. 1997 Mar;168(3):779-86&lt;/title&gt;&lt;type&gt;-100&lt;/type&gt;&lt;subtype&gt;-100&lt;/subtype&gt;&lt;uuid&gt;A7FDBCD1-F04C-4711-9B1B-D4F9F1B7DD02&lt;/uuid&gt;&lt;/publication&gt;&lt;/bundle&gt;&lt;authors&gt;&lt;author&gt;&lt;firstName&gt;P&lt;/firstName&gt;&lt;middleNames&gt;L&lt;/middleNames&gt;&lt;lastName&gt;Munk&lt;/lastName&gt;&lt;/author&gt;&lt;author&gt;&lt;firstName&gt;M&lt;/firstName&gt;&lt;middleNames&gt;J&lt;/middleNames&gt;&lt;lastName&gt;Lee&lt;/lastName&gt;&lt;/author&gt;&lt;author&gt;&lt;firstName&gt;P&lt;/firstName&gt;&lt;middleNames&gt;M&lt;/middleNames&gt;&lt;lastName&gt;Logan&lt;/lastName&gt;&lt;/author&gt;&lt;author&gt;&lt;firstName&gt;D&lt;/firstName&gt;&lt;middleNames&gt;G&lt;/middleNames&gt;&lt;lastName&gt;Connell&lt;/lastName&gt;&lt;/author&gt;&lt;author&gt;&lt;firstName&gt;D&lt;/firstName&gt;&lt;middleNames&gt;L&lt;/middleNames&gt;&lt;lastName&gt;Janzen&lt;/lastName&gt;&lt;/author&gt;&lt;author&gt;&lt;firstName&gt;P&lt;/firstName&gt;&lt;middleNames&gt;Y&lt;/middleNames&gt;&lt;lastName&gt;Poon&lt;/lastName&gt;&lt;/author&gt;&lt;author&gt;&lt;firstName&gt;D&lt;/firstName&gt;&lt;middleNames&gt;F&lt;/middleNames&gt;&lt;lastName&gt;Worsley&lt;/lastName&gt;&lt;/author&gt;&lt;author&gt;&lt;firstName&gt;D&lt;/firstName&gt;&lt;lastName&gt;Coupland&lt;/lastName&gt;&lt;/author&gt;&lt;/authors&gt;&lt;/publication&gt;&lt;publication&gt;&lt;volume&gt;8&lt;/volume&gt;&lt;publication_date&gt;99199912311200000000222000&lt;/publication_date&gt;&lt;number&gt;4&lt;/number&gt;&lt;startpage&gt;225&lt;/startpage&gt;&lt;title&gt;Acute fractures of the scaphoid.&lt;/title&gt;&lt;uuid&gt;E4FD376D-2177-4491-BF43-55A4C446EFBC&lt;/uuid&gt;&lt;subtype&gt;400&lt;/subtype&gt;&lt;endpage&gt;231&lt;/endpage&gt;&lt;type&gt;400&lt;/type&gt;&lt;url&gt;http://www.jaaos.org/cgi/content/abstract/8/4/225&lt;/url&gt;&lt;bundle&gt;&lt;publication&gt;&lt;title&gt;Journal of the American Academy of Orthopaedic Surgeons&lt;/title&gt;&lt;type&gt;-100&lt;/type&gt;&lt;subtype&gt;-100&lt;/subtype&gt;&lt;uuid&gt;76072309-2B86-44EC-808F-78F4D64E49E9&lt;/uuid&gt;&lt;/publication&gt;&lt;/bundle&gt;&lt;authors&gt;&lt;author&gt;&lt;firstName&gt;D&lt;/firstName&gt;&lt;middleNames&gt;D&lt;/middleNames&gt;&lt;lastName&gt;Ring&lt;/lastName&gt;&lt;/author&gt;&lt;author&gt;&lt;firstName&gt;J&lt;/firstName&gt;&lt;middleNames&gt;B JB&lt;/middleNames&gt;&lt;lastName&gt;Jupiter&lt;/lastName&gt;&lt;/author&gt;&lt;author&gt;&lt;firstName&gt;J&lt;/firstName&gt;&lt;middleNames&gt;H JH&lt;/middleNames&gt;&lt;lastName&gt;Herndon&lt;/lastName&gt;&lt;/author&gt;&lt;/authors&gt;&lt;/publication&gt;&lt;publication&gt;&lt;volume&gt;52&lt;/volume&gt;&lt;publication_date&gt;99197211301200000000222000&lt;/publication_date&gt;&lt;number&gt;6&lt;/number&gt;&lt;startpage&gt;1513&lt;/startpage&gt;&lt;title&gt;Fractures and dislocations of the carpus.&lt;/title&gt;&lt;uuid&gt;DCEE152D-D7B3-469C-995C-B2431031A54F&lt;/uuid&gt;&lt;subtype&gt;400&lt;/subtype&gt;&lt;endpage&gt;1538&lt;/endpage&gt;&lt;type&gt;400&lt;/type&gt;&lt;url&gt;http://pubget.com/site/paper/4564432?institution=&lt;/url&gt;&lt;bundle&gt;&lt;publication&gt;&lt;title&gt;Surgical Clinics&lt;/title&gt;&lt;type&gt;-100&lt;/type&gt;&lt;subtype&gt;-100&lt;/subtype&gt;&lt;uuid&gt;C8432EA3-1E56-435C-9665-F304817BDC3B&lt;/uuid&gt;&lt;/publication&gt;&lt;/bundle&gt;&lt;authors&gt;&lt;author&gt;&lt;firstName&gt;A&lt;/firstName&gt;&lt;middleNames&gt;W AW&lt;/middleNames&gt;&lt;lastName&gt;Dunn&lt;/lastName&gt;&lt;/author&gt;&lt;/authors&gt;&lt;/publication&gt;&lt;publication&gt;&lt;volume&gt;23&lt;/volume&gt;&lt;publication_date&gt;99199805311200000000222000&lt;/publication_date&gt;&lt;number&gt;3&lt;/number&gt;&lt;startpage&gt;324&lt;/startpage&gt;&lt;title&gt;Combining the clinical signs improves diagnosis of scaphoid fractures. A prospective study with follow-up.&lt;/title&gt;&lt;uuid&gt;30C89876-30DC-4371-B97F-5AEA6A3D1EB7&lt;/uuid&gt;&lt;subtype&gt;400&lt;/subtype&gt;&lt;endpage&gt;327&lt;/endpage&gt;&lt;type&gt;400&lt;/type&gt;&lt;url&gt;http://www.sciencedirect.com/science/article/pii/S0266768198800508&lt;/url&gt;&lt;bundle&gt;&lt;publication&gt;&lt;title&gt;The Journal of Hand Surgery: British &amp;amp; European Volume&lt;/title&gt;&lt;type&gt;-100&lt;/type&gt;&lt;subtype&gt;-100&lt;/subtype&gt;&lt;uuid&gt;47D702E2-B004-40D3-91E9-A0F4B2002958&lt;/uuid&gt;&lt;/publication&gt;&lt;/bundle&gt;&lt;authors&gt;&lt;author&gt;&lt;firstName&gt;J&lt;/firstName&gt;&lt;middleNames&gt;J&lt;/middleNames&gt;&lt;lastName&gt;Parvizi&lt;/lastName&gt;&lt;/author&gt;&lt;author&gt;&lt;firstName&gt;J&lt;/firstName&gt;&lt;middleNames&gt;J&lt;/middleNames&gt;&lt;lastName&gt;Wayman&lt;/lastName&gt;&lt;/author&gt;&lt;author&gt;&lt;firstName&gt;P&lt;/firstName&gt;&lt;middleNames&gt;P&lt;/middleNames&gt;&lt;lastName&gt;Kelly&lt;/lastName&gt;&lt;/author&gt;&lt;author&gt;&lt;firstName&gt;C&lt;/firstName&gt;&lt;middleNames&gt;G CG&lt;/middleNames&gt;&lt;lastName&gt;Moran&lt;/lastName&gt;&lt;/author&gt;&lt;/authors&gt;&lt;/publication&gt;&lt;publication&gt;&lt;volume&gt;15&lt;/volume&gt;&lt;publication_date&gt;99199208311200000000222000&lt;/publication_date&gt;&lt;number&gt;2&lt;/number&gt;&lt;startpage&gt;118&lt;/startpage&gt;&lt;title&gt;Fracture of the carpal scaphoid: frequency and distribution in a well-defined population.&lt;/title&gt;&lt;uuid&gt;C0930FFE-2431-4B9B-A7FF-B73A73BD3B02&lt;/uuid&gt;&lt;subtype&gt;400&lt;/subtype&gt;&lt;endpage&gt;122&lt;/endpage&gt;&lt;type&gt;400&lt;/type&gt;&lt;url&gt;http://pubget.com/site/paper/1425745?institution=&lt;/url&gt;&lt;bundle&gt;&lt;publication&gt;&lt;publisher&gt;Elsevier Ireland Ltd&lt;/publisher&gt;&lt;title&gt;European Journal of Radiology&lt;/title&gt;&lt;type&gt;-100&lt;/type&gt;&lt;subtype&gt;-100&lt;/subtype&gt;&lt;uuid&gt;BFAF03C3-6CEC-4260-B0BF-65AE68E2B149&lt;/uuid&gt;&lt;/publication&gt;&lt;/bundle&gt;&lt;authors&gt;&lt;author&gt;&lt;firstName&gt;V&lt;/firstName&gt;&lt;middleNames&gt;V&lt;/middleNames&gt;&lt;lastName&gt;Brøndum&lt;/lastName&gt;&lt;/author&gt;&lt;author&gt;&lt;firstName&gt;C&lt;/firstName&gt;&lt;middleNames&gt;F CF&lt;/middleNames&gt;&lt;lastName&gt;Larsen&lt;/lastName&gt;&lt;/author&gt;&lt;author&gt;&lt;firstName&gt;O&lt;/firstName&gt;&lt;middleNames&gt;O&lt;/middleNames&gt;&lt;lastName&gt;Skov&lt;/lastName&gt;&lt;/author&gt;&lt;/authors&gt;&lt;/publication&gt;&lt;/publications&gt;&lt;cites&gt;&lt;/cites&gt;&lt;/citation&gt;</w:instrText>
      </w:r>
      <w:r w:rsidRPr="00007E13">
        <w:rPr>
          <w:rFonts w:ascii="Book Antiqua" w:hAnsi="Book Antiqua"/>
          <w:vertAlign w:val="superscript"/>
          <w:lang w:val="en-US"/>
        </w:rPr>
        <w:fldChar w:fldCharType="separate"/>
      </w:r>
      <w:r w:rsidR="007A2054" w:rsidRPr="00007E13">
        <w:rPr>
          <w:rFonts w:ascii="Book Antiqua" w:eastAsiaTheme="minorEastAsia" w:hAnsi="Book Antiqua" w:cs="Book Antiqua"/>
          <w:vertAlign w:val="superscript"/>
          <w:lang w:val="en-US"/>
        </w:rPr>
        <w:t>1-5</w:t>
      </w:r>
      <w:r w:rsidRPr="00007E13">
        <w:rPr>
          <w:rFonts w:ascii="Book Antiqua" w:hAnsi="Book Antiqua"/>
          <w:vertAlign w:val="superscript"/>
          <w:lang w:val="en-US"/>
        </w:rPr>
        <w:fldChar w:fldCharType="end"/>
      </w:r>
      <w:r w:rsidR="000D56F0" w:rsidRPr="00007E13">
        <w:rPr>
          <w:rFonts w:ascii="Book Antiqua" w:hAnsi="Book Antiqua"/>
          <w:vertAlign w:val="superscript"/>
          <w:lang w:val="en-US"/>
        </w:rPr>
        <w:t>]</w:t>
      </w:r>
      <w:r w:rsidRPr="00007E13">
        <w:rPr>
          <w:rFonts w:ascii="Book Antiqua" w:hAnsi="Book Antiqua"/>
          <w:vertAlign w:val="superscript"/>
          <w:lang w:val="en-US"/>
        </w:rPr>
        <w:t xml:space="preserve"> </w:t>
      </w:r>
      <w:r w:rsidR="00B46AC1" w:rsidRPr="00007E13">
        <w:rPr>
          <w:rFonts w:ascii="Book Antiqua" w:hAnsi="Book Antiqua"/>
          <w:lang w:val="en-US"/>
        </w:rPr>
        <w:t>or sportsmen</w:t>
      </w:r>
      <w:r w:rsidR="000D56F0" w:rsidRPr="00007E13">
        <w:rPr>
          <w:rFonts w:ascii="Book Antiqua" w:hAnsi="Book Antiqua"/>
          <w:vertAlign w:val="superscript"/>
          <w:lang w:val="en-US"/>
        </w:rPr>
        <w:t>[</w:t>
      </w:r>
      <w:r w:rsidRPr="00007E13">
        <w:rPr>
          <w:rFonts w:ascii="Book Antiqua" w:hAnsi="Book Antiqua"/>
          <w:vertAlign w:val="superscript"/>
          <w:lang w:val="en-US"/>
        </w:rPr>
        <w:fldChar w:fldCharType="begin"/>
      </w:r>
      <w:r w:rsidR="000D56F0" w:rsidRPr="00007E13">
        <w:rPr>
          <w:rFonts w:ascii="Book Antiqua" w:hAnsi="Book Antiqua"/>
          <w:vertAlign w:val="superscript"/>
          <w:lang w:val="en-US"/>
        </w:rPr>
        <w:instrText xml:space="preserve"> ADDIN PAPERS2_CITATIONS &lt;citation&gt;&lt;uuid&gt;ECCC6371-A2E1-4BC2-AD25-FB17F6204426&lt;/uuid&gt;&lt;priority&gt;2&lt;/priority&gt;&lt;publications&gt;&lt;publication&gt;&lt;volume&gt;68&lt;/volume&gt;&lt;publication_date&gt;99201307001200000000220000&lt;/publication_date&gt;&lt;number&gt;7&lt;/number&gt;&lt;startpage&gt;391&lt;/startpage&gt;&lt;title&gt;Evaluation of a dedicated MDCT protocol using iterative image reconstruction after cervical spine trauma&lt;/title&gt;&lt;uuid&gt;08197BB1-E9CC-483F-BF37-4B4328C3F3CE&lt;/uuid&gt;&lt;subtype&gt;400&lt;/subtype&gt;&lt;endpage&gt;396&lt;/endpage&gt;&lt;type&gt;400&lt;/type&gt;&lt;url&gt;http://linkinghub.elsevier.com/retrieve/pii/S0009926013000780&lt;/url&gt;&lt;bundle&gt;&lt;publication&gt;&lt;publisher&gt;The Royal College of Radiologists&lt;/publisher&gt;&lt;title&gt;Clinical Radiology&lt;/title&gt;&lt;type&gt;-100&lt;/type&gt;&lt;subtype&gt;-100&lt;/subtype&gt;&lt;uuid&gt;7C7BF816-E123-47EE-B205-E09E3D8BC808&lt;/uuid&gt;&lt;/publication&gt;&lt;/bundle&gt;&lt;authors&gt;&lt;author&gt;&lt;firstName&gt;L&lt;/firstName&gt;&lt;middleNames&gt;L&lt;/middleNames&gt;&lt;lastName&gt;Geyer&lt;/lastName&gt;&lt;/author&gt;&lt;author&gt;&lt;firstName&gt;M&lt;/firstName&gt;&lt;lastName&gt;Körner&lt;/lastName&gt;&lt;/author&gt;&lt;author&gt;&lt;firstName&gt;R&lt;/firstName&gt;&lt;lastName&gt;Hempel&lt;/lastName&gt;&lt;/author&gt;&lt;author&gt;&lt;firstName&gt;Z&lt;/firstName&gt;&lt;lastName&gt;Deak&lt;/lastName&gt;&lt;/author&gt;&lt;author&gt;&lt;firstName&gt;F&lt;/firstName&gt;&lt;middleNames&gt;G&lt;/middleNames&gt;&lt;lastName&gt;Mueck&lt;/lastName&gt;&lt;/author&gt;&lt;author&gt;&lt;firstName&gt;U&lt;/firstName&gt;&lt;lastName&gt;Linsenmaier&lt;/lastName&gt;&lt;/author&gt;&lt;author&gt;&lt;firstName&gt;M&lt;/firstName&gt;&lt;middleNames&gt;F&lt;/middleNames&gt;&lt;lastName&gt;Reiser&lt;/lastName&gt;&lt;/author&gt;&lt;author&gt;&lt;firstName&gt;S&lt;/firstName&gt;&lt;lastName&gt;Wirth&lt;/lastName&gt;&lt;/author&gt;&lt;/authors&gt;&lt;/publication&gt;&lt;publication&gt;&lt;uuid&gt;82BA1EE9-EDB3-417F-8799-3275C3DEDD5B&lt;/uuid&gt;&lt;volume&gt;31&lt;/volume&gt;&lt;startpage&gt;191&lt;/startpage&gt;&lt;publication_date&gt;99199709001200000000220000&lt;/publication_date&gt;&lt;url&gt;http://eutils.ncbi.nlm.nih.gov/entrez/eutils/elink.fcgi?dbfrom=pubmed&amp;amp;id=9298551&amp;amp;retmode=ref&amp;amp;cmd=prlinks&lt;/url&gt;&lt;type&gt;400&lt;/type&gt;&lt;title&gt;Sports injuries of the hand and wrist.&lt;/title&gt;&lt;location&gt;200,9,52.9440787,-1.1861860&lt;/location&gt;&lt;institution&gt;Nottingham University Hospital, United Kingdom.&lt;/institution&gt;&lt;number&gt;3&lt;/number&gt;&lt;subtype&gt;400&lt;/subtype&gt;&lt;endpage&gt;196&lt;/endpage&gt;&lt;bundle&gt;&lt;publication&gt;&lt;title&gt;British journal of sports medicine&lt;/title&gt;&lt;type&gt;-100&lt;/type&gt;&lt;subtype&gt;-100&lt;/subtype&gt;&lt;uuid&gt;98B052C0-CC5C-4114-83C2-8875C91F4C0B&lt;/uuid&gt;&lt;/publication&gt;&lt;/bundle&gt;&lt;authors&gt;&lt;author&gt;&lt;firstName&gt;N&lt;/firstName&gt;&lt;lastName&gt;Barton&lt;/lastName&gt;&lt;/author&gt;&lt;/authors&gt;&lt;/publication&gt;&lt;/publications&gt;&lt;cites&gt;&lt;/cites&gt;&lt;/citation&gt;</w:instrText>
      </w:r>
      <w:r w:rsidRPr="00007E13">
        <w:rPr>
          <w:rFonts w:ascii="Book Antiqua" w:hAnsi="Book Antiqua"/>
          <w:vertAlign w:val="superscript"/>
          <w:lang w:val="en-US"/>
        </w:rPr>
        <w:fldChar w:fldCharType="separate"/>
      </w:r>
      <w:r w:rsidR="007A2054" w:rsidRPr="00007E13">
        <w:rPr>
          <w:rFonts w:ascii="Book Antiqua" w:eastAsiaTheme="minorEastAsia" w:hAnsi="Book Antiqua" w:cs="Book Antiqua"/>
          <w:vertAlign w:val="superscript"/>
          <w:lang w:val="en-US"/>
        </w:rPr>
        <w:t>6,7</w:t>
      </w:r>
      <w:r w:rsidRPr="00007E13">
        <w:rPr>
          <w:rFonts w:ascii="Book Antiqua" w:hAnsi="Book Antiqua"/>
          <w:vertAlign w:val="superscript"/>
          <w:lang w:val="en-US"/>
        </w:rPr>
        <w:fldChar w:fldCharType="end"/>
      </w:r>
      <w:r w:rsidR="000D56F0" w:rsidRPr="00007E13">
        <w:rPr>
          <w:rFonts w:ascii="Book Antiqua" w:hAnsi="Book Antiqua"/>
          <w:vertAlign w:val="superscript"/>
          <w:lang w:val="en-US"/>
        </w:rPr>
        <w:t>]</w:t>
      </w:r>
      <w:r w:rsidRPr="00007E13">
        <w:rPr>
          <w:rFonts w:ascii="Book Antiqua" w:hAnsi="Book Antiqua"/>
          <w:lang w:val="en-US"/>
        </w:rPr>
        <w:t xml:space="preserve"> who have experienced a fall on the outstretched hand. Usually, clinical examination and biplane radiography</w:t>
      </w:r>
      <w:r w:rsidR="00B46AC1" w:rsidRPr="00007E13">
        <w:rPr>
          <w:rFonts w:ascii="Book Antiqua" w:hAnsi="Book Antiqua"/>
          <w:lang w:val="en-US"/>
        </w:rPr>
        <w:t xml:space="preserve"> are the first diagnostic steps</w:t>
      </w:r>
      <w:r w:rsidR="000D56F0" w:rsidRPr="00007E13">
        <w:rPr>
          <w:rFonts w:ascii="Book Antiqua" w:hAnsi="Book Antiqua"/>
          <w:vertAlign w:val="superscript"/>
          <w:lang w:val="en-US"/>
        </w:rPr>
        <w:t>[</w:t>
      </w:r>
      <w:r w:rsidRPr="00007E13">
        <w:rPr>
          <w:rFonts w:ascii="Book Antiqua" w:hAnsi="Book Antiqua"/>
          <w:vertAlign w:val="superscript"/>
          <w:lang w:val="en-US"/>
        </w:rPr>
        <w:fldChar w:fldCharType="begin"/>
      </w:r>
      <w:r w:rsidR="000D56F0" w:rsidRPr="00007E13">
        <w:rPr>
          <w:rFonts w:ascii="Book Antiqua" w:hAnsi="Book Antiqua"/>
          <w:vertAlign w:val="superscript"/>
          <w:lang w:val="en-US"/>
        </w:rPr>
        <w:instrText xml:space="preserve"> ADDIN PAPERS2_CITATIONS &lt;citation&gt;&lt;uuid&gt;E45201FF-1736-41FD-BDE1-A71E32EF3739&lt;/uuid&gt;&lt;priority&gt;3&lt;/priority&gt;&lt;publications&gt;&lt;publication&gt;&lt;location&gt;200,6,48.7358733,9.0792284&lt;/location&gt;&lt;startpage&gt;1&lt;/startpage&gt;&lt;title&gt;Leitlinie Skaphoidfraktur&lt;/title&gt;&lt;uuid&gt;249F579E-154B-4915-ADAF-7AF64C56DB62&lt;/uuid&gt;&lt;subtype&gt;400&lt;/subtype&gt;&lt;endpage&gt;17&lt;/endpage&gt;&lt;type&gt;400&lt;/type&gt;&lt;place&gt;Stuttgart New York&lt;/place&gt;&lt;publication_date&gt;99200805011200000000222000&lt;/publication_date&gt;&lt;bundle&gt;&lt;publication&gt;&lt;title&gt;S1 Leitlinie, Deutsche Gesellschaft für Unfallchirurgie&lt;/title&gt;&lt;type&gt;-100&lt;/type&gt;&lt;subtype&gt;-100&lt;/subtype&gt;&lt;uuid&gt;CEF32234-6EE7-47C2-963E-64489F9FAD6F&lt;/uuid&gt;&lt;/publication&gt;&lt;/bundle&gt;&lt;authors&gt;&lt;author&gt;&lt;firstName&gt;Klaus&lt;/firstName&gt;&lt;middleNames&gt;Michael Hrsg&lt;/middleNames&gt;&lt;lastName&gt;Stürmer&lt;/lastName&gt;&lt;/author&gt;&lt;/authors&gt;&lt;/publication&gt;&lt;/publications&gt;&lt;cites&gt;&lt;/cites&gt;&lt;/citation&gt;</w:instrText>
      </w:r>
      <w:r w:rsidRPr="00007E13">
        <w:rPr>
          <w:rFonts w:ascii="Book Antiqua" w:hAnsi="Book Antiqua"/>
          <w:vertAlign w:val="superscript"/>
          <w:lang w:val="en-US"/>
        </w:rPr>
        <w:fldChar w:fldCharType="separate"/>
      </w:r>
      <w:r w:rsidR="007A2054" w:rsidRPr="00007E13">
        <w:rPr>
          <w:rFonts w:ascii="Book Antiqua" w:eastAsiaTheme="minorEastAsia" w:hAnsi="Book Antiqua" w:cs="Book Antiqua"/>
          <w:vertAlign w:val="superscript"/>
          <w:lang w:val="en-US"/>
        </w:rPr>
        <w:t>8</w:t>
      </w:r>
      <w:r w:rsidRPr="00007E13">
        <w:rPr>
          <w:rFonts w:ascii="Book Antiqua" w:hAnsi="Book Antiqua"/>
          <w:vertAlign w:val="superscript"/>
          <w:lang w:val="en-US"/>
        </w:rPr>
        <w:fldChar w:fldCharType="end"/>
      </w:r>
      <w:r w:rsidR="000D56F0" w:rsidRPr="00007E13">
        <w:rPr>
          <w:rFonts w:ascii="Book Antiqua" w:hAnsi="Book Antiqua"/>
          <w:vertAlign w:val="superscript"/>
          <w:lang w:val="en-US"/>
        </w:rPr>
        <w:t>]</w:t>
      </w:r>
      <w:r w:rsidR="001C2661" w:rsidRPr="00007E13">
        <w:rPr>
          <w:rFonts w:ascii="Book Antiqua" w:hAnsi="Book Antiqua"/>
          <w:lang w:val="en-US"/>
        </w:rPr>
        <w:t>.</w:t>
      </w:r>
      <w:r w:rsidRPr="00007E13">
        <w:rPr>
          <w:rFonts w:ascii="Book Antiqua" w:hAnsi="Book Antiqua"/>
          <w:lang w:val="en-US"/>
        </w:rPr>
        <w:t xml:space="preserve"> Although snuffbox tenderness, limited range of motion and swelling are </w:t>
      </w:r>
      <w:r w:rsidR="000D56F0" w:rsidRPr="00007E13">
        <w:rPr>
          <w:rFonts w:ascii="Book Antiqua" w:hAnsi="Book Antiqua"/>
          <w:lang w:val="en-US"/>
        </w:rPr>
        <w:t>3</w:t>
      </w:r>
      <w:r w:rsidRPr="00007E13">
        <w:rPr>
          <w:rFonts w:ascii="Book Antiqua" w:hAnsi="Book Antiqua"/>
          <w:lang w:val="en-US"/>
        </w:rPr>
        <w:t>an</w:t>
      </w:r>
      <w:r w:rsidR="00B46AC1" w:rsidRPr="00007E13">
        <w:rPr>
          <w:rFonts w:ascii="Book Antiqua" w:hAnsi="Book Antiqua"/>
          <w:lang w:val="en-US"/>
        </w:rPr>
        <w:t>y evidence of an acute fracture</w:t>
      </w:r>
      <w:r w:rsidR="000D56F0" w:rsidRPr="00007E13">
        <w:rPr>
          <w:rFonts w:ascii="Book Antiqua" w:hAnsi="Book Antiqua"/>
          <w:vertAlign w:val="superscript"/>
          <w:lang w:val="en-US"/>
        </w:rPr>
        <w:t>[</w:t>
      </w:r>
      <w:r w:rsidRPr="00007E13">
        <w:rPr>
          <w:rFonts w:ascii="Book Antiqua" w:hAnsi="Book Antiqua"/>
          <w:vertAlign w:val="superscript"/>
          <w:lang w:val="en-US"/>
        </w:rPr>
        <w:fldChar w:fldCharType="begin"/>
      </w:r>
      <w:r w:rsidR="000D56F0" w:rsidRPr="00007E13">
        <w:rPr>
          <w:rFonts w:ascii="Book Antiqua" w:hAnsi="Book Antiqua"/>
          <w:vertAlign w:val="superscript"/>
          <w:lang w:val="en-US"/>
        </w:rPr>
        <w:instrText xml:space="preserve"> ADDIN PAPERS2_CITATIONS &lt;citation&gt;&lt;uuid&gt;1B90F69F-7B41-443E-AA6F-81CA3BE9B282&lt;/uuid&gt;&lt;priority&gt;4&lt;/priority&gt;&lt;publications&gt;&lt;publication&gt;&lt;volume&gt;23&lt;/volume&gt;&lt;publication_date&gt;99199805311200000000222000&lt;/publication_date&gt;&lt;number&gt;3&lt;/number&gt;&lt;startpage&gt;324&lt;/startpage&gt;&lt;title&gt;Combining the clinical signs improves diagnosis of scaphoid fractures. A prospective study with follow-up.&lt;/title&gt;&lt;uuid&gt;30C89876-30DC-4371-B97F-5AEA6A3D1EB7&lt;/uuid&gt;&lt;subtype&gt;400&lt;/subtype&gt;&lt;endpage&gt;327&lt;/endpage&gt;&lt;type&gt;400&lt;/type&gt;&lt;url&gt;http://www.sciencedirect.com/science/article/pii/S0266768198800508&lt;/url&gt;&lt;bundle&gt;&lt;publication&gt;&lt;title&gt;The Journal of Hand Surgery: British &amp;amp; European Volume&lt;/title&gt;&lt;type&gt;-100&lt;/type&gt;&lt;subtype&gt;-100&lt;/subtype&gt;&lt;uuid&gt;47D702E2-B004-40D3-91E9-A0F4B2002958&lt;/uuid&gt;&lt;/publication&gt;&lt;/bundle&gt;&lt;authors&gt;&lt;author&gt;&lt;firstName&gt;J&lt;/firstName&gt;&lt;middleNames&gt;J&lt;/middleNames&gt;&lt;lastName&gt;Parvizi&lt;/lastName&gt;&lt;/author&gt;&lt;author&gt;&lt;firstName&gt;J&lt;/firstName&gt;&lt;middleNames&gt;J&lt;/middleNames&gt;&lt;lastName&gt;Wayman&lt;/lastName&gt;&lt;/author&gt;&lt;author&gt;&lt;firstName&gt;P&lt;/firstName&gt;&lt;middleNames&gt;P&lt;/middleNames&gt;&lt;lastName&gt;Kelly&lt;/lastName&gt;&lt;/author&gt;&lt;author&gt;&lt;firstName&gt;C&lt;/firstName&gt;&lt;middleNames&gt;G CG&lt;/middleNames&gt;&lt;lastName&gt;Moran&lt;/lastName&gt;&lt;/author&gt;&lt;/authors&gt;&lt;/publication&gt;&lt;publication&gt;&lt;volume&gt;19&lt;/volume&gt;&lt;publication_date&gt;99199411301200000000222000&lt;/publication_date&gt;&lt;number&gt;6&lt;/number&gt;&lt;startpage&gt;743&lt;/startpage&gt;&lt;title&gt;Clinical signs in scaphoid fractures.&lt;/title&gt;&lt;uuid&gt;E951E1D9-0C22-47CA-A70E-F4C2A61D1792&lt;/uuid&gt;&lt;subtype&gt;400&lt;/subtype&gt;&lt;endpage&gt;747&lt;/endpage&gt;&lt;type&gt;400&lt;/type&gt;&lt;url&gt;http://pubget.com/site/paper/7706878?institution=&lt;/url&gt;&lt;bundle&gt;&lt;publication&gt;&lt;title&gt;The Journal of Hand Surgery: British &amp;amp; European Volume&lt;/title&gt;&lt;type&gt;-100&lt;/type&gt;&lt;subtype&gt;-100&lt;/subtype&gt;&lt;uuid&gt;47D702E2-B004-40D3-91E9-A0F4B2002958&lt;/uuid&gt;&lt;/publication&gt;&lt;/bundle&gt;&lt;authors&gt;&lt;author&gt;&lt;firstName&gt;M&lt;/firstName&gt;&lt;middleNames&gt;M&lt;/middleNames&gt;&lt;lastName&gt;Waizenegger&lt;/lastName&gt;&lt;/author&gt;&lt;author&gt;&lt;firstName&gt;N&lt;/firstName&gt;&lt;middleNames&gt;J NJ&lt;/middleNames&gt;&lt;lastName&gt;Barton&lt;/lastName&gt;&lt;/author&gt;&lt;author&gt;&lt;firstName&gt;T&lt;/firstName&gt;&lt;middleNames&gt;R TR&lt;/middleNames&gt;&lt;lastName&gt;Davis&lt;/lastName&gt;&lt;/author&gt;&lt;author&gt;&lt;firstName&gt;M&lt;/firstName&gt;&lt;middleNames&gt;L ML&lt;/middleNames&gt;&lt;lastName&gt;Wastie&lt;/lastName&gt;&lt;/author&gt;&lt;/authors&gt;&lt;/publication&gt;&lt;publication&gt;&lt;volume&gt;17&lt;/volume&gt;&lt;publication_date&gt;99200110311200000000222000&lt;/publication_date&gt;&lt;number&gt;4&lt;/number&gt;&lt;institution&gt;Department of Orthopaedic Surgery, Temple University, Shriners Hospital for Children, Philadelphia, Pennsylvania, USA. skozin@shrinenet.org&lt;/institution&gt;&lt;startpage&gt;515&lt;/startpage&gt;&lt;title&gt;Incidence, mechanism, and natural history of scaphoid fractures.&lt;/title&gt;&lt;uuid&gt;55B60DF5-3538-4D02-83D7-DB02D52D11A3&lt;/uuid&gt;&lt;subtype&gt;400&lt;/subtype&gt;&lt;endpage&gt;524&lt;/endpage&gt;&lt;type&gt;400&lt;/type&gt;&lt;url&gt;http://eutils.ncbi.nlm.nih.gov/entrez/eutils/elink.fcgi?dbfrom=pubmed&amp;amp;id=11775464&amp;amp;retmode=ref&amp;amp;cmd=prlinks&lt;/url&gt;&lt;bundle&gt;&lt;publication&gt;&lt;title&gt;Hand Clinics&lt;/title&gt;&lt;type&gt;-100&lt;/type&gt;&lt;subtype&gt;-100&lt;/subtype&gt;&lt;uuid&gt;DEE041C5-6B83-45A9-AB19-C43E797B39A6&lt;/uuid&gt;&lt;/publication&gt;&lt;/bundle&gt;&lt;authors&gt;&lt;author&gt;&lt;firstName&gt;S&lt;/firstName&gt;&lt;middleNames&gt;H&lt;/middleNames&gt;&lt;lastName&gt;Kozin&lt;/lastName&gt;&lt;/author&gt;&lt;/authors&gt;&lt;/publication&gt;&lt;/publications&gt;&lt;cites&gt;&lt;/cites&gt;&lt;/citation&gt;</w:instrText>
      </w:r>
      <w:r w:rsidRPr="00007E13">
        <w:rPr>
          <w:rFonts w:ascii="Book Antiqua" w:hAnsi="Book Antiqua"/>
          <w:vertAlign w:val="superscript"/>
          <w:lang w:val="en-US"/>
        </w:rPr>
        <w:fldChar w:fldCharType="separate"/>
      </w:r>
      <w:r w:rsidR="007A2054" w:rsidRPr="00007E13">
        <w:rPr>
          <w:rFonts w:ascii="Book Antiqua" w:eastAsiaTheme="minorEastAsia" w:hAnsi="Book Antiqua" w:cs="Book Antiqua"/>
          <w:vertAlign w:val="superscript"/>
          <w:lang w:val="en-US"/>
        </w:rPr>
        <w:t>5,9,10</w:t>
      </w:r>
      <w:r w:rsidRPr="00007E13">
        <w:rPr>
          <w:rFonts w:ascii="Book Antiqua" w:hAnsi="Book Antiqua"/>
          <w:vertAlign w:val="superscript"/>
          <w:lang w:val="en-US"/>
        </w:rPr>
        <w:fldChar w:fldCharType="end"/>
      </w:r>
      <w:r w:rsidR="000D56F0" w:rsidRPr="00007E13">
        <w:rPr>
          <w:rFonts w:ascii="Book Antiqua" w:hAnsi="Book Antiqua"/>
          <w:vertAlign w:val="superscript"/>
          <w:lang w:val="en-US"/>
        </w:rPr>
        <w:t>]</w:t>
      </w:r>
      <w:r w:rsidRPr="00007E13">
        <w:rPr>
          <w:rFonts w:ascii="Book Antiqua" w:hAnsi="Book Antiqua"/>
          <w:lang w:val="en-US"/>
        </w:rPr>
        <w:t xml:space="preserve">. </w:t>
      </w:r>
    </w:p>
    <w:p w14:paraId="2968705B" w14:textId="048F211D" w:rsidR="003F2B90" w:rsidRPr="00007E13" w:rsidRDefault="005E3CEF" w:rsidP="00B46AC1">
      <w:pPr>
        <w:spacing w:line="360" w:lineRule="auto"/>
        <w:ind w:firstLineChars="100" w:firstLine="240"/>
        <w:jc w:val="both"/>
        <w:rPr>
          <w:rFonts w:ascii="Book Antiqua" w:eastAsia="Times New Roman" w:hAnsi="Book Antiqua"/>
          <w:lang w:val="en-US"/>
        </w:rPr>
      </w:pPr>
      <w:r w:rsidRPr="00007E13">
        <w:rPr>
          <w:rFonts w:ascii="Book Antiqua" w:eastAsia="Times New Roman" w:hAnsi="Book Antiqua"/>
          <w:lang w:val="en-US"/>
        </w:rPr>
        <w:t>Conversely, in a patient with only mild symptoms subsequent diagnostic imaging may de</w:t>
      </w:r>
      <w:r w:rsidR="00B46AC1" w:rsidRPr="00007E13">
        <w:rPr>
          <w:rFonts w:ascii="Book Antiqua" w:eastAsia="Times New Roman" w:hAnsi="Book Antiqua"/>
          <w:lang w:val="en-US"/>
        </w:rPr>
        <w:t>monstrate a dislocated fracture</w:t>
      </w:r>
      <w:r w:rsidR="000D56F0" w:rsidRPr="00007E13">
        <w:rPr>
          <w:rFonts w:ascii="Book Antiqua" w:eastAsia="Times New Roman" w:hAnsi="Book Antiqua"/>
          <w:vertAlign w:val="superscript"/>
          <w:lang w:val="en-US"/>
        </w:rPr>
        <w:t>[</w:t>
      </w:r>
      <w:r w:rsidR="003F2B90" w:rsidRPr="00007E13">
        <w:rPr>
          <w:rFonts w:ascii="Book Antiqua" w:hAnsi="Book Antiqua"/>
          <w:vertAlign w:val="superscript"/>
          <w:lang w:val="en-US"/>
        </w:rPr>
        <w:fldChar w:fldCharType="begin"/>
      </w:r>
      <w:r w:rsidR="000D56F0" w:rsidRPr="00007E13">
        <w:rPr>
          <w:rFonts w:ascii="Book Antiqua" w:hAnsi="Book Antiqua"/>
          <w:vertAlign w:val="superscript"/>
          <w:lang w:val="en-US"/>
        </w:rPr>
        <w:instrText xml:space="preserve"> ADDIN PAPERS2_CITATIONS &lt;citation&gt;&lt;uuid&gt;2463FFFE-B038-4D1B-ABC1-4C2F54E29C31&lt;/uuid&gt;&lt;priority&gt;5&lt;/priority&gt;&lt;publications&gt;&lt;publication&gt;&lt;volume&gt;168&lt;/volume&gt;&lt;publication_date&gt;99199704301200000000222000&lt;/publication_date&gt;&lt;number&gt;5&lt;/number&gt;&lt;startpage&gt;1287&lt;/startpage&gt;&lt;title&gt;MR imaging of clinically suspected scaphoid fractures.&lt;/title&gt;&lt;uuid&gt;5B948238-A577-4CDD-9F68-C3E48783AF99&lt;/uuid&gt;&lt;subtype&gt;400&lt;/subtype&gt;&lt;endpage&gt;1293&lt;/endpage&gt;&lt;type&gt;400&lt;/type&gt;&lt;url&gt;http://eutils.ncbi.nlm.nih.gov/entrez/eutils/elink.fcgi?dbfrom=pubmed&amp;amp;id=9129428&amp;amp;retmode=ref&amp;amp;cmd=prlinks&lt;/url&gt;&lt;bundle&gt;&lt;publication&gt;&lt;title&gt;AJR. American journal of roentgenology&lt;/title&gt;&lt;type&gt;-100&lt;/type&gt;&lt;subtype&gt;-100&lt;/subtype&gt;&lt;uuid&gt;2241F09B-D711-4038-9848-143E631720D9&lt;/uuid&gt;&lt;/publication&gt;&lt;/bundle&gt;&lt;authors&gt;&lt;author&gt;&lt;firstName&gt;J&lt;/firstName&gt;&lt;middleNames&gt;C JC&lt;/middleNames&gt;&lt;lastName&gt;Hunter&lt;/lastName&gt;&lt;/author&gt;&lt;author&gt;&lt;firstName&gt;E&lt;/firstName&gt;&lt;middleNames&gt;M EM&lt;/middleNames&gt;&lt;lastName&gt;Escobedo&lt;/lastName&gt;&lt;/author&gt;&lt;author&gt;&lt;firstName&gt;A&lt;/firstName&gt;&lt;middleNames&gt;J AJ&lt;/middleNames&gt;&lt;lastName&gt;Wilson&lt;/lastName&gt;&lt;/author&gt;&lt;author&gt;&lt;firstName&gt;D&lt;/firstName&gt;&lt;middleNames&gt;P DP&lt;/middleNames&gt;&lt;lastName&gt;Hanel&lt;/lastName&gt;&lt;/author&gt;&lt;author&gt;&lt;firstName&gt;G&lt;/firstName&gt;&lt;middleNames&gt;C GC&lt;/middleNames&gt;&lt;lastName&gt;Zink-Brody&lt;/lastName&gt;&lt;/author&gt;&lt;author&gt;&lt;firstName&gt;F&lt;/firstName&gt;&lt;middleNames&gt;A FA&lt;/middleNames&gt;&lt;lastName&gt;Mann&lt;/lastName&gt;&lt;/author&gt;&lt;/authors&gt;&lt;/publication&gt;&lt;/publications&gt;&lt;cites&gt;&lt;/cites&gt;&lt;/citation&gt;</w:instrText>
      </w:r>
      <w:r w:rsidR="003F2B90" w:rsidRPr="00007E13">
        <w:rPr>
          <w:rFonts w:ascii="Book Antiqua" w:hAnsi="Book Antiqua"/>
          <w:vertAlign w:val="superscript"/>
          <w:lang w:val="en-US"/>
        </w:rPr>
        <w:fldChar w:fldCharType="separate"/>
      </w:r>
      <w:r w:rsidR="007A2054" w:rsidRPr="00007E13">
        <w:rPr>
          <w:rFonts w:ascii="Book Antiqua" w:eastAsiaTheme="minorEastAsia" w:hAnsi="Book Antiqua" w:cs="Book Antiqua"/>
          <w:vertAlign w:val="superscript"/>
          <w:lang w:val="en-US"/>
        </w:rPr>
        <w:t>11</w:t>
      </w:r>
      <w:r w:rsidR="003F2B90" w:rsidRPr="00007E13">
        <w:rPr>
          <w:rFonts w:ascii="Book Antiqua" w:hAnsi="Book Antiqua"/>
          <w:vertAlign w:val="superscript"/>
          <w:lang w:val="en-US"/>
        </w:rPr>
        <w:fldChar w:fldCharType="end"/>
      </w:r>
      <w:r w:rsidR="000D56F0" w:rsidRPr="00007E13">
        <w:rPr>
          <w:rFonts w:ascii="Book Antiqua" w:hAnsi="Book Antiqua"/>
          <w:vertAlign w:val="superscript"/>
          <w:lang w:val="en-US"/>
        </w:rPr>
        <w:t>]</w:t>
      </w:r>
      <w:r w:rsidR="001C2661" w:rsidRPr="00007E13">
        <w:rPr>
          <w:rFonts w:ascii="Book Antiqua" w:hAnsi="Book Antiqua"/>
          <w:lang w:val="en-US"/>
        </w:rPr>
        <w:t>.</w:t>
      </w:r>
    </w:p>
    <w:p w14:paraId="26AB1526" w14:textId="082FB444" w:rsidR="003F2B90" w:rsidRPr="00007E13" w:rsidRDefault="003F2B90" w:rsidP="00B46AC1">
      <w:pPr>
        <w:spacing w:line="360" w:lineRule="auto"/>
        <w:ind w:firstLineChars="100" w:firstLine="240"/>
        <w:jc w:val="both"/>
        <w:rPr>
          <w:rFonts w:ascii="Book Antiqua" w:hAnsi="Book Antiqua"/>
          <w:lang w:val="en-US"/>
        </w:rPr>
      </w:pPr>
      <w:r w:rsidRPr="00007E13">
        <w:rPr>
          <w:rFonts w:ascii="Book Antiqua" w:hAnsi="Book Antiqua"/>
          <w:lang w:val="en-US"/>
        </w:rPr>
        <w:t>In clinical practice, following a negative standard radiography patients are initially treated with immobilization using a plaster cast and an appointment is scheduled 7</w:t>
      </w:r>
      <w:r w:rsidR="00B46AC1" w:rsidRPr="00007E13">
        <w:rPr>
          <w:rFonts w:ascii="Book Antiqua" w:eastAsia="宋体" w:hAnsi="Book Antiqua" w:hint="eastAsia"/>
          <w:lang w:val="en-US" w:eastAsia="zh-CN"/>
        </w:rPr>
        <w:t>-</w:t>
      </w:r>
      <w:r w:rsidRPr="00007E13">
        <w:rPr>
          <w:rFonts w:ascii="Book Antiqua" w:hAnsi="Book Antiqua"/>
          <w:lang w:val="en-US"/>
        </w:rPr>
        <w:t>14 d later includi</w:t>
      </w:r>
      <w:r w:rsidR="00B46AC1" w:rsidRPr="00007E13">
        <w:rPr>
          <w:rFonts w:ascii="Book Antiqua" w:hAnsi="Book Antiqua"/>
          <w:lang w:val="en-US"/>
        </w:rPr>
        <w:t>ng repeated biplane radiography</w:t>
      </w:r>
      <w:r w:rsidR="000D56F0" w:rsidRPr="00007E13">
        <w:rPr>
          <w:rFonts w:ascii="Book Antiqua" w:hAnsi="Book Antiqua"/>
          <w:vertAlign w:val="superscript"/>
          <w:lang w:val="en-US"/>
        </w:rPr>
        <w:t>[</w:t>
      </w:r>
      <w:r w:rsidRPr="00007E13">
        <w:rPr>
          <w:rFonts w:ascii="Book Antiqua" w:hAnsi="Book Antiqua"/>
          <w:vertAlign w:val="superscript"/>
          <w:lang w:val="en-US"/>
        </w:rPr>
        <w:fldChar w:fldCharType="begin"/>
      </w:r>
      <w:r w:rsidR="000D56F0" w:rsidRPr="00007E13">
        <w:rPr>
          <w:rFonts w:ascii="Book Antiqua" w:hAnsi="Book Antiqua"/>
          <w:vertAlign w:val="superscript"/>
          <w:lang w:val="en-US"/>
        </w:rPr>
        <w:instrText xml:space="preserve"> ADDIN PAPERS2_CITATIONS &lt;citation&gt;&lt;uuid&gt;FFB50F19-F4A7-4A82-B030-BE726E122A7F&lt;/uuid&gt;&lt;priority&gt;6&lt;/priority&gt;&lt;publications&gt;&lt;publication&gt;&lt;volume&gt;28&lt;/volume&gt;&lt;publication_date&gt;99200709001200000000220000&lt;/publication_date&gt;&lt;number&gt;8&lt;/number&gt;&lt;institution&gt;Department of Radiology, Heilig Hart Ziekenhuis, Lier, Belgium. tom.mulkens@hhzhlier.be&lt;/institution&gt;&lt;startpage&gt;1444&lt;/startpage&gt;&lt;title&gt;Comparison of low-dose with standard-dose multidetector CT in cervical spine trauma.&lt;/title&gt;&lt;uuid&gt;E198780C-EF38-49EC-9DBF-02B77F57198D&lt;/uuid&gt;&lt;subtype&gt;400&lt;/subtype&gt;&lt;endpage&gt;1450&lt;/endpage&gt;&lt;type&gt;400&lt;/type&gt;&lt;url&gt;http://eutils.ncbi.nlm.nih.gov/entrez/eutils/elink.fcgi?dbfrom=pubmed&amp;amp;id=17846188&amp;amp;retmode=ref&amp;amp;cmd=prlinks&lt;/url&gt;&lt;bundle&gt;&lt;publication&gt;&lt;title&gt;AJNR. American journal of neuroradiology&lt;/title&gt;&lt;type&gt;-100&lt;/type&gt;&lt;subtype&gt;-100&lt;/subtype&gt;&lt;uuid&gt;735B2661-34B8-480F-9A9B-36019B868D11&lt;/uuid&gt;&lt;/publication&gt;&lt;/bundle&gt;&lt;authors&gt;&lt;author&gt;&lt;firstName&gt;T&lt;/firstName&gt;&lt;middleNames&gt;H&lt;/middleNames&gt;&lt;lastName&gt;Mulkens&lt;/lastName&gt;&lt;/author&gt;&lt;author&gt;&lt;firstName&gt;P&lt;/firstName&gt;&lt;lastName&gt;Marchal&lt;/lastName&gt;&lt;/author&gt;&lt;author&gt;&lt;firstName&gt;S&lt;/firstName&gt;&lt;lastName&gt;Daineffe&lt;/lastName&gt;&lt;/author&gt;&lt;author&gt;&lt;firstName&gt;R&lt;/firstName&gt;&lt;lastName&gt;Salgado&lt;/lastName&gt;&lt;/author&gt;&lt;author&gt;&lt;firstName&gt;P&lt;/firstName&gt;&lt;lastName&gt;Bellinck&lt;/lastName&gt;&lt;/author&gt;&lt;author&gt;&lt;firstName&gt;B&lt;/firstName&gt;&lt;droppingParticle&gt;te&lt;/droppingParticle&gt;&lt;lastName&gt;Rijdt&lt;/lastName&gt;&lt;/author&gt;&lt;author&gt;&lt;firstName&gt;B&lt;/firstName&gt;&lt;lastName&gt;Kegelaers&lt;/lastName&gt;&lt;/author&gt;&lt;author&gt;&lt;firstName&gt;J-L&lt;/firstName&gt;&lt;lastName&gt;Termote&lt;/lastName&gt;&lt;/author&gt;&lt;/authors&gt;&lt;/publication&gt;&lt;publication&gt;&lt;volume&gt;11&lt;/volume&gt;&lt;publication_date&gt;99200607001200000000220000&lt;/publication_date&gt;&lt;number&gt;4&lt;/number&gt;&lt;startpage&gt;424&lt;/startpage&gt;&lt;title&gt;Scaphoid fractures and nonunions: diagnosis and treatment&lt;/title&gt;&lt;uuid&gt;8B8A2CC0-48AF-43B2-A6CE-9F33C6EF42A7&lt;/uuid&gt;&lt;subtype&gt;400&lt;/subtype&gt;&lt;publisher&gt;Springer-Verlag&lt;/publisher&gt;&lt;type&gt;400&lt;/type&gt;&lt;endpage&gt;431&lt;/endpage&gt;&lt;url&gt;http://link.springer.com/10.1007/s00776-006-1025-x&lt;/url&gt;&lt;bundle&gt;&lt;publication&gt;&lt;title&gt;Journal of Orthopaedic science&lt;/title&gt;&lt;type&gt;-100&lt;/type&gt;&lt;subtype&gt;-100&lt;/subtype&gt;&lt;uuid&gt;87781159-AE26-42BF-B89A-EB30A30324A2&lt;/uuid&gt;&lt;/publication&gt;&lt;/bundle&gt;&lt;authors&gt;&lt;author&gt;&lt;firstName&gt;Scott&lt;/firstName&gt;&lt;middleNames&gt;P&lt;/middleNames&gt;&lt;lastName&gt;Steinmann&lt;/lastName&gt;&lt;/author&gt;&lt;author&gt;&lt;firstName&gt;Julie&lt;/firstName&gt;&lt;middleNames&gt;E&lt;/middleNames&gt;&lt;lastName&gt;Adams&lt;/lastName&gt;&lt;/author&gt;&lt;/authors&gt;&lt;/publication&gt;&lt;/publications&gt;&lt;cites&gt;&lt;/cites&gt;&lt;/citation&gt;</w:instrText>
      </w:r>
      <w:r w:rsidRPr="00007E13">
        <w:rPr>
          <w:rFonts w:ascii="Book Antiqua" w:hAnsi="Book Antiqua"/>
          <w:vertAlign w:val="superscript"/>
          <w:lang w:val="en-US"/>
        </w:rPr>
        <w:fldChar w:fldCharType="separate"/>
      </w:r>
      <w:r w:rsidR="007A2054" w:rsidRPr="00007E13">
        <w:rPr>
          <w:rFonts w:ascii="Book Antiqua" w:eastAsiaTheme="minorEastAsia" w:hAnsi="Book Antiqua" w:cs="Book Antiqua"/>
          <w:vertAlign w:val="superscript"/>
          <w:lang w:val="en-US"/>
        </w:rPr>
        <w:t>12,13</w:t>
      </w:r>
      <w:r w:rsidRPr="00007E13">
        <w:rPr>
          <w:rFonts w:ascii="Book Antiqua" w:hAnsi="Book Antiqua"/>
          <w:vertAlign w:val="superscript"/>
          <w:lang w:val="en-US"/>
        </w:rPr>
        <w:fldChar w:fldCharType="end"/>
      </w:r>
      <w:r w:rsidR="000D56F0" w:rsidRPr="00007E13">
        <w:rPr>
          <w:rFonts w:ascii="Book Antiqua" w:hAnsi="Book Antiqua"/>
          <w:vertAlign w:val="superscript"/>
          <w:lang w:val="en-US"/>
        </w:rPr>
        <w:t>]</w:t>
      </w:r>
      <w:r w:rsidR="001C2661" w:rsidRPr="00007E13">
        <w:rPr>
          <w:rFonts w:ascii="Book Antiqua" w:hAnsi="Book Antiqua"/>
          <w:lang w:val="en-US"/>
        </w:rPr>
        <w:t>.</w:t>
      </w:r>
    </w:p>
    <w:p w14:paraId="0C570E3A" w14:textId="0FCE441E" w:rsidR="003F2B90" w:rsidRPr="00007E13" w:rsidRDefault="003F2B90" w:rsidP="00B46AC1">
      <w:pPr>
        <w:spacing w:line="360" w:lineRule="auto"/>
        <w:ind w:firstLineChars="100" w:firstLine="240"/>
        <w:jc w:val="both"/>
        <w:rPr>
          <w:rFonts w:ascii="Book Antiqua" w:hAnsi="Book Antiqua"/>
          <w:lang w:val="en-US"/>
        </w:rPr>
      </w:pPr>
      <w:r w:rsidRPr="00007E13">
        <w:rPr>
          <w:rFonts w:ascii="Book Antiqua" w:hAnsi="Book Antiqua"/>
          <w:lang w:val="en-US"/>
        </w:rPr>
        <w:t xml:space="preserve">In a recent review </w:t>
      </w:r>
      <w:r w:rsidR="00B46AC1" w:rsidRPr="00007E13">
        <w:rPr>
          <w:rFonts w:ascii="Book Antiqua" w:hAnsi="Book Antiqua"/>
          <w:lang w:val="en-US"/>
        </w:rPr>
        <w:t xml:space="preserve">study, Brookes-Fazakerley </w:t>
      </w:r>
      <w:r w:rsidR="00B46AC1" w:rsidRPr="00007E13">
        <w:rPr>
          <w:rFonts w:ascii="Book Antiqua" w:hAnsi="Book Antiqua"/>
          <w:i/>
          <w:lang w:val="en-US"/>
        </w:rPr>
        <w:t xml:space="preserve">et </w:t>
      </w:r>
      <w:proofErr w:type="gramStart"/>
      <w:r w:rsidR="00B46AC1" w:rsidRPr="00007E13">
        <w:rPr>
          <w:rFonts w:ascii="Book Antiqua" w:hAnsi="Book Antiqua"/>
          <w:i/>
          <w:lang w:val="en-US"/>
        </w:rPr>
        <w:t>al</w:t>
      </w:r>
      <w:r w:rsidR="00B46AC1" w:rsidRPr="00007E13">
        <w:rPr>
          <w:rFonts w:ascii="Book Antiqua" w:eastAsia="宋体" w:hAnsi="Book Antiqua" w:hint="eastAsia"/>
          <w:vertAlign w:val="superscript"/>
          <w:lang w:val="en-US" w:eastAsia="zh-CN"/>
        </w:rPr>
        <w:t>[</w:t>
      </w:r>
      <w:proofErr w:type="gramEnd"/>
      <w:r w:rsidR="00B46AC1" w:rsidRPr="00007E13">
        <w:rPr>
          <w:rFonts w:ascii="Book Antiqua" w:eastAsia="宋体" w:hAnsi="Book Antiqua" w:hint="eastAsia"/>
          <w:vertAlign w:val="superscript"/>
          <w:lang w:val="en-US" w:eastAsia="zh-CN"/>
        </w:rPr>
        <w:t>14]</w:t>
      </w:r>
      <w:r w:rsidRPr="00007E13">
        <w:rPr>
          <w:rFonts w:ascii="Book Antiqua" w:hAnsi="Book Antiqua"/>
          <w:lang w:val="en-US"/>
        </w:rPr>
        <w:t xml:space="preserve"> compared the imaging protocols between 130 institutions within the U</w:t>
      </w:r>
      <w:r w:rsidR="00B46AC1" w:rsidRPr="00007E13">
        <w:rPr>
          <w:rFonts w:ascii="Book Antiqua" w:eastAsia="宋体" w:hAnsi="Book Antiqua" w:hint="eastAsia"/>
          <w:lang w:val="en-US" w:eastAsia="zh-CN"/>
        </w:rPr>
        <w:t xml:space="preserve">nited </w:t>
      </w:r>
      <w:r w:rsidRPr="00007E13">
        <w:rPr>
          <w:rFonts w:ascii="Book Antiqua" w:hAnsi="Book Antiqua"/>
          <w:lang w:val="en-US"/>
        </w:rPr>
        <w:t>K</w:t>
      </w:r>
      <w:r w:rsidR="00B46AC1" w:rsidRPr="00007E13">
        <w:rPr>
          <w:rFonts w:ascii="Book Antiqua" w:eastAsia="宋体" w:hAnsi="Book Antiqua" w:hint="eastAsia"/>
          <w:lang w:val="en-US" w:eastAsia="zh-CN"/>
        </w:rPr>
        <w:t>ingdom</w:t>
      </w:r>
      <w:r w:rsidRPr="00007E13">
        <w:rPr>
          <w:rFonts w:ascii="Book Antiqua" w:hAnsi="Book Antiqua"/>
          <w:lang w:val="en-US"/>
        </w:rPr>
        <w:t xml:space="preserve"> and demonstrated a huge inconsistency concerning the imaging practice </w:t>
      </w:r>
      <w:r w:rsidR="00B46AC1" w:rsidRPr="00007E13">
        <w:rPr>
          <w:rFonts w:ascii="Book Antiqua" w:hAnsi="Book Antiqua"/>
          <w:lang w:val="en-US"/>
        </w:rPr>
        <w:t>in suspected scaphoid fractures</w:t>
      </w:r>
      <w:r w:rsidR="00B46AC1" w:rsidRPr="00007E13">
        <w:rPr>
          <w:rFonts w:ascii="Book Antiqua" w:eastAsia="宋体" w:hAnsi="Book Antiqua" w:hint="eastAsia"/>
          <w:vertAlign w:val="superscript"/>
          <w:lang w:val="en-US" w:eastAsia="zh-CN"/>
        </w:rPr>
        <w:t>[14]</w:t>
      </w:r>
      <w:r w:rsidRPr="00007E13">
        <w:rPr>
          <w:rFonts w:ascii="Book Antiqua" w:hAnsi="Book Antiqua"/>
          <w:lang w:val="en-US"/>
        </w:rPr>
        <w:t>. Thirty-one percent of the institutions tend to perform a repeat radiograph at the first clinic review, within two weeks post-injury, although the limited value of this appr</w:t>
      </w:r>
      <w:r w:rsidR="00B46AC1" w:rsidRPr="00007E13">
        <w:rPr>
          <w:rFonts w:ascii="Book Antiqua" w:hAnsi="Book Antiqua"/>
          <w:lang w:val="en-US"/>
        </w:rPr>
        <w:t>oach has been underlined before</w:t>
      </w:r>
      <w:r w:rsidR="001C2661" w:rsidRPr="00007E13">
        <w:rPr>
          <w:rFonts w:ascii="Book Antiqua" w:hAnsi="Book Antiqua"/>
          <w:vertAlign w:val="superscript"/>
          <w:lang w:val="en-US"/>
        </w:rPr>
        <w:t>[</w:t>
      </w:r>
      <w:r w:rsidRPr="00007E13">
        <w:rPr>
          <w:rFonts w:ascii="Book Antiqua" w:hAnsi="Book Antiqua"/>
          <w:vertAlign w:val="superscript"/>
          <w:lang w:val="en-US"/>
        </w:rPr>
        <w:fldChar w:fldCharType="begin"/>
      </w:r>
      <w:r w:rsidR="000D56F0" w:rsidRPr="00007E13">
        <w:rPr>
          <w:rFonts w:ascii="Book Antiqua" w:hAnsi="Book Antiqua"/>
          <w:vertAlign w:val="superscript"/>
          <w:lang w:val="en-US"/>
        </w:rPr>
        <w:instrText xml:space="preserve"> ADDIN PAPERS2_CITATIONS &lt;citation&gt;&lt;uuid&gt;0B620DD9-4762-4B02-B1D3-E41C1BB1E669&lt;/uuid&gt;&lt;priority&gt;8&lt;/priority&gt;&lt;publications&gt;&lt;publication&gt;&lt;volume&gt;168&lt;/volume&gt;&lt;publication_date&gt;99199704301200000000222000&lt;/publication_date&gt;&lt;number&gt;5&lt;/number&gt;&lt;startpage&gt;1287&lt;/startpage&gt;&lt;title&gt;MR imaging of clinically suspected scaphoid fractures.&lt;/title&gt;&lt;uuid&gt;5B948238-A577-4CDD-9F68-C3E48783AF99&lt;/uuid&gt;&lt;subtype&gt;400&lt;/subtype&gt;&lt;endpage&gt;1293&lt;/endpage&gt;&lt;type&gt;400&lt;/type&gt;&lt;url&gt;http://eutils.ncbi.nlm.nih.gov/entrez/eutils/elink.fcgi?dbfrom=pubmed&amp;amp;id=9129428&amp;amp;retmode=ref&amp;amp;cmd=prlinks&lt;/url&gt;&lt;bundle&gt;&lt;publication&gt;&lt;title&gt;AJR. American journal of roentgenology&lt;/title&gt;&lt;type&gt;-100&lt;/type&gt;&lt;subtype&gt;-100&lt;/subtype&gt;&lt;uuid&gt;2241F09B-D711-4038-9848-143E631720D9&lt;/uuid&gt;&lt;/publication&gt;&lt;/bundle&gt;&lt;authors&gt;&lt;author&gt;&lt;firstName&gt;J&lt;/firstName&gt;&lt;middleNames&gt;C JC&lt;/middleNames&gt;&lt;lastName&gt;Hunter&lt;/lastName&gt;&lt;/author&gt;&lt;author&gt;&lt;firstName&gt;E&lt;/firstName&gt;&lt;middleNames&gt;M EM&lt;/middleNames&gt;&lt;lastName&gt;Escobedo&lt;/lastName&gt;&lt;/author&gt;&lt;author&gt;&lt;firstName&gt;A&lt;/firstName&gt;&lt;middleNames&gt;J AJ&lt;/middleNames&gt;&lt;lastName&gt;Wilson&lt;/lastName&gt;&lt;/author&gt;&lt;author&gt;&lt;firstName&gt;D&lt;/firstName&gt;&lt;middleNames&gt;P DP&lt;/middleNames&gt;&lt;lastName&gt;Hanel&lt;/lastName&gt;&lt;/author&gt;&lt;author&gt;&lt;firstName&gt;G&lt;/firstName&gt;&lt;middleNames&gt;C GC&lt;/middleNames&gt;&lt;lastName&gt;Zink-Brody&lt;/lastName&gt;&lt;/author&gt;&lt;author&gt;&lt;firstName&gt;F&lt;/firstName&gt;&lt;middleNames&gt;A FA&lt;/middleNames&gt;&lt;lastName&gt;Mann&lt;/lastName&gt;&lt;/author&gt;&lt;/authors&gt;&lt;/publication&gt;&lt;publication&gt;&lt;volume&gt;28&lt;/volume&gt;&lt;publication_date&gt;99199612311200000000222000&lt;/publication_date&gt;&lt;number&gt;1&lt;/number&gt;&lt;startpage&gt;8&lt;/startpage&gt;&lt;title&gt;The diagnostic management of suspected scaphoid fracture&lt;/title&gt;&lt;uuid&gt;AAE8B524-7D59-4624-8AC2-69D4ED4E0352&lt;/uuid&gt;&lt;subtype&gt;400&lt;/subtype&gt;&lt;endpage&gt;8&lt;/endpage&gt;&lt;type&gt;400&lt;/type&gt;&lt;url&gt;http://pubget.com/site/paper/9196618?institution=&lt;/url&gt;&lt;bundle&gt;&lt;publication&gt;&lt;title&gt;Injury&lt;/title&gt;&lt;type&gt;-100&lt;/type&gt;&lt;subtype&gt;-100&lt;/subtype&gt;&lt;uuid&gt;30EFE57F-87D7-477D-B148-0C7A40AB2ACB&lt;/uuid&gt;&lt;/publication&gt;&lt;/bundle&gt;&lt;authors&gt;&lt;author&gt;&lt;firstName&gt;M&lt;/firstName&gt;&lt;middleNames&gt;M MM Tiel-van&lt;/middleNames&gt;&lt;lastName&gt;Buul&lt;/lastName&gt;&lt;/author&gt;&lt;author&gt;&lt;firstName&gt;W&lt;/firstName&gt;&lt;middleNames&gt;W&lt;/middleNames&gt;&lt;lastName&gt;Roolker&lt;/lastName&gt;&lt;/author&gt;&lt;author&gt;&lt;firstName&gt;A&lt;/firstName&gt;&lt;middleNames&gt;H AH&lt;/middleNames&gt;&lt;lastName&gt;Broekhuizen&lt;/lastName&gt;&lt;/author&gt;&lt;author&gt;&lt;lastName&gt;Beek&lt;/lastName&gt;&lt;nonDroppingParticle&gt;Van&lt;/nonDroppingParticle&gt;&lt;firstName&gt;E&lt;/firstName&gt;&lt;middleNames&gt;J EJ&lt;/middleNames&gt;&lt;/author&gt;&lt;/authors&gt;&lt;/publication&gt;&lt;/publications&gt;&lt;cites&gt;&lt;/cites&gt;&lt;/citation&gt;</w:instrText>
      </w:r>
      <w:r w:rsidRPr="00007E13">
        <w:rPr>
          <w:rFonts w:ascii="Book Antiqua" w:hAnsi="Book Antiqua"/>
          <w:vertAlign w:val="superscript"/>
          <w:lang w:val="en-US"/>
        </w:rPr>
        <w:fldChar w:fldCharType="separate"/>
      </w:r>
      <w:r w:rsidR="007A2054" w:rsidRPr="00007E13">
        <w:rPr>
          <w:rFonts w:ascii="Book Antiqua" w:eastAsiaTheme="minorEastAsia" w:hAnsi="Book Antiqua" w:cs="Book Antiqua"/>
          <w:vertAlign w:val="superscript"/>
          <w:lang w:val="en-US"/>
        </w:rPr>
        <w:t>11,15</w:t>
      </w:r>
      <w:r w:rsidRPr="00007E13">
        <w:rPr>
          <w:rFonts w:ascii="Book Antiqua" w:hAnsi="Book Antiqua"/>
          <w:vertAlign w:val="superscript"/>
          <w:lang w:val="en-US"/>
        </w:rPr>
        <w:fldChar w:fldCharType="end"/>
      </w:r>
      <w:r w:rsidR="001C2661" w:rsidRPr="00007E13">
        <w:rPr>
          <w:rFonts w:ascii="Book Antiqua" w:hAnsi="Book Antiqua"/>
          <w:vertAlign w:val="superscript"/>
          <w:lang w:val="en-US"/>
        </w:rPr>
        <w:t>]</w:t>
      </w:r>
      <w:r w:rsidR="001C2661" w:rsidRPr="00007E13">
        <w:rPr>
          <w:rFonts w:ascii="Book Antiqua" w:hAnsi="Book Antiqua"/>
          <w:lang w:val="en-US"/>
        </w:rPr>
        <w:t>.</w:t>
      </w:r>
    </w:p>
    <w:p w14:paraId="02C97C20" w14:textId="690238A9" w:rsidR="003F2B90" w:rsidRPr="00007E13" w:rsidRDefault="003F2B90" w:rsidP="00B46AC1">
      <w:pPr>
        <w:spacing w:line="360" w:lineRule="auto"/>
        <w:ind w:firstLineChars="100" w:firstLine="240"/>
        <w:jc w:val="both"/>
        <w:rPr>
          <w:rFonts w:ascii="Book Antiqua" w:hAnsi="Book Antiqua"/>
          <w:lang w:val="en-US"/>
        </w:rPr>
      </w:pPr>
      <w:r w:rsidRPr="00007E13">
        <w:rPr>
          <w:rFonts w:ascii="Book Antiqua" w:hAnsi="Book Antiqua"/>
          <w:lang w:val="en-US"/>
        </w:rPr>
        <w:t xml:space="preserve">In contrast to the international treatment, the German society of trauma (DGU) supports </w:t>
      </w:r>
      <w:r w:rsidR="005E3CEF" w:rsidRPr="00007E13">
        <w:rPr>
          <w:rFonts w:ascii="Book Antiqua" w:hAnsi="Book Antiqua"/>
          <w:lang w:val="en-US"/>
        </w:rPr>
        <w:t>early</w:t>
      </w:r>
      <w:r w:rsidRPr="00007E13">
        <w:rPr>
          <w:rFonts w:ascii="Book Antiqua" w:hAnsi="Book Antiqua"/>
          <w:lang w:val="en-US"/>
        </w:rPr>
        <w:t xml:space="preserve"> cross-sectional ima</w:t>
      </w:r>
      <w:r w:rsidR="00B46AC1" w:rsidRPr="00007E13">
        <w:rPr>
          <w:rFonts w:ascii="Book Antiqua" w:hAnsi="Book Antiqua"/>
          <w:lang w:val="en-US"/>
        </w:rPr>
        <w:t>ging (MDCT) in their guidelines</w:t>
      </w:r>
      <w:r w:rsidR="001C2661" w:rsidRPr="00007E13">
        <w:rPr>
          <w:rFonts w:ascii="Book Antiqua" w:hAnsi="Book Antiqua"/>
          <w:vertAlign w:val="superscript"/>
          <w:lang w:val="en-US"/>
        </w:rPr>
        <w:t>[</w:t>
      </w:r>
      <w:r w:rsidRPr="00007E13">
        <w:rPr>
          <w:rFonts w:ascii="Book Antiqua" w:hAnsi="Book Antiqua"/>
          <w:vertAlign w:val="superscript"/>
          <w:lang w:val="en-US"/>
        </w:rPr>
        <w:fldChar w:fldCharType="begin"/>
      </w:r>
      <w:r w:rsidR="000D56F0" w:rsidRPr="00007E13">
        <w:rPr>
          <w:rFonts w:ascii="Book Antiqua" w:hAnsi="Book Antiqua"/>
          <w:vertAlign w:val="superscript"/>
          <w:lang w:val="en-US"/>
        </w:rPr>
        <w:instrText xml:space="preserve"> ADDIN PAPERS2_CITATIONS &lt;citation&gt;&lt;uuid&gt;724BE533-CBC6-4E15-AF86-D34ECECC60CF&lt;/uuid&gt;&lt;priority&gt;9&lt;/priority&gt;&lt;publications&gt;&lt;publication&gt;&lt;volume&gt;90B&lt;/volume&gt;&lt;publication_date&gt;99200809001200000000220000&lt;/publication_date&gt;&lt;number&gt;9&lt;/number&gt;&lt;startpage&gt;1205&lt;/startpage&gt;&lt;title&gt;Early magnetic resonance imaging compared with bone scintigraphy in suspected scaphoid fractures&lt;/title&gt;&lt;uuid&gt;0C64AE83-137D-4ED0-9B00-5BE6A7FCE357&lt;/uuid&gt;&lt;subtype&gt;400&lt;/subtype&gt;&lt;endpage&gt;1209&lt;/endpage&gt;&lt;type&gt;400&lt;/type&gt;&lt;url&gt;http://www.bjj.boneandjoint.org.uk/content/90-B/9/1205.full&lt;/url&gt;&lt;bundle&gt;&lt;publication&gt;&lt;title&gt;Journal of Bone and Joint Surgery-British Volume&lt;/title&gt;&lt;type&gt;-100&lt;/type&gt;&lt;subtype&gt;-100&lt;/subtype&gt;&lt;uuid&gt;1FF6A613-179B-4105-A437-8386EF2832AA&lt;/uuid&gt;&lt;/publication&gt;&lt;/bundle&gt;&lt;authors&gt;&lt;author&gt;&lt;firstName&gt;F&lt;/firstName&gt;&lt;middleNames&gt;J P&lt;/middleNames&gt;&lt;lastName&gt;Beeres&lt;/lastName&gt;&lt;/author&gt;&lt;author&gt;&lt;firstName&gt;S&lt;/firstName&gt;&lt;middleNames&gt;J&lt;/middleNames&gt;&lt;lastName&gt;Rhemrev&lt;/lastName&gt;&lt;/author&gt;&lt;author&gt;&lt;firstName&gt;P&lt;/firstName&gt;&lt;droppingParticle&gt;den&lt;/droppingParticle&gt;&lt;lastName&gt;Hollander&lt;/lastName&gt;&lt;/author&gt;&lt;author&gt;&lt;firstName&gt;L&lt;/firstName&gt;&lt;middleNames&gt;M&lt;/middleNames&gt;&lt;lastName&gt;Kingma&lt;/lastName&gt;&lt;/author&gt;&lt;author&gt;&lt;firstName&gt;S&lt;/firstName&gt;&lt;middleNames&gt;A G&lt;/middleNames&gt;&lt;lastName&gt;Meylaerts&lt;/lastName&gt;&lt;/author&gt;&lt;author&gt;&lt;nonDroppingParticle&gt;le&lt;/nonDroppingParticle&gt;&lt;firstName&gt;S&lt;/firstName&gt;&lt;lastName&gt;Cessie&lt;/lastName&gt;&lt;/author&gt;&lt;author&gt;&lt;firstName&gt;K&lt;/firstName&gt;&lt;middleNames&gt;A&lt;/middleNames&gt;&lt;lastName&gt;Bartlema&lt;/lastName&gt;&lt;/author&gt;&lt;author&gt;&lt;firstName&gt;J&lt;/firstName&gt;&lt;middleNames&gt;F&lt;/middleNames&gt;&lt;lastName&gt;Hamming&lt;/lastName&gt;&lt;/author&gt;&lt;author&gt;&lt;firstName&gt;M&lt;/firstName&gt;&lt;lastName&gt;Hogervorst&lt;/lastName&gt;&lt;/author&gt;&lt;/authors&gt;&lt;/publication&gt;&lt;publication&gt;&lt;location&gt;200,6,48.7358733,9.0792284&lt;/location&gt;&lt;startpage&gt;1&lt;/startpage&gt;&lt;title&gt;Leitlinie Skaphoidfraktur&lt;/title&gt;&lt;uuid&gt;249F579E-154B-4915-ADAF-7AF64C56DB62&lt;/uuid&gt;&lt;subtype&gt;400&lt;/subtype&gt;&lt;endpage&gt;17&lt;/endpage&gt;&lt;type&gt;400&lt;/type&gt;&lt;place&gt;Stuttgart New York&lt;/place&gt;&lt;publication_date&gt;99200805011200000000222000&lt;/publication_date&gt;&lt;bundle&gt;&lt;publication&gt;&lt;title&gt;S1 Leitlinie, Deutsche Gesellschaft für Unfallchirurgie&lt;/title&gt;&lt;type&gt;-100&lt;/type&gt;&lt;subtype&gt;-100&lt;/subtype&gt;&lt;uuid&gt;CEF32234-6EE7-47C2-963E-64489F9FAD6F&lt;/uuid&gt;&lt;/publication&gt;&lt;/bundle&gt;&lt;authors&gt;&lt;author&gt;&lt;firstName&gt;Klaus&lt;/firstName&gt;&lt;middleNames&gt;Michael Hrsg&lt;/middleNames&gt;&lt;lastName&gt;Stürmer&lt;/lastName&gt;&lt;/author&gt;&lt;/authors&gt;&lt;/publication&gt;&lt;publication&gt;&lt;volume&gt;4&lt;/volume&gt;&lt;publication_date&gt;99201012311200000000222000&lt;/publication_date&gt;&lt;number&gt;&lt;/number&gt;&lt;startpage&gt;4&lt;/startpage&gt;&lt;title&gt;Current methods of diagnosis and treatment of scaphoid fractures.&lt;/title&gt;&lt;uuid&gt;562938D6-16B2-4227-B563-FB76861EE382&lt;/uuid&gt;&lt;subtype&gt;400&lt;/subtype&gt;&lt;endpage&gt;4&lt;/endpage&gt;&lt;type&gt;400&lt;/type&gt;&lt;url&gt;http://pubget.com/site/paper/21408000?institution=&lt;/url&gt;&lt;bundle&gt;&lt;publication&gt;&lt;title&gt;Audio, Transactions of the IRE Professional Group on&lt;/title&gt;&lt;type&gt;-100&lt;/type&gt;&lt;subtype&gt;-100&lt;/subtype&gt;&lt;uuid&gt;BDDCB380-41F9-4BF9-ABFD-CC18D2EB1E36&lt;/uuid&gt;&lt;/publication&gt;&lt;/bundle&gt;&lt;authors&gt;&lt;author&gt;&lt;firstName&gt;Steven&lt;/firstName&gt;&lt;middleNames&gt;J SJ&lt;/middleNames&gt;&lt;lastName&gt;Rhemrev&lt;/lastName&gt;&lt;/author&gt;&lt;author&gt;&lt;firstName&gt;Daan&lt;/firstName&gt;&lt;middleNames&gt;D&lt;/middleNames&gt;&lt;lastName&gt;Ootes&lt;/lastName&gt;&lt;/author&gt;&lt;author&gt;&lt;firstName&gt;Frank&lt;/firstName&gt;&lt;middleNames&gt;Jp FJ&lt;/middleNames&gt;&lt;lastName&gt;Beeres&lt;/lastName&gt;&lt;/author&gt;&lt;author&gt;&lt;firstName&gt;Sven&lt;/firstName&gt;&lt;middleNames&gt;Ag SA&lt;/middleNames&gt;&lt;lastName&gt;Meylaerts&lt;/lastName&gt;&lt;/author&gt;&lt;author&gt;&lt;firstName&gt;Inger&lt;/firstName&gt;&lt;middleNames&gt;B IB&lt;/middleNames&gt;&lt;lastName&gt;Schipper&lt;/lastName&gt;&lt;/author&gt;&lt;/authors&gt;&lt;/publication&gt;&lt;/publications&gt;&lt;cites&gt;&lt;/cites&gt;&lt;/citation&gt;</w:instrText>
      </w:r>
      <w:r w:rsidRPr="00007E13">
        <w:rPr>
          <w:rFonts w:ascii="Book Antiqua" w:hAnsi="Book Antiqua"/>
          <w:vertAlign w:val="superscript"/>
          <w:lang w:val="en-US"/>
        </w:rPr>
        <w:fldChar w:fldCharType="separate"/>
      </w:r>
      <w:r w:rsidR="007A2054" w:rsidRPr="00007E13">
        <w:rPr>
          <w:rFonts w:ascii="Book Antiqua" w:eastAsiaTheme="minorEastAsia" w:hAnsi="Book Antiqua" w:cs="Book Antiqua"/>
          <w:vertAlign w:val="superscript"/>
          <w:lang w:val="en-US"/>
        </w:rPr>
        <w:t>8,16,17</w:t>
      </w:r>
      <w:r w:rsidRPr="00007E13">
        <w:rPr>
          <w:rFonts w:ascii="Book Antiqua" w:hAnsi="Book Antiqua"/>
          <w:vertAlign w:val="superscript"/>
          <w:lang w:val="en-US"/>
        </w:rPr>
        <w:fldChar w:fldCharType="end"/>
      </w:r>
      <w:r w:rsidR="001C2661" w:rsidRPr="00007E13">
        <w:rPr>
          <w:rFonts w:ascii="Book Antiqua" w:hAnsi="Book Antiqua"/>
          <w:vertAlign w:val="superscript"/>
          <w:lang w:val="en-US"/>
        </w:rPr>
        <w:t>]</w:t>
      </w:r>
      <w:r w:rsidRPr="00007E13">
        <w:rPr>
          <w:rFonts w:ascii="Book Antiqua" w:hAnsi="Book Antiqua"/>
          <w:lang w:val="en-US"/>
        </w:rPr>
        <w:t>.</w:t>
      </w:r>
    </w:p>
    <w:p w14:paraId="06AB7BD2" w14:textId="02C908AD" w:rsidR="003F2B90" w:rsidRPr="00007E13" w:rsidRDefault="003F2B90" w:rsidP="00B46AC1">
      <w:pPr>
        <w:spacing w:line="360" w:lineRule="auto"/>
        <w:ind w:firstLineChars="100" w:firstLine="240"/>
        <w:jc w:val="both"/>
        <w:rPr>
          <w:rFonts w:ascii="Book Antiqua" w:hAnsi="Book Antiqua"/>
          <w:lang w:val="en-US"/>
        </w:rPr>
      </w:pPr>
      <w:r w:rsidRPr="00007E13">
        <w:rPr>
          <w:rFonts w:ascii="Book Antiqua" w:hAnsi="Book Antiqua"/>
          <w:lang w:val="en-US"/>
        </w:rPr>
        <w:t>During the last decade, cross-sectional imaging has gained in prominence in the detection of scaphoid fractures. In particular, multidetector computed tomography (MDCT) has achieved acceptance due to its high resolution, diagnostic accu</w:t>
      </w:r>
      <w:r w:rsidR="00B46AC1" w:rsidRPr="00007E13">
        <w:rPr>
          <w:rFonts w:ascii="Book Antiqua" w:hAnsi="Book Antiqua"/>
          <w:lang w:val="en-US"/>
        </w:rPr>
        <w:t>racy and comparatively low cost</w:t>
      </w:r>
      <w:r w:rsidR="001C2661" w:rsidRPr="00007E13">
        <w:rPr>
          <w:rFonts w:ascii="Book Antiqua" w:hAnsi="Book Antiqua"/>
          <w:vertAlign w:val="superscript"/>
          <w:lang w:val="en-US"/>
        </w:rPr>
        <w:t>[</w:t>
      </w:r>
      <w:r w:rsidRPr="00007E13">
        <w:rPr>
          <w:rFonts w:ascii="Book Antiqua" w:hAnsi="Book Antiqua"/>
          <w:vertAlign w:val="superscript"/>
          <w:lang w:val="en-US"/>
        </w:rPr>
        <w:fldChar w:fldCharType="begin"/>
      </w:r>
      <w:r w:rsidR="000D56F0" w:rsidRPr="00007E13">
        <w:rPr>
          <w:rFonts w:ascii="Book Antiqua" w:hAnsi="Book Antiqua"/>
          <w:vertAlign w:val="superscript"/>
          <w:lang w:val="en-US"/>
        </w:rPr>
        <w:instrText xml:space="preserve"> ADDIN PAPERS2_CITATIONS &lt;citation&gt;&lt;uuid&gt;2317EE2D-CFFC-497E-9106-C0CCDC395E38&lt;/uuid&gt;&lt;priority&gt;10&lt;/priority&gt;&lt;publications&gt;&lt;publication&gt;&lt;volume&gt;6&lt;/volume&gt;&lt;publication_date&gt;99200208311200000000222000&lt;/publication_date&gt;&lt;number&gt;3&lt;/number&gt;&lt;startpage&gt;119&lt;/startpage&gt;&lt;title&gt;Diagnosis of occult carpal scaphoid fracture: a comparison of magnetic resonance imaging and computed tomography techniques.&lt;/title&gt;&lt;uuid&gt;AD7CB29E-81AE-4A79-82B1-38D49DC91D1F&lt;/uuid&gt;&lt;subtype&gt;400&lt;/subtype&gt;&lt;endpage&gt;123&lt;/endpage&gt;&lt;type&gt;400&lt;/type&gt;&lt;url&gt;http://journals.lww.com/techhandsurg/Abstract/2002/09000/Diagnosis_of_Occult_Carpal_Scaphoid_Fracture__A.4.aspx&lt;/url&gt;&lt;bundle&gt;&lt;publication&gt;&lt;title&gt;Techniques in Hand &amp;amp; Upper Extremity Surgery&lt;/title&gt;&lt;type&gt;-100&lt;/type&gt;&lt;subtype&gt;-100&lt;/subtype&gt;&lt;uuid&gt;C0AB9128-8B57-45B0-8F0B-464DB4346F30&lt;/uuid&gt;&lt;/publication&gt;&lt;/bundle&gt;&lt;authors&gt;&lt;author&gt;&lt;firstName&gt;Nozomu&lt;/firstName&gt;&lt;middleNames&gt;N&lt;/middleNames&gt;&lt;lastName&gt;Kusano&lt;/lastName&gt;&lt;/author&gt;&lt;author&gt;&lt;firstName&gt;Yasuo&lt;/firstName&gt;&lt;middleNames&gt;Y&lt;/middleNames&gt;&lt;lastName&gt;Churei&lt;/lastName&gt;&lt;/author&gt;&lt;author&gt;&lt;firstName&gt;Eiji&lt;/firstName&gt;&lt;middleNames&gt;E&lt;/middleNames&gt;&lt;lastName&gt;Shiraishi&lt;/lastName&gt;&lt;/author&gt;&lt;author&gt;&lt;firstName&gt;Tsunesuke&lt;/firstName&gt;&lt;middleNames&gt;T&lt;/middleNames&gt;&lt;lastName&gt;Kusano&lt;/lastName&gt;&lt;/author&gt;&lt;/authors&gt;&lt;/publication&gt;&lt;publication&gt;&lt;volume&gt;153&lt;/volume&gt;&lt;publication_date&gt;99198908311200000000222000&lt;/publication_date&gt;&lt;number&gt;3&lt;/number&gt;&lt;startpage&gt;529&lt;/startpage&gt;&lt;title&gt;Occult fractures of the carpals and metacarpals: demonstration by CT.&lt;/title&gt;&lt;uuid&gt;A379D3E2-D724-4F71-9C21-B2D0160205CF&lt;/uuid&gt;&lt;subtype&gt;400&lt;/subtype&gt;&lt;endpage&gt;532&lt;/endpage&gt;&lt;type&gt;400&lt;/type&gt;&lt;url&gt;http://www.ajronline.org/content/153/3/529.short&lt;/url&gt;&lt;bundle&gt;&lt;publication&gt;&lt;title&gt;AJR. American journal of roentgenology&lt;/title&gt;&lt;type&gt;-100&lt;/type&gt;&lt;subtype&gt;-100&lt;/subtype&gt;&lt;uuid&gt;2241F09B-D711-4038-9848-143E631720D9&lt;/uuid&gt;&lt;/publication&gt;&lt;/bundle&gt;&lt;authors&gt;&lt;author&gt;&lt;firstName&gt;B&lt;/firstName&gt;&lt;middleNames&gt;W BW&lt;/middleNames&gt;&lt;lastName&gt;Hindman&lt;/lastName&gt;&lt;/author&gt;&lt;author&gt;&lt;firstName&gt;W&lt;/firstName&gt;&lt;middleNames&gt;J WJ&lt;/middleNames&gt;&lt;lastName&gt;Kulik&lt;/lastName&gt;&lt;/author&gt;&lt;author&gt;&lt;firstName&gt;G&lt;/firstName&gt;&lt;middleNames&gt;G&lt;/middleNames&gt;&lt;lastName&gt;Lee&lt;/lastName&gt;&lt;/author&gt;&lt;author&gt;&lt;firstName&gt;R&lt;/firstName&gt;&lt;middleNames&gt;E RE&lt;/middleNames&gt;&lt;lastName&gt;Avolio&lt;/lastName&gt;&lt;/author&gt;&lt;/authors&gt;&lt;/publication&gt;&lt;/publications&gt;&lt;cites&gt;&lt;/cites&gt;&lt;/citation&gt;</w:instrText>
      </w:r>
      <w:r w:rsidRPr="00007E13">
        <w:rPr>
          <w:rFonts w:ascii="Book Antiqua" w:hAnsi="Book Antiqua"/>
          <w:vertAlign w:val="superscript"/>
          <w:lang w:val="en-US"/>
        </w:rPr>
        <w:fldChar w:fldCharType="separate"/>
      </w:r>
      <w:r w:rsidR="007A2054" w:rsidRPr="00007E13">
        <w:rPr>
          <w:rFonts w:ascii="Book Antiqua" w:eastAsiaTheme="minorEastAsia" w:hAnsi="Book Antiqua" w:cs="Book Antiqua"/>
          <w:vertAlign w:val="superscript"/>
          <w:lang w:val="en-US"/>
        </w:rPr>
        <w:t>18,19</w:t>
      </w:r>
      <w:r w:rsidRPr="00007E13">
        <w:rPr>
          <w:rFonts w:ascii="Book Antiqua" w:hAnsi="Book Antiqua"/>
          <w:vertAlign w:val="superscript"/>
          <w:lang w:val="en-US"/>
        </w:rPr>
        <w:fldChar w:fldCharType="end"/>
      </w:r>
      <w:r w:rsidR="001C2661" w:rsidRPr="00007E13">
        <w:rPr>
          <w:rFonts w:ascii="Book Antiqua" w:hAnsi="Book Antiqua"/>
          <w:vertAlign w:val="superscript"/>
          <w:lang w:val="en-US"/>
        </w:rPr>
        <w:t>]</w:t>
      </w:r>
      <w:r w:rsidRPr="00007E13">
        <w:rPr>
          <w:rFonts w:ascii="Book Antiqua" w:hAnsi="Book Antiqua"/>
          <w:lang w:val="en-US"/>
        </w:rPr>
        <w:t xml:space="preserve">. Further, due to consistent technical development the radiation burden of MDCT can be limited to a minimum, enhancing the use of MDCT in trauma imaging even in younger adults. </w:t>
      </w:r>
    </w:p>
    <w:p w14:paraId="7BB9D080" w14:textId="77777777" w:rsidR="003F2B90" w:rsidRPr="00007E13" w:rsidRDefault="003F2B90" w:rsidP="00B46AC1">
      <w:pPr>
        <w:spacing w:line="360" w:lineRule="auto"/>
        <w:ind w:firstLineChars="100" w:firstLine="240"/>
        <w:jc w:val="both"/>
        <w:rPr>
          <w:rFonts w:ascii="Book Antiqua" w:hAnsi="Book Antiqua"/>
          <w:lang w:val="en-US"/>
        </w:rPr>
      </w:pPr>
      <w:r w:rsidRPr="00007E13">
        <w:rPr>
          <w:rFonts w:ascii="Book Antiqua" w:hAnsi="Book Antiqua"/>
          <w:lang w:val="en-US"/>
        </w:rPr>
        <w:t>The purpose of the present study was to assess the diagnostic accuracy of standard radiography in patients with suspected scaphoid fracture in an intra-individual comparison to MDCT. Depending on these results, we intended to re-evaluate the diagnostic algorithm applied in acute wrist trauma with regard to time to recovery, radiation dose and financial cost estimation.</w:t>
      </w:r>
    </w:p>
    <w:p w14:paraId="2280AB97" w14:textId="77777777" w:rsidR="003F2B90" w:rsidRPr="00007E13" w:rsidRDefault="003F2B90" w:rsidP="00B46AC1">
      <w:pPr>
        <w:spacing w:line="360" w:lineRule="auto"/>
        <w:jc w:val="both"/>
        <w:rPr>
          <w:rFonts w:ascii="Book Antiqua" w:hAnsi="Book Antiqua"/>
          <w:lang w:val="en-US"/>
        </w:rPr>
      </w:pPr>
    </w:p>
    <w:p w14:paraId="4FCE9375" w14:textId="3B057A12" w:rsidR="003F2B90" w:rsidRPr="00007E13" w:rsidRDefault="00B46AC1" w:rsidP="00B46AC1">
      <w:pPr>
        <w:spacing w:line="360" w:lineRule="auto"/>
        <w:jc w:val="both"/>
        <w:rPr>
          <w:rFonts w:ascii="Book Antiqua" w:hAnsi="Book Antiqua"/>
          <w:b/>
          <w:lang w:val="en-US"/>
        </w:rPr>
      </w:pPr>
      <w:r w:rsidRPr="00007E13">
        <w:rPr>
          <w:rFonts w:ascii="Book Antiqua" w:hAnsi="Book Antiqua"/>
          <w:b/>
          <w:lang w:val="en-US"/>
        </w:rPr>
        <w:t>MATERIALS AND METHODS</w:t>
      </w:r>
    </w:p>
    <w:p w14:paraId="42FBCBF7" w14:textId="77777777" w:rsidR="003F2B90" w:rsidRPr="00007E13" w:rsidRDefault="003F2B90" w:rsidP="00B46AC1">
      <w:pPr>
        <w:spacing w:line="360" w:lineRule="auto"/>
        <w:jc w:val="both"/>
        <w:rPr>
          <w:rFonts w:ascii="Book Antiqua" w:hAnsi="Book Antiqua"/>
          <w:b/>
          <w:i/>
          <w:lang w:val="en-US"/>
        </w:rPr>
      </w:pPr>
      <w:r w:rsidRPr="00007E13">
        <w:rPr>
          <w:rFonts w:ascii="Book Antiqua" w:hAnsi="Book Antiqua"/>
          <w:b/>
          <w:i/>
          <w:lang w:val="en-US"/>
        </w:rPr>
        <w:t>Patient population</w:t>
      </w:r>
    </w:p>
    <w:p w14:paraId="50CCA21D" w14:textId="77777777" w:rsidR="003F2B90" w:rsidRPr="00007E13" w:rsidRDefault="003F2B90" w:rsidP="00B46AC1">
      <w:pPr>
        <w:spacing w:line="360" w:lineRule="auto"/>
        <w:jc w:val="both"/>
        <w:rPr>
          <w:rFonts w:ascii="Book Antiqua" w:hAnsi="Book Antiqua"/>
          <w:lang w:val="en-US"/>
        </w:rPr>
      </w:pPr>
      <w:r w:rsidRPr="00007E13">
        <w:rPr>
          <w:rFonts w:ascii="Book Antiqua" w:hAnsi="Book Antiqua"/>
          <w:lang w:val="en-US"/>
        </w:rPr>
        <w:t xml:space="preserve">In this retrospective study the data sets of all patients admitted to the emergency department (ED) of our university medical center after acute wrist trauma and suspected scaphoid fracture between January 2011 and January 2013 were included. </w:t>
      </w:r>
      <w:r w:rsidRPr="00007E13">
        <w:rPr>
          <w:rFonts w:ascii="Book Antiqua" w:hAnsi="Book Antiqua" w:cs="Helvetica"/>
          <w:lang w:val="en-US" w:eastAsia="de-DE"/>
        </w:rPr>
        <w:t>The local institutional review board approved this study, and informed consent was waived owing to the retrospective nature of the study.</w:t>
      </w:r>
    </w:p>
    <w:p w14:paraId="55741524" w14:textId="1BC08649" w:rsidR="003F2B90" w:rsidRPr="00007E13" w:rsidRDefault="003F2B90" w:rsidP="00B46AC1">
      <w:pPr>
        <w:spacing w:line="360" w:lineRule="auto"/>
        <w:ind w:firstLineChars="100" w:firstLine="240"/>
        <w:jc w:val="both"/>
        <w:rPr>
          <w:rFonts w:ascii="Book Antiqua" w:hAnsi="Book Antiqua" w:cs="Helvetica"/>
          <w:lang w:val="en-US" w:eastAsia="de-DE"/>
        </w:rPr>
      </w:pPr>
      <w:r w:rsidRPr="00007E13">
        <w:rPr>
          <w:rFonts w:ascii="Book Antiqua" w:hAnsi="Book Antiqua"/>
          <w:lang w:val="en-US"/>
        </w:rPr>
        <w:t xml:space="preserve">The inclusion criteria were defined as follows: </w:t>
      </w:r>
      <w:r w:rsidR="00B46AC1" w:rsidRPr="00007E13">
        <w:rPr>
          <w:rFonts w:ascii="Book Antiqua" w:eastAsia="宋体" w:hAnsi="Book Antiqua" w:hint="eastAsia"/>
          <w:lang w:val="en-US" w:eastAsia="zh-CN"/>
        </w:rPr>
        <w:t>(</w:t>
      </w:r>
      <w:r w:rsidRPr="00007E13">
        <w:rPr>
          <w:rFonts w:ascii="Book Antiqua" w:hAnsi="Book Antiqua"/>
          <w:lang w:val="en-US"/>
        </w:rPr>
        <w:t>1</w:t>
      </w:r>
      <w:r w:rsidR="00B46AC1" w:rsidRPr="00007E13">
        <w:rPr>
          <w:rFonts w:ascii="Book Antiqua" w:eastAsia="宋体" w:hAnsi="Book Antiqua" w:hint="eastAsia"/>
          <w:lang w:val="en-US" w:eastAsia="zh-CN"/>
        </w:rPr>
        <w:t>)</w:t>
      </w:r>
      <w:r w:rsidRPr="00007E13">
        <w:rPr>
          <w:rFonts w:ascii="Book Antiqua" w:hAnsi="Book Antiqua"/>
          <w:lang w:val="en-US"/>
        </w:rPr>
        <w:t xml:space="preserve"> </w:t>
      </w:r>
      <w:r w:rsidR="00573C63" w:rsidRPr="00007E13">
        <w:rPr>
          <w:rFonts w:ascii="Book Antiqua" w:hAnsi="Book Antiqua"/>
          <w:lang w:val="en-US"/>
        </w:rPr>
        <w:t>Acute</w:t>
      </w:r>
      <w:r w:rsidRPr="00007E13">
        <w:rPr>
          <w:rFonts w:ascii="Book Antiqua" w:hAnsi="Book Antiqua"/>
          <w:lang w:val="en-US"/>
        </w:rPr>
        <w:t xml:space="preserve"> wrist trauma with suspected scaphoid fracture</w:t>
      </w:r>
      <w:r w:rsidR="00B46AC1" w:rsidRPr="00007E13">
        <w:rPr>
          <w:rFonts w:ascii="Book Antiqua" w:eastAsia="宋体" w:hAnsi="Book Antiqua" w:hint="eastAsia"/>
          <w:lang w:val="en-US" w:eastAsia="zh-CN"/>
        </w:rPr>
        <w:t>;</w:t>
      </w:r>
      <w:r w:rsidRPr="00007E13">
        <w:rPr>
          <w:rFonts w:ascii="Book Antiqua" w:hAnsi="Book Antiqua"/>
          <w:lang w:val="en-US"/>
        </w:rPr>
        <w:t xml:space="preserve"> </w:t>
      </w:r>
      <w:r w:rsidR="00B46AC1" w:rsidRPr="00007E13">
        <w:rPr>
          <w:rFonts w:ascii="Book Antiqua" w:eastAsia="宋体" w:hAnsi="Book Antiqua" w:hint="eastAsia"/>
          <w:lang w:val="en-US" w:eastAsia="zh-CN"/>
        </w:rPr>
        <w:t>(</w:t>
      </w:r>
      <w:r w:rsidRPr="00007E13">
        <w:rPr>
          <w:rFonts w:ascii="Book Antiqua" w:hAnsi="Book Antiqua"/>
          <w:lang w:val="en-US"/>
        </w:rPr>
        <w:t>2</w:t>
      </w:r>
      <w:r w:rsidR="00B46AC1" w:rsidRPr="00007E13">
        <w:rPr>
          <w:rFonts w:ascii="Book Antiqua" w:eastAsia="宋体" w:hAnsi="Book Antiqua" w:hint="eastAsia"/>
          <w:lang w:val="en-US" w:eastAsia="zh-CN"/>
        </w:rPr>
        <w:t>)</w:t>
      </w:r>
      <w:r w:rsidRPr="00007E13">
        <w:rPr>
          <w:rFonts w:ascii="Book Antiqua" w:hAnsi="Book Antiqua"/>
          <w:lang w:val="en-US"/>
        </w:rPr>
        <w:t xml:space="preserve"> </w:t>
      </w:r>
      <w:r w:rsidR="00573C63" w:rsidRPr="00007E13">
        <w:rPr>
          <w:rFonts w:ascii="Book Antiqua" w:hAnsi="Book Antiqua" w:cs="Helvetica"/>
          <w:lang w:val="en-US" w:eastAsia="de-DE"/>
        </w:rPr>
        <w:t>Snuffbox</w:t>
      </w:r>
      <w:r w:rsidRPr="00007E13">
        <w:rPr>
          <w:rFonts w:ascii="Book Antiqua" w:hAnsi="Book Antiqua" w:cs="Helvetica"/>
          <w:lang w:val="en-US" w:eastAsia="de-DE"/>
        </w:rPr>
        <w:t xml:space="preserve"> tenderness in the clinical examination</w:t>
      </w:r>
      <w:r w:rsidR="00B46AC1" w:rsidRPr="00007E13">
        <w:rPr>
          <w:rFonts w:ascii="Book Antiqua" w:eastAsia="宋体" w:hAnsi="Book Antiqua" w:cs="Helvetica" w:hint="eastAsia"/>
          <w:lang w:val="en-US" w:eastAsia="zh-CN"/>
        </w:rPr>
        <w:t>;</w:t>
      </w:r>
      <w:r w:rsidRPr="00007E13">
        <w:rPr>
          <w:rFonts w:ascii="Book Antiqua" w:hAnsi="Book Antiqua" w:cs="Helvetica"/>
          <w:lang w:val="en-US" w:eastAsia="de-DE"/>
        </w:rPr>
        <w:t xml:space="preserve"> </w:t>
      </w:r>
      <w:r w:rsidR="00B46AC1" w:rsidRPr="00007E13">
        <w:rPr>
          <w:rFonts w:ascii="Book Antiqua" w:eastAsia="宋体" w:hAnsi="Book Antiqua" w:cs="Helvetica" w:hint="eastAsia"/>
          <w:lang w:val="en-US" w:eastAsia="zh-CN"/>
        </w:rPr>
        <w:t>and (</w:t>
      </w:r>
      <w:r w:rsidRPr="00007E13">
        <w:rPr>
          <w:rFonts w:ascii="Book Antiqua" w:hAnsi="Book Antiqua" w:cs="Helvetica"/>
          <w:lang w:val="en-US" w:eastAsia="de-DE"/>
        </w:rPr>
        <w:t>3</w:t>
      </w:r>
      <w:r w:rsidR="00B46AC1" w:rsidRPr="00007E13">
        <w:rPr>
          <w:rFonts w:ascii="Book Antiqua" w:eastAsia="宋体" w:hAnsi="Book Antiqua" w:cs="Helvetica" w:hint="eastAsia"/>
          <w:lang w:val="en-US" w:eastAsia="zh-CN"/>
        </w:rPr>
        <w:t>)</w:t>
      </w:r>
      <w:r w:rsidRPr="00007E13">
        <w:rPr>
          <w:rFonts w:ascii="Book Antiqua" w:hAnsi="Book Antiqua" w:cs="Helvetica"/>
          <w:lang w:val="en-US" w:eastAsia="de-DE"/>
        </w:rPr>
        <w:t xml:space="preserve"> </w:t>
      </w:r>
      <w:r w:rsidR="00573C63" w:rsidRPr="00007E13">
        <w:rPr>
          <w:rFonts w:ascii="Book Antiqua" w:hAnsi="Book Antiqua" w:cs="Helvetica"/>
          <w:lang w:val="en-US" w:eastAsia="de-DE"/>
        </w:rPr>
        <w:t>Initial</w:t>
      </w:r>
      <w:r w:rsidRPr="00007E13">
        <w:rPr>
          <w:rFonts w:ascii="Book Antiqua" w:hAnsi="Book Antiqua" w:cs="Helvetica"/>
          <w:lang w:val="en-US" w:eastAsia="de-DE"/>
        </w:rPr>
        <w:t xml:space="preserve"> </w:t>
      </w:r>
      <w:r w:rsidRPr="00007E13">
        <w:rPr>
          <w:rFonts w:ascii="Book Antiqua" w:hAnsi="Book Antiqua"/>
          <w:lang w:val="en-US"/>
        </w:rPr>
        <w:t>biplane</w:t>
      </w:r>
      <w:r w:rsidRPr="00007E13">
        <w:rPr>
          <w:rFonts w:ascii="Book Antiqua" w:hAnsi="Book Antiqua" w:cs="Helvetica"/>
          <w:lang w:val="en-US" w:eastAsia="de-DE"/>
        </w:rPr>
        <w:t xml:space="preserve"> </w:t>
      </w:r>
      <w:r w:rsidR="00E9721C" w:rsidRPr="00007E13">
        <w:rPr>
          <w:rFonts w:ascii="Book Antiqua" w:hAnsi="Book Antiqua" w:cs="Helvetica"/>
          <w:lang w:val="en-US" w:eastAsia="de-DE"/>
        </w:rPr>
        <w:t xml:space="preserve">projection </w:t>
      </w:r>
      <w:r w:rsidRPr="00007E13">
        <w:rPr>
          <w:rFonts w:ascii="Book Antiqua" w:hAnsi="Book Antiqua" w:cs="Helvetica"/>
          <w:lang w:val="en-US" w:eastAsia="de-DE"/>
        </w:rPr>
        <w:t xml:space="preserve">radiography and a MDCT scan of the wrist within an interval of less than 10 days. The exclusion criteria were set as follows: </w:t>
      </w:r>
      <w:r w:rsidR="00B46AC1" w:rsidRPr="00007E13">
        <w:rPr>
          <w:rFonts w:ascii="Book Antiqua" w:eastAsia="宋体" w:hAnsi="Book Antiqua" w:cs="Helvetica" w:hint="eastAsia"/>
          <w:lang w:val="en-US" w:eastAsia="zh-CN"/>
        </w:rPr>
        <w:t>(</w:t>
      </w:r>
      <w:r w:rsidRPr="00007E13">
        <w:rPr>
          <w:rFonts w:ascii="Book Antiqua" w:hAnsi="Book Antiqua" w:cs="Helvetica"/>
          <w:lang w:val="en-US" w:eastAsia="de-DE"/>
        </w:rPr>
        <w:t>1</w:t>
      </w:r>
      <w:r w:rsidR="00B46AC1" w:rsidRPr="00007E13">
        <w:rPr>
          <w:rFonts w:ascii="Book Antiqua" w:eastAsia="宋体" w:hAnsi="Book Antiqua" w:cs="Helvetica" w:hint="eastAsia"/>
          <w:lang w:val="en-US" w:eastAsia="zh-CN"/>
        </w:rPr>
        <w:t>)</w:t>
      </w:r>
      <w:r w:rsidRPr="00007E13">
        <w:rPr>
          <w:rFonts w:ascii="Book Antiqua" w:hAnsi="Book Antiqua" w:cs="Helvetica"/>
          <w:lang w:val="en-US" w:eastAsia="de-DE"/>
        </w:rPr>
        <w:t xml:space="preserve"> </w:t>
      </w:r>
      <w:r w:rsidR="00573C63" w:rsidRPr="00007E13">
        <w:rPr>
          <w:rFonts w:ascii="Book Antiqua" w:hAnsi="Book Antiqua" w:cs="Helvetica"/>
          <w:lang w:val="en-US" w:eastAsia="de-DE"/>
        </w:rPr>
        <w:t>Prior</w:t>
      </w:r>
      <w:r w:rsidR="005063F4">
        <w:rPr>
          <w:rFonts w:ascii="Book Antiqua" w:hAnsi="Book Antiqua" w:cs="Helvetica"/>
          <w:lang w:val="en-US" w:eastAsia="de-DE"/>
        </w:rPr>
        <w:t xml:space="preserve"> history of scaphoid </w:t>
      </w:r>
      <w:bookmarkStart w:id="58" w:name="_GoBack"/>
      <w:bookmarkEnd w:id="58"/>
      <w:r w:rsidRPr="00007E13">
        <w:rPr>
          <w:rFonts w:ascii="Book Antiqua" w:hAnsi="Book Antiqua" w:cs="Helvetica"/>
          <w:lang w:val="en-US" w:eastAsia="de-DE"/>
        </w:rPr>
        <w:t>fracture</w:t>
      </w:r>
      <w:r w:rsidR="00B46AC1" w:rsidRPr="00007E13">
        <w:rPr>
          <w:rFonts w:ascii="Book Antiqua" w:eastAsia="宋体" w:hAnsi="Book Antiqua" w:cs="Helvetica" w:hint="eastAsia"/>
          <w:lang w:val="en-US" w:eastAsia="zh-CN"/>
        </w:rPr>
        <w:t>;</w:t>
      </w:r>
      <w:r w:rsidRPr="00007E13">
        <w:rPr>
          <w:rFonts w:ascii="Book Antiqua" w:hAnsi="Book Antiqua" w:cs="Helvetica"/>
          <w:lang w:val="en-US" w:eastAsia="de-DE"/>
        </w:rPr>
        <w:t xml:space="preserve"> </w:t>
      </w:r>
      <w:r w:rsidR="00B46AC1" w:rsidRPr="00007E13">
        <w:rPr>
          <w:rFonts w:ascii="Book Antiqua" w:eastAsia="宋体" w:hAnsi="Book Antiqua" w:cs="Helvetica" w:hint="eastAsia"/>
          <w:lang w:val="en-US" w:eastAsia="zh-CN"/>
        </w:rPr>
        <w:t>and (</w:t>
      </w:r>
      <w:r w:rsidRPr="00007E13">
        <w:rPr>
          <w:rFonts w:ascii="Book Antiqua" w:hAnsi="Book Antiqua" w:cs="Helvetica"/>
          <w:lang w:val="en-US" w:eastAsia="de-DE"/>
        </w:rPr>
        <w:t>2</w:t>
      </w:r>
      <w:r w:rsidR="00B46AC1" w:rsidRPr="00007E13">
        <w:rPr>
          <w:rFonts w:ascii="Book Antiqua" w:eastAsia="宋体" w:hAnsi="Book Antiqua" w:cs="Helvetica" w:hint="eastAsia"/>
          <w:lang w:val="en-US" w:eastAsia="zh-CN"/>
        </w:rPr>
        <w:t>)</w:t>
      </w:r>
      <w:r w:rsidRPr="00007E13">
        <w:rPr>
          <w:rFonts w:ascii="Book Antiqua" w:hAnsi="Book Antiqua" w:cs="Helvetica"/>
          <w:lang w:val="en-US" w:eastAsia="de-DE"/>
        </w:rPr>
        <w:t xml:space="preserve"> </w:t>
      </w:r>
      <w:r w:rsidR="00573C63" w:rsidRPr="00007E13">
        <w:rPr>
          <w:rFonts w:ascii="Book Antiqua" w:hAnsi="Book Antiqua" w:cs="Helvetica"/>
          <w:lang w:val="en-US" w:eastAsia="de-DE"/>
        </w:rPr>
        <w:t>Follow</w:t>
      </w:r>
      <w:r w:rsidRPr="00007E13">
        <w:rPr>
          <w:rFonts w:ascii="Book Antiqua" w:hAnsi="Book Antiqua" w:cs="Helvetica"/>
          <w:lang w:val="en-US" w:eastAsia="de-DE"/>
        </w:rPr>
        <w:t xml:space="preserve">-up imaging after surgical intervention. </w:t>
      </w:r>
    </w:p>
    <w:p w14:paraId="615BE16A" w14:textId="343035CB" w:rsidR="003F2B90" w:rsidRPr="00007E13" w:rsidRDefault="003F2B90" w:rsidP="00B46AC1">
      <w:pPr>
        <w:spacing w:line="360" w:lineRule="auto"/>
        <w:ind w:firstLineChars="100" w:firstLine="240"/>
        <w:jc w:val="both"/>
        <w:rPr>
          <w:rFonts w:ascii="Book Antiqua" w:hAnsi="Book Antiqua" w:cs="Arial"/>
          <w:lang w:val="en-US"/>
        </w:rPr>
      </w:pPr>
      <w:r w:rsidRPr="00007E13">
        <w:rPr>
          <w:rFonts w:ascii="Book Antiqua" w:hAnsi="Book Antiqua" w:cs="Arial"/>
          <w:lang w:val="en-US"/>
        </w:rPr>
        <w:t>Applyin</w:t>
      </w:r>
      <w:r w:rsidR="00E9721C" w:rsidRPr="00007E13">
        <w:rPr>
          <w:rFonts w:ascii="Book Antiqua" w:hAnsi="Book Antiqua" w:cs="Arial"/>
          <w:lang w:val="en-US"/>
        </w:rPr>
        <w:t>g this approach, a total of 124</w:t>
      </w:r>
      <w:r w:rsidRPr="00007E13">
        <w:rPr>
          <w:rFonts w:ascii="Book Antiqua" w:hAnsi="Book Antiqua" w:cs="Arial"/>
          <w:lang w:val="en-US"/>
        </w:rPr>
        <w:t xml:space="preserve"> patients were identified who met all inclusion criteria. Their mean age was 49 years </w:t>
      </w:r>
      <w:r w:rsidRPr="00007E13">
        <w:rPr>
          <w:rFonts w:ascii="Book Antiqua" w:hAnsi="Book Antiqua"/>
          <w:lang w:val="en-US"/>
        </w:rPr>
        <w:t>± 21 (range 16</w:t>
      </w:r>
      <w:r w:rsidR="00B46AC1" w:rsidRPr="00007E13">
        <w:rPr>
          <w:rFonts w:ascii="Book Antiqua" w:eastAsia="宋体" w:hAnsi="Book Antiqua" w:hint="eastAsia"/>
          <w:lang w:val="en-US" w:eastAsia="zh-CN"/>
        </w:rPr>
        <w:t>-</w:t>
      </w:r>
      <w:r w:rsidRPr="00007E13">
        <w:rPr>
          <w:rFonts w:ascii="Book Antiqua" w:hAnsi="Book Antiqua"/>
          <w:lang w:val="en-US"/>
        </w:rPr>
        <w:t>91 years) to a high extent representing working population. Sixty-six patients were male and fifty-eight patients were female.</w:t>
      </w:r>
      <w:r w:rsidRPr="00007E13">
        <w:rPr>
          <w:rFonts w:ascii="Book Antiqua" w:hAnsi="Book Antiqua" w:cs="Arial"/>
          <w:lang w:val="en-US"/>
        </w:rPr>
        <w:t xml:space="preserve"> </w:t>
      </w:r>
    </w:p>
    <w:p w14:paraId="1CE38975" w14:textId="77777777" w:rsidR="003F2B90" w:rsidRPr="00007E13" w:rsidRDefault="003F2B90" w:rsidP="00B46AC1">
      <w:pPr>
        <w:spacing w:line="360" w:lineRule="auto"/>
        <w:jc w:val="both"/>
        <w:rPr>
          <w:rFonts w:ascii="Book Antiqua" w:hAnsi="Book Antiqua" w:cs="Arial"/>
          <w:lang w:val="en-US"/>
        </w:rPr>
      </w:pPr>
    </w:p>
    <w:p w14:paraId="601D2132" w14:textId="77777777" w:rsidR="003F2B90" w:rsidRPr="00007E13" w:rsidRDefault="003F2B90" w:rsidP="00B46AC1">
      <w:pPr>
        <w:spacing w:line="360" w:lineRule="auto"/>
        <w:jc w:val="both"/>
        <w:rPr>
          <w:rFonts w:ascii="Book Antiqua" w:hAnsi="Book Antiqua"/>
          <w:b/>
          <w:i/>
          <w:lang w:val="en-US"/>
        </w:rPr>
      </w:pPr>
      <w:r w:rsidRPr="00007E13">
        <w:rPr>
          <w:rFonts w:ascii="Book Antiqua" w:hAnsi="Book Antiqua"/>
          <w:b/>
          <w:i/>
          <w:lang w:val="en-US"/>
        </w:rPr>
        <w:t>Biplane radiography</w:t>
      </w:r>
    </w:p>
    <w:p w14:paraId="588F773E" w14:textId="384A3A3C" w:rsidR="003F2B90" w:rsidRPr="00007E13" w:rsidRDefault="003F2B90" w:rsidP="00B46AC1">
      <w:pPr>
        <w:spacing w:line="360" w:lineRule="auto"/>
        <w:jc w:val="both"/>
        <w:rPr>
          <w:rFonts w:ascii="Book Antiqua" w:hAnsi="Book Antiqua" w:cs="Arial"/>
          <w:lang w:val="en-US"/>
        </w:rPr>
      </w:pPr>
      <w:r w:rsidRPr="00007E13">
        <w:rPr>
          <w:rFonts w:ascii="Book Antiqua" w:hAnsi="Book Antiqua" w:cs="Arial"/>
          <w:lang w:val="en-US"/>
        </w:rPr>
        <w:t xml:space="preserve">Within the ED, </w:t>
      </w:r>
      <w:r w:rsidRPr="00007E13">
        <w:rPr>
          <w:rFonts w:ascii="Book Antiqua" w:hAnsi="Book Antiqua"/>
          <w:lang w:val="en-US"/>
        </w:rPr>
        <w:t>biplane</w:t>
      </w:r>
      <w:r w:rsidRPr="00007E13">
        <w:rPr>
          <w:rFonts w:ascii="Book Antiqua" w:hAnsi="Book Antiqua" w:cs="Arial"/>
          <w:lang w:val="en-US"/>
        </w:rPr>
        <w:t xml:space="preserve"> radiography was performed using a commercially available flat detector direct digital system (Digital Diagnost; Philips, Best, the Netherlands). Anterior-posterior, lateral and oblique projections were conducted. The central ray was centered on the proximal c</w:t>
      </w:r>
      <w:r w:rsidR="005E3CEF" w:rsidRPr="00007E13">
        <w:rPr>
          <w:rFonts w:ascii="Book Antiqua" w:hAnsi="Book Antiqua" w:cs="Arial"/>
          <w:lang w:val="en-US"/>
        </w:rPr>
        <w:t>arpal bones</w:t>
      </w:r>
      <w:r w:rsidRPr="00007E13">
        <w:rPr>
          <w:rFonts w:ascii="Book Antiqua" w:hAnsi="Book Antiqua" w:cs="Arial"/>
          <w:lang w:val="en-US"/>
        </w:rPr>
        <w:t>. The imaging parameters were</w:t>
      </w:r>
      <w:r w:rsidR="00C25687" w:rsidRPr="00007E13">
        <w:rPr>
          <w:rFonts w:ascii="Book Antiqua" w:hAnsi="Book Antiqua" w:cs="Arial"/>
          <w:lang w:val="en-US"/>
        </w:rPr>
        <w:t xml:space="preserve"> set as follows: tube current 1.</w:t>
      </w:r>
      <w:r w:rsidRPr="00007E13">
        <w:rPr>
          <w:rFonts w:ascii="Book Antiqua" w:hAnsi="Book Antiqua" w:cs="Arial"/>
          <w:lang w:val="en-US"/>
        </w:rPr>
        <w:t xml:space="preserve">9 mAs, 115 cm film-focus distance (FFD) and voltage 50 kVp. Imaging was performed with the patient seated on a chair, placing his hand on the bucky table in three to four different positions. If present, casts were removed by a trauma surgeon for the imaging procedure. </w:t>
      </w:r>
    </w:p>
    <w:p w14:paraId="4430A2E2" w14:textId="388C7B46" w:rsidR="003F2B90" w:rsidRPr="00007E13" w:rsidRDefault="001C2661" w:rsidP="00B46AC1">
      <w:pPr>
        <w:spacing w:line="360" w:lineRule="auto"/>
        <w:jc w:val="both"/>
        <w:rPr>
          <w:rFonts w:ascii="Book Antiqua" w:eastAsia="宋体" w:hAnsi="Book Antiqua"/>
          <w:lang w:val="en-US" w:eastAsia="zh-CN"/>
        </w:rPr>
      </w:pPr>
      <w:r w:rsidRPr="00007E13">
        <w:rPr>
          <w:rFonts w:ascii="Book Antiqua" w:hAnsi="Book Antiqua"/>
          <w:lang w:val="en-US"/>
        </w:rPr>
        <w:br w:type="page"/>
      </w:r>
    </w:p>
    <w:p w14:paraId="7C920FB0" w14:textId="2E9CAECA" w:rsidR="003F2B90" w:rsidRPr="00007E13" w:rsidRDefault="003F2B90" w:rsidP="00B46AC1">
      <w:pPr>
        <w:spacing w:line="360" w:lineRule="auto"/>
        <w:jc w:val="both"/>
        <w:rPr>
          <w:rFonts w:ascii="Book Antiqua" w:hAnsi="Book Antiqua"/>
          <w:b/>
          <w:i/>
          <w:lang w:val="en-US"/>
        </w:rPr>
      </w:pPr>
      <w:r w:rsidRPr="00007E13">
        <w:rPr>
          <w:rFonts w:ascii="Book Antiqua" w:hAnsi="Book Antiqua"/>
          <w:b/>
          <w:i/>
          <w:lang w:val="en-US"/>
        </w:rPr>
        <w:t>Multidetector computed tomography</w:t>
      </w:r>
    </w:p>
    <w:p w14:paraId="0A70D94A" w14:textId="1CA98694" w:rsidR="003F2B90" w:rsidRPr="00007E13" w:rsidRDefault="003F2B90" w:rsidP="00B46AC1">
      <w:pPr>
        <w:spacing w:line="360" w:lineRule="auto"/>
        <w:jc w:val="both"/>
        <w:rPr>
          <w:rFonts w:ascii="Book Antiqua" w:hAnsi="Book Antiqua"/>
          <w:lang w:val="en-US"/>
        </w:rPr>
      </w:pPr>
      <w:r w:rsidRPr="00007E13">
        <w:rPr>
          <w:rFonts w:ascii="Book Antiqua" w:hAnsi="Book Antiqua" w:cs="Arial"/>
          <w:lang w:val="en-US"/>
        </w:rPr>
        <w:t xml:space="preserve">A 256-slice </w:t>
      </w:r>
      <w:r w:rsidR="00B46AC1" w:rsidRPr="00007E13">
        <w:rPr>
          <w:rFonts w:ascii="Book Antiqua" w:hAnsi="Book Antiqua"/>
          <w:lang w:val="en-US"/>
        </w:rPr>
        <w:t>multidetector computed tomography (MDCT)</w:t>
      </w:r>
      <w:r w:rsidRPr="00007E13">
        <w:rPr>
          <w:rFonts w:ascii="Book Antiqua" w:hAnsi="Book Antiqua" w:cs="Arial"/>
          <w:lang w:val="en-US"/>
        </w:rPr>
        <w:t xml:space="preserve"> (Brilliance iCT; Philips Healthcare, Best, the Netherlands) was performed (voltage, 120 kVp; eff. current-time product, 70 mAs) on each patient, who was placed in the swimmer’s position.</w:t>
      </w:r>
      <w:r w:rsidRPr="00007E13">
        <w:rPr>
          <w:rFonts w:ascii="Book Antiqua" w:hAnsi="Book Antiqua"/>
          <w:lang w:val="en-US"/>
        </w:rPr>
        <w:t xml:space="preserve"> </w:t>
      </w:r>
      <w:r w:rsidRPr="00007E13">
        <w:rPr>
          <w:rFonts w:ascii="Book Antiqua" w:hAnsi="Book Antiqua" w:cs="Arial"/>
          <w:lang w:val="en-US" w:eastAsia="de-DE"/>
        </w:rPr>
        <w:t>Transverse images were reconstructed with a 1 mm slice thickness and an increment of 0.5 mm, creating an ov</w:t>
      </w:r>
      <w:r w:rsidR="005E3CEF" w:rsidRPr="00007E13">
        <w:rPr>
          <w:rFonts w:ascii="Book Antiqua" w:hAnsi="Book Antiqua" w:cs="Arial"/>
          <w:lang w:val="en-US" w:eastAsia="de-DE"/>
        </w:rPr>
        <w:t xml:space="preserve">erlap of 50%. Further, coronal </w:t>
      </w:r>
      <w:r w:rsidRPr="00007E13">
        <w:rPr>
          <w:rFonts w:ascii="Book Antiqua" w:hAnsi="Book Antiqua" w:cs="Arial"/>
          <w:lang w:val="en-US" w:eastAsia="de-DE"/>
        </w:rPr>
        <w:t xml:space="preserve">and sagittal reconstructions were post-processed with a slice thickness of 2 mm in standard bone window settings (Center, 1000 HU; Width, 2500 HU). </w:t>
      </w:r>
    </w:p>
    <w:p w14:paraId="264C9339" w14:textId="77777777" w:rsidR="003F2B90" w:rsidRPr="00007E13" w:rsidRDefault="003F2B90" w:rsidP="00B46AC1">
      <w:pPr>
        <w:spacing w:line="360" w:lineRule="auto"/>
        <w:jc w:val="both"/>
        <w:rPr>
          <w:rFonts w:ascii="Book Antiqua" w:hAnsi="Book Antiqua"/>
          <w:lang w:val="en-US"/>
        </w:rPr>
      </w:pPr>
    </w:p>
    <w:p w14:paraId="62B995D2" w14:textId="738FEE85" w:rsidR="003F2B90" w:rsidRPr="00007E13" w:rsidRDefault="003F2B90" w:rsidP="00B46AC1">
      <w:pPr>
        <w:spacing w:line="360" w:lineRule="auto"/>
        <w:jc w:val="both"/>
        <w:rPr>
          <w:rFonts w:ascii="Book Antiqua" w:hAnsi="Book Antiqua"/>
          <w:lang w:val="en-US"/>
        </w:rPr>
      </w:pPr>
      <w:r w:rsidRPr="00007E13">
        <w:rPr>
          <w:rFonts w:ascii="Book Antiqua" w:hAnsi="Book Antiqua"/>
          <w:b/>
          <w:lang w:val="en-US"/>
        </w:rPr>
        <w:t>Key findings for scaphoid fractures at biplane radiography and MDCT:</w:t>
      </w:r>
      <w:r w:rsidR="00B46AC1" w:rsidRPr="00007E13">
        <w:rPr>
          <w:rFonts w:ascii="Book Antiqua" w:eastAsia="宋体" w:hAnsi="Book Antiqua" w:hint="eastAsia"/>
          <w:b/>
          <w:lang w:val="en-US" w:eastAsia="zh-CN"/>
        </w:rPr>
        <w:t xml:space="preserve"> </w:t>
      </w:r>
      <w:r w:rsidRPr="00007E13">
        <w:rPr>
          <w:rFonts w:ascii="Book Antiqua" w:hAnsi="Book Antiqua"/>
          <w:lang w:val="en-US"/>
        </w:rPr>
        <w:t>In the anterior-posterior and lateral view the three arcs of Gilula were analyzed searching for signs of carpal instability</w:t>
      </w:r>
      <w:r w:rsidR="001C2661" w:rsidRPr="00007E13">
        <w:rPr>
          <w:rFonts w:ascii="Book Antiqua" w:hAnsi="Book Antiqua"/>
          <w:vertAlign w:val="superscript"/>
          <w:lang w:val="en-US"/>
        </w:rPr>
        <w:t>[</w:t>
      </w:r>
      <w:r w:rsidRPr="00007E13">
        <w:rPr>
          <w:rFonts w:ascii="Book Antiqua" w:hAnsi="Book Antiqua"/>
          <w:vertAlign w:val="superscript"/>
          <w:lang w:val="en-US"/>
        </w:rPr>
        <w:fldChar w:fldCharType="begin"/>
      </w:r>
      <w:r w:rsidR="000D56F0" w:rsidRPr="00007E13">
        <w:rPr>
          <w:rFonts w:ascii="Book Antiqua" w:hAnsi="Book Antiqua"/>
          <w:vertAlign w:val="superscript"/>
          <w:lang w:val="en-US"/>
        </w:rPr>
        <w:instrText xml:space="preserve"> ADDIN PAPERS2_CITATIONS &lt;citation&gt;&lt;uuid&gt;D92C2076-79DE-4E95-8198-47E4E63438F0&lt;/uuid&gt;&lt;priority&gt;11&lt;/priority&gt;&lt;publications&gt;&lt;publication&gt;&lt;volume&gt;133&lt;/volume&gt;&lt;publication_date&gt;99197908311200000000222000&lt;/publication_date&gt;&lt;number&gt;3&lt;/number&gt;&lt;startpage&gt;503&lt;/startpage&gt;&lt;title&gt;Carpal injuries: analytic approach and case exercises.&lt;/title&gt;&lt;uuid&gt;6063B942-95AB-47F8-A38F-08E611743EE2&lt;/uuid&gt;&lt;subtype&gt;400&lt;/subtype&gt;&lt;endpage&gt;517&lt;/endpage&gt;&lt;type&gt;400&lt;/type&gt;&lt;url&gt;http://www.ajronline.org/doi/abs/10.2214/ajr.133.3.503&lt;/url&gt;&lt;bundle&gt;&lt;publication&gt;&lt;title&gt;AJR. American journal of roentgenology&lt;/title&gt;&lt;type&gt;-100&lt;/type&gt;&lt;subtype&gt;-100&lt;/subtype&gt;&lt;uuid&gt;2241F09B-D711-4038-9848-143E631720D9&lt;/uuid&gt;&lt;/publication&gt;&lt;/bundle&gt;&lt;authors&gt;&lt;author&gt;&lt;firstName&gt;L&lt;/firstName&gt;&lt;middleNames&gt;A LA&lt;/middleNames&gt;&lt;lastName&gt;Gilula&lt;/lastName&gt;&lt;/author&gt;&lt;/authors&gt;&lt;/publication&gt;&lt;/publications&gt;&lt;cites&gt;&lt;/cites&gt;&lt;/citation&gt;</w:instrText>
      </w:r>
      <w:r w:rsidRPr="00007E13">
        <w:rPr>
          <w:rFonts w:ascii="Book Antiqua" w:hAnsi="Book Antiqua"/>
          <w:vertAlign w:val="superscript"/>
          <w:lang w:val="en-US"/>
        </w:rPr>
        <w:fldChar w:fldCharType="separate"/>
      </w:r>
      <w:r w:rsidR="007A2054" w:rsidRPr="00007E13">
        <w:rPr>
          <w:rFonts w:ascii="Book Antiqua" w:eastAsiaTheme="minorEastAsia" w:hAnsi="Book Antiqua" w:cs="Book Antiqua"/>
          <w:vertAlign w:val="superscript"/>
          <w:lang w:val="en-US"/>
        </w:rPr>
        <w:t>20</w:t>
      </w:r>
      <w:r w:rsidRPr="00007E13">
        <w:rPr>
          <w:rFonts w:ascii="Book Antiqua" w:hAnsi="Book Antiqua"/>
          <w:vertAlign w:val="superscript"/>
          <w:lang w:val="en-US"/>
        </w:rPr>
        <w:fldChar w:fldCharType="end"/>
      </w:r>
      <w:r w:rsidR="001C2661" w:rsidRPr="00007E13">
        <w:rPr>
          <w:rFonts w:ascii="Book Antiqua" w:hAnsi="Book Antiqua"/>
          <w:vertAlign w:val="superscript"/>
          <w:lang w:val="en-US"/>
        </w:rPr>
        <w:t>]</w:t>
      </w:r>
      <w:r w:rsidR="005E3CEF" w:rsidRPr="00007E13">
        <w:rPr>
          <w:rFonts w:ascii="Book Antiqua" w:hAnsi="Book Antiqua"/>
          <w:lang w:val="en-US"/>
        </w:rPr>
        <w:t>. The bone pattern, dis</w:t>
      </w:r>
      <w:r w:rsidRPr="00007E13">
        <w:rPr>
          <w:rFonts w:ascii="Book Antiqua" w:hAnsi="Book Antiqua"/>
          <w:lang w:val="en-US"/>
        </w:rPr>
        <w:t xml:space="preserve">continuity of the cortex, </w:t>
      </w:r>
      <w:r w:rsidRPr="00007E13">
        <w:rPr>
          <w:rFonts w:ascii="Book Antiqua" w:hAnsi="Book Antiqua"/>
          <w:lang w:val="en-US" w:eastAsia="de-DE"/>
        </w:rPr>
        <w:t xml:space="preserve">avulsion fracture and </w:t>
      </w:r>
      <w:r w:rsidR="005E3CEF" w:rsidRPr="00007E13">
        <w:rPr>
          <w:rFonts w:ascii="Book Antiqua" w:hAnsi="Book Antiqua"/>
          <w:lang w:val="en-US" w:eastAsia="de-DE"/>
        </w:rPr>
        <w:t>sub</w:t>
      </w:r>
      <w:r w:rsidRPr="00007E13">
        <w:rPr>
          <w:rFonts w:ascii="Book Antiqua" w:hAnsi="Book Antiqua"/>
          <w:lang w:val="en-US" w:eastAsia="de-DE"/>
        </w:rPr>
        <w:t>luxation of any carpal bone were examined.</w:t>
      </w:r>
    </w:p>
    <w:p w14:paraId="04B5778E" w14:textId="690960BC" w:rsidR="003F2B90" w:rsidRPr="00007E13" w:rsidRDefault="003F2B90" w:rsidP="00B46AC1">
      <w:pPr>
        <w:spacing w:line="360" w:lineRule="auto"/>
        <w:ind w:firstLineChars="100" w:firstLine="240"/>
        <w:jc w:val="both"/>
        <w:rPr>
          <w:rFonts w:ascii="Book Antiqua" w:hAnsi="Book Antiqua"/>
          <w:lang w:val="en-US" w:eastAsia="de-DE"/>
        </w:rPr>
      </w:pPr>
      <w:r w:rsidRPr="00007E13">
        <w:rPr>
          <w:rFonts w:ascii="Book Antiqua" w:hAnsi="Book Antiqua"/>
          <w:lang w:val="en-US" w:eastAsia="de-DE"/>
        </w:rPr>
        <w:t xml:space="preserve">The scapholunate joint space was analyzed as well as the soft tissues surrounding the scaphoid bone. In an acute scaphoid fracture the parascaphoidal fat stripe can be obliterated and </w:t>
      </w:r>
      <w:r w:rsidR="00B46AC1" w:rsidRPr="00007E13">
        <w:rPr>
          <w:rFonts w:ascii="Book Antiqua" w:hAnsi="Book Antiqua"/>
          <w:lang w:val="en-US" w:eastAsia="de-DE"/>
        </w:rPr>
        <w:t>dorsal swelling can be observed</w:t>
      </w:r>
      <w:r w:rsidR="001C2661" w:rsidRPr="00007E13">
        <w:rPr>
          <w:rFonts w:ascii="Book Antiqua" w:hAnsi="Book Antiqua"/>
          <w:vertAlign w:val="superscript"/>
          <w:lang w:val="en-US" w:eastAsia="de-DE"/>
        </w:rPr>
        <w:t>[</w:t>
      </w:r>
      <w:r w:rsidRPr="00007E13">
        <w:rPr>
          <w:rFonts w:ascii="Book Antiqua" w:hAnsi="Book Antiqua"/>
          <w:vertAlign w:val="superscript"/>
          <w:lang w:val="en-US" w:eastAsia="de-DE"/>
        </w:rPr>
        <w:fldChar w:fldCharType="begin"/>
      </w:r>
      <w:r w:rsidR="000D56F0" w:rsidRPr="00007E13">
        <w:rPr>
          <w:rFonts w:ascii="Book Antiqua" w:hAnsi="Book Antiqua"/>
          <w:vertAlign w:val="superscript"/>
          <w:lang w:val="en-US" w:eastAsia="de-DE"/>
        </w:rPr>
        <w:instrText xml:space="preserve"> ADDIN PAPERS2_CITATIONS &lt;citation&gt;&lt;uuid&gt;A2351767-8B0D-40E8-8ED3-F3B28146B31B&lt;/uuid&gt;&lt;priority&gt;12&lt;/priority&gt;&lt;publications&gt;&lt;publication&gt;&lt;volume&gt;124&lt;/volume&gt;&lt;publication_date&gt;99197504301200000000222000&lt;/publication_date&gt;&lt;number&gt;1&lt;/number&gt;&lt;startpage&gt;25&lt;/startpage&gt;&lt;title&gt;The navicular fat stripe: a useful roentgen feature for evaluating wrist trauma.&lt;/title&gt;&lt;uuid&gt;4948C438-66C1-4C68-A2AD-DFC6A30270EB&lt;/uuid&gt;&lt;subtype&gt;400&lt;/subtype&gt;&lt;endpage&gt;28&lt;/endpage&gt;&lt;type&gt;400&lt;/type&gt;&lt;url&gt;http://www.ajronline.org/doi/pdf/10.2214/ajr.124.1.25&lt;/url&gt;&lt;bundle&gt;&lt;publication&gt;&lt;title&gt;The American journal of roentgenology, radium therapy, and nuclear medicine&lt;/title&gt;&lt;type&gt;-100&lt;/type&gt;&lt;subtype&gt;-100&lt;/subtype&gt;&lt;uuid&gt;8C4E5891-0829-4217-938C-E4EF109785D2&lt;/uuid&gt;&lt;/publication&gt;&lt;/bundle&gt;&lt;authors&gt;&lt;author&gt;&lt;firstName&gt;D&lt;/firstName&gt;&lt;middleNames&gt;W DW&lt;/middleNames&gt;&lt;lastName&gt;Terry&lt;/lastName&gt;&lt;/author&gt;&lt;author&gt;&lt;firstName&gt;J&lt;/firstName&gt;&lt;middleNames&gt;E JE&lt;/middleNames&gt;&lt;lastName&gt;Ramin&lt;/lastName&gt;&lt;/author&gt;&lt;/authors&gt;&lt;/publication&gt;&lt;publication&gt;&lt;volume&gt;30&lt;/volume&gt;&lt;publication_date&gt;99199903311200000000222000&lt;/publication_date&gt;&lt;number&gt;3&lt;/number&gt;&lt;startpage&gt;191&lt;/startpage&gt;&lt;title&gt;Abnormal scaphoid fat pad: is it a reliable sign of fracture scaphoid.&lt;/title&gt;&lt;uuid&gt;E464D990-C6BF-4DEB-979D-431AC4FECA43&lt;/uuid&gt;&lt;subtype&gt;400&lt;/subtype&gt;&lt;endpage&gt;194&lt;/endpage&gt;&lt;type&gt;400&lt;/type&gt;&lt;url&gt;http://pubget.com/site/paper/10476265?institution=&lt;/url&gt;&lt;bundle&gt;&lt;publication&gt;&lt;title&gt;Injury&lt;/title&gt;&lt;type&gt;-100&lt;/type&gt;&lt;subtype&gt;-100&lt;/subtype&gt;&lt;uuid&gt;30EFE57F-87D7-477D-B148-0C7A40AB2ACB&lt;/uuid&gt;&lt;/publication&gt;&lt;/bundle&gt;&lt;authors&gt;&lt;author&gt;&lt;firstName&gt;B&lt;/firstName&gt;&lt;middleNames&gt;B&lt;/middleNames&gt;&lt;lastName&gt;Banerjee&lt;/lastName&gt;&lt;/author&gt;&lt;author&gt;&lt;firstName&gt;M&lt;/firstName&gt;&lt;middleNames&gt;M&lt;/middleNames&gt;&lt;lastName&gt;Nashi&lt;/lastName&gt;&lt;/author&gt;&lt;/authors&gt;&lt;/publication&gt;&lt;/publications&gt;&lt;cites&gt;&lt;/cites&gt;&lt;/citation&gt;</w:instrText>
      </w:r>
      <w:r w:rsidRPr="00007E13">
        <w:rPr>
          <w:rFonts w:ascii="Book Antiqua" w:hAnsi="Book Antiqua"/>
          <w:vertAlign w:val="superscript"/>
          <w:lang w:val="en-US" w:eastAsia="de-DE"/>
        </w:rPr>
        <w:fldChar w:fldCharType="separate"/>
      </w:r>
      <w:r w:rsidR="007A2054" w:rsidRPr="00007E13">
        <w:rPr>
          <w:rFonts w:ascii="Book Antiqua" w:eastAsiaTheme="minorEastAsia" w:hAnsi="Book Antiqua" w:cs="Book Antiqua"/>
          <w:vertAlign w:val="superscript"/>
          <w:lang w:val="en-US"/>
        </w:rPr>
        <w:t>21,22</w:t>
      </w:r>
      <w:r w:rsidRPr="00007E13">
        <w:rPr>
          <w:rFonts w:ascii="Book Antiqua" w:hAnsi="Book Antiqua"/>
          <w:vertAlign w:val="superscript"/>
          <w:lang w:val="en-US" w:eastAsia="de-DE"/>
        </w:rPr>
        <w:fldChar w:fldCharType="end"/>
      </w:r>
      <w:r w:rsidR="001C2661" w:rsidRPr="00007E13">
        <w:rPr>
          <w:rFonts w:ascii="Book Antiqua" w:hAnsi="Book Antiqua"/>
          <w:vertAlign w:val="superscript"/>
          <w:lang w:val="en-US" w:eastAsia="de-DE"/>
        </w:rPr>
        <w:t>]</w:t>
      </w:r>
      <w:r w:rsidRPr="00007E13">
        <w:rPr>
          <w:rFonts w:ascii="Book Antiqua" w:hAnsi="Book Antiqua"/>
          <w:lang w:val="en-US" w:eastAsia="de-DE"/>
        </w:rPr>
        <w:t>.</w:t>
      </w:r>
    </w:p>
    <w:p w14:paraId="40B82308" w14:textId="77777777" w:rsidR="003F2B90" w:rsidRPr="00007E13" w:rsidRDefault="003F2B90" w:rsidP="00B46AC1">
      <w:pPr>
        <w:spacing w:line="360" w:lineRule="auto"/>
        <w:jc w:val="both"/>
        <w:rPr>
          <w:rFonts w:ascii="Book Antiqua" w:hAnsi="Book Antiqua"/>
          <w:lang w:val="en-US" w:eastAsia="de-DE"/>
        </w:rPr>
      </w:pPr>
    </w:p>
    <w:p w14:paraId="7324B655" w14:textId="77777777" w:rsidR="003F2B90" w:rsidRPr="00007E13" w:rsidRDefault="003F2B90" w:rsidP="00B46AC1">
      <w:pPr>
        <w:spacing w:line="360" w:lineRule="auto"/>
        <w:jc w:val="both"/>
        <w:rPr>
          <w:rFonts w:ascii="Book Antiqua" w:hAnsi="Book Antiqua"/>
          <w:b/>
          <w:i/>
          <w:lang w:val="en-US" w:eastAsia="de-DE"/>
        </w:rPr>
      </w:pPr>
      <w:r w:rsidRPr="00007E13">
        <w:rPr>
          <w:rFonts w:ascii="Book Antiqua" w:hAnsi="Book Antiqua"/>
          <w:b/>
          <w:i/>
          <w:lang w:val="en-US" w:eastAsia="de-DE"/>
        </w:rPr>
        <w:t>Dose calculation</w:t>
      </w:r>
    </w:p>
    <w:p w14:paraId="6273BF35" w14:textId="11457460" w:rsidR="003F2B90" w:rsidRPr="00007E13" w:rsidRDefault="003F2B90" w:rsidP="00B46AC1">
      <w:pPr>
        <w:spacing w:line="360" w:lineRule="auto"/>
        <w:jc w:val="both"/>
        <w:rPr>
          <w:rFonts w:ascii="Book Antiqua" w:hAnsi="Book Antiqua"/>
          <w:lang w:val="en-US" w:eastAsia="de-DE"/>
        </w:rPr>
      </w:pPr>
      <w:r w:rsidRPr="00007E13">
        <w:rPr>
          <w:rFonts w:ascii="Book Antiqua" w:hAnsi="Book Antiqua"/>
          <w:lang w:val="en-US" w:eastAsia="de-DE"/>
        </w:rPr>
        <w:t xml:space="preserve">For all MDCT data sets the dose length product (mGy </w:t>
      </w:r>
      <w:r w:rsidR="00B46AC1" w:rsidRPr="00007E13">
        <w:rPr>
          <w:rFonts w:ascii="Book Antiqua" w:hAnsi="Book Antiqua"/>
        </w:rPr>
        <w:t>×</w:t>
      </w:r>
      <w:r w:rsidRPr="00007E13">
        <w:rPr>
          <w:rFonts w:ascii="Book Antiqua" w:hAnsi="Book Antiqua"/>
          <w:lang w:val="en-US" w:eastAsia="de-DE"/>
        </w:rPr>
        <w:t xml:space="preserve"> cm) was determined. In </w:t>
      </w:r>
      <w:r w:rsidRPr="00007E13">
        <w:rPr>
          <w:rFonts w:ascii="Book Antiqua" w:hAnsi="Book Antiqua"/>
          <w:lang w:val="en-US"/>
        </w:rPr>
        <w:t>biplane</w:t>
      </w:r>
      <w:r w:rsidRPr="00007E13">
        <w:rPr>
          <w:rFonts w:ascii="Book Antiqua" w:hAnsi="Book Antiqua"/>
          <w:lang w:val="en-US" w:eastAsia="de-DE"/>
        </w:rPr>
        <w:t xml:space="preserve"> radiography we recorded the dose field product (dGy </w:t>
      </w:r>
      <w:r w:rsidR="00B46AC1" w:rsidRPr="00007E13">
        <w:rPr>
          <w:rFonts w:ascii="Book Antiqua" w:hAnsi="Book Antiqua"/>
        </w:rPr>
        <w:t>×</w:t>
      </w:r>
      <w:r w:rsidRPr="00007E13">
        <w:rPr>
          <w:rFonts w:ascii="Book Antiqua" w:hAnsi="Book Antiqua"/>
          <w:lang w:val="en-US" w:eastAsia="de-DE"/>
        </w:rPr>
        <w:t xml:space="preserve"> cm</w:t>
      </w:r>
      <w:r w:rsidRPr="00007E13">
        <w:rPr>
          <w:rFonts w:ascii="Book Antiqua" w:hAnsi="Book Antiqua"/>
          <w:vertAlign w:val="superscript"/>
          <w:lang w:val="en-US" w:eastAsia="de-DE"/>
        </w:rPr>
        <w:t>2</w:t>
      </w:r>
      <w:r w:rsidRPr="00007E13">
        <w:rPr>
          <w:rFonts w:ascii="Book Antiqua" w:hAnsi="Book Antiqua"/>
          <w:lang w:val="en-US" w:eastAsia="de-DE"/>
        </w:rPr>
        <w:t xml:space="preserve">). For comparative reasons, as in imaging studies of the wrist only skin and bones contribute to the effective dose, other organs can be seen as irrelevant due to their distance from the cone-beam. Hence, the effective dose (Sv) of </w:t>
      </w:r>
      <w:r w:rsidRPr="00007E13">
        <w:rPr>
          <w:rFonts w:ascii="Book Antiqua" w:hAnsi="Book Antiqua"/>
          <w:lang w:val="en-US"/>
        </w:rPr>
        <w:t>biplane</w:t>
      </w:r>
      <w:r w:rsidRPr="00007E13">
        <w:rPr>
          <w:rFonts w:ascii="Book Antiqua" w:hAnsi="Book Antiqua"/>
          <w:lang w:val="en-US" w:eastAsia="de-DE"/>
        </w:rPr>
        <w:t xml:space="preserve"> radiography was assessed by calculating the impaired energy. </w:t>
      </w:r>
    </w:p>
    <w:p w14:paraId="0D7B367D" w14:textId="77777777" w:rsidR="003F2B90" w:rsidRPr="00007E13" w:rsidRDefault="003F2B90" w:rsidP="00B46AC1">
      <w:pPr>
        <w:spacing w:line="360" w:lineRule="auto"/>
        <w:jc w:val="both"/>
        <w:rPr>
          <w:rFonts w:ascii="Book Antiqua" w:hAnsi="Book Antiqua"/>
          <w:lang w:val="en-US" w:eastAsia="de-DE"/>
        </w:rPr>
      </w:pPr>
    </w:p>
    <w:p w14:paraId="4AE611E8" w14:textId="77777777" w:rsidR="003F2B90" w:rsidRPr="00007E13" w:rsidRDefault="003F2B90" w:rsidP="00B46AC1">
      <w:pPr>
        <w:spacing w:line="360" w:lineRule="auto"/>
        <w:jc w:val="both"/>
        <w:rPr>
          <w:rFonts w:ascii="Book Antiqua" w:hAnsi="Book Antiqua"/>
          <w:b/>
          <w:i/>
          <w:lang w:val="en-US" w:eastAsia="de-DE"/>
        </w:rPr>
      </w:pPr>
      <w:r w:rsidRPr="00007E13">
        <w:rPr>
          <w:rFonts w:ascii="Book Antiqua" w:hAnsi="Book Antiqua"/>
          <w:b/>
          <w:i/>
          <w:lang w:val="en-US" w:eastAsia="de-DE"/>
        </w:rPr>
        <w:t>Image analysis</w:t>
      </w:r>
    </w:p>
    <w:p w14:paraId="64C2F8C7" w14:textId="71D2131B" w:rsidR="003F2B90" w:rsidRPr="00007E13" w:rsidRDefault="003F2B90" w:rsidP="00B46AC1">
      <w:pPr>
        <w:spacing w:line="360" w:lineRule="auto"/>
        <w:jc w:val="both"/>
        <w:rPr>
          <w:rFonts w:ascii="Book Antiqua" w:hAnsi="Book Antiqua"/>
          <w:lang w:val="en-US" w:eastAsia="de-DE"/>
        </w:rPr>
      </w:pPr>
      <w:r w:rsidRPr="00007E13">
        <w:rPr>
          <w:rFonts w:ascii="Book Antiqua" w:hAnsi="Book Antiqua"/>
          <w:lang w:val="en-US" w:eastAsia="de-DE"/>
        </w:rPr>
        <w:t xml:space="preserve">A maximum of ten days between the two imaging modalities was defined. All </w:t>
      </w:r>
      <w:r w:rsidRPr="00007E13">
        <w:rPr>
          <w:rFonts w:ascii="Book Antiqua" w:hAnsi="Book Antiqua"/>
          <w:lang w:val="en-US"/>
        </w:rPr>
        <w:t>conventional</w:t>
      </w:r>
      <w:r w:rsidRPr="00007E13">
        <w:rPr>
          <w:rFonts w:ascii="Book Antiqua" w:hAnsi="Book Antiqua"/>
          <w:lang w:val="en-US" w:eastAsia="de-DE"/>
        </w:rPr>
        <w:t xml:space="preserve"> radiographs and MDCT images were examined during daily practice by resident radiologists with two to five years of experience in musculoskeletal radiology. Afterwards, all images were reviewed and confirmed by an attending radiologist with 10 years of experience in musculoskeletal Radiology. Finally, </w:t>
      </w:r>
      <w:r w:rsidRPr="00007E13">
        <w:rPr>
          <w:rFonts w:ascii="Book Antiqua" w:hAnsi="Book Antiqua" w:cs="Arial"/>
          <w:lang w:val="en-US"/>
        </w:rPr>
        <w:t xml:space="preserve">the consensus of the clinical examination and MDCT data was defined as the reference standard </w:t>
      </w:r>
      <w:r w:rsidRPr="00007E13">
        <w:rPr>
          <w:rFonts w:ascii="Book Antiqua" w:hAnsi="Book Antiqua"/>
          <w:lang w:val="en-US" w:eastAsia="de-DE"/>
        </w:rPr>
        <w:t>and the conventional reports were compared to these.</w:t>
      </w:r>
    </w:p>
    <w:p w14:paraId="0428A11F" w14:textId="308E47EA" w:rsidR="002E21B2" w:rsidRPr="00007E13" w:rsidRDefault="002E21B2" w:rsidP="00B46AC1">
      <w:pPr>
        <w:spacing w:line="360" w:lineRule="auto"/>
        <w:ind w:firstLineChars="100" w:firstLine="240"/>
        <w:jc w:val="both"/>
        <w:rPr>
          <w:rFonts w:ascii="Book Antiqua" w:eastAsia="Times New Roman" w:hAnsi="Book Antiqua"/>
          <w:lang w:val="en-US"/>
        </w:rPr>
      </w:pPr>
      <w:r w:rsidRPr="00007E13">
        <w:rPr>
          <w:rFonts w:ascii="Book Antiqua" w:hAnsi="Book Antiqua"/>
          <w:lang w:val="en-US" w:eastAsia="de-DE"/>
        </w:rPr>
        <w:t xml:space="preserve">The focus of this study </w:t>
      </w:r>
      <w:r w:rsidRPr="00007E13">
        <w:rPr>
          <w:rFonts w:ascii="Book Antiqua" w:eastAsia="Times New Roman" w:hAnsi="Book Antiqua"/>
          <w:lang w:val="en-US"/>
        </w:rPr>
        <w:t xml:space="preserve">was to assess the relative sensitivities and specificities of the two modalities in a biased population </w:t>
      </w:r>
      <w:r w:rsidR="00573C63" w:rsidRPr="00007E13">
        <w:rPr>
          <w:rFonts w:ascii="Book Antiqua" w:eastAsia="Times New Roman" w:hAnsi="Book Antiqua"/>
          <w:lang w:val="en-US"/>
        </w:rPr>
        <w:t>i.e.</w:t>
      </w:r>
      <w:r w:rsidRPr="00007E13">
        <w:rPr>
          <w:rFonts w:ascii="Book Antiqua" w:eastAsia="Times New Roman" w:hAnsi="Book Antiqua"/>
          <w:lang w:val="en-US"/>
        </w:rPr>
        <w:t xml:space="preserve"> those who in retrospect had both investigations within 10 d of each other.</w:t>
      </w:r>
    </w:p>
    <w:p w14:paraId="3299A179" w14:textId="41FBBAFF" w:rsidR="00821FFC" w:rsidRPr="00007E13" w:rsidRDefault="00FC337C" w:rsidP="00B46AC1">
      <w:pPr>
        <w:spacing w:line="360" w:lineRule="auto"/>
        <w:ind w:firstLineChars="100" w:firstLine="240"/>
        <w:jc w:val="both"/>
        <w:rPr>
          <w:rFonts w:ascii="Book Antiqua" w:hAnsi="Book Antiqua"/>
          <w:lang w:val="en-US" w:eastAsia="de-DE"/>
        </w:rPr>
      </w:pPr>
      <w:r w:rsidRPr="00007E13">
        <w:rPr>
          <w:rFonts w:ascii="Book Antiqua" w:hAnsi="Book Antiqua"/>
          <w:lang w:val="en-US" w:eastAsia="de-DE"/>
        </w:rPr>
        <w:t>A</w:t>
      </w:r>
      <w:r w:rsidR="00821FFC" w:rsidRPr="00007E13">
        <w:rPr>
          <w:rFonts w:ascii="Book Antiqua" w:hAnsi="Book Antiqua"/>
          <w:lang w:val="en-US" w:eastAsia="de-DE"/>
        </w:rPr>
        <w:t xml:space="preserve"> classification of the detected scaphoid fractures was</w:t>
      </w:r>
      <w:r w:rsidR="00B549EC" w:rsidRPr="00007E13">
        <w:rPr>
          <w:rFonts w:ascii="Book Antiqua" w:hAnsi="Book Antiqua"/>
          <w:lang w:val="en-US" w:eastAsia="de-DE"/>
        </w:rPr>
        <w:t xml:space="preserve"> not part of this investigation and therefore not analyzed.</w:t>
      </w:r>
    </w:p>
    <w:p w14:paraId="0BAD6410" w14:textId="77777777" w:rsidR="00B46AC1" w:rsidRPr="00007E13" w:rsidRDefault="00B46AC1" w:rsidP="00B46AC1">
      <w:pPr>
        <w:spacing w:line="360" w:lineRule="auto"/>
        <w:jc w:val="both"/>
        <w:rPr>
          <w:rFonts w:ascii="Book Antiqua" w:eastAsia="宋体" w:hAnsi="Book Antiqua"/>
          <w:lang w:val="en-US" w:eastAsia="zh-CN"/>
        </w:rPr>
      </w:pPr>
    </w:p>
    <w:p w14:paraId="674C86BE" w14:textId="3983ADC0" w:rsidR="003F2B90" w:rsidRPr="00007E13" w:rsidRDefault="003F2B90" w:rsidP="00B46AC1">
      <w:pPr>
        <w:spacing w:line="360" w:lineRule="auto"/>
        <w:jc w:val="both"/>
        <w:rPr>
          <w:rFonts w:ascii="Book Antiqua" w:hAnsi="Book Antiqua"/>
          <w:b/>
          <w:i/>
          <w:lang w:val="en-US" w:eastAsia="de-DE"/>
        </w:rPr>
      </w:pPr>
      <w:r w:rsidRPr="00007E13">
        <w:rPr>
          <w:rFonts w:ascii="Book Antiqua" w:hAnsi="Book Antiqua"/>
          <w:b/>
          <w:i/>
          <w:lang w:val="en-US" w:eastAsia="de-DE"/>
        </w:rPr>
        <w:t>Statistical analysis</w:t>
      </w:r>
    </w:p>
    <w:p w14:paraId="7DDA19E3" w14:textId="77777777" w:rsidR="003F2B90" w:rsidRPr="00007E13" w:rsidRDefault="003F2B90" w:rsidP="00B46AC1">
      <w:pPr>
        <w:spacing w:line="360" w:lineRule="auto"/>
        <w:jc w:val="both"/>
        <w:rPr>
          <w:rFonts w:ascii="Book Antiqua" w:hAnsi="Book Antiqua"/>
          <w:lang w:val="en-US"/>
        </w:rPr>
      </w:pPr>
      <w:r w:rsidRPr="00007E13">
        <w:rPr>
          <w:rFonts w:ascii="Book Antiqua" w:hAnsi="Book Antiqua" w:cs="Arial"/>
          <w:lang w:val="en-US"/>
        </w:rPr>
        <w:t xml:space="preserve">A fourfold table was used to appraise the test results. The statistical analysis included </w:t>
      </w:r>
      <w:r w:rsidRPr="00007E13">
        <w:rPr>
          <w:rFonts w:ascii="Book Antiqua" w:hAnsi="Book Antiqua"/>
          <w:lang w:val="en-US"/>
        </w:rPr>
        <w:t>sensitivity, specificity, positive and negative predictive value and the Wilcoxon test.</w:t>
      </w:r>
    </w:p>
    <w:p w14:paraId="75F5679A" w14:textId="77777777" w:rsidR="004B17C0" w:rsidRPr="00007E13" w:rsidRDefault="004B17C0" w:rsidP="00B46AC1">
      <w:pPr>
        <w:spacing w:line="360" w:lineRule="auto"/>
        <w:ind w:firstLineChars="100" w:firstLine="240"/>
        <w:jc w:val="both"/>
        <w:rPr>
          <w:rFonts w:ascii="Book Antiqua" w:eastAsia="宋体" w:hAnsi="Book Antiqua"/>
          <w:lang w:val="en-US" w:eastAsia="zh-CN"/>
        </w:rPr>
      </w:pPr>
      <w:r w:rsidRPr="00007E13">
        <w:rPr>
          <w:rFonts w:ascii="Book Antiqua" w:eastAsia="宋体" w:hAnsi="Book Antiqua"/>
          <w:lang w:val="en-US" w:eastAsia="zh-CN"/>
        </w:rPr>
        <w:t>The authors confirm that the statistical analysis has been carried out with the help of a biomedical statistician prior to the initiation of the study as well as after image readout and final manuscript preparation.</w:t>
      </w:r>
    </w:p>
    <w:p w14:paraId="61B1E06E" w14:textId="77777777" w:rsidR="00B46AC1" w:rsidRPr="00007E13" w:rsidRDefault="00B46AC1" w:rsidP="00B46AC1">
      <w:pPr>
        <w:spacing w:line="360" w:lineRule="auto"/>
        <w:jc w:val="both"/>
        <w:rPr>
          <w:rFonts w:ascii="Book Antiqua" w:eastAsia="宋体" w:hAnsi="Book Antiqua"/>
          <w:b/>
          <w:lang w:val="en-US" w:eastAsia="zh-CN"/>
        </w:rPr>
      </w:pPr>
    </w:p>
    <w:p w14:paraId="7BD38BA3" w14:textId="62B1FFDE" w:rsidR="003F2B90" w:rsidRPr="00007E13" w:rsidRDefault="00B46AC1" w:rsidP="00B46AC1">
      <w:pPr>
        <w:spacing w:line="360" w:lineRule="auto"/>
        <w:jc w:val="both"/>
        <w:rPr>
          <w:rFonts w:ascii="Book Antiqua" w:hAnsi="Book Antiqua"/>
          <w:b/>
          <w:lang w:val="en-US" w:eastAsia="de-DE"/>
        </w:rPr>
      </w:pPr>
      <w:r w:rsidRPr="00007E13">
        <w:rPr>
          <w:rFonts w:ascii="Book Antiqua" w:hAnsi="Book Antiqua"/>
          <w:b/>
          <w:lang w:val="en-US" w:eastAsia="de-DE"/>
        </w:rPr>
        <w:t>RESULTS</w:t>
      </w:r>
    </w:p>
    <w:p w14:paraId="2178182C" w14:textId="55A3B2AE" w:rsidR="003F2B90" w:rsidRPr="00007E13" w:rsidRDefault="003F2B90" w:rsidP="00B46AC1">
      <w:pPr>
        <w:spacing w:line="360" w:lineRule="auto"/>
        <w:jc w:val="both"/>
        <w:rPr>
          <w:rFonts w:ascii="Book Antiqua" w:hAnsi="Book Antiqua"/>
          <w:lang w:val="en-US" w:eastAsia="de-DE"/>
        </w:rPr>
      </w:pPr>
      <w:r w:rsidRPr="00007E13">
        <w:rPr>
          <w:rFonts w:ascii="Book Antiqua" w:hAnsi="Book Antiqua"/>
          <w:lang w:val="en-US" w:eastAsia="de-DE"/>
        </w:rPr>
        <w:t>Biplane radiography versus MDCT</w:t>
      </w:r>
      <w:r w:rsidR="002E21B2" w:rsidRPr="00007E13">
        <w:rPr>
          <w:rFonts w:ascii="Book Antiqua" w:hAnsi="Book Antiqua"/>
          <w:lang w:val="en-US" w:eastAsia="de-DE"/>
        </w:rPr>
        <w:t xml:space="preserve"> in patients who were analyzed in both modalities within 10 days because of a suspected scaphoid fracture:</w:t>
      </w:r>
    </w:p>
    <w:p w14:paraId="17441525" w14:textId="73122DD9" w:rsidR="003F2B90" w:rsidRPr="00007E13" w:rsidRDefault="003F2B90" w:rsidP="00B46AC1">
      <w:pPr>
        <w:spacing w:line="360" w:lineRule="auto"/>
        <w:ind w:firstLineChars="100" w:firstLine="240"/>
        <w:jc w:val="both"/>
        <w:rPr>
          <w:rFonts w:ascii="Book Antiqua" w:hAnsi="Book Antiqua"/>
          <w:lang w:val="en-US" w:eastAsia="de-DE"/>
        </w:rPr>
      </w:pPr>
      <w:r w:rsidRPr="00007E13">
        <w:rPr>
          <w:rFonts w:ascii="Book Antiqua" w:hAnsi="Book Antiqua"/>
          <w:lang w:val="en-US" w:eastAsia="de-DE"/>
        </w:rPr>
        <w:t xml:space="preserve">Reading the </w:t>
      </w:r>
      <w:r w:rsidRPr="00007E13">
        <w:rPr>
          <w:rFonts w:ascii="Book Antiqua" w:hAnsi="Book Antiqua"/>
          <w:lang w:val="en-US"/>
        </w:rPr>
        <w:t>conventional</w:t>
      </w:r>
      <w:r w:rsidRPr="00007E13">
        <w:rPr>
          <w:rFonts w:ascii="Book Antiqua" w:hAnsi="Book Antiqua"/>
          <w:lang w:val="en-US" w:eastAsia="de-DE"/>
        </w:rPr>
        <w:t xml:space="preserve"> radiographs, 34 acute fractures of the scaphoid were diagnosed in 124 patients (42.2%, Fig</w:t>
      </w:r>
      <w:r w:rsidR="00B46AC1" w:rsidRPr="00007E13">
        <w:rPr>
          <w:rFonts w:ascii="Book Antiqua" w:eastAsia="宋体" w:hAnsi="Book Antiqua" w:hint="eastAsia"/>
          <w:lang w:val="en-US" w:eastAsia="zh-CN"/>
        </w:rPr>
        <w:t xml:space="preserve">ure </w:t>
      </w:r>
      <w:r w:rsidRPr="00007E13">
        <w:rPr>
          <w:rFonts w:ascii="Book Antiqua" w:hAnsi="Book Antiqua"/>
          <w:lang w:val="en-US" w:eastAsia="de-DE"/>
        </w:rPr>
        <w:t>1</w:t>
      </w:r>
      <w:r w:rsidR="007501E0" w:rsidRPr="00007E13">
        <w:rPr>
          <w:rFonts w:ascii="Book Antiqua" w:hAnsi="Book Antiqua"/>
          <w:lang w:val="en-US" w:eastAsia="de-DE"/>
        </w:rPr>
        <w:t xml:space="preserve"> </w:t>
      </w:r>
      <w:r w:rsidR="00B46AC1" w:rsidRPr="00007E13">
        <w:rPr>
          <w:rFonts w:ascii="Book Antiqua" w:hAnsi="Book Antiqua"/>
          <w:lang w:val="en-US" w:eastAsia="de-DE"/>
        </w:rPr>
        <w:t>A</w:t>
      </w:r>
      <w:r w:rsidR="00B46AC1" w:rsidRPr="00007E13">
        <w:rPr>
          <w:rFonts w:ascii="Book Antiqua" w:eastAsia="宋体" w:hAnsi="Book Antiqua" w:hint="eastAsia"/>
          <w:lang w:val="en-US" w:eastAsia="zh-CN"/>
        </w:rPr>
        <w:t>-</w:t>
      </w:r>
      <w:r w:rsidR="00B46AC1" w:rsidRPr="00007E13">
        <w:rPr>
          <w:rFonts w:ascii="Book Antiqua" w:hAnsi="Book Antiqua"/>
          <w:lang w:val="en-US" w:eastAsia="de-DE"/>
        </w:rPr>
        <w:t>D</w:t>
      </w:r>
      <w:r w:rsidRPr="00007E13">
        <w:rPr>
          <w:rFonts w:ascii="Book Antiqua" w:hAnsi="Book Antiqua"/>
          <w:lang w:val="en-US" w:eastAsia="de-DE"/>
        </w:rPr>
        <w:t>)</w:t>
      </w:r>
      <w:r w:rsidR="00E9721C" w:rsidRPr="00007E13">
        <w:rPr>
          <w:rFonts w:ascii="Book Antiqua" w:hAnsi="Book Antiqua"/>
          <w:lang w:val="en-US" w:eastAsia="de-DE"/>
        </w:rPr>
        <w:t xml:space="preserve">. </w:t>
      </w:r>
      <w:r w:rsidR="00B46AC1" w:rsidRPr="00007E13">
        <w:rPr>
          <w:rFonts w:ascii="Book Antiqua" w:eastAsia="宋体" w:hAnsi="Book Antiqua" w:hint="eastAsia"/>
          <w:lang w:val="en-US" w:eastAsia="zh-CN"/>
        </w:rPr>
        <w:t>Sixteen</w:t>
      </w:r>
      <w:r w:rsidR="00E9721C" w:rsidRPr="00007E13">
        <w:rPr>
          <w:rFonts w:ascii="Book Antiqua" w:hAnsi="Book Antiqua"/>
          <w:lang w:val="en-US" w:eastAsia="de-DE"/>
        </w:rPr>
        <w:t xml:space="preserve"> fractures were classified as false positive in adjacent MDCT</w:t>
      </w:r>
      <w:r w:rsidRPr="00007E13">
        <w:rPr>
          <w:rFonts w:ascii="Book Antiqua" w:hAnsi="Book Antiqua"/>
          <w:lang w:val="en-US" w:eastAsia="de-DE"/>
        </w:rPr>
        <w:t xml:space="preserve">. </w:t>
      </w:r>
      <w:r w:rsidR="00E9721C" w:rsidRPr="00007E13">
        <w:rPr>
          <w:rFonts w:ascii="Book Antiqua" w:hAnsi="Book Antiqua"/>
          <w:lang w:val="en-US" w:eastAsia="de-DE"/>
        </w:rPr>
        <w:t>A</w:t>
      </w:r>
      <w:r w:rsidRPr="00007E13">
        <w:rPr>
          <w:rFonts w:ascii="Book Antiqua" w:hAnsi="Book Antiqua"/>
          <w:lang w:val="en-US" w:eastAsia="de-DE"/>
        </w:rPr>
        <w:t xml:space="preserve"> total of 42 scaphoid fractures</w:t>
      </w:r>
      <w:r w:rsidR="00E9721C" w:rsidRPr="00007E13">
        <w:rPr>
          <w:rFonts w:ascii="Book Antiqua" w:hAnsi="Book Antiqua"/>
          <w:lang w:val="en-US" w:eastAsia="de-DE"/>
        </w:rPr>
        <w:t xml:space="preserve"> were diagnosed in subsequent MDCT</w:t>
      </w:r>
      <w:r w:rsidRPr="00007E13">
        <w:rPr>
          <w:rFonts w:ascii="Book Antiqua" w:hAnsi="Book Antiqua"/>
          <w:lang w:val="en-US" w:eastAsia="de-DE"/>
        </w:rPr>
        <w:t xml:space="preserve">. The sensitivity of </w:t>
      </w:r>
      <w:r w:rsidRPr="00007E13">
        <w:rPr>
          <w:rFonts w:ascii="Book Antiqua" w:hAnsi="Book Antiqua"/>
          <w:lang w:val="en-US"/>
        </w:rPr>
        <w:t>conventional</w:t>
      </w:r>
      <w:r w:rsidRPr="00007E13">
        <w:rPr>
          <w:rFonts w:ascii="Book Antiqua" w:hAnsi="Book Antiqua"/>
          <w:lang w:val="en-US" w:eastAsia="de-DE"/>
        </w:rPr>
        <w:t xml:space="preserve"> radiography for scaphoid fracture dete</w:t>
      </w:r>
      <w:r w:rsidR="00B46AC1" w:rsidRPr="00007E13">
        <w:rPr>
          <w:rFonts w:ascii="Book Antiqua" w:hAnsi="Book Antiqua"/>
          <w:lang w:val="en-US" w:eastAsia="de-DE"/>
        </w:rPr>
        <w:t>ction was therefore 42.8% (18/</w:t>
      </w:r>
      <w:r w:rsidRPr="00007E13">
        <w:rPr>
          <w:rFonts w:ascii="Book Antiqua" w:hAnsi="Book Antiqua"/>
          <w:lang w:val="en-US" w:eastAsia="de-DE"/>
        </w:rPr>
        <w:t>42) wi</w:t>
      </w:r>
      <w:r w:rsidR="00B46AC1" w:rsidRPr="00007E13">
        <w:rPr>
          <w:rFonts w:ascii="Book Antiqua" w:hAnsi="Book Antiqua"/>
          <w:lang w:val="en-US" w:eastAsia="de-DE"/>
        </w:rPr>
        <w:t>th a specificity of 80.5% (66/</w:t>
      </w:r>
      <w:r w:rsidRPr="00007E13">
        <w:rPr>
          <w:rFonts w:ascii="Book Antiqua" w:hAnsi="Book Antiqua"/>
          <w:lang w:val="en-US" w:eastAsia="de-DE"/>
        </w:rPr>
        <w:t>82). Hence, the positive p</w:t>
      </w:r>
      <w:r w:rsidR="00B46AC1" w:rsidRPr="00007E13">
        <w:rPr>
          <w:rFonts w:ascii="Book Antiqua" w:hAnsi="Book Antiqua"/>
          <w:lang w:val="en-US" w:eastAsia="de-DE"/>
        </w:rPr>
        <w:t>redictive value was 52.9% (18/</w:t>
      </w:r>
      <w:r w:rsidRPr="00007E13">
        <w:rPr>
          <w:rFonts w:ascii="Book Antiqua" w:hAnsi="Book Antiqua"/>
          <w:lang w:val="en-US" w:eastAsia="de-DE"/>
        </w:rPr>
        <w:t>34) whereas the negative p</w:t>
      </w:r>
      <w:r w:rsidR="00B46AC1" w:rsidRPr="00007E13">
        <w:rPr>
          <w:rFonts w:ascii="Book Antiqua" w:hAnsi="Book Antiqua"/>
          <w:lang w:val="en-US" w:eastAsia="de-DE"/>
        </w:rPr>
        <w:t>redictive value was 73.3% (66/</w:t>
      </w:r>
      <w:r w:rsidRPr="00007E13">
        <w:rPr>
          <w:rFonts w:ascii="Book Antiqua" w:hAnsi="Book Antiqua"/>
          <w:lang w:val="en-US" w:eastAsia="de-DE"/>
        </w:rPr>
        <w:t>90), resulting in an overall accuracy of 59.6%.</w:t>
      </w:r>
    </w:p>
    <w:p w14:paraId="29EBF905" w14:textId="0B32FF14" w:rsidR="003F2B90" w:rsidRPr="00007E13" w:rsidRDefault="003F2B90" w:rsidP="00B46AC1">
      <w:pPr>
        <w:spacing w:line="360" w:lineRule="auto"/>
        <w:ind w:firstLineChars="100" w:firstLine="240"/>
        <w:jc w:val="both"/>
        <w:rPr>
          <w:rFonts w:ascii="Book Antiqua" w:hAnsi="Book Antiqua"/>
          <w:lang w:val="en-US" w:eastAsia="de-DE"/>
        </w:rPr>
      </w:pPr>
      <w:r w:rsidRPr="00007E13">
        <w:rPr>
          <w:rFonts w:ascii="Book Antiqua" w:hAnsi="Book Antiqua"/>
          <w:lang w:val="en-US"/>
        </w:rPr>
        <w:t>In this intra-individual comparison, the statistical analysis revealed a distinct inferiority of scaphoid fracture detection by biplane radiography compared to the reference standard of MDCT (</w:t>
      </w:r>
      <w:r w:rsidR="00B46AC1" w:rsidRPr="00007E13">
        <w:rPr>
          <w:rFonts w:ascii="Book Antiqua" w:hAnsi="Book Antiqua"/>
          <w:i/>
          <w:lang w:val="en-US"/>
        </w:rPr>
        <w:t>P</w:t>
      </w:r>
      <w:r w:rsidR="00B46AC1" w:rsidRPr="00007E13">
        <w:rPr>
          <w:rFonts w:ascii="Book Antiqua" w:eastAsia="宋体" w:hAnsi="Book Antiqua"/>
          <w:i/>
          <w:lang w:val="en-US" w:eastAsia="zh-CN"/>
        </w:rPr>
        <w:t xml:space="preserve"> </w:t>
      </w:r>
      <w:r w:rsidRPr="00007E13">
        <w:rPr>
          <w:rFonts w:ascii="Book Antiqua" w:hAnsi="Book Antiqua"/>
          <w:lang w:val="en-US"/>
        </w:rPr>
        <w:t>&lt;</w:t>
      </w:r>
      <w:r w:rsidR="00B46AC1" w:rsidRPr="00007E13">
        <w:rPr>
          <w:rFonts w:ascii="Book Antiqua" w:eastAsia="宋体" w:hAnsi="Book Antiqua" w:hint="eastAsia"/>
          <w:lang w:val="en-US" w:eastAsia="zh-CN"/>
        </w:rPr>
        <w:t xml:space="preserve"> </w:t>
      </w:r>
      <w:r w:rsidRPr="00007E13">
        <w:rPr>
          <w:rFonts w:ascii="Book Antiqua" w:hAnsi="Book Antiqua"/>
          <w:lang w:val="en-US"/>
        </w:rPr>
        <w:t>0.01).</w:t>
      </w:r>
    </w:p>
    <w:p w14:paraId="5CBD00B8" w14:textId="77777777" w:rsidR="003F2B90" w:rsidRPr="00007E13" w:rsidRDefault="003F2B90" w:rsidP="00B46AC1">
      <w:pPr>
        <w:spacing w:line="360" w:lineRule="auto"/>
        <w:jc w:val="both"/>
        <w:rPr>
          <w:rFonts w:ascii="Book Antiqua" w:hAnsi="Book Antiqua"/>
          <w:lang w:val="en-US" w:eastAsia="de-DE"/>
        </w:rPr>
      </w:pPr>
    </w:p>
    <w:p w14:paraId="59D16CC2" w14:textId="77777777" w:rsidR="003F2B90" w:rsidRPr="00007E13" w:rsidRDefault="003F2B90" w:rsidP="00B46AC1">
      <w:pPr>
        <w:spacing w:line="360" w:lineRule="auto"/>
        <w:jc w:val="both"/>
        <w:rPr>
          <w:rFonts w:ascii="Book Antiqua" w:hAnsi="Book Antiqua"/>
          <w:b/>
          <w:i/>
          <w:lang w:val="en-US" w:eastAsia="de-DE"/>
        </w:rPr>
      </w:pPr>
      <w:r w:rsidRPr="00007E13">
        <w:rPr>
          <w:rFonts w:ascii="Book Antiqua" w:hAnsi="Book Antiqua"/>
          <w:b/>
          <w:i/>
          <w:lang w:val="en-US" w:eastAsia="de-DE"/>
        </w:rPr>
        <w:t>Secondary findings</w:t>
      </w:r>
    </w:p>
    <w:p w14:paraId="5246271E" w14:textId="77777777" w:rsidR="003F2B90" w:rsidRPr="00007E13" w:rsidRDefault="003F2B90" w:rsidP="00B46AC1">
      <w:pPr>
        <w:spacing w:line="360" w:lineRule="auto"/>
        <w:jc w:val="both"/>
        <w:rPr>
          <w:rFonts w:ascii="Book Antiqua" w:hAnsi="Book Antiqua"/>
          <w:lang w:val="en-US"/>
        </w:rPr>
      </w:pPr>
      <w:r w:rsidRPr="00007E13">
        <w:rPr>
          <w:rFonts w:ascii="Book Antiqua" w:hAnsi="Book Antiqua"/>
          <w:lang w:val="en-US" w:eastAsia="de-DE"/>
        </w:rPr>
        <w:t xml:space="preserve">Apart from 42 scaphoid fractures, MDCT revealed 66 further fractures in other locations in our patient population. MDCT </w:t>
      </w:r>
      <w:r w:rsidRPr="00007E13">
        <w:rPr>
          <w:rFonts w:ascii="Book Antiqua" w:hAnsi="Book Antiqua"/>
          <w:lang w:val="en-US"/>
        </w:rPr>
        <w:t>depicted three fractures of the lunate, 11 fractures of the triquetrum, six of the trapezoid, three fractures of the capitate, three of the hamate, seven fractures of the metacarpals, 27 fractures of the distal radius and six fractures of the distal ulna.</w:t>
      </w:r>
    </w:p>
    <w:p w14:paraId="4603AFAC" w14:textId="69A1AF58" w:rsidR="00583F4F" w:rsidRPr="00007E13" w:rsidRDefault="006E0148" w:rsidP="00B46AC1">
      <w:pPr>
        <w:spacing w:line="360" w:lineRule="auto"/>
        <w:ind w:firstLineChars="100" w:firstLine="240"/>
        <w:jc w:val="both"/>
        <w:rPr>
          <w:rFonts w:ascii="Book Antiqua" w:hAnsi="Book Antiqua"/>
          <w:lang w:val="en-US"/>
        </w:rPr>
      </w:pPr>
      <w:r w:rsidRPr="00007E13">
        <w:rPr>
          <w:rFonts w:ascii="Book Antiqua" w:hAnsi="Book Antiqua"/>
          <w:lang w:val="en-US"/>
        </w:rPr>
        <w:t>In 27 patients a total of 33</w:t>
      </w:r>
      <w:r w:rsidR="00583F4F" w:rsidRPr="00007E13">
        <w:rPr>
          <w:rFonts w:ascii="Book Antiqua" w:hAnsi="Book Antiqua"/>
          <w:lang w:val="en-US"/>
        </w:rPr>
        <w:t xml:space="preserve"> additional fractures apart from a scapho</w:t>
      </w:r>
      <w:r w:rsidRPr="00007E13">
        <w:rPr>
          <w:rFonts w:ascii="Book Antiqua" w:hAnsi="Book Antiqua"/>
          <w:lang w:val="en-US"/>
        </w:rPr>
        <w:t xml:space="preserve">id fracture were diagnosed.  Three </w:t>
      </w:r>
      <w:r w:rsidR="00583F4F" w:rsidRPr="00007E13">
        <w:rPr>
          <w:rFonts w:ascii="Book Antiqua" w:hAnsi="Book Antiqua"/>
          <w:lang w:val="en-US"/>
        </w:rPr>
        <w:t xml:space="preserve">fractures of the lunate, two fractures of the triquetrum, four </w:t>
      </w:r>
      <w:r w:rsidRPr="00007E13">
        <w:rPr>
          <w:rFonts w:ascii="Book Antiqua" w:hAnsi="Book Antiqua"/>
          <w:lang w:val="en-US"/>
        </w:rPr>
        <w:t xml:space="preserve">fractures </w:t>
      </w:r>
      <w:r w:rsidR="00583F4F" w:rsidRPr="00007E13">
        <w:rPr>
          <w:rFonts w:ascii="Book Antiqua" w:hAnsi="Book Antiqua"/>
          <w:lang w:val="en-US"/>
        </w:rPr>
        <w:t>of the trapezoid, three fractures of the capitate, three of the hamate, two fractures of the metacarpals, 12 fractures of the distal radius and four fractures of the distal ulna were accompanied by a scaphoid fracture.</w:t>
      </w:r>
    </w:p>
    <w:p w14:paraId="68577F2A" w14:textId="60C960FA" w:rsidR="003F2B90" w:rsidRPr="00007E13" w:rsidRDefault="003F2B90" w:rsidP="00B46AC1">
      <w:pPr>
        <w:spacing w:line="360" w:lineRule="auto"/>
        <w:ind w:firstLineChars="100" w:firstLine="240"/>
        <w:jc w:val="both"/>
        <w:rPr>
          <w:rFonts w:ascii="Book Antiqua" w:hAnsi="Book Antiqua"/>
          <w:lang w:val="en-US"/>
        </w:rPr>
      </w:pPr>
      <w:r w:rsidRPr="00007E13">
        <w:rPr>
          <w:rFonts w:ascii="Book Antiqua" w:hAnsi="Book Antiqua"/>
          <w:lang w:val="en-US"/>
        </w:rPr>
        <w:t>Biplane radiography depicted 41 of these 66 fractures. Twenty-five fractures were misdiagnosed as false negatives, including two lunate, seven triquetrum, four trapezoid, two capitate, three hamate (Fig</w:t>
      </w:r>
      <w:r w:rsidR="00B46AC1" w:rsidRPr="00007E13">
        <w:rPr>
          <w:rFonts w:ascii="Book Antiqua" w:eastAsia="宋体" w:hAnsi="Book Antiqua" w:hint="eastAsia"/>
          <w:lang w:val="en-US" w:eastAsia="zh-CN"/>
        </w:rPr>
        <w:t>ure</w:t>
      </w:r>
      <w:r w:rsidRPr="00007E13">
        <w:rPr>
          <w:rFonts w:ascii="Book Antiqua" w:hAnsi="Book Antiqua"/>
          <w:lang w:val="en-US"/>
        </w:rPr>
        <w:t xml:space="preserve"> 2</w:t>
      </w:r>
      <w:r w:rsidR="00B46AC1" w:rsidRPr="00007E13">
        <w:rPr>
          <w:rFonts w:ascii="Book Antiqua" w:hAnsi="Book Antiqua"/>
          <w:lang w:val="en-US"/>
        </w:rPr>
        <w:t xml:space="preserve"> A</w:t>
      </w:r>
      <w:r w:rsidR="00B46AC1" w:rsidRPr="00007E13">
        <w:rPr>
          <w:rFonts w:ascii="Book Antiqua" w:eastAsia="宋体" w:hAnsi="Book Antiqua" w:hint="eastAsia"/>
          <w:lang w:val="en-US" w:eastAsia="zh-CN"/>
        </w:rPr>
        <w:t>-</w:t>
      </w:r>
      <w:r w:rsidR="00B46AC1" w:rsidRPr="00007E13">
        <w:rPr>
          <w:rFonts w:ascii="Book Antiqua" w:hAnsi="Book Antiqua"/>
          <w:lang w:val="en-US"/>
        </w:rPr>
        <w:t>D</w:t>
      </w:r>
      <w:r w:rsidRPr="00007E13">
        <w:rPr>
          <w:rFonts w:ascii="Book Antiqua" w:hAnsi="Book Antiqua"/>
          <w:lang w:val="en-US"/>
        </w:rPr>
        <w:t xml:space="preserve">), two metacarpal, four radius and one ulnar fracture. </w:t>
      </w:r>
      <w:r w:rsidR="00B46AC1" w:rsidRPr="00007E13">
        <w:rPr>
          <w:rFonts w:ascii="Book Antiqua" w:eastAsia="宋体" w:hAnsi="Book Antiqua" w:hint="eastAsia"/>
          <w:lang w:val="en-US" w:eastAsia="zh-CN"/>
        </w:rPr>
        <w:t xml:space="preserve">Twenty </w:t>
      </w:r>
      <w:r w:rsidRPr="00007E13">
        <w:rPr>
          <w:rFonts w:ascii="Book Antiqua" w:hAnsi="Book Antiqua"/>
          <w:lang w:val="en-US"/>
        </w:rPr>
        <w:t xml:space="preserve">fractures were treated conservatively with a plaster cast and ambulatory treatment. One capitate, two hamate and two metacarpal fractures underwent subsequent surgery at the trauma department of our university medical </w:t>
      </w:r>
      <w:r w:rsidR="00573C63" w:rsidRPr="00007E13">
        <w:rPr>
          <w:rFonts w:ascii="Book Antiqua" w:hAnsi="Book Antiqua"/>
          <w:lang w:val="en-US"/>
        </w:rPr>
        <w:t>center</w:t>
      </w:r>
      <w:r w:rsidRPr="00007E13">
        <w:rPr>
          <w:rFonts w:ascii="Book Antiqua" w:hAnsi="Book Antiqua"/>
          <w:lang w:val="en-US"/>
        </w:rPr>
        <w:t>.</w:t>
      </w:r>
    </w:p>
    <w:p w14:paraId="7F94957C" w14:textId="77777777" w:rsidR="003F2B90" w:rsidRPr="00007E13" w:rsidRDefault="003F2B90" w:rsidP="00B46AC1">
      <w:pPr>
        <w:spacing w:line="360" w:lineRule="auto"/>
        <w:jc w:val="both"/>
        <w:rPr>
          <w:rFonts w:ascii="Book Antiqua" w:hAnsi="Book Antiqua"/>
          <w:lang w:val="en-US"/>
        </w:rPr>
      </w:pPr>
    </w:p>
    <w:p w14:paraId="0237C5B0" w14:textId="77777777" w:rsidR="003F2B90" w:rsidRPr="00007E13" w:rsidRDefault="003F2B90" w:rsidP="00B46AC1">
      <w:pPr>
        <w:spacing w:line="360" w:lineRule="auto"/>
        <w:jc w:val="both"/>
        <w:rPr>
          <w:rFonts w:ascii="Book Antiqua" w:hAnsi="Book Antiqua"/>
          <w:b/>
          <w:i/>
          <w:lang w:val="en-US"/>
        </w:rPr>
      </w:pPr>
      <w:r w:rsidRPr="00007E13">
        <w:rPr>
          <w:rFonts w:ascii="Book Antiqua" w:hAnsi="Book Antiqua"/>
          <w:b/>
          <w:i/>
          <w:lang w:val="en-US"/>
        </w:rPr>
        <w:t>Estimation of radiation doses from radiography and MDCT</w:t>
      </w:r>
    </w:p>
    <w:p w14:paraId="30A7AC5B" w14:textId="77777777" w:rsidR="003F2B90" w:rsidRPr="00007E13" w:rsidRDefault="003F2B90" w:rsidP="00B46AC1">
      <w:pPr>
        <w:spacing w:line="360" w:lineRule="auto"/>
        <w:jc w:val="both"/>
        <w:rPr>
          <w:rFonts w:ascii="Book Antiqua" w:hAnsi="Book Antiqua"/>
          <w:lang w:val="en-US"/>
        </w:rPr>
      </w:pPr>
      <w:r w:rsidRPr="00007E13">
        <w:rPr>
          <w:rFonts w:ascii="Book Antiqua" w:hAnsi="Book Antiqua"/>
          <w:lang w:val="en-US"/>
        </w:rPr>
        <w:t xml:space="preserve">The mean effective dose at MDCT was 0.1 mSv. Conventional radiography included only 0.2% of the impaired energy compared to MDCT. Therefore, the effective dose of radiography was determined to be distinctly lower at 0.002 mSv. </w:t>
      </w:r>
    </w:p>
    <w:p w14:paraId="2B8BFA7A" w14:textId="77777777" w:rsidR="003F2B90" w:rsidRPr="00007E13" w:rsidRDefault="003F2B90" w:rsidP="00B46AC1">
      <w:pPr>
        <w:spacing w:line="360" w:lineRule="auto"/>
        <w:jc w:val="both"/>
        <w:rPr>
          <w:rFonts w:ascii="Book Antiqua" w:hAnsi="Book Antiqua"/>
          <w:lang w:val="en-US" w:eastAsia="de-DE"/>
        </w:rPr>
      </w:pPr>
    </w:p>
    <w:p w14:paraId="1E4FEF77" w14:textId="3A222857" w:rsidR="003F2B90" w:rsidRPr="00007E13" w:rsidRDefault="00B46AC1" w:rsidP="00B46AC1">
      <w:pPr>
        <w:spacing w:line="360" w:lineRule="auto"/>
        <w:jc w:val="both"/>
        <w:rPr>
          <w:rFonts w:ascii="Book Antiqua" w:hAnsi="Book Antiqua"/>
          <w:lang w:val="en-US" w:eastAsia="de-DE"/>
        </w:rPr>
      </w:pPr>
      <w:r w:rsidRPr="00007E13">
        <w:rPr>
          <w:rFonts w:ascii="Book Antiqua" w:hAnsi="Book Antiqua"/>
          <w:b/>
          <w:lang w:val="en-US" w:eastAsia="de-DE"/>
        </w:rPr>
        <w:t>DISCUSSION</w:t>
      </w:r>
    </w:p>
    <w:p w14:paraId="1E34E579" w14:textId="41F5E1E2" w:rsidR="003F2B90" w:rsidRPr="00007E13" w:rsidRDefault="003F2B90" w:rsidP="00B46AC1">
      <w:pPr>
        <w:spacing w:line="360" w:lineRule="auto"/>
        <w:jc w:val="both"/>
        <w:rPr>
          <w:rFonts w:ascii="Book Antiqua" w:hAnsi="Book Antiqua"/>
          <w:lang w:val="en-US" w:eastAsia="de-DE"/>
        </w:rPr>
      </w:pPr>
      <w:r w:rsidRPr="00007E13">
        <w:rPr>
          <w:rFonts w:ascii="Book Antiqua" w:hAnsi="Book Antiqua"/>
          <w:lang w:val="en-US" w:eastAsia="de-DE"/>
        </w:rPr>
        <w:t xml:space="preserve">The results of this study underline the limited diagnostic value of </w:t>
      </w:r>
      <w:r w:rsidRPr="00007E13">
        <w:rPr>
          <w:rFonts w:ascii="Book Antiqua" w:hAnsi="Book Antiqua"/>
          <w:lang w:val="en-US"/>
        </w:rPr>
        <w:t>conventional</w:t>
      </w:r>
      <w:r w:rsidRPr="00007E13">
        <w:rPr>
          <w:rFonts w:ascii="Book Antiqua" w:hAnsi="Book Antiqua"/>
          <w:lang w:val="en-US" w:eastAsia="de-DE"/>
        </w:rPr>
        <w:t xml:space="preserve"> radiography in acute scaphoid fractures. Investigating 124 subjects</w:t>
      </w:r>
      <w:r w:rsidR="000A2806" w:rsidRPr="00007E13">
        <w:rPr>
          <w:rFonts w:ascii="Book Antiqua" w:hAnsi="Book Antiqua"/>
          <w:lang w:val="en-US" w:eastAsia="de-DE"/>
        </w:rPr>
        <w:t xml:space="preserve"> who underwent conventional radiography and MDCT within 10 days</w:t>
      </w:r>
      <w:r w:rsidRPr="00007E13">
        <w:rPr>
          <w:rFonts w:ascii="Book Antiqua" w:hAnsi="Book Antiqua"/>
          <w:lang w:val="en-US" w:eastAsia="de-DE"/>
        </w:rPr>
        <w:t xml:space="preserve"> we determined a sensitivity of radiography for scaphoid fracture detection of only 42.8%. The positive predictive value was as low as 52.9%. Moreover, in 24 patients </w:t>
      </w:r>
      <w:r w:rsidRPr="00007E13">
        <w:rPr>
          <w:rFonts w:ascii="Book Antiqua" w:hAnsi="Book Antiqua"/>
          <w:lang w:val="en-US"/>
        </w:rPr>
        <w:t>conventional</w:t>
      </w:r>
      <w:r w:rsidRPr="00007E13">
        <w:rPr>
          <w:rFonts w:ascii="Book Antiqua" w:hAnsi="Book Antiqua"/>
          <w:lang w:val="en-US" w:eastAsia="de-DE"/>
        </w:rPr>
        <w:t xml:space="preserve"> radiography suggested no fracture although subsequent MDCT could clearly demonstrate a fracture line</w:t>
      </w:r>
      <w:r w:rsidRPr="00007E13">
        <w:rPr>
          <w:rFonts w:ascii="Book Antiqua" w:hAnsi="Book Antiqua"/>
          <w:lang w:val="en-US"/>
        </w:rPr>
        <w:t xml:space="preserve"> (Fig</w:t>
      </w:r>
      <w:r w:rsidR="00B46AC1" w:rsidRPr="00007E13">
        <w:rPr>
          <w:rFonts w:ascii="Book Antiqua" w:eastAsia="宋体" w:hAnsi="Book Antiqua" w:hint="eastAsia"/>
          <w:lang w:val="en-US" w:eastAsia="zh-CN"/>
        </w:rPr>
        <w:t xml:space="preserve">ure </w:t>
      </w:r>
      <w:r w:rsidRPr="00007E13">
        <w:rPr>
          <w:rFonts w:ascii="Book Antiqua" w:hAnsi="Book Antiqua"/>
          <w:lang w:val="en-US"/>
        </w:rPr>
        <w:t>3</w:t>
      </w:r>
      <w:r w:rsidR="007501E0" w:rsidRPr="00007E13">
        <w:rPr>
          <w:rFonts w:ascii="Book Antiqua" w:hAnsi="Book Antiqua"/>
          <w:lang w:val="en-US"/>
        </w:rPr>
        <w:t xml:space="preserve"> </w:t>
      </w:r>
      <w:r w:rsidR="00B46AC1" w:rsidRPr="00007E13">
        <w:rPr>
          <w:rFonts w:ascii="Book Antiqua" w:hAnsi="Book Antiqua"/>
          <w:lang w:val="en-US"/>
        </w:rPr>
        <w:t>A</w:t>
      </w:r>
      <w:r w:rsidR="00B46AC1" w:rsidRPr="00007E13">
        <w:rPr>
          <w:rFonts w:ascii="Book Antiqua" w:eastAsia="宋体" w:hAnsi="Book Antiqua" w:hint="eastAsia"/>
          <w:lang w:val="en-US" w:eastAsia="zh-CN"/>
        </w:rPr>
        <w:t>-</w:t>
      </w:r>
      <w:r w:rsidR="00B46AC1" w:rsidRPr="00007E13">
        <w:rPr>
          <w:rFonts w:ascii="Book Antiqua" w:hAnsi="Book Antiqua"/>
          <w:lang w:val="en-US"/>
        </w:rPr>
        <w:t>D</w:t>
      </w:r>
      <w:r w:rsidRPr="00007E13">
        <w:rPr>
          <w:rFonts w:ascii="Book Antiqua" w:hAnsi="Book Antiqua"/>
          <w:lang w:val="en-US"/>
        </w:rPr>
        <w:t>)</w:t>
      </w:r>
      <w:r w:rsidRPr="00007E13">
        <w:rPr>
          <w:rFonts w:ascii="Book Antiqua" w:hAnsi="Book Antiqua"/>
          <w:lang w:val="en-US" w:eastAsia="de-DE"/>
        </w:rPr>
        <w:t xml:space="preserve">. Therefore, it can be assumed that early diagnosis and treatment planning cannot be assured if diagnosis relies on biplane radiography only. </w:t>
      </w:r>
    </w:p>
    <w:p w14:paraId="2990161A" w14:textId="63841026" w:rsidR="003F2B90" w:rsidRPr="00007E13" w:rsidRDefault="003F2B90" w:rsidP="00B46AC1">
      <w:pPr>
        <w:spacing w:line="360" w:lineRule="auto"/>
        <w:ind w:firstLineChars="100" w:firstLine="240"/>
        <w:jc w:val="both"/>
        <w:rPr>
          <w:rFonts w:ascii="Book Antiqua" w:hAnsi="Book Antiqua"/>
          <w:lang w:val="en-US" w:eastAsia="de-DE"/>
        </w:rPr>
      </w:pPr>
      <w:r w:rsidRPr="00007E13">
        <w:rPr>
          <w:rFonts w:ascii="Book Antiqua" w:hAnsi="Book Antiqua"/>
          <w:lang w:val="en-US" w:eastAsia="de-DE"/>
        </w:rPr>
        <w:t>This is in concordance with recent reports supporting MDCT as a diagnostic modality of high diagnostic accuracy</w:t>
      </w:r>
      <w:r w:rsidR="00B46AC1" w:rsidRPr="00007E13">
        <w:rPr>
          <w:rFonts w:ascii="Book Antiqua" w:hAnsi="Book Antiqua"/>
          <w:lang w:val="en-US" w:eastAsia="de-DE"/>
        </w:rPr>
        <w:t xml:space="preserve"> in scaphoid fracture detection</w:t>
      </w:r>
      <w:r w:rsidRPr="00007E13">
        <w:rPr>
          <w:rFonts w:ascii="Book Antiqua" w:hAnsi="Book Antiqua"/>
          <w:vertAlign w:val="superscript"/>
          <w:lang w:val="en-US" w:eastAsia="de-DE"/>
        </w:rPr>
        <w:fldChar w:fldCharType="begin"/>
      </w:r>
      <w:r w:rsidR="000D56F0" w:rsidRPr="00007E13">
        <w:rPr>
          <w:rFonts w:ascii="Book Antiqua" w:hAnsi="Book Antiqua"/>
          <w:vertAlign w:val="superscript"/>
          <w:lang w:val="en-US" w:eastAsia="de-DE"/>
        </w:rPr>
        <w:instrText xml:space="preserve"> ADDIN PAPERS2_CITATIONS &lt;citation&gt;&lt;uuid&gt;56653E5B-14F8-4BA9-B43F-F117DE018CC1&lt;/uuid&gt;&lt;priority&gt;13&lt;/priority&gt;&lt;publications&gt;&lt;publication&gt;&lt;uuid&gt;EEA9CC6D-83EB-4A01-BE1E-29D80BF993E6&lt;/uuid&gt;&lt;volume&gt;190&lt;/volume&gt;&lt;startpage&gt;10&lt;/startpage&gt;&lt;publication_date&gt;99200801001200000000220000&lt;/publication_date&gt;&lt;url&gt;http://eutils.ncbi.nlm.nih.gov/entrez/eutils/elink.fcgi?dbfrom=pubmed&amp;amp;id=18094287&amp;amp;retmode=ref&amp;amp;cmd=prlinks&lt;/url&gt;&lt;type&gt;400&lt;/type&gt;&lt;title&gt;MDCT and radiography of wrist fractures: radiographic sensitivity and fracture patterns.&lt;/title&gt;&lt;location&gt;200,5,42.3053253,-83.6694169&lt;/location&gt;&lt;institution&gt;Department of Radiology, University of Michigan, 1500 E Medical Center Dr., TC-2910L, Ann Arbor, MI 48109-0326, USA.&lt;/institution&gt;&lt;number&gt;1&lt;/number&gt;&lt;subtype&gt;400&lt;/subtype&gt;&lt;endpage&gt;16&lt;/endpage&gt;&lt;bundle&gt;&lt;publication&gt;&lt;title&gt;American Journal of Roentgenology&lt;/title&gt;&lt;type&gt;-100&lt;/type&gt;&lt;subtype&gt;-100&lt;/subtype&gt;&lt;uuid&gt;45631E59-2F34-49FC-A8B7-A87C7AACE621&lt;/uuid&gt;&lt;/publication&gt;&lt;/bundle&gt;&lt;authors&gt;&lt;author&gt;&lt;firstName&gt;Rodney&lt;/firstName&gt;&lt;middleNames&gt;D&lt;/middleNames&gt;&lt;lastName&gt;Welling&lt;/lastName&gt;&lt;/author&gt;&lt;author&gt;&lt;firstName&gt;Jon&lt;/firstName&gt;&lt;middleNames&gt;A&lt;/middleNames&gt;&lt;lastName&gt;Jacobson&lt;/lastName&gt;&lt;/author&gt;&lt;author&gt;&lt;firstName&gt;David&lt;/firstName&gt;&lt;middleNames&gt;A&lt;/middleNames&gt;&lt;lastName&gt;Jamadar&lt;/lastName&gt;&lt;/author&gt;&lt;author&gt;&lt;firstName&gt;Suzanne&lt;/firstName&gt;&lt;lastName&gt;Chong&lt;/lastName&gt;&lt;/author&gt;&lt;author&gt;&lt;firstName&gt;Elaine&lt;/firstName&gt;&lt;middleNames&gt;M&lt;/middleNames&gt;&lt;lastName&gt;Caoili&lt;/lastName&gt;&lt;/author&gt;&lt;author&gt;&lt;firstName&gt;Peter&lt;/firstName&gt;&lt;middleNames&gt;J L&lt;/middleNames&gt;&lt;lastName&gt;Jebson&lt;/lastName&gt;&lt;/author&gt;&lt;/authors&gt;&lt;/publication&gt;&lt;publication&gt;&lt;volume&gt;37&lt;/volume&gt;&lt;publication_date&gt;99201206011200000000222000&lt;/publication_date&gt;&lt;number&gt;5&lt;/number&gt;&lt;startpage&gt;447&lt;/startpage&gt;&lt;title&gt;Early CT for suspected occult scaphoid fractures&lt;/title&gt;&lt;uuid&gt;233110C0-4FDE-425A-BA8A-0194419AD6E6&lt;/uuid&gt;&lt;subtype&gt;400&lt;/subtype&gt;&lt;endpage&gt;451&lt;/endpage&gt;&lt;type&gt;400&lt;/type&gt;&lt;url&gt;http://jhs.sagepub.com/cgi/content/abstract/37/5/447&lt;/url&gt;&lt;bundle&gt;&lt;publication&gt;&lt;title&gt;Journal of Hand Surgery (European Volume)&lt;/title&gt;&lt;type&gt;-100&lt;/type&gt;&lt;subtype&gt;-100&lt;/subtype&gt;&lt;uuid&gt;093917EB-0C72-4395-9789-476E5BCE6747&lt;/uuid&gt;&lt;/publication&gt;&lt;/bundle&gt;&lt;authors&gt;&lt;author&gt;&lt;firstName&gt;J&lt;/firstName&gt;&lt;middleNames&gt;D&lt;/middleNames&gt;&lt;lastName&gt;Stevenson&lt;/lastName&gt;&lt;/author&gt;&lt;author&gt;&lt;firstName&gt;D&lt;/firstName&gt;&lt;lastName&gt;Morley&lt;/lastName&gt;&lt;/author&gt;&lt;author&gt;&lt;firstName&gt;S&lt;/firstName&gt;&lt;lastName&gt;Srivastava&lt;/lastName&gt;&lt;/author&gt;&lt;author&gt;&lt;firstName&gt;C&lt;/firstName&gt;&lt;lastName&gt;Willard&lt;/lastName&gt;&lt;/author&gt;&lt;author&gt;&lt;firstName&gt;I&lt;/firstName&gt;&lt;middleNames&gt;G&lt;/middleNames&gt;&lt;lastName&gt;Bhoora&lt;/lastName&gt;&lt;/author&gt;&lt;/authors&gt;&lt;/publication&gt;&lt;publication&gt;&lt;volume&gt;33&lt;/volume&gt;&lt;publication_date&gt;99199912001200000000220000&lt;/publication_date&gt;&lt;number&gt;4&lt;/number&gt;&lt;startpage&gt;423&lt;/startpage&gt;&lt;title&gt;Epidemiology of scaphoid fractures in Bergen, Norway&lt;/title&gt;&lt;uuid&gt;330E7639-4A96-492F-BB84-7C8CEF8EDFF7&lt;/uuid&gt;&lt;subtype&gt;400&lt;/subtype&gt;&lt;endpage&gt;426&lt;/endpage&gt;&lt;type&gt;400&lt;/type&gt;&lt;url&gt;http://informahealthcare.com/doi/abs/10.1080/02844319950159145&lt;/url&gt;&lt;bundle&gt;&lt;publication&gt;&lt;title&gt;Scandinavian Journal of Plastic and Reconstructive Surgery and Hand Surgery&lt;/title&gt;&lt;type&gt;-100&lt;/type&gt;&lt;subtype&gt;-100&lt;/subtype&gt;&lt;uuid&gt;9EEA7037-E0A3-4509-A37A-7E8EB098C818&lt;/uuid&gt;&lt;/publication&gt;&lt;/bundle&gt;&lt;authors&gt;&lt;author&gt;&lt;firstName&gt;L&lt;/firstName&gt;&lt;middleNames&gt;M&lt;/middleNames&gt;&lt;lastName&gt;Hove&lt;/lastName&gt;&lt;/author&gt;&lt;/authors&gt;&lt;/publication&gt;&lt;publication&gt;&lt;volume&gt;19&lt;/volume&gt;&lt;publication_date&gt;99200706001200000000220000&lt;/publication_date&gt;&lt;number&gt;3&lt;/number&gt;&lt;startpage&gt;223&lt;/startpage&gt;&lt;title&gt;Early computerized tomography accurately determines the presence or absence of scaphoid and other fractures&lt;/title&gt;&lt;uuid&gt;46983875-45A5-4F99-8D87-F3FCC41CE3E0&lt;/uuid&gt;&lt;subtype&gt;400&lt;/subtype&gt;&lt;endpage&gt;228&lt;/endpage&gt;&lt;type&gt;400&lt;/type&gt;&lt;url&gt;http://doi.wiley.com/10.1111/j.1742-6723.2007.00959.x&lt;/url&gt;&lt;bundle&gt;&lt;publication&gt;&lt;title&gt;Emergency Medicine Australasia&lt;/title&gt;&lt;type&gt;-100&lt;/type&gt;&lt;subtype&gt;-100&lt;/subtype&gt;&lt;uuid&gt;6E38EF58-0EB4-4C95-87B7-85FD8C86B2D6&lt;/uuid&gt;&lt;/publication&gt;&lt;/bundle&gt;&lt;authors&gt;&lt;author&gt;&lt;firstName&gt;Jaycen&lt;/firstName&gt;&lt;lastName&gt;Cruickshank&lt;/lastName&gt;&lt;/author&gt;&lt;author&gt;&lt;firstName&gt;Alex&lt;/firstName&gt;&lt;lastName&gt;Meakin&lt;/lastName&gt;&lt;/author&gt;&lt;author&gt;&lt;firstName&gt;Ross&lt;/firstName&gt;&lt;lastName&gt;Breadmore&lt;/lastName&gt;&lt;/author&gt;&lt;author&gt;&lt;firstName&gt;David&lt;/firstName&gt;&lt;lastName&gt;Mitchell&lt;/lastName&gt;&lt;/author&gt;&lt;author&gt;&lt;firstName&gt;Steven&lt;/firstName&gt;&lt;lastName&gt;Pincus&lt;/lastName&gt;&lt;/author&gt;&lt;author&gt;&lt;firstName&gt;Thomas&lt;/firstName&gt;&lt;lastName&gt;Hughes&lt;/lastName&gt;&lt;/author&gt;&lt;author&gt;&lt;firstName&gt;Bronwyn&lt;/firstName&gt;&lt;lastName&gt;Bently&lt;/lastName&gt;&lt;/author&gt;&lt;author&gt;&lt;firstName&gt;Mark&lt;/firstName&gt;&lt;lastName&gt;Harris&lt;/lastName&gt;&lt;/author&gt;&lt;author&gt;&lt;firstName&gt;Austin&lt;/firstName&gt;&lt;lastName&gt;Vo&lt;/lastName&gt;&lt;/author&gt;&lt;/authors&gt;&lt;/publication&gt;&lt;/publications&gt;&lt;cites&gt;&lt;/cites&gt;&lt;/citation&gt;</w:instrText>
      </w:r>
      <w:r w:rsidRPr="00007E13">
        <w:rPr>
          <w:rFonts w:ascii="Book Antiqua" w:hAnsi="Book Antiqua"/>
          <w:vertAlign w:val="superscript"/>
          <w:lang w:val="en-US" w:eastAsia="de-DE"/>
        </w:rPr>
        <w:fldChar w:fldCharType="separate"/>
      </w:r>
      <w:r w:rsidR="00EE6A74" w:rsidRPr="00007E13">
        <w:rPr>
          <w:rFonts w:ascii="Book Antiqua" w:hAnsi="Book Antiqua"/>
          <w:vertAlign w:val="superscript"/>
          <w:lang w:val="en-US" w:eastAsia="de-DE"/>
        </w:rPr>
        <w:t>[</w:t>
      </w:r>
      <w:r w:rsidR="007A2054" w:rsidRPr="00007E13">
        <w:rPr>
          <w:rFonts w:ascii="Book Antiqua" w:eastAsiaTheme="minorEastAsia" w:hAnsi="Book Antiqua" w:cs="Book Antiqua"/>
          <w:vertAlign w:val="superscript"/>
          <w:lang w:val="en-US"/>
        </w:rPr>
        <w:t>23-26</w:t>
      </w:r>
      <w:r w:rsidRPr="00007E13">
        <w:rPr>
          <w:rFonts w:ascii="Book Antiqua" w:hAnsi="Book Antiqua"/>
          <w:vertAlign w:val="superscript"/>
          <w:lang w:val="en-US" w:eastAsia="de-DE"/>
        </w:rPr>
        <w:fldChar w:fldCharType="end"/>
      </w:r>
      <w:r w:rsidR="00EE6A74" w:rsidRPr="00007E13">
        <w:rPr>
          <w:rFonts w:ascii="Book Antiqua" w:hAnsi="Book Antiqua"/>
          <w:vertAlign w:val="superscript"/>
          <w:lang w:val="en-US" w:eastAsia="de-DE"/>
        </w:rPr>
        <w:t>]</w:t>
      </w:r>
      <w:r w:rsidRPr="00007E13">
        <w:rPr>
          <w:rFonts w:ascii="Book Antiqua" w:hAnsi="Book Antiqua"/>
          <w:lang w:val="en-US" w:eastAsia="de-DE"/>
        </w:rPr>
        <w:t xml:space="preserve"> whereas in these reports radiog</w:t>
      </w:r>
      <w:r w:rsidR="00B46AC1" w:rsidRPr="00007E13">
        <w:rPr>
          <w:rFonts w:ascii="Book Antiqua" w:hAnsi="Book Antiqua"/>
          <w:lang w:val="en-US" w:eastAsia="de-DE"/>
        </w:rPr>
        <w:t>raphy also was of limited value</w:t>
      </w:r>
      <w:r w:rsidR="00EE6A74" w:rsidRPr="00007E13">
        <w:rPr>
          <w:rFonts w:ascii="Book Antiqua" w:hAnsi="Book Antiqua"/>
          <w:vertAlign w:val="superscript"/>
          <w:lang w:val="en-US" w:eastAsia="de-DE"/>
        </w:rPr>
        <w:t>[</w:t>
      </w:r>
      <w:r w:rsidRPr="00007E13">
        <w:rPr>
          <w:rFonts w:ascii="Book Antiqua" w:hAnsi="Book Antiqua"/>
          <w:vertAlign w:val="superscript"/>
          <w:lang w:val="en-US" w:eastAsia="de-DE"/>
        </w:rPr>
        <w:fldChar w:fldCharType="begin"/>
      </w:r>
      <w:r w:rsidR="000D56F0" w:rsidRPr="00007E13">
        <w:rPr>
          <w:rFonts w:ascii="Book Antiqua" w:hAnsi="Book Antiqua"/>
          <w:vertAlign w:val="superscript"/>
          <w:lang w:val="en-US" w:eastAsia="de-DE"/>
        </w:rPr>
        <w:instrText xml:space="preserve"> ADDIN PAPERS2_CITATIONS &lt;citation&gt;&lt;uuid&gt;19ABA30C-2DC8-4B99-B942-FEB278CCC547&lt;/uuid&gt;&lt;priority&gt;14&lt;/priority&gt;&lt;publications&gt;&lt;publication&gt;&lt;volume&gt;61&lt;/volume&gt;&lt;publication_date&gt;99200212311200000000222000&lt;/publication_date&gt;&lt;number&gt;3-4&lt;/number&gt;&lt;startpage&gt;160&lt;/startpage&gt;&lt;title&gt;Management of acute scaphoid fractures.&lt;/title&gt;&lt;uuid&gt;50A923C6-3AB0-41E4-AC01-E55D5AEFE28E&lt;/uuid&gt;&lt;subtype&gt;400&lt;/subtype&gt;&lt;endpage&gt;163&lt;/endpage&gt;&lt;type&gt;400&lt;/type&gt;&lt;url&gt;http://pubget.com/site/paper/15156820?institution=&lt;/url&gt;&lt;bundle&gt;&lt;publication&gt;&lt;title&gt;Bulletin of the Hospital for Joint Diseases&lt;/title&gt;&lt;type&gt;-100&lt;/type&gt;&lt;subtype&gt;-100&lt;/subtype&gt;&lt;uuid&gt;B0AAD396-2B5D-4DDB-8DBA-492917631A64&lt;/uuid&gt;&lt;/publication&gt;&lt;/bundle&gt;&lt;authors&gt;&lt;author&gt;&lt;firstName&gt;Steven&lt;/firstName&gt;&lt;middleNames&gt;M&lt;/middleNames&gt;&lt;lastName&gt;Puopolo&lt;/lastName&gt;&lt;/author&gt;&lt;author&gt;&lt;firstName&gt;Michael&lt;/firstName&gt;&lt;middleNames&gt;E&lt;/middleNames&gt;&lt;lastName&gt;Rettig&lt;/lastName&gt;&lt;/author&gt;&lt;/authors&gt;&lt;/publication&gt;&lt;publication&gt;&lt;uuid&gt;EEA9CC6D-83EB-4A01-BE1E-29D80BF993E6&lt;/uuid&gt;&lt;volume&gt;190&lt;/volume&gt;&lt;startpage&gt;10&lt;/startpage&gt;&lt;publication_date&gt;99200801001200000000220000&lt;/publication_date&gt;&lt;url&gt;http://eutils.ncbi.nlm.nih.gov/entrez/eutils/elink.fcgi?dbfrom=pubmed&amp;amp;id=18094287&amp;amp;retmode=ref&amp;amp;cmd=prlinks&lt;/url&gt;&lt;type&gt;400&lt;/type&gt;&lt;title&gt;MDCT and radiography of wrist fractures: radiographic sensitivity and fracture patterns.&lt;/title&gt;&lt;location&gt;200,5,42.3053253,-83.6694169&lt;/location&gt;&lt;institution&gt;Department of Radiology, University of Michigan, 1500 E Medical Center Dr., TC-2910L, Ann Arbor, MI 48109-0326, USA.&lt;/institution&gt;&lt;number&gt;1&lt;/number&gt;&lt;subtype&gt;400&lt;/subtype&gt;&lt;endpage&gt;16&lt;/endpage&gt;&lt;bundle&gt;&lt;publication&gt;&lt;title&gt;American Journal of Roentgenology&lt;/title&gt;&lt;type&gt;-100&lt;/type&gt;&lt;subtype&gt;-100&lt;/subtype&gt;&lt;uuid&gt;45631E59-2F34-49FC-A8B7-A87C7AACE621&lt;/uuid&gt;&lt;/publication&gt;&lt;/bundle&gt;&lt;authors&gt;&lt;author&gt;&lt;firstName&gt;Rodney&lt;/firstName&gt;&lt;middleNames&gt;D&lt;/middleNames&gt;&lt;lastName&gt;Welling&lt;/lastName&gt;&lt;/author&gt;&lt;author&gt;&lt;firstName&gt;Jon&lt;/firstName&gt;&lt;middleNames&gt;A&lt;/middleNames&gt;&lt;lastName&gt;Jacobson&lt;/lastName&gt;&lt;/author&gt;&lt;author&gt;&lt;firstName&gt;David&lt;/firstName&gt;&lt;middleNames&gt;A&lt;/middleNames&gt;&lt;lastName&gt;Jamadar&lt;/lastName&gt;&lt;/author&gt;&lt;author&gt;&lt;firstName&gt;Suzanne&lt;/firstName&gt;&lt;lastName&gt;Chong&lt;/lastName&gt;&lt;/author&gt;&lt;author&gt;&lt;firstName&gt;Elaine&lt;/firstName&gt;&lt;middleNames&gt;M&lt;/middleNames&gt;&lt;lastName&gt;Caoili&lt;/lastName&gt;&lt;/author&gt;&lt;author&gt;&lt;firstName&gt;Peter&lt;/firstName&gt;&lt;middleNames&gt;J L&lt;/middleNames&gt;&lt;lastName&gt;Jebson&lt;/lastName&gt;&lt;/author&gt;&lt;/authors&gt;&lt;/publication&gt;&lt;publication&gt;&lt;volume&gt;33&lt;/volume&gt;&lt;publication_date&gt;99199912001200000000220000&lt;/publication_date&gt;&lt;number&gt;4&lt;/number&gt;&lt;startpage&gt;423&lt;/startpage&gt;&lt;title&gt;Epidemiology of scaphoid fractures in Bergen, Norway&lt;/title&gt;&lt;uuid&gt;330E7639-4A96-492F-BB84-7C8CEF8EDFF7&lt;/uuid&gt;&lt;subtype&gt;400&lt;/subtype&gt;&lt;endpage&gt;426&lt;/endpage&gt;&lt;type&gt;400&lt;/type&gt;&lt;url&gt;http://informahealthcare.com/doi/abs/10.1080/02844319950159145&lt;/url&gt;&lt;bundle&gt;&lt;publication&gt;&lt;title&gt;Scandinavian Journal of Plastic and Reconstructive Surgery and Hand Surgery&lt;/title&gt;&lt;type&gt;-100&lt;/type&gt;&lt;subtype&gt;-100&lt;/subtype&gt;&lt;uuid&gt;9EEA7037-E0A3-4509-A37A-7E8EB098C818&lt;/uuid&gt;&lt;/publication&gt;&lt;/bundle&gt;&lt;authors&gt;&lt;author&gt;&lt;firstName&gt;L&lt;/firstName&gt;&lt;middleNames&gt;M&lt;/middleNames&gt;&lt;lastName&gt;Hove&lt;/lastName&gt;&lt;/author&gt;&lt;/authors&gt;&lt;/publication&gt;&lt;/publications&gt;&lt;cites&gt;&lt;/cites&gt;&lt;/citation&gt;</w:instrText>
      </w:r>
      <w:r w:rsidRPr="00007E13">
        <w:rPr>
          <w:rFonts w:ascii="Book Antiqua" w:hAnsi="Book Antiqua"/>
          <w:vertAlign w:val="superscript"/>
          <w:lang w:val="en-US" w:eastAsia="de-DE"/>
        </w:rPr>
        <w:fldChar w:fldCharType="separate"/>
      </w:r>
      <w:r w:rsidR="007A2054" w:rsidRPr="00007E13">
        <w:rPr>
          <w:rFonts w:ascii="Book Antiqua" w:eastAsiaTheme="minorEastAsia" w:hAnsi="Book Antiqua" w:cs="Book Antiqua"/>
          <w:vertAlign w:val="superscript"/>
          <w:lang w:val="en-US"/>
        </w:rPr>
        <w:t>23,25,27</w:t>
      </w:r>
      <w:r w:rsidRPr="00007E13">
        <w:rPr>
          <w:rFonts w:ascii="Book Antiqua" w:hAnsi="Book Antiqua"/>
          <w:vertAlign w:val="superscript"/>
          <w:lang w:val="en-US" w:eastAsia="de-DE"/>
        </w:rPr>
        <w:fldChar w:fldCharType="end"/>
      </w:r>
      <w:r w:rsidR="00EE6A74" w:rsidRPr="00007E13">
        <w:rPr>
          <w:rFonts w:ascii="Book Antiqua" w:hAnsi="Book Antiqua"/>
          <w:vertAlign w:val="superscript"/>
          <w:lang w:val="en-US" w:eastAsia="de-DE"/>
        </w:rPr>
        <w:t>]</w:t>
      </w:r>
      <w:r w:rsidRPr="00007E13">
        <w:rPr>
          <w:rFonts w:ascii="Book Antiqua" w:hAnsi="Book Antiqua"/>
          <w:lang w:val="en-US" w:eastAsia="de-DE"/>
        </w:rPr>
        <w:t xml:space="preserve">. Stevenson et al. showed that using initial MDCT an occult scaphoid fracture can be ruled out with the patient returning </w:t>
      </w:r>
      <w:r w:rsidR="00B46AC1" w:rsidRPr="00007E13">
        <w:rPr>
          <w:rFonts w:ascii="Book Antiqua" w:hAnsi="Book Antiqua"/>
          <w:lang w:val="en-US" w:eastAsia="de-DE"/>
        </w:rPr>
        <w:t>to regular activity immediately</w:t>
      </w:r>
      <w:r w:rsidR="00EE6A74" w:rsidRPr="00007E13">
        <w:rPr>
          <w:rFonts w:ascii="Book Antiqua" w:hAnsi="Book Antiqua"/>
          <w:vertAlign w:val="superscript"/>
          <w:lang w:val="en-US" w:eastAsia="de-DE"/>
        </w:rPr>
        <w:t>[</w:t>
      </w:r>
      <w:r w:rsidRPr="00007E13">
        <w:rPr>
          <w:rFonts w:ascii="Book Antiqua" w:hAnsi="Book Antiqua"/>
          <w:vertAlign w:val="superscript"/>
          <w:lang w:val="en-US" w:eastAsia="de-DE"/>
        </w:rPr>
        <w:fldChar w:fldCharType="begin"/>
      </w:r>
      <w:r w:rsidR="000D56F0" w:rsidRPr="00007E13">
        <w:rPr>
          <w:rFonts w:ascii="Book Antiqua" w:hAnsi="Book Antiqua"/>
          <w:vertAlign w:val="superscript"/>
          <w:lang w:val="en-US" w:eastAsia="de-DE"/>
        </w:rPr>
        <w:instrText xml:space="preserve"> ADDIN PAPERS2_CITATIONS &lt;citation&gt;&lt;uuid&gt;43454DF7-F2A3-481F-9988-ACE11F375606&lt;/uuid&gt;&lt;priority&gt;15&lt;/priority&gt;&lt;publications&gt;&lt;publication&gt;&lt;volume&gt;37&lt;/volume&gt;&lt;publication_date&gt;99201206011200000000222000&lt;/publication_date&gt;&lt;number&gt;5&lt;/number&gt;&lt;startpage&gt;447&lt;/startpage&gt;&lt;title&gt;Early CT for suspected occult scaphoid fractures&lt;/title&gt;&lt;uuid&gt;233110C0-4FDE-425A-BA8A-0194419AD6E6&lt;/uuid&gt;&lt;subtype&gt;400&lt;/subtype&gt;&lt;endpage&gt;451&lt;/endpage&gt;&lt;type&gt;400&lt;/type&gt;&lt;url&gt;http://jhs.sagepub.com/cgi/content/abstract/37/5/447&lt;/url&gt;&lt;bundle&gt;&lt;publication&gt;&lt;title&gt;Journal of Hand Surgery (European Volume)&lt;/title&gt;&lt;type&gt;-100&lt;/type&gt;&lt;subtype&gt;-100&lt;/subtype&gt;&lt;uuid&gt;093917EB-0C72-4395-9789-476E5BCE6747&lt;/uuid&gt;&lt;/publication&gt;&lt;/bundle&gt;&lt;authors&gt;&lt;author&gt;&lt;firstName&gt;J&lt;/firstName&gt;&lt;middleNames&gt;D&lt;/middleNames&gt;&lt;lastName&gt;Stevenson&lt;/lastName&gt;&lt;/author&gt;&lt;author&gt;&lt;firstName&gt;D&lt;/firstName&gt;&lt;lastName&gt;Morley&lt;/lastName&gt;&lt;/author&gt;&lt;author&gt;&lt;firstName&gt;S&lt;/firstName&gt;&lt;lastName&gt;Srivastava&lt;/lastName&gt;&lt;/author&gt;&lt;author&gt;&lt;firstName&gt;C&lt;/firstName&gt;&lt;lastName&gt;Willard&lt;/lastName&gt;&lt;/author&gt;&lt;author&gt;&lt;firstName&gt;I&lt;/firstName&gt;&lt;middleNames&gt;G&lt;/middleNames&gt;&lt;lastName&gt;Bhoora&lt;/lastName&gt;&lt;/author&gt;&lt;/authors&gt;&lt;/publication&gt;&lt;/publications&gt;&lt;cites&gt;&lt;/cites&gt;&lt;/citation&gt;</w:instrText>
      </w:r>
      <w:r w:rsidRPr="00007E13">
        <w:rPr>
          <w:rFonts w:ascii="Book Antiqua" w:hAnsi="Book Antiqua"/>
          <w:vertAlign w:val="superscript"/>
          <w:lang w:val="en-US" w:eastAsia="de-DE"/>
        </w:rPr>
        <w:fldChar w:fldCharType="separate"/>
      </w:r>
      <w:r w:rsidR="007A2054" w:rsidRPr="00007E13">
        <w:rPr>
          <w:rFonts w:ascii="Book Antiqua" w:eastAsiaTheme="minorEastAsia" w:hAnsi="Book Antiqua" w:cs="Book Antiqua"/>
          <w:vertAlign w:val="superscript"/>
          <w:lang w:val="en-US"/>
        </w:rPr>
        <w:t>24</w:t>
      </w:r>
      <w:r w:rsidRPr="00007E13">
        <w:rPr>
          <w:rFonts w:ascii="Book Antiqua" w:hAnsi="Book Antiqua"/>
          <w:vertAlign w:val="superscript"/>
          <w:lang w:val="en-US" w:eastAsia="de-DE"/>
        </w:rPr>
        <w:fldChar w:fldCharType="end"/>
      </w:r>
      <w:r w:rsidR="00EE6A74" w:rsidRPr="00007E13">
        <w:rPr>
          <w:rFonts w:ascii="Book Antiqua" w:hAnsi="Book Antiqua"/>
          <w:vertAlign w:val="superscript"/>
          <w:lang w:val="en-US" w:eastAsia="de-DE"/>
        </w:rPr>
        <w:t>]</w:t>
      </w:r>
      <w:r w:rsidRPr="00007E13">
        <w:rPr>
          <w:rFonts w:ascii="Book Antiqua" w:hAnsi="Book Antiqua"/>
          <w:lang w:val="en-US" w:eastAsia="de-DE"/>
        </w:rPr>
        <w:t>. Acute scaphoid fractures are typically seen in young adults wh</w:t>
      </w:r>
      <w:r w:rsidR="00B46AC1" w:rsidRPr="00007E13">
        <w:rPr>
          <w:rFonts w:ascii="Book Antiqua" w:hAnsi="Book Antiqua"/>
          <w:lang w:val="en-US" w:eastAsia="de-DE"/>
        </w:rPr>
        <w:t>o fall on the outstretched hand</w:t>
      </w:r>
      <w:r w:rsidR="00EE6A74" w:rsidRPr="00007E13">
        <w:rPr>
          <w:rFonts w:ascii="Book Antiqua" w:hAnsi="Book Antiqua"/>
          <w:vertAlign w:val="superscript"/>
          <w:lang w:val="en-US" w:eastAsia="de-DE"/>
        </w:rPr>
        <w:t>[</w:t>
      </w:r>
      <w:r w:rsidRPr="00007E13">
        <w:rPr>
          <w:rFonts w:ascii="Book Antiqua" w:hAnsi="Book Antiqua"/>
          <w:vertAlign w:val="superscript"/>
          <w:lang w:val="en-US" w:eastAsia="de-DE"/>
        </w:rPr>
        <w:fldChar w:fldCharType="begin"/>
      </w:r>
      <w:r w:rsidR="000D56F0" w:rsidRPr="00007E13">
        <w:rPr>
          <w:rFonts w:ascii="Book Antiqua" w:hAnsi="Book Antiqua"/>
          <w:vertAlign w:val="superscript"/>
          <w:lang w:val="en-US" w:eastAsia="de-DE"/>
        </w:rPr>
        <w:instrText xml:space="preserve"> ADDIN PAPERS2_CITATIONS &lt;citation&gt;&lt;uuid&gt;67812B3C-C573-42ED-9EB5-D095B74329B5&lt;/uuid&gt;&lt;priority&gt;16&lt;/priority&gt;&lt;publications&gt;&lt;publication&gt;&lt;uuid&gt;82BA1EE9-EDB3-417F-8799-3275C3DEDD5B&lt;/uuid&gt;&lt;volume&gt;31&lt;/volume&gt;&lt;startpage&gt;191&lt;/startpage&gt;&lt;publication_date&gt;99199709001200000000220000&lt;/publication_date&gt;&lt;url&gt;http://eutils.ncbi.nlm.nih.gov/entrez/eutils/elink.fcgi?dbfrom=pubmed&amp;amp;id=9298551&amp;amp;retmode=ref&amp;amp;cmd=prlinks&lt;/url&gt;&lt;type&gt;400&lt;/type&gt;&lt;title&gt;Sports injuries of the hand and wrist.&lt;/title&gt;&lt;location&gt;200,9,52.9440787,-1.1861860&lt;/location&gt;&lt;institution&gt;Nottingham University Hospital, United Kingdom.&lt;/institution&gt;&lt;number&gt;3&lt;/number&gt;&lt;subtype&gt;400&lt;/subtype&gt;&lt;endpage&gt;196&lt;/endpage&gt;&lt;bundle&gt;&lt;publication&gt;&lt;title&gt;British journal of sports medicine&lt;/title&gt;&lt;type&gt;-100&lt;/type&gt;&lt;subtype&gt;-100&lt;/subtype&gt;&lt;uuid&gt;98B052C0-CC5C-4114-83C2-8875C91F4C0B&lt;/uuid&gt;&lt;/publication&gt;&lt;/bundle&gt;&lt;authors&gt;&lt;author&gt;&lt;firstName&gt;N&lt;/firstName&gt;&lt;lastName&gt;Barton&lt;/lastName&gt;&lt;/author&gt;&lt;/authors&gt;&lt;/publication&gt;&lt;publication&gt;&lt;volume&gt;33&lt;/volume&gt;&lt;publication_date&gt;99199912001200000000220000&lt;/publication_date&gt;&lt;number&gt;4&lt;/number&gt;&lt;startpage&gt;423&lt;/startpage&gt;&lt;title&gt;Epidemiology of scaphoid fractures in Bergen, Norway&lt;/title&gt;&lt;uuid&gt;330E7639-4A96-492F-BB84-7C8CEF8EDFF7&lt;/uuid&gt;&lt;subtype&gt;400&lt;/subtype&gt;&lt;endpage&gt;426&lt;/endpage&gt;&lt;type&gt;400&lt;/type&gt;&lt;url&gt;http://informahealthcare.com/doi/abs/10.1080/02844319950159145&lt;/url&gt;&lt;bundle&gt;&lt;publication&gt;&lt;title&gt;Scandinavian Journal of Plastic and Reconstructive Surgery and Hand Surgery&lt;/title&gt;&lt;type&gt;-100&lt;/type&gt;&lt;subtype&gt;-100&lt;/subtype&gt;&lt;uuid&gt;9EEA7037-E0A3-4509-A37A-7E8EB098C818&lt;/uuid&gt;&lt;/publication&gt;&lt;/bundle&gt;&lt;authors&gt;&lt;author&gt;&lt;firstName&gt;L&lt;/firstName&gt;&lt;middleNames&gt;M&lt;/middleNames&gt;&lt;lastName&gt;Hove&lt;/lastName&gt;&lt;/author&gt;&lt;/authors&gt;&lt;/publication&gt;&lt;/publications&gt;&lt;cites&gt;&lt;/cites&gt;&lt;/citation&gt;</w:instrText>
      </w:r>
      <w:r w:rsidRPr="00007E13">
        <w:rPr>
          <w:rFonts w:ascii="Book Antiqua" w:hAnsi="Book Antiqua"/>
          <w:vertAlign w:val="superscript"/>
          <w:lang w:val="en-US" w:eastAsia="de-DE"/>
        </w:rPr>
        <w:fldChar w:fldCharType="separate"/>
      </w:r>
      <w:r w:rsidR="007A2054" w:rsidRPr="00007E13">
        <w:rPr>
          <w:rFonts w:ascii="Book Antiqua" w:eastAsiaTheme="minorEastAsia" w:hAnsi="Book Antiqua" w:cs="Book Antiqua"/>
          <w:vertAlign w:val="superscript"/>
          <w:lang w:val="en-US"/>
        </w:rPr>
        <w:t>7,25</w:t>
      </w:r>
      <w:r w:rsidRPr="00007E13">
        <w:rPr>
          <w:rFonts w:ascii="Book Antiqua" w:hAnsi="Book Antiqua"/>
          <w:vertAlign w:val="superscript"/>
          <w:lang w:val="en-US" w:eastAsia="de-DE"/>
        </w:rPr>
        <w:fldChar w:fldCharType="end"/>
      </w:r>
      <w:r w:rsidR="00EE6A74" w:rsidRPr="00007E13">
        <w:rPr>
          <w:rFonts w:ascii="Book Antiqua" w:hAnsi="Book Antiqua"/>
          <w:vertAlign w:val="superscript"/>
          <w:lang w:val="en-US" w:eastAsia="de-DE"/>
        </w:rPr>
        <w:t>]</w:t>
      </w:r>
      <w:r w:rsidRPr="00007E13">
        <w:rPr>
          <w:rFonts w:ascii="Book Antiqua" w:hAnsi="Book Antiqua"/>
          <w:lang w:val="en-US" w:eastAsia="de-DE"/>
        </w:rPr>
        <w:t>. Patients who suffer from an acute scaphoid fracture are almost always</w:t>
      </w:r>
      <w:r w:rsidR="00B46AC1" w:rsidRPr="00007E13">
        <w:rPr>
          <w:rFonts w:ascii="Book Antiqua" w:hAnsi="Book Antiqua"/>
          <w:lang w:val="en-US" w:eastAsia="de-DE"/>
        </w:rPr>
        <w:t xml:space="preserve"> part of the working population</w:t>
      </w:r>
      <w:r w:rsidR="00EE6A74" w:rsidRPr="00007E13">
        <w:rPr>
          <w:rFonts w:ascii="Book Antiqua" w:hAnsi="Book Antiqua"/>
          <w:vertAlign w:val="superscript"/>
          <w:lang w:val="en-US" w:eastAsia="de-DE"/>
        </w:rPr>
        <w:t>[</w:t>
      </w:r>
      <w:r w:rsidRPr="00007E13">
        <w:rPr>
          <w:rFonts w:ascii="Book Antiqua" w:hAnsi="Book Antiqua"/>
          <w:vertAlign w:val="superscript"/>
          <w:lang w:val="en-US" w:eastAsia="de-DE"/>
        </w:rPr>
        <w:fldChar w:fldCharType="begin"/>
      </w:r>
      <w:r w:rsidR="000D56F0" w:rsidRPr="00007E13">
        <w:rPr>
          <w:rFonts w:ascii="Book Antiqua" w:hAnsi="Book Antiqua"/>
          <w:vertAlign w:val="superscript"/>
          <w:lang w:val="en-US" w:eastAsia="de-DE"/>
        </w:rPr>
        <w:instrText xml:space="preserve"> ADDIN PAPERS2_CITATIONS &lt;citation&gt;&lt;uuid&gt;8BB6D244-1BC4-4E0C-A189-510E09C6521D&lt;/uuid&gt;&lt;priority&gt;17&lt;/priority&gt;&lt;publications&gt;&lt;publication&gt;&lt;volume&gt;33&lt;/volume&gt;&lt;publication_date&gt;99199912001200000000220000&lt;/publication_date&gt;&lt;number&gt;4&lt;/number&gt;&lt;startpage&gt;423&lt;/startpage&gt;&lt;title&gt;Epidemiology of scaphoid fractures in Bergen, Norway&lt;/title&gt;&lt;uuid&gt;330E7639-4A96-492F-BB84-7C8CEF8EDFF7&lt;/uuid&gt;&lt;subtype&gt;400&lt;/subtype&gt;&lt;endpage&gt;426&lt;/endpage&gt;&lt;type&gt;400&lt;/type&gt;&lt;url&gt;http://informahealthcare.com/doi/abs/10.1080/02844319950159145&lt;/url&gt;&lt;bundle&gt;&lt;publication&gt;&lt;title&gt;Scandinavian Journal of Plastic and Reconstructive Surgery and Hand Surgery&lt;/title&gt;&lt;type&gt;-100&lt;/type&gt;&lt;subtype&gt;-100&lt;/subtype&gt;&lt;uuid&gt;9EEA7037-E0A3-4509-A37A-7E8EB098C818&lt;/uuid&gt;&lt;/publication&gt;&lt;/bundle&gt;&lt;authors&gt;&lt;author&gt;&lt;firstName&gt;L&lt;/firstName&gt;&lt;middleNames&gt;M&lt;/middleNames&gt;&lt;lastName&gt;Hove&lt;/lastName&gt;&lt;/author&gt;&lt;/authors&gt;&lt;/publication&gt;&lt;publication&gt;&lt;volume&gt;77&lt;/volume&gt;&lt;publication_date&gt;99200103311200000000222000&lt;/publication_date&gt;&lt;number&gt;906&lt;/number&gt;&lt;startpage&gt;235&lt;/startpage&gt;&lt;title&gt;Review of the current methods in the diagnosis and treatment of scaphoid fractures.&lt;/title&gt;&lt;uuid&gt;9F19E91B-2B29-44E9-B72D-DCEA8BDDA90C&lt;/uuid&gt;&lt;subtype&gt;400&lt;/subtype&gt;&lt;endpage&gt;237&lt;/endpage&gt;&lt;type&gt;400&lt;/type&gt;&lt;url&gt;http://pmj.bmj.com/content/77/906/235.short&lt;/url&gt;&lt;bundle&gt;&lt;publication&gt;&lt;title&gt;Postgraduate Medical Journal&lt;/title&gt;&lt;type&gt;-100&lt;/type&gt;&lt;subtype&gt;-100&lt;/subtype&gt;&lt;uuid&gt;01B4F6EC-0CCD-4583-9A00-D27DF212E929&lt;/uuid&gt;&lt;/publication&gt;&lt;/bundle&gt;&lt;authors&gt;&lt;author&gt;&lt;firstName&gt;E&lt;/firstName&gt;&lt;middleNames&gt;E&lt;/middleNames&gt;&lt;lastName&gt;Krasin&lt;/lastName&gt;&lt;/author&gt;&lt;author&gt;&lt;firstName&gt;M&lt;/firstName&gt;&lt;middleNames&gt;M&lt;/middleNames&gt;&lt;lastName&gt;Goldwirth&lt;/lastName&gt;&lt;/author&gt;&lt;author&gt;&lt;firstName&gt;A&lt;/firstName&gt;&lt;middleNames&gt;A&lt;/middleNames&gt;&lt;lastName&gt;Gold&lt;/lastName&gt;&lt;/author&gt;&lt;author&gt;&lt;firstName&gt;D&lt;/firstName&gt;&lt;middleNames&gt;R DR&lt;/middleNames&gt;&lt;lastName&gt;Goodwin&lt;/lastName&gt;&lt;/author&gt;&lt;/authors&gt;&lt;/publication&gt;&lt;/publications&gt;&lt;cites&gt;&lt;/cites&gt;&lt;/citation&gt;</w:instrText>
      </w:r>
      <w:r w:rsidRPr="00007E13">
        <w:rPr>
          <w:rFonts w:ascii="Book Antiqua" w:hAnsi="Book Antiqua"/>
          <w:vertAlign w:val="superscript"/>
          <w:lang w:val="en-US" w:eastAsia="de-DE"/>
        </w:rPr>
        <w:fldChar w:fldCharType="separate"/>
      </w:r>
      <w:r w:rsidR="007A2054" w:rsidRPr="00007E13">
        <w:rPr>
          <w:rFonts w:ascii="Book Antiqua" w:eastAsiaTheme="minorEastAsia" w:hAnsi="Book Antiqua" w:cs="Book Antiqua"/>
          <w:vertAlign w:val="superscript"/>
          <w:lang w:val="en-US"/>
        </w:rPr>
        <w:t>25,28</w:t>
      </w:r>
      <w:r w:rsidRPr="00007E13">
        <w:rPr>
          <w:rFonts w:ascii="Book Antiqua" w:hAnsi="Book Antiqua"/>
          <w:vertAlign w:val="superscript"/>
          <w:lang w:val="en-US" w:eastAsia="de-DE"/>
        </w:rPr>
        <w:fldChar w:fldCharType="end"/>
      </w:r>
      <w:r w:rsidR="00EE6A74" w:rsidRPr="00007E13">
        <w:rPr>
          <w:rFonts w:ascii="Book Antiqua" w:hAnsi="Book Antiqua"/>
          <w:vertAlign w:val="superscript"/>
          <w:lang w:val="en-US" w:eastAsia="de-DE"/>
        </w:rPr>
        <w:t>]</w:t>
      </w:r>
      <w:r w:rsidRPr="00007E13">
        <w:rPr>
          <w:rFonts w:ascii="Book Antiqua" w:hAnsi="Book Antiqua"/>
          <w:lang w:val="en-US" w:eastAsia="de-DE"/>
        </w:rPr>
        <w:t xml:space="preserve">. Therefore an early identification of the injury can help to enable a fast return to work and therefore reduce the injury related socioeconomic impact. </w:t>
      </w:r>
    </w:p>
    <w:p w14:paraId="53C7A62A" w14:textId="4C09DC53" w:rsidR="003F2B90" w:rsidRPr="00007E13" w:rsidRDefault="003F2B90" w:rsidP="00B46AC1">
      <w:pPr>
        <w:spacing w:line="360" w:lineRule="auto"/>
        <w:ind w:firstLineChars="100" w:firstLine="240"/>
        <w:jc w:val="both"/>
        <w:rPr>
          <w:rFonts w:ascii="Book Antiqua" w:hAnsi="Book Antiqua"/>
          <w:lang w:val="en-US" w:eastAsia="de-DE"/>
        </w:rPr>
      </w:pPr>
      <w:r w:rsidRPr="00007E13">
        <w:rPr>
          <w:rFonts w:ascii="Book Antiqua" w:hAnsi="Book Antiqua"/>
          <w:lang w:val="en-US" w:eastAsia="de-DE"/>
        </w:rPr>
        <w:t>The rate of late complications such as osteo</w:t>
      </w:r>
      <w:r w:rsidR="00573C63" w:rsidRPr="00007E13">
        <w:rPr>
          <w:rFonts w:ascii="Book Antiqua" w:hAnsi="Book Antiqua"/>
          <w:lang w:val="en-US" w:eastAsia="de-DE"/>
        </w:rPr>
        <w:t>necrosis, pseud</w:t>
      </w:r>
      <w:r w:rsidRPr="00007E13">
        <w:rPr>
          <w:rFonts w:ascii="Book Antiqua" w:hAnsi="Book Antiqua"/>
          <w:lang w:val="en-US" w:eastAsia="de-DE"/>
        </w:rPr>
        <w:t>arthrosis or chronic pain can be decreased. For example, the blood supply to the scaphoid is predominantly provided by</w:t>
      </w:r>
      <w:r w:rsidRPr="00007E13">
        <w:rPr>
          <w:rFonts w:ascii="Book Antiqua" w:hAnsi="Book Antiqua"/>
          <w:lang w:val="en-US"/>
        </w:rPr>
        <w:t xml:space="preserve"> dorsal branches of the radial artery which enter at the waist </w:t>
      </w:r>
      <w:r w:rsidR="00B46AC1" w:rsidRPr="00007E13">
        <w:rPr>
          <w:rFonts w:ascii="Book Antiqua" w:hAnsi="Book Antiqua"/>
          <w:lang w:val="en-US"/>
        </w:rPr>
        <w:t>of the scaphoid</w:t>
      </w:r>
      <w:r w:rsidR="00EE6A74" w:rsidRPr="00007E13">
        <w:rPr>
          <w:rFonts w:ascii="Book Antiqua" w:hAnsi="Book Antiqua"/>
          <w:vertAlign w:val="superscript"/>
          <w:lang w:val="en-US"/>
        </w:rPr>
        <w:t>[</w:t>
      </w:r>
      <w:r w:rsidRPr="00007E13">
        <w:rPr>
          <w:rFonts w:ascii="Book Antiqua" w:hAnsi="Book Antiqua"/>
          <w:vertAlign w:val="superscript"/>
          <w:lang w:val="en-US"/>
        </w:rPr>
        <w:fldChar w:fldCharType="begin"/>
      </w:r>
      <w:r w:rsidR="000D56F0" w:rsidRPr="00007E13">
        <w:rPr>
          <w:rFonts w:ascii="Book Antiqua" w:hAnsi="Book Antiqua"/>
          <w:vertAlign w:val="superscript"/>
          <w:lang w:val="en-US"/>
        </w:rPr>
        <w:instrText xml:space="preserve"> ADDIN PAPERS2_CITATIONS &lt;citation&gt;&lt;uuid&gt;F7C76A9A-3986-4783-87CE-435ABEF0D936&lt;/uuid&gt;&lt;priority&gt;18&lt;/priority&gt;&lt;publications&gt;&lt;publication&gt;&lt;type&gt;400&lt;/type&gt;&lt;publication_date&gt;99201306071200000000222000&lt;/publication_date&gt;&lt;title&gt;Herbert screw fixation of scaphoid fractures&lt;/title&gt;&lt;url&gt;http://www.thieme-connect.de/DOI/DOI?10.1055/s-0033-1335577&lt;/url&gt;&lt;subtype&gt;400&lt;/subtype&gt;&lt;uuid&gt;480018E1-E021-4374-9F85-C5D26D6D5410&lt;/uuid&gt;&lt;bundle&gt;&lt;publication&gt;&lt;title&gt;J Bone Joint Surg Br 1996 Jul;78(4):519-29&lt;/title&gt;&lt;type&gt;-100&lt;/type&gt;&lt;subtype&gt;-100&lt;/subtype&gt;&lt;uuid&gt;96AF1DCF-D9E8-4AE1-B76E-5F1CD520BCC7&lt;/uuid&gt;&lt;/publication&gt;&lt;/bundle&gt;&lt;authors&gt;&lt;author&gt;&lt;firstName&gt;S&lt;/firstName&gt;&lt;middleNames&gt;L&lt;/middleNames&gt;&lt;lastName&gt;Filan&lt;/lastName&gt;&lt;/author&gt;&lt;author&gt;&lt;firstName&gt;T&lt;/firstName&gt;&lt;middleNames&gt;J&lt;/middleNames&gt;&lt;lastName&gt;Herbert&lt;/lastName&gt;&lt;/author&gt;&lt;/authors&gt;&lt;/publication&gt;&lt;/publications&gt;&lt;cites&gt;&lt;/cites&gt;&lt;/citation&gt;</w:instrText>
      </w:r>
      <w:r w:rsidRPr="00007E13">
        <w:rPr>
          <w:rFonts w:ascii="Book Antiqua" w:hAnsi="Book Antiqua"/>
          <w:vertAlign w:val="superscript"/>
          <w:lang w:val="en-US"/>
        </w:rPr>
        <w:fldChar w:fldCharType="separate"/>
      </w:r>
      <w:r w:rsidR="007A2054" w:rsidRPr="00007E13">
        <w:rPr>
          <w:rFonts w:ascii="Book Antiqua" w:eastAsiaTheme="minorEastAsia" w:hAnsi="Book Antiqua" w:cs="Book Antiqua"/>
          <w:vertAlign w:val="superscript"/>
          <w:lang w:val="en-US"/>
        </w:rPr>
        <w:t>29</w:t>
      </w:r>
      <w:r w:rsidRPr="00007E13">
        <w:rPr>
          <w:rFonts w:ascii="Book Antiqua" w:hAnsi="Book Antiqua"/>
          <w:vertAlign w:val="superscript"/>
          <w:lang w:val="en-US"/>
        </w:rPr>
        <w:fldChar w:fldCharType="end"/>
      </w:r>
      <w:r w:rsidR="00EE6A74" w:rsidRPr="00007E13">
        <w:rPr>
          <w:rFonts w:ascii="Book Antiqua" w:hAnsi="Book Antiqua"/>
          <w:vertAlign w:val="superscript"/>
          <w:lang w:val="en-US"/>
        </w:rPr>
        <w:t>]</w:t>
      </w:r>
      <w:r w:rsidRPr="00007E13">
        <w:rPr>
          <w:rFonts w:ascii="Book Antiqua" w:hAnsi="Book Antiqua"/>
          <w:lang w:val="en-US"/>
        </w:rPr>
        <w:t>.</w:t>
      </w:r>
      <w:r w:rsidRPr="00007E13">
        <w:rPr>
          <w:rFonts w:ascii="Book Antiqua" w:hAnsi="Book Antiqua"/>
          <w:lang w:val="en-US" w:eastAsia="de-DE"/>
        </w:rPr>
        <w:t xml:space="preserve"> Therefore, dislocated and proximal pole fractures in particular need surgical treatment within a narrow time frame in order to prevent osteonecrosis. In concordance with other investigators, we therefore underline the shortcomings of rel</w:t>
      </w:r>
      <w:r w:rsidR="00B46AC1" w:rsidRPr="00007E13">
        <w:rPr>
          <w:rFonts w:ascii="Book Antiqua" w:hAnsi="Book Antiqua"/>
          <w:lang w:val="en-US" w:eastAsia="de-DE"/>
        </w:rPr>
        <w:t>ying on radiography exclusively</w:t>
      </w:r>
      <w:r w:rsidR="00EE6A74" w:rsidRPr="00007E13">
        <w:rPr>
          <w:rFonts w:ascii="Book Antiqua" w:hAnsi="Book Antiqua"/>
          <w:vertAlign w:val="superscript"/>
          <w:lang w:val="en-US" w:eastAsia="de-DE"/>
        </w:rPr>
        <w:t>[</w:t>
      </w:r>
      <w:r w:rsidRPr="00007E13">
        <w:rPr>
          <w:rFonts w:ascii="Book Antiqua" w:hAnsi="Book Antiqua"/>
          <w:vertAlign w:val="superscript"/>
          <w:lang w:val="en-US" w:eastAsia="de-DE"/>
        </w:rPr>
        <w:fldChar w:fldCharType="begin"/>
      </w:r>
      <w:r w:rsidR="000D56F0" w:rsidRPr="00007E13">
        <w:rPr>
          <w:rFonts w:ascii="Book Antiqua" w:hAnsi="Book Antiqua"/>
          <w:vertAlign w:val="superscript"/>
          <w:lang w:val="en-US" w:eastAsia="de-DE"/>
        </w:rPr>
        <w:instrText xml:space="preserve"> ADDIN PAPERS2_CITATIONS &lt;citation&gt;&lt;uuid&gt;EC10FE1B-FF53-41D9-8FE9-0342BC264610&lt;/uuid&gt;&lt;priority&gt;19&lt;/priority&gt;&lt;publications&gt;&lt;publication&gt;&lt;uuid&gt;EEA9CC6D-83EB-4A01-BE1E-29D80BF993E6&lt;/uuid&gt;&lt;volume&gt;190&lt;/volume&gt;&lt;startpage&gt;10&lt;/startpage&gt;&lt;publication_date&gt;99200801001200000000220000&lt;/publication_date&gt;&lt;url&gt;http://eutils.ncbi.nlm.nih.gov/entrez/eutils/elink.fcgi?dbfrom=pubmed&amp;amp;id=18094287&amp;amp;retmode=ref&amp;amp;cmd=prlinks&lt;/url&gt;&lt;type&gt;400&lt;/type&gt;&lt;title&gt;MDCT and radiography of wrist fractures: radiographic sensitivity and fracture patterns.&lt;/title&gt;&lt;location&gt;200,5,42.3053253,-83.6694169&lt;/location&gt;&lt;institution&gt;Department of Radiology, University of Michigan, 1500 E Medical Center Dr., TC-2910L, Ann Arbor, MI 48109-0326, USA.&lt;/institution&gt;&lt;number&gt;1&lt;/number&gt;&lt;subtype&gt;400&lt;/subtype&gt;&lt;endpage&gt;16&lt;/endpage&gt;&lt;bundle&gt;&lt;publication&gt;&lt;title&gt;American Journal of Roentgenology&lt;/title&gt;&lt;type&gt;-100&lt;/type&gt;&lt;subtype&gt;-100&lt;/subtype&gt;&lt;uuid&gt;45631E59-2F34-49FC-A8B7-A87C7AACE621&lt;/uuid&gt;&lt;/publication&gt;&lt;/bundle&gt;&lt;authors&gt;&lt;author&gt;&lt;firstName&gt;Rodney&lt;/firstName&gt;&lt;middleNames&gt;D&lt;/middleNames&gt;&lt;lastName&gt;Welling&lt;/lastName&gt;&lt;/author&gt;&lt;author&gt;&lt;firstName&gt;Jon&lt;/firstName&gt;&lt;middleNames&gt;A&lt;/middleNames&gt;&lt;lastName&gt;Jacobson&lt;/lastName&gt;&lt;/author&gt;&lt;author&gt;&lt;firstName&gt;David&lt;/firstName&gt;&lt;middleNames&gt;A&lt;/middleNames&gt;&lt;lastName&gt;Jamadar&lt;/lastName&gt;&lt;/author&gt;&lt;author&gt;&lt;firstName&gt;Suzanne&lt;/firstName&gt;&lt;lastName&gt;Chong&lt;/lastName&gt;&lt;/author&gt;&lt;author&gt;&lt;firstName&gt;Elaine&lt;/firstName&gt;&lt;middleNames&gt;M&lt;/middleNames&gt;&lt;lastName&gt;Caoili&lt;/lastName&gt;&lt;/author&gt;&lt;author&gt;&lt;firstName&gt;Peter&lt;/firstName&gt;&lt;middleNames&gt;J L&lt;/middleNames&gt;&lt;lastName&gt;Jebson&lt;/lastName&gt;&lt;/author&gt;&lt;/authors&gt;&lt;/publication&gt;&lt;/publications&gt;&lt;cites&gt;&lt;/cites&gt;&lt;/citation&gt;</w:instrText>
      </w:r>
      <w:r w:rsidRPr="00007E13">
        <w:rPr>
          <w:rFonts w:ascii="Book Antiqua" w:hAnsi="Book Antiqua"/>
          <w:vertAlign w:val="superscript"/>
          <w:lang w:val="en-US" w:eastAsia="de-DE"/>
        </w:rPr>
        <w:fldChar w:fldCharType="separate"/>
      </w:r>
      <w:r w:rsidR="007A2054" w:rsidRPr="00007E13">
        <w:rPr>
          <w:rFonts w:ascii="Book Antiqua" w:eastAsiaTheme="minorEastAsia" w:hAnsi="Book Antiqua" w:cs="Book Antiqua"/>
          <w:vertAlign w:val="superscript"/>
          <w:lang w:val="en-US"/>
        </w:rPr>
        <w:t>23</w:t>
      </w:r>
      <w:r w:rsidRPr="00007E13">
        <w:rPr>
          <w:rFonts w:ascii="Book Antiqua" w:hAnsi="Book Antiqua"/>
          <w:vertAlign w:val="superscript"/>
          <w:lang w:val="en-US" w:eastAsia="de-DE"/>
        </w:rPr>
        <w:fldChar w:fldCharType="end"/>
      </w:r>
      <w:r w:rsidR="00EE6A74" w:rsidRPr="00007E13">
        <w:rPr>
          <w:rFonts w:ascii="Book Antiqua" w:hAnsi="Book Antiqua"/>
          <w:vertAlign w:val="superscript"/>
          <w:lang w:val="en-US" w:eastAsia="de-DE"/>
        </w:rPr>
        <w:t>]</w:t>
      </w:r>
      <w:r w:rsidR="00EE6A74" w:rsidRPr="00007E13">
        <w:rPr>
          <w:rFonts w:ascii="Book Antiqua" w:hAnsi="Book Antiqua"/>
          <w:lang w:val="en-US" w:eastAsia="de-DE"/>
        </w:rPr>
        <w:t xml:space="preserve"> </w:t>
      </w:r>
      <w:r w:rsidRPr="00007E13">
        <w:rPr>
          <w:rFonts w:ascii="Book Antiqua" w:hAnsi="Book Antiqua"/>
          <w:lang w:val="en-US" w:eastAsia="de-DE"/>
        </w:rPr>
        <w:t>and postulate the broad application of MDCT in the ac</w:t>
      </w:r>
      <w:r w:rsidR="00B46AC1" w:rsidRPr="00007E13">
        <w:rPr>
          <w:rFonts w:ascii="Book Antiqua" w:hAnsi="Book Antiqua"/>
          <w:lang w:val="en-US" w:eastAsia="de-DE"/>
        </w:rPr>
        <w:t>ute trauma setting of the wrist</w:t>
      </w:r>
      <w:r w:rsidRPr="00007E13">
        <w:rPr>
          <w:rFonts w:ascii="Book Antiqua" w:hAnsi="Book Antiqua"/>
          <w:lang w:val="en-US" w:eastAsia="de-DE"/>
        </w:rPr>
        <w:t xml:space="preserve">. The gains of a rapidly initialized therapy prevail over the possibility of any missed fracture and possible consequences. Based on the German medical fee schedule, comparing the costs of the diagnostic modalities, MDCT is about six times more expensive than </w:t>
      </w:r>
      <w:r w:rsidRPr="00007E13">
        <w:rPr>
          <w:rFonts w:ascii="Book Antiqua" w:hAnsi="Book Antiqua"/>
          <w:lang w:val="en-US"/>
        </w:rPr>
        <w:t>conventional</w:t>
      </w:r>
      <w:r w:rsidR="00B46AC1" w:rsidRPr="00007E13">
        <w:rPr>
          <w:rFonts w:ascii="Book Antiqua" w:hAnsi="Book Antiqua"/>
          <w:lang w:val="en-US" w:eastAsia="de-DE"/>
        </w:rPr>
        <w:t xml:space="preserve"> radiography (110.75 € </w:t>
      </w:r>
      <w:r w:rsidR="00B46AC1" w:rsidRPr="00007E13">
        <w:rPr>
          <w:rFonts w:ascii="Book Antiqua" w:hAnsi="Book Antiqua"/>
          <w:i/>
          <w:lang w:val="en-US" w:eastAsia="de-DE"/>
        </w:rPr>
        <w:t>vs</w:t>
      </w:r>
      <w:r w:rsidRPr="00007E13">
        <w:rPr>
          <w:rFonts w:ascii="Book Antiqua" w:hAnsi="Book Antiqua"/>
          <w:lang w:val="en-US" w:eastAsia="de-DE"/>
        </w:rPr>
        <w:t xml:space="preserve"> 17.48 €). Concerning the adverse impact of severe complications and a delayed healing process on medical care expenses and socioeconomic ramifications, these costs can be considered as irrelevant. </w:t>
      </w:r>
    </w:p>
    <w:p w14:paraId="2D3E720D" w14:textId="676C0471" w:rsidR="003F2B90" w:rsidRPr="00007E13" w:rsidRDefault="003F2B90" w:rsidP="00B46AC1">
      <w:pPr>
        <w:spacing w:line="360" w:lineRule="auto"/>
        <w:ind w:firstLineChars="100" w:firstLine="240"/>
        <w:jc w:val="both"/>
        <w:rPr>
          <w:rFonts w:ascii="Book Antiqua" w:hAnsi="Book Antiqua"/>
          <w:lang w:val="en-US" w:eastAsia="de-DE"/>
        </w:rPr>
      </w:pPr>
      <w:r w:rsidRPr="00007E13">
        <w:rPr>
          <w:rFonts w:ascii="Book Antiqua" w:hAnsi="Book Antiqua"/>
          <w:lang w:val="en-US" w:eastAsia="de-DE"/>
        </w:rPr>
        <w:t xml:space="preserve">There are many factors contributing to the poor results of </w:t>
      </w:r>
      <w:r w:rsidRPr="00007E13">
        <w:rPr>
          <w:rFonts w:ascii="Book Antiqua" w:hAnsi="Book Antiqua"/>
          <w:lang w:val="en-US"/>
        </w:rPr>
        <w:t xml:space="preserve">conventional </w:t>
      </w:r>
      <w:r w:rsidRPr="00007E13">
        <w:rPr>
          <w:rFonts w:ascii="Book Antiqua" w:hAnsi="Book Antiqua"/>
          <w:lang w:val="en-US" w:eastAsia="de-DE"/>
        </w:rPr>
        <w:t>radiography: First of all, the geometric structure of the scaphoid is complex and fractures are difficult to asses</w:t>
      </w:r>
      <w:r w:rsidR="00B46AC1" w:rsidRPr="00007E13">
        <w:rPr>
          <w:rFonts w:ascii="Book Antiqua" w:hAnsi="Book Antiqua"/>
          <w:lang w:val="en-US" w:eastAsia="de-DE"/>
        </w:rPr>
        <w:t>s</w:t>
      </w:r>
      <w:r w:rsidR="00EE6A74" w:rsidRPr="00007E13">
        <w:rPr>
          <w:rFonts w:ascii="Book Antiqua" w:hAnsi="Book Antiqua"/>
          <w:vertAlign w:val="superscript"/>
          <w:lang w:val="en-US" w:eastAsia="de-DE"/>
        </w:rPr>
        <w:t>[</w:t>
      </w:r>
      <w:r w:rsidRPr="00007E13">
        <w:rPr>
          <w:rFonts w:ascii="Book Antiqua" w:hAnsi="Book Antiqua"/>
          <w:vertAlign w:val="superscript"/>
          <w:lang w:val="en-US" w:eastAsia="de-DE"/>
        </w:rPr>
        <w:fldChar w:fldCharType="begin"/>
      </w:r>
      <w:r w:rsidR="000D56F0" w:rsidRPr="00007E13">
        <w:rPr>
          <w:rFonts w:ascii="Book Antiqua" w:hAnsi="Book Antiqua"/>
          <w:vertAlign w:val="superscript"/>
          <w:lang w:val="en-US" w:eastAsia="de-DE"/>
        </w:rPr>
        <w:instrText xml:space="preserve"> ADDIN PAPERS2_CITATIONS &lt;citation&gt;&lt;uuid&gt;D0797503-CD0A-4683-95C3-D05A5CE3221F&lt;/uuid&gt;&lt;priority&gt;20&lt;/priority&gt;&lt;publications&gt;&lt;publication&gt;&lt;volume&gt;59&lt;/volume&gt;&lt;publication_date&gt;99200510311200000000222000&lt;/publication_date&gt;&lt;number&gt;5&lt;/number&gt;&lt;startpage&gt;1121&lt;/startpage&gt;&lt;title&gt;The inefficiency of plain radiography to evaluate the cervical spine after blunt trauma.&lt;/title&gt;&lt;uuid&gt;C7532BA4-682C-455D-8C8E-869DC4DA80B1&lt;/uuid&gt;&lt;subtype&gt;400&lt;/subtype&gt;&lt;endpage&gt;1125&lt;/endpage&gt;&lt;type&gt;400&lt;/type&gt;&lt;url&gt;http://journals.lww.com/jtrauma/Abstract/2005/01000/The_Inefficiency_of_Plain_Radiography_To_Evaluate.54.aspx&lt;/url&gt;&lt;bundle&gt;&lt;publication&gt;&lt;title&gt;Journal of Trauma&lt;/title&gt;&lt;type&gt;-100&lt;/type&gt;&lt;subtype&gt;-100&lt;/subtype&gt;&lt;uuid&gt;14C4805F-3193-4F5B-BC90-00FE8BCD37BA&lt;/uuid&gt;&lt;/publication&gt;&lt;/bundle&gt;&lt;authors&gt;&lt;author&gt;&lt;firstName&gt;Stephen&lt;/firstName&gt;&lt;middleNames&gt;C SC&lt;/middleNames&gt;&lt;lastName&gt;Gale&lt;/lastName&gt;&lt;/author&gt;&lt;author&gt;&lt;firstName&gt;Vicente&lt;/firstName&gt;&lt;middleNames&gt;H VH&lt;/middleNames&gt;&lt;lastName&gt;Gracias&lt;/lastName&gt;&lt;/author&gt;&lt;author&gt;&lt;firstName&gt;Patrick&lt;/firstName&gt;&lt;middleNames&gt;M PM&lt;/middleNames&gt;&lt;lastName&gt;Reilly&lt;/lastName&gt;&lt;/author&gt;&lt;author&gt;&lt;firstName&gt;C&lt;/firstName&gt;&lt;middleNames&gt;William CW&lt;/middleNames&gt;&lt;lastName&gt;Schwab&lt;/lastName&gt;&lt;/author&gt;&lt;/authors&gt;&lt;/publication&gt;&lt;publication&gt;&lt;volume&gt;61&lt;/volume&gt;&lt;publication_date&gt;99200212311200000000222000&lt;/publication_date&gt;&lt;number&gt;3-4&lt;/number&gt;&lt;startpage&gt;160&lt;/startpage&gt;&lt;title&gt;Management of acute scaphoid fractures.&lt;/title&gt;&lt;uuid&gt;50A923C6-3AB0-41E4-AC01-E55D5AEFE28E&lt;/uuid&gt;&lt;subtype&gt;400&lt;/subtype&gt;&lt;endpage&gt;163&lt;/endpage&gt;&lt;type&gt;400&lt;/type&gt;&lt;url&gt;http://pubget.com/site/paper/15156820?institution=&lt;/url&gt;&lt;bundle&gt;&lt;publication&gt;&lt;title&gt;Bulletin of the Hospital for Joint Diseases&lt;/title&gt;&lt;type&gt;-100&lt;/type&gt;&lt;subtype&gt;-100&lt;/subtype&gt;&lt;uuid&gt;B0AAD396-2B5D-4DDB-8DBA-492917631A64&lt;/uuid&gt;&lt;/publication&gt;&lt;/bundle&gt;&lt;authors&gt;&lt;author&gt;&lt;firstName&gt;Steven&lt;/firstName&gt;&lt;middleNames&gt;M&lt;/middleNames&gt;&lt;lastName&gt;Puopolo&lt;/lastName&gt;&lt;/author&gt;&lt;author&gt;&lt;firstName&gt;Michael&lt;/firstName&gt;&lt;middleNames&gt;E&lt;/middleNames&gt;&lt;lastName&gt;Rettig&lt;/lastName&gt;&lt;/author&gt;&lt;/authors&gt;&lt;/publication&gt;&lt;/publications&gt;&lt;cites&gt;&lt;/cites&gt;&lt;/citation&gt;</w:instrText>
      </w:r>
      <w:r w:rsidRPr="00007E13">
        <w:rPr>
          <w:rFonts w:ascii="Book Antiqua" w:hAnsi="Book Antiqua"/>
          <w:vertAlign w:val="superscript"/>
          <w:lang w:val="en-US" w:eastAsia="de-DE"/>
        </w:rPr>
        <w:fldChar w:fldCharType="separate"/>
      </w:r>
      <w:r w:rsidR="007A2054" w:rsidRPr="00007E13">
        <w:rPr>
          <w:rFonts w:ascii="Book Antiqua" w:eastAsiaTheme="minorEastAsia" w:hAnsi="Book Antiqua" w:cs="Book Antiqua"/>
          <w:vertAlign w:val="superscript"/>
          <w:lang w:val="en-US"/>
        </w:rPr>
        <w:t>27,30</w:t>
      </w:r>
      <w:r w:rsidRPr="00007E13">
        <w:rPr>
          <w:rFonts w:ascii="Book Antiqua" w:hAnsi="Book Antiqua"/>
          <w:vertAlign w:val="superscript"/>
          <w:lang w:val="en-US" w:eastAsia="de-DE"/>
        </w:rPr>
        <w:fldChar w:fldCharType="end"/>
      </w:r>
      <w:r w:rsidR="00EE6A74" w:rsidRPr="00007E13">
        <w:rPr>
          <w:rFonts w:ascii="Book Antiqua" w:hAnsi="Book Antiqua"/>
          <w:vertAlign w:val="superscript"/>
          <w:lang w:val="en-US" w:eastAsia="de-DE"/>
        </w:rPr>
        <w:t>]</w:t>
      </w:r>
      <w:r w:rsidR="00B46AC1" w:rsidRPr="00007E13">
        <w:rPr>
          <w:rFonts w:ascii="Book Antiqua" w:hAnsi="Book Antiqua"/>
          <w:lang w:val="en-US" w:eastAsia="de-DE"/>
        </w:rPr>
        <w:t>. Low inter-observer agreement</w:t>
      </w:r>
      <w:r w:rsidR="00EE6A74" w:rsidRPr="00007E13">
        <w:rPr>
          <w:rFonts w:ascii="Book Antiqua" w:hAnsi="Book Antiqua"/>
          <w:vertAlign w:val="superscript"/>
          <w:lang w:val="en-US" w:eastAsia="de-DE"/>
        </w:rPr>
        <w:t>[</w:t>
      </w:r>
      <w:r w:rsidRPr="00007E13">
        <w:rPr>
          <w:rFonts w:ascii="Book Antiqua" w:hAnsi="Book Antiqua"/>
          <w:vertAlign w:val="superscript"/>
          <w:lang w:val="en-US" w:eastAsia="de-DE"/>
        </w:rPr>
        <w:fldChar w:fldCharType="begin"/>
      </w:r>
      <w:r w:rsidR="000D56F0" w:rsidRPr="00007E13">
        <w:rPr>
          <w:rFonts w:ascii="Book Antiqua" w:hAnsi="Book Antiqua"/>
          <w:vertAlign w:val="superscript"/>
          <w:lang w:val="en-US" w:eastAsia="de-DE"/>
        </w:rPr>
        <w:instrText xml:space="preserve"> ADDIN PAPERS2_CITATIONS &lt;citation&gt;&lt;uuid&gt;B58C15CF-DE8A-45BD-B89C-8DAF48A129DA&lt;/uuid&gt;&lt;priority&gt;21&lt;/priority&gt;&lt;publications&gt;&lt;publication&gt;&lt;startpage&gt;1&lt;/startpage&gt;&lt;title&gt;Cost-Effectiveness of Immediate MR Imaging Versus Traditional Follow-Up for Revealing Radiographically Occult Scaphoid Fractures&lt;/title&gt;&lt;uuid&gt;7A769DB1-83FD-4305-9420-157CC11856CB&lt;/uuid&gt;&lt;subtype&gt;400&lt;/subtype&gt;&lt;endpage&gt;7&lt;/endpage&gt;&lt;type&gt;400&lt;/type&gt;&lt;publication_date&gt;99201307041200000000222000&lt;/publication_date&gt;&lt;bundle&gt;&lt;publication&gt;&lt;title&gt;AJR Am J Roentgenol. 2001 Dec;177(6):1257-63&lt;/title&gt;&lt;type&gt;-100&lt;/type&gt;&lt;subtype&gt;-100&lt;/subtype&gt;&lt;uuid&gt;AD08B9D0-621E-4CFD-A689-69CADB5720DF&lt;/uuid&gt;&lt;/publication&gt;&lt;/bundle&gt;&lt;editors&gt;&lt;author&gt;&lt;firstName&gt;Theodore&lt;/firstName&gt;&lt;middleNames&gt;A&lt;/middleNames&gt;&lt;lastName&gt;Dorsay&lt;/lastName&gt;&lt;/author&gt;&lt;author&gt;&lt;firstName&gt;Nancy&lt;/firstName&gt;&lt;middleNames&gt;M&lt;/middleNames&gt;&lt;lastName&gt;Major&lt;/lastName&gt;&lt;/author&gt;&lt;author&gt;&lt;firstName&gt;Clyde&lt;/firstName&gt;&lt;middleNames&gt;A&lt;/middleNames&gt;&lt;lastName&gt;Helms&lt;/lastName&gt;&lt;/author&gt;&lt;/editors&gt;&lt;/publication&gt;&lt;publication&gt;&lt;uuid&gt;82BA1EE9-EDB3-417F-8799-3275C3DEDD5B&lt;/uuid&gt;&lt;volume&gt;31&lt;/volume&gt;&lt;startpage&gt;191&lt;/startpage&gt;&lt;publication_date&gt;99199709001200000000220000&lt;/publication_date&gt;&lt;url&gt;http://eutils.ncbi.nlm.nih.gov/entrez/eutils/elink.fcgi?dbfrom=pubmed&amp;amp;id=9298551&amp;amp;retmode=ref&amp;amp;cmd=prlinks&lt;/url&gt;&lt;type&gt;400&lt;/type&gt;&lt;title&gt;Sports injuries of the hand and wrist.&lt;/title&gt;&lt;location&gt;200,9,52.9440787,-1.1861860&lt;/location&gt;&lt;institution&gt;Nottingham University Hospital, United Kingdom.&lt;/institution&gt;&lt;number&gt;3&lt;/number&gt;&lt;subtype&gt;400&lt;/subtype&gt;&lt;endpage&gt;196&lt;/endpage&gt;&lt;bundle&gt;&lt;publication&gt;&lt;title&gt;British journal of sports medicine&lt;/title&gt;&lt;type&gt;-100&lt;/type&gt;&lt;subtype&gt;-100&lt;/subtype&gt;&lt;uuid&gt;98B052C0-CC5C-4114-83C2-8875C91F4C0B&lt;/uuid&gt;&lt;/publication&gt;&lt;/bundle&gt;&lt;authors&gt;&lt;author&gt;&lt;firstName&gt;N&lt;/firstName&gt;&lt;lastName&gt;Barton&lt;/lastName&gt;&lt;/author&gt;&lt;/authors&gt;&lt;/publication&gt;&lt;/publications&gt;&lt;cites&gt;&lt;/cites&gt;&lt;/citation&gt;</w:instrText>
      </w:r>
      <w:r w:rsidRPr="00007E13">
        <w:rPr>
          <w:rFonts w:ascii="Book Antiqua" w:hAnsi="Book Antiqua"/>
          <w:vertAlign w:val="superscript"/>
          <w:lang w:val="en-US" w:eastAsia="de-DE"/>
        </w:rPr>
        <w:fldChar w:fldCharType="separate"/>
      </w:r>
      <w:r w:rsidR="007A2054" w:rsidRPr="00007E13">
        <w:rPr>
          <w:rFonts w:ascii="Book Antiqua" w:eastAsiaTheme="minorEastAsia" w:hAnsi="Book Antiqua" w:cs="Book Antiqua"/>
          <w:vertAlign w:val="superscript"/>
          <w:lang w:val="en-US"/>
        </w:rPr>
        <w:t>7,31</w:t>
      </w:r>
      <w:r w:rsidRPr="00007E13">
        <w:rPr>
          <w:rFonts w:ascii="Book Antiqua" w:hAnsi="Book Antiqua"/>
          <w:vertAlign w:val="superscript"/>
          <w:lang w:val="en-US" w:eastAsia="de-DE"/>
        </w:rPr>
        <w:fldChar w:fldCharType="end"/>
      </w:r>
      <w:r w:rsidR="00EE6A74" w:rsidRPr="00007E13">
        <w:rPr>
          <w:rFonts w:ascii="Book Antiqua" w:hAnsi="Book Antiqua"/>
          <w:vertAlign w:val="superscript"/>
          <w:lang w:val="en-US" w:eastAsia="de-DE"/>
        </w:rPr>
        <w:t>]</w:t>
      </w:r>
      <w:r w:rsidRPr="00007E13">
        <w:rPr>
          <w:rFonts w:ascii="Book Antiqua" w:hAnsi="Book Antiqua"/>
          <w:lang w:val="en-US" w:eastAsia="de-DE"/>
        </w:rPr>
        <w:t xml:space="preserve"> is a known problem and even experienced radiologists may overlook scaphoid fractures</w:t>
      </w:r>
      <w:r w:rsidR="00EE6A74" w:rsidRPr="00007E13">
        <w:rPr>
          <w:rFonts w:ascii="Book Antiqua" w:hAnsi="Book Antiqua"/>
          <w:vertAlign w:val="superscript"/>
          <w:lang w:val="en-US" w:eastAsia="de-DE"/>
        </w:rPr>
        <w:t>[</w:t>
      </w:r>
      <w:r w:rsidRPr="00007E13">
        <w:rPr>
          <w:rFonts w:ascii="Book Antiqua" w:hAnsi="Book Antiqua"/>
          <w:vertAlign w:val="superscript"/>
          <w:lang w:val="en-US" w:eastAsia="de-DE"/>
        </w:rPr>
        <w:fldChar w:fldCharType="begin"/>
      </w:r>
      <w:r w:rsidR="000D56F0" w:rsidRPr="00007E13">
        <w:rPr>
          <w:rFonts w:ascii="Book Antiqua" w:hAnsi="Book Antiqua"/>
          <w:vertAlign w:val="superscript"/>
          <w:lang w:val="en-US" w:eastAsia="de-DE"/>
        </w:rPr>
        <w:instrText xml:space="preserve"> ADDIN PAPERS2_CITATIONS &lt;citation&gt;&lt;uuid&gt;06606A2D-6C27-4133-BCAC-29768F6DBB08&lt;/uuid&gt;&lt;priority&gt;22&lt;/priority&gt;&lt;publications&gt;&lt;publication&gt;&lt;volume&gt;59&lt;/volume&gt;&lt;publication_date&gt;99200510311200000000222000&lt;/publication_date&gt;&lt;number&gt;5&lt;/number&gt;&lt;startpage&gt;1121&lt;/startpage&gt;&lt;title&gt;The inefficiency of plain radiography to evaluate the cervical spine after blunt trauma.&lt;/title&gt;&lt;uuid&gt;C7532BA4-682C-455D-8C8E-869DC4DA80B1&lt;/uuid&gt;&lt;subtype&gt;400&lt;/subtype&gt;&lt;endpage&gt;1125&lt;/endpage&gt;&lt;type&gt;400&lt;/type&gt;&lt;url&gt;http://journals.lww.com/jtrauma/Abstract/2005/01000/The_Inefficiency_of_Plain_Radiography_To_Evaluate.54.aspx&lt;/url&gt;&lt;bundle&gt;&lt;publication&gt;&lt;title&gt;Journal of Trauma&lt;/title&gt;&lt;type&gt;-100&lt;/type&gt;&lt;subtype&gt;-100&lt;/subtype&gt;&lt;uuid&gt;14C4805F-3193-4F5B-BC90-00FE8BCD37BA&lt;/uuid&gt;&lt;/publication&gt;&lt;/bundle&gt;&lt;authors&gt;&lt;author&gt;&lt;firstName&gt;Stephen&lt;/firstName&gt;&lt;middleNames&gt;C SC&lt;/middleNames&gt;&lt;lastName&gt;Gale&lt;/lastName&gt;&lt;/author&gt;&lt;author&gt;&lt;firstName&gt;Vicente&lt;/firstName&gt;&lt;middleNames&gt;H VH&lt;/middleNames&gt;&lt;lastName&gt;Gracias&lt;/lastName&gt;&lt;/author&gt;&lt;author&gt;&lt;firstName&gt;Patrick&lt;/firstName&gt;&lt;middleNames&gt;M PM&lt;/middleNames&gt;&lt;lastName&gt;Reilly&lt;/lastName&gt;&lt;/author&gt;&lt;author&gt;&lt;firstName&gt;C&lt;/firstName&gt;&lt;middleNames&gt;William CW&lt;/middleNames&gt;&lt;lastName&gt;Schwab&lt;/lastName&gt;&lt;/author&gt;&lt;/authors&gt;&lt;/publication&gt;&lt;/publications&gt;&lt;cites&gt;&lt;/cites&gt;&lt;/citation&gt;</w:instrText>
      </w:r>
      <w:r w:rsidRPr="00007E13">
        <w:rPr>
          <w:rFonts w:ascii="Book Antiqua" w:hAnsi="Book Antiqua"/>
          <w:vertAlign w:val="superscript"/>
          <w:lang w:val="en-US" w:eastAsia="de-DE"/>
        </w:rPr>
        <w:fldChar w:fldCharType="separate"/>
      </w:r>
      <w:r w:rsidR="007A2054" w:rsidRPr="00007E13">
        <w:rPr>
          <w:rFonts w:ascii="Book Antiqua" w:eastAsiaTheme="minorEastAsia" w:hAnsi="Book Antiqua" w:cs="Book Antiqua"/>
          <w:vertAlign w:val="superscript"/>
          <w:lang w:val="en-US"/>
        </w:rPr>
        <w:t>30</w:t>
      </w:r>
      <w:r w:rsidRPr="00007E13">
        <w:rPr>
          <w:rFonts w:ascii="Book Antiqua" w:hAnsi="Book Antiqua"/>
          <w:vertAlign w:val="superscript"/>
          <w:lang w:val="en-US" w:eastAsia="de-DE"/>
        </w:rPr>
        <w:fldChar w:fldCharType="end"/>
      </w:r>
      <w:r w:rsidR="00EE6A74" w:rsidRPr="00007E13">
        <w:rPr>
          <w:rFonts w:ascii="Book Antiqua" w:hAnsi="Book Antiqua"/>
          <w:vertAlign w:val="superscript"/>
          <w:lang w:val="en-US" w:eastAsia="de-DE"/>
        </w:rPr>
        <w:t>]</w:t>
      </w:r>
      <w:r w:rsidRPr="00007E13">
        <w:rPr>
          <w:rFonts w:ascii="Book Antiqua" w:hAnsi="Book Antiqua"/>
          <w:lang w:val="en-US" w:eastAsia="de-DE"/>
        </w:rPr>
        <w:t xml:space="preserve">. </w:t>
      </w:r>
    </w:p>
    <w:p w14:paraId="4FAA1990" w14:textId="1AA7A75F" w:rsidR="003F2B90" w:rsidRPr="00007E13" w:rsidRDefault="003F2B90" w:rsidP="00B46AC1">
      <w:pPr>
        <w:spacing w:line="360" w:lineRule="auto"/>
        <w:ind w:firstLineChars="100" w:firstLine="240"/>
        <w:jc w:val="both"/>
        <w:rPr>
          <w:rFonts w:ascii="Book Antiqua" w:hAnsi="Book Antiqua"/>
          <w:lang w:val="en-US"/>
        </w:rPr>
      </w:pPr>
      <w:r w:rsidRPr="00007E13">
        <w:rPr>
          <w:rFonts w:ascii="Book Antiqua" w:hAnsi="Book Antiqua"/>
          <w:lang w:val="en-US" w:eastAsia="de-DE"/>
        </w:rPr>
        <w:t xml:space="preserve">Taking the radiation burden into account, we investigated the impaired energy and effective dose values of radiography and MDCT in the diagnostic workup of the wrist. Indeed, the impaired energy of MDCT exceeded </w:t>
      </w:r>
      <w:r w:rsidRPr="00007E13">
        <w:rPr>
          <w:rFonts w:ascii="Book Antiqua" w:hAnsi="Book Antiqua"/>
          <w:lang w:val="en-US"/>
        </w:rPr>
        <w:t xml:space="preserve">conventional </w:t>
      </w:r>
      <w:r w:rsidRPr="00007E13">
        <w:rPr>
          <w:rFonts w:ascii="Book Antiqua" w:hAnsi="Book Antiqua"/>
          <w:lang w:val="en-US" w:eastAsia="de-DE"/>
        </w:rPr>
        <w:t xml:space="preserve">radiography by far. Nevertheless, the effective dose of MDCT was calculated to be approximately 0.1 mSv. </w:t>
      </w:r>
      <w:r w:rsidRPr="00007E13">
        <w:rPr>
          <w:rFonts w:ascii="Book Antiqua" w:hAnsi="Book Antiqua"/>
          <w:lang w:val="en-US"/>
        </w:rPr>
        <w:t xml:space="preserve">Compared to the yearly natural background radiation of approximately 2 mSv in Germany, the radiation dose of an MDCT of the wrist can be considered negligible </w:t>
      </w:r>
      <w:r w:rsidR="0052619F" w:rsidRPr="00007E13">
        <w:rPr>
          <w:rFonts w:ascii="Book Antiqua" w:hAnsi="Book Antiqua"/>
          <w:lang w:val="en-US"/>
        </w:rPr>
        <w:t>as evaluated in a recent report</w:t>
      </w:r>
      <w:r w:rsidR="00EE6A74" w:rsidRPr="00007E13">
        <w:rPr>
          <w:rFonts w:ascii="Book Antiqua" w:hAnsi="Book Antiqua"/>
          <w:vertAlign w:val="superscript"/>
          <w:lang w:val="en-US"/>
        </w:rPr>
        <w:t>[</w:t>
      </w:r>
      <w:r w:rsidRPr="00007E13">
        <w:rPr>
          <w:rFonts w:ascii="Book Antiqua" w:hAnsi="Book Antiqua"/>
          <w:vertAlign w:val="superscript"/>
          <w:lang w:val="en-US"/>
        </w:rPr>
        <w:fldChar w:fldCharType="begin"/>
      </w:r>
      <w:r w:rsidR="000D56F0" w:rsidRPr="00007E13">
        <w:rPr>
          <w:rFonts w:ascii="Book Antiqua" w:hAnsi="Book Antiqua"/>
          <w:vertAlign w:val="superscript"/>
          <w:lang w:val="en-US"/>
        </w:rPr>
        <w:instrText xml:space="preserve"> ADDIN PAPERS2_CITATIONS &lt;citation&gt;&lt;uuid&gt;420C2F90-BDED-406D-90E7-B18E5D20EABD&lt;/uuid&gt;&lt;priority&gt;23&lt;/priority&gt;&lt;publications&gt;&lt;publication&gt;&lt;volume&gt;91&lt;/volume&gt;&lt;publication_date&gt;99200907311200000000222000&lt;/publication_date&gt;&lt;number&gt;8&lt;/number&gt;&lt;doi&gt;10.2106/JBJS.H.01199&lt;/doi&gt;&lt;startpage&gt;1882&lt;/startpage&gt;&lt;title&gt;Radiation exposure from musculoskeletal computerized tomographic scans.&lt;/title&gt;&lt;uuid&gt;C3479C4D-E3E5-4F6A-80AC-86AB520139A0&lt;/uuid&gt;&lt;subtype&gt;400&lt;/subtype&gt;&lt;endpage&gt;1889&lt;/endpage&gt;&lt;type&gt;400&lt;/type&gt;&lt;url&gt;http://jbjs.org/article.aspx?articleID=29289&lt;/url&gt;&lt;bundle&gt;&lt;publication&gt;&lt;title&gt;Journal of Bone and Joint Surgery (American)&lt;/title&gt;&lt;type&gt;-100&lt;/type&gt;&lt;subtype&gt;-100&lt;/subtype&gt;&lt;uuid&gt;3BF30FB2-114E-404D-85E9-105826FBD4DC&lt;/uuid&gt;&lt;/publication&gt;&lt;/bundle&gt;&lt;authors&gt;&lt;author&gt;&lt;firstName&gt;D&lt;/firstName&gt;&lt;lastName&gt;Biswas&lt;/lastName&gt;&lt;/author&gt;&lt;author&gt;&lt;firstName&gt;J&lt;/firstName&gt;&lt;middleNames&gt;E&lt;/middleNames&gt;&lt;lastName&gt;Bible&lt;/lastName&gt;&lt;/author&gt;&lt;author&gt;&lt;firstName&gt;M&lt;/firstName&gt;&lt;lastName&gt;Bohan&lt;/lastName&gt;&lt;/author&gt;&lt;author&gt;&lt;firstName&gt;A&lt;/firstName&gt;&lt;middleNames&gt;K&lt;/middleNames&gt;&lt;lastName&gt;Simpson&lt;/lastName&gt;&lt;/author&gt;&lt;author&gt;&lt;firstName&gt;P&lt;/firstName&gt;&lt;middleNames&gt;G&lt;/middleNames&gt;&lt;lastName&gt;Whang&lt;/lastName&gt;&lt;/author&gt;&lt;author&gt;&lt;firstName&gt;J&lt;/firstName&gt;&lt;middleNames&gt;N&lt;/middleNames&gt;&lt;lastName&gt;Grauer&lt;/lastName&gt;&lt;/author&gt;&lt;/authors&gt;&lt;/publication&gt;&lt;/publications&gt;&lt;cites&gt;&lt;/cites&gt;&lt;/citation&gt;</w:instrText>
      </w:r>
      <w:r w:rsidRPr="00007E13">
        <w:rPr>
          <w:rFonts w:ascii="Book Antiqua" w:hAnsi="Book Antiqua"/>
          <w:vertAlign w:val="superscript"/>
          <w:lang w:val="en-US"/>
        </w:rPr>
        <w:fldChar w:fldCharType="separate"/>
      </w:r>
      <w:r w:rsidR="007A2054" w:rsidRPr="00007E13">
        <w:rPr>
          <w:rFonts w:ascii="Book Antiqua" w:eastAsiaTheme="minorEastAsia" w:hAnsi="Book Antiqua" w:cs="Book Antiqua"/>
          <w:vertAlign w:val="superscript"/>
          <w:lang w:val="en-US"/>
        </w:rPr>
        <w:t>32</w:t>
      </w:r>
      <w:r w:rsidRPr="00007E13">
        <w:rPr>
          <w:rFonts w:ascii="Book Antiqua" w:hAnsi="Book Antiqua"/>
          <w:vertAlign w:val="superscript"/>
          <w:lang w:val="en-US"/>
        </w:rPr>
        <w:fldChar w:fldCharType="end"/>
      </w:r>
      <w:r w:rsidR="00EE6A74" w:rsidRPr="00007E13">
        <w:rPr>
          <w:rFonts w:ascii="Book Antiqua" w:hAnsi="Book Antiqua"/>
          <w:vertAlign w:val="superscript"/>
          <w:lang w:val="en-US"/>
        </w:rPr>
        <w:t>]</w:t>
      </w:r>
      <w:r w:rsidRPr="00007E13">
        <w:rPr>
          <w:rFonts w:ascii="Book Antiqua" w:hAnsi="Book Antiqua"/>
          <w:lang w:val="en-US"/>
        </w:rPr>
        <w:t xml:space="preserve">. </w:t>
      </w:r>
      <w:r w:rsidRPr="00007E13">
        <w:rPr>
          <w:rFonts w:ascii="Book Antiqua" w:hAnsi="Book Antiqua"/>
          <w:lang w:val="en-US" w:eastAsia="de-DE"/>
        </w:rPr>
        <w:t>In addition to that, the common issue of radiation exposure from MDCT has been countered by the implementation of iterative reconstruction techniques which allow for a significant dose reduction of up to 75% without</w:t>
      </w:r>
      <w:r w:rsidR="0052619F" w:rsidRPr="00007E13">
        <w:rPr>
          <w:rFonts w:ascii="Book Antiqua" w:hAnsi="Book Antiqua"/>
          <w:lang w:val="en-US" w:eastAsia="de-DE"/>
        </w:rPr>
        <w:t xml:space="preserve"> loss of anatomical information</w:t>
      </w:r>
      <w:r w:rsidR="00EE6A74" w:rsidRPr="00007E13">
        <w:rPr>
          <w:rFonts w:ascii="Book Antiqua" w:hAnsi="Book Antiqua"/>
          <w:vertAlign w:val="superscript"/>
          <w:lang w:val="en-US" w:eastAsia="de-DE"/>
        </w:rPr>
        <w:t>[</w:t>
      </w:r>
      <w:r w:rsidRPr="00007E13">
        <w:rPr>
          <w:rFonts w:ascii="Book Antiqua" w:hAnsi="Book Antiqua"/>
          <w:vertAlign w:val="superscript"/>
          <w:lang w:val="en-US" w:eastAsia="de-DE"/>
        </w:rPr>
        <w:fldChar w:fldCharType="begin"/>
      </w:r>
      <w:r w:rsidR="000D56F0" w:rsidRPr="00007E13">
        <w:rPr>
          <w:rFonts w:ascii="Book Antiqua" w:hAnsi="Book Antiqua"/>
          <w:vertAlign w:val="superscript"/>
          <w:lang w:val="en-US" w:eastAsia="de-DE"/>
        </w:rPr>
        <w:instrText xml:space="preserve"> ADDIN PAPERS2_CITATIONS &lt;citation&gt;&lt;uuid&gt;DDB31EDA-CE6D-4F0F-9733-0A9D72C47D0B&lt;/uuid&gt;&lt;priority&gt;24&lt;/priority&gt;&lt;publications&gt;&lt;publication&gt;&lt;uuid&gt;82BA1EE9-EDB3-417F-8799-3275C3DEDD5B&lt;/uuid&gt;&lt;volume&gt;31&lt;/volume&gt;&lt;startpage&gt;191&lt;/startpage&gt;&lt;publication_date&gt;99199709001200000000220000&lt;/publication_date&gt;&lt;url&gt;http://eutils.ncbi.nlm.nih.gov/entrez/eutils/elink.fcgi?dbfrom=pubmed&amp;amp;id=9298551&amp;amp;retmode=ref&amp;amp;cmd=prlinks&lt;/url&gt;&lt;type&gt;400&lt;/type&gt;&lt;title&gt;Sports injuries of the hand and wrist.&lt;/title&gt;&lt;location&gt;200,9,52.9440787,-1.1861860&lt;/location&gt;&lt;institution&gt;Nottingham University Hospital, United Kingdom.&lt;/institution&gt;&lt;number&gt;3&lt;/number&gt;&lt;subtype&gt;400&lt;/subtype&gt;&lt;endpage&gt;196&lt;/endpage&gt;&lt;bundle&gt;&lt;publication&gt;&lt;title&gt;British journal of sports medicine&lt;/title&gt;&lt;type&gt;-100&lt;/type&gt;&lt;subtype&gt;-100&lt;/subtype&gt;&lt;uuid&gt;98B052C0-CC5C-4114-83C2-8875C91F4C0B&lt;/uuid&gt;&lt;/publication&gt;&lt;/bundle&gt;&lt;authors&gt;&lt;author&gt;&lt;firstName&gt;N&lt;/firstName&gt;&lt;lastName&gt;Barton&lt;/lastName&gt;&lt;/author&gt;&lt;/authors&gt;&lt;/publication&gt;&lt;publication&gt;&lt;volume&gt;68&lt;/volume&gt;&lt;publication_date&gt;99201307001200000000220000&lt;/publication_date&gt;&lt;number&gt;7&lt;/number&gt;&lt;startpage&gt;391&lt;/startpage&gt;&lt;title&gt;Evaluation of a dedicated MDCT protocol using iterative image reconstruction after cervical spine trauma&lt;/title&gt;&lt;uuid&gt;08197BB1-E9CC-483F-BF37-4B4328C3F3CE&lt;/uuid&gt;&lt;subtype&gt;400&lt;/subtype&gt;&lt;endpage&gt;396&lt;/endpage&gt;&lt;type&gt;400&lt;/type&gt;&lt;url&gt;http://linkinghub.elsevier.com/retrieve/pii/S0009926013000780&lt;/url&gt;&lt;bundle&gt;&lt;publication&gt;&lt;publisher&gt;The Royal College of Radiologists&lt;/publisher&gt;&lt;title&gt;Clinical Radiology&lt;/title&gt;&lt;type&gt;-100&lt;/type&gt;&lt;subtype&gt;-100&lt;/subtype&gt;&lt;uuid&gt;7C7BF816-E123-47EE-B205-E09E3D8BC808&lt;/uuid&gt;&lt;/publication&gt;&lt;/bundle&gt;&lt;authors&gt;&lt;author&gt;&lt;firstName&gt;L&lt;/firstName&gt;&lt;middleNames&gt;L&lt;/middleNames&gt;&lt;lastName&gt;Geyer&lt;/lastName&gt;&lt;/author&gt;&lt;author&gt;&lt;firstName&gt;M&lt;/firstName&gt;&lt;lastName&gt;Körner&lt;/lastName&gt;&lt;/author&gt;&lt;author&gt;&lt;firstName&gt;R&lt;/firstName&gt;&lt;lastName&gt;Hempel&lt;/lastName&gt;&lt;/author&gt;&lt;author&gt;&lt;firstName&gt;Z&lt;/firstName&gt;&lt;lastName&gt;Deak&lt;/lastName&gt;&lt;/author&gt;&lt;author&gt;&lt;firstName&gt;F&lt;/firstName&gt;&lt;middleNames&gt;G&lt;/middleNames&gt;&lt;lastName&gt;Mueck&lt;/lastName&gt;&lt;/author&gt;&lt;author&gt;&lt;firstName&gt;U&lt;/firstName&gt;&lt;lastName&gt;Linsenmaier&lt;/lastName&gt;&lt;/author&gt;&lt;author&gt;&lt;firstName&gt;M&lt;/firstName&gt;&lt;middleNames&gt;F&lt;/middleNames&gt;&lt;lastName&gt;Reiser&lt;/lastName&gt;&lt;/author&gt;&lt;author&gt;&lt;firstName&gt;S&lt;/firstName&gt;&lt;lastName&gt;Wirth&lt;/lastName&gt;&lt;/author&gt;&lt;/authors&gt;&lt;/publication&gt;&lt;publication&gt;&lt;publication_date&gt;99201306071200000000222000&lt;/publication_date&gt;&lt;startpage&gt;185: 749&lt;/startpage&gt;&lt;title&gt;Impact of a 4th Generation Iterative Reconstruction Technique on Image Quality in Low-Dose Computed Tomography of the Chest in Immunocompromised Patients&lt;/title&gt;&lt;uuid&gt;353AEC75-AF01-440D-81C9-C643ADC52670&lt;/uuid&gt;&lt;subtype&gt;400&lt;/subtype&gt;&lt;endpage&gt;757&lt;/endpage&gt;&lt;type&gt;400&lt;/type&gt;&lt;url&gt;http://www.thieme-connect.de/DOI/DOI?10.1055/s-0033-1335577&lt;/url&gt;&lt;bundle&gt;&lt;publication&gt;&lt;title&gt;RöFo - Fortschritte auf dem Gebiet der Röntgenstrahlen und der bildgebenden Verfahren&lt;/title&gt;&lt;type&gt;-100&lt;/type&gt;&lt;subtype&gt;-100&lt;/subtype&gt;&lt;uuid&gt;252C0571-92C8-4F7E-84DD-74726F39A2EF&lt;/uuid&gt;&lt;/publication&gt;&lt;/bundle&gt;&lt;authors&gt;&lt;author&gt;&lt;firstName&gt;A&lt;/firstName&gt;&lt;lastName&gt;Laqmani&lt;/lastName&gt;&lt;/author&gt;&lt;author&gt;&lt;firstName&gt;J&lt;/firstName&gt;&lt;lastName&gt;Buhk&lt;/lastName&gt;&lt;/author&gt;&lt;author&gt;&lt;firstName&gt;F&lt;/firstName&gt;&lt;lastName&gt;Henes&lt;/lastName&gt;&lt;/author&gt;&lt;author&gt;&lt;firstName&gt;T&lt;/firstName&gt;&lt;lastName&gt;Klink&lt;/lastName&gt;&lt;/author&gt;&lt;author&gt;&lt;firstName&gt;S&lt;/firstName&gt;&lt;lastName&gt;Sehner&lt;/lastName&gt;&lt;/author&gt;&lt;author&gt;&lt;firstName&gt;H&lt;/firstName&gt;&lt;droppingParticle&gt;von&lt;/droppingParticle&gt;&lt;lastName&gt;Schultzendorff&lt;/lastName&gt;&lt;/author&gt;&lt;author&gt;&lt;firstName&gt;D&lt;/firstName&gt;&lt;lastName&gt;Hammerle&lt;/lastName&gt;&lt;/author&gt;&lt;author&gt;&lt;firstName&gt;H&lt;/firstName&gt;&lt;lastName&gt;Nagel&lt;/lastName&gt;&lt;/author&gt;&lt;author&gt;&lt;firstName&gt;G&lt;/firstName&gt;&lt;lastName&gt;Adam&lt;/lastName&gt;&lt;/author&gt;&lt;author&gt;&lt;firstName&gt;M&lt;/firstName&gt;&lt;lastName&gt;Regier&lt;/lastName&gt;&lt;/author&gt;&lt;/authors&gt;&lt;/publication&gt;&lt;/publications&gt;&lt;cites&gt;&lt;/cites&gt;&lt;/citation&gt;</w:instrText>
      </w:r>
      <w:r w:rsidRPr="00007E13">
        <w:rPr>
          <w:rFonts w:ascii="Book Antiqua" w:hAnsi="Book Antiqua"/>
          <w:vertAlign w:val="superscript"/>
          <w:lang w:val="en-US" w:eastAsia="de-DE"/>
        </w:rPr>
        <w:fldChar w:fldCharType="separate"/>
      </w:r>
      <w:r w:rsidR="007A2054" w:rsidRPr="00007E13">
        <w:rPr>
          <w:rFonts w:ascii="Book Antiqua" w:eastAsiaTheme="minorEastAsia" w:hAnsi="Book Antiqua" w:cs="Book Antiqua"/>
          <w:vertAlign w:val="superscript"/>
          <w:lang w:val="en-US"/>
        </w:rPr>
        <w:t>6,7,33</w:t>
      </w:r>
      <w:r w:rsidRPr="00007E13">
        <w:rPr>
          <w:rFonts w:ascii="Book Antiqua" w:hAnsi="Book Antiqua"/>
          <w:vertAlign w:val="superscript"/>
          <w:lang w:val="en-US" w:eastAsia="de-DE"/>
        </w:rPr>
        <w:fldChar w:fldCharType="end"/>
      </w:r>
      <w:r w:rsidR="00EE6A74" w:rsidRPr="00007E13">
        <w:rPr>
          <w:rFonts w:ascii="Book Antiqua" w:hAnsi="Book Antiqua"/>
          <w:vertAlign w:val="superscript"/>
          <w:lang w:val="en-US" w:eastAsia="de-DE"/>
        </w:rPr>
        <w:t>]</w:t>
      </w:r>
      <w:r w:rsidRPr="00007E13">
        <w:rPr>
          <w:rFonts w:ascii="Book Antiqua" w:hAnsi="Book Antiqua"/>
          <w:lang w:val="en-US" w:eastAsia="de-DE"/>
        </w:rPr>
        <w:t>.</w:t>
      </w:r>
    </w:p>
    <w:p w14:paraId="4BA39608" w14:textId="5863CB72" w:rsidR="003F2B90" w:rsidRPr="00007E13" w:rsidRDefault="003F2B90" w:rsidP="0052619F">
      <w:pPr>
        <w:spacing w:line="360" w:lineRule="auto"/>
        <w:ind w:firstLineChars="100" w:firstLine="240"/>
        <w:jc w:val="both"/>
        <w:rPr>
          <w:rFonts w:ascii="Book Antiqua" w:hAnsi="Book Antiqua"/>
          <w:lang w:val="en-US" w:eastAsia="de-DE"/>
        </w:rPr>
      </w:pPr>
      <w:r w:rsidRPr="00007E13">
        <w:rPr>
          <w:rFonts w:ascii="Book Antiqua" w:hAnsi="Book Antiqua"/>
          <w:lang w:val="en-US" w:eastAsia="de-DE"/>
        </w:rPr>
        <w:t>We have not included m</w:t>
      </w:r>
      <w:r w:rsidR="0052619F" w:rsidRPr="00007E13">
        <w:rPr>
          <w:rFonts w:ascii="Book Antiqua" w:hAnsi="Book Antiqua"/>
          <w:lang w:val="en-US" w:eastAsia="de-DE"/>
        </w:rPr>
        <w:t>agnetic resonance imaging (MRI)</w:t>
      </w:r>
      <w:r w:rsidR="00EE6A74" w:rsidRPr="00007E13">
        <w:rPr>
          <w:rFonts w:ascii="Book Antiqua" w:hAnsi="Book Antiqua"/>
          <w:vertAlign w:val="superscript"/>
          <w:lang w:val="en-US" w:eastAsia="de-DE"/>
        </w:rPr>
        <w:t>[</w:t>
      </w:r>
      <w:r w:rsidRPr="00007E13">
        <w:rPr>
          <w:rFonts w:ascii="Book Antiqua" w:hAnsi="Book Antiqua"/>
          <w:vertAlign w:val="superscript"/>
          <w:lang w:val="en-US" w:eastAsia="de-DE"/>
        </w:rPr>
        <w:fldChar w:fldCharType="begin"/>
      </w:r>
      <w:r w:rsidR="000D56F0" w:rsidRPr="00007E13">
        <w:rPr>
          <w:rFonts w:ascii="Book Antiqua" w:hAnsi="Book Antiqua"/>
          <w:vertAlign w:val="superscript"/>
          <w:lang w:val="en-US" w:eastAsia="de-DE"/>
        </w:rPr>
        <w:instrText xml:space="preserve"> ADDIN PAPERS2_CITATIONS &lt;citation&gt;&lt;uuid&gt;B9C5682A-8E8A-4B02-9C02-E4A9DFA041D6&lt;/uuid&gt;&lt;priority&gt;25&lt;/priority&gt;&lt;publications&gt;&lt;publication&gt;&lt;volume&gt;28&lt;/volume&gt;&lt;publication_date&gt;99199612311200000000222000&lt;/publication_date&gt;&lt;number&gt;1&lt;/number&gt;&lt;startpage&gt;8&lt;/startpage&gt;&lt;title&gt;The diagnostic management of suspected scaphoid fracture&lt;/title&gt;&lt;uuid&gt;AAE8B524-7D59-4624-8AC2-69D4ED4E0352&lt;/uuid&gt;&lt;subtype&gt;400&lt;/subtype&gt;&lt;endpage&gt;8&lt;/endpage&gt;&lt;type&gt;400&lt;/type&gt;&lt;url&gt;http://pubget.com/site/paper/9196618?institution=&lt;/url&gt;&lt;bundle&gt;&lt;publication&gt;&lt;title&gt;Injury&lt;/title&gt;&lt;type&gt;-100&lt;/type&gt;&lt;subtype&gt;-100&lt;/subtype&gt;&lt;uuid&gt;30EFE57F-87D7-477D-B148-0C7A40AB2ACB&lt;/uuid&gt;&lt;/publication&gt;&lt;/bundle&gt;&lt;authors&gt;&lt;author&gt;&lt;firstName&gt;M&lt;/firstName&gt;&lt;middleNames&gt;M MM Tiel-van&lt;/middleNames&gt;&lt;lastName&gt;Buul&lt;/lastName&gt;&lt;/author&gt;&lt;author&gt;&lt;firstName&gt;W&lt;/firstName&gt;&lt;middleNames&gt;W&lt;/middleNames&gt;&lt;lastName&gt;Roolker&lt;/lastName&gt;&lt;/author&gt;&lt;author&gt;&lt;firstName&gt;A&lt;/firstName&gt;&lt;middleNames&gt;H AH&lt;/middleNames&gt;&lt;lastName&gt;Broekhuizen&lt;/lastName&gt;&lt;/author&gt;&lt;author&gt;&lt;lastName&gt;Beek&lt;/lastName&gt;&lt;nonDroppingParticle&gt;Van&lt;/nonDroppingParticle&gt;&lt;firstName&gt;E&lt;/firstName&gt;&lt;middleNames&gt;J EJ&lt;/middleNames&gt;&lt;/author&gt;&lt;/authors&gt;&lt;/publication&gt;&lt;publication&gt;&lt;volume&gt;168&lt;/volume&gt;&lt;publication_date&gt;99199704301200000000222000&lt;/publication_date&gt;&lt;number&gt;5&lt;/number&gt;&lt;startpage&gt;1287&lt;/startpage&gt;&lt;title&gt;MR imaging of clinically suspected scaphoid fractures.&lt;/title&gt;&lt;uuid&gt;5B948238-A577-4CDD-9F68-C3E48783AF99&lt;/uuid&gt;&lt;subtype&gt;400&lt;/subtype&gt;&lt;endpage&gt;1293&lt;/endpage&gt;&lt;type&gt;400&lt;/type&gt;&lt;url&gt;http://eutils.ncbi.nlm.nih.gov/entrez/eutils/elink.fcgi?dbfrom=pubmed&amp;amp;id=9129428&amp;amp;retmode=ref&amp;amp;cmd=prlinks&lt;/url&gt;&lt;bundle&gt;&lt;publication&gt;&lt;title&gt;AJR. American journal of roentgenology&lt;/title&gt;&lt;type&gt;-100&lt;/type&gt;&lt;subtype&gt;-100&lt;/subtype&gt;&lt;uuid&gt;2241F09B-D711-4038-9848-143E631720D9&lt;/uuid&gt;&lt;/publication&gt;&lt;/bundle&gt;&lt;authors&gt;&lt;author&gt;&lt;firstName&gt;J&lt;/firstName&gt;&lt;middleNames&gt;C JC&lt;/middleNames&gt;&lt;lastName&gt;Hunter&lt;/lastName&gt;&lt;/author&gt;&lt;author&gt;&lt;firstName&gt;E&lt;/firstName&gt;&lt;middleNames&gt;M EM&lt;/middleNames&gt;&lt;lastName&gt;Escobedo&lt;/lastName&gt;&lt;/author&gt;&lt;author&gt;&lt;firstName&gt;A&lt;/firstName&gt;&lt;middleNames&gt;J AJ&lt;/middleNames&gt;&lt;lastName&gt;Wilson&lt;/lastName&gt;&lt;/author&gt;&lt;author&gt;&lt;firstName&gt;D&lt;/firstName&gt;&lt;middleNames&gt;P DP&lt;/middleNames&gt;&lt;lastName&gt;Hanel&lt;/lastName&gt;&lt;/author&gt;&lt;author&gt;&lt;firstName&gt;G&lt;/firstName&gt;&lt;middleNames&gt;C GC&lt;/middleNames&gt;&lt;lastName&gt;Zink-Brody&lt;/lastName&gt;&lt;/author&gt;&lt;author&gt;&lt;firstName&gt;F&lt;/firstName&gt;&lt;middleNames&gt;A FA&lt;/middleNames&gt;&lt;lastName&gt;Mann&lt;/lastName&gt;&lt;/author&gt;&lt;/authors&gt;&lt;/publication&gt;&lt;/publications&gt;&lt;cites&gt;&lt;/cites&gt;&lt;/citation&gt;</w:instrText>
      </w:r>
      <w:r w:rsidRPr="00007E13">
        <w:rPr>
          <w:rFonts w:ascii="Book Antiqua" w:hAnsi="Book Antiqua"/>
          <w:vertAlign w:val="superscript"/>
          <w:lang w:val="en-US" w:eastAsia="de-DE"/>
        </w:rPr>
        <w:fldChar w:fldCharType="separate"/>
      </w:r>
      <w:r w:rsidR="007A2054" w:rsidRPr="00007E13">
        <w:rPr>
          <w:rFonts w:ascii="Book Antiqua" w:eastAsiaTheme="minorEastAsia" w:hAnsi="Book Antiqua" w:cs="Book Antiqua"/>
          <w:vertAlign w:val="superscript"/>
          <w:lang w:val="en-US"/>
        </w:rPr>
        <w:t>11,15</w:t>
      </w:r>
      <w:r w:rsidRPr="00007E13">
        <w:rPr>
          <w:rFonts w:ascii="Book Antiqua" w:hAnsi="Book Antiqua"/>
          <w:vertAlign w:val="superscript"/>
          <w:lang w:val="en-US" w:eastAsia="de-DE"/>
        </w:rPr>
        <w:fldChar w:fldCharType="end"/>
      </w:r>
      <w:r w:rsidR="00EE6A74" w:rsidRPr="00007E13">
        <w:rPr>
          <w:rFonts w:ascii="Book Antiqua" w:hAnsi="Book Antiqua"/>
          <w:vertAlign w:val="superscript"/>
          <w:lang w:val="en-US" w:eastAsia="de-DE"/>
        </w:rPr>
        <w:t>]</w:t>
      </w:r>
      <w:r w:rsidR="0052619F" w:rsidRPr="00007E13">
        <w:rPr>
          <w:rFonts w:ascii="Book Antiqua" w:hAnsi="Book Antiqua"/>
          <w:lang w:val="en-US" w:eastAsia="de-DE"/>
        </w:rPr>
        <w:t xml:space="preserve"> or bone scintigraphy</w:t>
      </w:r>
      <w:r w:rsidR="00EE6A74" w:rsidRPr="00007E13">
        <w:rPr>
          <w:rFonts w:ascii="Book Antiqua" w:hAnsi="Book Antiqua"/>
          <w:vertAlign w:val="superscript"/>
          <w:lang w:val="en-US" w:eastAsia="de-DE"/>
        </w:rPr>
        <w:t>[</w:t>
      </w:r>
      <w:r w:rsidRPr="00007E13">
        <w:rPr>
          <w:rFonts w:ascii="Book Antiqua" w:hAnsi="Book Antiqua"/>
          <w:vertAlign w:val="superscript"/>
          <w:lang w:val="en-US" w:eastAsia="de-DE"/>
        </w:rPr>
        <w:fldChar w:fldCharType="begin"/>
      </w:r>
      <w:r w:rsidR="000D56F0" w:rsidRPr="00007E13">
        <w:rPr>
          <w:rFonts w:ascii="Book Antiqua" w:hAnsi="Book Antiqua"/>
          <w:vertAlign w:val="superscript"/>
          <w:lang w:val="en-US" w:eastAsia="de-DE"/>
        </w:rPr>
        <w:instrText xml:space="preserve"> ADDIN PAPERS2_CITATIONS &lt;citation&gt;&lt;uuid&gt;A18233AB-E384-41FE-8A54-BBB24E01AAC6&lt;/uuid&gt;&lt;priority&gt;26&lt;/priority&gt;&lt;publications&gt;&lt;publication&gt;&lt;location&gt;200,6,48.7358733,9.0792284&lt;/location&gt;&lt;startpage&gt;1&lt;/startpage&gt;&lt;title&gt;Leitlinie Skaphoidfraktur&lt;/title&gt;&lt;uuid&gt;249F579E-154B-4915-ADAF-7AF64C56DB62&lt;/uuid&gt;&lt;subtype&gt;400&lt;/subtype&gt;&lt;endpage&gt;17&lt;/endpage&gt;&lt;type&gt;400&lt;/type&gt;&lt;place&gt;Stuttgart New York&lt;/place&gt;&lt;publication_date&gt;99200805011200000000222000&lt;/publication_date&gt;&lt;bundle&gt;&lt;publication&gt;&lt;title&gt;S1 Leitlinie, Deutsche Gesellschaft für Unfallchirurgie&lt;/title&gt;&lt;type&gt;-100&lt;/type&gt;&lt;subtype&gt;-100&lt;/subtype&gt;&lt;uuid&gt;CEF32234-6EE7-47C2-963E-64489F9FAD6F&lt;/uuid&gt;&lt;/publication&gt;&lt;/bundle&gt;&lt;authors&gt;&lt;author&gt;&lt;firstName&gt;Klaus&lt;/firstName&gt;&lt;middleNames&gt;Michael Hrsg&lt;/middleNames&gt;&lt;lastName&gt;Stürmer&lt;/lastName&gt;&lt;/author&gt;&lt;/authors&gt;&lt;/publication&gt;&lt;publication&gt;&lt;volume&gt;90B&lt;/volume&gt;&lt;publication_date&gt;99200809001200000000220000&lt;/publication_date&gt;&lt;number&gt;9&lt;/number&gt;&lt;startpage&gt;1205&lt;/startpage&gt;&lt;title&gt;Early magnetic resonance imaging compared with bone scintigraphy in suspected scaphoid fractures&lt;/title&gt;&lt;uuid&gt;0C64AE83-137D-4ED0-9B00-5BE6A7FCE357&lt;/uuid&gt;&lt;subtype&gt;400&lt;/subtype&gt;&lt;endpage&gt;1209&lt;/endpage&gt;&lt;type&gt;400&lt;/type&gt;&lt;url&gt;http://www.bjj.boneandjoint.org.uk/content/90-B/9/1205.full&lt;/url&gt;&lt;bundle&gt;&lt;publication&gt;&lt;title&gt;Journal of Bone and Joint Surgery-British Volume&lt;/title&gt;&lt;type&gt;-100&lt;/type&gt;&lt;subtype&gt;-100&lt;/subtype&gt;&lt;uuid&gt;1FF6A613-179B-4105-A437-8386EF2832AA&lt;/uuid&gt;&lt;/publication&gt;&lt;/bundle&gt;&lt;authors&gt;&lt;author&gt;&lt;firstName&gt;F&lt;/firstName&gt;&lt;middleNames&gt;J P&lt;/middleNames&gt;&lt;lastName&gt;Beeres&lt;/lastName&gt;&lt;/author&gt;&lt;author&gt;&lt;firstName&gt;S&lt;/firstName&gt;&lt;middleNames&gt;J&lt;/middleNames&gt;&lt;lastName&gt;Rhemrev&lt;/lastName&gt;&lt;/author&gt;&lt;author&gt;&lt;firstName&gt;P&lt;/firstName&gt;&lt;droppingParticle&gt;den&lt;/droppingParticle&gt;&lt;lastName&gt;Hollander&lt;/lastName&gt;&lt;/author&gt;&lt;author&gt;&lt;firstName&gt;L&lt;/firstName&gt;&lt;middleNames&gt;M&lt;/middleNames&gt;&lt;lastName&gt;Kingma&lt;/lastName&gt;&lt;/author&gt;&lt;author&gt;&lt;firstName&gt;S&lt;/firstName&gt;&lt;middleNames&gt;A G&lt;/middleNames&gt;&lt;lastName&gt;Meylaerts&lt;/lastName&gt;&lt;/author&gt;&lt;author&gt;&lt;nonDroppingParticle&gt;le&lt;/nonDroppingParticle&gt;&lt;firstName&gt;S&lt;/firstName&gt;&lt;lastName&gt;Cessie&lt;/lastName&gt;&lt;/author&gt;&lt;author&gt;&lt;firstName&gt;K&lt;/firstName&gt;&lt;middleNames&gt;A&lt;/middleNames&gt;&lt;lastName&gt;Bartlema&lt;/lastName&gt;&lt;/author&gt;&lt;author&gt;&lt;firstName&gt;J&lt;/firstName&gt;&lt;middleNames&gt;F&lt;/middleNames&gt;&lt;lastName&gt;Hamming&lt;/lastName&gt;&lt;/author&gt;&lt;author&gt;&lt;firstName&gt;M&lt;/firstName&gt;&lt;lastName&gt;Hogervorst&lt;/lastName&gt;&lt;/author&gt;&lt;/authors&gt;&lt;/publication&gt;&lt;publication&gt;&lt;volume&gt;4&lt;/volume&gt;&lt;publication_date&gt;99201012311200000000222000&lt;/publication_date&gt;&lt;number&gt;&lt;/number&gt;&lt;startpage&gt;4&lt;/startpage&gt;&lt;title&gt;Current methods of diagnosis and treatment of scaphoid fractures.&lt;/title&gt;&lt;uuid&gt;562938D6-16B2-4227-B563-FB76861EE382&lt;/uuid&gt;&lt;subtype&gt;400&lt;/subtype&gt;&lt;endpage&gt;4&lt;/endpage&gt;&lt;type&gt;400&lt;/type&gt;&lt;url&gt;http://pubget.com/site/paper/21408000?institution=&lt;/url&gt;&lt;bundle&gt;&lt;publication&gt;&lt;title&gt;Audio, Transactions of the IRE Professional Group on&lt;/title&gt;&lt;type&gt;-100&lt;/type&gt;&lt;subtype&gt;-100&lt;/subtype&gt;&lt;uuid&gt;BDDCB380-41F9-4BF9-ABFD-CC18D2EB1E36&lt;/uuid&gt;&lt;/publication&gt;&lt;/bundle&gt;&lt;authors&gt;&lt;author&gt;&lt;firstName&gt;Steven&lt;/firstName&gt;&lt;middleNames&gt;J SJ&lt;/middleNames&gt;&lt;lastName&gt;Rhemrev&lt;/lastName&gt;&lt;/author&gt;&lt;author&gt;&lt;firstName&gt;Daan&lt;/firstName&gt;&lt;middleNames&gt;D&lt;/middleNames&gt;&lt;lastName&gt;Ootes&lt;/lastName&gt;&lt;/author&gt;&lt;author&gt;&lt;firstName&gt;Frank&lt;/firstName&gt;&lt;middleNames&gt;Jp FJ&lt;/middleNames&gt;&lt;lastName&gt;Beeres&lt;/lastName&gt;&lt;/author&gt;&lt;author&gt;&lt;firstName&gt;Sven&lt;/firstName&gt;&lt;middleNames&gt;Ag SA&lt;/middleNames&gt;&lt;lastName&gt;Meylaerts&lt;/lastName&gt;&lt;/author&gt;&lt;author&gt;&lt;firstName&gt;Inger&lt;/firstName&gt;&lt;middleNames&gt;B IB&lt;/middleNames&gt;&lt;lastName&gt;Schipper&lt;/lastName&gt;&lt;/author&gt;&lt;/authors&gt;&lt;/publication&gt;&lt;/publications&gt;&lt;cites&gt;&lt;/cites&gt;&lt;/citation&gt;</w:instrText>
      </w:r>
      <w:r w:rsidRPr="00007E13">
        <w:rPr>
          <w:rFonts w:ascii="Book Antiqua" w:hAnsi="Book Antiqua"/>
          <w:vertAlign w:val="superscript"/>
          <w:lang w:val="en-US" w:eastAsia="de-DE"/>
        </w:rPr>
        <w:fldChar w:fldCharType="separate"/>
      </w:r>
      <w:r w:rsidR="007A2054" w:rsidRPr="00007E13">
        <w:rPr>
          <w:rFonts w:ascii="Book Antiqua" w:eastAsiaTheme="minorEastAsia" w:hAnsi="Book Antiqua" w:cs="Book Antiqua"/>
          <w:vertAlign w:val="superscript"/>
          <w:lang w:val="en-US"/>
        </w:rPr>
        <w:t>8,16,17</w:t>
      </w:r>
      <w:r w:rsidRPr="00007E13">
        <w:rPr>
          <w:rFonts w:ascii="Book Antiqua" w:hAnsi="Book Antiqua"/>
          <w:vertAlign w:val="superscript"/>
          <w:lang w:val="en-US" w:eastAsia="de-DE"/>
        </w:rPr>
        <w:fldChar w:fldCharType="end"/>
      </w:r>
      <w:r w:rsidR="00EE6A74" w:rsidRPr="00007E13">
        <w:rPr>
          <w:rFonts w:ascii="Book Antiqua" w:hAnsi="Book Antiqua"/>
          <w:vertAlign w:val="superscript"/>
          <w:lang w:val="en-US" w:eastAsia="de-DE"/>
        </w:rPr>
        <w:t>]</w:t>
      </w:r>
      <w:r w:rsidRPr="00007E13">
        <w:rPr>
          <w:rFonts w:ascii="Book Antiqua" w:hAnsi="Book Antiqua"/>
          <w:lang w:val="en-US" w:eastAsia="de-DE"/>
        </w:rPr>
        <w:t xml:space="preserve"> into our study design. Both modalities represent complementary imaging approaches which can be used to assess mid-hand fractures with a sensitivity comparable to MDCT</w:t>
      </w:r>
      <w:r w:rsidR="00EE6A74" w:rsidRPr="00007E13">
        <w:rPr>
          <w:rFonts w:ascii="Book Antiqua" w:hAnsi="Book Antiqua"/>
          <w:vertAlign w:val="superscript"/>
          <w:lang w:val="en-US" w:eastAsia="de-DE"/>
        </w:rPr>
        <w:t>[</w:t>
      </w:r>
      <w:r w:rsidRPr="00007E13">
        <w:rPr>
          <w:rFonts w:ascii="Book Antiqua" w:hAnsi="Book Antiqua"/>
          <w:vertAlign w:val="superscript"/>
          <w:lang w:val="en-US" w:eastAsia="de-DE"/>
        </w:rPr>
        <w:fldChar w:fldCharType="begin"/>
      </w:r>
      <w:r w:rsidR="000D56F0" w:rsidRPr="00007E13">
        <w:rPr>
          <w:rFonts w:ascii="Book Antiqua" w:hAnsi="Book Antiqua"/>
          <w:vertAlign w:val="superscript"/>
          <w:lang w:val="en-US" w:eastAsia="de-DE"/>
        </w:rPr>
        <w:instrText xml:space="preserve"> ADDIN PAPERS2_CITATIONS &lt;citation&gt;&lt;uuid&gt;2B3C5B51-7C2D-4442-B243-197ECE1CC920&lt;/uuid&gt;&lt;priority&gt;27&lt;/priority&gt;&lt;publications&gt;&lt;publication&gt;&lt;volume&gt;168&lt;/volume&gt;&lt;publication_date&gt;99199704301200000000222000&lt;/publication_date&gt;&lt;number&gt;5&lt;/number&gt;&lt;startpage&gt;1287&lt;/startpage&gt;&lt;title&gt;MR imaging of clinically suspected scaphoid fractures.&lt;/title&gt;&lt;uuid&gt;5B948238-A577-4CDD-9F68-C3E48783AF99&lt;/uuid&gt;&lt;subtype&gt;400&lt;/subtype&gt;&lt;endpage&gt;1293&lt;/endpage&gt;&lt;type&gt;400&lt;/type&gt;&lt;url&gt;http://eutils.ncbi.nlm.nih.gov/entrez/eutils/elink.fcgi?dbfrom=pubmed&amp;amp;id=9129428&amp;amp;retmode=ref&amp;amp;cmd=prlinks&lt;/url&gt;&lt;bundle&gt;&lt;publication&gt;&lt;title&gt;AJR. American journal of roentgenology&lt;/title&gt;&lt;type&gt;-100&lt;/type&gt;&lt;subtype&gt;-100&lt;/subtype&gt;&lt;uuid&gt;2241F09B-D711-4038-9848-143E631720D9&lt;/uuid&gt;&lt;/publication&gt;&lt;/bundle&gt;&lt;authors&gt;&lt;author&gt;&lt;firstName&gt;J&lt;/firstName&gt;&lt;middleNames&gt;C JC&lt;/middleNames&gt;&lt;lastName&gt;Hunter&lt;/lastName&gt;&lt;/author&gt;&lt;author&gt;&lt;firstName&gt;E&lt;/firstName&gt;&lt;middleNames&gt;M EM&lt;/middleNames&gt;&lt;lastName&gt;Escobedo&lt;/lastName&gt;&lt;/author&gt;&lt;author&gt;&lt;firstName&gt;A&lt;/firstName&gt;&lt;middleNames&gt;J AJ&lt;/middleNames&gt;&lt;lastName&gt;Wilson&lt;/lastName&gt;&lt;/author&gt;&lt;author&gt;&lt;firstName&gt;D&lt;/firstName&gt;&lt;middleNames&gt;P DP&lt;/middleNames&gt;&lt;lastName&gt;Hanel&lt;/lastName&gt;&lt;/author&gt;&lt;author&gt;&lt;firstName&gt;G&lt;/firstName&gt;&lt;middleNames&gt;C GC&lt;/middleNames&gt;&lt;lastName&gt;Zink-Brody&lt;/lastName&gt;&lt;/author&gt;&lt;author&gt;&lt;firstName&gt;F&lt;/firstName&gt;&lt;middleNames&gt;A FA&lt;/middleNames&gt;&lt;lastName&gt;Mann&lt;/lastName&gt;&lt;/author&gt;&lt;/authors&gt;&lt;/publication&gt;&lt;publication&gt;&lt;volume&gt;28&lt;/volume&gt;&lt;publication_date&gt;99199612311200000000222000&lt;/publication_date&gt;&lt;number&gt;1&lt;/number&gt;&lt;startpage&gt;8&lt;/startpage&gt;&lt;title&gt;The diagnostic management of suspected scaphoid fracture&lt;/title&gt;&lt;uuid&gt;AAE8B524-7D59-4624-8AC2-69D4ED4E0352&lt;/uuid&gt;&lt;subtype&gt;400&lt;/subtype&gt;&lt;endpage&gt;8&lt;/endpage&gt;&lt;type&gt;400&lt;/type&gt;&lt;url&gt;http://pubget.com/site/paper/9196618?institution=&lt;/url&gt;&lt;bundle&gt;&lt;publication&gt;&lt;title&gt;Injury&lt;/title&gt;&lt;type&gt;-100&lt;/type&gt;&lt;subtype&gt;-100&lt;/subtype&gt;&lt;uuid&gt;30EFE57F-87D7-477D-B148-0C7A40AB2ACB&lt;/uuid&gt;&lt;/publication&gt;&lt;/bundle&gt;&lt;authors&gt;&lt;author&gt;&lt;firstName&gt;M&lt;/firstName&gt;&lt;middleNames&gt;M MM Tiel-van&lt;/middleNames&gt;&lt;lastName&gt;Buul&lt;/lastName&gt;&lt;/author&gt;&lt;author&gt;&lt;firstName&gt;W&lt;/firstName&gt;&lt;middleNames&gt;W&lt;/middleNames&gt;&lt;lastName&gt;Roolker&lt;/lastName&gt;&lt;/author&gt;&lt;author&gt;&lt;firstName&gt;A&lt;/firstName&gt;&lt;middleNames&gt;H AH&lt;/middleNames&gt;&lt;lastName&gt;Broekhuizen&lt;/lastName&gt;&lt;/author&gt;&lt;author&gt;&lt;lastName&gt;Beek&lt;/lastName&gt;&lt;nonDroppingParticle&gt;Van&lt;/nonDroppingParticle&gt;&lt;firstName&gt;E&lt;/firstName&gt;&lt;middleNames&gt;J EJ&lt;/middleNames&gt;&lt;/author&gt;&lt;/authors&gt;&lt;/publication&gt;&lt;publication&gt;&lt;volume&gt;90B&lt;/volume&gt;&lt;publication_date&gt;99200809001200000000220000&lt;/publication_date&gt;&lt;number&gt;9&lt;/number&gt;&lt;startpage&gt;1205&lt;/startpage&gt;&lt;title&gt;Early magnetic resonance imaging compared with bone scintigraphy in suspected scaphoid fractures&lt;/title&gt;&lt;uuid&gt;0C64AE83-137D-4ED0-9B00-5BE6A7FCE357&lt;/uuid&gt;&lt;subtype&gt;400&lt;/subtype&gt;&lt;endpage&gt;1209&lt;/endpage&gt;&lt;type&gt;400&lt;/type&gt;&lt;url&gt;http://www.bjj.boneandjoint.org.uk/content/90-B/9/1205.full&lt;/url&gt;&lt;bundle&gt;&lt;publication&gt;&lt;title&gt;Journal of Bone and Joint Surgery-British Volume&lt;/title&gt;&lt;type&gt;-100&lt;/type&gt;&lt;subtype&gt;-100&lt;/subtype&gt;&lt;uuid&gt;1FF6A613-179B-4105-A437-8386EF2832AA&lt;/uuid&gt;&lt;/publication&gt;&lt;/bundle&gt;&lt;authors&gt;&lt;author&gt;&lt;firstName&gt;F&lt;/firstName&gt;&lt;middleNames&gt;J P&lt;/middleNames&gt;&lt;lastName&gt;Beeres&lt;/lastName&gt;&lt;/author&gt;&lt;author&gt;&lt;firstName&gt;S&lt;/firstName&gt;&lt;middleNames&gt;J&lt;/middleNames&gt;&lt;lastName&gt;Rhemrev&lt;/lastName&gt;&lt;/author&gt;&lt;author&gt;&lt;firstName&gt;P&lt;/firstName&gt;&lt;droppingParticle&gt;den&lt;/droppingParticle&gt;&lt;lastName&gt;Hollander&lt;/lastName&gt;&lt;/author&gt;&lt;author&gt;&lt;firstName&gt;L&lt;/firstName&gt;&lt;middleNames&gt;M&lt;/middleNames&gt;&lt;lastName&gt;Kingma&lt;/lastName&gt;&lt;/author&gt;&lt;author&gt;&lt;firstName&gt;S&lt;/firstName&gt;&lt;middleNames&gt;A G&lt;/middleNames&gt;&lt;lastName&gt;Meylaerts&lt;/lastName&gt;&lt;/author&gt;&lt;author&gt;&lt;nonDroppingParticle&gt;le&lt;/nonDroppingParticle&gt;&lt;firstName&gt;S&lt;/firstName&gt;&lt;lastName&gt;Cessie&lt;/lastName&gt;&lt;/author&gt;&lt;author&gt;&lt;firstName&gt;K&lt;/firstName&gt;&lt;middleNames&gt;A&lt;/middleNames&gt;&lt;lastName&gt;Bartlema&lt;/lastName&gt;&lt;/author&gt;&lt;author&gt;&lt;firstName&gt;J&lt;/firstName&gt;&lt;middleNames&gt;F&lt;/middleNames&gt;&lt;lastName&gt;Hamming&lt;/lastName&gt;&lt;/author&gt;&lt;author&gt;&lt;firstName&gt;M&lt;/firstName&gt;&lt;lastName&gt;Hogervorst&lt;/lastName&gt;&lt;/author&gt;&lt;/authors&gt;&lt;/publication&gt;&lt;publication&gt;&lt;volume&gt;4&lt;/volume&gt;&lt;publication_date&gt;99201012311200000000222000&lt;/publication_date&gt;&lt;number&gt;&lt;/number&gt;&lt;startpage&gt;4&lt;/startpage&gt;&lt;title&gt;Current methods of diagnosis and treatment of scaphoid fractures.&lt;/title&gt;&lt;uuid&gt;562938D6-16B2-4227-B563-FB76861EE382&lt;/uuid&gt;&lt;subtype&gt;400&lt;/subtype&gt;&lt;endpage&gt;4&lt;/endpage&gt;&lt;type&gt;400&lt;/type&gt;&lt;url&gt;http://pubget.com/site/paper/21408000?institution=&lt;/url&gt;&lt;bundle&gt;&lt;publication&gt;&lt;title&gt;Audio, Transactions of the IRE Professional Group on&lt;/title&gt;&lt;type&gt;-100&lt;/type&gt;&lt;subtype&gt;-100&lt;/subtype&gt;&lt;uuid&gt;BDDCB380-41F9-4BF9-ABFD-CC18D2EB1E36&lt;/uuid&gt;&lt;/publication&gt;&lt;/bundle&gt;&lt;authors&gt;&lt;author&gt;&lt;firstName&gt;Steven&lt;/firstName&gt;&lt;middleNames&gt;J SJ&lt;/middleNames&gt;&lt;lastName&gt;Rhemrev&lt;/lastName&gt;&lt;/author&gt;&lt;author&gt;&lt;firstName&gt;Daan&lt;/firstName&gt;&lt;middleNames&gt;D&lt;/middleNames&gt;&lt;lastName&gt;Ootes&lt;/lastName&gt;&lt;/author&gt;&lt;author&gt;&lt;firstName&gt;Frank&lt;/firstName&gt;&lt;middleNames&gt;Jp FJ&lt;/middleNames&gt;&lt;lastName&gt;Beeres&lt;/lastName&gt;&lt;/author&gt;&lt;author&gt;&lt;firstName&gt;Sven&lt;/firstName&gt;&lt;middleNames&gt;Ag SA&lt;/middleNames&gt;&lt;lastName&gt;Meylaerts&lt;/lastName&gt;&lt;/author&gt;&lt;author&gt;&lt;firstName&gt;Inger&lt;/firstName&gt;&lt;middleNames&gt;B IB&lt;/middleNames&gt;&lt;lastName&gt;Schipper&lt;/lastName&gt;&lt;/author&gt;&lt;/authors&gt;&lt;/publication&gt;&lt;/publications&gt;&lt;cites&gt;&lt;/cites&gt;&lt;/citation&gt;</w:instrText>
      </w:r>
      <w:r w:rsidRPr="00007E13">
        <w:rPr>
          <w:rFonts w:ascii="Book Antiqua" w:hAnsi="Book Antiqua"/>
          <w:vertAlign w:val="superscript"/>
          <w:lang w:val="en-US" w:eastAsia="de-DE"/>
        </w:rPr>
        <w:fldChar w:fldCharType="separate"/>
      </w:r>
      <w:r w:rsidR="007A2054" w:rsidRPr="00007E13">
        <w:rPr>
          <w:rFonts w:ascii="Book Antiqua" w:eastAsiaTheme="minorEastAsia" w:hAnsi="Book Antiqua" w:cs="Book Antiqua"/>
          <w:vertAlign w:val="superscript"/>
          <w:lang w:val="en-US"/>
        </w:rPr>
        <w:t>11,15-17</w:t>
      </w:r>
      <w:r w:rsidRPr="00007E13">
        <w:rPr>
          <w:rFonts w:ascii="Book Antiqua" w:hAnsi="Book Antiqua"/>
          <w:vertAlign w:val="superscript"/>
          <w:lang w:val="en-US" w:eastAsia="de-DE"/>
        </w:rPr>
        <w:fldChar w:fldCharType="end"/>
      </w:r>
      <w:r w:rsidR="00EE6A74" w:rsidRPr="00007E13">
        <w:rPr>
          <w:rFonts w:ascii="Book Antiqua" w:hAnsi="Book Antiqua"/>
          <w:vertAlign w:val="superscript"/>
          <w:lang w:val="en-US" w:eastAsia="de-DE"/>
        </w:rPr>
        <w:t>]</w:t>
      </w:r>
      <w:r w:rsidRPr="00007E13">
        <w:rPr>
          <w:rFonts w:ascii="Book Antiqua" w:hAnsi="Book Antiqua"/>
          <w:lang w:val="en-US" w:eastAsia="de-DE"/>
        </w:rPr>
        <w:t>, but their availability within the emergency room setup is clearly limited. Therefore, the approach of image acquisition at 256 slice MDCT resembles the optimum most practical setting that can routinely be applied in daily trauma care.</w:t>
      </w:r>
    </w:p>
    <w:p w14:paraId="5DBFA040" w14:textId="77777777" w:rsidR="003F2B90" w:rsidRPr="00007E13" w:rsidRDefault="003F2B90" w:rsidP="0052619F">
      <w:pPr>
        <w:spacing w:line="360" w:lineRule="auto"/>
        <w:ind w:firstLineChars="100" w:firstLine="240"/>
        <w:jc w:val="both"/>
        <w:rPr>
          <w:rFonts w:ascii="Book Antiqua" w:hAnsi="Book Antiqua"/>
          <w:lang w:val="en-US" w:eastAsia="de-DE"/>
        </w:rPr>
      </w:pPr>
      <w:r w:rsidRPr="00007E13">
        <w:rPr>
          <w:rFonts w:ascii="Book Antiqua" w:hAnsi="Book Antiqua"/>
          <w:lang w:val="en-US" w:eastAsia="de-DE"/>
        </w:rPr>
        <w:t xml:space="preserve">Certain limitations of the presented study have to be addressed. First, the selection bias based on the exclusive investigation of patients with aggravated symptoms who underwent initial </w:t>
      </w:r>
      <w:r w:rsidRPr="00007E13">
        <w:rPr>
          <w:rFonts w:ascii="Book Antiqua" w:hAnsi="Book Antiqua"/>
          <w:lang w:val="en-US"/>
        </w:rPr>
        <w:t xml:space="preserve">conventional </w:t>
      </w:r>
      <w:r w:rsidRPr="00007E13">
        <w:rPr>
          <w:rFonts w:ascii="Book Antiqua" w:hAnsi="Book Antiqua"/>
          <w:lang w:val="en-US" w:eastAsia="de-DE"/>
        </w:rPr>
        <w:t>radiography prior to MDCT has to be considered. Second, the retrospective study design has to be considered as a further limitation. Hence, a prospective evaluation of MDCT may be required to prospectively underline the presented findings of our study.</w:t>
      </w:r>
    </w:p>
    <w:p w14:paraId="3B193676" w14:textId="38AD5EF1" w:rsidR="003F2B90" w:rsidRPr="00007E13" w:rsidRDefault="003F2B90" w:rsidP="0052619F">
      <w:pPr>
        <w:spacing w:line="360" w:lineRule="auto"/>
        <w:ind w:firstLineChars="100" w:firstLine="240"/>
        <w:jc w:val="both"/>
        <w:rPr>
          <w:rFonts w:ascii="Book Antiqua" w:hAnsi="Book Antiqua"/>
          <w:lang w:val="en-US" w:eastAsia="de-DE"/>
        </w:rPr>
      </w:pPr>
      <w:r w:rsidRPr="00007E13">
        <w:rPr>
          <w:rFonts w:ascii="Book Antiqua" w:hAnsi="Book Antiqua"/>
          <w:lang w:val="en-US" w:eastAsia="de-DE"/>
        </w:rPr>
        <w:t xml:space="preserve">In conclusion, the results of the presented study underline the exceeding value of 256 slice MDCT in the diagnostic workup of acute wrist trauma in suspected scaphoid fractures. If trauma and clinical presentation are suggestive of any fracture, </w:t>
      </w:r>
      <w:r w:rsidRPr="00007E13">
        <w:rPr>
          <w:rFonts w:ascii="Book Antiqua" w:hAnsi="Book Antiqua"/>
          <w:lang w:val="en-US"/>
        </w:rPr>
        <w:t xml:space="preserve">conventional </w:t>
      </w:r>
      <w:r w:rsidRPr="00007E13">
        <w:rPr>
          <w:rFonts w:ascii="Book Antiqua" w:hAnsi="Book Antiqua"/>
          <w:lang w:val="en-US" w:eastAsia="de-DE"/>
        </w:rPr>
        <w:t xml:space="preserve">radiography should be </w:t>
      </w:r>
      <w:r w:rsidR="000A2806" w:rsidRPr="00007E13">
        <w:rPr>
          <w:rFonts w:ascii="Book Antiqua" w:hAnsi="Book Antiqua"/>
          <w:lang w:val="en-US" w:eastAsia="de-DE"/>
        </w:rPr>
        <w:t xml:space="preserve">ignored and </w:t>
      </w:r>
      <w:r w:rsidRPr="00007E13">
        <w:rPr>
          <w:rFonts w:ascii="Book Antiqua" w:hAnsi="Book Antiqua"/>
          <w:lang w:val="en-US" w:eastAsia="de-DE"/>
        </w:rPr>
        <w:t xml:space="preserve">replaced by MDCT as the diagnostic imaging approach of first choice and any hesitation due to elevated costs or radiation dose should no longer be sustained. </w:t>
      </w:r>
    </w:p>
    <w:p w14:paraId="514B1386" w14:textId="77777777" w:rsidR="00044DC7" w:rsidRPr="00007E13" w:rsidRDefault="00044DC7" w:rsidP="00B46AC1">
      <w:pPr>
        <w:spacing w:line="360" w:lineRule="auto"/>
        <w:jc w:val="both"/>
        <w:rPr>
          <w:rFonts w:ascii="Book Antiqua" w:hAnsi="Book Antiqua"/>
          <w:lang w:val="en-US"/>
        </w:rPr>
      </w:pPr>
    </w:p>
    <w:p w14:paraId="5B818521" w14:textId="7294F826" w:rsidR="00636ACB" w:rsidRPr="00007E13" w:rsidRDefault="0052619F" w:rsidP="00B46AC1">
      <w:pPr>
        <w:spacing w:line="360" w:lineRule="auto"/>
        <w:jc w:val="both"/>
        <w:rPr>
          <w:rFonts w:ascii="Book Antiqua" w:eastAsia="宋体" w:hAnsi="Book Antiqua"/>
          <w:b/>
          <w:lang w:val="en-US" w:eastAsia="zh-CN"/>
        </w:rPr>
      </w:pPr>
      <w:r w:rsidRPr="00007E13">
        <w:rPr>
          <w:rFonts w:ascii="Book Antiqua" w:eastAsia="宋体" w:hAnsi="Book Antiqua"/>
          <w:b/>
          <w:lang w:val="en-US" w:eastAsia="zh-CN"/>
        </w:rPr>
        <w:t>COMMENTS</w:t>
      </w:r>
    </w:p>
    <w:p w14:paraId="480C5E29" w14:textId="2E6FC1A3" w:rsidR="00636ACB" w:rsidRPr="00007E13" w:rsidRDefault="0052619F" w:rsidP="00B46AC1">
      <w:pPr>
        <w:spacing w:line="360" w:lineRule="auto"/>
        <w:jc w:val="both"/>
        <w:rPr>
          <w:rFonts w:ascii="Book Antiqua" w:eastAsia="宋体" w:hAnsi="Book Antiqua"/>
          <w:b/>
          <w:i/>
          <w:lang w:val="en-US" w:eastAsia="zh-CN"/>
        </w:rPr>
      </w:pPr>
      <w:r w:rsidRPr="00007E13">
        <w:rPr>
          <w:rFonts w:ascii="Book Antiqua" w:eastAsia="宋体" w:hAnsi="Book Antiqua"/>
          <w:b/>
          <w:i/>
          <w:lang w:val="en-US" w:eastAsia="zh-CN"/>
        </w:rPr>
        <w:t>Background</w:t>
      </w:r>
    </w:p>
    <w:p w14:paraId="1D852D81" w14:textId="3EAE6765" w:rsidR="00636ACB" w:rsidRPr="00007E13" w:rsidRDefault="00B619B3" w:rsidP="00B46AC1">
      <w:pPr>
        <w:spacing w:line="360" w:lineRule="auto"/>
        <w:jc w:val="both"/>
        <w:rPr>
          <w:rFonts w:ascii="Book Antiqua" w:eastAsia="宋体" w:hAnsi="Book Antiqua"/>
          <w:lang w:val="en-US" w:eastAsia="zh-CN"/>
        </w:rPr>
      </w:pPr>
      <w:r w:rsidRPr="00007E13">
        <w:rPr>
          <w:rFonts w:ascii="Book Antiqua" w:eastAsia="宋体" w:hAnsi="Book Antiqua"/>
          <w:lang w:val="en-US" w:eastAsia="zh-CN"/>
        </w:rPr>
        <w:t xml:space="preserve">Scaphoid fractures are a challenging topic in every emergency department. In daily routine, initial </w:t>
      </w:r>
      <w:r w:rsidR="0052619F" w:rsidRPr="00007E13">
        <w:rPr>
          <w:rFonts w:ascii="Book Antiqua" w:eastAsia="宋体" w:hAnsi="Book Antiqua"/>
          <w:lang w:val="en-US" w:eastAsia="zh-CN"/>
        </w:rPr>
        <w:t>X</w:t>
      </w:r>
      <w:r w:rsidRPr="00007E13">
        <w:rPr>
          <w:rFonts w:ascii="Book Antiqua" w:eastAsia="宋体" w:hAnsi="Book Antiqua"/>
          <w:lang w:val="en-US" w:eastAsia="zh-CN"/>
        </w:rPr>
        <w:t xml:space="preserve">-ray often does not securely rule out a fracture and consequent </w:t>
      </w:r>
      <w:r w:rsidR="0052619F" w:rsidRPr="00007E13">
        <w:rPr>
          <w:rFonts w:ascii="Book Antiqua" w:hAnsi="Book Antiqua"/>
          <w:lang w:val="en-US"/>
        </w:rPr>
        <w:t>multidetector computed tomography</w:t>
      </w:r>
      <w:r w:rsidR="0052619F" w:rsidRPr="00007E13">
        <w:rPr>
          <w:rFonts w:ascii="Book Antiqua" w:eastAsia="宋体" w:hAnsi="Book Antiqua"/>
          <w:lang w:val="en-US" w:eastAsia="zh-CN"/>
        </w:rPr>
        <w:t xml:space="preserve"> </w:t>
      </w:r>
      <w:r w:rsidR="0052619F" w:rsidRPr="00007E13">
        <w:rPr>
          <w:rFonts w:ascii="Book Antiqua" w:eastAsia="宋体" w:hAnsi="Book Antiqua" w:hint="eastAsia"/>
          <w:lang w:val="en-US" w:eastAsia="zh-CN"/>
        </w:rPr>
        <w:t>(</w:t>
      </w:r>
      <w:r w:rsidRPr="00007E13">
        <w:rPr>
          <w:rFonts w:ascii="Book Antiqua" w:eastAsia="宋体" w:hAnsi="Book Antiqua"/>
          <w:lang w:val="en-US" w:eastAsia="zh-CN"/>
        </w:rPr>
        <w:t>MDCT</w:t>
      </w:r>
      <w:r w:rsidR="0052619F" w:rsidRPr="00007E13">
        <w:rPr>
          <w:rFonts w:ascii="Book Antiqua" w:eastAsia="宋体" w:hAnsi="Book Antiqua" w:hint="eastAsia"/>
          <w:lang w:val="en-US" w:eastAsia="zh-CN"/>
        </w:rPr>
        <w:t>)</w:t>
      </w:r>
      <w:r w:rsidRPr="00007E13">
        <w:rPr>
          <w:rFonts w:ascii="Book Antiqua" w:eastAsia="宋体" w:hAnsi="Book Antiqua"/>
          <w:lang w:val="en-US" w:eastAsia="zh-CN"/>
        </w:rPr>
        <w:t xml:space="preserve"> is added. In the presented study we analyzed the diagnostic accuracy of both entities and tried to formulate a new </w:t>
      </w:r>
      <w:r w:rsidR="00573C63" w:rsidRPr="00007E13">
        <w:rPr>
          <w:rFonts w:ascii="Book Antiqua" w:eastAsia="宋体" w:hAnsi="Book Antiqua"/>
          <w:lang w:val="en-US" w:eastAsia="zh-CN"/>
        </w:rPr>
        <w:t>algorithm</w:t>
      </w:r>
      <w:r w:rsidRPr="00007E13">
        <w:rPr>
          <w:rFonts w:ascii="Book Antiqua" w:eastAsia="宋体" w:hAnsi="Book Antiqua"/>
          <w:lang w:val="en-US" w:eastAsia="zh-CN"/>
        </w:rPr>
        <w:t xml:space="preserve"> for daily </w:t>
      </w:r>
      <w:r w:rsidR="00573C63" w:rsidRPr="00007E13">
        <w:rPr>
          <w:rFonts w:ascii="Book Antiqua" w:eastAsia="宋体" w:hAnsi="Book Antiqua"/>
          <w:lang w:val="en-US" w:eastAsia="zh-CN"/>
        </w:rPr>
        <w:t>clinical</w:t>
      </w:r>
      <w:r w:rsidRPr="00007E13">
        <w:rPr>
          <w:rFonts w:ascii="Book Antiqua" w:eastAsia="宋体" w:hAnsi="Book Antiqua"/>
          <w:lang w:val="en-US" w:eastAsia="zh-CN"/>
        </w:rPr>
        <w:t xml:space="preserve"> routine.</w:t>
      </w:r>
    </w:p>
    <w:p w14:paraId="57770340" w14:textId="77777777" w:rsidR="00B619B3" w:rsidRPr="00007E13" w:rsidRDefault="00B619B3" w:rsidP="00B46AC1">
      <w:pPr>
        <w:spacing w:line="360" w:lineRule="auto"/>
        <w:jc w:val="both"/>
        <w:rPr>
          <w:rFonts w:ascii="Book Antiqua" w:eastAsia="宋体" w:hAnsi="Book Antiqua"/>
          <w:lang w:val="en-US" w:eastAsia="zh-CN"/>
        </w:rPr>
      </w:pPr>
    </w:p>
    <w:p w14:paraId="192F62D7" w14:textId="1407D280" w:rsidR="00636ACB" w:rsidRPr="00007E13" w:rsidRDefault="00B619B3" w:rsidP="00B46AC1">
      <w:pPr>
        <w:spacing w:line="360" w:lineRule="auto"/>
        <w:jc w:val="both"/>
        <w:rPr>
          <w:rFonts w:ascii="Book Antiqua" w:eastAsia="宋体" w:hAnsi="Book Antiqua"/>
          <w:b/>
          <w:i/>
          <w:lang w:val="en-US" w:eastAsia="zh-CN"/>
        </w:rPr>
      </w:pPr>
      <w:r w:rsidRPr="00007E13">
        <w:rPr>
          <w:rFonts w:ascii="Book Antiqua" w:eastAsia="宋体" w:hAnsi="Book Antiqua"/>
          <w:b/>
          <w:i/>
          <w:lang w:val="en-US" w:eastAsia="zh-CN"/>
        </w:rPr>
        <w:t>Research frontiers</w:t>
      </w:r>
    </w:p>
    <w:p w14:paraId="49EF95B1" w14:textId="66FCF3B2" w:rsidR="00636ACB" w:rsidRPr="00007E13" w:rsidRDefault="00B619B3" w:rsidP="00B46AC1">
      <w:pPr>
        <w:spacing w:line="360" w:lineRule="auto"/>
        <w:jc w:val="both"/>
        <w:rPr>
          <w:rFonts w:ascii="Book Antiqua" w:eastAsia="宋体" w:hAnsi="Book Antiqua"/>
          <w:lang w:val="en-US" w:eastAsia="zh-CN"/>
        </w:rPr>
      </w:pPr>
      <w:r w:rsidRPr="00007E13">
        <w:rPr>
          <w:rFonts w:ascii="Book Antiqua" w:eastAsia="宋体" w:hAnsi="Book Antiqua"/>
          <w:lang w:val="en-US" w:eastAsia="zh-CN"/>
        </w:rPr>
        <w:t xml:space="preserve">Scaphoid fractures occur mainly in young and active people. They need an accurate and early diagnosis in order to minimize days of absence from work. Undetected or </w:t>
      </w:r>
      <w:r w:rsidR="00573C63" w:rsidRPr="00007E13">
        <w:rPr>
          <w:rFonts w:ascii="Book Antiqua" w:eastAsia="宋体" w:hAnsi="Book Antiqua"/>
          <w:lang w:val="en-US" w:eastAsia="zh-CN"/>
        </w:rPr>
        <w:t>delayed</w:t>
      </w:r>
      <w:r w:rsidRPr="00007E13">
        <w:rPr>
          <w:rFonts w:ascii="Book Antiqua" w:eastAsia="宋体" w:hAnsi="Book Antiqua"/>
          <w:lang w:val="en-US" w:eastAsia="zh-CN"/>
        </w:rPr>
        <w:t xml:space="preserve"> diagnosed scaphoid fractures can lead to pseudarthrosis and prolonged pain.</w:t>
      </w:r>
    </w:p>
    <w:p w14:paraId="57E62006" w14:textId="77777777" w:rsidR="00B619B3" w:rsidRPr="00007E13" w:rsidRDefault="00B619B3" w:rsidP="00B46AC1">
      <w:pPr>
        <w:spacing w:line="360" w:lineRule="auto"/>
        <w:jc w:val="both"/>
        <w:rPr>
          <w:rFonts w:ascii="Book Antiqua" w:eastAsia="宋体" w:hAnsi="Book Antiqua"/>
          <w:lang w:val="en-US" w:eastAsia="zh-CN"/>
        </w:rPr>
      </w:pPr>
    </w:p>
    <w:p w14:paraId="32677DC4" w14:textId="7ACFD864" w:rsidR="00B619B3" w:rsidRPr="00007E13" w:rsidRDefault="00B619B3" w:rsidP="00B46AC1">
      <w:pPr>
        <w:spacing w:line="360" w:lineRule="auto"/>
        <w:jc w:val="both"/>
        <w:rPr>
          <w:rFonts w:ascii="Book Antiqua" w:eastAsia="宋体" w:hAnsi="Book Antiqua"/>
          <w:b/>
          <w:i/>
          <w:lang w:val="en-US" w:eastAsia="zh-CN"/>
        </w:rPr>
      </w:pPr>
      <w:r w:rsidRPr="00007E13">
        <w:rPr>
          <w:rFonts w:ascii="Book Antiqua" w:eastAsia="宋体" w:hAnsi="Book Antiqua"/>
          <w:b/>
          <w:i/>
          <w:lang w:val="en-US" w:eastAsia="zh-CN"/>
        </w:rPr>
        <w:t>Innovations and breakthroughs</w:t>
      </w:r>
    </w:p>
    <w:p w14:paraId="47509E25" w14:textId="633D7ABE" w:rsidR="00B619B3" w:rsidRPr="00007E13" w:rsidRDefault="00080817" w:rsidP="00B46AC1">
      <w:pPr>
        <w:spacing w:line="360" w:lineRule="auto"/>
        <w:jc w:val="both"/>
        <w:rPr>
          <w:rFonts w:ascii="Book Antiqua" w:eastAsia="宋体" w:hAnsi="Book Antiqua"/>
          <w:lang w:val="en-US" w:eastAsia="zh-CN"/>
        </w:rPr>
      </w:pPr>
      <w:r w:rsidRPr="00007E13">
        <w:rPr>
          <w:rFonts w:ascii="Book Antiqua" w:eastAsia="宋体" w:hAnsi="Book Antiqua"/>
          <w:lang w:val="en-US" w:eastAsia="zh-CN"/>
        </w:rPr>
        <w:t xml:space="preserve">Based on our data, </w:t>
      </w:r>
      <w:r w:rsidR="00B619B3" w:rsidRPr="00007E13">
        <w:rPr>
          <w:rFonts w:ascii="Book Antiqua" w:eastAsia="宋体" w:hAnsi="Book Antiqua"/>
          <w:lang w:val="en-US" w:eastAsia="zh-CN"/>
        </w:rPr>
        <w:t xml:space="preserve">initial </w:t>
      </w:r>
      <w:r w:rsidR="0052619F" w:rsidRPr="00007E13">
        <w:rPr>
          <w:rFonts w:ascii="Book Antiqua" w:eastAsia="宋体" w:hAnsi="Book Antiqua"/>
          <w:lang w:val="en-US" w:eastAsia="zh-CN"/>
        </w:rPr>
        <w:t>X</w:t>
      </w:r>
      <w:r w:rsidR="00573C63" w:rsidRPr="00007E13">
        <w:rPr>
          <w:rFonts w:ascii="Book Antiqua" w:eastAsia="宋体" w:hAnsi="Book Antiqua"/>
          <w:lang w:val="en-US" w:eastAsia="zh-CN"/>
        </w:rPr>
        <w:t>-ray</w:t>
      </w:r>
      <w:r w:rsidR="00B619B3" w:rsidRPr="00007E13">
        <w:rPr>
          <w:rFonts w:ascii="Book Antiqua" w:eastAsia="宋体" w:hAnsi="Book Antiqua"/>
          <w:lang w:val="en-US" w:eastAsia="zh-CN"/>
        </w:rPr>
        <w:t>, which is requested in almost every patient suspected of a scaphoid fracture, is not necessary. The diagnostic accura</w:t>
      </w:r>
      <w:r w:rsidR="008050D3" w:rsidRPr="00007E13">
        <w:rPr>
          <w:rFonts w:ascii="Book Antiqua" w:eastAsia="宋体" w:hAnsi="Book Antiqua"/>
          <w:lang w:val="en-US" w:eastAsia="zh-CN"/>
        </w:rPr>
        <w:t>c</w:t>
      </w:r>
      <w:r w:rsidR="00B619B3" w:rsidRPr="00007E13">
        <w:rPr>
          <w:rFonts w:ascii="Book Antiqua" w:eastAsia="宋体" w:hAnsi="Book Antiqua"/>
          <w:lang w:val="en-US" w:eastAsia="zh-CN"/>
        </w:rPr>
        <w:t xml:space="preserve">y of conventional radiography in </w:t>
      </w:r>
      <w:r w:rsidR="008050D3" w:rsidRPr="00007E13">
        <w:rPr>
          <w:rFonts w:ascii="Book Antiqua" w:eastAsia="宋体" w:hAnsi="Book Antiqua"/>
          <w:lang w:val="en-US" w:eastAsia="zh-CN"/>
        </w:rPr>
        <w:t>scaphoid fractures is very poor. Many fractures are missed and not securely ruled out.</w:t>
      </w:r>
      <w:r w:rsidRPr="00007E13">
        <w:rPr>
          <w:rFonts w:ascii="Book Antiqua" w:eastAsia="宋体" w:hAnsi="Book Antiqua"/>
          <w:lang w:val="en-US" w:eastAsia="zh-CN"/>
        </w:rPr>
        <w:t xml:space="preserve"> MDCT is clearly superior and should be considered as </w:t>
      </w:r>
      <w:r w:rsidR="00573C63" w:rsidRPr="00007E13">
        <w:rPr>
          <w:rFonts w:ascii="Book Antiqua" w:eastAsia="宋体" w:hAnsi="Book Antiqua"/>
          <w:lang w:val="en-US" w:eastAsia="zh-CN"/>
        </w:rPr>
        <w:t>necessary</w:t>
      </w:r>
      <w:r w:rsidRPr="00007E13">
        <w:rPr>
          <w:rFonts w:ascii="Book Antiqua" w:eastAsia="宋体" w:hAnsi="Book Antiqua"/>
          <w:lang w:val="en-US" w:eastAsia="zh-CN"/>
        </w:rPr>
        <w:t xml:space="preserve"> in every patient.</w:t>
      </w:r>
    </w:p>
    <w:p w14:paraId="0EAFCAF5" w14:textId="77777777" w:rsidR="008050D3" w:rsidRPr="00007E13" w:rsidRDefault="008050D3" w:rsidP="00B46AC1">
      <w:pPr>
        <w:spacing w:line="360" w:lineRule="auto"/>
        <w:jc w:val="both"/>
        <w:rPr>
          <w:rFonts w:ascii="Book Antiqua" w:eastAsia="宋体" w:hAnsi="Book Antiqua"/>
          <w:lang w:val="en-US" w:eastAsia="zh-CN"/>
        </w:rPr>
      </w:pPr>
    </w:p>
    <w:p w14:paraId="56472FC1" w14:textId="09C85397" w:rsidR="008050D3" w:rsidRPr="00007E13" w:rsidRDefault="008050D3" w:rsidP="00B46AC1">
      <w:pPr>
        <w:spacing w:line="360" w:lineRule="auto"/>
        <w:jc w:val="both"/>
        <w:rPr>
          <w:rFonts w:ascii="Book Antiqua" w:eastAsia="宋体" w:hAnsi="Book Antiqua"/>
          <w:b/>
          <w:i/>
          <w:lang w:val="en-US" w:eastAsia="zh-CN"/>
        </w:rPr>
      </w:pPr>
      <w:r w:rsidRPr="00007E13">
        <w:rPr>
          <w:rFonts w:ascii="Book Antiqua" w:eastAsia="宋体" w:hAnsi="Book Antiqua"/>
          <w:b/>
          <w:i/>
          <w:lang w:val="en-US" w:eastAsia="zh-CN"/>
        </w:rPr>
        <w:t>Applications</w:t>
      </w:r>
    </w:p>
    <w:p w14:paraId="653B8AC4" w14:textId="40EE08F9" w:rsidR="008050D3" w:rsidRPr="00007E13" w:rsidRDefault="008050D3" w:rsidP="00B46AC1">
      <w:pPr>
        <w:spacing w:line="360" w:lineRule="auto"/>
        <w:jc w:val="both"/>
        <w:rPr>
          <w:rFonts w:ascii="Book Antiqua" w:eastAsia="宋体" w:hAnsi="Book Antiqua"/>
          <w:lang w:val="en-US" w:eastAsia="zh-CN"/>
        </w:rPr>
      </w:pPr>
      <w:r w:rsidRPr="00007E13">
        <w:rPr>
          <w:rFonts w:ascii="Book Antiqua" w:eastAsia="宋体" w:hAnsi="Book Antiqua"/>
          <w:lang w:val="en-US" w:eastAsia="zh-CN"/>
        </w:rPr>
        <w:t xml:space="preserve">To </w:t>
      </w:r>
      <w:r w:rsidR="0052619F" w:rsidRPr="00007E13">
        <w:rPr>
          <w:rFonts w:ascii="Book Antiqua" w:eastAsia="宋体" w:hAnsi="Book Antiqua" w:hint="eastAsia"/>
          <w:lang w:val="en-US" w:eastAsia="zh-CN"/>
        </w:rPr>
        <w:t>the authors</w:t>
      </w:r>
      <w:r w:rsidR="0052619F" w:rsidRPr="00007E13">
        <w:rPr>
          <w:rFonts w:ascii="Book Antiqua" w:eastAsia="宋体" w:hAnsi="Book Antiqua"/>
          <w:lang w:val="en-US" w:eastAsia="zh-CN"/>
        </w:rPr>
        <w:t>’</w:t>
      </w:r>
      <w:r w:rsidRPr="00007E13">
        <w:rPr>
          <w:rFonts w:ascii="Book Antiqua" w:eastAsia="宋体" w:hAnsi="Book Antiqua"/>
          <w:lang w:val="en-US" w:eastAsia="zh-CN"/>
        </w:rPr>
        <w:t xml:space="preserve"> opinion, MDCT should serve as the imaging modality of first choice in the diagnostic workup of suspected fractures of the scaphoid. The effective doses of MDCT of the wrist can be </w:t>
      </w:r>
      <w:r w:rsidR="00080817" w:rsidRPr="00007E13">
        <w:rPr>
          <w:rFonts w:ascii="Book Antiqua" w:eastAsia="宋体" w:hAnsi="Book Antiqua"/>
          <w:lang w:val="en-US" w:eastAsia="zh-CN"/>
        </w:rPr>
        <w:t>regarded</w:t>
      </w:r>
      <w:r w:rsidRPr="00007E13">
        <w:rPr>
          <w:rFonts w:ascii="Book Antiqua" w:eastAsia="宋体" w:hAnsi="Book Antiqua"/>
          <w:lang w:val="en-US" w:eastAsia="zh-CN"/>
        </w:rPr>
        <w:t xml:space="preserve"> as </w:t>
      </w:r>
      <w:r w:rsidR="00573C63" w:rsidRPr="00007E13">
        <w:rPr>
          <w:rFonts w:ascii="Book Antiqua" w:eastAsia="宋体" w:hAnsi="Book Antiqua"/>
          <w:lang w:val="en-US" w:eastAsia="zh-CN"/>
        </w:rPr>
        <w:t>negligible</w:t>
      </w:r>
      <w:r w:rsidRPr="00007E13">
        <w:rPr>
          <w:rFonts w:ascii="Book Antiqua" w:eastAsia="宋体" w:hAnsi="Book Antiqua"/>
          <w:lang w:val="en-US" w:eastAsia="zh-CN"/>
        </w:rPr>
        <w:t xml:space="preserve"> and the patients benefit clearly supports</w:t>
      </w:r>
      <w:r w:rsidR="00080817" w:rsidRPr="00007E13">
        <w:rPr>
          <w:rFonts w:ascii="Book Antiqua" w:eastAsia="宋体" w:hAnsi="Book Antiqua"/>
          <w:lang w:val="en-US" w:eastAsia="zh-CN"/>
        </w:rPr>
        <w:t xml:space="preserve"> the implementation.</w:t>
      </w:r>
    </w:p>
    <w:p w14:paraId="67C51A39" w14:textId="77777777" w:rsidR="00080817" w:rsidRPr="00007E13" w:rsidRDefault="00080817" w:rsidP="00B46AC1">
      <w:pPr>
        <w:spacing w:line="360" w:lineRule="auto"/>
        <w:jc w:val="both"/>
        <w:rPr>
          <w:rFonts w:ascii="Book Antiqua" w:eastAsia="宋体" w:hAnsi="Book Antiqua"/>
          <w:lang w:val="en-US" w:eastAsia="zh-CN"/>
        </w:rPr>
      </w:pPr>
    </w:p>
    <w:p w14:paraId="1710801C" w14:textId="6013CCC5" w:rsidR="008050D3" w:rsidRPr="00007E13" w:rsidRDefault="00080817" w:rsidP="00B46AC1">
      <w:pPr>
        <w:spacing w:line="360" w:lineRule="auto"/>
        <w:jc w:val="both"/>
        <w:rPr>
          <w:rFonts w:ascii="Book Antiqua" w:eastAsia="宋体" w:hAnsi="Book Antiqua"/>
          <w:b/>
          <w:i/>
          <w:lang w:val="en-US" w:eastAsia="zh-CN"/>
        </w:rPr>
      </w:pPr>
      <w:r w:rsidRPr="00007E13">
        <w:rPr>
          <w:rFonts w:ascii="Book Antiqua" w:eastAsia="宋体" w:hAnsi="Book Antiqua"/>
          <w:b/>
          <w:i/>
          <w:lang w:val="en-US" w:eastAsia="zh-CN"/>
        </w:rPr>
        <w:t>Terminology</w:t>
      </w:r>
    </w:p>
    <w:p w14:paraId="074E7B00" w14:textId="06DB1034" w:rsidR="00636ACB" w:rsidRPr="00007E13" w:rsidRDefault="002B45F8" w:rsidP="00B46AC1">
      <w:pPr>
        <w:spacing w:line="360" w:lineRule="auto"/>
        <w:jc w:val="both"/>
        <w:rPr>
          <w:rFonts w:ascii="Book Antiqua" w:eastAsia="宋体" w:hAnsi="Book Antiqua"/>
          <w:lang w:val="en-US" w:eastAsia="zh-CN"/>
        </w:rPr>
      </w:pPr>
      <w:r w:rsidRPr="00007E13">
        <w:rPr>
          <w:rFonts w:ascii="Book Antiqua" w:eastAsia="宋体" w:hAnsi="Book Antiqua"/>
          <w:lang w:val="en-US" w:eastAsia="zh-CN"/>
        </w:rPr>
        <w:t>To knowledge, all unusual terms or abbreviations are explained in the context and should be understandable to the reader.</w:t>
      </w:r>
    </w:p>
    <w:p w14:paraId="68D15E5A" w14:textId="77777777" w:rsidR="00636ACB" w:rsidRPr="00007E13" w:rsidRDefault="00636ACB" w:rsidP="00B46AC1">
      <w:pPr>
        <w:spacing w:line="360" w:lineRule="auto"/>
        <w:jc w:val="both"/>
        <w:rPr>
          <w:rFonts w:ascii="Book Antiqua" w:eastAsia="宋体" w:hAnsi="Book Antiqua"/>
          <w:lang w:val="en-US" w:eastAsia="zh-CN"/>
        </w:rPr>
      </w:pPr>
    </w:p>
    <w:p w14:paraId="431D9B1B" w14:textId="3373446A" w:rsidR="00636ACB" w:rsidRPr="00007E13" w:rsidRDefault="0052619F" w:rsidP="00BB3223">
      <w:pPr>
        <w:spacing w:line="360" w:lineRule="auto"/>
        <w:jc w:val="both"/>
        <w:rPr>
          <w:rFonts w:ascii="Book Antiqua" w:eastAsia="宋体" w:hAnsi="Book Antiqua"/>
          <w:b/>
          <w:i/>
          <w:lang w:val="en-US" w:eastAsia="zh-CN"/>
        </w:rPr>
      </w:pPr>
      <w:r w:rsidRPr="00007E13">
        <w:rPr>
          <w:rFonts w:ascii="Book Antiqua" w:eastAsia="宋体" w:hAnsi="Book Antiqua"/>
          <w:b/>
          <w:i/>
          <w:lang w:val="en-US" w:eastAsia="zh-CN"/>
        </w:rPr>
        <w:t>Peer review</w:t>
      </w:r>
    </w:p>
    <w:p w14:paraId="61D430AD" w14:textId="56DD0D60" w:rsidR="00636ACB" w:rsidRPr="00007E13" w:rsidRDefault="0052619F" w:rsidP="00BB3223">
      <w:pPr>
        <w:spacing w:line="360" w:lineRule="auto"/>
        <w:jc w:val="both"/>
        <w:rPr>
          <w:rFonts w:ascii="Book Antiqua" w:eastAsia="宋体" w:hAnsi="Book Antiqua"/>
          <w:lang w:val="en-US" w:eastAsia="zh-CN"/>
        </w:rPr>
      </w:pPr>
      <w:r w:rsidRPr="00007E13">
        <w:rPr>
          <w:rFonts w:ascii="Book Antiqua" w:hAnsi="Book Antiqua"/>
        </w:rPr>
        <w:t>This is a good paper suitable for publication.</w:t>
      </w:r>
    </w:p>
    <w:p w14:paraId="60853FB7" w14:textId="77777777" w:rsidR="00636ACB" w:rsidRPr="00007E13" w:rsidRDefault="00636ACB" w:rsidP="00BB3223">
      <w:pPr>
        <w:spacing w:line="360" w:lineRule="auto"/>
        <w:jc w:val="both"/>
        <w:rPr>
          <w:rFonts w:ascii="Book Antiqua" w:eastAsia="宋体" w:hAnsi="Book Antiqua"/>
          <w:lang w:val="en-US" w:eastAsia="zh-CN"/>
        </w:rPr>
      </w:pPr>
    </w:p>
    <w:p w14:paraId="72EA3F92" w14:textId="088EED4D" w:rsidR="0052619F" w:rsidRPr="00007E13" w:rsidRDefault="0052619F" w:rsidP="00BB3223">
      <w:pPr>
        <w:spacing w:line="360" w:lineRule="auto"/>
        <w:jc w:val="both"/>
        <w:rPr>
          <w:rFonts w:ascii="Book Antiqua" w:eastAsia="宋体" w:hAnsi="Book Antiqua"/>
          <w:b/>
          <w:lang w:val="en-US" w:eastAsia="zh-CN"/>
        </w:rPr>
      </w:pPr>
      <w:r w:rsidRPr="00007E13">
        <w:rPr>
          <w:rFonts w:ascii="Book Antiqua" w:eastAsia="宋体" w:hAnsi="Book Antiqua"/>
          <w:b/>
          <w:lang w:val="en-US" w:eastAsia="zh-CN"/>
        </w:rPr>
        <w:t>REFERENCES</w:t>
      </w:r>
    </w:p>
    <w:p w14:paraId="76D2AC78" w14:textId="77777777" w:rsidR="00BB3223" w:rsidRPr="00007E13" w:rsidRDefault="00BB3223" w:rsidP="00BB3223">
      <w:pPr>
        <w:spacing w:line="360" w:lineRule="auto"/>
        <w:jc w:val="both"/>
        <w:rPr>
          <w:rFonts w:ascii="Book Antiqua" w:eastAsia="宋体" w:hAnsi="Book Antiqua" w:cs="宋体"/>
          <w:lang w:val="en-US" w:eastAsia="zh-CN"/>
        </w:rPr>
      </w:pPr>
      <w:r w:rsidRPr="00007E13">
        <w:rPr>
          <w:rFonts w:ascii="Book Antiqua" w:eastAsia="宋体" w:hAnsi="Book Antiqua" w:cs="宋体"/>
          <w:lang w:val="en-US" w:eastAsia="zh-CN"/>
        </w:rPr>
        <w:t>1 </w:t>
      </w:r>
      <w:r w:rsidRPr="00007E13">
        <w:rPr>
          <w:rFonts w:ascii="Book Antiqua" w:eastAsia="宋体" w:hAnsi="Book Antiqua" w:cs="宋体"/>
          <w:b/>
          <w:bCs/>
          <w:lang w:val="en-US" w:eastAsia="zh-CN"/>
        </w:rPr>
        <w:t>Munk PL</w:t>
      </w:r>
      <w:r w:rsidRPr="00007E13">
        <w:rPr>
          <w:rFonts w:ascii="Book Antiqua" w:eastAsia="宋体" w:hAnsi="Book Antiqua" w:cs="宋体"/>
          <w:lang w:val="en-US" w:eastAsia="zh-CN"/>
        </w:rPr>
        <w:t>, Lee MJ, Logan PM, Connell DG, Janzen DL, Poon PY, Worsley DF, Coupland D. Scaphoid bone waist fractures, acute and chronic: imaging with different techniques. </w:t>
      </w:r>
      <w:r w:rsidRPr="00007E13">
        <w:rPr>
          <w:rFonts w:ascii="Book Antiqua" w:eastAsia="宋体" w:hAnsi="Book Antiqua" w:cs="宋体"/>
          <w:i/>
          <w:iCs/>
          <w:lang w:val="en-US" w:eastAsia="zh-CN"/>
        </w:rPr>
        <w:t>AJR Am J Roentgenol</w:t>
      </w:r>
      <w:r w:rsidRPr="00007E13">
        <w:rPr>
          <w:rFonts w:ascii="Book Antiqua" w:eastAsia="宋体" w:hAnsi="Book Antiqua" w:cs="宋体"/>
          <w:lang w:val="en-US" w:eastAsia="zh-CN"/>
        </w:rPr>
        <w:t> 1997; </w:t>
      </w:r>
      <w:r w:rsidRPr="00007E13">
        <w:rPr>
          <w:rFonts w:ascii="Book Antiqua" w:eastAsia="宋体" w:hAnsi="Book Antiqua" w:cs="宋体"/>
          <w:b/>
          <w:bCs/>
          <w:lang w:val="en-US" w:eastAsia="zh-CN"/>
        </w:rPr>
        <w:t>168</w:t>
      </w:r>
      <w:r w:rsidRPr="00007E13">
        <w:rPr>
          <w:rFonts w:ascii="Book Antiqua" w:eastAsia="宋体" w:hAnsi="Book Antiqua" w:cs="宋体"/>
          <w:lang w:val="en-US" w:eastAsia="zh-CN"/>
        </w:rPr>
        <w:t>: 779-786 [PMID: 9057534]</w:t>
      </w:r>
    </w:p>
    <w:p w14:paraId="0B2F7541" w14:textId="77777777" w:rsidR="00BB3223" w:rsidRPr="00007E13" w:rsidRDefault="00BB3223" w:rsidP="00BB3223">
      <w:pPr>
        <w:spacing w:line="360" w:lineRule="auto"/>
        <w:jc w:val="both"/>
        <w:rPr>
          <w:rFonts w:ascii="Book Antiqua" w:eastAsia="宋体" w:hAnsi="Book Antiqua" w:cs="宋体"/>
          <w:lang w:val="en-US" w:eastAsia="zh-CN"/>
        </w:rPr>
      </w:pPr>
      <w:proofErr w:type="gramStart"/>
      <w:r w:rsidRPr="00007E13">
        <w:rPr>
          <w:rFonts w:ascii="Book Antiqua" w:eastAsia="宋体" w:hAnsi="Book Antiqua" w:cs="宋体"/>
          <w:lang w:val="en-US" w:eastAsia="zh-CN"/>
        </w:rPr>
        <w:t>2 </w:t>
      </w:r>
      <w:r w:rsidRPr="00007E13">
        <w:rPr>
          <w:rFonts w:ascii="Book Antiqua" w:eastAsia="宋体" w:hAnsi="Book Antiqua" w:cs="宋体"/>
          <w:b/>
          <w:bCs/>
          <w:lang w:val="en-US" w:eastAsia="zh-CN"/>
        </w:rPr>
        <w:t>Dunn AW</w:t>
      </w:r>
      <w:r w:rsidRPr="00007E13">
        <w:rPr>
          <w:rFonts w:ascii="Book Antiqua" w:eastAsia="宋体" w:hAnsi="Book Antiqua" w:cs="宋体"/>
          <w:lang w:val="en-US" w:eastAsia="zh-CN"/>
        </w:rPr>
        <w:t>.</w:t>
      </w:r>
      <w:proofErr w:type="gramEnd"/>
      <w:r w:rsidRPr="00007E13">
        <w:rPr>
          <w:rFonts w:ascii="Book Antiqua" w:eastAsia="宋体" w:hAnsi="Book Antiqua" w:cs="宋体"/>
          <w:lang w:val="en-US" w:eastAsia="zh-CN"/>
        </w:rPr>
        <w:t xml:space="preserve"> </w:t>
      </w:r>
      <w:proofErr w:type="gramStart"/>
      <w:r w:rsidRPr="00007E13">
        <w:rPr>
          <w:rFonts w:ascii="Book Antiqua" w:eastAsia="宋体" w:hAnsi="Book Antiqua" w:cs="宋体"/>
          <w:lang w:val="en-US" w:eastAsia="zh-CN"/>
        </w:rPr>
        <w:t>Fractures and dislocations of the carpus.</w:t>
      </w:r>
      <w:proofErr w:type="gramEnd"/>
      <w:r w:rsidRPr="00007E13">
        <w:rPr>
          <w:rFonts w:ascii="Book Antiqua" w:eastAsia="宋体" w:hAnsi="Book Antiqua" w:cs="宋体"/>
          <w:lang w:val="en-US" w:eastAsia="zh-CN"/>
        </w:rPr>
        <w:t> </w:t>
      </w:r>
      <w:r w:rsidRPr="00007E13">
        <w:rPr>
          <w:rFonts w:ascii="Book Antiqua" w:eastAsia="宋体" w:hAnsi="Book Antiqua" w:cs="宋体"/>
          <w:i/>
          <w:iCs/>
          <w:lang w:val="en-US" w:eastAsia="zh-CN"/>
        </w:rPr>
        <w:t>Surg Clin North Am</w:t>
      </w:r>
      <w:r w:rsidRPr="00007E13">
        <w:rPr>
          <w:rFonts w:ascii="Book Antiqua" w:eastAsia="宋体" w:hAnsi="Book Antiqua" w:cs="宋体"/>
          <w:lang w:val="en-US" w:eastAsia="zh-CN"/>
        </w:rPr>
        <w:t> 1972; </w:t>
      </w:r>
      <w:r w:rsidRPr="00007E13">
        <w:rPr>
          <w:rFonts w:ascii="Book Antiqua" w:eastAsia="宋体" w:hAnsi="Book Antiqua" w:cs="宋体"/>
          <w:b/>
          <w:bCs/>
          <w:lang w:val="en-US" w:eastAsia="zh-CN"/>
        </w:rPr>
        <w:t>52</w:t>
      </w:r>
      <w:r w:rsidRPr="00007E13">
        <w:rPr>
          <w:rFonts w:ascii="Book Antiqua" w:eastAsia="宋体" w:hAnsi="Book Antiqua" w:cs="宋体"/>
          <w:lang w:val="en-US" w:eastAsia="zh-CN"/>
        </w:rPr>
        <w:t>: 1513-1538 [PMID: 4564432]</w:t>
      </w:r>
    </w:p>
    <w:p w14:paraId="36B1E341" w14:textId="77777777" w:rsidR="00BB3223" w:rsidRPr="00007E13" w:rsidRDefault="00BB3223" w:rsidP="00BB3223">
      <w:pPr>
        <w:spacing w:line="360" w:lineRule="auto"/>
        <w:jc w:val="both"/>
        <w:rPr>
          <w:rFonts w:ascii="Book Antiqua" w:eastAsia="宋体" w:hAnsi="Book Antiqua" w:cs="宋体"/>
          <w:lang w:val="en-US" w:eastAsia="zh-CN"/>
        </w:rPr>
      </w:pPr>
      <w:r w:rsidRPr="00007E13">
        <w:rPr>
          <w:rFonts w:ascii="Book Antiqua" w:eastAsia="宋体" w:hAnsi="Book Antiqua" w:cs="宋体"/>
          <w:lang w:val="en-US" w:eastAsia="zh-CN"/>
        </w:rPr>
        <w:t>3 </w:t>
      </w:r>
      <w:r w:rsidRPr="00007E13">
        <w:rPr>
          <w:rFonts w:ascii="Book Antiqua" w:eastAsia="宋体" w:hAnsi="Book Antiqua" w:cs="宋体"/>
          <w:b/>
          <w:bCs/>
          <w:lang w:val="en-US" w:eastAsia="zh-CN"/>
        </w:rPr>
        <w:t>Brøndum V</w:t>
      </w:r>
      <w:r w:rsidRPr="00007E13">
        <w:rPr>
          <w:rFonts w:ascii="Book Antiqua" w:eastAsia="宋体" w:hAnsi="Book Antiqua" w:cs="宋体"/>
          <w:lang w:val="en-US" w:eastAsia="zh-CN"/>
        </w:rPr>
        <w:t>, Larsen CF, Skov O. Fracture of the carpal scaphoid: frequency and distribution in a well-defined population. </w:t>
      </w:r>
      <w:r w:rsidRPr="00007E13">
        <w:rPr>
          <w:rFonts w:ascii="Book Antiqua" w:eastAsia="宋体" w:hAnsi="Book Antiqua" w:cs="宋体"/>
          <w:i/>
          <w:iCs/>
          <w:lang w:val="en-US" w:eastAsia="zh-CN"/>
        </w:rPr>
        <w:t>Eur J Radiol</w:t>
      </w:r>
      <w:r w:rsidRPr="00007E13">
        <w:rPr>
          <w:rFonts w:ascii="Book Antiqua" w:eastAsia="宋体" w:hAnsi="Book Antiqua" w:cs="宋体"/>
          <w:lang w:val="en-US" w:eastAsia="zh-CN"/>
        </w:rPr>
        <w:t> 1992; </w:t>
      </w:r>
      <w:r w:rsidRPr="00007E13">
        <w:rPr>
          <w:rFonts w:ascii="Book Antiqua" w:eastAsia="宋体" w:hAnsi="Book Antiqua" w:cs="宋体"/>
          <w:b/>
          <w:bCs/>
          <w:lang w:val="en-US" w:eastAsia="zh-CN"/>
        </w:rPr>
        <w:t>15</w:t>
      </w:r>
      <w:r w:rsidRPr="00007E13">
        <w:rPr>
          <w:rFonts w:ascii="Book Antiqua" w:eastAsia="宋体" w:hAnsi="Book Antiqua" w:cs="宋体"/>
          <w:lang w:val="en-US" w:eastAsia="zh-CN"/>
        </w:rPr>
        <w:t>: 118-122 [PMID: 1425745 DOI: 10.1016/0720-048X(</w:t>
      </w:r>
      <w:proofErr w:type="gramStart"/>
      <w:r w:rsidRPr="00007E13">
        <w:rPr>
          <w:rFonts w:ascii="Book Antiqua" w:eastAsia="宋体" w:hAnsi="Book Antiqua" w:cs="宋体"/>
          <w:lang w:val="en-US" w:eastAsia="zh-CN"/>
        </w:rPr>
        <w:t>92)90135</w:t>
      </w:r>
      <w:proofErr w:type="gramEnd"/>
      <w:r w:rsidRPr="00007E13">
        <w:rPr>
          <w:rFonts w:ascii="Book Antiqua" w:eastAsia="宋体" w:hAnsi="Book Antiqua" w:cs="宋体"/>
          <w:lang w:val="en-US" w:eastAsia="zh-CN"/>
        </w:rPr>
        <w:t>-V]</w:t>
      </w:r>
    </w:p>
    <w:p w14:paraId="616807A2" w14:textId="5F37A4EA" w:rsidR="00BB3223" w:rsidRPr="00007E13" w:rsidRDefault="00BB3223" w:rsidP="00BB3223">
      <w:pPr>
        <w:spacing w:line="360" w:lineRule="auto"/>
        <w:jc w:val="both"/>
        <w:rPr>
          <w:rFonts w:ascii="Book Antiqua" w:eastAsia="宋体" w:hAnsi="Book Antiqua" w:cs="宋体"/>
          <w:lang w:val="en-US" w:eastAsia="zh-CN"/>
        </w:rPr>
      </w:pPr>
      <w:proofErr w:type="gramStart"/>
      <w:r w:rsidRPr="00007E13">
        <w:rPr>
          <w:rFonts w:ascii="Book Antiqua" w:eastAsia="宋体" w:hAnsi="Book Antiqua" w:cs="宋体"/>
          <w:lang w:val="en-US" w:eastAsia="zh-CN"/>
        </w:rPr>
        <w:t>4 </w:t>
      </w:r>
      <w:r w:rsidRPr="00007E13">
        <w:rPr>
          <w:rFonts w:ascii="Book Antiqua" w:eastAsia="宋体" w:hAnsi="Book Antiqua" w:cs="宋体"/>
          <w:b/>
          <w:bCs/>
          <w:lang w:val="en-US" w:eastAsia="zh-CN"/>
        </w:rPr>
        <w:t>Ring</w:t>
      </w:r>
      <w:proofErr w:type="gramEnd"/>
      <w:r w:rsidRPr="00007E13">
        <w:rPr>
          <w:rFonts w:ascii="Book Antiqua" w:eastAsia="宋体" w:hAnsi="Book Antiqua" w:cs="宋体"/>
          <w:b/>
          <w:bCs/>
          <w:lang w:val="en-US" w:eastAsia="zh-CN"/>
        </w:rPr>
        <w:t xml:space="preserve"> D</w:t>
      </w:r>
      <w:r w:rsidRPr="00007E13">
        <w:rPr>
          <w:rFonts w:ascii="Book Antiqua" w:eastAsia="宋体" w:hAnsi="Book Antiqua" w:cs="宋体"/>
          <w:lang w:val="en-US" w:eastAsia="zh-CN"/>
        </w:rPr>
        <w:t>, Jupiter JB, Herndon JH. Acute fractures of the scaphoid. </w:t>
      </w:r>
      <w:r w:rsidRPr="00007E13">
        <w:rPr>
          <w:rFonts w:ascii="Book Antiqua" w:eastAsia="宋体" w:hAnsi="Book Antiqua" w:cs="宋体"/>
          <w:i/>
          <w:iCs/>
          <w:lang w:val="en-US" w:eastAsia="zh-CN"/>
        </w:rPr>
        <w:t>J Am Acad Orthop Surg</w:t>
      </w:r>
      <w:r w:rsidRPr="00007E13">
        <w:rPr>
          <w:rFonts w:ascii="Book Antiqua" w:eastAsia="宋体" w:hAnsi="Book Antiqua" w:cs="宋体"/>
          <w:lang w:val="en-US" w:eastAsia="zh-CN"/>
        </w:rPr>
        <w:t> </w:t>
      </w:r>
      <w:r w:rsidR="005672C6" w:rsidRPr="00007E13">
        <w:rPr>
          <w:rFonts w:ascii="Book Antiqua" w:eastAsia="宋体" w:hAnsi="Book Antiqua" w:cs="宋体" w:hint="eastAsia"/>
          <w:lang w:val="en-US" w:eastAsia="zh-CN"/>
        </w:rPr>
        <w:t>1999</w:t>
      </w:r>
      <w:r w:rsidRPr="00007E13">
        <w:rPr>
          <w:rFonts w:ascii="Book Antiqua" w:eastAsia="宋体" w:hAnsi="Book Antiqua" w:cs="宋体"/>
          <w:lang w:val="en-US" w:eastAsia="zh-CN"/>
        </w:rPr>
        <w:t>; </w:t>
      </w:r>
      <w:r w:rsidRPr="00007E13">
        <w:rPr>
          <w:rFonts w:ascii="Book Antiqua" w:eastAsia="宋体" w:hAnsi="Book Antiqua" w:cs="宋体"/>
          <w:b/>
          <w:bCs/>
          <w:lang w:val="en-US" w:eastAsia="zh-CN"/>
        </w:rPr>
        <w:t>8</w:t>
      </w:r>
      <w:r w:rsidRPr="00007E13">
        <w:rPr>
          <w:rFonts w:ascii="Book Antiqua" w:eastAsia="宋体" w:hAnsi="Book Antiqua" w:cs="宋体"/>
          <w:lang w:val="en-US" w:eastAsia="zh-CN"/>
        </w:rPr>
        <w:t>: 225-231 [PMID: 10951111]</w:t>
      </w:r>
    </w:p>
    <w:p w14:paraId="6EF9B594" w14:textId="77777777" w:rsidR="00BB3223" w:rsidRPr="00007E13" w:rsidRDefault="00BB3223" w:rsidP="00BB3223">
      <w:pPr>
        <w:spacing w:line="360" w:lineRule="auto"/>
        <w:jc w:val="both"/>
        <w:rPr>
          <w:rFonts w:ascii="Book Antiqua" w:eastAsia="宋体" w:hAnsi="Book Antiqua" w:cs="宋体"/>
          <w:lang w:val="en-US" w:eastAsia="zh-CN"/>
        </w:rPr>
      </w:pPr>
      <w:r w:rsidRPr="00007E13">
        <w:rPr>
          <w:rFonts w:ascii="Book Antiqua" w:eastAsia="宋体" w:hAnsi="Book Antiqua" w:cs="宋体"/>
          <w:lang w:val="en-US" w:eastAsia="zh-CN"/>
        </w:rPr>
        <w:t>5 </w:t>
      </w:r>
      <w:r w:rsidRPr="00007E13">
        <w:rPr>
          <w:rFonts w:ascii="Book Antiqua" w:eastAsia="宋体" w:hAnsi="Book Antiqua" w:cs="宋体"/>
          <w:b/>
          <w:bCs/>
          <w:lang w:val="en-US" w:eastAsia="zh-CN"/>
        </w:rPr>
        <w:t>Parvizi J</w:t>
      </w:r>
      <w:r w:rsidRPr="00007E13">
        <w:rPr>
          <w:rFonts w:ascii="Book Antiqua" w:eastAsia="宋体" w:hAnsi="Book Antiqua" w:cs="宋体"/>
          <w:lang w:val="en-US" w:eastAsia="zh-CN"/>
        </w:rPr>
        <w:t xml:space="preserve">, Wayman J, Kelly P, Moran CG. Combining the clinical signs improves diagnosis of scaphoid fractures. </w:t>
      </w:r>
      <w:proofErr w:type="gramStart"/>
      <w:r w:rsidRPr="00007E13">
        <w:rPr>
          <w:rFonts w:ascii="Book Antiqua" w:eastAsia="宋体" w:hAnsi="Book Antiqua" w:cs="宋体"/>
          <w:lang w:val="en-US" w:eastAsia="zh-CN"/>
        </w:rPr>
        <w:t>A prospective study with follow-up.</w:t>
      </w:r>
      <w:proofErr w:type="gramEnd"/>
      <w:r w:rsidRPr="00007E13">
        <w:rPr>
          <w:rFonts w:ascii="Book Antiqua" w:eastAsia="宋体" w:hAnsi="Book Antiqua" w:cs="宋体"/>
          <w:lang w:val="en-US" w:eastAsia="zh-CN"/>
        </w:rPr>
        <w:t> </w:t>
      </w:r>
      <w:r w:rsidRPr="00007E13">
        <w:rPr>
          <w:rFonts w:ascii="Book Antiqua" w:eastAsia="宋体" w:hAnsi="Book Antiqua" w:cs="宋体"/>
          <w:i/>
          <w:iCs/>
          <w:lang w:val="en-US" w:eastAsia="zh-CN"/>
        </w:rPr>
        <w:t>J Hand Surg Br</w:t>
      </w:r>
      <w:r w:rsidRPr="00007E13">
        <w:rPr>
          <w:rFonts w:ascii="Book Antiqua" w:eastAsia="宋体" w:hAnsi="Book Antiqua" w:cs="宋体"/>
          <w:lang w:val="en-US" w:eastAsia="zh-CN"/>
        </w:rPr>
        <w:t> 1998; </w:t>
      </w:r>
      <w:r w:rsidRPr="00007E13">
        <w:rPr>
          <w:rFonts w:ascii="Book Antiqua" w:eastAsia="宋体" w:hAnsi="Book Antiqua" w:cs="宋体"/>
          <w:b/>
          <w:bCs/>
          <w:lang w:val="en-US" w:eastAsia="zh-CN"/>
        </w:rPr>
        <w:t>23</w:t>
      </w:r>
      <w:r w:rsidRPr="00007E13">
        <w:rPr>
          <w:rFonts w:ascii="Book Antiqua" w:eastAsia="宋体" w:hAnsi="Book Antiqua" w:cs="宋体"/>
          <w:lang w:val="en-US" w:eastAsia="zh-CN"/>
        </w:rPr>
        <w:t>: 324-327 [PMID: 9665518 DOI: 10.1016/S0266-7681(98)80050-8]</w:t>
      </w:r>
    </w:p>
    <w:p w14:paraId="7CB7E5E6" w14:textId="77777777" w:rsidR="00BB3223" w:rsidRPr="00007E13" w:rsidRDefault="00BB3223" w:rsidP="00BB3223">
      <w:pPr>
        <w:spacing w:line="360" w:lineRule="auto"/>
        <w:jc w:val="both"/>
        <w:rPr>
          <w:rFonts w:ascii="Book Antiqua" w:eastAsia="宋体" w:hAnsi="Book Antiqua" w:cs="宋体"/>
          <w:lang w:val="en-US" w:eastAsia="zh-CN"/>
        </w:rPr>
      </w:pPr>
      <w:r w:rsidRPr="00007E13">
        <w:rPr>
          <w:rFonts w:ascii="Book Antiqua" w:eastAsia="宋体" w:hAnsi="Book Antiqua" w:cs="宋体"/>
          <w:lang w:val="en-US" w:eastAsia="zh-CN"/>
        </w:rPr>
        <w:t>6 </w:t>
      </w:r>
      <w:r w:rsidRPr="00007E13">
        <w:rPr>
          <w:rFonts w:ascii="Book Antiqua" w:eastAsia="宋体" w:hAnsi="Book Antiqua" w:cs="宋体"/>
          <w:b/>
          <w:bCs/>
          <w:lang w:val="en-US" w:eastAsia="zh-CN"/>
        </w:rPr>
        <w:t>Geyer LL</w:t>
      </w:r>
      <w:r w:rsidRPr="00007E13">
        <w:rPr>
          <w:rFonts w:ascii="Book Antiqua" w:eastAsia="宋体" w:hAnsi="Book Antiqua" w:cs="宋体"/>
          <w:lang w:val="en-US" w:eastAsia="zh-CN"/>
        </w:rPr>
        <w:t>, Körner M, Hempel R, Deak Z, Mueck FG, Linsenmaier U, Reiser MF, Wirth S. Evaluation of a dedicated MDCT protocol using iterative image reconstruction after cervical spine trauma. </w:t>
      </w:r>
      <w:r w:rsidRPr="00007E13">
        <w:rPr>
          <w:rFonts w:ascii="Book Antiqua" w:eastAsia="宋体" w:hAnsi="Book Antiqua" w:cs="宋体"/>
          <w:i/>
          <w:iCs/>
          <w:lang w:val="en-US" w:eastAsia="zh-CN"/>
        </w:rPr>
        <w:t>Clin Radiol</w:t>
      </w:r>
      <w:r w:rsidRPr="00007E13">
        <w:rPr>
          <w:rFonts w:ascii="Book Antiqua" w:eastAsia="宋体" w:hAnsi="Book Antiqua" w:cs="宋体"/>
          <w:lang w:val="en-US" w:eastAsia="zh-CN"/>
        </w:rPr>
        <w:t> 2013; </w:t>
      </w:r>
      <w:r w:rsidRPr="00007E13">
        <w:rPr>
          <w:rFonts w:ascii="Book Antiqua" w:eastAsia="宋体" w:hAnsi="Book Antiqua" w:cs="宋体"/>
          <w:b/>
          <w:bCs/>
          <w:lang w:val="en-US" w:eastAsia="zh-CN"/>
        </w:rPr>
        <w:t>68</w:t>
      </w:r>
      <w:r w:rsidRPr="00007E13">
        <w:rPr>
          <w:rFonts w:ascii="Book Antiqua" w:eastAsia="宋体" w:hAnsi="Book Antiqua" w:cs="宋体"/>
          <w:lang w:val="en-US" w:eastAsia="zh-CN"/>
        </w:rPr>
        <w:t>: e391-e396 [PMID: 23537577 DOI: 10.1016/j.crad.2012.11.025]</w:t>
      </w:r>
    </w:p>
    <w:p w14:paraId="35FBA16A" w14:textId="77777777" w:rsidR="00BB3223" w:rsidRPr="00007E13" w:rsidRDefault="00BB3223" w:rsidP="00BB3223">
      <w:pPr>
        <w:spacing w:line="360" w:lineRule="auto"/>
        <w:jc w:val="both"/>
        <w:rPr>
          <w:rFonts w:ascii="Book Antiqua" w:eastAsia="宋体" w:hAnsi="Book Antiqua" w:cs="宋体"/>
          <w:lang w:val="en-US" w:eastAsia="zh-CN"/>
        </w:rPr>
      </w:pPr>
      <w:r w:rsidRPr="00007E13">
        <w:rPr>
          <w:rFonts w:ascii="Book Antiqua" w:eastAsia="宋体" w:hAnsi="Book Antiqua" w:cs="宋体"/>
          <w:lang w:val="en-US" w:eastAsia="zh-CN"/>
        </w:rPr>
        <w:t>7 </w:t>
      </w:r>
      <w:r w:rsidRPr="00007E13">
        <w:rPr>
          <w:rFonts w:ascii="Book Antiqua" w:eastAsia="宋体" w:hAnsi="Book Antiqua" w:cs="宋体"/>
          <w:b/>
          <w:bCs/>
          <w:lang w:val="en-US" w:eastAsia="zh-CN"/>
        </w:rPr>
        <w:t xml:space="preserve">Barton </w:t>
      </w:r>
      <w:proofErr w:type="gramStart"/>
      <w:r w:rsidRPr="00007E13">
        <w:rPr>
          <w:rFonts w:ascii="Book Antiqua" w:eastAsia="宋体" w:hAnsi="Book Antiqua" w:cs="宋体"/>
          <w:b/>
          <w:bCs/>
          <w:lang w:val="en-US" w:eastAsia="zh-CN"/>
        </w:rPr>
        <w:t>N</w:t>
      </w:r>
      <w:r w:rsidRPr="00007E13">
        <w:rPr>
          <w:rFonts w:ascii="Book Antiqua" w:eastAsia="宋体" w:hAnsi="Book Antiqua" w:cs="宋体"/>
          <w:lang w:val="en-US" w:eastAsia="zh-CN"/>
        </w:rPr>
        <w:t>. Sports</w:t>
      </w:r>
      <w:proofErr w:type="gramEnd"/>
      <w:r w:rsidRPr="00007E13">
        <w:rPr>
          <w:rFonts w:ascii="Book Antiqua" w:eastAsia="宋体" w:hAnsi="Book Antiqua" w:cs="宋体"/>
          <w:lang w:val="en-US" w:eastAsia="zh-CN"/>
        </w:rPr>
        <w:t xml:space="preserve"> injuries of the hand and wrist. </w:t>
      </w:r>
      <w:r w:rsidRPr="00007E13">
        <w:rPr>
          <w:rFonts w:ascii="Book Antiqua" w:eastAsia="宋体" w:hAnsi="Book Antiqua" w:cs="宋体"/>
          <w:i/>
          <w:iCs/>
          <w:lang w:val="en-US" w:eastAsia="zh-CN"/>
        </w:rPr>
        <w:t>Br J Sports Med</w:t>
      </w:r>
      <w:r w:rsidRPr="00007E13">
        <w:rPr>
          <w:rFonts w:ascii="Book Antiqua" w:eastAsia="宋体" w:hAnsi="Book Antiqua" w:cs="宋体"/>
          <w:lang w:val="en-US" w:eastAsia="zh-CN"/>
        </w:rPr>
        <w:t> 1997; </w:t>
      </w:r>
      <w:r w:rsidRPr="00007E13">
        <w:rPr>
          <w:rFonts w:ascii="Book Antiqua" w:eastAsia="宋体" w:hAnsi="Book Antiqua" w:cs="宋体"/>
          <w:b/>
          <w:bCs/>
          <w:lang w:val="en-US" w:eastAsia="zh-CN"/>
        </w:rPr>
        <w:t>31</w:t>
      </w:r>
      <w:r w:rsidRPr="00007E13">
        <w:rPr>
          <w:rFonts w:ascii="Book Antiqua" w:eastAsia="宋体" w:hAnsi="Book Antiqua" w:cs="宋体"/>
          <w:lang w:val="en-US" w:eastAsia="zh-CN"/>
        </w:rPr>
        <w:t>: 191-196 [PMID: 9298551 DOI: 10.1136/bjsm.31.3.191]</w:t>
      </w:r>
    </w:p>
    <w:p w14:paraId="116C38E7" w14:textId="1A4C3C12" w:rsidR="00BB3223" w:rsidRPr="00007E13" w:rsidRDefault="005672C6" w:rsidP="00BB3223">
      <w:pPr>
        <w:spacing w:line="360" w:lineRule="auto"/>
        <w:jc w:val="both"/>
        <w:rPr>
          <w:rFonts w:ascii="Book Antiqua" w:eastAsia="宋体" w:hAnsi="Book Antiqua" w:cs="宋体"/>
          <w:lang w:val="en-US" w:eastAsia="zh-CN"/>
        </w:rPr>
      </w:pPr>
      <w:proofErr w:type="gramStart"/>
      <w:r w:rsidRPr="00007E13">
        <w:rPr>
          <w:rFonts w:ascii="Book Antiqua" w:eastAsia="宋体" w:hAnsi="Book Antiqua" w:cs="宋体"/>
          <w:lang w:val="en-US" w:eastAsia="zh-CN"/>
        </w:rPr>
        <w:t xml:space="preserve">8 </w:t>
      </w:r>
      <w:r w:rsidR="00BB3223" w:rsidRPr="00007E13">
        <w:rPr>
          <w:rFonts w:ascii="Book Antiqua" w:eastAsia="宋体" w:hAnsi="Book Antiqua" w:cs="宋体"/>
          <w:b/>
          <w:lang w:val="en-US" w:eastAsia="zh-CN"/>
        </w:rPr>
        <w:t>St</w:t>
      </w:r>
      <w:r w:rsidRPr="00007E13">
        <w:rPr>
          <w:rFonts w:ascii="Verdana" w:eastAsia="宋体" w:hAnsi="Verdana" w:cs="宋体"/>
          <w:b/>
          <w:sz w:val="18"/>
          <w:szCs w:val="18"/>
        </w:rPr>
        <w:t>ü</w:t>
      </w:r>
      <w:r w:rsidR="00BB3223" w:rsidRPr="00007E13">
        <w:rPr>
          <w:rFonts w:ascii="Book Antiqua" w:eastAsia="宋体" w:hAnsi="Book Antiqua" w:cs="宋体"/>
          <w:b/>
          <w:lang w:val="en-US" w:eastAsia="zh-CN"/>
        </w:rPr>
        <w:t>rmer KMH</w:t>
      </w:r>
      <w:r w:rsidR="00BB3223" w:rsidRPr="00007E13">
        <w:rPr>
          <w:rFonts w:ascii="Book Antiqua" w:eastAsia="宋体" w:hAnsi="Book Antiqua" w:cs="宋体"/>
          <w:lang w:val="en-US" w:eastAsia="zh-CN"/>
        </w:rPr>
        <w:t>. Leitlinie Skaphoidfraktur.</w:t>
      </w:r>
      <w:proofErr w:type="gramEnd"/>
      <w:r w:rsidR="00BB3223" w:rsidRPr="00007E13">
        <w:rPr>
          <w:rFonts w:ascii="Book Antiqua" w:eastAsia="宋体" w:hAnsi="Book Antiqua" w:cs="宋体"/>
          <w:lang w:val="en-US" w:eastAsia="zh-CN"/>
        </w:rPr>
        <w:t xml:space="preserve"> S1 Leitlinie, Deutsche Gesellschaft f</w:t>
      </w:r>
      <w:r w:rsidRPr="00007E13">
        <w:rPr>
          <w:rFonts w:ascii="Verdana" w:eastAsia="宋体" w:hAnsi="Verdana" w:cs="宋体"/>
          <w:sz w:val="18"/>
          <w:szCs w:val="18"/>
        </w:rPr>
        <w:t>ü</w:t>
      </w:r>
      <w:r w:rsidRPr="00007E13">
        <w:rPr>
          <w:rFonts w:ascii="Book Antiqua" w:eastAsia="宋体" w:hAnsi="Book Antiqua" w:cs="宋体"/>
          <w:lang w:val="en-US" w:eastAsia="zh-CN"/>
        </w:rPr>
        <w:t>r Unfallchirurgie. 2008: 1–17</w:t>
      </w:r>
    </w:p>
    <w:p w14:paraId="7FCF9DC7" w14:textId="77777777" w:rsidR="00BB3223" w:rsidRPr="00007E13" w:rsidRDefault="00BB3223" w:rsidP="00BB3223">
      <w:pPr>
        <w:spacing w:line="360" w:lineRule="auto"/>
        <w:jc w:val="both"/>
        <w:rPr>
          <w:rFonts w:ascii="Book Antiqua" w:eastAsia="宋体" w:hAnsi="Book Antiqua" w:cs="宋体"/>
          <w:lang w:val="en-US" w:eastAsia="zh-CN"/>
        </w:rPr>
      </w:pPr>
      <w:proofErr w:type="gramStart"/>
      <w:r w:rsidRPr="00007E13">
        <w:rPr>
          <w:rFonts w:ascii="Book Antiqua" w:eastAsia="宋体" w:hAnsi="Book Antiqua" w:cs="宋体"/>
          <w:lang w:val="en-US" w:eastAsia="zh-CN"/>
        </w:rPr>
        <w:t>9 </w:t>
      </w:r>
      <w:r w:rsidRPr="00007E13">
        <w:rPr>
          <w:rFonts w:ascii="Book Antiqua" w:eastAsia="宋体" w:hAnsi="Book Antiqua" w:cs="宋体"/>
          <w:b/>
          <w:bCs/>
          <w:lang w:val="en-US" w:eastAsia="zh-CN"/>
        </w:rPr>
        <w:t>Waizenegger M</w:t>
      </w:r>
      <w:r w:rsidRPr="00007E13">
        <w:rPr>
          <w:rFonts w:ascii="Book Antiqua" w:eastAsia="宋体" w:hAnsi="Book Antiqua" w:cs="宋体"/>
          <w:lang w:val="en-US" w:eastAsia="zh-CN"/>
        </w:rPr>
        <w:t>, Barton NJ, Davis TR, Wastie ML. Clinical signs in scaphoid fractures.</w:t>
      </w:r>
      <w:proofErr w:type="gramEnd"/>
      <w:r w:rsidRPr="00007E13">
        <w:rPr>
          <w:rFonts w:ascii="Book Antiqua" w:eastAsia="宋体" w:hAnsi="Book Antiqua" w:cs="宋体"/>
          <w:lang w:val="en-US" w:eastAsia="zh-CN"/>
        </w:rPr>
        <w:t> </w:t>
      </w:r>
      <w:r w:rsidRPr="00007E13">
        <w:rPr>
          <w:rFonts w:ascii="Book Antiqua" w:eastAsia="宋体" w:hAnsi="Book Antiqua" w:cs="宋体"/>
          <w:i/>
          <w:iCs/>
          <w:lang w:val="en-US" w:eastAsia="zh-CN"/>
        </w:rPr>
        <w:t>J Hand Surg Br</w:t>
      </w:r>
      <w:r w:rsidRPr="00007E13">
        <w:rPr>
          <w:rFonts w:ascii="Book Antiqua" w:eastAsia="宋体" w:hAnsi="Book Antiqua" w:cs="宋体"/>
          <w:lang w:val="en-US" w:eastAsia="zh-CN"/>
        </w:rPr>
        <w:t> 1994; </w:t>
      </w:r>
      <w:r w:rsidRPr="00007E13">
        <w:rPr>
          <w:rFonts w:ascii="Book Antiqua" w:eastAsia="宋体" w:hAnsi="Book Antiqua" w:cs="宋体"/>
          <w:b/>
          <w:bCs/>
          <w:lang w:val="en-US" w:eastAsia="zh-CN"/>
        </w:rPr>
        <w:t>19</w:t>
      </w:r>
      <w:r w:rsidRPr="00007E13">
        <w:rPr>
          <w:rFonts w:ascii="Book Antiqua" w:eastAsia="宋体" w:hAnsi="Book Antiqua" w:cs="宋体"/>
          <w:lang w:val="en-US" w:eastAsia="zh-CN"/>
        </w:rPr>
        <w:t>: 743-747 [PMID: 7706878 DOI: 10.1016/0266-7681(94)90249-6]</w:t>
      </w:r>
    </w:p>
    <w:p w14:paraId="5AE4CD68" w14:textId="77777777" w:rsidR="00BB3223" w:rsidRPr="00007E13" w:rsidRDefault="00BB3223" w:rsidP="00BB3223">
      <w:pPr>
        <w:spacing w:line="360" w:lineRule="auto"/>
        <w:jc w:val="both"/>
        <w:rPr>
          <w:rFonts w:ascii="Book Antiqua" w:eastAsia="宋体" w:hAnsi="Book Antiqua" w:cs="宋体"/>
          <w:lang w:val="en-US" w:eastAsia="zh-CN"/>
        </w:rPr>
      </w:pPr>
      <w:proofErr w:type="gramStart"/>
      <w:r w:rsidRPr="00007E13">
        <w:rPr>
          <w:rFonts w:ascii="Book Antiqua" w:eastAsia="宋体" w:hAnsi="Book Antiqua" w:cs="宋体"/>
          <w:lang w:val="en-US" w:eastAsia="zh-CN"/>
        </w:rPr>
        <w:t>10 </w:t>
      </w:r>
      <w:r w:rsidRPr="00007E13">
        <w:rPr>
          <w:rFonts w:ascii="Book Antiqua" w:eastAsia="宋体" w:hAnsi="Book Antiqua" w:cs="宋体"/>
          <w:b/>
          <w:bCs/>
          <w:lang w:val="en-US" w:eastAsia="zh-CN"/>
        </w:rPr>
        <w:t>Kozin SH</w:t>
      </w:r>
      <w:r w:rsidRPr="00007E13">
        <w:rPr>
          <w:rFonts w:ascii="Book Antiqua" w:eastAsia="宋体" w:hAnsi="Book Antiqua" w:cs="宋体"/>
          <w:lang w:val="en-US" w:eastAsia="zh-CN"/>
        </w:rPr>
        <w:t>. Incidence, mechanism, and natural history of scaphoid fractures.</w:t>
      </w:r>
      <w:proofErr w:type="gramEnd"/>
      <w:r w:rsidRPr="00007E13">
        <w:rPr>
          <w:rFonts w:ascii="Book Antiqua" w:eastAsia="宋体" w:hAnsi="Book Antiqua" w:cs="宋体"/>
          <w:lang w:val="en-US" w:eastAsia="zh-CN"/>
        </w:rPr>
        <w:t> </w:t>
      </w:r>
      <w:r w:rsidRPr="00007E13">
        <w:rPr>
          <w:rFonts w:ascii="Book Antiqua" w:eastAsia="宋体" w:hAnsi="Book Antiqua" w:cs="宋体"/>
          <w:i/>
          <w:iCs/>
          <w:lang w:val="en-US" w:eastAsia="zh-CN"/>
        </w:rPr>
        <w:t>Hand Clin</w:t>
      </w:r>
      <w:r w:rsidRPr="00007E13">
        <w:rPr>
          <w:rFonts w:ascii="Book Antiqua" w:eastAsia="宋体" w:hAnsi="Book Antiqua" w:cs="宋体"/>
          <w:lang w:val="en-US" w:eastAsia="zh-CN"/>
        </w:rPr>
        <w:t> 2001; </w:t>
      </w:r>
      <w:r w:rsidRPr="00007E13">
        <w:rPr>
          <w:rFonts w:ascii="Book Antiqua" w:eastAsia="宋体" w:hAnsi="Book Antiqua" w:cs="宋体"/>
          <w:b/>
          <w:bCs/>
          <w:lang w:val="en-US" w:eastAsia="zh-CN"/>
        </w:rPr>
        <w:t>17</w:t>
      </w:r>
      <w:r w:rsidRPr="00007E13">
        <w:rPr>
          <w:rFonts w:ascii="Book Antiqua" w:eastAsia="宋体" w:hAnsi="Book Antiqua" w:cs="宋体"/>
          <w:lang w:val="en-US" w:eastAsia="zh-CN"/>
        </w:rPr>
        <w:t>: 515-524 [PMID: 11775464]</w:t>
      </w:r>
    </w:p>
    <w:p w14:paraId="16A90133" w14:textId="77777777" w:rsidR="00BB3223" w:rsidRPr="00007E13" w:rsidRDefault="00BB3223" w:rsidP="00BB3223">
      <w:pPr>
        <w:spacing w:line="360" w:lineRule="auto"/>
        <w:jc w:val="both"/>
        <w:rPr>
          <w:rFonts w:ascii="Book Antiqua" w:eastAsia="宋体" w:hAnsi="Book Antiqua" w:cs="宋体"/>
          <w:lang w:val="en-US" w:eastAsia="zh-CN"/>
        </w:rPr>
      </w:pPr>
      <w:r w:rsidRPr="00007E13">
        <w:rPr>
          <w:rFonts w:ascii="Book Antiqua" w:eastAsia="宋体" w:hAnsi="Book Antiqua" w:cs="宋体"/>
          <w:lang w:val="en-US" w:eastAsia="zh-CN"/>
        </w:rPr>
        <w:t>11 </w:t>
      </w:r>
      <w:r w:rsidRPr="00007E13">
        <w:rPr>
          <w:rFonts w:ascii="Book Antiqua" w:eastAsia="宋体" w:hAnsi="Book Antiqua" w:cs="宋体"/>
          <w:b/>
          <w:bCs/>
          <w:lang w:val="en-US" w:eastAsia="zh-CN"/>
        </w:rPr>
        <w:t>Hunter JC</w:t>
      </w:r>
      <w:r w:rsidRPr="00007E13">
        <w:rPr>
          <w:rFonts w:ascii="Book Antiqua" w:eastAsia="宋体" w:hAnsi="Book Antiqua" w:cs="宋体"/>
          <w:lang w:val="en-US" w:eastAsia="zh-CN"/>
        </w:rPr>
        <w:t>, Escobedo EM, Wilson AJ, Hanel DP, Zink-Brody GC, Mann FA. MR imaging of clinically suspected scaphoid fractures. </w:t>
      </w:r>
      <w:r w:rsidRPr="00007E13">
        <w:rPr>
          <w:rFonts w:ascii="Book Antiqua" w:eastAsia="宋体" w:hAnsi="Book Antiqua" w:cs="宋体"/>
          <w:i/>
          <w:iCs/>
          <w:lang w:val="en-US" w:eastAsia="zh-CN"/>
        </w:rPr>
        <w:t>AJR Am J Roentgenol</w:t>
      </w:r>
      <w:r w:rsidRPr="00007E13">
        <w:rPr>
          <w:rFonts w:ascii="Book Antiqua" w:eastAsia="宋体" w:hAnsi="Book Antiqua" w:cs="宋体"/>
          <w:lang w:val="en-US" w:eastAsia="zh-CN"/>
        </w:rPr>
        <w:t> 1997; </w:t>
      </w:r>
      <w:r w:rsidRPr="00007E13">
        <w:rPr>
          <w:rFonts w:ascii="Book Antiqua" w:eastAsia="宋体" w:hAnsi="Book Antiqua" w:cs="宋体"/>
          <w:b/>
          <w:bCs/>
          <w:lang w:val="en-US" w:eastAsia="zh-CN"/>
        </w:rPr>
        <w:t>168</w:t>
      </w:r>
      <w:r w:rsidRPr="00007E13">
        <w:rPr>
          <w:rFonts w:ascii="Book Antiqua" w:eastAsia="宋体" w:hAnsi="Book Antiqua" w:cs="宋体"/>
          <w:lang w:val="en-US" w:eastAsia="zh-CN"/>
        </w:rPr>
        <w:t>: 1287-1293 [PMID: 9129428 DOI: 10.2214/ajr.168.5.9129428]</w:t>
      </w:r>
    </w:p>
    <w:p w14:paraId="6C9FC303" w14:textId="77777777" w:rsidR="00BB3223" w:rsidRPr="00007E13" w:rsidRDefault="00BB3223" w:rsidP="00BB3223">
      <w:pPr>
        <w:spacing w:line="360" w:lineRule="auto"/>
        <w:jc w:val="both"/>
        <w:rPr>
          <w:rFonts w:ascii="Book Antiqua" w:eastAsia="宋体" w:hAnsi="Book Antiqua" w:cs="宋体"/>
          <w:lang w:val="en-US" w:eastAsia="zh-CN"/>
        </w:rPr>
      </w:pPr>
      <w:r w:rsidRPr="00007E13">
        <w:rPr>
          <w:rFonts w:ascii="Book Antiqua" w:eastAsia="宋体" w:hAnsi="Book Antiqua" w:cs="宋体"/>
          <w:lang w:val="en-US" w:eastAsia="zh-CN"/>
        </w:rPr>
        <w:t>12 </w:t>
      </w:r>
      <w:r w:rsidRPr="00007E13">
        <w:rPr>
          <w:rFonts w:ascii="Book Antiqua" w:eastAsia="宋体" w:hAnsi="Book Antiqua" w:cs="宋体"/>
          <w:b/>
          <w:bCs/>
          <w:lang w:val="en-US" w:eastAsia="zh-CN"/>
        </w:rPr>
        <w:t>Mulkens TH</w:t>
      </w:r>
      <w:r w:rsidRPr="00007E13">
        <w:rPr>
          <w:rFonts w:ascii="Book Antiqua" w:eastAsia="宋体" w:hAnsi="Book Antiqua" w:cs="宋体"/>
          <w:lang w:val="en-US" w:eastAsia="zh-CN"/>
        </w:rPr>
        <w:t>, Marchal P, Daineffe S, Salgado R, Bellinck P, te Rijdt B, Kegelaers B, Termote JL. Comparison of low-dose with standard-dose multidetector CT in cervical spine trauma. </w:t>
      </w:r>
      <w:r w:rsidRPr="00007E13">
        <w:rPr>
          <w:rFonts w:ascii="Book Antiqua" w:eastAsia="宋体" w:hAnsi="Book Antiqua" w:cs="宋体"/>
          <w:i/>
          <w:iCs/>
          <w:lang w:val="en-US" w:eastAsia="zh-CN"/>
        </w:rPr>
        <w:t>AJNR Am J Neuroradiol</w:t>
      </w:r>
      <w:r w:rsidRPr="00007E13">
        <w:rPr>
          <w:rFonts w:ascii="Book Antiqua" w:eastAsia="宋体" w:hAnsi="Book Antiqua" w:cs="宋体"/>
          <w:lang w:val="en-US" w:eastAsia="zh-CN"/>
        </w:rPr>
        <w:t> 2007; </w:t>
      </w:r>
      <w:r w:rsidRPr="00007E13">
        <w:rPr>
          <w:rFonts w:ascii="Book Antiqua" w:eastAsia="宋体" w:hAnsi="Book Antiqua" w:cs="宋体"/>
          <w:b/>
          <w:bCs/>
          <w:lang w:val="en-US" w:eastAsia="zh-CN"/>
        </w:rPr>
        <w:t>28</w:t>
      </w:r>
      <w:r w:rsidRPr="00007E13">
        <w:rPr>
          <w:rFonts w:ascii="Book Antiqua" w:eastAsia="宋体" w:hAnsi="Book Antiqua" w:cs="宋体"/>
          <w:lang w:val="en-US" w:eastAsia="zh-CN"/>
        </w:rPr>
        <w:t>: 1444-1450 [PMID: 17846188 DOI: 10.3174/ajnr.A0608]</w:t>
      </w:r>
    </w:p>
    <w:p w14:paraId="480940DA" w14:textId="77777777" w:rsidR="00BB3223" w:rsidRPr="00007E13" w:rsidRDefault="00BB3223" w:rsidP="00BB3223">
      <w:pPr>
        <w:spacing w:line="360" w:lineRule="auto"/>
        <w:jc w:val="both"/>
        <w:rPr>
          <w:rFonts w:ascii="Book Antiqua" w:eastAsia="宋体" w:hAnsi="Book Antiqua" w:cs="宋体"/>
          <w:lang w:val="en-US" w:eastAsia="zh-CN"/>
        </w:rPr>
      </w:pPr>
      <w:proofErr w:type="gramStart"/>
      <w:r w:rsidRPr="00007E13">
        <w:rPr>
          <w:rFonts w:ascii="Book Antiqua" w:eastAsia="宋体" w:hAnsi="Book Antiqua" w:cs="宋体"/>
          <w:lang w:val="en-US" w:eastAsia="zh-CN"/>
        </w:rPr>
        <w:t>13 </w:t>
      </w:r>
      <w:r w:rsidRPr="00007E13">
        <w:rPr>
          <w:rFonts w:ascii="Book Antiqua" w:eastAsia="宋体" w:hAnsi="Book Antiqua" w:cs="宋体"/>
          <w:b/>
          <w:bCs/>
          <w:lang w:val="en-US" w:eastAsia="zh-CN"/>
        </w:rPr>
        <w:t>Steinmann SP</w:t>
      </w:r>
      <w:r w:rsidRPr="00007E13">
        <w:rPr>
          <w:rFonts w:ascii="Book Antiqua" w:eastAsia="宋体" w:hAnsi="Book Antiqua" w:cs="宋体"/>
          <w:lang w:val="en-US" w:eastAsia="zh-CN"/>
        </w:rPr>
        <w:t>, Adams JE.</w:t>
      </w:r>
      <w:proofErr w:type="gramEnd"/>
      <w:r w:rsidRPr="00007E13">
        <w:rPr>
          <w:rFonts w:ascii="Book Antiqua" w:eastAsia="宋体" w:hAnsi="Book Antiqua" w:cs="宋体"/>
          <w:lang w:val="en-US" w:eastAsia="zh-CN"/>
        </w:rPr>
        <w:t xml:space="preserve"> Scaphoid fractures and nonunions: diagnosis and treatment. </w:t>
      </w:r>
      <w:r w:rsidRPr="00007E13">
        <w:rPr>
          <w:rFonts w:ascii="Book Antiqua" w:eastAsia="宋体" w:hAnsi="Book Antiqua" w:cs="宋体"/>
          <w:i/>
          <w:iCs/>
          <w:lang w:val="en-US" w:eastAsia="zh-CN"/>
        </w:rPr>
        <w:t>J Orthop Sci</w:t>
      </w:r>
      <w:r w:rsidRPr="00007E13">
        <w:rPr>
          <w:rFonts w:ascii="Book Antiqua" w:eastAsia="宋体" w:hAnsi="Book Antiqua" w:cs="宋体"/>
          <w:lang w:val="en-US" w:eastAsia="zh-CN"/>
        </w:rPr>
        <w:t> 2006; </w:t>
      </w:r>
      <w:r w:rsidRPr="00007E13">
        <w:rPr>
          <w:rFonts w:ascii="Book Antiqua" w:eastAsia="宋体" w:hAnsi="Book Antiqua" w:cs="宋体"/>
          <w:b/>
          <w:bCs/>
          <w:lang w:val="en-US" w:eastAsia="zh-CN"/>
        </w:rPr>
        <w:t>11</w:t>
      </w:r>
      <w:r w:rsidRPr="00007E13">
        <w:rPr>
          <w:rFonts w:ascii="Book Antiqua" w:eastAsia="宋体" w:hAnsi="Book Antiqua" w:cs="宋体"/>
          <w:lang w:val="en-US" w:eastAsia="zh-CN"/>
        </w:rPr>
        <w:t>: 424-431 [PMID: 16897211 DOI: 10.1007/s00776-006-1025-x]</w:t>
      </w:r>
    </w:p>
    <w:p w14:paraId="2609C14A" w14:textId="77777777" w:rsidR="00BB3223" w:rsidRPr="00007E13" w:rsidRDefault="00BB3223" w:rsidP="00BB3223">
      <w:pPr>
        <w:spacing w:line="360" w:lineRule="auto"/>
        <w:jc w:val="both"/>
        <w:rPr>
          <w:rFonts w:ascii="Book Antiqua" w:eastAsia="宋体" w:hAnsi="Book Antiqua" w:cs="宋体"/>
          <w:lang w:val="en-US" w:eastAsia="zh-CN"/>
        </w:rPr>
      </w:pPr>
      <w:r w:rsidRPr="00007E13">
        <w:rPr>
          <w:rFonts w:ascii="Book Antiqua" w:eastAsia="宋体" w:hAnsi="Book Antiqua" w:cs="宋体"/>
          <w:lang w:val="en-US" w:eastAsia="zh-CN"/>
        </w:rPr>
        <w:t>14 </w:t>
      </w:r>
      <w:r w:rsidRPr="00007E13">
        <w:rPr>
          <w:rFonts w:ascii="Book Antiqua" w:eastAsia="宋体" w:hAnsi="Book Antiqua" w:cs="宋体"/>
          <w:b/>
          <w:bCs/>
          <w:lang w:val="en-US" w:eastAsia="zh-CN"/>
        </w:rPr>
        <w:t>Brookes-Fazakerley SD</w:t>
      </w:r>
      <w:r w:rsidRPr="00007E13">
        <w:rPr>
          <w:rFonts w:ascii="Book Antiqua" w:eastAsia="宋体" w:hAnsi="Book Antiqua" w:cs="宋体"/>
          <w:lang w:val="en-US" w:eastAsia="zh-CN"/>
        </w:rPr>
        <w:t>, Kumar AJ, Oakley J. Survey of the initial management and imaging protocols for occult scaphoid fractures in UK hospitals. </w:t>
      </w:r>
      <w:r w:rsidRPr="00007E13">
        <w:rPr>
          <w:rFonts w:ascii="Book Antiqua" w:eastAsia="宋体" w:hAnsi="Book Antiqua" w:cs="宋体"/>
          <w:i/>
          <w:iCs/>
          <w:lang w:val="en-US" w:eastAsia="zh-CN"/>
        </w:rPr>
        <w:t>Skeletal Radiol</w:t>
      </w:r>
      <w:r w:rsidRPr="00007E13">
        <w:rPr>
          <w:rFonts w:ascii="Book Antiqua" w:eastAsia="宋体" w:hAnsi="Book Antiqua" w:cs="宋体"/>
          <w:lang w:val="en-US" w:eastAsia="zh-CN"/>
        </w:rPr>
        <w:t> 2009; </w:t>
      </w:r>
      <w:r w:rsidRPr="00007E13">
        <w:rPr>
          <w:rFonts w:ascii="Book Antiqua" w:eastAsia="宋体" w:hAnsi="Book Antiqua" w:cs="宋体"/>
          <w:b/>
          <w:bCs/>
          <w:lang w:val="en-US" w:eastAsia="zh-CN"/>
        </w:rPr>
        <w:t>38</w:t>
      </w:r>
      <w:r w:rsidRPr="00007E13">
        <w:rPr>
          <w:rFonts w:ascii="Book Antiqua" w:eastAsia="宋体" w:hAnsi="Book Antiqua" w:cs="宋体"/>
          <w:lang w:val="en-US" w:eastAsia="zh-CN"/>
        </w:rPr>
        <w:t>: 1045-1048 [PMID: 19194702 DOI: 10.1007/s00256-008-0640-3]</w:t>
      </w:r>
    </w:p>
    <w:p w14:paraId="5F490268" w14:textId="77777777" w:rsidR="00BB3223" w:rsidRPr="00007E13" w:rsidRDefault="00BB3223" w:rsidP="00BB3223">
      <w:pPr>
        <w:spacing w:line="360" w:lineRule="auto"/>
        <w:jc w:val="both"/>
        <w:rPr>
          <w:rFonts w:ascii="Book Antiqua" w:eastAsia="宋体" w:hAnsi="Book Antiqua" w:cs="宋体"/>
          <w:lang w:val="en-US" w:eastAsia="zh-CN"/>
        </w:rPr>
      </w:pPr>
      <w:r w:rsidRPr="00007E13">
        <w:rPr>
          <w:rFonts w:ascii="Book Antiqua" w:eastAsia="宋体" w:hAnsi="Book Antiqua" w:cs="宋体"/>
          <w:lang w:val="en-US" w:eastAsia="zh-CN"/>
        </w:rPr>
        <w:t>15 </w:t>
      </w:r>
      <w:r w:rsidRPr="00007E13">
        <w:rPr>
          <w:rFonts w:ascii="Book Antiqua" w:eastAsia="宋体" w:hAnsi="Book Antiqua" w:cs="宋体"/>
          <w:b/>
          <w:bCs/>
          <w:lang w:val="en-US" w:eastAsia="zh-CN"/>
        </w:rPr>
        <w:t>Tiel-van Buul MM</w:t>
      </w:r>
      <w:r w:rsidRPr="00007E13">
        <w:rPr>
          <w:rFonts w:ascii="Book Antiqua" w:eastAsia="宋体" w:hAnsi="Book Antiqua" w:cs="宋体"/>
          <w:lang w:val="en-US" w:eastAsia="zh-CN"/>
        </w:rPr>
        <w:t xml:space="preserve">, Roolker W, Broekhuizen AH, Van Beek EJ. </w:t>
      </w:r>
      <w:proofErr w:type="gramStart"/>
      <w:r w:rsidRPr="00007E13">
        <w:rPr>
          <w:rFonts w:ascii="Book Antiqua" w:eastAsia="宋体" w:hAnsi="Book Antiqua" w:cs="宋体"/>
          <w:lang w:val="en-US" w:eastAsia="zh-CN"/>
        </w:rPr>
        <w:t>The diagnostic management of suspected scaphoid fracture.</w:t>
      </w:r>
      <w:proofErr w:type="gramEnd"/>
      <w:r w:rsidRPr="00007E13">
        <w:rPr>
          <w:rFonts w:ascii="Book Antiqua" w:eastAsia="宋体" w:hAnsi="Book Antiqua" w:cs="宋体"/>
          <w:lang w:val="en-US" w:eastAsia="zh-CN"/>
        </w:rPr>
        <w:t> </w:t>
      </w:r>
      <w:r w:rsidRPr="00007E13">
        <w:rPr>
          <w:rFonts w:ascii="Book Antiqua" w:eastAsia="宋体" w:hAnsi="Book Antiqua" w:cs="宋体"/>
          <w:i/>
          <w:iCs/>
          <w:lang w:val="en-US" w:eastAsia="zh-CN"/>
        </w:rPr>
        <w:t>Injury</w:t>
      </w:r>
      <w:r w:rsidRPr="00007E13">
        <w:rPr>
          <w:rFonts w:ascii="Book Antiqua" w:eastAsia="宋体" w:hAnsi="Book Antiqua" w:cs="宋体"/>
          <w:lang w:val="en-US" w:eastAsia="zh-CN"/>
        </w:rPr>
        <w:t> 1997; </w:t>
      </w:r>
      <w:r w:rsidRPr="00007E13">
        <w:rPr>
          <w:rFonts w:ascii="Book Antiqua" w:eastAsia="宋体" w:hAnsi="Book Antiqua" w:cs="宋体"/>
          <w:b/>
          <w:bCs/>
          <w:lang w:val="en-US" w:eastAsia="zh-CN"/>
        </w:rPr>
        <w:t>28</w:t>
      </w:r>
      <w:r w:rsidRPr="00007E13">
        <w:rPr>
          <w:rFonts w:ascii="Book Antiqua" w:eastAsia="宋体" w:hAnsi="Book Antiqua" w:cs="宋体"/>
          <w:lang w:val="en-US" w:eastAsia="zh-CN"/>
        </w:rPr>
        <w:t>: 1-8 [PMID: 9196618]</w:t>
      </w:r>
    </w:p>
    <w:p w14:paraId="0EEE3769" w14:textId="77777777" w:rsidR="00BB3223" w:rsidRPr="00007E13" w:rsidRDefault="00BB3223" w:rsidP="00BB3223">
      <w:pPr>
        <w:spacing w:line="360" w:lineRule="auto"/>
        <w:jc w:val="both"/>
        <w:rPr>
          <w:rFonts w:ascii="Book Antiqua" w:eastAsia="宋体" w:hAnsi="Book Antiqua" w:cs="宋体"/>
          <w:lang w:val="en-US" w:eastAsia="zh-CN"/>
        </w:rPr>
      </w:pPr>
      <w:r w:rsidRPr="00007E13">
        <w:rPr>
          <w:rFonts w:ascii="Book Antiqua" w:eastAsia="宋体" w:hAnsi="Book Antiqua" w:cs="宋体"/>
          <w:lang w:val="en-US" w:eastAsia="zh-CN"/>
        </w:rPr>
        <w:t>16 </w:t>
      </w:r>
      <w:r w:rsidRPr="00007E13">
        <w:rPr>
          <w:rFonts w:ascii="Book Antiqua" w:eastAsia="宋体" w:hAnsi="Book Antiqua" w:cs="宋体"/>
          <w:b/>
          <w:bCs/>
          <w:lang w:val="en-US" w:eastAsia="zh-CN"/>
        </w:rPr>
        <w:t>Beeres FJ</w:t>
      </w:r>
      <w:r w:rsidRPr="00007E13">
        <w:rPr>
          <w:rFonts w:ascii="Book Antiqua" w:eastAsia="宋体" w:hAnsi="Book Antiqua" w:cs="宋体"/>
          <w:lang w:val="en-US" w:eastAsia="zh-CN"/>
        </w:rPr>
        <w:t>, Rhemrev SJ, den Hollander P, Kingma LM, Meylaerts SA, le Cessie S, Bartlema KA, Hamming JF, Hogervorst M. Early magnetic resonance imaging compared with bone scintigraphy in suspected scaphoid fractures. </w:t>
      </w:r>
      <w:r w:rsidRPr="00007E13">
        <w:rPr>
          <w:rFonts w:ascii="Book Antiqua" w:eastAsia="宋体" w:hAnsi="Book Antiqua" w:cs="宋体"/>
          <w:i/>
          <w:iCs/>
          <w:lang w:val="en-US" w:eastAsia="zh-CN"/>
        </w:rPr>
        <w:t>J Bone Joint Surg Br</w:t>
      </w:r>
      <w:r w:rsidRPr="00007E13">
        <w:rPr>
          <w:rFonts w:ascii="Book Antiqua" w:eastAsia="宋体" w:hAnsi="Book Antiqua" w:cs="宋体"/>
          <w:lang w:val="en-US" w:eastAsia="zh-CN"/>
        </w:rPr>
        <w:t> 2008; </w:t>
      </w:r>
      <w:r w:rsidRPr="00007E13">
        <w:rPr>
          <w:rFonts w:ascii="Book Antiqua" w:eastAsia="宋体" w:hAnsi="Book Antiqua" w:cs="宋体"/>
          <w:b/>
          <w:bCs/>
          <w:lang w:val="en-US" w:eastAsia="zh-CN"/>
        </w:rPr>
        <w:t>90</w:t>
      </w:r>
      <w:r w:rsidRPr="00007E13">
        <w:rPr>
          <w:rFonts w:ascii="Book Antiqua" w:eastAsia="宋体" w:hAnsi="Book Antiqua" w:cs="宋体"/>
          <w:lang w:val="en-US" w:eastAsia="zh-CN"/>
        </w:rPr>
        <w:t>: 1205-1209 [PMID: 18757961 DOI: 10.1302/0301-620X.90B9.20341]</w:t>
      </w:r>
    </w:p>
    <w:p w14:paraId="63D072A3" w14:textId="77777777" w:rsidR="00BB3223" w:rsidRPr="00007E13" w:rsidRDefault="00BB3223" w:rsidP="00BB3223">
      <w:pPr>
        <w:spacing w:line="360" w:lineRule="auto"/>
        <w:jc w:val="both"/>
        <w:rPr>
          <w:rFonts w:ascii="Book Antiqua" w:eastAsia="宋体" w:hAnsi="Book Antiqua" w:cs="宋体"/>
          <w:lang w:val="en-US" w:eastAsia="zh-CN"/>
        </w:rPr>
      </w:pPr>
      <w:r w:rsidRPr="00007E13">
        <w:rPr>
          <w:rFonts w:ascii="Book Antiqua" w:eastAsia="宋体" w:hAnsi="Book Antiqua" w:cs="宋体"/>
          <w:lang w:val="en-US" w:eastAsia="zh-CN"/>
        </w:rPr>
        <w:t>17 </w:t>
      </w:r>
      <w:r w:rsidRPr="00007E13">
        <w:rPr>
          <w:rFonts w:ascii="Book Antiqua" w:eastAsia="宋体" w:hAnsi="Book Antiqua" w:cs="宋体"/>
          <w:b/>
          <w:bCs/>
          <w:lang w:val="en-US" w:eastAsia="zh-CN"/>
        </w:rPr>
        <w:t>Rhemrev SJ</w:t>
      </w:r>
      <w:r w:rsidRPr="00007E13">
        <w:rPr>
          <w:rFonts w:ascii="Book Antiqua" w:eastAsia="宋体" w:hAnsi="Book Antiqua" w:cs="宋体"/>
          <w:lang w:val="en-US" w:eastAsia="zh-CN"/>
        </w:rPr>
        <w:t>, Ootes D, Beeres FJ, Meylaerts SA, Schipper IB. Current methods of diagnosis and treatment of scaphoid fractures. </w:t>
      </w:r>
      <w:r w:rsidRPr="00007E13">
        <w:rPr>
          <w:rFonts w:ascii="Book Antiqua" w:eastAsia="宋体" w:hAnsi="Book Antiqua" w:cs="宋体"/>
          <w:i/>
          <w:iCs/>
          <w:lang w:val="en-US" w:eastAsia="zh-CN"/>
        </w:rPr>
        <w:t>Int J Emerg Med</w:t>
      </w:r>
      <w:r w:rsidRPr="00007E13">
        <w:rPr>
          <w:rFonts w:ascii="Book Antiqua" w:eastAsia="宋体" w:hAnsi="Book Antiqua" w:cs="宋体"/>
          <w:lang w:val="en-US" w:eastAsia="zh-CN"/>
        </w:rPr>
        <w:t> 2011; </w:t>
      </w:r>
      <w:r w:rsidRPr="00007E13">
        <w:rPr>
          <w:rFonts w:ascii="Book Antiqua" w:eastAsia="宋体" w:hAnsi="Book Antiqua" w:cs="宋体"/>
          <w:b/>
          <w:bCs/>
          <w:lang w:val="en-US" w:eastAsia="zh-CN"/>
        </w:rPr>
        <w:t>4</w:t>
      </w:r>
      <w:r w:rsidRPr="00007E13">
        <w:rPr>
          <w:rFonts w:ascii="Book Antiqua" w:eastAsia="宋体" w:hAnsi="Book Antiqua" w:cs="宋体"/>
          <w:lang w:val="en-US" w:eastAsia="zh-CN"/>
        </w:rPr>
        <w:t>: 4 [PMID: 21408000]</w:t>
      </w:r>
    </w:p>
    <w:p w14:paraId="4ECAB998" w14:textId="77777777" w:rsidR="00BB3223" w:rsidRPr="00007E13" w:rsidRDefault="00BB3223" w:rsidP="00BB3223">
      <w:pPr>
        <w:spacing w:line="360" w:lineRule="auto"/>
        <w:jc w:val="both"/>
        <w:rPr>
          <w:rFonts w:ascii="Book Antiqua" w:eastAsia="宋体" w:hAnsi="Book Antiqua" w:cs="宋体"/>
          <w:lang w:val="en-US" w:eastAsia="zh-CN"/>
        </w:rPr>
      </w:pPr>
      <w:r w:rsidRPr="00007E13">
        <w:rPr>
          <w:rFonts w:ascii="Book Antiqua" w:eastAsia="宋体" w:hAnsi="Book Antiqua" w:cs="宋体"/>
          <w:lang w:val="en-US" w:eastAsia="zh-CN"/>
        </w:rPr>
        <w:t>18 </w:t>
      </w:r>
      <w:r w:rsidRPr="00007E13">
        <w:rPr>
          <w:rFonts w:ascii="Book Antiqua" w:eastAsia="宋体" w:hAnsi="Book Antiqua" w:cs="宋体"/>
          <w:b/>
          <w:bCs/>
          <w:lang w:val="en-US" w:eastAsia="zh-CN"/>
        </w:rPr>
        <w:t>Kusano N</w:t>
      </w:r>
      <w:r w:rsidRPr="00007E13">
        <w:rPr>
          <w:rFonts w:ascii="Book Antiqua" w:eastAsia="宋体" w:hAnsi="Book Antiqua" w:cs="宋体"/>
          <w:lang w:val="en-US" w:eastAsia="zh-CN"/>
        </w:rPr>
        <w:t>, Churei Y, Shiraishi E, Kusano T. Diagnosis of occult carpal scaphoid fracture: a comparison of magnetic resonance imaging and computed tomography techniques. </w:t>
      </w:r>
      <w:r w:rsidRPr="00007E13">
        <w:rPr>
          <w:rFonts w:ascii="Book Antiqua" w:eastAsia="宋体" w:hAnsi="Book Antiqua" w:cs="宋体"/>
          <w:i/>
          <w:iCs/>
          <w:lang w:val="en-US" w:eastAsia="zh-CN"/>
        </w:rPr>
        <w:t>Tech Hand Up Extrem Surg</w:t>
      </w:r>
      <w:r w:rsidRPr="00007E13">
        <w:rPr>
          <w:rFonts w:ascii="Book Antiqua" w:eastAsia="宋体" w:hAnsi="Book Antiqua" w:cs="宋体"/>
          <w:lang w:val="en-US" w:eastAsia="zh-CN"/>
        </w:rPr>
        <w:t> 2002; </w:t>
      </w:r>
      <w:r w:rsidRPr="00007E13">
        <w:rPr>
          <w:rFonts w:ascii="Book Antiqua" w:eastAsia="宋体" w:hAnsi="Book Antiqua" w:cs="宋体"/>
          <w:b/>
          <w:bCs/>
          <w:lang w:val="en-US" w:eastAsia="zh-CN"/>
        </w:rPr>
        <w:t>6</w:t>
      </w:r>
      <w:r w:rsidRPr="00007E13">
        <w:rPr>
          <w:rFonts w:ascii="Book Antiqua" w:eastAsia="宋体" w:hAnsi="Book Antiqua" w:cs="宋体"/>
          <w:lang w:val="en-US" w:eastAsia="zh-CN"/>
        </w:rPr>
        <w:t>: 119-123 [PMID: 16520609 DOI: 10.1097/00130911-200209000-00004]</w:t>
      </w:r>
    </w:p>
    <w:p w14:paraId="523EE904" w14:textId="77777777" w:rsidR="00BB3223" w:rsidRPr="00007E13" w:rsidRDefault="00BB3223" w:rsidP="00BB3223">
      <w:pPr>
        <w:spacing w:line="360" w:lineRule="auto"/>
        <w:jc w:val="both"/>
        <w:rPr>
          <w:rFonts w:ascii="Book Antiqua" w:eastAsia="宋体" w:hAnsi="Book Antiqua" w:cs="宋体"/>
          <w:lang w:val="en-US" w:eastAsia="zh-CN"/>
        </w:rPr>
      </w:pPr>
      <w:r w:rsidRPr="00007E13">
        <w:rPr>
          <w:rFonts w:ascii="Book Antiqua" w:eastAsia="宋体" w:hAnsi="Book Antiqua" w:cs="宋体"/>
          <w:lang w:val="en-US" w:eastAsia="zh-CN"/>
        </w:rPr>
        <w:t>19 </w:t>
      </w:r>
      <w:r w:rsidRPr="00007E13">
        <w:rPr>
          <w:rFonts w:ascii="Book Antiqua" w:eastAsia="宋体" w:hAnsi="Book Antiqua" w:cs="宋体"/>
          <w:b/>
          <w:bCs/>
          <w:lang w:val="en-US" w:eastAsia="zh-CN"/>
        </w:rPr>
        <w:t>Hindman BW</w:t>
      </w:r>
      <w:r w:rsidRPr="00007E13">
        <w:rPr>
          <w:rFonts w:ascii="Book Antiqua" w:eastAsia="宋体" w:hAnsi="Book Antiqua" w:cs="宋体"/>
          <w:lang w:val="en-US" w:eastAsia="zh-CN"/>
        </w:rPr>
        <w:t>, Kulik WJ, Lee G, Avolio RE. Occult fractures of the carpals and metacarpals: demonstration by CT. </w:t>
      </w:r>
      <w:r w:rsidRPr="00007E13">
        <w:rPr>
          <w:rFonts w:ascii="Book Antiqua" w:eastAsia="宋体" w:hAnsi="Book Antiqua" w:cs="宋体"/>
          <w:i/>
          <w:iCs/>
          <w:lang w:val="en-US" w:eastAsia="zh-CN"/>
        </w:rPr>
        <w:t>AJR Am J Roentgenol</w:t>
      </w:r>
      <w:r w:rsidRPr="00007E13">
        <w:rPr>
          <w:rFonts w:ascii="Book Antiqua" w:eastAsia="宋体" w:hAnsi="Book Antiqua" w:cs="宋体"/>
          <w:lang w:val="en-US" w:eastAsia="zh-CN"/>
        </w:rPr>
        <w:t> 1989; </w:t>
      </w:r>
      <w:r w:rsidRPr="00007E13">
        <w:rPr>
          <w:rFonts w:ascii="Book Antiqua" w:eastAsia="宋体" w:hAnsi="Book Antiqua" w:cs="宋体"/>
          <w:b/>
          <w:bCs/>
          <w:lang w:val="en-US" w:eastAsia="zh-CN"/>
        </w:rPr>
        <w:t>153</w:t>
      </w:r>
      <w:r w:rsidRPr="00007E13">
        <w:rPr>
          <w:rFonts w:ascii="Book Antiqua" w:eastAsia="宋体" w:hAnsi="Book Antiqua" w:cs="宋体"/>
          <w:lang w:val="en-US" w:eastAsia="zh-CN"/>
        </w:rPr>
        <w:t>: 529-532 [PMID: 2763950 DOI: 10.2214/ajr.153.3.529]</w:t>
      </w:r>
    </w:p>
    <w:p w14:paraId="527E0E67" w14:textId="77777777" w:rsidR="00BB3223" w:rsidRPr="00007E13" w:rsidRDefault="00BB3223" w:rsidP="00BB3223">
      <w:pPr>
        <w:spacing w:line="360" w:lineRule="auto"/>
        <w:jc w:val="both"/>
        <w:rPr>
          <w:rFonts w:ascii="Book Antiqua" w:eastAsia="宋体" w:hAnsi="Book Antiqua" w:cs="宋体"/>
          <w:lang w:val="en-US" w:eastAsia="zh-CN"/>
        </w:rPr>
      </w:pPr>
      <w:r w:rsidRPr="00007E13">
        <w:rPr>
          <w:rFonts w:ascii="Book Antiqua" w:eastAsia="宋体" w:hAnsi="Book Antiqua" w:cs="宋体"/>
          <w:lang w:val="en-US" w:eastAsia="zh-CN"/>
        </w:rPr>
        <w:t>20 </w:t>
      </w:r>
      <w:r w:rsidRPr="00007E13">
        <w:rPr>
          <w:rFonts w:ascii="Book Antiqua" w:eastAsia="宋体" w:hAnsi="Book Antiqua" w:cs="宋体"/>
          <w:b/>
          <w:bCs/>
          <w:lang w:val="en-US" w:eastAsia="zh-CN"/>
        </w:rPr>
        <w:t>Gilula LA</w:t>
      </w:r>
      <w:r w:rsidRPr="00007E13">
        <w:rPr>
          <w:rFonts w:ascii="Book Antiqua" w:eastAsia="宋体" w:hAnsi="Book Antiqua" w:cs="宋体"/>
          <w:lang w:val="en-US" w:eastAsia="zh-CN"/>
        </w:rPr>
        <w:t>. Carpal injuries: analytic approach and case exercises. </w:t>
      </w:r>
      <w:r w:rsidRPr="00007E13">
        <w:rPr>
          <w:rFonts w:ascii="Book Antiqua" w:eastAsia="宋体" w:hAnsi="Book Antiqua" w:cs="宋体"/>
          <w:i/>
          <w:iCs/>
          <w:lang w:val="en-US" w:eastAsia="zh-CN"/>
        </w:rPr>
        <w:t>AJR Am J Roentgenol</w:t>
      </w:r>
      <w:r w:rsidRPr="00007E13">
        <w:rPr>
          <w:rFonts w:ascii="Book Antiqua" w:eastAsia="宋体" w:hAnsi="Book Antiqua" w:cs="宋体"/>
          <w:lang w:val="en-US" w:eastAsia="zh-CN"/>
        </w:rPr>
        <w:t> 1979; </w:t>
      </w:r>
      <w:r w:rsidRPr="00007E13">
        <w:rPr>
          <w:rFonts w:ascii="Book Antiqua" w:eastAsia="宋体" w:hAnsi="Book Antiqua" w:cs="宋体"/>
          <w:b/>
          <w:bCs/>
          <w:lang w:val="en-US" w:eastAsia="zh-CN"/>
        </w:rPr>
        <w:t>133</w:t>
      </w:r>
      <w:r w:rsidRPr="00007E13">
        <w:rPr>
          <w:rFonts w:ascii="Book Antiqua" w:eastAsia="宋体" w:hAnsi="Book Antiqua" w:cs="宋体"/>
          <w:lang w:val="en-US" w:eastAsia="zh-CN"/>
        </w:rPr>
        <w:t>: 503-517 [PMID: 111512 DOI: 10.2214/ajr.133.3.503]</w:t>
      </w:r>
    </w:p>
    <w:p w14:paraId="48FB57FD" w14:textId="77777777" w:rsidR="00BB3223" w:rsidRPr="00007E13" w:rsidRDefault="00BB3223" w:rsidP="00BB3223">
      <w:pPr>
        <w:spacing w:line="360" w:lineRule="auto"/>
        <w:jc w:val="both"/>
        <w:rPr>
          <w:rFonts w:ascii="Book Antiqua" w:eastAsia="宋体" w:hAnsi="Book Antiqua" w:cs="宋体"/>
          <w:lang w:val="en-US" w:eastAsia="zh-CN"/>
        </w:rPr>
      </w:pPr>
      <w:r w:rsidRPr="00007E13">
        <w:rPr>
          <w:rFonts w:ascii="Book Antiqua" w:eastAsia="宋体" w:hAnsi="Book Antiqua" w:cs="宋体"/>
          <w:lang w:val="en-US" w:eastAsia="zh-CN"/>
        </w:rPr>
        <w:t>21 </w:t>
      </w:r>
      <w:r w:rsidRPr="00007E13">
        <w:rPr>
          <w:rFonts w:ascii="Book Antiqua" w:eastAsia="宋体" w:hAnsi="Book Antiqua" w:cs="宋体"/>
          <w:b/>
          <w:bCs/>
          <w:lang w:val="en-US" w:eastAsia="zh-CN"/>
        </w:rPr>
        <w:t>Terry DW</w:t>
      </w:r>
      <w:r w:rsidRPr="00007E13">
        <w:rPr>
          <w:rFonts w:ascii="Book Antiqua" w:eastAsia="宋体" w:hAnsi="Book Antiqua" w:cs="宋体"/>
          <w:lang w:val="en-US" w:eastAsia="zh-CN"/>
        </w:rPr>
        <w:t>, Ramin JE. The navicular fat stripe: a useful roentgen feature for evaluating wrist trauma. </w:t>
      </w:r>
      <w:r w:rsidRPr="00007E13">
        <w:rPr>
          <w:rFonts w:ascii="Book Antiqua" w:eastAsia="宋体" w:hAnsi="Book Antiqua" w:cs="宋体"/>
          <w:i/>
          <w:iCs/>
          <w:lang w:val="en-US" w:eastAsia="zh-CN"/>
        </w:rPr>
        <w:t>Am J Roentgenol Radium Ther Nucl Med</w:t>
      </w:r>
      <w:r w:rsidRPr="00007E13">
        <w:rPr>
          <w:rFonts w:ascii="Book Antiqua" w:eastAsia="宋体" w:hAnsi="Book Antiqua" w:cs="宋体"/>
          <w:lang w:val="en-US" w:eastAsia="zh-CN"/>
        </w:rPr>
        <w:t> 1975; </w:t>
      </w:r>
      <w:r w:rsidRPr="00007E13">
        <w:rPr>
          <w:rFonts w:ascii="Book Antiqua" w:eastAsia="宋体" w:hAnsi="Book Antiqua" w:cs="宋体"/>
          <w:b/>
          <w:bCs/>
          <w:lang w:val="en-US" w:eastAsia="zh-CN"/>
        </w:rPr>
        <w:t>124</w:t>
      </w:r>
      <w:r w:rsidRPr="00007E13">
        <w:rPr>
          <w:rFonts w:ascii="Book Antiqua" w:eastAsia="宋体" w:hAnsi="Book Antiqua" w:cs="宋体"/>
          <w:lang w:val="en-US" w:eastAsia="zh-CN"/>
        </w:rPr>
        <w:t>: 25-28 [PMID: 1147160 DOI: 10.2214/ajr.124.1.25]</w:t>
      </w:r>
    </w:p>
    <w:p w14:paraId="6D6B6531" w14:textId="77777777" w:rsidR="00BB3223" w:rsidRPr="00007E13" w:rsidRDefault="00BB3223" w:rsidP="00BB3223">
      <w:pPr>
        <w:spacing w:line="360" w:lineRule="auto"/>
        <w:jc w:val="both"/>
        <w:rPr>
          <w:rFonts w:ascii="Book Antiqua" w:eastAsia="宋体" w:hAnsi="Book Antiqua" w:cs="宋体"/>
          <w:lang w:val="en-US" w:eastAsia="zh-CN"/>
        </w:rPr>
      </w:pPr>
      <w:r w:rsidRPr="00007E13">
        <w:rPr>
          <w:rFonts w:ascii="Book Antiqua" w:eastAsia="宋体" w:hAnsi="Book Antiqua" w:cs="宋体"/>
          <w:lang w:val="en-US" w:eastAsia="zh-CN"/>
        </w:rPr>
        <w:t>22 </w:t>
      </w:r>
      <w:r w:rsidRPr="00007E13">
        <w:rPr>
          <w:rFonts w:ascii="Book Antiqua" w:eastAsia="宋体" w:hAnsi="Book Antiqua" w:cs="宋体"/>
          <w:b/>
          <w:bCs/>
          <w:lang w:val="en-US" w:eastAsia="zh-CN"/>
        </w:rPr>
        <w:t>Banerjee B</w:t>
      </w:r>
      <w:r w:rsidRPr="00007E13">
        <w:rPr>
          <w:rFonts w:ascii="Book Antiqua" w:eastAsia="宋体" w:hAnsi="Book Antiqua" w:cs="宋体"/>
          <w:lang w:val="en-US" w:eastAsia="zh-CN"/>
        </w:rPr>
        <w:t>, Nashi M. Abnormal scaphoid fat pad: is it a reliable sign of fracture scaphoid. </w:t>
      </w:r>
      <w:r w:rsidRPr="00007E13">
        <w:rPr>
          <w:rFonts w:ascii="Book Antiqua" w:eastAsia="宋体" w:hAnsi="Book Antiqua" w:cs="宋体"/>
          <w:i/>
          <w:iCs/>
          <w:lang w:val="en-US" w:eastAsia="zh-CN"/>
        </w:rPr>
        <w:t>Injury</w:t>
      </w:r>
      <w:r w:rsidRPr="00007E13">
        <w:rPr>
          <w:rFonts w:ascii="Book Antiqua" w:eastAsia="宋体" w:hAnsi="Book Antiqua" w:cs="宋体"/>
          <w:lang w:val="en-US" w:eastAsia="zh-CN"/>
        </w:rPr>
        <w:t> 1999; </w:t>
      </w:r>
      <w:r w:rsidRPr="00007E13">
        <w:rPr>
          <w:rFonts w:ascii="Book Antiqua" w:eastAsia="宋体" w:hAnsi="Book Antiqua" w:cs="宋体"/>
          <w:b/>
          <w:bCs/>
          <w:lang w:val="en-US" w:eastAsia="zh-CN"/>
        </w:rPr>
        <w:t>30</w:t>
      </w:r>
      <w:r w:rsidRPr="00007E13">
        <w:rPr>
          <w:rFonts w:ascii="Book Antiqua" w:eastAsia="宋体" w:hAnsi="Book Antiqua" w:cs="宋体"/>
          <w:lang w:val="en-US" w:eastAsia="zh-CN"/>
        </w:rPr>
        <w:t>: 191-194 [PMID: 10476265 DOI: 10.1016/S0020-1383(98)00240-X]</w:t>
      </w:r>
    </w:p>
    <w:p w14:paraId="4C15F24D" w14:textId="77777777" w:rsidR="00BB3223" w:rsidRPr="00007E13" w:rsidRDefault="00BB3223" w:rsidP="00BB3223">
      <w:pPr>
        <w:spacing w:line="360" w:lineRule="auto"/>
        <w:jc w:val="both"/>
        <w:rPr>
          <w:rFonts w:ascii="Book Antiqua" w:eastAsia="宋体" w:hAnsi="Book Antiqua" w:cs="宋体"/>
          <w:lang w:val="en-US" w:eastAsia="zh-CN"/>
        </w:rPr>
      </w:pPr>
      <w:r w:rsidRPr="00007E13">
        <w:rPr>
          <w:rFonts w:ascii="Book Antiqua" w:eastAsia="宋体" w:hAnsi="Book Antiqua" w:cs="宋体"/>
          <w:lang w:val="en-US" w:eastAsia="zh-CN"/>
        </w:rPr>
        <w:t>23 </w:t>
      </w:r>
      <w:r w:rsidRPr="00007E13">
        <w:rPr>
          <w:rFonts w:ascii="Book Antiqua" w:eastAsia="宋体" w:hAnsi="Book Antiqua" w:cs="宋体"/>
          <w:b/>
          <w:bCs/>
          <w:lang w:val="en-US" w:eastAsia="zh-CN"/>
        </w:rPr>
        <w:t>Welling RD</w:t>
      </w:r>
      <w:r w:rsidRPr="00007E13">
        <w:rPr>
          <w:rFonts w:ascii="Book Antiqua" w:eastAsia="宋体" w:hAnsi="Book Antiqua" w:cs="宋体"/>
          <w:lang w:val="en-US" w:eastAsia="zh-CN"/>
        </w:rPr>
        <w:t>, Jacobson JA, Jamadar DA, Chong S, Caoili EM, Jebson PJ. MDCT and radiography of wrist fractures: radiographic sensitivity and fracture patterns. </w:t>
      </w:r>
      <w:r w:rsidRPr="00007E13">
        <w:rPr>
          <w:rFonts w:ascii="Book Antiqua" w:eastAsia="宋体" w:hAnsi="Book Antiqua" w:cs="宋体"/>
          <w:i/>
          <w:iCs/>
          <w:lang w:val="en-US" w:eastAsia="zh-CN"/>
        </w:rPr>
        <w:t>AJR Am J Roentgenol</w:t>
      </w:r>
      <w:r w:rsidRPr="00007E13">
        <w:rPr>
          <w:rFonts w:ascii="Book Antiqua" w:eastAsia="宋体" w:hAnsi="Book Antiqua" w:cs="宋体"/>
          <w:lang w:val="en-US" w:eastAsia="zh-CN"/>
        </w:rPr>
        <w:t> 2008; </w:t>
      </w:r>
      <w:r w:rsidRPr="00007E13">
        <w:rPr>
          <w:rFonts w:ascii="Book Antiqua" w:eastAsia="宋体" w:hAnsi="Book Antiqua" w:cs="宋体"/>
          <w:b/>
          <w:bCs/>
          <w:lang w:val="en-US" w:eastAsia="zh-CN"/>
        </w:rPr>
        <w:t>190</w:t>
      </w:r>
      <w:r w:rsidRPr="00007E13">
        <w:rPr>
          <w:rFonts w:ascii="Book Antiqua" w:eastAsia="宋体" w:hAnsi="Book Antiqua" w:cs="宋体"/>
          <w:lang w:val="en-US" w:eastAsia="zh-CN"/>
        </w:rPr>
        <w:t>: 10-16 [PMID: 18094287 DOI: 10.2214/AJR.07.2699]</w:t>
      </w:r>
    </w:p>
    <w:p w14:paraId="00FD443A" w14:textId="77777777" w:rsidR="00BB3223" w:rsidRPr="00007E13" w:rsidRDefault="00BB3223" w:rsidP="00BB3223">
      <w:pPr>
        <w:spacing w:line="360" w:lineRule="auto"/>
        <w:jc w:val="both"/>
        <w:rPr>
          <w:rFonts w:ascii="Book Antiqua" w:eastAsia="宋体" w:hAnsi="Book Antiqua" w:cs="宋体"/>
          <w:lang w:val="en-US" w:eastAsia="zh-CN"/>
        </w:rPr>
      </w:pPr>
      <w:r w:rsidRPr="00007E13">
        <w:rPr>
          <w:rFonts w:ascii="Book Antiqua" w:eastAsia="宋体" w:hAnsi="Book Antiqua" w:cs="宋体"/>
          <w:lang w:val="en-US" w:eastAsia="zh-CN"/>
        </w:rPr>
        <w:t>24 </w:t>
      </w:r>
      <w:r w:rsidRPr="00007E13">
        <w:rPr>
          <w:rFonts w:ascii="Book Antiqua" w:eastAsia="宋体" w:hAnsi="Book Antiqua" w:cs="宋体"/>
          <w:b/>
          <w:bCs/>
          <w:lang w:val="en-US" w:eastAsia="zh-CN"/>
        </w:rPr>
        <w:t>Stevenson JD</w:t>
      </w:r>
      <w:r w:rsidRPr="00007E13">
        <w:rPr>
          <w:rFonts w:ascii="Book Antiqua" w:eastAsia="宋体" w:hAnsi="Book Antiqua" w:cs="宋体"/>
          <w:lang w:val="en-US" w:eastAsia="zh-CN"/>
        </w:rPr>
        <w:t xml:space="preserve">, Morley D, Srivastava S, Willard C, Bhoora IG. </w:t>
      </w:r>
      <w:proofErr w:type="gramStart"/>
      <w:r w:rsidRPr="00007E13">
        <w:rPr>
          <w:rFonts w:ascii="Book Antiqua" w:eastAsia="宋体" w:hAnsi="Book Antiqua" w:cs="宋体"/>
          <w:lang w:val="en-US" w:eastAsia="zh-CN"/>
        </w:rPr>
        <w:t>Early CT for suspected occult scaphoid fractures.</w:t>
      </w:r>
      <w:proofErr w:type="gramEnd"/>
      <w:r w:rsidRPr="00007E13">
        <w:rPr>
          <w:rFonts w:ascii="Book Antiqua" w:eastAsia="宋体" w:hAnsi="Book Antiqua" w:cs="宋体"/>
          <w:lang w:val="en-US" w:eastAsia="zh-CN"/>
        </w:rPr>
        <w:t> </w:t>
      </w:r>
      <w:r w:rsidRPr="00007E13">
        <w:rPr>
          <w:rFonts w:ascii="Book Antiqua" w:eastAsia="宋体" w:hAnsi="Book Antiqua" w:cs="宋体"/>
          <w:i/>
          <w:iCs/>
          <w:lang w:val="en-US" w:eastAsia="zh-CN"/>
        </w:rPr>
        <w:t>J Hand Surg Eur Vol</w:t>
      </w:r>
      <w:r w:rsidRPr="00007E13">
        <w:rPr>
          <w:rFonts w:ascii="Book Antiqua" w:eastAsia="宋体" w:hAnsi="Book Antiqua" w:cs="宋体"/>
          <w:lang w:val="en-US" w:eastAsia="zh-CN"/>
        </w:rPr>
        <w:t> 2012; </w:t>
      </w:r>
      <w:r w:rsidRPr="00007E13">
        <w:rPr>
          <w:rFonts w:ascii="Book Antiqua" w:eastAsia="宋体" w:hAnsi="Book Antiqua" w:cs="宋体"/>
          <w:b/>
          <w:bCs/>
          <w:lang w:val="en-US" w:eastAsia="zh-CN"/>
        </w:rPr>
        <w:t>37</w:t>
      </w:r>
      <w:r w:rsidRPr="00007E13">
        <w:rPr>
          <w:rFonts w:ascii="Book Antiqua" w:eastAsia="宋体" w:hAnsi="Book Antiqua" w:cs="宋体"/>
          <w:lang w:val="en-US" w:eastAsia="zh-CN"/>
        </w:rPr>
        <w:t>: 447-451 [PMID: 22086787 DOI: 10.1177/1753193411428993]</w:t>
      </w:r>
    </w:p>
    <w:p w14:paraId="0F2F06CB" w14:textId="77777777" w:rsidR="00BB3223" w:rsidRPr="00007E13" w:rsidRDefault="00BB3223" w:rsidP="00BB3223">
      <w:pPr>
        <w:spacing w:line="360" w:lineRule="auto"/>
        <w:jc w:val="both"/>
        <w:rPr>
          <w:rFonts w:ascii="Book Antiqua" w:eastAsia="宋体" w:hAnsi="Book Antiqua" w:cs="宋体"/>
          <w:lang w:val="en-US" w:eastAsia="zh-CN"/>
        </w:rPr>
      </w:pPr>
      <w:proofErr w:type="gramStart"/>
      <w:r w:rsidRPr="00007E13">
        <w:rPr>
          <w:rFonts w:ascii="Book Antiqua" w:eastAsia="宋体" w:hAnsi="Book Antiqua" w:cs="宋体"/>
          <w:lang w:val="en-US" w:eastAsia="zh-CN"/>
        </w:rPr>
        <w:t>25 </w:t>
      </w:r>
      <w:r w:rsidRPr="00007E13">
        <w:rPr>
          <w:rFonts w:ascii="Book Antiqua" w:eastAsia="宋体" w:hAnsi="Book Antiqua" w:cs="宋体"/>
          <w:b/>
          <w:bCs/>
          <w:lang w:val="en-US" w:eastAsia="zh-CN"/>
        </w:rPr>
        <w:t>Hove LM</w:t>
      </w:r>
      <w:r w:rsidRPr="00007E13">
        <w:rPr>
          <w:rFonts w:ascii="Book Antiqua" w:eastAsia="宋体" w:hAnsi="Book Antiqua" w:cs="宋体"/>
          <w:lang w:val="en-US" w:eastAsia="zh-CN"/>
        </w:rPr>
        <w:t>.</w:t>
      </w:r>
      <w:proofErr w:type="gramEnd"/>
      <w:r w:rsidRPr="00007E13">
        <w:rPr>
          <w:rFonts w:ascii="Book Antiqua" w:eastAsia="宋体" w:hAnsi="Book Antiqua" w:cs="宋体"/>
          <w:lang w:val="en-US" w:eastAsia="zh-CN"/>
        </w:rPr>
        <w:t xml:space="preserve"> </w:t>
      </w:r>
      <w:proofErr w:type="gramStart"/>
      <w:r w:rsidRPr="00007E13">
        <w:rPr>
          <w:rFonts w:ascii="Book Antiqua" w:eastAsia="宋体" w:hAnsi="Book Antiqua" w:cs="宋体"/>
          <w:lang w:val="en-US" w:eastAsia="zh-CN"/>
        </w:rPr>
        <w:t>Epidemiology of scaphoid fractures in Bergen, Norway.</w:t>
      </w:r>
      <w:proofErr w:type="gramEnd"/>
      <w:r w:rsidRPr="00007E13">
        <w:rPr>
          <w:rFonts w:ascii="Book Antiqua" w:eastAsia="宋体" w:hAnsi="Book Antiqua" w:cs="宋体"/>
          <w:lang w:val="en-US" w:eastAsia="zh-CN"/>
        </w:rPr>
        <w:t> </w:t>
      </w:r>
      <w:r w:rsidRPr="00007E13">
        <w:rPr>
          <w:rFonts w:ascii="Book Antiqua" w:eastAsia="宋体" w:hAnsi="Book Antiqua" w:cs="宋体"/>
          <w:i/>
          <w:iCs/>
          <w:lang w:val="en-US" w:eastAsia="zh-CN"/>
        </w:rPr>
        <w:t>Scand J Plast Reconstr Surg Hand Surg</w:t>
      </w:r>
      <w:r w:rsidRPr="00007E13">
        <w:rPr>
          <w:rFonts w:ascii="Book Antiqua" w:eastAsia="宋体" w:hAnsi="Book Antiqua" w:cs="宋体"/>
          <w:lang w:val="en-US" w:eastAsia="zh-CN"/>
        </w:rPr>
        <w:t> 1999; </w:t>
      </w:r>
      <w:r w:rsidRPr="00007E13">
        <w:rPr>
          <w:rFonts w:ascii="Book Antiqua" w:eastAsia="宋体" w:hAnsi="Book Antiqua" w:cs="宋体"/>
          <w:b/>
          <w:bCs/>
          <w:lang w:val="en-US" w:eastAsia="zh-CN"/>
        </w:rPr>
        <w:t>33</w:t>
      </w:r>
      <w:r w:rsidRPr="00007E13">
        <w:rPr>
          <w:rFonts w:ascii="Book Antiqua" w:eastAsia="宋体" w:hAnsi="Book Antiqua" w:cs="宋体"/>
          <w:lang w:val="en-US" w:eastAsia="zh-CN"/>
        </w:rPr>
        <w:t>: 423-426 [PMID: 10614752 DOI: 10.1080/02844319950159145]</w:t>
      </w:r>
    </w:p>
    <w:p w14:paraId="1A24432F" w14:textId="77777777" w:rsidR="00BB3223" w:rsidRPr="00007E13" w:rsidRDefault="00BB3223" w:rsidP="00BB3223">
      <w:pPr>
        <w:spacing w:line="360" w:lineRule="auto"/>
        <w:jc w:val="both"/>
        <w:rPr>
          <w:rFonts w:ascii="Book Antiqua" w:eastAsia="宋体" w:hAnsi="Book Antiqua" w:cs="宋体"/>
          <w:lang w:val="en-US" w:eastAsia="zh-CN"/>
        </w:rPr>
      </w:pPr>
      <w:r w:rsidRPr="00007E13">
        <w:rPr>
          <w:rFonts w:ascii="Book Antiqua" w:eastAsia="宋体" w:hAnsi="Book Antiqua" w:cs="宋体"/>
          <w:lang w:val="en-US" w:eastAsia="zh-CN"/>
        </w:rPr>
        <w:t>26 </w:t>
      </w:r>
      <w:r w:rsidRPr="00007E13">
        <w:rPr>
          <w:rFonts w:ascii="Book Antiqua" w:eastAsia="宋体" w:hAnsi="Book Antiqua" w:cs="宋体"/>
          <w:b/>
          <w:bCs/>
          <w:lang w:val="en-US" w:eastAsia="zh-CN"/>
        </w:rPr>
        <w:t>Cruickshank J</w:t>
      </w:r>
      <w:r w:rsidRPr="00007E13">
        <w:rPr>
          <w:rFonts w:ascii="Book Antiqua" w:eastAsia="宋体" w:hAnsi="Book Antiqua" w:cs="宋体"/>
          <w:lang w:val="en-US" w:eastAsia="zh-CN"/>
        </w:rPr>
        <w:t>, Meakin A, Breadmore R, Mitchell D, Pincus S, Hughes T, Bently B, Harris M, Vo A. Early computerized tomography accurately determines the presence or absence of scaphoid and other fractures. </w:t>
      </w:r>
      <w:r w:rsidRPr="00007E13">
        <w:rPr>
          <w:rFonts w:ascii="Book Antiqua" w:eastAsia="宋体" w:hAnsi="Book Antiqua" w:cs="宋体"/>
          <w:i/>
          <w:iCs/>
          <w:lang w:val="en-US" w:eastAsia="zh-CN"/>
        </w:rPr>
        <w:t>Emerg Med Australas</w:t>
      </w:r>
      <w:r w:rsidRPr="00007E13">
        <w:rPr>
          <w:rFonts w:ascii="Book Antiqua" w:eastAsia="宋体" w:hAnsi="Book Antiqua" w:cs="宋体"/>
          <w:lang w:val="en-US" w:eastAsia="zh-CN"/>
        </w:rPr>
        <w:t> 2007; </w:t>
      </w:r>
      <w:r w:rsidRPr="00007E13">
        <w:rPr>
          <w:rFonts w:ascii="Book Antiqua" w:eastAsia="宋体" w:hAnsi="Book Antiqua" w:cs="宋体"/>
          <w:b/>
          <w:bCs/>
          <w:lang w:val="en-US" w:eastAsia="zh-CN"/>
        </w:rPr>
        <w:t>19</w:t>
      </w:r>
      <w:r w:rsidRPr="00007E13">
        <w:rPr>
          <w:rFonts w:ascii="Book Antiqua" w:eastAsia="宋体" w:hAnsi="Book Antiqua" w:cs="宋体"/>
          <w:lang w:val="en-US" w:eastAsia="zh-CN"/>
        </w:rPr>
        <w:t>: 223-228 [PMID: 17564689 DOI: 10.1111/j.1742-6723.2007.00959.x]</w:t>
      </w:r>
    </w:p>
    <w:p w14:paraId="7C323235" w14:textId="77777777" w:rsidR="00BB3223" w:rsidRPr="00007E13" w:rsidRDefault="00BB3223" w:rsidP="00BB3223">
      <w:pPr>
        <w:spacing w:line="360" w:lineRule="auto"/>
        <w:jc w:val="both"/>
        <w:rPr>
          <w:rFonts w:ascii="Book Antiqua" w:eastAsia="宋体" w:hAnsi="Book Antiqua" w:cs="宋体"/>
          <w:lang w:val="en-US" w:eastAsia="zh-CN"/>
        </w:rPr>
      </w:pPr>
      <w:proofErr w:type="gramStart"/>
      <w:r w:rsidRPr="00007E13">
        <w:rPr>
          <w:rFonts w:ascii="Book Antiqua" w:eastAsia="宋体" w:hAnsi="Book Antiqua" w:cs="宋体"/>
          <w:lang w:val="en-US" w:eastAsia="zh-CN"/>
        </w:rPr>
        <w:t>27 </w:t>
      </w:r>
      <w:r w:rsidRPr="00007E13">
        <w:rPr>
          <w:rFonts w:ascii="Book Antiqua" w:eastAsia="宋体" w:hAnsi="Book Antiqua" w:cs="宋体"/>
          <w:b/>
          <w:bCs/>
          <w:lang w:val="en-US" w:eastAsia="zh-CN"/>
        </w:rPr>
        <w:t>Puopolo SM</w:t>
      </w:r>
      <w:r w:rsidRPr="00007E13">
        <w:rPr>
          <w:rFonts w:ascii="Book Antiqua" w:eastAsia="宋体" w:hAnsi="Book Antiqua" w:cs="宋体"/>
          <w:lang w:val="en-US" w:eastAsia="zh-CN"/>
        </w:rPr>
        <w:t>, Rettig ME.</w:t>
      </w:r>
      <w:proofErr w:type="gramEnd"/>
      <w:r w:rsidRPr="00007E13">
        <w:rPr>
          <w:rFonts w:ascii="Book Antiqua" w:eastAsia="宋体" w:hAnsi="Book Antiqua" w:cs="宋体"/>
          <w:lang w:val="en-US" w:eastAsia="zh-CN"/>
        </w:rPr>
        <w:t xml:space="preserve"> </w:t>
      </w:r>
      <w:proofErr w:type="gramStart"/>
      <w:r w:rsidRPr="00007E13">
        <w:rPr>
          <w:rFonts w:ascii="Book Antiqua" w:eastAsia="宋体" w:hAnsi="Book Antiqua" w:cs="宋体"/>
          <w:lang w:val="en-US" w:eastAsia="zh-CN"/>
        </w:rPr>
        <w:t>Management of acute scaphoid fractures.</w:t>
      </w:r>
      <w:proofErr w:type="gramEnd"/>
      <w:r w:rsidRPr="00007E13">
        <w:rPr>
          <w:rFonts w:ascii="Book Antiqua" w:eastAsia="宋体" w:hAnsi="Book Antiqua" w:cs="宋体"/>
          <w:lang w:val="en-US" w:eastAsia="zh-CN"/>
        </w:rPr>
        <w:t> </w:t>
      </w:r>
      <w:r w:rsidRPr="00007E13">
        <w:rPr>
          <w:rFonts w:ascii="Book Antiqua" w:eastAsia="宋体" w:hAnsi="Book Antiqua" w:cs="宋体"/>
          <w:i/>
          <w:iCs/>
          <w:lang w:val="en-US" w:eastAsia="zh-CN"/>
        </w:rPr>
        <w:t>Bull Hosp Jt Dis</w:t>
      </w:r>
      <w:r w:rsidRPr="00007E13">
        <w:rPr>
          <w:rFonts w:ascii="Book Antiqua" w:eastAsia="宋体" w:hAnsi="Book Antiqua" w:cs="宋体"/>
          <w:lang w:val="en-US" w:eastAsia="zh-CN"/>
        </w:rPr>
        <w:t> 2003; </w:t>
      </w:r>
      <w:r w:rsidRPr="00007E13">
        <w:rPr>
          <w:rFonts w:ascii="Book Antiqua" w:eastAsia="宋体" w:hAnsi="Book Antiqua" w:cs="宋体"/>
          <w:b/>
          <w:bCs/>
          <w:lang w:val="en-US" w:eastAsia="zh-CN"/>
        </w:rPr>
        <w:t>61</w:t>
      </w:r>
      <w:r w:rsidRPr="00007E13">
        <w:rPr>
          <w:rFonts w:ascii="Book Antiqua" w:eastAsia="宋体" w:hAnsi="Book Antiqua" w:cs="宋体"/>
          <w:lang w:val="en-US" w:eastAsia="zh-CN"/>
        </w:rPr>
        <w:t>: 160-163 [PMID: 15156820]</w:t>
      </w:r>
    </w:p>
    <w:p w14:paraId="2CBD126E" w14:textId="77777777" w:rsidR="00BB3223" w:rsidRPr="00007E13" w:rsidRDefault="00BB3223" w:rsidP="00BB3223">
      <w:pPr>
        <w:spacing w:line="360" w:lineRule="auto"/>
        <w:jc w:val="both"/>
        <w:rPr>
          <w:rFonts w:ascii="Book Antiqua" w:eastAsia="宋体" w:hAnsi="Book Antiqua" w:cs="宋体"/>
          <w:lang w:val="en-US" w:eastAsia="zh-CN"/>
        </w:rPr>
      </w:pPr>
      <w:r w:rsidRPr="00007E13">
        <w:rPr>
          <w:rFonts w:ascii="Book Antiqua" w:eastAsia="宋体" w:hAnsi="Book Antiqua" w:cs="宋体"/>
          <w:lang w:val="en-US" w:eastAsia="zh-CN"/>
        </w:rPr>
        <w:t>28 </w:t>
      </w:r>
      <w:r w:rsidRPr="00007E13">
        <w:rPr>
          <w:rFonts w:ascii="Book Antiqua" w:eastAsia="宋体" w:hAnsi="Book Antiqua" w:cs="宋体"/>
          <w:b/>
          <w:bCs/>
          <w:lang w:val="en-US" w:eastAsia="zh-CN"/>
        </w:rPr>
        <w:t>Krasin E</w:t>
      </w:r>
      <w:r w:rsidRPr="00007E13">
        <w:rPr>
          <w:rFonts w:ascii="Book Antiqua" w:eastAsia="宋体" w:hAnsi="Book Antiqua" w:cs="宋体"/>
          <w:lang w:val="en-US" w:eastAsia="zh-CN"/>
        </w:rPr>
        <w:t>, Goldwirth M, Gold A, Goodwin DR. Review of the current methods in the diagnosis and treatment of scaphoid fractures. </w:t>
      </w:r>
      <w:r w:rsidRPr="00007E13">
        <w:rPr>
          <w:rFonts w:ascii="Book Antiqua" w:eastAsia="宋体" w:hAnsi="Book Antiqua" w:cs="宋体"/>
          <w:i/>
          <w:iCs/>
          <w:lang w:val="en-US" w:eastAsia="zh-CN"/>
        </w:rPr>
        <w:t>Postgrad Med J</w:t>
      </w:r>
      <w:r w:rsidRPr="00007E13">
        <w:rPr>
          <w:rFonts w:ascii="Book Antiqua" w:eastAsia="宋体" w:hAnsi="Book Antiqua" w:cs="宋体"/>
          <w:lang w:val="en-US" w:eastAsia="zh-CN"/>
        </w:rPr>
        <w:t> 2001; </w:t>
      </w:r>
      <w:r w:rsidRPr="00007E13">
        <w:rPr>
          <w:rFonts w:ascii="Book Antiqua" w:eastAsia="宋体" w:hAnsi="Book Antiqua" w:cs="宋体"/>
          <w:b/>
          <w:bCs/>
          <w:lang w:val="en-US" w:eastAsia="zh-CN"/>
        </w:rPr>
        <w:t>77</w:t>
      </w:r>
      <w:r w:rsidRPr="00007E13">
        <w:rPr>
          <w:rFonts w:ascii="Book Antiqua" w:eastAsia="宋体" w:hAnsi="Book Antiqua" w:cs="宋体"/>
          <w:lang w:val="en-US" w:eastAsia="zh-CN"/>
        </w:rPr>
        <w:t>: 235-237 [PMID: 11264484 DOI: 10.1136/pmj.77.906.235]</w:t>
      </w:r>
    </w:p>
    <w:p w14:paraId="6C78C8B8" w14:textId="77777777" w:rsidR="00BB3223" w:rsidRPr="00007E13" w:rsidRDefault="00BB3223" w:rsidP="00BB3223">
      <w:pPr>
        <w:spacing w:line="360" w:lineRule="auto"/>
        <w:jc w:val="both"/>
        <w:rPr>
          <w:rFonts w:ascii="Book Antiqua" w:eastAsia="宋体" w:hAnsi="Book Antiqua" w:cs="宋体"/>
          <w:lang w:val="en-US" w:eastAsia="zh-CN"/>
        </w:rPr>
      </w:pPr>
      <w:proofErr w:type="gramStart"/>
      <w:r w:rsidRPr="00007E13">
        <w:rPr>
          <w:rFonts w:ascii="Book Antiqua" w:eastAsia="宋体" w:hAnsi="Book Antiqua" w:cs="宋体"/>
          <w:lang w:val="en-US" w:eastAsia="zh-CN"/>
        </w:rPr>
        <w:t>29 </w:t>
      </w:r>
      <w:r w:rsidRPr="00007E13">
        <w:rPr>
          <w:rFonts w:ascii="Book Antiqua" w:eastAsia="宋体" w:hAnsi="Book Antiqua" w:cs="宋体"/>
          <w:b/>
          <w:bCs/>
          <w:lang w:val="en-US" w:eastAsia="zh-CN"/>
        </w:rPr>
        <w:t>Filan SL</w:t>
      </w:r>
      <w:r w:rsidRPr="00007E13">
        <w:rPr>
          <w:rFonts w:ascii="Book Antiqua" w:eastAsia="宋体" w:hAnsi="Book Antiqua" w:cs="宋体"/>
          <w:lang w:val="en-US" w:eastAsia="zh-CN"/>
        </w:rPr>
        <w:t>, Herbert TJ.</w:t>
      </w:r>
      <w:proofErr w:type="gramEnd"/>
      <w:r w:rsidRPr="00007E13">
        <w:rPr>
          <w:rFonts w:ascii="Book Antiqua" w:eastAsia="宋体" w:hAnsi="Book Antiqua" w:cs="宋体"/>
          <w:lang w:val="en-US" w:eastAsia="zh-CN"/>
        </w:rPr>
        <w:t xml:space="preserve"> Herbert screw fixation of scaphoid fractures. </w:t>
      </w:r>
      <w:r w:rsidRPr="00007E13">
        <w:rPr>
          <w:rFonts w:ascii="Book Antiqua" w:eastAsia="宋体" w:hAnsi="Book Antiqua" w:cs="宋体"/>
          <w:i/>
          <w:iCs/>
          <w:lang w:val="en-US" w:eastAsia="zh-CN"/>
        </w:rPr>
        <w:t>J Bone Joint Surg Br</w:t>
      </w:r>
      <w:r w:rsidRPr="00007E13">
        <w:rPr>
          <w:rFonts w:ascii="Book Antiqua" w:eastAsia="宋体" w:hAnsi="Book Antiqua" w:cs="宋体"/>
          <w:lang w:val="en-US" w:eastAsia="zh-CN"/>
        </w:rPr>
        <w:t> 1996; </w:t>
      </w:r>
      <w:r w:rsidRPr="00007E13">
        <w:rPr>
          <w:rFonts w:ascii="Book Antiqua" w:eastAsia="宋体" w:hAnsi="Book Antiqua" w:cs="宋体"/>
          <w:b/>
          <w:bCs/>
          <w:lang w:val="en-US" w:eastAsia="zh-CN"/>
        </w:rPr>
        <w:t>78</w:t>
      </w:r>
      <w:r w:rsidRPr="00007E13">
        <w:rPr>
          <w:rFonts w:ascii="Book Antiqua" w:eastAsia="宋体" w:hAnsi="Book Antiqua" w:cs="宋体"/>
          <w:lang w:val="en-US" w:eastAsia="zh-CN"/>
        </w:rPr>
        <w:t>: 519-529 [PMID: 8682813]</w:t>
      </w:r>
    </w:p>
    <w:p w14:paraId="70B934F9" w14:textId="77777777" w:rsidR="00BB3223" w:rsidRPr="00007E13" w:rsidRDefault="00BB3223" w:rsidP="00BB3223">
      <w:pPr>
        <w:spacing w:line="360" w:lineRule="auto"/>
        <w:jc w:val="both"/>
        <w:rPr>
          <w:rFonts w:ascii="Book Antiqua" w:eastAsia="宋体" w:hAnsi="Book Antiqua" w:cs="宋体"/>
          <w:lang w:val="en-US" w:eastAsia="zh-CN"/>
        </w:rPr>
      </w:pPr>
      <w:proofErr w:type="gramStart"/>
      <w:r w:rsidRPr="00007E13">
        <w:rPr>
          <w:rFonts w:ascii="Book Antiqua" w:eastAsia="宋体" w:hAnsi="Book Antiqua" w:cs="宋体"/>
          <w:lang w:val="en-US" w:eastAsia="zh-CN"/>
        </w:rPr>
        <w:t>30 </w:t>
      </w:r>
      <w:r w:rsidRPr="00007E13">
        <w:rPr>
          <w:rFonts w:ascii="Book Antiqua" w:eastAsia="宋体" w:hAnsi="Book Antiqua" w:cs="宋体"/>
          <w:b/>
          <w:bCs/>
          <w:lang w:val="en-US" w:eastAsia="zh-CN"/>
        </w:rPr>
        <w:t>Gale SC</w:t>
      </w:r>
      <w:r w:rsidRPr="00007E13">
        <w:rPr>
          <w:rFonts w:ascii="Book Antiqua" w:eastAsia="宋体" w:hAnsi="Book Antiqua" w:cs="宋体"/>
          <w:lang w:val="en-US" w:eastAsia="zh-CN"/>
        </w:rPr>
        <w:t>, Gracias VH, Reilly PM, Schwab CW.</w:t>
      </w:r>
      <w:proofErr w:type="gramEnd"/>
      <w:r w:rsidRPr="00007E13">
        <w:rPr>
          <w:rFonts w:ascii="Book Antiqua" w:eastAsia="宋体" w:hAnsi="Book Antiqua" w:cs="宋体"/>
          <w:lang w:val="en-US" w:eastAsia="zh-CN"/>
        </w:rPr>
        <w:t xml:space="preserve"> </w:t>
      </w:r>
      <w:proofErr w:type="gramStart"/>
      <w:r w:rsidRPr="00007E13">
        <w:rPr>
          <w:rFonts w:ascii="Book Antiqua" w:eastAsia="宋体" w:hAnsi="Book Antiqua" w:cs="宋体"/>
          <w:lang w:val="en-US" w:eastAsia="zh-CN"/>
        </w:rPr>
        <w:t>The inefficiency of plain radiography to evaluate the cervical spine after blunt trauma.</w:t>
      </w:r>
      <w:proofErr w:type="gramEnd"/>
      <w:r w:rsidRPr="00007E13">
        <w:rPr>
          <w:rFonts w:ascii="Book Antiqua" w:eastAsia="宋体" w:hAnsi="Book Antiqua" w:cs="宋体"/>
          <w:lang w:val="en-US" w:eastAsia="zh-CN"/>
        </w:rPr>
        <w:t> </w:t>
      </w:r>
      <w:r w:rsidRPr="00007E13">
        <w:rPr>
          <w:rFonts w:ascii="Book Antiqua" w:eastAsia="宋体" w:hAnsi="Book Antiqua" w:cs="宋体"/>
          <w:i/>
          <w:iCs/>
          <w:lang w:val="en-US" w:eastAsia="zh-CN"/>
        </w:rPr>
        <w:t>J Trauma</w:t>
      </w:r>
      <w:r w:rsidRPr="00007E13">
        <w:rPr>
          <w:rFonts w:ascii="Book Antiqua" w:eastAsia="宋体" w:hAnsi="Book Antiqua" w:cs="宋体"/>
          <w:lang w:val="en-US" w:eastAsia="zh-CN"/>
        </w:rPr>
        <w:t> 2005; </w:t>
      </w:r>
      <w:r w:rsidRPr="00007E13">
        <w:rPr>
          <w:rFonts w:ascii="Book Antiqua" w:eastAsia="宋体" w:hAnsi="Book Antiqua" w:cs="宋体"/>
          <w:b/>
          <w:bCs/>
          <w:lang w:val="en-US" w:eastAsia="zh-CN"/>
        </w:rPr>
        <w:t>59</w:t>
      </w:r>
      <w:r w:rsidRPr="00007E13">
        <w:rPr>
          <w:rFonts w:ascii="Book Antiqua" w:eastAsia="宋体" w:hAnsi="Book Antiqua" w:cs="宋体"/>
          <w:lang w:val="en-US" w:eastAsia="zh-CN"/>
        </w:rPr>
        <w:t>: 1121-1125 [PMID: 16385289 DOI: 10.1097/01.ta.0000188632.79060.ba]</w:t>
      </w:r>
    </w:p>
    <w:p w14:paraId="0C323783" w14:textId="77777777" w:rsidR="00BB3223" w:rsidRPr="00007E13" w:rsidRDefault="00BB3223" w:rsidP="00BB3223">
      <w:pPr>
        <w:spacing w:line="360" w:lineRule="auto"/>
        <w:jc w:val="both"/>
        <w:rPr>
          <w:rFonts w:ascii="Book Antiqua" w:eastAsia="宋体" w:hAnsi="Book Antiqua" w:cs="宋体"/>
          <w:lang w:val="en-US" w:eastAsia="zh-CN"/>
        </w:rPr>
      </w:pPr>
      <w:r w:rsidRPr="00007E13">
        <w:rPr>
          <w:rFonts w:ascii="Book Antiqua" w:eastAsia="宋体" w:hAnsi="Book Antiqua" w:cs="宋体"/>
          <w:lang w:val="en-US" w:eastAsia="zh-CN"/>
        </w:rPr>
        <w:t>31 </w:t>
      </w:r>
      <w:r w:rsidRPr="00007E13">
        <w:rPr>
          <w:rFonts w:ascii="Book Antiqua" w:eastAsia="宋体" w:hAnsi="Book Antiqua" w:cs="宋体"/>
          <w:b/>
          <w:bCs/>
          <w:lang w:val="en-US" w:eastAsia="zh-CN"/>
        </w:rPr>
        <w:t>Dorsay TA</w:t>
      </w:r>
      <w:r w:rsidRPr="00007E13">
        <w:rPr>
          <w:rFonts w:ascii="Book Antiqua" w:eastAsia="宋体" w:hAnsi="Book Antiqua" w:cs="宋体"/>
          <w:lang w:val="en-US" w:eastAsia="zh-CN"/>
        </w:rPr>
        <w:t>, Major NM, Helms CA. Cost-effectiveness of immediate MR imaging versus traditional follow-up for revealing radiographically occult scaphoid fractures. </w:t>
      </w:r>
      <w:r w:rsidRPr="00007E13">
        <w:rPr>
          <w:rFonts w:ascii="Book Antiqua" w:eastAsia="宋体" w:hAnsi="Book Antiqua" w:cs="宋体"/>
          <w:i/>
          <w:iCs/>
          <w:lang w:val="en-US" w:eastAsia="zh-CN"/>
        </w:rPr>
        <w:t>AJR Am J Roentgenol</w:t>
      </w:r>
      <w:r w:rsidRPr="00007E13">
        <w:rPr>
          <w:rFonts w:ascii="Book Antiqua" w:eastAsia="宋体" w:hAnsi="Book Antiqua" w:cs="宋体"/>
          <w:lang w:val="en-US" w:eastAsia="zh-CN"/>
        </w:rPr>
        <w:t> 2001; </w:t>
      </w:r>
      <w:r w:rsidRPr="00007E13">
        <w:rPr>
          <w:rFonts w:ascii="Book Antiqua" w:eastAsia="宋体" w:hAnsi="Book Antiqua" w:cs="宋体"/>
          <w:b/>
          <w:bCs/>
          <w:lang w:val="en-US" w:eastAsia="zh-CN"/>
        </w:rPr>
        <w:t>177</w:t>
      </w:r>
      <w:r w:rsidRPr="00007E13">
        <w:rPr>
          <w:rFonts w:ascii="Book Antiqua" w:eastAsia="宋体" w:hAnsi="Book Antiqua" w:cs="宋体"/>
          <w:lang w:val="en-US" w:eastAsia="zh-CN"/>
        </w:rPr>
        <w:t>: 1257-1263 [PMID: 11717059]</w:t>
      </w:r>
    </w:p>
    <w:p w14:paraId="7D884439" w14:textId="77777777" w:rsidR="00BB3223" w:rsidRPr="00007E13" w:rsidRDefault="00BB3223" w:rsidP="00BB3223">
      <w:pPr>
        <w:spacing w:line="360" w:lineRule="auto"/>
        <w:jc w:val="both"/>
        <w:rPr>
          <w:rFonts w:ascii="Book Antiqua" w:eastAsia="宋体" w:hAnsi="Book Antiqua" w:cs="宋体"/>
          <w:lang w:val="en-US" w:eastAsia="zh-CN"/>
        </w:rPr>
      </w:pPr>
      <w:r w:rsidRPr="00007E13">
        <w:rPr>
          <w:rFonts w:ascii="Book Antiqua" w:eastAsia="宋体" w:hAnsi="Book Antiqua" w:cs="宋体"/>
          <w:lang w:val="en-US" w:eastAsia="zh-CN"/>
        </w:rPr>
        <w:t>32 </w:t>
      </w:r>
      <w:r w:rsidRPr="00007E13">
        <w:rPr>
          <w:rFonts w:ascii="Book Antiqua" w:eastAsia="宋体" w:hAnsi="Book Antiqua" w:cs="宋体"/>
          <w:b/>
          <w:bCs/>
          <w:lang w:val="en-US" w:eastAsia="zh-CN"/>
        </w:rPr>
        <w:t>Biswas D</w:t>
      </w:r>
      <w:r w:rsidRPr="00007E13">
        <w:rPr>
          <w:rFonts w:ascii="Book Antiqua" w:eastAsia="宋体" w:hAnsi="Book Antiqua" w:cs="宋体"/>
          <w:lang w:val="en-US" w:eastAsia="zh-CN"/>
        </w:rPr>
        <w:t xml:space="preserve">, Bible JE, Bohan M, Simpson AK, Whang PG, Grauer JN. </w:t>
      </w:r>
      <w:proofErr w:type="gramStart"/>
      <w:r w:rsidRPr="00007E13">
        <w:rPr>
          <w:rFonts w:ascii="Book Antiqua" w:eastAsia="宋体" w:hAnsi="Book Antiqua" w:cs="宋体"/>
          <w:lang w:val="en-US" w:eastAsia="zh-CN"/>
        </w:rPr>
        <w:t>Radiation exposure from musculoskeletal computerized tomographic scans.</w:t>
      </w:r>
      <w:proofErr w:type="gramEnd"/>
      <w:r w:rsidRPr="00007E13">
        <w:rPr>
          <w:rFonts w:ascii="Book Antiqua" w:eastAsia="宋体" w:hAnsi="Book Antiqua" w:cs="宋体"/>
          <w:lang w:val="en-US" w:eastAsia="zh-CN"/>
        </w:rPr>
        <w:t> </w:t>
      </w:r>
      <w:r w:rsidRPr="00007E13">
        <w:rPr>
          <w:rFonts w:ascii="Book Antiqua" w:eastAsia="宋体" w:hAnsi="Book Antiqua" w:cs="宋体"/>
          <w:i/>
          <w:iCs/>
          <w:lang w:val="en-US" w:eastAsia="zh-CN"/>
        </w:rPr>
        <w:t>J Bone Joint Surg Am</w:t>
      </w:r>
      <w:r w:rsidRPr="00007E13">
        <w:rPr>
          <w:rFonts w:ascii="Book Antiqua" w:eastAsia="宋体" w:hAnsi="Book Antiqua" w:cs="宋体"/>
          <w:lang w:val="en-US" w:eastAsia="zh-CN"/>
        </w:rPr>
        <w:t> 2009; </w:t>
      </w:r>
      <w:r w:rsidRPr="00007E13">
        <w:rPr>
          <w:rFonts w:ascii="Book Antiqua" w:eastAsia="宋体" w:hAnsi="Book Antiqua" w:cs="宋体"/>
          <w:b/>
          <w:bCs/>
          <w:lang w:val="en-US" w:eastAsia="zh-CN"/>
        </w:rPr>
        <w:t>91</w:t>
      </w:r>
      <w:r w:rsidRPr="00007E13">
        <w:rPr>
          <w:rFonts w:ascii="Book Antiqua" w:eastAsia="宋体" w:hAnsi="Book Antiqua" w:cs="宋体"/>
          <w:lang w:val="en-US" w:eastAsia="zh-CN"/>
        </w:rPr>
        <w:t>: 1882-1889 [PMID: 19651945 DOI: 10.2106/JBJS.H.01199]</w:t>
      </w:r>
    </w:p>
    <w:p w14:paraId="6FAE4247" w14:textId="77777777" w:rsidR="00BB3223" w:rsidRPr="00007E13" w:rsidRDefault="00BB3223" w:rsidP="00BB3223">
      <w:pPr>
        <w:spacing w:line="360" w:lineRule="auto"/>
        <w:jc w:val="both"/>
        <w:rPr>
          <w:rFonts w:ascii="Book Antiqua" w:eastAsia="宋体" w:hAnsi="Book Antiqua" w:cs="宋体"/>
          <w:lang w:val="en-US" w:eastAsia="zh-CN"/>
        </w:rPr>
      </w:pPr>
      <w:r w:rsidRPr="00007E13">
        <w:rPr>
          <w:rFonts w:ascii="Book Antiqua" w:eastAsia="宋体" w:hAnsi="Book Antiqua" w:cs="宋体"/>
          <w:lang w:val="en-US" w:eastAsia="zh-CN"/>
        </w:rPr>
        <w:t>33 </w:t>
      </w:r>
      <w:r w:rsidRPr="00007E13">
        <w:rPr>
          <w:rFonts w:ascii="Book Antiqua" w:eastAsia="宋体" w:hAnsi="Book Antiqua" w:cs="宋体"/>
          <w:b/>
          <w:bCs/>
          <w:lang w:val="en-US" w:eastAsia="zh-CN"/>
        </w:rPr>
        <w:t>Laqmani A</w:t>
      </w:r>
      <w:r w:rsidRPr="00007E13">
        <w:rPr>
          <w:rFonts w:ascii="Book Antiqua" w:eastAsia="宋体" w:hAnsi="Book Antiqua" w:cs="宋体"/>
          <w:lang w:val="en-US" w:eastAsia="zh-CN"/>
        </w:rPr>
        <w:t>, Buhk JH, Henes FO, Klink T, Sehner S, von Schultzendorff HC, Hammerle D, Nagel HD, Adam G, Regier M. Impact of a 4th generation iterative reconstruction technique on image quality in low-dose computed tomography of the chest in immunocompromised patients. </w:t>
      </w:r>
      <w:r w:rsidRPr="00007E13">
        <w:rPr>
          <w:rFonts w:ascii="Book Antiqua" w:eastAsia="宋体" w:hAnsi="Book Antiqua" w:cs="宋体"/>
          <w:i/>
          <w:iCs/>
          <w:lang w:val="en-US" w:eastAsia="zh-CN"/>
        </w:rPr>
        <w:t>Rofo</w:t>
      </w:r>
      <w:r w:rsidRPr="00007E13">
        <w:rPr>
          <w:rFonts w:ascii="Book Antiqua" w:eastAsia="宋体" w:hAnsi="Book Antiqua" w:cs="宋体"/>
          <w:lang w:val="en-US" w:eastAsia="zh-CN"/>
        </w:rPr>
        <w:t> 2013; </w:t>
      </w:r>
      <w:r w:rsidRPr="00007E13">
        <w:rPr>
          <w:rFonts w:ascii="Book Antiqua" w:eastAsia="宋体" w:hAnsi="Book Antiqua" w:cs="宋体"/>
          <w:b/>
          <w:bCs/>
          <w:lang w:val="en-US" w:eastAsia="zh-CN"/>
        </w:rPr>
        <w:t>185</w:t>
      </w:r>
      <w:r w:rsidRPr="00007E13">
        <w:rPr>
          <w:rFonts w:ascii="Book Antiqua" w:eastAsia="宋体" w:hAnsi="Book Antiqua" w:cs="宋体"/>
          <w:lang w:val="en-US" w:eastAsia="zh-CN"/>
        </w:rPr>
        <w:t>: 749-757 [PMID: 23749649 DOI: 10.1055/s-0033-1335577]</w:t>
      </w:r>
    </w:p>
    <w:p w14:paraId="16C3EAC7" w14:textId="77777777" w:rsidR="0052619F" w:rsidRPr="00007E13" w:rsidRDefault="0052619F" w:rsidP="00BB3223">
      <w:pPr>
        <w:spacing w:line="360" w:lineRule="auto"/>
        <w:jc w:val="both"/>
        <w:rPr>
          <w:rFonts w:ascii="Book Antiqua" w:eastAsia="宋体" w:hAnsi="Book Antiqua"/>
          <w:b/>
          <w:lang w:val="en-US" w:eastAsia="zh-CN"/>
        </w:rPr>
      </w:pPr>
    </w:p>
    <w:p w14:paraId="02A0C74E" w14:textId="77EFFFFE" w:rsidR="0052619F" w:rsidRPr="00007E13" w:rsidRDefault="0052619F" w:rsidP="005672C6">
      <w:pPr>
        <w:pStyle w:val="PlainText"/>
        <w:spacing w:line="360" w:lineRule="auto"/>
        <w:jc w:val="right"/>
        <w:rPr>
          <w:rFonts w:ascii="Book Antiqua" w:hAnsi="Book Antiqua"/>
          <w:b/>
          <w:sz w:val="24"/>
          <w:szCs w:val="24"/>
        </w:rPr>
      </w:pPr>
      <w:r w:rsidRPr="00007E13">
        <w:rPr>
          <w:rFonts w:ascii="Book Antiqua" w:hAnsi="Book Antiqua"/>
          <w:b/>
          <w:sz w:val="24"/>
          <w:szCs w:val="24"/>
        </w:rPr>
        <w:t>P-Reviewer:</w:t>
      </w:r>
      <w:r w:rsidR="00BB3223" w:rsidRPr="00007E13">
        <w:rPr>
          <w:rFonts w:ascii="Book Antiqua" w:hAnsi="Book Antiqua"/>
          <w:b/>
          <w:sz w:val="24"/>
          <w:szCs w:val="24"/>
        </w:rPr>
        <w:t xml:space="preserve"> </w:t>
      </w:r>
      <w:r w:rsidR="00BB3223" w:rsidRPr="00007E13">
        <w:rPr>
          <w:rFonts w:ascii="Book Antiqua" w:hAnsi="Book Antiqua" w:cs="Tahoma"/>
          <w:sz w:val="24"/>
          <w:szCs w:val="24"/>
        </w:rPr>
        <w:t>Pinto A</w:t>
      </w:r>
      <w:r w:rsidRPr="00007E13">
        <w:rPr>
          <w:rFonts w:ascii="Book Antiqua" w:hAnsi="Book Antiqua"/>
          <w:b/>
          <w:sz w:val="24"/>
          <w:szCs w:val="24"/>
        </w:rPr>
        <w:t xml:space="preserve"> S-Editor: </w:t>
      </w:r>
      <w:r w:rsidRPr="00007E13">
        <w:rPr>
          <w:rFonts w:ascii="Book Antiqua" w:hAnsi="Book Antiqua"/>
          <w:sz w:val="24"/>
          <w:szCs w:val="24"/>
        </w:rPr>
        <w:t>Ji FF</w:t>
      </w:r>
      <w:r w:rsidRPr="00007E13">
        <w:rPr>
          <w:rFonts w:ascii="Book Antiqua" w:hAnsi="Book Antiqua"/>
          <w:b/>
          <w:sz w:val="24"/>
          <w:szCs w:val="24"/>
        </w:rPr>
        <w:t xml:space="preserve"> L-Editor:  E-Editor:</w:t>
      </w:r>
    </w:p>
    <w:p w14:paraId="04508C92" w14:textId="77777777" w:rsidR="0052619F" w:rsidRPr="00007E13" w:rsidRDefault="0052619F" w:rsidP="005261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Arial"/>
          <w:b/>
          <w:lang w:val="en-US" w:eastAsia="de-DE"/>
        </w:rPr>
      </w:pPr>
    </w:p>
    <w:p w14:paraId="1F572707" w14:textId="77777777" w:rsidR="0052619F" w:rsidRPr="00007E13" w:rsidRDefault="0052619F" w:rsidP="0052619F">
      <w:pPr>
        <w:spacing w:line="360" w:lineRule="auto"/>
        <w:jc w:val="both"/>
        <w:rPr>
          <w:rFonts w:ascii="Book Antiqua" w:eastAsia="宋体" w:hAnsi="Book Antiqua"/>
          <w:lang w:val="en-US" w:eastAsia="zh-CN"/>
        </w:rPr>
      </w:pPr>
      <w:r w:rsidRPr="00007E13">
        <w:rPr>
          <w:rFonts w:ascii="Book Antiqua" w:hAnsi="Book Antiqua"/>
          <w:noProof/>
          <w:lang w:val="en-US"/>
        </w:rPr>
        <w:drawing>
          <wp:inline distT="0" distB="0" distL="0" distR="0" wp14:anchorId="689E60B0" wp14:editId="5C337D34">
            <wp:extent cx="1758965" cy="1319125"/>
            <wp:effectExtent l="0" t="0" r="0" b="0"/>
            <wp:docPr id="2" name="Bild 12" descr="Foli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ie1.jpg"/>
                    <pic:cNvPicPr/>
                  </pic:nvPicPr>
                  <pic:blipFill>
                    <a:blip r:embed="rId8"/>
                    <a:stretch>
                      <a:fillRect/>
                    </a:stretch>
                  </pic:blipFill>
                  <pic:spPr>
                    <a:xfrm>
                      <a:off x="0" y="0"/>
                      <a:ext cx="1759911" cy="1319835"/>
                    </a:xfrm>
                    <a:prstGeom prst="rect">
                      <a:avLst/>
                    </a:prstGeom>
                  </pic:spPr>
                </pic:pic>
              </a:graphicData>
            </a:graphic>
          </wp:inline>
        </w:drawing>
      </w:r>
      <w:r w:rsidRPr="00007E13">
        <w:rPr>
          <w:rFonts w:ascii="Book Antiqua" w:hAnsi="Book Antiqua"/>
          <w:noProof/>
          <w:lang w:val="en-US"/>
        </w:rPr>
        <w:drawing>
          <wp:inline distT="0" distB="0" distL="0" distR="0" wp14:anchorId="7E4D1F9D" wp14:editId="323E496D">
            <wp:extent cx="1752600" cy="1314351"/>
            <wp:effectExtent l="0" t="0" r="0" b="635"/>
            <wp:docPr id="3" name="Bild 11" descr="Foli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ie2.jpg"/>
                    <pic:cNvPicPr/>
                  </pic:nvPicPr>
                  <pic:blipFill>
                    <a:blip r:embed="rId9"/>
                    <a:stretch>
                      <a:fillRect/>
                    </a:stretch>
                  </pic:blipFill>
                  <pic:spPr>
                    <a:xfrm>
                      <a:off x="0" y="0"/>
                      <a:ext cx="1753181" cy="1314787"/>
                    </a:xfrm>
                    <a:prstGeom prst="rect">
                      <a:avLst/>
                    </a:prstGeom>
                  </pic:spPr>
                </pic:pic>
              </a:graphicData>
            </a:graphic>
          </wp:inline>
        </w:drawing>
      </w:r>
    </w:p>
    <w:p w14:paraId="0795F4B0" w14:textId="6D810398" w:rsidR="0052619F" w:rsidRPr="00007E13" w:rsidRDefault="0052619F" w:rsidP="0052619F">
      <w:pPr>
        <w:spacing w:line="360" w:lineRule="auto"/>
        <w:jc w:val="both"/>
        <w:rPr>
          <w:rFonts w:ascii="Book Antiqua" w:hAnsi="Book Antiqua"/>
          <w:lang w:val="en-US"/>
        </w:rPr>
      </w:pPr>
      <w:r w:rsidRPr="00007E13">
        <w:rPr>
          <w:rFonts w:ascii="Book Antiqua" w:hAnsi="Book Antiqua"/>
          <w:noProof/>
          <w:lang w:val="en-US"/>
        </w:rPr>
        <w:drawing>
          <wp:inline distT="0" distB="0" distL="0" distR="0" wp14:anchorId="1E739C4E" wp14:editId="648D3E65">
            <wp:extent cx="1803400" cy="1176033"/>
            <wp:effectExtent l="0" t="0" r="6350" b="5080"/>
            <wp:docPr id="6" name="Bild 0" descr="Foli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ie1.jpg"/>
                    <pic:cNvPicPr/>
                  </pic:nvPicPr>
                  <pic:blipFill>
                    <a:blip r:embed="rId10"/>
                    <a:stretch>
                      <a:fillRect/>
                    </a:stretch>
                  </pic:blipFill>
                  <pic:spPr>
                    <a:xfrm>
                      <a:off x="0" y="0"/>
                      <a:ext cx="1805158" cy="1177179"/>
                    </a:xfrm>
                    <a:prstGeom prst="rect">
                      <a:avLst/>
                    </a:prstGeom>
                  </pic:spPr>
                </pic:pic>
              </a:graphicData>
            </a:graphic>
          </wp:inline>
        </w:drawing>
      </w:r>
      <w:r w:rsidRPr="00007E13">
        <w:rPr>
          <w:rFonts w:ascii="Book Antiqua" w:hAnsi="Book Antiqua"/>
          <w:noProof/>
          <w:lang w:val="en-US"/>
        </w:rPr>
        <w:drawing>
          <wp:inline distT="0" distB="0" distL="0" distR="0" wp14:anchorId="3D6879A9" wp14:editId="1D310A0E">
            <wp:extent cx="1581150" cy="1188457"/>
            <wp:effectExtent l="0" t="0" r="0" b="0"/>
            <wp:docPr id="8" name="Bild 1" descr="Foli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ie1.jpg"/>
                    <pic:cNvPicPr/>
                  </pic:nvPicPr>
                  <pic:blipFill>
                    <a:blip r:embed="rId11"/>
                    <a:stretch>
                      <a:fillRect/>
                    </a:stretch>
                  </pic:blipFill>
                  <pic:spPr>
                    <a:xfrm>
                      <a:off x="0" y="0"/>
                      <a:ext cx="1581773" cy="1188925"/>
                    </a:xfrm>
                    <a:prstGeom prst="rect">
                      <a:avLst/>
                    </a:prstGeom>
                  </pic:spPr>
                </pic:pic>
              </a:graphicData>
            </a:graphic>
          </wp:inline>
        </w:drawing>
      </w:r>
    </w:p>
    <w:p w14:paraId="1ED8BD56" w14:textId="77777777" w:rsidR="0052619F" w:rsidRPr="00007E13" w:rsidRDefault="0052619F" w:rsidP="0052619F">
      <w:pPr>
        <w:spacing w:line="360" w:lineRule="auto"/>
        <w:jc w:val="both"/>
        <w:rPr>
          <w:rFonts w:ascii="Book Antiqua" w:hAnsi="Book Antiqua"/>
          <w:lang w:val="en-US"/>
        </w:rPr>
      </w:pPr>
    </w:p>
    <w:p w14:paraId="7F367E76" w14:textId="54275A02" w:rsidR="0052619F" w:rsidRPr="00007E13" w:rsidRDefault="0052619F" w:rsidP="0052619F">
      <w:pPr>
        <w:spacing w:line="360" w:lineRule="auto"/>
        <w:jc w:val="both"/>
        <w:rPr>
          <w:rFonts w:ascii="Book Antiqua" w:hAnsi="Book Antiqua"/>
          <w:lang w:val="en-US"/>
        </w:rPr>
      </w:pPr>
      <w:r w:rsidRPr="00007E13">
        <w:rPr>
          <w:rFonts w:ascii="Book Antiqua" w:hAnsi="Book Antiqua"/>
          <w:b/>
          <w:lang w:val="en-US"/>
        </w:rPr>
        <w:t>Fig</w:t>
      </w:r>
      <w:r w:rsidRPr="00007E13">
        <w:rPr>
          <w:rFonts w:ascii="Book Antiqua" w:eastAsia="宋体" w:hAnsi="Book Antiqua" w:hint="eastAsia"/>
          <w:b/>
          <w:lang w:val="en-US" w:eastAsia="zh-CN"/>
        </w:rPr>
        <w:t>ure</w:t>
      </w:r>
      <w:r w:rsidRPr="00007E13">
        <w:rPr>
          <w:rFonts w:ascii="Book Antiqua" w:hAnsi="Book Antiqua"/>
          <w:b/>
          <w:lang w:val="en-US"/>
        </w:rPr>
        <w:t xml:space="preserve"> 1 Non-dislocated fissural fracture of the scaphoid that had not been detected by initial conventional radiography (A</w:t>
      </w:r>
      <w:r w:rsidRPr="00007E13">
        <w:rPr>
          <w:rFonts w:ascii="Book Antiqua" w:eastAsia="宋体" w:hAnsi="Book Antiqua" w:hint="eastAsia"/>
          <w:b/>
          <w:lang w:val="en-US" w:eastAsia="zh-CN"/>
        </w:rPr>
        <w:t xml:space="preserve"> and </w:t>
      </w:r>
      <w:r w:rsidRPr="00007E13">
        <w:rPr>
          <w:rFonts w:ascii="Book Antiqua" w:hAnsi="Book Antiqua"/>
          <w:b/>
          <w:lang w:val="en-US"/>
        </w:rPr>
        <w:t>B).</w:t>
      </w:r>
      <w:r w:rsidRPr="00007E13">
        <w:rPr>
          <w:rFonts w:ascii="Book Antiqua" w:hAnsi="Book Antiqua"/>
          <w:lang w:val="en-US"/>
        </w:rPr>
        <w:t xml:space="preserve"> Cross-sectional multidetector computed tomography clearly depicted the oblique fissural fracture line in the middle third of the scaphoid with coronal (C) and sagittal (D) reformation on the same day.</w:t>
      </w:r>
    </w:p>
    <w:p w14:paraId="1A6B9877" w14:textId="77777777" w:rsidR="0052619F" w:rsidRPr="00007E13" w:rsidRDefault="0052619F" w:rsidP="0052619F">
      <w:pPr>
        <w:spacing w:line="360" w:lineRule="auto"/>
        <w:jc w:val="both"/>
        <w:rPr>
          <w:rFonts w:ascii="Book Antiqua" w:eastAsia="宋体" w:hAnsi="Book Antiqua"/>
          <w:lang w:val="en-US" w:eastAsia="zh-CN"/>
        </w:rPr>
      </w:pPr>
    </w:p>
    <w:p w14:paraId="794C979E" w14:textId="5625D184" w:rsidR="0052619F" w:rsidRPr="00007E13" w:rsidRDefault="0052619F" w:rsidP="0052619F">
      <w:pPr>
        <w:spacing w:line="360" w:lineRule="auto"/>
        <w:jc w:val="both"/>
        <w:rPr>
          <w:rFonts w:ascii="Book Antiqua" w:hAnsi="Book Antiqua"/>
          <w:lang w:val="en-US"/>
        </w:rPr>
      </w:pPr>
      <w:r w:rsidRPr="00007E13">
        <w:rPr>
          <w:rFonts w:ascii="Book Antiqua" w:hAnsi="Book Antiqua"/>
          <w:noProof/>
          <w:lang w:val="en-US"/>
        </w:rPr>
        <w:drawing>
          <wp:inline distT="0" distB="0" distL="0" distR="0" wp14:anchorId="49AF2C58" wp14:editId="2D261E1C">
            <wp:extent cx="1732509" cy="1352432"/>
            <wp:effectExtent l="0" t="0" r="1270" b="635"/>
            <wp:docPr id="9" name="Bild 17" descr="Foli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ie3.jpg"/>
                    <pic:cNvPicPr/>
                  </pic:nvPicPr>
                  <pic:blipFill>
                    <a:blip r:embed="rId12"/>
                    <a:stretch>
                      <a:fillRect/>
                    </a:stretch>
                  </pic:blipFill>
                  <pic:spPr>
                    <a:xfrm>
                      <a:off x="0" y="0"/>
                      <a:ext cx="1733312" cy="1353059"/>
                    </a:xfrm>
                    <a:prstGeom prst="rect">
                      <a:avLst/>
                    </a:prstGeom>
                  </pic:spPr>
                </pic:pic>
              </a:graphicData>
            </a:graphic>
          </wp:inline>
        </w:drawing>
      </w:r>
      <w:r w:rsidRPr="00007E13">
        <w:rPr>
          <w:rFonts w:ascii="Book Antiqua" w:hAnsi="Book Antiqua"/>
          <w:noProof/>
          <w:lang w:val="en-US"/>
        </w:rPr>
        <w:drawing>
          <wp:inline distT="0" distB="0" distL="0" distR="0" wp14:anchorId="5216B237" wp14:editId="3B667540">
            <wp:extent cx="1713245" cy="1346200"/>
            <wp:effectExtent l="0" t="0" r="1270" b="6350"/>
            <wp:docPr id="10" name="Bild 18" descr="Foli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ie4.jpg"/>
                    <pic:cNvPicPr/>
                  </pic:nvPicPr>
                  <pic:blipFill>
                    <a:blip r:embed="rId13"/>
                    <a:stretch>
                      <a:fillRect/>
                    </a:stretch>
                  </pic:blipFill>
                  <pic:spPr>
                    <a:xfrm>
                      <a:off x="0" y="0"/>
                      <a:ext cx="1714178" cy="1346933"/>
                    </a:xfrm>
                    <a:prstGeom prst="rect">
                      <a:avLst/>
                    </a:prstGeom>
                  </pic:spPr>
                </pic:pic>
              </a:graphicData>
            </a:graphic>
          </wp:inline>
        </w:drawing>
      </w:r>
    </w:p>
    <w:p w14:paraId="7CA94E12" w14:textId="2A5DE965" w:rsidR="0052619F" w:rsidRPr="00007E13" w:rsidRDefault="0052619F" w:rsidP="0052619F">
      <w:pPr>
        <w:spacing w:line="360" w:lineRule="auto"/>
        <w:jc w:val="both"/>
        <w:rPr>
          <w:rFonts w:ascii="Book Antiqua" w:hAnsi="Book Antiqua"/>
          <w:lang w:val="en-US"/>
        </w:rPr>
      </w:pPr>
      <w:r w:rsidRPr="00007E13">
        <w:rPr>
          <w:rFonts w:ascii="Book Antiqua" w:hAnsi="Book Antiqua"/>
          <w:noProof/>
          <w:lang w:val="en-US"/>
        </w:rPr>
        <w:drawing>
          <wp:inline distT="0" distB="0" distL="0" distR="0" wp14:anchorId="19D4006D" wp14:editId="09525940">
            <wp:extent cx="1647342" cy="1358900"/>
            <wp:effectExtent l="0" t="0" r="0" b="0"/>
            <wp:docPr id="11" name="Bild 14" descr="Foli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ie1.jpg"/>
                    <pic:cNvPicPr/>
                  </pic:nvPicPr>
                  <pic:blipFill>
                    <a:blip r:embed="rId14"/>
                    <a:stretch>
                      <a:fillRect/>
                    </a:stretch>
                  </pic:blipFill>
                  <pic:spPr>
                    <a:xfrm>
                      <a:off x="0" y="0"/>
                      <a:ext cx="1648105" cy="1359529"/>
                    </a:xfrm>
                    <a:prstGeom prst="rect">
                      <a:avLst/>
                    </a:prstGeom>
                  </pic:spPr>
                </pic:pic>
              </a:graphicData>
            </a:graphic>
          </wp:inline>
        </w:drawing>
      </w:r>
      <w:r w:rsidRPr="00007E13">
        <w:rPr>
          <w:rFonts w:ascii="Book Antiqua" w:hAnsi="Book Antiqua"/>
          <w:noProof/>
          <w:lang w:val="en-US"/>
        </w:rPr>
        <w:drawing>
          <wp:inline distT="0" distB="0" distL="0" distR="0" wp14:anchorId="0F437121" wp14:editId="30464658">
            <wp:extent cx="1767459" cy="1327150"/>
            <wp:effectExtent l="0" t="0" r="4445" b="6350"/>
            <wp:docPr id="12" name="Bild 16" descr="Foli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ie2.jpg"/>
                    <pic:cNvPicPr/>
                  </pic:nvPicPr>
                  <pic:blipFill>
                    <a:blip r:embed="rId15"/>
                    <a:stretch>
                      <a:fillRect/>
                    </a:stretch>
                  </pic:blipFill>
                  <pic:spPr>
                    <a:xfrm>
                      <a:off x="0" y="0"/>
                      <a:ext cx="1768278" cy="1327765"/>
                    </a:xfrm>
                    <a:prstGeom prst="rect">
                      <a:avLst/>
                    </a:prstGeom>
                  </pic:spPr>
                </pic:pic>
              </a:graphicData>
            </a:graphic>
          </wp:inline>
        </w:drawing>
      </w:r>
    </w:p>
    <w:p w14:paraId="0624FEC8" w14:textId="77777777" w:rsidR="0052619F" w:rsidRPr="00007E13" w:rsidRDefault="0052619F" w:rsidP="0052619F">
      <w:pPr>
        <w:spacing w:line="360" w:lineRule="auto"/>
        <w:jc w:val="both"/>
        <w:rPr>
          <w:rFonts w:ascii="Book Antiqua" w:hAnsi="Book Antiqua"/>
          <w:lang w:val="en-US"/>
        </w:rPr>
      </w:pPr>
    </w:p>
    <w:p w14:paraId="7189AC98" w14:textId="029247D6" w:rsidR="0052619F" w:rsidRPr="00007E13" w:rsidRDefault="0052619F" w:rsidP="0052619F">
      <w:pPr>
        <w:spacing w:line="360" w:lineRule="auto"/>
        <w:jc w:val="both"/>
        <w:rPr>
          <w:rFonts w:ascii="Book Antiqua" w:eastAsia="宋体" w:hAnsi="Book Antiqua"/>
          <w:b/>
          <w:lang w:val="en-US" w:eastAsia="zh-CN"/>
        </w:rPr>
      </w:pPr>
      <w:r w:rsidRPr="00007E13">
        <w:rPr>
          <w:rFonts w:ascii="Book Antiqua" w:hAnsi="Book Antiqua"/>
          <w:b/>
          <w:lang w:val="en-US"/>
        </w:rPr>
        <w:t>Fig</w:t>
      </w:r>
      <w:r w:rsidRPr="00007E13">
        <w:rPr>
          <w:rFonts w:ascii="Book Antiqua" w:eastAsia="宋体" w:hAnsi="Book Antiqua" w:hint="eastAsia"/>
          <w:b/>
          <w:lang w:val="en-US" w:eastAsia="zh-CN"/>
        </w:rPr>
        <w:t>ure</w:t>
      </w:r>
      <w:r w:rsidRPr="00007E13">
        <w:rPr>
          <w:rFonts w:ascii="Book Antiqua" w:hAnsi="Book Antiqua"/>
          <w:b/>
          <w:lang w:val="en-US"/>
        </w:rPr>
        <w:t xml:space="preserve"> 2 Diagonal fracture line of the scaphoid detected by conventional radiography (A</w:t>
      </w:r>
      <w:r w:rsidRPr="00007E13">
        <w:rPr>
          <w:rFonts w:ascii="Book Antiqua" w:eastAsia="宋体" w:hAnsi="Book Antiqua" w:hint="eastAsia"/>
          <w:b/>
          <w:lang w:val="en-US" w:eastAsia="zh-CN"/>
        </w:rPr>
        <w:t xml:space="preserve"> and </w:t>
      </w:r>
      <w:r w:rsidRPr="00007E13">
        <w:rPr>
          <w:rFonts w:ascii="Book Antiqua" w:hAnsi="Book Antiqua"/>
          <w:b/>
          <w:lang w:val="en-US"/>
        </w:rPr>
        <w:t>B) and subsequently confirmed by multidetector computed tomography (C</w:t>
      </w:r>
      <w:r w:rsidRPr="00007E13">
        <w:rPr>
          <w:rFonts w:ascii="Book Antiqua" w:eastAsia="宋体" w:hAnsi="Book Antiqua" w:hint="eastAsia"/>
          <w:b/>
          <w:lang w:val="en-US" w:eastAsia="zh-CN"/>
        </w:rPr>
        <w:t xml:space="preserve"> and </w:t>
      </w:r>
      <w:r w:rsidRPr="00007E13">
        <w:rPr>
          <w:rFonts w:ascii="Book Antiqua" w:hAnsi="Book Antiqua"/>
          <w:b/>
          <w:lang w:val="en-US"/>
        </w:rPr>
        <w:t>D) for preoperative planning.</w:t>
      </w:r>
    </w:p>
    <w:p w14:paraId="07FC1F3C" w14:textId="77777777" w:rsidR="0052619F" w:rsidRPr="00007E13" w:rsidRDefault="0052619F" w:rsidP="0052619F">
      <w:pPr>
        <w:spacing w:line="360" w:lineRule="auto"/>
        <w:jc w:val="both"/>
        <w:rPr>
          <w:rFonts w:ascii="Book Antiqua" w:eastAsia="宋体" w:hAnsi="Book Antiqua"/>
          <w:b/>
          <w:lang w:val="en-US" w:eastAsia="zh-CN"/>
        </w:rPr>
      </w:pPr>
    </w:p>
    <w:p w14:paraId="5DB6AB49" w14:textId="1C5DA2FB" w:rsidR="0052619F" w:rsidRPr="00007E13" w:rsidRDefault="0052619F" w:rsidP="0052619F">
      <w:pPr>
        <w:spacing w:line="360" w:lineRule="auto"/>
        <w:jc w:val="both"/>
        <w:rPr>
          <w:rFonts w:ascii="Book Antiqua" w:hAnsi="Book Antiqua"/>
          <w:lang w:val="en-US"/>
        </w:rPr>
      </w:pPr>
      <w:r w:rsidRPr="00007E13">
        <w:rPr>
          <w:rFonts w:ascii="Book Antiqua" w:hAnsi="Book Antiqua"/>
          <w:noProof/>
          <w:lang w:val="en-US"/>
        </w:rPr>
        <w:drawing>
          <wp:inline distT="0" distB="0" distL="0" distR="0" wp14:anchorId="2040E1BC" wp14:editId="73860582">
            <wp:extent cx="615806" cy="1117600"/>
            <wp:effectExtent l="0" t="0" r="0" b="6350"/>
            <wp:docPr id="13" name="Bild 0" descr="Foli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ie1.jpg"/>
                    <pic:cNvPicPr/>
                  </pic:nvPicPr>
                  <pic:blipFill rotWithShape="1">
                    <a:blip r:embed="rId16"/>
                    <a:srcRect l="32359" t="196" r="26318"/>
                    <a:stretch/>
                  </pic:blipFill>
                  <pic:spPr bwMode="auto">
                    <a:xfrm>
                      <a:off x="0" y="0"/>
                      <a:ext cx="617325" cy="1120356"/>
                    </a:xfrm>
                    <a:prstGeom prst="rect">
                      <a:avLst/>
                    </a:prstGeom>
                    <a:ln>
                      <a:noFill/>
                    </a:ln>
                    <a:extLst>
                      <a:ext uri="{53640926-AAD7-44d8-BBD7-CCE9431645EC}">
                        <a14:shadowObscured xmlns:a14="http://schemas.microsoft.com/office/drawing/2010/main"/>
                      </a:ext>
                    </a:extLst>
                  </pic:spPr>
                </pic:pic>
              </a:graphicData>
            </a:graphic>
          </wp:inline>
        </w:drawing>
      </w:r>
      <w:r w:rsidRPr="00007E13">
        <w:rPr>
          <w:rFonts w:ascii="Book Antiqua" w:hAnsi="Book Antiqua"/>
          <w:noProof/>
          <w:lang w:val="en-US"/>
        </w:rPr>
        <w:drawing>
          <wp:inline distT="0" distB="0" distL="0" distR="0" wp14:anchorId="22E32154" wp14:editId="5173A545">
            <wp:extent cx="457200" cy="1123948"/>
            <wp:effectExtent l="0" t="0" r="0" b="635"/>
            <wp:docPr id="14" name="Bild 4" descr="Folie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olie2.jpg"/>
                    <pic:cNvPicPr/>
                  </pic:nvPicPr>
                  <pic:blipFill rotWithShape="1">
                    <a:blip r:embed="rId17"/>
                    <a:srcRect l="25152" r="30436"/>
                    <a:stretch/>
                  </pic:blipFill>
                  <pic:spPr bwMode="auto">
                    <a:xfrm>
                      <a:off x="0" y="0"/>
                      <a:ext cx="457290" cy="1124169"/>
                    </a:xfrm>
                    <a:prstGeom prst="rect">
                      <a:avLst/>
                    </a:prstGeom>
                    <a:ln>
                      <a:noFill/>
                    </a:ln>
                    <a:extLst>
                      <a:ext uri="{53640926-AAD7-44d8-BBD7-CCE9431645EC}">
                        <a14:shadowObscured xmlns:a14="http://schemas.microsoft.com/office/drawing/2010/main"/>
                      </a:ext>
                    </a:extLst>
                  </pic:spPr>
                </pic:pic>
              </a:graphicData>
            </a:graphic>
          </wp:inline>
        </w:drawing>
      </w:r>
      <w:r w:rsidRPr="00007E13">
        <w:rPr>
          <w:rFonts w:ascii="Book Antiqua" w:hAnsi="Book Antiqua"/>
          <w:noProof/>
          <w:lang w:val="en-US"/>
        </w:rPr>
        <w:drawing>
          <wp:inline distT="0" distB="0" distL="0" distR="0" wp14:anchorId="67910871" wp14:editId="10DB278F">
            <wp:extent cx="1490242" cy="1117600"/>
            <wp:effectExtent l="0" t="0" r="0" b="6350"/>
            <wp:docPr id="15" name="Bild 6" descr="Foli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ie3.jpg"/>
                    <pic:cNvPicPr/>
                  </pic:nvPicPr>
                  <pic:blipFill>
                    <a:blip r:embed="rId18"/>
                    <a:stretch>
                      <a:fillRect/>
                    </a:stretch>
                  </pic:blipFill>
                  <pic:spPr>
                    <a:xfrm>
                      <a:off x="0" y="0"/>
                      <a:ext cx="1493509" cy="1120050"/>
                    </a:xfrm>
                    <a:prstGeom prst="rect">
                      <a:avLst/>
                    </a:prstGeom>
                  </pic:spPr>
                </pic:pic>
              </a:graphicData>
            </a:graphic>
          </wp:inline>
        </w:drawing>
      </w:r>
      <w:r w:rsidRPr="00007E13">
        <w:rPr>
          <w:rFonts w:ascii="Book Antiqua" w:hAnsi="Book Antiqua"/>
          <w:noProof/>
          <w:lang w:val="en-US"/>
        </w:rPr>
        <w:drawing>
          <wp:inline distT="0" distB="0" distL="0" distR="0" wp14:anchorId="40D33A52" wp14:editId="596344D4">
            <wp:extent cx="1496447" cy="1122253"/>
            <wp:effectExtent l="0" t="0" r="8890" b="1905"/>
            <wp:docPr id="16" name="Bild 3" descr="Foli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ie4.jpg"/>
                    <pic:cNvPicPr/>
                  </pic:nvPicPr>
                  <pic:blipFill>
                    <a:blip r:embed="rId19"/>
                    <a:stretch>
                      <a:fillRect/>
                    </a:stretch>
                  </pic:blipFill>
                  <pic:spPr>
                    <a:xfrm>
                      <a:off x="0" y="0"/>
                      <a:ext cx="1499245" cy="1124351"/>
                    </a:xfrm>
                    <a:prstGeom prst="rect">
                      <a:avLst/>
                    </a:prstGeom>
                  </pic:spPr>
                </pic:pic>
              </a:graphicData>
            </a:graphic>
          </wp:inline>
        </w:drawing>
      </w:r>
    </w:p>
    <w:p w14:paraId="6E46ED60" w14:textId="77777777" w:rsidR="0052619F" w:rsidRPr="00007E13" w:rsidRDefault="0052619F" w:rsidP="005261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eastAsia="宋体" w:hAnsi="Book Antiqua"/>
          <w:lang w:val="en-US" w:eastAsia="zh-CN"/>
        </w:rPr>
      </w:pPr>
    </w:p>
    <w:p w14:paraId="5BD64318" w14:textId="682CE120" w:rsidR="007501E0" w:rsidRPr="00715A1A" w:rsidRDefault="0052619F" w:rsidP="00715A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eastAsia="宋体" w:hAnsi="Book Antiqua"/>
          <w:lang w:val="en-US" w:eastAsia="zh-CN"/>
        </w:rPr>
      </w:pPr>
      <w:r w:rsidRPr="00007E13">
        <w:rPr>
          <w:rFonts w:ascii="Book Antiqua" w:hAnsi="Book Antiqua"/>
          <w:lang w:val="en-US" w:eastAsia="de-DE"/>
        </w:rPr>
        <w:t>Fig</w:t>
      </w:r>
      <w:r w:rsidRPr="00007E13">
        <w:rPr>
          <w:rFonts w:ascii="Book Antiqua" w:eastAsia="宋体" w:hAnsi="Book Antiqua" w:hint="eastAsia"/>
          <w:lang w:val="en-US" w:eastAsia="zh-CN"/>
        </w:rPr>
        <w:t>ure</w:t>
      </w:r>
      <w:r w:rsidRPr="00007E13">
        <w:rPr>
          <w:rFonts w:ascii="Book Antiqua" w:hAnsi="Book Antiqua"/>
          <w:lang w:val="en-US" w:eastAsia="de-DE"/>
        </w:rPr>
        <w:t xml:space="preserve"> 3</w:t>
      </w:r>
      <w:r w:rsidRPr="00007E13">
        <w:rPr>
          <w:rFonts w:ascii="Book Antiqua" w:eastAsia="宋体" w:hAnsi="Book Antiqua" w:hint="eastAsia"/>
          <w:lang w:val="en-US" w:eastAsia="zh-CN"/>
        </w:rPr>
        <w:t xml:space="preserve"> </w:t>
      </w:r>
      <w:r w:rsidRPr="00007E13">
        <w:rPr>
          <w:rFonts w:ascii="Book Antiqua" w:hAnsi="Book Antiqua"/>
          <w:lang w:val="en-US"/>
        </w:rPr>
        <w:t xml:space="preserve">Conventional </w:t>
      </w:r>
      <w:r w:rsidRPr="00007E13">
        <w:rPr>
          <w:rFonts w:ascii="Book Antiqua" w:hAnsi="Book Antiqua"/>
          <w:lang w:val="en-US" w:eastAsia="de-DE"/>
        </w:rPr>
        <w:t>radiography (A</w:t>
      </w:r>
      <w:r w:rsidRPr="00007E13">
        <w:rPr>
          <w:rFonts w:ascii="Book Antiqua" w:eastAsia="宋体" w:hAnsi="Book Antiqua" w:hint="eastAsia"/>
          <w:lang w:val="en-US" w:eastAsia="zh-CN"/>
        </w:rPr>
        <w:t xml:space="preserve"> and </w:t>
      </w:r>
      <w:r w:rsidRPr="00007E13">
        <w:rPr>
          <w:rFonts w:ascii="Book Antiqua" w:hAnsi="Book Antiqua"/>
          <w:lang w:val="en-US" w:eastAsia="de-DE"/>
        </w:rPr>
        <w:t xml:space="preserve">B) and </w:t>
      </w:r>
      <w:r w:rsidRPr="00007E13">
        <w:rPr>
          <w:rFonts w:ascii="Book Antiqua" w:hAnsi="Book Antiqua"/>
          <w:lang w:val="en-US"/>
        </w:rPr>
        <w:t>multidetector computed tomography</w:t>
      </w:r>
      <w:r w:rsidRPr="00007E13">
        <w:rPr>
          <w:rFonts w:ascii="Book Antiqua" w:hAnsi="Book Antiqua"/>
          <w:lang w:val="en-US" w:eastAsia="de-DE"/>
        </w:rPr>
        <w:t xml:space="preserve"> (C</w:t>
      </w:r>
      <w:r w:rsidRPr="00007E13">
        <w:rPr>
          <w:rFonts w:ascii="Book Antiqua" w:eastAsia="宋体" w:hAnsi="Book Antiqua" w:hint="eastAsia"/>
          <w:lang w:val="en-US" w:eastAsia="zh-CN"/>
        </w:rPr>
        <w:t xml:space="preserve"> and </w:t>
      </w:r>
      <w:r w:rsidRPr="00007E13">
        <w:rPr>
          <w:rFonts w:ascii="Book Antiqua" w:hAnsi="Book Antiqua"/>
          <w:lang w:val="en-US" w:eastAsia="de-DE"/>
        </w:rPr>
        <w:t>D) revealed an acute hamate fracture as a secondary finding.</w:t>
      </w:r>
    </w:p>
    <w:sectPr w:rsidR="007501E0" w:rsidRPr="00715A1A" w:rsidSect="00044DC7">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2B1769" w14:textId="77777777" w:rsidR="00175A1E" w:rsidRDefault="00175A1E" w:rsidP="00636ACB">
      <w:r>
        <w:separator/>
      </w:r>
    </w:p>
  </w:endnote>
  <w:endnote w:type="continuationSeparator" w:id="0">
    <w:p w14:paraId="7BCAF901" w14:textId="77777777" w:rsidR="00175A1E" w:rsidRDefault="00175A1E" w:rsidP="00636A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宋体">
    <w:charset w:val="50"/>
    <w:family w:val="auto"/>
    <w:pitch w:val="variable"/>
    <w:sig w:usb0="00000001" w:usb1="080E0000" w:usb2="00000010" w:usb3="00000000" w:csb0="00040000" w:csb1="00000000"/>
  </w:font>
  <w:font w:name="Courier New">
    <w:panose1 w:val="02070309020205020404"/>
    <w:charset w:val="00"/>
    <w:family w:val="auto"/>
    <w:pitch w:val="variable"/>
    <w:sig w:usb0="E0002AFF" w:usb1="C0007843" w:usb2="00000009" w:usb3="00000000" w:csb0="000001FF" w:csb1="00000000"/>
  </w:font>
  <w:font w:name="Book Antiqua">
    <w:panose1 w:val="02040602050305030304"/>
    <w:charset w:val="00"/>
    <w:family w:val="auto"/>
    <w:pitch w:val="variable"/>
    <w:sig w:usb0="00000003" w:usb1="00000000" w:usb2="00000000" w:usb3="00000000" w:csb0="00000001"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Verdana">
    <w:panose1 w:val="020B0604030504040204"/>
    <w:charset w:val="00"/>
    <w:family w:val="auto"/>
    <w:pitch w:val="variable"/>
    <w:sig w:usb0="A10006FF" w:usb1="4000205B" w:usb2="0000001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A644F9" w14:textId="77777777" w:rsidR="00175A1E" w:rsidRDefault="00175A1E" w:rsidP="00636ACB">
      <w:r>
        <w:separator/>
      </w:r>
    </w:p>
  </w:footnote>
  <w:footnote w:type="continuationSeparator" w:id="0">
    <w:p w14:paraId="3C4EE1AD" w14:textId="77777777" w:rsidR="00175A1E" w:rsidRDefault="00175A1E" w:rsidP="00636AC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activeWritingStyle w:appName="MSWord" w:lang="en-US" w:vendorID="64" w:dllVersion="131078" w:nlCheck="1" w:checkStyle="1"/>
  <w:activeWritingStyle w:appName="MSWord" w:lang="de-DE" w:vendorID="64" w:dllVersion="131078" w:nlCheck="1" w:checkStyle="1"/>
  <w:activeWritingStyle w:appName="MSWord" w:lang="en-GB" w:vendorID="64" w:dllVersion="131078" w:nlCheck="1" w:checkStyle="1"/>
  <w:proofState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2B90"/>
    <w:rsid w:val="00007E13"/>
    <w:rsid w:val="00044DC7"/>
    <w:rsid w:val="00080817"/>
    <w:rsid w:val="00097EC4"/>
    <w:rsid w:val="000A2806"/>
    <w:rsid w:val="000D56F0"/>
    <w:rsid w:val="00175A1E"/>
    <w:rsid w:val="001C2661"/>
    <w:rsid w:val="002067AB"/>
    <w:rsid w:val="002B45F8"/>
    <w:rsid w:val="002E21B2"/>
    <w:rsid w:val="002E68ED"/>
    <w:rsid w:val="003F2B90"/>
    <w:rsid w:val="00436A8E"/>
    <w:rsid w:val="00452E27"/>
    <w:rsid w:val="004B17C0"/>
    <w:rsid w:val="004C3B16"/>
    <w:rsid w:val="004D39CA"/>
    <w:rsid w:val="005063F4"/>
    <w:rsid w:val="0052619F"/>
    <w:rsid w:val="005672C6"/>
    <w:rsid w:val="00573C63"/>
    <w:rsid w:val="00583F4F"/>
    <w:rsid w:val="005E3CEF"/>
    <w:rsid w:val="005E7D16"/>
    <w:rsid w:val="005F185F"/>
    <w:rsid w:val="006249F9"/>
    <w:rsid w:val="00636ACB"/>
    <w:rsid w:val="006B5FFF"/>
    <w:rsid w:val="006E0148"/>
    <w:rsid w:val="006F621F"/>
    <w:rsid w:val="00715A1A"/>
    <w:rsid w:val="007501E0"/>
    <w:rsid w:val="00751063"/>
    <w:rsid w:val="007A2054"/>
    <w:rsid w:val="007B7C4D"/>
    <w:rsid w:val="007D2D60"/>
    <w:rsid w:val="008050D3"/>
    <w:rsid w:val="0081713B"/>
    <w:rsid w:val="00821FFC"/>
    <w:rsid w:val="00934C36"/>
    <w:rsid w:val="00984546"/>
    <w:rsid w:val="009C3D29"/>
    <w:rsid w:val="00A9027D"/>
    <w:rsid w:val="00B46AC1"/>
    <w:rsid w:val="00B549EC"/>
    <w:rsid w:val="00B619B3"/>
    <w:rsid w:val="00B762F8"/>
    <w:rsid w:val="00B87E78"/>
    <w:rsid w:val="00B97D69"/>
    <w:rsid w:val="00BB3223"/>
    <w:rsid w:val="00C06B05"/>
    <w:rsid w:val="00C13F82"/>
    <w:rsid w:val="00C25687"/>
    <w:rsid w:val="00CD2603"/>
    <w:rsid w:val="00CF57E6"/>
    <w:rsid w:val="00D07EF6"/>
    <w:rsid w:val="00D356B0"/>
    <w:rsid w:val="00E9721C"/>
    <w:rsid w:val="00ED7493"/>
    <w:rsid w:val="00EE6A74"/>
    <w:rsid w:val="00EF41AE"/>
    <w:rsid w:val="00F0695C"/>
    <w:rsid w:val="00F51EFA"/>
    <w:rsid w:val="00FC337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C0C1E5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2B90"/>
    <w:rPr>
      <w:rFonts w:ascii="Cambria" w:eastAsia="Cambria"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6B05"/>
    <w:rPr>
      <w:rFonts w:ascii="Lucida Grande" w:hAnsi="Lucida Grande"/>
      <w:sz w:val="18"/>
      <w:szCs w:val="18"/>
    </w:rPr>
  </w:style>
  <w:style w:type="character" w:customStyle="1" w:styleId="BalloonTextChar">
    <w:name w:val="Balloon Text Char"/>
    <w:basedOn w:val="DefaultParagraphFont"/>
    <w:link w:val="BalloonText"/>
    <w:uiPriority w:val="99"/>
    <w:semiHidden/>
    <w:rsid w:val="00C06B05"/>
    <w:rPr>
      <w:rFonts w:ascii="Lucida Grande" w:eastAsia="Cambria" w:hAnsi="Lucida Grande" w:cs="Times New Roman"/>
      <w:sz w:val="18"/>
      <w:szCs w:val="18"/>
    </w:rPr>
  </w:style>
  <w:style w:type="paragraph" w:styleId="Header">
    <w:name w:val="header"/>
    <w:basedOn w:val="Normal"/>
    <w:link w:val="HeaderChar"/>
    <w:uiPriority w:val="99"/>
    <w:unhideWhenUsed/>
    <w:rsid w:val="00636ACB"/>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636ACB"/>
    <w:rPr>
      <w:rFonts w:ascii="Cambria" w:eastAsia="Cambria" w:hAnsi="Cambria" w:cs="Times New Roman"/>
      <w:sz w:val="18"/>
      <w:szCs w:val="18"/>
    </w:rPr>
  </w:style>
  <w:style w:type="paragraph" w:styleId="Footer">
    <w:name w:val="footer"/>
    <w:basedOn w:val="Normal"/>
    <w:link w:val="FooterChar"/>
    <w:uiPriority w:val="99"/>
    <w:unhideWhenUsed/>
    <w:rsid w:val="00636ACB"/>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636ACB"/>
    <w:rPr>
      <w:rFonts w:ascii="Cambria" w:eastAsia="Cambria" w:hAnsi="Cambria" w:cs="Times New Roman"/>
      <w:sz w:val="18"/>
      <w:szCs w:val="18"/>
    </w:rPr>
  </w:style>
  <w:style w:type="character" w:styleId="CommentReference">
    <w:name w:val="annotation reference"/>
    <w:basedOn w:val="DefaultParagraphFont"/>
    <w:uiPriority w:val="99"/>
    <w:semiHidden/>
    <w:unhideWhenUsed/>
    <w:rsid w:val="00636ACB"/>
    <w:rPr>
      <w:sz w:val="21"/>
      <w:szCs w:val="21"/>
    </w:rPr>
  </w:style>
  <w:style w:type="paragraph" w:styleId="CommentText">
    <w:name w:val="annotation text"/>
    <w:basedOn w:val="Normal"/>
    <w:link w:val="CommentTextChar"/>
    <w:uiPriority w:val="99"/>
    <w:semiHidden/>
    <w:unhideWhenUsed/>
    <w:rsid w:val="00636ACB"/>
  </w:style>
  <w:style w:type="character" w:customStyle="1" w:styleId="CommentTextChar">
    <w:name w:val="Comment Text Char"/>
    <w:basedOn w:val="DefaultParagraphFont"/>
    <w:link w:val="CommentText"/>
    <w:uiPriority w:val="99"/>
    <w:semiHidden/>
    <w:rsid w:val="00636ACB"/>
    <w:rPr>
      <w:rFonts w:ascii="Cambria" w:eastAsia="Cambria" w:hAnsi="Cambria" w:cs="Times New Roman"/>
    </w:rPr>
  </w:style>
  <w:style w:type="paragraph" w:styleId="CommentSubject">
    <w:name w:val="annotation subject"/>
    <w:basedOn w:val="CommentText"/>
    <w:next w:val="CommentText"/>
    <w:link w:val="CommentSubjectChar"/>
    <w:uiPriority w:val="99"/>
    <w:semiHidden/>
    <w:unhideWhenUsed/>
    <w:rsid w:val="00636ACB"/>
    <w:rPr>
      <w:b/>
      <w:bCs/>
    </w:rPr>
  </w:style>
  <w:style w:type="character" w:customStyle="1" w:styleId="CommentSubjectChar">
    <w:name w:val="Comment Subject Char"/>
    <w:basedOn w:val="CommentTextChar"/>
    <w:link w:val="CommentSubject"/>
    <w:uiPriority w:val="99"/>
    <w:semiHidden/>
    <w:rsid w:val="00636ACB"/>
    <w:rPr>
      <w:rFonts w:ascii="Cambria" w:eastAsia="Cambria" w:hAnsi="Cambria" w:cs="Times New Roman"/>
      <w:b/>
      <w:bCs/>
    </w:rPr>
  </w:style>
  <w:style w:type="paragraph" w:styleId="Revision">
    <w:name w:val="Revision"/>
    <w:hidden/>
    <w:uiPriority w:val="99"/>
    <w:semiHidden/>
    <w:rsid w:val="00636ACB"/>
    <w:rPr>
      <w:rFonts w:ascii="Cambria" w:eastAsia="Cambria" w:hAnsi="Cambria" w:cs="Times New Roman"/>
    </w:rPr>
  </w:style>
  <w:style w:type="character" w:styleId="Hyperlink">
    <w:name w:val="Hyperlink"/>
    <w:basedOn w:val="DefaultParagraphFont"/>
    <w:uiPriority w:val="99"/>
    <w:unhideWhenUsed/>
    <w:rsid w:val="00636ACB"/>
    <w:rPr>
      <w:color w:val="0000FF"/>
      <w:u w:val="single"/>
    </w:rPr>
  </w:style>
  <w:style w:type="paragraph" w:styleId="PlainText">
    <w:name w:val="Plain Text"/>
    <w:basedOn w:val="Normal"/>
    <w:link w:val="PlainTextChar"/>
    <w:rsid w:val="0052619F"/>
    <w:pPr>
      <w:widowControl w:val="0"/>
      <w:jc w:val="both"/>
    </w:pPr>
    <w:rPr>
      <w:rFonts w:ascii="宋体" w:eastAsia="宋体" w:hAnsi="Courier New" w:cs="Courier New"/>
      <w:kern w:val="2"/>
      <w:sz w:val="21"/>
      <w:szCs w:val="21"/>
      <w:lang w:val="en-US" w:eastAsia="zh-CN"/>
    </w:rPr>
  </w:style>
  <w:style w:type="character" w:customStyle="1" w:styleId="PlainTextChar">
    <w:name w:val="Plain Text Char"/>
    <w:basedOn w:val="DefaultParagraphFont"/>
    <w:link w:val="PlainText"/>
    <w:rsid w:val="0052619F"/>
    <w:rPr>
      <w:rFonts w:ascii="宋体" w:eastAsia="宋体" w:hAnsi="Courier New" w:cs="Courier New"/>
      <w:kern w:val="2"/>
      <w:sz w:val="21"/>
      <w:szCs w:val="21"/>
      <w:lang w:val="en-US" w:eastAsia="zh-CN"/>
    </w:rPr>
  </w:style>
  <w:style w:type="character" w:customStyle="1" w:styleId="apple-converted-space">
    <w:name w:val="apple-converted-space"/>
    <w:basedOn w:val="DefaultParagraphFont"/>
    <w:rsid w:val="00BB3223"/>
  </w:style>
  <w:style w:type="character" w:styleId="Emphasis">
    <w:name w:val="Emphasis"/>
    <w:qFormat/>
    <w:rsid w:val="005063F4"/>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2B90"/>
    <w:rPr>
      <w:rFonts w:ascii="Cambria" w:eastAsia="Cambria"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6B05"/>
    <w:rPr>
      <w:rFonts w:ascii="Lucida Grande" w:hAnsi="Lucida Grande"/>
      <w:sz w:val="18"/>
      <w:szCs w:val="18"/>
    </w:rPr>
  </w:style>
  <w:style w:type="character" w:customStyle="1" w:styleId="BalloonTextChar">
    <w:name w:val="Balloon Text Char"/>
    <w:basedOn w:val="DefaultParagraphFont"/>
    <w:link w:val="BalloonText"/>
    <w:uiPriority w:val="99"/>
    <w:semiHidden/>
    <w:rsid w:val="00C06B05"/>
    <w:rPr>
      <w:rFonts w:ascii="Lucida Grande" w:eastAsia="Cambria" w:hAnsi="Lucida Grande" w:cs="Times New Roman"/>
      <w:sz w:val="18"/>
      <w:szCs w:val="18"/>
    </w:rPr>
  </w:style>
  <w:style w:type="paragraph" w:styleId="Header">
    <w:name w:val="header"/>
    <w:basedOn w:val="Normal"/>
    <w:link w:val="HeaderChar"/>
    <w:uiPriority w:val="99"/>
    <w:unhideWhenUsed/>
    <w:rsid w:val="00636ACB"/>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636ACB"/>
    <w:rPr>
      <w:rFonts w:ascii="Cambria" w:eastAsia="Cambria" w:hAnsi="Cambria" w:cs="Times New Roman"/>
      <w:sz w:val="18"/>
      <w:szCs w:val="18"/>
    </w:rPr>
  </w:style>
  <w:style w:type="paragraph" w:styleId="Footer">
    <w:name w:val="footer"/>
    <w:basedOn w:val="Normal"/>
    <w:link w:val="FooterChar"/>
    <w:uiPriority w:val="99"/>
    <w:unhideWhenUsed/>
    <w:rsid w:val="00636ACB"/>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636ACB"/>
    <w:rPr>
      <w:rFonts w:ascii="Cambria" w:eastAsia="Cambria" w:hAnsi="Cambria" w:cs="Times New Roman"/>
      <w:sz w:val="18"/>
      <w:szCs w:val="18"/>
    </w:rPr>
  </w:style>
  <w:style w:type="character" w:styleId="CommentReference">
    <w:name w:val="annotation reference"/>
    <w:basedOn w:val="DefaultParagraphFont"/>
    <w:uiPriority w:val="99"/>
    <w:semiHidden/>
    <w:unhideWhenUsed/>
    <w:rsid w:val="00636ACB"/>
    <w:rPr>
      <w:sz w:val="21"/>
      <w:szCs w:val="21"/>
    </w:rPr>
  </w:style>
  <w:style w:type="paragraph" w:styleId="CommentText">
    <w:name w:val="annotation text"/>
    <w:basedOn w:val="Normal"/>
    <w:link w:val="CommentTextChar"/>
    <w:uiPriority w:val="99"/>
    <w:semiHidden/>
    <w:unhideWhenUsed/>
    <w:rsid w:val="00636ACB"/>
  </w:style>
  <w:style w:type="character" w:customStyle="1" w:styleId="CommentTextChar">
    <w:name w:val="Comment Text Char"/>
    <w:basedOn w:val="DefaultParagraphFont"/>
    <w:link w:val="CommentText"/>
    <w:uiPriority w:val="99"/>
    <w:semiHidden/>
    <w:rsid w:val="00636ACB"/>
    <w:rPr>
      <w:rFonts w:ascii="Cambria" w:eastAsia="Cambria" w:hAnsi="Cambria" w:cs="Times New Roman"/>
    </w:rPr>
  </w:style>
  <w:style w:type="paragraph" w:styleId="CommentSubject">
    <w:name w:val="annotation subject"/>
    <w:basedOn w:val="CommentText"/>
    <w:next w:val="CommentText"/>
    <w:link w:val="CommentSubjectChar"/>
    <w:uiPriority w:val="99"/>
    <w:semiHidden/>
    <w:unhideWhenUsed/>
    <w:rsid w:val="00636ACB"/>
    <w:rPr>
      <w:b/>
      <w:bCs/>
    </w:rPr>
  </w:style>
  <w:style w:type="character" w:customStyle="1" w:styleId="CommentSubjectChar">
    <w:name w:val="Comment Subject Char"/>
    <w:basedOn w:val="CommentTextChar"/>
    <w:link w:val="CommentSubject"/>
    <w:uiPriority w:val="99"/>
    <w:semiHidden/>
    <w:rsid w:val="00636ACB"/>
    <w:rPr>
      <w:rFonts w:ascii="Cambria" w:eastAsia="Cambria" w:hAnsi="Cambria" w:cs="Times New Roman"/>
      <w:b/>
      <w:bCs/>
    </w:rPr>
  </w:style>
  <w:style w:type="paragraph" w:styleId="Revision">
    <w:name w:val="Revision"/>
    <w:hidden/>
    <w:uiPriority w:val="99"/>
    <w:semiHidden/>
    <w:rsid w:val="00636ACB"/>
    <w:rPr>
      <w:rFonts w:ascii="Cambria" w:eastAsia="Cambria" w:hAnsi="Cambria" w:cs="Times New Roman"/>
    </w:rPr>
  </w:style>
  <w:style w:type="character" w:styleId="Hyperlink">
    <w:name w:val="Hyperlink"/>
    <w:basedOn w:val="DefaultParagraphFont"/>
    <w:uiPriority w:val="99"/>
    <w:unhideWhenUsed/>
    <w:rsid w:val="00636ACB"/>
    <w:rPr>
      <w:color w:val="0000FF"/>
      <w:u w:val="single"/>
    </w:rPr>
  </w:style>
  <w:style w:type="paragraph" w:styleId="PlainText">
    <w:name w:val="Plain Text"/>
    <w:basedOn w:val="Normal"/>
    <w:link w:val="PlainTextChar"/>
    <w:rsid w:val="0052619F"/>
    <w:pPr>
      <w:widowControl w:val="0"/>
      <w:jc w:val="both"/>
    </w:pPr>
    <w:rPr>
      <w:rFonts w:ascii="宋体" w:eastAsia="宋体" w:hAnsi="Courier New" w:cs="Courier New"/>
      <w:kern w:val="2"/>
      <w:sz w:val="21"/>
      <w:szCs w:val="21"/>
      <w:lang w:val="en-US" w:eastAsia="zh-CN"/>
    </w:rPr>
  </w:style>
  <w:style w:type="character" w:customStyle="1" w:styleId="PlainTextChar">
    <w:name w:val="Plain Text Char"/>
    <w:basedOn w:val="DefaultParagraphFont"/>
    <w:link w:val="PlainText"/>
    <w:rsid w:val="0052619F"/>
    <w:rPr>
      <w:rFonts w:ascii="宋体" w:eastAsia="宋体" w:hAnsi="Courier New" w:cs="Courier New"/>
      <w:kern w:val="2"/>
      <w:sz w:val="21"/>
      <w:szCs w:val="21"/>
      <w:lang w:val="en-US" w:eastAsia="zh-CN"/>
    </w:rPr>
  </w:style>
  <w:style w:type="character" w:customStyle="1" w:styleId="apple-converted-space">
    <w:name w:val="apple-converted-space"/>
    <w:basedOn w:val="DefaultParagraphFont"/>
    <w:rsid w:val="00BB3223"/>
  </w:style>
  <w:style w:type="character" w:styleId="Emphasis">
    <w:name w:val="Emphasis"/>
    <w:qFormat/>
    <w:rsid w:val="005063F4"/>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8850136">
      <w:bodyDiv w:val="1"/>
      <w:marLeft w:val="0"/>
      <w:marRight w:val="0"/>
      <w:marTop w:val="0"/>
      <w:marBottom w:val="0"/>
      <w:divBdr>
        <w:top w:val="none" w:sz="0" w:space="0" w:color="auto"/>
        <w:left w:val="none" w:sz="0" w:space="0" w:color="auto"/>
        <w:bottom w:val="none" w:sz="0" w:space="0" w:color="auto"/>
        <w:right w:val="none" w:sz="0" w:space="0" w:color="auto"/>
      </w:divBdr>
    </w:div>
    <w:div w:id="1066105012">
      <w:bodyDiv w:val="1"/>
      <w:marLeft w:val="0"/>
      <w:marRight w:val="0"/>
      <w:marTop w:val="0"/>
      <w:marBottom w:val="0"/>
      <w:divBdr>
        <w:top w:val="none" w:sz="0" w:space="0" w:color="auto"/>
        <w:left w:val="none" w:sz="0" w:space="0" w:color="auto"/>
        <w:bottom w:val="none" w:sz="0" w:space="0" w:color="auto"/>
        <w:right w:val="none" w:sz="0" w:space="0" w:color="auto"/>
      </w:divBdr>
      <w:divsChild>
        <w:div w:id="1606881025">
          <w:marLeft w:val="0"/>
          <w:marRight w:val="0"/>
          <w:marTop w:val="0"/>
          <w:marBottom w:val="0"/>
          <w:divBdr>
            <w:top w:val="none" w:sz="0" w:space="0" w:color="auto"/>
            <w:left w:val="none" w:sz="0" w:space="0" w:color="auto"/>
            <w:bottom w:val="none" w:sz="0" w:space="0" w:color="auto"/>
            <w:right w:val="none" w:sz="0" w:space="0" w:color="auto"/>
          </w:divBdr>
        </w:div>
        <w:div w:id="643967043">
          <w:marLeft w:val="0"/>
          <w:marRight w:val="0"/>
          <w:marTop w:val="0"/>
          <w:marBottom w:val="0"/>
          <w:divBdr>
            <w:top w:val="none" w:sz="0" w:space="0" w:color="auto"/>
            <w:left w:val="none" w:sz="0" w:space="0" w:color="auto"/>
            <w:bottom w:val="none" w:sz="0" w:space="0" w:color="auto"/>
            <w:right w:val="none" w:sz="0" w:space="0" w:color="auto"/>
          </w:divBdr>
        </w:div>
        <w:div w:id="639698357">
          <w:marLeft w:val="0"/>
          <w:marRight w:val="0"/>
          <w:marTop w:val="0"/>
          <w:marBottom w:val="0"/>
          <w:divBdr>
            <w:top w:val="none" w:sz="0" w:space="0" w:color="auto"/>
            <w:left w:val="none" w:sz="0" w:space="0" w:color="auto"/>
            <w:bottom w:val="none" w:sz="0" w:space="0" w:color="auto"/>
            <w:right w:val="none" w:sz="0" w:space="0" w:color="auto"/>
          </w:divBdr>
        </w:div>
        <w:div w:id="1826504817">
          <w:marLeft w:val="0"/>
          <w:marRight w:val="0"/>
          <w:marTop w:val="0"/>
          <w:marBottom w:val="0"/>
          <w:divBdr>
            <w:top w:val="none" w:sz="0" w:space="0" w:color="auto"/>
            <w:left w:val="none" w:sz="0" w:space="0" w:color="auto"/>
            <w:bottom w:val="none" w:sz="0" w:space="0" w:color="auto"/>
            <w:right w:val="none" w:sz="0" w:space="0" w:color="auto"/>
          </w:divBdr>
        </w:div>
        <w:div w:id="1544169233">
          <w:marLeft w:val="0"/>
          <w:marRight w:val="0"/>
          <w:marTop w:val="0"/>
          <w:marBottom w:val="0"/>
          <w:divBdr>
            <w:top w:val="none" w:sz="0" w:space="0" w:color="auto"/>
            <w:left w:val="none" w:sz="0" w:space="0" w:color="auto"/>
            <w:bottom w:val="none" w:sz="0" w:space="0" w:color="auto"/>
            <w:right w:val="none" w:sz="0" w:space="0" w:color="auto"/>
          </w:divBdr>
        </w:div>
        <w:div w:id="1144926515">
          <w:marLeft w:val="0"/>
          <w:marRight w:val="0"/>
          <w:marTop w:val="0"/>
          <w:marBottom w:val="0"/>
          <w:divBdr>
            <w:top w:val="none" w:sz="0" w:space="0" w:color="auto"/>
            <w:left w:val="none" w:sz="0" w:space="0" w:color="auto"/>
            <w:bottom w:val="none" w:sz="0" w:space="0" w:color="auto"/>
            <w:right w:val="none" w:sz="0" w:space="0" w:color="auto"/>
          </w:divBdr>
        </w:div>
        <w:div w:id="2109538397">
          <w:marLeft w:val="0"/>
          <w:marRight w:val="0"/>
          <w:marTop w:val="0"/>
          <w:marBottom w:val="0"/>
          <w:divBdr>
            <w:top w:val="none" w:sz="0" w:space="0" w:color="auto"/>
            <w:left w:val="none" w:sz="0" w:space="0" w:color="auto"/>
            <w:bottom w:val="none" w:sz="0" w:space="0" w:color="auto"/>
            <w:right w:val="none" w:sz="0" w:space="0" w:color="auto"/>
          </w:divBdr>
        </w:div>
        <w:div w:id="2036496541">
          <w:marLeft w:val="0"/>
          <w:marRight w:val="0"/>
          <w:marTop w:val="0"/>
          <w:marBottom w:val="0"/>
          <w:divBdr>
            <w:top w:val="none" w:sz="0" w:space="0" w:color="auto"/>
            <w:left w:val="none" w:sz="0" w:space="0" w:color="auto"/>
            <w:bottom w:val="none" w:sz="0" w:space="0" w:color="auto"/>
            <w:right w:val="none" w:sz="0" w:space="0" w:color="auto"/>
          </w:divBdr>
        </w:div>
        <w:div w:id="1165779061">
          <w:marLeft w:val="0"/>
          <w:marRight w:val="0"/>
          <w:marTop w:val="0"/>
          <w:marBottom w:val="0"/>
          <w:divBdr>
            <w:top w:val="none" w:sz="0" w:space="0" w:color="auto"/>
            <w:left w:val="none" w:sz="0" w:space="0" w:color="auto"/>
            <w:bottom w:val="none" w:sz="0" w:space="0" w:color="auto"/>
            <w:right w:val="none" w:sz="0" w:space="0" w:color="auto"/>
          </w:divBdr>
        </w:div>
        <w:div w:id="58359113">
          <w:marLeft w:val="0"/>
          <w:marRight w:val="0"/>
          <w:marTop w:val="0"/>
          <w:marBottom w:val="0"/>
          <w:divBdr>
            <w:top w:val="none" w:sz="0" w:space="0" w:color="auto"/>
            <w:left w:val="none" w:sz="0" w:space="0" w:color="auto"/>
            <w:bottom w:val="none" w:sz="0" w:space="0" w:color="auto"/>
            <w:right w:val="none" w:sz="0" w:space="0" w:color="auto"/>
          </w:divBdr>
        </w:div>
        <w:div w:id="50621668">
          <w:marLeft w:val="0"/>
          <w:marRight w:val="0"/>
          <w:marTop w:val="0"/>
          <w:marBottom w:val="0"/>
          <w:divBdr>
            <w:top w:val="none" w:sz="0" w:space="0" w:color="auto"/>
            <w:left w:val="none" w:sz="0" w:space="0" w:color="auto"/>
            <w:bottom w:val="none" w:sz="0" w:space="0" w:color="auto"/>
            <w:right w:val="none" w:sz="0" w:space="0" w:color="auto"/>
          </w:divBdr>
        </w:div>
        <w:div w:id="356546094">
          <w:marLeft w:val="0"/>
          <w:marRight w:val="0"/>
          <w:marTop w:val="0"/>
          <w:marBottom w:val="0"/>
          <w:divBdr>
            <w:top w:val="none" w:sz="0" w:space="0" w:color="auto"/>
            <w:left w:val="none" w:sz="0" w:space="0" w:color="auto"/>
            <w:bottom w:val="none" w:sz="0" w:space="0" w:color="auto"/>
            <w:right w:val="none" w:sz="0" w:space="0" w:color="auto"/>
          </w:divBdr>
        </w:div>
        <w:div w:id="2086146925">
          <w:marLeft w:val="0"/>
          <w:marRight w:val="0"/>
          <w:marTop w:val="0"/>
          <w:marBottom w:val="0"/>
          <w:divBdr>
            <w:top w:val="none" w:sz="0" w:space="0" w:color="auto"/>
            <w:left w:val="none" w:sz="0" w:space="0" w:color="auto"/>
            <w:bottom w:val="none" w:sz="0" w:space="0" w:color="auto"/>
            <w:right w:val="none" w:sz="0" w:space="0" w:color="auto"/>
          </w:divBdr>
        </w:div>
        <w:div w:id="1118335653">
          <w:marLeft w:val="0"/>
          <w:marRight w:val="0"/>
          <w:marTop w:val="0"/>
          <w:marBottom w:val="0"/>
          <w:divBdr>
            <w:top w:val="none" w:sz="0" w:space="0" w:color="auto"/>
            <w:left w:val="none" w:sz="0" w:space="0" w:color="auto"/>
            <w:bottom w:val="none" w:sz="0" w:space="0" w:color="auto"/>
            <w:right w:val="none" w:sz="0" w:space="0" w:color="auto"/>
          </w:divBdr>
        </w:div>
        <w:div w:id="1009717362">
          <w:marLeft w:val="0"/>
          <w:marRight w:val="0"/>
          <w:marTop w:val="0"/>
          <w:marBottom w:val="0"/>
          <w:divBdr>
            <w:top w:val="none" w:sz="0" w:space="0" w:color="auto"/>
            <w:left w:val="none" w:sz="0" w:space="0" w:color="auto"/>
            <w:bottom w:val="none" w:sz="0" w:space="0" w:color="auto"/>
            <w:right w:val="none" w:sz="0" w:space="0" w:color="auto"/>
          </w:divBdr>
        </w:div>
        <w:div w:id="1131078">
          <w:marLeft w:val="0"/>
          <w:marRight w:val="0"/>
          <w:marTop w:val="0"/>
          <w:marBottom w:val="0"/>
          <w:divBdr>
            <w:top w:val="none" w:sz="0" w:space="0" w:color="auto"/>
            <w:left w:val="none" w:sz="0" w:space="0" w:color="auto"/>
            <w:bottom w:val="none" w:sz="0" w:space="0" w:color="auto"/>
            <w:right w:val="none" w:sz="0" w:space="0" w:color="auto"/>
          </w:divBdr>
        </w:div>
        <w:div w:id="517617255">
          <w:marLeft w:val="0"/>
          <w:marRight w:val="0"/>
          <w:marTop w:val="0"/>
          <w:marBottom w:val="0"/>
          <w:divBdr>
            <w:top w:val="none" w:sz="0" w:space="0" w:color="auto"/>
            <w:left w:val="none" w:sz="0" w:space="0" w:color="auto"/>
            <w:bottom w:val="none" w:sz="0" w:space="0" w:color="auto"/>
            <w:right w:val="none" w:sz="0" w:space="0" w:color="auto"/>
          </w:divBdr>
        </w:div>
        <w:div w:id="426077623">
          <w:marLeft w:val="0"/>
          <w:marRight w:val="0"/>
          <w:marTop w:val="0"/>
          <w:marBottom w:val="0"/>
          <w:divBdr>
            <w:top w:val="none" w:sz="0" w:space="0" w:color="auto"/>
            <w:left w:val="none" w:sz="0" w:space="0" w:color="auto"/>
            <w:bottom w:val="none" w:sz="0" w:space="0" w:color="auto"/>
            <w:right w:val="none" w:sz="0" w:space="0" w:color="auto"/>
          </w:divBdr>
        </w:div>
        <w:div w:id="957762660">
          <w:marLeft w:val="0"/>
          <w:marRight w:val="0"/>
          <w:marTop w:val="0"/>
          <w:marBottom w:val="0"/>
          <w:divBdr>
            <w:top w:val="none" w:sz="0" w:space="0" w:color="auto"/>
            <w:left w:val="none" w:sz="0" w:space="0" w:color="auto"/>
            <w:bottom w:val="none" w:sz="0" w:space="0" w:color="auto"/>
            <w:right w:val="none" w:sz="0" w:space="0" w:color="auto"/>
          </w:divBdr>
        </w:div>
        <w:div w:id="994606825">
          <w:marLeft w:val="0"/>
          <w:marRight w:val="0"/>
          <w:marTop w:val="0"/>
          <w:marBottom w:val="0"/>
          <w:divBdr>
            <w:top w:val="none" w:sz="0" w:space="0" w:color="auto"/>
            <w:left w:val="none" w:sz="0" w:space="0" w:color="auto"/>
            <w:bottom w:val="none" w:sz="0" w:space="0" w:color="auto"/>
            <w:right w:val="none" w:sz="0" w:space="0" w:color="auto"/>
          </w:divBdr>
        </w:div>
        <w:div w:id="1352338960">
          <w:marLeft w:val="0"/>
          <w:marRight w:val="0"/>
          <w:marTop w:val="0"/>
          <w:marBottom w:val="0"/>
          <w:divBdr>
            <w:top w:val="none" w:sz="0" w:space="0" w:color="auto"/>
            <w:left w:val="none" w:sz="0" w:space="0" w:color="auto"/>
            <w:bottom w:val="none" w:sz="0" w:space="0" w:color="auto"/>
            <w:right w:val="none" w:sz="0" w:space="0" w:color="auto"/>
          </w:divBdr>
        </w:div>
        <w:div w:id="435368308">
          <w:marLeft w:val="0"/>
          <w:marRight w:val="0"/>
          <w:marTop w:val="0"/>
          <w:marBottom w:val="0"/>
          <w:divBdr>
            <w:top w:val="none" w:sz="0" w:space="0" w:color="auto"/>
            <w:left w:val="none" w:sz="0" w:space="0" w:color="auto"/>
            <w:bottom w:val="none" w:sz="0" w:space="0" w:color="auto"/>
            <w:right w:val="none" w:sz="0" w:space="0" w:color="auto"/>
          </w:divBdr>
        </w:div>
        <w:div w:id="1026638934">
          <w:marLeft w:val="0"/>
          <w:marRight w:val="0"/>
          <w:marTop w:val="0"/>
          <w:marBottom w:val="0"/>
          <w:divBdr>
            <w:top w:val="none" w:sz="0" w:space="0" w:color="auto"/>
            <w:left w:val="none" w:sz="0" w:space="0" w:color="auto"/>
            <w:bottom w:val="none" w:sz="0" w:space="0" w:color="auto"/>
            <w:right w:val="none" w:sz="0" w:space="0" w:color="auto"/>
          </w:divBdr>
        </w:div>
        <w:div w:id="1023172845">
          <w:marLeft w:val="0"/>
          <w:marRight w:val="0"/>
          <w:marTop w:val="0"/>
          <w:marBottom w:val="0"/>
          <w:divBdr>
            <w:top w:val="none" w:sz="0" w:space="0" w:color="auto"/>
            <w:left w:val="none" w:sz="0" w:space="0" w:color="auto"/>
            <w:bottom w:val="none" w:sz="0" w:space="0" w:color="auto"/>
            <w:right w:val="none" w:sz="0" w:space="0" w:color="auto"/>
          </w:divBdr>
        </w:div>
        <w:div w:id="143008556">
          <w:marLeft w:val="0"/>
          <w:marRight w:val="0"/>
          <w:marTop w:val="0"/>
          <w:marBottom w:val="0"/>
          <w:divBdr>
            <w:top w:val="none" w:sz="0" w:space="0" w:color="auto"/>
            <w:left w:val="none" w:sz="0" w:space="0" w:color="auto"/>
            <w:bottom w:val="none" w:sz="0" w:space="0" w:color="auto"/>
            <w:right w:val="none" w:sz="0" w:space="0" w:color="auto"/>
          </w:divBdr>
        </w:div>
        <w:div w:id="1511481739">
          <w:marLeft w:val="0"/>
          <w:marRight w:val="0"/>
          <w:marTop w:val="0"/>
          <w:marBottom w:val="0"/>
          <w:divBdr>
            <w:top w:val="none" w:sz="0" w:space="0" w:color="auto"/>
            <w:left w:val="none" w:sz="0" w:space="0" w:color="auto"/>
            <w:bottom w:val="none" w:sz="0" w:space="0" w:color="auto"/>
            <w:right w:val="none" w:sz="0" w:space="0" w:color="auto"/>
          </w:divBdr>
        </w:div>
        <w:div w:id="885676119">
          <w:marLeft w:val="0"/>
          <w:marRight w:val="0"/>
          <w:marTop w:val="0"/>
          <w:marBottom w:val="0"/>
          <w:divBdr>
            <w:top w:val="none" w:sz="0" w:space="0" w:color="auto"/>
            <w:left w:val="none" w:sz="0" w:space="0" w:color="auto"/>
            <w:bottom w:val="none" w:sz="0" w:space="0" w:color="auto"/>
            <w:right w:val="none" w:sz="0" w:space="0" w:color="auto"/>
          </w:divBdr>
        </w:div>
        <w:div w:id="636571863">
          <w:marLeft w:val="0"/>
          <w:marRight w:val="0"/>
          <w:marTop w:val="0"/>
          <w:marBottom w:val="0"/>
          <w:divBdr>
            <w:top w:val="none" w:sz="0" w:space="0" w:color="auto"/>
            <w:left w:val="none" w:sz="0" w:space="0" w:color="auto"/>
            <w:bottom w:val="none" w:sz="0" w:space="0" w:color="auto"/>
            <w:right w:val="none" w:sz="0" w:space="0" w:color="auto"/>
          </w:divBdr>
        </w:div>
        <w:div w:id="1844709370">
          <w:marLeft w:val="0"/>
          <w:marRight w:val="0"/>
          <w:marTop w:val="0"/>
          <w:marBottom w:val="0"/>
          <w:divBdr>
            <w:top w:val="none" w:sz="0" w:space="0" w:color="auto"/>
            <w:left w:val="none" w:sz="0" w:space="0" w:color="auto"/>
            <w:bottom w:val="none" w:sz="0" w:space="0" w:color="auto"/>
            <w:right w:val="none" w:sz="0" w:space="0" w:color="auto"/>
          </w:divBdr>
        </w:div>
        <w:div w:id="361828486">
          <w:marLeft w:val="0"/>
          <w:marRight w:val="0"/>
          <w:marTop w:val="0"/>
          <w:marBottom w:val="0"/>
          <w:divBdr>
            <w:top w:val="none" w:sz="0" w:space="0" w:color="auto"/>
            <w:left w:val="none" w:sz="0" w:space="0" w:color="auto"/>
            <w:bottom w:val="none" w:sz="0" w:space="0" w:color="auto"/>
            <w:right w:val="none" w:sz="0" w:space="0" w:color="auto"/>
          </w:divBdr>
        </w:div>
        <w:div w:id="1862040487">
          <w:marLeft w:val="0"/>
          <w:marRight w:val="0"/>
          <w:marTop w:val="0"/>
          <w:marBottom w:val="0"/>
          <w:divBdr>
            <w:top w:val="none" w:sz="0" w:space="0" w:color="auto"/>
            <w:left w:val="none" w:sz="0" w:space="0" w:color="auto"/>
            <w:bottom w:val="none" w:sz="0" w:space="0" w:color="auto"/>
            <w:right w:val="none" w:sz="0" w:space="0" w:color="auto"/>
          </w:divBdr>
        </w:div>
        <w:div w:id="1642269464">
          <w:marLeft w:val="0"/>
          <w:marRight w:val="0"/>
          <w:marTop w:val="0"/>
          <w:marBottom w:val="0"/>
          <w:divBdr>
            <w:top w:val="none" w:sz="0" w:space="0" w:color="auto"/>
            <w:left w:val="none" w:sz="0" w:space="0" w:color="auto"/>
            <w:bottom w:val="none" w:sz="0" w:space="0" w:color="auto"/>
            <w:right w:val="none" w:sz="0" w:space="0" w:color="auto"/>
          </w:divBdr>
        </w:div>
        <w:div w:id="702557696">
          <w:marLeft w:val="0"/>
          <w:marRight w:val="0"/>
          <w:marTop w:val="0"/>
          <w:marBottom w:val="0"/>
          <w:divBdr>
            <w:top w:val="none" w:sz="0" w:space="0" w:color="auto"/>
            <w:left w:val="none" w:sz="0" w:space="0" w:color="auto"/>
            <w:bottom w:val="none" w:sz="0" w:space="0" w:color="auto"/>
            <w:right w:val="none" w:sz="0" w:space="0" w:color="auto"/>
          </w:divBdr>
        </w:div>
      </w:divsChild>
    </w:div>
    <w:div w:id="212811296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c.behzadi@uke.de" TargetMode="Externa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14110</Words>
  <Characters>80433</Characters>
  <Application>Microsoft Macintosh Word</Application>
  <DocSecurity>0</DocSecurity>
  <Lines>670</Lines>
  <Paragraphs>188</Paragraphs>
  <ScaleCrop>false</ScaleCrop>
  <Company/>
  <LinksUpToDate>false</LinksUpToDate>
  <CharactersWithSpaces>94355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Cyrus Behzadi</dc:creator>
  <cp:keywords/>
  <dc:description/>
  <cp:lastModifiedBy>NA MA</cp:lastModifiedBy>
  <cp:revision>2</cp:revision>
  <dcterms:created xsi:type="dcterms:W3CDTF">2014-12-31T01:18:00Z</dcterms:created>
  <dcterms:modified xsi:type="dcterms:W3CDTF">2014-12-31T01:18:00Z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PERS2_INFO_01">
    <vt:lpwstr>&lt;info&gt;&lt;style id="http://www.zotero.org/styles/american-medical-association"/&gt;&lt;hasBiblio/&gt;&lt;format class="21"/&gt;&lt;count citations="28" publications="33"/&gt;&lt;/info&gt;PAPERS2_INFO_END</vt:lpwstr>
  </property>
</Properties>
</file>