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28" w:rsidRPr="00466FAF" w:rsidRDefault="002E3E28" w:rsidP="002E3E28">
      <w:pPr>
        <w:spacing w:line="360" w:lineRule="auto"/>
        <w:rPr>
          <w:rFonts w:ascii="Book Antiqua" w:hAnsi="Book Antiqua" w:cs="Tahoma"/>
          <w:b/>
          <w:sz w:val="24"/>
          <w:szCs w:val="24"/>
        </w:rPr>
      </w:pPr>
      <w:r w:rsidRPr="00466FAF">
        <w:rPr>
          <w:rFonts w:ascii="Book Antiqua" w:hAnsi="Book Antiqua" w:cs="Tahoma"/>
          <w:b/>
          <w:sz w:val="24"/>
          <w:szCs w:val="24"/>
        </w:rPr>
        <w:t>Name of journal: World Journal of Gastroenterology</w:t>
      </w:r>
    </w:p>
    <w:p w:rsidR="002E3E28" w:rsidRPr="00466FAF" w:rsidRDefault="002E3E28" w:rsidP="002E3E28">
      <w:pPr>
        <w:spacing w:line="360" w:lineRule="auto"/>
        <w:rPr>
          <w:rFonts w:ascii="Book Antiqua" w:eastAsia="宋体" w:hAnsi="Book Antiqua" w:cs="Tahoma"/>
          <w:b/>
          <w:sz w:val="24"/>
          <w:szCs w:val="24"/>
          <w:lang w:eastAsia="zh-CN"/>
        </w:rPr>
      </w:pPr>
      <w:r w:rsidRPr="00466FAF">
        <w:rPr>
          <w:rFonts w:ascii="Book Antiqua" w:hAnsi="Book Antiqua" w:cs="Tahoma"/>
          <w:b/>
          <w:sz w:val="24"/>
          <w:szCs w:val="24"/>
        </w:rPr>
        <w:t xml:space="preserve">ESPS Manuscript NO: </w:t>
      </w:r>
      <w:r w:rsidRPr="00466FAF">
        <w:rPr>
          <w:rFonts w:ascii="Book Antiqua" w:eastAsia="宋体" w:hAnsi="Book Antiqua" w:cs="Tahoma"/>
          <w:b/>
          <w:sz w:val="24"/>
          <w:szCs w:val="24"/>
          <w:lang w:eastAsia="zh-CN"/>
        </w:rPr>
        <w:t>14260</w:t>
      </w:r>
    </w:p>
    <w:p w:rsidR="002E3E28" w:rsidRPr="00DC3BEB" w:rsidRDefault="002E3E28" w:rsidP="002E3E28">
      <w:pPr>
        <w:spacing w:line="360" w:lineRule="auto"/>
        <w:rPr>
          <w:rFonts w:ascii="Book Antiqua" w:eastAsia="宋体" w:hAnsi="Book Antiqua"/>
          <w:b/>
          <w:sz w:val="24"/>
          <w:szCs w:val="24"/>
          <w:lang w:eastAsia="zh-CN"/>
        </w:rPr>
      </w:pPr>
      <w:r w:rsidRPr="00466FAF">
        <w:rPr>
          <w:rFonts w:ascii="Book Antiqua" w:hAnsi="Book Antiqua" w:cs="Tahoma"/>
          <w:b/>
          <w:sz w:val="24"/>
          <w:szCs w:val="24"/>
        </w:rPr>
        <w:t>Columns</w:t>
      </w:r>
      <w:r w:rsidR="006702CA" w:rsidRPr="00466FAF">
        <w:rPr>
          <w:rFonts w:ascii="Book Antiqua" w:hAnsi="Book Antiqua" w:cs="Tahoma"/>
          <w:b/>
          <w:sz w:val="24"/>
          <w:szCs w:val="24"/>
        </w:rPr>
        <w:t>:</w:t>
      </w:r>
      <w:r w:rsidR="00DC3BEB">
        <w:rPr>
          <w:rFonts w:ascii="Book Antiqua" w:hAnsi="Book Antiqua"/>
          <w:b/>
          <w:sz w:val="24"/>
          <w:szCs w:val="24"/>
        </w:rPr>
        <w:t xml:space="preserve"> ORIGINAL ARTICLE</w:t>
      </w:r>
    </w:p>
    <w:p w:rsidR="002E3E28" w:rsidRPr="00466FAF" w:rsidRDefault="002E3E28" w:rsidP="002E3E28">
      <w:pPr>
        <w:spacing w:line="360" w:lineRule="auto"/>
        <w:rPr>
          <w:rFonts w:ascii="Book Antiqua" w:eastAsia="宋体" w:hAnsi="Book Antiqua"/>
          <w:b/>
          <w:sz w:val="24"/>
          <w:szCs w:val="24"/>
          <w:lang w:eastAsia="zh-CN"/>
        </w:rPr>
      </w:pPr>
    </w:p>
    <w:p w:rsidR="002E3E28" w:rsidRPr="00466FAF" w:rsidRDefault="002E3E28" w:rsidP="002E3E28">
      <w:pPr>
        <w:spacing w:line="360" w:lineRule="auto"/>
        <w:rPr>
          <w:rFonts w:ascii="Book Antiqua" w:eastAsia="宋体" w:hAnsi="Book Antiqua"/>
          <w:b/>
          <w:i/>
          <w:sz w:val="24"/>
          <w:szCs w:val="24"/>
          <w:lang w:eastAsia="zh-CN"/>
        </w:rPr>
      </w:pPr>
      <w:r w:rsidRPr="00466FAF">
        <w:rPr>
          <w:rFonts w:ascii="Book Antiqua" w:hAnsi="Book Antiqua"/>
          <w:b/>
          <w:i/>
          <w:sz w:val="24"/>
          <w:szCs w:val="24"/>
        </w:rPr>
        <w:t>Randomized Controlled Study</w:t>
      </w:r>
      <w:r w:rsidRPr="00466FAF">
        <w:rPr>
          <w:rFonts w:ascii="Book Antiqua" w:hAnsi="Book Antiqua"/>
          <w:i/>
          <w:sz w:val="24"/>
          <w:szCs w:val="24"/>
        </w:rPr>
        <w:t xml:space="preserve"> </w:t>
      </w:r>
    </w:p>
    <w:p w:rsidR="002E3E28" w:rsidRPr="00466FAF" w:rsidRDefault="002E3E28" w:rsidP="002E3E28">
      <w:pPr>
        <w:spacing w:line="360" w:lineRule="auto"/>
        <w:rPr>
          <w:rFonts w:ascii="Book Antiqua" w:hAnsi="Book Antiqua"/>
          <w:b/>
          <w:sz w:val="24"/>
          <w:szCs w:val="24"/>
        </w:rPr>
      </w:pPr>
      <w:r w:rsidRPr="00466FAF">
        <w:rPr>
          <w:rFonts w:ascii="Book Antiqua" w:hAnsi="Book Antiqua"/>
          <w:b/>
          <w:sz w:val="24"/>
          <w:szCs w:val="24"/>
        </w:rPr>
        <w:t>Visual distraction alone for the improvement of colonoscopy-related pain and satisfaction</w:t>
      </w:r>
      <w:r w:rsidRPr="00466FAF">
        <w:rPr>
          <w:rFonts w:ascii="Book Antiqua" w:hAnsi="Book Antiqua"/>
          <w:sz w:val="24"/>
          <w:szCs w:val="24"/>
        </w:rPr>
        <w:t xml:space="preserve"> </w:t>
      </w:r>
    </w:p>
    <w:p w:rsidR="00C13648" w:rsidRPr="00466FAF" w:rsidRDefault="00C13648" w:rsidP="002E3E28">
      <w:pPr>
        <w:spacing w:line="360" w:lineRule="auto"/>
        <w:rPr>
          <w:rFonts w:ascii="Book Antiqua" w:eastAsia="宋体" w:hAnsi="Book Antiqua"/>
          <w:sz w:val="24"/>
          <w:szCs w:val="24"/>
          <w:lang w:eastAsia="zh-CN"/>
        </w:rPr>
      </w:pPr>
    </w:p>
    <w:p w:rsidR="002E3E28" w:rsidRPr="00466FAF" w:rsidRDefault="002E3E28" w:rsidP="002E3E28">
      <w:pPr>
        <w:spacing w:line="360" w:lineRule="auto"/>
        <w:rPr>
          <w:rFonts w:ascii="Book Antiqua" w:eastAsia="宋体" w:hAnsi="Book Antiqua"/>
          <w:sz w:val="24"/>
          <w:szCs w:val="24"/>
          <w:lang w:eastAsia="zh-CN"/>
        </w:rPr>
      </w:pPr>
      <w:r w:rsidRPr="00466FAF">
        <w:rPr>
          <w:rFonts w:ascii="Book Antiqua" w:hAnsi="Book Antiqua"/>
          <w:sz w:val="24"/>
          <w:szCs w:val="24"/>
        </w:rPr>
        <w:t>Umezawa</w:t>
      </w:r>
      <w:r w:rsidRPr="00466FAF">
        <w:rPr>
          <w:rFonts w:ascii="Book Antiqua" w:eastAsia="宋体" w:hAnsi="Book Antiqua"/>
          <w:sz w:val="24"/>
          <w:szCs w:val="24"/>
          <w:lang w:eastAsia="zh-CN"/>
        </w:rPr>
        <w:t xml:space="preserve"> S </w:t>
      </w:r>
      <w:r w:rsidRPr="00466FAF">
        <w:rPr>
          <w:rFonts w:ascii="Book Antiqua" w:eastAsia="宋体" w:hAnsi="Book Antiqua"/>
          <w:i/>
          <w:sz w:val="24"/>
          <w:szCs w:val="24"/>
          <w:lang w:eastAsia="zh-CN"/>
        </w:rPr>
        <w:t>et al.</w:t>
      </w:r>
      <w:r w:rsidRPr="00466FAF">
        <w:rPr>
          <w:rFonts w:ascii="Book Antiqua" w:hAnsi="Book Antiqua"/>
          <w:sz w:val="24"/>
          <w:szCs w:val="24"/>
        </w:rPr>
        <w:t xml:space="preserve"> Colonoscopy-related pain and satisfaction</w:t>
      </w:r>
    </w:p>
    <w:p w:rsidR="002E3E28" w:rsidRPr="00466FAF" w:rsidRDefault="002E3E28" w:rsidP="002E3E28">
      <w:pPr>
        <w:spacing w:line="360" w:lineRule="auto"/>
        <w:rPr>
          <w:rFonts w:ascii="Book Antiqua" w:eastAsia="宋体" w:hAnsi="Book Antiqua"/>
          <w:i/>
          <w:sz w:val="24"/>
          <w:szCs w:val="24"/>
          <w:lang w:eastAsia="zh-CN"/>
        </w:rPr>
      </w:pPr>
    </w:p>
    <w:p w:rsidR="00C13648" w:rsidRPr="00466FAF" w:rsidRDefault="00C13648" w:rsidP="002E3E28">
      <w:pPr>
        <w:spacing w:line="360" w:lineRule="auto"/>
        <w:rPr>
          <w:rFonts w:ascii="Book Antiqua" w:eastAsia="宋体" w:hAnsi="Book Antiqua"/>
          <w:sz w:val="24"/>
          <w:szCs w:val="24"/>
          <w:lang w:eastAsia="zh-CN"/>
        </w:rPr>
      </w:pPr>
      <w:r w:rsidRPr="00466FAF">
        <w:rPr>
          <w:rFonts w:ascii="Book Antiqua" w:hAnsi="Book Antiqua"/>
          <w:sz w:val="24"/>
          <w:szCs w:val="24"/>
        </w:rPr>
        <w:t>Shotaro</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Umezawa</w:t>
      </w:r>
      <w:r w:rsidRPr="00466FAF">
        <w:rPr>
          <w:rFonts w:ascii="Book Antiqua" w:hAnsi="Book Antiqua"/>
          <w:sz w:val="24"/>
          <w:szCs w:val="24"/>
        </w:rPr>
        <w:t>, Takuma</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Higurashi</w:t>
      </w:r>
      <w:r w:rsidRPr="00466FAF">
        <w:rPr>
          <w:rFonts w:ascii="Book Antiqua" w:hAnsi="Book Antiqua"/>
          <w:sz w:val="24"/>
          <w:szCs w:val="24"/>
        </w:rPr>
        <w:t>, Shiori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Uchiyama</w:t>
      </w:r>
      <w:r w:rsidRPr="00466FAF">
        <w:rPr>
          <w:rFonts w:ascii="Book Antiqua" w:hAnsi="Book Antiqua"/>
          <w:sz w:val="24"/>
          <w:szCs w:val="24"/>
        </w:rPr>
        <w:t>, Hidenori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Ohkubo</w:t>
      </w:r>
      <w:r w:rsidRPr="00466FAF">
        <w:rPr>
          <w:rFonts w:ascii="Book Antiqua" w:hAnsi="Book Antiqua"/>
          <w:sz w:val="24"/>
          <w:szCs w:val="24"/>
        </w:rPr>
        <w:t>, Eiji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Sakai</w:t>
      </w:r>
      <w:r w:rsidRPr="00466FAF">
        <w:rPr>
          <w:rFonts w:ascii="Book Antiqua" w:hAnsi="Book Antiqua"/>
          <w:sz w:val="24"/>
          <w:szCs w:val="24"/>
        </w:rPr>
        <w:t>, Hiroki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Endo</w:t>
      </w:r>
      <w:r w:rsidRPr="00466FAF">
        <w:rPr>
          <w:rFonts w:ascii="Book Antiqua" w:hAnsi="Book Antiqua"/>
          <w:sz w:val="24"/>
          <w:szCs w:val="24"/>
        </w:rPr>
        <w:t>, Takashi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Nonaka</w:t>
      </w:r>
      <w:r w:rsidRPr="00466FAF">
        <w:rPr>
          <w:rFonts w:ascii="Book Antiqua" w:hAnsi="Book Antiqua"/>
          <w:sz w:val="24"/>
          <w:szCs w:val="24"/>
        </w:rPr>
        <w:t>, Atsushi</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Nakajima</w:t>
      </w:r>
    </w:p>
    <w:p w:rsidR="00C13648" w:rsidRPr="00466FAF" w:rsidRDefault="00284D39" w:rsidP="002E3E28">
      <w:pPr>
        <w:pStyle w:val="Default"/>
        <w:spacing w:line="360" w:lineRule="auto"/>
        <w:jc w:val="both"/>
        <w:rPr>
          <w:rFonts w:ascii="Book Antiqua" w:eastAsia="宋体" w:hAnsi="Book Antiqua"/>
          <w:color w:val="auto"/>
          <w:lang w:eastAsia="zh-CN"/>
        </w:rPr>
      </w:pPr>
      <w:r>
        <w:rPr>
          <w:rFonts w:ascii="Book Antiqua" w:eastAsia="宋体" w:hAnsi="Book Antiqua"/>
          <w:noProof/>
          <w:color w:val="auto"/>
          <w:lang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200660</wp:posOffset>
                </wp:positionV>
                <wp:extent cx="5444490" cy="0"/>
                <wp:effectExtent l="20955" t="19685" r="2095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8pt" to="4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r+EwIAACk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" strokecolor="gray" strokeweight="3pt"/>
            </w:pict>
          </mc:Fallback>
        </mc:AlternateContent>
      </w:r>
    </w:p>
    <w:p w:rsidR="00C13648" w:rsidRPr="00466FAF" w:rsidRDefault="002E3E28" w:rsidP="002E3E28">
      <w:pPr>
        <w:spacing w:line="360" w:lineRule="auto"/>
        <w:rPr>
          <w:rFonts w:ascii="Book Antiqua" w:eastAsia="宋体" w:hAnsi="Book Antiqua"/>
          <w:sz w:val="24"/>
          <w:szCs w:val="24"/>
          <w:lang w:eastAsia="zh-CN"/>
        </w:rPr>
      </w:pPr>
      <w:r w:rsidRPr="00466FAF">
        <w:rPr>
          <w:rFonts w:ascii="Book Antiqua" w:hAnsi="Book Antiqua"/>
          <w:b/>
          <w:sz w:val="24"/>
          <w:szCs w:val="24"/>
        </w:rPr>
        <w:t>Umezawa Shotaro, Higurashi Takuma, Uchiyama Shiori, Ohkubo Hidenori, Sakai Eiji, Endo Hiroki, Nonaka Takashi, Nakajima Atsushi</w:t>
      </w:r>
      <w:r w:rsidRPr="00466FAF">
        <w:rPr>
          <w:rFonts w:ascii="Book Antiqua" w:eastAsia="宋体" w:hAnsi="Book Antiqua"/>
          <w:b/>
          <w:sz w:val="24"/>
          <w:szCs w:val="24"/>
          <w:lang w:eastAsia="zh-CN"/>
        </w:rPr>
        <w:t>,</w:t>
      </w:r>
      <w:r w:rsidRPr="00466FAF">
        <w:rPr>
          <w:rFonts w:ascii="Book Antiqua" w:eastAsia="宋体" w:hAnsi="Book Antiqua"/>
          <w:sz w:val="24"/>
          <w:szCs w:val="24"/>
          <w:lang w:eastAsia="zh-CN"/>
        </w:rPr>
        <w:t xml:space="preserve"> </w:t>
      </w:r>
      <w:r w:rsidR="00C13648" w:rsidRPr="00466FAF">
        <w:rPr>
          <w:rFonts w:ascii="Book Antiqua" w:hAnsi="Book Antiqua"/>
          <w:sz w:val="24"/>
          <w:szCs w:val="24"/>
        </w:rPr>
        <w:t xml:space="preserve">Department of Gastroenterology and Hepatology, Yokohama City University School of Medicine, </w:t>
      </w:r>
      <w:r w:rsidR="001A6612" w:rsidRPr="00466FAF">
        <w:rPr>
          <w:rFonts w:ascii="Book Antiqua" w:eastAsiaTheme="minorEastAsia" w:hAnsi="Book Antiqua"/>
          <w:sz w:val="24"/>
          <w:szCs w:val="24"/>
        </w:rPr>
        <w:t>Yokohama, Kanagawa</w:t>
      </w:r>
      <w:r w:rsidR="001A6612" w:rsidRPr="00466FAF">
        <w:rPr>
          <w:rFonts w:ascii="Book Antiqua" w:eastAsia="宋体" w:hAnsi="Book Antiqua" w:hint="eastAsia"/>
          <w:sz w:val="24"/>
          <w:szCs w:val="24"/>
          <w:lang w:eastAsia="zh-CN"/>
        </w:rPr>
        <w:t xml:space="preserve"> </w:t>
      </w:r>
      <w:r w:rsidR="00014C43" w:rsidRPr="00466FAF">
        <w:rPr>
          <w:rFonts w:ascii="Book Antiqua" w:eastAsiaTheme="minorEastAsia" w:hAnsi="Book Antiqua"/>
          <w:sz w:val="24"/>
          <w:szCs w:val="24"/>
        </w:rPr>
        <w:t xml:space="preserve">2360004, </w:t>
      </w:r>
      <w:r w:rsidR="00C13648" w:rsidRPr="00466FAF">
        <w:rPr>
          <w:rFonts w:ascii="Book Antiqua" w:hAnsi="Book Antiqua"/>
          <w:sz w:val="24"/>
          <w:szCs w:val="24"/>
        </w:rPr>
        <w:t>Japan</w:t>
      </w:r>
    </w:p>
    <w:p w:rsidR="00C13648" w:rsidRPr="00466FAF" w:rsidRDefault="00D71A15" w:rsidP="002E3E28">
      <w:pPr>
        <w:spacing w:line="360" w:lineRule="auto"/>
        <w:rPr>
          <w:rFonts w:ascii="Book Antiqua" w:hAnsi="Book Antiqua"/>
          <w:sz w:val="24"/>
          <w:szCs w:val="24"/>
        </w:rPr>
      </w:pPr>
      <w:r w:rsidRPr="00466FAF">
        <w:rPr>
          <w:rFonts w:ascii="Book Antiqua" w:hAnsi="Book Antiqua"/>
          <w:sz w:val="24"/>
          <w:szCs w:val="24"/>
        </w:rPr>
        <w:t xml:space="preserve"> </w:t>
      </w:r>
    </w:p>
    <w:p w:rsidR="00A57FE3" w:rsidRPr="00466FAF" w:rsidRDefault="00F4166C" w:rsidP="002E3E28">
      <w:pPr>
        <w:spacing w:line="360" w:lineRule="auto"/>
        <w:rPr>
          <w:rFonts w:ascii="Book Antiqua" w:eastAsia="宋体" w:hAnsi="Book Antiqua"/>
          <w:b/>
          <w:sz w:val="24"/>
          <w:szCs w:val="24"/>
          <w:lang w:eastAsia="zh-CN"/>
        </w:rPr>
      </w:pPr>
      <w:r w:rsidRPr="00466FAF">
        <w:rPr>
          <w:rFonts w:ascii="Book Antiqua" w:hAnsi="Book Antiqua"/>
          <w:b/>
          <w:sz w:val="24"/>
          <w:szCs w:val="24"/>
        </w:rPr>
        <w:t>Author contributions</w:t>
      </w:r>
      <w:r w:rsidR="00D71A15" w:rsidRPr="00466FAF">
        <w:rPr>
          <w:rFonts w:ascii="Book Antiqua" w:hAnsi="Book Antiqua"/>
          <w:b/>
          <w:sz w:val="24"/>
          <w:szCs w:val="24"/>
        </w:rPr>
        <w:t xml:space="preserve">: </w:t>
      </w:r>
      <w:r w:rsidRPr="00466FAF">
        <w:rPr>
          <w:rFonts w:ascii="Book Antiqua" w:hAnsi="Book Antiqua"/>
          <w:sz w:val="24"/>
          <w:szCs w:val="24"/>
        </w:rPr>
        <w:t xml:space="preserve">Umezawa </w:t>
      </w:r>
      <w:r w:rsidR="002E3E28" w:rsidRPr="00466FAF">
        <w:rPr>
          <w:rFonts w:ascii="Book Antiqua" w:eastAsia="宋体" w:hAnsi="Book Antiqua"/>
          <w:sz w:val="24"/>
          <w:szCs w:val="24"/>
          <w:lang w:eastAsia="zh-CN"/>
        </w:rPr>
        <w:t xml:space="preserve">S </w:t>
      </w:r>
      <w:r w:rsidRPr="00466FAF">
        <w:rPr>
          <w:rFonts w:ascii="Book Antiqua" w:hAnsi="Book Antiqua"/>
          <w:sz w:val="24"/>
          <w:szCs w:val="24"/>
        </w:rPr>
        <w:t xml:space="preserve">and Higurashi </w:t>
      </w:r>
      <w:r w:rsidR="002E3E28" w:rsidRPr="00466FAF">
        <w:rPr>
          <w:rFonts w:ascii="Book Antiqua" w:eastAsia="宋体" w:hAnsi="Book Antiqua"/>
          <w:sz w:val="24"/>
          <w:szCs w:val="24"/>
          <w:lang w:eastAsia="zh-CN"/>
        </w:rPr>
        <w:t xml:space="preserve">T </w:t>
      </w:r>
      <w:r w:rsidRPr="00466FAF">
        <w:rPr>
          <w:rFonts w:ascii="Book Antiqua" w:hAnsi="Book Antiqua"/>
          <w:sz w:val="24"/>
          <w:szCs w:val="24"/>
        </w:rPr>
        <w:t>contributed equally to this work</w:t>
      </w:r>
      <w:r w:rsidR="002E3E28" w:rsidRPr="00466FAF">
        <w:rPr>
          <w:rFonts w:ascii="Book Antiqua" w:eastAsia="宋体" w:hAnsi="Book Antiqua"/>
          <w:sz w:val="24"/>
          <w:szCs w:val="24"/>
          <w:lang w:eastAsia="zh-CN"/>
        </w:rPr>
        <w:t>;</w:t>
      </w:r>
      <w:r w:rsidR="002E3E28" w:rsidRPr="00466FAF">
        <w:rPr>
          <w:rFonts w:ascii="Book Antiqua" w:eastAsia="宋体" w:hAnsi="Book Antiqua"/>
          <w:b/>
          <w:sz w:val="24"/>
          <w:szCs w:val="24"/>
          <w:lang w:eastAsia="zh-CN"/>
        </w:rPr>
        <w:t xml:space="preserve"> </w:t>
      </w:r>
      <w:r w:rsidRPr="00466FAF">
        <w:rPr>
          <w:rFonts w:ascii="Book Antiqua" w:hAnsi="Book Antiqua"/>
          <w:sz w:val="24"/>
          <w:szCs w:val="24"/>
        </w:rPr>
        <w:t>Umezawa</w:t>
      </w:r>
      <w:r w:rsidR="002E3E28" w:rsidRPr="00466FAF">
        <w:rPr>
          <w:rFonts w:ascii="Book Antiqua" w:eastAsia="宋体" w:hAnsi="Book Antiqua"/>
          <w:sz w:val="24"/>
          <w:szCs w:val="24"/>
          <w:lang w:eastAsia="zh-CN"/>
        </w:rPr>
        <w:t xml:space="preserve"> S</w:t>
      </w:r>
      <w:r w:rsidRPr="00466FAF">
        <w:rPr>
          <w:rFonts w:ascii="Book Antiqua" w:hAnsi="Book Antiqua"/>
          <w:sz w:val="24"/>
          <w:szCs w:val="24"/>
        </w:rPr>
        <w:t xml:space="preserve"> drafted the article and revised it critically for important intellectual content</w:t>
      </w:r>
      <w:r w:rsidR="002E3E28" w:rsidRPr="00466FAF">
        <w:rPr>
          <w:rFonts w:ascii="Book Antiqua" w:eastAsia="宋体" w:hAnsi="Book Antiqua"/>
          <w:sz w:val="24"/>
          <w:szCs w:val="24"/>
          <w:lang w:eastAsia="zh-CN"/>
        </w:rPr>
        <w:t>;</w:t>
      </w:r>
      <w:r w:rsidR="00D71A15" w:rsidRPr="00466FAF">
        <w:rPr>
          <w:rFonts w:ascii="Book Antiqua" w:hAnsi="Book Antiqua"/>
          <w:sz w:val="24"/>
          <w:szCs w:val="24"/>
        </w:rPr>
        <w:t xml:space="preserve"> </w:t>
      </w:r>
      <w:r w:rsidRPr="00466FAF">
        <w:rPr>
          <w:rFonts w:ascii="Book Antiqua" w:hAnsi="Book Antiqua"/>
          <w:sz w:val="24"/>
          <w:szCs w:val="24"/>
        </w:rPr>
        <w:t xml:space="preserve">Higurashi </w:t>
      </w:r>
      <w:r w:rsidR="002E3E28" w:rsidRPr="00466FAF">
        <w:rPr>
          <w:rFonts w:ascii="Book Antiqua" w:eastAsia="宋体" w:hAnsi="Book Antiqua"/>
          <w:sz w:val="24"/>
          <w:szCs w:val="24"/>
          <w:lang w:eastAsia="zh-CN"/>
        </w:rPr>
        <w:t xml:space="preserve">T </w:t>
      </w:r>
      <w:r w:rsidRPr="00466FAF">
        <w:rPr>
          <w:rFonts w:ascii="Book Antiqua" w:hAnsi="Book Antiqua"/>
          <w:sz w:val="24"/>
          <w:szCs w:val="24"/>
        </w:rPr>
        <w:t>designed the study and analyzed the data</w:t>
      </w:r>
      <w:r w:rsidR="002E3E28" w:rsidRPr="00466FAF">
        <w:rPr>
          <w:rFonts w:ascii="Book Antiqua" w:eastAsia="宋体" w:hAnsi="Book Antiqua"/>
          <w:sz w:val="24"/>
          <w:szCs w:val="24"/>
          <w:lang w:eastAsia="zh-CN"/>
        </w:rPr>
        <w:t xml:space="preserve">; </w:t>
      </w:r>
      <w:r w:rsidRPr="00466FAF">
        <w:rPr>
          <w:rFonts w:ascii="Book Antiqua" w:hAnsi="Book Antiqua"/>
          <w:sz w:val="24"/>
          <w:szCs w:val="24"/>
        </w:rPr>
        <w:t>Uchiyama</w:t>
      </w:r>
      <w:r w:rsidR="002E3E28" w:rsidRPr="00466FAF">
        <w:rPr>
          <w:rFonts w:ascii="Book Antiqua" w:eastAsia="宋体" w:hAnsi="Book Antiqua"/>
          <w:sz w:val="24"/>
          <w:szCs w:val="24"/>
          <w:lang w:eastAsia="zh-CN"/>
        </w:rPr>
        <w:t xml:space="preserve"> S</w:t>
      </w:r>
      <w:r w:rsidRPr="00466FAF">
        <w:rPr>
          <w:rFonts w:ascii="Book Antiqua" w:hAnsi="Book Antiqua"/>
          <w:sz w:val="24"/>
          <w:szCs w:val="24"/>
        </w:rPr>
        <w:t>, Sakai</w:t>
      </w:r>
      <w:r w:rsidR="002E3E28" w:rsidRPr="00466FAF">
        <w:rPr>
          <w:rFonts w:ascii="Book Antiqua" w:eastAsia="宋体" w:hAnsi="Book Antiqua"/>
          <w:sz w:val="24"/>
          <w:szCs w:val="24"/>
          <w:lang w:eastAsia="zh-CN"/>
        </w:rPr>
        <w:t xml:space="preserve"> E</w:t>
      </w:r>
      <w:r w:rsidRPr="00466FAF">
        <w:rPr>
          <w:rFonts w:ascii="Book Antiqua" w:hAnsi="Book Antiqua"/>
          <w:sz w:val="24"/>
          <w:szCs w:val="24"/>
        </w:rPr>
        <w:t>, Ohkubo</w:t>
      </w:r>
      <w:r w:rsidR="002E3E28" w:rsidRPr="00466FAF">
        <w:rPr>
          <w:rFonts w:ascii="Book Antiqua" w:eastAsia="宋体" w:hAnsi="Book Antiqua"/>
          <w:sz w:val="24"/>
          <w:szCs w:val="24"/>
          <w:lang w:eastAsia="zh-CN"/>
        </w:rPr>
        <w:t xml:space="preserve"> H</w:t>
      </w:r>
      <w:r w:rsidRPr="00466FAF">
        <w:rPr>
          <w:rFonts w:ascii="Book Antiqua" w:hAnsi="Book Antiqua"/>
          <w:sz w:val="24"/>
          <w:szCs w:val="24"/>
        </w:rPr>
        <w:t>, Endo</w:t>
      </w:r>
      <w:r w:rsidR="002E3E28" w:rsidRPr="00466FAF">
        <w:rPr>
          <w:rFonts w:ascii="Book Antiqua" w:eastAsia="宋体" w:hAnsi="Book Antiqua"/>
          <w:sz w:val="24"/>
          <w:szCs w:val="24"/>
          <w:lang w:eastAsia="zh-CN"/>
        </w:rPr>
        <w:t xml:space="preserve"> H</w:t>
      </w:r>
      <w:r w:rsidR="002E3E28" w:rsidRPr="00466FAF">
        <w:rPr>
          <w:rFonts w:ascii="Book Antiqua" w:hAnsi="Book Antiqua"/>
          <w:sz w:val="24"/>
          <w:szCs w:val="24"/>
        </w:rPr>
        <w:t>, and</w:t>
      </w:r>
      <w:r w:rsidRPr="00466FAF">
        <w:rPr>
          <w:rFonts w:ascii="Book Antiqua" w:hAnsi="Book Antiqua"/>
          <w:sz w:val="24"/>
          <w:szCs w:val="24"/>
        </w:rPr>
        <w:t xml:space="preserve"> Nonaka</w:t>
      </w:r>
      <w:r w:rsidR="002E3E28" w:rsidRPr="00466FAF">
        <w:rPr>
          <w:rFonts w:ascii="Book Antiqua" w:eastAsia="宋体" w:hAnsi="Book Antiqua"/>
          <w:sz w:val="24"/>
          <w:szCs w:val="24"/>
          <w:lang w:eastAsia="zh-CN"/>
        </w:rPr>
        <w:t xml:space="preserve"> T</w:t>
      </w:r>
      <w:r w:rsidRPr="00466FAF">
        <w:rPr>
          <w:rFonts w:ascii="Book Antiqua" w:hAnsi="Book Antiqua"/>
          <w:sz w:val="24"/>
          <w:szCs w:val="24"/>
        </w:rPr>
        <w:t xml:space="preserve"> collected data</w:t>
      </w:r>
      <w:r w:rsidR="002E3E28" w:rsidRPr="00466FAF">
        <w:rPr>
          <w:rFonts w:ascii="Book Antiqua" w:eastAsia="宋体" w:hAnsi="Book Antiqua"/>
          <w:sz w:val="24"/>
          <w:szCs w:val="24"/>
          <w:lang w:eastAsia="zh-CN"/>
        </w:rPr>
        <w:t>;</w:t>
      </w:r>
      <w:r w:rsidR="00D71A15" w:rsidRPr="00466FAF">
        <w:rPr>
          <w:rFonts w:ascii="Book Antiqua" w:hAnsi="Book Antiqua"/>
          <w:sz w:val="24"/>
          <w:szCs w:val="24"/>
        </w:rPr>
        <w:t xml:space="preserve"> </w:t>
      </w:r>
      <w:r w:rsidRPr="00466FAF">
        <w:rPr>
          <w:rFonts w:ascii="Book Antiqua" w:hAnsi="Book Antiqua"/>
          <w:sz w:val="24"/>
          <w:szCs w:val="24"/>
        </w:rPr>
        <w:t xml:space="preserve">Nakajima </w:t>
      </w:r>
      <w:r w:rsidR="002E3E28" w:rsidRPr="00466FAF">
        <w:rPr>
          <w:rFonts w:ascii="Book Antiqua" w:eastAsia="宋体" w:hAnsi="Book Antiqua"/>
          <w:sz w:val="24"/>
          <w:szCs w:val="24"/>
          <w:lang w:eastAsia="zh-CN"/>
        </w:rPr>
        <w:t xml:space="preserve">A </w:t>
      </w:r>
      <w:r w:rsidRPr="00466FAF">
        <w:rPr>
          <w:rFonts w:ascii="Book Antiqua" w:hAnsi="Book Antiqua"/>
          <w:sz w:val="24"/>
          <w:szCs w:val="24"/>
        </w:rPr>
        <w:t>finally approved the article</w:t>
      </w:r>
      <w:r w:rsidR="00CE6B87" w:rsidRPr="00466FAF">
        <w:rPr>
          <w:rFonts w:ascii="Book Antiqua" w:hAnsi="Book Antiqua"/>
          <w:sz w:val="24"/>
          <w:szCs w:val="24"/>
        </w:rPr>
        <w:t xml:space="preserve"> and is </w:t>
      </w:r>
      <w:r w:rsidR="00641A5D" w:rsidRPr="00466FAF">
        <w:rPr>
          <w:rFonts w:ascii="Book Antiqua" w:hAnsi="Book Antiqua"/>
          <w:sz w:val="24"/>
          <w:szCs w:val="24"/>
        </w:rPr>
        <w:t xml:space="preserve">the </w:t>
      </w:r>
      <w:r w:rsidR="00CE6B87" w:rsidRPr="00466FAF">
        <w:rPr>
          <w:rFonts w:ascii="Book Antiqua" w:hAnsi="Book Antiqua"/>
          <w:sz w:val="24"/>
          <w:szCs w:val="24"/>
        </w:rPr>
        <w:t>corresponding author</w:t>
      </w:r>
      <w:r w:rsidR="00D71A15" w:rsidRPr="00466FAF">
        <w:rPr>
          <w:rFonts w:ascii="Book Antiqua" w:hAnsi="Book Antiqua"/>
          <w:sz w:val="24"/>
          <w:szCs w:val="24"/>
        </w:rPr>
        <w:t>.</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 xml:space="preserve">Umezawa </w:t>
      </w:r>
      <w:r w:rsidR="002E3E28" w:rsidRPr="00466FAF">
        <w:rPr>
          <w:rFonts w:ascii="Book Antiqua" w:eastAsia="宋体" w:hAnsi="Book Antiqua"/>
          <w:sz w:val="24"/>
          <w:szCs w:val="24"/>
          <w:lang w:eastAsia="zh-CN"/>
        </w:rPr>
        <w:t>S</w:t>
      </w:r>
      <w:r w:rsidR="002E3E28" w:rsidRPr="00466FAF">
        <w:rPr>
          <w:rFonts w:ascii="Book Antiqua" w:hAnsi="Book Antiqua"/>
          <w:sz w:val="24"/>
          <w:szCs w:val="24"/>
        </w:rPr>
        <w:t>, Higurashi T</w:t>
      </w:r>
      <w:r w:rsidR="002E3E28" w:rsidRPr="00466FAF">
        <w:rPr>
          <w:rFonts w:ascii="Book Antiqua" w:eastAsia="宋体" w:hAnsi="Book Antiqua"/>
          <w:sz w:val="24"/>
          <w:szCs w:val="24"/>
          <w:lang w:eastAsia="zh-CN"/>
        </w:rPr>
        <w:t xml:space="preserve"> </w:t>
      </w:r>
      <w:r w:rsidR="002E3E28" w:rsidRPr="00466FAF">
        <w:rPr>
          <w:rFonts w:ascii="Book Antiqua" w:eastAsia="MS Gothic" w:hAnsi="Book Antiqua" w:cs="Arial"/>
          <w:sz w:val="24"/>
          <w:szCs w:val="24"/>
        </w:rPr>
        <w:t>equal contributions</w:t>
      </w:r>
      <w:r w:rsidR="002E3E28" w:rsidRPr="00466FAF">
        <w:rPr>
          <w:rFonts w:ascii="Book Antiqua" w:eastAsia="宋体" w:hAnsi="Book Antiqua" w:cs="Arial"/>
          <w:sz w:val="24"/>
          <w:szCs w:val="24"/>
          <w:lang w:eastAsia="zh-CN"/>
        </w:rPr>
        <w:t xml:space="preserve"> to this manuscript.</w:t>
      </w:r>
    </w:p>
    <w:p w:rsidR="002E3E28" w:rsidRPr="00466FAF" w:rsidRDefault="002E3E28" w:rsidP="002E3E28">
      <w:pPr>
        <w:spacing w:line="360" w:lineRule="auto"/>
        <w:rPr>
          <w:rFonts w:ascii="Book Antiqua" w:eastAsia="宋体" w:hAnsi="Book Antiqua"/>
          <w:b/>
          <w:sz w:val="24"/>
          <w:szCs w:val="24"/>
          <w:lang w:eastAsia="zh-CN"/>
        </w:rPr>
      </w:pPr>
    </w:p>
    <w:p w:rsidR="00F96EAB" w:rsidRPr="00466FAF" w:rsidRDefault="00F96EAB" w:rsidP="002E3E28">
      <w:pPr>
        <w:spacing w:line="360" w:lineRule="auto"/>
        <w:rPr>
          <w:rFonts w:ascii="Book Antiqua" w:hAnsi="Book Antiqua"/>
          <w:sz w:val="24"/>
          <w:szCs w:val="24"/>
        </w:rPr>
      </w:pPr>
      <w:r w:rsidRPr="00466FAF">
        <w:rPr>
          <w:rFonts w:ascii="Book Antiqua" w:hAnsi="Book Antiqua"/>
          <w:b/>
          <w:sz w:val="24"/>
          <w:szCs w:val="24"/>
        </w:rPr>
        <w:t>Ethics approval</w:t>
      </w:r>
      <w:r w:rsidRPr="00466FAF">
        <w:rPr>
          <w:rFonts w:ascii="Book Antiqua" w:hAnsi="Book Antiqua"/>
          <w:sz w:val="24"/>
          <w:szCs w:val="24"/>
        </w:rPr>
        <w:t>: The study protocol was approved by the Yokohama City University Hospital Ethics Committee.</w:t>
      </w:r>
    </w:p>
    <w:p w:rsidR="00F96EAB" w:rsidRPr="00466FAF" w:rsidRDefault="00F96EAB" w:rsidP="002E3E28">
      <w:pPr>
        <w:spacing w:line="360" w:lineRule="auto"/>
        <w:rPr>
          <w:rFonts w:ascii="Book Antiqua" w:hAnsi="Book Antiqua"/>
          <w:sz w:val="24"/>
          <w:szCs w:val="24"/>
        </w:rPr>
      </w:pPr>
    </w:p>
    <w:p w:rsidR="00A57FE3" w:rsidRPr="00466FAF" w:rsidRDefault="00A57FE3" w:rsidP="002E3E28">
      <w:pPr>
        <w:spacing w:line="360" w:lineRule="auto"/>
        <w:rPr>
          <w:rFonts w:ascii="Book Antiqua" w:hAnsi="Book Antiqua"/>
          <w:sz w:val="24"/>
          <w:szCs w:val="24"/>
        </w:rPr>
      </w:pPr>
      <w:r w:rsidRPr="00466FAF">
        <w:rPr>
          <w:rFonts w:ascii="Book Antiqua" w:hAnsi="Book Antiqua"/>
          <w:b/>
          <w:sz w:val="24"/>
          <w:szCs w:val="24"/>
        </w:rPr>
        <w:t>Clinical trial registration</w:t>
      </w:r>
      <w:r w:rsidRPr="00466FAF">
        <w:rPr>
          <w:rFonts w:ascii="Book Antiqua" w:hAnsi="Book Antiqua"/>
          <w:sz w:val="24"/>
          <w:szCs w:val="24"/>
        </w:rPr>
        <w:t>: This study is registered at University Hospital Medical Information Network (UMIN) Clinical Trials Registry.</w:t>
      </w:r>
      <w:r w:rsidR="002E3E28" w:rsidRPr="00466FAF">
        <w:rPr>
          <w:rFonts w:ascii="Book Antiqua" w:eastAsia="宋体" w:hAnsi="Book Antiqua"/>
          <w:sz w:val="24"/>
          <w:szCs w:val="24"/>
          <w:lang w:eastAsia="zh-CN"/>
        </w:rPr>
        <w:t xml:space="preserve"> </w:t>
      </w:r>
      <w:r w:rsidRPr="00466FAF">
        <w:rPr>
          <w:rFonts w:ascii="Book Antiqua" w:hAnsi="Book Antiqua"/>
          <w:sz w:val="24"/>
          <w:szCs w:val="24"/>
        </w:rPr>
        <w:t>The registration identification number is UMIN 000009009</w:t>
      </w:r>
      <w:r w:rsidR="002E3E28" w:rsidRPr="00466FAF">
        <w:rPr>
          <w:rFonts w:ascii="Book Antiqua" w:eastAsia="宋体" w:hAnsi="Book Antiqua"/>
          <w:sz w:val="24"/>
          <w:szCs w:val="24"/>
          <w:lang w:eastAsia="zh-CN"/>
        </w:rPr>
        <w:t xml:space="preserve"> </w:t>
      </w:r>
      <w:r w:rsidR="002E3E28" w:rsidRPr="00BE6B6F">
        <w:rPr>
          <w:rFonts w:ascii="Book Antiqua" w:eastAsia="宋体" w:hAnsi="Book Antiqua"/>
          <w:sz w:val="24"/>
          <w:szCs w:val="24"/>
          <w:lang w:eastAsia="zh-CN"/>
        </w:rPr>
        <w:t>(</w:t>
      </w:r>
      <w:hyperlink r:id="rId8" w:history="1">
        <w:r w:rsidR="002E3E28" w:rsidRPr="00BE6B6F">
          <w:rPr>
            <w:rStyle w:val="a7"/>
            <w:rFonts w:ascii="Book Antiqua" w:hAnsi="Book Antiqua"/>
            <w:color w:val="auto"/>
            <w:sz w:val="24"/>
            <w:szCs w:val="24"/>
            <w:u w:val="none"/>
          </w:rPr>
          <w:t>http://www.umin.ac.jp/ctr/index-j.htm</w:t>
        </w:r>
      </w:hyperlink>
      <w:r w:rsidR="002E3E28" w:rsidRPr="00BE6B6F">
        <w:rPr>
          <w:rFonts w:ascii="Book Antiqua" w:eastAsia="宋体" w:hAnsi="Book Antiqua"/>
          <w:sz w:val="24"/>
          <w:szCs w:val="24"/>
          <w:lang w:eastAsia="zh-CN"/>
        </w:rPr>
        <w:t>)</w:t>
      </w:r>
      <w:r w:rsidRPr="00BE6B6F">
        <w:rPr>
          <w:rFonts w:ascii="Book Antiqua" w:hAnsi="Book Antiqua"/>
          <w:sz w:val="24"/>
          <w:szCs w:val="24"/>
        </w:rPr>
        <w:t>.</w:t>
      </w:r>
    </w:p>
    <w:p w:rsidR="00A57FE3" w:rsidRPr="00466FAF" w:rsidRDefault="00A57FE3" w:rsidP="002E3E28">
      <w:pPr>
        <w:spacing w:line="360" w:lineRule="auto"/>
        <w:rPr>
          <w:rFonts w:ascii="Book Antiqua" w:eastAsia="宋体" w:hAnsi="Book Antiqua"/>
          <w:sz w:val="24"/>
          <w:szCs w:val="24"/>
          <w:lang w:eastAsia="zh-CN"/>
        </w:rPr>
      </w:pPr>
    </w:p>
    <w:p w:rsidR="00A57FE3" w:rsidRPr="00466FAF" w:rsidRDefault="00A57FE3" w:rsidP="002E3E28">
      <w:pPr>
        <w:spacing w:line="360" w:lineRule="auto"/>
        <w:rPr>
          <w:rFonts w:ascii="Book Antiqua" w:hAnsi="Book Antiqua"/>
          <w:sz w:val="24"/>
          <w:szCs w:val="24"/>
        </w:rPr>
      </w:pPr>
      <w:r w:rsidRPr="00466FAF">
        <w:rPr>
          <w:rFonts w:ascii="Book Antiqua" w:hAnsi="Book Antiqua"/>
          <w:b/>
          <w:sz w:val="24"/>
          <w:szCs w:val="24"/>
        </w:rPr>
        <w:t>Informed consent</w:t>
      </w:r>
      <w:r w:rsidRPr="00466FAF">
        <w:rPr>
          <w:rFonts w:ascii="Book Antiqua" w:hAnsi="Book Antiqua"/>
          <w:sz w:val="24"/>
          <w:szCs w:val="24"/>
        </w:rPr>
        <w:t>: All study participants provided informed written consent prior to study enrollment.</w:t>
      </w:r>
    </w:p>
    <w:p w:rsidR="00A57FE3" w:rsidRPr="00466FAF" w:rsidRDefault="00A57FE3" w:rsidP="002E3E28">
      <w:pPr>
        <w:spacing w:line="360" w:lineRule="auto"/>
        <w:rPr>
          <w:rFonts w:ascii="Book Antiqua" w:hAnsi="Book Antiqua"/>
          <w:sz w:val="24"/>
          <w:szCs w:val="24"/>
        </w:rPr>
      </w:pPr>
    </w:p>
    <w:p w:rsidR="00A57FE3" w:rsidRPr="00466FAF" w:rsidRDefault="00A57FE3" w:rsidP="002E3E28">
      <w:pPr>
        <w:spacing w:line="360" w:lineRule="auto"/>
        <w:rPr>
          <w:rFonts w:ascii="Book Antiqua" w:hAnsi="Book Antiqua"/>
          <w:sz w:val="24"/>
          <w:szCs w:val="24"/>
        </w:rPr>
      </w:pPr>
      <w:r w:rsidRPr="00466FAF">
        <w:rPr>
          <w:rFonts w:ascii="Book Antiqua" w:hAnsi="Book Antiqua"/>
          <w:b/>
          <w:sz w:val="24"/>
          <w:szCs w:val="24"/>
        </w:rPr>
        <w:t>Conflict of interest:</w:t>
      </w:r>
      <w:r w:rsidRPr="00466FAF">
        <w:rPr>
          <w:rFonts w:ascii="Book Antiqua" w:hAnsi="Book Antiqua"/>
          <w:sz w:val="24"/>
          <w:szCs w:val="24"/>
        </w:rPr>
        <w:t xml:space="preserve"> All authors of this study have no conflicts of interest.</w:t>
      </w:r>
    </w:p>
    <w:p w:rsidR="00A57FE3" w:rsidRPr="00466FAF" w:rsidRDefault="00A57FE3" w:rsidP="002E3E28">
      <w:pPr>
        <w:spacing w:line="360" w:lineRule="auto"/>
        <w:rPr>
          <w:rFonts w:ascii="Book Antiqua" w:hAnsi="Book Antiqua"/>
          <w:sz w:val="24"/>
          <w:szCs w:val="24"/>
        </w:rPr>
      </w:pPr>
      <w:r w:rsidRPr="00466FAF">
        <w:rPr>
          <w:rFonts w:ascii="Book Antiqua" w:hAnsi="Book Antiqua"/>
          <w:sz w:val="24"/>
          <w:szCs w:val="24"/>
        </w:rPr>
        <w:t xml:space="preserve"> </w:t>
      </w:r>
    </w:p>
    <w:p w:rsidR="00A57FE3" w:rsidRPr="00466FAF" w:rsidRDefault="00A57FE3" w:rsidP="002E3E28">
      <w:pPr>
        <w:spacing w:line="360" w:lineRule="auto"/>
        <w:rPr>
          <w:rFonts w:ascii="Book Antiqua" w:eastAsia="宋体" w:hAnsi="Book Antiqua"/>
          <w:sz w:val="24"/>
          <w:szCs w:val="24"/>
          <w:lang w:eastAsia="zh-CN"/>
        </w:rPr>
      </w:pPr>
      <w:r w:rsidRPr="00466FAF">
        <w:rPr>
          <w:rFonts w:ascii="Book Antiqua" w:hAnsi="Book Antiqua"/>
          <w:b/>
          <w:sz w:val="24"/>
          <w:szCs w:val="24"/>
        </w:rPr>
        <w:t>Data sharing:</w:t>
      </w:r>
      <w:r w:rsidRPr="00466FAF">
        <w:rPr>
          <w:rFonts w:ascii="Book Antiqua" w:eastAsia="Times New Roman" w:hAnsi="Book Antiqua"/>
          <w:sz w:val="24"/>
          <w:szCs w:val="24"/>
        </w:rPr>
        <w:t xml:space="preserve"> Technical appendix, statistical code, and dataset available from the corresponding author at http://ycuhepabiligi</w:t>
      </w:r>
      <w:r w:rsidR="00641A5D" w:rsidRPr="00466FAF">
        <w:rPr>
          <w:rFonts w:ascii="Book Antiqua" w:eastAsia="Times New Roman" w:hAnsi="Book Antiqua"/>
          <w:sz w:val="24"/>
          <w:szCs w:val="24"/>
        </w:rPr>
        <w:t>.wix.com/home. Participants</w:t>
      </w:r>
      <w:r w:rsidRPr="00466FAF">
        <w:rPr>
          <w:rFonts w:ascii="Book Antiqua" w:eastAsia="Times New Roman" w:hAnsi="Book Antiqua"/>
          <w:sz w:val="24"/>
          <w:szCs w:val="24"/>
        </w:rPr>
        <w:t xml:space="preserve"> informed consent for data sharing</w:t>
      </w:r>
      <w:r w:rsidRPr="00466FAF">
        <w:rPr>
          <w:rFonts w:ascii="Book Antiqua" w:hAnsi="Book Antiqua"/>
          <w:sz w:val="24"/>
          <w:szCs w:val="24"/>
        </w:rPr>
        <w:t xml:space="preserve"> </w:t>
      </w:r>
      <w:r w:rsidRPr="00466FAF">
        <w:rPr>
          <w:rFonts w:ascii="Book Antiqua" w:eastAsia="Times New Roman" w:hAnsi="Book Antiqua"/>
          <w:sz w:val="24"/>
          <w:szCs w:val="24"/>
        </w:rPr>
        <w:t>was not obtained</w:t>
      </w:r>
      <w:r w:rsidR="00641A5D" w:rsidRPr="00466FAF">
        <w:rPr>
          <w:rFonts w:ascii="Book Antiqua" w:eastAsiaTheme="minorEastAsia" w:hAnsi="Book Antiqua"/>
          <w:sz w:val="24"/>
          <w:szCs w:val="24"/>
        </w:rPr>
        <w:t>,</w:t>
      </w:r>
      <w:r w:rsidRPr="00466FAF">
        <w:rPr>
          <w:rFonts w:ascii="Book Antiqua" w:eastAsia="Times New Roman" w:hAnsi="Book Antiqua"/>
          <w:sz w:val="24"/>
          <w:szCs w:val="24"/>
        </w:rPr>
        <w:t xml:space="preserve"> but the presented data are anonymized and</w:t>
      </w:r>
      <w:r w:rsidR="00641A5D" w:rsidRPr="00466FAF">
        <w:rPr>
          <w:rFonts w:ascii="Book Antiqua" w:eastAsiaTheme="minorEastAsia" w:hAnsi="Book Antiqua"/>
          <w:sz w:val="24"/>
          <w:szCs w:val="24"/>
        </w:rPr>
        <w:t xml:space="preserve"> the</w:t>
      </w:r>
      <w:r w:rsidRPr="00466FAF">
        <w:rPr>
          <w:rFonts w:ascii="Book Antiqua" w:eastAsia="Times New Roman" w:hAnsi="Book Antiqua"/>
          <w:sz w:val="24"/>
          <w:szCs w:val="24"/>
        </w:rPr>
        <w:t xml:space="preserve"> risk of identification is low.</w:t>
      </w:r>
      <w:r w:rsidR="00641A5D" w:rsidRPr="00466FAF">
        <w:rPr>
          <w:rFonts w:ascii="Book Antiqua" w:eastAsiaTheme="minorEastAsia" w:hAnsi="Book Antiqua"/>
          <w:sz w:val="24"/>
          <w:szCs w:val="24"/>
        </w:rPr>
        <w:t xml:space="preserve"> </w:t>
      </w:r>
      <w:r w:rsidR="00641A5D" w:rsidRPr="00466FAF">
        <w:rPr>
          <w:rFonts w:ascii="Book Antiqua" w:eastAsia="Times New Roman" w:hAnsi="Book Antiqua"/>
          <w:sz w:val="24"/>
          <w:szCs w:val="24"/>
        </w:rPr>
        <w:t>No additional data are available.</w:t>
      </w:r>
    </w:p>
    <w:p w:rsidR="001A6612" w:rsidRPr="00466FAF" w:rsidRDefault="001A6612" w:rsidP="002E3E28">
      <w:pPr>
        <w:spacing w:line="360" w:lineRule="auto"/>
        <w:rPr>
          <w:rFonts w:ascii="Book Antiqua" w:eastAsia="宋体" w:hAnsi="Book Antiqua"/>
          <w:sz w:val="24"/>
          <w:szCs w:val="24"/>
          <w:lang w:eastAsia="zh-CN"/>
        </w:rPr>
      </w:pPr>
    </w:p>
    <w:p w:rsidR="001A6612" w:rsidRPr="00466FAF" w:rsidRDefault="001A6612" w:rsidP="001A6612">
      <w:pPr>
        <w:widowControl/>
        <w:spacing w:line="360" w:lineRule="auto"/>
        <w:rPr>
          <w:rFonts w:ascii="Book Antiqua" w:hAnsi="Book Antiqua" w:cs="宋体"/>
          <w:kern w:val="0"/>
          <w:sz w:val="24"/>
        </w:rPr>
      </w:pPr>
      <w:r w:rsidRPr="00466FAF">
        <w:rPr>
          <w:rFonts w:ascii="Book Antiqua" w:hAnsi="Book Antiqua"/>
          <w:b/>
          <w:kern w:val="0"/>
          <w:sz w:val="24"/>
        </w:rPr>
        <w:t xml:space="preserve">Open-Access: </w:t>
      </w:r>
      <w:r w:rsidRPr="00466FAF">
        <w:rPr>
          <w:rFonts w:ascii="Book Antiqua" w:hAnsi="Book Antiqua"/>
          <w:kern w:val="0"/>
          <w:sz w:val="24"/>
        </w:rPr>
        <w:t xml:space="preserve">This article is an </w:t>
      </w:r>
      <w:r w:rsidRPr="00466FAF">
        <w:rPr>
          <w:rFonts w:ascii="Book Antiqua" w:hAnsi="Book Antiqua" w:cs="宋体"/>
          <w:kern w:val="0"/>
          <w:sz w:val="24"/>
        </w:rPr>
        <w:t xml:space="preserve">open-access article which </w:t>
      </w:r>
      <w:r w:rsidRPr="00466FAF">
        <w:rPr>
          <w:rFonts w:ascii="Book Antiqua" w:hAnsi="Book Antiqua"/>
          <w:kern w:val="0"/>
          <w:sz w:val="24"/>
        </w:rPr>
        <w:t xml:space="preserve">selected by an in-house editor and fully peer-reviewed by external reviewers. It </w:t>
      </w:r>
      <w:r w:rsidRPr="00466FAF">
        <w:rPr>
          <w:rFonts w:ascii="Book Antiqua" w:hAnsi="Book Antiqua" w:cs="宋体"/>
          <w:kern w:val="0"/>
          <w:sz w:val="24"/>
        </w:rPr>
        <w:t xml:space="preserve">distributed in accordance with </w:t>
      </w:r>
      <w:r w:rsidRPr="00466FAF">
        <w:rPr>
          <w:rFonts w:ascii="Book Antiqua" w:hAnsi="Book Antiqua"/>
          <w:kern w:val="0"/>
          <w:sz w:val="24"/>
        </w:rPr>
        <w:t xml:space="preserve">the Creative Commons Attribution Non Commercial (CC BY-NC 4.0) license, which permits others to distribute, remix, </w:t>
      </w:r>
      <w:r w:rsidRPr="00466FAF">
        <w:rPr>
          <w:rFonts w:ascii="Book Antiqua" w:hAnsi="Book Antiqua"/>
          <w:kern w:val="0"/>
          <w:sz w:val="24"/>
        </w:rPr>
        <w:lastRenderedPageBreak/>
        <w:t>adapt, build upon this work non-commercially, and license their derivative works on different terms, provided the original work is properly cited and the use is non-commercial. See: http://creativecommons.org/licenses/by-nc/4.0/</w:t>
      </w:r>
    </w:p>
    <w:p w:rsidR="00CE6B87" w:rsidRPr="00466FAF" w:rsidRDefault="00CE6B87" w:rsidP="002E3E28">
      <w:pPr>
        <w:spacing w:line="360" w:lineRule="auto"/>
        <w:rPr>
          <w:rFonts w:ascii="Book Antiqua" w:hAnsi="Book Antiqua"/>
          <w:sz w:val="24"/>
          <w:szCs w:val="24"/>
        </w:rPr>
      </w:pPr>
    </w:p>
    <w:p w:rsidR="00CE6B87" w:rsidRPr="00466FAF" w:rsidRDefault="00CE6B87" w:rsidP="002E3E28">
      <w:pPr>
        <w:spacing w:line="360" w:lineRule="auto"/>
        <w:rPr>
          <w:rFonts w:ascii="Book Antiqua" w:hAnsi="Book Antiqua"/>
          <w:b/>
          <w:sz w:val="24"/>
          <w:szCs w:val="24"/>
        </w:rPr>
      </w:pPr>
      <w:r w:rsidRPr="00466FAF">
        <w:rPr>
          <w:rFonts w:ascii="Book Antiqua" w:hAnsi="Book Antiqua"/>
          <w:b/>
          <w:sz w:val="24"/>
          <w:szCs w:val="24"/>
        </w:rPr>
        <w:t>Correspondence to:</w:t>
      </w:r>
      <w:r w:rsidR="002E3E28" w:rsidRPr="00466FAF">
        <w:rPr>
          <w:rFonts w:ascii="Book Antiqua" w:eastAsia="宋体" w:hAnsi="Book Antiqua"/>
          <w:b/>
          <w:sz w:val="24"/>
          <w:szCs w:val="24"/>
          <w:lang w:eastAsia="zh-CN"/>
        </w:rPr>
        <w:t xml:space="preserve"> </w:t>
      </w:r>
      <w:r w:rsidRPr="00466FAF">
        <w:rPr>
          <w:rFonts w:ascii="Book Antiqua" w:hAnsi="Book Antiqua"/>
          <w:b/>
          <w:sz w:val="24"/>
          <w:szCs w:val="24"/>
        </w:rPr>
        <w:t>Atsushi Nakajima, MD, Professor</w:t>
      </w:r>
      <w:r w:rsidR="002E3E28" w:rsidRPr="00466FAF">
        <w:rPr>
          <w:rFonts w:ascii="Book Antiqua" w:eastAsia="宋体" w:hAnsi="Book Antiqua"/>
          <w:sz w:val="24"/>
          <w:szCs w:val="24"/>
          <w:lang w:eastAsia="zh-CN"/>
        </w:rPr>
        <w:t>,</w:t>
      </w:r>
      <w:r w:rsidRPr="00466FAF">
        <w:rPr>
          <w:rFonts w:ascii="Book Antiqua" w:hAnsi="Book Antiqua"/>
          <w:sz w:val="24"/>
          <w:szCs w:val="24"/>
        </w:rPr>
        <w:t xml:space="preserve"> Department of Gastroenterology and Hepatology, Yokohama City University</w:t>
      </w:r>
      <w:r w:rsidR="002E3E28" w:rsidRPr="00466FAF">
        <w:rPr>
          <w:rFonts w:ascii="Book Antiqua" w:eastAsia="宋体" w:hAnsi="Book Antiqua"/>
          <w:sz w:val="24"/>
          <w:szCs w:val="24"/>
          <w:lang w:eastAsia="zh-CN"/>
        </w:rPr>
        <w:t xml:space="preserve"> </w:t>
      </w:r>
      <w:r w:rsidR="002E3E28" w:rsidRPr="00466FAF">
        <w:rPr>
          <w:rFonts w:ascii="Book Antiqua" w:hAnsi="Book Antiqua"/>
          <w:sz w:val="24"/>
          <w:szCs w:val="24"/>
        </w:rPr>
        <w:t>School of Medicine</w:t>
      </w:r>
      <w:r w:rsidRPr="00466FAF">
        <w:rPr>
          <w:rFonts w:ascii="Book Antiqua" w:hAnsi="Book Antiqua"/>
          <w:sz w:val="24"/>
          <w:szCs w:val="24"/>
        </w:rPr>
        <w:t xml:space="preserve">, </w:t>
      </w:r>
      <w:r w:rsidR="00562293" w:rsidRPr="00466FAF">
        <w:rPr>
          <w:rFonts w:ascii="Book Antiqua" w:hAnsi="Book Antiqua"/>
          <w:sz w:val="24"/>
          <w:szCs w:val="24"/>
        </w:rPr>
        <w:t xml:space="preserve">Yokohama 2360004, Japan. </w:t>
      </w:r>
      <w:hyperlink r:id="rId9" w:history="1">
        <w:r w:rsidR="00562293" w:rsidRPr="00466FAF">
          <w:rPr>
            <w:rStyle w:val="a7"/>
            <w:rFonts w:ascii="Book Antiqua" w:hAnsi="Book Antiqua"/>
            <w:color w:val="auto"/>
            <w:sz w:val="24"/>
            <w:szCs w:val="24"/>
            <w:u w:val="none"/>
          </w:rPr>
          <w:t>nakajima-tky@umin.ac.jp</w:t>
        </w:r>
      </w:hyperlink>
    </w:p>
    <w:p w:rsidR="00DC3BEB" w:rsidRDefault="00562293" w:rsidP="002E3E28">
      <w:pPr>
        <w:spacing w:line="360" w:lineRule="auto"/>
        <w:rPr>
          <w:rFonts w:ascii="Book Antiqua" w:eastAsia="宋体" w:hAnsi="Book Antiqua"/>
          <w:sz w:val="24"/>
          <w:szCs w:val="24"/>
          <w:lang w:eastAsia="zh-CN"/>
        </w:rPr>
      </w:pPr>
      <w:r w:rsidRPr="00466FAF">
        <w:rPr>
          <w:rFonts w:ascii="Book Antiqua" w:hAnsi="Book Antiqua"/>
          <w:b/>
          <w:sz w:val="24"/>
          <w:szCs w:val="24"/>
        </w:rPr>
        <w:t>Telephone</w:t>
      </w:r>
      <w:r w:rsidRPr="00466FAF">
        <w:rPr>
          <w:rFonts w:ascii="Book Antiqua" w:hAnsi="Book Antiqua"/>
          <w:sz w:val="24"/>
          <w:szCs w:val="24"/>
        </w:rPr>
        <w:t>: +81-45-7872640</w:t>
      </w:r>
      <w:r w:rsidR="00171DDC" w:rsidRPr="00466FAF">
        <w:rPr>
          <w:rFonts w:ascii="Book Antiqua" w:hAnsi="Book Antiqua"/>
          <w:sz w:val="24"/>
          <w:szCs w:val="24"/>
        </w:rPr>
        <w:t xml:space="preserve">       </w:t>
      </w:r>
    </w:p>
    <w:p w:rsidR="00562293" w:rsidRPr="00466FAF" w:rsidRDefault="00562293" w:rsidP="002E3E28">
      <w:pPr>
        <w:spacing w:line="360" w:lineRule="auto"/>
        <w:rPr>
          <w:rFonts w:ascii="Book Antiqua" w:hAnsi="Book Antiqua"/>
          <w:sz w:val="24"/>
          <w:szCs w:val="24"/>
        </w:rPr>
      </w:pPr>
      <w:r w:rsidRPr="00466FAF">
        <w:rPr>
          <w:rFonts w:ascii="Book Antiqua" w:hAnsi="Book Antiqua"/>
          <w:b/>
          <w:sz w:val="24"/>
          <w:szCs w:val="24"/>
        </w:rPr>
        <w:t>Fax</w:t>
      </w:r>
      <w:r w:rsidRPr="00466FAF">
        <w:rPr>
          <w:rFonts w:ascii="Book Antiqua" w:hAnsi="Book Antiqua"/>
          <w:sz w:val="24"/>
          <w:szCs w:val="24"/>
        </w:rPr>
        <w:t>: +81-45-7843546</w:t>
      </w:r>
    </w:p>
    <w:p w:rsidR="00562293" w:rsidRPr="00466FAF" w:rsidRDefault="00562293" w:rsidP="002E3E28">
      <w:pPr>
        <w:spacing w:line="360" w:lineRule="auto"/>
        <w:rPr>
          <w:rFonts w:ascii="Book Antiqua" w:hAnsi="Book Antiqua"/>
          <w:sz w:val="24"/>
          <w:szCs w:val="24"/>
        </w:rPr>
      </w:pPr>
      <w:r w:rsidRPr="00466FAF">
        <w:rPr>
          <w:rFonts w:ascii="Book Antiqua" w:hAnsi="Book Antiqua"/>
          <w:sz w:val="24"/>
          <w:szCs w:val="24"/>
        </w:rPr>
        <w:t xml:space="preserve"> </w:t>
      </w:r>
    </w:p>
    <w:p w:rsidR="00171DDC" w:rsidRPr="00466FAF" w:rsidRDefault="00125EBC" w:rsidP="002E3E28">
      <w:pPr>
        <w:spacing w:line="360" w:lineRule="auto"/>
        <w:rPr>
          <w:rFonts w:ascii="Book Antiqua" w:eastAsia="宋体" w:hAnsi="Book Antiqua" w:cs="Tahoma"/>
          <w:sz w:val="24"/>
          <w:szCs w:val="24"/>
          <w:lang w:eastAsia="zh-CN"/>
        </w:rPr>
      </w:pPr>
      <w:r w:rsidRPr="00466FAF">
        <w:rPr>
          <w:rFonts w:ascii="Book Antiqua" w:hAnsi="Book Antiqua" w:cs="Tahoma"/>
          <w:b/>
          <w:sz w:val="24"/>
          <w:szCs w:val="24"/>
        </w:rPr>
        <w:t>Received:</w:t>
      </w:r>
      <w:r w:rsidRPr="00466FAF">
        <w:rPr>
          <w:rFonts w:ascii="Book Antiqua" w:eastAsia="宋体" w:hAnsi="Book Antiqua" w:cs="Tahoma"/>
          <w:b/>
          <w:sz w:val="24"/>
          <w:szCs w:val="24"/>
          <w:lang w:eastAsia="zh-CN"/>
        </w:rPr>
        <w:t xml:space="preserve"> </w:t>
      </w:r>
      <w:r w:rsidRPr="00466FAF">
        <w:rPr>
          <w:rFonts w:ascii="Book Antiqua" w:eastAsia="宋体" w:hAnsi="Book Antiqua" w:cs="Tahoma"/>
          <w:sz w:val="24"/>
          <w:szCs w:val="24"/>
          <w:lang w:eastAsia="zh-CN"/>
        </w:rPr>
        <w:t>September 26, 2014</w:t>
      </w:r>
    </w:p>
    <w:p w:rsidR="00171DDC" w:rsidRPr="00466FAF" w:rsidRDefault="00171DDC" w:rsidP="002E3E28">
      <w:pPr>
        <w:spacing w:line="360" w:lineRule="auto"/>
        <w:rPr>
          <w:rFonts w:ascii="Book Antiqua" w:eastAsia="宋体" w:hAnsi="Book Antiqua" w:cs="Tahoma"/>
          <w:sz w:val="24"/>
          <w:szCs w:val="24"/>
          <w:lang w:eastAsia="zh-CN"/>
        </w:rPr>
      </w:pPr>
      <w:r w:rsidRPr="00466FAF">
        <w:rPr>
          <w:rFonts w:ascii="Book Antiqua" w:hAnsi="Book Antiqua" w:cs="Tahoma"/>
          <w:b/>
          <w:sz w:val="24"/>
          <w:szCs w:val="24"/>
        </w:rPr>
        <w:t xml:space="preserve">Peer-review started: </w:t>
      </w:r>
      <w:r w:rsidR="00125EBC" w:rsidRPr="00466FAF">
        <w:rPr>
          <w:rFonts w:ascii="Book Antiqua" w:eastAsia="宋体" w:hAnsi="Book Antiqua" w:cs="Tahoma"/>
          <w:sz w:val="24"/>
          <w:szCs w:val="24"/>
          <w:lang w:eastAsia="zh-CN"/>
        </w:rPr>
        <w:t>September 29, 2014</w:t>
      </w:r>
    </w:p>
    <w:p w:rsidR="00171DDC" w:rsidRPr="00466FAF" w:rsidRDefault="00171DDC" w:rsidP="002E3E28">
      <w:pPr>
        <w:spacing w:line="360" w:lineRule="auto"/>
        <w:rPr>
          <w:rFonts w:ascii="Book Antiqua" w:eastAsia="宋体" w:hAnsi="Book Antiqua" w:cs="Tahoma"/>
          <w:b/>
          <w:sz w:val="24"/>
          <w:szCs w:val="24"/>
          <w:lang w:eastAsia="zh-CN"/>
        </w:rPr>
      </w:pPr>
      <w:r w:rsidRPr="00466FAF">
        <w:rPr>
          <w:rFonts w:ascii="Book Antiqua" w:hAnsi="Book Antiqua" w:cs="Tahoma"/>
          <w:b/>
          <w:sz w:val="24"/>
          <w:szCs w:val="24"/>
        </w:rPr>
        <w:t xml:space="preserve">First decision: </w:t>
      </w:r>
      <w:r w:rsidR="00125EBC" w:rsidRPr="00466FAF">
        <w:rPr>
          <w:rFonts w:ascii="Book Antiqua" w:eastAsia="宋体" w:hAnsi="Book Antiqua" w:cs="Tahoma"/>
          <w:sz w:val="24"/>
          <w:szCs w:val="24"/>
          <w:lang w:eastAsia="zh-CN"/>
        </w:rPr>
        <w:t>November 17, 2014</w:t>
      </w:r>
    </w:p>
    <w:p w:rsidR="00171DDC" w:rsidRPr="00466FAF" w:rsidRDefault="006C315F" w:rsidP="002E3E28">
      <w:pPr>
        <w:spacing w:line="360" w:lineRule="auto"/>
        <w:rPr>
          <w:rFonts w:ascii="Book Antiqua" w:eastAsia="宋体" w:hAnsi="Book Antiqua" w:cs="Tahoma"/>
          <w:sz w:val="24"/>
          <w:szCs w:val="24"/>
          <w:lang w:eastAsia="zh-CN"/>
        </w:rPr>
      </w:pPr>
      <w:r>
        <w:rPr>
          <w:rFonts w:ascii="Book Antiqua" w:hAnsi="Book Antiqua" w:cs="Tahoma"/>
          <w:b/>
          <w:sz w:val="24"/>
          <w:szCs w:val="24"/>
        </w:rPr>
        <w:t>Revised:</w:t>
      </w:r>
      <w:r>
        <w:rPr>
          <w:rFonts w:ascii="Book Antiqua" w:eastAsia="宋体" w:hAnsi="Book Antiqua" w:cs="Tahoma" w:hint="eastAsia"/>
          <w:b/>
          <w:sz w:val="24"/>
          <w:szCs w:val="24"/>
          <w:lang w:eastAsia="zh-CN"/>
        </w:rPr>
        <w:t xml:space="preserve"> </w:t>
      </w:r>
      <w:bookmarkStart w:id="0" w:name="_GoBack"/>
      <w:bookmarkEnd w:id="0"/>
      <w:r w:rsidR="00125EBC" w:rsidRPr="00466FAF">
        <w:rPr>
          <w:rFonts w:ascii="Book Antiqua" w:eastAsia="宋体" w:hAnsi="Book Antiqua" w:cs="Tahoma"/>
          <w:sz w:val="24"/>
          <w:szCs w:val="24"/>
          <w:lang w:eastAsia="zh-CN"/>
        </w:rPr>
        <w:t>December 2, 2014</w:t>
      </w:r>
    </w:p>
    <w:p w:rsidR="006C315F" w:rsidRDefault="00171DDC" w:rsidP="006C315F">
      <w:pPr>
        <w:rPr>
          <w:rFonts w:ascii="Book Antiqua" w:hAnsi="Book Antiqua"/>
          <w:color w:val="000000"/>
          <w:sz w:val="24"/>
        </w:rPr>
      </w:pPr>
      <w:r w:rsidRPr="00466FAF">
        <w:rPr>
          <w:rFonts w:ascii="Book Antiqua" w:hAnsi="Book Antiqua" w:cs="Tahoma"/>
          <w:b/>
          <w:sz w:val="24"/>
          <w:szCs w:val="24"/>
        </w:rPr>
        <w:t>Accepted:</w:t>
      </w:r>
      <w:bookmarkStart w:id="1" w:name="OLE_LINK2"/>
      <w:bookmarkStart w:id="2" w:name="OLE_LINK3"/>
      <w:bookmarkStart w:id="3" w:name="OLE_LINK4"/>
      <w:bookmarkStart w:id="4" w:name="OLE_LINK5"/>
      <w:bookmarkStart w:id="5" w:name="OLE_LINK8"/>
      <w:bookmarkStart w:id="6" w:name="OLE_LINK9"/>
      <w:bookmarkStart w:id="7" w:name="OLE_LINK10"/>
      <w:bookmarkStart w:id="8" w:name="OLE_LINK6"/>
      <w:bookmarkStart w:id="9" w:name="OLE_LINK13"/>
      <w:bookmarkStart w:id="10" w:name="OLE_LINK7"/>
      <w:bookmarkStart w:id="11" w:name="OLE_LINK18"/>
      <w:bookmarkStart w:id="12" w:name="OLE_LINK19"/>
      <w:bookmarkStart w:id="13" w:name="OLE_LINK22"/>
      <w:bookmarkStart w:id="14" w:name="OLE_LINK24"/>
      <w:bookmarkStart w:id="15" w:name="OLE_LINK25"/>
      <w:bookmarkStart w:id="16" w:name="OLE_LINK28"/>
      <w:bookmarkStart w:id="17" w:name="OLE_LINK29"/>
      <w:bookmarkStart w:id="18" w:name="OLE_LINK30"/>
      <w:bookmarkStart w:id="19" w:name="OLE_LINK31"/>
      <w:bookmarkStart w:id="20" w:name="OLE_LINK32"/>
      <w:bookmarkStart w:id="21" w:name="OLE_LINK36"/>
      <w:bookmarkStart w:id="22" w:name="OLE_LINK37"/>
      <w:r w:rsidR="006C315F">
        <w:rPr>
          <w:rFonts w:ascii="Book Antiqua" w:eastAsia="宋体" w:hAnsi="Book Antiqua" w:hint="eastAsia"/>
          <w:color w:val="000000"/>
          <w:sz w:val="24"/>
          <w:lang w:eastAsia="zh-CN"/>
        </w:rPr>
        <w:t xml:space="preserve"> </w:t>
      </w:r>
      <w:r w:rsidR="006C315F">
        <w:rPr>
          <w:rFonts w:ascii="Book Antiqua" w:hAnsi="Book Antiqua"/>
          <w:color w:val="000000"/>
          <w:sz w:val="24"/>
        </w:rPr>
        <w:t>December 19, 2014</w:t>
      </w:r>
      <w:bookmarkEnd w:id="21"/>
      <w:bookmarkEnd w:id="2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171DDC" w:rsidRPr="00466FAF" w:rsidRDefault="00171DDC" w:rsidP="002E3E28">
      <w:pPr>
        <w:spacing w:line="360" w:lineRule="auto"/>
        <w:rPr>
          <w:rFonts w:ascii="Book Antiqua" w:hAnsi="Book Antiqua" w:cs="Tahoma"/>
          <w:b/>
          <w:sz w:val="24"/>
          <w:szCs w:val="24"/>
        </w:rPr>
      </w:pPr>
      <w:r w:rsidRPr="00466FAF">
        <w:rPr>
          <w:rFonts w:ascii="Book Antiqua" w:hAnsi="Book Antiqua" w:cs="Tahoma"/>
          <w:b/>
          <w:sz w:val="24"/>
          <w:szCs w:val="24"/>
        </w:rPr>
        <w:t xml:space="preserve"> </w:t>
      </w:r>
    </w:p>
    <w:p w:rsidR="00171DDC" w:rsidRPr="00466FAF" w:rsidRDefault="00171DDC" w:rsidP="002E3E28">
      <w:pPr>
        <w:spacing w:line="360" w:lineRule="auto"/>
        <w:rPr>
          <w:rFonts w:ascii="Book Antiqua" w:hAnsi="Book Antiqua" w:cs="Tahoma"/>
          <w:b/>
          <w:sz w:val="24"/>
          <w:szCs w:val="24"/>
        </w:rPr>
      </w:pPr>
      <w:r w:rsidRPr="00466FAF">
        <w:rPr>
          <w:rFonts w:ascii="Book Antiqua" w:hAnsi="Book Antiqua" w:cs="Tahoma"/>
          <w:b/>
          <w:sz w:val="24"/>
          <w:szCs w:val="24"/>
        </w:rPr>
        <w:t xml:space="preserve">Article in press:  </w:t>
      </w:r>
    </w:p>
    <w:p w:rsidR="00171DDC" w:rsidRPr="00466FAF" w:rsidRDefault="00171DDC" w:rsidP="002E3E28">
      <w:pPr>
        <w:spacing w:line="360" w:lineRule="auto"/>
        <w:rPr>
          <w:rFonts w:ascii="Book Antiqua" w:hAnsi="Book Antiqua" w:cs="Tahoma"/>
          <w:sz w:val="24"/>
          <w:szCs w:val="24"/>
        </w:rPr>
      </w:pPr>
      <w:r w:rsidRPr="00466FAF">
        <w:rPr>
          <w:rFonts w:ascii="Book Antiqua" w:hAnsi="Book Antiqua" w:cs="Tahoma"/>
          <w:b/>
          <w:sz w:val="24"/>
          <w:szCs w:val="24"/>
        </w:rPr>
        <w:t>Published online:</w:t>
      </w:r>
      <w:r w:rsidRPr="00466FAF">
        <w:rPr>
          <w:rFonts w:ascii="Book Antiqua" w:hAnsi="Book Antiqua" w:cs="Tahoma"/>
          <w:sz w:val="24"/>
          <w:szCs w:val="24"/>
        </w:rPr>
        <w:t xml:space="preserve"> </w:t>
      </w:r>
    </w:p>
    <w:p w:rsidR="00171DDC" w:rsidRPr="00466FAF" w:rsidRDefault="00171DDC" w:rsidP="002E3E28">
      <w:pPr>
        <w:spacing w:line="360" w:lineRule="auto"/>
        <w:rPr>
          <w:rFonts w:ascii="Book Antiqua" w:hAnsi="Book Antiqua"/>
          <w:sz w:val="24"/>
          <w:szCs w:val="24"/>
        </w:rPr>
      </w:pPr>
    </w:p>
    <w:p w:rsidR="0033487F" w:rsidRPr="00466FAF" w:rsidRDefault="0033487F" w:rsidP="002E3E28">
      <w:pPr>
        <w:spacing w:line="360" w:lineRule="auto"/>
        <w:rPr>
          <w:rFonts w:ascii="Book Antiqua" w:hAnsi="Book Antiqua"/>
          <w:sz w:val="24"/>
          <w:szCs w:val="24"/>
        </w:rPr>
      </w:pPr>
    </w:p>
    <w:p w:rsidR="00DB7F55" w:rsidRPr="00466FAF" w:rsidRDefault="00DB7F55">
      <w:pPr>
        <w:widowControl/>
        <w:jc w:val="left"/>
        <w:rPr>
          <w:rFonts w:ascii="Book Antiqua" w:hAnsi="Book Antiqua"/>
          <w:b/>
          <w:sz w:val="24"/>
          <w:szCs w:val="24"/>
        </w:rPr>
      </w:pPr>
      <w:r w:rsidRPr="00466FAF">
        <w:rPr>
          <w:rFonts w:ascii="Book Antiqua" w:hAnsi="Book Antiqua"/>
          <w:b/>
          <w:sz w:val="24"/>
          <w:szCs w:val="24"/>
        </w:rPr>
        <w:br w:type="page"/>
      </w:r>
    </w:p>
    <w:p w:rsidR="0033487F" w:rsidRPr="00466FAF" w:rsidRDefault="0033487F" w:rsidP="002E3E28">
      <w:pPr>
        <w:spacing w:line="360" w:lineRule="auto"/>
        <w:rPr>
          <w:rFonts w:ascii="Book Antiqua" w:hAnsi="Book Antiqua"/>
          <w:b/>
          <w:sz w:val="24"/>
          <w:szCs w:val="24"/>
        </w:rPr>
      </w:pPr>
      <w:r w:rsidRPr="00466FAF">
        <w:rPr>
          <w:rFonts w:ascii="Book Antiqua" w:hAnsi="Book Antiqua"/>
          <w:b/>
          <w:sz w:val="24"/>
          <w:szCs w:val="24"/>
        </w:rPr>
        <w:lastRenderedPageBreak/>
        <w:t>Abstract</w:t>
      </w:r>
      <w:r w:rsidR="0060502D" w:rsidRPr="00466FAF">
        <w:rPr>
          <w:rFonts w:ascii="Book Antiqua" w:hAnsi="Book Antiqua"/>
          <w:b/>
          <w:sz w:val="24"/>
          <w:szCs w:val="24"/>
        </w:rPr>
        <w:t xml:space="preserve"> </w:t>
      </w:r>
    </w:p>
    <w:p w:rsidR="0033487F" w:rsidRPr="00466FAF" w:rsidRDefault="0095654A" w:rsidP="002E3E28">
      <w:pPr>
        <w:spacing w:line="360" w:lineRule="auto"/>
        <w:rPr>
          <w:rFonts w:ascii="Book Antiqua" w:hAnsi="Book Antiqua"/>
          <w:sz w:val="24"/>
          <w:szCs w:val="24"/>
        </w:rPr>
      </w:pPr>
      <w:r w:rsidRPr="00466FAF">
        <w:rPr>
          <w:rFonts w:ascii="Book Antiqua" w:hAnsi="Book Antiqua" w:cs="Arial"/>
          <w:b/>
          <w:sz w:val="24"/>
          <w:szCs w:val="24"/>
        </w:rPr>
        <w:t>AIM:</w:t>
      </w:r>
      <w:r w:rsidR="0060502D" w:rsidRPr="00466FAF">
        <w:rPr>
          <w:rFonts w:ascii="Book Antiqua" w:hAnsi="Book Antiqua" w:cs="Arial"/>
          <w:b/>
          <w:sz w:val="24"/>
          <w:szCs w:val="24"/>
        </w:rPr>
        <w:t xml:space="preserve"> </w:t>
      </w:r>
      <w:r w:rsidR="0033487F" w:rsidRPr="00466FAF">
        <w:rPr>
          <w:rFonts w:ascii="Book Antiqua" w:hAnsi="Book Antiqua"/>
          <w:sz w:val="24"/>
          <w:szCs w:val="24"/>
        </w:rPr>
        <w:t>To evaluate the effect of a relaxing visual distraction alone on patient pain, anxiety, and satisfaction during colonoscopy.</w:t>
      </w:r>
    </w:p>
    <w:p w:rsidR="0060502D" w:rsidRPr="00466FAF" w:rsidRDefault="0060502D" w:rsidP="002E3E28">
      <w:pPr>
        <w:spacing w:line="360" w:lineRule="auto"/>
        <w:rPr>
          <w:rFonts w:ascii="Book Antiqua" w:hAnsi="Book Antiqua"/>
          <w:sz w:val="24"/>
          <w:szCs w:val="24"/>
        </w:rPr>
      </w:pPr>
      <w:r w:rsidRPr="00466FAF">
        <w:rPr>
          <w:rFonts w:ascii="Book Antiqua" w:hAnsi="Book Antiqua"/>
          <w:sz w:val="24"/>
          <w:szCs w:val="24"/>
        </w:rPr>
        <w:t xml:space="preserve"> </w:t>
      </w:r>
    </w:p>
    <w:p w:rsidR="0033487F" w:rsidRPr="00466FAF" w:rsidRDefault="002F31E7" w:rsidP="002E3E28">
      <w:pPr>
        <w:spacing w:line="360" w:lineRule="auto"/>
        <w:rPr>
          <w:rFonts w:ascii="Book Antiqua" w:hAnsi="Book Antiqua"/>
          <w:sz w:val="24"/>
          <w:szCs w:val="24"/>
        </w:rPr>
      </w:pPr>
      <w:r w:rsidRPr="00466FAF">
        <w:rPr>
          <w:rFonts w:ascii="Book Antiqua" w:hAnsi="Book Antiqua"/>
          <w:b/>
          <w:sz w:val="24"/>
          <w:szCs w:val="24"/>
        </w:rPr>
        <w:t>METHODS:</w:t>
      </w:r>
      <w:r w:rsidR="0060502D" w:rsidRPr="00466FAF">
        <w:rPr>
          <w:rFonts w:ascii="Book Antiqua" w:hAnsi="Book Antiqua"/>
          <w:b/>
          <w:sz w:val="24"/>
          <w:szCs w:val="24"/>
        </w:rPr>
        <w:t xml:space="preserve"> </w:t>
      </w:r>
      <w:r w:rsidRPr="00466FAF">
        <w:rPr>
          <w:rFonts w:ascii="Book Antiqua" w:hAnsi="Book Antiqua"/>
          <w:sz w:val="24"/>
          <w:szCs w:val="24"/>
        </w:rPr>
        <w:t>This study was designed as an endoscopist-blinded randomized controlled trial</w:t>
      </w:r>
      <w:r w:rsidR="00641A5D" w:rsidRPr="00466FAF">
        <w:rPr>
          <w:rFonts w:ascii="Book Antiqua" w:hAnsi="Book Antiqua"/>
          <w:sz w:val="24"/>
          <w:szCs w:val="24"/>
        </w:rPr>
        <w:t xml:space="preserve"> with 60 consecutively enrolled patients who underwent</w:t>
      </w:r>
      <w:r w:rsidR="002F7524" w:rsidRPr="00466FAF">
        <w:rPr>
          <w:rFonts w:ascii="Book Antiqua" w:hAnsi="Book Antiqua"/>
          <w:sz w:val="24"/>
          <w:szCs w:val="24"/>
        </w:rPr>
        <w:t xml:space="preserve"> elective colonoscopy at Yokohama City University Hospital, Japan</w:t>
      </w:r>
      <w:r w:rsidRPr="00466FAF">
        <w:rPr>
          <w:rFonts w:ascii="Book Antiqua" w:hAnsi="Book Antiqua"/>
          <w:sz w:val="24"/>
          <w:szCs w:val="24"/>
        </w:rPr>
        <w:t xml:space="preserve">. Patients were </w:t>
      </w:r>
      <w:r w:rsidR="00805FF8" w:rsidRPr="00466FAF">
        <w:rPr>
          <w:rFonts w:ascii="Book Antiqua" w:hAnsi="Book Antiqua"/>
          <w:sz w:val="24"/>
          <w:szCs w:val="24"/>
        </w:rPr>
        <w:t xml:space="preserve">randomly </w:t>
      </w:r>
      <w:r w:rsidR="00641A5D" w:rsidRPr="00466FAF">
        <w:rPr>
          <w:rFonts w:ascii="Book Antiqua" w:hAnsi="Book Antiqua"/>
          <w:sz w:val="24"/>
          <w:szCs w:val="24"/>
        </w:rPr>
        <w:t>assigned to two</w:t>
      </w:r>
      <w:r w:rsidRPr="00466FAF">
        <w:rPr>
          <w:rFonts w:ascii="Book Antiqua" w:hAnsi="Book Antiqua"/>
          <w:sz w:val="24"/>
          <w:szCs w:val="24"/>
        </w:rPr>
        <w:t xml:space="preserve"> groups: group 1 watched a silent movie using a head-mounted display, while group 2 only wore the display. All</w:t>
      </w:r>
      <w:r w:rsidR="002E6853" w:rsidRPr="00466FAF">
        <w:rPr>
          <w:rFonts w:ascii="Book Antiqua" w:hAnsi="Book Antiqua"/>
          <w:sz w:val="24"/>
          <w:szCs w:val="24"/>
        </w:rPr>
        <w:t xml:space="preserve"> of</w:t>
      </w:r>
      <w:r w:rsidRPr="00466FAF">
        <w:rPr>
          <w:rFonts w:ascii="Book Antiqua" w:hAnsi="Book Antiqua"/>
          <w:sz w:val="24"/>
          <w:szCs w:val="24"/>
        </w:rPr>
        <w:t xml:space="preserve"> the colonoscopies were performed without sedation. </w:t>
      </w:r>
      <w:r w:rsidR="00805FF8" w:rsidRPr="00466FAF">
        <w:rPr>
          <w:rFonts w:ascii="Book Antiqua" w:hAnsi="Book Antiqua"/>
          <w:sz w:val="24"/>
          <w:szCs w:val="24"/>
        </w:rPr>
        <w:t>We examined pain, anxiety, and the satisfaction of patients before and after the procedure usin</w:t>
      </w:r>
      <w:r w:rsidR="002E6853" w:rsidRPr="00466FAF">
        <w:rPr>
          <w:rFonts w:ascii="Book Antiqua" w:hAnsi="Book Antiqua"/>
          <w:sz w:val="24"/>
          <w:szCs w:val="24"/>
        </w:rPr>
        <w:t>g questionnaires that included the</w:t>
      </w:r>
      <w:r w:rsidR="00805FF8" w:rsidRPr="00466FAF">
        <w:rPr>
          <w:rFonts w:ascii="Book Antiqua" w:hAnsi="Book Antiqua"/>
          <w:sz w:val="24"/>
          <w:szCs w:val="24"/>
        </w:rPr>
        <w:t xml:space="preserve"> Visual Analog Scale. Patients were also asked whether they would be willing to use the same method for a repeat procedure.</w:t>
      </w:r>
    </w:p>
    <w:p w:rsidR="0060502D" w:rsidRPr="00466FAF" w:rsidRDefault="0060502D" w:rsidP="002E3E28">
      <w:pPr>
        <w:spacing w:line="360" w:lineRule="auto"/>
        <w:rPr>
          <w:rFonts w:ascii="Book Antiqua" w:hAnsi="Book Antiqua"/>
          <w:sz w:val="24"/>
          <w:szCs w:val="24"/>
        </w:rPr>
      </w:pPr>
      <w:r w:rsidRPr="00466FAF">
        <w:rPr>
          <w:rFonts w:ascii="Book Antiqua" w:hAnsi="Book Antiqua"/>
          <w:sz w:val="24"/>
          <w:szCs w:val="24"/>
        </w:rPr>
        <w:t xml:space="preserve"> </w:t>
      </w:r>
    </w:p>
    <w:p w:rsidR="002F31E7" w:rsidRPr="00466FAF" w:rsidRDefault="002F31E7" w:rsidP="002E3E28">
      <w:pPr>
        <w:spacing w:line="360" w:lineRule="auto"/>
        <w:rPr>
          <w:rFonts w:ascii="Book Antiqua" w:hAnsi="Book Antiqua"/>
          <w:sz w:val="24"/>
          <w:szCs w:val="24"/>
        </w:rPr>
      </w:pPr>
      <w:r w:rsidRPr="00466FAF">
        <w:rPr>
          <w:rFonts w:ascii="Book Antiqua" w:hAnsi="Book Antiqua"/>
          <w:b/>
          <w:sz w:val="24"/>
          <w:szCs w:val="24"/>
        </w:rPr>
        <w:t>RESULTS:</w:t>
      </w:r>
      <w:r w:rsidR="0060502D" w:rsidRPr="00466FAF">
        <w:rPr>
          <w:rFonts w:ascii="Book Antiqua" w:hAnsi="Book Antiqua"/>
          <w:b/>
          <w:sz w:val="24"/>
          <w:szCs w:val="24"/>
        </w:rPr>
        <w:t xml:space="preserve"> </w:t>
      </w:r>
      <w:r w:rsidR="00805FF8" w:rsidRPr="00466FAF">
        <w:rPr>
          <w:rFonts w:ascii="Book Antiqua" w:hAnsi="Book Antiqua"/>
          <w:sz w:val="24"/>
          <w:szCs w:val="24"/>
        </w:rPr>
        <w:t xml:space="preserve">A total of 60 patients were allocated to two groups. Two patients assigned to group 1 and one patient assigned to group 2 were excluded after the randomization. </w:t>
      </w:r>
      <w:r w:rsidR="002E6853" w:rsidRPr="00466FAF">
        <w:rPr>
          <w:rFonts w:ascii="Book Antiqua" w:hAnsi="Book Antiqua"/>
          <w:sz w:val="24"/>
          <w:szCs w:val="24"/>
        </w:rPr>
        <w:t>Twenty-eight</w:t>
      </w:r>
      <w:r w:rsidRPr="00466FAF">
        <w:rPr>
          <w:rFonts w:ascii="Book Antiqua" w:hAnsi="Book Antiqua"/>
          <w:sz w:val="24"/>
          <w:szCs w:val="24"/>
        </w:rPr>
        <w:t xml:space="preserve"> patients in group 1 and 29 patients in group 2 were entered into the final analysis. The groups were similar in terms of gender, age, history of prior colonoscopy</w:t>
      </w:r>
      <w:r w:rsidR="00B35F86" w:rsidRPr="00466FAF">
        <w:rPr>
          <w:rFonts w:ascii="Book Antiqua" w:hAnsi="Book Antiqua"/>
          <w:sz w:val="24"/>
          <w:szCs w:val="24"/>
        </w:rPr>
        <w:t xml:space="preserve">, </w:t>
      </w:r>
      <w:r w:rsidRPr="00466FAF">
        <w:rPr>
          <w:rFonts w:ascii="Book Antiqua" w:hAnsi="Book Antiqua"/>
          <w:sz w:val="24"/>
          <w:szCs w:val="24"/>
        </w:rPr>
        <w:t>and pre-procedural anxiety score.</w:t>
      </w:r>
      <w:r w:rsidR="00B35F86" w:rsidRPr="00466FAF">
        <w:rPr>
          <w:rFonts w:ascii="Book Antiqua" w:hAnsi="Book Antiqua"/>
          <w:sz w:val="24"/>
          <w:szCs w:val="24"/>
        </w:rPr>
        <w:t xml:space="preserve"> </w:t>
      </w:r>
      <w:r w:rsidRPr="00466FAF">
        <w:rPr>
          <w:rFonts w:ascii="Book Antiqua" w:hAnsi="Book Antiqua"/>
          <w:sz w:val="24"/>
          <w:szCs w:val="24"/>
        </w:rPr>
        <w:t>The two groups were comparable in terms of the cecal insertion rate</w:t>
      </w:r>
      <w:r w:rsidR="007A12D7" w:rsidRPr="00466FAF">
        <w:rPr>
          <w:rFonts w:ascii="Book Antiqua" w:hAnsi="Book Antiqua"/>
          <w:sz w:val="24"/>
          <w:szCs w:val="24"/>
        </w:rPr>
        <w:t>,</w:t>
      </w:r>
      <w:r w:rsidR="00B35F86" w:rsidRPr="00466FAF">
        <w:rPr>
          <w:rFonts w:ascii="Book Antiqua" w:hAnsi="Book Antiqua"/>
          <w:sz w:val="24"/>
          <w:szCs w:val="24"/>
        </w:rPr>
        <w:t xml:space="preserve"> t</w:t>
      </w:r>
      <w:r w:rsidRPr="00466FAF">
        <w:rPr>
          <w:rFonts w:ascii="Book Antiqua" w:hAnsi="Book Antiqua"/>
          <w:sz w:val="24"/>
          <w:szCs w:val="24"/>
        </w:rPr>
        <w:t>he time to reach the cecum</w:t>
      </w:r>
      <w:r w:rsidR="00B35F86" w:rsidRPr="00466FAF">
        <w:rPr>
          <w:rFonts w:ascii="Book Antiqua" w:hAnsi="Book Antiqua"/>
          <w:sz w:val="24"/>
          <w:szCs w:val="24"/>
        </w:rPr>
        <w:t>,</w:t>
      </w:r>
      <w:r w:rsidRPr="00466FAF">
        <w:rPr>
          <w:rFonts w:ascii="Book Antiqua" w:hAnsi="Book Antiqua"/>
          <w:sz w:val="24"/>
          <w:szCs w:val="24"/>
        </w:rPr>
        <w:t xml:space="preserve"> the time needed </w:t>
      </w:r>
      <w:r w:rsidR="002E6853" w:rsidRPr="00466FAF">
        <w:rPr>
          <w:rFonts w:ascii="Book Antiqua" w:hAnsi="Book Antiqua"/>
          <w:sz w:val="24"/>
          <w:szCs w:val="24"/>
        </w:rPr>
        <w:t>for the total procedure, and</w:t>
      </w:r>
      <w:r w:rsidRPr="00466FAF">
        <w:rPr>
          <w:rFonts w:ascii="Book Antiqua" w:hAnsi="Book Antiqua"/>
          <w:sz w:val="24"/>
          <w:szCs w:val="24"/>
        </w:rPr>
        <w:t xml:space="preserve"> vital signs.</w:t>
      </w:r>
      <w:r w:rsidR="00B35F86" w:rsidRPr="00466FAF">
        <w:rPr>
          <w:rFonts w:ascii="Book Antiqua" w:hAnsi="Book Antiqua"/>
          <w:sz w:val="24"/>
          <w:szCs w:val="24"/>
        </w:rPr>
        <w:t xml:space="preserve"> </w:t>
      </w:r>
      <w:r w:rsidRPr="00466FAF">
        <w:rPr>
          <w:rFonts w:ascii="Book Antiqua" w:hAnsi="Book Antiqua"/>
          <w:sz w:val="24"/>
          <w:szCs w:val="24"/>
        </w:rPr>
        <w:t xml:space="preserve">The median anxiety score during the colonoscopy did not differ significantly between the two groups </w:t>
      </w:r>
      <w:r w:rsidR="00C84F11" w:rsidRPr="00466FAF">
        <w:rPr>
          <w:rFonts w:ascii="Book Antiqua" w:hAnsi="Book Antiqua"/>
          <w:sz w:val="24"/>
          <w:szCs w:val="24"/>
        </w:rPr>
        <w:t>(median scores, 20</w:t>
      </w:r>
      <w:r w:rsidR="00DB7F55" w:rsidRPr="00466FAF">
        <w:rPr>
          <w:rFonts w:ascii="Book Antiqua" w:hAnsi="Book Antiqua"/>
          <w:sz w:val="24"/>
          <w:szCs w:val="24"/>
        </w:rPr>
        <w:t xml:space="preserve"> </w:t>
      </w:r>
      <w:r w:rsidR="00DB7F55" w:rsidRPr="00466FAF">
        <w:rPr>
          <w:rFonts w:ascii="Book Antiqua" w:hAnsi="Book Antiqua"/>
          <w:i/>
          <w:sz w:val="24"/>
          <w:szCs w:val="24"/>
        </w:rPr>
        <w:t>vs</w:t>
      </w:r>
      <w:r w:rsidR="00C84F11" w:rsidRPr="00466FAF">
        <w:rPr>
          <w:rFonts w:ascii="Book Antiqua" w:hAnsi="Book Antiqua"/>
          <w:sz w:val="24"/>
          <w:szCs w:val="24"/>
        </w:rPr>
        <w:t xml:space="preserve"> 24</w:t>
      </w:r>
      <w:r w:rsidRPr="00466FAF">
        <w:rPr>
          <w:rFonts w:ascii="Book Antiqua" w:hAnsi="Book Antiqua"/>
          <w:sz w:val="24"/>
          <w:szCs w:val="24"/>
        </w:rPr>
        <w:t xml:space="preserve">). The median pain score during the procedure was lower in group 1, but the difference was not significant (median </w:t>
      </w:r>
      <w:r w:rsidRPr="00466FAF">
        <w:rPr>
          <w:rFonts w:ascii="Book Antiqua" w:hAnsi="Book Antiqua"/>
          <w:sz w:val="24"/>
          <w:szCs w:val="24"/>
        </w:rPr>
        <w:lastRenderedPageBreak/>
        <w:t>scores,</w:t>
      </w:r>
      <w:r w:rsidR="00C84F11" w:rsidRPr="00466FAF">
        <w:rPr>
          <w:rFonts w:ascii="Book Antiqua" w:hAnsi="Book Antiqua"/>
          <w:sz w:val="24"/>
          <w:szCs w:val="24"/>
        </w:rPr>
        <w:t xml:space="preserve"> 24.5</w:t>
      </w:r>
      <w:r w:rsidRPr="00466FAF">
        <w:rPr>
          <w:rFonts w:ascii="Book Antiqua" w:hAnsi="Book Antiqua"/>
          <w:sz w:val="24"/>
          <w:szCs w:val="24"/>
        </w:rPr>
        <w:t xml:space="preserve"> </w:t>
      </w:r>
      <w:r w:rsidR="00DB7F55" w:rsidRPr="00466FAF">
        <w:rPr>
          <w:rFonts w:ascii="Book Antiqua" w:hAnsi="Book Antiqua"/>
          <w:i/>
          <w:sz w:val="24"/>
          <w:szCs w:val="24"/>
        </w:rPr>
        <w:t>vs</w:t>
      </w:r>
      <w:r w:rsidR="00DB7F55" w:rsidRPr="00466FAF">
        <w:rPr>
          <w:rFonts w:ascii="Book Antiqua" w:hAnsi="Book Antiqua"/>
          <w:sz w:val="24"/>
          <w:szCs w:val="24"/>
        </w:rPr>
        <w:t xml:space="preserve"> </w:t>
      </w:r>
      <w:r w:rsidRPr="00466FAF">
        <w:rPr>
          <w:rFonts w:ascii="Book Antiqua" w:hAnsi="Book Antiqua"/>
          <w:sz w:val="24"/>
          <w:szCs w:val="24"/>
        </w:rPr>
        <w:t xml:space="preserve">42). The patients in group 1 reported significantly higher median post-procedural satisfaction levels, compared with the patients in group 2 (median scores, 89 </w:t>
      </w:r>
      <w:r w:rsidR="00DB7F55" w:rsidRPr="00466FAF">
        <w:rPr>
          <w:rFonts w:ascii="Book Antiqua" w:hAnsi="Book Antiqua"/>
          <w:i/>
          <w:sz w:val="24"/>
          <w:szCs w:val="24"/>
        </w:rPr>
        <w:t>vs</w:t>
      </w:r>
      <w:r w:rsidR="00DB7F55" w:rsidRPr="00466FAF">
        <w:rPr>
          <w:rFonts w:ascii="Book Antiqua" w:hAnsi="Book Antiqua"/>
          <w:sz w:val="24"/>
          <w:szCs w:val="24"/>
        </w:rPr>
        <w:t xml:space="preserve"> </w:t>
      </w:r>
      <w:r w:rsidRPr="00466FAF">
        <w:rPr>
          <w:rFonts w:ascii="Book Antiqua" w:hAnsi="Book Antiqua"/>
          <w:sz w:val="24"/>
          <w:szCs w:val="24"/>
        </w:rPr>
        <w:t>72</w:t>
      </w:r>
      <w:r w:rsidR="00C84F11" w:rsidRPr="00466FAF">
        <w:rPr>
          <w:rFonts w:ascii="Book Antiqua" w:hAnsi="Book Antiqua"/>
          <w:sz w:val="24"/>
          <w:szCs w:val="24"/>
        </w:rPr>
        <w:t xml:space="preserve">, </w:t>
      </w:r>
      <w:r w:rsidRPr="00466FAF">
        <w:rPr>
          <w:rFonts w:ascii="Book Antiqua" w:hAnsi="Book Antiqua"/>
          <w:i/>
          <w:sz w:val="24"/>
          <w:szCs w:val="24"/>
        </w:rPr>
        <w:t>P</w:t>
      </w:r>
      <w:r w:rsidRPr="00466FAF">
        <w:rPr>
          <w:rFonts w:ascii="Book Antiqua" w:hAnsi="Book Antiqua"/>
          <w:sz w:val="24"/>
          <w:szCs w:val="24"/>
        </w:rPr>
        <w:t xml:space="preserve"> = 0.04). Nearly three-quarters of the patients in group 1 wished to use the same method for repeat procedures, and the difference in rates between the two groups was statistically significant (75.0% </w:t>
      </w:r>
      <w:r w:rsidR="00DB7F55" w:rsidRPr="00466FAF">
        <w:rPr>
          <w:rFonts w:ascii="Book Antiqua" w:hAnsi="Book Antiqua"/>
          <w:i/>
          <w:sz w:val="24"/>
          <w:szCs w:val="24"/>
        </w:rPr>
        <w:t>vs</w:t>
      </w:r>
      <w:r w:rsidR="00DB7F55" w:rsidRPr="00466FAF">
        <w:rPr>
          <w:rFonts w:ascii="Book Antiqua" w:hAnsi="Book Antiqua"/>
          <w:sz w:val="24"/>
          <w:szCs w:val="24"/>
        </w:rPr>
        <w:t xml:space="preserve"> </w:t>
      </w:r>
      <w:r w:rsidRPr="00466FAF">
        <w:rPr>
          <w:rFonts w:ascii="Book Antiqua" w:hAnsi="Book Antiqua"/>
          <w:sz w:val="24"/>
          <w:szCs w:val="24"/>
        </w:rPr>
        <w:t xml:space="preserve">48.3%, </w:t>
      </w:r>
      <w:r w:rsidRPr="00466FAF">
        <w:rPr>
          <w:rFonts w:ascii="Book Antiqua" w:hAnsi="Book Antiqua"/>
          <w:i/>
          <w:sz w:val="24"/>
          <w:szCs w:val="24"/>
        </w:rPr>
        <w:t>P</w:t>
      </w:r>
      <w:r w:rsidRPr="00466FAF">
        <w:rPr>
          <w:rFonts w:ascii="Book Antiqua" w:hAnsi="Book Antiqua"/>
          <w:sz w:val="24"/>
          <w:szCs w:val="24"/>
        </w:rPr>
        <w:t xml:space="preserve"> = 0.04).</w:t>
      </w:r>
      <w:r w:rsidR="00B35F86" w:rsidRPr="00466FAF">
        <w:rPr>
          <w:rFonts w:ascii="Book Antiqua" w:hAnsi="Book Antiqua"/>
          <w:sz w:val="24"/>
          <w:szCs w:val="24"/>
        </w:rPr>
        <w:t xml:space="preserve"> </w:t>
      </w:r>
      <w:r w:rsidRPr="00466FAF">
        <w:rPr>
          <w:rFonts w:ascii="Book Antiqua" w:hAnsi="Book Antiqua"/>
          <w:sz w:val="24"/>
          <w:szCs w:val="24"/>
        </w:rPr>
        <w:t xml:space="preserve">Patients with greater levels of anxiety before the procedure tended to feel a painful sensation. Among </w:t>
      </w:r>
      <w:r w:rsidR="002E6853" w:rsidRPr="00466FAF">
        <w:rPr>
          <w:rFonts w:ascii="Book Antiqua" w:hAnsi="Book Antiqua"/>
          <w:sz w:val="24"/>
          <w:szCs w:val="24"/>
        </w:rPr>
        <w:t>p</w:t>
      </w:r>
      <w:r w:rsidR="00B35F86" w:rsidRPr="00466FAF">
        <w:rPr>
          <w:rFonts w:ascii="Book Antiqua" w:hAnsi="Book Antiqua"/>
          <w:sz w:val="24"/>
          <w:szCs w:val="24"/>
        </w:rPr>
        <w:t>atients with</w:t>
      </w:r>
      <w:r w:rsidR="002E6853" w:rsidRPr="00466FAF">
        <w:rPr>
          <w:rFonts w:ascii="Book Antiqua" w:hAnsi="Book Antiqua"/>
          <w:sz w:val="24"/>
          <w:szCs w:val="24"/>
        </w:rPr>
        <w:t xml:space="preserve"> a</w:t>
      </w:r>
      <w:r w:rsidR="00B35F86" w:rsidRPr="00466FAF">
        <w:rPr>
          <w:rFonts w:ascii="Book Antiqua" w:hAnsi="Book Antiqua"/>
          <w:sz w:val="24"/>
          <w:szCs w:val="24"/>
        </w:rPr>
        <w:t xml:space="preserve"> pre-procedural anxiety score of 50 or higher</w:t>
      </w:r>
      <w:r w:rsidRPr="00466FAF">
        <w:rPr>
          <w:rFonts w:ascii="Book Antiqua" w:hAnsi="Book Antiqua"/>
          <w:sz w:val="24"/>
          <w:szCs w:val="24"/>
        </w:rPr>
        <w:t>, the anxiety score during the procedure was significantly lower in the group that received the visual distraction (</w:t>
      </w:r>
      <w:r w:rsidR="00C84F11" w:rsidRPr="00466FAF">
        <w:rPr>
          <w:rFonts w:ascii="Book Antiqua" w:hAnsi="Book Antiqua"/>
          <w:sz w:val="24"/>
          <w:szCs w:val="24"/>
        </w:rPr>
        <w:t xml:space="preserve">median scores, </w:t>
      </w:r>
      <w:r w:rsidRPr="00466FAF">
        <w:rPr>
          <w:rFonts w:ascii="Book Antiqua" w:hAnsi="Book Antiqua"/>
          <w:sz w:val="24"/>
          <w:szCs w:val="24"/>
        </w:rPr>
        <w:t xml:space="preserve">20 </w:t>
      </w:r>
      <w:r w:rsidR="00DB7F55" w:rsidRPr="00466FAF">
        <w:rPr>
          <w:rFonts w:ascii="Book Antiqua" w:hAnsi="Book Antiqua"/>
          <w:i/>
          <w:sz w:val="24"/>
          <w:szCs w:val="24"/>
        </w:rPr>
        <w:t>vs</w:t>
      </w:r>
      <w:r w:rsidRPr="00466FAF">
        <w:rPr>
          <w:rFonts w:ascii="Book Antiqua" w:hAnsi="Book Antiqua"/>
          <w:sz w:val="24"/>
          <w:szCs w:val="24"/>
        </w:rPr>
        <w:t xml:space="preserve"> 68, </w:t>
      </w:r>
      <w:r w:rsidRPr="00466FAF">
        <w:rPr>
          <w:rFonts w:ascii="Book Antiqua" w:hAnsi="Book Antiqua"/>
          <w:i/>
          <w:sz w:val="24"/>
          <w:szCs w:val="24"/>
        </w:rPr>
        <w:t>P</w:t>
      </w:r>
      <w:r w:rsidRPr="00466FAF">
        <w:rPr>
          <w:rFonts w:ascii="Book Antiqua" w:hAnsi="Book Antiqua"/>
          <w:sz w:val="24"/>
          <w:szCs w:val="24"/>
        </w:rPr>
        <w:t xml:space="preserve"> = 0.05); the pain score during the colonoscopy was also lower (</w:t>
      </w:r>
      <w:r w:rsidR="00C84F11" w:rsidRPr="00466FAF">
        <w:rPr>
          <w:rFonts w:ascii="Book Antiqua" w:hAnsi="Book Antiqua"/>
          <w:sz w:val="24"/>
          <w:szCs w:val="24"/>
        </w:rPr>
        <w:t xml:space="preserve">median scores, </w:t>
      </w:r>
      <w:r w:rsidRPr="00466FAF">
        <w:rPr>
          <w:rFonts w:ascii="Book Antiqua" w:hAnsi="Book Antiqua"/>
          <w:sz w:val="24"/>
          <w:szCs w:val="24"/>
        </w:rPr>
        <w:t xml:space="preserve">23 </w:t>
      </w:r>
      <w:r w:rsidR="00DB7F55" w:rsidRPr="00466FAF">
        <w:rPr>
          <w:rFonts w:ascii="Book Antiqua" w:hAnsi="Book Antiqua"/>
          <w:i/>
          <w:sz w:val="24"/>
          <w:szCs w:val="24"/>
        </w:rPr>
        <w:t>vs</w:t>
      </w:r>
      <w:r w:rsidRPr="00466FAF">
        <w:rPr>
          <w:rFonts w:ascii="Book Antiqua" w:hAnsi="Book Antiqua"/>
          <w:sz w:val="24"/>
          <w:szCs w:val="24"/>
        </w:rPr>
        <w:t xml:space="preserve"> 57, </w:t>
      </w:r>
      <w:r w:rsidRPr="00466FAF">
        <w:rPr>
          <w:rFonts w:ascii="Book Antiqua" w:hAnsi="Book Antiqua"/>
          <w:i/>
          <w:sz w:val="24"/>
          <w:szCs w:val="24"/>
        </w:rPr>
        <w:t>P</w:t>
      </w:r>
      <w:r w:rsidRPr="00466FAF">
        <w:rPr>
          <w:rFonts w:ascii="Book Antiqua" w:hAnsi="Book Antiqua"/>
          <w:sz w:val="24"/>
          <w:szCs w:val="24"/>
        </w:rPr>
        <w:t xml:space="preserve"> =0.04).</w:t>
      </w:r>
      <w:r w:rsidR="00805FF8" w:rsidRPr="00466FAF">
        <w:rPr>
          <w:rFonts w:ascii="Book Antiqua" w:hAnsi="Book Antiqua"/>
          <w:sz w:val="24"/>
          <w:szCs w:val="24"/>
        </w:rPr>
        <w:t xml:space="preserve"> No adverse effects arising from the visual distraction were recognized.</w:t>
      </w:r>
    </w:p>
    <w:p w:rsidR="0060502D" w:rsidRPr="00466FAF" w:rsidRDefault="0060502D" w:rsidP="002E3E28">
      <w:pPr>
        <w:spacing w:line="360" w:lineRule="auto"/>
        <w:rPr>
          <w:rFonts w:ascii="Book Antiqua" w:hAnsi="Book Antiqua"/>
          <w:sz w:val="24"/>
          <w:szCs w:val="24"/>
        </w:rPr>
      </w:pPr>
      <w:r w:rsidRPr="00466FAF">
        <w:rPr>
          <w:rFonts w:ascii="Book Antiqua" w:hAnsi="Book Antiqua"/>
          <w:sz w:val="24"/>
          <w:szCs w:val="24"/>
        </w:rPr>
        <w:t xml:space="preserve"> </w:t>
      </w:r>
    </w:p>
    <w:p w:rsidR="0033487F" w:rsidRPr="00466FAF" w:rsidRDefault="0060502D" w:rsidP="002E3E28">
      <w:pPr>
        <w:spacing w:line="360" w:lineRule="auto"/>
        <w:rPr>
          <w:rFonts w:ascii="Book Antiqua" w:eastAsiaTheme="minorEastAsia" w:hAnsi="Book Antiqua"/>
          <w:sz w:val="24"/>
          <w:szCs w:val="24"/>
        </w:rPr>
      </w:pPr>
      <w:r w:rsidRPr="00466FAF">
        <w:rPr>
          <w:rFonts w:ascii="Book Antiqua" w:hAnsi="Book Antiqua"/>
          <w:b/>
          <w:sz w:val="24"/>
          <w:szCs w:val="24"/>
        </w:rPr>
        <w:t>CONCLUSION</w:t>
      </w:r>
      <w:r w:rsidR="0033487F" w:rsidRPr="00466FAF">
        <w:rPr>
          <w:rFonts w:ascii="Book Antiqua" w:hAnsi="Book Antiqua"/>
          <w:b/>
          <w:sz w:val="24"/>
          <w:szCs w:val="24"/>
        </w:rPr>
        <w:t>:</w:t>
      </w:r>
      <w:r w:rsidRPr="00466FAF">
        <w:rPr>
          <w:rFonts w:ascii="Book Antiqua" w:hAnsi="Book Antiqua"/>
          <w:b/>
          <w:sz w:val="24"/>
          <w:szCs w:val="24"/>
        </w:rPr>
        <w:t xml:space="preserve"> </w:t>
      </w:r>
      <w:r w:rsidR="0033487F" w:rsidRPr="00466FAF">
        <w:rPr>
          <w:rFonts w:ascii="Book Antiqua" w:hAnsi="Book Antiqua"/>
          <w:sz w:val="24"/>
          <w:szCs w:val="24"/>
        </w:rPr>
        <w:t xml:space="preserve">Visual distraction alone improves satisfaction in patients </w:t>
      </w:r>
      <w:r w:rsidR="002F7524" w:rsidRPr="00466FAF">
        <w:rPr>
          <w:rFonts w:ascii="Book Antiqua" w:hAnsi="Book Antiqua"/>
          <w:sz w:val="24"/>
          <w:szCs w:val="24"/>
        </w:rPr>
        <w:t xml:space="preserve">undergoing </w:t>
      </w:r>
      <w:r w:rsidR="0033487F" w:rsidRPr="00466FAF">
        <w:rPr>
          <w:rFonts w:ascii="Book Antiqua" w:hAnsi="Book Antiqua"/>
          <w:sz w:val="24"/>
          <w:szCs w:val="24"/>
        </w:rPr>
        <w:t xml:space="preserve">colonoscopy and decreases anxiety and pain during the procedure among patients with a high </w:t>
      </w:r>
      <w:r w:rsidR="002F7524" w:rsidRPr="00466FAF">
        <w:rPr>
          <w:rFonts w:ascii="Book Antiqua" w:eastAsiaTheme="minorEastAsia" w:hAnsi="Book Antiqua"/>
          <w:sz w:val="24"/>
          <w:szCs w:val="24"/>
        </w:rPr>
        <w:t xml:space="preserve">pre-procedural </w:t>
      </w:r>
      <w:r w:rsidR="0033487F" w:rsidRPr="00466FAF">
        <w:rPr>
          <w:rFonts w:ascii="Book Antiqua" w:hAnsi="Book Antiqua"/>
          <w:sz w:val="24"/>
          <w:szCs w:val="24"/>
        </w:rPr>
        <w:t xml:space="preserve">anxiety score. </w:t>
      </w:r>
    </w:p>
    <w:p w:rsidR="0033487F" w:rsidRPr="00466FAF" w:rsidRDefault="0033487F" w:rsidP="002E3E28">
      <w:pPr>
        <w:spacing w:line="360" w:lineRule="auto"/>
        <w:rPr>
          <w:rFonts w:ascii="Book Antiqua" w:hAnsi="Book Antiqua"/>
          <w:sz w:val="24"/>
          <w:szCs w:val="24"/>
        </w:rPr>
      </w:pPr>
    </w:p>
    <w:p w:rsidR="00EA6C42" w:rsidRPr="00466FAF" w:rsidRDefault="0060502D" w:rsidP="002E3E28">
      <w:pPr>
        <w:widowControl/>
        <w:spacing w:line="360" w:lineRule="auto"/>
        <w:rPr>
          <w:rFonts w:ascii="Book Antiqua" w:hAnsi="Book Antiqua"/>
          <w:sz w:val="24"/>
          <w:szCs w:val="24"/>
        </w:rPr>
      </w:pPr>
      <w:r w:rsidRPr="00466FAF">
        <w:rPr>
          <w:rFonts w:ascii="Book Antiqua" w:hAnsi="Book Antiqua"/>
          <w:b/>
          <w:sz w:val="24"/>
          <w:szCs w:val="24"/>
        </w:rPr>
        <w:t>Key w</w:t>
      </w:r>
      <w:r w:rsidR="00530BD9" w:rsidRPr="00466FAF">
        <w:rPr>
          <w:rFonts w:ascii="Book Antiqua" w:hAnsi="Book Antiqua"/>
          <w:b/>
          <w:sz w:val="24"/>
          <w:szCs w:val="24"/>
        </w:rPr>
        <w:t>ord</w:t>
      </w:r>
      <w:r w:rsidRPr="00466FAF">
        <w:rPr>
          <w:rFonts w:ascii="Book Antiqua" w:hAnsi="Book Antiqua"/>
          <w:b/>
          <w:sz w:val="24"/>
          <w:szCs w:val="24"/>
        </w:rPr>
        <w:t xml:space="preserve">s: </w:t>
      </w:r>
      <w:r w:rsidR="00C04E51" w:rsidRPr="00466FAF">
        <w:rPr>
          <w:rFonts w:ascii="Book Antiqua" w:hAnsi="Book Antiqua"/>
          <w:sz w:val="24"/>
          <w:szCs w:val="24"/>
        </w:rPr>
        <w:t>Colonoscopy</w:t>
      </w:r>
      <w:r w:rsidRPr="00466FAF">
        <w:rPr>
          <w:rFonts w:ascii="Book Antiqua" w:hAnsi="Book Antiqua"/>
          <w:sz w:val="24"/>
          <w:szCs w:val="24"/>
        </w:rPr>
        <w:t xml:space="preserve">; </w:t>
      </w:r>
      <w:r w:rsidR="00C04E51" w:rsidRPr="00466FAF">
        <w:rPr>
          <w:rFonts w:ascii="Book Antiqua" w:hAnsi="Book Antiqua"/>
          <w:sz w:val="24"/>
          <w:szCs w:val="24"/>
        </w:rPr>
        <w:t>Photic stimulation</w:t>
      </w:r>
      <w:r w:rsidRPr="00466FAF">
        <w:rPr>
          <w:rFonts w:ascii="Book Antiqua" w:hAnsi="Book Antiqua"/>
          <w:sz w:val="24"/>
          <w:szCs w:val="24"/>
        </w:rPr>
        <w:t xml:space="preserve">; </w:t>
      </w:r>
      <w:r w:rsidR="00C04E51" w:rsidRPr="00466FAF">
        <w:rPr>
          <w:rFonts w:ascii="Book Antiqua" w:hAnsi="Book Antiqua"/>
          <w:sz w:val="24"/>
          <w:szCs w:val="24"/>
        </w:rPr>
        <w:t>Patient satisfaction</w:t>
      </w:r>
      <w:r w:rsidRPr="00466FAF">
        <w:rPr>
          <w:rFonts w:ascii="Book Antiqua" w:hAnsi="Book Antiqua"/>
          <w:sz w:val="24"/>
          <w:szCs w:val="24"/>
        </w:rPr>
        <w:t xml:space="preserve">; </w:t>
      </w:r>
      <w:r w:rsidR="00C04E51" w:rsidRPr="00466FAF">
        <w:rPr>
          <w:rFonts w:ascii="Book Antiqua" w:hAnsi="Book Antiqua"/>
          <w:sz w:val="24"/>
          <w:szCs w:val="24"/>
        </w:rPr>
        <w:t>Colorectal cancer</w:t>
      </w:r>
      <w:r w:rsidR="001D3FAC" w:rsidRPr="00466FAF">
        <w:rPr>
          <w:rFonts w:ascii="Book Antiqua" w:hAnsi="Book Antiqua"/>
          <w:sz w:val="24"/>
          <w:szCs w:val="24"/>
        </w:rPr>
        <w:t xml:space="preserve"> screening</w:t>
      </w:r>
      <w:r w:rsidRPr="00466FAF">
        <w:rPr>
          <w:rFonts w:ascii="Book Antiqua" w:hAnsi="Book Antiqua"/>
          <w:sz w:val="24"/>
          <w:szCs w:val="24"/>
        </w:rPr>
        <w:t xml:space="preserve">; </w:t>
      </w:r>
      <w:r w:rsidR="002E6853" w:rsidRPr="00466FAF">
        <w:rPr>
          <w:rFonts w:ascii="Book Antiqua" w:hAnsi="Book Antiqua"/>
          <w:sz w:val="24"/>
          <w:szCs w:val="24"/>
        </w:rPr>
        <w:t>A</w:t>
      </w:r>
      <w:r w:rsidR="00C04E51" w:rsidRPr="00466FAF">
        <w:rPr>
          <w:rFonts w:ascii="Book Antiqua" w:hAnsi="Book Antiqua"/>
          <w:sz w:val="24"/>
          <w:szCs w:val="24"/>
        </w:rPr>
        <w:t>nesthesia</w:t>
      </w:r>
    </w:p>
    <w:p w:rsidR="00DC3BEB" w:rsidRDefault="00DC3BEB" w:rsidP="002E3E28">
      <w:pPr>
        <w:spacing w:line="360" w:lineRule="auto"/>
        <w:rPr>
          <w:rFonts w:ascii="Book Antiqua" w:eastAsia="宋体" w:hAnsi="Book Antiqua"/>
          <w:sz w:val="24"/>
          <w:szCs w:val="24"/>
          <w:lang w:eastAsia="zh-CN"/>
        </w:rPr>
      </w:pPr>
    </w:p>
    <w:p w:rsidR="00EA6C42" w:rsidRPr="00DC3BEB" w:rsidRDefault="00DC3BEB" w:rsidP="002E3E28">
      <w:pPr>
        <w:spacing w:line="360" w:lineRule="auto"/>
        <w:rPr>
          <w:rFonts w:ascii="Book Antiqua" w:hAnsi="Book Antiqua"/>
          <w:sz w:val="24"/>
          <w:szCs w:val="24"/>
        </w:rPr>
      </w:pPr>
      <w:r w:rsidRPr="00DC3BEB">
        <w:rPr>
          <w:rFonts w:ascii="Book Antiqua" w:hAnsi="Book Antiqua" w:hint="eastAsia"/>
          <w:sz w:val="24"/>
          <w:szCs w:val="24"/>
        </w:rPr>
        <w:t>©</w:t>
      </w:r>
      <w:r w:rsidRPr="00DC3BEB">
        <w:rPr>
          <w:rFonts w:ascii="Book Antiqua" w:hAnsi="Book Antiqua"/>
          <w:sz w:val="24"/>
          <w:szCs w:val="24"/>
        </w:rPr>
        <w:t xml:space="preserve"> The Author(s) 2015. Published by Baishideng Publishing Group Inc. All rights reserved.</w:t>
      </w:r>
    </w:p>
    <w:p w:rsidR="00DC3BEB" w:rsidRDefault="00DC3BEB" w:rsidP="002E3E28">
      <w:pPr>
        <w:spacing w:line="360" w:lineRule="auto"/>
        <w:rPr>
          <w:rFonts w:ascii="Book Antiqua" w:eastAsia="宋体" w:hAnsi="Book Antiqua"/>
          <w:b/>
          <w:sz w:val="24"/>
          <w:szCs w:val="24"/>
          <w:lang w:eastAsia="zh-CN"/>
        </w:rPr>
      </w:pPr>
    </w:p>
    <w:p w:rsidR="003C25FC" w:rsidRPr="00466FAF" w:rsidRDefault="001D3FAC" w:rsidP="002E3E28">
      <w:pPr>
        <w:spacing w:line="360" w:lineRule="auto"/>
        <w:rPr>
          <w:rFonts w:ascii="Book Antiqua" w:eastAsia="宋体" w:hAnsi="Book Antiqua"/>
          <w:sz w:val="24"/>
          <w:szCs w:val="24"/>
          <w:lang w:eastAsia="zh-CN"/>
        </w:rPr>
      </w:pPr>
      <w:r w:rsidRPr="00466FAF">
        <w:rPr>
          <w:rFonts w:ascii="Book Antiqua" w:hAnsi="Book Antiqua"/>
          <w:b/>
          <w:sz w:val="24"/>
          <w:szCs w:val="24"/>
        </w:rPr>
        <w:t>Core tip:</w:t>
      </w:r>
      <w:r w:rsidR="00DB7F55" w:rsidRPr="00466FAF">
        <w:rPr>
          <w:rFonts w:ascii="Book Antiqua" w:eastAsia="宋体" w:hAnsi="Book Antiqua"/>
          <w:b/>
          <w:sz w:val="24"/>
          <w:szCs w:val="24"/>
          <w:lang w:eastAsia="zh-CN"/>
        </w:rPr>
        <w:t xml:space="preserve"> </w:t>
      </w:r>
      <w:r w:rsidR="003C25FC" w:rsidRPr="00466FAF">
        <w:rPr>
          <w:rFonts w:ascii="Book Antiqua" w:hAnsi="Book Antiqua"/>
          <w:sz w:val="24"/>
          <w:szCs w:val="24"/>
        </w:rPr>
        <w:t xml:space="preserve">We conducted a randomized controlled trial to test the effect of </w:t>
      </w:r>
      <w:r w:rsidR="003C25FC" w:rsidRPr="00466FAF">
        <w:rPr>
          <w:rFonts w:ascii="Book Antiqua" w:hAnsi="Book Antiqua"/>
          <w:sz w:val="24"/>
          <w:szCs w:val="24"/>
        </w:rPr>
        <w:lastRenderedPageBreak/>
        <w:t>relaxing visual di</w:t>
      </w:r>
      <w:r w:rsidR="002E6853" w:rsidRPr="00466FAF">
        <w:rPr>
          <w:rFonts w:ascii="Book Antiqua" w:hAnsi="Book Antiqua"/>
          <w:sz w:val="24"/>
          <w:szCs w:val="24"/>
        </w:rPr>
        <w:t>straction during colonoscopy. Sixty</w:t>
      </w:r>
      <w:r w:rsidR="003C25FC" w:rsidRPr="00466FAF">
        <w:rPr>
          <w:rFonts w:ascii="Book Antiqua" w:hAnsi="Book Antiqua"/>
          <w:sz w:val="24"/>
          <w:szCs w:val="24"/>
        </w:rPr>
        <w:t xml:space="preserve"> pati</w:t>
      </w:r>
      <w:r w:rsidR="002E6853" w:rsidRPr="00466FAF">
        <w:rPr>
          <w:rFonts w:ascii="Book Antiqua" w:hAnsi="Book Antiqua"/>
          <w:sz w:val="24"/>
          <w:szCs w:val="24"/>
        </w:rPr>
        <w:t>ents were randomly assigned to two</w:t>
      </w:r>
      <w:r w:rsidR="003C25FC" w:rsidRPr="00466FAF">
        <w:rPr>
          <w:rFonts w:ascii="Book Antiqua" w:hAnsi="Book Antiqua"/>
          <w:sz w:val="24"/>
          <w:szCs w:val="24"/>
        </w:rPr>
        <w:t xml:space="preserve"> groups: group 1 watched a silent movie using a head-mounted display, while group 2 only wore the display. Patients in group 1 reported a significantly higher post-procedural satisfaction. Among those with a high pre-procedural anxiety score, the scores for anxiety and pain during the procedure were significantly lower in the group with the visual distraction. Visual distraction alone improves satisfaction during a colonoscopy and decreases anxiety and pain among patients with a high pre-procedural anxiety score.</w:t>
      </w:r>
    </w:p>
    <w:p w:rsidR="00B74566" w:rsidRPr="00466FAF" w:rsidRDefault="00B74566" w:rsidP="002E3E28">
      <w:pPr>
        <w:spacing w:line="360" w:lineRule="auto"/>
        <w:rPr>
          <w:rFonts w:ascii="Book Antiqua" w:eastAsia="宋体" w:hAnsi="Book Antiqua"/>
          <w:b/>
          <w:sz w:val="24"/>
          <w:szCs w:val="24"/>
          <w:lang w:eastAsia="zh-CN"/>
        </w:rPr>
      </w:pPr>
    </w:p>
    <w:p w:rsidR="00B74566" w:rsidRPr="00466FAF" w:rsidRDefault="00B74566" w:rsidP="00B74566">
      <w:pPr>
        <w:spacing w:line="360" w:lineRule="auto"/>
        <w:rPr>
          <w:rFonts w:ascii="Book Antiqua" w:eastAsia="宋体" w:hAnsi="Book Antiqua"/>
          <w:sz w:val="24"/>
          <w:szCs w:val="24"/>
          <w:lang w:eastAsia="zh-CN"/>
        </w:rPr>
      </w:pPr>
      <w:bookmarkStart w:id="23" w:name="OLE_LINK424"/>
      <w:bookmarkStart w:id="24" w:name="OLE_LINK425"/>
      <w:r w:rsidRPr="00466FAF">
        <w:rPr>
          <w:rFonts w:ascii="Book Antiqua" w:hAnsi="Book Antiqua"/>
          <w:sz w:val="24"/>
          <w:szCs w:val="24"/>
        </w:rPr>
        <w:t>Umezawa</w:t>
      </w:r>
      <w:r w:rsidRPr="00466FAF">
        <w:rPr>
          <w:rFonts w:ascii="Book Antiqua" w:eastAsia="宋体" w:hAnsi="Book Antiqua"/>
          <w:sz w:val="24"/>
          <w:szCs w:val="24"/>
          <w:lang w:eastAsia="zh-CN"/>
        </w:rPr>
        <w:t xml:space="preserve"> S, </w:t>
      </w:r>
      <w:r w:rsidRPr="00466FAF">
        <w:rPr>
          <w:rFonts w:ascii="Book Antiqua" w:hAnsi="Book Antiqua"/>
          <w:sz w:val="24"/>
          <w:szCs w:val="24"/>
        </w:rPr>
        <w:t>Higurashi</w:t>
      </w:r>
      <w:r w:rsidRPr="00466FAF">
        <w:rPr>
          <w:rFonts w:ascii="Book Antiqua" w:eastAsia="宋体" w:hAnsi="Book Antiqua"/>
          <w:sz w:val="24"/>
          <w:szCs w:val="24"/>
          <w:lang w:eastAsia="zh-CN"/>
        </w:rPr>
        <w:t xml:space="preserve"> T, </w:t>
      </w:r>
      <w:r w:rsidRPr="00466FAF">
        <w:rPr>
          <w:rFonts w:ascii="Book Antiqua" w:hAnsi="Book Antiqua"/>
          <w:sz w:val="24"/>
          <w:szCs w:val="24"/>
        </w:rPr>
        <w:t>Uchiyama</w:t>
      </w:r>
      <w:r w:rsidRPr="00466FAF">
        <w:rPr>
          <w:rFonts w:ascii="Book Antiqua" w:eastAsia="宋体" w:hAnsi="Book Antiqua"/>
          <w:sz w:val="24"/>
          <w:szCs w:val="24"/>
          <w:lang w:eastAsia="zh-CN"/>
        </w:rPr>
        <w:t xml:space="preserve"> S, </w:t>
      </w:r>
      <w:r w:rsidRPr="00466FAF">
        <w:rPr>
          <w:rFonts w:ascii="Book Antiqua" w:hAnsi="Book Antiqua"/>
          <w:sz w:val="24"/>
          <w:szCs w:val="24"/>
        </w:rPr>
        <w:t>Ohkubo</w:t>
      </w:r>
      <w:r w:rsidRPr="00466FAF">
        <w:rPr>
          <w:rFonts w:ascii="Book Antiqua" w:eastAsia="宋体" w:hAnsi="Book Antiqua"/>
          <w:sz w:val="24"/>
          <w:szCs w:val="24"/>
          <w:lang w:eastAsia="zh-CN"/>
        </w:rPr>
        <w:t xml:space="preserve"> H, </w:t>
      </w:r>
      <w:r w:rsidRPr="00466FAF">
        <w:rPr>
          <w:rFonts w:ascii="Book Antiqua" w:hAnsi="Book Antiqua"/>
          <w:sz w:val="24"/>
          <w:szCs w:val="24"/>
        </w:rPr>
        <w:t>Sakai</w:t>
      </w:r>
      <w:r w:rsidRPr="00466FAF">
        <w:rPr>
          <w:rFonts w:ascii="Book Antiqua" w:eastAsia="宋体" w:hAnsi="Book Antiqua"/>
          <w:sz w:val="24"/>
          <w:szCs w:val="24"/>
          <w:lang w:eastAsia="zh-CN"/>
        </w:rPr>
        <w:t xml:space="preserve"> E, </w:t>
      </w:r>
      <w:r w:rsidRPr="00466FAF">
        <w:rPr>
          <w:rFonts w:ascii="Book Antiqua" w:hAnsi="Book Antiqua"/>
          <w:sz w:val="24"/>
          <w:szCs w:val="24"/>
        </w:rPr>
        <w:t>Endo</w:t>
      </w:r>
      <w:r w:rsidRPr="00466FAF">
        <w:rPr>
          <w:rFonts w:ascii="Book Antiqua" w:eastAsia="宋体" w:hAnsi="Book Antiqua"/>
          <w:sz w:val="24"/>
          <w:szCs w:val="24"/>
          <w:lang w:eastAsia="zh-CN"/>
        </w:rPr>
        <w:t xml:space="preserve"> H, </w:t>
      </w:r>
      <w:r w:rsidRPr="00466FAF">
        <w:rPr>
          <w:rFonts w:ascii="Book Antiqua" w:hAnsi="Book Antiqua"/>
          <w:sz w:val="24"/>
          <w:szCs w:val="24"/>
        </w:rPr>
        <w:t>Nonaka</w:t>
      </w:r>
      <w:r w:rsidRPr="00466FAF">
        <w:rPr>
          <w:rFonts w:ascii="Book Antiqua" w:eastAsia="宋体" w:hAnsi="Book Antiqua"/>
          <w:sz w:val="24"/>
          <w:szCs w:val="24"/>
          <w:lang w:eastAsia="zh-CN"/>
        </w:rPr>
        <w:t xml:space="preserve"> T, </w:t>
      </w:r>
      <w:r w:rsidRPr="00466FAF">
        <w:rPr>
          <w:rFonts w:ascii="Book Antiqua" w:hAnsi="Book Antiqua"/>
          <w:sz w:val="24"/>
          <w:szCs w:val="24"/>
        </w:rPr>
        <w:t>Nakajima</w:t>
      </w:r>
      <w:r w:rsidRPr="00466FAF">
        <w:rPr>
          <w:rFonts w:ascii="Book Antiqua" w:eastAsia="宋体" w:hAnsi="Book Antiqua"/>
          <w:sz w:val="24"/>
          <w:szCs w:val="24"/>
          <w:lang w:eastAsia="zh-CN"/>
        </w:rPr>
        <w:t xml:space="preserve"> A. Visual distraction alone for the improvement of colonoscopy-related pain and satisfaction. </w:t>
      </w:r>
      <w:r w:rsidRPr="00466FAF">
        <w:rPr>
          <w:rFonts w:ascii="Book Antiqua" w:hAnsi="Book Antiqua"/>
          <w:i/>
          <w:sz w:val="24"/>
          <w:szCs w:val="24"/>
        </w:rPr>
        <w:t>World J Gastroenterol</w:t>
      </w:r>
      <w:r w:rsidRPr="00466FAF">
        <w:rPr>
          <w:rFonts w:ascii="Book Antiqua" w:hAnsi="Book Antiqua"/>
          <w:sz w:val="24"/>
          <w:szCs w:val="24"/>
        </w:rPr>
        <w:t xml:space="preserve"> </w:t>
      </w:r>
      <w:r w:rsidR="00DC3BEB">
        <w:rPr>
          <w:rFonts w:ascii="Book Antiqua" w:eastAsia="宋体" w:hAnsi="Book Antiqua" w:hint="eastAsia"/>
          <w:sz w:val="24"/>
          <w:szCs w:val="24"/>
          <w:lang w:eastAsia="zh-CN"/>
        </w:rPr>
        <w:t>2015</w:t>
      </w:r>
      <w:r w:rsidRPr="00466FAF">
        <w:rPr>
          <w:rFonts w:ascii="Book Antiqua" w:hAnsi="Book Antiqua"/>
          <w:sz w:val="24"/>
          <w:szCs w:val="24"/>
        </w:rPr>
        <w:t xml:space="preserve">; </w:t>
      </w:r>
      <w:bookmarkStart w:id="25" w:name="OLE_LINK1689"/>
      <w:bookmarkStart w:id="26" w:name="OLE_LINK1298"/>
      <w:bookmarkStart w:id="27" w:name="OLE_LINK1297"/>
      <w:r w:rsidRPr="00466FAF">
        <w:rPr>
          <w:rFonts w:ascii="Book Antiqua" w:hAnsi="Book Antiqua"/>
          <w:sz w:val="24"/>
          <w:szCs w:val="24"/>
        </w:rPr>
        <w:t>In press</w:t>
      </w:r>
      <w:bookmarkEnd w:id="25"/>
      <w:bookmarkEnd w:id="26"/>
      <w:bookmarkEnd w:id="27"/>
    </w:p>
    <w:bookmarkEnd w:id="23"/>
    <w:bookmarkEnd w:id="24"/>
    <w:p w:rsidR="00C13648" w:rsidRPr="00466FAF" w:rsidRDefault="00C13648" w:rsidP="002E3E28">
      <w:pPr>
        <w:widowControl/>
        <w:spacing w:line="360" w:lineRule="auto"/>
        <w:rPr>
          <w:rFonts w:ascii="Book Antiqua" w:hAnsi="Book Antiqua" w:cs="Arial"/>
          <w:b/>
          <w:sz w:val="24"/>
          <w:szCs w:val="24"/>
        </w:rPr>
      </w:pPr>
      <w:r w:rsidRPr="00466FAF">
        <w:rPr>
          <w:rFonts w:ascii="Book Antiqua" w:hAnsi="Book Antiqua"/>
          <w:b/>
          <w:sz w:val="24"/>
          <w:szCs w:val="24"/>
        </w:rPr>
        <w:br w:type="page"/>
      </w:r>
      <w:r w:rsidR="0060502D" w:rsidRPr="00466FAF">
        <w:rPr>
          <w:rFonts w:ascii="Book Antiqua" w:hAnsi="Book Antiqua" w:cs="Arial"/>
          <w:b/>
          <w:sz w:val="24"/>
          <w:szCs w:val="24"/>
        </w:rPr>
        <w:lastRenderedPageBreak/>
        <w:t>INTRODUCTION</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Colorectal cancer is one of the most commonly encountered neoplasms</w:t>
      </w:r>
      <w:r w:rsidR="003C01A4" w:rsidRPr="00466FAF">
        <w:rPr>
          <w:rFonts w:ascii="Book Antiqua" w:hAnsi="Book Antiqua"/>
          <w:sz w:val="24"/>
          <w:szCs w:val="24"/>
        </w:rPr>
        <w:t xml:space="preserve"> worldwide</w:t>
      </w:r>
      <w:r w:rsidRPr="00466FAF">
        <w:rPr>
          <w:rFonts w:ascii="Book Antiqua" w:hAnsi="Book Antiqua"/>
          <w:sz w:val="24"/>
          <w:szCs w:val="24"/>
          <w:vertAlign w:val="superscript"/>
        </w:rPr>
        <w:t>[1]</w:t>
      </w:r>
      <w:r w:rsidRPr="00466FAF">
        <w:rPr>
          <w:rFonts w:ascii="Book Antiqua" w:hAnsi="Book Antiqua"/>
          <w:sz w:val="24"/>
          <w:szCs w:val="24"/>
        </w:rPr>
        <w:t>, and both its prevalence and mortality rates have been increasing</w:t>
      </w:r>
      <w:r w:rsidRPr="00466FAF">
        <w:rPr>
          <w:rStyle w:val="13"/>
          <w:rFonts w:ascii="Book Antiqua" w:hAnsi="Book Antiqua"/>
        </w:rPr>
        <w:t>[2]</w:t>
      </w:r>
      <w:r w:rsidRPr="00466FAF">
        <w:rPr>
          <w:rFonts w:ascii="Book Antiqua" w:hAnsi="Book Antiqua"/>
          <w:sz w:val="24"/>
          <w:szCs w:val="24"/>
        </w:rPr>
        <w:t>. Colonoscopy plays an important role in reducing colorectal cancer death not only throug</w:t>
      </w:r>
      <w:r w:rsidR="002E6853" w:rsidRPr="00466FAF">
        <w:rPr>
          <w:rFonts w:ascii="Book Antiqua" w:hAnsi="Book Antiqua"/>
          <w:sz w:val="24"/>
          <w:szCs w:val="24"/>
        </w:rPr>
        <w:t>h the diagnosis of colon cancer</w:t>
      </w:r>
      <w:r w:rsidRPr="00466FAF">
        <w:rPr>
          <w:rFonts w:ascii="Book Antiqua" w:hAnsi="Book Antiqua"/>
          <w:sz w:val="24"/>
          <w:szCs w:val="24"/>
        </w:rPr>
        <w:t xml:space="preserve"> but also the removal of premalignan</w:t>
      </w:r>
      <w:r w:rsidR="003C01A4" w:rsidRPr="00466FAF">
        <w:rPr>
          <w:rFonts w:ascii="Book Antiqua" w:hAnsi="Book Antiqua"/>
          <w:sz w:val="24"/>
          <w:szCs w:val="24"/>
        </w:rPr>
        <w:t>t lesions and early cancers</w:t>
      </w:r>
      <w:r w:rsidR="00BD721D" w:rsidRPr="00466FAF">
        <w:rPr>
          <w:rFonts w:ascii="Book Antiqua" w:hAnsi="Book Antiqua"/>
          <w:sz w:val="24"/>
          <w:szCs w:val="24"/>
          <w:vertAlign w:val="superscript"/>
        </w:rPr>
        <w:t>[3,4</w:t>
      </w:r>
      <w:r w:rsidRPr="00466FAF">
        <w:rPr>
          <w:rFonts w:ascii="Book Antiqua" w:hAnsi="Book Antiqua"/>
          <w:sz w:val="24"/>
          <w:szCs w:val="24"/>
          <w:vertAlign w:val="superscript"/>
        </w:rPr>
        <w:t>]</w:t>
      </w:r>
      <w:r w:rsidRPr="00466FAF">
        <w:rPr>
          <w:rFonts w:ascii="Book Antiqua" w:hAnsi="Book Antiqua"/>
          <w:sz w:val="24"/>
          <w:szCs w:val="24"/>
        </w:rPr>
        <w:t>. In addition, colonoscopy is the most reliable tool for evaluating inflammatory bowel disease and</w:t>
      </w:r>
      <w:r w:rsidR="002E6853" w:rsidRPr="00466FAF">
        <w:rPr>
          <w:rFonts w:ascii="Book Antiqua" w:hAnsi="Book Antiqua"/>
          <w:sz w:val="24"/>
          <w:szCs w:val="24"/>
        </w:rPr>
        <w:t xml:space="preserve"> for</w:t>
      </w:r>
      <w:r w:rsidRPr="00466FAF">
        <w:rPr>
          <w:rFonts w:ascii="Book Antiqua" w:hAnsi="Book Antiqua"/>
          <w:sz w:val="24"/>
          <w:szCs w:val="24"/>
        </w:rPr>
        <w:t xml:space="preserve"> detecting other structural lesions of the colon. Thus, colonoscopy is becoming increasingly important.</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However, colonoscopy is considered to be an uncomfortable procedure and is often accompanied by pain. Anxiety regarding the procedure and fear of pain are two reasons why some patients do not undergo an e</w:t>
      </w:r>
      <w:r w:rsidR="00BD721D" w:rsidRPr="00466FAF">
        <w:rPr>
          <w:rFonts w:ascii="Book Antiqua" w:hAnsi="Book Antiqua"/>
          <w:sz w:val="24"/>
          <w:szCs w:val="24"/>
        </w:rPr>
        <w:t>ndoscopy for cancer screening</w:t>
      </w:r>
      <w:r w:rsidR="00BD721D" w:rsidRPr="00466FAF">
        <w:rPr>
          <w:rFonts w:ascii="Book Antiqua" w:hAnsi="Book Antiqua"/>
          <w:sz w:val="24"/>
          <w:szCs w:val="24"/>
          <w:vertAlign w:val="superscript"/>
        </w:rPr>
        <w:t>[5</w:t>
      </w:r>
      <w:r w:rsidRPr="00466FAF">
        <w:rPr>
          <w:rFonts w:ascii="Book Antiqua" w:hAnsi="Book Antiqua"/>
          <w:sz w:val="24"/>
          <w:szCs w:val="24"/>
          <w:vertAlign w:val="superscript"/>
        </w:rPr>
        <w:t>]</w:t>
      </w:r>
      <w:r w:rsidRPr="00466FAF">
        <w:rPr>
          <w:rFonts w:ascii="Book Antiqua" w:hAnsi="Book Antiqua"/>
          <w:sz w:val="24"/>
          <w:szCs w:val="24"/>
        </w:rPr>
        <w:t>. Thus, methods for reducing anxiety and fear are needed to enable a higher rate of screening colonoscopy.</w:t>
      </w:r>
    </w:p>
    <w:p w:rsidR="00C13648" w:rsidRPr="00466FAF" w:rsidRDefault="00C13648" w:rsidP="002E3E28">
      <w:pPr>
        <w:spacing w:line="360" w:lineRule="auto"/>
        <w:ind w:firstLine="284"/>
        <w:rPr>
          <w:rFonts w:ascii="Book Antiqua" w:eastAsiaTheme="minorEastAsia" w:hAnsi="Book Antiqua" w:cs="Arial Unicode MS"/>
          <w:sz w:val="24"/>
          <w:szCs w:val="24"/>
        </w:rPr>
      </w:pPr>
      <w:r w:rsidRPr="00466FAF">
        <w:rPr>
          <w:rFonts w:ascii="Book Antiqua" w:hAnsi="Book Antiqua"/>
          <w:sz w:val="24"/>
          <w:szCs w:val="24"/>
        </w:rPr>
        <w:t>Most centers currently use some form of sedation to reduce anxiety and pain in patients undergoing endoscopic procedures</w:t>
      </w:r>
      <w:r w:rsidR="00BD721D" w:rsidRPr="00466FAF">
        <w:rPr>
          <w:rFonts w:ascii="Book Antiqua" w:hAnsi="Book Antiqua"/>
          <w:sz w:val="24"/>
          <w:szCs w:val="24"/>
          <w:vertAlign w:val="superscript"/>
        </w:rPr>
        <w:t>[6,7</w:t>
      </w:r>
      <w:r w:rsidRPr="00466FAF">
        <w:rPr>
          <w:rFonts w:ascii="Book Antiqua" w:hAnsi="Book Antiqua"/>
          <w:sz w:val="24"/>
          <w:szCs w:val="24"/>
          <w:vertAlign w:val="superscript"/>
        </w:rPr>
        <w:t>]</w:t>
      </w:r>
      <w:r w:rsidRPr="00466FAF">
        <w:rPr>
          <w:rFonts w:ascii="Book Antiqua" w:hAnsi="Book Antiqua"/>
          <w:sz w:val="24"/>
          <w:szCs w:val="24"/>
        </w:rPr>
        <w:t>. However, the use of sedative drugs increases the risk of colonoscopy-related complications, including respiratory depression, hypotension,</w:t>
      </w:r>
      <w:r w:rsidR="00BD721D" w:rsidRPr="00466FAF">
        <w:rPr>
          <w:rFonts w:ascii="Book Antiqua" w:hAnsi="Book Antiqua"/>
          <w:sz w:val="24"/>
          <w:szCs w:val="24"/>
        </w:rPr>
        <w:t xml:space="preserve"> and even myocardial ischemia</w:t>
      </w:r>
      <w:r w:rsidR="00BD721D" w:rsidRPr="00466FAF">
        <w:rPr>
          <w:rFonts w:ascii="Book Antiqua" w:hAnsi="Book Antiqua"/>
          <w:sz w:val="24"/>
          <w:szCs w:val="24"/>
          <w:vertAlign w:val="superscript"/>
        </w:rPr>
        <w:t>[8-10</w:t>
      </w:r>
      <w:r w:rsidRPr="00466FAF">
        <w:rPr>
          <w:rFonts w:ascii="Book Antiqua" w:hAnsi="Book Antiqua"/>
          <w:sz w:val="24"/>
          <w:szCs w:val="24"/>
          <w:vertAlign w:val="superscript"/>
        </w:rPr>
        <w:t>]</w:t>
      </w:r>
      <w:r w:rsidRPr="00466FAF">
        <w:rPr>
          <w:rFonts w:ascii="Book Antiqua" w:hAnsi="Book Antiqua"/>
          <w:sz w:val="24"/>
          <w:szCs w:val="24"/>
        </w:rPr>
        <w:t xml:space="preserve">. Ko </w:t>
      </w:r>
      <w:r w:rsidRPr="00466FAF">
        <w:rPr>
          <w:rFonts w:ascii="Book Antiqua" w:hAnsi="Book Antiqua"/>
          <w:i/>
          <w:sz w:val="24"/>
          <w:szCs w:val="24"/>
        </w:rPr>
        <w:t>et al</w:t>
      </w:r>
      <w:r w:rsidR="00BD721D" w:rsidRPr="00466FAF">
        <w:rPr>
          <w:rFonts w:ascii="Book Antiqua" w:hAnsi="Book Antiqua"/>
          <w:sz w:val="24"/>
          <w:szCs w:val="24"/>
          <w:vertAlign w:val="superscript"/>
        </w:rPr>
        <w:t>[11</w:t>
      </w:r>
      <w:r w:rsidRPr="00466FAF">
        <w:rPr>
          <w:rFonts w:ascii="Book Antiqua" w:hAnsi="Book Antiqua"/>
          <w:sz w:val="24"/>
          <w:szCs w:val="24"/>
          <w:vertAlign w:val="superscript"/>
        </w:rPr>
        <w:t>]</w:t>
      </w:r>
      <w:r w:rsidRPr="00466FAF">
        <w:rPr>
          <w:rFonts w:ascii="Book Antiqua" w:hAnsi="Book Antiqua"/>
          <w:sz w:val="24"/>
          <w:szCs w:val="24"/>
        </w:rPr>
        <w:t xml:space="preserve"> performed a study examining complications after screening or surveillance colonoscopy and reported that respiratory depression, which is the most common immediat</w:t>
      </w:r>
      <w:r w:rsidR="002E6853" w:rsidRPr="00466FAF">
        <w:rPr>
          <w:rFonts w:ascii="Book Antiqua" w:hAnsi="Book Antiqua"/>
          <w:sz w:val="24"/>
          <w:szCs w:val="24"/>
        </w:rPr>
        <w:t xml:space="preserve">e complication, occurred in 7.5 of </w:t>
      </w:r>
      <w:r w:rsidRPr="00466FAF">
        <w:rPr>
          <w:rFonts w:ascii="Book Antiqua" w:hAnsi="Book Antiqua"/>
          <w:sz w:val="24"/>
          <w:szCs w:val="24"/>
        </w:rPr>
        <w:t>1000 persons, while cardiovascular complications, including hypotension a</w:t>
      </w:r>
      <w:r w:rsidR="002E6853" w:rsidRPr="00466FAF">
        <w:rPr>
          <w:rFonts w:ascii="Book Antiqua" w:hAnsi="Book Antiqua"/>
          <w:sz w:val="24"/>
          <w:szCs w:val="24"/>
        </w:rPr>
        <w:t xml:space="preserve">nd bradycardia, occurred in 4.9 of </w:t>
      </w:r>
      <w:r w:rsidRPr="00466FAF">
        <w:rPr>
          <w:rFonts w:ascii="Book Antiqua" w:hAnsi="Book Antiqua"/>
          <w:sz w:val="24"/>
          <w:szCs w:val="24"/>
        </w:rPr>
        <w:t>1000 persons. The majority of</w:t>
      </w:r>
      <w:r w:rsidRPr="00466FAF">
        <w:rPr>
          <w:rFonts w:ascii="Book Antiqua" w:eastAsia="Times New Roman" w:hAnsi="Book Antiqua" w:cs="Arial Unicode MS"/>
          <w:sz w:val="24"/>
          <w:szCs w:val="24"/>
        </w:rPr>
        <w:t xml:space="preserve"> complications were self-limited, but medications including atropine, flumazenil, and naloxone were administered </w:t>
      </w:r>
      <w:r w:rsidRPr="00466FAF">
        <w:rPr>
          <w:rFonts w:ascii="Book Antiqua" w:eastAsia="Times New Roman" w:hAnsi="Book Antiqua" w:cs="Arial Unicode MS"/>
          <w:sz w:val="24"/>
          <w:szCs w:val="24"/>
        </w:rPr>
        <w:lastRenderedPageBreak/>
        <w:t>for rescue in some cases. In terms of expense, sedated colonoscopies were more costly, and it was reported that a cost-savings of $106 to $206 per single procedure was feasible by not using</w:t>
      </w:r>
      <w:r w:rsidR="00BD721D" w:rsidRPr="00466FAF">
        <w:rPr>
          <w:rFonts w:ascii="Book Antiqua" w:eastAsia="Times New Roman" w:hAnsi="Book Antiqua" w:cs="Arial Unicode MS"/>
          <w:sz w:val="24"/>
          <w:szCs w:val="24"/>
        </w:rPr>
        <w:t xml:space="preserve"> sedation</w:t>
      </w:r>
      <w:r w:rsidR="00BD721D" w:rsidRPr="00466FAF">
        <w:rPr>
          <w:rFonts w:ascii="Book Antiqua" w:eastAsia="Times New Roman" w:hAnsi="Book Antiqua" w:cs="Arial Unicode MS"/>
          <w:sz w:val="24"/>
          <w:szCs w:val="24"/>
          <w:vertAlign w:val="superscript"/>
        </w:rPr>
        <w:t>[1</w:t>
      </w:r>
      <w:r w:rsidR="00BD721D" w:rsidRPr="00466FAF">
        <w:rPr>
          <w:rFonts w:ascii="Book Antiqua" w:eastAsiaTheme="minorEastAsia" w:hAnsi="Book Antiqua" w:cs="Arial Unicode MS"/>
          <w:sz w:val="24"/>
          <w:szCs w:val="24"/>
          <w:vertAlign w:val="superscript"/>
        </w:rPr>
        <w:t>2</w:t>
      </w:r>
      <w:r w:rsidRPr="00466FAF">
        <w:rPr>
          <w:rFonts w:ascii="Book Antiqua" w:eastAsia="Times New Roman" w:hAnsi="Book Antiqua" w:cs="Arial Unicode MS"/>
          <w:sz w:val="24"/>
          <w:szCs w:val="24"/>
          <w:vertAlign w:val="superscript"/>
        </w:rPr>
        <w:t>]</w:t>
      </w:r>
      <w:r w:rsidRPr="00466FAF">
        <w:rPr>
          <w:rFonts w:ascii="Book Antiqua" w:eastAsia="Times New Roman" w:hAnsi="Book Antiqua" w:cs="Arial Unicode MS"/>
          <w:sz w:val="24"/>
          <w:szCs w:val="24"/>
        </w:rPr>
        <w:t>.</w:t>
      </w:r>
      <w:r w:rsidR="0031142F" w:rsidRPr="00466FAF">
        <w:rPr>
          <w:rFonts w:ascii="Book Antiqua" w:eastAsiaTheme="minorEastAsia" w:hAnsi="Book Antiqua" w:cs="Arial Unicode MS"/>
          <w:sz w:val="24"/>
          <w:szCs w:val="24"/>
        </w:rPr>
        <w:t xml:space="preserve"> Moreover,</w:t>
      </w:r>
      <w:r w:rsidR="002E6853" w:rsidRPr="00466FAF">
        <w:rPr>
          <w:rFonts w:ascii="Book Antiqua" w:eastAsia="Arial Unicode MS" w:hAnsi="Book Antiqua" w:cs="Arial Unicode MS"/>
          <w:sz w:val="24"/>
          <w:szCs w:val="24"/>
        </w:rPr>
        <w:t> a study in</w:t>
      </w:r>
      <w:r w:rsidR="0031142F" w:rsidRPr="00466FAF">
        <w:rPr>
          <w:rFonts w:ascii="Book Antiqua" w:eastAsia="Arial Unicode MS" w:hAnsi="Book Antiqua" w:cs="Arial Unicode MS"/>
          <w:sz w:val="24"/>
          <w:szCs w:val="24"/>
        </w:rPr>
        <w:t xml:space="preserve"> France reported that sedation (usually propofol) administered b</w:t>
      </w:r>
      <w:r w:rsidR="002E6853" w:rsidRPr="00466FAF">
        <w:rPr>
          <w:rFonts w:ascii="Book Antiqua" w:eastAsia="Arial Unicode MS" w:hAnsi="Book Antiqua" w:cs="Arial Unicode MS"/>
          <w:sz w:val="24"/>
          <w:szCs w:val="24"/>
        </w:rPr>
        <w:t>y anesthesiologists, added</w:t>
      </w:r>
      <w:r w:rsidR="0031142F" w:rsidRPr="00466FAF">
        <w:rPr>
          <w:rFonts w:ascii="Book Antiqua" w:eastAsia="Arial Unicode MS" w:hAnsi="Book Antiqua" w:cs="Arial Unicode MS"/>
          <w:sz w:val="24"/>
          <w:szCs w:val="24"/>
        </w:rPr>
        <w:t xml:space="preserve"> 285% to t</w:t>
      </w:r>
      <w:r w:rsidR="00B74566" w:rsidRPr="00466FAF">
        <w:rPr>
          <w:rFonts w:ascii="Book Antiqua" w:eastAsia="Arial Unicode MS" w:hAnsi="Book Antiqua" w:cs="Arial Unicode MS"/>
          <w:sz w:val="24"/>
          <w:szCs w:val="24"/>
        </w:rPr>
        <w:t xml:space="preserve">he cost of colonoscopy (€740 </w:t>
      </w:r>
      <w:r w:rsidR="00B74566" w:rsidRPr="00466FAF">
        <w:rPr>
          <w:rFonts w:ascii="Book Antiqua" w:eastAsia="Arial Unicode MS" w:hAnsi="Book Antiqua" w:cs="Arial Unicode MS"/>
          <w:i/>
          <w:sz w:val="24"/>
          <w:szCs w:val="24"/>
        </w:rPr>
        <w:t>vs</w:t>
      </w:r>
      <w:r w:rsidR="0031142F" w:rsidRPr="00466FAF">
        <w:rPr>
          <w:rFonts w:ascii="Book Antiqua" w:eastAsia="Arial Unicode MS" w:hAnsi="Book Antiqua" w:cs="Arial Unicode MS"/>
          <w:sz w:val="24"/>
          <w:szCs w:val="24"/>
        </w:rPr>
        <w:t xml:space="preserve"> €192 for a colonoscopy with </w:t>
      </w:r>
      <w:r w:rsidR="00B74566" w:rsidRPr="00466FAF">
        <w:rPr>
          <w:rFonts w:ascii="Book Antiqua" w:eastAsia="Arial Unicode MS" w:hAnsi="Book Antiqua" w:cs="Arial Unicode MS"/>
          <w:i/>
          <w:sz w:val="24"/>
          <w:szCs w:val="24"/>
        </w:rPr>
        <w:t>vs</w:t>
      </w:r>
      <w:r w:rsidR="0031142F" w:rsidRPr="00466FAF">
        <w:rPr>
          <w:rFonts w:ascii="Book Antiqua" w:eastAsia="Arial Unicode MS" w:hAnsi="Book Antiqua" w:cs="Arial Unicode MS"/>
          <w:sz w:val="24"/>
          <w:szCs w:val="24"/>
        </w:rPr>
        <w:t xml:space="preserve"> without</w:t>
      </w:r>
      <w:r w:rsidR="002E6853" w:rsidRPr="00466FAF">
        <w:rPr>
          <w:rFonts w:ascii="Book Antiqua" w:eastAsia="Arial Unicode MS" w:hAnsi="Book Antiqua" w:cs="Arial Unicode MS"/>
          <w:sz w:val="24"/>
          <w:szCs w:val="24"/>
        </w:rPr>
        <w:t xml:space="preserve"> an</w:t>
      </w:r>
      <w:r w:rsidR="0031142F" w:rsidRPr="00466FAF">
        <w:rPr>
          <w:rFonts w:ascii="Book Antiqua" w:eastAsia="Arial Unicode MS" w:hAnsi="Book Antiqua" w:cs="Arial Unicode MS"/>
          <w:sz w:val="24"/>
          <w:szCs w:val="24"/>
        </w:rPr>
        <w:t xml:space="preserve"> anesthesiologist, respectively)</w:t>
      </w:r>
      <w:r w:rsidR="004C11C8" w:rsidRPr="00466FAF">
        <w:rPr>
          <w:rFonts w:ascii="Book Antiqua" w:eastAsia="Arial Unicode MS" w:hAnsi="Book Antiqua" w:cs="Arial Unicode MS"/>
          <w:sz w:val="24"/>
          <w:szCs w:val="24"/>
          <w:vertAlign w:val="superscript"/>
        </w:rPr>
        <w:t>[13]</w:t>
      </w:r>
      <w:r w:rsidR="004C11C8" w:rsidRPr="00466FAF">
        <w:rPr>
          <w:rFonts w:ascii="Book Antiqua" w:eastAsia="Arial Unicode MS" w:hAnsi="Book Antiqua" w:cs="Arial Unicode MS"/>
          <w:sz w:val="24"/>
          <w:szCs w:val="24"/>
        </w:rPr>
        <w:t>.</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 xml:space="preserve">Therefore, safe and inexpensive methods for optimizing colonoscopy performance without the use of routine sedation should be a target of further research assessment. The use of various distraction techniques, including auditory and olfactory stimulation, to decrease pain and anxiety has been reported in association with </w:t>
      </w:r>
      <w:r w:rsidR="00BD721D" w:rsidRPr="00466FAF">
        <w:rPr>
          <w:rFonts w:ascii="Book Antiqua" w:hAnsi="Book Antiqua"/>
          <w:sz w:val="24"/>
          <w:szCs w:val="24"/>
        </w:rPr>
        <w:t>other medical procedure</w:t>
      </w:r>
      <w:r w:rsidR="002E6853" w:rsidRPr="00466FAF">
        <w:rPr>
          <w:rFonts w:ascii="Book Antiqua" w:hAnsi="Book Antiqua"/>
          <w:sz w:val="24"/>
          <w:szCs w:val="24"/>
        </w:rPr>
        <w:t>s</w:t>
      </w:r>
      <w:r w:rsidR="00BD721D" w:rsidRPr="00466FAF">
        <w:rPr>
          <w:rFonts w:ascii="Book Antiqua" w:hAnsi="Book Antiqua"/>
          <w:sz w:val="24"/>
          <w:szCs w:val="24"/>
          <w:vertAlign w:val="superscript"/>
        </w:rPr>
        <w:t>[1</w:t>
      </w:r>
      <w:r w:rsidR="004C11C8" w:rsidRPr="00466FAF">
        <w:rPr>
          <w:rFonts w:ascii="Book Antiqua" w:hAnsi="Book Antiqua"/>
          <w:sz w:val="24"/>
          <w:szCs w:val="24"/>
          <w:vertAlign w:val="superscript"/>
        </w:rPr>
        <w:t>4</w:t>
      </w:r>
      <w:r w:rsidR="00BD721D" w:rsidRPr="00466FAF">
        <w:rPr>
          <w:rFonts w:ascii="Book Antiqua" w:hAnsi="Book Antiqua"/>
          <w:sz w:val="24"/>
          <w:szCs w:val="24"/>
          <w:vertAlign w:val="superscript"/>
        </w:rPr>
        <w:t>-1</w:t>
      </w:r>
      <w:r w:rsidR="004C11C8" w:rsidRPr="00466FAF">
        <w:rPr>
          <w:rFonts w:ascii="Book Antiqua" w:hAnsi="Book Antiqua"/>
          <w:sz w:val="24"/>
          <w:szCs w:val="24"/>
          <w:vertAlign w:val="superscript"/>
        </w:rPr>
        <w:t>6</w:t>
      </w:r>
      <w:r w:rsidRPr="00466FAF">
        <w:rPr>
          <w:rFonts w:ascii="Book Antiqua" w:hAnsi="Book Antiqua"/>
          <w:sz w:val="24"/>
          <w:szCs w:val="24"/>
          <w:vertAlign w:val="superscript"/>
        </w:rPr>
        <w:t>]</w:t>
      </w:r>
      <w:r w:rsidRPr="00466FAF">
        <w:rPr>
          <w:rFonts w:ascii="Book Antiqua" w:hAnsi="Book Antiqua"/>
          <w:sz w:val="24"/>
          <w:szCs w:val="24"/>
        </w:rPr>
        <w:t>. The effects of music on alleviating anxiety and decreasing the dose of sedation during endoscopy have been reported in a number of studie</w:t>
      </w:r>
      <w:r w:rsidR="00BD721D" w:rsidRPr="00466FAF">
        <w:rPr>
          <w:rFonts w:ascii="Book Antiqua" w:hAnsi="Book Antiqua"/>
          <w:sz w:val="24"/>
          <w:szCs w:val="24"/>
        </w:rPr>
        <w:t>s</w:t>
      </w:r>
      <w:r w:rsidR="00BD721D" w:rsidRPr="00466FAF">
        <w:rPr>
          <w:rFonts w:ascii="Book Antiqua" w:hAnsi="Book Antiqua"/>
          <w:sz w:val="24"/>
          <w:szCs w:val="24"/>
          <w:vertAlign w:val="superscript"/>
        </w:rPr>
        <w:t>[1</w:t>
      </w:r>
      <w:r w:rsidR="004C11C8" w:rsidRPr="00466FAF">
        <w:rPr>
          <w:rFonts w:ascii="Book Antiqua" w:hAnsi="Book Antiqua"/>
          <w:sz w:val="24"/>
          <w:szCs w:val="24"/>
          <w:vertAlign w:val="superscript"/>
        </w:rPr>
        <w:t>7</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19</w:t>
      </w:r>
      <w:r w:rsidRPr="00466FAF">
        <w:rPr>
          <w:rFonts w:ascii="Book Antiqua" w:hAnsi="Book Antiqua"/>
          <w:sz w:val="24"/>
          <w:szCs w:val="24"/>
          <w:vertAlign w:val="superscript"/>
        </w:rPr>
        <w:t>]</w:t>
      </w:r>
      <w:r w:rsidRPr="00466FAF">
        <w:rPr>
          <w:rFonts w:ascii="Book Antiqua" w:hAnsi="Book Antiqua"/>
          <w:sz w:val="24"/>
          <w:szCs w:val="24"/>
        </w:rPr>
        <w:t>. Other studies have shown that aromatherapy can be an inexpensive, safe, a</w:t>
      </w:r>
      <w:r w:rsidR="00BD721D" w:rsidRPr="00466FAF">
        <w:rPr>
          <w:rFonts w:ascii="Book Antiqua" w:hAnsi="Book Antiqua"/>
          <w:sz w:val="24"/>
          <w:szCs w:val="24"/>
        </w:rPr>
        <w:t>nd effective procedural tool</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20</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21</w:t>
      </w:r>
      <w:r w:rsidRPr="00466FAF">
        <w:rPr>
          <w:rFonts w:ascii="Book Antiqua" w:hAnsi="Book Antiqua"/>
          <w:sz w:val="24"/>
          <w:szCs w:val="24"/>
          <w:vertAlign w:val="superscript"/>
        </w:rPr>
        <w:t>]</w:t>
      </w:r>
      <w:r w:rsidRPr="00466FAF">
        <w:rPr>
          <w:rFonts w:ascii="Book Antiqua" w:hAnsi="Book Antiqua"/>
          <w:sz w:val="24"/>
          <w:szCs w:val="24"/>
        </w:rPr>
        <w:t>.</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Methods using visual stimulation have also been reported to be effective in other medical procedures</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2</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3</w:t>
      </w:r>
      <w:r w:rsidRPr="00466FAF">
        <w:rPr>
          <w:rFonts w:ascii="Book Antiqua" w:hAnsi="Book Antiqua"/>
          <w:sz w:val="24"/>
          <w:szCs w:val="24"/>
          <w:vertAlign w:val="superscript"/>
        </w:rPr>
        <w:t>]</w:t>
      </w:r>
      <w:r w:rsidRPr="00466FAF">
        <w:rPr>
          <w:rFonts w:ascii="Book Antiqua" w:hAnsi="Book Antiqua"/>
          <w:sz w:val="24"/>
          <w:szCs w:val="24"/>
        </w:rPr>
        <w:t xml:space="preserve">. Although visual distraction is feasible as an inexpensive, noninvasive, and effective non-pharmacological method for endoscopic procedures, few studies have analyzed the effect of visual distraction on the anxiety levels of patients undergoing a colonoscopy. To our knowledge, only two studies have investigated its beneficial effect in patients undergoing a </w:t>
      </w:r>
      <w:r w:rsidR="00BD721D" w:rsidRPr="00466FAF">
        <w:rPr>
          <w:rFonts w:ascii="Book Antiqua" w:hAnsi="Book Antiqua"/>
          <w:sz w:val="24"/>
          <w:szCs w:val="24"/>
        </w:rPr>
        <w:t>colonoscopy</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4</w:t>
      </w:r>
      <w:r w:rsidR="00B74566" w:rsidRPr="00466FAF">
        <w:rPr>
          <w:rFonts w:ascii="Book Antiqua" w:hAnsi="Book Antiqua"/>
          <w:sz w:val="24"/>
          <w:szCs w:val="24"/>
          <w:vertAlign w:val="superscript"/>
        </w:rPr>
        <w:t>,</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5</w:t>
      </w:r>
      <w:r w:rsidRPr="00466FAF">
        <w:rPr>
          <w:rFonts w:ascii="Book Antiqua" w:hAnsi="Book Antiqua"/>
          <w:sz w:val="24"/>
          <w:szCs w:val="24"/>
          <w:vertAlign w:val="superscript"/>
        </w:rPr>
        <w:t>]</w:t>
      </w:r>
      <w:r w:rsidRPr="00466FAF">
        <w:rPr>
          <w:rFonts w:ascii="Book Antiqua" w:hAnsi="Book Antiqua"/>
          <w:sz w:val="24"/>
          <w:szCs w:val="24"/>
        </w:rPr>
        <w:t>. In these trials, however, the patients underwent a colonoscopy with routine sedation and the visual distraction was</w:t>
      </w:r>
      <w:r w:rsidR="0098095E" w:rsidRPr="00466FAF">
        <w:rPr>
          <w:rFonts w:ascii="Book Antiqua" w:hAnsi="Book Antiqua"/>
          <w:sz w:val="24"/>
          <w:szCs w:val="24"/>
        </w:rPr>
        <w:t xml:space="preserve"> partly</w:t>
      </w:r>
      <w:r w:rsidRPr="00466FAF">
        <w:rPr>
          <w:rFonts w:ascii="Book Antiqua" w:hAnsi="Book Antiqua"/>
          <w:sz w:val="24"/>
          <w:szCs w:val="24"/>
        </w:rPr>
        <w:t xml:space="preserve"> supplied concurrently with an audio intervention. No previous study has tested the effect of visual distraction alone during a colonoscopy without any sedative </w:t>
      </w:r>
      <w:r w:rsidRPr="00466FAF">
        <w:rPr>
          <w:rFonts w:ascii="Book Antiqua" w:hAnsi="Book Antiqua"/>
          <w:sz w:val="24"/>
          <w:szCs w:val="24"/>
        </w:rPr>
        <w:lastRenderedPageBreak/>
        <w:t>medication.</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We conducted a randomized controlled trial examining the use of a relaxing visual distraction alone during outpatient colonoscopy without sedation to clarify whether such visual distractions can have beneficial effects on patient pain, anxiety, and satisfaction and to examine its influence on endoscopy parameters, including insertion difficulty, insertion time, and vital signs.</w:t>
      </w:r>
    </w:p>
    <w:p w:rsidR="00C13648" w:rsidRPr="00466FAF" w:rsidRDefault="00C13648" w:rsidP="002E3E28">
      <w:pPr>
        <w:spacing w:line="360" w:lineRule="auto"/>
        <w:rPr>
          <w:rFonts w:ascii="Book Antiqua" w:hAnsi="Book Antiqua"/>
          <w:sz w:val="24"/>
          <w:szCs w:val="24"/>
        </w:rPr>
      </w:pPr>
    </w:p>
    <w:p w:rsidR="00C13648" w:rsidRPr="00466FAF" w:rsidRDefault="0060502D" w:rsidP="002E3E28">
      <w:pPr>
        <w:spacing w:line="360" w:lineRule="auto"/>
        <w:rPr>
          <w:rFonts w:ascii="Book Antiqua" w:hAnsi="Book Antiqua" w:cs="Arial"/>
          <w:b/>
          <w:sz w:val="24"/>
          <w:szCs w:val="24"/>
        </w:rPr>
      </w:pPr>
      <w:r w:rsidRPr="00466FAF">
        <w:rPr>
          <w:rFonts w:ascii="Book Antiqua" w:hAnsi="Book Antiqua" w:cs="Arial"/>
          <w:b/>
          <w:sz w:val="24"/>
          <w:szCs w:val="24"/>
        </w:rPr>
        <w:t>MATERIALS AND METHODS</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This study was designed as an endoscopist-blinded randomized contro</w:t>
      </w:r>
      <w:r w:rsidR="002F7524" w:rsidRPr="00466FAF">
        <w:rPr>
          <w:rFonts w:ascii="Book Antiqua" w:hAnsi="Book Antiqua"/>
          <w:sz w:val="24"/>
          <w:szCs w:val="24"/>
        </w:rPr>
        <w:t>lled trial to be performed in 60</w:t>
      </w:r>
      <w:r w:rsidRPr="00466FAF">
        <w:rPr>
          <w:rFonts w:ascii="Book Antiqua" w:hAnsi="Book Antiqua"/>
          <w:sz w:val="24"/>
          <w:szCs w:val="24"/>
        </w:rPr>
        <w:t xml:space="preserve"> consecutive patients who were undergoing elective colonoscopy</w:t>
      </w:r>
      <w:r w:rsidR="002F3732" w:rsidRPr="00466FAF">
        <w:rPr>
          <w:rFonts w:ascii="Book Antiqua" w:hAnsi="Book Antiqua"/>
          <w:sz w:val="24"/>
          <w:szCs w:val="24"/>
        </w:rPr>
        <w:t xml:space="preserve"> for screening</w:t>
      </w:r>
      <w:r w:rsidRPr="00466FAF">
        <w:rPr>
          <w:rFonts w:ascii="Book Antiqua" w:hAnsi="Book Antiqua"/>
          <w:sz w:val="24"/>
          <w:szCs w:val="24"/>
        </w:rPr>
        <w:t xml:space="preserve"> at Yokohama City University Hospital, Japan,</w:t>
      </w:r>
      <w:r w:rsidR="00474542" w:rsidRPr="00466FAF">
        <w:rPr>
          <w:rFonts w:ascii="Book Antiqua" w:hAnsi="Book Antiqua"/>
          <w:sz w:val="24"/>
          <w:szCs w:val="24"/>
        </w:rPr>
        <w:t xml:space="preserve"> between April 2012 and March</w:t>
      </w:r>
      <w:r w:rsidRPr="00466FAF">
        <w:rPr>
          <w:rFonts w:ascii="Book Antiqua" w:hAnsi="Book Antiqua"/>
          <w:sz w:val="24"/>
          <w:szCs w:val="24"/>
        </w:rPr>
        <w:t xml:space="preserve"> 2014. The inclusion criteria were (1) attending a non-sedated screening colonoscopy</w:t>
      </w:r>
      <w:r w:rsidR="00B74566" w:rsidRPr="00466FAF">
        <w:rPr>
          <w:rFonts w:ascii="Book Antiqua" w:eastAsia="宋体" w:hAnsi="Book Antiqua"/>
          <w:sz w:val="24"/>
          <w:szCs w:val="24"/>
          <w:lang w:eastAsia="zh-CN"/>
        </w:rPr>
        <w:t>;</w:t>
      </w:r>
      <w:r w:rsidRPr="00466FAF">
        <w:rPr>
          <w:rFonts w:ascii="Book Antiqua" w:hAnsi="Book Antiqua"/>
          <w:sz w:val="24"/>
          <w:szCs w:val="24"/>
        </w:rPr>
        <w:t xml:space="preserve"> and (2) an age of between 20</w:t>
      </w:r>
      <w:r w:rsidR="00B74566" w:rsidRPr="00466FAF">
        <w:rPr>
          <w:rFonts w:ascii="Book Antiqua" w:eastAsia="宋体" w:hAnsi="Book Antiqua"/>
          <w:sz w:val="24"/>
          <w:szCs w:val="24"/>
          <w:lang w:eastAsia="zh-CN"/>
        </w:rPr>
        <w:t xml:space="preserve"> </w:t>
      </w:r>
      <w:r w:rsidR="00FF44C0" w:rsidRPr="00466FAF">
        <w:rPr>
          <w:rFonts w:ascii="Book Antiqua" w:hAnsi="Book Antiqua"/>
          <w:sz w:val="24"/>
          <w:szCs w:val="24"/>
        </w:rPr>
        <w:t>years</w:t>
      </w:r>
      <w:r w:rsidRPr="00466FAF">
        <w:rPr>
          <w:rFonts w:ascii="Book Antiqua" w:hAnsi="Book Antiqua"/>
          <w:sz w:val="24"/>
          <w:szCs w:val="24"/>
        </w:rPr>
        <w:t xml:space="preserve"> and 80 years. The exclusion criteria were (1) previous abdominal surgery; (2) visual disability; (3) history of severe heart failure, renal failure, liver cirrhosis or chronic hepatic failure; </w:t>
      </w:r>
      <w:r w:rsidR="002E24C6" w:rsidRPr="00466FAF">
        <w:rPr>
          <w:rFonts w:ascii="Book Antiqua" w:hAnsi="Book Antiqua"/>
          <w:sz w:val="24"/>
          <w:szCs w:val="24"/>
        </w:rPr>
        <w:t>(4) personal history of anxiety or psychiatric disorders; (5) chronic pain disorders</w:t>
      </w:r>
      <w:r w:rsidR="00B74566" w:rsidRPr="00466FAF">
        <w:rPr>
          <w:rFonts w:ascii="Book Antiqua" w:eastAsia="宋体" w:hAnsi="Book Antiqua"/>
          <w:sz w:val="24"/>
          <w:szCs w:val="24"/>
          <w:lang w:eastAsia="zh-CN"/>
        </w:rPr>
        <w:t>;</w:t>
      </w:r>
      <w:r w:rsidR="002E24C6" w:rsidRPr="00466FAF">
        <w:rPr>
          <w:rFonts w:ascii="Book Antiqua" w:hAnsi="Book Antiqua"/>
          <w:sz w:val="24"/>
          <w:szCs w:val="24"/>
        </w:rPr>
        <w:t xml:space="preserve"> </w:t>
      </w:r>
      <w:r w:rsidRPr="00466FAF">
        <w:rPr>
          <w:rFonts w:ascii="Book Antiqua" w:hAnsi="Book Antiqua"/>
          <w:sz w:val="24"/>
          <w:szCs w:val="24"/>
        </w:rPr>
        <w:t xml:space="preserve">and </w:t>
      </w:r>
      <w:r w:rsidR="002E24C6" w:rsidRPr="00466FAF">
        <w:rPr>
          <w:rFonts w:ascii="Book Antiqua" w:hAnsi="Book Antiqua"/>
          <w:sz w:val="24"/>
          <w:szCs w:val="24"/>
        </w:rPr>
        <w:t>(6) pregnancy</w:t>
      </w:r>
      <w:r w:rsidRPr="00466FAF">
        <w:rPr>
          <w:rFonts w:ascii="Book Antiqua" w:hAnsi="Book Antiqua"/>
          <w:sz w:val="24"/>
          <w:szCs w:val="24"/>
        </w:rPr>
        <w:t xml:space="preserve"> or possibility of pregnancy.</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Written informed c</w:t>
      </w:r>
      <w:r w:rsidR="00FF44C0" w:rsidRPr="00466FAF">
        <w:rPr>
          <w:rFonts w:ascii="Book Antiqua" w:hAnsi="Book Antiqua"/>
          <w:sz w:val="24"/>
          <w:szCs w:val="24"/>
        </w:rPr>
        <w:t>onsent was obtained from all</w:t>
      </w:r>
      <w:r w:rsidRPr="00466FAF">
        <w:rPr>
          <w:rFonts w:ascii="Book Antiqua" w:hAnsi="Book Antiqua"/>
          <w:sz w:val="24"/>
          <w:szCs w:val="24"/>
        </w:rPr>
        <w:t xml:space="preserve"> subjects prior to their participation in the study. The study protocol was approved by the Yokohama City University Hospital Ethics Committee. This trial was registered in the University Hospital Medical Information Network (UMIN) Clinical Trials Registry as UMIN 000009009.</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 xml:space="preserve">Participating patients were randomly assigned using computer generated numbers into two groups: group 1 received a visual distraction, while group 2 </w:t>
      </w:r>
      <w:r w:rsidRPr="00466FAF">
        <w:rPr>
          <w:rFonts w:ascii="Book Antiqua" w:hAnsi="Book Antiqua"/>
          <w:sz w:val="24"/>
          <w:szCs w:val="24"/>
        </w:rPr>
        <w:lastRenderedPageBreak/>
        <w:t>did not rece</w:t>
      </w:r>
      <w:r w:rsidR="00FF44C0" w:rsidRPr="00466FAF">
        <w:rPr>
          <w:rFonts w:ascii="Book Antiqua" w:hAnsi="Book Antiqua"/>
          <w:sz w:val="24"/>
          <w:szCs w:val="24"/>
        </w:rPr>
        <w:t>ive a relaxation method. All</w:t>
      </w:r>
      <w:r w:rsidRPr="00466FAF">
        <w:rPr>
          <w:rFonts w:ascii="Book Antiqua" w:hAnsi="Book Antiqua"/>
          <w:sz w:val="24"/>
          <w:szCs w:val="24"/>
        </w:rPr>
        <w:t xml:space="preserve"> participants were directed not to tell anyone to which group they had been assigned. </w:t>
      </w:r>
      <w:r w:rsidRPr="00466FAF">
        <w:rPr>
          <w:rStyle w:val="st"/>
          <w:rFonts w:ascii="Book Antiqua" w:hAnsi="Book Antiqua" w:cs="Arial"/>
          <w:sz w:val="24"/>
          <w:szCs w:val="24"/>
        </w:rPr>
        <w:t xml:space="preserve">Patients in both groups wore a </w:t>
      </w:r>
      <w:r w:rsidRPr="00466FAF">
        <w:rPr>
          <w:rFonts w:ascii="Book Antiqua" w:hAnsi="Book Antiqua" w:cs="Arial"/>
          <w:sz w:val="24"/>
          <w:szCs w:val="24"/>
        </w:rPr>
        <w:t xml:space="preserve">head-mounted display (MOVERIO EPSON®; </w:t>
      </w:r>
      <w:r w:rsidRPr="00466FAF">
        <w:rPr>
          <w:rFonts w:ascii="Book Antiqua" w:eastAsia="Meiryo" w:hAnsi="Book Antiqua"/>
          <w:sz w:val="24"/>
          <w:szCs w:val="24"/>
        </w:rPr>
        <w:t>SEIKO EPSON CORPORATION</w:t>
      </w:r>
      <w:r w:rsidRPr="00466FAF">
        <w:rPr>
          <w:rFonts w:ascii="Book Antiqua" w:hAnsi="Book Antiqua" w:cs="Arial"/>
          <w:sz w:val="24"/>
          <w:szCs w:val="24"/>
        </w:rPr>
        <w:t>, Nagano Japan).</w:t>
      </w:r>
      <w:r w:rsidRPr="00466FAF">
        <w:rPr>
          <w:rFonts w:ascii="Book Antiqua" w:hAnsi="Book Antiqua"/>
          <w:sz w:val="24"/>
          <w:szCs w:val="24"/>
        </w:rPr>
        <w:t xml:space="preserve"> We used a see-through display that projects images visible only from the inside without blocking the vision of the patients because a visual field loss might have increased the anxiety levels of the patients (Fig</w:t>
      </w:r>
      <w:r w:rsidR="00B74566" w:rsidRPr="00466FAF">
        <w:rPr>
          <w:rFonts w:ascii="Book Antiqua" w:eastAsia="宋体" w:hAnsi="Book Antiqua"/>
          <w:sz w:val="24"/>
          <w:szCs w:val="24"/>
          <w:lang w:eastAsia="zh-CN"/>
        </w:rPr>
        <w:t>ure</w:t>
      </w:r>
      <w:r w:rsidRPr="00466FAF">
        <w:rPr>
          <w:rFonts w:ascii="Book Antiqua" w:hAnsi="Book Antiqua"/>
          <w:sz w:val="24"/>
          <w:szCs w:val="24"/>
        </w:rPr>
        <w:t>1). To evaluate the effect of visual distraction alone, the patients in group 1 watched a silent movie (silent comedy), while those in group 2 wore the displays but did not watch a movie. The randomization procedure and the display mounting were</w:t>
      </w:r>
      <w:r w:rsidR="00FF44C0" w:rsidRPr="00466FAF">
        <w:rPr>
          <w:rFonts w:ascii="Book Antiqua" w:hAnsi="Book Antiqua"/>
          <w:sz w:val="24"/>
          <w:szCs w:val="24"/>
        </w:rPr>
        <w:t xml:space="preserve"> performed by doctors who were not</w:t>
      </w:r>
      <w:r w:rsidRPr="00466FAF">
        <w:rPr>
          <w:rFonts w:ascii="Book Antiqua" w:hAnsi="Book Antiqua"/>
          <w:sz w:val="24"/>
          <w:szCs w:val="24"/>
        </w:rPr>
        <w:t xml:space="preserve"> endoscopists. As a result, the endoscopists remained blind to whether the patients were or were not watching a movie until the examination was completed. All</w:t>
      </w:r>
      <w:r w:rsidR="00FF44C0" w:rsidRPr="00466FAF">
        <w:rPr>
          <w:rFonts w:ascii="Book Antiqua" w:hAnsi="Book Antiqua"/>
          <w:sz w:val="24"/>
          <w:szCs w:val="24"/>
        </w:rPr>
        <w:t xml:space="preserve"> of</w:t>
      </w:r>
      <w:r w:rsidRPr="00466FAF">
        <w:rPr>
          <w:rFonts w:ascii="Book Antiqua" w:hAnsi="Book Antiqua"/>
          <w:sz w:val="24"/>
          <w:szCs w:val="24"/>
        </w:rPr>
        <w:t xml:space="preserve"> the colonoscopies were performed without </w:t>
      </w:r>
      <w:r w:rsidRPr="00466FAF">
        <w:rPr>
          <w:rStyle w:val="a6"/>
          <w:rFonts w:ascii="Book Antiqua" w:hAnsi="Book Antiqua" w:cs="Arial"/>
          <w:b w:val="0"/>
          <w:sz w:val="24"/>
          <w:szCs w:val="24"/>
        </w:rPr>
        <w:t>carbon dioxide</w:t>
      </w:r>
      <w:r w:rsidRPr="00466FAF">
        <w:rPr>
          <w:rStyle w:val="st"/>
          <w:rFonts w:ascii="Book Antiqua" w:hAnsi="Book Antiqua" w:cs="Arial"/>
          <w:b/>
          <w:sz w:val="24"/>
          <w:szCs w:val="24"/>
        </w:rPr>
        <w:t xml:space="preserve"> </w:t>
      </w:r>
      <w:r w:rsidRPr="00466FAF">
        <w:rPr>
          <w:rStyle w:val="st"/>
          <w:rFonts w:ascii="Book Antiqua" w:hAnsi="Book Antiqua" w:cs="Arial"/>
          <w:sz w:val="24"/>
          <w:szCs w:val="24"/>
        </w:rPr>
        <w:t xml:space="preserve">insufflation, sedative medication, music, or any other methods that could have impacted patient anxiety or pain during </w:t>
      </w:r>
      <w:r w:rsidR="00805FF8" w:rsidRPr="00466FAF">
        <w:rPr>
          <w:rStyle w:val="st"/>
          <w:rFonts w:ascii="Book Antiqua" w:hAnsi="Book Antiqua" w:cs="Arial"/>
          <w:sz w:val="24"/>
          <w:szCs w:val="24"/>
        </w:rPr>
        <w:t>t</w:t>
      </w:r>
      <w:r w:rsidRPr="00466FAF">
        <w:rPr>
          <w:rStyle w:val="st"/>
          <w:rFonts w:ascii="Book Antiqua" w:hAnsi="Book Antiqua" w:cs="Arial"/>
          <w:sz w:val="24"/>
          <w:szCs w:val="24"/>
        </w:rPr>
        <w:t xml:space="preserve">he colonoscopy. </w:t>
      </w:r>
      <w:r w:rsidR="002F3732" w:rsidRPr="00466FAF">
        <w:rPr>
          <w:rStyle w:val="st"/>
          <w:rFonts w:ascii="Book Antiqua" w:hAnsi="Book Antiqua" w:cs="Arial"/>
          <w:sz w:val="24"/>
          <w:szCs w:val="24"/>
        </w:rPr>
        <w:t>In Japan,</w:t>
      </w:r>
      <w:r w:rsidR="00B93977" w:rsidRPr="00466FAF">
        <w:rPr>
          <w:rStyle w:val="st"/>
          <w:rFonts w:ascii="Book Antiqua" w:hAnsi="Book Antiqua" w:cs="Arial"/>
          <w:sz w:val="24"/>
          <w:szCs w:val="24"/>
        </w:rPr>
        <w:t xml:space="preserve"> screening colonoscopy is</w:t>
      </w:r>
      <w:r w:rsidR="002F3732" w:rsidRPr="00466FAF">
        <w:rPr>
          <w:rStyle w:val="st"/>
          <w:rFonts w:ascii="Book Antiqua" w:hAnsi="Book Antiqua" w:cs="Arial"/>
          <w:sz w:val="24"/>
          <w:szCs w:val="24"/>
        </w:rPr>
        <w:t xml:space="preserve"> usually carried out without sedative drugs. We were ready to provide conscious sedation as rescue measure for patients that could not to</w:t>
      </w:r>
      <w:r w:rsidR="00493F3E" w:rsidRPr="00466FAF">
        <w:rPr>
          <w:rStyle w:val="st"/>
          <w:rFonts w:ascii="Book Antiqua" w:hAnsi="Book Antiqua" w:cs="Arial"/>
          <w:sz w:val="24"/>
          <w:szCs w:val="24"/>
        </w:rPr>
        <w:t>lerate pain.</w:t>
      </w:r>
      <w:r w:rsidR="002F3732" w:rsidRPr="00466FAF">
        <w:rPr>
          <w:rStyle w:val="st"/>
          <w:rFonts w:ascii="Book Antiqua" w:hAnsi="Book Antiqua" w:cs="Arial"/>
          <w:sz w:val="24"/>
          <w:szCs w:val="24"/>
        </w:rPr>
        <w:t xml:space="preserve"> </w:t>
      </w:r>
      <w:r w:rsidRPr="00466FAF">
        <w:rPr>
          <w:rStyle w:val="st"/>
          <w:rFonts w:ascii="Book Antiqua" w:hAnsi="Book Antiqua" w:cs="Arial"/>
          <w:sz w:val="24"/>
          <w:szCs w:val="24"/>
        </w:rPr>
        <w:t xml:space="preserve">We also did not use antispasmodic medication, including butyl scopolamine bromide. </w:t>
      </w:r>
      <w:r w:rsidRPr="00466FAF">
        <w:rPr>
          <w:rFonts w:ascii="Book Antiqua" w:hAnsi="Book Antiqua"/>
          <w:sz w:val="24"/>
          <w:szCs w:val="24"/>
        </w:rPr>
        <w:t>The oxygen saturation and blood pressure were continuously monitored throughout the procedure.</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We examined pain, anxiety, and the satisfaction of patients before and after an endoscopy using questionnaires that included a Visual Analog Scale (VAS) consisting of a 100-mm horizontal line that was scored from 0 to 100 for the measurement of pain, anxiety, and satisfaction; the patients were also asked whether they would be willing to use the same method for a repeat procedure.</w:t>
      </w:r>
      <w:r w:rsidR="002C66DA" w:rsidRPr="00466FAF">
        <w:rPr>
          <w:rFonts w:ascii="Book Antiqua" w:hAnsi="Book Antiqua"/>
          <w:sz w:val="24"/>
          <w:szCs w:val="24"/>
        </w:rPr>
        <w:t xml:space="preserve"> </w:t>
      </w:r>
      <w:r w:rsidR="00023804" w:rsidRPr="00466FAF">
        <w:rPr>
          <w:rFonts w:ascii="Book Antiqua" w:hAnsi="Book Antiqua"/>
          <w:sz w:val="24"/>
          <w:szCs w:val="24"/>
        </w:rPr>
        <w:lastRenderedPageBreak/>
        <w:t>Before colonoscopy started,</w:t>
      </w:r>
      <w:r w:rsidR="002C66DA" w:rsidRPr="00466FAF">
        <w:rPr>
          <w:rFonts w:ascii="Book Antiqua" w:hAnsi="Book Antiqua"/>
          <w:sz w:val="24"/>
          <w:szCs w:val="24"/>
        </w:rPr>
        <w:t xml:space="preserve"> patients were</w:t>
      </w:r>
      <w:r w:rsidR="00522A34" w:rsidRPr="00466FAF">
        <w:rPr>
          <w:rFonts w:ascii="Book Antiqua" w:hAnsi="Book Antiqua"/>
          <w:sz w:val="24"/>
          <w:szCs w:val="24"/>
        </w:rPr>
        <w:t xml:space="preserve"> asked severity of worry for </w:t>
      </w:r>
      <w:r w:rsidR="002C66DA" w:rsidRPr="00466FAF">
        <w:rPr>
          <w:rFonts w:ascii="Book Antiqua" w:hAnsi="Book Antiqua"/>
          <w:sz w:val="24"/>
          <w:szCs w:val="24"/>
        </w:rPr>
        <w:t>pre-procedural anxiety score</w:t>
      </w:r>
      <w:r w:rsidR="00C50330" w:rsidRPr="00466FAF">
        <w:rPr>
          <w:rFonts w:ascii="Book Antiqua" w:hAnsi="Book Antiqua"/>
          <w:sz w:val="24"/>
          <w:szCs w:val="24"/>
        </w:rPr>
        <w:t>. After</w:t>
      </w:r>
      <w:r w:rsidR="00023804" w:rsidRPr="00466FAF">
        <w:rPr>
          <w:rFonts w:ascii="Book Antiqua" w:hAnsi="Book Antiqua"/>
          <w:sz w:val="24"/>
          <w:szCs w:val="24"/>
        </w:rPr>
        <w:t xml:space="preserve"> colonoscopy had been finished, patients</w:t>
      </w:r>
      <w:r w:rsidR="00C50330" w:rsidRPr="00466FAF">
        <w:rPr>
          <w:rFonts w:ascii="Book Antiqua" w:hAnsi="Book Antiqua"/>
          <w:sz w:val="24"/>
          <w:szCs w:val="24"/>
        </w:rPr>
        <w:t xml:space="preserve"> </w:t>
      </w:r>
      <w:r w:rsidR="00522A34" w:rsidRPr="00466FAF">
        <w:rPr>
          <w:rFonts w:ascii="Book Antiqua" w:hAnsi="Book Antiqua"/>
          <w:sz w:val="24"/>
          <w:szCs w:val="24"/>
        </w:rPr>
        <w:t>were asked highest level of anxiety and pain</w:t>
      </w:r>
      <w:r w:rsidR="00023804" w:rsidRPr="00466FAF">
        <w:rPr>
          <w:rFonts w:ascii="Book Antiqua" w:hAnsi="Book Antiqua"/>
          <w:sz w:val="24"/>
          <w:szCs w:val="24"/>
        </w:rPr>
        <w:t xml:space="preserve"> they felt during procedure</w:t>
      </w:r>
      <w:r w:rsidR="002302EC" w:rsidRPr="00466FAF">
        <w:rPr>
          <w:rFonts w:ascii="Book Antiqua" w:hAnsi="Book Antiqua"/>
          <w:sz w:val="24"/>
          <w:szCs w:val="24"/>
        </w:rPr>
        <w:t xml:space="preserve"> and </w:t>
      </w:r>
      <w:r w:rsidR="00023804" w:rsidRPr="00466FAF">
        <w:rPr>
          <w:rFonts w:ascii="Book Antiqua" w:hAnsi="Book Antiqua"/>
          <w:sz w:val="24"/>
          <w:szCs w:val="24"/>
        </w:rPr>
        <w:t>degree of satisfaction.</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The primary outcome measures were the pain score during colonoscopy (as scored using the VAS), the anxiety score during colonoscopy (as scored using the VAS) and the satisfaction score after colonoscopy (as scored using the VAS). Other outcomes included the cecal insertion rate, the cecal insertion time, the time required for the total procedure, and the vital signs before, during, and after the colonoscopy. A flow chart of this study is shown in Fig</w:t>
      </w:r>
      <w:r w:rsidR="00B74566" w:rsidRPr="00466FAF">
        <w:rPr>
          <w:rFonts w:ascii="Book Antiqua" w:eastAsia="宋体" w:hAnsi="Book Antiqua"/>
          <w:sz w:val="24"/>
          <w:szCs w:val="24"/>
          <w:lang w:eastAsia="zh-CN"/>
        </w:rPr>
        <w:t>ure</w:t>
      </w:r>
      <w:r w:rsidRPr="00466FAF">
        <w:rPr>
          <w:rFonts w:ascii="Book Antiqua" w:hAnsi="Book Antiqua"/>
          <w:sz w:val="24"/>
          <w:szCs w:val="24"/>
        </w:rPr>
        <w:t xml:space="preserve"> 2.</w:t>
      </w:r>
    </w:p>
    <w:p w:rsidR="00714091" w:rsidRPr="00466FAF" w:rsidRDefault="00714091" w:rsidP="002E3E28">
      <w:pPr>
        <w:spacing w:line="360" w:lineRule="auto"/>
        <w:ind w:firstLine="284"/>
        <w:rPr>
          <w:rFonts w:ascii="Book Antiqua" w:eastAsia="宋体" w:hAnsi="Book Antiqua"/>
          <w:sz w:val="24"/>
          <w:szCs w:val="24"/>
          <w:lang w:eastAsia="zh-CN"/>
        </w:rPr>
      </w:pPr>
      <w:r w:rsidRPr="00466FAF">
        <w:rPr>
          <w:rFonts w:ascii="Book Antiqua" w:hAnsi="Book Antiqua"/>
          <w:sz w:val="24"/>
          <w:szCs w:val="24"/>
        </w:rPr>
        <w:t>The sample size was estimated based on</w:t>
      </w:r>
      <w:r w:rsidR="00C83BD4" w:rsidRPr="00466FAF">
        <w:rPr>
          <w:rFonts w:ascii="Book Antiqua" w:hAnsi="Book Antiqua"/>
          <w:sz w:val="24"/>
          <w:szCs w:val="24"/>
        </w:rPr>
        <w:t xml:space="preserve"> a</w:t>
      </w:r>
      <w:r w:rsidRPr="00466FAF">
        <w:rPr>
          <w:rFonts w:ascii="Book Antiqua" w:hAnsi="Book Antiqua"/>
          <w:sz w:val="24"/>
          <w:szCs w:val="24"/>
        </w:rPr>
        <w:t xml:space="preserve"> previous study for improvement of pain during colonoscopy with music. Ovayolu demonstrated the beneficial effect of music for pain and satisfaction by a study of 60 patients </w:t>
      </w:r>
      <w:r w:rsidR="00B74566" w:rsidRPr="00466FAF">
        <w:rPr>
          <w:rFonts w:ascii="Book Antiqua" w:hAnsi="Book Antiqua"/>
          <w:sz w:val="24"/>
          <w:szCs w:val="24"/>
        </w:rPr>
        <w:t>undergoing elective colonoscopy</w:t>
      </w:r>
      <w:r w:rsidRPr="00466FAF">
        <w:rPr>
          <w:rFonts w:ascii="Book Antiqua" w:hAnsi="Book Antiqua"/>
          <w:sz w:val="24"/>
          <w:szCs w:val="24"/>
          <w:vertAlign w:val="superscript"/>
        </w:rPr>
        <w:t>[18]</w:t>
      </w:r>
      <w:r w:rsidRPr="00466FAF">
        <w:rPr>
          <w:rFonts w:ascii="Book Antiqua" w:hAnsi="Book Antiqua"/>
          <w:sz w:val="24"/>
          <w:szCs w:val="24"/>
        </w:rPr>
        <w:t xml:space="preserve">. As this study of Ovayolu, we assumed that there would be a 40% reduction of pain score. With </w:t>
      </w:r>
      <w:r w:rsidR="00B74566" w:rsidRPr="00466FAF">
        <w:rPr>
          <w:rFonts w:ascii="Book Antiqua" w:hAnsi="Book Antiqua"/>
          <w:i/>
          <w:sz w:val="24"/>
          <w:szCs w:val="24"/>
        </w:rPr>
        <w:t>P</w:t>
      </w:r>
      <w:r w:rsidR="00B74566" w:rsidRPr="00466FAF">
        <w:rPr>
          <w:rFonts w:ascii="Book Antiqua" w:hAnsi="Book Antiqua"/>
          <w:sz w:val="24"/>
          <w:szCs w:val="24"/>
        </w:rPr>
        <w:t xml:space="preserve"> </w:t>
      </w:r>
      <w:r w:rsidRPr="00466FAF">
        <w:rPr>
          <w:rFonts w:ascii="Book Antiqua" w:hAnsi="Book Antiqua"/>
          <w:sz w:val="24"/>
          <w:szCs w:val="24"/>
        </w:rPr>
        <w:t>value of 0.05 and a power of 80%, it was calculated that 28 patients would be needed in each group.</w:t>
      </w:r>
    </w:p>
    <w:p w:rsidR="00B74566" w:rsidRPr="00466FAF" w:rsidRDefault="00B74566" w:rsidP="002E3E28">
      <w:pPr>
        <w:spacing w:line="360" w:lineRule="auto"/>
        <w:ind w:firstLine="284"/>
        <w:rPr>
          <w:rFonts w:ascii="Book Antiqua" w:eastAsia="宋体" w:hAnsi="Book Antiqua"/>
          <w:sz w:val="24"/>
          <w:szCs w:val="24"/>
          <w:lang w:eastAsia="zh-CN"/>
        </w:rPr>
      </w:pPr>
    </w:p>
    <w:p w:rsidR="009A1E76" w:rsidRPr="00466FAF" w:rsidRDefault="009A1E76" w:rsidP="002E3E28">
      <w:pPr>
        <w:spacing w:line="360" w:lineRule="auto"/>
        <w:rPr>
          <w:rFonts w:ascii="Book Antiqua" w:hAnsi="Book Antiqua"/>
          <w:b/>
          <w:i/>
          <w:sz w:val="24"/>
          <w:szCs w:val="24"/>
        </w:rPr>
      </w:pPr>
      <w:r w:rsidRPr="00466FAF">
        <w:rPr>
          <w:rFonts w:ascii="Book Antiqua" w:hAnsi="Book Antiqua"/>
          <w:b/>
          <w:i/>
          <w:sz w:val="24"/>
          <w:szCs w:val="24"/>
        </w:rPr>
        <w:t>Statistical analysis</w:t>
      </w:r>
    </w:p>
    <w:p w:rsidR="00C13648" w:rsidRPr="00466FAF" w:rsidRDefault="00C13648" w:rsidP="00B74566">
      <w:pPr>
        <w:spacing w:line="360" w:lineRule="auto"/>
        <w:rPr>
          <w:rFonts w:ascii="Book Antiqua" w:hAnsi="Book Antiqua"/>
          <w:sz w:val="24"/>
          <w:szCs w:val="24"/>
        </w:rPr>
      </w:pPr>
      <w:r w:rsidRPr="00466FAF">
        <w:rPr>
          <w:rFonts w:ascii="Book Antiqua" w:hAnsi="Book Antiqua"/>
          <w:sz w:val="24"/>
          <w:szCs w:val="24"/>
        </w:rPr>
        <w:t>The statistical analysis was performed using SPSS version 21 (</w:t>
      </w:r>
      <w:r w:rsidRPr="00466FAF">
        <w:rPr>
          <w:rFonts w:ascii="Book Antiqua" w:hAnsi="Book Antiqua" w:cs="Arial"/>
          <w:bCs/>
          <w:sz w:val="24"/>
          <w:szCs w:val="24"/>
        </w:rPr>
        <w:t>International Business Machines Corporation,</w:t>
      </w:r>
      <w:r w:rsidRPr="00466FAF">
        <w:rPr>
          <w:rFonts w:ascii="Book Antiqua" w:hAnsi="Book Antiqua" w:cs="Arial"/>
          <w:sz w:val="24"/>
          <w:szCs w:val="24"/>
        </w:rPr>
        <w:t xml:space="preserve"> Armonk, New York, </w:t>
      </w:r>
      <w:r w:rsidR="00B74566" w:rsidRPr="00466FAF">
        <w:rPr>
          <w:rFonts w:ascii="Book Antiqua" w:hAnsi="Book Antiqua" w:cs="Arial"/>
          <w:sz w:val="24"/>
          <w:szCs w:val="24"/>
        </w:rPr>
        <w:t>United States</w:t>
      </w:r>
      <w:r w:rsidRPr="00466FAF">
        <w:rPr>
          <w:rFonts w:ascii="Book Antiqua" w:hAnsi="Book Antiqua"/>
          <w:sz w:val="24"/>
          <w:szCs w:val="24"/>
        </w:rPr>
        <w:t xml:space="preserve">). A comparison of quantitative variables (expressed as the median, range) including the scores for pain, anxiety, and satisfaction (the primary endpoints) was performed using the Mann-Whitney test. The Chi-square test was used for categorical data. A </w:t>
      </w:r>
      <w:r w:rsidR="00B74566" w:rsidRPr="00466FAF">
        <w:rPr>
          <w:rFonts w:ascii="Book Antiqua" w:hAnsi="Book Antiqua"/>
          <w:i/>
          <w:sz w:val="24"/>
          <w:szCs w:val="24"/>
        </w:rPr>
        <w:t>P</w:t>
      </w:r>
      <w:r w:rsidRPr="00466FAF">
        <w:rPr>
          <w:rFonts w:ascii="Book Antiqua" w:hAnsi="Book Antiqua"/>
          <w:sz w:val="24"/>
          <w:szCs w:val="24"/>
        </w:rPr>
        <w:t xml:space="preserve"> value of 0.05 or less was regarded as statistically </w:t>
      </w:r>
      <w:r w:rsidRPr="00466FAF">
        <w:rPr>
          <w:rFonts w:ascii="Book Antiqua" w:hAnsi="Book Antiqua"/>
          <w:sz w:val="24"/>
          <w:szCs w:val="24"/>
        </w:rPr>
        <w:lastRenderedPageBreak/>
        <w:t>significant.</w:t>
      </w:r>
    </w:p>
    <w:p w:rsidR="00C13648" w:rsidRPr="00466FAF" w:rsidRDefault="00C13648" w:rsidP="002E3E28">
      <w:pPr>
        <w:spacing w:line="360" w:lineRule="auto"/>
        <w:rPr>
          <w:rFonts w:ascii="Book Antiqua" w:hAnsi="Book Antiqua"/>
          <w:sz w:val="24"/>
          <w:szCs w:val="24"/>
        </w:rPr>
      </w:pPr>
    </w:p>
    <w:p w:rsidR="00C13648" w:rsidRPr="00466FAF" w:rsidRDefault="0060502D" w:rsidP="002E3E28">
      <w:pPr>
        <w:spacing w:line="360" w:lineRule="auto"/>
        <w:rPr>
          <w:rFonts w:ascii="Book Antiqua" w:hAnsi="Book Antiqua" w:cs="Arial"/>
          <w:b/>
          <w:sz w:val="24"/>
          <w:szCs w:val="24"/>
        </w:rPr>
      </w:pPr>
      <w:r w:rsidRPr="00466FAF">
        <w:rPr>
          <w:rFonts w:ascii="Book Antiqua" w:hAnsi="Book Antiqua" w:cs="Arial"/>
          <w:b/>
          <w:sz w:val="24"/>
          <w:szCs w:val="24"/>
        </w:rPr>
        <w:t>RESULTS</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 xml:space="preserve">A total of 60 patients were allocated to two groups. Two patients assigned to group 1 and one patient assigned to group 2 were excluded after the randomization: one patient in group 1 refused to complete the questionnaire, one patient in group 1 did not undergo a total colonoscopy because of rectal stenosis from a carcinoma, and one patient in group 2 withdrew consent during the colonoscopy. As a result, 28 patients in group 1 and 29 patients in group 2 were entered into the final analysis. </w:t>
      </w:r>
      <w:r w:rsidR="00493F3E" w:rsidRPr="00466FAF">
        <w:rPr>
          <w:rFonts w:ascii="Book Antiqua" w:hAnsi="Book Antiqua"/>
          <w:sz w:val="24"/>
          <w:szCs w:val="24"/>
        </w:rPr>
        <w:t xml:space="preserve">All the colonoscopies were performed without sedation and no patient received conscious sedation as rescue for unbearable pain. </w:t>
      </w:r>
      <w:r w:rsidRPr="00466FAF">
        <w:rPr>
          <w:rFonts w:ascii="Book Antiqua" w:hAnsi="Book Antiqua"/>
          <w:sz w:val="24"/>
          <w:szCs w:val="24"/>
        </w:rPr>
        <w:t xml:space="preserve">No adverse effects arising from the visual distraction were recognized. </w:t>
      </w:r>
    </w:p>
    <w:p w:rsidR="00C13648" w:rsidRPr="00466FAF" w:rsidRDefault="00C13648" w:rsidP="002E3E28">
      <w:pPr>
        <w:spacing w:line="360" w:lineRule="auto"/>
        <w:rPr>
          <w:rFonts w:ascii="Book Antiqua" w:hAnsi="Book Antiqua"/>
          <w:sz w:val="24"/>
          <w:szCs w:val="24"/>
        </w:rPr>
      </w:pPr>
    </w:p>
    <w:p w:rsidR="00C13648" w:rsidRPr="00466FAF" w:rsidRDefault="00C13648" w:rsidP="002E3E28">
      <w:pPr>
        <w:spacing w:line="360" w:lineRule="auto"/>
        <w:rPr>
          <w:rFonts w:ascii="Book Antiqua" w:hAnsi="Book Antiqua"/>
          <w:b/>
          <w:i/>
          <w:sz w:val="24"/>
          <w:szCs w:val="24"/>
        </w:rPr>
      </w:pPr>
      <w:r w:rsidRPr="00466FAF">
        <w:rPr>
          <w:rFonts w:ascii="Book Antiqua" w:hAnsi="Book Antiqua"/>
          <w:b/>
          <w:i/>
          <w:sz w:val="24"/>
          <w:szCs w:val="24"/>
        </w:rPr>
        <w:t>Patient characteristics and pre-procedural state</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Table 1 summarizes the patient characteristics and pre-procedural anxiety scores for each group. The groups were similar in terms of gender (67.9% men in group 1</w:t>
      </w:r>
      <w:r w:rsidR="00B74566" w:rsidRPr="00466FAF">
        <w:rPr>
          <w:rFonts w:ascii="Book Antiqua" w:eastAsia="宋体" w:hAnsi="Book Antiqua"/>
          <w:sz w:val="24"/>
          <w:szCs w:val="24"/>
          <w:lang w:eastAsia="zh-CN"/>
        </w:rPr>
        <w:t>%</w:t>
      </w:r>
      <w:r w:rsidRPr="00466FAF">
        <w:rPr>
          <w:rFonts w:ascii="Book Antiqua" w:hAnsi="Book Antiqua"/>
          <w:sz w:val="24"/>
          <w:szCs w:val="24"/>
        </w:rPr>
        <w:t xml:space="preserve"> </w:t>
      </w:r>
      <w:r w:rsidR="00B74566" w:rsidRPr="00466FAF">
        <w:rPr>
          <w:rFonts w:ascii="Book Antiqua" w:hAnsi="Book Antiqua"/>
          <w:i/>
          <w:sz w:val="24"/>
          <w:szCs w:val="24"/>
        </w:rPr>
        <w:t>vs</w:t>
      </w:r>
      <w:r w:rsidRPr="00466FAF">
        <w:rPr>
          <w:rFonts w:ascii="Book Antiqua" w:hAnsi="Book Antiqua"/>
          <w:sz w:val="24"/>
          <w:szCs w:val="24"/>
        </w:rPr>
        <w:t xml:space="preserve"> 65.5% in group 2), age (median, 70 year</w:t>
      </w:r>
      <w:r w:rsidR="00B74566" w:rsidRPr="00466FAF">
        <w:rPr>
          <w:rFonts w:ascii="Book Antiqua" w:hAnsi="Book Antiqua"/>
          <w:sz w:val="24"/>
          <w:szCs w:val="24"/>
        </w:rPr>
        <w:t xml:space="preserve">s </w:t>
      </w:r>
      <w:r w:rsidR="00B74566" w:rsidRPr="00466FAF">
        <w:rPr>
          <w:rFonts w:ascii="Book Antiqua" w:hAnsi="Book Antiqua"/>
          <w:i/>
          <w:sz w:val="24"/>
          <w:szCs w:val="24"/>
        </w:rPr>
        <w:t>vs</w:t>
      </w:r>
      <w:r w:rsidRPr="00466FAF">
        <w:rPr>
          <w:rFonts w:ascii="Book Antiqua" w:hAnsi="Book Antiqua"/>
          <w:sz w:val="24"/>
          <w:szCs w:val="24"/>
        </w:rPr>
        <w:t xml:space="preserve"> 66 years), history of prior colonoscopy (64.3%</w:t>
      </w:r>
      <w:r w:rsidR="00B74566" w:rsidRPr="00466FAF">
        <w:rPr>
          <w:rFonts w:ascii="Book Antiqua" w:hAnsi="Book Antiqua"/>
          <w:i/>
          <w:sz w:val="24"/>
          <w:szCs w:val="24"/>
        </w:rPr>
        <w:t xml:space="preserve"> vs</w:t>
      </w:r>
      <w:r w:rsidRPr="00466FAF">
        <w:rPr>
          <w:rFonts w:ascii="Book Antiqua" w:hAnsi="Book Antiqua"/>
          <w:sz w:val="24"/>
          <w:szCs w:val="24"/>
        </w:rPr>
        <w:t xml:space="preserve"> 62.1%), and pre-procedural anxiety score (median, 52.5</w:t>
      </w:r>
      <w:r w:rsidR="00B74566" w:rsidRPr="00466FAF">
        <w:rPr>
          <w:rFonts w:ascii="Book Antiqua" w:hAnsi="Book Antiqua"/>
          <w:i/>
          <w:sz w:val="24"/>
          <w:szCs w:val="24"/>
        </w:rPr>
        <w:t xml:space="preserve"> vs</w:t>
      </w:r>
      <w:r w:rsidRPr="00466FAF">
        <w:rPr>
          <w:rFonts w:ascii="Book Antiqua" w:hAnsi="Book Antiqua"/>
          <w:sz w:val="24"/>
          <w:szCs w:val="24"/>
        </w:rPr>
        <w:t xml:space="preserve"> 51).</w:t>
      </w:r>
    </w:p>
    <w:p w:rsidR="00C13648" w:rsidRPr="00466FAF" w:rsidRDefault="00C13648" w:rsidP="002E3E28">
      <w:pPr>
        <w:spacing w:line="360" w:lineRule="auto"/>
        <w:rPr>
          <w:rFonts w:ascii="Book Antiqua" w:hAnsi="Book Antiqua"/>
          <w:sz w:val="24"/>
          <w:szCs w:val="24"/>
        </w:rPr>
      </w:pPr>
    </w:p>
    <w:p w:rsidR="00C13648" w:rsidRPr="00466FAF" w:rsidRDefault="00C13648" w:rsidP="002E3E28">
      <w:pPr>
        <w:spacing w:line="360" w:lineRule="auto"/>
        <w:rPr>
          <w:rFonts w:ascii="Book Antiqua" w:hAnsi="Book Antiqua"/>
          <w:b/>
          <w:i/>
          <w:sz w:val="24"/>
          <w:szCs w:val="24"/>
        </w:rPr>
      </w:pPr>
      <w:r w:rsidRPr="00466FAF">
        <w:rPr>
          <w:rFonts w:ascii="Book Antiqua" w:hAnsi="Book Antiqua"/>
          <w:b/>
          <w:i/>
          <w:sz w:val="24"/>
          <w:szCs w:val="24"/>
        </w:rPr>
        <w:t>Endoscopy parameters</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 xml:space="preserve">The features of the colonoscopy procedures and their various outcomes, including vital signs, are provided in Table 2. The two groups were comparable </w:t>
      </w:r>
      <w:r w:rsidRPr="00466FAF">
        <w:rPr>
          <w:rFonts w:ascii="Book Antiqua" w:hAnsi="Book Antiqua"/>
          <w:sz w:val="24"/>
          <w:szCs w:val="24"/>
        </w:rPr>
        <w:lastRenderedPageBreak/>
        <w:t xml:space="preserve">in terms of the cecal insertion rate (96.4% in group 1 </w:t>
      </w:r>
      <w:r w:rsidR="00B74566" w:rsidRPr="00466FAF">
        <w:rPr>
          <w:rFonts w:ascii="Book Antiqua" w:hAnsi="Book Antiqua"/>
          <w:i/>
          <w:sz w:val="24"/>
          <w:szCs w:val="24"/>
        </w:rPr>
        <w:t>vs</w:t>
      </w:r>
      <w:r w:rsidRPr="00466FAF">
        <w:rPr>
          <w:rFonts w:ascii="Book Antiqua" w:hAnsi="Book Antiqua"/>
          <w:sz w:val="24"/>
          <w:szCs w:val="24"/>
        </w:rPr>
        <w:t xml:space="preserve"> 96.6% in group 2), the time to reach the cecum (median, 639 s </w:t>
      </w:r>
      <w:r w:rsidR="00B74566" w:rsidRPr="00466FAF">
        <w:rPr>
          <w:rFonts w:ascii="Book Antiqua" w:hAnsi="Book Antiqua"/>
          <w:i/>
          <w:sz w:val="24"/>
          <w:szCs w:val="24"/>
        </w:rPr>
        <w:t>vs</w:t>
      </w:r>
      <w:r w:rsidRPr="00466FAF">
        <w:rPr>
          <w:rFonts w:ascii="Book Antiqua" w:hAnsi="Book Antiqua"/>
          <w:sz w:val="24"/>
          <w:szCs w:val="24"/>
        </w:rPr>
        <w:t xml:space="preserve"> 720 s), the time needed for the total procedure (median, 921 s </w:t>
      </w:r>
      <w:r w:rsidR="00B74566" w:rsidRPr="00466FAF">
        <w:rPr>
          <w:rFonts w:ascii="Book Antiqua" w:hAnsi="Book Antiqua"/>
          <w:i/>
          <w:sz w:val="24"/>
          <w:szCs w:val="24"/>
        </w:rPr>
        <w:t>vs</w:t>
      </w:r>
      <w:r w:rsidRPr="00466FAF">
        <w:rPr>
          <w:rFonts w:ascii="Book Antiqua" w:hAnsi="Book Antiqua"/>
          <w:sz w:val="24"/>
          <w:szCs w:val="24"/>
        </w:rPr>
        <w:t xml:space="preserve"> 1068 s), and the vital signs.</w:t>
      </w:r>
    </w:p>
    <w:p w:rsidR="00C13648" w:rsidRPr="00466FAF" w:rsidRDefault="00C13648" w:rsidP="002E3E28">
      <w:pPr>
        <w:spacing w:line="360" w:lineRule="auto"/>
        <w:rPr>
          <w:rFonts w:ascii="Book Antiqua" w:hAnsi="Book Antiqua"/>
          <w:sz w:val="24"/>
          <w:szCs w:val="24"/>
        </w:rPr>
      </w:pPr>
    </w:p>
    <w:p w:rsidR="00C13648" w:rsidRPr="00466FAF" w:rsidRDefault="00C13648" w:rsidP="002E3E28">
      <w:pPr>
        <w:spacing w:line="360" w:lineRule="auto"/>
        <w:rPr>
          <w:rFonts w:ascii="Book Antiqua" w:hAnsi="Book Antiqua"/>
          <w:b/>
          <w:i/>
          <w:sz w:val="24"/>
          <w:szCs w:val="24"/>
        </w:rPr>
      </w:pPr>
      <w:r w:rsidRPr="00466FAF">
        <w:rPr>
          <w:rFonts w:ascii="Book Antiqua" w:hAnsi="Book Antiqua"/>
          <w:b/>
          <w:i/>
          <w:sz w:val="24"/>
          <w:szCs w:val="24"/>
        </w:rPr>
        <w:t>Effects of visual distraction on anxiety, pain, and satisfaction</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 xml:space="preserve">The results of the questionnaires are summarized in Table 3. The median anxiety score during the colonoscopy did not differ significantly between the two groups (20 in group 1 </w:t>
      </w:r>
      <w:r w:rsidR="00B74566" w:rsidRPr="00466FAF">
        <w:rPr>
          <w:rFonts w:ascii="Book Antiqua" w:hAnsi="Book Antiqua"/>
          <w:i/>
          <w:sz w:val="24"/>
          <w:szCs w:val="24"/>
        </w:rPr>
        <w:t>vs</w:t>
      </w:r>
      <w:r w:rsidRPr="00466FAF">
        <w:rPr>
          <w:rFonts w:ascii="Book Antiqua" w:hAnsi="Book Antiqua"/>
          <w:sz w:val="24"/>
          <w:szCs w:val="24"/>
        </w:rPr>
        <w:t xml:space="preserve"> 24 in group 2). The median pain score during the procedure was lower in group 1, but the difference was not significant (median scores, 24.5 in group 1 </w:t>
      </w:r>
      <w:r w:rsidR="00B74566" w:rsidRPr="00466FAF">
        <w:rPr>
          <w:rFonts w:ascii="Book Antiqua" w:hAnsi="Book Antiqua"/>
          <w:i/>
          <w:sz w:val="24"/>
          <w:szCs w:val="24"/>
        </w:rPr>
        <w:t>vs</w:t>
      </w:r>
      <w:r w:rsidRPr="00466FAF">
        <w:rPr>
          <w:rFonts w:ascii="Book Antiqua" w:hAnsi="Book Antiqua"/>
          <w:sz w:val="24"/>
          <w:szCs w:val="24"/>
        </w:rPr>
        <w:t xml:space="preserve"> 42 in group 2). The patients in group 1 reported significantly higher median post-procedural satisfaction levels, compared with the patients in group 2 (median scores, 89 in group 1 </w:t>
      </w:r>
      <w:r w:rsidR="00B74566" w:rsidRPr="00466FAF">
        <w:rPr>
          <w:rFonts w:ascii="Book Antiqua" w:hAnsi="Book Antiqua"/>
          <w:i/>
          <w:sz w:val="24"/>
          <w:szCs w:val="24"/>
        </w:rPr>
        <w:t>vs</w:t>
      </w:r>
      <w:r w:rsidR="00B74566" w:rsidRPr="00466FAF">
        <w:rPr>
          <w:rFonts w:ascii="Book Antiqua" w:hAnsi="Book Antiqua"/>
          <w:sz w:val="24"/>
          <w:szCs w:val="24"/>
        </w:rPr>
        <w:t xml:space="preserve"> </w:t>
      </w:r>
      <w:r w:rsidRPr="00466FAF">
        <w:rPr>
          <w:rFonts w:ascii="Book Antiqua" w:hAnsi="Book Antiqua"/>
          <w:sz w:val="24"/>
          <w:szCs w:val="24"/>
        </w:rPr>
        <w:t xml:space="preserve">72 in group 2, </w:t>
      </w:r>
      <w:r w:rsidRPr="00466FAF">
        <w:rPr>
          <w:rFonts w:ascii="Book Antiqua" w:hAnsi="Book Antiqua"/>
          <w:i/>
          <w:sz w:val="24"/>
          <w:szCs w:val="24"/>
        </w:rPr>
        <w:t>P</w:t>
      </w:r>
      <w:r w:rsidRPr="00466FAF">
        <w:rPr>
          <w:rFonts w:ascii="Book Antiqua" w:hAnsi="Book Antiqua"/>
          <w:sz w:val="24"/>
          <w:szCs w:val="24"/>
        </w:rPr>
        <w:t xml:space="preserve"> = 0.04). Nearly three-quarters of the patients in group 1 wished to use the same method for repeat procedures, and the difference in rates between the two groups was statistically significant (75.0% in group 1</w:t>
      </w:r>
      <w:r w:rsidR="00B74566" w:rsidRPr="00466FAF">
        <w:rPr>
          <w:rFonts w:ascii="Book Antiqua" w:hAnsi="Book Antiqua"/>
          <w:i/>
          <w:sz w:val="24"/>
          <w:szCs w:val="24"/>
        </w:rPr>
        <w:t xml:space="preserve"> vs</w:t>
      </w:r>
      <w:r w:rsidRPr="00466FAF">
        <w:rPr>
          <w:rFonts w:ascii="Book Antiqua" w:hAnsi="Book Antiqua"/>
          <w:sz w:val="24"/>
          <w:szCs w:val="24"/>
        </w:rPr>
        <w:t xml:space="preserve"> 48.3% in group 2, </w:t>
      </w:r>
      <w:r w:rsidRPr="00466FAF">
        <w:rPr>
          <w:rFonts w:ascii="Book Antiqua" w:hAnsi="Book Antiqua"/>
          <w:i/>
          <w:sz w:val="24"/>
          <w:szCs w:val="24"/>
        </w:rPr>
        <w:t>P</w:t>
      </w:r>
      <w:r w:rsidRPr="00466FAF">
        <w:rPr>
          <w:rFonts w:ascii="Book Antiqua" w:hAnsi="Book Antiqua"/>
          <w:sz w:val="24"/>
          <w:szCs w:val="24"/>
        </w:rPr>
        <w:t xml:space="preserve"> = 0.04).</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 xml:space="preserve"> </w:t>
      </w:r>
    </w:p>
    <w:p w:rsidR="00C13648" w:rsidRPr="00466FAF" w:rsidRDefault="00C13648" w:rsidP="002E3E28">
      <w:pPr>
        <w:spacing w:line="360" w:lineRule="auto"/>
        <w:rPr>
          <w:rFonts w:ascii="Book Antiqua" w:hAnsi="Book Antiqua"/>
          <w:b/>
          <w:i/>
          <w:sz w:val="24"/>
          <w:szCs w:val="24"/>
        </w:rPr>
      </w:pPr>
      <w:r w:rsidRPr="00466FAF">
        <w:rPr>
          <w:rFonts w:ascii="Book Antiqua" w:hAnsi="Book Antiqua"/>
          <w:b/>
          <w:i/>
          <w:sz w:val="24"/>
          <w:szCs w:val="24"/>
        </w:rPr>
        <w:t>Beneficial impact in patients with high anxiety levels</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Patients with greater levels of anxiety before the procedure tend</w:t>
      </w:r>
      <w:r w:rsidR="00B74566" w:rsidRPr="00466FAF">
        <w:rPr>
          <w:rFonts w:ascii="Book Antiqua" w:hAnsi="Book Antiqua"/>
          <w:sz w:val="24"/>
          <w:szCs w:val="24"/>
        </w:rPr>
        <w:t>ed to feel a painful sensation.</w:t>
      </w:r>
      <w:r w:rsidR="00B74566" w:rsidRPr="00466FAF">
        <w:rPr>
          <w:rFonts w:ascii="Book Antiqua" w:eastAsia="宋体" w:hAnsi="Book Antiqua"/>
          <w:sz w:val="24"/>
          <w:szCs w:val="24"/>
          <w:lang w:eastAsia="zh-CN"/>
        </w:rPr>
        <w:t xml:space="preserve"> </w:t>
      </w:r>
      <w:r w:rsidRPr="00466FAF">
        <w:rPr>
          <w:rFonts w:ascii="Book Antiqua" w:hAnsi="Book Antiqua"/>
          <w:sz w:val="24"/>
          <w:szCs w:val="24"/>
        </w:rPr>
        <w:t xml:space="preserve">The questionnaire results of the patients with a pre-procedural anxiety score of 50 or higher are shown in Table 4. Among these patients, the anxiety score during the procedure was significantly lower in the group that received the visual distraction (20 in group 1 </w:t>
      </w:r>
      <w:r w:rsidR="00B74566" w:rsidRPr="00466FAF">
        <w:rPr>
          <w:rFonts w:ascii="Book Antiqua" w:hAnsi="Book Antiqua"/>
          <w:i/>
          <w:sz w:val="24"/>
          <w:szCs w:val="24"/>
        </w:rPr>
        <w:t>vs</w:t>
      </w:r>
      <w:r w:rsidR="00B74566" w:rsidRPr="00466FAF">
        <w:rPr>
          <w:rFonts w:ascii="Book Antiqua" w:hAnsi="Book Antiqua"/>
          <w:sz w:val="24"/>
          <w:szCs w:val="24"/>
        </w:rPr>
        <w:t xml:space="preserve"> </w:t>
      </w:r>
      <w:r w:rsidRPr="00466FAF">
        <w:rPr>
          <w:rFonts w:ascii="Book Antiqua" w:hAnsi="Book Antiqua"/>
          <w:sz w:val="24"/>
          <w:szCs w:val="24"/>
        </w:rPr>
        <w:t xml:space="preserve">68 in group 2, </w:t>
      </w:r>
      <w:r w:rsidRPr="00466FAF">
        <w:rPr>
          <w:rFonts w:ascii="Book Antiqua" w:hAnsi="Book Antiqua"/>
          <w:i/>
          <w:sz w:val="24"/>
          <w:szCs w:val="24"/>
        </w:rPr>
        <w:t>P</w:t>
      </w:r>
      <w:r w:rsidRPr="00466FAF">
        <w:rPr>
          <w:rFonts w:ascii="Book Antiqua" w:hAnsi="Book Antiqua"/>
          <w:sz w:val="24"/>
          <w:szCs w:val="24"/>
        </w:rPr>
        <w:t xml:space="preserve"> = 0.05); the pain score during the colonoscopy was also lower (23 in group 1 </w:t>
      </w:r>
      <w:r w:rsidR="00B74566" w:rsidRPr="00466FAF">
        <w:rPr>
          <w:rFonts w:ascii="Book Antiqua" w:hAnsi="Book Antiqua"/>
          <w:i/>
          <w:sz w:val="24"/>
          <w:szCs w:val="24"/>
        </w:rPr>
        <w:t>vs</w:t>
      </w:r>
      <w:r w:rsidRPr="00466FAF">
        <w:rPr>
          <w:rFonts w:ascii="Book Antiqua" w:hAnsi="Book Antiqua"/>
          <w:sz w:val="24"/>
          <w:szCs w:val="24"/>
        </w:rPr>
        <w:t xml:space="preserve"> 57 in group 2, </w:t>
      </w:r>
      <w:r w:rsidRPr="00466FAF">
        <w:rPr>
          <w:rFonts w:ascii="Book Antiqua" w:hAnsi="Book Antiqua"/>
          <w:i/>
          <w:sz w:val="24"/>
          <w:szCs w:val="24"/>
        </w:rPr>
        <w:t>P</w:t>
      </w:r>
      <w:r w:rsidRPr="00466FAF">
        <w:rPr>
          <w:rFonts w:ascii="Book Antiqua" w:hAnsi="Book Antiqua"/>
          <w:sz w:val="24"/>
          <w:szCs w:val="24"/>
        </w:rPr>
        <w:t xml:space="preserve"> =</w:t>
      </w:r>
      <w:r w:rsidR="00466FAF">
        <w:rPr>
          <w:rFonts w:ascii="Book Antiqua" w:eastAsia="宋体" w:hAnsi="Book Antiqua" w:hint="eastAsia"/>
          <w:sz w:val="24"/>
          <w:szCs w:val="24"/>
          <w:lang w:eastAsia="zh-CN"/>
        </w:rPr>
        <w:t xml:space="preserve"> </w:t>
      </w:r>
      <w:r w:rsidRPr="00466FAF">
        <w:rPr>
          <w:rFonts w:ascii="Book Antiqua" w:hAnsi="Book Antiqua"/>
          <w:sz w:val="24"/>
          <w:szCs w:val="24"/>
        </w:rPr>
        <w:t>0.04).</w:t>
      </w:r>
    </w:p>
    <w:p w:rsidR="00C13648" w:rsidRPr="00466FAF" w:rsidRDefault="00C13648" w:rsidP="002E3E28">
      <w:pPr>
        <w:spacing w:line="360" w:lineRule="auto"/>
        <w:rPr>
          <w:rFonts w:ascii="Book Antiqua" w:hAnsi="Book Antiqua"/>
          <w:sz w:val="24"/>
          <w:szCs w:val="24"/>
        </w:rPr>
      </w:pPr>
    </w:p>
    <w:p w:rsidR="00C13648" w:rsidRPr="00466FAF" w:rsidRDefault="00464E27" w:rsidP="002E3E28">
      <w:pPr>
        <w:spacing w:line="360" w:lineRule="auto"/>
        <w:rPr>
          <w:rFonts w:ascii="Book Antiqua" w:hAnsi="Book Antiqua" w:cs="Arial"/>
          <w:b/>
          <w:sz w:val="24"/>
          <w:szCs w:val="24"/>
        </w:rPr>
      </w:pPr>
      <w:r w:rsidRPr="00466FAF">
        <w:rPr>
          <w:rFonts w:ascii="Book Antiqua" w:hAnsi="Book Antiqua" w:cs="Arial"/>
          <w:b/>
          <w:sz w:val="24"/>
          <w:szCs w:val="24"/>
        </w:rPr>
        <w:t>DISCUSSION</w:t>
      </w:r>
    </w:p>
    <w:p w:rsidR="00C13648" w:rsidRPr="00466FAF" w:rsidRDefault="00C13648" w:rsidP="002E3E28">
      <w:pPr>
        <w:spacing w:line="360" w:lineRule="auto"/>
        <w:rPr>
          <w:rFonts w:ascii="Book Antiqua" w:hAnsi="Book Antiqua"/>
          <w:sz w:val="24"/>
          <w:szCs w:val="24"/>
        </w:rPr>
      </w:pPr>
      <w:r w:rsidRPr="00466FAF">
        <w:rPr>
          <w:rFonts w:ascii="Book Antiqua" w:hAnsi="Book Antiqua"/>
          <w:sz w:val="24"/>
          <w:szCs w:val="24"/>
        </w:rPr>
        <w:t>The purpose of the present study was to determine the beneficial effect of a visual distraction during colonoscopy. The results of previous studies have suggested that using a visual stimulation has positive physiological and psychological impacts during other medical situations</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2</w:t>
      </w:r>
      <w:r w:rsidR="00B74566" w:rsidRPr="00466FAF">
        <w:rPr>
          <w:rFonts w:ascii="Book Antiqua" w:hAnsi="Book Antiqua"/>
          <w:sz w:val="24"/>
          <w:szCs w:val="24"/>
          <w:vertAlign w:val="superscript"/>
        </w:rPr>
        <w:t>,</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3</w:t>
      </w:r>
      <w:r w:rsidRPr="00466FAF">
        <w:rPr>
          <w:rFonts w:ascii="Book Antiqua" w:hAnsi="Book Antiqua"/>
          <w:sz w:val="24"/>
          <w:szCs w:val="24"/>
          <w:vertAlign w:val="superscript"/>
        </w:rPr>
        <w:t>]</w:t>
      </w:r>
      <w:r w:rsidRPr="00466FAF">
        <w:rPr>
          <w:rFonts w:ascii="Book Antiqua" w:hAnsi="Book Antiqua"/>
          <w:sz w:val="24"/>
          <w:szCs w:val="24"/>
        </w:rPr>
        <w:t>. In endoscopic procedures, the use of various distraction techniques, including auditory and olfactory stimulation, to reduce anxiety and pain has been reported in several</w:t>
      </w:r>
      <w:r w:rsidR="00B74566" w:rsidRPr="00466FAF">
        <w:rPr>
          <w:rFonts w:ascii="Book Antiqua" w:hAnsi="Book Antiqua"/>
          <w:sz w:val="24"/>
          <w:szCs w:val="24"/>
        </w:rPr>
        <w:t xml:space="preserve"> studies</w:t>
      </w:r>
      <w:r w:rsidR="00BD721D" w:rsidRPr="00466FAF">
        <w:rPr>
          <w:rFonts w:ascii="Book Antiqua" w:hAnsi="Book Antiqua"/>
          <w:sz w:val="24"/>
          <w:szCs w:val="24"/>
          <w:vertAlign w:val="superscript"/>
        </w:rPr>
        <w:t>[1</w:t>
      </w:r>
      <w:r w:rsidR="004C11C8" w:rsidRPr="00466FAF">
        <w:rPr>
          <w:rFonts w:ascii="Book Antiqua" w:hAnsi="Book Antiqua"/>
          <w:sz w:val="24"/>
          <w:szCs w:val="24"/>
          <w:vertAlign w:val="superscript"/>
        </w:rPr>
        <w:t>7</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1</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4</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5</w:t>
      </w:r>
      <w:r w:rsidRPr="00466FAF">
        <w:rPr>
          <w:rFonts w:ascii="Book Antiqua" w:hAnsi="Book Antiqua"/>
          <w:sz w:val="24"/>
          <w:szCs w:val="24"/>
          <w:vertAlign w:val="superscript"/>
        </w:rPr>
        <w:t>]</w:t>
      </w:r>
      <w:r w:rsidRPr="00466FAF">
        <w:rPr>
          <w:rFonts w:ascii="Book Antiqua" w:hAnsi="Book Antiqua"/>
          <w:sz w:val="24"/>
          <w:szCs w:val="24"/>
        </w:rPr>
        <w:t>.</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However, the effect of visual stimulation during colonoscopy is much less consistent. To the best of our knowledge, this is the first study to show the effectiveness of visual distraction alone in improving satisfaction during a colonoscopy without any sedative intervention or relaxation methods, including music. We also found that visual distraction may reduce pain, although the difference in the pain score was not significant when examined for all the patients included in this trial.</w:t>
      </w:r>
    </w:p>
    <w:p w:rsidR="00C13648" w:rsidRPr="00466FAF" w:rsidRDefault="00925E7F" w:rsidP="002E3E28">
      <w:pPr>
        <w:spacing w:line="360" w:lineRule="auto"/>
        <w:ind w:firstLine="284"/>
        <w:rPr>
          <w:rFonts w:ascii="Book Antiqua" w:hAnsi="Book Antiqua"/>
          <w:sz w:val="24"/>
          <w:szCs w:val="24"/>
        </w:rPr>
      </w:pPr>
      <w:hyperlink r:id="rId10" w:history="1">
        <w:r w:rsidR="00C13648" w:rsidRPr="00466FAF">
          <w:rPr>
            <w:rFonts w:ascii="Book Antiqua" w:eastAsia="MS PGothic" w:hAnsi="Book Antiqua" w:cs="Arial"/>
            <w:kern w:val="0"/>
            <w:sz w:val="24"/>
            <w:szCs w:val="24"/>
          </w:rPr>
          <w:t>Lembo</w:t>
        </w:r>
      </w:hyperlink>
      <w:r w:rsidR="00B74566" w:rsidRPr="00466FAF">
        <w:rPr>
          <w:rFonts w:ascii="Book Antiqua" w:eastAsia="MS PGothic" w:hAnsi="Book Antiqua" w:cs="Arial"/>
          <w:kern w:val="0"/>
          <w:sz w:val="24"/>
          <w:szCs w:val="24"/>
        </w:rPr>
        <w:t xml:space="preserve"> </w:t>
      </w:r>
      <w:r w:rsidR="00B74566" w:rsidRPr="00466FAF">
        <w:rPr>
          <w:rFonts w:ascii="Book Antiqua" w:eastAsia="MS PGothic" w:hAnsi="Book Antiqua" w:cs="Arial"/>
          <w:i/>
          <w:kern w:val="0"/>
          <w:sz w:val="24"/>
          <w:szCs w:val="24"/>
        </w:rPr>
        <w:t>et al</w:t>
      </w:r>
      <w:r w:rsidR="00BD721D" w:rsidRPr="00466FAF">
        <w:rPr>
          <w:rFonts w:ascii="Book Antiqua" w:eastAsia="MS PGothic" w:hAnsi="Book Antiqua" w:cs="Arial"/>
          <w:kern w:val="0"/>
          <w:sz w:val="24"/>
          <w:szCs w:val="24"/>
          <w:vertAlign w:val="superscript"/>
        </w:rPr>
        <w:t>[2</w:t>
      </w:r>
      <w:r w:rsidR="004C11C8" w:rsidRPr="00466FAF">
        <w:rPr>
          <w:rFonts w:ascii="Book Antiqua" w:eastAsia="MS PGothic" w:hAnsi="Book Antiqua" w:cs="Arial"/>
          <w:kern w:val="0"/>
          <w:sz w:val="24"/>
          <w:szCs w:val="24"/>
          <w:vertAlign w:val="superscript"/>
        </w:rPr>
        <w:t>4</w:t>
      </w:r>
      <w:r w:rsidR="00C13648" w:rsidRPr="00466FAF">
        <w:rPr>
          <w:rFonts w:ascii="Book Antiqua" w:eastAsia="MS PGothic" w:hAnsi="Book Antiqua" w:cs="Arial"/>
          <w:kern w:val="0"/>
          <w:sz w:val="24"/>
          <w:szCs w:val="24"/>
          <w:vertAlign w:val="superscript"/>
        </w:rPr>
        <w:t>]</w:t>
      </w:r>
      <w:r w:rsidR="00C13648" w:rsidRPr="00466FAF">
        <w:rPr>
          <w:rFonts w:ascii="Book Antiqua" w:eastAsia="MS PGothic" w:hAnsi="Book Antiqua" w:cs="Arial"/>
          <w:kern w:val="0"/>
          <w:sz w:val="24"/>
          <w:szCs w:val="24"/>
        </w:rPr>
        <w:t xml:space="preserve"> investigated whether audio and visual distractions reduced discomfort during a flexible sigmoid</w:t>
      </w:r>
      <w:r w:rsidR="002E24C6" w:rsidRPr="00466FAF">
        <w:rPr>
          <w:rFonts w:ascii="Book Antiqua" w:eastAsia="MS PGothic" w:hAnsi="Book Antiqua" w:cs="Arial"/>
          <w:kern w:val="0"/>
          <w:sz w:val="24"/>
          <w:szCs w:val="24"/>
        </w:rPr>
        <w:t>o</w:t>
      </w:r>
      <w:r w:rsidR="00C13648" w:rsidRPr="00466FAF">
        <w:rPr>
          <w:rFonts w:ascii="Book Antiqua" w:eastAsia="MS PGothic" w:hAnsi="Book Antiqua" w:cs="Arial"/>
          <w:kern w:val="0"/>
          <w:sz w:val="24"/>
          <w:szCs w:val="24"/>
        </w:rPr>
        <w:t xml:space="preserve">scopy. Thirty-seven patients were enrolled in this study and were randomized to groups receiving no intervention, audio stimulation alone, or audio and visual distraction. The results showed that patients receiving </w:t>
      </w:r>
      <w:r w:rsidR="003F6219" w:rsidRPr="00466FAF">
        <w:rPr>
          <w:rFonts w:ascii="Book Antiqua" w:eastAsia="MS PGothic" w:hAnsi="Book Antiqua" w:cs="Arial"/>
          <w:kern w:val="0"/>
          <w:sz w:val="24"/>
          <w:szCs w:val="24"/>
        </w:rPr>
        <w:t>combination of</w:t>
      </w:r>
      <w:r w:rsidR="00C13648" w:rsidRPr="00466FAF">
        <w:rPr>
          <w:rFonts w:ascii="Book Antiqua" w:eastAsia="MS PGothic" w:hAnsi="Book Antiqua" w:cs="Arial"/>
          <w:kern w:val="0"/>
          <w:sz w:val="24"/>
          <w:szCs w:val="24"/>
        </w:rPr>
        <w:t xml:space="preserve"> audio and visual intervention</w:t>
      </w:r>
      <w:r w:rsidR="003F6219" w:rsidRPr="00466FAF">
        <w:rPr>
          <w:rFonts w:ascii="Book Antiqua" w:eastAsia="MS PGothic" w:hAnsi="Book Antiqua" w:cs="Arial"/>
          <w:kern w:val="0"/>
          <w:sz w:val="24"/>
          <w:szCs w:val="24"/>
        </w:rPr>
        <w:t>s</w:t>
      </w:r>
      <w:r w:rsidR="00C13648" w:rsidRPr="00466FAF">
        <w:rPr>
          <w:rFonts w:ascii="Book Antiqua" w:eastAsia="MS PGothic" w:hAnsi="Book Antiqua" w:cs="Arial"/>
          <w:kern w:val="0"/>
          <w:sz w:val="24"/>
          <w:szCs w:val="24"/>
        </w:rPr>
        <w:t xml:space="preserve"> had lower discomfort and anxiety levels, compared with the results for the other two groups. </w:t>
      </w:r>
      <w:r w:rsidR="00C13648" w:rsidRPr="00466FAF">
        <w:rPr>
          <w:rFonts w:ascii="Book Antiqua" w:hAnsi="Book Antiqua"/>
          <w:sz w:val="24"/>
          <w:szCs w:val="24"/>
        </w:rPr>
        <w:t xml:space="preserve">This observation supports the findings of the current study and suggests that visual distraction can be used to reduce displeasure during a </w:t>
      </w:r>
      <w:r w:rsidR="00C13648" w:rsidRPr="00466FAF">
        <w:rPr>
          <w:rFonts w:ascii="Book Antiqua" w:hAnsi="Book Antiqua"/>
          <w:sz w:val="24"/>
          <w:szCs w:val="24"/>
        </w:rPr>
        <w:lastRenderedPageBreak/>
        <w:t>colonoscopy. None of the groups in this previous study received visual intervention alone; thus, whether visual distraction alone had a beneficial effect could not be determined.</w:t>
      </w:r>
    </w:p>
    <w:p w:rsidR="00C13648" w:rsidRPr="00466FAF" w:rsidRDefault="00B74566" w:rsidP="002E3E28">
      <w:pPr>
        <w:spacing w:line="360" w:lineRule="auto"/>
        <w:ind w:firstLine="284"/>
        <w:rPr>
          <w:rFonts w:ascii="Book Antiqua" w:hAnsi="Book Antiqua"/>
          <w:sz w:val="24"/>
          <w:szCs w:val="24"/>
        </w:rPr>
      </w:pPr>
      <w:r w:rsidRPr="00466FAF">
        <w:rPr>
          <w:rFonts w:ascii="Book Antiqua" w:hAnsi="Book Antiqua"/>
          <w:sz w:val="24"/>
          <w:szCs w:val="24"/>
        </w:rPr>
        <w:t>On the other hand, Lee</w:t>
      </w:r>
      <w:r w:rsidRPr="00466FAF">
        <w:rPr>
          <w:rFonts w:ascii="Book Antiqua" w:hAnsi="Book Antiqua"/>
          <w:i/>
          <w:sz w:val="24"/>
          <w:szCs w:val="24"/>
        </w:rPr>
        <w:t xml:space="preserve"> et al</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5</w:t>
      </w:r>
      <w:r w:rsidR="00C13648" w:rsidRPr="00466FAF">
        <w:rPr>
          <w:rFonts w:ascii="Book Antiqua" w:hAnsi="Book Antiqua"/>
          <w:sz w:val="24"/>
          <w:szCs w:val="24"/>
          <w:vertAlign w:val="superscript"/>
        </w:rPr>
        <w:t>]</w:t>
      </w:r>
      <w:r w:rsidR="00C13648" w:rsidRPr="00466FAF">
        <w:rPr>
          <w:rFonts w:ascii="Book Antiqua" w:hAnsi="Book Antiqua"/>
          <w:sz w:val="24"/>
          <w:szCs w:val="24"/>
        </w:rPr>
        <w:t xml:space="preserve"> designed a trial to examine the effects of music and visual stimulation on pain, satisfaction, and the dose of sedative medication in patients undergoing an elective colonoscopy with propofol. In this study, 165 patients were randomly assigned to receive no intervention, visual distraction alone, or audio and visual distraction. They found that visual distraction alone did not decrease either the pain score or the dose of sedative medication, although both parameters decreased when an audio distraction was added. These results might have differed from the presently reported findings because the previous authors used a visual distraction concurrently with sedation, which might have reduced the effect of the relaxation method. In addition, the display that they used to provide the visual distraction was not see-through. Blocked views can affect the psychological state of patients, influencing anxiety levels. Another possible reason is ethnic differences. </w:t>
      </w:r>
      <w:r w:rsidRPr="00466FAF">
        <w:rPr>
          <w:rFonts w:ascii="Book Antiqua" w:eastAsia="Times New Roman" w:hAnsi="Book Antiqua" w:cs="Arial Unicode MS"/>
          <w:kern w:val="0"/>
          <w:sz w:val="24"/>
          <w:szCs w:val="24"/>
        </w:rPr>
        <w:t xml:space="preserve">Campbell </w:t>
      </w:r>
      <w:r w:rsidRPr="00466FAF">
        <w:rPr>
          <w:rFonts w:ascii="Book Antiqua" w:eastAsia="Times New Roman" w:hAnsi="Book Antiqua" w:cs="Arial Unicode MS"/>
          <w:i/>
          <w:kern w:val="0"/>
          <w:sz w:val="24"/>
          <w:szCs w:val="24"/>
        </w:rPr>
        <w:t>et al</w:t>
      </w:r>
      <w:r w:rsidR="00BD721D" w:rsidRPr="00466FAF">
        <w:rPr>
          <w:rFonts w:ascii="Book Antiqua" w:eastAsia="Times New Roman" w:hAnsi="Book Antiqua" w:cs="Arial Unicode MS"/>
          <w:kern w:val="0"/>
          <w:sz w:val="24"/>
          <w:szCs w:val="24"/>
          <w:vertAlign w:val="superscript"/>
        </w:rPr>
        <w:t>[2</w:t>
      </w:r>
      <w:r w:rsidR="004C11C8" w:rsidRPr="00466FAF">
        <w:rPr>
          <w:rFonts w:ascii="Book Antiqua" w:eastAsiaTheme="minorEastAsia" w:hAnsi="Book Antiqua" w:cs="Arial Unicode MS"/>
          <w:kern w:val="0"/>
          <w:sz w:val="24"/>
          <w:szCs w:val="24"/>
          <w:vertAlign w:val="superscript"/>
        </w:rPr>
        <w:t>6</w:t>
      </w:r>
      <w:r w:rsidR="00C13648" w:rsidRPr="00466FAF">
        <w:rPr>
          <w:rFonts w:ascii="Book Antiqua" w:eastAsia="Times New Roman" w:hAnsi="Book Antiqua" w:cs="Arial Unicode MS"/>
          <w:kern w:val="0"/>
          <w:sz w:val="24"/>
          <w:szCs w:val="24"/>
          <w:vertAlign w:val="superscript"/>
        </w:rPr>
        <w:t>]</w:t>
      </w:r>
      <w:r w:rsidR="00C13648" w:rsidRPr="00466FAF">
        <w:rPr>
          <w:rFonts w:ascii="Book Antiqua" w:eastAsia="Times New Roman" w:hAnsi="Book Antiqua" w:cs="Arial Unicode MS"/>
          <w:kern w:val="0"/>
          <w:sz w:val="24"/>
          <w:szCs w:val="24"/>
        </w:rPr>
        <w:t xml:space="preserve"> examined 120 healthy young adults and demonstrated differences in pain responses between African Americans and Caucasians across multiple stimulus modalities.</w:t>
      </w:r>
      <w:r w:rsidR="00C13648" w:rsidRPr="00466FAF">
        <w:rPr>
          <w:rFonts w:ascii="Book Antiqua" w:hAnsi="Book Antiqua"/>
          <w:sz w:val="24"/>
          <w:szCs w:val="24"/>
        </w:rPr>
        <w:t xml:space="preserve"> Some studies have also reported that ethnicity affects</w:t>
      </w:r>
      <w:r w:rsidR="00BD721D" w:rsidRPr="00466FAF">
        <w:rPr>
          <w:rFonts w:ascii="Book Antiqua" w:hAnsi="Book Antiqua"/>
          <w:sz w:val="24"/>
          <w:szCs w:val="24"/>
        </w:rPr>
        <w:t xml:space="preserve"> pain sensitivity</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27</w:t>
      </w:r>
      <w:r w:rsidR="00C13648" w:rsidRPr="00466FAF">
        <w:rPr>
          <w:rFonts w:ascii="Book Antiqua" w:hAnsi="Book Antiqua"/>
          <w:sz w:val="24"/>
          <w:szCs w:val="24"/>
          <w:vertAlign w:val="superscript"/>
        </w:rPr>
        <w:t>]</w:t>
      </w:r>
      <w:r w:rsidR="00C13648" w:rsidRPr="00466FAF">
        <w:rPr>
          <w:rFonts w:ascii="Book Antiqua" w:hAnsi="Book Antiqua"/>
          <w:sz w:val="24"/>
          <w:szCs w:val="24"/>
        </w:rPr>
        <w:t>. Thus, the pain responses of the Japanese participants in the present trial might have differed from those of other ethnic groups, including the participants of the previous study.</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As described in previous studies, we expect that a visual distraction would be more effective when used in combination with an audio distraction</w:t>
      </w:r>
      <w:r w:rsidR="00BD721D" w:rsidRPr="00466FAF">
        <w:rPr>
          <w:rFonts w:ascii="Book Antiqua" w:hAnsi="Book Antiqua"/>
          <w:sz w:val="24"/>
          <w:szCs w:val="24"/>
        </w:rPr>
        <w:t xml:space="preserve"> </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4</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5</w:t>
      </w:r>
      <w:r w:rsidRPr="00466FAF">
        <w:rPr>
          <w:rFonts w:ascii="Book Antiqua" w:hAnsi="Book Antiqua"/>
          <w:sz w:val="24"/>
          <w:szCs w:val="24"/>
          <w:vertAlign w:val="superscript"/>
        </w:rPr>
        <w:t>]</w:t>
      </w:r>
      <w:r w:rsidRPr="00466FAF">
        <w:rPr>
          <w:rFonts w:ascii="Book Antiqua" w:hAnsi="Book Antiqua"/>
          <w:sz w:val="24"/>
          <w:szCs w:val="24"/>
        </w:rPr>
        <w:t xml:space="preserve">. </w:t>
      </w:r>
      <w:r w:rsidRPr="00466FAF">
        <w:rPr>
          <w:rFonts w:ascii="Book Antiqua" w:hAnsi="Book Antiqua"/>
          <w:sz w:val="24"/>
          <w:szCs w:val="24"/>
        </w:rPr>
        <w:lastRenderedPageBreak/>
        <w:t>Moreover, visual stimulation might provide a more advantageous effect when used in combination with olfactory stimulation, which has been reported to improve anxiety levels during endoscopic procedures but requires</w:t>
      </w:r>
      <w:r w:rsidR="00B74566" w:rsidRPr="00466FAF">
        <w:rPr>
          <w:rFonts w:ascii="Book Antiqua" w:hAnsi="Book Antiqua"/>
          <w:sz w:val="24"/>
          <w:szCs w:val="24"/>
        </w:rPr>
        <w:t xml:space="preserve"> further research</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20</w:t>
      </w:r>
      <w:r w:rsidR="00BD721D" w:rsidRPr="00466FAF">
        <w:rPr>
          <w:rFonts w:ascii="Book Antiqua" w:hAnsi="Book Antiqua"/>
          <w:sz w:val="24"/>
          <w:szCs w:val="24"/>
          <w:vertAlign w:val="superscript"/>
        </w:rPr>
        <w:t>,2</w:t>
      </w:r>
      <w:r w:rsidR="004C11C8" w:rsidRPr="00466FAF">
        <w:rPr>
          <w:rFonts w:ascii="Book Antiqua" w:hAnsi="Book Antiqua"/>
          <w:sz w:val="24"/>
          <w:szCs w:val="24"/>
          <w:vertAlign w:val="superscript"/>
        </w:rPr>
        <w:t>1</w:t>
      </w:r>
      <w:r w:rsidRPr="00466FAF">
        <w:rPr>
          <w:rFonts w:ascii="Book Antiqua" w:hAnsi="Book Antiqua"/>
          <w:sz w:val="24"/>
          <w:szCs w:val="24"/>
          <w:vertAlign w:val="superscript"/>
        </w:rPr>
        <w:t>]</w:t>
      </w:r>
      <w:r w:rsidRPr="00466FAF">
        <w:rPr>
          <w:rFonts w:ascii="Book Antiqua" w:hAnsi="Book Antiqua"/>
          <w:sz w:val="24"/>
          <w:szCs w:val="24"/>
        </w:rPr>
        <w:t>.</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The present study also demonstrated that a visual distraction reduced anxiety and pain levels during a colonoscopy in patients with high anxiety levels prior to the procedure</w:t>
      </w:r>
      <w:r w:rsidR="00594C6E" w:rsidRPr="00466FAF">
        <w:rPr>
          <w:rFonts w:ascii="Book Antiqua" w:hAnsi="Book Antiqua"/>
          <w:sz w:val="24"/>
          <w:szCs w:val="24"/>
        </w:rPr>
        <w:t>, although the number of patients with high anxiety a bit small</w:t>
      </w:r>
      <w:r w:rsidRPr="00466FAF">
        <w:rPr>
          <w:rFonts w:ascii="Book Antiqua" w:hAnsi="Book Antiqua"/>
          <w:sz w:val="24"/>
          <w:szCs w:val="24"/>
        </w:rPr>
        <w:t>. Exactly how the visual distraction decreased the pain levels in patients with high anxiety levels remains uncertain. As the cecal insertion rates, times required for insertion and the total procedure, and the vital signs during colonoscopy were comparable between the two groups, the visual distraction might have had a psychological effect (including a reduction in anxiety), rather than a physical effect. Several studies have reported that anxiety induces hyperalgesia and that the threat of shock (without actual exposure) lowers pain thresholds in humans</w:t>
      </w:r>
      <w:r w:rsidR="00BD721D" w:rsidRPr="00466FAF">
        <w:rPr>
          <w:rFonts w:ascii="Book Antiqua" w:hAnsi="Book Antiqua"/>
          <w:sz w:val="24"/>
          <w:szCs w:val="24"/>
          <w:vertAlign w:val="superscript"/>
        </w:rPr>
        <w:t>[</w:t>
      </w:r>
      <w:r w:rsidR="004C11C8" w:rsidRPr="00466FAF">
        <w:rPr>
          <w:rFonts w:ascii="Book Antiqua" w:hAnsi="Book Antiqua"/>
          <w:sz w:val="24"/>
          <w:szCs w:val="24"/>
          <w:vertAlign w:val="superscript"/>
        </w:rPr>
        <w:t>28,29</w:t>
      </w:r>
      <w:r w:rsidRPr="00466FAF">
        <w:rPr>
          <w:rFonts w:ascii="Book Antiqua" w:hAnsi="Book Antiqua"/>
          <w:sz w:val="24"/>
          <w:szCs w:val="24"/>
          <w:vertAlign w:val="superscript"/>
        </w:rPr>
        <w:t>]</w:t>
      </w:r>
      <w:r w:rsidRPr="00466FAF">
        <w:rPr>
          <w:rFonts w:ascii="Book Antiqua" w:hAnsi="Book Antiqua"/>
          <w:sz w:val="24"/>
          <w:szCs w:val="24"/>
        </w:rPr>
        <w:t xml:space="preserve">. David </w:t>
      </w:r>
      <w:r w:rsidRPr="00466FAF">
        <w:rPr>
          <w:rFonts w:ascii="Book Antiqua" w:hAnsi="Book Antiqua"/>
          <w:i/>
          <w:sz w:val="24"/>
          <w:szCs w:val="24"/>
        </w:rPr>
        <w:t>et al</w:t>
      </w:r>
      <w:r w:rsidR="00B74566" w:rsidRPr="00466FAF">
        <w:rPr>
          <w:rFonts w:ascii="Book Antiqua" w:hAnsi="Book Antiqua"/>
          <w:sz w:val="24"/>
          <w:szCs w:val="24"/>
          <w:vertAlign w:val="superscript"/>
        </w:rPr>
        <w:t>[30]</w:t>
      </w:r>
      <w:r w:rsidRPr="00466FAF">
        <w:rPr>
          <w:rFonts w:ascii="Book Antiqua" w:hAnsi="Book Antiqua"/>
          <w:sz w:val="24"/>
          <w:szCs w:val="24"/>
        </w:rPr>
        <w:t xml:space="preserve"> found that high anxiety and anticipating discomfort were independently associated with d</w:t>
      </w:r>
      <w:r w:rsidR="006972EA" w:rsidRPr="00466FAF">
        <w:rPr>
          <w:rFonts w:ascii="Book Antiqua" w:hAnsi="Book Antiqua"/>
          <w:sz w:val="24"/>
          <w:szCs w:val="24"/>
        </w:rPr>
        <w:t>iscomfort during colonoscopy</w:t>
      </w:r>
      <w:r w:rsidRPr="00466FAF">
        <w:rPr>
          <w:rFonts w:ascii="Book Antiqua" w:hAnsi="Book Antiqua"/>
          <w:sz w:val="24"/>
          <w:szCs w:val="24"/>
        </w:rPr>
        <w:t>. These results supported our hypothesis that the visual distraction decreased pain by allaying some of the anxiety; thus, it was more effective in patients who were extremely anxious.</w:t>
      </w:r>
    </w:p>
    <w:p w:rsidR="00C1364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Colonoscopy is thought to be an uncomfortable and p</w:t>
      </w:r>
      <w:r w:rsidR="006972EA" w:rsidRPr="00466FAF">
        <w:rPr>
          <w:rFonts w:ascii="Book Antiqua" w:hAnsi="Book Antiqua"/>
          <w:sz w:val="24"/>
          <w:szCs w:val="24"/>
        </w:rPr>
        <w:t>ainful endoscopic procedure</w:t>
      </w:r>
      <w:r w:rsidRPr="00466FAF">
        <w:rPr>
          <w:rFonts w:ascii="Book Antiqua" w:hAnsi="Book Antiqua"/>
          <w:sz w:val="24"/>
          <w:szCs w:val="24"/>
        </w:rPr>
        <w:t xml:space="preserve">. </w:t>
      </w:r>
      <w:r w:rsidRPr="00466FAF">
        <w:rPr>
          <w:rFonts w:ascii="Book Antiqua" w:hAnsi="Book Antiqua" w:cs="Arial"/>
          <w:sz w:val="24"/>
          <w:szCs w:val="24"/>
        </w:rPr>
        <w:t>In a previous study, a notable proportion of patients mentioned concerns and fears regarding discomfort as a reason why they did not undergo an endoscopic procedure fo</w:t>
      </w:r>
      <w:r w:rsidR="006972EA" w:rsidRPr="00466FAF">
        <w:rPr>
          <w:rFonts w:ascii="Book Antiqua" w:hAnsi="Book Antiqua" w:cs="Arial"/>
          <w:sz w:val="24"/>
          <w:szCs w:val="24"/>
        </w:rPr>
        <w:t>r colorectal cancer screening</w:t>
      </w:r>
      <w:r w:rsidR="006972EA" w:rsidRPr="00466FAF">
        <w:rPr>
          <w:rFonts w:ascii="Book Antiqua" w:hAnsi="Book Antiqua" w:cs="Arial"/>
          <w:sz w:val="24"/>
          <w:szCs w:val="24"/>
          <w:vertAlign w:val="superscript"/>
        </w:rPr>
        <w:t>[5</w:t>
      </w:r>
      <w:r w:rsidRPr="00466FAF">
        <w:rPr>
          <w:rFonts w:ascii="Book Antiqua" w:hAnsi="Book Antiqua" w:cs="Arial"/>
          <w:sz w:val="24"/>
          <w:szCs w:val="24"/>
          <w:vertAlign w:val="superscript"/>
        </w:rPr>
        <w:t>]</w:t>
      </w:r>
      <w:r w:rsidRPr="00466FAF">
        <w:rPr>
          <w:rFonts w:ascii="Book Antiqua" w:hAnsi="Book Antiqua" w:cs="Arial"/>
          <w:sz w:val="24"/>
          <w:szCs w:val="24"/>
        </w:rPr>
        <w:t xml:space="preserve">. </w:t>
      </w:r>
      <w:r w:rsidRPr="00466FAF">
        <w:rPr>
          <w:rFonts w:ascii="Book Antiqua" w:hAnsi="Book Antiqua"/>
          <w:sz w:val="24"/>
          <w:szCs w:val="24"/>
        </w:rPr>
        <w:t xml:space="preserve">In the present trial, a significantly higher proportion of patients in the visual distraction group </w:t>
      </w:r>
      <w:r w:rsidRPr="00466FAF">
        <w:rPr>
          <w:rFonts w:ascii="Book Antiqua" w:hAnsi="Book Antiqua"/>
          <w:sz w:val="24"/>
          <w:szCs w:val="24"/>
        </w:rPr>
        <w:lastRenderedPageBreak/>
        <w:t>expressed a preference to undergo the same technique if they had to undergo a repeat colonoscopy in the future. This result suggests that visual distraction can improve the tolerance and acceptability of a colonoscopy to patients. However, whether an increase in satisfaction as a result of the visual intervention could increase the proportion of patients undergoing a colonoscopy remains unclear, and needs further research, including a follow-up review, is necessary. Nonetheless, the use of a visual intervention would enable improvements in costs and risk arising from sedation in most endoscopy units.</w:t>
      </w:r>
    </w:p>
    <w:p w:rsidR="00BC5D60"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Our study had several limitations. First, the beneficial effect of the visual interaction was relatively modest. We used only one movie for all the patients. In an effort to evaluate the simple impact of visual stimulation, a silent comedy was selected for use in this trial. It is possible that providing patients with a greater choice of movies might result in greater benefits</w:t>
      </w:r>
      <w:r w:rsidR="00A357AC" w:rsidRPr="00466FAF">
        <w:rPr>
          <w:rFonts w:ascii="Book Antiqua" w:hAnsi="Book Antiqua"/>
          <w:sz w:val="24"/>
          <w:szCs w:val="24"/>
        </w:rPr>
        <w:t>.</w:t>
      </w:r>
      <w:r w:rsidR="001F6BC4" w:rsidRPr="00466FAF">
        <w:rPr>
          <w:rFonts w:ascii="Book Antiqua" w:hAnsi="Book Antiqua"/>
          <w:sz w:val="24"/>
          <w:szCs w:val="24"/>
        </w:rPr>
        <w:t xml:space="preserve"> </w:t>
      </w:r>
      <w:r w:rsidR="004D7B22" w:rsidRPr="00466FAF">
        <w:rPr>
          <w:rFonts w:ascii="Book Antiqua" w:hAnsi="Book Antiqua"/>
          <w:sz w:val="24"/>
          <w:szCs w:val="24"/>
        </w:rPr>
        <w:t xml:space="preserve">Secondly, masking of randomization might have been ineffective. </w:t>
      </w:r>
      <w:r w:rsidR="004D7B22" w:rsidRPr="00466FAF">
        <w:rPr>
          <w:rFonts w:ascii="Book Antiqua" w:eastAsia="MS Gothic" w:hAnsi="Book Antiqua"/>
          <w:sz w:val="24"/>
          <w:szCs w:val="24"/>
        </w:rPr>
        <w:t>Since the patients in group 1 were watching a comedy, it is expected that their behavior during the procedure might had unmasked the randomization.</w:t>
      </w:r>
      <w:r w:rsidR="001F6BC4" w:rsidRPr="00466FAF">
        <w:rPr>
          <w:rFonts w:ascii="Book Antiqua" w:hAnsi="Book Antiqua"/>
          <w:sz w:val="24"/>
          <w:szCs w:val="24"/>
        </w:rPr>
        <w:t xml:space="preserve"> </w:t>
      </w:r>
      <w:r w:rsidR="004D7B22" w:rsidRPr="00466FAF">
        <w:rPr>
          <w:rFonts w:ascii="Book Antiqua" w:hAnsi="Book Antiqua"/>
          <w:sz w:val="24"/>
          <w:szCs w:val="24"/>
        </w:rPr>
        <w:t>Thirdly</w:t>
      </w:r>
      <w:r w:rsidR="001F6BC4" w:rsidRPr="00466FAF">
        <w:rPr>
          <w:rFonts w:ascii="Book Antiqua" w:hAnsi="Book Antiqua"/>
          <w:sz w:val="24"/>
          <w:szCs w:val="24"/>
        </w:rPr>
        <w:t xml:space="preserve">, we recruited both patients for first colonoscopy and with experience of previous colonoscopies. This could have introduced bias. </w:t>
      </w:r>
      <w:r w:rsidR="007E0AD5" w:rsidRPr="00466FAF">
        <w:rPr>
          <w:rFonts w:ascii="Book Antiqua" w:hAnsi="Book Antiqua"/>
          <w:sz w:val="24"/>
          <w:szCs w:val="24"/>
        </w:rPr>
        <w:t>Fourthly, we did not have the data of insertion depth of scope when it reached cecum, which is also an important factor of pain.</w:t>
      </w:r>
      <w:r w:rsidR="001F6BC4" w:rsidRPr="00466FAF">
        <w:rPr>
          <w:rFonts w:ascii="Book Antiqua" w:hAnsi="Book Antiqua"/>
          <w:sz w:val="24"/>
          <w:szCs w:val="24"/>
        </w:rPr>
        <w:t xml:space="preserve"> </w:t>
      </w:r>
      <w:r w:rsidR="00BC5D60" w:rsidRPr="00466FAF">
        <w:rPr>
          <w:rFonts w:ascii="Book Antiqua" w:hAnsi="Book Antiqua"/>
          <w:sz w:val="24"/>
          <w:szCs w:val="24"/>
        </w:rPr>
        <w:t xml:space="preserve">Fifth, the number of patients in this trial was somewhat small. The results in the high pre-procedure anxiety group with a </w:t>
      </w:r>
      <w:r w:rsidR="00B74566" w:rsidRPr="00466FAF">
        <w:rPr>
          <w:rFonts w:ascii="Book Antiqua" w:hAnsi="Book Antiqua"/>
          <w:i/>
          <w:sz w:val="24"/>
          <w:szCs w:val="24"/>
        </w:rPr>
        <w:t>P</w:t>
      </w:r>
      <w:r w:rsidR="00BC5D60" w:rsidRPr="00466FAF">
        <w:rPr>
          <w:rFonts w:ascii="Book Antiqua" w:hAnsi="Book Antiqua"/>
          <w:sz w:val="24"/>
          <w:szCs w:val="24"/>
        </w:rPr>
        <w:t xml:space="preserve"> value of 0.04-0.05</w:t>
      </w:r>
      <w:r w:rsidR="003F0083" w:rsidRPr="00466FAF">
        <w:rPr>
          <w:rFonts w:ascii="Book Antiqua" w:hAnsi="Book Antiqua"/>
          <w:sz w:val="24"/>
          <w:szCs w:val="24"/>
        </w:rPr>
        <w:t xml:space="preserve"> may be of borderline </w:t>
      </w:r>
      <w:r w:rsidR="00BC5D60" w:rsidRPr="00466FAF">
        <w:rPr>
          <w:rFonts w:ascii="Book Antiqua" w:hAnsi="Book Antiqua"/>
          <w:sz w:val="24"/>
          <w:szCs w:val="24"/>
        </w:rPr>
        <w:t>significance. We consider that further investigation with larger sample size is needed to confirm the result of current study.</w:t>
      </w:r>
    </w:p>
    <w:p w:rsidR="00EE0168" w:rsidRPr="00466FAF" w:rsidRDefault="00C13648" w:rsidP="002E3E28">
      <w:pPr>
        <w:spacing w:line="360" w:lineRule="auto"/>
        <w:ind w:firstLine="284"/>
        <w:rPr>
          <w:rFonts w:ascii="Book Antiqua" w:hAnsi="Book Antiqua"/>
          <w:sz w:val="24"/>
          <w:szCs w:val="24"/>
        </w:rPr>
      </w:pPr>
      <w:r w:rsidRPr="00466FAF">
        <w:rPr>
          <w:rFonts w:ascii="Book Antiqua" w:hAnsi="Book Antiqua"/>
          <w:sz w:val="24"/>
          <w:szCs w:val="24"/>
        </w:rPr>
        <w:t xml:space="preserve">In conclusion, this prospective randomized trial demonstrated that visual </w:t>
      </w:r>
      <w:r w:rsidRPr="00466FAF">
        <w:rPr>
          <w:rFonts w:ascii="Book Antiqua" w:hAnsi="Book Antiqua"/>
          <w:sz w:val="24"/>
          <w:szCs w:val="24"/>
        </w:rPr>
        <w:lastRenderedPageBreak/>
        <w:t>distraction alone improves satisfaction in patients undergoing a colonoscopy without sedation and decreases anxiety and pain during the procedure in patients with high anxiety levels before the procedure. Using visual intervention could result in an improvement of the acceptability of colonoscopy and reductions in costs and complications arising from the use of sedative medication. We recommend using a visual distraction technique during colonoscopy, especially for patients with strong anxieties, as it is a simple, noninvasive, and low-cost method.</w:t>
      </w:r>
    </w:p>
    <w:p w:rsidR="00B74566" w:rsidRPr="00466FAF" w:rsidRDefault="00B74566" w:rsidP="002E3E28">
      <w:pPr>
        <w:widowControl/>
        <w:spacing w:line="360" w:lineRule="auto"/>
        <w:rPr>
          <w:rFonts w:ascii="Book Antiqua" w:eastAsia="宋体" w:hAnsi="Book Antiqua"/>
          <w:sz w:val="24"/>
          <w:szCs w:val="24"/>
          <w:lang w:eastAsia="zh-CN"/>
        </w:rPr>
      </w:pPr>
    </w:p>
    <w:p w:rsidR="00EE0168" w:rsidRPr="00466FAF" w:rsidRDefault="00EE0168" w:rsidP="002E3E28">
      <w:pPr>
        <w:widowControl/>
        <w:spacing w:line="360" w:lineRule="auto"/>
        <w:rPr>
          <w:rFonts w:ascii="Book Antiqua" w:hAnsi="Book Antiqua"/>
          <w:b/>
          <w:sz w:val="24"/>
          <w:szCs w:val="24"/>
        </w:rPr>
      </w:pPr>
      <w:r w:rsidRPr="00466FAF">
        <w:rPr>
          <w:rFonts w:ascii="Book Antiqua" w:hAnsi="Book Antiqua"/>
          <w:b/>
          <w:sz w:val="24"/>
          <w:szCs w:val="24"/>
        </w:rPr>
        <w:t>COMMENTS</w:t>
      </w:r>
    </w:p>
    <w:p w:rsidR="00EE0168" w:rsidRPr="00466FAF" w:rsidRDefault="00EE0168" w:rsidP="002E3E28">
      <w:pPr>
        <w:widowControl/>
        <w:spacing w:line="360" w:lineRule="auto"/>
        <w:rPr>
          <w:rFonts w:ascii="Book Antiqua" w:hAnsi="Book Antiqua"/>
          <w:b/>
          <w:i/>
          <w:sz w:val="24"/>
          <w:szCs w:val="24"/>
        </w:rPr>
      </w:pPr>
      <w:r w:rsidRPr="00466FAF">
        <w:rPr>
          <w:rFonts w:ascii="Book Antiqua" w:hAnsi="Book Antiqua"/>
          <w:b/>
          <w:i/>
          <w:sz w:val="24"/>
          <w:szCs w:val="24"/>
        </w:rPr>
        <w:t>Background</w:t>
      </w:r>
    </w:p>
    <w:p w:rsidR="00EE0168" w:rsidRPr="00466FAF" w:rsidRDefault="00EE0168" w:rsidP="002E3E28">
      <w:pPr>
        <w:spacing w:line="360" w:lineRule="auto"/>
        <w:rPr>
          <w:rFonts w:ascii="Book Antiqua" w:eastAsia="宋体" w:hAnsi="Book Antiqua"/>
          <w:sz w:val="24"/>
          <w:szCs w:val="24"/>
          <w:lang w:eastAsia="zh-CN"/>
        </w:rPr>
      </w:pPr>
      <w:r w:rsidRPr="00466FAF">
        <w:rPr>
          <w:rFonts w:ascii="Book Antiqua" w:hAnsi="Book Antiqua"/>
          <w:sz w:val="24"/>
          <w:szCs w:val="24"/>
        </w:rPr>
        <w:t>Colonoscopy is considered to be an uncomfortable procedure and is often accompanied by pain. Most centers currently use some form of sedation to reduce anxiety and pain in patients undergoing endoscopic procedures. However, the use of sedative drugs increases the risk of colonoscopy-related complications and is more costly.</w:t>
      </w:r>
    </w:p>
    <w:p w:rsidR="00B74566" w:rsidRPr="00466FAF" w:rsidRDefault="00B74566" w:rsidP="002E3E28">
      <w:pPr>
        <w:spacing w:line="360" w:lineRule="auto"/>
        <w:rPr>
          <w:rFonts w:ascii="Book Antiqua" w:eastAsia="宋体" w:hAnsi="Book Antiqua"/>
          <w:sz w:val="24"/>
          <w:szCs w:val="24"/>
          <w:lang w:eastAsia="zh-CN"/>
        </w:rPr>
      </w:pPr>
    </w:p>
    <w:p w:rsidR="00EE0168" w:rsidRPr="00466FAF" w:rsidRDefault="00EE0168" w:rsidP="002E3E28">
      <w:pPr>
        <w:spacing w:line="360" w:lineRule="auto"/>
        <w:rPr>
          <w:rFonts w:ascii="Book Antiqua" w:eastAsiaTheme="minorEastAsia" w:hAnsi="Book Antiqua" w:cs="Arial Unicode MS"/>
          <w:b/>
          <w:i/>
          <w:sz w:val="24"/>
          <w:szCs w:val="24"/>
        </w:rPr>
      </w:pPr>
      <w:r w:rsidRPr="00466FAF">
        <w:rPr>
          <w:rFonts w:ascii="Book Antiqua" w:hAnsi="Book Antiqua"/>
          <w:b/>
          <w:i/>
          <w:sz w:val="24"/>
          <w:szCs w:val="24"/>
        </w:rPr>
        <w:t>Research frontiers</w:t>
      </w:r>
    </w:p>
    <w:p w:rsidR="00EE0168" w:rsidRPr="00466FAF" w:rsidRDefault="00EE0168" w:rsidP="00B74566">
      <w:pPr>
        <w:spacing w:line="360" w:lineRule="auto"/>
        <w:rPr>
          <w:rFonts w:ascii="Book Antiqua" w:eastAsia="宋体" w:hAnsi="Book Antiqua"/>
          <w:sz w:val="24"/>
          <w:szCs w:val="24"/>
          <w:lang w:eastAsia="zh-CN"/>
        </w:rPr>
      </w:pPr>
      <w:r w:rsidRPr="00466FAF">
        <w:rPr>
          <w:rFonts w:ascii="Book Antiqua" w:hAnsi="Book Antiqua"/>
          <w:sz w:val="24"/>
          <w:szCs w:val="24"/>
        </w:rPr>
        <w:t xml:space="preserve">Therefore, safe and inexpensive methods for optimizing colonoscopy performance without the use of routine sedation should be a target of further research assessment. </w:t>
      </w:r>
    </w:p>
    <w:p w:rsidR="00B74566" w:rsidRPr="00466FAF" w:rsidRDefault="00B74566" w:rsidP="00B74566">
      <w:pPr>
        <w:spacing w:line="360" w:lineRule="auto"/>
        <w:rPr>
          <w:rFonts w:ascii="Book Antiqua" w:eastAsia="宋体" w:hAnsi="Book Antiqua"/>
          <w:sz w:val="24"/>
          <w:szCs w:val="24"/>
          <w:lang w:eastAsia="zh-CN"/>
        </w:rPr>
      </w:pPr>
    </w:p>
    <w:p w:rsidR="00EE0168" w:rsidRPr="00466FAF" w:rsidRDefault="00EE0168" w:rsidP="002E3E28">
      <w:pPr>
        <w:spacing w:line="360" w:lineRule="auto"/>
        <w:rPr>
          <w:rFonts w:ascii="Book Antiqua" w:hAnsi="Book Antiqua"/>
          <w:b/>
          <w:i/>
          <w:sz w:val="24"/>
          <w:szCs w:val="24"/>
        </w:rPr>
      </w:pPr>
      <w:r w:rsidRPr="00466FAF">
        <w:rPr>
          <w:rFonts w:ascii="Book Antiqua" w:hAnsi="Book Antiqua"/>
          <w:b/>
          <w:i/>
          <w:sz w:val="24"/>
          <w:szCs w:val="24"/>
        </w:rPr>
        <w:t>Innovation and breakthrough</w:t>
      </w:r>
    </w:p>
    <w:p w:rsidR="00EE0168" w:rsidRPr="00466FAF" w:rsidRDefault="00EE0168" w:rsidP="00B74566">
      <w:pPr>
        <w:spacing w:line="360" w:lineRule="auto"/>
        <w:rPr>
          <w:rFonts w:ascii="Book Antiqua" w:hAnsi="Book Antiqua"/>
          <w:sz w:val="24"/>
          <w:szCs w:val="24"/>
        </w:rPr>
      </w:pPr>
      <w:r w:rsidRPr="00466FAF">
        <w:rPr>
          <w:rFonts w:ascii="Book Antiqua" w:hAnsi="Book Antiqua"/>
          <w:sz w:val="24"/>
          <w:szCs w:val="24"/>
        </w:rPr>
        <w:t xml:space="preserve">The use of various distraction techniques, including auditory and olfactory </w:t>
      </w:r>
      <w:r w:rsidRPr="00466FAF">
        <w:rPr>
          <w:rFonts w:ascii="Book Antiqua" w:hAnsi="Book Antiqua"/>
          <w:sz w:val="24"/>
          <w:szCs w:val="24"/>
        </w:rPr>
        <w:lastRenderedPageBreak/>
        <w:t>stimulation, to decrease pain and anxiety has been reported in association with other medical procedure. The effects of music on alleviating anxiety and decreasing the dose of sedation during endoscopy have been reported in a number of studies. Other studies have shown that aromatherapy can be an inexpensive, safe, and effective procedural tool.</w:t>
      </w:r>
    </w:p>
    <w:p w:rsidR="00EE0168" w:rsidRPr="00466FAF" w:rsidRDefault="00EE0168" w:rsidP="002E3E28">
      <w:pPr>
        <w:spacing w:line="360" w:lineRule="auto"/>
        <w:ind w:firstLine="284"/>
        <w:rPr>
          <w:rFonts w:ascii="Book Antiqua" w:eastAsia="宋体" w:hAnsi="Book Antiqua"/>
          <w:sz w:val="24"/>
          <w:szCs w:val="24"/>
          <w:lang w:eastAsia="zh-CN"/>
        </w:rPr>
      </w:pPr>
      <w:r w:rsidRPr="00466FAF">
        <w:rPr>
          <w:rFonts w:ascii="Book Antiqua" w:hAnsi="Book Antiqua"/>
          <w:sz w:val="24"/>
          <w:szCs w:val="24"/>
        </w:rPr>
        <w:t>We conducted a randomized controlled trial examining the use of a relaxing visual distraction alone during outpatient colonoscopy without sedation to clarify whether such visual distractions can have beneficial effects on patient pain, anxiety, and satisfaction.</w:t>
      </w:r>
    </w:p>
    <w:p w:rsidR="00B74566" w:rsidRPr="00466FAF" w:rsidRDefault="00B74566" w:rsidP="002E3E28">
      <w:pPr>
        <w:spacing w:line="360" w:lineRule="auto"/>
        <w:ind w:firstLine="284"/>
        <w:rPr>
          <w:rFonts w:ascii="Book Antiqua" w:eastAsia="宋体" w:hAnsi="Book Antiqua"/>
          <w:sz w:val="24"/>
          <w:szCs w:val="24"/>
          <w:lang w:eastAsia="zh-CN"/>
        </w:rPr>
      </w:pPr>
    </w:p>
    <w:p w:rsidR="003704B6" w:rsidRPr="00466FAF" w:rsidRDefault="00AF581E" w:rsidP="002E3E28">
      <w:pPr>
        <w:spacing w:line="360" w:lineRule="auto"/>
        <w:rPr>
          <w:rFonts w:ascii="Book Antiqua" w:hAnsi="Book Antiqua"/>
          <w:b/>
          <w:i/>
          <w:sz w:val="24"/>
          <w:szCs w:val="24"/>
        </w:rPr>
      </w:pPr>
      <w:r w:rsidRPr="00466FAF">
        <w:rPr>
          <w:rFonts w:ascii="Book Antiqua" w:hAnsi="Book Antiqua"/>
          <w:b/>
          <w:i/>
          <w:sz w:val="24"/>
          <w:szCs w:val="24"/>
        </w:rPr>
        <w:t>Applications</w:t>
      </w:r>
    </w:p>
    <w:p w:rsidR="00EE0168" w:rsidRPr="00466FAF" w:rsidRDefault="003704B6" w:rsidP="002E3E28">
      <w:pPr>
        <w:widowControl/>
        <w:spacing w:line="360" w:lineRule="auto"/>
        <w:rPr>
          <w:rFonts w:ascii="Book Antiqua" w:eastAsia="宋体" w:hAnsi="Book Antiqua"/>
          <w:sz w:val="24"/>
          <w:szCs w:val="24"/>
          <w:lang w:eastAsia="zh-CN"/>
        </w:rPr>
      </w:pPr>
      <w:r w:rsidRPr="00466FAF">
        <w:rPr>
          <w:rFonts w:ascii="Book Antiqua" w:hAnsi="Book Antiqua"/>
          <w:sz w:val="24"/>
          <w:szCs w:val="24"/>
        </w:rPr>
        <w:t>By clarifying the beneficial effect of visu</w:t>
      </w:r>
      <w:r w:rsidR="001A5218" w:rsidRPr="00466FAF">
        <w:rPr>
          <w:rFonts w:ascii="Book Antiqua" w:hAnsi="Book Antiqua"/>
          <w:sz w:val="24"/>
          <w:szCs w:val="24"/>
        </w:rPr>
        <w:t>al distraction, using this method</w:t>
      </w:r>
      <w:r w:rsidRPr="00466FAF">
        <w:rPr>
          <w:rFonts w:ascii="Book Antiqua" w:hAnsi="Book Antiqua"/>
          <w:sz w:val="24"/>
          <w:szCs w:val="24"/>
        </w:rPr>
        <w:t xml:space="preserve"> may lead to</w:t>
      </w:r>
      <w:r w:rsidR="00AF581E" w:rsidRPr="00466FAF">
        <w:rPr>
          <w:rFonts w:ascii="Book Antiqua" w:hAnsi="Book Antiqua"/>
          <w:sz w:val="24"/>
          <w:szCs w:val="24"/>
        </w:rPr>
        <w:t xml:space="preserve"> improvement of the acceptability of colonoscopy and reductions in costs and complications arising from the use of sedative medication.</w:t>
      </w:r>
    </w:p>
    <w:p w:rsidR="00B74566" w:rsidRPr="00466FAF" w:rsidRDefault="00B74566" w:rsidP="002E3E28">
      <w:pPr>
        <w:widowControl/>
        <w:spacing w:line="360" w:lineRule="auto"/>
        <w:rPr>
          <w:rFonts w:ascii="Book Antiqua" w:eastAsia="宋体" w:hAnsi="Book Antiqua"/>
          <w:sz w:val="24"/>
          <w:szCs w:val="24"/>
          <w:lang w:eastAsia="zh-CN"/>
        </w:rPr>
      </w:pPr>
    </w:p>
    <w:p w:rsidR="003704B6" w:rsidRPr="00466FAF" w:rsidRDefault="003704B6" w:rsidP="002E3E28">
      <w:pPr>
        <w:widowControl/>
        <w:spacing w:line="360" w:lineRule="auto"/>
        <w:rPr>
          <w:rFonts w:ascii="Book Antiqua" w:hAnsi="Book Antiqua"/>
          <w:b/>
          <w:i/>
          <w:sz w:val="24"/>
          <w:szCs w:val="24"/>
        </w:rPr>
      </w:pPr>
      <w:r w:rsidRPr="00466FAF">
        <w:rPr>
          <w:rFonts w:ascii="Book Antiqua" w:hAnsi="Book Antiqua"/>
          <w:b/>
          <w:i/>
          <w:sz w:val="24"/>
          <w:szCs w:val="24"/>
        </w:rPr>
        <w:t>Terminology</w:t>
      </w:r>
    </w:p>
    <w:p w:rsidR="00F64302" w:rsidRPr="00466FAF" w:rsidRDefault="001A5218" w:rsidP="002E3E28">
      <w:pPr>
        <w:widowControl/>
        <w:spacing w:line="360" w:lineRule="auto"/>
        <w:rPr>
          <w:rFonts w:ascii="Book Antiqua" w:eastAsia="宋体" w:hAnsi="Book Antiqua"/>
          <w:sz w:val="24"/>
          <w:szCs w:val="24"/>
          <w:lang w:eastAsia="zh-CN"/>
        </w:rPr>
      </w:pPr>
      <w:r w:rsidRPr="00466FAF">
        <w:rPr>
          <w:rFonts w:ascii="Book Antiqua" w:hAnsi="Book Antiqua"/>
          <w:sz w:val="24"/>
          <w:szCs w:val="24"/>
        </w:rPr>
        <w:t>Visual Analogue Scale: scale that consists of 100-mm horizontal line that was scored from 0 to 100 and is used to evaluate subjective findings including pain.</w:t>
      </w:r>
    </w:p>
    <w:p w:rsidR="00B74566" w:rsidRPr="00466FAF" w:rsidRDefault="00B74566" w:rsidP="002E3E28">
      <w:pPr>
        <w:widowControl/>
        <w:spacing w:line="360" w:lineRule="auto"/>
        <w:rPr>
          <w:rFonts w:ascii="Book Antiqua" w:eastAsia="宋体" w:hAnsi="Book Antiqua"/>
          <w:sz w:val="24"/>
          <w:szCs w:val="24"/>
          <w:lang w:eastAsia="zh-CN"/>
        </w:rPr>
      </w:pPr>
    </w:p>
    <w:p w:rsidR="004E6A4D" w:rsidRPr="00466FAF" w:rsidRDefault="004E6A4D" w:rsidP="002E3E28">
      <w:pPr>
        <w:widowControl/>
        <w:spacing w:line="360" w:lineRule="auto"/>
        <w:rPr>
          <w:rFonts w:ascii="Book Antiqua" w:hAnsi="Book Antiqua"/>
          <w:b/>
          <w:i/>
          <w:sz w:val="24"/>
          <w:szCs w:val="24"/>
        </w:rPr>
      </w:pPr>
      <w:r w:rsidRPr="00466FAF">
        <w:rPr>
          <w:rFonts w:ascii="Book Antiqua" w:hAnsi="Book Antiqua"/>
          <w:b/>
          <w:i/>
          <w:sz w:val="24"/>
          <w:szCs w:val="24"/>
        </w:rPr>
        <w:t>Peer review</w:t>
      </w:r>
    </w:p>
    <w:p w:rsidR="003704B6" w:rsidRPr="00466FAF" w:rsidRDefault="004E6A4D" w:rsidP="002E3E28">
      <w:pPr>
        <w:widowControl/>
        <w:spacing w:line="360" w:lineRule="auto"/>
        <w:rPr>
          <w:rFonts w:ascii="Book Antiqua" w:eastAsia="宋体" w:hAnsi="Book Antiqua"/>
          <w:sz w:val="24"/>
          <w:szCs w:val="24"/>
          <w:lang w:eastAsia="zh-CN"/>
        </w:rPr>
      </w:pPr>
      <w:r w:rsidRPr="00466FAF">
        <w:rPr>
          <w:rFonts w:ascii="Book Antiqua" w:hAnsi="Book Antiqua"/>
          <w:sz w:val="24"/>
          <w:szCs w:val="24"/>
        </w:rPr>
        <w:t>The manuscript revealed that visual distraction alone improves satisfaction in patients undergoing colonoscopy and decreases anxiety and pain during the procedure among patients with a high pre-procedural anxiety score. The work has good study design, well-performance, and constructive findings.</w:t>
      </w:r>
    </w:p>
    <w:p w:rsidR="006972EA" w:rsidRPr="00466FAF" w:rsidRDefault="00477CAD" w:rsidP="002E3E28">
      <w:pPr>
        <w:widowControl/>
        <w:spacing w:line="360" w:lineRule="auto"/>
        <w:rPr>
          <w:rFonts w:ascii="Book Antiqua" w:eastAsia="宋体" w:hAnsi="Book Antiqua"/>
          <w:b/>
          <w:sz w:val="24"/>
          <w:szCs w:val="24"/>
          <w:lang w:eastAsia="zh-CN"/>
        </w:rPr>
      </w:pPr>
      <w:r w:rsidRPr="00466FAF">
        <w:rPr>
          <w:rFonts w:ascii="Book Antiqua" w:hAnsi="Book Antiqua"/>
          <w:b/>
          <w:sz w:val="24"/>
          <w:szCs w:val="24"/>
        </w:rPr>
        <w:lastRenderedPageBreak/>
        <w:t>REFERENCES</w:t>
      </w:r>
      <w:bookmarkStart w:id="28" w:name="OLE_LINK516"/>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1 </w:t>
      </w:r>
      <w:r w:rsidRPr="00466FAF">
        <w:rPr>
          <w:rFonts w:ascii="Book Antiqua" w:eastAsia="宋体" w:hAnsi="Book Antiqua" w:cs="宋体"/>
          <w:b/>
          <w:bCs/>
          <w:kern w:val="0"/>
          <w:sz w:val="24"/>
          <w:szCs w:val="24"/>
        </w:rPr>
        <w:t>Jemal A</w:t>
      </w:r>
      <w:r w:rsidRPr="00466FAF">
        <w:rPr>
          <w:rFonts w:ascii="Book Antiqua" w:eastAsia="宋体" w:hAnsi="Book Antiqua" w:cs="宋体"/>
          <w:kern w:val="0"/>
          <w:sz w:val="24"/>
          <w:szCs w:val="24"/>
        </w:rPr>
        <w:t>, Bray F, Center MM, Ferlay J, Ward E, Forman D. Global cancer statistics. </w:t>
      </w:r>
      <w:r w:rsidRPr="00466FAF">
        <w:rPr>
          <w:rFonts w:ascii="Book Antiqua" w:eastAsia="宋体" w:hAnsi="Book Antiqua" w:cs="宋体"/>
          <w:i/>
          <w:iCs/>
          <w:kern w:val="0"/>
          <w:sz w:val="24"/>
          <w:szCs w:val="24"/>
        </w:rPr>
        <w:t>CA Cancer J Clin</w:t>
      </w:r>
      <w:r w:rsidRPr="00466FAF">
        <w:rPr>
          <w:rFonts w:ascii="Book Antiqua" w:eastAsia="宋体" w:hAnsi="Book Antiqua" w:cs="宋体"/>
          <w:kern w:val="0"/>
          <w:sz w:val="24"/>
          <w:szCs w:val="24"/>
        </w:rPr>
        <w:t> 2011; </w:t>
      </w:r>
      <w:r w:rsidRPr="00466FAF">
        <w:rPr>
          <w:rFonts w:ascii="Book Antiqua" w:eastAsia="宋体" w:hAnsi="Book Antiqua" w:cs="宋体"/>
          <w:b/>
          <w:bCs/>
          <w:kern w:val="0"/>
          <w:sz w:val="24"/>
          <w:szCs w:val="24"/>
        </w:rPr>
        <w:t>61</w:t>
      </w:r>
      <w:r w:rsidRPr="00466FAF">
        <w:rPr>
          <w:rFonts w:ascii="Book Antiqua" w:eastAsia="宋体" w:hAnsi="Book Antiqua" w:cs="宋体"/>
          <w:kern w:val="0"/>
          <w:sz w:val="24"/>
          <w:szCs w:val="24"/>
        </w:rPr>
        <w:t>: 69-90 [PMID: 21296855 DOI: 10.3322/caac.20107]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2 </w:t>
      </w:r>
      <w:r w:rsidRPr="00466FAF">
        <w:rPr>
          <w:rFonts w:ascii="Book Antiqua" w:eastAsia="宋体" w:hAnsi="Book Antiqua" w:cs="宋体"/>
          <w:b/>
          <w:bCs/>
          <w:kern w:val="0"/>
          <w:sz w:val="24"/>
          <w:szCs w:val="24"/>
        </w:rPr>
        <w:t>Anderson WF</w:t>
      </w:r>
      <w:r w:rsidRPr="00466FAF">
        <w:rPr>
          <w:rFonts w:ascii="Book Antiqua" w:eastAsia="宋体" w:hAnsi="Book Antiqua" w:cs="宋体"/>
          <w:kern w:val="0"/>
          <w:sz w:val="24"/>
          <w:szCs w:val="24"/>
        </w:rPr>
        <w:t>, Umar A, Brawley OW. Colorectal carcinoma in black and white race. </w:t>
      </w:r>
      <w:r w:rsidRPr="00466FAF">
        <w:rPr>
          <w:rFonts w:ascii="Book Antiqua" w:eastAsia="宋体" w:hAnsi="Book Antiqua" w:cs="宋体"/>
          <w:i/>
          <w:iCs/>
          <w:kern w:val="0"/>
          <w:sz w:val="24"/>
          <w:szCs w:val="24"/>
        </w:rPr>
        <w:t>Cancer Metastasis Rev</w:t>
      </w:r>
      <w:r w:rsidRPr="00466FAF">
        <w:rPr>
          <w:rFonts w:ascii="Book Antiqua" w:eastAsia="宋体" w:hAnsi="Book Antiqua" w:cs="宋体"/>
          <w:kern w:val="0"/>
          <w:sz w:val="24"/>
          <w:szCs w:val="24"/>
        </w:rPr>
        <w:t> 2003; </w:t>
      </w:r>
      <w:r w:rsidRPr="00466FAF">
        <w:rPr>
          <w:rFonts w:ascii="Book Antiqua" w:eastAsia="宋体" w:hAnsi="Book Antiqua" w:cs="宋体"/>
          <w:b/>
          <w:bCs/>
          <w:kern w:val="0"/>
          <w:sz w:val="24"/>
          <w:szCs w:val="24"/>
        </w:rPr>
        <w:t>22</w:t>
      </w:r>
      <w:r w:rsidRPr="00466FAF">
        <w:rPr>
          <w:rFonts w:ascii="Book Antiqua" w:eastAsia="宋体" w:hAnsi="Book Antiqua" w:cs="宋体"/>
          <w:kern w:val="0"/>
          <w:sz w:val="24"/>
          <w:szCs w:val="24"/>
        </w:rPr>
        <w:t>: 67-82 [PMID: 12716038 DOI: 10.1023/A: 1022264002228]</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3 </w:t>
      </w:r>
      <w:r w:rsidRPr="00466FAF">
        <w:rPr>
          <w:rFonts w:ascii="Book Antiqua" w:eastAsia="宋体" w:hAnsi="Book Antiqua" w:cs="宋体"/>
          <w:b/>
          <w:bCs/>
          <w:kern w:val="0"/>
          <w:sz w:val="24"/>
          <w:szCs w:val="24"/>
        </w:rPr>
        <w:t>Winawer SJ</w:t>
      </w:r>
      <w:r w:rsidRPr="00466FAF">
        <w:rPr>
          <w:rFonts w:ascii="Book Antiqua" w:eastAsia="宋体" w:hAnsi="Book Antiqua" w:cs="宋体"/>
          <w:kern w:val="0"/>
          <w:sz w:val="24"/>
          <w:szCs w:val="24"/>
        </w:rPr>
        <w:t>, Zauber AG, Ho MN, O'Brien MJ, Gottlieb LS, Sternberg SS, Waye JD, Schapiro M, Bond JH, Panish JF. Prevention of colorectal cancer by colonoscopic polypectomy. The National Polyp Study Workgroup. </w:t>
      </w:r>
      <w:r w:rsidRPr="00466FAF">
        <w:rPr>
          <w:rFonts w:ascii="Book Antiqua" w:eastAsia="宋体" w:hAnsi="Book Antiqua" w:cs="宋体"/>
          <w:i/>
          <w:iCs/>
          <w:kern w:val="0"/>
          <w:sz w:val="24"/>
          <w:szCs w:val="24"/>
        </w:rPr>
        <w:t>N Engl J Med</w:t>
      </w:r>
      <w:r w:rsidRPr="00466FAF">
        <w:rPr>
          <w:rFonts w:ascii="Book Antiqua" w:eastAsia="宋体" w:hAnsi="Book Antiqua" w:cs="宋体"/>
          <w:kern w:val="0"/>
          <w:sz w:val="24"/>
          <w:szCs w:val="24"/>
        </w:rPr>
        <w:t> 1993; </w:t>
      </w:r>
      <w:r w:rsidRPr="00466FAF">
        <w:rPr>
          <w:rFonts w:ascii="Book Antiqua" w:eastAsia="宋体" w:hAnsi="Book Antiqua" w:cs="宋体"/>
          <w:b/>
          <w:bCs/>
          <w:kern w:val="0"/>
          <w:sz w:val="24"/>
          <w:szCs w:val="24"/>
        </w:rPr>
        <w:t>329</w:t>
      </w:r>
      <w:r w:rsidRPr="00466FAF">
        <w:rPr>
          <w:rFonts w:ascii="Book Antiqua" w:eastAsia="宋体" w:hAnsi="Book Antiqua" w:cs="宋体"/>
          <w:kern w:val="0"/>
          <w:sz w:val="24"/>
          <w:szCs w:val="24"/>
        </w:rPr>
        <w:t>: 1977-1981 [PMID: 8247072 DOI: 10.1056/NEJM199312303292701]</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4 </w:t>
      </w:r>
      <w:r w:rsidRPr="00466FAF">
        <w:rPr>
          <w:rFonts w:ascii="Book Antiqua" w:eastAsia="宋体" w:hAnsi="Book Antiqua" w:cs="宋体"/>
          <w:b/>
          <w:bCs/>
          <w:kern w:val="0"/>
          <w:sz w:val="24"/>
          <w:szCs w:val="24"/>
        </w:rPr>
        <w:t>Zauber AG</w:t>
      </w:r>
      <w:r w:rsidRPr="00466FAF">
        <w:rPr>
          <w:rFonts w:ascii="Book Antiqua" w:eastAsia="宋体" w:hAnsi="Book Antiqua" w:cs="宋体"/>
          <w:kern w:val="0"/>
          <w:sz w:val="24"/>
          <w:szCs w:val="24"/>
        </w:rPr>
        <w:t>, Winawer SJ, O'Brien MJ, Lansdorp-Vogelaar I, van Ballegooijen M, Hankey BF, Shi W, Bond JH, Schapiro M, Panish JF, Stewart ET, Waye JD. Colonoscopic polypectomy and long-term prevention of colorectal-cancer deaths. </w:t>
      </w:r>
      <w:r w:rsidRPr="00466FAF">
        <w:rPr>
          <w:rFonts w:ascii="Book Antiqua" w:eastAsia="宋体" w:hAnsi="Book Antiqua" w:cs="宋体"/>
          <w:i/>
          <w:iCs/>
          <w:kern w:val="0"/>
          <w:sz w:val="24"/>
          <w:szCs w:val="24"/>
        </w:rPr>
        <w:t>N Engl J Med</w:t>
      </w:r>
      <w:r w:rsidRPr="00466FAF">
        <w:rPr>
          <w:rFonts w:ascii="Book Antiqua" w:eastAsia="宋体" w:hAnsi="Book Antiqua" w:cs="宋体"/>
          <w:kern w:val="0"/>
          <w:sz w:val="24"/>
          <w:szCs w:val="24"/>
        </w:rPr>
        <w:t> 2012; </w:t>
      </w:r>
      <w:r w:rsidRPr="00466FAF">
        <w:rPr>
          <w:rFonts w:ascii="Book Antiqua" w:eastAsia="宋体" w:hAnsi="Book Antiqua" w:cs="宋体"/>
          <w:b/>
          <w:bCs/>
          <w:kern w:val="0"/>
          <w:sz w:val="24"/>
          <w:szCs w:val="24"/>
        </w:rPr>
        <w:t>366</w:t>
      </w:r>
      <w:r w:rsidRPr="00466FAF">
        <w:rPr>
          <w:rFonts w:ascii="Book Antiqua" w:eastAsia="宋体" w:hAnsi="Book Antiqua" w:cs="宋体"/>
          <w:kern w:val="0"/>
          <w:sz w:val="24"/>
          <w:szCs w:val="24"/>
        </w:rPr>
        <w:t>: 687-696 [PMID: 22356322 DOI: 10.1056/NEJMoa1100370]</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5 </w:t>
      </w:r>
      <w:r w:rsidRPr="00466FAF">
        <w:rPr>
          <w:rFonts w:ascii="Book Antiqua" w:eastAsia="宋体" w:hAnsi="Book Antiqua" w:cs="宋体"/>
          <w:b/>
          <w:bCs/>
          <w:kern w:val="0"/>
          <w:sz w:val="24"/>
          <w:szCs w:val="24"/>
        </w:rPr>
        <w:t>Petravage J</w:t>
      </w:r>
      <w:r w:rsidRPr="00466FAF">
        <w:rPr>
          <w:rFonts w:ascii="Book Antiqua" w:eastAsia="宋体" w:hAnsi="Book Antiqua" w:cs="宋体"/>
          <w:kern w:val="0"/>
          <w:sz w:val="24"/>
          <w:szCs w:val="24"/>
        </w:rPr>
        <w:t>, Swedberg J. Patient response to sigmoidoscopy recommendations via mailed reminders. </w:t>
      </w:r>
      <w:r w:rsidRPr="00466FAF">
        <w:rPr>
          <w:rFonts w:ascii="Book Antiqua" w:eastAsia="宋体" w:hAnsi="Book Antiqua" w:cs="宋体"/>
          <w:i/>
          <w:iCs/>
          <w:kern w:val="0"/>
          <w:sz w:val="24"/>
          <w:szCs w:val="24"/>
        </w:rPr>
        <w:t>J Fam Pract</w:t>
      </w:r>
      <w:r w:rsidRPr="00466FAF">
        <w:rPr>
          <w:rFonts w:ascii="Book Antiqua" w:eastAsia="宋体" w:hAnsi="Book Antiqua" w:cs="宋体"/>
          <w:kern w:val="0"/>
          <w:sz w:val="24"/>
          <w:szCs w:val="24"/>
        </w:rPr>
        <w:t> 1988; </w:t>
      </w:r>
      <w:r w:rsidRPr="00466FAF">
        <w:rPr>
          <w:rFonts w:ascii="Book Antiqua" w:eastAsia="宋体" w:hAnsi="Book Antiqua" w:cs="宋体"/>
          <w:b/>
          <w:bCs/>
          <w:kern w:val="0"/>
          <w:sz w:val="24"/>
          <w:szCs w:val="24"/>
        </w:rPr>
        <w:t>27</w:t>
      </w:r>
      <w:r w:rsidRPr="00466FAF">
        <w:rPr>
          <w:rFonts w:ascii="Book Antiqua" w:eastAsia="宋体" w:hAnsi="Book Antiqua" w:cs="宋体"/>
          <w:kern w:val="0"/>
          <w:sz w:val="24"/>
          <w:szCs w:val="24"/>
        </w:rPr>
        <w:t>: 387-389 [PMID: 3171490]</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6 </w:t>
      </w:r>
      <w:r w:rsidRPr="00466FAF">
        <w:rPr>
          <w:rFonts w:ascii="Book Antiqua" w:eastAsia="宋体" w:hAnsi="Book Antiqua" w:cs="宋体"/>
          <w:b/>
          <w:bCs/>
          <w:kern w:val="0"/>
          <w:sz w:val="24"/>
          <w:szCs w:val="24"/>
        </w:rPr>
        <w:t>Keeffe EB</w:t>
      </w:r>
      <w:r w:rsidRPr="00466FAF">
        <w:rPr>
          <w:rFonts w:ascii="Book Antiqua" w:eastAsia="宋体" w:hAnsi="Book Antiqua" w:cs="宋体"/>
          <w:kern w:val="0"/>
          <w:sz w:val="24"/>
          <w:szCs w:val="24"/>
        </w:rPr>
        <w:t>, O'Connor KW. 1989 A/S/G/E survey of endoscopic sedation and monitoring practices. </w:t>
      </w:r>
      <w:r w:rsidRPr="00466FAF">
        <w:rPr>
          <w:rFonts w:ascii="Book Antiqua" w:eastAsia="宋体" w:hAnsi="Book Antiqua" w:cs="宋体"/>
          <w:i/>
          <w:iCs/>
          <w:kern w:val="0"/>
          <w:sz w:val="24"/>
          <w:szCs w:val="24"/>
        </w:rPr>
        <w:t>Gastrointest Endosc</w:t>
      </w:r>
      <w:r w:rsidRPr="00466FAF">
        <w:rPr>
          <w:rFonts w:ascii="Book Antiqua" w:eastAsia="宋体" w:hAnsi="Book Antiqua" w:cs="宋体"/>
          <w:kern w:val="0"/>
          <w:sz w:val="24"/>
          <w:szCs w:val="24"/>
        </w:rPr>
        <w:t> ; </w:t>
      </w:r>
      <w:r w:rsidRPr="00466FAF">
        <w:rPr>
          <w:rFonts w:ascii="Book Antiqua" w:eastAsia="宋体" w:hAnsi="Book Antiqua" w:cs="宋体"/>
          <w:b/>
          <w:bCs/>
          <w:kern w:val="0"/>
          <w:sz w:val="24"/>
          <w:szCs w:val="24"/>
        </w:rPr>
        <w:t>36</w:t>
      </w:r>
      <w:r w:rsidRPr="00466FAF">
        <w:rPr>
          <w:rFonts w:ascii="Book Antiqua" w:eastAsia="宋体" w:hAnsi="Book Antiqua" w:cs="宋体"/>
          <w:kern w:val="0"/>
          <w:sz w:val="24"/>
          <w:szCs w:val="24"/>
        </w:rPr>
        <w:t>: S13-S18 [PMID: 2351253]</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7 </w:t>
      </w:r>
      <w:r w:rsidRPr="00466FAF">
        <w:rPr>
          <w:rFonts w:ascii="Book Antiqua" w:eastAsia="宋体" w:hAnsi="Book Antiqua" w:cs="宋体"/>
          <w:b/>
          <w:bCs/>
          <w:kern w:val="0"/>
          <w:sz w:val="24"/>
          <w:szCs w:val="24"/>
        </w:rPr>
        <w:t>Froehlich F</w:t>
      </w:r>
      <w:r w:rsidRPr="00466FAF">
        <w:rPr>
          <w:rFonts w:ascii="Book Antiqua" w:eastAsia="宋体" w:hAnsi="Book Antiqua" w:cs="宋体"/>
          <w:kern w:val="0"/>
          <w:sz w:val="24"/>
          <w:szCs w:val="24"/>
        </w:rPr>
        <w:t xml:space="preserve">, Gonvers JJ, Fried M. Conscious sedation, clinically relevant complications and monitoring of endoscopy: results of a nationwide survey in </w:t>
      </w:r>
      <w:r w:rsidRPr="00466FAF">
        <w:rPr>
          <w:rFonts w:ascii="Book Antiqua" w:eastAsia="宋体" w:hAnsi="Book Antiqua" w:cs="宋体"/>
          <w:kern w:val="0"/>
          <w:sz w:val="24"/>
          <w:szCs w:val="24"/>
        </w:rPr>
        <w:lastRenderedPageBreak/>
        <w:t>Switzerland. </w:t>
      </w:r>
      <w:r w:rsidRPr="00466FAF">
        <w:rPr>
          <w:rFonts w:ascii="Book Antiqua" w:eastAsia="宋体" w:hAnsi="Book Antiqua" w:cs="宋体"/>
          <w:i/>
          <w:iCs/>
          <w:kern w:val="0"/>
          <w:sz w:val="24"/>
          <w:szCs w:val="24"/>
        </w:rPr>
        <w:t>Endoscopy</w:t>
      </w:r>
      <w:r w:rsidRPr="00466FAF">
        <w:rPr>
          <w:rFonts w:ascii="Book Antiqua" w:eastAsia="宋体" w:hAnsi="Book Antiqua" w:cs="宋体"/>
          <w:kern w:val="0"/>
          <w:sz w:val="24"/>
          <w:szCs w:val="24"/>
        </w:rPr>
        <w:t> 1994; </w:t>
      </w:r>
      <w:r w:rsidRPr="00466FAF">
        <w:rPr>
          <w:rFonts w:ascii="Book Antiqua" w:eastAsia="宋体" w:hAnsi="Book Antiqua" w:cs="宋体"/>
          <w:b/>
          <w:bCs/>
          <w:kern w:val="0"/>
          <w:sz w:val="24"/>
          <w:szCs w:val="24"/>
        </w:rPr>
        <w:t>26</w:t>
      </w:r>
      <w:r w:rsidRPr="00466FAF">
        <w:rPr>
          <w:rFonts w:ascii="Book Antiqua" w:eastAsia="宋体" w:hAnsi="Book Antiqua" w:cs="宋体"/>
          <w:kern w:val="0"/>
          <w:sz w:val="24"/>
          <w:szCs w:val="24"/>
        </w:rPr>
        <w:t>: 231-234 [PMID: 8026371 DOI: 10.1055/s-2007-1008949]</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8 </w:t>
      </w:r>
      <w:r w:rsidRPr="00466FAF">
        <w:rPr>
          <w:rFonts w:ascii="Book Antiqua" w:eastAsia="宋体" w:hAnsi="Book Antiqua" w:cs="宋体"/>
          <w:b/>
          <w:bCs/>
          <w:kern w:val="0"/>
          <w:sz w:val="24"/>
          <w:szCs w:val="24"/>
        </w:rPr>
        <w:t>Bell GD</w:t>
      </w:r>
      <w:r w:rsidRPr="00466FAF">
        <w:rPr>
          <w:rFonts w:ascii="Book Antiqua" w:eastAsia="宋体" w:hAnsi="Book Antiqua" w:cs="宋体"/>
          <w:kern w:val="0"/>
          <w:sz w:val="24"/>
          <w:szCs w:val="24"/>
        </w:rPr>
        <w:t>. Preparation, premedication, and surveillance. </w:t>
      </w:r>
      <w:r w:rsidRPr="00466FAF">
        <w:rPr>
          <w:rFonts w:ascii="Book Antiqua" w:eastAsia="宋体" w:hAnsi="Book Antiqua" w:cs="宋体"/>
          <w:i/>
          <w:iCs/>
          <w:kern w:val="0"/>
          <w:sz w:val="24"/>
          <w:szCs w:val="24"/>
        </w:rPr>
        <w:t>Endoscopy</w:t>
      </w:r>
      <w:r w:rsidRPr="00466FAF">
        <w:rPr>
          <w:rFonts w:ascii="Book Antiqua" w:eastAsia="宋体" w:hAnsi="Book Antiqua" w:cs="宋体"/>
          <w:kern w:val="0"/>
          <w:sz w:val="24"/>
          <w:szCs w:val="24"/>
        </w:rPr>
        <w:t> 2004; </w:t>
      </w:r>
      <w:r w:rsidRPr="00466FAF">
        <w:rPr>
          <w:rFonts w:ascii="Book Antiqua" w:eastAsia="宋体" w:hAnsi="Book Antiqua" w:cs="宋体"/>
          <w:b/>
          <w:bCs/>
          <w:kern w:val="0"/>
          <w:sz w:val="24"/>
          <w:szCs w:val="24"/>
        </w:rPr>
        <w:t>36</w:t>
      </w:r>
      <w:r w:rsidRPr="00466FAF">
        <w:rPr>
          <w:rFonts w:ascii="Book Antiqua" w:eastAsia="宋体" w:hAnsi="Book Antiqua" w:cs="宋体"/>
          <w:kern w:val="0"/>
          <w:sz w:val="24"/>
          <w:szCs w:val="24"/>
        </w:rPr>
        <w:t>: 23-31 [PMID: 14722852 DOI: 10.1055/s-2004-814117]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9 </w:t>
      </w:r>
      <w:r w:rsidRPr="00466FAF">
        <w:rPr>
          <w:rFonts w:ascii="Book Antiqua" w:eastAsia="宋体" w:hAnsi="Book Antiqua" w:cs="宋体"/>
          <w:b/>
          <w:bCs/>
          <w:kern w:val="0"/>
          <w:sz w:val="24"/>
          <w:szCs w:val="24"/>
        </w:rPr>
        <w:t>Holm C</w:t>
      </w:r>
      <w:r w:rsidRPr="00466FAF">
        <w:rPr>
          <w:rFonts w:ascii="Book Antiqua" w:eastAsia="宋体" w:hAnsi="Book Antiqua" w:cs="宋体"/>
          <w:kern w:val="0"/>
          <w:sz w:val="24"/>
          <w:szCs w:val="24"/>
        </w:rPr>
        <w:t>, Christensen M, Rasmussen V, Schulze S, Rosenberg J. Hypoxaemia and myocardial ischaemia during colonoscopy. </w:t>
      </w:r>
      <w:r w:rsidRPr="00466FAF">
        <w:rPr>
          <w:rFonts w:ascii="Book Antiqua" w:eastAsia="宋体" w:hAnsi="Book Antiqua" w:cs="宋体"/>
          <w:i/>
          <w:iCs/>
          <w:kern w:val="0"/>
          <w:sz w:val="24"/>
          <w:szCs w:val="24"/>
        </w:rPr>
        <w:t>Scand J Gastroenterol</w:t>
      </w:r>
      <w:r w:rsidRPr="00466FAF">
        <w:rPr>
          <w:rFonts w:ascii="Book Antiqua" w:eastAsia="宋体" w:hAnsi="Book Antiqua" w:cs="宋体"/>
          <w:kern w:val="0"/>
          <w:sz w:val="24"/>
          <w:szCs w:val="24"/>
        </w:rPr>
        <w:t> 1998; </w:t>
      </w:r>
      <w:r w:rsidRPr="00466FAF">
        <w:rPr>
          <w:rFonts w:ascii="Book Antiqua" w:eastAsia="宋体" w:hAnsi="Book Antiqua" w:cs="宋体"/>
          <w:b/>
          <w:bCs/>
          <w:kern w:val="0"/>
          <w:sz w:val="24"/>
          <w:szCs w:val="24"/>
        </w:rPr>
        <w:t>33</w:t>
      </w:r>
      <w:r w:rsidRPr="00466FAF">
        <w:rPr>
          <w:rFonts w:ascii="Book Antiqua" w:eastAsia="宋体" w:hAnsi="Book Antiqua" w:cs="宋体"/>
          <w:kern w:val="0"/>
          <w:sz w:val="24"/>
          <w:szCs w:val="24"/>
        </w:rPr>
        <w:t>: 769-772 [PMID: 9712244 DOI: 10.1080/00365529850171747]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10 </w:t>
      </w:r>
      <w:r w:rsidRPr="00466FAF">
        <w:rPr>
          <w:rFonts w:ascii="Book Antiqua" w:eastAsia="宋体" w:hAnsi="Book Antiqua" w:cs="宋体"/>
          <w:b/>
          <w:bCs/>
          <w:kern w:val="0"/>
          <w:sz w:val="24"/>
          <w:szCs w:val="24"/>
        </w:rPr>
        <w:t>Nelson DB</w:t>
      </w:r>
      <w:r w:rsidRPr="00466FAF">
        <w:rPr>
          <w:rFonts w:ascii="Book Antiqua" w:eastAsia="宋体" w:hAnsi="Book Antiqua" w:cs="宋体"/>
          <w:kern w:val="0"/>
          <w:sz w:val="24"/>
          <w:szCs w:val="24"/>
        </w:rPr>
        <w:t>, Barkun AN, Block KP, Burdick JS, Ginsberg GG, Greenwald DA, Kelsey PB, Nakao NL, Slivka A, Smith P, Vakil N. Propofol use during gastrointestinal endoscopy. </w:t>
      </w:r>
      <w:r w:rsidRPr="00466FAF">
        <w:rPr>
          <w:rFonts w:ascii="Book Antiqua" w:eastAsia="宋体" w:hAnsi="Book Antiqua" w:cs="宋体"/>
          <w:i/>
          <w:iCs/>
          <w:kern w:val="0"/>
          <w:sz w:val="24"/>
          <w:szCs w:val="24"/>
        </w:rPr>
        <w:t>Gastrointest Endosc</w:t>
      </w:r>
      <w:r w:rsidRPr="00466FAF">
        <w:rPr>
          <w:rFonts w:ascii="Book Antiqua" w:eastAsia="宋体" w:hAnsi="Book Antiqua" w:cs="宋体"/>
          <w:kern w:val="0"/>
          <w:sz w:val="24"/>
          <w:szCs w:val="24"/>
        </w:rPr>
        <w:t> 2001; </w:t>
      </w:r>
      <w:r w:rsidRPr="00466FAF">
        <w:rPr>
          <w:rFonts w:ascii="Book Antiqua" w:eastAsia="宋体" w:hAnsi="Book Antiqua" w:cs="宋体"/>
          <w:b/>
          <w:bCs/>
          <w:kern w:val="0"/>
          <w:sz w:val="24"/>
          <w:szCs w:val="24"/>
        </w:rPr>
        <w:t>53</w:t>
      </w:r>
      <w:r w:rsidRPr="00466FAF">
        <w:rPr>
          <w:rFonts w:ascii="Book Antiqua" w:eastAsia="宋体" w:hAnsi="Book Antiqua" w:cs="宋体"/>
          <w:kern w:val="0"/>
          <w:sz w:val="24"/>
          <w:szCs w:val="24"/>
        </w:rPr>
        <w:t>: 876-879 [PMID: 11375623 DOI: 10.1016/S0016-5107(01)70311-2]</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11 </w:t>
      </w:r>
      <w:r w:rsidRPr="00466FAF">
        <w:rPr>
          <w:rFonts w:ascii="Book Antiqua" w:eastAsia="宋体" w:hAnsi="Book Antiqua" w:cs="宋体"/>
          <w:b/>
          <w:bCs/>
          <w:kern w:val="0"/>
          <w:sz w:val="24"/>
          <w:szCs w:val="24"/>
        </w:rPr>
        <w:t>Ko CW</w:t>
      </w:r>
      <w:r w:rsidRPr="00466FAF">
        <w:rPr>
          <w:rFonts w:ascii="Book Antiqua" w:eastAsia="宋体" w:hAnsi="Book Antiqua" w:cs="宋体"/>
          <w:kern w:val="0"/>
          <w:sz w:val="24"/>
          <w:szCs w:val="24"/>
        </w:rPr>
        <w:t>, Riffle S, Michaels L, Morris C, Holub J, Shapiro JA, Ciol MA, Kimmey MB, Seeff LC, Lieberman D. Serious complications within 30 days of screening and surveillance colonoscopy are uncommon. </w:t>
      </w:r>
      <w:r w:rsidRPr="00466FAF">
        <w:rPr>
          <w:rFonts w:ascii="Book Antiqua" w:eastAsia="宋体" w:hAnsi="Book Antiqua" w:cs="宋体"/>
          <w:i/>
          <w:iCs/>
          <w:kern w:val="0"/>
          <w:sz w:val="24"/>
          <w:szCs w:val="24"/>
        </w:rPr>
        <w:t>Clin Gastroenterol Hepatol</w:t>
      </w:r>
      <w:r w:rsidRPr="00466FAF">
        <w:rPr>
          <w:rFonts w:ascii="Book Antiqua" w:eastAsia="宋体" w:hAnsi="Book Antiqua" w:cs="宋体"/>
          <w:kern w:val="0"/>
          <w:sz w:val="24"/>
          <w:szCs w:val="24"/>
        </w:rPr>
        <w:t> 2010; </w:t>
      </w:r>
      <w:r w:rsidRPr="00466FAF">
        <w:rPr>
          <w:rFonts w:ascii="Book Antiqua" w:eastAsia="宋体" w:hAnsi="Book Antiqua" w:cs="宋体"/>
          <w:b/>
          <w:bCs/>
          <w:kern w:val="0"/>
          <w:sz w:val="24"/>
          <w:szCs w:val="24"/>
        </w:rPr>
        <w:t>8</w:t>
      </w:r>
      <w:r w:rsidRPr="00466FAF">
        <w:rPr>
          <w:rFonts w:ascii="Book Antiqua" w:eastAsia="宋体" w:hAnsi="Book Antiqua" w:cs="宋体"/>
          <w:kern w:val="0"/>
          <w:sz w:val="24"/>
          <w:szCs w:val="24"/>
        </w:rPr>
        <w:t>: 166-173 [PMID: 19850154 DOI: 10.1016/j.cgh.2009.10.007]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12 </w:t>
      </w:r>
      <w:r w:rsidRPr="00466FAF">
        <w:rPr>
          <w:rFonts w:ascii="Book Antiqua" w:eastAsia="宋体" w:hAnsi="Book Antiqua" w:cs="宋体"/>
          <w:b/>
          <w:bCs/>
          <w:kern w:val="0"/>
          <w:sz w:val="24"/>
          <w:szCs w:val="24"/>
        </w:rPr>
        <w:t>Cataldo PA</w:t>
      </w:r>
      <w:r w:rsidRPr="00466FAF">
        <w:rPr>
          <w:rFonts w:ascii="Book Antiqua" w:eastAsia="宋体" w:hAnsi="Book Antiqua" w:cs="宋体"/>
          <w:kern w:val="0"/>
          <w:sz w:val="24"/>
          <w:szCs w:val="24"/>
        </w:rPr>
        <w:t>. Colonoscopy without sedation. </w:t>
      </w:r>
      <w:r w:rsidRPr="00466FAF">
        <w:rPr>
          <w:rFonts w:ascii="Book Antiqua" w:eastAsia="宋体" w:hAnsi="Book Antiqua" w:cs="宋体"/>
          <w:i/>
          <w:iCs/>
          <w:kern w:val="0"/>
          <w:sz w:val="24"/>
          <w:szCs w:val="24"/>
        </w:rPr>
        <w:t>Dis Colon Rectum</w:t>
      </w:r>
      <w:r w:rsidRPr="00466FAF">
        <w:rPr>
          <w:rFonts w:ascii="Book Antiqua" w:eastAsia="宋体" w:hAnsi="Book Antiqua" w:cs="宋体"/>
          <w:kern w:val="0"/>
          <w:sz w:val="24"/>
          <w:szCs w:val="24"/>
        </w:rPr>
        <w:t> 1996; </w:t>
      </w:r>
      <w:r w:rsidRPr="00466FAF">
        <w:rPr>
          <w:rFonts w:ascii="Book Antiqua" w:eastAsia="宋体" w:hAnsi="Book Antiqua" w:cs="宋体"/>
          <w:b/>
          <w:bCs/>
          <w:kern w:val="0"/>
          <w:sz w:val="24"/>
          <w:szCs w:val="24"/>
        </w:rPr>
        <w:t>39</w:t>
      </w:r>
      <w:r w:rsidRPr="00466FAF">
        <w:rPr>
          <w:rFonts w:ascii="Book Antiqua" w:eastAsia="宋体" w:hAnsi="Book Antiqua" w:cs="宋体"/>
          <w:kern w:val="0"/>
          <w:sz w:val="24"/>
          <w:szCs w:val="24"/>
        </w:rPr>
        <w:t>: 257-261 [PMID: 8603544 DOI: 10.1007/BF02049463]</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13 </w:t>
      </w:r>
      <w:r w:rsidRPr="00466FAF">
        <w:rPr>
          <w:rFonts w:ascii="Book Antiqua" w:eastAsia="宋体" w:hAnsi="Book Antiqua" w:cs="宋体"/>
          <w:b/>
          <w:bCs/>
          <w:kern w:val="0"/>
          <w:sz w:val="24"/>
          <w:szCs w:val="24"/>
        </w:rPr>
        <w:t>Hassan C</w:t>
      </w:r>
      <w:r w:rsidRPr="00466FAF">
        <w:rPr>
          <w:rFonts w:ascii="Book Antiqua" w:eastAsia="宋体" w:hAnsi="Book Antiqua" w:cs="宋体"/>
          <w:kern w:val="0"/>
          <w:sz w:val="24"/>
          <w:szCs w:val="24"/>
        </w:rPr>
        <w:t>, Benamouzig R, Spada C, Ponchon T, Zullo A, Saurin JC, Costamagna G. Cost effectiveness and projected national impact of colorectal cancer screening in France. </w:t>
      </w:r>
      <w:r w:rsidRPr="00466FAF">
        <w:rPr>
          <w:rFonts w:ascii="Book Antiqua" w:eastAsia="宋体" w:hAnsi="Book Antiqua" w:cs="宋体"/>
          <w:i/>
          <w:iCs/>
          <w:kern w:val="0"/>
          <w:sz w:val="24"/>
          <w:szCs w:val="24"/>
        </w:rPr>
        <w:t>Endoscopy</w:t>
      </w:r>
      <w:r w:rsidRPr="00466FAF">
        <w:rPr>
          <w:rFonts w:ascii="Book Antiqua" w:eastAsia="宋体" w:hAnsi="Book Antiqua" w:cs="宋体"/>
          <w:kern w:val="0"/>
          <w:sz w:val="24"/>
          <w:szCs w:val="24"/>
        </w:rPr>
        <w:t> 2011; </w:t>
      </w:r>
      <w:r w:rsidRPr="00466FAF">
        <w:rPr>
          <w:rFonts w:ascii="Book Antiqua" w:eastAsia="宋体" w:hAnsi="Book Antiqua" w:cs="宋体"/>
          <w:b/>
          <w:bCs/>
          <w:kern w:val="0"/>
          <w:sz w:val="24"/>
          <w:szCs w:val="24"/>
        </w:rPr>
        <w:t>43</w:t>
      </w:r>
      <w:r w:rsidRPr="00466FAF">
        <w:rPr>
          <w:rFonts w:ascii="Book Antiqua" w:eastAsia="宋体" w:hAnsi="Book Antiqua" w:cs="宋体"/>
          <w:kern w:val="0"/>
          <w:sz w:val="24"/>
          <w:szCs w:val="24"/>
        </w:rPr>
        <w:t>: 780-793 [PMID: 21623557 DOI: 10.1055/s-0030-1256409]</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14 </w:t>
      </w:r>
      <w:r w:rsidRPr="00466FAF">
        <w:rPr>
          <w:rFonts w:ascii="Book Antiqua" w:eastAsia="宋体" w:hAnsi="Book Antiqua" w:cs="宋体"/>
          <w:b/>
          <w:bCs/>
          <w:kern w:val="0"/>
          <w:sz w:val="24"/>
          <w:szCs w:val="24"/>
        </w:rPr>
        <w:t>Hoffman HG</w:t>
      </w:r>
      <w:r w:rsidRPr="00466FAF">
        <w:rPr>
          <w:rFonts w:ascii="Book Antiqua" w:eastAsia="宋体" w:hAnsi="Book Antiqua" w:cs="宋体"/>
          <w:kern w:val="0"/>
          <w:sz w:val="24"/>
          <w:szCs w:val="24"/>
        </w:rPr>
        <w:t xml:space="preserve">, Patterson DR, Carrougher GJ. Use of virtual reality for adjunctive treatment of adult burn pain during physical therapy: a controlled </w:t>
      </w:r>
      <w:r w:rsidRPr="00466FAF">
        <w:rPr>
          <w:rFonts w:ascii="Book Antiqua" w:eastAsia="宋体" w:hAnsi="Book Antiqua" w:cs="宋体"/>
          <w:kern w:val="0"/>
          <w:sz w:val="24"/>
          <w:szCs w:val="24"/>
        </w:rPr>
        <w:lastRenderedPageBreak/>
        <w:t>study. </w:t>
      </w:r>
      <w:r w:rsidRPr="00466FAF">
        <w:rPr>
          <w:rFonts w:ascii="Book Antiqua" w:eastAsia="宋体" w:hAnsi="Book Antiqua" w:cs="宋体"/>
          <w:i/>
          <w:iCs/>
          <w:kern w:val="0"/>
          <w:sz w:val="24"/>
          <w:szCs w:val="24"/>
        </w:rPr>
        <w:t>Clin J Pain</w:t>
      </w:r>
      <w:r w:rsidRPr="00466FAF">
        <w:rPr>
          <w:rFonts w:ascii="Book Antiqua" w:eastAsia="宋体" w:hAnsi="Book Antiqua" w:cs="宋体"/>
          <w:kern w:val="0"/>
          <w:sz w:val="24"/>
          <w:szCs w:val="24"/>
        </w:rPr>
        <w:t> 2000; </w:t>
      </w:r>
      <w:r w:rsidRPr="00466FAF">
        <w:rPr>
          <w:rFonts w:ascii="Book Antiqua" w:eastAsia="宋体" w:hAnsi="Book Antiqua" w:cs="宋体"/>
          <w:b/>
          <w:bCs/>
          <w:kern w:val="0"/>
          <w:sz w:val="24"/>
          <w:szCs w:val="24"/>
        </w:rPr>
        <w:t>16</w:t>
      </w:r>
      <w:r w:rsidRPr="00466FAF">
        <w:rPr>
          <w:rFonts w:ascii="Book Antiqua" w:eastAsia="宋体" w:hAnsi="Book Antiqua" w:cs="宋体"/>
          <w:kern w:val="0"/>
          <w:sz w:val="24"/>
          <w:szCs w:val="24"/>
        </w:rPr>
        <w:t>: 244-250 [PMID: 11014398 DOI: 10.1097/00002508-200009000-00010]</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15 </w:t>
      </w:r>
      <w:r w:rsidRPr="00466FAF">
        <w:rPr>
          <w:rFonts w:ascii="Book Antiqua" w:eastAsia="宋体" w:hAnsi="Book Antiqua" w:cs="宋体"/>
          <w:b/>
          <w:bCs/>
          <w:kern w:val="0"/>
          <w:sz w:val="24"/>
          <w:szCs w:val="24"/>
        </w:rPr>
        <w:t>Johnson MH</w:t>
      </w:r>
      <w:r w:rsidRPr="00466FAF">
        <w:rPr>
          <w:rFonts w:ascii="Book Antiqua" w:eastAsia="宋体" w:hAnsi="Book Antiqua" w:cs="宋体"/>
          <w:kern w:val="0"/>
          <w:sz w:val="24"/>
          <w:szCs w:val="24"/>
        </w:rPr>
        <w:t>, Petrie SM. The effects of distraction on exercise and cold pressor tolerance for chronic low back pain sufferers. </w:t>
      </w:r>
      <w:r w:rsidRPr="00466FAF">
        <w:rPr>
          <w:rFonts w:ascii="Book Antiqua" w:eastAsia="宋体" w:hAnsi="Book Antiqua" w:cs="宋体"/>
          <w:i/>
          <w:iCs/>
          <w:kern w:val="0"/>
          <w:sz w:val="24"/>
          <w:szCs w:val="24"/>
        </w:rPr>
        <w:t>Pain</w:t>
      </w:r>
      <w:r w:rsidRPr="00466FAF">
        <w:rPr>
          <w:rFonts w:ascii="Book Antiqua" w:eastAsia="宋体" w:hAnsi="Book Antiqua" w:cs="宋体"/>
          <w:kern w:val="0"/>
          <w:sz w:val="24"/>
          <w:szCs w:val="24"/>
        </w:rPr>
        <w:t> 1997; </w:t>
      </w:r>
      <w:r w:rsidRPr="00466FAF">
        <w:rPr>
          <w:rFonts w:ascii="Book Antiqua" w:eastAsia="宋体" w:hAnsi="Book Antiqua" w:cs="宋体"/>
          <w:b/>
          <w:bCs/>
          <w:kern w:val="0"/>
          <w:sz w:val="24"/>
          <w:szCs w:val="24"/>
        </w:rPr>
        <w:t>69</w:t>
      </w:r>
      <w:r w:rsidRPr="00466FAF">
        <w:rPr>
          <w:rFonts w:ascii="Book Antiqua" w:eastAsia="宋体" w:hAnsi="Book Antiqua" w:cs="宋体"/>
          <w:kern w:val="0"/>
          <w:sz w:val="24"/>
          <w:szCs w:val="24"/>
        </w:rPr>
        <w:t>: 43-48 [PMID: 9060011 DOI: 10.1016/S0304-3959(96)03272-1]</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16 </w:t>
      </w:r>
      <w:r w:rsidRPr="00466FAF">
        <w:rPr>
          <w:rFonts w:ascii="Book Antiqua" w:eastAsia="宋体" w:hAnsi="Book Antiqua" w:cs="宋体"/>
          <w:b/>
          <w:bCs/>
          <w:kern w:val="0"/>
          <w:sz w:val="24"/>
          <w:szCs w:val="24"/>
        </w:rPr>
        <w:t>Seyrek SK</w:t>
      </w:r>
      <w:r w:rsidRPr="00466FAF">
        <w:rPr>
          <w:rFonts w:ascii="Book Antiqua" w:eastAsia="宋体" w:hAnsi="Book Antiqua" w:cs="宋体"/>
          <w:kern w:val="0"/>
          <w:sz w:val="24"/>
          <w:szCs w:val="24"/>
        </w:rPr>
        <w:t>, Corah NL, Pace LF. Comparison of three distraction techniques in reducing stress in dental patients. </w:t>
      </w:r>
      <w:r w:rsidRPr="00466FAF">
        <w:rPr>
          <w:rFonts w:ascii="Book Antiqua" w:eastAsia="宋体" w:hAnsi="Book Antiqua" w:cs="宋体"/>
          <w:i/>
          <w:iCs/>
          <w:kern w:val="0"/>
          <w:sz w:val="24"/>
          <w:szCs w:val="24"/>
        </w:rPr>
        <w:t>J Am Dent Assoc</w:t>
      </w:r>
      <w:r w:rsidRPr="00466FAF">
        <w:rPr>
          <w:rFonts w:ascii="Book Antiqua" w:eastAsia="宋体" w:hAnsi="Book Antiqua" w:cs="宋体"/>
          <w:kern w:val="0"/>
          <w:sz w:val="24"/>
          <w:szCs w:val="24"/>
        </w:rPr>
        <w:t> 1984; </w:t>
      </w:r>
      <w:r w:rsidRPr="00466FAF">
        <w:rPr>
          <w:rFonts w:ascii="Book Antiqua" w:eastAsia="宋体" w:hAnsi="Book Antiqua" w:cs="宋体"/>
          <w:b/>
          <w:bCs/>
          <w:kern w:val="0"/>
          <w:sz w:val="24"/>
          <w:szCs w:val="24"/>
        </w:rPr>
        <w:t>108</w:t>
      </w:r>
      <w:r w:rsidRPr="00466FAF">
        <w:rPr>
          <w:rFonts w:ascii="Book Antiqua" w:eastAsia="宋体" w:hAnsi="Book Antiqua" w:cs="宋体"/>
          <w:kern w:val="0"/>
          <w:sz w:val="24"/>
          <w:szCs w:val="24"/>
        </w:rPr>
        <w:t>: 327-329 [PMID: 6201518]</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17 </w:t>
      </w:r>
      <w:r w:rsidRPr="00466FAF">
        <w:rPr>
          <w:rFonts w:ascii="Book Antiqua" w:eastAsia="宋体" w:hAnsi="Book Antiqua" w:cs="宋体"/>
          <w:b/>
          <w:bCs/>
          <w:kern w:val="0"/>
          <w:sz w:val="24"/>
          <w:szCs w:val="24"/>
        </w:rPr>
        <w:t>Lee DW</w:t>
      </w:r>
      <w:r w:rsidRPr="00466FAF">
        <w:rPr>
          <w:rFonts w:ascii="Book Antiqua" w:eastAsia="宋体" w:hAnsi="Book Antiqua" w:cs="宋体"/>
          <w:kern w:val="0"/>
          <w:sz w:val="24"/>
          <w:szCs w:val="24"/>
        </w:rPr>
        <w:t>, Chan KW, Poon CM, Ko CW, Chan KH, Sin KS, Sze TS, Chan AC. Relaxation music decreases the dose of patient-controlled sedation during colonoscopy: a prospective randomized controlled trial. </w:t>
      </w:r>
      <w:r w:rsidRPr="00466FAF">
        <w:rPr>
          <w:rFonts w:ascii="Book Antiqua" w:eastAsia="宋体" w:hAnsi="Book Antiqua" w:cs="宋体"/>
          <w:i/>
          <w:iCs/>
          <w:kern w:val="0"/>
          <w:sz w:val="24"/>
          <w:szCs w:val="24"/>
        </w:rPr>
        <w:t>Gastrointest Endosc</w:t>
      </w:r>
      <w:r w:rsidRPr="00466FAF">
        <w:rPr>
          <w:rFonts w:ascii="Book Antiqua" w:eastAsia="宋体" w:hAnsi="Book Antiqua" w:cs="宋体"/>
          <w:kern w:val="0"/>
          <w:sz w:val="24"/>
          <w:szCs w:val="24"/>
        </w:rPr>
        <w:t> 2002; </w:t>
      </w:r>
      <w:r w:rsidRPr="00466FAF">
        <w:rPr>
          <w:rFonts w:ascii="Book Antiqua" w:eastAsia="宋体" w:hAnsi="Book Antiqua" w:cs="宋体"/>
          <w:b/>
          <w:bCs/>
          <w:kern w:val="0"/>
          <w:sz w:val="24"/>
          <w:szCs w:val="24"/>
        </w:rPr>
        <w:t>55</w:t>
      </w:r>
      <w:r w:rsidRPr="00466FAF">
        <w:rPr>
          <w:rFonts w:ascii="Book Antiqua" w:eastAsia="宋体" w:hAnsi="Book Antiqua" w:cs="宋体"/>
          <w:kern w:val="0"/>
          <w:sz w:val="24"/>
          <w:szCs w:val="24"/>
        </w:rPr>
        <w:t>: 33-36 [PMID: 11756911 DOI: 10.1067/mge.2002.120387]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18 </w:t>
      </w:r>
      <w:r w:rsidRPr="00466FAF">
        <w:rPr>
          <w:rFonts w:ascii="Book Antiqua" w:eastAsia="宋体" w:hAnsi="Book Antiqua" w:cs="宋体"/>
          <w:b/>
          <w:bCs/>
          <w:kern w:val="0"/>
          <w:sz w:val="24"/>
          <w:szCs w:val="24"/>
        </w:rPr>
        <w:t>Ovayolu N</w:t>
      </w:r>
      <w:r w:rsidRPr="00466FAF">
        <w:rPr>
          <w:rFonts w:ascii="Book Antiqua" w:eastAsia="宋体" w:hAnsi="Book Antiqua" w:cs="宋体"/>
          <w:kern w:val="0"/>
          <w:sz w:val="24"/>
          <w:szCs w:val="24"/>
        </w:rPr>
        <w:t>, Ucan O, Pehlivan S, Pehlivan Y, Buyukhatipoglu H, Savas MC, Gulsen MT. Listening to Turkish classical music decreases patients' anxiety, pain, dissatisfaction and the dose of sedative and analgesic drugs during colonoscopy: a prospective randomized controlled trial. </w:t>
      </w:r>
      <w:r w:rsidRPr="00466FAF">
        <w:rPr>
          <w:rFonts w:ascii="Book Antiqua" w:eastAsia="宋体" w:hAnsi="Book Antiqua" w:cs="宋体"/>
          <w:i/>
          <w:iCs/>
          <w:kern w:val="0"/>
          <w:sz w:val="24"/>
          <w:szCs w:val="24"/>
        </w:rPr>
        <w:t>World J Gastroenterol</w:t>
      </w:r>
      <w:r w:rsidRPr="00466FAF">
        <w:rPr>
          <w:rFonts w:ascii="Book Antiqua" w:eastAsia="宋体" w:hAnsi="Book Antiqua" w:cs="宋体"/>
          <w:kern w:val="0"/>
          <w:sz w:val="24"/>
          <w:szCs w:val="24"/>
        </w:rPr>
        <w:t> 2006; </w:t>
      </w:r>
      <w:r w:rsidRPr="00466FAF">
        <w:rPr>
          <w:rFonts w:ascii="Book Antiqua" w:eastAsia="宋体" w:hAnsi="Book Antiqua" w:cs="宋体"/>
          <w:b/>
          <w:bCs/>
          <w:kern w:val="0"/>
          <w:sz w:val="24"/>
          <w:szCs w:val="24"/>
        </w:rPr>
        <w:t>12</w:t>
      </w:r>
      <w:r w:rsidRPr="00466FAF">
        <w:rPr>
          <w:rFonts w:ascii="Book Antiqua" w:eastAsia="宋体" w:hAnsi="Book Antiqua" w:cs="宋体"/>
          <w:kern w:val="0"/>
          <w:sz w:val="24"/>
          <w:szCs w:val="24"/>
        </w:rPr>
        <w:t>: 7532-7536 [PMID: 17167846 DOI: 10.3748/wjg.v12.i46.7532.]</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19 </w:t>
      </w:r>
      <w:r w:rsidRPr="00466FAF">
        <w:rPr>
          <w:rFonts w:ascii="Book Antiqua" w:eastAsia="宋体" w:hAnsi="Book Antiqua" w:cs="宋体"/>
          <w:b/>
          <w:bCs/>
          <w:kern w:val="0"/>
          <w:sz w:val="24"/>
          <w:szCs w:val="24"/>
        </w:rPr>
        <w:t>Palakanis KC</w:t>
      </w:r>
      <w:r w:rsidRPr="00466FAF">
        <w:rPr>
          <w:rFonts w:ascii="Book Antiqua" w:eastAsia="宋体" w:hAnsi="Book Antiqua" w:cs="宋体"/>
          <w:kern w:val="0"/>
          <w:sz w:val="24"/>
          <w:szCs w:val="24"/>
        </w:rPr>
        <w:t>, DeNobile JW, Sweeney WB, Blankenship CL. Effect of music therapy on state anxiety in patients undergoing flexible sigmoidoscopy. </w:t>
      </w:r>
      <w:r w:rsidRPr="00466FAF">
        <w:rPr>
          <w:rFonts w:ascii="Book Antiqua" w:eastAsia="宋体" w:hAnsi="Book Antiqua" w:cs="宋体"/>
          <w:i/>
          <w:iCs/>
          <w:kern w:val="0"/>
          <w:sz w:val="24"/>
          <w:szCs w:val="24"/>
        </w:rPr>
        <w:t>Dis Colon Rectum</w:t>
      </w:r>
      <w:r w:rsidRPr="00466FAF">
        <w:rPr>
          <w:rFonts w:ascii="Book Antiqua" w:eastAsia="宋体" w:hAnsi="Book Antiqua" w:cs="宋体"/>
          <w:kern w:val="0"/>
          <w:sz w:val="24"/>
          <w:szCs w:val="24"/>
        </w:rPr>
        <w:t> 1994; </w:t>
      </w:r>
      <w:r w:rsidRPr="00466FAF">
        <w:rPr>
          <w:rFonts w:ascii="Book Antiqua" w:eastAsia="宋体" w:hAnsi="Book Antiqua" w:cs="宋体"/>
          <w:b/>
          <w:bCs/>
          <w:kern w:val="0"/>
          <w:sz w:val="24"/>
          <w:szCs w:val="24"/>
        </w:rPr>
        <w:t>37</w:t>
      </w:r>
      <w:r w:rsidRPr="00466FAF">
        <w:rPr>
          <w:rFonts w:ascii="Book Antiqua" w:eastAsia="宋体" w:hAnsi="Book Antiqua" w:cs="宋体"/>
          <w:kern w:val="0"/>
          <w:sz w:val="24"/>
          <w:szCs w:val="24"/>
        </w:rPr>
        <w:t>: 478-481 [PMID: 8181411 DOI: 10.1007/BF02076195]</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20 </w:t>
      </w:r>
      <w:r w:rsidRPr="00466FAF">
        <w:rPr>
          <w:rFonts w:ascii="Book Antiqua" w:eastAsia="宋体" w:hAnsi="Book Antiqua" w:cs="宋体"/>
          <w:b/>
          <w:bCs/>
          <w:kern w:val="0"/>
          <w:sz w:val="24"/>
          <w:szCs w:val="24"/>
        </w:rPr>
        <w:t>Hu PH</w:t>
      </w:r>
      <w:r w:rsidRPr="00466FAF">
        <w:rPr>
          <w:rFonts w:ascii="Book Antiqua" w:eastAsia="宋体" w:hAnsi="Book Antiqua" w:cs="宋体"/>
          <w:kern w:val="0"/>
          <w:sz w:val="24"/>
          <w:szCs w:val="24"/>
        </w:rPr>
        <w:t xml:space="preserve">, Peng YC, Lin YT, Chang CS, Ou MC. Aromatherapy for reducing colonoscopy related procedural anxiety and physiological parameters: a </w:t>
      </w:r>
      <w:r w:rsidRPr="00466FAF">
        <w:rPr>
          <w:rFonts w:ascii="Book Antiqua" w:eastAsia="宋体" w:hAnsi="Book Antiqua" w:cs="宋体"/>
          <w:kern w:val="0"/>
          <w:sz w:val="24"/>
          <w:szCs w:val="24"/>
        </w:rPr>
        <w:lastRenderedPageBreak/>
        <w:t>randomized controlled study. </w:t>
      </w:r>
      <w:r w:rsidRPr="00466FAF">
        <w:rPr>
          <w:rFonts w:ascii="Book Antiqua" w:eastAsia="宋体" w:hAnsi="Book Antiqua" w:cs="宋体"/>
          <w:i/>
          <w:iCs/>
          <w:kern w:val="0"/>
          <w:sz w:val="24"/>
          <w:szCs w:val="24"/>
        </w:rPr>
        <w:t>Hepatogastroenterology</w:t>
      </w:r>
      <w:r w:rsidRPr="00466FAF">
        <w:rPr>
          <w:rFonts w:ascii="Book Antiqua" w:eastAsia="宋体" w:hAnsi="Book Antiqua" w:cs="宋体"/>
          <w:kern w:val="0"/>
          <w:sz w:val="24"/>
          <w:szCs w:val="24"/>
        </w:rPr>
        <w:t> 2010; </w:t>
      </w:r>
      <w:r w:rsidRPr="00466FAF">
        <w:rPr>
          <w:rFonts w:ascii="Book Antiqua" w:eastAsia="宋体" w:hAnsi="Book Antiqua" w:cs="宋体"/>
          <w:b/>
          <w:bCs/>
          <w:kern w:val="0"/>
          <w:sz w:val="24"/>
          <w:szCs w:val="24"/>
        </w:rPr>
        <w:t>57</w:t>
      </w:r>
      <w:r w:rsidRPr="00466FAF">
        <w:rPr>
          <w:rFonts w:ascii="Book Antiqua" w:eastAsia="宋体" w:hAnsi="Book Antiqua" w:cs="宋体"/>
          <w:kern w:val="0"/>
          <w:sz w:val="24"/>
          <w:szCs w:val="24"/>
        </w:rPr>
        <w:t>: 1082-1086 [PMID: 21410035]</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21 </w:t>
      </w:r>
      <w:r w:rsidRPr="00466FAF">
        <w:rPr>
          <w:rFonts w:ascii="Book Antiqua" w:eastAsia="宋体" w:hAnsi="Book Antiqua" w:cs="宋体"/>
          <w:b/>
          <w:bCs/>
          <w:kern w:val="0"/>
          <w:sz w:val="24"/>
          <w:szCs w:val="24"/>
        </w:rPr>
        <w:t>Puttler K</w:t>
      </w:r>
      <w:r w:rsidRPr="00466FAF">
        <w:rPr>
          <w:rFonts w:ascii="Book Antiqua" w:eastAsia="宋体" w:hAnsi="Book Antiqua" w:cs="宋体"/>
          <w:kern w:val="0"/>
          <w:sz w:val="24"/>
          <w:szCs w:val="24"/>
        </w:rPr>
        <w:t>, Jaklic B, Rieg TS, Lucha PA. Reduction of conscious sedation requirements by olfactory stimulation: a prospective randomized single-blinded trial. </w:t>
      </w:r>
      <w:r w:rsidRPr="00466FAF">
        <w:rPr>
          <w:rFonts w:ascii="Book Antiqua" w:eastAsia="宋体" w:hAnsi="Book Antiqua" w:cs="宋体"/>
          <w:i/>
          <w:iCs/>
          <w:kern w:val="0"/>
          <w:sz w:val="24"/>
          <w:szCs w:val="24"/>
        </w:rPr>
        <w:t>J Altern Complement Med</w:t>
      </w:r>
      <w:r w:rsidRPr="00466FAF">
        <w:rPr>
          <w:rFonts w:ascii="Book Antiqua" w:eastAsia="宋体" w:hAnsi="Book Antiqua" w:cs="宋体"/>
          <w:kern w:val="0"/>
          <w:sz w:val="24"/>
          <w:szCs w:val="24"/>
        </w:rPr>
        <w:t> 2009; </w:t>
      </w:r>
      <w:r w:rsidRPr="00466FAF">
        <w:rPr>
          <w:rFonts w:ascii="Book Antiqua" w:eastAsia="宋体" w:hAnsi="Book Antiqua" w:cs="宋体"/>
          <w:b/>
          <w:bCs/>
          <w:kern w:val="0"/>
          <w:sz w:val="24"/>
          <w:szCs w:val="24"/>
        </w:rPr>
        <w:t>15</w:t>
      </w:r>
      <w:r w:rsidRPr="00466FAF">
        <w:rPr>
          <w:rFonts w:ascii="Book Antiqua" w:eastAsia="宋体" w:hAnsi="Book Antiqua" w:cs="宋体"/>
          <w:kern w:val="0"/>
          <w:sz w:val="24"/>
          <w:szCs w:val="24"/>
        </w:rPr>
        <w:t>: 381-385 [PMID: 19388860 DOI: 10.1089/acm.2008.0257]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22 </w:t>
      </w:r>
      <w:r w:rsidRPr="00466FAF">
        <w:rPr>
          <w:rFonts w:ascii="Book Antiqua" w:eastAsia="宋体" w:hAnsi="Book Antiqua" w:cs="宋体"/>
          <w:b/>
          <w:bCs/>
          <w:kern w:val="0"/>
          <w:sz w:val="24"/>
          <w:szCs w:val="24"/>
        </w:rPr>
        <w:t>Bentsen B</w:t>
      </w:r>
      <w:r w:rsidRPr="00466FAF">
        <w:rPr>
          <w:rFonts w:ascii="Book Antiqua" w:eastAsia="宋体" w:hAnsi="Book Antiqua" w:cs="宋体"/>
          <w:kern w:val="0"/>
          <w:sz w:val="24"/>
          <w:szCs w:val="24"/>
        </w:rPr>
        <w:t>, Svensson P, Wenzel A. Evaluation of effect of 3D video glasses on perceived pain and unpleasantness induced by restorative dental treatment. </w:t>
      </w:r>
      <w:r w:rsidRPr="00466FAF">
        <w:rPr>
          <w:rFonts w:ascii="Book Antiqua" w:eastAsia="宋体" w:hAnsi="Book Antiqua" w:cs="宋体"/>
          <w:i/>
          <w:iCs/>
          <w:kern w:val="0"/>
          <w:sz w:val="24"/>
          <w:szCs w:val="24"/>
        </w:rPr>
        <w:t>Eur J Pain</w:t>
      </w:r>
      <w:r w:rsidRPr="00466FAF">
        <w:rPr>
          <w:rFonts w:ascii="Book Antiqua" w:eastAsia="宋体" w:hAnsi="Book Antiqua" w:cs="宋体"/>
          <w:kern w:val="0"/>
          <w:sz w:val="24"/>
          <w:szCs w:val="24"/>
        </w:rPr>
        <w:t> 2001; </w:t>
      </w:r>
      <w:r w:rsidRPr="00466FAF">
        <w:rPr>
          <w:rFonts w:ascii="Book Antiqua" w:eastAsia="宋体" w:hAnsi="Book Antiqua" w:cs="宋体"/>
          <w:b/>
          <w:bCs/>
          <w:kern w:val="0"/>
          <w:sz w:val="24"/>
          <w:szCs w:val="24"/>
        </w:rPr>
        <w:t>5</w:t>
      </w:r>
      <w:r w:rsidRPr="00466FAF">
        <w:rPr>
          <w:rFonts w:ascii="Book Antiqua" w:eastAsia="宋体" w:hAnsi="Book Antiqua" w:cs="宋体"/>
          <w:kern w:val="0"/>
          <w:sz w:val="24"/>
          <w:szCs w:val="24"/>
        </w:rPr>
        <w:t>: 373-378 [PMID: 11743703 DOI: 10.1053/eujp.2001.0256]</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23 </w:t>
      </w:r>
      <w:r w:rsidRPr="00466FAF">
        <w:rPr>
          <w:rFonts w:ascii="Book Antiqua" w:eastAsia="宋体" w:hAnsi="Book Antiqua" w:cs="宋体"/>
          <w:b/>
          <w:bCs/>
          <w:kern w:val="0"/>
          <w:sz w:val="24"/>
          <w:szCs w:val="24"/>
        </w:rPr>
        <w:t>Sander Wint S</w:t>
      </w:r>
      <w:r w:rsidRPr="00466FAF">
        <w:rPr>
          <w:rFonts w:ascii="Book Antiqua" w:eastAsia="宋体" w:hAnsi="Book Antiqua" w:cs="宋体"/>
          <w:kern w:val="0"/>
          <w:sz w:val="24"/>
          <w:szCs w:val="24"/>
        </w:rPr>
        <w:t>, Eshelman D, Steele J, Guzzetta CE. Effects of distraction using virtual reality glasses during lumbar punctures in adolescents with cancer. </w:t>
      </w:r>
      <w:r w:rsidRPr="00466FAF">
        <w:rPr>
          <w:rFonts w:ascii="Book Antiqua" w:eastAsia="宋体" w:hAnsi="Book Antiqua" w:cs="宋体"/>
          <w:i/>
          <w:iCs/>
          <w:kern w:val="0"/>
          <w:sz w:val="24"/>
          <w:szCs w:val="24"/>
        </w:rPr>
        <w:t>Oncol Nurs Forum</w:t>
      </w:r>
      <w:r w:rsidRPr="00466FAF">
        <w:rPr>
          <w:rFonts w:ascii="Book Antiqua" w:eastAsia="宋体" w:hAnsi="Book Antiqua" w:cs="宋体"/>
          <w:kern w:val="0"/>
          <w:sz w:val="24"/>
          <w:szCs w:val="24"/>
        </w:rPr>
        <w:t> 2002; </w:t>
      </w:r>
      <w:r w:rsidRPr="00466FAF">
        <w:rPr>
          <w:rFonts w:ascii="Book Antiqua" w:eastAsia="宋体" w:hAnsi="Book Antiqua" w:cs="宋体"/>
          <w:b/>
          <w:bCs/>
          <w:kern w:val="0"/>
          <w:sz w:val="24"/>
          <w:szCs w:val="24"/>
        </w:rPr>
        <w:t>29</w:t>
      </w:r>
      <w:r w:rsidRPr="00466FAF">
        <w:rPr>
          <w:rFonts w:ascii="Book Antiqua" w:eastAsia="宋体" w:hAnsi="Book Antiqua" w:cs="宋体"/>
          <w:kern w:val="0"/>
          <w:sz w:val="24"/>
          <w:szCs w:val="24"/>
        </w:rPr>
        <w:t>: E8-E15 [PMID: 11845217 DOI: 10.1188/02.ONF.E8-E15]</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24 </w:t>
      </w:r>
      <w:r w:rsidRPr="00466FAF">
        <w:rPr>
          <w:rFonts w:ascii="Book Antiqua" w:eastAsia="宋体" w:hAnsi="Book Antiqua" w:cs="宋体"/>
          <w:b/>
          <w:bCs/>
          <w:kern w:val="0"/>
          <w:sz w:val="24"/>
          <w:szCs w:val="24"/>
        </w:rPr>
        <w:t>Lembo T</w:t>
      </w:r>
      <w:r w:rsidRPr="00466FAF">
        <w:rPr>
          <w:rFonts w:ascii="Book Antiqua" w:eastAsia="宋体" w:hAnsi="Book Antiqua" w:cs="宋体"/>
          <w:kern w:val="0"/>
          <w:sz w:val="24"/>
          <w:szCs w:val="24"/>
        </w:rPr>
        <w:t>, Fitzgerald L, Matin K, Woo K, Mayer EA, Naliboff BD. Audio and visual stimulation reduces patient discomfort during screening flexible sigmoidoscopy. </w:t>
      </w:r>
      <w:r w:rsidRPr="00466FAF">
        <w:rPr>
          <w:rFonts w:ascii="Book Antiqua" w:eastAsia="宋体" w:hAnsi="Book Antiqua" w:cs="宋体"/>
          <w:i/>
          <w:iCs/>
          <w:kern w:val="0"/>
          <w:sz w:val="24"/>
          <w:szCs w:val="24"/>
        </w:rPr>
        <w:t>Am J Gastroenterol</w:t>
      </w:r>
      <w:r w:rsidRPr="00466FAF">
        <w:rPr>
          <w:rFonts w:ascii="Book Antiqua" w:eastAsia="宋体" w:hAnsi="Book Antiqua" w:cs="宋体"/>
          <w:kern w:val="0"/>
          <w:sz w:val="24"/>
          <w:szCs w:val="24"/>
        </w:rPr>
        <w:t> 1998; </w:t>
      </w:r>
      <w:r w:rsidRPr="00466FAF">
        <w:rPr>
          <w:rFonts w:ascii="Book Antiqua" w:eastAsia="宋体" w:hAnsi="Book Antiqua" w:cs="宋体"/>
          <w:b/>
          <w:bCs/>
          <w:kern w:val="0"/>
          <w:sz w:val="24"/>
          <w:szCs w:val="24"/>
        </w:rPr>
        <w:t>93</w:t>
      </w:r>
      <w:r w:rsidRPr="00466FAF">
        <w:rPr>
          <w:rFonts w:ascii="Book Antiqua" w:eastAsia="宋体" w:hAnsi="Book Antiqua" w:cs="宋体"/>
          <w:kern w:val="0"/>
          <w:sz w:val="24"/>
          <w:szCs w:val="24"/>
        </w:rPr>
        <w:t>: 1113-1116 [PMID: 9672340 DOI: 10.1111/j.1572-0241.1998.00339.x]</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25 </w:t>
      </w:r>
      <w:r w:rsidRPr="00466FAF">
        <w:rPr>
          <w:rFonts w:ascii="Book Antiqua" w:eastAsia="宋体" w:hAnsi="Book Antiqua" w:cs="宋体"/>
          <w:b/>
          <w:bCs/>
          <w:kern w:val="0"/>
          <w:sz w:val="24"/>
          <w:szCs w:val="24"/>
        </w:rPr>
        <w:t>Lee DW</w:t>
      </w:r>
      <w:r w:rsidRPr="00466FAF">
        <w:rPr>
          <w:rFonts w:ascii="Book Antiqua" w:eastAsia="宋体" w:hAnsi="Book Antiqua" w:cs="宋体"/>
          <w:kern w:val="0"/>
          <w:sz w:val="24"/>
          <w:szCs w:val="24"/>
        </w:rPr>
        <w:t>, Chan AC, Wong SK, Fung TM, Li AC, Chan SK, Mui LM, Ng EK, Chung SC. Can visual distraction decrease the dose of patient-controlled sedation required during colonoscopy? A prospective randomized controlled trial. </w:t>
      </w:r>
      <w:r w:rsidRPr="00466FAF">
        <w:rPr>
          <w:rFonts w:ascii="Book Antiqua" w:eastAsia="宋体" w:hAnsi="Book Antiqua" w:cs="宋体"/>
          <w:i/>
          <w:iCs/>
          <w:kern w:val="0"/>
          <w:sz w:val="24"/>
          <w:szCs w:val="24"/>
        </w:rPr>
        <w:t>Endoscopy</w:t>
      </w:r>
      <w:r w:rsidRPr="00466FAF">
        <w:rPr>
          <w:rFonts w:ascii="Book Antiqua" w:eastAsia="宋体" w:hAnsi="Book Antiqua" w:cs="宋体"/>
          <w:kern w:val="0"/>
          <w:sz w:val="24"/>
          <w:szCs w:val="24"/>
        </w:rPr>
        <w:t> 2004; </w:t>
      </w:r>
      <w:r w:rsidRPr="00466FAF">
        <w:rPr>
          <w:rFonts w:ascii="Book Antiqua" w:eastAsia="宋体" w:hAnsi="Book Antiqua" w:cs="宋体"/>
          <w:b/>
          <w:bCs/>
          <w:kern w:val="0"/>
          <w:sz w:val="24"/>
          <w:szCs w:val="24"/>
        </w:rPr>
        <w:t>36</w:t>
      </w:r>
      <w:r w:rsidRPr="00466FAF">
        <w:rPr>
          <w:rFonts w:ascii="Book Antiqua" w:eastAsia="宋体" w:hAnsi="Book Antiqua" w:cs="宋体"/>
          <w:kern w:val="0"/>
          <w:sz w:val="24"/>
          <w:szCs w:val="24"/>
        </w:rPr>
        <w:t>: 197-201 [PMID: 14986215 DOI: 10.1055/s-2004-814247]</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26 </w:t>
      </w:r>
      <w:r w:rsidRPr="00466FAF">
        <w:rPr>
          <w:rFonts w:ascii="Book Antiqua" w:eastAsia="宋体" w:hAnsi="Book Antiqua" w:cs="宋体"/>
          <w:b/>
          <w:bCs/>
          <w:kern w:val="0"/>
          <w:sz w:val="24"/>
          <w:szCs w:val="24"/>
        </w:rPr>
        <w:t>Campbell CM</w:t>
      </w:r>
      <w:r w:rsidRPr="00466FAF">
        <w:rPr>
          <w:rFonts w:ascii="Book Antiqua" w:eastAsia="宋体" w:hAnsi="Book Antiqua" w:cs="宋体"/>
          <w:kern w:val="0"/>
          <w:sz w:val="24"/>
          <w:szCs w:val="24"/>
        </w:rPr>
        <w:t>, Edwards RR, Fillingim RB. Ethnic differences in responses to multiple experimental pain stimuli. </w:t>
      </w:r>
      <w:r w:rsidRPr="00466FAF">
        <w:rPr>
          <w:rFonts w:ascii="Book Antiqua" w:eastAsia="宋体" w:hAnsi="Book Antiqua" w:cs="宋体"/>
          <w:i/>
          <w:iCs/>
          <w:kern w:val="0"/>
          <w:sz w:val="24"/>
          <w:szCs w:val="24"/>
        </w:rPr>
        <w:t>Pain</w:t>
      </w:r>
      <w:r w:rsidRPr="00466FAF">
        <w:rPr>
          <w:rFonts w:ascii="Book Antiqua" w:eastAsia="宋体" w:hAnsi="Book Antiqua" w:cs="宋体"/>
          <w:kern w:val="0"/>
          <w:sz w:val="24"/>
          <w:szCs w:val="24"/>
        </w:rPr>
        <w:t> 2005; </w:t>
      </w:r>
      <w:r w:rsidRPr="00466FAF">
        <w:rPr>
          <w:rFonts w:ascii="Book Antiqua" w:eastAsia="宋体" w:hAnsi="Book Antiqua" w:cs="宋体"/>
          <w:b/>
          <w:bCs/>
          <w:kern w:val="0"/>
          <w:sz w:val="24"/>
          <w:szCs w:val="24"/>
        </w:rPr>
        <w:t>113</w:t>
      </w:r>
      <w:r w:rsidRPr="00466FAF">
        <w:rPr>
          <w:rFonts w:ascii="Book Antiqua" w:eastAsia="宋体" w:hAnsi="Book Antiqua" w:cs="宋体"/>
          <w:kern w:val="0"/>
          <w:sz w:val="24"/>
          <w:szCs w:val="24"/>
        </w:rPr>
        <w:t>: 20-26 [PMID: 15621360 DOI: 10.1016/j.pain.2004.08.013]</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lastRenderedPageBreak/>
        <w:t>27 </w:t>
      </w:r>
      <w:r w:rsidRPr="00466FAF">
        <w:rPr>
          <w:rFonts w:ascii="Book Antiqua" w:eastAsia="宋体" w:hAnsi="Book Antiqua" w:cs="宋体"/>
          <w:b/>
          <w:bCs/>
          <w:kern w:val="0"/>
          <w:sz w:val="24"/>
          <w:szCs w:val="24"/>
        </w:rPr>
        <w:t>Chan MY</w:t>
      </w:r>
      <w:r w:rsidRPr="00466FAF">
        <w:rPr>
          <w:rFonts w:ascii="Book Antiqua" w:eastAsia="宋体" w:hAnsi="Book Antiqua" w:cs="宋体"/>
          <w:kern w:val="0"/>
          <w:sz w:val="24"/>
          <w:szCs w:val="24"/>
        </w:rPr>
        <w:t>, Hamamura T, Janschewitz K. Ethnic differences in physical pain sensitivity: role of acculturation. </w:t>
      </w:r>
      <w:r w:rsidRPr="00466FAF">
        <w:rPr>
          <w:rFonts w:ascii="Book Antiqua" w:eastAsia="宋体" w:hAnsi="Book Antiqua" w:cs="宋体"/>
          <w:i/>
          <w:iCs/>
          <w:kern w:val="0"/>
          <w:sz w:val="24"/>
          <w:szCs w:val="24"/>
        </w:rPr>
        <w:t>Pain</w:t>
      </w:r>
      <w:r w:rsidRPr="00466FAF">
        <w:rPr>
          <w:rFonts w:ascii="Book Antiqua" w:eastAsia="宋体" w:hAnsi="Book Antiqua" w:cs="宋体"/>
          <w:kern w:val="0"/>
          <w:sz w:val="24"/>
          <w:szCs w:val="24"/>
        </w:rPr>
        <w:t> 2013; </w:t>
      </w:r>
      <w:r w:rsidRPr="00466FAF">
        <w:rPr>
          <w:rFonts w:ascii="Book Antiqua" w:eastAsia="宋体" w:hAnsi="Book Antiqua" w:cs="宋体"/>
          <w:b/>
          <w:bCs/>
          <w:kern w:val="0"/>
          <w:sz w:val="24"/>
          <w:szCs w:val="24"/>
        </w:rPr>
        <w:t>154</w:t>
      </w:r>
      <w:r w:rsidRPr="00466FAF">
        <w:rPr>
          <w:rFonts w:ascii="Book Antiqua" w:eastAsia="宋体" w:hAnsi="Book Antiqua" w:cs="宋体"/>
          <w:kern w:val="0"/>
          <w:sz w:val="24"/>
          <w:szCs w:val="24"/>
        </w:rPr>
        <w:t>: 119-123 [PMID: 23149393 DOI: 10.1016/j.pain.2012.09.015.]</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28 </w:t>
      </w:r>
      <w:r w:rsidRPr="00466FAF">
        <w:rPr>
          <w:rFonts w:ascii="Book Antiqua" w:eastAsia="宋体" w:hAnsi="Book Antiqua" w:cs="宋体"/>
          <w:b/>
          <w:bCs/>
          <w:kern w:val="0"/>
          <w:sz w:val="24"/>
          <w:szCs w:val="24"/>
        </w:rPr>
        <w:t>Rhudy JL</w:t>
      </w:r>
      <w:r w:rsidRPr="00466FAF">
        <w:rPr>
          <w:rFonts w:ascii="Book Antiqua" w:eastAsia="宋体" w:hAnsi="Book Antiqua" w:cs="宋体"/>
          <w:kern w:val="0"/>
          <w:sz w:val="24"/>
          <w:szCs w:val="24"/>
        </w:rPr>
        <w:t>, Meagher MW. Fear and anxiety: divergent effects on human pain thresholds. </w:t>
      </w:r>
      <w:r w:rsidRPr="00466FAF">
        <w:rPr>
          <w:rFonts w:ascii="Book Antiqua" w:eastAsia="宋体" w:hAnsi="Book Antiqua" w:cs="宋体"/>
          <w:i/>
          <w:iCs/>
          <w:kern w:val="0"/>
          <w:sz w:val="24"/>
          <w:szCs w:val="24"/>
        </w:rPr>
        <w:t>Pain</w:t>
      </w:r>
      <w:r w:rsidRPr="00466FAF">
        <w:rPr>
          <w:rFonts w:ascii="Book Antiqua" w:eastAsia="宋体" w:hAnsi="Book Antiqua" w:cs="宋体"/>
          <w:kern w:val="0"/>
          <w:sz w:val="24"/>
          <w:szCs w:val="24"/>
        </w:rPr>
        <w:t> 2000; </w:t>
      </w:r>
      <w:r w:rsidRPr="00466FAF">
        <w:rPr>
          <w:rFonts w:ascii="Book Antiqua" w:eastAsia="宋体" w:hAnsi="Book Antiqua" w:cs="宋体"/>
          <w:b/>
          <w:bCs/>
          <w:kern w:val="0"/>
          <w:sz w:val="24"/>
          <w:szCs w:val="24"/>
        </w:rPr>
        <w:t>84</w:t>
      </w:r>
      <w:r w:rsidRPr="00466FAF">
        <w:rPr>
          <w:rFonts w:ascii="Book Antiqua" w:eastAsia="宋体" w:hAnsi="Book Antiqua" w:cs="宋体"/>
          <w:kern w:val="0"/>
          <w:sz w:val="24"/>
          <w:szCs w:val="24"/>
        </w:rPr>
        <w:t>: 65-75 [PMID: 10601674 DOI: 10.1016/S0304-3959(99)00183-9]</w:t>
      </w:r>
    </w:p>
    <w:p w:rsidR="007317DA" w:rsidRPr="00466FAF" w:rsidRDefault="007317DA" w:rsidP="007317DA">
      <w:pPr>
        <w:widowControl/>
        <w:spacing w:line="360" w:lineRule="auto"/>
        <w:rPr>
          <w:rFonts w:ascii="Book Antiqua" w:eastAsia="宋体" w:hAnsi="Book Antiqua" w:cs="宋体"/>
          <w:kern w:val="0"/>
          <w:sz w:val="24"/>
          <w:szCs w:val="24"/>
        </w:rPr>
      </w:pPr>
      <w:r w:rsidRPr="00466FAF">
        <w:rPr>
          <w:rFonts w:ascii="Book Antiqua" w:eastAsia="宋体" w:hAnsi="Book Antiqua" w:cs="宋体"/>
          <w:kern w:val="0"/>
          <w:sz w:val="24"/>
          <w:szCs w:val="24"/>
        </w:rPr>
        <w:t>29 </w:t>
      </w:r>
      <w:r w:rsidRPr="00466FAF">
        <w:rPr>
          <w:rFonts w:ascii="Book Antiqua" w:eastAsia="宋体" w:hAnsi="Book Antiqua" w:cs="宋体"/>
          <w:b/>
          <w:bCs/>
          <w:kern w:val="0"/>
          <w:sz w:val="24"/>
          <w:szCs w:val="24"/>
        </w:rPr>
        <w:t>Gracely RH</w:t>
      </w:r>
      <w:r w:rsidRPr="00466FAF">
        <w:rPr>
          <w:rFonts w:ascii="Book Antiqua" w:eastAsia="宋体" w:hAnsi="Book Antiqua" w:cs="宋体"/>
          <w:kern w:val="0"/>
          <w:sz w:val="24"/>
          <w:szCs w:val="24"/>
        </w:rPr>
        <w:t>, McGrath P, Dubner R. Validity and sensitivity of ratio scales of sensory and affective verbal pain descriptors: manipulation of affect by diazepam. </w:t>
      </w:r>
      <w:r w:rsidRPr="00466FAF">
        <w:rPr>
          <w:rFonts w:ascii="Book Antiqua" w:eastAsia="宋体" w:hAnsi="Book Antiqua" w:cs="宋体"/>
          <w:i/>
          <w:iCs/>
          <w:kern w:val="0"/>
          <w:sz w:val="24"/>
          <w:szCs w:val="24"/>
        </w:rPr>
        <w:t>Pain</w:t>
      </w:r>
      <w:r w:rsidRPr="00466FAF">
        <w:rPr>
          <w:rFonts w:ascii="Book Antiqua" w:eastAsia="宋体" w:hAnsi="Book Antiqua" w:cs="宋体"/>
          <w:kern w:val="0"/>
          <w:sz w:val="24"/>
          <w:szCs w:val="24"/>
        </w:rPr>
        <w:t> 1978; </w:t>
      </w:r>
      <w:r w:rsidRPr="00466FAF">
        <w:rPr>
          <w:rFonts w:ascii="Book Antiqua" w:eastAsia="宋体" w:hAnsi="Book Antiqua" w:cs="宋体"/>
          <w:b/>
          <w:bCs/>
          <w:kern w:val="0"/>
          <w:sz w:val="24"/>
          <w:szCs w:val="24"/>
        </w:rPr>
        <w:t>5</w:t>
      </w:r>
      <w:r w:rsidRPr="00466FAF">
        <w:rPr>
          <w:rFonts w:ascii="Book Antiqua" w:eastAsia="宋体" w:hAnsi="Book Antiqua" w:cs="宋体"/>
          <w:kern w:val="0"/>
          <w:sz w:val="24"/>
          <w:szCs w:val="24"/>
        </w:rPr>
        <w:t>: 19-29 [PMID: 673439 DOI: 10.1016/0304-3959(78)90021-0]</w:t>
      </w:r>
    </w:p>
    <w:p w:rsidR="007317DA" w:rsidRPr="00466FAF" w:rsidRDefault="007317DA" w:rsidP="002E3E28">
      <w:pPr>
        <w:widowControl/>
        <w:spacing w:line="360" w:lineRule="auto"/>
        <w:rPr>
          <w:rFonts w:ascii="Book Antiqua" w:eastAsia="宋体" w:hAnsi="Book Antiqua" w:cs="宋体"/>
          <w:kern w:val="0"/>
          <w:sz w:val="24"/>
          <w:szCs w:val="24"/>
          <w:lang w:eastAsia="zh-CN"/>
        </w:rPr>
      </w:pPr>
      <w:r w:rsidRPr="00466FAF">
        <w:rPr>
          <w:rFonts w:ascii="Book Antiqua" w:eastAsia="宋体" w:hAnsi="Book Antiqua" w:cs="宋体"/>
          <w:kern w:val="0"/>
          <w:sz w:val="24"/>
          <w:szCs w:val="24"/>
        </w:rPr>
        <w:t>30 </w:t>
      </w:r>
      <w:r w:rsidRPr="00466FAF">
        <w:rPr>
          <w:rFonts w:ascii="Book Antiqua" w:eastAsia="宋体" w:hAnsi="Book Antiqua" w:cs="宋体"/>
          <w:b/>
          <w:bCs/>
          <w:kern w:val="0"/>
          <w:sz w:val="24"/>
          <w:szCs w:val="24"/>
        </w:rPr>
        <w:t>Elphick DA</w:t>
      </w:r>
      <w:r w:rsidRPr="00466FAF">
        <w:rPr>
          <w:rFonts w:ascii="Book Antiqua" w:eastAsia="宋体" w:hAnsi="Book Antiqua" w:cs="宋体"/>
          <w:kern w:val="0"/>
          <w:sz w:val="24"/>
          <w:szCs w:val="24"/>
        </w:rPr>
        <w:t>, Donnelly MT, Smith KS, Riley SA. Factors associated with abdominal discomfort during colonoscopy: a prospective analysis. </w:t>
      </w:r>
      <w:r w:rsidRPr="00466FAF">
        <w:rPr>
          <w:rFonts w:ascii="Book Antiqua" w:eastAsia="宋体" w:hAnsi="Book Antiqua" w:cs="宋体"/>
          <w:i/>
          <w:iCs/>
          <w:kern w:val="0"/>
          <w:sz w:val="24"/>
          <w:szCs w:val="24"/>
        </w:rPr>
        <w:t>Eur J Gastroenterol Hepatol</w:t>
      </w:r>
      <w:r w:rsidRPr="00466FAF">
        <w:rPr>
          <w:rFonts w:ascii="Book Antiqua" w:eastAsia="宋体" w:hAnsi="Book Antiqua" w:cs="宋体"/>
          <w:kern w:val="0"/>
          <w:sz w:val="24"/>
          <w:szCs w:val="24"/>
        </w:rPr>
        <w:t> 2009; </w:t>
      </w:r>
      <w:r w:rsidRPr="00466FAF">
        <w:rPr>
          <w:rFonts w:ascii="Book Antiqua" w:eastAsia="宋体" w:hAnsi="Book Antiqua" w:cs="宋体"/>
          <w:b/>
          <w:bCs/>
          <w:kern w:val="0"/>
          <w:sz w:val="24"/>
          <w:szCs w:val="24"/>
        </w:rPr>
        <w:t>21</w:t>
      </w:r>
      <w:r w:rsidRPr="00466FAF">
        <w:rPr>
          <w:rFonts w:ascii="Book Antiqua" w:eastAsia="宋体" w:hAnsi="Book Antiqua" w:cs="宋体"/>
          <w:kern w:val="0"/>
          <w:sz w:val="24"/>
          <w:szCs w:val="24"/>
        </w:rPr>
        <w:t>: 1076-1082 [PMID: 19339891 DOI: 10.1097/MEG.0b013e32832357b3]</w:t>
      </w:r>
    </w:p>
    <w:p w:rsidR="00022E92" w:rsidRPr="00466FAF" w:rsidRDefault="00022E92" w:rsidP="00022E92">
      <w:pPr>
        <w:pStyle w:val="af"/>
        <w:wordWrap w:val="0"/>
        <w:spacing w:line="360" w:lineRule="auto"/>
        <w:ind w:leftChars="0" w:left="360" w:right="225"/>
        <w:jc w:val="right"/>
        <w:rPr>
          <w:rStyle w:val="af0"/>
          <w:rFonts w:ascii="Book Antiqua" w:eastAsia="宋体" w:hAnsi="Book Antiqua" w:cs="Arial"/>
          <w:bCs w:val="0"/>
          <w:noProof/>
          <w:sz w:val="24"/>
          <w:szCs w:val="24"/>
          <w:lang w:eastAsia="zh-CN"/>
        </w:rPr>
      </w:pPr>
      <w:bookmarkStart w:id="29" w:name="OLE_LINK427"/>
      <w:bookmarkStart w:id="30" w:name="OLE_LINK435"/>
    </w:p>
    <w:p w:rsidR="00D125DF" w:rsidRPr="00466FAF" w:rsidRDefault="00022E92" w:rsidP="00022E92">
      <w:pPr>
        <w:pStyle w:val="af"/>
        <w:spacing w:line="360" w:lineRule="auto"/>
        <w:ind w:leftChars="0" w:left="360" w:right="225"/>
        <w:jc w:val="right"/>
        <w:rPr>
          <w:rFonts w:ascii="Book Antiqua" w:eastAsia="宋体" w:hAnsi="Book Antiqua"/>
          <w:b/>
          <w:bCs/>
          <w:sz w:val="24"/>
          <w:szCs w:val="24"/>
          <w:lang w:eastAsia="zh-CN"/>
        </w:rPr>
      </w:pPr>
      <w:r w:rsidRPr="00466FAF">
        <w:rPr>
          <w:rStyle w:val="af0"/>
          <w:rFonts w:ascii="Book Antiqua" w:hAnsi="Book Antiqua" w:cs="Arial"/>
          <w:bCs w:val="0"/>
          <w:noProof/>
          <w:sz w:val="24"/>
          <w:szCs w:val="24"/>
        </w:rPr>
        <w:t>P-Reviewer</w:t>
      </w:r>
      <w:r w:rsidRPr="00466FAF">
        <w:rPr>
          <w:rStyle w:val="af0"/>
          <w:rFonts w:ascii="Book Antiqua" w:eastAsia="宋体" w:hAnsi="Book Antiqua" w:cs="Arial"/>
          <w:bCs w:val="0"/>
          <w:noProof/>
          <w:sz w:val="24"/>
          <w:szCs w:val="24"/>
          <w:lang w:eastAsia="zh-CN"/>
        </w:rPr>
        <w:t>:</w:t>
      </w:r>
      <w:r w:rsidR="00CC114F" w:rsidRPr="00466FAF">
        <w:rPr>
          <w:rFonts w:ascii="Book Antiqua" w:hAnsi="Book Antiqua"/>
          <w:sz w:val="24"/>
          <w:szCs w:val="24"/>
        </w:rPr>
        <w:t xml:space="preserve"> </w:t>
      </w:r>
      <w:r w:rsidR="00CC114F" w:rsidRPr="00466FAF">
        <w:rPr>
          <w:rStyle w:val="af0"/>
          <w:rFonts w:ascii="Book Antiqua" w:eastAsia="宋体" w:hAnsi="Book Antiqua" w:cs="Arial"/>
          <w:b w:val="0"/>
          <w:bCs w:val="0"/>
          <w:noProof/>
          <w:sz w:val="24"/>
          <w:szCs w:val="24"/>
          <w:lang w:eastAsia="zh-CN"/>
        </w:rPr>
        <w:t>Luo JC, Inamori M, Zoras O</w:t>
      </w:r>
      <w:r w:rsidRPr="00466FAF">
        <w:rPr>
          <w:rFonts w:ascii="Book Antiqua" w:hAnsi="Book Antiqua"/>
          <w:bCs/>
          <w:sz w:val="24"/>
          <w:szCs w:val="24"/>
        </w:rPr>
        <w:t xml:space="preserve"> </w:t>
      </w:r>
      <w:r w:rsidRPr="00466FAF">
        <w:rPr>
          <w:rFonts w:ascii="Book Antiqua" w:hAnsi="Book Antiqua"/>
          <w:b/>
          <w:bCs/>
          <w:sz w:val="24"/>
          <w:szCs w:val="24"/>
        </w:rPr>
        <w:t>S-Editor</w:t>
      </w:r>
      <w:r w:rsidRPr="00466FAF">
        <w:rPr>
          <w:rFonts w:ascii="Book Antiqua" w:eastAsia="宋体" w:hAnsi="Book Antiqua"/>
          <w:b/>
          <w:bCs/>
          <w:sz w:val="24"/>
          <w:szCs w:val="24"/>
          <w:lang w:eastAsia="zh-CN"/>
        </w:rPr>
        <w:t>:</w:t>
      </w:r>
      <w:r w:rsidRPr="00466FAF">
        <w:rPr>
          <w:rFonts w:ascii="Book Antiqua" w:hAnsi="Book Antiqua"/>
          <w:bCs/>
          <w:sz w:val="24"/>
          <w:szCs w:val="24"/>
        </w:rPr>
        <w:t xml:space="preserve"> </w:t>
      </w:r>
      <w:r w:rsidRPr="00466FAF">
        <w:rPr>
          <w:rFonts w:ascii="Book Antiqua" w:eastAsia="宋体" w:hAnsi="Book Antiqua"/>
          <w:bCs/>
          <w:sz w:val="24"/>
          <w:szCs w:val="24"/>
          <w:lang w:eastAsia="zh-CN"/>
        </w:rPr>
        <w:t>Qi Y</w:t>
      </w:r>
      <w:r w:rsidRPr="00466FAF">
        <w:rPr>
          <w:rFonts w:ascii="Book Antiqua" w:hAnsi="Book Antiqua"/>
          <w:b/>
          <w:bCs/>
          <w:sz w:val="24"/>
          <w:szCs w:val="24"/>
        </w:rPr>
        <w:t xml:space="preserve"> </w:t>
      </w:r>
    </w:p>
    <w:p w:rsidR="00022E92" w:rsidRPr="00466FAF" w:rsidRDefault="00022E92" w:rsidP="00022E92">
      <w:pPr>
        <w:pStyle w:val="af"/>
        <w:spacing w:line="360" w:lineRule="auto"/>
        <w:ind w:leftChars="0" w:left="360" w:right="225"/>
        <w:jc w:val="right"/>
        <w:rPr>
          <w:rFonts w:ascii="Book Antiqua" w:eastAsia="宋体" w:hAnsi="Book Antiqua"/>
          <w:b/>
          <w:bCs/>
          <w:sz w:val="24"/>
          <w:szCs w:val="24"/>
          <w:lang w:eastAsia="zh-CN"/>
        </w:rPr>
      </w:pPr>
      <w:r w:rsidRPr="00466FAF">
        <w:rPr>
          <w:rFonts w:ascii="Book Antiqua" w:hAnsi="Book Antiqua"/>
          <w:b/>
          <w:bCs/>
          <w:sz w:val="24"/>
          <w:szCs w:val="24"/>
        </w:rPr>
        <w:t>L-Editor</w:t>
      </w:r>
      <w:r w:rsidRPr="00466FAF">
        <w:rPr>
          <w:rFonts w:ascii="Book Antiqua" w:eastAsia="宋体" w:hAnsi="Book Antiqua"/>
          <w:b/>
          <w:bCs/>
          <w:sz w:val="24"/>
          <w:szCs w:val="24"/>
          <w:lang w:eastAsia="zh-CN"/>
        </w:rPr>
        <w:t>:</w:t>
      </w:r>
      <w:r w:rsidRPr="00466FAF">
        <w:rPr>
          <w:rFonts w:ascii="Book Antiqua" w:hAnsi="Book Antiqua"/>
          <w:b/>
          <w:bCs/>
          <w:sz w:val="24"/>
          <w:szCs w:val="24"/>
        </w:rPr>
        <w:t xml:space="preserve">   E-Editor</w:t>
      </w:r>
      <w:r w:rsidRPr="00466FAF">
        <w:rPr>
          <w:rFonts w:ascii="Book Antiqua" w:eastAsia="宋体" w:hAnsi="Book Antiqua"/>
          <w:b/>
          <w:bCs/>
          <w:sz w:val="24"/>
          <w:szCs w:val="24"/>
          <w:lang w:eastAsia="zh-CN"/>
        </w:rPr>
        <w:t>:</w:t>
      </w:r>
    </w:p>
    <w:bookmarkEnd w:id="29"/>
    <w:bookmarkEnd w:id="30"/>
    <w:p w:rsidR="00AD2F2F" w:rsidRPr="00466FAF" w:rsidRDefault="00AD2F2F" w:rsidP="002E3E28">
      <w:pPr>
        <w:widowControl/>
        <w:spacing w:line="360" w:lineRule="auto"/>
        <w:rPr>
          <w:rFonts w:ascii="Book Antiqua" w:hAnsi="Book Antiqua" w:cs="AdvPS6F00"/>
          <w:sz w:val="24"/>
          <w:szCs w:val="24"/>
        </w:rPr>
      </w:pPr>
      <w:r w:rsidRPr="00466FAF">
        <w:rPr>
          <w:rFonts w:ascii="Book Antiqua" w:hAnsi="Book Antiqua" w:cs="AdvPS6F00"/>
          <w:sz w:val="24"/>
          <w:szCs w:val="24"/>
        </w:rPr>
        <w:br w:type="page"/>
      </w:r>
    </w:p>
    <w:bookmarkEnd w:id="28"/>
    <w:p w:rsidR="00AD2F2F" w:rsidRPr="00466FAF" w:rsidRDefault="00AD2F2F" w:rsidP="002E3E28">
      <w:pPr>
        <w:spacing w:line="360" w:lineRule="auto"/>
        <w:rPr>
          <w:rFonts w:ascii="Book Antiqua" w:eastAsia="Arial Unicode MS" w:hAnsi="Book Antiqua" w:cs="Arial Unicode MS"/>
          <w:b/>
          <w:sz w:val="24"/>
          <w:szCs w:val="24"/>
        </w:rPr>
      </w:pPr>
      <w:r w:rsidRPr="00466FAF">
        <w:rPr>
          <w:rFonts w:ascii="Book Antiqua" w:eastAsia="Arial Unicode MS" w:hAnsi="Book Antiqua" w:cs="Arial Unicode MS"/>
          <w:b/>
          <w:sz w:val="24"/>
          <w:szCs w:val="24"/>
        </w:rPr>
        <w:lastRenderedPageBreak/>
        <w:t>Fig</w:t>
      </w:r>
      <w:r w:rsidR="008719F0" w:rsidRPr="00466FAF">
        <w:rPr>
          <w:rFonts w:ascii="Book Antiqua" w:eastAsia="Arial Unicode MS" w:hAnsi="Book Antiqua" w:cs="Arial Unicode MS"/>
          <w:b/>
          <w:sz w:val="24"/>
          <w:szCs w:val="24"/>
          <w:lang w:eastAsia="zh-CN"/>
        </w:rPr>
        <w:t>ure</w:t>
      </w:r>
      <w:r w:rsidR="008719F0" w:rsidRPr="00466FAF">
        <w:rPr>
          <w:rFonts w:ascii="Book Antiqua" w:eastAsia="Arial Unicode MS" w:hAnsi="Book Antiqua" w:cs="Arial Unicode MS"/>
          <w:b/>
          <w:sz w:val="24"/>
          <w:szCs w:val="24"/>
        </w:rPr>
        <w:t xml:space="preserve"> 1</w:t>
      </w:r>
      <w:r w:rsidR="008719F0" w:rsidRPr="00466FAF">
        <w:rPr>
          <w:rFonts w:ascii="Book Antiqua" w:eastAsia="Arial Unicode MS" w:hAnsi="Book Antiqua" w:cs="Arial Unicode MS"/>
          <w:b/>
          <w:sz w:val="24"/>
          <w:szCs w:val="24"/>
          <w:lang w:eastAsia="zh-CN"/>
        </w:rPr>
        <w:t xml:space="preserve"> </w:t>
      </w:r>
      <w:r w:rsidR="008719F0" w:rsidRPr="00466FAF">
        <w:rPr>
          <w:rFonts w:ascii="Book Antiqua" w:eastAsia="Arial Unicode MS" w:hAnsi="Book Antiqua" w:cs="Arial Unicode MS"/>
          <w:b/>
          <w:sz w:val="24"/>
          <w:szCs w:val="24"/>
        </w:rPr>
        <w:t>Head</w:t>
      </w:r>
      <w:r w:rsidRPr="00466FAF">
        <w:rPr>
          <w:rFonts w:ascii="Book Antiqua" w:eastAsia="Arial Unicode MS" w:hAnsi="Book Antiqua" w:cs="Arial Unicode MS"/>
          <w:b/>
          <w:sz w:val="24"/>
          <w:szCs w:val="24"/>
        </w:rPr>
        <w:t>-mounted display (MOVERIO EPSON</w:t>
      </w:r>
      <w:r w:rsidRPr="00466FAF">
        <w:rPr>
          <w:rFonts w:ascii="Book Antiqua" w:eastAsia="Arial Unicode MS" w:hAnsi="Book Antiqua" w:cs="Arial Unicode MS"/>
          <w:b/>
          <w:sz w:val="24"/>
          <w:szCs w:val="24"/>
          <w:vertAlign w:val="superscript"/>
        </w:rPr>
        <w:t>®</w:t>
      </w:r>
      <w:r w:rsidRPr="00466FAF">
        <w:rPr>
          <w:rFonts w:ascii="Book Antiqua" w:eastAsia="Arial Unicode MS" w:hAnsi="Book Antiqua" w:cs="Arial Unicode MS"/>
          <w:b/>
          <w:sz w:val="24"/>
          <w:szCs w:val="24"/>
        </w:rPr>
        <w:t>;</w:t>
      </w:r>
      <w:r w:rsidRPr="00466FAF">
        <w:rPr>
          <w:rFonts w:ascii="Book Antiqua" w:eastAsia="Arial Unicode MS" w:hAnsi="Book Antiqua" w:cs="Arial Unicode MS"/>
          <w:b/>
          <w:sz w:val="24"/>
          <w:szCs w:val="24"/>
          <w:vertAlign w:val="superscript"/>
        </w:rPr>
        <w:t xml:space="preserve"> </w:t>
      </w:r>
      <w:r w:rsidRPr="00466FAF">
        <w:rPr>
          <w:rFonts w:ascii="Book Antiqua" w:eastAsia="Arial Unicode MS" w:hAnsi="Book Antiqua" w:cs="Arial Unicode MS"/>
          <w:b/>
          <w:sz w:val="24"/>
          <w:szCs w:val="24"/>
        </w:rPr>
        <w:t>SEIKO EPSON CORPORATION, Nagano Japan) projects an image visible only from the inside without blocking the patient’s vision.</w:t>
      </w:r>
    </w:p>
    <w:p w:rsidR="00711B05" w:rsidRPr="00466FAF" w:rsidRDefault="00711B05" w:rsidP="00711B05">
      <w:pPr>
        <w:widowControl/>
        <w:jc w:val="left"/>
        <w:rPr>
          <w:rFonts w:ascii="Book Antiqua" w:eastAsia="宋体" w:hAnsi="Book Antiqua" w:cs="宋体"/>
          <w:kern w:val="0"/>
          <w:sz w:val="24"/>
          <w:szCs w:val="24"/>
          <w:lang w:eastAsia="zh-CN"/>
        </w:rPr>
      </w:pPr>
      <w:r w:rsidRPr="00466FAF">
        <w:rPr>
          <w:rFonts w:ascii="Book Antiqua" w:eastAsia="宋体" w:hAnsi="Book Antiqua" w:cs="宋体"/>
          <w:noProof/>
          <w:kern w:val="0"/>
          <w:sz w:val="24"/>
          <w:szCs w:val="24"/>
          <w:lang w:eastAsia="zh-CN"/>
        </w:rPr>
        <w:drawing>
          <wp:inline distT="0" distB="0" distL="0" distR="0" wp14:anchorId="66FC9883" wp14:editId="0373C7BD">
            <wp:extent cx="4759507" cy="3605841"/>
            <wp:effectExtent l="0" t="0" r="0" b="0"/>
            <wp:docPr id="1" name="图片 1" descr="C:\Users\qiyuan\AppData\Roaming\Tencent\Users\409881474\QQ\WinTemp\RichOle\NG6F5GOBS)%_$$J62STV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NG6F5GOBS)%_$$J62STVR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9732" cy="3606011"/>
                    </a:xfrm>
                    <a:prstGeom prst="rect">
                      <a:avLst/>
                    </a:prstGeom>
                    <a:noFill/>
                    <a:ln>
                      <a:noFill/>
                    </a:ln>
                  </pic:spPr>
                </pic:pic>
              </a:graphicData>
            </a:graphic>
          </wp:inline>
        </w:drawing>
      </w:r>
    </w:p>
    <w:p w:rsidR="00AD2F2F" w:rsidRPr="00466FAF" w:rsidRDefault="00AD2F2F" w:rsidP="002E3E28">
      <w:pPr>
        <w:spacing w:line="360" w:lineRule="auto"/>
        <w:rPr>
          <w:rFonts w:ascii="Book Antiqua" w:eastAsia="Arial Unicode MS" w:hAnsi="Book Antiqua" w:cs="Arial Unicode MS"/>
          <w:sz w:val="24"/>
          <w:szCs w:val="24"/>
        </w:rPr>
      </w:pPr>
    </w:p>
    <w:p w:rsidR="00AD2F2F" w:rsidRPr="00466FAF" w:rsidRDefault="00AD2F2F" w:rsidP="002E3E28">
      <w:pPr>
        <w:widowControl/>
        <w:spacing w:line="360" w:lineRule="auto"/>
        <w:rPr>
          <w:rFonts w:ascii="Book Antiqua" w:eastAsia="Arial Unicode MS" w:hAnsi="Book Antiqua" w:cs="Arial Unicode MS"/>
          <w:sz w:val="24"/>
          <w:szCs w:val="24"/>
        </w:rPr>
      </w:pPr>
    </w:p>
    <w:p w:rsidR="00AD2F2F" w:rsidRPr="00466FAF" w:rsidRDefault="00AD2F2F" w:rsidP="002E3E28">
      <w:pPr>
        <w:widowControl/>
        <w:spacing w:line="360" w:lineRule="auto"/>
        <w:rPr>
          <w:rFonts w:ascii="Book Antiqua" w:eastAsia="Arial Unicode MS" w:hAnsi="Book Antiqua" w:cs="Arial Unicode MS"/>
          <w:sz w:val="24"/>
          <w:szCs w:val="24"/>
        </w:rPr>
      </w:pPr>
      <w:r w:rsidRPr="00466FAF">
        <w:rPr>
          <w:rFonts w:ascii="Book Antiqua" w:eastAsia="Arial Unicode MS" w:hAnsi="Book Antiqua" w:cs="Arial Unicode MS"/>
          <w:sz w:val="24"/>
          <w:szCs w:val="24"/>
        </w:rPr>
        <w:br w:type="page"/>
      </w:r>
    </w:p>
    <w:p w:rsidR="00AD2F2F" w:rsidRPr="00466FAF" w:rsidRDefault="00AD2F2F" w:rsidP="002E3E28">
      <w:pPr>
        <w:widowControl/>
        <w:spacing w:line="360" w:lineRule="auto"/>
        <w:rPr>
          <w:rFonts w:ascii="Book Antiqua" w:eastAsia="Arial Unicode MS" w:hAnsi="Book Antiqua" w:cs="Arial Unicode MS"/>
          <w:b/>
          <w:sz w:val="24"/>
          <w:szCs w:val="24"/>
          <w:lang w:eastAsia="zh-CN"/>
        </w:rPr>
      </w:pPr>
      <w:r w:rsidRPr="00466FAF">
        <w:rPr>
          <w:rFonts w:ascii="Book Antiqua" w:eastAsia="Arial Unicode MS" w:hAnsi="Book Antiqua" w:cs="Arial Unicode MS"/>
          <w:b/>
          <w:sz w:val="24"/>
          <w:szCs w:val="24"/>
        </w:rPr>
        <w:lastRenderedPageBreak/>
        <w:t>Fig</w:t>
      </w:r>
      <w:r w:rsidR="008719F0" w:rsidRPr="00466FAF">
        <w:rPr>
          <w:rFonts w:ascii="Book Antiqua" w:eastAsia="Arial Unicode MS" w:hAnsi="Book Antiqua" w:cs="Arial Unicode MS"/>
          <w:b/>
          <w:sz w:val="24"/>
          <w:szCs w:val="24"/>
          <w:lang w:eastAsia="zh-CN"/>
        </w:rPr>
        <w:t xml:space="preserve">ure </w:t>
      </w:r>
      <w:r w:rsidR="008719F0" w:rsidRPr="00466FAF">
        <w:rPr>
          <w:rFonts w:ascii="Book Antiqua" w:eastAsia="Arial Unicode MS" w:hAnsi="Book Antiqua" w:cs="Arial Unicode MS"/>
          <w:b/>
          <w:sz w:val="24"/>
          <w:szCs w:val="24"/>
        </w:rPr>
        <w:t>2</w:t>
      </w:r>
      <w:r w:rsidRPr="00466FAF">
        <w:rPr>
          <w:rFonts w:ascii="Book Antiqua" w:eastAsia="Arial Unicode MS" w:hAnsi="Book Antiqua" w:cs="Arial Unicode MS"/>
          <w:b/>
          <w:sz w:val="24"/>
          <w:szCs w:val="24"/>
        </w:rPr>
        <w:t xml:space="preserve"> Flow chart of study</w:t>
      </w:r>
      <w:r w:rsidR="008719F0" w:rsidRPr="00466FAF">
        <w:rPr>
          <w:rFonts w:ascii="Book Antiqua" w:eastAsia="Arial Unicode MS" w:hAnsi="Book Antiqua" w:cs="Arial Unicode MS"/>
          <w:b/>
          <w:sz w:val="24"/>
          <w:szCs w:val="24"/>
          <w:lang w:eastAsia="zh-CN"/>
        </w:rPr>
        <w:t>.</w:t>
      </w:r>
    </w:p>
    <w:p w:rsidR="00711B05" w:rsidRPr="00466FAF" w:rsidRDefault="00711B05" w:rsidP="00711B05">
      <w:pPr>
        <w:widowControl/>
        <w:jc w:val="left"/>
        <w:rPr>
          <w:rFonts w:ascii="Book Antiqua" w:eastAsia="宋体" w:hAnsi="Book Antiqua" w:cs="宋体"/>
          <w:kern w:val="0"/>
          <w:sz w:val="24"/>
          <w:szCs w:val="24"/>
          <w:lang w:eastAsia="zh-CN"/>
        </w:rPr>
      </w:pPr>
      <w:r w:rsidRPr="00466FAF">
        <w:rPr>
          <w:rFonts w:ascii="Book Antiqua" w:eastAsia="宋体" w:hAnsi="Book Antiqua" w:cs="宋体"/>
          <w:noProof/>
          <w:kern w:val="0"/>
          <w:sz w:val="24"/>
          <w:szCs w:val="24"/>
          <w:lang w:eastAsia="zh-CN"/>
        </w:rPr>
        <w:drawing>
          <wp:inline distT="0" distB="0" distL="0" distR="0" wp14:anchorId="0BC25197" wp14:editId="38C0BC9D">
            <wp:extent cx="5917961" cy="4080295"/>
            <wp:effectExtent l="0" t="0" r="0" b="0"/>
            <wp:docPr id="2" name="图片 2" descr="C:\Users\qiyuan\AppData\Roaming\Tencent\Users\409881474\QQ\WinTemp\RichOle\})AR}Z[SD`E2L6V66{`V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AR}Z[SD`E2L6V66{`VO@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57" cy="4080499"/>
                    </a:xfrm>
                    <a:prstGeom prst="rect">
                      <a:avLst/>
                    </a:prstGeom>
                    <a:noFill/>
                    <a:ln>
                      <a:noFill/>
                    </a:ln>
                  </pic:spPr>
                </pic:pic>
              </a:graphicData>
            </a:graphic>
          </wp:inline>
        </w:drawing>
      </w:r>
    </w:p>
    <w:p w:rsidR="00AD2F2F" w:rsidRPr="00466FAF" w:rsidRDefault="00AD2F2F" w:rsidP="002E3E28">
      <w:pPr>
        <w:spacing w:line="360" w:lineRule="auto"/>
        <w:rPr>
          <w:rFonts w:ascii="Book Antiqua" w:hAnsi="Book Antiqua"/>
          <w:sz w:val="24"/>
          <w:szCs w:val="24"/>
        </w:rPr>
      </w:pPr>
    </w:p>
    <w:p w:rsidR="00AD2F2F" w:rsidRPr="00466FAF" w:rsidRDefault="00AD2F2F" w:rsidP="002E3E28">
      <w:pPr>
        <w:spacing w:line="360" w:lineRule="auto"/>
        <w:rPr>
          <w:rFonts w:ascii="Book Antiqua" w:hAnsi="Book Antiqua"/>
          <w:sz w:val="24"/>
          <w:szCs w:val="24"/>
        </w:rPr>
      </w:pPr>
    </w:p>
    <w:p w:rsidR="00AD2F2F" w:rsidRPr="00466FAF" w:rsidRDefault="00AD2F2F" w:rsidP="002E3E28">
      <w:pPr>
        <w:spacing w:line="360" w:lineRule="auto"/>
        <w:rPr>
          <w:rFonts w:ascii="Book Antiqua" w:hAnsi="Book Antiqua"/>
          <w:sz w:val="24"/>
          <w:szCs w:val="24"/>
        </w:rPr>
      </w:pPr>
    </w:p>
    <w:p w:rsidR="00AD2F2F" w:rsidRPr="00466FAF" w:rsidRDefault="00AD2F2F" w:rsidP="002E3E28">
      <w:pPr>
        <w:spacing w:line="360" w:lineRule="auto"/>
        <w:rPr>
          <w:rFonts w:ascii="Book Antiqua" w:hAnsi="Book Antiqua"/>
          <w:sz w:val="24"/>
          <w:szCs w:val="24"/>
        </w:rPr>
      </w:pPr>
    </w:p>
    <w:p w:rsidR="00AD2F2F" w:rsidRPr="00466FAF" w:rsidRDefault="00AD2F2F" w:rsidP="002E3E28">
      <w:pPr>
        <w:widowControl/>
        <w:spacing w:line="360" w:lineRule="auto"/>
        <w:rPr>
          <w:rFonts w:ascii="Book Antiqua" w:eastAsia="Times New Roman" w:hAnsi="Book Antiqua" w:cs="Arial Unicode MS"/>
          <w:bCs/>
          <w:kern w:val="0"/>
          <w:position w:val="3"/>
          <w:sz w:val="24"/>
          <w:szCs w:val="24"/>
        </w:rPr>
      </w:pPr>
      <w:r w:rsidRPr="00466FAF">
        <w:rPr>
          <w:rFonts w:ascii="Book Antiqua" w:eastAsia="Times New Roman" w:hAnsi="Book Antiqua" w:cs="Arial Unicode MS"/>
          <w:bCs/>
          <w:kern w:val="0"/>
          <w:position w:val="3"/>
          <w:sz w:val="24"/>
          <w:szCs w:val="24"/>
        </w:rPr>
        <w:br w:type="page"/>
      </w:r>
    </w:p>
    <w:p w:rsidR="00AD2F2F" w:rsidRPr="00466FAF" w:rsidRDefault="008719F0" w:rsidP="002E3E28">
      <w:pPr>
        <w:spacing w:line="360" w:lineRule="auto"/>
        <w:rPr>
          <w:rFonts w:ascii="Book Antiqua" w:hAnsi="Book Antiqua"/>
          <w:b/>
          <w:position w:val="3"/>
          <w:sz w:val="24"/>
          <w:szCs w:val="24"/>
        </w:rPr>
      </w:pPr>
      <w:r w:rsidRPr="00466FAF">
        <w:rPr>
          <w:rFonts w:ascii="Book Antiqua" w:eastAsia="Times New Roman" w:hAnsi="Book Antiqua" w:cs="Arial Unicode MS"/>
          <w:b/>
          <w:bCs/>
          <w:kern w:val="0"/>
          <w:position w:val="3"/>
          <w:sz w:val="24"/>
          <w:szCs w:val="24"/>
        </w:rPr>
        <w:lastRenderedPageBreak/>
        <w:t>Table 1</w:t>
      </w:r>
      <w:r w:rsidRPr="00466FAF">
        <w:rPr>
          <w:rFonts w:ascii="Book Antiqua" w:eastAsia="宋体" w:hAnsi="Book Antiqua" w:cs="Arial Unicode MS"/>
          <w:b/>
          <w:bCs/>
          <w:kern w:val="0"/>
          <w:position w:val="3"/>
          <w:sz w:val="24"/>
          <w:szCs w:val="24"/>
          <w:lang w:eastAsia="zh-CN"/>
        </w:rPr>
        <w:t xml:space="preserve"> </w:t>
      </w:r>
      <w:r w:rsidR="00AD2F2F" w:rsidRPr="00466FAF">
        <w:rPr>
          <w:rFonts w:ascii="Book Antiqua" w:eastAsia="Times New Roman" w:hAnsi="Book Antiqua" w:cs="Arial Unicode MS"/>
          <w:b/>
          <w:bCs/>
          <w:kern w:val="0"/>
          <w:position w:val="3"/>
          <w:sz w:val="24"/>
          <w:szCs w:val="24"/>
        </w:rPr>
        <w:t>Patient characteristics and results of pre-procedural anxiety scores</w:t>
      </w:r>
    </w:p>
    <w:tbl>
      <w:tblPr>
        <w:tblW w:w="5000" w:type="pct"/>
        <w:tblLayout w:type="fixed"/>
        <w:tblCellMar>
          <w:left w:w="99" w:type="dxa"/>
          <w:right w:w="99" w:type="dxa"/>
        </w:tblCellMar>
        <w:tblLook w:val="00A0" w:firstRow="1" w:lastRow="0" w:firstColumn="1" w:lastColumn="0" w:noHBand="0" w:noVBand="0"/>
      </w:tblPr>
      <w:tblGrid>
        <w:gridCol w:w="935"/>
        <w:gridCol w:w="933"/>
        <w:gridCol w:w="933"/>
        <w:gridCol w:w="559"/>
        <w:gridCol w:w="1984"/>
        <w:gridCol w:w="2336"/>
        <w:gridCol w:w="1022"/>
      </w:tblGrid>
      <w:tr w:rsidR="00466FAF" w:rsidRPr="00466FAF" w:rsidTr="00CC114F">
        <w:trPr>
          <w:trHeight w:val="300"/>
        </w:trPr>
        <w:tc>
          <w:tcPr>
            <w:tcW w:w="538"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MS Gothic" w:hAnsi="Book Antiqua" w:cs="MS Gothic"/>
                <w:spacing w:val="-20"/>
                <w:kern w:val="0"/>
                <w:sz w:val="24"/>
                <w:szCs w:val="24"/>
              </w:rPr>
              <w:t xml:space="preserve">　</w:t>
            </w:r>
          </w:p>
        </w:tc>
        <w:tc>
          <w:tcPr>
            <w:tcW w:w="536"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MS Gothic" w:hAnsi="Book Antiqua" w:cs="MS Gothic"/>
                <w:spacing w:val="-20"/>
                <w:kern w:val="0"/>
                <w:sz w:val="24"/>
                <w:szCs w:val="24"/>
              </w:rPr>
              <w:t xml:space="preserve">　</w:t>
            </w:r>
          </w:p>
        </w:tc>
        <w:tc>
          <w:tcPr>
            <w:tcW w:w="536"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MS Gothic" w:hAnsi="Book Antiqua" w:cs="MS Gothic"/>
                <w:spacing w:val="-20"/>
                <w:kern w:val="0"/>
                <w:sz w:val="24"/>
                <w:szCs w:val="24"/>
              </w:rPr>
              <w:t xml:space="preserve">　</w:t>
            </w:r>
          </w:p>
        </w:tc>
        <w:tc>
          <w:tcPr>
            <w:tcW w:w="321"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b/>
                <w:spacing w:val="-20"/>
                <w:kern w:val="0"/>
                <w:sz w:val="24"/>
                <w:szCs w:val="24"/>
              </w:rPr>
            </w:pPr>
            <w:r w:rsidRPr="00466FAF">
              <w:rPr>
                <w:rFonts w:ascii="Book Antiqua" w:eastAsia="MS Gothic" w:hAnsi="Book Antiqua" w:cs="MS Gothic"/>
                <w:b/>
                <w:spacing w:val="-20"/>
                <w:kern w:val="0"/>
                <w:sz w:val="24"/>
                <w:szCs w:val="24"/>
              </w:rPr>
              <w:t xml:space="preserve">　</w:t>
            </w:r>
          </w:p>
        </w:tc>
        <w:tc>
          <w:tcPr>
            <w:tcW w:w="1140"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1</w:t>
            </w:r>
          </w:p>
          <w:p w:rsidR="00AD2F2F" w:rsidRPr="00466FAF" w:rsidRDefault="008719F0" w:rsidP="008719F0">
            <w:pPr>
              <w:widowControl/>
              <w:spacing w:line="360" w:lineRule="auto"/>
              <w:rPr>
                <w:rFonts w:ascii="Book Antiqua" w:eastAsia="宋体" w:hAnsi="Book Antiqua" w:cs="Arial Unicode MS"/>
                <w:b/>
                <w:spacing w:val="-20"/>
                <w:kern w:val="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Visual distraction</w:t>
            </w:r>
            <w:r w:rsidRPr="00466FAF">
              <w:rPr>
                <w:rFonts w:ascii="Book Antiqua" w:eastAsia="宋体" w:hAnsi="Book Antiqua" w:cs="MS Gothic"/>
                <w:b/>
                <w:spacing w:val="-20"/>
                <w:kern w:val="0"/>
                <w:sz w:val="24"/>
                <w:szCs w:val="24"/>
                <w:lang w:eastAsia="zh-CN"/>
              </w:rPr>
              <w:t>)</w:t>
            </w:r>
          </w:p>
        </w:tc>
        <w:tc>
          <w:tcPr>
            <w:tcW w:w="1342"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2</w:t>
            </w:r>
          </w:p>
          <w:p w:rsidR="00AD2F2F" w:rsidRPr="00466FAF" w:rsidRDefault="008719F0" w:rsidP="008719F0">
            <w:pPr>
              <w:widowControl/>
              <w:spacing w:line="360" w:lineRule="auto"/>
              <w:rPr>
                <w:rFonts w:ascii="Book Antiqua" w:eastAsia="宋体" w:hAnsi="Book Antiqua" w:cs="Arial Unicode MS"/>
                <w:b/>
                <w:spacing w:val="-20"/>
                <w:kern w:val="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No visual distraction</w:t>
            </w:r>
            <w:r w:rsidRPr="00466FAF">
              <w:rPr>
                <w:rFonts w:ascii="Book Antiqua" w:eastAsia="宋体" w:hAnsi="Book Antiqua" w:cs="MS Gothic"/>
                <w:b/>
                <w:spacing w:val="-20"/>
                <w:kern w:val="0"/>
                <w:sz w:val="24"/>
                <w:szCs w:val="24"/>
                <w:lang w:eastAsia="zh-CN"/>
              </w:rPr>
              <w:t>)</w:t>
            </w:r>
          </w:p>
        </w:tc>
        <w:tc>
          <w:tcPr>
            <w:tcW w:w="587" w:type="pct"/>
            <w:tcBorders>
              <w:top w:val="single" w:sz="4" w:space="0" w:color="auto"/>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b/>
                <w:i/>
                <w:iCs/>
                <w:spacing w:val="-20"/>
                <w:kern w:val="0"/>
                <w:sz w:val="24"/>
                <w:szCs w:val="24"/>
              </w:rPr>
            </w:pPr>
            <w:r w:rsidRPr="00466FAF">
              <w:rPr>
                <w:rFonts w:ascii="Book Antiqua" w:eastAsia="Times New Roman" w:hAnsi="Book Antiqua" w:cs="Arial Unicode MS"/>
                <w:b/>
                <w:i/>
                <w:iCs/>
                <w:spacing w:val="-20"/>
                <w:kern w:val="0"/>
                <w:sz w:val="24"/>
                <w:szCs w:val="24"/>
              </w:rPr>
              <w:t>P</w:t>
            </w: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Number of patients</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28</w:t>
            </w: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29</w:t>
            </w:r>
          </w:p>
        </w:tc>
        <w:tc>
          <w:tcPr>
            <w:tcW w:w="587"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Gender, male:female</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 xml:space="preserve"> 19:9 </w:t>
            </w: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19:10</w:t>
            </w:r>
          </w:p>
        </w:tc>
        <w:tc>
          <w:tcPr>
            <w:tcW w:w="587" w:type="pct"/>
            <w:tcBorders>
              <w:top w:val="nil"/>
              <w:left w:val="nil"/>
              <w:bottom w:val="nil"/>
              <w:right w:val="nil"/>
            </w:tcBorders>
            <w:noWrap/>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0.93</w:t>
            </w: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Age</w:t>
            </w:r>
          </w:p>
          <w:p w:rsidR="00AD2F2F" w:rsidRPr="00466FAF" w:rsidRDefault="00AD2F2F" w:rsidP="002E3E28">
            <w:pPr>
              <w:widowControl/>
              <w:spacing w:line="360" w:lineRule="auto"/>
              <w:ind w:firstLineChars="100" w:firstLine="240"/>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median (</w:t>
            </w:r>
            <w:r w:rsidRPr="00466FAF">
              <w:rPr>
                <w:rFonts w:ascii="Book Antiqua" w:eastAsiaTheme="minorEastAsia" w:hAnsi="Book Antiqua" w:cs="Arial Unicode MS"/>
                <w:kern w:val="0"/>
                <w:sz w:val="24"/>
                <w:szCs w:val="24"/>
              </w:rPr>
              <w:t xml:space="preserve">IQR, </w:t>
            </w:r>
            <w:r w:rsidRPr="00466FAF">
              <w:rPr>
                <w:rFonts w:ascii="Book Antiqua" w:eastAsia="Times New Roman" w:hAnsi="Book Antiqua" w:cs="Arial Unicode MS"/>
                <w:kern w:val="0"/>
                <w:sz w:val="24"/>
                <w:szCs w:val="24"/>
              </w:rPr>
              <w:t>range)</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heme="minorEastAsia" w:hAnsi="Book Antiqua" w:cs="Arial Unicode MS"/>
                <w:spacing w:val="-20"/>
                <w:kern w:val="0"/>
                <w:sz w:val="24"/>
                <w:szCs w:val="24"/>
              </w:rPr>
              <w:t xml:space="preserve">65.5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16.25,</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heme="minorEastAsia" w:hAnsi="Book Antiqua" w:cs="Arial Unicode MS"/>
                <w:spacing w:val="-20"/>
                <w:kern w:val="0"/>
                <w:sz w:val="24"/>
                <w:szCs w:val="24"/>
              </w:rPr>
              <w:t xml:space="preserve"> </w:t>
            </w:r>
            <w:r w:rsidRPr="00466FAF">
              <w:rPr>
                <w:rFonts w:ascii="Book Antiqua" w:eastAsia="Times New Roman" w:hAnsi="Book Antiqua" w:cs="Arial Unicode MS"/>
                <w:spacing w:val="-20"/>
                <w:kern w:val="0"/>
                <w:sz w:val="24"/>
                <w:szCs w:val="24"/>
              </w:rPr>
              <w:t>32-7</w:t>
            </w:r>
            <w:r w:rsidRPr="00466FAF">
              <w:rPr>
                <w:rFonts w:ascii="Book Antiqua" w:eastAsiaTheme="minorEastAsia" w:hAnsi="Book Antiqua" w:cs="Arial Unicode MS"/>
                <w:spacing w:val="-20"/>
                <w:kern w:val="0"/>
                <w:sz w:val="24"/>
                <w:szCs w:val="24"/>
              </w:rPr>
              <w:t>9</w:t>
            </w:r>
            <w:r w:rsidRPr="00466FAF">
              <w:rPr>
                <w:rFonts w:ascii="Book Antiqua" w:eastAsia="Times New Roman" w:hAnsi="Book Antiqua" w:cs="Arial Unicode MS"/>
                <w:spacing w:val="-20"/>
                <w:kern w:val="0"/>
                <w:sz w:val="24"/>
                <w:szCs w:val="24"/>
              </w:rPr>
              <w:t xml:space="preserve">) </w:t>
            </w: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66 (</w:t>
            </w:r>
            <w:r w:rsidRPr="00466FAF">
              <w:rPr>
                <w:rFonts w:ascii="Book Antiqua" w:eastAsiaTheme="minorEastAsia" w:hAnsi="Book Antiqua" w:cs="Arial Unicode MS"/>
                <w:spacing w:val="-20"/>
                <w:kern w:val="0"/>
                <w:sz w:val="24"/>
                <w:szCs w:val="24"/>
              </w:rPr>
              <w:t xml:space="preserve">11,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 xml:space="preserve">45-77) </w:t>
            </w:r>
          </w:p>
        </w:tc>
        <w:tc>
          <w:tcPr>
            <w:tcW w:w="587" w:type="pct"/>
            <w:tcBorders>
              <w:top w:val="nil"/>
              <w:left w:val="nil"/>
              <w:bottom w:val="nil"/>
              <w:right w:val="nil"/>
            </w:tcBorders>
            <w:noWrap/>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0.92</w:t>
            </w: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Previous experience</w:t>
            </w:r>
          </w:p>
          <w:p w:rsidR="00AD2F2F" w:rsidRPr="00466FAF" w:rsidRDefault="00AD2F2F" w:rsidP="002E3E28">
            <w:pPr>
              <w:widowControl/>
              <w:spacing w:line="360" w:lineRule="auto"/>
              <w:ind w:firstLine="284"/>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with colonoscopy</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p>
        </w:tc>
        <w:tc>
          <w:tcPr>
            <w:tcW w:w="587"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ind w:firstLine="284"/>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yes (%)</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64.3</w:t>
            </w: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62.1</w:t>
            </w:r>
          </w:p>
        </w:tc>
        <w:tc>
          <w:tcPr>
            <w:tcW w:w="587" w:type="pct"/>
            <w:tcBorders>
              <w:top w:val="nil"/>
              <w:left w:val="nil"/>
              <w:bottom w:val="nil"/>
              <w:right w:val="nil"/>
            </w:tcBorders>
            <w:noWrap/>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0.86</w:t>
            </w:r>
          </w:p>
        </w:tc>
      </w:tr>
      <w:tr w:rsidR="00466FAF" w:rsidRPr="00466FAF" w:rsidTr="00AD2F2F">
        <w:trPr>
          <w:trHeight w:val="518"/>
        </w:trPr>
        <w:tc>
          <w:tcPr>
            <w:tcW w:w="1931" w:type="pct"/>
            <w:gridSpan w:val="4"/>
            <w:tcBorders>
              <w:top w:val="nil"/>
              <w:left w:val="nil"/>
              <w:bottom w:val="nil"/>
              <w:right w:val="nil"/>
            </w:tcBorders>
            <w:noWrap/>
            <w:vAlign w:val="center"/>
          </w:tcPr>
          <w:p w:rsidR="00AD2F2F" w:rsidRPr="00466FAF" w:rsidRDefault="00AD2F2F" w:rsidP="002E3E28">
            <w:pPr>
              <w:widowControl/>
              <w:spacing w:line="360" w:lineRule="auto"/>
              <w:ind w:firstLineChars="100" w:firstLine="240"/>
              <w:contextualSpacing/>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Number of colonoscopies</w:t>
            </w:r>
          </w:p>
          <w:p w:rsidR="00AD2F2F" w:rsidRPr="00466FAF" w:rsidRDefault="00AD2F2F" w:rsidP="002E3E28">
            <w:pPr>
              <w:widowControl/>
              <w:spacing w:line="360" w:lineRule="auto"/>
              <w:ind w:firstLineChars="292" w:firstLine="701"/>
              <w:contextualSpacing/>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median (range</w:t>
            </w:r>
            <w:r w:rsidRPr="00466FAF">
              <w:rPr>
                <w:rFonts w:ascii="Book Antiqua" w:eastAsiaTheme="minorEastAsia" w:hAnsi="Book Antiqua" w:cs="Arial Unicode MS"/>
                <w:kern w:val="0"/>
                <w:sz w:val="24"/>
                <w:szCs w:val="24"/>
              </w:rPr>
              <w:t>, IQR</w:t>
            </w:r>
            <w:r w:rsidRPr="00466FAF">
              <w:rPr>
                <w:rFonts w:ascii="Book Antiqua" w:eastAsia="Times New Roman" w:hAnsi="Book Antiqua" w:cs="Arial Unicode MS"/>
                <w:kern w:val="0"/>
                <w:sz w:val="24"/>
                <w:szCs w:val="24"/>
              </w:rPr>
              <w:t>)</w:t>
            </w:r>
          </w:p>
        </w:tc>
        <w:tc>
          <w:tcPr>
            <w:tcW w:w="1140"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2 (</w:t>
            </w:r>
            <w:r w:rsidRPr="00466FAF">
              <w:rPr>
                <w:rFonts w:ascii="Book Antiqua" w:eastAsiaTheme="minorEastAsia" w:hAnsi="Book Antiqua" w:cs="Arial Unicode MS"/>
                <w:spacing w:val="-20"/>
                <w:kern w:val="0"/>
                <w:sz w:val="24"/>
                <w:szCs w:val="24"/>
              </w:rPr>
              <w:t xml:space="preserve">2, </w:t>
            </w:r>
            <w:r w:rsidRPr="00466FAF">
              <w:rPr>
                <w:rFonts w:ascii="Book Antiqua" w:eastAsia="Times New Roman" w:hAnsi="Book Antiqua" w:cs="Arial Unicode MS"/>
                <w:spacing w:val="-20"/>
                <w:kern w:val="0"/>
                <w:sz w:val="24"/>
                <w:szCs w:val="24"/>
              </w:rPr>
              <w:t>0-8)</w:t>
            </w:r>
          </w:p>
        </w:tc>
        <w:tc>
          <w:tcPr>
            <w:tcW w:w="1342" w:type="pct"/>
            <w:tcBorders>
              <w:top w:val="nil"/>
              <w:left w:val="nil"/>
              <w:bottom w:val="nil"/>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2 (</w:t>
            </w:r>
            <w:r w:rsidRPr="00466FAF">
              <w:rPr>
                <w:rFonts w:ascii="Book Antiqua" w:eastAsiaTheme="minorEastAsia" w:hAnsi="Book Antiqua" w:cs="Arial Unicode MS"/>
                <w:spacing w:val="-20"/>
                <w:kern w:val="0"/>
                <w:sz w:val="24"/>
                <w:szCs w:val="24"/>
              </w:rPr>
              <w:t xml:space="preserve">3, </w:t>
            </w:r>
            <w:r w:rsidRPr="00466FAF">
              <w:rPr>
                <w:rFonts w:ascii="Book Antiqua" w:eastAsia="Times New Roman" w:hAnsi="Book Antiqua" w:cs="Arial Unicode MS"/>
                <w:spacing w:val="-20"/>
                <w:kern w:val="0"/>
                <w:sz w:val="24"/>
                <w:szCs w:val="24"/>
              </w:rPr>
              <w:t>0-10)</w:t>
            </w:r>
          </w:p>
        </w:tc>
        <w:tc>
          <w:tcPr>
            <w:tcW w:w="587" w:type="pct"/>
            <w:tcBorders>
              <w:top w:val="nil"/>
              <w:left w:val="nil"/>
              <w:bottom w:val="nil"/>
              <w:right w:val="nil"/>
            </w:tcBorders>
            <w:noWrap/>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0.45</w:t>
            </w:r>
          </w:p>
        </w:tc>
      </w:tr>
      <w:tr w:rsidR="00466FAF" w:rsidRPr="00466FAF" w:rsidTr="00CC114F">
        <w:trPr>
          <w:trHeight w:val="518"/>
        </w:trPr>
        <w:tc>
          <w:tcPr>
            <w:tcW w:w="1931" w:type="pct"/>
            <w:gridSpan w:val="4"/>
            <w:tcBorders>
              <w:top w:val="nil"/>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Pre-procedural anxiety score</w:t>
            </w:r>
          </w:p>
          <w:p w:rsidR="00AD2F2F" w:rsidRPr="00466FAF" w:rsidRDefault="00AD2F2F" w:rsidP="002E3E28">
            <w:pPr>
              <w:widowControl/>
              <w:spacing w:line="360" w:lineRule="auto"/>
              <w:ind w:firstLineChars="150" w:firstLine="360"/>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median (range</w:t>
            </w:r>
            <w:r w:rsidRPr="00466FAF">
              <w:rPr>
                <w:rFonts w:ascii="Book Antiqua" w:eastAsiaTheme="minorEastAsia" w:hAnsi="Book Antiqua" w:cs="Arial Unicode MS"/>
                <w:kern w:val="0"/>
                <w:sz w:val="24"/>
                <w:szCs w:val="24"/>
              </w:rPr>
              <w:t>, IQR</w:t>
            </w:r>
            <w:r w:rsidRPr="00466FAF">
              <w:rPr>
                <w:rFonts w:ascii="Book Antiqua" w:eastAsia="Times New Roman" w:hAnsi="Book Antiqua" w:cs="Arial Unicode MS"/>
                <w:kern w:val="0"/>
                <w:sz w:val="24"/>
                <w:szCs w:val="24"/>
              </w:rPr>
              <w:t>)</w:t>
            </w:r>
          </w:p>
        </w:tc>
        <w:tc>
          <w:tcPr>
            <w:tcW w:w="1140" w:type="pct"/>
            <w:tcBorders>
              <w:top w:val="nil"/>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5</w:t>
            </w:r>
            <w:r w:rsidRPr="00466FAF">
              <w:rPr>
                <w:rFonts w:ascii="Book Antiqua" w:eastAsiaTheme="minorEastAsia" w:hAnsi="Book Antiqua" w:cs="Arial Unicode MS"/>
                <w:spacing w:val="-20"/>
                <w:kern w:val="0"/>
                <w:sz w:val="24"/>
                <w:szCs w:val="24"/>
              </w:rPr>
              <w:t>2.5</w:t>
            </w:r>
            <w:r w:rsidRPr="00466FAF">
              <w:rPr>
                <w:rFonts w:ascii="Book Antiqua" w:eastAsia="Times New Roman" w:hAnsi="Book Antiqua" w:cs="Arial Unicode MS"/>
                <w:spacing w:val="-20"/>
                <w:kern w:val="0"/>
                <w:sz w:val="24"/>
                <w:szCs w:val="24"/>
              </w:rPr>
              <w:t xml:space="preserve">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48.75,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0-95)</w:t>
            </w:r>
          </w:p>
        </w:tc>
        <w:tc>
          <w:tcPr>
            <w:tcW w:w="1342" w:type="pct"/>
            <w:tcBorders>
              <w:top w:val="nil"/>
              <w:left w:val="nil"/>
              <w:bottom w:val="single" w:sz="4" w:space="0" w:color="auto"/>
              <w:right w:val="nil"/>
            </w:tcBorders>
            <w:noWrap/>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51</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 xml:space="preserve"> (</w:t>
            </w:r>
            <w:r w:rsidRPr="00466FAF">
              <w:rPr>
                <w:rFonts w:ascii="Book Antiqua" w:eastAsiaTheme="minorEastAsia" w:hAnsi="Book Antiqua" w:cs="Arial Unicode MS"/>
                <w:spacing w:val="-20"/>
                <w:kern w:val="0"/>
                <w:sz w:val="24"/>
                <w:szCs w:val="24"/>
              </w:rPr>
              <w:t xml:space="preserve">55,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0-100)</w:t>
            </w:r>
          </w:p>
        </w:tc>
        <w:tc>
          <w:tcPr>
            <w:tcW w:w="587" w:type="pct"/>
            <w:tcBorders>
              <w:top w:val="nil"/>
              <w:left w:val="nil"/>
              <w:bottom w:val="single" w:sz="4" w:space="0" w:color="auto"/>
              <w:right w:val="nil"/>
            </w:tcBorders>
            <w:noWrap/>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0.53</w:t>
            </w:r>
          </w:p>
        </w:tc>
      </w:tr>
    </w:tbl>
    <w:p w:rsidR="00AD2F2F" w:rsidRPr="00466FAF" w:rsidRDefault="00E947D0" w:rsidP="002E3E28">
      <w:pPr>
        <w:spacing w:line="360" w:lineRule="auto"/>
        <w:rPr>
          <w:rFonts w:ascii="Book Antiqua" w:eastAsia="宋体" w:hAnsi="Book Antiqua" w:cs="Arial Unicode MS"/>
          <w:spacing w:val="-20"/>
          <w:position w:val="3"/>
          <w:sz w:val="24"/>
          <w:szCs w:val="24"/>
          <w:lang w:eastAsia="zh-CN"/>
        </w:rPr>
      </w:pPr>
      <w:r w:rsidRPr="00466FAF">
        <w:rPr>
          <w:rFonts w:ascii="Book Antiqua" w:eastAsiaTheme="minorEastAsia" w:hAnsi="Book Antiqua" w:cs="Arial Unicode MS"/>
          <w:spacing w:val="-20"/>
          <w:position w:val="3"/>
          <w:sz w:val="24"/>
          <w:szCs w:val="24"/>
        </w:rPr>
        <w:t xml:space="preserve"> IQR: </w:t>
      </w:r>
      <w:r w:rsidR="00CC114F" w:rsidRPr="00466FAF">
        <w:rPr>
          <w:rFonts w:ascii="Book Antiqua" w:eastAsiaTheme="minorEastAsia" w:hAnsi="Book Antiqua" w:cs="Arial Unicode MS"/>
          <w:spacing w:val="-20"/>
          <w:position w:val="3"/>
          <w:sz w:val="24"/>
          <w:szCs w:val="24"/>
        </w:rPr>
        <w:t xml:space="preserve">Interquartile </w:t>
      </w:r>
      <w:r w:rsidR="00AD2F2F" w:rsidRPr="00466FAF">
        <w:rPr>
          <w:rFonts w:ascii="Book Antiqua" w:eastAsiaTheme="minorEastAsia" w:hAnsi="Book Antiqua" w:cs="Arial Unicode MS"/>
          <w:spacing w:val="-20"/>
          <w:position w:val="3"/>
          <w:sz w:val="24"/>
          <w:szCs w:val="24"/>
        </w:rPr>
        <w:t>range</w:t>
      </w:r>
      <w:r w:rsidR="00CC114F" w:rsidRPr="00466FAF">
        <w:rPr>
          <w:rFonts w:ascii="Book Antiqua" w:eastAsia="宋体" w:hAnsi="Book Antiqua" w:cs="Arial Unicode MS"/>
          <w:spacing w:val="-20"/>
          <w:position w:val="3"/>
          <w:sz w:val="24"/>
          <w:szCs w:val="24"/>
          <w:lang w:eastAsia="zh-CN"/>
        </w:rPr>
        <w:t>.</w:t>
      </w:r>
    </w:p>
    <w:p w:rsidR="00AD2F2F" w:rsidRPr="00466FAF" w:rsidRDefault="00AD2F2F" w:rsidP="002E3E28">
      <w:pPr>
        <w:spacing w:line="360" w:lineRule="auto"/>
        <w:rPr>
          <w:rFonts w:ascii="Book Antiqua" w:eastAsiaTheme="minorEastAsia" w:hAnsi="Book Antiqua" w:cs="Arial Unicode MS"/>
          <w:spacing w:val="-20"/>
          <w:position w:val="3"/>
          <w:sz w:val="24"/>
          <w:szCs w:val="24"/>
        </w:rPr>
      </w:pPr>
    </w:p>
    <w:p w:rsidR="00AD2F2F" w:rsidRPr="00466FAF" w:rsidRDefault="00AD2F2F" w:rsidP="002E3E28">
      <w:pPr>
        <w:spacing w:line="360" w:lineRule="auto"/>
        <w:rPr>
          <w:rFonts w:ascii="Book Antiqua" w:eastAsiaTheme="minorEastAsia" w:hAnsi="Book Antiqua" w:cs="Arial Unicode MS"/>
          <w:spacing w:val="-20"/>
          <w:position w:val="3"/>
          <w:sz w:val="24"/>
          <w:szCs w:val="24"/>
        </w:rPr>
      </w:pPr>
    </w:p>
    <w:p w:rsidR="00AD2F2F" w:rsidRPr="00466FAF" w:rsidRDefault="00AD2F2F" w:rsidP="002E3E28">
      <w:pPr>
        <w:spacing w:line="360" w:lineRule="auto"/>
        <w:rPr>
          <w:rFonts w:ascii="Book Antiqua" w:eastAsiaTheme="minorEastAsia" w:hAnsi="Book Antiqua" w:cs="Arial Unicode MS"/>
          <w:spacing w:val="-20"/>
          <w:position w:val="3"/>
          <w:sz w:val="24"/>
          <w:szCs w:val="24"/>
        </w:rPr>
      </w:pPr>
    </w:p>
    <w:p w:rsidR="00AD2F2F" w:rsidRPr="00466FAF" w:rsidRDefault="00AD2F2F" w:rsidP="002E3E28">
      <w:pPr>
        <w:spacing w:line="360" w:lineRule="auto"/>
        <w:rPr>
          <w:rFonts w:ascii="Book Antiqua" w:eastAsiaTheme="minorEastAsia" w:hAnsi="Book Antiqua" w:cs="Arial Unicode MS"/>
          <w:spacing w:val="-20"/>
          <w:position w:val="3"/>
          <w:sz w:val="24"/>
          <w:szCs w:val="24"/>
        </w:rPr>
      </w:pPr>
    </w:p>
    <w:p w:rsidR="00AD2F2F" w:rsidRPr="00466FAF" w:rsidRDefault="00AD2F2F" w:rsidP="002E3E28">
      <w:pPr>
        <w:spacing w:line="360" w:lineRule="auto"/>
        <w:rPr>
          <w:rFonts w:ascii="Book Antiqua" w:eastAsiaTheme="minorEastAsia" w:hAnsi="Book Antiqua" w:cs="Arial Unicode MS"/>
          <w:spacing w:val="-20"/>
          <w:position w:val="3"/>
          <w:sz w:val="24"/>
          <w:szCs w:val="24"/>
        </w:rPr>
      </w:pPr>
    </w:p>
    <w:p w:rsidR="00AD2F2F" w:rsidRPr="00466FAF" w:rsidRDefault="00AD2F2F" w:rsidP="002E3E28">
      <w:pPr>
        <w:widowControl/>
        <w:spacing w:line="360" w:lineRule="auto"/>
        <w:rPr>
          <w:rFonts w:ascii="Book Antiqua" w:eastAsiaTheme="minorEastAsia" w:hAnsi="Book Antiqua" w:cs="Arial Unicode MS"/>
          <w:spacing w:val="-20"/>
          <w:position w:val="3"/>
          <w:sz w:val="24"/>
          <w:szCs w:val="24"/>
        </w:rPr>
      </w:pPr>
      <w:r w:rsidRPr="00466FAF">
        <w:rPr>
          <w:rFonts w:ascii="Book Antiqua" w:eastAsiaTheme="minorEastAsia" w:hAnsi="Book Antiqua" w:cs="Arial Unicode MS"/>
          <w:spacing w:val="-20"/>
          <w:position w:val="3"/>
          <w:sz w:val="24"/>
          <w:szCs w:val="24"/>
        </w:rPr>
        <w:br w:type="page"/>
      </w:r>
    </w:p>
    <w:p w:rsidR="00AD2F2F" w:rsidRPr="00466FAF" w:rsidRDefault="00CC114F" w:rsidP="002E3E28">
      <w:pPr>
        <w:spacing w:line="360" w:lineRule="auto"/>
        <w:rPr>
          <w:rFonts w:ascii="Book Antiqua" w:eastAsia="Times New Roman" w:hAnsi="Book Antiqua" w:cs="Arial Unicode MS"/>
          <w:b/>
          <w:spacing w:val="-20"/>
          <w:position w:val="3"/>
          <w:sz w:val="24"/>
          <w:szCs w:val="24"/>
        </w:rPr>
      </w:pPr>
      <w:r w:rsidRPr="00466FAF">
        <w:rPr>
          <w:rFonts w:ascii="Book Antiqua" w:eastAsia="Times New Roman" w:hAnsi="Book Antiqua" w:cs="Arial Unicode MS"/>
          <w:b/>
          <w:position w:val="3"/>
          <w:sz w:val="24"/>
          <w:szCs w:val="24"/>
        </w:rPr>
        <w:lastRenderedPageBreak/>
        <w:t>Table 2</w:t>
      </w:r>
      <w:r w:rsidRPr="00466FAF">
        <w:rPr>
          <w:rFonts w:ascii="Book Antiqua" w:eastAsia="宋体" w:hAnsi="Book Antiqua" w:cs="Arial Unicode MS"/>
          <w:b/>
          <w:position w:val="3"/>
          <w:sz w:val="24"/>
          <w:szCs w:val="24"/>
          <w:lang w:eastAsia="zh-CN"/>
        </w:rPr>
        <w:t xml:space="preserve"> </w:t>
      </w:r>
      <w:r w:rsidR="00AD2F2F" w:rsidRPr="00466FAF">
        <w:rPr>
          <w:rFonts w:ascii="Book Antiqua" w:eastAsia="Times New Roman" w:hAnsi="Book Antiqua" w:cs="Arial Unicode MS"/>
          <w:b/>
          <w:position w:val="3"/>
          <w:sz w:val="24"/>
          <w:szCs w:val="24"/>
        </w:rPr>
        <w:t>Features and outcomes of procedure</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2293"/>
        <w:gridCol w:w="1105"/>
      </w:tblGrid>
      <w:tr w:rsidR="00466FAF" w:rsidRPr="00466FAF" w:rsidTr="00CC114F">
        <w:trPr>
          <w:trHeight w:val="359"/>
        </w:trPr>
        <w:tc>
          <w:tcPr>
            <w:tcW w:w="3227" w:type="dxa"/>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spacing w:val="-20"/>
                <w:sz w:val="24"/>
                <w:szCs w:val="24"/>
              </w:rPr>
            </w:pPr>
          </w:p>
        </w:tc>
        <w:tc>
          <w:tcPr>
            <w:tcW w:w="2268" w:type="dxa"/>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1</w:t>
            </w:r>
          </w:p>
          <w:p w:rsidR="00AD2F2F" w:rsidRPr="00466FAF" w:rsidRDefault="00CC114F" w:rsidP="00CC114F">
            <w:pPr>
              <w:spacing w:line="360" w:lineRule="auto"/>
              <w:rPr>
                <w:rFonts w:ascii="Book Antiqua" w:eastAsia="宋体" w:hAnsi="Book Antiqua" w:cs="Arial Unicode MS"/>
                <w:b/>
                <w:spacing w:val="-2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Visual distraction</w:t>
            </w:r>
            <w:r w:rsidRPr="00466FAF">
              <w:rPr>
                <w:rFonts w:ascii="Book Antiqua" w:eastAsia="宋体" w:hAnsi="Book Antiqua" w:cs="MS Gothic"/>
                <w:b/>
                <w:spacing w:val="-20"/>
                <w:kern w:val="0"/>
                <w:sz w:val="24"/>
                <w:szCs w:val="24"/>
                <w:lang w:eastAsia="zh-CN"/>
              </w:rPr>
              <w:t>)</w:t>
            </w:r>
          </w:p>
        </w:tc>
        <w:tc>
          <w:tcPr>
            <w:tcW w:w="2293" w:type="dxa"/>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2</w:t>
            </w:r>
          </w:p>
          <w:p w:rsidR="00AD2F2F" w:rsidRPr="00466FAF" w:rsidRDefault="00CC114F" w:rsidP="00CC114F">
            <w:pPr>
              <w:spacing w:line="360" w:lineRule="auto"/>
              <w:rPr>
                <w:rFonts w:ascii="Book Antiqua" w:eastAsia="宋体" w:hAnsi="Book Antiqua" w:cs="Arial Unicode MS"/>
                <w:b/>
                <w:spacing w:val="-2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No visual distraction</w:t>
            </w:r>
            <w:r w:rsidRPr="00466FAF">
              <w:rPr>
                <w:rFonts w:ascii="Book Antiqua" w:eastAsia="宋体" w:hAnsi="Book Antiqua" w:cs="MS Gothic"/>
                <w:b/>
                <w:spacing w:val="-20"/>
                <w:kern w:val="0"/>
                <w:sz w:val="24"/>
                <w:szCs w:val="24"/>
                <w:lang w:eastAsia="zh-CN"/>
              </w:rPr>
              <w:t>)</w:t>
            </w:r>
          </w:p>
        </w:tc>
        <w:tc>
          <w:tcPr>
            <w:tcW w:w="1105" w:type="dxa"/>
            <w:tcBorders>
              <w:top w:val="single" w:sz="4" w:space="0" w:color="auto"/>
              <w:left w:val="nil"/>
              <w:right w:val="nil"/>
            </w:tcBorders>
            <w:vAlign w:val="center"/>
          </w:tcPr>
          <w:p w:rsidR="00AD2F2F" w:rsidRPr="00466FAF" w:rsidRDefault="00AD2F2F" w:rsidP="002E3E28">
            <w:pPr>
              <w:spacing w:line="360" w:lineRule="auto"/>
              <w:rPr>
                <w:rFonts w:ascii="Book Antiqua" w:eastAsia="Times New Roman" w:hAnsi="Book Antiqua" w:cs="Arial Unicode MS"/>
                <w:b/>
                <w:spacing w:val="-20"/>
                <w:sz w:val="24"/>
                <w:szCs w:val="24"/>
              </w:rPr>
            </w:pPr>
            <w:r w:rsidRPr="00466FAF">
              <w:rPr>
                <w:rFonts w:ascii="Book Antiqua" w:eastAsia="Times New Roman" w:hAnsi="Book Antiqua" w:cs="Arial Unicode MS"/>
                <w:b/>
                <w:i/>
                <w:iCs/>
                <w:spacing w:val="-20"/>
                <w:kern w:val="0"/>
                <w:sz w:val="24"/>
                <w:szCs w:val="24"/>
              </w:rPr>
              <w:t>P</w:t>
            </w:r>
          </w:p>
        </w:tc>
      </w:tr>
      <w:tr w:rsidR="00466FAF" w:rsidRPr="00466FAF" w:rsidTr="00AD2F2F">
        <w:trPr>
          <w:trHeight w:val="720"/>
        </w:trPr>
        <w:tc>
          <w:tcPr>
            <w:tcW w:w="3227" w:type="dxa"/>
            <w:tcBorders>
              <w:left w:val="nil"/>
              <w:bottom w:val="nil"/>
              <w:right w:val="nil"/>
            </w:tcBorders>
            <w:vAlign w:val="center"/>
          </w:tcPr>
          <w:p w:rsidR="00AD2F2F" w:rsidRPr="00466FAF" w:rsidRDefault="00466FAF" w:rsidP="002E3E28">
            <w:pPr>
              <w:spacing w:line="360" w:lineRule="auto"/>
              <w:rPr>
                <w:rFonts w:ascii="Book Antiqua" w:eastAsia="宋体" w:hAnsi="Book Antiqua" w:cs="Arial Unicode MS"/>
                <w:spacing w:val="-20"/>
                <w:sz w:val="24"/>
                <w:szCs w:val="24"/>
                <w:lang w:eastAsia="zh-CN"/>
              </w:rPr>
            </w:pPr>
            <w:r>
              <w:rPr>
                <w:rFonts w:ascii="Book Antiqua" w:eastAsia="Times New Roman" w:hAnsi="Book Antiqua" w:cs="Arial Unicode MS"/>
                <w:spacing w:val="-20"/>
                <w:sz w:val="24"/>
                <w:szCs w:val="24"/>
              </w:rPr>
              <w:t>Cecal insertion rate</w:t>
            </w:r>
          </w:p>
        </w:tc>
        <w:tc>
          <w:tcPr>
            <w:tcW w:w="2268" w:type="dxa"/>
            <w:tcBorders>
              <w:left w:val="nil"/>
              <w:bottom w:val="nil"/>
              <w:right w:val="nil"/>
            </w:tcBorders>
            <w:vAlign w:val="center"/>
          </w:tcPr>
          <w:p w:rsidR="00AD2F2F" w:rsidRPr="00466FAF" w:rsidRDefault="00AD2F2F" w:rsidP="002E3E28">
            <w:pPr>
              <w:spacing w:line="360" w:lineRule="auto"/>
              <w:rPr>
                <w:rFonts w:ascii="Book Antiqua" w:eastAsia="宋体" w:hAnsi="Book Antiqua" w:cs="Arial Unicode MS"/>
                <w:spacing w:val="-20"/>
                <w:sz w:val="24"/>
                <w:szCs w:val="24"/>
                <w:lang w:eastAsia="zh-CN"/>
              </w:rPr>
            </w:pPr>
            <w:r w:rsidRPr="00466FAF">
              <w:rPr>
                <w:rFonts w:ascii="Book Antiqua" w:eastAsia="Times New Roman" w:hAnsi="Book Antiqua" w:cs="Arial Unicode MS"/>
                <w:spacing w:val="-20"/>
                <w:sz w:val="24"/>
                <w:szCs w:val="24"/>
              </w:rPr>
              <w:t>96.4</w:t>
            </w:r>
            <w:r w:rsidR="00466FAF">
              <w:rPr>
                <w:rFonts w:ascii="Book Antiqua" w:eastAsia="宋体" w:hAnsi="Book Antiqua" w:cs="Arial Unicode MS" w:hint="eastAsia"/>
                <w:spacing w:val="-20"/>
                <w:sz w:val="24"/>
                <w:szCs w:val="24"/>
                <w:lang w:eastAsia="zh-CN"/>
              </w:rPr>
              <w:t>%</w:t>
            </w:r>
          </w:p>
        </w:tc>
        <w:tc>
          <w:tcPr>
            <w:tcW w:w="2293" w:type="dxa"/>
            <w:tcBorders>
              <w:left w:val="nil"/>
              <w:bottom w:val="nil"/>
              <w:right w:val="nil"/>
            </w:tcBorders>
            <w:vAlign w:val="center"/>
          </w:tcPr>
          <w:p w:rsidR="00AD2F2F" w:rsidRPr="00466FAF" w:rsidRDefault="00AD2F2F" w:rsidP="002E3E28">
            <w:pPr>
              <w:spacing w:line="360" w:lineRule="auto"/>
              <w:rPr>
                <w:rFonts w:ascii="Book Antiqua" w:eastAsia="宋体" w:hAnsi="Book Antiqua" w:cs="Arial Unicode MS"/>
                <w:spacing w:val="-20"/>
                <w:sz w:val="24"/>
                <w:szCs w:val="24"/>
                <w:lang w:eastAsia="zh-CN"/>
              </w:rPr>
            </w:pPr>
            <w:r w:rsidRPr="00466FAF">
              <w:rPr>
                <w:rFonts w:ascii="Book Antiqua" w:eastAsia="Times New Roman" w:hAnsi="Book Antiqua" w:cs="Arial Unicode MS"/>
                <w:spacing w:val="-20"/>
                <w:sz w:val="24"/>
                <w:szCs w:val="24"/>
              </w:rPr>
              <w:t>96.6</w:t>
            </w:r>
            <w:r w:rsidR="00466FAF">
              <w:rPr>
                <w:rFonts w:ascii="Book Antiqua" w:eastAsia="宋体" w:hAnsi="Book Antiqua" w:cs="Arial Unicode MS" w:hint="eastAsia"/>
                <w:spacing w:val="-20"/>
                <w:sz w:val="24"/>
                <w:szCs w:val="24"/>
                <w:lang w:eastAsia="zh-CN"/>
              </w:rPr>
              <w:t>%</w:t>
            </w:r>
          </w:p>
        </w:tc>
        <w:tc>
          <w:tcPr>
            <w:tcW w:w="1105" w:type="dxa"/>
            <w:tcBorders>
              <w:left w:val="nil"/>
              <w:bottom w:val="nil"/>
              <w:right w:val="nil"/>
            </w:tcBorders>
            <w:vAlign w:val="center"/>
          </w:tcPr>
          <w:p w:rsidR="00AD2F2F" w:rsidRPr="00466FAF" w:rsidRDefault="00E947D0" w:rsidP="002E3E28">
            <w:pPr>
              <w:widowControl/>
              <w:spacing w:line="360" w:lineRule="auto"/>
              <w:rPr>
                <w:rFonts w:ascii="Book Antiqua" w:eastAsia="宋体" w:hAnsi="Book Antiqua" w:cstheme="majorHAnsi"/>
                <w:spacing w:val="-20"/>
                <w:kern w:val="0"/>
                <w:sz w:val="24"/>
                <w:szCs w:val="24"/>
                <w:lang w:eastAsia="zh-CN"/>
              </w:rPr>
            </w:pPr>
            <w:r w:rsidRPr="00466FAF">
              <w:rPr>
                <w:rFonts w:ascii="Book Antiqua" w:eastAsiaTheme="minorEastAsia" w:hAnsi="Book Antiqua" w:cstheme="majorHAnsi"/>
                <w:spacing w:val="-20"/>
                <w:kern w:val="0"/>
                <w:sz w:val="24"/>
                <w:szCs w:val="24"/>
              </w:rPr>
              <w:t>0.98</w:t>
            </w:r>
          </w:p>
        </w:tc>
      </w:tr>
      <w:tr w:rsidR="00466FAF" w:rsidRPr="00466FAF" w:rsidTr="00AD2F2F">
        <w:trPr>
          <w:trHeight w:val="720"/>
        </w:trPr>
        <w:tc>
          <w:tcPr>
            <w:tcW w:w="3227" w:type="dxa"/>
            <w:tcBorders>
              <w:top w:val="nil"/>
              <w:left w:val="nil"/>
              <w:bottom w:val="nil"/>
              <w:right w:val="nil"/>
            </w:tcBorders>
            <w:vAlign w:val="center"/>
          </w:tcPr>
          <w:p w:rsidR="00AD2F2F" w:rsidRPr="00466FAF" w:rsidRDefault="00AD2F2F" w:rsidP="002E3E28">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Time to reach cecum, in seconds</w:t>
            </w:r>
          </w:p>
          <w:p w:rsidR="00AD2F2F" w:rsidRPr="00466FAF" w:rsidRDefault="00AD2F2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 </w:t>
            </w:r>
            <w:r w:rsidRPr="00466FAF">
              <w:rPr>
                <w:rFonts w:ascii="Book Antiqua" w:eastAsia="Times New Roman" w:hAnsi="Book Antiqua" w:cs="Arial Unicode MS"/>
                <w:spacing w:val="-20"/>
                <w:kern w:val="0"/>
                <w:sz w:val="24"/>
                <w:szCs w:val="24"/>
              </w:rPr>
              <w:t xml:space="preserve">median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26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634.5</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(230, 150-1669)</w:t>
            </w:r>
          </w:p>
        </w:tc>
        <w:tc>
          <w:tcPr>
            <w:tcW w:w="2293"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720</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(430, 326-2040)</w:t>
            </w:r>
          </w:p>
        </w:tc>
        <w:tc>
          <w:tcPr>
            <w:tcW w:w="1105" w:type="dxa"/>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0.52</w:t>
            </w:r>
          </w:p>
        </w:tc>
      </w:tr>
      <w:tr w:rsidR="00466FAF" w:rsidRPr="00466FAF" w:rsidTr="00AD2F2F">
        <w:trPr>
          <w:trHeight w:val="720"/>
        </w:trPr>
        <w:tc>
          <w:tcPr>
            <w:tcW w:w="3227" w:type="dxa"/>
            <w:tcBorders>
              <w:top w:val="nil"/>
              <w:left w:val="nil"/>
              <w:bottom w:val="nil"/>
              <w:right w:val="nil"/>
            </w:tcBorders>
            <w:vAlign w:val="center"/>
          </w:tcPr>
          <w:p w:rsidR="00AD2F2F" w:rsidRPr="00466FAF" w:rsidRDefault="00AD2F2F" w:rsidP="002E3E28">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Time needed </w:t>
            </w:r>
          </w:p>
          <w:p w:rsidR="00AD2F2F" w:rsidRPr="00466FAF" w:rsidRDefault="00AD2F2F" w:rsidP="002E3E28">
            <w:pPr>
              <w:spacing w:line="360" w:lineRule="auto"/>
              <w:ind w:firstLineChars="150" w:firstLine="300"/>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for total procedure, in seconds </w:t>
            </w:r>
          </w:p>
          <w:p w:rsidR="00AD2F2F" w:rsidRPr="00466FAF" w:rsidRDefault="00AD2F2F" w:rsidP="002E3E28">
            <w:pPr>
              <w:spacing w:line="360" w:lineRule="auto"/>
              <w:ind w:firstLineChars="142"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kern w:val="0"/>
                <w:sz w:val="24"/>
                <w:szCs w:val="24"/>
              </w:rPr>
              <w:t>median</w:t>
            </w:r>
            <w:r w:rsidRPr="00466FAF">
              <w:rPr>
                <w:rFonts w:ascii="Book Antiqua" w:eastAsiaTheme="minorEastAsia" w:hAnsi="Book Antiqua" w:cs="Arial Unicode MS"/>
                <w:spacing w:val="-20"/>
                <w:kern w:val="0"/>
                <w:sz w:val="24"/>
                <w:szCs w:val="24"/>
              </w:rPr>
              <w:t xml:space="preserve">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26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921</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(245.25, 412-1856)</w:t>
            </w:r>
          </w:p>
        </w:tc>
        <w:tc>
          <w:tcPr>
            <w:tcW w:w="2293"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1056</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(375, 558-2375)</w:t>
            </w:r>
          </w:p>
        </w:tc>
        <w:tc>
          <w:tcPr>
            <w:tcW w:w="1105" w:type="dxa"/>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0.29</w:t>
            </w:r>
          </w:p>
        </w:tc>
      </w:tr>
      <w:tr w:rsidR="00466FAF" w:rsidRPr="00466FAF" w:rsidTr="00AD2F2F">
        <w:trPr>
          <w:trHeight w:val="720"/>
        </w:trPr>
        <w:tc>
          <w:tcPr>
            <w:tcW w:w="3227" w:type="dxa"/>
            <w:tcBorders>
              <w:top w:val="nil"/>
              <w:left w:val="nil"/>
              <w:bottom w:val="nil"/>
              <w:right w:val="nil"/>
            </w:tcBorders>
            <w:vAlign w:val="center"/>
          </w:tcPr>
          <w:p w:rsidR="00AD2F2F" w:rsidRPr="00466FAF" w:rsidRDefault="00AD2F2F" w:rsidP="002E3E28">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Systolic blood pressure, in mmHg</w:t>
            </w:r>
          </w:p>
          <w:p w:rsidR="00AD2F2F" w:rsidRPr="00466FAF" w:rsidRDefault="00466FA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kern w:val="0"/>
                <w:sz w:val="24"/>
                <w:szCs w:val="24"/>
              </w:rPr>
              <w:t>M</w:t>
            </w:r>
            <w:r w:rsidR="00AD2F2F" w:rsidRPr="00466FAF">
              <w:rPr>
                <w:rFonts w:ascii="Book Antiqua" w:eastAsia="Times New Roman" w:hAnsi="Book Antiqua" w:cs="Arial Unicode MS"/>
                <w:spacing w:val="-20"/>
                <w:kern w:val="0"/>
                <w:sz w:val="24"/>
                <w:szCs w:val="24"/>
              </w:rPr>
              <w:t>edian</w:t>
            </w:r>
            <w:r>
              <w:rPr>
                <w:rFonts w:ascii="Book Antiqua" w:eastAsia="宋体" w:hAnsi="Book Antiqua" w:cs="Arial Unicode MS" w:hint="eastAsia"/>
                <w:spacing w:val="-20"/>
                <w:kern w:val="0"/>
                <w:sz w:val="24"/>
                <w:szCs w:val="24"/>
                <w:lang w:eastAsia="zh-CN"/>
              </w:rPr>
              <w:t xml:space="preserve"> </w:t>
            </w:r>
            <w:r w:rsidR="00AD2F2F" w:rsidRPr="00466FAF">
              <w:rPr>
                <w:rFonts w:ascii="Book Antiqua" w:eastAsia="Times New Roman" w:hAnsi="Book Antiqua" w:cs="Arial Unicode MS"/>
                <w:spacing w:val="-20"/>
                <w:kern w:val="0"/>
                <w:sz w:val="24"/>
                <w:szCs w:val="24"/>
              </w:rPr>
              <w:t xml:space="preserve"> (</w:t>
            </w:r>
            <w:r w:rsidR="00AD2F2F" w:rsidRPr="00466FAF">
              <w:rPr>
                <w:rFonts w:ascii="Book Antiqua" w:eastAsiaTheme="minorEastAsia" w:hAnsi="Book Antiqua" w:cs="Arial Unicode MS"/>
                <w:spacing w:val="-20"/>
                <w:kern w:val="0"/>
                <w:sz w:val="24"/>
                <w:szCs w:val="24"/>
              </w:rPr>
              <w:t xml:space="preserve">IQR, </w:t>
            </w:r>
            <w:r w:rsidR="00AD2F2F" w:rsidRPr="00466FAF">
              <w:rPr>
                <w:rFonts w:ascii="Book Antiqua" w:eastAsia="Times New Roman" w:hAnsi="Book Antiqua" w:cs="Arial Unicode MS"/>
                <w:spacing w:val="-20"/>
                <w:kern w:val="0"/>
                <w:sz w:val="24"/>
                <w:szCs w:val="24"/>
              </w:rPr>
              <w:t>range)</w:t>
            </w:r>
          </w:p>
        </w:tc>
        <w:tc>
          <w:tcPr>
            <w:tcW w:w="226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p>
        </w:tc>
        <w:tc>
          <w:tcPr>
            <w:tcW w:w="2293"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p>
        </w:tc>
        <w:tc>
          <w:tcPr>
            <w:tcW w:w="1105"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theme="majorHAnsi"/>
                <w:spacing w:val="-20"/>
                <w:kern w:val="0"/>
                <w:sz w:val="24"/>
                <w:szCs w:val="24"/>
              </w:rPr>
            </w:pPr>
          </w:p>
        </w:tc>
      </w:tr>
      <w:tr w:rsidR="00466FAF" w:rsidRPr="00466FAF" w:rsidTr="00AD2F2F">
        <w:trPr>
          <w:trHeight w:val="720"/>
        </w:trPr>
        <w:tc>
          <w:tcPr>
            <w:tcW w:w="3227" w:type="dxa"/>
            <w:tcBorders>
              <w:top w:val="nil"/>
              <w:left w:val="nil"/>
              <w:bottom w:val="nil"/>
              <w:right w:val="nil"/>
            </w:tcBorders>
            <w:vAlign w:val="center"/>
          </w:tcPr>
          <w:p w:rsidR="00AD2F2F" w:rsidRPr="00466FAF" w:rsidRDefault="00AD2F2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Before procedure</w:t>
            </w:r>
          </w:p>
        </w:tc>
        <w:tc>
          <w:tcPr>
            <w:tcW w:w="226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132.5</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(22.75, 102-165)</w:t>
            </w:r>
          </w:p>
        </w:tc>
        <w:tc>
          <w:tcPr>
            <w:tcW w:w="2293"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132</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(27, 98-170)</w:t>
            </w:r>
          </w:p>
        </w:tc>
        <w:tc>
          <w:tcPr>
            <w:tcW w:w="1105" w:type="dxa"/>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0.96</w:t>
            </w:r>
          </w:p>
        </w:tc>
      </w:tr>
      <w:tr w:rsidR="00466FAF" w:rsidRPr="00466FAF" w:rsidTr="00AD2F2F">
        <w:trPr>
          <w:trHeight w:val="720"/>
        </w:trPr>
        <w:tc>
          <w:tcPr>
            <w:tcW w:w="3227" w:type="dxa"/>
            <w:tcBorders>
              <w:top w:val="nil"/>
              <w:left w:val="nil"/>
              <w:bottom w:val="nil"/>
              <w:right w:val="nil"/>
            </w:tcBorders>
            <w:vAlign w:val="center"/>
          </w:tcPr>
          <w:p w:rsidR="00AD2F2F" w:rsidRPr="00466FAF" w:rsidRDefault="00AD2F2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Highest during procedure</w:t>
            </w:r>
          </w:p>
        </w:tc>
        <w:tc>
          <w:tcPr>
            <w:tcW w:w="226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140</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(21.75, 99-220)</w:t>
            </w:r>
          </w:p>
        </w:tc>
        <w:tc>
          <w:tcPr>
            <w:tcW w:w="2293"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134</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(46, 107-193)</w:t>
            </w:r>
          </w:p>
        </w:tc>
        <w:tc>
          <w:tcPr>
            <w:tcW w:w="1105" w:type="dxa"/>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0.99</w:t>
            </w:r>
          </w:p>
        </w:tc>
      </w:tr>
      <w:tr w:rsidR="00466FAF" w:rsidRPr="00466FAF" w:rsidTr="00CC114F">
        <w:trPr>
          <w:trHeight w:val="720"/>
        </w:trPr>
        <w:tc>
          <w:tcPr>
            <w:tcW w:w="3227" w:type="dxa"/>
            <w:tcBorders>
              <w:top w:val="nil"/>
              <w:left w:val="nil"/>
              <w:bottom w:val="single" w:sz="4" w:space="0" w:color="auto"/>
              <w:right w:val="nil"/>
            </w:tcBorders>
            <w:vAlign w:val="center"/>
          </w:tcPr>
          <w:p w:rsidR="00AD2F2F" w:rsidRPr="00466FAF" w:rsidRDefault="00AD2F2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After procedure</w:t>
            </w:r>
          </w:p>
        </w:tc>
        <w:tc>
          <w:tcPr>
            <w:tcW w:w="2268" w:type="dxa"/>
            <w:tcBorders>
              <w:top w:val="nil"/>
              <w:left w:val="nil"/>
              <w:bottom w:val="single" w:sz="4" w:space="0" w:color="auto"/>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128.5</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(14.5, 97-182)</w:t>
            </w:r>
          </w:p>
        </w:tc>
        <w:tc>
          <w:tcPr>
            <w:tcW w:w="2293" w:type="dxa"/>
            <w:tcBorders>
              <w:top w:val="nil"/>
              <w:left w:val="nil"/>
              <w:bottom w:val="single" w:sz="4" w:space="0" w:color="auto"/>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127</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(25, 100-165)</w:t>
            </w:r>
          </w:p>
        </w:tc>
        <w:tc>
          <w:tcPr>
            <w:tcW w:w="1105" w:type="dxa"/>
            <w:tcBorders>
              <w:top w:val="nil"/>
              <w:left w:val="nil"/>
              <w:bottom w:val="single" w:sz="4" w:space="0" w:color="auto"/>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0.85</w:t>
            </w:r>
          </w:p>
        </w:tc>
      </w:tr>
    </w:tbl>
    <w:p w:rsidR="00AD2F2F" w:rsidRPr="00466FAF" w:rsidRDefault="00E947D0" w:rsidP="002E3E28">
      <w:pPr>
        <w:widowControl/>
        <w:spacing w:line="360" w:lineRule="auto"/>
        <w:rPr>
          <w:rFonts w:ascii="Book Antiqua" w:eastAsia="宋体" w:hAnsi="Book Antiqua"/>
          <w:position w:val="3"/>
          <w:sz w:val="24"/>
          <w:szCs w:val="24"/>
          <w:lang w:eastAsia="zh-CN"/>
        </w:rPr>
      </w:pPr>
      <w:r w:rsidRPr="00466FAF">
        <w:rPr>
          <w:rFonts w:ascii="Book Antiqua" w:eastAsiaTheme="minorEastAsia" w:hAnsi="Book Antiqua" w:cs="Arial Unicode MS"/>
          <w:spacing w:val="-20"/>
          <w:position w:val="3"/>
          <w:sz w:val="24"/>
          <w:szCs w:val="24"/>
        </w:rPr>
        <w:t xml:space="preserve">IQR: </w:t>
      </w:r>
      <w:r w:rsidR="00CC114F" w:rsidRPr="00466FAF">
        <w:rPr>
          <w:rFonts w:ascii="Book Antiqua" w:eastAsiaTheme="minorEastAsia" w:hAnsi="Book Antiqua" w:cs="Arial Unicode MS"/>
          <w:spacing w:val="-20"/>
          <w:position w:val="3"/>
          <w:sz w:val="24"/>
          <w:szCs w:val="24"/>
        </w:rPr>
        <w:t xml:space="preserve">Interquartile </w:t>
      </w:r>
      <w:r w:rsidR="00AD2F2F" w:rsidRPr="00466FAF">
        <w:rPr>
          <w:rFonts w:ascii="Book Antiqua" w:eastAsiaTheme="minorEastAsia" w:hAnsi="Book Antiqua" w:cs="Arial Unicode MS"/>
          <w:spacing w:val="-20"/>
          <w:position w:val="3"/>
          <w:sz w:val="24"/>
          <w:szCs w:val="24"/>
        </w:rPr>
        <w:t>range</w:t>
      </w:r>
      <w:r w:rsidR="00CC114F" w:rsidRPr="00466FAF">
        <w:rPr>
          <w:rFonts w:ascii="Book Antiqua" w:eastAsia="宋体" w:hAnsi="Book Antiqua" w:cs="Arial Unicode MS"/>
          <w:spacing w:val="-20"/>
          <w:position w:val="3"/>
          <w:sz w:val="24"/>
          <w:szCs w:val="24"/>
          <w:lang w:eastAsia="zh-CN"/>
        </w:rPr>
        <w:t>.</w:t>
      </w:r>
    </w:p>
    <w:p w:rsidR="00AD2F2F" w:rsidRPr="00466FAF" w:rsidRDefault="00AD2F2F" w:rsidP="002E3E28">
      <w:pPr>
        <w:widowControl/>
        <w:spacing w:line="360" w:lineRule="auto"/>
        <w:rPr>
          <w:rFonts w:ascii="Book Antiqua" w:hAnsi="Book Antiqua"/>
          <w:position w:val="3"/>
          <w:sz w:val="24"/>
          <w:szCs w:val="24"/>
        </w:rPr>
      </w:pPr>
    </w:p>
    <w:p w:rsidR="00AD2F2F" w:rsidRPr="00466FAF" w:rsidRDefault="00AD2F2F" w:rsidP="002E3E28">
      <w:pPr>
        <w:widowControl/>
        <w:spacing w:line="360" w:lineRule="auto"/>
        <w:rPr>
          <w:rFonts w:ascii="Book Antiqua" w:hAnsi="Book Antiqua"/>
          <w:position w:val="3"/>
          <w:sz w:val="24"/>
          <w:szCs w:val="24"/>
        </w:rPr>
      </w:pPr>
    </w:p>
    <w:p w:rsidR="00AD2F2F" w:rsidRPr="00466FAF" w:rsidRDefault="00AD2F2F" w:rsidP="002E3E28">
      <w:pPr>
        <w:widowControl/>
        <w:spacing w:line="360" w:lineRule="auto"/>
        <w:rPr>
          <w:rFonts w:ascii="Book Antiqua" w:hAnsi="Book Antiqua"/>
          <w:position w:val="3"/>
          <w:sz w:val="24"/>
          <w:szCs w:val="24"/>
        </w:rPr>
      </w:pPr>
    </w:p>
    <w:p w:rsidR="00AD2F2F" w:rsidRPr="00466FAF" w:rsidRDefault="00AD2F2F" w:rsidP="002E3E28">
      <w:pPr>
        <w:widowControl/>
        <w:spacing w:line="360" w:lineRule="auto"/>
        <w:rPr>
          <w:rFonts w:ascii="Book Antiqua" w:hAnsi="Book Antiqua"/>
          <w:position w:val="3"/>
          <w:sz w:val="24"/>
          <w:szCs w:val="24"/>
        </w:rPr>
      </w:pPr>
      <w:r w:rsidRPr="00466FAF">
        <w:rPr>
          <w:rFonts w:ascii="Book Antiqua" w:hAnsi="Book Antiqua"/>
          <w:position w:val="3"/>
          <w:sz w:val="24"/>
          <w:szCs w:val="24"/>
        </w:rPr>
        <w:br w:type="page"/>
      </w:r>
    </w:p>
    <w:p w:rsidR="00AD2F2F" w:rsidRPr="00466FAF" w:rsidRDefault="00CC114F" w:rsidP="002E3E28">
      <w:pPr>
        <w:spacing w:line="360" w:lineRule="auto"/>
        <w:rPr>
          <w:rFonts w:ascii="Book Antiqua" w:hAnsi="Book Antiqua"/>
          <w:b/>
          <w:position w:val="3"/>
          <w:sz w:val="24"/>
          <w:szCs w:val="24"/>
        </w:rPr>
      </w:pPr>
      <w:r w:rsidRPr="00466FAF">
        <w:rPr>
          <w:rFonts w:ascii="Book Antiqua" w:eastAsia="Times New Roman" w:hAnsi="Book Antiqua" w:cs="Arial Unicode MS"/>
          <w:b/>
          <w:position w:val="3"/>
          <w:sz w:val="24"/>
          <w:szCs w:val="24"/>
        </w:rPr>
        <w:lastRenderedPageBreak/>
        <w:t>Table 3</w:t>
      </w:r>
      <w:r w:rsidR="00AD2F2F" w:rsidRPr="00466FAF">
        <w:rPr>
          <w:rFonts w:ascii="Book Antiqua" w:eastAsia="Times New Roman" w:hAnsi="Book Antiqua" w:cs="Arial Unicode MS"/>
          <w:b/>
          <w:position w:val="3"/>
          <w:sz w:val="24"/>
          <w:szCs w:val="24"/>
        </w:rPr>
        <w:t xml:space="preserve"> Results of questionnaires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985"/>
        <w:gridCol w:w="2061"/>
        <w:gridCol w:w="207"/>
        <w:gridCol w:w="885"/>
      </w:tblGrid>
      <w:tr w:rsidR="00466FAF" w:rsidRPr="00466FAF" w:rsidTr="00CC114F">
        <w:trPr>
          <w:trHeight w:val="407"/>
        </w:trPr>
        <w:tc>
          <w:tcPr>
            <w:tcW w:w="3652" w:type="dxa"/>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b/>
                <w:spacing w:val="-20"/>
                <w:sz w:val="24"/>
                <w:szCs w:val="24"/>
              </w:rPr>
            </w:pPr>
          </w:p>
        </w:tc>
        <w:tc>
          <w:tcPr>
            <w:tcW w:w="1985" w:type="dxa"/>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1</w:t>
            </w:r>
          </w:p>
          <w:p w:rsidR="00AD2F2F" w:rsidRPr="00466FAF" w:rsidRDefault="00CC114F" w:rsidP="00CC114F">
            <w:pPr>
              <w:spacing w:line="360" w:lineRule="auto"/>
              <w:rPr>
                <w:rFonts w:ascii="Book Antiqua" w:eastAsia="宋体" w:hAnsi="Book Antiqua" w:cs="Arial Unicode MS"/>
                <w:b/>
                <w:spacing w:val="-2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Visual distraction</w:t>
            </w:r>
            <w:r w:rsidRPr="00466FAF">
              <w:rPr>
                <w:rFonts w:ascii="Book Antiqua" w:eastAsia="宋体" w:hAnsi="Book Antiqua" w:cs="MS Gothic"/>
                <w:b/>
                <w:spacing w:val="-20"/>
                <w:kern w:val="0"/>
                <w:sz w:val="24"/>
                <w:szCs w:val="24"/>
                <w:lang w:eastAsia="zh-CN"/>
              </w:rPr>
              <w:t>)</w:t>
            </w:r>
          </w:p>
        </w:tc>
        <w:tc>
          <w:tcPr>
            <w:tcW w:w="2268" w:type="dxa"/>
            <w:gridSpan w:val="2"/>
            <w:tcBorders>
              <w:top w:val="single" w:sz="4" w:space="0" w:color="auto"/>
              <w:left w:val="nil"/>
              <w:right w:val="nil"/>
            </w:tcBorders>
          </w:tcPr>
          <w:p w:rsidR="00AD2F2F" w:rsidRPr="00466FAF" w:rsidRDefault="00AD2F2F" w:rsidP="002E3E28">
            <w:pPr>
              <w:spacing w:line="360" w:lineRule="auto"/>
              <w:rPr>
                <w:rFonts w:ascii="Book Antiqua" w:eastAsia="Times New Roman" w:hAnsi="Book Antiqua" w:cs="Arial Unicode MS"/>
                <w:b/>
                <w:spacing w:val="-20"/>
                <w:kern w:val="0"/>
                <w:sz w:val="24"/>
                <w:szCs w:val="24"/>
              </w:rPr>
            </w:pPr>
            <w:r w:rsidRPr="00466FAF">
              <w:rPr>
                <w:rFonts w:ascii="Book Antiqua" w:eastAsia="Times New Roman" w:hAnsi="Book Antiqua" w:cs="Arial Unicode MS"/>
                <w:b/>
                <w:spacing w:val="-20"/>
                <w:kern w:val="0"/>
                <w:sz w:val="24"/>
                <w:szCs w:val="24"/>
              </w:rPr>
              <w:t>Group 2</w:t>
            </w:r>
          </w:p>
          <w:p w:rsidR="00AD2F2F" w:rsidRPr="00466FAF" w:rsidRDefault="00CC114F" w:rsidP="00CC114F">
            <w:pPr>
              <w:spacing w:line="360" w:lineRule="auto"/>
              <w:rPr>
                <w:rFonts w:ascii="Book Antiqua" w:eastAsia="宋体" w:hAnsi="Book Antiqua" w:cs="Arial Unicode MS"/>
                <w:b/>
                <w:spacing w:val="-20"/>
                <w:sz w:val="24"/>
                <w:szCs w:val="24"/>
                <w:lang w:eastAsia="zh-CN"/>
              </w:rPr>
            </w:pPr>
            <w:r w:rsidRPr="00466FAF">
              <w:rPr>
                <w:rFonts w:ascii="Book Antiqua" w:eastAsia="宋体" w:hAnsi="Book Antiqua" w:cs="MS Gothic"/>
                <w:b/>
                <w:spacing w:val="-20"/>
                <w:kern w:val="0"/>
                <w:sz w:val="24"/>
                <w:szCs w:val="24"/>
                <w:lang w:eastAsia="zh-CN"/>
              </w:rPr>
              <w:t>(</w:t>
            </w:r>
            <w:r w:rsidR="00AD2F2F" w:rsidRPr="00466FAF">
              <w:rPr>
                <w:rFonts w:ascii="Book Antiqua" w:eastAsia="Times New Roman" w:hAnsi="Book Antiqua" w:cs="Arial Unicode MS"/>
                <w:b/>
                <w:spacing w:val="-20"/>
                <w:kern w:val="0"/>
                <w:sz w:val="24"/>
                <w:szCs w:val="24"/>
              </w:rPr>
              <w:t>No visual distraction</w:t>
            </w:r>
            <w:r w:rsidRPr="00466FAF">
              <w:rPr>
                <w:rFonts w:ascii="Book Antiqua" w:eastAsia="宋体" w:hAnsi="Book Antiqua" w:cs="MS Gothic"/>
                <w:b/>
                <w:spacing w:val="-20"/>
                <w:kern w:val="0"/>
                <w:sz w:val="24"/>
                <w:szCs w:val="24"/>
                <w:lang w:eastAsia="zh-CN"/>
              </w:rPr>
              <w:t>)</w:t>
            </w:r>
          </w:p>
        </w:tc>
        <w:tc>
          <w:tcPr>
            <w:tcW w:w="885" w:type="dxa"/>
            <w:tcBorders>
              <w:top w:val="single" w:sz="4" w:space="0" w:color="auto"/>
              <w:left w:val="nil"/>
              <w:right w:val="nil"/>
            </w:tcBorders>
            <w:vAlign w:val="center"/>
          </w:tcPr>
          <w:p w:rsidR="00AD2F2F" w:rsidRPr="00466FAF" w:rsidRDefault="00AD2F2F" w:rsidP="002E3E28">
            <w:pPr>
              <w:spacing w:line="360" w:lineRule="auto"/>
              <w:rPr>
                <w:rFonts w:ascii="Book Antiqua" w:eastAsia="Times New Roman" w:hAnsi="Book Antiqua" w:cs="Arial Unicode MS"/>
                <w:b/>
                <w:spacing w:val="-20"/>
                <w:sz w:val="24"/>
                <w:szCs w:val="24"/>
              </w:rPr>
            </w:pPr>
            <w:r w:rsidRPr="00466FAF">
              <w:rPr>
                <w:rFonts w:ascii="Book Antiqua" w:eastAsia="Times New Roman" w:hAnsi="Book Antiqua" w:cs="Arial Unicode MS"/>
                <w:b/>
                <w:i/>
                <w:iCs/>
                <w:spacing w:val="-20"/>
                <w:kern w:val="0"/>
                <w:sz w:val="24"/>
                <w:szCs w:val="24"/>
              </w:rPr>
              <w:t>P</w:t>
            </w:r>
          </w:p>
        </w:tc>
      </w:tr>
      <w:tr w:rsidR="00466FAF" w:rsidRPr="00466FAF" w:rsidTr="00AD2F2F">
        <w:trPr>
          <w:trHeight w:val="660"/>
        </w:trPr>
        <w:tc>
          <w:tcPr>
            <w:tcW w:w="3652" w:type="dxa"/>
            <w:tcBorders>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Pre-procedural anxiety score</w:t>
            </w:r>
          </w:p>
          <w:p w:rsidR="00AD2F2F" w:rsidRPr="00466FAF" w:rsidRDefault="00AD2F2F" w:rsidP="002E3E28">
            <w:pPr>
              <w:widowControl/>
              <w:spacing w:line="360" w:lineRule="auto"/>
              <w:ind w:firstLineChars="250" w:firstLine="600"/>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1985" w:type="dxa"/>
            <w:tcBorders>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52.5</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48.75,</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heme="minorEastAsia" w:hAnsi="Book Antiqua" w:cs="Arial Unicode MS"/>
                <w:spacing w:val="-20"/>
                <w:kern w:val="0"/>
                <w:sz w:val="24"/>
                <w:szCs w:val="24"/>
              </w:rPr>
              <w:t xml:space="preserve"> </w:t>
            </w:r>
            <w:r w:rsidRPr="00466FAF">
              <w:rPr>
                <w:rFonts w:ascii="Book Antiqua" w:eastAsia="Times New Roman" w:hAnsi="Book Antiqua" w:cs="Arial Unicode MS"/>
                <w:spacing w:val="-20"/>
                <w:kern w:val="0"/>
                <w:sz w:val="24"/>
                <w:szCs w:val="24"/>
              </w:rPr>
              <w:t>0-95)</w:t>
            </w:r>
          </w:p>
        </w:tc>
        <w:tc>
          <w:tcPr>
            <w:tcW w:w="2061" w:type="dxa"/>
            <w:tcBorders>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51</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55,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0-100)</w:t>
            </w:r>
          </w:p>
        </w:tc>
        <w:tc>
          <w:tcPr>
            <w:tcW w:w="1092" w:type="dxa"/>
            <w:gridSpan w:val="2"/>
            <w:tcBorders>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0.53</w:t>
            </w:r>
          </w:p>
        </w:tc>
      </w:tr>
      <w:tr w:rsidR="00466FAF" w:rsidRPr="00466FAF" w:rsidTr="00AD2F2F">
        <w:trPr>
          <w:trHeight w:val="660"/>
        </w:trPr>
        <w:tc>
          <w:tcPr>
            <w:tcW w:w="365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Anxiety score during procedure</w:t>
            </w:r>
          </w:p>
          <w:p w:rsidR="00AD2F2F" w:rsidRPr="00466FAF" w:rsidRDefault="00AD2F2F" w:rsidP="002E3E28">
            <w:pPr>
              <w:widowControl/>
              <w:spacing w:line="360" w:lineRule="auto"/>
              <w:ind w:firstLineChars="250" w:firstLine="600"/>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1985"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20</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heme="minorEastAsia" w:hAnsi="Book Antiqua" w:cs="Arial Unicode MS"/>
                <w:spacing w:val="-20"/>
                <w:kern w:val="0"/>
                <w:sz w:val="24"/>
                <w:szCs w:val="24"/>
              </w:rPr>
              <w:t xml:space="preserve">(17.25,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0-85)</w:t>
            </w:r>
          </w:p>
        </w:tc>
        <w:tc>
          <w:tcPr>
            <w:tcW w:w="2061"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24</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67,</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heme="minorEastAsia" w:hAnsi="Book Antiqua" w:cs="Arial Unicode MS"/>
                <w:spacing w:val="-20"/>
                <w:kern w:val="0"/>
                <w:sz w:val="24"/>
                <w:szCs w:val="24"/>
              </w:rPr>
              <w:t xml:space="preserve"> </w:t>
            </w:r>
            <w:r w:rsidRPr="00466FAF">
              <w:rPr>
                <w:rFonts w:ascii="Book Antiqua" w:eastAsia="Times New Roman" w:hAnsi="Book Antiqua" w:cs="Arial Unicode MS"/>
                <w:spacing w:val="-20"/>
                <w:kern w:val="0"/>
                <w:sz w:val="24"/>
                <w:szCs w:val="24"/>
              </w:rPr>
              <w:t>0-96)</w:t>
            </w:r>
          </w:p>
        </w:tc>
        <w:tc>
          <w:tcPr>
            <w:tcW w:w="1092" w:type="dxa"/>
            <w:gridSpan w:val="2"/>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0.70</w:t>
            </w:r>
          </w:p>
        </w:tc>
      </w:tr>
      <w:tr w:rsidR="00466FAF" w:rsidRPr="00466FAF" w:rsidTr="00AD2F2F">
        <w:trPr>
          <w:trHeight w:val="660"/>
        </w:trPr>
        <w:tc>
          <w:tcPr>
            <w:tcW w:w="365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Pain score during procedure</w:t>
            </w:r>
          </w:p>
          <w:p w:rsidR="00AD2F2F" w:rsidRPr="00466FAF" w:rsidRDefault="00AD2F2F" w:rsidP="002E3E28">
            <w:pPr>
              <w:widowControl/>
              <w:spacing w:line="360" w:lineRule="auto"/>
              <w:ind w:firstLineChars="250" w:firstLine="600"/>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1985"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2</w:t>
            </w:r>
            <w:r w:rsidRPr="00466FAF">
              <w:rPr>
                <w:rFonts w:ascii="Book Antiqua" w:eastAsiaTheme="minorEastAsia" w:hAnsi="Book Antiqua" w:cs="Arial Unicode MS"/>
                <w:spacing w:val="-20"/>
                <w:kern w:val="0"/>
                <w:sz w:val="24"/>
                <w:szCs w:val="24"/>
              </w:rPr>
              <w:t>4.5</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33.25,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0-9</w:t>
            </w:r>
            <w:r w:rsidRPr="00466FAF">
              <w:rPr>
                <w:rFonts w:ascii="Book Antiqua" w:eastAsiaTheme="minorEastAsia" w:hAnsi="Book Antiqua" w:cs="Arial Unicode MS"/>
                <w:spacing w:val="-20"/>
                <w:kern w:val="0"/>
                <w:sz w:val="24"/>
                <w:szCs w:val="24"/>
              </w:rPr>
              <w:t>6</w:t>
            </w:r>
            <w:r w:rsidRPr="00466FAF">
              <w:rPr>
                <w:rFonts w:ascii="Book Antiqua" w:eastAsia="Times New Roman" w:hAnsi="Book Antiqua" w:cs="Arial Unicode MS"/>
                <w:spacing w:val="-20"/>
                <w:kern w:val="0"/>
                <w:sz w:val="24"/>
                <w:szCs w:val="24"/>
              </w:rPr>
              <w:t>)</w:t>
            </w:r>
          </w:p>
        </w:tc>
        <w:tc>
          <w:tcPr>
            <w:tcW w:w="2061"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42</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52,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0-100)</w:t>
            </w:r>
          </w:p>
        </w:tc>
        <w:tc>
          <w:tcPr>
            <w:tcW w:w="1092" w:type="dxa"/>
            <w:gridSpan w:val="2"/>
            <w:tcBorders>
              <w:top w:val="nil"/>
              <w:left w:val="nil"/>
              <w:bottom w:val="nil"/>
              <w:right w:val="nil"/>
            </w:tcBorders>
            <w:vAlign w:val="center"/>
          </w:tcPr>
          <w:p w:rsidR="00AD2F2F" w:rsidRPr="00466FAF" w:rsidRDefault="00E947D0"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0.47</w:t>
            </w:r>
          </w:p>
        </w:tc>
      </w:tr>
      <w:tr w:rsidR="00466FAF" w:rsidRPr="00466FAF" w:rsidTr="00AD2F2F">
        <w:trPr>
          <w:trHeight w:val="660"/>
        </w:trPr>
        <w:tc>
          <w:tcPr>
            <w:tcW w:w="365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Post-procedural satisfactory score</w:t>
            </w:r>
          </w:p>
          <w:p w:rsidR="00AD2F2F" w:rsidRPr="00466FAF" w:rsidRDefault="00AD2F2F" w:rsidP="002E3E28">
            <w:pPr>
              <w:widowControl/>
              <w:spacing w:line="360" w:lineRule="auto"/>
              <w:ind w:firstLineChars="250" w:firstLine="600"/>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1985"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89</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21.75, </w:t>
            </w:r>
            <w:r w:rsidRPr="00466FAF">
              <w:rPr>
                <w:rFonts w:ascii="Book Antiqua" w:eastAsia="Times New Roman" w:hAnsi="Book Antiqua" w:cs="Arial Unicode MS"/>
                <w:spacing w:val="-20"/>
                <w:kern w:val="0"/>
                <w:sz w:val="24"/>
                <w:szCs w:val="24"/>
              </w:rPr>
              <w:t>18-100)</w:t>
            </w:r>
          </w:p>
        </w:tc>
        <w:tc>
          <w:tcPr>
            <w:tcW w:w="2061"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72</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42, </w:t>
            </w:r>
            <w:r w:rsidRPr="00466FAF">
              <w:rPr>
                <w:rFonts w:ascii="Book Antiqua" w:eastAsia="Times New Roman" w:hAnsi="Book Antiqua" w:cs="Arial Unicode MS"/>
                <w:spacing w:val="-20"/>
                <w:kern w:val="0"/>
                <w:sz w:val="24"/>
                <w:szCs w:val="24"/>
              </w:rPr>
              <w:t>1-100)</w:t>
            </w:r>
          </w:p>
        </w:tc>
        <w:tc>
          <w:tcPr>
            <w:tcW w:w="1092" w:type="dxa"/>
            <w:gridSpan w:val="2"/>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0.04</w:t>
            </w:r>
          </w:p>
        </w:tc>
      </w:tr>
      <w:tr w:rsidR="00466FAF" w:rsidRPr="00466FAF" w:rsidTr="00CC114F">
        <w:trPr>
          <w:trHeight w:val="660"/>
        </w:trPr>
        <w:tc>
          <w:tcPr>
            <w:tcW w:w="3652"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Willing to receive the same method</w:t>
            </w:r>
            <w:r w:rsidRPr="00466FAF">
              <w:rPr>
                <w:rFonts w:ascii="Book Antiqua" w:eastAsiaTheme="minorEastAsia" w:hAnsi="Book Antiqua" w:cs="Arial Unicode MS"/>
                <w:kern w:val="0"/>
                <w:sz w:val="24"/>
                <w:szCs w:val="24"/>
              </w:rPr>
              <w:t xml:space="preserve"> </w:t>
            </w:r>
            <w:r w:rsidRPr="00466FAF">
              <w:rPr>
                <w:rFonts w:ascii="Book Antiqua" w:eastAsia="Times New Roman" w:hAnsi="Book Antiqua" w:cs="Arial Unicode MS"/>
                <w:kern w:val="0"/>
                <w:sz w:val="24"/>
                <w:szCs w:val="24"/>
              </w:rPr>
              <w:t>at next time, %</w:t>
            </w:r>
          </w:p>
        </w:tc>
        <w:tc>
          <w:tcPr>
            <w:tcW w:w="1985"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75.0</w:t>
            </w:r>
          </w:p>
        </w:tc>
        <w:tc>
          <w:tcPr>
            <w:tcW w:w="2061"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48.3</w:t>
            </w:r>
          </w:p>
        </w:tc>
        <w:tc>
          <w:tcPr>
            <w:tcW w:w="1092" w:type="dxa"/>
            <w:gridSpan w:val="2"/>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0.04</w:t>
            </w:r>
          </w:p>
        </w:tc>
      </w:tr>
    </w:tbl>
    <w:p w:rsidR="00AD2F2F" w:rsidRPr="00466FAF" w:rsidRDefault="00E947D0" w:rsidP="002E3E28">
      <w:pPr>
        <w:spacing w:line="360" w:lineRule="auto"/>
        <w:rPr>
          <w:rFonts w:ascii="Book Antiqua" w:eastAsia="宋体" w:hAnsi="Book Antiqua"/>
          <w:position w:val="3"/>
          <w:sz w:val="24"/>
          <w:szCs w:val="24"/>
          <w:lang w:eastAsia="zh-CN"/>
        </w:rPr>
      </w:pPr>
      <w:r w:rsidRPr="00466FAF">
        <w:rPr>
          <w:rFonts w:ascii="Book Antiqua" w:eastAsiaTheme="minorEastAsia" w:hAnsi="Book Antiqua" w:cs="Arial Unicode MS"/>
          <w:spacing w:val="-20"/>
          <w:position w:val="3"/>
          <w:sz w:val="24"/>
          <w:szCs w:val="24"/>
        </w:rPr>
        <w:t xml:space="preserve">IQR: </w:t>
      </w:r>
      <w:r w:rsidR="00CC114F" w:rsidRPr="00466FAF">
        <w:rPr>
          <w:rFonts w:ascii="Book Antiqua" w:eastAsiaTheme="minorEastAsia" w:hAnsi="Book Antiqua" w:cs="Arial Unicode MS"/>
          <w:spacing w:val="-20"/>
          <w:position w:val="3"/>
          <w:sz w:val="24"/>
          <w:szCs w:val="24"/>
        </w:rPr>
        <w:t xml:space="preserve">Interquartile </w:t>
      </w:r>
      <w:r w:rsidR="00AD2F2F" w:rsidRPr="00466FAF">
        <w:rPr>
          <w:rFonts w:ascii="Book Antiqua" w:eastAsiaTheme="minorEastAsia" w:hAnsi="Book Antiqua" w:cs="Arial Unicode MS"/>
          <w:spacing w:val="-20"/>
          <w:position w:val="3"/>
          <w:sz w:val="24"/>
          <w:szCs w:val="24"/>
        </w:rPr>
        <w:t>range</w:t>
      </w:r>
      <w:r w:rsidR="00CC114F" w:rsidRPr="00466FAF">
        <w:rPr>
          <w:rFonts w:ascii="Book Antiqua" w:eastAsia="宋体" w:hAnsi="Book Antiqua" w:cs="Arial Unicode MS"/>
          <w:spacing w:val="-20"/>
          <w:position w:val="3"/>
          <w:sz w:val="24"/>
          <w:szCs w:val="24"/>
          <w:lang w:eastAsia="zh-CN"/>
        </w:rPr>
        <w:t>.</w:t>
      </w: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spacing w:line="360" w:lineRule="auto"/>
        <w:rPr>
          <w:rFonts w:ascii="Book Antiqua" w:hAnsi="Book Antiqua"/>
          <w:position w:val="3"/>
          <w:sz w:val="24"/>
          <w:szCs w:val="24"/>
        </w:rPr>
      </w:pPr>
    </w:p>
    <w:p w:rsidR="00AD2F2F" w:rsidRPr="00466FAF" w:rsidRDefault="00AD2F2F" w:rsidP="002E3E28">
      <w:pPr>
        <w:widowControl/>
        <w:spacing w:line="360" w:lineRule="auto"/>
        <w:rPr>
          <w:rFonts w:ascii="Book Antiqua" w:eastAsia="Times New Roman" w:hAnsi="Book Antiqua" w:cs="Arial Unicode MS"/>
          <w:position w:val="3"/>
          <w:sz w:val="24"/>
          <w:szCs w:val="24"/>
        </w:rPr>
      </w:pPr>
      <w:r w:rsidRPr="00466FAF">
        <w:rPr>
          <w:rFonts w:ascii="Book Antiqua" w:eastAsia="Times New Roman" w:hAnsi="Book Antiqua" w:cs="Arial Unicode MS"/>
          <w:position w:val="3"/>
          <w:sz w:val="24"/>
          <w:szCs w:val="24"/>
        </w:rPr>
        <w:br w:type="page"/>
      </w:r>
    </w:p>
    <w:p w:rsidR="00AD2F2F" w:rsidRPr="00466FAF" w:rsidRDefault="00CC114F" w:rsidP="002E3E28">
      <w:pPr>
        <w:spacing w:line="360" w:lineRule="auto"/>
        <w:rPr>
          <w:rFonts w:ascii="Book Antiqua" w:eastAsiaTheme="minorEastAsia" w:hAnsi="Book Antiqua" w:cs="Arial Unicode MS"/>
          <w:b/>
          <w:position w:val="3"/>
          <w:sz w:val="24"/>
          <w:szCs w:val="24"/>
        </w:rPr>
      </w:pPr>
      <w:r w:rsidRPr="00466FAF">
        <w:rPr>
          <w:rFonts w:ascii="Book Antiqua" w:eastAsia="Times New Roman" w:hAnsi="Book Antiqua" w:cs="Arial Unicode MS"/>
          <w:b/>
          <w:position w:val="3"/>
          <w:sz w:val="24"/>
          <w:szCs w:val="24"/>
        </w:rPr>
        <w:lastRenderedPageBreak/>
        <w:t>Table 4</w:t>
      </w:r>
      <w:r w:rsidRPr="00466FAF">
        <w:rPr>
          <w:rFonts w:ascii="Book Antiqua" w:eastAsia="宋体" w:hAnsi="Book Antiqua" w:cs="Arial Unicode MS"/>
          <w:b/>
          <w:position w:val="3"/>
          <w:sz w:val="24"/>
          <w:szCs w:val="24"/>
          <w:lang w:eastAsia="zh-CN"/>
        </w:rPr>
        <w:t xml:space="preserve"> </w:t>
      </w:r>
      <w:r w:rsidR="00AD2F2F" w:rsidRPr="00466FAF">
        <w:rPr>
          <w:rFonts w:ascii="Book Antiqua" w:eastAsia="Times New Roman" w:hAnsi="Book Antiqua" w:cs="Arial Unicode MS"/>
          <w:b/>
          <w:position w:val="3"/>
          <w:sz w:val="24"/>
          <w:szCs w:val="24"/>
        </w:rPr>
        <w:t>Questionnaire results in patients with a pre-procedural anxiety score of 50 or higher</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148"/>
        <w:gridCol w:w="2148"/>
        <w:gridCol w:w="1092"/>
      </w:tblGrid>
      <w:tr w:rsidR="00466FAF" w:rsidRPr="00466FAF" w:rsidTr="00CC114F">
        <w:trPr>
          <w:trHeight w:val="407"/>
        </w:trPr>
        <w:tc>
          <w:tcPr>
            <w:tcW w:w="3402" w:type="dxa"/>
            <w:tcBorders>
              <w:top w:val="single" w:sz="4" w:space="0" w:color="auto"/>
              <w:left w:val="nil"/>
              <w:right w:val="nil"/>
            </w:tcBorders>
            <w:vAlign w:val="center"/>
          </w:tcPr>
          <w:p w:rsidR="00AD2F2F" w:rsidRPr="00466FAF" w:rsidRDefault="00AD2F2F" w:rsidP="002E3E28">
            <w:pPr>
              <w:spacing w:line="360" w:lineRule="auto"/>
              <w:rPr>
                <w:rFonts w:ascii="Book Antiqua" w:eastAsia="Times New Roman" w:hAnsi="Book Antiqua" w:cs="Arial Unicode MS"/>
                <w:b/>
                <w:spacing w:val="-20"/>
                <w:sz w:val="24"/>
                <w:szCs w:val="24"/>
              </w:rPr>
            </w:pPr>
          </w:p>
        </w:tc>
        <w:tc>
          <w:tcPr>
            <w:tcW w:w="2148" w:type="dxa"/>
            <w:tcBorders>
              <w:top w:val="single" w:sz="4" w:space="0" w:color="auto"/>
              <w:left w:val="nil"/>
              <w:right w:val="nil"/>
            </w:tcBorders>
            <w:vAlign w:val="center"/>
          </w:tcPr>
          <w:p w:rsidR="00AD2F2F" w:rsidRPr="00466FAF" w:rsidRDefault="00AD2F2F" w:rsidP="002E3E28">
            <w:pPr>
              <w:spacing w:line="360" w:lineRule="auto"/>
              <w:rPr>
                <w:rFonts w:ascii="Book Antiqua" w:hAnsi="Book Antiqua" w:cs="Arial Unicode MS"/>
                <w:b/>
                <w:spacing w:val="-20"/>
                <w:sz w:val="24"/>
                <w:szCs w:val="24"/>
              </w:rPr>
            </w:pPr>
            <w:r w:rsidRPr="00466FAF">
              <w:rPr>
                <w:rFonts w:ascii="Book Antiqua" w:eastAsia="Times New Roman" w:hAnsi="Book Antiqua" w:cs="Arial Unicode MS"/>
                <w:b/>
                <w:spacing w:val="-20"/>
                <w:kern w:val="0"/>
                <w:sz w:val="24"/>
                <w:szCs w:val="24"/>
              </w:rPr>
              <w:t>Visual distraction</w:t>
            </w:r>
          </w:p>
        </w:tc>
        <w:tc>
          <w:tcPr>
            <w:tcW w:w="2148" w:type="dxa"/>
            <w:tcBorders>
              <w:top w:val="single" w:sz="4" w:space="0" w:color="auto"/>
              <w:left w:val="nil"/>
              <w:right w:val="nil"/>
            </w:tcBorders>
            <w:vAlign w:val="center"/>
          </w:tcPr>
          <w:p w:rsidR="00AD2F2F" w:rsidRPr="00466FAF" w:rsidRDefault="00AD2F2F" w:rsidP="002E3E28">
            <w:pPr>
              <w:spacing w:line="360" w:lineRule="auto"/>
              <w:rPr>
                <w:rFonts w:ascii="Book Antiqua" w:eastAsia="Times New Roman" w:hAnsi="Book Antiqua" w:cs="Arial Unicode MS"/>
                <w:b/>
                <w:spacing w:val="-20"/>
                <w:sz w:val="24"/>
                <w:szCs w:val="24"/>
              </w:rPr>
            </w:pPr>
            <w:r w:rsidRPr="00466FAF">
              <w:rPr>
                <w:rFonts w:ascii="Book Antiqua" w:eastAsia="Times New Roman" w:hAnsi="Book Antiqua" w:cs="Arial Unicode MS"/>
                <w:b/>
                <w:spacing w:val="-20"/>
                <w:kern w:val="0"/>
                <w:sz w:val="24"/>
                <w:szCs w:val="24"/>
              </w:rPr>
              <w:t>No visual distraction</w:t>
            </w:r>
          </w:p>
        </w:tc>
        <w:tc>
          <w:tcPr>
            <w:tcW w:w="1092" w:type="dxa"/>
            <w:tcBorders>
              <w:top w:val="single" w:sz="4" w:space="0" w:color="auto"/>
              <w:left w:val="nil"/>
              <w:right w:val="nil"/>
            </w:tcBorders>
            <w:vAlign w:val="center"/>
          </w:tcPr>
          <w:p w:rsidR="00AD2F2F" w:rsidRPr="00466FAF" w:rsidRDefault="00AD2F2F" w:rsidP="002E3E28">
            <w:pPr>
              <w:spacing w:line="360" w:lineRule="auto"/>
              <w:rPr>
                <w:rFonts w:ascii="Book Antiqua" w:eastAsia="Times New Roman" w:hAnsi="Book Antiqua" w:cs="Arial Unicode MS"/>
                <w:b/>
                <w:spacing w:val="-20"/>
                <w:sz w:val="24"/>
                <w:szCs w:val="24"/>
              </w:rPr>
            </w:pPr>
            <w:r w:rsidRPr="00466FAF">
              <w:rPr>
                <w:rFonts w:ascii="Book Antiqua" w:eastAsia="Times New Roman" w:hAnsi="Book Antiqua" w:cs="Arial Unicode MS"/>
                <w:b/>
                <w:i/>
                <w:iCs/>
                <w:spacing w:val="-20"/>
                <w:kern w:val="0"/>
                <w:sz w:val="24"/>
                <w:szCs w:val="24"/>
              </w:rPr>
              <w:t>P</w:t>
            </w:r>
          </w:p>
        </w:tc>
      </w:tr>
      <w:tr w:rsidR="00466FAF" w:rsidRPr="00466FAF" w:rsidTr="00AD2F2F">
        <w:trPr>
          <w:trHeight w:val="711"/>
        </w:trPr>
        <w:tc>
          <w:tcPr>
            <w:tcW w:w="3402" w:type="dxa"/>
            <w:tcBorders>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Number of patients</w:t>
            </w:r>
          </w:p>
        </w:tc>
        <w:tc>
          <w:tcPr>
            <w:tcW w:w="2148" w:type="dxa"/>
            <w:tcBorders>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17</w:t>
            </w:r>
          </w:p>
        </w:tc>
        <w:tc>
          <w:tcPr>
            <w:tcW w:w="2148" w:type="dxa"/>
            <w:tcBorders>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16</w:t>
            </w:r>
          </w:p>
        </w:tc>
        <w:tc>
          <w:tcPr>
            <w:tcW w:w="1092" w:type="dxa"/>
            <w:tcBorders>
              <w:left w:val="nil"/>
              <w:bottom w:val="nil"/>
              <w:right w:val="nil"/>
            </w:tcBorders>
            <w:vAlign w:val="center"/>
          </w:tcPr>
          <w:p w:rsidR="00AD2F2F" w:rsidRPr="00466FAF" w:rsidRDefault="00904474"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0.67</w:t>
            </w:r>
          </w:p>
          <w:p w:rsidR="00AD2F2F" w:rsidRPr="00466FAF" w:rsidRDefault="00AD2F2F" w:rsidP="002E3E28">
            <w:pPr>
              <w:widowControl/>
              <w:spacing w:line="360" w:lineRule="auto"/>
              <w:rPr>
                <w:rFonts w:ascii="Book Antiqua" w:eastAsiaTheme="minorEastAsia" w:hAnsi="Book Antiqua" w:cstheme="majorHAnsi"/>
                <w:spacing w:val="-20"/>
                <w:kern w:val="0"/>
                <w:sz w:val="24"/>
                <w:szCs w:val="24"/>
              </w:rPr>
            </w:pPr>
          </w:p>
        </w:tc>
      </w:tr>
      <w:tr w:rsidR="00466FAF" w:rsidRPr="00466FAF" w:rsidTr="00AD2F2F">
        <w:trPr>
          <w:trHeight w:val="711"/>
        </w:trPr>
        <w:tc>
          <w:tcPr>
            <w:tcW w:w="3402" w:type="dxa"/>
            <w:tcBorders>
              <w:top w:val="nil"/>
              <w:left w:val="nil"/>
              <w:bottom w:val="nil"/>
              <w:right w:val="nil"/>
            </w:tcBorders>
            <w:vAlign w:val="center"/>
          </w:tcPr>
          <w:p w:rsidR="00AD2F2F" w:rsidRPr="00466FAF" w:rsidRDefault="00AD2F2F" w:rsidP="00466FAF">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Cecal insertion rate</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宋体" w:hAnsi="Book Antiqua" w:cs="Arial Unicode MS"/>
                <w:spacing w:val="-20"/>
                <w:sz w:val="24"/>
                <w:szCs w:val="24"/>
                <w:lang w:eastAsia="zh-CN"/>
              </w:rPr>
            </w:pPr>
            <w:r w:rsidRPr="00466FAF">
              <w:rPr>
                <w:rFonts w:ascii="Book Antiqua" w:eastAsiaTheme="minorEastAsia" w:hAnsi="Book Antiqua" w:cs="Arial Unicode MS"/>
                <w:spacing w:val="-20"/>
                <w:sz w:val="24"/>
                <w:szCs w:val="24"/>
              </w:rPr>
              <w:t>100</w:t>
            </w:r>
            <w:r w:rsidR="00466FAF">
              <w:rPr>
                <w:rFonts w:ascii="Book Antiqua" w:eastAsia="宋体" w:hAnsi="Book Antiqua" w:cs="Arial Unicode MS" w:hint="eastAsia"/>
                <w:spacing w:val="-20"/>
                <w:sz w:val="24"/>
                <w:szCs w:val="24"/>
                <w:lang w:eastAsia="zh-CN"/>
              </w:rPr>
              <w:t>%</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宋体" w:hAnsi="Book Antiqua" w:cs="Arial Unicode MS"/>
                <w:spacing w:val="-20"/>
                <w:sz w:val="24"/>
                <w:szCs w:val="24"/>
                <w:lang w:eastAsia="zh-CN"/>
              </w:rPr>
            </w:pPr>
            <w:r w:rsidRPr="00466FAF">
              <w:rPr>
                <w:rFonts w:ascii="Book Antiqua" w:eastAsiaTheme="minorEastAsia" w:hAnsi="Book Antiqua" w:cs="Arial Unicode MS"/>
                <w:spacing w:val="-20"/>
                <w:sz w:val="24"/>
                <w:szCs w:val="24"/>
              </w:rPr>
              <w:t>100</w:t>
            </w:r>
            <w:r w:rsidR="00466FAF">
              <w:rPr>
                <w:rFonts w:ascii="Book Antiqua" w:eastAsia="宋体" w:hAnsi="Book Antiqua" w:cs="Arial Unicode MS" w:hint="eastAsia"/>
                <w:spacing w:val="-20"/>
                <w:sz w:val="24"/>
                <w:szCs w:val="24"/>
                <w:lang w:eastAsia="zh-CN"/>
              </w:rPr>
              <w:t>%</w:t>
            </w:r>
          </w:p>
        </w:tc>
        <w:tc>
          <w:tcPr>
            <w:tcW w:w="1092" w:type="dxa"/>
            <w:tcBorders>
              <w:top w:val="nil"/>
              <w:left w:val="nil"/>
              <w:bottom w:val="nil"/>
              <w:right w:val="nil"/>
            </w:tcBorders>
            <w:vAlign w:val="center"/>
          </w:tcPr>
          <w:p w:rsidR="00AD2F2F" w:rsidRPr="00466FAF" w:rsidRDefault="00466FAF" w:rsidP="002E3E28">
            <w:pPr>
              <w:widowControl/>
              <w:spacing w:line="360" w:lineRule="auto"/>
              <w:rPr>
                <w:rFonts w:ascii="Book Antiqua" w:eastAsia="宋体" w:hAnsi="Book Antiqua" w:cstheme="majorHAnsi"/>
                <w:spacing w:val="-20"/>
                <w:kern w:val="0"/>
                <w:sz w:val="24"/>
                <w:szCs w:val="24"/>
                <w:lang w:eastAsia="zh-CN"/>
              </w:rPr>
            </w:pPr>
            <w:r>
              <w:rPr>
                <w:rFonts w:ascii="Book Antiqua" w:eastAsia="宋体" w:hAnsi="Book Antiqua" w:cstheme="majorHAnsi" w:hint="eastAsia"/>
                <w:spacing w:val="-20"/>
                <w:kern w:val="0"/>
                <w:sz w:val="24"/>
                <w:szCs w:val="24"/>
                <w:lang w:eastAsia="zh-CN"/>
              </w:rPr>
              <w:t>NS</w:t>
            </w:r>
          </w:p>
        </w:tc>
      </w:tr>
      <w:tr w:rsidR="00466FAF" w:rsidRPr="00466FAF" w:rsidTr="00AD2F2F">
        <w:trPr>
          <w:trHeight w:val="711"/>
        </w:trPr>
        <w:tc>
          <w:tcPr>
            <w:tcW w:w="3402" w:type="dxa"/>
            <w:tcBorders>
              <w:top w:val="nil"/>
              <w:left w:val="nil"/>
              <w:bottom w:val="nil"/>
              <w:right w:val="nil"/>
            </w:tcBorders>
            <w:vAlign w:val="center"/>
          </w:tcPr>
          <w:p w:rsidR="00AD2F2F" w:rsidRPr="00466FAF" w:rsidRDefault="00AD2F2F" w:rsidP="002E3E28">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Time to reach cecum, in seconds</w:t>
            </w:r>
          </w:p>
          <w:p w:rsidR="00AD2F2F" w:rsidRPr="00466FAF" w:rsidRDefault="00AD2F2F" w:rsidP="002E3E28">
            <w:pPr>
              <w:spacing w:line="360" w:lineRule="auto"/>
              <w:ind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 </w:t>
            </w:r>
            <w:r w:rsidRPr="00466FAF">
              <w:rPr>
                <w:rFonts w:ascii="Book Antiqua" w:eastAsia="Times New Roman" w:hAnsi="Book Antiqua" w:cs="Arial Unicode MS"/>
                <w:spacing w:val="-20"/>
                <w:kern w:val="0"/>
                <w:sz w:val="24"/>
                <w:szCs w:val="24"/>
              </w:rPr>
              <w:t>median (</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639</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 xml:space="preserve">(305, </w:t>
            </w:r>
            <w:r w:rsidR="00466FAF">
              <w:rPr>
                <w:rFonts w:ascii="Book Antiqua" w:eastAsia="Arial Unicode MS" w:hAnsi="Book Antiqua" w:cs="Arial Unicode MS" w:hint="eastAsia"/>
                <w:spacing w:val="-20"/>
                <w:kern w:val="0"/>
                <w:sz w:val="24"/>
                <w:szCs w:val="24"/>
                <w:lang w:eastAsia="zh-CN"/>
              </w:rPr>
              <w:t xml:space="preserve"> </w:t>
            </w:r>
            <w:r w:rsidRPr="00466FAF">
              <w:rPr>
                <w:rFonts w:ascii="Book Antiqua" w:eastAsia="Arial Unicode MS" w:hAnsi="Book Antiqua" w:cs="Arial Unicode MS"/>
                <w:spacing w:val="-20"/>
                <w:kern w:val="0"/>
                <w:sz w:val="24"/>
                <w:szCs w:val="24"/>
              </w:rPr>
              <w:t>260-1669)</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611</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 xml:space="preserve">(446.25, </w:t>
            </w:r>
            <w:r w:rsidR="00466FAF">
              <w:rPr>
                <w:rFonts w:ascii="Book Antiqua" w:eastAsia="Arial Unicode MS" w:hAnsi="Book Antiqua" w:cs="Arial Unicode MS" w:hint="eastAsia"/>
                <w:spacing w:val="-20"/>
                <w:kern w:val="0"/>
                <w:sz w:val="24"/>
                <w:szCs w:val="24"/>
                <w:lang w:eastAsia="zh-CN"/>
              </w:rPr>
              <w:t xml:space="preserve"> </w:t>
            </w:r>
            <w:r w:rsidRPr="00466FAF">
              <w:rPr>
                <w:rFonts w:ascii="Book Antiqua" w:eastAsia="Arial Unicode MS" w:hAnsi="Book Antiqua" w:cs="Arial Unicode MS"/>
                <w:spacing w:val="-20"/>
                <w:kern w:val="0"/>
                <w:sz w:val="24"/>
                <w:szCs w:val="24"/>
              </w:rPr>
              <w:t>326-1571)</w:t>
            </w:r>
          </w:p>
        </w:tc>
        <w:tc>
          <w:tcPr>
            <w:tcW w:w="1092" w:type="dxa"/>
            <w:tcBorders>
              <w:top w:val="nil"/>
              <w:left w:val="nil"/>
              <w:bottom w:val="nil"/>
              <w:right w:val="nil"/>
            </w:tcBorders>
            <w:vAlign w:val="center"/>
          </w:tcPr>
          <w:p w:rsidR="00AD2F2F" w:rsidRPr="00466FAF" w:rsidRDefault="00904474"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0.80</w:t>
            </w:r>
          </w:p>
        </w:tc>
      </w:tr>
      <w:tr w:rsidR="00466FAF" w:rsidRPr="00466FAF" w:rsidTr="00AD2F2F">
        <w:trPr>
          <w:trHeight w:val="711"/>
        </w:trPr>
        <w:tc>
          <w:tcPr>
            <w:tcW w:w="3402" w:type="dxa"/>
            <w:tcBorders>
              <w:top w:val="nil"/>
              <w:left w:val="nil"/>
              <w:bottom w:val="nil"/>
              <w:right w:val="nil"/>
            </w:tcBorders>
            <w:vAlign w:val="center"/>
          </w:tcPr>
          <w:p w:rsidR="00AD2F2F" w:rsidRPr="00466FAF" w:rsidRDefault="00AD2F2F" w:rsidP="002E3E28">
            <w:pPr>
              <w:spacing w:line="360" w:lineRule="auto"/>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Time needed </w:t>
            </w:r>
          </w:p>
          <w:p w:rsidR="00AD2F2F" w:rsidRPr="00466FAF" w:rsidRDefault="00AD2F2F" w:rsidP="002E3E28">
            <w:pPr>
              <w:spacing w:line="360" w:lineRule="auto"/>
              <w:ind w:firstLineChars="150" w:firstLine="300"/>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sz w:val="24"/>
                <w:szCs w:val="24"/>
              </w:rPr>
              <w:t xml:space="preserve">for total procedure, in seconds </w:t>
            </w:r>
          </w:p>
          <w:p w:rsidR="00AD2F2F" w:rsidRPr="00466FAF" w:rsidRDefault="00AD2F2F" w:rsidP="002E3E28">
            <w:pPr>
              <w:spacing w:line="360" w:lineRule="auto"/>
              <w:ind w:firstLineChars="142" w:firstLine="284"/>
              <w:rPr>
                <w:rFonts w:ascii="Book Antiqua" w:eastAsia="Times New Roman" w:hAnsi="Book Antiqua" w:cs="Arial Unicode MS"/>
                <w:spacing w:val="-20"/>
                <w:sz w:val="24"/>
                <w:szCs w:val="24"/>
              </w:rPr>
            </w:pPr>
            <w:r w:rsidRPr="00466FAF">
              <w:rPr>
                <w:rFonts w:ascii="Book Antiqua" w:eastAsia="Times New Roman" w:hAnsi="Book Antiqua" w:cs="Arial Unicode MS"/>
                <w:spacing w:val="-20"/>
                <w:kern w:val="0"/>
                <w:sz w:val="24"/>
                <w:szCs w:val="24"/>
              </w:rPr>
              <w:t>median</w:t>
            </w:r>
            <w:r w:rsidRPr="00466FAF">
              <w:rPr>
                <w:rFonts w:ascii="Book Antiqua" w:eastAsiaTheme="minorEastAsia" w:hAnsi="Book Antiqua" w:cs="Arial Unicode MS"/>
                <w:spacing w:val="-20"/>
                <w:kern w:val="0"/>
                <w:sz w:val="24"/>
                <w:szCs w:val="24"/>
              </w:rPr>
              <w:t xml:space="preserve">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923</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 xml:space="preserve">(302, </w:t>
            </w:r>
            <w:r w:rsidR="00466FAF">
              <w:rPr>
                <w:rFonts w:ascii="Book Antiqua" w:eastAsia="Arial Unicode MS" w:hAnsi="Book Antiqua" w:cs="Arial Unicode MS" w:hint="eastAsia"/>
                <w:spacing w:val="-20"/>
                <w:kern w:val="0"/>
                <w:sz w:val="24"/>
                <w:szCs w:val="24"/>
                <w:lang w:eastAsia="zh-CN"/>
              </w:rPr>
              <w:t xml:space="preserve"> </w:t>
            </w:r>
            <w:r w:rsidRPr="00466FAF">
              <w:rPr>
                <w:rFonts w:ascii="Book Antiqua" w:eastAsia="Arial Unicode MS" w:hAnsi="Book Antiqua" w:cs="Arial Unicode MS"/>
                <w:spacing w:val="-20"/>
                <w:kern w:val="0"/>
                <w:sz w:val="24"/>
                <w:szCs w:val="24"/>
              </w:rPr>
              <w:t>482-1856)</w:t>
            </w:r>
          </w:p>
        </w:tc>
        <w:tc>
          <w:tcPr>
            <w:tcW w:w="2148" w:type="dxa"/>
            <w:tcBorders>
              <w:top w:val="nil"/>
              <w:left w:val="nil"/>
              <w:bottom w:val="nil"/>
              <w:right w:val="nil"/>
            </w:tcBorders>
            <w:vAlign w:val="center"/>
          </w:tcPr>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sz w:val="24"/>
                <w:szCs w:val="24"/>
              </w:rPr>
              <w:t>1000.5</w:t>
            </w:r>
          </w:p>
          <w:p w:rsidR="00AD2F2F" w:rsidRPr="00466FAF" w:rsidRDefault="00AD2F2F" w:rsidP="002E3E28">
            <w:pPr>
              <w:spacing w:line="360" w:lineRule="auto"/>
              <w:rPr>
                <w:rFonts w:ascii="Book Antiqua" w:eastAsia="Arial Unicode MS" w:hAnsi="Book Antiqua" w:cs="Arial Unicode MS"/>
                <w:spacing w:val="-20"/>
                <w:sz w:val="24"/>
                <w:szCs w:val="24"/>
              </w:rPr>
            </w:pPr>
            <w:r w:rsidRPr="00466FAF">
              <w:rPr>
                <w:rFonts w:ascii="Book Antiqua" w:eastAsia="Arial Unicode MS" w:hAnsi="Book Antiqua" w:cs="Arial Unicode MS"/>
                <w:spacing w:val="-20"/>
                <w:kern w:val="0"/>
                <w:sz w:val="24"/>
                <w:szCs w:val="24"/>
              </w:rPr>
              <w:t>(427.5,</w:t>
            </w:r>
            <w:r w:rsidR="00466FAF">
              <w:rPr>
                <w:rFonts w:ascii="Book Antiqua" w:eastAsia="Arial Unicode MS" w:hAnsi="Book Antiqua" w:cs="Arial Unicode MS" w:hint="eastAsia"/>
                <w:spacing w:val="-20"/>
                <w:kern w:val="0"/>
                <w:sz w:val="24"/>
                <w:szCs w:val="24"/>
                <w:lang w:eastAsia="zh-CN"/>
              </w:rPr>
              <w:t xml:space="preserve"> </w:t>
            </w:r>
            <w:r w:rsidRPr="00466FAF">
              <w:rPr>
                <w:rFonts w:ascii="Book Antiqua" w:eastAsia="Arial Unicode MS" w:hAnsi="Book Antiqua" w:cs="Arial Unicode MS"/>
                <w:spacing w:val="-20"/>
                <w:kern w:val="0"/>
                <w:sz w:val="24"/>
                <w:szCs w:val="24"/>
              </w:rPr>
              <w:t xml:space="preserve"> 558-1822)</w:t>
            </w:r>
          </w:p>
        </w:tc>
        <w:tc>
          <w:tcPr>
            <w:tcW w:w="1092" w:type="dxa"/>
            <w:tcBorders>
              <w:top w:val="nil"/>
              <w:left w:val="nil"/>
              <w:bottom w:val="nil"/>
              <w:right w:val="nil"/>
            </w:tcBorders>
            <w:vAlign w:val="center"/>
          </w:tcPr>
          <w:p w:rsidR="00AD2F2F" w:rsidRPr="00466FAF" w:rsidRDefault="00904474"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0.93</w:t>
            </w:r>
          </w:p>
        </w:tc>
      </w:tr>
      <w:tr w:rsidR="00466FAF" w:rsidRPr="00466FAF" w:rsidTr="00AD2F2F">
        <w:trPr>
          <w:trHeight w:val="711"/>
        </w:trPr>
        <w:tc>
          <w:tcPr>
            <w:tcW w:w="340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Pre-procedural anxiety score</w:t>
            </w:r>
          </w:p>
          <w:p w:rsidR="00AD2F2F" w:rsidRPr="00466FAF" w:rsidRDefault="00AD2F2F" w:rsidP="002E3E28">
            <w:pPr>
              <w:widowControl/>
              <w:spacing w:line="360" w:lineRule="auto"/>
              <w:ind w:firstLineChars="200" w:firstLine="480"/>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Median</w:t>
            </w:r>
            <w:r w:rsidRPr="00466FAF">
              <w:rPr>
                <w:rFonts w:ascii="Book Antiqua" w:eastAsiaTheme="minorEastAsia" w:hAnsi="Book Antiqua" w:cs="Arial Unicode MS"/>
                <w:kern w:val="0"/>
                <w:sz w:val="24"/>
                <w:szCs w:val="24"/>
              </w:rPr>
              <w:t xml:space="preserve">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148"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75</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18,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51-95)</w:t>
            </w:r>
          </w:p>
        </w:tc>
        <w:tc>
          <w:tcPr>
            <w:tcW w:w="2148"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69</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24.75, </w:t>
            </w:r>
            <w:r w:rsidR="00466FAF">
              <w:rPr>
                <w:rFonts w:ascii="Book Antiqua" w:eastAsia="宋体" w:hAnsi="Book Antiqua" w:cs="Arial Unicode MS" w:hint="eastAsia"/>
                <w:spacing w:val="-20"/>
                <w:kern w:val="0"/>
                <w:sz w:val="24"/>
                <w:szCs w:val="24"/>
                <w:lang w:eastAsia="zh-CN"/>
              </w:rPr>
              <w:t xml:space="preserve"> </w:t>
            </w:r>
            <w:r w:rsidR="00760533" w:rsidRPr="00466FAF">
              <w:rPr>
                <w:rFonts w:ascii="Book Antiqua" w:eastAsia="Times New Roman" w:hAnsi="Book Antiqua" w:cs="Arial Unicode MS"/>
                <w:spacing w:val="-20"/>
                <w:kern w:val="0"/>
                <w:sz w:val="24"/>
                <w:szCs w:val="24"/>
              </w:rPr>
              <w:t>51-100</w:t>
            </w:r>
            <w:r w:rsidRPr="00466FAF">
              <w:rPr>
                <w:rFonts w:ascii="Book Antiqua" w:eastAsia="Times New Roman" w:hAnsi="Book Antiqua" w:cs="Arial Unicode MS"/>
                <w:spacing w:val="-20"/>
                <w:kern w:val="0"/>
                <w:sz w:val="24"/>
                <w:szCs w:val="24"/>
              </w:rPr>
              <w:t>)</w:t>
            </w:r>
          </w:p>
        </w:tc>
        <w:tc>
          <w:tcPr>
            <w:tcW w:w="1092" w:type="dxa"/>
            <w:tcBorders>
              <w:top w:val="nil"/>
              <w:left w:val="nil"/>
              <w:bottom w:val="nil"/>
              <w:right w:val="nil"/>
            </w:tcBorders>
            <w:vAlign w:val="center"/>
          </w:tcPr>
          <w:p w:rsidR="00AD2F2F" w:rsidRPr="00466FAF" w:rsidRDefault="00904474" w:rsidP="002E3E28">
            <w:pPr>
              <w:widowControl/>
              <w:spacing w:line="360" w:lineRule="auto"/>
              <w:rPr>
                <w:rFonts w:ascii="Book Antiqua" w:eastAsiaTheme="minorEastAsia" w:hAnsi="Book Antiqua" w:cstheme="majorHAnsi"/>
                <w:spacing w:val="-20"/>
                <w:kern w:val="0"/>
                <w:sz w:val="24"/>
                <w:szCs w:val="24"/>
              </w:rPr>
            </w:pPr>
            <w:r w:rsidRPr="00466FAF">
              <w:rPr>
                <w:rFonts w:ascii="Book Antiqua" w:eastAsiaTheme="minorEastAsia" w:hAnsi="Book Antiqua" w:cstheme="majorHAnsi"/>
                <w:spacing w:val="-20"/>
                <w:kern w:val="0"/>
                <w:sz w:val="24"/>
                <w:szCs w:val="24"/>
              </w:rPr>
              <w:t>0.44</w:t>
            </w:r>
          </w:p>
        </w:tc>
      </w:tr>
      <w:tr w:rsidR="00466FAF" w:rsidRPr="00466FAF" w:rsidTr="00AD2F2F">
        <w:trPr>
          <w:trHeight w:val="711"/>
        </w:trPr>
        <w:tc>
          <w:tcPr>
            <w:tcW w:w="340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Anxiety score during procedure</w:t>
            </w:r>
          </w:p>
          <w:p w:rsidR="00AD2F2F" w:rsidRPr="00466FAF" w:rsidRDefault="00AD2F2F" w:rsidP="002E3E28">
            <w:pPr>
              <w:widowControl/>
              <w:spacing w:line="360" w:lineRule="auto"/>
              <w:ind w:firstLineChars="200" w:firstLine="480"/>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148"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20</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29,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7-85)</w:t>
            </w:r>
          </w:p>
        </w:tc>
        <w:tc>
          <w:tcPr>
            <w:tcW w:w="2148"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68</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49.75,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11-91)</w:t>
            </w:r>
          </w:p>
        </w:tc>
        <w:tc>
          <w:tcPr>
            <w:tcW w:w="1092" w:type="dxa"/>
            <w:tcBorders>
              <w:top w:val="nil"/>
              <w:left w:val="nil"/>
              <w:bottom w:val="nil"/>
              <w:right w:val="nil"/>
            </w:tcBorders>
            <w:vAlign w:val="center"/>
          </w:tcPr>
          <w:p w:rsidR="00AD2F2F" w:rsidRPr="00466FAF" w:rsidRDefault="00AD2F2F" w:rsidP="002E3E28">
            <w:pPr>
              <w:widowControl/>
              <w:spacing w:line="360" w:lineRule="auto"/>
              <w:rPr>
                <w:rFonts w:ascii="Book Antiqua" w:eastAsia="Times New Roman" w:hAnsi="Book Antiqua" w:cstheme="majorHAnsi"/>
                <w:spacing w:val="-20"/>
                <w:kern w:val="0"/>
                <w:sz w:val="24"/>
                <w:szCs w:val="24"/>
              </w:rPr>
            </w:pPr>
            <w:r w:rsidRPr="00466FAF">
              <w:rPr>
                <w:rFonts w:ascii="Book Antiqua" w:eastAsia="Times New Roman" w:hAnsi="Book Antiqua" w:cstheme="majorHAnsi"/>
                <w:spacing w:val="-20"/>
                <w:kern w:val="0"/>
                <w:sz w:val="24"/>
                <w:szCs w:val="24"/>
              </w:rPr>
              <w:t>0.05</w:t>
            </w:r>
          </w:p>
        </w:tc>
      </w:tr>
      <w:tr w:rsidR="00466FAF" w:rsidRPr="00466FAF" w:rsidTr="00CC114F">
        <w:trPr>
          <w:trHeight w:val="711"/>
        </w:trPr>
        <w:tc>
          <w:tcPr>
            <w:tcW w:w="3402"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Arial Unicode MS"/>
                <w:kern w:val="0"/>
                <w:sz w:val="24"/>
                <w:szCs w:val="24"/>
              </w:rPr>
            </w:pPr>
            <w:r w:rsidRPr="00466FAF">
              <w:rPr>
                <w:rFonts w:ascii="Book Antiqua" w:eastAsia="Times New Roman" w:hAnsi="Book Antiqua" w:cs="Arial Unicode MS"/>
                <w:kern w:val="0"/>
                <w:sz w:val="24"/>
                <w:szCs w:val="24"/>
              </w:rPr>
              <w:t>Pain score during procedure</w:t>
            </w:r>
          </w:p>
          <w:p w:rsidR="00AD2F2F" w:rsidRPr="00466FAF" w:rsidRDefault="00AD2F2F" w:rsidP="002E3E28">
            <w:pPr>
              <w:widowControl/>
              <w:spacing w:line="360" w:lineRule="auto"/>
              <w:ind w:firstLineChars="200" w:firstLine="480"/>
              <w:rPr>
                <w:rFonts w:ascii="Book Antiqua" w:eastAsiaTheme="minorEastAsia" w:hAnsi="Book Antiqua" w:cs="Arial Unicode MS"/>
                <w:kern w:val="0"/>
                <w:sz w:val="24"/>
                <w:szCs w:val="24"/>
              </w:rPr>
            </w:pPr>
            <w:r w:rsidRPr="00466FAF">
              <w:rPr>
                <w:rFonts w:ascii="Book Antiqua" w:eastAsia="Times New Roman" w:hAnsi="Book Antiqua" w:cs="Arial Unicode MS"/>
                <w:kern w:val="0"/>
                <w:sz w:val="24"/>
                <w:szCs w:val="24"/>
              </w:rPr>
              <w:t xml:space="preserve">median </w:t>
            </w: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IQR, </w:t>
            </w:r>
            <w:r w:rsidRPr="00466FAF">
              <w:rPr>
                <w:rFonts w:ascii="Book Antiqua" w:eastAsia="Times New Roman" w:hAnsi="Book Antiqua" w:cs="Arial Unicode MS"/>
                <w:spacing w:val="-20"/>
                <w:kern w:val="0"/>
                <w:sz w:val="24"/>
                <w:szCs w:val="24"/>
              </w:rPr>
              <w:t>range)</w:t>
            </w:r>
          </w:p>
        </w:tc>
        <w:tc>
          <w:tcPr>
            <w:tcW w:w="2148"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23</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 xml:space="preserve">30, </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imes New Roman" w:hAnsi="Book Antiqua" w:cs="Arial Unicode MS"/>
                <w:spacing w:val="-20"/>
                <w:kern w:val="0"/>
                <w:sz w:val="24"/>
                <w:szCs w:val="24"/>
              </w:rPr>
              <w:t>0-83)</w:t>
            </w:r>
          </w:p>
        </w:tc>
        <w:tc>
          <w:tcPr>
            <w:tcW w:w="2148"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heme="minorEastAsia" w:hAnsi="Book Antiqua" w:cs="Arial Unicode MS"/>
                <w:spacing w:val="-20"/>
                <w:kern w:val="0"/>
                <w:sz w:val="24"/>
                <w:szCs w:val="24"/>
              </w:rPr>
            </w:pPr>
            <w:r w:rsidRPr="00466FAF">
              <w:rPr>
                <w:rFonts w:ascii="Book Antiqua" w:eastAsia="Times New Roman" w:hAnsi="Book Antiqua" w:cs="Arial Unicode MS"/>
                <w:spacing w:val="-20"/>
                <w:kern w:val="0"/>
                <w:sz w:val="24"/>
                <w:szCs w:val="24"/>
              </w:rPr>
              <w:t>57</w:t>
            </w:r>
          </w:p>
          <w:p w:rsidR="00AD2F2F" w:rsidRPr="00466FAF" w:rsidRDefault="00AD2F2F" w:rsidP="002E3E28">
            <w:pPr>
              <w:widowControl/>
              <w:spacing w:line="360" w:lineRule="auto"/>
              <w:rPr>
                <w:rFonts w:ascii="Book Antiqua" w:eastAsia="Times New Roman" w:hAnsi="Book Antiqua" w:cs="Arial Unicode MS"/>
                <w:spacing w:val="-20"/>
                <w:kern w:val="0"/>
                <w:sz w:val="24"/>
                <w:szCs w:val="24"/>
              </w:rPr>
            </w:pPr>
            <w:r w:rsidRPr="00466FAF">
              <w:rPr>
                <w:rFonts w:ascii="Book Antiqua" w:eastAsia="Times New Roman" w:hAnsi="Book Antiqua" w:cs="Arial Unicode MS"/>
                <w:spacing w:val="-20"/>
                <w:kern w:val="0"/>
                <w:sz w:val="24"/>
                <w:szCs w:val="24"/>
              </w:rPr>
              <w:t>(</w:t>
            </w:r>
            <w:r w:rsidRPr="00466FAF">
              <w:rPr>
                <w:rFonts w:ascii="Book Antiqua" w:eastAsiaTheme="minorEastAsia" w:hAnsi="Book Antiqua" w:cs="Arial Unicode MS"/>
                <w:spacing w:val="-20"/>
                <w:kern w:val="0"/>
                <w:sz w:val="24"/>
                <w:szCs w:val="24"/>
              </w:rPr>
              <w:t>40.25,</w:t>
            </w:r>
            <w:r w:rsidR="00466FAF">
              <w:rPr>
                <w:rFonts w:ascii="Book Antiqua" w:eastAsia="宋体" w:hAnsi="Book Antiqua" w:cs="Arial Unicode MS" w:hint="eastAsia"/>
                <w:spacing w:val="-20"/>
                <w:kern w:val="0"/>
                <w:sz w:val="24"/>
                <w:szCs w:val="24"/>
                <w:lang w:eastAsia="zh-CN"/>
              </w:rPr>
              <w:t xml:space="preserve"> </w:t>
            </w:r>
            <w:r w:rsidRPr="00466FAF">
              <w:rPr>
                <w:rFonts w:ascii="Book Antiqua" w:eastAsiaTheme="minorEastAsia" w:hAnsi="Book Antiqua" w:cs="Arial Unicode MS"/>
                <w:spacing w:val="-20"/>
                <w:kern w:val="0"/>
                <w:sz w:val="24"/>
                <w:szCs w:val="24"/>
              </w:rPr>
              <w:t xml:space="preserve"> </w:t>
            </w:r>
            <w:r w:rsidRPr="00466FAF">
              <w:rPr>
                <w:rFonts w:ascii="Book Antiqua" w:eastAsia="Times New Roman" w:hAnsi="Book Antiqua" w:cs="Arial Unicode MS"/>
                <w:spacing w:val="-20"/>
                <w:kern w:val="0"/>
                <w:sz w:val="24"/>
                <w:szCs w:val="24"/>
              </w:rPr>
              <w:t>2-100)</w:t>
            </w:r>
          </w:p>
        </w:tc>
        <w:tc>
          <w:tcPr>
            <w:tcW w:w="1092" w:type="dxa"/>
            <w:tcBorders>
              <w:top w:val="nil"/>
              <w:left w:val="nil"/>
              <w:bottom w:val="single" w:sz="4" w:space="0" w:color="auto"/>
              <w:right w:val="nil"/>
            </w:tcBorders>
            <w:vAlign w:val="center"/>
          </w:tcPr>
          <w:p w:rsidR="00AD2F2F" w:rsidRPr="00466FAF" w:rsidRDefault="00AD2F2F" w:rsidP="002E3E28">
            <w:pPr>
              <w:widowControl/>
              <w:spacing w:line="360" w:lineRule="auto"/>
              <w:rPr>
                <w:rFonts w:ascii="Book Antiqua" w:eastAsia="Times New Roman" w:hAnsi="Book Antiqua" w:cstheme="majorHAnsi"/>
                <w:spacing w:val="-20"/>
                <w:kern w:val="0"/>
                <w:sz w:val="24"/>
                <w:szCs w:val="24"/>
              </w:rPr>
            </w:pPr>
            <w:r w:rsidRPr="00466FAF">
              <w:rPr>
                <w:rFonts w:ascii="Book Antiqua" w:eastAsia="Times New Roman" w:hAnsi="Book Antiqua" w:cstheme="majorHAnsi"/>
                <w:spacing w:val="-20"/>
                <w:kern w:val="0"/>
                <w:sz w:val="24"/>
                <w:szCs w:val="24"/>
              </w:rPr>
              <w:t>0.04</w:t>
            </w:r>
          </w:p>
        </w:tc>
      </w:tr>
    </w:tbl>
    <w:p w:rsidR="00AD2F2F" w:rsidRPr="00466FAF" w:rsidRDefault="00904474" w:rsidP="002E3E28">
      <w:pPr>
        <w:spacing w:line="360" w:lineRule="auto"/>
        <w:rPr>
          <w:rFonts w:ascii="Book Antiqua" w:eastAsia="宋体" w:hAnsi="Book Antiqua" w:cs="Arial Unicode MS"/>
          <w:position w:val="3"/>
          <w:sz w:val="24"/>
          <w:szCs w:val="24"/>
          <w:lang w:eastAsia="zh-CN"/>
        </w:rPr>
      </w:pPr>
      <w:r w:rsidRPr="00466FAF">
        <w:rPr>
          <w:rFonts w:ascii="Book Antiqua" w:eastAsiaTheme="minorEastAsia" w:hAnsi="Book Antiqua" w:cs="Arial Unicode MS"/>
          <w:spacing w:val="-20"/>
          <w:position w:val="3"/>
          <w:sz w:val="24"/>
          <w:szCs w:val="24"/>
        </w:rPr>
        <w:t xml:space="preserve">IQR: </w:t>
      </w:r>
      <w:r w:rsidR="00CC114F" w:rsidRPr="00466FAF">
        <w:rPr>
          <w:rFonts w:ascii="Book Antiqua" w:eastAsiaTheme="minorEastAsia" w:hAnsi="Book Antiqua" w:cs="Arial Unicode MS"/>
          <w:spacing w:val="-20"/>
          <w:position w:val="3"/>
          <w:sz w:val="24"/>
          <w:szCs w:val="24"/>
        </w:rPr>
        <w:t xml:space="preserve">Interquartile </w:t>
      </w:r>
      <w:r w:rsidR="00AD2F2F" w:rsidRPr="00466FAF">
        <w:rPr>
          <w:rFonts w:ascii="Book Antiqua" w:eastAsiaTheme="minorEastAsia" w:hAnsi="Book Antiqua" w:cs="Arial Unicode MS"/>
          <w:spacing w:val="-20"/>
          <w:position w:val="3"/>
          <w:sz w:val="24"/>
          <w:szCs w:val="24"/>
        </w:rPr>
        <w:t>range</w:t>
      </w:r>
      <w:r w:rsidR="00CC114F" w:rsidRPr="00466FAF">
        <w:rPr>
          <w:rFonts w:ascii="Book Antiqua" w:eastAsia="宋体" w:hAnsi="Book Antiqua" w:cs="Arial Unicode MS"/>
          <w:spacing w:val="-20"/>
          <w:position w:val="3"/>
          <w:sz w:val="24"/>
          <w:szCs w:val="24"/>
          <w:lang w:eastAsia="zh-CN"/>
        </w:rPr>
        <w:t>.</w:t>
      </w:r>
    </w:p>
    <w:p w:rsidR="00C13648" w:rsidRPr="00466FAF" w:rsidRDefault="00C13648" w:rsidP="002E3E28">
      <w:pPr>
        <w:widowControl/>
        <w:spacing w:line="360" w:lineRule="auto"/>
        <w:rPr>
          <w:rFonts w:ascii="Book Antiqua" w:hAnsi="Book Antiqua" w:cs="AdvPS6F00"/>
          <w:sz w:val="24"/>
          <w:szCs w:val="24"/>
        </w:rPr>
      </w:pPr>
    </w:p>
    <w:sectPr w:rsidR="00C13648" w:rsidRPr="00466FAF" w:rsidSect="009A1E76">
      <w:footerReference w:type="default" r:id="rId1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7F" w:rsidRDefault="00925E7F" w:rsidP="00D93F20">
      <w:r>
        <w:separator/>
      </w:r>
    </w:p>
  </w:endnote>
  <w:endnote w:type="continuationSeparator" w:id="0">
    <w:p w:rsidR="00925E7F" w:rsidRDefault="00925E7F" w:rsidP="00D9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falt">
    <w:altName w:val="MS Gothic"/>
    <w:charset w:val="80"/>
    <w:family w:val="auto"/>
    <w:pitch w:val="default"/>
    <w:sig w:usb0="00000001" w:usb1="08070000" w:usb2="00000010" w:usb3="00000000" w:csb0="00020000"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AdvPS6F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F0" w:rsidRDefault="008719F0">
    <w:pPr>
      <w:pStyle w:val="a4"/>
      <w:jc w:val="right"/>
    </w:pPr>
    <w:r>
      <w:fldChar w:fldCharType="begin"/>
    </w:r>
    <w:r>
      <w:instrText xml:space="preserve"> PAGE   \* MERGEFORMAT </w:instrText>
    </w:r>
    <w:r>
      <w:fldChar w:fldCharType="separate"/>
    </w:r>
    <w:r w:rsidR="006C315F" w:rsidRPr="006C315F">
      <w:rPr>
        <w:noProof/>
        <w:lang w:val="ja-JP"/>
      </w:rPr>
      <w:t>30</w:t>
    </w:r>
    <w:r>
      <w:rPr>
        <w:noProof/>
        <w:lang w:val="ja-JP"/>
      </w:rPr>
      <w:fldChar w:fldCharType="end"/>
    </w:r>
  </w:p>
  <w:p w:rsidR="008719F0" w:rsidRDefault="0087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7F" w:rsidRDefault="00925E7F" w:rsidP="00D93F20">
      <w:r>
        <w:separator/>
      </w:r>
    </w:p>
  </w:footnote>
  <w:footnote w:type="continuationSeparator" w:id="0">
    <w:p w:rsidR="00925E7F" w:rsidRDefault="00925E7F" w:rsidP="00D93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2BEC"/>
    <w:multiLevelType w:val="hybridMultilevel"/>
    <w:tmpl w:val="B510B758"/>
    <w:lvl w:ilvl="0" w:tplc="C2F6F3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1716FF7"/>
    <w:multiLevelType w:val="multilevel"/>
    <w:tmpl w:val="465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D74C3"/>
    <w:multiLevelType w:val="hybridMultilevel"/>
    <w:tmpl w:val="B510B758"/>
    <w:lvl w:ilvl="0" w:tplc="C2F6F3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6"/>
    <w:rsid w:val="00000B0C"/>
    <w:rsid w:val="0000126A"/>
    <w:rsid w:val="00002D60"/>
    <w:rsid w:val="00005355"/>
    <w:rsid w:val="00007427"/>
    <w:rsid w:val="00011E95"/>
    <w:rsid w:val="00013433"/>
    <w:rsid w:val="00014C43"/>
    <w:rsid w:val="00016B8E"/>
    <w:rsid w:val="000216AF"/>
    <w:rsid w:val="00022E32"/>
    <w:rsid w:val="00022E92"/>
    <w:rsid w:val="00023804"/>
    <w:rsid w:val="00024603"/>
    <w:rsid w:val="00033810"/>
    <w:rsid w:val="00037BE5"/>
    <w:rsid w:val="00040A8A"/>
    <w:rsid w:val="00043BFB"/>
    <w:rsid w:val="00046FD3"/>
    <w:rsid w:val="000504AC"/>
    <w:rsid w:val="00051064"/>
    <w:rsid w:val="0007198E"/>
    <w:rsid w:val="000719CE"/>
    <w:rsid w:val="0007383E"/>
    <w:rsid w:val="0007683C"/>
    <w:rsid w:val="00077594"/>
    <w:rsid w:val="00085A48"/>
    <w:rsid w:val="00086DC9"/>
    <w:rsid w:val="000873AA"/>
    <w:rsid w:val="00087D38"/>
    <w:rsid w:val="00090344"/>
    <w:rsid w:val="00094206"/>
    <w:rsid w:val="000A10E4"/>
    <w:rsid w:val="000A6136"/>
    <w:rsid w:val="000C1159"/>
    <w:rsid w:val="000C7B46"/>
    <w:rsid w:val="000D400F"/>
    <w:rsid w:val="000E07D5"/>
    <w:rsid w:val="000F5C49"/>
    <w:rsid w:val="001132DB"/>
    <w:rsid w:val="00117B48"/>
    <w:rsid w:val="001205BA"/>
    <w:rsid w:val="0012287B"/>
    <w:rsid w:val="00125EBC"/>
    <w:rsid w:val="001334B1"/>
    <w:rsid w:val="001445EA"/>
    <w:rsid w:val="00146C48"/>
    <w:rsid w:val="00162812"/>
    <w:rsid w:val="001679DE"/>
    <w:rsid w:val="00171DDC"/>
    <w:rsid w:val="00173486"/>
    <w:rsid w:val="00174818"/>
    <w:rsid w:val="00175C8E"/>
    <w:rsid w:val="00186355"/>
    <w:rsid w:val="00193B60"/>
    <w:rsid w:val="0019693B"/>
    <w:rsid w:val="001A2849"/>
    <w:rsid w:val="001A5218"/>
    <w:rsid w:val="001A6612"/>
    <w:rsid w:val="001B558C"/>
    <w:rsid w:val="001C3EAF"/>
    <w:rsid w:val="001D3FAC"/>
    <w:rsid w:val="001E0586"/>
    <w:rsid w:val="001E0CC1"/>
    <w:rsid w:val="001E5018"/>
    <w:rsid w:val="001F2399"/>
    <w:rsid w:val="001F5E34"/>
    <w:rsid w:val="001F6BC4"/>
    <w:rsid w:val="00207D99"/>
    <w:rsid w:val="00211F2F"/>
    <w:rsid w:val="00212715"/>
    <w:rsid w:val="00212A79"/>
    <w:rsid w:val="0022056F"/>
    <w:rsid w:val="00224190"/>
    <w:rsid w:val="002302EC"/>
    <w:rsid w:val="00232BB6"/>
    <w:rsid w:val="00234585"/>
    <w:rsid w:val="0023629A"/>
    <w:rsid w:val="00236EEB"/>
    <w:rsid w:val="00240343"/>
    <w:rsid w:val="00251304"/>
    <w:rsid w:val="00257C38"/>
    <w:rsid w:val="00262830"/>
    <w:rsid w:val="00272046"/>
    <w:rsid w:val="0027395C"/>
    <w:rsid w:val="00276A7A"/>
    <w:rsid w:val="00281D72"/>
    <w:rsid w:val="00282FFE"/>
    <w:rsid w:val="0028301D"/>
    <w:rsid w:val="00284D39"/>
    <w:rsid w:val="00286FFF"/>
    <w:rsid w:val="002920FD"/>
    <w:rsid w:val="0029556E"/>
    <w:rsid w:val="002970A1"/>
    <w:rsid w:val="002A0012"/>
    <w:rsid w:val="002C66DA"/>
    <w:rsid w:val="002C69A9"/>
    <w:rsid w:val="002D195C"/>
    <w:rsid w:val="002D3ADF"/>
    <w:rsid w:val="002E24C6"/>
    <w:rsid w:val="002E3E28"/>
    <w:rsid w:val="002E6853"/>
    <w:rsid w:val="002F31E7"/>
    <w:rsid w:val="002F3732"/>
    <w:rsid w:val="002F7314"/>
    <w:rsid w:val="002F7524"/>
    <w:rsid w:val="0031142F"/>
    <w:rsid w:val="00312244"/>
    <w:rsid w:val="0031696A"/>
    <w:rsid w:val="00326C84"/>
    <w:rsid w:val="00327BF1"/>
    <w:rsid w:val="00331B0C"/>
    <w:rsid w:val="0033487F"/>
    <w:rsid w:val="00337ACA"/>
    <w:rsid w:val="00340C51"/>
    <w:rsid w:val="003424DF"/>
    <w:rsid w:val="00354252"/>
    <w:rsid w:val="00356C50"/>
    <w:rsid w:val="00361FAB"/>
    <w:rsid w:val="003630B5"/>
    <w:rsid w:val="003630D9"/>
    <w:rsid w:val="003652C9"/>
    <w:rsid w:val="00366CE3"/>
    <w:rsid w:val="003704B6"/>
    <w:rsid w:val="00371021"/>
    <w:rsid w:val="003728FE"/>
    <w:rsid w:val="00376FA8"/>
    <w:rsid w:val="003831FF"/>
    <w:rsid w:val="00392252"/>
    <w:rsid w:val="00392FA6"/>
    <w:rsid w:val="003A1422"/>
    <w:rsid w:val="003A1F50"/>
    <w:rsid w:val="003A28BB"/>
    <w:rsid w:val="003B6200"/>
    <w:rsid w:val="003C01A4"/>
    <w:rsid w:val="003C25FC"/>
    <w:rsid w:val="003F0083"/>
    <w:rsid w:val="003F3B55"/>
    <w:rsid w:val="003F6219"/>
    <w:rsid w:val="00401C6C"/>
    <w:rsid w:val="00403E42"/>
    <w:rsid w:val="00406837"/>
    <w:rsid w:val="0041072C"/>
    <w:rsid w:val="00410739"/>
    <w:rsid w:val="004327FC"/>
    <w:rsid w:val="00437BC2"/>
    <w:rsid w:val="0044090A"/>
    <w:rsid w:val="00442C0F"/>
    <w:rsid w:val="00444AD8"/>
    <w:rsid w:val="00446CB3"/>
    <w:rsid w:val="004470C1"/>
    <w:rsid w:val="00453BA1"/>
    <w:rsid w:val="0046189D"/>
    <w:rsid w:val="00462149"/>
    <w:rsid w:val="00464E27"/>
    <w:rsid w:val="00466FAF"/>
    <w:rsid w:val="0047447B"/>
    <w:rsid w:val="00474542"/>
    <w:rsid w:val="00476F1A"/>
    <w:rsid w:val="00477CAD"/>
    <w:rsid w:val="00481C56"/>
    <w:rsid w:val="004843BB"/>
    <w:rsid w:val="00491179"/>
    <w:rsid w:val="00493F3E"/>
    <w:rsid w:val="00495CFD"/>
    <w:rsid w:val="004B58B2"/>
    <w:rsid w:val="004B5CD6"/>
    <w:rsid w:val="004C0897"/>
    <w:rsid w:val="004C11C8"/>
    <w:rsid w:val="004C12EC"/>
    <w:rsid w:val="004C17CF"/>
    <w:rsid w:val="004C29AE"/>
    <w:rsid w:val="004C2E44"/>
    <w:rsid w:val="004C3B8D"/>
    <w:rsid w:val="004D33A7"/>
    <w:rsid w:val="004D7B22"/>
    <w:rsid w:val="004E112F"/>
    <w:rsid w:val="004E536B"/>
    <w:rsid w:val="004E5718"/>
    <w:rsid w:val="004E6A4D"/>
    <w:rsid w:val="005051FF"/>
    <w:rsid w:val="00511523"/>
    <w:rsid w:val="00513950"/>
    <w:rsid w:val="00517FCA"/>
    <w:rsid w:val="00522A34"/>
    <w:rsid w:val="00530BD9"/>
    <w:rsid w:val="0055343B"/>
    <w:rsid w:val="005538E2"/>
    <w:rsid w:val="00561FD0"/>
    <w:rsid w:val="00562293"/>
    <w:rsid w:val="00567A46"/>
    <w:rsid w:val="00571B06"/>
    <w:rsid w:val="00574521"/>
    <w:rsid w:val="005819E8"/>
    <w:rsid w:val="0058276B"/>
    <w:rsid w:val="00594C6E"/>
    <w:rsid w:val="005A2FAE"/>
    <w:rsid w:val="005B22AD"/>
    <w:rsid w:val="005C2809"/>
    <w:rsid w:val="005D5A49"/>
    <w:rsid w:val="005D61D7"/>
    <w:rsid w:val="005D650E"/>
    <w:rsid w:val="005D679A"/>
    <w:rsid w:val="005E009B"/>
    <w:rsid w:val="005E0A44"/>
    <w:rsid w:val="005F3644"/>
    <w:rsid w:val="005F5297"/>
    <w:rsid w:val="006020B7"/>
    <w:rsid w:val="0060502D"/>
    <w:rsid w:val="00605C99"/>
    <w:rsid w:val="006064DD"/>
    <w:rsid w:val="00606FBE"/>
    <w:rsid w:val="006106BC"/>
    <w:rsid w:val="00616112"/>
    <w:rsid w:val="00625C0E"/>
    <w:rsid w:val="00626B2C"/>
    <w:rsid w:val="00627572"/>
    <w:rsid w:val="006348D9"/>
    <w:rsid w:val="006355D8"/>
    <w:rsid w:val="00641A5D"/>
    <w:rsid w:val="00645272"/>
    <w:rsid w:val="006561AA"/>
    <w:rsid w:val="006632EB"/>
    <w:rsid w:val="006702CA"/>
    <w:rsid w:val="00676F78"/>
    <w:rsid w:val="00686259"/>
    <w:rsid w:val="00687618"/>
    <w:rsid w:val="00690875"/>
    <w:rsid w:val="00691367"/>
    <w:rsid w:val="00694F04"/>
    <w:rsid w:val="006953A4"/>
    <w:rsid w:val="006972EA"/>
    <w:rsid w:val="006A3484"/>
    <w:rsid w:val="006A3ADF"/>
    <w:rsid w:val="006A5E56"/>
    <w:rsid w:val="006A6697"/>
    <w:rsid w:val="006B10D4"/>
    <w:rsid w:val="006B15F5"/>
    <w:rsid w:val="006B3DDC"/>
    <w:rsid w:val="006C315F"/>
    <w:rsid w:val="006F0F06"/>
    <w:rsid w:val="006F1804"/>
    <w:rsid w:val="00711B05"/>
    <w:rsid w:val="007127F9"/>
    <w:rsid w:val="00714091"/>
    <w:rsid w:val="00722FE2"/>
    <w:rsid w:val="007249BC"/>
    <w:rsid w:val="00724DDF"/>
    <w:rsid w:val="007276D9"/>
    <w:rsid w:val="007308DD"/>
    <w:rsid w:val="007317DA"/>
    <w:rsid w:val="0073473F"/>
    <w:rsid w:val="00745E27"/>
    <w:rsid w:val="007502E7"/>
    <w:rsid w:val="00760533"/>
    <w:rsid w:val="007631E2"/>
    <w:rsid w:val="0077364F"/>
    <w:rsid w:val="0078179C"/>
    <w:rsid w:val="00785342"/>
    <w:rsid w:val="007919A2"/>
    <w:rsid w:val="00791B2C"/>
    <w:rsid w:val="00796C9C"/>
    <w:rsid w:val="007A12D7"/>
    <w:rsid w:val="007A3BFE"/>
    <w:rsid w:val="007A493F"/>
    <w:rsid w:val="007A7F76"/>
    <w:rsid w:val="007B11F4"/>
    <w:rsid w:val="007B1DD7"/>
    <w:rsid w:val="007B42BE"/>
    <w:rsid w:val="007B6E2D"/>
    <w:rsid w:val="007C0A9B"/>
    <w:rsid w:val="007D0738"/>
    <w:rsid w:val="007D734C"/>
    <w:rsid w:val="007E0AD5"/>
    <w:rsid w:val="007E166B"/>
    <w:rsid w:val="007F3DF8"/>
    <w:rsid w:val="007F616E"/>
    <w:rsid w:val="00805FF8"/>
    <w:rsid w:val="00810CD7"/>
    <w:rsid w:val="008143DF"/>
    <w:rsid w:val="008275C6"/>
    <w:rsid w:val="00830337"/>
    <w:rsid w:val="008428AB"/>
    <w:rsid w:val="008431BF"/>
    <w:rsid w:val="00856FEF"/>
    <w:rsid w:val="0086122D"/>
    <w:rsid w:val="008631D4"/>
    <w:rsid w:val="00870603"/>
    <w:rsid w:val="008719F0"/>
    <w:rsid w:val="008758E0"/>
    <w:rsid w:val="00882935"/>
    <w:rsid w:val="00895B26"/>
    <w:rsid w:val="00896B18"/>
    <w:rsid w:val="008A752F"/>
    <w:rsid w:val="008B6674"/>
    <w:rsid w:val="008B76D1"/>
    <w:rsid w:val="008B7E1F"/>
    <w:rsid w:val="008D0D1D"/>
    <w:rsid w:val="008D380D"/>
    <w:rsid w:val="008E281F"/>
    <w:rsid w:val="008F61B0"/>
    <w:rsid w:val="00904474"/>
    <w:rsid w:val="0091070E"/>
    <w:rsid w:val="0091179E"/>
    <w:rsid w:val="00915E0C"/>
    <w:rsid w:val="00921E48"/>
    <w:rsid w:val="00925E28"/>
    <w:rsid w:val="00925E7F"/>
    <w:rsid w:val="009329A2"/>
    <w:rsid w:val="0093549C"/>
    <w:rsid w:val="0093761B"/>
    <w:rsid w:val="009378DB"/>
    <w:rsid w:val="00945C54"/>
    <w:rsid w:val="00953570"/>
    <w:rsid w:val="0095654A"/>
    <w:rsid w:val="00973652"/>
    <w:rsid w:val="0097505F"/>
    <w:rsid w:val="00975B67"/>
    <w:rsid w:val="0098095E"/>
    <w:rsid w:val="00981ECC"/>
    <w:rsid w:val="009841B5"/>
    <w:rsid w:val="0098472E"/>
    <w:rsid w:val="00994514"/>
    <w:rsid w:val="0099536C"/>
    <w:rsid w:val="009A1E76"/>
    <w:rsid w:val="009A66DD"/>
    <w:rsid w:val="009A6BFB"/>
    <w:rsid w:val="009B165E"/>
    <w:rsid w:val="009C0705"/>
    <w:rsid w:val="009C54CC"/>
    <w:rsid w:val="009D214B"/>
    <w:rsid w:val="009D47FA"/>
    <w:rsid w:val="009E662E"/>
    <w:rsid w:val="009F4A79"/>
    <w:rsid w:val="00A03C34"/>
    <w:rsid w:val="00A16F3E"/>
    <w:rsid w:val="00A2263D"/>
    <w:rsid w:val="00A33F57"/>
    <w:rsid w:val="00A357AC"/>
    <w:rsid w:val="00A45250"/>
    <w:rsid w:val="00A503F5"/>
    <w:rsid w:val="00A53CF0"/>
    <w:rsid w:val="00A568FC"/>
    <w:rsid w:val="00A57FE3"/>
    <w:rsid w:val="00A636FC"/>
    <w:rsid w:val="00A66E87"/>
    <w:rsid w:val="00A67246"/>
    <w:rsid w:val="00A72692"/>
    <w:rsid w:val="00A7681C"/>
    <w:rsid w:val="00A82B47"/>
    <w:rsid w:val="00A87960"/>
    <w:rsid w:val="00A92AE0"/>
    <w:rsid w:val="00AA271C"/>
    <w:rsid w:val="00AB065F"/>
    <w:rsid w:val="00AB23D9"/>
    <w:rsid w:val="00AC1897"/>
    <w:rsid w:val="00AC43AB"/>
    <w:rsid w:val="00AD1081"/>
    <w:rsid w:val="00AD2F2F"/>
    <w:rsid w:val="00AD7437"/>
    <w:rsid w:val="00AE094C"/>
    <w:rsid w:val="00AE1B74"/>
    <w:rsid w:val="00AE2F8B"/>
    <w:rsid w:val="00AE39BD"/>
    <w:rsid w:val="00AE5932"/>
    <w:rsid w:val="00AE7351"/>
    <w:rsid w:val="00AE7B83"/>
    <w:rsid w:val="00AF413D"/>
    <w:rsid w:val="00AF581E"/>
    <w:rsid w:val="00AF6BAA"/>
    <w:rsid w:val="00B02CB6"/>
    <w:rsid w:val="00B166C7"/>
    <w:rsid w:val="00B22468"/>
    <w:rsid w:val="00B24812"/>
    <w:rsid w:val="00B25CA5"/>
    <w:rsid w:val="00B35F86"/>
    <w:rsid w:val="00B36E2E"/>
    <w:rsid w:val="00B42123"/>
    <w:rsid w:val="00B43841"/>
    <w:rsid w:val="00B43ADD"/>
    <w:rsid w:val="00B57063"/>
    <w:rsid w:val="00B662FA"/>
    <w:rsid w:val="00B74566"/>
    <w:rsid w:val="00B9211F"/>
    <w:rsid w:val="00B93977"/>
    <w:rsid w:val="00B942C2"/>
    <w:rsid w:val="00B95998"/>
    <w:rsid w:val="00BA4326"/>
    <w:rsid w:val="00BA714E"/>
    <w:rsid w:val="00BB1EB4"/>
    <w:rsid w:val="00BB3851"/>
    <w:rsid w:val="00BB3B3F"/>
    <w:rsid w:val="00BC5D60"/>
    <w:rsid w:val="00BD721D"/>
    <w:rsid w:val="00BE0867"/>
    <w:rsid w:val="00BE36D3"/>
    <w:rsid w:val="00BE6B6F"/>
    <w:rsid w:val="00BE7D23"/>
    <w:rsid w:val="00BF0695"/>
    <w:rsid w:val="00BF3672"/>
    <w:rsid w:val="00BF4509"/>
    <w:rsid w:val="00BF66AF"/>
    <w:rsid w:val="00C04E4E"/>
    <w:rsid w:val="00C04E51"/>
    <w:rsid w:val="00C04FC9"/>
    <w:rsid w:val="00C128B2"/>
    <w:rsid w:val="00C13648"/>
    <w:rsid w:val="00C17FA3"/>
    <w:rsid w:val="00C20F63"/>
    <w:rsid w:val="00C27A1B"/>
    <w:rsid w:val="00C34D95"/>
    <w:rsid w:val="00C40320"/>
    <w:rsid w:val="00C4040F"/>
    <w:rsid w:val="00C41974"/>
    <w:rsid w:val="00C43D82"/>
    <w:rsid w:val="00C50330"/>
    <w:rsid w:val="00C5636C"/>
    <w:rsid w:val="00C60B9F"/>
    <w:rsid w:val="00C667CC"/>
    <w:rsid w:val="00C77212"/>
    <w:rsid w:val="00C8032B"/>
    <w:rsid w:val="00C81815"/>
    <w:rsid w:val="00C83BD4"/>
    <w:rsid w:val="00C84F11"/>
    <w:rsid w:val="00C91627"/>
    <w:rsid w:val="00CA0CD4"/>
    <w:rsid w:val="00CA3471"/>
    <w:rsid w:val="00CA3FFD"/>
    <w:rsid w:val="00CA5216"/>
    <w:rsid w:val="00CA54A1"/>
    <w:rsid w:val="00CC114F"/>
    <w:rsid w:val="00CD1BBC"/>
    <w:rsid w:val="00CD5AE0"/>
    <w:rsid w:val="00CD5D8A"/>
    <w:rsid w:val="00CE6B87"/>
    <w:rsid w:val="00CF545E"/>
    <w:rsid w:val="00D03077"/>
    <w:rsid w:val="00D125DF"/>
    <w:rsid w:val="00D13CB9"/>
    <w:rsid w:val="00D248AB"/>
    <w:rsid w:val="00D263A1"/>
    <w:rsid w:val="00D35DF2"/>
    <w:rsid w:val="00D40378"/>
    <w:rsid w:val="00D477CF"/>
    <w:rsid w:val="00D47E42"/>
    <w:rsid w:val="00D554C3"/>
    <w:rsid w:val="00D70A0A"/>
    <w:rsid w:val="00D71A15"/>
    <w:rsid w:val="00D75F46"/>
    <w:rsid w:val="00D76071"/>
    <w:rsid w:val="00D933D5"/>
    <w:rsid w:val="00D93F20"/>
    <w:rsid w:val="00D96666"/>
    <w:rsid w:val="00DA1F65"/>
    <w:rsid w:val="00DB2113"/>
    <w:rsid w:val="00DB262B"/>
    <w:rsid w:val="00DB3FBD"/>
    <w:rsid w:val="00DB7978"/>
    <w:rsid w:val="00DB7F55"/>
    <w:rsid w:val="00DC263A"/>
    <w:rsid w:val="00DC3BEB"/>
    <w:rsid w:val="00DC6A99"/>
    <w:rsid w:val="00DC7156"/>
    <w:rsid w:val="00DD325E"/>
    <w:rsid w:val="00DD4E20"/>
    <w:rsid w:val="00DD6FD6"/>
    <w:rsid w:val="00DD7983"/>
    <w:rsid w:val="00DE06AD"/>
    <w:rsid w:val="00DE4B86"/>
    <w:rsid w:val="00DF081E"/>
    <w:rsid w:val="00E05DCF"/>
    <w:rsid w:val="00E10E0A"/>
    <w:rsid w:val="00E12FB5"/>
    <w:rsid w:val="00E15513"/>
    <w:rsid w:val="00E21068"/>
    <w:rsid w:val="00E25946"/>
    <w:rsid w:val="00E25DBF"/>
    <w:rsid w:val="00E35C5A"/>
    <w:rsid w:val="00E42717"/>
    <w:rsid w:val="00E55070"/>
    <w:rsid w:val="00E55EB5"/>
    <w:rsid w:val="00E706C2"/>
    <w:rsid w:val="00E75438"/>
    <w:rsid w:val="00E77800"/>
    <w:rsid w:val="00E83AD1"/>
    <w:rsid w:val="00E84220"/>
    <w:rsid w:val="00E91CCC"/>
    <w:rsid w:val="00E947D0"/>
    <w:rsid w:val="00E97B0F"/>
    <w:rsid w:val="00EA6266"/>
    <w:rsid w:val="00EA6C42"/>
    <w:rsid w:val="00EB0922"/>
    <w:rsid w:val="00EC2C82"/>
    <w:rsid w:val="00EC5C60"/>
    <w:rsid w:val="00EC79A5"/>
    <w:rsid w:val="00ED67BF"/>
    <w:rsid w:val="00EE0168"/>
    <w:rsid w:val="00EE0992"/>
    <w:rsid w:val="00EE61E6"/>
    <w:rsid w:val="00EE62C3"/>
    <w:rsid w:val="00EE69F6"/>
    <w:rsid w:val="00EF42F0"/>
    <w:rsid w:val="00F10F2A"/>
    <w:rsid w:val="00F11B97"/>
    <w:rsid w:val="00F16166"/>
    <w:rsid w:val="00F237CB"/>
    <w:rsid w:val="00F26164"/>
    <w:rsid w:val="00F31065"/>
    <w:rsid w:val="00F4166C"/>
    <w:rsid w:val="00F44508"/>
    <w:rsid w:val="00F53404"/>
    <w:rsid w:val="00F6399E"/>
    <w:rsid w:val="00F64302"/>
    <w:rsid w:val="00F67B16"/>
    <w:rsid w:val="00F74602"/>
    <w:rsid w:val="00F84F17"/>
    <w:rsid w:val="00F850AE"/>
    <w:rsid w:val="00F85E97"/>
    <w:rsid w:val="00F96EAB"/>
    <w:rsid w:val="00F9730F"/>
    <w:rsid w:val="00FB33BA"/>
    <w:rsid w:val="00FB7A64"/>
    <w:rsid w:val="00FC431B"/>
    <w:rsid w:val="00FD0D40"/>
    <w:rsid w:val="00FD4FC6"/>
    <w:rsid w:val="00FD6D6F"/>
    <w:rsid w:val="00FD6E9C"/>
    <w:rsid w:val="00FE4523"/>
    <w:rsid w:val="00FF0254"/>
    <w:rsid w:val="00FF137A"/>
    <w:rsid w:val="00FF3BCA"/>
    <w:rsid w:val="00FF44C0"/>
    <w:rsid w:val="00FF49BD"/>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6F"/>
    <w:pPr>
      <w:widowControl w:val="0"/>
      <w:jc w:val="both"/>
    </w:pPr>
    <w:rPr>
      <w:kern w:val="2"/>
      <w:sz w:val="21"/>
      <w:szCs w:val="22"/>
    </w:rPr>
  </w:style>
  <w:style w:type="paragraph" w:styleId="1">
    <w:name w:val="heading 1"/>
    <w:basedOn w:val="a"/>
    <w:link w:val="1Char"/>
    <w:uiPriority w:val="9"/>
    <w:qFormat/>
    <w:rsid w:val="0058276B"/>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リスト段落1"/>
    <w:basedOn w:val="a"/>
    <w:rsid w:val="00AE2F8B"/>
    <w:pPr>
      <w:ind w:leftChars="400" w:left="840"/>
    </w:pPr>
  </w:style>
  <w:style w:type="paragraph" w:styleId="a3">
    <w:name w:val="header"/>
    <w:basedOn w:val="a"/>
    <w:link w:val="Char"/>
    <w:rsid w:val="00D93F20"/>
    <w:pPr>
      <w:tabs>
        <w:tab w:val="center" w:pos="4252"/>
        <w:tab w:val="right" w:pos="8504"/>
      </w:tabs>
      <w:snapToGrid w:val="0"/>
    </w:pPr>
  </w:style>
  <w:style w:type="character" w:customStyle="1" w:styleId="Char">
    <w:name w:val="页眉 Char"/>
    <w:basedOn w:val="a0"/>
    <w:link w:val="a3"/>
    <w:locked/>
    <w:rsid w:val="00D93F20"/>
    <w:rPr>
      <w:rFonts w:cs="Times New Roman"/>
    </w:rPr>
  </w:style>
  <w:style w:type="paragraph" w:styleId="a4">
    <w:name w:val="footer"/>
    <w:basedOn w:val="a"/>
    <w:link w:val="Char0"/>
    <w:rsid w:val="00D93F20"/>
    <w:pPr>
      <w:tabs>
        <w:tab w:val="center" w:pos="4252"/>
        <w:tab w:val="right" w:pos="8504"/>
      </w:tabs>
      <w:snapToGrid w:val="0"/>
    </w:pPr>
  </w:style>
  <w:style w:type="character" w:customStyle="1" w:styleId="Char0">
    <w:name w:val="页脚 Char"/>
    <w:basedOn w:val="a0"/>
    <w:link w:val="a4"/>
    <w:locked/>
    <w:rsid w:val="00D93F20"/>
    <w:rPr>
      <w:rFonts w:cs="Times New Roman"/>
    </w:rPr>
  </w:style>
  <w:style w:type="character" w:styleId="a5">
    <w:name w:val="line number"/>
    <w:basedOn w:val="a0"/>
    <w:semiHidden/>
    <w:rsid w:val="00DB7978"/>
    <w:rPr>
      <w:rFonts w:cs="Times New Roman"/>
    </w:rPr>
  </w:style>
  <w:style w:type="character" w:customStyle="1" w:styleId="highlight2">
    <w:name w:val="highlight2"/>
    <w:basedOn w:val="a0"/>
    <w:rsid w:val="00262830"/>
    <w:rPr>
      <w:rFonts w:cs="Times New Roman"/>
    </w:rPr>
  </w:style>
  <w:style w:type="character" w:styleId="a6">
    <w:name w:val="Emphasis"/>
    <w:basedOn w:val="a0"/>
    <w:qFormat/>
    <w:rsid w:val="00A33F57"/>
    <w:rPr>
      <w:rFonts w:cs="Times New Roman"/>
      <w:b/>
      <w:bCs/>
    </w:rPr>
  </w:style>
  <w:style w:type="character" w:customStyle="1" w:styleId="st">
    <w:name w:val="st"/>
    <w:basedOn w:val="a0"/>
    <w:rsid w:val="00A33F57"/>
    <w:rPr>
      <w:rFonts w:cs="Times New Roman"/>
    </w:rPr>
  </w:style>
  <w:style w:type="character" w:customStyle="1" w:styleId="1Char">
    <w:name w:val="标题 1 Char"/>
    <w:basedOn w:val="a0"/>
    <w:link w:val="1"/>
    <w:uiPriority w:val="9"/>
    <w:locked/>
    <w:rsid w:val="0058276B"/>
    <w:rPr>
      <w:rFonts w:ascii="MS PGothic" w:eastAsia="MS PGothic" w:hAnsi="MS PGothic" w:cs="MS PGothic"/>
      <w:b/>
      <w:bCs/>
      <w:color w:val="000000"/>
      <w:kern w:val="36"/>
      <w:sz w:val="33"/>
      <w:szCs w:val="33"/>
    </w:rPr>
  </w:style>
  <w:style w:type="character" w:styleId="a7">
    <w:name w:val="Hyperlink"/>
    <w:basedOn w:val="a0"/>
    <w:rsid w:val="0058276B"/>
    <w:rPr>
      <w:rFonts w:cs="Times New Roman"/>
      <w:color w:val="0000FF"/>
      <w:u w:val="single"/>
    </w:rPr>
  </w:style>
  <w:style w:type="character" w:customStyle="1" w:styleId="fulltext-it">
    <w:name w:val="fulltext-it"/>
    <w:basedOn w:val="a0"/>
    <w:rsid w:val="00CA0CD4"/>
    <w:rPr>
      <w:rFonts w:cs="Times New Roman"/>
    </w:rPr>
  </w:style>
  <w:style w:type="table" w:styleId="a8">
    <w:name w:val="Table Grid"/>
    <w:basedOn w:val="a1"/>
    <w:rsid w:val="007B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題1"/>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a0"/>
    <w:rsid w:val="009C0705"/>
    <w:rPr>
      <w:rFonts w:cs="Times New Roman"/>
    </w:rPr>
  </w:style>
  <w:style w:type="paragraph" w:customStyle="1" w:styleId="desc">
    <w:name w:val="desc"/>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a0"/>
    <w:rsid w:val="009C0705"/>
    <w:rPr>
      <w:rFonts w:cs="Times New Roman"/>
    </w:rPr>
  </w:style>
  <w:style w:type="paragraph" w:styleId="a9">
    <w:name w:val="Normal (Web)"/>
    <w:basedOn w:val="a"/>
    <w:semiHidden/>
    <w:rsid w:val="00A636F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0"/>
    <w:rsid w:val="003A1F50"/>
    <w:rPr>
      <w:rFonts w:cs="Times New Roman"/>
    </w:rPr>
  </w:style>
  <w:style w:type="paragraph" w:styleId="aa">
    <w:name w:val="Balloon Text"/>
    <w:basedOn w:val="a"/>
    <w:link w:val="Char1"/>
    <w:semiHidden/>
    <w:rsid w:val="003F3B55"/>
    <w:rPr>
      <w:rFonts w:ascii="Arial" w:eastAsia="ＭＳ ゴシックfalt" w:hAnsi="Arial"/>
      <w:sz w:val="18"/>
      <w:szCs w:val="18"/>
    </w:rPr>
  </w:style>
  <w:style w:type="character" w:customStyle="1" w:styleId="Char1">
    <w:name w:val="批注框文本 Char"/>
    <w:basedOn w:val="a0"/>
    <w:link w:val="aa"/>
    <w:semiHidden/>
    <w:locked/>
    <w:rsid w:val="003F3B55"/>
    <w:rPr>
      <w:rFonts w:ascii="Arial" w:eastAsia="ＭＳ ゴシックfalt" w:hAnsi="Arial" w:cs="Times New Roman"/>
      <w:sz w:val="18"/>
      <w:szCs w:val="18"/>
    </w:rPr>
  </w:style>
  <w:style w:type="paragraph" w:customStyle="1" w:styleId="Default">
    <w:name w:val="Default"/>
    <w:rsid w:val="00DF081E"/>
    <w:pPr>
      <w:widowControl w:val="0"/>
      <w:autoSpaceDE w:val="0"/>
      <w:autoSpaceDN w:val="0"/>
      <w:adjustRightInd w:val="0"/>
    </w:pPr>
    <w:rPr>
      <w:rFonts w:ascii="Franklin Gothic Demi" w:eastAsia="Times New Roman" w:cs="Franklin Gothic Demi"/>
      <w:color w:val="000000"/>
      <w:sz w:val="24"/>
      <w:szCs w:val="24"/>
    </w:rPr>
  </w:style>
  <w:style w:type="character" w:styleId="ab">
    <w:name w:val="annotation reference"/>
    <w:basedOn w:val="a0"/>
    <w:rsid w:val="00EE61E6"/>
    <w:rPr>
      <w:rFonts w:cs="Times New Roman"/>
      <w:sz w:val="18"/>
      <w:szCs w:val="18"/>
    </w:rPr>
  </w:style>
  <w:style w:type="paragraph" w:styleId="ac">
    <w:name w:val="annotation text"/>
    <w:basedOn w:val="a"/>
    <w:link w:val="Char2"/>
    <w:rsid w:val="00EE61E6"/>
    <w:rPr>
      <w:sz w:val="24"/>
      <w:szCs w:val="24"/>
    </w:rPr>
  </w:style>
  <w:style w:type="character" w:customStyle="1" w:styleId="Char2">
    <w:name w:val="批注文字 Char"/>
    <w:basedOn w:val="a0"/>
    <w:link w:val="ac"/>
    <w:locked/>
    <w:rsid w:val="00EE61E6"/>
    <w:rPr>
      <w:rFonts w:cs="Times New Roman"/>
      <w:sz w:val="24"/>
      <w:szCs w:val="24"/>
    </w:rPr>
  </w:style>
  <w:style w:type="paragraph" w:styleId="ad">
    <w:name w:val="annotation subject"/>
    <w:basedOn w:val="ac"/>
    <w:next w:val="ac"/>
    <w:link w:val="Char3"/>
    <w:semiHidden/>
    <w:rsid w:val="00EE61E6"/>
    <w:rPr>
      <w:b/>
      <w:bCs/>
      <w:sz w:val="20"/>
      <w:szCs w:val="20"/>
    </w:rPr>
  </w:style>
  <w:style w:type="character" w:customStyle="1" w:styleId="Char3">
    <w:name w:val="批注主题 Char"/>
    <w:basedOn w:val="Char2"/>
    <w:link w:val="ad"/>
    <w:semiHidden/>
    <w:locked/>
    <w:rsid w:val="00EE61E6"/>
    <w:rPr>
      <w:rFonts w:cs="Times New Roman"/>
      <w:b/>
      <w:bCs/>
      <w:sz w:val="20"/>
      <w:szCs w:val="20"/>
    </w:rPr>
  </w:style>
  <w:style w:type="character" w:styleId="ae">
    <w:name w:val="FollowedHyperlink"/>
    <w:basedOn w:val="a0"/>
    <w:semiHidden/>
    <w:rsid w:val="00AB23D9"/>
    <w:rPr>
      <w:rFonts w:cs="Times New Roman"/>
      <w:color w:val="800080"/>
      <w:u w:val="single"/>
    </w:rPr>
  </w:style>
  <w:style w:type="paragraph" w:styleId="af">
    <w:name w:val="List Paragraph"/>
    <w:basedOn w:val="a"/>
    <w:uiPriority w:val="34"/>
    <w:qFormat/>
    <w:rsid w:val="006972EA"/>
    <w:pPr>
      <w:ind w:leftChars="400" w:left="840"/>
    </w:pPr>
    <w:rPr>
      <w:rFonts w:asciiTheme="minorHAnsi" w:eastAsiaTheme="minorEastAsia" w:hAnsiTheme="minorHAnsi" w:cstheme="minorBidi"/>
    </w:rPr>
  </w:style>
  <w:style w:type="paragraph" w:customStyle="1" w:styleId="2">
    <w:name w:val="表題2"/>
    <w:basedOn w:val="a"/>
    <w:rsid w:val="006972E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2">
    <w:name w:val="スタイル1"/>
    <w:basedOn w:val="a"/>
    <w:link w:val="13"/>
    <w:qFormat/>
    <w:rsid w:val="003C01A4"/>
    <w:pPr>
      <w:spacing w:line="360" w:lineRule="auto"/>
    </w:pPr>
    <w:rPr>
      <w:sz w:val="24"/>
      <w:szCs w:val="24"/>
      <w:vertAlign w:val="superscript"/>
    </w:rPr>
  </w:style>
  <w:style w:type="character" w:customStyle="1" w:styleId="13">
    <w:name w:val="スタイル1 (文字)"/>
    <w:basedOn w:val="a0"/>
    <w:link w:val="12"/>
    <w:rsid w:val="003C01A4"/>
    <w:rPr>
      <w:kern w:val="2"/>
      <w:sz w:val="24"/>
      <w:szCs w:val="24"/>
      <w:vertAlign w:val="superscript"/>
    </w:rPr>
  </w:style>
  <w:style w:type="character" w:styleId="af0">
    <w:name w:val="Strong"/>
    <w:uiPriority w:val="22"/>
    <w:qFormat/>
    <w:locked/>
    <w:rsid w:val="00022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6F"/>
    <w:pPr>
      <w:widowControl w:val="0"/>
      <w:jc w:val="both"/>
    </w:pPr>
    <w:rPr>
      <w:kern w:val="2"/>
      <w:sz w:val="21"/>
      <w:szCs w:val="22"/>
    </w:rPr>
  </w:style>
  <w:style w:type="paragraph" w:styleId="1">
    <w:name w:val="heading 1"/>
    <w:basedOn w:val="a"/>
    <w:link w:val="1Char"/>
    <w:uiPriority w:val="9"/>
    <w:qFormat/>
    <w:rsid w:val="0058276B"/>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リスト段落1"/>
    <w:basedOn w:val="a"/>
    <w:rsid w:val="00AE2F8B"/>
    <w:pPr>
      <w:ind w:leftChars="400" w:left="840"/>
    </w:pPr>
  </w:style>
  <w:style w:type="paragraph" w:styleId="a3">
    <w:name w:val="header"/>
    <w:basedOn w:val="a"/>
    <w:link w:val="Char"/>
    <w:rsid w:val="00D93F20"/>
    <w:pPr>
      <w:tabs>
        <w:tab w:val="center" w:pos="4252"/>
        <w:tab w:val="right" w:pos="8504"/>
      </w:tabs>
      <w:snapToGrid w:val="0"/>
    </w:pPr>
  </w:style>
  <w:style w:type="character" w:customStyle="1" w:styleId="Char">
    <w:name w:val="页眉 Char"/>
    <w:basedOn w:val="a0"/>
    <w:link w:val="a3"/>
    <w:locked/>
    <w:rsid w:val="00D93F20"/>
    <w:rPr>
      <w:rFonts w:cs="Times New Roman"/>
    </w:rPr>
  </w:style>
  <w:style w:type="paragraph" w:styleId="a4">
    <w:name w:val="footer"/>
    <w:basedOn w:val="a"/>
    <w:link w:val="Char0"/>
    <w:rsid w:val="00D93F20"/>
    <w:pPr>
      <w:tabs>
        <w:tab w:val="center" w:pos="4252"/>
        <w:tab w:val="right" w:pos="8504"/>
      </w:tabs>
      <w:snapToGrid w:val="0"/>
    </w:pPr>
  </w:style>
  <w:style w:type="character" w:customStyle="1" w:styleId="Char0">
    <w:name w:val="页脚 Char"/>
    <w:basedOn w:val="a0"/>
    <w:link w:val="a4"/>
    <w:locked/>
    <w:rsid w:val="00D93F20"/>
    <w:rPr>
      <w:rFonts w:cs="Times New Roman"/>
    </w:rPr>
  </w:style>
  <w:style w:type="character" w:styleId="a5">
    <w:name w:val="line number"/>
    <w:basedOn w:val="a0"/>
    <w:semiHidden/>
    <w:rsid w:val="00DB7978"/>
    <w:rPr>
      <w:rFonts w:cs="Times New Roman"/>
    </w:rPr>
  </w:style>
  <w:style w:type="character" w:customStyle="1" w:styleId="highlight2">
    <w:name w:val="highlight2"/>
    <w:basedOn w:val="a0"/>
    <w:rsid w:val="00262830"/>
    <w:rPr>
      <w:rFonts w:cs="Times New Roman"/>
    </w:rPr>
  </w:style>
  <w:style w:type="character" w:styleId="a6">
    <w:name w:val="Emphasis"/>
    <w:basedOn w:val="a0"/>
    <w:qFormat/>
    <w:rsid w:val="00A33F57"/>
    <w:rPr>
      <w:rFonts w:cs="Times New Roman"/>
      <w:b/>
      <w:bCs/>
    </w:rPr>
  </w:style>
  <w:style w:type="character" w:customStyle="1" w:styleId="st">
    <w:name w:val="st"/>
    <w:basedOn w:val="a0"/>
    <w:rsid w:val="00A33F57"/>
    <w:rPr>
      <w:rFonts w:cs="Times New Roman"/>
    </w:rPr>
  </w:style>
  <w:style w:type="character" w:customStyle="1" w:styleId="1Char">
    <w:name w:val="标题 1 Char"/>
    <w:basedOn w:val="a0"/>
    <w:link w:val="1"/>
    <w:uiPriority w:val="9"/>
    <w:locked/>
    <w:rsid w:val="0058276B"/>
    <w:rPr>
      <w:rFonts w:ascii="MS PGothic" w:eastAsia="MS PGothic" w:hAnsi="MS PGothic" w:cs="MS PGothic"/>
      <w:b/>
      <w:bCs/>
      <w:color w:val="000000"/>
      <w:kern w:val="36"/>
      <w:sz w:val="33"/>
      <w:szCs w:val="33"/>
    </w:rPr>
  </w:style>
  <w:style w:type="character" w:styleId="a7">
    <w:name w:val="Hyperlink"/>
    <w:basedOn w:val="a0"/>
    <w:rsid w:val="0058276B"/>
    <w:rPr>
      <w:rFonts w:cs="Times New Roman"/>
      <w:color w:val="0000FF"/>
      <w:u w:val="single"/>
    </w:rPr>
  </w:style>
  <w:style w:type="character" w:customStyle="1" w:styleId="fulltext-it">
    <w:name w:val="fulltext-it"/>
    <w:basedOn w:val="a0"/>
    <w:rsid w:val="00CA0CD4"/>
    <w:rPr>
      <w:rFonts w:cs="Times New Roman"/>
    </w:rPr>
  </w:style>
  <w:style w:type="table" w:styleId="a8">
    <w:name w:val="Table Grid"/>
    <w:basedOn w:val="a1"/>
    <w:rsid w:val="007B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題1"/>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a0"/>
    <w:rsid w:val="009C0705"/>
    <w:rPr>
      <w:rFonts w:cs="Times New Roman"/>
    </w:rPr>
  </w:style>
  <w:style w:type="paragraph" w:customStyle="1" w:styleId="desc">
    <w:name w:val="desc"/>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9C070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a0"/>
    <w:rsid w:val="009C0705"/>
    <w:rPr>
      <w:rFonts w:cs="Times New Roman"/>
    </w:rPr>
  </w:style>
  <w:style w:type="paragraph" w:styleId="a9">
    <w:name w:val="Normal (Web)"/>
    <w:basedOn w:val="a"/>
    <w:semiHidden/>
    <w:rsid w:val="00A636F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0"/>
    <w:rsid w:val="003A1F50"/>
    <w:rPr>
      <w:rFonts w:cs="Times New Roman"/>
    </w:rPr>
  </w:style>
  <w:style w:type="paragraph" w:styleId="aa">
    <w:name w:val="Balloon Text"/>
    <w:basedOn w:val="a"/>
    <w:link w:val="Char1"/>
    <w:semiHidden/>
    <w:rsid w:val="003F3B55"/>
    <w:rPr>
      <w:rFonts w:ascii="Arial" w:eastAsia="ＭＳ ゴシックfalt" w:hAnsi="Arial"/>
      <w:sz w:val="18"/>
      <w:szCs w:val="18"/>
    </w:rPr>
  </w:style>
  <w:style w:type="character" w:customStyle="1" w:styleId="Char1">
    <w:name w:val="批注框文本 Char"/>
    <w:basedOn w:val="a0"/>
    <w:link w:val="aa"/>
    <w:semiHidden/>
    <w:locked/>
    <w:rsid w:val="003F3B55"/>
    <w:rPr>
      <w:rFonts w:ascii="Arial" w:eastAsia="ＭＳ ゴシックfalt" w:hAnsi="Arial" w:cs="Times New Roman"/>
      <w:sz w:val="18"/>
      <w:szCs w:val="18"/>
    </w:rPr>
  </w:style>
  <w:style w:type="paragraph" w:customStyle="1" w:styleId="Default">
    <w:name w:val="Default"/>
    <w:rsid w:val="00DF081E"/>
    <w:pPr>
      <w:widowControl w:val="0"/>
      <w:autoSpaceDE w:val="0"/>
      <w:autoSpaceDN w:val="0"/>
      <w:adjustRightInd w:val="0"/>
    </w:pPr>
    <w:rPr>
      <w:rFonts w:ascii="Franklin Gothic Demi" w:eastAsia="Times New Roman" w:cs="Franklin Gothic Demi"/>
      <w:color w:val="000000"/>
      <w:sz w:val="24"/>
      <w:szCs w:val="24"/>
    </w:rPr>
  </w:style>
  <w:style w:type="character" w:styleId="ab">
    <w:name w:val="annotation reference"/>
    <w:basedOn w:val="a0"/>
    <w:rsid w:val="00EE61E6"/>
    <w:rPr>
      <w:rFonts w:cs="Times New Roman"/>
      <w:sz w:val="18"/>
      <w:szCs w:val="18"/>
    </w:rPr>
  </w:style>
  <w:style w:type="paragraph" w:styleId="ac">
    <w:name w:val="annotation text"/>
    <w:basedOn w:val="a"/>
    <w:link w:val="Char2"/>
    <w:rsid w:val="00EE61E6"/>
    <w:rPr>
      <w:sz w:val="24"/>
      <w:szCs w:val="24"/>
    </w:rPr>
  </w:style>
  <w:style w:type="character" w:customStyle="1" w:styleId="Char2">
    <w:name w:val="批注文字 Char"/>
    <w:basedOn w:val="a0"/>
    <w:link w:val="ac"/>
    <w:locked/>
    <w:rsid w:val="00EE61E6"/>
    <w:rPr>
      <w:rFonts w:cs="Times New Roman"/>
      <w:sz w:val="24"/>
      <w:szCs w:val="24"/>
    </w:rPr>
  </w:style>
  <w:style w:type="paragraph" w:styleId="ad">
    <w:name w:val="annotation subject"/>
    <w:basedOn w:val="ac"/>
    <w:next w:val="ac"/>
    <w:link w:val="Char3"/>
    <w:semiHidden/>
    <w:rsid w:val="00EE61E6"/>
    <w:rPr>
      <w:b/>
      <w:bCs/>
      <w:sz w:val="20"/>
      <w:szCs w:val="20"/>
    </w:rPr>
  </w:style>
  <w:style w:type="character" w:customStyle="1" w:styleId="Char3">
    <w:name w:val="批注主题 Char"/>
    <w:basedOn w:val="Char2"/>
    <w:link w:val="ad"/>
    <w:semiHidden/>
    <w:locked/>
    <w:rsid w:val="00EE61E6"/>
    <w:rPr>
      <w:rFonts w:cs="Times New Roman"/>
      <w:b/>
      <w:bCs/>
      <w:sz w:val="20"/>
      <w:szCs w:val="20"/>
    </w:rPr>
  </w:style>
  <w:style w:type="character" w:styleId="ae">
    <w:name w:val="FollowedHyperlink"/>
    <w:basedOn w:val="a0"/>
    <w:semiHidden/>
    <w:rsid w:val="00AB23D9"/>
    <w:rPr>
      <w:rFonts w:cs="Times New Roman"/>
      <w:color w:val="800080"/>
      <w:u w:val="single"/>
    </w:rPr>
  </w:style>
  <w:style w:type="paragraph" w:styleId="af">
    <w:name w:val="List Paragraph"/>
    <w:basedOn w:val="a"/>
    <w:uiPriority w:val="34"/>
    <w:qFormat/>
    <w:rsid w:val="006972EA"/>
    <w:pPr>
      <w:ind w:leftChars="400" w:left="840"/>
    </w:pPr>
    <w:rPr>
      <w:rFonts w:asciiTheme="minorHAnsi" w:eastAsiaTheme="minorEastAsia" w:hAnsiTheme="minorHAnsi" w:cstheme="minorBidi"/>
    </w:rPr>
  </w:style>
  <w:style w:type="paragraph" w:customStyle="1" w:styleId="2">
    <w:name w:val="表題2"/>
    <w:basedOn w:val="a"/>
    <w:rsid w:val="006972E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2">
    <w:name w:val="スタイル1"/>
    <w:basedOn w:val="a"/>
    <w:link w:val="13"/>
    <w:qFormat/>
    <w:rsid w:val="003C01A4"/>
    <w:pPr>
      <w:spacing w:line="360" w:lineRule="auto"/>
    </w:pPr>
    <w:rPr>
      <w:sz w:val="24"/>
      <w:szCs w:val="24"/>
      <w:vertAlign w:val="superscript"/>
    </w:rPr>
  </w:style>
  <w:style w:type="character" w:customStyle="1" w:styleId="13">
    <w:name w:val="スタイル1 (文字)"/>
    <w:basedOn w:val="a0"/>
    <w:link w:val="12"/>
    <w:rsid w:val="003C01A4"/>
    <w:rPr>
      <w:kern w:val="2"/>
      <w:sz w:val="24"/>
      <w:szCs w:val="24"/>
      <w:vertAlign w:val="superscript"/>
    </w:rPr>
  </w:style>
  <w:style w:type="character" w:styleId="af0">
    <w:name w:val="Strong"/>
    <w:uiPriority w:val="22"/>
    <w:qFormat/>
    <w:locked/>
    <w:rsid w:val="00022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34"/>
          <w:marBottom w:val="34"/>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1"/>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1"/>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120"/>
                              <w:marBottom w:val="36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1"/>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1"/>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20"/>
                              <w:marBottom w:val="36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1"/>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1"/>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120"/>
                              <w:marBottom w:val="36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1"/>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1"/>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20"/>
                              <w:marBottom w:val="36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1"/>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1"/>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12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34"/>
          <w:marBottom w:val="34"/>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34"/>
          <w:marBottom w:val="34"/>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1"/>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1"/>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1"/>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1"/>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120"/>
                              <w:marBottom w:val="36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34"/>
          <w:marBottom w:val="34"/>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34"/>
          <w:marBottom w:val="34"/>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1"/>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1"/>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120"/>
                              <w:marBottom w:val="36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1"/>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1"/>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120"/>
                              <w:marBottom w:val="36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1"/>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1"/>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120"/>
                              <w:marBottom w:val="36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1"/>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1"/>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120"/>
                              <w:marBottom w:val="36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1"/>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1"/>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120"/>
                              <w:marBottom w:val="36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1"/>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120"/>
                              <w:marBottom w:val="36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34"/>
          <w:marBottom w:val="34"/>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1"/>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1"/>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0"/>
                              <w:marBottom w:val="36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1"/>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1"/>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120"/>
                              <w:marBottom w:val="36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395208280">
      <w:bodyDiv w:val="1"/>
      <w:marLeft w:val="0"/>
      <w:marRight w:val="0"/>
      <w:marTop w:val="0"/>
      <w:marBottom w:val="0"/>
      <w:divBdr>
        <w:top w:val="none" w:sz="0" w:space="0" w:color="auto"/>
        <w:left w:val="none" w:sz="0" w:space="0" w:color="auto"/>
        <w:bottom w:val="none" w:sz="0" w:space="0" w:color="auto"/>
        <w:right w:val="none" w:sz="0" w:space="0" w:color="auto"/>
      </w:divBdr>
    </w:div>
    <w:div w:id="416555499">
      <w:bodyDiv w:val="1"/>
      <w:marLeft w:val="0"/>
      <w:marRight w:val="0"/>
      <w:marTop w:val="0"/>
      <w:marBottom w:val="0"/>
      <w:divBdr>
        <w:top w:val="none" w:sz="0" w:space="0" w:color="auto"/>
        <w:left w:val="none" w:sz="0" w:space="0" w:color="auto"/>
        <w:bottom w:val="none" w:sz="0" w:space="0" w:color="auto"/>
        <w:right w:val="none" w:sz="0" w:space="0" w:color="auto"/>
      </w:divBdr>
    </w:div>
    <w:div w:id="502622119">
      <w:bodyDiv w:val="1"/>
      <w:marLeft w:val="0"/>
      <w:marRight w:val="0"/>
      <w:marTop w:val="0"/>
      <w:marBottom w:val="0"/>
      <w:divBdr>
        <w:top w:val="none" w:sz="0" w:space="0" w:color="auto"/>
        <w:left w:val="none" w:sz="0" w:space="0" w:color="auto"/>
        <w:bottom w:val="none" w:sz="0" w:space="0" w:color="auto"/>
        <w:right w:val="none" w:sz="0" w:space="0" w:color="auto"/>
      </w:divBdr>
    </w:div>
    <w:div w:id="769353181">
      <w:bodyDiv w:val="1"/>
      <w:marLeft w:val="0"/>
      <w:marRight w:val="0"/>
      <w:marTop w:val="0"/>
      <w:marBottom w:val="0"/>
      <w:divBdr>
        <w:top w:val="none" w:sz="0" w:space="0" w:color="auto"/>
        <w:left w:val="none" w:sz="0" w:space="0" w:color="auto"/>
        <w:bottom w:val="none" w:sz="0" w:space="0" w:color="auto"/>
        <w:right w:val="none" w:sz="0" w:space="0" w:color="auto"/>
      </w:divBdr>
    </w:div>
    <w:div w:id="886643342">
      <w:bodyDiv w:val="1"/>
      <w:marLeft w:val="0"/>
      <w:marRight w:val="0"/>
      <w:marTop w:val="0"/>
      <w:marBottom w:val="0"/>
      <w:divBdr>
        <w:top w:val="none" w:sz="0" w:space="0" w:color="auto"/>
        <w:left w:val="none" w:sz="0" w:space="0" w:color="auto"/>
        <w:bottom w:val="none" w:sz="0" w:space="0" w:color="auto"/>
        <w:right w:val="none" w:sz="0" w:space="0" w:color="auto"/>
      </w:divBdr>
      <w:divsChild>
        <w:div w:id="1885406877">
          <w:marLeft w:val="0"/>
          <w:marRight w:val="0"/>
          <w:marTop w:val="0"/>
          <w:marBottom w:val="0"/>
          <w:divBdr>
            <w:top w:val="none" w:sz="0" w:space="0" w:color="auto"/>
            <w:left w:val="none" w:sz="0" w:space="0" w:color="auto"/>
            <w:bottom w:val="none" w:sz="0" w:space="0" w:color="auto"/>
            <w:right w:val="none" w:sz="0" w:space="0" w:color="auto"/>
          </w:divBdr>
        </w:div>
      </w:divsChild>
    </w:div>
    <w:div w:id="1099258874">
      <w:bodyDiv w:val="1"/>
      <w:marLeft w:val="0"/>
      <w:marRight w:val="0"/>
      <w:marTop w:val="0"/>
      <w:marBottom w:val="0"/>
      <w:divBdr>
        <w:top w:val="none" w:sz="0" w:space="0" w:color="auto"/>
        <w:left w:val="none" w:sz="0" w:space="0" w:color="auto"/>
        <w:bottom w:val="none" w:sz="0" w:space="0" w:color="auto"/>
        <w:right w:val="none" w:sz="0" w:space="0" w:color="auto"/>
      </w:divBdr>
    </w:div>
    <w:div w:id="1320891518">
      <w:bodyDiv w:val="1"/>
      <w:marLeft w:val="0"/>
      <w:marRight w:val="0"/>
      <w:marTop w:val="0"/>
      <w:marBottom w:val="0"/>
      <w:divBdr>
        <w:top w:val="none" w:sz="0" w:space="0" w:color="auto"/>
        <w:left w:val="none" w:sz="0" w:space="0" w:color="auto"/>
        <w:bottom w:val="none" w:sz="0" w:space="0" w:color="auto"/>
        <w:right w:val="none" w:sz="0" w:space="0" w:color="auto"/>
      </w:divBdr>
    </w:div>
    <w:div w:id="1438672631">
      <w:bodyDiv w:val="1"/>
      <w:marLeft w:val="0"/>
      <w:marRight w:val="0"/>
      <w:marTop w:val="0"/>
      <w:marBottom w:val="0"/>
      <w:divBdr>
        <w:top w:val="none" w:sz="0" w:space="0" w:color="auto"/>
        <w:left w:val="none" w:sz="0" w:space="0" w:color="auto"/>
        <w:bottom w:val="none" w:sz="0" w:space="0" w:color="auto"/>
        <w:right w:val="none" w:sz="0" w:space="0" w:color="auto"/>
      </w:divBdr>
    </w:div>
    <w:div w:id="1620409609">
      <w:bodyDiv w:val="1"/>
      <w:marLeft w:val="0"/>
      <w:marRight w:val="0"/>
      <w:marTop w:val="0"/>
      <w:marBottom w:val="0"/>
      <w:divBdr>
        <w:top w:val="none" w:sz="0" w:space="0" w:color="auto"/>
        <w:left w:val="none" w:sz="0" w:space="0" w:color="auto"/>
        <w:bottom w:val="none" w:sz="0" w:space="0" w:color="auto"/>
        <w:right w:val="none" w:sz="0" w:space="0" w:color="auto"/>
      </w:divBdr>
      <w:divsChild>
        <w:div w:id="271085999">
          <w:marLeft w:val="0"/>
          <w:marRight w:val="0"/>
          <w:marTop w:val="0"/>
          <w:marBottom w:val="0"/>
          <w:divBdr>
            <w:top w:val="none" w:sz="0" w:space="0" w:color="auto"/>
            <w:left w:val="none" w:sz="0" w:space="0" w:color="auto"/>
            <w:bottom w:val="none" w:sz="0" w:space="0" w:color="auto"/>
            <w:right w:val="none" w:sz="0" w:space="0" w:color="auto"/>
          </w:divBdr>
        </w:div>
      </w:divsChild>
    </w:div>
    <w:div w:id="1659993781">
      <w:bodyDiv w:val="1"/>
      <w:marLeft w:val="0"/>
      <w:marRight w:val="0"/>
      <w:marTop w:val="0"/>
      <w:marBottom w:val="0"/>
      <w:divBdr>
        <w:top w:val="none" w:sz="0" w:space="0" w:color="auto"/>
        <w:left w:val="none" w:sz="0" w:space="0" w:color="auto"/>
        <w:bottom w:val="none" w:sz="0" w:space="0" w:color="auto"/>
        <w:right w:val="none" w:sz="0" w:space="0" w:color="auto"/>
      </w:divBdr>
    </w:div>
    <w:div w:id="1750347929">
      <w:bodyDiv w:val="1"/>
      <w:marLeft w:val="0"/>
      <w:marRight w:val="0"/>
      <w:marTop w:val="0"/>
      <w:marBottom w:val="0"/>
      <w:divBdr>
        <w:top w:val="none" w:sz="0" w:space="0" w:color="auto"/>
        <w:left w:val="none" w:sz="0" w:space="0" w:color="auto"/>
        <w:bottom w:val="none" w:sz="0" w:space="0" w:color="auto"/>
        <w:right w:val="none" w:sz="0" w:space="0" w:color="auto"/>
      </w:divBdr>
    </w:div>
    <w:div w:id="1793934822">
      <w:bodyDiv w:val="1"/>
      <w:marLeft w:val="0"/>
      <w:marRight w:val="0"/>
      <w:marTop w:val="0"/>
      <w:marBottom w:val="0"/>
      <w:divBdr>
        <w:top w:val="none" w:sz="0" w:space="0" w:color="auto"/>
        <w:left w:val="none" w:sz="0" w:space="0" w:color="auto"/>
        <w:bottom w:val="none" w:sz="0" w:space="0" w:color="auto"/>
        <w:right w:val="none" w:sz="0" w:space="0" w:color="auto"/>
      </w:divBdr>
    </w:div>
    <w:div w:id="20401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Lembo%20T%5BAuthor%5D&amp;cauthor=true&amp;cauthor_uid=9672340" TargetMode="External"/><Relationship Id="rId4" Type="http://schemas.openxmlformats.org/officeDocument/2006/relationships/settings" Target="settings.xml"/><Relationship Id="rId9" Type="http://schemas.openxmlformats.org/officeDocument/2006/relationships/hyperlink" Target="mailto:nakajima-tky@umin.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5553</Words>
  <Characters>31654</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2014-05-22T22:56:00Z</cp:lastPrinted>
  <dcterms:created xsi:type="dcterms:W3CDTF">2014-12-19T06:23:00Z</dcterms:created>
  <dcterms:modified xsi:type="dcterms:W3CDTF">2014-12-19T06:23:00Z</dcterms:modified>
</cp:coreProperties>
</file>