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3B" w:rsidRPr="00B3211E" w:rsidRDefault="00BC263B" w:rsidP="00BB436D">
      <w:pPr>
        <w:spacing w:after="0" w:line="360" w:lineRule="auto"/>
        <w:jc w:val="both"/>
        <w:rPr>
          <w:rFonts w:ascii="Book Antiqua" w:hAnsi="Book Antiqua" w:cs="Tahoma"/>
          <w:b/>
          <w:sz w:val="24"/>
          <w:lang w:val="en-US"/>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B3211E">
        <w:rPr>
          <w:rFonts w:ascii="Book Antiqua" w:hAnsi="Book Antiqua" w:cs="Tahoma"/>
          <w:b/>
          <w:sz w:val="24"/>
          <w:lang w:val="en-US"/>
        </w:rPr>
        <w:t>Name of journal: World Journal of Gastroenterology</w:t>
      </w:r>
    </w:p>
    <w:p w:rsidR="00BC263B" w:rsidRPr="00B3211E" w:rsidRDefault="00BC263B" w:rsidP="00BB436D">
      <w:pPr>
        <w:spacing w:after="0" w:line="360" w:lineRule="auto"/>
        <w:jc w:val="both"/>
        <w:rPr>
          <w:rFonts w:ascii="Book Antiqua" w:hAnsi="Book Antiqua" w:cs="Tahoma"/>
          <w:b/>
          <w:sz w:val="24"/>
          <w:lang w:val="en-US" w:eastAsia="zh-CN"/>
        </w:rPr>
      </w:pPr>
      <w:r w:rsidRPr="00B3211E">
        <w:rPr>
          <w:rFonts w:ascii="Book Antiqua" w:hAnsi="Book Antiqua" w:cs="Tahoma"/>
          <w:b/>
          <w:sz w:val="24"/>
          <w:lang w:val="en-US"/>
        </w:rPr>
        <w:t>ESPS Manuscript NO:</w:t>
      </w:r>
      <w:r w:rsidRPr="00B3211E">
        <w:rPr>
          <w:rFonts w:ascii="Book Antiqua" w:hAnsi="Book Antiqua" w:cs="Tahoma" w:hint="eastAsia"/>
          <w:b/>
          <w:sz w:val="24"/>
          <w:lang w:val="en-US" w:eastAsia="zh-CN"/>
        </w:rPr>
        <w:t xml:space="preserve"> 14515</w:t>
      </w:r>
    </w:p>
    <w:p w:rsidR="00BC263B" w:rsidRPr="00B3211E" w:rsidRDefault="00BC263B" w:rsidP="00BB436D">
      <w:pPr>
        <w:spacing w:after="0" w:line="360" w:lineRule="auto"/>
        <w:jc w:val="both"/>
        <w:rPr>
          <w:rFonts w:ascii="Book Antiqua" w:hAnsi="Book Antiqua" w:cs="Arial"/>
          <w:b/>
          <w:sz w:val="24"/>
          <w:lang w:val="en-US" w:eastAsia="zh-CN"/>
        </w:rPr>
      </w:pPr>
      <w:r w:rsidRPr="00B3211E">
        <w:rPr>
          <w:rFonts w:ascii="Book Antiqua" w:hAnsi="Book Antiqua" w:cs="Tahoma"/>
          <w:b/>
          <w:sz w:val="24"/>
          <w:lang w:val="en-US"/>
        </w:rPr>
        <w:t>Columns:</w:t>
      </w:r>
      <w:r w:rsidRPr="00B3211E">
        <w:rPr>
          <w:rFonts w:ascii="Book Antiqua" w:hAnsi="Book Antiqua"/>
          <w:lang w:val="en-US"/>
        </w:rPr>
        <w:t xml:space="preserve"> </w:t>
      </w:r>
      <w:r w:rsidR="00E34720" w:rsidRPr="00B3211E">
        <w:rPr>
          <w:rFonts w:ascii="Book Antiqua" w:hAnsi="Book Antiqua" w:cs="Arial"/>
          <w:b/>
          <w:sz w:val="24"/>
          <w:lang w:val="en-US"/>
        </w:rPr>
        <w:t>EDITORIAL</w:t>
      </w:r>
    </w:p>
    <w:p w:rsidR="00BC263B" w:rsidRPr="00B3211E" w:rsidRDefault="00BC263B" w:rsidP="00BB436D">
      <w:pPr>
        <w:spacing w:after="0" w:line="360" w:lineRule="auto"/>
        <w:jc w:val="both"/>
        <w:rPr>
          <w:rFonts w:ascii="Book Antiqua" w:hAnsi="Book Antiqua" w:cs="Tahoma"/>
          <w:b/>
          <w:sz w:val="24"/>
          <w:lang w:val="en-US" w:eastAsia="zh-CN"/>
        </w:rPr>
      </w:pPr>
    </w:p>
    <w:bookmarkEnd w:id="0"/>
    <w:bookmarkEnd w:id="1"/>
    <w:bookmarkEnd w:id="2"/>
    <w:bookmarkEnd w:id="3"/>
    <w:bookmarkEnd w:id="4"/>
    <w:bookmarkEnd w:id="5"/>
    <w:bookmarkEnd w:id="6"/>
    <w:p w:rsidR="003A18D9" w:rsidRPr="00B3211E" w:rsidRDefault="00502CA0" w:rsidP="00BB436D">
      <w:pPr>
        <w:spacing w:after="0" w:line="360" w:lineRule="auto"/>
        <w:jc w:val="both"/>
        <w:rPr>
          <w:rFonts w:ascii="Book Antiqua" w:hAnsi="Book Antiqua"/>
          <w:b/>
          <w:sz w:val="24"/>
          <w:szCs w:val="24"/>
          <w:lang w:val="en-US" w:eastAsia="zh-CN"/>
        </w:rPr>
      </w:pPr>
      <w:r w:rsidRPr="00B3211E">
        <w:rPr>
          <w:rFonts w:ascii="Book Antiqua" w:hAnsi="Book Antiqua"/>
          <w:b/>
          <w:sz w:val="24"/>
          <w:szCs w:val="24"/>
          <w:lang w:val="en-US"/>
        </w:rPr>
        <w:t xml:space="preserve">Telomere </w:t>
      </w:r>
      <w:r w:rsidR="00D969DD" w:rsidRPr="00B3211E">
        <w:rPr>
          <w:rFonts w:ascii="Book Antiqua" w:hAnsi="Book Antiqua"/>
          <w:b/>
          <w:sz w:val="24"/>
          <w:szCs w:val="24"/>
          <w:lang w:val="en-US"/>
        </w:rPr>
        <w:t xml:space="preserve">shortening </w:t>
      </w:r>
      <w:r w:rsidR="00220899" w:rsidRPr="00B3211E">
        <w:rPr>
          <w:rFonts w:ascii="Book Antiqua" w:hAnsi="Book Antiqua"/>
          <w:b/>
          <w:sz w:val="24"/>
          <w:szCs w:val="24"/>
          <w:lang w:val="en-US"/>
        </w:rPr>
        <w:t xml:space="preserve">as </w:t>
      </w:r>
      <w:r w:rsidR="00986DD4" w:rsidRPr="00B3211E">
        <w:rPr>
          <w:rFonts w:ascii="Book Antiqua" w:hAnsi="Book Antiqua"/>
          <w:b/>
          <w:sz w:val="24"/>
          <w:szCs w:val="24"/>
          <w:lang w:val="en-US"/>
        </w:rPr>
        <w:t xml:space="preserve">genetic </w:t>
      </w:r>
      <w:r w:rsidR="00220899" w:rsidRPr="00B3211E">
        <w:rPr>
          <w:rFonts w:ascii="Book Antiqua" w:hAnsi="Book Antiqua"/>
          <w:b/>
          <w:sz w:val="24"/>
          <w:szCs w:val="24"/>
          <w:lang w:val="en-US"/>
        </w:rPr>
        <w:t xml:space="preserve">risk factor </w:t>
      </w:r>
      <w:r w:rsidR="00141C89" w:rsidRPr="00B3211E">
        <w:rPr>
          <w:rFonts w:ascii="Book Antiqua" w:hAnsi="Book Antiqua"/>
          <w:b/>
          <w:sz w:val="24"/>
          <w:szCs w:val="24"/>
          <w:lang w:val="en-US"/>
        </w:rPr>
        <w:t xml:space="preserve">of </w:t>
      </w:r>
      <w:r w:rsidRPr="00B3211E">
        <w:rPr>
          <w:rFonts w:ascii="Book Antiqua" w:hAnsi="Book Antiqua"/>
          <w:b/>
          <w:sz w:val="24"/>
          <w:szCs w:val="24"/>
          <w:lang w:val="en-US"/>
        </w:rPr>
        <w:t>liver cirrhosis</w:t>
      </w:r>
    </w:p>
    <w:p w:rsidR="00735D22" w:rsidRPr="00B3211E" w:rsidRDefault="00735D22" w:rsidP="00BB436D">
      <w:pPr>
        <w:spacing w:after="0" w:line="360" w:lineRule="auto"/>
        <w:jc w:val="both"/>
        <w:rPr>
          <w:rFonts w:ascii="Book Antiqua" w:hAnsi="Book Antiqua"/>
          <w:b/>
          <w:sz w:val="24"/>
          <w:szCs w:val="24"/>
          <w:lang w:val="en-US" w:eastAsia="zh-CN"/>
        </w:rPr>
      </w:pPr>
    </w:p>
    <w:p w:rsidR="003A18D9" w:rsidRPr="00B3211E" w:rsidRDefault="00735D22" w:rsidP="00BB436D">
      <w:pPr>
        <w:spacing w:after="0" w:line="360" w:lineRule="auto"/>
        <w:jc w:val="both"/>
        <w:rPr>
          <w:rFonts w:ascii="Book Antiqua" w:hAnsi="Book Antiqua"/>
          <w:sz w:val="24"/>
          <w:szCs w:val="24"/>
          <w:lang w:val="en-US" w:eastAsia="zh-CN"/>
        </w:rPr>
      </w:pPr>
      <w:proofErr w:type="spellStart"/>
      <w:r w:rsidRPr="00B3211E">
        <w:rPr>
          <w:rFonts w:ascii="Book Antiqua" w:hAnsi="Book Antiqua"/>
          <w:sz w:val="24"/>
          <w:szCs w:val="24"/>
          <w:lang w:val="en-US"/>
        </w:rPr>
        <w:t>Carulli</w:t>
      </w:r>
      <w:proofErr w:type="spellEnd"/>
      <w:r w:rsidR="00B3211E">
        <w:rPr>
          <w:rFonts w:ascii="Book Antiqua" w:hAnsi="Book Antiqua"/>
          <w:sz w:val="24"/>
          <w:szCs w:val="24"/>
          <w:lang w:val="en-US"/>
        </w:rPr>
        <w:t xml:space="preserve"> </w:t>
      </w:r>
      <w:r w:rsidRPr="00B3211E">
        <w:rPr>
          <w:rFonts w:ascii="Book Antiqua" w:hAnsi="Book Antiqua" w:hint="eastAsia"/>
          <w:sz w:val="24"/>
          <w:szCs w:val="24"/>
          <w:lang w:val="en-US" w:eastAsia="zh-CN"/>
        </w:rPr>
        <w:t xml:space="preserve">L </w:t>
      </w:r>
      <w:r w:rsidRPr="00B3211E">
        <w:rPr>
          <w:rFonts w:ascii="Book Antiqua" w:hAnsi="Book Antiqua" w:hint="eastAsia"/>
          <w:i/>
          <w:sz w:val="24"/>
          <w:szCs w:val="24"/>
          <w:lang w:val="en-US" w:eastAsia="zh-CN"/>
        </w:rPr>
        <w:t>et al.</w:t>
      </w:r>
      <w:r w:rsidRPr="00B3211E">
        <w:rPr>
          <w:rFonts w:ascii="Book Antiqua" w:hAnsi="Book Antiqua" w:hint="eastAsia"/>
          <w:sz w:val="24"/>
          <w:szCs w:val="24"/>
          <w:lang w:val="en-US" w:eastAsia="zh-CN"/>
        </w:rPr>
        <w:t xml:space="preserve"> </w:t>
      </w:r>
      <w:r w:rsidR="003A18D9" w:rsidRPr="00B3211E">
        <w:rPr>
          <w:rFonts w:ascii="Book Antiqua" w:hAnsi="Book Antiqua"/>
          <w:sz w:val="24"/>
          <w:szCs w:val="24"/>
          <w:lang w:val="en-US"/>
        </w:rPr>
        <w:t>Genetics of liver cirrhosis</w:t>
      </w:r>
    </w:p>
    <w:p w:rsidR="00BC263B" w:rsidRPr="00B3211E" w:rsidRDefault="00BC263B" w:rsidP="00BB436D">
      <w:pPr>
        <w:spacing w:after="0" w:line="360" w:lineRule="auto"/>
        <w:jc w:val="both"/>
        <w:rPr>
          <w:rFonts w:ascii="Book Antiqua" w:hAnsi="Book Antiqua"/>
          <w:sz w:val="24"/>
          <w:szCs w:val="24"/>
          <w:lang w:val="en-US" w:eastAsia="zh-CN"/>
        </w:rPr>
      </w:pPr>
    </w:p>
    <w:p w:rsidR="001079F9" w:rsidRPr="00B3211E" w:rsidRDefault="00BC263B" w:rsidP="00BB436D">
      <w:pPr>
        <w:spacing w:after="0" w:line="360" w:lineRule="auto"/>
        <w:jc w:val="both"/>
        <w:rPr>
          <w:rFonts w:ascii="Book Antiqua" w:hAnsi="Book Antiqua"/>
          <w:sz w:val="24"/>
          <w:szCs w:val="24"/>
          <w:lang w:val="en-US" w:eastAsia="zh-CN"/>
        </w:rPr>
      </w:pPr>
      <w:r w:rsidRPr="00B3211E">
        <w:rPr>
          <w:rFonts w:ascii="Book Antiqua" w:hAnsi="Book Antiqua"/>
          <w:sz w:val="24"/>
          <w:szCs w:val="24"/>
          <w:lang w:val="en-US"/>
        </w:rPr>
        <w:t>Lucia</w:t>
      </w:r>
      <w:r w:rsidR="00B3211E">
        <w:rPr>
          <w:rFonts w:ascii="Book Antiqua" w:hAnsi="Book Antiqua"/>
          <w:sz w:val="24"/>
          <w:szCs w:val="24"/>
          <w:lang w:val="en-US"/>
        </w:rPr>
        <w:t xml:space="preserve"> </w:t>
      </w:r>
      <w:proofErr w:type="spellStart"/>
      <w:r w:rsidRPr="00B3211E">
        <w:rPr>
          <w:rFonts w:ascii="Book Antiqua" w:hAnsi="Book Antiqua"/>
          <w:sz w:val="24"/>
          <w:szCs w:val="24"/>
          <w:lang w:val="en-US"/>
        </w:rPr>
        <w:t>Carulli</w:t>
      </w:r>
      <w:proofErr w:type="spellEnd"/>
    </w:p>
    <w:p w:rsidR="00BC263B" w:rsidRPr="00B3211E" w:rsidRDefault="00B3211E" w:rsidP="00BB436D">
      <w:pPr>
        <w:spacing w:after="0" w:line="360" w:lineRule="auto"/>
        <w:jc w:val="both"/>
        <w:rPr>
          <w:rFonts w:ascii="Book Antiqua" w:hAnsi="Book Antiqua"/>
          <w:b/>
          <w:sz w:val="24"/>
          <w:szCs w:val="24"/>
          <w:lang w:val="en-US" w:eastAsia="zh-CN"/>
        </w:rPr>
      </w:pPr>
      <w:r w:rsidRPr="00B3211E">
        <w:rPr>
          <w:rFonts w:ascii="Book Antiqua" w:hAnsi="Book Antiqua"/>
          <w:b/>
          <w:noProof/>
          <w:sz w:val="24"/>
          <w:szCs w:val="24"/>
          <w:lang w:val="en-US" w:eastAsia="zh-CN"/>
        </w:rPr>
        <mc:AlternateContent>
          <mc:Choice Requires="wps">
            <w:drawing>
              <wp:anchor distT="0" distB="0" distL="114300" distR="114300" simplePos="0" relativeHeight="251734016" behindDoc="0" locked="0" layoutInCell="1" allowOverlap="1" wp14:anchorId="1FB3E3E6" wp14:editId="533AA9BF">
                <wp:simplePos x="0" y="0"/>
                <wp:positionH relativeFrom="column">
                  <wp:posOffset>-15240</wp:posOffset>
                </wp:positionH>
                <wp:positionV relativeFrom="paragraph">
                  <wp:posOffset>92075</wp:posOffset>
                </wp:positionV>
                <wp:extent cx="6200775" cy="0"/>
                <wp:effectExtent l="0" t="19050" r="9525"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25pt" to="487.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" strokecolor="gray" strokeweight="3pt"/>
            </w:pict>
          </mc:Fallback>
        </mc:AlternateContent>
      </w:r>
    </w:p>
    <w:p w:rsidR="001079F9" w:rsidRPr="00B3211E" w:rsidRDefault="00735D22" w:rsidP="00BB436D">
      <w:pPr>
        <w:spacing w:after="0" w:line="360" w:lineRule="auto"/>
        <w:jc w:val="both"/>
        <w:rPr>
          <w:rFonts w:ascii="Book Antiqua" w:hAnsi="Book Antiqua"/>
          <w:sz w:val="24"/>
          <w:szCs w:val="24"/>
          <w:lang w:val="en-US" w:eastAsia="zh-CN"/>
        </w:rPr>
      </w:pPr>
      <w:r w:rsidRPr="00B3211E">
        <w:rPr>
          <w:rFonts w:ascii="Book Antiqua" w:hAnsi="Book Antiqua"/>
          <w:b/>
          <w:sz w:val="24"/>
          <w:szCs w:val="24"/>
          <w:lang w:val="en-US"/>
        </w:rPr>
        <w:t>Lucia</w:t>
      </w:r>
      <w:r w:rsidR="00BC263B" w:rsidRPr="00B3211E">
        <w:rPr>
          <w:rFonts w:ascii="Book Antiqua" w:hAnsi="Book Antiqua"/>
          <w:b/>
          <w:sz w:val="24"/>
          <w:szCs w:val="24"/>
          <w:lang w:val="en-US"/>
        </w:rPr>
        <w:t xml:space="preserve"> </w:t>
      </w:r>
      <w:proofErr w:type="spellStart"/>
      <w:r w:rsidR="00BC263B" w:rsidRPr="00B3211E">
        <w:rPr>
          <w:rFonts w:ascii="Book Antiqua" w:hAnsi="Book Antiqua"/>
          <w:b/>
          <w:sz w:val="24"/>
          <w:szCs w:val="24"/>
          <w:lang w:val="en-US"/>
        </w:rPr>
        <w:t>Carulli</w:t>
      </w:r>
      <w:proofErr w:type="spellEnd"/>
      <w:r w:rsidR="00BC263B" w:rsidRPr="00B3211E">
        <w:rPr>
          <w:rFonts w:ascii="Book Antiqua" w:hAnsi="Book Antiqua" w:hint="eastAsia"/>
          <w:b/>
          <w:sz w:val="24"/>
          <w:szCs w:val="24"/>
          <w:lang w:val="en-US" w:eastAsia="zh-CN"/>
        </w:rPr>
        <w:t xml:space="preserve">, </w:t>
      </w:r>
      <w:r w:rsidR="001079F9" w:rsidRPr="00B3211E">
        <w:rPr>
          <w:rFonts w:ascii="Book Antiqua" w:hAnsi="Book Antiqua"/>
          <w:sz w:val="24"/>
          <w:szCs w:val="24"/>
          <w:lang w:val="en-US"/>
        </w:rPr>
        <w:t xml:space="preserve">Department of Biomedical, Metabolic and </w:t>
      </w:r>
      <w:r w:rsidRPr="00B3211E">
        <w:rPr>
          <w:rFonts w:ascii="Book Antiqua" w:hAnsi="Book Antiqua"/>
          <w:sz w:val="24"/>
          <w:szCs w:val="24"/>
          <w:lang w:val="en-US"/>
        </w:rPr>
        <w:t>Neural Sciences</w:t>
      </w:r>
      <w:r w:rsidRPr="00B3211E">
        <w:rPr>
          <w:rFonts w:ascii="Book Antiqua" w:hAnsi="Book Antiqua" w:hint="eastAsia"/>
          <w:sz w:val="24"/>
          <w:szCs w:val="24"/>
          <w:lang w:val="en-US" w:eastAsia="zh-CN"/>
        </w:rPr>
        <w:t>,</w:t>
      </w:r>
      <w:r w:rsidR="001079F9" w:rsidRPr="00B3211E">
        <w:rPr>
          <w:rFonts w:ascii="Book Antiqua" w:hAnsi="Book Antiqua"/>
          <w:sz w:val="24"/>
          <w:szCs w:val="24"/>
          <w:lang w:val="en-US"/>
        </w:rPr>
        <w:t xml:space="preserve"> University of Modena and Reggio Emilia, </w:t>
      </w:r>
      <w:r w:rsidRPr="00B3211E">
        <w:rPr>
          <w:rFonts w:ascii="Book Antiqua" w:hAnsi="Book Antiqua"/>
          <w:sz w:val="24"/>
          <w:szCs w:val="24"/>
          <w:lang w:val="en-US"/>
        </w:rPr>
        <w:t>41126 Modena, Italy</w:t>
      </w:r>
      <w:r w:rsidRPr="00B3211E">
        <w:rPr>
          <w:rFonts w:ascii="Book Antiqua" w:hAnsi="Book Antiqua" w:hint="eastAsia"/>
          <w:sz w:val="24"/>
          <w:szCs w:val="24"/>
          <w:lang w:val="en-US" w:eastAsia="zh-CN"/>
        </w:rPr>
        <w:t xml:space="preserve"> </w:t>
      </w:r>
    </w:p>
    <w:p w:rsidR="00735D22" w:rsidRPr="00B3211E" w:rsidRDefault="00735D22" w:rsidP="00BB436D">
      <w:pPr>
        <w:spacing w:after="0" w:line="360" w:lineRule="auto"/>
        <w:jc w:val="both"/>
        <w:rPr>
          <w:rFonts w:ascii="Book Antiqua" w:hAnsi="Book Antiqua"/>
          <w:sz w:val="24"/>
          <w:szCs w:val="24"/>
          <w:lang w:val="en-US" w:eastAsia="zh-CN"/>
        </w:rPr>
      </w:pPr>
    </w:p>
    <w:p w:rsidR="00BC263B" w:rsidRPr="00B3211E" w:rsidRDefault="00BC263B" w:rsidP="00BB436D">
      <w:pPr>
        <w:spacing w:after="0" w:line="360" w:lineRule="auto"/>
        <w:jc w:val="both"/>
        <w:rPr>
          <w:rFonts w:ascii="Book Antiqua" w:hAnsi="Book Antiqua"/>
          <w:sz w:val="24"/>
          <w:lang w:val="en-US"/>
        </w:rPr>
      </w:pPr>
      <w:bookmarkStart w:id="7" w:name="OLE_LINK231"/>
      <w:bookmarkStart w:id="8" w:name="OLE_LINK234"/>
      <w:bookmarkStart w:id="9" w:name="OLE_LINK342"/>
      <w:bookmarkStart w:id="10" w:name="OLE_LINK473"/>
      <w:r w:rsidRPr="00B3211E">
        <w:rPr>
          <w:rFonts w:ascii="Book Antiqua" w:eastAsia="MS Mincho" w:hAnsi="Book Antiqua"/>
          <w:b/>
          <w:sz w:val="24"/>
          <w:lang w:val="en-US" w:eastAsia="ja-JP"/>
        </w:rPr>
        <w:t>Author contributions:</w:t>
      </w:r>
      <w:r w:rsidR="002664E9" w:rsidRPr="00B3211E">
        <w:rPr>
          <w:rFonts w:ascii="Book Antiqua" w:eastAsia="MS Mincho" w:hAnsi="Book Antiqua"/>
          <w:b/>
          <w:sz w:val="24"/>
          <w:lang w:val="en-US" w:eastAsia="ja-JP"/>
        </w:rPr>
        <w:t xml:space="preserve"> </w:t>
      </w:r>
      <w:proofErr w:type="spellStart"/>
      <w:r w:rsidR="002664E9" w:rsidRPr="00B3211E">
        <w:rPr>
          <w:rFonts w:ascii="Book Antiqua" w:eastAsia="MS Mincho" w:hAnsi="Book Antiqua"/>
          <w:sz w:val="24"/>
          <w:lang w:val="en-US" w:eastAsia="ja-JP"/>
        </w:rPr>
        <w:t>Carulli</w:t>
      </w:r>
      <w:proofErr w:type="spellEnd"/>
      <w:r w:rsidR="002664E9" w:rsidRPr="00B3211E">
        <w:rPr>
          <w:rFonts w:ascii="Book Antiqua" w:eastAsia="MS Mincho" w:hAnsi="Book Antiqua"/>
          <w:sz w:val="24"/>
          <w:lang w:val="en-US" w:eastAsia="ja-JP"/>
        </w:rPr>
        <w:t xml:space="preserve"> </w:t>
      </w:r>
      <w:r w:rsidR="00735D22" w:rsidRPr="00B3211E">
        <w:rPr>
          <w:rFonts w:ascii="Book Antiqua" w:hAnsi="Book Antiqua" w:hint="eastAsia"/>
          <w:sz w:val="24"/>
          <w:lang w:val="en-US" w:eastAsia="zh-CN"/>
        </w:rPr>
        <w:t xml:space="preserve">L </w:t>
      </w:r>
      <w:r w:rsidR="002664E9" w:rsidRPr="00B3211E">
        <w:rPr>
          <w:rFonts w:ascii="Book Antiqua" w:eastAsia="MS Mincho" w:hAnsi="Book Antiqua"/>
          <w:sz w:val="24"/>
          <w:lang w:val="en-US" w:eastAsia="ja-JP"/>
        </w:rPr>
        <w:t>solely contributed to this paper.</w:t>
      </w:r>
    </w:p>
    <w:bookmarkEnd w:id="7"/>
    <w:bookmarkEnd w:id="8"/>
    <w:bookmarkEnd w:id="9"/>
    <w:bookmarkEnd w:id="10"/>
    <w:p w:rsidR="00502CA0" w:rsidRPr="00B3211E" w:rsidRDefault="00502CA0" w:rsidP="00BB436D">
      <w:pPr>
        <w:spacing w:after="0" w:line="360" w:lineRule="auto"/>
        <w:jc w:val="both"/>
        <w:rPr>
          <w:rFonts w:ascii="Book Antiqua" w:hAnsi="Book Antiqua"/>
          <w:sz w:val="24"/>
          <w:szCs w:val="24"/>
          <w:lang w:val="en-US"/>
        </w:rPr>
      </w:pPr>
    </w:p>
    <w:p w:rsidR="001079F9" w:rsidRPr="00B3211E" w:rsidRDefault="00BC263B" w:rsidP="00BB436D">
      <w:pPr>
        <w:spacing w:after="0" w:line="360" w:lineRule="auto"/>
        <w:jc w:val="both"/>
        <w:rPr>
          <w:rFonts w:ascii="Book Antiqua" w:hAnsi="Book Antiqua"/>
          <w:b/>
          <w:sz w:val="24"/>
          <w:lang w:val="en-US" w:eastAsia="zh-CN"/>
        </w:rPr>
      </w:pPr>
      <w:r w:rsidRPr="00B3211E">
        <w:rPr>
          <w:rFonts w:ascii="Book Antiqua" w:hAnsi="Book Antiqua"/>
          <w:b/>
          <w:sz w:val="24"/>
          <w:lang w:val="en-US"/>
        </w:rPr>
        <w:t>Correspondence to:</w:t>
      </w:r>
      <w:r w:rsidRPr="00B3211E">
        <w:rPr>
          <w:rFonts w:ascii="Book Antiqua" w:hAnsi="Book Antiqua" w:hint="eastAsia"/>
          <w:b/>
          <w:sz w:val="24"/>
          <w:lang w:val="en-US" w:eastAsia="zh-CN"/>
        </w:rPr>
        <w:t xml:space="preserve"> </w:t>
      </w:r>
      <w:r w:rsidRPr="00B3211E">
        <w:rPr>
          <w:rFonts w:ascii="Book Antiqua" w:hAnsi="Book Antiqua"/>
          <w:b/>
          <w:sz w:val="24"/>
          <w:szCs w:val="24"/>
          <w:lang w:val="en-US"/>
        </w:rPr>
        <w:t xml:space="preserve">Lucia </w:t>
      </w:r>
      <w:proofErr w:type="spellStart"/>
      <w:r w:rsidRPr="00B3211E">
        <w:rPr>
          <w:rFonts w:ascii="Book Antiqua" w:hAnsi="Book Antiqua"/>
          <w:b/>
          <w:sz w:val="24"/>
          <w:szCs w:val="24"/>
          <w:lang w:val="en-US"/>
        </w:rPr>
        <w:t>Carulli</w:t>
      </w:r>
      <w:proofErr w:type="spellEnd"/>
      <w:r w:rsidRPr="00B3211E">
        <w:rPr>
          <w:rFonts w:ascii="Book Antiqua" w:hAnsi="Book Antiqua"/>
          <w:b/>
          <w:sz w:val="24"/>
          <w:szCs w:val="24"/>
          <w:lang w:val="en-US"/>
        </w:rPr>
        <w:t>,</w:t>
      </w:r>
      <w:r w:rsidR="00B3211E">
        <w:rPr>
          <w:rFonts w:ascii="Book Antiqua" w:hAnsi="Book Antiqua"/>
          <w:b/>
          <w:sz w:val="24"/>
          <w:szCs w:val="24"/>
          <w:lang w:val="en-US"/>
        </w:rPr>
        <w:t xml:space="preserve"> </w:t>
      </w:r>
      <w:r w:rsidRPr="00B3211E">
        <w:rPr>
          <w:rFonts w:ascii="Book Antiqua" w:hAnsi="Book Antiqua"/>
          <w:b/>
          <w:sz w:val="24"/>
          <w:szCs w:val="24"/>
          <w:lang w:val="en-US"/>
        </w:rPr>
        <w:t>MD, PhD</w:t>
      </w:r>
      <w:r w:rsidRPr="00B3211E">
        <w:rPr>
          <w:rFonts w:ascii="Book Antiqua" w:hAnsi="Book Antiqua" w:hint="eastAsia"/>
          <w:b/>
          <w:sz w:val="24"/>
          <w:szCs w:val="24"/>
          <w:lang w:val="en-US" w:eastAsia="zh-CN"/>
        </w:rPr>
        <w:t xml:space="preserve">, </w:t>
      </w:r>
      <w:r w:rsidR="001079F9" w:rsidRPr="00B3211E">
        <w:rPr>
          <w:rFonts w:ascii="Book Antiqua" w:hAnsi="Book Antiqua"/>
          <w:sz w:val="24"/>
          <w:szCs w:val="24"/>
          <w:lang w:val="en-US"/>
        </w:rPr>
        <w:t xml:space="preserve">Department of Biomedical, </w:t>
      </w:r>
      <w:r w:rsidRPr="00B3211E">
        <w:rPr>
          <w:rFonts w:ascii="Book Antiqua" w:hAnsi="Book Antiqua"/>
          <w:sz w:val="24"/>
          <w:szCs w:val="24"/>
          <w:lang w:val="en-US"/>
        </w:rPr>
        <w:t>Metabolic and Neural</w:t>
      </w:r>
      <w:r w:rsidR="00B3211E">
        <w:rPr>
          <w:rFonts w:ascii="Book Antiqua" w:hAnsi="Book Antiqua"/>
          <w:sz w:val="24"/>
          <w:szCs w:val="24"/>
          <w:lang w:val="en-US"/>
        </w:rPr>
        <w:t xml:space="preserve"> </w:t>
      </w:r>
      <w:r w:rsidRPr="00B3211E">
        <w:rPr>
          <w:rFonts w:ascii="Book Antiqua" w:hAnsi="Book Antiqua"/>
          <w:sz w:val="24"/>
          <w:szCs w:val="24"/>
          <w:lang w:val="en-US"/>
        </w:rPr>
        <w:t>Sciences</w:t>
      </w:r>
      <w:r w:rsidRPr="00B3211E">
        <w:rPr>
          <w:rFonts w:ascii="Book Antiqua" w:hAnsi="Book Antiqua" w:hint="eastAsia"/>
          <w:sz w:val="24"/>
          <w:szCs w:val="24"/>
          <w:lang w:val="en-US" w:eastAsia="zh-CN"/>
        </w:rPr>
        <w:t xml:space="preserve">, </w:t>
      </w:r>
      <w:r w:rsidR="001079F9" w:rsidRPr="00B3211E">
        <w:rPr>
          <w:rFonts w:ascii="Book Antiqua" w:hAnsi="Book Antiqua"/>
          <w:sz w:val="24"/>
          <w:szCs w:val="24"/>
          <w:lang w:val="en-US"/>
        </w:rPr>
        <w:t xml:space="preserve">University of Modena and Reggio Emilia, Via </w:t>
      </w:r>
      <w:proofErr w:type="spellStart"/>
      <w:r w:rsidR="001079F9" w:rsidRPr="00B3211E">
        <w:rPr>
          <w:rFonts w:ascii="Book Antiqua" w:hAnsi="Book Antiqua"/>
          <w:sz w:val="24"/>
          <w:szCs w:val="24"/>
          <w:lang w:val="en-US"/>
        </w:rPr>
        <w:t>Giardini</w:t>
      </w:r>
      <w:proofErr w:type="spellEnd"/>
      <w:r w:rsidR="001079F9" w:rsidRPr="00B3211E">
        <w:rPr>
          <w:rFonts w:ascii="Book Antiqua" w:hAnsi="Book Antiqua"/>
          <w:sz w:val="24"/>
          <w:szCs w:val="24"/>
          <w:lang w:val="en-US"/>
        </w:rPr>
        <w:t xml:space="preserve"> 1355, 41126 Modena, Italy</w:t>
      </w:r>
      <w:r w:rsidRPr="00B3211E">
        <w:rPr>
          <w:rFonts w:ascii="Book Antiqua" w:hAnsi="Book Antiqua" w:hint="eastAsia"/>
          <w:sz w:val="24"/>
          <w:szCs w:val="24"/>
          <w:lang w:val="en-US" w:eastAsia="zh-CN"/>
        </w:rPr>
        <w:t xml:space="preserve">. </w:t>
      </w:r>
      <w:hyperlink r:id="rId9" w:history="1">
        <w:r w:rsidRPr="00B3211E">
          <w:rPr>
            <w:rStyle w:val="a3"/>
            <w:rFonts w:ascii="Book Antiqua" w:hAnsi="Book Antiqua"/>
            <w:color w:val="auto"/>
            <w:sz w:val="24"/>
            <w:szCs w:val="24"/>
            <w:u w:val="none"/>
            <w:lang w:val="en-US"/>
          </w:rPr>
          <w:t>lucia.carulli@unimore.it</w:t>
        </w:r>
      </w:hyperlink>
    </w:p>
    <w:p w:rsidR="001079F9" w:rsidRPr="00B3211E" w:rsidRDefault="001079F9" w:rsidP="00BB436D">
      <w:pPr>
        <w:spacing w:after="0" w:line="360" w:lineRule="auto"/>
        <w:jc w:val="both"/>
        <w:rPr>
          <w:rFonts w:ascii="Book Antiqua" w:hAnsi="Book Antiqua"/>
          <w:sz w:val="24"/>
          <w:szCs w:val="24"/>
          <w:lang w:val="en-US"/>
        </w:rPr>
      </w:pPr>
      <w:r w:rsidRPr="00B3211E">
        <w:rPr>
          <w:rFonts w:ascii="Book Antiqua" w:hAnsi="Book Antiqua"/>
          <w:b/>
          <w:sz w:val="24"/>
          <w:szCs w:val="24"/>
          <w:lang w:val="en-US"/>
        </w:rPr>
        <w:t>Tel</w:t>
      </w:r>
      <w:r w:rsidR="00B3211E" w:rsidRPr="00B3211E">
        <w:rPr>
          <w:rFonts w:ascii="Book Antiqua" w:hAnsi="Book Antiqua" w:hint="eastAsia"/>
          <w:b/>
          <w:sz w:val="24"/>
          <w:szCs w:val="24"/>
          <w:lang w:val="en-US" w:eastAsia="zh-CN"/>
        </w:rPr>
        <w:t>ephone</w:t>
      </w:r>
      <w:r w:rsidR="00B3211E" w:rsidRPr="00B3211E">
        <w:rPr>
          <w:rFonts w:ascii="Book Antiqua" w:hAnsi="Book Antiqua" w:hint="eastAsia"/>
          <w:sz w:val="24"/>
          <w:szCs w:val="24"/>
          <w:lang w:val="en-US" w:eastAsia="zh-CN"/>
        </w:rPr>
        <w:t>:</w:t>
      </w:r>
      <w:r w:rsidRPr="00B3211E">
        <w:rPr>
          <w:rFonts w:ascii="Book Antiqua" w:hAnsi="Book Antiqua"/>
          <w:sz w:val="24"/>
          <w:szCs w:val="24"/>
          <w:lang w:val="en-US"/>
        </w:rPr>
        <w:t xml:space="preserve"> +30</w:t>
      </w:r>
      <w:r w:rsidR="00B3211E" w:rsidRPr="00B3211E">
        <w:rPr>
          <w:rFonts w:ascii="Book Antiqua" w:hAnsi="Book Antiqua" w:hint="eastAsia"/>
          <w:sz w:val="24"/>
          <w:szCs w:val="24"/>
          <w:lang w:val="en-US" w:eastAsia="zh-CN"/>
        </w:rPr>
        <w:t>-</w:t>
      </w:r>
      <w:r w:rsidRPr="00B3211E">
        <w:rPr>
          <w:rFonts w:ascii="Book Antiqua" w:hAnsi="Book Antiqua"/>
          <w:sz w:val="24"/>
          <w:szCs w:val="24"/>
          <w:lang w:val="en-US"/>
        </w:rPr>
        <w:t>59</w:t>
      </w:r>
      <w:r w:rsidR="00B3211E" w:rsidRPr="00B3211E">
        <w:rPr>
          <w:rFonts w:ascii="Book Antiqua" w:hAnsi="Book Antiqua" w:hint="eastAsia"/>
          <w:sz w:val="24"/>
          <w:szCs w:val="24"/>
          <w:lang w:val="en-US" w:eastAsia="zh-CN"/>
        </w:rPr>
        <w:t>-</w:t>
      </w:r>
      <w:r w:rsidRPr="00B3211E">
        <w:rPr>
          <w:rFonts w:ascii="Book Antiqua" w:hAnsi="Book Antiqua"/>
          <w:sz w:val="24"/>
          <w:szCs w:val="24"/>
          <w:lang w:val="en-US"/>
        </w:rPr>
        <w:t>3961804</w:t>
      </w:r>
      <w:r w:rsidR="00B3211E" w:rsidRPr="00B3211E">
        <w:rPr>
          <w:rFonts w:ascii="Book Antiqua" w:hAnsi="Book Antiqua" w:hint="eastAsia"/>
          <w:sz w:val="24"/>
          <w:szCs w:val="24"/>
          <w:lang w:val="en-US" w:eastAsia="zh-CN"/>
        </w:rPr>
        <w:tab/>
      </w:r>
      <w:r w:rsidR="00B3211E" w:rsidRPr="00B3211E">
        <w:rPr>
          <w:rFonts w:ascii="Book Antiqua" w:hAnsi="Book Antiqua" w:hint="eastAsia"/>
          <w:sz w:val="24"/>
          <w:szCs w:val="24"/>
          <w:lang w:val="en-US" w:eastAsia="zh-CN"/>
        </w:rPr>
        <w:tab/>
      </w:r>
      <w:r w:rsidRPr="00B3211E">
        <w:rPr>
          <w:rFonts w:ascii="Book Antiqua" w:hAnsi="Book Antiqua"/>
          <w:b/>
          <w:sz w:val="24"/>
          <w:szCs w:val="24"/>
          <w:lang w:val="en-US"/>
        </w:rPr>
        <w:t>Fax</w:t>
      </w:r>
      <w:r w:rsidR="00B3211E" w:rsidRPr="00B3211E">
        <w:rPr>
          <w:rFonts w:ascii="Book Antiqua" w:hAnsi="Book Antiqua" w:hint="eastAsia"/>
          <w:sz w:val="24"/>
          <w:szCs w:val="24"/>
          <w:lang w:val="en-US" w:eastAsia="zh-CN"/>
        </w:rPr>
        <w:t>:</w:t>
      </w:r>
      <w:r w:rsidRPr="00B3211E">
        <w:rPr>
          <w:rFonts w:ascii="Book Antiqua" w:hAnsi="Book Antiqua"/>
          <w:sz w:val="24"/>
          <w:szCs w:val="24"/>
          <w:lang w:val="en-US"/>
        </w:rPr>
        <w:t xml:space="preserve"> +39</w:t>
      </w:r>
      <w:r w:rsidR="00B3211E" w:rsidRPr="00B3211E">
        <w:rPr>
          <w:rFonts w:ascii="Book Antiqua" w:hAnsi="Book Antiqua" w:hint="eastAsia"/>
          <w:sz w:val="24"/>
          <w:szCs w:val="24"/>
          <w:lang w:val="en-US" w:eastAsia="zh-CN"/>
        </w:rPr>
        <w:t>-</w:t>
      </w:r>
      <w:r w:rsidRPr="00B3211E">
        <w:rPr>
          <w:rFonts w:ascii="Book Antiqua" w:hAnsi="Book Antiqua"/>
          <w:sz w:val="24"/>
          <w:szCs w:val="24"/>
          <w:lang w:val="en-US"/>
        </w:rPr>
        <w:t>59</w:t>
      </w:r>
      <w:r w:rsidR="00B3211E" w:rsidRPr="00B3211E">
        <w:rPr>
          <w:rFonts w:ascii="Book Antiqua" w:hAnsi="Book Antiqua" w:hint="eastAsia"/>
          <w:sz w:val="24"/>
          <w:szCs w:val="24"/>
          <w:lang w:val="en-US" w:eastAsia="zh-CN"/>
        </w:rPr>
        <w:t>-</w:t>
      </w:r>
      <w:r w:rsidRPr="00B3211E">
        <w:rPr>
          <w:rFonts w:ascii="Book Antiqua" w:hAnsi="Book Antiqua"/>
          <w:sz w:val="24"/>
          <w:szCs w:val="24"/>
          <w:lang w:val="en-US"/>
        </w:rPr>
        <w:t>3961335</w:t>
      </w:r>
    </w:p>
    <w:p w:rsidR="001079F9" w:rsidRPr="00B3211E" w:rsidRDefault="001079F9" w:rsidP="00BB436D">
      <w:pPr>
        <w:spacing w:after="0" w:line="360" w:lineRule="auto"/>
        <w:jc w:val="both"/>
        <w:rPr>
          <w:rFonts w:ascii="Book Antiqua" w:hAnsi="Book Antiqua"/>
          <w:sz w:val="24"/>
          <w:szCs w:val="24"/>
          <w:lang w:val="en-US"/>
        </w:rPr>
      </w:pPr>
    </w:p>
    <w:p w:rsidR="00BC263B" w:rsidRPr="00B3211E" w:rsidRDefault="00BC263B" w:rsidP="00BB436D">
      <w:pPr>
        <w:spacing w:after="0" w:line="360" w:lineRule="auto"/>
        <w:jc w:val="both"/>
        <w:rPr>
          <w:rFonts w:ascii="Book Antiqua" w:hAnsi="Book Antiqua"/>
          <w:sz w:val="24"/>
          <w:lang w:val="en-US" w:eastAsia="zh-CN"/>
        </w:rPr>
      </w:pPr>
      <w:bookmarkStart w:id="11" w:name="OLE_LINK4"/>
      <w:bookmarkStart w:id="12" w:name="OLE_LINK5"/>
      <w:bookmarkStart w:id="13" w:name="OLE_LINK332"/>
      <w:bookmarkStart w:id="14" w:name="OLE_LINK329"/>
      <w:bookmarkStart w:id="15" w:name="OLE_LINK381"/>
      <w:bookmarkStart w:id="16" w:name="OLE_LINK407"/>
      <w:r w:rsidRPr="00B3211E">
        <w:rPr>
          <w:rFonts w:ascii="Book Antiqua" w:hAnsi="Book Antiqua"/>
          <w:b/>
          <w:sz w:val="24"/>
          <w:lang w:val="en-US"/>
        </w:rPr>
        <w:t>Received:</w:t>
      </w:r>
      <w:r w:rsidR="00B3211E">
        <w:rPr>
          <w:rFonts w:ascii="Book Antiqua" w:hAnsi="Book Antiqua"/>
          <w:b/>
          <w:sz w:val="24"/>
          <w:lang w:val="en-US"/>
        </w:rPr>
        <w:t xml:space="preserve"> </w:t>
      </w:r>
      <w:r w:rsidR="00B3211E" w:rsidRPr="00B3211E">
        <w:rPr>
          <w:rFonts w:ascii="Book Antiqua" w:hAnsi="Book Antiqua" w:hint="eastAsia"/>
          <w:sz w:val="24"/>
          <w:lang w:val="en-US" w:eastAsia="zh-CN"/>
        </w:rPr>
        <w:t>October 8, 2014</w:t>
      </w:r>
      <w:r w:rsidR="00B3211E">
        <w:rPr>
          <w:rFonts w:ascii="Book Antiqua" w:hAnsi="Book Antiqua"/>
          <w:b/>
          <w:sz w:val="24"/>
          <w:lang w:val="en-US"/>
        </w:rPr>
        <w:t xml:space="preserve">  </w:t>
      </w:r>
      <w:r w:rsidR="00B3211E" w:rsidRPr="00B3211E">
        <w:rPr>
          <w:rFonts w:ascii="Book Antiqua" w:hAnsi="Book Antiqua" w:hint="eastAsia"/>
          <w:sz w:val="24"/>
          <w:lang w:val="en-US" w:eastAsia="zh-CN"/>
        </w:rPr>
        <w:tab/>
      </w:r>
      <w:r w:rsidR="00B3211E" w:rsidRPr="00B3211E">
        <w:rPr>
          <w:rFonts w:ascii="Book Antiqua" w:hAnsi="Book Antiqua" w:hint="eastAsia"/>
          <w:sz w:val="24"/>
          <w:lang w:val="en-US" w:eastAsia="zh-CN"/>
        </w:rPr>
        <w:tab/>
      </w:r>
      <w:r w:rsidRPr="00B3211E">
        <w:rPr>
          <w:rFonts w:ascii="Book Antiqua" w:hAnsi="Book Antiqua"/>
          <w:b/>
          <w:sz w:val="24"/>
          <w:lang w:val="en-US"/>
        </w:rPr>
        <w:t>Revised:</w:t>
      </w:r>
      <w:r w:rsidR="00B3211E" w:rsidRPr="00B3211E">
        <w:rPr>
          <w:rFonts w:ascii="Book Antiqua" w:hAnsi="Book Antiqua" w:hint="eastAsia"/>
          <w:b/>
          <w:sz w:val="24"/>
          <w:lang w:val="en-US" w:eastAsia="zh-CN"/>
        </w:rPr>
        <w:t xml:space="preserve"> </w:t>
      </w:r>
      <w:r w:rsidR="00B3211E" w:rsidRPr="00B3211E">
        <w:rPr>
          <w:rFonts w:ascii="Book Antiqua" w:hAnsi="Book Antiqua"/>
          <w:sz w:val="24"/>
          <w:lang w:val="en-US" w:eastAsia="zh-CN"/>
        </w:rPr>
        <w:t xml:space="preserve">November </w:t>
      </w:r>
      <w:r w:rsidR="00B3211E" w:rsidRPr="00B3211E">
        <w:rPr>
          <w:rFonts w:ascii="Book Antiqua" w:hAnsi="Book Antiqua" w:hint="eastAsia"/>
          <w:sz w:val="24"/>
          <w:lang w:val="en-US" w:eastAsia="zh-CN"/>
        </w:rPr>
        <w:t>4</w:t>
      </w:r>
      <w:r w:rsidR="00B3211E" w:rsidRPr="00B3211E">
        <w:rPr>
          <w:rFonts w:ascii="Book Antiqua" w:hAnsi="Book Antiqua"/>
          <w:sz w:val="24"/>
          <w:lang w:val="en-US" w:eastAsia="zh-CN"/>
        </w:rPr>
        <w:t>, 2014</w:t>
      </w:r>
    </w:p>
    <w:p w:rsidR="00AB5135" w:rsidRDefault="00BC263B" w:rsidP="00AB5135">
      <w:pPr>
        <w:rPr>
          <w:rFonts w:ascii="Book Antiqua" w:hAnsi="Book Antiqua"/>
          <w:color w:val="000000"/>
          <w:sz w:val="24"/>
        </w:rPr>
      </w:pPr>
      <w:r w:rsidRPr="00B3211E">
        <w:rPr>
          <w:rFonts w:ascii="Book Antiqua" w:hAnsi="Book Antiqua"/>
          <w:b/>
          <w:sz w:val="24"/>
          <w:lang w:val="en-US"/>
        </w:rPr>
        <w:t xml:space="preserve">Accepted: </w:t>
      </w:r>
      <w:bookmarkStart w:id="17" w:name="OLE_LINK2"/>
      <w:bookmarkStart w:id="18" w:name="OLE_LINK3"/>
      <w:bookmarkStart w:id="19" w:name="OLE_LINK8"/>
      <w:bookmarkStart w:id="20" w:name="OLE_LINK9"/>
      <w:bookmarkStart w:id="21" w:name="OLE_LINK10"/>
      <w:bookmarkStart w:id="22" w:name="OLE_LINK6"/>
      <w:bookmarkStart w:id="23" w:name="OLE_LINK13"/>
      <w:bookmarkStart w:id="24" w:name="OLE_LINK7"/>
      <w:bookmarkStart w:id="25" w:name="OLE_LINK18"/>
      <w:bookmarkStart w:id="26" w:name="OLE_LINK19"/>
      <w:bookmarkStart w:id="27" w:name="OLE_LINK22"/>
      <w:bookmarkStart w:id="28" w:name="OLE_LINK24"/>
      <w:bookmarkStart w:id="29" w:name="OLE_LINK25"/>
      <w:bookmarkStart w:id="30" w:name="OLE_LINK28"/>
      <w:bookmarkStart w:id="31" w:name="OLE_LINK29"/>
      <w:bookmarkStart w:id="32" w:name="OLE_LINK30"/>
      <w:bookmarkStart w:id="33" w:name="OLE_LINK31"/>
      <w:bookmarkStart w:id="34" w:name="OLE_LINK32"/>
      <w:r w:rsidR="00AB5135">
        <w:rPr>
          <w:rFonts w:ascii="Book Antiqua" w:hAnsi="Book Antiqua"/>
          <w:color w:val="000000"/>
          <w:sz w:val="24"/>
        </w:rPr>
        <w:t>December 1, 2014</w:t>
      </w:r>
    </w:p>
    <w:p w:rsidR="00BC263B" w:rsidRPr="00B3211E" w:rsidRDefault="00BC263B" w:rsidP="00BB436D">
      <w:pPr>
        <w:spacing w:after="0" w:line="360" w:lineRule="auto"/>
        <w:jc w:val="both"/>
        <w:rPr>
          <w:rFonts w:ascii="Book Antiqua" w:hAnsi="Book Antiqua"/>
          <w:b/>
          <w:sz w:val="24"/>
          <w:lang w:val="en-US"/>
        </w:rPr>
      </w:pPr>
      <w:bookmarkStart w:id="35" w:name="_GoBac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C263B" w:rsidRPr="00B3211E" w:rsidRDefault="00BC263B" w:rsidP="00BB436D">
      <w:pPr>
        <w:spacing w:after="0" w:line="360" w:lineRule="auto"/>
        <w:jc w:val="both"/>
        <w:rPr>
          <w:rFonts w:ascii="Book Antiqua" w:hAnsi="Book Antiqua"/>
          <w:sz w:val="24"/>
          <w:lang w:val="en-US"/>
        </w:rPr>
      </w:pPr>
      <w:r w:rsidRPr="00B3211E">
        <w:rPr>
          <w:rFonts w:ascii="Book Antiqua" w:hAnsi="Book Antiqua"/>
          <w:b/>
          <w:sz w:val="24"/>
          <w:lang w:val="en-US"/>
        </w:rPr>
        <w:t xml:space="preserve">Published online: </w:t>
      </w:r>
    </w:p>
    <w:bookmarkEnd w:id="11"/>
    <w:bookmarkEnd w:id="12"/>
    <w:bookmarkEnd w:id="13"/>
    <w:bookmarkEnd w:id="14"/>
    <w:bookmarkEnd w:id="15"/>
    <w:bookmarkEnd w:id="16"/>
    <w:p w:rsidR="00B3211E" w:rsidRPr="00B3211E" w:rsidRDefault="00B3211E" w:rsidP="00BB436D">
      <w:pPr>
        <w:spacing w:after="0"/>
        <w:jc w:val="both"/>
        <w:rPr>
          <w:rFonts w:ascii="Book Antiqua" w:hAnsi="Book Antiqua"/>
          <w:b/>
          <w:sz w:val="24"/>
          <w:lang w:val="en-US"/>
        </w:rPr>
      </w:pPr>
      <w:r w:rsidRPr="00B3211E">
        <w:rPr>
          <w:rFonts w:ascii="Book Antiqua" w:hAnsi="Book Antiqua"/>
          <w:b/>
          <w:sz w:val="24"/>
          <w:lang w:val="en-US"/>
        </w:rPr>
        <w:br w:type="page"/>
      </w:r>
    </w:p>
    <w:p w:rsidR="00B3211E" w:rsidRPr="00B3211E" w:rsidRDefault="00BC263B" w:rsidP="00BB436D">
      <w:pPr>
        <w:spacing w:after="0" w:line="360" w:lineRule="auto"/>
        <w:jc w:val="both"/>
        <w:rPr>
          <w:rFonts w:ascii="Book Antiqua" w:hAnsi="Book Antiqua"/>
          <w:b/>
          <w:sz w:val="24"/>
          <w:lang w:val="en-US" w:eastAsia="zh-CN"/>
        </w:rPr>
      </w:pPr>
      <w:r w:rsidRPr="00B3211E">
        <w:rPr>
          <w:rFonts w:ascii="Book Antiqua" w:hAnsi="Book Antiqua"/>
          <w:b/>
          <w:sz w:val="24"/>
          <w:lang w:val="en-US"/>
        </w:rPr>
        <w:lastRenderedPageBreak/>
        <w:t>Abstract</w:t>
      </w:r>
      <w:r w:rsidR="00B3211E">
        <w:rPr>
          <w:rFonts w:ascii="Book Antiqua" w:hAnsi="Book Antiqua"/>
          <w:b/>
          <w:sz w:val="24"/>
          <w:lang w:val="en-US"/>
        </w:rPr>
        <w:t xml:space="preserve"> </w:t>
      </w:r>
    </w:p>
    <w:p w:rsidR="00BC263B" w:rsidRPr="00B3211E" w:rsidRDefault="00B3211E" w:rsidP="00BB436D">
      <w:pPr>
        <w:spacing w:after="0" w:line="360" w:lineRule="auto"/>
        <w:jc w:val="both"/>
        <w:rPr>
          <w:rFonts w:ascii="Book Antiqua" w:hAnsi="Book Antiqua"/>
          <w:sz w:val="24"/>
          <w:lang w:val="en-US"/>
        </w:rPr>
      </w:pPr>
      <w:r w:rsidRPr="00B3211E">
        <w:rPr>
          <w:rFonts w:ascii="Book Antiqua" w:hAnsi="Book Antiqua"/>
          <w:sz w:val="24"/>
          <w:lang w:val="en-US"/>
        </w:rPr>
        <w:t xml:space="preserve">Cirrhosis is </w:t>
      </w:r>
      <w:r w:rsidR="000F0C46" w:rsidRPr="00B3211E">
        <w:rPr>
          <w:rFonts w:ascii="Book Antiqua" w:hAnsi="Book Antiqua"/>
          <w:sz w:val="24"/>
          <w:lang w:val="en-US"/>
        </w:rPr>
        <w:t>the main complication of chronic liver disease,</w:t>
      </w:r>
      <w:r>
        <w:rPr>
          <w:rFonts w:ascii="Book Antiqua" w:hAnsi="Book Antiqua"/>
          <w:sz w:val="24"/>
          <w:lang w:val="en-US"/>
        </w:rPr>
        <w:t xml:space="preserve"> </w:t>
      </w:r>
      <w:r w:rsidR="000F0C46" w:rsidRPr="00B3211E">
        <w:rPr>
          <w:rFonts w:ascii="Book Antiqua" w:hAnsi="Book Antiqua"/>
          <w:sz w:val="24"/>
          <w:lang w:val="en-US"/>
        </w:rPr>
        <w:t>leads to progressive liver function impairment and is the main risk factor for the development of liver can</w:t>
      </w:r>
      <w:r w:rsidRPr="00B3211E">
        <w:rPr>
          <w:rFonts w:ascii="Book Antiqua" w:hAnsi="Book Antiqua"/>
          <w:sz w:val="24"/>
          <w:lang w:val="en-US"/>
        </w:rPr>
        <w:t xml:space="preserve">cer. Liver failure at </w:t>
      </w:r>
      <w:proofErr w:type="spellStart"/>
      <w:r w:rsidRPr="00B3211E">
        <w:rPr>
          <w:rFonts w:ascii="Book Antiqua" w:hAnsi="Book Antiqua"/>
          <w:sz w:val="24"/>
          <w:lang w:val="en-US"/>
        </w:rPr>
        <w:t>endstage</w:t>
      </w:r>
      <w:proofErr w:type="spellEnd"/>
      <w:r w:rsidRPr="00B3211E">
        <w:rPr>
          <w:rFonts w:ascii="Book Antiqua" w:hAnsi="Book Antiqua" w:hint="eastAsia"/>
          <w:sz w:val="24"/>
          <w:lang w:val="en-US" w:eastAsia="zh-CN"/>
        </w:rPr>
        <w:t xml:space="preserve"> </w:t>
      </w:r>
      <w:r w:rsidR="000F0C46" w:rsidRPr="00B3211E">
        <w:rPr>
          <w:rFonts w:ascii="Book Antiqua" w:hAnsi="Book Antiqua"/>
          <w:sz w:val="24"/>
          <w:lang w:val="en-US"/>
        </w:rPr>
        <w:t>cirrhosis is associated with increased mortality with liver transplantation as the only possible</w:t>
      </w:r>
      <w:r>
        <w:rPr>
          <w:rFonts w:ascii="Book Antiqua" w:hAnsi="Book Antiqua"/>
          <w:sz w:val="24"/>
          <w:lang w:val="en-US"/>
        </w:rPr>
        <w:t xml:space="preserve"> </w:t>
      </w:r>
      <w:r w:rsidR="000F0C46" w:rsidRPr="00B3211E">
        <w:rPr>
          <w:rFonts w:ascii="Book Antiqua" w:hAnsi="Book Antiqua"/>
          <w:sz w:val="24"/>
          <w:lang w:val="en-US"/>
        </w:rPr>
        <w:t xml:space="preserve">treatment at this stage. The pathogenesis of liver cirrhosis is not completely elucidated. Although </w:t>
      </w:r>
      <w:r w:rsidR="00FB3DB5" w:rsidRPr="00B3211E">
        <w:rPr>
          <w:rFonts w:ascii="Book Antiqua" w:hAnsi="Book Antiqua"/>
          <w:sz w:val="24"/>
          <w:lang w:val="en-US"/>
        </w:rPr>
        <w:t>the common</w:t>
      </w:r>
      <w:r>
        <w:rPr>
          <w:rFonts w:ascii="Book Antiqua" w:hAnsi="Book Antiqua"/>
          <w:sz w:val="24"/>
          <w:lang w:val="en-US"/>
        </w:rPr>
        <w:t xml:space="preserve"> </w:t>
      </w:r>
      <w:r w:rsidR="000F0C46" w:rsidRPr="00B3211E">
        <w:rPr>
          <w:rFonts w:ascii="Book Antiqua" w:hAnsi="Book Antiqua"/>
          <w:sz w:val="24"/>
          <w:lang w:val="en-US"/>
        </w:rPr>
        <w:t>factors leading to liver injury, such as viral hepatitis</w:t>
      </w:r>
      <w:r w:rsidR="00FB3DB5" w:rsidRPr="00B3211E">
        <w:rPr>
          <w:rFonts w:ascii="Book Antiqua" w:hAnsi="Book Antiqua"/>
          <w:sz w:val="24"/>
          <w:lang w:val="en-US"/>
        </w:rPr>
        <w:t>, alcohol consume</w:t>
      </w:r>
      <w:r w:rsidR="000F0C46" w:rsidRPr="00B3211E">
        <w:rPr>
          <w:rFonts w:ascii="Book Antiqua" w:hAnsi="Book Antiqua"/>
          <w:sz w:val="24"/>
          <w:lang w:val="en-US"/>
        </w:rPr>
        <w:t xml:space="preserve"> or fatty liver disease can be identified in </w:t>
      </w:r>
      <w:r w:rsidR="00FB3DB5" w:rsidRPr="00B3211E">
        <w:rPr>
          <w:rFonts w:ascii="Book Antiqua" w:hAnsi="Book Antiqua"/>
          <w:sz w:val="24"/>
          <w:lang w:val="en-US"/>
        </w:rPr>
        <w:t>the majority of patients</w:t>
      </w:r>
      <w:r>
        <w:rPr>
          <w:rFonts w:ascii="Book Antiqua" w:hAnsi="Book Antiqua"/>
          <w:sz w:val="24"/>
          <w:lang w:val="en-US"/>
        </w:rPr>
        <w:t xml:space="preserve"> </w:t>
      </w:r>
      <w:r w:rsidR="000F0C46" w:rsidRPr="00B3211E">
        <w:rPr>
          <w:rFonts w:ascii="Book Antiqua" w:hAnsi="Book Antiqua"/>
          <w:sz w:val="24"/>
          <w:lang w:val="en-US"/>
        </w:rPr>
        <w:t>a small percentage of patients have no apparent risk factors.</w:t>
      </w:r>
      <w:r w:rsidR="00C56F79" w:rsidRPr="00B3211E">
        <w:rPr>
          <w:rFonts w:ascii="Book Antiqua" w:hAnsi="Book Antiqua"/>
          <w:sz w:val="24"/>
          <w:lang w:val="en-US"/>
        </w:rPr>
        <w:t xml:space="preserve"> </w:t>
      </w:r>
      <w:r w:rsidR="000F0C46" w:rsidRPr="00B3211E">
        <w:rPr>
          <w:rFonts w:ascii="Book Antiqua" w:hAnsi="Book Antiqua"/>
          <w:sz w:val="24"/>
          <w:lang w:val="en-US"/>
        </w:rPr>
        <w:t>Moreover</w:t>
      </w:r>
      <w:r>
        <w:rPr>
          <w:rFonts w:ascii="Book Antiqua" w:hAnsi="Book Antiqua"/>
          <w:sz w:val="24"/>
          <w:lang w:val="en-US"/>
        </w:rPr>
        <w:t xml:space="preserve"> </w:t>
      </w:r>
      <w:r w:rsidR="00FB3DB5" w:rsidRPr="00B3211E">
        <w:rPr>
          <w:rFonts w:ascii="Book Antiqua" w:hAnsi="Book Antiqua"/>
          <w:sz w:val="24"/>
          <w:lang w:val="en-US"/>
        </w:rPr>
        <w:t xml:space="preserve">given the same risk factors, some </w:t>
      </w:r>
      <w:proofErr w:type="gramStart"/>
      <w:r w:rsidR="00FB3DB5" w:rsidRPr="00B3211E">
        <w:rPr>
          <w:rFonts w:ascii="Book Antiqua" w:hAnsi="Book Antiqua"/>
          <w:sz w:val="24"/>
          <w:lang w:val="en-US"/>
        </w:rPr>
        <w:t>patients</w:t>
      </w:r>
      <w:proofErr w:type="gramEnd"/>
      <w:r>
        <w:rPr>
          <w:rFonts w:ascii="Book Antiqua" w:hAnsi="Book Antiqua"/>
          <w:sz w:val="24"/>
          <w:lang w:val="en-US"/>
        </w:rPr>
        <w:t xml:space="preserve"> </w:t>
      </w:r>
      <w:r w:rsidR="000F0C46" w:rsidRPr="00B3211E">
        <w:rPr>
          <w:rFonts w:ascii="Book Antiqua" w:hAnsi="Book Antiqua"/>
          <w:sz w:val="24"/>
          <w:lang w:val="en-US"/>
        </w:rPr>
        <w:t>progress to cirrhosis whereas others have a benign course, the reason remains unclear.</w:t>
      </w:r>
      <w:r w:rsidR="00FB3DB5" w:rsidRPr="00B3211E">
        <w:rPr>
          <w:rFonts w:ascii="Book Antiqua" w:hAnsi="Book Antiqua"/>
          <w:sz w:val="24"/>
          <w:lang w:val="en-US"/>
        </w:rPr>
        <w:t xml:space="preserve"> </w:t>
      </w:r>
      <w:r w:rsidR="000F0C46" w:rsidRPr="00B3211E">
        <w:rPr>
          <w:rFonts w:ascii="Book Antiqua" w:hAnsi="Book Antiqua"/>
          <w:sz w:val="24"/>
          <w:lang w:val="en-US"/>
        </w:rPr>
        <w:t xml:space="preserve">In order to develop new </w:t>
      </w:r>
      <w:r w:rsidR="00FB3DB5" w:rsidRPr="00B3211E">
        <w:rPr>
          <w:rFonts w:ascii="Book Antiqua" w:hAnsi="Book Antiqua"/>
          <w:sz w:val="24"/>
          <w:lang w:val="en-US"/>
        </w:rPr>
        <w:t>diagnostic and th</w:t>
      </w:r>
      <w:r w:rsidR="000F0C46" w:rsidRPr="00B3211E">
        <w:rPr>
          <w:rFonts w:ascii="Book Antiqua" w:hAnsi="Book Antiqua"/>
          <w:sz w:val="24"/>
          <w:lang w:val="en-US"/>
        </w:rPr>
        <w:t xml:space="preserve">erapeutic </w:t>
      </w:r>
      <w:r>
        <w:rPr>
          <w:rFonts w:ascii="Book Antiqua" w:hAnsi="Book Antiqua"/>
          <w:sz w:val="24"/>
          <w:lang w:val="en-US"/>
        </w:rPr>
        <w:t>tools</w:t>
      </w:r>
      <w:r w:rsidR="00FB3DB5" w:rsidRPr="00B3211E">
        <w:rPr>
          <w:rFonts w:ascii="Book Antiqua" w:hAnsi="Book Antiqua"/>
          <w:sz w:val="24"/>
          <w:lang w:val="en-US"/>
        </w:rPr>
        <w:t>,</w:t>
      </w:r>
      <w:r>
        <w:rPr>
          <w:rFonts w:ascii="Book Antiqua" w:hAnsi="Book Antiqua" w:hint="eastAsia"/>
          <w:sz w:val="24"/>
          <w:lang w:val="en-US" w:eastAsia="zh-CN"/>
        </w:rPr>
        <w:t xml:space="preserve"> </w:t>
      </w:r>
      <w:r w:rsidR="00FB3DB5" w:rsidRPr="00B3211E">
        <w:rPr>
          <w:rFonts w:ascii="Book Antiqua" w:hAnsi="Book Antiqua"/>
          <w:sz w:val="24"/>
          <w:lang w:val="en-US"/>
        </w:rPr>
        <w:t>it</w:t>
      </w:r>
      <w:r>
        <w:rPr>
          <w:rFonts w:ascii="Book Antiqua" w:hAnsi="Book Antiqua"/>
          <w:sz w:val="24"/>
          <w:lang w:val="en-US"/>
        </w:rPr>
        <w:t xml:space="preserve"> </w:t>
      </w:r>
      <w:r w:rsidR="00FB3DB5" w:rsidRPr="00B3211E">
        <w:rPr>
          <w:rFonts w:ascii="Book Antiqua" w:hAnsi="Book Antiqua"/>
          <w:sz w:val="24"/>
          <w:lang w:val="en-US"/>
        </w:rPr>
        <w:t xml:space="preserve">is </w:t>
      </w:r>
      <w:r w:rsidR="000F0C46" w:rsidRPr="00B3211E">
        <w:rPr>
          <w:rFonts w:ascii="Book Antiqua" w:hAnsi="Book Antiqua"/>
          <w:sz w:val="24"/>
          <w:lang w:val="en-US"/>
        </w:rPr>
        <w:t xml:space="preserve">s essential to understand the </w:t>
      </w:r>
      <w:r w:rsidR="00FB3DB5" w:rsidRPr="00B3211E">
        <w:rPr>
          <w:rFonts w:ascii="Book Antiqua" w:hAnsi="Book Antiqua"/>
          <w:sz w:val="24"/>
          <w:lang w:val="en-US"/>
        </w:rPr>
        <w:t>pathogenesis</w:t>
      </w:r>
      <w:r>
        <w:rPr>
          <w:rFonts w:ascii="Book Antiqua" w:hAnsi="Book Antiqua"/>
          <w:sz w:val="24"/>
          <w:lang w:val="en-US"/>
        </w:rPr>
        <w:t xml:space="preserve"> </w:t>
      </w:r>
      <w:r w:rsidR="00FB3DB5" w:rsidRPr="00B3211E">
        <w:rPr>
          <w:rFonts w:ascii="Book Antiqua" w:hAnsi="Book Antiqua"/>
          <w:sz w:val="24"/>
          <w:lang w:val="en-US"/>
        </w:rPr>
        <w:t xml:space="preserve">of cirrhosis. </w:t>
      </w:r>
      <w:r w:rsidR="000F0C46" w:rsidRPr="00B3211E">
        <w:rPr>
          <w:rFonts w:ascii="Book Antiqua" w:hAnsi="Book Antiqua"/>
          <w:sz w:val="24"/>
          <w:lang w:val="en-US"/>
        </w:rPr>
        <w:t>The identification of genetic risk factors associated with cirrhosis is one of the possible</w:t>
      </w:r>
      <w:r>
        <w:rPr>
          <w:rFonts w:ascii="Book Antiqua" w:hAnsi="Book Antiqua" w:hint="eastAsia"/>
          <w:sz w:val="24"/>
          <w:lang w:val="en-US" w:eastAsia="zh-CN"/>
        </w:rPr>
        <w:t xml:space="preserve"> </w:t>
      </w:r>
      <w:proofErr w:type="gramStart"/>
      <w:r w:rsidR="00FB3DB5" w:rsidRPr="00B3211E">
        <w:rPr>
          <w:rFonts w:ascii="Book Antiqua" w:hAnsi="Book Antiqua"/>
          <w:sz w:val="24"/>
          <w:lang w:val="en-US"/>
        </w:rPr>
        <w:t>approach</w:t>
      </w:r>
      <w:proofErr w:type="gramEnd"/>
      <w:r>
        <w:rPr>
          <w:rFonts w:ascii="Book Antiqua" w:hAnsi="Book Antiqua"/>
          <w:sz w:val="24"/>
          <w:lang w:val="en-US"/>
        </w:rPr>
        <w:t xml:space="preserve"> </w:t>
      </w:r>
      <w:r w:rsidR="000F0C46" w:rsidRPr="00B3211E">
        <w:rPr>
          <w:rFonts w:ascii="Book Antiqua" w:hAnsi="Book Antiqua"/>
          <w:sz w:val="24"/>
          <w:lang w:val="en-US"/>
        </w:rPr>
        <w:t xml:space="preserve">to achieve these goal. </w:t>
      </w:r>
      <w:r w:rsidR="00FB3DB5" w:rsidRPr="00B3211E">
        <w:rPr>
          <w:rFonts w:ascii="Book Antiqua" w:hAnsi="Book Antiqua"/>
          <w:sz w:val="24"/>
          <w:lang w:val="en-US"/>
        </w:rPr>
        <w:t>In the past years several studies have supported the role of genetic causes of cirrhosis.</w:t>
      </w:r>
      <w:r w:rsidR="000F0C46" w:rsidRPr="00B3211E">
        <w:rPr>
          <w:rFonts w:ascii="Book Antiqua" w:hAnsi="Book Antiqua"/>
          <w:sz w:val="24"/>
          <w:lang w:val="en-US"/>
        </w:rPr>
        <w:t xml:space="preserve"> In the recent year</w:t>
      </w:r>
      <w:r w:rsidR="00FB3DB5" w:rsidRPr="00B3211E">
        <w:rPr>
          <w:rFonts w:ascii="Book Antiqua" w:hAnsi="Book Antiqua"/>
          <w:sz w:val="24"/>
          <w:lang w:val="en-US"/>
        </w:rPr>
        <w:t xml:space="preserve"> several</w:t>
      </w:r>
      <w:r>
        <w:rPr>
          <w:rFonts w:ascii="Book Antiqua" w:hAnsi="Book Antiqua"/>
          <w:sz w:val="24"/>
          <w:lang w:val="en-US"/>
        </w:rPr>
        <w:t xml:space="preserve"> </w:t>
      </w:r>
      <w:r w:rsidR="000F0C46" w:rsidRPr="00B3211E">
        <w:rPr>
          <w:rFonts w:ascii="Book Antiqua" w:hAnsi="Book Antiqua"/>
          <w:sz w:val="24"/>
          <w:lang w:val="en-US"/>
        </w:rPr>
        <w:t xml:space="preserve">studies on the relation between several </w:t>
      </w:r>
      <w:r w:rsidRPr="00B3211E">
        <w:rPr>
          <w:rFonts w:ascii="Book Antiqua" w:hAnsi="Book Antiqua"/>
          <w:sz w:val="24"/>
          <w:lang w:val="en-US"/>
        </w:rPr>
        <w:t xml:space="preserve">single nucleotide polymorphism </w:t>
      </w:r>
      <w:r>
        <w:rPr>
          <w:rFonts w:ascii="Book Antiqua" w:hAnsi="Book Antiqua" w:hint="eastAsia"/>
          <w:sz w:val="24"/>
          <w:lang w:val="en-US" w:eastAsia="zh-CN"/>
        </w:rPr>
        <w:t>(</w:t>
      </w:r>
      <w:r w:rsidR="000F0C46" w:rsidRPr="00B3211E">
        <w:rPr>
          <w:rFonts w:ascii="Book Antiqua" w:hAnsi="Book Antiqua"/>
          <w:sz w:val="24"/>
          <w:lang w:val="en-US"/>
        </w:rPr>
        <w:t>SNPs</w:t>
      </w:r>
      <w:r>
        <w:rPr>
          <w:rFonts w:ascii="Book Antiqua" w:hAnsi="Book Antiqua" w:hint="eastAsia"/>
          <w:sz w:val="24"/>
          <w:lang w:val="en-US" w:eastAsia="zh-CN"/>
        </w:rPr>
        <w:t>)</w:t>
      </w:r>
      <w:r w:rsidR="000F0C46" w:rsidRPr="00B3211E">
        <w:rPr>
          <w:rFonts w:ascii="Book Antiqua" w:hAnsi="Book Antiqua"/>
          <w:sz w:val="24"/>
          <w:lang w:val="en-US"/>
        </w:rPr>
        <w:t xml:space="preserve"> and cirrhosis have been published;</w:t>
      </w:r>
      <w:r>
        <w:rPr>
          <w:rFonts w:ascii="Book Antiqua" w:hAnsi="Book Antiqua"/>
          <w:sz w:val="24"/>
          <w:lang w:val="en-US"/>
        </w:rPr>
        <w:t xml:space="preserve"> </w:t>
      </w:r>
      <w:r w:rsidR="000F0C46" w:rsidRPr="00B3211E">
        <w:rPr>
          <w:rFonts w:ascii="Book Antiqua" w:hAnsi="Book Antiqua"/>
          <w:sz w:val="24"/>
          <w:lang w:val="en-US"/>
        </w:rPr>
        <w:t xml:space="preserve">it has been proposed </w:t>
      </w:r>
      <w:r w:rsidR="00FB3DB5" w:rsidRPr="00B3211E">
        <w:rPr>
          <w:rFonts w:ascii="Book Antiqua" w:hAnsi="Book Antiqua"/>
          <w:sz w:val="24"/>
          <w:lang w:val="en-US"/>
        </w:rPr>
        <w:t xml:space="preserve">also </w:t>
      </w:r>
      <w:r w:rsidR="000F0C46" w:rsidRPr="00B3211E">
        <w:rPr>
          <w:rFonts w:ascii="Book Antiqua" w:hAnsi="Book Antiqua"/>
          <w:sz w:val="24"/>
          <w:lang w:val="en-US"/>
        </w:rPr>
        <w:t>a cirrhosis risk score</w:t>
      </w:r>
      <w:r>
        <w:rPr>
          <w:rFonts w:ascii="Book Antiqua" w:hAnsi="Book Antiqua" w:hint="eastAsia"/>
          <w:sz w:val="24"/>
          <w:lang w:val="en-US" w:eastAsia="zh-CN"/>
        </w:rPr>
        <w:t xml:space="preserve"> </w:t>
      </w:r>
      <w:r w:rsidR="000F0C46" w:rsidRPr="00B3211E">
        <w:rPr>
          <w:rFonts w:ascii="Book Antiqua" w:hAnsi="Book Antiqua"/>
          <w:sz w:val="24"/>
          <w:lang w:val="en-US"/>
        </w:rPr>
        <w:t>based on seven</w:t>
      </w:r>
      <w:r>
        <w:rPr>
          <w:rFonts w:ascii="Book Antiqua" w:hAnsi="Book Antiqua"/>
          <w:sz w:val="24"/>
          <w:lang w:val="en-US"/>
        </w:rPr>
        <w:t xml:space="preserve"> </w:t>
      </w:r>
      <w:r w:rsidR="000F0C46" w:rsidRPr="00B3211E">
        <w:rPr>
          <w:rFonts w:ascii="Book Antiqua" w:hAnsi="Book Antiqua"/>
          <w:sz w:val="24"/>
          <w:lang w:val="en-US"/>
        </w:rPr>
        <w:t>SNPs</w:t>
      </w:r>
      <w:r w:rsidR="00FB3DB5" w:rsidRPr="00B3211E">
        <w:rPr>
          <w:rFonts w:ascii="Book Antiqua" w:hAnsi="Book Antiqua"/>
          <w:sz w:val="24"/>
          <w:lang w:val="en-US"/>
        </w:rPr>
        <w:t>. Also</w:t>
      </w:r>
      <w:r>
        <w:rPr>
          <w:rFonts w:ascii="Book Antiqua" w:hAnsi="Book Antiqua"/>
          <w:sz w:val="24"/>
          <w:lang w:val="en-US"/>
        </w:rPr>
        <w:t xml:space="preserve"> </w:t>
      </w:r>
      <w:r w:rsidR="000F0C46" w:rsidRPr="00B3211E">
        <w:rPr>
          <w:rFonts w:ascii="Book Antiqua" w:hAnsi="Book Antiqua"/>
          <w:sz w:val="24"/>
          <w:lang w:val="en-US"/>
        </w:rPr>
        <w:t>epidemiological</w:t>
      </w:r>
      <w:r>
        <w:rPr>
          <w:rFonts w:ascii="Book Antiqua" w:hAnsi="Book Antiqua"/>
          <w:sz w:val="24"/>
          <w:lang w:val="en-US"/>
        </w:rPr>
        <w:t xml:space="preserve"> </w:t>
      </w:r>
      <w:r w:rsidR="000F0C46" w:rsidRPr="00B3211E">
        <w:rPr>
          <w:rFonts w:ascii="Book Antiqua" w:hAnsi="Book Antiqua"/>
          <w:sz w:val="24"/>
          <w:lang w:val="en-US"/>
        </w:rPr>
        <w:t>studies on</w:t>
      </w:r>
      <w:r>
        <w:rPr>
          <w:rFonts w:ascii="Book Antiqua" w:hAnsi="Book Antiqua"/>
          <w:sz w:val="24"/>
          <w:lang w:val="en-US"/>
        </w:rPr>
        <w:t xml:space="preserve"> </w:t>
      </w:r>
      <w:r w:rsidR="000F0C46" w:rsidRPr="00B3211E">
        <w:rPr>
          <w:rFonts w:ascii="Book Antiqua" w:hAnsi="Book Antiqua"/>
          <w:sz w:val="24"/>
          <w:lang w:val="en-US"/>
        </w:rPr>
        <w:t>identical twins and</w:t>
      </w:r>
      <w:r>
        <w:rPr>
          <w:rFonts w:ascii="Book Antiqua" w:hAnsi="Book Antiqua"/>
          <w:sz w:val="24"/>
          <w:lang w:val="en-US"/>
        </w:rPr>
        <w:t xml:space="preserve"> </w:t>
      </w:r>
      <w:r w:rsidR="000F0C46" w:rsidRPr="00B3211E">
        <w:rPr>
          <w:rFonts w:ascii="Book Antiqua" w:hAnsi="Book Antiqua"/>
          <w:sz w:val="24"/>
          <w:lang w:val="en-US"/>
        </w:rPr>
        <w:t>in different ethnic groups</w:t>
      </w:r>
      <w:r w:rsidR="00FB3DB5" w:rsidRPr="00B3211E">
        <w:rPr>
          <w:rFonts w:ascii="Book Antiqua" w:hAnsi="Book Antiqua"/>
          <w:sz w:val="24"/>
          <w:lang w:val="en-US"/>
        </w:rPr>
        <w:t xml:space="preserve"> have been supporting the importance of the role of genetic risk factors</w:t>
      </w:r>
      <w:r w:rsidR="000F0C46" w:rsidRPr="00B3211E">
        <w:rPr>
          <w:rFonts w:ascii="Book Antiqua" w:hAnsi="Book Antiqua"/>
          <w:sz w:val="24"/>
          <w:lang w:val="en-US"/>
        </w:rPr>
        <w:t>. Finally in the very</w:t>
      </w:r>
      <w:r>
        <w:rPr>
          <w:rFonts w:ascii="Book Antiqua" w:hAnsi="Book Antiqua"/>
          <w:sz w:val="24"/>
          <w:lang w:val="en-US"/>
        </w:rPr>
        <w:t xml:space="preserve"> </w:t>
      </w:r>
      <w:r w:rsidR="000F0C46" w:rsidRPr="00B3211E">
        <w:rPr>
          <w:rFonts w:ascii="Book Antiqua" w:hAnsi="Book Antiqua"/>
          <w:sz w:val="24"/>
          <w:lang w:val="en-US"/>
        </w:rPr>
        <w:t>recent years it has been</w:t>
      </w:r>
      <w:r>
        <w:rPr>
          <w:rFonts w:ascii="Book Antiqua" w:hAnsi="Book Antiqua"/>
          <w:sz w:val="24"/>
          <w:lang w:val="en-US"/>
        </w:rPr>
        <w:t xml:space="preserve"> </w:t>
      </w:r>
      <w:r w:rsidR="000F0C46" w:rsidRPr="00B3211E">
        <w:rPr>
          <w:rFonts w:ascii="Book Antiqua" w:hAnsi="Book Antiqua"/>
          <w:sz w:val="24"/>
          <w:lang w:val="en-US"/>
        </w:rPr>
        <w:t>suggested that</w:t>
      </w:r>
      <w:r>
        <w:rPr>
          <w:rFonts w:ascii="Book Antiqua" w:hAnsi="Book Antiqua"/>
          <w:sz w:val="24"/>
          <w:lang w:val="en-US"/>
        </w:rPr>
        <w:t xml:space="preserve"> </w:t>
      </w:r>
      <w:r w:rsidR="000F0C46" w:rsidRPr="00B3211E">
        <w:rPr>
          <w:rFonts w:ascii="Book Antiqua" w:hAnsi="Book Antiqua"/>
          <w:sz w:val="24"/>
          <w:lang w:val="en-US"/>
        </w:rPr>
        <w:t>telomere shortening may represent</w:t>
      </w:r>
      <w:r>
        <w:rPr>
          <w:rFonts w:ascii="Book Antiqua" w:hAnsi="Book Antiqua"/>
          <w:sz w:val="24"/>
          <w:lang w:val="en-US"/>
        </w:rPr>
        <w:t xml:space="preserve"> </w:t>
      </w:r>
      <w:r w:rsidR="000F0C46" w:rsidRPr="00B3211E">
        <w:rPr>
          <w:rFonts w:ascii="Book Antiqua" w:hAnsi="Book Antiqua"/>
          <w:sz w:val="24"/>
          <w:lang w:val="en-US"/>
        </w:rPr>
        <w:t>a genetic risk factor for the development of</w:t>
      </w:r>
      <w:r>
        <w:rPr>
          <w:rFonts w:ascii="Book Antiqua" w:hAnsi="Book Antiqua"/>
          <w:sz w:val="24"/>
          <w:lang w:val="en-US"/>
        </w:rPr>
        <w:t xml:space="preserve"> </w:t>
      </w:r>
      <w:r w:rsidR="000F0C46" w:rsidRPr="00B3211E">
        <w:rPr>
          <w:rFonts w:ascii="Book Antiqua" w:hAnsi="Book Antiqua"/>
          <w:sz w:val="24"/>
          <w:lang w:val="en-US"/>
        </w:rPr>
        <w:t>cirrhosis.</w:t>
      </w:r>
    </w:p>
    <w:p w:rsidR="00BC263B" w:rsidRPr="00B3211E" w:rsidRDefault="00BC263B" w:rsidP="00BB436D">
      <w:pPr>
        <w:spacing w:after="0" w:line="360" w:lineRule="auto"/>
        <w:jc w:val="both"/>
        <w:rPr>
          <w:rFonts w:ascii="Book Antiqua" w:hAnsi="Book Antiqua"/>
          <w:sz w:val="24"/>
          <w:lang w:val="en-US" w:eastAsia="zh-CN"/>
        </w:rPr>
      </w:pPr>
    </w:p>
    <w:p w:rsidR="00BC263B" w:rsidRPr="00B3211E" w:rsidRDefault="00BC263B" w:rsidP="00BB436D">
      <w:pPr>
        <w:spacing w:after="0" w:line="360" w:lineRule="auto"/>
        <w:jc w:val="both"/>
        <w:rPr>
          <w:rFonts w:ascii="Book Antiqua" w:hAnsi="Book Antiqua" w:cs="Arial Unicode MS"/>
          <w:sz w:val="24"/>
          <w:lang w:val="en-US"/>
        </w:rPr>
      </w:pPr>
      <w:r w:rsidRPr="00B3211E">
        <w:rPr>
          <w:rFonts w:ascii="Book Antiqua" w:hAnsi="Book Antiqua"/>
          <w:sz w:val="24"/>
          <w:lang w:val="en-US"/>
        </w:rPr>
        <w:t xml:space="preserve">© </w:t>
      </w:r>
      <w:r w:rsidRPr="00B3211E">
        <w:rPr>
          <w:rFonts w:ascii="Book Antiqua" w:hAnsi="Book Antiqua" w:cs="Arial Unicode MS"/>
          <w:sz w:val="24"/>
          <w:lang w:val="en-US"/>
        </w:rPr>
        <w:t xml:space="preserve">2014 </w:t>
      </w:r>
      <w:proofErr w:type="spellStart"/>
      <w:r w:rsidRPr="00B3211E">
        <w:rPr>
          <w:rFonts w:ascii="Book Antiqua" w:hAnsi="Book Antiqua" w:cs="Arial Unicode MS"/>
          <w:sz w:val="24"/>
          <w:lang w:val="en-US"/>
        </w:rPr>
        <w:t>Baishideng</w:t>
      </w:r>
      <w:proofErr w:type="spellEnd"/>
      <w:r w:rsidRPr="00B3211E">
        <w:rPr>
          <w:rFonts w:ascii="Book Antiqua" w:hAnsi="Book Antiqua" w:cs="Arial Unicode MS"/>
          <w:sz w:val="24"/>
          <w:lang w:val="en-US"/>
        </w:rPr>
        <w:t xml:space="preserve"> Publishing Group Inc. All rights reserved.</w:t>
      </w:r>
    </w:p>
    <w:p w:rsidR="00BC263B" w:rsidRPr="00B3211E" w:rsidRDefault="00BC263B" w:rsidP="00BB436D">
      <w:pPr>
        <w:spacing w:after="0" w:line="360" w:lineRule="auto"/>
        <w:jc w:val="both"/>
        <w:rPr>
          <w:rFonts w:ascii="Book Antiqua" w:hAnsi="Book Antiqua"/>
          <w:b/>
          <w:sz w:val="24"/>
          <w:szCs w:val="24"/>
          <w:lang w:val="en-US" w:eastAsia="zh-CN"/>
        </w:rPr>
      </w:pPr>
    </w:p>
    <w:p w:rsidR="00731811" w:rsidRPr="00B3211E" w:rsidRDefault="00731811" w:rsidP="00BB436D">
      <w:pPr>
        <w:spacing w:after="0" w:line="360" w:lineRule="auto"/>
        <w:jc w:val="both"/>
        <w:rPr>
          <w:rFonts w:ascii="Book Antiqua" w:hAnsi="Book Antiqua"/>
          <w:b/>
          <w:sz w:val="24"/>
          <w:szCs w:val="24"/>
          <w:lang w:val="en-US" w:eastAsia="zh-CN"/>
        </w:rPr>
      </w:pPr>
      <w:r w:rsidRPr="00B3211E">
        <w:rPr>
          <w:rFonts w:ascii="Book Antiqua" w:hAnsi="Book Antiqua"/>
          <w:b/>
          <w:sz w:val="24"/>
          <w:szCs w:val="24"/>
          <w:lang w:val="en-US"/>
        </w:rPr>
        <w:t xml:space="preserve">Key words: </w:t>
      </w:r>
      <w:r w:rsidR="00B3211E" w:rsidRPr="00B3211E">
        <w:rPr>
          <w:rFonts w:ascii="Book Antiqua" w:hAnsi="Book Antiqua"/>
          <w:sz w:val="24"/>
          <w:szCs w:val="24"/>
          <w:lang w:val="en-US"/>
        </w:rPr>
        <w:t xml:space="preserve">Liver </w:t>
      </w:r>
      <w:r w:rsidRPr="00B3211E">
        <w:rPr>
          <w:rFonts w:ascii="Book Antiqua" w:hAnsi="Book Antiqua"/>
          <w:sz w:val="24"/>
          <w:szCs w:val="24"/>
          <w:lang w:val="en-US"/>
        </w:rPr>
        <w:t>cirrhosis</w:t>
      </w:r>
      <w:r w:rsidR="00B3211E">
        <w:rPr>
          <w:rFonts w:ascii="Book Antiqua" w:hAnsi="Book Antiqua" w:hint="eastAsia"/>
          <w:sz w:val="24"/>
          <w:szCs w:val="24"/>
          <w:lang w:val="en-US" w:eastAsia="zh-CN"/>
        </w:rPr>
        <w:t>;</w:t>
      </w:r>
      <w:r w:rsidRPr="00B3211E">
        <w:rPr>
          <w:rFonts w:ascii="Book Antiqua" w:hAnsi="Book Antiqua"/>
          <w:sz w:val="24"/>
          <w:szCs w:val="24"/>
          <w:lang w:val="en-US"/>
        </w:rPr>
        <w:t xml:space="preserve"> </w:t>
      </w:r>
      <w:r w:rsidR="00B3211E" w:rsidRPr="00B3211E">
        <w:rPr>
          <w:rFonts w:ascii="Book Antiqua" w:hAnsi="Book Antiqua"/>
          <w:sz w:val="24"/>
          <w:szCs w:val="24"/>
          <w:lang w:val="en-US"/>
        </w:rPr>
        <w:t>Genes</w:t>
      </w:r>
      <w:r w:rsidR="00B3211E">
        <w:rPr>
          <w:rFonts w:ascii="Book Antiqua" w:hAnsi="Book Antiqua" w:hint="eastAsia"/>
          <w:sz w:val="24"/>
          <w:szCs w:val="24"/>
          <w:lang w:val="en-US" w:eastAsia="zh-CN"/>
        </w:rPr>
        <w:t>;</w:t>
      </w:r>
      <w:r w:rsidR="00B41824" w:rsidRPr="00B3211E">
        <w:rPr>
          <w:rFonts w:ascii="Book Antiqua" w:hAnsi="Book Antiqua"/>
          <w:sz w:val="24"/>
          <w:szCs w:val="24"/>
          <w:lang w:val="en-US"/>
        </w:rPr>
        <w:t xml:space="preserve"> </w:t>
      </w:r>
      <w:r w:rsidR="00B3211E" w:rsidRPr="00B3211E">
        <w:rPr>
          <w:rFonts w:ascii="Book Antiqua" w:hAnsi="Book Antiqua"/>
          <w:sz w:val="24"/>
          <w:szCs w:val="24"/>
          <w:lang w:val="en-US"/>
        </w:rPr>
        <w:t>Single nucleotide polymorphism</w:t>
      </w:r>
      <w:r w:rsidR="00B3211E">
        <w:rPr>
          <w:rFonts w:ascii="Book Antiqua" w:hAnsi="Book Antiqua" w:hint="eastAsia"/>
          <w:sz w:val="24"/>
          <w:szCs w:val="24"/>
          <w:lang w:val="en-US" w:eastAsia="zh-CN"/>
        </w:rPr>
        <w:t xml:space="preserve">; </w:t>
      </w:r>
      <w:r w:rsidR="00B3211E" w:rsidRPr="00B3211E">
        <w:rPr>
          <w:rFonts w:ascii="Book Antiqua" w:hAnsi="Book Antiqua"/>
          <w:sz w:val="24"/>
          <w:szCs w:val="24"/>
          <w:lang w:val="en-US"/>
        </w:rPr>
        <w:t xml:space="preserve">Gene </w:t>
      </w:r>
      <w:r w:rsidR="00B41824" w:rsidRPr="00B3211E">
        <w:rPr>
          <w:rFonts w:ascii="Book Antiqua" w:hAnsi="Book Antiqua"/>
          <w:sz w:val="24"/>
          <w:szCs w:val="24"/>
          <w:lang w:val="en-US"/>
        </w:rPr>
        <w:t>mutation</w:t>
      </w:r>
      <w:r w:rsidR="00B3211E">
        <w:rPr>
          <w:rFonts w:ascii="Book Antiqua" w:hAnsi="Book Antiqua" w:hint="eastAsia"/>
          <w:sz w:val="24"/>
          <w:szCs w:val="24"/>
          <w:lang w:val="en-US" w:eastAsia="zh-CN"/>
        </w:rPr>
        <w:t>;</w:t>
      </w:r>
      <w:r w:rsidR="00B41824" w:rsidRPr="00B3211E">
        <w:rPr>
          <w:rFonts w:ascii="Book Antiqua" w:hAnsi="Book Antiqua"/>
          <w:sz w:val="24"/>
          <w:szCs w:val="24"/>
          <w:lang w:val="en-US"/>
        </w:rPr>
        <w:t xml:space="preserve"> </w:t>
      </w:r>
      <w:r w:rsidR="00B3211E" w:rsidRPr="00B3211E">
        <w:rPr>
          <w:rFonts w:ascii="Book Antiqua" w:hAnsi="Book Antiqua"/>
          <w:sz w:val="24"/>
          <w:szCs w:val="24"/>
          <w:lang w:val="en-US"/>
        </w:rPr>
        <w:t>Telomere</w:t>
      </w:r>
      <w:r w:rsidR="00B3211E">
        <w:rPr>
          <w:rFonts w:ascii="Book Antiqua" w:hAnsi="Book Antiqua" w:hint="eastAsia"/>
          <w:sz w:val="24"/>
          <w:szCs w:val="24"/>
          <w:lang w:val="en-US" w:eastAsia="zh-CN"/>
        </w:rPr>
        <w:t xml:space="preserve">; </w:t>
      </w:r>
      <w:r w:rsidR="00B3211E" w:rsidRPr="00B3211E">
        <w:rPr>
          <w:rFonts w:ascii="Book Antiqua" w:hAnsi="Book Antiqua"/>
          <w:sz w:val="24"/>
          <w:szCs w:val="24"/>
          <w:lang w:val="en-US"/>
        </w:rPr>
        <w:t>Telomerase</w:t>
      </w:r>
    </w:p>
    <w:p w:rsidR="00BC263B" w:rsidRPr="00B3211E" w:rsidRDefault="00BC263B" w:rsidP="00BB436D">
      <w:pPr>
        <w:spacing w:after="0" w:line="360" w:lineRule="auto"/>
        <w:jc w:val="both"/>
        <w:rPr>
          <w:rFonts w:ascii="Book Antiqua" w:hAnsi="Book Antiqua" w:cs="Arial Unicode MS"/>
          <w:b/>
          <w:sz w:val="24"/>
          <w:lang w:val="en-US" w:eastAsia="zh-CN"/>
        </w:rPr>
      </w:pPr>
      <w:bookmarkStart w:id="36" w:name="OLE_LINK101"/>
      <w:bookmarkStart w:id="37" w:name="OLE_LINK107"/>
      <w:bookmarkStart w:id="38" w:name="OLE_LINK412"/>
      <w:bookmarkStart w:id="39" w:name="OLE_LINK413"/>
      <w:bookmarkStart w:id="40" w:name="OLE_LINK434"/>
      <w:bookmarkStart w:id="41" w:name="OLE_LINK442"/>
    </w:p>
    <w:p w:rsidR="00BC263B" w:rsidRPr="00B3211E" w:rsidRDefault="00BC263B" w:rsidP="00BB436D">
      <w:pPr>
        <w:spacing w:after="0" w:line="360" w:lineRule="auto"/>
        <w:jc w:val="both"/>
        <w:rPr>
          <w:rFonts w:ascii="Book Antiqua" w:hAnsi="Book Antiqua" w:cs="Arial Unicode MS"/>
          <w:sz w:val="24"/>
          <w:lang w:val="en-US"/>
        </w:rPr>
      </w:pPr>
      <w:r w:rsidRPr="00B3211E">
        <w:rPr>
          <w:rFonts w:ascii="Book Antiqua" w:eastAsia="Times New Roman" w:hAnsi="Book Antiqua" w:cs="Arial Unicode MS"/>
          <w:b/>
          <w:sz w:val="24"/>
          <w:lang w:val="en-US"/>
        </w:rPr>
        <w:t>Core tip:</w:t>
      </w:r>
      <w:bookmarkEnd w:id="36"/>
      <w:bookmarkEnd w:id="37"/>
      <w:r w:rsidR="00B3211E">
        <w:rPr>
          <w:rFonts w:ascii="Book Antiqua" w:hAnsi="Book Antiqua" w:cs="Arial Unicode MS" w:hint="eastAsia"/>
          <w:b/>
          <w:sz w:val="24"/>
          <w:lang w:val="en-US" w:eastAsia="zh-CN"/>
        </w:rPr>
        <w:t xml:space="preserve"> </w:t>
      </w:r>
      <w:r w:rsidR="00B3211E" w:rsidRPr="00B3211E">
        <w:rPr>
          <w:rFonts w:ascii="Book Antiqua" w:eastAsia="Times New Roman" w:hAnsi="Book Antiqua" w:cs="Arial Unicode MS"/>
          <w:sz w:val="24"/>
          <w:lang w:val="en-US"/>
        </w:rPr>
        <w:t>Common</w:t>
      </w:r>
      <w:r w:rsidR="00B3211E">
        <w:rPr>
          <w:rFonts w:ascii="Book Antiqua" w:eastAsia="Times New Roman" w:hAnsi="Book Antiqua" w:cs="Arial Unicode MS"/>
          <w:sz w:val="24"/>
          <w:lang w:val="en-US"/>
        </w:rPr>
        <w:t xml:space="preserve"> </w:t>
      </w:r>
      <w:r w:rsidR="002664E9" w:rsidRPr="00B3211E">
        <w:rPr>
          <w:rFonts w:ascii="Book Antiqua" w:eastAsia="Times New Roman" w:hAnsi="Book Antiqua" w:cs="Arial Unicode MS"/>
          <w:sz w:val="24"/>
          <w:lang w:val="en-US"/>
        </w:rPr>
        <w:t>risk factors leading to chronic liver injury can be identified in most patients with cirrhosis, but approximately 5% of patients have no apparent risk factors. Understanding the</w:t>
      </w:r>
      <w:r w:rsidR="00D96BB1" w:rsidRPr="00B3211E">
        <w:rPr>
          <w:rFonts w:ascii="Book Antiqua" w:eastAsia="Times New Roman" w:hAnsi="Book Antiqua" w:cs="Arial Unicode MS"/>
          <w:sz w:val="24"/>
          <w:lang w:val="en-US"/>
        </w:rPr>
        <w:t xml:space="preserve"> pathogenesis </w:t>
      </w:r>
      <w:r w:rsidR="002664E9" w:rsidRPr="00B3211E">
        <w:rPr>
          <w:rFonts w:ascii="Book Antiqua" w:eastAsia="Times New Roman" w:hAnsi="Book Antiqua" w:cs="Arial Unicode MS"/>
          <w:sz w:val="24"/>
          <w:lang w:val="en-US"/>
        </w:rPr>
        <w:t>of cirrhosis formation is essentia</w:t>
      </w:r>
      <w:r w:rsidR="00D96BB1" w:rsidRPr="00B3211E">
        <w:rPr>
          <w:rFonts w:ascii="Book Antiqua" w:eastAsia="Times New Roman" w:hAnsi="Book Antiqua" w:cs="Arial Unicode MS"/>
          <w:sz w:val="24"/>
          <w:lang w:val="en-US"/>
        </w:rPr>
        <w:t>l to develop new diagnostic and therapeutic tools</w:t>
      </w:r>
      <w:r w:rsidR="00B3211E">
        <w:rPr>
          <w:rFonts w:ascii="Book Antiqua" w:eastAsia="Times New Roman" w:hAnsi="Book Antiqua" w:cs="Arial Unicode MS"/>
          <w:sz w:val="24"/>
          <w:lang w:val="en-US"/>
        </w:rPr>
        <w:t xml:space="preserve"> </w:t>
      </w:r>
      <w:r w:rsidR="00D96BB1" w:rsidRPr="00B3211E">
        <w:rPr>
          <w:rFonts w:ascii="Book Antiqua" w:eastAsia="Times New Roman" w:hAnsi="Book Antiqua" w:cs="Arial Unicode MS"/>
          <w:sz w:val="24"/>
          <w:lang w:val="en-US"/>
        </w:rPr>
        <w:t>and f</w:t>
      </w:r>
      <w:r w:rsidR="002664E9" w:rsidRPr="00B3211E">
        <w:rPr>
          <w:rFonts w:ascii="Book Antiqua" w:eastAsia="Times New Roman" w:hAnsi="Book Antiqua" w:cs="Arial Unicode MS"/>
          <w:sz w:val="24"/>
          <w:lang w:val="en-US"/>
        </w:rPr>
        <w:t>or</w:t>
      </w:r>
      <w:r w:rsidR="00D96BB1" w:rsidRPr="00B3211E">
        <w:rPr>
          <w:rFonts w:ascii="Book Antiqua" w:eastAsia="Times New Roman" w:hAnsi="Book Antiqua" w:cs="Arial Unicode MS"/>
          <w:sz w:val="24"/>
          <w:lang w:val="en-US"/>
        </w:rPr>
        <w:t xml:space="preserve"> its prevention.</w:t>
      </w:r>
      <w:r w:rsidR="002664E9" w:rsidRPr="00B3211E">
        <w:rPr>
          <w:rFonts w:ascii="Book Antiqua" w:eastAsia="Times New Roman" w:hAnsi="Book Antiqua" w:cs="Arial Unicode MS"/>
          <w:sz w:val="24"/>
          <w:lang w:val="en-US"/>
        </w:rPr>
        <w:t xml:space="preserve"> The identification of genetic risk factors associated with cirrhosis is one of the possible </w:t>
      </w:r>
      <w:proofErr w:type="gramStart"/>
      <w:r w:rsidR="002664E9" w:rsidRPr="00B3211E">
        <w:rPr>
          <w:rFonts w:ascii="Book Antiqua" w:eastAsia="Times New Roman" w:hAnsi="Book Antiqua" w:cs="Arial Unicode MS"/>
          <w:sz w:val="24"/>
          <w:lang w:val="en-US"/>
        </w:rPr>
        <w:t>way</w:t>
      </w:r>
      <w:proofErr w:type="gramEnd"/>
      <w:r w:rsidR="002664E9" w:rsidRPr="00B3211E">
        <w:rPr>
          <w:rFonts w:ascii="Book Antiqua" w:eastAsia="Times New Roman" w:hAnsi="Book Antiqua" w:cs="Arial Unicode MS"/>
          <w:sz w:val="24"/>
          <w:lang w:val="en-US"/>
        </w:rPr>
        <w:t xml:space="preserve"> to a</w:t>
      </w:r>
      <w:r w:rsidR="00D96BB1" w:rsidRPr="00B3211E">
        <w:rPr>
          <w:rFonts w:ascii="Book Antiqua" w:eastAsia="Times New Roman" w:hAnsi="Book Antiqua" w:cs="Arial Unicode MS"/>
          <w:sz w:val="24"/>
          <w:lang w:val="en-US"/>
        </w:rPr>
        <w:t xml:space="preserve">pproach this issue. </w:t>
      </w:r>
      <w:r w:rsidR="002664E9" w:rsidRPr="00B3211E">
        <w:rPr>
          <w:rFonts w:ascii="Book Antiqua" w:eastAsia="Times New Roman" w:hAnsi="Book Antiqua" w:cs="Arial Unicode MS"/>
          <w:sz w:val="24"/>
          <w:lang w:val="en-US"/>
        </w:rPr>
        <w:t>Evidence supporting the role of genetic</w:t>
      </w:r>
      <w:r w:rsidR="00D96BB1" w:rsidRPr="00B3211E">
        <w:rPr>
          <w:rFonts w:ascii="Book Antiqua" w:eastAsia="Times New Roman" w:hAnsi="Book Antiqua" w:cs="Arial Unicode MS"/>
          <w:sz w:val="24"/>
          <w:lang w:val="en-US"/>
        </w:rPr>
        <w:t xml:space="preserve"> risk factors</w:t>
      </w:r>
      <w:r w:rsidR="00B3211E">
        <w:rPr>
          <w:rFonts w:ascii="Book Antiqua" w:eastAsia="Times New Roman" w:hAnsi="Book Antiqua" w:cs="Arial Unicode MS"/>
          <w:sz w:val="24"/>
          <w:lang w:val="en-US"/>
        </w:rPr>
        <w:t xml:space="preserve"> </w:t>
      </w:r>
      <w:r w:rsidR="002664E9" w:rsidRPr="00B3211E">
        <w:rPr>
          <w:rFonts w:ascii="Book Antiqua" w:eastAsia="Times New Roman" w:hAnsi="Book Antiqua" w:cs="Arial Unicode MS"/>
          <w:sz w:val="24"/>
          <w:lang w:val="en-US"/>
        </w:rPr>
        <w:t xml:space="preserve">has been accumulating during </w:t>
      </w:r>
      <w:proofErr w:type="spellStart"/>
      <w:r w:rsidR="002664E9" w:rsidRPr="00B3211E">
        <w:rPr>
          <w:rFonts w:ascii="Book Antiqua" w:eastAsia="Times New Roman" w:hAnsi="Book Antiqua" w:cs="Arial Unicode MS"/>
          <w:sz w:val="24"/>
          <w:lang w:val="en-US"/>
        </w:rPr>
        <w:t>the</w:t>
      </w:r>
      <w:r w:rsidR="00D96BB1" w:rsidRPr="00B3211E">
        <w:rPr>
          <w:rFonts w:ascii="Book Antiqua" w:eastAsia="Times New Roman" w:hAnsi="Book Antiqua" w:cs="Arial Unicode MS"/>
          <w:sz w:val="24"/>
          <w:lang w:val="en-US"/>
        </w:rPr>
        <w:t>past</w:t>
      </w:r>
      <w:proofErr w:type="spellEnd"/>
      <w:r w:rsidR="00D96BB1" w:rsidRPr="00B3211E">
        <w:rPr>
          <w:rFonts w:ascii="Book Antiqua" w:eastAsia="Times New Roman" w:hAnsi="Book Antiqua" w:cs="Arial Unicode MS"/>
          <w:sz w:val="24"/>
          <w:lang w:val="en-US"/>
        </w:rPr>
        <w:t xml:space="preserve"> years </w:t>
      </w:r>
      <w:r w:rsidR="002664E9" w:rsidRPr="00B3211E">
        <w:rPr>
          <w:rFonts w:ascii="Book Antiqua" w:eastAsia="Times New Roman" w:hAnsi="Book Antiqua" w:cs="Arial Unicode MS"/>
          <w:sz w:val="24"/>
          <w:lang w:val="en-US"/>
        </w:rPr>
        <w:t xml:space="preserve">and </w:t>
      </w:r>
      <w:r w:rsidR="002664E9" w:rsidRPr="00B3211E">
        <w:rPr>
          <w:rFonts w:ascii="Book Antiqua" w:eastAsia="Times New Roman" w:hAnsi="Book Antiqua" w:cs="Arial Unicode MS"/>
          <w:sz w:val="24"/>
          <w:lang w:val="en-US"/>
        </w:rPr>
        <w:lastRenderedPageBreak/>
        <w:t>recently</w:t>
      </w:r>
      <w:r w:rsidR="002664E9" w:rsidRPr="00B3211E">
        <w:rPr>
          <w:rFonts w:ascii="Book Antiqua" w:eastAsia="Times New Roman" w:hAnsi="Book Antiqua" w:cs="Arial Unicode MS"/>
          <w:b/>
          <w:sz w:val="24"/>
          <w:lang w:val="en-US"/>
        </w:rPr>
        <w:t xml:space="preserve"> </w:t>
      </w:r>
      <w:r w:rsidR="002664E9" w:rsidRPr="00B3211E">
        <w:rPr>
          <w:rFonts w:ascii="Book Antiqua" w:eastAsia="Times New Roman" w:hAnsi="Book Antiqua" w:cs="Arial Unicode MS"/>
          <w:sz w:val="24"/>
          <w:lang w:val="en-US"/>
        </w:rPr>
        <w:t xml:space="preserve">it has been </w:t>
      </w:r>
      <w:r w:rsidR="00D96BB1" w:rsidRPr="00B3211E">
        <w:rPr>
          <w:rFonts w:ascii="Book Antiqua" w:eastAsia="Times New Roman" w:hAnsi="Book Antiqua" w:cs="Arial Unicode MS"/>
          <w:sz w:val="24"/>
          <w:lang w:val="en-US"/>
        </w:rPr>
        <w:t xml:space="preserve">also </w:t>
      </w:r>
      <w:r w:rsidR="002664E9" w:rsidRPr="00B3211E">
        <w:rPr>
          <w:rFonts w:ascii="Book Antiqua" w:eastAsia="Times New Roman" w:hAnsi="Book Antiqua" w:cs="Arial Unicode MS"/>
          <w:sz w:val="24"/>
          <w:lang w:val="en-US"/>
        </w:rPr>
        <w:t>suggested that telomere shortening may represent a genetic risk factor</w:t>
      </w:r>
      <w:r w:rsidR="00D96BB1" w:rsidRPr="00B3211E">
        <w:rPr>
          <w:rFonts w:ascii="Book Antiqua" w:eastAsia="Times New Roman" w:hAnsi="Book Antiqua" w:cs="Arial Unicode MS"/>
          <w:sz w:val="24"/>
          <w:lang w:val="en-US"/>
        </w:rPr>
        <w:t>.</w:t>
      </w:r>
    </w:p>
    <w:bookmarkEnd w:id="38"/>
    <w:bookmarkEnd w:id="39"/>
    <w:bookmarkEnd w:id="40"/>
    <w:bookmarkEnd w:id="41"/>
    <w:p w:rsidR="00BC263B" w:rsidRPr="00B3211E" w:rsidRDefault="00BC263B" w:rsidP="00BB436D">
      <w:pPr>
        <w:adjustRightInd w:val="0"/>
        <w:snapToGrid w:val="0"/>
        <w:spacing w:after="0" w:line="360" w:lineRule="auto"/>
        <w:jc w:val="both"/>
        <w:rPr>
          <w:rFonts w:ascii="Book Antiqua" w:hAnsi="Book Antiqua" w:cs="Tahoma"/>
          <w:sz w:val="24"/>
          <w:lang w:val="en-US" w:eastAsia="zh-CN"/>
        </w:rPr>
      </w:pPr>
    </w:p>
    <w:p w:rsidR="00BC263B" w:rsidRPr="00B3211E" w:rsidRDefault="002664E9" w:rsidP="00BB436D">
      <w:pPr>
        <w:adjustRightInd w:val="0"/>
        <w:snapToGrid w:val="0"/>
        <w:spacing w:after="0" w:line="360" w:lineRule="auto"/>
        <w:jc w:val="both"/>
        <w:rPr>
          <w:rFonts w:ascii="Book Antiqua" w:hAnsi="Book Antiqua" w:cs="Tahoma"/>
          <w:sz w:val="24"/>
          <w:lang w:val="en-US"/>
        </w:rPr>
      </w:pPr>
      <w:proofErr w:type="spellStart"/>
      <w:proofErr w:type="gramStart"/>
      <w:r w:rsidRPr="00B3211E">
        <w:rPr>
          <w:rFonts w:ascii="Book Antiqua" w:hAnsi="Book Antiqua" w:cs="Tahoma"/>
          <w:sz w:val="24"/>
          <w:lang w:val="en-US"/>
        </w:rPr>
        <w:t>Carulli</w:t>
      </w:r>
      <w:proofErr w:type="spellEnd"/>
      <w:r w:rsidRPr="00B3211E">
        <w:rPr>
          <w:rFonts w:ascii="Book Antiqua" w:hAnsi="Book Antiqua" w:cs="Tahoma"/>
          <w:sz w:val="24"/>
          <w:lang w:val="en-US"/>
        </w:rPr>
        <w:t xml:space="preserve"> L. Telomere shortening</w:t>
      </w:r>
      <w:r w:rsidR="00B3211E">
        <w:rPr>
          <w:rFonts w:ascii="Book Antiqua" w:hAnsi="Book Antiqua" w:cs="Tahoma"/>
          <w:sz w:val="24"/>
          <w:lang w:val="en-US"/>
        </w:rPr>
        <w:t xml:space="preserve"> </w:t>
      </w:r>
      <w:r w:rsidRPr="00B3211E">
        <w:rPr>
          <w:rFonts w:ascii="Book Antiqua" w:hAnsi="Book Antiqua" w:cs="Tahoma"/>
          <w:sz w:val="24"/>
          <w:lang w:val="en-US"/>
        </w:rPr>
        <w:t>as genetic risk factor of</w:t>
      </w:r>
      <w:r w:rsidR="00B3211E">
        <w:rPr>
          <w:rFonts w:ascii="Book Antiqua" w:hAnsi="Book Antiqua" w:cs="Tahoma"/>
          <w:sz w:val="24"/>
          <w:lang w:val="en-US"/>
        </w:rPr>
        <w:t xml:space="preserve"> </w:t>
      </w:r>
      <w:r w:rsidRPr="00B3211E">
        <w:rPr>
          <w:rFonts w:ascii="Book Antiqua" w:hAnsi="Book Antiqua" w:cs="Tahoma"/>
          <w:sz w:val="24"/>
          <w:lang w:val="en-US"/>
        </w:rPr>
        <w:t>liver cirrhosis</w:t>
      </w:r>
      <w:bookmarkStart w:id="42" w:name="OLE_LINK424"/>
      <w:bookmarkStart w:id="43" w:name="OLE_LINK425"/>
      <w:r w:rsidR="00B3211E">
        <w:rPr>
          <w:rFonts w:ascii="Book Antiqua" w:hAnsi="Book Antiqua" w:cs="Tahoma" w:hint="eastAsia"/>
          <w:sz w:val="24"/>
          <w:lang w:val="en-US" w:eastAsia="zh-CN"/>
        </w:rPr>
        <w:t>.</w:t>
      </w:r>
      <w:proofErr w:type="gramEnd"/>
      <w:r w:rsidR="00B3211E">
        <w:rPr>
          <w:rFonts w:ascii="Book Antiqua" w:hAnsi="Book Antiqua" w:cs="Tahoma" w:hint="eastAsia"/>
          <w:sz w:val="24"/>
          <w:lang w:val="en-US" w:eastAsia="zh-CN"/>
        </w:rPr>
        <w:t xml:space="preserve"> </w:t>
      </w:r>
      <w:r w:rsidR="00BC263B" w:rsidRPr="00B3211E">
        <w:rPr>
          <w:rFonts w:ascii="Book Antiqua" w:hAnsi="Book Antiqua"/>
          <w:i/>
          <w:sz w:val="24"/>
          <w:lang w:val="en-US"/>
        </w:rPr>
        <w:t xml:space="preserve">World J </w:t>
      </w:r>
      <w:proofErr w:type="spellStart"/>
      <w:r w:rsidR="00BC263B" w:rsidRPr="00B3211E">
        <w:rPr>
          <w:rFonts w:ascii="Book Antiqua" w:hAnsi="Book Antiqua"/>
          <w:i/>
          <w:sz w:val="24"/>
          <w:lang w:val="en-US"/>
        </w:rPr>
        <w:t>Gastroenterol</w:t>
      </w:r>
      <w:proofErr w:type="spellEnd"/>
      <w:r w:rsidR="00BC263B" w:rsidRPr="00B3211E">
        <w:rPr>
          <w:rFonts w:ascii="Book Antiqua" w:hAnsi="Book Antiqua"/>
          <w:sz w:val="24"/>
          <w:lang w:val="en-US"/>
        </w:rPr>
        <w:t xml:space="preserve"> 2014; </w:t>
      </w:r>
      <w:bookmarkStart w:id="44" w:name="OLE_LINK1689"/>
      <w:bookmarkStart w:id="45" w:name="OLE_LINK1298"/>
      <w:bookmarkStart w:id="46" w:name="OLE_LINK1297"/>
      <w:proofErr w:type="gramStart"/>
      <w:r w:rsidR="00BC263B" w:rsidRPr="00B3211E">
        <w:rPr>
          <w:rFonts w:ascii="Book Antiqua" w:hAnsi="Book Antiqua"/>
          <w:sz w:val="24"/>
          <w:lang w:val="en-US"/>
        </w:rPr>
        <w:t>In</w:t>
      </w:r>
      <w:proofErr w:type="gramEnd"/>
      <w:r w:rsidR="00BC263B" w:rsidRPr="00B3211E">
        <w:rPr>
          <w:rFonts w:ascii="Book Antiqua" w:hAnsi="Book Antiqua"/>
          <w:sz w:val="24"/>
          <w:lang w:val="en-US"/>
        </w:rPr>
        <w:t xml:space="preserve"> press</w:t>
      </w:r>
      <w:bookmarkEnd w:id="44"/>
      <w:bookmarkEnd w:id="45"/>
      <w:bookmarkEnd w:id="46"/>
    </w:p>
    <w:bookmarkEnd w:id="42"/>
    <w:bookmarkEnd w:id="43"/>
    <w:p w:rsidR="00731811" w:rsidRPr="00B3211E" w:rsidRDefault="00731811" w:rsidP="00BB436D">
      <w:pPr>
        <w:spacing w:after="0" w:line="360" w:lineRule="auto"/>
        <w:jc w:val="both"/>
        <w:rPr>
          <w:rFonts w:ascii="Book Antiqua" w:hAnsi="Book Antiqua"/>
          <w:b/>
          <w:sz w:val="24"/>
          <w:szCs w:val="24"/>
          <w:lang w:val="en-US"/>
        </w:rPr>
      </w:pPr>
    </w:p>
    <w:p w:rsidR="00A8456C" w:rsidRPr="00B3211E" w:rsidRDefault="00A8456C" w:rsidP="00BB436D">
      <w:pPr>
        <w:spacing w:after="0" w:line="360" w:lineRule="auto"/>
        <w:jc w:val="both"/>
        <w:rPr>
          <w:rFonts w:ascii="Book Antiqua" w:hAnsi="Book Antiqua"/>
          <w:b/>
          <w:sz w:val="24"/>
          <w:lang w:val="en-US"/>
        </w:rPr>
      </w:pPr>
    </w:p>
    <w:p w:rsidR="00A8456C" w:rsidRPr="00B3211E" w:rsidRDefault="00A8456C" w:rsidP="00BB436D">
      <w:pPr>
        <w:spacing w:after="0" w:line="360" w:lineRule="auto"/>
        <w:jc w:val="both"/>
        <w:rPr>
          <w:rFonts w:ascii="Book Antiqua" w:hAnsi="Book Antiqua"/>
          <w:b/>
          <w:sz w:val="24"/>
          <w:lang w:val="en-US"/>
        </w:rPr>
      </w:pPr>
    </w:p>
    <w:p w:rsidR="00B3211E" w:rsidRDefault="00B3211E" w:rsidP="00BB436D">
      <w:pPr>
        <w:spacing w:after="0"/>
        <w:jc w:val="both"/>
        <w:rPr>
          <w:rFonts w:ascii="Book Antiqua" w:hAnsi="Book Antiqua"/>
          <w:b/>
          <w:sz w:val="24"/>
          <w:lang w:val="en-US"/>
        </w:rPr>
      </w:pPr>
      <w:r>
        <w:rPr>
          <w:rFonts w:ascii="Book Antiqua" w:hAnsi="Book Antiqua"/>
          <w:b/>
          <w:sz w:val="24"/>
          <w:lang w:val="en-US"/>
        </w:rPr>
        <w:br w:type="page"/>
      </w:r>
    </w:p>
    <w:p w:rsidR="00C85A46" w:rsidRPr="00B3211E" w:rsidRDefault="00220899" w:rsidP="00BB436D">
      <w:pPr>
        <w:spacing w:after="0" w:line="360" w:lineRule="auto"/>
        <w:jc w:val="both"/>
        <w:rPr>
          <w:rFonts w:ascii="Book Antiqua" w:hAnsi="Book Antiqua" w:cstheme="minorHAnsi"/>
          <w:sz w:val="24"/>
          <w:szCs w:val="24"/>
          <w:lang w:val="en-US"/>
        </w:rPr>
      </w:pPr>
      <w:r w:rsidRPr="00B3211E">
        <w:rPr>
          <w:rFonts w:ascii="Book Antiqua" w:hAnsi="Book Antiqua" w:cstheme="minorHAnsi"/>
          <w:sz w:val="24"/>
          <w:szCs w:val="24"/>
          <w:lang w:val="en-US"/>
        </w:rPr>
        <w:lastRenderedPageBreak/>
        <w:t xml:space="preserve">Cirrhosis </w:t>
      </w:r>
      <w:r w:rsidR="005008EB" w:rsidRPr="00B3211E">
        <w:rPr>
          <w:rFonts w:ascii="Book Antiqua" w:hAnsi="Book Antiqua" w:cstheme="minorHAnsi"/>
          <w:sz w:val="24"/>
          <w:szCs w:val="24"/>
          <w:lang w:val="en-US"/>
        </w:rPr>
        <w:t>represents</w:t>
      </w:r>
      <w:r w:rsidRPr="00B3211E">
        <w:rPr>
          <w:rFonts w:ascii="Book Antiqua" w:hAnsi="Book Antiqua" w:cstheme="minorHAnsi"/>
          <w:sz w:val="24"/>
          <w:szCs w:val="24"/>
          <w:lang w:val="en-US"/>
        </w:rPr>
        <w:t xml:space="preserve"> the main complication of chronic liver </w:t>
      </w:r>
      <w:proofErr w:type="gramStart"/>
      <w:r w:rsidR="00447651" w:rsidRPr="00B3211E">
        <w:rPr>
          <w:rFonts w:ascii="Book Antiqua" w:hAnsi="Book Antiqua" w:cstheme="minorHAnsi"/>
          <w:sz w:val="24"/>
          <w:szCs w:val="24"/>
          <w:lang w:val="en-US"/>
        </w:rPr>
        <w:t>disease</w:t>
      </w:r>
      <w:r w:rsidR="00B3211E" w:rsidRPr="00B3211E">
        <w:rPr>
          <w:rFonts w:ascii="Book Antiqua" w:hAnsi="Book Antiqua" w:cstheme="minorHAnsi"/>
          <w:sz w:val="24"/>
          <w:szCs w:val="24"/>
          <w:vertAlign w:val="superscript"/>
          <w:lang w:val="en-US"/>
        </w:rPr>
        <w:t>[</w:t>
      </w:r>
      <w:proofErr w:type="gramEnd"/>
      <w:r w:rsidR="00F21C6D" w:rsidRPr="00B3211E">
        <w:rPr>
          <w:rFonts w:ascii="Book Antiqua" w:hAnsi="Book Antiqua" w:cstheme="minorHAnsi"/>
          <w:sz w:val="24"/>
          <w:szCs w:val="24"/>
          <w:vertAlign w:val="superscript"/>
          <w:lang w:val="en-US"/>
        </w:rPr>
        <w:t>1-3</w:t>
      </w:r>
      <w:r w:rsidR="00B124CF" w:rsidRPr="00B3211E">
        <w:rPr>
          <w:rFonts w:ascii="Book Antiqua" w:hAnsi="Book Antiqua" w:cstheme="minorHAnsi"/>
          <w:sz w:val="24"/>
          <w:szCs w:val="24"/>
          <w:vertAlign w:val="superscript"/>
          <w:lang w:val="en-US"/>
        </w:rPr>
        <w:t>]</w:t>
      </w:r>
      <w:r w:rsidR="00B3211E">
        <w:rPr>
          <w:rFonts w:ascii="Book Antiqua" w:hAnsi="Book Antiqua" w:cstheme="minorHAnsi"/>
          <w:sz w:val="24"/>
          <w:szCs w:val="24"/>
          <w:vertAlign w:val="superscript"/>
          <w:lang w:val="en-US"/>
        </w:rPr>
        <w:t xml:space="preserve"> </w:t>
      </w:r>
      <w:r w:rsidR="00447651" w:rsidRPr="00B3211E">
        <w:rPr>
          <w:rFonts w:ascii="Book Antiqua" w:hAnsi="Book Antiqua" w:cstheme="minorHAnsi"/>
          <w:sz w:val="24"/>
          <w:szCs w:val="24"/>
          <w:lang w:val="en-US"/>
        </w:rPr>
        <w:t>,</w:t>
      </w:r>
      <w:r w:rsidR="002C4A74" w:rsidRPr="00B3211E">
        <w:rPr>
          <w:rFonts w:ascii="Book Antiqua" w:hAnsi="Book Antiqua" w:cstheme="minorHAnsi"/>
          <w:sz w:val="24"/>
          <w:szCs w:val="24"/>
          <w:vertAlign w:val="superscript"/>
          <w:lang w:val="en-US"/>
        </w:rPr>
        <w:t xml:space="preserve"> </w:t>
      </w:r>
      <w:r w:rsidR="00447651" w:rsidRPr="00B3211E">
        <w:rPr>
          <w:rFonts w:ascii="Book Antiqua" w:hAnsi="Book Antiqua" w:cstheme="minorHAnsi"/>
          <w:sz w:val="24"/>
          <w:szCs w:val="24"/>
          <w:lang w:val="en-US"/>
        </w:rPr>
        <w:t>leads to</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progressive liver</w:t>
      </w:r>
      <w:r w:rsidR="00447651" w:rsidRPr="00B3211E">
        <w:rPr>
          <w:rFonts w:ascii="Book Antiqua" w:hAnsi="Book Antiqua" w:cstheme="minorHAnsi"/>
          <w:sz w:val="24"/>
          <w:szCs w:val="24"/>
          <w:lang w:val="en-US"/>
        </w:rPr>
        <w:t xml:space="preserve"> failure</w:t>
      </w:r>
      <w:r w:rsidR="00E84681" w:rsidRPr="00B3211E">
        <w:rPr>
          <w:rFonts w:ascii="Book Antiqua" w:hAnsi="Book Antiqua" w:cstheme="minorHAnsi"/>
          <w:sz w:val="24"/>
          <w:szCs w:val="24"/>
          <w:lang w:val="en-US"/>
        </w:rPr>
        <w:t>,</w:t>
      </w:r>
      <w:r w:rsidR="00447651" w:rsidRPr="00B3211E">
        <w:rPr>
          <w:rFonts w:ascii="Book Antiqua" w:hAnsi="Book Antiqua" w:cstheme="minorHAnsi"/>
          <w:sz w:val="24"/>
          <w:szCs w:val="24"/>
          <w:lang w:val="en-US"/>
        </w:rPr>
        <w:t xml:space="preserve"> eventually to </w:t>
      </w:r>
      <w:proofErr w:type="spellStart"/>
      <w:r w:rsidR="00447651" w:rsidRPr="00B3211E">
        <w:rPr>
          <w:rFonts w:ascii="Book Antiqua" w:hAnsi="Book Antiqua" w:cstheme="minorHAnsi"/>
          <w:sz w:val="24"/>
          <w:szCs w:val="24"/>
          <w:lang w:val="en-US"/>
        </w:rPr>
        <w:t>hepatocarcinoma</w:t>
      </w:r>
      <w:proofErr w:type="spellEnd"/>
      <w:r w:rsidR="00B3211E" w:rsidRPr="00B3211E">
        <w:rPr>
          <w:rFonts w:ascii="Book Antiqua" w:hAnsi="Book Antiqua" w:cstheme="minorHAnsi"/>
          <w:sz w:val="24"/>
          <w:szCs w:val="24"/>
          <w:vertAlign w:val="superscript"/>
          <w:lang w:val="en-US"/>
        </w:rPr>
        <w:t>[</w:t>
      </w:r>
      <w:r w:rsidR="00B124CF" w:rsidRPr="00B3211E">
        <w:rPr>
          <w:rFonts w:ascii="Book Antiqua" w:hAnsi="Book Antiqua" w:cstheme="minorHAnsi"/>
          <w:sz w:val="24"/>
          <w:szCs w:val="24"/>
          <w:vertAlign w:val="superscript"/>
          <w:lang w:val="en-US"/>
        </w:rPr>
        <w:t>4]</w:t>
      </w:r>
      <w:r w:rsidR="00447651" w:rsidRPr="00B3211E">
        <w:rPr>
          <w:rFonts w:ascii="Book Antiqua" w:hAnsi="Book Antiqua" w:cstheme="minorHAnsi"/>
          <w:sz w:val="24"/>
          <w:szCs w:val="24"/>
          <w:vertAlign w:val="superscript"/>
          <w:lang w:val="en-US"/>
        </w:rPr>
        <w:t xml:space="preserve"> </w:t>
      </w:r>
      <w:r w:rsidR="00447651" w:rsidRPr="00B3211E">
        <w:rPr>
          <w:rFonts w:ascii="Book Antiqua" w:hAnsi="Book Antiqua" w:cstheme="minorHAnsi"/>
          <w:sz w:val="24"/>
          <w:szCs w:val="24"/>
          <w:lang w:val="en-US"/>
        </w:rPr>
        <w:t>and</w:t>
      </w:r>
      <w:r w:rsidR="00B3211E">
        <w:rPr>
          <w:rFonts w:ascii="Book Antiqua" w:hAnsi="Book Antiqua" w:cstheme="minorHAnsi"/>
          <w:sz w:val="24"/>
          <w:szCs w:val="24"/>
          <w:vertAlign w:val="superscript"/>
          <w:lang w:val="en-US"/>
        </w:rPr>
        <w:t xml:space="preserve"> </w:t>
      </w:r>
      <w:r w:rsidRPr="00B3211E">
        <w:rPr>
          <w:rFonts w:ascii="Book Antiqua" w:hAnsi="Book Antiqua" w:cstheme="minorHAnsi"/>
          <w:sz w:val="24"/>
          <w:szCs w:val="24"/>
          <w:lang w:val="en-US"/>
        </w:rPr>
        <w:t>is associated with increased mortality</w:t>
      </w:r>
      <w:r w:rsidR="00B3211E" w:rsidRPr="00B3211E">
        <w:rPr>
          <w:rFonts w:ascii="Book Antiqua" w:hAnsi="Book Antiqua" w:cstheme="minorHAnsi"/>
          <w:sz w:val="24"/>
          <w:szCs w:val="24"/>
          <w:vertAlign w:val="superscript"/>
          <w:lang w:val="en-US"/>
        </w:rPr>
        <w:t>[</w:t>
      </w:r>
      <w:r w:rsidR="00A7566D" w:rsidRPr="00B3211E">
        <w:rPr>
          <w:rFonts w:ascii="Book Antiqua" w:hAnsi="Book Antiqua" w:cstheme="minorHAnsi"/>
          <w:sz w:val="24"/>
          <w:szCs w:val="24"/>
          <w:vertAlign w:val="superscript"/>
          <w:lang w:val="en-US"/>
        </w:rPr>
        <w:t>5]</w:t>
      </w:r>
      <w:r w:rsidR="00B124CF" w:rsidRP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with liver transplantation as the only possible</w:t>
      </w:r>
      <w:r w:rsidR="002C4A74" w:rsidRPr="00B3211E">
        <w:rPr>
          <w:rFonts w:ascii="Book Antiqua" w:hAnsi="Book Antiqua" w:cstheme="minorHAnsi"/>
          <w:sz w:val="24"/>
          <w:szCs w:val="24"/>
          <w:lang w:val="en-US"/>
        </w:rPr>
        <w:t xml:space="preserve"> therapeutic option</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 xml:space="preserve">at this stage. </w:t>
      </w:r>
      <w:r w:rsidR="00D4276F" w:rsidRPr="00B3211E">
        <w:rPr>
          <w:rFonts w:ascii="Book Antiqua" w:hAnsi="Book Antiqua" w:cstheme="minorHAnsi"/>
          <w:sz w:val="24"/>
          <w:szCs w:val="24"/>
          <w:lang w:val="en-US"/>
        </w:rPr>
        <w:t>The pathogenesis of liver cirrhosis</w:t>
      </w:r>
      <w:r w:rsidR="00344E6F" w:rsidRPr="00B3211E">
        <w:rPr>
          <w:rFonts w:ascii="Book Antiqua" w:hAnsi="Book Antiqua" w:cstheme="minorHAnsi"/>
          <w:sz w:val="24"/>
          <w:szCs w:val="24"/>
          <w:lang w:val="en-US"/>
        </w:rPr>
        <w:t xml:space="preserve"> remains unclear and a</w:t>
      </w:r>
      <w:r w:rsidR="00D4276F" w:rsidRPr="00B3211E">
        <w:rPr>
          <w:rFonts w:ascii="Book Antiqua" w:hAnsi="Book Antiqua" w:cstheme="minorHAnsi"/>
          <w:sz w:val="24"/>
          <w:szCs w:val="24"/>
          <w:lang w:val="en-US"/>
        </w:rPr>
        <w:t>lthough</w:t>
      </w:r>
      <w:r w:rsidR="00B3211E">
        <w:rPr>
          <w:rFonts w:ascii="Book Antiqua" w:hAnsi="Book Antiqua" w:cstheme="minorHAnsi"/>
          <w:sz w:val="24"/>
          <w:szCs w:val="24"/>
          <w:lang w:val="en-US"/>
        </w:rPr>
        <w:t xml:space="preserve"> </w:t>
      </w:r>
      <w:r w:rsidR="00344E6F" w:rsidRPr="00B3211E">
        <w:rPr>
          <w:rFonts w:ascii="Book Antiqua" w:hAnsi="Book Antiqua" w:cstheme="minorHAnsi"/>
          <w:sz w:val="24"/>
          <w:szCs w:val="24"/>
          <w:lang w:val="en-US"/>
        </w:rPr>
        <w:t>the common risk factors, such as</w:t>
      </w:r>
      <w:r w:rsidR="00D4276F" w:rsidRPr="00B3211E">
        <w:rPr>
          <w:rFonts w:ascii="Book Antiqua" w:hAnsi="Book Antiqua" w:cstheme="minorHAnsi"/>
          <w:sz w:val="24"/>
          <w:szCs w:val="24"/>
          <w:lang w:val="en-US"/>
        </w:rPr>
        <w:t xml:space="preserve"> viral </w:t>
      </w:r>
      <w:r w:rsidR="00344E6F" w:rsidRPr="00B3211E">
        <w:rPr>
          <w:rFonts w:ascii="Book Antiqua" w:hAnsi="Book Antiqua" w:cstheme="minorHAnsi"/>
          <w:sz w:val="24"/>
          <w:szCs w:val="24"/>
          <w:lang w:val="en-US"/>
        </w:rPr>
        <w:t>hepatitis,</w:t>
      </w:r>
      <w:r w:rsidR="00B3211E">
        <w:rPr>
          <w:rFonts w:ascii="Book Antiqua" w:hAnsi="Book Antiqua" w:cstheme="minorHAnsi"/>
          <w:sz w:val="24"/>
          <w:szCs w:val="24"/>
          <w:lang w:val="en-US"/>
        </w:rPr>
        <w:t xml:space="preserve"> </w:t>
      </w:r>
      <w:r w:rsidR="00A7566D" w:rsidRPr="00B3211E">
        <w:rPr>
          <w:rFonts w:ascii="Book Antiqua" w:hAnsi="Book Antiqua" w:cstheme="minorHAnsi"/>
          <w:sz w:val="24"/>
          <w:szCs w:val="24"/>
          <w:lang w:val="en-US"/>
        </w:rPr>
        <w:t>alcohol</w:t>
      </w:r>
      <w:r w:rsidR="00B3211E">
        <w:rPr>
          <w:rFonts w:ascii="Book Antiqua" w:hAnsi="Book Antiqua" w:cstheme="minorHAnsi"/>
          <w:sz w:val="24"/>
          <w:szCs w:val="24"/>
          <w:lang w:val="en-US"/>
        </w:rPr>
        <w:t xml:space="preserve"> </w:t>
      </w:r>
      <w:r w:rsidR="002C4A74" w:rsidRPr="00B3211E">
        <w:rPr>
          <w:rFonts w:ascii="Book Antiqua" w:hAnsi="Book Antiqua" w:cstheme="minorHAnsi"/>
          <w:sz w:val="24"/>
          <w:szCs w:val="24"/>
          <w:lang w:val="en-US"/>
        </w:rPr>
        <w:t>and</w:t>
      </w:r>
      <w:r w:rsidR="00344E6F" w:rsidRPr="00B3211E">
        <w:rPr>
          <w:rFonts w:ascii="Book Antiqua" w:hAnsi="Book Antiqua" w:cstheme="minorHAnsi"/>
          <w:sz w:val="24"/>
          <w:szCs w:val="24"/>
          <w:lang w:val="en-US"/>
        </w:rPr>
        <w:t xml:space="preserve"> </w:t>
      </w:r>
      <w:r w:rsidR="00B3211E" w:rsidRPr="00B3211E">
        <w:rPr>
          <w:rFonts w:ascii="Book Antiqua" w:hAnsi="Book Antiqua" w:cstheme="minorHAnsi"/>
          <w:sz w:val="24"/>
          <w:szCs w:val="24"/>
          <w:lang w:val="en-US"/>
        </w:rPr>
        <w:t>non-alcoholic</w:t>
      </w:r>
      <w:r w:rsidR="00B3211E">
        <w:rPr>
          <w:rFonts w:ascii="Book Antiqua" w:hAnsi="Book Antiqua" w:cstheme="minorHAnsi"/>
          <w:sz w:val="24"/>
          <w:szCs w:val="24"/>
          <w:lang w:val="en-US"/>
        </w:rPr>
        <w:t xml:space="preserve"> fatty liver disease (</w:t>
      </w:r>
      <w:r w:rsidR="002C4A74" w:rsidRPr="00B3211E">
        <w:rPr>
          <w:rFonts w:ascii="Book Antiqua" w:hAnsi="Book Antiqua" w:cstheme="minorHAnsi"/>
          <w:sz w:val="24"/>
          <w:szCs w:val="24"/>
          <w:lang w:val="en-US"/>
        </w:rPr>
        <w:t>NAFLD)</w:t>
      </w:r>
      <w:r w:rsidR="00344E6F" w:rsidRPr="00B3211E">
        <w:rPr>
          <w:rFonts w:ascii="Book Antiqua" w:hAnsi="Book Antiqua" w:cstheme="minorHAnsi"/>
          <w:sz w:val="24"/>
          <w:szCs w:val="24"/>
          <w:lang w:val="en-US"/>
        </w:rPr>
        <w:t xml:space="preserve"> can be ident</w:t>
      </w:r>
      <w:r w:rsidR="00D4276F" w:rsidRPr="00B3211E">
        <w:rPr>
          <w:rFonts w:ascii="Book Antiqua" w:hAnsi="Book Antiqua" w:cstheme="minorHAnsi"/>
          <w:sz w:val="24"/>
          <w:szCs w:val="24"/>
          <w:lang w:val="en-US"/>
        </w:rPr>
        <w:t xml:space="preserve">ified in </w:t>
      </w:r>
      <w:r w:rsidR="00344E6F" w:rsidRPr="00B3211E">
        <w:rPr>
          <w:rFonts w:ascii="Book Antiqua" w:hAnsi="Book Antiqua" w:cstheme="minorHAnsi"/>
          <w:sz w:val="24"/>
          <w:szCs w:val="24"/>
          <w:lang w:val="en-US"/>
        </w:rPr>
        <w:t>the majority of</w:t>
      </w:r>
      <w:r w:rsidR="00B3211E">
        <w:rPr>
          <w:rFonts w:ascii="Book Antiqua" w:hAnsi="Book Antiqua" w:cstheme="minorHAnsi"/>
          <w:sz w:val="24"/>
          <w:szCs w:val="24"/>
          <w:lang w:val="en-US"/>
        </w:rPr>
        <w:t xml:space="preserve"> </w:t>
      </w:r>
      <w:r w:rsidR="00D4276F" w:rsidRPr="00B3211E">
        <w:rPr>
          <w:rFonts w:ascii="Book Antiqua" w:hAnsi="Book Antiqua" w:cstheme="minorHAnsi"/>
          <w:sz w:val="24"/>
          <w:szCs w:val="24"/>
          <w:lang w:val="en-US"/>
        </w:rPr>
        <w:t>patients,</w:t>
      </w:r>
      <w:r w:rsidR="00344E6F" w:rsidRPr="00B3211E">
        <w:rPr>
          <w:rFonts w:ascii="Book Antiqua" w:hAnsi="Book Antiqua" w:cstheme="minorHAnsi"/>
          <w:sz w:val="24"/>
          <w:szCs w:val="24"/>
          <w:lang w:val="en-US"/>
        </w:rPr>
        <w:t xml:space="preserve"> there is a small percentage </w:t>
      </w:r>
      <w:r w:rsidR="00D4276F" w:rsidRPr="00B3211E">
        <w:rPr>
          <w:rFonts w:ascii="Book Antiqua" w:hAnsi="Book Antiqua" w:cstheme="minorHAnsi"/>
          <w:sz w:val="24"/>
          <w:szCs w:val="24"/>
          <w:lang w:val="en-US"/>
        </w:rPr>
        <w:t>of patients with</w:t>
      </w:r>
      <w:r w:rsidR="00B3211E">
        <w:rPr>
          <w:rFonts w:ascii="Book Antiqua" w:hAnsi="Book Antiqua" w:cstheme="minorHAnsi"/>
          <w:sz w:val="24"/>
          <w:szCs w:val="24"/>
          <w:lang w:val="en-US"/>
        </w:rPr>
        <w:t xml:space="preserve"> </w:t>
      </w:r>
      <w:r w:rsidR="00344E6F" w:rsidRPr="00B3211E">
        <w:rPr>
          <w:rFonts w:ascii="Book Antiqua" w:hAnsi="Book Antiqua" w:cstheme="minorHAnsi"/>
          <w:sz w:val="24"/>
          <w:szCs w:val="24"/>
          <w:lang w:val="en-US"/>
        </w:rPr>
        <w:t>no identifiable</w:t>
      </w:r>
      <w:r w:rsidR="00C55D35" w:rsidRPr="00B3211E">
        <w:rPr>
          <w:rFonts w:ascii="Book Antiqua" w:hAnsi="Book Antiqua" w:cstheme="minorHAnsi"/>
          <w:sz w:val="24"/>
          <w:szCs w:val="24"/>
          <w:lang w:val="en-US"/>
        </w:rPr>
        <w:t xml:space="preserve"> risk </w:t>
      </w:r>
      <w:proofErr w:type="gramStart"/>
      <w:r w:rsidR="00C55D35" w:rsidRPr="00B3211E">
        <w:rPr>
          <w:rFonts w:ascii="Book Antiqua" w:hAnsi="Book Antiqua" w:cstheme="minorHAnsi"/>
          <w:sz w:val="24"/>
          <w:szCs w:val="24"/>
          <w:lang w:val="en-US"/>
        </w:rPr>
        <w:t>factors</w:t>
      </w:r>
      <w:r w:rsidR="00B3211E" w:rsidRPr="00B3211E">
        <w:rPr>
          <w:rFonts w:ascii="Book Antiqua" w:hAnsi="Book Antiqua" w:cstheme="minorHAnsi"/>
          <w:sz w:val="24"/>
          <w:szCs w:val="24"/>
          <w:vertAlign w:val="superscript"/>
          <w:lang w:val="en-US"/>
        </w:rPr>
        <w:t>[</w:t>
      </w:r>
      <w:proofErr w:type="gramEnd"/>
      <w:r w:rsidR="00B124CF" w:rsidRPr="00B3211E">
        <w:rPr>
          <w:rFonts w:ascii="Book Antiqua" w:hAnsi="Book Antiqua" w:cstheme="minorHAnsi"/>
          <w:sz w:val="24"/>
          <w:szCs w:val="24"/>
          <w:vertAlign w:val="superscript"/>
          <w:lang w:val="en-US"/>
        </w:rPr>
        <w:t>6]</w:t>
      </w:r>
      <w:r w:rsidR="002664E9" w:rsidRPr="00B3211E">
        <w:rPr>
          <w:rFonts w:ascii="Book Antiqua" w:hAnsi="Book Antiqua" w:cstheme="minorHAnsi"/>
          <w:sz w:val="24"/>
          <w:szCs w:val="24"/>
          <w:lang w:val="en-US"/>
        </w:rPr>
        <w:t xml:space="preserve"> </w:t>
      </w:r>
      <w:r w:rsidR="00B124CF" w:rsidRPr="00B3211E">
        <w:rPr>
          <w:rFonts w:ascii="Book Antiqua" w:hAnsi="Book Antiqua" w:cstheme="minorHAnsi"/>
          <w:sz w:val="24"/>
          <w:szCs w:val="24"/>
          <w:lang w:val="en-US"/>
        </w:rPr>
        <w:t>.</w:t>
      </w:r>
      <w:r w:rsidR="00E84681" w:rsidRPr="00B3211E">
        <w:rPr>
          <w:rFonts w:ascii="Book Antiqua" w:hAnsi="Book Antiqua" w:cstheme="minorHAnsi"/>
          <w:sz w:val="24"/>
          <w:szCs w:val="24"/>
          <w:lang w:val="en-US"/>
        </w:rPr>
        <w:t xml:space="preserve"> </w:t>
      </w:r>
      <w:r w:rsidR="00344E6F" w:rsidRPr="00B3211E">
        <w:rPr>
          <w:rFonts w:ascii="Book Antiqua" w:hAnsi="Book Antiqua" w:cstheme="minorHAnsi"/>
          <w:sz w:val="24"/>
          <w:szCs w:val="24"/>
          <w:lang w:val="en-US"/>
        </w:rPr>
        <w:t>Moreover it is known that</w:t>
      </w:r>
      <w:r w:rsidR="00B3211E">
        <w:rPr>
          <w:rFonts w:ascii="Book Antiqua" w:hAnsi="Book Antiqua" w:cstheme="minorHAnsi"/>
          <w:sz w:val="24"/>
          <w:szCs w:val="24"/>
          <w:lang w:val="en-US"/>
        </w:rPr>
        <w:t xml:space="preserve"> </w:t>
      </w:r>
      <w:r w:rsidR="00344E6F" w:rsidRPr="00B3211E">
        <w:rPr>
          <w:rFonts w:ascii="Book Antiqua" w:hAnsi="Book Antiqua" w:cstheme="minorHAnsi"/>
          <w:sz w:val="24"/>
          <w:szCs w:val="24"/>
          <w:lang w:val="en-US"/>
        </w:rPr>
        <w:t xml:space="preserve">patients with the same </w:t>
      </w:r>
      <w:r w:rsidR="00D4276F" w:rsidRPr="00B3211E">
        <w:rPr>
          <w:rFonts w:ascii="Book Antiqua" w:hAnsi="Book Antiqua" w:cstheme="minorHAnsi"/>
          <w:sz w:val="24"/>
          <w:szCs w:val="24"/>
          <w:lang w:val="en-US"/>
        </w:rPr>
        <w:t xml:space="preserve">risk factors </w:t>
      </w:r>
      <w:r w:rsidR="00344E6F" w:rsidRPr="00B3211E">
        <w:rPr>
          <w:rFonts w:ascii="Book Antiqua" w:hAnsi="Book Antiqua" w:cstheme="minorHAnsi"/>
          <w:sz w:val="24"/>
          <w:szCs w:val="24"/>
          <w:lang w:val="en-US"/>
        </w:rPr>
        <w:t>present</w:t>
      </w:r>
      <w:r w:rsidR="00B3211E">
        <w:rPr>
          <w:rFonts w:ascii="Book Antiqua" w:hAnsi="Book Antiqua" w:cstheme="minorHAnsi"/>
          <w:sz w:val="24"/>
          <w:szCs w:val="24"/>
          <w:lang w:val="en-US"/>
        </w:rPr>
        <w:t xml:space="preserve"> </w:t>
      </w:r>
      <w:r w:rsidR="00D4276F" w:rsidRPr="00B3211E">
        <w:rPr>
          <w:rFonts w:ascii="Book Antiqua" w:hAnsi="Book Antiqua" w:cstheme="minorHAnsi"/>
          <w:sz w:val="24"/>
          <w:szCs w:val="24"/>
          <w:lang w:val="en-US"/>
        </w:rPr>
        <w:t>di</w:t>
      </w:r>
      <w:r w:rsidR="00344E6F" w:rsidRPr="00B3211E">
        <w:rPr>
          <w:rFonts w:ascii="Book Antiqua" w:hAnsi="Book Antiqua" w:cstheme="minorHAnsi"/>
          <w:sz w:val="24"/>
          <w:szCs w:val="24"/>
          <w:lang w:val="en-US"/>
        </w:rPr>
        <w:t>fferent</w:t>
      </w:r>
      <w:r w:rsidR="00B3211E">
        <w:rPr>
          <w:rFonts w:ascii="Book Antiqua" w:hAnsi="Book Antiqua" w:cstheme="minorHAnsi"/>
          <w:sz w:val="24"/>
          <w:szCs w:val="24"/>
          <w:lang w:val="en-US"/>
        </w:rPr>
        <w:t xml:space="preserve"> </w:t>
      </w:r>
      <w:r w:rsidR="00344E6F" w:rsidRPr="00B3211E">
        <w:rPr>
          <w:rFonts w:ascii="Book Antiqua" w:hAnsi="Book Antiqua" w:cstheme="minorHAnsi"/>
          <w:sz w:val="24"/>
          <w:szCs w:val="24"/>
          <w:lang w:val="en-US"/>
        </w:rPr>
        <w:t xml:space="preserve">clinical manifestations, some develop cirrhosis and </w:t>
      </w:r>
      <w:proofErr w:type="spellStart"/>
      <w:r w:rsidR="00344E6F" w:rsidRPr="00B3211E">
        <w:rPr>
          <w:rFonts w:ascii="Book Antiqua" w:hAnsi="Book Antiqua" w:cstheme="minorHAnsi"/>
          <w:sz w:val="24"/>
          <w:szCs w:val="24"/>
          <w:lang w:val="en-US"/>
        </w:rPr>
        <w:t>hepatocarcinoma</w:t>
      </w:r>
      <w:proofErr w:type="spellEnd"/>
      <w:r w:rsidR="00344E6F" w:rsidRPr="00B3211E">
        <w:rPr>
          <w:rFonts w:ascii="Book Antiqua" w:hAnsi="Book Antiqua" w:cstheme="minorHAnsi"/>
          <w:sz w:val="24"/>
          <w:szCs w:val="24"/>
          <w:lang w:val="en-US"/>
        </w:rPr>
        <w:t xml:space="preserve"> </w:t>
      </w:r>
      <w:r w:rsidR="00FB3DB5" w:rsidRPr="00B3211E">
        <w:rPr>
          <w:rFonts w:ascii="Book Antiqua" w:hAnsi="Book Antiqua" w:cstheme="minorHAnsi"/>
          <w:sz w:val="24"/>
          <w:szCs w:val="24"/>
          <w:lang w:val="en-US"/>
        </w:rPr>
        <w:t>(HCC)</w:t>
      </w:r>
      <w:r w:rsidR="00461B98" w:rsidRPr="00B3211E">
        <w:rPr>
          <w:rFonts w:ascii="Book Antiqua" w:hAnsi="Book Antiqua" w:cstheme="minorHAnsi"/>
          <w:sz w:val="24"/>
          <w:szCs w:val="24"/>
          <w:lang w:val="en-US"/>
        </w:rPr>
        <w:t xml:space="preserve"> </w:t>
      </w:r>
      <w:r w:rsidR="00344E6F" w:rsidRPr="00B3211E">
        <w:rPr>
          <w:rFonts w:ascii="Book Antiqua" w:hAnsi="Book Antiqua" w:cstheme="minorHAnsi"/>
          <w:sz w:val="24"/>
          <w:szCs w:val="24"/>
          <w:lang w:val="en-US"/>
        </w:rPr>
        <w:t>other</w:t>
      </w:r>
      <w:r w:rsidR="00587968" w:rsidRPr="00B3211E">
        <w:rPr>
          <w:rFonts w:ascii="Book Antiqua" w:hAnsi="Book Antiqua" w:cstheme="minorHAnsi"/>
          <w:sz w:val="24"/>
          <w:szCs w:val="24"/>
          <w:lang w:val="en-US"/>
        </w:rPr>
        <w:t>s</w:t>
      </w:r>
      <w:r w:rsidR="00344E6F" w:rsidRPr="00B3211E">
        <w:rPr>
          <w:rFonts w:ascii="Book Antiqua" w:hAnsi="Book Antiqua" w:cstheme="minorHAnsi"/>
          <w:sz w:val="24"/>
          <w:szCs w:val="24"/>
          <w:lang w:val="en-US"/>
        </w:rPr>
        <w:t xml:space="preserve"> have a benign course</w:t>
      </w:r>
      <w:r w:rsidR="00587968" w:rsidRPr="00B3211E">
        <w:rPr>
          <w:rFonts w:ascii="Book Antiqua" w:hAnsi="Book Antiqua" w:cstheme="minorHAnsi"/>
          <w:sz w:val="24"/>
          <w:szCs w:val="24"/>
          <w:lang w:val="en-US"/>
        </w:rPr>
        <w:t>,</w:t>
      </w:r>
      <w:r w:rsidR="00344E6F" w:rsidRPr="00B3211E">
        <w:rPr>
          <w:rFonts w:ascii="Book Antiqua" w:hAnsi="Book Antiqua" w:cstheme="minorHAnsi"/>
          <w:sz w:val="24"/>
          <w:szCs w:val="24"/>
          <w:lang w:val="en-US"/>
        </w:rPr>
        <w:t xml:space="preserve"> the reason of th</w:t>
      </w:r>
      <w:r w:rsidR="00E84681" w:rsidRPr="00B3211E">
        <w:rPr>
          <w:rFonts w:ascii="Book Antiqua" w:hAnsi="Book Antiqua" w:cstheme="minorHAnsi"/>
          <w:sz w:val="24"/>
          <w:szCs w:val="24"/>
          <w:lang w:val="en-US"/>
        </w:rPr>
        <w:t>e</w:t>
      </w:r>
      <w:r w:rsidR="00344E6F" w:rsidRPr="00B3211E">
        <w:rPr>
          <w:rFonts w:ascii="Book Antiqua" w:hAnsi="Book Antiqua" w:cstheme="minorHAnsi"/>
          <w:sz w:val="24"/>
          <w:szCs w:val="24"/>
          <w:lang w:val="en-US"/>
        </w:rPr>
        <w:t xml:space="preserve"> different evolution is not </w:t>
      </w:r>
      <w:r w:rsidR="00587968" w:rsidRPr="00B3211E">
        <w:rPr>
          <w:rFonts w:ascii="Book Antiqua" w:hAnsi="Book Antiqua" w:cstheme="minorHAnsi"/>
          <w:sz w:val="24"/>
          <w:szCs w:val="24"/>
          <w:lang w:val="en-US"/>
        </w:rPr>
        <w:t>completely elucidated</w:t>
      </w:r>
      <w:r w:rsidR="00B3211E" w:rsidRPr="00B3211E">
        <w:rPr>
          <w:rFonts w:ascii="Book Antiqua" w:hAnsi="Book Antiqua" w:cstheme="minorHAnsi"/>
          <w:sz w:val="24"/>
          <w:szCs w:val="24"/>
          <w:vertAlign w:val="superscript"/>
          <w:lang w:val="en-US"/>
        </w:rPr>
        <w:t>[</w:t>
      </w:r>
      <w:r w:rsidR="00C471F4" w:rsidRPr="00B3211E">
        <w:rPr>
          <w:rFonts w:ascii="Book Antiqua" w:hAnsi="Book Antiqua" w:cstheme="minorHAnsi"/>
          <w:sz w:val="24"/>
          <w:szCs w:val="24"/>
          <w:vertAlign w:val="superscript"/>
          <w:lang w:val="en-US"/>
        </w:rPr>
        <w:t>7]</w:t>
      </w:r>
      <w:r w:rsidR="00EF0A32" w:rsidRPr="00B3211E">
        <w:rPr>
          <w:rFonts w:ascii="Book Antiqua" w:hAnsi="Book Antiqua" w:cstheme="minorHAnsi"/>
          <w:sz w:val="24"/>
          <w:szCs w:val="24"/>
          <w:vertAlign w:val="superscript"/>
          <w:lang w:val="en-US"/>
        </w:rPr>
        <w:t>.</w:t>
      </w:r>
      <w:r w:rsidR="00587968" w:rsidRP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 xml:space="preserve">Understanding </w:t>
      </w:r>
      <w:r w:rsidR="002568CF" w:rsidRPr="00B3211E">
        <w:rPr>
          <w:rFonts w:ascii="Book Antiqua" w:hAnsi="Book Antiqua" w:cstheme="minorHAnsi"/>
          <w:sz w:val="24"/>
          <w:szCs w:val="24"/>
          <w:lang w:val="en-US"/>
        </w:rPr>
        <w:t>the</w:t>
      </w:r>
      <w:r w:rsidR="00B3211E">
        <w:rPr>
          <w:rFonts w:ascii="Book Antiqua" w:hAnsi="Book Antiqua" w:cstheme="minorHAnsi"/>
          <w:sz w:val="24"/>
          <w:szCs w:val="24"/>
          <w:lang w:val="en-US"/>
        </w:rPr>
        <w:t xml:space="preserve"> </w:t>
      </w:r>
      <w:r w:rsidR="00EF0A32" w:rsidRPr="00B3211E">
        <w:rPr>
          <w:rFonts w:ascii="Book Antiqua" w:hAnsi="Book Antiqua" w:cstheme="minorHAnsi"/>
          <w:sz w:val="24"/>
          <w:szCs w:val="24"/>
          <w:lang w:val="en-US"/>
        </w:rPr>
        <w:t xml:space="preserve">complex pathogenesis of </w:t>
      </w:r>
      <w:r w:rsidRPr="00B3211E">
        <w:rPr>
          <w:rFonts w:ascii="Book Antiqua" w:hAnsi="Book Antiqua" w:cstheme="minorHAnsi"/>
          <w:sz w:val="24"/>
          <w:szCs w:val="24"/>
          <w:lang w:val="en-US"/>
        </w:rPr>
        <w:t>cirrhosis</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 xml:space="preserve">is </w:t>
      </w:r>
      <w:r w:rsidR="00587968" w:rsidRPr="00B3211E">
        <w:rPr>
          <w:rFonts w:ascii="Book Antiqua" w:hAnsi="Book Antiqua" w:cstheme="minorHAnsi"/>
          <w:sz w:val="24"/>
          <w:szCs w:val="24"/>
          <w:lang w:val="en-US"/>
        </w:rPr>
        <w:t xml:space="preserve">important for </w:t>
      </w:r>
      <w:r w:rsidR="00EF0A32" w:rsidRPr="00B3211E">
        <w:rPr>
          <w:rFonts w:ascii="Book Antiqua" w:hAnsi="Book Antiqua" w:cstheme="minorHAnsi"/>
          <w:sz w:val="24"/>
          <w:szCs w:val="24"/>
          <w:lang w:val="en-US"/>
        </w:rPr>
        <w:t>its</w:t>
      </w:r>
      <w:r w:rsidR="00B3211E">
        <w:rPr>
          <w:rFonts w:ascii="Book Antiqua" w:hAnsi="Book Antiqua" w:cstheme="minorHAnsi"/>
          <w:sz w:val="24"/>
          <w:szCs w:val="24"/>
          <w:lang w:val="en-US"/>
        </w:rPr>
        <w:t xml:space="preserve"> </w:t>
      </w:r>
      <w:r w:rsidR="00587968" w:rsidRPr="00B3211E">
        <w:rPr>
          <w:rFonts w:ascii="Book Antiqua" w:hAnsi="Book Antiqua" w:cstheme="minorHAnsi"/>
          <w:sz w:val="24"/>
          <w:szCs w:val="24"/>
          <w:lang w:val="en-US"/>
        </w:rPr>
        <w:t>prevention</w:t>
      </w:r>
      <w:r w:rsidR="00B3211E">
        <w:rPr>
          <w:rFonts w:ascii="Book Antiqua" w:hAnsi="Book Antiqua" w:cstheme="minorHAnsi"/>
          <w:sz w:val="24"/>
          <w:szCs w:val="24"/>
          <w:lang w:val="en-US"/>
        </w:rPr>
        <w:t xml:space="preserve"> </w:t>
      </w:r>
      <w:r w:rsidR="00587968" w:rsidRPr="00B3211E">
        <w:rPr>
          <w:rFonts w:ascii="Book Antiqua" w:hAnsi="Book Antiqua" w:cstheme="minorHAnsi"/>
          <w:sz w:val="24"/>
          <w:szCs w:val="24"/>
          <w:lang w:val="en-US"/>
        </w:rPr>
        <w:t xml:space="preserve">and to </w:t>
      </w:r>
      <w:r w:rsidR="00EF0A32" w:rsidRPr="00B3211E">
        <w:rPr>
          <w:rFonts w:ascii="Book Antiqua" w:hAnsi="Book Antiqua" w:cstheme="minorHAnsi"/>
          <w:sz w:val="24"/>
          <w:szCs w:val="24"/>
          <w:lang w:val="en-US"/>
        </w:rPr>
        <w:t>identify</w:t>
      </w:r>
      <w:r w:rsidR="00B3211E">
        <w:rPr>
          <w:rFonts w:ascii="Book Antiqua" w:hAnsi="Book Antiqua" w:cstheme="minorHAnsi"/>
          <w:sz w:val="24"/>
          <w:szCs w:val="24"/>
          <w:lang w:val="en-US"/>
        </w:rPr>
        <w:t xml:space="preserve"> </w:t>
      </w:r>
      <w:r w:rsidR="00587968" w:rsidRPr="00B3211E">
        <w:rPr>
          <w:rFonts w:ascii="Book Antiqua" w:hAnsi="Book Antiqua" w:cstheme="minorHAnsi"/>
          <w:sz w:val="24"/>
          <w:szCs w:val="24"/>
          <w:lang w:val="en-US"/>
        </w:rPr>
        <w:t>new diagnostic tools</w:t>
      </w:r>
      <w:r w:rsidR="00EF0A32" w:rsidRPr="00B3211E">
        <w:rPr>
          <w:rFonts w:ascii="Book Antiqua" w:hAnsi="Book Antiqua" w:cstheme="minorHAnsi"/>
          <w:sz w:val="24"/>
          <w:szCs w:val="24"/>
          <w:lang w:val="en-US"/>
        </w:rPr>
        <w:t xml:space="preserve"> as well as</w:t>
      </w:r>
      <w:r w:rsidR="00B3211E">
        <w:rPr>
          <w:rFonts w:ascii="Book Antiqua" w:hAnsi="Book Antiqua" w:cstheme="minorHAnsi"/>
          <w:sz w:val="24"/>
          <w:szCs w:val="24"/>
          <w:lang w:val="en-US"/>
        </w:rPr>
        <w:t xml:space="preserve"> </w:t>
      </w:r>
      <w:r w:rsidR="00EF0A32" w:rsidRPr="00B3211E">
        <w:rPr>
          <w:rFonts w:ascii="Book Antiqua" w:hAnsi="Book Antiqua" w:cstheme="minorHAnsi"/>
          <w:sz w:val="24"/>
          <w:szCs w:val="24"/>
          <w:lang w:val="en-US"/>
        </w:rPr>
        <w:t xml:space="preserve">new </w:t>
      </w:r>
      <w:r w:rsidR="00153828" w:rsidRPr="00B3211E">
        <w:rPr>
          <w:rFonts w:ascii="Book Antiqua" w:hAnsi="Book Antiqua" w:cstheme="minorHAnsi"/>
          <w:sz w:val="24"/>
          <w:szCs w:val="24"/>
          <w:lang w:val="en-US"/>
        </w:rPr>
        <w:t xml:space="preserve">therapeutic </w:t>
      </w:r>
      <w:r w:rsidR="00587968" w:rsidRPr="00B3211E">
        <w:rPr>
          <w:rFonts w:ascii="Book Antiqua" w:hAnsi="Book Antiqua" w:cstheme="minorHAnsi"/>
          <w:sz w:val="24"/>
          <w:szCs w:val="24"/>
          <w:lang w:val="en-US"/>
        </w:rPr>
        <w:t>options</w:t>
      </w:r>
      <w:r w:rsidR="00B54A5C" w:rsidRPr="00B3211E">
        <w:rPr>
          <w:rFonts w:ascii="Book Antiqua" w:hAnsi="Book Antiqua" w:cstheme="minorHAnsi"/>
          <w:sz w:val="24"/>
          <w:szCs w:val="24"/>
          <w:lang w:val="en-US"/>
        </w:rPr>
        <w:t>;</w:t>
      </w:r>
      <w:r w:rsidR="003F6823" w:rsidRPr="00B3211E">
        <w:rPr>
          <w:rFonts w:ascii="Book Antiqua" w:hAnsi="Book Antiqua" w:cstheme="minorHAnsi"/>
          <w:sz w:val="24"/>
          <w:szCs w:val="24"/>
          <w:lang w:val="en-US"/>
        </w:rPr>
        <w:t xml:space="preserve"> </w:t>
      </w:r>
      <w:r w:rsidR="00EF0A32" w:rsidRPr="00B3211E">
        <w:rPr>
          <w:rFonts w:ascii="Book Antiqua" w:hAnsi="Book Antiqua" w:cstheme="minorHAnsi"/>
          <w:sz w:val="24"/>
          <w:szCs w:val="24"/>
          <w:lang w:val="en-US"/>
        </w:rPr>
        <w:t>one of the possible</w:t>
      </w:r>
      <w:r w:rsidR="00B3211E">
        <w:rPr>
          <w:rFonts w:ascii="Book Antiqua" w:hAnsi="Book Antiqua" w:cstheme="minorHAnsi"/>
          <w:sz w:val="24"/>
          <w:szCs w:val="24"/>
          <w:lang w:val="en-US"/>
        </w:rPr>
        <w:t xml:space="preserve"> </w:t>
      </w:r>
      <w:r w:rsidR="00E569A0" w:rsidRPr="00B3211E">
        <w:rPr>
          <w:rFonts w:ascii="Book Antiqua" w:hAnsi="Book Antiqua" w:cstheme="minorHAnsi"/>
          <w:sz w:val="24"/>
          <w:szCs w:val="24"/>
          <w:lang w:val="en-US"/>
        </w:rPr>
        <w:t>approach</w:t>
      </w:r>
      <w:r w:rsidR="00E84681" w:rsidRPr="00B3211E">
        <w:rPr>
          <w:rFonts w:ascii="Book Antiqua" w:hAnsi="Book Antiqua" w:cstheme="minorHAnsi"/>
          <w:sz w:val="24"/>
          <w:szCs w:val="24"/>
          <w:lang w:val="en-US"/>
        </w:rPr>
        <w:t>es to</w:t>
      </w:r>
      <w:r w:rsidR="00B3211E">
        <w:rPr>
          <w:rFonts w:ascii="Book Antiqua" w:hAnsi="Book Antiqua" w:cstheme="minorHAnsi"/>
          <w:sz w:val="24"/>
          <w:szCs w:val="24"/>
          <w:lang w:val="en-US"/>
        </w:rPr>
        <w:t xml:space="preserve"> </w:t>
      </w:r>
      <w:r w:rsidR="00E569A0" w:rsidRPr="00B3211E">
        <w:rPr>
          <w:rFonts w:ascii="Book Antiqua" w:hAnsi="Book Antiqua" w:cstheme="minorHAnsi"/>
          <w:sz w:val="24"/>
          <w:szCs w:val="24"/>
          <w:lang w:val="en-US"/>
        </w:rPr>
        <w:t>this issue</w:t>
      </w:r>
      <w:r w:rsidR="00B54A5C" w:rsidRPr="00B3211E">
        <w:rPr>
          <w:rFonts w:ascii="Book Antiqua" w:hAnsi="Book Antiqua" w:cstheme="minorHAnsi"/>
          <w:sz w:val="24"/>
          <w:szCs w:val="24"/>
          <w:lang w:val="en-US"/>
        </w:rPr>
        <w:t xml:space="preserve"> might be</w:t>
      </w:r>
      <w:r w:rsidR="00B3211E">
        <w:rPr>
          <w:rFonts w:ascii="Book Antiqua" w:hAnsi="Book Antiqua" w:cstheme="minorHAnsi"/>
          <w:sz w:val="24"/>
          <w:szCs w:val="24"/>
          <w:lang w:val="en-US"/>
        </w:rPr>
        <w:t xml:space="preserve"> </w:t>
      </w:r>
      <w:r w:rsidR="00EF0A32" w:rsidRPr="00B3211E">
        <w:rPr>
          <w:rFonts w:ascii="Book Antiqua" w:hAnsi="Book Antiqua" w:cstheme="minorHAnsi"/>
          <w:sz w:val="24"/>
          <w:szCs w:val="24"/>
          <w:lang w:val="en-US"/>
        </w:rPr>
        <w:t>to</w:t>
      </w:r>
      <w:r w:rsidR="00B3211E">
        <w:rPr>
          <w:rFonts w:ascii="Book Antiqua" w:hAnsi="Book Antiqua" w:cstheme="minorHAnsi"/>
          <w:sz w:val="24"/>
          <w:szCs w:val="24"/>
          <w:lang w:val="en-US"/>
        </w:rPr>
        <w:t xml:space="preserve"> </w:t>
      </w:r>
      <w:r w:rsidR="00EF0A32" w:rsidRPr="00B3211E">
        <w:rPr>
          <w:rFonts w:ascii="Book Antiqua" w:hAnsi="Book Antiqua" w:cstheme="minorHAnsi"/>
          <w:sz w:val="24"/>
          <w:szCs w:val="24"/>
          <w:lang w:val="en-US"/>
        </w:rPr>
        <w:t>understand</w:t>
      </w:r>
      <w:r w:rsidR="00E569A0" w:rsidRPr="00B3211E">
        <w:rPr>
          <w:rFonts w:ascii="Book Antiqua" w:hAnsi="Book Antiqua" w:cstheme="minorHAnsi"/>
          <w:sz w:val="24"/>
          <w:szCs w:val="24"/>
          <w:lang w:val="en-US"/>
        </w:rPr>
        <w:t xml:space="preserve"> </w:t>
      </w:r>
      <w:r w:rsidR="00EF0A32" w:rsidRPr="00B3211E">
        <w:rPr>
          <w:rFonts w:ascii="Book Antiqua" w:hAnsi="Book Antiqua" w:cstheme="minorHAnsi"/>
          <w:sz w:val="24"/>
          <w:szCs w:val="24"/>
          <w:lang w:val="en-US"/>
        </w:rPr>
        <w:t>the</w:t>
      </w:r>
      <w:r w:rsidR="00B3211E">
        <w:rPr>
          <w:rFonts w:ascii="Book Antiqua" w:hAnsi="Book Antiqua" w:cstheme="minorHAnsi"/>
          <w:sz w:val="24"/>
          <w:szCs w:val="24"/>
          <w:lang w:val="en-US"/>
        </w:rPr>
        <w:t xml:space="preserve"> </w:t>
      </w:r>
      <w:r w:rsidR="00EF0A32" w:rsidRPr="00B3211E">
        <w:rPr>
          <w:rFonts w:ascii="Book Antiqua" w:hAnsi="Book Antiqua" w:cstheme="minorHAnsi"/>
          <w:sz w:val="24"/>
          <w:szCs w:val="24"/>
          <w:lang w:val="en-US"/>
        </w:rPr>
        <w:t>genetic bases of</w:t>
      </w:r>
      <w:r w:rsidR="00E569A0" w:rsidRPr="00B3211E">
        <w:rPr>
          <w:rFonts w:ascii="Book Antiqua" w:hAnsi="Book Antiqua" w:cstheme="minorHAnsi"/>
          <w:sz w:val="24"/>
          <w:szCs w:val="24"/>
          <w:lang w:val="en-US"/>
        </w:rPr>
        <w:t xml:space="preserve"> </w:t>
      </w:r>
      <w:proofErr w:type="gramStart"/>
      <w:r w:rsidR="00E569A0" w:rsidRPr="00B3211E">
        <w:rPr>
          <w:rFonts w:ascii="Book Antiqua" w:hAnsi="Book Antiqua" w:cstheme="minorHAnsi"/>
          <w:sz w:val="24"/>
          <w:szCs w:val="24"/>
          <w:lang w:val="en-US"/>
        </w:rPr>
        <w:t>cirrhosis</w:t>
      </w:r>
      <w:r w:rsidR="00B3211E" w:rsidRPr="00B3211E">
        <w:rPr>
          <w:rFonts w:ascii="Book Antiqua" w:hAnsi="Book Antiqua" w:cstheme="minorHAnsi"/>
          <w:sz w:val="24"/>
          <w:szCs w:val="24"/>
          <w:vertAlign w:val="superscript"/>
          <w:lang w:val="en-US"/>
        </w:rPr>
        <w:t>[</w:t>
      </w:r>
      <w:proofErr w:type="gramEnd"/>
      <w:r w:rsidR="00C471F4" w:rsidRPr="00B3211E">
        <w:rPr>
          <w:rFonts w:ascii="Book Antiqua" w:hAnsi="Book Antiqua" w:cstheme="minorHAnsi"/>
          <w:sz w:val="24"/>
          <w:szCs w:val="24"/>
          <w:vertAlign w:val="superscript"/>
          <w:lang w:val="en-US"/>
        </w:rPr>
        <w:t>8</w:t>
      </w:r>
      <w:r w:rsidR="00731811" w:rsidRPr="00B3211E">
        <w:rPr>
          <w:rFonts w:ascii="Book Antiqua" w:hAnsi="Book Antiqua" w:cstheme="minorHAnsi"/>
          <w:sz w:val="24"/>
          <w:szCs w:val="24"/>
          <w:vertAlign w:val="superscript"/>
          <w:lang w:val="en-US"/>
        </w:rPr>
        <w:t>,</w:t>
      </w:r>
      <w:r w:rsidR="00C471F4" w:rsidRPr="00B3211E">
        <w:rPr>
          <w:rFonts w:ascii="Book Antiqua" w:hAnsi="Book Antiqua" w:cstheme="minorHAnsi"/>
          <w:sz w:val="24"/>
          <w:szCs w:val="24"/>
          <w:vertAlign w:val="superscript"/>
          <w:lang w:val="en-US"/>
        </w:rPr>
        <w:t>9</w:t>
      </w:r>
      <w:r w:rsidR="00731811" w:rsidRPr="00B3211E">
        <w:rPr>
          <w:rFonts w:ascii="Book Antiqua" w:hAnsi="Book Antiqua" w:cstheme="minorHAnsi"/>
          <w:sz w:val="24"/>
          <w:szCs w:val="24"/>
          <w:vertAlign w:val="superscript"/>
          <w:lang w:val="en-US"/>
        </w:rPr>
        <w:t>]</w:t>
      </w:r>
      <w:r w:rsidR="002664E9" w:rsidRPr="00B3211E">
        <w:rPr>
          <w:rFonts w:ascii="Book Antiqua" w:hAnsi="Book Antiqua" w:cstheme="minorHAnsi"/>
          <w:sz w:val="24"/>
          <w:szCs w:val="24"/>
          <w:lang w:val="en-US"/>
        </w:rPr>
        <w:t xml:space="preserve"> </w:t>
      </w:r>
      <w:r w:rsidR="00731811" w:rsidRPr="00B3211E">
        <w:rPr>
          <w:rFonts w:ascii="Book Antiqua" w:hAnsi="Book Antiqua" w:cstheme="minorHAnsi"/>
          <w:sz w:val="24"/>
          <w:szCs w:val="24"/>
          <w:lang w:val="en-US"/>
        </w:rPr>
        <w:t xml:space="preserve">. </w:t>
      </w:r>
    </w:p>
    <w:p w:rsidR="00C85A46" w:rsidRPr="00B3211E" w:rsidRDefault="00E569A0" w:rsidP="00BB436D">
      <w:pPr>
        <w:spacing w:after="0" w:line="360" w:lineRule="auto"/>
        <w:ind w:firstLineChars="200" w:firstLine="480"/>
        <w:jc w:val="both"/>
        <w:rPr>
          <w:rFonts w:ascii="Book Antiqua" w:hAnsi="Book Antiqua" w:cstheme="minorHAnsi"/>
          <w:sz w:val="24"/>
          <w:szCs w:val="24"/>
          <w:lang w:val="en-US"/>
        </w:rPr>
      </w:pPr>
      <w:r w:rsidRPr="00B3211E">
        <w:rPr>
          <w:rFonts w:ascii="Book Antiqua" w:hAnsi="Book Antiqua" w:cstheme="minorHAnsi"/>
          <w:sz w:val="24"/>
          <w:szCs w:val="24"/>
          <w:lang w:val="en-US"/>
        </w:rPr>
        <w:t xml:space="preserve">In the past years several studies have supported the </w:t>
      </w:r>
      <w:r w:rsidR="007B4934" w:rsidRPr="00B3211E">
        <w:rPr>
          <w:rFonts w:ascii="Book Antiqua" w:hAnsi="Book Antiqua" w:cstheme="minorHAnsi"/>
          <w:sz w:val="24"/>
          <w:szCs w:val="24"/>
          <w:lang w:val="en-US"/>
        </w:rPr>
        <w:t>role</w:t>
      </w:r>
      <w:r w:rsidRPr="00B3211E">
        <w:rPr>
          <w:rFonts w:ascii="Book Antiqua" w:hAnsi="Book Antiqua" w:cstheme="minorHAnsi"/>
          <w:sz w:val="24"/>
          <w:szCs w:val="24"/>
          <w:lang w:val="en-US"/>
        </w:rPr>
        <w:t xml:space="preserve"> of genetic causes of cirrhosis.</w:t>
      </w:r>
    </w:p>
    <w:p w:rsidR="00C85A46" w:rsidRPr="00B3211E" w:rsidRDefault="00E569A0" w:rsidP="00BB436D">
      <w:pPr>
        <w:spacing w:after="0" w:line="360" w:lineRule="auto"/>
        <w:jc w:val="both"/>
        <w:rPr>
          <w:rFonts w:ascii="Book Antiqua" w:hAnsi="Book Antiqua" w:cstheme="minorHAnsi"/>
          <w:sz w:val="24"/>
          <w:szCs w:val="24"/>
          <w:lang w:val="en-US"/>
        </w:rPr>
      </w:pPr>
      <w:r w:rsidRPr="00B3211E">
        <w:rPr>
          <w:rFonts w:ascii="Book Antiqua" w:hAnsi="Book Antiqua" w:cstheme="minorHAnsi"/>
          <w:sz w:val="24"/>
          <w:szCs w:val="24"/>
          <w:lang w:val="en-US"/>
        </w:rPr>
        <w:t xml:space="preserve"> </w:t>
      </w:r>
      <w:r w:rsidR="007B4934" w:rsidRPr="00B3211E">
        <w:rPr>
          <w:rFonts w:ascii="Book Antiqua" w:hAnsi="Book Antiqua" w:cstheme="minorHAnsi"/>
          <w:sz w:val="24"/>
          <w:szCs w:val="24"/>
          <w:lang w:val="en-US"/>
        </w:rPr>
        <w:t xml:space="preserve">In a recent study it was proposed </w:t>
      </w:r>
      <w:r w:rsidR="00731811" w:rsidRPr="00B3211E">
        <w:rPr>
          <w:rFonts w:ascii="Book Antiqua" w:hAnsi="Book Antiqua" w:cstheme="minorHAnsi"/>
          <w:sz w:val="24"/>
          <w:szCs w:val="24"/>
          <w:lang w:val="en-US"/>
        </w:rPr>
        <w:t>a cirrhosis risk score (</w:t>
      </w:r>
      <w:r w:rsidR="00145918" w:rsidRPr="00B3211E">
        <w:rPr>
          <w:rFonts w:ascii="Book Antiqua" w:hAnsi="Book Antiqua" w:cstheme="minorHAnsi"/>
          <w:sz w:val="24"/>
          <w:szCs w:val="24"/>
          <w:lang w:val="en-US"/>
        </w:rPr>
        <w:t>CRS) b</w:t>
      </w:r>
      <w:r w:rsidR="0031128C" w:rsidRPr="00B3211E">
        <w:rPr>
          <w:rFonts w:ascii="Book Antiqua" w:hAnsi="Book Antiqua" w:cstheme="minorHAnsi"/>
          <w:sz w:val="24"/>
          <w:szCs w:val="24"/>
          <w:lang w:val="en-US"/>
        </w:rPr>
        <w:t xml:space="preserve">ased </w:t>
      </w:r>
      <w:r w:rsidR="007B4934" w:rsidRPr="00B3211E">
        <w:rPr>
          <w:rFonts w:ascii="Book Antiqua" w:hAnsi="Book Antiqua" w:cstheme="minorHAnsi"/>
          <w:sz w:val="24"/>
          <w:szCs w:val="24"/>
          <w:lang w:val="en-US"/>
        </w:rPr>
        <w:t xml:space="preserve">on a </w:t>
      </w:r>
      <w:r w:rsidR="0031128C" w:rsidRPr="00B3211E">
        <w:rPr>
          <w:rFonts w:ascii="Book Antiqua" w:hAnsi="Book Antiqua" w:cstheme="minorHAnsi"/>
          <w:sz w:val="24"/>
          <w:szCs w:val="24"/>
          <w:lang w:val="en-US"/>
        </w:rPr>
        <w:t>panel</w:t>
      </w:r>
      <w:r w:rsidR="003F53F5" w:rsidRPr="00B3211E">
        <w:rPr>
          <w:rFonts w:ascii="Book Antiqua" w:hAnsi="Book Antiqua" w:cstheme="minorHAnsi"/>
          <w:sz w:val="24"/>
          <w:szCs w:val="24"/>
          <w:lang w:val="en-US"/>
        </w:rPr>
        <w:t xml:space="preserve"> of</w:t>
      </w:r>
      <w:r w:rsidR="00B3211E">
        <w:rPr>
          <w:rFonts w:ascii="Book Antiqua" w:hAnsi="Book Antiqua" w:cstheme="minorHAnsi"/>
          <w:sz w:val="24"/>
          <w:szCs w:val="24"/>
          <w:lang w:val="en-US"/>
        </w:rPr>
        <w:t xml:space="preserve"> </w:t>
      </w:r>
      <w:r w:rsidR="00145918" w:rsidRPr="00B3211E">
        <w:rPr>
          <w:rFonts w:ascii="Book Antiqua" w:hAnsi="Book Antiqua" w:cstheme="minorHAnsi"/>
          <w:sz w:val="24"/>
          <w:szCs w:val="24"/>
          <w:lang w:val="en-US"/>
        </w:rPr>
        <w:t>seven single-nucleotide polymorphisms</w:t>
      </w:r>
      <w:r w:rsidR="007B4934" w:rsidRPr="00B3211E">
        <w:rPr>
          <w:rFonts w:ascii="Book Antiqua" w:hAnsi="Book Antiqua" w:cstheme="minorHAnsi"/>
          <w:sz w:val="24"/>
          <w:szCs w:val="24"/>
          <w:lang w:val="en-US"/>
        </w:rPr>
        <w:t xml:space="preserve"> </w:t>
      </w:r>
      <w:r w:rsidR="00B3211E">
        <w:rPr>
          <w:rFonts w:ascii="Book Antiqua" w:hAnsi="Book Antiqua" w:cstheme="minorHAnsi"/>
          <w:sz w:val="24"/>
          <w:szCs w:val="24"/>
          <w:lang w:val="en-US"/>
        </w:rPr>
        <w:t>(</w:t>
      </w:r>
      <w:r w:rsidR="007B4934" w:rsidRPr="00B3211E">
        <w:rPr>
          <w:rFonts w:ascii="Book Antiqua" w:hAnsi="Book Antiqua" w:cstheme="minorHAnsi"/>
          <w:sz w:val="24"/>
          <w:szCs w:val="24"/>
          <w:lang w:val="en-US"/>
        </w:rPr>
        <w:t>SNPs)</w:t>
      </w:r>
      <w:r w:rsidR="00B3211E">
        <w:rPr>
          <w:rFonts w:ascii="Book Antiqua" w:hAnsi="Book Antiqua" w:cstheme="minorHAnsi"/>
          <w:sz w:val="24"/>
          <w:szCs w:val="24"/>
          <w:lang w:val="en-US"/>
        </w:rPr>
        <w:t xml:space="preserve"> </w:t>
      </w:r>
      <w:r w:rsidR="00145918" w:rsidRPr="00B3211E">
        <w:rPr>
          <w:rFonts w:ascii="Book Antiqua" w:hAnsi="Book Antiqua" w:cstheme="minorHAnsi"/>
          <w:sz w:val="24"/>
          <w:szCs w:val="24"/>
          <w:lang w:val="en-US"/>
        </w:rPr>
        <w:t xml:space="preserve">in six genes: </w:t>
      </w:r>
      <w:r w:rsidR="00145918" w:rsidRPr="00B3211E">
        <w:rPr>
          <w:rFonts w:ascii="Book Antiqua" w:hAnsi="Book Antiqua" w:cstheme="minorHAnsi"/>
          <w:i/>
          <w:sz w:val="24"/>
          <w:szCs w:val="24"/>
          <w:lang w:val="en-US"/>
        </w:rPr>
        <w:t>AP3S2, AQP2</w:t>
      </w:r>
      <w:r w:rsidR="0031128C" w:rsidRPr="00B3211E">
        <w:rPr>
          <w:rFonts w:ascii="Book Antiqua" w:hAnsi="Book Antiqua" w:cstheme="minorHAnsi"/>
          <w:i/>
          <w:sz w:val="24"/>
          <w:szCs w:val="24"/>
          <w:lang w:val="en-US"/>
        </w:rPr>
        <w:t>,</w:t>
      </w:r>
      <w:r w:rsidR="00B3211E">
        <w:rPr>
          <w:rFonts w:ascii="Book Antiqua" w:hAnsi="Book Antiqua" w:cstheme="minorHAnsi"/>
          <w:i/>
          <w:sz w:val="24"/>
          <w:szCs w:val="24"/>
          <w:lang w:val="en-US"/>
        </w:rPr>
        <w:t xml:space="preserve"> AZIN1, STXBP5L</w:t>
      </w:r>
      <w:r w:rsidR="0031128C" w:rsidRPr="00B3211E">
        <w:rPr>
          <w:rFonts w:ascii="Book Antiqua" w:hAnsi="Book Antiqua" w:cstheme="minorHAnsi"/>
          <w:i/>
          <w:sz w:val="24"/>
          <w:szCs w:val="24"/>
          <w:lang w:val="en-US"/>
        </w:rPr>
        <w:t>, TLR4</w:t>
      </w:r>
      <w:r w:rsidR="00145918" w:rsidRPr="00B3211E">
        <w:rPr>
          <w:rFonts w:ascii="Book Antiqua" w:hAnsi="Book Antiqua" w:cstheme="minorHAnsi"/>
          <w:i/>
          <w:sz w:val="24"/>
          <w:szCs w:val="24"/>
          <w:lang w:val="en-US"/>
        </w:rPr>
        <w:t>,</w:t>
      </w:r>
      <w:r w:rsidR="00B3211E">
        <w:rPr>
          <w:rFonts w:ascii="Book Antiqua" w:hAnsi="Book Antiqua" w:cstheme="minorHAnsi"/>
          <w:i/>
          <w:sz w:val="24"/>
          <w:szCs w:val="24"/>
          <w:lang w:val="en-US"/>
        </w:rPr>
        <w:t xml:space="preserve"> </w:t>
      </w:r>
      <w:r w:rsidR="00145918" w:rsidRPr="00B3211E">
        <w:rPr>
          <w:rFonts w:ascii="Book Antiqua" w:hAnsi="Book Antiqua" w:cstheme="minorHAnsi"/>
          <w:i/>
          <w:sz w:val="24"/>
          <w:szCs w:val="24"/>
          <w:lang w:val="en-US"/>
        </w:rPr>
        <w:t xml:space="preserve">TRPM5 </w:t>
      </w:r>
      <w:r w:rsidR="00145918" w:rsidRPr="00B3211E">
        <w:rPr>
          <w:rFonts w:ascii="Book Antiqua" w:hAnsi="Book Antiqua" w:cstheme="minorHAnsi"/>
          <w:sz w:val="24"/>
          <w:szCs w:val="24"/>
          <w:lang w:val="en-US"/>
        </w:rPr>
        <w:t xml:space="preserve">and in the </w:t>
      </w:r>
      <w:proofErr w:type="spellStart"/>
      <w:r w:rsidR="00145918" w:rsidRPr="00B3211E">
        <w:rPr>
          <w:rFonts w:ascii="Book Antiqua" w:hAnsi="Book Antiqua" w:cstheme="minorHAnsi"/>
          <w:sz w:val="24"/>
          <w:szCs w:val="24"/>
          <w:lang w:val="en-US"/>
        </w:rPr>
        <w:t>intergenic</w:t>
      </w:r>
      <w:proofErr w:type="spellEnd"/>
      <w:r w:rsidR="00B3211E">
        <w:rPr>
          <w:rFonts w:ascii="Book Antiqua" w:hAnsi="Book Antiqua" w:cstheme="minorHAnsi"/>
          <w:sz w:val="24"/>
          <w:szCs w:val="24"/>
          <w:lang w:val="en-US"/>
        </w:rPr>
        <w:t xml:space="preserve"> region between</w:t>
      </w:r>
      <w:r w:rsidR="00B3211E">
        <w:rPr>
          <w:rFonts w:ascii="Book Antiqua" w:hAnsi="Book Antiqua" w:cstheme="minorHAnsi" w:hint="eastAsia"/>
          <w:sz w:val="24"/>
          <w:szCs w:val="24"/>
          <w:lang w:val="en-US" w:eastAsia="zh-CN"/>
        </w:rPr>
        <w:t xml:space="preserve"> </w:t>
      </w:r>
      <w:r w:rsidR="00145918" w:rsidRPr="00B3211E">
        <w:rPr>
          <w:rFonts w:ascii="Book Antiqua" w:hAnsi="Book Antiqua" w:cstheme="minorHAnsi"/>
          <w:i/>
          <w:sz w:val="24"/>
          <w:szCs w:val="24"/>
          <w:lang w:val="en-US"/>
        </w:rPr>
        <w:t>DEGS1</w:t>
      </w:r>
      <w:r w:rsidR="00145918" w:rsidRPr="00B3211E">
        <w:rPr>
          <w:rFonts w:ascii="Book Antiqua" w:hAnsi="Book Antiqua" w:cstheme="minorHAnsi"/>
          <w:sz w:val="24"/>
          <w:szCs w:val="24"/>
          <w:lang w:val="en-US"/>
        </w:rPr>
        <w:t xml:space="preserve"> </w:t>
      </w:r>
      <w:r w:rsidR="0031128C" w:rsidRPr="00B3211E">
        <w:rPr>
          <w:rFonts w:ascii="Book Antiqua" w:hAnsi="Book Antiqua" w:cstheme="minorHAnsi"/>
          <w:sz w:val="24"/>
          <w:szCs w:val="24"/>
          <w:lang w:val="en-US"/>
        </w:rPr>
        <w:t>and</w:t>
      </w:r>
      <w:r w:rsidR="00B3211E">
        <w:rPr>
          <w:rFonts w:ascii="Book Antiqua" w:hAnsi="Book Antiqua" w:cstheme="minorHAnsi"/>
          <w:sz w:val="24"/>
          <w:szCs w:val="24"/>
          <w:lang w:val="en-US"/>
        </w:rPr>
        <w:t xml:space="preserve"> </w:t>
      </w:r>
      <w:r w:rsidR="00145918" w:rsidRPr="00B3211E">
        <w:rPr>
          <w:rFonts w:ascii="Book Antiqua" w:hAnsi="Book Antiqua" w:cstheme="minorHAnsi"/>
          <w:i/>
          <w:sz w:val="24"/>
          <w:szCs w:val="24"/>
          <w:lang w:val="en-US"/>
        </w:rPr>
        <w:t>NVL</w:t>
      </w:r>
      <w:r w:rsidR="00145918" w:rsidRPr="00B3211E">
        <w:rPr>
          <w:rFonts w:ascii="Book Antiqua" w:hAnsi="Book Antiqua" w:cstheme="minorHAnsi"/>
          <w:sz w:val="24"/>
          <w:szCs w:val="24"/>
          <w:lang w:val="en-US"/>
        </w:rPr>
        <w:t xml:space="preserve"> for identifying the risk of developing cirrhosis in Caucasian patients with</w:t>
      </w:r>
      <w:r w:rsidR="00731811" w:rsidRPr="00B3211E">
        <w:rPr>
          <w:rFonts w:ascii="Book Antiqua" w:hAnsi="Book Antiqua" w:cstheme="minorHAnsi"/>
          <w:sz w:val="24"/>
          <w:szCs w:val="24"/>
          <w:lang w:val="en-US"/>
        </w:rPr>
        <w:t xml:space="preserve"> chronic hepatitis C </w:t>
      </w:r>
      <w:proofErr w:type="gramStart"/>
      <w:r w:rsidR="00731811" w:rsidRPr="00B3211E">
        <w:rPr>
          <w:rFonts w:ascii="Book Antiqua" w:hAnsi="Book Antiqua" w:cstheme="minorHAnsi"/>
          <w:sz w:val="24"/>
          <w:szCs w:val="24"/>
          <w:lang w:val="en-US"/>
        </w:rPr>
        <w:t>infection</w:t>
      </w:r>
      <w:r w:rsidR="00B3211E" w:rsidRPr="00B3211E">
        <w:rPr>
          <w:rFonts w:ascii="Book Antiqua" w:hAnsi="Book Antiqua" w:cstheme="minorHAnsi"/>
          <w:sz w:val="24"/>
          <w:szCs w:val="24"/>
          <w:vertAlign w:val="superscript"/>
          <w:lang w:val="en-US"/>
        </w:rPr>
        <w:t>[</w:t>
      </w:r>
      <w:proofErr w:type="gramEnd"/>
      <w:r w:rsidR="000A7B7C">
        <w:rPr>
          <w:rFonts w:ascii="Book Antiqua" w:hAnsi="Book Antiqua" w:cstheme="minorHAnsi" w:hint="eastAsia"/>
          <w:sz w:val="24"/>
          <w:szCs w:val="24"/>
          <w:vertAlign w:val="superscript"/>
          <w:lang w:val="en-US" w:eastAsia="zh-CN"/>
        </w:rPr>
        <w:t>10</w:t>
      </w:r>
      <w:r w:rsidR="00731811" w:rsidRPr="00B3211E">
        <w:rPr>
          <w:rFonts w:ascii="Book Antiqua" w:hAnsi="Book Antiqua" w:cstheme="minorHAnsi"/>
          <w:sz w:val="24"/>
          <w:szCs w:val="24"/>
          <w:vertAlign w:val="superscript"/>
          <w:lang w:val="en-US"/>
        </w:rPr>
        <w:t>]</w:t>
      </w:r>
      <w:r w:rsidR="002664E9" w:rsidRPr="00B3211E">
        <w:rPr>
          <w:rFonts w:ascii="Book Antiqua" w:hAnsi="Book Antiqua" w:cstheme="minorHAnsi"/>
          <w:sz w:val="24"/>
          <w:szCs w:val="24"/>
          <w:vertAlign w:val="superscript"/>
          <w:lang w:val="en-US"/>
        </w:rPr>
        <w:t xml:space="preserve"> </w:t>
      </w:r>
      <w:r w:rsidR="00731811" w:rsidRPr="00B3211E">
        <w:rPr>
          <w:rFonts w:ascii="Book Antiqua" w:hAnsi="Book Antiqua" w:cstheme="minorHAnsi"/>
          <w:sz w:val="24"/>
          <w:szCs w:val="24"/>
          <w:lang w:val="en-US"/>
        </w:rPr>
        <w:t>.</w:t>
      </w:r>
      <w:r w:rsidR="00145918" w:rsidRPr="00B3211E">
        <w:rPr>
          <w:rFonts w:ascii="Book Antiqua" w:hAnsi="Book Antiqua" w:cstheme="minorHAnsi"/>
          <w:sz w:val="24"/>
          <w:szCs w:val="24"/>
          <w:lang w:val="en-US"/>
        </w:rPr>
        <w:t xml:space="preserve"> The CRS performance </w:t>
      </w:r>
      <w:proofErr w:type="gramStart"/>
      <w:r w:rsidR="00145918" w:rsidRPr="00B3211E">
        <w:rPr>
          <w:rFonts w:ascii="Book Antiqua" w:hAnsi="Book Antiqua" w:cstheme="minorHAnsi"/>
          <w:sz w:val="24"/>
          <w:szCs w:val="24"/>
          <w:lang w:val="en-US"/>
        </w:rPr>
        <w:t>resulted</w:t>
      </w:r>
      <w:proofErr w:type="gramEnd"/>
      <w:r w:rsidR="00145918" w:rsidRPr="00B3211E">
        <w:rPr>
          <w:rFonts w:ascii="Book Antiqua" w:hAnsi="Book Antiqua" w:cstheme="minorHAnsi"/>
          <w:sz w:val="24"/>
          <w:szCs w:val="24"/>
          <w:lang w:val="en-US"/>
        </w:rPr>
        <w:t xml:space="preserve"> even a better predictor of cirrhosis</w:t>
      </w:r>
      <w:r w:rsidR="00B3211E">
        <w:rPr>
          <w:rFonts w:ascii="Book Antiqua" w:hAnsi="Book Antiqua" w:cstheme="minorHAnsi"/>
          <w:sz w:val="24"/>
          <w:szCs w:val="24"/>
          <w:lang w:val="en-US"/>
        </w:rPr>
        <w:t xml:space="preserve"> </w:t>
      </w:r>
      <w:r w:rsidR="00145918" w:rsidRPr="00B3211E">
        <w:rPr>
          <w:rFonts w:ascii="Book Antiqua" w:hAnsi="Book Antiqua" w:cstheme="minorHAnsi"/>
          <w:sz w:val="24"/>
          <w:szCs w:val="24"/>
          <w:lang w:val="en-US"/>
        </w:rPr>
        <w:t>than clinical factors</w:t>
      </w:r>
      <w:r w:rsidR="007B4934" w:rsidRPr="00B3211E">
        <w:rPr>
          <w:rFonts w:ascii="Book Antiqua" w:hAnsi="Book Antiqua" w:cstheme="minorHAnsi"/>
          <w:sz w:val="24"/>
          <w:szCs w:val="24"/>
          <w:lang w:val="en-US"/>
        </w:rPr>
        <w:t>. It is also been utilized and validated</w:t>
      </w:r>
      <w:r w:rsidR="00B3211E">
        <w:rPr>
          <w:rFonts w:ascii="Book Antiqua" w:hAnsi="Book Antiqua" w:cstheme="minorHAnsi"/>
          <w:sz w:val="24"/>
          <w:szCs w:val="24"/>
          <w:lang w:val="en-US"/>
        </w:rPr>
        <w:t xml:space="preserve"> </w:t>
      </w:r>
      <w:r w:rsidR="007B4934" w:rsidRPr="00B3211E">
        <w:rPr>
          <w:rFonts w:ascii="Book Antiqua" w:hAnsi="Book Antiqua" w:cstheme="minorHAnsi"/>
          <w:sz w:val="24"/>
          <w:szCs w:val="24"/>
          <w:lang w:val="en-US"/>
        </w:rPr>
        <w:t xml:space="preserve">in another study </w:t>
      </w:r>
      <w:r w:rsidR="00E84681" w:rsidRPr="00B3211E">
        <w:rPr>
          <w:rFonts w:ascii="Book Antiqua" w:hAnsi="Book Antiqua" w:cstheme="minorHAnsi"/>
          <w:sz w:val="24"/>
          <w:szCs w:val="24"/>
          <w:lang w:val="en-US"/>
        </w:rPr>
        <w:t>on</w:t>
      </w:r>
      <w:r w:rsidR="007B4934" w:rsidRPr="00B3211E">
        <w:rPr>
          <w:rFonts w:ascii="Book Antiqua" w:hAnsi="Book Antiqua" w:cstheme="minorHAnsi"/>
          <w:sz w:val="24"/>
          <w:szCs w:val="24"/>
          <w:lang w:val="en-US"/>
        </w:rPr>
        <w:t xml:space="preserve"> patients</w:t>
      </w:r>
      <w:r w:rsidR="00145918" w:rsidRPr="00B3211E">
        <w:rPr>
          <w:rFonts w:ascii="Book Antiqua" w:hAnsi="Book Antiqua" w:cstheme="minorHAnsi"/>
          <w:sz w:val="24"/>
          <w:szCs w:val="24"/>
          <w:lang w:val="en-US"/>
        </w:rPr>
        <w:t xml:space="preserve"> </w:t>
      </w:r>
      <w:r w:rsidR="00B54A5C" w:rsidRPr="00B3211E">
        <w:rPr>
          <w:rFonts w:ascii="Book Antiqua" w:hAnsi="Book Antiqua" w:cstheme="minorHAnsi"/>
          <w:sz w:val="24"/>
          <w:szCs w:val="24"/>
          <w:lang w:val="en-US"/>
        </w:rPr>
        <w:t>with</w:t>
      </w:r>
      <w:r w:rsidR="00731811" w:rsidRPr="00B3211E">
        <w:rPr>
          <w:rFonts w:ascii="Book Antiqua" w:hAnsi="Book Antiqua" w:cstheme="minorHAnsi"/>
          <w:sz w:val="24"/>
          <w:szCs w:val="24"/>
          <w:lang w:val="en-US"/>
        </w:rPr>
        <w:t xml:space="preserve"> </w:t>
      </w:r>
      <w:r w:rsidR="00B54A5C" w:rsidRPr="00B3211E">
        <w:rPr>
          <w:rFonts w:ascii="Book Antiqua" w:hAnsi="Book Antiqua" w:cstheme="minorHAnsi"/>
          <w:sz w:val="24"/>
          <w:szCs w:val="24"/>
          <w:lang w:val="en-US"/>
        </w:rPr>
        <w:t xml:space="preserve">HCV </w:t>
      </w:r>
      <w:proofErr w:type="gramStart"/>
      <w:r w:rsidR="00B54A5C" w:rsidRPr="00B3211E">
        <w:rPr>
          <w:rFonts w:ascii="Book Antiqua" w:hAnsi="Book Antiqua" w:cstheme="minorHAnsi"/>
          <w:sz w:val="24"/>
          <w:szCs w:val="24"/>
          <w:lang w:val="en-US"/>
        </w:rPr>
        <w:t>hepatitis</w:t>
      </w:r>
      <w:r w:rsidR="00B3211E" w:rsidRPr="00B3211E">
        <w:rPr>
          <w:rFonts w:ascii="Book Antiqua" w:hAnsi="Book Antiqua" w:cstheme="minorHAnsi"/>
          <w:sz w:val="24"/>
          <w:szCs w:val="24"/>
          <w:vertAlign w:val="superscript"/>
          <w:lang w:val="en-US"/>
        </w:rPr>
        <w:t>[</w:t>
      </w:r>
      <w:proofErr w:type="gramEnd"/>
      <w:r w:rsidR="00731811" w:rsidRPr="00B3211E">
        <w:rPr>
          <w:rFonts w:ascii="Book Antiqua" w:hAnsi="Book Antiqua" w:cstheme="minorHAnsi"/>
          <w:sz w:val="24"/>
          <w:szCs w:val="24"/>
          <w:vertAlign w:val="superscript"/>
          <w:lang w:val="en-US"/>
        </w:rPr>
        <w:t>1</w:t>
      </w:r>
      <w:r w:rsidR="00C471F4" w:rsidRPr="00B3211E">
        <w:rPr>
          <w:rFonts w:ascii="Book Antiqua" w:hAnsi="Book Antiqua" w:cstheme="minorHAnsi"/>
          <w:sz w:val="24"/>
          <w:szCs w:val="24"/>
          <w:vertAlign w:val="superscript"/>
          <w:lang w:val="en-US"/>
        </w:rPr>
        <w:t>1</w:t>
      </w:r>
      <w:r w:rsidR="00731811" w:rsidRPr="00B3211E">
        <w:rPr>
          <w:rFonts w:ascii="Book Antiqua" w:hAnsi="Book Antiqua" w:cstheme="minorHAnsi"/>
          <w:sz w:val="24"/>
          <w:szCs w:val="24"/>
          <w:vertAlign w:val="superscript"/>
          <w:lang w:val="en-US"/>
        </w:rPr>
        <w:t>]</w:t>
      </w:r>
      <w:r w:rsidR="002664E9" w:rsidRPr="00B3211E">
        <w:rPr>
          <w:rFonts w:ascii="Book Antiqua" w:hAnsi="Book Antiqua" w:cstheme="minorHAnsi"/>
          <w:sz w:val="24"/>
          <w:szCs w:val="24"/>
          <w:lang w:val="en-US"/>
        </w:rPr>
        <w:t xml:space="preserve"> </w:t>
      </w:r>
      <w:r w:rsidR="002C4A74" w:rsidRPr="00B3211E">
        <w:rPr>
          <w:rFonts w:ascii="Book Antiqua" w:hAnsi="Book Antiqua" w:cstheme="minorHAnsi"/>
          <w:sz w:val="24"/>
          <w:szCs w:val="24"/>
          <w:lang w:val="en-US"/>
        </w:rPr>
        <w:t>, it was observed that h</w:t>
      </w:r>
      <w:r w:rsidR="00145918" w:rsidRPr="00B3211E">
        <w:rPr>
          <w:rFonts w:ascii="Book Antiqua" w:hAnsi="Book Antiqua" w:cstheme="minorHAnsi"/>
          <w:sz w:val="24"/>
          <w:szCs w:val="24"/>
          <w:lang w:val="en-US"/>
        </w:rPr>
        <w:t>ost genetics defined by CRS, predict fibrosis progression and may help</w:t>
      </w:r>
      <w:r w:rsidR="00B3211E">
        <w:rPr>
          <w:rFonts w:ascii="Book Antiqua" w:hAnsi="Book Antiqua" w:cstheme="minorHAnsi"/>
          <w:sz w:val="24"/>
          <w:szCs w:val="24"/>
          <w:lang w:val="en-US"/>
        </w:rPr>
        <w:t xml:space="preserve"> </w:t>
      </w:r>
      <w:r w:rsidR="00145918" w:rsidRPr="00B3211E">
        <w:rPr>
          <w:rFonts w:ascii="Book Antiqua" w:hAnsi="Book Antiqua" w:cstheme="minorHAnsi"/>
          <w:sz w:val="24"/>
          <w:szCs w:val="24"/>
          <w:lang w:val="en-US"/>
        </w:rPr>
        <w:t>for prognostic evaluation and treatment decision.</w:t>
      </w:r>
    </w:p>
    <w:p w:rsidR="00C85A46" w:rsidRPr="00B3211E" w:rsidRDefault="00145918" w:rsidP="00BB436D">
      <w:pPr>
        <w:spacing w:after="0" w:line="360" w:lineRule="auto"/>
        <w:ind w:firstLineChars="150" w:firstLine="360"/>
        <w:jc w:val="both"/>
        <w:rPr>
          <w:rFonts w:ascii="Book Antiqua" w:hAnsi="Book Antiqua" w:cstheme="minorHAnsi"/>
          <w:sz w:val="24"/>
          <w:szCs w:val="24"/>
          <w:lang w:val="en-US"/>
        </w:rPr>
      </w:pPr>
      <w:r w:rsidRPr="00B3211E">
        <w:rPr>
          <w:rFonts w:ascii="Book Antiqua" w:hAnsi="Book Antiqua" w:cstheme="minorHAnsi"/>
          <w:sz w:val="24"/>
          <w:szCs w:val="24"/>
          <w:lang w:val="en-US"/>
        </w:rPr>
        <w:t>Furthermore, in a study conducted on a large cohort of</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patients with histologically proven NAFLD</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 xml:space="preserve">it was demonstrated </w:t>
      </w:r>
      <w:r w:rsidR="00322DE8" w:rsidRPr="00B3211E">
        <w:rPr>
          <w:rFonts w:ascii="Book Antiqua" w:hAnsi="Book Antiqua" w:cstheme="minorHAnsi"/>
          <w:sz w:val="24"/>
          <w:szCs w:val="24"/>
          <w:lang w:val="en-US"/>
        </w:rPr>
        <w:t xml:space="preserve">that the </w:t>
      </w:r>
      <w:r w:rsidRPr="00B3211E">
        <w:rPr>
          <w:rFonts w:ascii="Book Antiqua" w:hAnsi="Book Antiqua" w:cstheme="minorHAnsi"/>
          <w:i/>
          <w:sz w:val="24"/>
          <w:szCs w:val="24"/>
          <w:lang w:val="en-US"/>
        </w:rPr>
        <w:t xml:space="preserve">PNPLA3 </w:t>
      </w:r>
      <w:r w:rsidRPr="00B3211E">
        <w:rPr>
          <w:rFonts w:ascii="Book Antiqua" w:hAnsi="Book Antiqua" w:cstheme="minorHAnsi"/>
          <w:sz w:val="24"/>
          <w:szCs w:val="24"/>
          <w:lang w:val="en-US"/>
        </w:rPr>
        <w:t>(</w:t>
      </w:r>
      <w:proofErr w:type="spellStart"/>
      <w:r w:rsidRPr="00B3211E">
        <w:rPr>
          <w:rFonts w:ascii="Book Antiqua" w:hAnsi="Book Antiqua" w:cstheme="minorHAnsi"/>
          <w:sz w:val="24"/>
          <w:szCs w:val="24"/>
          <w:lang w:val="en-US"/>
        </w:rPr>
        <w:t>patatin</w:t>
      </w:r>
      <w:proofErr w:type="spellEnd"/>
      <w:r w:rsidRPr="00B3211E">
        <w:rPr>
          <w:rFonts w:ascii="Book Antiqua" w:hAnsi="Book Antiqua" w:cstheme="minorHAnsi"/>
          <w:sz w:val="24"/>
          <w:szCs w:val="24"/>
          <w:lang w:val="en-US"/>
        </w:rPr>
        <w:t xml:space="preserve">-like phospholipase domain-containing protein 3) </w:t>
      </w:r>
      <w:r w:rsidR="00DF6194" w:rsidRPr="00B3211E">
        <w:rPr>
          <w:rFonts w:ascii="Book Antiqua" w:hAnsi="Book Antiqua" w:cstheme="minorHAnsi"/>
          <w:sz w:val="24"/>
          <w:szCs w:val="24"/>
          <w:lang w:val="en-US"/>
        </w:rPr>
        <w:t>SNP rs738409</w:t>
      </w:r>
      <w:r w:rsidR="00B3211E">
        <w:rPr>
          <w:rFonts w:ascii="Book Antiqua" w:hAnsi="Book Antiqua" w:cstheme="minorHAnsi"/>
          <w:sz w:val="24"/>
          <w:szCs w:val="24"/>
          <w:lang w:val="en-US"/>
        </w:rPr>
        <w:t xml:space="preserve"> </w:t>
      </w:r>
      <w:r w:rsidR="00322DE8" w:rsidRPr="00B3211E">
        <w:rPr>
          <w:rFonts w:ascii="Book Antiqua" w:hAnsi="Book Antiqua" w:cstheme="minorHAnsi"/>
          <w:sz w:val="24"/>
          <w:szCs w:val="24"/>
          <w:lang w:val="en-US"/>
        </w:rPr>
        <w:t>was more frequent in patients with</w:t>
      </w:r>
      <w:r w:rsidR="00B3211E">
        <w:rPr>
          <w:rFonts w:ascii="Book Antiqua" w:hAnsi="Book Antiqua" w:cstheme="minorHAnsi"/>
          <w:sz w:val="24"/>
          <w:szCs w:val="24"/>
          <w:lang w:val="en-US"/>
        </w:rPr>
        <w:t xml:space="preserve"> </w:t>
      </w:r>
      <w:proofErr w:type="gramStart"/>
      <w:r w:rsidRPr="00B3211E">
        <w:rPr>
          <w:rFonts w:ascii="Book Antiqua" w:hAnsi="Book Antiqua" w:cstheme="minorHAnsi"/>
          <w:sz w:val="24"/>
          <w:szCs w:val="24"/>
          <w:lang w:val="en-US"/>
        </w:rPr>
        <w:t>fibrosis</w:t>
      </w:r>
      <w:r w:rsidR="00B3211E" w:rsidRPr="00B3211E">
        <w:rPr>
          <w:rFonts w:ascii="Book Antiqua" w:hAnsi="Book Antiqua" w:cstheme="minorHAnsi"/>
          <w:sz w:val="24"/>
          <w:szCs w:val="24"/>
          <w:vertAlign w:val="superscript"/>
          <w:lang w:val="en-US"/>
        </w:rPr>
        <w:t>[</w:t>
      </w:r>
      <w:proofErr w:type="gramEnd"/>
      <w:r w:rsidR="00322DE8" w:rsidRPr="00B3211E">
        <w:rPr>
          <w:rFonts w:ascii="Book Antiqua" w:hAnsi="Book Antiqua" w:cstheme="minorHAnsi"/>
          <w:sz w:val="24"/>
          <w:szCs w:val="24"/>
          <w:vertAlign w:val="superscript"/>
          <w:lang w:val="en-US"/>
        </w:rPr>
        <w:t>1</w:t>
      </w:r>
      <w:r w:rsidR="00C471F4" w:rsidRPr="00B3211E">
        <w:rPr>
          <w:rFonts w:ascii="Book Antiqua" w:hAnsi="Book Antiqua" w:cstheme="minorHAnsi"/>
          <w:sz w:val="24"/>
          <w:szCs w:val="24"/>
          <w:vertAlign w:val="superscript"/>
          <w:lang w:val="en-US"/>
        </w:rPr>
        <w:t>2</w:t>
      </w:r>
      <w:r w:rsidR="00322DE8" w:rsidRPr="00B3211E">
        <w:rPr>
          <w:rFonts w:ascii="Book Antiqua" w:hAnsi="Book Antiqua" w:cstheme="minorHAnsi"/>
          <w:sz w:val="24"/>
          <w:szCs w:val="24"/>
          <w:vertAlign w:val="superscript"/>
          <w:lang w:val="en-US"/>
        </w:rPr>
        <w:t>]</w:t>
      </w:r>
      <w:r w:rsidR="00FA6E58" w:rsidRPr="00B3211E">
        <w:rPr>
          <w:rFonts w:ascii="Book Antiqua" w:hAnsi="Book Antiqua" w:cstheme="minorHAnsi"/>
          <w:sz w:val="24"/>
          <w:szCs w:val="24"/>
          <w:lang w:val="en-US"/>
        </w:rPr>
        <w:t>.</w:t>
      </w:r>
      <w:r w:rsidR="00322DE8" w:rsidRPr="00B3211E">
        <w:rPr>
          <w:rFonts w:ascii="Book Antiqua" w:hAnsi="Book Antiqua" w:cstheme="minorHAnsi"/>
          <w:sz w:val="24"/>
          <w:szCs w:val="24"/>
          <w:lang w:val="en-US"/>
        </w:rPr>
        <w:t xml:space="preserve"> </w:t>
      </w:r>
      <w:r w:rsidR="00FA6E58" w:rsidRPr="00B3211E">
        <w:rPr>
          <w:rFonts w:ascii="Book Antiqua" w:hAnsi="Book Antiqua" w:cstheme="minorHAnsi"/>
          <w:sz w:val="24"/>
          <w:szCs w:val="24"/>
          <w:lang w:val="en-US"/>
        </w:rPr>
        <w:t xml:space="preserve">It </w:t>
      </w:r>
      <w:r w:rsidR="00322DE8" w:rsidRPr="00B3211E">
        <w:rPr>
          <w:rFonts w:ascii="Book Antiqua" w:hAnsi="Book Antiqua" w:cstheme="minorHAnsi"/>
          <w:sz w:val="24"/>
          <w:szCs w:val="24"/>
          <w:lang w:val="en-US"/>
        </w:rPr>
        <w:t xml:space="preserve">was also observed </w:t>
      </w:r>
      <w:r w:rsidR="00FA6E58" w:rsidRPr="00B3211E">
        <w:rPr>
          <w:rFonts w:ascii="Book Antiqua" w:hAnsi="Book Antiqua" w:cstheme="minorHAnsi"/>
          <w:sz w:val="24"/>
          <w:szCs w:val="24"/>
          <w:lang w:val="en-US"/>
        </w:rPr>
        <w:t>by</w:t>
      </w:r>
      <w:r w:rsidR="00B3211E">
        <w:rPr>
          <w:rFonts w:ascii="Book Antiqua" w:hAnsi="Book Antiqua" w:cstheme="minorHAnsi"/>
          <w:sz w:val="24"/>
          <w:szCs w:val="24"/>
          <w:lang w:val="en-US"/>
        </w:rPr>
        <w:t xml:space="preserve"> </w:t>
      </w:r>
      <w:proofErr w:type="spellStart"/>
      <w:r w:rsidR="00FA6E58" w:rsidRPr="00B3211E">
        <w:rPr>
          <w:rFonts w:ascii="Book Antiqua" w:hAnsi="Book Antiqua" w:cstheme="minorHAnsi"/>
          <w:sz w:val="24"/>
          <w:szCs w:val="24"/>
          <w:lang w:val="en-US"/>
        </w:rPr>
        <w:t>Stickel</w:t>
      </w:r>
      <w:proofErr w:type="spellEnd"/>
      <w:r w:rsidR="00FA6E58" w:rsidRPr="00B3211E">
        <w:rPr>
          <w:rFonts w:ascii="Book Antiqua" w:hAnsi="Book Antiqua" w:cstheme="minorHAnsi"/>
          <w:i/>
          <w:sz w:val="24"/>
          <w:szCs w:val="24"/>
          <w:lang w:val="en-US"/>
        </w:rPr>
        <w:t xml:space="preserve"> et </w:t>
      </w:r>
      <w:proofErr w:type="gramStart"/>
      <w:r w:rsidR="00FA6E58" w:rsidRPr="00B3211E">
        <w:rPr>
          <w:rFonts w:ascii="Book Antiqua" w:hAnsi="Book Antiqua" w:cstheme="minorHAnsi"/>
          <w:i/>
          <w:sz w:val="24"/>
          <w:szCs w:val="24"/>
          <w:lang w:val="en-US"/>
        </w:rPr>
        <w:t>al</w:t>
      </w:r>
      <w:r w:rsidR="00FA6E58" w:rsidRPr="00B3211E">
        <w:rPr>
          <w:rFonts w:ascii="Book Antiqua" w:hAnsi="Book Antiqua" w:cstheme="minorHAnsi"/>
          <w:sz w:val="24"/>
          <w:szCs w:val="24"/>
          <w:vertAlign w:val="superscript"/>
          <w:lang w:val="en-US"/>
        </w:rPr>
        <w:t>[</w:t>
      </w:r>
      <w:proofErr w:type="gramEnd"/>
      <w:r w:rsidR="00FA6E58" w:rsidRPr="00B3211E">
        <w:rPr>
          <w:rFonts w:ascii="Book Antiqua" w:hAnsi="Book Antiqua" w:cstheme="minorHAnsi"/>
          <w:sz w:val="24"/>
          <w:szCs w:val="24"/>
          <w:vertAlign w:val="superscript"/>
          <w:lang w:val="en-US"/>
        </w:rPr>
        <w:t>1</w:t>
      </w:r>
      <w:r w:rsidR="00C471F4" w:rsidRPr="00B3211E">
        <w:rPr>
          <w:rFonts w:ascii="Book Antiqua" w:hAnsi="Book Antiqua" w:cstheme="minorHAnsi"/>
          <w:sz w:val="24"/>
          <w:szCs w:val="24"/>
          <w:vertAlign w:val="superscript"/>
          <w:lang w:val="en-US"/>
        </w:rPr>
        <w:t>3</w:t>
      </w:r>
      <w:r w:rsidR="00FA6E58" w:rsidRPr="00B3211E">
        <w:rPr>
          <w:rFonts w:ascii="Book Antiqua" w:hAnsi="Book Antiqua" w:cstheme="minorHAnsi"/>
          <w:sz w:val="24"/>
          <w:szCs w:val="24"/>
          <w:vertAlign w:val="superscript"/>
          <w:lang w:val="en-US"/>
        </w:rPr>
        <w:t>]</w:t>
      </w:r>
      <w:r w:rsidR="002C4A74" w:rsidRPr="00B3211E">
        <w:rPr>
          <w:rFonts w:ascii="Book Antiqua" w:hAnsi="Book Antiqua" w:cstheme="minorHAnsi"/>
          <w:sz w:val="24"/>
          <w:szCs w:val="24"/>
          <w:lang w:val="en-US"/>
        </w:rPr>
        <w:t xml:space="preserve">, </w:t>
      </w:r>
      <w:r w:rsidR="00FA6E58" w:rsidRPr="00B3211E">
        <w:rPr>
          <w:rFonts w:ascii="Book Antiqua" w:hAnsi="Book Antiqua" w:cstheme="minorHAnsi"/>
          <w:sz w:val="24"/>
          <w:szCs w:val="24"/>
          <w:lang w:val="en-US"/>
        </w:rPr>
        <w:t>that the PNPLA3</w:t>
      </w:r>
      <w:r w:rsidR="00322DE8" w:rsidRPr="00B3211E">
        <w:rPr>
          <w:rFonts w:ascii="Book Antiqua" w:hAnsi="Book Antiqua" w:cstheme="minorHAnsi"/>
          <w:sz w:val="24"/>
          <w:szCs w:val="24"/>
          <w:lang w:val="en-US"/>
        </w:rPr>
        <w:t xml:space="preserve"> </w:t>
      </w:r>
      <w:r w:rsidR="00FA6E58" w:rsidRPr="00B3211E">
        <w:rPr>
          <w:rFonts w:ascii="Book Antiqua" w:hAnsi="Book Antiqua" w:cstheme="minorHAnsi"/>
          <w:sz w:val="24"/>
          <w:szCs w:val="24"/>
          <w:lang w:val="en-US"/>
        </w:rPr>
        <w:t>SNP rs738409</w:t>
      </w:r>
      <w:r w:rsidR="00B3211E">
        <w:rPr>
          <w:rFonts w:ascii="Book Antiqua" w:hAnsi="Book Antiqua" w:cstheme="minorHAnsi"/>
          <w:sz w:val="24"/>
          <w:szCs w:val="24"/>
          <w:lang w:val="en-US"/>
        </w:rPr>
        <w:t xml:space="preserve"> </w:t>
      </w:r>
      <w:r w:rsidR="00FA6E58" w:rsidRPr="00B3211E">
        <w:rPr>
          <w:rFonts w:ascii="Book Antiqua" w:hAnsi="Book Antiqua" w:cstheme="minorHAnsi"/>
          <w:sz w:val="24"/>
          <w:szCs w:val="24"/>
          <w:lang w:val="en-US"/>
        </w:rPr>
        <w:t xml:space="preserve">was more </w:t>
      </w:r>
      <w:r w:rsidR="00322DE8" w:rsidRPr="00B3211E">
        <w:rPr>
          <w:rFonts w:ascii="Book Antiqua" w:hAnsi="Book Antiqua" w:cstheme="minorHAnsi"/>
          <w:sz w:val="24"/>
          <w:szCs w:val="24"/>
          <w:lang w:val="en-US"/>
        </w:rPr>
        <w:t>frequent</w:t>
      </w:r>
      <w:r w:rsidR="00DF6194" w:rsidRPr="00B3211E">
        <w:rPr>
          <w:rFonts w:ascii="Book Antiqua" w:hAnsi="Book Antiqua" w:cstheme="minorHAnsi"/>
          <w:sz w:val="24"/>
          <w:szCs w:val="24"/>
          <w:lang w:val="en-US"/>
        </w:rPr>
        <w:t xml:space="preserve"> also</w:t>
      </w:r>
      <w:r w:rsidR="00322DE8" w:rsidRPr="00B3211E">
        <w:rPr>
          <w:rFonts w:ascii="Book Antiqua" w:hAnsi="Book Antiqua" w:cstheme="minorHAnsi"/>
          <w:sz w:val="24"/>
          <w:szCs w:val="24"/>
          <w:lang w:val="en-US"/>
        </w:rPr>
        <w:t xml:space="preserve"> in </w:t>
      </w:r>
      <w:r w:rsidR="00B3211E">
        <w:rPr>
          <w:rFonts w:ascii="Book Antiqua" w:hAnsi="Book Antiqua" w:cstheme="minorHAnsi" w:hint="eastAsia"/>
          <w:sz w:val="24"/>
          <w:szCs w:val="24"/>
          <w:lang w:val="en-US" w:eastAsia="zh-CN"/>
        </w:rPr>
        <w:t xml:space="preserve">    </w:t>
      </w:r>
      <w:r w:rsidR="00FA6E58" w:rsidRPr="00B3211E">
        <w:rPr>
          <w:rFonts w:ascii="Book Antiqua" w:hAnsi="Book Antiqua" w:cstheme="minorHAnsi"/>
          <w:sz w:val="24"/>
          <w:szCs w:val="24"/>
          <w:lang w:val="en-US"/>
        </w:rPr>
        <w:t xml:space="preserve">Caucasian </w:t>
      </w:r>
      <w:r w:rsidR="00322DE8" w:rsidRPr="00B3211E">
        <w:rPr>
          <w:rFonts w:ascii="Book Antiqua" w:hAnsi="Book Antiqua" w:cstheme="minorHAnsi"/>
          <w:sz w:val="24"/>
          <w:szCs w:val="24"/>
          <w:lang w:val="en-US"/>
        </w:rPr>
        <w:t>patients with</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alcoholic ci</w:t>
      </w:r>
      <w:r w:rsidR="00731811" w:rsidRPr="00B3211E">
        <w:rPr>
          <w:rFonts w:ascii="Book Antiqua" w:hAnsi="Book Antiqua" w:cstheme="minorHAnsi"/>
          <w:sz w:val="24"/>
          <w:szCs w:val="24"/>
          <w:lang w:val="en-US"/>
        </w:rPr>
        <w:t>rrhosis.</w:t>
      </w:r>
      <w:r w:rsidRPr="00B3211E">
        <w:rPr>
          <w:rFonts w:ascii="Book Antiqua" w:hAnsi="Book Antiqua" w:cstheme="minorHAnsi"/>
          <w:sz w:val="24"/>
          <w:szCs w:val="24"/>
          <w:lang w:val="en-US"/>
        </w:rPr>
        <w:t xml:space="preserve"> </w:t>
      </w:r>
    </w:p>
    <w:p w:rsidR="00C85A46" w:rsidRPr="00B3211E" w:rsidRDefault="00DF6194" w:rsidP="00BB436D">
      <w:pPr>
        <w:spacing w:after="0" w:line="360" w:lineRule="auto"/>
        <w:ind w:firstLineChars="200" w:firstLine="480"/>
        <w:jc w:val="both"/>
        <w:rPr>
          <w:rFonts w:ascii="Book Antiqua" w:hAnsi="Book Antiqua" w:cstheme="minorHAnsi"/>
          <w:sz w:val="24"/>
          <w:szCs w:val="24"/>
          <w:lang w:val="en-US"/>
        </w:rPr>
      </w:pPr>
      <w:r w:rsidRPr="00B3211E">
        <w:rPr>
          <w:rFonts w:ascii="Book Antiqua" w:hAnsi="Book Antiqua" w:cstheme="minorHAnsi"/>
          <w:sz w:val="24"/>
          <w:szCs w:val="24"/>
          <w:lang w:val="en-US"/>
        </w:rPr>
        <w:t>Some</w:t>
      </w:r>
      <w:r w:rsidR="00FA6E58" w:rsidRPr="00B3211E">
        <w:rPr>
          <w:rFonts w:ascii="Book Antiqua" w:hAnsi="Book Antiqua" w:cstheme="minorHAnsi"/>
          <w:sz w:val="24"/>
          <w:szCs w:val="24"/>
          <w:lang w:val="en-US"/>
        </w:rPr>
        <w:t xml:space="preserve"> SNPs have been associated to</w:t>
      </w:r>
      <w:r w:rsidR="00B3211E">
        <w:rPr>
          <w:rFonts w:ascii="Book Antiqua" w:hAnsi="Book Antiqua" w:cstheme="minorHAnsi"/>
          <w:sz w:val="24"/>
          <w:szCs w:val="24"/>
          <w:lang w:val="en-US"/>
        </w:rPr>
        <w:t xml:space="preserve"> </w:t>
      </w:r>
      <w:r w:rsidR="00FA6E58" w:rsidRPr="00B3211E">
        <w:rPr>
          <w:rFonts w:ascii="Book Antiqua" w:hAnsi="Book Antiqua" w:cstheme="minorHAnsi"/>
          <w:sz w:val="24"/>
          <w:szCs w:val="24"/>
          <w:lang w:val="en-US"/>
        </w:rPr>
        <w:t>an increased susceptibility to liver cirrhosis</w:t>
      </w:r>
      <w:r w:rsidR="002C4A74" w:rsidRPr="00B3211E">
        <w:rPr>
          <w:rFonts w:ascii="Book Antiqua" w:hAnsi="Book Antiqua" w:cstheme="minorHAnsi"/>
          <w:sz w:val="24"/>
          <w:szCs w:val="24"/>
          <w:lang w:val="en-US"/>
        </w:rPr>
        <w:t xml:space="preserve"> also</w:t>
      </w:r>
      <w:r w:rsidR="00B3211E">
        <w:rPr>
          <w:rFonts w:ascii="Book Antiqua" w:hAnsi="Book Antiqua" w:cstheme="minorHAnsi"/>
          <w:sz w:val="24"/>
          <w:szCs w:val="24"/>
          <w:lang w:val="en-US"/>
        </w:rPr>
        <w:t xml:space="preserve"> </w:t>
      </w:r>
      <w:r w:rsidR="00FA6E58" w:rsidRPr="00B3211E">
        <w:rPr>
          <w:rFonts w:ascii="Book Antiqua" w:hAnsi="Book Antiqua" w:cstheme="minorHAnsi"/>
          <w:sz w:val="24"/>
          <w:szCs w:val="24"/>
          <w:lang w:val="en-US"/>
        </w:rPr>
        <w:t>in HBV infected patients.</w:t>
      </w:r>
      <w:r w:rsidR="003F6823" w:rsidRPr="00B3211E">
        <w:rPr>
          <w:rFonts w:ascii="Book Antiqua" w:hAnsi="Book Antiqua" w:cstheme="minorHAnsi"/>
          <w:sz w:val="24"/>
          <w:szCs w:val="24"/>
          <w:lang w:val="en-US"/>
        </w:rPr>
        <w:t xml:space="preserve"> </w:t>
      </w:r>
      <w:r w:rsidR="00FA6E58" w:rsidRPr="00B3211E">
        <w:rPr>
          <w:rFonts w:ascii="Book Antiqua" w:hAnsi="Book Antiqua" w:cstheme="minorHAnsi"/>
          <w:sz w:val="24"/>
          <w:szCs w:val="24"/>
          <w:lang w:val="en-US"/>
        </w:rPr>
        <w:t>It has been described a polymorphism of the</w:t>
      </w:r>
      <w:r w:rsidR="00B3211E">
        <w:rPr>
          <w:rFonts w:ascii="Book Antiqua" w:hAnsi="Book Antiqua" w:cstheme="minorHAnsi"/>
          <w:sz w:val="24"/>
          <w:szCs w:val="24"/>
          <w:lang w:val="en-US"/>
        </w:rPr>
        <w:t xml:space="preserve"> </w:t>
      </w:r>
      <w:r w:rsidR="00FA6E58" w:rsidRPr="00B3211E">
        <w:rPr>
          <w:rFonts w:ascii="Book Antiqua" w:hAnsi="Book Antiqua" w:cstheme="minorHAnsi"/>
          <w:sz w:val="24"/>
          <w:szCs w:val="24"/>
          <w:lang w:val="en-US"/>
        </w:rPr>
        <w:t>Glucose-Regulated Protein 78 (GRP78)</w:t>
      </w:r>
      <w:r w:rsidR="00FA6E58" w:rsidRPr="00B3211E">
        <w:rPr>
          <w:rFonts w:ascii="Book Antiqua" w:hAnsi="Book Antiqua" w:cstheme="minorHAnsi"/>
          <w:i/>
          <w:sz w:val="24"/>
          <w:szCs w:val="24"/>
          <w:lang w:val="en-US"/>
        </w:rPr>
        <w:t>:</w:t>
      </w:r>
      <w:r w:rsidR="00FA6E58" w:rsidRPr="00B3211E">
        <w:rPr>
          <w:rFonts w:ascii="Book Antiqua" w:hAnsi="Book Antiqua" w:cstheme="minorHAnsi"/>
          <w:sz w:val="24"/>
          <w:szCs w:val="24"/>
          <w:lang w:val="en-US"/>
        </w:rPr>
        <w:t xml:space="preserve"> </w:t>
      </w:r>
      <w:proofErr w:type="spellStart"/>
      <w:r w:rsidR="00FA6E58" w:rsidRPr="00B3211E">
        <w:rPr>
          <w:rFonts w:ascii="Book Antiqua" w:hAnsi="Book Antiqua" w:cstheme="minorHAnsi"/>
          <w:sz w:val="24"/>
          <w:szCs w:val="24"/>
          <w:lang w:val="en-US"/>
        </w:rPr>
        <w:t>rs</w:t>
      </w:r>
      <w:proofErr w:type="spellEnd"/>
      <w:r w:rsidR="00FA6E58" w:rsidRPr="00B3211E">
        <w:rPr>
          <w:rFonts w:ascii="Book Antiqua" w:hAnsi="Book Antiqua" w:cstheme="minorHAnsi"/>
          <w:sz w:val="24"/>
          <w:szCs w:val="24"/>
          <w:lang w:val="en-US"/>
        </w:rPr>
        <w:t xml:space="preserve"> 430397 G&gt;A. The Authors observed that HBV infected patients carrying the allele 430397A were more prone to develop liver cir</w:t>
      </w:r>
      <w:r w:rsidR="00FA6E58" w:rsidRPr="00B3211E">
        <w:rPr>
          <w:rFonts w:ascii="Book Antiqua" w:hAnsi="Book Antiqua"/>
          <w:sz w:val="24"/>
          <w:szCs w:val="24"/>
          <w:lang w:val="en-US"/>
        </w:rPr>
        <w:t xml:space="preserve">rhosis compared to wild type </w:t>
      </w:r>
      <w:proofErr w:type="gramStart"/>
      <w:r w:rsidR="00FA6E58" w:rsidRPr="00B3211E">
        <w:rPr>
          <w:rFonts w:ascii="Book Antiqua" w:hAnsi="Book Antiqua"/>
          <w:sz w:val="24"/>
          <w:szCs w:val="24"/>
          <w:lang w:val="en-US"/>
        </w:rPr>
        <w:t>patients</w:t>
      </w:r>
      <w:r w:rsidR="00FA6E58" w:rsidRPr="00B3211E">
        <w:rPr>
          <w:rFonts w:ascii="Book Antiqua" w:hAnsi="Book Antiqua" w:cstheme="minorHAnsi"/>
          <w:sz w:val="24"/>
          <w:szCs w:val="24"/>
          <w:vertAlign w:val="superscript"/>
          <w:lang w:val="en-US"/>
        </w:rPr>
        <w:t>[</w:t>
      </w:r>
      <w:proofErr w:type="gramEnd"/>
      <w:r w:rsidR="00FA6E58" w:rsidRPr="00B3211E">
        <w:rPr>
          <w:rFonts w:ascii="Book Antiqua" w:hAnsi="Book Antiqua" w:cstheme="minorHAnsi"/>
          <w:sz w:val="24"/>
          <w:szCs w:val="24"/>
          <w:vertAlign w:val="superscript"/>
          <w:lang w:val="en-US"/>
        </w:rPr>
        <w:t>1</w:t>
      </w:r>
      <w:r w:rsidR="00C471F4" w:rsidRPr="00B3211E">
        <w:rPr>
          <w:rFonts w:ascii="Book Antiqua" w:hAnsi="Book Antiqua" w:cstheme="minorHAnsi"/>
          <w:sz w:val="24"/>
          <w:szCs w:val="24"/>
          <w:vertAlign w:val="superscript"/>
          <w:lang w:val="en-US"/>
        </w:rPr>
        <w:t>4</w:t>
      </w:r>
      <w:r w:rsidR="00FA6E58" w:rsidRPr="00B3211E">
        <w:rPr>
          <w:rFonts w:ascii="Book Antiqua" w:hAnsi="Book Antiqua" w:cstheme="minorHAnsi"/>
          <w:sz w:val="24"/>
          <w:szCs w:val="24"/>
          <w:vertAlign w:val="superscript"/>
          <w:lang w:val="en-US"/>
        </w:rPr>
        <w:t>]</w:t>
      </w:r>
      <w:r w:rsidR="00FA6E58" w:rsidRPr="00B3211E">
        <w:rPr>
          <w:rFonts w:ascii="Book Antiqua" w:hAnsi="Book Antiqua" w:cstheme="minorHAnsi"/>
          <w:sz w:val="24"/>
          <w:szCs w:val="24"/>
          <w:lang w:val="en-US"/>
        </w:rPr>
        <w:t xml:space="preserve"> . </w:t>
      </w:r>
    </w:p>
    <w:p w:rsidR="00C85A46" w:rsidRPr="00B3211E" w:rsidRDefault="00FA6E58" w:rsidP="00BB436D">
      <w:pPr>
        <w:spacing w:after="0" w:line="360" w:lineRule="auto"/>
        <w:ind w:firstLineChars="150" w:firstLine="360"/>
        <w:jc w:val="both"/>
        <w:rPr>
          <w:rFonts w:ascii="Book Antiqua" w:hAnsi="Book Antiqua" w:cstheme="minorHAnsi"/>
          <w:sz w:val="24"/>
          <w:szCs w:val="24"/>
          <w:lang w:val="en-US"/>
        </w:rPr>
      </w:pPr>
      <w:r w:rsidRPr="00B3211E">
        <w:rPr>
          <w:rFonts w:ascii="Book Antiqua" w:hAnsi="Book Antiqua" w:cstheme="minorHAnsi"/>
          <w:sz w:val="24"/>
          <w:szCs w:val="24"/>
          <w:lang w:val="en-US"/>
        </w:rPr>
        <w:lastRenderedPageBreak/>
        <w:t>Taken together these data suggest a genetic predisposition</w:t>
      </w:r>
      <w:r w:rsidR="00647848" w:rsidRP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to the development of cirrhosis.</w:t>
      </w:r>
      <w:r w:rsidR="00B3211E">
        <w:rPr>
          <w:rFonts w:ascii="Book Antiqua" w:hAnsi="Book Antiqua" w:cstheme="minorHAnsi"/>
          <w:sz w:val="24"/>
          <w:szCs w:val="24"/>
          <w:lang w:val="en-US"/>
        </w:rPr>
        <w:t xml:space="preserve"> </w:t>
      </w:r>
      <w:r w:rsidR="00647848" w:rsidRPr="00B3211E">
        <w:rPr>
          <w:rFonts w:ascii="Book Antiqua" w:hAnsi="Book Antiqua" w:cstheme="minorHAnsi"/>
          <w:sz w:val="24"/>
          <w:szCs w:val="24"/>
          <w:lang w:val="en-US"/>
        </w:rPr>
        <w:t xml:space="preserve"> The real contribution of these SNPs on the genetic predisposition is not yet elucidated</w:t>
      </w:r>
      <w:r w:rsidR="00C85A46" w:rsidRPr="00B3211E">
        <w:rPr>
          <w:rFonts w:ascii="Book Antiqua" w:hAnsi="Book Antiqua" w:cstheme="minorHAnsi"/>
          <w:sz w:val="24"/>
          <w:szCs w:val="24"/>
          <w:lang w:val="en-US"/>
        </w:rPr>
        <w:t>.</w:t>
      </w:r>
      <w:r w:rsidR="00647848" w:rsidRPr="00B3211E">
        <w:rPr>
          <w:rFonts w:ascii="Book Antiqua" w:hAnsi="Book Antiqua" w:cstheme="minorHAnsi"/>
          <w:sz w:val="24"/>
          <w:szCs w:val="24"/>
          <w:lang w:val="en-US"/>
        </w:rPr>
        <w:t xml:space="preserve"> </w:t>
      </w:r>
    </w:p>
    <w:p w:rsidR="00C85A46" w:rsidRPr="00B3211E" w:rsidRDefault="00145918" w:rsidP="00BB436D">
      <w:pPr>
        <w:spacing w:after="0" w:line="360" w:lineRule="auto"/>
        <w:ind w:firstLineChars="150" w:firstLine="360"/>
        <w:jc w:val="both"/>
        <w:rPr>
          <w:rFonts w:ascii="Book Antiqua" w:hAnsi="Book Antiqua" w:cstheme="minorHAnsi"/>
          <w:sz w:val="24"/>
          <w:szCs w:val="24"/>
          <w:lang w:val="en-US"/>
        </w:rPr>
      </w:pPr>
      <w:r w:rsidRPr="00B3211E">
        <w:rPr>
          <w:rFonts w:ascii="Book Antiqua" w:hAnsi="Book Antiqua" w:cstheme="minorHAnsi"/>
          <w:sz w:val="24"/>
          <w:szCs w:val="24"/>
          <w:lang w:val="en-US"/>
        </w:rPr>
        <w:t>Finally d</w:t>
      </w:r>
      <w:r w:rsidR="001079F9" w:rsidRPr="00B3211E">
        <w:rPr>
          <w:rFonts w:ascii="Book Antiqua" w:hAnsi="Book Antiqua" w:cstheme="minorHAnsi"/>
          <w:sz w:val="24"/>
          <w:szCs w:val="24"/>
          <w:lang w:val="en-US"/>
        </w:rPr>
        <w:t>ata from epidemiologic studies reported</w:t>
      </w:r>
      <w:r w:rsidR="00462D59" w:rsidRPr="00B3211E">
        <w:rPr>
          <w:rFonts w:ascii="Book Antiqua" w:hAnsi="Book Antiqua" w:cstheme="minorHAnsi"/>
          <w:sz w:val="24"/>
          <w:szCs w:val="24"/>
          <w:lang w:val="en-US"/>
        </w:rPr>
        <w:t xml:space="preserve"> difference in</w:t>
      </w:r>
      <w:r w:rsidR="00B3211E">
        <w:rPr>
          <w:rFonts w:ascii="Book Antiqua" w:hAnsi="Book Antiqua" w:cstheme="minorHAnsi"/>
          <w:sz w:val="24"/>
          <w:szCs w:val="24"/>
          <w:lang w:val="en-US"/>
        </w:rPr>
        <w:t xml:space="preserve"> </w:t>
      </w:r>
      <w:r w:rsidR="001079F9" w:rsidRPr="00B3211E">
        <w:rPr>
          <w:rFonts w:ascii="Book Antiqua" w:hAnsi="Book Antiqua" w:cstheme="minorHAnsi"/>
          <w:sz w:val="24"/>
          <w:szCs w:val="24"/>
          <w:lang w:val="en-US"/>
        </w:rPr>
        <w:t>prevalence</w:t>
      </w:r>
      <w:r w:rsidR="00B3211E">
        <w:rPr>
          <w:rFonts w:ascii="Book Antiqua" w:hAnsi="Book Antiqua" w:cstheme="minorHAnsi"/>
          <w:sz w:val="24"/>
          <w:szCs w:val="24"/>
          <w:lang w:val="en-US"/>
        </w:rPr>
        <w:t xml:space="preserve"> </w:t>
      </w:r>
      <w:r w:rsidR="00462D59" w:rsidRPr="00B3211E">
        <w:rPr>
          <w:rFonts w:ascii="Book Antiqua" w:hAnsi="Book Antiqua" w:cstheme="minorHAnsi"/>
          <w:sz w:val="24"/>
          <w:szCs w:val="24"/>
          <w:lang w:val="en-US"/>
        </w:rPr>
        <w:t xml:space="preserve">of cryptogenic cirrhosis </w:t>
      </w:r>
      <w:r w:rsidR="003728B8" w:rsidRPr="00B3211E">
        <w:rPr>
          <w:rFonts w:ascii="Book Antiqua" w:hAnsi="Book Antiqua" w:cstheme="minorHAnsi"/>
          <w:sz w:val="24"/>
          <w:szCs w:val="24"/>
          <w:lang w:val="en-US"/>
        </w:rPr>
        <w:t>in different ethnic groups</w:t>
      </w:r>
      <w:r w:rsidR="00462D59" w:rsidRPr="00B3211E">
        <w:rPr>
          <w:rFonts w:ascii="Book Antiqua" w:hAnsi="Book Antiqua" w:cstheme="minorHAnsi"/>
          <w:sz w:val="24"/>
          <w:szCs w:val="24"/>
          <w:lang w:val="en-US"/>
        </w:rPr>
        <w:t>.</w:t>
      </w:r>
      <w:r w:rsidR="00B3211E">
        <w:rPr>
          <w:rFonts w:ascii="Book Antiqua" w:hAnsi="Book Antiqua" w:cstheme="minorHAnsi"/>
          <w:sz w:val="24"/>
          <w:szCs w:val="24"/>
          <w:lang w:val="en-US"/>
        </w:rPr>
        <w:t xml:space="preserve"> </w:t>
      </w:r>
    </w:p>
    <w:p w:rsidR="00C85A46" w:rsidRPr="00B3211E" w:rsidRDefault="00462D59" w:rsidP="00BB436D">
      <w:pPr>
        <w:spacing w:after="0" w:line="360" w:lineRule="auto"/>
        <w:ind w:firstLineChars="150" w:firstLine="360"/>
        <w:jc w:val="both"/>
        <w:rPr>
          <w:rFonts w:ascii="Book Antiqua" w:hAnsi="Book Antiqua" w:cstheme="minorHAnsi"/>
          <w:sz w:val="24"/>
          <w:szCs w:val="24"/>
          <w:lang w:val="en-US"/>
        </w:rPr>
      </w:pPr>
      <w:r w:rsidRPr="00B3211E">
        <w:rPr>
          <w:rFonts w:ascii="Book Antiqua" w:hAnsi="Book Antiqua" w:cstheme="minorHAnsi"/>
          <w:sz w:val="24"/>
          <w:szCs w:val="24"/>
          <w:lang w:val="en-US"/>
        </w:rPr>
        <w:t>A study by Br</w:t>
      </w:r>
      <w:r w:rsidR="003728B8" w:rsidRPr="00B3211E">
        <w:rPr>
          <w:rFonts w:ascii="Book Antiqua" w:hAnsi="Book Antiqua" w:cstheme="minorHAnsi"/>
          <w:sz w:val="24"/>
          <w:szCs w:val="24"/>
          <w:lang w:val="en-US"/>
        </w:rPr>
        <w:t xml:space="preserve">owning </w:t>
      </w:r>
      <w:r w:rsidR="003728B8" w:rsidRPr="00B3211E">
        <w:rPr>
          <w:rFonts w:ascii="Book Antiqua" w:hAnsi="Book Antiqua" w:cstheme="minorHAnsi"/>
          <w:i/>
          <w:sz w:val="24"/>
          <w:szCs w:val="24"/>
          <w:lang w:val="en-US"/>
        </w:rPr>
        <w:t xml:space="preserve">et </w:t>
      </w:r>
      <w:proofErr w:type="gramStart"/>
      <w:r w:rsidR="003728B8" w:rsidRPr="00B3211E">
        <w:rPr>
          <w:rFonts w:ascii="Book Antiqua" w:hAnsi="Book Antiqua" w:cstheme="minorHAnsi"/>
          <w:i/>
          <w:sz w:val="24"/>
          <w:szCs w:val="24"/>
          <w:lang w:val="en-US"/>
        </w:rPr>
        <w:t>al</w:t>
      </w:r>
      <w:r w:rsidR="00B3211E" w:rsidRPr="00B3211E">
        <w:rPr>
          <w:rFonts w:ascii="Book Antiqua" w:hAnsi="Book Antiqua" w:cstheme="minorHAnsi"/>
          <w:sz w:val="24"/>
          <w:szCs w:val="24"/>
          <w:vertAlign w:val="superscript"/>
          <w:lang w:val="en-US"/>
        </w:rPr>
        <w:t>[</w:t>
      </w:r>
      <w:proofErr w:type="gramEnd"/>
      <w:r w:rsidR="00B3211E" w:rsidRPr="00B3211E">
        <w:rPr>
          <w:rFonts w:ascii="Book Antiqua" w:hAnsi="Book Antiqua" w:cstheme="minorHAnsi"/>
          <w:sz w:val="24"/>
          <w:szCs w:val="24"/>
          <w:vertAlign w:val="superscript"/>
          <w:lang w:val="en-US"/>
        </w:rPr>
        <w:t>15]</w:t>
      </w:r>
      <w:r w:rsidR="003728B8" w:rsidRPr="00B3211E">
        <w:rPr>
          <w:rFonts w:ascii="Book Antiqua" w:hAnsi="Book Antiqua" w:cstheme="minorHAnsi"/>
          <w:i/>
          <w:sz w:val="24"/>
          <w:szCs w:val="24"/>
          <w:lang w:val="en-US"/>
        </w:rPr>
        <w:t xml:space="preserve"> </w:t>
      </w:r>
      <w:r w:rsidR="003728B8" w:rsidRPr="00B3211E">
        <w:rPr>
          <w:rFonts w:ascii="Book Antiqua" w:hAnsi="Book Antiqua" w:cstheme="minorHAnsi"/>
          <w:sz w:val="24"/>
          <w:szCs w:val="24"/>
          <w:lang w:val="en-US"/>
        </w:rPr>
        <w:t>revealed that</w:t>
      </w:r>
      <w:r w:rsidR="00B3211E">
        <w:rPr>
          <w:rFonts w:ascii="Book Antiqua" w:hAnsi="Book Antiqua" w:cstheme="minorHAnsi"/>
          <w:sz w:val="24"/>
          <w:szCs w:val="24"/>
          <w:lang w:val="en-US"/>
        </w:rPr>
        <w:t xml:space="preserve"> </w:t>
      </w:r>
      <w:r w:rsidR="00647848" w:rsidRPr="00B3211E">
        <w:rPr>
          <w:rFonts w:ascii="Book Antiqua" w:hAnsi="Book Antiqua" w:cstheme="minorHAnsi"/>
          <w:sz w:val="24"/>
          <w:szCs w:val="24"/>
          <w:lang w:val="en-US"/>
        </w:rPr>
        <w:t xml:space="preserve">given the same prevalence of diabetes in Hispanics and African Americans they had a different </w:t>
      </w:r>
      <w:r w:rsidR="001079F9" w:rsidRPr="00B3211E">
        <w:rPr>
          <w:rFonts w:ascii="Book Antiqua" w:hAnsi="Book Antiqua" w:cstheme="minorHAnsi"/>
          <w:sz w:val="24"/>
          <w:szCs w:val="24"/>
          <w:lang w:val="en-US"/>
        </w:rPr>
        <w:t>cryptogenic cirrhosis</w:t>
      </w:r>
      <w:r w:rsidR="00B3211E">
        <w:rPr>
          <w:rFonts w:ascii="Book Antiqua" w:hAnsi="Book Antiqua" w:cstheme="minorHAnsi"/>
          <w:sz w:val="24"/>
          <w:szCs w:val="24"/>
          <w:lang w:val="en-US"/>
        </w:rPr>
        <w:t>’ prevalence, respectively</w:t>
      </w:r>
      <w:r w:rsidR="00647848" w:rsidRPr="00B3211E">
        <w:rPr>
          <w:rFonts w:ascii="Book Antiqua" w:hAnsi="Book Antiqua" w:cstheme="minorHAnsi"/>
          <w:sz w:val="24"/>
          <w:szCs w:val="24"/>
          <w:lang w:val="en-US"/>
        </w:rPr>
        <w:t>, 3-fold higher and 4-fold lower</w:t>
      </w:r>
      <w:r w:rsidR="001079F9" w:rsidRPr="00B3211E">
        <w:rPr>
          <w:rFonts w:ascii="Book Antiqua" w:hAnsi="Book Antiqua" w:cstheme="minorHAnsi"/>
          <w:sz w:val="24"/>
          <w:szCs w:val="24"/>
          <w:lang w:val="en-US"/>
        </w:rPr>
        <w:t xml:space="preserve"> </w:t>
      </w:r>
      <w:r w:rsidR="00647848" w:rsidRPr="00B3211E">
        <w:rPr>
          <w:rFonts w:ascii="Book Antiqua" w:hAnsi="Book Antiqua" w:cstheme="minorHAnsi"/>
          <w:sz w:val="24"/>
          <w:szCs w:val="24"/>
          <w:lang w:val="en-US"/>
        </w:rPr>
        <w:t>compared to</w:t>
      </w:r>
      <w:r w:rsidR="00B3211E">
        <w:rPr>
          <w:rFonts w:ascii="Book Antiqua" w:hAnsi="Book Antiqua" w:cstheme="minorHAnsi"/>
          <w:sz w:val="24"/>
          <w:szCs w:val="24"/>
          <w:lang w:val="en-US"/>
        </w:rPr>
        <w:t xml:space="preserve"> </w:t>
      </w:r>
      <w:r w:rsidR="00647848" w:rsidRPr="00B3211E">
        <w:rPr>
          <w:rFonts w:ascii="Book Antiqua" w:hAnsi="Book Antiqua" w:cstheme="minorHAnsi"/>
          <w:sz w:val="24"/>
          <w:szCs w:val="24"/>
          <w:lang w:val="en-US"/>
        </w:rPr>
        <w:t>European Americans;</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these findin</w:t>
      </w:r>
      <w:r w:rsidR="003728B8" w:rsidRPr="00B3211E">
        <w:rPr>
          <w:rFonts w:ascii="Book Antiqua" w:hAnsi="Book Antiqua" w:cstheme="minorHAnsi"/>
          <w:sz w:val="24"/>
          <w:szCs w:val="24"/>
          <w:lang w:val="en-US"/>
        </w:rPr>
        <w:t>g not only indicate that this f</w:t>
      </w:r>
      <w:r w:rsidRPr="00B3211E">
        <w:rPr>
          <w:rFonts w:ascii="Book Antiqua" w:hAnsi="Book Antiqua" w:cstheme="minorHAnsi"/>
          <w:sz w:val="24"/>
          <w:szCs w:val="24"/>
          <w:lang w:val="en-US"/>
        </w:rPr>
        <w:t>o</w:t>
      </w:r>
      <w:r w:rsidR="003728B8" w:rsidRPr="00B3211E">
        <w:rPr>
          <w:rFonts w:ascii="Book Antiqua" w:hAnsi="Book Antiqua" w:cstheme="minorHAnsi"/>
          <w:sz w:val="24"/>
          <w:szCs w:val="24"/>
          <w:lang w:val="en-US"/>
        </w:rPr>
        <w:t>rm of cirrhosis is</w:t>
      </w:r>
      <w:r w:rsidRPr="00B3211E">
        <w:rPr>
          <w:rFonts w:ascii="Book Antiqua" w:hAnsi="Book Antiqua" w:cstheme="minorHAnsi"/>
          <w:sz w:val="24"/>
          <w:szCs w:val="24"/>
          <w:lang w:val="en-US"/>
        </w:rPr>
        <w:t xml:space="preserve"> unexpectedly rare among Afro Americans, but indicate also that there is</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a different</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genetic predisposition among different ethnic groups</w:t>
      </w:r>
      <w:r w:rsidR="00986DD4" w:rsidRPr="00B3211E">
        <w:rPr>
          <w:rFonts w:ascii="Book Antiqua" w:hAnsi="Book Antiqua" w:cstheme="minorHAnsi"/>
          <w:sz w:val="24"/>
          <w:szCs w:val="24"/>
          <w:lang w:val="en-US"/>
        </w:rPr>
        <w:t>.</w:t>
      </w:r>
      <w:r w:rsidR="00C471F4" w:rsidRPr="00B3211E">
        <w:rPr>
          <w:rFonts w:ascii="Book Antiqua" w:hAnsi="Book Antiqua" w:cstheme="minorHAnsi"/>
          <w:sz w:val="24"/>
          <w:szCs w:val="24"/>
          <w:lang w:val="en-US"/>
        </w:rPr>
        <w:t xml:space="preserve"> </w:t>
      </w:r>
    </w:p>
    <w:p w:rsidR="00C85A46" w:rsidRPr="00B3211E" w:rsidRDefault="00AA7323" w:rsidP="00BB436D">
      <w:pPr>
        <w:spacing w:after="0" w:line="360" w:lineRule="auto"/>
        <w:ind w:firstLineChars="150" w:firstLine="360"/>
        <w:jc w:val="both"/>
        <w:rPr>
          <w:rFonts w:ascii="Book Antiqua" w:hAnsi="Book Antiqua" w:cstheme="minorHAnsi"/>
          <w:sz w:val="24"/>
          <w:szCs w:val="24"/>
          <w:lang w:val="en-US"/>
        </w:rPr>
      </w:pPr>
      <w:r w:rsidRPr="00B3211E">
        <w:rPr>
          <w:rFonts w:ascii="Book Antiqua" w:hAnsi="Book Antiqua" w:cstheme="minorHAnsi"/>
          <w:sz w:val="24"/>
          <w:szCs w:val="24"/>
          <w:lang w:val="en-US"/>
        </w:rPr>
        <w:t>Also studies on twins</w:t>
      </w:r>
      <w:r w:rsidR="005F0875" w:rsidRP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show</w:t>
      </w:r>
      <w:r w:rsidR="00462D59" w:rsidRPr="00B3211E">
        <w:rPr>
          <w:rFonts w:ascii="Book Antiqua" w:hAnsi="Book Antiqua" w:cstheme="minorHAnsi"/>
          <w:sz w:val="24"/>
          <w:szCs w:val="24"/>
          <w:lang w:val="en-US"/>
        </w:rPr>
        <w:t xml:space="preserve"> </w:t>
      </w:r>
      <w:r w:rsidR="00A05BD1" w:rsidRPr="00B3211E">
        <w:rPr>
          <w:rFonts w:ascii="Book Antiqua" w:hAnsi="Book Antiqua" w:cstheme="minorHAnsi"/>
          <w:sz w:val="24"/>
          <w:szCs w:val="24"/>
          <w:lang w:val="en-US"/>
        </w:rPr>
        <w:t xml:space="preserve">the same results. </w:t>
      </w:r>
      <w:r w:rsidR="005F0875" w:rsidRPr="00B3211E">
        <w:rPr>
          <w:rFonts w:ascii="Book Antiqua" w:hAnsi="Book Antiqua" w:cstheme="minorHAnsi"/>
          <w:sz w:val="24"/>
          <w:szCs w:val="24"/>
          <w:lang w:val="en-US"/>
        </w:rPr>
        <w:t>Data on</w:t>
      </w:r>
      <w:r w:rsidR="00B3211E">
        <w:rPr>
          <w:rFonts w:ascii="Book Antiqua" w:hAnsi="Book Antiqua" w:cstheme="minorHAnsi"/>
          <w:sz w:val="24"/>
          <w:szCs w:val="24"/>
          <w:lang w:val="en-US"/>
        </w:rPr>
        <w:t xml:space="preserve"> </w:t>
      </w:r>
      <w:r w:rsidR="005F0875" w:rsidRPr="00B3211E">
        <w:rPr>
          <w:rFonts w:ascii="Book Antiqua" w:hAnsi="Book Antiqua" w:cstheme="minorHAnsi"/>
          <w:sz w:val="24"/>
          <w:szCs w:val="24"/>
          <w:lang w:val="en-US"/>
        </w:rPr>
        <w:t>monozygotic</w:t>
      </w:r>
      <w:r w:rsidR="00B3211E">
        <w:rPr>
          <w:rFonts w:ascii="Book Antiqua" w:hAnsi="Book Antiqua" w:cstheme="minorHAnsi"/>
          <w:sz w:val="24"/>
          <w:szCs w:val="24"/>
          <w:lang w:val="en-US"/>
        </w:rPr>
        <w:t xml:space="preserve"> </w:t>
      </w:r>
      <w:r w:rsidR="005F0875" w:rsidRPr="00B3211E">
        <w:rPr>
          <w:rFonts w:ascii="Book Antiqua" w:hAnsi="Book Antiqua" w:cstheme="minorHAnsi"/>
          <w:sz w:val="24"/>
          <w:szCs w:val="24"/>
          <w:lang w:val="en-US"/>
        </w:rPr>
        <w:t>and</w:t>
      </w:r>
      <w:r w:rsidR="00B3211E">
        <w:rPr>
          <w:rFonts w:ascii="Book Antiqua" w:hAnsi="Book Antiqua" w:cstheme="minorHAnsi"/>
          <w:sz w:val="24"/>
          <w:szCs w:val="24"/>
          <w:lang w:val="en-US"/>
        </w:rPr>
        <w:t xml:space="preserve"> </w:t>
      </w:r>
      <w:r w:rsidR="005F0875" w:rsidRPr="00B3211E">
        <w:rPr>
          <w:rFonts w:ascii="Book Antiqua" w:hAnsi="Book Antiqua" w:cstheme="minorHAnsi"/>
          <w:sz w:val="24"/>
          <w:szCs w:val="24"/>
          <w:lang w:val="en-US"/>
        </w:rPr>
        <w:t>dizygotic twins</w:t>
      </w:r>
      <w:r w:rsidR="00B3211E">
        <w:rPr>
          <w:rFonts w:ascii="Book Antiqua" w:hAnsi="Book Antiqua" w:cstheme="minorHAnsi"/>
          <w:sz w:val="24"/>
          <w:szCs w:val="24"/>
          <w:lang w:val="en-US"/>
        </w:rPr>
        <w:t xml:space="preserve"> </w:t>
      </w:r>
      <w:r w:rsidR="001079F9" w:rsidRPr="00B3211E">
        <w:rPr>
          <w:rFonts w:ascii="Book Antiqua" w:hAnsi="Book Antiqua" w:cstheme="minorHAnsi"/>
          <w:sz w:val="24"/>
          <w:szCs w:val="24"/>
          <w:lang w:val="en-US"/>
        </w:rPr>
        <w:t>reported</w:t>
      </w:r>
      <w:r w:rsidR="005F0875" w:rsidRPr="00B3211E">
        <w:rPr>
          <w:rFonts w:ascii="Book Antiqua" w:hAnsi="Book Antiqua" w:cstheme="minorHAnsi"/>
          <w:sz w:val="24"/>
          <w:szCs w:val="24"/>
          <w:lang w:val="en-US"/>
        </w:rPr>
        <w:t xml:space="preserve"> a genetic predisposition in developing alcoholism related disease. In</w:t>
      </w:r>
      <w:r w:rsidRPr="00B3211E">
        <w:rPr>
          <w:rFonts w:ascii="Book Antiqua" w:hAnsi="Book Antiqua" w:cstheme="minorHAnsi"/>
          <w:sz w:val="24"/>
          <w:szCs w:val="24"/>
          <w:lang w:val="en-US"/>
        </w:rPr>
        <w:t xml:space="preserve"> </w:t>
      </w:r>
      <w:r w:rsidR="005F0875" w:rsidRPr="00B3211E">
        <w:rPr>
          <w:rFonts w:ascii="Book Antiqua" w:hAnsi="Book Antiqua" w:cstheme="minorHAnsi"/>
          <w:sz w:val="24"/>
          <w:szCs w:val="24"/>
          <w:lang w:val="en-US"/>
        </w:rPr>
        <w:t>fact</w:t>
      </w:r>
      <w:r w:rsidR="00B3211E">
        <w:rPr>
          <w:rFonts w:ascii="Book Antiqua" w:hAnsi="Book Antiqua" w:cstheme="minorHAnsi"/>
          <w:sz w:val="24"/>
          <w:szCs w:val="24"/>
          <w:lang w:val="en-US"/>
        </w:rPr>
        <w:t xml:space="preserve"> </w:t>
      </w:r>
      <w:r w:rsidR="00DF6194" w:rsidRPr="00B3211E">
        <w:rPr>
          <w:rFonts w:ascii="Book Antiqua" w:hAnsi="Book Antiqua" w:cstheme="minorHAnsi"/>
          <w:sz w:val="24"/>
          <w:szCs w:val="24"/>
          <w:lang w:val="en-US"/>
        </w:rPr>
        <w:t>it has been shown,</w:t>
      </w:r>
      <w:r w:rsidR="008B145A" w:rsidRPr="00B3211E">
        <w:rPr>
          <w:rFonts w:ascii="Book Antiqua" w:hAnsi="Book Antiqua" w:cstheme="minorHAnsi"/>
          <w:sz w:val="24"/>
          <w:szCs w:val="24"/>
          <w:lang w:val="en-US"/>
        </w:rPr>
        <w:t xml:space="preserve"> for alcoholic psychosis and </w:t>
      </w:r>
      <w:r w:rsidR="00DF6194" w:rsidRPr="00B3211E">
        <w:rPr>
          <w:rFonts w:ascii="Book Antiqua" w:hAnsi="Book Antiqua" w:cstheme="minorHAnsi"/>
          <w:sz w:val="24"/>
          <w:szCs w:val="24"/>
          <w:lang w:val="en-US"/>
        </w:rPr>
        <w:t>cirrhosis, a</w:t>
      </w:r>
      <w:r w:rsidR="00B3211E">
        <w:rPr>
          <w:rFonts w:ascii="Book Antiqua" w:hAnsi="Book Antiqua" w:cstheme="minorHAnsi"/>
          <w:sz w:val="24"/>
          <w:szCs w:val="24"/>
          <w:lang w:val="en-US"/>
        </w:rPr>
        <w:t xml:space="preserve"> </w:t>
      </w:r>
      <w:r w:rsidR="008B145A" w:rsidRPr="00B3211E">
        <w:rPr>
          <w:rFonts w:ascii="Book Antiqua" w:hAnsi="Book Antiqua" w:cstheme="minorHAnsi"/>
          <w:sz w:val="24"/>
          <w:szCs w:val="24"/>
          <w:lang w:val="en-US"/>
        </w:rPr>
        <w:t xml:space="preserve">significantly greater concordance in </w:t>
      </w:r>
      <w:r w:rsidRPr="00B3211E">
        <w:rPr>
          <w:rFonts w:ascii="Book Antiqua" w:hAnsi="Book Antiqua" w:cstheme="minorHAnsi"/>
          <w:sz w:val="24"/>
          <w:szCs w:val="24"/>
          <w:lang w:val="en-US"/>
        </w:rPr>
        <w:t xml:space="preserve">monozygotic </w:t>
      </w:r>
      <w:r w:rsidR="008B145A" w:rsidRPr="00B3211E">
        <w:rPr>
          <w:rFonts w:ascii="Book Antiqua" w:hAnsi="Book Antiqua" w:cstheme="minorHAnsi"/>
          <w:sz w:val="24"/>
          <w:szCs w:val="24"/>
          <w:lang w:val="en-US"/>
        </w:rPr>
        <w:t xml:space="preserve">twins-pairs compared to </w:t>
      </w:r>
      <w:r w:rsidR="00B3211E">
        <w:rPr>
          <w:rFonts w:ascii="Book Antiqua" w:hAnsi="Book Antiqua" w:cstheme="minorHAnsi"/>
          <w:sz w:val="24"/>
          <w:szCs w:val="24"/>
          <w:lang w:val="en-US"/>
        </w:rPr>
        <w:t>dizygotic twins–</w:t>
      </w:r>
      <w:r w:rsidRPr="00B3211E">
        <w:rPr>
          <w:rFonts w:ascii="Book Antiqua" w:hAnsi="Book Antiqua" w:cstheme="minorHAnsi"/>
          <w:sz w:val="24"/>
          <w:szCs w:val="24"/>
          <w:lang w:val="en-US"/>
        </w:rPr>
        <w:t>pairs</w:t>
      </w:r>
      <w:r w:rsidR="00B3211E">
        <w:rPr>
          <w:rFonts w:ascii="Book Antiqua" w:hAnsi="Book Antiqua" w:cstheme="minorHAnsi" w:hint="eastAsia"/>
          <w:sz w:val="24"/>
          <w:szCs w:val="24"/>
          <w:lang w:val="en-US" w:eastAsia="zh-CN"/>
        </w:rPr>
        <w:t xml:space="preserve"> </w:t>
      </w:r>
      <w:r w:rsidR="001079F9" w:rsidRPr="00B3211E">
        <w:rPr>
          <w:rFonts w:ascii="Book Antiqua" w:hAnsi="Book Antiqua" w:cstheme="minorHAnsi"/>
          <w:sz w:val="24"/>
          <w:szCs w:val="24"/>
          <w:lang w:val="en-US"/>
        </w:rPr>
        <w:t xml:space="preserve">(16.9% </w:t>
      </w:r>
      <w:r w:rsidR="001079F9" w:rsidRPr="00B3211E">
        <w:rPr>
          <w:rFonts w:ascii="Book Antiqua" w:hAnsi="Book Antiqua" w:cstheme="minorHAnsi"/>
          <w:i/>
          <w:sz w:val="24"/>
          <w:szCs w:val="24"/>
          <w:lang w:val="en-US"/>
        </w:rPr>
        <w:t>vs</w:t>
      </w:r>
      <w:r w:rsidR="001079F9" w:rsidRPr="00B3211E">
        <w:rPr>
          <w:rFonts w:ascii="Book Antiqua" w:hAnsi="Book Antiqua" w:cstheme="minorHAnsi"/>
          <w:sz w:val="24"/>
          <w:szCs w:val="24"/>
          <w:lang w:val="en-US"/>
        </w:rPr>
        <w:t xml:space="preserve"> 5.3%</w:t>
      </w:r>
      <w:proofErr w:type="gramStart"/>
      <w:r w:rsidR="005F0875" w:rsidRPr="00B3211E">
        <w:rPr>
          <w:rFonts w:ascii="Book Antiqua" w:hAnsi="Book Antiqua" w:cstheme="minorHAnsi"/>
          <w:sz w:val="24"/>
          <w:szCs w:val="24"/>
          <w:lang w:val="en-US"/>
        </w:rPr>
        <w:t>)</w:t>
      </w:r>
      <w:r w:rsidR="00B3211E" w:rsidRPr="00B3211E">
        <w:rPr>
          <w:rFonts w:ascii="Book Antiqua" w:hAnsi="Book Antiqua"/>
          <w:sz w:val="24"/>
          <w:szCs w:val="24"/>
          <w:vertAlign w:val="superscript"/>
          <w:lang w:val="en-US"/>
        </w:rPr>
        <w:t>[</w:t>
      </w:r>
      <w:proofErr w:type="gramEnd"/>
      <w:r w:rsidR="00731811" w:rsidRPr="00B3211E">
        <w:rPr>
          <w:rFonts w:ascii="Book Antiqua" w:hAnsi="Book Antiqua" w:cstheme="minorHAnsi"/>
          <w:sz w:val="24"/>
          <w:szCs w:val="24"/>
          <w:vertAlign w:val="superscript"/>
          <w:lang w:val="en-US"/>
        </w:rPr>
        <w:t>1</w:t>
      </w:r>
      <w:r w:rsidR="00C471F4" w:rsidRPr="00B3211E">
        <w:rPr>
          <w:rFonts w:ascii="Book Antiqua" w:hAnsi="Book Antiqua" w:cstheme="minorHAnsi"/>
          <w:sz w:val="24"/>
          <w:szCs w:val="24"/>
          <w:vertAlign w:val="superscript"/>
          <w:lang w:val="en-US"/>
        </w:rPr>
        <w:t>6</w:t>
      </w:r>
      <w:r w:rsidR="00731811" w:rsidRPr="00B3211E">
        <w:rPr>
          <w:rFonts w:ascii="Book Antiqua" w:hAnsi="Book Antiqua" w:cstheme="minorHAnsi"/>
          <w:sz w:val="24"/>
          <w:szCs w:val="24"/>
          <w:vertAlign w:val="superscript"/>
          <w:lang w:val="en-US"/>
        </w:rPr>
        <w:t>]</w:t>
      </w:r>
      <w:r w:rsidR="002664E9" w:rsidRPr="00B3211E">
        <w:rPr>
          <w:rFonts w:ascii="Book Antiqua" w:hAnsi="Book Antiqua" w:cstheme="minorHAnsi"/>
          <w:sz w:val="24"/>
          <w:szCs w:val="24"/>
          <w:lang w:val="en-US"/>
        </w:rPr>
        <w:t xml:space="preserve"> </w:t>
      </w:r>
      <w:r w:rsidR="00731811" w:rsidRPr="00B3211E">
        <w:rPr>
          <w:rFonts w:ascii="Book Antiqua" w:hAnsi="Book Antiqua" w:cstheme="minorHAnsi"/>
          <w:sz w:val="24"/>
          <w:szCs w:val="24"/>
          <w:lang w:val="en-US"/>
        </w:rPr>
        <w:t>.</w:t>
      </w:r>
      <w:r w:rsidR="00B3211E">
        <w:rPr>
          <w:rFonts w:ascii="Book Antiqua" w:hAnsi="Book Antiqua" w:cstheme="minorHAnsi"/>
          <w:sz w:val="24"/>
          <w:szCs w:val="24"/>
          <w:lang w:val="en-US"/>
        </w:rPr>
        <w:t xml:space="preserve"> </w:t>
      </w:r>
      <w:r w:rsidR="009C3D06" w:rsidRPr="00B3211E">
        <w:rPr>
          <w:rFonts w:ascii="Book Antiqua" w:hAnsi="Book Antiqua" w:cstheme="minorHAnsi"/>
          <w:sz w:val="24"/>
          <w:szCs w:val="24"/>
          <w:lang w:val="en-US"/>
        </w:rPr>
        <w:t xml:space="preserve"> </w:t>
      </w:r>
    </w:p>
    <w:p w:rsidR="00C85A46" w:rsidRPr="00B3211E" w:rsidRDefault="001079F9" w:rsidP="00BB436D">
      <w:pPr>
        <w:spacing w:after="0" w:line="360" w:lineRule="auto"/>
        <w:ind w:firstLineChars="150" w:firstLine="360"/>
        <w:jc w:val="both"/>
        <w:rPr>
          <w:rFonts w:ascii="Book Antiqua" w:hAnsi="Book Antiqua" w:cstheme="minorHAnsi"/>
          <w:sz w:val="24"/>
          <w:szCs w:val="24"/>
          <w:lang w:val="en-US"/>
        </w:rPr>
      </w:pPr>
      <w:r w:rsidRPr="00B3211E">
        <w:rPr>
          <w:rFonts w:ascii="Book Antiqua" w:hAnsi="Book Antiqua" w:cstheme="minorHAnsi"/>
          <w:sz w:val="24"/>
          <w:szCs w:val="24"/>
          <w:lang w:val="en-US"/>
        </w:rPr>
        <w:t>In addition to the results from SNP</w:t>
      </w:r>
      <w:r w:rsidR="002568CF" w:rsidRPr="00B3211E">
        <w:rPr>
          <w:rFonts w:ascii="Book Antiqua" w:hAnsi="Book Antiqua" w:cstheme="minorHAnsi"/>
          <w:sz w:val="24"/>
          <w:szCs w:val="24"/>
          <w:lang w:val="en-US"/>
        </w:rPr>
        <w:t xml:space="preserve"> and epidemiological </w:t>
      </w:r>
      <w:r w:rsidRPr="00B3211E">
        <w:rPr>
          <w:rFonts w:ascii="Book Antiqua" w:hAnsi="Book Antiqua" w:cstheme="minorHAnsi"/>
          <w:sz w:val="24"/>
          <w:szCs w:val="24"/>
          <w:lang w:val="en-US"/>
        </w:rPr>
        <w:t>studies,</w:t>
      </w:r>
      <w:r w:rsidR="00734CD3" w:rsidRPr="00B3211E">
        <w:rPr>
          <w:rFonts w:ascii="Book Antiqua" w:hAnsi="Book Antiqua" w:cstheme="minorHAnsi"/>
          <w:sz w:val="24"/>
          <w:szCs w:val="24"/>
          <w:lang w:val="en-US"/>
        </w:rPr>
        <w:t xml:space="preserve"> recently</w:t>
      </w:r>
      <w:r w:rsidR="00B3211E">
        <w:rPr>
          <w:rFonts w:ascii="Book Antiqua" w:hAnsi="Book Antiqua" w:cstheme="minorHAnsi"/>
          <w:sz w:val="24"/>
          <w:szCs w:val="24"/>
          <w:lang w:val="en-US"/>
        </w:rPr>
        <w:t xml:space="preserve"> </w:t>
      </w:r>
      <w:r w:rsidR="00734CD3" w:rsidRPr="00B3211E">
        <w:rPr>
          <w:rFonts w:ascii="Book Antiqua" w:hAnsi="Book Antiqua" w:cstheme="minorHAnsi"/>
          <w:sz w:val="24"/>
          <w:szCs w:val="24"/>
          <w:lang w:val="en-US"/>
        </w:rPr>
        <w:t>it has been</w:t>
      </w:r>
      <w:r w:rsidR="00B3211E">
        <w:rPr>
          <w:rFonts w:ascii="Book Antiqua" w:hAnsi="Book Antiqua" w:cstheme="minorHAnsi"/>
          <w:sz w:val="24"/>
          <w:szCs w:val="24"/>
          <w:lang w:val="en-US"/>
        </w:rPr>
        <w:t xml:space="preserve"> </w:t>
      </w:r>
      <w:r w:rsidR="00734CD3" w:rsidRPr="00B3211E">
        <w:rPr>
          <w:rFonts w:ascii="Book Antiqua" w:hAnsi="Book Antiqua" w:cstheme="minorHAnsi"/>
          <w:sz w:val="24"/>
          <w:szCs w:val="24"/>
          <w:lang w:val="en-US"/>
        </w:rPr>
        <w:t>suggested that</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telomere shortening</w:t>
      </w:r>
      <w:r w:rsidR="00734CD3" w:rsidRPr="00B3211E">
        <w:rPr>
          <w:rFonts w:ascii="Book Antiqua" w:hAnsi="Book Antiqua" w:cstheme="minorHAnsi"/>
          <w:sz w:val="24"/>
          <w:szCs w:val="24"/>
          <w:lang w:val="en-US"/>
        </w:rPr>
        <w:t xml:space="preserve"> may represent</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a genetic risk factor for</w:t>
      </w:r>
      <w:r w:rsidR="00734CD3" w:rsidRPr="00B3211E">
        <w:rPr>
          <w:rFonts w:ascii="Book Antiqua" w:hAnsi="Book Antiqua" w:cstheme="minorHAnsi"/>
          <w:sz w:val="24"/>
          <w:szCs w:val="24"/>
          <w:lang w:val="en-US"/>
        </w:rPr>
        <w:t xml:space="preserve"> the development of</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cirrhosis</w:t>
      </w:r>
      <w:r w:rsidR="00734CD3" w:rsidRPr="00B3211E">
        <w:rPr>
          <w:rFonts w:ascii="Book Antiqua" w:hAnsi="Book Antiqua" w:cstheme="minorHAnsi"/>
          <w:sz w:val="24"/>
          <w:szCs w:val="24"/>
          <w:lang w:val="en-US"/>
        </w:rPr>
        <w:t>.</w:t>
      </w:r>
      <w:r w:rsidRPr="00B3211E">
        <w:rPr>
          <w:rFonts w:ascii="Book Antiqua" w:hAnsi="Book Antiqua" w:cstheme="minorHAnsi"/>
          <w:sz w:val="24"/>
          <w:szCs w:val="24"/>
          <w:lang w:val="en-US"/>
        </w:rPr>
        <w:t xml:space="preserve"> </w:t>
      </w:r>
    </w:p>
    <w:p w:rsidR="00B3211E" w:rsidRDefault="00120849" w:rsidP="00BB436D">
      <w:pPr>
        <w:spacing w:after="0" w:line="360" w:lineRule="auto"/>
        <w:ind w:firstLineChars="150" w:firstLine="360"/>
        <w:jc w:val="both"/>
        <w:rPr>
          <w:rFonts w:ascii="Book Antiqua" w:hAnsi="Book Antiqua" w:cstheme="minorHAnsi"/>
          <w:sz w:val="24"/>
          <w:szCs w:val="24"/>
          <w:lang w:val="en-US" w:eastAsia="zh-CN"/>
        </w:rPr>
      </w:pPr>
      <w:r w:rsidRPr="00B3211E">
        <w:rPr>
          <w:rFonts w:ascii="Book Antiqua" w:hAnsi="Book Antiqua" w:cstheme="minorHAnsi"/>
          <w:sz w:val="24"/>
          <w:szCs w:val="24"/>
          <w:lang w:val="en-US"/>
        </w:rPr>
        <w:t>Telomeres consist of repetitive DNA sequences (TTAGGG) located at the ends of linear chromosomes.</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They function as a cap to stabilize and protect chromosomes from erosion and from being mistak</w:t>
      </w:r>
      <w:r w:rsidR="00ED32FB" w:rsidRPr="00B3211E">
        <w:rPr>
          <w:rFonts w:ascii="Book Antiqua" w:hAnsi="Book Antiqua" w:cstheme="minorHAnsi"/>
          <w:sz w:val="24"/>
          <w:szCs w:val="24"/>
          <w:lang w:val="en-US"/>
        </w:rPr>
        <w:t>en for double-strand DNA breaks.</w:t>
      </w:r>
      <w:r w:rsidR="00E1019D" w:rsidRP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During each cell division, telomeres shorten due to the ‘‘end-replication problem’’ that is the DNA polymerase’s inability to fully replicate the 3’ end of chromosome</w:t>
      </w:r>
      <w:r w:rsidR="005E7365" w:rsidRPr="00B3211E">
        <w:rPr>
          <w:rFonts w:ascii="Book Antiqua" w:hAnsi="Book Antiqua" w:cstheme="minorHAnsi"/>
          <w:sz w:val="24"/>
          <w:szCs w:val="24"/>
          <w:lang w:val="en-US"/>
        </w:rPr>
        <w:t>s</w:t>
      </w:r>
      <w:r w:rsidR="003E0BED" w:rsidRPr="00B3211E">
        <w:rPr>
          <w:rFonts w:ascii="Book Antiqua" w:hAnsi="Book Antiqua" w:cstheme="minorHAnsi"/>
          <w:sz w:val="24"/>
          <w:szCs w:val="24"/>
          <w:lang w:val="en-US"/>
        </w:rPr>
        <w:t>.</w:t>
      </w:r>
      <w:r w:rsidR="000E4134" w:rsidRPr="00B3211E">
        <w:rPr>
          <w:rFonts w:ascii="Book Antiqua" w:hAnsi="Book Antiqua" w:cstheme="minorHAnsi"/>
          <w:sz w:val="24"/>
          <w:szCs w:val="24"/>
          <w:lang w:val="en-US"/>
        </w:rPr>
        <w:t xml:space="preserve"> </w:t>
      </w:r>
      <w:r w:rsidR="003E0BED" w:rsidRPr="00B3211E">
        <w:rPr>
          <w:rFonts w:ascii="Book Antiqua" w:hAnsi="Book Antiqua" w:cstheme="minorHAnsi"/>
          <w:sz w:val="24"/>
          <w:szCs w:val="24"/>
          <w:lang w:val="en-US"/>
        </w:rPr>
        <w:t>T</w:t>
      </w:r>
      <w:r w:rsidR="005E7365" w:rsidRPr="00B3211E">
        <w:rPr>
          <w:rFonts w:ascii="Book Antiqua" w:hAnsi="Book Antiqua" w:cstheme="minorHAnsi"/>
          <w:sz w:val="24"/>
          <w:szCs w:val="24"/>
          <w:lang w:val="en-US"/>
        </w:rPr>
        <w:t>e</w:t>
      </w:r>
      <w:r w:rsidR="003E0BED" w:rsidRPr="00B3211E">
        <w:rPr>
          <w:rFonts w:ascii="Book Antiqua" w:hAnsi="Book Antiqua" w:cstheme="minorHAnsi"/>
          <w:sz w:val="24"/>
          <w:szCs w:val="24"/>
          <w:lang w:val="en-US"/>
        </w:rPr>
        <w:t>lomer</w:t>
      </w:r>
      <w:r w:rsidR="00AA7323" w:rsidRPr="00B3211E">
        <w:rPr>
          <w:rFonts w:ascii="Book Antiqua" w:hAnsi="Book Antiqua" w:cstheme="minorHAnsi"/>
          <w:sz w:val="24"/>
          <w:szCs w:val="24"/>
          <w:lang w:val="en-US"/>
        </w:rPr>
        <w:t>e attrition is avoided by telomer</w:t>
      </w:r>
      <w:r w:rsidR="00DF6194" w:rsidRPr="00B3211E">
        <w:rPr>
          <w:rFonts w:ascii="Book Antiqua" w:hAnsi="Book Antiqua" w:cstheme="minorHAnsi"/>
          <w:sz w:val="24"/>
          <w:szCs w:val="24"/>
          <w:lang w:val="en-US"/>
        </w:rPr>
        <w:t>ase</w:t>
      </w:r>
      <w:r w:rsidR="00AA7323" w:rsidRPr="00B3211E">
        <w:rPr>
          <w:rFonts w:ascii="Book Antiqua" w:hAnsi="Book Antiqua" w:cstheme="minorHAnsi"/>
          <w:sz w:val="24"/>
          <w:szCs w:val="24"/>
          <w:lang w:val="en-US"/>
        </w:rPr>
        <w:t xml:space="preserve"> </w:t>
      </w:r>
      <w:r w:rsidR="00DF6194" w:rsidRPr="00B3211E">
        <w:rPr>
          <w:rFonts w:ascii="Book Antiqua" w:hAnsi="Book Antiqua" w:cstheme="minorHAnsi"/>
          <w:sz w:val="24"/>
          <w:szCs w:val="24"/>
          <w:lang w:val="en-US"/>
        </w:rPr>
        <w:t>that</w:t>
      </w:r>
      <w:r w:rsidR="00B3211E">
        <w:rPr>
          <w:rFonts w:ascii="Book Antiqua" w:hAnsi="Book Antiqua" w:cstheme="minorHAnsi"/>
          <w:sz w:val="24"/>
          <w:szCs w:val="24"/>
          <w:lang w:val="en-US"/>
        </w:rPr>
        <w:t xml:space="preserve"> </w:t>
      </w:r>
      <w:r w:rsidR="00AA7323" w:rsidRPr="00B3211E">
        <w:rPr>
          <w:rFonts w:ascii="Book Antiqua" w:hAnsi="Book Antiqua" w:cstheme="minorHAnsi"/>
          <w:sz w:val="24"/>
          <w:szCs w:val="24"/>
          <w:lang w:val="en-US"/>
        </w:rPr>
        <w:t>elongate</w:t>
      </w:r>
      <w:r w:rsidR="00DF6194" w:rsidRPr="00B3211E">
        <w:rPr>
          <w:rFonts w:ascii="Book Antiqua" w:hAnsi="Book Antiqua" w:cstheme="minorHAnsi"/>
          <w:sz w:val="24"/>
          <w:szCs w:val="24"/>
          <w:lang w:val="en-US"/>
        </w:rPr>
        <w:t>s</w:t>
      </w:r>
      <w:r w:rsidR="00B3211E">
        <w:rPr>
          <w:rFonts w:ascii="Book Antiqua" w:hAnsi="Book Antiqua" w:cstheme="minorHAnsi"/>
          <w:sz w:val="24"/>
          <w:szCs w:val="24"/>
          <w:lang w:val="en-US"/>
        </w:rPr>
        <w:t xml:space="preserve"> </w:t>
      </w:r>
      <w:r w:rsidR="00AA7323" w:rsidRPr="00B3211E">
        <w:rPr>
          <w:rFonts w:ascii="Book Antiqua" w:hAnsi="Book Antiqua" w:cstheme="minorHAnsi"/>
          <w:sz w:val="24"/>
          <w:szCs w:val="24"/>
          <w:lang w:val="en-US"/>
        </w:rPr>
        <w:t>telomere DNA</w:t>
      </w:r>
      <w:r w:rsidR="00B3211E">
        <w:rPr>
          <w:rFonts w:ascii="Book Antiqua" w:hAnsi="Book Antiqua" w:cstheme="minorHAnsi"/>
          <w:sz w:val="24"/>
          <w:szCs w:val="24"/>
          <w:lang w:val="en-US"/>
        </w:rPr>
        <w:t xml:space="preserve"> after each cell </w:t>
      </w:r>
      <w:proofErr w:type="gramStart"/>
      <w:r w:rsidR="00B3211E">
        <w:rPr>
          <w:rFonts w:ascii="Book Antiqua" w:hAnsi="Book Antiqua" w:cstheme="minorHAnsi"/>
          <w:sz w:val="24"/>
          <w:szCs w:val="24"/>
          <w:lang w:val="en-US"/>
        </w:rPr>
        <w:t>division</w:t>
      </w:r>
      <w:r w:rsidR="003E0BED" w:rsidRPr="00B3211E">
        <w:rPr>
          <w:rFonts w:ascii="Book Antiqua" w:hAnsi="Book Antiqua" w:cstheme="minorHAnsi"/>
          <w:sz w:val="24"/>
          <w:szCs w:val="24"/>
          <w:vertAlign w:val="superscript"/>
          <w:lang w:val="en-US"/>
        </w:rPr>
        <w:t>[</w:t>
      </w:r>
      <w:proofErr w:type="gramEnd"/>
      <w:r w:rsidR="003E0BED" w:rsidRPr="00B3211E">
        <w:rPr>
          <w:rFonts w:ascii="Book Antiqua" w:hAnsi="Book Antiqua" w:cstheme="minorHAnsi"/>
          <w:sz w:val="24"/>
          <w:szCs w:val="24"/>
          <w:vertAlign w:val="superscript"/>
          <w:lang w:val="en-US"/>
        </w:rPr>
        <w:t>1</w:t>
      </w:r>
      <w:r w:rsidR="000A7B7C">
        <w:rPr>
          <w:rFonts w:ascii="Book Antiqua" w:hAnsi="Book Antiqua" w:cstheme="minorHAnsi" w:hint="eastAsia"/>
          <w:sz w:val="24"/>
          <w:szCs w:val="24"/>
          <w:vertAlign w:val="superscript"/>
          <w:lang w:val="en-US" w:eastAsia="zh-CN"/>
        </w:rPr>
        <w:t>7</w:t>
      </w:r>
      <w:r w:rsidR="003E0BED" w:rsidRPr="00B3211E">
        <w:rPr>
          <w:rFonts w:ascii="Book Antiqua" w:hAnsi="Book Antiqua" w:cstheme="minorHAnsi"/>
          <w:sz w:val="24"/>
          <w:szCs w:val="24"/>
          <w:vertAlign w:val="superscript"/>
          <w:lang w:val="en-US"/>
        </w:rPr>
        <w:t>]</w:t>
      </w:r>
      <w:r w:rsidR="003E0BED" w:rsidRPr="00B3211E">
        <w:rPr>
          <w:rFonts w:ascii="Book Antiqua" w:hAnsi="Book Antiqua" w:cstheme="minorHAnsi"/>
          <w:sz w:val="24"/>
          <w:szCs w:val="24"/>
          <w:lang w:val="en-US"/>
        </w:rPr>
        <w:t>.</w:t>
      </w:r>
      <w:r w:rsidR="00B3211E">
        <w:rPr>
          <w:rFonts w:ascii="Book Antiqua" w:hAnsi="Book Antiqua" w:cstheme="minorHAnsi"/>
          <w:sz w:val="24"/>
          <w:szCs w:val="24"/>
          <w:lang w:val="en-US"/>
        </w:rPr>
        <w:t xml:space="preserve"> </w:t>
      </w:r>
      <w:r w:rsidR="00AA7323" w:rsidRPr="00B3211E">
        <w:rPr>
          <w:rFonts w:ascii="Book Antiqua" w:hAnsi="Book Antiqua" w:cstheme="minorHAnsi"/>
          <w:sz w:val="24"/>
          <w:szCs w:val="24"/>
          <w:lang w:val="en-US"/>
        </w:rPr>
        <w:t>In conditions of chronic liver injury there is a high cell turnover as a regeneration and repair process</w:t>
      </w:r>
      <w:r w:rsidR="00AD31FC" w:rsidRPr="00B3211E">
        <w:rPr>
          <w:rFonts w:ascii="Book Antiqua" w:hAnsi="Book Antiqua" w:cstheme="minorHAnsi"/>
          <w:sz w:val="24"/>
          <w:szCs w:val="24"/>
          <w:lang w:val="en-US"/>
        </w:rPr>
        <w:t xml:space="preserve"> , telomeres</w:t>
      </w:r>
      <w:r w:rsidR="00B3211E">
        <w:rPr>
          <w:rFonts w:ascii="Book Antiqua" w:hAnsi="Book Antiqua" w:cstheme="minorHAnsi"/>
          <w:sz w:val="24"/>
          <w:szCs w:val="24"/>
          <w:lang w:val="en-US"/>
        </w:rPr>
        <w:t xml:space="preserve"> </w:t>
      </w:r>
      <w:r w:rsidR="00AD31FC" w:rsidRPr="00B3211E">
        <w:rPr>
          <w:rFonts w:ascii="Book Antiqua" w:hAnsi="Book Antiqua" w:cstheme="minorHAnsi"/>
          <w:sz w:val="24"/>
          <w:szCs w:val="24"/>
          <w:lang w:val="en-US"/>
        </w:rPr>
        <w:t>become too short and the cell does not divide anymore, the mechanisms by which cell growth arrest is</w:t>
      </w:r>
      <w:r w:rsidR="00B3211E">
        <w:rPr>
          <w:rFonts w:ascii="Book Antiqua" w:hAnsi="Book Antiqua" w:cstheme="minorHAnsi"/>
          <w:sz w:val="24"/>
          <w:szCs w:val="24"/>
          <w:lang w:val="en-US"/>
        </w:rPr>
        <w:t xml:space="preserve"> </w:t>
      </w:r>
      <w:proofErr w:type="spellStart"/>
      <w:r w:rsidR="001079F9" w:rsidRPr="00B3211E">
        <w:rPr>
          <w:rFonts w:ascii="Book Antiqua" w:hAnsi="Book Antiqua" w:cstheme="minorHAnsi"/>
          <w:sz w:val="24"/>
          <w:szCs w:val="24"/>
          <w:lang w:val="en-US"/>
        </w:rPr>
        <w:t>profibrogenic</w:t>
      </w:r>
      <w:proofErr w:type="spellEnd"/>
      <w:r w:rsidR="00AD31FC" w:rsidRPr="00B3211E">
        <w:rPr>
          <w:rFonts w:ascii="Book Antiqua" w:hAnsi="Book Antiqua" w:cstheme="minorHAnsi"/>
          <w:sz w:val="24"/>
          <w:szCs w:val="24"/>
          <w:lang w:val="en-US"/>
        </w:rPr>
        <w:t xml:space="preserve"> is not </w:t>
      </w:r>
      <w:r w:rsidR="00DF6194" w:rsidRPr="00B3211E">
        <w:rPr>
          <w:rFonts w:ascii="Book Antiqua" w:hAnsi="Book Antiqua" w:cstheme="minorHAnsi"/>
          <w:sz w:val="24"/>
          <w:szCs w:val="24"/>
          <w:lang w:val="en-US"/>
        </w:rPr>
        <w:t xml:space="preserve">yet </w:t>
      </w:r>
      <w:r w:rsidR="00AD31FC" w:rsidRPr="00B3211E">
        <w:rPr>
          <w:rFonts w:ascii="Book Antiqua" w:hAnsi="Book Antiqua" w:cstheme="minorHAnsi"/>
          <w:sz w:val="24"/>
          <w:szCs w:val="24"/>
          <w:lang w:val="en-US"/>
        </w:rPr>
        <w:t>defined (Fig</w:t>
      </w:r>
      <w:r w:rsidR="00B3211E">
        <w:rPr>
          <w:rFonts w:ascii="Book Antiqua" w:hAnsi="Book Antiqua" w:cstheme="minorHAnsi" w:hint="eastAsia"/>
          <w:sz w:val="24"/>
          <w:szCs w:val="24"/>
          <w:lang w:val="en-US" w:eastAsia="zh-CN"/>
        </w:rPr>
        <w:t>ure</w:t>
      </w:r>
      <w:r w:rsidR="00AD31FC" w:rsidRPr="00B3211E">
        <w:rPr>
          <w:rFonts w:ascii="Book Antiqua" w:hAnsi="Book Antiqua" w:cstheme="minorHAnsi"/>
          <w:sz w:val="24"/>
          <w:szCs w:val="24"/>
          <w:lang w:val="en-US"/>
        </w:rPr>
        <w:t xml:space="preserve"> 1).</w:t>
      </w:r>
      <w:r w:rsidR="00B3211E">
        <w:rPr>
          <w:rFonts w:ascii="Book Antiqua" w:hAnsi="Book Antiqua" w:cstheme="minorHAnsi"/>
          <w:sz w:val="24"/>
          <w:szCs w:val="24"/>
          <w:lang w:val="en-US"/>
        </w:rPr>
        <w:t xml:space="preserve"> </w:t>
      </w:r>
      <w:r w:rsidR="000E4134" w:rsidRPr="00B3211E">
        <w:rPr>
          <w:rFonts w:ascii="Book Antiqua" w:hAnsi="Book Antiqua" w:cstheme="minorHAnsi"/>
          <w:sz w:val="24"/>
          <w:szCs w:val="24"/>
          <w:lang w:val="en-US"/>
        </w:rPr>
        <w:t xml:space="preserve"> </w:t>
      </w:r>
    </w:p>
    <w:p w:rsidR="00C85A46" w:rsidRPr="00B3211E" w:rsidRDefault="000E4134" w:rsidP="00BB436D">
      <w:pPr>
        <w:spacing w:after="0" w:line="360" w:lineRule="auto"/>
        <w:ind w:firstLineChars="200" w:firstLine="480"/>
        <w:jc w:val="both"/>
        <w:rPr>
          <w:rFonts w:ascii="Book Antiqua" w:hAnsi="Book Antiqua" w:cstheme="minorHAnsi"/>
          <w:sz w:val="24"/>
          <w:szCs w:val="24"/>
          <w:lang w:val="en-US"/>
        </w:rPr>
      </w:pPr>
      <w:r w:rsidRPr="00B3211E">
        <w:rPr>
          <w:rFonts w:ascii="Book Antiqua" w:hAnsi="Book Antiqua" w:cstheme="minorHAnsi"/>
          <w:sz w:val="24"/>
          <w:szCs w:val="24"/>
          <w:lang w:val="en-US"/>
        </w:rPr>
        <w:t xml:space="preserve">Several studies have investigated the relationship between cirrhosis and telomere </w:t>
      </w:r>
      <w:proofErr w:type="gramStart"/>
      <w:r w:rsidRPr="00B3211E">
        <w:rPr>
          <w:rFonts w:ascii="Book Antiqua" w:hAnsi="Book Antiqua" w:cstheme="minorHAnsi"/>
          <w:sz w:val="24"/>
          <w:szCs w:val="24"/>
          <w:lang w:val="en-US"/>
        </w:rPr>
        <w:t>shortening .</w:t>
      </w:r>
      <w:proofErr w:type="gramEnd"/>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Studies on human</w:t>
      </w:r>
      <w:r w:rsidR="00A46D3C" w:rsidRPr="00B3211E">
        <w:rPr>
          <w:rFonts w:ascii="Book Antiqua" w:hAnsi="Book Antiqua" w:cstheme="minorHAnsi"/>
          <w:sz w:val="24"/>
          <w:szCs w:val="24"/>
          <w:lang w:val="en-US"/>
        </w:rPr>
        <w:t>s</w:t>
      </w:r>
      <w:r w:rsidRPr="00B3211E">
        <w:rPr>
          <w:rFonts w:ascii="Book Antiqua" w:hAnsi="Book Antiqua" w:cstheme="minorHAnsi"/>
          <w:sz w:val="24"/>
          <w:szCs w:val="24"/>
          <w:lang w:val="en-US"/>
        </w:rPr>
        <w:t xml:space="preserve"> showed that shortened telomere length in hepatocytes is correlate</w:t>
      </w:r>
      <w:r w:rsidR="001B0655" w:rsidRPr="00B3211E">
        <w:rPr>
          <w:rFonts w:ascii="Book Antiqua" w:hAnsi="Book Antiqua" w:cstheme="minorHAnsi"/>
          <w:sz w:val="24"/>
          <w:szCs w:val="24"/>
          <w:lang w:val="en-US"/>
        </w:rPr>
        <w:t>d</w:t>
      </w:r>
      <w:r w:rsidR="00A46D3C" w:rsidRPr="00B3211E">
        <w:rPr>
          <w:rFonts w:ascii="Book Antiqua" w:hAnsi="Book Antiqua" w:cstheme="minorHAnsi"/>
          <w:sz w:val="24"/>
          <w:szCs w:val="24"/>
          <w:lang w:val="en-US"/>
        </w:rPr>
        <w:t xml:space="preserve"> with degree of fibrosis</w:t>
      </w:r>
      <w:r w:rsidR="00B3211E">
        <w:rPr>
          <w:rFonts w:ascii="Book Antiqua" w:hAnsi="Book Antiqua" w:cstheme="minorHAnsi"/>
          <w:sz w:val="24"/>
          <w:szCs w:val="24"/>
          <w:lang w:val="en-US"/>
        </w:rPr>
        <w:t xml:space="preserve"> </w:t>
      </w:r>
      <w:r w:rsidR="00A46D3C" w:rsidRPr="00B3211E">
        <w:rPr>
          <w:rFonts w:ascii="Book Antiqua" w:hAnsi="Book Antiqua" w:cstheme="minorHAnsi"/>
          <w:sz w:val="24"/>
          <w:szCs w:val="24"/>
          <w:lang w:val="en-US"/>
        </w:rPr>
        <w:t>and it</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may be considered</w:t>
      </w:r>
      <w:r w:rsidR="00367FFB" w:rsidRPr="00B3211E">
        <w:rPr>
          <w:rFonts w:ascii="Book Antiqua" w:hAnsi="Book Antiqua" w:cstheme="minorHAnsi"/>
          <w:sz w:val="24"/>
          <w:szCs w:val="24"/>
          <w:lang w:val="en-US"/>
        </w:rPr>
        <w:t xml:space="preserve"> as</w:t>
      </w:r>
      <w:r w:rsidR="00B3211E">
        <w:rPr>
          <w:rFonts w:ascii="Book Antiqua" w:hAnsi="Book Antiqua" w:cstheme="minorHAnsi"/>
          <w:sz w:val="24"/>
          <w:szCs w:val="24"/>
          <w:lang w:val="en-US"/>
        </w:rPr>
        <w:t xml:space="preserve"> </w:t>
      </w:r>
      <w:r w:rsidRPr="00B3211E">
        <w:rPr>
          <w:rFonts w:ascii="Book Antiqua" w:hAnsi="Book Antiqua" w:cstheme="minorHAnsi"/>
          <w:sz w:val="24"/>
          <w:szCs w:val="24"/>
          <w:lang w:val="en-US"/>
        </w:rPr>
        <w:t>a marker of cirrhosis formation.</w:t>
      </w:r>
      <w:r w:rsidR="001079F9" w:rsidRPr="00B3211E">
        <w:rPr>
          <w:rFonts w:ascii="Book Antiqua" w:hAnsi="Book Antiqua" w:cstheme="minorHAnsi"/>
          <w:sz w:val="24"/>
          <w:szCs w:val="24"/>
          <w:lang w:val="en-US"/>
        </w:rPr>
        <w:t xml:space="preserve"> </w:t>
      </w:r>
      <w:r w:rsidR="00367FFB" w:rsidRPr="00B3211E">
        <w:rPr>
          <w:rFonts w:ascii="Book Antiqua" w:hAnsi="Book Antiqua" w:cstheme="minorHAnsi"/>
          <w:sz w:val="24"/>
          <w:szCs w:val="24"/>
          <w:lang w:val="en-US"/>
        </w:rPr>
        <w:t xml:space="preserve">In 1995 </w:t>
      </w:r>
      <w:proofErr w:type="spellStart"/>
      <w:r w:rsidR="00120849" w:rsidRPr="00B3211E">
        <w:rPr>
          <w:rFonts w:ascii="Book Antiqua" w:hAnsi="Book Antiqua" w:cstheme="minorHAnsi"/>
          <w:sz w:val="24"/>
          <w:szCs w:val="24"/>
          <w:lang w:val="en-US"/>
        </w:rPr>
        <w:t>Kitada</w:t>
      </w:r>
      <w:proofErr w:type="spellEnd"/>
      <w:r w:rsidR="00120849" w:rsidRPr="00B3211E">
        <w:rPr>
          <w:rFonts w:ascii="Book Antiqua" w:hAnsi="Book Antiqua" w:cstheme="minorHAnsi"/>
          <w:sz w:val="24"/>
          <w:szCs w:val="24"/>
          <w:lang w:val="en-US"/>
        </w:rPr>
        <w:t xml:space="preserve"> </w:t>
      </w:r>
      <w:r w:rsidR="00120849" w:rsidRPr="00B3211E">
        <w:rPr>
          <w:rFonts w:ascii="Book Antiqua" w:hAnsi="Book Antiqua" w:cstheme="minorHAnsi"/>
          <w:i/>
          <w:sz w:val="24"/>
          <w:szCs w:val="24"/>
          <w:lang w:val="en-US"/>
        </w:rPr>
        <w:t xml:space="preserve">et </w:t>
      </w:r>
      <w:proofErr w:type="gramStart"/>
      <w:r w:rsidR="00120849" w:rsidRPr="00B3211E">
        <w:rPr>
          <w:rFonts w:ascii="Book Antiqua" w:hAnsi="Book Antiqua" w:cstheme="minorHAnsi"/>
          <w:i/>
          <w:sz w:val="24"/>
          <w:szCs w:val="24"/>
          <w:lang w:val="en-US"/>
        </w:rPr>
        <w:t>al</w:t>
      </w:r>
      <w:r w:rsidR="00B3211E" w:rsidRPr="00B3211E">
        <w:rPr>
          <w:rFonts w:ascii="Book Antiqua" w:hAnsi="Book Antiqua" w:cstheme="minorHAnsi"/>
          <w:sz w:val="24"/>
          <w:szCs w:val="24"/>
          <w:vertAlign w:val="superscript"/>
          <w:lang w:val="en-US"/>
        </w:rPr>
        <w:t>[</w:t>
      </w:r>
      <w:proofErr w:type="gramEnd"/>
      <w:r w:rsidR="003B64E9" w:rsidRPr="00B3211E">
        <w:rPr>
          <w:rFonts w:ascii="Book Antiqua" w:hAnsi="Book Antiqua" w:cstheme="minorHAnsi"/>
          <w:sz w:val="24"/>
          <w:szCs w:val="24"/>
          <w:vertAlign w:val="superscript"/>
          <w:lang w:val="en-US"/>
        </w:rPr>
        <w:t>1</w:t>
      </w:r>
      <w:r w:rsidR="00C471F4" w:rsidRPr="00B3211E">
        <w:rPr>
          <w:rFonts w:ascii="Book Antiqua" w:hAnsi="Book Antiqua" w:cstheme="minorHAnsi"/>
          <w:sz w:val="24"/>
          <w:szCs w:val="24"/>
          <w:vertAlign w:val="superscript"/>
          <w:lang w:val="en-US"/>
        </w:rPr>
        <w:t>8</w:t>
      </w:r>
      <w:r w:rsidR="002664E9" w:rsidRPr="00B3211E">
        <w:rPr>
          <w:rFonts w:ascii="Book Antiqua" w:hAnsi="Book Antiqua" w:cstheme="minorHAnsi"/>
          <w:sz w:val="24"/>
          <w:szCs w:val="24"/>
          <w:vertAlign w:val="superscript"/>
          <w:lang w:val="en-US"/>
        </w:rPr>
        <w:t>]</w:t>
      </w:r>
      <w:r w:rsidR="00B3211E">
        <w:rPr>
          <w:rFonts w:ascii="Book Antiqua" w:hAnsi="Book Antiqua" w:cstheme="minorHAnsi"/>
          <w:sz w:val="24"/>
          <w:szCs w:val="24"/>
          <w:lang w:val="en-US"/>
        </w:rPr>
        <w:t xml:space="preserve"> </w:t>
      </w:r>
      <w:r w:rsidR="00120849" w:rsidRPr="00B3211E">
        <w:rPr>
          <w:rFonts w:ascii="Book Antiqua" w:hAnsi="Book Antiqua" w:cstheme="minorHAnsi"/>
          <w:sz w:val="24"/>
          <w:szCs w:val="24"/>
          <w:lang w:val="en-US"/>
        </w:rPr>
        <w:t>demonstrated the relationship between telomere shortening and</w:t>
      </w:r>
      <w:r w:rsidR="001B0655" w:rsidRPr="00B3211E">
        <w:rPr>
          <w:rFonts w:ascii="Book Antiqua" w:hAnsi="Book Antiqua" w:cstheme="minorHAnsi"/>
          <w:sz w:val="24"/>
          <w:szCs w:val="24"/>
          <w:lang w:val="en-US"/>
        </w:rPr>
        <w:t xml:space="preserve"> liver</w:t>
      </w:r>
      <w:r w:rsidR="00120849" w:rsidRPr="00B3211E">
        <w:rPr>
          <w:rFonts w:ascii="Book Antiqua" w:hAnsi="Book Antiqua" w:cstheme="minorHAnsi"/>
          <w:sz w:val="24"/>
          <w:szCs w:val="24"/>
          <w:lang w:val="en-US"/>
        </w:rPr>
        <w:t xml:space="preserve"> cirrhosis. They observed that telomere</w:t>
      </w:r>
      <w:r w:rsidRPr="00B3211E">
        <w:rPr>
          <w:rFonts w:ascii="Book Antiqua" w:hAnsi="Book Antiqua" w:cstheme="minorHAnsi"/>
          <w:sz w:val="24"/>
          <w:szCs w:val="24"/>
          <w:lang w:val="en-US"/>
        </w:rPr>
        <w:t xml:space="preserve"> </w:t>
      </w:r>
      <w:r w:rsidR="00120849" w:rsidRPr="00B3211E">
        <w:rPr>
          <w:rFonts w:ascii="Book Antiqua" w:hAnsi="Book Antiqua" w:cstheme="minorHAnsi"/>
          <w:sz w:val="24"/>
          <w:szCs w:val="24"/>
          <w:lang w:val="en-US"/>
        </w:rPr>
        <w:t xml:space="preserve">length </w:t>
      </w:r>
      <w:r w:rsidR="002C1F79" w:rsidRPr="00B3211E">
        <w:rPr>
          <w:rFonts w:ascii="Book Antiqua" w:hAnsi="Book Antiqua" w:cstheme="minorHAnsi"/>
          <w:sz w:val="24"/>
          <w:szCs w:val="24"/>
          <w:lang w:val="en-US"/>
        </w:rPr>
        <w:t xml:space="preserve">was </w:t>
      </w:r>
      <w:r w:rsidR="00C85A46" w:rsidRPr="00B3211E">
        <w:rPr>
          <w:rFonts w:ascii="Book Antiqua" w:hAnsi="Book Antiqua" w:cstheme="minorHAnsi"/>
          <w:sz w:val="24"/>
          <w:szCs w:val="24"/>
          <w:lang w:val="en-US"/>
        </w:rPr>
        <w:t xml:space="preserve">increasingly </w:t>
      </w:r>
      <w:r w:rsidR="002C1F79" w:rsidRPr="00B3211E">
        <w:rPr>
          <w:rFonts w:ascii="Book Antiqua" w:hAnsi="Book Antiqua" w:cstheme="minorHAnsi"/>
          <w:sz w:val="24"/>
          <w:szCs w:val="24"/>
          <w:lang w:val="en-US"/>
        </w:rPr>
        <w:lastRenderedPageBreak/>
        <w:t xml:space="preserve">shorter </w:t>
      </w:r>
      <w:r w:rsidR="00C85A46" w:rsidRPr="00B3211E">
        <w:rPr>
          <w:rFonts w:ascii="Book Antiqua" w:hAnsi="Book Antiqua" w:cstheme="minorHAnsi"/>
          <w:sz w:val="24"/>
          <w:szCs w:val="24"/>
          <w:lang w:val="en-US"/>
        </w:rPr>
        <w:t>in</w:t>
      </w:r>
      <w:r w:rsidR="00B3211E">
        <w:rPr>
          <w:rFonts w:ascii="Book Antiqua" w:hAnsi="Book Antiqua" w:cstheme="minorHAnsi"/>
          <w:sz w:val="24"/>
          <w:szCs w:val="24"/>
          <w:lang w:val="en-US"/>
        </w:rPr>
        <w:t xml:space="preserve"> </w:t>
      </w:r>
      <w:r w:rsidR="002C1F79" w:rsidRPr="00B3211E">
        <w:rPr>
          <w:rFonts w:ascii="Book Antiqua" w:hAnsi="Book Antiqua" w:cstheme="minorHAnsi"/>
          <w:sz w:val="24"/>
          <w:szCs w:val="24"/>
          <w:lang w:val="en-US"/>
        </w:rPr>
        <w:t>tissue from</w:t>
      </w:r>
      <w:r w:rsidR="00B3211E">
        <w:rPr>
          <w:rFonts w:ascii="Book Antiqua" w:hAnsi="Book Antiqua" w:cstheme="minorHAnsi"/>
          <w:sz w:val="24"/>
          <w:szCs w:val="24"/>
          <w:lang w:val="en-US"/>
        </w:rPr>
        <w:t xml:space="preserve"> </w:t>
      </w:r>
      <w:r w:rsidR="002C1F79" w:rsidRPr="00B3211E">
        <w:rPr>
          <w:rFonts w:ascii="Book Antiqua" w:hAnsi="Book Antiqua" w:cstheme="minorHAnsi"/>
          <w:sz w:val="24"/>
          <w:szCs w:val="24"/>
          <w:lang w:val="en-US"/>
        </w:rPr>
        <w:t>c</w:t>
      </w:r>
      <w:r w:rsidR="00120849" w:rsidRPr="00B3211E">
        <w:rPr>
          <w:rFonts w:ascii="Book Antiqua" w:hAnsi="Book Antiqua" w:cstheme="minorHAnsi"/>
          <w:sz w:val="24"/>
          <w:szCs w:val="24"/>
          <w:lang w:val="en-US"/>
        </w:rPr>
        <w:t>irrhotic</w:t>
      </w:r>
      <w:r w:rsidR="00C67129" w:rsidRPr="00B3211E">
        <w:rPr>
          <w:rFonts w:ascii="Book Antiqua" w:hAnsi="Book Antiqua" w:cstheme="minorHAnsi"/>
          <w:sz w:val="24"/>
          <w:szCs w:val="24"/>
          <w:lang w:val="en-US"/>
        </w:rPr>
        <w:t xml:space="preserve"> </w:t>
      </w:r>
      <w:proofErr w:type="gramStart"/>
      <w:r w:rsidR="00C67129" w:rsidRPr="00B3211E">
        <w:rPr>
          <w:rFonts w:ascii="Book Antiqua" w:hAnsi="Book Antiqua" w:cstheme="minorHAnsi"/>
          <w:sz w:val="24"/>
          <w:szCs w:val="24"/>
          <w:lang w:val="en-US"/>
        </w:rPr>
        <w:t>and</w:t>
      </w:r>
      <w:r w:rsidR="00B3211E">
        <w:rPr>
          <w:rFonts w:ascii="Book Antiqua" w:hAnsi="Book Antiqua" w:cstheme="minorHAnsi"/>
          <w:sz w:val="24"/>
          <w:szCs w:val="24"/>
          <w:lang w:val="en-US"/>
        </w:rPr>
        <w:t xml:space="preserve"> </w:t>
      </w:r>
      <w:r w:rsidR="002C1F79" w:rsidRPr="00B3211E">
        <w:rPr>
          <w:rFonts w:ascii="Book Antiqua" w:hAnsi="Book Antiqua" w:cstheme="minorHAnsi"/>
          <w:sz w:val="24"/>
          <w:szCs w:val="24"/>
          <w:lang w:val="en-US"/>
        </w:rPr>
        <w:t xml:space="preserve"> chronic</w:t>
      </w:r>
      <w:proofErr w:type="gramEnd"/>
      <w:r w:rsidR="002C1F79" w:rsidRPr="00B3211E">
        <w:rPr>
          <w:rFonts w:ascii="Book Antiqua" w:hAnsi="Book Antiqua" w:cstheme="minorHAnsi"/>
          <w:sz w:val="24"/>
          <w:szCs w:val="24"/>
          <w:lang w:val="en-US"/>
        </w:rPr>
        <w:t xml:space="preserve"> hepatitis</w:t>
      </w:r>
      <w:r w:rsidR="00C85A46" w:rsidRPr="00B3211E">
        <w:rPr>
          <w:rFonts w:ascii="Book Antiqua" w:hAnsi="Book Antiqua" w:cstheme="minorHAnsi"/>
          <w:sz w:val="24"/>
          <w:szCs w:val="24"/>
          <w:lang w:val="en-US"/>
        </w:rPr>
        <w:t xml:space="preserve"> </w:t>
      </w:r>
      <w:r w:rsidR="003F6823" w:rsidRPr="00B3211E">
        <w:rPr>
          <w:rFonts w:ascii="Book Antiqua" w:hAnsi="Book Antiqua" w:cstheme="minorHAnsi"/>
          <w:sz w:val="24"/>
          <w:szCs w:val="24"/>
          <w:lang w:val="en-US"/>
        </w:rPr>
        <w:t>livers</w:t>
      </w:r>
      <w:r w:rsidR="00B3211E">
        <w:rPr>
          <w:rFonts w:ascii="Book Antiqua" w:hAnsi="Book Antiqua" w:cstheme="minorHAnsi"/>
          <w:sz w:val="24"/>
          <w:szCs w:val="24"/>
          <w:lang w:val="en-US"/>
        </w:rPr>
        <w:t xml:space="preserve"> </w:t>
      </w:r>
      <w:r w:rsidR="00C85A46" w:rsidRPr="00B3211E">
        <w:rPr>
          <w:rFonts w:ascii="Book Antiqua" w:hAnsi="Book Antiqua" w:cstheme="minorHAnsi"/>
          <w:sz w:val="24"/>
          <w:szCs w:val="24"/>
          <w:lang w:val="en-US"/>
        </w:rPr>
        <w:t>and obviously</w:t>
      </w:r>
      <w:r w:rsidR="00B3211E">
        <w:rPr>
          <w:rFonts w:ascii="Book Antiqua" w:hAnsi="Book Antiqua" w:cstheme="minorHAnsi"/>
          <w:sz w:val="24"/>
          <w:szCs w:val="24"/>
          <w:lang w:val="en-US"/>
        </w:rPr>
        <w:t xml:space="preserve"> </w:t>
      </w:r>
      <w:r w:rsidR="00120849" w:rsidRPr="00B3211E">
        <w:rPr>
          <w:rFonts w:ascii="Book Antiqua" w:hAnsi="Book Antiqua" w:cstheme="minorHAnsi"/>
          <w:sz w:val="24"/>
          <w:szCs w:val="24"/>
          <w:lang w:val="en-US"/>
        </w:rPr>
        <w:t xml:space="preserve">shorter </w:t>
      </w:r>
      <w:r w:rsidR="002C1F79" w:rsidRPr="00B3211E">
        <w:rPr>
          <w:rFonts w:ascii="Book Antiqua" w:hAnsi="Book Antiqua" w:cstheme="minorHAnsi"/>
          <w:sz w:val="24"/>
          <w:szCs w:val="24"/>
          <w:lang w:val="en-US"/>
        </w:rPr>
        <w:t>than</w:t>
      </w:r>
      <w:r w:rsidR="00B3211E">
        <w:rPr>
          <w:rFonts w:ascii="Book Antiqua" w:hAnsi="Book Antiqua" w:cstheme="minorHAnsi"/>
          <w:sz w:val="24"/>
          <w:szCs w:val="24"/>
          <w:lang w:val="en-US"/>
        </w:rPr>
        <w:t xml:space="preserve"> </w:t>
      </w:r>
      <w:r w:rsidR="00864B76" w:rsidRPr="00B3211E">
        <w:rPr>
          <w:rFonts w:ascii="Book Antiqua" w:hAnsi="Book Antiqua" w:cstheme="minorHAnsi"/>
          <w:sz w:val="24"/>
          <w:szCs w:val="24"/>
          <w:lang w:val="en-US"/>
        </w:rPr>
        <w:t>n</w:t>
      </w:r>
      <w:r w:rsidR="00120849" w:rsidRPr="00B3211E">
        <w:rPr>
          <w:rFonts w:ascii="Book Antiqua" w:hAnsi="Book Antiqua" w:cstheme="minorHAnsi"/>
          <w:sz w:val="24"/>
          <w:szCs w:val="24"/>
          <w:lang w:val="en-US"/>
        </w:rPr>
        <w:t>ormal liver tissue.</w:t>
      </w:r>
      <w:r w:rsidR="00023B15" w:rsidRPr="00B3211E">
        <w:rPr>
          <w:rFonts w:ascii="Book Antiqua" w:hAnsi="Book Antiqua" w:cstheme="minorHAnsi"/>
          <w:sz w:val="24"/>
          <w:szCs w:val="24"/>
          <w:lang w:val="en-US"/>
        </w:rPr>
        <w:t xml:space="preserve"> Following</w:t>
      </w:r>
      <w:r w:rsidR="00B3211E">
        <w:rPr>
          <w:rFonts w:ascii="Book Antiqua" w:hAnsi="Book Antiqua" w:cstheme="minorHAnsi"/>
          <w:sz w:val="24"/>
          <w:szCs w:val="24"/>
          <w:lang w:val="en-US"/>
        </w:rPr>
        <w:t xml:space="preserve"> </w:t>
      </w:r>
      <w:r w:rsidR="00120849" w:rsidRPr="00B3211E">
        <w:rPr>
          <w:rFonts w:ascii="Book Antiqua" w:hAnsi="Book Antiqua" w:cstheme="minorHAnsi"/>
          <w:sz w:val="24"/>
          <w:szCs w:val="24"/>
          <w:lang w:val="en-US"/>
        </w:rPr>
        <w:t>studies confirmed that telomere length</w:t>
      </w:r>
      <w:r w:rsidR="00B3211E">
        <w:rPr>
          <w:rFonts w:ascii="Book Antiqua" w:hAnsi="Book Antiqua" w:cstheme="minorHAnsi"/>
          <w:sz w:val="24"/>
          <w:szCs w:val="24"/>
          <w:lang w:val="en-US"/>
        </w:rPr>
        <w:t xml:space="preserve"> </w:t>
      </w:r>
      <w:r w:rsidR="002C1F79" w:rsidRPr="00B3211E">
        <w:rPr>
          <w:rFonts w:ascii="Book Antiqua" w:hAnsi="Book Antiqua" w:cstheme="minorHAnsi"/>
          <w:sz w:val="24"/>
          <w:szCs w:val="24"/>
          <w:lang w:val="en-US"/>
        </w:rPr>
        <w:t xml:space="preserve">was </w:t>
      </w:r>
      <w:r w:rsidR="00023B15" w:rsidRPr="00B3211E">
        <w:rPr>
          <w:rFonts w:ascii="Book Antiqua" w:hAnsi="Book Antiqua" w:cstheme="minorHAnsi"/>
          <w:sz w:val="24"/>
          <w:szCs w:val="24"/>
          <w:lang w:val="en-US"/>
        </w:rPr>
        <w:t>related to</w:t>
      </w:r>
      <w:r w:rsidR="00120849" w:rsidRPr="00B3211E">
        <w:rPr>
          <w:rFonts w:ascii="Book Antiqua" w:hAnsi="Book Antiqua" w:cstheme="minorHAnsi"/>
          <w:sz w:val="24"/>
          <w:szCs w:val="24"/>
          <w:lang w:val="en-US"/>
        </w:rPr>
        <w:t xml:space="preserve"> the degree of fibrosis</w:t>
      </w:r>
      <w:r w:rsidR="00C471F4" w:rsidRPr="00B3211E">
        <w:rPr>
          <w:rFonts w:ascii="Book Antiqua" w:hAnsi="Book Antiqua" w:cstheme="minorHAnsi"/>
          <w:sz w:val="24"/>
          <w:szCs w:val="24"/>
          <w:lang w:val="en-US"/>
        </w:rPr>
        <w:t>, suggesting that</w:t>
      </w:r>
      <w:r w:rsidR="002C1F79" w:rsidRPr="00B3211E">
        <w:rPr>
          <w:rFonts w:ascii="Book Antiqua" w:hAnsi="Book Antiqua" w:cstheme="minorHAnsi"/>
          <w:sz w:val="24"/>
          <w:szCs w:val="24"/>
          <w:lang w:val="en-US"/>
        </w:rPr>
        <w:t xml:space="preserve"> it may</w:t>
      </w:r>
      <w:r w:rsidR="00023B15" w:rsidRPr="00B3211E">
        <w:rPr>
          <w:rFonts w:ascii="Book Antiqua" w:hAnsi="Book Antiqua" w:cstheme="minorHAnsi"/>
          <w:sz w:val="24"/>
          <w:szCs w:val="24"/>
          <w:lang w:val="en-US"/>
        </w:rPr>
        <w:t xml:space="preserve"> contribute to the development of</w:t>
      </w:r>
      <w:r w:rsidR="00B3211E">
        <w:rPr>
          <w:rFonts w:ascii="Book Antiqua" w:hAnsi="Book Antiqua" w:cstheme="minorHAnsi"/>
          <w:sz w:val="24"/>
          <w:szCs w:val="24"/>
          <w:lang w:val="en-US"/>
        </w:rPr>
        <w:t xml:space="preserve"> </w:t>
      </w:r>
      <w:proofErr w:type="gramStart"/>
      <w:r w:rsidR="00120849" w:rsidRPr="00B3211E">
        <w:rPr>
          <w:rFonts w:ascii="Book Antiqua" w:hAnsi="Book Antiqua" w:cstheme="minorHAnsi"/>
          <w:sz w:val="24"/>
          <w:szCs w:val="24"/>
          <w:lang w:val="en-US"/>
        </w:rPr>
        <w:t>cirrhosis</w:t>
      </w:r>
      <w:r w:rsidR="00B3211E" w:rsidRPr="00B3211E">
        <w:rPr>
          <w:rFonts w:ascii="Book Antiqua" w:hAnsi="Book Antiqua" w:cstheme="minorHAnsi"/>
          <w:sz w:val="24"/>
          <w:szCs w:val="24"/>
          <w:vertAlign w:val="superscript"/>
          <w:lang w:val="en-US"/>
        </w:rPr>
        <w:t>[</w:t>
      </w:r>
      <w:proofErr w:type="gramEnd"/>
      <w:r w:rsidR="00731811" w:rsidRPr="00B3211E">
        <w:rPr>
          <w:rFonts w:ascii="Book Antiqua" w:hAnsi="Book Antiqua" w:cstheme="minorHAnsi"/>
          <w:sz w:val="24"/>
          <w:szCs w:val="24"/>
          <w:vertAlign w:val="superscript"/>
          <w:lang w:val="en-US"/>
        </w:rPr>
        <w:t>1</w:t>
      </w:r>
      <w:r w:rsidR="00C471F4" w:rsidRPr="00B3211E">
        <w:rPr>
          <w:rFonts w:ascii="Book Antiqua" w:hAnsi="Book Antiqua" w:cstheme="minorHAnsi"/>
          <w:sz w:val="24"/>
          <w:szCs w:val="24"/>
          <w:vertAlign w:val="superscript"/>
          <w:lang w:val="en-US"/>
        </w:rPr>
        <w:t>8</w:t>
      </w:r>
      <w:r w:rsidR="00731811" w:rsidRPr="00B3211E">
        <w:rPr>
          <w:rFonts w:ascii="Book Antiqua" w:hAnsi="Book Antiqua" w:cstheme="minorHAnsi"/>
          <w:sz w:val="24"/>
          <w:szCs w:val="24"/>
          <w:vertAlign w:val="superscript"/>
          <w:lang w:val="en-US"/>
        </w:rPr>
        <w:t>-</w:t>
      </w:r>
      <w:r w:rsidR="00C471F4" w:rsidRPr="00B3211E">
        <w:rPr>
          <w:rFonts w:ascii="Book Antiqua" w:hAnsi="Book Antiqua" w:cstheme="minorHAnsi"/>
          <w:sz w:val="24"/>
          <w:szCs w:val="24"/>
          <w:vertAlign w:val="superscript"/>
          <w:lang w:val="en-US"/>
        </w:rPr>
        <w:t>20</w:t>
      </w:r>
      <w:r w:rsidR="00731811" w:rsidRPr="00B3211E">
        <w:rPr>
          <w:rFonts w:ascii="Book Antiqua" w:hAnsi="Book Antiqua" w:cstheme="minorHAnsi"/>
          <w:sz w:val="24"/>
          <w:szCs w:val="24"/>
          <w:vertAlign w:val="superscript"/>
          <w:lang w:val="en-US"/>
        </w:rPr>
        <w:t>]</w:t>
      </w:r>
      <w:r w:rsidR="00731811" w:rsidRPr="00B3211E">
        <w:rPr>
          <w:rFonts w:ascii="Book Antiqua" w:hAnsi="Book Antiqua" w:cstheme="minorHAnsi"/>
          <w:sz w:val="24"/>
          <w:szCs w:val="24"/>
          <w:lang w:val="en-US"/>
        </w:rPr>
        <w:t>.</w:t>
      </w:r>
      <w:r w:rsidR="006B7554" w:rsidRPr="00B3211E">
        <w:rPr>
          <w:rFonts w:ascii="Book Antiqua" w:hAnsi="Book Antiqua" w:cstheme="minorHAnsi"/>
          <w:sz w:val="24"/>
          <w:szCs w:val="24"/>
          <w:lang w:val="en-US"/>
        </w:rPr>
        <w:t xml:space="preserve"> </w:t>
      </w:r>
    </w:p>
    <w:p w:rsidR="001079F9" w:rsidRPr="00B3211E" w:rsidRDefault="00120849" w:rsidP="00BB436D">
      <w:pPr>
        <w:spacing w:after="0" w:line="360" w:lineRule="auto"/>
        <w:ind w:firstLineChars="200" w:firstLine="480"/>
        <w:jc w:val="both"/>
        <w:rPr>
          <w:rFonts w:ascii="Book Antiqua" w:hAnsi="Book Antiqua" w:cstheme="minorHAnsi"/>
          <w:sz w:val="24"/>
          <w:szCs w:val="24"/>
          <w:lang w:val="en-US"/>
        </w:rPr>
      </w:pPr>
      <w:r w:rsidRPr="00B3211E">
        <w:rPr>
          <w:rFonts w:ascii="Book Antiqua" w:hAnsi="Book Antiqua" w:cstheme="minorHAnsi"/>
          <w:sz w:val="24"/>
          <w:szCs w:val="24"/>
          <w:lang w:val="en-US"/>
        </w:rPr>
        <w:t xml:space="preserve">Moreover, studies on telomerase-deficient mice provided experimental evidence that shortened telomeres, in response to chronic liver injury, are associated with impaired liver regeneration and accelerated cirrhosis development. Restoration of telomerase activity into the liver of these mice resulted in reduction of cirrhosis and improved liver </w:t>
      </w:r>
      <w:proofErr w:type="gramStart"/>
      <w:r w:rsidRPr="00B3211E">
        <w:rPr>
          <w:rFonts w:ascii="Book Antiqua" w:hAnsi="Book Antiqua" w:cstheme="minorHAnsi"/>
          <w:sz w:val="24"/>
          <w:szCs w:val="24"/>
          <w:lang w:val="en-US"/>
        </w:rPr>
        <w:t>function</w:t>
      </w:r>
      <w:r w:rsidR="00B3211E" w:rsidRPr="00B3211E">
        <w:rPr>
          <w:rFonts w:ascii="Book Antiqua" w:hAnsi="Book Antiqua" w:cstheme="minorHAnsi"/>
          <w:sz w:val="24"/>
          <w:szCs w:val="24"/>
          <w:vertAlign w:val="superscript"/>
          <w:lang w:val="en-US"/>
        </w:rPr>
        <w:t>[</w:t>
      </w:r>
      <w:proofErr w:type="gramEnd"/>
      <w:r w:rsidR="00C471F4" w:rsidRPr="00B3211E">
        <w:rPr>
          <w:rFonts w:ascii="Book Antiqua" w:hAnsi="Book Antiqua" w:cstheme="minorHAnsi"/>
          <w:sz w:val="24"/>
          <w:szCs w:val="24"/>
          <w:vertAlign w:val="superscript"/>
          <w:lang w:val="en-US"/>
        </w:rPr>
        <w:t>21</w:t>
      </w:r>
      <w:r w:rsidR="00731811" w:rsidRPr="00B3211E">
        <w:rPr>
          <w:rFonts w:ascii="Book Antiqua" w:hAnsi="Book Antiqua" w:cstheme="minorHAnsi"/>
          <w:sz w:val="24"/>
          <w:szCs w:val="24"/>
          <w:vertAlign w:val="superscript"/>
          <w:lang w:val="en-US"/>
        </w:rPr>
        <w:t>]</w:t>
      </w:r>
      <w:r w:rsidR="00731811" w:rsidRPr="00B3211E">
        <w:rPr>
          <w:rFonts w:ascii="Book Antiqua" w:hAnsi="Book Antiqua" w:cstheme="minorHAnsi"/>
          <w:sz w:val="24"/>
          <w:szCs w:val="24"/>
          <w:lang w:val="en-US"/>
        </w:rPr>
        <w:t xml:space="preserve">. </w:t>
      </w:r>
      <w:r w:rsidR="0088396C" w:rsidRPr="00B3211E">
        <w:rPr>
          <w:rFonts w:ascii="Book Antiqua" w:hAnsi="Book Antiqua" w:cstheme="minorHAnsi"/>
          <w:sz w:val="24"/>
          <w:szCs w:val="24"/>
          <w:lang w:val="en-US"/>
        </w:rPr>
        <w:t xml:space="preserve">These findings suggest that reduced telomerase activity may contribute to cirrhosis development. Mutations in the telomerase complex genes have been implicated in rare human diseases characterized by accelerated telomere shortening and organ failure such as </w:t>
      </w:r>
      <w:proofErr w:type="spellStart"/>
      <w:r w:rsidR="0088396C" w:rsidRPr="00B3211E">
        <w:rPr>
          <w:rFonts w:ascii="Book Antiqua" w:hAnsi="Book Antiqua" w:cstheme="minorHAnsi"/>
          <w:sz w:val="24"/>
          <w:szCs w:val="24"/>
          <w:lang w:val="en-US"/>
        </w:rPr>
        <w:t>dyskeratosis</w:t>
      </w:r>
      <w:proofErr w:type="spellEnd"/>
      <w:r w:rsidR="0088396C" w:rsidRPr="00B3211E">
        <w:rPr>
          <w:rFonts w:ascii="Book Antiqua" w:hAnsi="Book Antiqua" w:cstheme="minorHAnsi"/>
          <w:sz w:val="24"/>
          <w:szCs w:val="24"/>
          <w:lang w:val="en-US"/>
        </w:rPr>
        <w:t xml:space="preserve"> </w:t>
      </w:r>
      <w:proofErr w:type="spellStart"/>
      <w:r w:rsidR="0058387D" w:rsidRPr="00B3211E">
        <w:rPr>
          <w:rFonts w:ascii="Book Antiqua" w:hAnsi="Book Antiqua" w:cstheme="minorHAnsi"/>
          <w:sz w:val="24"/>
          <w:szCs w:val="24"/>
          <w:lang w:val="en-US"/>
        </w:rPr>
        <w:t>congenita</w:t>
      </w:r>
      <w:proofErr w:type="spellEnd"/>
      <w:r w:rsidR="0088396C" w:rsidRPr="00B3211E">
        <w:rPr>
          <w:rFonts w:ascii="Book Antiqua" w:hAnsi="Book Antiqua" w:cstheme="minorHAnsi"/>
          <w:sz w:val="24"/>
          <w:szCs w:val="24"/>
          <w:lang w:val="en-US"/>
        </w:rPr>
        <w:t>. Interestingly, patients suffering from these diseases showed an increased frequency of liver pathologies i</w:t>
      </w:r>
      <w:r w:rsidR="009C3D06" w:rsidRPr="00B3211E">
        <w:rPr>
          <w:rFonts w:ascii="Book Antiqua" w:hAnsi="Book Antiqua" w:cstheme="minorHAnsi"/>
          <w:sz w:val="24"/>
          <w:szCs w:val="24"/>
          <w:lang w:val="en-US"/>
        </w:rPr>
        <w:t>n</w:t>
      </w:r>
      <w:r w:rsidR="00731811" w:rsidRPr="00B3211E">
        <w:rPr>
          <w:rFonts w:ascii="Book Antiqua" w:hAnsi="Book Antiqua" w:cstheme="minorHAnsi"/>
          <w:sz w:val="24"/>
          <w:szCs w:val="24"/>
          <w:lang w:val="en-US"/>
        </w:rPr>
        <w:t xml:space="preserve">cluding fibrosis and </w:t>
      </w:r>
      <w:proofErr w:type="gramStart"/>
      <w:r w:rsidR="00731811" w:rsidRPr="00B3211E">
        <w:rPr>
          <w:rFonts w:ascii="Book Antiqua" w:hAnsi="Book Antiqua" w:cstheme="minorHAnsi"/>
          <w:sz w:val="24"/>
          <w:szCs w:val="24"/>
          <w:lang w:val="en-US"/>
        </w:rPr>
        <w:t>cirrhosis</w:t>
      </w:r>
      <w:r w:rsidR="00B3211E" w:rsidRPr="00B3211E">
        <w:rPr>
          <w:rFonts w:ascii="Book Antiqua" w:hAnsi="Book Antiqua" w:cstheme="minorHAnsi"/>
          <w:sz w:val="24"/>
          <w:szCs w:val="24"/>
          <w:vertAlign w:val="superscript"/>
          <w:lang w:val="en-US"/>
        </w:rPr>
        <w:t>[</w:t>
      </w:r>
      <w:proofErr w:type="gramEnd"/>
      <w:r w:rsidR="003B64E9" w:rsidRPr="00B3211E">
        <w:rPr>
          <w:rFonts w:ascii="Book Antiqua" w:hAnsi="Book Antiqua" w:cstheme="minorHAnsi"/>
          <w:sz w:val="24"/>
          <w:szCs w:val="24"/>
          <w:vertAlign w:val="superscript"/>
          <w:lang w:val="en-US"/>
        </w:rPr>
        <w:t>2</w:t>
      </w:r>
      <w:r w:rsidR="00C471F4" w:rsidRPr="00B3211E">
        <w:rPr>
          <w:rFonts w:ascii="Book Antiqua" w:hAnsi="Book Antiqua" w:cstheme="minorHAnsi"/>
          <w:sz w:val="24"/>
          <w:szCs w:val="24"/>
          <w:vertAlign w:val="superscript"/>
          <w:lang w:val="en-US"/>
        </w:rPr>
        <w:t>2</w:t>
      </w:r>
      <w:r w:rsidR="002664E9" w:rsidRPr="00B3211E">
        <w:rPr>
          <w:rFonts w:ascii="Book Antiqua" w:hAnsi="Book Antiqua" w:cstheme="minorHAnsi"/>
          <w:sz w:val="24"/>
          <w:szCs w:val="24"/>
          <w:vertAlign w:val="superscript"/>
          <w:lang w:val="en-US"/>
        </w:rPr>
        <w:t>]</w:t>
      </w:r>
      <w:r w:rsidR="003B64E9" w:rsidRPr="00B3211E">
        <w:rPr>
          <w:rFonts w:ascii="Book Antiqua" w:hAnsi="Book Antiqua" w:cstheme="minorHAnsi"/>
          <w:sz w:val="24"/>
          <w:szCs w:val="24"/>
          <w:lang w:val="en-US"/>
        </w:rPr>
        <w:t>.</w:t>
      </w:r>
      <w:r w:rsidR="00B3211E">
        <w:rPr>
          <w:rFonts w:ascii="Book Antiqua" w:hAnsi="Book Antiqua" w:cstheme="minorHAnsi" w:hint="eastAsia"/>
          <w:sz w:val="24"/>
          <w:szCs w:val="24"/>
          <w:lang w:val="en-US" w:eastAsia="zh-CN"/>
        </w:rPr>
        <w:t xml:space="preserve"> </w:t>
      </w:r>
      <w:r w:rsidR="00B5658C" w:rsidRPr="00B3211E">
        <w:rPr>
          <w:rFonts w:ascii="Book Antiqua" w:hAnsi="Book Antiqua" w:cstheme="minorHAnsi"/>
          <w:sz w:val="24"/>
          <w:szCs w:val="24"/>
          <w:lang w:val="en-US"/>
        </w:rPr>
        <w:t xml:space="preserve">Recently, two studies have also investigated the frequency of telomerase mutations in patients with sporadic cirrhosis compared to healthy </w:t>
      </w:r>
      <w:proofErr w:type="gramStart"/>
      <w:r w:rsidR="00B5658C" w:rsidRPr="00B3211E">
        <w:rPr>
          <w:rFonts w:ascii="Book Antiqua" w:hAnsi="Book Antiqua" w:cstheme="minorHAnsi"/>
          <w:sz w:val="24"/>
          <w:szCs w:val="24"/>
          <w:lang w:val="en-US"/>
        </w:rPr>
        <w:t>controls</w:t>
      </w:r>
      <w:r w:rsidR="00B3211E" w:rsidRPr="00B3211E">
        <w:rPr>
          <w:rFonts w:ascii="Book Antiqua" w:hAnsi="Book Antiqua" w:cstheme="minorHAnsi"/>
          <w:sz w:val="24"/>
          <w:szCs w:val="24"/>
          <w:vertAlign w:val="superscript"/>
          <w:lang w:val="en-US"/>
        </w:rPr>
        <w:t>[</w:t>
      </w:r>
      <w:proofErr w:type="gramEnd"/>
      <w:r w:rsidR="002664E9" w:rsidRPr="00B3211E">
        <w:rPr>
          <w:rFonts w:ascii="Book Antiqua" w:hAnsi="Book Antiqua" w:cstheme="minorHAnsi"/>
          <w:sz w:val="24"/>
          <w:szCs w:val="24"/>
          <w:vertAlign w:val="superscript"/>
          <w:lang w:val="en-US"/>
        </w:rPr>
        <w:t>21,22]</w:t>
      </w:r>
      <w:r w:rsidR="002664E9" w:rsidRPr="00B3211E">
        <w:rPr>
          <w:rFonts w:ascii="Book Antiqua" w:hAnsi="Book Antiqua" w:cstheme="minorHAnsi"/>
          <w:sz w:val="24"/>
          <w:szCs w:val="24"/>
          <w:lang w:val="en-US"/>
        </w:rPr>
        <w:t>.</w:t>
      </w:r>
      <w:r w:rsidR="00B3211E">
        <w:rPr>
          <w:rFonts w:ascii="Book Antiqua" w:hAnsi="Book Antiqua" w:cstheme="minorHAnsi" w:hint="eastAsia"/>
          <w:sz w:val="24"/>
          <w:szCs w:val="24"/>
          <w:lang w:val="en-US" w:eastAsia="zh-CN"/>
        </w:rPr>
        <w:t xml:space="preserve"> </w:t>
      </w:r>
      <w:r w:rsidR="00B5658C" w:rsidRPr="00B3211E">
        <w:rPr>
          <w:rFonts w:ascii="Book Antiqua" w:hAnsi="Book Antiqua" w:cstheme="minorHAnsi"/>
          <w:sz w:val="24"/>
          <w:szCs w:val="24"/>
          <w:lang w:val="en-US"/>
        </w:rPr>
        <w:t xml:space="preserve">Both studies screened patients for variation in the </w:t>
      </w:r>
      <w:r w:rsidR="00B5658C" w:rsidRPr="00B3211E">
        <w:rPr>
          <w:rFonts w:ascii="Book Antiqua" w:hAnsi="Book Antiqua" w:cstheme="minorHAnsi"/>
          <w:i/>
          <w:sz w:val="24"/>
          <w:szCs w:val="24"/>
          <w:lang w:val="en-US"/>
        </w:rPr>
        <w:t xml:space="preserve">TERT </w:t>
      </w:r>
      <w:r w:rsidR="00B5658C" w:rsidRPr="00B3211E">
        <w:rPr>
          <w:rFonts w:ascii="Book Antiqua" w:hAnsi="Book Antiqua" w:cstheme="minorHAnsi"/>
          <w:sz w:val="24"/>
          <w:szCs w:val="24"/>
          <w:lang w:val="en-US"/>
        </w:rPr>
        <w:t xml:space="preserve">and </w:t>
      </w:r>
      <w:r w:rsidR="00B5658C" w:rsidRPr="00B3211E">
        <w:rPr>
          <w:rFonts w:ascii="Book Antiqua" w:hAnsi="Book Antiqua" w:cstheme="minorHAnsi"/>
          <w:i/>
          <w:sz w:val="24"/>
          <w:szCs w:val="24"/>
          <w:lang w:val="en-US"/>
        </w:rPr>
        <w:t>TERC</w:t>
      </w:r>
      <w:r w:rsidR="00B5658C" w:rsidRPr="00B3211E">
        <w:rPr>
          <w:rFonts w:ascii="Book Antiqua" w:hAnsi="Book Antiqua" w:cstheme="minorHAnsi"/>
          <w:sz w:val="24"/>
          <w:szCs w:val="24"/>
          <w:lang w:val="en-US"/>
        </w:rPr>
        <w:t xml:space="preserve"> genes. In the first study by </w:t>
      </w:r>
      <w:proofErr w:type="spellStart"/>
      <w:r w:rsidR="00B5658C" w:rsidRPr="00B3211E">
        <w:rPr>
          <w:rFonts w:ascii="Book Antiqua" w:hAnsi="Book Antiqua" w:cstheme="minorHAnsi"/>
          <w:sz w:val="24"/>
          <w:szCs w:val="24"/>
          <w:lang w:val="en-US"/>
        </w:rPr>
        <w:t>Calado</w:t>
      </w:r>
      <w:proofErr w:type="spellEnd"/>
      <w:r w:rsidR="00B5658C" w:rsidRPr="00B3211E">
        <w:rPr>
          <w:rFonts w:ascii="Book Antiqua" w:hAnsi="Book Antiqua" w:cstheme="minorHAnsi"/>
          <w:sz w:val="24"/>
          <w:szCs w:val="24"/>
          <w:lang w:val="en-US"/>
        </w:rPr>
        <w:t xml:space="preserve"> </w:t>
      </w:r>
      <w:r w:rsidR="00B5658C" w:rsidRPr="00B3211E">
        <w:rPr>
          <w:rFonts w:ascii="Book Antiqua" w:hAnsi="Book Antiqua" w:cstheme="minorHAnsi"/>
          <w:i/>
          <w:sz w:val="24"/>
          <w:szCs w:val="24"/>
          <w:lang w:val="en-US"/>
        </w:rPr>
        <w:t xml:space="preserve">et </w:t>
      </w:r>
      <w:proofErr w:type="gramStart"/>
      <w:r w:rsidR="00B5658C" w:rsidRPr="00B3211E">
        <w:rPr>
          <w:rFonts w:ascii="Book Antiqua" w:hAnsi="Book Antiqua" w:cstheme="minorHAnsi"/>
          <w:i/>
          <w:sz w:val="24"/>
          <w:szCs w:val="24"/>
          <w:lang w:val="en-US"/>
        </w:rPr>
        <w:t>al</w:t>
      </w:r>
      <w:r w:rsidR="00B3211E" w:rsidRPr="00B3211E">
        <w:rPr>
          <w:rFonts w:ascii="Book Antiqua" w:hAnsi="Book Antiqua" w:cstheme="minorHAnsi"/>
          <w:sz w:val="24"/>
          <w:szCs w:val="24"/>
          <w:vertAlign w:val="superscript"/>
          <w:lang w:val="en-US"/>
        </w:rPr>
        <w:t>[</w:t>
      </w:r>
      <w:proofErr w:type="gramEnd"/>
      <w:r w:rsidR="00731811" w:rsidRPr="00B3211E">
        <w:rPr>
          <w:rFonts w:ascii="Book Antiqua" w:hAnsi="Book Antiqua" w:cstheme="minorHAnsi"/>
          <w:sz w:val="24"/>
          <w:szCs w:val="24"/>
          <w:vertAlign w:val="superscript"/>
          <w:lang w:val="en-US"/>
        </w:rPr>
        <w:t>2</w:t>
      </w:r>
      <w:r w:rsidR="00C471F4" w:rsidRPr="00B3211E">
        <w:rPr>
          <w:rFonts w:ascii="Book Antiqua" w:hAnsi="Book Antiqua" w:cstheme="minorHAnsi"/>
          <w:sz w:val="24"/>
          <w:szCs w:val="24"/>
          <w:vertAlign w:val="superscript"/>
          <w:lang w:val="en-US"/>
        </w:rPr>
        <w:t>3]</w:t>
      </w:r>
      <w:r w:rsidR="00731811" w:rsidRPr="00B3211E">
        <w:rPr>
          <w:rFonts w:ascii="Book Antiqua" w:hAnsi="Book Antiqua" w:cstheme="minorHAnsi"/>
          <w:sz w:val="24"/>
          <w:szCs w:val="24"/>
          <w:lang w:val="en-US"/>
        </w:rPr>
        <w:t>.</w:t>
      </w:r>
      <w:r w:rsidR="00B5658C" w:rsidRPr="00B3211E">
        <w:rPr>
          <w:rFonts w:ascii="Book Antiqua" w:hAnsi="Book Antiqua" w:cstheme="minorHAnsi"/>
          <w:sz w:val="24"/>
          <w:szCs w:val="24"/>
          <w:lang w:val="en-US"/>
        </w:rPr>
        <w:t xml:space="preserve"> </w:t>
      </w:r>
      <w:r w:rsidR="00B3211E" w:rsidRPr="00B3211E">
        <w:rPr>
          <w:rFonts w:ascii="Book Antiqua" w:hAnsi="Book Antiqua" w:cstheme="minorHAnsi"/>
          <w:sz w:val="24"/>
          <w:szCs w:val="24"/>
          <w:lang w:val="en-US"/>
        </w:rPr>
        <w:t>The</w:t>
      </w:r>
      <w:r w:rsidR="00B5658C" w:rsidRPr="00B3211E">
        <w:rPr>
          <w:rFonts w:ascii="Book Antiqua" w:hAnsi="Book Antiqua" w:cstheme="minorHAnsi"/>
          <w:sz w:val="24"/>
          <w:szCs w:val="24"/>
          <w:lang w:val="en-US"/>
        </w:rPr>
        <w:t xml:space="preserve"> Authors found missense mutations in the </w:t>
      </w:r>
      <w:r w:rsidR="00B5658C" w:rsidRPr="00B3211E">
        <w:rPr>
          <w:rFonts w:ascii="Book Antiqua" w:hAnsi="Book Antiqua" w:cstheme="minorHAnsi"/>
          <w:i/>
          <w:sz w:val="24"/>
          <w:szCs w:val="24"/>
          <w:lang w:val="en-US"/>
        </w:rPr>
        <w:t>TERT</w:t>
      </w:r>
      <w:r w:rsidR="00B5658C" w:rsidRPr="00B3211E">
        <w:rPr>
          <w:rFonts w:ascii="Book Antiqua" w:hAnsi="Book Antiqua" w:cstheme="minorHAnsi"/>
          <w:sz w:val="24"/>
          <w:szCs w:val="24"/>
          <w:lang w:val="en-US"/>
        </w:rPr>
        <w:t xml:space="preserve"> and </w:t>
      </w:r>
      <w:r w:rsidR="00B5658C" w:rsidRPr="00B3211E">
        <w:rPr>
          <w:rFonts w:ascii="Book Antiqua" w:hAnsi="Book Antiqua" w:cstheme="minorHAnsi"/>
          <w:i/>
          <w:sz w:val="24"/>
          <w:szCs w:val="24"/>
          <w:lang w:val="en-US"/>
        </w:rPr>
        <w:t>TERC</w:t>
      </w:r>
      <w:r w:rsidR="00B5658C" w:rsidRPr="00B3211E">
        <w:rPr>
          <w:rFonts w:ascii="Book Antiqua" w:hAnsi="Book Antiqua" w:cstheme="minorHAnsi"/>
          <w:sz w:val="24"/>
          <w:szCs w:val="24"/>
          <w:lang w:val="en-US"/>
        </w:rPr>
        <w:t xml:space="preserve"> genes. The frequency of </w:t>
      </w:r>
      <w:r w:rsidR="00B5658C" w:rsidRPr="00B3211E">
        <w:rPr>
          <w:rFonts w:ascii="Book Antiqua" w:hAnsi="Book Antiqua" w:cstheme="minorHAnsi"/>
          <w:i/>
          <w:sz w:val="24"/>
          <w:szCs w:val="24"/>
          <w:lang w:val="en-US"/>
        </w:rPr>
        <w:t>TERT</w:t>
      </w:r>
      <w:r w:rsidR="00B5658C" w:rsidRPr="00B3211E">
        <w:rPr>
          <w:rFonts w:ascii="Book Antiqua" w:hAnsi="Book Antiqua" w:cstheme="minorHAnsi"/>
          <w:sz w:val="24"/>
          <w:szCs w:val="24"/>
          <w:lang w:val="en-US"/>
        </w:rPr>
        <w:t xml:space="preserve"> gene mutations in cirrhotic patients was significantly greater than controls. Moreover cirrhosis was also associated with shorter telomeres in peripheral blood leukocytes. Finally, most </w:t>
      </w:r>
      <w:r w:rsidR="00B5658C" w:rsidRPr="00B3211E">
        <w:rPr>
          <w:rFonts w:ascii="Book Antiqua" w:hAnsi="Book Antiqua" w:cstheme="minorHAnsi"/>
          <w:i/>
          <w:sz w:val="24"/>
          <w:szCs w:val="24"/>
          <w:lang w:val="en-US"/>
        </w:rPr>
        <w:t>TERT</w:t>
      </w:r>
      <w:r w:rsidR="00B5658C" w:rsidRPr="00B3211E">
        <w:rPr>
          <w:rFonts w:ascii="Book Antiqua" w:hAnsi="Book Antiqua" w:cstheme="minorHAnsi"/>
          <w:sz w:val="24"/>
          <w:szCs w:val="24"/>
          <w:lang w:val="en-US"/>
        </w:rPr>
        <w:t xml:space="preserve"> variants showed reduced telomerase activity in vitro. In the second study Hartmann</w:t>
      </w:r>
      <w:r w:rsidR="00B3211E" w:rsidRPr="00B3211E">
        <w:rPr>
          <w:rFonts w:ascii="Book Antiqua" w:hAnsi="Book Antiqua" w:cstheme="minorHAnsi"/>
          <w:i/>
          <w:sz w:val="24"/>
          <w:szCs w:val="24"/>
          <w:lang w:val="en-US"/>
        </w:rPr>
        <w:t xml:space="preserve"> </w:t>
      </w:r>
      <w:r w:rsidR="00B5658C" w:rsidRPr="00B3211E">
        <w:rPr>
          <w:rFonts w:ascii="Book Antiqua" w:hAnsi="Book Antiqua" w:cstheme="minorHAnsi"/>
          <w:i/>
          <w:sz w:val="24"/>
          <w:szCs w:val="24"/>
          <w:lang w:val="en-US"/>
        </w:rPr>
        <w:t xml:space="preserve">et </w:t>
      </w:r>
      <w:proofErr w:type="gramStart"/>
      <w:r w:rsidR="00B5658C" w:rsidRPr="00B3211E">
        <w:rPr>
          <w:rFonts w:ascii="Book Antiqua" w:hAnsi="Book Antiqua" w:cstheme="minorHAnsi"/>
          <w:i/>
          <w:sz w:val="24"/>
          <w:szCs w:val="24"/>
          <w:lang w:val="en-US"/>
        </w:rPr>
        <w:t>al</w:t>
      </w:r>
      <w:r w:rsidR="00B3211E" w:rsidRPr="00B3211E">
        <w:rPr>
          <w:rFonts w:ascii="Book Antiqua" w:hAnsi="Book Antiqua" w:cstheme="minorHAnsi"/>
          <w:sz w:val="24"/>
          <w:szCs w:val="24"/>
          <w:vertAlign w:val="superscript"/>
          <w:lang w:val="en-US"/>
        </w:rPr>
        <w:t>[</w:t>
      </w:r>
      <w:proofErr w:type="gramEnd"/>
      <w:r w:rsidR="00731811" w:rsidRPr="00B3211E">
        <w:rPr>
          <w:rFonts w:ascii="Book Antiqua" w:hAnsi="Book Antiqua" w:cstheme="minorHAnsi"/>
          <w:sz w:val="24"/>
          <w:szCs w:val="24"/>
          <w:vertAlign w:val="superscript"/>
          <w:lang w:val="en-US"/>
        </w:rPr>
        <w:t>2</w:t>
      </w:r>
      <w:r w:rsidR="00C471F4" w:rsidRPr="00B3211E">
        <w:rPr>
          <w:rFonts w:ascii="Book Antiqua" w:hAnsi="Book Antiqua" w:cstheme="minorHAnsi"/>
          <w:sz w:val="24"/>
          <w:szCs w:val="24"/>
          <w:vertAlign w:val="superscript"/>
          <w:lang w:val="en-US"/>
        </w:rPr>
        <w:t>4</w:t>
      </w:r>
      <w:r w:rsidR="00731811" w:rsidRPr="00B3211E">
        <w:rPr>
          <w:rFonts w:ascii="Book Antiqua" w:hAnsi="Book Antiqua" w:cstheme="minorHAnsi"/>
          <w:sz w:val="24"/>
          <w:szCs w:val="24"/>
          <w:vertAlign w:val="superscript"/>
          <w:lang w:val="en-US"/>
        </w:rPr>
        <w:t>]</w:t>
      </w:r>
      <w:r w:rsidR="00731811" w:rsidRPr="00B3211E">
        <w:rPr>
          <w:rFonts w:ascii="Book Antiqua" w:hAnsi="Book Antiqua" w:cstheme="minorHAnsi"/>
          <w:sz w:val="24"/>
          <w:szCs w:val="24"/>
          <w:lang w:val="en-US"/>
        </w:rPr>
        <w:t>.</w:t>
      </w:r>
      <w:r w:rsidR="00B3211E">
        <w:rPr>
          <w:rFonts w:ascii="Book Antiqua" w:hAnsi="Book Antiqua" w:cstheme="minorHAnsi"/>
          <w:sz w:val="24"/>
          <w:szCs w:val="24"/>
          <w:lang w:val="en-US"/>
        </w:rPr>
        <w:t xml:space="preserve"> </w:t>
      </w:r>
      <w:proofErr w:type="gramStart"/>
      <w:r w:rsidR="00B3211E" w:rsidRPr="00B3211E">
        <w:rPr>
          <w:rFonts w:ascii="Book Antiqua" w:hAnsi="Book Antiqua" w:cstheme="minorHAnsi"/>
          <w:sz w:val="24"/>
          <w:szCs w:val="24"/>
          <w:lang w:val="en-US"/>
        </w:rPr>
        <w:t xml:space="preserve">Screened </w:t>
      </w:r>
      <w:r w:rsidR="00B5658C" w:rsidRPr="00B3211E">
        <w:rPr>
          <w:rFonts w:ascii="Book Antiqua" w:hAnsi="Book Antiqua" w:cstheme="minorHAnsi"/>
          <w:sz w:val="24"/>
          <w:szCs w:val="24"/>
          <w:lang w:val="en-US"/>
        </w:rPr>
        <w:t xml:space="preserve">patients with sporadic cirrhosis and </w:t>
      </w:r>
      <w:proofErr w:type="spellStart"/>
      <w:r w:rsidR="00B5658C" w:rsidRPr="00B3211E">
        <w:rPr>
          <w:rFonts w:ascii="Book Antiqua" w:hAnsi="Book Antiqua" w:cstheme="minorHAnsi"/>
          <w:sz w:val="24"/>
          <w:szCs w:val="24"/>
          <w:lang w:val="en-US"/>
        </w:rPr>
        <w:t>noncirrhotic</w:t>
      </w:r>
      <w:proofErr w:type="spellEnd"/>
      <w:r w:rsidR="00B5658C" w:rsidRPr="00B3211E">
        <w:rPr>
          <w:rFonts w:ascii="Book Antiqua" w:hAnsi="Book Antiqua" w:cstheme="minorHAnsi"/>
          <w:sz w:val="24"/>
          <w:szCs w:val="24"/>
          <w:lang w:val="en-US"/>
        </w:rPr>
        <w:t xml:space="preserve"> controls for telomerase mutations.</w:t>
      </w:r>
      <w:proofErr w:type="gramEnd"/>
      <w:r w:rsidR="00B5658C" w:rsidRPr="00B3211E">
        <w:rPr>
          <w:rFonts w:ascii="Book Antiqua" w:hAnsi="Book Antiqua" w:cstheme="minorHAnsi"/>
          <w:sz w:val="24"/>
          <w:szCs w:val="24"/>
          <w:lang w:val="en-US"/>
        </w:rPr>
        <w:t xml:space="preserve"> Of note, control group was composed of 473 healthy individuals and 127 patients with chronic HCV infection who did not develop cirrhosis during a long follow-up. The data analysis revealed a significantly increased frequency of telomerase mutations in the cirrhosis group compared to the control group. Again, </w:t>
      </w:r>
      <w:r w:rsidR="00B5658C" w:rsidRPr="00B3211E">
        <w:rPr>
          <w:rFonts w:ascii="Book Antiqua" w:hAnsi="Book Antiqua" w:cstheme="minorHAnsi"/>
          <w:i/>
          <w:sz w:val="24"/>
          <w:szCs w:val="24"/>
          <w:lang w:val="en-US"/>
        </w:rPr>
        <w:t xml:space="preserve">TERT </w:t>
      </w:r>
      <w:r w:rsidR="00B5658C" w:rsidRPr="00B3211E">
        <w:rPr>
          <w:rFonts w:ascii="Book Antiqua" w:hAnsi="Book Antiqua" w:cstheme="minorHAnsi"/>
          <w:sz w:val="24"/>
          <w:szCs w:val="24"/>
          <w:lang w:val="en-US"/>
        </w:rPr>
        <w:t>gene mutations in cirrhotic patients were associated with reduced telomerase activity in vitro and shorter telomeres in peripheral blood leukocytes compared to non-cirrhotic patients</w:t>
      </w:r>
      <w:r w:rsidR="00A7566D" w:rsidRPr="00B3211E">
        <w:rPr>
          <w:rFonts w:ascii="Book Antiqua" w:hAnsi="Book Antiqua" w:cstheme="minorHAnsi"/>
          <w:sz w:val="24"/>
          <w:szCs w:val="24"/>
          <w:lang w:val="en-US"/>
        </w:rPr>
        <w:t>.</w:t>
      </w:r>
      <w:r w:rsidR="00B3211E">
        <w:rPr>
          <w:rFonts w:ascii="Book Antiqua" w:hAnsi="Book Antiqua" w:cstheme="minorHAnsi"/>
          <w:sz w:val="24"/>
          <w:szCs w:val="24"/>
          <w:lang w:val="en-US"/>
        </w:rPr>
        <w:t xml:space="preserve"> </w:t>
      </w:r>
      <w:r w:rsidR="0088396C" w:rsidRPr="00B3211E">
        <w:rPr>
          <w:rFonts w:ascii="Book Antiqua" w:hAnsi="Book Antiqua" w:cstheme="minorHAnsi"/>
          <w:sz w:val="24"/>
          <w:szCs w:val="24"/>
          <w:lang w:val="en-US"/>
        </w:rPr>
        <w:t>Our group</w:t>
      </w:r>
      <w:r w:rsidR="00536F3E" w:rsidRPr="00B3211E">
        <w:rPr>
          <w:rFonts w:ascii="Book Antiqua" w:hAnsi="Book Antiqua" w:cstheme="minorHAnsi"/>
          <w:sz w:val="24"/>
          <w:szCs w:val="24"/>
          <w:lang w:val="en-US"/>
        </w:rPr>
        <w:t xml:space="preserve"> recently</w:t>
      </w:r>
      <w:r w:rsidR="00B3211E">
        <w:rPr>
          <w:rFonts w:ascii="Book Antiqua" w:hAnsi="Book Antiqua" w:cstheme="minorHAnsi"/>
          <w:sz w:val="24"/>
          <w:szCs w:val="24"/>
          <w:lang w:val="en-US"/>
        </w:rPr>
        <w:t xml:space="preserve"> </w:t>
      </w:r>
      <w:r w:rsidR="00B5658C" w:rsidRPr="00B3211E">
        <w:rPr>
          <w:rFonts w:ascii="Book Antiqua" w:hAnsi="Book Antiqua" w:cstheme="minorHAnsi"/>
          <w:sz w:val="24"/>
          <w:szCs w:val="24"/>
          <w:lang w:val="en-US"/>
        </w:rPr>
        <w:t>reported on</w:t>
      </w:r>
      <w:r w:rsidR="00B3211E">
        <w:rPr>
          <w:rFonts w:ascii="Book Antiqua" w:hAnsi="Book Antiqua" w:cstheme="minorHAnsi"/>
          <w:sz w:val="24"/>
          <w:szCs w:val="24"/>
          <w:lang w:val="en-US"/>
        </w:rPr>
        <w:t xml:space="preserve"> </w:t>
      </w:r>
      <w:r w:rsidR="0088396C" w:rsidRPr="00B3211E">
        <w:rPr>
          <w:rFonts w:ascii="Book Antiqua" w:hAnsi="Book Antiqua" w:cstheme="minorHAnsi"/>
          <w:sz w:val="24"/>
          <w:szCs w:val="24"/>
          <w:lang w:val="en-US"/>
        </w:rPr>
        <w:t xml:space="preserve">the coexistence of cryptogenic cirrhosis (CC) and IPF, not in the setting of </w:t>
      </w:r>
      <w:proofErr w:type="spellStart"/>
      <w:r w:rsidR="0088396C" w:rsidRPr="00B3211E">
        <w:rPr>
          <w:rFonts w:ascii="Book Antiqua" w:hAnsi="Book Antiqua" w:cstheme="minorHAnsi"/>
          <w:sz w:val="24"/>
          <w:szCs w:val="24"/>
          <w:lang w:val="en-US"/>
        </w:rPr>
        <w:t>dyskeratosis</w:t>
      </w:r>
      <w:proofErr w:type="spellEnd"/>
      <w:r w:rsidR="0088396C" w:rsidRPr="00B3211E">
        <w:rPr>
          <w:rFonts w:ascii="Book Antiqua" w:hAnsi="Book Antiqua" w:cstheme="minorHAnsi"/>
          <w:sz w:val="24"/>
          <w:szCs w:val="24"/>
          <w:lang w:val="en-US"/>
        </w:rPr>
        <w:t xml:space="preserve"> </w:t>
      </w:r>
      <w:proofErr w:type="spellStart"/>
      <w:r w:rsidR="00633CD6" w:rsidRPr="00B3211E">
        <w:rPr>
          <w:rFonts w:ascii="Book Antiqua" w:hAnsi="Book Antiqua" w:cstheme="minorHAnsi"/>
          <w:sz w:val="24"/>
          <w:szCs w:val="24"/>
          <w:lang w:val="en-US"/>
        </w:rPr>
        <w:t>congenita</w:t>
      </w:r>
      <w:proofErr w:type="spellEnd"/>
      <w:r w:rsidR="00633CD6" w:rsidRPr="00B3211E">
        <w:rPr>
          <w:rFonts w:ascii="Book Antiqua" w:hAnsi="Book Antiqua" w:cstheme="minorHAnsi"/>
          <w:sz w:val="24"/>
          <w:szCs w:val="24"/>
          <w:lang w:val="en-US"/>
        </w:rPr>
        <w:t xml:space="preserve">, and telomere </w:t>
      </w:r>
      <w:proofErr w:type="gramStart"/>
      <w:r w:rsidR="00633CD6" w:rsidRPr="00B3211E">
        <w:rPr>
          <w:rFonts w:ascii="Book Antiqua" w:hAnsi="Book Antiqua" w:cstheme="minorHAnsi"/>
          <w:sz w:val="24"/>
          <w:szCs w:val="24"/>
          <w:lang w:val="en-US"/>
        </w:rPr>
        <w:t>dy</w:t>
      </w:r>
      <w:r w:rsidR="0088396C" w:rsidRPr="00B3211E">
        <w:rPr>
          <w:rFonts w:ascii="Book Antiqua" w:hAnsi="Book Antiqua" w:cstheme="minorHAnsi"/>
          <w:sz w:val="24"/>
          <w:szCs w:val="24"/>
          <w:lang w:val="en-US"/>
        </w:rPr>
        <w:t>sfunction</w:t>
      </w:r>
      <w:r w:rsidR="00B3211E" w:rsidRPr="00B3211E">
        <w:rPr>
          <w:rFonts w:ascii="Book Antiqua" w:hAnsi="Book Antiqua" w:cstheme="minorHAnsi"/>
          <w:sz w:val="24"/>
          <w:szCs w:val="24"/>
          <w:vertAlign w:val="superscript"/>
          <w:lang w:val="en-US"/>
        </w:rPr>
        <w:t>[</w:t>
      </w:r>
      <w:proofErr w:type="gramEnd"/>
      <w:r w:rsidR="00731811" w:rsidRPr="00B3211E">
        <w:rPr>
          <w:rFonts w:ascii="Book Antiqua" w:hAnsi="Book Antiqua" w:cstheme="minorHAnsi"/>
          <w:sz w:val="24"/>
          <w:szCs w:val="24"/>
          <w:vertAlign w:val="superscript"/>
          <w:lang w:val="en-US"/>
        </w:rPr>
        <w:t>2</w:t>
      </w:r>
      <w:r w:rsidR="00C471F4" w:rsidRPr="00B3211E">
        <w:rPr>
          <w:rFonts w:ascii="Book Antiqua" w:hAnsi="Book Antiqua" w:cstheme="minorHAnsi"/>
          <w:sz w:val="24"/>
          <w:szCs w:val="24"/>
          <w:vertAlign w:val="superscript"/>
          <w:lang w:val="en-US"/>
        </w:rPr>
        <w:t>5</w:t>
      </w:r>
      <w:r w:rsidR="00731811" w:rsidRPr="00B3211E">
        <w:rPr>
          <w:rFonts w:ascii="Book Antiqua" w:hAnsi="Book Antiqua" w:cstheme="minorHAnsi"/>
          <w:sz w:val="24"/>
          <w:szCs w:val="24"/>
          <w:vertAlign w:val="superscript"/>
          <w:lang w:val="en-US"/>
        </w:rPr>
        <w:t>]</w:t>
      </w:r>
      <w:r w:rsidR="009770CC" w:rsidRPr="00B3211E">
        <w:rPr>
          <w:rFonts w:ascii="Book Antiqua" w:hAnsi="Book Antiqua" w:cstheme="minorHAnsi"/>
          <w:sz w:val="24"/>
          <w:szCs w:val="24"/>
          <w:lang w:val="en-US"/>
        </w:rPr>
        <w:t xml:space="preserve"> </w:t>
      </w:r>
      <w:r w:rsidR="00731811" w:rsidRPr="00B3211E">
        <w:rPr>
          <w:rFonts w:ascii="Book Antiqua" w:hAnsi="Book Antiqua" w:cstheme="minorHAnsi"/>
          <w:sz w:val="24"/>
          <w:szCs w:val="24"/>
          <w:lang w:val="en-US"/>
        </w:rPr>
        <w:t>.</w:t>
      </w:r>
      <w:r w:rsidR="00B3211E">
        <w:rPr>
          <w:rFonts w:ascii="Book Antiqua" w:hAnsi="Book Antiqua" w:cstheme="minorHAnsi"/>
          <w:sz w:val="24"/>
          <w:szCs w:val="24"/>
          <w:lang w:val="en-US"/>
        </w:rPr>
        <w:t xml:space="preserve"> </w:t>
      </w:r>
      <w:r w:rsidR="00CC0B94" w:rsidRPr="00B3211E">
        <w:rPr>
          <w:rFonts w:ascii="Book Antiqua" w:hAnsi="Book Antiqua" w:cstheme="minorHAnsi"/>
          <w:sz w:val="24"/>
          <w:szCs w:val="24"/>
          <w:lang w:val="en-US"/>
        </w:rPr>
        <w:t xml:space="preserve">In our study was </w:t>
      </w:r>
      <w:r w:rsidR="002568CF" w:rsidRPr="00B3211E">
        <w:rPr>
          <w:rFonts w:ascii="Book Antiqua" w:hAnsi="Book Antiqua" w:cstheme="minorHAnsi"/>
          <w:sz w:val="24"/>
          <w:szCs w:val="24"/>
          <w:lang w:val="en-US"/>
        </w:rPr>
        <w:t>described a case of a</w:t>
      </w:r>
      <w:r w:rsidR="00B3211E">
        <w:rPr>
          <w:rFonts w:ascii="Book Antiqua" w:hAnsi="Book Antiqua" w:cstheme="minorHAnsi"/>
          <w:sz w:val="24"/>
          <w:szCs w:val="24"/>
          <w:lang w:val="en-US"/>
        </w:rPr>
        <w:t xml:space="preserve"> </w:t>
      </w:r>
      <w:r w:rsidR="0088396C" w:rsidRPr="00B3211E">
        <w:rPr>
          <w:rFonts w:ascii="Book Antiqua" w:hAnsi="Book Antiqua" w:cstheme="minorHAnsi"/>
          <w:sz w:val="24"/>
          <w:szCs w:val="24"/>
          <w:lang w:val="en-US"/>
        </w:rPr>
        <w:t xml:space="preserve">48-year-old woman, diagnosed of cryptogenic liver cirrhosis, idiopathic pulmonary fibrosis and diabetes. Both CC and IPF had a rapid progression and after eighteen months the patient died. Sequencing and mutation analysis of </w:t>
      </w:r>
      <w:r w:rsidR="0088396C" w:rsidRPr="00B3211E">
        <w:rPr>
          <w:rFonts w:ascii="Book Antiqua" w:hAnsi="Book Antiqua" w:cstheme="minorHAnsi"/>
          <w:i/>
          <w:sz w:val="24"/>
          <w:szCs w:val="24"/>
          <w:lang w:val="en-US"/>
        </w:rPr>
        <w:t>TERT</w:t>
      </w:r>
      <w:r w:rsidR="0088396C" w:rsidRPr="00B3211E">
        <w:rPr>
          <w:rFonts w:ascii="Book Antiqua" w:hAnsi="Book Antiqua" w:cstheme="minorHAnsi"/>
          <w:sz w:val="24"/>
          <w:szCs w:val="24"/>
          <w:lang w:val="en-US"/>
        </w:rPr>
        <w:t xml:space="preserve"> and </w:t>
      </w:r>
      <w:r w:rsidR="0088396C" w:rsidRPr="00B3211E">
        <w:rPr>
          <w:rFonts w:ascii="Book Antiqua" w:hAnsi="Book Antiqua" w:cstheme="minorHAnsi"/>
          <w:i/>
          <w:sz w:val="24"/>
          <w:szCs w:val="24"/>
          <w:lang w:val="en-US"/>
        </w:rPr>
        <w:t>TERC</w:t>
      </w:r>
      <w:r w:rsidR="0088396C" w:rsidRPr="00B3211E">
        <w:rPr>
          <w:rFonts w:ascii="Book Antiqua" w:hAnsi="Book Antiqua" w:cstheme="minorHAnsi"/>
          <w:sz w:val="24"/>
          <w:szCs w:val="24"/>
          <w:lang w:val="en-US"/>
        </w:rPr>
        <w:t xml:space="preserve"> genes demonstrated the presence of a heterozygous </w:t>
      </w:r>
      <w:r w:rsidR="0088396C" w:rsidRPr="00B3211E">
        <w:rPr>
          <w:rFonts w:ascii="Book Antiqua" w:hAnsi="Book Antiqua" w:cstheme="minorHAnsi"/>
          <w:i/>
          <w:sz w:val="24"/>
          <w:szCs w:val="24"/>
          <w:lang w:val="en-US"/>
        </w:rPr>
        <w:t>TERT</w:t>
      </w:r>
      <w:r w:rsidR="0088396C" w:rsidRPr="00B3211E">
        <w:rPr>
          <w:rFonts w:ascii="Book Antiqua" w:hAnsi="Book Antiqua" w:cstheme="minorHAnsi"/>
          <w:sz w:val="24"/>
          <w:szCs w:val="24"/>
          <w:lang w:val="en-US"/>
        </w:rPr>
        <w:t xml:space="preserve"> mutation </w:t>
      </w:r>
      <w:r w:rsidR="0088396C" w:rsidRPr="00B3211E">
        <w:rPr>
          <w:rFonts w:ascii="Book Antiqua" w:hAnsi="Book Antiqua" w:cstheme="minorHAnsi"/>
          <w:sz w:val="24"/>
          <w:szCs w:val="24"/>
          <w:lang w:val="en-US"/>
        </w:rPr>
        <w:lastRenderedPageBreak/>
        <w:t xml:space="preserve">(L153M). The </w:t>
      </w:r>
      <w:r w:rsidR="0088396C" w:rsidRPr="00B3211E">
        <w:rPr>
          <w:rFonts w:ascii="Book Antiqua" w:hAnsi="Book Antiqua" w:cstheme="minorHAnsi"/>
          <w:i/>
          <w:sz w:val="24"/>
          <w:szCs w:val="24"/>
          <w:lang w:val="en-US"/>
        </w:rPr>
        <w:t>TERT</w:t>
      </w:r>
      <w:r w:rsidR="0088396C" w:rsidRPr="00B3211E">
        <w:rPr>
          <w:rFonts w:ascii="Book Antiqua" w:hAnsi="Book Antiqua" w:cstheme="minorHAnsi"/>
          <w:sz w:val="24"/>
          <w:szCs w:val="24"/>
          <w:lang w:val="en-US"/>
        </w:rPr>
        <w:t xml:space="preserve"> L153M variant results in a change of methionine for leucine at amino acid 153, in the protein region that seems to be involved in the template RNA and </w:t>
      </w:r>
      <w:proofErr w:type="spellStart"/>
      <w:r w:rsidR="0088396C" w:rsidRPr="00B3211E">
        <w:rPr>
          <w:rFonts w:ascii="Book Antiqua" w:hAnsi="Book Antiqua" w:cstheme="minorHAnsi"/>
          <w:sz w:val="24"/>
          <w:szCs w:val="24"/>
          <w:lang w:val="en-US"/>
        </w:rPr>
        <w:t>telomeric</w:t>
      </w:r>
      <w:proofErr w:type="spellEnd"/>
      <w:r w:rsidR="0088396C" w:rsidRPr="00B3211E">
        <w:rPr>
          <w:rFonts w:ascii="Book Antiqua" w:hAnsi="Book Antiqua" w:cstheme="minorHAnsi"/>
          <w:sz w:val="24"/>
          <w:szCs w:val="24"/>
          <w:lang w:val="en-US"/>
        </w:rPr>
        <w:t xml:space="preserve"> DNA binding. Furthermore, leukocyte telomere length was significantly shorter. Our case report</w:t>
      </w:r>
      <w:r w:rsidR="00B3211E">
        <w:rPr>
          <w:rFonts w:ascii="Book Antiqua" w:hAnsi="Book Antiqua" w:cstheme="minorHAnsi"/>
          <w:sz w:val="24"/>
          <w:szCs w:val="24"/>
          <w:lang w:val="en-US"/>
        </w:rPr>
        <w:t xml:space="preserve"> </w:t>
      </w:r>
      <w:r w:rsidR="0088396C" w:rsidRPr="00B3211E">
        <w:rPr>
          <w:rFonts w:ascii="Book Antiqua" w:hAnsi="Book Antiqua" w:cstheme="minorHAnsi"/>
          <w:sz w:val="24"/>
          <w:szCs w:val="24"/>
          <w:lang w:val="en-US"/>
        </w:rPr>
        <w:t>gives further evidence of telomere involvement in liver disease progre</w:t>
      </w:r>
      <w:r w:rsidR="00A7566D" w:rsidRPr="00B3211E">
        <w:rPr>
          <w:rFonts w:ascii="Book Antiqua" w:hAnsi="Book Antiqua" w:cstheme="minorHAnsi"/>
          <w:sz w:val="24"/>
          <w:szCs w:val="24"/>
          <w:lang w:val="en-US"/>
        </w:rPr>
        <w:t>ssion and suggests short telomere as genetic risk factor for cirrhosis.</w:t>
      </w:r>
      <w:r w:rsidR="00536F3E" w:rsidRPr="00B3211E">
        <w:rPr>
          <w:rFonts w:ascii="Book Antiqua" w:hAnsi="Book Antiqua" w:cstheme="minorHAnsi"/>
          <w:sz w:val="24"/>
          <w:szCs w:val="24"/>
          <w:lang w:val="en-US"/>
        </w:rPr>
        <w:t xml:space="preserve"> Moreover v</w:t>
      </w:r>
      <w:r w:rsidR="00111CDA" w:rsidRPr="00B3211E">
        <w:rPr>
          <w:rFonts w:ascii="Book Antiqua" w:hAnsi="Book Antiqua" w:cstheme="minorHAnsi"/>
          <w:sz w:val="24"/>
          <w:szCs w:val="24"/>
          <w:lang w:val="en-US"/>
        </w:rPr>
        <w:t xml:space="preserve">ery recently our group reported on a </w:t>
      </w:r>
      <w:r w:rsidR="00B3211E">
        <w:rPr>
          <w:rFonts w:ascii="Book Antiqua" w:hAnsi="Book Antiqua" w:cstheme="minorHAnsi"/>
          <w:sz w:val="24"/>
          <w:szCs w:val="24"/>
          <w:lang w:val="en-US"/>
        </w:rPr>
        <w:t>similar case</w:t>
      </w:r>
      <w:r w:rsidR="00111CDA" w:rsidRPr="00B3211E">
        <w:rPr>
          <w:rFonts w:ascii="Book Antiqua" w:hAnsi="Book Antiqua" w:cstheme="minorHAnsi"/>
          <w:sz w:val="24"/>
          <w:szCs w:val="24"/>
          <w:lang w:val="en-US"/>
        </w:rPr>
        <w:t>: of a 58 years old man who</w:t>
      </w:r>
      <w:r w:rsidR="00B3211E">
        <w:rPr>
          <w:rFonts w:ascii="Book Antiqua" w:hAnsi="Book Antiqua" w:cstheme="minorHAnsi"/>
          <w:sz w:val="24"/>
          <w:szCs w:val="24"/>
          <w:lang w:val="en-US"/>
        </w:rPr>
        <w:t xml:space="preserve"> </w:t>
      </w:r>
      <w:r w:rsidR="00111CDA" w:rsidRPr="00B3211E">
        <w:rPr>
          <w:rFonts w:ascii="Book Antiqua" w:hAnsi="Book Antiqua" w:cstheme="minorHAnsi"/>
          <w:sz w:val="24"/>
          <w:szCs w:val="24"/>
          <w:lang w:val="en-US"/>
        </w:rPr>
        <w:t xml:space="preserve">presented </w:t>
      </w:r>
      <w:r w:rsidR="00B91145" w:rsidRPr="00B3211E">
        <w:rPr>
          <w:rFonts w:ascii="Book Antiqua" w:hAnsi="Book Antiqua" w:cstheme="minorHAnsi"/>
          <w:sz w:val="24"/>
          <w:szCs w:val="24"/>
          <w:lang w:val="en-US"/>
        </w:rPr>
        <w:t xml:space="preserve">a short telomere </w:t>
      </w:r>
      <w:proofErr w:type="gramStart"/>
      <w:r w:rsidR="00B91145" w:rsidRPr="00B3211E">
        <w:rPr>
          <w:rFonts w:ascii="Book Antiqua" w:hAnsi="Book Antiqua" w:cstheme="minorHAnsi"/>
          <w:sz w:val="24"/>
          <w:szCs w:val="24"/>
          <w:lang w:val="en-US"/>
        </w:rPr>
        <w:t>syndrome :</w:t>
      </w:r>
      <w:proofErr w:type="gramEnd"/>
      <w:r w:rsidR="00111CDA" w:rsidRPr="00B3211E">
        <w:rPr>
          <w:rFonts w:ascii="Book Antiqua" w:hAnsi="Book Antiqua" w:cstheme="minorHAnsi"/>
          <w:sz w:val="24"/>
          <w:szCs w:val="24"/>
          <w:lang w:val="en-US"/>
        </w:rPr>
        <w:t xml:space="preserve"> pulmonary fibrosis</w:t>
      </w:r>
      <w:r w:rsidR="00B91145" w:rsidRPr="00B3211E">
        <w:rPr>
          <w:rFonts w:ascii="Book Antiqua" w:hAnsi="Book Antiqua" w:cstheme="minorHAnsi"/>
          <w:sz w:val="24"/>
          <w:szCs w:val="24"/>
          <w:lang w:val="en-US"/>
        </w:rPr>
        <w:t>,</w:t>
      </w:r>
      <w:r w:rsidR="00111CDA" w:rsidRPr="00B3211E">
        <w:rPr>
          <w:rFonts w:ascii="Book Antiqua" w:hAnsi="Book Antiqua" w:cstheme="minorHAnsi"/>
          <w:sz w:val="24"/>
          <w:szCs w:val="24"/>
          <w:lang w:val="en-US"/>
        </w:rPr>
        <w:t xml:space="preserve"> mil</w:t>
      </w:r>
      <w:r w:rsidR="00CC0B94" w:rsidRPr="00B3211E">
        <w:rPr>
          <w:rFonts w:ascii="Book Antiqua" w:hAnsi="Book Antiqua" w:cstheme="minorHAnsi"/>
          <w:sz w:val="24"/>
          <w:szCs w:val="24"/>
          <w:lang w:val="en-US"/>
        </w:rPr>
        <w:t>d bone marrow</w:t>
      </w:r>
      <w:r w:rsidR="00B3211E">
        <w:rPr>
          <w:rFonts w:ascii="Book Antiqua" w:hAnsi="Book Antiqua" w:cstheme="minorHAnsi"/>
          <w:sz w:val="24"/>
          <w:szCs w:val="24"/>
          <w:lang w:val="en-US"/>
        </w:rPr>
        <w:t xml:space="preserve"> </w:t>
      </w:r>
      <w:r w:rsidR="00CC0B94" w:rsidRPr="00B3211E">
        <w:rPr>
          <w:rFonts w:ascii="Book Antiqua" w:hAnsi="Book Antiqua" w:cstheme="minorHAnsi"/>
          <w:sz w:val="24"/>
          <w:szCs w:val="24"/>
          <w:lang w:val="en-US"/>
        </w:rPr>
        <w:t>fibrosis</w:t>
      </w:r>
      <w:r w:rsidR="00B3211E">
        <w:rPr>
          <w:rFonts w:ascii="Book Antiqua" w:hAnsi="Book Antiqua" w:cstheme="minorHAnsi"/>
          <w:sz w:val="24"/>
          <w:szCs w:val="24"/>
          <w:lang w:val="en-US"/>
        </w:rPr>
        <w:t xml:space="preserve"> </w:t>
      </w:r>
      <w:r w:rsidR="00CC0B94" w:rsidRPr="00B3211E">
        <w:rPr>
          <w:rFonts w:ascii="Book Antiqua" w:hAnsi="Book Antiqua" w:cstheme="minorHAnsi"/>
          <w:sz w:val="24"/>
          <w:szCs w:val="24"/>
          <w:lang w:val="en-US"/>
        </w:rPr>
        <w:t>and a liver c</w:t>
      </w:r>
      <w:r w:rsidR="00111CDA" w:rsidRPr="00B3211E">
        <w:rPr>
          <w:rFonts w:ascii="Book Antiqua" w:hAnsi="Book Antiqua" w:cstheme="minorHAnsi"/>
          <w:sz w:val="24"/>
          <w:szCs w:val="24"/>
          <w:lang w:val="en-US"/>
        </w:rPr>
        <w:t>irrhosis</w:t>
      </w:r>
      <w:r w:rsidR="00B91145" w:rsidRPr="00B3211E">
        <w:rPr>
          <w:rFonts w:ascii="Book Antiqua" w:hAnsi="Book Antiqua" w:cstheme="minorHAnsi"/>
          <w:sz w:val="24"/>
          <w:szCs w:val="24"/>
          <w:lang w:val="en-US"/>
        </w:rPr>
        <w:t>.</w:t>
      </w:r>
      <w:r w:rsidR="00111CDA" w:rsidRPr="00B3211E">
        <w:rPr>
          <w:rFonts w:ascii="Book Antiqua" w:hAnsi="Book Antiqua" w:cstheme="minorHAnsi"/>
          <w:sz w:val="24"/>
          <w:szCs w:val="24"/>
          <w:lang w:val="en-US"/>
        </w:rPr>
        <w:t xml:space="preserve"> The patient was an active smoker</w:t>
      </w:r>
      <w:r w:rsidR="00B91145" w:rsidRPr="00B3211E">
        <w:rPr>
          <w:rFonts w:ascii="Book Antiqua" w:hAnsi="Book Antiqua" w:cstheme="minorHAnsi"/>
          <w:sz w:val="24"/>
          <w:szCs w:val="24"/>
          <w:lang w:val="en-US"/>
        </w:rPr>
        <w:t xml:space="preserve"> and</w:t>
      </w:r>
      <w:r w:rsidR="00B3211E">
        <w:rPr>
          <w:rFonts w:ascii="Book Antiqua" w:hAnsi="Book Antiqua" w:cstheme="minorHAnsi"/>
          <w:sz w:val="24"/>
          <w:szCs w:val="24"/>
          <w:lang w:val="en-US"/>
        </w:rPr>
        <w:t xml:space="preserve"> </w:t>
      </w:r>
      <w:r w:rsidR="00111CDA" w:rsidRPr="00B3211E">
        <w:rPr>
          <w:rFonts w:ascii="Book Antiqua" w:hAnsi="Book Antiqua" w:cstheme="minorHAnsi"/>
          <w:sz w:val="24"/>
          <w:szCs w:val="24"/>
          <w:lang w:val="en-US"/>
        </w:rPr>
        <w:t>obese</w:t>
      </w:r>
      <w:r w:rsidR="00B91145" w:rsidRPr="00B3211E">
        <w:rPr>
          <w:rFonts w:ascii="Book Antiqua" w:hAnsi="Book Antiqua" w:cstheme="minorHAnsi"/>
          <w:sz w:val="24"/>
          <w:szCs w:val="24"/>
          <w:lang w:val="en-US"/>
        </w:rPr>
        <w:t>.</w:t>
      </w:r>
      <w:r w:rsidR="00111CDA" w:rsidRPr="00B3211E">
        <w:rPr>
          <w:rFonts w:ascii="Book Antiqua" w:hAnsi="Book Antiqua" w:cstheme="minorHAnsi"/>
          <w:sz w:val="24"/>
          <w:szCs w:val="24"/>
          <w:lang w:val="en-US"/>
        </w:rPr>
        <w:t xml:space="preserve"> He rapidly developed</w:t>
      </w:r>
      <w:r w:rsidR="00B3211E">
        <w:rPr>
          <w:rFonts w:ascii="Book Antiqua" w:hAnsi="Book Antiqua" w:cstheme="minorHAnsi"/>
          <w:sz w:val="24"/>
          <w:szCs w:val="24"/>
          <w:lang w:val="en-US"/>
        </w:rPr>
        <w:t xml:space="preserve"> </w:t>
      </w:r>
      <w:r w:rsidR="00111CDA" w:rsidRPr="00B3211E">
        <w:rPr>
          <w:rFonts w:ascii="Book Antiqua" w:hAnsi="Book Antiqua" w:cstheme="minorHAnsi"/>
          <w:sz w:val="24"/>
          <w:szCs w:val="24"/>
          <w:lang w:val="en-US"/>
        </w:rPr>
        <w:t>ascites and</w:t>
      </w:r>
      <w:r w:rsidR="00B3211E">
        <w:rPr>
          <w:rFonts w:ascii="Book Antiqua" w:hAnsi="Book Antiqua" w:cstheme="minorHAnsi"/>
          <w:sz w:val="24"/>
          <w:szCs w:val="24"/>
          <w:lang w:val="en-US"/>
        </w:rPr>
        <w:t xml:space="preserve"> </w:t>
      </w:r>
      <w:r w:rsidR="00111CDA" w:rsidRPr="00B3211E">
        <w:rPr>
          <w:rFonts w:ascii="Book Antiqua" w:hAnsi="Book Antiqua" w:cstheme="minorHAnsi"/>
          <w:sz w:val="24"/>
          <w:szCs w:val="24"/>
          <w:lang w:val="en-US"/>
        </w:rPr>
        <w:t>progression of the pulmonary fibrosis, the patient became oxygen-dependent in few months.</w:t>
      </w:r>
      <w:r w:rsidR="00B3211E">
        <w:rPr>
          <w:rFonts w:ascii="Book Antiqua" w:hAnsi="Book Antiqua" w:cstheme="minorHAnsi"/>
          <w:sz w:val="24"/>
          <w:szCs w:val="24"/>
          <w:lang w:val="en-US"/>
        </w:rPr>
        <w:t xml:space="preserve"> </w:t>
      </w:r>
      <w:r w:rsidR="00CC0B94" w:rsidRPr="00B3211E">
        <w:rPr>
          <w:rFonts w:ascii="Book Antiqua" w:hAnsi="Book Antiqua" w:cstheme="minorHAnsi"/>
          <w:sz w:val="24"/>
          <w:szCs w:val="24"/>
          <w:lang w:val="en-US"/>
        </w:rPr>
        <w:t>He</w:t>
      </w:r>
      <w:r w:rsidR="00B91145" w:rsidRPr="00B3211E">
        <w:rPr>
          <w:rFonts w:ascii="Book Antiqua" w:hAnsi="Book Antiqua" w:cstheme="minorHAnsi"/>
          <w:sz w:val="24"/>
          <w:szCs w:val="24"/>
          <w:lang w:val="en-US"/>
        </w:rPr>
        <w:t xml:space="preserve"> </w:t>
      </w:r>
      <w:r w:rsidR="00CC0B94" w:rsidRPr="00B3211E">
        <w:rPr>
          <w:rFonts w:ascii="Book Antiqua" w:hAnsi="Book Antiqua" w:cstheme="minorHAnsi"/>
          <w:sz w:val="24"/>
          <w:szCs w:val="24"/>
          <w:lang w:val="en-US"/>
        </w:rPr>
        <w:t>presented a</w:t>
      </w:r>
      <w:r w:rsidR="00B3211E">
        <w:rPr>
          <w:rFonts w:ascii="Book Antiqua" w:hAnsi="Book Antiqua" w:cstheme="minorHAnsi"/>
          <w:sz w:val="24"/>
          <w:szCs w:val="24"/>
          <w:lang w:val="en-US"/>
        </w:rPr>
        <w:t xml:space="preserve"> </w:t>
      </w:r>
      <w:r w:rsidR="00B91145" w:rsidRPr="00B3211E">
        <w:rPr>
          <w:rFonts w:ascii="Book Antiqua" w:hAnsi="Book Antiqua" w:cstheme="minorHAnsi"/>
          <w:sz w:val="24"/>
          <w:szCs w:val="24"/>
          <w:lang w:val="en-US"/>
        </w:rPr>
        <w:t>very</w:t>
      </w:r>
      <w:r w:rsidR="00B3211E">
        <w:rPr>
          <w:rFonts w:ascii="Book Antiqua" w:hAnsi="Book Antiqua" w:cstheme="minorHAnsi"/>
          <w:sz w:val="24"/>
          <w:szCs w:val="24"/>
          <w:lang w:val="en-US"/>
        </w:rPr>
        <w:t xml:space="preserve"> </w:t>
      </w:r>
      <w:r w:rsidR="00B91145" w:rsidRPr="00B3211E">
        <w:rPr>
          <w:rFonts w:ascii="Book Antiqua" w:hAnsi="Book Antiqua" w:cstheme="minorHAnsi"/>
          <w:sz w:val="24"/>
          <w:szCs w:val="24"/>
          <w:lang w:val="en-US"/>
        </w:rPr>
        <w:t>short</w:t>
      </w:r>
      <w:r w:rsidR="00B3211E">
        <w:rPr>
          <w:rFonts w:ascii="Book Antiqua" w:hAnsi="Book Antiqua" w:cstheme="minorHAnsi"/>
          <w:sz w:val="24"/>
          <w:szCs w:val="24"/>
          <w:lang w:val="en-US"/>
        </w:rPr>
        <w:t xml:space="preserve"> </w:t>
      </w:r>
      <w:r w:rsidR="00111CDA" w:rsidRPr="00B3211E">
        <w:rPr>
          <w:rFonts w:ascii="Book Antiqua" w:hAnsi="Book Antiqua" w:cstheme="minorHAnsi"/>
          <w:sz w:val="24"/>
          <w:szCs w:val="24"/>
          <w:lang w:val="en-US"/>
        </w:rPr>
        <w:t>leukocyte telomere length (LTL)</w:t>
      </w:r>
      <w:r w:rsidR="00B3211E">
        <w:rPr>
          <w:rFonts w:ascii="Book Antiqua" w:hAnsi="Book Antiqua" w:cstheme="minorHAnsi" w:hint="eastAsia"/>
          <w:sz w:val="24"/>
          <w:szCs w:val="24"/>
          <w:lang w:val="en-US" w:eastAsia="zh-CN"/>
        </w:rPr>
        <w:t xml:space="preserve"> </w:t>
      </w:r>
      <w:r w:rsidR="00111CDA" w:rsidRPr="00B3211E">
        <w:rPr>
          <w:rFonts w:ascii="Book Antiqua" w:hAnsi="Book Antiqua" w:cstheme="minorHAnsi"/>
          <w:sz w:val="24"/>
          <w:szCs w:val="24"/>
          <w:lang w:val="en-US"/>
        </w:rPr>
        <w:t>and</w:t>
      </w:r>
      <w:r w:rsidR="00CC0B94" w:rsidRPr="00B3211E">
        <w:rPr>
          <w:rFonts w:ascii="Book Antiqua" w:hAnsi="Book Antiqua" w:cstheme="minorHAnsi"/>
          <w:sz w:val="24"/>
          <w:szCs w:val="24"/>
          <w:lang w:val="en-US"/>
        </w:rPr>
        <w:t xml:space="preserve"> reduced</w:t>
      </w:r>
      <w:r w:rsidR="00B3211E">
        <w:rPr>
          <w:rFonts w:ascii="Book Antiqua" w:hAnsi="Book Antiqua" w:cstheme="minorHAnsi"/>
          <w:sz w:val="24"/>
          <w:szCs w:val="24"/>
          <w:lang w:val="en-US"/>
        </w:rPr>
        <w:t xml:space="preserve"> </w:t>
      </w:r>
      <w:r w:rsidR="00111CDA" w:rsidRPr="00B3211E">
        <w:rPr>
          <w:rFonts w:ascii="Book Antiqua" w:hAnsi="Book Antiqua" w:cstheme="minorHAnsi"/>
          <w:sz w:val="24"/>
          <w:szCs w:val="24"/>
          <w:lang w:val="en-US"/>
        </w:rPr>
        <w:t xml:space="preserve">telomerase </w:t>
      </w:r>
      <w:proofErr w:type="spellStart"/>
      <w:r w:rsidR="00111CDA" w:rsidRPr="00B3211E">
        <w:rPr>
          <w:rFonts w:ascii="Book Antiqua" w:hAnsi="Book Antiqua" w:cstheme="minorHAnsi"/>
          <w:sz w:val="24"/>
          <w:szCs w:val="24"/>
          <w:lang w:val="en-US"/>
        </w:rPr>
        <w:t>aciticvity</w:t>
      </w:r>
      <w:proofErr w:type="spellEnd"/>
      <w:r w:rsidR="002D3FF0" w:rsidRPr="00B3211E">
        <w:rPr>
          <w:rFonts w:ascii="Book Antiqua" w:hAnsi="Book Antiqua" w:cstheme="minorHAnsi"/>
          <w:sz w:val="24"/>
          <w:szCs w:val="24"/>
          <w:lang w:val="en-US"/>
        </w:rPr>
        <w:t xml:space="preserve"> </w:t>
      </w:r>
      <w:r w:rsidR="00111CDA" w:rsidRPr="00B3211E">
        <w:rPr>
          <w:rFonts w:ascii="Book Antiqua" w:hAnsi="Book Antiqua" w:cstheme="minorHAnsi"/>
          <w:sz w:val="24"/>
          <w:szCs w:val="24"/>
          <w:lang w:val="en-US"/>
        </w:rPr>
        <w:t xml:space="preserve">(TA) </w:t>
      </w:r>
      <w:r w:rsidR="00B91145" w:rsidRPr="00B3211E">
        <w:rPr>
          <w:rFonts w:ascii="Book Antiqua" w:hAnsi="Book Antiqua" w:cstheme="minorHAnsi"/>
          <w:sz w:val="24"/>
          <w:szCs w:val="24"/>
          <w:lang w:val="en-US"/>
        </w:rPr>
        <w:t xml:space="preserve">compared to a group of controls, but did not show any </w:t>
      </w:r>
      <w:proofErr w:type="spellStart"/>
      <w:r w:rsidR="00111CDA" w:rsidRPr="00B3211E">
        <w:rPr>
          <w:rFonts w:ascii="Book Antiqua" w:hAnsi="Book Antiqua" w:cstheme="minorHAnsi"/>
          <w:i/>
          <w:sz w:val="24"/>
          <w:szCs w:val="24"/>
          <w:lang w:val="en-US"/>
        </w:rPr>
        <w:t>hTERT</w:t>
      </w:r>
      <w:proofErr w:type="spellEnd"/>
      <w:r w:rsidR="00111CDA" w:rsidRPr="00B3211E">
        <w:rPr>
          <w:rFonts w:ascii="Book Antiqua" w:hAnsi="Book Antiqua" w:cstheme="minorHAnsi"/>
          <w:i/>
          <w:sz w:val="24"/>
          <w:szCs w:val="24"/>
          <w:lang w:val="en-US"/>
        </w:rPr>
        <w:t xml:space="preserve"> </w:t>
      </w:r>
      <w:r w:rsidR="00111CDA" w:rsidRPr="00B3211E">
        <w:rPr>
          <w:rFonts w:ascii="Book Antiqua" w:hAnsi="Book Antiqua" w:cstheme="minorHAnsi"/>
          <w:sz w:val="24"/>
          <w:szCs w:val="24"/>
          <w:lang w:val="en-US"/>
        </w:rPr>
        <w:t xml:space="preserve">and </w:t>
      </w:r>
      <w:proofErr w:type="spellStart"/>
      <w:r w:rsidR="00111CDA" w:rsidRPr="00B3211E">
        <w:rPr>
          <w:rFonts w:ascii="Book Antiqua" w:hAnsi="Book Antiqua" w:cstheme="minorHAnsi"/>
          <w:i/>
          <w:sz w:val="24"/>
          <w:szCs w:val="24"/>
          <w:lang w:val="en-US"/>
        </w:rPr>
        <w:t>hTERC</w:t>
      </w:r>
      <w:proofErr w:type="spellEnd"/>
      <w:r w:rsidR="00111CDA" w:rsidRPr="00B3211E">
        <w:rPr>
          <w:rFonts w:ascii="Book Antiqua" w:hAnsi="Book Antiqua" w:cstheme="minorHAnsi"/>
          <w:sz w:val="24"/>
          <w:szCs w:val="24"/>
          <w:lang w:val="en-US"/>
        </w:rPr>
        <w:t xml:space="preserve"> genes </w:t>
      </w:r>
      <w:proofErr w:type="gramStart"/>
      <w:r w:rsidR="00111CDA" w:rsidRPr="00B3211E">
        <w:rPr>
          <w:rFonts w:ascii="Book Antiqua" w:hAnsi="Book Antiqua" w:cstheme="minorHAnsi"/>
          <w:sz w:val="24"/>
          <w:szCs w:val="24"/>
          <w:lang w:val="en-US"/>
        </w:rPr>
        <w:t>mutations</w:t>
      </w:r>
      <w:r w:rsidR="00B3211E" w:rsidRPr="00B3211E">
        <w:rPr>
          <w:rFonts w:ascii="Book Antiqua" w:hAnsi="Book Antiqua" w:cstheme="minorHAnsi"/>
          <w:sz w:val="24"/>
          <w:szCs w:val="24"/>
          <w:vertAlign w:val="superscript"/>
          <w:lang w:val="en-US"/>
        </w:rPr>
        <w:t>[</w:t>
      </w:r>
      <w:proofErr w:type="gramEnd"/>
      <w:r w:rsidR="00731811" w:rsidRPr="00B3211E">
        <w:rPr>
          <w:rFonts w:ascii="Book Antiqua" w:hAnsi="Book Antiqua" w:cstheme="minorHAnsi"/>
          <w:sz w:val="24"/>
          <w:szCs w:val="24"/>
          <w:vertAlign w:val="superscript"/>
          <w:lang w:val="en-US"/>
        </w:rPr>
        <w:t>2</w:t>
      </w:r>
      <w:r w:rsidR="00C471F4" w:rsidRPr="00B3211E">
        <w:rPr>
          <w:rFonts w:ascii="Book Antiqua" w:hAnsi="Book Antiqua" w:cstheme="minorHAnsi"/>
          <w:sz w:val="24"/>
          <w:szCs w:val="24"/>
          <w:vertAlign w:val="superscript"/>
          <w:lang w:val="en-US"/>
        </w:rPr>
        <w:t>6</w:t>
      </w:r>
      <w:r w:rsidR="00731811" w:rsidRPr="00B3211E">
        <w:rPr>
          <w:rFonts w:ascii="Book Antiqua" w:hAnsi="Book Antiqua" w:cstheme="minorHAnsi"/>
          <w:sz w:val="24"/>
          <w:szCs w:val="24"/>
          <w:vertAlign w:val="superscript"/>
          <w:lang w:val="en-US"/>
        </w:rPr>
        <w:t>]</w:t>
      </w:r>
      <w:r w:rsidR="00731811" w:rsidRPr="00B3211E">
        <w:rPr>
          <w:rFonts w:ascii="Book Antiqua" w:hAnsi="Book Antiqua" w:cstheme="minorHAnsi"/>
          <w:sz w:val="24"/>
          <w:szCs w:val="24"/>
          <w:lang w:val="en-US"/>
        </w:rPr>
        <w:t>.</w:t>
      </w:r>
      <w:r w:rsidR="00B3211E">
        <w:rPr>
          <w:rFonts w:ascii="Book Antiqua" w:hAnsi="Book Antiqua" w:cstheme="minorHAnsi"/>
          <w:sz w:val="24"/>
          <w:szCs w:val="24"/>
          <w:lang w:val="en-US"/>
        </w:rPr>
        <w:t xml:space="preserve"> </w:t>
      </w:r>
      <w:r w:rsidR="00F47B34" w:rsidRPr="00B3211E">
        <w:rPr>
          <w:rFonts w:ascii="Book Antiqua" w:hAnsi="Book Antiqua" w:cstheme="minorHAnsi"/>
          <w:sz w:val="24"/>
          <w:szCs w:val="24"/>
          <w:lang w:val="en-US"/>
        </w:rPr>
        <w:t xml:space="preserve"> </w:t>
      </w:r>
      <w:r w:rsidR="0079089C" w:rsidRPr="00B3211E">
        <w:rPr>
          <w:rFonts w:ascii="Book Antiqua" w:hAnsi="Book Antiqua" w:cstheme="minorHAnsi"/>
          <w:sz w:val="24"/>
          <w:szCs w:val="24"/>
          <w:lang w:val="en-US"/>
        </w:rPr>
        <w:t>Since the prevalence of telomerase mutations seems to be rather low in the general population, they may not be the major contributing factor to cirrhosis</w:t>
      </w:r>
      <w:r w:rsidR="00A7566D" w:rsidRPr="00B3211E">
        <w:rPr>
          <w:rFonts w:ascii="Book Antiqua" w:hAnsi="Book Antiqua" w:cstheme="minorHAnsi"/>
          <w:sz w:val="24"/>
          <w:szCs w:val="24"/>
          <w:lang w:val="en-US"/>
        </w:rPr>
        <w:t xml:space="preserve">. </w:t>
      </w:r>
      <w:r w:rsidR="00B91145" w:rsidRPr="00B3211E">
        <w:rPr>
          <w:rFonts w:ascii="Book Antiqua" w:hAnsi="Book Antiqua" w:cstheme="minorHAnsi"/>
          <w:sz w:val="24"/>
          <w:szCs w:val="24"/>
          <w:lang w:val="en-US"/>
        </w:rPr>
        <w:t>P</w:t>
      </w:r>
      <w:r w:rsidR="00111CDA" w:rsidRPr="00B3211E">
        <w:rPr>
          <w:rFonts w:ascii="Book Antiqua" w:hAnsi="Book Antiqua" w:cstheme="minorHAnsi"/>
          <w:sz w:val="24"/>
          <w:szCs w:val="24"/>
          <w:lang w:val="en-US"/>
        </w:rPr>
        <w:t xml:space="preserve">robably looking for telomerase genes mutations only, there is the risk to underestimate the real contribution of the telomere system dysfunction to the development of cirrhosis. In fact other components of the telomere complex such as </w:t>
      </w:r>
      <w:proofErr w:type="spellStart"/>
      <w:r w:rsidR="00111CDA" w:rsidRPr="00B3211E">
        <w:rPr>
          <w:rFonts w:ascii="Book Antiqua" w:hAnsi="Book Antiqua" w:cstheme="minorHAnsi"/>
          <w:sz w:val="24"/>
          <w:szCs w:val="24"/>
          <w:lang w:val="en-US"/>
        </w:rPr>
        <w:t>dyskerin</w:t>
      </w:r>
      <w:proofErr w:type="spellEnd"/>
      <w:r w:rsidR="00111CDA" w:rsidRPr="00B3211E">
        <w:rPr>
          <w:rFonts w:ascii="Book Antiqua" w:hAnsi="Book Antiqua" w:cstheme="minorHAnsi"/>
          <w:sz w:val="24"/>
          <w:szCs w:val="24"/>
          <w:lang w:val="en-US"/>
        </w:rPr>
        <w:t xml:space="preserve"> and the telomere binding proteins have been shown to be important for telomerase </w:t>
      </w:r>
      <w:proofErr w:type="gramStart"/>
      <w:r w:rsidR="00111CDA" w:rsidRPr="00B3211E">
        <w:rPr>
          <w:rFonts w:ascii="Book Antiqua" w:hAnsi="Book Antiqua" w:cstheme="minorHAnsi"/>
          <w:sz w:val="24"/>
          <w:szCs w:val="24"/>
          <w:lang w:val="en-US"/>
        </w:rPr>
        <w:t>activity</w:t>
      </w:r>
      <w:r w:rsidR="00B3211E" w:rsidRPr="00B3211E">
        <w:rPr>
          <w:rFonts w:ascii="Book Antiqua" w:hAnsi="Book Antiqua" w:cstheme="minorHAnsi"/>
          <w:sz w:val="24"/>
          <w:szCs w:val="24"/>
          <w:vertAlign w:val="superscript"/>
          <w:lang w:val="en-US"/>
        </w:rPr>
        <w:t>[</w:t>
      </w:r>
      <w:proofErr w:type="gramEnd"/>
      <w:r w:rsidR="00731811" w:rsidRPr="00B3211E">
        <w:rPr>
          <w:rFonts w:ascii="Book Antiqua" w:hAnsi="Book Antiqua" w:cstheme="minorHAnsi"/>
          <w:sz w:val="24"/>
          <w:szCs w:val="24"/>
          <w:vertAlign w:val="superscript"/>
          <w:lang w:val="en-US"/>
        </w:rPr>
        <w:t>2</w:t>
      </w:r>
      <w:r w:rsidR="00C471F4" w:rsidRPr="00B3211E">
        <w:rPr>
          <w:rFonts w:ascii="Book Antiqua" w:hAnsi="Book Antiqua" w:cstheme="minorHAnsi"/>
          <w:sz w:val="24"/>
          <w:szCs w:val="24"/>
          <w:vertAlign w:val="superscript"/>
          <w:lang w:val="en-US"/>
        </w:rPr>
        <w:t>7</w:t>
      </w:r>
      <w:r w:rsidR="0037673A" w:rsidRPr="00B3211E">
        <w:rPr>
          <w:rFonts w:ascii="Book Antiqua" w:hAnsi="Book Antiqua" w:cstheme="minorHAnsi"/>
          <w:sz w:val="24"/>
          <w:szCs w:val="24"/>
          <w:vertAlign w:val="superscript"/>
          <w:lang w:val="en-US"/>
        </w:rPr>
        <w:t>]</w:t>
      </w:r>
      <w:r w:rsidR="00731811" w:rsidRPr="00B3211E">
        <w:rPr>
          <w:rFonts w:ascii="Book Antiqua" w:hAnsi="Book Antiqua" w:cstheme="minorHAnsi"/>
          <w:sz w:val="24"/>
          <w:szCs w:val="24"/>
          <w:lang w:val="en-US"/>
        </w:rPr>
        <w:t>.</w:t>
      </w:r>
      <w:r w:rsidR="00B3211E">
        <w:rPr>
          <w:rFonts w:ascii="Book Antiqua" w:hAnsi="Book Antiqua" w:cstheme="minorHAnsi"/>
          <w:sz w:val="24"/>
          <w:szCs w:val="24"/>
          <w:lang w:val="en-US"/>
        </w:rPr>
        <w:t xml:space="preserve"> </w:t>
      </w:r>
      <w:r w:rsidR="00536F3E" w:rsidRPr="00B3211E">
        <w:rPr>
          <w:rFonts w:ascii="Book Antiqua" w:hAnsi="Book Antiqua" w:cstheme="minorHAnsi"/>
          <w:sz w:val="24"/>
          <w:szCs w:val="24"/>
          <w:lang w:val="en-US"/>
        </w:rPr>
        <w:t>Mu</w:t>
      </w:r>
      <w:r w:rsidR="00111CDA" w:rsidRPr="00B3211E">
        <w:rPr>
          <w:rFonts w:ascii="Book Antiqua" w:hAnsi="Book Antiqua" w:cstheme="minorHAnsi"/>
          <w:sz w:val="24"/>
          <w:szCs w:val="24"/>
          <w:lang w:val="en-US"/>
        </w:rPr>
        <w:t xml:space="preserve">tations in these components can lead to an impairment of telomere function; recently a mutation of the binding protein </w:t>
      </w:r>
      <w:r w:rsidR="00111CDA" w:rsidRPr="00B3211E">
        <w:rPr>
          <w:rFonts w:ascii="Book Antiqua" w:hAnsi="Book Antiqua" w:cstheme="minorHAnsi"/>
          <w:i/>
          <w:sz w:val="24"/>
          <w:szCs w:val="24"/>
          <w:lang w:val="en-US"/>
        </w:rPr>
        <w:t>TIN2</w:t>
      </w:r>
      <w:r w:rsidR="00111CDA" w:rsidRPr="00B3211E">
        <w:rPr>
          <w:rFonts w:ascii="Book Antiqua" w:hAnsi="Book Antiqua" w:cstheme="minorHAnsi"/>
          <w:sz w:val="24"/>
          <w:szCs w:val="24"/>
          <w:lang w:val="en-US"/>
        </w:rPr>
        <w:t xml:space="preserve"> has been involved in the evolution of aplastic </w:t>
      </w:r>
      <w:proofErr w:type="gramStart"/>
      <w:r w:rsidR="00111CDA" w:rsidRPr="00B3211E">
        <w:rPr>
          <w:rFonts w:ascii="Book Antiqua" w:hAnsi="Book Antiqua" w:cstheme="minorHAnsi"/>
          <w:sz w:val="24"/>
          <w:szCs w:val="24"/>
          <w:lang w:val="en-US"/>
        </w:rPr>
        <w:t>anemia</w:t>
      </w:r>
      <w:r w:rsidR="00B3211E" w:rsidRPr="00B3211E">
        <w:rPr>
          <w:rFonts w:ascii="Book Antiqua" w:hAnsi="Book Antiqua" w:cstheme="minorHAnsi"/>
          <w:sz w:val="24"/>
          <w:szCs w:val="24"/>
          <w:vertAlign w:val="superscript"/>
          <w:lang w:val="en-US"/>
        </w:rPr>
        <w:t>[</w:t>
      </w:r>
      <w:proofErr w:type="gramEnd"/>
      <w:r w:rsidR="00731811" w:rsidRPr="00B3211E">
        <w:rPr>
          <w:rFonts w:ascii="Book Antiqua" w:hAnsi="Book Antiqua" w:cstheme="minorHAnsi"/>
          <w:sz w:val="24"/>
          <w:szCs w:val="24"/>
          <w:vertAlign w:val="superscript"/>
          <w:lang w:val="en-US"/>
        </w:rPr>
        <w:t>2</w:t>
      </w:r>
      <w:r w:rsidR="00C471F4" w:rsidRPr="00B3211E">
        <w:rPr>
          <w:rFonts w:ascii="Book Antiqua" w:hAnsi="Book Antiqua" w:cstheme="minorHAnsi"/>
          <w:sz w:val="24"/>
          <w:szCs w:val="24"/>
          <w:vertAlign w:val="superscript"/>
          <w:lang w:val="en-US"/>
        </w:rPr>
        <w:t>8</w:t>
      </w:r>
      <w:r w:rsidR="00731811" w:rsidRPr="00B3211E">
        <w:rPr>
          <w:rFonts w:ascii="Book Antiqua" w:hAnsi="Book Antiqua" w:cstheme="minorHAnsi"/>
          <w:sz w:val="24"/>
          <w:szCs w:val="24"/>
          <w:vertAlign w:val="superscript"/>
          <w:lang w:val="en-US"/>
        </w:rPr>
        <w:t>]</w:t>
      </w:r>
      <w:r w:rsidR="009770CC" w:rsidRPr="00B3211E">
        <w:rPr>
          <w:rFonts w:ascii="Book Antiqua" w:hAnsi="Book Antiqua" w:cstheme="minorHAnsi"/>
          <w:sz w:val="24"/>
          <w:szCs w:val="24"/>
          <w:lang w:val="en-US"/>
        </w:rPr>
        <w:t xml:space="preserve"> </w:t>
      </w:r>
      <w:r w:rsidR="00731811" w:rsidRPr="00B3211E">
        <w:rPr>
          <w:rFonts w:ascii="Book Antiqua" w:hAnsi="Book Antiqua" w:cstheme="minorHAnsi"/>
          <w:sz w:val="24"/>
          <w:szCs w:val="24"/>
          <w:lang w:val="en-US"/>
        </w:rPr>
        <w:t xml:space="preserve">. </w:t>
      </w:r>
      <w:r w:rsidR="00111CDA" w:rsidRPr="00B3211E">
        <w:rPr>
          <w:rFonts w:ascii="Book Antiqua" w:hAnsi="Book Antiqua" w:cstheme="minorHAnsi"/>
          <w:sz w:val="24"/>
          <w:szCs w:val="24"/>
          <w:lang w:val="en-US"/>
        </w:rPr>
        <w:t xml:space="preserve">Finally also the mutations in the noncoding sequence of </w:t>
      </w:r>
      <w:r w:rsidR="00111CDA" w:rsidRPr="00B3211E">
        <w:rPr>
          <w:rFonts w:ascii="Book Antiqua" w:hAnsi="Book Antiqua" w:cstheme="minorHAnsi"/>
          <w:i/>
          <w:sz w:val="24"/>
          <w:szCs w:val="24"/>
          <w:lang w:val="en-US"/>
        </w:rPr>
        <w:t>TERC</w:t>
      </w:r>
      <w:r w:rsidR="00111CDA" w:rsidRPr="00B3211E">
        <w:rPr>
          <w:rFonts w:ascii="Book Antiqua" w:hAnsi="Book Antiqua" w:cstheme="minorHAnsi"/>
          <w:sz w:val="24"/>
          <w:szCs w:val="24"/>
          <w:lang w:val="en-US"/>
        </w:rPr>
        <w:t xml:space="preserve"> and </w:t>
      </w:r>
      <w:r w:rsidR="00111CDA" w:rsidRPr="00B3211E">
        <w:rPr>
          <w:rFonts w:ascii="Book Antiqua" w:hAnsi="Book Antiqua" w:cstheme="minorHAnsi"/>
          <w:i/>
          <w:sz w:val="24"/>
          <w:szCs w:val="24"/>
          <w:lang w:val="en-US"/>
        </w:rPr>
        <w:t xml:space="preserve">TERC </w:t>
      </w:r>
      <w:r w:rsidR="00111CDA" w:rsidRPr="00B3211E">
        <w:rPr>
          <w:rFonts w:ascii="Book Antiqua" w:hAnsi="Book Antiqua" w:cstheme="minorHAnsi"/>
          <w:sz w:val="24"/>
          <w:szCs w:val="24"/>
          <w:lang w:val="en-US"/>
        </w:rPr>
        <w:t xml:space="preserve">could be responsible for impairment in the expression of </w:t>
      </w:r>
      <w:r w:rsidR="00111CDA" w:rsidRPr="00B3211E">
        <w:rPr>
          <w:rFonts w:ascii="Book Antiqua" w:hAnsi="Book Antiqua" w:cstheme="minorHAnsi"/>
          <w:i/>
          <w:sz w:val="24"/>
          <w:szCs w:val="24"/>
          <w:lang w:val="en-US"/>
        </w:rPr>
        <w:t>TERC</w:t>
      </w:r>
      <w:r w:rsidR="00111CDA" w:rsidRPr="00B3211E">
        <w:rPr>
          <w:rFonts w:ascii="Book Antiqua" w:hAnsi="Book Antiqua" w:cstheme="minorHAnsi"/>
          <w:sz w:val="24"/>
          <w:szCs w:val="24"/>
          <w:lang w:val="en-US"/>
        </w:rPr>
        <w:t xml:space="preserve"> and </w:t>
      </w:r>
      <w:r w:rsidR="00111CDA" w:rsidRPr="00B3211E">
        <w:rPr>
          <w:rFonts w:ascii="Book Antiqua" w:hAnsi="Book Antiqua" w:cstheme="minorHAnsi"/>
          <w:i/>
          <w:sz w:val="24"/>
          <w:szCs w:val="24"/>
          <w:lang w:val="en-US"/>
        </w:rPr>
        <w:t>TERT</w:t>
      </w:r>
      <w:r w:rsidR="00111CDA" w:rsidRPr="00B3211E">
        <w:rPr>
          <w:rFonts w:ascii="Book Antiqua" w:hAnsi="Book Antiqua" w:cstheme="minorHAnsi"/>
          <w:sz w:val="24"/>
          <w:szCs w:val="24"/>
          <w:lang w:val="en-US"/>
        </w:rPr>
        <w:t>. Probably the sequence analysis of all components of the “telomere system</w:t>
      </w:r>
      <w:r w:rsidR="002568CF" w:rsidRPr="00B3211E">
        <w:rPr>
          <w:rFonts w:ascii="Book Antiqua" w:hAnsi="Book Antiqua" w:cstheme="minorHAnsi"/>
          <w:sz w:val="24"/>
          <w:szCs w:val="24"/>
          <w:lang w:val="en-US"/>
        </w:rPr>
        <w:t xml:space="preserve"> or </w:t>
      </w:r>
      <w:proofErr w:type="spellStart"/>
      <w:r w:rsidR="002568CF" w:rsidRPr="00B3211E">
        <w:rPr>
          <w:rFonts w:ascii="Book Antiqua" w:hAnsi="Book Antiqua" w:cstheme="minorHAnsi"/>
          <w:sz w:val="24"/>
          <w:szCs w:val="24"/>
          <w:lang w:val="en-US"/>
        </w:rPr>
        <w:t>telosome</w:t>
      </w:r>
      <w:proofErr w:type="spellEnd"/>
      <w:r w:rsidR="00111CDA" w:rsidRPr="00B3211E">
        <w:rPr>
          <w:rFonts w:ascii="Book Antiqua" w:hAnsi="Book Antiqua" w:cstheme="minorHAnsi"/>
          <w:sz w:val="24"/>
          <w:szCs w:val="24"/>
          <w:lang w:val="en-US"/>
        </w:rPr>
        <w:t>” will reveal the real contribution of</w:t>
      </w:r>
      <w:r w:rsidR="00B3211E">
        <w:rPr>
          <w:rFonts w:ascii="Book Antiqua" w:hAnsi="Book Antiqua" w:cstheme="minorHAnsi"/>
          <w:sz w:val="24"/>
          <w:szCs w:val="24"/>
          <w:lang w:val="en-US"/>
        </w:rPr>
        <w:t xml:space="preserve"> </w:t>
      </w:r>
      <w:r w:rsidR="00111CDA" w:rsidRPr="00B3211E">
        <w:rPr>
          <w:rFonts w:ascii="Book Antiqua" w:hAnsi="Book Antiqua" w:cstheme="minorHAnsi"/>
          <w:sz w:val="24"/>
          <w:szCs w:val="24"/>
          <w:lang w:val="en-US"/>
        </w:rPr>
        <w:t>telomere complex genes mutations to the development of liver cirrhosis.</w:t>
      </w:r>
      <w:r w:rsidR="00876E90" w:rsidRPr="00B3211E">
        <w:rPr>
          <w:rFonts w:ascii="Book Antiqua" w:hAnsi="Book Antiqua" w:cstheme="minorHAnsi"/>
          <w:sz w:val="24"/>
          <w:szCs w:val="24"/>
          <w:lang w:val="en-US"/>
        </w:rPr>
        <w:t xml:space="preserve"> </w:t>
      </w:r>
      <w:r w:rsidR="0088396C" w:rsidRPr="00B3211E">
        <w:rPr>
          <w:rFonts w:ascii="Book Antiqua" w:hAnsi="Book Antiqua" w:cstheme="minorHAnsi"/>
          <w:sz w:val="24"/>
          <w:szCs w:val="24"/>
          <w:lang w:val="en-US"/>
        </w:rPr>
        <w:t>Together, the current data would suggest that telomere attrition may play a role in the sequence of events leading to cirrhosis</w:t>
      </w:r>
      <w:r w:rsidR="00ED32FB" w:rsidRPr="00B3211E">
        <w:rPr>
          <w:rFonts w:ascii="Book Antiqua" w:hAnsi="Book Antiqua" w:cstheme="minorHAnsi"/>
          <w:sz w:val="24"/>
          <w:szCs w:val="24"/>
          <w:lang w:val="en-US"/>
        </w:rPr>
        <w:t>.</w:t>
      </w:r>
      <w:r w:rsidR="0088396C" w:rsidRPr="00B3211E">
        <w:rPr>
          <w:rFonts w:ascii="Book Antiqua" w:hAnsi="Book Antiqua" w:cstheme="minorHAnsi"/>
          <w:sz w:val="24"/>
          <w:szCs w:val="24"/>
          <w:lang w:val="en-US"/>
        </w:rPr>
        <w:t xml:space="preserve"> According to this view chronic liver injury induces hepatocyte regeneration and therefore an elevated cell turnover; hence increased telomere shortening and cell senescence. Eventually, if the injury persists, other cells, such as stellate cells become activated leading to </w:t>
      </w:r>
      <w:proofErr w:type="spellStart"/>
      <w:proofErr w:type="gramStart"/>
      <w:r w:rsidR="0088396C" w:rsidRPr="00B3211E">
        <w:rPr>
          <w:rFonts w:ascii="Book Antiqua" w:hAnsi="Book Antiqua" w:cstheme="minorHAnsi"/>
          <w:sz w:val="24"/>
          <w:szCs w:val="24"/>
          <w:lang w:val="en-US"/>
        </w:rPr>
        <w:t>fibrogenesis</w:t>
      </w:r>
      <w:proofErr w:type="spellEnd"/>
      <w:r w:rsidR="00B3211E" w:rsidRPr="00B3211E">
        <w:rPr>
          <w:rFonts w:ascii="Book Antiqua" w:hAnsi="Book Antiqua" w:cstheme="minorHAnsi"/>
          <w:sz w:val="24"/>
          <w:szCs w:val="24"/>
          <w:vertAlign w:val="superscript"/>
          <w:lang w:val="en-US"/>
        </w:rPr>
        <w:t>[</w:t>
      </w:r>
      <w:proofErr w:type="gramEnd"/>
      <w:r w:rsidR="00731811" w:rsidRPr="00B3211E">
        <w:rPr>
          <w:rFonts w:ascii="Book Antiqua" w:hAnsi="Book Antiqua" w:cstheme="minorHAnsi"/>
          <w:sz w:val="24"/>
          <w:szCs w:val="24"/>
          <w:vertAlign w:val="superscript"/>
          <w:lang w:val="en-US"/>
        </w:rPr>
        <w:t>2</w:t>
      </w:r>
      <w:r w:rsidR="00C471F4" w:rsidRPr="00B3211E">
        <w:rPr>
          <w:rFonts w:ascii="Book Antiqua" w:hAnsi="Book Antiqua" w:cstheme="minorHAnsi"/>
          <w:sz w:val="24"/>
          <w:szCs w:val="24"/>
          <w:vertAlign w:val="superscript"/>
          <w:lang w:val="en-US"/>
        </w:rPr>
        <w:t>9</w:t>
      </w:r>
      <w:r w:rsidR="00731811" w:rsidRPr="00B3211E">
        <w:rPr>
          <w:rFonts w:ascii="Book Antiqua" w:hAnsi="Book Antiqua" w:cstheme="minorHAnsi"/>
          <w:sz w:val="24"/>
          <w:szCs w:val="24"/>
          <w:vertAlign w:val="superscript"/>
          <w:lang w:val="en-US"/>
        </w:rPr>
        <w:t>]</w:t>
      </w:r>
      <w:r w:rsidR="00731811" w:rsidRPr="00B3211E">
        <w:rPr>
          <w:rFonts w:ascii="Book Antiqua" w:hAnsi="Book Antiqua" w:cstheme="minorHAnsi"/>
          <w:sz w:val="24"/>
          <w:szCs w:val="24"/>
          <w:lang w:val="en-US"/>
        </w:rPr>
        <w:t>.</w:t>
      </w:r>
      <w:r w:rsidR="00AA7236">
        <w:rPr>
          <w:rFonts w:ascii="Book Antiqua" w:hAnsi="Book Antiqua" w:cstheme="minorHAnsi" w:hint="eastAsia"/>
          <w:sz w:val="24"/>
          <w:szCs w:val="24"/>
          <w:lang w:val="en-US" w:eastAsia="zh-CN"/>
        </w:rPr>
        <w:t xml:space="preserve"> </w:t>
      </w:r>
      <w:r w:rsidR="0016234C" w:rsidRPr="00B3211E">
        <w:rPr>
          <w:rFonts w:ascii="Book Antiqua" w:hAnsi="Book Antiqua" w:cstheme="minorHAnsi"/>
          <w:sz w:val="24"/>
          <w:szCs w:val="24"/>
          <w:lang w:val="en-US"/>
        </w:rPr>
        <w:t xml:space="preserve">Therefore </w:t>
      </w:r>
      <w:r w:rsidR="0096702A" w:rsidRPr="00B3211E">
        <w:rPr>
          <w:rFonts w:ascii="Book Antiqua" w:hAnsi="Book Antiqua" w:cstheme="minorHAnsi"/>
          <w:sz w:val="24"/>
          <w:szCs w:val="24"/>
          <w:lang w:val="en-US"/>
        </w:rPr>
        <w:t>t</w:t>
      </w:r>
      <w:r w:rsidR="00013C5E" w:rsidRPr="00B3211E">
        <w:rPr>
          <w:rFonts w:ascii="Book Antiqua" w:hAnsi="Book Antiqua" w:cstheme="minorHAnsi"/>
          <w:sz w:val="24"/>
          <w:szCs w:val="24"/>
          <w:lang w:val="en-US"/>
        </w:rPr>
        <w:t>elomerase mutations</w:t>
      </w:r>
      <w:r w:rsidR="00B3211E">
        <w:rPr>
          <w:rFonts w:ascii="Book Antiqua" w:hAnsi="Book Antiqua" w:cstheme="minorHAnsi"/>
          <w:sz w:val="24"/>
          <w:szCs w:val="24"/>
          <w:lang w:val="en-US"/>
        </w:rPr>
        <w:t xml:space="preserve"> </w:t>
      </w:r>
      <w:r w:rsidR="0096702A" w:rsidRPr="00B3211E">
        <w:rPr>
          <w:rFonts w:ascii="Book Antiqua" w:hAnsi="Book Antiqua" w:cstheme="minorHAnsi"/>
          <w:sz w:val="24"/>
          <w:szCs w:val="24"/>
          <w:lang w:val="en-US"/>
        </w:rPr>
        <w:t xml:space="preserve">might be considered </w:t>
      </w:r>
      <w:r w:rsidR="00C471F4" w:rsidRPr="00B3211E">
        <w:rPr>
          <w:rFonts w:ascii="Book Antiqua" w:hAnsi="Book Antiqua" w:cstheme="minorHAnsi"/>
          <w:sz w:val="24"/>
          <w:szCs w:val="24"/>
          <w:lang w:val="en-US"/>
        </w:rPr>
        <w:t>as</w:t>
      </w:r>
      <w:r w:rsidR="00013C5E" w:rsidRPr="00B3211E">
        <w:rPr>
          <w:rFonts w:ascii="Book Antiqua" w:hAnsi="Book Antiqua" w:cstheme="minorHAnsi"/>
          <w:sz w:val="24"/>
          <w:szCs w:val="24"/>
          <w:lang w:val="en-US"/>
        </w:rPr>
        <w:t xml:space="preserve"> </w:t>
      </w:r>
      <w:r w:rsidR="0096702A" w:rsidRPr="00B3211E">
        <w:rPr>
          <w:rFonts w:ascii="Book Antiqua" w:hAnsi="Book Antiqua" w:cstheme="minorHAnsi"/>
          <w:sz w:val="24"/>
          <w:szCs w:val="24"/>
          <w:lang w:val="en-US"/>
        </w:rPr>
        <w:t xml:space="preserve">genetic </w:t>
      </w:r>
      <w:r w:rsidR="0070042F" w:rsidRPr="00B3211E">
        <w:rPr>
          <w:rFonts w:ascii="Book Antiqua" w:hAnsi="Book Antiqua" w:cstheme="minorHAnsi"/>
          <w:sz w:val="24"/>
          <w:szCs w:val="24"/>
          <w:lang w:val="en-US"/>
        </w:rPr>
        <w:t xml:space="preserve">risk </w:t>
      </w:r>
      <w:r w:rsidR="0096702A" w:rsidRPr="00B3211E">
        <w:rPr>
          <w:rFonts w:ascii="Book Antiqua" w:hAnsi="Book Antiqua" w:cstheme="minorHAnsi"/>
          <w:sz w:val="24"/>
          <w:szCs w:val="24"/>
          <w:lang w:val="en-US"/>
        </w:rPr>
        <w:t>factors for</w:t>
      </w:r>
      <w:r w:rsidR="00B3211E">
        <w:rPr>
          <w:rFonts w:ascii="Book Antiqua" w:hAnsi="Book Antiqua" w:cstheme="minorHAnsi"/>
          <w:sz w:val="24"/>
          <w:szCs w:val="24"/>
          <w:lang w:val="en-US"/>
        </w:rPr>
        <w:t xml:space="preserve"> </w:t>
      </w:r>
      <w:r w:rsidR="0096702A" w:rsidRPr="00B3211E">
        <w:rPr>
          <w:rFonts w:ascii="Book Antiqua" w:hAnsi="Book Antiqua" w:cstheme="minorHAnsi"/>
          <w:sz w:val="24"/>
          <w:szCs w:val="24"/>
          <w:lang w:val="en-US"/>
        </w:rPr>
        <w:t xml:space="preserve">cirrhosis and </w:t>
      </w:r>
      <w:r w:rsidR="00013C5E" w:rsidRPr="00B3211E">
        <w:rPr>
          <w:rFonts w:ascii="Book Antiqua" w:hAnsi="Book Antiqua" w:cstheme="minorHAnsi"/>
          <w:sz w:val="24"/>
          <w:szCs w:val="24"/>
          <w:lang w:val="en-US"/>
        </w:rPr>
        <w:t>telomere shortening</w:t>
      </w:r>
      <w:r w:rsidR="00E130B9" w:rsidRPr="00B3211E">
        <w:rPr>
          <w:rFonts w:ascii="Book Antiqua" w:hAnsi="Book Antiqua" w:cstheme="minorHAnsi"/>
          <w:sz w:val="24"/>
          <w:szCs w:val="24"/>
          <w:lang w:val="en-US"/>
        </w:rPr>
        <w:t xml:space="preserve"> as an important </w:t>
      </w:r>
      <w:r w:rsidR="00013C5E" w:rsidRPr="00B3211E">
        <w:rPr>
          <w:rFonts w:ascii="Book Antiqua" w:hAnsi="Book Antiqua" w:cstheme="minorHAnsi"/>
          <w:sz w:val="24"/>
          <w:szCs w:val="24"/>
          <w:lang w:val="en-US"/>
        </w:rPr>
        <w:t>st</w:t>
      </w:r>
      <w:r w:rsidR="0016234C" w:rsidRPr="00B3211E">
        <w:rPr>
          <w:rFonts w:ascii="Book Antiqua" w:hAnsi="Book Antiqua" w:cstheme="minorHAnsi"/>
          <w:sz w:val="24"/>
          <w:szCs w:val="24"/>
          <w:lang w:val="en-US"/>
        </w:rPr>
        <w:t xml:space="preserve">ep in </w:t>
      </w:r>
      <w:r w:rsidR="00E130B9" w:rsidRPr="00B3211E">
        <w:rPr>
          <w:rFonts w:ascii="Book Antiqua" w:hAnsi="Book Antiqua" w:cstheme="minorHAnsi"/>
          <w:sz w:val="24"/>
          <w:szCs w:val="24"/>
          <w:lang w:val="en-US"/>
        </w:rPr>
        <w:t>its pathogenesis.</w:t>
      </w:r>
      <w:r w:rsidR="002568CF" w:rsidRPr="00B3211E">
        <w:rPr>
          <w:rFonts w:ascii="Book Antiqua" w:hAnsi="Book Antiqua" w:cstheme="minorHAnsi"/>
          <w:sz w:val="24"/>
          <w:szCs w:val="24"/>
          <w:lang w:val="en-US"/>
        </w:rPr>
        <w:t xml:space="preserve"> </w:t>
      </w:r>
      <w:r w:rsidR="00195DEB" w:rsidRPr="00B3211E">
        <w:rPr>
          <w:rFonts w:ascii="Book Antiqua" w:hAnsi="Book Antiqua" w:cstheme="minorHAnsi"/>
          <w:sz w:val="24"/>
          <w:szCs w:val="24"/>
          <w:lang w:val="en-US"/>
        </w:rPr>
        <w:t xml:space="preserve">A </w:t>
      </w:r>
      <w:r w:rsidR="00C63EAE" w:rsidRPr="00B3211E">
        <w:rPr>
          <w:rFonts w:ascii="Book Antiqua" w:hAnsi="Book Antiqua" w:cstheme="minorHAnsi"/>
          <w:sz w:val="24"/>
          <w:szCs w:val="24"/>
          <w:lang w:val="en-US"/>
        </w:rPr>
        <w:t>clinical i</w:t>
      </w:r>
      <w:r w:rsidR="00195DEB" w:rsidRPr="00B3211E">
        <w:rPr>
          <w:rFonts w:ascii="Book Antiqua" w:hAnsi="Book Antiqua" w:cstheme="minorHAnsi"/>
          <w:sz w:val="24"/>
          <w:szCs w:val="24"/>
          <w:lang w:val="en-US"/>
        </w:rPr>
        <w:t>mplication of these findings would be the future use of assay of telomerase gene mutations</w:t>
      </w:r>
      <w:r w:rsidR="00B3211E">
        <w:rPr>
          <w:rFonts w:ascii="Book Antiqua" w:hAnsi="Book Antiqua" w:cstheme="minorHAnsi"/>
          <w:sz w:val="24"/>
          <w:szCs w:val="24"/>
          <w:lang w:val="en-US"/>
        </w:rPr>
        <w:t xml:space="preserve"> </w:t>
      </w:r>
      <w:r w:rsidR="00C93156" w:rsidRPr="00B3211E">
        <w:rPr>
          <w:rFonts w:ascii="Book Antiqua" w:hAnsi="Book Antiqua" w:cstheme="minorHAnsi"/>
          <w:sz w:val="24"/>
          <w:szCs w:val="24"/>
          <w:lang w:val="en-US"/>
        </w:rPr>
        <w:t>in the selection</w:t>
      </w:r>
      <w:r w:rsidR="00B3211E">
        <w:rPr>
          <w:rFonts w:ascii="Book Antiqua" w:hAnsi="Book Antiqua" w:cstheme="minorHAnsi"/>
          <w:sz w:val="24"/>
          <w:szCs w:val="24"/>
          <w:lang w:val="en-US"/>
        </w:rPr>
        <w:t xml:space="preserve"> </w:t>
      </w:r>
      <w:r w:rsidR="00C93156" w:rsidRPr="00B3211E">
        <w:rPr>
          <w:rFonts w:ascii="Book Antiqua" w:hAnsi="Book Antiqua" w:cstheme="minorHAnsi"/>
          <w:sz w:val="24"/>
          <w:szCs w:val="24"/>
          <w:lang w:val="en-US"/>
        </w:rPr>
        <w:t xml:space="preserve">and treatment of patients with liver </w:t>
      </w:r>
      <w:proofErr w:type="gramStart"/>
      <w:r w:rsidR="00C93156" w:rsidRPr="00B3211E">
        <w:rPr>
          <w:rFonts w:ascii="Book Antiqua" w:hAnsi="Book Antiqua" w:cstheme="minorHAnsi"/>
          <w:sz w:val="24"/>
          <w:szCs w:val="24"/>
          <w:lang w:val="en-US"/>
        </w:rPr>
        <w:t>dise</w:t>
      </w:r>
      <w:r w:rsidR="005F6AB4" w:rsidRPr="00B3211E">
        <w:rPr>
          <w:rFonts w:ascii="Book Antiqua" w:hAnsi="Book Antiqua" w:cstheme="minorHAnsi"/>
          <w:sz w:val="24"/>
          <w:szCs w:val="24"/>
          <w:lang w:val="en-US"/>
        </w:rPr>
        <w:t>a</w:t>
      </w:r>
      <w:r w:rsidR="00C93156" w:rsidRPr="00B3211E">
        <w:rPr>
          <w:rFonts w:ascii="Book Antiqua" w:hAnsi="Book Antiqua" w:cstheme="minorHAnsi"/>
          <w:sz w:val="24"/>
          <w:szCs w:val="24"/>
          <w:lang w:val="en-US"/>
        </w:rPr>
        <w:t>se</w:t>
      </w:r>
      <w:r w:rsidR="00273592" w:rsidRPr="00B3211E">
        <w:rPr>
          <w:rFonts w:ascii="Book Antiqua" w:hAnsi="Book Antiqua" w:cstheme="minorHAnsi"/>
          <w:sz w:val="24"/>
          <w:szCs w:val="24"/>
          <w:vertAlign w:val="superscript"/>
          <w:lang w:val="en-US"/>
        </w:rPr>
        <w:t>[</w:t>
      </w:r>
      <w:proofErr w:type="gramEnd"/>
      <w:r w:rsidR="00273592" w:rsidRPr="00B3211E">
        <w:rPr>
          <w:rFonts w:ascii="Book Antiqua" w:hAnsi="Book Antiqua" w:cstheme="minorHAnsi"/>
          <w:sz w:val="24"/>
          <w:szCs w:val="24"/>
          <w:vertAlign w:val="superscript"/>
          <w:lang w:val="en-US"/>
        </w:rPr>
        <w:t>7]</w:t>
      </w:r>
      <w:r w:rsidR="00273592" w:rsidRPr="00B3211E">
        <w:rPr>
          <w:rFonts w:ascii="Book Antiqua" w:hAnsi="Book Antiqua" w:cstheme="minorHAnsi"/>
          <w:sz w:val="24"/>
          <w:szCs w:val="24"/>
          <w:lang w:val="en-US"/>
        </w:rPr>
        <w:t xml:space="preserve">. </w:t>
      </w:r>
      <w:r w:rsidR="00EA6D2D" w:rsidRPr="00B3211E">
        <w:rPr>
          <w:rFonts w:ascii="Book Antiqua" w:hAnsi="Book Antiqua" w:cstheme="minorHAnsi"/>
          <w:sz w:val="24"/>
          <w:szCs w:val="24"/>
          <w:lang w:val="en-US"/>
        </w:rPr>
        <w:t xml:space="preserve">What is the relationship between </w:t>
      </w:r>
      <w:r w:rsidR="00C63EAE" w:rsidRPr="00B3211E">
        <w:rPr>
          <w:rFonts w:ascii="Book Antiqua" w:hAnsi="Book Antiqua" w:cstheme="minorHAnsi"/>
          <w:sz w:val="24"/>
          <w:szCs w:val="24"/>
          <w:lang w:val="en-US"/>
        </w:rPr>
        <w:lastRenderedPageBreak/>
        <w:t>cirrhosis</w:t>
      </w:r>
      <w:r w:rsidR="00EA6D2D" w:rsidRPr="00B3211E">
        <w:rPr>
          <w:rFonts w:ascii="Book Antiqua" w:hAnsi="Book Antiqua" w:cstheme="minorHAnsi"/>
          <w:sz w:val="24"/>
          <w:szCs w:val="24"/>
          <w:lang w:val="en-US"/>
        </w:rPr>
        <w:t xml:space="preserve">, </w:t>
      </w:r>
      <w:r w:rsidR="00DB62F6" w:rsidRPr="00B3211E">
        <w:rPr>
          <w:rFonts w:ascii="Book Antiqua" w:hAnsi="Book Antiqua" w:cstheme="minorHAnsi"/>
          <w:sz w:val="24"/>
          <w:szCs w:val="24"/>
          <w:lang w:val="en-US"/>
        </w:rPr>
        <w:t>HCC an</w:t>
      </w:r>
      <w:r w:rsidR="00EA6D2D" w:rsidRPr="00B3211E">
        <w:rPr>
          <w:rFonts w:ascii="Book Antiqua" w:hAnsi="Book Antiqua" w:cstheme="minorHAnsi"/>
          <w:sz w:val="24"/>
          <w:szCs w:val="24"/>
          <w:lang w:val="en-US"/>
        </w:rPr>
        <w:t>d telomere complex dysfunction?</w:t>
      </w:r>
      <w:r w:rsidR="00B3211E">
        <w:rPr>
          <w:rFonts w:ascii="Book Antiqua" w:hAnsi="Book Antiqua" w:cstheme="minorHAnsi"/>
          <w:sz w:val="24"/>
          <w:szCs w:val="24"/>
          <w:lang w:val="en-US"/>
        </w:rPr>
        <w:t xml:space="preserve"> </w:t>
      </w:r>
      <w:r w:rsidR="00E130B9" w:rsidRPr="00B3211E">
        <w:rPr>
          <w:rFonts w:ascii="Book Antiqua" w:hAnsi="Book Antiqua" w:cstheme="minorHAnsi"/>
          <w:sz w:val="24"/>
          <w:szCs w:val="24"/>
          <w:lang w:val="en-US"/>
        </w:rPr>
        <w:t xml:space="preserve">Since carcinogenesis reactivate telomerase </w:t>
      </w:r>
      <w:r w:rsidR="00DB3125" w:rsidRPr="00B3211E">
        <w:rPr>
          <w:rFonts w:ascii="Book Antiqua" w:hAnsi="Book Antiqua" w:cstheme="minorHAnsi"/>
          <w:sz w:val="24"/>
          <w:szCs w:val="24"/>
          <w:lang w:val="en-US"/>
        </w:rPr>
        <w:t>activity, it is</w:t>
      </w:r>
      <w:r w:rsidR="00B3211E">
        <w:rPr>
          <w:rFonts w:ascii="Book Antiqua" w:hAnsi="Book Antiqua" w:cstheme="minorHAnsi"/>
          <w:sz w:val="24"/>
          <w:szCs w:val="24"/>
          <w:lang w:val="en-US"/>
        </w:rPr>
        <w:t xml:space="preserve"> </w:t>
      </w:r>
      <w:r w:rsidR="00E130B9" w:rsidRPr="00B3211E">
        <w:rPr>
          <w:rFonts w:ascii="Book Antiqua" w:hAnsi="Book Antiqua" w:cstheme="minorHAnsi"/>
          <w:sz w:val="24"/>
          <w:szCs w:val="24"/>
          <w:lang w:val="en-US"/>
        </w:rPr>
        <w:t xml:space="preserve">not </w:t>
      </w:r>
      <w:r w:rsidR="00DB3125" w:rsidRPr="00B3211E">
        <w:rPr>
          <w:rFonts w:ascii="Book Antiqua" w:hAnsi="Book Antiqua" w:cstheme="minorHAnsi"/>
          <w:sz w:val="24"/>
          <w:szCs w:val="24"/>
          <w:lang w:val="en-US"/>
        </w:rPr>
        <w:t>clear</w:t>
      </w:r>
      <w:r w:rsidR="00E130B9" w:rsidRPr="00B3211E">
        <w:rPr>
          <w:rFonts w:ascii="Book Antiqua" w:hAnsi="Book Antiqua" w:cstheme="minorHAnsi"/>
          <w:sz w:val="24"/>
          <w:szCs w:val="24"/>
          <w:lang w:val="en-US"/>
        </w:rPr>
        <w:t xml:space="preserve"> </w:t>
      </w:r>
      <w:r w:rsidR="00DB3125" w:rsidRPr="00B3211E">
        <w:rPr>
          <w:rFonts w:ascii="Book Antiqua" w:hAnsi="Book Antiqua" w:cstheme="minorHAnsi"/>
          <w:sz w:val="24"/>
          <w:szCs w:val="24"/>
          <w:lang w:val="en-US"/>
        </w:rPr>
        <w:t xml:space="preserve">yet if </w:t>
      </w:r>
      <w:r w:rsidR="00E130B9" w:rsidRPr="00B3211E">
        <w:rPr>
          <w:rFonts w:ascii="Book Antiqua" w:hAnsi="Book Antiqua" w:cstheme="minorHAnsi"/>
          <w:sz w:val="24"/>
          <w:szCs w:val="24"/>
          <w:lang w:val="en-US"/>
        </w:rPr>
        <w:t>patients</w:t>
      </w:r>
      <w:r w:rsidR="00B3211E">
        <w:rPr>
          <w:rFonts w:ascii="Book Antiqua" w:hAnsi="Book Antiqua" w:cstheme="minorHAnsi"/>
          <w:sz w:val="24"/>
          <w:szCs w:val="24"/>
          <w:lang w:val="en-US"/>
        </w:rPr>
        <w:t xml:space="preserve"> </w:t>
      </w:r>
      <w:r w:rsidR="00E130B9" w:rsidRPr="00B3211E">
        <w:rPr>
          <w:rFonts w:ascii="Book Antiqua" w:hAnsi="Book Antiqua" w:cstheme="minorHAnsi"/>
          <w:sz w:val="24"/>
          <w:szCs w:val="24"/>
          <w:lang w:val="en-US"/>
        </w:rPr>
        <w:t>with telomerase mutations</w:t>
      </w:r>
      <w:r w:rsidR="00DB3125" w:rsidRPr="00B3211E">
        <w:rPr>
          <w:rFonts w:ascii="Book Antiqua" w:hAnsi="Book Antiqua" w:cstheme="minorHAnsi"/>
          <w:sz w:val="24"/>
          <w:szCs w:val="24"/>
          <w:lang w:val="en-US"/>
        </w:rPr>
        <w:t xml:space="preserve"> have a greater predisposition </w:t>
      </w:r>
      <w:r w:rsidR="00E130B9" w:rsidRPr="00B3211E">
        <w:rPr>
          <w:rFonts w:ascii="Book Antiqua" w:hAnsi="Book Antiqua" w:cstheme="minorHAnsi"/>
          <w:sz w:val="24"/>
          <w:szCs w:val="24"/>
          <w:lang w:val="en-US"/>
        </w:rPr>
        <w:t xml:space="preserve">to develop HCC after </w:t>
      </w:r>
      <w:proofErr w:type="gramStart"/>
      <w:r w:rsidR="00E130B9" w:rsidRPr="00B3211E">
        <w:rPr>
          <w:rFonts w:ascii="Book Antiqua" w:hAnsi="Book Antiqua" w:cstheme="minorHAnsi"/>
          <w:sz w:val="24"/>
          <w:szCs w:val="24"/>
          <w:lang w:val="en-US"/>
        </w:rPr>
        <w:t>cirrhosis</w:t>
      </w:r>
      <w:r w:rsidR="00C471F4" w:rsidRPr="00B3211E">
        <w:rPr>
          <w:rFonts w:ascii="Book Antiqua" w:hAnsi="Book Antiqua" w:cstheme="minorHAnsi"/>
          <w:sz w:val="24"/>
          <w:szCs w:val="24"/>
          <w:vertAlign w:val="superscript"/>
          <w:lang w:val="en-US"/>
        </w:rPr>
        <w:t>[</w:t>
      </w:r>
      <w:proofErr w:type="gramEnd"/>
      <w:r w:rsidR="00C471F4" w:rsidRPr="00B3211E">
        <w:rPr>
          <w:rFonts w:ascii="Book Antiqua" w:hAnsi="Book Antiqua" w:cstheme="minorHAnsi"/>
          <w:sz w:val="24"/>
          <w:szCs w:val="24"/>
          <w:vertAlign w:val="superscript"/>
          <w:lang w:val="en-US"/>
        </w:rPr>
        <w:t>7]</w:t>
      </w:r>
      <w:r w:rsidR="00C471F4" w:rsidRPr="00B3211E">
        <w:rPr>
          <w:rFonts w:ascii="Book Antiqua" w:hAnsi="Book Antiqua" w:cstheme="minorHAnsi"/>
          <w:sz w:val="24"/>
          <w:szCs w:val="24"/>
          <w:lang w:val="en-US"/>
        </w:rPr>
        <w:t xml:space="preserve">. </w:t>
      </w:r>
      <w:r w:rsidR="00EA6D2D" w:rsidRPr="00B3211E">
        <w:rPr>
          <w:rFonts w:ascii="Book Antiqua" w:hAnsi="Book Antiqua" w:cstheme="minorHAnsi"/>
          <w:sz w:val="24"/>
          <w:szCs w:val="24"/>
          <w:lang w:val="en-US"/>
        </w:rPr>
        <w:t>More data and la</w:t>
      </w:r>
      <w:r w:rsidR="00A7566D" w:rsidRPr="00B3211E">
        <w:rPr>
          <w:rFonts w:ascii="Book Antiqua" w:hAnsi="Book Antiqua" w:cstheme="minorHAnsi"/>
          <w:sz w:val="24"/>
          <w:szCs w:val="24"/>
          <w:lang w:val="en-US"/>
        </w:rPr>
        <w:t>r</w:t>
      </w:r>
      <w:r w:rsidR="00EA6D2D" w:rsidRPr="00B3211E">
        <w:rPr>
          <w:rFonts w:ascii="Book Antiqua" w:hAnsi="Book Antiqua" w:cstheme="minorHAnsi"/>
          <w:sz w:val="24"/>
          <w:szCs w:val="24"/>
          <w:lang w:val="en-US"/>
        </w:rPr>
        <w:t>ger studies are needed to understand the real impact</w:t>
      </w:r>
      <w:r w:rsidR="00B3211E">
        <w:rPr>
          <w:rFonts w:ascii="Book Antiqua" w:hAnsi="Book Antiqua" w:cstheme="minorHAnsi"/>
          <w:sz w:val="24"/>
          <w:szCs w:val="24"/>
          <w:lang w:val="en-US"/>
        </w:rPr>
        <w:t xml:space="preserve"> </w:t>
      </w:r>
      <w:r w:rsidR="00EA6D2D" w:rsidRPr="00B3211E">
        <w:rPr>
          <w:rFonts w:ascii="Book Antiqua" w:hAnsi="Book Antiqua" w:cstheme="minorHAnsi"/>
          <w:sz w:val="24"/>
          <w:szCs w:val="24"/>
          <w:lang w:val="en-US"/>
        </w:rPr>
        <w:t xml:space="preserve">of telomere </w:t>
      </w:r>
      <w:proofErr w:type="spellStart"/>
      <w:r w:rsidR="00EA6D2D" w:rsidRPr="00B3211E">
        <w:rPr>
          <w:rFonts w:ascii="Book Antiqua" w:hAnsi="Book Antiqua" w:cstheme="minorHAnsi"/>
          <w:sz w:val="24"/>
          <w:szCs w:val="24"/>
          <w:lang w:val="en-US"/>
        </w:rPr>
        <w:t>dyfunction</w:t>
      </w:r>
      <w:proofErr w:type="spellEnd"/>
      <w:r w:rsidR="00EA6D2D" w:rsidRPr="00B3211E">
        <w:rPr>
          <w:rFonts w:ascii="Book Antiqua" w:hAnsi="Book Antiqua" w:cstheme="minorHAnsi"/>
          <w:sz w:val="24"/>
          <w:szCs w:val="24"/>
          <w:lang w:val="en-US"/>
        </w:rPr>
        <w:t xml:space="preserve"> on HCC development.</w:t>
      </w:r>
      <w:r w:rsidR="00A7566D" w:rsidRPr="00B3211E">
        <w:rPr>
          <w:rFonts w:ascii="Book Antiqua" w:hAnsi="Book Antiqua" w:cstheme="minorHAnsi"/>
          <w:sz w:val="24"/>
          <w:szCs w:val="24"/>
          <w:lang w:val="en-US"/>
        </w:rPr>
        <w:t xml:space="preserve"> </w:t>
      </w:r>
      <w:r w:rsidR="00DB3125" w:rsidRPr="00B3211E">
        <w:rPr>
          <w:rFonts w:ascii="Book Antiqua" w:hAnsi="Book Antiqua" w:cstheme="minorHAnsi"/>
          <w:sz w:val="24"/>
          <w:szCs w:val="24"/>
          <w:lang w:val="en-US"/>
        </w:rPr>
        <w:t>I</w:t>
      </w:r>
      <w:r w:rsidR="00DB62F6" w:rsidRPr="00B3211E">
        <w:rPr>
          <w:rFonts w:ascii="Book Antiqua" w:hAnsi="Book Antiqua" w:cstheme="minorHAnsi"/>
          <w:sz w:val="24"/>
          <w:szCs w:val="24"/>
          <w:lang w:val="en-US"/>
        </w:rPr>
        <w:t>t is not known</w:t>
      </w:r>
      <w:r w:rsidR="006C333F" w:rsidRPr="00B3211E">
        <w:rPr>
          <w:rFonts w:ascii="Book Antiqua" w:hAnsi="Book Antiqua" w:cstheme="minorHAnsi"/>
          <w:sz w:val="24"/>
          <w:szCs w:val="24"/>
          <w:lang w:val="en-US"/>
        </w:rPr>
        <w:t>;</w:t>
      </w:r>
      <w:r w:rsidR="00DB62F6" w:rsidRPr="00B3211E">
        <w:rPr>
          <w:rFonts w:ascii="Book Antiqua" w:hAnsi="Book Antiqua" w:cstheme="minorHAnsi"/>
          <w:sz w:val="24"/>
          <w:szCs w:val="24"/>
          <w:lang w:val="en-US"/>
        </w:rPr>
        <w:t xml:space="preserve"> neither is clear why some patients with</w:t>
      </w:r>
      <w:r w:rsidR="00B3211E">
        <w:rPr>
          <w:rFonts w:ascii="Book Antiqua" w:hAnsi="Book Antiqua" w:cstheme="minorHAnsi"/>
          <w:sz w:val="24"/>
          <w:szCs w:val="24"/>
          <w:lang w:val="en-US"/>
        </w:rPr>
        <w:t xml:space="preserve"> </w:t>
      </w:r>
      <w:r w:rsidR="00DB62F6" w:rsidRPr="00B3211E">
        <w:rPr>
          <w:rFonts w:ascii="Book Antiqua" w:hAnsi="Book Antiqua" w:cstheme="minorHAnsi"/>
          <w:sz w:val="24"/>
          <w:szCs w:val="24"/>
          <w:lang w:val="en-US"/>
        </w:rPr>
        <w:t>cirrhosis will develop HCC relatively early in the natural history of cirrhosis whereas others with more advanced stages of liver dysfunction</w:t>
      </w:r>
      <w:r w:rsidR="006C333F" w:rsidRPr="00B3211E">
        <w:rPr>
          <w:rFonts w:ascii="Book Antiqua" w:hAnsi="Book Antiqua" w:cstheme="minorHAnsi"/>
          <w:sz w:val="24"/>
          <w:szCs w:val="24"/>
          <w:lang w:val="en-US"/>
        </w:rPr>
        <w:t xml:space="preserve"> do not develop HCC</w:t>
      </w:r>
      <w:r w:rsidR="001F47D5" w:rsidRPr="00B3211E">
        <w:rPr>
          <w:rFonts w:ascii="Book Antiqua" w:hAnsi="Book Antiqua" w:cstheme="minorHAnsi"/>
          <w:sz w:val="24"/>
          <w:szCs w:val="24"/>
          <w:lang w:val="en-US"/>
        </w:rPr>
        <w:t>;</w:t>
      </w:r>
      <w:r w:rsidR="006C333F" w:rsidRPr="00B3211E">
        <w:rPr>
          <w:rFonts w:ascii="Book Antiqua" w:hAnsi="Book Antiqua" w:cstheme="minorHAnsi"/>
          <w:sz w:val="24"/>
          <w:szCs w:val="24"/>
          <w:lang w:val="en-US"/>
        </w:rPr>
        <w:t xml:space="preserve"> if this coul</w:t>
      </w:r>
      <w:r w:rsidR="0025487A" w:rsidRPr="00B3211E">
        <w:rPr>
          <w:rFonts w:ascii="Book Antiqua" w:hAnsi="Book Antiqua" w:cstheme="minorHAnsi"/>
          <w:sz w:val="24"/>
          <w:szCs w:val="24"/>
          <w:lang w:val="en-US"/>
        </w:rPr>
        <w:t>d</w:t>
      </w:r>
      <w:r w:rsidR="00BD5341" w:rsidRPr="00B3211E">
        <w:rPr>
          <w:rFonts w:ascii="Book Antiqua" w:hAnsi="Book Antiqua" w:cstheme="minorHAnsi"/>
          <w:sz w:val="24"/>
          <w:szCs w:val="24"/>
          <w:lang w:val="en-US"/>
        </w:rPr>
        <w:t xml:space="preserve"> </w:t>
      </w:r>
      <w:r w:rsidR="006C333F" w:rsidRPr="00B3211E">
        <w:rPr>
          <w:rFonts w:ascii="Book Antiqua" w:hAnsi="Book Antiqua" w:cstheme="minorHAnsi"/>
          <w:sz w:val="24"/>
          <w:szCs w:val="24"/>
          <w:lang w:val="en-US"/>
        </w:rPr>
        <w:t>be related to telomere dysfunction needs to be investigated.</w:t>
      </w:r>
      <w:r w:rsidR="00B3211E">
        <w:rPr>
          <w:rFonts w:ascii="Book Antiqua" w:hAnsi="Book Antiqua" w:cstheme="minorHAnsi"/>
          <w:sz w:val="24"/>
          <w:szCs w:val="24"/>
          <w:lang w:val="en-US"/>
        </w:rPr>
        <w:t xml:space="preserve"> </w:t>
      </w:r>
      <w:r w:rsidR="006C333F" w:rsidRPr="00B3211E">
        <w:rPr>
          <w:rFonts w:ascii="Book Antiqua" w:hAnsi="Book Antiqua" w:cstheme="minorHAnsi"/>
          <w:sz w:val="24"/>
          <w:szCs w:val="24"/>
          <w:lang w:val="en-US"/>
        </w:rPr>
        <w:t>Future studies with large number of patients are needed to p</w:t>
      </w:r>
      <w:r w:rsidR="001079F9" w:rsidRPr="00B3211E">
        <w:rPr>
          <w:rFonts w:ascii="Book Antiqua" w:hAnsi="Book Antiqua" w:cstheme="minorHAnsi"/>
          <w:sz w:val="24"/>
          <w:szCs w:val="24"/>
          <w:lang w:val="en-US"/>
        </w:rPr>
        <w:t xml:space="preserve">rovide </w:t>
      </w:r>
      <w:r w:rsidR="006C333F" w:rsidRPr="00B3211E">
        <w:rPr>
          <w:rFonts w:ascii="Book Antiqua" w:hAnsi="Book Antiqua" w:cstheme="minorHAnsi"/>
          <w:sz w:val="24"/>
          <w:szCs w:val="24"/>
          <w:lang w:val="en-US"/>
        </w:rPr>
        <w:t>answers</w:t>
      </w:r>
      <w:r w:rsidR="00B3211E">
        <w:rPr>
          <w:rFonts w:ascii="Book Antiqua" w:hAnsi="Book Antiqua" w:cstheme="minorHAnsi"/>
          <w:sz w:val="24"/>
          <w:szCs w:val="24"/>
          <w:lang w:val="en-US"/>
        </w:rPr>
        <w:t xml:space="preserve"> </w:t>
      </w:r>
      <w:r w:rsidR="006C333F" w:rsidRPr="00B3211E">
        <w:rPr>
          <w:rFonts w:ascii="Book Antiqua" w:hAnsi="Book Antiqua" w:cstheme="minorHAnsi"/>
          <w:sz w:val="24"/>
          <w:szCs w:val="24"/>
          <w:lang w:val="en-US"/>
        </w:rPr>
        <w:t>to</w:t>
      </w:r>
      <w:r w:rsidR="00B3211E">
        <w:rPr>
          <w:rFonts w:ascii="Book Antiqua" w:hAnsi="Book Antiqua" w:cstheme="minorHAnsi"/>
          <w:sz w:val="24"/>
          <w:szCs w:val="24"/>
          <w:lang w:val="en-US"/>
        </w:rPr>
        <w:t xml:space="preserve"> </w:t>
      </w:r>
      <w:r w:rsidR="001079F9" w:rsidRPr="00B3211E">
        <w:rPr>
          <w:rFonts w:ascii="Book Antiqua" w:hAnsi="Book Antiqua" w:cstheme="minorHAnsi"/>
          <w:sz w:val="24"/>
          <w:szCs w:val="24"/>
          <w:lang w:val="en-US"/>
        </w:rPr>
        <w:t>these questions</w:t>
      </w:r>
      <w:r w:rsidR="001F47D5" w:rsidRPr="00B3211E">
        <w:rPr>
          <w:rFonts w:ascii="Book Antiqua" w:hAnsi="Book Antiqua" w:cstheme="minorHAnsi"/>
          <w:sz w:val="24"/>
          <w:szCs w:val="24"/>
          <w:lang w:val="en-US"/>
        </w:rPr>
        <w:t>.</w:t>
      </w:r>
      <w:r w:rsidR="001079F9" w:rsidRPr="00B3211E">
        <w:rPr>
          <w:rFonts w:ascii="Book Antiqua" w:hAnsi="Book Antiqua" w:cstheme="minorHAnsi"/>
          <w:sz w:val="24"/>
          <w:szCs w:val="24"/>
          <w:lang w:val="en-US"/>
        </w:rPr>
        <w:t xml:space="preserve"> </w:t>
      </w:r>
    </w:p>
    <w:p w:rsidR="00141C89" w:rsidRPr="00B3211E" w:rsidRDefault="00141C89" w:rsidP="00BB436D">
      <w:pPr>
        <w:autoSpaceDE w:val="0"/>
        <w:autoSpaceDN w:val="0"/>
        <w:adjustRightInd w:val="0"/>
        <w:spacing w:after="0" w:line="360" w:lineRule="auto"/>
        <w:jc w:val="both"/>
        <w:rPr>
          <w:rFonts w:ascii="Book Antiqua" w:hAnsi="Book Antiqua" w:cstheme="minorHAnsi"/>
          <w:sz w:val="24"/>
          <w:szCs w:val="24"/>
          <w:lang w:val="en-US"/>
        </w:rPr>
      </w:pPr>
    </w:p>
    <w:p w:rsidR="00C471F4" w:rsidRPr="00B3211E" w:rsidRDefault="00C471F4" w:rsidP="00BB436D">
      <w:pPr>
        <w:autoSpaceDE w:val="0"/>
        <w:autoSpaceDN w:val="0"/>
        <w:adjustRightInd w:val="0"/>
        <w:spacing w:after="0" w:line="360" w:lineRule="auto"/>
        <w:jc w:val="both"/>
        <w:rPr>
          <w:rFonts w:ascii="Book Antiqua" w:hAnsi="Book Antiqua" w:cstheme="minorHAnsi"/>
          <w:sz w:val="24"/>
          <w:szCs w:val="24"/>
          <w:lang w:val="en-US"/>
        </w:rPr>
      </w:pPr>
    </w:p>
    <w:p w:rsidR="00C471F4" w:rsidRPr="00B3211E" w:rsidRDefault="00C471F4" w:rsidP="00BB436D">
      <w:pPr>
        <w:autoSpaceDE w:val="0"/>
        <w:autoSpaceDN w:val="0"/>
        <w:adjustRightInd w:val="0"/>
        <w:spacing w:after="0" w:line="360" w:lineRule="auto"/>
        <w:jc w:val="both"/>
        <w:rPr>
          <w:rFonts w:ascii="Book Antiqua" w:hAnsi="Book Antiqua" w:cstheme="minorHAnsi"/>
          <w:sz w:val="24"/>
          <w:szCs w:val="24"/>
          <w:lang w:val="en-US"/>
        </w:rPr>
      </w:pPr>
    </w:p>
    <w:p w:rsidR="00E130B9" w:rsidRPr="00B3211E" w:rsidRDefault="00E130B9" w:rsidP="00BB436D">
      <w:pPr>
        <w:autoSpaceDE w:val="0"/>
        <w:autoSpaceDN w:val="0"/>
        <w:adjustRightInd w:val="0"/>
        <w:spacing w:after="0" w:line="360" w:lineRule="auto"/>
        <w:jc w:val="both"/>
        <w:rPr>
          <w:rFonts w:ascii="Book Antiqua" w:hAnsi="Book Antiqua" w:cstheme="minorHAnsi"/>
          <w:sz w:val="24"/>
          <w:szCs w:val="24"/>
          <w:lang w:val="en-US"/>
        </w:rPr>
      </w:pPr>
    </w:p>
    <w:p w:rsidR="00B3211E" w:rsidRDefault="00B3211E" w:rsidP="00BB436D">
      <w:pPr>
        <w:spacing w:after="0"/>
        <w:jc w:val="both"/>
        <w:rPr>
          <w:rFonts w:ascii="Book Antiqua" w:hAnsi="Book Antiqua" w:cstheme="minorHAnsi"/>
          <w:b/>
          <w:sz w:val="24"/>
          <w:szCs w:val="24"/>
          <w:lang w:val="en-US"/>
        </w:rPr>
      </w:pPr>
      <w:r>
        <w:rPr>
          <w:rFonts w:ascii="Book Antiqua" w:hAnsi="Book Antiqua" w:cstheme="minorHAnsi"/>
          <w:b/>
          <w:sz w:val="24"/>
          <w:szCs w:val="24"/>
          <w:lang w:val="en-US"/>
        </w:rPr>
        <w:br w:type="page"/>
      </w:r>
    </w:p>
    <w:p w:rsidR="00F21C6D" w:rsidRPr="00B3211E" w:rsidRDefault="00BC263B" w:rsidP="00BB436D">
      <w:pPr>
        <w:autoSpaceDE w:val="0"/>
        <w:autoSpaceDN w:val="0"/>
        <w:adjustRightInd w:val="0"/>
        <w:spacing w:after="0" w:line="360" w:lineRule="auto"/>
        <w:jc w:val="both"/>
        <w:rPr>
          <w:rFonts w:ascii="Book Antiqua" w:hAnsi="Book Antiqua" w:cstheme="minorHAnsi"/>
          <w:b/>
          <w:sz w:val="24"/>
          <w:szCs w:val="24"/>
          <w:lang w:val="en-US" w:eastAsia="zh-CN"/>
        </w:rPr>
      </w:pPr>
      <w:r w:rsidRPr="00B3211E">
        <w:rPr>
          <w:rFonts w:ascii="Book Antiqua" w:hAnsi="Book Antiqua" w:cstheme="minorHAnsi"/>
          <w:b/>
          <w:sz w:val="24"/>
          <w:szCs w:val="24"/>
          <w:lang w:val="en-US"/>
        </w:rPr>
        <w:lastRenderedPageBreak/>
        <w:t>REFERENCES</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1 </w:t>
      </w:r>
      <w:r w:rsidRPr="009F08AF">
        <w:rPr>
          <w:rFonts w:ascii="Book Antiqua" w:eastAsia="宋体" w:hAnsi="Book Antiqua" w:cs="宋体"/>
          <w:b/>
          <w:bCs/>
          <w:sz w:val="24"/>
          <w:szCs w:val="24"/>
        </w:rPr>
        <w:t>Friedman SL</w:t>
      </w:r>
      <w:r w:rsidRPr="009F08AF">
        <w:rPr>
          <w:rFonts w:ascii="Book Antiqua" w:eastAsia="宋体" w:hAnsi="Book Antiqua" w:cs="宋体"/>
          <w:sz w:val="24"/>
          <w:szCs w:val="24"/>
        </w:rPr>
        <w:t>. Mechanisms of hepatic fibrogenesis. </w:t>
      </w:r>
      <w:r w:rsidRPr="009F08AF">
        <w:rPr>
          <w:rFonts w:ascii="Book Antiqua" w:eastAsia="宋体" w:hAnsi="Book Antiqua" w:cs="宋体"/>
          <w:i/>
          <w:iCs/>
          <w:sz w:val="24"/>
          <w:szCs w:val="24"/>
        </w:rPr>
        <w:t>Gastroenterology</w:t>
      </w:r>
      <w:r w:rsidRPr="009F08AF">
        <w:rPr>
          <w:rFonts w:ascii="Book Antiqua" w:eastAsia="宋体" w:hAnsi="Book Antiqua" w:cs="宋体"/>
          <w:sz w:val="24"/>
          <w:szCs w:val="24"/>
        </w:rPr>
        <w:t> 2008; </w:t>
      </w:r>
      <w:r w:rsidRPr="009F08AF">
        <w:rPr>
          <w:rFonts w:ascii="Book Antiqua" w:eastAsia="宋体" w:hAnsi="Book Antiqua" w:cs="宋体"/>
          <w:b/>
          <w:bCs/>
          <w:sz w:val="24"/>
          <w:szCs w:val="24"/>
        </w:rPr>
        <w:t>134</w:t>
      </w:r>
      <w:r w:rsidRPr="009F08AF">
        <w:rPr>
          <w:rFonts w:ascii="Book Antiqua" w:eastAsia="宋体" w:hAnsi="Book Antiqua" w:cs="宋体"/>
          <w:sz w:val="24"/>
          <w:szCs w:val="24"/>
        </w:rPr>
        <w:t>: 1655-1669 [PMID: 18471545 DO</w:t>
      </w:r>
      <w:r>
        <w:rPr>
          <w:rFonts w:ascii="Book Antiqua" w:eastAsia="宋体" w:hAnsi="Book Antiqua" w:cs="宋体"/>
          <w:sz w:val="24"/>
          <w:szCs w:val="24"/>
        </w:rPr>
        <w:t>I: 10.1053/j.gastro.2008.03.003</w:t>
      </w:r>
      <w:r w:rsidRPr="009F08AF">
        <w:rPr>
          <w:rFonts w:ascii="Book Antiqua" w:eastAsia="宋体" w:hAnsi="Book Antiqua" w:cs="宋体"/>
          <w:sz w:val="24"/>
          <w:szCs w:val="24"/>
        </w:rPr>
        <w:t>]</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2 </w:t>
      </w:r>
      <w:r w:rsidRPr="009F08AF">
        <w:rPr>
          <w:rFonts w:ascii="Book Antiqua" w:eastAsia="宋体" w:hAnsi="Book Antiqua" w:cs="宋体"/>
          <w:b/>
          <w:bCs/>
          <w:sz w:val="24"/>
          <w:szCs w:val="24"/>
        </w:rPr>
        <w:t>Malhi H</w:t>
      </w:r>
      <w:r w:rsidRPr="009F08AF">
        <w:rPr>
          <w:rFonts w:ascii="Book Antiqua" w:eastAsia="宋体" w:hAnsi="Book Antiqua" w:cs="宋体"/>
          <w:sz w:val="24"/>
          <w:szCs w:val="24"/>
        </w:rPr>
        <w:t>, Gores GJ. Cellular and molecular mechanisms of liver injury. </w:t>
      </w:r>
      <w:r w:rsidRPr="009F08AF">
        <w:rPr>
          <w:rFonts w:ascii="Book Antiqua" w:eastAsia="宋体" w:hAnsi="Book Antiqua" w:cs="宋体"/>
          <w:i/>
          <w:iCs/>
          <w:sz w:val="24"/>
          <w:szCs w:val="24"/>
        </w:rPr>
        <w:t>Gastroenterology</w:t>
      </w:r>
      <w:r w:rsidRPr="009F08AF">
        <w:rPr>
          <w:rFonts w:ascii="Book Antiqua" w:eastAsia="宋体" w:hAnsi="Book Antiqua" w:cs="宋体"/>
          <w:sz w:val="24"/>
          <w:szCs w:val="24"/>
        </w:rPr>
        <w:t> 2008; </w:t>
      </w:r>
      <w:r w:rsidRPr="009F08AF">
        <w:rPr>
          <w:rFonts w:ascii="Book Antiqua" w:eastAsia="宋体" w:hAnsi="Book Antiqua" w:cs="宋体"/>
          <w:b/>
          <w:bCs/>
          <w:sz w:val="24"/>
          <w:szCs w:val="24"/>
        </w:rPr>
        <w:t>134</w:t>
      </w:r>
      <w:r w:rsidRPr="009F08AF">
        <w:rPr>
          <w:rFonts w:ascii="Book Antiqua" w:eastAsia="宋体" w:hAnsi="Book Antiqua" w:cs="宋体"/>
          <w:sz w:val="24"/>
          <w:szCs w:val="24"/>
        </w:rPr>
        <w:t>: 1641-1654 [PMID: 18471544 DOI: 10.1053/j.gastro.2008.03.002]</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3 </w:t>
      </w:r>
      <w:r w:rsidRPr="009F08AF">
        <w:rPr>
          <w:rFonts w:ascii="Book Antiqua" w:eastAsia="宋体" w:hAnsi="Book Antiqua" w:cs="宋体"/>
          <w:b/>
          <w:bCs/>
          <w:sz w:val="24"/>
          <w:szCs w:val="24"/>
        </w:rPr>
        <w:t>Williams EJ</w:t>
      </w:r>
      <w:r w:rsidRPr="009F08AF">
        <w:rPr>
          <w:rFonts w:ascii="Book Antiqua" w:eastAsia="宋体" w:hAnsi="Book Antiqua" w:cs="宋体"/>
          <w:sz w:val="24"/>
          <w:szCs w:val="24"/>
        </w:rPr>
        <w:t>, Iredale JP. Liver cirrhosis. </w:t>
      </w:r>
      <w:r w:rsidRPr="009F08AF">
        <w:rPr>
          <w:rFonts w:ascii="Book Antiqua" w:eastAsia="宋体" w:hAnsi="Book Antiqua" w:cs="宋体"/>
          <w:i/>
          <w:iCs/>
          <w:sz w:val="24"/>
          <w:szCs w:val="24"/>
        </w:rPr>
        <w:t>Postgrad Med J</w:t>
      </w:r>
      <w:r w:rsidRPr="009F08AF">
        <w:rPr>
          <w:rFonts w:ascii="Book Antiqua" w:eastAsia="宋体" w:hAnsi="Book Antiqua" w:cs="宋体"/>
          <w:sz w:val="24"/>
          <w:szCs w:val="24"/>
        </w:rPr>
        <w:t> 1998; </w:t>
      </w:r>
      <w:r w:rsidRPr="009F08AF">
        <w:rPr>
          <w:rFonts w:ascii="Book Antiqua" w:eastAsia="宋体" w:hAnsi="Book Antiqua" w:cs="宋体"/>
          <w:b/>
          <w:bCs/>
          <w:sz w:val="24"/>
          <w:szCs w:val="24"/>
        </w:rPr>
        <w:t>74</w:t>
      </w:r>
      <w:r w:rsidRPr="009F08AF">
        <w:rPr>
          <w:rFonts w:ascii="Book Antiqua" w:eastAsia="宋体" w:hAnsi="Book Antiqua" w:cs="宋体"/>
          <w:sz w:val="24"/>
          <w:szCs w:val="24"/>
        </w:rPr>
        <w:t>: 193-202 [PMID: 9683971 DOI: 10.1136/pgmj.74.870.193]</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4 </w:t>
      </w:r>
      <w:r w:rsidRPr="009F08AF">
        <w:rPr>
          <w:rFonts w:ascii="Book Antiqua" w:eastAsia="宋体" w:hAnsi="Book Antiqua" w:cs="宋体"/>
          <w:b/>
          <w:bCs/>
          <w:sz w:val="24"/>
          <w:szCs w:val="24"/>
        </w:rPr>
        <w:t>El-Serag HB</w:t>
      </w:r>
      <w:r w:rsidRPr="009F08AF">
        <w:rPr>
          <w:rFonts w:ascii="Book Antiqua" w:eastAsia="宋体" w:hAnsi="Book Antiqua" w:cs="宋体"/>
          <w:sz w:val="24"/>
          <w:szCs w:val="24"/>
        </w:rPr>
        <w:t>, Rudolph KL. Hepatocellular carcinoma: epidemiology and molecular carcinogenesis. </w:t>
      </w:r>
      <w:r w:rsidRPr="009F08AF">
        <w:rPr>
          <w:rFonts w:ascii="Book Antiqua" w:eastAsia="宋体" w:hAnsi="Book Antiqua" w:cs="宋体"/>
          <w:i/>
          <w:iCs/>
          <w:sz w:val="24"/>
          <w:szCs w:val="24"/>
        </w:rPr>
        <w:t>Gastroenterology</w:t>
      </w:r>
      <w:r w:rsidRPr="009F08AF">
        <w:rPr>
          <w:rFonts w:ascii="Book Antiqua" w:eastAsia="宋体" w:hAnsi="Book Antiqua" w:cs="宋体"/>
          <w:sz w:val="24"/>
          <w:szCs w:val="24"/>
        </w:rPr>
        <w:t> 2007; </w:t>
      </w:r>
      <w:r w:rsidRPr="009F08AF">
        <w:rPr>
          <w:rFonts w:ascii="Book Antiqua" w:eastAsia="宋体" w:hAnsi="Book Antiqua" w:cs="宋体"/>
          <w:b/>
          <w:bCs/>
          <w:sz w:val="24"/>
          <w:szCs w:val="24"/>
        </w:rPr>
        <w:t>132</w:t>
      </w:r>
      <w:r w:rsidRPr="009F08AF">
        <w:rPr>
          <w:rFonts w:ascii="Book Antiqua" w:eastAsia="宋体" w:hAnsi="Book Antiqua" w:cs="宋体"/>
          <w:sz w:val="24"/>
          <w:szCs w:val="24"/>
        </w:rPr>
        <w:t>: 2557-2576 [PMID: 17570226 DOI: 10.1053/j.gastro.2007.04.061]</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5 </w:t>
      </w:r>
      <w:r w:rsidRPr="009F08AF">
        <w:rPr>
          <w:rFonts w:ascii="Book Antiqua" w:eastAsia="宋体" w:hAnsi="Book Antiqua" w:cs="宋体"/>
          <w:b/>
          <w:bCs/>
          <w:sz w:val="24"/>
          <w:szCs w:val="24"/>
        </w:rPr>
        <w:t>Durand F</w:t>
      </w:r>
      <w:r w:rsidRPr="009F08AF">
        <w:rPr>
          <w:rFonts w:ascii="Book Antiqua" w:eastAsia="宋体" w:hAnsi="Book Antiqua" w:cs="宋体"/>
          <w:sz w:val="24"/>
          <w:szCs w:val="24"/>
        </w:rPr>
        <w:t>, Valla D. Assessment of prognosis of cirrhosis. </w:t>
      </w:r>
      <w:r w:rsidRPr="009F08AF">
        <w:rPr>
          <w:rFonts w:ascii="Book Antiqua" w:eastAsia="宋体" w:hAnsi="Book Antiqua" w:cs="宋体"/>
          <w:i/>
          <w:iCs/>
          <w:sz w:val="24"/>
          <w:szCs w:val="24"/>
        </w:rPr>
        <w:t>Semin Liver Dis</w:t>
      </w:r>
      <w:r w:rsidRPr="009F08AF">
        <w:rPr>
          <w:rFonts w:ascii="Book Antiqua" w:eastAsia="宋体" w:hAnsi="Book Antiqua" w:cs="宋体"/>
          <w:sz w:val="24"/>
          <w:szCs w:val="24"/>
        </w:rPr>
        <w:t> 2008; </w:t>
      </w:r>
      <w:r w:rsidRPr="009F08AF">
        <w:rPr>
          <w:rFonts w:ascii="Book Antiqua" w:eastAsia="宋体" w:hAnsi="Book Antiqua" w:cs="宋体"/>
          <w:b/>
          <w:bCs/>
          <w:sz w:val="24"/>
          <w:szCs w:val="24"/>
        </w:rPr>
        <w:t>28</w:t>
      </w:r>
      <w:r w:rsidRPr="009F08AF">
        <w:rPr>
          <w:rFonts w:ascii="Book Antiqua" w:eastAsia="宋体" w:hAnsi="Book Antiqua" w:cs="宋体"/>
          <w:sz w:val="24"/>
          <w:szCs w:val="24"/>
        </w:rPr>
        <w:t>: 110-122 [PMID: 18293281 DOI: 10.1055/s-2008-1040325]</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6 </w:t>
      </w:r>
      <w:r w:rsidRPr="009F08AF">
        <w:rPr>
          <w:rFonts w:ascii="Book Antiqua" w:eastAsia="宋体" w:hAnsi="Book Antiqua" w:cs="宋体"/>
          <w:b/>
          <w:bCs/>
          <w:sz w:val="24"/>
          <w:szCs w:val="24"/>
        </w:rPr>
        <w:t>Kodali VP</w:t>
      </w:r>
      <w:r w:rsidRPr="009F08AF">
        <w:rPr>
          <w:rFonts w:ascii="Book Antiqua" w:eastAsia="宋体" w:hAnsi="Book Antiqua" w:cs="宋体"/>
          <w:sz w:val="24"/>
          <w:szCs w:val="24"/>
        </w:rPr>
        <w:t>, Gordon SC, Silverman AL, McCray DG. Cryptogenic liver disease in the United States: further evidence for non-A, non-B, and non-C hepatitis. </w:t>
      </w:r>
      <w:r w:rsidRPr="009F08AF">
        <w:rPr>
          <w:rFonts w:ascii="Book Antiqua" w:eastAsia="宋体" w:hAnsi="Book Antiqua" w:cs="宋体"/>
          <w:i/>
          <w:iCs/>
          <w:sz w:val="24"/>
          <w:szCs w:val="24"/>
        </w:rPr>
        <w:t>Am J Gastroenterol</w:t>
      </w:r>
      <w:r w:rsidRPr="009F08AF">
        <w:rPr>
          <w:rFonts w:ascii="Book Antiqua" w:eastAsia="宋体" w:hAnsi="Book Antiqua" w:cs="宋体"/>
          <w:sz w:val="24"/>
          <w:szCs w:val="24"/>
        </w:rPr>
        <w:t> 1994; </w:t>
      </w:r>
      <w:r w:rsidRPr="009F08AF">
        <w:rPr>
          <w:rFonts w:ascii="Book Antiqua" w:eastAsia="宋体" w:hAnsi="Book Antiqua" w:cs="宋体"/>
          <w:b/>
          <w:bCs/>
          <w:sz w:val="24"/>
          <w:szCs w:val="24"/>
        </w:rPr>
        <w:t>89</w:t>
      </w:r>
      <w:r w:rsidRPr="009F08AF">
        <w:rPr>
          <w:rFonts w:ascii="Book Antiqua" w:eastAsia="宋体" w:hAnsi="Book Antiqua" w:cs="宋体"/>
          <w:sz w:val="24"/>
          <w:szCs w:val="24"/>
        </w:rPr>
        <w:t>: 1836-1839 [PMID: 7942678]</w:t>
      </w:r>
    </w:p>
    <w:p w:rsidR="00BB436D" w:rsidRPr="009F08AF" w:rsidRDefault="00BB436D" w:rsidP="00BB436D">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7 </w:t>
      </w:r>
      <w:r>
        <w:rPr>
          <w:rFonts w:ascii="Book Antiqua" w:eastAsia="宋体" w:hAnsi="Book Antiqua" w:cs="宋体"/>
          <w:b/>
          <w:sz w:val="24"/>
          <w:szCs w:val="24"/>
        </w:rPr>
        <w:t>Chaiteerakij R</w:t>
      </w:r>
      <w:r w:rsidRPr="009F08AF">
        <w:rPr>
          <w:rFonts w:ascii="Book Antiqua" w:eastAsia="宋体" w:hAnsi="Book Antiqua" w:cs="宋体"/>
          <w:b/>
          <w:sz w:val="24"/>
          <w:szCs w:val="24"/>
        </w:rPr>
        <w:t>,</w:t>
      </w:r>
      <w:r w:rsidRPr="009F08AF">
        <w:rPr>
          <w:rFonts w:ascii="Book Antiqua" w:eastAsia="宋体" w:hAnsi="Book Antiqua" w:cs="宋体"/>
          <w:sz w:val="24"/>
          <w:szCs w:val="24"/>
        </w:rPr>
        <w:t xml:space="preserve"> Roberts LR. "Telomerase mutation: a genetic risk factor for</w:t>
      </w:r>
      <w:r>
        <w:rPr>
          <w:rFonts w:ascii="Book Antiqua" w:eastAsia="宋体" w:hAnsi="Book Antiqua" w:cs="宋体"/>
          <w:sz w:val="24"/>
          <w:szCs w:val="24"/>
        </w:rPr>
        <w:t xml:space="preserve"> cirrhosis" </w:t>
      </w:r>
      <w:r w:rsidRPr="009F08AF">
        <w:rPr>
          <w:rFonts w:ascii="Book Antiqua" w:eastAsia="宋体" w:hAnsi="Book Antiqua" w:cs="宋体"/>
          <w:i/>
          <w:sz w:val="24"/>
          <w:szCs w:val="24"/>
        </w:rPr>
        <w:t>Hepatology</w:t>
      </w:r>
      <w:r>
        <w:rPr>
          <w:rFonts w:ascii="Book Antiqua" w:eastAsia="宋体" w:hAnsi="Book Antiqua" w:cs="宋体"/>
          <w:sz w:val="24"/>
          <w:szCs w:val="24"/>
        </w:rPr>
        <w:t xml:space="preserve"> 2011</w:t>
      </w:r>
      <w:r w:rsidRPr="009F08AF">
        <w:rPr>
          <w:rFonts w:ascii="Book Antiqua" w:eastAsia="宋体" w:hAnsi="Book Antiqua" w:cs="宋体"/>
          <w:sz w:val="24"/>
          <w:szCs w:val="24"/>
        </w:rPr>
        <w:t xml:space="preserve">; </w:t>
      </w:r>
      <w:r w:rsidRPr="009F08AF">
        <w:rPr>
          <w:rFonts w:ascii="Book Antiqua" w:eastAsia="宋体" w:hAnsi="Book Antiqua" w:cs="宋体"/>
          <w:b/>
          <w:sz w:val="24"/>
          <w:szCs w:val="24"/>
        </w:rPr>
        <w:t>(53)</w:t>
      </w:r>
      <w:r w:rsidRPr="009F08AF">
        <w:rPr>
          <w:rFonts w:ascii="Book Antiqua" w:eastAsia="宋体" w:hAnsi="Book Antiqua" w:cs="宋体" w:hint="eastAsia"/>
          <w:b/>
          <w:sz w:val="24"/>
          <w:szCs w:val="24"/>
        </w:rPr>
        <w:t>:</w:t>
      </w:r>
      <w:r>
        <w:rPr>
          <w:rFonts w:ascii="Book Antiqua" w:eastAsia="宋体" w:hAnsi="Book Antiqua" w:cs="宋体" w:hint="eastAsia"/>
          <w:sz w:val="24"/>
          <w:szCs w:val="24"/>
        </w:rPr>
        <w:t xml:space="preserve"> </w:t>
      </w:r>
      <w:r w:rsidRPr="009F08AF">
        <w:rPr>
          <w:rFonts w:ascii="Book Antiqua" w:eastAsia="宋体" w:hAnsi="Book Antiqua" w:cs="宋体"/>
          <w:sz w:val="24"/>
          <w:szCs w:val="24"/>
        </w:rPr>
        <w:t xml:space="preserve">1430-1432 </w:t>
      </w:r>
      <w:r>
        <w:rPr>
          <w:rFonts w:ascii="Book Antiqua" w:eastAsia="宋体" w:hAnsi="Book Antiqua" w:cs="宋体" w:hint="eastAsia"/>
          <w:sz w:val="24"/>
          <w:szCs w:val="24"/>
        </w:rPr>
        <w:t>[</w:t>
      </w:r>
      <w:r w:rsidRPr="009F08AF">
        <w:rPr>
          <w:rFonts w:ascii="Book Antiqua" w:eastAsia="宋体" w:hAnsi="Book Antiqua" w:cs="宋体"/>
          <w:sz w:val="24"/>
          <w:szCs w:val="24"/>
        </w:rPr>
        <w:t>PMID: 21425310 DOI</w:t>
      </w:r>
      <w:r>
        <w:rPr>
          <w:rFonts w:ascii="Book Antiqua" w:eastAsia="宋体" w:hAnsi="Book Antiqua" w:cs="宋体"/>
          <w:sz w:val="24"/>
          <w:szCs w:val="24"/>
        </w:rPr>
        <w:t>: 10.1002/hep.24304</w:t>
      </w:r>
      <w:r>
        <w:rPr>
          <w:rFonts w:ascii="Book Antiqua" w:eastAsia="宋体" w:hAnsi="Book Antiqua" w:cs="宋体" w:hint="eastAsia"/>
          <w:sz w:val="24"/>
          <w:szCs w:val="24"/>
        </w:rPr>
        <w:t>]</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8 </w:t>
      </w:r>
      <w:r w:rsidRPr="009F08AF">
        <w:rPr>
          <w:rFonts w:ascii="Book Antiqua" w:eastAsia="宋体" w:hAnsi="Book Antiqua" w:cs="宋体"/>
          <w:b/>
          <w:bCs/>
          <w:sz w:val="24"/>
          <w:szCs w:val="24"/>
        </w:rPr>
        <w:t>Ku NO</w:t>
      </w:r>
      <w:r w:rsidRPr="009F08AF">
        <w:rPr>
          <w:rFonts w:ascii="Book Antiqua" w:eastAsia="宋体" w:hAnsi="Book Antiqua" w:cs="宋体"/>
          <w:sz w:val="24"/>
          <w:szCs w:val="24"/>
        </w:rPr>
        <w:t>, Gish R, Wright TL, Omary MB. Keratin 8 mutations in patients with cryptogenic liver disease. </w:t>
      </w:r>
      <w:r w:rsidRPr="009F08AF">
        <w:rPr>
          <w:rFonts w:ascii="Book Antiqua" w:eastAsia="宋体" w:hAnsi="Book Antiqua" w:cs="宋体"/>
          <w:i/>
          <w:iCs/>
          <w:sz w:val="24"/>
          <w:szCs w:val="24"/>
        </w:rPr>
        <w:t>N Engl J Med</w:t>
      </w:r>
      <w:r w:rsidRPr="009F08AF">
        <w:rPr>
          <w:rFonts w:ascii="Book Antiqua" w:eastAsia="宋体" w:hAnsi="Book Antiqua" w:cs="宋体"/>
          <w:sz w:val="24"/>
          <w:szCs w:val="24"/>
        </w:rPr>
        <w:t> 2001; </w:t>
      </w:r>
      <w:r w:rsidRPr="009F08AF">
        <w:rPr>
          <w:rFonts w:ascii="Book Antiqua" w:eastAsia="宋体" w:hAnsi="Book Antiqua" w:cs="宋体"/>
          <w:b/>
          <w:bCs/>
          <w:sz w:val="24"/>
          <w:szCs w:val="24"/>
        </w:rPr>
        <w:t>344</w:t>
      </w:r>
      <w:r w:rsidRPr="009F08AF">
        <w:rPr>
          <w:rFonts w:ascii="Book Antiqua" w:eastAsia="宋体" w:hAnsi="Book Antiqua" w:cs="宋体"/>
          <w:sz w:val="24"/>
          <w:szCs w:val="24"/>
        </w:rPr>
        <w:t>: 1580-1587 [PMID: 11372009 DOI: 10.1056/NEJM200105243442103]</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9 </w:t>
      </w:r>
      <w:r w:rsidRPr="009F08AF">
        <w:rPr>
          <w:rFonts w:ascii="Book Antiqua" w:eastAsia="宋体" w:hAnsi="Book Antiqua" w:cs="宋体"/>
          <w:b/>
          <w:bCs/>
          <w:sz w:val="24"/>
          <w:szCs w:val="24"/>
        </w:rPr>
        <w:t>Strnad P</w:t>
      </w:r>
      <w:r w:rsidRPr="009F08AF">
        <w:rPr>
          <w:rFonts w:ascii="Book Antiqua" w:eastAsia="宋体" w:hAnsi="Book Antiqua" w:cs="宋体"/>
          <w:sz w:val="24"/>
          <w:szCs w:val="24"/>
        </w:rPr>
        <w:t>, Lienau TC, Tao GZ, Lazzeroni LC, Stickel F, Schuppan D, Omary MB. Keratin variants associate with progression of fibrosis during chronic hepatitis C infection. </w:t>
      </w:r>
      <w:r w:rsidRPr="009F08AF">
        <w:rPr>
          <w:rFonts w:ascii="Book Antiqua" w:eastAsia="宋体" w:hAnsi="Book Antiqua" w:cs="宋体"/>
          <w:i/>
          <w:iCs/>
          <w:sz w:val="24"/>
          <w:szCs w:val="24"/>
        </w:rPr>
        <w:t>Hepatology</w:t>
      </w:r>
      <w:r w:rsidRPr="009F08AF">
        <w:rPr>
          <w:rFonts w:ascii="Book Antiqua" w:eastAsia="宋体" w:hAnsi="Book Antiqua" w:cs="宋体"/>
          <w:sz w:val="24"/>
          <w:szCs w:val="24"/>
        </w:rPr>
        <w:t> 2006; </w:t>
      </w:r>
      <w:r w:rsidRPr="009F08AF">
        <w:rPr>
          <w:rFonts w:ascii="Book Antiqua" w:eastAsia="宋体" w:hAnsi="Book Antiqua" w:cs="宋体"/>
          <w:b/>
          <w:bCs/>
          <w:sz w:val="24"/>
          <w:szCs w:val="24"/>
        </w:rPr>
        <w:t>43</w:t>
      </w:r>
      <w:r w:rsidRPr="009F08AF">
        <w:rPr>
          <w:rFonts w:ascii="Book Antiqua" w:eastAsia="宋体" w:hAnsi="Book Antiqua" w:cs="宋体"/>
          <w:sz w:val="24"/>
          <w:szCs w:val="24"/>
        </w:rPr>
        <w:t>: 1354-1363 [PMID: 16729313 DOI: 10.1002/hep.21211]</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10 </w:t>
      </w:r>
      <w:r w:rsidRPr="009F08AF">
        <w:rPr>
          <w:rFonts w:ascii="Book Antiqua" w:eastAsia="宋体" w:hAnsi="Book Antiqua" w:cs="宋体"/>
          <w:b/>
          <w:bCs/>
          <w:sz w:val="24"/>
          <w:szCs w:val="24"/>
        </w:rPr>
        <w:t>Huang H</w:t>
      </w:r>
      <w:r w:rsidRPr="009F08AF">
        <w:rPr>
          <w:rFonts w:ascii="Book Antiqua" w:eastAsia="宋体" w:hAnsi="Book Antiqua" w:cs="宋体"/>
          <w:sz w:val="24"/>
          <w:szCs w:val="24"/>
        </w:rPr>
        <w:t>, Shiffman ML, Friedman S, Venkatesh R, Bzowej N, Abar OT, Rowland CM, Catanese JJ, Leong DU, Sninsky JJ, Layden TJ, Wright TL, White T, Cheung RC. A 7 gene signature identifies the risk of developing cirrhosis in patients with chronic hepatitis C. </w:t>
      </w:r>
      <w:r w:rsidRPr="009F08AF">
        <w:rPr>
          <w:rFonts w:ascii="Book Antiqua" w:eastAsia="宋体" w:hAnsi="Book Antiqua" w:cs="宋体"/>
          <w:i/>
          <w:iCs/>
          <w:sz w:val="24"/>
          <w:szCs w:val="24"/>
        </w:rPr>
        <w:t>Hepatology</w:t>
      </w:r>
      <w:r w:rsidRPr="009F08AF">
        <w:rPr>
          <w:rFonts w:ascii="Book Antiqua" w:eastAsia="宋体" w:hAnsi="Book Antiqua" w:cs="宋体"/>
          <w:sz w:val="24"/>
          <w:szCs w:val="24"/>
        </w:rPr>
        <w:t> 2007; </w:t>
      </w:r>
      <w:r w:rsidRPr="009F08AF">
        <w:rPr>
          <w:rFonts w:ascii="Book Antiqua" w:eastAsia="宋体" w:hAnsi="Book Antiqua" w:cs="宋体"/>
          <w:b/>
          <w:bCs/>
          <w:sz w:val="24"/>
          <w:szCs w:val="24"/>
        </w:rPr>
        <w:t>46</w:t>
      </w:r>
      <w:r w:rsidRPr="009F08AF">
        <w:rPr>
          <w:rFonts w:ascii="Book Antiqua" w:eastAsia="宋体" w:hAnsi="Book Antiqua" w:cs="宋体"/>
          <w:sz w:val="24"/>
          <w:szCs w:val="24"/>
        </w:rPr>
        <w:t>: 297-306 [PMID: 17461418 DOI: 10.1002/hep.21695]</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11 </w:t>
      </w:r>
      <w:r w:rsidRPr="009F08AF">
        <w:rPr>
          <w:rFonts w:ascii="Book Antiqua" w:eastAsia="宋体" w:hAnsi="Book Antiqua" w:cs="宋体"/>
          <w:b/>
          <w:bCs/>
          <w:sz w:val="24"/>
          <w:szCs w:val="24"/>
        </w:rPr>
        <w:t>Marcolongo M</w:t>
      </w:r>
      <w:r w:rsidRPr="009F08AF">
        <w:rPr>
          <w:rFonts w:ascii="Book Antiqua" w:eastAsia="宋体" w:hAnsi="Book Antiqua" w:cs="宋体"/>
          <w:sz w:val="24"/>
          <w:szCs w:val="24"/>
        </w:rPr>
        <w:t>, Young B, Dal Pero F, Fattovich G, Peraro L, Guido M, Sebastiani G, Palù G, Alberti A. A seven-gene signature (cirrhosis risk score) predicts liver fibrosis progression in patients with initially mild chronic hepatitis C. </w:t>
      </w:r>
      <w:r w:rsidRPr="009F08AF">
        <w:rPr>
          <w:rFonts w:ascii="Book Antiqua" w:eastAsia="宋体" w:hAnsi="Book Antiqua" w:cs="宋体"/>
          <w:i/>
          <w:iCs/>
          <w:sz w:val="24"/>
          <w:szCs w:val="24"/>
        </w:rPr>
        <w:t>Hepatology</w:t>
      </w:r>
      <w:r w:rsidRPr="009F08AF">
        <w:rPr>
          <w:rFonts w:ascii="Book Antiqua" w:eastAsia="宋体" w:hAnsi="Book Antiqua" w:cs="宋体"/>
          <w:sz w:val="24"/>
          <w:szCs w:val="24"/>
        </w:rPr>
        <w:t> 2009; </w:t>
      </w:r>
      <w:r w:rsidRPr="009F08AF">
        <w:rPr>
          <w:rFonts w:ascii="Book Antiqua" w:eastAsia="宋体" w:hAnsi="Book Antiqua" w:cs="宋体"/>
          <w:b/>
          <w:bCs/>
          <w:sz w:val="24"/>
          <w:szCs w:val="24"/>
        </w:rPr>
        <w:t>50</w:t>
      </w:r>
      <w:r w:rsidRPr="009F08AF">
        <w:rPr>
          <w:rFonts w:ascii="Book Antiqua" w:eastAsia="宋体" w:hAnsi="Book Antiqua" w:cs="宋体"/>
          <w:sz w:val="24"/>
          <w:szCs w:val="24"/>
        </w:rPr>
        <w:t>: 1038-1044 [PMID: 19676127 DOI: 10.1002/hep.23111]</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lastRenderedPageBreak/>
        <w:t>12 </w:t>
      </w:r>
      <w:r w:rsidRPr="009F08AF">
        <w:rPr>
          <w:rFonts w:ascii="Book Antiqua" w:eastAsia="宋体" w:hAnsi="Book Antiqua" w:cs="宋体"/>
          <w:b/>
          <w:bCs/>
          <w:sz w:val="24"/>
          <w:szCs w:val="24"/>
        </w:rPr>
        <w:t>Rotman Y</w:t>
      </w:r>
      <w:r w:rsidRPr="009F08AF">
        <w:rPr>
          <w:rFonts w:ascii="Book Antiqua" w:eastAsia="宋体" w:hAnsi="Book Antiqua" w:cs="宋体"/>
          <w:sz w:val="24"/>
          <w:szCs w:val="24"/>
        </w:rPr>
        <w:t>, Koh C, Zmuda JM, Kleiner DE, Liang TJ. The association of genetic variability in patatin-like phospholipase domain-containing protein 3 (PNPLA3) with histological severity of nonalcoholic fatty liver disease. </w:t>
      </w:r>
      <w:r w:rsidRPr="009F08AF">
        <w:rPr>
          <w:rFonts w:ascii="Book Antiqua" w:eastAsia="宋体" w:hAnsi="Book Antiqua" w:cs="宋体"/>
          <w:i/>
          <w:iCs/>
          <w:sz w:val="24"/>
          <w:szCs w:val="24"/>
        </w:rPr>
        <w:t>Hepatology</w:t>
      </w:r>
      <w:r w:rsidRPr="009F08AF">
        <w:rPr>
          <w:rFonts w:ascii="Book Antiqua" w:eastAsia="宋体" w:hAnsi="Book Antiqua" w:cs="宋体"/>
          <w:sz w:val="24"/>
          <w:szCs w:val="24"/>
        </w:rPr>
        <w:t> 2010; </w:t>
      </w:r>
      <w:r w:rsidRPr="009F08AF">
        <w:rPr>
          <w:rFonts w:ascii="Book Antiqua" w:eastAsia="宋体" w:hAnsi="Book Antiqua" w:cs="宋体"/>
          <w:b/>
          <w:bCs/>
          <w:sz w:val="24"/>
          <w:szCs w:val="24"/>
        </w:rPr>
        <w:t>52</w:t>
      </w:r>
      <w:r w:rsidRPr="009F08AF">
        <w:rPr>
          <w:rFonts w:ascii="Book Antiqua" w:eastAsia="宋体" w:hAnsi="Book Antiqua" w:cs="宋体"/>
          <w:sz w:val="24"/>
          <w:szCs w:val="24"/>
        </w:rPr>
        <w:t>: 894-903 [PMID: 20684021 DOI: 10.1002/hep.23759]</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13 </w:t>
      </w:r>
      <w:r w:rsidRPr="009F08AF">
        <w:rPr>
          <w:rFonts w:ascii="Book Antiqua" w:eastAsia="宋体" w:hAnsi="Book Antiqua" w:cs="宋体"/>
          <w:b/>
          <w:bCs/>
          <w:sz w:val="24"/>
          <w:szCs w:val="24"/>
        </w:rPr>
        <w:t>Stickel F</w:t>
      </w:r>
      <w:r w:rsidRPr="009F08AF">
        <w:rPr>
          <w:rFonts w:ascii="Book Antiqua" w:eastAsia="宋体" w:hAnsi="Book Antiqua" w:cs="宋体"/>
          <w:sz w:val="24"/>
          <w:szCs w:val="24"/>
        </w:rPr>
        <w:t>, Buch S, Lau K, Meyer zu Schwabedissen H, Berg T, Ridinger M, Rietschel M, Schafmayer C, Braun F, Hinrichsen H, Günther R, Arlt A, Seeger M, Müller S, Seitz HK, Soyka M, Lerch M, Lammert F, Sarrazin C, Kubitz R, Häussinger D, Hellerbrand C, Bröring D, Schreiber S, Kiefer F, Spanagel R, Mann K, Datz C, Krawczak M, Wodarz N, Völzke H, Hampe J. Genetic variation in the PNPLA3 gene is associated with alcoholic liver injury in caucasians. </w:t>
      </w:r>
      <w:r w:rsidRPr="009F08AF">
        <w:rPr>
          <w:rFonts w:ascii="Book Antiqua" w:eastAsia="宋体" w:hAnsi="Book Antiqua" w:cs="宋体"/>
          <w:i/>
          <w:iCs/>
          <w:sz w:val="24"/>
          <w:szCs w:val="24"/>
        </w:rPr>
        <w:t>Hepatology</w:t>
      </w:r>
      <w:r w:rsidRPr="009F08AF">
        <w:rPr>
          <w:rFonts w:ascii="Book Antiqua" w:eastAsia="宋体" w:hAnsi="Book Antiqua" w:cs="宋体"/>
          <w:sz w:val="24"/>
          <w:szCs w:val="24"/>
        </w:rPr>
        <w:t> 2011; </w:t>
      </w:r>
      <w:r w:rsidRPr="009F08AF">
        <w:rPr>
          <w:rFonts w:ascii="Book Antiqua" w:eastAsia="宋体" w:hAnsi="Book Antiqua" w:cs="宋体"/>
          <w:b/>
          <w:bCs/>
          <w:sz w:val="24"/>
          <w:szCs w:val="24"/>
        </w:rPr>
        <w:t>53</w:t>
      </w:r>
      <w:r w:rsidRPr="009F08AF">
        <w:rPr>
          <w:rFonts w:ascii="Book Antiqua" w:eastAsia="宋体" w:hAnsi="Book Antiqua" w:cs="宋体"/>
          <w:sz w:val="24"/>
          <w:szCs w:val="24"/>
        </w:rPr>
        <w:t>: 86-95 [PMID: 21254164 DOI: 10.1002/hep.24017]</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14 </w:t>
      </w:r>
      <w:r w:rsidRPr="009F08AF">
        <w:rPr>
          <w:rFonts w:ascii="Book Antiqua" w:eastAsia="宋体" w:hAnsi="Book Antiqua" w:cs="宋体"/>
          <w:b/>
          <w:bCs/>
          <w:sz w:val="24"/>
          <w:szCs w:val="24"/>
        </w:rPr>
        <w:t>Zhu X</w:t>
      </w:r>
      <w:r w:rsidRPr="009F08AF">
        <w:rPr>
          <w:rFonts w:ascii="Book Antiqua" w:eastAsia="宋体" w:hAnsi="Book Antiqua" w:cs="宋体"/>
          <w:sz w:val="24"/>
          <w:szCs w:val="24"/>
        </w:rPr>
        <w:t>, Chen L, Fan W, Lin MC, Tian L, Wang M, Lin S, Wang Z, Zhang J, Wang J, Yao H, Kung H, Li D. An intronic variant in the GRP78, a stress-associated gene, improves prediction for liver cirrhosis in persistent HBV carriers. </w:t>
      </w:r>
      <w:r w:rsidRPr="009F08AF">
        <w:rPr>
          <w:rFonts w:ascii="Book Antiqua" w:eastAsia="宋体" w:hAnsi="Book Antiqua" w:cs="宋体"/>
          <w:i/>
          <w:iCs/>
          <w:sz w:val="24"/>
          <w:szCs w:val="24"/>
        </w:rPr>
        <w:t>PLoS One</w:t>
      </w:r>
      <w:r w:rsidRPr="009F08AF">
        <w:rPr>
          <w:rFonts w:ascii="Book Antiqua" w:eastAsia="宋体" w:hAnsi="Book Antiqua" w:cs="宋体"/>
          <w:sz w:val="24"/>
          <w:szCs w:val="24"/>
        </w:rPr>
        <w:t> 2011; </w:t>
      </w:r>
      <w:r w:rsidRPr="009F08AF">
        <w:rPr>
          <w:rFonts w:ascii="Book Antiqua" w:eastAsia="宋体" w:hAnsi="Book Antiqua" w:cs="宋体"/>
          <w:b/>
          <w:bCs/>
          <w:sz w:val="24"/>
          <w:szCs w:val="24"/>
        </w:rPr>
        <w:t>6</w:t>
      </w:r>
      <w:r w:rsidRPr="009F08AF">
        <w:rPr>
          <w:rFonts w:ascii="Book Antiqua" w:eastAsia="宋体" w:hAnsi="Book Antiqua" w:cs="宋体"/>
          <w:sz w:val="24"/>
          <w:szCs w:val="24"/>
        </w:rPr>
        <w:t>: e21997 [PMID: 21779363 DOI: 10.1371/journal.pone.0021997]</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15 </w:t>
      </w:r>
      <w:r w:rsidRPr="009F08AF">
        <w:rPr>
          <w:rFonts w:ascii="Book Antiqua" w:eastAsia="宋体" w:hAnsi="Book Antiqua" w:cs="宋体"/>
          <w:b/>
          <w:bCs/>
          <w:sz w:val="24"/>
          <w:szCs w:val="24"/>
        </w:rPr>
        <w:t>Browning JD</w:t>
      </w:r>
      <w:r w:rsidRPr="009F08AF">
        <w:rPr>
          <w:rFonts w:ascii="Book Antiqua" w:eastAsia="宋体" w:hAnsi="Book Antiqua" w:cs="宋体"/>
          <w:sz w:val="24"/>
          <w:szCs w:val="24"/>
        </w:rPr>
        <w:t>, Kumar KS, Saboorian MH, Thiele DL. Ethnic differences in the prevalence of cryptogenic cirrhosis. </w:t>
      </w:r>
      <w:r w:rsidRPr="009F08AF">
        <w:rPr>
          <w:rFonts w:ascii="Book Antiqua" w:eastAsia="宋体" w:hAnsi="Book Antiqua" w:cs="宋体"/>
          <w:i/>
          <w:iCs/>
          <w:sz w:val="24"/>
          <w:szCs w:val="24"/>
        </w:rPr>
        <w:t>Am J Gastroenterol</w:t>
      </w:r>
      <w:r w:rsidRPr="009F08AF">
        <w:rPr>
          <w:rFonts w:ascii="Book Antiqua" w:eastAsia="宋体" w:hAnsi="Book Antiqua" w:cs="宋体"/>
          <w:sz w:val="24"/>
          <w:szCs w:val="24"/>
        </w:rPr>
        <w:t> 2004; </w:t>
      </w:r>
      <w:r w:rsidRPr="009F08AF">
        <w:rPr>
          <w:rFonts w:ascii="Book Antiqua" w:eastAsia="宋体" w:hAnsi="Book Antiqua" w:cs="宋体"/>
          <w:b/>
          <w:bCs/>
          <w:sz w:val="24"/>
          <w:szCs w:val="24"/>
        </w:rPr>
        <w:t>99</w:t>
      </w:r>
      <w:r w:rsidRPr="009F08AF">
        <w:rPr>
          <w:rFonts w:ascii="Book Antiqua" w:eastAsia="宋体" w:hAnsi="Book Antiqua" w:cs="宋体"/>
          <w:sz w:val="24"/>
          <w:szCs w:val="24"/>
        </w:rPr>
        <w:t>: 292-298 [PMID: 15046220 DOI: 10.1111/j.1572-0241.2004.04059.x]</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16 </w:t>
      </w:r>
      <w:r w:rsidRPr="009F08AF">
        <w:rPr>
          <w:rFonts w:ascii="Book Antiqua" w:eastAsia="宋体" w:hAnsi="Book Antiqua" w:cs="宋体"/>
          <w:b/>
          <w:bCs/>
          <w:sz w:val="24"/>
          <w:szCs w:val="24"/>
        </w:rPr>
        <w:t>Reed T</w:t>
      </w:r>
      <w:r w:rsidRPr="009F08AF">
        <w:rPr>
          <w:rFonts w:ascii="Book Antiqua" w:eastAsia="宋体" w:hAnsi="Book Antiqua" w:cs="宋体"/>
          <w:sz w:val="24"/>
          <w:szCs w:val="24"/>
        </w:rPr>
        <w:t>, Page WF, Viken RJ, Christian JC. Genetic predisposition to organ-specific endpoints of alcoholism. </w:t>
      </w:r>
      <w:r w:rsidRPr="009F08AF">
        <w:rPr>
          <w:rFonts w:ascii="Book Antiqua" w:eastAsia="宋体" w:hAnsi="Book Antiqua" w:cs="宋体"/>
          <w:i/>
          <w:iCs/>
          <w:sz w:val="24"/>
          <w:szCs w:val="24"/>
        </w:rPr>
        <w:t>Alcohol Clin Exp Res</w:t>
      </w:r>
      <w:r w:rsidRPr="009F08AF">
        <w:rPr>
          <w:rFonts w:ascii="Book Antiqua" w:eastAsia="宋体" w:hAnsi="Book Antiqua" w:cs="宋体"/>
          <w:sz w:val="24"/>
          <w:szCs w:val="24"/>
        </w:rPr>
        <w:t> 1996; </w:t>
      </w:r>
      <w:r w:rsidRPr="009F08AF">
        <w:rPr>
          <w:rFonts w:ascii="Book Antiqua" w:eastAsia="宋体" w:hAnsi="Book Antiqua" w:cs="宋体"/>
          <w:b/>
          <w:bCs/>
          <w:sz w:val="24"/>
          <w:szCs w:val="24"/>
        </w:rPr>
        <w:t>20</w:t>
      </w:r>
      <w:r w:rsidRPr="009F08AF">
        <w:rPr>
          <w:rFonts w:ascii="Book Antiqua" w:eastAsia="宋体" w:hAnsi="Book Antiqua" w:cs="宋体"/>
          <w:sz w:val="24"/>
          <w:szCs w:val="24"/>
        </w:rPr>
        <w:t>: 1528-1533 [PMID: 8986199 DOI: 10.1111/j.1530-0277.1996.tb01695.x]</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17 </w:t>
      </w:r>
      <w:r w:rsidRPr="009F08AF">
        <w:rPr>
          <w:rFonts w:ascii="Book Antiqua" w:eastAsia="宋体" w:hAnsi="Book Antiqua" w:cs="宋体"/>
          <w:b/>
          <w:bCs/>
          <w:sz w:val="24"/>
          <w:szCs w:val="24"/>
        </w:rPr>
        <w:t>Blackburn EH</w:t>
      </w:r>
      <w:r w:rsidRPr="009F08AF">
        <w:rPr>
          <w:rFonts w:ascii="Book Antiqua" w:eastAsia="宋体" w:hAnsi="Book Antiqua" w:cs="宋体"/>
          <w:sz w:val="24"/>
          <w:szCs w:val="24"/>
        </w:rPr>
        <w:t>. Switching and signaling at the telomere. </w:t>
      </w:r>
      <w:r w:rsidRPr="009F08AF">
        <w:rPr>
          <w:rFonts w:ascii="Book Antiqua" w:eastAsia="宋体" w:hAnsi="Book Antiqua" w:cs="宋体"/>
          <w:i/>
          <w:iCs/>
          <w:sz w:val="24"/>
          <w:szCs w:val="24"/>
        </w:rPr>
        <w:t>Cell</w:t>
      </w:r>
      <w:r w:rsidRPr="009F08AF">
        <w:rPr>
          <w:rFonts w:ascii="Book Antiqua" w:eastAsia="宋体" w:hAnsi="Book Antiqua" w:cs="宋体"/>
          <w:sz w:val="24"/>
          <w:szCs w:val="24"/>
        </w:rPr>
        <w:t> 2001; </w:t>
      </w:r>
      <w:r w:rsidRPr="009F08AF">
        <w:rPr>
          <w:rFonts w:ascii="Book Antiqua" w:eastAsia="宋体" w:hAnsi="Book Antiqua" w:cs="宋体"/>
          <w:b/>
          <w:bCs/>
          <w:sz w:val="24"/>
          <w:szCs w:val="24"/>
        </w:rPr>
        <w:t>106</w:t>
      </w:r>
      <w:r w:rsidRPr="009F08AF">
        <w:rPr>
          <w:rFonts w:ascii="Book Antiqua" w:eastAsia="宋体" w:hAnsi="Book Antiqua" w:cs="宋体"/>
          <w:sz w:val="24"/>
          <w:szCs w:val="24"/>
        </w:rPr>
        <w:t>: 661-673 [PMID: 11572773 DOI: 10.1016/S0092-8674(01)00492-5]</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18 </w:t>
      </w:r>
      <w:r w:rsidRPr="009F08AF">
        <w:rPr>
          <w:rFonts w:ascii="Book Antiqua" w:eastAsia="宋体" w:hAnsi="Book Antiqua" w:cs="宋体"/>
          <w:b/>
          <w:bCs/>
          <w:sz w:val="24"/>
          <w:szCs w:val="24"/>
        </w:rPr>
        <w:t>Kitada T</w:t>
      </w:r>
      <w:r w:rsidRPr="009F08AF">
        <w:rPr>
          <w:rFonts w:ascii="Book Antiqua" w:eastAsia="宋体" w:hAnsi="Book Antiqua" w:cs="宋体"/>
          <w:sz w:val="24"/>
          <w:szCs w:val="24"/>
        </w:rPr>
        <w:t>, Seki S, Kawakita N, Kuroki T, Monna T. Telomere shortening in chronic liver diseases. </w:t>
      </w:r>
      <w:r w:rsidRPr="009F08AF">
        <w:rPr>
          <w:rFonts w:ascii="Book Antiqua" w:eastAsia="宋体" w:hAnsi="Book Antiqua" w:cs="宋体"/>
          <w:i/>
          <w:iCs/>
          <w:sz w:val="24"/>
          <w:szCs w:val="24"/>
        </w:rPr>
        <w:t>Biochem Biophys Res Commun</w:t>
      </w:r>
      <w:r w:rsidRPr="009F08AF">
        <w:rPr>
          <w:rFonts w:ascii="Book Antiqua" w:eastAsia="宋体" w:hAnsi="Book Antiqua" w:cs="宋体"/>
          <w:sz w:val="24"/>
          <w:szCs w:val="24"/>
        </w:rPr>
        <w:t> 1995; </w:t>
      </w:r>
      <w:r w:rsidRPr="009F08AF">
        <w:rPr>
          <w:rFonts w:ascii="Book Antiqua" w:eastAsia="宋体" w:hAnsi="Book Antiqua" w:cs="宋体"/>
          <w:b/>
          <w:bCs/>
          <w:sz w:val="24"/>
          <w:szCs w:val="24"/>
        </w:rPr>
        <w:t>211</w:t>
      </w:r>
      <w:r w:rsidRPr="009F08AF">
        <w:rPr>
          <w:rFonts w:ascii="Book Antiqua" w:eastAsia="宋体" w:hAnsi="Book Antiqua" w:cs="宋体"/>
          <w:sz w:val="24"/>
          <w:szCs w:val="24"/>
        </w:rPr>
        <w:t>: 33-39 [PMID: 7779103 DOI: 10.1006/bbrc.1995.1774]</w:t>
      </w:r>
    </w:p>
    <w:p w:rsidR="00BB436D" w:rsidRPr="009F08AF" w:rsidRDefault="00BB436D" w:rsidP="00BB436D">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19</w:t>
      </w:r>
      <w:r w:rsidRPr="00990A63">
        <w:rPr>
          <w:rFonts w:ascii="Book Antiqua" w:eastAsia="宋体" w:hAnsi="Book Antiqua" w:cs="宋体"/>
          <w:b/>
          <w:sz w:val="24"/>
          <w:szCs w:val="24"/>
        </w:rPr>
        <w:t xml:space="preserve"> </w:t>
      </w:r>
      <w:r w:rsidRPr="009F08AF">
        <w:rPr>
          <w:rFonts w:ascii="Book Antiqua" w:eastAsia="宋体" w:hAnsi="Book Antiqua" w:cs="宋体"/>
          <w:b/>
          <w:sz w:val="24"/>
          <w:szCs w:val="24"/>
        </w:rPr>
        <w:t>Urabe Y,</w:t>
      </w:r>
      <w:r w:rsidRPr="009F08AF">
        <w:rPr>
          <w:rFonts w:ascii="Book Antiqua" w:eastAsia="宋体" w:hAnsi="Book Antiqua" w:cs="宋体"/>
          <w:sz w:val="24"/>
          <w:szCs w:val="24"/>
        </w:rPr>
        <w:t xml:space="preserve"> Nouso K, Higashi T, Nakatsukasa H, Hino N, Ashida K, Kinugasa N, Yoshida K, Uematsu S, Tsuji T. Telomere length in human liver diseases. </w:t>
      </w:r>
      <w:r w:rsidRPr="009F08AF">
        <w:rPr>
          <w:rFonts w:ascii="Book Antiqua" w:eastAsia="宋体" w:hAnsi="Book Antiqua" w:cs="宋体"/>
          <w:i/>
          <w:sz w:val="24"/>
          <w:szCs w:val="24"/>
        </w:rPr>
        <w:t>Liver</w:t>
      </w:r>
      <w:r w:rsidRPr="009F08AF">
        <w:rPr>
          <w:rFonts w:ascii="Book Antiqua" w:eastAsia="宋体" w:hAnsi="Book Antiqua" w:cs="宋体"/>
          <w:sz w:val="24"/>
          <w:szCs w:val="24"/>
        </w:rPr>
        <w:t xml:space="preserve"> 1996; </w:t>
      </w:r>
      <w:r w:rsidRPr="009F08AF">
        <w:rPr>
          <w:rFonts w:ascii="Book Antiqua" w:eastAsia="宋体" w:hAnsi="Book Antiqua" w:cs="宋体"/>
          <w:b/>
          <w:sz w:val="24"/>
          <w:szCs w:val="24"/>
        </w:rPr>
        <w:t>16</w:t>
      </w:r>
      <w:r w:rsidRPr="009F08AF">
        <w:rPr>
          <w:rFonts w:ascii="Book Antiqua" w:eastAsia="宋体" w:hAnsi="Book Antiqua" w:cs="宋体"/>
          <w:sz w:val="24"/>
          <w:szCs w:val="24"/>
        </w:rPr>
        <w:t xml:space="preserve">: 293-297 </w:t>
      </w:r>
      <w:r>
        <w:rPr>
          <w:rFonts w:ascii="Book Antiqua" w:eastAsia="宋体" w:hAnsi="Book Antiqua" w:cs="宋体" w:hint="eastAsia"/>
          <w:sz w:val="24"/>
          <w:szCs w:val="24"/>
        </w:rPr>
        <w:t>[</w:t>
      </w:r>
      <w:r w:rsidRPr="009F08AF">
        <w:rPr>
          <w:rFonts w:ascii="Book Antiqua" w:eastAsia="宋体" w:hAnsi="Book Antiqua" w:cs="宋体"/>
          <w:sz w:val="24"/>
          <w:szCs w:val="24"/>
        </w:rPr>
        <w:t>DOI: 10.1111/j.1600-0676.1996.tb00748.x</w:t>
      </w:r>
      <w:r>
        <w:rPr>
          <w:rFonts w:ascii="Book Antiqua" w:eastAsia="宋体" w:hAnsi="Book Antiqua" w:cs="宋体" w:hint="eastAsia"/>
          <w:sz w:val="24"/>
          <w:szCs w:val="24"/>
        </w:rPr>
        <w:t>]</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20 </w:t>
      </w:r>
      <w:r w:rsidRPr="009F08AF">
        <w:rPr>
          <w:rFonts w:ascii="Book Antiqua" w:eastAsia="宋体" w:hAnsi="Book Antiqua" w:cs="宋体"/>
          <w:b/>
          <w:bCs/>
          <w:sz w:val="24"/>
          <w:szCs w:val="24"/>
        </w:rPr>
        <w:t>Aikata H</w:t>
      </w:r>
      <w:r w:rsidRPr="009F08AF">
        <w:rPr>
          <w:rFonts w:ascii="Book Antiqua" w:eastAsia="宋体" w:hAnsi="Book Antiqua" w:cs="宋体"/>
          <w:sz w:val="24"/>
          <w:szCs w:val="24"/>
        </w:rPr>
        <w:t xml:space="preserve">, Takaishi H, Kawakami Y, Takahashi S, Kitamoto M, Nakanishi T, Nakamura Y, Shimamoto F, Kajiyama G, Ide T. Telomere reduction in human liver tissues with age </w:t>
      </w:r>
      <w:r w:rsidRPr="009F08AF">
        <w:rPr>
          <w:rFonts w:ascii="Book Antiqua" w:eastAsia="宋体" w:hAnsi="Book Antiqua" w:cs="宋体"/>
          <w:sz w:val="24"/>
          <w:szCs w:val="24"/>
        </w:rPr>
        <w:lastRenderedPageBreak/>
        <w:t>and chronic inflammation. </w:t>
      </w:r>
      <w:r w:rsidRPr="009F08AF">
        <w:rPr>
          <w:rFonts w:ascii="Book Antiqua" w:eastAsia="宋体" w:hAnsi="Book Antiqua" w:cs="宋体"/>
          <w:i/>
          <w:iCs/>
          <w:sz w:val="24"/>
          <w:szCs w:val="24"/>
        </w:rPr>
        <w:t>Exp Cell Res</w:t>
      </w:r>
      <w:r w:rsidRPr="009F08AF">
        <w:rPr>
          <w:rFonts w:ascii="Book Antiqua" w:eastAsia="宋体" w:hAnsi="Book Antiqua" w:cs="宋体"/>
          <w:sz w:val="24"/>
          <w:szCs w:val="24"/>
        </w:rPr>
        <w:t> 2000; </w:t>
      </w:r>
      <w:r w:rsidRPr="009F08AF">
        <w:rPr>
          <w:rFonts w:ascii="Book Antiqua" w:eastAsia="宋体" w:hAnsi="Book Antiqua" w:cs="宋体"/>
          <w:b/>
          <w:bCs/>
          <w:sz w:val="24"/>
          <w:szCs w:val="24"/>
        </w:rPr>
        <w:t>256</w:t>
      </w:r>
      <w:r w:rsidRPr="009F08AF">
        <w:rPr>
          <w:rFonts w:ascii="Book Antiqua" w:eastAsia="宋体" w:hAnsi="Book Antiqua" w:cs="宋体"/>
          <w:sz w:val="24"/>
          <w:szCs w:val="24"/>
        </w:rPr>
        <w:t>: 578-582 [PMID: 10772830 DOI: 10.1006/excr.2000.4862]</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21 </w:t>
      </w:r>
      <w:r w:rsidRPr="009F08AF">
        <w:rPr>
          <w:rFonts w:ascii="Book Antiqua" w:eastAsia="宋体" w:hAnsi="Book Antiqua" w:cs="宋体"/>
          <w:b/>
          <w:bCs/>
          <w:sz w:val="24"/>
          <w:szCs w:val="24"/>
        </w:rPr>
        <w:t>Rudolph KL</w:t>
      </w:r>
      <w:r w:rsidRPr="009F08AF">
        <w:rPr>
          <w:rFonts w:ascii="Book Antiqua" w:eastAsia="宋体" w:hAnsi="Book Antiqua" w:cs="宋体"/>
          <w:sz w:val="24"/>
          <w:szCs w:val="24"/>
        </w:rPr>
        <w:t>, Chang S, Millard M, Schreiber-Agus N, DePinho RA. Inhibition of experimental liver cirrhosis in mice by telomerase gene delivery. </w:t>
      </w:r>
      <w:r w:rsidRPr="009F08AF">
        <w:rPr>
          <w:rFonts w:ascii="Book Antiqua" w:eastAsia="宋体" w:hAnsi="Book Antiqua" w:cs="宋体"/>
          <w:i/>
          <w:iCs/>
          <w:sz w:val="24"/>
          <w:szCs w:val="24"/>
        </w:rPr>
        <w:t>Science</w:t>
      </w:r>
      <w:r w:rsidRPr="009F08AF">
        <w:rPr>
          <w:rFonts w:ascii="Book Antiqua" w:eastAsia="宋体" w:hAnsi="Book Antiqua" w:cs="宋体"/>
          <w:sz w:val="24"/>
          <w:szCs w:val="24"/>
        </w:rPr>
        <w:t> 2000; </w:t>
      </w:r>
      <w:r w:rsidRPr="009F08AF">
        <w:rPr>
          <w:rFonts w:ascii="Book Antiqua" w:eastAsia="宋体" w:hAnsi="Book Antiqua" w:cs="宋体"/>
          <w:b/>
          <w:bCs/>
          <w:sz w:val="24"/>
          <w:szCs w:val="24"/>
        </w:rPr>
        <w:t>287</w:t>
      </w:r>
      <w:r w:rsidRPr="009F08AF">
        <w:rPr>
          <w:rFonts w:ascii="Book Antiqua" w:eastAsia="宋体" w:hAnsi="Book Antiqua" w:cs="宋体"/>
          <w:sz w:val="24"/>
          <w:szCs w:val="24"/>
        </w:rPr>
        <w:t>: 1253-1258 [PMID: 10678830 DOI: 10.1126/science.287.5456.125]</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22 </w:t>
      </w:r>
      <w:r w:rsidRPr="009F08AF">
        <w:rPr>
          <w:rFonts w:ascii="Book Antiqua" w:eastAsia="宋体" w:hAnsi="Book Antiqua" w:cs="宋体"/>
          <w:b/>
          <w:bCs/>
          <w:sz w:val="24"/>
          <w:szCs w:val="24"/>
        </w:rPr>
        <w:t>Calado RT</w:t>
      </w:r>
      <w:r w:rsidRPr="009F08AF">
        <w:rPr>
          <w:rFonts w:ascii="Book Antiqua" w:eastAsia="宋体" w:hAnsi="Book Antiqua" w:cs="宋体"/>
          <w:sz w:val="24"/>
          <w:szCs w:val="24"/>
        </w:rPr>
        <w:t>, Young NS. Telomere diseases. </w:t>
      </w:r>
      <w:r w:rsidRPr="009F08AF">
        <w:rPr>
          <w:rFonts w:ascii="Book Antiqua" w:eastAsia="宋体" w:hAnsi="Book Antiqua" w:cs="宋体"/>
          <w:i/>
          <w:iCs/>
          <w:sz w:val="24"/>
          <w:szCs w:val="24"/>
        </w:rPr>
        <w:t>N Engl J Med</w:t>
      </w:r>
      <w:r w:rsidRPr="009F08AF">
        <w:rPr>
          <w:rFonts w:ascii="Book Antiqua" w:eastAsia="宋体" w:hAnsi="Book Antiqua" w:cs="宋体"/>
          <w:sz w:val="24"/>
          <w:szCs w:val="24"/>
        </w:rPr>
        <w:t> 2009; </w:t>
      </w:r>
      <w:r w:rsidRPr="009F08AF">
        <w:rPr>
          <w:rFonts w:ascii="Book Antiqua" w:eastAsia="宋体" w:hAnsi="Book Antiqua" w:cs="宋体"/>
          <w:b/>
          <w:bCs/>
          <w:sz w:val="24"/>
          <w:szCs w:val="24"/>
        </w:rPr>
        <w:t>361</w:t>
      </w:r>
      <w:r w:rsidRPr="009F08AF">
        <w:rPr>
          <w:rFonts w:ascii="Book Antiqua" w:eastAsia="宋体" w:hAnsi="Book Antiqua" w:cs="宋体"/>
          <w:sz w:val="24"/>
          <w:szCs w:val="24"/>
        </w:rPr>
        <w:t>: 2353-2365 [PMID: 20007561 DOI: 10.1056/NEJMra0903373]</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23 </w:t>
      </w:r>
      <w:r w:rsidRPr="009F08AF">
        <w:rPr>
          <w:rFonts w:ascii="Book Antiqua" w:eastAsia="宋体" w:hAnsi="Book Antiqua" w:cs="宋体"/>
          <w:b/>
          <w:bCs/>
          <w:sz w:val="24"/>
          <w:szCs w:val="24"/>
        </w:rPr>
        <w:t>Calado RT</w:t>
      </w:r>
      <w:r w:rsidRPr="009F08AF">
        <w:rPr>
          <w:rFonts w:ascii="Book Antiqua" w:eastAsia="宋体" w:hAnsi="Book Antiqua" w:cs="宋体"/>
          <w:sz w:val="24"/>
          <w:szCs w:val="24"/>
        </w:rPr>
        <w:t>, Brudno J, Mehta P, Kovacs JJ, Wu C, Zago MA, Chanock SJ, Boyer TD, Young NS. Constitutional telomerase mutations are genetic risk factors for cirrhosis. </w:t>
      </w:r>
      <w:r w:rsidRPr="009F08AF">
        <w:rPr>
          <w:rFonts w:ascii="Book Antiqua" w:eastAsia="宋体" w:hAnsi="Book Antiqua" w:cs="宋体"/>
          <w:i/>
          <w:iCs/>
          <w:sz w:val="24"/>
          <w:szCs w:val="24"/>
        </w:rPr>
        <w:t>Hepatology</w:t>
      </w:r>
      <w:r w:rsidRPr="009F08AF">
        <w:rPr>
          <w:rFonts w:ascii="Book Antiqua" w:eastAsia="宋体" w:hAnsi="Book Antiqua" w:cs="宋体"/>
          <w:sz w:val="24"/>
          <w:szCs w:val="24"/>
        </w:rPr>
        <w:t> 2011; </w:t>
      </w:r>
      <w:r w:rsidRPr="009F08AF">
        <w:rPr>
          <w:rFonts w:ascii="Book Antiqua" w:eastAsia="宋体" w:hAnsi="Book Antiqua" w:cs="宋体"/>
          <w:b/>
          <w:bCs/>
          <w:sz w:val="24"/>
          <w:szCs w:val="24"/>
        </w:rPr>
        <w:t>53</w:t>
      </w:r>
      <w:r w:rsidRPr="009F08AF">
        <w:rPr>
          <w:rFonts w:ascii="Book Antiqua" w:eastAsia="宋体" w:hAnsi="Book Antiqua" w:cs="宋体"/>
          <w:sz w:val="24"/>
          <w:szCs w:val="24"/>
        </w:rPr>
        <w:t>: 1600-1607 [PMID: 21520173 DOI: 10.1002/hep.24173]</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24 </w:t>
      </w:r>
      <w:r w:rsidRPr="009F08AF">
        <w:rPr>
          <w:rFonts w:ascii="Book Antiqua" w:eastAsia="宋体" w:hAnsi="Book Antiqua" w:cs="宋体"/>
          <w:b/>
          <w:bCs/>
          <w:sz w:val="24"/>
          <w:szCs w:val="24"/>
        </w:rPr>
        <w:t>Hartmann D</w:t>
      </w:r>
      <w:r w:rsidRPr="009F08AF">
        <w:rPr>
          <w:rFonts w:ascii="Book Antiqua" w:eastAsia="宋体" w:hAnsi="Book Antiqua" w:cs="宋体"/>
          <w:sz w:val="24"/>
          <w:szCs w:val="24"/>
        </w:rPr>
        <w:t>, Srivastava U, Thaler M, Kleinhans KN, N'kontchou G, Scheffold A, Bauer K, Kratzer RF, Kloos N, Katz SF, Song Z, Begus-Nahrmann Y, Kleger A, von Figura G, Strnad P, Lechel A, Günes C, Potthoff A, Deterding K, Wedemeyer H, Ju Z, Song G, Xiao F, Gillen S, Schrezenmeier H, Mertens T, Ziol M, Friess H, Jarek M, Manns MP, Beaugrand M, Rudolph KL. Telomerase gene mutations are associated with cirrhosis formation. </w:t>
      </w:r>
      <w:r w:rsidRPr="009F08AF">
        <w:rPr>
          <w:rFonts w:ascii="Book Antiqua" w:eastAsia="宋体" w:hAnsi="Book Antiqua" w:cs="宋体"/>
          <w:i/>
          <w:iCs/>
          <w:sz w:val="24"/>
          <w:szCs w:val="24"/>
        </w:rPr>
        <w:t>Hepatology</w:t>
      </w:r>
      <w:r w:rsidRPr="009F08AF">
        <w:rPr>
          <w:rFonts w:ascii="Book Antiqua" w:eastAsia="宋体" w:hAnsi="Book Antiqua" w:cs="宋体"/>
          <w:sz w:val="24"/>
          <w:szCs w:val="24"/>
        </w:rPr>
        <w:t> 2011; </w:t>
      </w:r>
      <w:r w:rsidRPr="009F08AF">
        <w:rPr>
          <w:rFonts w:ascii="Book Antiqua" w:eastAsia="宋体" w:hAnsi="Book Antiqua" w:cs="宋体"/>
          <w:b/>
          <w:bCs/>
          <w:sz w:val="24"/>
          <w:szCs w:val="24"/>
        </w:rPr>
        <w:t>53</w:t>
      </w:r>
      <w:r w:rsidRPr="009F08AF">
        <w:rPr>
          <w:rFonts w:ascii="Book Antiqua" w:eastAsia="宋体" w:hAnsi="Book Antiqua" w:cs="宋体"/>
          <w:sz w:val="24"/>
          <w:szCs w:val="24"/>
        </w:rPr>
        <w:t>: 1608-1617 [PMID: 21520174 DOI: 10.1002/hep.24217]</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25 </w:t>
      </w:r>
      <w:r w:rsidRPr="009F08AF">
        <w:rPr>
          <w:rFonts w:ascii="Book Antiqua" w:eastAsia="宋体" w:hAnsi="Book Antiqua" w:cs="宋体"/>
          <w:b/>
          <w:bCs/>
          <w:sz w:val="24"/>
          <w:szCs w:val="24"/>
        </w:rPr>
        <w:t>Carulli L</w:t>
      </w:r>
      <w:r w:rsidRPr="009F08AF">
        <w:rPr>
          <w:rFonts w:ascii="Book Antiqua" w:eastAsia="宋体" w:hAnsi="Book Antiqua" w:cs="宋体"/>
          <w:sz w:val="24"/>
          <w:szCs w:val="24"/>
        </w:rPr>
        <w:t>, Dei Cas A, Nascimbeni F. Synchronous cryptogenic liver cirrhosis and idiopathic pulmonary fibrosis: a clue to telomere involvement. </w:t>
      </w:r>
      <w:r w:rsidRPr="009F08AF">
        <w:rPr>
          <w:rFonts w:ascii="Book Antiqua" w:eastAsia="宋体" w:hAnsi="Book Antiqua" w:cs="宋体"/>
          <w:i/>
          <w:iCs/>
          <w:sz w:val="24"/>
          <w:szCs w:val="24"/>
        </w:rPr>
        <w:t>Hepatology</w:t>
      </w:r>
      <w:r w:rsidRPr="009F08AF">
        <w:rPr>
          <w:rFonts w:ascii="Book Antiqua" w:eastAsia="宋体" w:hAnsi="Book Antiqua" w:cs="宋体"/>
          <w:sz w:val="24"/>
          <w:szCs w:val="24"/>
        </w:rPr>
        <w:t> 2012; </w:t>
      </w:r>
      <w:r w:rsidRPr="009F08AF">
        <w:rPr>
          <w:rFonts w:ascii="Book Antiqua" w:eastAsia="宋体" w:hAnsi="Book Antiqua" w:cs="宋体"/>
          <w:b/>
          <w:bCs/>
          <w:sz w:val="24"/>
          <w:szCs w:val="24"/>
        </w:rPr>
        <w:t>56</w:t>
      </w:r>
      <w:r w:rsidRPr="009F08AF">
        <w:rPr>
          <w:rFonts w:ascii="Book Antiqua" w:eastAsia="宋体" w:hAnsi="Book Antiqua" w:cs="宋体"/>
          <w:sz w:val="24"/>
          <w:szCs w:val="24"/>
        </w:rPr>
        <w:t>: 2001-2003 [PMID: 23045155 DOI: 10.1002/hep.26089]</w:t>
      </w:r>
    </w:p>
    <w:p w:rsidR="00BB436D" w:rsidRPr="009F08AF" w:rsidRDefault="00BB436D" w:rsidP="00BB436D">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rPr>
        <w:t xml:space="preserve">26 </w:t>
      </w:r>
      <w:bookmarkStart w:id="47" w:name="OLE_LINK52"/>
      <w:bookmarkStart w:id="48" w:name="OLE_LINK53"/>
      <w:r w:rsidRPr="009F08AF">
        <w:rPr>
          <w:rFonts w:ascii="Book Antiqua" w:eastAsia="宋体" w:hAnsi="Book Antiqua" w:cs="宋体"/>
          <w:b/>
          <w:sz w:val="24"/>
          <w:szCs w:val="24"/>
        </w:rPr>
        <w:t>Carulli L,</w:t>
      </w:r>
      <w:r w:rsidRPr="009F08AF">
        <w:rPr>
          <w:rFonts w:ascii="Book Antiqua" w:eastAsia="宋体" w:hAnsi="Book Antiqua" w:cs="宋体"/>
          <w:sz w:val="24"/>
          <w:szCs w:val="24"/>
        </w:rPr>
        <w:t xml:space="preserve"> Anzivino C, Bertolotti M, Loria P, Richeldi L, Cerri S. Lung fibrosis, bone marrow fibrosis and liver cirrhosis: a Short Telomere Syndrome or a casual association? </w:t>
      </w:r>
      <w:r w:rsidRPr="009F08AF">
        <w:rPr>
          <w:rFonts w:ascii="Book Antiqua" w:eastAsia="宋体" w:hAnsi="Book Antiqua" w:cs="宋体"/>
          <w:i/>
          <w:sz w:val="24"/>
          <w:szCs w:val="24"/>
        </w:rPr>
        <w:t>CRIM</w:t>
      </w:r>
      <w:r w:rsidRPr="009F08AF">
        <w:rPr>
          <w:rFonts w:ascii="Book Antiqua" w:eastAsia="宋体" w:hAnsi="Book Antiqua" w:cs="宋体"/>
          <w:sz w:val="24"/>
          <w:szCs w:val="24"/>
        </w:rPr>
        <w:t xml:space="preserve"> 2</w:t>
      </w:r>
      <w:r w:rsidRPr="00E34720">
        <w:rPr>
          <w:rFonts w:ascii="Book Antiqua" w:eastAsia="宋体" w:hAnsi="Book Antiqua" w:cs="宋体"/>
          <w:sz w:val="24"/>
          <w:szCs w:val="24"/>
        </w:rPr>
        <w:t>014</w:t>
      </w:r>
      <w:r w:rsidRPr="00E34720">
        <w:rPr>
          <w:rFonts w:ascii="Book Antiqua" w:eastAsia="宋体" w:hAnsi="Book Antiqua" w:cs="宋体" w:hint="eastAsia"/>
          <w:sz w:val="24"/>
          <w:szCs w:val="24"/>
        </w:rPr>
        <w:t>;</w:t>
      </w:r>
      <w:bookmarkEnd w:id="47"/>
      <w:bookmarkEnd w:id="48"/>
      <w:r w:rsidRPr="00E34720">
        <w:rPr>
          <w:rFonts w:ascii="Book Antiqua" w:eastAsia="宋体" w:hAnsi="Book Antiqua" w:cs="宋体"/>
          <w:sz w:val="24"/>
          <w:szCs w:val="24"/>
        </w:rPr>
        <w:t xml:space="preserve"> In press</w:t>
      </w:r>
      <w:r w:rsidR="008D2362">
        <w:rPr>
          <w:rFonts w:ascii="Book Antiqua" w:eastAsia="宋体" w:hAnsi="Book Antiqua" w:cs="宋体" w:hint="eastAsia"/>
          <w:sz w:val="24"/>
          <w:szCs w:val="24"/>
          <w:lang w:eastAsia="zh-CN"/>
        </w:rPr>
        <w:t xml:space="preserve"> [</w:t>
      </w:r>
      <w:r w:rsidR="008D2362" w:rsidRPr="008D2362">
        <w:rPr>
          <w:rFonts w:ascii="Book Antiqua" w:eastAsia="宋体" w:hAnsi="Book Antiqua" w:cs="宋体"/>
          <w:sz w:val="24"/>
          <w:szCs w:val="24"/>
          <w:lang w:eastAsia="zh-CN"/>
        </w:rPr>
        <w:t>DOI: 10.5430/crim.v2n1p11</w:t>
      </w:r>
      <w:r w:rsidR="008D2362">
        <w:rPr>
          <w:rFonts w:ascii="Book Antiqua" w:eastAsia="宋体" w:hAnsi="Book Antiqua" w:cs="宋体" w:hint="eastAsia"/>
          <w:sz w:val="24"/>
          <w:szCs w:val="24"/>
          <w:lang w:eastAsia="zh-CN"/>
        </w:rPr>
        <w:t>]</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27 </w:t>
      </w:r>
      <w:r w:rsidRPr="009F08AF">
        <w:rPr>
          <w:rFonts w:ascii="Book Antiqua" w:eastAsia="宋体" w:hAnsi="Book Antiqua" w:cs="宋体"/>
          <w:b/>
          <w:bCs/>
          <w:sz w:val="24"/>
          <w:szCs w:val="24"/>
        </w:rPr>
        <w:t>Mitchell JR</w:t>
      </w:r>
      <w:r w:rsidRPr="009F08AF">
        <w:rPr>
          <w:rFonts w:ascii="Book Antiqua" w:eastAsia="宋体" w:hAnsi="Book Antiqua" w:cs="宋体"/>
          <w:sz w:val="24"/>
          <w:szCs w:val="24"/>
        </w:rPr>
        <w:t>, Wood E, Collins K. A telomerase component is defective in the human disease dyskeratosis congenita. </w:t>
      </w:r>
      <w:r w:rsidRPr="009F08AF">
        <w:rPr>
          <w:rFonts w:ascii="Book Antiqua" w:eastAsia="宋体" w:hAnsi="Book Antiqua" w:cs="宋体"/>
          <w:i/>
          <w:iCs/>
          <w:sz w:val="24"/>
          <w:szCs w:val="24"/>
        </w:rPr>
        <w:t>Nature</w:t>
      </w:r>
      <w:r w:rsidRPr="009F08AF">
        <w:rPr>
          <w:rFonts w:ascii="Book Antiqua" w:eastAsia="宋体" w:hAnsi="Book Antiqua" w:cs="宋体"/>
          <w:sz w:val="24"/>
          <w:szCs w:val="24"/>
        </w:rPr>
        <w:t> 1999; </w:t>
      </w:r>
      <w:r w:rsidRPr="009F08AF">
        <w:rPr>
          <w:rFonts w:ascii="Book Antiqua" w:eastAsia="宋体" w:hAnsi="Book Antiqua" w:cs="宋体"/>
          <w:b/>
          <w:bCs/>
          <w:sz w:val="24"/>
          <w:szCs w:val="24"/>
        </w:rPr>
        <w:t>402</w:t>
      </w:r>
      <w:r w:rsidRPr="009F08AF">
        <w:rPr>
          <w:rFonts w:ascii="Book Antiqua" w:eastAsia="宋体" w:hAnsi="Book Antiqua" w:cs="宋体"/>
          <w:sz w:val="24"/>
          <w:szCs w:val="24"/>
        </w:rPr>
        <w:t>: 551-555 [PMID: 10591218 DOI: 10.1038/990141]</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28</w:t>
      </w:r>
      <w:r w:rsidRPr="009F08AF">
        <w:rPr>
          <w:rFonts w:ascii="Book Antiqua" w:eastAsia="宋体" w:hAnsi="Book Antiqua" w:cs="宋体"/>
          <w:b/>
          <w:sz w:val="24"/>
          <w:szCs w:val="24"/>
        </w:rPr>
        <w:t xml:space="preserve"> </w:t>
      </w:r>
      <w:bookmarkStart w:id="49" w:name="OLE_LINK54"/>
      <w:bookmarkStart w:id="50" w:name="OLE_LINK55"/>
      <w:r w:rsidRPr="00BF5FDE">
        <w:rPr>
          <w:rFonts w:ascii="Book Antiqua" w:eastAsia="宋体" w:hAnsi="Book Antiqua" w:cs="宋体"/>
          <w:b/>
          <w:sz w:val="24"/>
          <w:szCs w:val="24"/>
        </w:rPr>
        <w:t>Walne AJ,</w:t>
      </w:r>
      <w:r w:rsidRPr="00BF5FDE">
        <w:rPr>
          <w:rFonts w:ascii="Book Antiqua" w:eastAsia="宋体" w:hAnsi="Book Antiqua" w:cs="宋体"/>
          <w:sz w:val="24"/>
          <w:szCs w:val="24"/>
        </w:rPr>
        <w:t xml:space="preserve"> Vulliamy T, Beswick R, Kirwan M, Dokal I. TINF2 mutations result in very short telomeres: analysis of a large cohort of patients with dyskeratosis congenita and related bone marrow failure syndromes. Blood. 2008</w:t>
      </w:r>
      <w:r>
        <w:rPr>
          <w:rFonts w:ascii="Book Antiqua" w:eastAsia="宋体" w:hAnsi="Book Antiqua" w:cs="宋体" w:hint="eastAsia"/>
          <w:sz w:val="24"/>
          <w:szCs w:val="24"/>
        </w:rPr>
        <w:t xml:space="preserve">; </w:t>
      </w:r>
      <w:r w:rsidRPr="00BF5FDE">
        <w:rPr>
          <w:rFonts w:ascii="Book Antiqua" w:eastAsia="宋体" w:hAnsi="Book Antiqua" w:cs="宋体"/>
          <w:b/>
          <w:sz w:val="24"/>
          <w:szCs w:val="24"/>
        </w:rPr>
        <w:t>112</w:t>
      </w:r>
      <w:r w:rsidRPr="00BF5FDE">
        <w:rPr>
          <w:rFonts w:ascii="Book Antiqua" w:eastAsia="宋体" w:hAnsi="Book Antiqua" w:cs="宋体"/>
          <w:sz w:val="24"/>
          <w:szCs w:val="24"/>
        </w:rPr>
        <w:t>:</w:t>
      </w:r>
      <w:r>
        <w:rPr>
          <w:rFonts w:ascii="Book Antiqua" w:eastAsia="宋体" w:hAnsi="Book Antiqua" w:cs="宋体" w:hint="eastAsia"/>
          <w:sz w:val="24"/>
          <w:szCs w:val="24"/>
        </w:rPr>
        <w:t xml:space="preserve"> </w:t>
      </w:r>
      <w:r>
        <w:rPr>
          <w:rFonts w:ascii="Book Antiqua" w:eastAsia="宋体" w:hAnsi="Book Antiqua" w:cs="宋体"/>
          <w:sz w:val="24"/>
          <w:szCs w:val="24"/>
        </w:rPr>
        <w:t>3594-3600</w:t>
      </w:r>
      <w:bookmarkEnd w:id="49"/>
      <w:bookmarkEnd w:id="50"/>
      <w:r>
        <w:rPr>
          <w:rFonts w:ascii="Book Antiqua" w:eastAsia="宋体" w:hAnsi="Book Antiqua" w:cs="宋体" w:hint="eastAsia"/>
          <w:sz w:val="24"/>
          <w:szCs w:val="24"/>
        </w:rPr>
        <w:t xml:space="preserve"> [</w:t>
      </w:r>
      <w:r w:rsidRPr="00BF5FDE">
        <w:rPr>
          <w:rFonts w:ascii="Book Antiqua" w:eastAsia="宋体" w:hAnsi="Book Antiqua" w:cs="宋体"/>
          <w:sz w:val="24"/>
          <w:szCs w:val="24"/>
        </w:rPr>
        <w:t>PMID: 18669893</w:t>
      </w:r>
      <w:r w:rsidRPr="00BF5FDE">
        <w:t xml:space="preserve"> </w:t>
      </w:r>
      <w:r w:rsidRPr="00BF5FDE">
        <w:rPr>
          <w:rFonts w:ascii="Book Antiqua" w:eastAsia="宋体" w:hAnsi="Book Antiqua" w:cs="宋体"/>
          <w:sz w:val="24"/>
          <w:szCs w:val="24"/>
        </w:rPr>
        <w:t>DOI: 10.1182/blood-2008-05-153445</w:t>
      </w:r>
      <w:r w:rsidRPr="009F08AF">
        <w:rPr>
          <w:rFonts w:ascii="Book Antiqua" w:eastAsia="宋体" w:hAnsi="Book Antiqua" w:cs="宋体"/>
          <w:sz w:val="24"/>
          <w:szCs w:val="24"/>
        </w:rPr>
        <w:t>]</w:t>
      </w:r>
    </w:p>
    <w:p w:rsidR="00BB436D" w:rsidRPr="009F08AF" w:rsidRDefault="00BB436D" w:rsidP="00BB436D">
      <w:pPr>
        <w:spacing w:after="0" w:line="360" w:lineRule="auto"/>
        <w:jc w:val="both"/>
        <w:rPr>
          <w:rFonts w:ascii="Book Antiqua" w:eastAsia="宋体" w:hAnsi="Book Antiqua" w:cs="宋体"/>
          <w:sz w:val="24"/>
          <w:szCs w:val="24"/>
        </w:rPr>
      </w:pPr>
      <w:r w:rsidRPr="009F08AF">
        <w:rPr>
          <w:rFonts w:ascii="Book Antiqua" w:eastAsia="宋体" w:hAnsi="Book Antiqua" w:cs="宋体"/>
          <w:sz w:val="24"/>
          <w:szCs w:val="24"/>
        </w:rPr>
        <w:t>29 </w:t>
      </w:r>
      <w:r w:rsidRPr="009F08AF">
        <w:rPr>
          <w:rFonts w:ascii="Book Antiqua" w:eastAsia="宋体" w:hAnsi="Book Antiqua" w:cs="宋体"/>
          <w:b/>
          <w:bCs/>
          <w:sz w:val="24"/>
          <w:szCs w:val="24"/>
        </w:rPr>
        <w:t>Carulli L</w:t>
      </w:r>
      <w:r w:rsidRPr="009F08AF">
        <w:rPr>
          <w:rFonts w:ascii="Book Antiqua" w:eastAsia="宋体" w:hAnsi="Book Antiqua" w:cs="宋体"/>
          <w:sz w:val="24"/>
          <w:szCs w:val="24"/>
        </w:rPr>
        <w:t>, Anzivino C. Telomere and telomerase in chronic liver disease and hepatocarcinoma. </w:t>
      </w:r>
      <w:r w:rsidRPr="009F08AF">
        <w:rPr>
          <w:rFonts w:ascii="Book Antiqua" w:eastAsia="宋体" w:hAnsi="Book Antiqua" w:cs="宋体"/>
          <w:i/>
          <w:iCs/>
          <w:sz w:val="24"/>
          <w:szCs w:val="24"/>
        </w:rPr>
        <w:t>World J Gastroenterol</w:t>
      </w:r>
      <w:r w:rsidRPr="009F08AF">
        <w:rPr>
          <w:rFonts w:ascii="Book Antiqua" w:eastAsia="宋体" w:hAnsi="Book Antiqua" w:cs="宋体"/>
          <w:sz w:val="24"/>
          <w:szCs w:val="24"/>
        </w:rPr>
        <w:t> 2014; </w:t>
      </w:r>
      <w:r w:rsidRPr="009F08AF">
        <w:rPr>
          <w:rFonts w:ascii="Book Antiqua" w:eastAsia="宋体" w:hAnsi="Book Antiqua" w:cs="宋体"/>
          <w:b/>
          <w:bCs/>
          <w:sz w:val="24"/>
          <w:szCs w:val="24"/>
        </w:rPr>
        <w:t>20</w:t>
      </w:r>
      <w:r w:rsidRPr="009F08AF">
        <w:rPr>
          <w:rFonts w:ascii="Book Antiqua" w:eastAsia="宋体" w:hAnsi="Book Antiqua" w:cs="宋体"/>
          <w:sz w:val="24"/>
          <w:szCs w:val="24"/>
        </w:rPr>
        <w:t>: 6287-6292 [PMID: 2487674</w:t>
      </w:r>
      <w:r>
        <w:rPr>
          <w:rFonts w:ascii="Book Antiqua" w:eastAsia="宋体" w:hAnsi="Book Antiqua" w:cs="宋体"/>
          <w:sz w:val="24"/>
          <w:szCs w:val="24"/>
        </w:rPr>
        <w:t>9 DOI: 10.3748/wjg.v20.i20.6287</w:t>
      </w:r>
      <w:r w:rsidRPr="009F08AF">
        <w:rPr>
          <w:rFonts w:ascii="Book Antiqua" w:eastAsia="宋体" w:hAnsi="Book Antiqua" w:cs="宋体"/>
          <w:sz w:val="24"/>
          <w:szCs w:val="24"/>
        </w:rPr>
        <w:t>]</w:t>
      </w:r>
    </w:p>
    <w:p w:rsidR="00B3211E" w:rsidRPr="00BB436D" w:rsidRDefault="00B3211E" w:rsidP="00BB436D">
      <w:pPr>
        <w:pStyle w:val="a4"/>
        <w:autoSpaceDE w:val="0"/>
        <w:autoSpaceDN w:val="0"/>
        <w:adjustRightInd w:val="0"/>
        <w:spacing w:after="0" w:line="360" w:lineRule="auto"/>
        <w:ind w:left="0"/>
        <w:jc w:val="both"/>
        <w:rPr>
          <w:rFonts w:ascii="Book Antiqua" w:hAnsi="Book Antiqua" w:cstheme="minorHAnsi"/>
          <w:sz w:val="24"/>
          <w:szCs w:val="24"/>
          <w:lang w:eastAsia="zh-CN"/>
        </w:rPr>
      </w:pPr>
    </w:p>
    <w:p w:rsidR="00BC263B" w:rsidRPr="00B3211E" w:rsidRDefault="00BC263B" w:rsidP="00AA7236">
      <w:pPr>
        <w:pStyle w:val="a4"/>
        <w:spacing w:after="0" w:line="360" w:lineRule="auto"/>
        <w:ind w:left="0"/>
        <w:jc w:val="right"/>
        <w:rPr>
          <w:rFonts w:ascii="Book Antiqua" w:eastAsia="宋体" w:hAnsi="Book Antiqua"/>
          <w:b/>
          <w:bCs/>
          <w:lang w:val="en-US" w:eastAsia="zh-CN"/>
        </w:rPr>
      </w:pPr>
      <w:bookmarkStart w:id="51" w:name="OLE_LINK277"/>
      <w:bookmarkStart w:id="52" w:name="OLE_LINK278"/>
      <w:bookmarkStart w:id="53" w:name="OLE_LINK279"/>
      <w:bookmarkStart w:id="54" w:name="OLE_LINK290"/>
      <w:bookmarkStart w:id="55" w:name="OLE_LINK301"/>
      <w:bookmarkStart w:id="56" w:name="OLE_LINK312"/>
      <w:bookmarkStart w:id="57" w:name="OLE_LINK315"/>
      <w:bookmarkStart w:id="58" w:name="OLE_LINK316"/>
      <w:bookmarkStart w:id="59" w:name="OLE_LINK317"/>
      <w:bookmarkStart w:id="60" w:name="OLE_LINK318"/>
      <w:bookmarkStart w:id="61" w:name="OLE_LINK326"/>
      <w:bookmarkStart w:id="62" w:name="OLE_LINK335"/>
      <w:bookmarkStart w:id="63" w:name="OLE_LINK339"/>
      <w:bookmarkStart w:id="64" w:name="OLE_LINK348"/>
      <w:bookmarkStart w:id="65" w:name="OLE_LINK399"/>
      <w:bookmarkStart w:id="66" w:name="OLE_LINK419"/>
      <w:bookmarkStart w:id="67" w:name="OLE_LINK420"/>
      <w:bookmarkStart w:id="68" w:name="OLE_LINK423"/>
      <w:bookmarkStart w:id="69" w:name="OLE_LINK449"/>
      <w:bookmarkStart w:id="70" w:name="OLE_LINK450"/>
      <w:bookmarkStart w:id="71" w:name="OLE_LINK454"/>
      <w:bookmarkStart w:id="72" w:name="OLE_LINK461"/>
      <w:bookmarkStart w:id="73" w:name="OLE_LINK471"/>
      <w:bookmarkStart w:id="74" w:name="OLE_LINK474"/>
      <w:bookmarkStart w:id="75" w:name="OLE_LINK490"/>
      <w:bookmarkStart w:id="76" w:name="OLE_LINK270"/>
      <w:bookmarkStart w:id="77" w:name="OLE_LINK285"/>
      <w:bookmarkStart w:id="78" w:name="OLE_LINK314"/>
      <w:bookmarkStart w:id="79" w:name="OLE_LINK321"/>
      <w:bookmarkStart w:id="80" w:name="OLE_LINK353"/>
      <w:r w:rsidRPr="00B3211E">
        <w:rPr>
          <w:rStyle w:val="ab"/>
          <w:rFonts w:ascii="Book Antiqua" w:hAnsi="Book Antiqua" w:cs="Arial"/>
          <w:bCs w:val="0"/>
          <w:noProof/>
          <w:lang w:val="en-US"/>
        </w:rPr>
        <w:t>P-Reviewer</w:t>
      </w:r>
      <w:r w:rsidRPr="00B3211E">
        <w:rPr>
          <w:rStyle w:val="ab"/>
          <w:rFonts w:ascii="Book Antiqua" w:eastAsia="宋体" w:hAnsi="Book Antiqua" w:cs="Arial"/>
          <w:bCs w:val="0"/>
          <w:noProof/>
          <w:lang w:val="en-US" w:eastAsia="zh-CN"/>
        </w:rPr>
        <w:t>:</w:t>
      </w:r>
      <w:r w:rsidR="00B3211E">
        <w:rPr>
          <w:rFonts w:ascii="Book Antiqua" w:hAnsi="Book Antiqua"/>
          <w:bCs/>
          <w:lang w:val="en-US"/>
        </w:rPr>
        <w:t xml:space="preserve"> </w:t>
      </w:r>
      <w:r w:rsidR="00B3211E" w:rsidRPr="00B3211E">
        <w:rPr>
          <w:rFonts w:ascii="Book Antiqua" w:hAnsi="Book Antiqua"/>
          <w:bCs/>
          <w:lang w:val="en-US"/>
        </w:rPr>
        <w:t>Chiu</w:t>
      </w:r>
      <w:r w:rsidR="00B3211E">
        <w:rPr>
          <w:rFonts w:ascii="Book Antiqua" w:hAnsi="Book Antiqua" w:hint="eastAsia"/>
          <w:bCs/>
          <w:lang w:val="en-US" w:eastAsia="zh-CN"/>
        </w:rPr>
        <w:t xml:space="preserve"> KW,</w:t>
      </w:r>
      <w:r w:rsidR="00B3211E">
        <w:rPr>
          <w:rFonts w:ascii="Book Antiqua" w:hAnsi="Book Antiqua"/>
          <w:bCs/>
          <w:lang w:val="en-US"/>
        </w:rPr>
        <w:t xml:space="preserve"> </w:t>
      </w:r>
      <w:r w:rsidR="00B3211E" w:rsidRPr="00B3211E">
        <w:rPr>
          <w:rFonts w:ascii="Book Antiqua" w:hAnsi="Book Antiqua"/>
          <w:bCs/>
          <w:lang w:val="en-US"/>
        </w:rPr>
        <w:t>Ramos</w:t>
      </w:r>
      <w:r w:rsidR="00B3211E">
        <w:rPr>
          <w:rFonts w:ascii="Book Antiqua" w:hAnsi="Book Antiqua" w:hint="eastAsia"/>
          <w:bCs/>
          <w:lang w:val="en-US" w:eastAsia="zh-CN"/>
        </w:rPr>
        <w:t xml:space="preserve"> S, </w:t>
      </w:r>
      <w:r w:rsidR="00B3211E" w:rsidRPr="00B3211E">
        <w:rPr>
          <w:rFonts w:ascii="Book Antiqua" w:hAnsi="Book Antiqua"/>
          <w:bCs/>
          <w:lang w:val="en-US" w:eastAsia="zh-CN"/>
        </w:rPr>
        <w:t>Zhu</w:t>
      </w:r>
      <w:r w:rsidR="00B3211E">
        <w:rPr>
          <w:rFonts w:ascii="Book Antiqua" w:hAnsi="Book Antiqua" w:hint="eastAsia"/>
          <w:bCs/>
          <w:lang w:val="en-US" w:eastAsia="zh-CN"/>
        </w:rPr>
        <w:t xml:space="preserve"> X </w:t>
      </w:r>
      <w:r w:rsidRPr="00B3211E">
        <w:rPr>
          <w:rFonts w:ascii="Book Antiqua" w:hAnsi="Book Antiqua"/>
          <w:b/>
          <w:bCs/>
          <w:lang w:val="en-US"/>
        </w:rPr>
        <w:t>S-Editor</w:t>
      </w:r>
      <w:r w:rsidRPr="00B3211E">
        <w:rPr>
          <w:rFonts w:ascii="Book Antiqua" w:eastAsia="宋体" w:hAnsi="Book Antiqua"/>
          <w:b/>
          <w:bCs/>
          <w:lang w:val="en-US" w:eastAsia="zh-CN"/>
        </w:rPr>
        <w:t>:</w:t>
      </w:r>
      <w:r w:rsidRPr="00B3211E">
        <w:rPr>
          <w:rFonts w:ascii="Book Antiqua" w:hAnsi="Book Antiqua"/>
          <w:bCs/>
          <w:lang w:val="en-US"/>
        </w:rPr>
        <w:t xml:space="preserve"> </w:t>
      </w:r>
      <w:r w:rsidRPr="00B3211E">
        <w:rPr>
          <w:rFonts w:ascii="Book Antiqua" w:eastAsia="宋体" w:hAnsi="Book Antiqua"/>
          <w:bCs/>
          <w:lang w:val="en-US" w:eastAsia="zh-CN"/>
        </w:rPr>
        <w:t>Qi Y</w:t>
      </w:r>
      <w:r w:rsidR="00B3211E">
        <w:rPr>
          <w:rFonts w:ascii="Book Antiqua" w:hAnsi="Book Antiqua"/>
          <w:b/>
          <w:bCs/>
          <w:lang w:val="en-US"/>
        </w:rPr>
        <w:t xml:space="preserve"> </w:t>
      </w:r>
      <w:r w:rsidRPr="00B3211E">
        <w:rPr>
          <w:rFonts w:ascii="Book Antiqua" w:hAnsi="Book Antiqua"/>
          <w:b/>
          <w:bCs/>
          <w:lang w:val="en-US"/>
        </w:rPr>
        <w:t>L-Editor</w:t>
      </w:r>
      <w:r w:rsidRPr="00B3211E">
        <w:rPr>
          <w:rFonts w:ascii="Book Antiqua" w:eastAsia="宋体" w:hAnsi="Book Antiqua"/>
          <w:b/>
          <w:bCs/>
          <w:lang w:val="en-US" w:eastAsia="zh-CN"/>
        </w:rPr>
        <w:t>:</w:t>
      </w:r>
      <w:r w:rsidR="00B3211E">
        <w:rPr>
          <w:rFonts w:ascii="Book Antiqua" w:hAnsi="Book Antiqua"/>
          <w:b/>
          <w:bCs/>
          <w:lang w:val="en-US"/>
        </w:rPr>
        <w:t xml:space="preserve"> </w:t>
      </w:r>
      <w:r w:rsidRPr="00B3211E">
        <w:rPr>
          <w:rFonts w:ascii="Book Antiqua" w:hAnsi="Book Antiqua"/>
          <w:b/>
          <w:bCs/>
          <w:lang w:val="en-US"/>
        </w:rPr>
        <w:t xml:space="preserve"> E-Editor</w:t>
      </w:r>
      <w:r w:rsidRPr="00B3211E">
        <w:rPr>
          <w:rFonts w:ascii="Book Antiqua" w:eastAsia="宋体" w:hAnsi="Book Antiqua"/>
          <w:b/>
          <w:bCs/>
          <w:lang w:val="en-US" w:eastAsia="zh-CN"/>
        </w:rPr>
        <w:t>:</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rsidR="00B3211E" w:rsidRDefault="00B3211E" w:rsidP="00BB436D">
      <w:pPr>
        <w:spacing w:after="0"/>
        <w:jc w:val="both"/>
        <w:rPr>
          <w:rFonts w:ascii="Book Antiqua" w:eastAsia="宋体" w:hAnsi="Book Antiqua" w:cstheme="minorHAnsi"/>
          <w:sz w:val="24"/>
          <w:szCs w:val="24"/>
          <w:lang w:val="en-US"/>
        </w:rPr>
      </w:pPr>
      <w:r>
        <w:rPr>
          <w:rFonts w:ascii="Book Antiqua" w:eastAsia="宋体" w:hAnsi="Book Antiqua" w:cstheme="minorHAnsi"/>
          <w:sz w:val="24"/>
          <w:szCs w:val="24"/>
          <w:lang w:val="en-US"/>
        </w:rPr>
        <w:br w:type="page"/>
      </w:r>
    </w:p>
    <w:p w:rsidR="00952F5C" w:rsidRPr="00AA7236" w:rsidRDefault="00F94F32" w:rsidP="00BB436D">
      <w:pPr>
        <w:spacing w:after="0" w:line="360" w:lineRule="auto"/>
        <w:jc w:val="both"/>
        <w:rPr>
          <w:rFonts w:ascii="Book Antiqua" w:eastAsia="宋体" w:hAnsi="Book Antiqua" w:cstheme="minorHAnsi"/>
          <w:b/>
          <w:sz w:val="24"/>
          <w:szCs w:val="24"/>
          <w:lang w:val="en-US" w:eastAsia="zh-CN"/>
        </w:rPr>
      </w:pPr>
      <w:r w:rsidRPr="00F94F32">
        <w:rPr>
          <w:rFonts w:ascii="Book Antiqua" w:eastAsia="宋体" w:hAnsi="Book Antiqua" w:cstheme="minorHAnsi"/>
          <w:b/>
          <w:sz w:val="24"/>
          <w:szCs w:val="24"/>
          <w:lang w:val="en-US"/>
        </w:rPr>
        <w:lastRenderedPageBreak/>
        <w:t>Figure 1</w:t>
      </w:r>
      <w:r w:rsidRPr="00F94F32">
        <w:rPr>
          <w:rFonts w:ascii="Book Antiqua" w:eastAsia="宋体" w:hAnsi="Book Antiqua" w:cstheme="minorHAnsi" w:hint="eastAsia"/>
          <w:b/>
          <w:sz w:val="24"/>
          <w:szCs w:val="24"/>
          <w:lang w:val="en-US" w:eastAsia="zh-CN"/>
        </w:rPr>
        <w:t xml:space="preserve"> </w:t>
      </w:r>
      <w:r w:rsidR="00476352" w:rsidRPr="00F94F32">
        <w:rPr>
          <w:rFonts w:ascii="Book Antiqua" w:eastAsia="宋体" w:hAnsi="Book Antiqua" w:cstheme="minorHAnsi"/>
          <w:b/>
          <w:sz w:val="24"/>
          <w:szCs w:val="24"/>
          <w:lang w:val="en-US"/>
        </w:rPr>
        <w:t>Telomere shorten at each cell division, when they became critically short cellular signaling cascades are activated resulting in cell senescence or apoptosis.</w:t>
      </w:r>
      <w:r w:rsidR="00AA7236">
        <w:rPr>
          <w:rFonts w:ascii="Book Antiqua" w:eastAsia="宋体" w:hAnsi="Book Antiqua" w:cstheme="minorHAnsi"/>
          <w:b/>
          <w:sz w:val="24"/>
          <w:szCs w:val="24"/>
          <w:lang w:val="en-US"/>
        </w:rPr>
        <w:tab/>
      </w:r>
    </w:p>
    <w:p w:rsidR="00843902" w:rsidRPr="00F94F32" w:rsidRDefault="00F94F32" w:rsidP="00BB436D">
      <w:pPr>
        <w:autoSpaceDE w:val="0"/>
        <w:autoSpaceDN w:val="0"/>
        <w:adjustRightInd w:val="0"/>
        <w:spacing w:after="0" w:line="360" w:lineRule="auto"/>
        <w:jc w:val="both"/>
        <w:rPr>
          <w:rFonts w:ascii="Book Antiqua" w:hAnsi="Book Antiqua" w:cstheme="minorHAnsi"/>
          <w:sz w:val="24"/>
          <w:szCs w:val="24"/>
          <w:lang w:val="en-US" w:eastAsia="zh-CN"/>
        </w:rPr>
      </w:pPr>
      <w:r>
        <w:rPr>
          <w:rFonts w:ascii="Book Antiqua" w:hAnsi="Book Antiqua" w:cstheme="minorHAnsi"/>
          <w:sz w:val="24"/>
          <w:szCs w:val="24"/>
          <w:lang w:val="en-US"/>
        </w:rPr>
        <w:tab/>
      </w:r>
      <w:r>
        <w:rPr>
          <w:rFonts w:ascii="Book Antiqua" w:hAnsi="Book Antiqua" w:cstheme="minorHAnsi"/>
          <w:sz w:val="24"/>
          <w:szCs w:val="24"/>
          <w:lang w:val="en-US"/>
        </w:rPr>
        <w:tab/>
      </w:r>
      <w:r>
        <w:rPr>
          <w:rFonts w:ascii="Book Antiqua" w:hAnsi="Book Antiqua" w:cstheme="minorHAnsi"/>
          <w:sz w:val="24"/>
          <w:szCs w:val="24"/>
          <w:lang w:val="en-US"/>
        </w:rPr>
        <w:tab/>
      </w:r>
      <w:r>
        <w:rPr>
          <w:rFonts w:ascii="Book Antiqua" w:hAnsi="Book Antiqua" w:cstheme="minorHAnsi"/>
          <w:sz w:val="24"/>
          <w:szCs w:val="24"/>
          <w:lang w:val="en-US"/>
        </w:rPr>
        <w:tab/>
      </w:r>
      <w:r>
        <w:rPr>
          <w:rFonts w:ascii="Book Antiqua" w:hAnsi="Book Antiqua" w:cstheme="minorHAnsi"/>
          <w:sz w:val="24"/>
          <w:szCs w:val="24"/>
          <w:lang w:val="en-US"/>
        </w:rPr>
        <w:tab/>
      </w:r>
      <w:r>
        <w:rPr>
          <w:rFonts w:ascii="Book Antiqua" w:hAnsi="Book Antiqua" w:cstheme="minorHAnsi"/>
          <w:sz w:val="24"/>
          <w:szCs w:val="24"/>
          <w:lang w:val="en-US"/>
        </w:rPr>
        <w:tab/>
      </w:r>
      <w:r>
        <w:rPr>
          <w:rFonts w:ascii="Book Antiqua" w:hAnsi="Book Antiqua" w:cstheme="minorHAnsi"/>
          <w:sz w:val="24"/>
          <w:szCs w:val="24"/>
          <w:lang w:val="en-US"/>
        </w:rPr>
        <w:tab/>
      </w:r>
      <w:r>
        <w:rPr>
          <w:rFonts w:ascii="Book Antiqua" w:hAnsi="Book Antiqua" w:cstheme="minorHAnsi"/>
          <w:sz w:val="24"/>
          <w:szCs w:val="24"/>
          <w:lang w:val="en-US"/>
        </w:rPr>
        <w:tab/>
      </w:r>
      <w:r>
        <w:rPr>
          <w:rFonts w:ascii="Book Antiqua" w:hAnsi="Book Antiqua" w:cstheme="minorHAnsi"/>
          <w:sz w:val="24"/>
          <w:szCs w:val="24"/>
          <w:lang w:val="en-US"/>
        </w:rPr>
        <w:tab/>
      </w:r>
      <w:r>
        <w:rPr>
          <w:rFonts w:ascii="Book Antiqua" w:hAnsi="Book Antiqua" w:cstheme="minorHAnsi"/>
          <w:sz w:val="24"/>
          <w:szCs w:val="24"/>
          <w:lang w:val="en-US"/>
        </w:rPr>
        <w:tab/>
      </w:r>
      <w:r>
        <w:rPr>
          <w:rFonts w:ascii="Book Antiqua" w:hAnsi="Book Antiqua" w:cstheme="minorHAnsi"/>
          <w:sz w:val="24"/>
          <w:szCs w:val="24"/>
          <w:lang w:val="en-US"/>
        </w:rPr>
        <w:tab/>
      </w:r>
      <w:r>
        <w:rPr>
          <w:rFonts w:ascii="Book Antiqua" w:hAnsi="Book Antiqua" w:cstheme="minorHAnsi"/>
          <w:sz w:val="24"/>
          <w:szCs w:val="24"/>
          <w:lang w:val="en-US"/>
        </w:rPr>
        <w:tab/>
      </w:r>
    </w:p>
    <w:p w:rsidR="00843902" w:rsidRPr="00B3211E" w:rsidRDefault="00A244EC" w:rsidP="00BB436D">
      <w:pPr>
        <w:autoSpaceDE w:val="0"/>
        <w:autoSpaceDN w:val="0"/>
        <w:adjustRightInd w:val="0"/>
        <w:spacing w:after="0" w:line="360" w:lineRule="auto"/>
        <w:jc w:val="both"/>
        <w:rPr>
          <w:rFonts w:ascii="Book Antiqua" w:hAnsi="Book Antiqua" w:cstheme="minorHAnsi"/>
          <w:i/>
          <w:sz w:val="24"/>
          <w:szCs w:val="24"/>
          <w:lang w:val="en-US"/>
        </w:rPr>
      </w:pPr>
      <w:r w:rsidRPr="00B3211E">
        <w:rPr>
          <w:rFonts w:ascii="Book Antiqua" w:hAnsi="Book Antiqua" w:cstheme="minorHAnsi"/>
          <w:i/>
          <w:noProof/>
          <w:sz w:val="24"/>
          <w:szCs w:val="24"/>
          <w:lang w:val="en-US" w:eastAsia="zh-CN"/>
        </w:rPr>
        <mc:AlternateContent>
          <mc:Choice Requires="wpg">
            <w:drawing>
              <wp:anchor distT="0" distB="0" distL="114300" distR="114300" simplePos="0" relativeHeight="251726848" behindDoc="0" locked="0" layoutInCell="1" allowOverlap="1" wp14:anchorId="0C8EF143" wp14:editId="62CA47E4">
                <wp:simplePos x="0" y="0"/>
                <wp:positionH relativeFrom="column">
                  <wp:posOffset>451485</wp:posOffset>
                </wp:positionH>
                <wp:positionV relativeFrom="paragraph">
                  <wp:posOffset>608330</wp:posOffset>
                </wp:positionV>
                <wp:extent cx="5272405" cy="3249930"/>
                <wp:effectExtent l="0" t="57150" r="4445" b="7620"/>
                <wp:wrapNone/>
                <wp:docPr id="308" name="Gruppo 308"/>
                <wp:cNvGraphicFramePr/>
                <a:graphic xmlns:a="http://schemas.openxmlformats.org/drawingml/2006/main">
                  <a:graphicData uri="http://schemas.microsoft.com/office/word/2010/wordprocessingGroup">
                    <wpg:wgp>
                      <wpg:cNvGrpSpPr/>
                      <wpg:grpSpPr>
                        <a:xfrm>
                          <a:off x="0" y="0"/>
                          <a:ext cx="5272405" cy="3249930"/>
                          <a:chOff x="0" y="0"/>
                          <a:chExt cx="5272405" cy="3249930"/>
                        </a:xfrm>
                      </wpg:grpSpPr>
                      <wps:wsp>
                        <wps:cNvPr id="315" name="Connettore 2 315"/>
                        <wps:cNvCnPr>
                          <a:cxnSpLocks/>
                        </wps:cNvCnPr>
                        <wps:spPr>
                          <a:xfrm flipV="1">
                            <a:off x="0" y="809625"/>
                            <a:ext cx="532130" cy="389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6" name="Connettore 2 316"/>
                        <wps:cNvCnPr>
                          <a:cxnSpLocks/>
                        </wps:cNvCnPr>
                        <wps:spPr>
                          <a:xfrm>
                            <a:off x="28575" y="1609725"/>
                            <a:ext cx="437515" cy="461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7" name="Connettore 2 317"/>
                        <wps:cNvCnPr>
                          <a:cxnSpLocks/>
                        </wps:cNvCnPr>
                        <wps:spPr>
                          <a:xfrm flipV="1">
                            <a:off x="1219200" y="0"/>
                            <a:ext cx="707390" cy="253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8" name="Connettore 2 318"/>
                        <wps:cNvCnPr>
                          <a:cxnSpLocks/>
                        </wps:cNvCnPr>
                        <wps:spPr>
                          <a:xfrm>
                            <a:off x="1200150" y="561975"/>
                            <a:ext cx="723265" cy="1670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9" name="Connettore 2 319"/>
                        <wps:cNvCnPr>
                          <a:cxnSpLocks/>
                        </wps:cNvCnPr>
                        <wps:spPr>
                          <a:xfrm flipV="1">
                            <a:off x="1123950" y="2038350"/>
                            <a:ext cx="667385" cy="3568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0" name="Connettore 2 320"/>
                        <wps:cNvCnPr>
                          <a:cxnSpLocks/>
                        </wps:cNvCnPr>
                        <wps:spPr>
                          <a:xfrm>
                            <a:off x="1219200" y="2581275"/>
                            <a:ext cx="795020" cy="187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31" name="Gruppo 31"/>
                        <wpg:cNvGrpSpPr>
                          <a:grpSpLocks/>
                        </wpg:cNvGrpSpPr>
                        <wpg:grpSpPr>
                          <a:xfrm>
                            <a:off x="657225" y="1819275"/>
                            <a:ext cx="222885" cy="604520"/>
                            <a:chOff x="0" y="0"/>
                            <a:chExt cx="222637" cy="604300"/>
                          </a:xfrm>
                        </wpg:grpSpPr>
                        <pic:pic xmlns:pic="http://schemas.openxmlformats.org/drawingml/2006/picture">
                          <pic:nvPicPr>
                            <pic:cNvPr id="334" name="Immagine 33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637" cy="604300"/>
                            </a:xfrm>
                            <a:prstGeom prst="rect">
                              <a:avLst/>
                            </a:prstGeom>
                            <a:noFill/>
                          </pic:spPr>
                        </pic:pic>
                        <wpg:grpSp>
                          <wpg:cNvPr id="30" name="Gruppo 30"/>
                          <wpg:cNvGrpSpPr/>
                          <wpg:grpSpPr>
                            <a:xfrm>
                              <a:off x="15903" y="0"/>
                              <a:ext cx="180257" cy="70182"/>
                              <a:chOff x="0" y="0"/>
                              <a:chExt cx="180257" cy="70182"/>
                            </a:xfrm>
                          </wpg:grpSpPr>
                          <wps:wsp>
                            <wps:cNvPr id="11" name="Connettore 11"/>
                            <wps:cNvSpPr/>
                            <wps:spPr>
                              <a:xfrm flipH="1">
                                <a:off x="0" y="0"/>
                                <a:ext cx="45085" cy="69850"/>
                              </a:xfrm>
                              <a:prstGeom prst="flowChartConnector">
                                <a:avLst/>
                              </a:prstGeom>
                              <a:solidFill>
                                <a:srgbClr val="FF66FF"/>
                              </a:solid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onnettore 12"/>
                            <wps:cNvSpPr/>
                            <wps:spPr>
                              <a:xfrm>
                                <a:off x="127221" y="0"/>
                                <a:ext cx="53036" cy="70182"/>
                              </a:xfrm>
                              <a:prstGeom prst="flowChartConnector">
                                <a:avLst/>
                              </a:prstGeom>
                              <a:solidFill>
                                <a:srgbClr val="FF66FF"/>
                              </a:solid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5" name="Gruppo 295"/>
                        <wpg:cNvGrpSpPr/>
                        <wpg:grpSpPr>
                          <a:xfrm>
                            <a:off x="2314575" y="590550"/>
                            <a:ext cx="219075" cy="609600"/>
                            <a:chOff x="0" y="0"/>
                            <a:chExt cx="219075" cy="609600"/>
                          </a:xfrm>
                        </wpg:grpSpPr>
                        <pic:pic xmlns:pic="http://schemas.openxmlformats.org/drawingml/2006/picture">
                          <pic:nvPicPr>
                            <pic:cNvPr id="335" name="Immagine 33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525"/>
                              <a:ext cx="219075" cy="600075"/>
                            </a:xfrm>
                            <a:prstGeom prst="rect">
                              <a:avLst/>
                            </a:prstGeom>
                            <a:noFill/>
                          </pic:spPr>
                        </pic:pic>
                        <wpg:grpSp>
                          <wpg:cNvPr id="27" name="Gruppo 27"/>
                          <wpg:cNvGrpSpPr>
                            <a:grpSpLocks/>
                          </wpg:cNvGrpSpPr>
                          <wpg:grpSpPr>
                            <a:xfrm>
                              <a:off x="0" y="0"/>
                              <a:ext cx="212725" cy="63500"/>
                              <a:chOff x="0" y="0"/>
                              <a:chExt cx="212667" cy="63611"/>
                            </a:xfrm>
                          </wpg:grpSpPr>
                          <wps:wsp>
                            <wps:cNvPr id="15" name="Connettore 15"/>
                            <wps:cNvSpPr/>
                            <wps:spPr>
                              <a:xfrm flipH="1">
                                <a:off x="0" y="7952"/>
                                <a:ext cx="71562" cy="55659"/>
                              </a:xfrm>
                              <a:prstGeom prst="flowChartConnector">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nettore 16"/>
                            <wps:cNvSpPr/>
                            <wps:spPr>
                              <a:xfrm flipV="1">
                                <a:off x="143123" y="0"/>
                                <a:ext cx="69544" cy="63197"/>
                              </a:xfrm>
                              <a:prstGeom prst="flowChartConnector">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6" name="Gruppo 296"/>
                        <wpg:cNvGrpSpPr/>
                        <wpg:grpSpPr>
                          <a:xfrm>
                            <a:off x="2428875" y="2628900"/>
                            <a:ext cx="227965" cy="621030"/>
                            <a:chOff x="0" y="0"/>
                            <a:chExt cx="227965" cy="621030"/>
                          </a:xfrm>
                        </wpg:grpSpPr>
                        <wpg:grpSp>
                          <wpg:cNvPr id="332" name="Gruppo 332"/>
                          <wpg:cNvGrpSpPr>
                            <a:grpSpLocks/>
                          </wpg:cNvGrpSpPr>
                          <wpg:grpSpPr>
                            <a:xfrm>
                              <a:off x="19050" y="19050"/>
                              <a:ext cx="179705" cy="601980"/>
                              <a:chOff x="0" y="0"/>
                              <a:chExt cx="180286" cy="602339"/>
                            </a:xfrm>
                          </wpg:grpSpPr>
                          <wps:wsp>
                            <wps:cNvPr id="3" name="Ovale 3"/>
                            <wps:cNvSpPr/>
                            <wps:spPr>
                              <a:xfrm rot="20392798">
                                <a:off x="23854" y="0"/>
                                <a:ext cx="77470" cy="33210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e 5"/>
                            <wps:cNvSpPr/>
                            <wps:spPr>
                              <a:xfrm rot="795606">
                                <a:off x="95415" y="0"/>
                                <a:ext cx="83261" cy="297659"/>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e 6"/>
                            <wps:cNvSpPr/>
                            <wps:spPr>
                              <a:xfrm rot="616254">
                                <a:off x="0" y="198783"/>
                                <a:ext cx="91877" cy="385587"/>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e 7"/>
                            <wps:cNvSpPr/>
                            <wps:spPr>
                              <a:xfrm rot="20818969">
                                <a:off x="95415" y="206734"/>
                                <a:ext cx="84871" cy="39560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uppo 29"/>
                          <wpg:cNvGrpSpPr>
                            <a:grpSpLocks/>
                          </wpg:cNvGrpSpPr>
                          <wpg:grpSpPr>
                            <a:xfrm>
                              <a:off x="0" y="0"/>
                              <a:ext cx="227965" cy="67945"/>
                              <a:chOff x="0" y="0"/>
                              <a:chExt cx="227966" cy="67973"/>
                            </a:xfrm>
                          </wpg:grpSpPr>
                          <wps:wsp>
                            <wps:cNvPr id="21" name="Connettore 21"/>
                            <wps:cNvSpPr/>
                            <wps:spPr>
                              <a:xfrm>
                                <a:off x="0" y="0"/>
                                <a:ext cx="83472" cy="67973"/>
                              </a:xfrm>
                              <a:prstGeom prst="flowChartConnector">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onnettore 22"/>
                            <wps:cNvSpPr/>
                            <wps:spPr>
                              <a:xfrm>
                                <a:off x="143124" y="0"/>
                                <a:ext cx="84842" cy="67973"/>
                              </a:xfrm>
                              <a:prstGeom prst="flowChartConnector">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4" name="Gruppo 294"/>
                        <wpg:cNvGrpSpPr/>
                        <wpg:grpSpPr>
                          <a:xfrm>
                            <a:off x="2314575" y="1790700"/>
                            <a:ext cx="228600" cy="600075"/>
                            <a:chOff x="0" y="0"/>
                            <a:chExt cx="228600" cy="600075"/>
                          </a:xfrm>
                        </wpg:grpSpPr>
                        <pic:pic xmlns:pic="http://schemas.openxmlformats.org/drawingml/2006/picture">
                          <pic:nvPicPr>
                            <pic:cNvPr id="337" name="Immagine 3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600075"/>
                            </a:xfrm>
                            <a:prstGeom prst="rect">
                              <a:avLst/>
                            </a:prstGeom>
                            <a:noFill/>
                          </pic:spPr>
                        </pic:pic>
                        <wpg:grpSp>
                          <wpg:cNvPr id="28" name="Gruppo 28"/>
                          <wpg:cNvGrpSpPr>
                            <a:grpSpLocks/>
                          </wpg:cNvGrpSpPr>
                          <wpg:grpSpPr>
                            <a:xfrm>
                              <a:off x="0" y="0"/>
                              <a:ext cx="220345" cy="79375"/>
                              <a:chOff x="0" y="0"/>
                              <a:chExt cx="220648" cy="79513"/>
                            </a:xfrm>
                          </wpg:grpSpPr>
                          <wps:wsp>
                            <wps:cNvPr id="20" name="Connettore 20"/>
                            <wps:cNvSpPr/>
                            <wps:spPr>
                              <a:xfrm>
                                <a:off x="174929" y="7952"/>
                                <a:ext cx="45719" cy="45719"/>
                              </a:xfrm>
                              <a:prstGeom prst="flowChartConnector">
                                <a:avLst/>
                              </a:prstGeom>
                              <a:solidFill>
                                <a:srgbClr val="FF66FF"/>
                              </a:solid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nettore 23"/>
                            <wps:cNvSpPr/>
                            <wps:spPr>
                              <a:xfrm>
                                <a:off x="0" y="0"/>
                                <a:ext cx="79513" cy="79513"/>
                              </a:xfrm>
                              <a:prstGeom prst="flowChartConnector">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88" name="Esplosione 1 288"/>
                        <wps:cNvSpPr>
                          <a:spLocks/>
                        </wps:cNvSpPr>
                        <wps:spPr>
                          <a:xfrm>
                            <a:off x="4143375" y="2105025"/>
                            <a:ext cx="1129030" cy="1064895"/>
                          </a:xfrm>
                          <a:prstGeom prst="irregularSeal1">
                            <a:avLst/>
                          </a:pr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Esplosione 1 289"/>
                        <wps:cNvSpPr>
                          <a:spLocks/>
                        </wps:cNvSpPr>
                        <wps:spPr>
                          <a:xfrm>
                            <a:off x="4467225" y="2495550"/>
                            <a:ext cx="301625" cy="271145"/>
                          </a:xfrm>
                          <a:prstGeom prst="irregularSeal1">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e 290"/>
                        <wps:cNvSpPr>
                          <a:spLocks/>
                        </wps:cNvSpPr>
                        <wps:spPr>
                          <a:xfrm>
                            <a:off x="4295775" y="419100"/>
                            <a:ext cx="795020" cy="668020"/>
                          </a:xfrm>
                          <a:prstGeom prst="ellipse">
                            <a:avLst/>
                          </a:pr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Connettore 291"/>
                        <wps:cNvSpPr>
                          <a:spLocks/>
                        </wps:cNvSpPr>
                        <wps:spPr>
                          <a:xfrm>
                            <a:off x="4562475" y="542925"/>
                            <a:ext cx="206375" cy="214630"/>
                          </a:xfrm>
                          <a:prstGeom prst="flowChartConnector">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Connettore 2 292"/>
                        <wps:cNvCnPr>
                          <a:cxnSpLocks/>
                        </wps:cNvCnPr>
                        <wps:spPr>
                          <a:xfrm>
                            <a:off x="4638675" y="1247775"/>
                            <a:ext cx="0" cy="556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Connettore 2 2"/>
                        <wps:cNvCnPr>
                          <a:cxnSpLocks/>
                        </wps:cNvCnPr>
                        <wps:spPr>
                          <a:xfrm>
                            <a:off x="3028950" y="1409700"/>
                            <a:ext cx="1041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o 308" o:spid="_x0000_s1026" style="position:absolute;left:0;text-align:left;margin-left:35.55pt;margin-top:47.9pt;width:415.15pt;height:255.9pt;z-index:251726848" coordsize="52724,3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">
                <v:shapetype id="_x0000_t32" coordsize="21600,21600" o:spt="32" o:oned="t" path="m,l21600,21600e" filled="f">
                  <v:path arrowok="t" fillok="f" o:connecttype="none"/>
                  <o:lock v:ext="edit" shapetype="t"/>
                </v:shapetype>
                <v:shape id="Connettore 2 315" o:spid="_x0000_s1027" type="#_x0000_t32" style="position:absolute;top:8096;width:5321;height:38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W8UAAADcAAAADwAAAGRycy9kb3ducmV2LnhtbESPXWvCMBSG7wf7D+EI3s3U+cGoRpGN&#10;gUOYVAfi3bE5tmXNSUmi7f69EQZevrwfD+982ZlaXMn5yrKC4SABQZxbXXGh4Gf/+fIGwgdkjbVl&#10;UvBHHpaL56c5ptq2nNF1FwoRR9inqKAMoUml9HlJBv3ANsTRO1tnMETpCqkdtnHc1PI1SabSYMWR&#10;UGJD7yXlv7uLiZCPcTbZHDanMWWrbXv6On4Hd1Sq3+tWMxCBuvAI/7fXWsFoO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m/W8UAAADcAAAADwAAAAAAAAAA&#10;AAAAAAChAgAAZHJzL2Rvd25yZXYueG1sUEsFBgAAAAAEAAQA+QAAAJMDAAAAAA==&#10;" strokecolor="#4579b8 [3044]">
                  <v:stroke endarrow="open"/>
                  <o:lock v:ext="edit" shapetype="f"/>
                </v:shape>
                <v:shape id="Connettore 2 316" o:spid="_x0000_s1028" type="#_x0000_t32" style="position:absolute;left:285;top:16097;width:4375;height:4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6ycIAAADcAAAADwAAAGRycy9kb3ducmV2LnhtbESPQYvCMBSE7wv+h/AEb2uqUinVKCIU&#10;vaor6O3ZPNti81KaVOu/3ywIexxmvhlmue5NLZ7Uusqygsk4AkGcW11xoeDnlH0nIJxH1lhbJgVv&#10;crBeDb6WmGr74gM9j74QoYRdigpK75tUSpeXZNCNbUMcvLttDfog20LqFl+h3NRyGkVzabDisFBi&#10;Q9uS8sexMwpm91u/S/xGJtnFbrsujuNzdlVqNOw3CxCeev8f/tB7HbjJHP7OhCM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L6ycIAAADcAAAADwAAAAAAAAAAAAAA&#10;AAChAgAAZHJzL2Rvd25yZXYueG1sUEsFBgAAAAAEAAQA+QAAAJADAAAAAA==&#10;" strokecolor="#4579b8 [3044]">
                  <v:stroke endarrow="open"/>
                  <o:lock v:ext="edit" shapetype="f"/>
                </v:shape>
                <v:shape id="Connettore 2 317" o:spid="_x0000_s1029" type="#_x0000_t32" style="position:absolute;left:12192;width:7073;height:25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Et8UAAADcAAAADwAAAGRycy9kb3ducmV2LnhtbESPX2vCMBTF3wW/Q7jC3mbq5lQ6o4gi&#10;bAgbdQPx7drctWXNTUmird/eDAY+Hs6fH2e+7EwtLuR8ZVnBaJiAIM6trrhQ8P21fZyB8AFZY22Z&#10;FFzJw3LR780x1bbljC77UIg4wj5FBWUITSqlz0sy6Ie2IY7ej3UGQ5SukNphG8dNLZ+SZCINVhwJ&#10;JTa0Lin/3Z9NhGzG2cvusDuNKVt9tqf340dwR6UeBt3qFUSgLtzD/+03reB5NIW/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eEt8UAAADcAAAADwAAAAAAAAAA&#10;AAAAAAChAgAAZHJzL2Rvd25yZXYueG1sUEsFBgAAAAAEAAQA+QAAAJMDAAAAAA==&#10;" strokecolor="#4579b8 [3044]">
                  <v:stroke endarrow="open"/>
                  <o:lock v:ext="edit" shapetype="f"/>
                </v:shape>
                <v:shape id="Connettore 2 318" o:spid="_x0000_s1030" type="#_x0000_t32" style="position:absolute;left:12001;top:5619;width:7233;height:1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HLIMAAAADcAAAADwAAAGRycy9kb3ducmV2LnhtbERPTWvCQBC9C/0Pywi96caWSEhdRYSg&#10;19oK7W2aHZNgdjZkN5r+e+cgeHy879VmdK26Uh8azwYW8wQUceltw5WB769iloEKEdli65kM/FOA&#10;zfplssLc+ht/0vUYKyUhHHI0UMfY5VqHsiaHYe47YuHOvncYBfaVtj3eJNy1+i1Jltphw9JQY0e7&#10;msrLcXAG3s9/4z6LW50VP343DGmanopfY16n4/YDVKQxPsUP98GKbyFr5YwcAb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RyyDAAAAA3AAAAA8AAAAAAAAAAAAAAAAA&#10;oQIAAGRycy9kb3ducmV2LnhtbFBLBQYAAAAABAAEAPkAAACOAwAAAAA=&#10;" strokecolor="#4579b8 [3044]">
                  <v:stroke endarrow="open"/>
                  <o:lock v:ext="edit" shapetype="f"/>
                </v:shape>
                <v:shape id="Connettore 2 319" o:spid="_x0000_s1031" type="#_x0000_t32" style="position:absolute;left:11239;top:20383;width:6674;height:3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1XsUAAADcAAAADwAAAGRycy9kb3ducmV2LnhtbESPX2vCMBTF3wW/Q7jC3mbq5kQ7o4gi&#10;bAgbdQPx7drctWXNTUmird/eDAY+Hs6fH2e+7EwtLuR8ZVnBaJiAIM6trrhQ8P21fZyC8AFZY22Z&#10;FFzJw3LR780x1bbljC77UIg4wj5FBWUITSqlz0sy6Ie2IY7ej3UGQ5SukNphG8dNLZ+SZCINVhwJ&#10;JTa0Lin/3Z9NhGzG2cvusDuNKVt9tqf340dwR6UeBt3qFUSgLtzD/+03reB5NIO/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S1XsUAAADcAAAADwAAAAAAAAAA&#10;AAAAAAChAgAAZHJzL2Rvd25yZXYueG1sUEsFBgAAAAAEAAQA+QAAAJMDAAAAAA==&#10;" strokecolor="#4579b8 [3044]">
                  <v:stroke endarrow="open"/>
                  <o:lock v:ext="edit" shapetype="f"/>
                </v:shape>
                <v:shape id="Connettore 2 320" o:spid="_x0000_s1032" type="#_x0000_t32" style="position:absolute;left:12192;top:25812;width:7950;height:1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Nm8AAAADcAAAADwAAAGRycy9kb3ducmV2LnhtbERPS2vCQBC+F/oflil4qxuVlJC6igih&#10;vfqC9jbNjkkwOxuyG43/3jkIPX587+V6dK26Uh8azwZm0wQUceltw5WB46F4z0CFiGyx9UwG7hRg&#10;vXp9WWJu/Y13dN3HSkkIhxwN1DF2udahrMlhmPqOWLiz7x1GgX2lbY83CXetnifJh3bYsDTU2NG2&#10;pvKyH5yBxflv/MriRmfFj98OQ5qmp+LXmMnbuPkEFWmM/+Kn+9uKby7z5YwcAb1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LDZvAAAAA3AAAAA8AAAAAAAAAAAAAAAAA&#10;oQIAAGRycy9kb3ducmV2LnhtbFBLBQYAAAAABAAEAPkAAACOAwAAAAA=&#10;" strokecolor="#4579b8 [3044]">
                  <v:stroke endarrow="open"/>
                  <o:lock v:ext="edit" shapetype="f"/>
                </v:shape>
                <v:group id="Gruppo 31" o:spid="_x0000_s1033" style="position:absolute;left:6572;top:18192;width:2229;height:6045" coordsize="2226,6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34" o:spid="_x0000_s1034" type="#_x0000_t75" style="position:absolute;width:2226;height:6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3+PFAAAA3AAAAA8AAABkcnMvZG93bnJldi54bWxEj0FrwkAUhO8F/8PyhF6KbtoUlegqUiv0&#10;UIREvT92n0kw+zZk15j213cLhR6HmfmGWW0G24ieOl87VvA8TUAQa2dqLhWcjvvJAoQPyAYbx6Tg&#10;izxs1qOHFWbG3TmnvgiliBD2GSqoQmgzKb2uyKKfupY4ehfXWQxRdqU0Hd4j3DbyJUlm0mLNcaHC&#10;lt4q0tfiZhXMz9/nPp/rw97ungqTpp/87rRSj+NhuwQRaAj/4b/2h1GQpq/weyYeAb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8N/jxQAAANwAAAAPAAAAAAAAAAAAAAAA&#10;AJ8CAABkcnMvZG93bnJldi54bWxQSwUGAAAAAAQABAD3AAAAkQMAAAAA&#10;">
                    <v:imagedata r:id="rId14" o:title=""/>
                    <v:path arrowok="t"/>
                  </v:shape>
                  <v:group id="Gruppo 30" o:spid="_x0000_s1035" style="position:absolute;left:159;width:1802;height:701" coordsize="180257,7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11" o:spid="_x0000_s1036" type="#_x0000_t120" style="position:absolute;width:45085;height:698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QAMIA&#10;AADbAAAADwAAAGRycy9kb3ducmV2LnhtbERPS2vCQBC+C/6HZQre6kZRaaOriKLWS6E+Dt6G7ORB&#10;s7Mhuybx33eFgrf5+J6zWHWmFA3VrrCsYDSMQBAnVhecKbicd+8fIJxH1lhaJgUPcrBa9nsLjLVt&#10;+Yeak89ECGEXo4Lc+yqW0iU5GXRDWxEHLrW1QR9gnUldYxvCTSnHUTSTBgsODTlWtMkp+T3djYJ9&#10;2py/J9NPR/dtVlxvs0ObHlmpwVu3noPw1PmX+N/9pcP8ETx/C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0RAAwgAAANsAAAAPAAAAAAAAAAAAAAAAAJgCAABkcnMvZG93&#10;bnJldi54bWxQSwUGAAAAAAQABAD1AAAAhwMAAAAA&#10;" fillcolor="#f6f" strokecolor="#f6f" strokeweight="2pt"/>
                    <v:shape id="Connettore 12" o:spid="_x0000_s1037" type="#_x0000_t120" style="position:absolute;left:127221;width:53036;height:70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BEcAA&#10;AADbAAAADwAAAGRycy9kb3ducmV2LnhtbERPTWvCQBC9F/wPywi91U1FRVJXEUEQpIjGS29DdkxC&#10;s7Nhd4zx33cLhd7m8T5ntRlcq3oKsfFs4H2SgSIuvW24MnAt9m9LUFGQLbaeycCTImzWo5cV5tY/&#10;+Ez9RSqVQjjmaKAW6XKtY1mTwzjxHXHibj44lARDpW3ARwp3rZ5m2UI7bDg11NjRrqby+3J3BuKt&#10;PfZSnOcBv9x2cXzK7HD6NOZ1PGw/QAkN8i/+cx9smj+F31/SAX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rBEcAAAADbAAAADwAAAAAAAAAAAAAAAACYAgAAZHJzL2Rvd25y&#10;ZXYueG1sUEsFBgAAAAAEAAQA9QAAAIUDAAAAAA==&#10;" fillcolor="#f6f" strokecolor="#f6f" strokeweight="2pt"/>
                  </v:group>
                </v:group>
                <v:group id="Gruppo 295" o:spid="_x0000_s1038" style="position:absolute;left:23145;top:5905;width:2191;height:6096" coordsize="219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Immagine 335" o:spid="_x0000_s1039" type="#_x0000_t75" style="position:absolute;top:95;width:2190;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gHG7EAAAA3AAAAA8AAABkcnMvZG93bnJldi54bWxEj09rAjEUxO9Cv0N4Qm+a1VUpq1GWQotI&#10;L/6h58fmuVl287IkUbff3hQKPQ4z8xtmsxtsJ+7kQ+NYwWyagSCunG64VnA5f0zeQISIrLFzTAp+&#10;KMBu+zLaYKHdg490P8VaJAiHAhWYGPtCylAZshimridO3tV5izFJX0vt8ZHgtpPzLFtJiw2nBYM9&#10;vRuq2tPNKvhuL2RCfTh/LfzhaD/bMl8sS6Vex0O5BhFpiP/hv/ZeK8jzJfyeSUdAb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gHG7EAAAA3AAAAA8AAAAAAAAAAAAAAAAA&#10;nwIAAGRycy9kb3ducmV2LnhtbFBLBQYAAAAABAAEAPcAAACQAwAAAAA=&#10;">
                    <v:imagedata r:id="rId15" o:title=""/>
                    <v:path arrowok="t"/>
                  </v:shape>
                  <v:group id="Gruppo 27" o:spid="_x0000_s1040" style="position:absolute;width:2127;height:635" coordsize="212667,63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Connettore 15" o:spid="_x0000_s1041" type="#_x0000_t120" style="position:absolute;top:7952;width:71562;height:5565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ln8IA&#10;AADbAAAADwAAAGRycy9kb3ducmV2LnhtbERP3WrCMBS+H/gO4Qi707TDiVSjTJmoMEHdHuDQHJvO&#10;5qQ0Wa17+kUQdnc+vt8zW3S2Ei01vnSsIB0mIIhzp0suFHx9rgcTED4ga6wck4IbeVjMe08zzLS7&#10;8pHaUyhEDGGfoQITQp1J6XNDFv3Q1cSRO7vGYoiwKaRu8BrDbSVfkmQsLZYcGwzWtDKUX04/VsF+&#10;hLtieXn/bj/SnTf5b3q4bSqlnvvd2xREoC78ix/urY7zX+H+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WWfwgAAANsAAAAPAAAAAAAAAAAAAAAAAJgCAABkcnMvZG93&#10;bnJldi54bWxQSwUGAAAAAAQABAD1AAAAhwMAAAAA&#10;" fillcolor="#f6f" stroked="f" strokeweight="2pt"/>
                    <v:shape id="Connettore 16" o:spid="_x0000_s1042" type="#_x0000_t120" style="position:absolute;left:143123;width:69544;height:6319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76MIA&#10;AADbAAAADwAAAGRycy9kb3ducmV2LnhtbERP3WrCMBS+F3yHcITdzbRDRDpjmTJxwoTN+QCH5th0&#10;bU5KE2vd0y+DgXfn4/s9y3ywjeip85VjBek0AUFcOF1xqeD0tX1cgPABWWPjmBTcyEO+Go+WmGl3&#10;5U/qj6EUMYR9hgpMCG0mpS8MWfRT1xJH7uw6iyHCrpS6w2sMt418SpK5tFhxbDDY0sZQUR8vVsFh&#10;hvtyXb9+9+/p3pviJ/247RqlHibDyzOIQEO4i//dbzrOn8P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vowgAAANsAAAAPAAAAAAAAAAAAAAAAAJgCAABkcnMvZG93&#10;bnJldi54bWxQSwUGAAAAAAQABAD1AAAAhwMAAAAA&#10;" fillcolor="#f6f" stroked="f" strokeweight="2pt"/>
                  </v:group>
                </v:group>
                <v:group id="Gruppo 296" o:spid="_x0000_s1043" style="position:absolute;left:24288;top:26289;width:2280;height:6210" coordsize="2279,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Gruppo 332" o:spid="_x0000_s1044" style="position:absolute;left:190;top:190;width:1797;height:6020" coordsize="1802,6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oval id="Ovale 3" o:spid="_x0000_s1045" style="position:absolute;left:238;width:775;height:3321;rotation:-13185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c8QA&#10;AADaAAAADwAAAGRycy9kb3ducmV2LnhtbESPQWvCQBSE7wX/w/KE3uqmFjSkrlIsId5Eaw+9PbKv&#10;Sdrs2212TeK/dwWhx2FmvmFWm9G0oqfON5YVPM8SEMSl1Q1XCk4f+VMKwgdkja1lUnAhD5v15GGF&#10;mbYDH6g/hkpECPsMFdQhuExKX9Zk0M+sI47et+0Mhii7SuoOhwg3rZwnyUIabDgu1OhoW1P5ezwb&#10;Ba3fL1zznm5N9bdMTz+fX0WRO6Uep+PbK4hAY/gP39s7reAFblfi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PnPEAAAA2gAAAA8AAAAAAAAAAAAAAAAAmAIAAGRycy9k&#10;b3ducmV2LnhtbFBLBQYAAAAABAAEAPUAAACJAwAAAAA=&#10;" fillcolor="#4f81bd [3204]" stroked="f" strokeweight="2pt"/>
                    <v:oval id="Ovale 5" o:spid="_x0000_s1046" style="position:absolute;left:954;width:832;height:2976;rotation:8690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wz8MA&#10;AADaAAAADwAAAGRycy9kb3ducmV2LnhtbESPzWrDMBCE74W+g9hCb42cQkviRAkhUGhJL/mBXDfS&#10;xjKxVq61jd23rwKFHoeZ+YaZL4fQqCt1qY5sYDwqQBHb6GquDBz2b08TUEmQHTaRycAPJVgu7u/m&#10;WLrY85auO6lUhnAq0YAXaUutk/UUMI1iS5y9c+wCSpZdpV2HfYaHRj8XxasOWHNe8NjS2pO97L6D&#10;gebz6+MgJ7/pz8XRrjdTmdjj1JjHh2E1AyU0yH/4r/3uDLzA7Uq+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Vwz8MAAADaAAAADwAAAAAAAAAAAAAAAACYAgAAZHJzL2Rv&#10;d25yZXYueG1sUEsFBgAAAAAEAAQA9QAAAIgDAAAAAA==&#10;" fillcolor="#4f81bd [3204]" stroked="f" strokeweight="2pt"/>
                    <v:oval id="Ovale 6" o:spid="_x0000_s1047" style="position:absolute;top:1987;width:918;height:3856;rotation:6731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VyMUA&#10;AADaAAAADwAAAGRycy9kb3ducmV2LnhtbESPzWrDMBCE74G+g9hCb42cHtLEiRLcgKnJoeTvktti&#10;bSxTa+VYauz26atCIcdhZr5hluvBNuJGna8dK5iMExDEpdM1VwpOx/x5BsIHZI2NY1LwTR7Wq4fR&#10;ElPtet7T7RAqESHsU1RgQmhTKX1pyKIfu5Y4ehfXWQxRdpXUHfYRbhv5kiRTabHmuGCwpY2h8vPw&#10;ZRV8bLP8eubXn2Ky287fw/DW1Noo9fQ4ZAsQgYZwD/+3C61g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FXIxQAAANoAAAAPAAAAAAAAAAAAAAAAAJgCAABkcnMv&#10;ZG93bnJldi54bWxQSwUGAAAAAAQABAD1AAAAigMAAAAA&#10;" fillcolor="#4f81bd [3204]" stroked="f" strokeweight="2pt"/>
                    <v:oval id="Ovale 7" o:spid="_x0000_s1048" style="position:absolute;left:954;top:2067;width:848;height:3956;rotation:-8530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2sAA&#10;AADaAAAADwAAAGRycy9kb3ducmV2LnhtbESPzYrCMBSF9wO+Q7iCuzF1BJWOqWhBcKsWZntprm1p&#10;c1ObjLY+vREEl4fz83HWm9404kadqywrmE0jEMS51RUXCrLz/nsFwnlkjY1lUjCQg00y+lpjrO2d&#10;j3Q7+UKEEXYxKii9b2MpXV6SQTe1LXHwLrYz6IPsCqk7vIdx08ifKFpIgxUHQoktpSXl9enfBO78&#10;svobspT2x0c1pHaXXetDptRk3G9/QXjq/Sf8bh+0giW8roQb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9/2sAAAADaAAAADwAAAAAAAAAAAAAAAACYAgAAZHJzL2Rvd25y&#10;ZXYueG1sUEsFBgAAAAAEAAQA9QAAAIUDAAAAAA==&#10;" fillcolor="#4f81bd [3204]" stroked="f" strokeweight="2pt"/>
                  </v:group>
                  <v:group id="Gruppo 29" o:spid="_x0000_s1049" style="position:absolute;width:2279;height:679" coordsize="227966,67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Connettore 21" o:spid="_x0000_s1050" type="#_x0000_t120" style="position:absolute;width:83472;height:6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ScUA&#10;AADbAAAADwAAAGRycy9kb3ducmV2LnhtbESPT2sCMRTE74V+h/AEbzWrB5GtUaRg/2APrRb0+Ng8&#10;s1s3L0uSuqmf3hQKHoeZ+Q0zXybbijP50DhWMB4VIIgrpxs2Cr5264cZiBCRNbaOScEvBVgu7u/m&#10;WGrX8yedt9GIDOFQooI6xq6UMlQ1WQwj1xFn7+i8xZilN1J77DPctnJSFFNpseG8UGNHTzVVp+2P&#10;VZA2xfRSHczzyaRv//H2fun3LzulhoO0egQRKcVb+L/9qhVMxvD3Jf8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8dJxQAAANsAAAAPAAAAAAAAAAAAAAAAAJgCAABkcnMv&#10;ZG93bnJldi54bWxQSwUGAAAAAAQABAD1AAAAigMAAAAA&#10;" fillcolor="#f6f" stroked="f" strokeweight="2pt"/>
                    <v:shape id="Connettore 22" o:spid="_x0000_s1051" type="#_x0000_t120" style="position:absolute;left:143124;width:84842;height:6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ZPsUA&#10;AADbAAAADwAAAGRycy9kb3ducmV2LnhtbESPT2sCMRTE74V+h/AEbzXrHkS2RimF/hF7aLVQj4/N&#10;M7t187Ik0U399KZQ6HGYmd8wi1WynTiTD61jBdNJAYK4drplo+Bz93Q3BxEissbOMSn4oQCr5e3N&#10;AivtBv6g8zYakSEcKlTQxNhXUoa6IYth4nri7B2ctxiz9EZqj0OG206WRTGTFlvOCw329NhQfdye&#10;rIK0KWaXem+ejyZ9+/f122X4etkpNR6lh3sQkVL8D/+1X7WCsoTf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Vk+xQAAANsAAAAPAAAAAAAAAAAAAAAAAJgCAABkcnMv&#10;ZG93bnJldi54bWxQSwUGAAAAAAQABAD1AAAAigMAAAAA&#10;" fillcolor="#f6f" stroked="f" strokeweight="2pt"/>
                  </v:group>
                </v:group>
                <v:group id="Gruppo 294" o:spid="_x0000_s1052" style="position:absolute;left:23145;top:17907;width:2286;height:6000" coordsize="2286,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Immagine 337" o:spid="_x0000_s1053" type="#_x0000_t75" style="position:absolute;width:2286;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cq73FAAAA3AAAAA8AAABkcnMvZG93bnJldi54bWxEj09rAjEUxO8Fv0N4greatdIqq1GkWiiU&#10;Hvxz8fbYPHcXk5c1ibvbfvqmUOhxmJnfMMt1b41oyYfasYLJOANBXDhdc6ngdHx7nIMIEVmjcUwK&#10;vijAejV4WGKuXcd7ag+xFAnCIUcFVYxNLmUoKrIYxq4hTt7FeYsxSV9K7bFLcGvkU5a9SIs1p4UK&#10;G3qtqLge7lbBlsnPs/D53N525rsrP8zpLCdKjYb9ZgEiUh//w3/td61gOp3B75l0BOTq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3Ku9xQAAANwAAAAPAAAAAAAAAAAAAAAA&#10;AJ8CAABkcnMvZG93bnJldi54bWxQSwUGAAAAAAQABAD3AAAAkQMAAAAA&#10;">
                    <v:imagedata r:id="rId16" o:title=""/>
                    <v:path arrowok="t"/>
                  </v:shape>
                  <v:group id="Gruppo 28" o:spid="_x0000_s1054" style="position:absolute;width:2203;height:793" coordsize="220648,79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Connettore 20" o:spid="_x0000_s1055" type="#_x0000_t120" style="position:absolute;left:174929;top:7952;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wQL8A&#10;AADbAAAADwAAAGRycy9kb3ducmV2LnhtbERPS4vCMBC+L/gfwizsbU1XVpFqFBEEQRbxcfE2NGNb&#10;bCYlGWv995uD4PHje8+XvWtURyHWng38DDNQxIW3NZcGzqfN9xRUFGSLjWcy8KQIy8XgY4659Q8+&#10;UHeUUqUQjjkaqETaXOtYVOQwDn1LnLirDw4lwVBqG/CRwl2jR1k20Q5rTg0VtrSuqLgd785AvDa7&#10;Tk6HccCLW012T/nd7v+M+frsVzNQQr28xS/31hoYpfX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GDBAvwAAANsAAAAPAAAAAAAAAAAAAAAAAJgCAABkcnMvZG93bnJl&#10;di54bWxQSwUGAAAAAAQABAD1AAAAhAMAAAAA&#10;" fillcolor="#f6f" strokecolor="#f6f" strokeweight="2pt"/>
                    <v:shape id="Connettore 23" o:spid="_x0000_s1056" type="#_x0000_t120" style="position:absolute;width:79513;height:79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8pcUA&#10;AADbAAAADwAAAGRycy9kb3ducmV2LnhtbESPQWsCMRSE7wX/Q3hCbzVbC1JWo0hB29Ieqhb0+Ng8&#10;s6ublyVJ3dRf3xQKPQ4z8w0zWyTbigv50DhWcD8qQBBXTjdsFHzuVnePIEJE1tg6JgXfFGAxH9zM&#10;sNSu5w1dttGIDOFQooI6xq6UMlQ1WQwj1xFn7+i8xZilN1J77DPctnJcFBNpseG8UGNHTzVV5+2X&#10;VZDeism1Opj12aST/3h9v/b7551St8O0nIKIlOJ/+K/9ohWMH+D3S/4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ylxQAAANsAAAAPAAAAAAAAAAAAAAAAAJgCAABkcnMv&#10;ZG93bnJldi54bWxQSwUGAAAAAAQABAD1AAAAigMAAAAA&#10;" fillcolor="#f6f" stroked="f" strokeweight="2pt"/>
                  </v:group>
                </v:group>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splosione 1 288" o:spid="_x0000_s1057" type="#_x0000_t71" style="position:absolute;left:41433;top:21050;width:11291;height:10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SDOcMA&#10;AADcAAAADwAAAGRycy9kb3ducmV2LnhtbERPz2vCMBS+C/sfwht4EU1V2KQzyrA4vBXdmNe35q0p&#10;Ni+liTXbX78cBh4/vt/rbbStGKj3jWMF81kGgrhyuuFawcf7froC4QOyxtYxKfghD9vNw2iNuXY3&#10;PtJwCrVIIexzVGBC6HIpfWXIop+5jjhx3663GBLsa6l7vKVw28pFlj1Jiw2nBoMd7QxVl9PVKvgd&#10;4tdnWE5KU77Fffl8KY7FuVBq/BhfX0AEiuEu/ncftILFKq1N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SDOcMAAADcAAAADwAAAAAAAAAAAAAAAACYAgAAZHJzL2Rv&#10;d25yZXYueG1sUEsFBgAAAAAEAAQA9QAAAIgDAAAAAA==&#10;" fillcolor="#cf9" stroked="f" strokeweight="2pt">
                  <v:path arrowok="t"/>
                </v:shape>
                <v:shape id="Esplosione 1 289" o:spid="_x0000_s1058" type="#_x0000_t71" style="position:absolute;left:44672;top:24955;width:3016;height:2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V8UA&#10;AADcAAAADwAAAGRycy9kb3ducmV2LnhtbESPQWvCQBSE7wX/w/KEXopuFCqauopWhF4qGKVeH9nX&#10;JDTvbchuNfXXuwXB4zAz3zDzZce1OlPrKycGRsMEFEnubCWFgeNhO5iC8gHFYu2EDPyRh+Wi9zTH&#10;1LqL7OmchUJFiPgUDZQhNKnWPi+J0Q9dQxK9b9cyhijbQtsWLxHOtR4nyUQzVhIXSmzovaT8J/tl&#10;A2zX/Mkb+cpOu+w0e9nur5vXtTHP/W71BipQFx7he/vDGhhPZ/B/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ZZXxQAAANwAAAAPAAAAAAAAAAAAAAAAAJgCAABkcnMv&#10;ZG93bnJldi54bWxQSwUGAAAAAAQABAD1AAAAigMAAAAA&#10;" fillcolor="#00b050" stroked="f" strokeweight="2pt">
                  <v:path arrowok="t"/>
                </v:shape>
                <v:oval id="Ovale 290" o:spid="_x0000_s1059" style="position:absolute;left:42957;top:4191;width:7950;height:6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MnsMA&#10;AADcAAAADwAAAGRycy9kb3ducmV2LnhtbERPzWrCQBC+F3yHZQRvzSYWShOzigiCkfZQ2wcYs2MS&#10;zM6m2TWJPn33UOjx4/vPN5NpxUC9aywrSKIYBHFpdcOVgu+v/fMbCOeRNbaWScGdHGzWs6ccM21H&#10;/qTh5CsRQthlqKD2vsukdGVNBl1kO+LAXWxv0AfYV1L3OIZw08plHL9Kgw2Hhho72tVUXk83owDf&#10;Px7pOfU/SVFcDzd3TC7jy16pxXzarkB4mvy/+M990AqWaZgfzo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GMnsMAAADcAAAADwAAAAAAAAAAAAAAAACYAgAAZHJzL2Rv&#10;d25yZXYueG1sUEsFBgAAAAAEAAQA9QAAAIgDAAAAAA==&#10;" fillcolor="#cf9" stroked="f" strokeweight="2pt">
                  <v:path arrowok="t"/>
                </v:oval>
                <v:shape id="Connettore 291" o:spid="_x0000_s1060" type="#_x0000_t120" style="position:absolute;left:45624;top:5429;width:2064;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1i8UA&#10;AADcAAAADwAAAGRycy9kb3ducmV2LnhtbESPT2vCQBTE74LfYXlCb7ox0GCjq4goWKiU+ufg7ZF9&#10;JtHs25DdxvTbuwXB4zAzv2Fmi85UoqXGlZYVjEcRCOLM6pJzBcfDZjgB4TyyxsoyKfgjB4t5vzfD&#10;VNs7/1C797kIEHYpKii8r1MpXVaQQTeyNXHwLrYx6INscqkbvAe4qWQcRYk0WHJYKLCmVUHZbf9r&#10;FCR8OCd0XbfvGMvk+3P1ddptJ0q9DbrlFISnzr/Cz/ZWK4g/xvB/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WLxQAAANwAAAAPAAAAAAAAAAAAAAAAAJgCAABkcnMv&#10;ZG93bnJldi54bWxQSwUGAAAAAAQABAD1AAAAigMAAAAA&#10;" fillcolor="#00b050" stroked="f" strokeweight="2pt">
                  <v:path arrowok="t"/>
                </v:shape>
                <v:shape id="Connettore 2 292" o:spid="_x0000_s1061" type="#_x0000_t32" style="position:absolute;left:46386;top:12477;width:0;height:5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wDcMAAADcAAAADwAAAGRycy9kb3ducmV2LnhtbESPQWvCQBSE7wX/w/KE3urGSEqMriJC&#10;sNdaBb09s88kmH0bshuN/94tFHocZuYbZrkeTCPu1LnasoLpJAJBXFhdc6ng8JN/pCCcR9bYWCYF&#10;T3KwXo3elphp++Bvuu99KQKEXYYKKu/bTEpXVGTQTWxLHLyr7Qz6ILtS6g4fAW4aGUfRpzRYc1io&#10;sKVtRcVt3xsFs+tl2KV+I9P8ZLd9nyTJMT8r9T4eNgsQngb/H/5rf2kF8TyG3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L8A3DAAAA3AAAAA8AAAAAAAAAAAAA&#10;AAAAoQIAAGRycy9kb3ducmV2LnhtbFBLBQYAAAAABAAEAPkAAACRAwAAAAA=&#10;" strokecolor="#4579b8 [3044]">
                  <v:stroke endarrow="open"/>
                  <o:lock v:ext="edit" shapetype="f"/>
                </v:shape>
                <v:shape id="Connettore 2 2" o:spid="_x0000_s1062" type="#_x0000_t32" style="position:absolute;left:30289;top:14097;width:104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m6HDAAAA2gAAAA8AAAAAAAAAAAAA&#10;AAAAoQIAAGRycy9kb3ducmV2LnhtbFBLBQYAAAAABAAEAPkAAACRAwAAAAA=&#10;" strokecolor="#4579b8 [3044]">
                  <v:stroke endarrow="open"/>
                  <o:lock v:ext="edit" shapetype="f"/>
                </v:shape>
              </v:group>
            </w:pict>
          </mc:Fallback>
        </mc:AlternateContent>
      </w:r>
      <w:r w:rsidR="00DE5238" w:rsidRPr="00B3211E">
        <w:rPr>
          <w:rFonts w:ascii="Book Antiqua" w:hAnsi="Book Antiqua" w:cstheme="minorHAnsi"/>
          <w:i/>
          <w:sz w:val="24"/>
          <w:szCs w:val="24"/>
          <w:lang w:val="en-US"/>
        </w:rPr>
        <w:tab/>
      </w:r>
      <w:r w:rsidR="00DE5238" w:rsidRPr="00B3211E">
        <w:rPr>
          <w:rFonts w:ascii="Book Antiqua" w:hAnsi="Book Antiqua" w:cstheme="minorHAnsi"/>
          <w:i/>
          <w:sz w:val="24"/>
          <w:szCs w:val="24"/>
          <w:lang w:val="en-US"/>
        </w:rPr>
        <w:tab/>
      </w:r>
      <w:r w:rsidR="00DE5238" w:rsidRPr="00B3211E">
        <w:rPr>
          <w:rFonts w:ascii="Book Antiqua" w:hAnsi="Book Antiqua" w:cstheme="minorHAnsi"/>
          <w:i/>
          <w:sz w:val="24"/>
          <w:szCs w:val="24"/>
          <w:lang w:val="en-US"/>
        </w:rPr>
        <w:tab/>
      </w:r>
      <w:r w:rsidR="00DE5238" w:rsidRPr="00B3211E">
        <w:rPr>
          <w:rFonts w:ascii="Book Antiqua" w:hAnsi="Book Antiqua" w:cstheme="minorHAnsi"/>
          <w:i/>
          <w:sz w:val="24"/>
          <w:szCs w:val="24"/>
          <w:lang w:val="en-US"/>
        </w:rPr>
        <w:tab/>
      </w:r>
      <w:r w:rsidR="00DE5238" w:rsidRPr="00B3211E">
        <w:rPr>
          <w:rFonts w:ascii="Book Antiqua" w:hAnsi="Book Antiqua" w:cstheme="minorHAnsi"/>
          <w:i/>
          <w:sz w:val="24"/>
          <w:szCs w:val="24"/>
          <w:lang w:val="en-US"/>
        </w:rPr>
        <w:tab/>
      </w:r>
      <w:r w:rsidR="00DE5238" w:rsidRPr="00B3211E">
        <w:rPr>
          <w:rFonts w:ascii="Book Antiqua" w:hAnsi="Book Antiqua" w:cstheme="minorHAnsi"/>
          <w:i/>
          <w:sz w:val="24"/>
          <w:szCs w:val="24"/>
          <w:lang w:val="en-US"/>
        </w:rPr>
        <w:tab/>
      </w:r>
      <w:r w:rsidR="00DE5238" w:rsidRPr="00B3211E">
        <w:rPr>
          <w:rFonts w:ascii="Book Antiqua" w:hAnsi="Book Antiqua" w:cstheme="minorHAnsi"/>
          <w:i/>
          <w:noProof/>
          <w:sz w:val="24"/>
          <w:szCs w:val="24"/>
          <w:lang w:val="en-US" w:eastAsia="zh-CN"/>
        </w:rPr>
        <w:drawing>
          <wp:inline distT="0" distB="0" distL="0" distR="0" wp14:anchorId="0534EAA5" wp14:editId="5A1A763C">
            <wp:extent cx="219710" cy="609600"/>
            <wp:effectExtent l="0" t="0" r="8890" b="0"/>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609600"/>
                    </a:xfrm>
                    <a:prstGeom prst="rect">
                      <a:avLst/>
                    </a:prstGeom>
                    <a:noFill/>
                  </pic:spPr>
                </pic:pic>
              </a:graphicData>
            </a:graphic>
          </wp:inline>
        </w:drawing>
      </w:r>
    </w:p>
    <w:p w:rsidR="00843902" w:rsidRPr="00B3211E" w:rsidRDefault="00B3211E" w:rsidP="00BB436D">
      <w:pPr>
        <w:autoSpaceDE w:val="0"/>
        <w:autoSpaceDN w:val="0"/>
        <w:adjustRightInd w:val="0"/>
        <w:spacing w:after="0" w:line="360" w:lineRule="auto"/>
        <w:jc w:val="both"/>
        <w:rPr>
          <w:rFonts w:ascii="Book Antiqua" w:hAnsi="Book Antiqua" w:cstheme="minorHAnsi"/>
          <w:i/>
          <w:sz w:val="24"/>
          <w:szCs w:val="24"/>
          <w:lang w:val="en-US"/>
        </w:rPr>
      </w:pPr>
      <w:r>
        <w:rPr>
          <w:rFonts w:ascii="Book Antiqua" w:hAnsi="Book Antiqua" w:cstheme="minorHAnsi"/>
          <w:i/>
          <w:noProof/>
          <w:sz w:val="24"/>
          <w:szCs w:val="24"/>
          <w:lang w:eastAsia="it-IT"/>
        </w:rPr>
        <w:t xml:space="preserve">             </w:t>
      </w:r>
      <w:r w:rsidR="00DE5238" w:rsidRPr="00B3211E">
        <w:rPr>
          <w:rFonts w:ascii="Book Antiqua" w:hAnsi="Book Antiqua" w:cstheme="minorHAnsi"/>
          <w:i/>
          <w:noProof/>
          <w:sz w:val="24"/>
          <w:szCs w:val="24"/>
          <w:lang w:val="en-US" w:eastAsia="zh-CN"/>
        </w:rPr>
        <w:drawing>
          <wp:inline distT="0" distB="0" distL="0" distR="0" wp14:anchorId="4436C1C6" wp14:editId="03B4AAF1">
            <wp:extent cx="225425" cy="621665"/>
            <wp:effectExtent l="0" t="0" r="3175" b="6985"/>
            <wp:docPr id="30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621665"/>
                    </a:xfrm>
                    <a:prstGeom prst="rect">
                      <a:avLst/>
                    </a:prstGeom>
                    <a:noFill/>
                  </pic:spPr>
                </pic:pic>
              </a:graphicData>
            </a:graphic>
          </wp:inline>
        </w:drawing>
      </w:r>
    </w:p>
    <w:p w:rsidR="00843902" w:rsidRPr="00B3211E" w:rsidRDefault="00843902" w:rsidP="00BB436D">
      <w:pPr>
        <w:autoSpaceDE w:val="0"/>
        <w:autoSpaceDN w:val="0"/>
        <w:adjustRightInd w:val="0"/>
        <w:spacing w:after="0" w:line="360" w:lineRule="auto"/>
        <w:jc w:val="both"/>
        <w:rPr>
          <w:rFonts w:ascii="Book Antiqua" w:hAnsi="Book Antiqua" w:cstheme="minorHAnsi"/>
          <w:i/>
          <w:sz w:val="24"/>
          <w:szCs w:val="24"/>
          <w:lang w:val="en-US"/>
        </w:rPr>
      </w:pPr>
    </w:p>
    <w:p w:rsidR="00843902" w:rsidRPr="00B3211E" w:rsidRDefault="00DE5238" w:rsidP="00BB436D">
      <w:pPr>
        <w:autoSpaceDE w:val="0"/>
        <w:autoSpaceDN w:val="0"/>
        <w:adjustRightInd w:val="0"/>
        <w:spacing w:after="0" w:line="360" w:lineRule="auto"/>
        <w:jc w:val="both"/>
        <w:rPr>
          <w:rFonts w:ascii="Book Antiqua" w:hAnsi="Book Antiqua" w:cstheme="minorHAnsi"/>
          <w:i/>
          <w:sz w:val="24"/>
          <w:szCs w:val="24"/>
          <w:lang w:val="en-US"/>
        </w:rPr>
      </w:pPr>
      <w:r w:rsidRPr="00B3211E">
        <w:rPr>
          <w:rFonts w:ascii="Book Antiqua" w:hAnsi="Book Antiqua" w:cstheme="minorHAnsi"/>
          <w:i/>
          <w:noProof/>
          <w:sz w:val="24"/>
          <w:szCs w:val="24"/>
          <w:lang w:val="en-US" w:eastAsia="zh-CN"/>
        </w:rPr>
        <w:drawing>
          <wp:inline distT="0" distB="0" distL="0" distR="0" wp14:anchorId="450E8324" wp14:editId="58C9E0A1">
            <wp:extent cx="225425" cy="603250"/>
            <wp:effectExtent l="0" t="0" r="3175" b="6350"/>
            <wp:docPr id="338" name="Immagin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425" cy="603250"/>
                    </a:xfrm>
                    <a:prstGeom prst="rect">
                      <a:avLst/>
                    </a:prstGeom>
                    <a:noFill/>
                  </pic:spPr>
                </pic:pic>
              </a:graphicData>
            </a:graphic>
          </wp:inline>
        </w:drawing>
      </w:r>
      <w:r w:rsidRPr="00B3211E">
        <w:rPr>
          <w:rFonts w:ascii="Book Antiqua" w:hAnsi="Book Antiqua" w:cstheme="minorHAnsi"/>
          <w:i/>
          <w:noProof/>
          <w:sz w:val="24"/>
          <w:szCs w:val="24"/>
          <w:lang w:val="en-US" w:eastAsia="zh-CN"/>
        </w:rPr>
        <mc:AlternateContent>
          <mc:Choice Requires="wpg">
            <w:drawing>
              <wp:anchor distT="0" distB="0" distL="114300" distR="114300" simplePos="0" relativeHeight="251699200" behindDoc="0" locked="0" layoutInCell="1" allowOverlap="1" wp14:anchorId="53BB778C" wp14:editId="59E627C0">
                <wp:simplePos x="0" y="0"/>
                <wp:positionH relativeFrom="column">
                  <wp:posOffset>10160</wp:posOffset>
                </wp:positionH>
                <wp:positionV relativeFrom="paragraph">
                  <wp:posOffset>7620</wp:posOffset>
                </wp:positionV>
                <wp:extent cx="198120" cy="100330"/>
                <wp:effectExtent l="0" t="0" r="11430" b="13970"/>
                <wp:wrapNone/>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 cy="100330"/>
                          <a:chOff x="0" y="0"/>
                          <a:chExt cx="198341" cy="100330"/>
                        </a:xfrm>
                      </wpg:grpSpPr>
                      <wps:wsp>
                        <wps:cNvPr id="2" name="Connettore 1"/>
                        <wps:cNvSpPr/>
                        <wps:spPr>
                          <a:xfrm>
                            <a:off x="0" y="0"/>
                            <a:ext cx="60960" cy="100330"/>
                          </a:xfrm>
                          <a:prstGeom prst="flowChartConnector">
                            <a:avLst/>
                          </a:prstGeom>
                          <a:solidFill>
                            <a:srgbClr val="FF66FF"/>
                          </a:solid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onnettore 8"/>
                        <wps:cNvSpPr/>
                        <wps:spPr>
                          <a:xfrm>
                            <a:off x="127221" y="0"/>
                            <a:ext cx="71120" cy="100330"/>
                          </a:xfrm>
                          <a:prstGeom prst="flowChartConnector">
                            <a:avLst/>
                          </a:prstGeom>
                          <a:solidFill>
                            <a:srgbClr val="FF66FF"/>
                          </a:solid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o 24" o:spid="_x0000_s1026" style="position:absolute;left:0;text-align:left;margin-left:.8pt;margin-top:.6pt;width:15.6pt;height:7.9pt;z-index:251699200" coordsize="198341,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">
                <v:shape id="Connettore 1" o:spid="_x0000_s1027" type="#_x0000_t120" style="position:absolute;width:60960;height:100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3MIA&#10;AADaAAAADwAAAGRycy9kb3ducmV2LnhtbESPQWvCQBSE7wX/w/KE3uqmoiKpq4ggCFJE46W3R/aZ&#10;hGbfht1njP++Wyj0OMzMN8xqM7hW9RRi49nA+yQDRVx623Bl4Frs35agoiBbbD2TgSdF2KxHLyvM&#10;rX/wmfqLVCpBOOZooBbpcq1jWZPDOPEdcfJuPjiUJEOlbcBHgrtWT7NsoR02nBZq7GhXU/l9uTsD&#10;8dYeeynO84Bfbrs4PmV2OH0a8zoeth+ghAb5D/+1D9bAFH6vpBu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3/cwgAAANoAAAAPAAAAAAAAAAAAAAAAAJgCAABkcnMvZG93&#10;bnJldi54bWxQSwUGAAAAAAQABAD1AAAAhwMAAAAA&#10;" fillcolor="#f6f" strokecolor="#f6f" strokeweight="2pt"/>
                <v:shape id="Connettore 8" o:spid="_x0000_s1028" type="#_x0000_t120" style="position:absolute;left:127221;width:71120;height:100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9INr4A&#10;AADaAAAADwAAAGRycy9kb3ducmV2LnhtbERPTYvCMBC9C/6HMII3TV1UlmoUEQRBlkXdi7ehGdti&#10;MynJbK3/fnNY8Ph43+tt7xrVUYi1ZwOzaQaKuPC25tLAz/Uw+QQVBdli45kMvCjCdjMcrDG3/sln&#10;6i5SqhTCMUcDlUibax2LihzGqW+JE3f3waEkGEptAz5TuGv0R5YttcOaU0OFLe0rKh6XX2cg3ptT&#10;J9fzIuDN7Zanl8yP31/GjEf9bgVKqJe3+N99tAbS1nQl3QC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fSDa+AAAA2gAAAA8AAAAAAAAAAAAAAAAAmAIAAGRycy9kb3ducmV2&#10;LnhtbFBLBQYAAAAABAAEAPUAAACDAwAAAAA=&#10;" fillcolor="#f6f" strokecolor="#f6f" strokeweight="2pt"/>
              </v:group>
            </w:pict>
          </mc:Fallback>
        </mc:AlternateContent>
      </w:r>
    </w:p>
    <w:p w:rsidR="00843902" w:rsidRPr="00B3211E" w:rsidRDefault="00843902" w:rsidP="00BB436D">
      <w:pPr>
        <w:autoSpaceDE w:val="0"/>
        <w:autoSpaceDN w:val="0"/>
        <w:adjustRightInd w:val="0"/>
        <w:spacing w:after="0" w:line="360" w:lineRule="auto"/>
        <w:jc w:val="both"/>
        <w:rPr>
          <w:rFonts w:ascii="Book Antiqua" w:hAnsi="Book Antiqua" w:cstheme="minorHAnsi"/>
          <w:sz w:val="24"/>
          <w:szCs w:val="24"/>
          <w:lang w:val="en-US"/>
        </w:rPr>
      </w:pPr>
    </w:p>
    <w:p w:rsidR="00843902" w:rsidRPr="00B3211E" w:rsidRDefault="00843902" w:rsidP="00BB436D">
      <w:pPr>
        <w:autoSpaceDE w:val="0"/>
        <w:autoSpaceDN w:val="0"/>
        <w:adjustRightInd w:val="0"/>
        <w:spacing w:after="0" w:line="360" w:lineRule="auto"/>
        <w:jc w:val="both"/>
        <w:rPr>
          <w:rFonts w:ascii="Book Antiqua" w:hAnsi="Book Antiqua" w:cstheme="minorHAnsi"/>
          <w:sz w:val="24"/>
          <w:szCs w:val="24"/>
          <w:lang w:val="en-US"/>
        </w:rPr>
      </w:pPr>
    </w:p>
    <w:p w:rsidR="00843902" w:rsidRPr="00B3211E" w:rsidRDefault="00843902" w:rsidP="00BB436D">
      <w:pPr>
        <w:autoSpaceDE w:val="0"/>
        <w:autoSpaceDN w:val="0"/>
        <w:adjustRightInd w:val="0"/>
        <w:spacing w:after="0" w:line="360" w:lineRule="auto"/>
        <w:jc w:val="both"/>
        <w:rPr>
          <w:rFonts w:ascii="Book Antiqua" w:hAnsi="Book Antiqua" w:cstheme="minorHAnsi"/>
          <w:sz w:val="24"/>
          <w:szCs w:val="24"/>
          <w:lang w:val="en-US"/>
        </w:rPr>
      </w:pPr>
    </w:p>
    <w:p w:rsidR="00843902" w:rsidRPr="00B3211E" w:rsidRDefault="00843902" w:rsidP="00BB436D">
      <w:pPr>
        <w:autoSpaceDE w:val="0"/>
        <w:autoSpaceDN w:val="0"/>
        <w:adjustRightInd w:val="0"/>
        <w:spacing w:after="0" w:line="360" w:lineRule="auto"/>
        <w:jc w:val="both"/>
        <w:rPr>
          <w:rFonts w:ascii="Book Antiqua" w:hAnsi="Book Antiqua" w:cstheme="minorHAnsi"/>
          <w:sz w:val="24"/>
          <w:szCs w:val="24"/>
          <w:lang w:val="en-US"/>
        </w:rPr>
      </w:pPr>
    </w:p>
    <w:p w:rsidR="00843902" w:rsidRPr="00B3211E" w:rsidRDefault="00C1477B" w:rsidP="00BB436D">
      <w:pPr>
        <w:autoSpaceDE w:val="0"/>
        <w:autoSpaceDN w:val="0"/>
        <w:adjustRightInd w:val="0"/>
        <w:spacing w:after="0" w:line="360" w:lineRule="auto"/>
        <w:jc w:val="both"/>
        <w:rPr>
          <w:rFonts w:ascii="Book Antiqua" w:hAnsi="Book Antiqua" w:cstheme="minorHAnsi"/>
          <w:sz w:val="24"/>
          <w:szCs w:val="24"/>
          <w:lang w:val="en-US"/>
        </w:rPr>
      </w:pPr>
      <w:r w:rsidRPr="00B3211E">
        <w:rPr>
          <w:rFonts w:ascii="Book Antiqua" w:hAnsi="Book Antiqua" w:cstheme="minorHAnsi"/>
          <w:sz w:val="24"/>
          <w:szCs w:val="24"/>
          <w:lang w:val="en-US"/>
        </w:rPr>
        <w:tab/>
      </w:r>
      <w:r w:rsidRPr="00B3211E">
        <w:rPr>
          <w:rFonts w:ascii="Book Antiqua" w:hAnsi="Book Antiqua" w:cstheme="minorHAnsi"/>
          <w:sz w:val="24"/>
          <w:szCs w:val="24"/>
          <w:lang w:val="en-US"/>
        </w:rPr>
        <w:tab/>
      </w:r>
      <w:r w:rsidRPr="00B3211E">
        <w:rPr>
          <w:rFonts w:ascii="Book Antiqua" w:hAnsi="Book Antiqua" w:cstheme="minorHAnsi"/>
          <w:sz w:val="24"/>
          <w:szCs w:val="24"/>
          <w:lang w:val="en-US"/>
        </w:rPr>
        <w:tab/>
      </w:r>
      <w:r w:rsidRPr="00B3211E">
        <w:rPr>
          <w:rFonts w:ascii="Book Antiqua" w:hAnsi="Book Antiqua" w:cstheme="minorHAnsi"/>
          <w:sz w:val="24"/>
          <w:szCs w:val="24"/>
          <w:lang w:val="en-US"/>
        </w:rPr>
        <w:tab/>
      </w:r>
    </w:p>
    <w:p w:rsidR="00843902" w:rsidRPr="00B3211E" w:rsidRDefault="00843902" w:rsidP="00BB436D">
      <w:pPr>
        <w:autoSpaceDE w:val="0"/>
        <w:autoSpaceDN w:val="0"/>
        <w:adjustRightInd w:val="0"/>
        <w:spacing w:after="0" w:line="360" w:lineRule="auto"/>
        <w:jc w:val="both"/>
        <w:rPr>
          <w:rFonts w:ascii="Book Antiqua" w:hAnsi="Book Antiqua" w:cstheme="minorHAnsi"/>
          <w:sz w:val="24"/>
          <w:szCs w:val="24"/>
          <w:lang w:val="en-US"/>
        </w:rPr>
      </w:pPr>
    </w:p>
    <w:p w:rsidR="00236DDD" w:rsidRPr="007C1F88" w:rsidRDefault="00236DDD" w:rsidP="00BB436D">
      <w:pPr>
        <w:spacing w:after="0"/>
        <w:jc w:val="both"/>
        <w:rPr>
          <w:rFonts w:ascii="Book Antiqua" w:hAnsi="Book Antiqua" w:cstheme="minorHAnsi"/>
          <w:b/>
          <w:sz w:val="24"/>
          <w:szCs w:val="24"/>
          <w:lang w:val="en-US" w:eastAsia="zh-CN"/>
        </w:rPr>
      </w:pPr>
    </w:p>
    <w:p w:rsidR="00356918" w:rsidRPr="00B3211E" w:rsidRDefault="003E79F4" w:rsidP="00BB436D">
      <w:pPr>
        <w:spacing w:after="0"/>
        <w:jc w:val="both"/>
        <w:rPr>
          <w:rFonts w:ascii="Book Antiqua" w:hAnsi="Book Antiqua" w:cstheme="minorHAnsi"/>
          <w:sz w:val="24"/>
          <w:szCs w:val="24"/>
          <w:lang w:val="en-US"/>
        </w:rPr>
      </w:pPr>
      <w:r w:rsidRPr="00B3211E">
        <w:rPr>
          <w:rFonts w:ascii="Book Antiqua" w:hAnsi="Book Antiqua" w:cstheme="minorHAnsi"/>
          <w:noProof/>
          <w:sz w:val="24"/>
          <w:szCs w:val="24"/>
          <w:lang w:val="en-US" w:eastAsia="zh-CN"/>
        </w:rPr>
        <mc:AlternateContent>
          <mc:Choice Requires="wps">
            <w:drawing>
              <wp:anchor distT="4294967295" distB="4294967295" distL="114300" distR="114300" simplePos="0" relativeHeight="251732992" behindDoc="0" locked="0" layoutInCell="1" allowOverlap="1" wp14:anchorId="6D8FCE2F" wp14:editId="40E5CE52">
                <wp:simplePos x="0" y="0"/>
                <wp:positionH relativeFrom="column">
                  <wp:posOffset>3557270</wp:posOffset>
                </wp:positionH>
                <wp:positionV relativeFrom="paragraph">
                  <wp:posOffset>173989</wp:posOffset>
                </wp:positionV>
                <wp:extent cx="802005" cy="0"/>
                <wp:effectExtent l="0" t="76200" r="17145" b="114300"/>
                <wp:wrapNone/>
                <wp:docPr id="19"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9" o:spid="_x0000_s1026" type="#_x0000_t32" style="position:absolute;left:0;text-align:left;margin-left:280.1pt;margin-top:13.7pt;width:63.1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" strokecolor="#4579b8 [3044]">
                <v:stroke endarrow="open"/>
                <o:lock v:ext="edit" shapetype="f"/>
              </v:shape>
            </w:pict>
          </mc:Fallback>
        </mc:AlternateContent>
      </w:r>
      <w:r w:rsidRPr="00B3211E">
        <w:rPr>
          <w:rFonts w:ascii="Book Antiqua" w:hAnsi="Book Antiqua" w:cstheme="minorHAnsi"/>
          <w:noProof/>
          <w:sz w:val="24"/>
          <w:szCs w:val="24"/>
          <w:lang w:val="en-US" w:eastAsia="zh-CN"/>
        </w:rPr>
        <mc:AlternateContent>
          <mc:Choice Requires="wps">
            <w:drawing>
              <wp:anchor distT="4294967295" distB="4294967295" distL="114300" distR="114300" simplePos="0" relativeHeight="251731968" behindDoc="0" locked="0" layoutInCell="1" allowOverlap="1" wp14:anchorId="4B28F32F" wp14:editId="7D063247">
                <wp:simplePos x="0" y="0"/>
                <wp:positionH relativeFrom="column">
                  <wp:posOffset>882650</wp:posOffset>
                </wp:positionH>
                <wp:positionV relativeFrom="paragraph">
                  <wp:posOffset>173354</wp:posOffset>
                </wp:positionV>
                <wp:extent cx="810895" cy="0"/>
                <wp:effectExtent l="0" t="76200" r="27305" b="114300"/>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8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8" o:spid="_x0000_s1026" type="#_x0000_t32" style="position:absolute;left:0;text-align:left;margin-left:69.5pt;margin-top:13.65pt;width:63.8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" strokecolor="#4579b8 [3044]">
                <v:stroke endarrow="open"/>
                <o:lock v:ext="edit" shapetype="f"/>
              </v:shape>
            </w:pict>
          </mc:Fallback>
        </mc:AlternateContent>
      </w:r>
      <w:r w:rsidRPr="00B3211E">
        <w:rPr>
          <w:rFonts w:ascii="Book Antiqua" w:hAnsi="Book Antiqua" w:cstheme="minorHAnsi"/>
          <w:noProof/>
          <w:sz w:val="24"/>
          <w:szCs w:val="24"/>
          <w:lang w:val="en-US" w:eastAsia="zh-CN"/>
        </w:rPr>
        <mc:AlternateContent>
          <mc:Choice Requires="wps">
            <w:drawing>
              <wp:anchor distT="0" distB="0" distL="114300" distR="114300" simplePos="0" relativeHeight="251730944" behindDoc="0" locked="0" layoutInCell="1" allowOverlap="1" wp14:anchorId="71C3D6AF" wp14:editId="010FF263">
                <wp:simplePos x="0" y="0"/>
                <wp:positionH relativeFrom="column">
                  <wp:posOffset>4464050</wp:posOffset>
                </wp:positionH>
                <wp:positionV relativeFrom="paragraph">
                  <wp:posOffset>38735</wp:posOffset>
                </wp:positionV>
                <wp:extent cx="1844675" cy="317500"/>
                <wp:effectExtent l="0" t="0" r="22225" b="2540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317500"/>
                        </a:xfrm>
                        <a:prstGeom prst="rect">
                          <a:avLst/>
                        </a:prstGeom>
                        <a:solidFill>
                          <a:srgbClr val="FFFFFF"/>
                        </a:solidFill>
                        <a:ln w="19050">
                          <a:solidFill>
                            <a:srgbClr val="00B050"/>
                          </a:solidFill>
                          <a:miter lim="800000"/>
                          <a:headEnd/>
                          <a:tailEnd/>
                        </a:ln>
                      </wps:spPr>
                      <wps:txbx>
                        <w:txbxContent>
                          <w:p w:rsidR="00356918" w:rsidRPr="00356918" w:rsidRDefault="00356918" w:rsidP="00356918">
                            <w:pPr>
                              <w:rPr>
                                <w:rFonts w:ascii="Comic Sans MS" w:hAnsi="Comic Sans MS" w:cs="Arial"/>
                                <w:color w:val="1F497D" w:themeColor="text2"/>
                              </w:rPr>
                            </w:pPr>
                            <w:r w:rsidRPr="00356918">
                              <w:rPr>
                                <w:rFonts w:ascii="Comic Sans MS" w:hAnsi="Comic Sans MS" w:cs="Arial"/>
                                <w:color w:val="1F497D" w:themeColor="text2"/>
                              </w:rPr>
                              <w:t>Senescence/Apoptosis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51.5pt;margin-top:3.05pt;width:145.25pt;height: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" strokecolor="#00b050" strokeweight="1.5pt">
                <v:textbox>
                  <w:txbxContent>
                    <w:p w:rsidR="00356918" w:rsidRPr="00356918" w:rsidRDefault="00356918" w:rsidP="00356918">
                      <w:pPr>
                        <w:rPr>
                          <w:rFonts w:ascii="Comic Sans MS" w:hAnsi="Comic Sans MS" w:cs="Arial"/>
                          <w:color w:val="1F497D" w:themeColor="text2"/>
                        </w:rPr>
                      </w:pPr>
                      <w:r w:rsidRPr="00356918">
                        <w:rPr>
                          <w:rFonts w:ascii="Comic Sans MS" w:hAnsi="Comic Sans MS" w:cs="Arial"/>
                          <w:color w:val="1F497D" w:themeColor="text2"/>
                        </w:rPr>
                        <w:t>Senescence/Apoptosis</w:t>
                      </w:r>
                    </w:p>
                  </w:txbxContent>
                </v:textbox>
              </v:shape>
            </w:pict>
          </mc:Fallback>
        </mc:AlternateContent>
      </w:r>
      <w:r w:rsidRPr="00B3211E">
        <w:rPr>
          <w:rFonts w:ascii="Book Antiqua" w:hAnsi="Book Antiqua" w:cstheme="minorHAnsi"/>
          <w:noProof/>
          <w:sz w:val="24"/>
          <w:szCs w:val="24"/>
          <w:lang w:val="en-US" w:eastAsia="zh-CN"/>
        </w:rPr>
        <mc:AlternateContent>
          <mc:Choice Requires="wps">
            <w:drawing>
              <wp:anchor distT="0" distB="0" distL="114300" distR="114300" simplePos="0" relativeHeight="251729920" behindDoc="0" locked="0" layoutInCell="1" allowOverlap="1" wp14:anchorId="5BD2685A" wp14:editId="31FA1ADD">
                <wp:simplePos x="0" y="0"/>
                <wp:positionH relativeFrom="column">
                  <wp:posOffset>1879600</wp:posOffset>
                </wp:positionH>
                <wp:positionV relativeFrom="paragraph">
                  <wp:posOffset>70485</wp:posOffset>
                </wp:positionV>
                <wp:extent cx="1597660" cy="285750"/>
                <wp:effectExtent l="0" t="0" r="21590"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85750"/>
                        </a:xfrm>
                        <a:prstGeom prst="rect">
                          <a:avLst/>
                        </a:prstGeom>
                        <a:solidFill>
                          <a:srgbClr val="FFFFFF"/>
                        </a:solidFill>
                        <a:ln w="19050">
                          <a:solidFill>
                            <a:srgbClr val="FF66CC"/>
                          </a:solidFill>
                          <a:miter lim="800000"/>
                          <a:headEnd/>
                          <a:tailEnd/>
                        </a:ln>
                      </wps:spPr>
                      <wps:txbx>
                        <w:txbxContent>
                          <w:p w:rsidR="00356918" w:rsidRPr="00356918" w:rsidRDefault="00356918" w:rsidP="00356918">
                            <w:pPr>
                              <w:rPr>
                                <w:rFonts w:ascii="Comic Sans MS" w:hAnsi="Comic Sans MS"/>
                                <w:color w:val="1F497D" w:themeColor="text2"/>
                              </w:rPr>
                            </w:pPr>
                            <w:r w:rsidRPr="00356918">
                              <w:rPr>
                                <w:rFonts w:ascii="Comic Sans MS" w:hAnsi="Comic Sans MS"/>
                                <w:color w:val="1F497D" w:themeColor="text2"/>
                              </w:rPr>
                              <w:t>Telomere shortening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pt;margin-top:5.55pt;width:125.8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" strokecolor="#f6c" strokeweight="1.5pt">
                <v:textbox>
                  <w:txbxContent>
                    <w:p w:rsidR="00356918" w:rsidRPr="00356918" w:rsidRDefault="00356918" w:rsidP="00356918">
                      <w:pPr>
                        <w:rPr>
                          <w:rFonts w:ascii="Comic Sans MS" w:hAnsi="Comic Sans MS"/>
                          <w:color w:val="1F497D" w:themeColor="text2"/>
                        </w:rPr>
                      </w:pPr>
                      <w:r w:rsidRPr="00356918">
                        <w:rPr>
                          <w:rFonts w:ascii="Comic Sans MS" w:hAnsi="Comic Sans MS"/>
                          <w:color w:val="1F497D" w:themeColor="text2"/>
                        </w:rPr>
                        <w:t>Telomere shortening</w:t>
                      </w:r>
                    </w:p>
                  </w:txbxContent>
                </v:textbox>
              </v:shape>
            </w:pict>
          </mc:Fallback>
        </mc:AlternateContent>
      </w:r>
      <w:r w:rsidRPr="00B3211E">
        <w:rPr>
          <w:rFonts w:ascii="Book Antiqua" w:hAnsi="Book Antiqua" w:cstheme="minorHAnsi"/>
          <w:noProof/>
          <w:sz w:val="24"/>
          <w:szCs w:val="24"/>
          <w:lang w:val="en-US" w:eastAsia="zh-CN"/>
        </w:rPr>
        <mc:AlternateContent>
          <mc:Choice Requires="wps">
            <w:drawing>
              <wp:anchor distT="0" distB="0" distL="114300" distR="114300" simplePos="0" relativeHeight="251728896" behindDoc="0" locked="0" layoutInCell="1" allowOverlap="1" wp14:anchorId="62E5713E" wp14:editId="17363304">
                <wp:simplePos x="0" y="0"/>
                <wp:positionH relativeFrom="column">
                  <wp:posOffset>-283210</wp:posOffset>
                </wp:positionH>
                <wp:positionV relativeFrom="paragraph">
                  <wp:posOffset>70485</wp:posOffset>
                </wp:positionV>
                <wp:extent cx="1038860" cy="285750"/>
                <wp:effectExtent l="0" t="0" r="2794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85750"/>
                        </a:xfrm>
                        <a:prstGeom prst="rect">
                          <a:avLst/>
                        </a:prstGeom>
                        <a:solidFill>
                          <a:srgbClr val="FFFFFF"/>
                        </a:solidFill>
                        <a:ln w="19050">
                          <a:solidFill>
                            <a:schemeClr val="accent1"/>
                          </a:solidFill>
                          <a:miter lim="800000"/>
                          <a:headEnd/>
                          <a:tailEnd/>
                        </a:ln>
                      </wps:spPr>
                      <wps:txbx>
                        <w:txbxContent>
                          <w:p w:rsidR="00356918" w:rsidRPr="00356918" w:rsidRDefault="00356918" w:rsidP="00356918">
                            <w:pPr>
                              <w:rPr>
                                <w:rFonts w:ascii="Comic Sans MS" w:hAnsi="Comic Sans MS"/>
                                <w:color w:val="1F497D" w:themeColor="text2"/>
                              </w:rPr>
                            </w:pPr>
                            <w:r w:rsidRPr="00356918">
                              <w:rPr>
                                <w:rFonts w:ascii="Comic Sans MS" w:hAnsi="Comic Sans MS"/>
                                <w:color w:val="1F497D" w:themeColor="text2"/>
                              </w:rPr>
                              <w:t>Cell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3pt;margin-top:5.55pt;width:81.8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" strokecolor="#4f81bd [3204]" strokeweight="1.5pt">
                <v:textbox>
                  <w:txbxContent>
                    <w:p w:rsidR="00356918" w:rsidRPr="00356918" w:rsidRDefault="00356918" w:rsidP="00356918">
                      <w:pPr>
                        <w:rPr>
                          <w:rFonts w:ascii="Comic Sans MS" w:hAnsi="Comic Sans MS"/>
                          <w:color w:val="1F497D" w:themeColor="text2"/>
                        </w:rPr>
                      </w:pPr>
                      <w:r w:rsidRPr="00356918">
                        <w:rPr>
                          <w:rFonts w:ascii="Comic Sans MS" w:hAnsi="Comic Sans MS"/>
                          <w:color w:val="1F497D" w:themeColor="text2"/>
                        </w:rPr>
                        <w:t>Cell division</w:t>
                      </w:r>
                    </w:p>
                  </w:txbxContent>
                </v:textbox>
              </v:shape>
            </w:pict>
          </mc:Fallback>
        </mc:AlternateContent>
      </w:r>
    </w:p>
    <w:sectPr w:rsidR="00356918" w:rsidRPr="00B3211E" w:rsidSect="00E02E7F">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AD" w:rsidRDefault="002B5EAD" w:rsidP="00B30FA1">
      <w:pPr>
        <w:spacing w:after="0" w:line="240" w:lineRule="auto"/>
      </w:pPr>
      <w:r>
        <w:separator/>
      </w:r>
    </w:p>
  </w:endnote>
  <w:endnote w:type="continuationSeparator" w:id="0">
    <w:p w:rsidR="002B5EAD" w:rsidRDefault="002B5EAD" w:rsidP="00B3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73310"/>
      <w:docPartObj>
        <w:docPartGallery w:val="Page Numbers (Bottom of Page)"/>
        <w:docPartUnique/>
      </w:docPartObj>
    </w:sdtPr>
    <w:sdtEndPr/>
    <w:sdtContent>
      <w:p w:rsidR="00B30FA1" w:rsidRDefault="00C767A7">
        <w:pPr>
          <w:pStyle w:val="a7"/>
          <w:jc w:val="right"/>
        </w:pPr>
        <w:r>
          <w:fldChar w:fldCharType="begin"/>
        </w:r>
        <w:r w:rsidR="00B30FA1">
          <w:instrText>PAGE   \* MERGEFORMAT</w:instrText>
        </w:r>
        <w:r>
          <w:fldChar w:fldCharType="separate"/>
        </w:r>
        <w:r w:rsidR="00AB5135">
          <w:rPr>
            <w:noProof/>
          </w:rPr>
          <w:t>13</w:t>
        </w:r>
        <w:r>
          <w:fldChar w:fldCharType="end"/>
        </w:r>
      </w:p>
    </w:sdtContent>
  </w:sdt>
  <w:p w:rsidR="00B30FA1" w:rsidRDefault="00B30F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AD" w:rsidRDefault="002B5EAD" w:rsidP="00B30FA1">
      <w:pPr>
        <w:spacing w:after="0" w:line="240" w:lineRule="auto"/>
      </w:pPr>
      <w:r>
        <w:separator/>
      </w:r>
    </w:p>
  </w:footnote>
  <w:footnote w:type="continuationSeparator" w:id="0">
    <w:p w:rsidR="002B5EAD" w:rsidRDefault="002B5EAD" w:rsidP="00B30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6F4A"/>
    <w:multiLevelType w:val="hybridMultilevel"/>
    <w:tmpl w:val="665441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0873470"/>
    <w:multiLevelType w:val="hybridMultilevel"/>
    <w:tmpl w:val="26B42D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F966E8C"/>
    <w:multiLevelType w:val="hybridMultilevel"/>
    <w:tmpl w:val="EE360D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7B"/>
    <w:rsid w:val="00010B2C"/>
    <w:rsid w:val="0001168B"/>
    <w:rsid w:val="00013C5E"/>
    <w:rsid w:val="00023B15"/>
    <w:rsid w:val="00024F0E"/>
    <w:rsid w:val="00045FE9"/>
    <w:rsid w:val="0006256C"/>
    <w:rsid w:val="0007242D"/>
    <w:rsid w:val="000950BE"/>
    <w:rsid w:val="000A60E9"/>
    <w:rsid w:val="000A7B7C"/>
    <w:rsid w:val="000B389B"/>
    <w:rsid w:val="000C44BC"/>
    <w:rsid w:val="000E4134"/>
    <w:rsid w:val="000E53A1"/>
    <w:rsid w:val="000F0C46"/>
    <w:rsid w:val="000F577E"/>
    <w:rsid w:val="000F7111"/>
    <w:rsid w:val="0010669C"/>
    <w:rsid w:val="001079F9"/>
    <w:rsid w:val="00107F37"/>
    <w:rsid w:val="001105AB"/>
    <w:rsid w:val="00111CDA"/>
    <w:rsid w:val="001160E0"/>
    <w:rsid w:val="00120849"/>
    <w:rsid w:val="00135CB8"/>
    <w:rsid w:val="00136A50"/>
    <w:rsid w:val="00141C89"/>
    <w:rsid w:val="00145918"/>
    <w:rsid w:val="00153828"/>
    <w:rsid w:val="0016234C"/>
    <w:rsid w:val="00165FD6"/>
    <w:rsid w:val="00190AA7"/>
    <w:rsid w:val="00195DEB"/>
    <w:rsid w:val="001A0EC2"/>
    <w:rsid w:val="001B0655"/>
    <w:rsid w:val="001B270E"/>
    <w:rsid w:val="001F47D5"/>
    <w:rsid w:val="001F7CA6"/>
    <w:rsid w:val="00220899"/>
    <w:rsid w:val="0022471F"/>
    <w:rsid w:val="00236005"/>
    <w:rsid w:val="00236DDD"/>
    <w:rsid w:val="002476C6"/>
    <w:rsid w:val="0025487A"/>
    <w:rsid w:val="00254C74"/>
    <w:rsid w:val="002568CF"/>
    <w:rsid w:val="002664E9"/>
    <w:rsid w:val="002710B2"/>
    <w:rsid w:val="00273592"/>
    <w:rsid w:val="002A37A4"/>
    <w:rsid w:val="002A5320"/>
    <w:rsid w:val="002B5EAD"/>
    <w:rsid w:val="002C1F79"/>
    <w:rsid w:val="002C467B"/>
    <w:rsid w:val="002C4A74"/>
    <w:rsid w:val="002D3FF0"/>
    <w:rsid w:val="002F039B"/>
    <w:rsid w:val="002F21D8"/>
    <w:rsid w:val="00302B63"/>
    <w:rsid w:val="0031128C"/>
    <w:rsid w:val="00312CEC"/>
    <w:rsid w:val="00322DE8"/>
    <w:rsid w:val="00333925"/>
    <w:rsid w:val="00344E6F"/>
    <w:rsid w:val="003473F8"/>
    <w:rsid w:val="00356918"/>
    <w:rsid w:val="00367FFB"/>
    <w:rsid w:val="003728B8"/>
    <w:rsid w:val="0037673A"/>
    <w:rsid w:val="003A18D9"/>
    <w:rsid w:val="003B64E9"/>
    <w:rsid w:val="003E0BED"/>
    <w:rsid w:val="003E79F4"/>
    <w:rsid w:val="003F53F5"/>
    <w:rsid w:val="003F6823"/>
    <w:rsid w:val="0042186A"/>
    <w:rsid w:val="00423325"/>
    <w:rsid w:val="00447651"/>
    <w:rsid w:val="00457D95"/>
    <w:rsid w:val="00461B98"/>
    <w:rsid w:val="00462D59"/>
    <w:rsid w:val="00464119"/>
    <w:rsid w:val="00476352"/>
    <w:rsid w:val="00492300"/>
    <w:rsid w:val="004C22C3"/>
    <w:rsid w:val="005008EB"/>
    <w:rsid w:val="00502CA0"/>
    <w:rsid w:val="00536F3E"/>
    <w:rsid w:val="00566811"/>
    <w:rsid w:val="0058387D"/>
    <w:rsid w:val="00587968"/>
    <w:rsid w:val="00592CF0"/>
    <w:rsid w:val="00596BF2"/>
    <w:rsid w:val="00597A05"/>
    <w:rsid w:val="005A5172"/>
    <w:rsid w:val="005B4C80"/>
    <w:rsid w:val="005D6730"/>
    <w:rsid w:val="005E3B8A"/>
    <w:rsid w:val="005E4C5C"/>
    <w:rsid w:val="005E7365"/>
    <w:rsid w:val="005F0875"/>
    <w:rsid w:val="005F6AB4"/>
    <w:rsid w:val="00606F12"/>
    <w:rsid w:val="006210DE"/>
    <w:rsid w:val="00633CD6"/>
    <w:rsid w:val="00642019"/>
    <w:rsid w:val="00647848"/>
    <w:rsid w:val="00652B87"/>
    <w:rsid w:val="00682E79"/>
    <w:rsid w:val="00683C20"/>
    <w:rsid w:val="006B22B1"/>
    <w:rsid w:val="006B7554"/>
    <w:rsid w:val="006C1024"/>
    <w:rsid w:val="006C333F"/>
    <w:rsid w:val="006E0018"/>
    <w:rsid w:val="006F595A"/>
    <w:rsid w:val="0070042F"/>
    <w:rsid w:val="00712FCA"/>
    <w:rsid w:val="00731811"/>
    <w:rsid w:val="00734CD3"/>
    <w:rsid w:val="00735D22"/>
    <w:rsid w:val="00744B91"/>
    <w:rsid w:val="00745C16"/>
    <w:rsid w:val="00786EBF"/>
    <w:rsid w:val="0079089C"/>
    <w:rsid w:val="007A5633"/>
    <w:rsid w:val="007A6A49"/>
    <w:rsid w:val="007B4934"/>
    <w:rsid w:val="007C1F88"/>
    <w:rsid w:val="008036AC"/>
    <w:rsid w:val="00843902"/>
    <w:rsid w:val="00851B35"/>
    <w:rsid w:val="00860CF6"/>
    <w:rsid w:val="00864B76"/>
    <w:rsid w:val="00866479"/>
    <w:rsid w:val="00876E90"/>
    <w:rsid w:val="008831C7"/>
    <w:rsid w:val="0088396C"/>
    <w:rsid w:val="008A57C7"/>
    <w:rsid w:val="008B09EB"/>
    <w:rsid w:val="008B145A"/>
    <w:rsid w:val="008D2362"/>
    <w:rsid w:val="008F67FE"/>
    <w:rsid w:val="00902493"/>
    <w:rsid w:val="009025C2"/>
    <w:rsid w:val="0091410A"/>
    <w:rsid w:val="00933A99"/>
    <w:rsid w:val="00952F5C"/>
    <w:rsid w:val="00957130"/>
    <w:rsid w:val="0096702A"/>
    <w:rsid w:val="009770CC"/>
    <w:rsid w:val="00986DD4"/>
    <w:rsid w:val="009934A5"/>
    <w:rsid w:val="009C3D06"/>
    <w:rsid w:val="009C51E5"/>
    <w:rsid w:val="009D68EF"/>
    <w:rsid w:val="009F4A66"/>
    <w:rsid w:val="00A05BD1"/>
    <w:rsid w:val="00A244EC"/>
    <w:rsid w:val="00A46D3C"/>
    <w:rsid w:val="00A57BD8"/>
    <w:rsid w:val="00A7566D"/>
    <w:rsid w:val="00A8456C"/>
    <w:rsid w:val="00A97541"/>
    <w:rsid w:val="00AA7236"/>
    <w:rsid w:val="00AA7323"/>
    <w:rsid w:val="00AB5135"/>
    <w:rsid w:val="00AC3C0A"/>
    <w:rsid w:val="00AC7003"/>
    <w:rsid w:val="00AD31FC"/>
    <w:rsid w:val="00AD4495"/>
    <w:rsid w:val="00AF4DB5"/>
    <w:rsid w:val="00B02508"/>
    <w:rsid w:val="00B037AC"/>
    <w:rsid w:val="00B124CF"/>
    <w:rsid w:val="00B16C20"/>
    <w:rsid w:val="00B27AC9"/>
    <w:rsid w:val="00B27D67"/>
    <w:rsid w:val="00B30FA1"/>
    <w:rsid w:val="00B3211E"/>
    <w:rsid w:val="00B41824"/>
    <w:rsid w:val="00B54A5C"/>
    <w:rsid w:val="00B5658C"/>
    <w:rsid w:val="00B62C03"/>
    <w:rsid w:val="00B91145"/>
    <w:rsid w:val="00BA05D9"/>
    <w:rsid w:val="00BB2904"/>
    <w:rsid w:val="00BB32B4"/>
    <w:rsid w:val="00BB436D"/>
    <w:rsid w:val="00BC263B"/>
    <w:rsid w:val="00BC3B9C"/>
    <w:rsid w:val="00BD5341"/>
    <w:rsid w:val="00BE6995"/>
    <w:rsid w:val="00C00F6E"/>
    <w:rsid w:val="00C049E6"/>
    <w:rsid w:val="00C1477B"/>
    <w:rsid w:val="00C1507A"/>
    <w:rsid w:val="00C225BF"/>
    <w:rsid w:val="00C30CA5"/>
    <w:rsid w:val="00C330C5"/>
    <w:rsid w:val="00C34991"/>
    <w:rsid w:val="00C401AC"/>
    <w:rsid w:val="00C457BA"/>
    <w:rsid w:val="00C471F4"/>
    <w:rsid w:val="00C55616"/>
    <w:rsid w:val="00C55D35"/>
    <w:rsid w:val="00C56F79"/>
    <w:rsid w:val="00C57B44"/>
    <w:rsid w:val="00C6045A"/>
    <w:rsid w:val="00C60E01"/>
    <w:rsid w:val="00C63EAE"/>
    <w:rsid w:val="00C67129"/>
    <w:rsid w:val="00C767A7"/>
    <w:rsid w:val="00C85A46"/>
    <w:rsid w:val="00C905A7"/>
    <w:rsid w:val="00C93156"/>
    <w:rsid w:val="00C949EB"/>
    <w:rsid w:val="00CA7FEB"/>
    <w:rsid w:val="00CB0144"/>
    <w:rsid w:val="00CC0B94"/>
    <w:rsid w:val="00CC7FFA"/>
    <w:rsid w:val="00CD42CD"/>
    <w:rsid w:val="00CE5F34"/>
    <w:rsid w:val="00CF157D"/>
    <w:rsid w:val="00D03093"/>
    <w:rsid w:val="00D15FE2"/>
    <w:rsid w:val="00D36A9A"/>
    <w:rsid w:val="00D4276F"/>
    <w:rsid w:val="00D948BA"/>
    <w:rsid w:val="00D969DD"/>
    <w:rsid w:val="00D96BB1"/>
    <w:rsid w:val="00DB3125"/>
    <w:rsid w:val="00DB62F6"/>
    <w:rsid w:val="00DE5238"/>
    <w:rsid w:val="00DF6194"/>
    <w:rsid w:val="00E02E7F"/>
    <w:rsid w:val="00E1019D"/>
    <w:rsid w:val="00E130B9"/>
    <w:rsid w:val="00E14CFF"/>
    <w:rsid w:val="00E34720"/>
    <w:rsid w:val="00E35CA6"/>
    <w:rsid w:val="00E569A0"/>
    <w:rsid w:val="00E73DD5"/>
    <w:rsid w:val="00E84681"/>
    <w:rsid w:val="00E91DF6"/>
    <w:rsid w:val="00E93914"/>
    <w:rsid w:val="00EA6D2D"/>
    <w:rsid w:val="00EB5185"/>
    <w:rsid w:val="00ED32FB"/>
    <w:rsid w:val="00EF0A32"/>
    <w:rsid w:val="00EF261B"/>
    <w:rsid w:val="00EF76DF"/>
    <w:rsid w:val="00F21C6D"/>
    <w:rsid w:val="00F2494A"/>
    <w:rsid w:val="00F36D05"/>
    <w:rsid w:val="00F47B34"/>
    <w:rsid w:val="00F507DB"/>
    <w:rsid w:val="00F628AD"/>
    <w:rsid w:val="00F94F32"/>
    <w:rsid w:val="00FA6E58"/>
    <w:rsid w:val="00FB3DB5"/>
    <w:rsid w:val="00FD108E"/>
    <w:rsid w:val="00FE772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9F9"/>
    <w:rPr>
      <w:color w:val="0000FF" w:themeColor="hyperlink"/>
      <w:u w:val="single"/>
    </w:rPr>
  </w:style>
  <w:style w:type="paragraph" w:styleId="a4">
    <w:name w:val="List Paragraph"/>
    <w:basedOn w:val="a"/>
    <w:uiPriority w:val="34"/>
    <w:qFormat/>
    <w:rsid w:val="00C63EAE"/>
    <w:pPr>
      <w:ind w:left="720"/>
      <w:contextualSpacing/>
    </w:pPr>
  </w:style>
  <w:style w:type="paragraph" w:styleId="a5">
    <w:name w:val="Balloon Text"/>
    <w:basedOn w:val="a"/>
    <w:link w:val="Char"/>
    <w:uiPriority w:val="99"/>
    <w:semiHidden/>
    <w:unhideWhenUsed/>
    <w:rsid w:val="005B4C80"/>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B4C80"/>
    <w:rPr>
      <w:rFonts w:ascii="Tahoma" w:hAnsi="Tahoma" w:cs="Tahoma"/>
      <w:sz w:val="16"/>
      <w:szCs w:val="16"/>
    </w:rPr>
  </w:style>
  <w:style w:type="paragraph" w:styleId="a6">
    <w:name w:val="header"/>
    <w:basedOn w:val="a"/>
    <w:link w:val="Char0"/>
    <w:uiPriority w:val="99"/>
    <w:unhideWhenUsed/>
    <w:rsid w:val="00B30FA1"/>
    <w:pPr>
      <w:tabs>
        <w:tab w:val="center" w:pos="4819"/>
        <w:tab w:val="right" w:pos="9638"/>
      </w:tabs>
      <w:spacing w:after="0" w:line="240" w:lineRule="auto"/>
    </w:pPr>
  </w:style>
  <w:style w:type="character" w:customStyle="1" w:styleId="Char0">
    <w:name w:val="页眉 Char"/>
    <w:basedOn w:val="a0"/>
    <w:link w:val="a6"/>
    <w:uiPriority w:val="99"/>
    <w:rsid w:val="00B30FA1"/>
  </w:style>
  <w:style w:type="paragraph" w:styleId="a7">
    <w:name w:val="footer"/>
    <w:basedOn w:val="a"/>
    <w:link w:val="Char1"/>
    <w:uiPriority w:val="99"/>
    <w:unhideWhenUsed/>
    <w:rsid w:val="00B30FA1"/>
    <w:pPr>
      <w:tabs>
        <w:tab w:val="center" w:pos="4819"/>
        <w:tab w:val="right" w:pos="9638"/>
      </w:tabs>
      <w:spacing w:after="0" w:line="240" w:lineRule="auto"/>
    </w:pPr>
  </w:style>
  <w:style w:type="character" w:customStyle="1" w:styleId="Char1">
    <w:name w:val="页脚 Char"/>
    <w:basedOn w:val="a0"/>
    <w:link w:val="a7"/>
    <w:uiPriority w:val="99"/>
    <w:rsid w:val="00B30FA1"/>
  </w:style>
  <w:style w:type="character" w:styleId="a8">
    <w:name w:val="annotation reference"/>
    <w:rsid w:val="00BC263B"/>
    <w:rPr>
      <w:rFonts w:cs="Times New Roman"/>
      <w:sz w:val="21"/>
      <w:szCs w:val="21"/>
    </w:rPr>
  </w:style>
  <w:style w:type="paragraph" w:styleId="a9">
    <w:name w:val="annotation text"/>
    <w:basedOn w:val="a"/>
    <w:link w:val="Char2"/>
    <w:rsid w:val="00BC263B"/>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9"/>
    <w:rsid w:val="00BC263B"/>
    <w:rPr>
      <w:rFonts w:ascii="Times New Roman" w:eastAsia="宋体" w:hAnsi="Times New Roman" w:cs="Times New Roman"/>
      <w:sz w:val="24"/>
      <w:szCs w:val="24"/>
      <w:lang w:val="en-US"/>
    </w:rPr>
  </w:style>
  <w:style w:type="paragraph" w:styleId="aa">
    <w:name w:val="annotation subject"/>
    <w:basedOn w:val="a9"/>
    <w:next w:val="a9"/>
    <w:link w:val="Char3"/>
    <w:uiPriority w:val="99"/>
    <w:semiHidden/>
    <w:unhideWhenUsed/>
    <w:rsid w:val="00BC263B"/>
    <w:pPr>
      <w:spacing w:after="200" w:line="276" w:lineRule="auto"/>
    </w:pPr>
    <w:rPr>
      <w:rFonts w:asciiTheme="minorHAnsi" w:eastAsiaTheme="minorEastAsia" w:hAnsiTheme="minorHAnsi" w:cstheme="minorBidi"/>
      <w:b/>
      <w:bCs/>
      <w:sz w:val="22"/>
      <w:szCs w:val="22"/>
      <w:lang w:val="it-IT"/>
    </w:rPr>
  </w:style>
  <w:style w:type="character" w:customStyle="1" w:styleId="Char3">
    <w:name w:val="批注主题 Char"/>
    <w:basedOn w:val="Char2"/>
    <w:link w:val="aa"/>
    <w:uiPriority w:val="99"/>
    <w:semiHidden/>
    <w:rsid w:val="00BC263B"/>
    <w:rPr>
      <w:rFonts w:ascii="Times New Roman" w:eastAsia="宋体" w:hAnsi="Times New Roman" w:cs="Times New Roman"/>
      <w:b/>
      <w:bCs/>
      <w:sz w:val="24"/>
      <w:szCs w:val="24"/>
      <w:lang w:val="en-US"/>
    </w:rPr>
  </w:style>
  <w:style w:type="character" w:styleId="ab">
    <w:name w:val="Strong"/>
    <w:qFormat/>
    <w:rsid w:val="00BC26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9F9"/>
    <w:rPr>
      <w:color w:val="0000FF" w:themeColor="hyperlink"/>
      <w:u w:val="single"/>
    </w:rPr>
  </w:style>
  <w:style w:type="paragraph" w:styleId="a4">
    <w:name w:val="List Paragraph"/>
    <w:basedOn w:val="a"/>
    <w:uiPriority w:val="34"/>
    <w:qFormat/>
    <w:rsid w:val="00C63EAE"/>
    <w:pPr>
      <w:ind w:left="720"/>
      <w:contextualSpacing/>
    </w:pPr>
  </w:style>
  <w:style w:type="paragraph" w:styleId="a5">
    <w:name w:val="Balloon Text"/>
    <w:basedOn w:val="a"/>
    <w:link w:val="Char"/>
    <w:uiPriority w:val="99"/>
    <w:semiHidden/>
    <w:unhideWhenUsed/>
    <w:rsid w:val="005B4C80"/>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B4C80"/>
    <w:rPr>
      <w:rFonts w:ascii="Tahoma" w:hAnsi="Tahoma" w:cs="Tahoma"/>
      <w:sz w:val="16"/>
      <w:szCs w:val="16"/>
    </w:rPr>
  </w:style>
  <w:style w:type="paragraph" w:styleId="a6">
    <w:name w:val="header"/>
    <w:basedOn w:val="a"/>
    <w:link w:val="Char0"/>
    <w:uiPriority w:val="99"/>
    <w:unhideWhenUsed/>
    <w:rsid w:val="00B30FA1"/>
    <w:pPr>
      <w:tabs>
        <w:tab w:val="center" w:pos="4819"/>
        <w:tab w:val="right" w:pos="9638"/>
      </w:tabs>
      <w:spacing w:after="0" w:line="240" w:lineRule="auto"/>
    </w:pPr>
  </w:style>
  <w:style w:type="character" w:customStyle="1" w:styleId="Char0">
    <w:name w:val="页眉 Char"/>
    <w:basedOn w:val="a0"/>
    <w:link w:val="a6"/>
    <w:uiPriority w:val="99"/>
    <w:rsid w:val="00B30FA1"/>
  </w:style>
  <w:style w:type="paragraph" w:styleId="a7">
    <w:name w:val="footer"/>
    <w:basedOn w:val="a"/>
    <w:link w:val="Char1"/>
    <w:uiPriority w:val="99"/>
    <w:unhideWhenUsed/>
    <w:rsid w:val="00B30FA1"/>
    <w:pPr>
      <w:tabs>
        <w:tab w:val="center" w:pos="4819"/>
        <w:tab w:val="right" w:pos="9638"/>
      </w:tabs>
      <w:spacing w:after="0" w:line="240" w:lineRule="auto"/>
    </w:pPr>
  </w:style>
  <w:style w:type="character" w:customStyle="1" w:styleId="Char1">
    <w:name w:val="页脚 Char"/>
    <w:basedOn w:val="a0"/>
    <w:link w:val="a7"/>
    <w:uiPriority w:val="99"/>
    <w:rsid w:val="00B30FA1"/>
  </w:style>
  <w:style w:type="character" w:styleId="a8">
    <w:name w:val="annotation reference"/>
    <w:rsid w:val="00BC263B"/>
    <w:rPr>
      <w:rFonts w:cs="Times New Roman"/>
      <w:sz w:val="21"/>
      <w:szCs w:val="21"/>
    </w:rPr>
  </w:style>
  <w:style w:type="paragraph" w:styleId="a9">
    <w:name w:val="annotation text"/>
    <w:basedOn w:val="a"/>
    <w:link w:val="Char2"/>
    <w:rsid w:val="00BC263B"/>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9"/>
    <w:rsid w:val="00BC263B"/>
    <w:rPr>
      <w:rFonts w:ascii="Times New Roman" w:eastAsia="宋体" w:hAnsi="Times New Roman" w:cs="Times New Roman"/>
      <w:sz w:val="24"/>
      <w:szCs w:val="24"/>
      <w:lang w:val="en-US"/>
    </w:rPr>
  </w:style>
  <w:style w:type="paragraph" w:styleId="aa">
    <w:name w:val="annotation subject"/>
    <w:basedOn w:val="a9"/>
    <w:next w:val="a9"/>
    <w:link w:val="Char3"/>
    <w:uiPriority w:val="99"/>
    <w:semiHidden/>
    <w:unhideWhenUsed/>
    <w:rsid w:val="00BC263B"/>
    <w:pPr>
      <w:spacing w:after="200" w:line="276" w:lineRule="auto"/>
    </w:pPr>
    <w:rPr>
      <w:rFonts w:asciiTheme="minorHAnsi" w:eastAsiaTheme="minorEastAsia" w:hAnsiTheme="minorHAnsi" w:cstheme="minorBidi"/>
      <w:b/>
      <w:bCs/>
      <w:sz w:val="22"/>
      <w:szCs w:val="22"/>
      <w:lang w:val="it-IT"/>
    </w:rPr>
  </w:style>
  <w:style w:type="character" w:customStyle="1" w:styleId="Char3">
    <w:name w:val="批注主题 Char"/>
    <w:basedOn w:val="Char2"/>
    <w:link w:val="aa"/>
    <w:uiPriority w:val="99"/>
    <w:semiHidden/>
    <w:rsid w:val="00BC263B"/>
    <w:rPr>
      <w:rFonts w:ascii="Times New Roman" w:eastAsia="宋体" w:hAnsi="Times New Roman" w:cs="Times New Roman"/>
      <w:b/>
      <w:bCs/>
      <w:sz w:val="24"/>
      <w:szCs w:val="24"/>
      <w:lang w:val="en-US"/>
    </w:rPr>
  </w:style>
  <w:style w:type="character" w:styleId="ab">
    <w:name w:val="Strong"/>
    <w:qFormat/>
    <w:rsid w:val="00BC2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lucia.carulli@unimore.it"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90DE-C7B6-414C-B315-CF33360E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3247</Words>
  <Characters>18510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unimore</Company>
  <LinksUpToDate>false</LinksUpToDate>
  <CharactersWithSpaces>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Carulli</dc:creator>
  <cp:lastModifiedBy>LS Ma</cp:lastModifiedBy>
  <cp:revision>2</cp:revision>
  <cp:lastPrinted>2014-09-29T13:49:00Z</cp:lastPrinted>
  <dcterms:created xsi:type="dcterms:W3CDTF">2014-11-30T19:10:00Z</dcterms:created>
  <dcterms:modified xsi:type="dcterms:W3CDTF">2014-11-30T19:10:00Z</dcterms:modified>
</cp:coreProperties>
</file>