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175F5" w14:textId="77777777" w:rsidR="00FF5068" w:rsidRPr="00710971" w:rsidRDefault="00FF5068" w:rsidP="009830D2">
      <w:pPr>
        <w:adjustRightInd w:val="0"/>
        <w:snapToGrid w:val="0"/>
        <w:spacing w:line="360" w:lineRule="auto"/>
        <w:rPr>
          <w:rFonts w:ascii="Book Antiqua" w:hAnsi="Book Antiqua" w:cs="宋体"/>
          <w:i/>
          <w:sz w:val="24"/>
          <w:szCs w:val="24"/>
        </w:rPr>
      </w:pPr>
      <w:r w:rsidRPr="00710971">
        <w:rPr>
          <w:rFonts w:ascii="Book Antiqua" w:eastAsia="Times New Roman" w:hAnsi="Book Antiqua" w:cs="宋体"/>
          <w:b/>
          <w:sz w:val="24"/>
          <w:szCs w:val="24"/>
        </w:rPr>
        <w:t xml:space="preserve">Name of journal: </w:t>
      </w:r>
      <w:bookmarkStart w:id="0" w:name="OLE_LINK718"/>
      <w:bookmarkStart w:id="1" w:name="OLE_LINK719"/>
      <w:r w:rsidRPr="00710971">
        <w:rPr>
          <w:rFonts w:ascii="Book Antiqua" w:eastAsia="Times New Roman" w:hAnsi="Book Antiqua"/>
          <w:i/>
          <w:sz w:val="24"/>
          <w:szCs w:val="24"/>
        </w:rPr>
        <w:t>World Journal of Gastroenterology</w:t>
      </w:r>
      <w:bookmarkEnd w:id="0"/>
      <w:bookmarkEnd w:id="1"/>
    </w:p>
    <w:p w14:paraId="3E971118" w14:textId="77777777" w:rsidR="00FF5068" w:rsidRPr="00710971" w:rsidRDefault="00FF5068" w:rsidP="009830D2">
      <w:pPr>
        <w:adjustRightInd w:val="0"/>
        <w:snapToGrid w:val="0"/>
        <w:spacing w:line="360" w:lineRule="auto"/>
        <w:rPr>
          <w:rFonts w:ascii="Book Antiqua" w:hAnsi="Book Antiqua" w:cs="Arial"/>
          <w:b/>
          <w:sz w:val="24"/>
          <w:szCs w:val="24"/>
        </w:rPr>
      </w:pPr>
      <w:r w:rsidRPr="00710971">
        <w:rPr>
          <w:rFonts w:ascii="Book Antiqua" w:hAnsi="Book Antiqua" w:cs="Arial"/>
          <w:b/>
          <w:sz w:val="24"/>
          <w:szCs w:val="24"/>
        </w:rPr>
        <w:t>ESPS Manuscript NO: 14644</w:t>
      </w:r>
    </w:p>
    <w:p w14:paraId="44779E6F" w14:textId="77777777" w:rsidR="00FF5068" w:rsidRPr="00710971" w:rsidRDefault="00FF5068" w:rsidP="009830D2">
      <w:pPr>
        <w:autoSpaceDE w:val="0"/>
        <w:autoSpaceDN w:val="0"/>
        <w:adjustRightInd w:val="0"/>
        <w:snapToGrid w:val="0"/>
        <w:spacing w:line="360" w:lineRule="auto"/>
        <w:rPr>
          <w:rFonts w:ascii="Book Antiqua" w:hAnsi="Book Antiqua"/>
          <w:b/>
          <w:kern w:val="0"/>
          <w:sz w:val="24"/>
          <w:szCs w:val="24"/>
        </w:rPr>
      </w:pPr>
      <w:r w:rsidRPr="00710971">
        <w:rPr>
          <w:rFonts w:ascii="Book Antiqua" w:hAnsi="Book Antiqua"/>
          <w:b/>
          <w:kern w:val="0"/>
          <w:sz w:val="24"/>
          <w:szCs w:val="24"/>
        </w:rPr>
        <w:t>Columns: ORIGINAL ARTICLE</w:t>
      </w:r>
    </w:p>
    <w:p w14:paraId="3C05E490" w14:textId="77777777" w:rsidR="00FF5068" w:rsidRPr="00710971" w:rsidRDefault="00FF5068" w:rsidP="009830D2">
      <w:pPr>
        <w:adjustRightInd w:val="0"/>
        <w:snapToGrid w:val="0"/>
        <w:spacing w:line="360" w:lineRule="auto"/>
        <w:rPr>
          <w:rFonts w:ascii="Book Antiqua" w:hAnsi="Book Antiqua" w:cs="Arial"/>
          <w:b/>
          <w:sz w:val="24"/>
          <w:szCs w:val="24"/>
        </w:rPr>
      </w:pPr>
    </w:p>
    <w:p w14:paraId="491E32CA" w14:textId="77777777" w:rsidR="00FF5068" w:rsidRPr="00710971" w:rsidRDefault="00FF5068" w:rsidP="009830D2">
      <w:pPr>
        <w:adjustRightInd w:val="0"/>
        <w:snapToGrid w:val="0"/>
        <w:spacing w:line="360" w:lineRule="auto"/>
        <w:rPr>
          <w:rFonts w:ascii="Book Antiqua" w:hAnsi="Book Antiqua"/>
          <w:i/>
          <w:sz w:val="24"/>
          <w:szCs w:val="24"/>
        </w:rPr>
      </w:pPr>
      <w:r w:rsidRPr="00710971">
        <w:rPr>
          <w:rFonts w:ascii="Book Antiqua" w:eastAsia="华文细黑" w:hAnsi="Book Antiqua" w:cs="Tahoma"/>
          <w:b/>
          <w:i/>
          <w:sz w:val="24"/>
          <w:szCs w:val="24"/>
        </w:rPr>
        <w:t>Basic Study</w:t>
      </w:r>
    </w:p>
    <w:p w14:paraId="1D7BC4CC" w14:textId="25B1A54A" w:rsidR="00FF5068" w:rsidRPr="00710971" w:rsidRDefault="00FF5068" w:rsidP="009830D2">
      <w:pPr>
        <w:tabs>
          <w:tab w:val="left" w:pos="1260"/>
        </w:tabs>
        <w:adjustRightInd w:val="0"/>
        <w:snapToGrid w:val="0"/>
        <w:spacing w:line="360" w:lineRule="auto"/>
        <w:rPr>
          <w:rFonts w:ascii="Book Antiqua" w:hAnsi="Book Antiqua"/>
          <w:b/>
          <w:sz w:val="24"/>
          <w:szCs w:val="24"/>
        </w:rPr>
      </w:pPr>
      <w:r w:rsidRPr="00710971">
        <w:rPr>
          <w:rFonts w:ascii="Book Antiqua" w:hAnsi="Book Antiqua"/>
          <w:b/>
          <w:sz w:val="24"/>
          <w:szCs w:val="24"/>
        </w:rPr>
        <w:t>Hydrogen-rich</w:t>
      </w:r>
      <w:r w:rsidR="002E6AC0" w:rsidRPr="00710971">
        <w:rPr>
          <w:rFonts w:ascii="Book Antiqua" w:hAnsi="Book Antiqua" w:hint="eastAsia"/>
          <w:b/>
          <w:sz w:val="24"/>
          <w:szCs w:val="24"/>
        </w:rPr>
        <w:t xml:space="preserve"> </w:t>
      </w:r>
      <w:r w:rsidRPr="00710971">
        <w:rPr>
          <w:rFonts w:ascii="Book Antiqua" w:hAnsi="Book Antiqua"/>
          <w:b/>
          <w:sz w:val="24"/>
          <w:szCs w:val="24"/>
        </w:rPr>
        <w:t xml:space="preserve">water protects against acetaminophen-induced hepatotoxicity in mice </w:t>
      </w:r>
    </w:p>
    <w:p w14:paraId="56F4771F" w14:textId="77777777" w:rsidR="002E6AC0" w:rsidRPr="00710971" w:rsidRDefault="002E6AC0" w:rsidP="009830D2">
      <w:pPr>
        <w:tabs>
          <w:tab w:val="left" w:pos="1260"/>
        </w:tabs>
        <w:adjustRightInd w:val="0"/>
        <w:snapToGrid w:val="0"/>
        <w:spacing w:line="360" w:lineRule="auto"/>
        <w:rPr>
          <w:rFonts w:ascii="Book Antiqua" w:hAnsi="Book Antiqua"/>
          <w:sz w:val="24"/>
          <w:szCs w:val="24"/>
        </w:rPr>
      </w:pPr>
    </w:p>
    <w:p w14:paraId="2A92434B" w14:textId="2B1EDFDA" w:rsidR="00FF5068" w:rsidRPr="00710971" w:rsidRDefault="002E6AC0" w:rsidP="009830D2">
      <w:pPr>
        <w:tabs>
          <w:tab w:val="left" w:pos="1260"/>
        </w:tabs>
        <w:adjustRightInd w:val="0"/>
        <w:snapToGrid w:val="0"/>
        <w:spacing w:line="360" w:lineRule="auto"/>
        <w:rPr>
          <w:rFonts w:ascii="Book Antiqua" w:hAnsi="Book Antiqua"/>
          <w:sz w:val="24"/>
          <w:szCs w:val="24"/>
        </w:rPr>
      </w:pPr>
      <w:r w:rsidRPr="00710971">
        <w:rPr>
          <w:rFonts w:ascii="Book Antiqua" w:hAnsi="Book Antiqua"/>
          <w:sz w:val="24"/>
          <w:szCs w:val="24"/>
        </w:rPr>
        <w:t>Zhang</w:t>
      </w:r>
      <w:r w:rsidRPr="00710971" w:rsidDel="002E6AC0">
        <w:rPr>
          <w:rFonts w:ascii="Book Antiqua" w:hAnsi="Book Antiqua"/>
          <w:sz w:val="24"/>
          <w:szCs w:val="24"/>
        </w:rPr>
        <w:t xml:space="preserve"> </w:t>
      </w:r>
      <w:r w:rsidRPr="00710971">
        <w:rPr>
          <w:rFonts w:ascii="Book Antiqua" w:hAnsi="Book Antiqua" w:hint="eastAsia"/>
          <w:sz w:val="24"/>
          <w:szCs w:val="24"/>
        </w:rPr>
        <w:t xml:space="preserve">JY </w:t>
      </w:r>
      <w:r w:rsidR="0095063B" w:rsidRPr="00710971">
        <w:rPr>
          <w:rFonts w:ascii="Book Antiqua" w:hAnsi="Book Antiqua" w:hint="eastAsia"/>
          <w:i/>
          <w:sz w:val="24"/>
          <w:szCs w:val="24"/>
        </w:rPr>
        <w:t>et al</w:t>
      </w:r>
      <w:r w:rsidRPr="00710971">
        <w:rPr>
          <w:rFonts w:ascii="Book Antiqua" w:hAnsi="Book Antiqua" w:hint="eastAsia"/>
          <w:i/>
          <w:sz w:val="24"/>
          <w:szCs w:val="24"/>
        </w:rPr>
        <w:t>.</w:t>
      </w:r>
      <w:r w:rsidRPr="00710971">
        <w:rPr>
          <w:rFonts w:ascii="Book Antiqua" w:hAnsi="Book Antiqua" w:hint="eastAsia"/>
          <w:sz w:val="24"/>
          <w:szCs w:val="24"/>
        </w:rPr>
        <w:t xml:space="preserve"> </w:t>
      </w:r>
      <w:proofErr w:type="spellStart"/>
      <w:r w:rsidR="00FF5068" w:rsidRPr="00710971">
        <w:rPr>
          <w:rFonts w:ascii="Book Antiqua" w:hAnsi="Book Antiqua"/>
          <w:sz w:val="24"/>
          <w:szCs w:val="24"/>
        </w:rPr>
        <w:t>Hepatoprotective</w:t>
      </w:r>
      <w:proofErr w:type="spellEnd"/>
      <w:r w:rsidR="00FF5068" w:rsidRPr="00710971">
        <w:rPr>
          <w:rFonts w:ascii="Book Antiqua" w:hAnsi="Book Antiqua"/>
          <w:sz w:val="24"/>
          <w:szCs w:val="24"/>
        </w:rPr>
        <w:t xml:space="preserve"> effect of hydrogen</w:t>
      </w:r>
    </w:p>
    <w:p w14:paraId="44CF9850" w14:textId="77777777" w:rsidR="002E6AC0" w:rsidRPr="00710971" w:rsidRDefault="002E6AC0" w:rsidP="009830D2">
      <w:pPr>
        <w:tabs>
          <w:tab w:val="left" w:pos="1260"/>
        </w:tabs>
        <w:adjustRightInd w:val="0"/>
        <w:snapToGrid w:val="0"/>
        <w:spacing w:line="360" w:lineRule="auto"/>
        <w:rPr>
          <w:rFonts w:ascii="Book Antiqua" w:hAnsi="Book Antiqua"/>
          <w:sz w:val="24"/>
          <w:szCs w:val="24"/>
        </w:rPr>
      </w:pPr>
      <w:bookmarkStart w:id="2" w:name="OLE_LINK2"/>
      <w:bookmarkStart w:id="3" w:name="OLE_LINK31"/>
    </w:p>
    <w:p w14:paraId="482C4E64" w14:textId="5A7E6B1C" w:rsidR="00FF5068" w:rsidRPr="00710971" w:rsidRDefault="00FF5068" w:rsidP="009830D2">
      <w:pPr>
        <w:tabs>
          <w:tab w:val="left" w:pos="1260"/>
        </w:tabs>
        <w:adjustRightInd w:val="0"/>
        <w:snapToGrid w:val="0"/>
        <w:spacing w:line="360" w:lineRule="auto"/>
        <w:rPr>
          <w:rFonts w:ascii="Book Antiqua" w:hAnsi="Book Antiqua"/>
          <w:sz w:val="24"/>
          <w:szCs w:val="24"/>
        </w:rPr>
      </w:pPr>
      <w:r w:rsidRPr="00710971">
        <w:rPr>
          <w:rFonts w:ascii="Book Antiqua" w:hAnsi="Book Antiqua"/>
          <w:sz w:val="24"/>
          <w:szCs w:val="24"/>
        </w:rPr>
        <w:t>Jing</w:t>
      </w:r>
      <w:r w:rsidR="002E6AC0" w:rsidRPr="00710971">
        <w:rPr>
          <w:rFonts w:ascii="Book Antiqua" w:hAnsi="Book Antiqua" w:hint="eastAsia"/>
          <w:sz w:val="24"/>
          <w:szCs w:val="24"/>
        </w:rPr>
        <w:t>-Y</w:t>
      </w:r>
      <w:r w:rsidR="002E6AC0" w:rsidRPr="00710971">
        <w:rPr>
          <w:rFonts w:ascii="Book Antiqua" w:hAnsi="Book Antiqua"/>
          <w:sz w:val="24"/>
          <w:szCs w:val="24"/>
        </w:rPr>
        <w:t xml:space="preserve">ao </w:t>
      </w:r>
      <w:r w:rsidRPr="00710971">
        <w:rPr>
          <w:rFonts w:ascii="Book Antiqua" w:hAnsi="Book Antiqua"/>
          <w:sz w:val="24"/>
          <w:szCs w:val="24"/>
        </w:rPr>
        <w:t>Zhang,</w:t>
      </w:r>
      <w:r w:rsidRPr="00710971">
        <w:rPr>
          <w:rFonts w:ascii="Book Antiqua" w:hAnsi="Book Antiqua"/>
          <w:bCs/>
          <w:kern w:val="0"/>
          <w:sz w:val="24"/>
          <w:szCs w:val="24"/>
        </w:rPr>
        <w:t xml:space="preserve"> </w:t>
      </w:r>
      <w:r w:rsidRPr="00710971">
        <w:rPr>
          <w:rFonts w:ascii="Book Antiqua" w:hAnsi="Book Antiqua"/>
          <w:sz w:val="24"/>
          <w:szCs w:val="24"/>
        </w:rPr>
        <w:t>Si</w:t>
      </w:r>
      <w:r w:rsidR="002E6AC0" w:rsidRPr="00710971">
        <w:rPr>
          <w:rFonts w:ascii="Book Antiqua" w:hAnsi="Book Antiqua" w:hint="eastAsia"/>
          <w:sz w:val="24"/>
          <w:szCs w:val="24"/>
        </w:rPr>
        <w:t>-</w:t>
      </w:r>
      <w:r w:rsidR="002E6AC0" w:rsidRPr="00710971">
        <w:rPr>
          <w:rFonts w:ascii="Book Antiqua" w:hAnsi="Book Antiqua"/>
          <w:sz w:val="24"/>
          <w:szCs w:val="24"/>
        </w:rPr>
        <w:t xml:space="preserve">Dong </w:t>
      </w:r>
      <w:r w:rsidRPr="00710971">
        <w:rPr>
          <w:rFonts w:ascii="Book Antiqua" w:hAnsi="Book Antiqua"/>
          <w:sz w:val="24"/>
          <w:szCs w:val="24"/>
        </w:rPr>
        <w:t xml:space="preserve">Song, Qing Pang, </w:t>
      </w:r>
      <w:proofErr w:type="spellStart"/>
      <w:r w:rsidRPr="00710971">
        <w:rPr>
          <w:rFonts w:ascii="Book Antiqua" w:hAnsi="Book Antiqua"/>
          <w:sz w:val="24"/>
          <w:szCs w:val="24"/>
        </w:rPr>
        <w:t>Rui</w:t>
      </w:r>
      <w:proofErr w:type="spellEnd"/>
      <w:r w:rsidR="002E6AC0" w:rsidRPr="00710971">
        <w:rPr>
          <w:rFonts w:ascii="Book Antiqua" w:hAnsi="Book Antiqua" w:hint="eastAsia"/>
          <w:sz w:val="24"/>
          <w:szCs w:val="24"/>
        </w:rPr>
        <w:t>-</w:t>
      </w:r>
      <w:r w:rsidR="002E6AC0" w:rsidRPr="00710971">
        <w:rPr>
          <w:rFonts w:ascii="Book Antiqua" w:hAnsi="Book Antiqua"/>
          <w:sz w:val="24"/>
          <w:szCs w:val="24"/>
        </w:rPr>
        <w:t xml:space="preserve">Yao </w:t>
      </w:r>
      <w:r w:rsidRPr="00710971">
        <w:rPr>
          <w:rFonts w:ascii="Book Antiqua" w:hAnsi="Book Antiqua"/>
          <w:sz w:val="24"/>
          <w:szCs w:val="24"/>
        </w:rPr>
        <w:t xml:space="preserve">Zhang, </w:t>
      </w:r>
      <w:bookmarkStart w:id="4" w:name="OLE_LINK7"/>
      <w:r w:rsidRPr="00710971">
        <w:rPr>
          <w:rFonts w:ascii="Book Antiqua" w:hAnsi="Book Antiqua"/>
          <w:kern w:val="0"/>
          <w:sz w:val="24"/>
          <w:szCs w:val="24"/>
        </w:rPr>
        <w:t>Yong Wan</w:t>
      </w:r>
      <w:bookmarkEnd w:id="4"/>
      <w:r w:rsidRPr="00710971">
        <w:rPr>
          <w:rFonts w:ascii="Book Antiqua" w:hAnsi="Book Antiqua"/>
          <w:sz w:val="24"/>
          <w:szCs w:val="24"/>
        </w:rPr>
        <w:t>, Da</w:t>
      </w:r>
      <w:r w:rsidR="002E6AC0" w:rsidRPr="00710971">
        <w:rPr>
          <w:rFonts w:ascii="Book Antiqua" w:hAnsi="Book Antiqua" w:hint="eastAsia"/>
          <w:sz w:val="24"/>
          <w:szCs w:val="24"/>
        </w:rPr>
        <w:t>-</w:t>
      </w:r>
      <w:r w:rsidR="002E6AC0" w:rsidRPr="00710971">
        <w:rPr>
          <w:rFonts w:ascii="Book Antiqua" w:hAnsi="Book Antiqua"/>
          <w:sz w:val="24"/>
          <w:szCs w:val="24"/>
        </w:rPr>
        <w:t xml:space="preserve">Wei </w:t>
      </w:r>
      <w:r w:rsidRPr="00710971">
        <w:rPr>
          <w:rFonts w:ascii="Book Antiqua" w:hAnsi="Book Antiqua"/>
          <w:sz w:val="24"/>
          <w:szCs w:val="24"/>
        </w:rPr>
        <w:t xml:space="preserve">Yuan, </w:t>
      </w:r>
      <w:r w:rsidR="00DF3E7A" w:rsidRPr="00710971">
        <w:rPr>
          <w:rFonts w:ascii="Book Antiqua" w:hAnsi="Book Antiqua"/>
          <w:sz w:val="24"/>
          <w:szCs w:val="24"/>
        </w:rPr>
        <w:t>Qi</w:t>
      </w:r>
      <w:r w:rsidR="002E6AC0" w:rsidRPr="00710971">
        <w:rPr>
          <w:rFonts w:ascii="Book Antiqua" w:hAnsi="Book Antiqua" w:hint="eastAsia"/>
          <w:sz w:val="24"/>
          <w:szCs w:val="24"/>
        </w:rPr>
        <w:t>-</w:t>
      </w:r>
      <w:proofErr w:type="spellStart"/>
      <w:r w:rsidR="002E6AC0" w:rsidRPr="00710971">
        <w:rPr>
          <w:rFonts w:ascii="Book Antiqua" w:hAnsi="Book Antiqua"/>
          <w:sz w:val="24"/>
          <w:szCs w:val="24"/>
        </w:rPr>
        <w:t>Fei</w:t>
      </w:r>
      <w:proofErr w:type="spellEnd"/>
      <w:r w:rsidR="002E6AC0" w:rsidRPr="00710971">
        <w:rPr>
          <w:rFonts w:ascii="Book Antiqua" w:hAnsi="Book Antiqua"/>
          <w:sz w:val="24"/>
          <w:szCs w:val="24"/>
        </w:rPr>
        <w:t xml:space="preserve"> </w:t>
      </w:r>
      <w:r w:rsidR="00DF3E7A" w:rsidRPr="00710971">
        <w:rPr>
          <w:rFonts w:ascii="Book Antiqua" w:hAnsi="Book Antiqua"/>
          <w:sz w:val="24"/>
          <w:szCs w:val="24"/>
        </w:rPr>
        <w:t xml:space="preserve">Wu, </w:t>
      </w:r>
      <w:r w:rsidRPr="00710971">
        <w:rPr>
          <w:rFonts w:ascii="Book Antiqua" w:hAnsi="Book Antiqua"/>
          <w:bCs/>
          <w:kern w:val="0"/>
          <w:sz w:val="24"/>
          <w:szCs w:val="24"/>
        </w:rPr>
        <w:t>Chang Liu</w:t>
      </w:r>
      <w:bookmarkEnd w:id="2"/>
      <w:bookmarkEnd w:id="3"/>
    </w:p>
    <w:p w14:paraId="0059F2B0" w14:textId="77777777" w:rsidR="002E6AC0" w:rsidRPr="00710971" w:rsidRDefault="002E6AC0" w:rsidP="009830D2">
      <w:pPr>
        <w:tabs>
          <w:tab w:val="left" w:pos="1260"/>
        </w:tabs>
        <w:adjustRightInd w:val="0"/>
        <w:snapToGrid w:val="0"/>
        <w:spacing w:line="360" w:lineRule="auto"/>
        <w:rPr>
          <w:rFonts w:ascii="Book Antiqua" w:hAnsi="Book Antiqua"/>
          <w:sz w:val="24"/>
          <w:szCs w:val="24"/>
        </w:rPr>
      </w:pPr>
    </w:p>
    <w:p w14:paraId="280E4266" w14:textId="33275725" w:rsidR="00FF5068" w:rsidRPr="00710971" w:rsidRDefault="00FF5068" w:rsidP="009830D2">
      <w:pPr>
        <w:tabs>
          <w:tab w:val="left" w:pos="1260"/>
        </w:tabs>
        <w:adjustRightInd w:val="0"/>
        <w:snapToGrid w:val="0"/>
        <w:spacing w:line="360" w:lineRule="auto"/>
        <w:rPr>
          <w:rFonts w:ascii="Book Antiqua" w:eastAsia="Arial Unicode MS" w:hAnsi="Book Antiqua"/>
          <w:kern w:val="0"/>
          <w:sz w:val="24"/>
          <w:szCs w:val="24"/>
        </w:rPr>
      </w:pPr>
      <w:r w:rsidRPr="00710971">
        <w:rPr>
          <w:rFonts w:ascii="Book Antiqua" w:hAnsi="Book Antiqua"/>
          <w:b/>
          <w:sz w:val="24"/>
          <w:szCs w:val="24"/>
        </w:rPr>
        <w:t>Jing</w:t>
      </w:r>
      <w:r w:rsidR="002E6AC0" w:rsidRPr="00710971">
        <w:rPr>
          <w:rFonts w:ascii="Book Antiqua" w:hAnsi="Book Antiqua" w:hint="eastAsia"/>
          <w:b/>
          <w:sz w:val="24"/>
          <w:szCs w:val="24"/>
        </w:rPr>
        <w:t>-</w:t>
      </w:r>
      <w:r w:rsidR="002E6AC0" w:rsidRPr="00710971">
        <w:rPr>
          <w:rFonts w:ascii="Book Antiqua" w:hAnsi="Book Antiqua"/>
          <w:b/>
          <w:sz w:val="24"/>
          <w:szCs w:val="24"/>
        </w:rPr>
        <w:t xml:space="preserve">Yao </w:t>
      </w:r>
      <w:r w:rsidRPr="00710971">
        <w:rPr>
          <w:rFonts w:ascii="Book Antiqua" w:hAnsi="Book Antiqua"/>
          <w:b/>
          <w:sz w:val="24"/>
          <w:szCs w:val="24"/>
        </w:rPr>
        <w:t>Zhang,</w:t>
      </w:r>
      <w:r w:rsidRPr="00710971">
        <w:rPr>
          <w:rFonts w:ascii="Book Antiqua" w:hAnsi="Book Antiqua"/>
          <w:b/>
          <w:bCs/>
          <w:kern w:val="0"/>
          <w:sz w:val="24"/>
          <w:szCs w:val="24"/>
        </w:rPr>
        <w:t xml:space="preserve"> </w:t>
      </w:r>
      <w:r w:rsidRPr="00710971">
        <w:rPr>
          <w:rFonts w:ascii="Book Antiqua" w:hAnsi="Book Antiqua"/>
          <w:b/>
          <w:sz w:val="24"/>
          <w:szCs w:val="24"/>
        </w:rPr>
        <w:t>Si</w:t>
      </w:r>
      <w:r w:rsidR="002E6AC0" w:rsidRPr="00710971">
        <w:rPr>
          <w:rFonts w:ascii="Book Antiqua" w:hAnsi="Book Antiqua" w:hint="eastAsia"/>
          <w:b/>
          <w:sz w:val="24"/>
          <w:szCs w:val="24"/>
        </w:rPr>
        <w:t>-</w:t>
      </w:r>
      <w:r w:rsidR="002E6AC0" w:rsidRPr="00710971">
        <w:rPr>
          <w:rFonts w:ascii="Book Antiqua" w:hAnsi="Book Antiqua"/>
          <w:b/>
          <w:sz w:val="24"/>
          <w:szCs w:val="24"/>
        </w:rPr>
        <w:t xml:space="preserve">Dong </w:t>
      </w:r>
      <w:r w:rsidRPr="00710971">
        <w:rPr>
          <w:rFonts w:ascii="Book Antiqua" w:hAnsi="Book Antiqua"/>
          <w:b/>
          <w:sz w:val="24"/>
          <w:szCs w:val="24"/>
        </w:rPr>
        <w:t xml:space="preserve">Song, Qing Pang, </w:t>
      </w:r>
      <w:proofErr w:type="spellStart"/>
      <w:r w:rsidRPr="00710971">
        <w:rPr>
          <w:rFonts w:ascii="Book Antiqua" w:hAnsi="Book Antiqua"/>
          <w:b/>
          <w:sz w:val="24"/>
          <w:szCs w:val="24"/>
        </w:rPr>
        <w:t>Rui</w:t>
      </w:r>
      <w:proofErr w:type="spellEnd"/>
      <w:r w:rsidR="002E6AC0" w:rsidRPr="00710971">
        <w:rPr>
          <w:rFonts w:ascii="Book Antiqua" w:hAnsi="Book Antiqua" w:hint="eastAsia"/>
          <w:b/>
          <w:sz w:val="24"/>
          <w:szCs w:val="24"/>
        </w:rPr>
        <w:t>-</w:t>
      </w:r>
      <w:r w:rsidR="002E6AC0" w:rsidRPr="00710971">
        <w:rPr>
          <w:rFonts w:ascii="Book Antiqua" w:hAnsi="Book Antiqua"/>
          <w:b/>
          <w:sz w:val="24"/>
          <w:szCs w:val="24"/>
        </w:rPr>
        <w:t xml:space="preserve">Yao </w:t>
      </w:r>
      <w:r w:rsidRPr="00710971">
        <w:rPr>
          <w:rFonts w:ascii="Book Antiqua" w:hAnsi="Book Antiqua"/>
          <w:b/>
          <w:sz w:val="24"/>
          <w:szCs w:val="24"/>
        </w:rPr>
        <w:t xml:space="preserve">Zhang, </w:t>
      </w:r>
      <w:r w:rsidRPr="00710971">
        <w:rPr>
          <w:rFonts w:ascii="Book Antiqua" w:hAnsi="Book Antiqua"/>
          <w:b/>
          <w:kern w:val="0"/>
          <w:sz w:val="24"/>
          <w:szCs w:val="24"/>
        </w:rPr>
        <w:t>Yong Wan, Chang Liu,</w:t>
      </w:r>
      <w:r w:rsidR="002E6AC0" w:rsidRPr="00710971">
        <w:rPr>
          <w:rFonts w:ascii="Book Antiqua" w:hAnsi="Book Antiqua" w:hint="eastAsia"/>
          <w:kern w:val="0"/>
          <w:sz w:val="24"/>
          <w:szCs w:val="24"/>
        </w:rPr>
        <w:t xml:space="preserve"> </w:t>
      </w:r>
      <w:r w:rsidRPr="00710971">
        <w:rPr>
          <w:rFonts w:ascii="Book Antiqua" w:eastAsia="Arial Unicode MS" w:hAnsi="Book Antiqua"/>
          <w:kern w:val="0"/>
          <w:sz w:val="24"/>
          <w:szCs w:val="24"/>
        </w:rPr>
        <w:t xml:space="preserve">Department of Hepatobiliary Surgery, The First Affiliated Hospital of Xi’an </w:t>
      </w:r>
      <w:proofErr w:type="spellStart"/>
      <w:r w:rsidRPr="00710971">
        <w:rPr>
          <w:rFonts w:ascii="Book Antiqua" w:eastAsia="Arial Unicode MS" w:hAnsi="Book Antiqua"/>
          <w:kern w:val="0"/>
          <w:sz w:val="24"/>
          <w:szCs w:val="24"/>
        </w:rPr>
        <w:t>Jiaotong</w:t>
      </w:r>
      <w:proofErr w:type="spellEnd"/>
      <w:r w:rsidRPr="00710971">
        <w:rPr>
          <w:rFonts w:ascii="Book Antiqua" w:eastAsia="Arial Unicode MS" w:hAnsi="Book Antiqua"/>
          <w:kern w:val="0"/>
          <w:sz w:val="24"/>
          <w:szCs w:val="24"/>
        </w:rPr>
        <w:t xml:space="preserve"> University, Xi’an</w:t>
      </w:r>
      <w:r w:rsidR="002E6AC0" w:rsidRPr="00710971">
        <w:rPr>
          <w:rFonts w:ascii="Book Antiqua" w:eastAsia="Arial Unicode MS" w:hAnsi="Book Antiqua" w:hint="eastAsia"/>
          <w:kern w:val="0"/>
          <w:sz w:val="24"/>
          <w:szCs w:val="24"/>
        </w:rPr>
        <w:t xml:space="preserve"> </w:t>
      </w:r>
      <w:r w:rsidR="002E6AC0" w:rsidRPr="00710971">
        <w:rPr>
          <w:rFonts w:ascii="Book Antiqua" w:eastAsia="Arial Unicode MS" w:hAnsi="Book Antiqua"/>
          <w:kern w:val="0"/>
          <w:sz w:val="24"/>
          <w:szCs w:val="24"/>
        </w:rPr>
        <w:t>710061</w:t>
      </w:r>
      <w:r w:rsidRPr="00710971">
        <w:rPr>
          <w:rFonts w:ascii="Book Antiqua" w:eastAsia="Arial Unicode MS" w:hAnsi="Book Antiqua"/>
          <w:kern w:val="0"/>
          <w:sz w:val="24"/>
          <w:szCs w:val="24"/>
        </w:rPr>
        <w:t xml:space="preserve">, </w:t>
      </w:r>
      <w:r w:rsidR="002E6AC0" w:rsidRPr="00710971">
        <w:rPr>
          <w:rFonts w:ascii="Book Antiqua" w:eastAsia="Arial Unicode MS" w:hAnsi="Book Antiqua" w:hint="eastAsia"/>
          <w:kern w:val="0"/>
          <w:sz w:val="24"/>
          <w:szCs w:val="24"/>
        </w:rPr>
        <w:t xml:space="preserve">Shaanxi Province, </w:t>
      </w:r>
      <w:r w:rsidRPr="00710971">
        <w:rPr>
          <w:rFonts w:ascii="Book Antiqua" w:eastAsia="Arial Unicode MS" w:hAnsi="Book Antiqua"/>
          <w:kern w:val="0"/>
          <w:sz w:val="24"/>
          <w:szCs w:val="24"/>
        </w:rPr>
        <w:t>China</w:t>
      </w:r>
    </w:p>
    <w:p w14:paraId="39E83923" w14:textId="77777777" w:rsidR="002E6AC0" w:rsidRPr="00710971" w:rsidRDefault="002E6AC0" w:rsidP="009830D2">
      <w:pPr>
        <w:tabs>
          <w:tab w:val="left" w:pos="1260"/>
        </w:tabs>
        <w:adjustRightInd w:val="0"/>
        <w:snapToGrid w:val="0"/>
        <w:spacing w:line="360" w:lineRule="auto"/>
        <w:rPr>
          <w:rFonts w:ascii="Book Antiqua" w:hAnsi="Book Antiqua"/>
          <w:sz w:val="24"/>
          <w:szCs w:val="24"/>
        </w:rPr>
      </w:pPr>
    </w:p>
    <w:p w14:paraId="46160C42" w14:textId="4978409D" w:rsidR="00FF5068" w:rsidRPr="00710971" w:rsidRDefault="00FF5068" w:rsidP="009830D2">
      <w:pPr>
        <w:tabs>
          <w:tab w:val="left" w:pos="1260"/>
        </w:tabs>
        <w:adjustRightInd w:val="0"/>
        <w:snapToGrid w:val="0"/>
        <w:spacing w:line="360" w:lineRule="auto"/>
        <w:rPr>
          <w:rFonts w:ascii="Book Antiqua" w:eastAsia="Arial Unicode MS" w:hAnsi="Book Antiqua"/>
          <w:kern w:val="0"/>
          <w:sz w:val="24"/>
          <w:szCs w:val="24"/>
        </w:rPr>
      </w:pPr>
      <w:r w:rsidRPr="00710971">
        <w:rPr>
          <w:rFonts w:ascii="Book Antiqua" w:hAnsi="Book Antiqua"/>
          <w:b/>
          <w:sz w:val="24"/>
          <w:szCs w:val="24"/>
        </w:rPr>
        <w:t>Da</w:t>
      </w:r>
      <w:r w:rsidR="002E6AC0" w:rsidRPr="00710971">
        <w:rPr>
          <w:rFonts w:ascii="Book Antiqua" w:hAnsi="Book Antiqua" w:hint="eastAsia"/>
          <w:b/>
          <w:sz w:val="24"/>
          <w:szCs w:val="24"/>
        </w:rPr>
        <w:t>-</w:t>
      </w:r>
      <w:r w:rsidR="002E6AC0" w:rsidRPr="00710971">
        <w:rPr>
          <w:rFonts w:ascii="Book Antiqua" w:hAnsi="Book Antiqua"/>
          <w:b/>
          <w:sz w:val="24"/>
          <w:szCs w:val="24"/>
        </w:rPr>
        <w:t xml:space="preserve">Wei </w:t>
      </w:r>
      <w:r w:rsidRPr="00710971">
        <w:rPr>
          <w:rFonts w:ascii="Book Antiqua" w:hAnsi="Book Antiqua"/>
          <w:b/>
          <w:sz w:val="24"/>
          <w:szCs w:val="24"/>
        </w:rPr>
        <w:t>Yuan</w:t>
      </w:r>
      <w:r w:rsidRPr="00710971">
        <w:rPr>
          <w:rFonts w:ascii="Book Antiqua" w:eastAsia="Arial Unicode MS" w:hAnsi="Book Antiqua"/>
          <w:b/>
          <w:kern w:val="0"/>
          <w:sz w:val="24"/>
          <w:szCs w:val="24"/>
        </w:rPr>
        <w:t>,</w:t>
      </w:r>
      <w:r w:rsidRPr="00710971">
        <w:rPr>
          <w:rFonts w:ascii="Book Antiqua" w:eastAsia="Arial Unicode MS" w:hAnsi="Book Antiqua"/>
          <w:kern w:val="0"/>
          <w:sz w:val="24"/>
          <w:szCs w:val="24"/>
        </w:rPr>
        <w:t xml:space="preserve"> Department of Surgical Oncology, The First Affiliated Hospital of Xi’an </w:t>
      </w:r>
      <w:proofErr w:type="spellStart"/>
      <w:r w:rsidRPr="00710971">
        <w:rPr>
          <w:rFonts w:ascii="Book Antiqua" w:eastAsia="Arial Unicode MS" w:hAnsi="Book Antiqua"/>
          <w:kern w:val="0"/>
          <w:sz w:val="24"/>
          <w:szCs w:val="24"/>
        </w:rPr>
        <w:t>Jiaotong</w:t>
      </w:r>
      <w:proofErr w:type="spellEnd"/>
      <w:r w:rsidRPr="00710971">
        <w:rPr>
          <w:rFonts w:ascii="Book Antiqua" w:eastAsia="Arial Unicode MS" w:hAnsi="Book Antiqua"/>
          <w:kern w:val="0"/>
          <w:sz w:val="24"/>
          <w:szCs w:val="24"/>
        </w:rPr>
        <w:t xml:space="preserve"> University, </w:t>
      </w:r>
      <w:r w:rsidR="002E6AC0" w:rsidRPr="00710971">
        <w:rPr>
          <w:rFonts w:ascii="Book Antiqua" w:eastAsia="Arial Unicode MS" w:hAnsi="Book Antiqua"/>
          <w:kern w:val="0"/>
          <w:sz w:val="24"/>
          <w:szCs w:val="24"/>
        </w:rPr>
        <w:t>Xi’an</w:t>
      </w:r>
      <w:r w:rsidR="002E6AC0" w:rsidRPr="00710971">
        <w:rPr>
          <w:rFonts w:ascii="Book Antiqua" w:eastAsia="Arial Unicode MS" w:hAnsi="Book Antiqua" w:hint="eastAsia"/>
          <w:kern w:val="0"/>
          <w:sz w:val="24"/>
          <w:szCs w:val="24"/>
        </w:rPr>
        <w:t xml:space="preserve"> </w:t>
      </w:r>
      <w:r w:rsidR="002E6AC0" w:rsidRPr="00710971">
        <w:rPr>
          <w:rFonts w:ascii="Book Antiqua" w:eastAsia="Arial Unicode MS" w:hAnsi="Book Antiqua"/>
          <w:kern w:val="0"/>
          <w:sz w:val="24"/>
          <w:szCs w:val="24"/>
        </w:rPr>
        <w:t xml:space="preserve">710061, </w:t>
      </w:r>
      <w:r w:rsidR="002E6AC0" w:rsidRPr="00710971">
        <w:rPr>
          <w:rFonts w:ascii="Book Antiqua" w:eastAsia="Arial Unicode MS" w:hAnsi="Book Antiqua" w:hint="eastAsia"/>
          <w:kern w:val="0"/>
          <w:sz w:val="24"/>
          <w:szCs w:val="24"/>
        </w:rPr>
        <w:t xml:space="preserve">Shaanxi Province, </w:t>
      </w:r>
      <w:r w:rsidRPr="00710971">
        <w:rPr>
          <w:rFonts w:ascii="Book Antiqua" w:eastAsia="Arial Unicode MS" w:hAnsi="Book Antiqua"/>
          <w:kern w:val="0"/>
          <w:sz w:val="24"/>
          <w:szCs w:val="24"/>
        </w:rPr>
        <w:t>China</w:t>
      </w:r>
    </w:p>
    <w:p w14:paraId="1A764603" w14:textId="77777777" w:rsidR="002E6AC0" w:rsidRPr="00AD6416" w:rsidRDefault="002E6AC0" w:rsidP="009830D2">
      <w:pPr>
        <w:tabs>
          <w:tab w:val="left" w:pos="1260"/>
        </w:tabs>
        <w:adjustRightInd w:val="0"/>
        <w:snapToGrid w:val="0"/>
        <w:spacing w:line="360" w:lineRule="auto"/>
        <w:rPr>
          <w:rFonts w:ascii="Book Antiqua" w:eastAsia="Arial Unicode MS" w:hAnsi="Book Antiqua"/>
          <w:kern w:val="0"/>
          <w:sz w:val="24"/>
          <w:szCs w:val="24"/>
        </w:rPr>
      </w:pPr>
    </w:p>
    <w:p w14:paraId="0DD7485D" w14:textId="74CF6512" w:rsidR="00DF3E7A" w:rsidRPr="00710971" w:rsidRDefault="00DF3E7A" w:rsidP="009830D2">
      <w:pPr>
        <w:tabs>
          <w:tab w:val="left" w:pos="1260"/>
        </w:tabs>
        <w:adjustRightInd w:val="0"/>
        <w:snapToGrid w:val="0"/>
        <w:spacing w:line="360" w:lineRule="auto"/>
        <w:rPr>
          <w:rFonts w:ascii="Book Antiqua" w:eastAsia="Arial Unicode MS" w:hAnsi="Book Antiqua"/>
          <w:kern w:val="0"/>
          <w:sz w:val="24"/>
          <w:szCs w:val="24"/>
        </w:rPr>
      </w:pPr>
      <w:r w:rsidRPr="00710971">
        <w:rPr>
          <w:rFonts w:ascii="Book Antiqua" w:eastAsia="Arial Unicode MS" w:hAnsi="Book Antiqua"/>
          <w:b/>
          <w:kern w:val="0"/>
          <w:sz w:val="24"/>
          <w:szCs w:val="24"/>
        </w:rPr>
        <w:t>Qi</w:t>
      </w:r>
      <w:r w:rsidR="002E6AC0" w:rsidRPr="00710971">
        <w:rPr>
          <w:rFonts w:ascii="Book Antiqua" w:eastAsia="Arial Unicode MS" w:hAnsi="Book Antiqua" w:hint="eastAsia"/>
          <w:b/>
          <w:kern w:val="0"/>
          <w:sz w:val="24"/>
          <w:szCs w:val="24"/>
        </w:rPr>
        <w:t>-</w:t>
      </w:r>
      <w:proofErr w:type="spellStart"/>
      <w:r w:rsidR="002E6AC0" w:rsidRPr="00710971">
        <w:rPr>
          <w:rFonts w:ascii="Book Antiqua" w:eastAsia="Arial Unicode MS" w:hAnsi="Book Antiqua"/>
          <w:b/>
          <w:kern w:val="0"/>
          <w:sz w:val="24"/>
          <w:szCs w:val="24"/>
        </w:rPr>
        <w:t>Fei</w:t>
      </w:r>
      <w:proofErr w:type="spellEnd"/>
      <w:r w:rsidR="002E6AC0" w:rsidRPr="00710971">
        <w:rPr>
          <w:rFonts w:ascii="Book Antiqua" w:eastAsia="Arial Unicode MS" w:hAnsi="Book Antiqua"/>
          <w:b/>
          <w:kern w:val="0"/>
          <w:sz w:val="24"/>
          <w:szCs w:val="24"/>
        </w:rPr>
        <w:t xml:space="preserve"> </w:t>
      </w:r>
      <w:r w:rsidRPr="00710971">
        <w:rPr>
          <w:rFonts w:ascii="Book Antiqua" w:eastAsia="Arial Unicode MS" w:hAnsi="Book Antiqua"/>
          <w:b/>
          <w:kern w:val="0"/>
          <w:sz w:val="24"/>
          <w:szCs w:val="24"/>
        </w:rPr>
        <w:t>Wu,</w:t>
      </w:r>
      <w:r w:rsidRPr="00710971">
        <w:rPr>
          <w:rFonts w:ascii="Book Antiqua" w:hAnsi="Book Antiqua"/>
          <w:sz w:val="24"/>
          <w:szCs w:val="24"/>
        </w:rPr>
        <w:t xml:space="preserve"> </w:t>
      </w:r>
      <w:r w:rsidRPr="00710971">
        <w:rPr>
          <w:rFonts w:ascii="Book Antiqua" w:eastAsia="Arial Unicode MS" w:hAnsi="Book Antiqua"/>
          <w:kern w:val="0"/>
          <w:sz w:val="24"/>
          <w:szCs w:val="24"/>
        </w:rPr>
        <w:t xml:space="preserve">Department of </w:t>
      </w:r>
      <w:r w:rsidR="00AD6416" w:rsidRPr="00710971">
        <w:rPr>
          <w:rFonts w:ascii="Book Antiqua" w:eastAsia="Arial Unicode MS" w:hAnsi="Book Antiqua"/>
          <w:kern w:val="0"/>
          <w:sz w:val="24"/>
          <w:szCs w:val="24"/>
        </w:rPr>
        <w:t>Thoracic Surgery</w:t>
      </w:r>
      <w:r w:rsidRPr="00710971">
        <w:rPr>
          <w:rFonts w:ascii="Book Antiqua" w:eastAsia="Arial Unicode MS" w:hAnsi="Book Antiqua"/>
          <w:kern w:val="0"/>
          <w:sz w:val="24"/>
          <w:szCs w:val="24"/>
        </w:rPr>
        <w:t xml:space="preserve">, The First Affiliated Hospital of Xi’an </w:t>
      </w:r>
      <w:proofErr w:type="spellStart"/>
      <w:r w:rsidRPr="00710971">
        <w:rPr>
          <w:rFonts w:ascii="Book Antiqua" w:eastAsia="Arial Unicode MS" w:hAnsi="Book Antiqua"/>
          <w:kern w:val="0"/>
          <w:sz w:val="24"/>
          <w:szCs w:val="24"/>
        </w:rPr>
        <w:t>Jiaotong</w:t>
      </w:r>
      <w:proofErr w:type="spellEnd"/>
      <w:r w:rsidRPr="00710971">
        <w:rPr>
          <w:rFonts w:ascii="Book Antiqua" w:eastAsia="Arial Unicode MS" w:hAnsi="Book Antiqua"/>
          <w:kern w:val="0"/>
          <w:sz w:val="24"/>
          <w:szCs w:val="24"/>
        </w:rPr>
        <w:t xml:space="preserve"> University, </w:t>
      </w:r>
      <w:r w:rsidR="002E6AC0" w:rsidRPr="00710971">
        <w:rPr>
          <w:rFonts w:ascii="Book Antiqua" w:eastAsia="Arial Unicode MS" w:hAnsi="Book Antiqua"/>
          <w:kern w:val="0"/>
          <w:sz w:val="24"/>
          <w:szCs w:val="24"/>
        </w:rPr>
        <w:t>Xi’an</w:t>
      </w:r>
      <w:r w:rsidR="002E6AC0" w:rsidRPr="00710971">
        <w:rPr>
          <w:rFonts w:ascii="Book Antiqua" w:eastAsia="Arial Unicode MS" w:hAnsi="Book Antiqua" w:hint="eastAsia"/>
          <w:kern w:val="0"/>
          <w:sz w:val="24"/>
          <w:szCs w:val="24"/>
        </w:rPr>
        <w:t xml:space="preserve"> </w:t>
      </w:r>
      <w:r w:rsidR="002E6AC0" w:rsidRPr="00710971">
        <w:rPr>
          <w:rFonts w:ascii="Book Antiqua" w:eastAsia="Arial Unicode MS" w:hAnsi="Book Antiqua"/>
          <w:kern w:val="0"/>
          <w:sz w:val="24"/>
          <w:szCs w:val="24"/>
        </w:rPr>
        <w:t xml:space="preserve">710061, </w:t>
      </w:r>
      <w:r w:rsidR="002E6AC0" w:rsidRPr="00710971">
        <w:rPr>
          <w:rFonts w:ascii="Book Antiqua" w:eastAsia="Arial Unicode MS" w:hAnsi="Book Antiqua" w:hint="eastAsia"/>
          <w:kern w:val="0"/>
          <w:sz w:val="24"/>
          <w:szCs w:val="24"/>
        </w:rPr>
        <w:t>Shaanxi Province,</w:t>
      </w:r>
      <w:r w:rsidRPr="00710971">
        <w:rPr>
          <w:rFonts w:ascii="Book Antiqua" w:eastAsia="Arial Unicode MS" w:hAnsi="Book Antiqua"/>
          <w:kern w:val="0"/>
          <w:sz w:val="24"/>
          <w:szCs w:val="24"/>
        </w:rPr>
        <w:t xml:space="preserve"> China</w:t>
      </w:r>
    </w:p>
    <w:p w14:paraId="78E56457" w14:textId="77777777" w:rsidR="00FF5068" w:rsidRPr="00710971" w:rsidRDefault="00FF5068" w:rsidP="009830D2">
      <w:pPr>
        <w:tabs>
          <w:tab w:val="left" w:pos="1260"/>
        </w:tabs>
        <w:adjustRightInd w:val="0"/>
        <w:snapToGrid w:val="0"/>
        <w:spacing w:line="360" w:lineRule="auto"/>
        <w:rPr>
          <w:rFonts w:ascii="Book Antiqua" w:eastAsia="Arial Unicode MS" w:hAnsi="Book Antiqua"/>
          <w:kern w:val="0"/>
          <w:sz w:val="24"/>
          <w:szCs w:val="24"/>
        </w:rPr>
      </w:pPr>
    </w:p>
    <w:p w14:paraId="1347562B" w14:textId="365AE324" w:rsidR="00FF5068" w:rsidRPr="00710971" w:rsidRDefault="00FF5068" w:rsidP="009830D2">
      <w:pPr>
        <w:tabs>
          <w:tab w:val="left" w:pos="1260"/>
        </w:tabs>
        <w:adjustRightInd w:val="0"/>
        <w:snapToGrid w:val="0"/>
        <w:spacing w:line="360" w:lineRule="auto"/>
        <w:rPr>
          <w:rFonts w:ascii="Book Antiqua" w:hAnsi="Book Antiqua"/>
          <w:bCs/>
          <w:sz w:val="24"/>
          <w:szCs w:val="24"/>
        </w:rPr>
      </w:pPr>
      <w:r w:rsidRPr="00710971">
        <w:rPr>
          <w:rFonts w:ascii="Book Antiqua" w:hAnsi="Book Antiqua"/>
          <w:b/>
          <w:bCs/>
          <w:sz w:val="24"/>
          <w:szCs w:val="24"/>
        </w:rPr>
        <w:t>Author contributions:</w:t>
      </w:r>
      <w:r w:rsidRPr="00710971">
        <w:rPr>
          <w:rFonts w:ascii="Book Antiqua" w:hAnsi="Book Antiqua"/>
          <w:bCs/>
          <w:sz w:val="24"/>
          <w:szCs w:val="24"/>
        </w:rPr>
        <w:t xml:space="preserve"> Zhang JY and Song SD participated in </w:t>
      </w:r>
      <w:r w:rsidR="00B437BA" w:rsidRPr="00710971">
        <w:rPr>
          <w:rFonts w:ascii="Book Antiqua" w:hAnsi="Book Antiqua"/>
          <w:bCs/>
          <w:sz w:val="24"/>
          <w:szCs w:val="24"/>
        </w:rPr>
        <w:t xml:space="preserve">the </w:t>
      </w:r>
      <w:r w:rsidRPr="00710971">
        <w:rPr>
          <w:rFonts w:ascii="Book Antiqua" w:hAnsi="Book Antiqua"/>
          <w:bCs/>
          <w:sz w:val="24"/>
          <w:szCs w:val="24"/>
        </w:rPr>
        <w:t>research design and in the writing of the paper</w:t>
      </w:r>
      <w:r w:rsidR="002E6AC0" w:rsidRPr="00710971">
        <w:rPr>
          <w:rFonts w:ascii="Book Antiqua" w:hAnsi="Book Antiqua" w:hint="eastAsia"/>
          <w:bCs/>
          <w:sz w:val="24"/>
          <w:szCs w:val="24"/>
        </w:rPr>
        <w:t>,</w:t>
      </w:r>
      <w:r w:rsidR="002E6AC0" w:rsidRPr="00710971">
        <w:rPr>
          <w:rFonts w:ascii="Book Antiqua" w:hAnsi="Book Antiqua"/>
          <w:bCs/>
          <w:sz w:val="24"/>
          <w:szCs w:val="24"/>
        </w:rPr>
        <w:t xml:space="preserve"> </w:t>
      </w:r>
      <w:r w:rsidR="00207DB9" w:rsidRPr="00710971">
        <w:rPr>
          <w:rFonts w:ascii="Book Antiqua" w:hAnsi="Book Antiqua"/>
          <w:bCs/>
          <w:sz w:val="24"/>
          <w:szCs w:val="24"/>
        </w:rPr>
        <w:t>t</w:t>
      </w:r>
      <w:r w:rsidRPr="00710971">
        <w:rPr>
          <w:rFonts w:ascii="Book Antiqua" w:hAnsi="Book Antiqua"/>
          <w:bCs/>
          <w:sz w:val="24"/>
          <w:szCs w:val="24"/>
        </w:rPr>
        <w:t>hey contribute</w:t>
      </w:r>
      <w:r w:rsidR="00207DB9" w:rsidRPr="00710971">
        <w:rPr>
          <w:rFonts w:ascii="Book Antiqua" w:hAnsi="Book Antiqua"/>
          <w:bCs/>
          <w:sz w:val="24"/>
          <w:szCs w:val="24"/>
        </w:rPr>
        <w:t>d</w:t>
      </w:r>
      <w:r w:rsidRPr="00710971">
        <w:rPr>
          <w:rFonts w:ascii="Book Antiqua" w:hAnsi="Book Antiqua"/>
          <w:bCs/>
          <w:sz w:val="24"/>
          <w:szCs w:val="24"/>
        </w:rPr>
        <w:t xml:space="preserve"> equally to the work</w:t>
      </w:r>
      <w:r w:rsidR="002E6AC0" w:rsidRPr="00710971">
        <w:rPr>
          <w:rFonts w:ascii="Book Antiqua" w:hAnsi="Book Antiqua" w:hint="eastAsia"/>
          <w:bCs/>
          <w:sz w:val="24"/>
          <w:szCs w:val="24"/>
        </w:rPr>
        <w:t>;</w:t>
      </w:r>
      <w:r w:rsidR="002E6AC0" w:rsidRPr="00710971">
        <w:rPr>
          <w:rFonts w:ascii="Book Antiqua" w:hAnsi="Book Antiqua"/>
          <w:bCs/>
          <w:sz w:val="24"/>
          <w:szCs w:val="24"/>
        </w:rPr>
        <w:t xml:space="preserve"> </w:t>
      </w:r>
      <w:r w:rsidRPr="00710971">
        <w:rPr>
          <w:rFonts w:ascii="Book Antiqua" w:hAnsi="Book Antiqua"/>
          <w:bCs/>
          <w:sz w:val="24"/>
          <w:szCs w:val="24"/>
        </w:rPr>
        <w:t xml:space="preserve">Pang Q participated in </w:t>
      </w:r>
      <w:r w:rsidR="004A4BA4" w:rsidRPr="00710971">
        <w:rPr>
          <w:rFonts w:ascii="Book Antiqua" w:hAnsi="Book Antiqua"/>
          <w:bCs/>
          <w:sz w:val="24"/>
          <w:szCs w:val="24"/>
        </w:rPr>
        <w:t xml:space="preserve">the </w:t>
      </w:r>
      <w:r w:rsidRPr="00710971">
        <w:rPr>
          <w:rFonts w:ascii="Book Antiqua" w:hAnsi="Book Antiqua"/>
          <w:bCs/>
          <w:sz w:val="24"/>
          <w:szCs w:val="24"/>
        </w:rPr>
        <w:t>research design</w:t>
      </w:r>
      <w:r w:rsidR="002E6AC0" w:rsidRPr="00710971">
        <w:rPr>
          <w:rFonts w:ascii="Book Antiqua" w:hAnsi="Book Antiqua" w:hint="eastAsia"/>
          <w:bCs/>
          <w:sz w:val="24"/>
          <w:szCs w:val="24"/>
        </w:rPr>
        <w:t>;</w:t>
      </w:r>
      <w:r w:rsidR="002E6AC0" w:rsidRPr="00710971">
        <w:rPr>
          <w:rFonts w:ascii="Book Antiqua" w:hAnsi="Book Antiqua"/>
          <w:bCs/>
          <w:sz w:val="24"/>
          <w:szCs w:val="24"/>
        </w:rPr>
        <w:t xml:space="preserve"> </w:t>
      </w:r>
      <w:r w:rsidRPr="00710971">
        <w:rPr>
          <w:rFonts w:ascii="Book Antiqua" w:hAnsi="Book Antiqua"/>
          <w:bCs/>
          <w:sz w:val="24"/>
          <w:szCs w:val="24"/>
        </w:rPr>
        <w:t>Zhang RY</w:t>
      </w:r>
      <w:r w:rsidR="006B4883" w:rsidRPr="00710971">
        <w:rPr>
          <w:rFonts w:ascii="Book Antiqua" w:hAnsi="Book Antiqua"/>
          <w:bCs/>
          <w:sz w:val="24"/>
          <w:szCs w:val="24"/>
        </w:rPr>
        <w:t xml:space="preserve"> </w:t>
      </w:r>
      <w:r w:rsidRPr="00710971">
        <w:rPr>
          <w:rFonts w:ascii="Book Antiqua" w:hAnsi="Book Antiqua"/>
          <w:bCs/>
          <w:sz w:val="24"/>
          <w:szCs w:val="24"/>
        </w:rPr>
        <w:t xml:space="preserve">participated in the writing of the paper and in </w:t>
      </w:r>
      <w:r w:rsidR="00912C33" w:rsidRPr="00710971">
        <w:rPr>
          <w:rFonts w:ascii="Book Antiqua" w:hAnsi="Book Antiqua"/>
          <w:bCs/>
          <w:sz w:val="24"/>
          <w:szCs w:val="24"/>
        </w:rPr>
        <w:t xml:space="preserve">the </w:t>
      </w:r>
      <w:r w:rsidRPr="00710971">
        <w:rPr>
          <w:rFonts w:ascii="Book Antiqua" w:hAnsi="Book Antiqua"/>
          <w:bCs/>
          <w:sz w:val="24"/>
          <w:szCs w:val="24"/>
        </w:rPr>
        <w:t xml:space="preserve">literature searches. Wan Y participated in </w:t>
      </w:r>
      <w:r w:rsidR="00912C33" w:rsidRPr="00710971">
        <w:rPr>
          <w:rFonts w:ascii="Book Antiqua" w:hAnsi="Book Antiqua"/>
          <w:bCs/>
          <w:sz w:val="24"/>
          <w:szCs w:val="24"/>
        </w:rPr>
        <w:t xml:space="preserve">the </w:t>
      </w:r>
      <w:r w:rsidRPr="00710971">
        <w:rPr>
          <w:rFonts w:ascii="Book Antiqua" w:hAnsi="Book Antiqua"/>
          <w:bCs/>
          <w:sz w:val="24"/>
          <w:szCs w:val="24"/>
        </w:rPr>
        <w:t>research design and paper</w:t>
      </w:r>
      <w:r w:rsidR="00731DD3" w:rsidRPr="00710971">
        <w:rPr>
          <w:rFonts w:ascii="Book Antiqua" w:hAnsi="Book Antiqua"/>
          <w:bCs/>
          <w:sz w:val="24"/>
          <w:szCs w:val="24"/>
        </w:rPr>
        <w:t xml:space="preserve"> revisions</w:t>
      </w:r>
      <w:r w:rsidR="002E6AC0" w:rsidRPr="00710971">
        <w:rPr>
          <w:rFonts w:ascii="Book Antiqua" w:hAnsi="Book Antiqua" w:hint="eastAsia"/>
          <w:bCs/>
          <w:sz w:val="24"/>
          <w:szCs w:val="24"/>
        </w:rPr>
        <w:t>;</w:t>
      </w:r>
      <w:r w:rsidR="002E6AC0" w:rsidRPr="00710971">
        <w:rPr>
          <w:rFonts w:ascii="Book Antiqua" w:hAnsi="Book Antiqua"/>
          <w:bCs/>
          <w:sz w:val="24"/>
          <w:szCs w:val="24"/>
        </w:rPr>
        <w:t xml:space="preserve"> </w:t>
      </w:r>
      <w:r w:rsidRPr="00710971">
        <w:rPr>
          <w:rFonts w:ascii="Book Antiqua" w:hAnsi="Book Antiqua"/>
          <w:bCs/>
          <w:sz w:val="24"/>
          <w:szCs w:val="24"/>
        </w:rPr>
        <w:t>Yuan DW participated in</w:t>
      </w:r>
      <w:r w:rsidR="005C75C4" w:rsidRPr="00710971">
        <w:rPr>
          <w:rFonts w:ascii="Book Antiqua" w:hAnsi="Book Antiqua"/>
          <w:bCs/>
          <w:sz w:val="24"/>
          <w:szCs w:val="24"/>
        </w:rPr>
        <w:t xml:space="preserve"> the</w:t>
      </w:r>
      <w:r w:rsidRPr="00710971">
        <w:rPr>
          <w:rFonts w:ascii="Book Antiqua" w:hAnsi="Book Antiqua"/>
          <w:bCs/>
          <w:sz w:val="24"/>
          <w:szCs w:val="24"/>
        </w:rPr>
        <w:t xml:space="preserve"> literature searches</w:t>
      </w:r>
      <w:r w:rsidR="002E6AC0" w:rsidRPr="00710971">
        <w:rPr>
          <w:rFonts w:ascii="Book Antiqua" w:hAnsi="Book Antiqua" w:hint="eastAsia"/>
          <w:bCs/>
          <w:sz w:val="24"/>
          <w:szCs w:val="24"/>
        </w:rPr>
        <w:t>;</w:t>
      </w:r>
      <w:r w:rsidR="002E6AC0" w:rsidRPr="00710971">
        <w:rPr>
          <w:rFonts w:ascii="Book Antiqua" w:hAnsi="Book Antiqua"/>
          <w:bCs/>
          <w:sz w:val="24"/>
          <w:szCs w:val="24"/>
        </w:rPr>
        <w:t xml:space="preserve"> </w:t>
      </w:r>
      <w:r w:rsidR="003C2664" w:rsidRPr="00710971">
        <w:rPr>
          <w:rFonts w:ascii="Book Antiqua" w:hAnsi="Book Antiqua"/>
          <w:bCs/>
          <w:sz w:val="24"/>
          <w:szCs w:val="24"/>
        </w:rPr>
        <w:t>Wu QF participated in the research design</w:t>
      </w:r>
      <w:r w:rsidR="002E6AC0" w:rsidRPr="00710971">
        <w:rPr>
          <w:rFonts w:ascii="Book Antiqua" w:hAnsi="Book Antiqua" w:hint="eastAsia"/>
          <w:bCs/>
          <w:sz w:val="24"/>
          <w:szCs w:val="24"/>
        </w:rPr>
        <w:t>;</w:t>
      </w:r>
      <w:r w:rsidR="002E6AC0" w:rsidRPr="00710971">
        <w:rPr>
          <w:rFonts w:ascii="Book Antiqua" w:hAnsi="Book Antiqua"/>
          <w:bCs/>
          <w:sz w:val="24"/>
          <w:szCs w:val="24"/>
        </w:rPr>
        <w:t xml:space="preserve"> </w:t>
      </w:r>
      <w:r w:rsidRPr="00710971">
        <w:rPr>
          <w:rFonts w:ascii="Book Antiqua" w:hAnsi="Book Antiqua"/>
          <w:bCs/>
          <w:sz w:val="24"/>
          <w:szCs w:val="24"/>
        </w:rPr>
        <w:t xml:space="preserve">Liu C </w:t>
      </w:r>
      <w:r w:rsidR="005974ED" w:rsidRPr="00710971">
        <w:rPr>
          <w:rFonts w:ascii="Book Antiqua" w:hAnsi="Book Antiqua"/>
          <w:bCs/>
          <w:sz w:val="24"/>
          <w:szCs w:val="24"/>
        </w:rPr>
        <w:t>provided substantial advice</w:t>
      </w:r>
      <w:r w:rsidRPr="00710971">
        <w:rPr>
          <w:rFonts w:ascii="Book Antiqua" w:hAnsi="Book Antiqua"/>
          <w:bCs/>
          <w:sz w:val="24"/>
          <w:szCs w:val="24"/>
        </w:rPr>
        <w:t xml:space="preserve"> in designing th</w:t>
      </w:r>
      <w:r w:rsidR="005974ED" w:rsidRPr="00710971">
        <w:rPr>
          <w:rFonts w:ascii="Book Antiqua" w:hAnsi="Book Antiqua"/>
          <w:bCs/>
          <w:sz w:val="24"/>
          <w:szCs w:val="24"/>
        </w:rPr>
        <w:t>e</w:t>
      </w:r>
      <w:r w:rsidRPr="00710971">
        <w:rPr>
          <w:rFonts w:ascii="Book Antiqua" w:hAnsi="Book Antiqua"/>
          <w:bCs/>
          <w:sz w:val="24"/>
          <w:szCs w:val="24"/>
        </w:rPr>
        <w:t xml:space="preserve"> </w:t>
      </w:r>
      <w:r w:rsidR="005974ED" w:rsidRPr="00710971">
        <w:rPr>
          <w:rFonts w:ascii="Book Antiqua" w:hAnsi="Book Antiqua"/>
          <w:bCs/>
          <w:sz w:val="24"/>
          <w:szCs w:val="24"/>
        </w:rPr>
        <w:t>study and</w:t>
      </w:r>
      <w:r w:rsidRPr="00710971">
        <w:rPr>
          <w:rFonts w:ascii="Book Antiqua" w:hAnsi="Book Antiqua"/>
          <w:bCs/>
          <w:sz w:val="24"/>
          <w:szCs w:val="24"/>
        </w:rPr>
        <w:t xml:space="preserve"> assist</w:t>
      </w:r>
      <w:r w:rsidR="005974ED" w:rsidRPr="00710971">
        <w:rPr>
          <w:rFonts w:ascii="Book Antiqua" w:hAnsi="Book Antiqua"/>
          <w:bCs/>
          <w:sz w:val="24"/>
          <w:szCs w:val="24"/>
        </w:rPr>
        <w:t>ing</w:t>
      </w:r>
      <w:r w:rsidRPr="00710971">
        <w:rPr>
          <w:rFonts w:ascii="Book Antiqua" w:hAnsi="Book Antiqua"/>
          <w:bCs/>
          <w:sz w:val="24"/>
          <w:szCs w:val="24"/>
        </w:rPr>
        <w:t xml:space="preserve"> in </w:t>
      </w:r>
      <w:r w:rsidR="005974ED" w:rsidRPr="00710971">
        <w:rPr>
          <w:rFonts w:ascii="Book Antiqua" w:hAnsi="Book Antiqua"/>
          <w:bCs/>
          <w:sz w:val="24"/>
          <w:szCs w:val="24"/>
        </w:rPr>
        <w:t xml:space="preserve">the </w:t>
      </w:r>
      <w:r w:rsidRPr="00710971">
        <w:rPr>
          <w:rFonts w:ascii="Book Antiqua" w:hAnsi="Book Antiqua"/>
          <w:bCs/>
          <w:sz w:val="24"/>
          <w:szCs w:val="24"/>
        </w:rPr>
        <w:t>division of labor.</w:t>
      </w:r>
    </w:p>
    <w:p w14:paraId="32C16D23" w14:textId="1A056DC4" w:rsidR="00FF5068" w:rsidRPr="00710971" w:rsidRDefault="00FF5068" w:rsidP="009830D2">
      <w:pPr>
        <w:autoSpaceDE w:val="0"/>
        <w:autoSpaceDN w:val="0"/>
        <w:adjustRightInd w:val="0"/>
        <w:snapToGrid w:val="0"/>
        <w:spacing w:line="360" w:lineRule="auto"/>
        <w:rPr>
          <w:rFonts w:ascii="Book Antiqua" w:hAnsi="Book Antiqua"/>
          <w:b/>
          <w:bCs/>
          <w:iCs/>
          <w:kern w:val="0"/>
          <w:sz w:val="24"/>
          <w:szCs w:val="24"/>
        </w:rPr>
      </w:pPr>
      <w:bookmarkStart w:id="5" w:name="OLE_LINK854"/>
      <w:bookmarkStart w:id="6" w:name="OLE_LINK855"/>
      <w:r w:rsidRPr="00710971">
        <w:rPr>
          <w:rFonts w:ascii="Book Antiqua" w:hAnsi="Book Antiqua"/>
          <w:b/>
          <w:bCs/>
          <w:iCs/>
          <w:kern w:val="0"/>
          <w:sz w:val="24"/>
          <w:szCs w:val="24"/>
        </w:rPr>
        <w:lastRenderedPageBreak/>
        <w:t>Ethics approval:</w:t>
      </w:r>
      <w:r w:rsidR="002E6AC0" w:rsidRPr="00710971">
        <w:rPr>
          <w:rFonts w:ascii="Book Antiqua" w:hAnsi="Book Antiqua" w:cs="TimesNewRomanPS-BoldItalicMT"/>
          <w:bCs/>
          <w:iCs/>
          <w:kern w:val="0"/>
          <w:sz w:val="24"/>
          <w:szCs w:val="24"/>
        </w:rPr>
        <w:t xml:space="preserve"> The study was reviewed and approved by </w:t>
      </w:r>
      <w:r w:rsidR="00610B84" w:rsidRPr="00710971">
        <w:rPr>
          <w:rFonts w:ascii="Book Antiqua" w:hAnsi="Book Antiqua" w:cs="TimesNewRomanPS-BoldItalicMT"/>
          <w:bCs/>
          <w:iCs/>
          <w:kern w:val="0"/>
          <w:sz w:val="24"/>
          <w:szCs w:val="24"/>
        </w:rPr>
        <w:t xml:space="preserve">The First Affiliated Hospital of Xi’an </w:t>
      </w:r>
      <w:proofErr w:type="spellStart"/>
      <w:r w:rsidR="00610B84" w:rsidRPr="00710971">
        <w:rPr>
          <w:rFonts w:ascii="Book Antiqua" w:hAnsi="Book Antiqua" w:cs="TimesNewRomanPS-BoldItalicMT"/>
          <w:bCs/>
          <w:iCs/>
          <w:kern w:val="0"/>
          <w:sz w:val="24"/>
          <w:szCs w:val="24"/>
        </w:rPr>
        <w:t>Jiaotong</w:t>
      </w:r>
      <w:proofErr w:type="spellEnd"/>
      <w:r w:rsidR="00610B84" w:rsidRPr="00710971">
        <w:rPr>
          <w:rFonts w:ascii="Book Antiqua" w:hAnsi="Book Antiqua" w:cs="TimesNewRomanPS-BoldItalicMT"/>
          <w:bCs/>
          <w:iCs/>
          <w:kern w:val="0"/>
          <w:sz w:val="24"/>
          <w:szCs w:val="24"/>
        </w:rPr>
        <w:t xml:space="preserve"> University</w:t>
      </w:r>
      <w:r w:rsidR="002E6AC0" w:rsidRPr="00710971">
        <w:rPr>
          <w:rFonts w:ascii="Book Antiqua" w:hAnsi="Book Antiqua" w:cs="TimesNewRomanPS-BoldItalicMT"/>
          <w:bCs/>
          <w:iCs/>
          <w:kern w:val="0"/>
          <w:sz w:val="24"/>
          <w:szCs w:val="24"/>
        </w:rPr>
        <w:t xml:space="preserve"> </w:t>
      </w:r>
      <w:r w:rsidR="00610B84" w:rsidRPr="00710971">
        <w:rPr>
          <w:rFonts w:ascii="Book Antiqua" w:hAnsi="Book Antiqua" w:cs="TimesNewRomanPS-BoldItalicMT" w:hint="eastAsia"/>
          <w:bCs/>
          <w:iCs/>
          <w:kern w:val="0"/>
          <w:sz w:val="24"/>
          <w:szCs w:val="24"/>
        </w:rPr>
        <w:t xml:space="preserve">College of Medicine </w:t>
      </w:r>
      <w:r w:rsidR="002E6AC0" w:rsidRPr="00710971">
        <w:rPr>
          <w:rFonts w:ascii="Book Antiqua" w:hAnsi="Book Antiqua" w:cs="TimesNewRomanPS-BoldItalicMT"/>
          <w:bCs/>
          <w:iCs/>
          <w:kern w:val="0"/>
          <w:sz w:val="24"/>
          <w:szCs w:val="24"/>
        </w:rPr>
        <w:t>Institutional Review Board.</w:t>
      </w:r>
    </w:p>
    <w:p w14:paraId="4184B66D" w14:textId="77777777" w:rsidR="00FF5068" w:rsidRPr="00710971" w:rsidRDefault="00FF5068" w:rsidP="009830D2">
      <w:pPr>
        <w:autoSpaceDE w:val="0"/>
        <w:autoSpaceDN w:val="0"/>
        <w:adjustRightInd w:val="0"/>
        <w:snapToGrid w:val="0"/>
        <w:spacing w:line="360" w:lineRule="auto"/>
        <w:rPr>
          <w:rFonts w:ascii="Book Antiqua" w:hAnsi="Book Antiqua"/>
          <w:b/>
          <w:bCs/>
          <w:iCs/>
          <w:kern w:val="0"/>
          <w:sz w:val="24"/>
          <w:szCs w:val="24"/>
        </w:rPr>
      </w:pPr>
    </w:p>
    <w:p w14:paraId="3C98E7C9" w14:textId="2E463632" w:rsidR="00610B84" w:rsidRPr="006D4F2E" w:rsidRDefault="00FF5068" w:rsidP="00610B84">
      <w:pPr>
        <w:autoSpaceDE w:val="0"/>
        <w:autoSpaceDN w:val="0"/>
        <w:adjustRightInd w:val="0"/>
        <w:spacing w:line="360" w:lineRule="auto"/>
        <w:rPr>
          <w:rFonts w:ascii="Book Antiqua" w:hAnsi="Book Antiqua" w:cs="TimesNewRomanPS-BoldItalicMT"/>
          <w:bCs/>
          <w:iCs/>
          <w:kern w:val="0"/>
          <w:sz w:val="24"/>
          <w:szCs w:val="24"/>
          <w:u w:val="single"/>
        </w:rPr>
      </w:pPr>
      <w:r w:rsidRPr="006D4F2E">
        <w:rPr>
          <w:rFonts w:ascii="Book Antiqua" w:hAnsi="Book Antiqua"/>
          <w:b/>
          <w:bCs/>
          <w:iCs/>
          <w:kern w:val="0"/>
          <w:sz w:val="24"/>
          <w:szCs w:val="24"/>
        </w:rPr>
        <w:t>Institutional animal care and use committee:</w:t>
      </w:r>
      <w:r w:rsidRPr="006D4F2E">
        <w:rPr>
          <w:rFonts w:ascii="Book Antiqua" w:hAnsi="Book Antiqua" w:cs="TimesNewRomanPS-BoldItalicMT"/>
          <w:b/>
          <w:bCs/>
          <w:iCs/>
          <w:kern w:val="0"/>
          <w:sz w:val="24"/>
          <w:szCs w:val="24"/>
        </w:rPr>
        <w:t xml:space="preserve"> </w:t>
      </w:r>
      <w:r w:rsidR="00610B84" w:rsidRPr="006D4F2E">
        <w:rPr>
          <w:rFonts w:ascii="Book Antiqua" w:hAnsi="Book Antiqua" w:cs="TimesNewRomanPS-BoldItalicMT"/>
          <w:bCs/>
          <w:iCs/>
          <w:kern w:val="0"/>
          <w:sz w:val="24"/>
          <w:szCs w:val="24"/>
        </w:rPr>
        <w:t xml:space="preserve">All procedures involving animals were reviewed and approved by the Institutional Animal Care and Use Committee of The First Affiliated Hospital of Xi’an </w:t>
      </w:r>
      <w:proofErr w:type="spellStart"/>
      <w:r w:rsidR="00610B84" w:rsidRPr="006D4F2E">
        <w:rPr>
          <w:rFonts w:ascii="Book Antiqua" w:hAnsi="Book Antiqua" w:cs="TimesNewRomanPS-BoldItalicMT"/>
          <w:bCs/>
          <w:iCs/>
          <w:kern w:val="0"/>
          <w:sz w:val="24"/>
          <w:szCs w:val="24"/>
        </w:rPr>
        <w:t>Jiaotong</w:t>
      </w:r>
      <w:proofErr w:type="spellEnd"/>
      <w:r w:rsidR="00610B84" w:rsidRPr="006D4F2E">
        <w:rPr>
          <w:rFonts w:ascii="Book Antiqua" w:hAnsi="Book Antiqua" w:cs="TimesNewRomanPS-BoldItalicMT"/>
          <w:bCs/>
          <w:iCs/>
          <w:kern w:val="0"/>
          <w:sz w:val="24"/>
          <w:szCs w:val="24"/>
        </w:rPr>
        <w:t xml:space="preserve"> University </w:t>
      </w:r>
      <w:r w:rsidR="00610B84" w:rsidRPr="006D4F2E">
        <w:rPr>
          <w:rFonts w:ascii="Book Antiqua" w:hAnsi="Book Antiqua" w:cs="TimesNewRomanPS-BoldItalicMT" w:hint="eastAsia"/>
          <w:bCs/>
          <w:iCs/>
          <w:kern w:val="0"/>
          <w:sz w:val="24"/>
          <w:szCs w:val="24"/>
        </w:rPr>
        <w:t>College</w:t>
      </w:r>
      <w:r w:rsidR="00610B84" w:rsidRPr="006D4F2E">
        <w:rPr>
          <w:rFonts w:ascii="Book Antiqua" w:hAnsi="Book Antiqua" w:cs="TimesNewRomanPS-BoldItalicMT"/>
          <w:bCs/>
          <w:iCs/>
          <w:kern w:val="0"/>
          <w:sz w:val="24"/>
          <w:szCs w:val="24"/>
        </w:rPr>
        <w:t xml:space="preserve"> (IACUC protocol number: </w:t>
      </w:r>
      <w:r w:rsidR="00610B84" w:rsidRPr="006D4F2E">
        <w:rPr>
          <w:rFonts w:ascii="Book Antiqua" w:hAnsi="Book Antiqua" w:cs="TimesNewRomanPS-BoldItalicMT" w:hint="eastAsia"/>
          <w:bCs/>
          <w:iCs/>
          <w:kern w:val="0"/>
          <w:sz w:val="24"/>
          <w:szCs w:val="24"/>
        </w:rPr>
        <w:t>XITULAC2014-207</w:t>
      </w:r>
      <w:r w:rsidR="00610B84" w:rsidRPr="006D4F2E">
        <w:rPr>
          <w:rFonts w:ascii="Book Antiqua" w:hAnsi="Book Antiqua" w:cs="TimesNewRomanPS-BoldItalicMT"/>
          <w:bCs/>
          <w:iCs/>
          <w:kern w:val="0"/>
          <w:sz w:val="24"/>
          <w:szCs w:val="24"/>
        </w:rPr>
        <w:t xml:space="preserve">). </w:t>
      </w:r>
    </w:p>
    <w:p w14:paraId="0216BE07" w14:textId="77777777" w:rsidR="003848FF" w:rsidRPr="00D271FF" w:rsidRDefault="003848FF" w:rsidP="009830D2">
      <w:pPr>
        <w:autoSpaceDE w:val="0"/>
        <w:autoSpaceDN w:val="0"/>
        <w:adjustRightInd w:val="0"/>
        <w:snapToGrid w:val="0"/>
        <w:spacing w:line="360" w:lineRule="auto"/>
        <w:rPr>
          <w:rFonts w:ascii="Book Antiqua" w:hAnsi="Book Antiqua"/>
          <w:b/>
          <w:bCs/>
          <w:iCs/>
          <w:kern w:val="0"/>
          <w:sz w:val="24"/>
          <w:szCs w:val="24"/>
        </w:rPr>
      </w:pPr>
    </w:p>
    <w:p w14:paraId="1EE6008E" w14:textId="67CF41D2" w:rsidR="00FF5068" w:rsidRPr="00710971" w:rsidRDefault="00FF5068" w:rsidP="009830D2">
      <w:pPr>
        <w:autoSpaceDE w:val="0"/>
        <w:autoSpaceDN w:val="0"/>
        <w:adjustRightInd w:val="0"/>
        <w:snapToGrid w:val="0"/>
        <w:spacing w:line="360" w:lineRule="auto"/>
        <w:rPr>
          <w:rFonts w:ascii="Book Antiqua" w:hAnsi="Book Antiqua" w:cs="TimesNewRomanPS-BoldItalicMT"/>
          <w:bCs/>
          <w:iCs/>
          <w:kern w:val="0"/>
          <w:sz w:val="24"/>
          <w:szCs w:val="24"/>
        </w:rPr>
      </w:pPr>
      <w:r w:rsidRPr="00710971">
        <w:rPr>
          <w:rFonts w:ascii="Book Antiqua" w:hAnsi="Book Antiqua" w:cs="TimesNewRomanPS-BoldItalicMT"/>
          <w:b/>
          <w:bCs/>
          <w:iCs/>
          <w:kern w:val="0"/>
          <w:sz w:val="24"/>
          <w:szCs w:val="24"/>
        </w:rPr>
        <w:t>Conflict</w:t>
      </w:r>
      <w:r w:rsidR="006950AC" w:rsidRPr="00710971">
        <w:rPr>
          <w:rFonts w:ascii="Book Antiqua" w:hAnsi="Book Antiqua" w:cs="TimesNewRomanPS-BoldItalicMT"/>
          <w:b/>
          <w:bCs/>
          <w:iCs/>
          <w:kern w:val="0"/>
          <w:sz w:val="24"/>
          <w:szCs w:val="24"/>
        </w:rPr>
        <w:t>s</w:t>
      </w:r>
      <w:r w:rsidRPr="00710971">
        <w:rPr>
          <w:rFonts w:ascii="Book Antiqua" w:hAnsi="Book Antiqua" w:cs="TimesNewRomanPS-BoldItalicMT"/>
          <w:b/>
          <w:bCs/>
          <w:iCs/>
          <w:kern w:val="0"/>
          <w:sz w:val="24"/>
          <w:szCs w:val="24"/>
        </w:rPr>
        <w:t>-of-interest:</w:t>
      </w:r>
      <w:r w:rsidR="00610B84" w:rsidRPr="00710971">
        <w:rPr>
          <w:rFonts w:ascii="Book Antiqua" w:hAnsi="Book Antiqua" w:cs="TimesNewRomanPS-BoldItalicMT" w:hint="eastAsia"/>
          <w:b/>
          <w:bCs/>
          <w:iCs/>
          <w:kern w:val="0"/>
          <w:sz w:val="24"/>
          <w:szCs w:val="24"/>
        </w:rPr>
        <w:t xml:space="preserve"> </w:t>
      </w:r>
      <w:r w:rsidR="00610B84" w:rsidRPr="00710971">
        <w:rPr>
          <w:rFonts w:ascii="Book Antiqua" w:hAnsi="Book Antiqua" w:cs="TimesNewRomanPS-BoldItalicMT" w:hint="eastAsia"/>
          <w:bCs/>
          <w:iCs/>
          <w:kern w:val="0"/>
          <w:sz w:val="24"/>
          <w:szCs w:val="24"/>
        </w:rPr>
        <w:t xml:space="preserve">Authors declare no competing </w:t>
      </w:r>
      <w:r w:rsidR="00610B84" w:rsidRPr="00710971">
        <w:rPr>
          <w:rFonts w:ascii="Book Antiqua" w:hAnsi="Book Antiqua" w:cs="TimesNewRomanPS-BoldItalicMT"/>
          <w:bCs/>
          <w:iCs/>
          <w:kern w:val="0"/>
          <w:sz w:val="24"/>
          <w:szCs w:val="24"/>
        </w:rPr>
        <w:t>financial</w:t>
      </w:r>
      <w:r w:rsidR="00610B84" w:rsidRPr="00710971">
        <w:rPr>
          <w:rFonts w:ascii="Book Antiqua" w:hAnsi="Book Antiqua" w:cs="TimesNewRomanPS-BoldItalicMT" w:hint="eastAsia"/>
          <w:bCs/>
          <w:iCs/>
          <w:kern w:val="0"/>
          <w:sz w:val="24"/>
          <w:szCs w:val="24"/>
        </w:rPr>
        <w:t xml:space="preserve"> interests.</w:t>
      </w:r>
    </w:p>
    <w:p w14:paraId="78B014AF" w14:textId="77777777" w:rsidR="00FF5068" w:rsidRPr="00710971" w:rsidRDefault="00FF5068" w:rsidP="009830D2">
      <w:pPr>
        <w:autoSpaceDE w:val="0"/>
        <w:autoSpaceDN w:val="0"/>
        <w:adjustRightInd w:val="0"/>
        <w:snapToGrid w:val="0"/>
        <w:spacing w:line="360" w:lineRule="auto"/>
        <w:rPr>
          <w:rFonts w:ascii="Book Antiqua" w:hAnsi="Book Antiqua" w:cs="TimesNewRomanPS-BoldItalicMT"/>
          <w:b/>
          <w:bCs/>
          <w:i/>
          <w:iCs/>
          <w:kern w:val="0"/>
          <w:sz w:val="24"/>
          <w:szCs w:val="24"/>
        </w:rPr>
      </w:pPr>
    </w:p>
    <w:p w14:paraId="16167A42" w14:textId="2F6D07D9" w:rsidR="00FF5068" w:rsidRPr="00710971" w:rsidRDefault="00FF5068" w:rsidP="009830D2">
      <w:pPr>
        <w:autoSpaceDE w:val="0"/>
        <w:autoSpaceDN w:val="0"/>
        <w:adjustRightInd w:val="0"/>
        <w:snapToGrid w:val="0"/>
        <w:spacing w:line="360" w:lineRule="auto"/>
        <w:rPr>
          <w:rFonts w:ascii="Book Antiqua" w:eastAsiaTheme="minorEastAsia" w:hAnsi="Book Antiqua" w:cs="TimesNewRomanPS-BoldItalicMT"/>
          <w:bCs/>
          <w:iCs/>
          <w:kern w:val="0"/>
          <w:sz w:val="24"/>
          <w:szCs w:val="24"/>
        </w:rPr>
      </w:pPr>
      <w:r w:rsidRPr="00710971">
        <w:rPr>
          <w:rFonts w:ascii="Book Antiqua" w:hAnsi="Book Antiqua" w:cs="TimesNewRomanPS-BoldItalicMT"/>
          <w:b/>
          <w:bCs/>
          <w:iCs/>
          <w:kern w:val="0"/>
          <w:sz w:val="24"/>
          <w:szCs w:val="24"/>
        </w:rPr>
        <w:t>Data sharing:</w:t>
      </w:r>
      <w:r w:rsidR="00610B84" w:rsidRPr="00710971">
        <w:rPr>
          <w:rFonts w:ascii="Book Antiqua" w:eastAsia="Times New Roman" w:hAnsi="Book Antiqua"/>
          <w:sz w:val="24"/>
          <w:szCs w:val="24"/>
        </w:rPr>
        <w:t xml:space="preserve"> Technical appendix, statistical code, and dataset available from the corresponding author at liuchangdoctor@163.com. Participants gave informed consent for data sharing</w:t>
      </w:r>
      <w:r w:rsidR="003848FF" w:rsidRPr="00710971">
        <w:rPr>
          <w:rFonts w:ascii="Book Antiqua" w:eastAsiaTheme="minorEastAsia" w:hAnsi="Book Antiqua" w:hint="eastAsia"/>
          <w:sz w:val="24"/>
          <w:szCs w:val="24"/>
        </w:rPr>
        <w:t>.</w:t>
      </w:r>
    </w:p>
    <w:p w14:paraId="775CF30A" w14:textId="77777777" w:rsidR="00FF5068" w:rsidRPr="00710971" w:rsidRDefault="00FF5068" w:rsidP="009830D2">
      <w:pPr>
        <w:adjustRightInd w:val="0"/>
        <w:snapToGrid w:val="0"/>
        <w:spacing w:line="360" w:lineRule="auto"/>
        <w:rPr>
          <w:rFonts w:ascii="Book Antiqua" w:hAnsi="Book Antiqua"/>
          <w:sz w:val="24"/>
          <w:szCs w:val="24"/>
        </w:rPr>
      </w:pPr>
    </w:p>
    <w:bookmarkEnd w:id="5"/>
    <w:bookmarkEnd w:id="6"/>
    <w:p w14:paraId="1DE4F79F" w14:textId="77777777" w:rsidR="003B299D" w:rsidRPr="00710971" w:rsidRDefault="003B299D" w:rsidP="003B299D">
      <w:pPr>
        <w:widowControl/>
        <w:spacing w:line="360" w:lineRule="auto"/>
        <w:rPr>
          <w:rFonts w:ascii="Book Antiqua" w:hAnsi="Book Antiqua" w:cs="宋体"/>
          <w:kern w:val="0"/>
          <w:sz w:val="24"/>
          <w:szCs w:val="24"/>
        </w:rPr>
      </w:pPr>
      <w:r w:rsidRPr="00710971">
        <w:rPr>
          <w:rFonts w:ascii="Book Antiqua" w:hAnsi="Book Antiqua"/>
          <w:b/>
          <w:kern w:val="0"/>
          <w:sz w:val="24"/>
          <w:szCs w:val="24"/>
        </w:rPr>
        <w:t xml:space="preserve">Open-Access: </w:t>
      </w:r>
      <w:bookmarkStart w:id="7" w:name="OLE_LINK479"/>
      <w:bookmarkStart w:id="8" w:name="OLE_LINK496"/>
      <w:bookmarkStart w:id="9" w:name="OLE_LINK506"/>
      <w:bookmarkStart w:id="10" w:name="OLE_LINK507"/>
      <w:r w:rsidRPr="0071097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10971">
          <w:rPr>
            <w:rFonts w:ascii="Book Antiqua" w:hAnsi="Book Antiqua"/>
            <w:sz w:val="24"/>
            <w:szCs w:val="24"/>
            <w:u w:val="single"/>
          </w:rPr>
          <w:t>http://creativecommons.org/licenses/by-nc/4.0/</w:t>
        </w:r>
      </w:hyperlink>
      <w:bookmarkEnd w:id="7"/>
      <w:bookmarkEnd w:id="8"/>
      <w:bookmarkEnd w:id="9"/>
      <w:bookmarkEnd w:id="10"/>
    </w:p>
    <w:p w14:paraId="1BE75E02" w14:textId="57C8B504" w:rsidR="002E6AC0" w:rsidRPr="00710971" w:rsidRDefault="002E6AC0" w:rsidP="009830D2">
      <w:pPr>
        <w:tabs>
          <w:tab w:val="left" w:pos="1260"/>
        </w:tabs>
        <w:adjustRightInd w:val="0"/>
        <w:snapToGrid w:val="0"/>
        <w:spacing w:line="360" w:lineRule="auto"/>
        <w:rPr>
          <w:rFonts w:ascii="Book Antiqua" w:hAnsi="Book Antiqua"/>
          <w:bCs/>
          <w:sz w:val="24"/>
          <w:szCs w:val="24"/>
        </w:rPr>
      </w:pPr>
    </w:p>
    <w:p w14:paraId="746359D3" w14:textId="5B2397F7" w:rsidR="00FF5068" w:rsidRPr="00710971" w:rsidRDefault="00F323ED" w:rsidP="009830D2">
      <w:pPr>
        <w:autoSpaceDE w:val="0"/>
        <w:autoSpaceDN w:val="0"/>
        <w:adjustRightInd w:val="0"/>
        <w:snapToGrid w:val="0"/>
        <w:spacing w:line="360" w:lineRule="auto"/>
        <w:rPr>
          <w:rFonts w:ascii="Book Antiqua" w:hAnsi="Book Antiqua"/>
          <w:sz w:val="24"/>
          <w:szCs w:val="24"/>
        </w:rPr>
      </w:pPr>
      <w:r w:rsidRPr="00710971">
        <w:rPr>
          <w:rFonts w:ascii="Book Antiqua" w:hAnsi="Book Antiqua"/>
          <w:b/>
          <w:sz w:val="24"/>
          <w:lang w:val="en-GB"/>
        </w:rPr>
        <w:t>Correspondence to</w:t>
      </w:r>
      <w:r w:rsidRPr="00710971">
        <w:rPr>
          <w:rFonts w:ascii="Book Antiqua" w:hAnsi="Book Antiqua"/>
          <w:sz w:val="24"/>
          <w:lang w:val="en-GB"/>
        </w:rPr>
        <w:t>:</w:t>
      </w:r>
      <w:r w:rsidR="00FF5068" w:rsidRPr="00710971">
        <w:rPr>
          <w:rFonts w:ascii="Book Antiqua" w:hAnsi="Book Antiqua"/>
          <w:b/>
          <w:sz w:val="24"/>
          <w:szCs w:val="24"/>
        </w:rPr>
        <w:t xml:space="preserve"> Chang Liu, MD, </w:t>
      </w:r>
      <w:r w:rsidRPr="00710971">
        <w:rPr>
          <w:rFonts w:ascii="Book Antiqua" w:hAnsi="Book Antiqua"/>
          <w:b/>
          <w:sz w:val="24"/>
          <w:szCs w:val="24"/>
        </w:rPr>
        <w:t>P</w:t>
      </w:r>
      <w:r w:rsidRPr="00710971">
        <w:rPr>
          <w:rFonts w:ascii="Book Antiqua" w:hAnsi="Book Antiqua" w:hint="eastAsia"/>
          <w:b/>
          <w:sz w:val="24"/>
          <w:szCs w:val="24"/>
        </w:rPr>
        <w:t>h</w:t>
      </w:r>
      <w:r w:rsidRPr="00710971">
        <w:rPr>
          <w:rFonts w:ascii="Book Antiqua" w:hAnsi="Book Antiqua"/>
          <w:b/>
          <w:sz w:val="24"/>
          <w:szCs w:val="24"/>
        </w:rPr>
        <w:t>D</w:t>
      </w:r>
      <w:r w:rsidR="00FF5068" w:rsidRPr="00710971">
        <w:rPr>
          <w:rFonts w:ascii="Book Antiqua" w:hAnsi="Book Antiqua"/>
          <w:b/>
          <w:sz w:val="24"/>
          <w:szCs w:val="24"/>
        </w:rPr>
        <w:t>,</w:t>
      </w:r>
      <w:r w:rsidR="00FF5068" w:rsidRPr="00710971">
        <w:rPr>
          <w:rFonts w:ascii="Book Antiqua" w:hAnsi="Book Antiqua"/>
          <w:sz w:val="24"/>
          <w:szCs w:val="24"/>
        </w:rPr>
        <w:t xml:space="preserve"> Department of Hepatobiliary Surgery, The First Affiliated Hospital of Xi’an </w:t>
      </w:r>
      <w:proofErr w:type="spellStart"/>
      <w:r w:rsidR="00FF5068" w:rsidRPr="00710971">
        <w:rPr>
          <w:rFonts w:ascii="Book Antiqua" w:hAnsi="Book Antiqua"/>
          <w:sz w:val="24"/>
          <w:szCs w:val="24"/>
        </w:rPr>
        <w:t>Jiaotong</w:t>
      </w:r>
      <w:proofErr w:type="spellEnd"/>
      <w:r w:rsidR="00FF5068" w:rsidRPr="00710971">
        <w:rPr>
          <w:rFonts w:ascii="Book Antiqua" w:hAnsi="Book Antiqua"/>
          <w:sz w:val="24"/>
          <w:szCs w:val="24"/>
        </w:rPr>
        <w:t xml:space="preserve"> University, </w:t>
      </w:r>
      <w:r w:rsidRPr="00710971">
        <w:rPr>
          <w:rFonts w:ascii="Book Antiqua" w:hAnsi="Book Antiqua" w:hint="eastAsia"/>
          <w:sz w:val="24"/>
          <w:szCs w:val="24"/>
        </w:rPr>
        <w:t xml:space="preserve">No. </w:t>
      </w:r>
      <w:r w:rsidR="00FF5068" w:rsidRPr="00710971">
        <w:rPr>
          <w:rFonts w:ascii="Book Antiqua" w:hAnsi="Book Antiqua"/>
          <w:sz w:val="24"/>
          <w:szCs w:val="24"/>
        </w:rPr>
        <w:t>277</w:t>
      </w:r>
      <w:r w:rsidRPr="00710971">
        <w:rPr>
          <w:rFonts w:ascii="Book Antiqua" w:hAnsi="Book Antiqua" w:hint="eastAsia"/>
          <w:sz w:val="24"/>
          <w:szCs w:val="24"/>
        </w:rPr>
        <w:t xml:space="preserve"> </w:t>
      </w:r>
      <w:proofErr w:type="spellStart"/>
      <w:r w:rsidR="00FF5068" w:rsidRPr="00710971">
        <w:rPr>
          <w:rFonts w:ascii="Book Antiqua" w:hAnsi="Book Antiqua"/>
          <w:sz w:val="24"/>
          <w:szCs w:val="24"/>
        </w:rPr>
        <w:t>Yanta</w:t>
      </w:r>
      <w:proofErr w:type="spellEnd"/>
      <w:r w:rsidR="00FF5068" w:rsidRPr="00710971">
        <w:rPr>
          <w:rFonts w:ascii="Book Antiqua" w:hAnsi="Book Antiqua"/>
          <w:sz w:val="24"/>
          <w:szCs w:val="24"/>
        </w:rPr>
        <w:t xml:space="preserve"> West Road, Xi’an</w:t>
      </w:r>
      <w:r w:rsidRPr="00710971">
        <w:rPr>
          <w:rFonts w:ascii="Book Antiqua" w:hAnsi="Book Antiqua" w:hint="eastAsia"/>
          <w:sz w:val="24"/>
          <w:szCs w:val="24"/>
        </w:rPr>
        <w:t xml:space="preserve"> </w:t>
      </w:r>
      <w:r w:rsidRPr="00710971">
        <w:rPr>
          <w:rFonts w:ascii="Book Antiqua" w:hAnsi="Book Antiqua"/>
          <w:sz w:val="24"/>
          <w:szCs w:val="24"/>
        </w:rPr>
        <w:t>710061</w:t>
      </w:r>
      <w:r w:rsidRPr="00710971">
        <w:rPr>
          <w:rFonts w:ascii="Book Antiqua" w:hAnsi="Book Antiqua" w:hint="eastAsia"/>
          <w:sz w:val="24"/>
          <w:szCs w:val="24"/>
        </w:rPr>
        <w:t>,</w:t>
      </w:r>
      <w:r w:rsidR="00FF5068" w:rsidRPr="00710971">
        <w:rPr>
          <w:rFonts w:ascii="Book Antiqua" w:hAnsi="Book Antiqua"/>
          <w:sz w:val="24"/>
          <w:szCs w:val="24"/>
        </w:rPr>
        <w:t xml:space="preserve"> Shaanxi </w:t>
      </w:r>
      <w:r w:rsidRPr="00710971">
        <w:rPr>
          <w:rFonts w:ascii="Book Antiqua" w:hAnsi="Book Antiqua" w:hint="eastAsia"/>
          <w:sz w:val="24"/>
          <w:szCs w:val="24"/>
        </w:rPr>
        <w:t xml:space="preserve">Province, </w:t>
      </w:r>
      <w:r w:rsidR="00FF5068" w:rsidRPr="00710971">
        <w:rPr>
          <w:rFonts w:ascii="Book Antiqua" w:hAnsi="Book Antiqua"/>
          <w:sz w:val="24"/>
          <w:szCs w:val="24"/>
        </w:rPr>
        <w:t xml:space="preserve">China. </w:t>
      </w:r>
      <w:r w:rsidR="000A26FD" w:rsidRPr="00710971">
        <w:rPr>
          <w:rFonts w:ascii="Book Antiqua" w:hAnsi="Book Antiqua"/>
          <w:sz w:val="24"/>
          <w:szCs w:val="24"/>
        </w:rPr>
        <w:t>liuchangdoctor@163.com</w:t>
      </w:r>
    </w:p>
    <w:p w14:paraId="0CD00F4B" w14:textId="7F89B831" w:rsidR="00F323ED" w:rsidRPr="00710971" w:rsidRDefault="00FF5068" w:rsidP="009830D2">
      <w:pPr>
        <w:autoSpaceDE w:val="0"/>
        <w:autoSpaceDN w:val="0"/>
        <w:adjustRightInd w:val="0"/>
        <w:snapToGrid w:val="0"/>
        <w:spacing w:line="360" w:lineRule="auto"/>
        <w:rPr>
          <w:rFonts w:ascii="Book Antiqua" w:hAnsi="Book Antiqua"/>
          <w:sz w:val="24"/>
          <w:szCs w:val="24"/>
        </w:rPr>
      </w:pPr>
      <w:r w:rsidRPr="00710971">
        <w:rPr>
          <w:rFonts w:ascii="Book Antiqua" w:hAnsi="Book Antiqua"/>
          <w:b/>
          <w:sz w:val="24"/>
          <w:szCs w:val="24"/>
        </w:rPr>
        <w:t>Telephone:</w:t>
      </w:r>
      <w:r w:rsidRPr="00710971">
        <w:rPr>
          <w:rFonts w:ascii="Book Antiqua" w:hAnsi="Book Antiqua"/>
          <w:sz w:val="24"/>
          <w:szCs w:val="24"/>
        </w:rPr>
        <w:t xml:space="preserve"> +86-29-82653900 </w:t>
      </w:r>
    </w:p>
    <w:p w14:paraId="2279D716" w14:textId="0DC83022" w:rsidR="00FF5068" w:rsidRPr="00710971" w:rsidRDefault="00FF5068" w:rsidP="009830D2">
      <w:pPr>
        <w:autoSpaceDE w:val="0"/>
        <w:autoSpaceDN w:val="0"/>
        <w:adjustRightInd w:val="0"/>
        <w:snapToGrid w:val="0"/>
        <w:spacing w:line="360" w:lineRule="auto"/>
        <w:rPr>
          <w:rFonts w:ascii="Book Antiqua" w:hAnsi="Book Antiqua"/>
          <w:sz w:val="24"/>
          <w:szCs w:val="24"/>
        </w:rPr>
      </w:pPr>
      <w:r w:rsidRPr="00710971">
        <w:rPr>
          <w:rFonts w:ascii="Book Antiqua" w:hAnsi="Book Antiqua"/>
          <w:b/>
          <w:sz w:val="24"/>
          <w:szCs w:val="24"/>
        </w:rPr>
        <w:t>Fax</w:t>
      </w:r>
      <w:r w:rsidRPr="00710971">
        <w:rPr>
          <w:rFonts w:ascii="Book Antiqua" w:hAnsi="Book Antiqua"/>
          <w:sz w:val="24"/>
          <w:szCs w:val="24"/>
        </w:rPr>
        <w:t>: +86-29-82654642</w:t>
      </w:r>
    </w:p>
    <w:p w14:paraId="3D5F0B6D" w14:textId="77777777" w:rsidR="00F323ED" w:rsidRPr="00710971" w:rsidRDefault="00F323ED" w:rsidP="009830D2">
      <w:pPr>
        <w:adjustRightInd w:val="0"/>
        <w:snapToGrid w:val="0"/>
        <w:spacing w:line="360" w:lineRule="auto"/>
        <w:rPr>
          <w:rFonts w:ascii="Book Antiqua" w:hAnsi="Book Antiqua"/>
          <w:b/>
          <w:bCs/>
          <w:kern w:val="0"/>
          <w:sz w:val="24"/>
          <w:szCs w:val="24"/>
        </w:rPr>
      </w:pPr>
      <w:bookmarkStart w:id="11" w:name="OLE_LINK726"/>
      <w:bookmarkStart w:id="12" w:name="OLE_LINK727"/>
    </w:p>
    <w:bookmarkEnd w:id="11"/>
    <w:bookmarkEnd w:id="12"/>
    <w:p w14:paraId="3E66BCAE" w14:textId="33228799"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lastRenderedPageBreak/>
        <w:t xml:space="preserve">Received: </w:t>
      </w:r>
      <w:r w:rsidRPr="00710971">
        <w:rPr>
          <w:rFonts w:ascii="Book Antiqua" w:hAnsi="Book Antiqua"/>
          <w:sz w:val="24"/>
          <w:szCs w:val="24"/>
        </w:rPr>
        <w:t>October 17, 2014</w:t>
      </w:r>
      <w:r w:rsidR="00235C21" w:rsidRPr="00710971">
        <w:rPr>
          <w:rFonts w:ascii="Book Antiqua" w:hAnsi="Book Antiqua"/>
          <w:sz w:val="24"/>
          <w:szCs w:val="24"/>
        </w:rPr>
        <w:t xml:space="preserve"> </w:t>
      </w:r>
    </w:p>
    <w:p w14:paraId="066132E9" w14:textId="4EB8C0AA"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 xml:space="preserve">Peer-review started: </w:t>
      </w:r>
      <w:r w:rsidRPr="00710971">
        <w:rPr>
          <w:rFonts w:ascii="Book Antiqua" w:hAnsi="Book Antiqua"/>
          <w:sz w:val="24"/>
          <w:szCs w:val="24"/>
        </w:rPr>
        <w:t>October 18, 2014</w:t>
      </w:r>
      <w:r w:rsidR="00235C21" w:rsidRPr="00710971">
        <w:rPr>
          <w:rFonts w:ascii="Book Antiqua" w:hAnsi="Book Antiqua"/>
          <w:sz w:val="24"/>
          <w:szCs w:val="24"/>
        </w:rPr>
        <w:t xml:space="preserve"> </w:t>
      </w:r>
    </w:p>
    <w:p w14:paraId="59EAC3FF" w14:textId="77777777"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First decision:</w:t>
      </w:r>
      <w:r w:rsidRPr="00710971">
        <w:rPr>
          <w:rFonts w:ascii="Book Antiqua" w:hAnsi="Book Antiqua"/>
          <w:sz w:val="24"/>
          <w:szCs w:val="24"/>
        </w:rPr>
        <w:t xml:space="preserve"> December 2, 2014</w:t>
      </w:r>
    </w:p>
    <w:p w14:paraId="1E6E060D" w14:textId="20C4098F" w:rsidR="00FF5068" w:rsidRPr="00710971" w:rsidRDefault="00FF5068" w:rsidP="009830D2">
      <w:pPr>
        <w:adjustRightInd w:val="0"/>
        <w:snapToGrid w:val="0"/>
        <w:spacing w:line="360" w:lineRule="auto"/>
        <w:rPr>
          <w:rFonts w:ascii="Book Antiqua" w:hAnsi="Book Antiqua"/>
          <w:b/>
          <w:sz w:val="24"/>
          <w:szCs w:val="24"/>
        </w:rPr>
      </w:pPr>
      <w:r w:rsidRPr="00710971">
        <w:rPr>
          <w:rFonts w:ascii="Book Antiqua" w:hAnsi="Book Antiqua"/>
          <w:b/>
          <w:sz w:val="24"/>
          <w:szCs w:val="24"/>
        </w:rPr>
        <w:t>Revised:</w:t>
      </w:r>
      <w:r w:rsidR="00F323ED" w:rsidRPr="00710971">
        <w:rPr>
          <w:rFonts w:ascii="Book Antiqua" w:hAnsi="Book Antiqua" w:hint="eastAsia"/>
          <w:b/>
          <w:sz w:val="24"/>
          <w:szCs w:val="24"/>
        </w:rPr>
        <w:t xml:space="preserve"> </w:t>
      </w:r>
      <w:r w:rsidR="00F323ED" w:rsidRPr="00710971">
        <w:rPr>
          <w:rFonts w:ascii="Book Antiqua" w:hAnsi="Book Antiqua"/>
          <w:sz w:val="24"/>
          <w:szCs w:val="24"/>
        </w:rPr>
        <w:t xml:space="preserve">December </w:t>
      </w:r>
      <w:r w:rsidR="00F323ED" w:rsidRPr="00710971">
        <w:rPr>
          <w:rFonts w:ascii="Book Antiqua" w:hAnsi="Book Antiqua" w:hint="eastAsia"/>
          <w:sz w:val="24"/>
          <w:szCs w:val="24"/>
        </w:rPr>
        <w:t>17</w:t>
      </w:r>
      <w:r w:rsidR="00F323ED" w:rsidRPr="00710971">
        <w:rPr>
          <w:rFonts w:ascii="Book Antiqua" w:hAnsi="Book Antiqua"/>
          <w:sz w:val="24"/>
          <w:szCs w:val="24"/>
        </w:rPr>
        <w:t>, 2014</w:t>
      </w:r>
    </w:p>
    <w:p w14:paraId="09033C53" w14:textId="5C2DF998" w:rsidR="003E1377" w:rsidRPr="000213AF" w:rsidRDefault="00FF5068" w:rsidP="003E1377">
      <w:pPr>
        <w:rPr>
          <w:rFonts w:ascii="Book Antiqua" w:hAnsi="Book Antiqua"/>
          <w:color w:val="000000"/>
          <w:sz w:val="24"/>
        </w:rPr>
      </w:pPr>
      <w:r w:rsidRPr="00710971">
        <w:rPr>
          <w:rFonts w:ascii="Book Antiqua" w:hAnsi="Book Antiqua"/>
          <w:b/>
          <w:sz w:val="24"/>
          <w:szCs w:val="24"/>
        </w:rPr>
        <w:t>Accepted:</w:t>
      </w:r>
      <w:bookmarkStart w:id="13" w:name="OLE_LINK98"/>
      <w:bookmarkStart w:id="14" w:name="OLE_LINK99"/>
      <w:r w:rsidR="003E1377" w:rsidRPr="003E1377">
        <w:rPr>
          <w:rFonts w:ascii="Book Antiqua" w:hAnsi="Book Antiqua"/>
          <w:color w:val="000000"/>
          <w:sz w:val="24"/>
        </w:rPr>
        <w:t xml:space="preserve"> </w:t>
      </w:r>
      <w:r w:rsidR="003E1377">
        <w:rPr>
          <w:rFonts w:ascii="Book Antiqua" w:hAnsi="Book Antiqua"/>
          <w:color w:val="000000"/>
          <w:sz w:val="24"/>
        </w:rPr>
        <w:t>February 1</w:t>
      </w:r>
      <w:r w:rsidR="003E1377">
        <w:rPr>
          <w:rFonts w:ascii="Book Antiqua" w:hAnsi="Book Antiqua" w:hint="eastAsia"/>
          <w:color w:val="000000"/>
          <w:sz w:val="24"/>
        </w:rPr>
        <w:t>2</w:t>
      </w:r>
      <w:r w:rsidR="003E1377" w:rsidRPr="000213AF">
        <w:rPr>
          <w:rFonts w:ascii="Book Antiqua" w:hAnsi="Book Antiqua"/>
          <w:color w:val="000000"/>
          <w:sz w:val="24"/>
        </w:rPr>
        <w:t>, 2015</w:t>
      </w:r>
    </w:p>
    <w:p w14:paraId="7DEAD039" w14:textId="1BAF7796" w:rsidR="00FF5068" w:rsidRPr="00710971" w:rsidRDefault="00235C21" w:rsidP="009830D2">
      <w:pPr>
        <w:adjustRightInd w:val="0"/>
        <w:snapToGrid w:val="0"/>
        <w:spacing w:line="360" w:lineRule="auto"/>
        <w:rPr>
          <w:rFonts w:ascii="Book Antiqua" w:hAnsi="Book Antiqua"/>
          <w:b/>
          <w:sz w:val="24"/>
          <w:szCs w:val="24"/>
        </w:rPr>
      </w:pPr>
      <w:bookmarkStart w:id="15" w:name="_GoBack"/>
      <w:bookmarkEnd w:id="13"/>
      <w:bookmarkEnd w:id="14"/>
      <w:bookmarkEnd w:id="15"/>
      <w:r w:rsidRPr="00710971">
        <w:rPr>
          <w:rFonts w:ascii="Book Antiqua" w:hAnsi="Book Antiqua"/>
          <w:b/>
          <w:sz w:val="24"/>
          <w:szCs w:val="24"/>
        </w:rPr>
        <w:t xml:space="preserve"> </w:t>
      </w:r>
    </w:p>
    <w:p w14:paraId="3443210E" w14:textId="77777777" w:rsidR="00FF5068" w:rsidRPr="00710971" w:rsidRDefault="00FF5068" w:rsidP="009830D2">
      <w:pPr>
        <w:adjustRightInd w:val="0"/>
        <w:snapToGrid w:val="0"/>
        <w:spacing w:line="360" w:lineRule="auto"/>
        <w:rPr>
          <w:rFonts w:ascii="Book Antiqua" w:hAnsi="Book Antiqua"/>
          <w:b/>
          <w:sz w:val="24"/>
          <w:szCs w:val="24"/>
        </w:rPr>
      </w:pPr>
      <w:r w:rsidRPr="00710971">
        <w:rPr>
          <w:rFonts w:ascii="Book Antiqua" w:hAnsi="Book Antiqua"/>
          <w:b/>
          <w:sz w:val="24"/>
          <w:szCs w:val="24"/>
        </w:rPr>
        <w:t>Article in press:</w:t>
      </w:r>
    </w:p>
    <w:p w14:paraId="0E57E3CA" w14:textId="77777777" w:rsidR="00FF5068" w:rsidRPr="00710971" w:rsidRDefault="00FF5068" w:rsidP="009830D2">
      <w:pPr>
        <w:adjustRightInd w:val="0"/>
        <w:snapToGrid w:val="0"/>
        <w:spacing w:line="360" w:lineRule="auto"/>
        <w:rPr>
          <w:rFonts w:ascii="Book Antiqua" w:hAnsi="Book Antiqua"/>
          <w:b/>
          <w:sz w:val="24"/>
          <w:szCs w:val="24"/>
        </w:rPr>
      </w:pPr>
      <w:r w:rsidRPr="00710971">
        <w:rPr>
          <w:rFonts w:ascii="Book Antiqua" w:hAnsi="Book Antiqua"/>
          <w:b/>
          <w:sz w:val="24"/>
          <w:szCs w:val="24"/>
        </w:rPr>
        <w:t xml:space="preserve">Published online: </w:t>
      </w:r>
    </w:p>
    <w:p w14:paraId="31FF4069" w14:textId="77777777" w:rsidR="00FF5068" w:rsidRPr="00710971" w:rsidRDefault="00FF5068" w:rsidP="009830D2">
      <w:pPr>
        <w:autoSpaceDE w:val="0"/>
        <w:autoSpaceDN w:val="0"/>
        <w:adjustRightInd w:val="0"/>
        <w:snapToGrid w:val="0"/>
        <w:spacing w:line="360" w:lineRule="auto"/>
        <w:rPr>
          <w:rFonts w:ascii="Book Antiqua" w:hAnsi="Book Antiqua"/>
          <w:sz w:val="24"/>
          <w:szCs w:val="24"/>
        </w:rPr>
      </w:pPr>
    </w:p>
    <w:p w14:paraId="2856C893" w14:textId="77777777" w:rsidR="00FF5068" w:rsidRPr="00710971" w:rsidRDefault="00FF5068" w:rsidP="009830D2">
      <w:pPr>
        <w:adjustRightInd w:val="0"/>
        <w:snapToGrid w:val="0"/>
        <w:spacing w:line="360" w:lineRule="auto"/>
        <w:rPr>
          <w:rFonts w:ascii="Book Antiqua" w:hAnsi="Book Antiqua"/>
          <w:b/>
          <w:sz w:val="24"/>
          <w:szCs w:val="24"/>
        </w:rPr>
      </w:pPr>
      <w:r w:rsidRPr="00710971">
        <w:rPr>
          <w:rFonts w:ascii="Book Antiqua" w:hAnsi="Book Antiqua"/>
          <w:b/>
          <w:sz w:val="24"/>
          <w:szCs w:val="24"/>
        </w:rPr>
        <w:t xml:space="preserve">Abstract </w:t>
      </w:r>
    </w:p>
    <w:p w14:paraId="24596D5F" w14:textId="76BD702F"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AIM</w:t>
      </w:r>
      <w:r w:rsidRPr="00710971">
        <w:rPr>
          <w:rFonts w:ascii="Book Antiqua" w:hAnsi="Book Antiqua"/>
          <w:sz w:val="24"/>
          <w:szCs w:val="24"/>
        </w:rPr>
        <w:t xml:space="preserve">: </w:t>
      </w:r>
      <w:r w:rsidR="00F323ED" w:rsidRPr="00710971">
        <w:rPr>
          <w:rFonts w:ascii="Book Antiqua" w:hAnsi="Book Antiqua"/>
          <w:sz w:val="24"/>
          <w:szCs w:val="24"/>
        </w:rPr>
        <w:t xml:space="preserve">To </w:t>
      </w:r>
      <w:r w:rsidRPr="00710971">
        <w:rPr>
          <w:rFonts w:ascii="Book Antiqua" w:hAnsi="Book Antiqua"/>
          <w:sz w:val="24"/>
          <w:szCs w:val="24"/>
        </w:rPr>
        <w:t xml:space="preserve">investigate the </w:t>
      </w:r>
      <w:proofErr w:type="spellStart"/>
      <w:r w:rsidRPr="00710971">
        <w:rPr>
          <w:rFonts w:ascii="Book Antiqua" w:hAnsi="Book Antiqua"/>
          <w:sz w:val="24"/>
          <w:szCs w:val="24"/>
        </w:rPr>
        <w:t>hepatoprotective</w:t>
      </w:r>
      <w:proofErr w:type="spellEnd"/>
      <w:r w:rsidRPr="00710971">
        <w:rPr>
          <w:rFonts w:ascii="Book Antiqua" w:hAnsi="Book Antiqua"/>
          <w:sz w:val="24"/>
          <w:szCs w:val="24"/>
        </w:rPr>
        <w:t xml:space="preserve"> effects and mechanisms of </w:t>
      </w:r>
      <w:r w:rsidR="005D1FB7" w:rsidRPr="00710971">
        <w:rPr>
          <w:rFonts w:ascii="Book Antiqua" w:hAnsi="Book Antiqua"/>
          <w:sz w:val="24"/>
          <w:szCs w:val="24"/>
        </w:rPr>
        <w:t>hydrogen</w:t>
      </w:r>
      <w:r w:rsidR="00F323ED" w:rsidRPr="00710971">
        <w:rPr>
          <w:rFonts w:ascii="Book Antiqua" w:hAnsi="Book Antiqua"/>
          <w:sz w:val="24"/>
          <w:szCs w:val="24"/>
        </w:rPr>
        <w:t>-rich water (HRW)</w:t>
      </w:r>
      <w:r w:rsidR="00F323ED" w:rsidRPr="00710971">
        <w:rPr>
          <w:rFonts w:ascii="Book Antiqua" w:hAnsi="Book Antiqua" w:hint="eastAsia"/>
          <w:sz w:val="24"/>
          <w:szCs w:val="24"/>
        </w:rPr>
        <w:t xml:space="preserve"> </w:t>
      </w:r>
      <w:r w:rsidRPr="00710971">
        <w:rPr>
          <w:rFonts w:ascii="Book Antiqua" w:hAnsi="Book Antiqua"/>
          <w:sz w:val="24"/>
          <w:szCs w:val="24"/>
        </w:rPr>
        <w:t>in acetaminophen (APAP)-induced liver injury in mice.</w:t>
      </w:r>
    </w:p>
    <w:p w14:paraId="4B35A353" w14:textId="77777777" w:rsidR="00F323ED" w:rsidRPr="00710971" w:rsidRDefault="00F323ED" w:rsidP="009830D2">
      <w:pPr>
        <w:adjustRightInd w:val="0"/>
        <w:snapToGrid w:val="0"/>
        <w:spacing w:line="360" w:lineRule="auto"/>
        <w:rPr>
          <w:rFonts w:ascii="Book Antiqua" w:hAnsi="Book Antiqua"/>
          <w:b/>
          <w:sz w:val="24"/>
          <w:szCs w:val="24"/>
        </w:rPr>
      </w:pPr>
    </w:p>
    <w:p w14:paraId="5764353A" w14:textId="61AED40C"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METHODS</w:t>
      </w:r>
      <w:r w:rsidRPr="00710971">
        <w:rPr>
          <w:rFonts w:ascii="Book Antiqua" w:hAnsi="Book Antiqua"/>
          <w:sz w:val="24"/>
          <w:szCs w:val="24"/>
        </w:rPr>
        <w:t xml:space="preserve">: Male mice were randomly divided into </w:t>
      </w:r>
      <w:r w:rsidR="00F00A80" w:rsidRPr="00710971">
        <w:rPr>
          <w:rFonts w:ascii="Book Antiqua" w:hAnsi="Book Antiqua"/>
          <w:sz w:val="24"/>
          <w:szCs w:val="24"/>
        </w:rPr>
        <w:t xml:space="preserve">the following </w:t>
      </w:r>
      <w:r w:rsidRPr="00710971">
        <w:rPr>
          <w:rFonts w:ascii="Book Antiqua" w:hAnsi="Book Antiqua"/>
          <w:sz w:val="24"/>
          <w:szCs w:val="24"/>
        </w:rPr>
        <w:t xml:space="preserve">four groups: </w:t>
      </w:r>
      <w:r w:rsidR="00F14DAD" w:rsidRPr="00710971">
        <w:rPr>
          <w:rFonts w:ascii="Book Antiqua" w:hAnsi="Book Antiqua"/>
          <w:sz w:val="24"/>
          <w:szCs w:val="24"/>
        </w:rPr>
        <w:t>normal saline (NS)</w:t>
      </w:r>
      <w:r w:rsidR="00F14DAD" w:rsidRPr="00710971">
        <w:rPr>
          <w:rFonts w:ascii="Book Antiqua" w:hAnsi="Book Antiqua" w:hint="eastAsia"/>
          <w:sz w:val="24"/>
          <w:szCs w:val="24"/>
        </w:rPr>
        <w:t xml:space="preserve"> </w:t>
      </w:r>
      <w:r w:rsidRPr="00710971">
        <w:rPr>
          <w:rFonts w:ascii="Book Antiqua" w:hAnsi="Book Antiqua"/>
          <w:sz w:val="24"/>
          <w:szCs w:val="24"/>
        </w:rPr>
        <w:t xml:space="preserve">control group, mice received equivalent volumes of NS </w:t>
      </w:r>
      <w:proofErr w:type="spellStart"/>
      <w:r w:rsidRPr="00710971">
        <w:rPr>
          <w:rFonts w:ascii="Book Antiqua" w:hAnsi="Book Antiqua"/>
          <w:sz w:val="24"/>
          <w:szCs w:val="24"/>
        </w:rPr>
        <w:t>intraperitoneally</w:t>
      </w:r>
      <w:proofErr w:type="spellEnd"/>
      <w:r w:rsidRPr="00710971">
        <w:rPr>
          <w:rFonts w:ascii="Book Antiqua" w:hAnsi="Book Antiqua"/>
          <w:sz w:val="24"/>
          <w:szCs w:val="24"/>
        </w:rPr>
        <w:t xml:space="preserve">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w:t>
      </w:r>
      <w:r w:rsidR="00F323ED" w:rsidRPr="00710971">
        <w:rPr>
          <w:rFonts w:ascii="Book Antiqua" w:hAnsi="Book Antiqua"/>
          <w:sz w:val="24"/>
          <w:szCs w:val="24"/>
        </w:rPr>
        <w:t>HRW</w:t>
      </w:r>
      <w:r w:rsidR="00F323ED" w:rsidRPr="00710971">
        <w:rPr>
          <w:rFonts w:ascii="Book Antiqua" w:hAnsi="Book Antiqua" w:hint="eastAsia"/>
          <w:sz w:val="24"/>
          <w:szCs w:val="24"/>
        </w:rPr>
        <w:t xml:space="preserve"> </w:t>
      </w:r>
      <w:r w:rsidRPr="00710971">
        <w:rPr>
          <w:rFonts w:ascii="Book Antiqua" w:hAnsi="Book Antiqua"/>
          <w:sz w:val="24"/>
          <w:szCs w:val="24"/>
        </w:rPr>
        <w:t xml:space="preserve">control group, mice </w:t>
      </w:r>
      <w:r w:rsidR="00F00A80" w:rsidRPr="00710971">
        <w:rPr>
          <w:rFonts w:ascii="Book Antiqua" w:hAnsi="Book Antiqua"/>
          <w:sz w:val="24"/>
          <w:szCs w:val="24"/>
        </w:rPr>
        <w:t xml:space="preserve">were given </w:t>
      </w:r>
      <w:r w:rsidRPr="00710971">
        <w:rPr>
          <w:rFonts w:ascii="Book Antiqua" w:hAnsi="Book Antiqua"/>
          <w:sz w:val="24"/>
          <w:szCs w:val="24"/>
        </w:rPr>
        <w:t xml:space="preserve">HRW </w:t>
      </w:r>
      <w:r w:rsidR="007557F2" w:rsidRPr="00710971">
        <w:rPr>
          <w:rFonts w:ascii="Book Antiqua" w:hAnsi="Book Antiqua"/>
          <w:sz w:val="24"/>
          <w:szCs w:val="24"/>
        </w:rPr>
        <w:t>(</w:t>
      </w:r>
      <w:r w:rsidRPr="00710971">
        <w:rPr>
          <w:rFonts w:ascii="Book Antiqua" w:hAnsi="Book Antiqua"/>
          <w:sz w:val="24"/>
          <w:szCs w:val="24"/>
        </w:rPr>
        <w:t xml:space="preserve">same </w:t>
      </w:r>
      <w:r w:rsidR="007557F2" w:rsidRPr="00710971">
        <w:rPr>
          <w:rFonts w:ascii="Book Antiqua" w:hAnsi="Book Antiqua"/>
          <w:sz w:val="24"/>
          <w:szCs w:val="24"/>
        </w:rPr>
        <w:t>volume as</w:t>
      </w:r>
      <w:r w:rsidR="00F00A80" w:rsidRPr="00710971">
        <w:rPr>
          <w:rFonts w:ascii="Book Antiqua" w:hAnsi="Book Antiqua"/>
          <w:sz w:val="24"/>
          <w:szCs w:val="24"/>
        </w:rPr>
        <w:t xml:space="preserve"> the</w:t>
      </w:r>
      <w:r w:rsidRPr="00710971">
        <w:rPr>
          <w:rFonts w:ascii="Book Antiqua" w:hAnsi="Book Antiqua"/>
          <w:sz w:val="24"/>
          <w:szCs w:val="24"/>
        </w:rPr>
        <w:t xml:space="preserve"> NS</w:t>
      </w:r>
      <w:r w:rsidR="007557F2" w:rsidRPr="00710971">
        <w:rPr>
          <w:rFonts w:ascii="Book Antiqua" w:hAnsi="Book Antiqua"/>
          <w:sz w:val="24"/>
          <w:szCs w:val="24"/>
        </w:rPr>
        <w:t xml:space="preserve"> group)</w:t>
      </w:r>
      <w:r w:rsidRPr="00710971">
        <w:rPr>
          <w:rFonts w:ascii="Book Antiqua" w:hAnsi="Book Antiqua"/>
          <w:sz w:val="24"/>
          <w:szCs w:val="24"/>
        </w:rPr>
        <w:t xml:space="preserve">; APAP +NS group, mice received NS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for 3 </w:t>
      </w:r>
      <w:r w:rsidR="00F323ED" w:rsidRPr="00710971">
        <w:rPr>
          <w:rFonts w:ascii="Book Antiqua" w:hAnsi="Book Antiqua" w:hint="eastAsia"/>
          <w:sz w:val="24"/>
          <w:szCs w:val="24"/>
        </w:rPr>
        <w:t>d</w:t>
      </w:r>
      <w:r w:rsidR="00F323ED" w:rsidRPr="00710971">
        <w:rPr>
          <w:rFonts w:ascii="Book Antiqua" w:hAnsi="Book Antiqua"/>
          <w:sz w:val="24"/>
          <w:szCs w:val="24"/>
        </w:rPr>
        <w:t xml:space="preserve"> </w:t>
      </w:r>
      <w:r w:rsidRPr="00710971">
        <w:rPr>
          <w:rFonts w:ascii="Book Antiqua" w:hAnsi="Book Antiqua"/>
          <w:sz w:val="24"/>
          <w:szCs w:val="24"/>
        </w:rPr>
        <w:t xml:space="preserve">(5 </w:t>
      </w:r>
      <w:r w:rsidR="00F323ED" w:rsidRPr="00710971">
        <w:rPr>
          <w:rFonts w:ascii="Book Antiqua" w:hAnsi="Book Antiqua"/>
          <w:sz w:val="24"/>
          <w:szCs w:val="24"/>
        </w:rPr>
        <w:t>m</w:t>
      </w:r>
      <w:r w:rsidR="00F323ED" w:rsidRPr="00710971">
        <w:rPr>
          <w:rFonts w:ascii="Book Antiqua" w:hAnsi="Book Antiqua" w:hint="eastAsia"/>
          <w:sz w:val="24"/>
          <w:szCs w:val="24"/>
        </w:rPr>
        <w:t>L</w:t>
      </w:r>
      <w:r w:rsidRPr="00710971">
        <w:rPr>
          <w:rFonts w:ascii="Book Antiqua" w:hAnsi="Book Antiqua"/>
          <w:sz w:val="24"/>
          <w:szCs w:val="24"/>
        </w:rPr>
        <w:t xml:space="preserve">/kg body weight, twice a day at 8 am and 5 pm) after APAP injection; APAP + HRW group, mice received HRW for 3 </w:t>
      </w:r>
      <w:r w:rsidR="00F323ED" w:rsidRPr="00710971">
        <w:rPr>
          <w:rFonts w:ascii="Book Antiqua" w:hAnsi="Book Antiqua" w:hint="eastAsia"/>
          <w:sz w:val="24"/>
          <w:szCs w:val="24"/>
        </w:rPr>
        <w:t>d</w:t>
      </w:r>
      <w:r w:rsidR="00F323ED" w:rsidRPr="00710971">
        <w:rPr>
          <w:rFonts w:ascii="Book Antiqua" w:hAnsi="Book Antiqua"/>
          <w:sz w:val="24"/>
          <w:szCs w:val="24"/>
        </w:rPr>
        <w:t xml:space="preserve"> </w:t>
      </w:r>
      <w:r w:rsidRPr="00710971">
        <w:rPr>
          <w:rFonts w:ascii="Book Antiqua" w:hAnsi="Book Antiqua"/>
          <w:sz w:val="24"/>
          <w:szCs w:val="24"/>
        </w:rPr>
        <w:t xml:space="preserve">(same as NS treatment) after APAP challenge. In the first experiment, mice were injected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w:t>
      </w:r>
      <w:r w:rsidR="00B97A49" w:rsidRPr="00710971">
        <w:rPr>
          <w:rFonts w:ascii="Book Antiqua" w:hAnsi="Book Antiqua"/>
          <w:sz w:val="24"/>
          <w:szCs w:val="24"/>
        </w:rPr>
        <w:t>with</w:t>
      </w:r>
      <w:r w:rsidRPr="00710971">
        <w:rPr>
          <w:rFonts w:ascii="Book Antiqua" w:hAnsi="Book Antiqua"/>
          <w:sz w:val="24"/>
          <w:szCs w:val="24"/>
        </w:rPr>
        <w:t xml:space="preserve"> a lethal dose of 750 mg/kg APAP to determine the 5</w:t>
      </w:r>
      <w:r w:rsidR="00B570DF" w:rsidRPr="00710971">
        <w:rPr>
          <w:rFonts w:ascii="Book Antiqua" w:hAnsi="Book Antiqua"/>
          <w:sz w:val="24"/>
          <w:szCs w:val="24"/>
        </w:rPr>
        <w:t>-</w:t>
      </w:r>
      <w:r w:rsidR="00F323ED" w:rsidRPr="00710971">
        <w:rPr>
          <w:rFonts w:ascii="Book Antiqua" w:hAnsi="Book Antiqua" w:hint="eastAsia"/>
          <w:sz w:val="24"/>
          <w:szCs w:val="24"/>
        </w:rPr>
        <w:t>d</w:t>
      </w:r>
      <w:r w:rsidR="00F323ED" w:rsidRPr="00710971">
        <w:rPr>
          <w:rFonts w:ascii="Book Antiqua" w:hAnsi="Book Antiqua"/>
          <w:sz w:val="24"/>
          <w:szCs w:val="24"/>
        </w:rPr>
        <w:t xml:space="preserve"> </w:t>
      </w:r>
      <w:r w:rsidRPr="00710971">
        <w:rPr>
          <w:rFonts w:ascii="Book Antiqua" w:hAnsi="Book Antiqua"/>
          <w:sz w:val="24"/>
          <w:szCs w:val="24"/>
        </w:rPr>
        <w:t xml:space="preserve">survival rates. In the second experiment, mice were injected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w:t>
      </w:r>
      <w:r w:rsidR="00B570DF" w:rsidRPr="00710971">
        <w:rPr>
          <w:rFonts w:ascii="Book Antiqua" w:hAnsi="Book Antiqua"/>
          <w:sz w:val="24"/>
          <w:szCs w:val="24"/>
        </w:rPr>
        <w:t>with</w:t>
      </w:r>
      <w:r w:rsidRPr="00710971">
        <w:rPr>
          <w:rFonts w:ascii="Book Antiqua" w:hAnsi="Book Antiqua"/>
          <w:sz w:val="24"/>
          <w:szCs w:val="24"/>
        </w:rPr>
        <w:t xml:space="preserve"> a sub-lethal dose of 500 mg/kg. Blood and liver samples were collected at 24, 48, </w:t>
      </w:r>
      <w:r w:rsidR="00B570DF" w:rsidRPr="00710971">
        <w:rPr>
          <w:rFonts w:ascii="Book Antiqua" w:hAnsi="Book Antiqua"/>
          <w:sz w:val="24"/>
          <w:szCs w:val="24"/>
        </w:rPr>
        <w:t xml:space="preserve">and </w:t>
      </w:r>
      <w:r w:rsidRPr="00710971">
        <w:rPr>
          <w:rFonts w:ascii="Book Antiqua" w:hAnsi="Book Antiqua"/>
          <w:sz w:val="24"/>
          <w:szCs w:val="24"/>
        </w:rPr>
        <w:t xml:space="preserve">72 </w:t>
      </w:r>
      <w:r w:rsidR="00F323ED" w:rsidRPr="00710971">
        <w:rPr>
          <w:rFonts w:ascii="Book Antiqua" w:hAnsi="Book Antiqua" w:hint="eastAsia"/>
          <w:sz w:val="24"/>
          <w:szCs w:val="24"/>
        </w:rPr>
        <w:t>h</w:t>
      </w:r>
      <w:r w:rsidR="00F323ED" w:rsidRPr="00710971">
        <w:rPr>
          <w:rFonts w:ascii="Book Antiqua" w:hAnsi="Book Antiqua"/>
          <w:sz w:val="24"/>
          <w:szCs w:val="24"/>
        </w:rPr>
        <w:t xml:space="preserve"> </w:t>
      </w:r>
      <w:r w:rsidRPr="00710971">
        <w:rPr>
          <w:rFonts w:ascii="Book Antiqua" w:hAnsi="Book Antiqua"/>
          <w:sz w:val="24"/>
          <w:szCs w:val="24"/>
        </w:rPr>
        <w:t>after APAP injection to determine the degree of liver injury.</w:t>
      </w:r>
    </w:p>
    <w:p w14:paraId="0FF89BE2" w14:textId="77777777" w:rsidR="00F323ED" w:rsidRPr="00710971" w:rsidRDefault="00F323ED" w:rsidP="009830D2">
      <w:pPr>
        <w:adjustRightInd w:val="0"/>
        <w:snapToGrid w:val="0"/>
        <w:spacing w:line="360" w:lineRule="auto"/>
        <w:rPr>
          <w:rFonts w:ascii="Book Antiqua" w:hAnsi="Book Antiqua"/>
          <w:b/>
          <w:sz w:val="24"/>
          <w:szCs w:val="24"/>
        </w:rPr>
      </w:pPr>
    </w:p>
    <w:p w14:paraId="48AC570C" w14:textId="144FBD90"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RESULTS</w:t>
      </w:r>
      <w:r w:rsidRPr="00710971">
        <w:rPr>
          <w:rFonts w:ascii="Book Antiqua" w:hAnsi="Book Antiqua"/>
          <w:sz w:val="24"/>
          <w:szCs w:val="24"/>
        </w:rPr>
        <w:t xml:space="preserve">: Treatment with HRW resulted in a significant increase in </w:t>
      </w:r>
      <w:r w:rsidR="000447D8" w:rsidRPr="00710971">
        <w:rPr>
          <w:rFonts w:ascii="Book Antiqua" w:hAnsi="Book Antiqua"/>
          <w:sz w:val="24"/>
          <w:szCs w:val="24"/>
        </w:rPr>
        <w:t xml:space="preserve">the </w:t>
      </w:r>
      <w:r w:rsidRPr="00710971">
        <w:rPr>
          <w:rFonts w:ascii="Book Antiqua" w:hAnsi="Book Antiqua"/>
          <w:sz w:val="24"/>
          <w:szCs w:val="24"/>
        </w:rPr>
        <w:t>5</w:t>
      </w:r>
      <w:r w:rsidR="000447D8" w:rsidRPr="00710971">
        <w:rPr>
          <w:rFonts w:ascii="Book Antiqua" w:hAnsi="Book Antiqua"/>
          <w:sz w:val="24"/>
          <w:szCs w:val="24"/>
        </w:rPr>
        <w:t>-</w:t>
      </w:r>
      <w:r w:rsidR="00F323ED" w:rsidRPr="00710971">
        <w:rPr>
          <w:rFonts w:ascii="Book Antiqua" w:hAnsi="Book Antiqua" w:hint="eastAsia"/>
          <w:sz w:val="24"/>
          <w:szCs w:val="24"/>
        </w:rPr>
        <w:t>d</w:t>
      </w:r>
      <w:r w:rsidR="00F323ED" w:rsidRPr="00710971">
        <w:rPr>
          <w:rFonts w:ascii="Book Antiqua" w:hAnsi="Book Antiqua"/>
          <w:sz w:val="24"/>
          <w:szCs w:val="24"/>
        </w:rPr>
        <w:t xml:space="preserve"> </w:t>
      </w:r>
      <w:r w:rsidRPr="00710971">
        <w:rPr>
          <w:rFonts w:ascii="Book Antiqua" w:hAnsi="Book Antiqua"/>
          <w:sz w:val="24"/>
          <w:szCs w:val="24"/>
        </w:rPr>
        <w:t xml:space="preserve">survival rate compared with </w:t>
      </w:r>
      <w:r w:rsidR="000447D8" w:rsidRPr="00710971">
        <w:rPr>
          <w:rFonts w:ascii="Book Antiqua" w:hAnsi="Book Antiqua"/>
          <w:sz w:val="24"/>
          <w:szCs w:val="24"/>
        </w:rPr>
        <w:t xml:space="preserve">the </w:t>
      </w:r>
      <w:r w:rsidRPr="00710971">
        <w:rPr>
          <w:rFonts w:ascii="Book Antiqua" w:hAnsi="Book Antiqua"/>
          <w:sz w:val="24"/>
          <w:szCs w:val="24"/>
        </w:rPr>
        <w:t xml:space="preserve">APAP plus NS treatment group (60% </w:t>
      </w:r>
      <w:r w:rsidR="00F323ED" w:rsidRPr="00710971">
        <w:rPr>
          <w:rFonts w:ascii="Book Antiqua" w:hAnsi="Book Antiqua"/>
          <w:i/>
          <w:sz w:val="24"/>
          <w:szCs w:val="24"/>
        </w:rPr>
        <w:t>vs</w:t>
      </w:r>
      <w:r w:rsidRPr="00710971">
        <w:rPr>
          <w:rFonts w:ascii="Book Antiqua" w:hAnsi="Book Antiqua"/>
          <w:sz w:val="24"/>
          <w:szCs w:val="24"/>
        </w:rPr>
        <w:t xml:space="preserve"> 26.67%, </w:t>
      </w:r>
      <w:r w:rsidR="00F323ED" w:rsidRPr="00710971">
        <w:rPr>
          <w:rFonts w:ascii="Book Antiqua" w:hAnsi="Book Antiqua"/>
          <w:i/>
          <w:sz w:val="24"/>
          <w:szCs w:val="24"/>
        </w:rPr>
        <w:t>P &lt;</w:t>
      </w:r>
      <w:r w:rsidRPr="00710971">
        <w:rPr>
          <w:rFonts w:ascii="Book Antiqua" w:hAnsi="Book Antiqua"/>
          <w:sz w:val="24"/>
          <w:szCs w:val="24"/>
        </w:rPr>
        <w:t xml:space="preserve"> 0.05). HRW could significantly decrease the serum alanine aminotransferase</w:t>
      </w:r>
      <w:r w:rsidR="000447D8" w:rsidRPr="00710971">
        <w:rPr>
          <w:rFonts w:ascii="Book Antiqua" w:hAnsi="Book Antiqua"/>
          <w:sz w:val="24"/>
          <w:szCs w:val="24"/>
        </w:rPr>
        <w:t xml:space="preserve"> level</w:t>
      </w:r>
      <w:r w:rsidRPr="00710971">
        <w:rPr>
          <w:rFonts w:ascii="Book Antiqua" w:hAnsi="Book Antiqua"/>
          <w:sz w:val="24"/>
          <w:szCs w:val="24"/>
        </w:rPr>
        <w:t xml:space="preserve"> (24 </w:t>
      </w:r>
      <w:r w:rsidR="00F323ED" w:rsidRPr="00710971">
        <w:rPr>
          <w:rFonts w:ascii="Book Antiqua" w:hAnsi="Book Antiqua" w:hint="eastAsia"/>
          <w:sz w:val="24"/>
          <w:szCs w:val="24"/>
        </w:rPr>
        <w:t>h</w:t>
      </w:r>
      <w:r w:rsidRPr="00710971">
        <w:rPr>
          <w:rFonts w:ascii="Book Antiqua" w:hAnsi="Book Antiqua"/>
          <w:sz w:val="24"/>
          <w:szCs w:val="24"/>
        </w:rPr>
        <w:t>: 4442</w:t>
      </w:r>
      <w:r w:rsidR="00F323ED" w:rsidRPr="00710971">
        <w:rPr>
          <w:rFonts w:ascii="Book Antiqua" w:hAnsi="Book Antiqua"/>
          <w:sz w:val="24"/>
          <w:szCs w:val="24"/>
        </w:rPr>
        <w:t xml:space="preserve"> ± </w:t>
      </w:r>
      <w:r w:rsidRPr="00710971">
        <w:rPr>
          <w:rFonts w:ascii="Book Antiqua" w:hAnsi="Book Antiqua"/>
          <w:sz w:val="24"/>
          <w:szCs w:val="24"/>
        </w:rPr>
        <w:t xml:space="preserve">714.3 U/L </w:t>
      </w:r>
      <w:r w:rsidR="00F323ED" w:rsidRPr="00710971">
        <w:rPr>
          <w:rFonts w:ascii="Book Antiqua" w:hAnsi="Book Antiqua"/>
          <w:i/>
          <w:sz w:val="24"/>
          <w:szCs w:val="24"/>
        </w:rPr>
        <w:t>vs</w:t>
      </w:r>
      <w:r w:rsidRPr="00710971">
        <w:rPr>
          <w:rFonts w:ascii="Book Antiqua" w:hAnsi="Book Antiqua"/>
          <w:sz w:val="24"/>
          <w:szCs w:val="24"/>
        </w:rPr>
        <w:t xml:space="preserve"> 6909</w:t>
      </w:r>
      <w:r w:rsidR="00F323ED" w:rsidRPr="00710971">
        <w:rPr>
          <w:rFonts w:ascii="Book Antiqua" w:hAnsi="Book Antiqua"/>
          <w:sz w:val="24"/>
          <w:szCs w:val="24"/>
        </w:rPr>
        <w:t xml:space="preserve"> ± </w:t>
      </w:r>
      <w:r w:rsidRPr="00710971">
        <w:rPr>
          <w:rFonts w:ascii="Book Antiqua" w:hAnsi="Book Antiqua"/>
          <w:sz w:val="24"/>
          <w:szCs w:val="24"/>
        </w:rPr>
        <w:t xml:space="preserve">304.8 U/L, </w:t>
      </w:r>
      <w:r w:rsidR="00F323ED" w:rsidRPr="00710971">
        <w:rPr>
          <w:rFonts w:ascii="Book Antiqua" w:hAnsi="Book Antiqua"/>
          <w:i/>
          <w:sz w:val="24"/>
          <w:szCs w:val="24"/>
        </w:rPr>
        <w:t>P &lt;</w:t>
      </w:r>
      <w:r w:rsidRPr="00710971">
        <w:rPr>
          <w:rFonts w:ascii="Book Antiqua" w:hAnsi="Book Antiqua"/>
          <w:sz w:val="24"/>
          <w:szCs w:val="24"/>
        </w:rPr>
        <w:t xml:space="preserve"> 0.01; 48 </w:t>
      </w:r>
      <w:r w:rsidR="00235C21" w:rsidRPr="00710971">
        <w:rPr>
          <w:rFonts w:ascii="Book Antiqua" w:hAnsi="Book Antiqua" w:hint="eastAsia"/>
          <w:sz w:val="24"/>
          <w:szCs w:val="24"/>
        </w:rPr>
        <w:t>h</w:t>
      </w:r>
      <w:r w:rsidRPr="00710971">
        <w:rPr>
          <w:rFonts w:ascii="Book Antiqua" w:hAnsi="Book Antiqua"/>
          <w:sz w:val="24"/>
          <w:szCs w:val="24"/>
        </w:rPr>
        <w:t>: 3782</w:t>
      </w:r>
      <w:r w:rsidR="00F323ED" w:rsidRPr="00710971">
        <w:rPr>
          <w:rFonts w:ascii="Book Antiqua" w:hAnsi="Book Antiqua"/>
          <w:sz w:val="24"/>
          <w:szCs w:val="24"/>
        </w:rPr>
        <w:t xml:space="preserve"> ± </w:t>
      </w:r>
      <w:r w:rsidRPr="00710971">
        <w:rPr>
          <w:rFonts w:ascii="Book Antiqua" w:hAnsi="Book Antiqua"/>
          <w:sz w:val="24"/>
          <w:szCs w:val="24"/>
        </w:rPr>
        <w:t xml:space="preserve">557.5 U/L </w:t>
      </w:r>
      <w:r w:rsidR="00F323ED" w:rsidRPr="00710971">
        <w:rPr>
          <w:rFonts w:ascii="Book Antiqua" w:hAnsi="Book Antiqua"/>
          <w:i/>
          <w:sz w:val="24"/>
          <w:szCs w:val="24"/>
        </w:rPr>
        <w:t>vs</w:t>
      </w:r>
      <w:r w:rsidRPr="00710971">
        <w:rPr>
          <w:rFonts w:ascii="Book Antiqua" w:hAnsi="Book Antiqua"/>
          <w:sz w:val="24"/>
          <w:szCs w:val="24"/>
        </w:rPr>
        <w:t xml:space="preserve"> 5111</w:t>
      </w:r>
      <w:r w:rsidR="00F323ED" w:rsidRPr="00710971">
        <w:rPr>
          <w:rFonts w:ascii="Book Antiqua" w:hAnsi="Book Antiqua"/>
          <w:sz w:val="24"/>
          <w:szCs w:val="24"/>
        </w:rPr>
        <w:t xml:space="preserve"> ± </w:t>
      </w:r>
      <w:r w:rsidRPr="00710971">
        <w:rPr>
          <w:rFonts w:ascii="Book Antiqua" w:hAnsi="Book Antiqua"/>
          <w:sz w:val="24"/>
          <w:szCs w:val="24"/>
        </w:rPr>
        <w:t xml:space="preserve">404 U/L, </w:t>
      </w:r>
      <w:r w:rsidR="00F323ED" w:rsidRPr="00710971">
        <w:rPr>
          <w:rFonts w:ascii="Book Antiqua" w:hAnsi="Book Antiqua"/>
          <w:i/>
          <w:sz w:val="24"/>
          <w:szCs w:val="24"/>
        </w:rPr>
        <w:t>P &lt;</w:t>
      </w:r>
      <w:r w:rsidRPr="00710971">
        <w:rPr>
          <w:rFonts w:ascii="Book Antiqua" w:hAnsi="Book Antiqua"/>
          <w:sz w:val="24"/>
          <w:szCs w:val="24"/>
        </w:rPr>
        <w:t xml:space="preserve"> 0.01; </w:t>
      </w:r>
      <w:r w:rsidR="000447D8" w:rsidRPr="00710971">
        <w:rPr>
          <w:rFonts w:ascii="Book Antiqua" w:hAnsi="Book Antiqua"/>
          <w:sz w:val="24"/>
          <w:szCs w:val="24"/>
        </w:rPr>
        <w:t xml:space="preserve">and </w:t>
      </w:r>
      <w:r w:rsidRPr="00710971">
        <w:rPr>
          <w:rFonts w:ascii="Book Antiqua" w:hAnsi="Book Antiqua"/>
          <w:sz w:val="24"/>
          <w:szCs w:val="24"/>
        </w:rPr>
        <w:t>3255</w:t>
      </w:r>
      <w:r w:rsidR="00F323ED" w:rsidRPr="00710971">
        <w:rPr>
          <w:rFonts w:ascii="Book Antiqua" w:hAnsi="Book Antiqua"/>
          <w:sz w:val="24"/>
          <w:szCs w:val="24"/>
        </w:rPr>
        <w:t xml:space="preserve"> ± </w:t>
      </w:r>
      <w:r w:rsidRPr="00710971">
        <w:rPr>
          <w:rFonts w:ascii="Book Antiqua" w:hAnsi="Book Antiqua"/>
          <w:sz w:val="24"/>
          <w:szCs w:val="24"/>
        </w:rPr>
        <w:t>337.4</w:t>
      </w:r>
      <w:r w:rsidR="00235C21" w:rsidRPr="00710971">
        <w:rPr>
          <w:rFonts w:ascii="Book Antiqua" w:hAnsi="Book Antiqua" w:hint="eastAsia"/>
          <w:sz w:val="24"/>
          <w:szCs w:val="24"/>
        </w:rPr>
        <w:t xml:space="preserve"> </w:t>
      </w:r>
      <w:r w:rsidRPr="00710971">
        <w:rPr>
          <w:rFonts w:ascii="Book Antiqua" w:hAnsi="Book Antiqua"/>
          <w:sz w:val="24"/>
          <w:szCs w:val="24"/>
        </w:rPr>
        <w:t xml:space="preserve">U/L </w:t>
      </w:r>
      <w:r w:rsidR="00F323ED" w:rsidRPr="00710971">
        <w:rPr>
          <w:rFonts w:ascii="Book Antiqua" w:hAnsi="Book Antiqua"/>
          <w:i/>
          <w:sz w:val="24"/>
          <w:szCs w:val="24"/>
        </w:rPr>
        <w:t>vs</w:t>
      </w:r>
      <w:r w:rsidRPr="00710971">
        <w:rPr>
          <w:rFonts w:ascii="Book Antiqua" w:hAnsi="Book Antiqua"/>
          <w:sz w:val="24"/>
          <w:szCs w:val="24"/>
        </w:rPr>
        <w:t xml:space="preserve"> 3814</w:t>
      </w:r>
      <w:r w:rsidR="00F323ED" w:rsidRPr="00710971">
        <w:rPr>
          <w:rFonts w:ascii="Book Antiqua" w:hAnsi="Book Antiqua"/>
          <w:sz w:val="24"/>
          <w:szCs w:val="24"/>
        </w:rPr>
        <w:t xml:space="preserve"> ± </w:t>
      </w:r>
      <w:r w:rsidRPr="00710971">
        <w:rPr>
          <w:rFonts w:ascii="Book Antiqua" w:hAnsi="Book Antiqua"/>
          <w:sz w:val="24"/>
          <w:szCs w:val="24"/>
        </w:rPr>
        <w:t xml:space="preserve">250.2 U/L, </w:t>
      </w:r>
      <w:r w:rsidR="00F323ED" w:rsidRPr="00710971">
        <w:rPr>
          <w:rFonts w:ascii="Book Antiqua" w:hAnsi="Book Antiqua"/>
          <w:i/>
          <w:sz w:val="24"/>
          <w:szCs w:val="24"/>
        </w:rPr>
        <w:t>P &lt;</w:t>
      </w:r>
      <w:r w:rsidRPr="00710971">
        <w:rPr>
          <w:rFonts w:ascii="Book Antiqua" w:hAnsi="Book Antiqua"/>
          <w:sz w:val="24"/>
          <w:szCs w:val="24"/>
        </w:rPr>
        <w:t xml:space="preserve"> 0.05, respectively) and aspartate aminotransferase </w:t>
      </w:r>
      <w:r w:rsidR="000447D8" w:rsidRPr="00710971">
        <w:rPr>
          <w:rFonts w:ascii="Book Antiqua" w:hAnsi="Book Antiqua"/>
          <w:sz w:val="24"/>
          <w:szCs w:val="24"/>
        </w:rPr>
        <w:t xml:space="preserve">level </w:t>
      </w:r>
      <w:r w:rsidRPr="00710971">
        <w:rPr>
          <w:rFonts w:ascii="Book Antiqua" w:hAnsi="Book Antiqua"/>
          <w:sz w:val="24"/>
          <w:szCs w:val="24"/>
        </w:rPr>
        <w:lastRenderedPageBreak/>
        <w:t xml:space="preserve">(24 </w:t>
      </w:r>
      <w:r w:rsidR="00235C21" w:rsidRPr="00710971">
        <w:rPr>
          <w:rFonts w:ascii="Book Antiqua" w:hAnsi="Book Antiqua" w:hint="eastAsia"/>
          <w:sz w:val="24"/>
          <w:szCs w:val="24"/>
        </w:rPr>
        <w:t>h</w:t>
      </w:r>
      <w:r w:rsidRPr="00710971">
        <w:rPr>
          <w:rFonts w:ascii="Book Antiqua" w:hAnsi="Book Antiqua"/>
          <w:sz w:val="24"/>
          <w:szCs w:val="24"/>
        </w:rPr>
        <w:t>: 4683</w:t>
      </w:r>
      <w:r w:rsidR="00F323ED" w:rsidRPr="00710971">
        <w:rPr>
          <w:rFonts w:ascii="Book Antiqua" w:hAnsi="Book Antiqua"/>
          <w:sz w:val="24"/>
          <w:szCs w:val="24"/>
        </w:rPr>
        <w:t xml:space="preserve"> ± </w:t>
      </w:r>
      <w:r w:rsidRPr="00710971">
        <w:rPr>
          <w:rFonts w:ascii="Book Antiqua" w:hAnsi="Book Antiqua"/>
          <w:sz w:val="24"/>
          <w:szCs w:val="24"/>
        </w:rPr>
        <w:t xml:space="preserve">443.4 U/L </w:t>
      </w:r>
      <w:r w:rsidR="00F323ED" w:rsidRPr="00710971">
        <w:rPr>
          <w:rFonts w:ascii="Book Antiqua" w:hAnsi="Book Antiqua"/>
          <w:i/>
          <w:sz w:val="24"/>
          <w:szCs w:val="24"/>
        </w:rPr>
        <w:t>vs</w:t>
      </w:r>
      <w:r w:rsidRPr="00710971">
        <w:rPr>
          <w:rFonts w:ascii="Book Antiqua" w:hAnsi="Book Antiqua"/>
          <w:sz w:val="24"/>
          <w:szCs w:val="24"/>
        </w:rPr>
        <w:t xml:space="preserve"> 5307 </w:t>
      </w:r>
      <w:r w:rsidR="00F323ED" w:rsidRPr="00710971">
        <w:rPr>
          <w:rFonts w:ascii="Book Antiqua" w:hAnsi="Book Antiqua"/>
          <w:sz w:val="24"/>
          <w:szCs w:val="24"/>
        </w:rPr>
        <w:t xml:space="preserve">± </w:t>
      </w:r>
      <w:r w:rsidRPr="00710971">
        <w:rPr>
          <w:rFonts w:ascii="Book Antiqua" w:hAnsi="Book Antiqua"/>
          <w:sz w:val="24"/>
          <w:szCs w:val="24"/>
        </w:rPr>
        <w:t xml:space="preserve">408.4 U/L, </w:t>
      </w:r>
      <w:r w:rsidR="00F323ED" w:rsidRPr="00710971">
        <w:rPr>
          <w:rFonts w:ascii="Book Antiqua" w:hAnsi="Book Antiqua"/>
          <w:i/>
          <w:sz w:val="24"/>
          <w:szCs w:val="24"/>
        </w:rPr>
        <w:t>P &lt;</w:t>
      </w:r>
      <w:r w:rsidRPr="00710971">
        <w:rPr>
          <w:rFonts w:ascii="Book Antiqua" w:hAnsi="Book Antiqua"/>
          <w:sz w:val="24"/>
          <w:szCs w:val="24"/>
        </w:rPr>
        <w:t xml:space="preserve"> 0.05; 48 </w:t>
      </w:r>
      <w:r w:rsidR="00235C21" w:rsidRPr="00710971">
        <w:rPr>
          <w:rFonts w:ascii="Book Antiqua" w:hAnsi="Book Antiqua" w:hint="eastAsia"/>
          <w:sz w:val="24"/>
          <w:szCs w:val="24"/>
        </w:rPr>
        <w:t>h</w:t>
      </w:r>
      <w:r w:rsidRPr="00710971">
        <w:rPr>
          <w:rFonts w:ascii="Book Antiqua" w:hAnsi="Book Antiqua"/>
          <w:sz w:val="24"/>
          <w:szCs w:val="24"/>
        </w:rPr>
        <w:t xml:space="preserve">: 3392 </w:t>
      </w:r>
      <w:r w:rsidR="00F323ED" w:rsidRPr="00710971">
        <w:rPr>
          <w:rFonts w:ascii="Book Antiqua" w:hAnsi="Book Antiqua"/>
          <w:sz w:val="24"/>
          <w:szCs w:val="24"/>
        </w:rPr>
        <w:t xml:space="preserve">± </w:t>
      </w:r>
      <w:r w:rsidRPr="00710971">
        <w:rPr>
          <w:rFonts w:ascii="Book Antiqua" w:hAnsi="Book Antiqua"/>
          <w:sz w:val="24"/>
          <w:szCs w:val="24"/>
        </w:rPr>
        <w:t xml:space="preserve">377.6 U/L </w:t>
      </w:r>
      <w:r w:rsidR="00F323ED" w:rsidRPr="00710971">
        <w:rPr>
          <w:rFonts w:ascii="Book Antiqua" w:hAnsi="Book Antiqua"/>
          <w:i/>
          <w:sz w:val="24"/>
          <w:szCs w:val="24"/>
        </w:rPr>
        <w:t>vs</w:t>
      </w:r>
      <w:r w:rsidRPr="00710971">
        <w:rPr>
          <w:rFonts w:ascii="Book Antiqua" w:hAnsi="Book Antiqua"/>
          <w:sz w:val="24"/>
          <w:szCs w:val="24"/>
        </w:rPr>
        <w:t xml:space="preserve"> 4458 </w:t>
      </w:r>
      <w:r w:rsidR="00F323ED" w:rsidRPr="00710971">
        <w:rPr>
          <w:rFonts w:ascii="Book Antiqua" w:hAnsi="Book Antiqua"/>
          <w:sz w:val="24"/>
          <w:szCs w:val="24"/>
        </w:rPr>
        <w:t xml:space="preserve">± </w:t>
      </w:r>
      <w:r w:rsidRPr="00710971">
        <w:rPr>
          <w:rFonts w:ascii="Book Antiqua" w:hAnsi="Book Antiqua"/>
          <w:sz w:val="24"/>
          <w:szCs w:val="24"/>
        </w:rPr>
        <w:t xml:space="preserve">423.6 U/L, </w:t>
      </w:r>
      <w:r w:rsidR="00F323ED" w:rsidRPr="00710971">
        <w:rPr>
          <w:rFonts w:ascii="Book Antiqua" w:hAnsi="Book Antiqua"/>
          <w:i/>
          <w:sz w:val="24"/>
          <w:szCs w:val="24"/>
        </w:rPr>
        <w:t>P &lt;</w:t>
      </w:r>
      <w:r w:rsidRPr="00710971">
        <w:rPr>
          <w:rFonts w:ascii="Book Antiqua" w:hAnsi="Book Antiqua"/>
          <w:sz w:val="24"/>
          <w:szCs w:val="24"/>
        </w:rPr>
        <w:t xml:space="preserve"> 0.01; </w:t>
      </w:r>
      <w:r w:rsidR="000447D8" w:rsidRPr="00710971">
        <w:rPr>
          <w:rFonts w:ascii="Book Antiqua" w:hAnsi="Book Antiqua"/>
          <w:sz w:val="24"/>
          <w:szCs w:val="24"/>
        </w:rPr>
        <w:t xml:space="preserve">and </w:t>
      </w:r>
      <w:r w:rsidRPr="00710971">
        <w:rPr>
          <w:rFonts w:ascii="Book Antiqua" w:hAnsi="Book Antiqua"/>
          <w:sz w:val="24"/>
          <w:szCs w:val="24"/>
        </w:rPr>
        <w:t xml:space="preserve">3354 </w:t>
      </w:r>
      <w:r w:rsidR="00F323ED" w:rsidRPr="00710971">
        <w:rPr>
          <w:rFonts w:ascii="Book Antiqua" w:hAnsi="Book Antiqua"/>
          <w:sz w:val="24"/>
          <w:szCs w:val="24"/>
        </w:rPr>
        <w:t xml:space="preserve">± </w:t>
      </w:r>
      <w:r w:rsidRPr="00710971">
        <w:rPr>
          <w:rFonts w:ascii="Book Antiqua" w:hAnsi="Book Antiqua"/>
          <w:sz w:val="24"/>
          <w:szCs w:val="24"/>
        </w:rPr>
        <w:t>399.4</w:t>
      </w:r>
      <w:r w:rsidR="00235C21" w:rsidRPr="00710971">
        <w:rPr>
          <w:rFonts w:ascii="Book Antiqua" w:hAnsi="Book Antiqua" w:hint="eastAsia"/>
          <w:sz w:val="24"/>
          <w:szCs w:val="24"/>
        </w:rPr>
        <w:t xml:space="preserve"> </w:t>
      </w:r>
      <w:r w:rsidRPr="00710971">
        <w:rPr>
          <w:rFonts w:ascii="Book Antiqua" w:hAnsi="Book Antiqua"/>
          <w:sz w:val="24"/>
          <w:szCs w:val="24"/>
        </w:rPr>
        <w:t xml:space="preserve">U/L </w:t>
      </w:r>
      <w:r w:rsidR="00F323ED" w:rsidRPr="00710971">
        <w:rPr>
          <w:rFonts w:ascii="Book Antiqua" w:hAnsi="Book Antiqua"/>
          <w:i/>
          <w:sz w:val="24"/>
          <w:szCs w:val="24"/>
        </w:rPr>
        <w:t>vs</w:t>
      </w:r>
      <w:r w:rsidRPr="00710971">
        <w:rPr>
          <w:rFonts w:ascii="Book Antiqua" w:hAnsi="Book Antiqua"/>
          <w:sz w:val="24"/>
          <w:szCs w:val="24"/>
        </w:rPr>
        <w:t xml:space="preserve"> 3778</w:t>
      </w:r>
      <w:r w:rsidR="00F323ED" w:rsidRPr="00710971">
        <w:rPr>
          <w:rFonts w:ascii="Book Antiqua" w:hAnsi="Book Antiqua"/>
          <w:sz w:val="24"/>
          <w:szCs w:val="24"/>
        </w:rPr>
        <w:t xml:space="preserve"> ±</w:t>
      </w:r>
      <w:r w:rsidR="00235C21" w:rsidRPr="00710971">
        <w:rPr>
          <w:rFonts w:ascii="Book Antiqua" w:hAnsi="Book Antiqua" w:hint="eastAsia"/>
          <w:sz w:val="24"/>
          <w:szCs w:val="24"/>
        </w:rPr>
        <w:t xml:space="preserve"> </w:t>
      </w:r>
      <w:r w:rsidRPr="00710971">
        <w:rPr>
          <w:rFonts w:ascii="Book Antiqua" w:hAnsi="Book Antiqua"/>
          <w:sz w:val="24"/>
          <w:szCs w:val="24"/>
        </w:rPr>
        <w:t>358</w:t>
      </w:r>
      <w:r w:rsidR="00235C21" w:rsidRPr="00710971">
        <w:rPr>
          <w:rFonts w:ascii="Book Antiqua" w:hAnsi="Book Antiqua" w:hint="eastAsia"/>
          <w:sz w:val="24"/>
          <w:szCs w:val="24"/>
        </w:rPr>
        <w:t xml:space="preserve"> </w:t>
      </w:r>
      <w:r w:rsidRPr="00710971">
        <w:rPr>
          <w:rFonts w:ascii="Book Antiqua" w:hAnsi="Book Antiqua"/>
          <w:sz w:val="24"/>
          <w:szCs w:val="24"/>
        </w:rPr>
        <w:t xml:space="preserve">U/L, respectively) compared with </w:t>
      </w:r>
      <w:r w:rsidR="000447D8" w:rsidRPr="00710971">
        <w:rPr>
          <w:rFonts w:ascii="Book Antiqua" w:hAnsi="Book Antiqua"/>
          <w:sz w:val="24"/>
          <w:szCs w:val="24"/>
        </w:rPr>
        <w:t xml:space="preserve">the </w:t>
      </w:r>
      <w:r w:rsidRPr="00710971">
        <w:rPr>
          <w:rFonts w:ascii="Book Antiqua" w:hAnsi="Book Antiqua"/>
          <w:sz w:val="24"/>
          <w:szCs w:val="24"/>
        </w:rPr>
        <w:t>APAP treatment group. The alkaline phosphatase, total bilirubin and lactate dehydrogenase</w:t>
      </w:r>
      <w:r w:rsidR="000447D8" w:rsidRPr="00710971">
        <w:rPr>
          <w:rFonts w:ascii="Book Antiqua" w:hAnsi="Book Antiqua"/>
          <w:sz w:val="24"/>
          <w:szCs w:val="24"/>
        </w:rPr>
        <w:t xml:space="preserve"> levels</w:t>
      </w:r>
      <w:r w:rsidRPr="00710971">
        <w:rPr>
          <w:rFonts w:ascii="Book Antiqua" w:hAnsi="Book Antiqua"/>
          <w:sz w:val="24"/>
          <w:szCs w:val="24"/>
        </w:rPr>
        <w:t xml:space="preserve"> </w:t>
      </w:r>
      <w:r w:rsidR="000447D8" w:rsidRPr="00710971">
        <w:rPr>
          <w:rFonts w:ascii="Book Antiqua" w:hAnsi="Book Antiqua"/>
          <w:sz w:val="24"/>
          <w:szCs w:val="24"/>
        </w:rPr>
        <w:t>had</w:t>
      </w:r>
      <w:r w:rsidRPr="00710971">
        <w:rPr>
          <w:rFonts w:ascii="Book Antiqua" w:hAnsi="Book Antiqua"/>
          <w:sz w:val="24"/>
          <w:szCs w:val="24"/>
        </w:rPr>
        <w:t xml:space="preserve"> the same result. </w:t>
      </w:r>
      <w:r w:rsidR="000447D8" w:rsidRPr="00710971">
        <w:rPr>
          <w:rFonts w:ascii="Book Antiqua" w:hAnsi="Book Antiqua"/>
          <w:sz w:val="24"/>
          <w:szCs w:val="24"/>
        </w:rPr>
        <w:t>Seventy-two</w:t>
      </w:r>
      <w:r w:rsidRPr="00710971">
        <w:rPr>
          <w:rFonts w:ascii="Book Antiqua" w:hAnsi="Book Antiqua"/>
          <w:sz w:val="24"/>
          <w:szCs w:val="24"/>
        </w:rPr>
        <w:t xml:space="preserve"> hours after APAP administration, liver samples were collected for pathological examination and serum w</w:t>
      </w:r>
      <w:r w:rsidR="000447D8" w:rsidRPr="00710971">
        <w:rPr>
          <w:rFonts w:ascii="Book Antiqua" w:hAnsi="Book Antiqua"/>
          <w:sz w:val="24"/>
          <w:szCs w:val="24"/>
        </w:rPr>
        <w:t>as</w:t>
      </w:r>
      <w:r w:rsidRPr="00710971">
        <w:rPr>
          <w:rFonts w:ascii="Book Antiqua" w:hAnsi="Book Antiqua"/>
          <w:sz w:val="24"/>
          <w:szCs w:val="24"/>
        </w:rPr>
        <w:t xml:space="preserve"> collected </w:t>
      </w:r>
      <w:r w:rsidR="000447D8" w:rsidRPr="00710971">
        <w:rPr>
          <w:rFonts w:ascii="Book Antiqua" w:hAnsi="Book Antiqua"/>
          <w:sz w:val="24"/>
          <w:szCs w:val="24"/>
        </w:rPr>
        <w:t>to</w:t>
      </w:r>
      <w:r w:rsidRPr="00710971">
        <w:rPr>
          <w:rFonts w:ascii="Book Antiqua" w:hAnsi="Book Antiqua"/>
          <w:sz w:val="24"/>
          <w:szCs w:val="24"/>
        </w:rPr>
        <w:t xml:space="preserve"> detect</w:t>
      </w:r>
      <w:r w:rsidR="000447D8" w:rsidRPr="00710971">
        <w:rPr>
          <w:rFonts w:ascii="Book Antiqua" w:hAnsi="Book Antiqua"/>
          <w:sz w:val="24"/>
          <w:szCs w:val="24"/>
        </w:rPr>
        <w:t xml:space="preserve"> the</w:t>
      </w:r>
      <w:r w:rsidRPr="00710971">
        <w:rPr>
          <w:rFonts w:ascii="Book Antiqua" w:hAnsi="Book Antiqua"/>
          <w:sz w:val="24"/>
          <w:szCs w:val="24"/>
        </w:rPr>
        <w:t xml:space="preserve"> cytokine levels. The liver index (5.16</w:t>
      </w:r>
      <w:r w:rsidR="00235C21" w:rsidRPr="00710971">
        <w:rPr>
          <w:rFonts w:ascii="Book Antiqua" w:hAnsi="Book Antiqua" w:hint="eastAsia"/>
          <w:sz w:val="24"/>
          <w:szCs w:val="24"/>
        </w:rPr>
        <w:t>%</w:t>
      </w:r>
      <w:r w:rsidR="00F323ED" w:rsidRPr="00710971">
        <w:rPr>
          <w:rFonts w:ascii="Book Antiqua" w:hAnsi="Book Antiqua"/>
          <w:sz w:val="24"/>
          <w:szCs w:val="24"/>
        </w:rPr>
        <w:t xml:space="preserve"> ± </w:t>
      </w:r>
      <w:r w:rsidRPr="00710971">
        <w:rPr>
          <w:rFonts w:ascii="Book Antiqua" w:hAnsi="Book Antiqua"/>
          <w:sz w:val="24"/>
          <w:szCs w:val="24"/>
        </w:rPr>
        <w:t xml:space="preserve">0.26 % </w:t>
      </w:r>
      <w:r w:rsidR="00F323ED" w:rsidRPr="00710971">
        <w:rPr>
          <w:rFonts w:ascii="Book Antiqua" w:hAnsi="Book Antiqua"/>
          <w:i/>
          <w:sz w:val="24"/>
          <w:szCs w:val="24"/>
        </w:rPr>
        <w:t>vs</w:t>
      </w:r>
      <w:r w:rsidRPr="00710971">
        <w:rPr>
          <w:rFonts w:ascii="Book Antiqua" w:hAnsi="Book Antiqua"/>
          <w:sz w:val="24"/>
          <w:szCs w:val="24"/>
        </w:rPr>
        <w:t xml:space="preserve"> 5.88</w:t>
      </w:r>
      <w:r w:rsidR="00235C21" w:rsidRPr="00710971">
        <w:rPr>
          <w:rFonts w:ascii="Book Antiqua" w:hAnsi="Book Antiqua" w:hint="eastAsia"/>
          <w:sz w:val="24"/>
          <w:szCs w:val="24"/>
        </w:rPr>
        <w:t>%</w:t>
      </w:r>
      <w:r w:rsidRPr="00710971">
        <w:rPr>
          <w:rFonts w:ascii="Book Antiqua" w:hAnsi="Book Antiqua"/>
          <w:sz w:val="24"/>
          <w:szCs w:val="24"/>
        </w:rPr>
        <w:t xml:space="preserve"> </w:t>
      </w:r>
      <w:r w:rsidR="00F323ED" w:rsidRPr="00710971">
        <w:rPr>
          <w:rFonts w:ascii="Book Antiqua" w:hAnsi="Book Antiqua"/>
          <w:sz w:val="24"/>
          <w:szCs w:val="24"/>
        </w:rPr>
        <w:t xml:space="preserve">± </w:t>
      </w:r>
      <w:r w:rsidRPr="00710971">
        <w:rPr>
          <w:rFonts w:ascii="Book Antiqua" w:hAnsi="Book Antiqua"/>
          <w:sz w:val="24"/>
          <w:szCs w:val="24"/>
        </w:rPr>
        <w:t xml:space="preserve">0.073%, </w:t>
      </w:r>
      <w:r w:rsidR="00F323ED" w:rsidRPr="00710971">
        <w:rPr>
          <w:rFonts w:ascii="Book Antiqua" w:hAnsi="Book Antiqua"/>
          <w:i/>
          <w:sz w:val="24"/>
          <w:szCs w:val="24"/>
        </w:rPr>
        <w:t>P &lt;</w:t>
      </w:r>
      <w:r w:rsidRPr="00710971">
        <w:rPr>
          <w:rFonts w:ascii="Book Antiqua" w:hAnsi="Book Antiqua"/>
          <w:sz w:val="24"/>
          <w:szCs w:val="24"/>
        </w:rPr>
        <w:t xml:space="preserve"> 0.05) and percent of liver necrosis area (27.73</w:t>
      </w:r>
      <w:r w:rsidR="00235C21" w:rsidRPr="00710971">
        <w:rPr>
          <w:rFonts w:ascii="Book Antiqua" w:hAnsi="Book Antiqua" w:hint="eastAsia"/>
          <w:sz w:val="24"/>
          <w:szCs w:val="24"/>
        </w:rPr>
        <w:t>%</w:t>
      </w:r>
      <w:r w:rsidR="00F323ED" w:rsidRPr="00710971">
        <w:rPr>
          <w:rFonts w:ascii="Book Antiqua" w:hAnsi="Book Antiqua"/>
          <w:sz w:val="24"/>
          <w:szCs w:val="24"/>
        </w:rPr>
        <w:t xml:space="preserve"> ± </w:t>
      </w:r>
      <w:r w:rsidRPr="00710971">
        <w:rPr>
          <w:rFonts w:ascii="Book Antiqua" w:hAnsi="Book Antiqua"/>
          <w:sz w:val="24"/>
          <w:szCs w:val="24"/>
        </w:rPr>
        <w:t>0.58 %</w:t>
      </w:r>
      <w:r w:rsidR="00235C21" w:rsidRPr="00710971">
        <w:rPr>
          <w:rFonts w:ascii="Book Antiqua" w:hAnsi="Book Antiqua" w:hint="eastAsia"/>
          <w:sz w:val="24"/>
          <w:szCs w:val="24"/>
        </w:rPr>
        <w:t xml:space="preserve"> </w:t>
      </w:r>
      <w:r w:rsidR="00F323ED" w:rsidRPr="00710971">
        <w:rPr>
          <w:rFonts w:ascii="Book Antiqua" w:hAnsi="Book Antiqua"/>
          <w:i/>
          <w:sz w:val="24"/>
          <w:szCs w:val="24"/>
        </w:rPr>
        <w:t>vs</w:t>
      </w:r>
      <w:r w:rsidRPr="00710971">
        <w:rPr>
          <w:rFonts w:ascii="Book Antiqua" w:hAnsi="Book Antiqua"/>
          <w:sz w:val="24"/>
          <w:szCs w:val="24"/>
        </w:rPr>
        <w:t xml:space="preserve"> 36.87</w:t>
      </w:r>
      <w:r w:rsidR="00235C21" w:rsidRPr="00710971">
        <w:rPr>
          <w:rFonts w:ascii="Book Antiqua" w:hAnsi="Book Antiqua" w:hint="eastAsia"/>
          <w:sz w:val="24"/>
          <w:szCs w:val="24"/>
        </w:rPr>
        <w:t>%</w:t>
      </w:r>
      <w:r w:rsidRPr="00710971">
        <w:rPr>
          <w:rFonts w:ascii="Book Antiqua" w:hAnsi="Book Antiqua"/>
          <w:sz w:val="24"/>
          <w:szCs w:val="24"/>
        </w:rPr>
        <w:t xml:space="preserve"> </w:t>
      </w:r>
      <w:r w:rsidR="00F323ED" w:rsidRPr="00710971">
        <w:rPr>
          <w:rFonts w:ascii="Book Antiqua" w:hAnsi="Book Antiqua"/>
          <w:sz w:val="24"/>
          <w:szCs w:val="24"/>
        </w:rPr>
        <w:t xml:space="preserve">± </w:t>
      </w:r>
      <w:r w:rsidRPr="00710971">
        <w:rPr>
          <w:rFonts w:ascii="Book Antiqua" w:hAnsi="Book Antiqua"/>
          <w:sz w:val="24"/>
          <w:szCs w:val="24"/>
        </w:rPr>
        <w:t xml:space="preserve">0.49%, </w:t>
      </w:r>
      <w:r w:rsidR="00F323ED" w:rsidRPr="00710971">
        <w:rPr>
          <w:rFonts w:ascii="Book Antiqua" w:hAnsi="Book Antiqua"/>
          <w:i/>
          <w:sz w:val="24"/>
          <w:szCs w:val="24"/>
        </w:rPr>
        <w:t>P &lt;</w:t>
      </w:r>
      <w:r w:rsidRPr="00710971">
        <w:rPr>
          <w:rFonts w:ascii="Book Antiqua" w:hAnsi="Book Antiqua"/>
          <w:sz w:val="24"/>
          <w:szCs w:val="24"/>
        </w:rPr>
        <w:t xml:space="preserve"> 0.01) w</w:t>
      </w:r>
      <w:r w:rsidR="000447D8" w:rsidRPr="00710971">
        <w:rPr>
          <w:rFonts w:ascii="Book Antiqua" w:hAnsi="Book Antiqua"/>
          <w:sz w:val="24"/>
          <w:szCs w:val="24"/>
        </w:rPr>
        <w:t>ere</w:t>
      </w:r>
      <w:r w:rsidRPr="00710971">
        <w:rPr>
          <w:rFonts w:ascii="Book Antiqua" w:hAnsi="Book Antiqua"/>
          <w:sz w:val="24"/>
          <w:szCs w:val="24"/>
        </w:rPr>
        <w:t xml:space="preserve"> significantly lower in </w:t>
      </w:r>
      <w:r w:rsidR="000447D8" w:rsidRPr="00710971">
        <w:rPr>
          <w:rFonts w:ascii="Book Antiqua" w:hAnsi="Book Antiqua"/>
          <w:sz w:val="24"/>
          <w:szCs w:val="24"/>
        </w:rPr>
        <w:t xml:space="preserve">the </w:t>
      </w:r>
      <w:r w:rsidRPr="00710971">
        <w:rPr>
          <w:rFonts w:ascii="Book Antiqua" w:hAnsi="Book Antiqua"/>
          <w:sz w:val="24"/>
          <w:szCs w:val="24"/>
        </w:rPr>
        <w:t xml:space="preserve">HRW treated animals. </w:t>
      </w:r>
      <w:r w:rsidR="000447D8" w:rsidRPr="00710971">
        <w:rPr>
          <w:rFonts w:ascii="Book Antiqua" w:hAnsi="Book Antiqua"/>
          <w:sz w:val="24"/>
          <w:szCs w:val="24"/>
        </w:rPr>
        <w:t xml:space="preserve">The </w:t>
      </w:r>
      <w:proofErr w:type="spellStart"/>
      <w:r w:rsidR="000447D8" w:rsidRPr="00710971">
        <w:rPr>
          <w:rFonts w:ascii="Book Antiqua" w:hAnsi="Book Antiqua"/>
          <w:sz w:val="24"/>
          <w:szCs w:val="24"/>
        </w:rPr>
        <w:t>m</w:t>
      </w:r>
      <w:r w:rsidRPr="00710971">
        <w:rPr>
          <w:rFonts w:ascii="Book Antiqua" w:hAnsi="Book Antiqua"/>
          <w:sz w:val="24"/>
          <w:szCs w:val="24"/>
        </w:rPr>
        <w:t>alonyldialdehyde</w:t>
      </w:r>
      <w:proofErr w:type="spellEnd"/>
      <w:r w:rsidRPr="00710971">
        <w:rPr>
          <w:rFonts w:ascii="Book Antiqua" w:hAnsi="Book Antiqua"/>
          <w:sz w:val="24"/>
          <w:szCs w:val="24"/>
        </w:rPr>
        <w:t xml:space="preserve"> (MDA) contents were significantly reduced in </w:t>
      </w:r>
      <w:r w:rsidR="000447D8" w:rsidRPr="00710971">
        <w:rPr>
          <w:rFonts w:ascii="Book Antiqua" w:hAnsi="Book Antiqua"/>
          <w:sz w:val="24"/>
          <w:szCs w:val="24"/>
        </w:rPr>
        <w:t xml:space="preserve">the </w:t>
      </w:r>
      <w:r w:rsidRPr="00710971">
        <w:rPr>
          <w:rFonts w:ascii="Book Antiqua" w:hAnsi="Book Antiqua"/>
          <w:sz w:val="24"/>
          <w:szCs w:val="24"/>
        </w:rPr>
        <w:t>HRW pretreatment group, but</w:t>
      </w:r>
      <w:r w:rsidR="000447D8" w:rsidRPr="00710971">
        <w:rPr>
          <w:rFonts w:ascii="Book Antiqua" w:hAnsi="Book Antiqua"/>
          <w:sz w:val="24"/>
          <w:szCs w:val="24"/>
        </w:rPr>
        <w:t xml:space="preserve"> they were</w:t>
      </w:r>
      <w:r w:rsidRPr="00710971">
        <w:rPr>
          <w:rFonts w:ascii="Book Antiqua" w:hAnsi="Book Antiqua"/>
          <w:sz w:val="24"/>
          <w:szCs w:val="24"/>
        </w:rPr>
        <w:t xml:space="preserve"> increased in </w:t>
      </w:r>
      <w:r w:rsidR="000447D8" w:rsidRPr="00710971">
        <w:rPr>
          <w:rFonts w:ascii="Book Antiqua" w:hAnsi="Book Antiqua"/>
          <w:sz w:val="24"/>
          <w:szCs w:val="24"/>
        </w:rPr>
        <w:t xml:space="preserve">the </w:t>
      </w:r>
      <w:r w:rsidRPr="00710971">
        <w:rPr>
          <w:rFonts w:ascii="Book Antiqua" w:hAnsi="Book Antiqua"/>
          <w:sz w:val="24"/>
          <w:szCs w:val="24"/>
        </w:rPr>
        <w:t>APAP</w:t>
      </w:r>
      <w:r w:rsidR="000447D8" w:rsidRPr="00710971">
        <w:rPr>
          <w:rFonts w:ascii="Book Antiqua" w:hAnsi="Book Antiqua"/>
          <w:sz w:val="24"/>
          <w:szCs w:val="24"/>
        </w:rPr>
        <w:t>-</w:t>
      </w:r>
      <w:r w:rsidRPr="00710971">
        <w:rPr>
          <w:rFonts w:ascii="Book Antiqua" w:hAnsi="Book Antiqua"/>
          <w:sz w:val="24"/>
          <w:szCs w:val="24"/>
        </w:rPr>
        <w:t xml:space="preserve">treated group (10.44 </w:t>
      </w:r>
      <w:r w:rsidR="00F323ED" w:rsidRPr="00710971">
        <w:rPr>
          <w:rFonts w:ascii="Book Antiqua" w:hAnsi="Book Antiqua"/>
          <w:sz w:val="24"/>
          <w:szCs w:val="24"/>
        </w:rPr>
        <w:t xml:space="preserve">± </w:t>
      </w:r>
      <w:r w:rsidRPr="00710971">
        <w:rPr>
          <w:rFonts w:ascii="Book Antiqua" w:hAnsi="Book Antiqua"/>
          <w:sz w:val="24"/>
          <w:szCs w:val="24"/>
        </w:rPr>
        <w:t xml:space="preserve">1.339 </w:t>
      </w:r>
      <w:proofErr w:type="spellStart"/>
      <w:r w:rsidRPr="00710971">
        <w:rPr>
          <w:rFonts w:ascii="Book Antiqua" w:hAnsi="Book Antiqua"/>
          <w:sz w:val="24"/>
          <w:szCs w:val="24"/>
        </w:rPr>
        <w:t>nmol</w:t>
      </w:r>
      <w:proofErr w:type="spellEnd"/>
      <w:r w:rsidRPr="00710971">
        <w:rPr>
          <w:rFonts w:ascii="Book Antiqua" w:hAnsi="Book Antiqua"/>
          <w:sz w:val="24"/>
          <w:szCs w:val="24"/>
        </w:rPr>
        <w:t xml:space="preserve">/mg protein </w:t>
      </w:r>
      <w:r w:rsidR="00F323ED" w:rsidRPr="00710971">
        <w:rPr>
          <w:rFonts w:ascii="Book Antiqua" w:hAnsi="Book Antiqua"/>
          <w:i/>
          <w:sz w:val="24"/>
          <w:szCs w:val="24"/>
        </w:rPr>
        <w:t>vs</w:t>
      </w:r>
      <w:r w:rsidRPr="00710971">
        <w:rPr>
          <w:rFonts w:ascii="Book Antiqua" w:hAnsi="Book Antiqua"/>
          <w:sz w:val="24"/>
          <w:szCs w:val="24"/>
        </w:rPr>
        <w:t xml:space="preserve"> 16.70 </w:t>
      </w:r>
      <w:r w:rsidR="00F323ED" w:rsidRPr="00710971">
        <w:rPr>
          <w:rFonts w:ascii="Book Antiqua" w:hAnsi="Book Antiqua"/>
          <w:sz w:val="24"/>
          <w:szCs w:val="24"/>
        </w:rPr>
        <w:t xml:space="preserve">± </w:t>
      </w:r>
      <w:r w:rsidRPr="00710971">
        <w:rPr>
          <w:rFonts w:ascii="Book Antiqua" w:hAnsi="Book Antiqua"/>
          <w:sz w:val="24"/>
          <w:szCs w:val="24"/>
        </w:rPr>
        <w:t xml:space="preserve">1.646 </w:t>
      </w:r>
      <w:proofErr w:type="spellStart"/>
      <w:r w:rsidRPr="00710971">
        <w:rPr>
          <w:rFonts w:ascii="Book Antiqua" w:hAnsi="Book Antiqua"/>
          <w:sz w:val="24"/>
          <w:szCs w:val="24"/>
        </w:rPr>
        <w:t>nmol</w:t>
      </w:r>
      <w:proofErr w:type="spellEnd"/>
      <w:r w:rsidRPr="00710971">
        <w:rPr>
          <w:rFonts w:ascii="Book Antiqua" w:hAnsi="Book Antiqua"/>
          <w:sz w:val="24"/>
          <w:szCs w:val="24"/>
        </w:rPr>
        <w:t xml:space="preserve">/mg protein, </w:t>
      </w:r>
      <w:r w:rsidR="00F323ED" w:rsidRPr="00710971">
        <w:rPr>
          <w:rFonts w:ascii="Book Antiqua" w:hAnsi="Book Antiqua"/>
          <w:i/>
          <w:sz w:val="24"/>
          <w:szCs w:val="24"/>
        </w:rPr>
        <w:t>P &lt;</w:t>
      </w:r>
      <w:r w:rsidRPr="00710971">
        <w:rPr>
          <w:rFonts w:ascii="Book Antiqua" w:hAnsi="Book Antiqua"/>
          <w:sz w:val="24"/>
          <w:szCs w:val="24"/>
        </w:rPr>
        <w:t xml:space="preserve"> 0.05). The decrease </w:t>
      </w:r>
      <w:r w:rsidR="000447D8" w:rsidRPr="00710971">
        <w:rPr>
          <w:rFonts w:ascii="Book Antiqua" w:hAnsi="Book Antiqua"/>
          <w:sz w:val="24"/>
          <w:szCs w:val="24"/>
        </w:rPr>
        <w:t>in</w:t>
      </w:r>
      <w:r w:rsidRPr="00710971">
        <w:rPr>
          <w:rFonts w:ascii="Book Antiqua" w:hAnsi="Book Antiqua"/>
          <w:sz w:val="24"/>
          <w:szCs w:val="24"/>
        </w:rPr>
        <w:t xml:space="preserve"> superoxide dismutase (SOD) activity in </w:t>
      </w:r>
      <w:r w:rsidR="000447D8" w:rsidRPr="00710971">
        <w:rPr>
          <w:rFonts w:ascii="Book Antiqua" w:hAnsi="Book Antiqua"/>
          <w:sz w:val="24"/>
          <w:szCs w:val="24"/>
        </w:rPr>
        <w:t xml:space="preserve">the </w:t>
      </w:r>
      <w:r w:rsidRPr="00710971">
        <w:rPr>
          <w:rFonts w:ascii="Book Antiqua" w:hAnsi="Book Antiqua"/>
          <w:sz w:val="24"/>
          <w:szCs w:val="24"/>
        </w:rPr>
        <w:t xml:space="preserve">APAP treatment group and the increase of SOD in </w:t>
      </w:r>
      <w:r w:rsidR="000447D8" w:rsidRPr="00710971">
        <w:rPr>
          <w:rFonts w:ascii="Book Antiqua" w:hAnsi="Book Antiqua"/>
          <w:sz w:val="24"/>
          <w:szCs w:val="24"/>
        </w:rPr>
        <w:t xml:space="preserve">the </w:t>
      </w:r>
      <w:r w:rsidRPr="00710971">
        <w:rPr>
          <w:rFonts w:ascii="Book Antiqua" w:hAnsi="Book Antiqua"/>
          <w:sz w:val="24"/>
          <w:szCs w:val="24"/>
        </w:rPr>
        <w:t xml:space="preserve">HRW treatment group were also detected (9.74 </w:t>
      </w:r>
      <w:r w:rsidR="00F323ED" w:rsidRPr="00710971">
        <w:rPr>
          <w:rFonts w:ascii="Book Antiqua" w:hAnsi="Book Antiqua"/>
          <w:sz w:val="24"/>
          <w:szCs w:val="24"/>
        </w:rPr>
        <w:t xml:space="preserve">± </w:t>
      </w:r>
      <w:r w:rsidRPr="00710971">
        <w:rPr>
          <w:rFonts w:ascii="Book Antiqua" w:hAnsi="Book Antiqua"/>
          <w:sz w:val="24"/>
          <w:szCs w:val="24"/>
        </w:rPr>
        <w:t xml:space="preserve">0.46 U/mg protein </w:t>
      </w:r>
      <w:r w:rsidR="00F323ED" w:rsidRPr="00710971">
        <w:rPr>
          <w:rFonts w:ascii="Book Antiqua" w:hAnsi="Book Antiqua"/>
          <w:i/>
          <w:sz w:val="24"/>
          <w:szCs w:val="24"/>
        </w:rPr>
        <w:t>vs</w:t>
      </w:r>
      <w:r w:rsidRPr="00710971">
        <w:rPr>
          <w:rFonts w:ascii="Book Antiqua" w:hAnsi="Book Antiqua"/>
          <w:sz w:val="24"/>
          <w:szCs w:val="24"/>
        </w:rPr>
        <w:t xml:space="preserve"> 12.1</w:t>
      </w:r>
      <w:r w:rsidR="00F323ED" w:rsidRPr="00710971">
        <w:rPr>
          <w:rFonts w:ascii="Book Antiqua" w:hAnsi="Book Antiqua"/>
          <w:sz w:val="24"/>
          <w:szCs w:val="24"/>
        </w:rPr>
        <w:t xml:space="preserve"> ±</w:t>
      </w:r>
      <w:r w:rsidRPr="00710971">
        <w:rPr>
          <w:rFonts w:ascii="Book Antiqua" w:hAnsi="Book Antiqua"/>
          <w:sz w:val="24"/>
          <w:szCs w:val="24"/>
        </w:rPr>
        <w:t xml:space="preserve"> 0.67 U/mg protein, </w:t>
      </w:r>
      <w:r w:rsidRPr="00710971">
        <w:rPr>
          <w:rFonts w:ascii="Book Antiqua" w:hAnsi="Book Antiqua"/>
          <w:i/>
          <w:sz w:val="24"/>
          <w:szCs w:val="24"/>
        </w:rPr>
        <w:t>P</w:t>
      </w:r>
      <w:r w:rsidR="00235C21" w:rsidRPr="00710971">
        <w:rPr>
          <w:rFonts w:ascii="Book Antiqua" w:hAnsi="Book Antiqua" w:hint="eastAsia"/>
          <w:sz w:val="24"/>
          <w:szCs w:val="24"/>
        </w:rPr>
        <w:t xml:space="preserve"> </w:t>
      </w:r>
      <w:r w:rsidRPr="00710971">
        <w:rPr>
          <w:rFonts w:ascii="Book Antiqua" w:hAnsi="Book Antiqua"/>
          <w:sz w:val="24"/>
          <w:szCs w:val="24"/>
        </w:rPr>
        <w:t xml:space="preserve">&lt; 0.05). Furthermore, HRW could significantly increase </w:t>
      </w:r>
      <w:r w:rsidR="000447D8" w:rsidRPr="00710971">
        <w:rPr>
          <w:rFonts w:ascii="Book Antiqua" w:hAnsi="Book Antiqua"/>
          <w:sz w:val="24"/>
          <w:szCs w:val="24"/>
        </w:rPr>
        <w:t xml:space="preserve">the </w:t>
      </w:r>
      <w:r w:rsidRPr="00710971">
        <w:rPr>
          <w:rFonts w:ascii="Book Antiqua" w:hAnsi="Book Antiqua"/>
          <w:sz w:val="24"/>
          <w:szCs w:val="24"/>
        </w:rPr>
        <w:t>glutathione (GSH) contents (878.7</w:t>
      </w:r>
      <w:r w:rsidR="00F323ED" w:rsidRPr="00710971">
        <w:rPr>
          <w:rFonts w:ascii="Book Antiqua" w:hAnsi="Book Antiqua"/>
          <w:sz w:val="24"/>
          <w:szCs w:val="24"/>
        </w:rPr>
        <w:t xml:space="preserve"> ± </w:t>
      </w:r>
      <w:r w:rsidRPr="00710971">
        <w:rPr>
          <w:rFonts w:ascii="Book Antiqua" w:hAnsi="Book Antiqua"/>
          <w:sz w:val="24"/>
          <w:szCs w:val="24"/>
        </w:rPr>
        <w:t>76.73 mg/g protein 499.2</w:t>
      </w:r>
      <w:r w:rsidR="00F323ED" w:rsidRPr="00710971">
        <w:rPr>
          <w:rFonts w:ascii="Book Antiqua" w:hAnsi="Book Antiqua"/>
          <w:sz w:val="24"/>
          <w:szCs w:val="24"/>
        </w:rPr>
        <w:t xml:space="preserve"> ± </w:t>
      </w:r>
      <w:r w:rsidRPr="00710971">
        <w:rPr>
          <w:rFonts w:ascii="Book Antiqua" w:hAnsi="Book Antiqua"/>
          <w:sz w:val="24"/>
          <w:szCs w:val="24"/>
        </w:rPr>
        <w:t xml:space="preserve">48.87 mg/g protein) compared with </w:t>
      </w:r>
      <w:r w:rsidR="000447D8" w:rsidRPr="00710971">
        <w:rPr>
          <w:rFonts w:ascii="Book Antiqua" w:hAnsi="Book Antiqua"/>
          <w:sz w:val="24"/>
          <w:szCs w:val="24"/>
        </w:rPr>
        <w:t xml:space="preserve">the </w:t>
      </w:r>
      <w:r w:rsidRPr="00710971">
        <w:rPr>
          <w:rFonts w:ascii="Book Antiqua" w:hAnsi="Book Antiqua"/>
          <w:sz w:val="24"/>
          <w:szCs w:val="24"/>
        </w:rPr>
        <w:t>APAP treatment group. Meanwhile, HRW could reduce the inflammation level (serum TNF-α: 399.3</w:t>
      </w:r>
      <w:r w:rsidR="00F323ED" w:rsidRPr="00710971">
        <w:rPr>
          <w:rFonts w:ascii="Book Antiqua" w:hAnsi="Book Antiqua"/>
          <w:sz w:val="24"/>
          <w:szCs w:val="24"/>
        </w:rPr>
        <w:t xml:space="preserve"> ±</w:t>
      </w:r>
      <w:r w:rsidRPr="00710971">
        <w:rPr>
          <w:rFonts w:ascii="Book Antiqua" w:hAnsi="Book Antiqua"/>
          <w:sz w:val="24"/>
          <w:szCs w:val="24"/>
        </w:rPr>
        <w:t xml:space="preserve"> 45.50 </w:t>
      </w:r>
      <w:proofErr w:type="spellStart"/>
      <w:r w:rsidRPr="00710971">
        <w:rPr>
          <w:rFonts w:ascii="Book Antiqua" w:hAnsi="Book Antiqua"/>
          <w:sz w:val="24"/>
          <w:szCs w:val="24"/>
        </w:rPr>
        <w:t>pg</w:t>
      </w:r>
      <w:proofErr w:type="spellEnd"/>
      <w:r w:rsidRPr="00710971">
        <w:rPr>
          <w:rFonts w:ascii="Book Antiqua" w:hAnsi="Book Antiqua"/>
          <w:sz w:val="24"/>
          <w:szCs w:val="24"/>
        </w:rPr>
        <w:t xml:space="preserve">/L </w:t>
      </w:r>
      <w:r w:rsidR="00F323ED" w:rsidRPr="00710971">
        <w:rPr>
          <w:rFonts w:ascii="Book Antiqua" w:hAnsi="Book Antiqua"/>
          <w:i/>
          <w:sz w:val="24"/>
          <w:szCs w:val="24"/>
        </w:rPr>
        <w:t>vs</w:t>
      </w:r>
      <w:r w:rsidRPr="00710971">
        <w:rPr>
          <w:rFonts w:ascii="Book Antiqua" w:hAnsi="Book Antiqua"/>
          <w:sz w:val="24"/>
          <w:szCs w:val="24"/>
        </w:rPr>
        <w:t xml:space="preserve"> 542.8 </w:t>
      </w:r>
      <w:r w:rsidR="00F323ED" w:rsidRPr="00710971">
        <w:rPr>
          <w:rFonts w:ascii="Book Antiqua" w:hAnsi="Book Antiqua"/>
          <w:sz w:val="24"/>
          <w:szCs w:val="24"/>
        </w:rPr>
        <w:t xml:space="preserve">± </w:t>
      </w:r>
      <w:r w:rsidRPr="00710971">
        <w:rPr>
          <w:rFonts w:ascii="Book Antiqua" w:hAnsi="Book Antiqua"/>
          <w:sz w:val="24"/>
          <w:szCs w:val="24"/>
        </w:rPr>
        <w:t xml:space="preserve">22.38 </w:t>
      </w:r>
      <w:proofErr w:type="spellStart"/>
      <w:r w:rsidRPr="00710971">
        <w:rPr>
          <w:rFonts w:ascii="Book Antiqua" w:hAnsi="Book Antiqua"/>
          <w:sz w:val="24"/>
          <w:szCs w:val="24"/>
        </w:rPr>
        <w:t>pg</w:t>
      </w:r>
      <w:proofErr w:type="spellEnd"/>
      <w:r w:rsidRPr="00710971">
        <w:rPr>
          <w:rFonts w:ascii="Book Antiqua" w:hAnsi="Book Antiqua"/>
          <w:sz w:val="24"/>
          <w:szCs w:val="24"/>
        </w:rPr>
        <w:t xml:space="preserve">/L, </w:t>
      </w:r>
      <w:r w:rsidR="00F323ED" w:rsidRPr="00710971">
        <w:rPr>
          <w:rFonts w:ascii="Book Antiqua" w:hAnsi="Book Antiqua"/>
          <w:i/>
          <w:sz w:val="24"/>
          <w:szCs w:val="24"/>
        </w:rPr>
        <w:t>P &lt;</w:t>
      </w:r>
      <w:r w:rsidRPr="00710971">
        <w:rPr>
          <w:rFonts w:ascii="Book Antiqua" w:hAnsi="Book Antiqua"/>
          <w:sz w:val="24"/>
          <w:szCs w:val="24"/>
        </w:rPr>
        <w:t xml:space="preserve"> 0.05; </w:t>
      </w:r>
      <w:r w:rsidR="000447D8" w:rsidRPr="00710971">
        <w:rPr>
          <w:rFonts w:ascii="Book Antiqua" w:hAnsi="Book Antiqua"/>
          <w:sz w:val="24"/>
          <w:szCs w:val="24"/>
        </w:rPr>
        <w:t xml:space="preserve">and </w:t>
      </w:r>
      <w:r w:rsidRPr="00710971">
        <w:rPr>
          <w:rFonts w:ascii="Book Antiqua" w:hAnsi="Book Antiqua"/>
          <w:sz w:val="24"/>
          <w:szCs w:val="24"/>
        </w:rPr>
        <w:t xml:space="preserve">serum IL-6: 1056 </w:t>
      </w:r>
      <w:proofErr w:type="spellStart"/>
      <w:r w:rsidRPr="00710971">
        <w:rPr>
          <w:rFonts w:ascii="Book Antiqua" w:hAnsi="Book Antiqua"/>
          <w:sz w:val="24"/>
          <w:szCs w:val="24"/>
        </w:rPr>
        <w:t>pg</w:t>
      </w:r>
      <w:proofErr w:type="spellEnd"/>
      <w:r w:rsidRPr="00710971">
        <w:rPr>
          <w:rFonts w:ascii="Book Antiqua" w:hAnsi="Book Antiqua"/>
          <w:sz w:val="24"/>
          <w:szCs w:val="24"/>
        </w:rPr>
        <w:t xml:space="preserve">/L </w:t>
      </w:r>
      <w:r w:rsidR="00F323ED" w:rsidRPr="00710971">
        <w:rPr>
          <w:rFonts w:ascii="Book Antiqua" w:hAnsi="Book Antiqua"/>
          <w:sz w:val="24"/>
          <w:szCs w:val="24"/>
        </w:rPr>
        <w:t xml:space="preserve">± </w:t>
      </w:r>
      <w:r w:rsidRPr="00710971">
        <w:rPr>
          <w:rFonts w:ascii="Book Antiqua" w:hAnsi="Book Antiqua"/>
          <w:sz w:val="24"/>
          <w:szCs w:val="24"/>
        </w:rPr>
        <w:t xml:space="preserve">77.01 </w:t>
      </w:r>
      <w:r w:rsidR="00F323ED" w:rsidRPr="00710971">
        <w:rPr>
          <w:rFonts w:ascii="Book Antiqua" w:hAnsi="Book Antiqua"/>
          <w:i/>
          <w:sz w:val="24"/>
          <w:szCs w:val="24"/>
        </w:rPr>
        <w:t>vs</w:t>
      </w:r>
      <w:r w:rsidRPr="00710971">
        <w:rPr>
          <w:rFonts w:ascii="Book Antiqua" w:hAnsi="Book Antiqua"/>
          <w:sz w:val="24"/>
          <w:szCs w:val="24"/>
        </w:rPr>
        <w:t xml:space="preserve"> 1565</w:t>
      </w:r>
      <w:r w:rsidR="00F323ED" w:rsidRPr="00710971">
        <w:rPr>
          <w:rFonts w:ascii="Book Antiqua" w:hAnsi="Book Antiqua"/>
          <w:sz w:val="24"/>
          <w:szCs w:val="24"/>
        </w:rPr>
        <w:t xml:space="preserve"> ± </w:t>
      </w:r>
      <w:r w:rsidRPr="00710971">
        <w:rPr>
          <w:rFonts w:ascii="Book Antiqua" w:hAnsi="Book Antiqua"/>
          <w:sz w:val="24"/>
          <w:szCs w:val="24"/>
        </w:rPr>
        <w:t xml:space="preserve">42.11 </w:t>
      </w:r>
      <w:proofErr w:type="spellStart"/>
      <w:r w:rsidRPr="00710971">
        <w:rPr>
          <w:rFonts w:ascii="Book Antiqua" w:hAnsi="Book Antiqua"/>
          <w:sz w:val="24"/>
          <w:szCs w:val="24"/>
        </w:rPr>
        <w:t>pg</w:t>
      </w:r>
      <w:proofErr w:type="spellEnd"/>
      <w:r w:rsidRPr="00710971">
        <w:rPr>
          <w:rFonts w:ascii="Book Antiqua" w:hAnsi="Book Antiqua"/>
          <w:sz w:val="24"/>
          <w:szCs w:val="24"/>
        </w:rPr>
        <w:t xml:space="preserve">/L, </w:t>
      </w:r>
      <w:r w:rsidR="00F323ED" w:rsidRPr="00710971">
        <w:rPr>
          <w:rFonts w:ascii="Book Antiqua" w:hAnsi="Book Antiqua"/>
          <w:i/>
          <w:sz w:val="24"/>
          <w:szCs w:val="24"/>
        </w:rPr>
        <w:t>P &lt;</w:t>
      </w:r>
      <w:r w:rsidRPr="00710971">
        <w:rPr>
          <w:rFonts w:ascii="Book Antiqua" w:hAnsi="Book Antiqua"/>
          <w:sz w:val="24"/>
          <w:szCs w:val="24"/>
        </w:rPr>
        <w:t xml:space="preserve"> 0.01, respectively). In addition,</w:t>
      </w:r>
      <w:r w:rsidR="00235C21" w:rsidRPr="00710971">
        <w:rPr>
          <w:rFonts w:ascii="Book Antiqua" w:hAnsi="Book Antiqua" w:hint="eastAsia"/>
          <w:sz w:val="24"/>
          <w:szCs w:val="24"/>
        </w:rPr>
        <w:t xml:space="preserve"> </w:t>
      </w:r>
      <w:r w:rsidRPr="00710971">
        <w:rPr>
          <w:rFonts w:ascii="Book Antiqua" w:hAnsi="Book Antiqua"/>
          <w:sz w:val="24"/>
          <w:szCs w:val="24"/>
        </w:rPr>
        <w:t xml:space="preserve">HRW could inhibit 4-HNE, </w:t>
      </w:r>
      <w:proofErr w:type="spellStart"/>
      <w:r w:rsidRPr="00710971">
        <w:rPr>
          <w:rFonts w:ascii="Book Antiqua" w:hAnsi="Book Antiqua"/>
          <w:sz w:val="24"/>
          <w:szCs w:val="24"/>
        </w:rPr>
        <w:t>nitrotyrosine</w:t>
      </w:r>
      <w:proofErr w:type="spellEnd"/>
      <w:r w:rsidRPr="00710971">
        <w:rPr>
          <w:rFonts w:ascii="Book Antiqua" w:hAnsi="Book Antiqua"/>
          <w:sz w:val="24"/>
          <w:szCs w:val="24"/>
        </w:rPr>
        <w:t xml:space="preserve"> formation, JNK phosphorylation, </w:t>
      </w:r>
      <w:proofErr w:type="spellStart"/>
      <w:r w:rsidR="00FF4FC5" w:rsidRPr="00710971">
        <w:rPr>
          <w:rFonts w:ascii="Book Antiqua" w:hAnsi="Book Antiqua"/>
          <w:sz w:val="24"/>
          <w:szCs w:val="24"/>
        </w:rPr>
        <w:t>connexin</w:t>
      </w:r>
      <w:proofErr w:type="spellEnd"/>
      <w:r w:rsidR="00FF4FC5" w:rsidRPr="00710971">
        <w:rPr>
          <w:rFonts w:ascii="Book Antiqua" w:hAnsi="Book Antiqua"/>
          <w:sz w:val="24"/>
          <w:szCs w:val="24"/>
        </w:rPr>
        <w:t xml:space="preserve"> </w:t>
      </w:r>
      <w:r w:rsidRPr="00710971">
        <w:rPr>
          <w:rFonts w:ascii="Book Antiqua" w:hAnsi="Book Antiqua"/>
          <w:sz w:val="24"/>
          <w:szCs w:val="24"/>
        </w:rPr>
        <w:t xml:space="preserve">32 and </w:t>
      </w:r>
      <w:r w:rsidR="00F7310C" w:rsidRPr="00710971">
        <w:rPr>
          <w:rFonts w:ascii="Book Antiqua" w:hAnsi="Book Antiqua"/>
          <w:sz w:val="24"/>
          <w:szCs w:val="24"/>
        </w:rPr>
        <w:t>cytochrome P4502E</w:t>
      </w:r>
      <w:r w:rsidR="00F7310C" w:rsidRPr="00710971" w:rsidDel="00F7310C">
        <w:rPr>
          <w:rFonts w:ascii="Book Antiqua" w:hAnsi="Book Antiqua"/>
          <w:sz w:val="24"/>
          <w:szCs w:val="24"/>
        </w:rPr>
        <w:t xml:space="preserve"> </w:t>
      </w:r>
      <w:r w:rsidRPr="00710971">
        <w:rPr>
          <w:rFonts w:ascii="Book Antiqua" w:hAnsi="Book Antiqua"/>
          <w:sz w:val="24"/>
          <w:szCs w:val="24"/>
        </w:rPr>
        <w:t>expression. Simultaneously, HRW could facilitate hepatocyte mitosis to promote liver regeneration.</w:t>
      </w:r>
    </w:p>
    <w:p w14:paraId="440003F0" w14:textId="77777777" w:rsidR="00235C21" w:rsidRPr="00710971" w:rsidRDefault="00235C21" w:rsidP="009830D2">
      <w:pPr>
        <w:adjustRightInd w:val="0"/>
        <w:snapToGrid w:val="0"/>
        <w:spacing w:line="360" w:lineRule="auto"/>
        <w:rPr>
          <w:rFonts w:ascii="Book Antiqua" w:hAnsi="Book Antiqua"/>
          <w:b/>
          <w:sz w:val="24"/>
          <w:szCs w:val="24"/>
        </w:rPr>
      </w:pPr>
    </w:p>
    <w:p w14:paraId="532295D7" w14:textId="52280C5C"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CONCLUSION</w:t>
      </w:r>
      <w:r w:rsidRPr="00710971">
        <w:rPr>
          <w:rFonts w:ascii="Book Antiqua" w:hAnsi="Book Antiqua"/>
          <w:sz w:val="24"/>
          <w:szCs w:val="24"/>
        </w:rPr>
        <w:t>: HRW has significant therapeutic potential in APAP-induced hepatotoxicity by inhibit</w:t>
      </w:r>
      <w:r w:rsidR="003A621E" w:rsidRPr="00710971">
        <w:rPr>
          <w:rFonts w:ascii="Book Antiqua" w:hAnsi="Book Antiqua"/>
          <w:sz w:val="24"/>
          <w:szCs w:val="24"/>
        </w:rPr>
        <w:t>ing</w:t>
      </w:r>
      <w:r w:rsidRPr="00710971">
        <w:rPr>
          <w:rFonts w:ascii="Book Antiqua" w:hAnsi="Book Antiqua"/>
          <w:sz w:val="24"/>
          <w:szCs w:val="24"/>
        </w:rPr>
        <w:t xml:space="preserve"> oxidative stress and inflammation and promoting liver regeneration. </w:t>
      </w:r>
    </w:p>
    <w:p w14:paraId="62DF23A7" w14:textId="77777777" w:rsidR="008D197F" w:rsidRPr="00710971" w:rsidRDefault="008D197F" w:rsidP="00235C21">
      <w:pPr>
        <w:adjustRightInd w:val="0"/>
        <w:snapToGrid w:val="0"/>
        <w:spacing w:line="360" w:lineRule="auto"/>
        <w:rPr>
          <w:rFonts w:ascii="Book Antiqua" w:hAnsi="Book Antiqua"/>
          <w:b/>
          <w:sz w:val="24"/>
          <w:szCs w:val="24"/>
        </w:rPr>
      </w:pPr>
    </w:p>
    <w:p w14:paraId="319C3FE5" w14:textId="71E3F53D" w:rsidR="00235C21" w:rsidRPr="00710971" w:rsidRDefault="00FF5068" w:rsidP="00235C21">
      <w:pPr>
        <w:adjustRightInd w:val="0"/>
        <w:snapToGrid w:val="0"/>
        <w:spacing w:line="360" w:lineRule="auto"/>
        <w:rPr>
          <w:rFonts w:ascii="Book Antiqua" w:hAnsi="Book Antiqua"/>
          <w:sz w:val="24"/>
          <w:lang w:val="en-GB"/>
        </w:rPr>
      </w:pPr>
      <w:r w:rsidRPr="00710971">
        <w:rPr>
          <w:rFonts w:ascii="Book Antiqua" w:hAnsi="Book Antiqua"/>
          <w:b/>
          <w:sz w:val="24"/>
          <w:szCs w:val="24"/>
        </w:rPr>
        <w:t xml:space="preserve">Key words: </w:t>
      </w:r>
      <w:bookmarkStart w:id="16" w:name="OLE_LINK28"/>
      <w:r w:rsidRPr="00710971">
        <w:rPr>
          <w:rFonts w:ascii="Book Antiqua" w:hAnsi="Book Antiqua"/>
          <w:sz w:val="24"/>
          <w:szCs w:val="24"/>
        </w:rPr>
        <w:t xml:space="preserve">Hydrogen; Acetaminophen; </w:t>
      </w:r>
      <w:r w:rsidR="00F7310C" w:rsidRPr="00710971">
        <w:rPr>
          <w:rFonts w:ascii="Book Antiqua" w:hAnsi="Book Antiqua"/>
          <w:sz w:val="24"/>
          <w:szCs w:val="24"/>
        </w:rPr>
        <w:t>Reactive oxygen species</w:t>
      </w:r>
      <w:r w:rsidRPr="00710971">
        <w:rPr>
          <w:rFonts w:ascii="Book Antiqua" w:hAnsi="Book Antiqua"/>
          <w:sz w:val="24"/>
          <w:szCs w:val="24"/>
        </w:rPr>
        <w:t xml:space="preserve">; Liver regeneration; </w:t>
      </w:r>
      <w:proofErr w:type="spellStart"/>
      <w:r w:rsidRPr="00710971">
        <w:rPr>
          <w:rFonts w:ascii="Book Antiqua" w:hAnsi="Book Antiqua"/>
          <w:sz w:val="24"/>
          <w:szCs w:val="24"/>
        </w:rPr>
        <w:t>Connexin</w:t>
      </w:r>
      <w:proofErr w:type="spellEnd"/>
      <w:r w:rsidRPr="00710971">
        <w:rPr>
          <w:rFonts w:ascii="Book Antiqua" w:hAnsi="Book Antiqua"/>
          <w:sz w:val="24"/>
          <w:szCs w:val="24"/>
        </w:rPr>
        <w:t xml:space="preserve"> 32 </w:t>
      </w:r>
      <w:bookmarkStart w:id="17" w:name="OLE_LINK1196"/>
      <w:bookmarkStart w:id="18" w:name="OLE_LINK1154"/>
      <w:bookmarkStart w:id="19" w:name="OLE_LINK1155"/>
      <w:bookmarkStart w:id="20" w:name="OLE_LINK1322"/>
      <w:bookmarkStart w:id="21" w:name="OLE_LINK1044"/>
      <w:bookmarkStart w:id="22" w:name="OLE_LINK1224"/>
      <w:bookmarkStart w:id="23" w:name="OLE_LINK1225"/>
      <w:bookmarkStart w:id="24" w:name="OLE_LINK1634"/>
      <w:bookmarkStart w:id="25" w:name="OLE_LINK1635"/>
      <w:bookmarkStart w:id="26" w:name="OLE_LINK1762"/>
      <w:bookmarkStart w:id="27" w:name="OLE_LINK1763"/>
      <w:bookmarkStart w:id="28" w:name="OLE_LINK1764"/>
      <w:bookmarkStart w:id="29" w:name="OLE_LINK1939"/>
      <w:bookmarkStart w:id="30" w:name="OLE_LINK2194"/>
      <w:bookmarkStart w:id="31" w:name="OLE_LINK2878"/>
      <w:bookmarkStart w:id="32" w:name="OLE_LINK576"/>
      <w:bookmarkStart w:id="33" w:name="OLE_LINK579"/>
      <w:bookmarkStart w:id="34" w:name="OLE_LINK580"/>
      <w:bookmarkStart w:id="35" w:name="OLE_LINK521"/>
      <w:bookmarkStart w:id="36" w:name="OLE_LINK1043"/>
      <w:bookmarkStart w:id="37" w:name="OLE_LINK1886"/>
      <w:bookmarkStart w:id="38" w:name="OLE_LINK1887"/>
      <w:bookmarkStart w:id="39" w:name="OLE_LINK1888"/>
      <w:bookmarkStart w:id="40" w:name="OLE_LINK1889"/>
      <w:bookmarkStart w:id="41" w:name="OLE_LINK1903"/>
      <w:bookmarkStart w:id="42" w:name="OLE_LINK2083"/>
      <w:bookmarkStart w:id="43" w:name="OLE_LINK2084"/>
      <w:bookmarkStart w:id="44" w:name="OLE_LINK1977"/>
      <w:bookmarkStart w:id="45" w:name="OLE_LINK3258"/>
      <w:bookmarkStart w:id="46" w:name="OLE_LINK274"/>
      <w:bookmarkStart w:id="47" w:name="OLE_LINK275"/>
      <w:bookmarkStart w:id="48" w:name="OLE_LINK309"/>
      <w:bookmarkStart w:id="49" w:name="OLE_LINK477"/>
      <w:bookmarkStart w:id="50" w:name="OLE_LINK352"/>
      <w:bookmarkStart w:id="51" w:name="OLE_LINK581"/>
      <w:bookmarkStart w:id="52" w:name="OLE_LINK582"/>
      <w:bookmarkStart w:id="53" w:name="OLE_LINK994"/>
      <w:bookmarkStart w:id="54" w:name="OLE_LINK995"/>
      <w:bookmarkStart w:id="55" w:name="OLE_LINK1074"/>
      <w:bookmarkStart w:id="56" w:name="OLE_LINK1140"/>
      <w:bookmarkStart w:id="57" w:name="OLE_LINK1127"/>
      <w:bookmarkStart w:id="58" w:name="OLE_LINK1266"/>
      <w:bookmarkStart w:id="59" w:name="OLE_LINK1540"/>
      <w:bookmarkStart w:id="60" w:name="OLE_LINK1541"/>
      <w:bookmarkStart w:id="61" w:name="OLE_LINK1551"/>
      <w:bookmarkStart w:id="62" w:name="OLE_LINK1560"/>
      <w:bookmarkStart w:id="63" w:name="OLE_LINK1561"/>
      <w:bookmarkStart w:id="64" w:name="OLE_LINK1568"/>
      <w:bookmarkStart w:id="65" w:name="OLE_LINK1587"/>
      <w:bookmarkStart w:id="66" w:name="OLE_LINK1601"/>
      <w:bookmarkStart w:id="67" w:name="OLE_LINK1707"/>
      <w:bookmarkStart w:id="68" w:name="OLE_LINK1731"/>
      <w:bookmarkStart w:id="69" w:name="OLE_LINK1775"/>
      <w:bookmarkStart w:id="70" w:name="OLE_LINK1818"/>
      <w:bookmarkStart w:id="71" w:name="OLE_LINK1909"/>
      <w:bookmarkStart w:id="72" w:name="OLE_LINK1965"/>
      <w:bookmarkStart w:id="73" w:name="OLE_LINK1967"/>
      <w:bookmarkStart w:id="74" w:name="OLE_LINK1972"/>
      <w:bookmarkStart w:id="75" w:name="OLE_LINK1973"/>
      <w:bookmarkStart w:id="76" w:name="OLE_LINK2021"/>
      <w:bookmarkStart w:id="77" w:name="OLE_LINK2022"/>
      <w:bookmarkStart w:id="78" w:name="OLE_LINK2041"/>
      <w:bookmarkStart w:id="79" w:name="OLE_LINK2042"/>
      <w:bookmarkStart w:id="80" w:name="OLE_LINK2063"/>
      <w:bookmarkStart w:id="81" w:name="OLE_LINK2120"/>
      <w:bookmarkStart w:id="82" w:name="OLE_LINK2158"/>
      <w:bookmarkStart w:id="83" w:name="OLE_LINK2180"/>
      <w:bookmarkStart w:id="84" w:name="OLE_LINK2253"/>
      <w:bookmarkStart w:id="85" w:name="OLE_LINK2217"/>
      <w:bookmarkStart w:id="86" w:name="OLE_LINK2236"/>
      <w:bookmarkStart w:id="87" w:name="OLE_LINK2268"/>
      <w:bookmarkStart w:id="88" w:name="OLE_LINK2279"/>
      <w:bookmarkStart w:id="89" w:name="OLE_LINK2313"/>
      <w:bookmarkStart w:id="90" w:name="OLE_LINK2319"/>
      <w:bookmarkStart w:id="91" w:name="OLE_LINK2320"/>
      <w:bookmarkStart w:id="92" w:name="OLE_LINK2366"/>
      <w:bookmarkStart w:id="93" w:name="OLE_LINK2372"/>
      <w:bookmarkStart w:id="94" w:name="OLE_LINK2384"/>
      <w:bookmarkStart w:id="95" w:name="OLE_LINK2464"/>
      <w:bookmarkStart w:id="96" w:name="OLE_LINK2492"/>
      <w:bookmarkStart w:id="97" w:name="OLE_LINK2532"/>
      <w:bookmarkStart w:id="98" w:name="OLE_LINK2405"/>
      <w:bookmarkStart w:id="99" w:name="OLE_LINK2406"/>
      <w:bookmarkStart w:id="100" w:name="OLE_LINK2425"/>
      <w:bookmarkStart w:id="101" w:name="OLE_LINK2478"/>
      <w:bookmarkStart w:id="102" w:name="OLE_LINK525"/>
      <w:bookmarkStart w:id="103" w:name="OLE_LINK894"/>
      <w:bookmarkEnd w:id="16"/>
    </w:p>
    <w:p w14:paraId="6A364680" w14:textId="77777777" w:rsidR="00235C21" w:rsidRPr="00710971" w:rsidRDefault="00235C21" w:rsidP="00235C21">
      <w:pPr>
        <w:adjustRightInd w:val="0"/>
        <w:snapToGrid w:val="0"/>
        <w:spacing w:line="360" w:lineRule="auto"/>
        <w:rPr>
          <w:rFonts w:ascii="Book Antiqua" w:hAnsi="Book Antiqua" w:cs="Tahoma"/>
          <w:sz w:val="24"/>
        </w:rPr>
      </w:pPr>
    </w:p>
    <w:p w14:paraId="524BFF0B" w14:textId="77777777" w:rsidR="00235C21" w:rsidRPr="00710971" w:rsidRDefault="00235C21" w:rsidP="00235C21">
      <w:pPr>
        <w:adjustRightInd w:val="0"/>
        <w:snapToGrid w:val="0"/>
        <w:spacing w:line="360" w:lineRule="auto"/>
        <w:rPr>
          <w:rFonts w:ascii="Book Antiqua" w:hAnsi="Book Antiqua"/>
          <w:b/>
          <w:sz w:val="24"/>
        </w:rPr>
      </w:pPr>
      <w:proofErr w:type="gramStart"/>
      <w:r w:rsidRPr="00710971">
        <w:rPr>
          <w:rFonts w:ascii="Book Antiqua" w:hAnsi="Book Antiqua" w:cs="Tahoma" w:hint="eastAsia"/>
          <w:b/>
          <w:sz w:val="24"/>
          <w:lang w:eastAsia="ja-JP"/>
        </w:rPr>
        <w:t>©</w:t>
      </w:r>
      <w:r w:rsidRPr="00710971">
        <w:rPr>
          <w:rFonts w:ascii="Book Antiqua" w:hAnsi="Book Antiqua" w:cs="Tahoma"/>
          <w:b/>
          <w:sz w:val="24"/>
          <w:lang w:eastAsia="ja-JP"/>
        </w:rPr>
        <w:t xml:space="preserve"> The Author(s) 2015.</w:t>
      </w:r>
      <w:proofErr w:type="gramEnd"/>
      <w:r w:rsidRPr="00710971">
        <w:rPr>
          <w:rFonts w:ascii="Book Antiqua" w:hAnsi="Book Antiqua" w:cs="Tahoma"/>
          <w:sz w:val="24"/>
          <w:lang w:eastAsia="ja-JP"/>
        </w:rPr>
        <w:t xml:space="preserve"> </w:t>
      </w:r>
      <w:proofErr w:type="gramStart"/>
      <w:r w:rsidRPr="00710971">
        <w:rPr>
          <w:rFonts w:ascii="Book Antiqua" w:hAnsi="Book Antiqua" w:cs="Tahoma"/>
          <w:sz w:val="24"/>
          <w:lang w:eastAsia="ja-JP"/>
        </w:rPr>
        <w:t xml:space="preserve">Published by </w:t>
      </w:r>
      <w:proofErr w:type="spellStart"/>
      <w:r w:rsidRPr="00710971">
        <w:rPr>
          <w:rFonts w:ascii="Book Antiqua" w:hAnsi="Book Antiqua" w:cs="Tahoma"/>
          <w:sz w:val="24"/>
          <w:lang w:eastAsia="ja-JP"/>
        </w:rPr>
        <w:t>Baishideng</w:t>
      </w:r>
      <w:proofErr w:type="spellEnd"/>
      <w:r w:rsidRPr="00710971">
        <w:rPr>
          <w:rFonts w:ascii="Book Antiqua" w:hAnsi="Book Antiqua" w:cs="Tahoma"/>
          <w:sz w:val="24"/>
          <w:lang w:eastAsia="ja-JP"/>
        </w:rPr>
        <w:t xml:space="preserve"> Publishing Group Inc.</w:t>
      </w:r>
      <w:proofErr w:type="gramEnd"/>
      <w:r w:rsidRPr="00710971">
        <w:rPr>
          <w:rFonts w:ascii="Book Antiqua" w:hAnsi="Book Antiqua" w:cs="Tahoma"/>
          <w:sz w:val="24"/>
          <w:lang w:eastAsia="ja-JP"/>
        </w:rPr>
        <w:t xml:space="preserve"> All rights reserved.</w:t>
      </w:r>
    </w:p>
    <w:p w14:paraId="5D23308F" w14:textId="77777777" w:rsidR="00235C21" w:rsidRPr="00710971" w:rsidRDefault="00235C21" w:rsidP="009830D2">
      <w:pPr>
        <w:widowControl/>
        <w:adjustRightInd w:val="0"/>
        <w:snapToGrid w:val="0"/>
        <w:spacing w:line="360" w:lineRule="auto"/>
        <w:rPr>
          <w:rFonts w:ascii="Book Antiqua" w:hAnsi="Book Antiqua" w:cs="宋体"/>
          <w:b/>
          <w:kern w:val="0"/>
          <w:sz w:val="24"/>
          <w:szCs w:val="24"/>
        </w:rPr>
      </w:pPr>
    </w:p>
    <w:p w14:paraId="1AD7F8DB" w14:textId="3054BDF3" w:rsidR="00FF5068" w:rsidRPr="00710971" w:rsidRDefault="00FF5068" w:rsidP="009830D2">
      <w:pPr>
        <w:widowControl/>
        <w:adjustRightInd w:val="0"/>
        <w:snapToGrid w:val="0"/>
        <w:spacing w:line="360" w:lineRule="auto"/>
        <w:rPr>
          <w:rFonts w:ascii="Book Antiqua" w:hAnsi="Book Antiqua" w:cs="宋体"/>
          <w:kern w:val="0"/>
          <w:sz w:val="24"/>
          <w:szCs w:val="24"/>
        </w:rPr>
      </w:pPr>
      <w:r w:rsidRPr="00710971">
        <w:rPr>
          <w:rFonts w:ascii="Book Antiqua" w:hAnsi="Book Antiqua" w:cs="宋体"/>
          <w:b/>
          <w:kern w:val="0"/>
          <w:sz w:val="24"/>
          <w:szCs w:val="24"/>
        </w:rPr>
        <w:t>Core tip:</w:t>
      </w:r>
      <w:bookmarkStart w:id="104" w:name="OLE_LINK1226"/>
      <w:bookmarkStart w:id="105" w:name="OLE_LINK1227"/>
      <w:bookmarkStart w:id="106" w:name="OLE_LINK2554"/>
      <w:bookmarkStart w:id="107" w:name="OLE_LINK255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235C21" w:rsidRPr="00710971">
        <w:rPr>
          <w:rFonts w:ascii="Book Antiqua" w:hAnsi="Book Antiqua" w:cs="宋体" w:hint="eastAsia"/>
          <w:kern w:val="0"/>
          <w:sz w:val="24"/>
          <w:szCs w:val="24"/>
        </w:rPr>
        <w:t xml:space="preserve"> </w:t>
      </w:r>
      <w:bookmarkEnd w:id="46"/>
      <w:bookmarkEnd w:id="47"/>
      <w:bookmarkEnd w:id="48"/>
      <w:bookmarkEnd w:id="49"/>
      <w:bookmarkEnd w:id="50"/>
      <w:r w:rsidRPr="00710971">
        <w:rPr>
          <w:rFonts w:ascii="Book Antiqua" w:hAnsi="Book Antiqua" w:cs="宋体"/>
          <w:kern w:val="0"/>
          <w:sz w:val="24"/>
          <w:szCs w:val="24"/>
        </w:rPr>
        <w:t>Acetaminophen (APAP)-induced liver injury is a devastating and fatal disease. Hydrogen is a newly</w:t>
      </w:r>
      <w:r w:rsidR="00F800FB" w:rsidRPr="00710971">
        <w:rPr>
          <w:rFonts w:ascii="Book Antiqua" w:hAnsi="Book Antiqua" w:cs="宋体"/>
          <w:kern w:val="0"/>
          <w:sz w:val="24"/>
          <w:szCs w:val="24"/>
        </w:rPr>
        <w:t>-</w:t>
      </w:r>
      <w:r w:rsidRPr="00710971">
        <w:rPr>
          <w:rFonts w:ascii="Book Antiqua" w:hAnsi="Book Antiqua" w:cs="宋体"/>
          <w:kern w:val="0"/>
          <w:sz w:val="24"/>
          <w:szCs w:val="24"/>
        </w:rPr>
        <w:t>developed antioxidant, which has an obvious effect o</w:t>
      </w:r>
      <w:r w:rsidR="00F800FB" w:rsidRPr="00710971">
        <w:rPr>
          <w:rFonts w:ascii="Book Antiqua" w:hAnsi="Book Antiqua" w:cs="宋体"/>
          <w:kern w:val="0"/>
          <w:sz w:val="24"/>
          <w:szCs w:val="24"/>
        </w:rPr>
        <w:t>f</w:t>
      </w:r>
      <w:r w:rsidRPr="00710971">
        <w:rPr>
          <w:rFonts w:ascii="Book Antiqua" w:hAnsi="Book Antiqua" w:cs="宋体"/>
          <w:kern w:val="0"/>
          <w:sz w:val="24"/>
          <w:szCs w:val="24"/>
        </w:rPr>
        <w:t xml:space="preserve"> selectively reducing the strongest oxidants, such as hydroxyl radicals and </w:t>
      </w:r>
      <w:proofErr w:type="spellStart"/>
      <w:r w:rsidRPr="00710971">
        <w:rPr>
          <w:rFonts w:ascii="Book Antiqua" w:hAnsi="Book Antiqua" w:cs="宋体"/>
          <w:kern w:val="0"/>
          <w:sz w:val="24"/>
          <w:szCs w:val="24"/>
        </w:rPr>
        <w:t>peroxynitrite</w:t>
      </w:r>
      <w:proofErr w:type="spellEnd"/>
      <w:r w:rsidRPr="00710971">
        <w:rPr>
          <w:rFonts w:ascii="Book Antiqua" w:hAnsi="Book Antiqua" w:cs="宋体"/>
          <w:kern w:val="0"/>
          <w:sz w:val="24"/>
          <w:szCs w:val="24"/>
        </w:rPr>
        <w:t>. We launched a research</w:t>
      </w:r>
      <w:r w:rsidR="00F800FB" w:rsidRPr="00710971">
        <w:rPr>
          <w:rFonts w:ascii="Book Antiqua" w:hAnsi="Book Antiqua" w:cs="宋体"/>
          <w:kern w:val="0"/>
          <w:sz w:val="24"/>
          <w:szCs w:val="24"/>
        </w:rPr>
        <w:t xml:space="preserve"> study</w:t>
      </w:r>
      <w:r w:rsidRPr="00710971">
        <w:rPr>
          <w:rFonts w:ascii="Book Antiqua" w:hAnsi="Book Antiqua" w:cs="宋体"/>
          <w:kern w:val="0"/>
          <w:sz w:val="24"/>
          <w:szCs w:val="24"/>
        </w:rPr>
        <w:t xml:space="preserve"> to </w:t>
      </w:r>
      <w:r w:rsidR="00F800FB" w:rsidRPr="00710971">
        <w:rPr>
          <w:rFonts w:ascii="Book Antiqua" w:hAnsi="Book Antiqua" w:cs="宋体"/>
          <w:kern w:val="0"/>
          <w:sz w:val="24"/>
          <w:szCs w:val="24"/>
        </w:rPr>
        <w:t>evaluate</w:t>
      </w:r>
      <w:r w:rsidRPr="00710971">
        <w:rPr>
          <w:rFonts w:ascii="Book Antiqua" w:hAnsi="Book Antiqua" w:cs="宋体"/>
          <w:kern w:val="0"/>
          <w:sz w:val="24"/>
          <w:szCs w:val="24"/>
        </w:rPr>
        <w:t xml:space="preserve"> the protective role of hydrogen-rich water on APAP-induced hepatotoxicity in mice. We found </w:t>
      </w:r>
      <w:r w:rsidR="00F800FB" w:rsidRPr="00710971">
        <w:rPr>
          <w:rFonts w:ascii="Book Antiqua" w:hAnsi="Book Antiqua" w:cs="宋体"/>
          <w:kern w:val="0"/>
          <w:sz w:val="24"/>
          <w:szCs w:val="24"/>
        </w:rPr>
        <w:t xml:space="preserve">that </w:t>
      </w:r>
      <w:r w:rsidR="005D1FB7" w:rsidRPr="00710971">
        <w:rPr>
          <w:rFonts w:ascii="Book Antiqua" w:hAnsi="Book Antiqua" w:cs="宋体"/>
          <w:kern w:val="0"/>
          <w:sz w:val="24"/>
          <w:szCs w:val="24"/>
        </w:rPr>
        <w:t>hydrogen-rich water</w:t>
      </w:r>
      <w:r w:rsidR="005D1FB7" w:rsidRPr="00710971">
        <w:rPr>
          <w:rFonts w:ascii="Book Antiqua" w:hAnsi="Book Antiqua" w:cs="宋体" w:hint="eastAsia"/>
          <w:kern w:val="0"/>
          <w:sz w:val="24"/>
          <w:szCs w:val="24"/>
        </w:rPr>
        <w:t xml:space="preserve"> </w:t>
      </w:r>
      <w:r w:rsidRPr="00710971">
        <w:rPr>
          <w:rFonts w:ascii="Book Antiqua" w:hAnsi="Book Antiqua" w:cs="宋体"/>
          <w:kern w:val="0"/>
          <w:sz w:val="24"/>
          <w:szCs w:val="24"/>
        </w:rPr>
        <w:t xml:space="preserve">treatment was effective in counteracting APAP-induced hepatic damage, oxidative stress and cellular necrosis. It could also promote the hepatocyte proliferation and inhibit the expression of </w:t>
      </w:r>
      <w:proofErr w:type="spellStart"/>
      <w:r w:rsidR="00FF4FC5" w:rsidRPr="00710971">
        <w:rPr>
          <w:rFonts w:ascii="Book Antiqua" w:hAnsi="Book Antiqua" w:cs="宋体"/>
          <w:kern w:val="0"/>
          <w:sz w:val="24"/>
          <w:szCs w:val="24"/>
        </w:rPr>
        <w:t>connexin</w:t>
      </w:r>
      <w:proofErr w:type="spellEnd"/>
      <w:r w:rsidR="00FF4FC5" w:rsidRPr="00710971">
        <w:rPr>
          <w:rFonts w:ascii="Book Antiqua" w:hAnsi="Book Antiqua" w:cs="宋体"/>
          <w:kern w:val="0"/>
          <w:sz w:val="24"/>
          <w:szCs w:val="24"/>
        </w:rPr>
        <w:t xml:space="preserve"> 32</w:t>
      </w:r>
      <w:r w:rsidRPr="00710971">
        <w:rPr>
          <w:rFonts w:ascii="Book Antiqua" w:hAnsi="Book Antiqua" w:cs="宋体"/>
          <w:kern w:val="0"/>
          <w:sz w:val="24"/>
          <w:szCs w:val="24"/>
        </w:rPr>
        <w:t xml:space="preserve">, </w:t>
      </w:r>
      <w:r w:rsidR="00F7310C" w:rsidRPr="00710971">
        <w:rPr>
          <w:rFonts w:ascii="Book Antiqua" w:hAnsi="Book Antiqua" w:cs="宋体"/>
          <w:kern w:val="0"/>
          <w:sz w:val="24"/>
          <w:szCs w:val="24"/>
        </w:rPr>
        <w:t>cytochrome P4502E</w:t>
      </w:r>
      <w:r w:rsidR="00F7310C" w:rsidRPr="00710971" w:rsidDel="00F7310C">
        <w:rPr>
          <w:rFonts w:ascii="Book Antiqua" w:hAnsi="Book Antiqua" w:cs="宋体"/>
          <w:kern w:val="0"/>
          <w:sz w:val="24"/>
          <w:szCs w:val="24"/>
        </w:rPr>
        <w:t xml:space="preserve"> </w:t>
      </w:r>
      <w:r w:rsidRPr="00710971">
        <w:rPr>
          <w:rFonts w:ascii="Book Antiqua" w:hAnsi="Book Antiqua" w:cs="宋体"/>
          <w:kern w:val="0"/>
          <w:sz w:val="24"/>
          <w:szCs w:val="24"/>
        </w:rPr>
        <w:t>and JNK phosphorylation after APAP administration. Th</w:t>
      </w:r>
      <w:r w:rsidR="003C7001" w:rsidRPr="00710971">
        <w:rPr>
          <w:rFonts w:ascii="Book Antiqua" w:hAnsi="Book Antiqua" w:cs="宋体"/>
          <w:kern w:val="0"/>
          <w:sz w:val="24"/>
          <w:szCs w:val="24"/>
        </w:rPr>
        <w:t>ese</w:t>
      </w:r>
      <w:r w:rsidRPr="00710971">
        <w:rPr>
          <w:rFonts w:ascii="Book Antiqua" w:hAnsi="Book Antiqua" w:cs="宋体"/>
          <w:kern w:val="0"/>
          <w:sz w:val="24"/>
          <w:szCs w:val="24"/>
        </w:rPr>
        <w:t xml:space="preserve"> results provide a potential therapy for APAP-induced liver injury.</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4AA960AA" w14:textId="77777777" w:rsidR="00FF5068" w:rsidRPr="00710971" w:rsidRDefault="00FF5068" w:rsidP="009830D2">
      <w:pPr>
        <w:autoSpaceDE w:val="0"/>
        <w:autoSpaceDN w:val="0"/>
        <w:adjustRightInd w:val="0"/>
        <w:snapToGrid w:val="0"/>
        <w:spacing w:line="360" w:lineRule="auto"/>
        <w:rPr>
          <w:rFonts w:ascii="Book Antiqua" w:hAnsi="Book Antiqua"/>
          <w:sz w:val="24"/>
          <w:szCs w:val="24"/>
        </w:rPr>
      </w:pPr>
    </w:p>
    <w:p w14:paraId="4B43D75D" w14:textId="77777777" w:rsidR="00614528" w:rsidRPr="00710971" w:rsidRDefault="00614528" w:rsidP="00614528">
      <w:pPr>
        <w:adjustRightInd w:val="0"/>
        <w:snapToGrid w:val="0"/>
        <w:spacing w:line="360" w:lineRule="auto"/>
        <w:rPr>
          <w:rFonts w:ascii="Book Antiqua" w:hAnsi="Book Antiqua"/>
          <w:sz w:val="24"/>
        </w:rPr>
      </w:pPr>
      <w:r w:rsidRPr="00710971">
        <w:rPr>
          <w:rFonts w:ascii="Book Antiqua" w:hAnsi="Book Antiqua"/>
          <w:sz w:val="24"/>
          <w:szCs w:val="24"/>
        </w:rPr>
        <w:t>Zhang</w:t>
      </w:r>
      <w:r w:rsidRPr="00710971">
        <w:rPr>
          <w:rFonts w:ascii="Book Antiqua" w:hAnsi="Book Antiqua" w:hint="eastAsia"/>
          <w:sz w:val="24"/>
          <w:szCs w:val="24"/>
        </w:rPr>
        <w:t xml:space="preserve"> JY</w:t>
      </w:r>
      <w:r w:rsidRPr="00710971">
        <w:rPr>
          <w:rFonts w:ascii="Book Antiqua" w:hAnsi="Book Antiqua"/>
          <w:sz w:val="24"/>
          <w:szCs w:val="24"/>
        </w:rPr>
        <w:t>,</w:t>
      </w:r>
      <w:r w:rsidRPr="00710971">
        <w:rPr>
          <w:rFonts w:ascii="Book Antiqua" w:hAnsi="Book Antiqua"/>
          <w:bCs/>
          <w:sz w:val="24"/>
          <w:szCs w:val="24"/>
        </w:rPr>
        <w:t xml:space="preserve"> </w:t>
      </w:r>
      <w:r w:rsidRPr="00710971">
        <w:rPr>
          <w:rFonts w:ascii="Book Antiqua" w:hAnsi="Book Antiqua"/>
          <w:sz w:val="24"/>
          <w:szCs w:val="24"/>
        </w:rPr>
        <w:t>Song</w:t>
      </w:r>
      <w:r w:rsidRPr="00710971">
        <w:rPr>
          <w:rFonts w:ascii="Book Antiqua" w:hAnsi="Book Antiqua" w:hint="eastAsia"/>
          <w:sz w:val="24"/>
          <w:szCs w:val="24"/>
        </w:rPr>
        <w:t xml:space="preserve"> SD</w:t>
      </w:r>
      <w:r w:rsidRPr="00710971">
        <w:rPr>
          <w:rFonts w:ascii="Book Antiqua" w:hAnsi="Book Antiqua"/>
          <w:sz w:val="24"/>
          <w:szCs w:val="24"/>
        </w:rPr>
        <w:t>, Pang</w:t>
      </w:r>
      <w:r w:rsidRPr="00710971">
        <w:rPr>
          <w:rFonts w:ascii="Book Antiqua" w:hAnsi="Book Antiqua" w:hint="eastAsia"/>
          <w:sz w:val="24"/>
          <w:szCs w:val="24"/>
        </w:rPr>
        <w:t xml:space="preserve"> Q</w:t>
      </w:r>
      <w:r w:rsidRPr="00710971">
        <w:rPr>
          <w:rFonts w:ascii="Book Antiqua" w:hAnsi="Book Antiqua"/>
          <w:sz w:val="24"/>
          <w:szCs w:val="24"/>
        </w:rPr>
        <w:t>, Zhang</w:t>
      </w:r>
      <w:r w:rsidRPr="00710971">
        <w:rPr>
          <w:rFonts w:ascii="Book Antiqua" w:hAnsi="Book Antiqua" w:hint="eastAsia"/>
          <w:sz w:val="24"/>
          <w:szCs w:val="24"/>
        </w:rPr>
        <w:t xml:space="preserve"> RY</w:t>
      </w:r>
      <w:r w:rsidRPr="00710971">
        <w:rPr>
          <w:rFonts w:ascii="Book Antiqua" w:hAnsi="Book Antiqua"/>
          <w:sz w:val="24"/>
          <w:szCs w:val="24"/>
        </w:rPr>
        <w:t>, Wan</w:t>
      </w:r>
      <w:r w:rsidRPr="00710971">
        <w:rPr>
          <w:rFonts w:ascii="Book Antiqua" w:hAnsi="Book Antiqua" w:hint="eastAsia"/>
          <w:sz w:val="24"/>
          <w:szCs w:val="24"/>
        </w:rPr>
        <w:t xml:space="preserve"> Y</w:t>
      </w:r>
      <w:r w:rsidRPr="00710971">
        <w:rPr>
          <w:rFonts w:ascii="Book Antiqua" w:hAnsi="Book Antiqua"/>
          <w:sz w:val="24"/>
          <w:szCs w:val="24"/>
        </w:rPr>
        <w:t>, Yuan</w:t>
      </w:r>
      <w:r w:rsidRPr="00710971">
        <w:rPr>
          <w:rFonts w:ascii="Book Antiqua" w:hAnsi="Book Antiqua" w:hint="eastAsia"/>
          <w:sz w:val="24"/>
          <w:szCs w:val="24"/>
        </w:rPr>
        <w:t xml:space="preserve"> DW</w:t>
      </w:r>
      <w:r w:rsidRPr="00710971">
        <w:rPr>
          <w:rFonts w:ascii="Book Antiqua" w:hAnsi="Book Antiqua"/>
          <w:sz w:val="24"/>
          <w:szCs w:val="24"/>
        </w:rPr>
        <w:t>, Wu</w:t>
      </w:r>
      <w:r w:rsidRPr="00710971">
        <w:rPr>
          <w:rFonts w:ascii="Book Antiqua" w:hAnsi="Book Antiqua" w:hint="eastAsia"/>
          <w:sz w:val="24"/>
          <w:szCs w:val="24"/>
        </w:rPr>
        <w:t xml:space="preserve"> QF</w:t>
      </w:r>
      <w:r w:rsidRPr="00710971">
        <w:rPr>
          <w:rFonts w:ascii="Book Antiqua" w:hAnsi="Book Antiqua"/>
          <w:sz w:val="24"/>
          <w:szCs w:val="24"/>
        </w:rPr>
        <w:t xml:space="preserve">, </w:t>
      </w:r>
      <w:r w:rsidRPr="00710971">
        <w:rPr>
          <w:rFonts w:ascii="Book Antiqua" w:hAnsi="Book Antiqua"/>
          <w:bCs/>
          <w:sz w:val="24"/>
          <w:szCs w:val="24"/>
        </w:rPr>
        <w:t>Liu</w:t>
      </w:r>
      <w:r w:rsidRPr="00710971">
        <w:rPr>
          <w:rFonts w:ascii="Book Antiqua" w:hAnsi="Book Antiqua" w:hint="eastAsia"/>
          <w:bCs/>
          <w:sz w:val="24"/>
          <w:szCs w:val="24"/>
        </w:rPr>
        <w:t xml:space="preserve"> C.</w:t>
      </w:r>
      <w:r w:rsidRPr="00710971">
        <w:rPr>
          <w:rFonts w:ascii="Book Antiqua" w:hAnsi="Book Antiqua" w:hint="eastAsia"/>
          <w:sz w:val="24"/>
          <w:szCs w:val="24"/>
        </w:rPr>
        <w:t xml:space="preserve"> </w:t>
      </w:r>
      <w:r w:rsidRPr="00710971">
        <w:rPr>
          <w:rFonts w:ascii="Book Antiqua" w:hAnsi="Book Antiqua"/>
          <w:sz w:val="24"/>
          <w:szCs w:val="24"/>
        </w:rPr>
        <w:t>Hydrogen-rich</w:t>
      </w:r>
      <w:r w:rsidRPr="00710971">
        <w:rPr>
          <w:rFonts w:ascii="Book Antiqua" w:hAnsi="Book Antiqua" w:hint="eastAsia"/>
          <w:sz w:val="24"/>
          <w:szCs w:val="24"/>
        </w:rPr>
        <w:t xml:space="preserve"> </w:t>
      </w:r>
      <w:r w:rsidRPr="00710971">
        <w:rPr>
          <w:rFonts w:ascii="Book Antiqua" w:hAnsi="Book Antiqua"/>
          <w:sz w:val="24"/>
          <w:szCs w:val="24"/>
        </w:rPr>
        <w:t>water protects against acetaminophen-induced hepatotoxicity in mice</w:t>
      </w:r>
      <w:r w:rsidRPr="00710971">
        <w:rPr>
          <w:rFonts w:ascii="Book Antiqua" w:hAnsi="Book Antiqua" w:hint="eastAsia"/>
          <w:sz w:val="24"/>
          <w:szCs w:val="24"/>
        </w:rPr>
        <w:t>.</w:t>
      </w:r>
      <w:r w:rsidRPr="00710971">
        <w:rPr>
          <w:rFonts w:ascii="Book Antiqua" w:hAnsi="Book Antiqua"/>
          <w:sz w:val="24"/>
          <w:szCs w:val="24"/>
        </w:rPr>
        <w:t xml:space="preserve"> </w:t>
      </w:r>
      <w:r w:rsidRPr="00710971">
        <w:rPr>
          <w:rFonts w:ascii="Book Antiqua" w:hAnsi="Book Antiqua"/>
          <w:i/>
          <w:sz w:val="24"/>
        </w:rPr>
        <w:t xml:space="preserve">World J </w:t>
      </w:r>
      <w:proofErr w:type="spellStart"/>
      <w:r w:rsidRPr="00710971">
        <w:rPr>
          <w:rFonts w:ascii="Book Antiqua" w:hAnsi="Book Antiqua"/>
          <w:i/>
          <w:sz w:val="24"/>
        </w:rPr>
        <w:t>Gastroenterol</w:t>
      </w:r>
      <w:proofErr w:type="spellEnd"/>
      <w:r w:rsidRPr="00710971">
        <w:rPr>
          <w:rFonts w:ascii="Book Antiqua" w:hAnsi="Book Antiqua"/>
          <w:sz w:val="24"/>
        </w:rPr>
        <w:t xml:space="preserve"> </w:t>
      </w:r>
      <w:r w:rsidRPr="00710971">
        <w:rPr>
          <w:rFonts w:ascii="Book Antiqua" w:hAnsi="Book Antiqua" w:hint="eastAsia"/>
          <w:sz w:val="24"/>
        </w:rPr>
        <w:t>2015</w:t>
      </w:r>
      <w:r w:rsidRPr="00710971">
        <w:rPr>
          <w:rFonts w:ascii="Book Antiqua" w:hAnsi="Book Antiqua"/>
          <w:sz w:val="24"/>
        </w:rPr>
        <w:t xml:space="preserve">; </w:t>
      </w:r>
      <w:proofErr w:type="gramStart"/>
      <w:r w:rsidRPr="00710971">
        <w:rPr>
          <w:rFonts w:ascii="Book Antiqua" w:hAnsi="Book Antiqua"/>
          <w:sz w:val="24"/>
        </w:rPr>
        <w:t>In</w:t>
      </w:r>
      <w:proofErr w:type="gramEnd"/>
      <w:r w:rsidRPr="00710971">
        <w:rPr>
          <w:rFonts w:ascii="Book Antiqua" w:hAnsi="Book Antiqua"/>
          <w:sz w:val="24"/>
        </w:rPr>
        <w:t xml:space="preserve"> press</w:t>
      </w:r>
      <w:r w:rsidRPr="00710971">
        <w:rPr>
          <w:rFonts w:ascii="Book Antiqua" w:hAnsi="Book Antiqua"/>
          <w:sz w:val="24"/>
          <w:lang w:val="en-GB"/>
        </w:rPr>
        <w:t xml:space="preserve"> </w:t>
      </w:r>
    </w:p>
    <w:p w14:paraId="4789DFBC" w14:textId="77777777" w:rsidR="00614528" w:rsidRDefault="00614528" w:rsidP="009830D2">
      <w:pPr>
        <w:autoSpaceDE w:val="0"/>
        <w:autoSpaceDN w:val="0"/>
        <w:adjustRightInd w:val="0"/>
        <w:snapToGrid w:val="0"/>
        <w:spacing w:line="360" w:lineRule="auto"/>
        <w:rPr>
          <w:rFonts w:ascii="Book Antiqua" w:hAnsi="Book Antiqua"/>
          <w:sz w:val="24"/>
          <w:szCs w:val="24"/>
        </w:rPr>
      </w:pPr>
    </w:p>
    <w:p w14:paraId="4AC2C879" w14:textId="77777777" w:rsidR="00E9708E" w:rsidRPr="00710971" w:rsidRDefault="00E9708E" w:rsidP="009830D2">
      <w:pPr>
        <w:autoSpaceDE w:val="0"/>
        <w:autoSpaceDN w:val="0"/>
        <w:adjustRightInd w:val="0"/>
        <w:snapToGrid w:val="0"/>
        <w:spacing w:line="360" w:lineRule="auto"/>
        <w:rPr>
          <w:rFonts w:ascii="Book Antiqua" w:hAnsi="Book Antiqua"/>
          <w:sz w:val="24"/>
          <w:szCs w:val="24"/>
        </w:rPr>
      </w:pPr>
    </w:p>
    <w:p w14:paraId="5EEE3ACA" w14:textId="27161A58" w:rsidR="00FF5068" w:rsidRPr="00710971" w:rsidRDefault="00FF5068" w:rsidP="009830D2">
      <w:pPr>
        <w:autoSpaceDE w:val="0"/>
        <w:autoSpaceDN w:val="0"/>
        <w:adjustRightInd w:val="0"/>
        <w:snapToGrid w:val="0"/>
        <w:spacing w:line="360" w:lineRule="auto"/>
        <w:rPr>
          <w:rFonts w:ascii="Book Antiqua" w:hAnsi="Book Antiqua"/>
          <w:b/>
          <w:sz w:val="24"/>
          <w:szCs w:val="24"/>
        </w:rPr>
      </w:pPr>
      <w:bookmarkStart w:id="108" w:name="OLE_LINK9"/>
      <w:bookmarkStart w:id="109" w:name="OLE_LINK10"/>
      <w:r w:rsidRPr="00710971">
        <w:rPr>
          <w:rFonts w:ascii="Book Antiqua" w:hAnsi="Book Antiqua"/>
          <w:b/>
          <w:sz w:val="24"/>
          <w:szCs w:val="24"/>
        </w:rPr>
        <w:t>INTRODUCTION</w:t>
      </w:r>
    </w:p>
    <w:p w14:paraId="745239D6" w14:textId="4FAABA62" w:rsidR="00FF5068" w:rsidRPr="00710971" w:rsidRDefault="00FF5068" w:rsidP="009830D2">
      <w:pPr>
        <w:autoSpaceDE w:val="0"/>
        <w:autoSpaceDN w:val="0"/>
        <w:adjustRightInd w:val="0"/>
        <w:snapToGrid w:val="0"/>
        <w:spacing w:line="360" w:lineRule="auto"/>
        <w:rPr>
          <w:rFonts w:ascii="Book Antiqua" w:hAnsi="Book Antiqua"/>
          <w:sz w:val="24"/>
          <w:szCs w:val="24"/>
        </w:rPr>
      </w:pPr>
      <w:r w:rsidRPr="00710971">
        <w:rPr>
          <w:rFonts w:ascii="Book Antiqua" w:hAnsi="Book Antiqua"/>
          <w:sz w:val="24"/>
          <w:szCs w:val="24"/>
        </w:rPr>
        <w:t xml:space="preserve">Acetaminophen (N-acetyl-p-aminophenol, APAP) is a widely used analgesic and antipyretic drug in </w:t>
      </w:r>
      <w:r w:rsidR="003C7001" w:rsidRPr="00710971">
        <w:rPr>
          <w:rFonts w:ascii="Book Antiqua" w:hAnsi="Book Antiqua"/>
          <w:sz w:val="24"/>
          <w:szCs w:val="24"/>
        </w:rPr>
        <w:t xml:space="preserve">the </w:t>
      </w:r>
      <w:r w:rsidRPr="00710971">
        <w:rPr>
          <w:rFonts w:ascii="Book Antiqua" w:hAnsi="Book Antiqua"/>
          <w:sz w:val="24"/>
          <w:szCs w:val="24"/>
        </w:rPr>
        <w:t xml:space="preserve">clinic. APAP is believed to be safe within the therapeutic doses, but overdose causes </w:t>
      </w:r>
      <w:proofErr w:type="spellStart"/>
      <w:r w:rsidRPr="00710971">
        <w:rPr>
          <w:rFonts w:ascii="Book Antiqua" w:hAnsi="Book Antiqua"/>
          <w:sz w:val="24"/>
          <w:szCs w:val="24"/>
        </w:rPr>
        <w:t>centrilobular</w:t>
      </w:r>
      <w:proofErr w:type="spellEnd"/>
      <w:r w:rsidRPr="00710971">
        <w:rPr>
          <w:rFonts w:ascii="Book Antiqua" w:hAnsi="Book Antiqua"/>
          <w:sz w:val="24"/>
          <w:szCs w:val="24"/>
        </w:rPr>
        <w:t xml:space="preserve"> hepatic necrosis that leads to acute liver failure (ALF</w:t>
      </w:r>
      <w:proofErr w:type="gramStart"/>
      <w:r w:rsidRPr="00710971">
        <w:rPr>
          <w:rFonts w:ascii="Book Antiqua" w:hAnsi="Book Antiqua"/>
          <w:sz w:val="24"/>
          <w:szCs w:val="24"/>
        </w:rPr>
        <w:t>)</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1]</w:t>
      </w:r>
      <w:r w:rsidRPr="00710971">
        <w:rPr>
          <w:rFonts w:ascii="Book Antiqua" w:hAnsi="Book Antiqua"/>
          <w:sz w:val="24"/>
          <w:szCs w:val="24"/>
        </w:rPr>
        <w:t xml:space="preserve">. Surveys </w:t>
      </w:r>
      <w:r w:rsidR="003C7001" w:rsidRPr="00710971">
        <w:rPr>
          <w:rFonts w:ascii="Book Antiqua" w:hAnsi="Book Antiqua"/>
          <w:sz w:val="24"/>
          <w:szCs w:val="24"/>
        </w:rPr>
        <w:t xml:space="preserve">have </w:t>
      </w:r>
      <w:r w:rsidRPr="00710971">
        <w:rPr>
          <w:rFonts w:ascii="Book Antiqua" w:hAnsi="Book Antiqua"/>
          <w:sz w:val="24"/>
          <w:szCs w:val="24"/>
        </w:rPr>
        <w:t>show</w:t>
      </w:r>
      <w:r w:rsidR="003C7001" w:rsidRPr="00710971">
        <w:rPr>
          <w:rFonts w:ascii="Book Antiqua" w:hAnsi="Book Antiqua"/>
          <w:sz w:val="24"/>
          <w:szCs w:val="24"/>
        </w:rPr>
        <w:t>n</w:t>
      </w:r>
      <w:r w:rsidRPr="00710971">
        <w:rPr>
          <w:rFonts w:ascii="Book Antiqua" w:hAnsi="Book Antiqua"/>
          <w:sz w:val="24"/>
          <w:szCs w:val="24"/>
        </w:rPr>
        <w:t xml:space="preserve"> that APAP poisoning account</w:t>
      </w:r>
      <w:r w:rsidR="003C7001" w:rsidRPr="00710971">
        <w:rPr>
          <w:rFonts w:ascii="Book Antiqua" w:hAnsi="Book Antiqua"/>
          <w:sz w:val="24"/>
          <w:szCs w:val="24"/>
        </w:rPr>
        <w:t>s</w:t>
      </w:r>
      <w:r w:rsidRPr="00710971">
        <w:rPr>
          <w:rFonts w:ascii="Book Antiqua" w:hAnsi="Book Antiqua"/>
          <w:sz w:val="24"/>
          <w:szCs w:val="24"/>
        </w:rPr>
        <w:t xml:space="preserve"> for </w:t>
      </w:r>
      <w:r w:rsidR="00721C27" w:rsidRPr="00710971">
        <w:rPr>
          <w:rFonts w:ascii="Book Antiqua" w:hAnsi="Book Antiqua"/>
          <w:sz w:val="24"/>
          <w:szCs w:val="24"/>
        </w:rPr>
        <w:t>approximately</w:t>
      </w:r>
      <w:r w:rsidRPr="00710971">
        <w:rPr>
          <w:rFonts w:ascii="Book Antiqua" w:hAnsi="Book Antiqua"/>
          <w:sz w:val="24"/>
          <w:szCs w:val="24"/>
        </w:rPr>
        <w:t xml:space="preserve"> one-half of ALF in the US today, which </w:t>
      </w:r>
      <w:r w:rsidR="00A60EC2" w:rsidRPr="00710971">
        <w:rPr>
          <w:rFonts w:ascii="Book Antiqua" w:hAnsi="Book Antiqua"/>
          <w:sz w:val="24"/>
          <w:szCs w:val="24"/>
        </w:rPr>
        <w:t xml:space="preserve">costs </w:t>
      </w:r>
      <w:r w:rsidRPr="00710971">
        <w:rPr>
          <w:rFonts w:ascii="Book Antiqua" w:hAnsi="Book Antiqua"/>
          <w:sz w:val="24"/>
          <w:szCs w:val="24"/>
        </w:rPr>
        <w:t xml:space="preserve">as much as $87 million dollars </w:t>
      </w:r>
      <w:r w:rsidR="0035577E" w:rsidRPr="00710971">
        <w:rPr>
          <w:rFonts w:ascii="Book Antiqua" w:hAnsi="Book Antiqua"/>
          <w:sz w:val="24"/>
          <w:szCs w:val="24"/>
        </w:rPr>
        <w:t>to</w:t>
      </w:r>
      <w:r w:rsidRPr="00710971">
        <w:rPr>
          <w:rFonts w:ascii="Book Antiqua" w:hAnsi="Book Antiqua"/>
          <w:sz w:val="24"/>
          <w:szCs w:val="24"/>
        </w:rPr>
        <w:t xml:space="preserve"> treat </w:t>
      </w:r>
      <w:proofErr w:type="gramStart"/>
      <w:r w:rsidRPr="00710971">
        <w:rPr>
          <w:rFonts w:ascii="Book Antiqua" w:hAnsi="Book Antiqua"/>
          <w:sz w:val="24"/>
          <w:szCs w:val="24"/>
        </w:rPr>
        <w:t>annually</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w:t>
      </w:r>
      <w:r w:rsidRPr="00710971">
        <w:rPr>
          <w:rFonts w:ascii="Book Antiqua" w:hAnsi="Book Antiqua"/>
          <w:sz w:val="24"/>
          <w:szCs w:val="24"/>
        </w:rPr>
        <w:t>.</w:t>
      </w:r>
    </w:p>
    <w:p w14:paraId="1181BA82" w14:textId="442F97D0" w:rsidR="00FF5068" w:rsidRPr="00710971" w:rsidRDefault="00FF5068" w:rsidP="00FF4FC5">
      <w:pPr>
        <w:autoSpaceDE w:val="0"/>
        <w:autoSpaceDN w:val="0"/>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 xml:space="preserve">The severity of APAP-induced liver injury has </w:t>
      </w:r>
      <w:r w:rsidR="00F914A0" w:rsidRPr="00710971">
        <w:rPr>
          <w:rFonts w:ascii="Book Antiqua" w:hAnsi="Book Antiqua"/>
          <w:sz w:val="24"/>
          <w:szCs w:val="24"/>
        </w:rPr>
        <w:t xml:space="preserve">been the focus of </w:t>
      </w:r>
      <w:r w:rsidR="00584749" w:rsidRPr="00710971">
        <w:rPr>
          <w:rFonts w:ascii="Book Antiqua" w:hAnsi="Book Antiqua"/>
          <w:sz w:val="24"/>
          <w:szCs w:val="24"/>
        </w:rPr>
        <w:t>many</w:t>
      </w:r>
      <w:r w:rsidR="00DB46BD" w:rsidRPr="00710971">
        <w:rPr>
          <w:rFonts w:ascii="Book Antiqua" w:hAnsi="Book Antiqua"/>
          <w:sz w:val="24"/>
          <w:szCs w:val="24"/>
        </w:rPr>
        <w:t xml:space="preserve"> </w:t>
      </w:r>
      <w:r w:rsidRPr="00710971">
        <w:rPr>
          <w:rFonts w:ascii="Book Antiqua" w:hAnsi="Book Antiqua"/>
          <w:sz w:val="24"/>
          <w:szCs w:val="24"/>
        </w:rPr>
        <w:t>research</w:t>
      </w:r>
      <w:r w:rsidR="00584749" w:rsidRPr="00710971">
        <w:rPr>
          <w:rFonts w:ascii="Book Antiqua" w:hAnsi="Book Antiqua"/>
          <w:sz w:val="24"/>
          <w:szCs w:val="24"/>
        </w:rPr>
        <w:t xml:space="preserve"> studies</w:t>
      </w:r>
      <w:r w:rsidRPr="00710971">
        <w:rPr>
          <w:rFonts w:ascii="Book Antiqua" w:hAnsi="Book Antiqua"/>
          <w:sz w:val="24"/>
          <w:szCs w:val="24"/>
        </w:rPr>
        <w:t xml:space="preserve">, and </w:t>
      </w:r>
      <w:r w:rsidR="0006304A" w:rsidRPr="00710971">
        <w:rPr>
          <w:rFonts w:ascii="Book Antiqua" w:hAnsi="Book Antiqua"/>
          <w:sz w:val="24"/>
          <w:szCs w:val="24"/>
        </w:rPr>
        <w:t xml:space="preserve">a </w:t>
      </w:r>
      <w:r w:rsidRPr="00710971">
        <w:rPr>
          <w:rFonts w:ascii="Book Antiqua" w:hAnsi="Book Antiqua"/>
          <w:sz w:val="24"/>
          <w:szCs w:val="24"/>
        </w:rPr>
        <w:t>variet</w:t>
      </w:r>
      <w:r w:rsidR="0006304A" w:rsidRPr="00710971">
        <w:rPr>
          <w:rFonts w:ascii="Book Antiqua" w:hAnsi="Book Antiqua"/>
          <w:sz w:val="24"/>
          <w:szCs w:val="24"/>
        </w:rPr>
        <w:t>y</w:t>
      </w:r>
      <w:r w:rsidRPr="00710971">
        <w:rPr>
          <w:rFonts w:ascii="Book Antiqua" w:hAnsi="Book Antiqua"/>
          <w:sz w:val="24"/>
          <w:szCs w:val="24"/>
        </w:rPr>
        <w:t xml:space="preserve"> of mechanisms of toxicity both in animals and humans</w:t>
      </w:r>
      <w:r w:rsidR="0006304A" w:rsidRPr="00710971">
        <w:rPr>
          <w:rFonts w:ascii="Book Antiqua" w:hAnsi="Book Antiqua"/>
          <w:sz w:val="24"/>
          <w:szCs w:val="24"/>
        </w:rPr>
        <w:t xml:space="preserve"> have been </w:t>
      </w:r>
      <w:proofErr w:type="gramStart"/>
      <w:r w:rsidR="0006304A" w:rsidRPr="00710971">
        <w:rPr>
          <w:rFonts w:ascii="Book Antiqua" w:hAnsi="Book Antiqua"/>
          <w:sz w:val="24"/>
          <w:szCs w:val="24"/>
        </w:rPr>
        <w:t>elucidated</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3,4]</w:t>
      </w:r>
      <w:r w:rsidRPr="00710971">
        <w:rPr>
          <w:rFonts w:ascii="Book Antiqua" w:hAnsi="Book Antiqua"/>
          <w:sz w:val="24"/>
          <w:szCs w:val="24"/>
        </w:rPr>
        <w:t xml:space="preserve">. According to pharmacological research, </w:t>
      </w:r>
      <w:r w:rsidRPr="00710971">
        <w:rPr>
          <w:rFonts w:ascii="Book Antiqua" w:hAnsi="Book Antiqua"/>
          <w:sz w:val="24"/>
          <w:szCs w:val="24"/>
        </w:rPr>
        <w:lastRenderedPageBreak/>
        <w:t>overdoses of APAP can promote the generation of the toxic metabolite N-acetyl-p-</w:t>
      </w:r>
      <w:proofErr w:type="spellStart"/>
      <w:r w:rsidRPr="00710971">
        <w:rPr>
          <w:rFonts w:ascii="Book Antiqua" w:hAnsi="Book Antiqua"/>
          <w:sz w:val="24"/>
          <w:szCs w:val="24"/>
        </w:rPr>
        <w:t>benzoquinonimine</w:t>
      </w:r>
      <w:proofErr w:type="spellEnd"/>
      <w:r w:rsidRPr="00710971">
        <w:rPr>
          <w:rFonts w:ascii="Book Antiqua" w:hAnsi="Book Antiqua"/>
          <w:sz w:val="24"/>
          <w:szCs w:val="24"/>
        </w:rPr>
        <w:t xml:space="preserve"> (NAPQI), which is immediately conjugated with glutathione (GSH) to form the nontoxic metabolite cysteine</w:t>
      </w:r>
      <w:r w:rsidRPr="00710971">
        <w:rPr>
          <w:rFonts w:ascii="Book Antiqua" w:hAnsi="Book Antiqua"/>
          <w:sz w:val="24"/>
          <w:szCs w:val="24"/>
          <w:vertAlign w:val="superscript"/>
        </w:rPr>
        <w:t>[5,6]</w:t>
      </w:r>
      <w:r w:rsidRPr="00710971">
        <w:rPr>
          <w:rFonts w:ascii="Book Antiqua" w:hAnsi="Book Antiqua"/>
          <w:sz w:val="24"/>
          <w:szCs w:val="24"/>
        </w:rPr>
        <w:t xml:space="preserve">. </w:t>
      </w:r>
      <w:r w:rsidR="00AF0AE0" w:rsidRPr="00710971">
        <w:rPr>
          <w:rFonts w:ascii="Book Antiqua" w:hAnsi="Book Antiqua"/>
          <w:sz w:val="24"/>
          <w:szCs w:val="24"/>
        </w:rPr>
        <w:t xml:space="preserve">However, </w:t>
      </w:r>
      <w:r w:rsidRPr="00710971">
        <w:rPr>
          <w:rFonts w:ascii="Book Antiqua" w:hAnsi="Book Antiqua"/>
          <w:sz w:val="24"/>
          <w:szCs w:val="24"/>
        </w:rPr>
        <w:t xml:space="preserve">when the GSH is exhausted, NAPQI turns to covalently bind with other proteins to form the protein adducts </w:t>
      </w:r>
      <w:r w:rsidR="004B1F3B" w:rsidRPr="00710971">
        <w:rPr>
          <w:rFonts w:ascii="Book Antiqua" w:hAnsi="Book Antiqua"/>
          <w:sz w:val="24"/>
          <w:szCs w:val="24"/>
        </w:rPr>
        <w:t xml:space="preserve">that directly </w:t>
      </w:r>
      <w:r w:rsidRPr="00710971">
        <w:rPr>
          <w:rFonts w:ascii="Book Antiqua" w:hAnsi="Book Antiqua"/>
          <w:sz w:val="24"/>
          <w:szCs w:val="24"/>
        </w:rPr>
        <w:t xml:space="preserve">lead to cell </w:t>
      </w:r>
      <w:proofErr w:type="gramStart"/>
      <w:r w:rsidRPr="00710971">
        <w:rPr>
          <w:rFonts w:ascii="Book Antiqua" w:hAnsi="Book Antiqua"/>
          <w:sz w:val="24"/>
          <w:szCs w:val="24"/>
        </w:rPr>
        <w:t>death</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7]</w:t>
      </w:r>
      <w:r w:rsidRPr="00710971">
        <w:rPr>
          <w:rFonts w:ascii="Book Antiqua" w:hAnsi="Book Antiqua"/>
          <w:sz w:val="24"/>
          <w:szCs w:val="24"/>
        </w:rPr>
        <w:t xml:space="preserve">. </w:t>
      </w:r>
      <w:r w:rsidR="004B1F3B" w:rsidRPr="00710971">
        <w:rPr>
          <w:rFonts w:ascii="Book Antiqua" w:hAnsi="Book Antiqua"/>
          <w:sz w:val="24"/>
          <w:szCs w:val="24"/>
        </w:rPr>
        <w:t>S</w:t>
      </w:r>
      <w:r w:rsidRPr="00710971">
        <w:rPr>
          <w:rFonts w:ascii="Book Antiqua" w:hAnsi="Book Antiqua"/>
          <w:sz w:val="24"/>
          <w:szCs w:val="24"/>
        </w:rPr>
        <w:t xml:space="preserve">ome studies </w:t>
      </w:r>
      <w:r w:rsidR="004B1F3B" w:rsidRPr="00710971">
        <w:rPr>
          <w:rFonts w:ascii="Book Antiqua" w:hAnsi="Book Antiqua"/>
          <w:sz w:val="24"/>
          <w:szCs w:val="24"/>
        </w:rPr>
        <w:t>have reported</w:t>
      </w:r>
      <w:r w:rsidRPr="00710971">
        <w:rPr>
          <w:rFonts w:ascii="Book Antiqua" w:hAnsi="Book Antiqua"/>
          <w:sz w:val="24"/>
          <w:szCs w:val="24"/>
        </w:rPr>
        <w:t xml:space="preserve"> that oxidative stress plays an important role in APAP </w:t>
      </w:r>
      <w:proofErr w:type="gramStart"/>
      <w:r w:rsidRPr="00710971">
        <w:rPr>
          <w:rFonts w:ascii="Book Antiqua" w:hAnsi="Book Antiqua"/>
          <w:sz w:val="24"/>
          <w:szCs w:val="24"/>
        </w:rPr>
        <w:t>hepatotoxicity</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8]</w:t>
      </w:r>
      <w:r w:rsidRPr="00710971">
        <w:rPr>
          <w:rFonts w:ascii="Book Antiqua" w:hAnsi="Book Antiqua"/>
          <w:sz w:val="24"/>
          <w:szCs w:val="24"/>
        </w:rPr>
        <w:t xml:space="preserve">. </w:t>
      </w:r>
      <w:r w:rsidR="00CF3414" w:rsidRPr="00710971">
        <w:rPr>
          <w:rFonts w:ascii="Book Antiqua" w:hAnsi="Book Antiqua"/>
          <w:sz w:val="24"/>
          <w:szCs w:val="24"/>
        </w:rPr>
        <w:t>Both the</w:t>
      </w:r>
      <w:r w:rsidRPr="00710971">
        <w:rPr>
          <w:rFonts w:ascii="Book Antiqua" w:hAnsi="Book Antiqua"/>
          <w:sz w:val="24"/>
          <w:szCs w:val="24"/>
        </w:rPr>
        <w:t xml:space="preserve"> intracellular (mitochondria) </w:t>
      </w:r>
      <w:r w:rsidR="00E62429" w:rsidRPr="00710971">
        <w:rPr>
          <w:rFonts w:ascii="Book Antiqua" w:hAnsi="Book Antiqua"/>
          <w:sz w:val="24"/>
          <w:szCs w:val="24"/>
        </w:rPr>
        <w:t>and</w:t>
      </w:r>
      <w:r w:rsidRPr="00710971">
        <w:rPr>
          <w:rFonts w:ascii="Book Antiqua" w:hAnsi="Book Antiqua"/>
          <w:sz w:val="24"/>
          <w:szCs w:val="24"/>
        </w:rPr>
        <w:t xml:space="preserve"> extracellular (</w:t>
      </w:r>
      <w:bookmarkStart w:id="110" w:name="OLE_LINK4"/>
      <w:bookmarkStart w:id="111" w:name="OLE_LINK8"/>
      <w:r w:rsidRPr="00710971">
        <w:rPr>
          <w:rFonts w:ascii="Book Antiqua" w:hAnsi="Book Antiqua"/>
          <w:sz w:val="24"/>
          <w:szCs w:val="24"/>
        </w:rPr>
        <w:t>inflamma</w:t>
      </w:r>
      <w:bookmarkEnd w:id="110"/>
      <w:bookmarkEnd w:id="111"/>
      <w:r w:rsidRPr="00710971">
        <w:rPr>
          <w:rFonts w:ascii="Book Antiqua" w:hAnsi="Book Antiqua"/>
          <w:sz w:val="24"/>
          <w:szCs w:val="24"/>
        </w:rPr>
        <w:t xml:space="preserve">tory cells) sources of reactive oxygen species (ROS) contribute to liver </w:t>
      </w:r>
      <w:proofErr w:type="gramStart"/>
      <w:r w:rsidRPr="00710971">
        <w:rPr>
          <w:rFonts w:ascii="Book Antiqua" w:hAnsi="Book Antiqua"/>
          <w:sz w:val="24"/>
          <w:szCs w:val="24"/>
        </w:rPr>
        <w:t>injury</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9-11]</w:t>
      </w:r>
      <w:r w:rsidRPr="00710971">
        <w:rPr>
          <w:rFonts w:ascii="Book Antiqua" w:hAnsi="Book Antiqua"/>
          <w:sz w:val="24"/>
          <w:szCs w:val="24"/>
        </w:rPr>
        <w:t xml:space="preserve">. Many antioxidant agents have been studied in experimental and clinical studies to reduce or prevent </w:t>
      </w:r>
      <w:bookmarkStart w:id="112" w:name="OLE_LINK69"/>
      <w:bookmarkStart w:id="113" w:name="OLE_LINK70"/>
      <w:r w:rsidRPr="00710971">
        <w:rPr>
          <w:rFonts w:ascii="Book Antiqua" w:hAnsi="Book Antiqua"/>
          <w:sz w:val="24"/>
          <w:szCs w:val="24"/>
        </w:rPr>
        <w:t>APAP-induced hepatotoxicity</w:t>
      </w:r>
      <w:bookmarkEnd w:id="112"/>
      <w:bookmarkEnd w:id="113"/>
      <w:r w:rsidRPr="00710971">
        <w:rPr>
          <w:rFonts w:ascii="Book Antiqua" w:hAnsi="Book Antiqua"/>
          <w:sz w:val="24"/>
          <w:szCs w:val="24"/>
        </w:rPr>
        <w:t xml:space="preserve">. Meanwhile, </w:t>
      </w:r>
      <w:r w:rsidR="004279A1" w:rsidRPr="00710971">
        <w:rPr>
          <w:rFonts w:ascii="Book Antiqua" w:hAnsi="Book Antiqua"/>
          <w:sz w:val="24"/>
          <w:szCs w:val="24"/>
        </w:rPr>
        <w:t xml:space="preserve">there is </w:t>
      </w:r>
      <w:r w:rsidRPr="00710971">
        <w:rPr>
          <w:rFonts w:ascii="Book Antiqua" w:hAnsi="Book Antiqua"/>
          <w:sz w:val="24"/>
          <w:szCs w:val="24"/>
        </w:rPr>
        <w:t>some evidence</w:t>
      </w:r>
      <w:r w:rsidR="004279A1" w:rsidRPr="00710971">
        <w:rPr>
          <w:rFonts w:ascii="Book Antiqua" w:hAnsi="Book Antiqua"/>
          <w:sz w:val="24"/>
          <w:szCs w:val="24"/>
        </w:rPr>
        <w:t xml:space="preserve"> </w:t>
      </w:r>
      <w:r w:rsidRPr="00710971">
        <w:rPr>
          <w:rFonts w:ascii="Book Antiqua" w:hAnsi="Book Antiqua"/>
          <w:sz w:val="24"/>
          <w:szCs w:val="24"/>
        </w:rPr>
        <w:t xml:space="preserve">that APAP administration leads to an increase </w:t>
      </w:r>
      <w:r w:rsidR="00C33C44" w:rsidRPr="00710971">
        <w:rPr>
          <w:rFonts w:ascii="Book Antiqua" w:hAnsi="Book Antiqua"/>
          <w:sz w:val="24"/>
          <w:szCs w:val="24"/>
        </w:rPr>
        <w:t>in the</w:t>
      </w:r>
      <w:r w:rsidRPr="00710971">
        <w:rPr>
          <w:rFonts w:ascii="Book Antiqua" w:hAnsi="Book Antiqua"/>
          <w:sz w:val="24"/>
          <w:szCs w:val="24"/>
        </w:rPr>
        <w:t xml:space="preserve"> pro-inflammatory cytokines, and treatment of APAP-intoxicated mice with either anti-</w:t>
      </w:r>
      <w:r w:rsidR="00843788" w:rsidRPr="00710971">
        <w:rPr>
          <w:rFonts w:ascii="Book Antiqua" w:hAnsi="Book Antiqua"/>
          <w:sz w:val="24"/>
          <w:szCs w:val="24"/>
        </w:rPr>
        <w:t>t</w:t>
      </w:r>
      <w:r w:rsidRPr="00710971">
        <w:rPr>
          <w:rFonts w:ascii="Book Antiqua" w:hAnsi="Book Antiqua"/>
          <w:sz w:val="24"/>
          <w:szCs w:val="24"/>
        </w:rPr>
        <w:t xml:space="preserve">umor </w:t>
      </w:r>
      <w:r w:rsidR="00843788" w:rsidRPr="00710971">
        <w:rPr>
          <w:rFonts w:ascii="Book Antiqua" w:hAnsi="Book Antiqua"/>
          <w:sz w:val="24"/>
          <w:szCs w:val="24"/>
        </w:rPr>
        <w:t>n</w:t>
      </w:r>
      <w:r w:rsidRPr="00710971">
        <w:rPr>
          <w:rFonts w:ascii="Book Antiqua" w:hAnsi="Book Antiqua"/>
          <w:sz w:val="24"/>
          <w:szCs w:val="24"/>
        </w:rPr>
        <w:t xml:space="preserve">ecrosis </w:t>
      </w:r>
      <w:r w:rsidR="00843788" w:rsidRPr="00710971">
        <w:rPr>
          <w:rFonts w:ascii="Book Antiqua" w:hAnsi="Book Antiqua"/>
          <w:sz w:val="24"/>
          <w:szCs w:val="24"/>
        </w:rPr>
        <w:t>f</w:t>
      </w:r>
      <w:r w:rsidRPr="00710971">
        <w:rPr>
          <w:rFonts w:ascii="Book Antiqua" w:hAnsi="Book Antiqua"/>
          <w:sz w:val="24"/>
          <w:szCs w:val="24"/>
        </w:rPr>
        <w:t>actor</w:t>
      </w:r>
      <w:r w:rsidR="00FF4FC5" w:rsidRPr="00710971">
        <w:rPr>
          <w:rFonts w:ascii="Book Antiqua" w:hAnsi="Book Antiqua" w:hint="eastAsia"/>
          <w:sz w:val="24"/>
          <w:szCs w:val="24"/>
        </w:rPr>
        <w:t xml:space="preserve"> </w:t>
      </w:r>
      <w:r w:rsidRPr="00710971">
        <w:rPr>
          <w:rFonts w:ascii="Book Antiqua" w:hAnsi="Book Antiqua"/>
          <w:sz w:val="24"/>
          <w:szCs w:val="24"/>
        </w:rPr>
        <w:t>(TNF)-α or anti-</w:t>
      </w:r>
      <w:r w:rsidR="00843788" w:rsidRPr="00710971">
        <w:rPr>
          <w:rFonts w:ascii="Book Antiqua" w:hAnsi="Book Antiqua"/>
          <w:sz w:val="24"/>
          <w:szCs w:val="24"/>
        </w:rPr>
        <w:t>i</w:t>
      </w:r>
      <w:r w:rsidRPr="00710971">
        <w:rPr>
          <w:rFonts w:ascii="Book Antiqua" w:hAnsi="Book Antiqua"/>
          <w:sz w:val="24"/>
          <w:szCs w:val="24"/>
        </w:rPr>
        <w:t>nterleukin (IL)-1β can prevent hepatotoxicity</w:t>
      </w:r>
      <w:r w:rsidRPr="00710971">
        <w:rPr>
          <w:rFonts w:ascii="Book Antiqua" w:hAnsi="Book Antiqua"/>
          <w:sz w:val="24"/>
          <w:szCs w:val="24"/>
          <w:vertAlign w:val="superscript"/>
        </w:rPr>
        <w:t>[12]</w:t>
      </w:r>
      <w:r w:rsidRPr="00710971">
        <w:rPr>
          <w:rFonts w:ascii="Book Antiqua" w:hAnsi="Book Antiqua"/>
          <w:sz w:val="24"/>
          <w:szCs w:val="24"/>
        </w:rPr>
        <w:t xml:space="preserve">. Some proteins or enzymes, such as </w:t>
      </w:r>
      <w:r w:rsidR="004C603A" w:rsidRPr="00710971">
        <w:rPr>
          <w:rFonts w:ascii="Book Antiqua" w:hAnsi="Book Antiqua"/>
          <w:sz w:val="24"/>
          <w:szCs w:val="24"/>
        </w:rPr>
        <w:t>c</w:t>
      </w:r>
      <w:r w:rsidRPr="00710971">
        <w:rPr>
          <w:rFonts w:ascii="Book Antiqua" w:hAnsi="Book Antiqua"/>
          <w:sz w:val="24"/>
          <w:szCs w:val="24"/>
        </w:rPr>
        <w:t xml:space="preserve">ytochrome P4502E (CYP2E1), inducible </w:t>
      </w:r>
      <w:r w:rsidR="004C603A" w:rsidRPr="00710971">
        <w:rPr>
          <w:rFonts w:ascii="Book Antiqua" w:hAnsi="Book Antiqua"/>
          <w:sz w:val="24"/>
          <w:szCs w:val="24"/>
        </w:rPr>
        <w:t>n</w:t>
      </w:r>
      <w:r w:rsidRPr="00710971">
        <w:rPr>
          <w:rFonts w:ascii="Book Antiqua" w:hAnsi="Book Antiqua"/>
          <w:sz w:val="24"/>
          <w:szCs w:val="24"/>
        </w:rPr>
        <w:t xml:space="preserve">itric </w:t>
      </w:r>
      <w:r w:rsidR="004C603A" w:rsidRPr="00710971">
        <w:rPr>
          <w:rFonts w:ascii="Book Antiqua" w:hAnsi="Book Antiqua"/>
          <w:sz w:val="24"/>
          <w:szCs w:val="24"/>
        </w:rPr>
        <w:t>o</w:t>
      </w:r>
      <w:r w:rsidRPr="00710971">
        <w:rPr>
          <w:rFonts w:ascii="Book Antiqua" w:hAnsi="Book Antiqua"/>
          <w:sz w:val="24"/>
          <w:szCs w:val="24"/>
        </w:rPr>
        <w:t xml:space="preserve">xide </w:t>
      </w:r>
      <w:r w:rsidR="00FF4FC5" w:rsidRPr="00710971">
        <w:rPr>
          <w:rFonts w:ascii="Book Antiqua" w:hAnsi="Book Antiqua"/>
          <w:sz w:val="24"/>
          <w:szCs w:val="24"/>
        </w:rPr>
        <w:t xml:space="preserve">synthase </w:t>
      </w:r>
      <w:r w:rsidRPr="00710971">
        <w:rPr>
          <w:rFonts w:ascii="Book Antiqua" w:hAnsi="Book Antiqua"/>
          <w:sz w:val="24"/>
          <w:szCs w:val="24"/>
        </w:rPr>
        <w:t>(</w:t>
      </w:r>
      <w:proofErr w:type="spellStart"/>
      <w:r w:rsidRPr="00710971">
        <w:rPr>
          <w:rFonts w:ascii="Book Antiqua" w:hAnsi="Book Antiqua"/>
          <w:sz w:val="24"/>
          <w:szCs w:val="24"/>
        </w:rPr>
        <w:t>i</w:t>
      </w:r>
      <w:proofErr w:type="spellEnd"/>
      <w:r w:rsidRPr="00710971">
        <w:rPr>
          <w:rFonts w:ascii="Book Antiqua" w:hAnsi="Book Antiqua"/>
          <w:sz w:val="24"/>
          <w:szCs w:val="24"/>
        </w:rPr>
        <w:t xml:space="preserve">-NOS), </w:t>
      </w:r>
      <w:bookmarkStart w:id="114" w:name="OLE_LINK34"/>
      <w:bookmarkStart w:id="115" w:name="OLE_LINK37"/>
      <w:r w:rsidRPr="00710971">
        <w:rPr>
          <w:rFonts w:ascii="Book Antiqua" w:hAnsi="Book Antiqua"/>
          <w:sz w:val="24"/>
          <w:szCs w:val="24"/>
        </w:rPr>
        <w:t>c-Jun-NH</w:t>
      </w:r>
      <w:r w:rsidRPr="00710971">
        <w:rPr>
          <w:rFonts w:ascii="Book Antiqua" w:hAnsi="Book Antiqua"/>
          <w:sz w:val="24"/>
          <w:szCs w:val="24"/>
          <w:vertAlign w:val="subscript"/>
        </w:rPr>
        <w:t>2</w:t>
      </w:r>
      <w:r w:rsidRPr="00710971">
        <w:rPr>
          <w:rFonts w:ascii="Book Antiqua" w:hAnsi="Book Antiqua"/>
          <w:sz w:val="24"/>
          <w:szCs w:val="24"/>
        </w:rPr>
        <w:t>-terminal protein kinase (JNK)</w:t>
      </w:r>
      <w:bookmarkEnd w:id="114"/>
      <w:bookmarkEnd w:id="115"/>
      <w:r w:rsidRPr="00710971">
        <w:rPr>
          <w:rFonts w:ascii="Book Antiqua" w:hAnsi="Book Antiqua"/>
          <w:sz w:val="24"/>
          <w:szCs w:val="24"/>
        </w:rPr>
        <w:t>, play important roles in the pathological process of APAP-liver injury</w:t>
      </w:r>
      <w:r w:rsidRPr="00710971">
        <w:rPr>
          <w:rFonts w:ascii="Book Antiqua" w:hAnsi="Book Antiqua"/>
          <w:sz w:val="24"/>
          <w:szCs w:val="24"/>
          <w:vertAlign w:val="superscript"/>
        </w:rPr>
        <w:t>[6,13-16]</w:t>
      </w:r>
      <w:r w:rsidRPr="00710971">
        <w:rPr>
          <w:rFonts w:ascii="Book Antiqua" w:hAnsi="Book Antiqua"/>
          <w:sz w:val="24"/>
          <w:szCs w:val="24"/>
        </w:rPr>
        <w:t xml:space="preserve">. </w:t>
      </w:r>
    </w:p>
    <w:p w14:paraId="38DCD921" w14:textId="63BD19A4" w:rsidR="00FF5068" w:rsidRPr="00710971" w:rsidRDefault="00FF5068" w:rsidP="00FF4FC5">
      <w:pPr>
        <w:autoSpaceDE w:val="0"/>
        <w:autoSpaceDN w:val="0"/>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 xml:space="preserve">More recently, the role of </w:t>
      </w:r>
      <w:r w:rsidR="00FF4FC5" w:rsidRPr="00710971">
        <w:rPr>
          <w:rFonts w:ascii="Book Antiqua" w:hAnsi="Book Antiqua"/>
          <w:sz w:val="24"/>
          <w:szCs w:val="24"/>
        </w:rPr>
        <w:t xml:space="preserve">gap </w:t>
      </w:r>
      <w:r w:rsidRPr="00710971">
        <w:rPr>
          <w:rFonts w:ascii="Book Antiqua" w:hAnsi="Book Antiqua"/>
          <w:sz w:val="24"/>
          <w:szCs w:val="24"/>
        </w:rPr>
        <w:t xml:space="preserve">junctions, which represent an elegant mechanism for direct communication between neighboring cells, </w:t>
      </w:r>
      <w:r w:rsidR="006D6F01" w:rsidRPr="00710971">
        <w:rPr>
          <w:rFonts w:ascii="Book Antiqua" w:hAnsi="Book Antiqua"/>
          <w:sz w:val="24"/>
          <w:szCs w:val="24"/>
        </w:rPr>
        <w:t>has been studied</w:t>
      </w:r>
      <w:r w:rsidRPr="00710971">
        <w:rPr>
          <w:rFonts w:ascii="Book Antiqua" w:hAnsi="Book Antiqua"/>
          <w:sz w:val="24"/>
          <w:szCs w:val="24"/>
        </w:rPr>
        <w:t xml:space="preserve"> in </w:t>
      </w:r>
      <w:bookmarkStart w:id="116" w:name="OLE_LINK71"/>
      <w:bookmarkStart w:id="117" w:name="OLE_LINK72"/>
      <w:r w:rsidRPr="00710971">
        <w:rPr>
          <w:rFonts w:ascii="Book Antiqua" w:hAnsi="Book Antiqua"/>
          <w:sz w:val="24"/>
          <w:szCs w:val="24"/>
        </w:rPr>
        <w:t xml:space="preserve">drug-induced hepatic </w:t>
      </w:r>
      <w:proofErr w:type="gramStart"/>
      <w:r w:rsidRPr="00710971">
        <w:rPr>
          <w:rFonts w:ascii="Book Antiqua" w:hAnsi="Book Antiqua"/>
          <w:sz w:val="24"/>
          <w:szCs w:val="24"/>
        </w:rPr>
        <w:t>injury</w:t>
      </w:r>
      <w:bookmarkEnd w:id="116"/>
      <w:bookmarkEnd w:id="117"/>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17]</w:t>
      </w:r>
      <w:r w:rsidRPr="00710971">
        <w:rPr>
          <w:rFonts w:ascii="Book Antiqua" w:hAnsi="Book Antiqua"/>
          <w:sz w:val="24"/>
          <w:szCs w:val="24"/>
        </w:rPr>
        <w:t xml:space="preserve">. In liver, </w:t>
      </w:r>
      <w:proofErr w:type="spellStart"/>
      <w:r w:rsidR="00896206" w:rsidRPr="00710971">
        <w:rPr>
          <w:rFonts w:ascii="Book Antiqua" w:hAnsi="Book Antiqua"/>
          <w:sz w:val="24"/>
          <w:szCs w:val="24"/>
        </w:rPr>
        <w:t>c</w:t>
      </w:r>
      <w:r w:rsidRPr="00710971">
        <w:rPr>
          <w:rFonts w:ascii="Book Antiqua" w:hAnsi="Book Antiqua"/>
          <w:sz w:val="24"/>
          <w:szCs w:val="24"/>
        </w:rPr>
        <w:t>onnexin</w:t>
      </w:r>
      <w:proofErr w:type="spellEnd"/>
      <w:r w:rsidRPr="00710971">
        <w:rPr>
          <w:rFonts w:ascii="Book Antiqua" w:hAnsi="Book Antiqua"/>
          <w:sz w:val="24"/>
          <w:szCs w:val="24"/>
        </w:rPr>
        <w:t xml:space="preserve"> 32 (Cx32), the predominant gap junction protein expressed in</w:t>
      </w:r>
      <w:r w:rsidR="000F18B2" w:rsidRPr="00710971">
        <w:rPr>
          <w:rFonts w:ascii="Book Antiqua" w:hAnsi="Book Antiqua"/>
          <w:sz w:val="24"/>
          <w:szCs w:val="24"/>
        </w:rPr>
        <w:t xml:space="preserve"> the</w:t>
      </w:r>
      <w:r w:rsidRPr="00710971">
        <w:rPr>
          <w:rFonts w:ascii="Book Antiqua" w:hAnsi="Book Antiqua"/>
          <w:sz w:val="24"/>
          <w:szCs w:val="24"/>
        </w:rPr>
        <w:t xml:space="preserve"> liver, has been</w:t>
      </w:r>
      <w:r w:rsidR="000F18B2" w:rsidRPr="00710971">
        <w:rPr>
          <w:rFonts w:ascii="Book Antiqua" w:hAnsi="Book Antiqua"/>
          <w:sz w:val="24"/>
          <w:szCs w:val="24"/>
        </w:rPr>
        <w:t xml:space="preserve"> demonstrated</w:t>
      </w:r>
      <w:r w:rsidRPr="00710971">
        <w:rPr>
          <w:rFonts w:ascii="Book Antiqua" w:hAnsi="Book Antiqua"/>
          <w:sz w:val="24"/>
          <w:szCs w:val="24"/>
        </w:rPr>
        <w:t xml:space="preserve"> to aggravate drug-induced hepatic injury by enabling direct intercellular communication between coupled cells and the amplification of liver inflammation</w:t>
      </w:r>
      <w:r w:rsidRPr="00710971">
        <w:rPr>
          <w:rFonts w:ascii="Book Antiqua" w:hAnsi="Book Antiqua"/>
          <w:sz w:val="24"/>
          <w:szCs w:val="24"/>
          <w:vertAlign w:val="superscript"/>
        </w:rPr>
        <w:t>[18]</w:t>
      </w:r>
      <w:r w:rsidRPr="00710971">
        <w:rPr>
          <w:rFonts w:ascii="Book Antiqua" w:hAnsi="Book Antiqua"/>
          <w:sz w:val="24"/>
          <w:szCs w:val="24"/>
        </w:rPr>
        <w:t xml:space="preserve">. Patel </w:t>
      </w:r>
      <w:r w:rsidR="0095063B" w:rsidRPr="00710971">
        <w:rPr>
          <w:rFonts w:ascii="Book Antiqua" w:hAnsi="Book Antiqua"/>
          <w:i/>
          <w:sz w:val="24"/>
          <w:szCs w:val="24"/>
        </w:rPr>
        <w:t>et al</w:t>
      </w:r>
      <w:r w:rsidRPr="00710971">
        <w:rPr>
          <w:rFonts w:ascii="Book Antiqua" w:hAnsi="Book Antiqua"/>
          <w:sz w:val="24"/>
          <w:szCs w:val="24"/>
        </w:rPr>
        <w:t xml:space="preserve"> found that mice deficien</w:t>
      </w:r>
      <w:r w:rsidR="00766812" w:rsidRPr="00710971">
        <w:rPr>
          <w:rFonts w:ascii="Book Antiqua" w:hAnsi="Book Antiqua"/>
          <w:sz w:val="24"/>
          <w:szCs w:val="24"/>
        </w:rPr>
        <w:t>t</w:t>
      </w:r>
      <w:r w:rsidRPr="00710971">
        <w:rPr>
          <w:rFonts w:ascii="Book Antiqua" w:hAnsi="Book Antiqua"/>
          <w:sz w:val="24"/>
          <w:szCs w:val="24"/>
        </w:rPr>
        <w:t xml:space="preserve"> in Cx32 were protected against </w:t>
      </w:r>
      <w:proofErr w:type="spellStart"/>
      <w:r w:rsidRPr="00710971">
        <w:rPr>
          <w:rFonts w:ascii="Book Antiqua" w:hAnsi="Book Antiqua"/>
          <w:sz w:val="24"/>
          <w:szCs w:val="24"/>
        </w:rPr>
        <w:t>thioacetamide</w:t>
      </w:r>
      <w:proofErr w:type="spellEnd"/>
      <w:r w:rsidRPr="00710971">
        <w:rPr>
          <w:rFonts w:ascii="Book Antiqua" w:hAnsi="Book Antiqua"/>
          <w:sz w:val="24"/>
          <w:szCs w:val="24"/>
        </w:rPr>
        <w:t xml:space="preserve"> (TAA)-induced liver damage. Inhibition of Cx32 by the pharmaceutical strategy can also decrease the TAA or APAP </w:t>
      </w:r>
      <w:proofErr w:type="gramStart"/>
      <w:r w:rsidRPr="00710971">
        <w:rPr>
          <w:rFonts w:ascii="Book Antiqua" w:hAnsi="Book Antiqua"/>
          <w:sz w:val="24"/>
          <w:szCs w:val="24"/>
        </w:rPr>
        <w:t>toxicity</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19]</w:t>
      </w:r>
      <w:r w:rsidRPr="00710971">
        <w:rPr>
          <w:rFonts w:ascii="Book Antiqua" w:hAnsi="Book Antiqua"/>
          <w:sz w:val="24"/>
          <w:szCs w:val="24"/>
        </w:rPr>
        <w:t>.</w:t>
      </w:r>
    </w:p>
    <w:bookmarkEnd w:id="108"/>
    <w:bookmarkEnd w:id="109"/>
    <w:p w14:paraId="0B82A0E8" w14:textId="688D92D3" w:rsidR="00FF5068" w:rsidRPr="00710971" w:rsidRDefault="00FF5068" w:rsidP="008D197F">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 xml:space="preserve">Molecular hydrogen, the lightest and most abundant chemical element in nature, has therapeutic efficacy in many diseases through its efficient anti-oxidant, anti-inflammatory, anti-apoptotic, and anti-allergy </w:t>
      </w:r>
      <w:proofErr w:type="gramStart"/>
      <w:r w:rsidRPr="00710971">
        <w:rPr>
          <w:rFonts w:ascii="Book Antiqua" w:hAnsi="Book Antiqua"/>
          <w:sz w:val="24"/>
          <w:szCs w:val="24"/>
        </w:rPr>
        <w:t>effects</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20, 21]</w:t>
      </w:r>
      <w:r w:rsidRPr="00710971">
        <w:rPr>
          <w:rFonts w:ascii="Book Antiqua" w:hAnsi="Book Antiqua"/>
          <w:sz w:val="24"/>
          <w:szCs w:val="24"/>
        </w:rPr>
        <w:t xml:space="preserve">. Although </w:t>
      </w:r>
      <w:r w:rsidR="001A4BEF" w:rsidRPr="00710971">
        <w:rPr>
          <w:rFonts w:ascii="Book Antiqua" w:hAnsi="Book Antiqua"/>
          <w:sz w:val="24"/>
          <w:szCs w:val="24"/>
        </w:rPr>
        <w:t xml:space="preserve">the </w:t>
      </w:r>
      <w:r w:rsidRPr="00710971">
        <w:rPr>
          <w:rFonts w:ascii="Book Antiqua" w:hAnsi="Book Antiqua"/>
          <w:sz w:val="24"/>
          <w:szCs w:val="24"/>
        </w:rPr>
        <w:t>protective effects of hydrogen on liver disease includ</w:t>
      </w:r>
      <w:r w:rsidR="00EE5270" w:rsidRPr="00710971">
        <w:rPr>
          <w:rFonts w:ascii="Book Antiqua" w:hAnsi="Book Antiqua"/>
          <w:sz w:val="24"/>
          <w:szCs w:val="24"/>
        </w:rPr>
        <w:t>e</w:t>
      </w:r>
      <w:r w:rsidRPr="00710971">
        <w:rPr>
          <w:rFonts w:ascii="Book Antiqua" w:hAnsi="Book Antiqua"/>
          <w:sz w:val="24"/>
          <w:szCs w:val="24"/>
        </w:rPr>
        <w:t xml:space="preserve"> ischemia </w:t>
      </w:r>
      <w:r w:rsidRPr="00710971">
        <w:rPr>
          <w:rFonts w:ascii="Book Antiqua" w:hAnsi="Book Antiqua"/>
          <w:sz w:val="24"/>
          <w:szCs w:val="24"/>
        </w:rPr>
        <w:lastRenderedPageBreak/>
        <w:t xml:space="preserve">reperfusion injury, </w:t>
      </w:r>
      <w:proofErr w:type="spellStart"/>
      <w:r w:rsidRPr="00710971">
        <w:rPr>
          <w:rFonts w:ascii="Book Antiqua" w:hAnsi="Book Antiqua"/>
          <w:sz w:val="24"/>
          <w:szCs w:val="24"/>
        </w:rPr>
        <w:t>concanavalin</w:t>
      </w:r>
      <w:proofErr w:type="spellEnd"/>
      <w:r w:rsidRPr="00710971">
        <w:rPr>
          <w:rFonts w:ascii="Book Antiqua" w:hAnsi="Book Antiqua"/>
          <w:sz w:val="24"/>
          <w:szCs w:val="24"/>
        </w:rPr>
        <w:t>-A</w:t>
      </w:r>
      <w:r w:rsidR="00EA71BD" w:rsidRPr="00710971">
        <w:rPr>
          <w:rFonts w:ascii="Book Antiqua" w:hAnsi="Book Antiqua"/>
          <w:sz w:val="24"/>
          <w:szCs w:val="24"/>
        </w:rPr>
        <w:t>-</w:t>
      </w:r>
      <w:r w:rsidRPr="00710971">
        <w:rPr>
          <w:rFonts w:ascii="Book Antiqua" w:hAnsi="Book Antiqua"/>
          <w:sz w:val="24"/>
          <w:szCs w:val="24"/>
        </w:rPr>
        <w:t xml:space="preserve">induced hepatitis, </w:t>
      </w:r>
      <w:proofErr w:type="spellStart"/>
      <w:r w:rsidRPr="00710971">
        <w:rPr>
          <w:rFonts w:ascii="Book Antiqua" w:hAnsi="Book Antiqua"/>
          <w:sz w:val="24"/>
          <w:szCs w:val="24"/>
        </w:rPr>
        <w:t>schistosomiasis</w:t>
      </w:r>
      <w:proofErr w:type="spellEnd"/>
      <w:r w:rsidRPr="00710971">
        <w:rPr>
          <w:rFonts w:ascii="Book Antiqua" w:hAnsi="Book Antiqua"/>
          <w:sz w:val="24"/>
          <w:szCs w:val="24"/>
        </w:rPr>
        <w:t xml:space="preserve">-associated liver injury, </w:t>
      </w:r>
      <w:bookmarkStart w:id="118" w:name="OLE_LINK18"/>
      <w:bookmarkStart w:id="119" w:name="OLE_LINK19"/>
      <w:r w:rsidR="005234B6" w:rsidRPr="00710971">
        <w:rPr>
          <w:rFonts w:ascii="Book Antiqua" w:hAnsi="Book Antiqua"/>
          <w:sz w:val="24"/>
          <w:szCs w:val="24"/>
        </w:rPr>
        <w:t xml:space="preserve">and </w:t>
      </w:r>
      <w:r w:rsidRPr="00710971">
        <w:rPr>
          <w:rFonts w:ascii="Book Antiqua" w:hAnsi="Book Antiqua"/>
          <w:sz w:val="24"/>
          <w:szCs w:val="24"/>
        </w:rPr>
        <w:t xml:space="preserve">nonalcoholic </w:t>
      </w:r>
      <w:proofErr w:type="spellStart"/>
      <w:proofErr w:type="gramStart"/>
      <w:r w:rsidRPr="00710971">
        <w:rPr>
          <w:rFonts w:ascii="Book Antiqua" w:hAnsi="Book Antiqua"/>
          <w:sz w:val="24"/>
          <w:szCs w:val="24"/>
        </w:rPr>
        <w:t>steatohepatitis</w:t>
      </w:r>
      <w:bookmarkEnd w:id="118"/>
      <w:bookmarkEnd w:id="119"/>
      <w:proofErr w:type="spellEnd"/>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22-24]</w:t>
      </w:r>
      <w:r w:rsidRPr="00710971">
        <w:rPr>
          <w:rFonts w:ascii="Book Antiqua" w:hAnsi="Book Antiqua"/>
          <w:sz w:val="24"/>
          <w:szCs w:val="24"/>
        </w:rPr>
        <w:t xml:space="preserve"> have been confirmed, the effect of hydrogen on APAP-induced liver injury has not been studied. Hydrogen-rich water (HRW) is an effective</w:t>
      </w:r>
      <w:r w:rsidR="00A03B58" w:rsidRPr="00710971">
        <w:rPr>
          <w:rFonts w:ascii="Book Antiqua" w:hAnsi="Book Antiqua"/>
          <w:sz w:val="24"/>
          <w:szCs w:val="24"/>
        </w:rPr>
        <w:t>,</w:t>
      </w:r>
      <w:r w:rsidRPr="00710971">
        <w:rPr>
          <w:rFonts w:ascii="Book Antiqua" w:hAnsi="Book Antiqua"/>
          <w:sz w:val="24"/>
          <w:szCs w:val="24"/>
        </w:rPr>
        <w:t xml:space="preserve"> convenient way to deliver molecular hydrogen, which has the same effectiveness with inhalation of hydrogen gas and is more suitable for application. Therefore, the main aim of our study was to assess the protective role and potential mechanisms of HRW on APAP-induced hepatic injury in mice.</w:t>
      </w:r>
    </w:p>
    <w:p w14:paraId="1570A244" w14:textId="77777777" w:rsidR="008D197F" w:rsidRPr="00710971" w:rsidRDefault="008D197F" w:rsidP="009830D2">
      <w:pPr>
        <w:adjustRightInd w:val="0"/>
        <w:snapToGrid w:val="0"/>
        <w:spacing w:line="360" w:lineRule="auto"/>
        <w:rPr>
          <w:rFonts w:ascii="Book Antiqua" w:hAnsi="Book Antiqua"/>
          <w:b/>
          <w:sz w:val="24"/>
          <w:szCs w:val="24"/>
        </w:rPr>
      </w:pPr>
    </w:p>
    <w:p w14:paraId="2D63968F" w14:textId="1A469839" w:rsidR="00FF5068" w:rsidRPr="00710971" w:rsidRDefault="008D197F" w:rsidP="009830D2">
      <w:pPr>
        <w:adjustRightInd w:val="0"/>
        <w:snapToGrid w:val="0"/>
        <w:spacing w:line="360" w:lineRule="auto"/>
        <w:rPr>
          <w:rFonts w:ascii="Book Antiqua" w:hAnsi="Book Antiqua"/>
          <w:b/>
          <w:sz w:val="24"/>
          <w:szCs w:val="24"/>
        </w:rPr>
      </w:pPr>
      <w:r w:rsidRPr="00710971">
        <w:rPr>
          <w:rFonts w:ascii="Book Antiqua" w:hAnsi="Book Antiqua"/>
          <w:b/>
          <w:sz w:val="24"/>
          <w:szCs w:val="24"/>
        </w:rPr>
        <w:t>MATERIALS AND METHODS</w:t>
      </w:r>
    </w:p>
    <w:p w14:paraId="6093C137" w14:textId="214A87F1"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Experimental animals and preparation of HRW</w:t>
      </w:r>
    </w:p>
    <w:p w14:paraId="1F684FF2" w14:textId="38BFA771"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Th</w:t>
      </w:r>
      <w:r w:rsidR="0025135F" w:rsidRPr="00710971">
        <w:rPr>
          <w:rFonts w:ascii="Book Antiqua" w:hAnsi="Book Antiqua"/>
          <w:sz w:val="24"/>
          <w:szCs w:val="24"/>
        </w:rPr>
        <w:t>is</w:t>
      </w:r>
      <w:r w:rsidRPr="00710971">
        <w:rPr>
          <w:rFonts w:ascii="Book Antiqua" w:hAnsi="Book Antiqua"/>
          <w:sz w:val="24"/>
          <w:szCs w:val="24"/>
        </w:rPr>
        <w:t xml:space="preserve"> study was conducted using male C57Bl/6 mice (4–5 </w:t>
      </w:r>
      <w:proofErr w:type="spellStart"/>
      <w:r w:rsidR="008D197F" w:rsidRPr="00710971">
        <w:rPr>
          <w:rFonts w:ascii="Book Antiqua" w:hAnsi="Book Antiqua" w:hint="eastAsia"/>
          <w:sz w:val="24"/>
          <w:szCs w:val="24"/>
        </w:rPr>
        <w:t>wk</w:t>
      </w:r>
      <w:proofErr w:type="spellEnd"/>
      <w:r w:rsidR="008D197F" w:rsidRPr="00710971">
        <w:rPr>
          <w:rFonts w:ascii="Book Antiqua" w:hAnsi="Book Antiqua"/>
          <w:sz w:val="24"/>
          <w:szCs w:val="24"/>
        </w:rPr>
        <w:t xml:space="preserve"> </w:t>
      </w:r>
      <w:r w:rsidRPr="00710971">
        <w:rPr>
          <w:rFonts w:ascii="Book Antiqua" w:hAnsi="Book Antiqua"/>
          <w:sz w:val="24"/>
          <w:szCs w:val="24"/>
        </w:rPr>
        <w:t>old, 21–26 g) (Animal Feeding Center of</w:t>
      </w:r>
      <w:bookmarkStart w:id="120" w:name="OLE_LINK63"/>
      <w:bookmarkStart w:id="121" w:name="OLE_LINK64"/>
      <w:r w:rsidRPr="00710971">
        <w:rPr>
          <w:rFonts w:ascii="Book Antiqua" w:hAnsi="Book Antiqua"/>
          <w:sz w:val="24"/>
          <w:szCs w:val="24"/>
        </w:rPr>
        <w:t xml:space="preserve"> Xi’an </w:t>
      </w:r>
      <w:proofErr w:type="spellStart"/>
      <w:r w:rsidRPr="00710971">
        <w:rPr>
          <w:rFonts w:ascii="Book Antiqua" w:hAnsi="Book Antiqua"/>
          <w:sz w:val="24"/>
          <w:szCs w:val="24"/>
        </w:rPr>
        <w:t>Jiaotong</w:t>
      </w:r>
      <w:proofErr w:type="spellEnd"/>
      <w:r w:rsidRPr="00710971">
        <w:rPr>
          <w:rFonts w:ascii="Book Antiqua" w:hAnsi="Book Antiqua"/>
          <w:sz w:val="24"/>
          <w:szCs w:val="24"/>
        </w:rPr>
        <w:t xml:space="preserve"> University </w:t>
      </w:r>
      <w:r w:rsidR="00AE0D47" w:rsidRPr="00710971">
        <w:rPr>
          <w:rFonts w:ascii="Book Antiqua" w:hAnsi="Book Antiqua"/>
          <w:sz w:val="24"/>
          <w:szCs w:val="24"/>
        </w:rPr>
        <w:t>M</w:t>
      </w:r>
      <w:r w:rsidRPr="00710971">
        <w:rPr>
          <w:rFonts w:ascii="Book Antiqua" w:hAnsi="Book Antiqua"/>
          <w:sz w:val="24"/>
          <w:szCs w:val="24"/>
        </w:rPr>
        <w:t xml:space="preserve">edical </w:t>
      </w:r>
      <w:r w:rsidR="00AE0D47" w:rsidRPr="00710971">
        <w:rPr>
          <w:rFonts w:ascii="Book Antiqua" w:hAnsi="Book Antiqua"/>
          <w:sz w:val="24"/>
          <w:szCs w:val="24"/>
        </w:rPr>
        <w:t>S</w:t>
      </w:r>
      <w:r w:rsidRPr="00710971">
        <w:rPr>
          <w:rFonts w:ascii="Book Antiqua" w:hAnsi="Book Antiqua"/>
          <w:sz w:val="24"/>
          <w:szCs w:val="24"/>
        </w:rPr>
        <w:t>chool)</w:t>
      </w:r>
      <w:bookmarkEnd w:id="120"/>
      <w:bookmarkEnd w:id="121"/>
      <w:r w:rsidRPr="00710971">
        <w:rPr>
          <w:rFonts w:ascii="Book Antiqua" w:hAnsi="Book Antiqua"/>
          <w:sz w:val="24"/>
          <w:szCs w:val="24"/>
        </w:rPr>
        <w:t>. The animals were acclimatized to laboratory conditions (23°C, 1</w:t>
      </w:r>
      <w:r w:rsidR="00AF0AE0" w:rsidRPr="00710971">
        <w:rPr>
          <w:rFonts w:ascii="Book Antiqua" w:hAnsi="Book Antiqua"/>
          <w:sz w:val="24"/>
          <w:szCs w:val="24"/>
        </w:rPr>
        <w:t>2 h</w:t>
      </w:r>
      <w:r w:rsidRPr="00710971">
        <w:rPr>
          <w:rFonts w:ascii="Book Antiqua" w:hAnsi="Book Antiqua"/>
          <w:sz w:val="24"/>
          <w:szCs w:val="24"/>
        </w:rPr>
        <w:t>/1</w:t>
      </w:r>
      <w:r w:rsidR="00AF0AE0" w:rsidRPr="00710971">
        <w:rPr>
          <w:rFonts w:ascii="Book Antiqua" w:hAnsi="Book Antiqua"/>
          <w:sz w:val="24"/>
          <w:szCs w:val="24"/>
        </w:rPr>
        <w:t>2 h</w:t>
      </w:r>
      <w:r w:rsidRPr="00710971">
        <w:rPr>
          <w:rFonts w:ascii="Book Antiqua" w:hAnsi="Book Antiqua"/>
          <w:sz w:val="24"/>
          <w:szCs w:val="24"/>
        </w:rPr>
        <w:t xml:space="preserve"> light/dark, 50% humidity, </w:t>
      </w:r>
      <w:r w:rsidR="005A7FDA" w:rsidRPr="00710971">
        <w:rPr>
          <w:rFonts w:ascii="Book Antiqua" w:hAnsi="Book Antiqua"/>
          <w:sz w:val="24"/>
          <w:szCs w:val="24"/>
        </w:rPr>
        <w:t xml:space="preserve">and </w:t>
      </w:r>
      <w:r w:rsidRPr="00710971">
        <w:rPr>
          <w:rFonts w:ascii="Book Antiqua" w:hAnsi="Book Antiqua"/>
          <w:sz w:val="24"/>
          <w:szCs w:val="24"/>
        </w:rPr>
        <w:t xml:space="preserve">ad libitum access to food and water) for one week prior to experimentation. All mice were housed (5 per cage) in clear, pathogen-free polycarbonate cages in the animal care facility, and </w:t>
      </w:r>
      <w:r w:rsidR="00D14024" w:rsidRPr="00710971">
        <w:rPr>
          <w:rFonts w:ascii="Book Antiqua" w:hAnsi="Book Antiqua"/>
          <w:sz w:val="24"/>
          <w:szCs w:val="24"/>
        </w:rPr>
        <w:t xml:space="preserve">they </w:t>
      </w:r>
      <w:r w:rsidRPr="00710971">
        <w:rPr>
          <w:rFonts w:ascii="Book Antiqua" w:hAnsi="Book Antiqua"/>
          <w:sz w:val="24"/>
          <w:szCs w:val="24"/>
        </w:rPr>
        <w:t xml:space="preserve">were fed a standard animal diet and water </w:t>
      </w:r>
      <w:r w:rsidRPr="00710971">
        <w:rPr>
          <w:rFonts w:ascii="Book Antiqua" w:hAnsi="Book Antiqua"/>
          <w:i/>
          <w:sz w:val="24"/>
          <w:szCs w:val="24"/>
        </w:rPr>
        <w:t>ad libitum</w:t>
      </w:r>
      <w:r w:rsidRPr="00710971">
        <w:rPr>
          <w:rFonts w:ascii="Book Antiqua" w:hAnsi="Book Antiqua"/>
          <w:sz w:val="24"/>
          <w:szCs w:val="24"/>
        </w:rPr>
        <w:t xml:space="preserve"> under controlled temperature conditions with 1</w:t>
      </w:r>
      <w:r w:rsidR="00AF0AE0" w:rsidRPr="00710971">
        <w:rPr>
          <w:rFonts w:ascii="Book Antiqua" w:hAnsi="Book Antiqua"/>
          <w:sz w:val="24"/>
          <w:szCs w:val="24"/>
        </w:rPr>
        <w:t>2</w:t>
      </w:r>
      <w:r w:rsidR="00D14024" w:rsidRPr="00710971">
        <w:rPr>
          <w:rFonts w:ascii="Book Antiqua" w:hAnsi="Book Antiqua"/>
          <w:sz w:val="24"/>
          <w:szCs w:val="24"/>
        </w:rPr>
        <w:t>-</w:t>
      </w:r>
      <w:r w:rsidR="00AF0AE0" w:rsidRPr="00710971">
        <w:rPr>
          <w:rFonts w:ascii="Book Antiqua" w:hAnsi="Book Antiqua"/>
          <w:sz w:val="24"/>
          <w:szCs w:val="24"/>
        </w:rPr>
        <w:t>h</w:t>
      </w:r>
      <w:r w:rsidRPr="00710971">
        <w:rPr>
          <w:rFonts w:ascii="Book Antiqua" w:hAnsi="Book Antiqua"/>
          <w:sz w:val="24"/>
          <w:szCs w:val="24"/>
        </w:rPr>
        <w:t xml:space="preserve"> light-dark cycles. They were cared </w:t>
      </w:r>
      <w:r w:rsidR="00D14024" w:rsidRPr="00710971">
        <w:rPr>
          <w:rFonts w:ascii="Book Antiqua" w:hAnsi="Book Antiqua"/>
          <w:sz w:val="24"/>
          <w:szCs w:val="24"/>
        </w:rPr>
        <w:t xml:space="preserve">for </w:t>
      </w:r>
      <w:r w:rsidRPr="00710971">
        <w:rPr>
          <w:rFonts w:ascii="Book Antiqua" w:hAnsi="Book Antiqua"/>
          <w:sz w:val="24"/>
          <w:szCs w:val="24"/>
        </w:rPr>
        <w:t xml:space="preserve">in accordance with the Ethical Committee, Xi’an </w:t>
      </w:r>
      <w:proofErr w:type="spellStart"/>
      <w:r w:rsidRPr="00710971">
        <w:rPr>
          <w:rFonts w:ascii="Book Antiqua" w:hAnsi="Book Antiqua"/>
          <w:sz w:val="24"/>
          <w:szCs w:val="24"/>
        </w:rPr>
        <w:t>Jiaotong</w:t>
      </w:r>
      <w:proofErr w:type="spellEnd"/>
      <w:r w:rsidRPr="00710971">
        <w:rPr>
          <w:rFonts w:ascii="Book Antiqua" w:hAnsi="Book Antiqua"/>
          <w:sz w:val="24"/>
          <w:szCs w:val="24"/>
        </w:rPr>
        <w:t xml:space="preserve"> University Health Science Center. </w:t>
      </w:r>
      <w:r w:rsidRPr="00710971">
        <w:rPr>
          <w:rFonts w:ascii="Book Antiqua" w:hAnsi="Book Antiqua" w:cs="TimesNewRomanPS-BoldItalicMT"/>
          <w:bCs/>
          <w:iCs/>
          <w:kern w:val="0"/>
          <w:sz w:val="24"/>
          <w:szCs w:val="24"/>
        </w:rPr>
        <w:t>The study was reviewed and approved by the</w:t>
      </w:r>
      <w:r w:rsidRPr="00710971">
        <w:rPr>
          <w:rFonts w:ascii="Book Antiqua" w:hAnsi="Book Antiqua"/>
          <w:sz w:val="24"/>
          <w:szCs w:val="24"/>
        </w:rPr>
        <w:t xml:space="preserve"> Xi’an </w:t>
      </w:r>
      <w:proofErr w:type="spellStart"/>
      <w:r w:rsidRPr="00710971">
        <w:rPr>
          <w:rFonts w:ascii="Book Antiqua" w:hAnsi="Book Antiqua"/>
          <w:sz w:val="24"/>
          <w:szCs w:val="24"/>
        </w:rPr>
        <w:t>Jiaotong</w:t>
      </w:r>
      <w:proofErr w:type="spellEnd"/>
      <w:r w:rsidRPr="00710971">
        <w:rPr>
          <w:rFonts w:ascii="Book Antiqua" w:hAnsi="Book Antiqua"/>
          <w:sz w:val="24"/>
          <w:szCs w:val="24"/>
        </w:rPr>
        <w:t xml:space="preserve"> University Health Science Center</w:t>
      </w:r>
      <w:r w:rsidRPr="00710971">
        <w:rPr>
          <w:rFonts w:ascii="Book Antiqua" w:hAnsi="Book Antiqua" w:cs="TimesNewRomanPS-BoldItalicMT"/>
          <w:bCs/>
          <w:iCs/>
          <w:kern w:val="0"/>
          <w:sz w:val="24"/>
          <w:szCs w:val="24"/>
        </w:rPr>
        <w:t xml:space="preserve"> Institutional Review Board</w:t>
      </w:r>
      <w:r w:rsidRPr="00710971">
        <w:rPr>
          <w:rFonts w:ascii="Book Antiqua" w:hAnsi="Book Antiqua"/>
          <w:sz w:val="24"/>
          <w:szCs w:val="24"/>
        </w:rPr>
        <w:t xml:space="preserve">. All procedures involving animals were reviewed and approved by the Institutional Animal Care and Use Committee of the Xi’an </w:t>
      </w:r>
      <w:proofErr w:type="spellStart"/>
      <w:r w:rsidRPr="00710971">
        <w:rPr>
          <w:rFonts w:ascii="Book Antiqua" w:hAnsi="Book Antiqua"/>
          <w:sz w:val="24"/>
          <w:szCs w:val="24"/>
        </w:rPr>
        <w:t>Jiaotong</w:t>
      </w:r>
      <w:proofErr w:type="spellEnd"/>
      <w:r w:rsidRPr="00710971">
        <w:rPr>
          <w:rFonts w:ascii="Book Antiqua" w:hAnsi="Book Antiqua"/>
          <w:sz w:val="24"/>
          <w:szCs w:val="24"/>
        </w:rPr>
        <w:t xml:space="preserve"> University Health Science Center (IACUC protocol number: </w:t>
      </w:r>
      <w:r w:rsidR="0035566D" w:rsidRPr="00710971">
        <w:rPr>
          <w:rFonts w:ascii="Book Antiqua" w:hAnsi="Book Antiqua"/>
          <w:sz w:val="24"/>
          <w:szCs w:val="24"/>
        </w:rPr>
        <w:t>NO.XJTULAC2014-207</w:t>
      </w:r>
      <w:r w:rsidRPr="00710971">
        <w:rPr>
          <w:rFonts w:ascii="Book Antiqua" w:hAnsi="Book Antiqua"/>
          <w:sz w:val="24"/>
          <w:szCs w:val="24"/>
        </w:rPr>
        <w:t xml:space="preserve">). The animal protocol was designed to minimize pain </w:t>
      </w:r>
      <w:r w:rsidR="00D14024" w:rsidRPr="00710971">
        <w:rPr>
          <w:rFonts w:ascii="Book Antiqua" w:hAnsi="Book Antiqua"/>
          <w:sz w:val="24"/>
          <w:szCs w:val="24"/>
        </w:rPr>
        <w:t>and</w:t>
      </w:r>
      <w:r w:rsidRPr="00710971">
        <w:rPr>
          <w:rFonts w:ascii="Book Antiqua" w:hAnsi="Book Antiqua"/>
          <w:sz w:val="24"/>
          <w:szCs w:val="24"/>
        </w:rPr>
        <w:t xml:space="preserve"> discomfort to the animals. All animals were euthanized by </w:t>
      </w:r>
      <w:proofErr w:type="spellStart"/>
      <w:r w:rsidRPr="00710971">
        <w:rPr>
          <w:rFonts w:ascii="Book Antiqua" w:hAnsi="Book Antiqua"/>
          <w:sz w:val="24"/>
          <w:szCs w:val="24"/>
        </w:rPr>
        <w:t>isoflurane</w:t>
      </w:r>
      <w:proofErr w:type="spellEnd"/>
      <w:r w:rsidRPr="00710971">
        <w:rPr>
          <w:rFonts w:ascii="Book Antiqua" w:hAnsi="Book Antiqua"/>
          <w:sz w:val="24"/>
          <w:szCs w:val="24"/>
        </w:rPr>
        <w:t xml:space="preserve"> gas for tissue collection. The HRW was produced by Naturally Plus Japan International Co, Ltd</w:t>
      </w:r>
      <w:r w:rsidR="002648B0" w:rsidRPr="00710971">
        <w:rPr>
          <w:rFonts w:ascii="Book Antiqua" w:hAnsi="Book Antiqua"/>
          <w:sz w:val="24"/>
          <w:szCs w:val="24"/>
        </w:rPr>
        <w:t>,</w:t>
      </w:r>
      <w:r w:rsidRPr="00710971">
        <w:rPr>
          <w:rFonts w:ascii="Book Antiqua" w:hAnsi="Book Antiqua"/>
          <w:sz w:val="24"/>
          <w:szCs w:val="24"/>
        </w:rPr>
        <w:t xml:space="preserve"> which was stored under atmospheric pressure at 4</w:t>
      </w:r>
      <w:r w:rsidRPr="00710971">
        <w:rPr>
          <w:rFonts w:ascii="宋体" w:hAnsi="宋体" w:cs="宋体" w:hint="eastAsia"/>
          <w:sz w:val="24"/>
          <w:szCs w:val="24"/>
        </w:rPr>
        <w:t>℃</w:t>
      </w:r>
      <w:r w:rsidRPr="00710971">
        <w:rPr>
          <w:rFonts w:ascii="Book Antiqua" w:hAnsi="Book Antiqua"/>
          <w:sz w:val="24"/>
          <w:szCs w:val="24"/>
        </w:rPr>
        <w:t xml:space="preserve"> in an aluminum bag with no dead volume. The gas chromatography was used to confirm the content of hydrogen by the method described by </w:t>
      </w:r>
      <w:proofErr w:type="spellStart"/>
      <w:r w:rsidRPr="00710971">
        <w:rPr>
          <w:rFonts w:ascii="Book Antiqua" w:hAnsi="Book Antiqua"/>
          <w:sz w:val="24"/>
          <w:szCs w:val="24"/>
        </w:rPr>
        <w:t>Ohsawa</w:t>
      </w:r>
      <w:proofErr w:type="spellEnd"/>
      <w:r w:rsidRPr="00710971">
        <w:rPr>
          <w:rFonts w:ascii="Book Antiqua" w:hAnsi="Book Antiqua"/>
          <w:sz w:val="24"/>
          <w:szCs w:val="24"/>
        </w:rPr>
        <w:t xml:space="preserve"> </w:t>
      </w:r>
      <w:r w:rsidR="0095063B" w:rsidRPr="00710971">
        <w:rPr>
          <w:rFonts w:ascii="Book Antiqua" w:hAnsi="Book Antiqua"/>
          <w:i/>
          <w:sz w:val="24"/>
          <w:szCs w:val="24"/>
        </w:rPr>
        <w:t xml:space="preserve">et </w:t>
      </w:r>
      <w:proofErr w:type="gramStart"/>
      <w:r w:rsidR="0095063B" w:rsidRPr="00710971">
        <w:rPr>
          <w:rFonts w:ascii="Book Antiqua" w:hAnsi="Book Antiqua"/>
          <w:i/>
          <w:sz w:val="24"/>
          <w:szCs w:val="24"/>
        </w:rPr>
        <w:t>al</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20]</w:t>
      </w:r>
      <w:r w:rsidRPr="00710971">
        <w:rPr>
          <w:rFonts w:ascii="Book Antiqua" w:hAnsi="Book Antiqua"/>
          <w:sz w:val="24"/>
          <w:szCs w:val="24"/>
        </w:rPr>
        <w:t xml:space="preserve"> (hydrogen concentration of the HRW </w:t>
      </w:r>
      <w:r w:rsidRPr="00710971">
        <w:rPr>
          <w:rFonts w:ascii="Book Antiqua" w:hAnsi="Book Antiqua"/>
          <w:sz w:val="24"/>
          <w:szCs w:val="24"/>
        </w:rPr>
        <w:lastRenderedPageBreak/>
        <w:t>used in this study: 0.83</w:t>
      </w:r>
      <w:r w:rsidRPr="00710971">
        <w:rPr>
          <w:rFonts w:ascii="Cambria Math" w:hAnsi="Cambria Math" w:cs="Cambria Math"/>
          <w:sz w:val="24"/>
          <w:szCs w:val="24"/>
        </w:rPr>
        <w:t>∼</w:t>
      </w:r>
      <w:r w:rsidRPr="00710971">
        <w:rPr>
          <w:rFonts w:ascii="Book Antiqua" w:hAnsi="Book Antiqua"/>
          <w:sz w:val="24"/>
          <w:szCs w:val="24"/>
        </w:rPr>
        <w:t>0.9</w:t>
      </w:r>
      <w:r w:rsidR="00AF0AE0" w:rsidRPr="00710971">
        <w:rPr>
          <w:rFonts w:ascii="Book Antiqua" w:hAnsi="Book Antiqua"/>
          <w:sz w:val="24"/>
          <w:szCs w:val="24"/>
        </w:rPr>
        <w:t xml:space="preserve">1 </w:t>
      </w:r>
      <w:proofErr w:type="spellStart"/>
      <w:r w:rsidR="0095063B" w:rsidRPr="00710971">
        <w:rPr>
          <w:rFonts w:ascii="Book Antiqua" w:hAnsi="Book Antiqua"/>
          <w:sz w:val="24"/>
          <w:szCs w:val="24"/>
        </w:rPr>
        <w:t>m</w:t>
      </w:r>
      <w:r w:rsidR="0095063B" w:rsidRPr="00710971">
        <w:rPr>
          <w:rFonts w:ascii="Book Antiqua" w:hAnsi="Book Antiqua" w:hint="eastAsia"/>
          <w:sz w:val="24"/>
          <w:szCs w:val="24"/>
        </w:rPr>
        <w:t>mol</w:t>
      </w:r>
      <w:proofErr w:type="spellEnd"/>
      <w:r w:rsidR="0095063B" w:rsidRPr="00710971">
        <w:rPr>
          <w:rFonts w:ascii="Book Antiqua" w:hAnsi="Book Antiqua" w:hint="eastAsia"/>
          <w:sz w:val="24"/>
          <w:szCs w:val="24"/>
        </w:rPr>
        <w:t>/L</w:t>
      </w:r>
      <w:r w:rsidRPr="00710971">
        <w:rPr>
          <w:rFonts w:ascii="Book Antiqua" w:hAnsi="Book Antiqua"/>
          <w:sz w:val="24"/>
          <w:szCs w:val="24"/>
        </w:rPr>
        <w:t>).</w:t>
      </w:r>
    </w:p>
    <w:p w14:paraId="7C139F54" w14:textId="77777777" w:rsidR="0095063B" w:rsidRPr="00710971" w:rsidRDefault="0095063B" w:rsidP="009830D2">
      <w:pPr>
        <w:adjustRightInd w:val="0"/>
        <w:snapToGrid w:val="0"/>
        <w:spacing w:line="360" w:lineRule="auto"/>
        <w:rPr>
          <w:rFonts w:ascii="Book Antiqua" w:hAnsi="Book Antiqua"/>
          <w:b/>
          <w:i/>
          <w:sz w:val="24"/>
          <w:szCs w:val="24"/>
        </w:rPr>
      </w:pPr>
    </w:p>
    <w:p w14:paraId="7FCFBF24" w14:textId="2B87770A"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Study design</w:t>
      </w:r>
    </w:p>
    <w:p w14:paraId="5FE4CC2D" w14:textId="77956063"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Mice in the present study were divided into </w:t>
      </w:r>
      <w:r w:rsidR="002648B0" w:rsidRPr="00710971">
        <w:rPr>
          <w:rFonts w:ascii="Book Antiqua" w:hAnsi="Book Antiqua"/>
          <w:sz w:val="24"/>
          <w:szCs w:val="24"/>
        </w:rPr>
        <w:t xml:space="preserve">the following </w:t>
      </w:r>
      <w:r w:rsidRPr="00710971">
        <w:rPr>
          <w:rFonts w:ascii="Book Antiqua" w:hAnsi="Book Antiqua"/>
          <w:sz w:val="24"/>
          <w:szCs w:val="24"/>
        </w:rPr>
        <w:t xml:space="preserve">three groups: (1) </w:t>
      </w:r>
      <w:r w:rsidR="00F14DAD" w:rsidRPr="00710971">
        <w:rPr>
          <w:rFonts w:ascii="Book Antiqua" w:hAnsi="Book Antiqua"/>
          <w:sz w:val="24"/>
          <w:szCs w:val="24"/>
        </w:rPr>
        <w:t>normal saline (NS)</w:t>
      </w:r>
      <w:r w:rsidR="00F14DAD" w:rsidRPr="00710971">
        <w:rPr>
          <w:rFonts w:ascii="Book Antiqua" w:hAnsi="Book Antiqua" w:hint="eastAsia"/>
          <w:sz w:val="24"/>
          <w:szCs w:val="24"/>
        </w:rPr>
        <w:t xml:space="preserve"> </w:t>
      </w:r>
      <w:r w:rsidRPr="00710971">
        <w:rPr>
          <w:rFonts w:ascii="Book Antiqua" w:hAnsi="Book Antiqua"/>
          <w:sz w:val="24"/>
          <w:szCs w:val="24"/>
        </w:rPr>
        <w:t>control group, mice received equivalent volumes of NS</w:t>
      </w:r>
      <w:r w:rsidR="00F14DAD" w:rsidRPr="00710971">
        <w:rPr>
          <w:rFonts w:ascii="Book Antiqua" w:hAnsi="Book Antiqua" w:hint="eastAsia"/>
          <w:sz w:val="24"/>
          <w:szCs w:val="24"/>
        </w:rPr>
        <w:t xml:space="preserve"> </w:t>
      </w:r>
      <w:proofErr w:type="spellStart"/>
      <w:r w:rsidRPr="00710971">
        <w:rPr>
          <w:rFonts w:ascii="Book Antiqua" w:hAnsi="Book Antiqua"/>
          <w:sz w:val="24"/>
          <w:szCs w:val="24"/>
        </w:rPr>
        <w:t>intraperitoneally</w:t>
      </w:r>
      <w:proofErr w:type="spellEnd"/>
      <w:r w:rsidRPr="00710971">
        <w:rPr>
          <w:rFonts w:ascii="Book Antiqua" w:hAnsi="Book Antiqua"/>
          <w:sz w:val="24"/>
          <w:szCs w:val="24"/>
        </w:rPr>
        <w:t xml:space="preserve">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(2) hydrogen-rich water control group, mice received HRW </w:t>
      </w:r>
      <w:r w:rsidR="00685C29" w:rsidRPr="00710971">
        <w:rPr>
          <w:rFonts w:ascii="Book Antiqua" w:hAnsi="Book Antiqua"/>
          <w:sz w:val="24"/>
          <w:szCs w:val="24"/>
        </w:rPr>
        <w:t>(</w:t>
      </w:r>
      <w:r w:rsidRPr="00710971">
        <w:rPr>
          <w:rFonts w:ascii="Book Antiqua" w:hAnsi="Book Antiqua"/>
          <w:sz w:val="24"/>
          <w:szCs w:val="24"/>
        </w:rPr>
        <w:t xml:space="preserve">same </w:t>
      </w:r>
      <w:r w:rsidR="00685C29" w:rsidRPr="00710971">
        <w:rPr>
          <w:rFonts w:ascii="Book Antiqua" w:hAnsi="Book Antiqua"/>
          <w:sz w:val="24"/>
          <w:szCs w:val="24"/>
        </w:rPr>
        <w:t xml:space="preserve">volume </w:t>
      </w:r>
      <w:r w:rsidRPr="00710971">
        <w:rPr>
          <w:rFonts w:ascii="Book Antiqua" w:hAnsi="Book Antiqua"/>
          <w:sz w:val="24"/>
          <w:szCs w:val="24"/>
        </w:rPr>
        <w:t>as NS</w:t>
      </w:r>
      <w:r w:rsidR="00685C29" w:rsidRPr="00710971">
        <w:rPr>
          <w:rFonts w:ascii="Book Antiqua" w:hAnsi="Book Antiqua"/>
          <w:sz w:val="24"/>
          <w:szCs w:val="24"/>
        </w:rPr>
        <w:t>)</w:t>
      </w:r>
      <w:r w:rsidRPr="00710971">
        <w:rPr>
          <w:rFonts w:ascii="Book Antiqua" w:hAnsi="Book Antiqua"/>
          <w:sz w:val="24"/>
          <w:szCs w:val="24"/>
        </w:rPr>
        <w:t xml:space="preserve">; (3) APAP +NS group, mice received NS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(5 </w:t>
      </w:r>
      <w:r w:rsidR="0095063B" w:rsidRPr="00710971">
        <w:rPr>
          <w:rFonts w:ascii="Book Antiqua" w:hAnsi="Book Antiqua"/>
          <w:sz w:val="24"/>
          <w:szCs w:val="24"/>
        </w:rPr>
        <w:t>m</w:t>
      </w:r>
      <w:r w:rsidR="0095063B" w:rsidRPr="00710971">
        <w:rPr>
          <w:rFonts w:ascii="Book Antiqua" w:hAnsi="Book Antiqua" w:hint="eastAsia"/>
          <w:sz w:val="24"/>
          <w:szCs w:val="24"/>
        </w:rPr>
        <w:t>L</w:t>
      </w:r>
      <w:r w:rsidRPr="00710971">
        <w:rPr>
          <w:rFonts w:ascii="Book Antiqua" w:hAnsi="Book Antiqua"/>
          <w:sz w:val="24"/>
          <w:szCs w:val="24"/>
        </w:rPr>
        <w:t xml:space="preserve">/kg body weight, twice </w:t>
      </w:r>
      <w:r w:rsidR="00685C29" w:rsidRPr="00710971">
        <w:rPr>
          <w:rFonts w:ascii="Book Antiqua" w:hAnsi="Book Antiqua"/>
          <w:sz w:val="24"/>
          <w:szCs w:val="24"/>
        </w:rPr>
        <w:t>per</w:t>
      </w:r>
      <w:r w:rsidRPr="00710971">
        <w:rPr>
          <w:rFonts w:ascii="Book Antiqua" w:hAnsi="Book Antiqua"/>
          <w:sz w:val="24"/>
          <w:szCs w:val="24"/>
        </w:rPr>
        <w:t xml:space="preserve"> day at 8 am and 5 pm) after APAP injection; </w:t>
      </w:r>
      <w:r w:rsidR="00685C29" w:rsidRPr="00710971">
        <w:rPr>
          <w:rFonts w:ascii="Book Antiqua" w:hAnsi="Book Antiqua"/>
          <w:sz w:val="24"/>
          <w:szCs w:val="24"/>
        </w:rPr>
        <w:t xml:space="preserve">and </w:t>
      </w:r>
      <w:r w:rsidRPr="00710971">
        <w:rPr>
          <w:rFonts w:ascii="Book Antiqua" w:hAnsi="Book Antiqua"/>
          <w:sz w:val="24"/>
          <w:szCs w:val="24"/>
        </w:rPr>
        <w:t>(4) APAP + HRW group, mice received HRW (same</w:t>
      </w:r>
      <w:r w:rsidR="00AE0516" w:rsidRPr="00710971">
        <w:rPr>
          <w:rFonts w:ascii="Book Antiqua" w:hAnsi="Book Antiqua"/>
          <w:sz w:val="24"/>
          <w:szCs w:val="24"/>
        </w:rPr>
        <w:t xml:space="preserve"> volume</w:t>
      </w:r>
      <w:r w:rsidRPr="00710971">
        <w:rPr>
          <w:rFonts w:ascii="Book Antiqua" w:hAnsi="Book Antiqua"/>
          <w:sz w:val="24"/>
          <w:szCs w:val="24"/>
        </w:rPr>
        <w:t xml:space="preserve"> as NS treatment) after APAP challenge.</w:t>
      </w:r>
    </w:p>
    <w:p w14:paraId="6779BD2D" w14:textId="6AAAB4CD" w:rsidR="00FF5068" w:rsidRPr="00710971" w:rsidRDefault="00FF5068" w:rsidP="0095063B">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 xml:space="preserve">In the first experiment, mice (NS control </w:t>
      </w:r>
      <w:r w:rsidR="008D474A" w:rsidRPr="00710971">
        <w:rPr>
          <w:rFonts w:ascii="Book Antiqua" w:hAnsi="Book Antiqua"/>
          <w:sz w:val="24"/>
          <w:szCs w:val="24"/>
        </w:rPr>
        <w:t>and</w:t>
      </w:r>
      <w:r w:rsidRPr="00710971">
        <w:rPr>
          <w:rFonts w:ascii="Book Antiqua" w:hAnsi="Book Antiqua"/>
          <w:sz w:val="24"/>
          <w:szCs w:val="24"/>
        </w:rPr>
        <w:t xml:space="preserve"> HRW control groups, </w:t>
      </w:r>
      <w:r w:rsidR="00FD6745" w:rsidRPr="00710971">
        <w:rPr>
          <w:rFonts w:ascii="Book Antiqua" w:hAnsi="Book Antiqua"/>
          <w:i/>
          <w:sz w:val="24"/>
          <w:szCs w:val="24"/>
        </w:rPr>
        <w:t>n =</w:t>
      </w:r>
      <w:r w:rsidRPr="00710971">
        <w:rPr>
          <w:rFonts w:ascii="Book Antiqua" w:hAnsi="Book Antiqua"/>
          <w:sz w:val="24"/>
          <w:szCs w:val="24"/>
        </w:rPr>
        <w:t xml:space="preserve"> 5; APAP+NS </w:t>
      </w:r>
      <w:r w:rsidR="00521B85" w:rsidRPr="00710971">
        <w:rPr>
          <w:rFonts w:ascii="Book Antiqua" w:hAnsi="Book Antiqua"/>
          <w:sz w:val="24"/>
          <w:szCs w:val="24"/>
        </w:rPr>
        <w:t>and</w:t>
      </w:r>
      <w:r w:rsidRPr="00710971">
        <w:rPr>
          <w:rFonts w:ascii="Book Antiqua" w:hAnsi="Book Antiqua"/>
          <w:sz w:val="24"/>
          <w:szCs w:val="24"/>
        </w:rPr>
        <w:t xml:space="preserve"> APAP+HRW groups, </w:t>
      </w:r>
      <w:r w:rsidR="00FD6745" w:rsidRPr="00710971">
        <w:rPr>
          <w:rFonts w:ascii="Book Antiqua" w:hAnsi="Book Antiqua"/>
          <w:i/>
          <w:sz w:val="24"/>
          <w:szCs w:val="24"/>
        </w:rPr>
        <w:t>n =</w:t>
      </w:r>
      <w:r w:rsidRPr="00710971">
        <w:rPr>
          <w:rFonts w:ascii="Book Antiqua" w:hAnsi="Book Antiqua"/>
          <w:sz w:val="24"/>
          <w:szCs w:val="24"/>
        </w:rPr>
        <w:t xml:space="preserve"> 15) were randomly divided as described</w:t>
      </w:r>
      <w:r w:rsidR="00401CF5" w:rsidRPr="00710971">
        <w:rPr>
          <w:rFonts w:ascii="Book Antiqua" w:hAnsi="Book Antiqua"/>
          <w:sz w:val="24"/>
          <w:szCs w:val="24"/>
        </w:rPr>
        <w:t xml:space="preserve"> above</w:t>
      </w:r>
      <w:r w:rsidRPr="00710971">
        <w:rPr>
          <w:rFonts w:ascii="Book Antiqua" w:hAnsi="Book Antiqua"/>
          <w:sz w:val="24"/>
          <w:szCs w:val="24"/>
        </w:rPr>
        <w:t xml:space="preserve"> and </w:t>
      </w:r>
      <w:r w:rsidR="00401CF5" w:rsidRPr="00710971">
        <w:rPr>
          <w:rFonts w:ascii="Book Antiqua" w:hAnsi="Book Antiqua"/>
          <w:sz w:val="24"/>
          <w:szCs w:val="24"/>
        </w:rPr>
        <w:t>received</w:t>
      </w:r>
      <w:r w:rsidRPr="00710971">
        <w:rPr>
          <w:rFonts w:ascii="Book Antiqua" w:hAnsi="Book Antiqua"/>
          <w:sz w:val="24"/>
          <w:szCs w:val="24"/>
        </w:rPr>
        <w:t xml:space="preserve"> a lethal dose of 750 mg/kg APAP</w:t>
      </w:r>
      <w:r w:rsidR="00AC1CDF" w:rsidRPr="00710971">
        <w:rPr>
          <w:rFonts w:ascii="Book Antiqua" w:hAnsi="Book Antiqua"/>
          <w:sz w:val="24"/>
          <w:szCs w:val="24"/>
        </w:rPr>
        <w:t>,</w:t>
      </w:r>
      <w:r w:rsidRPr="00710971">
        <w:rPr>
          <w:rFonts w:ascii="Book Antiqua" w:hAnsi="Book Antiqua"/>
          <w:sz w:val="24"/>
          <w:szCs w:val="24"/>
        </w:rPr>
        <w:t xml:space="preserve"> administered </w:t>
      </w:r>
      <w:proofErr w:type="spellStart"/>
      <w:r w:rsidRPr="00710971">
        <w:rPr>
          <w:rFonts w:ascii="Book Antiqua" w:hAnsi="Book Antiqua"/>
          <w:sz w:val="24"/>
          <w:szCs w:val="24"/>
        </w:rPr>
        <w:t>ip</w:t>
      </w:r>
      <w:proofErr w:type="spellEnd"/>
      <w:r w:rsidR="00AC1CDF" w:rsidRPr="00710971">
        <w:rPr>
          <w:rFonts w:ascii="Book Antiqua" w:hAnsi="Book Antiqua"/>
          <w:sz w:val="24"/>
          <w:szCs w:val="24"/>
        </w:rPr>
        <w:t>,</w:t>
      </w:r>
      <w:r w:rsidRPr="00710971">
        <w:rPr>
          <w:rFonts w:ascii="Book Antiqua" w:hAnsi="Book Antiqua"/>
          <w:sz w:val="24"/>
          <w:szCs w:val="24"/>
        </w:rPr>
        <w:t xml:space="preserve"> at 8 am </w:t>
      </w:r>
      <w:r w:rsidR="00AC1CDF" w:rsidRPr="00710971">
        <w:rPr>
          <w:rFonts w:ascii="Book Antiqua" w:hAnsi="Book Antiqua"/>
          <w:sz w:val="24"/>
          <w:szCs w:val="24"/>
        </w:rPr>
        <w:t>on</w:t>
      </w:r>
      <w:r w:rsidRPr="00710971">
        <w:rPr>
          <w:rFonts w:ascii="Book Antiqua" w:hAnsi="Book Antiqua"/>
          <w:sz w:val="24"/>
          <w:szCs w:val="24"/>
        </w:rPr>
        <w:t xml:space="preserve"> the first day, </w:t>
      </w:r>
      <w:r w:rsidR="004F3732" w:rsidRPr="00710971">
        <w:rPr>
          <w:rFonts w:ascii="Book Antiqua" w:hAnsi="Book Antiqua"/>
          <w:sz w:val="24"/>
          <w:szCs w:val="24"/>
        </w:rPr>
        <w:t xml:space="preserve">and they </w:t>
      </w:r>
      <w:r w:rsidRPr="00710971">
        <w:rPr>
          <w:rFonts w:ascii="Book Antiqua" w:hAnsi="Book Antiqua"/>
          <w:sz w:val="24"/>
          <w:szCs w:val="24"/>
        </w:rPr>
        <w:t xml:space="preserve">were monitored for mortality </w:t>
      </w:r>
      <w:r w:rsidR="009A076E" w:rsidRPr="00710971">
        <w:rPr>
          <w:rFonts w:ascii="Book Antiqua" w:hAnsi="Book Antiqua"/>
          <w:sz w:val="24"/>
          <w:szCs w:val="24"/>
        </w:rPr>
        <w:t>over the next</w:t>
      </w:r>
      <w:r w:rsidRPr="00710971">
        <w:rPr>
          <w:rFonts w:ascii="Book Antiqua" w:hAnsi="Book Antiqua"/>
          <w:sz w:val="24"/>
          <w:szCs w:val="24"/>
        </w:rPr>
        <w:t xml:space="preserve"> 5 </w:t>
      </w:r>
      <w:r w:rsidR="0095063B" w:rsidRPr="00710971">
        <w:rPr>
          <w:rFonts w:ascii="Book Antiqua" w:hAnsi="Book Antiqua" w:hint="eastAsia"/>
          <w:sz w:val="24"/>
          <w:szCs w:val="24"/>
        </w:rPr>
        <w:t>d</w:t>
      </w:r>
      <w:r w:rsidRPr="00710971">
        <w:rPr>
          <w:rFonts w:ascii="Book Antiqua" w:hAnsi="Book Antiqua"/>
          <w:sz w:val="24"/>
          <w:szCs w:val="24"/>
        </w:rPr>
        <w:t xml:space="preserve">. </w:t>
      </w:r>
    </w:p>
    <w:p w14:paraId="445B5797" w14:textId="39333635" w:rsidR="00FF5068" w:rsidRPr="00710971" w:rsidRDefault="00FF5068" w:rsidP="0095063B">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In the second experiment, acute liver injury ALI was induced by a sub-lethal dose of 50</w:t>
      </w:r>
      <w:r w:rsidR="00AF0AE0" w:rsidRPr="00710971">
        <w:rPr>
          <w:rFonts w:ascii="Book Antiqua" w:hAnsi="Book Antiqua"/>
          <w:sz w:val="24"/>
          <w:szCs w:val="24"/>
        </w:rPr>
        <w:t>0 m</w:t>
      </w:r>
      <w:r w:rsidRPr="00710971">
        <w:rPr>
          <w:rFonts w:ascii="Book Antiqua" w:hAnsi="Book Antiqua"/>
          <w:sz w:val="24"/>
          <w:szCs w:val="24"/>
        </w:rPr>
        <w:t xml:space="preserve">g/kg APAP administered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at 8 am </w:t>
      </w:r>
      <w:r w:rsidR="000261C7" w:rsidRPr="00710971">
        <w:rPr>
          <w:rFonts w:ascii="Book Antiqua" w:hAnsi="Book Antiqua"/>
          <w:sz w:val="24"/>
          <w:szCs w:val="24"/>
        </w:rPr>
        <w:t>on</w:t>
      </w:r>
      <w:r w:rsidRPr="00710971">
        <w:rPr>
          <w:rFonts w:ascii="Book Antiqua" w:hAnsi="Book Antiqua"/>
          <w:sz w:val="24"/>
          <w:szCs w:val="24"/>
        </w:rPr>
        <w:t xml:space="preserve"> the first day. Mice were treated </w:t>
      </w:r>
      <w:proofErr w:type="spellStart"/>
      <w:r w:rsidRPr="00710971">
        <w:rPr>
          <w:rFonts w:ascii="Book Antiqua" w:hAnsi="Book Antiqua"/>
          <w:sz w:val="24"/>
          <w:szCs w:val="24"/>
        </w:rPr>
        <w:t>ip</w:t>
      </w:r>
      <w:proofErr w:type="spellEnd"/>
      <w:r w:rsidRPr="00710971">
        <w:rPr>
          <w:rFonts w:ascii="Book Antiqua" w:hAnsi="Book Antiqua"/>
          <w:sz w:val="24"/>
          <w:szCs w:val="24"/>
        </w:rPr>
        <w:t xml:space="preserve"> with NS or HRW (5 </w:t>
      </w:r>
      <w:r w:rsidR="0095063B" w:rsidRPr="00710971">
        <w:rPr>
          <w:rFonts w:ascii="Book Antiqua" w:hAnsi="Book Antiqua"/>
          <w:sz w:val="24"/>
          <w:szCs w:val="24"/>
        </w:rPr>
        <w:t>m</w:t>
      </w:r>
      <w:r w:rsidR="0095063B" w:rsidRPr="00710971">
        <w:rPr>
          <w:rFonts w:ascii="Book Antiqua" w:hAnsi="Book Antiqua" w:hint="eastAsia"/>
          <w:sz w:val="24"/>
          <w:szCs w:val="24"/>
        </w:rPr>
        <w:t>L</w:t>
      </w:r>
      <w:r w:rsidRPr="00710971">
        <w:rPr>
          <w:rFonts w:ascii="Book Antiqua" w:hAnsi="Book Antiqua"/>
          <w:sz w:val="24"/>
          <w:szCs w:val="24"/>
        </w:rPr>
        <w:t xml:space="preserve">/kg, twice a day at 8 am and 5 pm) for 3 </w:t>
      </w:r>
      <w:r w:rsidR="0095063B" w:rsidRPr="00710971">
        <w:rPr>
          <w:rFonts w:ascii="Book Antiqua" w:hAnsi="Book Antiqua" w:hint="eastAsia"/>
          <w:sz w:val="24"/>
          <w:szCs w:val="24"/>
        </w:rPr>
        <w:t>d</w:t>
      </w:r>
      <w:r w:rsidR="0095063B" w:rsidRPr="00710971">
        <w:rPr>
          <w:rFonts w:ascii="Book Antiqua" w:hAnsi="Book Antiqua"/>
          <w:sz w:val="24"/>
          <w:szCs w:val="24"/>
        </w:rPr>
        <w:t xml:space="preserve"> </w:t>
      </w:r>
      <w:r w:rsidRPr="00710971">
        <w:rPr>
          <w:rFonts w:ascii="Book Antiqua" w:hAnsi="Book Antiqua"/>
          <w:sz w:val="24"/>
          <w:szCs w:val="24"/>
        </w:rPr>
        <w:t>after APAP challenge. Six mice per group were used in this study. Blood samples were collected from all groups by cutting</w:t>
      </w:r>
      <w:r w:rsidR="0013695A" w:rsidRPr="00710971">
        <w:rPr>
          <w:rFonts w:ascii="Book Antiqua" w:hAnsi="Book Antiqua"/>
          <w:sz w:val="24"/>
          <w:szCs w:val="24"/>
        </w:rPr>
        <w:t xml:space="preserve"> the</w:t>
      </w:r>
      <w:r w:rsidRPr="00710971">
        <w:rPr>
          <w:rFonts w:ascii="Book Antiqua" w:hAnsi="Book Antiqua"/>
          <w:sz w:val="24"/>
          <w:szCs w:val="24"/>
        </w:rPr>
        <w:t xml:space="preserve"> tail at 24 and 48 </w:t>
      </w:r>
      <w:r w:rsidR="0095063B" w:rsidRPr="00710971">
        <w:rPr>
          <w:rFonts w:ascii="Book Antiqua" w:hAnsi="Book Antiqua" w:hint="eastAsia"/>
          <w:sz w:val="24"/>
          <w:szCs w:val="24"/>
        </w:rPr>
        <w:t>h</w:t>
      </w:r>
      <w:r w:rsidR="0095063B" w:rsidRPr="00710971">
        <w:rPr>
          <w:rFonts w:ascii="Book Antiqua" w:hAnsi="Book Antiqua"/>
          <w:sz w:val="24"/>
          <w:szCs w:val="24"/>
        </w:rPr>
        <w:t xml:space="preserve"> </w:t>
      </w:r>
      <w:r w:rsidRPr="00710971">
        <w:rPr>
          <w:rFonts w:ascii="Book Antiqua" w:hAnsi="Book Antiqua"/>
          <w:sz w:val="24"/>
          <w:szCs w:val="24"/>
        </w:rPr>
        <w:t xml:space="preserve">after APAP administration. Mice were sacrificed at 72 </w:t>
      </w:r>
      <w:r w:rsidR="0095063B" w:rsidRPr="00710971">
        <w:rPr>
          <w:rFonts w:ascii="Book Antiqua" w:hAnsi="Book Antiqua" w:hint="eastAsia"/>
          <w:sz w:val="24"/>
          <w:szCs w:val="24"/>
        </w:rPr>
        <w:t>h</w:t>
      </w:r>
      <w:r w:rsidR="0095063B" w:rsidRPr="00710971">
        <w:rPr>
          <w:rFonts w:ascii="Book Antiqua" w:hAnsi="Book Antiqua"/>
          <w:sz w:val="24"/>
          <w:szCs w:val="24"/>
        </w:rPr>
        <w:t xml:space="preserve"> </w:t>
      </w:r>
      <w:r w:rsidRPr="00710971">
        <w:rPr>
          <w:rFonts w:ascii="Book Antiqua" w:hAnsi="Book Antiqua"/>
          <w:sz w:val="24"/>
          <w:szCs w:val="24"/>
        </w:rPr>
        <w:t xml:space="preserve">after APAP administration and blood samples were collected from the eyeballs. </w:t>
      </w:r>
      <w:r w:rsidR="00D90C78" w:rsidRPr="00710971">
        <w:rPr>
          <w:rFonts w:ascii="Book Antiqua" w:hAnsi="Book Antiqua"/>
          <w:sz w:val="24"/>
          <w:szCs w:val="24"/>
        </w:rPr>
        <w:t>The s</w:t>
      </w:r>
      <w:r w:rsidRPr="00710971">
        <w:rPr>
          <w:rFonts w:ascii="Book Antiqua" w:hAnsi="Book Antiqua"/>
          <w:sz w:val="24"/>
          <w:szCs w:val="24"/>
        </w:rPr>
        <w:t>erum was separated by centrifugation at 4</w:t>
      </w:r>
      <w:r w:rsidRPr="00710971">
        <w:rPr>
          <w:rFonts w:ascii="宋体" w:hAnsi="宋体" w:cs="宋体" w:hint="eastAsia"/>
          <w:sz w:val="24"/>
          <w:szCs w:val="24"/>
        </w:rPr>
        <w:t>℃</w:t>
      </w:r>
      <w:r w:rsidRPr="00710971">
        <w:rPr>
          <w:rFonts w:ascii="Book Antiqua" w:hAnsi="Book Antiqua"/>
          <w:sz w:val="24"/>
          <w:szCs w:val="24"/>
        </w:rPr>
        <w:t>, 3000</w:t>
      </w:r>
      <w:r w:rsidR="0095063B" w:rsidRPr="00710971">
        <w:rPr>
          <w:rFonts w:ascii="Book Antiqua" w:hAnsi="Book Antiqua" w:hint="eastAsia"/>
          <w:sz w:val="24"/>
          <w:szCs w:val="24"/>
        </w:rPr>
        <w:t xml:space="preserve"> </w:t>
      </w:r>
      <w:r w:rsidRPr="00710971">
        <w:rPr>
          <w:rFonts w:ascii="Book Antiqua" w:hAnsi="Book Antiqua"/>
          <w:sz w:val="24"/>
          <w:szCs w:val="24"/>
        </w:rPr>
        <w:t>×</w:t>
      </w:r>
      <w:r w:rsidR="0095063B" w:rsidRPr="00710971">
        <w:rPr>
          <w:rFonts w:ascii="Book Antiqua" w:hAnsi="Book Antiqua" w:hint="eastAsia"/>
          <w:sz w:val="24"/>
          <w:szCs w:val="24"/>
        </w:rPr>
        <w:t xml:space="preserve"> </w:t>
      </w:r>
      <w:r w:rsidRPr="00710971">
        <w:rPr>
          <w:rFonts w:ascii="Book Antiqua" w:hAnsi="Book Antiqua"/>
          <w:i/>
          <w:sz w:val="24"/>
          <w:szCs w:val="24"/>
        </w:rPr>
        <w:t>g</w:t>
      </w:r>
      <w:r w:rsidRPr="00710971">
        <w:rPr>
          <w:rFonts w:ascii="Book Antiqua" w:hAnsi="Book Antiqua"/>
          <w:sz w:val="24"/>
          <w:szCs w:val="24"/>
        </w:rPr>
        <w:t xml:space="preserve"> for 15 min. The liver was removed immediately from each mouse and kept at -80</w:t>
      </w:r>
      <w:r w:rsidRPr="00710971">
        <w:rPr>
          <w:rFonts w:ascii="宋体" w:hAnsi="宋体" w:cs="宋体" w:hint="eastAsia"/>
          <w:sz w:val="24"/>
          <w:szCs w:val="24"/>
        </w:rPr>
        <w:t>℃</w:t>
      </w:r>
      <w:r w:rsidRPr="00710971">
        <w:rPr>
          <w:rFonts w:ascii="Book Antiqua" w:hAnsi="Book Antiqua"/>
          <w:sz w:val="24"/>
          <w:szCs w:val="24"/>
        </w:rPr>
        <w:t xml:space="preserve"> until </w:t>
      </w:r>
      <w:r w:rsidR="00286F25" w:rsidRPr="00710971">
        <w:rPr>
          <w:rFonts w:ascii="Book Antiqua" w:hAnsi="Book Antiqua"/>
          <w:sz w:val="24"/>
          <w:szCs w:val="24"/>
        </w:rPr>
        <w:t>further analysis</w:t>
      </w:r>
      <w:r w:rsidRPr="00710971">
        <w:rPr>
          <w:rFonts w:ascii="Book Antiqua" w:hAnsi="Book Antiqua"/>
          <w:sz w:val="24"/>
          <w:szCs w:val="24"/>
        </w:rPr>
        <w:t xml:space="preserve">. </w:t>
      </w:r>
    </w:p>
    <w:p w14:paraId="5609F0C7" w14:textId="77777777" w:rsidR="0095063B" w:rsidRPr="00710971" w:rsidRDefault="0095063B" w:rsidP="009830D2">
      <w:pPr>
        <w:adjustRightInd w:val="0"/>
        <w:snapToGrid w:val="0"/>
        <w:spacing w:line="360" w:lineRule="auto"/>
        <w:rPr>
          <w:rFonts w:ascii="Book Antiqua" w:hAnsi="Book Antiqua"/>
          <w:b/>
          <w:i/>
          <w:sz w:val="24"/>
          <w:szCs w:val="24"/>
        </w:rPr>
      </w:pPr>
    </w:p>
    <w:p w14:paraId="3FA8D8DF" w14:textId="7CB35B9A"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Measurement of liver function</w:t>
      </w:r>
    </w:p>
    <w:p w14:paraId="4B94AE2A" w14:textId="0AAE5467" w:rsidR="00FF5068" w:rsidRPr="00710971" w:rsidRDefault="001B6D90"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The </w:t>
      </w:r>
      <w:r w:rsidR="00FF5068" w:rsidRPr="00710971">
        <w:rPr>
          <w:rFonts w:ascii="Book Antiqua" w:hAnsi="Book Antiqua"/>
          <w:sz w:val="24"/>
          <w:szCs w:val="24"/>
        </w:rPr>
        <w:t xml:space="preserve">serum </w:t>
      </w:r>
      <w:r w:rsidR="0095063B" w:rsidRPr="00710971">
        <w:rPr>
          <w:rFonts w:ascii="Book Antiqua" w:hAnsi="Book Antiqua"/>
          <w:sz w:val="24"/>
          <w:szCs w:val="24"/>
        </w:rPr>
        <w:t>alanine aminotransferase (ALT)</w:t>
      </w:r>
      <w:r w:rsidR="00FF5068" w:rsidRPr="00710971">
        <w:rPr>
          <w:rFonts w:ascii="Book Antiqua" w:hAnsi="Book Antiqua"/>
          <w:sz w:val="24"/>
          <w:szCs w:val="24"/>
        </w:rPr>
        <w:t xml:space="preserve">, </w:t>
      </w:r>
      <w:r w:rsidR="0095063B" w:rsidRPr="00710971">
        <w:rPr>
          <w:rFonts w:ascii="Book Antiqua" w:hAnsi="Book Antiqua"/>
          <w:sz w:val="24"/>
          <w:szCs w:val="24"/>
        </w:rPr>
        <w:t>aspartate aminotransferase (AST)</w:t>
      </w:r>
      <w:r w:rsidR="00FF5068" w:rsidRPr="00710971">
        <w:rPr>
          <w:rFonts w:ascii="Book Antiqua" w:hAnsi="Book Antiqua"/>
          <w:sz w:val="24"/>
          <w:szCs w:val="24"/>
        </w:rPr>
        <w:t xml:space="preserve">, </w:t>
      </w:r>
      <w:r w:rsidR="005376D2" w:rsidRPr="00710971">
        <w:rPr>
          <w:rFonts w:ascii="Book Antiqua" w:hAnsi="Book Antiqua"/>
          <w:sz w:val="24"/>
          <w:szCs w:val="24"/>
        </w:rPr>
        <w:t xml:space="preserve">total </w:t>
      </w:r>
      <w:r w:rsidR="00FF5068" w:rsidRPr="00710971">
        <w:rPr>
          <w:rFonts w:ascii="Book Antiqua" w:hAnsi="Book Antiqua"/>
          <w:sz w:val="24"/>
          <w:szCs w:val="24"/>
        </w:rPr>
        <w:t xml:space="preserve">bilirubin and alkaline phosphatase (ALP) activities were determined by an automated procedure in the Department of Inspection, </w:t>
      </w:r>
      <w:r w:rsidR="00FF5068" w:rsidRPr="00710971">
        <w:rPr>
          <w:rFonts w:ascii="Book Antiqua" w:eastAsia="Arial Unicode MS" w:hAnsi="Book Antiqua"/>
          <w:kern w:val="0"/>
          <w:sz w:val="24"/>
          <w:szCs w:val="24"/>
        </w:rPr>
        <w:t xml:space="preserve">The First Affiliated Hospital of Xi’an </w:t>
      </w:r>
      <w:proofErr w:type="spellStart"/>
      <w:r w:rsidR="00FF5068" w:rsidRPr="00710971">
        <w:rPr>
          <w:rFonts w:ascii="Book Antiqua" w:eastAsia="Arial Unicode MS" w:hAnsi="Book Antiqua"/>
          <w:kern w:val="0"/>
          <w:sz w:val="24"/>
          <w:szCs w:val="24"/>
        </w:rPr>
        <w:t>Jiaotong</w:t>
      </w:r>
      <w:proofErr w:type="spellEnd"/>
      <w:r w:rsidR="00FF5068" w:rsidRPr="00710971">
        <w:rPr>
          <w:rFonts w:ascii="Book Antiqua" w:eastAsia="Arial Unicode MS" w:hAnsi="Book Antiqua"/>
          <w:kern w:val="0"/>
          <w:sz w:val="24"/>
          <w:szCs w:val="24"/>
        </w:rPr>
        <w:t xml:space="preserve"> University</w:t>
      </w:r>
      <w:r w:rsidR="00FF5068" w:rsidRPr="00710971">
        <w:rPr>
          <w:rFonts w:ascii="Book Antiqua" w:hAnsi="Book Antiqua"/>
          <w:sz w:val="24"/>
          <w:szCs w:val="24"/>
        </w:rPr>
        <w:t>.</w:t>
      </w:r>
    </w:p>
    <w:p w14:paraId="1B668170" w14:textId="77777777" w:rsidR="0095063B" w:rsidRPr="00710971" w:rsidRDefault="0095063B" w:rsidP="009830D2">
      <w:pPr>
        <w:adjustRightInd w:val="0"/>
        <w:snapToGrid w:val="0"/>
        <w:spacing w:line="360" w:lineRule="auto"/>
        <w:rPr>
          <w:rFonts w:ascii="Book Antiqua" w:hAnsi="Book Antiqua"/>
          <w:b/>
          <w:i/>
          <w:sz w:val="24"/>
          <w:szCs w:val="24"/>
        </w:rPr>
      </w:pPr>
    </w:p>
    <w:p w14:paraId="21EA6238" w14:textId="5CE8A492"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Cytokine measurement in murine serum</w:t>
      </w:r>
    </w:p>
    <w:p w14:paraId="37C6B378" w14:textId="63FE54DF" w:rsidR="00FF5068" w:rsidRPr="00710971" w:rsidRDefault="002301BE"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The l</w:t>
      </w:r>
      <w:r w:rsidR="00FF5068" w:rsidRPr="00710971">
        <w:rPr>
          <w:rFonts w:ascii="Book Antiqua" w:hAnsi="Book Antiqua"/>
          <w:sz w:val="24"/>
          <w:szCs w:val="24"/>
        </w:rPr>
        <w:t>evels of serum TNF-</w:t>
      </w:r>
      <w:r w:rsidR="0095063B" w:rsidRPr="00710971">
        <w:rPr>
          <w:rFonts w:ascii="Book Antiqua" w:hAnsi="Book Antiqua"/>
          <w:sz w:val="24"/>
          <w:szCs w:val="24"/>
        </w:rPr>
        <w:t>α</w:t>
      </w:r>
      <w:r w:rsidR="00FF5068" w:rsidRPr="00710971">
        <w:rPr>
          <w:rFonts w:ascii="Book Antiqua" w:hAnsi="Book Antiqua"/>
          <w:sz w:val="24"/>
          <w:szCs w:val="24"/>
        </w:rPr>
        <w:t xml:space="preserve"> and IL-6 were measured with commercial ELISA kits </w:t>
      </w:r>
      <w:r w:rsidR="00CC1FF4" w:rsidRPr="00710971">
        <w:rPr>
          <w:rFonts w:ascii="Book Antiqua" w:hAnsi="Book Antiqua"/>
          <w:sz w:val="24"/>
          <w:szCs w:val="24"/>
        </w:rPr>
        <w:t xml:space="preserve">according to </w:t>
      </w:r>
      <w:r w:rsidR="00FF5068" w:rsidRPr="00710971">
        <w:rPr>
          <w:rFonts w:ascii="Book Antiqua" w:hAnsi="Book Antiqua"/>
          <w:sz w:val="24"/>
          <w:szCs w:val="24"/>
        </w:rPr>
        <w:t>the instructions of the manufacturer (</w:t>
      </w:r>
      <w:bookmarkStart w:id="122" w:name="OLE_LINK42"/>
      <w:bookmarkStart w:id="123" w:name="OLE_LINK45"/>
      <w:proofErr w:type="spellStart"/>
      <w:r w:rsidR="00FF5068" w:rsidRPr="00710971">
        <w:rPr>
          <w:rFonts w:ascii="Book Antiqua" w:hAnsi="Book Antiqua"/>
          <w:sz w:val="24"/>
          <w:szCs w:val="24"/>
        </w:rPr>
        <w:t>Dakewe</w:t>
      </w:r>
      <w:bookmarkEnd w:id="122"/>
      <w:bookmarkEnd w:id="123"/>
      <w:proofErr w:type="spellEnd"/>
      <w:r w:rsidR="00FF5068" w:rsidRPr="00710971">
        <w:rPr>
          <w:rFonts w:ascii="Book Antiqua" w:hAnsi="Book Antiqua"/>
          <w:sz w:val="24"/>
          <w:szCs w:val="24"/>
        </w:rPr>
        <w:t>, Shenzhen, China)</w:t>
      </w:r>
      <w:r w:rsidR="00073CEB" w:rsidRPr="00710971">
        <w:rPr>
          <w:rFonts w:ascii="Book Antiqua" w:hAnsi="Book Antiqua"/>
          <w:sz w:val="24"/>
          <w:szCs w:val="24"/>
        </w:rPr>
        <w:t>.</w:t>
      </w:r>
    </w:p>
    <w:p w14:paraId="3C87084A" w14:textId="77777777" w:rsidR="0095063B" w:rsidRPr="00710971" w:rsidRDefault="0095063B" w:rsidP="009830D2">
      <w:pPr>
        <w:adjustRightInd w:val="0"/>
        <w:snapToGrid w:val="0"/>
        <w:spacing w:line="360" w:lineRule="auto"/>
        <w:rPr>
          <w:rFonts w:ascii="Book Antiqua" w:hAnsi="Book Antiqua"/>
          <w:b/>
          <w:i/>
          <w:sz w:val="24"/>
          <w:szCs w:val="24"/>
        </w:rPr>
      </w:pPr>
    </w:p>
    <w:p w14:paraId="5CDFD41D" w14:textId="2F0AD511"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Measurement of hepatic oxidative stress</w:t>
      </w:r>
    </w:p>
    <w:p w14:paraId="11D94E5B" w14:textId="4D9CAFC9"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The liver tissue was homogenized, and </w:t>
      </w:r>
      <w:r w:rsidR="00073CEB" w:rsidRPr="00710971">
        <w:rPr>
          <w:rFonts w:ascii="Book Antiqua" w:hAnsi="Book Antiqua"/>
          <w:sz w:val="24"/>
          <w:szCs w:val="24"/>
        </w:rPr>
        <w:t xml:space="preserve">the </w:t>
      </w:r>
      <w:r w:rsidRPr="00710971">
        <w:rPr>
          <w:rFonts w:ascii="Book Antiqua" w:hAnsi="Book Antiqua"/>
          <w:sz w:val="24"/>
          <w:szCs w:val="24"/>
        </w:rPr>
        <w:t xml:space="preserve">tissue myeloperoxidase (MPO), </w:t>
      </w:r>
      <w:proofErr w:type="spellStart"/>
      <w:r w:rsidRPr="00710971">
        <w:rPr>
          <w:rFonts w:ascii="Book Antiqua" w:hAnsi="Book Antiqua"/>
          <w:sz w:val="24"/>
          <w:szCs w:val="24"/>
        </w:rPr>
        <w:t>malonaldehyde</w:t>
      </w:r>
      <w:proofErr w:type="spellEnd"/>
      <w:r w:rsidRPr="00710971">
        <w:rPr>
          <w:rFonts w:ascii="Book Antiqua" w:hAnsi="Book Antiqua"/>
          <w:sz w:val="24"/>
          <w:szCs w:val="24"/>
        </w:rPr>
        <w:t xml:space="preserve"> (MDA), superoxide dismutase (SOD), catalase (CAT), glutathione (GSH), glutathione peroxidase (GSH-</w:t>
      </w:r>
      <w:proofErr w:type="spellStart"/>
      <w:r w:rsidR="0095063B" w:rsidRPr="00710971">
        <w:rPr>
          <w:rFonts w:ascii="Book Antiqua" w:hAnsi="Book Antiqua" w:hint="eastAsia"/>
          <w:sz w:val="24"/>
          <w:szCs w:val="24"/>
        </w:rPr>
        <w:t>P</w:t>
      </w:r>
      <w:r w:rsidRPr="00710971">
        <w:rPr>
          <w:rFonts w:ascii="Book Antiqua" w:hAnsi="Book Antiqua"/>
          <w:sz w:val="24"/>
          <w:szCs w:val="24"/>
        </w:rPr>
        <w:t>x</w:t>
      </w:r>
      <w:proofErr w:type="spellEnd"/>
      <w:r w:rsidRPr="00710971">
        <w:rPr>
          <w:rFonts w:ascii="Book Antiqua" w:hAnsi="Book Antiqua"/>
          <w:sz w:val="24"/>
          <w:szCs w:val="24"/>
        </w:rPr>
        <w:t xml:space="preserve">) activities were measured using the activity assay kits from </w:t>
      </w:r>
      <w:proofErr w:type="spellStart"/>
      <w:r w:rsidRPr="00710971">
        <w:rPr>
          <w:rFonts w:ascii="Book Antiqua" w:hAnsi="Book Antiqua"/>
          <w:sz w:val="24"/>
          <w:szCs w:val="24"/>
        </w:rPr>
        <w:t>NanJing</w:t>
      </w:r>
      <w:proofErr w:type="spellEnd"/>
      <w:r w:rsidRPr="00710971">
        <w:rPr>
          <w:rFonts w:ascii="Book Antiqua" w:hAnsi="Book Antiqua"/>
          <w:sz w:val="24"/>
          <w:szCs w:val="24"/>
        </w:rPr>
        <w:t xml:space="preserve"> </w:t>
      </w:r>
      <w:proofErr w:type="spellStart"/>
      <w:r w:rsidRPr="00710971">
        <w:rPr>
          <w:rFonts w:ascii="Book Antiqua" w:hAnsi="Book Antiqua"/>
          <w:sz w:val="24"/>
          <w:szCs w:val="24"/>
        </w:rPr>
        <w:t>JianCheng</w:t>
      </w:r>
      <w:proofErr w:type="spellEnd"/>
      <w:r w:rsidRPr="00710971">
        <w:rPr>
          <w:rFonts w:ascii="Book Antiqua" w:hAnsi="Book Antiqua"/>
          <w:sz w:val="24"/>
          <w:szCs w:val="24"/>
        </w:rPr>
        <w:t xml:space="preserve"> Bioengineering Institute</w:t>
      </w:r>
      <w:r w:rsidR="00426547" w:rsidRPr="00710971">
        <w:rPr>
          <w:rFonts w:ascii="Book Antiqua" w:hAnsi="Book Antiqua"/>
          <w:sz w:val="24"/>
          <w:szCs w:val="24"/>
        </w:rPr>
        <w:t>; the</w:t>
      </w:r>
      <w:r w:rsidRPr="00710971">
        <w:rPr>
          <w:rFonts w:ascii="Book Antiqua" w:hAnsi="Book Antiqua"/>
          <w:sz w:val="24"/>
          <w:szCs w:val="24"/>
        </w:rPr>
        <w:t xml:space="preserve"> methods </w:t>
      </w:r>
      <w:r w:rsidR="00426547" w:rsidRPr="00710971">
        <w:rPr>
          <w:rFonts w:ascii="Book Antiqua" w:hAnsi="Book Antiqua"/>
          <w:sz w:val="24"/>
          <w:szCs w:val="24"/>
        </w:rPr>
        <w:t>were previously</w:t>
      </w:r>
      <w:r w:rsidRPr="00710971">
        <w:rPr>
          <w:rFonts w:ascii="Book Antiqua" w:hAnsi="Book Antiqua"/>
          <w:sz w:val="24"/>
          <w:szCs w:val="24"/>
        </w:rPr>
        <w:t xml:space="preserve"> described</w:t>
      </w:r>
      <w:r w:rsidRPr="00710971">
        <w:rPr>
          <w:rFonts w:ascii="Book Antiqua" w:hAnsi="Book Antiqua"/>
          <w:sz w:val="24"/>
          <w:szCs w:val="24"/>
          <w:vertAlign w:val="superscript"/>
        </w:rPr>
        <w:t>[25]</w:t>
      </w:r>
      <w:r w:rsidRPr="00710971">
        <w:rPr>
          <w:rFonts w:ascii="Book Antiqua" w:hAnsi="Book Antiqua"/>
          <w:sz w:val="24"/>
          <w:szCs w:val="24"/>
        </w:rPr>
        <w:t>.</w:t>
      </w:r>
    </w:p>
    <w:p w14:paraId="39F1253E" w14:textId="77777777" w:rsidR="0095063B" w:rsidRPr="00710971" w:rsidRDefault="0095063B" w:rsidP="009830D2">
      <w:pPr>
        <w:adjustRightInd w:val="0"/>
        <w:snapToGrid w:val="0"/>
        <w:spacing w:line="360" w:lineRule="auto"/>
        <w:rPr>
          <w:rFonts w:ascii="Book Antiqua" w:hAnsi="Book Antiqua"/>
          <w:b/>
          <w:i/>
          <w:sz w:val="24"/>
          <w:szCs w:val="24"/>
        </w:rPr>
      </w:pPr>
    </w:p>
    <w:p w14:paraId="589FA929" w14:textId="0F109E38"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 xml:space="preserve">Histological study </w:t>
      </w:r>
    </w:p>
    <w:p w14:paraId="00297B44" w14:textId="0F9B1FD3"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Samples from the liver were fixed in 10% formalin solution and embedded in paraffin. Serial sections of 5-μm thickness were obtained and stained with </w:t>
      </w:r>
      <w:proofErr w:type="spellStart"/>
      <w:r w:rsidR="0095063B" w:rsidRPr="00710971">
        <w:rPr>
          <w:rFonts w:ascii="Book Antiqua" w:hAnsi="Book Antiqua"/>
          <w:sz w:val="24"/>
          <w:szCs w:val="24"/>
        </w:rPr>
        <w:t>hematoxylin</w:t>
      </w:r>
      <w:proofErr w:type="spellEnd"/>
      <w:r w:rsidR="0095063B" w:rsidRPr="00710971">
        <w:rPr>
          <w:rFonts w:ascii="Book Antiqua" w:hAnsi="Book Antiqua" w:hint="eastAsia"/>
          <w:sz w:val="24"/>
          <w:szCs w:val="24"/>
        </w:rPr>
        <w:t xml:space="preserve"> </w:t>
      </w:r>
      <w:r w:rsidR="0095063B" w:rsidRPr="00710971">
        <w:rPr>
          <w:rFonts w:ascii="Book Antiqua" w:hAnsi="Book Antiqua"/>
          <w:sz w:val="24"/>
          <w:szCs w:val="24"/>
        </w:rPr>
        <w:t xml:space="preserve">eosin </w:t>
      </w:r>
      <w:r w:rsidRPr="00710971">
        <w:rPr>
          <w:rFonts w:ascii="Book Antiqua" w:hAnsi="Book Antiqua"/>
          <w:sz w:val="24"/>
          <w:szCs w:val="24"/>
        </w:rPr>
        <w:t xml:space="preserve">(HE) to evaluate </w:t>
      </w:r>
      <w:r w:rsidR="00DB7DD8" w:rsidRPr="00710971">
        <w:rPr>
          <w:rFonts w:ascii="Book Antiqua" w:hAnsi="Book Antiqua"/>
          <w:sz w:val="24"/>
          <w:szCs w:val="24"/>
        </w:rPr>
        <w:t xml:space="preserve">the </w:t>
      </w:r>
      <w:r w:rsidRPr="00710971">
        <w:rPr>
          <w:rFonts w:ascii="Book Antiqua" w:hAnsi="Book Antiqua"/>
          <w:sz w:val="24"/>
          <w:szCs w:val="24"/>
        </w:rPr>
        <w:t>morphology. T</w:t>
      </w:r>
      <w:r w:rsidR="00E87D51" w:rsidRPr="00710971">
        <w:rPr>
          <w:rFonts w:ascii="Book Antiqua" w:hAnsi="Book Antiqua"/>
          <w:sz w:val="24"/>
          <w:szCs w:val="24"/>
        </w:rPr>
        <w:t>wo researchers examined the</w:t>
      </w:r>
      <w:r w:rsidRPr="00710971">
        <w:rPr>
          <w:rFonts w:ascii="Book Antiqua" w:hAnsi="Book Antiqua"/>
          <w:sz w:val="24"/>
          <w:szCs w:val="24"/>
        </w:rPr>
        <w:t xml:space="preserve"> results in a blinded fashion. For electron microscopy examination, liver tissues were preﬁxed</w:t>
      </w:r>
      <w:r w:rsidR="00501237" w:rsidRPr="00710971">
        <w:rPr>
          <w:rFonts w:ascii="Book Antiqua" w:hAnsi="Book Antiqua"/>
          <w:sz w:val="24"/>
          <w:szCs w:val="24"/>
        </w:rPr>
        <w:t xml:space="preserve"> immediately</w:t>
      </w:r>
      <w:r w:rsidRPr="00710971">
        <w:rPr>
          <w:rFonts w:ascii="Book Antiqua" w:hAnsi="Book Antiqua"/>
          <w:sz w:val="24"/>
          <w:szCs w:val="24"/>
        </w:rPr>
        <w:t xml:space="preserve"> after harvesting with 1.5% </w:t>
      </w:r>
      <w:proofErr w:type="spellStart"/>
      <w:r w:rsidRPr="00710971">
        <w:rPr>
          <w:rFonts w:ascii="Book Antiqua" w:hAnsi="Book Antiqua"/>
          <w:sz w:val="24"/>
          <w:szCs w:val="24"/>
        </w:rPr>
        <w:t>glutaraldehyde</w:t>
      </w:r>
      <w:proofErr w:type="spellEnd"/>
      <w:r w:rsidRPr="00710971">
        <w:rPr>
          <w:rFonts w:ascii="Book Antiqua" w:hAnsi="Book Antiqua"/>
          <w:sz w:val="24"/>
          <w:szCs w:val="24"/>
        </w:rPr>
        <w:t xml:space="preserve"> and 0.8% paraformaldehyde (0.1 </w:t>
      </w:r>
      <w:proofErr w:type="spellStart"/>
      <w:r w:rsidRPr="00710971">
        <w:rPr>
          <w:rFonts w:ascii="Book Antiqua" w:hAnsi="Book Antiqua"/>
          <w:sz w:val="24"/>
          <w:szCs w:val="24"/>
        </w:rPr>
        <w:t>mol</w:t>
      </w:r>
      <w:proofErr w:type="spellEnd"/>
      <w:r w:rsidRPr="00710971">
        <w:rPr>
          <w:rFonts w:ascii="Book Antiqua" w:hAnsi="Book Antiqua"/>
          <w:sz w:val="24"/>
          <w:szCs w:val="24"/>
        </w:rPr>
        <w:t xml:space="preserve">/L </w:t>
      </w:r>
      <w:proofErr w:type="spellStart"/>
      <w:r w:rsidRPr="00710971">
        <w:rPr>
          <w:rFonts w:ascii="Book Antiqua" w:hAnsi="Book Antiqua"/>
          <w:sz w:val="24"/>
          <w:szCs w:val="24"/>
        </w:rPr>
        <w:t>cacodylate</w:t>
      </w:r>
      <w:proofErr w:type="spellEnd"/>
      <w:r w:rsidRPr="00710971">
        <w:rPr>
          <w:rFonts w:ascii="Book Antiqua" w:hAnsi="Book Antiqua"/>
          <w:sz w:val="24"/>
          <w:szCs w:val="24"/>
        </w:rPr>
        <w:t xml:space="preserve"> buffer) at room temperature</w:t>
      </w:r>
      <w:r w:rsidR="00C918BB" w:rsidRPr="00710971">
        <w:rPr>
          <w:rFonts w:ascii="Book Antiqua" w:hAnsi="Book Antiqua"/>
          <w:sz w:val="24"/>
          <w:szCs w:val="24"/>
        </w:rPr>
        <w:t>,</w:t>
      </w:r>
      <w:r w:rsidRPr="00710971">
        <w:rPr>
          <w:rFonts w:ascii="Book Antiqua" w:hAnsi="Book Antiqua"/>
          <w:sz w:val="24"/>
          <w:szCs w:val="24"/>
        </w:rPr>
        <w:t xml:space="preserve"> and</w:t>
      </w:r>
      <w:r w:rsidR="00356C1E" w:rsidRPr="00710971">
        <w:rPr>
          <w:rFonts w:ascii="Book Antiqua" w:hAnsi="Book Antiqua"/>
          <w:sz w:val="24"/>
          <w:szCs w:val="24"/>
        </w:rPr>
        <w:t xml:space="preserve"> they were</w:t>
      </w:r>
      <w:r w:rsidRPr="00710971">
        <w:rPr>
          <w:rFonts w:ascii="Book Antiqua" w:hAnsi="Book Antiqua"/>
          <w:sz w:val="24"/>
          <w:szCs w:val="24"/>
        </w:rPr>
        <w:t xml:space="preserve"> </w:t>
      </w:r>
      <w:proofErr w:type="spellStart"/>
      <w:r w:rsidRPr="00710971">
        <w:rPr>
          <w:rFonts w:ascii="Book Antiqua" w:hAnsi="Book Antiqua"/>
          <w:sz w:val="24"/>
          <w:szCs w:val="24"/>
        </w:rPr>
        <w:t>postﬁxed</w:t>
      </w:r>
      <w:proofErr w:type="spellEnd"/>
      <w:r w:rsidRPr="00710971">
        <w:rPr>
          <w:rFonts w:ascii="Book Antiqua" w:hAnsi="Book Antiqua"/>
          <w:sz w:val="24"/>
          <w:szCs w:val="24"/>
        </w:rPr>
        <w:t xml:space="preserve"> in an aqueous solution of 1% OsO</w:t>
      </w:r>
      <w:r w:rsidRPr="00710971">
        <w:rPr>
          <w:rFonts w:ascii="Book Antiqua" w:hAnsi="Book Antiqua"/>
          <w:sz w:val="24"/>
          <w:szCs w:val="24"/>
          <w:vertAlign w:val="subscript"/>
        </w:rPr>
        <w:t>4</w:t>
      </w:r>
      <w:r w:rsidRPr="00710971">
        <w:rPr>
          <w:rFonts w:ascii="Book Antiqua" w:hAnsi="Book Antiqua"/>
          <w:sz w:val="24"/>
          <w:szCs w:val="24"/>
        </w:rPr>
        <w:t xml:space="preserve"> and 1.5% K</w:t>
      </w:r>
      <w:r w:rsidRPr="00710971">
        <w:rPr>
          <w:rFonts w:ascii="Book Antiqua" w:hAnsi="Book Antiqua"/>
          <w:sz w:val="24"/>
          <w:szCs w:val="24"/>
          <w:vertAlign w:val="subscript"/>
        </w:rPr>
        <w:t>4</w:t>
      </w:r>
      <w:r w:rsidRPr="00710971">
        <w:rPr>
          <w:rFonts w:ascii="Book Antiqua" w:hAnsi="Book Antiqua"/>
          <w:sz w:val="24"/>
          <w:szCs w:val="24"/>
        </w:rPr>
        <w:t>(</w:t>
      </w:r>
      <w:proofErr w:type="spellStart"/>
      <w:r w:rsidRPr="00710971">
        <w:rPr>
          <w:rFonts w:ascii="Book Antiqua" w:hAnsi="Book Antiqua"/>
          <w:sz w:val="24"/>
          <w:szCs w:val="24"/>
        </w:rPr>
        <w:t>FeCN</w:t>
      </w:r>
      <w:proofErr w:type="spellEnd"/>
      <w:r w:rsidRPr="00710971">
        <w:rPr>
          <w:rFonts w:ascii="Book Antiqua" w:hAnsi="Book Antiqua"/>
          <w:sz w:val="24"/>
          <w:szCs w:val="24"/>
        </w:rPr>
        <w:t>)</w:t>
      </w:r>
      <w:r w:rsidRPr="00710971">
        <w:rPr>
          <w:rFonts w:ascii="Book Antiqua" w:hAnsi="Book Antiqua"/>
          <w:sz w:val="24"/>
          <w:szCs w:val="24"/>
          <w:vertAlign w:val="subscript"/>
        </w:rPr>
        <w:t>6</w:t>
      </w:r>
      <w:r w:rsidRPr="00710971">
        <w:rPr>
          <w:rFonts w:ascii="Book Antiqua" w:hAnsi="Book Antiqua"/>
          <w:sz w:val="24"/>
          <w:szCs w:val="24"/>
        </w:rPr>
        <w:t xml:space="preserve">. </w:t>
      </w:r>
      <w:r w:rsidR="00AF0AE0" w:rsidRPr="00710971">
        <w:rPr>
          <w:rFonts w:ascii="Book Antiqua" w:hAnsi="Book Antiqua"/>
          <w:sz w:val="24"/>
          <w:szCs w:val="24"/>
        </w:rPr>
        <w:t xml:space="preserve">Then, </w:t>
      </w:r>
      <w:r w:rsidRPr="00710971">
        <w:rPr>
          <w:rFonts w:ascii="Book Antiqua" w:hAnsi="Book Antiqua"/>
          <w:sz w:val="24"/>
          <w:szCs w:val="24"/>
        </w:rPr>
        <w:t xml:space="preserve">the specimens were embedded into </w:t>
      </w:r>
      <w:proofErr w:type="spellStart"/>
      <w:r w:rsidRPr="00710971">
        <w:rPr>
          <w:rFonts w:ascii="Book Antiqua" w:hAnsi="Book Antiqua"/>
          <w:sz w:val="24"/>
          <w:szCs w:val="24"/>
        </w:rPr>
        <w:t>Epon</w:t>
      </w:r>
      <w:proofErr w:type="spellEnd"/>
      <w:r w:rsidRPr="00710971">
        <w:rPr>
          <w:rFonts w:ascii="Book Antiqua" w:hAnsi="Book Antiqua"/>
          <w:sz w:val="24"/>
          <w:szCs w:val="24"/>
        </w:rPr>
        <w:t xml:space="preserve"> by routine procedures. Ultrathin sections (5</w:t>
      </w:r>
      <w:r w:rsidR="00AF0AE0" w:rsidRPr="00710971">
        <w:rPr>
          <w:rFonts w:ascii="Book Antiqua" w:hAnsi="Book Antiqua"/>
          <w:sz w:val="24"/>
          <w:szCs w:val="24"/>
        </w:rPr>
        <w:t>0 nm</w:t>
      </w:r>
      <w:r w:rsidRPr="00710971">
        <w:rPr>
          <w:rFonts w:ascii="Book Antiqua" w:hAnsi="Book Antiqua"/>
          <w:sz w:val="24"/>
          <w:szCs w:val="24"/>
        </w:rPr>
        <w:t xml:space="preserve">) were contrasted with lead citrate and uranyl acetate and studied with a CM100 </w:t>
      </w:r>
      <w:r w:rsidR="00BE2F42" w:rsidRPr="00710971">
        <w:rPr>
          <w:rFonts w:ascii="Book Antiqua" w:hAnsi="Book Antiqua"/>
          <w:sz w:val="24"/>
          <w:szCs w:val="24"/>
        </w:rPr>
        <w:t>t</w:t>
      </w:r>
      <w:r w:rsidRPr="00710971">
        <w:rPr>
          <w:rFonts w:ascii="Book Antiqua" w:hAnsi="Book Antiqua"/>
          <w:sz w:val="24"/>
          <w:szCs w:val="24"/>
        </w:rPr>
        <w:t xml:space="preserve">ransmission </w:t>
      </w:r>
      <w:r w:rsidR="00BE2F42" w:rsidRPr="00710971">
        <w:rPr>
          <w:rFonts w:ascii="Book Antiqua" w:hAnsi="Book Antiqua"/>
          <w:sz w:val="24"/>
          <w:szCs w:val="24"/>
        </w:rPr>
        <w:t>e</w:t>
      </w:r>
      <w:r w:rsidRPr="00710971">
        <w:rPr>
          <w:rFonts w:ascii="Book Antiqua" w:hAnsi="Book Antiqua"/>
          <w:sz w:val="24"/>
          <w:szCs w:val="24"/>
        </w:rPr>
        <w:t xml:space="preserve">lectron </w:t>
      </w:r>
      <w:r w:rsidR="00BE2F42" w:rsidRPr="00710971">
        <w:rPr>
          <w:rFonts w:ascii="Book Antiqua" w:hAnsi="Book Antiqua"/>
          <w:sz w:val="24"/>
          <w:szCs w:val="24"/>
        </w:rPr>
        <w:t>m</w:t>
      </w:r>
      <w:r w:rsidRPr="00710971">
        <w:rPr>
          <w:rFonts w:ascii="Book Antiqua" w:hAnsi="Book Antiqua"/>
          <w:sz w:val="24"/>
          <w:szCs w:val="24"/>
        </w:rPr>
        <w:t>icroscope.</w:t>
      </w:r>
    </w:p>
    <w:p w14:paraId="066945A2" w14:textId="77777777" w:rsidR="00235219" w:rsidRPr="00710971" w:rsidRDefault="00235219" w:rsidP="009830D2">
      <w:pPr>
        <w:adjustRightInd w:val="0"/>
        <w:snapToGrid w:val="0"/>
        <w:spacing w:line="360" w:lineRule="auto"/>
        <w:rPr>
          <w:rFonts w:ascii="Book Antiqua" w:hAnsi="Book Antiqua"/>
          <w:b/>
          <w:i/>
          <w:sz w:val="24"/>
          <w:szCs w:val="24"/>
        </w:rPr>
      </w:pPr>
    </w:p>
    <w:p w14:paraId="526A8C5C" w14:textId="2BC907C2"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Immunohistochemistry</w:t>
      </w:r>
    </w:p>
    <w:p w14:paraId="5C978927" w14:textId="601EB024" w:rsidR="00FF5068" w:rsidRPr="00710971" w:rsidRDefault="00235219"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Immunohistochemistry (IHC)</w:t>
      </w:r>
      <w:r w:rsidR="00FF5068" w:rsidRPr="00710971">
        <w:rPr>
          <w:rFonts w:ascii="Book Antiqua" w:hAnsi="Book Antiqua"/>
          <w:sz w:val="24"/>
          <w:szCs w:val="24"/>
        </w:rPr>
        <w:t xml:space="preserve"> analysis were performed with 4HNE, </w:t>
      </w:r>
      <w:proofErr w:type="spellStart"/>
      <w:r w:rsidR="00FF5068" w:rsidRPr="00710971">
        <w:rPr>
          <w:rFonts w:ascii="Book Antiqua" w:hAnsi="Book Antiqua"/>
          <w:sz w:val="24"/>
          <w:szCs w:val="24"/>
        </w:rPr>
        <w:t>Nitrotyrosine</w:t>
      </w:r>
      <w:proofErr w:type="spellEnd"/>
      <w:r w:rsidR="00FF5068" w:rsidRPr="00710971">
        <w:rPr>
          <w:rFonts w:ascii="Book Antiqua" w:hAnsi="Book Antiqua"/>
          <w:sz w:val="24"/>
          <w:szCs w:val="24"/>
        </w:rPr>
        <w:t xml:space="preserve">, </w:t>
      </w:r>
      <w:proofErr w:type="spellStart"/>
      <w:r w:rsidR="00FF5068" w:rsidRPr="00710971">
        <w:rPr>
          <w:rFonts w:ascii="Book Antiqua" w:hAnsi="Book Antiqua"/>
          <w:sz w:val="24"/>
          <w:szCs w:val="24"/>
        </w:rPr>
        <w:t>Bromodeoxyuridine</w:t>
      </w:r>
      <w:proofErr w:type="spellEnd"/>
      <w:r w:rsidR="00FF5068" w:rsidRPr="00710971">
        <w:rPr>
          <w:rFonts w:ascii="Book Antiqua" w:hAnsi="Book Antiqua"/>
          <w:sz w:val="24"/>
          <w:szCs w:val="24"/>
        </w:rPr>
        <w:t xml:space="preserve"> (</w:t>
      </w:r>
      <w:proofErr w:type="spellStart"/>
      <w:r w:rsidR="00FF5068" w:rsidRPr="00710971">
        <w:rPr>
          <w:rFonts w:ascii="Book Antiqua" w:hAnsi="Book Antiqua"/>
          <w:sz w:val="24"/>
          <w:szCs w:val="24"/>
        </w:rPr>
        <w:t>BrdU</w:t>
      </w:r>
      <w:proofErr w:type="spellEnd"/>
      <w:r w:rsidR="00FF5068" w:rsidRPr="00710971">
        <w:rPr>
          <w:rFonts w:ascii="Book Antiqua" w:hAnsi="Book Antiqua"/>
          <w:sz w:val="24"/>
          <w:szCs w:val="24"/>
        </w:rPr>
        <w:t>), Ki-67, PCNA and Cx32 antibodies</w:t>
      </w:r>
      <w:r w:rsidR="00CC1BE3" w:rsidRPr="00710971">
        <w:rPr>
          <w:rFonts w:ascii="Book Antiqua" w:hAnsi="Book Antiqua"/>
          <w:sz w:val="24"/>
          <w:szCs w:val="24"/>
        </w:rPr>
        <w:t xml:space="preserve"> </w:t>
      </w:r>
      <w:r w:rsidR="00FF5068" w:rsidRPr="00710971">
        <w:rPr>
          <w:rFonts w:ascii="Book Antiqua" w:hAnsi="Book Antiqua"/>
          <w:sz w:val="24"/>
          <w:szCs w:val="24"/>
        </w:rPr>
        <w:t>(BEIJING BIOSYNTHESIS BIOTECHNOLOGY CO., LTD) using previously</w:t>
      </w:r>
      <w:r w:rsidR="00CC1BE3" w:rsidRPr="00710971">
        <w:rPr>
          <w:rFonts w:ascii="Book Antiqua" w:hAnsi="Book Antiqua"/>
          <w:sz w:val="24"/>
          <w:szCs w:val="24"/>
        </w:rPr>
        <w:t xml:space="preserve"> described </w:t>
      </w:r>
      <w:proofErr w:type="gramStart"/>
      <w:r w:rsidR="00CC1BE3" w:rsidRPr="00710971">
        <w:rPr>
          <w:rFonts w:ascii="Book Antiqua" w:hAnsi="Book Antiqua"/>
          <w:sz w:val="24"/>
          <w:szCs w:val="24"/>
        </w:rPr>
        <w:t>methods</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26]</w:t>
      </w:r>
      <w:r w:rsidR="00FF5068" w:rsidRPr="00710971">
        <w:rPr>
          <w:rFonts w:ascii="Book Antiqua" w:hAnsi="Book Antiqua"/>
          <w:sz w:val="24"/>
          <w:szCs w:val="24"/>
        </w:rPr>
        <w:t xml:space="preserve">. Mice given </w:t>
      </w:r>
      <w:proofErr w:type="spellStart"/>
      <w:r w:rsidR="00FF5068" w:rsidRPr="00710971">
        <w:rPr>
          <w:rFonts w:ascii="Book Antiqua" w:hAnsi="Book Antiqua"/>
          <w:sz w:val="24"/>
          <w:szCs w:val="24"/>
        </w:rPr>
        <w:t>BrdU</w:t>
      </w:r>
      <w:proofErr w:type="spellEnd"/>
      <w:r w:rsidR="00FF5068" w:rsidRPr="00710971">
        <w:rPr>
          <w:rFonts w:ascii="Book Antiqua" w:hAnsi="Book Antiqua"/>
          <w:sz w:val="24"/>
          <w:szCs w:val="24"/>
        </w:rPr>
        <w:t xml:space="preserve"> (0.5 mg/</w:t>
      </w:r>
      <w:r w:rsidRPr="00710971">
        <w:rPr>
          <w:rFonts w:ascii="Book Antiqua" w:hAnsi="Book Antiqua"/>
          <w:sz w:val="24"/>
          <w:szCs w:val="24"/>
        </w:rPr>
        <w:t>m</w:t>
      </w:r>
      <w:r w:rsidRPr="00710971">
        <w:rPr>
          <w:rFonts w:ascii="Book Antiqua" w:hAnsi="Book Antiqua" w:hint="eastAsia"/>
          <w:sz w:val="24"/>
          <w:szCs w:val="24"/>
        </w:rPr>
        <w:t>L</w:t>
      </w:r>
      <w:r w:rsidR="00FF5068" w:rsidRPr="00710971">
        <w:rPr>
          <w:rFonts w:ascii="Book Antiqua" w:hAnsi="Book Antiqua"/>
          <w:sz w:val="24"/>
          <w:szCs w:val="24"/>
        </w:rPr>
        <w:t xml:space="preserve">) in </w:t>
      </w:r>
      <w:r w:rsidR="00B428AD" w:rsidRPr="00710971">
        <w:rPr>
          <w:rFonts w:ascii="Book Antiqua" w:hAnsi="Book Antiqua"/>
          <w:sz w:val="24"/>
          <w:szCs w:val="24"/>
        </w:rPr>
        <w:t xml:space="preserve">their </w:t>
      </w:r>
      <w:r w:rsidR="00FF5068" w:rsidRPr="00710971">
        <w:rPr>
          <w:rFonts w:ascii="Book Antiqua" w:hAnsi="Book Antiqua"/>
          <w:sz w:val="24"/>
          <w:szCs w:val="24"/>
        </w:rPr>
        <w:t xml:space="preserve">drinking water 4 </w:t>
      </w:r>
      <w:r w:rsidRPr="00710971">
        <w:rPr>
          <w:rFonts w:ascii="Book Antiqua" w:hAnsi="Book Antiqua" w:hint="eastAsia"/>
          <w:sz w:val="24"/>
          <w:szCs w:val="24"/>
        </w:rPr>
        <w:lastRenderedPageBreak/>
        <w:t>d</w:t>
      </w:r>
      <w:r w:rsidRPr="00710971">
        <w:rPr>
          <w:rFonts w:ascii="Book Antiqua" w:hAnsi="Book Antiqua"/>
          <w:sz w:val="24"/>
          <w:szCs w:val="24"/>
        </w:rPr>
        <w:t xml:space="preserve"> </w:t>
      </w:r>
      <w:r w:rsidR="00FF5068" w:rsidRPr="00710971">
        <w:rPr>
          <w:rFonts w:ascii="Book Antiqua" w:hAnsi="Book Antiqua"/>
          <w:sz w:val="24"/>
          <w:szCs w:val="24"/>
        </w:rPr>
        <w:t xml:space="preserve">before APAP administration were analyzed </w:t>
      </w:r>
      <w:r w:rsidR="007E7148" w:rsidRPr="00710971">
        <w:rPr>
          <w:rFonts w:ascii="Book Antiqua" w:hAnsi="Book Antiqua"/>
          <w:sz w:val="24"/>
          <w:szCs w:val="24"/>
        </w:rPr>
        <w:t xml:space="preserve">by </w:t>
      </w:r>
      <w:r w:rsidR="00FF5068" w:rsidRPr="00710971">
        <w:rPr>
          <w:rFonts w:ascii="Book Antiqua" w:hAnsi="Book Antiqua"/>
          <w:sz w:val="24"/>
          <w:szCs w:val="24"/>
        </w:rPr>
        <w:t>immunohistochemi</w:t>
      </w:r>
      <w:r w:rsidR="007E7148" w:rsidRPr="00710971">
        <w:rPr>
          <w:rFonts w:ascii="Book Antiqua" w:hAnsi="Book Antiqua"/>
          <w:sz w:val="24"/>
          <w:szCs w:val="24"/>
        </w:rPr>
        <w:t>stry</w:t>
      </w:r>
      <w:r w:rsidR="00FF5068" w:rsidRPr="00710971">
        <w:rPr>
          <w:rFonts w:ascii="Book Antiqua" w:hAnsi="Book Antiqua"/>
          <w:sz w:val="24"/>
          <w:szCs w:val="24"/>
        </w:rPr>
        <w:t xml:space="preserve"> for liver nuclear-labeling indices.</w:t>
      </w:r>
    </w:p>
    <w:p w14:paraId="4D90A41D" w14:textId="77777777" w:rsidR="00235219" w:rsidRPr="00710971" w:rsidRDefault="00235219" w:rsidP="009830D2">
      <w:pPr>
        <w:adjustRightInd w:val="0"/>
        <w:snapToGrid w:val="0"/>
        <w:spacing w:line="360" w:lineRule="auto"/>
        <w:rPr>
          <w:rFonts w:ascii="Book Antiqua" w:hAnsi="Book Antiqua"/>
          <w:b/>
          <w:i/>
          <w:sz w:val="24"/>
          <w:szCs w:val="24"/>
        </w:rPr>
      </w:pPr>
    </w:p>
    <w:p w14:paraId="022F7038" w14:textId="6DECF3C8"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RNA isolation and quantitative reverse transcription–polymerase chain reaction</w:t>
      </w:r>
      <w:r w:rsidR="00235219" w:rsidRPr="00710971">
        <w:rPr>
          <w:rFonts w:ascii="Book Antiqua" w:hAnsi="Book Antiqua" w:hint="eastAsia"/>
          <w:b/>
          <w:i/>
          <w:sz w:val="24"/>
          <w:szCs w:val="24"/>
        </w:rPr>
        <w:t xml:space="preserve"> </w:t>
      </w:r>
      <w:r w:rsidRPr="00710971">
        <w:rPr>
          <w:rFonts w:ascii="Book Antiqua" w:hAnsi="Book Antiqua"/>
          <w:b/>
          <w:i/>
          <w:sz w:val="24"/>
          <w:szCs w:val="24"/>
        </w:rPr>
        <w:t>analysis</w:t>
      </w:r>
    </w:p>
    <w:p w14:paraId="70F0D5AE" w14:textId="36513BD0"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Total RNA w</w:t>
      </w:r>
      <w:r w:rsidR="00450328" w:rsidRPr="00710971">
        <w:rPr>
          <w:rFonts w:ascii="Book Antiqua" w:hAnsi="Book Antiqua"/>
          <w:sz w:val="24"/>
          <w:szCs w:val="24"/>
        </w:rPr>
        <w:t>as</w:t>
      </w:r>
      <w:r w:rsidRPr="00710971">
        <w:rPr>
          <w:rFonts w:ascii="Book Antiqua" w:hAnsi="Book Antiqua"/>
          <w:sz w:val="24"/>
          <w:szCs w:val="24"/>
        </w:rPr>
        <w:t xml:space="preserve"> isolated from liver samples using the RNAfast200 </w:t>
      </w:r>
      <w:r w:rsidR="004574A9" w:rsidRPr="00710971">
        <w:rPr>
          <w:rFonts w:ascii="Book Antiqua" w:hAnsi="Book Antiqua"/>
          <w:sz w:val="24"/>
          <w:szCs w:val="24"/>
        </w:rPr>
        <w:t>k</w:t>
      </w:r>
      <w:r w:rsidRPr="00710971">
        <w:rPr>
          <w:rFonts w:ascii="Book Antiqua" w:hAnsi="Book Antiqua"/>
          <w:sz w:val="24"/>
          <w:szCs w:val="24"/>
        </w:rPr>
        <w:t>it (</w:t>
      </w:r>
      <w:proofErr w:type="spellStart"/>
      <w:r w:rsidRPr="00710971">
        <w:rPr>
          <w:rFonts w:ascii="Book Antiqua" w:hAnsi="Book Antiqua"/>
          <w:sz w:val="24"/>
          <w:szCs w:val="24"/>
        </w:rPr>
        <w:t>Fastagen</w:t>
      </w:r>
      <w:proofErr w:type="spellEnd"/>
      <w:r w:rsidRPr="00710971">
        <w:rPr>
          <w:rFonts w:ascii="Book Antiqua" w:hAnsi="Book Antiqua"/>
          <w:sz w:val="24"/>
          <w:szCs w:val="24"/>
        </w:rPr>
        <w:t xml:space="preserve"> Biotech, Shanghai, China). Reverse transcription was performed using the </w:t>
      </w:r>
      <w:proofErr w:type="spellStart"/>
      <w:r w:rsidRPr="00710971">
        <w:rPr>
          <w:rFonts w:ascii="Book Antiqua" w:hAnsi="Book Antiqua"/>
          <w:sz w:val="24"/>
          <w:szCs w:val="24"/>
        </w:rPr>
        <w:t>PrimeScript</w:t>
      </w:r>
      <w:proofErr w:type="spellEnd"/>
      <w:r w:rsidRPr="00710971">
        <w:rPr>
          <w:rFonts w:ascii="Book Antiqua" w:hAnsi="Book Antiqua"/>
          <w:sz w:val="24"/>
          <w:szCs w:val="24"/>
        </w:rPr>
        <w:t xml:space="preserve"> RT reagent </w:t>
      </w:r>
      <w:r w:rsidR="004574A9" w:rsidRPr="00710971">
        <w:rPr>
          <w:rFonts w:ascii="Book Antiqua" w:hAnsi="Book Antiqua"/>
          <w:sz w:val="24"/>
          <w:szCs w:val="24"/>
        </w:rPr>
        <w:t>k</w:t>
      </w:r>
      <w:r w:rsidRPr="00710971">
        <w:rPr>
          <w:rFonts w:ascii="Book Antiqua" w:hAnsi="Book Antiqua"/>
          <w:sz w:val="24"/>
          <w:szCs w:val="24"/>
        </w:rPr>
        <w:t>it (</w:t>
      </w:r>
      <w:proofErr w:type="spellStart"/>
      <w:r w:rsidRPr="00710971">
        <w:rPr>
          <w:rFonts w:ascii="Book Antiqua" w:hAnsi="Book Antiqua"/>
          <w:sz w:val="24"/>
          <w:szCs w:val="24"/>
        </w:rPr>
        <w:t>TaKaRa</w:t>
      </w:r>
      <w:proofErr w:type="spellEnd"/>
      <w:r w:rsidRPr="00710971">
        <w:rPr>
          <w:rFonts w:ascii="Book Antiqua" w:hAnsi="Book Antiqua"/>
          <w:sz w:val="24"/>
          <w:szCs w:val="24"/>
        </w:rPr>
        <w:t xml:space="preserve"> Biotechnology, Dalian, China). The mRNA expression was assayed in triplicate and normalized to the 18S mRNA expression. The relative levels were calculated using the Comparative-Ct Method (</w:t>
      </w:r>
      <w:proofErr w:type="spellStart"/>
      <w:r w:rsidRPr="00710971">
        <w:rPr>
          <w:rFonts w:ascii="Book Antiqua" w:hAnsi="Book Antiqua"/>
          <w:sz w:val="24"/>
          <w:szCs w:val="24"/>
        </w:rPr>
        <w:t>ΔΔCt</w:t>
      </w:r>
      <w:proofErr w:type="spellEnd"/>
      <w:r w:rsidRPr="00710971">
        <w:rPr>
          <w:rFonts w:ascii="Book Antiqua" w:hAnsi="Book Antiqua"/>
          <w:sz w:val="24"/>
          <w:szCs w:val="24"/>
        </w:rPr>
        <w:t xml:space="preserve"> method). The primers used in the study </w:t>
      </w:r>
      <w:r w:rsidR="000F4AC4" w:rsidRPr="00710971">
        <w:rPr>
          <w:rFonts w:ascii="Book Antiqua" w:hAnsi="Book Antiqua"/>
          <w:sz w:val="24"/>
          <w:szCs w:val="24"/>
        </w:rPr>
        <w:t>are</w:t>
      </w:r>
      <w:r w:rsidR="008100FD" w:rsidRPr="00710971">
        <w:rPr>
          <w:rFonts w:ascii="Book Antiqua" w:hAnsi="Book Antiqua" w:hint="eastAsia"/>
          <w:sz w:val="24"/>
          <w:szCs w:val="24"/>
        </w:rPr>
        <w:t>:</w:t>
      </w:r>
    </w:p>
    <w:p w14:paraId="51398ED7" w14:textId="311594C3" w:rsidR="00FF5068" w:rsidRPr="00710971" w:rsidRDefault="00FF5068" w:rsidP="008100FD">
      <w:pPr>
        <w:adjustRightInd w:val="0"/>
        <w:snapToGrid w:val="0"/>
        <w:spacing w:line="360" w:lineRule="auto"/>
        <w:rPr>
          <w:rFonts w:ascii="Book Antiqua" w:hAnsi="Book Antiqua"/>
          <w:sz w:val="24"/>
          <w:szCs w:val="24"/>
        </w:rPr>
      </w:pPr>
      <w:r w:rsidRPr="00710971">
        <w:rPr>
          <w:rFonts w:ascii="Book Antiqua" w:hAnsi="Book Antiqua"/>
          <w:sz w:val="24"/>
          <w:szCs w:val="24"/>
        </w:rPr>
        <w:t>TNF-α: (Forward 5’-AAGCCTGTAGCCCACGTCGTA-3’ and Reverse 5’</w:t>
      </w:r>
      <w:r w:rsidR="008100FD" w:rsidRPr="00710971">
        <w:rPr>
          <w:rFonts w:ascii="Book Antiqua" w:hAnsi="Book Antiqua" w:hint="eastAsia"/>
          <w:sz w:val="24"/>
          <w:szCs w:val="24"/>
        </w:rPr>
        <w:t>-</w:t>
      </w:r>
      <w:r w:rsidRPr="00710971">
        <w:rPr>
          <w:rFonts w:ascii="Book Antiqua" w:hAnsi="Book Antiqua"/>
          <w:sz w:val="24"/>
          <w:szCs w:val="24"/>
        </w:rPr>
        <w:t>AGGTACAACCCATCGGCTGG</w:t>
      </w:r>
      <w:r w:rsidR="00E025F3" w:rsidRPr="00710971">
        <w:rPr>
          <w:rFonts w:ascii="Book Antiqua" w:hAnsi="Book Antiqua"/>
          <w:sz w:val="24"/>
          <w:szCs w:val="24"/>
        </w:rPr>
        <w:t>-3’)</w:t>
      </w:r>
      <w:r w:rsidR="00235219" w:rsidRPr="00710971">
        <w:rPr>
          <w:rFonts w:ascii="Book Antiqua" w:hAnsi="Book Antiqua" w:hint="eastAsia"/>
          <w:sz w:val="24"/>
          <w:szCs w:val="24"/>
        </w:rPr>
        <w:t>;</w:t>
      </w:r>
      <w:r w:rsidR="008100FD" w:rsidRPr="00710971">
        <w:rPr>
          <w:rFonts w:ascii="Book Antiqua" w:hAnsi="Book Antiqua" w:hint="eastAsia"/>
          <w:sz w:val="24"/>
          <w:szCs w:val="24"/>
        </w:rPr>
        <w:t xml:space="preserve"> </w:t>
      </w:r>
      <w:r w:rsidRPr="00710971">
        <w:rPr>
          <w:rFonts w:ascii="Book Antiqua" w:hAnsi="Book Antiqua"/>
          <w:sz w:val="24"/>
          <w:szCs w:val="24"/>
        </w:rPr>
        <w:t>IL-6: (Forward 5’-TCCATCCAGTTGCCTTCTTG-3’ and Reverse 5’</w:t>
      </w:r>
      <w:r w:rsidR="008100FD" w:rsidRPr="00710971">
        <w:rPr>
          <w:rFonts w:ascii="Book Antiqua" w:hAnsi="Book Antiqua" w:hint="eastAsia"/>
          <w:sz w:val="24"/>
          <w:szCs w:val="24"/>
        </w:rPr>
        <w:t>-</w:t>
      </w:r>
      <w:r w:rsidRPr="00710971">
        <w:rPr>
          <w:rFonts w:ascii="Book Antiqua" w:hAnsi="Book Antiqua"/>
          <w:sz w:val="24"/>
          <w:szCs w:val="24"/>
        </w:rPr>
        <w:t>TTCCACGATTTCCCAGAGAAC-3’)</w:t>
      </w:r>
      <w:r w:rsidR="00235219" w:rsidRPr="00710971">
        <w:rPr>
          <w:rFonts w:ascii="Book Antiqua" w:hAnsi="Book Antiqua" w:hint="eastAsia"/>
          <w:sz w:val="24"/>
          <w:szCs w:val="24"/>
        </w:rPr>
        <w:t>;</w:t>
      </w:r>
      <w:r w:rsidR="008100FD" w:rsidRPr="00710971">
        <w:rPr>
          <w:rFonts w:ascii="Book Antiqua" w:hAnsi="Book Antiqua" w:hint="eastAsia"/>
          <w:sz w:val="24"/>
          <w:szCs w:val="24"/>
        </w:rPr>
        <w:t xml:space="preserve"> </w:t>
      </w:r>
      <w:r w:rsidRPr="00710971">
        <w:rPr>
          <w:rFonts w:ascii="Book Antiqua" w:hAnsi="Book Antiqua"/>
          <w:sz w:val="24"/>
          <w:szCs w:val="24"/>
        </w:rPr>
        <w:t>Cx32: (Forward 5’-TGAGGCAGGATGAACTGGACAGGT-3’ and Reverse 5’- CACGAAGCAGTCCACTGT-3’)</w:t>
      </w:r>
      <w:r w:rsidR="00235219" w:rsidRPr="00710971">
        <w:rPr>
          <w:rFonts w:ascii="Book Antiqua" w:hAnsi="Book Antiqua" w:hint="eastAsia"/>
          <w:sz w:val="24"/>
          <w:szCs w:val="24"/>
        </w:rPr>
        <w:t>;</w:t>
      </w:r>
      <w:r w:rsidR="008100FD" w:rsidRPr="00710971">
        <w:rPr>
          <w:rFonts w:ascii="Book Antiqua" w:hAnsi="Book Antiqua" w:hint="eastAsia"/>
          <w:sz w:val="24"/>
          <w:szCs w:val="24"/>
        </w:rPr>
        <w:t xml:space="preserve"> </w:t>
      </w:r>
      <w:r w:rsidRPr="00710971">
        <w:rPr>
          <w:rFonts w:ascii="Book Antiqua" w:hAnsi="Book Antiqua"/>
          <w:sz w:val="24"/>
          <w:szCs w:val="24"/>
        </w:rPr>
        <w:t>18S: (Forward 5’-AAACGGCTACCACATCCAAG-3’ and Reverse 5’- CCTCCAATGGATCCTCGTTA -3’)</w:t>
      </w:r>
      <w:r w:rsidR="00E025F3" w:rsidRPr="00710971">
        <w:rPr>
          <w:rFonts w:ascii="Book Antiqua" w:hAnsi="Book Antiqua"/>
          <w:sz w:val="24"/>
          <w:szCs w:val="24"/>
        </w:rPr>
        <w:t>.</w:t>
      </w:r>
    </w:p>
    <w:p w14:paraId="610ACEE6" w14:textId="77777777" w:rsidR="00235219" w:rsidRPr="00710971" w:rsidRDefault="00235219" w:rsidP="009830D2">
      <w:pPr>
        <w:adjustRightInd w:val="0"/>
        <w:snapToGrid w:val="0"/>
        <w:spacing w:line="360" w:lineRule="auto"/>
        <w:rPr>
          <w:rFonts w:ascii="Book Antiqua" w:hAnsi="Book Antiqua"/>
          <w:b/>
          <w:i/>
          <w:sz w:val="24"/>
          <w:szCs w:val="24"/>
        </w:rPr>
      </w:pPr>
    </w:p>
    <w:p w14:paraId="2829B25C" w14:textId="23F8C1A0"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i/>
          <w:sz w:val="24"/>
          <w:szCs w:val="24"/>
        </w:rPr>
        <w:t>Western blot</w:t>
      </w:r>
      <w:r w:rsidR="00E025F3" w:rsidRPr="00710971">
        <w:rPr>
          <w:rFonts w:ascii="Book Antiqua" w:hAnsi="Book Antiqua"/>
          <w:b/>
          <w:i/>
          <w:sz w:val="24"/>
          <w:szCs w:val="24"/>
        </w:rPr>
        <w:t xml:space="preserve"> analysis</w:t>
      </w:r>
    </w:p>
    <w:p w14:paraId="62AC4E9C" w14:textId="1928E73A"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The anti-</w:t>
      </w:r>
      <w:proofErr w:type="spellStart"/>
      <w:r w:rsidR="008100FD" w:rsidRPr="00710971">
        <w:rPr>
          <w:rFonts w:ascii="Book Antiqua" w:hAnsi="Book Antiqua"/>
          <w:sz w:val="24"/>
          <w:szCs w:val="24"/>
        </w:rPr>
        <w:t>cyclin</w:t>
      </w:r>
      <w:proofErr w:type="spellEnd"/>
      <w:r w:rsidR="008100FD" w:rsidRPr="00710971">
        <w:rPr>
          <w:rFonts w:ascii="Book Antiqua" w:hAnsi="Book Antiqua"/>
          <w:sz w:val="24"/>
          <w:szCs w:val="24"/>
        </w:rPr>
        <w:t xml:space="preserve"> </w:t>
      </w:r>
      <w:r w:rsidRPr="00710971">
        <w:rPr>
          <w:rFonts w:ascii="Book Antiqua" w:hAnsi="Book Antiqua"/>
          <w:sz w:val="24"/>
          <w:szCs w:val="24"/>
        </w:rPr>
        <w:t xml:space="preserve">D1, PCNA, JNK, </w:t>
      </w:r>
      <w:proofErr w:type="spellStart"/>
      <w:r w:rsidR="00FD6745" w:rsidRPr="00710971">
        <w:rPr>
          <w:rFonts w:ascii="Book Antiqua" w:hAnsi="Book Antiqua"/>
          <w:sz w:val="24"/>
          <w:szCs w:val="24"/>
        </w:rPr>
        <w:t>phospho</w:t>
      </w:r>
      <w:proofErr w:type="spellEnd"/>
      <w:r w:rsidR="00FD6745" w:rsidRPr="00710971">
        <w:rPr>
          <w:rFonts w:ascii="Book Antiqua" w:hAnsi="Book Antiqua"/>
          <w:sz w:val="24"/>
          <w:szCs w:val="24"/>
        </w:rPr>
        <w:t>-JNK</w:t>
      </w:r>
      <w:r w:rsidRPr="00710971">
        <w:rPr>
          <w:rFonts w:ascii="Book Antiqua" w:hAnsi="Book Antiqua"/>
          <w:sz w:val="24"/>
          <w:szCs w:val="24"/>
        </w:rPr>
        <w:t xml:space="preserve">, CYP2E1, and β-actin monoclonal antibodies were purchased from </w:t>
      </w:r>
      <w:r w:rsidR="008100FD" w:rsidRPr="00710971">
        <w:rPr>
          <w:rFonts w:ascii="Book Antiqua" w:hAnsi="Book Antiqua"/>
          <w:sz w:val="24"/>
          <w:szCs w:val="24"/>
        </w:rPr>
        <w:t xml:space="preserve">Beijing Biosynthesis Biotechnology </w:t>
      </w:r>
      <w:r w:rsidRPr="00710971">
        <w:rPr>
          <w:rFonts w:ascii="Book Antiqua" w:hAnsi="Book Antiqua"/>
          <w:sz w:val="24"/>
          <w:szCs w:val="24"/>
        </w:rPr>
        <w:t>CO., L</w:t>
      </w:r>
      <w:r w:rsidR="008100FD" w:rsidRPr="00710971">
        <w:rPr>
          <w:rFonts w:ascii="Book Antiqua" w:hAnsi="Book Antiqua"/>
          <w:sz w:val="24"/>
          <w:szCs w:val="24"/>
        </w:rPr>
        <w:t>td</w:t>
      </w:r>
      <w:r w:rsidRPr="00710971">
        <w:rPr>
          <w:rFonts w:ascii="Book Antiqua" w:hAnsi="Book Antiqua"/>
          <w:sz w:val="24"/>
          <w:szCs w:val="24"/>
        </w:rPr>
        <w:t xml:space="preserve">. </w:t>
      </w:r>
      <w:r w:rsidR="005249E3" w:rsidRPr="00710971">
        <w:rPr>
          <w:rFonts w:ascii="Book Antiqua" w:hAnsi="Book Antiqua"/>
          <w:sz w:val="24"/>
          <w:szCs w:val="24"/>
        </w:rPr>
        <w:t>The p</w:t>
      </w:r>
      <w:r w:rsidRPr="00710971">
        <w:rPr>
          <w:rFonts w:ascii="Book Antiqua" w:hAnsi="Book Antiqua"/>
          <w:sz w:val="24"/>
          <w:szCs w:val="24"/>
        </w:rPr>
        <w:t xml:space="preserve">rotein concentration was determined by </w:t>
      </w:r>
      <w:r w:rsidR="00C20F74" w:rsidRPr="00710971">
        <w:rPr>
          <w:rFonts w:ascii="Book Antiqua" w:hAnsi="Book Antiqua"/>
          <w:sz w:val="24"/>
          <w:szCs w:val="24"/>
        </w:rPr>
        <w:t xml:space="preserve">the </w:t>
      </w:r>
      <w:r w:rsidRPr="00710971">
        <w:rPr>
          <w:rFonts w:ascii="Book Antiqua" w:hAnsi="Book Antiqua"/>
          <w:sz w:val="24"/>
          <w:szCs w:val="24"/>
        </w:rPr>
        <w:t>BCA method. Western blot</w:t>
      </w:r>
      <w:r w:rsidR="00C20F74" w:rsidRPr="00710971">
        <w:rPr>
          <w:rFonts w:ascii="Book Antiqua" w:hAnsi="Book Antiqua"/>
          <w:sz w:val="24"/>
          <w:szCs w:val="24"/>
        </w:rPr>
        <w:t xml:space="preserve"> analysis</w:t>
      </w:r>
      <w:r w:rsidRPr="00710971">
        <w:rPr>
          <w:rFonts w:ascii="Book Antiqua" w:hAnsi="Book Antiqua"/>
          <w:sz w:val="24"/>
          <w:szCs w:val="24"/>
        </w:rPr>
        <w:t xml:space="preserve"> was performed as previously </w:t>
      </w:r>
      <w:proofErr w:type="gramStart"/>
      <w:r w:rsidRPr="00710971">
        <w:rPr>
          <w:rFonts w:ascii="Book Antiqua" w:hAnsi="Book Antiqua"/>
          <w:sz w:val="24"/>
          <w:szCs w:val="24"/>
        </w:rPr>
        <w:t>described</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27]</w:t>
      </w:r>
      <w:r w:rsidRPr="00710971">
        <w:rPr>
          <w:rFonts w:ascii="Book Antiqua" w:hAnsi="Book Antiqua"/>
          <w:sz w:val="24"/>
          <w:szCs w:val="24"/>
        </w:rPr>
        <w:t>.</w:t>
      </w:r>
    </w:p>
    <w:p w14:paraId="1026E8E6" w14:textId="77777777" w:rsidR="008100FD" w:rsidRPr="00710971" w:rsidRDefault="008100FD" w:rsidP="009830D2">
      <w:pPr>
        <w:adjustRightInd w:val="0"/>
        <w:snapToGrid w:val="0"/>
        <w:spacing w:line="360" w:lineRule="auto"/>
        <w:rPr>
          <w:rFonts w:ascii="Book Antiqua" w:hAnsi="Book Antiqua"/>
          <w:b/>
          <w:i/>
          <w:sz w:val="24"/>
          <w:szCs w:val="24"/>
        </w:rPr>
      </w:pPr>
    </w:p>
    <w:p w14:paraId="075092B0" w14:textId="513B5637" w:rsidR="00FF5068" w:rsidRPr="00710971" w:rsidRDefault="00FF5068" w:rsidP="009830D2">
      <w:pPr>
        <w:adjustRightInd w:val="0"/>
        <w:snapToGrid w:val="0"/>
        <w:spacing w:line="360" w:lineRule="auto"/>
        <w:rPr>
          <w:rFonts w:ascii="Book Antiqua" w:hAnsi="Book Antiqua"/>
          <w:sz w:val="24"/>
          <w:szCs w:val="24"/>
        </w:rPr>
      </w:pPr>
      <w:bookmarkStart w:id="124" w:name="OLE_LINK39"/>
      <w:bookmarkStart w:id="125" w:name="OLE_LINK40"/>
      <w:r w:rsidRPr="00710971">
        <w:rPr>
          <w:rFonts w:ascii="Book Antiqua" w:hAnsi="Book Antiqua"/>
          <w:b/>
          <w:i/>
          <w:sz w:val="24"/>
          <w:szCs w:val="24"/>
        </w:rPr>
        <w:t>Statistical analysis</w:t>
      </w:r>
    </w:p>
    <w:bookmarkEnd w:id="124"/>
    <w:bookmarkEnd w:id="125"/>
    <w:p w14:paraId="39181F83" w14:textId="742C73D5" w:rsidR="00FF5068" w:rsidRDefault="00FF5068" w:rsidP="009830D2">
      <w:pPr>
        <w:adjustRightInd w:val="0"/>
        <w:snapToGrid w:val="0"/>
        <w:spacing w:line="360" w:lineRule="auto"/>
        <w:rPr>
          <w:rFonts w:ascii="Book Antiqua" w:hAnsi="Book Antiqua"/>
          <w:b/>
          <w:sz w:val="24"/>
          <w:szCs w:val="24"/>
        </w:rPr>
      </w:pPr>
      <w:r w:rsidRPr="00710971">
        <w:rPr>
          <w:rFonts w:ascii="Book Antiqua" w:hAnsi="Book Antiqua"/>
          <w:sz w:val="24"/>
          <w:szCs w:val="24"/>
        </w:rPr>
        <w:t xml:space="preserve">The survival and mortality rates are expressed as </w:t>
      </w:r>
      <w:r w:rsidR="00B840D3" w:rsidRPr="00710971">
        <w:rPr>
          <w:rFonts w:ascii="Book Antiqua" w:hAnsi="Book Antiqua"/>
          <w:sz w:val="24"/>
          <w:szCs w:val="24"/>
        </w:rPr>
        <w:t xml:space="preserve">the </w:t>
      </w:r>
      <w:r w:rsidRPr="00710971">
        <w:rPr>
          <w:rFonts w:ascii="Book Antiqua" w:hAnsi="Book Antiqua"/>
          <w:sz w:val="24"/>
          <w:szCs w:val="24"/>
        </w:rPr>
        <w:t xml:space="preserve">percentages and analyzed using </w:t>
      </w:r>
      <w:r w:rsidR="0010099E" w:rsidRPr="00710971">
        <w:rPr>
          <w:rFonts w:ascii="Book Antiqua" w:hAnsi="Book Antiqua"/>
          <w:sz w:val="24"/>
          <w:szCs w:val="24"/>
        </w:rPr>
        <w:t xml:space="preserve">the </w:t>
      </w:r>
      <w:r w:rsidRPr="00710971">
        <w:rPr>
          <w:rFonts w:ascii="Book Antiqua" w:hAnsi="Book Antiqua"/>
          <w:sz w:val="24"/>
          <w:szCs w:val="24"/>
        </w:rPr>
        <w:t>K</w:t>
      </w:r>
      <w:r w:rsidR="0010099E" w:rsidRPr="00710971">
        <w:rPr>
          <w:rFonts w:ascii="Book Antiqua" w:hAnsi="Book Antiqua"/>
          <w:sz w:val="24"/>
          <w:szCs w:val="24"/>
        </w:rPr>
        <w:t>a</w:t>
      </w:r>
      <w:r w:rsidRPr="00710971">
        <w:rPr>
          <w:rFonts w:ascii="Book Antiqua" w:hAnsi="Book Antiqua"/>
          <w:sz w:val="24"/>
          <w:szCs w:val="24"/>
        </w:rPr>
        <w:t xml:space="preserve">plan-Meier method. The measurement data are expressed as </w:t>
      </w:r>
      <w:r w:rsidR="0031041A" w:rsidRPr="00710971">
        <w:rPr>
          <w:rFonts w:ascii="Book Antiqua" w:hAnsi="Book Antiqua"/>
          <w:sz w:val="24"/>
          <w:szCs w:val="24"/>
        </w:rPr>
        <w:t xml:space="preserve">the </w:t>
      </w:r>
      <w:r w:rsidRPr="00710971">
        <w:rPr>
          <w:rFonts w:ascii="Book Antiqua" w:hAnsi="Book Antiqua"/>
          <w:sz w:val="24"/>
          <w:szCs w:val="24"/>
        </w:rPr>
        <w:t>mean</w:t>
      </w:r>
      <w:r w:rsidR="00F323ED" w:rsidRPr="00710971">
        <w:rPr>
          <w:rFonts w:ascii="Book Antiqua" w:hAnsi="Book Antiqua"/>
          <w:sz w:val="24"/>
          <w:szCs w:val="24"/>
        </w:rPr>
        <w:t xml:space="preserve"> ±</w:t>
      </w:r>
      <w:r w:rsidR="00235C21" w:rsidRPr="00710971">
        <w:rPr>
          <w:rFonts w:ascii="Book Antiqua" w:hAnsi="Book Antiqua"/>
          <w:sz w:val="24"/>
          <w:szCs w:val="24"/>
        </w:rPr>
        <w:t xml:space="preserve"> </w:t>
      </w:r>
      <w:r w:rsidRPr="00710971">
        <w:rPr>
          <w:rFonts w:ascii="Book Antiqua" w:hAnsi="Book Antiqua"/>
          <w:sz w:val="24"/>
          <w:szCs w:val="24"/>
        </w:rPr>
        <w:t xml:space="preserve">standard deviation (SD). Differences between </w:t>
      </w:r>
      <w:r w:rsidR="0031041A" w:rsidRPr="00710971">
        <w:rPr>
          <w:rFonts w:ascii="Book Antiqua" w:hAnsi="Book Antiqua"/>
          <w:sz w:val="24"/>
          <w:szCs w:val="24"/>
        </w:rPr>
        <w:t xml:space="preserve">the </w:t>
      </w:r>
      <w:r w:rsidRPr="00710971">
        <w:rPr>
          <w:rFonts w:ascii="Book Antiqua" w:hAnsi="Book Antiqua"/>
          <w:sz w:val="24"/>
          <w:szCs w:val="24"/>
        </w:rPr>
        <w:lastRenderedPageBreak/>
        <w:t xml:space="preserve">experimental and control groups were assessed by either the analysis of variance (ANOVA) or t test, as applicable, using SPSS 18.0 (SPSS, 165 Inc.). A </w:t>
      </w:r>
      <w:r w:rsidR="008100FD" w:rsidRPr="00710971">
        <w:rPr>
          <w:rFonts w:ascii="Book Antiqua" w:hAnsi="Book Antiqua"/>
          <w:i/>
          <w:sz w:val="24"/>
          <w:szCs w:val="24"/>
        </w:rPr>
        <w:t>P</w:t>
      </w:r>
      <w:r w:rsidR="008100FD" w:rsidRPr="00710971">
        <w:rPr>
          <w:rFonts w:ascii="Book Antiqua" w:hAnsi="Book Antiqua" w:hint="eastAsia"/>
          <w:i/>
          <w:sz w:val="24"/>
          <w:szCs w:val="24"/>
        </w:rPr>
        <w:t xml:space="preserve"> </w:t>
      </w:r>
      <w:r w:rsidRPr="00710971">
        <w:rPr>
          <w:rFonts w:ascii="Book Antiqua" w:hAnsi="Book Antiqua"/>
          <w:sz w:val="24"/>
          <w:szCs w:val="24"/>
        </w:rPr>
        <w:t xml:space="preserve">value of less than 0.05 was considered </w:t>
      </w:r>
      <w:r w:rsidR="00721C27" w:rsidRPr="00710971">
        <w:rPr>
          <w:rFonts w:ascii="Book Antiqua" w:hAnsi="Book Antiqua"/>
          <w:sz w:val="24"/>
          <w:szCs w:val="24"/>
        </w:rPr>
        <w:t xml:space="preserve">to be </w:t>
      </w:r>
      <w:r w:rsidRPr="00710971">
        <w:rPr>
          <w:rFonts w:ascii="Book Antiqua" w:hAnsi="Book Antiqua"/>
          <w:sz w:val="24"/>
          <w:szCs w:val="24"/>
        </w:rPr>
        <w:t>statistically signiﬁcant.</w:t>
      </w:r>
      <w:r w:rsidRPr="00710971">
        <w:rPr>
          <w:rFonts w:ascii="Book Antiqua" w:hAnsi="Book Antiqua"/>
          <w:b/>
          <w:sz w:val="24"/>
          <w:szCs w:val="24"/>
        </w:rPr>
        <w:t xml:space="preserve"> </w:t>
      </w:r>
    </w:p>
    <w:p w14:paraId="5D6796C5" w14:textId="6A0FDFE0" w:rsidR="00D271FF" w:rsidRPr="00710971" w:rsidRDefault="00D271FF" w:rsidP="00D271FF">
      <w:pPr>
        <w:autoSpaceDE w:val="0"/>
        <w:autoSpaceDN w:val="0"/>
        <w:adjustRightInd w:val="0"/>
        <w:spacing w:line="360" w:lineRule="auto"/>
        <w:ind w:firstLineChars="100" w:firstLine="240"/>
        <w:rPr>
          <w:rFonts w:ascii="Book Antiqua" w:hAnsi="Book Antiqua" w:cs="TimesNewRomanPS-BoldItalicMT"/>
          <w:b/>
          <w:bCs/>
          <w:iCs/>
          <w:kern w:val="0"/>
          <w:sz w:val="24"/>
          <w:szCs w:val="24"/>
        </w:rPr>
      </w:pPr>
      <w:r w:rsidRPr="00710971">
        <w:rPr>
          <w:rFonts w:ascii="Book Antiqua" w:hAnsi="Book Antiqua" w:cs="Garamond"/>
          <w:kern w:val="0"/>
          <w:sz w:val="24"/>
          <w:szCs w:val="24"/>
        </w:rPr>
        <w:t xml:space="preserve">The statistical methods of this study were reviewed by </w:t>
      </w:r>
      <w:r w:rsidRPr="00710971">
        <w:rPr>
          <w:rFonts w:ascii="Book Antiqua" w:hAnsi="Book Antiqua" w:cs="Garamond" w:hint="eastAsia"/>
          <w:kern w:val="0"/>
          <w:sz w:val="24"/>
          <w:szCs w:val="24"/>
        </w:rPr>
        <w:t>Dr. Kai Xu</w:t>
      </w:r>
      <w:r w:rsidRPr="00710971">
        <w:rPr>
          <w:rFonts w:ascii="Book Antiqua" w:hAnsi="Book Antiqua" w:cs="Garamond"/>
          <w:kern w:val="0"/>
          <w:sz w:val="24"/>
          <w:szCs w:val="24"/>
        </w:rPr>
        <w:t xml:space="preserve"> from </w:t>
      </w:r>
      <w:r w:rsidRPr="00710971">
        <w:rPr>
          <w:rFonts w:ascii="Book Antiqua" w:hAnsi="Book Antiqua" w:cs="Garamond" w:hint="eastAsia"/>
          <w:kern w:val="0"/>
          <w:sz w:val="24"/>
          <w:szCs w:val="24"/>
        </w:rPr>
        <w:t xml:space="preserve">Department of Epidemiology, MD Anderson Cancer Center, University of Texas, United States; and Professor </w:t>
      </w:r>
      <w:proofErr w:type="spellStart"/>
      <w:r w:rsidRPr="00710971">
        <w:rPr>
          <w:rFonts w:ascii="Book Antiqua" w:hAnsi="Book Antiqua" w:cs="Garamond" w:hint="eastAsia"/>
          <w:kern w:val="0"/>
          <w:sz w:val="24"/>
          <w:szCs w:val="24"/>
        </w:rPr>
        <w:t>Ya</w:t>
      </w:r>
      <w:proofErr w:type="spellEnd"/>
      <w:r w:rsidRPr="00710971">
        <w:rPr>
          <w:rFonts w:ascii="Book Antiqua" w:hAnsi="Book Antiqua" w:cs="Garamond" w:hint="eastAsia"/>
          <w:kern w:val="0"/>
          <w:sz w:val="24"/>
          <w:szCs w:val="24"/>
        </w:rPr>
        <w:t>-Feng Dong from University of Kansas School of Medicine, United States.</w:t>
      </w:r>
    </w:p>
    <w:p w14:paraId="7A00EBAD" w14:textId="77777777" w:rsidR="008100FD" w:rsidRPr="00710971" w:rsidRDefault="008100FD" w:rsidP="009830D2">
      <w:pPr>
        <w:adjustRightInd w:val="0"/>
        <w:snapToGrid w:val="0"/>
        <w:spacing w:line="360" w:lineRule="auto"/>
        <w:rPr>
          <w:rFonts w:ascii="Book Antiqua" w:hAnsi="Book Antiqua"/>
          <w:b/>
          <w:sz w:val="24"/>
          <w:szCs w:val="24"/>
        </w:rPr>
      </w:pPr>
    </w:p>
    <w:p w14:paraId="6D7DB98E" w14:textId="6864AC49" w:rsidR="00FF5068" w:rsidRPr="00710971" w:rsidRDefault="008100FD" w:rsidP="009830D2">
      <w:pPr>
        <w:adjustRightInd w:val="0"/>
        <w:snapToGrid w:val="0"/>
        <w:spacing w:line="360" w:lineRule="auto"/>
        <w:rPr>
          <w:rFonts w:ascii="Book Antiqua" w:hAnsi="Book Antiqua"/>
          <w:b/>
          <w:sz w:val="24"/>
          <w:szCs w:val="24"/>
        </w:rPr>
      </w:pPr>
      <w:r w:rsidRPr="00710971">
        <w:rPr>
          <w:rFonts w:ascii="Book Antiqua" w:hAnsi="Book Antiqua"/>
          <w:b/>
          <w:sz w:val="24"/>
          <w:szCs w:val="24"/>
        </w:rPr>
        <w:t>RESULTS</w:t>
      </w:r>
    </w:p>
    <w:p w14:paraId="0B447C0B" w14:textId="79325ABC"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HRW decreased liver injury in APAP</w:t>
      </w:r>
      <w:bookmarkStart w:id="126" w:name="OLE_LINK32"/>
      <w:bookmarkStart w:id="127" w:name="OLE_LINK33"/>
      <w:bookmarkStart w:id="128" w:name="OLE_LINK35"/>
      <w:bookmarkStart w:id="129" w:name="OLE_LINK36"/>
      <w:r w:rsidRPr="00710971">
        <w:rPr>
          <w:rFonts w:ascii="Book Antiqua" w:hAnsi="Book Antiqua"/>
          <w:b/>
          <w:i/>
          <w:sz w:val="24"/>
          <w:szCs w:val="24"/>
        </w:rPr>
        <w:t>-challenged</w:t>
      </w:r>
      <w:bookmarkEnd w:id="126"/>
      <w:bookmarkEnd w:id="127"/>
      <w:r w:rsidRPr="00710971">
        <w:rPr>
          <w:rFonts w:ascii="Book Antiqua" w:hAnsi="Book Antiqua"/>
          <w:b/>
          <w:i/>
          <w:sz w:val="24"/>
          <w:szCs w:val="24"/>
        </w:rPr>
        <w:t xml:space="preserve"> mice</w:t>
      </w:r>
      <w:bookmarkEnd w:id="128"/>
      <w:bookmarkEnd w:id="129"/>
      <w:r w:rsidRPr="00710971">
        <w:rPr>
          <w:rFonts w:ascii="Book Antiqua" w:hAnsi="Book Antiqua"/>
          <w:b/>
          <w:i/>
          <w:sz w:val="24"/>
          <w:szCs w:val="24"/>
        </w:rPr>
        <w:t xml:space="preserve"> and improved the survival rate</w:t>
      </w:r>
    </w:p>
    <w:p w14:paraId="5D57646C" w14:textId="17C1BEBB" w:rsidR="00FF5068" w:rsidRPr="00710971" w:rsidRDefault="00C2377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The a</w:t>
      </w:r>
      <w:r w:rsidR="00FF5068" w:rsidRPr="00710971">
        <w:rPr>
          <w:rFonts w:ascii="Book Antiqua" w:hAnsi="Book Antiqua"/>
          <w:sz w:val="24"/>
          <w:szCs w:val="24"/>
        </w:rPr>
        <w:t>dministration of 50</w:t>
      </w:r>
      <w:r w:rsidR="00AF0AE0" w:rsidRPr="00710971">
        <w:rPr>
          <w:rFonts w:ascii="Book Antiqua" w:hAnsi="Book Antiqua"/>
          <w:sz w:val="24"/>
          <w:szCs w:val="24"/>
        </w:rPr>
        <w:t>0 m</w:t>
      </w:r>
      <w:r w:rsidR="00FF5068" w:rsidRPr="00710971">
        <w:rPr>
          <w:rFonts w:ascii="Book Antiqua" w:hAnsi="Book Antiqua"/>
          <w:sz w:val="24"/>
          <w:szCs w:val="24"/>
        </w:rPr>
        <w:t>g/kg APAP caused a severe illness in the mice</w:t>
      </w:r>
      <w:r w:rsidRPr="00710971">
        <w:rPr>
          <w:rFonts w:ascii="Book Antiqua" w:hAnsi="Book Antiqua"/>
          <w:sz w:val="24"/>
          <w:szCs w:val="24"/>
        </w:rPr>
        <w:t>, which was</w:t>
      </w:r>
      <w:r w:rsidR="00FF5068" w:rsidRPr="00710971">
        <w:rPr>
          <w:rFonts w:ascii="Book Antiqua" w:hAnsi="Book Antiqua"/>
          <w:sz w:val="24"/>
          <w:szCs w:val="24"/>
        </w:rPr>
        <w:t xml:space="preserve"> characterized by weakness</w:t>
      </w:r>
      <w:r w:rsidRPr="00710971">
        <w:rPr>
          <w:rFonts w:ascii="Book Antiqua" w:hAnsi="Book Antiqua"/>
          <w:sz w:val="24"/>
          <w:szCs w:val="24"/>
        </w:rPr>
        <w:t xml:space="preserve"> and</w:t>
      </w:r>
      <w:r w:rsidR="00FF5068" w:rsidRPr="00710971">
        <w:rPr>
          <w:rFonts w:ascii="Book Antiqua" w:hAnsi="Book Antiqua"/>
          <w:sz w:val="24"/>
          <w:szCs w:val="24"/>
        </w:rPr>
        <w:t xml:space="preserve"> loss of body weight. After a lethal dose of APAP administration (750 mg/kg), NS treatment resulted in 73.3% of </w:t>
      </w:r>
      <w:r w:rsidR="00BB7DE1" w:rsidRPr="00710971">
        <w:rPr>
          <w:rFonts w:ascii="Book Antiqua" w:hAnsi="Book Antiqua"/>
          <w:sz w:val="24"/>
          <w:szCs w:val="24"/>
        </w:rPr>
        <w:t xml:space="preserve">the </w:t>
      </w:r>
      <w:r w:rsidR="00FF5068" w:rsidRPr="00710971">
        <w:rPr>
          <w:rFonts w:ascii="Book Antiqua" w:hAnsi="Book Antiqua"/>
          <w:sz w:val="24"/>
          <w:szCs w:val="24"/>
        </w:rPr>
        <w:t>mortality rate in a 5-</w:t>
      </w:r>
      <w:r w:rsidR="008100FD" w:rsidRPr="00710971">
        <w:rPr>
          <w:rFonts w:ascii="Book Antiqua" w:hAnsi="Book Antiqua" w:hint="eastAsia"/>
          <w:sz w:val="24"/>
          <w:szCs w:val="24"/>
        </w:rPr>
        <w:t>d</w:t>
      </w:r>
      <w:r w:rsidR="008100FD" w:rsidRPr="00710971">
        <w:rPr>
          <w:rFonts w:ascii="Book Antiqua" w:hAnsi="Book Antiqua"/>
          <w:sz w:val="24"/>
          <w:szCs w:val="24"/>
        </w:rPr>
        <w:t xml:space="preserve"> </w:t>
      </w:r>
      <w:r w:rsidR="00FF5068" w:rsidRPr="00710971">
        <w:rPr>
          <w:rFonts w:ascii="Book Antiqua" w:hAnsi="Book Antiqua"/>
          <w:sz w:val="24"/>
          <w:szCs w:val="24"/>
        </w:rPr>
        <w:t>observation period</w:t>
      </w:r>
      <w:r w:rsidR="00BB7DE1" w:rsidRPr="00710971">
        <w:rPr>
          <w:rFonts w:ascii="Book Antiqua" w:hAnsi="Book Antiqua"/>
          <w:sz w:val="24"/>
          <w:szCs w:val="24"/>
        </w:rPr>
        <w:t>,</w:t>
      </w:r>
      <w:r w:rsidR="00FF5068" w:rsidRPr="00710971">
        <w:rPr>
          <w:rFonts w:ascii="Book Antiqua" w:hAnsi="Book Antiqua"/>
          <w:sz w:val="24"/>
          <w:szCs w:val="24"/>
        </w:rPr>
        <w:t xml:space="preserve"> while HRW could improve the 5-</w:t>
      </w:r>
      <w:r w:rsidR="008100FD" w:rsidRPr="00710971">
        <w:rPr>
          <w:rFonts w:ascii="Book Antiqua" w:hAnsi="Book Antiqua" w:hint="eastAsia"/>
          <w:sz w:val="24"/>
          <w:szCs w:val="24"/>
        </w:rPr>
        <w:t>d</w:t>
      </w:r>
      <w:r w:rsidR="008100FD" w:rsidRPr="00710971">
        <w:rPr>
          <w:rFonts w:ascii="Book Antiqua" w:hAnsi="Book Antiqua"/>
          <w:sz w:val="24"/>
          <w:szCs w:val="24"/>
        </w:rPr>
        <w:t xml:space="preserve"> </w:t>
      </w:r>
      <w:r w:rsidR="00FF5068" w:rsidRPr="00710971">
        <w:rPr>
          <w:rFonts w:ascii="Book Antiqua" w:hAnsi="Book Antiqua"/>
          <w:sz w:val="24"/>
          <w:szCs w:val="24"/>
        </w:rPr>
        <w:t xml:space="preserve">survival rate to 60% (Figure 1A). </w:t>
      </w:r>
      <w:r w:rsidR="00BB7DE1" w:rsidRPr="00710971">
        <w:rPr>
          <w:rFonts w:ascii="Book Antiqua" w:hAnsi="Book Antiqua"/>
          <w:sz w:val="24"/>
          <w:szCs w:val="24"/>
        </w:rPr>
        <w:t>Three</w:t>
      </w:r>
      <w:r w:rsidR="00FF5068" w:rsidRPr="00710971">
        <w:rPr>
          <w:rFonts w:ascii="Book Antiqua" w:hAnsi="Book Antiqua"/>
          <w:sz w:val="24"/>
          <w:szCs w:val="24"/>
        </w:rPr>
        <w:t xml:space="preserve"> days after a sub-lethal APAP challenge (50</w:t>
      </w:r>
      <w:r w:rsidR="00AF0AE0" w:rsidRPr="00710971">
        <w:rPr>
          <w:rFonts w:ascii="Book Antiqua" w:hAnsi="Book Antiqua"/>
          <w:sz w:val="24"/>
          <w:szCs w:val="24"/>
        </w:rPr>
        <w:t>0 m</w:t>
      </w:r>
      <w:r w:rsidR="00FF5068" w:rsidRPr="00710971">
        <w:rPr>
          <w:rFonts w:ascii="Book Antiqua" w:hAnsi="Book Antiqua"/>
          <w:sz w:val="24"/>
          <w:szCs w:val="24"/>
        </w:rPr>
        <w:t xml:space="preserve">g/kg), mice were sacrificed </w:t>
      </w:r>
      <w:r w:rsidR="00BB7DE1" w:rsidRPr="00710971">
        <w:rPr>
          <w:rFonts w:ascii="Book Antiqua" w:hAnsi="Book Antiqua"/>
          <w:sz w:val="24"/>
          <w:szCs w:val="24"/>
        </w:rPr>
        <w:t>with</w:t>
      </w:r>
      <w:r w:rsidR="00FF5068" w:rsidRPr="00710971">
        <w:rPr>
          <w:rFonts w:ascii="Book Antiqua" w:hAnsi="Book Antiqua"/>
          <w:sz w:val="24"/>
          <w:szCs w:val="24"/>
        </w:rPr>
        <w:t xml:space="preserve"> cervical dislocation. Necrosis, dropsy and </w:t>
      </w:r>
      <w:proofErr w:type="spellStart"/>
      <w:r w:rsidR="00FF5068" w:rsidRPr="00710971">
        <w:rPr>
          <w:rFonts w:ascii="Book Antiqua" w:hAnsi="Book Antiqua"/>
          <w:sz w:val="24"/>
          <w:szCs w:val="24"/>
        </w:rPr>
        <w:t>petechia</w:t>
      </w:r>
      <w:r w:rsidR="00BB7DE1" w:rsidRPr="00710971">
        <w:rPr>
          <w:rFonts w:ascii="Book Antiqua" w:hAnsi="Book Antiqua"/>
          <w:sz w:val="24"/>
          <w:szCs w:val="24"/>
        </w:rPr>
        <w:t>e</w:t>
      </w:r>
      <w:proofErr w:type="spellEnd"/>
      <w:r w:rsidR="00FF5068" w:rsidRPr="00710971">
        <w:rPr>
          <w:rFonts w:ascii="Book Antiqua" w:hAnsi="Book Antiqua"/>
          <w:sz w:val="24"/>
          <w:szCs w:val="24"/>
        </w:rPr>
        <w:t xml:space="preserve"> could be observed in the liver tissue, which could be obviously mitigated by HRW treatment (Figures 1B, 1C, and 1D). HE results also showed that HRW could alleviate </w:t>
      </w:r>
      <w:r w:rsidR="00BB7DE1" w:rsidRPr="00710971">
        <w:rPr>
          <w:rFonts w:ascii="Book Antiqua" w:hAnsi="Book Antiqua"/>
          <w:sz w:val="24"/>
          <w:szCs w:val="24"/>
        </w:rPr>
        <w:t xml:space="preserve">the </w:t>
      </w:r>
      <w:proofErr w:type="spellStart"/>
      <w:r w:rsidR="00FF5068" w:rsidRPr="00710971">
        <w:rPr>
          <w:rFonts w:ascii="Book Antiqua" w:hAnsi="Book Antiqua"/>
          <w:sz w:val="24"/>
          <w:szCs w:val="24"/>
        </w:rPr>
        <w:t>centrilobular</w:t>
      </w:r>
      <w:proofErr w:type="spellEnd"/>
      <w:r w:rsidR="00FF5068" w:rsidRPr="00710971">
        <w:rPr>
          <w:rFonts w:ascii="Book Antiqua" w:hAnsi="Book Antiqua"/>
          <w:sz w:val="24"/>
          <w:szCs w:val="24"/>
        </w:rPr>
        <w:t xml:space="preserve"> necrosis, fatty infiltration and lymphocyte infiltration (Figure 1D). Meanwhile, </w:t>
      </w:r>
      <w:r w:rsidR="00BB7DE1" w:rsidRPr="00710971">
        <w:rPr>
          <w:rFonts w:ascii="Book Antiqua" w:hAnsi="Book Antiqua"/>
          <w:sz w:val="24"/>
          <w:szCs w:val="24"/>
        </w:rPr>
        <w:t xml:space="preserve">the </w:t>
      </w:r>
      <w:r w:rsidR="00FF5068" w:rsidRPr="00710971">
        <w:rPr>
          <w:rFonts w:ascii="Book Antiqua" w:hAnsi="Book Antiqua"/>
          <w:sz w:val="24"/>
          <w:szCs w:val="24"/>
        </w:rPr>
        <w:t xml:space="preserve">liver function detected by </w:t>
      </w:r>
      <w:r w:rsidR="00BB7DE1" w:rsidRPr="00710971">
        <w:rPr>
          <w:rFonts w:ascii="Book Antiqua" w:hAnsi="Book Antiqua"/>
          <w:sz w:val="24"/>
          <w:szCs w:val="24"/>
        </w:rPr>
        <w:t xml:space="preserve">the </w:t>
      </w:r>
      <w:r w:rsidR="00FF5068" w:rsidRPr="00710971">
        <w:rPr>
          <w:rFonts w:ascii="Book Antiqua" w:hAnsi="Book Antiqua"/>
          <w:sz w:val="24"/>
          <w:szCs w:val="24"/>
        </w:rPr>
        <w:t>serum</w:t>
      </w:r>
      <w:bookmarkStart w:id="130" w:name="OLE_LINK58"/>
      <w:r w:rsidR="00FF5068" w:rsidRPr="00710971">
        <w:rPr>
          <w:rFonts w:ascii="Book Antiqua" w:hAnsi="Book Antiqua"/>
          <w:sz w:val="24"/>
          <w:szCs w:val="24"/>
        </w:rPr>
        <w:t xml:space="preserve"> ALT, AST, bilirubin, ALP and lactate dehydrogenase (LDH) activities </w:t>
      </w:r>
      <w:bookmarkEnd w:id="130"/>
      <w:r w:rsidR="00FF5068" w:rsidRPr="00710971">
        <w:rPr>
          <w:rFonts w:ascii="Book Antiqua" w:hAnsi="Book Antiqua"/>
          <w:sz w:val="24"/>
          <w:szCs w:val="24"/>
        </w:rPr>
        <w:t xml:space="preserve">were measured at 24, 48, and 72 h after APAP challenge. </w:t>
      </w:r>
      <w:r w:rsidR="00BB7DE1" w:rsidRPr="00710971">
        <w:rPr>
          <w:rFonts w:ascii="Book Antiqua" w:hAnsi="Book Antiqua"/>
          <w:sz w:val="24"/>
          <w:szCs w:val="24"/>
        </w:rPr>
        <w:t>C</w:t>
      </w:r>
      <w:r w:rsidR="00FF5068" w:rsidRPr="00710971">
        <w:rPr>
          <w:rFonts w:ascii="Book Antiqua" w:hAnsi="Book Antiqua"/>
          <w:sz w:val="24"/>
          <w:szCs w:val="24"/>
        </w:rPr>
        <w:t>ompared with APAP+HRW mice, APAP</w:t>
      </w:r>
      <w:r w:rsidR="008100FD" w:rsidRPr="00710971">
        <w:rPr>
          <w:rFonts w:ascii="Book Antiqua" w:hAnsi="Book Antiqua" w:hint="eastAsia"/>
          <w:sz w:val="24"/>
          <w:szCs w:val="24"/>
        </w:rPr>
        <w:t xml:space="preserve"> </w:t>
      </w:r>
      <w:r w:rsidR="00FF5068" w:rsidRPr="00710971">
        <w:rPr>
          <w:rFonts w:ascii="Book Antiqua" w:hAnsi="Book Antiqua"/>
          <w:sz w:val="24"/>
          <w:szCs w:val="24"/>
        </w:rPr>
        <w:t>+</w:t>
      </w:r>
      <w:r w:rsidR="008100FD" w:rsidRPr="00710971">
        <w:rPr>
          <w:rFonts w:ascii="Book Antiqua" w:hAnsi="Book Antiqua" w:hint="eastAsia"/>
          <w:sz w:val="24"/>
          <w:szCs w:val="24"/>
        </w:rPr>
        <w:t xml:space="preserve"> </w:t>
      </w:r>
      <w:r w:rsidR="00FF5068" w:rsidRPr="00710971">
        <w:rPr>
          <w:rFonts w:ascii="Book Antiqua" w:hAnsi="Book Antiqua"/>
          <w:sz w:val="24"/>
          <w:szCs w:val="24"/>
        </w:rPr>
        <w:t xml:space="preserve">NS mice showed a significant </w:t>
      </w:r>
      <w:r w:rsidR="00380B11" w:rsidRPr="00710971">
        <w:rPr>
          <w:rFonts w:ascii="Book Antiqua" w:hAnsi="Book Antiqua"/>
          <w:sz w:val="24"/>
          <w:szCs w:val="24"/>
        </w:rPr>
        <w:t xml:space="preserve">increase </w:t>
      </w:r>
      <w:r w:rsidR="00FF5068" w:rsidRPr="00710971">
        <w:rPr>
          <w:rFonts w:ascii="Book Antiqua" w:hAnsi="Book Antiqua"/>
          <w:sz w:val="24"/>
          <w:szCs w:val="24"/>
        </w:rPr>
        <w:t>in the serum ALT, bilirubin, AST, ALP and LDH</w:t>
      </w:r>
      <w:r w:rsidR="00380B11" w:rsidRPr="00710971">
        <w:rPr>
          <w:rFonts w:ascii="Book Antiqua" w:hAnsi="Book Antiqua"/>
          <w:sz w:val="24"/>
          <w:szCs w:val="24"/>
        </w:rPr>
        <w:t xml:space="preserve"> levels</w:t>
      </w:r>
      <w:r w:rsidR="00FF5068" w:rsidRPr="00710971">
        <w:rPr>
          <w:rFonts w:ascii="Book Antiqua" w:hAnsi="Book Antiqua"/>
          <w:sz w:val="24"/>
          <w:szCs w:val="24"/>
        </w:rPr>
        <w:t xml:space="preserve"> (Figure 1E).</w:t>
      </w:r>
    </w:p>
    <w:p w14:paraId="71799DEF" w14:textId="77777777" w:rsidR="008100FD" w:rsidRPr="00710971" w:rsidRDefault="008100FD" w:rsidP="009830D2">
      <w:pPr>
        <w:adjustRightInd w:val="0"/>
        <w:snapToGrid w:val="0"/>
        <w:spacing w:line="360" w:lineRule="auto"/>
        <w:rPr>
          <w:rFonts w:ascii="Book Antiqua" w:hAnsi="Book Antiqua"/>
          <w:b/>
          <w:i/>
          <w:sz w:val="24"/>
          <w:szCs w:val="24"/>
        </w:rPr>
      </w:pPr>
    </w:p>
    <w:p w14:paraId="7CB46670" w14:textId="7EBED13D"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HRW inhibited</w:t>
      </w:r>
      <w:bookmarkStart w:id="131" w:name="OLE_LINK20"/>
      <w:bookmarkStart w:id="132" w:name="OLE_LINK27"/>
      <w:r w:rsidRPr="00710971">
        <w:rPr>
          <w:rFonts w:ascii="Book Antiqua" w:hAnsi="Book Antiqua"/>
          <w:b/>
          <w:i/>
          <w:sz w:val="24"/>
          <w:szCs w:val="24"/>
        </w:rPr>
        <w:t xml:space="preserve"> oxidative stress, inflammation</w:t>
      </w:r>
      <w:bookmarkEnd w:id="131"/>
      <w:bookmarkEnd w:id="132"/>
      <w:r w:rsidRPr="00710971">
        <w:rPr>
          <w:rFonts w:ascii="Book Antiqua" w:hAnsi="Book Antiqua"/>
          <w:b/>
          <w:i/>
          <w:sz w:val="24"/>
          <w:szCs w:val="24"/>
        </w:rPr>
        <w:t xml:space="preserve"> and </w:t>
      </w:r>
      <w:proofErr w:type="spellStart"/>
      <w:r w:rsidRPr="00710971">
        <w:rPr>
          <w:rFonts w:ascii="Book Antiqua" w:hAnsi="Book Antiqua"/>
          <w:b/>
          <w:i/>
          <w:sz w:val="24"/>
          <w:szCs w:val="24"/>
        </w:rPr>
        <w:t>peroxynitrite</w:t>
      </w:r>
      <w:proofErr w:type="spellEnd"/>
      <w:r w:rsidRPr="00710971">
        <w:rPr>
          <w:rFonts w:ascii="Book Antiqua" w:hAnsi="Book Antiqua"/>
          <w:b/>
          <w:i/>
          <w:sz w:val="24"/>
          <w:szCs w:val="24"/>
        </w:rPr>
        <w:t xml:space="preserve"> formation in the liver</w:t>
      </w:r>
    </w:p>
    <w:p w14:paraId="2FCAC369" w14:textId="0EB6CD4C"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Oxidative stress and inflammation could be induced by APAP administration</w:t>
      </w:r>
      <w:r w:rsidR="008D750C" w:rsidRPr="00710971">
        <w:rPr>
          <w:rFonts w:ascii="Book Antiqua" w:hAnsi="Book Antiqua"/>
          <w:sz w:val="24"/>
          <w:szCs w:val="24"/>
        </w:rPr>
        <w:t>,</w:t>
      </w:r>
      <w:r w:rsidRPr="00710971">
        <w:rPr>
          <w:rFonts w:ascii="Book Antiqua" w:hAnsi="Book Antiqua"/>
          <w:sz w:val="24"/>
          <w:szCs w:val="24"/>
        </w:rPr>
        <w:t xml:space="preserve"> which played </w:t>
      </w:r>
      <w:r w:rsidR="008D750C" w:rsidRPr="00710971">
        <w:rPr>
          <w:rFonts w:ascii="Book Antiqua" w:hAnsi="Book Antiqua"/>
          <w:sz w:val="24"/>
          <w:szCs w:val="24"/>
        </w:rPr>
        <w:t>an</w:t>
      </w:r>
      <w:r w:rsidRPr="00710971">
        <w:rPr>
          <w:rFonts w:ascii="Book Antiqua" w:hAnsi="Book Antiqua"/>
          <w:sz w:val="24"/>
          <w:szCs w:val="24"/>
        </w:rPr>
        <w:t xml:space="preserve"> initial</w:t>
      </w:r>
      <w:r w:rsidR="008D750C" w:rsidRPr="00710971">
        <w:rPr>
          <w:rFonts w:ascii="Book Antiqua" w:hAnsi="Book Antiqua"/>
          <w:sz w:val="24"/>
          <w:szCs w:val="24"/>
        </w:rPr>
        <w:t xml:space="preserve">, augmented </w:t>
      </w:r>
      <w:r w:rsidRPr="00710971">
        <w:rPr>
          <w:rFonts w:ascii="Book Antiqua" w:hAnsi="Book Antiqua"/>
          <w:sz w:val="24"/>
          <w:szCs w:val="24"/>
        </w:rPr>
        <w:t xml:space="preserve">role in the development of APAP </w:t>
      </w:r>
      <w:r w:rsidRPr="00710971">
        <w:rPr>
          <w:rFonts w:ascii="Book Antiqua" w:hAnsi="Book Antiqua"/>
          <w:sz w:val="24"/>
          <w:szCs w:val="24"/>
        </w:rPr>
        <w:lastRenderedPageBreak/>
        <w:t xml:space="preserve">hepatotoxicity. </w:t>
      </w:r>
      <w:r w:rsidR="0014180A" w:rsidRPr="00710971">
        <w:rPr>
          <w:rFonts w:ascii="Book Antiqua" w:hAnsi="Book Antiqua"/>
          <w:sz w:val="24"/>
          <w:szCs w:val="24"/>
        </w:rPr>
        <w:t>Three</w:t>
      </w:r>
      <w:r w:rsidRPr="00710971">
        <w:rPr>
          <w:rFonts w:ascii="Book Antiqua" w:hAnsi="Book Antiqua"/>
          <w:sz w:val="24"/>
          <w:szCs w:val="24"/>
        </w:rPr>
        <w:t xml:space="preserve"> days after 50</w:t>
      </w:r>
      <w:r w:rsidR="00AF0AE0" w:rsidRPr="00710971">
        <w:rPr>
          <w:rFonts w:ascii="Book Antiqua" w:hAnsi="Book Antiqua"/>
          <w:sz w:val="24"/>
          <w:szCs w:val="24"/>
        </w:rPr>
        <w:t>0 m</w:t>
      </w:r>
      <w:r w:rsidRPr="00710971">
        <w:rPr>
          <w:rFonts w:ascii="Book Antiqua" w:hAnsi="Book Antiqua"/>
          <w:sz w:val="24"/>
          <w:szCs w:val="24"/>
        </w:rPr>
        <w:t>g/kg APAP administration, liver samples were removed to assess the oxidative stress in mice. The oxidative stress parameters</w:t>
      </w:r>
      <w:r w:rsidR="0014180A" w:rsidRPr="00710971">
        <w:rPr>
          <w:rFonts w:ascii="Book Antiqua" w:hAnsi="Book Antiqua"/>
          <w:sz w:val="24"/>
          <w:szCs w:val="24"/>
        </w:rPr>
        <w:t>,</w:t>
      </w:r>
      <w:r w:rsidRPr="00710971">
        <w:rPr>
          <w:rFonts w:ascii="Book Antiqua" w:hAnsi="Book Antiqua"/>
          <w:sz w:val="24"/>
          <w:szCs w:val="24"/>
        </w:rPr>
        <w:t xml:space="preserve"> including MDA and MPO</w:t>
      </w:r>
      <w:r w:rsidR="0014180A" w:rsidRPr="00710971">
        <w:rPr>
          <w:rFonts w:ascii="Book Antiqua" w:hAnsi="Book Antiqua"/>
          <w:sz w:val="24"/>
          <w:szCs w:val="24"/>
        </w:rPr>
        <w:t>,</w:t>
      </w:r>
      <w:r w:rsidRPr="00710971">
        <w:rPr>
          <w:rFonts w:ascii="Book Antiqua" w:hAnsi="Book Antiqua"/>
          <w:sz w:val="24"/>
          <w:szCs w:val="24"/>
        </w:rPr>
        <w:t xml:space="preserve"> in</w:t>
      </w:r>
      <w:r w:rsidR="0014180A" w:rsidRPr="00710971">
        <w:rPr>
          <w:rFonts w:ascii="Book Antiqua" w:hAnsi="Book Antiqua"/>
          <w:sz w:val="24"/>
          <w:szCs w:val="24"/>
        </w:rPr>
        <w:t xml:space="preserve"> the</w:t>
      </w:r>
      <w:r w:rsidRPr="00710971">
        <w:rPr>
          <w:rFonts w:ascii="Book Antiqua" w:hAnsi="Book Antiqua"/>
          <w:sz w:val="24"/>
          <w:szCs w:val="24"/>
        </w:rPr>
        <w:t xml:space="preserve"> liver</w:t>
      </w:r>
      <w:r w:rsidR="0014180A" w:rsidRPr="00710971">
        <w:rPr>
          <w:rFonts w:ascii="Book Antiqua" w:hAnsi="Book Antiqua"/>
          <w:sz w:val="24"/>
          <w:szCs w:val="24"/>
        </w:rPr>
        <w:t xml:space="preserve"> were</w:t>
      </w:r>
      <w:r w:rsidRPr="00710971">
        <w:rPr>
          <w:rFonts w:ascii="Book Antiqua" w:hAnsi="Book Antiqua"/>
          <w:sz w:val="24"/>
          <w:szCs w:val="24"/>
        </w:rPr>
        <w:t xml:space="preserve"> significantly</w:t>
      </w:r>
      <w:r w:rsidR="0014180A" w:rsidRPr="00710971">
        <w:rPr>
          <w:rFonts w:ascii="Book Antiqua" w:hAnsi="Book Antiqua"/>
          <w:sz w:val="24"/>
          <w:szCs w:val="24"/>
        </w:rPr>
        <w:t xml:space="preserve"> increased</w:t>
      </w:r>
      <w:r w:rsidRPr="00710971">
        <w:rPr>
          <w:rFonts w:ascii="Book Antiqua" w:hAnsi="Book Antiqua"/>
          <w:sz w:val="24"/>
          <w:szCs w:val="24"/>
        </w:rPr>
        <w:t xml:space="preserve"> in the APAP+NS group compared with the HRW treatment group. The protective indicator</w:t>
      </w:r>
      <w:r w:rsidR="0046602E" w:rsidRPr="00710971">
        <w:rPr>
          <w:rFonts w:ascii="Book Antiqua" w:hAnsi="Book Antiqua"/>
          <w:sz w:val="24"/>
          <w:szCs w:val="24"/>
        </w:rPr>
        <w:t>,</w:t>
      </w:r>
      <w:r w:rsidRPr="00710971">
        <w:rPr>
          <w:rFonts w:ascii="Book Antiqua" w:hAnsi="Book Antiqua"/>
          <w:sz w:val="24"/>
          <w:szCs w:val="24"/>
        </w:rPr>
        <w:t xml:space="preserve"> SOD</w:t>
      </w:r>
      <w:r w:rsidR="0046602E" w:rsidRPr="00710971">
        <w:rPr>
          <w:rFonts w:ascii="Book Antiqua" w:hAnsi="Book Antiqua"/>
          <w:sz w:val="24"/>
          <w:szCs w:val="24"/>
        </w:rPr>
        <w:t>,</w:t>
      </w:r>
      <w:r w:rsidRPr="00710971">
        <w:rPr>
          <w:rFonts w:ascii="Book Antiqua" w:hAnsi="Book Antiqua"/>
          <w:sz w:val="24"/>
          <w:szCs w:val="24"/>
        </w:rPr>
        <w:t xml:space="preserve"> significantly </w:t>
      </w:r>
      <w:r w:rsidR="001C6FBA" w:rsidRPr="00710971">
        <w:rPr>
          <w:rFonts w:ascii="Book Antiqua" w:hAnsi="Book Antiqua"/>
          <w:sz w:val="24"/>
          <w:szCs w:val="24"/>
        </w:rPr>
        <w:t xml:space="preserve">increased </w:t>
      </w:r>
      <w:r w:rsidRPr="00710971">
        <w:rPr>
          <w:rFonts w:ascii="Book Antiqua" w:hAnsi="Book Antiqua"/>
          <w:sz w:val="24"/>
          <w:szCs w:val="24"/>
        </w:rPr>
        <w:t>with the use of HRW. HRW could also reverse the depletion of GSH and increase the GSH-</w:t>
      </w:r>
      <w:proofErr w:type="spellStart"/>
      <w:r w:rsidR="008100FD" w:rsidRPr="00710971">
        <w:rPr>
          <w:rFonts w:ascii="Book Antiqua" w:hAnsi="Book Antiqua" w:hint="eastAsia"/>
          <w:sz w:val="24"/>
          <w:szCs w:val="24"/>
        </w:rPr>
        <w:t>P</w:t>
      </w:r>
      <w:r w:rsidR="008100FD" w:rsidRPr="00710971">
        <w:rPr>
          <w:rFonts w:ascii="Book Antiqua" w:hAnsi="Book Antiqua"/>
          <w:sz w:val="24"/>
          <w:szCs w:val="24"/>
        </w:rPr>
        <w:t>x</w:t>
      </w:r>
      <w:proofErr w:type="spellEnd"/>
      <w:r w:rsidR="008100FD" w:rsidRPr="00710971">
        <w:rPr>
          <w:rFonts w:ascii="Book Antiqua" w:hAnsi="Book Antiqua"/>
          <w:sz w:val="24"/>
          <w:szCs w:val="24"/>
        </w:rPr>
        <w:t xml:space="preserve"> </w:t>
      </w:r>
      <w:r w:rsidRPr="00710971">
        <w:rPr>
          <w:rFonts w:ascii="Book Antiqua" w:hAnsi="Book Antiqua"/>
          <w:sz w:val="24"/>
          <w:szCs w:val="24"/>
        </w:rPr>
        <w:t xml:space="preserve">caused by APAP (Figure 2A). </w:t>
      </w:r>
      <w:bookmarkStart w:id="133" w:name="OLE_LINK1"/>
      <w:bookmarkStart w:id="134" w:name="OLE_LINK21"/>
      <w:proofErr w:type="spellStart"/>
      <w:r w:rsidR="00023A69" w:rsidRPr="00710971">
        <w:rPr>
          <w:rFonts w:ascii="Book Antiqua" w:hAnsi="Book Antiqua"/>
          <w:sz w:val="24"/>
          <w:szCs w:val="24"/>
        </w:rPr>
        <w:t>P</w:t>
      </w:r>
      <w:r w:rsidRPr="00710971">
        <w:rPr>
          <w:rFonts w:ascii="Book Antiqua" w:hAnsi="Book Antiqua"/>
          <w:sz w:val="24"/>
          <w:szCs w:val="24"/>
        </w:rPr>
        <w:t>eroxynitrite</w:t>
      </w:r>
      <w:bookmarkEnd w:id="133"/>
      <w:bookmarkEnd w:id="134"/>
      <w:proofErr w:type="spellEnd"/>
      <w:r w:rsidRPr="00710971">
        <w:rPr>
          <w:rFonts w:ascii="Book Antiqua" w:hAnsi="Book Antiqua"/>
          <w:sz w:val="24"/>
          <w:szCs w:val="24"/>
        </w:rPr>
        <w:t xml:space="preserve"> (NT) formation</w:t>
      </w:r>
      <w:r w:rsidR="00023A69" w:rsidRPr="00710971">
        <w:rPr>
          <w:rFonts w:ascii="Book Antiqua" w:hAnsi="Book Antiqua"/>
          <w:sz w:val="24"/>
          <w:szCs w:val="24"/>
        </w:rPr>
        <w:t xml:space="preserve"> and 4-HNE expression</w:t>
      </w:r>
      <w:r w:rsidRPr="00710971">
        <w:rPr>
          <w:rFonts w:ascii="Book Antiqua" w:hAnsi="Book Antiqua"/>
          <w:sz w:val="24"/>
          <w:szCs w:val="24"/>
        </w:rPr>
        <w:t xml:space="preserve"> were also inhibited by HRW treatment (Figures 2B</w:t>
      </w:r>
      <w:r w:rsidR="006B419C" w:rsidRPr="00710971">
        <w:rPr>
          <w:rFonts w:ascii="Book Antiqua" w:hAnsi="Book Antiqua"/>
          <w:sz w:val="24"/>
          <w:szCs w:val="24"/>
        </w:rPr>
        <w:t xml:space="preserve"> </w:t>
      </w:r>
      <w:r w:rsidRPr="00710971">
        <w:rPr>
          <w:rFonts w:ascii="Book Antiqua" w:hAnsi="Book Antiqua"/>
          <w:sz w:val="24"/>
          <w:szCs w:val="24"/>
        </w:rPr>
        <w:t xml:space="preserve">and 2C). Meanwhile, we also tested the effect of HRW on inflammatory cytokines in the blood and liver tissues 3 </w:t>
      </w:r>
      <w:r w:rsidR="008100FD" w:rsidRPr="00710971">
        <w:rPr>
          <w:rFonts w:ascii="Book Antiqua" w:hAnsi="Book Antiqua" w:hint="eastAsia"/>
          <w:sz w:val="24"/>
          <w:szCs w:val="24"/>
        </w:rPr>
        <w:t>d</w:t>
      </w:r>
      <w:r w:rsidR="008100FD" w:rsidRPr="00710971">
        <w:rPr>
          <w:rFonts w:ascii="Book Antiqua" w:hAnsi="Book Antiqua"/>
          <w:sz w:val="24"/>
          <w:szCs w:val="24"/>
        </w:rPr>
        <w:t xml:space="preserve"> </w:t>
      </w:r>
      <w:r w:rsidRPr="00710971">
        <w:rPr>
          <w:rFonts w:ascii="Book Antiqua" w:hAnsi="Book Antiqua"/>
          <w:sz w:val="24"/>
          <w:szCs w:val="24"/>
        </w:rPr>
        <w:t>after APAP challenge. The levels of IL-1β and TNF-α in the peripheral blood were markedly increased in the APAP</w:t>
      </w:r>
      <w:r w:rsidR="008100FD" w:rsidRPr="00710971">
        <w:rPr>
          <w:rFonts w:ascii="Book Antiqua" w:hAnsi="Book Antiqua" w:hint="eastAsia"/>
          <w:sz w:val="24"/>
          <w:szCs w:val="24"/>
        </w:rPr>
        <w:t xml:space="preserve"> </w:t>
      </w:r>
      <w:r w:rsidRPr="00710971">
        <w:rPr>
          <w:rFonts w:ascii="Book Antiqua" w:hAnsi="Book Antiqua"/>
          <w:sz w:val="24"/>
          <w:szCs w:val="24"/>
        </w:rPr>
        <w:t>+</w:t>
      </w:r>
      <w:r w:rsidR="008100FD" w:rsidRPr="00710971">
        <w:rPr>
          <w:rFonts w:ascii="Book Antiqua" w:hAnsi="Book Antiqua" w:hint="eastAsia"/>
          <w:sz w:val="24"/>
          <w:szCs w:val="24"/>
        </w:rPr>
        <w:t xml:space="preserve"> </w:t>
      </w:r>
      <w:r w:rsidRPr="00710971">
        <w:rPr>
          <w:rFonts w:ascii="Book Antiqua" w:hAnsi="Book Antiqua"/>
          <w:sz w:val="24"/>
          <w:szCs w:val="24"/>
        </w:rPr>
        <w:t>NS group compared with the normal control and APAP</w:t>
      </w:r>
      <w:r w:rsidR="008100FD" w:rsidRPr="00710971">
        <w:rPr>
          <w:rFonts w:ascii="Book Antiqua" w:hAnsi="Book Antiqua" w:hint="eastAsia"/>
          <w:sz w:val="24"/>
          <w:szCs w:val="24"/>
        </w:rPr>
        <w:t xml:space="preserve"> </w:t>
      </w:r>
      <w:r w:rsidRPr="00710971">
        <w:rPr>
          <w:rFonts w:ascii="Book Antiqua" w:hAnsi="Book Antiqua"/>
          <w:sz w:val="24"/>
          <w:szCs w:val="24"/>
        </w:rPr>
        <w:t>+</w:t>
      </w:r>
      <w:r w:rsidR="008100FD" w:rsidRPr="00710971">
        <w:rPr>
          <w:rFonts w:ascii="Book Antiqua" w:hAnsi="Book Antiqua" w:hint="eastAsia"/>
          <w:sz w:val="24"/>
          <w:szCs w:val="24"/>
        </w:rPr>
        <w:t xml:space="preserve"> </w:t>
      </w:r>
      <w:r w:rsidRPr="00710971">
        <w:rPr>
          <w:rFonts w:ascii="Book Antiqua" w:hAnsi="Book Antiqua"/>
          <w:sz w:val="24"/>
          <w:szCs w:val="24"/>
        </w:rPr>
        <w:t>HRW groups. Meanwhile, HRW could decrease the</w:t>
      </w:r>
      <w:r w:rsidRPr="00710971">
        <w:rPr>
          <w:rFonts w:ascii="Book Antiqua" w:hAnsi="Book Antiqua"/>
          <w:i/>
          <w:sz w:val="24"/>
          <w:szCs w:val="24"/>
        </w:rPr>
        <w:t xml:space="preserve"> IL-1β </w:t>
      </w:r>
      <w:r w:rsidRPr="00710971">
        <w:rPr>
          <w:rFonts w:ascii="Book Antiqua" w:hAnsi="Book Antiqua"/>
          <w:sz w:val="24"/>
          <w:szCs w:val="24"/>
        </w:rPr>
        <w:t xml:space="preserve">and </w:t>
      </w:r>
      <w:r w:rsidRPr="00710971">
        <w:rPr>
          <w:rFonts w:ascii="Book Antiqua" w:hAnsi="Book Antiqua"/>
          <w:i/>
          <w:sz w:val="24"/>
          <w:szCs w:val="24"/>
        </w:rPr>
        <w:t>TNF-α</w:t>
      </w:r>
      <w:r w:rsidRPr="00710971">
        <w:rPr>
          <w:rFonts w:ascii="Book Antiqua" w:hAnsi="Book Antiqua"/>
          <w:sz w:val="24"/>
          <w:szCs w:val="24"/>
        </w:rPr>
        <w:t xml:space="preserve"> mRNA levels in the liver (Figure 3).</w:t>
      </w:r>
    </w:p>
    <w:p w14:paraId="39962F0A" w14:textId="77777777" w:rsidR="008100FD" w:rsidRPr="00710971" w:rsidRDefault="008100FD" w:rsidP="009830D2">
      <w:pPr>
        <w:adjustRightInd w:val="0"/>
        <w:snapToGrid w:val="0"/>
        <w:spacing w:line="360" w:lineRule="auto"/>
        <w:rPr>
          <w:rFonts w:ascii="Book Antiqua" w:hAnsi="Book Antiqua"/>
          <w:b/>
          <w:i/>
          <w:sz w:val="24"/>
          <w:szCs w:val="24"/>
        </w:rPr>
      </w:pPr>
    </w:p>
    <w:p w14:paraId="10B75C34" w14:textId="15EE90FD"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HRW protected</w:t>
      </w:r>
      <w:r w:rsidR="00DB5C7B" w:rsidRPr="00710971">
        <w:rPr>
          <w:rFonts w:ascii="Book Antiqua" w:hAnsi="Book Antiqua"/>
          <w:b/>
          <w:i/>
          <w:sz w:val="24"/>
          <w:szCs w:val="24"/>
        </w:rPr>
        <w:t xml:space="preserve"> the</w:t>
      </w:r>
      <w:r w:rsidRPr="00710971">
        <w:rPr>
          <w:rFonts w:ascii="Book Antiqua" w:hAnsi="Book Antiqua"/>
          <w:b/>
          <w:i/>
          <w:sz w:val="24"/>
          <w:szCs w:val="24"/>
        </w:rPr>
        <w:t xml:space="preserve"> endoplasmic reticulum and </w:t>
      </w:r>
      <w:bookmarkStart w:id="135" w:name="OLE_LINK15"/>
      <w:bookmarkStart w:id="136" w:name="OLE_LINK16"/>
      <w:r w:rsidRPr="00710971">
        <w:rPr>
          <w:rFonts w:ascii="Book Antiqua" w:hAnsi="Book Antiqua"/>
          <w:b/>
          <w:i/>
          <w:sz w:val="24"/>
          <w:szCs w:val="24"/>
        </w:rPr>
        <w:t>mitochondria</w:t>
      </w:r>
      <w:bookmarkEnd w:id="135"/>
      <w:bookmarkEnd w:id="136"/>
      <w:r w:rsidRPr="00710971">
        <w:rPr>
          <w:rFonts w:ascii="Book Antiqua" w:hAnsi="Book Antiqua"/>
          <w:b/>
          <w:i/>
          <w:sz w:val="24"/>
          <w:szCs w:val="24"/>
        </w:rPr>
        <w:t xml:space="preserve"> in the liver</w:t>
      </w:r>
    </w:p>
    <w:p w14:paraId="6558EE30" w14:textId="0908AB07" w:rsidR="00FF5068" w:rsidRPr="00710971" w:rsidRDefault="00462ECE"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Three</w:t>
      </w:r>
      <w:r w:rsidR="00FF5068" w:rsidRPr="00710971">
        <w:rPr>
          <w:rFonts w:ascii="Book Antiqua" w:hAnsi="Book Antiqua"/>
          <w:sz w:val="24"/>
          <w:szCs w:val="24"/>
        </w:rPr>
        <w:t xml:space="preserve"> days after APAP administration, mice were sacriﬁced and the liver tissue w</w:t>
      </w:r>
      <w:r w:rsidR="009D7A48" w:rsidRPr="00710971">
        <w:rPr>
          <w:rFonts w:ascii="Book Antiqua" w:hAnsi="Book Antiqua"/>
          <w:sz w:val="24"/>
          <w:szCs w:val="24"/>
        </w:rPr>
        <w:t>as</w:t>
      </w:r>
      <w:r w:rsidR="00FF5068" w:rsidRPr="00710971">
        <w:rPr>
          <w:rFonts w:ascii="Book Antiqua" w:hAnsi="Book Antiqua"/>
          <w:sz w:val="24"/>
          <w:szCs w:val="24"/>
        </w:rPr>
        <w:t xml:space="preserve"> obtained to assess the hepatic subcellular structure injury. Electron microscopy revealed that APAP induced endoplasmic reticulum </w:t>
      </w:r>
      <w:bookmarkStart w:id="137" w:name="OLE_LINK13"/>
      <w:r w:rsidR="009D7A48" w:rsidRPr="00710971">
        <w:rPr>
          <w:rFonts w:ascii="Book Antiqua" w:hAnsi="Book Antiqua"/>
          <w:sz w:val="24"/>
          <w:szCs w:val="24"/>
        </w:rPr>
        <w:t>distension</w:t>
      </w:r>
      <w:r w:rsidR="00FF5068" w:rsidRPr="00710971">
        <w:rPr>
          <w:rFonts w:ascii="Book Antiqua" w:hAnsi="Book Antiqua"/>
          <w:sz w:val="24"/>
          <w:szCs w:val="24"/>
        </w:rPr>
        <w:t xml:space="preserve">, hyperplasia and </w:t>
      </w:r>
      <w:r w:rsidR="00AC5A43" w:rsidRPr="00710971">
        <w:rPr>
          <w:rFonts w:ascii="Book Antiqua" w:hAnsi="Book Antiqua"/>
          <w:sz w:val="24"/>
          <w:szCs w:val="24"/>
        </w:rPr>
        <w:t>breakdown</w:t>
      </w:r>
      <w:bookmarkEnd w:id="137"/>
      <w:r w:rsidR="00FF5068" w:rsidRPr="00710971">
        <w:rPr>
          <w:rFonts w:ascii="Book Antiqua" w:hAnsi="Book Antiqua"/>
          <w:sz w:val="24"/>
          <w:szCs w:val="24"/>
        </w:rPr>
        <w:t xml:space="preserve">. It could also induce </w:t>
      </w:r>
      <w:proofErr w:type="spellStart"/>
      <w:r w:rsidR="00FF5068" w:rsidRPr="00710971">
        <w:rPr>
          <w:rFonts w:ascii="Book Antiqua" w:hAnsi="Book Antiqua"/>
          <w:sz w:val="24"/>
          <w:szCs w:val="24"/>
        </w:rPr>
        <w:t>megamitochondria</w:t>
      </w:r>
      <w:proofErr w:type="spellEnd"/>
      <w:r w:rsidR="00FF5068" w:rsidRPr="00710971">
        <w:rPr>
          <w:rFonts w:ascii="Book Antiqua" w:hAnsi="Book Antiqua"/>
          <w:sz w:val="24"/>
          <w:szCs w:val="24"/>
        </w:rPr>
        <w:t xml:space="preserve">, mitochondria </w:t>
      </w:r>
      <w:proofErr w:type="spellStart"/>
      <w:r w:rsidR="00FF5068" w:rsidRPr="00710971">
        <w:rPr>
          <w:rFonts w:ascii="Book Antiqua" w:hAnsi="Book Antiqua"/>
          <w:sz w:val="24"/>
          <w:szCs w:val="24"/>
        </w:rPr>
        <w:t>pyknosis</w:t>
      </w:r>
      <w:proofErr w:type="spellEnd"/>
      <w:r w:rsidR="00FF5068" w:rsidRPr="00710971">
        <w:rPr>
          <w:rFonts w:ascii="Book Antiqua" w:hAnsi="Book Antiqua"/>
          <w:sz w:val="24"/>
          <w:szCs w:val="24"/>
        </w:rPr>
        <w:t xml:space="preserve">, </w:t>
      </w:r>
      <w:r w:rsidR="00F56497" w:rsidRPr="00710971">
        <w:rPr>
          <w:rFonts w:ascii="Book Antiqua" w:hAnsi="Book Antiqua"/>
          <w:sz w:val="24"/>
          <w:szCs w:val="24"/>
        </w:rPr>
        <w:t xml:space="preserve">distension </w:t>
      </w:r>
      <w:r w:rsidR="00FF5068" w:rsidRPr="00710971">
        <w:rPr>
          <w:rFonts w:ascii="Book Antiqua" w:hAnsi="Book Antiqua"/>
          <w:sz w:val="24"/>
          <w:szCs w:val="24"/>
        </w:rPr>
        <w:t xml:space="preserve">and flocculent degeneration. These injuries could be alleviated by </w:t>
      </w:r>
      <w:r w:rsidR="00854F42" w:rsidRPr="00710971">
        <w:rPr>
          <w:rFonts w:ascii="Book Antiqua" w:hAnsi="Book Antiqua"/>
          <w:sz w:val="24"/>
          <w:szCs w:val="24"/>
        </w:rPr>
        <w:t xml:space="preserve">different degrees of </w:t>
      </w:r>
      <w:r w:rsidR="00FF5068" w:rsidRPr="00710971">
        <w:rPr>
          <w:rFonts w:ascii="Book Antiqua" w:hAnsi="Book Antiqua"/>
          <w:sz w:val="24"/>
          <w:szCs w:val="24"/>
        </w:rPr>
        <w:t>HRW treatment (Figure 4).</w:t>
      </w:r>
    </w:p>
    <w:p w14:paraId="6EE93262" w14:textId="77777777" w:rsidR="008100FD" w:rsidRPr="00710971" w:rsidRDefault="008100FD" w:rsidP="009830D2">
      <w:pPr>
        <w:adjustRightInd w:val="0"/>
        <w:snapToGrid w:val="0"/>
        <w:spacing w:line="360" w:lineRule="auto"/>
        <w:rPr>
          <w:rFonts w:ascii="Book Antiqua" w:hAnsi="Book Antiqua"/>
          <w:b/>
          <w:i/>
          <w:sz w:val="24"/>
          <w:szCs w:val="24"/>
        </w:rPr>
      </w:pPr>
    </w:p>
    <w:p w14:paraId="1FB6833A" w14:textId="7C3CEC1C"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 xml:space="preserve">HRW promoted hepatocyte proliferation in vivo after </w:t>
      </w:r>
      <w:bookmarkStart w:id="138" w:name="OLE_LINK23"/>
      <w:bookmarkStart w:id="139" w:name="OLE_LINK24"/>
      <w:r w:rsidRPr="00710971">
        <w:rPr>
          <w:rFonts w:ascii="Book Antiqua" w:hAnsi="Book Antiqua"/>
          <w:b/>
          <w:i/>
          <w:sz w:val="24"/>
          <w:szCs w:val="24"/>
        </w:rPr>
        <w:t>APAP challenge</w:t>
      </w:r>
      <w:bookmarkEnd w:id="138"/>
      <w:bookmarkEnd w:id="139"/>
    </w:p>
    <w:p w14:paraId="37D50F1A" w14:textId="452EFC6A"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Hepatocyte proliferation was a key step </w:t>
      </w:r>
      <w:r w:rsidR="00854F42" w:rsidRPr="00710971">
        <w:rPr>
          <w:rFonts w:ascii="Book Antiqua" w:hAnsi="Book Antiqua"/>
          <w:sz w:val="24"/>
          <w:szCs w:val="24"/>
        </w:rPr>
        <w:t>in</w:t>
      </w:r>
      <w:r w:rsidRPr="00710971">
        <w:rPr>
          <w:rFonts w:ascii="Book Antiqua" w:hAnsi="Book Antiqua"/>
          <w:sz w:val="24"/>
          <w:szCs w:val="24"/>
        </w:rPr>
        <w:t xml:space="preserve"> recover</w:t>
      </w:r>
      <w:r w:rsidR="00854F42" w:rsidRPr="00710971">
        <w:rPr>
          <w:rFonts w:ascii="Book Antiqua" w:hAnsi="Book Antiqua"/>
          <w:sz w:val="24"/>
          <w:szCs w:val="24"/>
        </w:rPr>
        <w:t>y</w:t>
      </w:r>
      <w:r w:rsidRPr="00710971">
        <w:rPr>
          <w:rFonts w:ascii="Book Antiqua" w:hAnsi="Book Antiqua"/>
          <w:sz w:val="24"/>
          <w:szCs w:val="24"/>
        </w:rPr>
        <w:t xml:space="preserve"> from liver injury. </w:t>
      </w:r>
      <w:r w:rsidR="00854F42" w:rsidRPr="00710971">
        <w:rPr>
          <w:rFonts w:ascii="Book Antiqua" w:hAnsi="Book Antiqua"/>
          <w:sz w:val="24"/>
          <w:szCs w:val="24"/>
        </w:rPr>
        <w:t>Therefore</w:t>
      </w:r>
      <w:r w:rsidRPr="00710971">
        <w:rPr>
          <w:rFonts w:ascii="Book Antiqua" w:hAnsi="Book Antiqua"/>
          <w:sz w:val="24"/>
          <w:szCs w:val="24"/>
        </w:rPr>
        <w:t xml:space="preserve">, we hypothesized that HRW might also increase </w:t>
      </w:r>
      <w:bookmarkStart w:id="140" w:name="OLE_LINK14"/>
      <w:bookmarkStart w:id="141" w:name="OLE_LINK17"/>
      <w:r w:rsidRPr="00710971">
        <w:rPr>
          <w:rFonts w:ascii="Book Antiqua" w:hAnsi="Book Antiqua"/>
          <w:sz w:val="24"/>
          <w:szCs w:val="24"/>
        </w:rPr>
        <w:t>hepatocyte proliferation</w:t>
      </w:r>
      <w:bookmarkEnd w:id="140"/>
      <w:bookmarkEnd w:id="141"/>
      <w:r w:rsidRPr="00710971">
        <w:rPr>
          <w:rFonts w:ascii="Book Antiqua" w:hAnsi="Book Antiqua"/>
          <w:sz w:val="24"/>
          <w:szCs w:val="24"/>
        </w:rPr>
        <w:t xml:space="preserve"> after APAP overdose. To test this hypothesis, mice were killed at 72 h after APAP administration, and livers were harvested </w:t>
      </w:r>
      <w:r w:rsidR="00AF53FD" w:rsidRPr="00710971">
        <w:rPr>
          <w:rFonts w:ascii="Book Antiqua" w:hAnsi="Book Antiqua"/>
          <w:sz w:val="24"/>
          <w:szCs w:val="24"/>
        </w:rPr>
        <w:t>to</w:t>
      </w:r>
      <w:r w:rsidRPr="00710971">
        <w:rPr>
          <w:rFonts w:ascii="Book Antiqua" w:hAnsi="Book Antiqua"/>
          <w:sz w:val="24"/>
          <w:szCs w:val="24"/>
        </w:rPr>
        <w:t xml:space="preserve"> determin</w:t>
      </w:r>
      <w:r w:rsidR="00AF53FD" w:rsidRPr="00710971">
        <w:rPr>
          <w:rFonts w:ascii="Book Antiqua" w:hAnsi="Book Antiqua"/>
          <w:sz w:val="24"/>
          <w:szCs w:val="24"/>
        </w:rPr>
        <w:t>e</w:t>
      </w:r>
      <w:r w:rsidRPr="00710971">
        <w:rPr>
          <w:rFonts w:ascii="Book Antiqua" w:hAnsi="Book Antiqua"/>
          <w:sz w:val="24"/>
          <w:szCs w:val="24"/>
        </w:rPr>
        <w:t xml:space="preserve"> </w:t>
      </w:r>
      <w:r w:rsidR="00AF53FD" w:rsidRPr="00710971">
        <w:rPr>
          <w:rFonts w:ascii="Book Antiqua" w:hAnsi="Book Antiqua"/>
          <w:sz w:val="24"/>
          <w:szCs w:val="24"/>
        </w:rPr>
        <w:t>the</w:t>
      </w:r>
      <w:r w:rsidRPr="00710971">
        <w:rPr>
          <w:rFonts w:ascii="Book Antiqua" w:hAnsi="Book Antiqua"/>
          <w:sz w:val="24"/>
          <w:szCs w:val="24"/>
        </w:rPr>
        <w:t xml:space="preserve"> </w:t>
      </w:r>
      <w:bookmarkStart w:id="142" w:name="OLE_LINK25"/>
      <w:bookmarkStart w:id="143" w:name="OLE_LINK26"/>
      <w:proofErr w:type="spellStart"/>
      <w:r w:rsidRPr="00710971">
        <w:rPr>
          <w:rFonts w:ascii="Book Antiqua" w:hAnsi="Book Antiqua"/>
          <w:sz w:val="24"/>
          <w:szCs w:val="24"/>
        </w:rPr>
        <w:t>BrdU</w:t>
      </w:r>
      <w:proofErr w:type="spellEnd"/>
      <w:r w:rsidRPr="00710971">
        <w:rPr>
          <w:rFonts w:ascii="Book Antiqua" w:hAnsi="Book Antiqua"/>
          <w:sz w:val="24"/>
          <w:szCs w:val="24"/>
        </w:rPr>
        <w:t>, Ki67 and PCNA staining</w:t>
      </w:r>
      <w:bookmarkEnd w:id="142"/>
      <w:bookmarkEnd w:id="143"/>
      <w:r w:rsidRPr="00710971">
        <w:rPr>
          <w:rFonts w:ascii="Book Antiqua" w:hAnsi="Book Antiqua"/>
          <w:sz w:val="24"/>
          <w:szCs w:val="24"/>
        </w:rPr>
        <w:t xml:space="preserve">. The tissue from </w:t>
      </w:r>
      <w:r w:rsidR="00C34303" w:rsidRPr="00710971">
        <w:rPr>
          <w:rFonts w:ascii="Book Antiqua" w:hAnsi="Book Antiqua"/>
          <w:sz w:val="24"/>
          <w:szCs w:val="24"/>
        </w:rPr>
        <w:t xml:space="preserve">the </w:t>
      </w:r>
      <w:r w:rsidRPr="00710971">
        <w:rPr>
          <w:rFonts w:ascii="Book Antiqua" w:hAnsi="Book Antiqua"/>
          <w:sz w:val="24"/>
          <w:szCs w:val="24"/>
        </w:rPr>
        <w:t xml:space="preserve">APAP-challenged mice displayed </w:t>
      </w:r>
      <w:r w:rsidR="00C34303" w:rsidRPr="00710971">
        <w:rPr>
          <w:rFonts w:ascii="Book Antiqua" w:hAnsi="Book Antiqua"/>
          <w:sz w:val="24"/>
          <w:szCs w:val="24"/>
        </w:rPr>
        <w:t>a small</w:t>
      </w:r>
      <w:r w:rsidRPr="00710971">
        <w:rPr>
          <w:rFonts w:ascii="Book Antiqua" w:hAnsi="Book Antiqua"/>
          <w:sz w:val="24"/>
          <w:szCs w:val="24"/>
        </w:rPr>
        <w:t xml:space="preserve"> increase in the number of positive staining hepatocytes</w:t>
      </w:r>
      <w:r w:rsidR="00C34303" w:rsidRPr="00710971">
        <w:rPr>
          <w:rFonts w:ascii="Book Antiqua" w:hAnsi="Book Antiqua"/>
          <w:sz w:val="24"/>
          <w:szCs w:val="24"/>
        </w:rPr>
        <w:t xml:space="preserve">, which </w:t>
      </w:r>
      <w:r w:rsidRPr="00710971">
        <w:rPr>
          <w:rFonts w:ascii="Book Antiqua" w:hAnsi="Book Antiqua"/>
          <w:sz w:val="24"/>
          <w:szCs w:val="24"/>
        </w:rPr>
        <w:t xml:space="preserve">were confined to the </w:t>
      </w:r>
      <w:proofErr w:type="spellStart"/>
      <w:r w:rsidRPr="00710971">
        <w:rPr>
          <w:rFonts w:ascii="Book Antiqua" w:hAnsi="Book Antiqua"/>
          <w:sz w:val="24"/>
          <w:szCs w:val="24"/>
        </w:rPr>
        <w:t>centrilobular</w:t>
      </w:r>
      <w:proofErr w:type="spellEnd"/>
      <w:r w:rsidRPr="00710971">
        <w:rPr>
          <w:rFonts w:ascii="Book Antiqua" w:hAnsi="Book Antiqua"/>
          <w:sz w:val="24"/>
          <w:szCs w:val="24"/>
        </w:rPr>
        <w:t xml:space="preserve"> areas, but HRW signiﬁcantly </w:t>
      </w:r>
      <w:r w:rsidRPr="00710971">
        <w:rPr>
          <w:rFonts w:ascii="Book Antiqua" w:hAnsi="Book Antiqua"/>
          <w:sz w:val="24"/>
          <w:szCs w:val="24"/>
        </w:rPr>
        <w:lastRenderedPageBreak/>
        <w:t xml:space="preserve">enhanced </w:t>
      </w:r>
      <w:r w:rsidR="00CF0193" w:rsidRPr="00710971">
        <w:rPr>
          <w:rFonts w:ascii="Book Antiqua" w:hAnsi="Book Antiqua"/>
          <w:sz w:val="24"/>
          <w:szCs w:val="24"/>
        </w:rPr>
        <w:t xml:space="preserve">the </w:t>
      </w:r>
      <w:proofErr w:type="spellStart"/>
      <w:r w:rsidRPr="00710971">
        <w:rPr>
          <w:rFonts w:ascii="Book Antiqua" w:hAnsi="Book Antiqua"/>
          <w:sz w:val="24"/>
          <w:szCs w:val="24"/>
        </w:rPr>
        <w:t>BrdU</w:t>
      </w:r>
      <w:proofErr w:type="spellEnd"/>
      <w:r w:rsidRPr="00710971">
        <w:rPr>
          <w:rFonts w:ascii="Book Antiqua" w:hAnsi="Book Antiqua"/>
          <w:sz w:val="24"/>
          <w:szCs w:val="24"/>
        </w:rPr>
        <w:t>, Ki67 and PCNA staining compared with NS-treated APAP</w:t>
      </w:r>
      <w:bookmarkStart w:id="144" w:name="OLE_LINK43"/>
      <w:bookmarkStart w:id="145" w:name="OLE_LINK44"/>
      <w:r w:rsidRPr="00710971">
        <w:rPr>
          <w:rFonts w:ascii="Book Antiqua" w:hAnsi="Book Antiqua"/>
          <w:sz w:val="24"/>
          <w:szCs w:val="24"/>
        </w:rPr>
        <w:t>-challenged mice</w:t>
      </w:r>
      <w:bookmarkEnd w:id="144"/>
      <w:bookmarkEnd w:id="145"/>
      <w:r w:rsidRPr="00710971">
        <w:rPr>
          <w:rFonts w:ascii="Book Antiqua" w:hAnsi="Book Antiqua"/>
          <w:sz w:val="24"/>
          <w:szCs w:val="24"/>
        </w:rPr>
        <w:t xml:space="preserve"> (Figure 5A). The induction of </w:t>
      </w:r>
      <w:proofErr w:type="spellStart"/>
      <w:r w:rsidR="008100FD" w:rsidRPr="00710971">
        <w:rPr>
          <w:rFonts w:ascii="Book Antiqua" w:hAnsi="Book Antiqua"/>
          <w:sz w:val="24"/>
          <w:szCs w:val="24"/>
        </w:rPr>
        <w:t>cyclin</w:t>
      </w:r>
      <w:proofErr w:type="spellEnd"/>
      <w:r w:rsidR="008100FD" w:rsidRPr="00710971">
        <w:rPr>
          <w:rFonts w:ascii="Book Antiqua" w:hAnsi="Book Antiqua"/>
          <w:sz w:val="24"/>
          <w:szCs w:val="24"/>
        </w:rPr>
        <w:t xml:space="preserve"> </w:t>
      </w:r>
      <w:r w:rsidRPr="00710971">
        <w:rPr>
          <w:rFonts w:ascii="Book Antiqua" w:hAnsi="Book Antiqua"/>
          <w:sz w:val="24"/>
          <w:szCs w:val="24"/>
        </w:rPr>
        <w:t xml:space="preserve">D1 is the most reliable marker for cell cycle (G1 phase) progression in hepatocytes. Western blot was performed using whole-cell extracts prepared from liver tissue to assess </w:t>
      </w:r>
      <w:r w:rsidR="00313E1D" w:rsidRPr="00710971">
        <w:rPr>
          <w:rFonts w:ascii="Book Antiqua" w:hAnsi="Book Antiqua"/>
          <w:sz w:val="24"/>
          <w:szCs w:val="24"/>
        </w:rPr>
        <w:t xml:space="preserve">the </w:t>
      </w:r>
      <w:r w:rsidRPr="00710971">
        <w:rPr>
          <w:rFonts w:ascii="Book Antiqua" w:hAnsi="Book Antiqua"/>
          <w:sz w:val="24"/>
          <w:szCs w:val="24"/>
        </w:rPr>
        <w:t xml:space="preserve">expression of </w:t>
      </w:r>
      <w:proofErr w:type="spellStart"/>
      <w:r w:rsidR="008100FD" w:rsidRPr="00710971">
        <w:rPr>
          <w:rFonts w:ascii="Book Antiqua" w:hAnsi="Book Antiqua"/>
          <w:sz w:val="24"/>
          <w:szCs w:val="24"/>
        </w:rPr>
        <w:t>cyclin</w:t>
      </w:r>
      <w:proofErr w:type="spellEnd"/>
      <w:r w:rsidR="008100FD" w:rsidRPr="00710971">
        <w:rPr>
          <w:rFonts w:ascii="Book Antiqua" w:hAnsi="Book Antiqua"/>
          <w:sz w:val="24"/>
          <w:szCs w:val="24"/>
        </w:rPr>
        <w:t xml:space="preserve"> </w:t>
      </w:r>
      <w:r w:rsidRPr="00710971">
        <w:rPr>
          <w:rFonts w:ascii="Book Antiqua" w:hAnsi="Book Antiqua"/>
          <w:sz w:val="24"/>
          <w:szCs w:val="24"/>
        </w:rPr>
        <w:t xml:space="preserve">D1 and PCNA in mice subjected to ALI or the control procedure. In Figure 5B, </w:t>
      </w:r>
      <w:r w:rsidR="00750C9A" w:rsidRPr="00710971">
        <w:rPr>
          <w:rFonts w:ascii="Book Antiqua" w:hAnsi="Book Antiqua"/>
          <w:sz w:val="24"/>
          <w:szCs w:val="24"/>
        </w:rPr>
        <w:t xml:space="preserve">the </w:t>
      </w:r>
      <w:proofErr w:type="spellStart"/>
      <w:r w:rsidR="008100FD" w:rsidRPr="00710971">
        <w:rPr>
          <w:rFonts w:ascii="Book Antiqua" w:hAnsi="Book Antiqua"/>
          <w:sz w:val="24"/>
          <w:szCs w:val="24"/>
        </w:rPr>
        <w:t>cyclin</w:t>
      </w:r>
      <w:proofErr w:type="spellEnd"/>
      <w:r w:rsidR="008100FD" w:rsidRPr="00710971">
        <w:rPr>
          <w:rFonts w:ascii="Book Antiqua" w:hAnsi="Book Antiqua"/>
          <w:sz w:val="24"/>
          <w:szCs w:val="24"/>
        </w:rPr>
        <w:t xml:space="preserve"> </w:t>
      </w:r>
      <w:r w:rsidRPr="00710971">
        <w:rPr>
          <w:rFonts w:ascii="Book Antiqua" w:hAnsi="Book Antiqua"/>
          <w:sz w:val="24"/>
          <w:szCs w:val="24"/>
        </w:rPr>
        <w:t xml:space="preserve">D1 and PCNA expression in the control group were minimal. In contrast, </w:t>
      </w:r>
      <w:proofErr w:type="spellStart"/>
      <w:r w:rsidR="008100FD" w:rsidRPr="00710971">
        <w:rPr>
          <w:rFonts w:ascii="Book Antiqua" w:hAnsi="Book Antiqua"/>
          <w:sz w:val="24"/>
          <w:szCs w:val="24"/>
        </w:rPr>
        <w:t>cyclin</w:t>
      </w:r>
      <w:proofErr w:type="spellEnd"/>
      <w:r w:rsidR="008100FD" w:rsidRPr="00710971">
        <w:rPr>
          <w:rFonts w:ascii="Book Antiqua" w:hAnsi="Book Antiqua"/>
          <w:sz w:val="24"/>
          <w:szCs w:val="24"/>
        </w:rPr>
        <w:t xml:space="preserve"> </w:t>
      </w:r>
      <w:r w:rsidRPr="00710971">
        <w:rPr>
          <w:rFonts w:ascii="Book Antiqua" w:hAnsi="Book Antiqua"/>
          <w:sz w:val="24"/>
          <w:szCs w:val="24"/>
        </w:rPr>
        <w:t xml:space="preserve">D1 and PCNA expression </w:t>
      </w:r>
      <w:r w:rsidR="00750C9A" w:rsidRPr="00710971">
        <w:rPr>
          <w:rFonts w:ascii="Book Antiqua" w:hAnsi="Book Antiqua"/>
          <w:sz w:val="24"/>
          <w:szCs w:val="24"/>
        </w:rPr>
        <w:t xml:space="preserve">was </w:t>
      </w:r>
      <w:r w:rsidRPr="00710971">
        <w:rPr>
          <w:rFonts w:ascii="Book Antiqua" w:hAnsi="Book Antiqua"/>
          <w:sz w:val="24"/>
          <w:szCs w:val="24"/>
        </w:rPr>
        <w:t xml:space="preserve">clearly observed in HRW-treated animals at 72 h after APAP administration (Figure 5B). </w:t>
      </w:r>
    </w:p>
    <w:p w14:paraId="7BC3D853" w14:textId="77777777" w:rsidR="008100FD" w:rsidRPr="00710971" w:rsidRDefault="008100FD" w:rsidP="009830D2">
      <w:pPr>
        <w:adjustRightInd w:val="0"/>
        <w:snapToGrid w:val="0"/>
        <w:spacing w:line="360" w:lineRule="auto"/>
        <w:rPr>
          <w:rFonts w:ascii="Book Antiqua" w:hAnsi="Book Antiqua"/>
          <w:b/>
          <w:i/>
          <w:sz w:val="24"/>
          <w:szCs w:val="24"/>
        </w:rPr>
      </w:pPr>
    </w:p>
    <w:p w14:paraId="03B139C8" w14:textId="483AE2D6"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HRW inhibited Cx32 expression to alleviate liver injury</w:t>
      </w:r>
    </w:p>
    <w:p w14:paraId="41025F42" w14:textId="61589B87" w:rsidR="00FF5068" w:rsidRPr="00710971" w:rsidRDefault="00F2513C"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Three</w:t>
      </w:r>
      <w:r w:rsidR="00FF5068" w:rsidRPr="00710971">
        <w:rPr>
          <w:rFonts w:ascii="Book Antiqua" w:hAnsi="Book Antiqua"/>
          <w:sz w:val="24"/>
          <w:szCs w:val="24"/>
        </w:rPr>
        <w:t xml:space="preserve"> days after APAP administration, mice were sacriﬁced</w:t>
      </w:r>
      <w:r w:rsidR="008D39AD" w:rsidRPr="00710971">
        <w:rPr>
          <w:rFonts w:ascii="Book Antiqua" w:hAnsi="Book Antiqua"/>
          <w:sz w:val="24"/>
          <w:szCs w:val="24"/>
        </w:rPr>
        <w:t>,</w:t>
      </w:r>
      <w:r w:rsidR="00FF5068" w:rsidRPr="00710971">
        <w:rPr>
          <w:rFonts w:ascii="Book Antiqua" w:hAnsi="Book Antiqua"/>
          <w:sz w:val="24"/>
          <w:szCs w:val="24"/>
        </w:rPr>
        <w:t xml:space="preserve"> the liver tissue w</w:t>
      </w:r>
      <w:r w:rsidR="00513837" w:rsidRPr="00710971">
        <w:rPr>
          <w:rFonts w:ascii="Book Antiqua" w:hAnsi="Book Antiqua"/>
          <w:sz w:val="24"/>
          <w:szCs w:val="24"/>
        </w:rPr>
        <w:t>as</w:t>
      </w:r>
      <w:r w:rsidR="00FF5068" w:rsidRPr="00710971">
        <w:rPr>
          <w:rFonts w:ascii="Book Antiqua" w:hAnsi="Book Antiqua"/>
          <w:sz w:val="24"/>
          <w:szCs w:val="24"/>
        </w:rPr>
        <w:t xml:space="preserve"> obtained and </w:t>
      </w:r>
      <w:proofErr w:type="spellStart"/>
      <w:r w:rsidR="00FF5068" w:rsidRPr="00710971">
        <w:rPr>
          <w:rFonts w:ascii="Book Antiqua" w:hAnsi="Book Antiqua"/>
          <w:sz w:val="24"/>
          <w:szCs w:val="24"/>
        </w:rPr>
        <w:t>immunohistochemical</w:t>
      </w:r>
      <w:proofErr w:type="spellEnd"/>
      <w:r w:rsidR="00FF5068" w:rsidRPr="00710971">
        <w:rPr>
          <w:rFonts w:ascii="Book Antiqua" w:hAnsi="Book Antiqua"/>
          <w:sz w:val="24"/>
          <w:szCs w:val="24"/>
        </w:rPr>
        <w:t xml:space="preserve"> analysis was performed to ascertain the localization and expression of Cx32 in liver tissue. Mice treated with APAP displayed signiﬁcant </w:t>
      </w:r>
      <w:proofErr w:type="spellStart"/>
      <w:r w:rsidR="00FF5068" w:rsidRPr="00710971">
        <w:rPr>
          <w:rFonts w:ascii="Book Antiqua" w:hAnsi="Book Antiqua"/>
          <w:sz w:val="24"/>
          <w:szCs w:val="24"/>
        </w:rPr>
        <w:t>immunoreactivity</w:t>
      </w:r>
      <w:proofErr w:type="spellEnd"/>
      <w:r w:rsidR="00FF5068" w:rsidRPr="00710971">
        <w:rPr>
          <w:rFonts w:ascii="Book Antiqua" w:hAnsi="Book Antiqua"/>
          <w:sz w:val="24"/>
          <w:szCs w:val="24"/>
        </w:rPr>
        <w:t xml:space="preserve"> for Cx32 around the central venous in the liver. In contrast, the group of mice treated with HRW </w:t>
      </w:r>
      <w:r w:rsidR="008D39AD" w:rsidRPr="00710971">
        <w:rPr>
          <w:rFonts w:ascii="Book Antiqua" w:hAnsi="Book Antiqua"/>
          <w:sz w:val="24"/>
          <w:szCs w:val="24"/>
        </w:rPr>
        <w:t>had lower</w:t>
      </w:r>
      <w:r w:rsidR="00FF5068" w:rsidRPr="00710971">
        <w:rPr>
          <w:rFonts w:ascii="Book Antiqua" w:hAnsi="Book Antiqua"/>
          <w:sz w:val="24"/>
          <w:szCs w:val="24"/>
        </w:rPr>
        <w:t xml:space="preserve"> Cx32 transcription and protein levels (Figures 6A</w:t>
      </w:r>
      <w:r w:rsidR="008100FD" w:rsidRPr="00710971">
        <w:rPr>
          <w:rFonts w:ascii="Book Antiqua" w:hAnsi="Book Antiqua" w:hint="eastAsia"/>
          <w:sz w:val="24"/>
          <w:szCs w:val="24"/>
        </w:rPr>
        <w:t>-</w:t>
      </w:r>
      <w:r w:rsidR="00FF5068" w:rsidRPr="00710971">
        <w:rPr>
          <w:rFonts w:ascii="Book Antiqua" w:hAnsi="Book Antiqua"/>
          <w:sz w:val="24"/>
          <w:szCs w:val="24"/>
        </w:rPr>
        <w:t>6C).</w:t>
      </w:r>
    </w:p>
    <w:p w14:paraId="3B997014" w14:textId="77777777" w:rsidR="008100FD" w:rsidRPr="00710971" w:rsidRDefault="008100FD" w:rsidP="009830D2">
      <w:pPr>
        <w:adjustRightInd w:val="0"/>
        <w:snapToGrid w:val="0"/>
        <w:spacing w:line="360" w:lineRule="auto"/>
        <w:rPr>
          <w:rFonts w:ascii="Book Antiqua" w:hAnsi="Book Antiqua"/>
          <w:b/>
          <w:i/>
          <w:sz w:val="24"/>
          <w:szCs w:val="24"/>
        </w:rPr>
      </w:pPr>
    </w:p>
    <w:p w14:paraId="130D4A42" w14:textId="1F5364A2" w:rsidR="00FF5068" w:rsidRPr="00710971" w:rsidRDefault="00FF5068" w:rsidP="009830D2">
      <w:pPr>
        <w:adjustRightInd w:val="0"/>
        <w:snapToGrid w:val="0"/>
        <w:spacing w:line="360" w:lineRule="auto"/>
        <w:rPr>
          <w:rFonts w:ascii="Book Antiqua" w:hAnsi="Book Antiqua"/>
          <w:b/>
          <w:i/>
          <w:sz w:val="24"/>
          <w:szCs w:val="24"/>
        </w:rPr>
      </w:pPr>
      <w:r w:rsidRPr="00710971">
        <w:rPr>
          <w:rFonts w:ascii="Book Antiqua" w:hAnsi="Book Antiqua"/>
          <w:b/>
          <w:i/>
          <w:sz w:val="24"/>
          <w:szCs w:val="24"/>
        </w:rPr>
        <w:t>HRW inhibited APAP-induced phosphorylation of JNK and activation of CYP2E1</w:t>
      </w:r>
    </w:p>
    <w:p w14:paraId="7FE6934D" w14:textId="202131E6"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JNK activation is mediated by oxidative stress and plays pathogenic roles in a diverse array of cellular </w:t>
      </w:r>
      <w:r w:rsidR="00956FD0" w:rsidRPr="00710971">
        <w:rPr>
          <w:rFonts w:ascii="Book Antiqua" w:hAnsi="Book Antiqua"/>
          <w:sz w:val="24"/>
          <w:szCs w:val="24"/>
        </w:rPr>
        <w:t>programs</w:t>
      </w:r>
      <w:r w:rsidRPr="00710971">
        <w:rPr>
          <w:rFonts w:ascii="Book Antiqua" w:hAnsi="Book Antiqua"/>
          <w:sz w:val="24"/>
          <w:szCs w:val="24"/>
        </w:rPr>
        <w:t xml:space="preserve">, including cell differentiation, movement, proliferation and death. </w:t>
      </w:r>
      <w:r w:rsidR="00956FD0" w:rsidRPr="00710971">
        <w:rPr>
          <w:rFonts w:ascii="Book Antiqua" w:hAnsi="Book Antiqua"/>
          <w:sz w:val="24"/>
          <w:szCs w:val="24"/>
        </w:rPr>
        <w:t>Three</w:t>
      </w:r>
      <w:r w:rsidRPr="00710971">
        <w:rPr>
          <w:rFonts w:ascii="Book Antiqua" w:hAnsi="Book Antiqua"/>
          <w:sz w:val="24"/>
          <w:szCs w:val="24"/>
        </w:rPr>
        <w:t xml:space="preserve"> days after APAP administration, mice were sacriﬁced and the liver</w:t>
      </w:r>
      <w:r w:rsidR="00621934" w:rsidRPr="00710971">
        <w:rPr>
          <w:rFonts w:ascii="Book Antiqua" w:hAnsi="Book Antiqua"/>
          <w:sz w:val="24"/>
          <w:szCs w:val="24"/>
        </w:rPr>
        <w:t>s</w:t>
      </w:r>
      <w:r w:rsidRPr="00710971">
        <w:rPr>
          <w:rFonts w:ascii="Book Antiqua" w:hAnsi="Book Antiqua"/>
          <w:sz w:val="24"/>
          <w:szCs w:val="24"/>
        </w:rPr>
        <w:t xml:space="preserve"> were collected to investigate the mechanism for APAP-induced necrotic hepatocytes death</w:t>
      </w:r>
      <w:r w:rsidR="00621934" w:rsidRPr="00710971">
        <w:rPr>
          <w:rFonts w:ascii="Book Antiqua" w:hAnsi="Book Antiqua"/>
          <w:sz w:val="24"/>
          <w:szCs w:val="24"/>
        </w:rPr>
        <w:t>;</w:t>
      </w:r>
      <w:r w:rsidRPr="00710971">
        <w:rPr>
          <w:rFonts w:ascii="Book Antiqua" w:hAnsi="Book Antiqua"/>
          <w:sz w:val="24"/>
          <w:szCs w:val="24"/>
        </w:rPr>
        <w:t xml:space="preserve"> we studied the JNK activation involved in the signal transduction in the hepatic tissues. Western blot analyses showed a signiﬁcant enhancement in the expression of</w:t>
      </w:r>
      <w:r w:rsidR="008100FD" w:rsidRPr="00710971">
        <w:rPr>
          <w:rFonts w:ascii="Book Antiqua" w:hAnsi="Book Antiqua"/>
          <w:sz w:val="24"/>
          <w:szCs w:val="24"/>
        </w:rPr>
        <w:t xml:space="preserve"> </w:t>
      </w:r>
      <w:proofErr w:type="spellStart"/>
      <w:r w:rsidR="008100FD" w:rsidRPr="00710971">
        <w:rPr>
          <w:rFonts w:ascii="Book Antiqua" w:hAnsi="Book Antiqua"/>
          <w:sz w:val="24"/>
          <w:szCs w:val="24"/>
        </w:rPr>
        <w:t>phospho</w:t>
      </w:r>
      <w:proofErr w:type="spellEnd"/>
      <w:r w:rsidR="008100FD" w:rsidRPr="00710971">
        <w:rPr>
          <w:rFonts w:ascii="Book Antiqua" w:hAnsi="Book Antiqua"/>
          <w:sz w:val="24"/>
          <w:szCs w:val="24"/>
        </w:rPr>
        <w:t>-JNK</w:t>
      </w:r>
      <w:r w:rsidRPr="00710971">
        <w:rPr>
          <w:rFonts w:ascii="Book Antiqua" w:hAnsi="Book Antiqua"/>
          <w:sz w:val="24"/>
          <w:szCs w:val="24"/>
        </w:rPr>
        <w:t xml:space="preserve"> after APAP challenge, </w:t>
      </w:r>
      <w:r w:rsidR="00474AFA" w:rsidRPr="00710971">
        <w:rPr>
          <w:rFonts w:ascii="Book Antiqua" w:hAnsi="Book Antiqua"/>
          <w:sz w:val="24"/>
          <w:szCs w:val="24"/>
        </w:rPr>
        <w:t xml:space="preserve">which could be reduced by the </w:t>
      </w:r>
      <w:r w:rsidRPr="00710971">
        <w:rPr>
          <w:rFonts w:ascii="Book Antiqua" w:hAnsi="Book Antiqua"/>
          <w:sz w:val="24"/>
          <w:szCs w:val="24"/>
        </w:rPr>
        <w:t xml:space="preserve">administration of HRW. </w:t>
      </w:r>
      <w:r w:rsidR="001C10C0" w:rsidRPr="00710971">
        <w:rPr>
          <w:rFonts w:ascii="Book Antiqua" w:hAnsi="Book Antiqua"/>
          <w:sz w:val="24"/>
          <w:szCs w:val="24"/>
        </w:rPr>
        <w:t>No</w:t>
      </w:r>
      <w:r w:rsidRPr="00710971">
        <w:rPr>
          <w:rFonts w:ascii="Book Antiqua" w:hAnsi="Book Antiqua"/>
          <w:sz w:val="24"/>
          <w:szCs w:val="24"/>
        </w:rPr>
        <w:t xml:space="preserve"> signiﬁcant changes were found in the expression of total JNK. Furthermore, we investigated the effect of APAP on </w:t>
      </w:r>
      <w:r w:rsidR="008836D7" w:rsidRPr="00710971">
        <w:rPr>
          <w:rFonts w:ascii="Book Antiqua" w:hAnsi="Book Antiqua"/>
          <w:sz w:val="24"/>
          <w:szCs w:val="24"/>
        </w:rPr>
        <w:t xml:space="preserve">the </w:t>
      </w:r>
      <w:r w:rsidRPr="00710971">
        <w:rPr>
          <w:rFonts w:ascii="Book Antiqua" w:hAnsi="Book Antiqua"/>
          <w:sz w:val="24"/>
          <w:szCs w:val="24"/>
        </w:rPr>
        <w:t xml:space="preserve">CYP2E1 protein level and the result showed that </w:t>
      </w:r>
      <w:r w:rsidR="00315543" w:rsidRPr="00710971">
        <w:rPr>
          <w:rFonts w:ascii="Book Antiqua" w:hAnsi="Book Antiqua"/>
          <w:sz w:val="24"/>
          <w:szCs w:val="24"/>
        </w:rPr>
        <w:t xml:space="preserve">the </w:t>
      </w:r>
      <w:r w:rsidRPr="00710971">
        <w:rPr>
          <w:rFonts w:ascii="Book Antiqua" w:hAnsi="Book Antiqua"/>
          <w:sz w:val="24"/>
          <w:szCs w:val="24"/>
        </w:rPr>
        <w:t xml:space="preserve">CYP2E1 protein level was much higher in the </w:t>
      </w:r>
      <w:r w:rsidRPr="00710971">
        <w:rPr>
          <w:rFonts w:ascii="Book Antiqua" w:hAnsi="Book Antiqua"/>
          <w:sz w:val="24"/>
          <w:szCs w:val="24"/>
        </w:rPr>
        <w:lastRenderedPageBreak/>
        <w:t>APAP</w:t>
      </w:r>
      <w:r w:rsidR="008100FD" w:rsidRPr="00710971">
        <w:rPr>
          <w:rFonts w:ascii="Book Antiqua" w:hAnsi="Book Antiqua" w:hint="eastAsia"/>
          <w:sz w:val="24"/>
          <w:szCs w:val="24"/>
        </w:rPr>
        <w:t xml:space="preserve"> </w:t>
      </w:r>
      <w:r w:rsidRPr="00710971">
        <w:rPr>
          <w:rFonts w:ascii="Book Antiqua" w:hAnsi="Book Antiqua"/>
          <w:sz w:val="24"/>
          <w:szCs w:val="24"/>
        </w:rPr>
        <w:t>+</w:t>
      </w:r>
      <w:r w:rsidR="008100FD" w:rsidRPr="00710971">
        <w:rPr>
          <w:rFonts w:ascii="Book Antiqua" w:hAnsi="Book Antiqua" w:hint="eastAsia"/>
          <w:sz w:val="24"/>
          <w:szCs w:val="24"/>
        </w:rPr>
        <w:t xml:space="preserve"> </w:t>
      </w:r>
      <w:r w:rsidRPr="00710971">
        <w:rPr>
          <w:rFonts w:ascii="Book Antiqua" w:hAnsi="Book Antiqua"/>
          <w:sz w:val="24"/>
          <w:szCs w:val="24"/>
        </w:rPr>
        <w:t xml:space="preserve">NS group compared with </w:t>
      </w:r>
      <w:r w:rsidR="00006B39" w:rsidRPr="00710971">
        <w:rPr>
          <w:rFonts w:ascii="Book Antiqua" w:hAnsi="Book Antiqua"/>
          <w:sz w:val="24"/>
          <w:szCs w:val="24"/>
        </w:rPr>
        <w:t xml:space="preserve">the </w:t>
      </w:r>
      <w:r w:rsidRPr="00710971">
        <w:rPr>
          <w:rFonts w:ascii="Book Antiqua" w:hAnsi="Book Antiqua"/>
          <w:sz w:val="24"/>
          <w:szCs w:val="24"/>
        </w:rPr>
        <w:t>APAP</w:t>
      </w:r>
      <w:r w:rsidR="008100FD" w:rsidRPr="00710971">
        <w:rPr>
          <w:rFonts w:ascii="Book Antiqua" w:hAnsi="Book Antiqua" w:hint="eastAsia"/>
          <w:sz w:val="24"/>
          <w:szCs w:val="24"/>
        </w:rPr>
        <w:t xml:space="preserve"> </w:t>
      </w:r>
      <w:r w:rsidRPr="00710971">
        <w:rPr>
          <w:rFonts w:ascii="Book Antiqua" w:hAnsi="Book Antiqua"/>
          <w:sz w:val="24"/>
          <w:szCs w:val="24"/>
        </w:rPr>
        <w:t>+ HRW group (Figure 6D).</w:t>
      </w:r>
    </w:p>
    <w:p w14:paraId="41EBAA94" w14:textId="77777777" w:rsidR="008100FD" w:rsidRPr="00710971" w:rsidRDefault="008100FD" w:rsidP="009830D2">
      <w:pPr>
        <w:adjustRightInd w:val="0"/>
        <w:snapToGrid w:val="0"/>
        <w:spacing w:line="360" w:lineRule="auto"/>
        <w:rPr>
          <w:rFonts w:ascii="Book Antiqua" w:hAnsi="Book Antiqua"/>
          <w:b/>
          <w:sz w:val="24"/>
          <w:szCs w:val="24"/>
        </w:rPr>
      </w:pPr>
    </w:p>
    <w:p w14:paraId="4BADDC32" w14:textId="3484024C" w:rsidR="00FF5068" w:rsidRPr="00710971" w:rsidRDefault="008100FD" w:rsidP="009830D2">
      <w:pPr>
        <w:adjustRightInd w:val="0"/>
        <w:snapToGrid w:val="0"/>
        <w:spacing w:line="360" w:lineRule="auto"/>
        <w:rPr>
          <w:rFonts w:ascii="Book Antiqua" w:hAnsi="Book Antiqua"/>
          <w:b/>
          <w:sz w:val="24"/>
          <w:szCs w:val="24"/>
        </w:rPr>
      </w:pPr>
      <w:r w:rsidRPr="00710971">
        <w:rPr>
          <w:rFonts w:ascii="Book Antiqua" w:hAnsi="Book Antiqua"/>
          <w:b/>
          <w:sz w:val="24"/>
          <w:szCs w:val="24"/>
        </w:rPr>
        <w:t>DISCUSSION</w:t>
      </w:r>
    </w:p>
    <w:p w14:paraId="67E5414E" w14:textId="4EC2CD66"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Progress has been achieved in </w:t>
      </w:r>
      <w:r w:rsidR="00006B39" w:rsidRPr="00710971">
        <w:rPr>
          <w:rFonts w:ascii="Book Antiqua" w:hAnsi="Book Antiqua"/>
          <w:sz w:val="24"/>
          <w:szCs w:val="24"/>
        </w:rPr>
        <w:t xml:space="preserve">the </w:t>
      </w:r>
      <w:r w:rsidRPr="00710971">
        <w:rPr>
          <w:rFonts w:ascii="Book Antiqua" w:hAnsi="Book Antiqua"/>
          <w:sz w:val="24"/>
          <w:szCs w:val="24"/>
        </w:rPr>
        <w:t xml:space="preserve">research of hydrogen therapy on diseases </w:t>
      </w:r>
      <w:r w:rsidR="00721C27" w:rsidRPr="00710971">
        <w:rPr>
          <w:rFonts w:ascii="Book Antiqua" w:hAnsi="Book Antiqua"/>
          <w:sz w:val="24"/>
          <w:szCs w:val="24"/>
        </w:rPr>
        <w:t>such as</w:t>
      </w:r>
      <w:r w:rsidR="002F4F63" w:rsidRPr="00710971">
        <w:rPr>
          <w:rFonts w:ascii="Book Antiqua" w:hAnsi="Book Antiqua"/>
          <w:sz w:val="24"/>
          <w:szCs w:val="24"/>
        </w:rPr>
        <w:t xml:space="preserve"> </w:t>
      </w:r>
      <w:r w:rsidRPr="00710971">
        <w:rPr>
          <w:rFonts w:ascii="Book Antiqua" w:hAnsi="Book Antiqua"/>
          <w:sz w:val="24"/>
          <w:szCs w:val="24"/>
        </w:rPr>
        <w:t xml:space="preserve">metabolism disorders, cancer, tissue ischemia reperfusion injury and </w:t>
      </w:r>
      <w:r w:rsidR="00FE3547" w:rsidRPr="00710971">
        <w:rPr>
          <w:rFonts w:ascii="Book Antiqua" w:hAnsi="Book Antiqua"/>
          <w:sz w:val="24"/>
          <w:szCs w:val="24"/>
        </w:rPr>
        <w:t>more</w:t>
      </w:r>
      <w:r w:rsidRPr="00710971">
        <w:rPr>
          <w:rFonts w:ascii="Book Antiqua" w:hAnsi="Book Antiqua"/>
          <w:sz w:val="24"/>
          <w:szCs w:val="24"/>
        </w:rPr>
        <w:t xml:space="preserve">. Hydrogen has antioxidant, anti-inflammatory, anti-apoptotic and other protective effects, </w:t>
      </w:r>
      <w:r w:rsidR="00905694" w:rsidRPr="00710971">
        <w:rPr>
          <w:rFonts w:ascii="Book Antiqua" w:hAnsi="Book Antiqua"/>
          <w:sz w:val="24"/>
          <w:szCs w:val="24"/>
        </w:rPr>
        <w:t>and it</w:t>
      </w:r>
      <w:r w:rsidRPr="00710971">
        <w:rPr>
          <w:rFonts w:ascii="Book Antiqua" w:hAnsi="Book Antiqua"/>
          <w:sz w:val="24"/>
          <w:szCs w:val="24"/>
        </w:rPr>
        <w:t xml:space="preserve"> selectively quenches detrimental ROS, such as hydroxyl radicals and </w:t>
      </w:r>
      <w:proofErr w:type="spellStart"/>
      <w:r w:rsidRPr="00710971">
        <w:rPr>
          <w:rFonts w:ascii="Book Antiqua" w:hAnsi="Book Antiqua"/>
          <w:sz w:val="24"/>
          <w:szCs w:val="24"/>
        </w:rPr>
        <w:t>peroxynitrite</w:t>
      </w:r>
      <w:proofErr w:type="spellEnd"/>
      <w:r w:rsidRPr="00710971">
        <w:rPr>
          <w:rFonts w:ascii="Book Antiqua" w:hAnsi="Book Antiqua"/>
          <w:sz w:val="24"/>
          <w:szCs w:val="24"/>
        </w:rPr>
        <w:t xml:space="preserve">, but </w:t>
      </w:r>
      <w:r w:rsidR="005261DE" w:rsidRPr="00710971">
        <w:rPr>
          <w:rFonts w:ascii="Book Antiqua" w:hAnsi="Book Antiqua"/>
          <w:sz w:val="24"/>
          <w:szCs w:val="24"/>
        </w:rPr>
        <w:t>it does</w:t>
      </w:r>
      <w:r w:rsidRPr="00710971">
        <w:rPr>
          <w:rFonts w:ascii="Book Antiqua" w:hAnsi="Book Antiqua"/>
          <w:sz w:val="24"/>
          <w:szCs w:val="24"/>
        </w:rPr>
        <w:t xml:space="preserve"> no</w:t>
      </w:r>
      <w:r w:rsidR="005261DE" w:rsidRPr="00710971">
        <w:rPr>
          <w:rFonts w:ascii="Book Antiqua" w:hAnsi="Book Antiqua"/>
          <w:sz w:val="24"/>
          <w:szCs w:val="24"/>
        </w:rPr>
        <w:t>t have an</w:t>
      </w:r>
      <w:r w:rsidRPr="00710971">
        <w:rPr>
          <w:rFonts w:ascii="Book Antiqua" w:hAnsi="Book Antiqua"/>
          <w:sz w:val="24"/>
          <w:szCs w:val="24"/>
        </w:rPr>
        <w:t xml:space="preserve"> effect on physiological ROS, such as superoxide anion radical, hydrogen peroxide, and </w:t>
      </w:r>
      <w:r w:rsidR="00C7660B" w:rsidRPr="00710971">
        <w:rPr>
          <w:rFonts w:ascii="Book Antiqua" w:hAnsi="Book Antiqua"/>
          <w:sz w:val="24"/>
          <w:szCs w:val="24"/>
        </w:rPr>
        <w:t>n</w:t>
      </w:r>
      <w:r w:rsidRPr="00710971">
        <w:rPr>
          <w:rFonts w:ascii="Book Antiqua" w:hAnsi="Book Antiqua"/>
          <w:sz w:val="24"/>
          <w:szCs w:val="24"/>
        </w:rPr>
        <w:t xml:space="preserve">itric </w:t>
      </w:r>
      <w:proofErr w:type="gramStart"/>
      <w:r w:rsidRPr="00710971">
        <w:rPr>
          <w:rFonts w:ascii="Book Antiqua" w:hAnsi="Book Antiqua"/>
          <w:sz w:val="24"/>
          <w:szCs w:val="24"/>
        </w:rPr>
        <w:t>oxide</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20]</w:t>
      </w:r>
      <w:r w:rsidRPr="00710971">
        <w:rPr>
          <w:rFonts w:ascii="Book Antiqua" w:hAnsi="Book Antiqua"/>
          <w:sz w:val="24"/>
          <w:szCs w:val="24"/>
        </w:rPr>
        <w:t xml:space="preserve">. Because of its advantageous distribution characteristics, hydrogen can penetrate </w:t>
      </w:r>
      <w:proofErr w:type="spellStart"/>
      <w:r w:rsidRPr="00710971">
        <w:rPr>
          <w:rFonts w:ascii="Book Antiqua" w:hAnsi="Book Antiqua"/>
          <w:sz w:val="24"/>
          <w:szCs w:val="24"/>
        </w:rPr>
        <w:t>biomembranes</w:t>
      </w:r>
      <w:proofErr w:type="spellEnd"/>
      <w:r w:rsidRPr="00710971">
        <w:rPr>
          <w:rFonts w:ascii="Book Antiqua" w:hAnsi="Book Antiqua"/>
          <w:sz w:val="24"/>
          <w:szCs w:val="24"/>
        </w:rPr>
        <w:t xml:space="preserve"> and diffuse into the cytosol, mitochondria, and nucleus, which can successfully target </w:t>
      </w:r>
      <w:proofErr w:type="gramStart"/>
      <w:r w:rsidRPr="00710971">
        <w:rPr>
          <w:rFonts w:ascii="Book Antiqua" w:hAnsi="Book Antiqua"/>
          <w:sz w:val="24"/>
          <w:szCs w:val="24"/>
        </w:rPr>
        <w:t>organelles</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28]</w:t>
      </w:r>
      <w:r w:rsidRPr="00710971">
        <w:rPr>
          <w:rFonts w:ascii="Book Antiqua" w:hAnsi="Book Antiqua"/>
          <w:sz w:val="24"/>
          <w:szCs w:val="24"/>
        </w:rPr>
        <w:t xml:space="preserve">. In this study, we found that hydrogen could reduce APAP-related liver injury by reducing hepatic necrosis, improving survival, reducing oxidative stress and inflammatory reaction in the liver, facilitating live regeneration, protecting the integrity and stability of the hepatocyte organelle and inhibiting the expression of Cx32, CYP2E1 and </w:t>
      </w:r>
      <w:proofErr w:type="spellStart"/>
      <w:r w:rsidRPr="00710971">
        <w:rPr>
          <w:rFonts w:ascii="Book Antiqua" w:hAnsi="Book Antiqua"/>
          <w:sz w:val="24"/>
          <w:szCs w:val="24"/>
        </w:rPr>
        <w:t>phospho</w:t>
      </w:r>
      <w:proofErr w:type="spellEnd"/>
      <w:r w:rsidRPr="00710971">
        <w:rPr>
          <w:rFonts w:ascii="Book Antiqua" w:hAnsi="Book Antiqua"/>
          <w:sz w:val="24"/>
          <w:szCs w:val="24"/>
        </w:rPr>
        <w:t>-JNK (Figure</w:t>
      </w:r>
      <w:r w:rsidR="008100FD" w:rsidRPr="00710971">
        <w:rPr>
          <w:rFonts w:ascii="Book Antiqua" w:hAnsi="Book Antiqua" w:hint="eastAsia"/>
          <w:sz w:val="24"/>
          <w:szCs w:val="24"/>
        </w:rPr>
        <w:t xml:space="preserve"> </w:t>
      </w:r>
      <w:r w:rsidRPr="00710971">
        <w:rPr>
          <w:rFonts w:ascii="Book Antiqua" w:hAnsi="Book Antiqua"/>
          <w:sz w:val="24"/>
          <w:szCs w:val="24"/>
        </w:rPr>
        <w:t>7).</w:t>
      </w:r>
    </w:p>
    <w:p w14:paraId="610730B0" w14:textId="4758EADC" w:rsidR="00FF5068" w:rsidRPr="00710971" w:rsidRDefault="00FF5068" w:rsidP="008100FD">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APAP is a widely used</w:t>
      </w:r>
      <w:r w:rsidR="00145EF3" w:rsidRPr="00710971">
        <w:rPr>
          <w:rFonts w:ascii="Book Antiqua" w:hAnsi="Book Antiqua"/>
          <w:sz w:val="24"/>
          <w:szCs w:val="24"/>
        </w:rPr>
        <w:t>, safe, effective</w:t>
      </w:r>
      <w:r w:rsidRPr="00710971">
        <w:rPr>
          <w:rFonts w:ascii="Book Antiqua" w:hAnsi="Book Antiqua"/>
          <w:sz w:val="24"/>
          <w:szCs w:val="24"/>
        </w:rPr>
        <w:t xml:space="preserve"> analgesic when used within therapeutic doses. </w:t>
      </w:r>
      <w:r w:rsidR="00AF0AE0" w:rsidRPr="00710971">
        <w:rPr>
          <w:rFonts w:ascii="Book Antiqua" w:hAnsi="Book Antiqua"/>
          <w:sz w:val="24"/>
          <w:szCs w:val="24"/>
        </w:rPr>
        <w:t xml:space="preserve">However, </w:t>
      </w:r>
      <w:r w:rsidRPr="00710971">
        <w:rPr>
          <w:rFonts w:ascii="Book Antiqua" w:hAnsi="Book Antiqua"/>
          <w:sz w:val="24"/>
          <w:szCs w:val="24"/>
        </w:rPr>
        <w:t xml:space="preserve">long-term and overdose use of APAP can induce severe hepatotoxicity and nephrotoxicity in both animals and </w:t>
      </w:r>
      <w:proofErr w:type="gramStart"/>
      <w:r w:rsidRPr="00710971">
        <w:rPr>
          <w:rFonts w:ascii="Book Antiqua" w:hAnsi="Book Antiqua"/>
          <w:sz w:val="24"/>
          <w:szCs w:val="24"/>
        </w:rPr>
        <w:t>human</w:t>
      </w:r>
      <w:r w:rsidR="005521F6" w:rsidRPr="00710971">
        <w:rPr>
          <w:rFonts w:ascii="Book Antiqua" w:hAnsi="Book Antiqua"/>
          <w:sz w:val="24"/>
          <w:szCs w:val="24"/>
        </w:rPr>
        <w:t>s</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29]</w:t>
      </w:r>
      <w:r w:rsidRPr="00710971">
        <w:rPr>
          <w:rFonts w:ascii="Book Antiqua" w:hAnsi="Book Antiqua"/>
          <w:sz w:val="24"/>
          <w:szCs w:val="24"/>
        </w:rPr>
        <w:t>. T</w:t>
      </w:r>
      <w:r w:rsidR="003E6539" w:rsidRPr="00710971">
        <w:rPr>
          <w:rFonts w:ascii="Book Antiqua" w:hAnsi="Book Antiqua"/>
          <w:sz w:val="24"/>
          <w:szCs w:val="24"/>
        </w:rPr>
        <w:t>he t</w:t>
      </w:r>
      <w:r w:rsidRPr="00710971">
        <w:rPr>
          <w:rFonts w:ascii="Book Antiqua" w:hAnsi="Book Antiqua"/>
          <w:sz w:val="24"/>
          <w:szCs w:val="24"/>
        </w:rPr>
        <w:t xml:space="preserve">ransport function and membrane permeability are impaired </w:t>
      </w:r>
      <w:r w:rsidR="00AA2A6A" w:rsidRPr="00710971">
        <w:rPr>
          <w:rFonts w:ascii="Book Antiqua" w:hAnsi="Book Antiqua"/>
          <w:sz w:val="24"/>
          <w:szCs w:val="24"/>
        </w:rPr>
        <w:t>by</w:t>
      </w:r>
      <w:r w:rsidRPr="00710971">
        <w:rPr>
          <w:rFonts w:ascii="Book Antiqua" w:hAnsi="Book Antiqua"/>
          <w:sz w:val="24"/>
          <w:szCs w:val="24"/>
        </w:rPr>
        <w:t xml:space="preserve"> APAP-induced hepatocyte injury, leading to leakage of enzymes from these cells. Therefore, the marked elevated levels of serum transaminases, bilirubin, </w:t>
      </w:r>
      <w:proofErr w:type="gramStart"/>
      <w:r w:rsidRPr="00710971">
        <w:rPr>
          <w:rFonts w:ascii="Book Antiqua" w:hAnsi="Book Antiqua"/>
          <w:sz w:val="24"/>
          <w:szCs w:val="24"/>
        </w:rPr>
        <w:t>ALP</w:t>
      </w:r>
      <w:proofErr w:type="gramEnd"/>
      <w:r w:rsidRPr="00710971">
        <w:rPr>
          <w:rFonts w:ascii="Book Antiqua" w:hAnsi="Book Antiqua"/>
          <w:sz w:val="24"/>
          <w:szCs w:val="24"/>
        </w:rPr>
        <w:t xml:space="preserve"> and LDH activities could be used to </w:t>
      </w:r>
      <w:r w:rsidR="00BC16C1" w:rsidRPr="00710971">
        <w:rPr>
          <w:rFonts w:ascii="Book Antiqua" w:hAnsi="Book Antiqua"/>
          <w:sz w:val="24"/>
          <w:szCs w:val="24"/>
        </w:rPr>
        <w:t xml:space="preserve">detect </w:t>
      </w:r>
      <w:r w:rsidRPr="00710971">
        <w:rPr>
          <w:rFonts w:ascii="Book Antiqua" w:hAnsi="Book Antiqua"/>
          <w:sz w:val="24"/>
          <w:szCs w:val="24"/>
        </w:rPr>
        <w:t xml:space="preserve">severe damage to hepatic tissue membranes during APAP-induced hepatotoxicity. However, treatment with HRW effectively reduced these alterations and improved </w:t>
      </w:r>
      <w:r w:rsidR="00512BD3" w:rsidRPr="00710971">
        <w:rPr>
          <w:rFonts w:ascii="Book Antiqua" w:hAnsi="Book Antiqua"/>
          <w:sz w:val="24"/>
          <w:szCs w:val="24"/>
        </w:rPr>
        <w:t xml:space="preserve">the </w:t>
      </w:r>
      <w:r w:rsidRPr="00710971">
        <w:rPr>
          <w:rFonts w:ascii="Book Antiqua" w:hAnsi="Book Antiqua"/>
          <w:sz w:val="24"/>
          <w:szCs w:val="24"/>
        </w:rPr>
        <w:t>5-</w:t>
      </w:r>
      <w:r w:rsidR="008100FD" w:rsidRPr="00710971">
        <w:rPr>
          <w:rFonts w:ascii="Book Antiqua" w:hAnsi="Book Antiqua" w:hint="eastAsia"/>
          <w:sz w:val="24"/>
          <w:szCs w:val="24"/>
        </w:rPr>
        <w:t>d</w:t>
      </w:r>
      <w:r w:rsidR="008100FD" w:rsidRPr="00710971">
        <w:rPr>
          <w:rFonts w:ascii="Book Antiqua" w:hAnsi="Book Antiqua"/>
          <w:sz w:val="24"/>
          <w:szCs w:val="24"/>
        </w:rPr>
        <w:t xml:space="preserve"> </w:t>
      </w:r>
      <w:r w:rsidRPr="00710971">
        <w:rPr>
          <w:rFonts w:ascii="Book Antiqua" w:hAnsi="Book Antiqua"/>
          <w:sz w:val="24"/>
          <w:szCs w:val="24"/>
        </w:rPr>
        <w:t>survival</w:t>
      </w:r>
      <w:r w:rsidR="00512BD3" w:rsidRPr="00710971">
        <w:rPr>
          <w:rFonts w:ascii="Book Antiqua" w:hAnsi="Book Antiqua"/>
          <w:sz w:val="24"/>
          <w:szCs w:val="24"/>
        </w:rPr>
        <w:t>,</w:t>
      </w:r>
      <w:r w:rsidRPr="00710971">
        <w:rPr>
          <w:rFonts w:ascii="Book Antiqua" w:hAnsi="Book Antiqua"/>
          <w:sz w:val="24"/>
          <w:szCs w:val="24"/>
        </w:rPr>
        <w:t xml:space="preserve"> demonstrat</w:t>
      </w:r>
      <w:r w:rsidR="00D44EC2" w:rsidRPr="00710971">
        <w:rPr>
          <w:rFonts w:ascii="Book Antiqua" w:hAnsi="Book Antiqua"/>
          <w:sz w:val="24"/>
          <w:szCs w:val="24"/>
        </w:rPr>
        <w:t>ing</w:t>
      </w:r>
      <w:r w:rsidRPr="00710971">
        <w:rPr>
          <w:rFonts w:ascii="Book Antiqua" w:hAnsi="Book Antiqua"/>
          <w:sz w:val="24"/>
          <w:szCs w:val="24"/>
        </w:rPr>
        <w:t xml:space="preserve"> its </w:t>
      </w:r>
      <w:proofErr w:type="spellStart"/>
      <w:r w:rsidRPr="00710971">
        <w:rPr>
          <w:rFonts w:ascii="Book Antiqua" w:hAnsi="Book Antiqua"/>
          <w:sz w:val="24"/>
          <w:szCs w:val="24"/>
        </w:rPr>
        <w:t>hepatoprotective</w:t>
      </w:r>
      <w:proofErr w:type="spellEnd"/>
      <w:r w:rsidRPr="00710971">
        <w:rPr>
          <w:rFonts w:ascii="Book Antiqua" w:hAnsi="Book Antiqua"/>
          <w:sz w:val="24"/>
          <w:szCs w:val="24"/>
        </w:rPr>
        <w:t xml:space="preserve"> effects. The histopathological analysis of liver section</w:t>
      </w:r>
      <w:r w:rsidR="00C026A4" w:rsidRPr="00710971">
        <w:rPr>
          <w:rFonts w:ascii="Book Antiqua" w:hAnsi="Book Antiqua"/>
          <w:sz w:val="24"/>
          <w:szCs w:val="24"/>
        </w:rPr>
        <w:t>s</w:t>
      </w:r>
      <w:r w:rsidRPr="00710971">
        <w:rPr>
          <w:rFonts w:ascii="Book Antiqua" w:hAnsi="Book Antiqua"/>
          <w:sz w:val="24"/>
          <w:szCs w:val="24"/>
        </w:rPr>
        <w:t xml:space="preserve"> indicated moderate </w:t>
      </w:r>
      <w:proofErr w:type="spellStart"/>
      <w:r w:rsidRPr="00710971">
        <w:rPr>
          <w:rFonts w:ascii="Book Antiqua" w:hAnsi="Book Antiqua"/>
          <w:sz w:val="24"/>
          <w:szCs w:val="24"/>
        </w:rPr>
        <w:t>centrilobular</w:t>
      </w:r>
      <w:proofErr w:type="spellEnd"/>
      <w:r w:rsidRPr="00710971">
        <w:rPr>
          <w:rFonts w:ascii="Book Antiqua" w:hAnsi="Book Antiqua"/>
          <w:sz w:val="24"/>
          <w:szCs w:val="24"/>
        </w:rPr>
        <w:t xml:space="preserve"> necrosis, fatty infiltration and lymphocytic infiltration in the HRW plus APAP treated mice with respect to the NS plus APAP treated mice.</w:t>
      </w:r>
    </w:p>
    <w:p w14:paraId="6BE3CA98" w14:textId="3936DE2D" w:rsidR="00FF5068" w:rsidRPr="00710971" w:rsidRDefault="00FF5068" w:rsidP="008100FD">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 xml:space="preserve">CYP2E1 is the major catalyst involved in the metabolism of drugs, and </w:t>
      </w:r>
      <w:r w:rsidRPr="00710971">
        <w:rPr>
          <w:rFonts w:ascii="Book Antiqua" w:hAnsi="Book Antiqua"/>
          <w:sz w:val="24"/>
          <w:szCs w:val="24"/>
        </w:rPr>
        <w:lastRenderedPageBreak/>
        <w:t>APAP is mainly metabolized by CYP2E1 to form an electrophilic metabolite--</w:t>
      </w:r>
      <w:bookmarkStart w:id="146" w:name="OLE_LINK11"/>
      <w:bookmarkStart w:id="147" w:name="OLE_LINK12"/>
      <w:r w:rsidRPr="00710971">
        <w:rPr>
          <w:rFonts w:ascii="Book Antiqua" w:hAnsi="Book Antiqua"/>
          <w:sz w:val="24"/>
          <w:szCs w:val="24"/>
        </w:rPr>
        <w:t>NAPQI</w:t>
      </w:r>
      <w:bookmarkEnd w:id="146"/>
      <w:bookmarkEnd w:id="147"/>
      <w:r w:rsidRPr="00710971">
        <w:rPr>
          <w:rFonts w:ascii="Book Antiqua" w:hAnsi="Book Antiqua"/>
          <w:sz w:val="24"/>
          <w:szCs w:val="24"/>
        </w:rPr>
        <w:t>, which is primarily inactivated by conjugation with GSH and posterior binding with other proteins to form protein</w:t>
      </w:r>
      <w:r w:rsidR="00D71F2D" w:rsidRPr="00710971">
        <w:rPr>
          <w:rFonts w:ascii="Book Antiqua" w:hAnsi="Book Antiqua"/>
          <w:sz w:val="24"/>
          <w:szCs w:val="24"/>
        </w:rPr>
        <w:t xml:space="preserve"> </w:t>
      </w:r>
      <w:r w:rsidRPr="00710971">
        <w:rPr>
          <w:rFonts w:ascii="Book Antiqua" w:hAnsi="Book Antiqua"/>
          <w:sz w:val="24"/>
          <w:szCs w:val="24"/>
        </w:rPr>
        <w:t>adducts</w:t>
      </w:r>
      <w:r w:rsidRPr="00710971">
        <w:rPr>
          <w:rFonts w:ascii="Book Antiqua" w:hAnsi="Book Antiqua"/>
          <w:sz w:val="24"/>
          <w:szCs w:val="24"/>
          <w:vertAlign w:val="superscript"/>
        </w:rPr>
        <w:t>[30,31]</w:t>
      </w:r>
      <w:r w:rsidRPr="00710971">
        <w:rPr>
          <w:rFonts w:ascii="Book Antiqua" w:hAnsi="Book Antiqua"/>
          <w:sz w:val="24"/>
          <w:szCs w:val="24"/>
        </w:rPr>
        <w:t xml:space="preserve">. </w:t>
      </w:r>
      <w:r w:rsidR="00B04382" w:rsidRPr="00710971">
        <w:rPr>
          <w:rFonts w:ascii="Book Antiqua" w:hAnsi="Book Antiqua"/>
          <w:sz w:val="24"/>
          <w:szCs w:val="24"/>
        </w:rPr>
        <w:t>The a</w:t>
      </w:r>
      <w:r w:rsidRPr="00710971">
        <w:rPr>
          <w:rFonts w:ascii="Book Antiqua" w:hAnsi="Book Antiqua"/>
          <w:sz w:val="24"/>
          <w:szCs w:val="24"/>
        </w:rPr>
        <w:t>ccumulation of the intermediate metabolites and depletion of GSH are key mechanism</w:t>
      </w:r>
      <w:r w:rsidR="00D86552" w:rsidRPr="00710971">
        <w:rPr>
          <w:rFonts w:ascii="Book Antiqua" w:hAnsi="Book Antiqua"/>
          <w:sz w:val="24"/>
          <w:szCs w:val="24"/>
        </w:rPr>
        <w:t>s</w:t>
      </w:r>
      <w:r w:rsidRPr="00710971">
        <w:rPr>
          <w:rFonts w:ascii="Book Antiqua" w:hAnsi="Book Antiqua"/>
          <w:sz w:val="24"/>
          <w:szCs w:val="24"/>
        </w:rPr>
        <w:t xml:space="preserve"> of APAP-hepatotoxicity </w:t>
      </w:r>
      <w:r w:rsidR="005E7B5D" w:rsidRPr="00710971">
        <w:rPr>
          <w:rFonts w:ascii="Book Antiqua" w:hAnsi="Book Antiqua"/>
          <w:sz w:val="24"/>
          <w:szCs w:val="24"/>
        </w:rPr>
        <w:t xml:space="preserve">that directly </w:t>
      </w:r>
      <w:r w:rsidRPr="00710971">
        <w:rPr>
          <w:rFonts w:ascii="Book Antiqua" w:hAnsi="Book Antiqua"/>
          <w:sz w:val="24"/>
          <w:szCs w:val="24"/>
        </w:rPr>
        <w:t xml:space="preserve">cause liver </w:t>
      </w:r>
      <w:proofErr w:type="gramStart"/>
      <w:r w:rsidRPr="00710971">
        <w:rPr>
          <w:rFonts w:ascii="Book Antiqua" w:hAnsi="Book Antiqua"/>
          <w:sz w:val="24"/>
          <w:szCs w:val="24"/>
        </w:rPr>
        <w:t>damage</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6]</w:t>
      </w:r>
      <w:r w:rsidRPr="00710971">
        <w:rPr>
          <w:rFonts w:ascii="Book Antiqua" w:hAnsi="Book Antiqua"/>
          <w:sz w:val="24"/>
          <w:szCs w:val="24"/>
        </w:rPr>
        <w:t xml:space="preserve">. To detect whether the protective effects of HRW on </w:t>
      </w:r>
      <w:r w:rsidR="00DB5CBA" w:rsidRPr="00710971">
        <w:rPr>
          <w:rFonts w:ascii="Book Antiqua" w:hAnsi="Book Antiqua"/>
          <w:sz w:val="24"/>
          <w:szCs w:val="24"/>
        </w:rPr>
        <w:t xml:space="preserve">the </w:t>
      </w:r>
      <w:r w:rsidRPr="00710971">
        <w:rPr>
          <w:rFonts w:ascii="Book Antiqua" w:hAnsi="Book Antiqua"/>
          <w:sz w:val="24"/>
          <w:szCs w:val="24"/>
        </w:rPr>
        <w:t>liver are associated with the inhibition of CYP2E1, we investigated the expression of CYP2E1 protein levels in different groups. The results suggest that HRW could obviously reduce APAP-induced CYP2E1 expression</w:t>
      </w:r>
      <w:r w:rsidR="00D866B9" w:rsidRPr="00710971">
        <w:rPr>
          <w:rFonts w:ascii="Book Antiqua" w:hAnsi="Book Antiqua"/>
          <w:sz w:val="24"/>
          <w:szCs w:val="24"/>
        </w:rPr>
        <w:t>,</w:t>
      </w:r>
      <w:r w:rsidRPr="00710971">
        <w:rPr>
          <w:rFonts w:ascii="Book Antiqua" w:hAnsi="Book Antiqua"/>
          <w:sz w:val="24"/>
          <w:szCs w:val="24"/>
        </w:rPr>
        <w:t xml:space="preserve"> which reduces NAPQI </w:t>
      </w:r>
      <w:proofErr w:type="gramStart"/>
      <w:r w:rsidRPr="00710971">
        <w:rPr>
          <w:rFonts w:ascii="Book Antiqua" w:hAnsi="Book Antiqua"/>
          <w:sz w:val="24"/>
          <w:szCs w:val="24"/>
        </w:rPr>
        <w:t>formation</w:t>
      </w:r>
      <w:proofErr w:type="gramEnd"/>
      <w:r w:rsidRPr="00710971">
        <w:rPr>
          <w:rFonts w:ascii="Book Antiqua" w:hAnsi="Book Antiqua"/>
          <w:sz w:val="24"/>
          <w:szCs w:val="24"/>
        </w:rPr>
        <w:t xml:space="preserve"> associated with APAP hepatotoxicity and effectively protects </w:t>
      </w:r>
      <w:r w:rsidR="00D866B9" w:rsidRPr="00710971">
        <w:rPr>
          <w:rFonts w:ascii="Book Antiqua" w:hAnsi="Book Antiqua"/>
          <w:sz w:val="24"/>
          <w:szCs w:val="24"/>
        </w:rPr>
        <w:t xml:space="preserve">the </w:t>
      </w:r>
      <w:r w:rsidRPr="00710971">
        <w:rPr>
          <w:rFonts w:ascii="Book Antiqua" w:hAnsi="Book Antiqua"/>
          <w:sz w:val="24"/>
          <w:szCs w:val="24"/>
        </w:rPr>
        <w:t xml:space="preserve">liver against that pathophysiology. </w:t>
      </w:r>
    </w:p>
    <w:p w14:paraId="1CE01053" w14:textId="41D84298" w:rsidR="00FF5068" w:rsidRPr="00710971" w:rsidRDefault="006357EC" w:rsidP="008100FD">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A</w:t>
      </w:r>
      <w:r w:rsidR="00FF5068" w:rsidRPr="00710971">
        <w:rPr>
          <w:rFonts w:ascii="Book Antiqua" w:hAnsi="Book Antiqua"/>
          <w:sz w:val="24"/>
          <w:szCs w:val="24"/>
        </w:rPr>
        <w:t xml:space="preserve"> number of </w:t>
      </w:r>
      <w:r w:rsidR="00436FDD" w:rsidRPr="00710971">
        <w:rPr>
          <w:rFonts w:ascii="Book Antiqua" w:hAnsi="Book Antiqua"/>
          <w:sz w:val="24"/>
          <w:szCs w:val="24"/>
        </w:rPr>
        <w:t xml:space="preserve">pieces of </w:t>
      </w:r>
      <w:r w:rsidR="00FF5068" w:rsidRPr="00710971">
        <w:rPr>
          <w:rFonts w:ascii="Book Antiqua" w:hAnsi="Book Antiqua"/>
          <w:sz w:val="24"/>
          <w:szCs w:val="24"/>
        </w:rPr>
        <w:t xml:space="preserve">evidence implicate the roles of </w:t>
      </w:r>
      <w:r w:rsidR="008100FD" w:rsidRPr="00710971">
        <w:rPr>
          <w:rFonts w:ascii="Book Antiqua" w:hAnsi="Book Antiqua" w:hint="eastAsia"/>
          <w:sz w:val="24"/>
          <w:szCs w:val="24"/>
        </w:rPr>
        <w:t>ROS</w:t>
      </w:r>
      <w:r w:rsidR="00FF5068" w:rsidRPr="00710971">
        <w:rPr>
          <w:rFonts w:ascii="Book Antiqua" w:hAnsi="Book Antiqua"/>
          <w:sz w:val="24"/>
          <w:szCs w:val="24"/>
        </w:rPr>
        <w:t xml:space="preserve"> and inflammation in the development of APAP-induced liver injury. For instance, excess depletion of GSH beyond </w:t>
      </w:r>
      <w:r w:rsidR="00727601" w:rsidRPr="00710971">
        <w:rPr>
          <w:rFonts w:ascii="Book Antiqua" w:hAnsi="Book Antiqua"/>
          <w:sz w:val="24"/>
          <w:szCs w:val="24"/>
        </w:rPr>
        <w:t xml:space="preserve">a </w:t>
      </w:r>
      <w:r w:rsidR="00FF5068" w:rsidRPr="00710971">
        <w:rPr>
          <w:rFonts w:ascii="Book Antiqua" w:hAnsi="Book Antiqua"/>
          <w:sz w:val="24"/>
          <w:szCs w:val="24"/>
        </w:rPr>
        <w:t xml:space="preserve">critical level leads to oxidative stress and exacerbates </w:t>
      </w:r>
      <w:r w:rsidR="008A3BC0" w:rsidRPr="00710971">
        <w:rPr>
          <w:rFonts w:ascii="Book Antiqua" w:hAnsi="Book Antiqua"/>
          <w:sz w:val="24"/>
          <w:szCs w:val="24"/>
        </w:rPr>
        <w:t xml:space="preserve">the </w:t>
      </w:r>
      <w:r w:rsidR="00FF5068" w:rsidRPr="00710971">
        <w:rPr>
          <w:rFonts w:ascii="Book Antiqua" w:hAnsi="Book Antiqua"/>
          <w:sz w:val="24"/>
          <w:szCs w:val="24"/>
        </w:rPr>
        <w:t xml:space="preserve">hepatotoxicity. </w:t>
      </w:r>
      <w:r w:rsidR="00864AB5" w:rsidRPr="00710971">
        <w:rPr>
          <w:rFonts w:ascii="Book Antiqua" w:hAnsi="Book Antiqua"/>
          <w:sz w:val="24"/>
          <w:szCs w:val="24"/>
        </w:rPr>
        <w:t>The m</w:t>
      </w:r>
      <w:r w:rsidR="00FF5068" w:rsidRPr="00710971">
        <w:rPr>
          <w:rFonts w:ascii="Book Antiqua" w:hAnsi="Book Antiqua"/>
          <w:sz w:val="24"/>
          <w:szCs w:val="24"/>
        </w:rPr>
        <w:t xml:space="preserve">asses of the metabolites produced by APAP are also found to generate ROS in biological </w:t>
      </w:r>
      <w:proofErr w:type="gramStart"/>
      <w:r w:rsidR="00FF5068" w:rsidRPr="00710971">
        <w:rPr>
          <w:rFonts w:ascii="Book Antiqua" w:hAnsi="Book Antiqua"/>
          <w:sz w:val="24"/>
          <w:szCs w:val="24"/>
        </w:rPr>
        <w:t>systems</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32,33]</w:t>
      </w:r>
      <w:r w:rsidR="00FF5068" w:rsidRPr="00710971">
        <w:rPr>
          <w:rFonts w:ascii="Book Antiqua" w:hAnsi="Book Antiqua"/>
          <w:sz w:val="24"/>
          <w:szCs w:val="24"/>
        </w:rPr>
        <w:t xml:space="preserve">. Therefore, we measured the intracellular ROS production, inflammatory cytokines levels, GSH contents, lipid peroxidation, activities of the antioxidant enzymes and oxidation products (SOD, CAT, MDA, and 4-HNE) in hepatic tissues. APAP intoxication signiﬁcantly increased </w:t>
      </w:r>
      <w:r w:rsidR="003D1DB0" w:rsidRPr="00710971">
        <w:rPr>
          <w:rFonts w:ascii="Book Antiqua" w:hAnsi="Book Antiqua"/>
          <w:sz w:val="24"/>
          <w:szCs w:val="24"/>
        </w:rPr>
        <w:t xml:space="preserve">the </w:t>
      </w:r>
      <w:r w:rsidR="00FF5068" w:rsidRPr="00710971">
        <w:rPr>
          <w:rFonts w:ascii="Book Antiqua" w:hAnsi="Book Antiqua"/>
          <w:sz w:val="24"/>
          <w:szCs w:val="24"/>
        </w:rPr>
        <w:t>intracellular ROS production, inflammation levels and lipid peroxidation a</w:t>
      </w:r>
      <w:r w:rsidR="00BC3106" w:rsidRPr="00710971">
        <w:rPr>
          <w:rFonts w:ascii="Book Antiqua" w:hAnsi="Book Antiqua"/>
          <w:sz w:val="24"/>
          <w:szCs w:val="24"/>
        </w:rPr>
        <w:t>s well as</w:t>
      </w:r>
      <w:r w:rsidR="00FF5068" w:rsidRPr="00710971">
        <w:rPr>
          <w:rFonts w:ascii="Book Antiqua" w:hAnsi="Book Antiqua"/>
          <w:sz w:val="24"/>
          <w:szCs w:val="24"/>
        </w:rPr>
        <w:t xml:space="preserve"> decreased the GSH content. APAP intoxication also decreased the activities of </w:t>
      </w:r>
      <w:r w:rsidR="00487FC5" w:rsidRPr="00710971">
        <w:rPr>
          <w:rFonts w:ascii="Book Antiqua" w:hAnsi="Book Antiqua"/>
          <w:sz w:val="24"/>
          <w:szCs w:val="24"/>
        </w:rPr>
        <w:t xml:space="preserve">the </w:t>
      </w:r>
      <w:r w:rsidR="00FF5068" w:rsidRPr="00710971">
        <w:rPr>
          <w:rFonts w:ascii="Book Antiqua" w:hAnsi="Book Antiqua"/>
          <w:sz w:val="24"/>
          <w:szCs w:val="24"/>
        </w:rPr>
        <w:t xml:space="preserve">antioxidant enzymes SOD and CAT. However, </w:t>
      </w:r>
      <w:r w:rsidR="001526C6" w:rsidRPr="00710971">
        <w:rPr>
          <w:rFonts w:ascii="Book Antiqua" w:hAnsi="Book Antiqua"/>
          <w:sz w:val="24"/>
          <w:szCs w:val="24"/>
        </w:rPr>
        <w:t xml:space="preserve">the effect of </w:t>
      </w:r>
      <w:r w:rsidR="00FF5068" w:rsidRPr="00710971">
        <w:rPr>
          <w:rFonts w:ascii="Book Antiqua" w:hAnsi="Book Antiqua"/>
          <w:sz w:val="24"/>
          <w:szCs w:val="24"/>
        </w:rPr>
        <w:t xml:space="preserve">HRW </w:t>
      </w:r>
      <w:r w:rsidR="00AF0AE0" w:rsidRPr="00710971">
        <w:rPr>
          <w:rFonts w:ascii="Book Antiqua" w:hAnsi="Book Antiqua"/>
          <w:sz w:val="24"/>
          <w:szCs w:val="24"/>
        </w:rPr>
        <w:t xml:space="preserve">compared </w:t>
      </w:r>
      <w:r w:rsidR="00FF5068" w:rsidRPr="00710971">
        <w:rPr>
          <w:rFonts w:ascii="Book Antiqua" w:hAnsi="Book Antiqua"/>
          <w:sz w:val="24"/>
          <w:szCs w:val="24"/>
        </w:rPr>
        <w:t>to the APAP</w:t>
      </w:r>
      <w:r w:rsidR="008100FD" w:rsidRPr="00710971">
        <w:rPr>
          <w:rFonts w:ascii="Book Antiqua" w:hAnsi="Book Antiqua" w:hint="eastAsia"/>
          <w:sz w:val="24"/>
          <w:szCs w:val="24"/>
        </w:rPr>
        <w:t xml:space="preserve"> </w:t>
      </w:r>
      <w:r w:rsidR="00FF5068" w:rsidRPr="00710971">
        <w:rPr>
          <w:rFonts w:ascii="Book Antiqua" w:hAnsi="Book Antiqua"/>
          <w:sz w:val="24"/>
          <w:szCs w:val="24"/>
        </w:rPr>
        <w:t>+</w:t>
      </w:r>
      <w:r w:rsidR="008100FD" w:rsidRPr="00710971">
        <w:rPr>
          <w:rFonts w:ascii="Book Antiqua" w:hAnsi="Book Antiqua" w:hint="eastAsia"/>
          <w:sz w:val="24"/>
          <w:szCs w:val="24"/>
        </w:rPr>
        <w:t xml:space="preserve"> </w:t>
      </w:r>
      <w:r w:rsidR="00FF5068" w:rsidRPr="00710971">
        <w:rPr>
          <w:rFonts w:ascii="Book Antiqua" w:hAnsi="Book Antiqua"/>
          <w:sz w:val="24"/>
          <w:szCs w:val="24"/>
        </w:rPr>
        <w:t>NS treatment</w:t>
      </w:r>
      <w:r w:rsidR="00ED4C1A" w:rsidRPr="00710971">
        <w:rPr>
          <w:rFonts w:ascii="Book Antiqua" w:hAnsi="Book Antiqua"/>
          <w:sz w:val="24"/>
          <w:szCs w:val="24"/>
        </w:rPr>
        <w:t>,</w:t>
      </w:r>
      <w:r w:rsidR="00FF5068" w:rsidRPr="00710971">
        <w:rPr>
          <w:rFonts w:ascii="Book Antiqua" w:hAnsi="Book Antiqua"/>
          <w:sz w:val="24"/>
          <w:szCs w:val="24"/>
        </w:rPr>
        <w:t xml:space="preserve"> which was consistent with previous </w:t>
      </w:r>
      <w:r w:rsidR="00ED4C1A" w:rsidRPr="00710971">
        <w:rPr>
          <w:rFonts w:ascii="Book Antiqua" w:hAnsi="Book Antiqua"/>
          <w:sz w:val="24"/>
          <w:szCs w:val="24"/>
        </w:rPr>
        <w:t xml:space="preserve">studies, indicates </w:t>
      </w:r>
      <w:r w:rsidR="00FF5068" w:rsidRPr="00710971">
        <w:rPr>
          <w:rFonts w:ascii="Book Antiqua" w:hAnsi="Book Antiqua"/>
          <w:sz w:val="24"/>
          <w:szCs w:val="24"/>
        </w:rPr>
        <w:t>that hydrogen ha</w:t>
      </w:r>
      <w:r w:rsidR="002A2277" w:rsidRPr="00710971">
        <w:rPr>
          <w:rFonts w:ascii="Book Antiqua" w:hAnsi="Book Antiqua"/>
          <w:sz w:val="24"/>
          <w:szCs w:val="24"/>
        </w:rPr>
        <w:t>s a</w:t>
      </w:r>
      <w:r w:rsidR="00FF5068" w:rsidRPr="00710971">
        <w:rPr>
          <w:rFonts w:ascii="Book Antiqua" w:hAnsi="Book Antiqua"/>
          <w:sz w:val="24"/>
          <w:szCs w:val="24"/>
        </w:rPr>
        <w:t xml:space="preserve"> powerful anti-inflammatory and antioxidant effect. ROS are not only the direct damaging factors to the liver</w:t>
      </w:r>
      <w:r w:rsidR="00536E8A" w:rsidRPr="00710971">
        <w:rPr>
          <w:rFonts w:ascii="Book Antiqua" w:hAnsi="Book Antiqua"/>
          <w:sz w:val="24"/>
          <w:szCs w:val="24"/>
        </w:rPr>
        <w:t>, they are</w:t>
      </w:r>
      <w:r w:rsidR="00FF5068" w:rsidRPr="00710971">
        <w:rPr>
          <w:rFonts w:ascii="Book Antiqua" w:hAnsi="Book Antiqua"/>
          <w:sz w:val="24"/>
          <w:szCs w:val="24"/>
        </w:rPr>
        <w:t xml:space="preserve"> also important signaling molecules which can activate </w:t>
      </w:r>
      <w:proofErr w:type="gramStart"/>
      <w:r w:rsidR="00FF5068" w:rsidRPr="00710971">
        <w:rPr>
          <w:rFonts w:ascii="Book Antiqua" w:hAnsi="Book Antiqua"/>
          <w:sz w:val="24"/>
          <w:szCs w:val="24"/>
        </w:rPr>
        <w:t>JNK</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34]</w:t>
      </w:r>
      <w:r w:rsidR="00FF5068" w:rsidRPr="00710971">
        <w:rPr>
          <w:rFonts w:ascii="Book Antiqua" w:hAnsi="Book Antiqua"/>
          <w:sz w:val="24"/>
          <w:szCs w:val="24"/>
        </w:rPr>
        <w:t xml:space="preserve">. JNK activation </w:t>
      </w:r>
      <w:r w:rsidR="00101B96" w:rsidRPr="00710971">
        <w:rPr>
          <w:rFonts w:ascii="Book Antiqua" w:hAnsi="Book Antiqua"/>
          <w:sz w:val="24"/>
          <w:szCs w:val="24"/>
        </w:rPr>
        <w:t>is</w:t>
      </w:r>
      <w:r w:rsidR="00FF5068" w:rsidRPr="00710971">
        <w:rPr>
          <w:rFonts w:ascii="Book Antiqua" w:hAnsi="Book Antiqua"/>
          <w:sz w:val="24"/>
          <w:szCs w:val="24"/>
        </w:rPr>
        <w:t xml:space="preserve"> a pivotal regulator of mitochondrial </w:t>
      </w:r>
      <w:proofErr w:type="spellStart"/>
      <w:r w:rsidR="00FF5068" w:rsidRPr="00710971">
        <w:rPr>
          <w:rFonts w:ascii="Book Antiqua" w:hAnsi="Book Antiqua"/>
          <w:sz w:val="24"/>
          <w:szCs w:val="24"/>
        </w:rPr>
        <w:t>permeabilization</w:t>
      </w:r>
      <w:proofErr w:type="spellEnd"/>
      <w:r w:rsidR="00FF5068" w:rsidRPr="00710971">
        <w:rPr>
          <w:rFonts w:ascii="Book Antiqua" w:hAnsi="Book Antiqua"/>
          <w:sz w:val="24"/>
          <w:szCs w:val="24"/>
        </w:rPr>
        <w:t xml:space="preserve"> and play</w:t>
      </w:r>
      <w:r w:rsidR="00847FD0" w:rsidRPr="00710971">
        <w:rPr>
          <w:rFonts w:ascii="Book Antiqua" w:hAnsi="Book Antiqua"/>
          <w:sz w:val="24"/>
          <w:szCs w:val="24"/>
        </w:rPr>
        <w:t>s</w:t>
      </w:r>
      <w:r w:rsidR="00FF5068" w:rsidRPr="00710971">
        <w:rPr>
          <w:rFonts w:ascii="Book Antiqua" w:hAnsi="Book Antiqua"/>
          <w:sz w:val="24"/>
          <w:szCs w:val="24"/>
        </w:rPr>
        <w:t xml:space="preserve"> a key role in the development of APAP-induced </w:t>
      </w:r>
      <w:proofErr w:type="gramStart"/>
      <w:r w:rsidR="00FF5068" w:rsidRPr="00710971">
        <w:rPr>
          <w:rFonts w:ascii="Book Antiqua" w:hAnsi="Book Antiqua"/>
          <w:sz w:val="24"/>
          <w:szCs w:val="24"/>
        </w:rPr>
        <w:t>hepatotoxicity</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35]</w:t>
      </w:r>
      <w:r w:rsidR="00FF5068" w:rsidRPr="00710971">
        <w:rPr>
          <w:rFonts w:ascii="Book Antiqua" w:hAnsi="Book Antiqua"/>
          <w:sz w:val="24"/>
          <w:szCs w:val="24"/>
        </w:rPr>
        <w:t xml:space="preserve">. ROS may activate JNK </w:t>
      </w:r>
      <w:r w:rsidR="00E02809" w:rsidRPr="00710971">
        <w:rPr>
          <w:rFonts w:ascii="Book Antiqua" w:hAnsi="Book Antiqua"/>
          <w:sz w:val="24"/>
          <w:szCs w:val="24"/>
        </w:rPr>
        <w:t xml:space="preserve">through the </w:t>
      </w:r>
      <w:r w:rsidR="00FF5068" w:rsidRPr="00710971">
        <w:rPr>
          <w:rFonts w:ascii="Book Antiqua" w:hAnsi="Book Antiqua"/>
          <w:sz w:val="24"/>
          <w:szCs w:val="24"/>
        </w:rPr>
        <w:t xml:space="preserve">oxidation of kinase inhibitors, which can inhibit JNK or upstream </w:t>
      </w:r>
      <w:proofErr w:type="gramStart"/>
      <w:r w:rsidR="00FF5068" w:rsidRPr="00710971">
        <w:rPr>
          <w:rFonts w:ascii="Book Antiqua" w:hAnsi="Book Antiqua"/>
          <w:sz w:val="24"/>
          <w:szCs w:val="24"/>
        </w:rPr>
        <w:t>ASK1</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36]</w:t>
      </w:r>
      <w:r w:rsidR="00FF5068" w:rsidRPr="00710971">
        <w:rPr>
          <w:rFonts w:ascii="Book Antiqua" w:hAnsi="Book Antiqua"/>
          <w:sz w:val="24"/>
          <w:szCs w:val="24"/>
        </w:rPr>
        <w:t>. It can also lead to the redox inactivation of JNK phosphatase</w:t>
      </w:r>
      <w:r w:rsidR="00E02809" w:rsidRPr="00710971">
        <w:rPr>
          <w:rFonts w:ascii="Book Antiqua" w:hAnsi="Book Antiqua"/>
          <w:sz w:val="24"/>
          <w:szCs w:val="24"/>
        </w:rPr>
        <w:t>,</w:t>
      </w:r>
      <w:r w:rsidR="00FF5068" w:rsidRPr="00710971">
        <w:rPr>
          <w:rFonts w:ascii="Book Antiqua" w:hAnsi="Book Antiqua"/>
          <w:sz w:val="24"/>
          <w:szCs w:val="24"/>
        </w:rPr>
        <w:t xml:space="preserve"> which </w:t>
      </w:r>
      <w:r w:rsidR="00FF5068" w:rsidRPr="00710971">
        <w:rPr>
          <w:rFonts w:ascii="Book Antiqua" w:hAnsi="Book Antiqua"/>
          <w:sz w:val="24"/>
          <w:szCs w:val="24"/>
        </w:rPr>
        <w:lastRenderedPageBreak/>
        <w:t xml:space="preserve">sustains JNK </w:t>
      </w:r>
      <w:proofErr w:type="gramStart"/>
      <w:r w:rsidR="00FF5068" w:rsidRPr="00710971">
        <w:rPr>
          <w:rFonts w:ascii="Book Antiqua" w:hAnsi="Book Antiqua"/>
          <w:sz w:val="24"/>
          <w:szCs w:val="24"/>
        </w:rPr>
        <w:t>activation</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37]</w:t>
      </w:r>
      <w:r w:rsidR="00FF5068" w:rsidRPr="00710971">
        <w:rPr>
          <w:rFonts w:ascii="Book Antiqua" w:hAnsi="Book Antiqua"/>
          <w:sz w:val="24"/>
          <w:szCs w:val="24"/>
        </w:rPr>
        <w:t xml:space="preserve">. To check whether HRW could inhibit APAP-induced JNK phosphorylation, we tested the JNK phosphorylation by Western blot analysis. </w:t>
      </w:r>
      <w:r w:rsidR="00E02809" w:rsidRPr="00710971">
        <w:rPr>
          <w:rFonts w:ascii="Book Antiqua" w:hAnsi="Book Antiqua"/>
          <w:sz w:val="24"/>
          <w:szCs w:val="24"/>
        </w:rPr>
        <w:t>The r</w:t>
      </w:r>
      <w:r w:rsidR="00FF5068" w:rsidRPr="00710971">
        <w:rPr>
          <w:rFonts w:ascii="Book Antiqua" w:hAnsi="Book Antiqua"/>
          <w:sz w:val="24"/>
          <w:szCs w:val="24"/>
        </w:rPr>
        <w:t xml:space="preserve">esults of our study showed that HRW could greatly attenuate the expression of </w:t>
      </w:r>
      <w:proofErr w:type="spellStart"/>
      <w:r w:rsidR="00FD6745" w:rsidRPr="00710971">
        <w:rPr>
          <w:rFonts w:ascii="Book Antiqua" w:hAnsi="Book Antiqua"/>
          <w:sz w:val="24"/>
          <w:szCs w:val="24"/>
        </w:rPr>
        <w:t>phospho</w:t>
      </w:r>
      <w:proofErr w:type="spellEnd"/>
      <w:r w:rsidR="00FD6745" w:rsidRPr="00710971">
        <w:rPr>
          <w:rFonts w:ascii="Book Antiqua" w:hAnsi="Book Antiqua"/>
          <w:sz w:val="24"/>
          <w:szCs w:val="24"/>
        </w:rPr>
        <w:t>-JNK</w:t>
      </w:r>
      <w:r w:rsidR="00FF5068" w:rsidRPr="00710971">
        <w:rPr>
          <w:rFonts w:ascii="Book Antiqua" w:hAnsi="Book Antiqua"/>
          <w:sz w:val="24"/>
          <w:szCs w:val="24"/>
        </w:rPr>
        <w:t xml:space="preserve"> in the liver tissue to alleviate liver injury. It is also well established that APAP overdose induces </w:t>
      </w:r>
      <w:proofErr w:type="spellStart"/>
      <w:r w:rsidR="00FF5068" w:rsidRPr="00710971">
        <w:rPr>
          <w:rFonts w:ascii="Book Antiqua" w:hAnsi="Book Antiqua"/>
          <w:sz w:val="24"/>
          <w:szCs w:val="24"/>
        </w:rPr>
        <w:t>peroxynitrite</w:t>
      </w:r>
      <w:proofErr w:type="spellEnd"/>
      <w:r w:rsidR="00FF5068" w:rsidRPr="00710971">
        <w:rPr>
          <w:rFonts w:ascii="Book Antiqua" w:hAnsi="Book Antiqua"/>
          <w:sz w:val="24"/>
          <w:szCs w:val="24"/>
        </w:rPr>
        <w:t xml:space="preserve"> formation</w:t>
      </w:r>
      <w:r w:rsidR="00E02809" w:rsidRPr="00710971">
        <w:rPr>
          <w:rFonts w:ascii="Book Antiqua" w:hAnsi="Book Antiqua"/>
          <w:sz w:val="24"/>
          <w:szCs w:val="24"/>
        </w:rPr>
        <w:t>,</w:t>
      </w:r>
      <w:r w:rsidR="00FF5068" w:rsidRPr="00710971">
        <w:rPr>
          <w:rFonts w:ascii="Book Antiqua" w:hAnsi="Book Antiqua"/>
          <w:sz w:val="24"/>
          <w:szCs w:val="24"/>
        </w:rPr>
        <w:t xml:space="preserve"> as indicated by the appearance of </w:t>
      </w:r>
      <w:proofErr w:type="spellStart"/>
      <w:r w:rsidR="00FF5068" w:rsidRPr="00710971">
        <w:rPr>
          <w:rFonts w:ascii="Book Antiqua" w:hAnsi="Book Antiqua"/>
          <w:sz w:val="24"/>
          <w:szCs w:val="24"/>
        </w:rPr>
        <w:t>nitrotyrosine</w:t>
      </w:r>
      <w:proofErr w:type="spellEnd"/>
      <w:r w:rsidR="00FF5068" w:rsidRPr="00710971">
        <w:rPr>
          <w:rFonts w:ascii="Book Antiqua" w:hAnsi="Book Antiqua"/>
          <w:sz w:val="24"/>
          <w:szCs w:val="24"/>
        </w:rPr>
        <w:t xml:space="preserve"> protein adducts in </w:t>
      </w:r>
      <w:proofErr w:type="spellStart"/>
      <w:r w:rsidR="00FF5068" w:rsidRPr="00710971">
        <w:rPr>
          <w:rFonts w:ascii="Book Antiqua" w:hAnsi="Book Antiqua"/>
          <w:sz w:val="24"/>
          <w:szCs w:val="24"/>
        </w:rPr>
        <w:t>centrilobular</w:t>
      </w:r>
      <w:proofErr w:type="spellEnd"/>
      <w:r w:rsidR="00FF5068" w:rsidRPr="00710971">
        <w:rPr>
          <w:rFonts w:ascii="Book Antiqua" w:hAnsi="Book Antiqua"/>
          <w:sz w:val="24"/>
          <w:szCs w:val="24"/>
        </w:rPr>
        <w:t xml:space="preserve"> hepatocytes. A</w:t>
      </w:r>
      <w:r w:rsidR="00E02809" w:rsidRPr="00710971">
        <w:rPr>
          <w:rFonts w:ascii="Book Antiqua" w:hAnsi="Book Antiqua"/>
          <w:sz w:val="24"/>
          <w:szCs w:val="24"/>
        </w:rPr>
        <w:t>lso,</w:t>
      </w:r>
      <w:r w:rsidR="00FF5068" w:rsidRPr="00710971">
        <w:rPr>
          <w:rFonts w:ascii="Book Antiqua" w:hAnsi="Book Antiqua"/>
          <w:sz w:val="24"/>
          <w:szCs w:val="24"/>
        </w:rPr>
        <w:t xml:space="preserve"> we found that hydrogen could inhibit the APAP-induced </w:t>
      </w:r>
      <w:proofErr w:type="spellStart"/>
      <w:r w:rsidR="00FF5068" w:rsidRPr="00710971">
        <w:rPr>
          <w:rFonts w:ascii="Book Antiqua" w:hAnsi="Book Antiqua"/>
          <w:sz w:val="24"/>
          <w:szCs w:val="24"/>
        </w:rPr>
        <w:t>peroxynitrite</w:t>
      </w:r>
      <w:proofErr w:type="spellEnd"/>
      <w:r w:rsidR="00FF5068" w:rsidRPr="00710971">
        <w:rPr>
          <w:rFonts w:ascii="Book Antiqua" w:hAnsi="Book Antiqua"/>
          <w:sz w:val="24"/>
          <w:szCs w:val="24"/>
        </w:rPr>
        <w:t xml:space="preserve"> formation</w:t>
      </w:r>
      <w:r w:rsidR="00C54F42" w:rsidRPr="00710971">
        <w:rPr>
          <w:rFonts w:ascii="Book Antiqua" w:hAnsi="Book Antiqua"/>
          <w:sz w:val="24"/>
          <w:szCs w:val="24"/>
        </w:rPr>
        <w:t>,</w:t>
      </w:r>
      <w:r w:rsidR="00FF5068" w:rsidRPr="00710971">
        <w:rPr>
          <w:rFonts w:ascii="Book Antiqua" w:hAnsi="Book Antiqua"/>
          <w:sz w:val="24"/>
          <w:szCs w:val="24"/>
        </w:rPr>
        <w:t xml:space="preserve"> which might partly explain its protective mechanism.</w:t>
      </w:r>
    </w:p>
    <w:p w14:paraId="5ADEF13B" w14:textId="207F9631" w:rsidR="00FF5068" w:rsidRPr="00710971" w:rsidRDefault="00670546" w:rsidP="00FD6745">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To</w:t>
      </w:r>
      <w:r w:rsidR="00FF5068" w:rsidRPr="00710971">
        <w:rPr>
          <w:rFonts w:ascii="Book Antiqua" w:hAnsi="Book Antiqua"/>
          <w:sz w:val="24"/>
          <w:szCs w:val="24"/>
        </w:rPr>
        <w:t xml:space="preserve"> determine the deeper mechanism of the protective effect of HRW against APAP-induced hepatotoxicity, we focused on the effect of hydrogen on the hepatocyte proliferation, maintaining </w:t>
      </w:r>
      <w:r w:rsidR="00C021E6" w:rsidRPr="00710971">
        <w:rPr>
          <w:rFonts w:ascii="Book Antiqua" w:hAnsi="Book Antiqua"/>
          <w:sz w:val="24"/>
          <w:szCs w:val="24"/>
        </w:rPr>
        <w:t xml:space="preserve">the </w:t>
      </w:r>
      <w:r w:rsidR="00FF5068" w:rsidRPr="00710971">
        <w:rPr>
          <w:rFonts w:ascii="Book Antiqua" w:hAnsi="Book Antiqua"/>
          <w:sz w:val="24"/>
          <w:szCs w:val="24"/>
        </w:rPr>
        <w:t>stability of subcellular fraction and Cx32 expression. Liver regeneration is a compensatory process after a toxic insult</w:t>
      </w:r>
      <w:r w:rsidR="00117D53" w:rsidRPr="00710971">
        <w:rPr>
          <w:rFonts w:ascii="Book Antiqua" w:hAnsi="Book Antiqua"/>
          <w:sz w:val="24"/>
          <w:szCs w:val="24"/>
        </w:rPr>
        <w:t>,</w:t>
      </w:r>
      <w:r w:rsidR="00FF5068" w:rsidRPr="00710971">
        <w:rPr>
          <w:rFonts w:ascii="Book Antiqua" w:hAnsi="Book Antiqua"/>
          <w:sz w:val="24"/>
          <w:szCs w:val="24"/>
        </w:rPr>
        <w:t xml:space="preserve"> which guarantees the replacement of necrotic cells and full recovery of organ </w:t>
      </w:r>
      <w:proofErr w:type="gramStart"/>
      <w:r w:rsidR="00FF5068" w:rsidRPr="00710971">
        <w:rPr>
          <w:rFonts w:ascii="Book Antiqua" w:hAnsi="Book Antiqua"/>
          <w:sz w:val="24"/>
          <w:szCs w:val="24"/>
        </w:rPr>
        <w:t>function</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38]</w:t>
      </w:r>
      <w:r w:rsidR="00FF5068" w:rsidRPr="00710971">
        <w:rPr>
          <w:rFonts w:ascii="Book Antiqua" w:hAnsi="Book Antiqua"/>
          <w:sz w:val="24"/>
          <w:szCs w:val="24"/>
        </w:rPr>
        <w:t xml:space="preserve">. </w:t>
      </w:r>
      <w:bookmarkStart w:id="148" w:name="OLE_LINK38"/>
      <w:r w:rsidR="00FF5068" w:rsidRPr="00710971">
        <w:rPr>
          <w:rFonts w:ascii="Book Antiqua" w:hAnsi="Book Antiqua"/>
          <w:sz w:val="24"/>
          <w:szCs w:val="24"/>
        </w:rPr>
        <w:t xml:space="preserve">The exposure of hepatocytes to growth factor leads to the expression of cell cycle proteins. </w:t>
      </w:r>
      <w:proofErr w:type="spellStart"/>
      <w:r w:rsidR="00FF5068" w:rsidRPr="00710971">
        <w:rPr>
          <w:rFonts w:ascii="Book Antiqua" w:hAnsi="Book Antiqua"/>
          <w:sz w:val="24"/>
          <w:szCs w:val="24"/>
        </w:rPr>
        <w:t>Cyclin</w:t>
      </w:r>
      <w:proofErr w:type="spellEnd"/>
      <w:r w:rsidR="00FF5068" w:rsidRPr="00710971">
        <w:rPr>
          <w:rFonts w:ascii="Book Antiqua" w:hAnsi="Book Antiqua"/>
          <w:sz w:val="24"/>
          <w:szCs w:val="24"/>
        </w:rPr>
        <w:t xml:space="preserve"> D1 is the most reliable marker for cell cycle (G1 phase) progression in hepatocytes. Once hepatocytes express </w:t>
      </w:r>
      <w:proofErr w:type="spellStart"/>
      <w:r w:rsidR="00FD6745" w:rsidRPr="00710971">
        <w:rPr>
          <w:rFonts w:ascii="Book Antiqua" w:hAnsi="Book Antiqua"/>
          <w:sz w:val="24"/>
          <w:szCs w:val="24"/>
        </w:rPr>
        <w:t>cyclin</w:t>
      </w:r>
      <w:proofErr w:type="spellEnd"/>
      <w:r w:rsidR="00FD6745" w:rsidRPr="00710971">
        <w:rPr>
          <w:rFonts w:ascii="Book Antiqua" w:hAnsi="Book Antiqua"/>
          <w:sz w:val="24"/>
          <w:szCs w:val="24"/>
        </w:rPr>
        <w:t xml:space="preserve"> </w:t>
      </w:r>
      <w:r w:rsidR="00FF5068" w:rsidRPr="00710971">
        <w:rPr>
          <w:rFonts w:ascii="Book Antiqua" w:hAnsi="Book Antiqua"/>
          <w:sz w:val="24"/>
          <w:szCs w:val="24"/>
        </w:rPr>
        <w:t xml:space="preserve">D1, they have passed the G1 restriction point and are committed to DNA </w:t>
      </w:r>
      <w:proofErr w:type="gramStart"/>
      <w:r w:rsidR="00FF5068" w:rsidRPr="00710971">
        <w:rPr>
          <w:rFonts w:ascii="Book Antiqua" w:hAnsi="Book Antiqua"/>
          <w:sz w:val="24"/>
          <w:szCs w:val="24"/>
        </w:rPr>
        <w:t>replication</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39]</w:t>
      </w:r>
      <w:r w:rsidR="00FF5068" w:rsidRPr="00710971">
        <w:rPr>
          <w:rFonts w:ascii="Book Antiqua" w:hAnsi="Book Antiqua"/>
          <w:sz w:val="24"/>
          <w:szCs w:val="24"/>
        </w:rPr>
        <w:t xml:space="preserve">. Notably, in </w:t>
      </w:r>
      <w:r w:rsidR="006B1C24" w:rsidRPr="00710971">
        <w:rPr>
          <w:rFonts w:ascii="Book Antiqua" w:hAnsi="Book Antiqua"/>
          <w:sz w:val="24"/>
          <w:szCs w:val="24"/>
        </w:rPr>
        <w:t xml:space="preserve">the </w:t>
      </w:r>
      <w:r w:rsidR="00FF5068" w:rsidRPr="00710971">
        <w:rPr>
          <w:rFonts w:ascii="Book Antiqua" w:hAnsi="Book Antiqua"/>
          <w:sz w:val="24"/>
          <w:szCs w:val="24"/>
        </w:rPr>
        <w:t xml:space="preserve">current investigation, we found </w:t>
      </w:r>
      <w:r w:rsidR="003A3797" w:rsidRPr="00710971">
        <w:rPr>
          <w:rFonts w:ascii="Book Antiqua" w:hAnsi="Book Antiqua"/>
          <w:sz w:val="24"/>
          <w:szCs w:val="24"/>
        </w:rPr>
        <w:t xml:space="preserve">that </w:t>
      </w:r>
      <w:r w:rsidR="00FF5068" w:rsidRPr="00710971">
        <w:rPr>
          <w:rFonts w:ascii="Book Antiqua" w:hAnsi="Book Antiqua"/>
          <w:sz w:val="24"/>
          <w:szCs w:val="24"/>
        </w:rPr>
        <w:t xml:space="preserve">HRW could promote the </w:t>
      </w:r>
      <w:proofErr w:type="spellStart"/>
      <w:r w:rsidR="00FF5068" w:rsidRPr="00710971">
        <w:rPr>
          <w:rFonts w:ascii="Book Antiqua" w:hAnsi="Book Antiqua"/>
          <w:sz w:val="24"/>
          <w:szCs w:val="24"/>
        </w:rPr>
        <w:t>BrdU</w:t>
      </w:r>
      <w:proofErr w:type="spellEnd"/>
      <w:r w:rsidR="00FF5068" w:rsidRPr="00710971">
        <w:rPr>
          <w:rFonts w:ascii="Book Antiqua" w:hAnsi="Book Antiqua"/>
          <w:sz w:val="24"/>
          <w:szCs w:val="24"/>
        </w:rPr>
        <w:t xml:space="preserve">, ki-67 and PCNA expression in the APAP-challenged liver, </w:t>
      </w:r>
      <w:r w:rsidR="00724D12" w:rsidRPr="00710971">
        <w:rPr>
          <w:rFonts w:ascii="Book Antiqua" w:hAnsi="Book Antiqua"/>
          <w:sz w:val="24"/>
          <w:szCs w:val="24"/>
        </w:rPr>
        <w:t xml:space="preserve">and these </w:t>
      </w:r>
      <w:r w:rsidR="00FF5068" w:rsidRPr="00710971">
        <w:rPr>
          <w:rFonts w:ascii="Book Antiqua" w:hAnsi="Book Antiqua"/>
          <w:sz w:val="24"/>
          <w:szCs w:val="24"/>
        </w:rPr>
        <w:t xml:space="preserve">are the iconic markers for liver regeneration. Meanwhile, the </w:t>
      </w:r>
      <w:r w:rsidR="00FF66DB" w:rsidRPr="00710971">
        <w:rPr>
          <w:rFonts w:ascii="Book Antiqua" w:hAnsi="Book Antiqua"/>
          <w:sz w:val="24"/>
          <w:szCs w:val="24"/>
        </w:rPr>
        <w:t>W</w:t>
      </w:r>
      <w:r w:rsidR="00FF5068" w:rsidRPr="00710971">
        <w:rPr>
          <w:rFonts w:ascii="Book Antiqua" w:hAnsi="Book Antiqua"/>
          <w:sz w:val="24"/>
          <w:szCs w:val="24"/>
        </w:rPr>
        <w:t xml:space="preserve">estern blot data showed that HRW markedly increased the level of </w:t>
      </w:r>
      <w:proofErr w:type="spellStart"/>
      <w:r w:rsidR="00FD6745" w:rsidRPr="00710971">
        <w:rPr>
          <w:rFonts w:ascii="Book Antiqua" w:hAnsi="Book Antiqua"/>
          <w:sz w:val="24"/>
          <w:szCs w:val="24"/>
        </w:rPr>
        <w:t>cyclin</w:t>
      </w:r>
      <w:proofErr w:type="spellEnd"/>
      <w:r w:rsidR="00FD6745" w:rsidRPr="00710971">
        <w:rPr>
          <w:rFonts w:ascii="Book Antiqua" w:hAnsi="Book Antiqua"/>
          <w:sz w:val="24"/>
          <w:szCs w:val="24"/>
        </w:rPr>
        <w:t xml:space="preserve"> </w:t>
      </w:r>
      <w:r w:rsidR="00FF5068" w:rsidRPr="00710971">
        <w:rPr>
          <w:rFonts w:ascii="Book Antiqua" w:hAnsi="Book Antiqua"/>
          <w:sz w:val="24"/>
          <w:szCs w:val="24"/>
        </w:rPr>
        <w:t>D1 in the APAP</w:t>
      </w:r>
      <w:r w:rsidR="002A2495" w:rsidRPr="00710971">
        <w:rPr>
          <w:rFonts w:ascii="Book Antiqua" w:hAnsi="Book Antiqua"/>
          <w:sz w:val="24"/>
          <w:szCs w:val="24"/>
        </w:rPr>
        <w:t>-</w:t>
      </w:r>
      <w:r w:rsidR="00FF5068" w:rsidRPr="00710971">
        <w:rPr>
          <w:rFonts w:ascii="Book Antiqua" w:hAnsi="Book Antiqua"/>
          <w:sz w:val="24"/>
          <w:szCs w:val="24"/>
        </w:rPr>
        <w:t xml:space="preserve">challenged liver tissue. These changes in </w:t>
      </w:r>
      <w:proofErr w:type="spellStart"/>
      <w:r w:rsidR="00FD6745" w:rsidRPr="00710971">
        <w:rPr>
          <w:rFonts w:ascii="Book Antiqua" w:hAnsi="Book Antiqua"/>
          <w:sz w:val="24"/>
          <w:szCs w:val="24"/>
        </w:rPr>
        <w:t>cyclin</w:t>
      </w:r>
      <w:proofErr w:type="spellEnd"/>
      <w:r w:rsidR="00FD6745" w:rsidRPr="00710971">
        <w:rPr>
          <w:rFonts w:ascii="Book Antiqua" w:hAnsi="Book Antiqua"/>
          <w:sz w:val="24"/>
          <w:szCs w:val="24"/>
        </w:rPr>
        <w:t xml:space="preserve"> </w:t>
      </w:r>
      <w:r w:rsidR="00FF5068" w:rsidRPr="00710971">
        <w:rPr>
          <w:rFonts w:ascii="Book Antiqua" w:hAnsi="Book Antiqua"/>
          <w:sz w:val="24"/>
          <w:szCs w:val="24"/>
        </w:rPr>
        <w:t>D1 expression were associated with decreased serum ALT/AST</w:t>
      </w:r>
      <w:r w:rsidR="002A2495" w:rsidRPr="00710971">
        <w:rPr>
          <w:rFonts w:ascii="Book Antiqua" w:hAnsi="Book Antiqua"/>
          <w:sz w:val="24"/>
          <w:szCs w:val="24"/>
        </w:rPr>
        <w:t xml:space="preserve"> levels</w:t>
      </w:r>
      <w:r w:rsidR="00FF5068" w:rsidRPr="00710971">
        <w:rPr>
          <w:rFonts w:ascii="Book Antiqua" w:hAnsi="Book Antiqua"/>
          <w:sz w:val="24"/>
          <w:szCs w:val="24"/>
        </w:rPr>
        <w:t xml:space="preserve"> and improved </w:t>
      </w:r>
      <w:r w:rsidR="00325D3D" w:rsidRPr="00710971">
        <w:rPr>
          <w:rFonts w:ascii="Book Antiqua" w:hAnsi="Book Antiqua"/>
          <w:sz w:val="24"/>
          <w:szCs w:val="24"/>
        </w:rPr>
        <w:t xml:space="preserve">the </w:t>
      </w:r>
      <w:r w:rsidR="00FF5068" w:rsidRPr="00710971">
        <w:rPr>
          <w:rFonts w:ascii="Book Antiqua" w:hAnsi="Book Antiqua"/>
          <w:sz w:val="24"/>
          <w:szCs w:val="24"/>
        </w:rPr>
        <w:t xml:space="preserve">liver regeneration in HRW–treated mice </w:t>
      </w:r>
      <w:r w:rsidR="00325D3D" w:rsidRPr="00710971">
        <w:rPr>
          <w:rFonts w:ascii="Book Antiqua" w:hAnsi="Book Antiqua"/>
          <w:sz w:val="24"/>
          <w:szCs w:val="24"/>
        </w:rPr>
        <w:t xml:space="preserve">that </w:t>
      </w:r>
      <w:r w:rsidR="00FF5068" w:rsidRPr="00710971">
        <w:rPr>
          <w:rFonts w:ascii="Book Antiqua" w:hAnsi="Book Antiqua"/>
          <w:sz w:val="24"/>
          <w:szCs w:val="24"/>
        </w:rPr>
        <w:t>receiv</w:t>
      </w:r>
      <w:r w:rsidR="00325D3D" w:rsidRPr="00710971">
        <w:rPr>
          <w:rFonts w:ascii="Book Antiqua" w:hAnsi="Book Antiqua"/>
          <w:sz w:val="24"/>
          <w:szCs w:val="24"/>
        </w:rPr>
        <w:t>ed</w:t>
      </w:r>
      <w:r w:rsidR="00FF5068" w:rsidRPr="00710971">
        <w:rPr>
          <w:rFonts w:ascii="Book Antiqua" w:hAnsi="Book Antiqua"/>
          <w:sz w:val="24"/>
          <w:szCs w:val="24"/>
        </w:rPr>
        <w:t xml:space="preserve"> APAP, suggesting that HRW facilitates </w:t>
      </w:r>
      <w:r w:rsidR="00BE2218" w:rsidRPr="00710971">
        <w:rPr>
          <w:rFonts w:ascii="Book Antiqua" w:hAnsi="Book Antiqua"/>
          <w:sz w:val="24"/>
          <w:szCs w:val="24"/>
        </w:rPr>
        <w:t xml:space="preserve">the </w:t>
      </w:r>
      <w:r w:rsidR="00FF5068" w:rsidRPr="00710971">
        <w:rPr>
          <w:rFonts w:ascii="Book Antiqua" w:hAnsi="Book Antiqua"/>
          <w:sz w:val="24"/>
          <w:szCs w:val="24"/>
        </w:rPr>
        <w:t xml:space="preserve">activation of </w:t>
      </w:r>
      <w:proofErr w:type="spellStart"/>
      <w:r w:rsidR="00FD6745" w:rsidRPr="00710971">
        <w:rPr>
          <w:rFonts w:ascii="Book Antiqua" w:hAnsi="Book Antiqua"/>
          <w:sz w:val="24"/>
          <w:szCs w:val="24"/>
        </w:rPr>
        <w:t>cyclin</w:t>
      </w:r>
      <w:proofErr w:type="spellEnd"/>
      <w:r w:rsidR="00FD6745" w:rsidRPr="00710971">
        <w:rPr>
          <w:rFonts w:ascii="Book Antiqua" w:hAnsi="Book Antiqua"/>
          <w:sz w:val="24"/>
          <w:szCs w:val="24"/>
        </w:rPr>
        <w:t xml:space="preserve"> </w:t>
      </w:r>
      <w:r w:rsidR="00FF5068" w:rsidRPr="00710971">
        <w:rPr>
          <w:rFonts w:ascii="Book Antiqua" w:hAnsi="Book Antiqua"/>
          <w:sz w:val="24"/>
          <w:szCs w:val="24"/>
        </w:rPr>
        <w:t xml:space="preserve">D1-mediated regeneration pathways. </w:t>
      </w:r>
    </w:p>
    <w:bookmarkEnd w:id="148"/>
    <w:p w14:paraId="35D93D4D" w14:textId="0ACF7BC3" w:rsidR="00FF5068" w:rsidRPr="00710971" w:rsidRDefault="00BE2218" w:rsidP="00FD6745">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The e</w:t>
      </w:r>
      <w:r w:rsidR="00FF5068" w:rsidRPr="00710971">
        <w:rPr>
          <w:rFonts w:ascii="Book Antiqua" w:hAnsi="Book Antiqua"/>
          <w:sz w:val="24"/>
          <w:szCs w:val="24"/>
        </w:rPr>
        <w:t xml:space="preserve">ndoplasmic reticulum (ER) is the major cellular site of protein folding and modiﬁcation. ER stress occurs when the </w:t>
      </w:r>
      <w:r w:rsidR="007407D4" w:rsidRPr="00710971">
        <w:rPr>
          <w:rFonts w:ascii="Book Antiqua" w:hAnsi="Book Antiqua"/>
          <w:sz w:val="24"/>
          <w:szCs w:val="24"/>
        </w:rPr>
        <w:t xml:space="preserve">level </w:t>
      </w:r>
      <w:r w:rsidR="00FF5068" w:rsidRPr="00710971">
        <w:rPr>
          <w:rFonts w:ascii="Book Antiqua" w:hAnsi="Book Antiqua"/>
          <w:sz w:val="24"/>
          <w:szCs w:val="24"/>
        </w:rPr>
        <w:t xml:space="preserve">of APAP-induced protein-adducts entering the ER exceeds its folding </w:t>
      </w:r>
      <w:proofErr w:type="gramStart"/>
      <w:r w:rsidR="00FF5068" w:rsidRPr="00710971">
        <w:rPr>
          <w:rFonts w:ascii="Book Antiqua" w:hAnsi="Book Antiqua"/>
          <w:sz w:val="24"/>
          <w:szCs w:val="24"/>
        </w:rPr>
        <w:t>capacity</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40,41]</w:t>
      </w:r>
      <w:r w:rsidR="00FF5068" w:rsidRPr="00710971">
        <w:rPr>
          <w:rFonts w:ascii="Book Antiqua" w:hAnsi="Book Antiqua"/>
          <w:sz w:val="24"/>
          <w:szCs w:val="24"/>
        </w:rPr>
        <w:t>. Meanwhile, APAP metabolites not only damage the structural integrity of mitochondria</w:t>
      </w:r>
      <w:r w:rsidR="00631A08" w:rsidRPr="00710971">
        <w:rPr>
          <w:rFonts w:ascii="Book Antiqua" w:hAnsi="Book Antiqua"/>
          <w:sz w:val="24"/>
          <w:szCs w:val="24"/>
        </w:rPr>
        <w:t xml:space="preserve">, </w:t>
      </w:r>
      <w:r w:rsidR="00FF5068" w:rsidRPr="00710971">
        <w:rPr>
          <w:rFonts w:ascii="Book Antiqua" w:hAnsi="Book Antiqua"/>
          <w:sz w:val="24"/>
          <w:szCs w:val="24"/>
        </w:rPr>
        <w:lastRenderedPageBreak/>
        <w:t>result</w:t>
      </w:r>
      <w:r w:rsidR="00631A08" w:rsidRPr="00710971">
        <w:rPr>
          <w:rFonts w:ascii="Book Antiqua" w:hAnsi="Book Antiqua"/>
          <w:sz w:val="24"/>
          <w:szCs w:val="24"/>
        </w:rPr>
        <w:t>ing</w:t>
      </w:r>
      <w:r w:rsidR="00FF5068" w:rsidRPr="00710971">
        <w:rPr>
          <w:rFonts w:ascii="Book Antiqua" w:hAnsi="Book Antiqua"/>
          <w:sz w:val="24"/>
          <w:szCs w:val="24"/>
        </w:rPr>
        <w:t xml:space="preserve"> in membrane fracture and electronic leak</w:t>
      </w:r>
      <w:r w:rsidR="00631A08" w:rsidRPr="00710971">
        <w:rPr>
          <w:rFonts w:ascii="Book Antiqua" w:hAnsi="Book Antiqua"/>
          <w:sz w:val="24"/>
          <w:szCs w:val="24"/>
        </w:rPr>
        <w:t>, they</w:t>
      </w:r>
      <w:r w:rsidR="00FF5068" w:rsidRPr="00710971">
        <w:rPr>
          <w:rFonts w:ascii="Book Antiqua" w:hAnsi="Book Antiqua"/>
          <w:sz w:val="24"/>
          <w:szCs w:val="24"/>
        </w:rPr>
        <w:t xml:space="preserve"> also lead to dysfunction of </w:t>
      </w:r>
      <w:r w:rsidR="00367599" w:rsidRPr="00710971">
        <w:rPr>
          <w:rFonts w:ascii="Book Antiqua" w:hAnsi="Book Antiqua"/>
          <w:sz w:val="24"/>
          <w:szCs w:val="24"/>
        </w:rPr>
        <w:t xml:space="preserve">the </w:t>
      </w:r>
      <w:r w:rsidR="00FF5068" w:rsidRPr="00710971">
        <w:rPr>
          <w:rFonts w:ascii="Book Antiqua" w:hAnsi="Book Antiqua"/>
          <w:sz w:val="24"/>
          <w:szCs w:val="24"/>
        </w:rPr>
        <w:t xml:space="preserve">respiratory chain and energy </w:t>
      </w:r>
      <w:proofErr w:type="gramStart"/>
      <w:r w:rsidR="00FF5068" w:rsidRPr="00710971">
        <w:rPr>
          <w:rFonts w:ascii="Book Antiqua" w:hAnsi="Book Antiqua"/>
          <w:sz w:val="24"/>
          <w:szCs w:val="24"/>
        </w:rPr>
        <w:t>generation</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42]</w:t>
      </w:r>
      <w:r w:rsidR="00FF5068" w:rsidRPr="00710971">
        <w:rPr>
          <w:rFonts w:ascii="Book Antiqua" w:hAnsi="Book Antiqua"/>
          <w:sz w:val="24"/>
          <w:szCs w:val="24"/>
        </w:rPr>
        <w:t>. Mitochondrial dysfunction is believed to be the propagating event of APAP toxicity</w:t>
      </w:r>
      <w:r w:rsidR="006958F9" w:rsidRPr="00710971">
        <w:rPr>
          <w:rFonts w:ascii="Book Antiqua" w:hAnsi="Book Antiqua"/>
          <w:sz w:val="24"/>
          <w:szCs w:val="24"/>
        </w:rPr>
        <w:t>,</w:t>
      </w:r>
      <w:r w:rsidR="00FF5068" w:rsidRPr="00710971">
        <w:rPr>
          <w:rFonts w:ascii="Book Antiqua" w:hAnsi="Book Antiqua"/>
          <w:sz w:val="24"/>
          <w:szCs w:val="24"/>
        </w:rPr>
        <w:t xml:space="preserve"> resulting in loss of ATP production, mitochondrial swelling, generation of ROS, formation of the mitochondrial permeability transition pore and the release of mitochondrial contents, all of which ultimately result in hepatic </w:t>
      </w:r>
      <w:proofErr w:type="gramStart"/>
      <w:r w:rsidR="00FF5068" w:rsidRPr="00710971">
        <w:rPr>
          <w:rFonts w:ascii="Book Antiqua" w:hAnsi="Book Antiqua"/>
          <w:sz w:val="24"/>
          <w:szCs w:val="24"/>
        </w:rPr>
        <w:t>necrosis</w:t>
      </w:r>
      <w:r w:rsidR="00FF5068" w:rsidRPr="00710971">
        <w:rPr>
          <w:rFonts w:ascii="Book Antiqua" w:hAnsi="Book Antiqua"/>
          <w:sz w:val="24"/>
          <w:szCs w:val="24"/>
          <w:vertAlign w:val="superscript"/>
        </w:rPr>
        <w:t>[</w:t>
      </w:r>
      <w:proofErr w:type="gramEnd"/>
      <w:r w:rsidR="00FF5068" w:rsidRPr="00710971">
        <w:rPr>
          <w:rFonts w:ascii="Book Antiqua" w:hAnsi="Book Antiqua"/>
          <w:sz w:val="24"/>
          <w:szCs w:val="24"/>
          <w:vertAlign w:val="superscript"/>
        </w:rPr>
        <w:t>30,43]</w:t>
      </w:r>
      <w:r w:rsidR="00FF5068" w:rsidRPr="00710971">
        <w:rPr>
          <w:rFonts w:ascii="Book Antiqua" w:hAnsi="Book Antiqua"/>
          <w:sz w:val="24"/>
          <w:szCs w:val="24"/>
        </w:rPr>
        <w:t xml:space="preserve">. In this study, treatment with HRW could protect the integrality and function of </w:t>
      </w:r>
      <w:r w:rsidR="006958F9" w:rsidRPr="00710971">
        <w:rPr>
          <w:rFonts w:ascii="Book Antiqua" w:hAnsi="Book Antiqua"/>
          <w:sz w:val="24"/>
          <w:szCs w:val="24"/>
        </w:rPr>
        <w:t xml:space="preserve">the </w:t>
      </w:r>
      <w:r w:rsidR="00FF5068" w:rsidRPr="00710971">
        <w:rPr>
          <w:rFonts w:ascii="Book Antiqua" w:hAnsi="Book Antiqua"/>
          <w:sz w:val="24"/>
          <w:szCs w:val="24"/>
        </w:rPr>
        <w:t xml:space="preserve">ER and mitochondria. </w:t>
      </w:r>
    </w:p>
    <w:p w14:paraId="6A1176C8" w14:textId="226E3FF6" w:rsidR="00FF5068" w:rsidRPr="00710971" w:rsidRDefault="00FF5068" w:rsidP="00FD6745">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 xml:space="preserve">Gap junctions are plasma membrane spatial </w:t>
      </w:r>
      <w:proofErr w:type="spellStart"/>
      <w:r w:rsidRPr="00710971">
        <w:rPr>
          <w:rFonts w:ascii="Book Antiqua" w:hAnsi="Book Antiqua"/>
          <w:sz w:val="24"/>
          <w:szCs w:val="24"/>
        </w:rPr>
        <w:t>microdomains</w:t>
      </w:r>
      <w:proofErr w:type="spellEnd"/>
      <w:r w:rsidRPr="00710971">
        <w:rPr>
          <w:rFonts w:ascii="Book Antiqua" w:hAnsi="Book Antiqua"/>
          <w:sz w:val="24"/>
          <w:szCs w:val="24"/>
        </w:rPr>
        <w:t xml:space="preserve"> constituted by assemblies of channel proteins called </w:t>
      </w:r>
      <w:proofErr w:type="spellStart"/>
      <w:r w:rsidRPr="00710971">
        <w:rPr>
          <w:rFonts w:ascii="Book Antiqua" w:hAnsi="Book Antiqua"/>
          <w:sz w:val="24"/>
          <w:szCs w:val="24"/>
        </w:rPr>
        <w:t>connexins</w:t>
      </w:r>
      <w:proofErr w:type="spellEnd"/>
      <w:r w:rsidRPr="00710971">
        <w:rPr>
          <w:rFonts w:ascii="Book Antiqua" w:hAnsi="Book Antiqua"/>
          <w:sz w:val="24"/>
          <w:szCs w:val="24"/>
        </w:rPr>
        <w:t xml:space="preserve">, which provide direct intercellular communication pathways, allowing cell-to-cell rapid exchange of ions and </w:t>
      </w:r>
      <w:proofErr w:type="gramStart"/>
      <w:r w:rsidRPr="00710971">
        <w:rPr>
          <w:rFonts w:ascii="Book Antiqua" w:hAnsi="Book Antiqua"/>
          <w:sz w:val="24"/>
          <w:szCs w:val="24"/>
        </w:rPr>
        <w:t>metabolites</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44]</w:t>
      </w:r>
      <w:r w:rsidRPr="00710971">
        <w:rPr>
          <w:rFonts w:ascii="Book Antiqua" w:hAnsi="Book Antiqua"/>
          <w:sz w:val="24"/>
          <w:szCs w:val="24"/>
        </w:rPr>
        <w:t>. Cx32 is the major gap junction protein in the liver, and previous studies have shown that interfering with Cx32 greatly reduces liver damage due to several toxic agents</w:t>
      </w:r>
      <w:r w:rsidR="006958F9" w:rsidRPr="00710971">
        <w:rPr>
          <w:rFonts w:ascii="Book Antiqua" w:hAnsi="Book Antiqua"/>
          <w:sz w:val="24"/>
          <w:szCs w:val="24"/>
        </w:rPr>
        <w:t>,</w:t>
      </w:r>
      <w:r w:rsidRPr="00710971">
        <w:rPr>
          <w:rFonts w:ascii="Book Antiqua" w:hAnsi="Book Antiqua"/>
          <w:sz w:val="24"/>
          <w:szCs w:val="24"/>
        </w:rPr>
        <w:t xml:space="preserve"> including carbon tetrachloride, D-</w:t>
      </w:r>
      <w:proofErr w:type="spellStart"/>
      <w:r w:rsidRPr="00710971">
        <w:rPr>
          <w:rFonts w:ascii="Book Antiqua" w:hAnsi="Book Antiqua"/>
          <w:sz w:val="24"/>
          <w:szCs w:val="24"/>
        </w:rPr>
        <w:t>galactosamine</w:t>
      </w:r>
      <w:proofErr w:type="spellEnd"/>
      <w:r w:rsidRPr="00710971">
        <w:rPr>
          <w:rFonts w:ascii="Book Antiqua" w:hAnsi="Book Antiqua"/>
          <w:sz w:val="24"/>
          <w:szCs w:val="24"/>
        </w:rPr>
        <w:t xml:space="preserve">, TAA and </w:t>
      </w:r>
      <w:proofErr w:type="gramStart"/>
      <w:r w:rsidRPr="00710971">
        <w:rPr>
          <w:rFonts w:ascii="Book Antiqua" w:hAnsi="Book Antiqua"/>
          <w:sz w:val="24"/>
          <w:szCs w:val="24"/>
        </w:rPr>
        <w:t>APAP</w:t>
      </w:r>
      <w:r w:rsidRPr="00710971">
        <w:rPr>
          <w:rFonts w:ascii="Book Antiqua" w:hAnsi="Book Antiqua"/>
          <w:sz w:val="24"/>
          <w:szCs w:val="24"/>
          <w:vertAlign w:val="superscript"/>
        </w:rPr>
        <w:t>[</w:t>
      </w:r>
      <w:proofErr w:type="gramEnd"/>
      <w:r w:rsidRPr="00710971">
        <w:rPr>
          <w:rFonts w:ascii="Book Antiqua" w:hAnsi="Book Antiqua"/>
          <w:sz w:val="24"/>
          <w:szCs w:val="24"/>
          <w:vertAlign w:val="superscript"/>
        </w:rPr>
        <w:t>19,45]</w:t>
      </w:r>
      <w:r w:rsidRPr="00710971">
        <w:rPr>
          <w:rFonts w:ascii="Book Antiqua" w:hAnsi="Book Antiqua"/>
          <w:sz w:val="24"/>
          <w:szCs w:val="24"/>
        </w:rPr>
        <w:t>. In this study</w:t>
      </w:r>
      <w:r w:rsidR="006958F9" w:rsidRPr="00710971">
        <w:rPr>
          <w:rFonts w:ascii="Book Antiqua" w:hAnsi="Book Antiqua"/>
          <w:sz w:val="24"/>
          <w:szCs w:val="24"/>
        </w:rPr>
        <w:t>,</w:t>
      </w:r>
      <w:r w:rsidRPr="00710971">
        <w:rPr>
          <w:rFonts w:ascii="Book Antiqua" w:hAnsi="Book Antiqua"/>
          <w:sz w:val="24"/>
          <w:szCs w:val="24"/>
        </w:rPr>
        <w:t xml:space="preserve"> we found </w:t>
      </w:r>
      <w:r w:rsidR="006958F9" w:rsidRPr="00710971">
        <w:rPr>
          <w:rFonts w:ascii="Book Antiqua" w:hAnsi="Book Antiqua"/>
          <w:sz w:val="24"/>
          <w:szCs w:val="24"/>
        </w:rPr>
        <w:t xml:space="preserve">that </w:t>
      </w:r>
      <w:r w:rsidRPr="00710971">
        <w:rPr>
          <w:rFonts w:ascii="Book Antiqua" w:hAnsi="Book Antiqua"/>
          <w:sz w:val="24"/>
          <w:szCs w:val="24"/>
        </w:rPr>
        <w:t>the expression of Cx32 was obviously elevated in the APAP-challenged mice and HRW plus APAP administration c</w:t>
      </w:r>
      <w:r w:rsidR="00B853E9" w:rsidRPr="00710971">
        <w:rPr>
          <w:rFonts w:ascii="Book Antiqua" w:hAnsi="Book Antiqua"/>
          <w:sz w:val="24"/>
          <w:szCs w:val="24"/>
        </w:rPr>
        <w:t>ould</w:t>
      </w:r>
      <w:r w:rsidRPr="00710971">
        <w:rPr>
          <w:rFonts w:ascii="Book Antiqua" w:hAnsi="Book Antiqua"/>
          <w:sz w:val="24"/>
          <w:szCs w:val="24"/>
        </w:rPr>
        <w:t xml:space="preserve"> significantly reduce the expression compared with </w:t>
      </w:r>
      <w:r w:rsidR="00B4734A" w:rsidRPr="00710971">
        <w:rPr>
          <w:rFonts w:ascii="Book Antiqua" w:hAnsi="Book Antiqua"/>
          <w:sz w:val="24"/>
          <w:szCs w:val="24"/>
        </w:rPr>
        <w:t xml:space="preserve">the </w:t>
      </w:r>
      <w:r w:rsidRPr="00710971">
        <w:rPr>
          <w:rFonts w:ascii="Book Antiqua" w:hAnsi="Book Antiqua"/>
          <w:sz w:val="24"/>
          <w:szCs w:val="24"/>
        </w:rPr>
        <w:t>APAP+NS treated</w:t>
      </w:r>
      <w:r w:rsidR="00B4734A" w:rsidRPr="00710971">
        <w:rPr>
          <w:rFonts w:ascii="Book Antiqua" w:hAnsi="Book Antiqua"/>
          <w:sz w:val="24"/>
          <w:szCs w:val="24"/>
        </w:rPr>
        <w:t xml:space="preserve"> group</w:t>
      </w:r>
      <w:r w:rsidRPr="00710971">
        <w:rPr>
          <w:rFonts w:ascii="Book Antiqua" w:hAnsi="Book Antiqua"/>
          <w:sz w:val="24"/>
          <w:szCs w:val="24"/>
        </w:rPr>
        <w:t xml:space="preserve">. </w:t>
      </w:r>
    </w:p>
    <w:p w14:paraId="0CE41056" w14:textId="428EF7BB" w:rsidR="00FF5068" w:rsidRPr="00710971" w:rsidRDefault="00FF5068" w:rsidP="00C74134">
      <w:pPr>
        <w:adjustRightInd w:val="0"/>
        <w:snapToGrid w:val="0"/>
        <w:spacing w:line="360" w:lineRule="auto"/>
        <w:ind w:firstLineChars="100" w:firstLine="240"/>
        <w:rPr>
          <w:rFonts w:ascii="Book Antiqua" w:hAnsi="Book Antiqua"/>
          <w:sz w:val="24"/>
          <w:szCs w:val="24"/>
        </w:rPr>
      </w:pPr>
      <w:r w:rsidRPr="00710971">
        <w:rPr>
          <w:rFonts w:ascii="Book Antiqua" w:hAnsi="Book Antiqua"/>
          <w:sz w:val="24"/>
          <w:szCs w:val="24"/>
        </w:rPr>
        <w:t xml:space="preserve">In conclusion, the results of the present study demonstrate that HRW has a prophylactic as well as a therapeutic role in preventing APAP-induced hepatotoxicity, </w:t>
      </w:r>
      <w:r w:rsidR="00721C27" w:rsidRPr="00710971">
        <w:rPr>
          <w:rFonts w:ascii="Book Antiqua" w:hAnsi="Book Antiqua"/>
          <w:sz w:val="24"/>
          <w:szCs w:val="24"/>
        </w:rPr>
        <w:t>most likely</w:t>
      </w:r>
      <w:r w:rsidRPr="00710971">
        <w:rPr>
          <w:rFonts w:ascii="Book Antiqua" w:hAnsi="Book Antiqua"/>
          <w:sz w:val="24"/>
          <w:szCs w:val="24"/>
        </w:rPr>
        <w:t xml:space="preserve"> </w:t>
      </w:r>
      <w:r w:rsidR="00721C27" w:rsidRPr="00710971">
        <w:rPr>
          <w:rFonts w:ascii="Book Antiqua" w:hAnsi="Book Antiqua"/>
          <w:sz w:val="24"/>
          <w:szCs w:val="24"/>
        </w:rPr>
        <w:t xml:space="preserve">due to </w:t>
      </w:r>
      <w:r w:rsidRPr="00710971">
        <w:rPr>
          <w:rFonts w:ascii="Book Antiqua" w:hAnsi="Book Antiqua"/>
          <w:sz w:val="24"/>
          <w:szCs w:val="24"/>
        </w:rPr>
        <w:t xml:space="preserve">its unique </w:t>
      </w:r>
      <w:proofErr w:type="spellStart"/>
      <w:r w:rsidRPr="00710971">
        <w:rPr>
          <w:rFonts w:ascii="Book Antiqua" w:hAnsi="Book Antiqua"/>
          <w:sz w:val="24"/>
          <w:szCs w:val="24"/>
        </w:rPr>
        <w:t>cytoprotective</w:t>
      </w:r>
      <w:proofErr w:type="spellEnd"/>
      <w:r w:rsidRPr="00710971">
        <w:rPr>
          <w:rFonts w:ascii="Book Antiqua" w:hAnsi="Book Antiqua"/>
          <w:sz w:val="24"/>
          <w:szCs w:val="24"/>
        </w:rPr>
        <w:t xml:space="preserve"> properties</w:t>
      </w:r>
      <w:r w:rsidR="00FE053E" w:rsidRPr="00710971">
        <w:rPr>
          <w:rFonts w:ascii="Book Antiqua" w:hAnsi="Book Antiqua"/>
          <w:sz w:val="24"/>
          <w:szCs w:val="24"/>
        </w:rPr>
        <w:t xml:space="preserve"> such as</w:t>
      </w:r>
      <w:r w:rsidRPr="00710971">
        <w:rPr>
          <w:rFonts w:ascii="Book Antiqua" w:hAnsi="Book Antiqua"/>
          <w:sz w:val="24"/>
          <w:szCs w:val="24"/>
        </w:rPr>
        <w:t xml:space="preserve"> antioxidant and anti-inflammation activities. Most importantly</w:t>
      </w:r>
      <w:r w:rsidR="00F03DE6" w:rsidRPr="00710971">
        <w:rPr>
          <w:rFonts w:ascii="Book Antiqua" w:hAnsi="Book Antiqua"/>
          <w:sz w:val="24"/>
          <w:szCs w:val="24"/>
        </w:rPr>
        <w:t>,</w:t>
      </w:r>
      <w:r w:rsidRPr="00710971">
        <w:rPr>
          <w:rFonts w:ascii="Book Antiqua" w:hAnsi="Book Antiqua"/>
          <w:sz w:val="24"/>
          <w:szCs w:val="24"/>
        </w:rPr>
        <w:t xml:space="preserve"> HRW can maintain the stability of the cellular structure, promote hepatocyte regeneration and inhibit the expression of the </w:t>
      </w:r>
      <w:r w:rsidR="00840F3F" w:rsidRPr="00710971">
        <w:rPr>
          <w:rFonts w:ascii="Book Antiqua" w:hAnsi="Book Antiqua"/>
          <w:sz w:val="24"/>
          <w:szCs w:val="24"/>
        </w:rPr>
        <w:t xml:space="preserve">Cx32 </w:t>
      </w:r>
      <w:r w:rsidRPr="00710971">
        <w:rPr>
          <w:rFonts w:ascii="Book Antiqua" w:hAnsi="Book Antiqua"/>
          <w:sz w:val="24"/>
          <w:szCs w:val="24"/>
        </w:rPr>
        <w:t xml:space="preserve">gap junction, JNK phosphorylation and CYP2E1 after APAP challenge. All </w:t>
      </w:r>
      <w:r w:rsidR="002911CB" w:rsidRPr="00710971">
        <w:rPr>
          <w:rFonts w:ascii="Book Antiqua" w:hAnsi="Book Antiqua"/>
          <w:sz w:val="24"/>
          <w:szCs w:val="24"/>
        </w:rPr>
        <w:t xml:space="preserve">of </w:t>
      </w:r>
      <w:r w:rsidRPr="00710971">
        <w:rPr>
          <w:rFonts w:ascii="Book Antiqua" w:hAnsi="Book Antiqua"/>
          <w:sz w:val="24"/>
          <w:szCs w:val="24"/>
        </w:rPr>
        <w:t>these ﬁndings indicate that HRW can be a potential therapy for preventing liver injury caused by APAP-overdose.</w:t>
      </w:r>
    </w:p>
    <w:p w14:paraId="616C1367" w14:textId="77777777" w:rsidR="00C74134" w:rsidRDefault="00C74134" w:rsidP="00C74134">
      <w:pPr>
        <w:adjustRightInd w:val="0"/>
        <w:snapToGrid w:val="0"/>
        <w:spacing w:line="360" w:lineRule="auto"/>
        <w:rPr>
          <w:rFonts w:ascii="Book Antiqua" w:hAnsi="Book Antiqua"/>
          <w:b/>
          <w:caps/>
          <w:sz w:val="24"/>
          <w:szCs w:val="24"/>
        </w:rPr>
      </w:pPr>
    </w:p>
    <w:p w14:paraId="336E5953" w14:textId="77777777" w:rsidR="00C74134" w:rsidRPr="00710971" w:rsidRDefault="00C74134" w:rsidP="00C74134">
      <w:pPr>
        <w:adjustRightInd w:val="0"/>
        <w:snapToGrid w:val="0"/>
        <w:spacing w:line="360" w:lineRule="auto"/>
        <w:rPr>
          <w:rFonts w:ascii="Book Antiqua" w:hAnsi="Book Antiqua"/>
          <w:b/>
          <w:sz w:val="24"/>
          <w:szCs w:val="24"/>
        </w:rPr>
      </w:pPr>
      <w:r w:rsidRPr="00710971">
        <w:rPr>
          <w:rFonts w:ascii="Book Antiqua" w:hAnsi="Book Antiqua"/>
          <w:b/>
          <w:caps/>
          <w:sz w:val="24"/>
          <w:szCs w:val="24"/>
        </w:rPr>
        <w:t>Acknowledgments</w:t>
      </w:r>
    </w:p>
    <w:p w14:paraId="42ED6DC8" w14:textId="77777777" w:rsidR="003A6143" w:rsidRDefault="00C74134" w:rsidP="00FD6745">
      <w:pPr>
        <w:autoSpaceDE w:val="0"/>
        <w:autoSpaceDN w:val="0"/>
        <w:adjustRightInd w:val="0"/>
        <w:snapToGrid w:val="0"/>
        <w:spacing w:line="360" w:lineRule="auto"/>
        <w:rPr>
          <w:rFonts w:ascii="Book Antiqua" w:hAnsi="Book Antiqua"/>
          <w:sz w:val="24"/>
          <w:szCs w:val="24"/>
        </w:rPr>
      </w:pPr>
      <w:r w:rsidRPr="00710971">
        <w:rPr>
          <w:rFonts w:ascii="Book Antiqua" w:hAnsi="Book Antiqua"/>
          <w:kern w:val="0"/>
          <w:sz w:val="24"/>
          <w:szCs w:val="24"/>
        </w:rPr>
        <w:t xml:space="preserve">We thank </w:t>
      </w:r>
      <w:r w:rsidRPr="00710971">
        <w:rPr>
          <w:rFonts w:ascii="Book Antiqua" w:hAnsi="Book Antiqua"/>
          <w:sz w:val="24"/>
          <w:szCs w:val="24"/>
        </w:rPr>
        <w:t>UNIVA Guangzhou Trading Co., Ltd</w:t>
      </w:r>
      <w:r w:rsidRPr="00710971">
        <w:rPr>
          <w:rFonts w:ascii="Book Antiqua" w:hAnsi="Book Antiqua"/>
          <w:kern w:val="0"/>
          <w:sz w:val="24"/>
          <w:szCs w:val="24"/>
        </w:rPr>
        <w:t xml:space="preserve"> for their </w:t>
      </w:r>
      <w:r w:rsidRPr="00710971">
        <w:rPr>
          <w:rFonts w:ascii="Book Antiqua" w:hAnsi="Book Antiqua"/>
          <w:sz w:val="24"/>
          <w:szCs w:val="24"/>
        </w:rPr>
        <w:t>assistance in providing hydrogen-rich water.</w:t>
      </w:r>
    </w:p>
    <w:p w14:paraId="7D33BF03" w14:textId="77777777" w:rsidR="003A6143" w:rsidRDefault="003A6143" w:rsidP="00FD6745">
      <w:pPr>
        <w:autoSpaceDE w:val="0"/>
        <w:autoSpaceDN w:val="0"/>
        <w:adjustRightInd w:val="0"/>
        <w:snapToGrid w:val="0"/>
        <w:spacing w:line="360" w:lineRule="auto"/>
        <w:rPr>
          <w:rFonts w:ascii="Book Antiqua" w:hAnsi="Book Antiqua"/>
          <w:sz w:val="24"/>
          <w:szCs w:val="24"/>
        </w:rPr>
      </w:pPr>
    </w:p>
    <w:p w14:paraId="7801D317" w14:textId="299967E7" w:rsidR="00FD6745" w:rsidRPr="003A6143" w:rsidRDefault="00FD6745" w:rsidP="00FD6745">
      <w:pPr>
        <w:autoSpaceDE w:val="0"/>
        <w:autoSpaceDN w:val="0"/>
        <w:adjustRightInd w:val="0"/>
        <w:snapToGrid w:val="0"/>
        <w:spacing w:line="360" w:lineRule="auto"/>
        <w:rPr>
          <w:rFonts w:ascii="Book Antiqua" w:hAnsi="Book Antiqua"/>
          <w:sz w:val="24"/>
          <w:szCs w:val="24"/>
        </w:rPr>
      </w:pPr>
      <w:r w:rsidRPr="00710971">
        <w:rPr>
          <w:rFonts w:ascii="Book Antiqua" w:hAnsi="Book Antiqua"/>
          <w:b/>
          <w:bCs/>
          <w:sz w:val="24"/>
          <w:szCs w:val="24"/>
        </w:rPr>
        <w:t>COMMENTS</w:t>
      </w:r>
    </w:p>
    <w:p w14:paraId="790C1249" w14:textId="77777777" w:rsidR="00FD6745" w:rsidRPr="00710971" w:rsidRDefault="00FD6745" w:rsidP="00FD6745">
      <w:pPr>
        <w:adjustRightInd w:val="0"/>
        <w:snapToGrid w:val="0"/>
        <w:spacing w:line="360" w:lineRule="auto"/>
        <w:rPr>
          <w:rFonts w:ascii="Book Antiqua" w:hAnsi="Book Antiqua"/>
          <w:b/>
          <w:bCs/>
          <w:i/>
          <w:sz w:val="24"/>
          <w:szCs w:val="24"/>
        </w:rPr>
      </w:pPr>
      <w:r w:rsidRPr="00710971">
        <w:rPr>
          <w:rFonts w:ascii="Book Antiqua" w:hAnsi="Book Antiqua"/>
          <w:b/>
          <w:bCs/>
          <w:i/>
          <w:sz w:val="24"/>
          <w:szCs w:val="24"/>
        </w:rPr>
        <w:t>Background</w:t>
      </w:r>
    </w:p>
    <w:p w14:paraId="37D02D20" w14:textId="17BEE562" w:rsidR="00FD6745" w:rsidRPr="00710971" w:rsidRDefault="00FD6745" w:rsidP="00FD6745">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Acetaminophen (N-acetyl-p-aminophenol, APAP) is a widely used analgesic and antipyretic drug in the clinic. APAP is believed to be safe within the therapeutic doses, but overdose usage causes a </w:t>
      </w:r>
      <w:proofErr w:type="spellStart"/>
      <w:r w:rsidRPr="00710971">
        <w:rPr>
          <w:rFonts w:ascii="Book Antiqua" w:hAnsi="Book Antiqua"/>
          <w:sz w:val="24"/>
          <w:szCs w:val="24"/>
        </w:rPr>
        <w:t>centrilobular</w:t>
      </w:r>
      <w:proofErr w:type="spellEnd"/>
      <w:r w:rsidRPr="00710971">
        <w:rPr>
          <w:rFonts w:ascii="Book Antiqua" w:hAnsi="Book Antiqua"/>
          <w:sz w:val="24"/>
          <w:szCs w:val="24"/>
        </w:rPr>
        <w:t xml:space="preserve"> hepatic necrosis that leads to acute liver failure. Overdoses of APAP can promote the generation of the toxic metabolite N-acetyl-</w:t>
      </w:r>
      <w:proofErr w:type="spellStart"/>
      <w:r w:rsidRPr="00710971">
        <w:rPr>
          <w:rFonts w:ascii="Book Antiqua" w:hAnsi="Book Antiqua"/>
          <w:sz w:val="24"/>
          <w:szCs w:val="24"/>
        </w:rPr>
        <w:t>quinoneimine</w:t>
      </w:r>
      <w:proofErr w:type="spellEnd"/>
      <w:r w:rsidRPr="00710971">
        <w:rPr>
          <w:rFonts w:ascii="Book Antiqua" w:hAnsi="Book Antiqua"/>
          <w:sz w:val="24"/>
          <w:szCs w:val="24"/>
        </w:rPr>
        <w:t xml:space="preserve"> (NAPQI), which is immediately conjugated with glutathione (GSH) to form the nontoxic metabolites cysteine. However, when the GSH is exhausted, NAPQI covalently binds with other proteins to form the protein adducts, directly leading to cell death. </w:t>
      </w:r>
    </w:p>
    <w:p w14:paraId="22ACAFB1" w14:textId="77777777" w:rsidR="00FD6745" w:rsidRPr="00710971" w:rsidRDefault="00FD6745" w:rsidP="00FD6745">
      <w:pPr>
        <w:adjustRightInd w:val="0"/>
        <w:snapToGrid w:val="0"/>
        <w:spacing w:line="360" w:lineRule="auto"/>
        <w:rPr>
          <w:rFonts w:ascii="Book Antiqua" w:hAnsi="Book Antiqua"/>
          <w:sz w:val="24"/>
          <w:szCs w:val="24"/>
        </w:rPr>
      </w:pPr>
    </w:p>
    <w:p w14:paraId="5F26812A" w14:textId="485FEA4F" w:rsidR="00FD6745" w:rsidRPr="00710971" w:rsidRDefault="00FD6745" w:rsidP="00FD6745">
      <w:pPr>
        <w:adjustRightInd w:val="0"/>
        <w:snapToGrid w:val="0"/>
        <w:spacing w:line="360" w:lineRule="auto"/>
        <w:rPr>
          <w:rFonts w:ascii="Book Antiqua" w:hAnsi="Book Antiqua"/>
          <w:b/>
          <w:bCs/>
          <w:i/>
          <w:sz w:val="24"/>
          <w:szCs w:val="24"/>
        </w:rPr>
      </w:pPr>
      <w:r w:rsidRPr="00710971">
        <w:rPr>
          <w:rFonts w:ascii="Book Antiqua" w:hAnsi="Book Antiqua"/>
          <w:b/>
          <w:bCs/>
          <w:i/>
          <w:sz w:val="24"/>
          <w:szCs w:val="24"/>
        </w:rPr>
        <w:t>Research frontiers</w:t>
      </w:r>
    </w:p>
    <w:p w14:paraId="1172A098" w14:textId="77777777" w:rsidR="00FD6745" w:rsidRPr="00710971" w:rsidRDefault="00FD6745" w:rsidP="00FD6745">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Hydrogen therapy is new medical approach that has recently become increasingly appreciated. Hydrogen has anti-oxidant, anti-inflammatory, anti-apoptotic, anti-allergy, and anti-cancer effects. Several methods invented to deliver hydrogen, including inhalation, drinking hydrogen-rich water (HRW) and injection with hydrogen-saturated saline, are valid and reliable. In the area of prevention of APAP-induced liver injury, a research hotspot is to search for more effective and convenient methods that more people will accept. Meanwhile, the mechanism of a new medicine is another hotspot. </w:t>
      </w:r>
    </w:p>
    <w:p w14:paraId="6EF8A851" w14:textId="77777777" w:rsidR="00FD6745" w:rsidRPr="00710971" w:rsidRDefault="00FD6745" w:rsidP="00FD6745">
      <w:pPr>
        <w:adjustRightInd w:val="0"/>
        <w:snapToGrid w:val="0"/>
        <w:spacing w:line="360" w:lineRule="auto"/>
        <w:rPr>
          <w:rFonts w:ascii="Book Antiqua" w:hAnsi="Book Antiqua"/>
          <w:sz w:val="24"/>
          <w:szCs w:val="24"/>
        </w:rPr>
      </w:pPr>
    </w:p>
    <w:p w14:paraId="633611D4" w14:textId="75879F56" w:rsidR="00FD6745" w:rsidRPr="00710971" w:rsidRDefault="00FD6745" w:rsidP="00FD6745">
      <w:pPr>
        <w:adjustRightInd w:val="0"/>
        <w:snapToGrid w:val="0"/>
        <w:spacing w:line="360" w:lineRule="auto"/>
        <w:rPr>
          <w:rFonts w:ascii="Book Antiqua" w:hAnsi="Book Antiqua"/>
          <w:i/>
          <w:sz w:val="24"/>
          <w:szCs w:val="24"/>
        </w:rPr>
      </w:pPr>
      <w:r w:rsidRPr="00710971">
        <w:rPr>
          <w:rFonts w:ascii="Book Antiqua" w:hAnsi="Book Antiqua"/>
          <w:b/>
          <w:bCs/>
          <w:i/>
          <w:sz w:val="24"/>
          <w:szCs w:val="24"/>
        </w:rPr>
        <w:t>Innovations and breakthroughs</w:t>
      </w:r>
    </w:p>
    <w:p w14:paraId="545E11DA" w14:textId="435813F5" w:rsidR="00FD6745" w:rsidRPr="00710971" w:rsidRDefault="00FD6745" w:rsidP="00FD6745">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The authors investigated the effects of HRW on APAP-induced liver injury in mice. The present study concluded that HRW can significantly prevent the APAP-induced acute hepatotoxicity by enhancing the hepatic antioxidant activity, reducing inflammation, protecting the hepatic subcellular structure, promoting liver regeneration, and inhibiting CX32, CYP2E1 and </w:t>
      </w:r>
      <w:proofErr w:type="spellStart"/>
      <w:r w:rsidRPr="00710971">
        <w:rPr>
          <w:rFonts w:ascii="Book Antiqua" w:hAnsi="Book Antiqua"/>
          <w:sz w:val="24"/>
          <w:szCs w:val="24"/>
        </w:rPr>
        <w:t>phospho</w:t>
      </w:r>
      <w:proofErr w:type="spellEnd"/>
      <w:r w:rsidRPr="00710971">
        <w:rPr>
          <w:rFonts w:ascii="Book Antiqua" w:hAnsi="Book Antiqua"/>
          <w:sz w:val="24"/>
          <w:szCs w:val="24"/>
        </w:rPr>
        <w:t xml:space="preserve">-JNK activation. </w:t>
      </w:r>
    </w:p>
    <w:p w14:paraId="1D7E40C5" w14:textId="77777777" w:rsidR="00FD6745" w:rsidRPr="00710971" w:rsidRDefault="00FD6745" w:rsidP="00FD6745">
      <w:pPr>
        <w:adjustRightInd w:val="0"/>
        <w:snapToGrid w:val="0"/>
        <w:spacing w:line="360" w:lineRule="auto"/>
        <w:rPr>
          <w:rFonts w:ascii="Book Antiqua" w:hAnsi="Book Antiqua"/>
          <w:sz w:val="24"/>
          <w:szCs w:val="24"/>
        </w:rPr>
      </w:pPr>
    </w:p>
    <w:p w14:paraId="2C56EF99" w14:textId="37DFBDB9" w:rsidR="00FD6745" w:rsidRPr="00710971" w:rsidRDefault="00FD6745" w:rsidP="00FD6745">
      <w:pPr>
        <w:adjustRightInd w:val="0"/>
        <w:snapToGrid w:val="0"/>
        <w:spacing w:line="360" w:lineRule="auto"/>
        <w:rPr>
          <w:rFonts w:ascii="Book Antiqua" w:hAnsi="Book Antiqua"/>
          <w:b/>
          <w:bCs/>
          <w:i/>
          <w:sz w:val="24"/>
          <w:szCs w:val="24"/>
        </w:rPr>
      </w:pPr>
      <w:r w:rsidRPr="00710971">
        <w:rPr>
          <w:rFonts w:ascii="Book Antiqua" w:hAnsi="Book Antiqua"/>
          <w:b/>
          <w:bCs/>
          <w:i/>
          <w:sz w:val="24"/>
          <w:szCs w:val="24"/>
        </w:rPr>
        <w:lastRenderedPageBreak/>
        <w:t xml:space="preserve">Applications </w:t>
      </w:r>
    </w:p>
    <w:p w14:paraId="6A7D2DFC" w14:textId="77777777" w:rsidR="00FD6745" w:rsidRPr="00710971" w:rsidRDefault="00FD6745" w:rsidP="00FD6745">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Hydrogen therapy might safe and effective for preventing liver injury derived from APAP application. </w:t>
      </w:r>
    </w:p>
    <w:p w14:paraId="1B536E5C" w14:textId="77777777" w:rsidR="00FD6745" w:rsidRPr="00710971" w:rsidRDefault="00FD6745" w:rsidP="00FD6745">
      <w:pPr>
        <w:adjustRightInd w:val="0"/>
        <w:snapToGrid w:val="0"/>
        <w:spacing w:line="360" w:lineRule="auto"/>
        <w:rPr>
          <w:rFonts w:ascii="Book Antiqua" w:hAnsi="Book Antiqua"/>
          <w:sz w:val="24"/>
          <w:szCs w:val="24"/>
        </w:rPr>
      </w:pPr>
    </w:p>
    <w:p w14:paraId="1E32848B" w14:textId="5F5A03DF" w:rsidR="00FD6745" w:rsidRPr="00710971" w:rsidRDefault="00FD6745" w:rsidP="00FD6745">
      <w:pPr>
        <w:adjustRightInd w:val="0"/>
        <w:snapToGrid w:val="0"/>
        <w:spacing w:line="360" w:lineRule="auto"/>
        <w:rPr>
          <w:rFonts w:ascii="Book Antiqua" w:hAnsi="Book Antiqua"/>
          <w:b/>
          <w:bCs/>
          <w:i/>
          <w:sz w:val="24"/>
          <w:szCs w:val="24"/>
        </w:rPr>
      </w:pPr>
      <w:r w:rsidRPr="00710971">
        <w:rPr>
          <w:rFonts w:ascii="Book Antiqua" w:hAnsi="Book Antiqua"/>
          <w:b/>
          <w:bCs/>
          <w:i/>
          <w:sz w:val="24"/>
          <w:szCs w:val="24"/>
        </w:rPr>
        <w:t>Terminology</w:t>
      </w:r>
    </w:p>
    <w:p w14:paraId="36C6CDD1" w14:textId="77777777" w:rsidR="00FD6745" w:rsidRPr="00710971" w:rsidRDefault="00FD6745" w:rsidP="00FD6745">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Hydrogen is the lightest gas in nature, but it has anti-oxidant, anti-inflammatory effects. It has been proven effective in treating many diseases. HRW is produced by pressurizing the hydrogen gas into the water by a specific device under high pressure. </w:t>
      </w:r>
    </w:p>
    <w:p w14:paraId="42DF86B0" w14:textId="77777777" w:rsidR="00FD6745" w:rsidRPr="00710971" w:rsidRDefault="00FD6745" w:rsidP="00FD6745">
      <w:pPr>
        <w:adjustRightInd w:val="0"/>
        <w:snapToGrid w:val="0"/>
        <w:spacing w:line="360" w:lineRule="auto"/>
        <w:rPr>
          <w:rFonts w:ascii="Book Antiqua" w:hAnsi="Book Antiqua"/>
          <w:sz w:val="24"/>
          <w:szCs w:val="24"/>
        </w:rPr>
      </w:pPr>
    </w:p>
    <w:p w14:paraId="131398AC" w14:textId="553D2918" w:rsidR="00FD6745" w:rsidRPr="00710971" w:rsidRDefault="00564304" w:rsidP="00FD6745">
      <w:pPr>
        <w:adjustRightInd w:val="0"/>
        <w:snapToGrid w:val="0"/>
        <w:spacing w:line="360" w:lineRule="auto"/>
        <w:rPr>
          <w:rFonts w:ascii="Book Antiqua" w:hAnsi="Book Antiqua"/>
          <w:b/>
          <w:bCs/>
          <w:i/>
          <w:sz w:val="24"/>
          <w:szCs w:val="24"/>
        </w:rPr>
      </w:pPr>
      <w:r>
        <w:rPr>
          <w:rFonts w:ascii="Book Antiqua" w:hAnsi="Book Antiqua"/>
          <w:b/>
          <w:bCs/>
          <w:i/>
          <w:sz w:val="24"/>
          <w:szCs w:val="24"/>
        </w:rPr>
        <w:t>Peer</w:t>
      </w:r>
      <w:r>
        <w:rPr>
          <w:rFonts w:ascii="Book Antiqua" w:hAnsi="Book Antiqua" w:hint="eastAsia"/>
          <w:b/>
          <w:bCs/>
          <w:i/>
          <w:sz w:val="24"/>
          <w:szCs w:val="24"/>
        </w:rPr>
        <w:t>-</w:t>
      </w:r>
      <w:r w:rsidR="00FD6745" w:rsidRPr="00710971">
        <w:rPr>
          <w:rFonts w:ascii="Book Antiqua" w:hAnsi="Book Antiqua"/>
          <w:b/>
          <w:bCs/>
          <w:i/>
          <w:sz w:val="24"/>
          <w:szCs w:val="24"/>
        </w:rPr>
        <w:t>review</w:t>
      </w:r>
    </w:p>
    <w:p w14:paraId="2A324C09" w14:textId="7333F9B8" w:rsidR="00FD6745" w:rsidRPr="00710971" w:rsidRDefault="00FD6745" w:rsidP="00FD6745">
      <w:pPr>
        <w:adjustRightInd w:val="0"/>
        <w:snapToGrid w:val="0"/>
        <w:spacing w:line="360" w:lineRule="auto"/>
        <w:rPr>
          <w:rFonts w:ascii="Book Antiqua" w:hAnsi="Book Antiqua"/>
          <w:sz w:val="24"/>
          <w:szCs w:val="24"/>
        </w:rPr>
      </w:pPr>
      <w:r w:rsidRPr="00710971">
        <w:rPr>
          <w:rFonts w:ascii="Book Antiqua" w:hAnsi="Book Antiqua"/>
          <w:sz w:val="24"/>
          <w:szCs w:val="24"/>
        </w:rPr>
        <w:t xml:space="preserve">The manuscript is well-written and interesting because it investigates the </w:t>
      </w:r>
      <w:proofErr w:type="spellStart"/>
      <w:r w:rsidRPr="00710971">
        <w:rPr>
          <w:rFonts w:ascii="Book Antiqua" w:hAnsi="Book Antiqua"/>
          <w:sz w:val="24"/>
          <w:szCs w:val="24"/>
        </w:rPr>
        <w:t>hepatoprotective</w:t>
      </w:r>
      <w:proofErr w:type="spellEnd"/>
      <w:r w:rsidRPr="00710971">
        <w:rPr>
          <w:rFonts w:ascii="Book Antiqua" w:hAnsi="Book Antiqua"/>
          <w:sz w:val="24"/>
          <w:szCs w:val="24"/>
        </w:rPr>
        <w:t xml:space="preserve"> effects and mechanisms of HRW in APAP-induced liver injury in mice. The authors first generated a murine model of APAP-induced liver injury; then, HRW was administered </w:t>
      </w:r>
      <w:proofErr w:type="spellStart"/>
      <w:r w:rsidRPr="00710971">
        <w:rPr>
          <w:rFonts w:ascii="Book Antiqua" w:hAnsi="Book Antiqua"/>
          <w:sz w:val="24"/>
          <w:szCs w:val="24"/>
        </w:rPr>
        <w:t>intraperitoneally</w:t>
      </w:r>
      <w:proofErr w:type="spellEnd"/>
      <w:r w:rsidRPr="00710971">
        <w:rPr>
          <w:rFonts w:ascii="Book Antiqua" w:hAnsi="Book Antiqua"/>
          <w:sz w:val="24"/>
          <w:szCs w:val="24"/>
        </w:rPr>
        <w:t xml:space="preserve"> for 3 </w:t>
      </w:r>
      <w:r w:rsidRPr="00710971">
        <w:rPr>
          <w:rFonts w:ascii="Book Antiqua" w:hAnsi="Book Antiqua" w:hint="eastAsia"/>
          <w:sz w:val="24"/>
          <w:szCs w:val="24"/>
        </w:rPr>
        <w:t>d</w:t>
      </w:r>
      <w:r w:rsidRPr="00710971">
        <w:rPr>
          <w:rFonts w:ascii="Book Antiqua" w:hAnsi="Book Antiqua"/>
          <w:sz w:val="24"/>
          <w:szCs w:val="24"/>
        </w:rPr>
        <w:t xml:space="preserve"> to explore whether HRW has a </w:t>
      </w:r>
      <w:proofErr w:type="spellStart"/>
      <w:r w:rsidRPr="00710971">
        <w:rPr>
          <w:rFonts w:ascii="Book Antiqua" w:hAnsi="Book Antiqua"/>
          <w:sz w:val="24"/>
          <w:szCs w:val="24"/>
        </w:rPr>
        <w:t>hepatoprotective</w:t>
      </w:r>
      <w:proofErr w:type="spellEnd"/>
      <w:r w:rsidRPr="00710971">
        <w:rPr>
          <w:rFonts w:ascii="Book Antiqua" w:hAnsi="Book Antiqua"/>
          <w:sz w:val="24"/>
          <w:szCs w:val="24"/>
        </w:rPr>
        <w:t xml:space="preserve"> effect. They then go on to detect the change in the liver injury index and several cytokines. Meanwhile, they found that HRW promoted hepatocyte proliferation and liver regeneration after APAP administration, indicating that HRW is expected to be a potent </w:t>
      </w:r>
      <w:proofErr w:type="spellStart"/>
      <w:r w:rsidRPr="00710971">
        <w:rPr>
          <w:rFonts w:ascii="Book Antiqua" w:hAnsi="Book Antiqua"/>
          <w:sz w:val="24"/>
          <w:szCs w:val="24"/>
        </w:rPr>
        <w:t>hepatoprotective</w:t>
      </w:r>
      <w:proofErr w:type="spellEnd"/>
      <w:r w:rsidRPr="00710971">
        <w:rPr>
          <w:rFonts w:ascii="Book Antiqua" w:hAnsi="Book Antiqua"/>
          <w:sz w:val="24"/>
          <w:szCs w:val="24"/>
        </w:rPr>
        <w:t xml:space="preserve"> agent in the future and the </w:t>
      </w:r>
      <w:proofErr w:type="spellStart"/>
      <w:r w:rsidRPr="00710971">
        <w:rPr>
          <w:rFonts w:ascii="Book Antiqua" w:hAnsi="Book Antiqua"/>
          <w:sz w:val="24"/>
          <w:szCs w:val="24"/>
        </w:rPr>
        <w:t>hepatoprotective</w:t>
      </w:r>
      <w:proofErr w:type="spellEnd"/>
      <w:r w:rsidRPr="00710971">
        <w:rPr>
          <w:rFonts w:ascii="Book Antiqua" w:hAnsi="Book Antiqua"/>
          <w:sz w:val="24"/>
          <w:szCs w:val="24"/>
        </w:rPr>
        <w:t xml:space="preserve"> effect of HRW is worth studying.</w:t>
      </w:r>
    </w:p>
    <w:p w14:paraId="09C72481" w14:textId="77777777" w:rsidR="00FD6745" w:rsidRPr="00710971" w:rsidRDefault="00FD6745" w:rsidP="00FD6745">
      <w:pPr>
        <w:adjustRightInd w:val="0"/>
        <w:snapToGrid w:val="0"/>
        <w:spacing w:line="360" w:lineRule="auto"/>
        <w:rPr>
          <w:rFonts w:ascii="Book Antiqua" w:hAnsi="Book Antiqua"/>
          <w:b/>
          <w:caps/>
          <w:sz w:val="24"/>
          <w:szCs w:val="24"/>
        </w:rPr>
      </w:pPr>
    </w:p>
    <w:p w14:paraId="73E650D2" w14:textId="77777777" w:rsidR="00BE5620" w:rsidRPr="00710971" w:rsidRDefault="00BE5620" w:rsidP="009830D2">
      <w:pPr>
        <w:adjustRightInd w:val="0"/>
        <w:snapToGrid w:val="0"/>
        <w:spacing w:line="360" w:lineRule="auto"/>
        <w:rPr>
          <w:rFonts w:ascii="Book Antiqua" w:hAnsi="Book Antiqua"/>
          <w:sz w:val="24"/>
          <w:szCs w:val="24"/>
        </w:rPr>
      </w:pPr>
    </w:p>
    <w:p w14:paraId="2615CF42" w14:textId="7E25282F" w:rsidR="00BE5620" w:rsidRPr="00710971" w:rsidRDefault="00BE5620" w:rsidP="009830D2">
      <w:pPr>
        <w:adjustRightInd w:val="0"/>
        <w:snapToGrid w:val="0"/>
        <w:spacing w:line="360" w:lineRule="auto"/>
        <w:rPr>
          <w:rFonts w:ascii="Book Antiqua" w:hAnsi="Book Antiqua"/>
          <w:b/>
          <w:sz w:val="24"/>
          <w:szCs w:val="24"/>
        </w:rPr>
      </w:pPr>
      <w:r w:rsidRPr="00710971">
        <w:rPr>
          <w:rFonts w:ascii="Book Antiqua" w:hAnsi="Book Antiqua" w:hint="eastAsia"/>
          <w:b/>
          <w:sz w:val="24"/>
          <w:szCs w:val="24"/>
        </w:rPr>
        <w:t>REFERENCES</w:t>
      </w:r>
    </w:p>
    <w:p w14:paraId="750DD608"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 </w:t>
      </w:r>
      <w:r w:rsidRPr="00BE5620">
        <w:rPr>
          <w:rFonts w:ascii="Book Antiqua" w:hAnsi="Book Antiqua" w:cs="宋体"/>
          <w:b/>
          <w:bCs/>
          <w:kern w:val="0"/>
          <w:sz w:val="24"/>
          <w:szCs w:val="24"/>
        </w:rPr>
        <w:t xml:space="preserve">Larson </w:t>
      </w:r>
      <w:proofErr w:type="gramStart"/>
      <w:r w:rsidRPr="00BE5620">
        <w:rPr>
          <w:rFonts w:ascii="Book Antiqua" w:hAnsi="Book Antiqua" w:cs="宋体"/>
          <w:b/>
          <w:bCs/>
          <w:kern w:val="0"/>
          <w:sz w:val="24"/>
          <w:szCs w:val="24"/>
        </w:rPr>
        <w:t>AM</w:t>
      </w:r>
      <w:proofErr w:type="gramEnd"/>
      <w:r w:rsidRPr="00BE5620">
        <w:rPr>
          <w:rFonts w:ascii="Book Antiqua" w:hAnsi="Book Antiqua" w:cs="宋体"/>
          <w:kern w:val="0"/>
          <w:sz w:val="24"/>
          <w:szCs w:val="24"/>
        </w:rPr>
        <w:t xml:space="preserve">. </w:t>
      </w:r>
      <w:proofErr w:type="gramStart"/>
      <w:r w:rsidRPr="00BE5620">
        <w:rPr>
          <w:rFonts w:ascii="Book Antiqua" w:hAnsi="Book Antiqua" w:cs="宋体"/>
          <w:kern w:val="0"/>
          <w:sz w:val="24"/>
          <w:szCs w:val="24"/>
        </w:rPr>
        <w:t>Acetaminophen hepatotoxicity.</w:t>
      </w:r>
      <w:proofErr w:type="gramEnd"/>
      <w:r w:rsidRPr="00BE5620">
        <w:rPr>
          <w:rFonts w:ascii="Book Antiqua" w:hAnsi="Book Antiqua" w:cs="宋体"/>
          <w:kern w:val="0"/>
          <w:sz w:val="24"/>
          <w:szCs w:val="24"/>
        </w:rPr>
        <w:t xml:space="preserve"> </w:t>
      </w:r>
      <w:proofErr w:type="spellStart"/>
      <w:r w:rsidRPr="00BE5620">
        <w:rPr>
          <w:rFonts w:ascii="Book Antiqua" w:hAnsi="Book Antiqua" w:cs="宋体"/>
          <w:i/>
          <w:iCs/>
          <w:kern w:val="0"/>
          <w:sz w:val="24"/>
          <w:szCs w:val="24"/>
        </w:rPr>
        <w:t>Clin</w:t>
      </w:r>
      <w:proofErr w:type="spellEnd"/>
      <w:r w:rsidRPr="00BE5620">
        <w:rPr>
          <w:rFonts w:ascii="Book Antiqua" w:hAnsi="Book Antiqua" w:cs="宋体"/>
          <w:i/>
          <w:iCs/>
          <w:kern w:val="0"/>
          <w:sz w:val="24"/>
          <w:szCs w:val="24"/>
        </w:rPr>
        <w:t xml:space="preserve"> Liver Dis</w:t>
      </w:r>
      <w:r w:rsidRPr="00BE5620">
        <w:rPr>
          <w:rFonts w:ascii="Book Antiqua" w:hAnsi="Book Antiqua" w:cs="宋体"/>
          <w:kern w:val="0"/>
          <w:sz w:val="24"/>
          <w:szCs w:val="24"/>
        </w:rPr>
        <w:t xml:space="preserve"> 2007; </w:t>
      </w:r>
      <w:r w:rsidRPr="00BE5620">
        <w:rPr>
          <w:rFonts w:ascii="Book Antiqua" w:hAnsi="Book Antiqua" w:cs="宋体"/>
          <w:b/>
          <w:bCs/>
          <w:kern w:val="0"/>
          <w:sz w:val="24"/>
          <w:szCs w:val="24"/>
        </w:rPr>
        <w:t>11</w:t>
      </w:r>
      <w:r w:rsidRPr="00BE5620">
        <w:rPr>
          <w:rFonts w:ascii="Book Antiqua" w:hAnsi="Book Antiqua" w:cs="宋体"/>
          <w:kern w:val="0"/>
          <w:sz w:val="24"/>
          <w:szCs w:val="24"/>
        </w:rPr>
        <w:t xml:space="preserve">: 525-48, </w:t>
      </w:r>
      <w:proofErr w:type="gramStart"/>
      <w:r w:rsidRPr="00BE5620">
        <w:rPr>
          <w:rFonts w:ascii="Book Antiqua" w:hAnsi="Book Antiqua" w:cs="宋体"/>
          <w:kern w:val="0"/>
          <w:sz w:val="24"/>
          <w:szCs w:val="24"/>
        </w:rPr>
        <w:t>vi</w:t>
      </w:r>
      <w:proofErr w:type="gramEnd"/>
      <w:r w:rsidRPr="00BE5620">
        <w:rPr>
          <w:rFonts w:ascii="Book Antiqua" w:hAnsi="Book Antiqua" w:cs="宋体"/>
          <w:kern w:val="0"/>
          <w:sz w:val="24"/>
          <w:szCs w:val="24"/>
        </w:rPr>
        <w:t xml:space="preserve"> [PMID: 17723918 DOI: 10.1016/j.cld.2007.06.006]</w:t>
      </w:r>
    </w:p>
    <w:p w14:paraId="2ED8F7B4"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 </w:t>
      </w:r>
      <w:r w:rsidRPr="00BE5620">
        <w:rPr>
          <w:rFonts w:ascii="Book Antiqua" w:hAnsi="Book Antiqua" w:cs="宋体"/>
          <w:b/>
          <w:bCs/>
          <w:kern w:val="0"/>
          <w:sz w:val="24"/>
          <w:szCs w:val="24"/>
        </w:rPr>
        <w:t>Larson AM</w:t>
      </w:r>
      <w:r w:rsidRPr="00BE5620">
        <w:rPr>
          <w:rFonts w:ascii="Book Antiqua" w:hAnsi="Book Antiqua" w:cs="宋体"/>
          <w:kern w:val="0"/>
          <w:sz w:val="24"/>
          <w:szCs w:val="24"/>
        </w:rPr>
        <w:t xml:space="preserve">, Polson J, Fontana RJ, </w:t>
      </w:r>
      <w:proofErr w:type="spellStart"/>
      <w:r w:rsidRPr="00BE5620">
        <w:rPr>
          <w:rFonts w:ascii="Book Antiqua" w:hAnsi="Book Antiqua" w:cs="宋体"/>
          <w:kern w:val="0"/>
          <w:sz w:val="24"/>
          <w:szCs w:val="24"/>
        </w:rPr>
        <w:t>Davern</w:t>
      </w:r>
      <w:proofErr w:type="spellEnd"/>
      <w:r w:rsidRPr="00BE5620">
        <w:rPr>
          <w:rFonts w:ascii="Book Antiqua" w:hAnsi="Book Antiqua" w:cs="宋体"/>
          <w:kern w:val="0"/>
          <w:sz w:val="24"/>
          <w:szCs w:val="24"/>
        </w:rPr>
        <w:t xml:space="preserve"> TJ, </w:t>
      </w:r>
      <w:proofErr w:type="spellStart"/>
      <w:r w:rsidRPr="00BE5620">
        <w:rPr>
          <w:rFonts w:ascii="Book Antiqua" w:hAnsi="Book Antiqua" w:cs="宋体"/>
          <w:kern w:val="0"/>
          <w:sz w:val="24"/>
          <w:szCs w:val="24"/>
        </w:rPr>
        <w:t>Lalani</w:t>
      </w:r>
      <w:proofErr w:type="spellEnd"/>
      <w:r w:rsidRPr="00BE5620">
        <w:rPr>
          <w:rFonts w:ascii="Book Antiqua" w:hAnsi="Book Antiqua" w:cs="宋体"/>
          <w:kern w:val="0"/>
          <w:sz w:val="24"/>
          <w:szCs w:val="24"/>
        </w:rPr>
        <w:t xml:space="preserve"> E, </w:t>
      </w:r>
      <w:proofErr w:type="spellStart"/>
      <w:r w:rsidRPr="00BE5620">
        <w:rPr>
          <w:rFonts w:ascii="Book Antiqua" w:hAnsi="Book Antiqua" w:cs="宋体"/>
          <w:kern w:val="0"/>
          <w:sz w:val="24"/>
          <w:szCs w:val="24"/>
        </w:rPr>
        <w:t>Hynan</w:t>
      </w:r>
      <w:proofErr w:type="spellEnd"/>
      <w:r w:rsidRPr="00BE5620">
        <w:rPr>
          <w:rFonts w:ascii="Book Antiqua" w:hAnsi="Book Antiqua" w:cs="宋体"/>
          <w:kern w:val="0"/>
          <w:sz w:val="24"/>
          <w:szCs w:val="24"/>
        </w:rPr>
        <w:t xml:space="preserve"> LS, </w:t>
      </w:r>
      <w:proofErr w:type="spellStart"/>
      <w:r w:rsidRPr="00BE5620">
        <w:rPr>
          <w:rFonts w:ascii="Book Antiqua" w:hAnsi="Book Antiqua" w:cs="宋体"/>
          <w:kern w:val="0"/>
          <w:sz w:val="24"/>
          <w:szCs w:val="24"/>
        </w:rPr>
        <w:t>Reisch</w:t>
      </w:r>
      <w:proofErr w:type="spellEnd"/>
      <w:r w:rsidRPr="00BE5620">
        <w:rPr>
          <w:rFonts w:ascii="Book Antiqua" w:hAnsi="Book Antiqua" w:cs="宋体"/>
          <w:kern w:val="0"/>
          <w:sz w:val="24"/>
          <w:szCs w:val="24"/>
        </w:rPr>
        <w:t xml:space="preserve"> JS, </w:t>
      </w:r>
      <w:proofErr w:type="spellStart"/>
      <w:r w:rsidRPr="00BE5620">
        <w:rPr>
          <w:rFonts w:ascii="Book Antiqua" w:hAnsi="Book Antiqua" w:cs="宋体"/>
          <w:kern w:val="0"/>
          <w:sz w:val="24"/>
          <w:szCs w:val="24"/>
        </w:rPr>
        <w:t>Schiødt</w:t>
      </w:r>
      <w:proofErr w:type="spellEnd"/>
      <w:r w:rsidRPr="00BE5620">
        <w:rPr>
          <w:rFonts w:ascii="Book Antiqua" w:hAnsi="Book Antiqua" w:cs="宋体"/>
          <w:kern w:val="0"/>
          <w:sz w:val="24"/>
          <w:szCs w:val="24"/>
        </w:rPr>
        <w:t xml:space="preserve"> FV, </w:t>
      </w:r>
      <w:proofErr w:type="spellStart"/>
      <w:r w:rsidRPr="00BE5620">
        <w:rPr>
          <w:rFonts w:ascii="Book Antiqua" w:hAnsi="Book Antiqua" w:cs="宋体"/>
          <w:kern w:val="0"/>
          <w:sz w:val="24"/>
          <w:szCs w:val="24"/>
        </w:rPr>
        <w:t>Ostapowicz</w:t>
      </w:r>
      <w:proofErr w:type="spellEnd"/>
      <w:r w:rsidRPr="00BE5620">
        <w:rPr>
          <w:rFonts w:ascii="Book Antiqua" w:hAnsi="Book Antiqua" w:cs="宋体"/>
          <w:kern w:val="0"/>
          <w:sz w:val="24"/>
          <w:szCs w:val="24"/>
        </w:rPr>
        <w:t xml:space="preserve"> G, </w:t>
      </w:r>
      <w:proofErr w:type="spellStart"/>
      <w:r w:rsidRPr="00BE5620">
        <w:rPr>
          <w:rFonts w:ascii="Book Antiqua" w:hAnsi="Book Antiqua" w:cs="宋体"/>
          <w:kern w:val="0"/>
          <w:sz w:val="24"/>
          <w:szCs w:val="24"/>
        </w:rPr>
        <w:t>Shakil</w:t>
      </w:r>
      <w:proofErr w:type="spellEnd"/>
      <w:r w:rsidRPr="00BE5620">
        <w:rPr>
          <w:rFonts w:ascii="Book Antiqua" w:hAnsi="Book Antiqua" w:cs="宋体"/>
          <w:kern w:val="0"/>
          <w:sz w:val="24"/>
          <w:szCs w:val="24"/>
        </w:rPr>
        <w:t xml:space="preserve"> AO, Lee WM. Acetaminophen-induced acute liver failure: results of a United States multicenter, prospective study. </w:t>
      </w:r>
      <w:proofErr w:type="spellStart"/>
      <w:r w:rsidRPr="00BE5620">
        <w:rPr>
          <w:rFonts w:ascii="Book Antiqua" w:hAnsi="Book Antiqua" w:cs="宋体"/>
          <w:i/>
          <w:iCs/>
          <w:kern w:val="0"/>
          <w:sz w:val="24"/>
          <w:szCs w:val="24"/>
        </w:rPr>
        <w:t>Hepatology</w:t>
      </w:r>
      <w:proofErr w:type="spellEnd"/>
      <w:r w:rsidRPr="00BE5620">
        <w:rPr>
          <w:rFonts w:ascii="Book Antiqua" w:hAnsi="Book Antiqua" w:cs="宋体"/>
          <w:kern w:val="0"/>
          <w:sz w:val="24"/>
          <w:szCs w:val="24"/>
        </w:rPr>
        <w:t xml:space="preserve"> 2005; </w:t>
      </w:r>
      <w:r w:rsidRPr="00BE5620">
        <w:rPr>
          <w:rFonts w:ascii="Book Antiqua" w:hAnsi="Book Antiqua" w:cs="宋体"/>
          <w:b/>
          <w:bCs/>
          <w:kern w:val="0"/>
          <w:sz w:val="24"/>
          <w:szCs w:val="24"/>
        </w:rPr>
        <w:t>42</w:t>
      </w:r>
      <w:r w:rsidRPr="00BE5620">
        <w:rPr>
          <w:rFonts w:ascii="Book Antiqua" w:hAnsi="Book Antiqua" w:cs="宋体"/>
          <w:kern w:val="0"/>
          <w:sz w:val="24"/>
          <w:szCs w:val="24"/>
        </w:rPr>
        <w:t>: 1364-1372 [PMID: 16317692 DOI: 10.1002/hep.20948]</w:t>
      </w:r>
    </w:p>
    <w:p w14:paraId="54A38589"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3 </w:t>
      </w:r>
      <w:proofErr w:type="spellStart"/>
      <w:r w:rsidRPr="00BE5620">
        <w:rPr>
          <w:rFonts w:ascii="Book Antiqua" w:hAnsi="Book Antiqua" w:cs="宋体"/>
          <w:b/>
          <w:bCs/>
          <w:kern w:val="0"/>
          <w:sz w:val="24"/>
          <w:szCs w:val="24"/>
        </w:rPr>
        <w:t>Jaeschke</w:t>
      </w:r>
      <w:proofErr w:type="spellEnd"/>
      <w:r w:rsidRPr="00BE5620">
        <w:rPr>
          <w:rFonts w:ascii="Book Antiqua" w:hAnsi="Book Antiqua" w:cs="宋体"/>
          <w:b/>
          <w:bCs/>
          <w:kern w:val="0"/>
          <w:sz w:val="24"/>
          <w:szCs w:val="24"/>
        </w:rPr>
        <w:t xml:space="preserve"> H</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Bajt</w:t>
      </w:r>
      <w:proofErr w:type="spellEnd"/>
      <w:r w:rsidRPr="00BE5620">
        <w:rPr>
          <w:rFonts w:ascii="Book Antiqua" w:hAnsi="Book Antiqua" w:cs="宋体"/>
          <w:kern w:val="0"/>
          <w:sz w:val="24"/>
          <w:szCs w:val="24"/>
        </w:rPr>
        <w:t xml:space="preserve"> ML. Intracellular signaling mechanisms of acetaminophen-induced liver cell death.</w:t>
      </w:r>
      <w:proofErr w:type="gramEnd"/>
      <w:r w:rsidRPr="00BE5620">
        <w:rPr>
          <w:rFonts w:ascii="Book Antiqua" w:hAnsi="Book Antiqua" w:cs="宋体"/>
          <w:kern w:val="0"/>
          <w:sz w:val="24"/>
          <w:szCs w:val="24"/>
        </w:rPr>
        <w:t xml:space="preserve"> </w:t>
      </w:r>
      <w:proofErr w:type="spellStart"/>
      <w:r w:rsidRPr="00BE5620">
        <w:rPr>
          <w:rFonts w:ascii="Book Antiqua" w:hAnsi="Book Antiqua" w:cs="宋体"/>
          <w:i/>
          <w:iCs/>
          <w:kern w:val="0"/>
          <w:sz w:val="24"/>
          <w:szCs w:val="24"/>
        </w:rPr>
        <w:t>Toxicol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Sci</w:t>
      </w:r>
      <w:proofErr w:type="spellEnd"/>
      <w:r w:rsidRPr="00BE5620">
        <w:rPr>
          <w:rFonts w:ascii="Book Antiqua" w:hAnsi="Book Antiqua" w:cs="宋体"/>
          <w:kern w:val="0"/>
          <w:sz w:val="24"/>
          <w:szCs w:val="24"/>
        </w:rPr>
        <w:t xml:space="preserve"> 2006; </w:t>
      </w:r>
      <w:r w:rsidRPr="00BE5620">
        <w:rPr>
          <w:rFonts w:ascii="Book Antiqua" w:hAnsi="Book Antiqua" w:cs="宋体"/>
          <w:b/>
          <w:bCs/>
          <w:kern w:val="0"/>
          <w:sz w:val="24"/>
          <w:szCs w:val="24"/>
        </w:rPr>
        <w:t>89</w:t>
      </w:r>
      <w:r w:rsidRPr="00BE5620">
        <w:rPr>
          <w:rFonts w:ascii="Book Antiqua" w:hAnsi="Book Antiqua" w:cs="宋体"/>
          <w:kern w:val="0"/>
          <w:sz w:val="24"/>
          <w:szCs w:val="24"/>
        </w:rPr>
        <w:t>: 31-41 [PMID: 16177235 DOI: 10.1093/</w:t>
      </w:r>
      <w:proofErr w:type="spellStart"/>
      <w:r w:rsidRPr="00BE5620">
        <w:rPr>
          <w:rFonts w:ascii="Book Antiqua" w:hAnsi="Book Antiqua" w:cs="宋体"/>
          <w:kern w:val="0"/>
          <w:sz w:val="24"/>
          <w:szCs w:val="24"/>
        </w:rPr>
        <w:t>toxsci</w:t>
      </w:r>
      <w:proofErr w:type="spellEnd"/>
      <w:r w:rsidRPr="00BE5620">
        <w:rPr>
          <w:rFonts w:ascii="Book Antiqua" w:hAnsi="Book Antiqua" w:cs="宋体"/>
          <w:kern w:val="0"/>
          <w:sz w:val="24"/>
          <w:szCs w:val="24"/>
        </w:rPr>
        <w:t>/kfi336]</w:t>
      </w:r>
    </w:p>
    <w:p w14:paraId="2046CE1C"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lastRenderedPageBreak/>
        <w:t xml:space="preserve">4 </w:t>
      </w:r>
      <w:r w:rsidRPr="00BE5620">
        <w:rPr>
          <w:rFonts w:ascii="Book Antiqua" w:hAnsi="Book Antiqua" w:cs="宋体"/>
          <w:b/>
          <w:bCs/>
          <w:kern w:val="0"/>
          <w:sz w:val="24"/>
          <w:szCs w:val="24"/>
        </w:rPr>
        <w:t>McGill MR</w:t>
      </w:r>
      <w:r w:rsidRPr="00BE5620">
        <w:rPr>
          <w:rFonts w:ascii="Book Antiqua" w:hAnsi="Book Antiqua" w:cs="宋体"/>
          <w:kern w:val="0"/>
          <w:sz w:val="24"/>
          <w:szCs w:val="24"/>
        </w:rPr>
        <w:t xml:space="preserve">, Sharpe MR, Williams CD, </w:t>
      </w:r>
      <w:proofErr w:type="spellStart"/>
      <w:r w:rsidRPr="00BE5620">
        <w:rPr>
          <w:rFonts w:ascii="Book Antiqua" w:hAnsi="Book Antiqua" w:cs="宋体"/>
          <w:kern w:val="0"/>
          <w:sz w:val="24"/>
          <w:szCs w:val="24"/>
        </w:rPr>
        <w:t>Taha</w:t>
      </w:r>
      <w:proofErr w:type="spellEnd"/>
      <w:r w:rsidRPr="00BE5620">
        <w:rPr>
          <w:rFonts w:ascii="Book Antiqua" w:hAnsi="Book Antiqua" w:cs="宋体"/>
          <w:kern w:val="0"/>
          <w:sz w:val="24"/>
          <w:szCs w:val="24"/>
        </w:rPr>
        <w:t xml:space="preserve"> M, Curry SC, </w:t>
      </w:r>
      <w:proofErr w:type="spellStart"/>
      <w:r w:rsidRPr="00BE5620">
        <w:rPr>
          <w:rFonts w:ascii="Book Antiqua" w:hAnsi="Book Antiqua" w:cs="宋体"/>
          <w:kern w:val="0"/>
          <w:sz w:val="24"/>
          <w:szCs w:val="24"/>
        </w:rPr>
        <w:t>Jaeschke</w:t>
      </w:r>
      <w:proofErr w:type="spellEnd"/>
      <w:r w:rsidRPr="00BE5620">
        <w:rPr>
          <w:rFonts w:ascii="Book Antiqua" w:hAnsi="Book Antiqua" w:cs="宋体"/>
          <w:kern w:val="0"/>
          <w:sz w:val="24"/>
          <w:szCs w:val="24"/>
        </w:rPr>
        <w:t xml:space="preserve"> H.</w:t>
      </w:r>
      <w:proofErr w:type="gramEnd"/>
      <w:r w:rsidRPr="00BE5620">
        <w:rPr>
          <w:rFonts w:ascii="Book Antiqua" w:hAnsi="Book Antiqua" w:cs="宋体"/>
          <w:kern w:val="0"/>
          <w:sz w:val="24"/>
          <w:szCs w:val="24"/>
        </w:rPr>
        <w:t xml:space="preserve"> The mechanism underlying acetaminophen-induced hepatotoxicity in humans and mice involves mitochondrial damage and nuclear DNA fragmentation. </w:t>
      </w:r>
      <w:r w:rsidRPr="00BE5620">
        <w:rPr>
          <w:rFonts w:ascii="Book Antiqua" w:hAnsi="Book Antiqua" w:cs="宋体"/>
          <w:i/>
          <w:iCs/>
          <w:kern w:val="0"/>
          <w:sz w:val="24"/>
          <w:szCs w:val="24"/>
        </w:rPr>
        <w:t xml:space="preserve">J </w:t>
      </w:r>
      <w:proofErr w:type="spellStart"/>
      <w:r w:rsidRPr="00BE5620">
        <w:rPr>
          <w:rFonts w:ascii="Book Antiqua" w:hAnsi="Book Antiqua" w:cs="宋体"/>
          <w:i/>
          <w:iCs/>
          <w:kern w:val="0"/>
          <w:sz w:val="24"/>
          <w:szCs w:val="24"/>
        </w:rPr>
        <w:t>Clin</w:t>
      </w:r>
      <w:proofErr w:type="spellEnd"/>
      <w:r w:rsidRPr="00BE5620">
        <w:rPr>
          <w:rFonts w:ascii="Book Antiqua" w:hAnsi="Book Antiqua" w:cs="宋体"/>
          <w:i/>
          <w:iCs/>
          <w:kern w:val="0"/>
          <w:sz w:val="24"/>
          <w:szCs w:val="24"/>
        </w:rPr>
        <w:t xml:space="preserve"> Invest</w:t>
      </w:r>
      <w:r w:rsidRPr="00BE5620">
        <w:rPr>
          <w:rFonts w:ascii="Book Antiqua" w:hAnsi="Book Antiqua" w:cs="宋体"/>
          <w:kern w:val="0"/>
          <w:sz w:val="24"/>
          <w:szCs w:val="24"/>
        </w:rPr>
        <w:t xml:space="preserve"> 2012; </w:t>
      </w:r>
      <w:r w:rsidRPr="00BE5620">
        <w:rPr>
          <w:rFonts w:ascii="Book Antiqua" w:hAnsi="Book Antiqua" w:cs="宋体"/>
          <w:b/>
          <w:bCs/>
          <w:kern w:val="0"/>
          <w:sz w:val="24"/>
          <w:szCs w:val="24"/>
        </w:rPr>
        <w:t>122</w:t>
      </w:r>
      <w:r w:rsidRPr="00BE5620">
        <w:rPr>
          <w:rFonts w:ascii="Book Antiqua" w:hAnsi="Book Antiqua" w:cs="宋体"/>
          <w:kern w:val="0"/>
          <w:sz w:val="24"/>
          <w:szCs w:val="24"/>
        </w:rPr>
        <w:t>: 1574-1583 [PMID: 22378043 DOI: 10.1172/JCI59755]</w:t>
      </w:r>
    </w:p>
    <w:p w14:paraId="575DCCE1"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5 </w:t>
      </w:r>
      <w:proofErr w:type="spellStart"/>
      <w:r w:rsidRPr="00BE5620">
        <w:rPr>
          <w:rFonts w:ascii="Book Antiqua" w:hAnsi="Book Antiqua" w:cs="宋体"/>
          <w:kern w:val="0"/>
          <w:sz w:val="24"/>
          <w:szCs w:val="24"/>
        </w:rPr>
        <w:t>Dahlin</w:t>
      </w:r>
      <w:proofErr w:type="spellEnd"/>
      <w:r w:rsidRPr="00BE5620">
        <w:rPr>
          <w:rFonts w:ascii="Book Antiqua" w:hAnsi="Book Antiqua" w:cs="宋体"/>
          <w:kern w:val="0"/>
          <w:sz w:val="24"/>
          <w:szCs w:val="24"/>
        </w:rPr>
        <w:t xml:space="preserve"> DC, Miwa GT, Lu A, Nelson SD. N-acetyl-p-benzoquinone imine: a cytochrome P-450-mediated oxidation product of acetaminophen. Proceedings of the National academy of Sciences 1984; 81(5): 1327-1331 DOI: 10.1073/pnas.81.5.1327</w:t>
      </w:r>
    </w:p>
    <w:p w14:paraId="4489C33B"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6 </w:t>
      </w:r>
      <w:r w:rsidRPr="00BE5620">
        <w:rPr>
          <w:rFonts w:ascii="Book Antiqua" w:hAnsi="Book Antiqua" w:cs="宋体"/>
          <w:b/>
          <w:bCs/>
          <w:kern w:val="0"/>
          <w:sz w:val="24"/>
          <w:szCs w:val="24"/>
        </w:rPr>
        <w:t>Hinson JA</w:t>
      </w:r>
      <w:r w:rsidRPr="00BE5620">
        <w:rPr>
          <w:rFonts w:ascii="Book Antiqua" w:hAnsi="Book Antiqua" w:cs="宋体"/>
          <w:kern w:val="0"/>
          <w:sz w:val="24"/>
          <w:szCs w:val="24"/>
        </w:rPr>
        <w:t>, Roberts DW, James LP.</w:t>
      </w:r>
      <w:proofErr w:type="gramEnd"/>
      <w:r w:rsidRPr="00BE5620">
        <w:rPr>
          <w:rFonts w:ascii="Book Antiqua" w:hAnsi="Book Antiqua" w:cs="宋体"/>
          <w:kern w:val="0"/>
          <w:sz w:val="24"/>
          <w:szCs w:val="24"/>
        </w:rPr>
        <w:t xml:space="preserve"> </w:t>
      </w:r>
      <w:proofErr w:type="gramStart"/>
      <w:r w:rsidRPr="00BE5620">
        <w:rPr>
          <w:rFonts w:ascii="Book Antiqua" w:hAnsi="Book Antiqua" w:cs="宋体"/>
          <w:kern w:val="0"/>
          <w:sz w:val="24"/>
          <w:szCs w:val="24"/>
        </w:rPr>
        <w:t>Mechanisms of acetaminophen-induced liver necrosis.</w:t>
      </w:r>
      <w:proofErr w:type="gramEnd"/>
      <w:r w:rsidRPr="00BE5620">
        <w:rPr>
          <w:rFonts w:ascii="Book Antiqua" w:hAnsi="Book Antiqua" w:cs="宋体"/>
          <w:kern w:val="0"/>
          <w:sz w:val="24"/>
          <w:szCs w:val="24"/>
        </w:rPr>
        <w:t xml:space="preserve"> </w:t>
      </w:r>
      <w:proofErr w:type="spellStart"/>
      <w:r w:rsidRPr="00BE5620">
        <w:rPr>
          <w:rFonts w:ascii="Book Antiqua" w:hAnsi="Book Antiqua" w:cs="宋体"/>
          <w:i/>
          <w:iCs/>
          <w:kern w:val="0"/>
          <w:sz w:val="24"/>
          <w:szCs w:val="24"/>
        </w:rPr>
        <w:t>Handb</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Exp</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Pharmacol</w:t>
      </w:r>
      <w:proofErr w:type="spellEnd"/>
      <w:r w:rsidRPr="00BE5620">
        <w:rPr>
          <w:rFonts w:ascii="Book Antiqua" w:hAnsi="Book Antiqua" w:cs="宋体"/>
          <w:kern w:val="0"/>
          <w:sz w:val="24"/>
          <w:szCs w:val="24"/>
        </w:rPr>
        <w:t xml:space="preserve"> 2010</w:t>
      </w:r>
      <w:proofErr w:type="gramStart"/>
      <w:r w:rsidRPr="00BE5620">
        <w:rPr>
          <w:rFonts w:ascii="Book Antiqua" w:hAnsi="Book Antiqua" w:cs="宋体"/>
          <w:kern w:val="0"/>
          <w:sz w:val="24"/>
          <w:szCs w:val="24"/>
        </w:rPr>
        <w:t>; :</w:t>
      </w:r>
      <w:proofErr w:type="gramEnd"/>
      <w:r w:rsidRPr="00BE5620">
        <w:rPr>
          <w:rFonts w:ascii="Book Antiqua" w:hAnsi="Book Antiqua" w:cs="宋体"/>
          <w:kern w:val="0"/>
          <w:sz w:val="24"/>
          <w:szCs w:val="24"/>
        </w:rPr>
        <w:t xml:space="preserve"> 369-405 [PMID: 20020268 DOI: 10.1007/978-3-642-00663-0_12]</w:t>
      </w:r>
    </w:p>
    <w:p w14:paraId="7413930F"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7 </w:t>
      </w:r>
      <w:proofErr w:type="spellStart"/>
      <w:r w:rsidRPr="00BE5620">
        <w:rPr>
          <w:rFonts w:ascii="Book Antiqua" w:hAnsi="Book Antiqua" w:cs="宋体"/>
          <w:kern w:val="0"/>
          <w:sz w:val="24"/>
          <w:szCs w:val="24"/>
        </w:rPr>
        <w:t>Muldrew</w:t>
      </w:r>
      <w:proofErr w:type="spellEnd"/>
      <w:r w:rsidRPr="00BE5620">
        <w:rPr>
          <w:rFonts w:ascii="Book Antiqua" w:hAnsi="Book Antiqua" w:cs="宋体"/>
          <w:kern w:val="0"/>
          <w:sz w:val="24"/>
          <w:szCs w:val="24"/>
        </w:rPr>
        <w:t xml:space="preserve"> KL, James LP, Coop L, McCullough SS, Hendrickson HP, Hinson JA, </w:t>
      </w:r>
      <w:proofErr w:type="spellStart"/>
      <w:r w:rsidRPr="00BE5620">
        <w:rPr>
          <w:rFonts w:ascii="Book Antiqua" w:hAnsi="Book Antiqua" w:cs="宋体"/>
          <w:kern w:val="0"/>
          <w:sz w:val="24"/>
          <w:szCs w:val="24"/>
        </w:rPr>
        <w:t>Mayeux</w:t>
      </w:r>
      <w:proofErr w:type="spellEnd"/>
      <w:r w:rsidRPr="00BE5620">
        <w:rPr>
          <w:rFonts w:ascii="Book Antiqua" w:hAnsi="Book Antiqua" w:cs="宋体"/>
          <w:kern w:val="0"/>
          <w:sz w:val="24"/>
          <w:szCs w:val="24"/>
        </w:rPr>
        <w:t xml:space="preserve"> PR. Determination of acetaminophen-protein adducts in mouse liver and serum and human serum after hepatotoxic doses of acetaminophen using high-performance liquid chromatography with electrochemical detection. Drug Metabolism and Disposition 2002; 30(4): 446-451 DOI: 10.1124/dmd.30.4.446</w:t>
      </w:r>
    </w:p>
    <w:p w14:paraId="2DFDA47B"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8 </w:t>
      </w:r>
      <w:proofErr w:type="spellStart"/>
      <w:r w:rsidRPr="00BE5620">
        <w:rPr>
          <w:rFonts w:ascii="Book Antiqua" w:hAnsi="Book Antiqua" w:cs="宋体"/>
          <w:b/>
          <w:bCs/>
          <w:kern w:val="0"/>
          <w:sz w:val="24"/>
          <w:szCs w:val="24"/>
        </w:rPr>
        <w:t>Jaeschke</w:t>
      </w:r>
      <w:proofErr w:type="spellEnd"/>
      <w:r w:rsidRPr="00BE5620">
        <w:rPr>
          <w:rFonts w:ascii="Book Antiqua" w:hAnsi="Book Antiqua" w:cs="宋体"/>
          <w:b/>
          <w:bCs/>
          <w:kern w:val="0"/>
          <w:sz w:val="24"/>
          <w:szCs w:val="24"/>
        </w:rPr>
        <w:t xml:space="preserve"> H</w:t>
      </w:r>
      <w:r w:rsidRPr="00BE5620">
        <w:rPr>
          <w:rFonts w:ascii="Book Antiqua" w:hAnsi="Book Antiqua" w:cs="宋体"/>
          <w:kern w:val="0"/>
          <w:sz w:val="24"/>
          <w:szCs w:val="24"/>
        </w:rPr>
        <w:t xml:space="preserve">, McGill MR, Ramachandran A. Oxidant stress, mitochondria, and cell death mechanisms in drug-induced liver injury: lessons learned from acetaminophen hepatotoxicity. </w:t>
      </w:r>
      <w:r w:rsidRPr="00BE5620">
        <w:rPr>
          <w:rFonts w:ascii="Book Antiqua" w:hAnsi="Book Antiqua" w:cs="宋体"/>
          <w:i/>
          <w:iCs/>
          <w:kern w:val="0"/>
          <w:sz w:val="24"/>
          <w:szCs w:val="24"/>
        </w:rPr>
        <w:t xml:space="preserve">Drug </w:t>
      </w:r>
      <w:proofErr w:type="spellStart"/>
      <w:r w:rsidRPr="00BE5620">
        <w:rPr>
          <w:rFonts w:ascii="Book Antiqua" w:hAnsi="Book Antiqua" w:cs="宋体"/>
          <w:i/>
          <w:iCs/>
          <w:kern w:val="0"/>
          <w:sz w:val="24"/>
          <w:szCs w:val="24"/>
        </w:rPr>
        <w:t>Metab</w:t>
      </w:r>
      <w:proofErr w:type="spellEnd"/>
      <w:r w:rsidRPr="00BE5620">
        <w:rPr>
          <w:rFonts w:ascii="Book Antiqua" w:hAnsi="Book Antiqua" w:cs="宋体"/>
          <w:i/>
          <w:iCs/>
          <w:kern w:val="0"/>
          <w:sz w:val="24"/>
          <w:szCs w:val="24"/>
        </w:rPr>
        <w:t xml:space="preserve"> Rev</w:t>
      </w:r>
      <w:r w:rsidRPr="00BE5620">
        <w:rPr>
          <w:rFonts w:ascii="Book Antiqua" w:hAnsi="Book Antiqua" w:cs="宋体"/>
          <w:kern w:val="0"/>
          <w:sz w:val="24"/>
          <w:szCs w:val="24"/>
        </w:rPr>
        <w:t xml:space="preserve"> 2012; </w:t>
      </w:r>
      <w:r w:rsidRPr="00BE5620">
        <w:rPr>
          <w:rFonts w:ascii="Book Antiqua" w:hAnsi="Book Antiqua" w:cs="宋体"/>
          <w:b/>
          <w:bCs/>
          <w:kern w:val="0"/>
          <w:sz w:val="24"/>
          <w:szCs w:val="24"/>
        </w:rPr>
        <w:t>44</w:t>
      </w:r>
      <w:r w:rsidRPr="00BE5620">
        <w:rPr>
          <w:rFonts w:ascii="Book Antiqua" w:hAnsi="Book Antiqua" w:cs="宋体"/>
          <w:kern w:val="0"/>
          <w:sz w:val="24"/>
          <w:szCs w:val="24"/>
        </w:rPr>
        <w:t>: 88-106 [PMID: 22229890 DOI: 10.3109/03602532.2011.602688]</w:t>
      </w:r>
    </w:p>
    <w:p w14:paraId="769BCA16"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9 </w:t>
      </w:r>
      <w:r w:rsidRPr="00BE5620">
        <w:rPr>
          <w:rFonts w:ascii="Book Antiqua" w:hAnsi="Book Antiqua" w:cs="宋体"/>
          <w:b/>
          <w:bCs/>
          <w:kern w:val="0"/>
          <w:sz w:val="24"/>
          <w:szCs w:val="24"/>
        </w:rPr>
        <w:t>Agarwal R</w:t>
      </w:r>
      <w:r w:rsidRPr="00BE5620">
        <w:rPr>
          <w:rFonts w:ascii="Book Antiqua" w:hAnsi="Book Antiqua" w:cs="宋体"/>
          <w:kern w:val="0"/>
          <w:sz w:val="24"/>
          <w:szCs w:val="24"/>
        </w:rPr>
        <w:t xml:space="preserve">, MacMillan-Crow LA, Rafferty TM, Saba H, Roberts DW, Fifer EK, James LP, Hinson JA. Acetaminophen-induced hepatotoxicity in mice occurs with inhibition of activity and nitration of mitochondrial manganese superoxide dismutase. </w:t>
      </w:r>
      <w:r w:rsidRPr="00BE5620">
        <w:rPr>
          <w:rFonts w:ascii="Book Antiqua" w:hAnsi="Book Antiqua" w:cs="宋体"/>
          <w:i/>
          <w:iCs/>
          <w:kern w:val="0"/>
          <w:sz w:val="24"/>
          <w:szCs w:val="24"/>
        </w:rPr>
        <w:t xml:space="preserve">J </w:t>
      </w:r>
      <w:proofErr w:type="spellStart"/>
      <w:r w:rsidRPr="00BE5620">
        <w:rPr>
          <w:rFonts w:ascii="Book Antiqua" w:hAnsi="Book Antiqua" w:cs="宋体"/>
          <w:i/>
          <w:iCs/>
          <w:kern w:val="0"/>
          <w:sz w:val="24"/>
          <w:szCs w:val="24"/>
        </w:rPr>
        <w:t>Pharmacol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Exp</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Ther</w:t>
      </w:r>
      <w:proofErr w:type="spellEnd"/>
      <w:r w:rsidRPr="00BE5620">
        <w:rPr>
          <w:rFonts w:ascii="Book Antiqua" w:hAnsi="Book Antiqua" w:cs="宋体"/>
          <w:kern w:val="0"/>
          <w:sz w:val="24"/>
          <w:szCs w:val="24"/>
        </w:rPr>
        <w:t xml:space="preserve"> 2011; </w:t>
      </w:r>
      <w:r w:rsidRPr="00BE5620">
        <w:rPr>
          <w:rFonts w:ascii="Book Antiqua" w:hAnsi="Book Antiqua" w:cs="宋体"/>
          <w:b/>
          <w:bCs/>
          <w:kern w:val="0"/>
          <w:sz w:val="24"/>
          <w:szCs w:val="24"/>
        </w:rPr>
        <w:t>337</w:t>
      </w:r>
      <w:r w:rsidRPr="00BE5620">
        <w:rPr>
          <w:rFonts w:ascii="Book Antiqua" w:hAnsi="Book Antiqua" w:cs="宋体"/>
          <w:kern w:val="0"/>
          <w:sz w:val="24"/>
          <w:szCs w:val="24"/>
        </w:rPr>
        <w:t>: 110-116 [PMID: 21205919 DOI: 10.1124/jpet.110.176321]</w:t>
      </w:r>
    </w:p>
    <w:p w14:paraId="51A4B22A"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10 </w:t>
      </w:r>
      <w:r w:rsidRPr="00BE5620">
        <w:rPr>
          <w:rFonts w:ascii="Book Antiqua" w:hAnsi="Book Antiqua" w:cs="宋体"/>
          <w:b/>
          <w:bCs/>
          <w:kern w:val="0"/>
          <w:sz w:val="24"/>
          <w:szCs w:val="24"/>
        </w:rPr>
        <w:t>Cover C</w:t>
      </w:r>
      <w:r w:rsidRPr="00BE5620">
        <w:rPr>
          <w:rFonts w:ascii="Book Antiqua" w:hAnsi="Book Antiqua" w:cs="宋体"/>
          <w:kern w:val="0"/>
          <w:sz w:val="24"/>
          <w:szCs w:val="24"/>
        </w:rPr>
        <w:t xml:space="preserve">, Liu J, </w:t>
      </w:r>
      <w:proofErr w:type="spellStart"/>
      <w:r w:rsidRPr="00BE5620">
        <w:rPr>
          <w:rFonts w:ascii="Book Antiqua" w:hAnsi="Book Antiqua" w:cs="宋体"/>
          <w:kern w:val="0"/>
          <w:sz w:val="24"/>
          <w:szCs w:val="24"/>
        </w:rPr>
        <w:t>Farhood</w:t>
      </w:r>
      <w:proofErr w:type="spellEnd"/>
      <w:r w:rsidRPr="00BE5620">
        <w:rPr>
          <w:rFonts w:ascii="Book Antiqua" w:hAnsi="Book Antiqua" w:cs="宋体"/>
          <w:kern w:val="0"/>
          <w:sz w:val="24"/>
          <w:szCs w:val="24"/>
        </w:rPr>
        <w:t xml:space="preserve"> A, </w:t>
      </w:r>
      <w:proofErr w:type="spellStart"/>
      <w:r w:rsidRPr="00BE5620">
        <w:rPr>
          <w:rFonts w:ascii="Book Antiqua" w:hAnsi="Book Antiqua" w:cs="宋体"/>
          <w:kern w:val="0"/>
          <w:sz w:val="24"/>
          <w:szCs w:val="24"/>
        </w:rPr>
        <w:t>Malle</w:t>
      </w:r>
      <w:proofErr w:type="spellEnd"/>
      <w:r w:rsidRPr="00BE5620">
        <w:rPr>
          <w:rFonts w:ascii="Book Antiqua" w:hAnsi="Book Antiqua" w:cs="宋体"/>
          <w:kern w:val="0"/>
          <w:sz w:val="24"/>
          <w:szCs w:val="24"/>
        </w:rPr>
        <w:t xml:space="preserve"> E, </w:t>
      </w:r>
      <w:proofErr w:type="spellStart"/>
      <w:r w:rsidRPr="00BE5620">
        <w:rPr>
          <w:rFonts w:ascii="Book Antiqua" w:hAnsi="Book Antiqua" w:cs="宋体"/>
          <w:kern w:val="0"/>
          <w:sz w:val="24"/>
          <w:szCs w:val="24"/>
        </w:rPr>
        <w:t>Waalkes</w:t>
      </w:r>
      <w:proofErr w:type="spellEnd"/>
      <w:r w:rsidRPr="00BE5620">
        <w:rPr>
          <w:rFonts w:ascii="Book Antiqua" w:hAnsi="Book Antiqua" w:cs="宋体"/>
          <w:kern w:val="0"/>
          <w:sz w:val="24"/>
          <w:szCs w:val="24"/>
        </w:rPr>
        <w:t xml:space="preserve"> MP, </w:t>
      </w:r>
      <w:proofErr w:type="spellStart"/>
      <w:r w:rsidRPr="00BE5620">
        <w:rPr>
          <w:rFonts w:ascii="Book Antiqua" w:hAnsi="Book Antiqua" w:cs="宋体"/>
          <w:kern w:val="0"/>
          <w:sz w:val="24"/>
          <w:szCs w:val="24"/>
        </w:rPr>
        <w:t>Bajt</w:t>
      </w:r>
      <w:proofErr w:type="spellEnd"/>
      <w:r w:rsidRPr="00BE5620">
        <w:rPr>
          <w:rFonts w:ascii="Book Antiqua" w:hAnsi="Book Antiqua" w:cs="宋体"/>
          <w:kern w:val="0"/>
          <w:sz w:val="24"/>
          <w:szCs w:val="24"/>
        </w:rPr>
        <w:t xml:space="preserve"> ML, </w:t>
      </w:r>
      <w:proofErr w:type="spellStart"/>
      <w:r w:rsidRPr="00BE5620">
        <w:rPr>
          <w:rFonts w:ascii="Book Antiqua" w:hAnsi="Book Antiqua" w:cs="宋体"/>
          <w:kern w:val="0"/>
          <w:sz w:val="24"/>
          <w:szCs w:val="24"/>
        </w:rPr>
        <w:t>Jaeschke</w:t>
      </w:r>
      <w:proofErr w:type="spellEnd"/>
      <w:r w:rsidRPr="00BE5620">
        <w:rPr>
          <w:rFonts w:ascii="Book Antiqua" w:hAnsi="Book Antiqua" w:cs="宋体"/>
          <w:kern w:val="0"/>
          <w:sz w:val="24"/>
          <w:szCs w:val="24"/>
        </w:rPr>
        <w:t xml:space="preserve"> H. Pathophysiological role of the acute inflammatory response during acetaminophen hepatotoxicity. </w:t>
      </w:r>
      <w:proofErr w:type="spellStart"/>
      <w:r w:rsidRPr="00BE5620">
        <w:rPr>
          <w:rFonts w:ascii="Book Antiqua" w:hAnsi="Book Antiqua" w:cs="宋体"/>
          <w:i/>
          <w:iCs/>
          <w:kern w:val="0"/>
          <w:sz w:val="24"/>
          <w:szCs w:val="24"/>
        </w:rPr>
        <w:t>Toxicol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Appl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Pharmacol</w:t>
      </w:r>
      <w:proofErr w:type="spellEnd"/>
      <w:r w:rsidRPr="00BE5620">
        <w:rPr>
          <w:rFonts w:ascii="Book Antiqua" w:hAnsi="Book Antiqua" w:cs="宋体"/>
          <w:kern w:val="0"/>
          <w:sz w:val="24"/>
          <w:szCs w:val="24"/>
        </w:rPr>
        <w:t xml:space="preserve"> 2006; </w:t>
      </w:r>
      <w:r w:rsidRPr="00BE5620">
        <w:rPr>
          <w:rFonts w:ascii="Book Antiqua" w:hAnsi="Book Antiqua" w:cs="宋体"/>
          <w:b/>
          <w:bCs/>
          <w:kern w:val="0"/>
          <w:sz w:val="24"/>
          <w:szCs w:val="24"/>
        </w:rPr>
        <w:t>216</w:t>
      </w:r>
      <w:r w:rsidRPr="00BE5620">
        <w:rPr>
          <w:rFonts w:ascii="Book Antiqua" w:hAnsi="Book Antiqua" w:cs="宋体"/>
          <w:kern w:val="0"/>
          <w:sz w:val="24"/>
          <w:szCs w:val="24"/>
        </w:rPr>
        <w:t>: 98-107 [PMID: 16781746 DOI: 10.1016/j.taap.2006.04.010]</w:t>
      </w:r>
    </w:p>
    <w:p w14:paraId="3653DEFC"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11 </w:t>
      </w:r>
      <w:proofErr w:type="spellStart"/>
      <w:r w:rsidRPr="00BE5620">
        <w:rPr>
          <w:rFonts w:ascii="Book Antiqua" w:hAnsi="Book Antiqua" w:cs="宋体"/>
          <w:b/>
          <w:bCs/>
          <w:kern w:val="0"/>
          <w:sz w:val="24"/>
          <w:szCs w:val="24"/>
        </w:rPr>
        <w:t>Bajt</w:t>
      </w:r>
      <w:proofErr w:type="spellEnd"/>
      <w:r w:rsidRPr="00BE5620">
        <w:rPr>
          <w:rFonts w:ascii="Book Antiqua" w:hAnsi="Book Antiqua" w:cs="宋体"/>
          <w:b/>
          <w:bCs/>
          <w:kern w:val="0"/>
          <w:sz w:val="24"/>
          <w:szCs w:val="24"/>
        </w:rPr>
        <w:t xml:space="preserve"> ML</w:t>
      </w:r>
      <w:r w:rsidRPr="00BE5620">
        <w:rPr>
          <w:rFonts w:ascii="Book Antiqua" w:hAnsi="Book Antiqua" w:cs="宋体"/>
          <w:kern w:val="0"/>
          <w:sz w:val="24"/>
          <w:szCs w:val="24"/>
        </w:rPr>
        <w:t xml:space="preserve">, Ramachandran A, Yan HM, </w:t>
      </w:r>
      <w:proofErr w:type="spellStart"/>
      <w:r w:rsidRPr="00BE5620">
        <w:rPr>
          <w:rFonts w:ascii="Book Antiqua" w:hAnsi="Book Antiqua" w:cs="宋体"/>
          <w:kern w:val="0"/>
          <w:sz w:val="24"/>
          <w:szCs w:val="24"/>
        </w:rPr>
        <w:t>Lebofsky</w:t>
      </w:r>
      <w:proofErr w:type="spellEnd"/>
      <w:r w:rsidRPr="00BE5620">
        <w:rPr>
          <w:rFonts w:ascii="Book Antiqua" w:hAnsi="Book Antiqua" w:cs="宋体"/>
          <w:kern w:val="0"/>
          <w:sz w:val="24"/>
          <w:szCs w:val="24"/>
        </w:rPr>
        <w:t xml:space="preserve"> M, </w:t>
      </w:r>
      <w:proofErr w:type="spellStart"/>
      <w:r w:rsidRPr="00BE5620">
        <w:rPr>
          <w:rFonts w:ascii="Book Antiqua" w:hAnsi="Book Antiqua" w:cs="宋体"/>
          <w:kern w:val="0"/>
          <w:sz w:val="24"/>
          <w:szCs w:val="24"/>
        </w:rPr>
        <w:t>Farhood</w:t>
      </w:r>
      <w:proofErr w:type="spellEnd"/>
      <w:r w:rsidRPr="00BE5620">
        <w:rPr>
          <w:rFonts w:ascii="Book Antiqua" w:hAnsi="Book Antiqua" w:cs="宋体"/>
          <w:kern w:val="0"/>
          <w:sz w:val="24"/>
          <w:szCs w:val="24"/>
        </w:rPr>
        <w:t xml:space="preserve"> A, </w:t>
      </w:r>
      <w:proofErr w:type="spellStart"/>
      <w:r w:rsidRPr="00BE5620">
        <w:rPr>
          <w:rFonts w:ascii="Book Antiqua" w:hAnsi="Book Antiqua" w:cs="宋体"/>
          <w:kern w:val="0"/>
          <w:sz w:val="24"/>
          <w:szCs w:val="24"/>
        </w:rPr>
        <w:t>Lemasters</w:t>
      </w:r>
      <w:proofErr w:type="spellEnd"/>
      <w:r w:rsidRPr="00BE5620">
        <w:rPr>
          <w:rFonts w:ascii="Book Antiqua" w:hAnsi="Book Antiqua" w:cs="宋体"/>
          <w:kern w:val="0"/>
          <w:sz w:val="24"/>
          <w:szCs w:val="24"/>
        </w:rPr>
        <w:t xml:space="preserve"> JJ, </w:t>
      </w:r>
      <w:proofErr w:type="spellStart"/>
      <w:r w:rsidRPr="00BE5620">
        <w:rPr>
          <w:rFonts w:ascii="Book Antiqua" w:hAnsi="Book Antiqua" w:cs="宋体"/>
          <w:kern w:val="0"/>
          <w:sz w:val="24"/>
          <w:szCs w:val="24"/>
        </w:rPr>
        <w:t>Jaeschke</w:t>
      </w:r>
      <w:proofErr w:type="spellEnd"/>
      <w:r w:rsidRPr="00BE5620">
        <w:rPr>
          <w:rFonts w:ascii="Book Antiqua" w:hAnsi="Book Antiqua" w:cs="宋体"/>
          <w:kern w:val="0"/>
          <w:sz w:val="24"/>
          <w:szCs w:val="24"/>
        </w:rPr>
        <w:t xml:space="preserve"> H. Apoptosis-inducing factor modulates mitochondrial oxidant stress in acetaminophen hepatotoxicity. </w:t>
      </w:r>
      <w:proofErr w:type="spellStart"/>
      <w:r w:rsidRPr="00BE5620">
        <w:rPr>
          <w:rFonts w:ascii="Book Antiqua" w:hAnsi="Book Antiqua" w:cs="宋体"/>
          <w:i/>
          <w:iCs/>
          <w:kern w:val="0"/>
          <w:sz w:val="24"/>
          <w:szCs w:val="24"/>
        </w:rPr>
        <w:t>Toxicol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Sci</w:t>
      </w:r>
      <w:proofErr w:type="spellEnd"/>
      <w:r w:rsidRPr="00BE5620">
        <w:rPr>
          <w:rFonts w:ascii="Book Antiqua" w:hAnsi="Book Antiqua" w:cs="宋体"/>
          <w:kern w:val="0"/>
          <w:sz w:val="24"/>
          <w:szCs w:val="24"/>
        </w:rPr>
        <w:t xml:space="preserve"> 2011; </w:t>
      </w:r>
      <w:r w:rsidRPr="00BE5620">
        <w:rPr>
          <w:rFonts w:ascii="Book Antiqua" w:hAnsi="Book Antiqua" w:cs="宋体"/>
          <w:b/>
          <w:bCs/>
          <w:kern w:val="0"/>
          <w:sz w:val="24"/>
          <w:szCs w:val="24"/>
        </w:rPr>
        <w:t>122</w:t>
      </w:r>
      <w:r w:rsidRPr="00BE5620">
        <w:rPr>
          <w:rFonts w:ascii="Book Antiqua" w:hAnsi="Book Antiqua" w:cs="宋体"/>
          <w:kern w:val="0"/>
          <w:sz w:val="24"/>
          <w:szCs w:val="24"/>
        </w:rPr>
        <w:t>: 598-605 [PMID: 21572097 DOI: 10.1093/</w:t>
      </w:r>
      <w:proofErr w:type="spellStart"/>
      <w:r w:rsidRPr="00BE5620">
        <w:rPr>
          <w:rFonts w:ascii="Book Antiqua" w:hAnsi="Book Antiqua" w:cs="宋体"/>
          <w:kern w:val="0"/>
          <w:sz w:val="24"/>
          <w:szCs w:val="24"/>
        </w:rPr>
        <w:t>toxsci</w:t>
      </w:r>
      <w:proofErr w:type="spellEnd"/>
      <w:r w:rsidRPr="00BE5620">
        <w:rPr>
          <w:rFonts w:ascii="Book Antiqua" w:hAnsi="Book Antiqua" w:cs="宋体"/>
          <w:kern w:val="0"/>
          <w:sz w:val="24"/>
          <w:szCs w:val="24"/>
        </w:rPr>
        <w:t>/kfr116]</w:t>
      </w:r>
    </w:p>
    <w:p w14:paraId="4A9E2856"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12 </w:t>
      </w:r>
      <w:proofErr w:type="spellStart"/>
      <w:r w:rsidRPr="00BE5620">
        <w:rPr>
          <w:rFonts w:ascii="Book Antiqua" w:hAnsi="Book Antiqua" w:cs="宋体"/>
          <w:b/>
          <w:bCs/>
          <w:kern w:val="0"/>
          <w:sz w:val="24"/>
          <w:szCs w:val="24"/>
        </w:rPr>
        <w:t>Blazka</w:t>
      </w:r>
      <w:proofErr w:type="spellEnd"/>
      <w:r w:rsidRPr="00BE5620">
        <w:rPr>
          <w:rFonts w:ascii="Book Antiqua" w:hAnsi="Book Antiqua" w:cs="宋体"/>
          <w:b/>
          <w:bCs/>
          <w:kern w:val="0"/>
          <w:sz w:val="24"/>
          <w:szCs w:val="24"/>
        </w:rPr>
        <w:t xml:space="preserve"> ME</w:t>
      </w:r>
      <w:r w:rsidRPr="00BE5620">
        <w:rPr>
          <w:rFonts w:ascii="Book Antiqua" w:hAnsi="Book Antiqua" w:cs="宋体"/>
          <w:kern w:val="0"/>
          <w:sz w:val="24"/>
          <w:szCs w:val="24"/>
        </w:rPr>
        <w:t xml:space="preserve">, Wilmer JL, Holladay SD, Wilson RE, Luster MI. Role of </w:t>
      </w:r>
      <w:proofErr w:type="spellStart"/>
      <w:r w:rsidRPr="00BE5620">
        <w:rPr>
          <w:rFonts w:ascii="Book Antiqua" w:hAnsi="Book Antiqua" w:cs="宋体"/>
          <w:kern w:val="0"/>
          <w:sz w:val="24"/>
          <w:szCs w:val="24"/>
        </w:rPr>
        <w:t>proinflammatory</w:t>
      </w:r>
      <w:proofErr w:type="spellEnd"/>
      <w:r w:rsidRPr="00BE5620">
        <w:rPr>
          <w:rFonts w:ascii="Book Antiqua" w:hAnsi="Book Antiqua" w:cs="宋体"/>
          <w:kern w:val="0"/>
          <w:sz w:val="24"/>
          <w:szCs w:val="24"/>
        </w:rPr>
        <w:t xml:space="preserve"> cytokines in acetaminophen hepatotoxicity. </w:t>
      </w:r>
      <w:proofErr w:type="spellStart"/>
      <w:r w:rsidRPr="00BE5620">
        <w:rPr>
          <w:rFonts w:ascii="Book Antiqua" w:hAnsi="Book Antiqua" w:cs="宋体"/>
          <w:i/>
          <w:iCs/>
          <w:kern w:val="0"/>
          <w:sz w:val="24"/>
          <w:szCs w:val="24"/>
        </w:rPr>
        <w:t>Toxicol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Appl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Pharmacol</w:t>
      </w:r>
      <w:proofErr w:type="spellEnd"/>
      <w:r w:rsidRPr="00BE5620">
        <w:rPr>
          <w:rFonts w:ascii="Book Antiqua" w:hAnsi="Book Antiqua" w:cs="宋体"/>
          <w:kern w:val="0"/>
          <w:sz w:val="24"/>
          <w:szCs w:val="24"/>
        </w:rPr>
        <w:t xml:space="preserve"> 1995; </w:t>
      </w:r>
      <w:r w:rsidRPr="00BE5620">
        <w:rPr>
          <w:rFonts w:ascii="Book Antiqua" w:hAnsi="Book Antiqua" w:cs="宋体"/>
          <w:b/>
          <w:bCs/>
          <w:kern w:val="0"/>
          <w:sz w:val="24"/>
          <w:szCs w:val="24"/>
        </w:rPr>
        <w:t>133</w:t>
      </w:r>
      <w:r w:rsidRPr="00BE5620">
        <w:rPr>
          <w:rFonts w:ascii="Book Antiqua" w:hAnsi="Book Antiqua" w:cs="宋体"/>
          <w:kern w:val="0"/>
          <w:sz w:val="24"/>
          <w:szCs w:val="24"/>
        </w:rPr>
        <w:t>: 43-52 [PMID: 7597709 DOI: 10.1006/taap.1995.1125]</w:t>
      </w:r>
    </w:p>
    <w:p w14:paraId="307E4D53" w14:textId="2D37D866"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13 </w:t>
      </w:r>
      <w:r w:rsidRPr="00BE5620">
        <w:rPr>
          <w:rFonts w:ascii="Book Antiqua" w:hAnsi="Book Antiqua" w:cs="宋体"/>
          <w:b/>
          <w:kern w:val="0"/>
          <w:sz w:val="24"/>
          <w:szCs w:val="24"/>
        </w:rPr>
        <w:t xml:space="preserve">James LP, </w:t>
      </w:r>
      <w:r w:rsidRPr="00BE5620">
        <w:rPr>
          <w:rFonts w:ascii="Book Antiqua" w:hAnsi="Book Antiqua" w:cs="宋体"/>
          <w:kern w:val="0"/>
          <w:sz w:val="24"/>
          <w:szCs w:val="24"/>
        </w:rPr>
        <w:t xml:space="preserve">McCullough SS, Knight TR, </w:t>
      </w:r>
      <w:proofErr w:type="spellStart"/>
      <w:r w:rsidRPr="00BE5620">
        <w:rPr>
          <w:rFonts w:ascii="Book Antiqua" w:hAnsi="Book Antiqua" w:cs="宋体"/>
          <w:kern w:val="0"/>
          <w:sz w:val="24"/>
          <w:szCs w:val="24"/>
        </w:rPr>
        <w:t>Jaeschke</w:t>
      </w:r>
      <w:proofErr w:type="spellEnd"/>
      <w:r w:rsidRPr="00BE5620">
        <w:rPr>
          <w:rFonts w:ascii="Book Antiqua" w:hAnsi="Book Antiqua" w:cs="宋体"/>
          <w:kern w:val="0"/>
          <w:sz w:val="24"/>
          <w:szCs w:val="24"/>
        </w:rPr>
        <w:t xml:space="preserve"> H, Hinson JA.</w:t>
      </w:r>
      <w:proofErr w:type="gramEnd"/>
      <w:r w:rsidRPr="00BE5620">
        <w:rPr>
          <w:rFonts w:ascii="Book Antiqua" w:hAnsi="Book Antiqua" w:cs="宋体"/>
          <w:kern w:val="0"/>
          <w:sz w:val="24"/>
          <w:szCs w:val="24"/>
        </w:rPr>
        <w:t xml:space="preserve"> Acetaminophen toxicity in mice lacking NADPH oxidase activity: role of </w:t>
      </w:r>
      <w:proofErr w:type="spellStart"/>
      <w:r w:rsidRPr="00BE5620">
        <w:rPr>
          <w:rFonts w:ascii="Book Antiqua" w:hAnsi="Book Antiqua" w:cs="宋体"/>
          <w:kern w:val="0"/>
          <w:sz w:val="24"/>
          <w:szCs w:val="24"/>
        </w:rPr>
        <w:t>peroxynitrite</w:t>
      </w:r>
      <w:proofErr w:type="spellEnd"/>
      <w:r w:rsidRPr="00BE5620">
        <w:rPr>
          <w:rFonts w:ascii="Book Antiqua" w:hAnsi="Book Antiqua" w:cs="宋体"/>
          <w:kern w:val="0"/>
          <w:sz w:val="24"/>
          <w:szCs w:val="24"/>
        </w:rPr>
        <w:t xml:space="preserve"> formation and mitochondrial oxidant stress. </w:t>
      </w:r>
      <w:r w:rsidRPr="00BE5620">
        <w:rPr>
          <w:rFonts w:ascii="Book Antiqua" w:hAnsi="Book Antiqua" w:cs="宋体"/>
          <w:i/>
          <w:kern w:val="0"/>
          <w:sz w:val="24"/>
          <w:szCs w:val="24"/>
        </w:rPr>
        <w:t>Free radical research</w:t>
      </w:r>
      <w:r w:rsidRPr="00BE5620">
        <w:rPr>
          <w:rFonts w:ascii="Book Antiqua" w:hAnsi="Book Antiqua" w:cs="宋体"/>
          <w:kern w:val="0"/>
          <w:sz w:val="24"/>
          <w:szCs w:val="24"/>
        </w:rPr>
        <w:t xml:space="preserve"> 2003; </w:t>
      </w:r>
      <w:r w:rsidRPr="00BE5620">
        <w:rPr>
          <w:rFonts w:ascii="Book Antiqua" w:hAnsi="Book Antiqua" w:cs="宋体"/>
          <w:b/>
          <w:kern w:val="0"/>
          <w:sz w:val="24"/>
          <w:szCs w:val="24"/>
        </w:rPr>
        <w:t>37</w:t>
      </w:r>
      <w:r w:rsidRPr="00BE5620">
        <w:rPr>
          <w:rFonts w:ascii="Book Antiqua" w:hAnsi="Book Antiqua" w:cs="宋体"/>
          <w:kern w:val="0"/>
          <w:sz w:val="24"/>
          <w:szCs w:val="24"/>
        </w:rPr>
        <w:t xml:space="preserve">: 1289-1297 </w:t>
      </w:r>
      <w:r w:rsidR="00AE0832" w:rsidRPr="00710971">
        <w:rPr>
          <w:rFonts w:ascii="Book Antiqua" w:hAnsi="Book Antiqua" w:cs="宋体" w:hint="eastAsia"/>
          <w:kern w:val="0"/>
          <w:sz w:val="24"/>
          <w:szCs w:val="24"/>
        </w:rPr>
        <w:t>[</w:t>
      </w:r>
      <w:r w:rsidRPr="00BE5620">
        <w:rPr>
          <w:rFonts w:ascii="Book Antiqua" w:hAnsi="Book Antiqua" w:cs="宋体"/>
          <w:kern w:val="0"/>
          <w:sz w:val="24"/>
          <w:szCs w:val="24"/>
        </w:rPr>
        <w:t>DOI: 10.1080/10715760310001617776</w:t>
      </w:r>
      <w:r w:rsidR="00AE0832" w:rsidRPr="00710971">
        <w:rPr>
          <w:rFonts w:ascii="Book Antiqua" w:hAnsi="Book Antiqua" w:cs="宋体" w:hint="eastAsia"/>
          <w:kern w:val="0"/>
          <w:sz w:val="24"/>
          <w:szCs w:val="24"/>
        </w:rPr>
        <w:t>]</w:t>
      </w:r>
    </w:p>
    <w:p w14:paraId="78693A12"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14 </w:t>
      </w:r>
      <w:r w:rsidRPr="00BE5620">
        <w:rPr>
          <w:rFonts w:ascii="Book Antiqua" w:hAnsi="Book Antiqua" w:cs="宋体"/>
          <w:b/>
          <w:bCs/>
          <w:kern w:val="0"/>
          <w:sz w:val="24"/>
          <w:szCs w:val="24"/>
        </w:rPr>
        <w:t>Das J</w:t>
      </w:r>
      <w:r w:rsidRPr="00BE5620">
        <w:rPr>
          <w:rFonts w:ascii="Book Antiqua" w:hAnsi="Book Antiqua" w:cs="宋体"/>
          <w:kern w:val="0"/>
          <w:sz w:val="24"/>
          <w:szCs w:val="24"/>
        </w:rPr>
        <w:t xml:space="preserve">, Ghosh J, Manna P, </w:t>
      </w:r>
      <w:proofErr w:type="spellStart"/>
      <w:r w:rsidRPr="00BE5620">
        <w:rPr>
          <w:rFonts w:ascii="Book Antiqua" w:hAnsi="Book Antiqua" w:cs="宋体"/>
          <w:kern w:val="0"/>
          <w:sz w:val="24"/>
          <w:szCs w:val="24"/>
        </w:rPr>
        <w:t>Sil</w:t>
      </w:r>
      <w:proofErr w:type="spellEnd"/>
      <w:r w:rsidRPr="00BE5620">
        <w:rPr>
          <w:rFonts w:ascii="Book Antiqua" w:hAnsi="Book Antiqua" w:cs="宋体"/>
          <w:kern w:val="0"/>
          <w:sz w:val="24"/>
          <w:szCs w:val="24"/>
        </w:rPr>
        <w:t xml:space="preserve"> PC. Acetaminophen induced acute liver failure via oxidative stress and JNK activation: protective role of taurine by </w:t>
      </w:r>
      <w:r w:rsidRPr="00BE5620">
        <w:rPr>
          <w:rFonts w:ascii="Book Antiqua" w:hAnsi="Book Antiqua" w:cs="宋体"/>
          <w:kern w:val="0"/>
          <w:sz w:val="24"/>
          <w:szCs w:val="24"/>
        </w:rPr>
        <w:lastRenderedPageBreak/>
        <w:t xml:space="preserve">the suppression of cytochrome P450 2E1. </w:t>
      </w:r>
      <w:r w:rsidRPr="00BE5620">
        <w:rPr>
          <w:rFonts w:ascii="Book Antiqua" w:hAnsi="Book Antiqua" w:cs="宋体"/>
          <w:i/>
          <w:iCs/>
          <w:kern w:val="0"/>
          <w:sz w:val="24"/>
          <w:szCs w:val="24"/>
        </w:rPr>
        <w:t xml:space="preserve">Free </w:t>
      </w:r>
      <w:proofErr w:type="spellStart"/>
      <w:r w:rsidRPr="00BE5620">
        <w:rPr>
          <w:rFonts w:ascii="Book Antiqua" w:hAnsi="Book Antiqua" w:cs="宋体"/>
          <w:i/>
          <w:iCs/>
          <w:kern w:val="0"/>
          <w:sz w:val="24"/>
          <w:szCs w:val="24"/>
        </w:rPr>
        <w:t>Radic</w:t>
      </w:r>
      <w:proofErr w:type="spellEnd"/>
      <w:r w:rsidRPr="00BE5620">
        <w:rPr>
          <w:rFonts w:ascii="Book Antiqua" w:hAnsi="Book Antiqua" w:cs="宋体"/>
          <w:i/>
          <w:iCs/>
          <w:kern w:val="0"/>
          <w:sz w:val="24"/>
          <w:szCs w:val="24"/>
        </w:rPr>
        <w:t xml:space="preserve"> Res</w:t>
      </w:r>
      <w:r w:rsidRPr="00BE5620">
        <w:rPr>
          <w:rFonts w:ascii="Book Antiqua" w:hAnsi="Book Antiqua" w:cs="宋体"/>
          <w:kern w:val="0"/>
          <w:sz w:val="24"/>
          <w:szCs w:val="24"/>
        </w:rPr>
        <w:t xml:space="preserve"> 2010; </w:t>
      </w:r>
      <w:r w:rsidRPr="00BE5620">
        <w:rPr>
          <w:rFonts w:ascii="Book Antiqua" w:hAnsi="Book Antiqua" w:cs="宋体"/>
          <w:b/>
          <w:bCs/>
          <w:kern w:val="0"/>
          <w:sz w:val="24"/>
          <w:szCs w:val="24"/>
        </w:rPr>
        <w:t>44</w:t>
      </w:r>
      <w:r w:rsidRPr="00BE5620">
        <w:rPr>
          <w:rFonts w:ascii="Book Antiqua" w:hAnsi="Book Antiqua" w:cs="宋体"/>
          <w:kern w:val="0"/>
          <w:sz w:val="24"/>
          <w:szCs w:val="24"/>
        </w:rPr>
        <w:t>: 340-355 [PMID: 20166895 DOI: 10.3109/10715760903513017]</w:t>
      </w:r>
    </w:p>
    <w:p w14:paraId="77E5CB55"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15 </w:t>
      </w:r>
      <w:r w:rsidRPr="00BE5620">
        <w:rPr>
          <w:rFonts w:ascii="Book Antiqua" w:hAnsi="Book Antiqua" w:cs="宋体"/>
          <w:b/>
          <w:bCs/>
          <w:kern w:val="0"/>
          <w:sz w:val="24"/>
          <w:szCs w:val="24"/>
        </w:rPr>
        <w:t>Hinson JA</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Bucci</w:t>
      </w:r>
      <w:proofErr w:type="spellEnd"/>
      <w:r w:rsidRPr="00BE5620">
        <w:rPr>
          <w:rFonts w:ascii="Book Antiqua" w:hAnsi="Book Antiqua" w:cs="宋体"/>
          <w:kern w:val="0"/>
          <w:sz w:val="24"/>
          <w:szCs w:val="24"/>
        </w:rPr>
        <w:t xml:space="preserve"> TJ, Irwin LK, Michael SL, </w:t>
      </w:r>
      <w:proofErr w:type="spellStart"/>
      <w:r w:rsidRPr="00BE5620">
        <w:rPr>
          <w:rFonts w:ascii="Book Antiqua" w:hAnsi="Book Antiqua" w:cs="宋体"/>
          <w:kern w:val="0"/>
          <w:sz w:val="24"/>
          <w:szCs w:val="24"/>
        </w:rPr>
        <w:t>Mayeux</w:t>
      </w:r>
      <w:proofErr w:type="spellEnd"/>
      <w:r w:rsidRPr="00BE5620">
        <w:rPr>
          <w:rFonts w:ascii="Book Antiqua" w:hAnsi="Book Antiqua" w:cs="宋体"/>
          <w:kern w:val="0"/>
          <w:sz w:val="24"/>
          <w:szCs w:val="24"/>
        </w:rPr>
        <w:t xml:space="preserve"> PR. Effect of inhibitors of nitric oxide synthase on acetaminophen-induced hepatotoxicity in mice. </w:t>
      </w:r>
      <w:r w:rsidRPr="00BE5620">
        <w:rPr>
          <w:rFonts w:ascii="Book Antiqua" w:hAnsi="Book Antiqua" w:cs="宋体"/>
          <w:i/>
          <w:iCs/>
          <w:kern w:val="0"/>
          <w:sz w:val="24"/>
          <w:szCs w:val="24"/>
        </w:rPr>
        <w:t>Nitric Oxide</w:t>
      </w:r>
      <w:r w:rsidRPr="00BE5620">
        <w:rPr>
          <w:rFonts w:ascii="Book Antiqua" w:hAnsi="Book Antiqua" w:cs="宋体"/>
          <w:kern w:val="0"/>
          <w:sz w:val="24"/>
          <w:szCs w:val="24"/>
        </w:rPr>
        <w:t xml:space="preserve"> 2002; </w:t>
      </w:r>
      <w:r w:rsidRPr="00BE5620">
        <w:rPr>
          <w:rFonts w:ascii="Book Antiqua" w:hAnsi="Book Antiqua" w:cs="宋体"/>
          <w:b/>
          <w:bCs/>
          <w:kern w:val="0"/>
          <w:sz w:val="24"/>
          <w:szCs w:val="24"/>
        </w:rPr>
        <w:t>6</w:t>
      </w:r>
      <w:r w:rsidRPr="00BE5620">
        <w:rPr>
          <w:rFonts w:ascii="Book Antiqua" w:hAnsi="Book Antiqua" w:cs="宋体"/>
          <w:kern w:val="0"/>
          <w:sz w:val="24"/>
          <w:szCs w:val="24"/>
        </w:rPr>
        <w:t>: 160-167 [PMID: 11890740 DOI: 10.1006/niox.2001.0404]</w:t>
      </w:r>
    </w:p>
    <w:p w14:paraId="45B67364"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16 </w:t>
      </w:r>
      <w:r w:rsidRPr="00BE5620">
        <w:rPr>
          <w:rFonts w:ascii="Book Antiqua" w:hAnsi="Book Antiqua" w:cs="宋体"/>
          <w:b/>
          <w:bCs/>
          <w:kern w:val="0"/>
          <w:sz w:val="24"/>
          <w:szCs w:val="24"/>
        </w:rPr>
        <w:t>Bae MA</w:t>
      </w:r>
      <w:r w:rsidRPr="00BE5620">
        <w:rPr>
          <w:rFonts w:ascii="Book Antiqua" w:hAnsi="Book Antiqua" w:cs="宋体"/>
          <w:kern w:val="0"/>
          <w:sz w:val="24"/>
          <w:szCs w:val="24"/>
        </w:rPr>
        <w:t xml:space="preserve">, Pie JE, Song BJ. Acetaminophen induces apoptosis of C6 glioma cells by activating the c-Jun </w:t>
      </w:r>
      <w:proofErr w:type="gramStart"/>
      <w:r w:rsidRPr="00BE5620">
        <w:rPr>
          <w:rFonts w:ascii="Book Antiqua" w:hAnsi="Book Antiqua" w:cs="宋体"/>
          <w:kern w:val="0"/>
          <w:sz w:val="24"/>
          <w:szCs w:val="24"/>
        </w:rPr>
        <w:t>NH(</w:t>
      </w:r>
      <w:proofErr w:type="gramEnd"/>
      <w:r w:rsidRPr="00BE5620">
        <w:rPr>
          <w:rFonts w:ascii="Book Antiqua" w:hAnsi="Book Antiqua" w:cs="宋体"/>
          <w:kern w:val="0"/>
          <w:sz w:val="24"/>
          <w:szCs w:val="24"/>
        </w:rPr>
        <w:t xml:space="preserve">2)-terminal protein kinase-related cell death pathway. </w:t>
      </w:r>
      <w:proofErr w:type="spellStart"/>
      <w:r w:rsidRPr="00BE5620">
        <w:rPr>
          <w:rFonts w:ascii="Book Antiqua" w:hAnsi="Book Antiqua" w:cs="宋体"/>
          <w:i/>
          <w:iCs/>
          <w:kern w:val="0"/>
          <w:sz w:val="24"/>
          <w:szCs w:val="24"/>
        </w:rPr>
        <w:t>Mol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Pharmacol</w:t>
      </w:r>
      <w:proofErr w:type="spellEnd"/>
      <w:r w:rsidRPr="00BE5620">
        <w:rPr>
          <w:rFonts w:ascii="Book Antiqua" w:hAnsi="Book Antiqua" w:cs="宋体"/>
          <w:kern w:val="0"/>
          <w:sz w:val="24"/>
          <w:szCs w:val="24"/>
        </w:rPr>
        <w:t xml:space="preserve"> 2001; </w:t>
      </w:r>
      <w:r w:rsidRPr="00BE5620">
        <w:rPr>
          <w:rFonts w:ascii="Book Antiqua" w:hAnsi="Book Antiqua" w:cs="宋体"/>
          <w:b/>
          <w:bCs/>
          <w:kern w:val="0"/>
          <w:sz w:val="24"/>
          <w:szCs w:val="24"/>
        </w:rPr>
        <w:t>60</w:t>
      </w:r>
      <w:r w:rsidRPr="00BE5620">
        <w:rPr>
          <w:rFonts w:ascii="Book Antiqua" w:hAnsi="Book Antiqua" w:cs="宋体"/>
          <w:kern w:val="0"/>
          <w:sz w:val="24"/>
          <w:szCs w:val="24"/>
        </w:rPr>
        <w:t>: 847-856 [PMID: 11562448]</w:t>
      </w:r>
    </w:p>
    <w:p w14:paraId="03759262"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17 </w:t>
      </w:r>
      <w:proofErr w:type="spellStart"/>
      <w:r w:rsidRPr="00BE5620">
        <w:rPr>
          <w:rFonts w:ascii="Book Antiqua" w:hAnsi="Book Antiqua" w:cs="宋体"/>
          <w:b/>
          <w:bCs/>
          <w:kern w:val="0"/>
          <w:sz w:val="24"/>
          <w:szCs w:val="24"/>
        </w:rPr>
        <w:t>Segretain</w:t>
      </w:r>
      <w:proofErr w:type="spellEnd"/>
      <w:r w:rsidRPr="00BE5620">
        <w:rPr>
          <w:rFonts w:ascii="Book Antiqua" w:hAnsi="Book Antiqua" w:cs="宋体"/>
          <w:b/>
          <w:bCs/>
          <w:kern w:val="0"/>
          <w:sz w:val="24"/>
          <w:szCs w:val="24"/>
        </w:rPr>
        <w:t xml:space="preserve"> D</w:t>
      </w:r>
      <w:r w:rsidRPr="00BE5620">
        <w:rPr>
          <w:rFonts w:ascii="Book Antiqua" w:hAnsi="Book Antiqua" w:cs="宋体"/>
          <w:kern w:val="0"/>
          <w:sz w:val="24"/>
          <w:szCs w:val="24"/>
        </w:rPr>
        <w:t xml:space="preserve">, Falk MM. Regulation of </w:t>
      </w:r>
      <w:proofErr w:type="spellStart"/>
      <w:r w:rsidRPr="00BE5620">
        <w:rPr>
          <w:rFonts w:ascii="Book Antiqua" w:hAnsi="Book Antiqua" w:cs="宋体"/>
          <w:kern w:val="0"/>
          <w:sz w:val="24"/>
          <w:szCs w:val="24"/>
        </w:rPr>
        <w:t>connexin</w:t>
      </w:r>
      <w:proofErr w:type="spellEnd"/>
      <w:r w:rsidRPr="00BE5620">
        <w:rPr>
          <w:rFonts w:ascii="Book Antiqua" w:hAnsi="Book Antiqua" w:cs="宋体"/>
          <w:kern w:val="0"/>
          <w:sz w:val="24"/>
          <w:szCs w:val="24"/>
        </w:rPr>
        <w:t xml:space="preserve"> biosynthesis, assembly, gap junction formation, and removal.</w:t>
      </w:r>
      <w:proofErr w:type="gramEnd"/>
      <w:r w:rsidRPr="00BE5620">
        <w:rPr>
          <w:rFonts w:ascii="Book Antiqua" w:hAnsi="Book Antiqua" w:cs="宋体"/>
          <w:kern w:val="0"/>
          <w:sz w:val="24"/>
          <w:szCs w:val="24"/>
        </w:rPr>
        <w:t xml:space="preserve"> </w:t>
      </w:r>
      <w:proofErr w:type="spellStart"/>
      <w:r w:rsidRPr="00BE5620">
        <w:rPr>
          <w:rFonts w:ascii="Book Antiqua" w:hAnsi="Book Antiqua" w:cs="宋体"/>
          <w:i/>
          <w:iCs/>
          <w:kern w:val="0"/>
          <w:sz w:val="24"/>
          <w:szCs w:val="24"/>
        </w:rPr>
        <w:t>Biochim</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Biophys</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Acta</w:t>
      </w:r>
      <w:proofErr w:type="spellEnd"/>
      <w:r w:rsidRPr="00BE5620">
        <w:rPr>
          <w:rFonts w:ascii="Book Antiqua" w:hAnsi="Book Antiqua" w:cs="宋体"/>
          <w:kern w:val="0"/>
          <w:sz w:val="24"/>
          <w:szCs w:val="24"/>
        </w:rPr>
        <w:t xml:space="preserve"> 2004; </w:t>
      </w:r>
      <w:r w:rsidRPr="00BE5620">
        <w:rPr>
          <w:rFonts w:ascii="Book Antiqua" w:hAnsi="Book Antiqua" w:cs="宋体"/>
          <w:b/>
          <w:bCs/>
          <w:kern w:val="0"/>
          <w:sz w:val="24"/>
          <w:szCs w:val="24"/>
        </w:rPr>
        <w:t>1662</w:t>
      </w:r>
      <w:r w:rsidRPr="00BE5620">
        <w:rPr>
          <w:rFonts w:ascii="Book Antiqua" w:hAnsi="Book Antiqua" w:cs="宋体"/>
          <w:kern w:val="0"/>
          <w:sz w:val="24"/>
          <w:szCs w:val="24"/>
        </w:rPr>
        <w:t>: 3-21 [PMID: 15033576 DOI: 10.1016/j.bbamem.2004.01.007]</w:t>
      </w:r>
    </w:p>
    <w:p w14:paraId="507D5EEA"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18 </w:t>
      </w:r>
      <w:r w:rsidRPr="00BE5620">
        <w:rPr>
          <w:rFonts w:ascii="Book Antiqua" w:hAnsi="Book Antiqua" w:cs="宋体"/>
          <w:b/>
          <w:bCs/>
          <w:kern w:val="0"/>
          <w:sz w:val="24"/>
          <w:szCs w:val="24"/>
        </w:rPr>
        <w:t>Patel SJ</w:t>
      </w:r>
      <w:r w:rsidRPr="00BE5620">
        <w:rPr>
          <w:rFonts w:ascii="Book Antiqua" w:hAnsi="Book Antiqua" w:cs="宋体"/>
          <w:kern w:val="0"/>
          <w:sz w:val="24"/>
          <w:szCs w:val="24"/>
        </w:rPr>
        <w:t xml:space="preserve">, King KR, </w:t>
      </w:r>
      <w:proofErr w:type="spellStart"/>
      <w:r w:rsidRPr="00BE5620">
        <w:rPr>
          <w:rFonts w:ascii="Book Antiqua" w:hAnsi="Book Antiqua" w:cs="宋体"/>
          <w:kern w:val="0"/>
          <w:sz w:val="24"/>
          <w:szCs w:val="24"/>
        </w:rPr>
        <w:t>Casali</w:t>
      </w:r>
      <w:proofErr w:type="spellEnd"/>
      <w:r w:rsidRPr="00BE5620">
        <w:rPr>
          <w:rFonts w:ascii="Book Antiqua" w:hAnsi="Book Antiqua" w:cs="宋体"/>
          <w:kern w:val="0"/>
          <w:sz w:val="24"/>
          <w:szCs w:val="24"/>
        </w:rPr>
        <w:t xml:space="preserve"> M, </w:t>
      </w:r>
      <w:proofErr w:type="spellStart"/>
      <w:r w:rsidRPr="00BE5620">
        <w:rPr>
          <w:rFonts w:ascii="Book Antiqua" w:hAnsi="Book Antiqua" w:cs="宋体"/>
          <w:kern w:val="0"/>
          <w:sz w:val="24"/>
          <w:szCs w:val="24"/>
        </w:rPr>
        <w:t>Yarmush</w:t>
      </w:r>
      <w:proofErr w:type="spellEnd"/>
      <w:r w:rsidRPr="00BE5620">
        <w:rPr>
          <w:rFonts w:ascii="Book Antiqua" w:hAnsi="Book Antiqua" w:cs="宋体"/>
          <w:kern w:val="0"/>
          <w:sz w:val="24"/>
          <w:szCs w:val="24"/>
        </w:rPr>
        <w:t xml:space="preserve"> ML. DNA-triggered innate immune responses are propagated by gap junction communication. </w:t>
      </w:r>
      <w:proofErr w:type="spellStart"/>
      <w:r w:rsidRPr="00BE5620">
        <w:rPr>
          <w:rFonts w:ascii="Book Antiqua" w:hAnsi="Book Antiqua" w:cs="宋体"/>
          <w:i/>
          <w:iCs/>
          <w:kern w:val="0"/>
          <w:sz w:val="24"/>
          <w:szCs w:val="24"/>
        </w:rPr>
        <w:t>Proc</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Natl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Acad</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Sci</w:t>
      </w:r>
      <w:proofErr w:type="spellEnd"/>
      <w:r w:rsidRPr="00BE5620">
        <w:rPr>
          <w:rFonts w:ascii="Book Antiqua" w:hAnsi="Book Antiqua" w:cs="宋体"/>
          <w:i/>
          <w:iCs/>
          <w:kern w:val="0"/>
          <w:sz w:val="24"/>
          <w:szCs w:val="24"/>
        </w:rPr>
        <w:t xml:space="preserve"> U S </w:t>
      </w:r>
      <w:proofErr w:type="gramStart"/>
      <w:r w:rsidRPr="00BE5620">
        <w:rPr>
          <w:rFonts w:ascii="Book Antiqua" w:hAnsi="Book Antiqua" w:cs="宋体"/>
          <w:i/>
          <w:iCs/>
          <w:kern w:val="0"/>
          <w:sz w:val="24"/>
          <w:szCs w:val="24"/>
        </w:rPr>
        <w:t>A</w:t>
      </w:r>
      <w:proofErr w:type="gramEnd"/>
      <w:r w:rsidRPr="00BE5620">
        <w:rPr>
          <w:rFonts w:ascii="Book Antiqua" w:hAnsi="Book Antiqua" w:cs="宋体"/>
          <w:kern w:val="0"/>
          <w:sz w:val="24"/>
          <w:szCs w:val="24"/>
        </w:rPr>
        <w:t xml:space="preserve"> 2009; </w:t>
      </w:r>
      <w:r w:rsidRPr="00BE5620">
        <w:rPr>
          <w:rFonts w:ascii="Book Antiqua" w:hAnsi="Book Antiqua" w:cs="宋体"/>
          <w:b/>
          <w:bCs/>
          <w:kern w:val="0"/>
          <w:sz w:val="24"/>
          <w:szCs w:val="24"/>
        </w:rPr>
        <w:t>106</w:t>
      </w:r>
      <w:r w:rsidRPr="00BE5620">
        <w:rPr>
          <w:rFonts w:ascii="Book Antiqua" w:hAnsi="Book Antiqua" w:cs="宋体"/>
          <w:kern w:val="0"/>
          <w:sz w:val="24"/>
          <w:szCs w:val="24"/>
        </w:rPr>
        <w:t>: 12867-12872 [PMID: 19617563 DOI: 10.1073/pnas.0809292106]</w:t>
      </w:r>
    </w:p>
    <w:p w14:paraId="74AF2261"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19 </w:t>
      </w:r>
      <w:r w:rsidRPr="00BE5620">
        <w:rPr>
          <w:rFonts w:ascii="Book Antiqua" w:hAnsi="Book Antiqua" w:cs="宋体"/>
          <w:b/>
          <w:bCs/>
          <w:kern w:val="0"/>
          <w:sz w:val="24"/>
          <w:szCs w:val="24"/>
        </w:rPr>
        <w:t>Patel SJ</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Milwid</w:t>
      </w:r>
      <w:proofErr w:type="spellEnd"/>
      <w:r w:rsidRPr="00BE5620">
        <w:rPr>
          <w:rFonts w:ascii="Book Antiqua" w:hAnsi="Book Antiqua" w:cs="宋体"/>
          <w:kern w:val="0"/>
          <w:sz w:val="24"/>
          <w:szCs w:val="24"/>
        </w:rPr>
        <w:t xml:space="preserve"> JM, King KR, Bohr S, </w:t>
      </w:r>
      <w:proofErr w:type="spellStart"/>
      <w:r w:rsidRPr="00BE5620">
        <w:rPr>
          <w:rFonts w:ascii="Book Antiqua" w:hAnsi="Book Antiqua" w:cs="宋体"/>
          <w:kern w:val="0"/>
          <w:sz w:val="24"/>
          <w:szCs w:val="24"/>
        </w:rPr>
        <w:t>Iracheta-Velle</w:t>
      </w:r>
      <w:proofErr w:type="spellEnd"/>
      <w:r w:rsidRPr="00BE5620">
        <w:rPr>
          <w:rFonts w:ascii="Book Antiqua" w:hAnsi="Book Antiqua" w:cs="宋体"/>
          <w:kern w:val="0"/>
          <w:sz w:val="24"/>
          <w:szCs w:val="24"/>
        </w:rPr>
        <w:t xml:space="preserve"> A, Li M, </w:t>
      </w:r>
      <w:proofErr w:type="spellStart"/>
      <w:r w:rsidRPr="00BE5620">
        <w:rPr>
          <w:rFonts w:ascii="Book Antiqua" w:hAnsi="Book Antiqua" w:cs="宋体"/>
          <w:kern w:val="0"/>
          <w:sz w:val="24"/>
          <w:szCs w:val="24"/>
        </w:rPr>
        <w:t>Vitalo</w:t>
      </w:r>
      <w:proofErr w:type="spellEnd"/>
      <w:r w:rsidRPr="00BE5620">
        <w:rPr>
          <w:rFonts w:ascii="Book Antiqua" w:hAnsi="Book Antiqua" w:cs="宋体"/>
          <w:kern w:val="0"/>
          <w:sz w:val="24"/>
          <w:szCs w:val="24"/>
        </w:rPr>
        <w:t xml:space="preserve"> A, </w:t>
      </w:r>
      <w:proofErr w:type="spellStart"/>
      <w:r w:rsidRPr="00BE5620">
        <w:rPr>
          <w:rFonts w:ascii="Book Antiqua" w:hAnsi="Book Antiqua" w:cs="宋体"/>
          <w:kern w:val="0"/>
          <w:sz w:val="24"/>
          <w:szCs w:val="24"/>
        </w:rPr>
        <w:t>Parekkadan</w:t>
      </w:r>
      <w:proofErr w:type="spellEnd"/>
      <w:r w:rsidRPr="00BE5620">
        <w:rPr>
          <w:rFonts w:ascii="Book Antiqua" w:hAnsi="Book Antiqua" w:cs="宋体"/>
          <w:kern w:val="0"/>
          <w:sz w:val="24"/>
          <w:szCs w:val="24"/>
        </w:rPr>
        <w:t xml:space="preserve"> B, Jindal R, </w:t>
      </w:r>
      <w:proofErr w:type="spellStart"/>
      <w:r w:rsidRPr="00BE5620">
        <w:rPr>
          <w:rFonts w:ascii="Book Antiqua" w:hAnsi="Book Antiqua" w:cs="宋体"/>
          <w:kern w:val="0"/>
          <w:sz w:val="24"/>
          <w:szCs w:val="24"/>
        </w:rPr>
        <w:t>Yarmush</w:t>
      </w:r>
      <w:proofErr w:type="spellEnd"/>
      <w:r w:rsidRPr="00BE5620">
        <w:rPr>
          <w:rFonts w:ascii="Book Antiqua" w:hAnsi="Book Antiqua" w:cs="宋体"/>
          <w:kern w:val="0"/>
          <w:sz w:val="24"/>
          <w:szCs w:val="24"/>
        </w:rPr>
        <w:t xml:space="preserve"> ML. Gap junction inhibition prevents drug-induced liver toxicity and fulminant hepatic failure. </w:t>
      </w:r>
      <w:r w:rsidRPr="00BE5620">
        <w:rPr>
          <w:rFonts w:ascii="Book Antiqua" w:hAnsi="Book Antiqua" w:cs="宋体"/>
          <w:i/>
          <w:iCs/>
          <w:kern w:val="0"/>
          <w:sz w:val="24"/>
          <w:szCs w:val="24"/>
        </w:rPr>
        <w:t xml:space="preserve">Nat </w:t>
      </w:r>
      <w:proofErr w:type="spellStart"/>
      <w:r w:rsidRPr="00BE5620">
        <w:rPr>
          <w:rFonts w:ascii="Book Antiqua" w:hAnsi="Book Antiqua" w:cs="宋体"/>
          <w:i/>
          <w:iCs/>
          <w:kern w:val="0"/>
          <w:sz w:val="24"/>
          <w:szCs w:val="24"/>
        </w:rPr>
        <w:t>Biotechnol</w:t>
      </w:r>
      <w:proofErr w:type="spellEnd"/>
      <w:r w:rsidRPr="00BE5620">
        <w:rPr>
          <w:rFonts w:ascii="Book Antiqua" w:hAnsi="Book Antiqua" w:cs="宋体"/>
          <w:kern w:val="0"/>
          <w:sz w:val="24"/>
          <w:szCs w:val="24"/>
        </w:rPr>
        <w:t xml:space="preserve"> 2012; </w:t>
      </w:r>
      <w:r w:rsidRPr="00BE5620">
        <w:rPr>
          <w:rFonts w:ascii="Book Antiqua" w:hAnsi="Book Antiqua" w:cs="宋体"/>
          <w:b/>
          <w:bCs/>
          <w:kern w:val="0"/>
          <w:sz w:val="24"/>
          <w:szCs w:val="24"/>
        </w:rPr>
        <w:t>30</w:t>
      </w:r>
      <w:r w:rsidRPr="00BE5620">
        <w:rPr>
          <w:rFonts w:ascii="Book Antiqua" w:hAnsi="Book Antiqua" w:cs="宋体"/>
          <w:kern w:val="0"/>
          <w:sz w:val="24"/>
          <w:szCs w:val="24"/>
        </w:rPr>
        <w:t>: 179-183 [PMID: 22252509 DOI: 10.1038/nbt.2089]</w:t>
      </w:r>
    </w:p>
    <w:p w14:paraId="7DC6C83D"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20 </w:t>
      </w:r>
      <w:proofErr w:type="spellStart"/>
      <w:r w:rsidRPr="00BE5620">
        <w:rPr>
          <w:rFonts w:ascii="Book Antiqua" w:hAnsi="Book Antiqua" w:cs="宋体"/>
          <w:b/>
          <w:bCs/>
          <w:kern w:val="0"/>
          <w:sz w:val="24"/>
          <w:szCs w:val="24"/>
        </w:rPr>
        <w:t>Ohsawa</w:t>
      </w:r>
      <w:proofErr w:type="spellEnd"/>
      <w:r w:rsidRPr="00BE5620">
        <w:rPr>
          <w:rFonts w:ascii="Book Antiqua" w:hAnsi="Book Antiqua" w:cs="宋体"/>
          <w:b/>
          <w:bCs/>
          <w:kern w:val="0"/>
          <w:sz w:val="24"/>
          <w:szCs w:val="24"/>
        </w:rPr>
        <w:t xml:space="preserve"> I</w:t>
      </w:r>
      <w:r w:rsidRPr="00BE5620">
        <w:rPr>
          <w:rFonts w:ascii="Book Antiqua" w:hAnsi="Book Antiqua" w:cs="宋体"/>
          <w:kern w:val="0"/>
          <w:sz w:val="24"/>
          <w:szCs w:val="24"/>
        </w:rPr>
        <w:t xml:space="preserve">, Ishikawa M, Takahashi K, Watanabe M, </w:t>
      </w:r>
      <w:proofErr w:type="spellStart"/>
      <w:r w:rsidRPr="00BE5620">
        <w:rPr>
          <w:rFonts w:ascii="Book Antiqua" w:hAnsi="Book Antiqua" w:cs="宋体"/>
          <w:kern w:val="0"/>
          <w:sz w:val="24"/>
          <w:szCs w:val="24"/>
        </w:rPr>
        <w:t>Nishimaki</w:t>
      </w:r>
      <w:proofErr w:type="spellEnd"/>
      <w:r w:rsidRPr="00BE5620">
        <w:rPr>
          <w:rFonts w:ascii="Book Antiqua" w:hAnsi="Book Antiqua" w:cs="宋体"/>
          <w:kern w:val="0"/>
          <w:sz w:val="24"/>
          <w:szCs w:val="24"/>
        </w:rPr>
        <w:t xml:space="preserve"> K, Yamagata K, </w:t>
      </w:r>
      <w:proofErr w:type="spellStart"/>
      <w:r w:rsidRPr="00BE5620">
        <w:rPr>
          <w:rFonts w:ascii="Book Antiqua" w:hAnsi="Book Antiqua" w:cs="宋体"/>
          <w:kern w:val="0"/>
          <w:sz w:val="24"/>
          <w:szCs w:val="24"/>
        </w:rPr>
        <w:t>Katsura</w:t>
      </w:r>
      <w:proofErr w:type="spellEnd"/>
      <w:r w:rsidRPr="00BE5620">
        <w:rPr>
          <w:rFonts w:ascii="Book Antiqua" w:hAnsi="Book Antiqua" w:cs="宋体"/>
          <w:kern w:val="0"/>
          <w:sz w:val="24"/>
          <w:szCs w:val="24"/>
        </w:rPr>
        <w:t xml:space="preserve"> K, Katayama Y, </w:t>
      </w:r>
      <w:proofErr w:type="spellStart"/>
      <w:r w:rsidRPr="00BE5620">
        <w:rPr>
          <w:rFonts w:ascii="Book Antiqua" w:hAnsi="Book Antiqua" w:cs="宋体"/>
          <w:kern w:val="0"/>
          <w:sz w:val="24"/>
          <w:szCs w:val="24"/>
        </w:rPr>
        <w:t>Asoh</w:t>
      </w:r>
      <w:proofErr w:type="spellEnd"/>
      <w:r w:rsidRPr="00BE5620">
        <w:rPr>
          <w:rFonts w:ascii="Book Antiqua" w:hAnsi="Book Antiqua" w:cs="宋体"/>
          <w:kern w:val="0"/>
          <w:sz w:val="24"/>
          <w:szCs w:val="24"/>
        </w:rPr>
        <w:t xml:space="preserve"> S, </w:t>
      </w:r>
      <w:proofErr w:type="spellStart"/>
      <w:r w:rsidRPr="00BE5620">
        <w:rPr>
          <w:rFonts w:ascii="Book Antiqua" w:hAnsi="Book Antiqua" w:cs="宋体"/>
          <w:kern w:val="0"/>
          <w:sz w:val="24"/>
          <w:szCs w:val="24"/>
        </w:rPr>
        <w:t>Ohta</w:t>
      </w:r>
      <w:proofErr w:type="spellEnd"/>
      <w:r w:rsidRPr="00BE5620">
        <w:rPr>
          <w:rFonts w:ascii="Book Antiqua" w:hAnsi="Book Antiqua" w:cs="宋体"/>
          <w:kern w:val="0"/>
          <w:sz w:val="24"/>
          <w:szCs w:val="24"/>
        </w:rPr>
        <w:t xml:space="preserve"> S. Hydrogen acts as a therapeutic antioxidant by selectively reducing cytotoxic oxygen radicals. </w:t>
      </w:r>
      <w:r w:rsidRPr="00BE5620">
        <w:rPr>
          <w:rFonts w:ascii="Book Antiqua" w:hAnsi="Book Antiqua" w:cs="宋体"/>
          <w:i/>
          <w:iCs/>
          <w:kern w:val="0"/>
          <w:sz w:val="24"/>
          <w:szCs w:val="24"/>
        </w:rPr>
        <w:t>Nat Med</w:t>
      </w:r>
      <w:r w:rsidRPr="00BE5620">
        <w:rPr>
          <w:rFonts w:ascii="Book Antiqua" w:hAnsi="Book Antiqua" w:cs="宋体"/>
          <w:kern w:val="0"/>
          <w:sz w:val="24"/>
          <w:szCs w:val="24"/>
        </w:rPr>
        <w:t xml:space="preserve"> 2007; </w:t>
      </w:r>
      <w:r w:rsidRPr="00BE5620">
        <w:rPr>
          <w:rFonts w:ascii="Book Antiqua" w:hAnsi="Book Antiqua" w:cs="宋体"/>
          <w:b/>
          <w:bCs/>
          <w:kern w:val="0"/>
          <w:sz w:val="24"/>
          <w:szCs w:val="24"/>
        </w:rPr>
        <w:t>13</w:t>
      </w:r>
      <w:r w:rsidRPr="00BE5620">
        <w:rPr>
          <w:rFonts w:ascii="Book Antiqua" w:hAnsi="Book Antiqua" w:cs="宋体"/>
          <w:kern w:val="0"/>
          <w:sz w:val="24"/>
          <w:szCs w:val="24"/>
        </w:rPr>
        <w:t>: 688-694 [PMID: 17486089 DOI: 10.1038/nm1577]</w:t>
      </w:r>
    </w:p>
    <w:p w14:paraId="4DFCC6AB" w14:textId="3BB42FE9" w:rsidR="00BE5620" w:rsidRPr="00BE5620" w:rsidRDefault="00AE0832" w:rsidP="00BE5620">
      <w:pPr>
        <w:widowControl/>
        <w:jc w:val="left"/>
        <w:rPr>
          <w:rFonts w:ascii="Book Antiqua" w:hAnsi="Book Antiqua" w:cs="宋体"/>
          <w:kern w:val="0"/>
          <w:sz w:val="24"/>
          <w:szCs w:val="24"/>
        </w:rPr>
      </w:pPr>
      <w:r w:rsidRPr="00710971">
        <w:rPr>
          <w:rFonts w:ascii="Book Antiqua" w:hAnsi="Book Antiqua" w:cs="宋体"/>
          <w:kern w:val="0"/>
          <w:sz w:val="24"/>
          <w:szCs w:val="24"/>
        </w:rPr>
        <w:t xml:space="preserve">21 </w:t>
      </w:r>
      <w:r w:rsidRPr="00710971">
        <w:rPr>
          <w:rFonts w:ascii="Book Antiqua" w:hAnsi="Book Antiqua" w:cs="宋体"/>
          <w:b/>
          <w:kern w:val="0"/>
          <w:sz w:val="24"/>
          <w:szCs w:val="24"/>
        </w:rPr>
        <w:t>Zhang J</w:t>
      </w:r>
      <w:r w:rsidR="00BE5620" w:rsidRPr="00BE5620">
        <w:rPr>
          <w:rFonts w:ascii="Book Antiqua" w:hAnsi="Book Antiqua" w:cs="宋体"/>
          <w:b/>
          <w:kern w:val="0"/>
          <w:sz w:val="24"/>
          <w:szCs w:val="24"/>
        </w:rPr>
        <w:t xml:space="preserve">Y, </w:t>
      </w:r>
      <w:r w:rsidR="00BE5620" w:rsidRPr="00BE5620">
        <w:rPr>
          <w:rFonts w:ascii="Book Antiqua" w:hAnsi="Book Antiqua" w:cs="宋体"/>
          <w:kern w:val="0"/>
          <w:sz w:val="24"/>
          <w:szCs w:val="24"/>
        </w:rPr>
        <w:t>Liu</w:t>
      </w:r>
      <w:r w:rsidRPr="00710971">
        <w:rPr>
          <w:rFonts w:ascii="Book Antiqua" w:hAnsi="Book Antiqua" w:cs="宋体"/>
          <w:kern w:val="0"/>
          <w:sz w:val="24"/>
          <w:szCs w:val="24"/>
        </w:rPr>
        <w:t xml:space="preserve"> C, Zhou L, Qu K, Wang R, Tai M</w:t>
      </w:r>
      <w:r w:rsidRPr="00710971">
        <w:rPr>
          <w:rFonts w:ascii="Book Antiqua" w:hAnsi="Book Antiqua" w:cs="宋体" w:hint="eastAsia"/>
          <w:kern w:val="0"/>
          <w:sz w:val="24"/>
          <w:szCs w:val="24"/>
        </w:rPr>
        <w:t>H</w:t>
      </w:r>
      <w:r w:rsidR="00BE5620" w:rsidRPr="00BE5620">
        <w:rPr>
          <w:rFonts w:ascii="Book Antiqua" w:hAnsi="Book Antiqua" w:cs="宋体"/>
          <w:kern w:val="0"/>
          <w:sz w:val="24"/>
          <w:szCs w:val="24"/>
        </w:rPr>
        <w:t>, Lei WL, Wu QF, Wang Z</w:t>
      </w:r>
      <w:r w:rsidRPr="00710971">
        <w:rPr>
          <w:rFonts w:ascii="Book Antiqua" w:hAnsi="Book Antiqua" w:cs="宋体" w:hint="eastAsia"/>
          <w:kern w:val="0"/>
          <w:sz w:val="24"/>
          <w:szCs w:val="24"/>
        </w:rPr>
        <w:t>X</w:t>
      </w:r>
      <w:r w:rsidR="00BE5620" w:rsidRPr="00BE5620">
        <w:rPr>
          <w:rFonts w:ascii="Book Antiqua" w:hAnsi="Book Antiqua" w:cs="宋体"/>
          <w:kern w:val="0"/>
          <w:sz w:val="24"/>
          <w:szCs w:val="24"/>
        </w:rPr>
        <w:t xml:space="preserve">. </w:t>
      </w:r>
      <w:proofErr w:type="gramStart"/>
      <w:r w:rsidR="00BE5620" w:rsidRPr="00BE5620">
        <w:rPr>
          <w:rFonts w:ascii="Book Antiqua" w:hAnsi="Book Antiqua" w:cs="宋体"/>
          <w:kern w:val="0"/>
          <w:sz w:val="24"/>
          <w:szCs w:val="24"/>
        </w:rPr>
        <w:t>A Review of Hydrogen as a New Medical Therapy.</w:t>
      </w:r>
      <w:proofErr w:type="gramEnd"/>
      <w:r w:rsidR="00BE5620" w:rsidRPr="00BE5620">
        <w:rPr>
          <w:rFonts w:ascii="Book Antiqua" w:hAnsi="Book Antiqua" w:cs="宋体"/>
          <w:kern w:val="0"/>
          <w:sz w:val="24"/>
          <w:szCs w:val="24"/>
        </w:rPr>
        <w:t xml:space="preserve"> </w:t>
      </w:r>
      <w:proofErr w:type="spellStart"/>
      <w:r w:rsidR="00BE5620" w:rsidRPr="00BE5620">
        <w:rPr>
          <w:rFonts w:ascii="Book Antiqua" w:hAnsi="Book Antiqua" w:cs="宋体"/>
          <w:i/>
          <w:kern w:val="0"/>
          <w:sz w:val="24"/>
          <w:szCs w:val="24"/>
        </w:rPr>
        <w:t>Hepato</w:t>
      </w:r>
      <w:proofErr w:type="spellEnd"/>
      <w:r w:rsidR="00BE5620" w:rsidRPr="00BE5620">
        <w:rPr>
          <w:rFonts w:ascii="Book Antiqua" w:hAnsi="Book Antiqua" w:cs="宋体"/>
          <w:i/>
          <w:kern w:val="0"/>
          <w:sz w:val="24"/>
          <w:szCs w:val="24"/>
        </w:rPr>
        <w:t xml:space="preserve">-Gastroenterology </w:t>
      </w:r>
      <w:r w:rsidR="00BE5620" w:rsidRPr="00BE5620">
        <w:rPr>
          <w:rFonts w:ascii="Book Antiqua" w:hAnsi="Book Antiqua" w:cs="宋体"/>
          <w:kern w:val="0"/>
          <w:sz w:val="24"/>
          <w:szCs w:val="24"/>
        </w:rPr>
        <w:t xml:space="preserve">2012; </w:t>
      </w:r>
      <w:r w:rsidR="00BE5620" w:rsidRPr="00BE5620">
        <w:rPr>
          <w:rFonts w:ascii="Book Antiqua" w:hAnsi="Book Antiqua" w:cs="宋体"/>
          <w:b/>
          <w:kern w:val="0"/>
          <w:sz w:val="24"/>
          <w:szCs w:val="24"/>
        </w:rPr>
        <w:t>59</w:t>
      </w:r>
      <w:r w:rsidR="00BE5620" w:rsidRPr="00BE5620">
        <w:rPr>
          <w:rFonts w:ascii="Book Antiqua" w:hAnsi="Book Antiqua" w:cs="宋体"/>
          <w:kern w:val="0"/>
          <w:sz w:val="24"/>
          <w:szCs w:val="24"/>
        </w:rPr>
        <w:t>: 1026-1032 [PMID</w:t>
      </w:r>
      <w:r w:rsidRPr="00710971">
        <w:rPr>
          <w:rFonts w:ascii="Book Antiqua" w:hAnsi="Book Antiqua" w:cs="宋体" w:hint="eastAsia"/>
          <w:kern w:val="0"/>
          <w:sz w:val="24"/>
          <w:szCs w:val="24"/>
        </w:rPr>
        <w:t xml:space="preserve">: </w:t>
      </w:r>
      <w:r w:rsidRPr="00710971">
        <w:rPr>
          <w:rFonts w:ascii="Book Antiqua" w:hAnsi="Book Antiqua" w:cs="宋体"/>
          <w:kern w:val="0"/>
          <w:sz w:val="24"/>
          <w:szCs w:val="24"/>
        </w:rPr>
        <w:t>22328284</w:t>
      </w:r>
      <w:r w:rsidR="00BE5620" w:rsidRPr="00BE5620">
        <w:rPr>
          <w:rFonts w:ascii="Book Antiqua" w:hAnsi="Book Antiqua" w:cs="宋体"/>
          <w:kern w:val="0"/>
          <w:sz w:val="24"/>
          <w:szCs w:val="24"/>
        </w:rPr>
        <w:t xml:space="preserve"> DOI: 10.5754/hge11883] </w:t>
      </w:r>
    </w:p>
    <w:p w14:paraId="755E675C"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22 </w:t>
      </w:r>
      <w:r w:rsidRPr="00BE5620">
        <w:rPr>
          <w:rFonts w:ascii="Book Antiqua" w:hAnsi="Book Antiqua" w:cs="宋体"/>
          <w:b/>
          <w:bCs/>
          <w:kern w:val="0"/>
          <w:sz w:val="24"/>
          <w:szCs w:val="24"/>
        </w:rPr>
        <w:t>Sun H</w:t>
      </w:r>
      <w:r w:rsidRPr="00BE5620">
        <w:rPr>
          <w:rFonts w:ascii="Book Antiqua" w:hAnsi="Book Antiqua" w:cs="宋体"/>
          <w:kern w:val="0"/>
          <w:sz w:val="24"/>
          <w:szCs w:val="24"/>
        </w:rPr>
        <w:t xml:space="preserve">, Chen L, Zhou W, Hu L, Li L, </w:t>
      </w:r>
      <w:proofErr w:type="spellStart"/>
      <w:r w:rsidRPr="00BE5620">
        <w:rPr>
          <w:rFonts w:ascii="Book Antiqua" w:hAnsi="Book Antiqua" w:cs="宋体"/>
          <w:kern w:val="0"/>
          <w:sz w:val="24"/>
          <w:szCs w:val="24"/>
        </w:rPr>
        <w:t>Tu</w:t>
      </w:r>
      <w:proofErr w:type="spellEnd"/>
      <w:r w:rsidRPr="00BE5620">
        <w:rPr>
          <w:rFonts w:ascii="Book Antiqua" w:hAnsi="Book Antiqua" w:cs="宋体"/>
          <w:kern w:val="0"/>
          <w:sz w:val="24"/>
          <w:szCs w:val="24"/>
        </w:rPr>
        <w:t xml:space="preserve"> Q, Chang Y, Liu Q, Sun X, Wu M, Wang H. </w:t>
      </w:r>
      <w:proofErr w:type="gramStart"/>
      <w:r w:rsidRPr="00BE5620">
        <w:rPr>
          <w:rFonts w:ascii="Book Antiqua" w:hAnsi="Book Antiqua" w:cs="宋体"/>
          <w:kern w:val="0"/>
          <w:sz w:val="24"/>
          <w:szCs w:val="24"/>
        </w:rPr>
        <w:t>The protective role of hydrogen-rich saline in experimental liver injury in mice.</w:t>
      </w:r>
      <w:proofErr w:type="gramEnd"/>
      <w:r w:rsidRPr="00BE5620">
        <w:rPr>
          <w:rFonts w:ascii="Book Antiqua" w:hAnsi="Book Antiqua" w:cs="宋体"/>
          <w:kern w:val="0"/>
          <w:sz w:val="24"/>
          <w:szCs w:val="24"/>
        </w:rPr>
        <w:t xml:space="preserve"> </w:t>
      </w:r>
      <w:r w:rsidRPr="00BE5620">
        <w:rPr>
          <w:rFonts w:ascii="Book Antiqua" w:hAnsi="Book Antiqua" w:cs="宋体"/>
          <w:i/>
          <w:iCs/>
          <w:kern w:val="0"/>
          <w:sz w:val="24"/>
          <w:szCs w:val="24"/>
        </w:rPr>
        <w:t xml:space="preserve">J </w:t>
      </w:r>
      <w:proofErr w:type="spellStart"/>
      <w:r w:rsidRPr="00BE5620">
        <w:rPr>
          <w:rFonts w:ascii="Book Antiqua" w:hAnsi="Book Antiqua" w:cs="宋体"/>
          <w:i/>
          <w:iCs/>
          <w:kern w:val="0"/>
          <w:sz w:val="24"/>
          <w:szCs w:val="24"/>
        </w:rPr>
        <w:t>Hepatol</w:t>
      </w:r>
      <w:proofErr w:type="spellEnd"/>
      <w:r w:rsidRPr="00BE5620">
        <w:rPr>
          <w:rFonts w:ascii="Book Antiqua" w:hAnsi="Book Antiqua" w:cs="宋体"/>
          <w:kern w:val="0"/>
          <w:sz w:val="24"/>
          <w:szCs w:val="24"/>
        </w:rPr>
        <w:t xml:space="preserve"> 2011; </w:t>
      </w:r>
      <w:r w:rsidRPr="00BE5620">
        <w:rPr>
          <w:rFonts w:ascii="Book Antiqua" w:hAnsi="Book Antiqua" w:cs="宋体"/>
          <w:b/>
          <w:bCs/>
          <w:kern w:val="0"/>
          <w:sz w:val="24"/>
          <w:szCs w:val="24"/>
        </w:rPr>
        <w:t>54</w:t>
      </w:r>
      <w:r w:rsidRPr="00BE5620">
        <w:rPr>
          <w:rFonts w:ascii="Book Antiqua" w:hAnsi="Book Antiqua" w:cs="宋体"/>
          <w:kern w:val="0"/>
          <w:sz w:val="24"/>
          <w:szCs w:val="24"/>
        </w:rPr>
        <w:t>: 471-480 [PMID: 21145612 DOI: 10.1016/j.jhep.2010.08.011]</w:t>
      </w:r>
    </w:p>
    <w:p w14:paraId="41B01B13"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23 </w:t>
      </w:r>
      <w:r w:rsidRPr="00BE5620">
        <w:rPr>
          <w:rFonts w:ascii="Book Antiqua" w:hAnsi="Book Antiqua" w:cs="宋体"/>
          <w:b/>
          <w:bCs/>
          <w:kern w:val="0"/>
          <w:sz w:val="24"/>
          <w:szCs w:val="24"/>
        </w:rPr>
        <w:t>Kawai D</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Takaki</w:t>
      </w:r>
      <w:proofErr w:type="spellEnd"/>
      <w:r w:rsidRPr="00BE5620">
        <w:rPr>
          <w:rFonts w:ascii="Book Antiqua" w:hAnsi="Book Antiqua" w:cs="宋体"/>
          <w:kern w:val="0"/>
          <w:sz w:val="24"/>
          <w:szCs w:val="24"/>
        </w:rPr>
        <w:t xml:space="preserve"> A, Nakatsuka A, Wada J, Tamaki N, </w:t>
      </w:r>
      <w:proofErr w:type="spellStart"/>
      <w:r w:rsidRPr="00BE5620">
        <w:rPr>
          <w:rFonts w:ascii="Book Antiqua" w:hAnsi="Book Antiqua" w:cs="宋体"/>
          <w:kern w:val="0"/>
          <w:sz w:val="24"/>
          <w:szCs w:val="24"/>
        </w:rPr>
        <w:t>Yasunaka</w:t>
      </w:r>
      <w:proofErr w:type="spellEnd"/>
      <w:r w:rsidRPr="00BE5620">
        <w:rPr>
          <w:rFonts w:ascii="Book Antiqua" w:hAnsi="Book Antiqua" w:cs="宋体"/>
          <w:kern w:val="0"/>
          <w:sz w:val="24"/>
          <w:szCs w:val="24"/>
        </w:rPr>
        <w:t xml:space="preserve"> T, Koike K, </w:t>
      </w:r>
      <w:proofErr w:type="spellStart"/>
      <w:r w:rsidRPr="00BE5620">
        <w:rPr>
          <w:rFonts w:ascii="Book Antiqua" w:hAnsi="Book Antiqua" w:cs="宋体"/>
          <w:kern w:val="0"/>
          <w:sz w:val="24"/>
          <w:szCs w:val="24"/>
        </w:rPr>
        <w:t>Tsuzaki</w:t>
      </w:r>
      <w:proofErr w:type="spellEnd"/>
      <w:r w:rsidRPr="00BE5620">
        <w:rPr>
          <w:rFonts w:ascii="Book Antiqua" w:hAnsi="Book Antiqua" w:cs="宋体"/>
          <w:kern w:val="0"/>
          <w:sz w:val="24"/>
          <w:szCs w:val="24"/>
        </w:rPr>
        <w:t xml:space="preserve"> R, Matsumoto K, Miyake Y, </w:t>
      </w:r>
      <w:proofErr w:type="spellStart"/>
      <w:r w:rsidRPr="00BE5620">
        <w:rPr>
          <w:rFonts w:ascii="Book Antiqua" w:hAnsi="Book Antiqua" w:cs="宋体"/>
          <w:kern w:val="0"/>
          <w:sz w:val="24"/>
          <w:szCs w:val="24"/>
        </w:rPr>
        <w:t>Shiraha</w:t>
      </w:r>
      <w:proofErr w:type="spellEnd"/>
      <w:r w:rsidRPr="00BE5620">
        <w:rPr>
          <w:rFonts w:ascii="Book Antiqua" w:hAnsi="Book Antiqua" w:cs="宋体"/>
          <w:kern w:val="0"/>
          <w:sz w:val="24"/>
          <w:szCs w:val="24"/>
        </w:rPr>
        <w:t xml:space="preserve"> H, Morita M, Makino H, Yamamoto K. Hydrogen-rich water prevents progression of nonalcoholic </w:t>
      </w:r>
      <w:proofErr w:type="spellStart"/>
      <w:r w:rsidRPr="00BE5620">
        <w:rPr>
          <w:rFonts w:ascii="Book Antiqua" w:hAnsi="Book Antiqua" w:cs="宋体"/>
          <w:kern w:val="0"/>
          <w:sz w:val="24"/>
          <w:szCs w:val="24"/>
        </w:rPr>
        <w:t>steatohepatitis</w:t>
      </w:r>
      <w:proofErr w:type="spellEnd"/>
      <w:r w:rsidRPr="00BE5620">
        <w:rPr>
          <w:rFonts w:ascii="Book Antiqua" w:hAnsi="Book Antiqua" w:cs="宋体"/>
          <w:kern w:val="0"/>
          <w:sz w:val="24"/>
          <w:szCs w:val="24"/>
        </w:rPr>
        <w:t xml:space="preserve"> and accompanying </w:t>
      </w:r>
      <w:proofErr w:type="spellStart"/>
      <w:r w:rsidRPr="00BE5620">
        <w:rPr>
          <w:rFonts w:ascii="Book Antiqua" w:hAnsi="Book Antiqua" w:cs="宋体"/>
          <w:kern w:val="0"/>
          <w:sz w:val="24"/>
          <w:szCs w:val="24"/>
        </w:rPr>
        <w:t>hepatocarcinogenesis</w:t>
      </w:r>
      <w:proofErr w:type="spellEnd"/>
      <w:r w:rsidRPr="00BE5620">
        <w:rPr>
          <w:rFonts w:ascii="Book Antiqua" w:hAnsi="Book Antiqua" w:cs="宋体"/>
          <w:kern w:val="0"/>
          <w:sz w:val="24"/>
          <w:szCs w:val="24"/>
        </w:rPr>
        <w:t xml:space="preserve"> in mice. </w:t>
      </w:r>
      <w:proofErr w:type="spellStart"/>
      <w:r w:rsidRPr="00BE5620">
        <w:rPr>
          <w:rFonts w:ascii="Book Antiqua" w:hAnsi="Book Antiqua" w:cs="宋体"/>
          <w:i/>
          <w:iCs/>
          <w:kern w:val="0"/>
          <w:sz w:val="24"/>
          <w:szCs w:val="24"/>
        </w:rPr>
        <w:t>Hepatology</w:t>
      </w:r>
      <w:proofErr w:type="spellEnd"/>
      <w:r w:rsidRPr="00BE5620">
        <w:rPr>
          <w:rFonts w:ascii="Book Antiqua" w:hAnsi="Book Antiqua" w:cs="宋体"/>
          <w:kern w:val="0"/>
          <w:sz w:val="24"/>
          <w:szCs w:val="24"/>
        </w:rPr>
        <w:t xml:space="preserve"> 2012; </w:t>
      </w:r>
      <w:r w:rsidRPr="00BE5620">
        <w:rPr>
          <w:rFonts w:ascii="Book Antiqua" w:hAnsi="Book Antiqua" w:cs="宋体"/>
          <w:b/>
          <w:bCs/>
          <w:kern w:val="0"/>
          <w:sz w:val="24"/>
          <w:szCs w:val="24"/>
        </w:rPr>
        <w:t>56</w:t>
      </w:r>
      <w:r w:rsidRPr="00BE5620">
        <w:rPr>
          <w:rFonts w:ascii="Book Antiqua" w:hAnsi="Book Antiqua" w:cs="宋体"/>
          <w:kern w:val="0"/>
          <w:sz w:val="24"/>
          <w:szCs w:val="24"/>
        </w:rPr>
        <w:t>: 912-921 [PMID: 22505328 DOI: 10.1002/hep.25782]</w:t>
      </w:r>
    </w:p>
    <w:p w14:paraId="1C0B7BE6" w14:textId="0A9EDADC"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24 </w:t>
      </w:r>
      <w:proofErr w:type="spellStart"/>
      <w:r w:rsidRPr="00BE5620">
        <w:rPr>
          <w:rFonts w:ascii="Book Antiqua" w:hAnsi="Book Antiqua" w:cs="宋体"/>
          <w:b/>
          <w:kern w:val="0"/>
          <w:sz w:val="24"/>
          <w:szCs w:val="24"/>
        </w:rPr>
        <w:t>Ohta</w:t>
      </w:r>
      <w:proofErr w:type="spellEnd"/>
      <w:r w:rsidRPr="00BE5620">
        <w:rPr>
          <w:rFonts w:ascii="Book Antiqua" w:hAnsi="Book Antiqua" w:cs="宋体"/>
          <w:b/>
          <w:kern w:val="0"/>
          <w:sz w:val="24"/>
          <w:szCs w:val="24"/>
        </w:rPr>
        <w:t xml:space="preserve"> S.</w:t>
      </w:r>
      <w:r w:rsidRPr="00BE5620">
        <w:rPr>
          <w:rFonts w:ascii="Book Antiqua" w:hAnsi="Book Antiqua" w:cs="宋体"/>
          <w:kern w:val="0"/>
          <w:sz w:val="24"/>
          <w:szCs w:val="24"/>
        </w:rPr>
        <w:t xml:space="preserve"> Molecular hydrogen as a preventive and therapeutic medical gas: initiation, development and potential of hydrogen medicine.</w:t>
      </w:r>
      <w:proofErr w:type="gramEnd"/>
      <w:r w:rsidRPr="00BE5620">
        <w:rPr>
          <w:rFonts w:ascii="Book Antiqua" w:hAnsi="Book Antiqua" w:cs="宋体"/>
          <w:kern w:val="0"/>
          <w:sz w:val="24"/>
          <w:szCs w:val="24"/>
        </w:rPr>
        <w:t xml:space="preserve"> </w:t>
      </w:r>
      <w:bookmarkStart w:id="149" w:name="OLE_LINK41"/>
      <w:bookmarkStart w:id="150" w:name="OLE_LINK46"/>
      <w:r w:rsidRPr="00BE5620">
        <w:rPr>
          <w:rFonts w:ascii="Book Antiqua" w:hAnsi="Book Antiqua" w:cs="宋体"/>
          <w:i/>
          <w:kern w:val="0"/>
          <w:sz w:val="24"/>
          <w:szCs w:val="24"/>
        </w:rPr>
        <w:t xml:space="preserve">Pharmacology &amp; Therapeutics </w:t>
      </w:r>
      <w:bookmarkEnd w:id="149"/>
      <w:bookmarkEnd w:id="150"/>
      <w:r w:rsidRPr="00BE5620">
        <w:rPr>
          <w:rFonts w:ascii="Book Antiqua" w:hAnsi="Book Antiqua" w:cs="宋体"/>
          <w:kern w:val="0"/>
          <w:sz w:val="24"/>
          <w:szCs w:val="24"/>
        </w:rPr>
        <w:t xml:space="preserve">2014; </w:t>
      </w:r>
      <w:r w:rsidRPr="00BE5620">
        <w:rPr>
          <w:rFonts w:ascii="Book Antiqua" w:hAnsi="Book Antiqua" w:cs="宋体"/>
          <w:b/>
          <w:kern w:val="0"/>
          <w:sz w:val="24"/>
          <w:szCs w:val="24"/>
        </w:rPr>
        <w:t>144</w:t>
      </w:r>
      <w:r w:rsidRPr="00BE5620">
        <w:rPr>
          <w:rFonts w:ascii="Book Antiqua" w:hAnsi="Book Antiqua" w:cs="宋体"/>
          <w:kern w:val="0"/>
          <w:sz w:val="24"/>
          <w:szCs w:val="24"/>
        </w:rPr>
        <w:t xml:space="preserve">: 1-11 [DOI: 10.1016/j.pharmthera.2014.04.006] </w:t>
      </w:r>
    </w:p>
    <w:p w14:paraId="7F9CF1C7"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25 </w:t>
      </w:r>
      <w:r w:rsidRPr="00BE5620">
        <w:rPr>
          <w:rFonts w:ascii="Book Antiqua" w:hAnsi="Book Antiqua" w:cs="宋体"/>
          <w:b/>
          <w:bCs/>
          <w:kern w:val="0"/>
          <w:sz w:val="24"/>
          <w:szCs w:val="24"/>
        </w:rPr>
        <w:t>Zhang J</w:t>
      </w:r>
      <w:r w:rsidRPr="00BE5620">
        <w:rPr>
          <w:rFonts w:ascii="Book Antiqua" w:hAnsi="Book Antiqua" w:cs="宋体"/>
          <w:kern w:val="0"/>
          <w:sz w:val="24"/>
          <w:szCs w:val="24"/>
        </w:rPr>
        <w:t xml:space="preserve">, Wu Q, Song S, Wan Y, Zhang R, Tai M, Liu C. Effect of hydrogen-rich water on acute peritonitis of rat models. </w:t>
      </w:r>
      <w:proofErr w:type="spellStart"/>
      <w:r w:rsidRPr="00BE5620">
        <w:rPr>
          <w:rFonts w:ascii="Book Antiqua" w:hAnsi="Book Antiqua" w:cs="宋体"/>
          <w:i/>
          <w:iCs/>
          <w:kern w:val="0"/>
          <w:sz w:val="24"/>
          <w:szCs w:val="24"/>
        </w:rPr>
        <w:t>Int</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Immunopharmacol</w:t>
      </w:r>
      <w:proofErr w:type="spellEnd"/>
      <w:r w:rsidRPr="00BE5620">
        <w:rPr>
          <w:rFonts w:ascii="Book Antiqua" w:hAnsi="Book Antiqua" w:cs="宋体"/>
          <w:kern w:val="0"/>
          <w:sz w:val="24"/>
          <w:szCs w:val="24"/>
        </w:rPr>
        <w:t xml:space="preserve"> 2014; </w:t>
      </w:r>
      <w:r w:rsidRPr="00BE5620">
        <w:rPr>
          <w:rFonts w:ascii="Book Antiqua" w:hAnsi="Book Antiqua" w:cs="宋体"/>
          <w:b/>
          <w:bCs/>
          <w:kern w:val="0"/>
          <w:sz w:val="24"/>
          <w:szCs w:val="24"/>
        </w:rPr>
        <w:t>21</w:t>
      </w:r>
      <w:r w:rsidRPr="00BE5620">
        <w:rPr>
          <w:rFonts w:ascii="Book Antiqua" w:hAnsi="Book Antiqua" w:cs="宋体"/>
          <w:kern w:val="0"/>
          <w:sz w:val="24"/>
          <w:szCs w:val="24"/>
        </w:rPr>
        <w:t>: 94-101 [PMID: 24793096 DOI: 10.1016/j.intimp.2014.04.011]</w:t>
      </w:r>
    </w:p>
    <w:p w14:paraId="42F46D95"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26 </w:t>
      </w:r>
      <w:r w:rsidRPr="00BE5620">
        <w:rPr>
          <w:rFonts w:ascii="Book Antiqua" w:hAnsi="Book Antiqua" w:cs="宋体"/>
          <w:b/>
          <w:bCs/>
          <w:kern w:val="0"/>
          <w:sz w:val="24"/>
          <w:szCs w:val="24"/>
        </w:rPr>
        <w:t>Zhang JY</w:t>
      </w:r>
      <w:r w:rsidRPr="00BE5620">
        <w:rPr>
          <w:rFonts w:ascii="Book Antiqua" w:hAnsi="Book Antiqua" w:cs="宋体"/>
          <w:kern w:val="0"/>
          <w:sz w:val="24"/>
          <w:szCs w:val="24"/>
        </w:rPr>
        <w:t xml:space="preserve">, Wu QF, Wan Y, Song SD, Xu J, Xu XS, Chang HL, Tai MH, Dong YF, Liu C. Protective role of hydrogen-rich water on aspirin-induced gastric </w:t>
      </w:r>
      <w:r w:rsidRPr="00BE5620">
        <w:rPr>
          <w:rFonts w:ascii="Book Antiqua" w:hAnsi="Book Antiqua" w:cs="宋体"/>
          <w:kern w:val="0"/>
          <w:sz w:val="24"/>
          <w:szCs w:val="24"/>
        </w:rPr>
        <w:lastRenderedPageBreak/>
        <w:t xml:space="preserve">mucosal damage in rats. </w:t>
      </w:r>
      <w:r w:rsidRPr="00BE5620">
        <w:rPr>
          <w:rFonts w:ascii="Book Antiqua" w:hAnsi="Book Antiqua" w:cs="宋体"/>
          <w:i/>
          <w:iCs/>
          <w:kern w:val="0"/>
          <w:sz w:val="24"/>
          <w:szCs w:val="24"/>
        </w:rPr>
        <w:t xml:space="preserve">World J </w:t>
      </w:r>
      <w:proofErr w:type="spellStart"/>
      <w:r w:rsidRPr="00BE5620">
        <w:rPr>
          <w:rFonts w:ascii="Book Antiqua" w:hAnsi="Book Antiqua" w:cs="宋体"/>
          <w:i/>
          <w:iCs/>
          <w:kern w:val="0"/>
          <w:sz w:val="24"/>
          <w:szCs w:val="24"/>
        </w:rPr>
        <w:t>Gastroenterol</w:t>
      </w:r>
      <w:proofErr w:type="spellEnd"/>
      <w:r w:rsidRPr="00BE5620">
        <w:rPr>
          <w:rFonts w:ascii="Book Antiqua" w:hAnsi="Book Antiqua" w:cs="宋体"/>
          <w:kern w:val="0"/>
          <w:sz w:val="24"/>
          <w:szCs w:val="24"/>
        </w:rPr>
        <w:t xml:space="preserve"> 2014; </w:t>
      </w:r>
      <w:r w:rsidRPr="00BE5620">
        <w:rPr>
          <w:rFonts w:ascii="Book Antiqua" w:hAnsi="Book Antiqua" w:cs="宋体"/>
          <w:b/>
          <w:bCs/>
          <w:kern w:val="0"/>
          <w:sz w:val="24"/>
          <w:szCs w:val="24"/>
        </w:rPr>
        <w:t>20</w:t>
      </w:r>
      <w:r w:rsidRPr="00BE5620">
        <w:rPr>
          <w:rFonts w:ascii="Book Antiqua" w:hAnsi="Book Antiqua" w:cs="宋体"/>
          <w:kern w:val="0"/>
          <w:sz w:val="24"/>
          <w:szCs w:val="24"/>
        </w:rPr>
        <w:t>: 1614-1622 [PMID: 24587639 DOI: 10.3748/wjg.v20.i6.1614]</w:t>
      </w:r>
    </w:p>
    <w:p w14:paraId="361CC492"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27 </w:t>
      </w:r>
      <w:r w:rsidRPr="00BE5620">
        <w:rPr>
          <w:rFonts w:ascii="Book Antiqua" w:hAnsi="Book Antiqua" w:cs="宋体"/>
          <w:b/>
          <w:bCs/>
          <w:kern w:val="0"/>
          <w:sz w:val="24"/>
          <w:szCs w:val="24"/>
        </w:rPr>
        <w:t>Qu K</w:t>
      </w:r>
      <w:r w:rsidRPr="00BE5620">
        <w:rPr>
          <w:rFonts w:ascii="Book Antiqua" w:hAnsi="Book Antiqua" w:cs="宋体"/>
          <w:kern w:val="0"/>
          <w:sz w:val="24"/>
          <w:szCs w:val="24"/>
        </w:rPr>
        <w:t xml:space="preserve">, Xu X, Liu C, Wu Q, Wei J, </w:t>
      </w:r>
      <w:proofErr w:type="spellStart"/>
      <w:r w:rsidRPr="00BE5620">
        <w:rPr>
          <w:rFonts w:ascii="Book Antiqua" w:hAnsi="Book Antiqua" w:cs="宋体"/>
          <w:kern w:val="0"/>
          <w:sz w:val="24"/>
          <w:szCs w:val="24"/>
        </w:rPr>
        <w:t>Meng</w:t>
      </w:r>
      <w:proofErr w:type="spellEnd"/>
      <w:r w:rsidRPr="00BE5620">
        <w:rPr>
          <w:rFonts w:ascii="Book Antiqua" w:hAnsi="Book Antiqua" w:cs="宋体"/>
          <w:kern w:val="0"/>
          <w:sz w:val="24"/>
          <w:szCs w:val="24"/>
        </w:rPr>
        <w:t xml:space="preserve"> F, Zhou L, Wang Z, Lei L, Liu P. Negative regulation of transcription factor FoxM1 by p53 enhances </w:t>
      </w:r>
      <w:proofErr w:type="spellStart"/>
      <w:r w:rsidRPr="00BE5620">
        <w:rPr>
          <w:rFonts w:ascii="Book Antiqua" w:hAnsi="Book Antiqua" w:cs="宋体"/>
          <w:kern w:val="0"/>
          <w:sz w:val="24"/>
          <w:szCs w:val="24"/>
        </w:rPr>
        <w:t>oxaliplatin</w:t>
      </w:r>
      <w:proofErr w:type="spellEnd"/>
      <w:r w:rsidRPr="00BE5620">
        <w:rPr>
          <w:rFonts w:ascii="Book Antiqua" w:hAnsi="Book Antiqua" w:cs="宋体"/>
          <w:kern w:val="0"/>
          <w:sz w:val="24"/>
          <w:szCs w:val="24"/>
        </w:rPr>
        <w:t xml:space="preserve">-induced senescence in hepatocellular carcinoma. </w:t>
      </w:r>
      <w:r w:rsidRPr="00BE5620">
        <w:rPr>
          <w:rFonts w:ascii="Book Antiqua" w:hAnsi="Book Antiqua" w:cs="宋体"/>
          <w:i/>
          <w:iCs/>
          <w:kern w:val="0"/>
          <w:sz w:val="24"/>
          <w:szCs w:val="24"/>
        </w:rPr>
        <w:t>Cancer Lett</w:t>
      </w:r>
      <w:r w:rsidRPr="00BE5620">
        <w:rPr>
          <w:rFonts w:ascii="Book Antiqua" w:hAnsi="Book Antiqua" w:cs="宋体"/>
          <w:kern w:val="0"/>
          <w:sz w:val="24"/>
          <w:szCs w:val="24"/>
        </w:rPr>
        <w:t xml:space="preserve"> 2013; </w:t>
      </w:r>
      <w:r w:rsidRPr="00BE5620">
        <w:rPr>
          <w:rFonts w:ascii="Book Antiqua" w:hAnsi="Book Antiqua" w:cs="宋体"/>
          <w:b/>
          <w:bCs/>
          <w:kern w:val="0"/>
          <w:sz w:val="24"/>
          <w:szCs w:val="24"/>
        </w:rPr>
        <w:t>331</w:t>
      </w:r>
      <w:r w:rsidRPr="00BE5620">
        <w:rPr>
          <w:rFonts w:ascii="Book Antiqua" w:hAnsi="Book Antiqua" w:cs="宋体"/>
          <w:kern w:val="0"/>
          <w:sz w:val="24"/>
          <w:szCs w:val="24"/>
        </w:rPr>
        <w:t>: 105-114 [PMID: 23262037 DOI: 10.1016/j.canlet.2012.12.008]</w:t>
      </w:r>
    </w:p>
    <w:p w14:paraId="08ADEDE8"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28 </w:t>
      </w:r>
      <w:r w:rsidRPr="00BE5620">
        <w:rPr>
          <w:rFonts w:ascii="Book Antiqua" w:hAnsi="Book Antiqua" w:cs="宋体"/>
          <w:b/>
          <w:bCs/>
          <w:kern w:val="0"/>
          <w:sz w:val="24"/>
          <w:szCs w:val="24"/>
        </w:rPr>
        <w:t>James AM</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Cochemé</w:t>
      </w:r>
      <w:proofErr w:type="spellEnd"/>
      <w:r w:rsidRPr="00BE5620">
        <w:rPr>
          <w:rFonts w:ascii="Book Antiqua" w:hAnsi="Book Antiqua" w:cs="宋体"/>
          <w:kern w:val="0"/>
          <w:sz w:val="24"/>
          <w:szCs w:val="24"/>
        </w:rPr>
        <w:t xml:space="preserve"> HM, Murphy MP. Mitochondria-targeted redox probes as tools in the study of oxidative damage and ageing. </w:t>
      </w:r>
      <w:proofErr w:type="spellStart"/>
      <w:r w:rsidRPr="00BE5620">
        <w:rPr>
          <w:rFonts w:ascii="Book Antiqua" w:hAnsi="Book Antiqua" w:cs="宋体"/>
          <w:i/>
          <w:iCs/>
          <w:kern w:val="0"/>
          <w:sz w:val="24"/>
          <w:szCs w:val="24"/>
        </w:rPr>
        <w:t>Mech</w:t>
      </w:r>
      <w:proofErr w:type="spellEnd"/>
      <w:r w:rsidRPr="00BE5620">
        <w:rPr>
          <w:rFonts w:ascii="Book Antiqua" w:hAnsi="Book Antiqua" w:cs="宋体"/>
          <w:i/>
          <w:iCs/>
          <w:kern w:val="0"/>
          <w:sz w:val="24"/>
          <w:szCs w:val="24"/>
        </w:rPr>
        <w:t xml:space="preserve"> Ageing Dev</w:t>
      </w:r>
      <w:r w:rsidRPr="00BE5620">
        <w:rPr>
          <w:rFonts w:ascii="Book Antiqua" w:hAnsi="Book Antiqua" w:cs="宋体"/>
          <w:kern w:val="0"/>
          <w:sz w:val="24"/>
          <w:szCs w:val="24"/>
        </w:rPr>
        <w:t xml:space="preserve"> 2005; </w:t>
      </w:r>
      <w:r w:rsidRPr="00BE5620">
        <w:rPr>
          <w:rFonts w:ascii="Book Antiqua" w:hAnsi="Book Antiqua" w:cs="宋体"/>
          <w:b/>
          <w:bCs/>
          <w:kern w:val="0"/>
          <w:sz w:val="24"/>
          <w:szCs w:val="24"/>
        </w:rPr>
        <w:t>126</w:t>
      </w:r>
      <w:r w:rsidRPr="00BE5620">
        <w:rPr>
          <w:rFonts w:ascii="Book Antiqua" w:hAnsi="Book Antiqua" w:cs="宋体"/>
          <w:kern w:val="0"/>
          <w:sz w:val="24"/>
          <w:szCs w:val="24"/>
        </w:rPr>
        <w:t>: 982-986 [PMID: 15923020 DOI: 10.1016/j.mad.2005.03.026]</w:t>
      </w:r>
    </w:p>
    <w:p w14:paraId="138CA118"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29 Lee WM, </w:t>
      </w:r>
      <w:proofErr w:type="spellStart"/>
      <w:r w:rsidRPr="00BE5620">
        <w:rPr>
          <w:rFonts w:ascii="Book Antiqua" w:hAnsi="Book Antiqua" w:cs="宋体"/>
          <w:kern w:val="0"/>
          <w:sz w:val="24"/>
          <w:szCs w:val="24"/>
        </w:rPr>
        <w:t>Ostapowicz</w:t>
      </w:r>
      <w:proofErr w:type="spellEnd"/>
      <w:r w:rsidRPr="00BE5620">
        <w:rPr>
          <w:rFonts w:ascii="Book Antiqua" w:hAnsi="Book Antiqua" w:cs="宋体"/>
          <w:kern w:val="0"/>
          <w:sz w:val="24"/>
          <w:szCs w:val="24"/>
        </w:rPr>
        <w:t xml:space="preserve"> G. Acetaminophen: pathology and clinical presentation of hepatotoxicity. Drug induced liver disease 2007: 389-405</w:t>
      </w:r>
    </w:p>
    <w:p w14:paraId="150CD7F5"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30 </w:t>
      </w:r>
      <w:proofErr w:type="spellStart"/>
      <w:r w:rsidRPr="00BE5620">
        <w:rPr>
          <w:rFonts w:ascii="Book Antiqua" w:hAnsi="Book Antiqua" w:cs="宋体"/>
          <w:b/>
          <w:bCs/>
          <w:kern w:val="0"/>
          <w:sz w:val="24"/>
          <w:szCs w:val="24"/>
        </w:rPr>
        <w:t>Kon</w:t>
      </w:r>
      <w:proofErr w:type="spellEnd"/>
      <w:r w:rsidRPr="00BE5620">
        <w:rPr>
          <w:rFonts w:ascii="Book Antiqua" w:hAnsi="Book Antiqua" w:cs="宋体"/>
          <w:b/>
          <w:bCs/>
          <w:kern w:val="0"/>
          <w:sz w:val="24"/>
          <w:szCs w:val="24"/>
        </w:rPr>
        <w:t xml:space="preserve"> K</w:t>
      </w:r>
      <w:r w:rsidRPr="00BE5620">
        <w:rPr>
          <w:rFonts w:ascii="Book Antiqua" w:hAnsi="Book Antiqua" w:cs="宋体"/>
          <w:kern w:val="0"/>
          <w:sz w:val="24"/>
          <w:szCs w:val="24"/>
        </w:rPr>
        <w:t xml:space="preserve">, Kim JS, </w:t>
      </w:r>
      <w:proofErr w:type="spellStart"/>
      <w:r w:rsidRPr="00BE5620">
        <w:rPr>
          <w:rFonts w:ascii="Book Antiqua" w:hAnsi="Book Antiqua" w:cs="宋体"/>
          <w:kern w:val="0"/>
          <w:sz w:val="24"/>
          <w:szCs w:val="24"/>
        </w:rPr>
        <w:t>Jaeschke</w:t>
      </w:r>
      <w:proofErr w:type="spellEnd"/>
      <w:r w:rsidRPr="00BE5620">
        <w:rPr>
          <w:rFonts w:ascii="Book Antiqua" w:hAnsi="Book Antiqua" w:cs="宋体"/>
          <w:kern w:val="0"/>
          <w:sz w:val="24"/>
          <w:szCs w:val="24"/>
        </w:rPr>
        <w:t xml:space="preserve"> H, </w:t>
      </w:r>
      <w:proofErr w:type="spellStart"/>
      <w:r w:rsidRPr="00BE5620">
        <w:rPr>
          <w:rFonts w:ascii="Book Antiqua" w:hAnsi="Book Antiqua" w:cs="宋体"/>
          <w:kern w:val="0"/>
          <w:sz w:val="24"/>
          <w:szCs w:val="24"/>
        </w:rPr>
        <w:t>Lemasters</w:t>
      </w:r>
      <w:proofErr w:type="spellEnd"/>
      <w:r w:rsidRPr="00BE5620">
        <w:rPr>
          <w:rFonts w:ascii="Book Antiqua" w:hAnsi="Book Antiqua" w:cs="宋体"/>
          <w:kern w:val="0"/>
          <w:sz w:val="24"/>
          <w:szCs w:val="24"/>
        </w:rPr>
        <w:t xml:space="preserve"> JJ.</w:t>
      </w:r>
      <w:proofErr w:type="gramEnd"/>
      <w:r w:rsidRPr="00BE5620">
        <w:rPr>
          <w:rFonts w:ascii="Book Antiqua" w:hAnsi="Book Antiqua" w:cs="宋体"/>
          <w:kern w:val="0"/>
          <w:sz w:val="24"/>
          <w:szCs w:val="24"/>
        </w:rPr>
        <w:t xml:space="preserve"> </w:t>
      </w:r>
      <w:proofErr w:type="gramStart"/>
      <w:r w:rsidRPr="00BE5620">
        <w:rPr>
          <w:rFonts w:ascii="Book Antiqua" w:hAnsi="Book Antiqua" w:cs="宋体"/>
          <w:kern w:val="0"/>
          <w:sz w:val="24"/>
          <w:szCs w:val="24"/>
        </w:rPr>
        <w:t>Mitochondrial permeability transition in acetaminophen-induced necrosis and apoptosis of cultured mouse hepatocytes.</w:t>
      </w:r>
      <w:proofErr w:type="gramEnd"/>
      <w:r w:rsidRPr="00BE5620">
        <w:rPr>
          <w:rFonts w:ascii="Book Antiqua" w:hAnsi="Book Antiqua" w:cs="宋体"/>
          <w:kern w:val="0"/>
          <w:sz w:val="24"/>
          <w:szCs w:val="24"/>
        </w:rPr>
        <w:t xml:space="preserve"> </w:t>
      </w:r>
      <w:proofErr w:type="spellStart"/>
      <w:r w:rsidRPr="00BE5620">
        <w:rPr>
          <w:rFonts w:ascii="Book Antiqua" w:hAnsi="Book Antiqua" w:cs="宋体"/>
          <w:i/>
          <w:iCs/>
          <w:kern w:val="0"/>
          <w:sz w:val="24"/>
          <w:szCs w:val="24"/>
        </w:rPr>
        <w:t>Hepatology</w:t>
      </w:r>
      <w:proofErr w:type="spellEnd"/>
      <w:r w:rsidRPr="00BE5620">
        <w:rPr>
          <w:rFonts w:ascii="Book Antiqua" w:hAnsi="Book Antiqua" w:cs="宋体"/>
          <w:kern w:val="0"/>
          <w:sz w:val="24"/>
          <w:szCs w:val="24"/>
        </w:rPr>
        <w:t xml:space="preserve"> 2004; </w:t>
      </w:r>
      <w:r w:rsidRPr="00BE5620">
        <w:rPr>
          <w:rFonts w:ascii="Book Antiqua" w:hAnsi="Book Antiqua" w:cs="宋体"/>
          <w:b/>
          <w:bCs/>
          <w:kern w:val="0"/>
          <w:sz w:val="24"/>
          <w:szCs w:val="24"/>
        </w:rPr>
        <w:t>40</w:t>
      </w:r>
      <w:r w:rsidRPr="00BE5620">
        <w:rPr>
          <w:rFonts w:ascii="Book Antiqua" w:hAnsi="Book Antiqua" w:cs="宋体"/>
          <w:kern w:val="0"/>
          <w:sz w:val="24"/>
          <w:szCs w:val="24"/>
        </w:rPr>
        <w:t>: 1170-1179 [PMID: 15486922 DOI: 10.1002/hep.20437]</w:t>
      </w:r>
    </w:p>
    <w:p w14:paraId="28C59B5C" w14:textId="0C62B696"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31</w:t>
      </w:r>
      <w:r w:rsidRPr="00BE5620">
        <w:rPr>
          <w:rFonts w:ascii="Book Antiqua" w:hAnsi="Book Antiqua" w:cs="宋体"/>
          <w:b/>
          <w:kern w:val="0"/>
          <w:sz w:val="24"/>
          <w:szCs w:val="24"/>
        </w:rPr>
        <w:t xml:space="preserve"> Lee SS, </w:t>
      </w:r>
      <w:proofErr w:type="spellStart"/>
      <w:r w:rsidRPr="00BE5620">
        <w:rPr>
          <w:rFonts w:ascii="Book Antiqua" w:hAnsi="Book Antiqua" w:cs="宋体"/>
          <w:kern w:val="0"/>
          <w:sz w:val="24"/>
          <w:szCs w:val="24"/>
        </w:rPr>
        <w:t>Buters</w:t>
      </w:r>
      <w:proofErr w:type="spellEnd"/>
      <w:r w:rsidRPr="00BE5620">
        <w:rPr>
          <w:rFonts w:ascii="Book Antiqua" w:hAnsi="Book Antiqua" w:cs="宋体"/>
          <w:kern w:val="0"/>
          <w:sz w:val="24"/>
          <w:szCs w:val="24"/>
        </w:rPr>
        <w:t xml:space="preserve"> JT, </w:t>
      </w:r>
      <w:proofErr w:type="spellStart"/>
      <w:r w:rsidRPr="00BE5620">
        <w:rPr>
          <w:rFonts w:ascii="Book Antiqua" w:hAnsi="Book Antiqua" w:cs="宋体"/>
          <w:kern w:val="0"/>
          <w:sz w:val="24"/>
          <w:szCs w:val="24"/>
        </w:rPr>
        <w:t>Pineau</w:t>
      </w:r>
      <w:proofErr w:type="spellEnd"/>
      <w:r w:rsidRPr="00BE5620">
        <w:rPr>
          <w:rFonts w:ascii="Book Antiqua" w:hAnsi="Book Antiqua" w:cs="宋体"/>
          <w:kern w:val="0"/>
          <w:sz w:val="24"/>
          <w:szCs w:val="24"/>
        </w:rPr>
        <w:t xml:space="preserve"> T, Fernandez-</w:t>
      </w:r>
      <w:proofErr w:type="spellStart"/>
      <w:r w:rsidRPr="00BE5620">
        <w:rPr>
          <w:rFonts w:ascii="Book Antiqua" w:hAnsi="Book Antiqua" w:cs="宋体"/>
          <w:kern w:val="0"/>
          <w:sz w:val="24"/>
          <w:szCs w:val="24"/>
        </w:rPr>
        <w:t>Salguero</w:t>
      </w:r>
      <w:proofErr w:type="spellEnd"/>
      <w:r w:rsidRPr="00BE5620">
        <w:rPr>
          <w:rFonts w:ascii="Book Antiqua" w:hAnsi="Book Antiqua" w:cs="宋体"/>
          <w:kern w:val="0"/>
          <w:sz w:val="24"/>
          <w:szCs w:val="24"/>
        </w:rPr>
        <w:t xml:space="preserve"> P, Gonzalez FJ.</w:t>
      </w:r>
      <w:proofErr w:type="gramEnd"/>
      <w:r w:rsidRPr="00BE5620">
        <w:rPr>
          <w:rFonts w:ascii="Book Antiqua" w:hAnsi="Book Antiqua" w:cs="宋体"/>
          <w:kern w:val="0"/>
          <w:sz w:val="24"/>
          <w:szCs w:val="24"/>
        </w:rPr>
        <w:t xml:space="preserve"> </w:t>
      </w:r>
      <w:proofErr w:type="gramStart"/>
      <w:r w:rsidRPr="00BE5620">
        <w:rPr>
          <w:rFonts w:ascii="Book Antiqua" w:hAnsi="Book Antiqua" w:cs="宋体"/>
          <w:kern w:val="0"/>
          <w:sz w:val="24"/>
          <w:szCs w:val="24"/>
        </w:rPr>
        <w:t>Role of CYP2E1 in the hepatotoxicity of acetaminophen.</w:t>
      </w:r>
      <w:proofErr w:type="gramEnd"/>
      <w:r w:rsidRPr="00BE5620">
        <w:rPr>
          <w:rFonts w:ascii="Book Antiqua" w:hAnsi="Book Antiqua" w:cs="宋体"/>
          <w:kern w:val="0"/>
          <w:sz w:val="24"/>
          <w:szCs w:val="24"/>
        </w:rPr>
        <w:t xml:space="preserve"> </w:t>
      </w:r>
      <w:r w:rsidR="00AE0832" w:rsidRPr="00710971">
        <w:rPr>
          <w:rFonts w:ascii="Book Antiqua" w:hAnsi="Book Antiqua" w:cs="宋体"/>
          <w:i/>
          <w:kern w:val="0"/>
          <w:sz w:val="24"/>
          <w:szCs w:val="24"/>
        </w:rPr>
        <w:t xml:space="preserve">J </w:t>
      </w:r>
      <w:proofErr w:type="spellStart"/>
      <w:r w:rsidR="00AE0832" w:rsidRPr="00710971">
        <w:rPr>
          <w:rFonts w:ascii="Book Antiqua" w:hAnsi="Book Antiqua" w:cs="宋体"/>
          <w:i/>
          <w:kern w:val="0"/>
          <w:sz w:val="24"/>
          <w:szCs w:val="24"/>
        </w:rPr>
        <w:t>Biol</w:t>
      </w:r>
      <w:proofErr w:type="spellEnd"/>
      <w:r w:rsidR="00AE0832" w:rsidRPr="00710971">
        <w:rPr>
          <w:rFonts w:ascii="Book Antiqua" w:hAnsi="Book Antiqua" w:cs="宋体"/>
          <w:i/>
          <w:kern w:val="0"/>
          <w:sz w:val="24"/>
          <w:szCs w:val="24"/>
        </w:rPr>
        <w:t xml:space="preserve"> </w:t>
      </w:r>
      <w:proofErr w:type="spellStart"/>
      <w:r w:rsidR="00AE0832" w:rsidRPr="00710971">
        <w:rPr>
          <w:rFonts w:ascii="Book Antiqua" w:hAnsi="Book Antiqua" w:cs="宋体"/>
          <w:i/>
          <w:kern w:val="0"/>
          <w:sz w:val="24"/>
          <w:szCs w:val="24"/>
        </w:rPr>
        <w:t>Chem</w:t>
      </w:r>
      <w:proofErr w:type="spellEnd"/>
      <w:r w:rsidR="00AE0832" w:rsidRPr="00710971">
        <w:rPr>
          <w:rFonts w:ascii="Book Antiqua" w:hAnsi="Book Antiqua" w:cs="宋体" w:hint="eastAsia"/>
          <w:i/>
          <w:kern w:val="0"/>
          <w:sz w:val="24"/>
          <w:szCs w:val="24"/>
        </w:rPr>
        <w:t xml:space="preserve"> </w:t>
      </w:r>
      <w:r w:rsidRPr="00BE5620">
        <w:rPr>
          <w:rFonts w:ascii="Book Antiqua" w:hAnsi="Book Antiqua" w:cs="宋体"/>
          <w:kern w:val="0"/>
          <w:sz w:val="24"/>
          <w:szCs w:val="24"/>
        </w:rPr>
        <w:t xml:space="preserve">1996; </w:t>
      </w:r>
      <w:r w:rsidRPr="00BE5620">
        <w:rPr>
          <w:rFonts w:ascii="Book Antiqua" w:hAnsi="Book Antiqua" w:cs="宋体"/>
          <w:b/>
          <w:kern w:val="0"/>
          <w:sz w:val="24"/>
          <w:szCs w:val="24"/>
        </w:rPr>
        <w:t>271</w:t>
      </w:r>
      <w:r w:rsidRPr="00BE5620">
        <w:rPr>
          <w:rFonts w:ascii="Book Antiqua" w:hAnsi="Book Antiqua" w:cs="宋体"/>
          <w:kern w:val="0"/>
          <w:sz w:val="24"/>
          <w:szCs w:val="24"/>
        </w:rPr>
        <w:t xml:space="preserve">: 12063-12067 </w:t>
      </w:r>
      <w:r w:rsidR="00AE0832" w:rsidRPr="00710971">
        <w:rPr>
          <w:rFonts w:ascii="Book Antiqua" w:hAnsi="Book Antiqua" w:cs="宋体" w:hint="eastAsia"/>
          <w:kern w:val="0"/>
          <w:sz w:val="24"/>
          <w:szCs w:val="24"/>
        </w:rPr>
        <w:t>[</w:t>
      </w:r>
      <w:r w:rsidR="00AE0832" w:rsidRPr="00710971">
        <w:rPr>
          <w:rFonts w:ascii="Book Antiqua" w:hAnsi="Book Antiqua" w:cs="宋体"/>
          <w:kern w:val="0"/>
          <w:sz w:val="24"/>
          <w:szCs w:val="24"/>
        </w:rPr>
        <w:t>PMID: 8662637</w:t>
      </w:r>
      <w:r w:rsidR="00AE0832" w:rsidRPr="00710971">
        <w:rPr>
          <w:rFonts w:ascii="Book Antiqua" w:hAnsi="Book Antiqua" w:cs="宋体" w:hint="eastAsia"/>
          <w:kern w:val="0"/>
          <w:sz w:val="24"/>
          <w:szCs w:val="24"/>
        </w:rPr>
        <w:t xml:space="preserve"> </w:t>
      </w:r>
      <w:r w:rsidRPr="00BE5620">
        <w:rPr>
          <w:rFonts w:ascii="Book Antiqua" w:hAnsi="Book Antiqua" w:cs="宋体"/>
          <w:kern w:val="0"/>
          <w:sz w:val="24"/>
          <w:szCs w:val="24"/>
        </w:rPr>
        <w:t>DOI: 10.1074/jbc.271.20.12063</w:t>
      </w:r>
      <w:r w:rsidR="00AE0832" w:rsidRPr="00710971">
        <w:rPr>
          <w:rFonts w:ascii="Book Antiqua" w:hAnsi="Book Antiqua" w:cs="宋体" w:hint="eastAsia"/>
          <w:kern w:val="0"/>
          <w:sz w:val="24"/>
          <w:szCs w:val="24"/>
        </w:rPr>
        <w:t>]</w:t>
      </w:r>
    </w:p>
    <w:p w14:paraId="3FE5EB98"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32 </w:t>
      </w:r>
      <w:r w:rsidRPr="00BE5620">
        <w:rPr>
          <w:rFonts w:ascii="Book Antiqua" w:hAnsi="Book Antiqua" w:cs="宋体"/>
          <w:b/>
          <w:bCs/>
          <w:kern w:val="0"/>
          <w:sz w:val="24"/>
          <w:szCs w:val="24"/>
        </w:rPr>
        <w:t>Yan HM</w:t>
      </w:r>
      <w:r w:rsidRPr="00BE5620">
        <w:rPr>
          <w:rFonts w:ascii="Book Antiqua" w:hAnsi="Book Antiqua" w:cs="宋体"/>
          <w:kern w:val="0"/>
          <w:sz w:val="24"/>
          <w:szCs w:val="24"/>
        </w:rPr>
        <w:t xml:space="preserve">, Ramachandran A, </w:t>
      </w:r>
      <w:proofErr w:type="spellStart"/>
      <w:r w:rsidRPr="00BE5620">
        <w:rPr>
          <w:rFonts w:ascii="Book Antiqua" w:hAnsi="Book Antiqua" w:cs="宋体"/>
          <w:kern w:val="0"/>
          <w:sz w:val="24"/>
          <w:szCs w:val="24"/>
        </w:rPr>
        <w:t>Bajt</w:t>
      </w:r>
      <w:proofErr w:type="spellEnd"/>
      <w:r w:rsidRPr="00BE5620">
        <w:rPr>
          <w:rFonts w:ascii="Book Antiqua" w:hAnsi="Book Antiqua" w:cs="宋体"/>
          <w:kern w:val="0"/>
          <w:sz w:val="24"/>
          <w:szCs w:val="24"/>
        </w:rPr>
        <w:t xml:space="preserve"> ML, </w:t>
      </w:r>
      <w:proofErr w:type="spellStart"/>
      <w:r w:rsidRPr="00BE5620">
        <w:rPr>
          <w:rFonts w:ascii="Book Antiqua" w:hAnsi="Book Antiqua" w:cs="宋体"/>
          <w:kern w:val="0"/>
          <w:sz w:val="24"/>
          <w:szCs w:val="24"/>
        </w:rPr>
        <w:t>Lemasters</w:t>
      </w:r>
      <w:proofErr w:type="spellEnd"/>
      <w:r w:rsidRPr="00BE5620">
        <w:rPr>
          <w:rFonts w:ascii="Book Antiqua" w:hAnsi="Book Antiqua" w:cs="宋体"/>
          <w:kern w:val="0"/>
          <w:sz w:val="24"/>
          <w:szCs w:val="24"/>
        </w:rPr>
        <w:t xml:space="preserve"> JJ, </w:t>
      </w:r>
      <w:proofErr w:type="spellStart"/>
      <w:r w:rsidRPr="00BE5620">
        <w:rPr>
          <w:rFonts w:ascii="Book Antiqua" w:hAnsi="Book Antiqua" w:cs="宋体"/>
          <w:kern w:val="0"/>
          <w:sz w:val="24"/>
          <w:szCs w:val="24"/>
        </w:rPr>
        <w:t>Jaeschke</w:t>
      </w:r>
      <w:proofErr w:type="spellEnd"/>
      <w:r w:rsidRPr="00BE5620">
        <w:rPr>
          <w:rFonts w:ascii="Book Antiqua" w:hAnsi="Book Antiqua" w:cs="宋体"/>
          <w:kern w:val="0"/>
          <w:sz w:val="24"/>
          <w:szCs w:val="24"/>
        </w:rPr>
        <w:t xml:space="preserve"> H.</w:t>
      </w:r>
      <w:proofErr w:type="gramEnd"/>
      <w:r w:rsidRPr="00BE5620">
        <w:rPr>
          <w:rFonts w:ascii="Book Antiqua" w:hAnsi="Book Antiqua" w:cs="宋体"/>
          <w:kern w:val="0"/>
          <w:sz w:val="24"/>
          <w:szCs w:val="24"/>
        </w:rPr>
        <w:t xml:space="preserve"> The oxygen tension modulates acetaminophen-induced mitochondrial oxidant stress and cell injury in cultured hepatocytes. </w:t>
      </w:r>
      <w:proofErr w:type="spellStart"/>
      <w:r w:rsidRPr="00BE5620">
        <w:rPr>
          <w:rFonts w:ascii="Book Antiqua" w:hAnsi="Book Antiqua" w:cs="宋体"/>
          <w:i/>
          <w:iCs/>
          <w:kern w:val="0"/>
          <w:sz w:val="24"/>
          <w:szCs w:val="24"/>
        </w:rPr>
        <w:t>Toxicol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Sci</w:t>
      </w:r>
      <w:proofErr w:type="spellEnd"/>
      <w:r w:rsidRPr="00BE5620">
        <w:rPr>
          <w:rFonts w:ascii="Book Antiqua" w:hAnsi="Book Antiqua" w:cs="宋体"/>
          <w:kern w:val="0"/>
          <w:sz w:val="24"/>
          <w:szCs w:val="24"/>
        </w:rPr>
        <w:t xml:space="preserve"> 2010; </w:t>
      </w:r>
      <w:r w:rsidRPr="00BE5620">
        <w:rPr>
          <w:rFonts w:ascii="Book Antiqua" w:hAnsi="Book Antiqua" w:cs="宋体"/>
          <w:b/>
          <w:bCs/>
          <w:kern w:val="0"/>
          <w:sz w:val="24"/>
          <w:szCs w:val="24"/>
        </w:rPr>
        <w:t>117</w:t>
      </w:r>
      <w:r w:rsidRPr="00BE5620">
        <w:rPr>
          <w:rFonts w:ascii="Book Antiqua" w:hAnsi="Book Antiqua" w:cs="宋体"/>
          <w:kern w:val="0"/>
          <w:sz w:val="24"/>
          <w:szCs w:val="24"/>
        </w:rPr>
        <w:t>: 515-523 [PMID: 20616211 DOI: 10.1093/</w:t>
      </w:r>
      <w:proofErr w:type="spellStart"/>
      <w:r w:rsidRPr="00BE5620">
        <w:rPr>
          <w:rFonts w:ascii="Book Antiqua" w:hAnsi="Book Antiqua" w:cs="宋体"/>
          <w:kern w:val="0"/>
          <w:sz w:val="24"/>
          <w:szCs w:val="24"/>
        </w:rPr>
        <w:t>toxsci</w:t>
      </w:r>
      <w:proofErr w:type="spellEnd"/>
      <w:r w:rsidRPr="00BE5620">
        <w:rPr>
          <w:rFonts w:ascii="Book Antiqua" w:hAnsi="Book Antiqua" w:cs="宋体"/>
          <w:kern w:val="0"/>
          <w:sz w:val="24"/>
          <w:szCs w:val="24"/>
        </w:rPr>
        <w:t>/kfq208]</w:t>
      </w:r>
    </w:p>
    <w:p w14:paraId="728BF185"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33 </w:t>
      </w:r>
      <w:r w:rsidRPr="00BE5620">
        <w:rPr>
          <w:rFonts w:ascii="Book Antiqua" w:hAnsi="Book Antiqua" w:cs="宋体"/>
          <w:b/>
          <w:bCs/>
          <w:kern w:val="0"/>
          <w:sz w:val="24"/>
          <w:szCs w:val="24"/>
        </w:rPr>
        <w:t>Park BK</w:t>
      </w:r>
      <w:r w:rsidRPr="00BE5620">
        <w:rPr>
          <w:rFonts w:ascii="Book Antiqua" w:hAnsi="Book Antiqua" w:cs="宋体"/>
          <w:kern w:val="0"/>
          <w:sz w:val="24"/>
          <w:szCs w:val="24"/>
        </w:rPr>
        <w:t xml:space="preserve">, Laverty H, Srivastava A, Antoine DJ, </w:t>
      </w:r>
      <w:proofErr w:type="spellStart"/>
      <w:r w:rsidRPr="00BE5620">
        <w:rPr>
          <w:rFonts w:ascii="Book Antiqua" w:hAnsi="Book Antiqua" w:cs="宋体"/>
          <w:kern w:val="0"/>
          <w:sz w:val="24"/>
          <w:szCs w:val="24"/>
        </w:rPr>
        <w:t>Naisbitt</w:t>
      </w:r>
      <w:proofErr w:type="spellEnd"/>
      <w:r w:rsidRPr="00BE5620">
        <w:rPr>
          <w:rFonts w:ascii="Book Antiqua" w:hAnsi="Book Antiqua" w:cs="宋体"/>
          <w:kern w:val="0"/>
          <w:sz w:val="24"/>
          <w:szCs w:val="24"/>
        </w:rPr>
        <w:t xml:space="preserve"> D, Williams DP. Drug </w:t>
      </w:r>
      <w:proofErr w:type="spellStart"/>
      <w:r w:rsidRPr="00BE5620">
        <w:rPr>
          <w:rFonts w:ascii="Book Antiqua" w:hAnsi="Book Antiqua" w:cs="宋体"/>
          <w:kern w:val="0"/>
          <w:sz w:val="24"/>
          <w:szCs w:val="24"/>
        </w:rPr>
        <w:t>bioactivation</w:t>
      </w:r>
      <w:proofErr w:type="spellEnd"/>
      <w:r w:rsidRPr="00BE5620">
        <w:rPr>
          <w:rFonts w:ascii="Book Antiqua" w:hAnsi="Book Antiqua" w:cs="宋体"/>
          <w:kern w:val="0"/>
          <w:sz w:val="24"/>
          <w:szCs w:val="24"/>
        </w:rPr>
        <w:t xml:space="preserve"> and protein adduct formation in the pathogenesis of drug-induced toxicity. </w:t>
      </w:r>
      <w:proofErr w:type="spellStart"/>
      <w:r w:rsidRPr="00BE5620">
        <w:rPr>
          <w:rFonts w:ascii="Book Antiqua" w:hAnsi="Book Antiqua" w:cs="宋体"/>
          <w:i/>
          <w:iCs/>
          <w:kern w:val="0"/>
          <w:sz w:val="24"/>
          <w:szCs w:val="24"/>
        </w:rPr>
        <w:t>Chem</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Biol</w:t>
      </w:r>
      <w:proofErr w:type="spellEnd"/>
      <w:r w:rsidRPr="00BE5620">
        <w:rPr>
          <w:rFonts w:ascii="Book Antiqua" w:hAnsi="Book Antiqua" w:cs="宋体"/>
          <w:i/>
          <w:iCs/>
          <w:kern w:val="0"/>
          <w:sz w:val="24"/>
          <w:szCs w:val="24"/>
        </w:rPr>
        <w:t xml:space="preserve"> Interact</w:t>
      </w:r>
      <w:r w:rsidRPr="00BE5620">
        <w:rPr>
          <w:rFonts w:ascii="Book Antiqua" w:hAnsi="Book Antiqua" w:cs="宋体"/>
          <w:kern w:val="0"/>
          <w:sz w:val="24"/>
          <w:szCs w:val="24"/>
        </w:rPr>
        <w:t xml:space="preserve"> 2011; </w:t>
      </w:r>
      <w:r w:rsidRPr="00BE5620">
        <w:rPr>
          <w:rFonts w:ascii="Book Antiqua" w:hAnsi="Book Antiqua" w:cs="宋体"/>
          <w:b/>
          <w:bCs/>
          <w:kern w:val="0"/>
          <w:sz w:val="24"/>
          <w:szCs w:val="24"/>
        </w:rPr>
        <w:t>192</w:t>
      </w:r>
      <w:r w:rsidRPr="00BE5620">
        <w:rPr>
          <w:rFonts w:ascii="Book Antiqua" w:hAnsi="Book Antiqua" w:cs="宋体"/>
          <w:kern w:val="0"/>
          <w:sz w:val="24"/>
          <w:szCs w:val="24"/>
        </w:rPr>
        <w:t>: 30-36 [PMID: 20846520 DOI: 10.1016/j.cbi.2010.09.011]</w:t>
      </w:r>
    </w:p>
    <w:p w14:paraId="7DBD6A35"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34 </w:t>
      </w:r>
      <w:proofErr w:type="spellStart"/>
      <w:r w:rsidRPr="00BE5620">
        <w:rPr>
          <w:rFonts w:ascii="Book Antiqua" w:hAnsi="Book Antiqua" w:cs="宋体"/>
          <w:b/>
          <w:bCs/>
          <w:kern w:val="0"/>
          <w:sz w:val="24"/>
          <w:szCs w:val="24"/>
        </w:rPr>
        <w:t>Hanawa</w:t>
      </w:r>
      <w:proofErr w:type="spellEnd"/>
      <w:r w:rsidRPr="00BE5620">
        <w:rPr>
          <w:rFonts w:ascii="Book Antiqua" w:hAnsi="Book Antiqua" w:cs="宋体"/>
          <w:b/>
          <w:bCs/>
          <w:kern w:val="0"/>
          <w:sz w:val="24"/>
          <w:szCs w:val="24"/>
        </w:rPr>
        <w:t xml:space="preserve"> N</w:t>
      </w:r>
      <w:r w:rsidRPr="00BE5620">
        <w:rPr>
          <w:rFonts w:ascii="Book Antiqua" w:hAnsi="Book Antiqua" w:cs="宋体"/>
          <w:kern w:val="0"/>
          <w:sz w:val="24"/>
          <w:szCs w:val="24"/>
        </w:rPr>
        <w:t xml:space="preserve">, Shinohara M, </w:t>
      </w:r>
      <w:proofErr w:type="spellStart"/>
      <w:r w:rsidRPr="00BE5620">
        <w:rPr>
          <w:rFonts w:ascii="Book Antiqua" w:hAnsi="Book Antiqua" w:cs="宋体"/>
          <w:kern w:val="0"/>
          <w:sz w:val="24"/>
          <w:szCs w:val="24"/>
        </w:rPr>
        <w:t>Saberi</w:t>
      </w:r>
      <w:proofErr w:type="spellEnd"/>
      <w:r w:rsidRPr="00BE5620">
        <w:rPr>
          <w:rFonts w:ascii="Book Antiqua" w:hAnsi="Book Antiqua" w:cs="宋体"/>
          <w:kern w:val="0"/>
          <w:sz w:val="24"/>
          <w:szCs w:val="24"/>
        </w:rPr>
        <w:t xml:space="preserve"> B, </w:t>
      </w:r>
      <w:proofErr w:type="spellStart"/>
      <w:r w:rsidRPr="00BE5620">
        <w:rPr>
          <w:rFonts w:ascii="Book Antiqua" w:hAnsi="Book Antiqua" w:cs="宋体"/>
          <w:kern w:val="0"/>
          <w:sz w:val="24"/>
          <w:szCs w:val="24"/>
        </w:rPr>
        <w:t>Gaarde</w:t>
      </w:r>
      <w:proofErr w:type="spellEnd"/>
      <w:r w:rsidRPr="00BE5620">
        <w:rPr>
          <w:rFonts w:ascii="Book Antiqua" w:hAnsi="Book Antiqua" w:cs="宋体"/>
          <w:kern w:val="0"/>
          <w:sz w:val="24"/>
          <w:szCs w:val="24"/>
        </w:rPr>
        <w:t xml:space="preserve"> WA, Han D, </w:t>
      </w:r>
      <w:proofErr w:type="spellStart"/>
      <w:r w:rsidRPr="00BE5620">
        <w:rPr>
          <w:rFonts w:ascii="Book Antiqua" w:hAnsi="Book Antiqua" w:cs="宋体"/>
          <w:kern w:val="0"/>
          <w:sz w:val="24"/>
          <w:szCs w:val="24"/>
        </w:rPr>
        <w:t>Kaplowitz</w:t>
      </w:r>
      <w:proofErr w:type="spellEnd"/>
      <w:r w:rsidRPr="00BE5620">
        <w:rPr>
          <w:rFonts w:ascii="Book Antiqua" w:hAnsi="Book Antiqua" w:cs="宋体"/>
          <w:kern w:val="0"/>
          <w:sz w:val="24"/>
          <w:szCs w:val="24"/>
        </w:rPr>
        <w:t xml:space="preserve"> N. Role of JNK translocation to mitochondria leading to inhibition of mitochondria bioenergetics in acetaminophen-induced liver injury. </w:t>
      </w:r>
      <w:r w:rsidRPr="00BE5620">
        <w:rPr>
          <w:rFonts w:ascii="Book Antiqua" w:hAnsi="Book Antiqua" w:cs="宋体"/>
          <w:i/>
          <w:iCs/>
          <w:kern w:val="0"/>
          <w:sz w:val="24"/>
          <w:szCs w:val="24"/>
        </w:rPr>
        <w:t xml:space="preserve">J </w:t>
      </w:r>
      <w:proofErr w:type="spellStart"/>
      <w:r w:rsidRPr="00BE5620">
        <w:rPr>
          <w:rFonts w:ascii="Book Antiqua" w:hAnsi="Book Antiqua" w:cs="宋体"/>
          <w:i/>
          <w:iCs/>
          <w:kern w:val="0"/>
          <w:sz w:val="24"/>
          <w:szCs w:val="24"/>
        </w:rPr>
        <w:t>Biol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Chem</w:t>
      </w:r>
      <w:proofErr w:type="spellEnd"/>
      <w:r w:rsidRPr="00BE5620">
        <w:rPr>
          <w:rFonts w:ascii="Book Antiqua" w:hAnsi="Book Antiqua" w:cs="宋体"/>
          <w:kern w:val="0"/>
          <w:sz w:val="24"/>
          <w:szCs w:val="24"/>
        </w:rPr>
        <w:t xml:space="preserve"> 2008; </w:t>
      </w:r>
      <w:r w:rsidRPr="00BE5620">
        <w:rPr>
          <w:rFonts w:ascii="Book Antiqua" w:hAnsi="Book Antiqua" w:cs="宋体"/>
          <w:b/>
          <w:bCs/>
          <w:kern w:val="0"/>
          <w:sz w:val="24"/>
          <w:szCs w:val="24"/>
        </w:rPr>
        <w:t>283</w:t>
      </w:r>
      <w:r w:rsidRPr="00BE5620">
        <w:rPr>
          <w:rFonts w:ascii="Book Antiqua" w:hAnsi="Book Antiqua" w:cs="宋体"/>
          <w:kern w:val="0"/>
          <w:sz w:val="24"/>
          <w:szCs w:val="24"/>
        </w:rPr>
        <w:t>: 13565-13577 [PMID: 18337250 DOI: 10.1074/jbc.M708916200]</w:t>
      </w:r>
    </w:p>
    <w:p w14:paraId="66A06CDC" w14:textId="30E5AEDF"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hint="eastAsia"/>
          <w:kern w:val="0"/>
          <w:sz w:val="24"/>
          <w:szCs w:val="24"/>
        </w:rPr>
        <w:t>35</w:t>
      </w:r>
      <w:r w:rsidRPr="00BE5620">
        <w:rPr>
          <w:rFonts w:ascii="Book Antiqua" w:hAnsi="Book Antiqua" w:cs="宋体"/>
          <w:kern w:val="0"/>
          <w:sz w:val="24"/>
          <w:szCs w:val="24"/>
        </w:rPr>
        <w:t xml:space="preserve"> </w:t>
      </w:r>
      <w:proofErr w:type="spellStart"/>
      <w:r w:rsidRPr="00BE5620">
        <w:rPr>
          <w:rFonts w:ascii="Book Antiqua" w:hAnsi="Book Antiqua" w:cs="宋体"/>
          <w:b/>
          <w:kern w:val="0"/>
          <w:sz w:val="24"/>
          <w:szCs w:val="24"/>
        </w:rPr>
        <w:t>Latchoumycandane</w:t>
      </w:r>
      <w:proofErr w:type="spellEnd"/>
      <w:r w:rsidRPr="00BE5620">
        <w:rPr>
          <w:rFonts w:ascii="Book Antiqua" w:hAnsi="Book Antiqua" w:cs="宋体"/>
          <w:b/>
          <w:kern w:val="0"/>
          <w:sz w:val="24"/>
          <w:szCs w:val="24"/>
        </w:rPr>
        <w:t xml:space="preserve"> C, </w:t>
      </w:r>
      <w:r w:rsidRPr="00BE5620">
        <w:rPr>
          <w:rFonts w:ascii="Book Antiqua" w:hAnsi="Book Antiqua" w:cs="宋体"/>
          <w:kern w:val="0"/>
          <w:sz w:val="24"/>
          <w:szCs w:val="24"/>
        </w:rPr>
        <w:t xml:space="preserve">Goh CW, Ong MM, </w:t>
      </w:r>
      <w:proofErr w:type="spellStart"/>
      <w:r w:rsidRPr="00BE5620">
        <w:rPr>
          <w:rFonts w:ascii="Book Antiqua" w:hAnsi="Book Antiqua" w:cs="宋体"/>
          <w:kern w:val="0"/>
          <w:sz w:val="24"/>
          <w:szCs w:val="24"/>
        </w:rPr>
        <w:t>Boelsterli</w:t>
      </w:r>
      <w:proofErr w:type="spellEnd"/>
      <w:r w:rsidRPr="00BE5620">
        <w:rPr>
          <w:rFonts w:ascii="Book Antiqua" w:hAnsi="Book Antiqua" w:cs="宋体"/>
          <w:kern w:val="0"/>
          <w:sz w:val="24"/>
          <w:szCs w:val="24"/>
        </w:rPr>
        <w:t xml:space="preserve"> UA. Mitochondrial protection by the JNK inhibitor </w:t>
      </w:r>
      <w:proofErr w:type="spellStart"/>
      <w:r w:rsidRPr="00BE5620">
        <w:rPr>
          <w:rFonts w:ascii="Book Antiqua" w:hAnsi="Book Antiqua" w:cs="宋体"/>
          <w:kern w:val="0"/>
          <w:sz w:val="24"/>
          <w:szCs w:val="24"/>
        </w:rPr>
        <w:t>leflunomide</w:t>
      </w:r>
      <w:proofErr w:type="spellEnd"/>
      <w:r w:rsidRPr="00BE5620">
        <w:rPr>
          <w:rFonts w:ascii="Book Antiqua" w:hAnsi="Book Antiqua" w:cs="宋体"/>
          <w:kern w:val="0"/>
          <w:sz w:val="24"/>
          <w:szCs w:val="24"/>
        </w:rPr>
        <w:t xml:space="preserve"> rescues mice from acetaminophen</w:t>
      </w:r>
      <w:r w:rsidRPr="00BE5620">
        <w:rPr>
          <w:rFonts w:ascii="宋体" w:hAnsi="宋体" w:cs="宋体" w:hint="eastAsia"/>
          <w:kern w:val="0"/>
          <w:sz w:val="24"/>
          <w:szCs w:val="24"/>
        </w:rPr>
        <w:t>‐</w:t>
      </w:r>
      <w:r w:rsidRPr="00BE5620">
        <w:rPr>
          <w:rFonts w:ascii="Book Antiqua" w:hAnsi="Book Antiqua" w:cs="宋体"/>
          <w:kern w:val="0"/>
          <w:sz w:val="24"/>
          <w:szCs w:val="24"/>
        </w:rPr>
        <w:t>induced liver injury</w:t>
      </w:r>
      <w:r w:rsidRPr="00BE5620">
        <w:rPr>
          <w:rFonts w:ascii="Book Antiqua" w:hAnsi="Book Antiqua" w:cs="宋体"/>
          <w:i/>
          <w:kern w:val="0"/>
          <w:sz w:val="24"/>
          <w:szCs w:val="24"/>
        </w:rPr>
        <w:t xml:space="preserve">. </w:t>
      </w:r>
      <w:proofErr w:type="spellStart"/>
      <w:r w:rsidRPr="00BE5620">
        <w:rPr>
          <w:rFonts w:ascii="Book Antiqua" w:hAnsi="Book Antiqua" w:cs="宋体"/>
          <w:i/>
          <w:kern w:val="0"/>
          <w:sz w:val="24"/>
          <w:szCs w:val="24"/>
        </w:rPr>
        <w:t>Hepatology</w:t>
      </w:r>
      <w:proofErr w:type="spellEnd"/>
      <w:r w:rsidRPr="00BE5620">
        <w:rPr>
          <w:rFonts w:ascii="Book Antiqua" w:hAnsi="Book Antiqua" w:cs="宋体"/>
          <w:i/>
          <w:kern w:val="0"/>
          <w:sz w:val="24"/>
          <w:szCs w:val="24"/>
        </w:rPr>
        <w:t xml:space="preserve"> </w:t>
      </w:r>
      <w:r w:rsidRPr="00BE5620">
        <w:rPr>
          <w:rFonts w:ascii="Book Antiqua" w:hAnsi="Book Antiqua" w:cs="宋体"/>
          <w:kern w:val="0"/>
          <w:sz w:val="24"/>
          <w:szCs w:val="24"/>
        </w:rPr>
        <w:t xml:space="preserve">2007; </w:t>
      </w:r>
      <w:r w:rsidRPr="00BE5620">
        <w:rPr>
          <w:rFonts w:ascii="Book Antiqua" w:hAnsi="Book Antiqua" w:cs="宋体"/>
          <w:b/>
          <w:kern w:val="0"/>
          <w:sz w:val="24"/>
          <w:szCs w:val="24"/>
        </w:rPr>
        <w:t>45</w:t>
      </w:r>
      <w:r w:rsidRPr="00BE5620">
        <w:rPr>
          <w:rFonts w:ascii="Book Antiqua" w:hAnsi="Book Antiqua" w:cs="宋体"/>
          <w:kern w:val="0"/>
          <w:sz w:val="24"/>
          <w:szCs w:val="24"/>
        </w:rPr>
        <w:t xml:space="preserve">: 412-421 </w:t>
      </w:r>
      <w:r w:rsidRPr="00BE5620">
        <w:rPr>
          <w:rFonts w:ascii="Book Antiqua" w:hAnsi="Book Antiqua" w:cs="宋体" w:hint="eastAsia"/>
          <w:kern w:val="0"/>
          <w:sz w:val="24"/>
          <w:szCs w:val="24"/>
        </w:rPr>
        <w:t>[</w:t>
      </w:r>
      <w:r w:rsidR="00AE0832" w:rsidRPr="00710971">
        <w:rPr>
          <w:rFonts w:ascii="Book Antiqua" w:hAnsi="Book Antiqua" w:cs="宋体"/>
          <w:kern w:val="0"/>
          <w:sz w:val="24"/>
          <w:szCs w:val="24"/>
        </w:rPr>
        <w:t>PMID: 17366662</w:t>
      </w:r>
      <w:r w:rsidR="00AE0832" w:rsidRPr="00710971">
        <w:rPr>
          <w:rFonts w:ascii="Book Antiqua" w:hAnsi="Book Antiqua" w:cs="宋体" w:hint="eastAsia"/>
          <w:kern w:val="0"/>
          <w:sz w:val="24"/>
          <w:szCs w:val="24"/>
        </w:rPr>
        <w:t xml:space="preserve"> </w:t>
      </w:r>
      <w:r w:rsidRPr="00BE5620">
        <w:rPr>
          <w:rFonts w:ascii="Book Antiqua" w:hAnsi="Book Antiqua" w:cs="宋体"/>
          <w:kern w:val="0"/>
          <w:sz w:val="24"/>
          <w:szCs w:val="24"/>
        </w:rPr>
        <w:t>DOI: 10.1002/hep.21475</w:t>
      </w:r>
      <w:r w:rsidRPr="00BE5620">
        <w:rPr>
          <w:rFonts w:ascii="Book Antiqua" w:hAnsi="Book Antiqua" w:cs="宋体" w:hint="eastAsia"/>
          <w:kern w:val="0"/>
          <w:sz w:val="24"/>
          <w:szCs w:val="24"/>
        </w:rPr>
        <w:t>]</w:t>
      </w:r>
    </w:p>
    <w:p w14:paraId="337D2CA2"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36 </w:t>
      </w:r>
      <w:proofErr w:type="spellStart"/>
      <w:r w:rsidRPr="00BE5620">
        <w:rPr>
          <w:rFonts w:ascii="Book Antiqua" w:hAnsi="Book Antiqua" w:cs="宋体"/>
          <w:b/>
          <w:bCs/>
          <w:kern w:val="0"/>
          <w:sz w:val="24"/>
          <w:szCs w:val="24"/>
        </w:rPr>
        <w:t>Saitoh</w:t>
      </w:r>
      <w:proofErr w:type="spellEnd"/>
      <w:r w:rsidRPr="00BE5620">
        <w:rPr>
          <w:rFonts w:ascii="Book Antiqua" w:hAnsi="Book Antiqua" w:cs="宋体"/>
          <w:b/>
          <w:bCs/>
          <w:kern w:val="0"/>
          <w:sz w:val="24"/>
          <w:szCs w:val="24"/>
        </w:rPr>
        <w:t xml:space="preserve"> M</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Nishitoh</w:t>
      </w:r>
      <w:proofErr w:type="spellEnd"/>
      <w:r w:rsidRPr="00BE5620">
        <w:rPr>
          <w:rFonts w:ascii="Book Antiqua" w:hAnsi="Book Antiqua" w:cs="宋体"/>
          <w:kern w:val="0"/>
          <w:sz w:val="24"/>
          <w:szCs w:val="24"/>
        </w:rPr>
        <w:t xml:space="preserve"> H, </w:t>
      </w:r>
      <w:proofErr w:type="spellStart"/>
      <w:r w:rsidRPr="00BE5620">
        <w:rPr>
          <w:rFonts w:ascii="Book Antiqua" w:hAnsi="Book Antiqua" w:cs="宋体"/>
          <w:kern w:val="0"/>
          <w:sz w:val="24"/>
          <w:szCs w:val="24"/>
        </w:rPr>
        <w:t>Fujii</w:t>
      </w:r>
      <w:proofErr w:type="spellEnd"/>
      <w:r w:rsidRPr="00BE5620">
        <w:rPr>
          <w:rFonts w:ascii="Book Antiqua" w:hAnsi="Book Antiqua" w:cs="宋体"/>
          <w:kern w:val="0"/>
          <w:sz w:val="24"/>
          <w:szCs w:val="24"/>
        </w:rPr>
        <w:t xml:space="preserve"> M, Takeda K, </w:t>
      </w:r>
      <w:proofErr w:type="spellStart"/>
      <w:r w:rsidRPr="00BE5620">
        <w:rPr>
          <w:rFonts w:ascii="Book Antiqua" w:hAnsi="Book Antiqua" w:cs="宋体"/>
          <w:kern w:val="0"/>
          <w:sz w:val="24"/>
          <w:szCs w:val="24"/>
        </w:rPr>
        <w:t>Tobiume</w:t>
      </w:r>
      <w:proofErr w:type="spellEnd"/>
      <w:r w:rsidRPr="00BE5620">
        <w:rPr>
          <w:rFonts w:ascii="Book Antiqua" w:hAnsi="Book Antiqua" w:cs="宋体"/>
          <w:kern w:val="0"/>
          <w:sz w:val="24"/>
          <w:szCs w:val="24"/>
        </w:rPr>
        <w:t xml:space="preserve"> K, Sawada Y, Kawabata M, </w:t>
      </w:r>
      <w:proofErr w:type="spellStart"/>
      <w:r w:rsidRPr="00BE5620">
        <w:rPr>
          <w:rFonts w:ascii="Book Antiqua" w:hAnsi="Book Antiqua" w:cs="宋体"/>
          <w:kern w:val="0"/>
          <w:sz w:val="24"/>
          <w:szCs w:val="24"/>
        </w:rPr>
        <w:t>Miyazono</w:t>
      </w:r>
      <w:proofErr w:type="spellEnd"/>
      <w:r w:rsidRPr="00BE5620">
        <w:rPr>
          <w:rFonts w:ascii="Book Antiqua" w:hAnsi="Book Antiqua" w:cs="宋体"/>
          <w:kern w:val="0"/>
          <w:sz w:val="24"/>
          <w:szCs w:val="24"/>
        </w:rPr>
        <w:t xml:space="preserve"> K, </w:t>
      </w:r>
      <w:proofErr w:type="spellStart"/>
      <w:r w:rsidRPr="00BE5620">
        <w:rPr>
          <w:rFonts w:ascii="Book Antiqua" w:hAnsi="Book Antiqua" w:cs="宋体"/>
          <w:kern w:val="0"/>
          <w:sz w:val="24"/>
          <w:szCs w:val="24"/>
        </w:rPr>
        <w:t>Ichijo</w:t>
      </w:r>
      <w:proofErr w:type="spellEnd"/>
      <w:r w:rsidRPr="00BE5620">
        <w:rPr>
          <w:rFonts w:ascii="Book Antiqua" w:hAnsi="Book Antiqua" w:cs="宋体"/>
          <w:kern w:val="0"/>
          <w:sz w:val="24"/>
          <w:szCs w:val="24"/>
        </w:rPr>
        <w:t xml:space="preserve"> H. Mammalian </w:t>
      </w:r>
      <w:proofErr w:type="spellStart"/>
      <w:r w:rsidRPr="00BE5620">
        <w:rPr>
          <w:rFonts w:ascii="Book Antiqua" w:hAnsi="Book Antiqua" w:cs="宋体"/>
          <w:kern w:val="0"/>
          <w:sz w:val="24"/>
          <w:szCs w:val="24"/>
        </w:rPr>
        <w:t>thioredoxin</w:t>
      </w:r>
      <w:proofErr w:type="spellEnd"/>
      <w:r w:rsidRPr="00BE5620">
        <w:rPr>
          <w:rFonts w:ascii="Book Antiqua" w:hAnsi="Book Antiqua" w:cs="宋体"/>
          <w:kern w:val="0"/>
          <w:sz w:val="24"/>
          <w:szCs w:val="24"/>
        </w:rPr>
        <w:t xml:space="preserve"> is a direct inhibitor of apoptosis signal-regulating kinase (ASK) 1. </w:t>
      </w:r>
      <w:r w:rsidRPr="00BE5620">
        <w:rPr>
          <w:rFonts w:ascii="Book Antiqua" w:hAnsi="Book Antiqua" w:cs="宋体"/>
          <w:i/>
          <w:iCs/>
          <w:kern w:val="0"/>
          <w:sz w:val="24"/>
          <w:szCs w:val="24"/>
        </w:rPr>
        <w:t>EMBO J</w:t>
      </w:r>
      <w:r w:rsidRPr="00BE5620">
        <w:rPr>
          <w:rFonts w:ascii="Book Antiqua" w:hAnsi="Book Antiqua" w:cs="宋体"/>
          <w:kern w:val="0"/>
          <w:sz w:val="24"/>
          <w:szCs w:val="24"/>
        </w:rPr>
        <w:t xml:space="preserve"> 1998; </w:t>
      </w:r>
      <w:r w:rsidRPr="00BE5620">
        <w:rPr>
          <w:rFonts w:ascii="Book Antiqua" w:hAnsi="Book Antiqua" w:cs="宋体"/>
          <w:b/>
          <w:bCs/>
          <w:kern w:val="0"/>
          <w:sz w:val="24"/>
          <w:szCs w:val="24"/>
        </w:rPr>
        <w:t>17</w:t>
      </w:r>
      <w:r w:rsidRPr="00BE5620">
        <w:rPr>
          <w:rFonts w:ascii="Book Antiqua" w:hAnsi="Book Antiqua" w:cs="宋体"/>
          <w:kern w:val="0"/>
          <w:sz w:val="24"/>
          <w:szCs w:val="24"/>
        </w:rPr>
        <w:t>: 2596-2606 [PMID: 9564042 DOI: 10.1093/</w:t>
      </w:r>
      <w:proofErr w:type="spellStart"/>
      <w:r w:rsidRPr="00BE5620">
        <w:rPr>
          <w:rFonts w:ascii="Book Antiqua" w:hAnsi="Book Antiqua" w:cs="宋体"/>
          <w:kern w:val="0"/>
          <w:sz w:val="24"/>
          <w:szCs w:val="24"/>
        </w:rPr>
        <w:t>emboj</w:t>
      </w:r>
      <w:proofErr w:type="spellEnd"/>
      <w:r w:rsidRPr="00BE5620">
        <w:rPr>
          <w:rFonts w:ascii="Book Antiqua" w:hAnsi="Book Antiqua" w:cs="宋体"/>
          <w:kern w:val="0"/>
          <w:sz w:val="24"/>
          <w:szCs w:val="24"/>
        </w:rPr>
        <w:t>/17.9.2596]</w:t>
      </w:r>
    </w:p>
    <w:p w14:paraId="64260E3A"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37 </w:t>
      </w:r>
      <w:r w:rsidRPr="00BE5620">
        <w:rPr>
          <w:rFonts w:ascii="Book Antiqua" w:hAnsi="Book Antiqua" w:cs="宋体"/>
          <w:b/>
          <w:bCs/>
          <w:kern w:val="0"/>
          <w:sz w:val="24"/>
          <w:szCs w:val="24"/>
        </w:rPr>
        <w:t>Shen HM</w:t>
      </w:r>
      <w:r w:rsidRPr="00BE5620">
        <w:rPr>
          <w:rFonts w:ascii="Book Antiqua" w:hAnsi="Book Antiqua" w:cs="宋体"/>
          <w:kern w:val="0"/>
          <w:sz w:val="24"/>
          <w:szCs w:val="24"/>
        </w:rPr>
        <w:t xml:space="preserve">, Liu ZG. JNK signaling pathway is a key modulator in cell death mediated by reactive oxygen and nitrogen species. </w:t>
      </w:r>
      <w:r w:rsidRPr="00BE5620">
        <w:rPr>
          <w:rFonts w:ascii="Book Antiqua" w:hAnsi="Book Antiqua" w:cs="宋体"/>
          <w:i/>
          <w:iCs/>
          <w:kern w:val="0"/>
          <w:sz w:val="24"/>
          <w:szCs w:val="24"/>
        </w:rPr>
        <w:t xml:space="preserve">Free </w:t>
      </w:r>
      <w:proofErr w:type="spellStart"/>
      <w:r w:rsidRPr="00BE5620">
        <w:rPr>
          <w:rFonts w:ascii="Book Antiqua" w:hAnsi="Book Antiqua" w:cs="宋体"/>
          <w:i/>
          <w:iCs/>
          <w:kern w:val="0"/>
          <w:sz w:val="24"/>
          <w:szCs w:val="24"/>
        </w:rPr>
        <w:t>Radic</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Biol</w:t>
      </w:r>
      <w:proofErr w:type="spellEnd"/>
      <w:r w:rsidRPr="00BE5620">
        <w:rPr>
          <w:rFonts w:ascii="Book Antiqua" w:hAnsi="Book Antiqua" w:cs="宋体"/>
          <w:i/>
          <w:iCs/>
          <w:kern w:val="0"/>
          <w:sz w:val="24"/>
          <w:szCs w:val="24"/>
        </w:rPr>
        <w:t xml:space="preserve"> Med</w:t>
      </w:r>
      <w:r w:rsidRPr="00BE5620">
        <w:rPr>
          <w:rFonts w:ascii="Book Antiqua" w:hAnsi="Book Antiqua" w:cs="宋体"/>
          <w:kern w:val="0"/>
          <w:sz w:val="24"/>
          <w:szCs w:val="24"/>
        </w:rPr>
        <w:t xml:space="preserve"> 2006; </w:t>
      </w:r>
      <w:r w:rsidRPr="00BE5620">
        <w:rPr>
          <w:rFonts w:ascii="Book Antiqua" w:hAnsi="Book Antiqua" w:cs="宋体"/>
          <w:b/>
          <w:bCs/>
          <w:kern w:val="0"/>
          <w:sz w:val="24"/>
          <w:szCs w:val="24"/>
        </w:rPr>
        <w:t>40</w:t>
      </w:r>
      <w:r w:rsidRPr="00BE5620">
        <w:rPr>
          <w:rFonts w:ascii="Book Antiqua" w:hAnsi="Book Antiqua" w:cs="宋体"/>
          <w:kern w:val="0"/>
          <w:sz w:val="24"/>
          <w:szCs w:val="24"/>
        </w:rPr>
        <w:t>: 928-939 [PMID: 16540388 DOI: 10.1016/j.freeradbiomed.2005.10.056]</w:t>
      </w:r>
    </w:p>
    <w:p w14:paraId="22FCBCEF"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38 </w:t>
      </w:r>
      <w:proofErr w:type="spellStart"/>
      <w:r w:rsidRPr="00BE5620">
        <w:rPr>
          <w:rFonts w:ascii="Book Antiqua" w:hAnsi="Book Antiqua" w:cs="宋体"/>
          <w:b/>
          <w:bCs/>
          <w:kern w:val="0"/>
          <w:sz w:val="24"/>
          <w:szCs w:val="24"/>
        </w:rPr>
        <w:t>Fausto</w:t>
      </w:r>
      <w:proofErr w:type="spellEnd"/>
      <w:r w:rsidRPr="00BE5620">
        <w:rPr>
          <w:rFonts w:ascii="Book Antiqua" w:hAnsi="Book Antiqua" w:cs="宋体"/>
          <w:b/>
          <w:bCs/>
          <w:kern w:val="0"/>
          <w:sz w:val="24"/>
          <w:szCs w:val="24"/>
        </w:rPr>
        <w:t xml:space="preserve"> N</w:t>
      </w:r>
      <w:r w:rsidRPr="00BE5620">
        <w:rPr>
          <w:rFonts w:ascii="Book Antiqua" w:hAnsi="Book Antiqua" w:cs="宋体"/>
          <w:kern w:val="0"/>
          <w:sz w:val="24"/>
          <w:szCs w:val="24"/>
        </w:rPr>
        <w:t xml:space="preserve">, Campbell JS, </w:t>
      </w:r>
      <w:proofErr w:type="spellStart"/>
      <w:r w:rsidRPr="00BE5620">
        <w:rPr>
          <w:rFonts w:ascii="Book Antiqua" w:hAnsi="Book Antiqua" w:cs="宋体"/>
          <w:kern w:val="0"/>
          <w:sz w:val="24"/>
          <w:szCs w:val="24"/>
        </w:rPr>
        <w:t>Riehle</w:t>
      </w:r>
      <w:proofErr w:type="spellEnd"/>
      <w:r w:rsidRPr="00BE5620">
        <w:rPr>
          <w:rFonts w:ascii="Book Antiqua" w:hAnsi="Book Antiqua" w:cs="宋体"/>
          <w:kern w:val="0"/>
          <w:sz w:val="24"/>
          <w:szCs w:val="24"/>
        </w:rPr>
        <w:t xml:space="preserve"> KJ.</w:t>
      </w:r>
      <w:proofErr w:type="gramEnd"/>
      <w:r w:rsidRPr="00BE5620">
        <w:rPr>
          <w:rFonts w:ascii="Book Antiqua" w:hAnsi="Book Antiqua" w:cs="宋体"/>
          <w:kern w:val="0"/>
          <w:sz w:val="24"/>
          <w:szCs w:val="24"/>
        </w:rPr>
        <w:t xml:space="preserve"> </w:t>
      </w:r>
      <w:proofErr w:type="gramStart"/>
      <w:r w:rsidRPr="00BE5620">
        <w:rPr>
          <w:rFonts w:ascii="Book Antiqua" w:hAnsi="Book Antiqua" w:cs="宋体"/>
          <w:kern w:val="0"/>
          <w:sz w:val="24"/>
          <w:szCs w:val="24"/>
        </w:rPr>
        <w:t>Liver regeneration.</w:t>
      </w:r>
      <w:proofErr w:type="gramEnd"/>
      <w:r w:rsidRPr="00BE5620">
        <w:rPr>
          <w:rFonts w:ascii="Book Antiqua" w:hAnsi="Book Antiqua" w:cs="宋体"/>
          <w:kern w:val="0"/>
          <w:sz w:val="24"/>
          <w:szCs w:val="24"/>
        </w:rPr>
        <w:t xml:space="preserve"> </w:t>
      </w:r>
      <w:proofErr w:type="spellStart"/>
      <w:r w:rsidRPr="00BE5620">
        <w:rPr>
          <w:rFonts w:ascii="Book Antiqua" w:hAnsi="Book Antiqua" w:cs="宋体"/>
          <w:i/>
          <w:iCs/>
          <w:kern w:val="0"/>
          <w:sz w:val="24"/>
          <w:szCs w:val="24"/>
        </w:rPr>
        <w:t>Hepatology</w:t>
      </w:r>
      <w:proofErr w:type="spellEnd"/>
      <w:r w:rsidRPr="00BE5620">
        <w:rPr>
          <w:rFonts w:ascii="Book Antiqua" w:hAnsi="Book Antiqua" w:cs="宋体"/>
          <w:kern w:val="0"/>
          <w:sz w:val="24"/>
          <w:szCs w:val="24"/>
        </w:rPr>
        <w:t xml:space="preserve"> 2006; </w:t>
      </w:r>
      <w:r w:rsidRPr="00BE5620">
        <w:rPr>
          <w:rFonts w:ascii="Book Antiqua" w:hAnsi="Book Antiqua" w:cs="宋体"/>
          <w:b/>
          <w:bCs/>
          <w:kern w:val="0"/>
          <w:sz w:val="24"/>
          <w:szCs w:val="24"/>
        </w:rPr>
        <w:t>43</w:t>
      </w:r>
      <w:r w:rsidRPr="00BE5620">
        <w:rPr>
          <w:rFonts w:ascii="Book Antiqua" w:hAnsi="Book Antiqua" w:cs="宋体"/>
          <w:kern w:val="0"/>
          <w:sz w:val="24"/>
          <w:szCs w:val="24"/>
        </w:rPr>
        <w:t>: S45-S53 [PMID: 16447274 DOI: 10.1002/hep.20969]</w:t>
      </w:r>
    </w:p>
    <w:p w14:paraId="54E8EBF3" w14:textId="52C795FB"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lastRenderedPageBreak/>
        <w:t xml:space="preserve">39 </w:t>
      </w:r>
      <w:r w:rsidRPr="00BE5620">
        <w:rPr>
          <w:rFonts w:ascii="Book Antiqua" w:hAnsi="Book Antiqua" w:cs="宋体"/>
          <w:b/>
          <w:kern w:val="0"/>
          <w:sz w:val="24"/>
          <w:szCs w:val="24"/>
        </w:rPr>
        <w:t>Yang R,</w:t>
      </w:r>
      <w:r w:rsidRPr="00BE5620">
        <w:rPr>
          <w:rFonts w:ascii="Book Antiqua" w:hAnsi="Book Antiqua" w:cs="宋体"/>
          <w:kern w:val="0"/>
          <w:sz w:val="24"/>
          <w:szCs w:val="24"/>
        </w:rPr>
        <w:t xml:space="preserve"> Zhang S, </w:t>
      </w:r>
      <w:proofErr w:type="spellStart"/>
      <w:r w:rsidRPr="00BE5620">
        <w:rPr>
          <w:rFonts w:ascii="Book Antiqua" w:hAnsi="Book Antiqua" w:cs="宋体"/>
          <w:kern w:val="0"/>
          <w:sz w:val="24"/>
          <w:szCs w:val="24"/>
        </w:rPr>
        <w:t>Cotoia</w:t>
      </w:r>
      <w:proofErr w:type="spellEnd"/>
      <w:r w:rsidRPr="00BE5620">
        <w:rPr>
          <w:rFonts w:ascii="Book Antiqua" w:hAnsi="Book Antiqua" w:cs="宋体"/>
          <w:kern w:val="0"/>
          <w:sz w:val="24"/>
          <w:szCs w:val="24"/>
        </w:rPr>
        <w:t xml:space="preserve"> A, </w:t>
      </w:r>
      <w:proofErr w:type="spellStart"/>
      <w:r w:rsidRPr="00BE5620">
        <w:rPr>
          <w:rFonts w:ascii="Book Antiqua" w:hAnsi="Book Antiqua" w:cs="宋体"/>
          <w:kern w:val="0"/>
          <w:sz w:val="24"/>
          <w:szCs w:val="24"/>
        </w:rPr>
        <w:t>Oksala</w:t>
      </w:r>
      <w:proofErr w:type="spellEnd"/>
      <w:r w:rsidRPr="00BE5620">
        <w:rPr>
          <w:rFonts w:ascii="Book Antiqua" w:hAnsi="Book Antiqua" w:cs="宋体"/>
          <w:kern w:val="0"/>
          <w:sz w:val="24"/>
          <w:szCs w:val="24"/>
        </w:rPr>
        <w:t xml:space="preserve"> N, Zhu S, </w:t>
      </w:r>
      <w:proofErr w:type="spellStart"/>
      <w:r w:rsidRPr="00BE5620">
        <w:rPr>
          <w:rFonts w:ascii="Book Antiqua" w:hAnsi="Book Antiqua" w:cs="宋体"/>
          <w:kern w:val="0"/>
          <w:sz w:val="24"/>
          <w:szCs w:val="24"/>
        </w:rPr>
        <w:t>Tenhunen</w:t>
      </w:r>
      <w:proofErr w:type="spellEnd"/>
      <w:r w:rsidRPr="00BE5620">
        <w:rPr>
          <w:rFonts w:ascii="Book Antiqua" w:hAnsi="Book Antiqua" w:cs="宋体"/>
          <w:kern w:val="0"/>
          <w:sz w:val="24"/>
          <w:szCs w:val="24"/>
        </w:rPr>
        <w:t xml:space="preserve"> J. High mobility group B1 impairs hepatocyte regeneration in acetaminophen hepatotoxicity. BMC Gastroenterology 2012; </w:t>
      </w:r>
      <w:r w:rsidRPr="00BE5620">
        <w:rPr>
          <w:rFonts w:ascii="Book Antiqua" w:hAnsi="Book Antiqua" w:cs="宋体"/>
          <w:b/>
          <w:kern w:val="0"/>
          <w:sz w:val="24"/>
          <w:szCs w:val="24"/>
        </w:rPr>
        <w:t>12</w:t>
      </w:r>
      <w:r w:rsidRPr="00BE5620">
        <w:rPr>
          <w:rFonts w:ascii="Book Antiqua" w:hAnsi="Book Antiqua" w:cs="宋体"/>
          <w:kern w:val="0"/>
          <w:sz w:val="24"/>
          <w:szCs w:val="24"/>
        </w:rPr>
        <w:t xml:space="preserve">: 45 </w:t>
      </w:r>
      <w:r w:rsidR="00AE0832" w:rsidRPr="00710971">
        <w:rPr>
          <w:rFonts w:ascii="Book Antiqua" w:hAnsi="Book Antiqua" w:cs="宋体" w:hint="eastAsia"/>
          <w:kern w:val="0"/>
          <w:sz w:val="24"/>
          <w:szCs w:val="24"/>
        </w:rPr>
        <w:t>[</w:t>
      </w:r>
      <w:r w:rsidR="00AE0832" w:rsidRPr="00710971">
        <w:rPr>
          <w:rFonts w:ascii="Book Antiqua" w:hAnsi="Book Antiqua" w:cs="宋体"/>
          <w:kern w:val="0"/>
          <w:sz w:val="24"/>
          <w:szCs w:val="24"/>
        </w:rPr>
        <w:t>PMID: 22569100</w:t>
      </w:r>
      <w:r w:rsidR="00AE0832" w:rsidRPr="00710971">
        <w:rPr>
          <w:rFonts w:ascii="Book Antiqua" w:hAnsi="Book Antiqua" w:cs="宋体" w:hint="eastAsia"/>
          <w:kern w:val="0"/>
          <w:sz w:val="24"/>
          <w:szCs w:val="24"/>
        </w:rPr>
        <w:t xml:space="preserve"> </w:t>
      </w:r>
      <w:r w:rsidRPr="00BE5620">
        <w:rPr>
          <w:rFonts w:ascii="Book Antiqua" w:hAnsi="Book Antiqua" w:cs="宋体"/>
          <w:kern w:val="0"/>
          <w:sz w:val="24"/>
          <w:szCs w:val="24"/>
        </w:rPr>
        <w:t>DOI: 10.1186/1471-230X-12-45</w:t>
      </w:r>
      <w:r w:rsidR="00AE0832" w:rsidRPr="00710971">
        <w:rPr>
          <w:rFonts w:ascii="Book Antiqua" w:hAnsi="Book Antiqua" w:cs="宋体" w:hint="eastAsia"/>
          <w:kern w:val="0"/>
          <w:sz w:val="24"/>
          <w:szCs w:val="24"/>
        </w:rPr>
        <w:t>]</w:t>
      </w:r>
    </w:p>
    <w:p w14:paraId="06B09BED"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40 </w:t>
      </w:r>
      <w:r w:rsidRPr="00BE5620">
        <w:rPr>
          <w:rFonts w:ascii="Book Antiqua" w:hAnsi="Book Antiqua" w:cs="宋体"/>
          <w:b/>
          <w:bCs/>
          <w:kern w:val="0"/>
          <w:sz w:val="24"/>
          <w:szCs w:val="24"/>
        </w:rPr>
        <w:t>Ron D</w:t>
      </w:r>
      <w:r w:rsidRPr="00BE5620">
        <w:rPr>
          <w:rFonts w:ascii="Book Antiqua" w:hAnsi="Book Antiqua" w:cs="宋体"/>
          <w:kern w:val="0"/>
          <w:sz w:val="24"/>
          <w:szCs w:val="24"/>
        </w:rPr>
        <w:t xml:space="preserve">, Walter P. Signal integration in the endoplasmic reticulum unfolded protein response. </w:t>
      </w:r>
      <w:r w:rsidRPr="00BE5620">
        <w:rPr>
          <w:rFonts w:ascii="Book Antiqua" w:hAnsi="Book Antiqua" w:cs="宋体"/>
          <w:i/>
          <w:iCs/>
          <w:kern w:val="0"/>
          <w:sz w:val="24"/>
          <w:szCs w:val="24"/>
        </w:rPr>
        <w:t xml:space="preserve">Nat Rev </w:t>
      </w:r>
      <w:proofErr w:type="spellStart"/>
      <w:r w:rsidRPr="00BE5620">
        <w:rPr>
          <w:rFonts w:ascii="Book Antiqua" w:hAnsi="Book Antiqua" w:cs="宋体"/>
          <w:i/>
          <w:iCs/>
          <w:kern w:val="0"/>
          <w:sz w:val="24"/>
          <w:szCs w:val="24"/>
        </w:rPr>
        <w:t>Mol</w:t>
      </w:r>
      <w:proofErr w:type="spellEnd"/>
      <w:r w:rsidRPr="00BE5620">
        <w:rPr>
          <w:rFonts w:ascii="Book Antiqua" w:hAnsi="Book Antiqua" w:cs="宋体"/>
          <w:i/>
          <w:iCs/>
          <w:kern w:val="0"/>
          <w:sz w:val="24"/>
          <w:szCs w:val="24"/>
        </w:rPr>
        <w:t xml:space="preserve"> Cell </w:t>
      </w:r>
      <w:proofErr w:type="spellStart"/>
      <w:r w:rsidRPr="00BE5620">
        <w:rPr>
          <w:rFonts w:ascii="Book Antiqua" w:hAnsi="Book Antiqua" w:cs="宋体"/>
          <w:i/>
          <w:iCs/>
          <w:kern w:val="0"/>
          <w:sz w:val="24"/>
          <w:szCs w:val="24"/>
        </w:rPr>
        <w:t>Biol</w:t>
      </w:r>
      <w:proofErr w:type="spellEnd"/>
      <w:r w:rsidRPr="00BE5620">
        <w:rPr>
          <w:rFonts w:ascii="Book Antiqua" w:hAnsi="Book Antiqua" w:cs="宋体"/>
          <w:kern w:val="0"/>
          <w:sz w:val="24"/>
          <w:szCs w:val="24"/>
        </w:rPr>
        <w:t xml:space="preserve"> 2007; </w:t>
      </w:r>
      <w:r w:rsidRPr="00BE5620">
        <w:rPr>
          <w:rFonts w:ascii="Book Antiqua" w:hAnsi="Book Antiqua" w:cs="宋体"/>
          <w:b/>
          <w:bCs/>
          <w:kern w:val="0"/>
          <w:sz w:val="24"/>
          <w:szCs w:val="24"/>
        </w:rPr>
        <w:t>8</w:t>
      </w:r>
      <w:r w:rsidRPr="00BE5620">
        <w:rPr>
          <w:rFonts w:ascii="Book Antiqua" w:hAnsi="Book Antiqua" w:cs="宋体"/>
          <w:kern w:val="0"/>
          <w:sz w:val="24"/>
          <w:szCs w:val="24"/>
        </w:rPr>
        <w:t>: 519-529 [PMID: 17565364 DOI: 10.1038/nrm2199]</w:t>
      </w:r>
    </w:p>
    <w:p w14:paraId="405A93FC"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41 </w:t>
      </w:r>
      <w:r w:rsidRPr="00BE5620">
        <w:rPr>
          <w:rFonts w:ascii="Book Antiqua" w:hAnsi="Book Antiqua" w:cs="宋体"/>
          <w:b/>
          <w:bCs/>
          <w:kern w:val="0"/>
          <w:sz w:val="24"/>
          <w:szCs w:val="24"/>
        </w:rPr>
        <w:t>Uzi D</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Barda</w:t>
      </w:r>
      <w:proofErr w:type="spellEnd"/>
      <w:r w:rsidRPr="00BE5620">
        <w:rPr>
          <w:rFonts w:ascii="Book Antiqua" w:hAnsi="Book Antiqua" w:cs="宋体"/>
          <w:kern w:val="0"/>
          <w:sz w:val="24"/>
          <w:szCs w:val="24"/>
        </w:rPr>
        <w:t xml:space="preserve"> L, </w:t>
      </w:r>
      <w:proofErr w:type="spellStart"/>
      <w:r w:rsidRPr="00BE5620">
        <w:rPr>
          <w:rFonts w:ascii="Book Antiqua" w:hAnsi="Book Antiqua" w:cs="宋体"/>
          <w:kern w:val="0"/>
          <w:sz w:val="24"/>
          <w:szCs w:val="24"/>
        </w:rPr>
        <w:t>Scaiewicz</w:t>
      </w:r>
      <w:proofErr w:type="spellEnd"/>
      <w:r w:rsidRPr="00BE5620">
        <w:rPr>
          <w:rFonts w:ascii="Book Antiqua" w:hAnsi="Book Antiqua" w:cs="宋体"/>
          <w:kern w:val="0"/>
          <w:sz w:val="24"/>
          <w:szCs w:val="24"/>
        </w:rPr>
        <w:t xml:space="preserve"> V, Mills M, Mueller T, Gonzalez-Rodriguez A, </w:t>
      </w:r>
      <w:proofErr w:type="spellStart"/>
      <w:r w:rsidRPr="00BE5620">
        <w:rPr>
          <w:rFonts w:ascii="Book Antiqua" w:hAnsi="Book Antiqua" w:cs="宋体"/>
          <w:kern w:val="0"/>
          <w:sz w:val="24"/>
          <w:szCs w:val="24"/>
        </w:rPr>
        <w:t>Valverde</w:t>
      </w:r>
      <w:proofErr w:type="spellEnd"/>
      <w:r w:rsidRPr="00BE5620">
        <w:rPr>
          <w:rFonts w:ascii="Book Antiqua" w:hAnsi="Book Antiqua" w:cs="宋体"/>
          <w:kern w:val="0"/>
          <w:sz w:val="24"/>
          <w:szCs w:val="24"/>
        </w:rPr>
        <w:t xml:space="preserve"> AM, </w:t>
      </w:r>
      <w:proofErr w:type="spellStart"/>
      <w:r w:rsidRPr="00BE5620">
        <w:rPr>
          <w:rFonts w:ascii="Book Antiqua" w:hAnsi="Book Antiqua" w:cs="宋体"/>
          <w:kern w:val="0"/>
          <w:sz w:val="24"/>
          <w:szCs w:val="24"/>
        </w:rPr>
        <w:t>Iwawaki</w:t>
      </w:r>
      <w:proofErr w:type="spellEnd"/>
      <w:r w:rsidRPr="00BE5620">
        <w:rPr>
          <w:rFonts w:ascii="Book Antiqua" w:hAnsi="Book Antiqua" w:cs="宋体"/>
          <w:kern w:val="0"/>
          <w:sz w:val="24"/>
          <w:szCs w:val="24"/>
        </w:rPr>
        <w:t xml:space="preserve"> T, </w:t>
      </w:r>
      <w:proofErr w:type="spellStart"/>
      <w:r w:rsidRPr="00BE5620">
        <w:rPr>
          <w:rFonts w:ascii="Book Antiqua" w:hAnsi="Book Antiqua" w:cs="宋体"/>
          <w:kern w:val="0"/>
          <w:sz w:val="24"/>
          <w:szCs w:val="24"/>
        </w:rPr>
        <w:t>Nahmias</w:t>
      </w:r>
      <w:proofErr w:type="spellEnd"/>
      <w:r w:rsidRPr="00BE5620">
        <w:rPr>
          <w:rFonts w:ascii="Book Antiqua" w:hAnsi="Book Antiqua" w:cs="宋体"/>
          <w:kern w:val="0"/>
          <w:sz w:val="24"/>
          <w:szCs w:val="24"/>
        </w:rPr>
        <w:t xml:space="preserve"> Y, Xavier R, Chung RT, </w:t>
      </w:r>
      <w:proofErr w:type="spellStart"/>
      <w:r w:rsidRPr="00BE5620">
        <w:rPr>
          <w:rFonts w:ascii="Book Antiqua" w:hAnsi="Book Antiqua" w:cs="宋体"/>
          <w:kern w:val="0"/>
          <w:sz w:val="24"/>
          <w:szCs w:val="24"/>
        </w:rPr>
        <w:t>Tirosh</w:t>
      </w:r>
      <w:proofErr w:type="spellEnd"/>
      <w:r w:rsidRPr="00BE5620">
        <w:rPr>
          <w:rFonts w:ascii="Book Antiqua" w:hAnsi="Book Antiqua" w:cs="宋体"/>
          <w:kern w:val="0"/>
          <w:sz w:val="24"/>
          <w:szCs w:val="24"/>
        </w:rPr>
        <w:t xml:space="preserve"> B, </w:t>
      </w:r>
      <w:proofErr w:type="spellStart"/>
      <w:r w:rsidRPr="00BE5620">
        <w:rPr>
          <w:rFonts w:ascii="Book Antiqua" w:hAnsi="Book Antiqua" w:cs="宋体"/>
          <w:kern w:val="0"/>
          <w:sz w:val="24"/>
          <w:szCs w:val="24"/>
        </w:rPr>
        <w:t>Shibolet</w:t>
      </w:r>
      <w:proofErr w:type="spellEnd"/>
      <w:r w:rsidRPr="00BE5620">
        <w:rPr>
          <w:rFonts w:ascii="Book Antiqua" w:hAnsi="Book Antiqua" w:cs="宋体"/>
          <w:kern w:val="0"/>
          <w:sz w:val="24"/>
          <w:szCs w:val="24"/>
        </w:rPr>
        <w:t xml:space="preserve"> O. CHOP is a critical regulator of acetaminophen-induced hepatotoxicity. </w:t>
      </w:r>
      <w:r w:rsidRPr="00BE5620">
        <w:rPr>
          <w:rFonts w:ascii="Book Antiqua" w:hAnsi="Book Antiqua" w:cs="宋体"/>
          <w:i/>
          <w:iCs/>
          <w:kern w:val="0"/>
          <w:sz w:val="24"/>
          <w:szCs w:val="24"/>
        </w:rPr>
        <w:t xml:space="preserve">J </w:t>
      </w:r>
      <w:proofErr w:type="spellStart"/>
      <w:r w:rsidRPr="00BE5620">
        <w:rPr>
          <w:rFonts w:ascii="Book Antiqua" w:hAnsi="Book Antiqua" w:cs="宋体"/>
          <w:i/>
          <w:iCs/>
          <w:kern w:val="0"/>
          <w:sz w:val="24"/>
          <w:szCs w:val="24"/>
        </w:rPr>
        <w:t>Hepatol</w:t>
      </w:r>
      <w:proofErr w:type="spellEnd"/>
      <w:r w:rsidRPr="00BE5620">
        <w:rPr>
          <w:rFonts w:ascii="Book Antiqua" w:hAnsi="Book Antiqua" w:cs="宋体"/>
          <w:kern w:val="0"/>
          <w:sz w:val="24"/>
          <w:szCs w:val="24"/>
        </w:rPr>
        <w:t xml:space="preserve"> 2013; </w:t>
      </w:r>
      <w:r w:rsidRPr="00BE5620">
        <w:rPr>
          <w:rFonts w:ascii="Book Antiqua" w:hAnsi="Book Antiqua" w:cs="宋体"/>
          <w:b/>
          <w:bCs/>
          <w:kern w:val="0"/>
          <w:sz w:val="24"/>
          <w:szCs w:val="24"/>
        </w:rPr>
        <w:t>59</w:t>
      </w:r>
      <w:r w:rsidRPr="00BE5620">
        <w:rPr>
          <w:rFonts w:ascii="Book Antiqua" w:hAnsi="Book Antiqua" w:cs="宋体"/>
          <w:kern w:val="0"/>
          <w:sz w:val="24"/>
          <w:szCs w:val="24"/>
        </w:rPr>
        <w:t>: 495-503 [PMID: 23665281 DOI: 10.1016/j.jhep.2013.04.024]</w:t>
      </w:r>
    </w:p>
    <w:p w14:paraId="6DEC0FEC" w14:textId="77777777" w:rsidR="00BE5620" w:rsidRPr="00BE5620" w:rsidRDefault="00BE5620" w:rsidP="00BE5620">
      <w:pPr>
        <w:widowControl/>
        <w:jc w:val="left"/>
        <w:rPr>
          <w:rFonts w:ascii="Book Antiqua" w:hAnsi="Book Antiqua" w:cs="宋体"/>
          <w:kern w:val="0"/>
          <w:sz w:val="24"/>
          <w:szCs w:val="24"/>
        </w:rPr>
      </w:pPr>
      <w:proofErr w:type="gramStart"/>
      <w:r w:rsidRPr="00BE5620">
        <w:rPr>
          <w:rFonts w:ascii="Book Antiqua" w:hAnsi="Book Antiqua" w:cs="宋体"/>
          <w:kern w:val="0"/>
          <w:sz w:val="24"/>
          <w:szCs w:val="24"/>
        </w:rPr>
        <w:t xml:space="preserve">42 </w:t>
      </w:r>
      <w:r w:rsidRPr="00BE5620">
        <w:rPr>
          <w:rFonts w:ascii="Book Antiqua" w:hAnsi="Book Antiqua" w:cs="宋体"/>
          <w:b/>
          <w:bCs/>
          <w:kern w:val="0"/>
          <w:sz w:val="24"/>
          <w:szCs w:val="24"/>
        </w:rPr>
        <w:t>Burke AS</w:t>
      </w:r>
      <w:r w:rsidRPr="00BE5620">
        <w:rPr>
          <w:rFonts w:ascii="Book Antiqua" w:hAnsi="Book Antiqua" w:cs="宋体"/>
          <w:kern w:val="0"/>
          <w:sz w:val="24"/>
          <w:szCs w:val="24"/>
        </w:rPr>
        <w:t>, MacMillan-Crow LA, Hinson JA.</w:t>
      </w:r>
      <w:proofErr w:type="gramEnd"/>
      <w:r w:rsidRPr="00BE5620">
        <w:rPr>
          <w:rFonts w:ascii="Book Antiqua" w:hAnsi="Book Antiqua" w:cs="宋体"/>
          <w:kern w:val="0"/>
          <w:sz w:val="24"/>
          <w:szCs w:val="24"/>
        </w:rPr>
        <w:t xml:space="preserve"> </w:t>
      </w:r>
      <w:proofErr w:type="gramStart"/>
      <w:r w:rsidRPr="00BE5620">
        <w:rPr>
          <w:rFonts w:ascii="Book Antiqua" w:hAnsi="Book Antiqua" w:cs="宋体"/>
          <w:kern w:val="0"/>
          <w:sz w:val="24"/>
          <w:szCs w:val="24"/>
        </w:rPr>
        <w:t>Reactive nitrogen species in acetaminophen-induced mitochondrial damage and toxicity in mouse hepatocytes.</w:t>
      </w:r>
      <w:proofErr w:type="gramEnd"/>
      <w:r w:rsidRPr="00BE5620">
        <w:rPr>
          <w:rFonts w:ascii="Book Antiqua" w:hAnsi="Book Antiqua" w:cs="宋体"/>
          <w:kern w:val="0"/>
          <w:sz w:val="24"/>
          <w:szCs w:val="24"/>
        </w:rPr>
        <w:t xml:space="preserve"> </w:t>
      </w:r>
      <w:proofErr w:type="spellStart"/>
      <w:r w:rsidRPr="00BE5620">
        <w:rPr>
          <w:rFonts w:ascii="Book Antiqua" w:hAnsi="Book Antiqua" w:cs="宋体"/>
          <w:i/>
          <w:iCs/>
          <w:kern w:val="0"/>
          <w:sz w:val="24"/>
          <w:szCs w:val="24"/>
        </w:rPr>
        <w:t>Chem</w:t>
      </w:r>
      <w:proofErr w:type="spellEnd"/>
      <w:r w:rsidRPr="00BE5620">
        <w:rPr>
          <w:rFonts w:ascii="Book Antiqua" w:hAnsi="Book Antiqua" w:cs="宋体"/>
          <w:i/>
          <w:iCs/>
          <w:kern w:val="0"/>
          <w:sz w:val="24"/>
          <w:szCs w:val="24"/>
        </w:rPr>
        <w:t xml:space="preserve"> Res </w:t>
      </w:r>
      <w:proofErr w:type="spellStart"/>
      <w:r w:rsidRPr="00BE5620">
        <w:rPr>
          <w:rFonts w:ascii="Book Antiqua" w:hAnsi="Book Antiqua" w:cs="宋体"/>
          <w:i/>
          <w:iCs/>
          <w:kern w:val="0"/>
          <w:sz w:val="24"/>
          <w:szCs w:val="24"/>
        </w:rPr>
        <w:t>Toxicol</w:t>
      </w:r>
      <w:proofErr w:type="spellEnd"/>
      <w:r w:rsidRPr="00BE5620">
        <w:rPr>
          <w:rFonts w:ascii="Book Antiqua" w:hAnsi="Book Antiqua" w:cs="宋体"/>
          <w:kern w:val="0"/>
          <w:sz w:val="24"/>
          <w:szCs w:val="24"/>
        </w:rPr>
        <w:t xml:space="preserve"> 2010; </w:t>
      </w:r>
      <w:r w:rsidRPr="00BE5620">
        <w:rPr>
          <w:rFonts w:ascii="Book Antiqua" w:hAnsi="Book Antiqua" w:cs="宋体"/>
          <w:b/>
          <w:bCs/>
          <w:kern w:val="0"/>
          <w:sz w:val="24"/>
          <w:szCs w:val="24"/>
        </w:rPr>
        <w:t>23</w:t>
      </w:r>
      <w:r w:rsidRPr="00BE5620">
        <w:rPr>
          <w:rFonts w:ascii="Book Antiqua" w:hAnsi="Book Antiqua" w:cs="宋体"/>
          <w:kern w:val="0"/>
          <w:sz w:val="24"/>
          <w:szCs w:val="24"/>
        </w:rPr>
        <w:t>: 1286-1292 [PMID: 20578685 DOI: 10.1021/tx1001755]</w:t>
      </w:r>
    </w:p>
    <w:p w14:paraId="142BC7B9"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43 </w:t>
      </w:r>
      <w:r w:rsidRPr="00BE5620">
        <w:rPr>
          <w:rFonts w:ascii="Book Antiqua" w:hAnsi="Book Antiqua" w:cs="宋体"/>
          <w:b/>
          <w:bCs/>
          <w:kern w:val="0"/>
          <w:sz w:val="24"/>
          <w:szCs w:val="24"/>
        </w:rPr>
        <w:t>Cover C</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Mansouri</w:t>
      </w:r>
      <w:proofErr w:type="spellEnd"/>
      <w:r w:rsidRPr="00BE5620">
        <w:rPr>
          <w:rFonts w:ascii="Book Antiqua" w:hAnsi="Book Antiqua" w:cs="宋体"/>
          <w:kern w:val="0"/>
          <w:sz w:val="24"/>
          <w:szCs w:val="24"/>
        </w:rPr>
        <w:t xml:space="preserve"> A, Knight TR, </w:t>
      </w:r>
      <w:proofErr w:type="spellStart"/>
      <w:r w:rsidRPr="00BE5620">
        <w:rPr>
          <w:rFonts w:ascii="Book Antiqua" w:hAnsi="Book Antiqua" w:cs="宋体"/>
          <w:kern w:val="0"/>
          <w:sz w:val="24"/>
          <w:szCs w:val="24"/>
        </w:rPr>
        <w:t>Bajt</w:t>
      </w:r>
      <w:proofErr w:type="spellEnd"/>
      <w:r w:rsidRPr="00BE5620">
        <w:rPr>
          <w:rFonts w:ascii="Book Antiqua" w:hAnsi="Book Antiqua" w:cs="宋体"/>
          <w:kern w:val="0"/>
          <w:sz w:val="24"/>
          <w:szCs w:val="24"/>
        </w:rPr>
        <w:t xml:space="preserve"> ML, </w:t>
      </w:r>
      <w:proofErr w:type="spellStart"/>
      <w:r w:rsidRPr="00BE5620">
        <w:rPr>
          <w:rFonts w:ascii="Book Antiqua" w:hAnsi="Book Antiqua" w:cs="宋体"/>
          <w:kern w:val="0"/>
          <w:sz w:val="24"/>
          <w:szCs w:val="24"/>
        </w:rPr>
        <w:t>Lemasters</w:t>
      </w:r>
      <w:proofErr w:type="spellEnd"/>
      <w:r w:rsidRPr="00BE5620">
        <w:rPr>
          <w:rFonts w:ascii="Book Antiqua" w:hAnsi="Book Antiqua" w:cs="宋体"/>
          <w:kern w:val="0"/>
          <w:sz w:val="24"/>
          <w:szCs w:val="24"/>
        </w:rPr>
        <w:t xml:space="preserve"> JJ, </w:t>
      </w:r>
      <w:proofErr w:type="spellStart"/>
      <w:r w:rsidRPr="00BE5620">
        <w:rPr>
          <w:rFonts w:ascii="Book Antiqua" w:hAnsi="Book Antiqua" w:cs="宋体"/>
          <w:kern w:val="0"/>
          <w:sz w:val="24"/>
          <w:szCs w:val="24"/>
        </w:rPr>
        <w:t>Pessayre</w:t>
      </w:r>
      <w:proofErr w:type="spellEnd"/>
      <w:r w:rsidRPr="00BE5620">
        <w:rPr>
          <w:rFonts w:ascii="Book Antiqua" w:hAnsi="Book Antiqua" w:cs="宋体"/>
          <w:kern w:val="0"/>
          <w:sz w:val="24"/>
          <w:szCs w:val="24"/>
        </w:rPr>
        <w:t xml:space="preserve"> D, </w:t>
      </w:r>
      <w:proofErr w:type="spellStart"/>
      <w:r w:rsidRPr="00BE5620">
        <w:rPr>
          <w:rFonts w:ascii="Book Antiqua" w:hAnsi="Book Antiqua" w:cs="宋体"/>
          <w:kern w:val="0"/>
          <w:sz w:val="24"/>
          <w:szCs w:val="24"/>
        </w:rPr>
        <w:t>Jaeschke</w:t>
      </w:r>
      <w:proofErr w:type="spellEnd"/>
      <w:r w:rsidRPr="00BE5620">
        <w:rPr>
          <w:rFonts w:ascii="Book Antiqua" w:hAnsi="Book Antiqua" w:cs="宋体"/>
          <w:kern w:val="0"/>
          <w:sz w:val="24"/>
          <w:szCs w:val="24"/>
        </w:rPr>
        <w:t xml:space="preserve"> H. </w:t>
      </w:r>
      <w:proofErr w:type="spellStart"/>
      <w:r w:rsidRPr="00BE5620">
        <w:rPr>
          <w:rFonts w:ascii="Book Antiqua" w:hAnsi="Book Antiqua" w:cs="宋体"/>
          <w:kern w:val="0"/>
          <w:sz w:val="24"/>
          <w:szCs w:val="24"/>
        </w:rPr>
        <w:t>Peroxynitrite</w:t>
      </w:r>
      <w:proofErr w:type="spellEnd"/>
      <w:r w:rsidRPr="00BE5620">
        <w:rPr>
          <w:rFonts w:ascii="Book Antiqua" w:hAnsi="Book Antiqua" w:cs="宋体"/>
          <w:kern w:val="0"/>
          <w:sz w:val="24"/>
          <w:szCs w:val="24"/>
        </w:rPr>
        <w:t xml:space="preserve">-induced mitochondrial and endonuclease-mediated nuclear DNA damage in acetaminophen hepatotoxicity. </w:t>
      </w:r>
      <w:r w:rsidRPr="00BE5620">
        <w:rPr>
          <w:rFonts w:ascii="Book Antiqua" w:hAnsi="Book Antiqua" w:cs="宋体"/>
          <w:i/>
          <w:iCs/>
          <w:kern w:val="0"/>
          <w:sz w:val="24"/>
          <w:szCs w:val="24"/>
        </w:rPr>
        <w:t xml:space="preserve">J </w:t>
      </w:r>
      <w:proofErr w:type="spellStart"/>
      <w:r w:rsidRPr="00BE5620">
        <w:rPr>
          <w:rFonts w:ascii="Book Antiqua" w:hAnsi="Book Antiqua" w:cs="宋体"/>
          <w:i/>
          <w:iCs/>
          <w:kern w:val="0"/>
          <w:sz w:val="24"/>
          <w:szCs w:val="24"/>
        </w:rPr>
        <w:t>Pharmacol</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Exp</w:t>
      </w:r>
      <w:proofErr w:type="spellEnd"/>
      <w:r w:rsidRPr="00BE5620">
        <w:rPr>
          <w:rFonts w:ascii="Book Antiqua" w:hAnsi="Book Antiqua" w:cs="宋体"/>
          <w:i/>
          <w:iCs/>
          <w:kern w:val="0"/>
          <w:sz w:val="24"/>
          <w:szCs w:val="24"/>
        </w:rPr>
        <w:t xml:space="preserve"> </w:t>
      </w:r>
      <w:proofErr w:type="spellStart"/>
      <w:r w:rsidRPr="00BE5620">
        <w:rPr>
          <w:rFonts w:ascii="Book Antiqua" w:hAnsi="Book Antiqua" w:cs="宋体"/>
          <w:i/>
          <w:iCs/>
          <w:kern w:val="0"/>
          <w:sz w:val="24"/>
          <w:szCs w:val="24"/>
        </w:rPr>
        <w:t>Ther</w:t>
      </w:r>
      <w:proofErr w:type="spellEnd"/>
      <w:r w:rsidRPr="00BE5620">
        <w:rPr>
          <w:rFonts w:ascii="Book Antiqua" w:hAnsi="Book Antiqua" w:cs="宋体"/>
          <w:kern w:val="0"/>
          <w:sz w:val="24"/>
          <w:szCs w:val="24"/>
        </w:rPr>
        <w:t xml:space="preserve"> 2005; </w:t>
      </w:r>
      <w:r w:rsidRPr="00BE5620">
        <w:rPr>
          <w:rFonts w:ascii="Book Antiqua" w:hAnsi="Book Antiqua" w:cs="宋体"/>
          <w:b/>
          <w:bCs/>
          <w:kern w:val="0"/>
          <w:sz w:val="24"/>
          <w:szCs w:val="24"/>
        </w:rPr>
        <w:t>315</w:t>
      </w:r>
      <w:r w:rsidRPr="00BE5620">
        <w:rPr>
          <w:rFonts w:ascii="Book Antiqua" w:hAnsi="Book Antiqua" w:cs="宋体"/>
          <w:kern w:val="0"/>
          <w:sz w:val="24"/>
          <w:szCs w:val="24"/>
        </w:rPr>
        <w:t>: 879-887 [PMID: 16081675 DOI: 10.1124/jpet.105.088898]</w:t>
      </w:r>
    </w:p>
    <w:p w14:paraId="6E99C8C4"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44 </w:t>
      </w:r>
      <w:proofErr w:type="spellStart"/>
      <w:r w:rsidRPr="00BE5620">
        <w:rPr>
          <w:rFonts w:ascii="Book Antiqua" w:hAnsi="Book Antiqua" w:cs="宋体"/>
          <w:b/>
          <w:bCs/>
          <w:kern w:val="0"/>
          <w:sz w:val="24"/>
          <w:szCs w:val="24"/>
        </w:rPr>
        <w:t>Maurel</w:t>
      </w:r>
      <w:proofErr w:type="spellEnd"/>
      <w:r w:rsidRPr="00BE5620">
        <w:rPr>
          <w:rFonts w:ascii="Book Antiqua" w:hAnsi="Book Antiqua" w:cs="宋体"/>
          <w:b/>
          <w:bCs/>
          <w:kern w:val="0"/>
          <w:sz w:val="24"/>
          <w:szCs w:val="24"/>
        </w:rPr>
        <w:t xml:space="preserve"> M</w:t>
      </w:r>
      <w:r w:rsidRPr="00BE5620">
        <w:rPr>
          <w:rFonts w:ascii="Book Antiqua" w:hAnsi="Book Antiqua" w:cs="宋体"/>
          <w:kern w:val="0"/>
          <w:sz w:val="24"/>
          <w:szCs w:val="24"/>
        </w:rPr>
        <w:t xml:space="preserve">, Rosenbaum J. Closing the gap on drug-induced liver injury. </w:t>
      </w:r>
      <w:proofErr w:type="spellStart"/>
      <w:r w:rsidRPr="00BE5620">
        <w:rPr>
          <w:rFonts w:ascii="Book Antiqua" w:hAnsi="Book Antiqua" w:cs="宋体"/>
          <w:i/>
          <w:iCs/>
          <w:kern w:val="0"/>
          <w:sz w:val="24"/>
          <w:szCs w:val="24"/>
        </w:rPr>
        <w:t>Hepatology</w:t>
      </w:r>
      <w:proofErr w:type="spellEnd"/>
      <w:r w:rsidRPr="00BE5620">
        <w:rPr>
          <w:rFonts w:ascii="Book Antiqua" w:hAnsi="Book Antiqua" w:cs="宋体"/>
          <w:kern w:val="0"/>
          <w:sz w:val="24"/>
          <w:szCs w:val="24"/>
        </w:rPr>
        <w:t xml:space="preserve"> 2012; </w:t>
      </w:r>
      <w:r w:rsidRPr="00BE5620">
        <w:rPr>
          <w:rFonts w:ascii="Book Antiqua" w:hAnsi="Book Antiqua" w:cs="宋体"/>
          <w:b/>
          <w:bCs/>
          <w:kern w:val="0"/>
          <w:sz w:val="24"/>
          <w:szCs w:val="24"/>
        </w:rPr>
        <w:t>56</w:t>
      </w:r>
      <w:r w:rsidRPr="00BE5620">
        <w:rPr>
          <w:rFonts w:ascii="Book Antiqua" w:hAnsi="Book Antiqua" w:cs="宋体"/>
          <w:kern w:val="0"/>
          <w:sz w:val="24"/>
          <w:szCs w:val="24"/>
        </w:rPr>
        <w:t>: 781-783 [PMID: 22833250 DOI: 10.1002/hep.25779]</w:t>
      </w:r>
    </w:p>
    <w:p w14:paraId="1CB7E8C3" w14:textId="77777777" w:rsidR="00BE5620" w:rsidRPr="00BE5620" w:rsidRDefault="00BE5620" w:rsidP="00BE5620">
      <w:pPr>
        <w:widowControl/>
        <w:jc w:val="left"/>
        <w:rPr>
          <w:rFonts w:ascii="Book Antiqua" w:hAnsi="Book Antiqua" w:cs="宋体"/>
          <w:kern w:val="0"/>
          <w:sz w:val="24"/>
          <w:szCs w:val="24"/>
        </w:rPr>
      </w:pPr>
      <w:r w:rsidRPr="00BE5620">
        <w:rPr>
          <w:rFonts w:ascii="Book Antiqua" w:hAnsi="Book Antiqua" w:cs="宋体"/>
          <w:kern w:val="0"/>
          <w:sz w:val="24"/>
          <w:szCs w:val="24"/>
        </w:rPr>
        <w:t xml:space="preserve">45 </w:t>
      </w:r>
      <w:proofErr w:type="spellStart"/>
      <w:r w:rsidRPr="00BE5620">
        <w:rPr>
          <w:rFonts w:ascii="Book Antiqua" w:hAnsi="Book Antiqua" w:cs="宋体"/>
          <w:b/>
          <w:bCs/>
          <w:kern w:val="0"/>
          <w:sz w:val="24"/>
          <w:szCs w:val="24"/>
        </w:rPr>
        <w:t>Asamoto</w:t>
      </w:r>
      <w:proofErr w:type="spellEnd"/>
      <w:r w:rsidRPr="00BE5620">
        <w:rPr>
          <w:rFonts w:ascii="Book Antiqua" w:hAnsi="Book Antiqua" w:cs="宋体"/>
          <w:b/>
          <w:bCs/>
          <w:kern w:val="0"/>
          <w:sz w:val="24"/>
          <w:szCs w:val="24"/>
        </w:rPr>
        <w:t xml:space="preserve"> M</w:t>
      </w:r>
      <w:r w:rsidRPr="00BE5620">
        <w:rPr>
          <w:rFonts w:ascii="Book Antiqua" w:hAnsi="Book Antiqua" w:cs="宋体"/>
          <w:kern w:val="0"/>
          <w:sz w:val="24"/>
          <w:szCs w:val="24"/>
        </w:rPr>
        <w:t xml:space="preserve">, </w:t>
      </w:r>
      <w:proofErr w:type="spellStart"/>
      <w:r w:rsidRPr="00BE5620">
        <w:rPr>
          <w:rFonts w:ascii="Book Antiqua" w:hAnsi="Book Antiqua" w:cs="宋体"/>
          <w:kern w:val="0"/>
          <w:sz w:val="24"/>
          <w:szCs w:val="24"/>
        </w:rPr>
        <w:t>Hokaiwado</w:t>
      </w:r>
      <w:proofErr w:type="spellEnd"/>
      <w:r w:rsidRPr="00BE5620">
        <w:rPr>
          <w:rFonts w:ascii="Book Antiqua" w:hAnsi="Book Antiqua" w:cs="宋体"/>
          <w:kern w:val="0"/>
          <w:sz w:val="24"/>
          <w:szCs w:val="24"/>
        </w:rPr>
        <w:t xml:space="preserve"> N, </w:t>
      </w:r>
      <w:proofErr w:type="spellStart"/>
      <w:r w:rsidRPr="00BE5620">
        <w:rPr>
          <w:rFonts w:ascii="Book Antiqua" w:hAnsi="Book Antiqua" w:cs="宋体"/>
          <w:kern w:val="0"/>
          <w:sz w:val="24"/>
          <w:szCs w:val="24"/>
        </w:rPr>
        <w:t>Murasaki</w:t>
      </w:r>
      <w:proofErr w:type="spellEnd"/>
      <w:r w:rsidRPr="00BE5620">
        <w:rPr>
          <w:rFonts w:ascii="Book Antiqua" w:hAnsi="Book Antiqua" w:cs="宋体"/>
          <w:kern w:val="0"/>
          <w:sz w:val="24"/>
          <w:szCs w:val="24"/>
        </w:rPr>
        <w:t xml:space="preserve"> T, </w:t>
      </w:r>
      <w:proofErr w:type="spellStart"/>
      <w:r w:rsidRPr="00BE5620">
        <w:rPr>
          <w:rFonts w:ascii="Book Antiqua" w:hAnsi="Book Antiqua" w:cs="宋体"/>
          <w:kern w:val="0"/>
          <w:sz w:val="24"/>
          <w:szCs w:val="24"/>
        </w:rPr>
        <w:t>Shirai</w:t>
      </w:r>
      <w:proofErr w:type="spellEnd"/>
      <w:r w:rsidRPr="00BE5620">
        <w:rPr>
          <w:rFonts w:ascii="Book Antiqua" w:hAnsi="Book Antiqua" w:cs="宋体"/>
          <w:kern w:val="0"/>
          <w:sz w:val="24"/>
          <w:szCs w:val="24"/>
        </w:rPr>
        <w:t xml:space="preserve"> T. </w:t>
      </w:r>
      <w:proofErr w:type="spellStart"/>
      <w:r w:rsidRPr="00BE5620">
        <w:rPr>
          <w:rFonts w:ascii="Book Antiqua" w:hAnsi="Book Antiqua" w:cs="宋体"/>
          <w:kern w:val="0"/>
          <w:sz w:val="24"/>
          <w:szCs w:val="24"/>
        </w:rPr>
        <w:t>Connexin</w:t>
      </w:r>
      <w:proofErr w:type="spellEnd"/>
      <w:r w:rsidRPr="00BE5620">
        <w:rPr>
          <w:rFonts w:ascii="Book Antiqua" w:hAnsi="Book Antiqua" w:cs="宋体"/>
          <w:kern w:val="0"/>
          <w:sz w:val="24"/>
          <w:szCs w:val="24"/>
        </w:rPr>
        <w:t xml:space="preserve"> 32 dominant-negative mutant transgenic rats are resistant to hepatic damage by chemicals. </w:t>
      </w:r>
      <w:proofErr w:type="spellStart"/>
      <w:r w:rsidRPr="00BE5620">
        <w:rPr>
          <w:rFonts w:ascii="Book Antiqua" w:hAnsi="Book Antiqua" w:cs="宋体"/>
          <w:i/>
          <w:iCs/>
          <w:kern w:val="0"/>
          <w:sz w:val="24"/>
          <w:szCs w:val="24"/>
        </w:rPr>
        <w:t>Hepatology</w:t>
      </w:r>
      <w:proofErr w:type="spellEnd"/>
      <w:r w:rsidRPr="00BE5620">
        <w:rPr>
          <w:rFonts w:ascii="Book Antiqua" w:hAnsi="Book Antiqua" w:cs="宋体"/>
          <w:kern w:val="0"/>
          <w:sz w:val="24"/>
          <w:szCs w:val="24"/>
        </w:rPr>
        <w:t xml:space="preserve"> 2004; </w:t>
      </w:r>
      <w:r w:rsidRPr="00BE5620">
        <w:rPr>
          <w:rFonts w:ascii="Book Antiqua" w:hAnsi="Book Antiqua" w:cs="宋体"/>
          <w:b/>
          <w:bCs/>
          <w:kern w:val="0"/>
          <w:sz w:val="24"/>
          <w:szCs w:val="24"/>
        </w:rPr>
        <w:t>40</w:t>
      </w:r>
      <w:r w:rsidRPr="00BE5620">
        <w:rPr>
          <w:rFonts w:ascii="Book Antiqua" w:hAnsi="Book Antiqua" w:cs="宋体"/>
          <w:kern w:val="0"/>
          <w:sz w:val="24"/>
          <w:szCs w:val="24"/>
        </w:rPr>
        <w:t>: 205-210 [PMID: 15239104 DOI: 10.1002/hep.20256]</w:t>
      </w:r>
    </w:p>
    <w:p w14:paraId="7C51D4E4" w14:textId="4E3D81BE" w:rsidR="00AE0832" w:rsidRPr="00710971" w:rsidRDefault="00AE0832" w:rsidP="00AE0832">
      <w:pPr>
        <w:wordWrap w:val="0"/>
        <w:spacing w:line="360" w:lineRule="auto"/>
        <w:ind w:left="361" w:hangingChars="150" w:hanging="361"/>
        <w:jc w:val="right"/>
        <w:rPr>
          <w:rFonts w:ascii="Book Antiqua" w:hAnsi="Book Antiqua"/>
          <w:sz w:val="24"/>
        </w:rPr>
      </w:pPr>
      <w:r w:rsidRPr="00710971">
        <w:rPr>
          <w:rFonts w:ascii="Book Antiqua" w:hAnsi="Book Antiqua"/>
          <w:b/>
          <w:bCs/>
          <w:sz w:val="24"/>
        </w:rPr>
        <w:t>P-Reviewer:</w:t>
      </w:r>
      <w:r w:rsidRPr="00710971">
        <w:rPr>
          <w:rFonts w:ascii="Book Antiqua" w:hAnsi="Book Antiqua"/>
          <w:bCs/>
          <w:sz w:val="24"/>
        </w:rPr>
        <w:t xml:space="preserve"> </w:t>
      </w:r>
      <w:proofErr w:type="spellStart"/>
      <w:r w:rsidRPr="00710971">
        <w:rPr>
          <w:rFonts w:ascii="Book Antiqua" w:hAnsi="Book Antiqua"/>
          <w:bCs/>
          <w:sz w:val="24"/>
        </w:rPr>
        <w:t>Kucera</w:t>
      </w:r>
      <w:proofErr w:type="spellEnd"/>
      <w:r w:rsidRPr="00710971">
        <w:rPr>
          <w:rFonts w:ascii="Book Antiqua" w:hAnsi="Book Antiqua"/>
          <w:bCs/>
          <w:sz w:val="24"/>
        </w:rPr>
        <w:t xml:space="preserve"> O</w:t>
      </w:r>
      <w:r w:rsidRPr="00710971">
        <w:rPr>
          <w:rFonts w:ascii="Book Antiqua" w:hAnsi="Book Antiqua" w:hint="eastAsia"/>
          <w:bCs/>
          <w:sz w:val="24"/>
        </w:rPr>
        <w:t>,</w:t>
      </w:r>
      <w:r w:rsidRPr="00710971">
        <w:rPr>
          <w:rFonts w:ascii="Book Antiqua" w:hAnsi="Book Antiqua"/>
          <w:bCs/>
          <w:sz w:val="24"/>
        </w:rPr>
        <w:t xml:space="preserve"> Xu</w:t>
      </w:r>
      <w:r w:rsidRPr="00710971">
        <w:rPr>
          <w:rFonts w:ascii="Book Antiqua" w:hAnsi="Book Antiqua" w:hint="eastAsia"/>
          <w:bCs/>
          <w:sz w:val="24"/>
        </w:rPr>
        <w:t xml:space="preserve"> </w:t>
      </w:r>
      <w:r w:rsidRPr="00710971">
        <w:rPr>
          <w:rFonts w:ascii="Book Antiqua" w:hAnsi="Book Antiqua"/>
          <w:bCs/>
          <w:sz w:val="24"/>
        </w:rPr>
        <w:t>CS</w:t>
      </w:r>
      <w:r w:rsidRPr="00710971">
        <w:rPr>
          <w:rFonts w:ascii="Book Antiqua" w:hAnsi="Book Antiqua"/>
          <w:b/>
          <w:bCs/>
          <w:sz w:val="24"/>
        </w:rPr>
        <w:t xml:space="preserve"> S-Editor:</w:t>
      </w:r>
      <w:r w:rsidRPr="00710971">
        <w:rPr>
          <w:rFonts w:ascii="Book Antiqua" w:hAnsi="Book Antiqua"/>
          <w:sz w:val="24"/>
        </w:rPr>
        <w:t xml:space="preserve"> </w:t>
      </w:r>
      <w:r w:rsidRPr="00710971">
        <w:rPr>
          <w:rFonts w:ascii="Book Antiqua" w:hAnsi="Book Antiqua" w:hint="eastAsia"/>
          <w:sz w:val="24"/>
        </w:rPr>
        <w:t>Yu J</w:t>
      </w:r>
      <w:r w:rsidRPr="00710971">
        <w:rPr>
          <w:rFonts w:ascii="Book Antiqua" w:hAnsi="Book Antiqua"/>
          <w:sz w:val="24"/>
        </w:rPr>
        <w:t xml:space="preserve"> </w:t>
      </w:r>
      <w:r w:rsidRPr="00710971">
        <w:rPr>
          <w:rFonts w:ascii="Book Antiqua" w:hAnsi="Book Antiqua"/>
          <w:b/>
          <w:bCs/>
          <w:sz w:val="24"/>
        </w:rPr>
        <w:t>L-Editor:</w:t>
      </w:r>
      <w:r w:rsidRPr="00710971">
        <w:rPr>
          <w:rFonts w:ascii="Book Antiqua" w:hAnsi="Book Antiqua"/>
          <w:sz w:val="24"/>
        </w:rPr>
        <w:t xml:space="preserve">  </w:t>
      </w:r>
      <w:r w:rsidRPr="00710971">
        <w:rPr>
          <w:rFonts w:ascii="Book Antiqua" w:hAnsi="Book Antiqua"/>
          <w:b/>
          <w:bCs/>
          <w:sz w:val="24"/>
        </w:rPr>
        <w:t>E-Editor:</w:t>
      </w:r>
    </w:p>
    <w:p w14:paraId="56694759" w14:textId="77777777" w:rsidR="00BE5620" w:rsidRPr="00BE5620" w:rsidRDefault="00BE5620" w:rsidP="00BE5620">
      <w:pPr>
        <w:jc w:val="left"/>
        <w:rPr>
          <w:rFonts w:ascii="Book Antiqua" w:hAnsi="Book Antiqua"/>
          <w:sz w:val="24"/>
          <w:szCs w:val="24"/>
        </w:rPr>
      </w:pPr>
    </w:p>
    <w:p w14:paraId="714068BA" w14:textId="77777777" w:rsidR="00BE5620" w:rsidRPr="00710971" w:rsidRDefault="00BE5620" w:rsidP="009830D2">
      <w:pPr>
        <w:adjustRightInd w:val="0"/>
        <w:snapToGrid w:val="0"/>
        <w:spacing w:line="360" w:lineRule="auto"/>
        <w:rPr>
          <w:rFonts w:ascii="Book Antiqua" w:hAnsi="Book Antiqua"/>
          <w:b/>
          <w:sz w:val="24"/>
          <w:szCs w:val="24"/>
        </w:rPr>
        <w:sectPr w:rsidR="00BE5620" w:rsidRPr="00710971" w:rsidSect="00E27C9C">
          <w:footerReference w:type="default" r:id="rId9"/>
          <w:pgSz w:w="11906" w:h="16838"/>
          <w:pgMar w:top="1440" w:right="1800" w:bottom="1440" w:left="1800" w:header="851" w:footer="992" w:gutter="0"/>
          <w:cols w:space="425"/>
          <w:docGrid w:type="lines" w:linePitch="312"/>
        </w:sectPr>
      </w:pPr>
    </w:p>
    <w:p w14:paraId="6D1AE8FF" w14:textId="6C781544" w:rsidR="00FF5068"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lastRenderedPageBreak/>
        <w:t>A</w:t>
      </w:r>
    </w:p>
    <w:p w14:paraId="3C696776" w14:textId="0EDF6FA6" w:rsidR="00FF5068" w:rsidRPr="00710971" w:rsidRDefault="00905180" w:rsidP="009830D2">
      <w:pPr>
        <w:adjustRightInd w:val="0"/>
        <w:snapToGrid w:val="0"/>
        <w:spacing w:line="360" w:lineRule="auto"/>
        <w:rPr>
          <w:rFonts w:ascii="Book Antiqua" w:hAnsi="Book Antiqua"/>
          <w:sz w:val="24"/>
          <w:szCs w:val="24"/>
        </w:rPr>
      </w:pPr>
      <w:r w:rsidRPr="00710971">
        <w:rPr>
          <w:noProof/>
        </w:rPr>
        <w:drawing>
          <wp:inline distT="0" distB="0" distL="0" distR="0" wp14:anchorId="2CCAECB4" wp14:editId="7FE76E1C">
            <wp:extent cx="3933825" cy="2419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33825" cy="2419350"/>
                    </a:xfrm>
                    <a:prstGeom prst="rect">
                      <a:avLst/>
                    </a:prstGeom>
                  </pic:spPr>
                </pic:pic>
              </a:graphicData>
            </a:graphic>
          </wp:inline>
        </w:drawing>
      </w:r>
    </w:p>
    <w:p w14:paraId="55D4BD86" w14:textId="523001A4" w:rsidR="00905180"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t>B</w:t>
      </w:r>
    </w:p>
    <w:p w14:paraId="5D77A634" w14:textId="0D763772" w:rsidR="00905180" w:rsidRPr="00710971" w:rsidRDefault="00905180" w:rsidP="009830D2">
      <w:pPr>
        <w:adjustRightInd w:val="0"/>
        <w:snapToGrid w:val="0"/>
        <w:spacing w:line="360" w:lineRule="auto"/>
        <w:rPr>
          <w:rFonts w:ascii="Book Antiqua" w:hAnsi="Book Antiqua"/>
          <w:sz w:val="24"/>
          <w:szCs w:val="24"/>
        </w:rPr>
      </w:pPr>
      <w:r w:rsidRPr="00710971">
        <w:rPr>
          <w:noProof/>
        </w:rPr>
        <w:drawing>
          <wp:inline distT="0" distB="0" distL="0" distR="0" wp14:anchorId="0B39D5E0" wp14:editId="44CEB476">
            <wp:extent cx="3019425" cy="2876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9425" cy="2876550"/>
                    </a:xfrm>
                    <a:prstGeom prst="rect">
                      <a:avLst/>
                    </a:prstGeom>
                  </pic:spPr>
                </pic:pic>
              </a:graphicData>
            </a:graphic>
          </wp:inline>
        </w:drawing>
      </w:r>
    </w:p>
    <w:p w14:paraId="48EDF4A6" w14:textId="0D97E067" w:rsidR="00905180"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t>C</w:t>
      </w:r>
    </w:p>
    <w:p w14:paraId="6BCF5FB7" w14:textId="6374CB9A" w:rsidR="00905180" w:rsidRPr="00710971" w:rsidRDefault="00905180" w:rsidP="009830D2">
      <w:pPr>
        <w:adjustRightInd w:val="0"/>
        <w:snapToGrid w:val="0"/>
        <w:spacing w:line="360" w:lineRule="auto"/>
        <w:rPr>
          <w:rFonts w:ascii="Book Antiqua" w:hAnsi="Book Antiqua"/>
          <w:sz w:val="24"/>
          <w:szCs w:val="24"/>
        </w:rPr>
      </w:pPr>
      <w:r w:rsidRPr="00710971">
        <w:rPr>
          <w:noProof/>
        </w:rPr>
        <w:lastRenderedPageBreak/>
        <w:drawing>
          <wp:inline distT="0" distB="0" distL="0" distR="0" wp14:anchorId="12B3B7A7" wp14:editId="139939F1">
            <wp:extent cx="3076575" cy="27241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6575" cy="2724150"/>
                    </a:xfrm>
                    <a:prstGeom prst="rect">
                      <a:avLst/>
                    </a:prstGeom>
                  </pic:spPr>
                </pic:pic>
              </a:graphicData>
            </a:graphic>
          </wp:inline>
        </w:drawing>
      </w:r>
    </w:p>
    <w:p w14:paraId="785095D5" w14:textId="46433A60" w:rsidR="00905180"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t>D</w:t>
      </w:r>
    </w:p>
    <w:p w14:paraId="469110ED" w14:textId="5B108D38" w:rsidR="00905180" w:rsidRPr="00710971" w:rsidRDefault="00905180" w:rsidP="009830D2">
      <w:pPr>
        <w:adjustRightInd w:val="0"/>
        <w:snapToGrid w:val="0"/>
        <w:spacing w:line="360" w:lineRule="auto"/>
        <w:rPr>
          <w:rFonts w:ascii="Book Antiqua" w:hAnsi="Book Antiqua"/>
          <w:sz w:val="24"/>
          <w:szCs w:val="24"/>
        </w:rPr>
      </w:pPr>
      <w:r w:rsidRPr="00710971">
        <w:rPr>
          <w:noProof/>
        </w:rPr>
        <w:drawing>
          <wp:inline distT="0" distB="0" distL="0" distR="0" wp14:anchorId="25067B02" wp14:editId="4133039E">
            <wp:extent cx="5274310" cy="1886298"/>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886298"/>
                    </a:xfrm>
                    <a:prstGeom prst="rect">
                      <a:avLst/>
                    </a:prstGeom>
                  </pic:spPr>
                </pic:pic>
              </a:graphicData>
            </a:graphic>
          </wp:inline>
        </w:drawing>
      </w:r>
    </w:p>
    <w:p w14:paraId="77CE586C" w14:textId="7CCC88EC"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 xml:space="preserve">Figure </w:t>
      </w:r>
      <w:proofErr w:type="gramStart"/>
      <w:r w:rsidRPr="00710971">
        <w:rPr>
          <w:rFonts w:ascii="Book Antiqua" w:hAnsi="Book Antiqua"/>
          <w:b/>
          <w:sz w:val="24"/>
          <w:szCs w:val="24"/>
        </w:rPr>
        <w:t>1</w:t>
      </w:r>
      <w:r w:rsidR="00FD6745" w:rsidRPr="00710971">
        <w:rPr>
          <w:rFonts w:ascii="Book Antiqua" w:hAnsi="Book Antiqua" w:hint="eastAsia"/>
          <w:b/>
          <w:sz w:val="24"/>
          <w:szCs w:val="24"/>
        </w:rPr>
        <w:t xml:space="preserve"> </w:t>
      </w:r>
      <w:r w:rsidR="00FD6745" w:rsidRPr="00710971">
        <w:rPr>
          <w:rFonts w:ascii="Book Antiqua" w:hAnsi="Book Antiqua"/>
          <w:b/>
          <w:sz w:val="24"/>
          <w:szCs w:val="24"/>
        </w:rPr>
        <w:t>Hydrogen-rich water</w:t>
      </w:r>
      <w:proofErr w:type="gramEnd"/>
      <w:r w:rsidR="00FD6745" w:rsidRPr="00710971" w:rsidDel="00FD6745">
        <w:rPr>
          <w:rFonts w:ascii="Book Antiqua" w:hAnsi="Book Antiqua"/>
          <w:b/>
          <w:sz w:val="24"/>
          <w:szCs w:val="24"/>
        </w:rPr>
        <w:t xml:space="preserve"> </w:t>
      </w:r>
      <w:r w:rsidRPr="00710971">
        <w:rPr>
          <w:rFonts w:ascii="Book Antiqua" w:hAnsi="Book Antiqua"/>
          <w:b/>
          <w:sz w:val="24"/>
          <w:szCs w:val="24"/>
        </w:rPr>
        <w:t>leads to an obvious enhance</w:t>
      </w:r>
      <w:r w:rsidR="00E05702" w:rsidRPr="00710971">
        <w:rPr>
          <w:rFonts w:ascii="Book Antiqua" w:hAnsi="Book Antiqua"/>
          <w:b/>
          <w:sz w:val="24"/>
          <w:szCs w:val="24"/>
        </w:rPr>
        <w:t>ment</w:t>
      </w:r>
      <w:r w:rsidRPr="00710971">
        <w:rPr>
          <w:rFonts w:ascii="Book Antiqua" w:hAnsi="Book Antiqua"/>
          <w:b/>
          <w:sz w:val="24"/>
          <w:szCs w:val="24"/>
        </w:rPr>
        <w:t xml:space="preserve"> in</w:t>
      </w:r>
      <w:r w:rsidR="00E05702" w:rsidRPr="00710971">
        <w:rPr>
          <w:rFonts w:ascii="Book Antiqua" w:hAnsi="Book Antiqua"/>
          <w:b/>
          <w:sz w:val="24"/>
          <w:szCs w:val="24"/>
        </w:rPr>
        <w:t xml:space="preserve"> the</w:t>
      </w:r>
      <w:r w:rsidRPr="00710971">
        <w:rPr>
          <w:rFonts w:ascii="Book Antiqua" w:hAnsi="Book Antiqua"/>
          <w:b/>
          <w:sz w:val="24"/>
          <w:szCs w:val="24"/>
        </w:rPr>
        <w:t xml:space="preserve"> survival and decrease in </w:t>
      </w:r>
      <w:r w:rsidR="00074334" w:rsidRPr="00710971">
        <w:rPr>
          <w:rFonts w:ascii="Book Antiqua" w:hAnsi="Book Antiqua"/>
          <w:b/>
          <w:sz w:val="24"/>
          <w:szCs w:val="24"/>
        </w:rPr>
        <w:t xml:space="preserve">the </w:t>
      </w:r>
      <w:r w:rsidRPr="00710971">
        <w:rPr>
          <w:rFonts w:ascii="Book Antiqua" w:hAnsi="Book Antiqua"/>
          <w:b/>
          <w:sz w:val="24"/>
          <w:szCs w:val="24"/>
        </w:rPr>
        <w:t xml:space="preserve">liver injury after </w:t>
      </w:r>
      <w:r w:rsidR="00140807" w:rsidRPr="00710971">
        <w:rPr>
          <w:rFonts w:ascii="Book Antiqua" w:hAnsi="Book Antiqua"/>
          <w:b/>
          <w:sz w:val="24"/>
          <w:szCs w:val="24"/>
        </w:rPr>
        <w:t xml:space="preserve">acetaminophen </w:t>
      </w:r>
      <w:r w:rsidRPr="00710971">
        <w:rPr>
          <w:rFonts w:ascii="Book Antiqua" w:hAnsi="Book Antiqua"/>
          <w:b/>
          <w:sz w:val="24"/>
          <w:szCs w:val="24"/>
        </w:rPr>
        <w:t>challenge.</w:t>
      </w:r>
      <w:r w:rsidR="00FD6745" w:rsidRPr="00710971">
        <w:rPr>
          <w:rFonts w:ascii="Book Antiqua" w:hAnsi="Book Antiqua" w:hint="eastAsia"/>
          <w:sz w:val="24"/>
          <w:szCs w:val="24"/>
        </w:rPr>
        <w:t xml:space="preserve"> </w:t>
      </w:r>
      <w:r w:rsidRPr="00710971">
        <w:rPr>
          <w:rFonts w:ascii="Book Antiqua" w:hAnsi="Book Antiqua"/>
          <w:sz w:val="24"/>
          <w:szCs w:val="24"/>
        </w:rPr>
        <w:t>A</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Kaplan-Meier survival curve for mice in three groups in 5 </w:t>
      </w:r>
      <w:r w:rsidR="00FD6745" w:rsidRPr="00710971">
        <w:rPr>
          <w:rFonts w:ascii="Book Antiqua" w:hAnsi="Book Antiqua" w:hint="eastAsia"/>
          <w:sz w:val="24"/>
          <w:szCs w:val="24"/>
        </w:rPr>
        <w:t>d</w:t>
      </w:r>
      <w:r w:rsidR="00FD6745" w:rsidRPr="00710971">
        <w:rPr>
          <w:rFonts w:ascii="Book Antiqua" w:hAnsi="Book Antiqua"/>
          <w:sz w:val="24"/>
          <w:szCs w:val="24"/>
        </w:rPr>
        <w:t xml:space="preserve"> </w:t>
      </w:r>
      <w:r w:rsidRPr="00710971">
        <w:rPr>
          <w:rFonts w:ascii="Book Antiqua" w:hAnsi="Book Antiqua"/>
          <w:sz w:val="24"/>
          <w:szCs w:val="24"/>
        </w:rPr>
        <w:t>after a single</w:t>
      </w:r>
      <w:r w:rsidR="000320F2" w:rsidRPr="00710971">
        <w:rPr>
          <w:rFonts w:ascii="Book Antiqua" w:hAnsi="Book Antiqua"/>
          <w:sz w:val="24"/>
          <w:szCs w:val="24"/>
        </w:rPr>
        <w:t>,</w:t>
      </w:r>
      <w:r w:rsidRPr="00710971">
        <w:rPr>
          <w:rFonts w:ascii="Book Antiqua" w:hAnsi="Book Antiqua"/>
          <w:sz w:val="24"/>
          <w:szCs w:val="24"/>
        </w:rPr>
        <w:t xml:space="preserve"> lethal dose of 750 mg/kg </w:t>
      </w:r>
      <w:r w:rsidR="00140807" w:rsidRPr="00710971">
        <w:rPr>
          <w:rFonts w:ascii="Book Antiqua" w:hAnsi="Book Antiqua"/>
          <w:sz w:val="24"/>
          <w:szCs w:val="24"/>
        </w:rPr>
        <w:t xml:space="preserve">acetaminophen </w:t>
      </w:r>
      <w:r w:rsidR="00140807" w:rsidRPr="00710971">
        <w:rPr>
          <w:rFonts w:ascii="Book Antiqua" w:hAnsi="Book Antiqua" w:hint="eastAsia"/>
          <w:sz w:val="24"/>
          <w:szCs w:val="24"/>
        </w:rPr>
        <w:t>(</w:t>
      </w:r>
      <w:r w:rsidRPr="00710971">
        <w:rPr>
          <w:rFonts w:ascii="Book Antiqua" w:hAnsi="Book Antiqua"/>
          <w:sz w:val="24"/>
          <w:szCs w:val="24"/>
        </w:rPr>
        <w:t>APAP</w:t>
      </w:r>
      <w:r w:rsidR="00140807" w:rsidRPr="00710971">
        <w:rPr>
          <w:rFonts w:ascii="Book Antiqua" w:hAnsi="Book Antiqua" w:hint="eastAsia"/>
          <w:sz w:val="24"/>
          <w:szCs w:val="24"/>
        </w:rPr>
        <w:t>)</w:t>
      </w:r>
      <w:r w:rsidRPr="00710971">
        <w:rPr>
          <w:rFonts w:ascii="Book Antiqua" w:hAnsi="Book Antiqua"/>
          <w:sz w:val="24"/>
          <w:szCs w:val="24"/>
        </w:rPr>
        <w:t xml:space="preserve"> </w:t>
      </w:r>
      <w:r w:rsidR="00F14DAD" w:rsidRPr="00710971">
        <w:rPr>
          <w:rFonts w:ascii="Book Antiqua" w:hAnsi="Book Antiqua" w:hint="eastAsia"/>
          <w:sz w:val="24"/>
          <w:szCs w:val="24"/>
        </w:rPr>
        <w:t>[</w:t>
      </w:r>
      <w:r w:rsidR="00F14DAD" w:rsidRPr="00710971">
        <w:rPr>
          <w:rFonts w:ascii="Book Antiqua" w:hAnsi="Book Antiqua"/>
          <w:sz w:val="24"/>
          <w:szCs w:val="24"/>
        </w:rPr>
        <w:t>normal saline (NS)</w:t>
      </w:r>
      <w:r w:rsidRPr="00710971">
        <w:rPr>
          <w:rFonts w:ascii="Book Antiqua" w:hAnsi="Book Antiqua"/>
          <w:sz w:val="24"/>
          <w:szCs w:val="24"/>
        </w:rPr>
        <w:t xml:space="preserve"> control or </w:t>
      </w:r>
      <w:r w:rsidR="00F14DAD" w:rsidRPr="00710971">
        <w:rPr>
          <w:rFonts w:ascii="Book Antiqua" w:hAnsi="Book Antiqua"/>
          <w:sz w:val="24"/>
          <w:szCs w:val="24"/>
        </w:rPr>
        <w:t>hydrogen-rich water (HRW)</w:t>
      </w:r>
      <w:r w:rsidR="00F14DAD" w:rsidRPr="00710971">
        <w:rPr>
          <w:rFonts w:ascii="Book Antiqua" w:hAnsi="Book Antiqua" w:hint="eastAsia"/>
          <w:sz w:val="24"/>
          <w:szCs w:val="24"/>
        </w:rPr>
        <w:t xml:space="preserve"> </w:t>
      </w:r>
      <w:r w:rsidRPr="00710971">
        <w:rPr>
          <w:rFonts w:ascii="Book Antiqua" w:hAnsi="Book Antiqua"/>
          <w:sz w:val="24"/>
          <w:szCs w:val="24"/>
        </w:rPr>
        <w:t xml:space="preserve">control groups, </w:t>
      </w:r>
      <w:r w:rsidR="00FD6745" w:rsidRPr="00710971">
        <w:rPr>
          <w:rFonts w:ascii="Book Antiqua" w:hAnsi="Book Antiqua"/>
          <w:i/>
          <w:sz w:val="24"/>
          <w:szCs w:val="24"/>
        </w:rPr>
        <w:t>n =</w:t>
      </w:r>
      <w:r w:rsidRPr="00710971">
        <w:rPr>
          <w:rFonts w:ascii="Book Antiqua" w:hAnsi="Book Antiqua"/>
          <w:sz w:val="24"/>
          <w:szCs w:val="24"/>
        </w:rPr>
        <w:t xml:space="preserve"> 5; APAP</w:t>
      </w:r>
      <w:r w:rsidR="00FD6745" w:rsidRPr="00710971">
        <w:rPr>
          <w:rFonts w:ascii="Book Antiqua" w:hAnsi="Book Antiqua" w:hint="eastAsia"/>
          <w:sz w:val="24"/>
          <w:szCs w:val="24"/>
        </w:rPr>
        <w:t xml:space="preserve"> </w:t>
      </w:r>
      <w:r w:rsidRPr="00710971">
        <w:rPr>
          <w:rFonts w:ascii="Book Antiqua" w:hAnsi="Book Antiqua"/>
          <w:sz w:val="24"/>
          <w:szCs w:val="24"/>
        </w:rPr>
        <w:t>+</w:t>
      </w:r>
      <w:r w:rsidR="00FD6745" w:rsidRPr="00710971">
        <w:rPr>
          <w:rFonts w:ascii="Book Antiqua" w:hAnsi="Book Antiqua" w:hint="eastAsia"/>
          <w:sz w:val="24"/>
          <w:szCs w:val="24"/>
        </w:rPr>
        <w:t xml:space="preserve"> </w:t>
      </w:r>
      <w:r w:rsidRPr="00710971">
        <w:rPr>
          <w:rFonts w:ascii="Book Antiqua" w:hAnsi="Book Antiqua"/>
          <w:sz w:val="24"/>
          <w:szCs w:val="24"/>
        </w:rPr>
        <w:t>NS or APAP</w:t>
      </w:r>
      <w:r w:rsidR="00FD6745" w:rsidRPr="00710971">
        <w:rPr>
          <w:rFonts w:ascii="Book Antiqua" w:hAnsi="Book Antiqua" w:hint="eastAsia"/>
          <w:sz w:val="24"/>
          <w:szCs w:val="24"/>
        </w:rPr>
        <w:t xml:space="preserve"> </w:t>
      </w:r>
      <w:r w:rsidRPr="00710971">
        <w:rPr>
          <w:rFonts w:ascii="Book Antiqua" w:hAnsi="Book Antiqua"/>
          <w:sz w:val="24"/>
          <w:szCs w:val="24"/>
        </w:rPr>
        <w: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HRW groups, </w:t>
      </w:r>
      <w:r w:rsidR="00FD6745" w:rsidRPr="00710971">
        <w:rPr>
          <w:rFonts w:ascii="Book Antiqua" w:hAnsi="Book Antiqua"/>
          <w:i/>
          <w:sz w:val="24"/>
          <w:szCs w:val="24"/>
        </w:rPr>
        <w:t>n =</w:t>
      </w:r>
      <w:r w:rsidRPr="00710971">
        <w:rPr>
          <w:rFonts w:ascii="Book Antiqua" w:hAnsi="Book Antiqua"/>
          <w:sz w:val="24"/>
          <w:szCs w:val="24"/>
        </w:rPr>
        <w:t xml:space="preserve"> 15</w:t>
      </w:r>
      <w:r w:rsidR="00F14DAD" w:rsidRPr="00710971">
        <w:rPr>
          <w:rFonts w:ascii="Book Antiqua" w:hAnsi="Book Antiqua" w:hint="eastAsia"/>
          <w:sz w:val="24"/>
          <w:szCs w:val="24"/>
        </w:rPr>
        <w:t>]</w:t>
      </w:r>
      <w:r w:rsidR="00FD6745" w:rsidRPr="00710971">
        <w:rPr>
          <w:rFonts w:ascii="Book Antiqua" w:hAnsi="Book Antiqua" w:hint="eastAsia"/>
          <w:sz w:val="24"/>
          <w:szCs w:val="24"/>
        </w:rPr>
        <w:t xml:space="preserve">; </w:t>
      </w:r>
      <w:r w:rsidRPr="00710971">
        <w:rPr>
          <w:rFonts w:ascii="Book Antiqua" w:hAnsi="Book Antiqua"/>
          <w:sz w:val="24"/>
          <w:szCs w:val="24"/>
        </w:rPr>
        <w:t>B</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Liver tissues were harvested 3 </w:t>
      </w:r>
      <w:r w:rsidR="00FD6745" w:rsidRPr="00710971">
        <w:rPr>
          <w:rFonts w:ascii="Book Antiqua" w:hAnsi="Book Antiqua" w:hint="eastAsia"/>
          <w:sz w:val="24"/>
          <w:szCs w:val="24"/>
        </w:rPr>
        <w:t>d</w:t>
      </w:r>
      <w:r w:rsidR="00FD6745" w:rsidRPr="00710971">
        <w:rPr>
          <w:rFonts w:ascii="Book Antiqua" w:hAnsi="Book Antiqua"/>
          <w:sz w:val="24"/>
          <w:szCs w:val="24"/>
        </w:rPr>
        <w:t xml:space="preserve"> </w:t>
      </w:r>
      <w:r w:rsidRPr="00710971">
        <w:rPr>
          <w:rFonts w:ascii="Book Antiqua" w:hAnsi="Book Antiqua"/>
          <w:sz w:val="24"/>
          <w:szCs w:val="24"/>
        </w:rPr>
        <w:t xml:space="preserve">after a sub-lethal dose of 500 mg/kg APAP. </w:t>
      </w:r>
      <w:r w:rsidR="000320F2" w:rsidRPr="00710971">
        <w:rPr>
          <w:rFonts w:ascii="Book Antiqua" w:hAnsi="Book Antiqua"/>
          <w:sz w:val="24"/>
          <w:szCs w:val="24"/>
        </w:rPr>
        <w:t>The l</w:t>
      </w:r>
      <w:r w:rsidRPr="00710971">
        <w:rPr>
          <w:rFonts w:ascii="Book Antiqua" w:hAnsi="Book Antiqua"/>
          <w:sz w:val="24"/>
          <w:szCs w:val="24"/>
        </w:rPr>
        <w:t>iver index was used to evaluate the liver injury and it was decreased by HRW administration (</w:t>
      </w:r>
      <w:r w:rsidRPr="00710971">
        <w:rPr>
          <w:rFonts w:ascii="Book Antiqua" w:hAnsi="Book Antiqua"/>
          <w:i/>
          <w:sz w:val="24"/>
          <w:szCs w:val="24"/>
        </w:rPr>
        <w:t>n</w:t>
      </w:r>
      <w:r w:rsidR="00FD6745" w:rsidRPr="00710971">
        <w:rPr>
          <w:rFonts w:ascii="Book Antiqua" w:hAnsi="Book Antiqua" w:hint="eastAsia"/>
          <w:i/>
          <w:sz w:val="24"/>
          <w:szCs w:val="24"/>
        </w:rPr>
        <w:t xml:space="preserve"> </w:t>
      </w:r>
      <w:r w:rsidRPr="00710971">
        <w:rPr>
          <w:rFonts w:ascii="Book Antiqua" w:hAnsi="Book Antiqua"/>
          <w:sz w:val="24"/>
          <w:szCs w:val="24"/>
        </w:rPr>
        <w:t>=</w:t>
      </w:r>
      <w:r w:rsidR="00FD6745" w:rsidRPr="00710971">
        <w:rPr>
          <w:rFonts w:ascii="Book Antiqua" w:hAnsi="Book Antiqua" w:hint="eastAsia"/>
          <w:sz w:val="24"/>
          <w:szCs w:val="24"/>
        </w:rPr>
        <w:t xml:space="preserve"> </w:t>
      </w:r>
      <w:r w:rsidRPr="00710971">
        <w:rPr>
          <w:rFonts w:ascii="Book Antiqua" w:hAnsi="Book Antiqua"/>
          <w:sz w:val="24"/>
          <w:szCs w:val="24"/>
        </w:rPr>
        <w:t>6, mean</w:t>
      </w:r>
      <w:r w:rsidR="00F323ED" w:rsidRPr="00710971">
        <w:rPr>
          <w:rFonts w:ascii="Book Antiqua" w:hAnsi="Book Antiqua"/>
          <w:sz w:val="24"/>
          <w:szCs w:val="24"/>
        </w:rPr>
        <w:t xml:space="preserve"> ±</w:t>
      </w:r>
      <w:r w:rsidR="00235C21" w:rsidRPr="00710971">
        <w:rPr>
          <w:rFonts w:ascii="Book Antiqua" w:hAnsi="Book Antiqua"/>
          <w:sz w:val="24"/>
          <w:szCs w:val="24"/>
        </w:rPr>
        <w:t xml:space="preserve"> </w:t>
      </w:r>
      <w:r w:rsidRPr="00710971">
        <w:rPr>
          <w:rFonts w:ascii="Book Antiqua" w:hAnsi="Book Antiqua"/>
          <w:sz w:val="24"/>
          <w:szCs w:val="24"/>
        </w:rPr>
        <w:t xml:space="preserve">SD, </w:t>
      </w:r>
      <w:proofErr w:type="spellStart"/>
      <w:r w:rsidRPr="00710971">
        <w:rPr>
          <w:rFonts w:ascii="Book Antiqua" w:hAnsi="Book Antiqua"/>
          <w:sz w:val="24"/>
          <w:szCs w:val="24"/>
          <w:vertAlign w:val="superscript"/>
        </w:rPr>
        <w:t>a</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NS control group, </w:t>
      </w:r>
      <w:proofErr w:type="spellStart"/>
      <w:r w:rsidRPr="00710971">
        <w:rPr>
          <w:rFonts w:ascii="Book Antiqua" w:hAnsi="Book Antiqua"/>
          <w:sz w:val="24"/>
          <w:szCs w:val="24"/>
          <w:vertAlign w:val="superscript"/>
        </w:rPr>
        <w:t>b</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HRW control group,</w:t>
      </w:r>
      <w:r w:rsidR="000320F2" w:rsidRPr="00710971">
        <w:rPr>
          <w:rFonts w:ascii="Book Antiqua" w:hAnsi="Book Antiqua"/>
          <w:sz w:val="24"/>
          <w:szCs w:val="24"/>
        </w:rPr>
        <w:t xml:space="preserve"> and</w:t>
      </w:r>
      <w:r w:rsidRPr="00710971">
        <w:rPr>
          <w:rFonts w:ascii="Book Antiqua" w:hAnsi="Book Antiqua"/>
          <w:sz w:val="24"/>
          <w:szCs w:val="24"/>
        </w:rPr>
        <w:t xml:space="preserve"> </w:t>
      </w:r>
      <w:proofErr w:type="spellStart"/>
      <w:r w:rsidRPr="00710971">
        <w:rPr>
          <w:rFonts w:ascii="Book Antiqua" w:hAnsi="Book Antiqua"/>
          <w:sz w:val="24"/>
          <w:szCs w:val="24"/>
          <w:vertAlign w:val="superscript"/>
        </w:rPr>
        <w:t>c</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APAP</w:t>
      </w:r>
      <w:r w:rsidR="00FD6745" w:rsidRPr="00710971">
        <w:rPr>
          <w:rFonts w:ascii="Book Antiqua" w:hAnsi="Book Antiqua" w:hint="eastAsia"/>
          <w:sz w:val="24"/>
          <w:szCs w:val="24"/>
        </w:rPr>
        <w:t xml:space="preserve"> </w:t>
      </w:r>
      <w:r w:rsidRPr="00710971">
        <w:rPr>
          <w:rFonts w:ascii="Book Antiqua" w:hAnsi="Book Antiqua"/>
          <w:sz w:val="24"/>
          <w:szCs w:val="24"/>
        </w:rPr>
        <w:t>+</w:t>
      </w:r>
      <w:r w:rsidR="00FD6745" w:rsidRPr="00710971">
        <w:rPr>
          <w:rFonts w:ascii="Book Antiqua" w:hAnsi="Book Antiqua" w:hint="eastAsia"/>
          <w:sz w:val="24"/>
          <w:szCs w:val="24"/>
        </w:rPr>
        <w:t xml:space="preserve"> </w:t>
      </w:r>
      <w:r w:rsidRPr="00710971">
        <w:rPr>
          <w:rFonts w:ascii="Book Antiqua" w:hAnsi="Book Antiqua"/>
          <w:sz w:val="24"/>
          <w:szCs w:val="24"/>
        </w:rPr>
        <w:t>NS group</w:t>
      </w:r>
      <w:r w:rsidR="00FD6745" w:rsidRPr="00710971">
        <w:rPr>
          <w:rFonts w:ascii="Book Antiqua" w:hAnsi="Book Antiqua" w:hint="eastAsia"/>
          <w:sz w:val="24"/>
          <w:szCs w:val="24"/>
        </w:rPr>
        <w:t>;</w:t>
      </w:r>
      <w:r w:rsidR="00FD6745" w:rsidRPr="00710971">
        <w:rPr>
          <w:rFonts w:ascii="Book Antiqua" w:hAnsi="Book Antiqua"/>
          <w:sz w:val="24"/>
          <w:szCs w:val="24"/>
        </w:rPr>
        <w:t xml:space="preserve"> </w:t>
      </w:r>
      <w:r w:rsidRPr="00710971">
        <w:rPr>
          <w:rFonts w:ascii="Book Antiqua" w:hAnsi="Book Antiqua"/>
          <w:sz w:val="24"/>
          <w:szCs w:val="24"/>
        </w:rPr>
        <w:t>C</w:t>
      </w:r>
      <w:r w:rsidR="00FD6745" w:rsidRPr="00710971">
        <w:rPr>
          <w:rFonts w:ascii="Book Antiqua" w:hAnsi="Book Antiqua" w:hint="eastAsia"/>
          <w:sz w:val="24"/>
          <w:szCs w:val="24"/>
        </w:rPr>
        <w:t>:</w:t>
      </w:r>
      <w:r w:rsidR="00FD6745" w:rsidRPr="00710971">
        <w:rPr>
          <w:rFonts w:ascii="Book Antiqua" w:hAnsi="Book Antiqua"/>
          <w:sz w:val="24"/>
          <w:szCs w:val="24"/>
        </w:rPr>
        <w:t xml:space="preserve"> </w:t>
      </w:r>
      <w:r w:rsidRPr="00710971">
        <w:rPr>
          <w:rFonts w:ascii="Book Antiqua" w:hAnsi="Book Antiqua"/>
          <w:sz w:val="24"/>
          <w:szCs w:val="24"/>
        </w:rPr>
        <w:t>Percent necrosis of mice in different groups (</w:t>
      </w:r>
      <w:r w:rsidR="00FD6745" w:rsidRPr="00710971">
        <w:rPr>
          <w:rFonts w:ascii="Book Antiqua" w:hAnsi="Book Antiqua"/>
          <w:i/>
          <w:sz w:val="24"/>
          <w:szCs w:val="24"/>
        </w:rPr>
        <w:t>n =</w:t>
      </w:r>
      <w:r w:rsidRPr="00710971">
        <w:rPr>
          <w:rFonts w:ascii="Book Antiqua" w:hAnsi="Book Antiqua"/>
          <w:sz w:val="24"/>
          <w:szCs w:val="24"/>
        </w:rPr>
        <w:t xml:space="preserve"> 6, mean </w:t>
      </w:r>
      <w:r w:rsidR="00F323ED" w:rsidRPr="00710971">
        <w:rPr>
          <w:rFonts w:ascii="Book Antiqua" w:hAnsi="Book Antiqua"/>
          <w:sz w:val="24"/>
          <w:szCs w:val="24"/>
        </w:rPr>
        <w:t>±</w:t>
      </w:r>
      <w:r w:rsidR="00235C21" w:rsidRPr="00710971">
        <w:rPr>
          <w:rFonts w:ascii="Book Antiqua" w:hAnsi="Book Antiqua"/>
          <w:sz w:val="24"/>
          <w:szCs w:val="24"/>
        </w:rPr>
        <w:t xml:space="preserve"> </w:t>
      </w:r>
      <w:r w:rsidRPr="00710971">
        <w:rPr>
          <w:rFonts w:ascii="Book Antiqua" w:hAnsi="Book Antiqua"/>
          <w:sz w:val="24"/>
          <w:szCs w:val="24"/>
        </w:rPr>
        <w:t xml:space="preserve">SD, </w:t>
      </w:r>
      <w:proofErr w:type="spellStart"/>
      <w:r w:rsidRPr="00710971">
        <w:rPr>
          <w:rFonts w:ascii="Book Antiqua" w:hAnsi="Book Antiqua"/>
          <w:sz w:val="24"/>
          <w:szCs w:val="24"/>
          <w:vertAlign w:val="superscript"/>
        </w:rPr>
        <w:t>a</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NS control group, </w:t>
      </w:r>
      <w:proofErr w:type="spellStart"/>
      <w:r w:rsidRPr="00710971">
        <w:rPr>
          <w:rFonts w:ascii="Book Antiqua" w:hAnsi="Book Antiqua"/>
          <w:sz w:val="24"/>
          <w:szCs w:val="24"/>
          <w:vertAlign w:val="superscript"/>
        </w:rPr>
        <w:t>b</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HRW control group, </w:t>
      </w:r>
      <w:r w:rsidR="000320F2" w:rsidRPr="00710971">
        <w:rPr>
          <w:rFonts w:ascii="Book Antiqua" w:hAnsi="Book Antiqua"/>
          <w:sz w:val="24"/>
          <w:szCs w:val="24"/>
        </w:rPr>
        <w:t xml:space="preserve">and </w:t>
      </w:r>
      <w:proofErr w:type="spellStart"/>
      <w:r w:rsidRPr="00710971">
        <w:rPr>
          <w:rFonts w:ascii="Book Antiqua" w:hAnsi="Book Antiqua"/>
          <w:sz w:val="24"/>
          <w:szCs w:val="24"/>
          <w:vertAlign w:val="superscript"/>
        </w:rPr>
        <w:t>c</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APAP</w:t>
      </w:r>
      <w:r w:rsidR="00FD6745" w:rsidRPr="00710971">
        <w:rPr>
          <w:rFonts w:ascii="Book Antiqua" w:hAnsi="Book Antiqua" w:hint="eastAsia"/>
          <w:sz w:val="24"/>
          <w:szCs w:val="24"/>
        </w:rPr>
        <w:t xml:space="preserve"> </w:t>
      </w:r>
      <w:r w:rsidRPr="00710971">
        <w:rPr>
          <w:rFonts w:ascii="Book Antiqua" w:hAnsi="Book Antiqua"/>
          <w:sz w:val="24"/>
          <w:szCs w:val="24"/>
        </w:rPr>
        <w:t>+</w:t>
      </w:r>
      <w:r w:rsidR="00FD6745" w:rsidRPr="00710971">
        <w:rPr>
          <w:rFonts w:ascii="Book Antiqua" w:hAnsi="Book Antiqua" w:hint="eastAsia"/>
          <w:sz w:val="24"/>
          <w:szCs w:val="24"/>
        </w:rPr>
        <w:t xml:space="preserve"> </w:t>
      </w:r>
      <w:r w:rsidRPr="00710971">
        <w:rPr>
          <w:rFonts w:ascii="Book Antiqua" w:hAnsi="Book Antiqua"/>
          <w:sz w:val="24"/>
          <w:szCs w:val="24"/>
        </w:rPr>
        <w:t>NS group)</w:t>
      </w:r>
      <w:r w:rsidR="00FD6745" w:rsidRPr="00710971">
        <w:rPr>
          <w:rFonts w:ascii="Book Antiqua" w:hAnsi="Book Antiqua" w:hint="eastAsia"/>
          <w:sz w:val="24"/>
          <w:szCs w:val="24"/>
        </w:rPr>
        <w:t xml:space="preserve">; </w:t>
      </w:r>
      <w:r w:rsidRPr="00710971">
        <w:rPr>
          <w:rFonts w:ascii="Book Antiqua" w:hAnsi="Book Antiqua"/>
          <w:sz w:val="24"/>
          <w:szCs w:val="24"/>
        </w:rPr>
        <w:t>D</w:t>
      </w:r>
      <w:r w:rsidR="00FD6745" w:rsidRPr="00710971">
        <w:rPr>
          <w:rFonts w:ascii="Book Antiqua" w:hAnsi="Book Antiqua" w:hint="eastAsia"/>
          <w:sz w:val="24"/>
          <w:szCs w:val="24"/>
        </w:rPr>
        <w:t>:</w:t>
      </w:r>
      <w:r w:rsidR="00FD6745" w:rsidRPr="00710971">
        <w:rPr>
          <w:rFonts w:ascii="Book Antiqua" w:hAnsi="Book Antiqua"/>
          <w:sz w:val="24"/>
          <w:szCs w:val="24"/>
        </w:rPr>
        <w:t xml:space="preserve"> </w:t>
      </w:r>
      <w:r w:rsidRPr="00710971">
        <w:rPr>
          <w:rFonts w:ascii="Book Antiqua" w:hAnsi="Book Antiqua"/>
          <w:sz w:val="24"/>
          <w:szCs w:val="24"/>
        </w:rPr>
        <w:t>The representative appearance of livers and H&amp;E staining of m</w:t>
      </w:r>
      <w:r w:rsidR="00AA3CD8" w:rsidRPr="00710971">
        <w:rPr>
          <w:rFonts w:ascii="Book Antiqua" w:hAnsi="Book Antiqua"/>
          <w:sz w:val="24"/>
          <w:szCs w:val="24"/>
        </w:rPr>
        <w:t>urine</w:t>
      </w:r>
      <w:r w:rsidRPr="00710971">
        <w:rPr>
          <w:rFonts w:ascii="Book Antiqua" w:hAnsi="Book Antiqua"/>
          <w:sz w:val="24"/>
          <w:szCs w:val="24"/>
        </w:rPr>
        <w:t xml:space="preserve"> liver sections. </w:t>
      </w:r>
      <w:r w:rsidR="00AA3CD8" w:rsidRPr="00710971">
        <w:rPr>
          <w:rFonts w:ascii="Book Antiqua" w:hAnsi="Book Antiqua"/>
          <w:sz w:val="24"/>
          <w:szCs w:val="24"/>
        </w:rPr>
        <w:t xml:space="preserve">Decreased </w:t>
      </w:r>
      <w:r w:rsidRPr="00710971">
        <w:rPr>
          <w:rFonts w:ascii="Book Antiqua" w:hAnsi="Book Antiqua"/>
          <w:sz w:val="24"/>
          <w:szCs w:val="24"/>
        </w:rPr>
        <w:t xml:space="preserve">liver </w:t>
      </w:r>
      <w:r w:rsidRPr="00710971">
        <w:rPr>
          <w:rFonts w:ascii="Book Antiqua" w:hAnsi="Book Antiqua"/>
          <w:sz w:val="24"/>
          <w:szCs w:val="24"/>
        </w:rPr>
        <w:lastRenderedPageBreak/>
        <w:t>hemorrhaging, necrosis, and acute inflammation were observed in the HRW treated mice</w:t>
      </w:r>
      <w:r w:rsidR="00FD6745" w:rsidRPr="00710971">
        <w:rPr>
          <w:rFonts w:ascii="Book Antiqua" w:hAnsi="Book Antiqua" w:hint="eastAsia"/>
          <w:sz w:val="24"/>
          <w:szCs w:val="24"/>
        </w:rPr>
        <w:t xml:space="preserve">; </w:t>
      </w:r>
      <w:r w:rsidRPr="00710971">
        <w:rPr>
          <w:rFonts w:ascii="Book Antiqua" w:hAnsi="Book Antiqua"/>
          <w:sz w:val="24"/>
          <w:szCs w:val="24"/>
        </w:rPr>
        <w:t>E</w:t>
      </w:r>
      <w:r w:rsidR="00FD6745" w:rsidRPr="00710971">
        <w:rPr>
          <w:rFonts w:ascii="Book Antiqua" w:hAnsi="Book Antiqua" w:hint="eastAsia"/>
          <w:sz w:val="24"/>
          <w:szCs w:val="24"/>
        </w:rPr>
        <w:t>:</w:t>
      </w:r>
      <w:r w:rsidR="00FD6745" w:rsidRPr="00710971">
        <w:rPr>
          <w:rFonts w:ascii="Book Antiqua" w:hAnsi="Book Antiqua"/>
          <w:sz w:val="24"/>
          <w:szCs w:val="24"/>
        </w:rPr>
        <w:t xml:space="preserve"> </w:t>
      </w:r>
      <w:r w:rsidRPr="00710971">
        <w:rPr>
          <w:rFonts w:ascii="Book Antiqua" w:hAnsi="Book Antiqua"/>
          <w:sz w:val="24"/>
          <w:szCs w:val="24"/>
        </w:rPr>
        <w:t>After a sub-lethal dose of 500 mg/kg APAP administration, blood samples were harvested by tail cutting at 24</w:t>
      </w:r>
      <w:r w:rsidR="004E611E" w:rsidRPr="00710971">
        <w:rPr>
          <w:rFonts w:ascii="Book Antiqua" w:hAnsi="Book Antiqua"/>
          <w:sz w:val="24"/>
          <w:szCs w:val="24"/>
        </w:rPr>
        <w:t xml:space="preserve"> and</w:t>
      </w:r>
      <w:r w:rsidRPr="00710971">
        <w:rPr>
          <w:rFonts w:ascii="Book Antiqua" w:hAnsi="Book Antiqua"/>
          <w:sz w:val="24"/>
          <w:szCs w:val="24"/>
        </w:rPr>
        <w:t xml:space="preserve"> 48 </w:t>
      </w:r>
      <w:r w:rsidR="00FD6745" w:rsidRPr="00710971">
        <w:rPr>
          <w:rFonts w:ascii="Book Antiqua" w:hAnsi="Book Antiqua" w:hint="eastAsia"/>
          <w:sz w:val="24"/>
          <w:szCs w:val="24"/>
        </w:rPr>
        <w:t>h</w:t>
      </w:r>
      <w:r w:rsidR="00FD6745" w:rsidRPr="00710971">
        <w:rPr>
          <w:rFonts w:ascii="Book Antiqua" w:hAnsi="Book Antiqua"/>
          <w:sz w:val="24"/>
          <w:szCs w:val="24"/>
        </w:rPr>
        <w:t xml:space="preserve"> </w:t>
      </w:r>
      <w:r w:rsidRPr="00710971">
        <w:rPr>
          <w:rFonts w:ascii="Book Antiqua" w:hAnsi="Book Antiqua"/>
          <w:sz w:val="24"/>
          <w:szCs w:val="24"/>
        </w:rPr>
        <w:t xml:space="preserve">and eyeball removal at 72 </w:t>
      </w:r>
      <w:r w:rsidR="00FD6745" w:rsidRPr="00710971">
        <w:rPr>
          <w:rFonts w:ascii="Book Antiqua" w:hAnsi="Book Antiqua" w:hint="eastAsia"/>
          <w:sz w:val="24"/>
          <w:szCs w:val="24"/>
        </w:rPr>
        <w:t>h</w:t>
      </w:r>
      <w:r w:rsidRPr="00710971">
        <w:rPr>
          <w:rFonts w:ascii="Book Antiqua" w:hAnsi="Book Antiqua"/>
          <w:sz w:val="24"/>
          <w:szCs w:val="24"/>
        </w:rPr>
        <w:t xml:space="preserve">. Serum was separated by centrifugation from blood to evaluate the liver function. </w:t>
      </w:r>
      <w:r w:rsidR="00FD6745" w:rsidRPr="00710971">
        <w:rPr>
          <w:rFonts w:ascii="Book Antiqua" w:hAnsi="Book Antiqua"/>
          <w:sz w:val="24"/>
          <w:szCs w:val="24"/>
        </w:rPr>
        <w:t xml:space="preserve">Total </w:t>
      </w:r>
      <w:r w:rsidRPr="00710971">
        <w:rPr>
          <w:rFonts w:ascii="Book Antiqua" w:hAnsi="Book Antiqua"/>
          <w:sz w:val="24"/>
          <w:szCs w:val="24"/>
        </w:rPr>
        <w:t xml:space="preserve">bilirubin, alkaline phosphatase (ALP) and lactate dehydrogenase (LDH) at 24, 48 and 72 </w:t>
      </w:r>
      <w:r w:rsidR="00FD6745" w:rsidRPr="00710971">
        <w:rPr>
          <w:rFonts w:ascii="Book Antiqua" w:hAnsi="Book Antiqua" w:hint="eastAsia"/>
          <w:sz w:val="24"/>
          <w:szCs w:val="24"/>
        </w:rPr>
        <w:t>h</w:t>
      </w:r>
      <w:r w:rsidR="00FD6745" w:rsidRPr="00710971">
        <w:rPr>
          <w:rFonts w:ascii="Book Antiqua" w:hAnsi="Book Antiqua"/>
          <w:sz w:val="24"/>
          <w:szCs w:val="24"/>
        </w:rPr>
        <w:t xml:space="preserve"> </w:t>
      </w:r>
      <w:r w:rsidRPr="00710971">
        <w:rPr>
          <w:rFonts w:ascii="Book Antiqua" w:hAnsi="Book Antiqua"/>
          <w:sz w:val="24"/>
          <w:szCs w:val="24"/>
        </w:rPr>
        <w:t xml:space="preserve">were reduced </w:t>
      </w:r>
      <w:r w:rsidR="004E611E" w:rsidRPr="00710971">
        <w:rPr>
          <w:rFonts w:ascii="Book Antiqua" w:hAnsi="Book Antiqua"/>
          <w:sz w:val="24"/>
          <w:szCs w:val="24"/>
        </w:rPr>
        <w:t>with</w:t>
      </w:r>
      <w:r w:rsidRPr="00710971">
        <w:rPr>
          <w:rFonts w:ascii="Book Antiqua" w:hAnsi="Book Antiqua"/>
          <w:sz w:val="24"/>
          <w:szCs w:val="24"/>
        </w:rPr>
        <w:t xml:space="preserve"> HRW treatment (</w:t>
      </w:r>
      <w:r w:rsidR="00FD6745" w:rsidRPr="00710971">
        <w:rPr>
          <w:rFonts w:ascii="Book Antiqua" w:hAnsi="Book Antiqua"/>
          <w:i/>
          <w:sz w:val="24"/>
          <w:szCs w:val="24"/>
        </w:rPr>
        <w:t>n =</w:t>
      </w:r>
      <w:r w:rsidRPr="00710971">
        <w:rPr>
          <w:rFonts w:ascii="Book Antiqua" w:hAnsi="Book Antiqua"/>
          <w:sz w:val="24"/>
          <w:szCs w:val="24"/>
        </w:rPr>
        <w:t xml:space="preserve"> 6, mean </w:t>
      </w:r>
      <w:r w:rsidR="00F323ED" w:rsidRPr="00710971">
        <w:rPr>
          <w:rFonts w:ascii="Book Antiqua" w:hAnsi="Book Antiqua"/>
          <w:sz w:val="24"/>
          <w:szCs w:val="24"/>
        </w:rPr>
        <w:t>±</w:t>
      </w:r>
      <w:r w:rsidR="00235C21" w:rsidRPr="00710971">
        <w:rPr>
          <w:rFonts w:ascii="Book Antiqua" w:hAnsi="Book Antiqua"/>
          <w:sz w:val="24"/>
          <w:szCs w:val="24"/>
        </w:rPr>
        <w:t xml:space="preserve"> </w:t>
      </w:r>
      <w:r w:rsidRPr="00710971">
        <w:rPr>
          <w:rFonts w:ascii="Book Antiqua" w:hAnsi="Book Antiqua"/>
          <w:sz w:val="24"/>
          <w:szCs w:val="24"/>
        </w:rPr>
        <w:t xml:space="preserve">SD, </w:t>
      </w:r>
      <w:proofErr w:type="spellStart"/>
      <w:r w:rsidRPr="00710971">
        <w:rPr>
          <w:rFonts w:ascii="Book Antiqua" w:hAnsi="Book Antiqua"/>
          <w:sz w:val="24"/>
          <w:szCs w:val="24"/>
          <w:vertAlign w:val="superscript"/>
        </w:rPr>
        <w:t>a</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NS control group</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proofErr w:type="spellStart"/>
      <w:r w:rsidRPr="00710971">
        <w:rPr>
          <w:rFonts w:ascii="Book Antiqua" w:hAnsi="Book Antiqua"/>
          <w:sz w:val="24"/>
          <w:szCs w:val="24"/>
          <w:vertAlign w:val="superscript"/>
        </w:rPr>
        <w:t>b</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HRW control group</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004E611E" w:rsidRPr="00710971">
        <w:rPr>
          <w:rFonts w:ascii="Book Antiqua" w:hAnsi="Book Antiqua"/>
          <w:sz w:val="24"/>
          <w:szCs w:val="24"/>
        </w:rPr>
        <w:t xml:space="preserve">and </w:t>
      </w:r>
      <w:proofErr w:type="spellStart"/>
      <w:r w:rsidRPr="00710971">
        <w:rPr>
          <w:rFonts w:ascii="Book Antiqua" w:hAnsi="Book Antiqua"/>
          <w:sz w:val="24"/>
          <w:szCs w:val="24"/>
          <w:vertAlign w:val="superscript"/>
        </w:rPr>
        <w:t>c</w:t>
      </w:r>
      <w:r w:rsidRPr="00710971">
        <w:rPr>
          <w:rFonts w:ascii="Book Antiqua" w:hAnsi="Book Antiqua"/>
          <w:i/>
          <w:sz w:val="24"/>
          <w:szCs w:val="24"/>
        </w:rPr>
        <w:t>P</w:t>
      </w:r>
      <w:proofErr w:type="spellEnd"/>
      <w:r w:rsidR="00FD6745" w:rsidRPr="00710971">
        <w:rPr>
          <w:rFonts w:ascii="Book Antiqua" w:hAnsi="Book Antiqua" w:hint="eastAsia"/>
          <w:i/>
          <w:sz w:val="24"/>
          <w:szCs w:val="24"/>
        </w:rPr>
        <w:t xml:space="preserve"> </w:t>
      </w:r>
      <w:r w:rsidRPr="00710971">
        <w:rPr>
          <w:rFonts w:ascii="Book Antiqua" w:hAnsi="Book Antiqua"/>
          <w:sz w:val="24"/>
          <w:szCs w:val="24"/>
        </w:rPr>
        <w:t>&lt;</w:t>
      </w:r>
      <w:r w:rsidR="00FD6745"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APAP</w:t>
      </w:r>
      <w:r w:rsidR="00FD6745" w:rsidRPr="00710971">
        <w:rPr>
          <w:rFonts w:ascii="Book Antiqua" w:hAnsi="Book Antiqua" w:hint="eastAsia"/>
          <w:sz w:val="24"/>
          <w:szCs w:val="24"/>
        </w:rPr>
        <w:t xml:space="preserve"> </w:t>
      </w:r>
      <w:r w:rsidRPr="00710971">
        <w:rPr>
          <w:rFonts w:ascii="Book Antiqua" w:hAnsi="Book Antiqua"/>
          <w:sz w:val="24"/>
          <w:szCs w:val="24"/>
        </w:rPr>
        <w:t>+</w:t>
      </w:r>
      <w:r w:rsidR="00FD6745" w:rsidRPr="00710971">
        <w:rPr>
          <w:rFonts w:ascii="Book Antiqua" w:hAnsi="Book Antiqua" w:hint="eastAsia"/>
          <w:sz w:val="24"/>
          <w:szCs w:val="24"/>
        </w:rPr>
        <w:t xml:space="preserve"> </w:t>
      </w:r>
      <w:r w:rsidRPr="00710971">
        <w:rPr>
          <w:rFonts w:ascii="Book Antiqua" w:hAnsi="Book Antiqua"/>
          <w:sz w:val="24"/>
          <w:szCs w:val="24"/>
        </w:rPr>
        <w:t>NS group)</w:t>
      </w:r>
      <w:r w:rsidR="004E611E" w:rsidRPr="00710971">
        <w:rPr>
          <w:rFonts w:ascii="Book Antiqua" w:hAnsi="Book Antiqua"/>
          <w:sz w:val="24"/>
          <w:szCs w:val="24"/>
        </w:rPr>
        <w:t>.</w:t>
      </w:r>
    </w:p>
    <w:p w14:paraId="4223324D" w14:textId="56A62574" w:rsidR="00FF5068"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t>E</w:t>
      </w:r>
    </w:p>
    <w:p w14:paraId="7F7F6DD9" w14:textId="35654A88" w:rsidR="00905180" w:rsidRPr="00710971" w:rsidRDefault="00905180" w:rsidP="009830D2">
      <w:pPr>
        <w:adjustRightInd w:val="0"/>
        <w:snapToGrid w:val="0"/>
        <w:spacing w:line="360" w:lineRule="auto"/>
        <w:rPr>
          <w:rFonts w:ascii="Book Antiqua" w:hAnsi="Book Antiqua"/>
          <w:b/>
          <w:sz w:val="24"/>
          <w:szCs w:val="24"/>
        </w:rPr>
      </w:pPr>
      <w:r w:rsidRPr="00710971">
        <w:rPr>
          <w:noProof/>
        </w:rPr>
        <w:drawing>
          <wp:inline distT="0" distB="0" distL="0" distR="0" wp14:anchorId="09E91E26" wp14:editId="00436F36">
            <wp:extent cx="5274310" cy="2569395"/>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69395"/>
                    </a:xfrm>
                    <a:prstGeom prst="rect">
                      <a:avLst/>
                    </a:prstGeom>
                  </pic:spPr>
                </pic:pic>
              </a:graphicData>
            </a:graphic>
          </wp:inline>
        </w:drawing>
      </w:r>
    </w:p>
    <w:p w14:paraId="360E1541" w14:textId="77777777" w:rsidR="00905180" w:rsidRPr="00710971" w:rsidRDefault="00905180" w:rsidP="009830D2">
      <w:pPr>
        <w:adjustRightInd w:val="0"/>
        <w:snapToGrid w:val="0"/>
        <w:spacing w:line="360" w:lineRule="auto"/>
        <w:rPr>
          <w:rFonts w:ascii="Book Antiqua" w:hAnsi="Book Antiqua"/>
          <w:sz w:val="24"/>
          <w:szCs w:val="24"/>
        </w:rPr>
      </w:pPr>
    </w:p>
    <w:p w14:paraId="5D1E8D9A" w14:textId="782B388A" w:rsidR="00905180"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t>A</w:t>
      </w:r>
    </w:p>
    <w:p w14:paraId="2D25000B" w14:textId="4CD87AC8" w:rsidR="00905180" w:rsidRPr="00710971" w:rsidRDefault="00905180" w:rsidP="009830D2">
      <w:pPr>
        <w:adjustRightInd w:val="0"/>
        <w:snapToGrid w:val="0"/>
        <w:spacing w:line="360" w:lineRule="auto"/>
        <w:rPr>
          <w:rFonts w:ascii="Book Antiqua" w:hAnsi="Book Antiqua"/>
          <w:sz w:val="24"/>
          <w:szCs w:val="24"/>
        </w:rPr>
      </w:pPr>
      <w:r w:rsidRPr="00710971">
        <w:rPr>
          <w:noProof/>
        </w:rPr>
        <w:drawing>
          <wp:inline distT="0" distB="0" distL="0" distR="0" wp14:anchorId="27EB23E6" wp14:editId="4E6C079D">
            <wp:extent cx="5274310" cy="264448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644480"/>
                    </a:xfrm>
                    <a:prstGeom prst="rect">
                      <a:avLst/>
                    </a:prstGeom>
                  </pic:spPr>
                </pic:pic>
              </a:graphicData>
            </a:graphic>
          </wp:inline>
        </w:drawing>
      </w:r>
    </w:p>
    <w:p w14:paraId="216CE2A9" w14:textId="694031F4" w:rsidR="00905180"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t>B</w:t>
      </w:r>
    </w:p>
    <w:p w14:paraId="5EC93F32" w14:textId="5FAB92DA" w:rsidR="00905180" w:rsidRPr="00710971" w:rsidRDefault="00905180" w:rsidP="009830D2">
      <w:pPr>
        <w:adjustRightInd w:val="0"/>
        <w:snapToGrid w:val="0"/>
        <w:spacing w:line="360" w:lineRule="auto"/>
        <w:rPr>
          <w:rFonts w:ascii="Book Antiqua" w:hAnsi="Book Antiqua"/>
          <w:sz w:val="24"/>
          <w:szCs w:val="24"/>
        </w:rPr>
      </w:pPr>
      <w:r w:rsidRPr="00710971">
        <w:rPr>
          <w:noProof/>
        </w:rPr>
        <w:lastRenderedPageBreak/>
        <w:drawing>
          <wp:inline distT="0" distB="0" distL="0" distR="0" wp14:anchorId="542D9D32" wp14:editId="74F4657F">
            <wp:extent cx="4886325" cy="25622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86325" cy="2562225"/>
                    </a:xfrm>
                    <a:prstGeom prst="rect">
                      <a:avLst/>
                    </a:prstGeom>
                  </pic:spPr>
                </pic:pic>
              </a:graphicData>
            </a:graphic>
          </wp:inline>
        </w:drawing>
      </w:r>
    </w:p>
    <w:p w14:paraId="5EE6AD46" w14:textId="5071B4C9" w:rsidR="00905180" w:rsidRPr="00710971" w:rsidRDefault="00905180" w:rsidP="009830D2">
      <w:pPr>
        <w:adjustRightInd w:val="0"/>
        <w:snapToGrid w:val="0"/>
        <w:spacing w:line="360" w:lineRule="auto"/>
        <w:rPr>
          <w:rFonts w:ascii="Book Antiqua" w:hAnsi="Book Antiqua"/>
          <w:sz w:val="24"/>
          <w:szCs w:val="24"/>
        </w:rPr>
      </w:pPr>
      <w:r w:rsidRPr="00710971">
        <w:rPr>
          <w:rFonts w:ascii="Book Antiqua" w:hAnsi="Book Antiqua" w:hint="eastAsia"/>
          <w:sz w:val="24"/>
          <w:szCs w:val="24"/>
        </w:rPr>
        <w:t>C</w:t>
      </w:r>
    </w:p>
    <w:p w14:paraId="52924519" w14:textId="4C93E39D" w:rsidR="00905180" w:rsidRPr="00710971" w:rsidRDefault="00905180" w:rsidP="009830D2">
      <w:pPr>
        <w:adjustRightInd w:val="0"/>
        <w:snapToGrid w:val="0"/>
        <w:spacing w:line="360" w:lineRule="auto"/>
        <w:rPr>
          <w:rFonts w:ascii="Book Antiqua" w:hAnsi="Book Antiqua"/>
          <w:sz w:val="24"/>
          <w:szCs w:val="24"/>
        </w:rPr>
      </w:pPr>
      <w:r w:rsidRPr="00710971">
        <w:rPr>
          <w:noProof/>
        </w:rPr>
        <w:drawing>
          <wp:inline distT="0" distB="0" distL="0" distR="0" wp14:anchorId="608FEA9B" wp14:editId="0C281DB8">
            <wp:extent cx="5267325" cy="23812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67325" cy="2381250"/>
                    </a:xfrm>
                    <a:prstGeom prst="rect">
                      <a:avLst/>
                    </a:prstGeom>
                  </pic:spPr>
                </pic:pic>
              </a:graphicData>
            </a:graphic>
          </wp:inline>
        </w:drawing>
      </w:r>
    </w:p>
    <w:p w14:paraId="5B4D929B" w14:textId="2ACC5EE4"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 xml:space="preserve">Figure 2 </w:t>
      </w:r>
      <w:r w:rsidR="00FD6745" w:rsidRPr="00710971">
        <w:rPr>
          <w:rFonts w:ascii="Book Antiqua" w:hAnsi="Book Antiqua"/>
          <w:b/>
          <w:sz w:val="24"/>
          <w:szCs w:val="24"/>
        </w:rPr>
        <w:t>Hydrogen-rich water</w:t>
      </w:r>
      <w:r w:rsidR="00FD6745" w:rsidRPr="00710971" w:rsidDel="00FD6745">
        <w:rPr>
          <w:rFonts w:ascii="Book Antiqua" w:hAnsi="Book Antiqua"/>
          <w:b/>
          <w:sz w:val="24"/>
          <w:szCs w:val="24"/>
        </w:rPr>
        <w:t xml:space="preserve"> </w:t>
      </w:r>
      <w:r w:rsidRPr="00710971">
        <w:rPr>
          <w:rFonts w:ascii="Book Antiqua" w:hAnsi="Book Antiqua"/>
          <w:b/>
          <w:sz w:val="24"/>
          <w:szCs w:val="24"/>
        </w:rPr>
        <w:t>decrease</w:t>
      </w:r>
      <w:r w:rsidR="004E611E" w:rsidRPr="00710971">
        <w:rPr>
          <w:rFonts w:ascii="Book Antiqua" w:hAnsi="Book Antiqua"/>
          <w:b/>
          <w:sz w:val="24"/>
          <w:szCs w:val="24"/>
        </w:rPr>
        <w:t>s</w:t>
      </w:r>
      <w:r w:rsidRPr="00710971">
        <w:rPr>
          <w:rFonts w:ascii="Book Antiqua" w:hAnsi="Book Antiqua"/>
          <w:b/>
          <w:sz w:val="24"/>
          <w:szCs w:val="24"/>
        </w:rPr>
        <w:t xml:space="preserve"> the oxidative stress and</w:t>
      </w:r>
      <w:bookmarkStart w:id="151" w:name="OLE_LINK22"/>
      <w:bookmarkStart w:id="152" w:name="OLE_LINK29"/>
      <w:r w:rsidRPr="00710971">
        <w:rPr>
          <w:rFonts w:ascii="Book Antiqua" w:hAnsi="Book Antiqua"/>
          <w:b/>
          <w:sz w:val="24"/>
          <w:szCs w:val="24"/>
        </w:rPr>
        <w:t xml:space="preserve"> </w:t>
      </w:r>
      <w:proofErr w:type="spellStart"/>
      <w:r w:rsidRPr="00710971">
        <w:rPr>
          <w:rFonts w:ascii="Book Antiqua" w:hAnsi="Book Antiqua"/>
          <w:b/>
          <w:sz w:val="24"/>
          <w:szCs w:val="24"/>
        </w:rPr>
        <w:t>nitrotyrosine</w:t>
      </w:r>
      <w:proofErr w:type="spellEnd"/>
      <w:r w:rsidRPr="00710971">
        <w:rPr>
          <w:rFonts w:ascii="Book Antiqua" w:hAnsi="Book Antiqua"/>
          <w:b/>
          <w:sz w:val="24"/>
          <w:szCs w:val="24"/>
        </w:rPr>
        <w:t xml:space="preserve"> formation in the liver after </w:t>
      </w:r>
      <w:r w:rsidR="00140807" w:rsidRPr="00710971">
        <w:rPr>
          <w:rFonts w:ascii="Book Antiqua" w:hAnsi="Book Antiqua"/>
          <w:b/>
          <w:sz w:val="24"/>
          <w:szCs w:val="24"/>
        </w:rPr>
        <w:t xml:space="preserve">acetaminophen </w:t>
      </w:r>
      <w:r w:rsidRPr="00710971">
        <w:rPr>
          <w:rFonts w:ascii="Book Antiqua" w:hAnsi="Book Antiqua"/>
          <w:b/>
          <w:sz w:val="24"/>
          <w:szCs w:val="24"/>
        </w:rPr>
        <w:t>administration.</w:t>
      </w:r>
      <w:bookmarkEnd w:id="151"/>
      <w:bookmarkEnd w:id="152"/>
      <w:r w:rsidRPr="00710971">
        <w:rPr>
          <w:rFonts w:ascii="Book Antiqua" w:hAnsi="Book Antiqua"/>
          <w:sz w:val="24"/>
          <w:szCs w:val="24"/>
        </w:rPr>
        <w:t xml:space="preserve"> </w:t>
      </w:r>
      <w:r w:rsidR="004E611E" w:rsidRPr="00710971">
        <w:rPr>
          <w:rFonts w:ascii="Book Antiqua" w:hAnsi="Book Antiqua"/>
          <w:sz w:val="24"/>
          <w:szCs w:val="24"/>
        </w:rPr>
        <w:t>Three</w:t>
      </w:r>
      <w:r w:rsidRPr="00710971">
        <w:rPr>
          <w:rFonts w:ascii="Book Antiqua" w:hAnsi="Book Antiqua"/>
          <w:sz w:val="24"/>
          <w:szCs w:val="24"/>
        </w:rPr>
        <w:t xml:space="preserve"> days after a sub-lethal dose of 500 mg/kg </w:t>
      </w:r>
      <w:r w:rsidR="00140807" w:rsidRPr="00710971">
        <w:rPr>
          <w:rFonts w:ascii="Book Antiqua" w:hAnsi="Book Antiqua"/>
          <w:sz w:val="24"/>
          <w:szCs w:val="24"/>
        </w:rPr>
        <w:t xml:space="preserve">acetaminophen </w:t>
      </w:r>
      <w:r w:rsidR="00140807" w:rsidRPr="00710971">
        <w:rPr>
          <w:rFonts w:ascii="Book Antiqua" w:hAnsi="Book Antiqua" w:hint="eastAsia"/>
          <w:sz w:val="24"/>
          <w:szCs w:val="24"/>
        </w:rPr>
        <w:t>(</w:t>
      </w:r>
      <w:r w:rsidRPr="00710971">
        <w:rPr>
          <w:rFonts w:ascii="Book Antiqua" w:hAnsi="Book Antiqua"/>
          <w:sz w:val="24"/>
          <w:szCs w:val="24"/>
        </w:rPr>
        <w:t>APAP</w:t>
      </w:r>
      <w:r w:rsidR="00140807" w:rsidRPr="00710971">
        <w:rPr>
          <w:rFonts w:ascii="Book Antiqua" w:hAnsi="Book Antiqua" w:hint="eastAsia"/>
          <w:sz w:val="24"/>
          <w:szCs w:val="24"/>
        </w:rPr>
        <w:t>)</w:t>
      </w:r>
      <w:r w:rsidRPr="00710971">
        <w:rPr>
          <w:rFonts w:ascii="Book Antiqua" w:hAnsi="Book Antiqua"/>
          <w:sz w:val="24"/>
          <w:szCs w:val="24"/>
        </w:rPr>
        <w:t xml:space="preserve"> challenge, blood samples and liver tissues were harvested to evaluate the oxidative stress, inflammation and </w:t>
      </w:r>
      <w:proofErr w:type="spellStart"/>
      <w:r w:rsidRPr="00710971">
        <w:rPr>
          <w:rFonts w:ascii="Book Antiqua" w:hAnsi="Book Antiqua"/>
          <w:sz w:val="24"/>
          <w:szCs w:val="24"/>
        </w:rPr>
        <w:t>nitrotyrosine</w:t>
      </w:r>
      <w:proofErr w:type="spellEnd"/>
      <w:r w:rsidRPr="00710971">
        <w:rPr>
          <w:rFonts w:ascii="Book Antiqua" w:hAnsi="Book Antiqua"/>
          <w:sz w:val="24"/>
          <w:szCs w:val="24"/>
        </w:rPr>
        <w:t xml:space="preserve"> formation</w:t>
      </w:r>
      <w:r w:rsidR="00140807" w:rsidRPr="00710971">
        <w:rPr>
          <w:rFonts w:ascii="Book Antiqua" w:hAnsi="Book Antiqua" w:hint="eastAsia"/>
          <w:sz w:val="24"/>
          <w:szCs w:val="24"/>
        </w:rPr>
        <w:t xml:space="preserve">. </w:t>
      </w:r>
      <w:r w:rsidRPr="00710971">
        <w:rPr>
          <w:rFonts w:ascii="Book Antiqua" w:hAnsi="Book Antiqua"/>
          <w:sz w:val="24"/>
          <w:szCs w:val="24"/>
        </w:rPr>
        <w:t>A</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00F14DAD" w:rsidRPr="00710971">
        <w:rPr>
          <w:rFonts w:ascii="Book Antiqua" w:hAnsi="Book Antiqua"/>
          <w:sz w:val="24"/>
          <w:szCs w:val="24"/>
        </w:rPr>
        <w:t>hydrogen-rich water (HRW)</w:t>
      </w:r>
      <w:r w:rsidRPr="00710971">
        <w:rPr>
          <w:rFonts w:ascii="Book Antiqua" w:hAnsi="Book Antiqua"/>
          <w:sz w:val="24"/>
          <w:szCs w:val="24"/>
        </w:rPr>
        <w:t xml:space="preserve"> protect</w:t>
      </w:r>
      <w:r w:rsidR="004E611E" w:rsidRPr="00710971">
        <w:rPr>
          <w:rFonts w:ascii="Book Antiqua" w:hAnsi="Book Antiqua"/>
          <w:sz w:val="24"/>
          <w:szCs w:val="24"/>
        </w:rPr>
        <w:t>ed</w:t>
      </w:r>
      <w:r w:rsidRPr="00710971">
        <w:rPr>
          <w:rFonts w:ascii="Book Antiqua" w:hAnsi="Book Antiqua"/>
          <w:sz w:val="24"/>
          <w:szCs w:val="24"/>
        </w:rPr>
        <w:t xml:space="preserve"> against APAP-induced elevated </w:t>
      </w:r>
      <w:proofErr w:type="spellStart"/>
      <w:r w:rsidRPr="00710971">
        <w:rPr>
          <w:rFonts w:ascii="Book Antiqua" w:hAnsi="Book Antiqua"/>
          <w:sz w:val="24"/>
          <w:szCs w:val="24"/>
        </w:rPr>
        <w:t>malonyldialdehyde</w:t>
      </w:r>
      <w:proofErr w:type="spellEnd"/>
      <w:r w:rsidRPr="00710971">
        <w:rPr>
          <w:rFonts w:ascii="Book Antiqua" w:hAnsi="Book Antiqua"/>
          <w:sz w:val="24"/>
          <w:szCs w:val="24"/>
        </w:rPr>
        <w:t xml:space="preserve"> (MDA) and myeloperoxidase (MPO) levels, decreased superoxide dismutase (SOD), catalase</w:t>
      </w:r>
      <w:r w:rsidR="004E611E" w:rsidRPr="00710971">
        <w:rPr>
          <w:rFonts w:ascii="Book Antiqua" w:hAnsi="Book Antiqua"/>
          <w:sz w:val="24"/>
          <w:szCs w:val="24"/>
        </w:rPr>
        <w:t xml:space="preserve"> </w:t>
      </w:r>
      <w:r w:rsidRPr="00710971">
        <w:rPr>
          <w:rFonts w:ascii="Book Antiqua" w:hAnsi="Book Antiqua"/>
          <w:sz w:val="24"/>
          <w:szCs w:val="24"/>
        </w:rPr>
        <w:t>(CAT)</w:t>
      </w:r>
      <w:r w:rsidR="00AF0AE0" w:rsidRPr="00710971">
        <w:rPr>
          <w:rFonts w:ascii="Book Antiqua" w:hAnsi="Book Antiqua"/>
          <w:sz w:val="24"/>
          <w:szCs w:val="24"/>
        </w:rPr>
        <w:t>,</w:t>
      </w:r>
      <w:r w:rsidRPr="00710971">
        <w:rPr>
          <w:rFonts w:ascii="Book Antiqua" w:hAnsi="Book Antiqua"/>
          <w:sz w:val="24"/>
          <w:szCs w:val="24"/>
        </w:rPr>
        <w:t xml:space="preserve"> glutathione (GSH) and glutathione peroxidase (GSH-</w:t>
      </w:r>
      <w:proofErr w:type="spellStart"/>
      <w:r w:rsidRPr="00710971">
        <w:rPr>
          <w:rFonts w:ascii="Book Antiqua" w:hAnsi="Book Antiqua"/>
          <w:sz w:val="24"/>
          <w:szCs w:val="24"/>
        </w:rPr>
        <w:t>px</w:t>
      </w:r>
      <w:proofErr w:type="spellEnd"/>
      <w:r w:rsidRPr="00710971">
        <w:rPr>
          <w:rFonts w:ascii="Book Antiqua" w:hAnsi="Book Antiqua"/>
          <w:sz w:val="24"/>
          <w:szCs w:val="24"/>
        </w:rPr>
        <w:t>) activities</w:t>
      </w:r>
      <w:r w:rsidR="00140807" w:rsidRPr="00710971">
        <w:rPr>
          <w:rFonts w:ascii="Book Antiqua" w:hAnsi="Book Antiqua" w:hint="eastAsia"/>
          <w:sz w:val="24"/>
          <w:szCs w:val="24"/>
        </w:rPr>
        <w:t xml:space="preserve">; </w:t>
      </w:r>
      <w:r w:rsidRPr="00710971">
        <w:rPr>
          <w:rFonts w:ascii="Book Antiqua" w:hAnsi="Book Antiqua"/>
          <w:sz w:val="24"/>
          <w:szCs w:val="24"/>
        </w:rPr>
        <w:t>B</w:t>
      </w:r>
      <w:r w:rsidR="00140807" w:rsidRPr="00710971">
        <w:rPr>
          <w:rFonts w:ascii="Book Antiqua" w:hAnsi="Book Antiqua" w:hint="eastAsia"/>
          <w:sz w:val="24"/>
          <w:szCs w:val="24"/>
        </w:rPr>
        <w:t xml:space="preserve">: </w:t>
      </w:r>
      <w:r w:rsidRPr="00710971">
        <w:rPr>
          <w:rFonts w:ascii="Book Antiqua" w:hAnsi="Book Antiqua"/>
          <w:sz w:val="24"/>
          <w:szCs w:val="24"/>
        </w:rPr>
        <w:t>HRW inhibited the expression of 4-HNE in</w:t>
      </w:r>
      <w:r w:rsidR="004E611E" w:rsidRPr="00710971">
        <w:rPr>
          <w:rFonts w:ascii="Book Antiqua" w:hAnsi="Book Antiqua"/>
          <w:sz w:val="24"/>
          <w:szCs w:val="24"/>
        </w:rPr>
        <w:t xml:space="preserve"> the</w:t>
      </w:r>
      <w:r w:rsidRPr="00710971">
        <w:rPr>
          <w:rFonts w:ascii="Book Antiqua" w:hAnsi="Book Antiqua"/>
          <w:sz w:val="24"/>
          <w:szCs w:val="24"/>
        </w:rPr>
        <w:t xml:space="preserve"> liver</w:t>
      </w:r>
      <w:r w:rsidR="00140807" w:rsidRPr="00710971">
        <w:rPr>
          <w:rFonts w:ascii="Book Antiqua" w:hAnsi="Book Antiqua" w:hint="eastAsia"/>
          <w:sz w:val="24"/>
          <w:szCs w:val="24"/>
        </w:rPr>
        <w:t xml:space="preserve">; </w:t>
      </w:r>
      <w:r w:rsidRPr="00710971">
        <w:rPr>
          <w:rFonts w:ascii="Book Antiqua" w:hAnsi="Book Antiqua"/>
          <w:sz w:val="24"/>
          <w:szCs w:val="24"/>
        </w:rPr>
        <w:t>C</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 xml:space="preserve">HRW inhibited the </w:t>
      </w:r>
      <w:proofErr w:type="spellStart"/>
      <w:r w:rsidRPr="00710971">
        <w:rPr>
          <w:rFonts w:ascii="Book Antiqua" w:hAnsi="Book Antiqua"/>
          <w:sz w:val="24"/>
          <w:szCs w:val="24"/>
        </w:rPr>
        <w:t>nitrotyrosine</w:t>
      </w:r>
      <w:proofErr w:type="spellEnd"/>
      <w:r w:rsidRPr="00710971">
        <w:rPr>
          <w:rFonts w:ascii="Book Antiqua" w:hAnsi="Book Antiqua"/>
          <w:sz w:val="24"/>
          <w:szCs w:val="24"/>
        </w:rPr>
        <w:t xml:space="preserve"> (NT) protein adduct formation in</w:t>
      </w:r>
      <w:r w:rsidR="009078F6" w:rsidRPr="00710971">
        <w:rPr>
          <w:rFonts w:ascii="Book Antiqua" w:hAnsi="Book Antiqua"/>
          <w:sz w:val="24"/>
          <w:szCs w:val="24"/>
        </w:rPr>
        <w:t xml:space="preserve"> the</w:t>
      </w:r>
      <w:r w:rsidRPr="00710971">
        <w:rPr>
          <w:rFonts w:ascii="Book Antiqua" w:hAnsi="Book Antiqua"/>
          <w:sz w:val="24"/>
          <w:szCs w:val="24"/>
        </w:rPr>
        <w:t xml:space="preserve"> liver (</w:t>
      </w:r>
      <w:r w:rsidR="00FD6745" w:rsidRPr="00710971">
        <w:rPr>
          <w:rFonts w:ascii="Book Antiqua" w:hAnsi="Book Antiqua"/>
          <w:i/>
          <w:sz w:val="24"/>
          <w:szCs w:val="24"/>
        </w:rPr>
        <w:t>n =</w:t>
      </w:r>
      <w:r w:rsidRPr="00710971">
        <w:rPr>
          <w:rFonts w:ascii="Book Antiqua" w:hAnsi="Book Antiqua"/>
          <w:sz w:val="24"/>
          <w:szCs w:val="24"/>
        </w:rPr>
        <w:t xml:space="preserve"> 6, mean</w:t>
      </w:r>
      <w:r w:rsidR="00F323ED" w:rsidRPr="00710971">
        <w:rPr>
          <w:rFonts w:ascii="Book Antiqua" w:hAnsi="Book Antiqua"/>
          <w:sz w:val="24"/>
          <w:szCs w:val="24"/>
        </w:rPr>
        <w:t xml:space="preserve"> ±</w:t>
      </w:r>
      <w:r w:rsidR="00235C21" w:rsidRPr="00710971">
        <w:rPr>
          <w:rFonts w:ascii="Book Antiqua" w:hAnsi="Book Antiqua"/>
          <w:sz w:val="24"/>
          <w:szCs w:val="24"/>
        </w:rPr>
        <w:t xml:space="preserve"> </w:t>
      </w:r>
      <w:r w:rsidRPr="00710971">
        <w:rPr>
          <w:rFonts w:ascii="Book Antiqua" w:hAnsi="Book Antiqua"/>
          <w:sz w:val="24"/>
          <w:szCs w:val="24"/>
        </w:rPr>
        <w:t xml:space="preserve">SD, </w:t>
      </w:r>
      <w:proofErr w:type="spellStart"/>
      <w:r w:rsidRPr="00710971">
        <w:rPr>
          <w:rFonts w:ascii="Book Antiqua" w:hAnsi="Book Antiqua"/>
          <w:sz w:val="24"/>
          <w:szCs w:val="24"/>
          <w:vertAlign w:val="superscript"/>
        </w:rPr>
        <w:t>a</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NS control group</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proofErr w:type="spellStart"/>
      <w:r w:rsidRPr="00710971">
        <w:rPr>
          <w:rFonts w:ascii="Book Antiqua" w:hAnsi="Book Antiqua"/>
          <w:sz w:val="24"/>
          <w:szCs w:val="24"/>
          <w:vertAlign w:val="superscript"/>
        </w:rPr>
        <w:t>b</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HRW control </w:t>
      </w:r>
      <w:r w:rsidR="00C918BB" w:rsidRPr="00710971">
        <w:rPr>
          <w:rFonts w:ascii="Book Antiqua" w:hAnsi="Book Antiqua"/>
          <w:sz w:val="24"/>
          <w:szCs w:val="24"/>
        </w:rPr>
        <w:t>group</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00C918BB" w:rsidRPr="00710971">
        <w:rPr>
          <w:rFonts w:ascii="Book Antiqua" w:hAnsi="Book Antiqua"/>
          <w:sz w:val="24"/>
          <w:szCs w:val="24"/>
        </w:rPr>
        <w:t>and</w:t>
      </w:r>
      <w:r w:rsidR="00235C21" w:rsidRPr="00710971">
        <w:rPr>
          <w:rFonts w:ascii="Book Antiqua" w:hAnsi="Book Antiqua"/>
          <w:sz w:val="24"/>
          <w:szCs w:val="24"/>
        </w:rPr>
        <w:t xml:space="preserve"> </w:t>
      </w:r>
      <w:proofErr w:type="spellStart"/>
      <w:r w:rsidRPr="00710971">
        <w:rPr>
          <w:rFonts w:ascii="Book Antiqua" w:hAnsi="Book Antiqua"/>
          <w:sz w:val="24"/>
          <w:szCs w:val="24"/>
          <w:vertAlign w:val="superscript"/>
        </w:rPr>
        <w:t>c</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APAP</w:t>
      </w:r>
      <w:r w:rsidR="00140807" w:rsidRPr="00710971">
        <w:rPr>
          <w:rFonts w:ascii="Book Antiqua" w:hAnsi="Book Antiqua" w:hint="eastAsia"/>
          <w:sz w:val="24"/>
          <w:szCs w:val="24"/>
        </w:rPr>
        <w:t xml:space="preserve"> </w:t>
      </w:r>
      <w:r w:rsidRPr="00710971">
        <w:rPr>
          <w:rFonts w:ascii="Book Antiqua" w:hAnsi="Book Antiqua"/>
          <w:sz w:val="24"/>
          <w:szCs w:val="24"/>
        </w:rPr>
        <w:t>+</w:t>
      </w:r>
      <w:r w:rsidR="00140807" w:rsidRPr="00710971">
        <w:rPr>
          <w:rFonts w:ascii="Book Antiqua" w:hAnsi="Book Antiqua" w:hint="eastAsia"/>
          <w:sz w:val="24"/>
          <w:szCs w:val="24"/>
        </w:rPr>
        <w:t xml:space="preserve"> </w:t>
      </w:r>
      <w:r w:rsidRPr="00710971">
        <w:rPr>
          <w:rFonts w:ascii="Book Antiqua" w:hAnsi="Book Antiqua"/>
          <w:sz w:val="24"/>
          <w:szCs w:val="24"/>
        </w:rPr>
        <w:t>NS group)</w:t>
      </w:r>
      <w:r w:rsidR="00221D44" w:rsidRPr="00710971">
        <w:rPr>
          <w:rFonts w:ascii="Book Antiqua" w:hAnsi="Book Antiqua"/>
          <w:sz w:val="24"/>
          <w:szCs w:val="24"/>
        </w:rPr>
        <w:t>.</w:t>
      </w:r>
    </w:p>
    <w:p w14:paraId="43F5AB29" w14:textId="77777777" w:rsidR="00140807" w:rsidRPr="00710971" w:rsidRDefault="00140807" w:rsidP="009830D2">
      <w:pPr>
        <w:adjustRightInd w:val="0"/>
        <w:snapToGrid w:val="0"/>
        <w:spacing w:line="360" w:lineRule="auto"/>
        <w:rPr>
          <w:rFonts w:ascii="Book Antiqua" w:hAnsi="Book Antiqua"/>
          <w:sz w:val="24"/>
          <w:szCs w:val="24"/>
        </w:rPr>
      </w:pPr>
    </w:p>
    <w:p w14:paraId="42B42753" w14:textId="3B19027A" w:rsidR="00140807" w:rsidRPr="00710971" w:rsidRDefault="00C46FD3" w:rsidP="009830D2">
      <w:pPr>
        <w:adjustRightInd w:val="0"/>
        <w:snapToGrid w:val="0"/>
        <w:spacing w:line="360" w:lineRule="auto"/>
        <w:rPr>
          <w:rFonts w:ascii="Book Antiqua" w:hAnsi="Book Antiqua"/>
          <w:sz w:val="24"/>
          <w:szCs w:val="24"/>
        </w:rPr>
      </w:pPr>
      <w:r w:rsidRPr="00710971">
        <w:rPr>
          <w:noProof/>
        </w:rPr>
        <w:drawing>
          <wp:inline distT="0" distB="0" distL="0" distR="0" wp14:anchorId="4980DDF5" wp14:editId="5010929B">
            <wp:extent cx="5274310" cy="4187704"/>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4187704"/>
                    </a:xfrm>
                    <a:prstGeom prst="rect">
                      <a:avLst/>
                    </a:prstGeom>
                  </pic:spPr>
                </pic:pic>
              </a:graphicData>
            </a:graphic>
          </wp:inline>
        </w:drawing>
      </w:r>
    </w:p>
    <w:p w14:paraId="49FE2DF5" w14:textId="12130BB0"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 xml:space="preserve">Figure 3 </w:t>
      </w:r>
      <w:r w:rsidR="00140807" w:rsidRPr="00710971">
        <w:rPr>
          <w:rFonts w:ascii="Book Antiqua" w:hAnsi="Book Antiqua"/>
          <w:b/>
          <w:sz w:val="24"/>
          <w:szCs w:val="24"/>
        </w:rPr>
        <w:t>Hydrogen-rich water</w:t>
      </w:r>
      <w:r w:rsidR="00140807" w:rsidRPr="00710971" w:rsidDel="00140807">
        <w:rPr>
          <w:rFonts w:ascii="Book Antiqua" w:hAnsi="Book Antiqua"/>
          <w:b/>
          <w:sz w:val="24"/>
          <w:szCs w:val="24"/>
        </w:rPr>
        <w:t xml:space="preserve"> </w:t>
      </w:r>
      <w:r w:rsidRPr="00710971">
        <w:rPr>
          <w:rFonts w:ascii="Book Antiqua" w:hAnsi="Book Antiqua"/>
          <w:b/>
          <w:sz w:val="24"/>
          <w:szCs w:val="24"/>
        </w:rPr>
        <w:t>decrease</w:t>
      </w:r>
      <w:r w:rsidR="002764AF" w:rsidRPr="00710971">
        <w:rPr>
          <w:rFonts w:ascii="Book Antiqua" w:hAnsi="Book Antiqua"/>
          <w:b/>
          <w:sz w:val="24"/>
          <w:szCs w:val="24"/>
        </w:rPr>
        <w:t>s</w:t>
      </w:r>
      <w:r w:rsidRPr="00710971">
        <w:rPr>
          <w:rFonts w:ascii="Book Antiqua" w:hAnsi="Book Antiqua"/>
          <w:b/>
          <w:sz w:val="24"/>
          <w:szCs w:val="24"/>
        </w:rPr>
        <w:t xml:space="preserve"> the inflammation in the liver after </w:t>
      </w:r>
      <w:r w:rsidR="00140807" w:rsidRPr="00710971">
        <w:rPr>
          <w:rFonts w:ascii="Book Antiqua" w:hAnsi="Book Antiqua"/>
          <w:b/>
          <w:sz w:val="24"/>
          <w:szCs w:val="24"/>
        </w:rPr>
        <w:t xml:space="preserve">acetaminophen </w:t>
      </w:r>
      <w:r w:rsidRPr="00710971">
        <w:rPr>
          <w:rFonts w:ascii="Book Antiqua" w:hAnsi="Book Antiqua"/>
          <w:b/>
          <w:sz w:val="24"/>
          <w:szCs w:val="24"/>
        </w:rPr>
        <w:t>administration.</w:t>
      </w:r>
      <w:r w:rsidRPr="00710971">
        <w:rPr>
          <w:rFonts w:ascii="Book Antiqua" w:hAnsi="Book Antiqua"/>
          <w:sz w:val="24"/>
          <w:szCs w:val="24"/>
        </w:rPr>
        <w:t xml:space="preserve"> </w:t>
      </w:r>
      <w:r w:rsidR="003824D8" w:rsidRPr="00710971">
        <w:rPr>
          <w:rFonts w:ascii="Book Antiqua" w:hAnsi="Book Antiqua"/>
          <w:sz w:val="24"/>
          <w:szCs w:val="24"/>
        </w:rPr>
        <w:t>Hydrogen</w:t>
      </w:r>
      <w:r w:rsidR="00F14DAD" w:rsidRPr="00710971">
        <w:rPr>
          <w:rFonts w:ascii="Book Antiqua" w:hAnsi="Book Antiqua"/>
          <w:sz w:val="24"/>
          <w:szCs w:val="24"/>
        </w:rPr>
        <w:t>-rich water (HRW)</w:t>
      </w:r>
      <w:r w:rsidR="00F14DAD" w:rsidRPr="00710971">
        <w:rPr>
          <w:rFonts w:ascii="Book Antiqua" w:hAnsi="Book Antiqua" w:hint="eastAsia"/>
          <w:sz w:val="24"/>
          <w:szCs w:val="24"/>
        </w:rPr>
        <w:t xml:space="preserve"> </w:t>
      </w:r>
      <w:r w:rsidRPr="00710971">
        <w:rPr>
          <w:rFonts w:ascii="Book Antiqua" w:hAnsi="Book Antiqua"/>
          <w:sz w:val="24"/>
          <w:szCs w:val="24"/>
        </w:rPr>
        <w:t xml:space="preserve">reduced the </w:t>
      </w:r>
      <w:r w:rsidR="00997384" w:rsidRPr="00710971">
        <w:rPr>
          <w:rFonts w:ascii="Book Antiqua" w:hAnsi="Book Antiqua"/>
          <w:sz w:val="24"/>
          <w:szCs w:val="24"/>
        </w:rPr>
        <w:t xml:space="preserve">serum </w:t>
      </w:r>
      <w:r w:rsidRPr="00710971">
        <w:rPr>
          <w:rFonts w:ascii="Book Antiqua" w:hAnsi="Book Antiqua"/>
          <w:sz w:val="24"/>
          <w:szCs w:val="24"/>
        </w:rPr>
        <w:t>TNF-α and IL-6</w:t>
      </w:r>
      <w:r w:rsidR="00997384" w:rsidRPr="00710971">
        <w:rPr>
          <w:rFonts w:ascii="Book Antiqua" w:hAnsi="Book Antiqua"/>
          <w:sz w:val="24"/>
          <w:szCs w:val="24"/>
        </w:rPr>
        <w:t xml:space="preserve"> concentrations</w:t>
      </w:r>
      <w:r w:rsidRPr="00710971">
        <w:rPr>
          <w:rFonts w:ascii="Book Antiqua" w:hAnsi="Book Antiqua"/>
          <w:sz w:val="24"/>
          <w:szCs w:val="24"/>
        </w:rPr>
        <w:t xml:space="preserve"> and decreased the transcriptional levels of TNF-α and IL-6 in the liver (</w:t>
      </w:r>
      <w:r w:rsidR="00FD6745" w:rsidRPr="00710971">
        <w:rPr>
          <w:rFonts w:ascii="Book Antiqua" w:hAnsi="Book Antiqua"/>
          <w:i/>
          <w:sz w:val="24"/>
          <w:szCs w:val="24"/>
        </w:rPr>
        <w:t>n =</w:t>
      </w:r>
      <w:r w:rsidRPr="00710971">
        <w:rPr>
          <w:rFonts w:ascii="Book Antiqua" w:hAnsi="Book Antiqua"/>
          <w:sz w:val="24"/>
          <w:szCs w:val="24"/>
        </w:rPr>
        <w:t xml:space="preserve"> 6, mean </w:t>
      </w:r>
      <w:r w:rsidR="00F323ED" w:rsidRPr="00710971">
        <w:rPr>
          <w:rFonts w:ascii="Book Antiqua" w:hAnsi="Book Antiqua"/>
          <w:sz w:val="24"/>
          <w:szCs w:val="24"/>
        </w:rPr>
        <w:t>±</w:t>
      </w:r>
      <w:r w:rsidR="00235C21" w:rsidRPr="00710971">
        <w:rPr>
          <w:rFonts w:ascii="Book Antiqua" w:hAnsi="Book Antiqua"/>
          <w:sz w:val="24"/>
          <w:szCs w:val="24"/>
        </w:rPr>
        <w:t xml:space="preserve"> </w:t>
      </w:r>
      <w:r w:rsidRPr="00710971">
        <w:rPr>
          <w:rFonts w:ascii="Book Antiqua" w:hAnsi="Book Antiqua"/>
          <w:sz w:val="24"/>
          <w:szCs w:val="24"/>
        </w:rPr>
        <w:t xml:space="preserve">SD, </w:t>
      </w:r>
      <w:proofErr w:type="spellStart"/>
      <w:proofErr w:type="gramStart"/>
      <w:r w:rsidRPr="00710971">
        <w:rPr>
          <w:rFonts w:ascii="Book Antiqua" w:hAnsi="Book Antiqua"/>
          <w:sz w:val="24"/>
          <w:szCs w:val="24"/>
          <w:vertAlign w:val="superscript"/>
        </w:rPr>
        <w:t>a</w:t>
      </w:r>
      <w:r w:rsidRPr="00710971">
        <w:rPr>
          <w:rFonts w:ascii="Book Antiqua" w:hAnsi="Book Antiqua"/>
          <w:i/>
          <w:sz w:val="24"/>
          <w:szCs w:val="24"/>
        </w:rPr>
        <w:t>P</w:t>
      </w:r>
      <w:proofErr w:type="spellEnd"/>
      <w:proofErr w:type="gram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NS control group</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proofErr w:type="spellStart"/>
      <w:r w:rsidRPr="00710971">
        <w:rPr>
          <w:rFonts w:ascii="Book Antiqua" w:hAnsi="Book Antiqua"/>
          <w:sz w:val="24"/>
          <w:szCs w:val="24"/>
          <w:vertAlign w:val="superscript"/>
        </w:rPr>
        <w:t>b</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 </w:t>
      </w:r>
      <w:r w:rsidR="00F323ED" w:rsidRPr="00710971">
        <w:rPr>
          <w:rFonts w:ascii="Book Antiqua" w:hAnsi="Book Antiqua"/>
          <w:i/>
          <w:sz w:val="24"/>
          <w:szCs w:val="24"/>
        </w:rPr>
        <w:t>vs</w:t>
      </w:r>
      <w:r w:rsidRPr="00710971">
        <w:rPr>
          <w:rFonts w:ascii="Book Antiqua" w:hAnsi="Book Antiqua"/>
          <w:sz w:val="24"/>
          <w:szCs w:val="24"/>
        </w:rPr>
        <w:t xml:space="preserve"> HRW control group</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00744098" w:rsidRPr="00710971">
        <w:rPr>
          <w:rFonts w:ascii="Book Antiqua" w:hAnsi="Book Antiqua"/>
          <w:sz w:val="24"/>
          <w:szCs w:val="24"/>
        </w:rPr>
        <w:t xml:space="preserve">and </w:t>
      </w:r>
      <w:proofErr w:type="spellStart"/>
      <w:r w:rsidRPr="00710971">
        <w:rPr>
          <w:rFonts w:ascii="Book Antiqua" w:hAnsi="Book Antiqua"/>
          <w:sz w:val="24"/>
          <w:szCs w:val="24"/>
          <w:vertAlign w:val="superscript"/>
        </w:rPr>
        <w:t>c</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APAP</w:t>
      </w:r>
      <w:r w:rsidR="00F14DAD" w:rsidRPr="00710971">
        <w:rPr>
          <w:rFonts w:ascii="Book Antiqua" w:hAnsi="Book Antiqua" w:hint="eastAsia"/>
          <w:sz w:val="24"/>
          <w:szCs w:val="24"/>
        </w:rPr>
        <w:t xml:space="preserve"> </w:t>
      </w:r>
      <w:r w:rsidRPr="00710971">
        <w:rPr>
          <w:rFonts w:ascii="Book Antiqua" w:hAnsi="Book Antiqua"/>
          <w:sz w:val="24"/>
          <w:szCs w:val="24"/>
        </w:rPr>
        <w:t>+</w:t>
      </w:r>
      <w:r w:rsidR="00F14DAD" w:rsidRPr="00710971">
        <w:rPr>
          <w:rFonts w:ascii="Book Antiqua" w:hAnsi="Book Antiqua" w:hint="eastAsia"/>
          <w:sz w:val="24"/>
          <w:szCs w:val="24"/>
        </w:rPr>
        <w:t xml:space="preserve"> </w:t>
      </w:r>
      <w:r w:rsidRPr="00710971">
        <w:rPr>
          <w:rFonts w:ascii="Book Antiqua" w:hAnsi="Book Antiqua"/>
          <w:sz w:val="24"/>
          <w:szCs w:val="24"/>
        </w:rPr>
        <w:t>NS group).</w:t>
      </w:r>
      <w:r w:rsidR="003824D8" w:rsidRPr="00710971">
        <w:rPr>
          <w:rFonts w:ascii="Book Antiqua" w:hAnsi="Book Antiqua" w:hint="eastAsia"/>
          <w:sz w:val="24"/>
          <w:szCs w:val="24"/>
        </w:rPr>
        <w:t xml:space="preserve"> NS: </w:t>
      </w:r>
      <w:r w:rsidR="003824D8" w:rsidRPr="00710971">
        <w:rPr>
          <w:rFonts w:ascii="Book Antiqua" w:hAnsi="Book Antiqua"/>
          <w:sz w:val="24"/>
          <w:szCs w:val="24"/>
        </w:rPr>
        <w:t>Normal saline</w:t>
      </w:r>
      <w:r w:rsidR="003824D8" w:rsidRPr="00710971">
        <w:rPr>
          <w:rFonts w:ascii="Book Antiqua" w:hAnsi="Book Antiqua" w:hint="eastAsia"/>
          <w:sz w:val="24"/>
          <w:szCs w:val="24"/>
        </w:rPr>
        <w:t>.</w:t>
      </w:r>
    </w:p>
    <w:p w14:paraId="19EEB571" w14:textId="77777777" w:rsidR="00140807" w:rsidRPr="00710971" w:rsidRDefault="00140807" w:rsidP="009830D2">
      <w:pPr>
        <w:adjustRightInd w:val="0"/>
        <w:snapToGrid w:val="0"/>
        <w:spacing w:line="360" w:lineRule="auto"/>
        <w:rPr>
          <w:rFonts w:ascii="Book Antiqua" w:hAnsi="Book Antiqua"/>
          <w:sz w:val="24"/>
          <w:szCs w:val="24"/>
        </w:rPr>
      </w:pPr>
    </w:p>
    <w:p w14:paraId="26D52C29" w14:textId="4E790158" w:rsidR="00C46FD3" w:rsidRPr="00710971" w:rsidRDefault="00C46FD3" w:rsidP="009830D2">
      <w:pPr>
        <w:adjustRightInd w:val="0"/>
        <w:snapToGrid w:val="0"/>
        <w:spacing w:line="360" w:lineRule="auto"/>
        <w:rPr>
          <w:rFonts w:ascii="Book Antiqua" w:hAnsi="Book Antiqua"/>
          <w:sz w:val="24"/>
          <w:szCs w:val="24"/>
        </w:rPr>
      </w:pPr>
      <w:r w:rsidRPr="00710971">
        <w:rPr>
          <w:noProof/>
        </w:rPr>
        <w:lastRenderedPageBreak/>
        <w:drawing>
          <wp:inline distT="0" distB="0" distL="0" distR="0" wp14:anchorId="13357DE4" wp14:editId="6806A5D3">
            <wp:extent cx="5274310" cy="3192056"/>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192056"/>
                    </a:xfrm>
                    <a:prstGeom prst="rect">
                      <a:avLst/>
                    </a:prstGeom>
                  </pic:spPr>
                </pic:pic>
              </a:graphicData>
            </a:graphic>
          </wp:inline>
        </w:drawing>
      </w:r>
    </w:p>
    <w:p w14:paraId="01121631" w14:textId="46A701F2" w:rsidR="003824D8" w:rsidRPr="00710971" w:rsidRDefault="00FF5068" w:rsidP="003824D8">
      <w:pPr>
        <w:adjustRightInd w:val="0"/>
        <w:snapToGrid w:val="0"/>
        <w:spacing w:line="360" w:lineRule="auto"/>
        <w:rPr>
          <w:rFonts w:ascii="Book Antiqua" w:hAnsi="Book Antiqua"/>
          <w:sz w:val="24"/>
          <w:szCs w:val="24"/>
        </w:rPr>
      </w:pPr>
      <w:r w:rsidRPr="00710971">
        <w:rPr>
          <w:rFonts w:ascii="Book Antiqua" w:hAnsi="Book Antiqua"/>
          <w:b/>
          <w:sz w:val="24"/>
          <w:szCs w:val="24"/>
        </w:rPr>
        <w:t xml:space="preserve">Figure 4 </w:t>
      </w:r>
      <w:r w:rsidR="00140807" w:rsidRPr="00710971">
        <w:rPr>
          <w:rFonts w:ascii="Book Antiqua" w:hAnsi="Book Antiqua"/>
          <w:b/>
          <w:sz w:val="24"/>
          <w:szCs w:val="24"/>
        </w:rPr>
        <w:t>Hydrogen-rich water</w:t>
      </w:r>
      <w:r w:rsidR="00140807" w:rsidRPr="00710971" w:rsidDel="00140807">
        <w:rPr>
          <w:rFonts w:ascii="Book Antiqua" w:hAnsi="Book Antiqua"/>
          <w:b/>
          <w:sz w:val="24"/>
          <w:szCs w:val="24"/>
        </w:rPr>
        <w:t xml:space="preserve"> </w:t>
      </w:r>
      <w:r w:rsidRPr="00710971">
        <w:rPr>
          <w:rFonts w:ascii="Book Antiqua" w:hAnsi="Book Antiqua"/>
          <w:b/>
          <w:sz w:val="24"/>
          <w:szCs w:val="24"/>
        </w:rPr>
        <w:t>protects the integrity and stability of organelle</w:t>
      </w:r>
      <w:r w:rsidR="00AF7783" w:rsidRPr="00710971">
        <w:rPr>
          <w:rFonts w:ascii="Book Antiqua" w:hAnsi="Book Antiqua"/>
          <w:b/>
          <w:sz w:val="24"/>
          <w:szCs w:val="24"/>
        </w:rPr>
        <w:t>s</w:t>
      </w:r>
      <w:r w:rsidRPr="00710971">
        <w:rPr>
          <w:rFonts w:ascii="Book Antiqua" w:hAnsi="Book Antiqua"/>
          <w:b/>
          <w:sz w:val="24"/>
          <w:szCs w:val="24"/>
        </w:rPr>
        <w:t xml:space="preserve"> after </w:t>
      </w:r>
      <w:r w:rsidR="00140807" w:rsidRPr="00710971">
        <w:rPr>
          <w:rFonts w:ascii="Book Antiqua" w:hAnsi="Book Antiqua"/>
          <w:b/>
          <w:sz w:val="24"/>
          <w:szCs w:val="24"/>
        </w:rPr>
        <w:t xml:space="preserve">acetaminophen </w:t>
      </w:r>
      <w:r w:rsidRPr="00710971">
        <w:rPr>
          <w:rFonts w:ascii="Book Antiqua" w:hAnsi="Book Antiqua"/>
          <w:b/>
          <w:sz w:val="24"/>
          <w:szCs w:val="24"/>
        </w:rPr>
        <w:t>challenge.</w:t>
      </w:r>
      <w:r w:rsidRPr="00710971">
        <w:rPr>
          <w:rFonts w:ascii="Book Antiqua" w:hAnsi="Book Antiqua"/>
          <w:sz w:val="24"/>
          <w:szCs w:val="24"/>
        </w:rPr>
        <w:t xml:space="preserve"> Representative electron microscopy of </w:t>
      </w:r>
      <w:r w:rsidR="00D53113" w:rsidRPr="00710971">
        <w:rPr>
          <w:rFonts w:ascii="Book Antiqua" w:hAnsi="Book Antiqua"/>
          <w:sz w:val="24"/>
          <w:szCs w:val="24"/>
        </w:rPr>
        <w:t xml:space="preserve">endoplasmic reticulum </w:t>
      </w:r>
      <w:r w:rsidR="00864784" w:rsidRPr="00710971">
        <w:rPr>
          <w:rFonts w:ascii="Book Antiqua" w:hAnsi="Book Antiqua"/>
          <w:sz w:val="24"/>
          <w:szCs w:val="24"/>
        </w:rPr>
        <w:t>distension</w:t>
      </w:r>
      <w:r w:rsidRPr="00710971">
        <w:rPr>
          <w:rFonts w:ascii="Book Antiqua" w:hAnsi="Book Antiqua"/>
          <w:sz w:val="24"/>
          <w:szCs w:val="24"/>
        </w:rPr>
        <w:t>, hyperplasia and dissolved a</w:t>
      </w:r>
      <w:r w:rsidR="000D0E36" w:rsidRPr="00710971">
        <w:rPr>
          <w:rFonts w:ascii="Book Antiqua" w:hAnsi="Book Antiqua"/>
          <w:sz w:val="24"/>
          <w:szCs w:val="24"/>
        </w:rPr>
        <w:t>s well as</w:t>
      </w:r>
      <w:r w:rsidRPr="00710971">
        <w:rPr>
          <w:rFonts w:ascii="Book Antiqua" w:hAnsi="Book Antiqua"/>
          <w:sz w:val="24"/>
          <w:szCs w:val="24"/>
        </w:rPr>
        <w:t xml:space="preserve"> hepatocyte </w:t>
      </w:r>
      <w:proofErr w:type="spellStart"/>
      <w:r w:rsidRPr="00710971">
        <w:rPr>
          <w:rFonts w:ascii="Book Antiqua" w:hAnsi="Book Antiqua"/>
          <w:sz w:val="24"/>
          <w:szCs w:val="24"/>
        </w:rPr>
        <w:t>megamitochondria</w:t>
      </w:r>
      <w:proofErr w:type="spellEnd"/>
      <w:r w:rsidRPr="00710971">
        <w:rPr>
          <w:rFonts w:ascii="Book Antiqua" w:hAnsi="Book Antiqua"/>
          <w:sz w:val="24"/>
          <w:szCs w:val="24"/>
        </w:rPr>
        <w:t xml:space="preserve"> in the </w:t>
      </w:r>
      <w:r w:rsidR="00140807" w:rsidRPr="00710971">
        <w:rPr>
          <w:rFonts w:ascii="Book Antiqua" w:hAnsi="Book Antiqua"/>
          <w:sz w:val="24"/>
          <w:szCs w:val="24"/>
        </w:rPr>
        <w:t xml:space="preserve">acetaminophen </w:t>
      </w:r>
      <w:r w:rsidR="00140807" w:rsidRPr="00710971">
        <w:rPr>
          <w:rFonts w:ascii="Book Antiqua" w:hAnsi="Book Antiqua" w:hint="eastAsia"/>
          <w:sz w:val="24"/>
          <w:szCs w:val="24"/>
        </w:rPr>
        <w:t xml:space="preserve">(APAP) </w:t>
      </w:r>
      <w:r w:rsidRPr="00710971">
        <w:rPr>
          <w:rFonts w:ascii="Book Antiqua" w:hAnsi="Book Antiqua"/>
          <w:sz w:val="24"/>
          <w:szCs w:val="24"/>
        </w:rPr>
        <w:t xml:space="preserve">challenged mice. </w:t>
      </w:r>
      <w:proofErr w:type="gramStart"/>
      <w:r w:rsidR="00F14DAD" w:rsidRPr="00710971">
        <w:rPr>
          <w:rFonts w:ascii="Book Antiqua" w:hAnsi="Book Antiqua"/>
          <w:sz w:val="24"/>
          <w:szCs w:val="24"/>
        </w:rPr>
        <w:t>hydrogen-rich</w:t>
      </w:r>
      <w:proofErr w:type="gramEnd"/>
      <w:r w:rsidR="00F14DAD" w:rsidRPr="00710971">
        <w:rPr>
          <w:rFonts w:ascii="Book Antiqua" w:hAnsi="Book Antiqua"/>
          <w:sz w:val="24"/>
          <w:szCs w:val="24"/>
        </w:rPr>
        <w:t xml:space="preserve"> water (HRW)</w:t>
      </w:r>
      <w:r w:rsidR="00F14DAD" w:rsidRPr="00710971">
        <w:rPr>
          <w:rFonts w:ascii="Book Antiqua" w:hAnsi="Book Antiqua" w:hint="eastAsia"/>
          <w:sz w:val="24"/>
          <w:szCs w:val="24"/>
        </w:rPr>
        <w:t xml:space="preserve"> </w:t>
      </w:r>
      <w:r w:rsidRPr="00710971">
        <w:rPr>
          <w:rFonts w:ascii="Book Antiqua" w:hAnsi="Book Antiqua"/>
          <w:sz w:val="24"/>
          <w:szCs w:val="24"/>
        </w:rPr>
        <w:t>treatment can alleviate the damage to a relative</w:t>
      </w:r>
      <w:r w:rsidR="00643019" w:rsidRPr="00710971">
        <w:rPr>
          <w:rFonts w:ascii="Book Antiqua" w:hAnsi="Book Antiqua"/>
          <w:sz w:val="24"/>
          <w:szCs w:val="24"/>
        </w:rPr>
        <w:t>ly</w:t>
      </w:r>
      <w:r w:rsidRPr="00710971">
        <w:rPr>
          <w:rFonts w:ascii="Book Antiqua" w:hAnsi="Book Antiqua"/>
          <w:sz w:val="24"/>
          <w:szCs w:val="24"/>
        </w:rPr>
        <w:t xml:space="preserve"> normal level.</w:t>
      </w:r>
      <w:r w:rsidR="003824D8" w:rsidRPr="00710971">
        <w:rPr>
          <w:rFonts w:ascii="Book Antiqua" w:hAnsi="Book Antiqua" w:hint="eastAsia"/>
          <w:sz w:val="24"/>
          <w:szCs w:val="24"/>
        </w:rPr>
        <w:t xml:space="preserve"> NS: </w:t>
      </w:r>
      <w:r w:rsidR="003824D8" w:rsidRPr="00710971">
        <w:rPr>
          <w:rFonts w:ascii="Book Antiqua" w:hAnsi="Book Antiqua"/>
          <w:sz w:val="24"/>
          <w:szCs w:val="24"/>
        </w:rPr>
        <w:t>Normal saline</w:t>
      </w:r>
      <w:r w:rsidR="003824D8" w:rsidRPr="00710971">
        <w:rPr>
          <w:rFonts w:ascii="Book Antiqua" w:hAnsi="Book Antiqua" w:hint="eastAsia"/>
          <w:sz w:val="24"/>
          <w:szCs w:val="24"/>
        </w:rPr>
        <w:t>.</w:t>
      </w:r>
    </w:p>
    <w:p w14:paraId="3735EE31" w14:textId="7883CD9D" w:rsidR="00FF5068" w:rsidRPr="00710971" w:rsidRDefault="00FF5068" w:rsidP="009830D2">
      <w:pPr>
        <w:adjustRightInd w:val="0"/>
        <w:snapToGrid w:val="0"/>
        <w:spacing w:line="360" w:lineRule="auto"/>
        <w:rPr>
          <w:rFonts w:ascii="Book Antiqua" w:hAnsi="Book Antiqua"/>
          <w:sz w:val="24"/>
          <w:szCs w:val="24"/>
        </w:rPr>
      </w:pPr>
    </w:p>
    <w:p w14:paraId="325BEAF5" w14:textId="77777777" w:rsidR="00140807" w:rsidRPr="00710971" w:rsidRDefault="00140807" w:rsidP="009830D2">
      <w:pPr>
        <w:adjustRightInd w:val="0"/>
        <w:snapToGrid w:val="0"/>
        <w:spacing w:line="360" w:lineRule="auto"/>
        <w:rPr>
          <w:rFonts w:ascii="Book Antiqua" w:hAnsi="Book Antiqua"/>
          <w:b/>
          <w:sz w:val="24"/>
          <w:szCs w:val="24"/>
        </w:rPr>
      </w:pPr>
    </w:p>
    <w:p w14:paraId="62147208" w14:textId="301A8E57" w:rsidR="00C46FD3" w:rsidRPr="00710971" w:rsidRDefault="00C46FD3" w:rsidP="009830D2">
      <w:pPr>
        <w:adjustRightInd w:val="0"/>
        <w:snapToGrid w:val="0"/>
        <w:spacing w:line="360" w:lineRule="auto"/>
        <w:rPr>
          <w:rFonts w:ascii="Book Antiqua" w:hAnsi="Book Antiqua"/>
          <w:b/>
          <w:sz w:val="24"/>
          <w:szCs w:val="24"/>
        </w:rPr>
      </w:pPr>
      <w:r w:rsidRPr="00710971">
        <w:rPr>
          <w:rFonts w:ascii="Book Antiqua" w:hAnsi="Book Antiqua" w:hint="eastAsia"/>
          <w:b/>
          <w:sz w:val="24"/>
          <w:szCs w:val="24"/>
        </w:rPr>
        <w:t>A</w:t>
      </w:r>
    </w:p>
    <w:p w14:paraId="456789B4" w14:textId="5D83B565" w:rsidR="00C46FD3" w:rsidRPr="00710971" w:rsidRDefault="00C46FD3" w:rsidP="009830D2">
      <w:pPr>
        <w:adjustRightInd w:val="0"/>
        <w:snapToGrid w:val="0"/>
        <w:spacing w:line="360" w:lineRule="auto"/>
        <w:rPr>
          <w:rFonts w:ascii="Book Antiqua" w:hAnsi="Book Antiqua"/>
          <w:b/>
          <w:sz w:val="24"/>
          <w:szCs w:val="24"/>
        </w:rPr>
      </w:pPr>
      <w:r w:rsidRPr="00710971">
        <w:rPr>
          <w:noProof/>
        </w:rPr>
        <w:lastRenderedPageBreak/>
        <w:drawing>
          <wp:inline distT="0" distB="0" distL="0" distR="0" wp14:anchorId="20D2CC38" wp14:editId="4C608593">
            <wp:extent cx="5274310" cy="4016167"/>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016167"/>
                    </a:xfrm>
                    <a:prstGeom prst="rect">
                      <a:avLst/>
                    </a:prstGeom>
                  </pic:spPr>
                </pic:pic>
              </a:graphicData>
            </a:graphic>
          </wp:inline>
        </w:drawing>
      </w:r>
    </w:p>
    <w:p w14:paraId="2DF128CD" w14:textId="65E6A754" w:rsidR="00C46FD3" w:rsidRPr="00710971" w:rsidRDefault="00C46FD3" w:rsidP="009830D2">
      <w:pPr>
        <w:adjustRightInd w:val="0"/>
        <w:snapToGrid w:val="0"/>
        <w:spacing w:line="360" w:lineRule="auto"/>
        <w:rPr>
          <w:rFonts w:ascii="Book Antiqua" w:hAnsi="Book Antiqua"/>
          <w:b/>
          <w:sz w:val="24"/>
          <w:szCs w:val="24"/>
        </w:rPr>
      </w:pPr>
      <w:r w:rsidRPr="00710971">
        <w:rPr>
          <w:rFonts w:ascii="Book Antiqua" w:hAnsi="Book Antiqua" w:hint="eastAsia"/>
          <w:b/>
          <w:sz w:val="24"/>
          <w:szCs w:val="24"/>
        </w:rPr>
        <w:t>B</w:t>
      </w:r>
    </w:p>
    <w:p w14:paraId="17B7167E" w14:textId="51B4090C" w:rsidR="00C46FD3" w:rsidRPr="00710971" w:rsidRDefault="00C46FD3" w:rsidP="009830D2">
      <w:pPr>
        <w:adjustRightInd w:val="0"/>
        <w:snapToGrid w:val="0"/>
        <w:spacing w:line="360" w:lineRule="auto"/>
        <w:rPr>
          <w:rFonts w:ascii="Book Antiqua" w:hAnsi="Book Antiqua"/>
          <w:b/>
          <w:sz w:val="24"/>
          <w:szCs w:val="24"/>
        </w:rPr>
      </w:pPr>
      <w:r w:rsidRPr="00710971">
        <w:rPr>
          <w:noProof/>
        </w:rPr>
        <w:lastRenderedPageBreak/>
        <w:drawing>
          <wp:inline distT="0" distB="0" distL="0" distR="0" wp14:anchorId="02CBF17F" wp14:editId="64FC4A55">
            <wp:extent cx="4476750" cy="47720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76750" cy="4772025"/>
                    </a:xfrm>
                    <a:prstGeom prst="rect">
                      <a:avLst/>
                    </a:prstGeom>
                  </pic:spPr>
                </pic:pic>
              </a:graphicData>
            </a:graphic>
          </wp:inline>
        </w:drawing>
      </w:r>
    </w:p>
    <w:p w14:paraId="2C8E59BC" w14:textId="6EB59EBC" w:rsidR="003824D8" w:rsidRPr="00710971" w:rsidRDefault="00FF5068" w:rsidP="003824D8">
      <w:pPr>
        <w:adjustRightInd w:val="0"/>
        <w:snapToGrid w:val="0"/>
        <w:spacing w:line="360" w:lineRule="auto"/>
        <w:rPr>
          <w:rFonts w:ascii="Book Antiqua" w:hAnsi="Book Antiqua"/>
          <w:sz w:val="24"/>
          <w:szCs w:val="24"/>
        </w:rPr>
      </w:pPr>
      <w:r w:rsidRPr="00710971">
        <w:rPr>
          <w:rFonts w:ascii="Book Antiqua" w:hAnsi="Book Antiqua"/>
          <w:b/>
          <w:sz w:val="24"/>
          <w:szCs w:val="24"/>
        </w:rPr>
        <w:t xml:space="preserve">Figure 5 </w:t>
      </w:r>
      <w:r w:rsidR="00140807" w:rsidRPr="00710971">
        <w:rPr>
          <w:rFonts w:ascii="Book Antiqua" w:hAnsi="Book Antiqua"/>
          <w:b/>
          <w:sz w:val="24"/>
          <w:szCs w:val="24"/>
        </w:rPr>
        <w:t>Hydrogen-rich water</w:t>
      </w:r>
      <w:r w:rsidR="00140807" w:rsidRPr="00710971" w:rsidDel="00140807">
        <w:rPr>
          <w:rFonts w:ascii="Book Antiqua" w:hAnsi="Book Antiqua"/>
          <w:b/>
          <w:sz w:val="24"/>
          <w:szCs w:val="24"/>
        </w:rPr>
        <w:t xml:space="preserve"> </w:t>
      </w:r>
      <w:r w:rsidRPr="00710971">
        <w:rPr>
          <w:rFonts w:ascii="Book Antiqua" w:hAnsi="Book Antiqua"/>
          <w:b/>
          <w:sz w:val="24"/>
          <w:szCs w:val="24"/>
        </w:rPr>
        <w:t xml:space="preserve">facilitates hepatocyte proliferation after </w:t>
      </w:r>
      <w:r w:rsidR="00140807" w:rsidRPr="00710971">
        <w:rPr>
          <w:rFonts w:ascii="Book Antiqua" w:hAnsi="Book Antiqua"/>
          <w:b/>
          <w:sz w:val="24"/>
          <w:szCs w:val="24"/>
        </w:rPr>
        <w:t xml:space="preserve">acetaminophen </w:t>
      </w:r>
      <w:r w:rsidRPr="00710971">
        <w:rPr>
          <w:rFonts w:ascii="Book Antiqua" w:hAnsi="Book Antiqua"/>
          <w:b/>
          <w:sz w:val="24"/>
          <w:szCs w:val="24"/>
        </w:rPr>
        <w:t xml:space="preserve">challenge. </w:t>
      </w:r>
      <w:r w:rsidRPr="00710971">
        <w:rPr>
          <w:rFonts w:ascii="Book Antiqua" w:hAnsi="Book Antiqua"/>
          <w:sz w:val="24"/>
          <w:szCs w:val="24"/>
        </w:rPr>
        <w:t>A</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 xml:space="preserve">Representative </w:t>
      </w:r>
      <w:proofErr w:type="gramStart"/>
      <w:r w:rsidRPr="00710971">
        <w:rPr>
          <w:rFonts w:ascii="Book Antiqua" w:hAnsi="Book Antiqua"/>
          <w:sz w:val="24"/>
          <w:szCs w:val="24"/>
        </w:rPr>
        <w:t>immunohistochemistry</w:t>
      </w:r>
      <w:proofErr w:type="gramEnd"/>
      <w:r w:rsidRPr="00710971">
        <w:rPr>
          <w:rFonts w:ascii="Book Antiqua" w:hAnsi="Book Antiqua"/>
          <w:sz w:val="24"/>
          <w:szCs w:val="24"/>
        </w:rPr>
        <w:t xml:space="preserve"> staining of </w:t>
      </w:r>
      <w:proofErr w:type="spellStart"/>
      <w:r w:rsidRPr="00710971">
        <w:rPr>
          <w:rFonts w:ascii="Book Antiqua" w:hAnsi="Book Antiqua"/>
          <w:sz w:val="24"/>
          <w:szCs w:val="24"/>
        </w:rPr>
        <w:t>BrdU</w:t>
      </w:r>
      <w:proofErr w:type="spellEnd"/>
      <w:r w:rsidRPr="00710971">
        <w:rPr>
          <w:rFonts w:ascii="Book Antiqua" w:hAnsi="Book Antiqua"/>
          <w:sz w:val="24"/>
          <w:szCs w:val="24"/>
        </w:rPr>
        <w:t xml:space="preserve">, Ki67 and PCNA in the saline plus </w:t>
      </w:r>
      <w:r w:rsidR="00140807" w:rsidRPr="00710971">
        <w:rPr>
          <w:rFonts w:ascii="Book Antiqua" w:hAnsi="Book Antiqua"/>
          <w:sz w:val="24"/>
          <w:szCs w:val="24"/>
        </w:rPr>
        <w:t xml:space="preserve">acetaminophen </w:t>
      </w:r>
      <w:r w:rsidR="00140807" w:rsidRPr="00710971">
        <w:rPr>
          <w:rFonts w:ascii="Book Antiqua" w:hAnsi="Book Antiqua" w:hint="eastAsia"/>
          <w:sz w:val="24"/>
          <w:szCs w:val="24"/>
        </w:rPr>
        <w:t xml:space="preserve">(APAP) </w:t>
      </w:r>
      <w:r w:rsidRPr="00710971">
        <w:rPr>
          <w:rFonts w:ascii="Book Antiqua" w:hAnsi="Book Antiqua"/>
          <w:sz w:val="24"/>
          <w:szCs w:val="24"/>
        </w:rPr>
        <w:t>a</w:t>
      </w:r>
      <w:r w:rsidR="00D67FEC" w:rsidRPr="00710971">
        <w:rPr>
          <w:rFonts w:ascii="Book Antiqua" w:hAnsi="Book Antiqua"/>
          <w:sz w:val="24"/>
          <w:szCs w:val="24"/>
        </w:rPr>
        <w:t>s well as</w:t>
      </w:r>
      <w:r w:rsidRPr="00710971">
        <w:rPr>
          <w:rFonts w:ascii="Book Antiqua" w:hAnsi="Book Antiqua"/>
          <w:sz w:val="24"/>
          <w:szCs w:val="24"/>
        </w:rPr>
        <w:t xml:space="preserve"> </w:t>
      </w:r>
      <w:r w:rsidR="00F14DAD" w:rsidRPr="00710971">
        <w:rPr>
          <w:rFonts w:ascii="Book Antiqua" w:hAnsi="Book Antiqua"/>
          <w:sz w:val="24"/>
          <w:szCs w:val="24"/>
        </w:rPr>
        <w:t>hydrogen-rich water (HRW)</w:t>
      </w:r>
      <w:r w:rsidR="00F14DAD" w:rsidRPr="00710971">
        <w:rPr>
          <w:rFonts w:ascii="Book Antiqua" w:hAnsi="Book Antiqua" w:hint="eastAsia"/>
          <w:sz w:val="24"/>
          <w:szCs w:val="24"/>
        </w:rPr>
        <w:t xml:space="preserve"> </w:t>
      </w:r>
      <w:r w:rsidRPr="00710971">
        <w:rPr>
          <w:rFonts w:ascii="Book Antiqua" w:hAnsi="Book Antiqua"/>
          <w:sz w:val="24"/>
          <w:szCs w:val="24"/>
        </w:rPr>
        <w:t xml:space="preserve">plus APAP treatment mice. The quantization of hepatocyte proliferation was launched by calculating the positive cells </w:t>
      </w:r>
      <w:r w:rsidR="00D67FEC" w:rsidRPr="00710971">
        <w:rPr>
          <w:rFonts w:ascii="Book Antiqua" w:hAnsi="Book Antiqua"/>
          <w:sz w:val="24"/>
          <w:szCs w:val="24"/>
        </w:rPr>
        <w:t>observed by</w:t>
      </w:r>
      <w:r w:rsidRPr="00710971">
        <w:rPr>
          <w:rFonts w:ascii="Book Antiqua" w:hAnsi="Book Antiqua"/>
          <w:sz w:val="24"/>
          <w:szCs w:val="24"/>
        </w:rPr>
        <w:t xml:space="preserve"> microscop</w:t>
      </w:r>
      <w:r w:rsidR="00D67FEC" w:rsidRPr="00710971">
        <w:rPr>
          <w:rFonts w:ascii="Book Antiqua" w:hAnsi="Book Antiqua"/>
          <w:sz w:val="24"/>
          <w:szCs w:val="24"/>
        </w:rPr>
        <w:t>y</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B</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 xml:space="preserve">Western blot analysis for </w:t>
      </w:r>
      <w:r w:rsidR="004C426A" w:rsidRPr="00710971">
        <w:rPr>
          <w:rFonts w:ascii="Book Antiqua" w:hAnsi="Book Antiqua"/>
          <w:sz w:val="24"/>
          <w:szCs w:val="24"/>
        </w:rPr>
        <w:t xml:space="preserve">the </w:t>
      </w:r>
      <w:r w:rsidRPr="00710971">
        <w:rPr>
          <w:rFonts w:ascii="Book Antiqua" w:hAnsi="Book Antiqua"/>
          <w:sz w:val="24"/>
          <w:szCs w:val="24"/>
        </w:rPr>
        <w:t xml:space="preserve">protein content of </w:t>
      </w:r>
      <w:proofErr w:type="spellStart"/>
      <w:r w:rsidR="00140807" w:rsidRPr="00710971">
        <w:rPr>
          <w:rFonts w:ascii="Book Antiqua" w:hAnsi="Book Antiqua"/>
          <w:sz w:val="24"/>
          <w:szCs w:val="24"/>
        </w:rPr>
        <w:t>cyclin</w:t>
      </w:r>
      <w:proofErr w:type="spellEnd"/>
      <w:r w:rsidR="00140807" w:rsidRPr="00710971">
        <w:rPr>
          <w:rFonts w:ascii="Book Antiqua" w:hAnsi="Book Antiqua"/>
          <w:sz w:val="24"/>
          <w:szCs w:val="24"/>
        </w:rPr>
        <w:t xml:space="preserve"> </w:t>
      </w:r>
      <w:r w:rsidRPr="00710971">
        <w:rPr>
          <w:rFonts w:ascii="Book Antiqua" w:hAnsi="Book Antiqua"/>
          <w:sz w:val="24"/>
          <w:szCs w:val="24"/>
        </w:rPr>
        <w:t>D1 and PCNA proteins in response to APAP and HRW treatment in the liver.</w:t>
      </w:r>
      <w:r w:rsidRPr="00710971">
        <w:rPr>
          <w:rFonts w:ascii="Book Antiqua" w:hAnsi="Book Antiqua"/>
          <w:b/>
          <w:sz w:val="24"/>
          <w:szCs w:val="24"/>
        </w:rPr>
        <w:t xml:space="preserve"> </w:t>
      </w:r>
      <w:proofErr w:type="gramStart"/>
      <w:r w:rsidRPr="00710971">
        <w:rPr>
          <w:rFonts w:ascii="Book Antiqua" w:hAnsi="Book Antiqua"/>
          <w:sz w:val="24"/>
          <w:szCs w:val="24"/>
        </w:rPr>
        <w:t>β-actin</w:t>
      </w:r>
      <w:proofErr w:type="gramEnd"/>
      <w:r w:rsidRPr="00710971">
        <w:rPr>
          <w:rFonts w:ascii="Book Antiqua" w:hAnsi="Book Antiqua"/>
          <w:sz w:val="24"/>
          <w:szCs w:val="24"/>
        </w:rPr>
        <w:t xml:space="preserve"> was used as an internal control (</w:t>
      </w:r>
      <w:r w:rsidR="00FD6745" w:rsidRPr="00710971">
        <w:rPr>
          <w:rFonts w:ascii="Book Antiqua" w:hAnsi="Book Antiqua"/>
          <w:i/>
          <w:sz w:val="24"/>
          <w:szCs w:val="24"/>
        </w:rPr>
        <w:t>n =</w:t>
      </w:r>
      <w:r w:rsidRPr="00710971">
        <w:rPr>
          <w:rFonts w:ascii="Book Antiqua" w:hAnsi="Book Antiqua"/>
          <w:sz w:val="24"/>
          <w:szCs w:val="24"/>
        </w:rPr>
        <w:t xml:space="preserve"> 6, mean </w:t>
      </w:r>
      <w:r w:rsidR="00F323ED" w:rsidRPr="00710971">
        <w:rPr>
          <w:rFonts w:ascii="Book Antiqua" w:hAnsi="Book Antiqua"/>
          <w:sz w:val="24"/>
          <w:szCs w:val="24"/>
        </w:rPr>
        <w: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SD, </w:t>
      </w:r>
      <w:proofErr w:type="spellStart"/>
      <w:r w:rsidRPr="00710971">
        <w:rPr>
          <w:rFonts w:ascii="Book Antiqua" w:hAnsi="Book Antiqua"/>
          <w:sz w:val="24"/>
          <w:szCs w:val="24"/>
          <w:vertAlign w:val="superscript"/>
        </w:rPr>
        <w:t>a</w:t>
      </w:r>
      <w:r w:rsidRPr="00710971">
        <w:rPr>
          <w:rFonts w:ascii="Book Antiqua" w:hAnsi="Book Antiqua"/>
          <w:i/>
          <w:sz w:val="24"/>
          <w:szCs w:val="24"/>
        </w:rPr>
        <w:t>P</w:t>
      </w:r>
      <w:proofErr w:type="spellEnd"/>
      <w:r w:rsidR="003824D8" w:rsidRPr="00710971">
        <w:rPr>
          <w:rFonts w:ascii="Book Antiqua" w:hAnsi="Book Antiqua" w:hint="eastAsia"/>
          <w:i/>
          <w:sz w:val="24"/>
          <w:szCs w:val="24"/>
        </w:rPr>
        <w:t xml:space="preserve"> </w:t>
      </w:r>
      <w:r w:rsidRPr="00710971">
        <w:rPr>
          <w:rFonts w:ascii="Book Antiqua" w:hAnsi="Book Antiqua"/>
          <w:sz w:val="24"/>
          <w:szCs w:val="24"/>
        </w:rPr>
        <w:t>&lt;</w:t>
      </w:r>
      <w:r w:rsidR="003824D8"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NS control group, </w:t>
      </w:r>
      <w:proofErr w:type="spellStart"/>
      <w:r w:rsidRPr="00710971">
        <w:rPr>
          <w:rFonts w:ascii="Book Antiqua" w:hAnsi="Book Antiqua"/>
          <w:sz w:val="24"/>
          <w:szCs w:val="24"/>
          <w:vertAlign w:val="superscript"/>
        </w:rPr>
        <w:t>b</w:t>
      </w:r>
      <w:r w:rsidRPr="00710971">
        <w:rPr>
          <w:rFonts w:ascii="Book Antiqua" w:hAnsi="Book Antiqua"/>
          <w:i/>
          <w:sz w:val="24"/>
          <w:szCs w:val="24"/>
        </w:rPr>
        <w:t>P</w:t>
      </w:r>
      <w:proofErr w:type="spellEnd"/>
      <w:r w:rsidR="003824D8" w:rsidRPr="00710971">
        <w:rPr>
          <w:rFonts w:ascii="Book Antiqua" w:hAnsi="Book Antiqua" w:hint="eastAsia"/>
          <w:i/>
          <w:sz w:val="24"/>
          <w:szCs w:val="24"/>
        </w:rPr>
        <w:t xml:space="preserve"> </w:t>
      </w:r>
      <w:r w:rsidRPr="00710971">
        <w:rPr>
          <w:rFonts w:ascii="Book Antiqua" w:hAnsi="Book Antiqua"/>
          <w:sz w:val="24"/>
          <w:szCs w:val="24"/>
        </w:rPr>
        <w:t>&lt;</w:t>
      </w:r>
      <w:r w:rsidR="003824D8"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APAP+NS group, </w:t>
      </w:r>
      <w:r w:rsidR="00F1243C" w:rsidRPr="00710971">
        <w:rPr>
          <w:rFonts w:ascii="Book Antiqua" w:hAnsi="Book Antiqua"/>
          <w:sz w:val="24"/>
          <w:szCs w:val="24"/>
        </w:rPr>
        <w:t xml:space="preserve">and </w:t>
      </w:r>
      <w:proofErr w:type="spellStart"/>
      <w:r w:rsidRPr="00710971">
        <w:rPr>
          <w:rFonts w:ascii="Book Antiqua" w:hAnsi="Book Antiqua"/>
          <w:sz w:val="24"/>
          <w:szCs w:val="24"/>
          <w:vertAlign w:val="superscript"/>
        </w:rPr>
        <w:t>c</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HRW control group).</w:t>
      </w:r>
      <w:r w:rsidR="003824D8" w:rsidRPr="00710971">
        <w:rPr>
          <w:rFonts w:ascii="Book Antiqua" w:hAnsi="Book Antiqua" w:hint="eastAsia"/>
          <w:sz w:val="24"/>
          <w:szCs w:val="24"/>
        </w:rPr>
        <w:t xml:space="preserve"> NS: </w:t>
      </w:r>
      <w:r w:rsidR="003824D8" w:rsidRPr="00710971">
        <w:rPr>
          <w:rFonts w:ascii="Book Antiqua" w:hAnsi="Book Antiqua"/>
          <w:sz w:val="24"/>
          <w:szCs w:val="24"/>
        </w:rPr>
        <w:t>Normal saline</w:t>
      </w:r>
      <w:r w:rsidR="003824D8" w:rsidRPr="00710971">
        <w:rPr>
          <w:rFonts w:ascii="Book Antiqua" w:hAnsi="Book Antiqua" w:hint="eastAsia"/>
          <w:sz w:val="24"/>
          <w:szCs w:val="24"/>
        </w:rPr>
        <w:t>.</w:t>
      </w:r>
    </w:p>
    <w:p w14:paraId="2AFF8DA4" w14:textId="07FC88C1" w:rsidR="00FF5068" w:rsidRPr="00710971" w:rsidRDefault="00FF5068" w:rsidP="009830D2">
      <w:pPr>
        <w:adjustRightInd w:val="0"/>
        <w:snapToGrid w:val="0"/>
        <w:spacing w:line="360" w:lineRule="auto"/>
        <w:rPr>
          <w:rFonts w:ascii="Book Antiqua" w:hAnsi="Book Antiqua"/>
          <w:sz w:val="24"/>
          <w:szCs w:val="24"/>
        </w:rPr>
      </w:pPr>
    </w:p>
    <w:p w14:paraId="1E650FC8" w14:textId="77777777" w:rsidR="00140807" w:rsidRPr="00710971" w:rsidRDefault="00140807" w:rsidP="009830D2">
      <w:pPr>
        <w:adjustRightInd w:val="0"/>
        <w:snapToGrid w:val="0"/>
        <w:spacing w:line="360" w:lineRule="auto"/>
        <w:rPr>
          <w:rFonts w:ascii="Book Antiqua" w:hAnsi="Book Antiqua"/>
          <w:b/>
          <w:sz w:val="24"/>
          <w:szCs w:val="24"/>
        </w:rPr>
      </w:pPr>
    </w:p>
    <w:p w14:paraId="3DBC9DBC" w14:textId="07FC13A3" w:rsidR="00C46FD3" w:rsidRPr="00710971" w:rsidRDefault="00C46FD3" w:rsidP="009830D2">
      <w:pPr>
        <w:adjustRightInd w:val="0"/>
        <w:snapToGrid w:val="0"/>
        <w:spacing w:line="360" w:lineRule="auto"/>
        <w:rPr>
          <w:rFonts w:ascii="Book Antiqua" w:hAnsi="Book Antiqua"/>
          <w:b/>
          <w:sz w:val="24"/>
          <w:szCs w:val="24"/>
        </w:rPr>
      </w:pPr>
      <w:r w:rsidRPr="00710971">
        <w:rPr>
          <w:rFonts w:ascii="Book Antiqua" w:hAnsi="Book Antiqua" w:hint="eastAsia"/>
          <w:b/>
          <w:sz w:val="24"/>
          <w:szCs w:val="24"/>
        </w:rPr>
        <w:t>A</w:t>
      </w:r>
    </w:p>
    <w:p w14:paraId="6C89FBA0" w14:textId="1EACF037" w:rsidR="00C46FD3" w:rsidRPr="00710971" w:rsidRDefault="00C46FD3" w:rsidP="009830D2">
      <w:pPr>
        <w:adjustRightInd w:val="0"/>
        <w:snapToGrid w:val="0"/>
        <w:spacing w:line="360" w:lineRule="auto"/>
        <w:rPr>
          <w:rFonts w:ascii="Book Antiqua" w:hAnsi="Book Antiqua"/>
          <w:b/>
          <w:sz w:val="24"/>
          <w:szCs w:val="24"/>
        </w:rPr>
      </w:pPr>
      <w:r w:rsidRPr="00710971">
        <w:rPr>
          <w:noProof/>
        </w:rPr>
        <w:lastRenderedPageBreak/>
        <w:drawing>
          <wp:inline distT="0" distB="0" distL="0" distR="0" wp14:anchorId="6B882D71" wp14:editId="1564AB5B">
            <wp:extent cx="5274310" cy="2033417"/>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033417"/>
                    </a:xfrm>
                    <a:prstGeom prst="rect">
                      <a:avLst/>
                    </a:prstGeom>
                  </pic:spPr>
                </pic:pic>
              </a:graphicData>
            </a:graphic>
          </wp:inline>
        </w:drawing>
      </w:r>
    </w:p>
    <w:p w14:paraId="520E7562" w14:textId="719F26A8" w:rsidR="00C46FD3" w:rsidRPr="00710971" w:rsidRDefault="00C46FD3" w:rsidP="009830D2">
      <w:pPr>
        <w:adjustRightInd w:val="0"/>
        <w:snapToGrid w:val="0"/>
        <w:spacing w:line="360" w:lineRule="auto"/>
        <w:rPr>
          <w:rFonts w:ascii="Book Antiqua" w:hAnsi="Book Antiqua"/>
          <w:b/>
          <w:sz w:val="24"/>
          <w:szCs w:val="24"/>
        </w:rPr>
      </w:pPr>
      <w:r w:rsidRPr="00710971">
        <w:rPr>
          <w:rFonts w:ascii="Book Antiqua" w:hAnsi="Book Antiqua" w:hint="eastAsia"/>
          <w:b/>
          <w:sz w:val="24"/>
          <w:szCs w:val="24"/>
        </w:rPr>
        <w:t>B</w:t>
      </w:r>
    </w:p>
    <w:p w14:paraId="0FBA1AB4" w14:textId="7C248EBE" w:rsidR="00C46FD3" w:rsidRPr="00710971" w:rsidRDefault="00C46FD3" w:rsidP="009830D2">
      <w:pPr>
        <w:adjustRightInd w:val="0"/>
        <w:snapToGrid w:val="0"/>
        <w:spacing w:line="360" w:lineRule="auto"/>
        <w:rPr>
          <w:rFonts w:ascii="Book Antiqua" w:hAnsi="Book Antiqua"/>
          <w:b/>
          <w:sz w:val="24"/>
          <w:szCs w:val="24"/>
        </w:rPr>
      </w:pPr>
      <w:r w:rsidRPr="00710971">
        <w:rPr>
          <w:noProof/>
        </w:rPr>
        <w:drawing>
          <wp:inline distT="0" distB="0" distL="0" distR="0" wp14:anchorId="2184FC29" wp14:editId="05CA669F">
            <wp:extent cx="2924175" cy="24288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24175" cy="2428875"/>
                    </a:xfrm>
                    <a:prstGeom prst="rect">
                      <a:avLst/>
                    </a:prstGeom>
                  </pic:spPr>
                </pic:pic>
              </a:graphicData>
            </a:graphic>
          </wp:inline>
        </w:drawing>
      </w:r>
    </w:p>
    <w:p w14:paraId="40CF9E4E" w14:textId="22C9CF8A" w:rsidR="00C46FD3" w:rsidRPr="00710971" w:rsidRDefault="00C46FD3" w:rsidP="009830D2">
      <w:pPr>
        <w:adjustRightInd w:val="0"/>
        <w:snapToGrid w:val="0"/>
        <w:spacing w:line="360" w:lineRule="auto"/>
        <w:rPr>
          <w:rFonts w:ascii="Book Antiqua" w:hAnsi="Book Antiqua"/>
          <w:b/>
          <w:sz w:val="24"/>
          <w:szCs w:val="24"/>
        </w:rPr>
      </w:pPr>
      <w:r w:rsidRPr="00710971">
        <w:rPr>
          <w:rFonts w:ascii="Book Antiqua" w:hAnsi="Book Antiqua" w:hint="eastAsia"/>
          <w:b/>
          <w:sz w:val="24"/>
          <w:szCs w:val="24"/>
        </w:rPr>
        <w:t>C</w:t>
      </w:r>
    </w:p>
    <w:p w14:paraId="77F8E72E" w14:textId="735BF0DA" w:rsidR="00C46FD3" w:rsidRPr="00710971" w:rsidRDefault="00C46FD3" w:rsidP="009830D2">
      <w:pPr>
        <w:adjustRightInd w:val="0"/>
        <w:snapToGrid w:val="0"/>
        <w:spacing w:line="360" w:lineRule="auto"/>
        <w:rPr>
          <w:rFonts w:ascii="Book Antiqua" w:hAnsi="Book Antiqua"/>
          <w:b/>
          <w:sz w:val="24"/>
          <w:szCs w:val="24"/>
        </w:rPr>
      </w:pPr>
      <w:r w:rsidRPr="00710971">
        <w:rPr>
          <w:noProof/>
        </w:rPr>
        <w:drawing>
          <wp:inline distT="0" distB="0" distL="0" distR="0" wp14:anchorId="2933E37E" wp14:editId="46AB1BD6">
            <wp:extent cx="2847975" cy="22383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47975" cy="2238375"/>
                    </a:xfrm>
                    <a:prstGeom prst="rect">
                      <a:avLst/>
                    </a:prstGeom>
                  </pic:spPr>
                </pic:pic>
              </a:graphicData>
            </a:graphic>
          </wp:inline>
        </w:drawing>
      </w:r>
    </w:p>
    <w:p w14:paraId="2D57AA06" w14:textId="1FD7A307" w:rsidR="00C46FD3" w:rsidRPr="00710971" w:rsidRDefault="00C46FD3" w:rsidP="009830D2">
      <w:pPr>
        <w:adjustRightInd w:val="0"/>
        <w:snapToGrid w:val="0"/>
        <w:spacing w:line="360" w:lineRule="auto"/>
        <w:rPr>
          <w:rFonts w:ascii="Book Antiqua" w:hAnsi="Book Antiqua"/>
          <w:b/>
          <w:sz w:val="24"/>
          <w:szCs w:val="24"/>
        </w:rPr>
      </w:pPr>
      <w:r w:rsidRPr="00710971">
        <w:rPr>
          <w:rFonts w:ascii="Book Antiqua" w:hAnsi="Book Antiqua" w:hint="eastAsia"/>
          <w:b/>
          <w:sz w:val="24"/>
          <w:szCs w:val="24"/>
        </w:rPr>
        <w:t>D</w:t>
      </w:r>
    </w:p>
    <w:p w14:paraId="17227462" w14:textId="53E2DBE4" w:rsidR="00C46FD3" w:rsidRPr="00710971" w:rsidRDefault="00C46FD3" w:rsidP="009830D2">
      <w:pPr>
        <w:adjustRightInd w:val="0"/>
        <w:snapToGrid w:val="0"/>
        <w:spacing w:line="360" w:lineRule="auto"/>
        <w:rPr>
          <w:rFonts w:ascii="Book Antiqua" w:hAnsi="Book Antiqua"/>
          <w:b/>
          <w:sz w:val="24"/>
          <w:szCs w:val="24"/>
        </w:rPr>
      </w:pPr>
      <w:r w:rsidRPr="00710971">
        <w:rPr>
          <w:noProof/>
        </w:rPr>
        <w:lastRenderedPageBreak/>
        <w:drawing>
          <wp:inline distT="0" distB="0" distL="0" distR="0" wp14:anchorId="411AA0C8" wp14:editId="3596E229">
            <wp:extent cx="3209925" cy="49149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09925" cy="4914900"/>
                    </a:xfrm>
                    <a:prstGeom prst="rect">
                      <a:avLst/>
                    </a:prstGeom>
                  </pic:spPr>
                </pic:pic>
              </a:graphicData>
            </a:graphic>
          </wp:inline>
        </w:drawing>
      </w:r>
    </w:p>
    <w:p w14:paraId="28E99D21" w14:textId="3732781D"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 xml:space="preserve">Figure 6 </w:t>
      </w:r>
      <w:r w:rsidR="00140807" w:rsidRPr="00710971">
        <w:rPr>
          <w:rFonts w:ascii="Book Antiqua" w:hAnsi="Book Antiqua"/>
          <w:b/>
          <w:sz w:val="24"/>
          <w:szCs w:val="24"/>
        </w:rPr>
        <w:t>Hydrogen-rich water</w:t>
      </w:r>
      <w:r w:rsidR="00140807" w:rsidRPr="00710971" w:rsidDel="00140807">
        <w:rPr>
          <w:rFonts w:ascii="Book Antiqua" w:hAnsi="Book Antiqua"/>
          <w:b/>
          <w:sz w:val="24"/>
          <w:szCs w:val="24"/>
        </w:rPr>
        <w:t xml:space="preserve"> </w:t>
      </w:r>
      <w:r w:rsidRPr="00710971">
        <w:rPr>
          <w:rFonts w:ascii="Book Antiqua" w:hAnsi="Book Antiqua"/>
          <w:b/>
          <w:sz w:val="24"/>
          <w:szCs w:val="24"/>
        </w:rPr>
        <w:t xml:space="preserve">inhibited </w:t>
      </w:r>
      <w:proofErr w:type="spellStart"/>
      <w:r w:rsidR="00140807" w:rsidRPr="00710971">
        <w:rPr>
          <w:rFonts w:ascii="Book Antiqua" w:hAnsi="Book Antiqua"/>
          <w:b/>
          <w:sz w:val="24"/>
          <w:szCs w:val="24"/>
        </w:rPr>
        <w:t>connexin</w:t>
      </w:r>
      <w:proofErr w:type="spellEnd"/>
      <w:r w:rsidR="00140807" w:rsidRPr="00710971">
        <w:rPr>
          <w:rFonts w:ascii="Book Antiqua" w:hAnsi="Book Antiqua"/>
          <w:b/>
          <w:sz w:val="24"/>
          <w:szCs w:val="24"/>
        </w:rPr>
        <w:t xml:space="preserve"> 32 </w:t>
      </w:r>
      <w:r w:rsidRPr="00710971">
        <w:rPr>
          <w:rFonts w:ascii="Book Antiqua" w:hAnsi="Book Antiqua"/>
          <w:b/>
          <w:sz w:val="24"/>
          <w:szCs w:val="24"/>
        </w:rPr>
        <w:t>expression in the liver tissue.</w:t>
      </w:r>
      <w:r w:rsidRPr="00710971">
        <w:rPr>
          <w:rFonts w:ascii="Book Antiqua" w:hAnsi="Book Antiqua"/>
          <w:sz w:val="24"/>
          <w:szCs w:val="24"/>
        </w:rPr>
        <w:t xml:space="preserve"> A</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 xml:space="preserve">Representative photographs of </w:t>
      </w:r>
      <w:proofErr w:type="spellStart"/>
      <w:r w:rsidR="00140807" w:rsidRPr="00710971">
        <w:rPr>
          <w:rFonts w:ascii="Book Antiqua" w:hAnsi="Book Antiqua"/>
          <w:sz w:val="24"/>
          <w:szCs w:val="24"/>
        </w:rPr>
        <w:t>connexin</w:t>
      </w:r>
      <w:proofErr w:type="spellEnd"/>
      <w:r w:rsidR="00140807" w:rsidRPr="00710971">
        <w:rPr>
          <w:rFonts w:ascii="Book Antiqua" w:hAnsi="Book Antiqua"/>
          <w:sz w:val="24"/>
          <w:szCs w:val="24"/>
        </w:rPr>
        <w:t xml:space="preserve"> 32 </w:t>
      </w:r>
      <w:r w:rsidR="00140807" w:rsidRPr="00710971">
        <w:rPr>
          <w:rFonts w:ascii="Book Antiqua" w:hAnsi="Book Antiqua" w:hint="eastAsia"/>
          <w:sz w:val="24"/>
          <w:szCs w:val="24"/>
        </w:rPr>
        <w:t>(</w:t>
      </w:r>
      <w:r w:rsidRPr="00710971">
        <w:rPr>
          <w:rFonts w:ascii="Book Antiqua" w:hAnsi="Book Antiqua"/>
          <w:sz w:val="24"/>
          <w:szCs w:val="24"/>
        </w:rPr>
        <w:t>Cx32</w:t>
      </w:r>
      <w:r w:rsidR="00140807" w:rsidRPr="00710971">
        <w:rPr>
          <w:rFonts w:ascii="Book Antiqua" w:hAnsi="Book Antiqua" w:hint="eastAsia"/>
          <w:sz w:val="24"/>
          <w:szCs w:val="24"/>
        </w:rPr>
        <w:t>)</w:t>
      </w:r>
      <w:r w:rsidRPr="00710971">
        <w:rPr>
          <w:rFonts w:ascii="Book Antiqua" w:hAnsi="Book Antiqua"/>
          <w:sz w:val="24"/>
          <w:szCs w:val="24"/>
        </w:rPr>
        <w:t xml:space="preserve"> expression in the liver. The </w:t>
      </w:r>
      <w:r w:rsidR="00140807" w:rsidRPr="00710971">
        <w:rPr>
          <w:rFonts w:ascii="Book Antiqua" w:hAnsi="Book Antiqua"/>
          <w:sz w:val="24"/>
          <w:szCs w:val="24"/>
        </w:rPr>
        <w:t xml:space="preserve">acetaminophen </w:t>
      </w:r>
      <w:r w:rsidR="00140807" w:rsidRPr="00710971">
        <w:rPr>
          <w:rFonts w:ascii="Book Antiqua" w:hAnsi="Book Antiqua" w:hint="eastAsia"/>
          <w:sz w:val="24"/>
          <w:szCs w:val="24"/>
        </w:rPr>
        <w:t>(APAP)</w:t>
      </w:r>
      <w:r w:rsidRPr="00710971">
        <w:rPr>
          <w:rFonts w:ascii="Book Antiqua" w:hAnsi="Book Antiqua"/>
          <w:sz w:val="24"/>
          <w:szCs w:val="24"/>
        </w:rPr>
        <w:t xml:space="preserve">-challenged mice had more Cx32 </w:t>
      </w:r>
      <w:proofErr w:type="spellStart"/>
      <w:r w:rsidRPr="00710971">
        <w:rPr>
          <w:rFonts w:ascii="Book Antiqua" w:hAnsi="Book Antiqua"/>
          <w:sz w:val="24"/>
          <w:szCs w:val="24"/>
        </w:rPr>
        <w:t>immunopositive</w:t>
      </w:r>
      <w:proofErr w:type="spellEnd"/>
      <w:r w:rsidRPr="00710971">
        <w:rPr>
          <w:rFonts w:ascii="Book Antiqua" w:hAnsi="Book Antiqua"/>
          <w:sz w:val="24"/>
          <w:szCs w:val="24"/>
        </w:rPr>
        <w:t xml:space="preserve"> staining</w:t>
      </w:r>
      <w:r w:rsidR="00F5719B" w:rsidRPr="00710971">
        <w:rPr>
          <w:rFonts w:ascii="Book Antiqua" w:hAnsi="Book Antiqua"/>
          <w:sz w:val="24"/>
          <w:szCs w:val="24"/>
        </w:rPr>
        <w:t>,</w:t>
      </w:r>
      <w:r w:rsidRPr="00710971">
        <w:rPr>
          <w:rFonts w:ascii="Book Antiqua" w:hAnsi="Book Antiqua"/>
          <w:sz w:val="24"/>
          <w:szCs w:val="24"/>
        </w:rPr>
        <w:t xml:space="preserve"> as indicated by </w:t>
      </w:r>
      <w:r w:rsidR="00F5719B" w:rsidRPr="00710971">
        <w:rPr>
          <w:rFonts w:ascii="Book Antiqua" w:hAnsi="Book Antiqua"/>
          <w:sz w:val="24"/>
          <w:szCs w:val="24"/>
        </w:rPr>
        <w:t xml:space="preserve">the </w:t>
      </w:r>
      <w:r w:rsidRPr="00710971">
        <w:rPr>
          <w:rFonts w:ascii="Book Antiqua" w:hAnsi="Book Antiqua"/>
          <w:sz w:val="24"/>
          <w:szCs w:val="24"/>
        </w:rPr>
        <w:t xml:space="preserve">brown color, while treatment with </w:t>
      </w:r>
      <w:r w:rsidR="00F14DAD" w:rsidRPr="00710971">
        <w:rPr>
          <w:rFonts w:ascii="Book Antiqua" w:hAnsi="Book Antiqua"/>
          <w:sz w:val="24"/>
          <w:szCs w:val="24"/>
        </w:rPr>
        <w:t>hydrogen-rich water (HRW)</w:t>
      </w:r>
      <w:r w:rsidR="00F14DAD" w:rsidRPr="00710971">
        <w:rPr>
          <w:rFonts w:ascii="Book Antiqua" w:hAnsi="Book Antiqua" w:hint="eastAsia"/>
          <w:sz w:val="24"/>
          <w:szCs w:val="24"/>
        </w:rPr>
        <w:t xml:space="preserve"> </w:t>
      </w:r>
      <w:r w:rsidRPr="00710971">
        <w:rPr>
          <w:rFonts w:ascii="Book Antiqua" w:hAnsi="Book Antiqua"/>
          <w:sz w:val="24"/>
          <w:szCs w:val="24"/>
        </w:rPr>
        <w:t xml:space="preserve">can significantly reduce Cx32 </w:t>
      </w:r>
      <w:proofErr w:type="spellStart"/>
      <w:r w:rsidRPr="00710971">
        <w:rPr>
          <w:rFonts w:ascii="Book Antiqua" w:hAnsi="Book Antiqua"/>
          <w:sz w:val="24"/>
          <w:szCs w:val="24"/>
        </w:rPr>
        <w:t>immunostaining</w:t>
      </w:r>
      <w:proofErr w:type="spellEnd"/>
      <w:r w:rsidR="00140807" w:rsidRPr="00710971">
        <w:rPr>
          <w:rFonts w:ascii="Book Antiqua" w:hAnsi="Book Antiqua" w:hint="eastAsia"/>
          <w:sz w:val="24"/>
          <w:szCs w:val="24"/>
        </w:rPr>
        <w:t xml:space="preserve">; </w:t>
      </w:r>
      <w:r w:rsidRPr="00710971">
        <w:rPr>
          <w:rFonts w:ascii="Book Antiqua" w:hAnsi="Book Antiqua"/>
          <w:sz w:val="24"/>
          <w:szCs w:val="24"/>
        </w:rPr>
        <w:t>B</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 xml:space="preserve">The Cx32 IHC staining score indicated </w:t>
      </w:r>
      <w:r w:rsidR="00F1246D" w:rsidRPr="00710971">
        <w:rPr>
          <w:rFonts w:ascii="Book Antiqua" w:hAnsi="Book Antiqua"/>
          <w:sz w:val="24"/>
          <w:szCs w:val="24"/>
        </w:rPr>
        <w:t xml:space="preserve">that </w:t>
      </w:r>
      <w:r w:rsidRPr="00710971">
        <w:rPr>
          <w:rFonts w:ascii="Book Antiqua" w:hAnsi="Book Antiqua"/>
          <w:sz w:val="24"/>
          <w:szCs w:val="24"/>
        </w:rPr>
        <w:t>hydrogen therapy could significantly lower the staining score and reduce its activation and expression</w:t>
      </w:r>
      <w:r w:rsidR="00140807" w:rsidRPr="00710971">
        <w:rPr>
          <w:rFonts w:ascii="Book Antiqua" w:hAnsi="Book Antiqua" w:hint="eastAsia"/>
          <w:sz w:val="24"/>
          <w:szCs w:val="24"/>
        </w:rPr>
        <w:t xml:space="preserve">; </w:t>
      </w:r>
      <w:r w:rsidRPr="00710971">
        <w:rPr>
          <w:rFonts w:ascii="Book Antiqua" w:hAnsi="Book Antiqua"/>
          <w:sz w:val="24"/>
          <w:szCs w:val="24"/>
        </w:rPr>
        <w:t>C</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The relative Cx32 mRNA levels in the three groups</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r w:rsidRPr="00710971">
        <w:rPr>
          <w:rFonts w:ascii="Book Antiqua" w:hAnsi="Book Antiqua"/>
          <w:sz w:val="24"/>
          <w:szCs w:val="24"/>
        </w:rPr>
        <w:t>D</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Western blot analysis for </w:t>
      </w:r>
      <w:r w:rsidR="00C92636" w:rsidRPr="00710971">
        <w:rPr>
          <w:rFonts w:ascii="Book Antiqua" w:hAnsi="Book Antiqua"/>
          <w:sz w:val="24"/>
          <w:szCs w:val="24"/>
        </w:rPr>
        <w:t xml:space="preserve">the </w:t>
      </w:r>
      <w:r w:rsidRPr="00710971">
        <w:rPr>
          <w:rFonts w:ascii="Book Antiqua" w:hAnsi="Book Antiqua"/>
          <w:sz w:val="24"/>
          <w:szCs w:val="24"/>
        </w:rPr>
        <w:t xml:space="preserve">protein content of JNK and </w:t>
      </w:r>
      <w:r w:rsidR="0066173E" w:rsidRPr="00710971">
        <w:rPr>
          <w:rFonts w:ascii="Book Antiqua" w:hAnsi="Book Antiqua"/>
          <w:sz w:val="24"/>
          <w:szCs w:val="24"/>
        </w:rPr>
        <w:t>cytochrome P4502E (CYP2E1)</w:t>
      </w:r>
      <w:r w:rsidR="0066173E" w:rsidRPr="00710971">
        <w:rPr>
          <w:rFonts w:ascii="Book Antiqua" w:hAnsi="Book Antiqua" w:hint="eastAsia"/>
          <w:sz w:val="24"/>
          <w:szCs w:val="24"/>
        </w:rPr>
        <w:t xml:space="preserve"> </w:t>
      </w:r>
      <w:r w:rsidRPr="00710971">
        <w:rPr>
          <w:rFonts w:ascii="Book Antiqua" w:hAnsi="Book Antiqua"/>
          <w:sz w:val="24"/>
          <w:szCs w:val="24"/>
        </w:rPr>
        <w:t>proteins in response to APAP and HRW treatment in the liver.</w:t>
      </w:r>
      <w:r w:rsidRPr="00710971">
        <w:rPr>
          <w:rFonts w:ascii="Book Antiqua" w:hAnsi="Book Antiqua"/>
          <w:b/>
          <w:sz w:val="24"/>
          <w:szCs w:val="24"/>
        </w:rPr>
        <w:t xml:space="preserve"> </w:t>
      </w:r>
      <w:proofErr w:type="gramStart"/>
      <w:r w:rsidRPr="00710971">
        <w:rPr>
          <w:rFonts w:ascii="Book Antiqua" w:hAnsi="Book Antiqua"/>
          <w:sz w:val="24"/>
          <w:szCs w:val="24"/>
        </w:rPr>
        <w:t>β-actin</w:t>
      </w:r>
      <w:proofErr w:type="gramEnd"/>
      <w:r w:rsidRPr="00710971">
        <w:rPr>
          <w:rFonts w:ascii="Book Antiqua" w:hAnsi="Book Antiqua"/>
          <w:sz w:val="24"/>
          <w:szCs w:val="24"/>
        </w:rPr>
        <w:t xml:space="preserve"> was used as an internal control (</w:t>
      </w:r>
      <w:r w:rsidR="00FD6745" w:rsidRPr="00710971">
        <w:rPr>
          <w:rFonts w:ascii="Book Antiqua" w:hAnsi="Book Antiqua"/>
          <w:i/>
          <w:sz w:val="24"/>
          <w:szCs w:val="24"/>
        </w:rPr>
        <w:t>n =</w:t>
      </w:r>
      <w:r w:rsidRPr="00710971">
        <w:rPr>
          <w:rFonts w:ascii="Book Antiqua" w:hAnsi="Book Antiqua"/>
          <w:sz w:val="24"/>
          <w:szCs w:val="24"/>
        </w:rPr>
        <w:t xml:space="preserve"> 6, mean</w:t>
      </w:r>
      <w:r w:rsidR="00F323ED" w:rsidRPr="00710971">
        <w:rPr>
          <w:rFonts w:ascii="Book Antiqua" w:hAnsi="Book Antiqua"/>
          <w:sz w:val="24"/>
          <w:szCs w:val="24"/>
        </w:rPr>
        <w:t xml:space="preserve"> ±</w:t>
      </w:r>
      <w:r w:rsidR="00235C21" w:rsidRPr="00710971">
        <w:rPr>
          <w:rFonts w:ascii="Book Antiqua" w:hAnsi="Book Antiqua"/>
          <w:sz w:val="24"/>
          <w:szCs w:val="24"/>
        </w:rPr>
        <w:t xml:space="preserve"> </w:t>
      </w:r>
      <w:r w:rsidRPr="00710971">
        <w:rPr>
          <w:rFonts w:ascii="Book Antiqua" w:hAnsi="Book Antiqua"/>
          <w:sz w:val="24"/>
          <w:szCs w:val="24"/>
        </w:rPr>
        <w:t xml:space="preserve">SD, </w:t>
      </w:r>
      <w:proofErr w:type="spellStart"/>
      <w:r w:rsidRPr="00710971">
        <w:rPr>
          <w:rFonts w:ascii="Book Antiqua" w:hAnsi="Book Antiqua"/>
          <w:sz w:val="24"/>
          <w:szCs w:val="24"/>
          <w:vertAlign w:val="superscript"/>
        </w:rPr>
        <w:t>a</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NS control group</w:t>
      </w:r>
      <w:r w:rsidR="00140807" w:rsidRPr="00710971">
        <w:rPr>
          <w:rFonts w:ascii="Book Antiqua" w:hAnsi="Book Antiqua" w:hint="eastAsia"/>
          <w:sz w:val="24"/>
          <w:szCs w:val="24"/>
        </w:rPr>
        <w:t>;</w:t>
      </w:r>
      <w:r w:rsidR="00140807" w:rsidRPr="00710971">
        <w:rPr>
          <w:rFonts w:ascii="Book Antiqua" w:hAnsi="Book Antiqua"/>
          <w:sz w:val="24"/>
          <w:szCs w:val="24"/>
        </w:rPr>
        <w:t xml:space="preserve"> </w:t>
      </w:r>
      <w:proofErr w:type="spellStart"/>
      <w:r w:rsidRPr="00710971">
        <w:rPr>
          <w:rFonts w:ascii="Book Antiqua" w:hAnsi="Book Antiqua"/>
          <w:sz w:val="24"/>
          <w:szCs w:val="24"/>
          <w:vertAlign w:val="superscript"/>
        </w:rPr>
        <w:t>b</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0.05 </w:t>
      </w:r>
      <w:r w:rsidR="00F323ED" w:rsidRPr="00710971">
        <w:rPr>
          <w:rFonts w:ascii="Book Antiqua" w:hAnsi="Book Antiqua"/>
          <w:i/>
          <w:sz w:val="24"/>
          <w:szCs w:val="24"/>
        </w:rPr>
        <w:t>vs</w:t>
      </w:r>
      <w:r w:rsidRPr="00710971">
        <w:rPr>
          <w:rFonts w:ascii="Book Antiqua" w:hAnsi="Book Antiqua"/>
          <w:sz w:val="24"/>
          <w:szCs w:val="24"/>
        </w:rPr>
        <w:t xml:space="preserve"> APAP</w:t>
      </w:r>
      <w:r w:rsidR="00140807" w:rsidRPr="00710971">
        <w:rPr>
          <w:rFonts w:ascii="Book Antiqua" w:hAnsi="Book Antiqua" w:hint="eastAsia"/>
          <w:sz w:val="24"/>
          <w:szCs w:val="24"/>
        </w:rPr>
        <w:t xml:space="preserve"> </w:t>
      </w:r>
      <w:r w:rsidRPr="00710971">
        <w:rPr>
          <w:rFonts w:ascii="Book Antiqua" w:hAnsi="Book Antiqua"/>
          <w:sz w:val="24"/>
          <w:szCs w:val="24"/>
        </w:rPr>
        <w:t>+</w:t>
      </w:r>
      <w:r w:rsidR="00140807" w:rsidRPr="00710971">
        <w:rPr>
          <w:rFonts w:ascii="Book Antiqua" w:hAnsi="Book Antiqua" w:hint="eastAsia"/>
          <w:sz w:val="24"/>
          <w:szCs w:val="24"/>
        </w:rPr>
        <w:t xml:space="preserve"> </w:t>
      </w:r>
      <w:r w:rsidRPr="00710971">
        <w:rPr>
          <w:rFonts w:ascii="Book Antiqua" w:hAnsi="Book Antiqua"/>
          <w:sz w:val="24"/>
          <w:szCs w:val="24"/>
        </w:rPr>
        <w:t xml:space="preserve">NS group, </w:t>
      </w:r>
      <w:r w:rsidR="00C82DBE" w:rsidRPr="00710971">
        <w:rPr>
          <w:rFonts w:ascii="Book Antiqua" w:hAnsi="Book Antiqua"/>
          <w:sz w:val="24"/>
          <w:szCs w:val="24"/>
        </w:rPr>
        <w:t xml:space="preserve">and </w:t>
      </w:r>
      <w:proofErr w:type="spellStart"/>
      <w:r w:rsidRPr="00710971">
        <w:rPr>
          <w:rFonts w:ascii="Book Antiqua" w:hAnsi="Book Antiqua"/>
          <w:sz w:val="24"/>
          <w:szCs w:val="24"/>
          <w:vertAlign w:val="superscript"/>
        </w:rPr>
        <w:t>c</w:t>
      </w:r>
      <w:r w:rsidRPr="00710971">
        <w:rPr>
          <w:rFonts w:ascii="Book Antiqua" w:hAnsi="Book Antiqua"/>
          <w:i/>
          <w:sz w:val="24"/>
          <w:szCs w:val="24"/>
        </w:rPr>
        <w:t>P</w:t>
      </w:r>
      <w:proofErr w:type="spellEnd"/>
      <w:r w:rsidR="00140807" w:rsidRPr="00710971">
        <w:rPr>
          <w:rFonts w:ascii="Book Antiqua" w:hAnsi="Book Antiqua" w:hint="eastAsia"/>
          <w:i/>
          <w:sz w:val="24"/>
          <w:szCs w:val="24"/>
        </w:rPr>
        <w:t xml:space="preserve"> </w:t>
      </w:r>
      <w:r w:rsidRPr="00710971">
        <w:rPr>
          <w:rFonts w:ascii="Book Antiqua" w:hAnsi="Book Antiqua"/>
          <w:sz w:val="24"/>
          <w:szCs w:val="24"/>
        </w:rPr>
        <w:t>&lt;</w:t>
      </w:r>
      <w:r w:rsidR="00140807" w:rsidRPr="00710971">
        <w:rPr>
          <w:rFonts w:ascii="Book Antiqua" w:hAnsi="Book Antiqua" w:hint="eastAsia"/>
          <w:sz w:val="24"/>
          <w:szCs w:val="24"/>
        </w:rPr>
        <w:t xml:space="preserve"> </w:t>
      </w:r>
      <w:r w:rsidRPr="00710971">
        <w:rPr>
          <w:rFonts w:ascii="Book Antiqua" w:hAnsi="Book Antiqua"/>
          <w:sz w:val="24"/>
          <w:szCs w:val="24"/>
        </w:rPr>
        <w:t>0.05</w:t>
      </w:r>
      <w:r w:rsidR="00140807" w:rsidRPr="00710971">
        <w:rPr>
          <w:rFonts w:ascii="Book Antiqua" w:hAnsi="Book Antiqua" w:hint="eastAsia"/>
          <w:sz w:val="24"/>
          <w:szCs w:val="24"/>
        </w:rPr>
        <w:t xml:space="preserve"> </w:t>
      </w:r>
      <w:r w:rsidR="00F323ED" w:rsidRPr="00710971">
        <w:rPr>
          <w:rFonts w:ascii="Book Antiqua" w:hAnsi="Book Antiqua"/>
          <w:i/>
          <w:sz w:val="24"/>
          <w:szCs w:val="24"/>
        </w:rPr>
        <w:t>vs</w:t>
      </w:r>
      <w:r w:rsidRPr="00710971">
        <w:rPr>
          <w:rFonts w:ascii="Book Antiqua" w:hAnsi="Book Antiqua"/>
          <w:sz w:val="24"/>
          <w:szCs w:val="24"/>
        </w:rPr>
        <w:t xml:space="preserve"> HRW control group)</w:t>
      </w:r>
      <w:r w:rsidR="00C82DBE" w:rsidRPr="00710971">
        <w:rPr>
          <w:rFonts w:ascii="Book Antiqua" w:hAnsi="Book Antiqua"/>
          <w:sz w:val="24"/>
          <w:szCs w:val="24"/>
        </w:rPr>
        <w:t>.</w:t>
      </w:r>
      <w:r w:rsidR="003824D8" w:rsidRPr="00710971">
        <w:rPr>
          <w:rFonts w:ascii="Book Antiqua" w:hAnsi="Book Antiqua" w:hint="eastAsia"/>
          <w:sz w:val="24"/>
          <w:szCs w:val="24"/>
        </w:rPr>
        <w:t xml:space="preserve"> NS: </w:t>
      </w:r>
      <w:r w:rsidR="003824D8" w:rsidRPr="00710971">
        <w:rPr>
          <w:rFonts w:ascii="Book Antiqua" w:hAnsi="Book Antiqua"/>
          <w:sz w:val="24"/>
          <w:szCs w:val="24"/>
        </w:rPr>
        <w:t>Normal saline</w:t>
      </w:r>
      <w:r w:rsidR="003824D8" w:rsidRPr="00710971">
        <w:rPr>
          <w:rFonts w:ascii="Book Antiqua" w:hAnsi="Book Antiqua" w:hint="eastAsia"/>
          <w:sz w:val="24"/>
          <w:szCs w:val="24"/>
        </w:rPr>
        <w:t>.</w:t>
      </w:r>
    </w:p>
    <w:p w14:paraId="253DB895" w14:textId="77777777" w:rsidR="00FF5068" w:rsidRPr="00710971" w:rsidRDefault="00FF5068" w:rsidP="009830D2">
      <w:pPr>
        <w:adjustRightInd w:val="0"/>
        <w:snapToGrid w:val="0"/>
        <w:spacing w:line="360" w:lineRule="auto"/>
        <w:rPr>
          <w:rFonts w:ascii="Book Antiqua" w:hAnsi="Book Antiqua"/>
          <w:sz w:val="24"/>
          <w:szCs w:val="24"/>
        </w:rPr>
      </w:pPr>
    </w:p>
    <w:p w14:paraId="2D42222F" w14:textId="1672F12E" w:rsidR="00FF5068" w:rsidRPr="00710971" w:rsidRDefault="00C46FD3" w:rsidP="009830D2">
      <w:pPr>
        <w:adjustRightInd w:val="0"/>
        <w:snapToGrid w:val="0"/>
        <w:spacing w:line="360" w:lineRule="auto"/>
        <w:rPr>
          <w:rFonts w:ascii="Book Antiqua" w:hAnsi="Book Antiqua"/>
          <w:b/>
          <w:sz w:val="24"/>
          <w:szCs w:val="24"/>
        </w:rPr>
      </w:pPr>
      <w:r w:rsidRPr="00710971">
        <w:rPr>
          <w:noProof/>
        </w:rPr>
        <w:drawing>
          <wp:inline distT="0" distB="0" distL="0" distR="0" wp14:anchorId="254C6B2B" wp14:editId="403E763D">
            <wp:extent cx="5274310" cy="3504608"/>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504608"/>
                    </a:xfrm>
                    <a:prstGeom prst="rect">
                      <a:avLst/>
                    </a:prstGeom>
                  </pic:spPr>
                </pic:pic>
              </a:graphicData>
            </a:graphic>
          </wp:inline>
        </w:drawing>
      </w:r>
    </w:p>
    <w:p w14:paraId="5D262C41" w14:textId="275777AE" w:rsidR="00FF5068" w:rsidRPr="00710971" w:rsidRDefault="00FF5068" w:rsidP="009830D2">
      <w:pPr>
        <w:adjustRightInd w:val="0"/>
        <w:snapToGrid w:val="0"/>
        <w:spacing w:line="360" w:lineRule="auto"/>
        <w:rPr>
          <w:rFonts w:ascii="Book Antiqua" w:hAnsi="Book Antiqua"/>
          <w:sz w:val="24"/>
          <w:szCs w:val="24"/>
        </w:rPr>
      </w:pPr>
      <w:r w:rsidRPr="00710971">
        <w:rPr>
          <w:rFonts w:ascii="Book Antiqua" w:hAnsi="Book Antiqua"/>
          <w:b/>
          <w:sz w:val="24"/>
          <w:szCs w:val="24"/>
        </w:rPr>
        <w:t>Figure 7</w:t>
      </w:r>
      <w:r w:rsidRPr="00710971">
        <w:rPr>
          <w:rFonts w:ascii="Book Antiqua" w:hAnsi="Book Antiqua"/>
          <w:sz w:val="24"/>
          <w:szCs w:val="24"/>
        </w:rPr>
        <w:t xml:space="preserve"> </w:t>
      </w:r>
      <w:r w:rsidRPr="00710971">
        <w:rPr>
          <w:rFonts w:ascii="Book Antiqua" w:hAnsi="Book Antiqua"/>
          <w:b/>
          <w:sz w:val="24"/>
          <w:szCs w:val="24"/>
        </w:rPr>
        <w:t xml:space="preserve">Schematic representation of the proposed effect of </w:t>
      </w:r>
      <w:r w:rsidR="006344B8" w:rsidRPr="00710971">
        <w:rPr>
          <w:rFonts w:ascii="Book Antiqua" w:hAnsi="Book Antiqua"/>
          <w:b/>
          <w:sz w:val="24"/>
          <w:szCs w:val="24"/>
        </w:rPr>
        <w:t xml:space="preserve">the </w:t>
      </w:r>
      <w:r w:rsidRPr="00710971">
        <w:rPr>
          <w:rFonts w:ascii="Book Antiqua" w:hAnsi="Book Antiqua"/>
          <w:b/>
          <w:sz w:val="24"/>
          <w:szCs w:val="24"/>
        </w:rPr>
        <w:t xml:space="preserve">hydrogen molecule in </w:t>
      </w:r>
      <w:r w:rsidR="00140807" w:rsidRPr="00710971">
        <w:rPr>
          <w:rFonts w:ascii="Book Antiqua" w:hAnsi="Book Antiqua"/>
          <w:b/>
          <w:sz w:val="24"/>
          <w:szCs w:val="24"/>
        </w:rPr>
        <w:t>acetaminophen</w:t>
      </w:r>
      <w:r w:rsidRPr="00710971">
        <w:rPr>
          <w:rFonts w:ascii="Book Antiqua" w:hAnsi="Book Antiqua"/>
          <w:b/>
          <w:sz w:val="24"/>
          <w:szCs w:val="24"/>
        </w:rPr>
        <w:t>-induced hepatic injury.</w:t>
      </w:r>
      <w:r w:rsidRPr="00710971">
        <w:rPr>
          <w:rFonts w:ascii="Book Antiqua" w:hAnsi="Book Antiqua"/>
          <w:sz w:val="24"/>
          <w:szCs w:val="24"/>
        </w:rPr>
        <w:t xml:space="preserve"> After </w:t>
      </w:r>
      <w:r w:rsidR="00140807" w:rsidRPr="00710971">
        <w:rPr>
          <w:rFonts w:ascii="Book Antiqua" w:hAnsi="Book Antiqua"/>
          <w:sz w:val="24"/>
          <w:szCs w:val="24"/>
        </w:rPr>
        <w:t>acetaminophen (APAP)</w:t>
      </w:r>
      <w:r w:rsidRPr="00710971">
        <w:rPr>
          <w:rFonts w:ascii="Book Antiqua" w:hAnsi="Book Antiqua"/>
          <w:sz w:val="24"/>
          <w:szCs w:val="24"/>
        </w:rPr>
        <w:t xml:space="preserve"> administration into the hepatocytes, APAP is first metabolized through the </w:t>
      </w:r>
      <w:r w:rsidR="0066173E" w:rsidRPr="00710971">
        <w:rPr>
          <w:rFonts w:ascii="Book Antiqua" w:hAnsi="Book Antiqua"/>
          <w:sz w:val="24"/>
          <w:szCs w:val="24"/>
        </w:rPr>
        <w:t>cytochrome P4502E (CYP2E1)</w:t>
      </w:r>
      <w:r w:rsidR="0066173E" w:rsidRPr="00710971">
        <w:rPr>
          <w:rFonts w:ascii="Book Antiqua" w:hAnsi="Book Antiqua" w:hint="eastAsia"/>
          <w:sz w:val="24"/>
          <w:szCs w:val="24"/>
        </w:rPr>
        <w:t xml:space="preserve"> </w:t>
      </w:r>
      <w:r w:rsidRPr="00710971">
        <w:rPr>
          <w:rFonts w:ascii="Book Antiqua" w:hAnsi="Book Antiqua"/>
          <w:sz w:val="24"/>
          <w:szCs w:val="24"/>
        </w:rPr>
        <w:t xml:space="preserve">and generates the </w:t>
      </w:r>
      <w:r w:rsidR="00F14DAD" w:rsidRPr="00710971">
        <w:rPr>
          <w:rFonts w:ascii="Book Antiqua" w:hAnsi="Book Antiqua"/>
          <w:sz w:val="24"/>
          <w:szCs w:val="24"/>
        </w:rPr>
        <w:t>N-acetyl-p-</w:t>
      </w:r>
      <w:proofErr w:type="spellStart"/>
      <w:r w:rsidR="00F14DAD" w:rsidRPr="00710971">
        <w:rPr>
          <w:rFonts w:ascii="Book Antiqua" w:hAnsi="Book Antiqua"/>
          <w:sz w:val="24"/>
          <w:szCs w:val="24"/>
        </w:rPr>
        <w:t>benzoquinonimine</w:t>
      </w:r>
      <w:proofErr w:type="spellEnd"/>
      <w:r w:rsidR="00F14DAD" w:rsidRPr="00710971">
        <w:rPr>
          <w:rFonts w:ascii="Book Antiqua" w:hAnsi="Book Antiqua"/>
          <w:sz w:val="24"/>
          <w:szCs w:val="24"/>
        </w:rPr>
        <w:t xml:space="preserve"> (NAPQI)</w:t>
      </w:r>
      <w:r w:rsidRPr="00710971">
        <w:rPr>
          <w:rFonts w:ascii="Book Antiqua" w:hAnsi="Book Antiqua"/>
          <w:sz w:val="24"/>
          <w:szCs w:val="24"/>
        </w:rPr>
        <w:t xml:space="preserve">, which binds with </w:t>
      </w:r>
      <w:r w:rsidR="00F14DAD" w:rsidRPr="00710971">
        <w:rPr>
          <w:rFonts w:ascii="Book Antiqua" w:hAnsi="Book Antiqua"/>
          <w:sz w:val="24"/>
          <w:szCs w:val="24"/>
        </w:rPr>
        <w:t>glutathione (GSH)</w:t>
      </w:r>
      <w:r w:rsidR="00F14DAD" w:rsidRPr="00710971">
        <w:rPr>
          <w:rFonts w:ascii="Book Antiqua" w:hAnsi="Book Antiqua" w:hint="eastAsia"/>
          <w:sz w:val="24"/>
          <w:szCs w:val="24"/>
        </w:rPr>
        <w:t xml:space="preserve"> </w:t>
      </w:r>
      <w:r w:rsidRPr="00710971">
        <w:rPr>
          <w:rFonts w:ascii="Book Antiqua" w:hAnsi="Book Antiqua"/>
          <w:sz w:val="24"/>
          <w:szCs w:val="24"/>
        </w:rPr>
        <w:t xml:space="preserve">and increases </w:t>
      </w:r>
      <w:r w:rsidR="00F14DAD" w:rsidRPr="00710971">
        <w:rPr>
          <w:rFonts w:ascii="Book Antiqua" w:hAnsi="Book Antiqua"/>
          <w:sz w:val="24"/>
          <w:szCs w:val="24"/>
        </w:rPr>
        <w:t>reactive oxygen species (ROS)</w:t>
      </w:r>
      <w:r w:rsidR="00F14DAD" w:rsidRPr="00710971">
        <w:rPr>
          <w:rFonts w:ascii="Book Antiqua" w:hAnsi="Book Antiqua" w:hint="eastAsia"/>
          <w:sz w:val="24"/>
          <w:szCs w:val="24"/>
        </w:rPr>
        <w:t xml:space="preserve"> </w:t>
      </w:r>
      <w:r w:rsidRPr="00710971">
        <w:rPr>
          <w:rFonts w:ascii="Book Antiqua" w:hAnsi="Book Antiqua"/>
          <w:sz w:val="24"/>
          <w:szCs w:val="24"/>
        </w:rPr>
        <w:t>and RNS formation</w:t>
      </w:r>
      <w:r w:rsidR="00CF2A00" w:rsidRPr="00710971">
        <w:rPr>
          <w:rFonts w:ascii="Book Antiqua" w:hAnsi="Book Antiqua"/>
          <w:sz w:val="24"/>
          <w:szCs w:val="24"/>
        </w:rPr>
        <w:t xml:space="preserve"> as well as the level of</w:t>
      </w:r>
      <w:r w:rsidRPr="00710971">
        <w:rPr>
          <w:rFonts w:ascii="Book Antiqua" w:hAnsi="Book Antiqua"/>
          <w:sz w:val="24"/>
          <w:szCs w:val="24"/>
        </w:rPr>
        <w:t xml:space="preserve"> inflammatory cytokines. It can also </w:t>
      </w:r>
      <w:r w:rsidR="004F010C" w:rsidRPr="00710971">
        <w:rPr>
          <w:rFonts w:ascii="Book Antiqua" w:hAnsi="Book Antiqua"/>
          <w:sz w:val="24"/>
          <w:szCs w:val="24"/>
        </w:rPr>
        <w:t>cause</w:t>
      </w:r>
      <w:r w:rsidRPr="00710971">
        <w:rPr>
          <w:rFonts w:ascii="Book Antiqua" w:hAnsi="Book Antiqua"/>
          <w:sz w:val="24"/>
          <w:szCs w:val="24"/>
        </w:rPr>
        <w:t xml:space="preserve"> JNK phosphorylation t</w:t>
      </w:r>
      <w:r w:rsidR="004F010C" w:rsidRPr="00710971">
        <w:rPr>
          <w:rFonts w:ascii="Book Antiqua" w:hAnsi="Book Antiqua"/>
          <w:sz w:val="24"/>
          <w:szCs w:val="24"/>
        </w:rPr>
        <w:t>hat</w:t>
      </w:r>
      <w:r w:rsidRPr="00710971">
        <w:rPr>
          <w:rFonts w:ascii="Book Antiqua" w:hAnsi="Book Antiqua"/>
          <w:sz w:val="24"/>
          <w:szCs w:val="24"/>
        </w:rPr>
        <w:t xml:space="preserve"> damage</w:t>
      </w:r>
      <w:r w:rsidR="004F010C" w:rsidRPr="00710971">
        <w:rPr>
          <w:rFonts w:ascii="Book Antiqua" w:hAnsi="Book Antiqua"/>
          <w:sz w:val="24"/>
          <w:szCs w:val="24"/>
        </w:rPr>
        <w:t>s</w:t>
      </w:r>
      <w:r w:rsidRPr="00710971">
        <w:rPr>
          <w:rFonts w:ascii="Book Antiqua" w:hAnsi="Book Antiqua"/>
          <w:sz w:val="24"/>
          <w:szCs w:val="24"/>
        </w:rPr>
        <w:t xml:space="preserve"> the mitochondria and endoplasmic reticulum. Meanwhile, </w:t>
      </w:r>
      <w:proofErr w:type="spellStart"/>
      <w:r w:rsidR="00140807" w:rsidRPr="00710971">
        <w:rPr>
          <w:rFonts w:ascii="Book Antiqua" w:hAnsi="Book Antiqua"/>
          <w:sz w:val="24"/>
          <w:szCs w:val="24"/>
        </w:rPr>
        <w:t>connexin</w:t>
      </w:r>
      <w:proofErr w:type="spellEnd"/>
      <w:r w:rsidR="00140807" w:rsidRPr="00710971">
        <w:rPr>
          <w:rFonts w:ascii="Book Antiqua" w:hAnsi="Book Antiqua"/>
          <w:sz w:val="24"/>
          <w:szCs w:val="24"/>
        </w:rPr>
        <w:t xml:space="preserve"> 32 </w:t>
      </w:r>
      <w:r w:rsidR="00140807" w:rsidRPr="00710971">
        <w:rPr>
          <w:rFonts w:ascii="Book Antiqua" w:hAnsi="Book Antiqua" w:hint="eastAsia"/>
          <w:sz w:val="24"/>
          <w:szCs w:val="24"/>
        </w:rPr>
        <w:t>(</w:t>
      </w:r>
      <w:r w:rsidRPr="00710971">
        <w:rPr>
          <w:rFonts w:ascii="Book Antiqua" w:hAnsi="Book Antiqua"/>
          <w:sz w:val="24"/>
          <w:szCs w:val="24"/>
        </w:rPr>
        <w:t>Cx32</w:t>
      </w:r>
      <w:r w:rsidR="00140807" w:rsidRPr="00710971">
        <w:rPr>
          <w:rFonts w:ascii="Book Antiqua" w:hAnsi="Book Antiqua" w:hint="eastAsia"/>
          <w:sz w:val="24"/>
          <w:szCs w:val="24"/>
        </w:rPr>
        <w:t>)</w:t>
      </w:r>
      <w:r w:rsidRPr="00710971">
        <w:rPr>
          <w:rFonts w:ascii="Book Antiqua" w:hAnsi="Book Antiqua"/>
          <w:sz w:val="24"/>
          <w:szCs w:val="24"/>
        </w:rPr>
        <w:t xml:space="preserve"> can be induced with oxidative stress</w:t>
      </w:r>
      <w:r w:rsidR="00435268" w:rsidRPr="00710971">
        <w:rPr>
          <w:rFonts w:ascii="Book Antiqua" w:hAnsi="Book Antiqua"/>
          <w:sz w:val="24"/>
          <w:szCs w:val="24"/>
        </w:rPr>
        <w:t>,</w:t>
      </w:r>
      <w:r w:rsidRPr="00710971">
        <w:rPr>
          <w:rFonts w:ascii="Book Antiqua" w:hAnsi="Book Antiqua"/>
          <w:sz w:val="24"/>
          <w:szCs w:val="24"/>
        </w:rPr>
        <w:t xml:space="preserve"> which can promote the amplification of liver injury. The hepatic self-repair function is also activated after APAP administration</w:t>
      </w:r>
      <w:r w:rsidR="00CF1ECA" w:rsidRPr="00710971">
        <w:rPr>
          <w:rFonts w:ascii="Book Antiqua" w:hAnsi="Book Antiqua"/>
          <w:sz w:val="24"/>
          <w:szCs w:val="24"/>
        </w:rPr>
        <w:t>,</w:t>
      </w:r>
      <w:r w:rsidRPr="00710971">
        <w:rPr>
          <w:rFonts w:ascii="Book Antiqua" w:hAnsi="Book Antiqua"/>
          <w:sz w:val="24"/>
          <w:szCs w:val="24"/>
        </w:rPr>
        <w:t xml:space="preserve"> which can promote the cell mitosis to facilitate liver regeneration. In the present study, we f</w:t>
      </w:r>
      <w:r w:rsidR="00CF1ECA" w:rsidRPr="00710971">
        <w:rPr>
          <w:rFonts w:ascii="Book Antiqua" w:hAnsi="Book Antiqua"/>
          <w:sz w:val="24"/>
          <w:szCs w:val="24"/>
        </w:rPr>
        <w:t>ou</w:t>
      </w:r>
      <w:r w:rsidRPr="00710971">
        <w:rPr>
          <w:rFonts w:ascii="Book Antiqua" w:hAnsi="Book Antiqua"/>
          <w:sz w:val="24"/>
          <w:szCs w:val="24"/>
        </w:rPr>
        <w:t>nd that hydrogen can reduce APAP hepatotoxicity by inhibit</w:t>
      </w:r>
      <w:r w:rsidR="00AE5E2A" w:rsidRPr="00710971">
        <w:rPr>
          <w:rFonts w:ascii="Book Antiqua" w:hAnsi="Book Antiqua"/>
          <w:sz w:val="24"/>
          <w:szCs w:val="24"/>
        </w:rPr>
        <w:t>ing</w:t>
      </w:r>
      <w:r w:rsidRPr="00710971">
        <w:rPr>
          <w:rFonts w:ascii="Book Antiqua" w:hAnsi="Book Antiqua"/>
          <w:sz w:val="24"/>
          <w:szCs w:val="24"/>
        </w:rPr>
        <w:t xml:space="preserve"> APAP metabolism, ROS and RNS formation, Cx32 expression and promote hepatocyte proliferation.</w:t>
      </w:r>
    </w:p>
    <w:p w14:paraId="1C7CA8E2" w14:textId="77777777" w:rsidR="00FF5068" w:rsidRPr="00710971" w:rsidRDefault="00FF5068" w:rsidP="009830D2">
      <w:pPr>
        <w:adjustRightInd w:val="0"/>
        <w:snapToGrid w:val="0"/>
        <w:spacing w:line="360" w:lineRule="auto"/>
        <w:rPr>
          <w:rFonts w:ascii="Book Antiqua" w:hAnsi="Book Antiqua"/>
          <w:sz w:val="24"/>
          <w:szCs w:val="24"/>
        </w:rPr>
      </w:pPr>
    </w:p>
    <w:p w14:paraId="7567B5D3" w14:textId="77777777" w:rsidR="00E5711A" w:rsidRPr="00710971" w:rsidRDefault="00E5711A" w:rsidP="009830D2">
      <w:pPr>
        <w:adjustRightInd w:val="0"/>
        <w:snapToGrid w:val="0"/>
        <w:spacing w:line="360" w:lineRule="auto"/>
        <w:rPr>
          <w:rFonts w:ascii="Book Antiqua" w:hAnsi="Book Antiqua"/>
          <w:sz w:val="24"/>
          <w:szCs w:val="24"/>
        </w:rPr>
      </w:pPr>
    </w:p>
    <w:sectPr w:rsidR="00E5711A" w:rsidRPr="00710971">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D8A1B0" w15:done="0"/>
  <w15:commentEx w15:paraId="453BF7B9" w15:done="0"/>
  <w15:commentEx w15:paraId="6B6C78BE" w15:done="0"/>
  <w15:commentEx w15:paraId="11F93C9F" w15:done="0"/>
  <w15:commentEx w15:paraId="6A6EB438" w15:done="0"/>
  <w15:commentEx w15:paraId="517D2E1D" w15:done="0"/>
  <w15:commentEx w15:paraId="543AACDA" w15:done="0"/>
  <w15:commentEx w15:paraId="46E52B5F" w15:done="0"/>
  <w15:commentEx w15:paraId="28EE1AF8" w15:done="0"/>
  <w15:commentEx w15:paraId="60BDC802" w15:done="0"/>
  <w15:commentEx w15:paraId="55F818FF" w15:done="0"/>
  <w15:commentEx w15:paraId="3B8DAC5E" w15:done="0"/>
  <w15:commentEx w15:paraId="451A78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16CE9" w14:textId="77777777" w:rsidR="00E64878" w:rsidRDefault="00E64878">
      <w:r>
        <w:separator/>
      </w:r>
    </w:p>
  </w:endnote>
  <w:endnote w:type="continuationSeparator" w:id="0">
    <w:p w14:paraId="16E684C8" w14:textId="77777777" w:rsidR="00E64878" w:rsidRDefault="00E6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030298"/>
      <w:docPartObj>
        <w:docPartGallery w:val="Page Numbers (Bottom of Page)"/>
        <w:docPartUnique/>
      </w:docPartObj>
    </w:sdtPr>
    <w:sdtEndPr/>
    <w:sdtContent>
      <w:p w14:paraId="412BF596" w14:textId="77777777" w:rsidR="00FD6745" w:rsidRDefault="00FD6745">
        <w:pPr>
          <w:pStyle w:val="a5"/>
          <w:jc w:val="center"/>
        </w:pPr>
        <w:r>
          <w:fldChar w:fldCharType="begin"/>
        </w:r>
        <w:r>
          <w:instrText>PAGE   \* MERGEFORMAT</w:instrText>
        </w:r>
        <w:r>
          <w:fldChar w:fldCharType="separate"/>
        </w:r>
        <w:r w:rsidR="003E1377" w:rsidRPr="003E1377">
          <w:rPr>
            <w:noProof/>
            <w:lang w:val="zh-CN"/>
          </w:rPr>
          <w:t>34</w:t>
        </w:r>
        <w:r>
          <w:fldChar w:fldCharType="end"/>
        </w:r>
      </w:p>
    </w:sdtContent>
  </w:sdt>
  <w:p w14:paraId="4E7960CB" w14:textId="77777777" w:rsidR="00FD6745" w:rsidRDefault="00FD67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92A0C" w14:textId="77777777" w:rsidR="00E64878" w:rsidRDefault="00E64878">
      <w:r>
        <w:separator/>
      </w:r>
    </w:p>
  </w:footnote>
  <w:footnote w:type="continuationSeparator" w:id="0">
    <w:p w14:paraId="611420C5" w14:textId="77777777" w:rsidR="00E64878" w:rsidRDefault="00E648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84034"/>
    <w:multiLevelType w:val="hybridMultilevel"/>
    <w:tmpl w:val="B4F6E52E"/>
    <w:lvl w:ilvl="0" w:tplc="ED6E4B4A">
      <w:start w:val="1"/>
      <w:numFmt w:val="decimal"/>
      <w:lvlText w:val="%1."/>
      <w:lvlJc w:val="left"/>
      <w:pPr>
        <w:ind w:left="360" w:hanging="36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1104E7E"/>
    <w:multiLevelType w:val="hybridMultilevel"/>
    <w:tmpl w:val="319216AA"/>
    <w:lvl w:ilvl="0" w:tplc="790E695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86C1165"/>
    <w:multiLevelType w:val="hybridMultilevel"/>
    <w:tmpl w:val="740C60B4"/>
    <w:lvl w:ilvl="0" w:tplc="F3BACA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hang JY">
    <w15:presenceInfo w15:providerId="None" w15:userId="Zhang J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oNotTrackFormatting/>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F5068"/>
    <w:rsid w:val="00006B39"/>
    <w:rsid w:val="00023A69"/>
    <w:rsid w:val="000261C7"/>
    <w:rsid w:val="000320F2"/>
    <w:rsid w:val="00041600"/>
    <w:rsid w:val="000447D8"/>
    <w:rsid w:val="0006304A"/>
    <w:rsid w:val="0007113A"/>
    <w:rsid w:val="00073CEB"/>
    <w:rsid w:val="00074334"/>
    <w:rsid w:val="00075B08"/>
    <w:rsid w:val="000A26FD"/>
    <w:rsid w:val="000D0E36"/>
    <w:rsid w:val="000F18B2"/>
    <w:rsid w:val="000F4AC4"/>
    <w:rsid w:val="000F5804"/>
    <w:rsid w:val="0010099E"/>
    <w:rsid w:val="00101B96"/>
    <w:rsid w:val="0011274F"/>
    <w:rsid w:val="00117D53"/>
    <w:rsid w:val="0013695A"/>
    <w:rsid w:val="0014061A"/>
    <w:rsid w:val="00140807"/>
    <w:rsid w:val="0014180A"/>
    <w:rsid w:val="00145EF3"/>
    <w:rsid w:val="001526C6"/>
    <w:rsid w:val="001846AD"/>
    <w:rsid w:val="001950CE"/>
    <w:rsid w:val="001A4BEF"/>
    <w:rsid w:val="001B6D90"/>
    <w:rsid w:val="001C10C0"/>
    <w:rsid w:val="001C204E"/>
    <w:rsid w:val="001C6FBA"/>
    <w:rsid w:val="001D30CB"/>
    <w:rsid w:val="001E7DA7"/>
    <w:rsid w:val="001F1430"/>
    <w:rsid w:val="00207DB9"/>
    <w:rsid w:val="00217364"/>
    <w:rsid w:val="00221D44"/>
    <w:rsid w:val="002301BE"/>
    <w:rsid w:val="00235219"/>
    <w:rsid w:val="00235C21"/>
    <w:rsid w:val="0025080A"/>
    <w:rsid w:val="0025135F"/>
    <w:rsid w:val="002648B0"/>
    <w:rsid w:val="002764AF"/>
    <w:rsid w:val="00286F25"/>
    <w:rsid w:val="002911CB"/>
    <w:rsid w:val="002A1F7E"/>
    <w:rsid w:val="002A2277"/>
    <w:rsid w:val="002A2495"/>
    <w:rsid w:val="002D6FCD"/>
    <w:rsid w:val="002E0148"/>
    <w:rsid w:val="002E6AC0"/>
    <w:rsid w:val="002F4F63"/>
    <w:rsid w:val="0031041A"/>
    <w:rsid w:val="00310C90"/>
    <w:rsid w:val="00313E1D"/>
    <w:rsid w:val="00315543"/>
    <w:rsid w:val="00325D3D"/>
    <w:rsid w:val="00332E5D"/>
    <w:rsid w:val="003416CC"/>
    <w:rsid w:val="00351701"/>
    <w:rsid w:val="0035566D"/>
    <w:rsid w:val="0035577E"/>
    <w:rsid w:val="00356C1E"/>
    <w:rsid w:val="00362F79"/>
    <w:rsid w:val="00367599"/>
    <w:rsid w:val="00372553"/>
    <w:rsid w:val="00373C3F"/>
    <w:rsid w:val="00380B11"/>
    <w:rsid w:val="003824D8"/>
    <w:rsid w:val="003848FF"/>
    <w:rsid w:val="003A3797"/>
    <w:rsid w:val="003A6143"/>
    <w:rsid w:val="003A621E"/>
    <w:rsid w:val="003B299D"/>
    <w:rsid w:val="003B6AE0"/>
    <w:rsid w:val="003C2664"/>
    <w:rsid w:val="003C7001"/>
    <w:rsid w:val="003D1DB0"/>
    <w:rsid w:val="003E1377"/>
    <w:rsid w:val="003E6539"/>
    <w:rsid w:val="003F4D60"/>
    <w:rsid w:val="00401CF5"/>
    <w:rsid w:val="00421B10"/>
    <w:rsid w:val="0042238B"/>
    <w:rsid w:val="00426547"/>
    <w:rsid w:val="004279A1"/>
    <w:rsid w:val="00435268"/>
    <w:rsid w:val="00436FDD"/>
    <w:rsid w:val="004439BB"/>
    <w:rsid w:val="00450328"/>
    <w:rsid w:val="004574A9"/>
    <w:rsid w:val="00462ECE"/>
    <w:rsid w:val="0046602E"/>
    <w:rsid w:val="00474AFA"/>
    <w:rsid w:val="00487FC5"/>
    <w:rsid w:val="004A4BA4"/>
    <w:rsid w:val="004B1F3B"/>
    <w:rsid w:val="004B36CE"/>
    <w:rsid w:val="004B44C1"/>
    <w:rsid w:val="004C426A"/>
    <w:rsid w:val="004C603A"/>
    <w:rsid w:val="004D7FCB"/>
    <w:rsid w:val="004E33C7"/>
    <w:rsid w:val="004E611E"/>
    <w:rsid w:val="004F010C"/>
    <w:rsid w:val="004F1DD1"/>
    <w:rsid w:val="004F3732"/>
    <w:rsid w:val="00501237"/>
    <w:rsid w:val="00505FFF"/>
    <w:rsid w:val="00511333"/>
    <w:rsid w:val="00512BB5"/>
    <w:rsid w:val="00512BD3"/>
    <w:rsid w:val="00513837"/>
    <w:rsid w:val="00521B85"/>
    <w:rsid w:val="005234B6"/>
    <w:rsid w:val="005249E3"/>
    <w:rsid w:val="005261DE"/>
    <w:rsid w:val="005273B1"/>
    <w:rsid w:val="00536E8A"/>
    <w:rsid w:val="005376D2"/>
    <w:rsid w:val="005510FF"/>
    <w:rsid w:val="005521F6"/>
    <w:rsid w:val="00556BA6"/>
    <w:rsid w:val="00564304"/>
    <w:rsid w:val="00584749"/>
    <w:rsid w:val="005870A3"/>
    <w:rsid w:val="005974ED"/>
    <w:rsid w:val="005A7FDA"/>
    <w:rsid w:val="005C75C4"/>
    <w:rsid w:val="005D1FB7"/>
    <w:rsid w:val="005E7B5D"/>
    <w:rsid w:val="00610B84"/>
    <w:rsid w:val="00614528"/>
    <w:rsid w:val="00621934"/>
    <w:rsid w:val="00625140"/>
    <w:rsid w:val="00631A08"/>
    <w:rsid w:val="006344B8"/>
    <w:rsid w:val="006357EC"/>
    <w:rsid w:val="00643019"/>
    <w:rsid w:val="0066173E"/>
    <w:rsid w:val="00670546"/>
    <w:rsid w:val="00685C29"/>
    <w:rsid w:val="00690F1C"/>
    <w:rsid w:val="006950AC"/>
    <w:rsid w:val="006958F9"/>
    <w:rsid w:val="006A52C3"/>
    <w:rsid w:val="006B1C24"/>
    <w:rsid w:val="006B419C"/>
    <w:rsid w:val="006B4883"/>
    <w:rsid w:val="006C2012"/>
    <w:rsid w:val="006D3FCD"/>
    <w:rsid w:val="006D4F2E"/>
    <w:rsid w:val="006D6F01"/>
    <w:rsid w:val="00710971"/>
    <w:rsid w:val="00721C27"/>
    <w:rsid w:val="00724D12"/>
    <w:rsid w:val="00727601"/>
    <w:rsid w:val="00731DD3"/>
    <w:rsid w:val="007407D4"/>
    <w:rsid w:val="00744098"/>
    <w:rsid w:val="00746141"/>
    <w:rsid w:val="00750C9A"/>
    <w:rsid w:val="007557F2"/>
    <w:rsid w:val="00766812"/>
    <w:rsid w:val="00792AC0"/>
    <w:rsid w:val="007C7A96"/>
    <w:rsid w:val="007D2728"/>
    <w:rsid w:val="007E7148"/>
    <w:rsid w:val="008100FD"/>
    <w:rsid w:val="00820D11"/>
    <w:rsid w:val="00822FF8"/>
    <w:rsid w:val="00840F3F"/>
    <w:rsid w:val="00843788"/>
    <w:rsid w:val="00847FD0"/>
    <w:rsid w:val="00854F42"/>
    <w:rsid w:val="00864784"/>
    <w:rsid w:val="00864AB5"/>
    <w:rsid w:val="00866EF6"/>
    <w:rsid w:val="008677E2"/>
    <w:rsid w:val="00872CC4"/>
    <w:rsid w:val="008825E2"/>
    <w:rsid w:val="008836D7"/>
    <w:rsid w:val="00896206"/>
    <w:rsid w:val="008A3BC0"/>
    <w:rsid w:val="008A7DFB"/>
    <w:rsid w:val="008D197F"/>
    <w:rsid w:val="008D39AD"/>
    <w:rsid w:val="008D474A"/>
    <w:rsid w:val="008D750C"/>
    <w:rsid w:val="00905180"/>
    <w:rsid w:val="00905694"/>
    <w:rsid w:val="009078F6"/>
    <w:rsid w:val="00912C33"/>
    <w:rsid w:val="009307B9"/>
    <w:rsid w:val="00937848"/>
    <w:rsid w:val="00941EC6"/>
    <w:rsid w:val="0095063B"/>
    <w:rsid w:val="00956FD0"/>
    <w:rsid w:val="009830D2"/>
    <w:rsid w:val="00997384"/>
    <w:rsid w:val="009A030C"/>
    <w:rsid w:val="009A076E"/>
    <w:rsid w:val="009C5307"/>
    <w:rsid w:val="009D7A48"/>
    <w:rsid w:val="009F4AA4"/>
    <w:rsid w:val="00A03B58"/>
    <w:rsid w:val="00A22C63"/>
    <w:rsid w:val="00A60EC2"/>
    <w:rsid w:val="00A80890"/>
    <w:rsid w:val="00A9664B"/>
    <w:rsid w:val="00AA2A6A"/>
    <w:rsid w:val="00AA3CD8"/>
    <w:rsid w:val="00AC1CDF"/>
    <w:rsid w:val="00AC5A43"/>
    <w:rsid w:val="00AD6416"/>
    <w:rsid w:val="00AE0516"/>
    <w:rsid w:val="00AE0832"/>
    <w:rsid w:val="00AE0D47"/>
    <w:rsid w:val="00AE5E2A"/>
    <w:rsid w:val="00AF0AE0"/>
    <w:rsid w:val="00AF53FD"/>
    <w:rsid w:val="00AF7783"/>
    <w:rsid w:val="00B04382"/>
    <w:rsid w:val="00B428AD"/>
    <w:rsid w:val="00B437BA"/>
    <w:rsid w:val="00B4734A"/>
    <w:rsid w:val="00B570DF"/>
    <w:rsid w:val="00B840D3"/>
    <w:rsid w:val="00B84784"/>
    <w:rsid w:val="00B853E9"/>
    <w:rsid w:val="00B97A49"/>
    <w:rsid w:val="00BA65B4"/>
    <w:rsid w:val="00BA7C73"/>
    <w:rsid w:val="00BB7DE1"/>
    <w:rsid w:val="00BC16C1"/>
    <w:rsid w:val="00BC3106"/>
    <w:rsid w:val="00BC58C1"/>
    <w:rsid w:val="00BD651D"/>
    <w:rsid w:val="00BE2218"/>
    <w:rsid w:val="00BE2F42"/>
    <w:rsid w:val="00BE5620"/>
    <w:rsid w:val="00C021E6"/>
    <w:rsid w:val="00C026A4"/>
    <w:rsid w:val="00C02D4B"/>
    <w:rsid w:val="00C20F74"/>
    <w:rsid w:val="00C23778"/>
    <w:rsid w:val="00C33C44"/>
    <w:rsid w:val="00C34303"/>
    <w:rsid w:val="00C46FD3"/>
    <w:rsid w:val="00C54F42"/>
    <w:rsid w:val="00C55CC6"/>
    <w:rsid w:val="00C74134"/>
    <w:rsid w:val="00C7660B"/>
    <w:rsid w:val="00C82DBE"/>
    <w:rsid w:val="00C918BB"/>
    <w:rsid w:val="00C92636"/>
    <w:rsid w:val="00CA31CF"/>
    <w:rsid w:val="00CC00C5"/>
    <w:rsid w:val="00CC1BE3"/>
    <w:rsid w:val="00CC1FF4"/>
    <w:rsid w:val="00CC79C6"/>
    <w:rsid w:val="00CF0193"/>
    <w:rsid w:val="00CF1ECA"/>
    <w:rsid w:val="00CF2A00"/>
    <w:rsid w:val="00CF3414"/>
    <w:rsid w:val="00CF5AA0"/>
    <w:rsid w:val="00D03E63"/>
    <w:rsid w:val="00D14024"/>
    <w:rsid w:val="00D271FF"/>
    <w:rsid w:val="00D35260"/>
    <w:rsid w:val="00D44EC2"/>
    <w:rsid w:val="00D53113"/>
    <w:rsid w:val="00D646D0"/>
    <w:rsid w:val="00D67FEC"/>
    <w:rsid w:val="00D71F2D"/>
    <w:rsid w:val="00D74E88"/>
    <w:rsid w:val="00D86552"/>
    <w:rsid w:val="00D866B9"/>
    <w:rsid w:val="00D90C78"/>
    <w:rsid w:val="00D962F2"/>
    <w:rsid w:val="00DA2F5F"/>
    <w:rsid w:val="00DA5D98"/>
    <w:rsid w:val="00DB46BD"/>
    <w:rsid w:val="00DB4C75"/>
    <w:rsid w:val="00DB5C7B"/>
    <w:rsid w:val="00DB5CBA"/>
    <w:rsid w:val="00DB7DD8"/>
    <w:rsid w:val="00DF3E7A"/>
    <w:rsid w:val="00E025F3"/>
    <w:rsid w:val="00E02809"/>
    <w:rsid w:val="00E05702"/>
    <w:rsid w:val="00E14A24"/>
    <w:rsid w:val="00E27C9C"/>
    <w:rsid w:val="00E4326E"/>
    <w:rsid w:val="00E51B9F"/>
    <w:rsid w:val="00E5711A"/>
    <w:rsid w:val="00E62429"/>
    <w:rsid w:val="00E64878"/>
    <w:rsid w:val="00E65403"/>
    <w:rsid w:val="00E76A25"/>
    <w:rsid w:val="00E87D51"/>
    <w:rsid w:val="00E9708E"/>
    <w:rsid w:val="00EA71BD"/>
    <w:rsid w:val="00ED4C1A"/>
    <w:rsid w:val="00EE34AE"/>
    <w:rsid w:val="00EE5270"/>
    <w:rsid w:val="00EE650D"/>
    <w:rsid w:val="00EF43DF"/>
    <w:rsid w:val="00F00A80"/>
    <w:rsid w:val="00F012E9"/>
    <w:rsid w:val="00F01A93"/>
    <w:rsid w:val="00F0235F"/>
    <w:rsid w:val="00F03DE6"/>
    <w:rsid w:val="00F1243C"/>
    <w:rsid w:val="00F1246D"/>
    <w:rsid w:val="00F14DAD"/>
    <w:rsid w:val="00F2513C"/>
    <w:rsid w:val="00F25766"/>
    <w:rsid w:val="00F323ED"/>
    <w:rsid w:val="00F550AD"/>
    <w:rsid w:val="00F56497"/>
    <w:rsid w:val="00F56763"/>
    <w:rsid w:val="00F5719B"/>
    <w:rsid w:val="00F6424E"/>
    <w:rsid w:val="00F7310C"/>
    <w:rsid w:val="00F800FB"/>
    <w:rsid w:val="00F84AB1"/>
    <w:rsid w:val="00F914A0"/>
    <w:rsid w:val="00F92EB0"/>
    <w:rsid w:val="00FA615E"/>
    <w:rsid w:val="00FC193F"/>
    <w:rsid w:val="00FC2E5D"/>
    <w:rsid w:val="00FD6745"/>
    <w:rsid w:val="00FE053E"/>
    <w:rsid w:val="00FE3547"/>
    <w:rsid w:val="00FF050A"/>
    <w:rsid w:val="00FF4FC5"/>
    <w:rsid w:val="00FF5068"/>
    <w:rsid w:val="00FF6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8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06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068"/>
    <w:rPr>
      <w:color w:val="0000FF"/>
      <w:u w:val="single"/>
    </w:rPr>
  </w:style>
  <w:style w:type="paragraph" w:styleId="a4">
    <w:name w:val="header"/>
    <w:basedOn w:val="a"/>
    <w:link w:val="Char"/>
    <w:uiPriority w:val="99"/>
    <w:unhideWhenUsed/>
    <w:rsid w:val="00FF50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F5068"/>
    <w:rPr>
      <w:rFonts w:ascii="Calibri" w:eastAsia="宋体" w:hAnsi="Calibri" w:cs="Times New Roman"/>
      <w:sz w:val="18"/>
      <w:szCs w:val="18"/>
    </w:rPr>
  </w:style>
  <w:style w:type="paragraph" w:styleId="a5">
    <w:name w:val="footer"/>
    <w:basedOn w:val="a"/>
    <w:link w:val="Char0"/>
    <w:uiPriority w:val="99"/>
    <w:unhideWhenUsed/>
    <w:rsid w:val="00FF5068"/>
    <w:pPr>
      <w:tabs>
        <w:tab w:val="center" w:pos="4153"/>
        <w:tab w:val="right" w:pos="8306"/>
      </w:tabs>
      <w:snapToGrid w:val="0"/>
      <w:jc w:val="left"/>
    </w:pPr>
    <w:rPr>
      <w:sz w:val="18"/>
      <w:szCs w:val="18"/>
    </w:rPr>
  </w:style>
  <w:style w:type="character" w:customStyle="1" w:styleId="Char0">
    <w:name w:val="页脚 Char"/>
    <w:basedOn w:val="a0"/>
    <w:link w:val="a5"/>
    <w:uiPriority w:val="99"/>
    <w:rsid w:val="00FF5068"/>
    <w:rPr>
      <w:rFonts w:ascii="Calibri" w:eastAsia="宋体" w:hAnsi="Calibri" w:cs="Times New Roman"/>
      <w:sz w:val="18"/>
      <w:szCs w:val="18"/>
    </w:rPr>
  </w:style>
  <w:style w:type="paragraph" w:styleId="a6">
    <w:name w:val="Balloon Text"/>
    <w:basedOn w:val="a"/>
    <w:link w:val="Char1"/>
    <w:uiPriority w:val="99"/>
    <w:semiHidden/>
    <w:unhideWhenUsed/>
    <w:rsid w:val="00FF5068"/>
    <w:rPr>
      <w:sz w:val="18"/>
      <w:szCs w:val="18"/>
    </w:rPr>
  </w:style>
  <w:style w:type="character" w:customStyle="1" w:styleId="Char1">
    <w:name w:val="批注框文本 Char"/>
    <w:basedOn w:val="a0"/>
    <w:link w:val="a6"/>
    <w:uiPriority w:val="99"/>
    <w:semiHidden/>
    <w:rsid w:val="00FF5068"/>
    <w:rPr>
      <w:rFonts w:ascii="Calibri" w:eastAsia="宋体" w:hAnsi="Calibri" w:cs="Times New Roman"/>
      <w:sz w:val="18"/>
      <w:szCs w:val="18"/>
    </w:rPr>
  </w:style>
  <w:style w:type="paragraph" w:styleId="a7">
    <w:name w:val="Revision"/>
    <w:hidden/>
    <w:uiPriority w:val="99"/>
    <w:semiHidden/>
    <w:rsid w:val="00FF5068"/>
    <w:rPr>
      <w:rFonts w:ascii="Calibri" w:eastAsia="宋体" w:hAnsi="Calibri" w:cs="Times New Roman"/>
    </w:rPr>
  </w:style>
  <w:style w:type="table" w:styleId="a8">
    <w:name w:val="Table Grid"/>
    <w:basedOn w:val="a1"/>
    <w:uiPriority w:val="59"/>
    <w:rsid w:val="00FF506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F5068"/>
    <w:rPr>
      <w:sz w:val="21"/>
      <w:szCs w:val="21"/>
    </w:rPr>
  </w:style>
  <w:style w:type="paragraph" w:styleId="aa">
    <w:name w:val="annotation text"/>
    <w:basedOn w:val="a"/>
    <w:link w:val="Char2"/>
    <w:unhideWhenUsed/>
    <w:rsid w:val="00FF5068"/>
    <w:pPr>
      <w:jc w:val="left"/>
    </w:pPr>
  </w:style>
  <w:style w:type="character" w:customStyle="1" w:styleId="Char2">
    <w:name w:val="批注文字 Char"/>
    <w:basedOn w:val="a0"/>
    <w:link w:val="aa"/>
    <w:rsid w:val="00FF5068"/>
    <w:rPr>
      <w:rFonts w:ascii="Calibri" w:eastAsia="宋体" w:hAnsi="Calibri" w:cs="Times New Roman"/>
    </w:rPr>
  </w:style>
  <w:style w:type="paragraph" w:styleId="ab">
    <w:name w:val="annotation subject"/>
    <w:basedOn w:val="aa"/>
    <w:next w:val="aa"/>
    <w:link w:val="Char3"/>
    <w:uiPriority w:val="99"/>
    <w:semiHidden/>
    <w:unhideWhenUsed/>
    <w:rsid w:val="00FF5068"/>
    <w:rPr>
      <w:b/>
      <w:bCs/>
    </w:rPr>
  </w:style>
  <w:style w:type="character" w:customStyle="1" w:styleId="Char3">
    <w:name w:val="批注主题 Char"/>
    <w:basedOn w:val="Char2"/>
    <w:link w:val="ab"/>
    <w:uiPriority w:val="99"/>
    <w:semiHidden/>
    <w:rsid w:val="00FF5068"/>
    <w:rPr>
      <w:rFonts w:ascii="Calibri" w:eastAsia="宋体" w:hAnsi="Calibri" w:cs="Times New Roman"/>
      <w:b/>
      <w:bCs/>
    </w:rPr>
  </w:style>
  <w:style w:type="paragraph" w:styleId="ac">
    <w:name w:val="List Paragraph"/>
    <w:basedOn w:val="a"/>
    <w:uiPriority w:val="34"/>
    <w:qFormat/>
    <w:rsid w:val="00FF5068"/>
    <w:pPr>
      <w:ind w:firstLineChars="200" w:firstLine="420"/>
    </w:pPr>
  </w:style>
  <w:style w:type="paragraph" w:customStyle="1" w:styleId="EndNoteBibliographyTitle">
    <w:name w:val="EndNote Bibliography Title"/>
    <w:basedOn w:val="a"/>
    <w:link w:val="EndNoteBibliographyTitleChar"/>
    <w:rsid w:val="00FF5068"/>
    <w:pPr>
      <w:jc w:val="center"/>
    </w:pPr>
    <w:rPr>
      <w:noProof/>
      <w:sz w:val="20"/>
    </w:rPr>
  </w:style>
  <w:style w:type="character" w:customStyle="1" w:styleId="EndNoteBibliographyTitleChar">
    <w:name w:val="EndNote Bibliography Title Char"/>
    <w:basedOn w:val="a0"/>
    <w:link w:val="EndNoteBibliographyTitle"/>
    <w:rsid w:val="00FF5068"/>
    <w:rPr>
      <w:rFonts w:ascii="Calibri" w:eastAsia="宋体" w:hAnsi="Calibri" w:cs="Times New Roman"/>
      <w:noProof/>
      <w:sz w:val="20"/>
    </w:rPr>
  </w:style>
  <w:style w:type="paragraph" w:customStyle="1" w:styleId="EndNoteBibliography">
    <w:name w:val="EndNote Bibliography"/>
    <w:basedOn w:val="a"/>
    <w:link w:val="EndNoteBibliographyChar"/>
    <w:rsid w:val="00FF5068"/>
    <w:rPr>
      <w:noProof/>
      <w:sz w:val="20"/>
    </w:rPr>
  </w:style>
  <w:style w:type="character" w:customStyle="1" w:styleId="EndNoteBibliographyChar">
    <w:name w:val="EndNote Bibliography Char"/>
    <w:basedOn w:val="a0"/>
    <w:link w:val="EndNoteBibliography"/>
    <w:rsid w:val="00FF5068"/>
    <w:rPr>
      <w:rFonts w:ascii="Calibri" w:eastAsia="宋体" w:hAnsi="Calibri" w:cs="Times New Roman"/>
      <w:noProof/>
      <w:sz w:val="20"/>
    </w:rPr>
  </w:style>
  <w:style w:type="character" w:customStyle="1" w:styleId="Char10">
    <w:name w:val="批注文字 Char1"/>
    <w:semiHidden/>
    <w:rsid w:val="00FF5068"/>
    <w:rPr>
      <w:rFonts w:eastAsia="宋体"/>
      <w:kern w:val="2"/>
      <w:sz w:val="21"/>
      <w:szCs w:val="24"/>
      <w:lang w:val="en-US" w:eastAsia="zh-CN" w:bidi="ar-SA"/>
    </w:rPr>
  </w:style>
  <w:style w:type="character" w:customStyle="1" w:styleId="trans">
    <w:name w:val="trans"/>
    <w:basedOn w:val="a0"/>
    <w:rsid w:val="00FF5068"/>
  </w:style>
  <w:style w:type="character" w:customStyle="1" w:styleId="webdict">
    <w:name w:val="webdict"/>
    <w:basedOn w:val="a0"/>
    <w:rsid w:val="00FF5068"/>
  </w:style>
  <w:style w:type="character" w:customStyle="1" w:styleId="apple-converted-space">
    <w:name w:val="apple-converted-space"/>
    <w:basedOn w:val="a0"/>
    <w:rsid w:val="003F4D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06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068"/>
    <w:rPr>
      <w:color w:val="0000FF"/>
      <w:u w:val="single"/>
    </w:rPr>
  </w:style>
  <w:style w:type="paragraph" w:styleId="a4">
    <w:name w:val="header"/>
    <w:basedOn w:val="a"/>
    <w:link w:val="Char"/>
    <w:uiPriority w:val="99"/>
    <w:unhideWhenUsed/>
    <w:rsid w:val="00FF50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F5068"/>
    <w:rPr>
      <w:rFonts w:ascii="Calibri" w:eastAsia="宋体" w:hAnsi="Calibri" w:cs="Times New Roman"/>
      <w:sz w:val="18"/>
      <w:szCs w:val="18"/>
    </w:rPr>
  </w:style>
  <w:style w:type="paragraph" w:styleId="a5">
    <w:name w:val="footer"/>
    <w:basedOn w:val="a"/>
    <w:link w:val="Char0"/>
    <w:uiPriority w:val="99"/>
    <w:unhideWhenUsed/>
    <w:rsid w:val="00FF5068"/>
    <w:pPr>
      <w:tabs>
        <w:tab w:val="center" w:pos="4153"/>
        <w:tab w:val="right" w:pos="8306"/>
      </w:tabs>
      <w:snapToGrid w:val="0"/>
      <w:jc w:val="left"/>
    </w:pPr>
    <w:rPr>
      <w:sz w:val="18"/>
      <w:szCs w:val="18"/>
    </w:rPr>
  </w:style>
  <w:style w:type="character" w:customStyle="1" w:styleId="Char0">
    <w:name w:val="页脚 Char"/>
    <w:basedOn w:val="a0"/>
    <w:link w:val="a5"/>
    <w:uiPriority w:val="99"/>
    <w:rsid w:val="00FF5068"/>
    <w:rPr>
      <w:rFonts w:ascii="Calibri" w:eastAsia="宋体" w:hAnsi="Calibri" w:cs="Times New Roman"/>
      <w:sz w:val="18"/>
      <w:szCs w:val="18"/>
    </w:rPr>
  </w:style>
  <w:style w:type="paragraph" w:styleId="a6">
    <w:name w:val="Balloon Text"/>
    <w:basedOn w:val="a"/>
    <w:link w:val="Char1"/>
    <w:uiPriority w:val="99"/>
    <w:semiHidden/>
    <w:unhideWhenUsed/>
    <w:rsid w:val="00FF5068"/>
    <w:rPr>
      <w:sz w:val="18"/>
      <w:szCs w:val="18"/>
    </w:rPr>
  </w:style>
  <w:style w:type="character" w:customStyle="1" w:styleId="Char1">
    <w:name w:val="批注框文本 Char"/>
    <w:basedOn w:val="a0"/>
    <w:link w:val="a6"/>
    <w:uiPriority w:val="99"/>
    <w:semiHidden/>
    <w:rsid w:val="00FF5068"/>
    <w:rPr>
      <w:rFonts w:ascii="Calibri" w:eastAsia="宋体" w:hAnsi="Calibri" w:cs="Times New Roman"/>
      <w:sz w:val="18"/>
      <w:szCs w:val="18"/>
    </w:rPr>
  </w:style>
  <w:style w:type="paragraph" w:styleId="a7">
    <w:name w:val="Revision"/>
    <w:hidden/>
    <w:uiPriority w:val="99"/>
    <w:semiHidden/>
    <w:rsid w:val="00FF5068"/>
    <w:rPr>
      <w:rFonts w:ascii="Calibri" w:eastAsia="宋体" w:hAnsi="Calibri" w:cs="Times New Roman"/>
    </w:rPr>
  </w:style>
  <w:style w:type="table" w:styleId="a8">
    <w:name w:val="Table Grid"/>
    <w:basedOn w:val="a1"/>
    <w:uiPriority w:val="59"/>
    <w:rsid w:val="00FF5068"/>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F5068"/>
    <w:rPr>
      <w:sz w:val="21"/>
      <w:szCs w:val="21"/>
    </w:rPr>
  </w:style>
  <w:style w:type="paragraph" w:styleId="aa">
    <w:name w:val="annotation text"/>
    <w:basedOn w:val="a"/>
    <w:link w:val="Char2"/>
    <w:unhideWhenUsed/>
    <w:rsid w:val="00FF5068"/>
    <w:pPr>
      <w:jc w:val="left"/>
    </w:pPr>
  </w:style>
  <w:style w:type="character" w:customStyle="1" w:styleId="Char2">
    <w:name w:val="批注文字 Char"/>
    <w:basedOn w:val="a0"/>
    <w:link w:val="aa"/>
    <w:rsid w:val="00FF5068"/>
    <w:rPr>
      <w:rFonts w:ascii="Calibri" w:eastAsia="宋体" w:hAnsi="Calibri" w:cs="Times New Roman"/>
    </w:rPr>
  </w:style>
  <w:style w:type="paragraph" w:styleId="ab">
    <w:name w:val="annotation subject"/>
    <w:basedOn w:val="aa"/>
    <w:next w:val="aa"/>
    <w:link w:val="Char3"/>
    <w:uiPriority w:val="99"/>
    <w:semiHidden/>
    <w:unhideWhenUsed/>
    <w:rsid w:val="00FF5068"/>
    <w:rPr>
      <w:b/>
      <w:bCs/>
    </w:rPr>
  </w:style>
  <w:style w:type="character" w:customStyle="1" w:styleId="Char3">
    <w:name w:val="批注主题 Char"/>
    <w:basedOn w:val="Char2"/>
    <w:link w:val="ab"/>
    <w:uiPriority w:val="99"/>
    <w:semiHidden/>
    <w:rsid w:val="00FF5068"/>
    <w:rPr>
      <w:rFonts w:ascii="Calibri" w:eastAsia="宋体" w:hAnsi="Calibri" w:cs="Times New Roman"/>
      <w:b/>
      <w:bCs/>
    </w:rPr>
  </w:style>
  <w:style w:type="paragraph" w:styleId="ac">
    <w:name w:val="List Paragraph"/>
    <w:basedOn w:val="a"/>
    <w:uiPriority w:val="34"/>
    <w:qFormat/>
    <w:rsid w:val="00FF5068"/>
    <w:pPr>
      <w:ind w:firstLineChars="200" w:firstLine="420"/>
    </w:pPr>
  </w:style>
  <w:style w:type="paragraph" w:customStyle="1" w:styleId="EndNoteBibliographyTitle">
    <w:name w:val="EndNote Bibliography Title"/>
    <w:basedOn w:val="a"/>
    <w:link w:val="EndNoteBibliographyTitleChar"/>
    <w:rsid w:val="00FF5068"/>
    <w:pPr>
      <w:jc w:val="center"/>
    </w:pPr>
    <w:rPr>
      <w:noProof/>
      <w:sz w:val="20"/>
    </w:rPr>
  </w:style>
  <w:style w:type="character" w:customStyle="1" w:styleId="EndNoteBibliographyTitleChar">
    <w:name w:val="EndNote Bibliography Title Char"/>
    <w:basedOn w:val="a0"/>
    <w:link w:val="EndNoteBibliographyTitle"/>
    <w:rsid w:val="00FF5068"/>
    <w:rPr>
      <w:rFonts w:ascii="Calibri" w:eastAsia="宋体" w:hAnsi="Calibri" w:cs="Times New Roman"/>
      <w:noProof/>
      <w:sz w:val="20"/>
    </w:rPr>
  </w:style>
  <w:style w:type="paragraph" w:customStyle="1" w:styleId="EndNoteBibliography">
    <w:name w:val="EndNote Bibliography"/>
    <w:basedOn w:val="a"/>
    <w:link w:val="EndNoteBibliographyChar"/>
    <w:rsid w:val="00FF5068"/>
    <w:rPr>
      <w:noProof/>
      <w:sz w:val="20"/>
    </w:rPr>
  </w:style>
  <w:style w:type="character" w:customStyle="1" w:styleId="EndNoteBibliographyChar">
    <w:name w:val="EndNote Bibliography Char"/>
    <w:basedOn w:val="a0"/>
    <w:link w:val="EndNoteBibliography"/>
    <w:rsid w:val="00FF5068"/>
    <w:rPr>
      <w:rFonts w:ascii="Calibri" w:eastAsia="宋体" w:hAnsi="Calibri" w:cs="Times New Roman"/>
      <w:noProof/>
      <w:sz w:val="20"/>
    </w:rPr>
  </w:style>
  <w:style w:type="character" w:customStyle="1" w:styleId="Char10">
    <w:name w:val="批注文字 Char1"/>
    <w:semiHidden/>
    <w:rsid w:val="00FF5068"/>
    <w:rPr>
      <w:rFonts w:eastAsia="宋体"/>
      <w:kern w:val="2"/>
      <w:sz w:val="21"/>
      <w:szCs w:val="24"/>
      <w:lang w:val="en-US" w:eastAsia="zh-CN" w:bidi="ar-SA"/>
    </w:rPr>
  </w:style>
  <w:style w:type="character" w:customStyle="1" w:styleId="trans">
    <w:name w:val="trans"/>
    <w:basedOn w:val="a0"/>
    <w:rsid w:val="00FF5068"/>
  </w:style>
  <w:style w:type="character" w:customStyle="1" w:styleId="webdict">
    <w:name w:val="webdict"/>
    <w:basedOn w:val="a0"/>
    <w:rsid w:val="00FF5068"/>
  </w:style>
  <w:style w:type="character" w:customStyle="1" w:styleId="apple-converted-space">
    <w:name w:val="apple-converted-space"/>
    <w:basedOn w:val="a0"/>
    <w:rsid w:val="003F4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8662">
      <w:bodyDiv w:val="1"/>
      <w:marLeft w:val="0"/>
      <w:marRight w:val="0"/>
      <w:marTop w:val="0"/>
      <w:marBottom w:val="0"/>
      <w:divBdr>
        <w:top w:val="none" w:sz="0" w:space="0" w:color="auto"/>
        <w:left w:val="none" w:sz="0" w:space="0" w:color="auto"/>
        <w:bottom w:val="none" w:sz="0" w:space="0" w:color="auto"/>
        <w:right w:val="none" w:sz="0" w:space="0" w:color="auto"/>
      </w:divBdr>
    </w:div>
    <w:div w:id="103158949">
      <w:bodyDiv w:val="1"/>
      <w:marLeft w:val="0"/>
      <w:marRight w:val="0"/>
      <w:marTop w:val="0"/>
      <w:marBottom w:val="0"/>
      <w:divBdr>
        <w:top w:val="none" w:sz="0" w:space="0" w:color="auto"/>
        <w:left w:val="none" w:sz="0" w:space="0" w:color="auto"/>
        <w:bottom w:val="none" w:sz="0" w:space="0" w:color="auto"/>
        <w:right w:val="none" w:sz="0" w:space="0" w:color="auto"/>
      </w:divBdr>
    </w:div>
    <w:div w:id="274748237">
      <w:bodyDiv w:val="1"/>
      <w:marLeft w:val="0"/>
      <w:marRight w:val="0"/>
      <w:marTop w:val="0"/>
      <w:marBottom w:val="0"/>
      <w:divBdr>
        <w:top w:val="none" w:sz="0" w:space="0" w:color="auto"/>
        <w:left w:val="none" w:sz="0" w:space="0" w:color="auto"/>
        <w:bottom w:val="none" w:sz="0" w:space="0" w:color="auto"/>
        <w:right w:val="none" w:sz="0" w:space="0" w:color="auto"/>
      </w:divBdr>
    </w:div>
    <w:div w:id="334453206">
      <w:bodyDiv w:val="1"/>
      <w:marLeft w:val="0"/>
      <w:marRight w:val="0"/>
      <w:marTop w:val="0"/>
      <w:marBottom w:val="0"/>
      <w:divBdr>
        <w:top w:val="none" w:sz="0" w:space="0" w:color="auto"/>
        <w:left w:val="none" w:sz="0" w:space="0" w:color="auto"/>
        <w:bottom w:val="none" w:sz="0" w:space="0" w:color="auto"/>
        <w:right w:val="none" w:sz="0" w:space="0" w:color="auto"/>
      </w:divBdr>
    </w:div>
    <w:div w:id="424302986">
      <w:bodyDiv w:val="1"/>
      <w:marLeft w:val="0"/>
      <w:marRight w:val="0"/>
      <w:marTop w:val="0"/>
      <w:marBottom w:val="0"/>
      <w:divBdr>
        <w:top w:val="none" w:sz="0" w:space="0" w:color="auto"/>
        <w:left w:val="none" w:sz="0" w:space="0" w:color="auto"/>
        <w:bottom w:val="none" w:sz="0" w:space="0" w:color="auto"/>
        <w:right w:val="none" w:sz="0" w:space="0" w:color="auto"/>
      </w:divBdr>
    </w:div>
    <w:div w:id="430397637">
      <w:bodyDiv w:val="1"/>
      <w:marLeft w:val="0"/>
      <w:marRight w:val="0"/>
      <w:marTop w:val="0"/>
      <w:marBottom w:val="0"/>
      <w:divBdr>
        <w:top w:val="none" w:sz="0" w:space="0" w:color="auto"/>
        <w:left w:val="none" w:sz="0" w:space="0" w:color="auto"/>
        <w:bottom w:val="none" w:sz="0" w:space="0" w:color="auto"/>
        <w:right w:val="none" w:sz="0" w:space="0" w:color="auto"/>
      </w:divBdr>
    </w:div>
    <w:div w:id="455947831">
      <w:bodyDiv w:val="1"/>
      <w:marLeft w:val="0"/>
      <w:marRight w:val="0"/>
      <w:marTop w:val="0"/>
      <w:marBottom w:val="0"/>
      <w:divBdr>
        <w:top w:val="none" w:sz="0" w:space="0" w:color="auto"/>
        <w:left w:val="none" w:sz="0" w:space="0" w:color="auto"/>
        <w:bottom w:val="none" w:sz="0" w:space="0" w:color="auto"/>
        <w:right w:val="none" w:sz="0" w:space="0" w:color="auto"/>
      </w:divBdr>
    </w:div>
    <w:div w:id="462162058">
      <w:bodyDiv w:val="1"/>
      <w:marLeft w:val="0"/>
      <w:marRight w:val="0"/>
      <w:marTop w:val="0"/>
      <w:marBottom w:val="0"/>
      <w:divBdr>
        <w:top w:val="none" w:sz="0" w:space="0" w:color="auto"/>
        <w:left w:val="none" w:sz="0" w:space="0" w:color="auto"/>
        <w:bottom w:val="none" w:sz="0" w:space="0" w:color="auto"/>
        <w:right w:val="none" w:sz="0" w:space="0" w:color="auto"/>
      </w:divBdr>
    </w:div>
    <w:div w:id="553350398">
      <w:bodyDiv w:val="1"/>
      <w:marLeft w:val="0"/>
      <w:marRight w:val="0"/>
      <w:marTop w:val="0"/>
      <w:marBottom w:val="0"/>
      <w:divBdr>
        <w:top w:val="none" w:sz="0" w:space="0" w:color="auto"/>
        <w:left w:val="none" w:sz="0" w:space="0" w:color="auto"/>
        <w:bottom w:val="none" w:sz="0" w:space="0" w:color="auto"/>
        <w:right w:val="none" w:sz="0" w:space="0" w:color="auto"/>
      </w:divBdr>
    </w:div>
    <w:div w:id="613905333">
      <w:bodyDiv w:val="1"/>
      <w:marLeft w:val="0"/>
      <w:marRight w:val="0"/>
      <w:marTop w:val="0"/>
      <w:marBottom w:val="0"/>
      <w:divBdr>
        <w:top w:val="none" w:sz="0" w:space="0" w:color="auto"/>
        <w:left w:val="none" w:sz="0" w:space="0" w:color="auto"/>
        <w:bottom w:val="none" w:sz="0" w:space="0" w:color="auto"/>
        <w:right w:val="none" w:sz="0" w:space="0" w:color="auto"/>
      </w:divBdr>
      <w:divsChild>
        <w:div w:id="1021126279">
          <w:marLeft w:val="0"/>
          <w:marRight w:val="0"/>
          <w:marTop w:val="0"/>
          <w:marBottom w:val="0"/>
          <w:divBdr>
            <w:top w:val="none" w:sz="0" w:space="0" w:color="auto"/>
            <w:left w:val="none" w:sz="0" w:space="0" w:color="auto"/>
            <w:bottom w:val="none" w:sz="0" w:space="0" w:color="auto"/>
            <w:right w:val="none" w:sz="0" w:space="0" w:color="auto"/>
          </w:divBdr>
        </w:div>
      </w:divsChild>
    </w:div>
    <w:div w:id="715351315">
      <w:bodyDiv w:val="1"/>
      <w:marLeft w:val="0"/>
      <w:marRight w:val="0"/>
      <w:marTop w:val="0"/>
      <w:marBottom w:val="0"/>
      <w:divBdr>
        <w:top w:val="none" w:sz="0" w:space="0" w:color="auto"/>
        <w:left w:val="none" w:sz="0" w:space="0" w:color="auto"/>
        <w:bottom w:val="none" w:sz="0" w:space="0" w:color="auto"/>
        <w:right w:val="none" w:sz="0" w:space="0" w:color="auto"/>
      </w:divBdr>
    </w:div>
    <w:div w:id="774906945">
      <w:bodyDiv w:val="1"/>
      <w:marLeft w:val="0"/>
      <w:marRight w:val="0"/>
      <w:marTop w:val="0"/>
      <w:marBottom w:val="0"/>
      <w:divBdr>
        <w:top w:val="none" w:sz="0" w:space="0" w:color="auto"/>
        <w:left w:val="none" w:sz="0" w:space="0" w:color="auto"/>
        <w:bottom w:val="none" w:sz="0" w:space="0" w:color="auto"/>
        <w:right w:val="none" w:sz="0" w:space="0" w:color="auto"/>
      </w:divBdr>
    </w:div>
    <w:div w:id="1017806444">
      <w:bodyDiv w:val="1"/>
      <w:marLeft w:val="0"/>
      <w:marRight w:val="0"/>
      <w:marTop w:val="0"/>
      <w:marBottom w:val="0"/>
      <w:divBdr>
        <w:top w:val="none" w:sz="0" w:space="0" w:color="auto"/>
        <w:left w:val="none" w:sz="0" w:space="0" w:color="auto"/>
        <w:bottom w:val="none" w:sz="0" w:space="0" w:color="auto"/>
        <w:right w:val="none" w:sz="0" w:space="0" w:color="auto"/>
      </w:divBdr>
    </w:div>
    <w:div w:id="1330451395">
      <w:bodyDiv w:val="1"/>
      <w:marLeft w:val="0"/>
      <w:marRight w:val="0"/>
      <w:marTop w:val="0"/>
      <w:marBottom w:val="0"/>
      <w:divBdr>
        <w:top w:val="none" w:sz="0" w:space="0" w:color="auto"/>
        <w:left w:val="none" w:sz="0" w:space="0" w:color="auto"/>
        <w:bottom w:val="none" w:sz="0" w:space="0" w:color="auto"/>
        <w:right w:val="none" w:sz="0" w:space="0" w:color="auto"/>
      </w:divBdr>
    </w:div>
    <w:div w:id="1356688946">
      <w:bodyDiv w:val="1"/>
      <w:marLeft w:val="0"/>
      <w:marRight w:val="0"/>
      <w:marTop w:val="0"/>
      <w:marBottom w:val="0"/>
      <w:divBdr>
        <w:top w:val="none" w:sz="0" w:space="0" w:color="auto"/>
        <w:left w:val="none" w:sz="0" w:space="0" w:color="auto"/>
        <w:bottom w:val="none" w:sz="0" w:space="0" w:color="auto"/>
        <w:right w:val="none" w:sz="0" w:space="0" w:color="auto"/>
      </w:divBdr>
    </w:div>
    <w:div w:id="1411927603">
      <w:bodyDiv w:val="1"/>
      <w:marLeft w:val="0"/>
      <w:marRight w:val="0"/>
      <w:marTop w:val="0"/>
      <w:marBottom w:val="0"/>
      <w:divBdr>
        <w:top w:val="none" w:sz="0" w:space="0" w:color="auto"/>
        <w:left w:val="none" w:sz="0" w:space="0" w:color="auto"/>
        <w:bottom w:val="none" w:sz="0" w:space="0" w:color="auto"/>
        <w:right w:val="none" w:sz="0" w:space="0" w:color="auto"/>
      </w:divBdr>
    </w:div>
    <w:div w:id="1456291139">
      <w:bodyDiv w:val="1"/>
      <w:marLeft w:val="0"/>
      <w:marRight w:val="0"/>
      <w:marTop w:val="0"/>
      <w:marBottom w:val="0"/>
      <w:divBdr>
        <w:top w:val="none" w:sz="0" w:space="0" w:color="auto"/>
        <w:left w:val="none" w:sz="0" w:space="0" w:color="auto"/>
        <w:bottom w:val="none" w:sz="0" w:space="0" w:color="auto"/>
        <w:right w:val="none" w:sz="0" w:space="0" w:color="auto"/>
      </w:divBdr>
    </w:div>
    <w:div w:id="1484277405">
      <w:bodyDiv w:val="1"/>
      <w:marLeft w:val="0"/>
      <w:marRight w:val="0"/>
      <w:marTop w:val="0"/>
      <w:marBottom w:val="0"/>
      <w:divBdr>
        <w:top w:val="none" w:sz="0" w:space="0" w:color="auto"/>
        <w:left w:val="none" w:sz="0" w:space="0" w:color="auto"/>
        <w:bottom w:val="none" w:sz="0" w:space="0" w:color="auto"/>
        <w:right w:val="none" w:sz="0" w:space="0" w:color="auto"/>
      </w:divBdr>
    </w:div>
    <w:div w:id="1489594501">
      <w:bodyDiv w:val="1"/>
      <w:marLeft w:val="0"/>
      <w:marRight w:val="0"/>
      <w:marTop w:val="0"/>
      <w:marBottom w:val="0"/>
      <w:divBdr>
        <w:top w:val="none" w:sz="0" w:space="0" w:color="auto"/>
        <w:left w:val="none" w:sz="0" w:space="0" w:color="auto"/>
        <w:bottom w:val="none" w:sz="0" w:space="0" w:color="auto"/>
        <w:right w:val="none" w:sz="0" w:space="0" w:color="auto"/>
      </w:divBdr>
    </w:div>
    <w:div w:id="1506088582">
      <w:bodyDiv w:val="1"/>
      <w:marLeft w:val="0"/>
      <w:marRight w:val="0"/>
      <w:marTop w:val="0"/>
      <w:marBottom w:val="0"/>
      <w:divBdr>
        <w:top w:val="none" w:sz="0" w:space="0" w:color="auto"/>
        <w:left w:val="none" w:sz="0" w:space="0" w:color="auto"/>
        <w:bottom w:val="none" w:sz="0" w:space="0" w:color="auto"/>
        <w:right w:val="none" w:sz="0" w:space="0" w:color="auto"/>
      </w:divBdr>
    </w:div>
    <w:div w:id="1624192088">
      <w:bodyDiv w:val="1"/>
      <w:marLeft w:val="0"/>
      <w:marRight w:val="0"/>
      <w:marTop w:val="0"/>
      <w:marBottom w:val="0"/>
      <w:divBdr>
        <w:top w:val="none" w:sz="0" w:space="0" w:color="auto"/>
        <w:left w:val="none" w:sz="0" w:space="0" w:color="auto"/>
        <w:bottom w:val="none" w:sz="0" w:space="0" w:color="auto"/>
        <w:right w:val="none" w:sz="0" w:space="0" w:color="auto"/>
      </w:divBdr>
    </w:div>
    <w:div w:id="1627462671">
      <w:bodyDiv w:val="1"/>
      <w:marLeft w:val="0"/>
      <w:marRight w:val="0"/>
      <w:marTop w:val="0"/>
      <w:marBottom w:val="0"/>
      <w:divBdr>
        <w:top w:val="none" w:sz="0" w:space="0" w:color="auto"/>
        <w:left w:val="none" w:sz="0" w:space="0" w:color="auto"/>
        <w:bottom w:val="none" w:sz="0" w:space="0" w:color="auto"/>
        <w:right w:val="none" w:sz="0" w:space="0" w:color="auto"/>
      </w:divBdr>
    </w:div>
    <w:div w:id="1787852199">
      <w:bodyDiv w:val="1"/>
      <w:marLeft w:val="0"/>
      <w:marRight w:val="0"/>
      <w:marTop w:val="0"/>
      <w:marBottom w:val="0"/>
      <w:divBdr>
        <w:top w:val="none" w:sz="0" w:space="0" w:color="auto"/>
        <w:left w:val="none" w:sz="0" w:space="0" w:color="auto"/>
        <w:bottom w:val="none" w:sz="0" w:space="0" w:color="auto"/>
        <w:right w:val="none" w:sz="0" w:space="0" w:color="auto"/>
      </w:divBdr>
    </w:div>
    <w:div w:id="1821114724">
      <w:bodyDiv w:val="1"/>
      <w:marLeft w:val="0"/>
      <w:marRight w:val="0"/>
      <w:marTop w:val="0"/>
      <w:marBottom w:val="0"/>
      <w:divBdr>
        <w:top w:val="none" w:sz="0" w:space="0" w:color="auto"/>
        <w:left w:val="none" w:sz="0" w:space="0" w:color="auto"/>
        <w:bottom w:val="none" w:sz="0" w:space="0" w:color="auto"/>
        <w:right w:val="none" w:sz="0" w:space="0" w:color="auto"/>
      </w:divBdr>
    </w:div>
    <w:div w:id="1854225648">
      <w:bodyDiv w:val="1"/>
      <w:marLeft w:val="0"/>
      <w:marRight w:val="0"/>
      <w:marTop w:val="0"/>
      <w:marBottom w:val="0"/>
      <w:divBdr>
        <w:top w:val="none" w:sz="0" w:space="0" w:color="auto"/>
        <w:left w:val="none" w:sz="0" w:space="0" w:color="auto"/>
        <w:bottom w:val="none" w:sz="0" w:space="0" w:color="auto"/>
        <w:right w:val="none" w:sz="0" w:space="0" w:color="auto"/>
      </w:divBdr>
    </w:div>
    <w:div w:id="194557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7599</Words>
  <Characters>43317</Characters>
  <Application>Microsoft Office Word</Application>
  <DocSecurity>0</DocSecurity>
  <Lines>360</Lines>
  <Paragraphs>101</Paragraphs>
  <ScaleCrop>false</ScaleCrop>
  <Company>Hewlett-Packard Company</Company>
  <LinksUpToDate>false</LinksUpToDate>
  <CharactersWithSpaces>50815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JY</dc:creator>
  <cp:lastModifiedBy>LS Ma</cp:lastModifiedBy>
  <cp:revision>2</cp:revision>
  <dcterms:created xsi:type="dcterms:W3CDTF">2015-02-12T02:18:00Z</dcterms:created>
  <dcterms:modified xsi:type="dcterms:W3CDTF">2015-02-12T02:18:00Z</dcterms:modified>
</cp:coreProperties>
</file>