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EA6" w:rsidRPr="00BD71B0" w:rsidRDefault="00F71EA6" w:rsidP="00BD71B0">
      <w:pPr>
        <w:spacing w:after="0" w:line="360" w:lineRule="auto"/>
        <w:jc w:val="both"/>
        <w:rPr>
          <w:rFonts w:ascii="Book Antiqua" w:hAnsi="Book Antiqua" w:cs="Tahoma"/>
          <w:b/>
          <w:sz w:val="24"/>
          <w:szCs w:val="24"/>
        </w:rPr>
      </w:pPr>
      <w:bookmarkStart w:id="0" w:name="_GoBack"/>
      <w:bookmarkEnd w:id="0"/>
      <w:r w:rsidRPr="00BD71B0">
        <w:rPr>
          <w:rFonts w:ascii="Book Antiqua" w:hAnsi="Book Antiqua" w:cs="Tahoma"/>
          <w:b/>
          <w:sz w:val="24"/>
          <w:szCs w:val="24"/>
        </w:rPr>
        <w:t>Name of journal: World Journal of Gastroenterology</w:t>
      </w:r>
    </w:p>
    <w:p w:rsidR="00F71EA6" w:rsidRPr="00BD71B0" w:rsidRDefault="00F71EA6" w:rsidP="00BD71B0">
      <w:pPr>
        <w:spacing w:after="0" w:line="360" w:lineRule="auto"/>
        <w:jc w:val="both"/>
        <w:rPr>
          <w:rFonts w:ascii="Book Antiqua" w:hAnsi="Book Antiqua" w:cs="Tahoma"/>
          <w:b/>
          <w:sz w:val="24"/>
          <w:szCs w:val="24"/>
          <w:lang w:eastAsia="zh-CN"/>
        </w:rPr>
      </w:pPr>
      <w:r w:rsidRPr="00BD71B0">
        <w:rPr>
          <w:rFonts w:ascii="Book Antiqua" w:hAnsi="Book Antiqua" w:cs="Tahoma"/>
          <w:b/>
          <w:sz w:val="24"/>
          <w:szCs w:val="24"/>
        </w:rPr>
        <w:t xml:space="preserve">ESPS Manuscript NO: </w:t>
      </w:r>
      <w:r w:rsidRPr="00BD71B0">
        <w:rPr>
          <w:rFonts w:ascii="Book Antiqua" w:hAnsi="Book Antiqua" w:cs="Tahoma"/>
          <w:b/>
          <w:sz w:val="24"/>
          <w:szCs w:val="24"/>
          <w:lang w:eastAsia="zh-CN"/>
        </w:rPr>
        <w:t>15019</w:t>
      </w:r>
    </w:p>
    <w:p w:rsidR="00F71EA6" w:rsidRDefault="00F71EA6" w:rsidP="00BD71B0">
      <w:pPr>
        <w:spacing w:after="0" w:line="360" w:lineRule="auto"/>
        <w:jc w:val="both"/>
        <w:rPr>
          <w:rFonts w:ascii="Book Antiqua" w:hAnsi="Book Antiqua"/>
          <w:b/>
          <w:sz w:val="24"/>
          <w:szCs w:val="24"/>
          <w:lang w:eastAsia="zh-CN"/>
        </w:rPr>
      </w:pPr>
      <w:r w:rsidRPr="00BD71B0">
        <w:rPr>
          <w:rFonts w:ascii="Book Antiqua" w:hAnsi="Book Antiqua" w:cs="Tahoma"/>
          <w:b/>
          <w:sz w:val="24"/>
          <w:szCs w:val="24"/>
        </w:rPr>
        <w:t>Columns:</w:t>
      </w:r>
      <w:r w:rsidRPr="00BD71B0">
        <w:rPr>
          <w:rFonts w:ascii="Book Antiqua" w:hAnsi="Book Antiqua"/>
          <w:b/>
          <w:sz w:val="24"/>
          <w:szCs w:val="24"/>
        </w:rPr>
        <w:t xml:space="preserve"> </w:t>
      </w:r>
      <w:r w:rsidR="0040651A" w:rsidRPr="00BD71B0">
        <w:rPr>
          <w:rFonts w:ascii="Book Antiqua" w:hAnsi="Book Antiqua"/>
          <w:b/>
          <w:sz w:val="24"/>
          <w:szCs w:val="24"/>
          <w:lang w:eastAsia="zh-CN"/>
        </w:rPr>
        <w:t>REVIEW</w:t>
      </w:r>
    </w:p>
    <w:p w:rsidR="00C87739" w:rsidRPr="00BD71B0" w:rsidRDefault="00C87739" w:rsidP="00BD71B0">
      <w:pPr>
        <w:spacing w:after="0" w:line="360" w:lineRule="auto"/>
        <w:jc w:val="both"/>
        <w:rPr>
          <w:rFonts w:ascii="Book Antiqua" w:hAnsi="Book Antiqua"/>
          <w:b/>
          <w:sz w:val="24"/>
          <w:szCs w:val="24"/>
          <w:lang w:eastAsia="zh-CN"/>
        </w:rPr>
      </w:pPr>
    </w:p>
    <w:p w:rsidR="00282BEA" w:rsidRDefault="00282BEA" w:rsidP="00282BEA">
      <w:pPr>
        <w:spacing w:after="0" w:line="360" w:lineRule="auto"/>
        <w:jc w:val="both"/>
        <w:rPr>
          <w:rFonts w:ascii="Book Antiqua" w:hAnsi="Book Antiqua"/>
          <w:b/>
          <w:sz w:val="24"/>
          <w:szCs w:val="24"/>
          <w:lang w:eastAsia="zh-CN"/>
        </w:rPr>
      </w:pPr>
      <w:r w:rsidRPr="00BD71B0">
        <w:rPr>
          <w:rFonts w:ascii="Book Antiqua" w:hAnsi="Book Antiqua"/>
          <w:b/>
          <w:sz w:val="24"/>
          <w:szCs w:val="24"/>
        </w:rPr>
        <w:t>Role of</w:t>
      </w:r>
      <w:r>
        <w:rPr>
          <w:rFonts w:ascii="Book Antiqua" w:hAnsi="Book Antiqua"/>
          <w:b/>
          <w:sz w:val="24"/>
          <w:szCs w:val="24"/>
        </w:rPr>
        <w:t xml:space="preserve"> dietary</w:t>
      </w:r>
      <w:r w:rsidRPr="00BD71B0">
        <w:rPr>
          <w:rFonts w:ascii="Book Antiqua" w:hAnsi="Book Antiqua"/>
          <w:b/>
          <w:sz w:val="24"/>
          <w:szCs w:val="24"/>
        </w:rPr>
        <w:t xml:space="preserve"> phospholipids and phytosterols </w:t>
      </w:r>
      <w:r>
        <w:rPr>
          <w:rFonts w:ascii="Book Antiqua" w:hAnsi="Book Antiqua"/>
          <w:b/>
          <w:sz w:val="24"/>
          <w:szCs w:val="24"/>
        </w:rPr>
        <w:t>in protection against peptic ulceration as shown by experiments on rats</w:t>
      </w:r>
    </w:p>
    <w:p w:rsidR="00282BEA" w:rsidRPr="00282BEA" w:rsidRDefault="00282BEA" w:rsidP="00BD71B0">
      <w:pPr>
        <w:spacing w:after="0" w:line="360" w:lineRule="auto"/>
        <w:jc w:val="both"/>
        <w:rPr>
          <w:rFonts w:ascii="Book Antiqua" w:hAnsi="Book Antiqua"/>
          <w:b/>
          <w:sz w:val="24"/>
          <w:szCs w:val="24"/>
          <w:lang w:eastAsia="zh-CN"/>
        </w:rPr>
      </w:pPr>
    </w:p>
    <w:p w:rsidR="00F71EA6" w:rsidRPr="00BD71B0" w:rsidRDefault="00F71EA6" w:rsidP="00BD71B0">
      <w:pPr>
        <w:spacing w:after="0" w:line="360" w:lineRule="auto"/>
        <w:jc w:val="both"/>
        <w:rPr>
          <w:rFonts w:ascii="Book Antiqua" w:hAnsi="Book Antiqua"/>
          <w:sz w:val="24"/>
          <w:szCs w:val="24"/>
          <w:lang w:eastAsia="zh-CN"/>
        </w:rPr>
      </w:pPr>
      <w:r w:rsidRPr="00BD71B0">
        <w:rPr>
          <w:rFonts w:ascii="Book Antiqua" w:hAnsi="Book Antiqua"/>
          <w:sz w:val="24"/>
          <w:szCs w:val="24"/>
        </w:rPr>
        <w:t>Tovey</w:t>
      </w:r>
      <w:r w:rsidR="008E4F9B">
        <w:rPr>
          <w:rFonts w:ascii="Book Antiqua" w:hAnsi="Book Antiqua" w:hint="eastAsia"/>
          <w:sz w:val="24"/>
          <w:szCs w:val="24"/>
          <w:lang w:eastAsia="zh-CN"/>
        </w:rPr>
        <w:t xml:space="preserve"> FI</w:t>
      </w:r>
      <w:r w:rsidR="008E4F9B">
        <w:rPr>
          <w:rFonts w:ascii="Book Antiqua" w:hAnsi="Book Antiqua"/>
          <w:sz w:val="24"/>
          <w:szCs w:val="24"/>
          <w:lang w:eastAsia="zh-CN"/>
        </w:rPr>
        <w:t xml:space="preserve">. </w:t>
      </w:r>
      <w:r w:rsidRPr="00BD71B0">
        <w:rPr>
          <w:rFonts w:ascii="Book Antiqua" w:hAnsi="Book Antiqua" w:hint="eastAsia"/>
          <w:sz w:val="24"/>
          <w:szCs w:val="24"/>
          <w:lang w:eastAsia="zh-CN"/>
        </w:rPr>
        <w:t xml:space="preserve"> </w:t>
      </w:r>
      <w:r w:rsidRPr="00BD71B0">
        <w:rPr>
          <w:rFonts w:ascii="Book Antiqua" w:hAnsi="Book Antiqua"/>
          <w:sz w:val="24"/>
          <w:szCs w:val="24"/>
        </w:rPr>
        <w:t>Experimental gastric and duodenal ulceration in rats</w:t>
      </w:r>
    </w:p>
    <w:p w:rsidR="00F71EA6" w:rsidRPr="00BD71B0" w:rsidRDefault="00F71EA6" w:rsidP="00BD71B0">
      <w:pPr>
        <w:spacing w:after="0" w:line="360" w:lineRule="auto"/>
        <w:jc w:val="both"/>
        <w:rPr>
          <w:rFonts w:ascii="Book Antiqua" w:hAnsi="Book Antiqua"/>
          <w:sz w:val="24"/>
          <w:szCs w:val="24"/>
          <w:lang w:eastAsia="zh-CN"/>
        </w:rPr>
      </w:pPr>
    </w:p>
    <w:p w:rsidR="00235ED7" w:rsidRDefault="00235ED7" w:rsidP="00BD71B0">
      <w:pPr>
        <w:spacing w:after="0" w:line="360" w:lineRule="auto"/>
        <w:jc w:val="both"/>
        <w:rPr>
          <w:rFonts w:ascii="Book Antiqua" w:hAnsi="Book Antiqua"/>
          <w:sz w:val="24"/>
          <w:szCs w:val="24"/>
          <w:lang w:eastAsia="zh-CN"/>
        </w:rPr>
      </w:pPr>
      <w:r w:rsidRPr="00BD71B0">
        <w:rPr>
          <w:rFonts w:ascii="Book Antiqua" w:hAnsi="Book Antiqua"/>
          <w:sz w:val="24"/>
          <w:szCs w:val="24"/>
        </w:rPr>
        <w:t>Frank I Tovey</w:t>
      </w:r>
    </w:p>
    <w:p w:rsidR="00F71EA6" w:rsidRPr="00BD71B0" w:rsidRDefault="000374D2" w:rsidP="00BD71B0">
      <w:pPr>
        <w:spacing w:after="0" w:line="360" w:lineRule="auto"/>
        <w:jc w:val="both"/>
        <w:rPr>
          <w:rFonts w:ascii="Book Antiqua" w:hAnsi="Book Antiqua"/>
          <w:b/>
          <w:sz w:val="24"/>
          <w:szCs w:val="24"/>
          <w:lang w:eastAsia="zh-CN"/>
        </w:rPr>
      </w:pPr>
      <w:r>
        <w:rPr>
          <w:noProof/>
          <w:lang w:val="en-US" w:eastAsia="zh-CN"/>
        </w:rPr>
        <mc:AlternateContent>
          <mc:Choice Requires="wps">
            <w:drawing>
              <wp:anchor distT="4294967295" distB="4294967295" distL="114300" distR="114300" simplePos="0" relativeHeight="251657728" behindDoc="0" locked="0" layoutInCell="1" allowOverlap="1" wp14:anchorId="6B3D428D" wp14:editId="282EFB48">
                <wp:simplePos x="0" y="0"/>
                <wp:positionH relativeFrom="column">
                  <wp:posOffset>1905</wp:posOffset>
                </wp:positionH>
                <wp:positionV relativeFrom="paragraph">
                  <wp:posOffset>100329</wp:posOffset>
                </wp:positionV>
                <wp:extent cx="5334000" cy="0"/>
                <wp:effectExtent l="0" t="19050" r="0" b="19050"/>
                <wp:wrapNone/>
                <wp:docPr id="3"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7.9pt" to="420.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" strokecolor="gray" strokeweight="3pt"/>
            </w:pict>
          </mc:Fallback>
        </mc:AlternateContent>
      </w:r>
    </w:p>
    <w:p w:rsidR="00235ED7" w:rsidRPr="00BD71B0" w:rsidRDefault="00F71EA6" w:rsidP="00BD71B0">
      <w:pPr>
        <w:spacing w:after="0" w:line="360" w:lineRule="auto"/>
        <w:jc w:val="both"/>
        <w:rPr>
          <w:rFonts w:ascii="Book Antiqua" w:hAnsi="Book Antiqua"/>
          <w:sz w:val="24"/>
          <w:szCs w:val="24"/>
          <w:lang w:eastAsia="zh-CN"/>
        </w:rPr>
      </w:pPr>
      <w:r w:rsidRPr="00BD71B0">
        <w:rPr>
          <w:rFonts w:ascii="Book Antiqua" w:hAnsi="Book Antiqua"/>
          <w:b/>
          <w:sz w:val="24"/>
          <w:szCs w:val="24"/>
        </w:rPr>
        <w:t>Frank I Tovey</w:t>
      </w:r>
      <w:r w:rsidRPr="00BD71B0">
        <w:rPr>
          <w:rFonts w:ascii="Book Antiqua" w:hAnsi="Book Antiqua" w:hint="eastAsia"/>
          <w:b/>
          <w:sz w:val="24"/>
          <w:szCs w:val="24"/>
          <w:lang w:eastAsia="zh-CN"/>
        </w:rPr>
        <w:t>,</w:t>
      </w:r>
      <w:r w:rsidR="00235ED7" w:rsidRPr="00BD71B0">
        <w:rPr>
          <w:rFonts w:ascii="Book Antiqua" w:hAnsi="Book Antiqua"/>
          <w:i/>
          <w:sz w:val="24"/>
          <w:szCs w:val="24"/>
        </w:rPr>
        <w:t xml:space="preserve"> </w:t>
      </w:r>
      <w:r w:rsidR="00235ED7" w:rsidRPr="00BD71B0">
        <w:rPr>
          <w:rFonts w:ascii="Book Antiqua" w:hAnsi="Book Antiqua"/>
          <w:sz w:val="24"/>
          <w:szCs w:val="24"/>
        </w:rPr>
        <w:t>Division of Surgery and Interventio</w:t>
      </w:r>
      <w:r w:rsidR="004D6532">
        <w:rPr>
          <w:rFonts w:ascii="Book Antiqua" w:hAnsi="Book Antiqua"/>
          <w:sz w:val="24"/>
          <w:szCs w:val="24"/>
        </w:rPr>
        <w:t>nal Science, University</w:t>
      </w:r>
      <w:r w:rsidR="00282BEA">
        <w:rPr>
          <w:rFonts w:ascii="Book Antiqua" w:hAnsi="Book Antiqua"/>
          <w:sz w:val="24"/>
          <w:szCs w:val="24"/>
        </w:rPr>
        <w:t xml:space="preserve"> College London, London NW1 2PQ</w:t>
      </w:r>
      <w:r w:rsidR="00282BEA">
        <w:rPr>
          <w:rFonts w:ascii="Book Antiqua" w:hAnsi="Book Antiqua" w:hint="eastAsia"/>
          <w:sz w:val="24"/>
          <w:szCs w:val="24"/>
          <w:lang w:eastAsia="zh-CN"/>
        </w:rPr>
        <w:t xml:space="preserve">, </w:t>
      </w:r>
      <w:r w:rsidR="00282BEA" w:rsidRPr="00BD71B0">
        <w:rPr>
          <w:rFonts w:ascii="Book Antiqua" w:hAnsi="Book Antiqua"/>
          <w:sz w:val="24"/>
          <w:szCs w:val="24"/>
        </w:rPr>
        <w:t>United Kingdom</w:t>
      </w:r>
    </w:p>
    <w:p w:rsidR="00F71EA6" w:rsidRPr="00BD71B0" w:rsidRDefault="00F71EA6" w:rsidP="00BD71B0">
      <w:pPr>
        <w:spacing w:after="0" w:line="360" w:lineRule="auto"/>
        <w:jc w:val="both"/>
        <w:rPr>
          <w:rFonts w:ascii="Book Antiqua" w:hAnsi="Book Antiqua"/>
          <w:b/>
          <w:sz w:val="24"/>
          <w:szCs w:val="24"/>
          <w:lang w:eastAsia="zh-CN"/>
        </w:rPr>
      </w:pPr>
    </w:p>
    <w:p w:rsidR="00F71EA6" w:rsidRPr="00BD71B0" w:rsidRDefault="00F71EA6" w:rsidP="00BD71B0">
      <w:pPr>
        <w:spacing w:after="0" w:line="360" w:lineRule="auto"/>
        <w:jc w:val="both"/>
        <w:rPr>
          <w:rFonts w:ascii="Book Antiqua" w:hAnsi="Book Antiqua"/>
          <w:sz w:val="24"/>
          <w:szCs w:val="24"/>
          <w:lang w:val="en-US" w:eastAsia="zh-CN"/>
        </w:rPr>
      </w:pPr>
      <w:bookmarkStart w:id="1" w:name="OLE_LINK28"/>
      <w:bookmarkStart w:id="2" w:name="OLE_LINK29"/>
      <w:bookmarkStart w:id="3" w:name="OLE_LINK81"/>
      <w:bookmarkStart w:id="4" w:name="OLE_LINK125"/>
      <w:bookmarkStart w:id="5" w:name="OLE_LINK152"/>
      <w:bookmarkStart w:id="6" w:name="OLE_LINK173"/>
      <w:bookmarkStart w:id="7" w:name="OLE_LINK190"/>
      <w:bookmarkStart w:id="8" w:name="OLE_LINK228"/>
      <w:bookmarkStart w:id="9" w:name="OLE_LINK296"/>
      <w:r w:rsidRPr="00BD71B0">
        <w:rPr>
          <w:rFonts w:ascii="Book Antiqua" w:eastAsia="MS Mincho" w:hAnsi="Book Antiqua"/>
          <w:b/>
          <w:sz w:val="24"/>
          <w:lang w:eastAsia="ja-JP"/>
        </w:rPr>
        <w:t>Author contributions:</w:t>
      </w:r>
      <w:bookmarkEnd w:id="1"/>
      <w:bookmarkEnd w:id="2"/>
      <w:bookmarkEnd w:id="3"/>
      <w:bookmarkEnd w:id="4"/>
      <w:bookmarkEnd w:id="5"/>
      <w:bookmarkEnd w:id="6"/>
      <w:bookmarkEnd w:id="7"/>
      <w:bookmarkEnd w:id="8"/>
      <w:bookmarkEnd w:id="9"/>
      <w:r w:rsidRPr="00BD71B0">
        <w:rPr>
          <w:rFonts w:ascii="Book Antiqua" w:hAnsi="Book Antiqua" w:hint="eastAsia"/>
          <w:b/>
          <w:sz w:val="24"/>
          <w:lang w:eastAsia="zh-CN"/>
        </w:rPr>
        <w:t xml:space="preserve"> </w:t>
      </w:r>
      <w:r w:rsidRPr="00BD71B0">
        <w:rPr>
          <w:rFonts w:ascii="Book Antiqua" w:hAnsi="Book Antiqua"/>
          <w:sz w:val="24"/>
          <w:szCs w:val="24"/>
        </w:rPr>
        <w:t>Tovey</w:t>
      </w:r>
      <w:r w:rsidRPr="00BD71B0">
        <w:rPr>
          <w:rFonts w:ascii="Book Antiqua" w:hAnsi="Book Antiqua" w:hint="eastAsia"/>
          <w:sz w:val="24"/>
          <w:szCs w:val="24"/>
          <w:lang w:eastAsia="zh-CN"/>
        </w:rPr>
        <w:t xml:space="preserve"> FI</w:t>
      </w:r>
      <w:r w:rsidRPr="00BD71B0">
        <w:rPr>
          <w:rFonts w:ascii="Book Antiqua" w:hAnsi="Book Antiqua"/>
          <w:sz w:val="24"/>
          <w:szCs w:val="24"/>
          <w:lang w:val="en-US" w:eastAsia="zh-CN"/>
        </w:rPr>
        <w:t xml:space="preserve"> contributed to the manuscript.</w:t>
      </w:r>
    </w:p>
    <w:p w:rsidR="00F71EA6" w:rsidRPr="00BD71B0" w:rsidRDefault="00F71EA6" w:rsidP="00BD71B0">
      <w:pPr>
        <w:spacing w:after="0" w:line="360" w:lineRule="auto"/>
        <w:jc w:val="both"/>
        <w:rPr>
          <w:rFonts w:ascii="Book Antiqua" w:hAnsi="Book Antiqua"/>
          <w:b/>
          <w:sz w:val="24"/>
        </w:rPr>
      </w:pPr>
    </w:p>
    <w:p w:rsidR="00552986" w:rsidRPr="00BD71B0" w:rsidRDefault="00F71EA6" w:rsidP="00BD71B0">
      <w:pPr>
        <w:pStyle w:val="a3"/>
        <w:spacing w:after="0" w:line="360" w:lineRule="auto"/>
        <w:ind w:left="0"/>
        <w:jc w:val="both"/>
        <w:rPr>
          <w:rFonts w:ascii="Book Antiqua" w:hAnsi="Book Antiqua" w:cs="AdvTT1a8fcafc"/>
          <w:sz w:val="24"/>
          <w:szCs w:val="24"/>
        </w:rPr>
      </w:pPr>
      <w:r w:rsidRPr="00BD71B0">
        <w:rPr>
          <w:rFonts w:ascii="Book Antiqua" w:hAnsi="Book Antiqua" w:cs="TimesNewRomanPS-BoldItalicMT"/>
          <w:b/>
          <w:bCs/>
          <w:iCs/>
          <w:sz w:val="24"/>
        </w:rPr>
        <w:t xml:space="preserve">Conflict-of-interest: </w:t>
      </w:r>
      <w:r w:rsidR="00552986" w:rsidRPr="00BD71B0">
        <w:rPr>
          <w:rFonts w:ascii="Book Antiqua" w:hAnsi="Book Antiqua" w:cs="AdvTT1a8fcafc"/>
          <w:sz w:val="24"/>
          <w:szCs w:val="24"/>
        </w:rPr>
        <w:t>This is to state that the author has no conflict of interest relating to the above paper.</w:t>
      </w:r>
    </w:p>
    <w:p w:rsidR="00F71EA6" w:rsidRPr="00BD71B0" w:rsidRDefault="00F71EA6" w:rsidP="00BD71B0">
      <w:pPr>
        <w:autoSpaceDE w:val="0"/>
        <w:autoSpaceDN w:val="0"/>
        <w:adjustRightInd w:val="0"/>
        <w:spacing w:after="0" w:line="360" w:lineRule="auto"/>
        <w:jc w:val="both"/>
        <w:rPr>
          <w:rFonts w:ascii="Book Antiqua" w:hAnsi="Book Antiqua" w:cs="TimesNewRomanPS-BoldItalicMT"/>
          <w:b/>
          <w:bCs/>
          <w:iCs/>
          <w:sz w:val="24"/>
          <w:lang w:eastAsia="zh-CN"/>
        </w:rPr>
      </w:pPr>
    </w:p>
    <w:p w:rsidR="00F71EA6" w:rsidRPr="00BD71B0" w:rsidRDefault="00F71EA6" w:rsidP="00BD71B0">
      <w:pPr>
        <w:spacing w:after="0" w:line="360" w:lineRule="auto"/>
        <w:jc w:val="both"/>
        <w:rPr>
          <w:rFonts w:ascii="Book Antiqua" w:hAnsi="Book Antiqua" w:cs="宋体"/>
          <w:sz w:val="24"/>
        </w:rPr>
      </w:pPr>
      <w:r w:rsidRPr="00BD71B0">
        <w:rPr>
          <w:rFonts w:ascii="Book Antiqua" w:hAnsi="Book Antiqua"/>
          <w:b/>
          <w:sz w:val="24"/>
        </w:rPr>
        <w:t xml:space="preserve">Open-Access: </w:t>
      </w:r>
      <w:r w:rsidRPr="00BD71B0">
        <w:rPr>
          <w:rFonts w:ascii="Book Antiqua" w:hAnsi="Book Antiqua"/>
          <w:sz w:val="24"/>
        </w:rPr>
        <w:t xml:space="preserve">This article is an </w:t>
      </w:r>
      <w:r w:rsidRPr="00BD71B0">
        <w:rPr>
          <w:rFonts w:ascii="Book Antiqua" w:hAnsi="Book Antiqua" w:cs="宋体"/>
          <w:sz w:val="24"/>
        </w:rPr>
        <w:t xml:space="preserve">open-access article which </w:t>
      </w:r>
      <w:r w:rsidRPr="00BD71B0">
        <w:rPr>
          <w:rFonts w:ascii="Book Antiqua" w:hAnsi="Book Antiqua"/>
          <w:sz w:val="24"/>
        </w:rPr>
        <w:t xml:space="preserve">selected by an in-house editor and fully peer-reviewed by external reviewers. It </w:t>
      </w:r>
      <w:r w:rsidRPr="00BD71B0">
        <w:rPr>
          <w:rFonts w:ascii="Book Antiqua" w:hAnsi="Book Antiqua" w:cs="宋体"/>
          <w:sz w:val="24"/>
        </w:rPr>
        <w:t xml:space="preserve">distributed in accordance with </w:t>
      </w:r>
      <w:r w:rsidRPr="00BD71B0">
        <w:rPr>
          <w:rFonts w:ascii="Book Antiqua" w:hAnsi="Book Antiqua"/>
          <w:sz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71EA6" w:rsidRPr="00BD71B0" w:rsidRDefault="00F71EA6" w:rsidP="00BD71B0">
      <w:pPr>
        <w:spacing w:after="0" w:line="360" w:lineRule="auto"/>
        <w:jc w:val="both"/>
        <w:rPr>
          <w:rFonts w:ascii="Book Antiqua" w:hAnsi="Book Antiqua"/>
          <w:sz w:val="24"/>
          <w:szCs w:val="24"/>
          <w:lang w:eastAsia="zh-CN"/>
        </w:rPr>
      </w:pPr>
    </w:p>
    <w:p w:rsidR="00235ED7" w:rsidRPr="00BD71B0" w:rsidRDefault="00235ED7" w:rsidP="00BD71B0">
      <w:pPr>
        <w:spacing w:after="0" w:line="360" w:lineRule="auto"/>
        <w:jc w:val="both"/>
        <w:rPr>
          <w:rFonts w:ascii="Book Antiqua" w:hAnsi="Book Antiqua"/>
          <w:sz w:val="24"/>
          <w:szCs w:val="24"/>
        </w:rPr>
      </w:pPr>
      <w:r w:rsidRPr="00BD71B0">
        <w:rPr>
          <w:rFonts w:ascii="Book Antiqua" w:hAnsi="Book Antiqua"/>
          <w:b/>
          <w:sz w:val="24"/>
          <w:szCs w:val="24"/>
        </w:rPr>
        <w:t>Correspondence to:</w:t>
      </w:r>
      <w:r w:rsidRPr="00BD71B0">
        <w:rPr>
          <w:rFonts w:ascii="Book Antiqua" w:hAnsi="Book Antiqua"/>
          <w:sz w:val="24"/>
          <w:szCs w:val="24"/>
        </w:rPr>
        <w:t xml:space="preserve"> </w:t>
      </w:r>
      <w:r w:rsidRPr="00BD71B0">
        <w:rPr>
          <w:rFonts w:ascii="Book Antiqua" w:hAnsi="Book Antiqua"/>
          <w:b/>
          <w:sz w:val="24"/>
          <w:szCs w:val="24"/>
        </w:rPr>
        <w:t xml:space="preserve">Frank I Tovey, </w:t>
      </w:r>
      <w:r w:rsidR="00F71EA6" w:rsidRPr="00BD71B0">
        <w:rPr>
          <w:rFonts w:ascii="Book Antiqua" w:hAnsi="Book Antiqua"/>
          <w:b/>
          <w:sz w:val="24"/>
          <w:szCs w:val="24"/>
        </w:rPr>
        <w:t>Senior Research Associate</w:t>
      </w:r>
      <w:r w:rsidR="00167AC1">
        <w:rPr>
          <w:rFonts w:ascii="Book Antiqua" w:hAnsi="Book Antiqua"/>
          <w:b/>
          <w:sz w:val="24"/>
          <w:szCs w:val="24"/>
        </w:rPr>
        <w:t xml:space="preserve"> (Rtd)</w:t>
      </w:r>
      <w:r w:rsidR="00F71EA6" w:rsidRPr="00BD71B0">
        <w:rPr>
          <w:rFonts w:ascii="Book Antiqua" w:hAnsi="Book Antiqua"/>
          <w:b/>
          <w:sz w:val="24"/>
          <w:szCs w:val="24"/>
        </w:rPr>
        <w:t>,</w:t>
      </w:r>
      <w:r w:rsidR="00F71EA6" w:rsidRPr="00BD71B0">
        <w:rPr>
          <w:rFonts w:ascii="Book Antiqua" w:hAnsi="Book Antiqua"/>
          <w:sz w:val="24"/>
          <w:szCs w:val="24"/>
        </w:rPr>
        <w:t xml:space="preserve"> Division of Surgery and Interventio</w:t>
      </w:r>
      <w:r w:rsidR="00C2000D">
        <w:rPr>
          <w:rFonts w:ascii="Book Antiqua" w:hAnsi="Book Antiqua"/>
          <w:sz w:val="24"/>
          <w:szCs w:val="24"/>
        </w:rPr>
        <w:t>nal Science, University College,</w:t>
      </w:r>
      <w:r w:rsidR="00282BEA">
        <w:rPr>
          <w:rFonts w:ascii="Book Antiqua" w:hAnsi="Book Antiqua" w:hint="eastAsia"/>
          <w:sz w:val="24"/>
          <w:szCs w:val="24"/>
          <w:lang w:eastAsia="zh-CN"/>
        </w:rPr>
        <w:t xml:space="preserve"> </w:t>
      </w:r>
      <w:r w:rsidR="004E0D4F">
        <w:rPr>
          <w:rFonts w:ascii="Book Antiqua" w:hAnsi="Book Antiqua"/>
          <w:sz w:val="24"/>
          <w:szCs w:val="24"/>
        </w:rPr>
        <w:t xml:space="preserve">Home </w:t>
      </w:r>
      <w:r w:rsidR="004E0D4F">
        <w:rPr>
          <w:rFonts w:ascii="Book Antiqua" w:hAnsi="Book Antiqua"/>
          <w:sz w:val="24"/>
          <w:szCs w:val="24"/>
        </w:rPr>
        <w:lastRenderedPageBreak/>
        <w:t>Address:</w:t>
      </w:r>
      <w:r w:rsidR="00F71EA6" w:rsidRPr="00BD71B0">
        <w:rPr>
          <w:rFonts w:ascii="Book Antiqua" w:hAnsi="Book Antiqua" w:hint="eastAsia"/>
          <w:sz w:val="24"/>
          <w:szCs w:val="24"/>
          <w:lang w:eastAsia="zh-CN"/>
        </w:rPr>
        <w:t xml:space="preserve"> </w:t>
      </w:r>
      <w:r w:rsidRPr="00BD71B0">
        <w:rPr>
          <w:rFonts w:ascii="Book Antiqua" w:hAnsi="Book Antiqua"/>
          <w:sz w:val="24"/>
          <w:szCs w:val="24"/>
        </w:rPr>
        <w:t xml:space="preserve">21 Farringford Court, 1 Avenue Road, Lymington SO41 9PA, </w:t>
      </w:r>
      <w:r w:rsidR="00F71EA6" w:rsidRPr="00BD71B0">
        <w:rPr>
          <w:rFonts w:ascii="Book Antiqua" w:hAnsi="Book Antiqua"/>
          <w:sz w:val="24"/>
          <w:szCs w:val="24"/>
        </w:rPr>
        <w:t>United Kingdom</w:t>
      </w:r>
      <w:r w:rsidRPr="00BD71B0">
        <w:rPr>
          <w:rFonts w:ascii="Book Antiqua" w:hAnsi="Book Antiqua"/>
          <w:sz w:val="24"/>
          <w:szCs w:val="24"/>
        </w:rPr>
        <w:t xml:space="preserve">.  frank.tovey@btinternet.com    </w:t>
      </w:r>
    </w:p>
    <w:p w:rsidR="00F9450A" w:rsidRDefault="0091142A" w:rsidP="00BD71B0">
      <w:pPr>
        <w:spacing w:after="0" w:line="360" w:lineRule="auto"/>
        <w:jc w:val="both"/>
        <w:rPr>
          <w:rFonts w:ascii="Book Antiqua" w:hAnsi="Book Antiqua"/>
          <w:sz w:val="24"/>
          <w:szCs w:val="24"/>
          <w:lang w:eastAsia="zh-CN"/>
        </w:rPr>
      </w:pPr>
      <w:r>
        <w:rPr>
          <w:rFonts w:ascii="Book Antiqua" w:hAnsi="Book Antiqua"/>
          <w:b/>
          <w:sz w:val="24"/>
        </w:rPr>
        <w:t xml:space="preserve">Telephone:   </w:t>
      </w:r>
      <w:r w:rsidRPr="0091142A">
        <w:rPr>
          <w:rFonts w:ascii="Book Antiqua" w:hAnsi="Book Antiqua" w:hint="eastAsia"/>
          <w:sz w:val="24"/>
          <w:lang w:eastAsia="zh-CN"/>
        </w:rPr>
        <w:t>+</w:t>
      </w:r>
      <w:r w:rsidR="00833267" w:rsidRPr="0091142A">
        <w:rPr>
          <w:rFonts w:ascii="Book Antiqua" w:hAnsi="Book Antiqua"/>
          <w:sz w:val="24"/>
        </w:rPr>
        <w:t>44</w:t>
      </w:r>
      <w:r w:rsidRPr="0091142A">
        <w:rPr>
          <w:rFonts w:ascii="Book Antiqua" w:hAnsi="Book Antiqua" w:hint="eastAsia"/>
          <w:sz w:val="24"/>
          <w:lang w:eastAsia="zh-CN"/>
        </w:rPr>
        <w:t>-</w:t>
      </w:r>
      <w:r w:rsidR="00833267" w:rsidRPr="0091142A">
        <w:rPr>
          <w:rFonts w:ascii="Book Antiqua" w:hAnsi="Book Antiqua"/>
          <w:sz w:val="24"/>
        </w:rPr>
        <w:t>1590</w:t>
      </w:r>
      <w:r w:rsidRPr="0091142A">
        <w:rPr>
          <w:rFonts w:ascii="Book Antiqua" w:hAnsi="Book Antiqua" w:hint="eastAsia"/>
          <w:sz w:val="24"/>
          <w:lang w:eastAsia="zh-CN"/>
        </w:rPr>
        <w:t>-</w:t>
      </w:r>
      <w:r w:rsidR="00833267" w:rsidRPr="0091142A">
        <w:rPr>
          <w:rFonts w:ascii="Book Antiqua" w:hAnsi="Book Antiqua"/>
          <w:sz w:val="24"/>
        </w:rPr>
        <w:t>671153</w:t>
      </w:r>
      <w:r w:rsidR="00833267" w:rsidRPr="0091142A">
        <w:rPr>
          <w:rFonts w:ascii="Book Antiqua" w:hAnsi="Book Antiqua"/>
          <w:sz w:val="24"/>
          <w:szCs w:val="24"/>
        </w:rPr>
        <w:t xml:space="preserve"> </w:t>
      </w:r>
    </w:p>
    <w:p w:rsidR="0091142A" w:rsidRPr="00BD71B0" w:rsidRDefault="0091142A" w:rsidP="00BD71B0">
      <w:pPr>
        <w:spacing w:after="0" w:line="360" w:lineRule="auto"/>
        <w:jc w:val="both"/>
        <w:rPr>
          <w:rFonts w:ascii="Book Antiqua" w:hAnsi="Book Antiqua"/>
          <w:sz w:val="24"/>
          <w:szCs w:val="24"/>
          <w:lang w:eastAsia="zh-CN"/>
        </w:rPr>
      </w:pPr>
    </w:p>
    <w:p w:rsidR="00723FB9" w:rsidRPr="00BD71B0" w:rsidRDefault="00723FB9" w:rsidP="00BD71B0">
      <w:pPr>
        <w:spacing w:after="0" w:line="360" w:lineRule="auto"/>
        <w:rPr>
          <w:rFonts w:ascii="Book Antiqua" w:hAnsi="Book Antiqua"/>
          <w:b/>
          <w:sz w:val="24"/>
          <w:lang w:eastAsia="zh-CN"/>
        </w:rPr>
      </w:pPr>
      <w:r w:rsidRPr="00BD71B0">
        <w:rPr>
          <w:rFonts w:ascii="Book Antiqua" w:hAnsi="Book Antiqua"/>
          <w:b/>
          <w:sz w:val="24"/>
        </w:rPr>
        <w:t xml:space="preserve">Received:   </w:t>
      </w:r>
      <w:r w:rsidR="00C87739" w:rsidRPr="00C87739">
        <w:rPr>
          <w:rFonts w:ascii="Book Antiqua" w:hAnsi="Book Antiqua"/>
          <w:sz w:val="24"/>
          <w:lang w:eastAsia="zh-CN"/>
        </w:rPr>
        <w:t xml:space="preserve">November </w:t>
      </w:r>
      <w:r w:rsidR="00C87739" w:rsidRPr="00C87739">
        <w:rPr>
          <w:rFonts w:ascii="Book Antiqua" w:hAnsi="Book Antiqua" w:hint="eastAsia"/>
          <w:sz w:val="24"/>
          <w:lang w:eastAsia="zh-CN"/>
        </w:rPr>
        <w:t>4</w:t>
      </w:r>
      <w:r w:rsidR="00C87739" w:rsidRPr="00C87739">
        <w:rPr>
          <w:rFonts w:ascii="Book Antiqua" w:hAnsi="Book Antiqua"/>
          <w:sz w:val="24"/>
          <w:lang w:eastAsia="zh-CN"/>
        </w:rPr>
        <w:t>, 2014</w:t>
      </w:r>
    </w:p>
    <w:p w:rsidR="00723FB9" w:rsidRPr="00BD71B0" w:rsidRDefault="00723FB9" w:rsidP="00BD71B0">
      <w:pPr>
        <w:spacing w:after="0" w:line="360" w:lineRule="auto"/>
        <w:rPr>
          <w:rFonts w:ascii="Book Antiqua" w:hAnsi="Book Antiqua"/>
          <w:b/>
          <w:sz w:val="24"/>
          <w:lang w:eastAsia="zh-CN"/>
        </w:rPr>
      </w:pPr>
      <w:r w:rsidRPr="00BD71B0">
        <w:rPr>
          <w:rFonts w:ascii="Book Antiqua" w:hAnsi="Book Antiqua" w:hint="eastAsia"/>
          <w:b/>
          <w:sz w:val="24"/>
        </w:rPr>
        <w:t>Peer-review started</w:t>
      </w:r>
      <w:r w:rsidRPr="00BD71B0">
        <w:rPr>
          <w:rFonts w:ascii="Book Antiqua" w:hAnsi="Book Antiqua"/>
          <w:b/>
          <w:sz w:val="24"/>
        </w:rPr>
        <w:t>:</w:t>
      </w:r>
      <w:r w:rsidR="00C87739">
        <w:rPr>
          <w:rFonts w:ascii="Book Antiqua" w:hAnsi="Book Antiqua" w:hint="eastAsia"/>
          <w:b/>
          <w:sz w:val="24"/>
          <w:lang w:eastAsia="zh-CN"/>
        </w:rPr>
        <w:t xml:space="preserve"> </w:t>
      </w:r>
      <w:r w:rsidR="00C87739" w:rsidRPr="00C87739">
        <w:rPr>
          <w:rFonts w:ascii="Book Antiqua" w:hAnsi="Book Antiqua"/>
          <w:sz w:val="24"/>
          <w:lang w:eastAsia="zh-CN"/>
        </w:rPr>
        <w:t xml:space="preserve">November </w:t>
      </w:r>
      <w:r w:rsidR="00C87739" w:rsidRPr="00C87739">
        <w:rPr>
          <w:rFonts w:ascii="Book Antiqua" w:hAnsi="Book Antiqua" w:hint="eastAsia"/>
          <w:sz w:val="24"/>
          <w:lang w:eastAsia="zh-CN"/>
        </w:rPr>
        <w:t>4</w:t>
      </w:r>
      <w:r w:rsidR="00C87739" w:rsidRPr="00C87739">
        <w:rPr>
          <w:rFonts w:ascii="Book Antiqua" w:hAnsi="Book Antiqua"/>
          <w:sz w:val="24"/>
          <w:lang w:eastAsia="zh-CN"/>
        </w:rPr>
        <w:t>, 2014</w:t>
      </w:r>
    </w:p>
    <w:p w:rsidR="00723FB9" w:rsidRPr="00BD71B0" w:rsidRDefault="00723FB9" w:rsidP="00BD71B0">
      <w:pPr>
        <w:spacing w:after="0" w:line="360" w:lineRule="auto"/>
        <w:rPr>
          <w:rFonts w:ascii="Book Antiqua" w:hAnsi="Book Antiqua"/>
          <w:b/>
          <w:sz w:val="24"/>
          <w:lang w:eastAsia="zh-CN"/>
        </w:rPr>
      </w:pPr>
      <w:r w:rsidRPr="00BD71B0">
        <w:rPr>
          <w:rFonts w:ascii="Book Antiqua" w:hAnsi="Book Antiqua"/>
          <w:b/>
          <w:sz w:val="24"/>
        </w:rPr>
        <w:t>First decision:</w:t>
      </w:r>
      <w:r w:rsidR="00C87739">
        <w:rPr>
          <w:rFonts w:ascii="Book Antiqua" w:hAnsi="Book Antiqua" w:hint="eastAsia"/>
          <w:b/>
          <w:sz w:val="24"/>
          <w:lang w:eastAsia="zh-CN"/>
        </w:rPr>
        <w:t xml:space="preserve"> </w:t>
      </w:r>
      <w:r w:rsidR="00C87739" w:rsidRPr="00C87739">
        <w:rPr>
          <w:rFonts w:ascii="Book Antiqua" w:hAnsi="Book Antiqua"/>
          <w:sz w:val="24"/>
          <w:lang w:eastAsia="zh-CN"/>
        </w:rPr>
        <w:t xml:space="preserve">November </w:t>
      </w:r>
      <w:r w:rsidR="00C87739">
        <w:rPr>
          <w:rFonts w:ascii="Book Antiqua" w:hAnsi="Book Antiqua" w:hint="eastAsia"/>
          <w:sz w:val="24"/>
          <w:lang w:eastAsia="zh-CN"/>
        </w:rPr>
        <w:t>14</w:t>
      </w:r>
      <w:r w:rsidR="00C87739" w:rsidRPr="00C87739">
        <w:rPr>
          <w:rFonts w:ascii="Book Antiqua" w:hAnsi="Book Antiqua"/>
          <w:sz w:val="24"/>
          <w:lang w:eastAsia="zh-CN"/>
        </w:rPr>
        <w:t>, 2014</w:t>
      </w:r>
    </w:p>
    <w:p w:rsidR="00723FB9" w:rsidRPr="00BD71B0" w:rsidRDefault="00723FB9" w:rsidP="00BD71B0">
      <w:pPr>
        <w:spacing w:after="0" w:line="360" w:lineRule="auto"/>
        <w:rPr>
          <w:rFonts w:ascii="Book Antiqua" w:hAnsi="Book Antiqua"/>
          <w:b/>
          <w:sz w:val="24"/>
        </w:rPr>
      </w:pPr>
      <w:r w:rsidRPr="00BD71B0">
        <w:rPr>
          <w:rFonts w:ascii="Book Antiqua" w:hAnsi="Book Antiqua"/>
          <w:b/>
          <w:sz w:val="24"/>
        </w:rPr>
        <w:t xml:space="preserve">Revised:  </w:t>
      </w:r>
      <w:r w:rsidR="00C87739" w:rsidRPr="00C87739">
        <w:rPr>
          <w:rFonts w:ascii="Book Antiqua" w:hAnsi="Book Antiqua"/>
          <w:sz w:val="24"/>
          <w:lang w:eastAsia="zh-CN"/>
        </w:rPr>
        <w:t xml:space="preserve">November </w:t>
      </w:r>
      <w:r w:rsidR="00C87739">
        <w:rPr>
          <w:rFonts w:ascii="Book Antiqua" w:hAnsi="Book Antiqua" w:hint="eastAsia"/>
          <w:sz w:val="24"/>
          <w:lang w:eastAsia="zh-CN"/>
        </w:rPr>
        <w:t>24</w:t>
      </w:r>
      <w:r w:rsidR="00C87739" w:rsidRPr="00C87739">
        <w:rPr>
          <w:rFonts w:ascii="Book Antiqua" w:hAnsi="Book Antiqua"/>
          <w:sz w:val="24"/>
          <w:lang w:eastAsia="zh-CN"/>
        </w:rPr>
        <w:t>, 2014</w:t>
      </w:r>
    </w:p>
    <w:p w:rsidR="0023782C" w:rsidRDefault="00723FB9" w:rsidP="0023782C">
      <w:pPr>
        <w:rPr>
          <w:rFonts w:ascii="Book Antiqua" w:hAnsi="Book Antiqua"/>
          <w:color w:val="000000"/>
          <w:sz w:val="24"/>
        </w:rPr>
      </w:pPr>
      <w:r w:rsidRPr="00BD71B0">
        <w:rPr>
          <w:rFonts w:ascii="Book Antiqua" w:hAnsi="Book Antiqua"/>
          <w:b/>
          <w:sz w:val="24"/>
        </w:rPr>
        <w:t>Accepted:</w:t>
      </w:r>
      <w:bookmarkStart w:id="10" w:name="OLE_LINK36"/>
      <w:bookmarkStart w:id="11" w:name="OLE_LINK37"/>
      <w:bookmarkStart w:id="12" w:name="OLE_LINK2"/>
      <w:bookmarkStart w:id="13" w:name="OLE_LINK3"/>
      <w:bookmarkStart w:id="14" w:name="OLE_LINK4"/>
      <w:bookmarkStart w:id="15" w:name="OLE_LINK5"/>
      <w:bookmarkStart w:id="16" w:name="OLE_LINK8"/>
      <w:bookmarkStart w:id="17" w:name="OLE_LINK9"/>
      <w:bookmarkStart w:id="18" w:name="OLE_LINK10"/>
      <w:bookmarkStart w:id="19" w:name="OLE_LINK6"/>
      <w:bookmarkStart w:id="20" w:name="OLE_LINK13"/>
      <w:bookmarkStart w:id="21" w:name="OLE_LINK7"/>
      <w:bookmarkStart w:id="22" w:name="OLE_LINK18"/>
      <w:bookmarkStart w:id="23" w:name="OLE_LINK19"/>
      <w:bookmarkStart w:id="24" w:name="OLE_LINK22"/>
      <w:bookmarkStart w:id="25" w:name="OLE_LINK24"/>
      <w:bookmarkStart w:id="26" w:name="OLE_LINK25"/>
      <w:bookmarkStart w:id="27" w:name="OLE_LINK30"/>
      <w:bookmarkStart w:id="28" w:name="OLE_LINK31"/>
      <w:bookmarkStart w:id="29" w:name="OLE_LINK32"/>
      <w:r w:rsidR="0023782C" w:rsidRPr="0023782C">
        <w:rPr>
          <w:rFonts w:ascii="Book Antiqua" w:hAnsi="Book Antiqua"/>
          <w:color w:val="000000"/>
          <w:sz w:val="24"/>
        </w:rPr>
        <w:t xml:space="preserve"> </w:t>
      </w:r>
      <w:r w:rsidR="0023782C">
        <w:rPr>
          <w:rFonts w:ascii="Book Antiqua" w:hAnsi="Book Antiqua"/>
          <w:color w:val="000000"/>
          <w:sz w:val="24"/>
        </w:rPr>
        <w:t>December 20, 2014</w:t>
      </w:r>
      <w:bookmarkEnd w:id="10"/>
      <w:bookmarkEnd w:id="11"/>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rsidR="00723FB9" w:rsidRPr="00BD71B0" w:rsidRDefault="00723FB9" w:rsidP="00BD71B0">
      <w:pPr>
        <w:spacing w:after="0" w:line="360" w:lineRule="auto"/>
        <w:rPr>
          <w:rFonts w:ascii="Book Antiqua" w:hAnsi="Book Antiqua"/>
          <w:b/>
          <w:sz w:val="24"/>
        </w:rPr>
      </w:pPr>
      <w:r w:rsidRPr="00BD71B0">
        <w:rPr>
          <w:rFonts w:ascii="Book Antiqua" w:hAnsi="Book Antiqua"/>
          <w:b/>
          <w:sz w:val="24"/>
        </w:rPr>
        <w:t xml:space="preserve">  </w:t>
      </w:r>
    </w:p>
    <w:p w:rsidR="00723FB9" w:rsidRPr="00BD71B0" w:rsidRDefault="00723FB9" w:rsidP="00BD71B0">
      <w:pPr>
        <w:spacing w:after="0" w:line="360" w:lineRule="auto"/>
        <w:rPr>
          <w:rFonts w:ascii="Book Antiqua" w:hAnsi="Book Antiqua"/>
          <w:b/>
          <w:sz w:val="24"/>
        </w:rPr>
      </w:pPr>
      <w:r w:rsidRPr="00BD71B0">
        <w:rPr>
          <w:rFonts w:ascii="Book Antiqua" w:hAnsi="Book Antiqua"/>
          <w:b/>
          <w:sz w:val="24"/>
        </w:rPr>
        <w:t>Article in press:</w:t>
      </w:r>
    </w:p>
    <w:p w:rsidR="00723FB9" w:rsidRPr="00BD71B0" w:rsidRDefault="00723FB9" w:rsidP="00BD71B0">
      <w:pPr>
        <w:spacing w:after="0" w:line="360" w:lineRule="auto"/>
        <w:rPr>
          <w:rFonts w:ascii="Book Antiqua" w:hAnsi="Book Antiqua"/>
          <w:b/>
          <w:sz w:val="24"/>
        </w:rPr>
      </w:pPr>
      <w:r w:rsidRPr="00BD71B0">
        <w:rPr>
          <w:rFonts w:ascii="Book Antiqua" w:hAnsi="Book Antiqua"/>
          <w:b/>
          <w:sz w:val="24"/>
        </w:rPr>
        <w:t xml:space="preserve">Published online: </w:t>
      </w:r>
    </w:p>
    <w:p w:rsidR="00F9450A" w:rsidRPr="00BD71B0" w:rsidRDefault="00F71EA6" w:rsidP="008B1D89">
      <w:pPr>
        <w:spacing w:after="0"/>
        <w:jc w:val="both"/>
        <w:rPr>
          <w:rFonts w:ascii="Book Antiqua" w:hAnsi="Book Antiqua"/>
          <w:b/>
          <w:sz w:val="24"/>
          <w:szCs w:val="24"/>
        </w:rPr>
      </w:pPr>
      <w:r w:rsidRPr="00BD71B0">
        <w:rPr>
          <w:rFonts w:ascii="Book Antiqua" w:hAnsi="Book Antiqua"/>
          <w:b/>
          <w:sz w:val="24"/>
          <w:szCs w:val="24"/>
        </w:rPr>
        <w:br w:type="page"/>
      </w:r>
      <w:r w:rsidR="00F9450A" w:rsidRPr="00BD71B0">
        <w:rPr>
          <w:rFonts w:ascii="Book Antiqua" w:hAnsi="Book Antiqua"/>
          <w:b/>
          <w:sz w:val="24"/>
          <w:szCs w:val="24"/>
        </w:rPr>
        <w:lastRenderedPageBreak/>
        <w:t>Abstract</w:t>
      </w:r>
    </w:p>
    <w:p w:rsidR="00F9450A" w:rsidRPr="00BD71B0" w:rsidRDefault="00F9450A" w:rsidP="00BD71B0">
      <w:pPr>
        <w:spacing w:after="0" w:line="360" w:lineRule="auto"/>
        <w:jc w:val="both"/>
        <w:rPr>
          <w:rFonts w:ascii="Book Antiqua" w:hAnsi="Book Antiqua"/>
          <w:sz w:val="24"/>
          <w:szCs w:val="24"/>
          <w:lang w:eastAsia="zh-CN"/>
        </w:rPr>
      </w:pPr>
      <w:r w:rsidRPr="00BD71B0">
        <w:rPr>
          <w:rFonts w:ascii="Book Antiqua" w:hAnsi="Book Antiqua"/>
          <w:sz w:val="24"/>
          <w:szCs w:val="24"/>
        </w:rPr>
        <w:t xml:space="preserve">Geographically the prevalence of duodenal ulceration is related to the staple foods in the diet in regions of developing countries where the diet is stable. It is higher in regions where the diet is based on milled rice, refined wheat or maize, yams, cassava, sweet potato, or green bananas, and is lower in regions where the staple diet is based on unrefined wheat or maize, soya, certain millets or certain pulses. Experiments on rat </w:t>
      </w:r>
      <w:r w:rsidR="001B2670" w:rsidRPr="00BD71B0">
        <w:rPr>
          <w:rFonts w:ascii="Book Antiqua" w:hAnsi="Book Antiqua"/>
          <w:sz w:val="24"/>
          <w:szCs w:val="24"/>
        </w:rPr>
        <w:t>gastric and duodenal</w:t>
      </w:r>
      <w:r w:rsidRPr="00BD71B0">
        <w:rPr>
          <w:rFonts w:ascii="Book Antiqua" w:hAnsi="Book Antiqua"/>
          <w:sz w:val="24"/>
          <w:szCs w:val="24"/>
        </w:rPr>
        <w:t xml:space="preserve"> ulcer models showed that it was the lipid fraction in staple foods from low prevalence areas that was protective against both gastric and duodenal ulceration, including ulceration due to non-steroidal anti-inflammatory drugs (NSAIDs). It also promoted ulcer healing. The lipid from the pulse, Dolichos biflorus,</w:t>
      </w:r>
      <w:r w:rsidR="00282BEA">
        <w:rPr>
          <w:rFonts w:ascii="Book Antiqua" w:hAnsi="Book Antiqua"/>
          <w:sz w:val="24"/>
          <w:szCs w:val="24"/>
        </w:rPr>
        <w:t xml:space="preserve"> Horse Gram</w:t>
      </w:r>
      <w:r w:rsidRPr="00BD71B0">
        <w:rPr>
          <w:rFonts w:ascii="Book Antiqua" w:hAnsi="Book Antiqua"/>
          <w:sz w:val="24"/>
          <w:szCs w:val="24"/>
        </w:rPr>
        <w:t xml:space="preserve"> </w:t>
      </w:r>
      <w:r w:rsidR="001B2670" w:rsidRPr="00BD71B0">
        <w:rPr>
          <w:rFonts w:ascii="Book Antiqua" w:hAnsi="Book Antiqua"/>
          <w:sz w:val="24"/>
          <w:szCs w:val="24"/>
        </w:rPr>
        <w:t xml:space="preserve">which </w:t>
      </w:r>
      <w:r w:rsidRPr="00BD71B0">
        <w:rPr>
          <w:rFonts w:ascii="Book Antiqua" w:hAnsi="Book Antiqua"/>
          <w:sz w:val="24"/>
          <w:szCs w:val="24"/>
        </w:rPr>
        <w:t>was highly protective</w:t>
      </w:r>
      <w:r w:rsidR="001B2670" w:rsidRPr="00BD71B0">
        <w:rPr>
          <w:rFonts w:ascii="Book Antiqua" w:hAnsi="Book Antiqua"/>
          <w:sz w:val="24"/>
          <w:szCs w:val="24"/>
        </w:rPr>
        <w:t xml:space="preserve"> </w:t>
      </w:r>
      <w:r w:rsidRPr="00BD71B0">
        <w:rPr>
          <w:rFonts w:ascii="Book Antiqua" w:hAnsi="Book Antiqua"/>
          <w:sz w:val="24"/>
          <w:szCs w:val="24"/>
        </w:rPr>
        <w:t>was used to ide</w:t>
      </w:r>
      <w:r w:rsidR="006E5E5B" w:rsidRPr="00BD71B0">
        <w:rPr>
          <w:rFonts w:ascii="Book Antiqua" w:hAnsi="Book Antiqua"/>
          <w:sz w:val="24"/>
          <w:szCs w:val="24"/>
        </w:rPr>
        <w:t>ntify the fractions</w:t>
      </w:r>
      <w:r w:rsidRPr="00BD71B0">
        <w:rPr>
          <w:rFonts w:ascii="Book Antiqua" w:hAnsi="Book Antiqua"/>
          <w:sz w:val="24"/>
          <w:szCs w:val="24"/>
        </w:rPr>
        <w:t xml:space="preserve"> with protective activity</w:t>
      </w:r>
      <w:r w:rsidR="001B2670" w:rsidRPr="00BD71B0">
        <w:rPr>
          <w:rFonts w:ascii="Book Antiqua" w:hAnsi="Book Antiqua"/>
          <w:sz w:val="24"/>
          <w:szCs w:val="24"/>
        </w:rPr>
        <w:t xml:space="preserve"> in the lipid</w:t>
      </w:r>
      <w:r w:rsidRPr="00BD71B0">
        <w:rPr>
          <w:rFonts w:ascii="Book Antiqua" w:hAnsi="Book Antiqua"/>
          <w:sz w:val="24"/>
          <w:szCs w:val="24"/>
        </w:rPr>
        <w:t>. The prot</w:t>
      </w:r>
      <w:r w:rsidR="00780897" w:rsidRPr="00BD71B0">
        <w:rPr>
          <w:rFonts w:ascii="Book Antiqua" w:hAnsi="Book Antiqua"/>
          <w:sz w:val="24"/>
          <w:szCs w:val="24"/>
        </w:rPr>
        <w:t>ective activity lay</w:t>
      </w:r>
      <w:r w:rsidRPr="00BD71B0">
        <w:rPr>
          <w:rFonts w:ascii="Book Antiqua" w:hAnsi="Book Antiqua"/>
          <w:sz w:val="24"/>
          <w:szCs w:val="24"/>
        </w:rPr>
        <w:t xml:space="preserve"> in the phospholipid, st</w:t>
      </w:r>
      <w:r w:rsidR="00555E3A">
        <w:rPr>
          <w:rFonts w:ascii="Book Antiqua" w:hAnsi="Book Antiqua"/>
          <w:sz w:val="24"/>
          <w:szCs w:val="24"/>
        </w:rPr>
        <w:t>erol and sterol ester fractions</w:t>
      </w:r>
      <w:r w:rsidRPr="00BD71B0">
        <w:rPr>
          <w:rFonts w:ascii="Book Antiqua" w:hAnsi="Book Antiqua"/>
          <w:sz w:val="24"/>
          <w:szCs w:val="24"/>
        </w:rPr>
        <w:t>. In the phospholipid fraction phosphatidyl choline (Lethicin) and phosphatidyl ethanolamine (Cephalin) were predominant.  In the sterol fraction the sub-fractions showing protective activity contained β-sitosterol, stigmasterol, and an unidentified isomer of β-sitosterol.</w:t>
      </w:r>
      <w:r w:rsidR="00F71EA6" w:rsidRPr="00BD71B0">
        <w:rPr>
          <w:rFonts w:ascii="Book Antiqua" w:hAnsi="Book Antiqua" w:hint="eastAsia"/>
          <w:sz w:val="24"/>
          <w:szCs w:val="24"/>
          <w:lang w:eastAsia="zh-CN"/>
        </w:rPr>
        <w:t xml:space="preserve"> </w:t>
      </w:r>
      <w:r w:rsidRPr="00BD71B0">
        <w:rPr>
          <w:rFonts w:ascii="Book Antiqua" w:hAnsi="Book Antiqua"/>
          <w:sz w:val="24"/>
          <w:szCs w:val="24"/>
        </w:rPr>
        <w:t xml:space="preserve">The evidence </w:t>
      </w:r>
      <w:r w:rsidR="001B2670" w:rsidRPr="00BD71B0">
        <w:rPr>
          <w:rFonts w:ascii="Book Antiqua" w:hAnsi="Book Antiqua"/>
          <w:sz w:val="24"/>
          <w:szCs w:val="24"/>
        </w:rPr>
        <w:t xml:space="preserve">from animal models </w:t>
      </w:r>
      <w:r w:rsidRPr="00BD71B0">
        <w:rPr>
          <w:rFonts w:ascii="Book Antiqua" w:hAnsi="Book Antiqua"/>
          <w:sz w:val="24"/>
          <w:szCs w:val="24"/>
        </w:rPr>
        <w:t xml:space="preserve">shows that certain dietary phospholipids and phtytosterols have a protective action against gastroduodenal ulceration, both singly and in combination. This </w:t>
      </w:r>
      <w:r w:rsidR="001B2670" w:rsidRPr="00BD71B0">
        <w:rPr>
          <w:rFonts w:ascii="Book Antiqua" w:hAnsi="Book Antiqua"/>
          <w:sz w:val="24"/>
          <w:szCs w:val="24"/>
        </w:rPr>
        <w:t>supports the protective role of staple diet</w:t>
      </w:r>
      <w:r w:rsidR="00DA1E2A" w:rsidRPr="00BD71B0">
        <w:rPr>
          <w:rFonts w:ascii="Book Antiqua" w:hAnsi="Book Antiqua"/>
          <w:sz w:val="24"/>
          <w:szCs w:val="24"/>
        </w:rPr>
        <w:t xml:space="preserve">s in areas of low duodenal </w:t>
      </w:r>
      <w:r w:rsidR="001B2670" w:rsidRPr="00BD71B0">
        <w:rPr>
          <w:rFonts w:ascii="Book Antiqua" w:hAnsi="Book Antiqua"/>
          <w:sz w:val="24"/>
          <w:szCs w:val="24"/>
        </w:rPr>
        <w:t>ulcer prevalence and</w:t>
      </w:r>
      <w:r w:rsidR="00DA1E2A" w:rsidRPr="00BD71B0">
        <w:rPr>
          <w:rFonts w:ascii="Book Antiqua" w:hAnsi="Book Antiqua"/>
          <w:sz w:val="24"/>
          <w:szCs w:val="24"/>
        </w:rPr>
        <w:t xml:space="preserve"> </w:t>
      </w:r>
      <w:r w:rsidRPr="00BD71B0">
        <w:rPr>
          <w:rFonts w:ascii="Book Antiqua" w:hAnsi="Book Antiqua"/>
          <w:sz w:val="24"/>
          <w:szCs w:val="24"/>
        </w:rPr>
        <w:t>may prove to be of importance in the prevention</w:t>
      </w:r>
      <w:r w:rsidR="00DA1E2A" w:rsidRPr="00BD71B0">
        <w:rPr>
          <w:rFonts w:ascii="Book Antiqua" w:hAnsi="Book Antiqua"/>
          <w:sz w:val="24"/>
          <w:szCs w:val="24"/>
        </w:rPr>
        <w:t xml:space="preserve"> and treatment</w:t>
      </w:r>
      <w:r w:rsidRPr="00BD71B0">
        <w:rPr>
          <w:rFonts w:ascii="Book Antiqua" w:hAnsi="Book Antiqua"/>
          <w:sz w:val="24"/>
          <w:szCs w:val="24"/>
        </w:rPr>
        <w:t xml:space="preserve"> of duodenal ulceration and management of recurrent ulcers. A combination of phospholipids and phytosterols could also play an important role in protection against ulceration due to NSAIDs.</w:t>
      </w:r>
    </w:p>
    <w:p w:rsidR="00F71EA6" w:rsidRPr="00BD71B0" w:rsidRDefault="00F71EA6" w:rsidP="00BD71B0">
      <w:pPr>
        <w:spacing w:after="0" w:line="360" w:lineRule="auto"/>
        <w:jc w:val="both"/>
        <w:rPr>
          <w:rFonts w:ascii="Book Antiqua" w:hAnsi="Book Antiqua"/>
          <w:sz w:val="24"/>
          <w:szCs w:val="24"/>
          <w:lang w:eastAsia="zh-CN"/>
        </w:rPr>
      </w:pPr>
    </w:p>
    <w:p w:rsidR="00F71EA6" w:rsidRPr="00BD71B0" w:rsidRDefault="00F71EA6" w:rsidP="00BD71B0">
      <w:pPr>
        <w:spacing w:after="0" w:line="360" w:lineRule="auto"/>
        <w:jc w:val="both"/>
        <w:rPr>
          <w:rFonts w:ascii="Book Antiqua" w:hAnsi="Book Antiqua"/>
          <w:sz w:val="24"/>
          <w:szCs w:val="24"/>
          <w:lang w:eastAsia="zh-CN"/>
        </w:rPr>
      </w:pPr>
      <w:r w:rsidRPr="00BD71B0">
        <w:rPr>
          <w:rFonts w:ascii="Book Antiqua" w:hAnsi="Book Antiqua"/>
          <w:b/>
          <w:sz w:val="24"/>
          <w:szCs w:val="24"/>
        </w:rPr>
        <w:t>Key words:</w:t>
      </w:r>
      <w:r w:rsidRPr="00BD71B0">
        <w:rPr>
          <w:rFonts w:ascii="Book Antiqua" w:hAnsi="Book Antiqua"/>
          <w:sz w:val="24"/>
          <w:szCs w:val="24"/>
        </w:rPr>
        <w:t xml:space="preserve"> Peptic ulceration</w:t>
      </w:r>
      <w:r w:rsidRPr="00BD71B0">
        <w:rPr>
          <w:rFonts w:ascii="Book Antiqua" w:hAnsi="Book Antiqua" w:hint="eastAsia"/>
          <w:sz w:val="24"/>
          <w:szCs w:val="24"/>
          <w:lang w:eastAsia="zh-CN"/>
        </w:rPr>
        <w:t>;</w:t>
      </w:r>
      <w:r w:rsidR="0023782C">
        <w:rPr>
          <w:rFonts w:ascii="Book Antiqua" w:hAnsi="Book Antiqua"/>
          <w:sz w:val="24"/>
          <w:szCs w:val="24"/>
          <w:lang w:eastAsia="zh-CN"/>
        </w:rPr>
        <w:t xml:space="preserve"> </w:t>
      </w:r>
      <w:r w:rsidR="0023782C" w:rsidRPr="00BD71B0">
        <w:rPr>
          <w:rFonts w:ascii="Book Antiqua" w:hAnsi="Book Antiqua"/>
          <w:sz w:val="24"/>
          <w:szCs w:val="24"/>
        </w:rPr>
        <w:t>non-st</w:t>
      </w:r>
      <w:r w:rsidR="0023782C">
        <w:rPr>
          <w:rFonts w:ascii="Book Antiqua" w:hAnsi="Book Antiqua"/>
          <w:sz w:val="24"/>
          <w:szCs w:val="24"/>
        </w:rPr>
        <w:t>eroidal anti-inflammatory drugs</w:t>
      </w:r>
      <w:r w:rsidRPr="00BD71B0">
        <w:rPr>
          <w:rFonts w:ascii="Book Antiqua" w:hAnsi="Book Antiqua" w:hint="eastAsia"/>
          <w:sz w:val="24"/>
          <w:szCs w:val="24"/>
          <w:lang w:eastAsia="zh-CN"/>
        </w:rPr>
        <w:t>;</w:t>
      </w:r>
      <w:r w:rsidRPr="00BD71B0">
        <w:rPr>
          <w:rFonts w:ascii="Book Antiqua" w:hAnsi="Book Antiqua"/>
          <w:sz w:val="24"/>
          <w:szCs w:val="24"/>
        </w:rPr>
        <w:t xml:space="preserve"> Mucosal protection</w:t>
      </w:r>
      <w:r w:rsidRPr="00BD71B0">
        <w:rPr>
          <w:rFonts w:ascii="Book Antiqua" w:hAnsi="Book Antiqua" w:hint="eastAsia"/>
          <w:sz w:val="24"/>
          <w:szCs w:val="24"/>
          <w:lang w:eastAsia="zh-CN"/>
        </w:rPr>
        <w:t>;</w:t>
      </w:r>
      <w:r w:rsidRPr="00BD71B0">
        <w:rPr>
          <w:rFonts w:ascii="Book Antiqua" w:hAnsi="Book Antiqua"/>
          <w:sz w:val="24"/>
          <w:szCs w:val="24"/>
        </w:rPr>
        <w:t xml:space="preserve"> Staple diet</w:t>
      </w:r>
      <w:r w:rsidRPr="00BD71B0">
        <w:rPr>
          <w:rFonts w:ascii="Book Antiqua" w:hAnsi="Book Antiqua" w:hint="eastAsia"/>
          <w:sz w:val="24"/>
          <w:szCs w:val="24"/>
          <w:lang w:eastAsia="zh-CN"/>
        </w:rPr>
        <w:t>;</w:t>
      </w:r>
      <w:r w:rsidRPr="00BD71B0">
        <w:rPr>
          <w:rFonts w:ascii="Book Antiqua" w:hAnsi="Book Antiqua"/>
          <w:sz w:val="24"/>
          <w:szCs w:val="24"/>
        </w:rPr>
        <w:t xml:space="preserve"> Sterols and phospholipids</w:t>
      </w:r>
    </w:p>
    <w:p w:rsidR="002C1B2D" w:rsidRDefault="002C1B2D" w:rsidP="00BD71B0">
      <w:pPr>
        <w:spacing w:after="0"/>
        <w:jc w:val="both"/>
        <w:rPr>
          <w:rFonts w:ascii="Book Antiqua" w:hAnsi="Book Antiqua"/>
          <w:b/>
          <w:sz w:val="24"/>
          <w:szCs w:val="24"/>
          <w:lang w:eastAsia="zh-CN"/>
        </w:rPr>
      </w:pPr>
    </w:p>
    <w:p w:rsidR="008B1D89" w:rsidRPr="002C1B2D" w:rsidRDefault="002C1B2D" w:rsidP="00BD71B0">
      <w:pPr>
        <w:spacing w:after="0"/>
        <w:jc w:val="both"/>
        <w:rPr>
          <w:rFonts w:ascii="Book Antiqua" w:hAnsi="Book Antiqua"/>
          <w:sz w:val="24"/>
          <w:szCs w:val="24"/>
          <w:lang w:eastAsia="zh-CN"/>
        </w:rPr>
      </w:pPr>
      <w:r w:rsidRPr="002C1B2D">
        <w:rPr>
          <w:rFonts w:ascii="Book Antiqua" w:hAnsi="Book Antiqua" w:hint="eastAsia"/>
          <w:sz w:val="24"/>
          <w:szCs w:val="24"/>
          <w:lang w:eastAsia="zh-CN"/>
        </w:rPr>
        <w:t>©</w:t>
      </w:r>
      <w:r w:rsidRPr="002C1B2D">
        <w:rPr>
          <w:rFonts w:ascii="Book Antiqua" w:hAnsi="Book Antiqua"/>
          <w:sz w:val="24"/>
          <w:szCs w:val="24"/>
          <w:lang w:eastAsia="zh-CN"/>
        </w:rPr>
        <w:t xml:space="preserve"> The Author(s) 2015. Published by Baishideng Publishing Group Inc. All rights reserved.</w:t>
      </w:r>
    </w:p>
    <w:p w:rsidR="002C1B2D" w:rsidRPr="002C1B2D" w:rsidRDefault="002C1B2D" w:rsidP="00BD71B0">
      <w:pPr>
        <w:spacing w:after="0"/>
        <w:jc w:val="both"/>
        <w:rPr>
          <w:rFonts w:ascii="Book Antiqua" w:hAnsi="Book Antiqua"/>
          <w:b/>
          <w:sz w:val="24"/>
          <w:szCs w:val="24"/>
          <w:lang w:eastAsia="zh-CN"/>
        </w:rPr>
      </w:pPr>
    </w:p>
    <w:p w:rsidR="00F71EA6" w:rsidRPr="00BD71B0" w:rsidRDefault="00F71EA6" w:rsidP="0091142A">
      <w:pPr>
        <w:spacing w:after="0" w:line="360" w:lineRule="auto"/>
        <w:jc w:val="both"/>
        <w:rPr>
          <w:rFonts w:ascii="Book Antiqua" w:hAnsi="Book Antiqua"/>
          <w:sz w:val="24"/>
          <w:szCs w:val="24"/>
          <w:lang w:eastAsia="zh-CN"/>
        </w:rPr>
      </w:pPr>
      <w:r w:rsidRPr="00BD71B0">
        <w:rPr>
          <w:rFonts w:ascii="Book Antiqua" w:hAnsi="Book Antiqua"/>
          <w:b/>
          <w:sz w:val="24"/>
          <w:szCs w:val="24"/>
          <w:lang w:eastAsia="zh-CN"/>
        </w:rPr>
        <w:lastRenderedPageBreak/>
        <w:t>C</w:t>
      </w:r>
      <w:r w:rsidRPr="00BD71B0">
        <w:rPr>
          <w:rFonts w:ascii="Book Antiqua" w:hAnsi="Book Antiqua" w:hint="eastAsia"/>
          <w:b/>
          <w:sz w:val="24"/>
          <w:szCs w:val="24"/>
          <w:lang w:eastAsia="zh-CN"/>
        </w:rPr>
        <w:t>ore tip:</w:t>
      </w:r>
      <w:r w:rsidRPr="00BD71B0">
        <w:rPr>
          <w:rFonts w:ascii="Book Antiqua" w:hAnsi="Book Antiqua"/>
          <w:sz w:val="24"/>
          <w:szCs w:val="24"/>
          <w:lang w:eastAsia="zh-CN"/>
        </w:rPr>
        <w:t xml:space="preserve"> </w:t>
      </w:r>
      <w:r w:rsidR="0091142A" w:rsidRPr="0091142A">
        <w:rPr>
          <w:rFonts w:ascii="Book Antiqua" w:hAnsi="Book Antiqua"/>
          <w:sz w:val="24"/>
          <w:szCs w:val="24"/>
          <w:lang w:eastAsia="zh-CN"/>
        </w:rPr>
        <w:t xml:space="preserve">Geographically the prevalence of duodenal ulceration is low in regions where unrefined wheat or maize, certain millets and pulses and soya are staple foods. Experiments on rat gastric and duodenal ulcer models showed that the lipid fraction present in these staple foods </w:t>
      </w:r>
      <w:r w:rsidR="00167AC1">
        <w:rPr>
          <w:rFonts w:ascii="Book Antiqua" w:hAnsi="Book Antiqua"/>
          <w:sz w:val="24"/>
          <w:szCs w:val="24"/>
          <w:lang w:eastAsia="zh-CN"/>
        </w:rPr>
        <w:t>was both protective against</w:t>
      </w:r>
      <w:r w:rsidR="0091142A" w:rsidRPr="0091142A">
        <w:rPr>
          <w:rFonts w:ascii="Book Antiqua" w:hAnsi="Book Antiqua"/>
          <w:sz w:val="24"/>
          <w:szCs w:val="24"/>
          <w:lang w:eastAsia="zh-CN"/>
        </w:rPr>
        <w:t xml:space="preserve"> gastric and duodenal ulceration and also promoted ulcer healing. It was also protective against ulceration due to </w:t>
      </w:r>
      <w:r w:rsidR="0091142A" w:rsidRPr="00BD71B0">
        <w:rPr>
          <w:rFonts w:ascii="Book Antiqua" w:hAnsi="Book Antiqua"/>
          <w:sz w:val="24"/>
          <w:szCs w:val="24"/>
        </w:rPr>
        <w:t>non-steroidal anti-inflammatory drugs</w:t>
      </w:r>
      <w:r w:rsidR="0091142A" w:rsidRPr="0091142A">
        <w:rPr>
          <w:rFonts w:ascii="Book Antiqua" w:hAnsi="Book Antiqua"/>
          <w:sz w:val="24"/>
          <w:szCs w:val="24"/>
          <w:lang w:eastAsia="zh-CN"/>
        </w:rPr>
        <w:t>. Further experiments showed that the protective activity lay in the phospholipid and sterol fractions present in the lipid fraction. These fractions were protective individually and in combination. The clinical application is discussed.</w:t>
      </w:r>
    </w:p>
    <w:p w:rsidR="00F71EA6" w:rsidRPr="00BD71B0" w:rsidRDefault="00F71EA6" w:rsidP="00BD71B0">
      <w:pPr>
        <w:spacing w:after="0"/>
        <w:jc w:val="both"/>
        <w:rPr>
          <w:rFonts w:ascii="Book Antiqua" w:hAnsi="Book Antiqua"/>
          <w:sz w:val="24"/>
          <w:szCs w:val="24"/>
          <w:lang w:eastAsia="zh-CN"/>
        </w:rPr>
      </w:pPr>
    </w:p>
    <w:p w:rsidR="00F71EA6" w:rsidRPr="008B1D89" w:rsidRDefault="008B1D89" w:rsidP="008B1D89">
      <w:pPr>
        <w:spacing w:after="0" w:line="360" w:lineRule="auto"/>
        <w:jc w:val="both"/>
        <w:rPr>
          <w:rFonts w:ascii="Book Antiqua" w:hAnsi="Book Antiqua"/>
          <w:sz w:val="24"/>
          <w:szCs w:val="24"/>
          <w:lang w:eastAsia="zh-CN"/>
        </w:rPr>
      </w:pPr>
      <w:bookmarkStart w:id="30" w:name="OLE_LINK424"/>
      <w:bookmarkStart w:id="31" w:name="OLE_LINK425"/>
      <w:r w:rsidRPr="00BD71B0">
        <w:rPr>
          <w:rFonts w:ascii="Book Antiqua" w:hAnsi="Book Antiqua"/>
          <w:sz w:val="24"/>
          <w:szCs w:val="24"/>
        </w:rPr>
        <w:t>Tovey</w:t>
      </w:r>
      <w:r>
        <w:rPr>
          <w:rFonts w:ascii="Book Antiqua" w:hAnsi="Book Antiqua" w:hint="eastAsia"/>
          <w:sz w:val="24"/>
          <w:szCs w:val="24"/>
          <w:lang w:eastAsia="zh-CN"/>
        </w:rPr>
        <w:t xml:space="preserve"> FI. </w:t>
      </w:r>
      <w:r w:rsidRPr="008B1D89">
        <w:rPr>
          <w:rFonts w:ascii="Book Antiqua" w:hAnsi="Book Antiqua"/>
          <w:sz w:val="24"/>
          <w:szCs w:val="24"/>
          <w:lang w:eastAsia="zh-CN"/>
        </w:rPr>
        <w:t xml:space="preserve">Role of </w:t>
      </w:r>
      <w:r w:rsidR="004E0D4F">
        <w:rPr>
          <w:rFonts w:ascii="Book Antiqua" w:hAnsi="Book Antiqua"/>
          <w:sz w:val="24"/>
          <w:szCs w:val="24"/>
          <w:lang w:eastAsia="zh-CN"/>
        </w:rPr>
        <w:t xml:space="preserve">dietary </w:t>
      </w:r>
      <w:r w:rsidRPr="008B1D89">
        <w:rPr>
          <w:rFonts w:ascii="Book Antiqua" w:hAnsi="Book Antiqua"/>
          <w:sz w:val="24"/>
          <w:szCs w:val="24"/>
          <w:lang w:eastAsia="zh-CN"/>
        </w:rPr>
        <w:t xml:space="preserve">phospholipids and phytosterols in protection </w:t>
      </w:r>
      <w:r w:rsidR="004E0D4F">
        <w:rPr>
          <w:rFonts w:ascii="Book Antiqua" w:hAnsi="Book Antiqua"/>
          <w:sz w:val="24"/>
          <w:szCs w:val="24"/>
          <w:lang w:eastAsia="zh-CN"/>
        </w:rPr>
        <w:t xml:space="preserve">against peptic ulceration </w:t>
      </w:r>
      <w:r w:rsidRPr="008B1D89">
        <w:rPr>
          <w:rFonts w:ascii="Book Antiqua" w:hAnsi="Book Antiqua"/>
          <w:sz w:val="24"/>
          <w:szCs w:val="24"/>
          <w:lang w:eastAsia="zh-CN"/>
        </w:rPr>
        <w:t>as shown by experiment</w:t>
      </w:r>
      <w:r w:rsidR="004E0D4F">
        <w:rPr>
          <w:rFonts w:ascii="Book Antiqua" w:hAnsi="Book Antiqua"/>
          <w:sz w:val="24"/>
          <w:szCs w:val="24"/>
          <w:lang w:eastAsia="zh-CN"/>
        </w:rPr>
        <w:t>s on rats.</w:t>
      </w:r>
      <w:r w:rsidR="002C1B2D">
        <w:rPr>
          <w:rFonts w:ascii="Book Antiqua" w:hAnsi="Book Antiqua" w:hint="eastAsia"/>
          <w:sz w:val="24"/>
          <w:szCs w:val="24"/>
          <w:lang w:eastAsia="zh-CN"/>
        </w:rPr>
        <w:t xml:space="preserve"> </w:t>
      </w:r>
      <w:r w:rsidR="00F71EA6" w:rsidRPr="00BD71B0">
        <w:rPr>
          <w:rFonts w:ascii="Book Antiqua" w:hAnsi="Book Antiqua"/>
          <w:i/>
          <w:sz w:val="24"/>
        </w:rPr>
        <w:t>World J Gastroenterol</w:t>
      </w:r>
      <w:r w:rsidR="00F71EA6" w:rsidRPr="00BD71B0">
        <w:rPr>
          <w:rFonts w:ascii="Book Antiqua" w:hAnsi="Book Antiqua"/>
          <w:sz w:val="24"/>
        </w:rPr>
        <w:t xml:space="preserve"> </w:t>
      </w:r>
      <w:r w:rsidR="002C1B2D">
        <w:rPr>
          <w:rFonts w:ascii="Book Antiqua" w:hAnsi="Book Antiqua" w:hint="eastAsia"/>
          <w:sz w:val="24"/>
          <w:lang w:eastAsia="zh-CN"/>
        </w:rPr>
        <w:t>2015</w:t>
      </w:r>
      <w:r w:rsidR="00F71EA6" w:rsidRPr="00BD71B0">
        <w:rPr>
          <w:rFonts w:ascii="Book Antiqua" w:hAnsi="Book Antiqua"/>
          <w:sz w:val="24"/>
        </w:rPr>
        <w:t xml:space="preserve">; </w:t>
      </w:r>
      <w:bookmarkStart w:id="32" w:name="OLE_LINK1689"/>
      <w:bookmarkStart w:id="33" w:name="OLE_LINK1298"/>
      <w:bookmarkStart w:id="34" w:name="OLE_LINK1297"/>
      <w:r w:rsidR="00F71EA6" w:rsidRPr="00BD71B0">
        <w:rPr>
          <w:rFonts w:ascii="Book Antiqua" w:hAnsi="Book Antiqua"/>
          <w:sz w:val="24"/>
        </w:rPr>
        <w:t>In press</w:t>
      </w:r>
      <w:bookmarkEnd w:id="32"/>
      <w:bookmarkEnd w:id="33"/>
      <w:bookmarkEnd w:id="34"/>
    </w:p>
    <w:bookmarkEnd w:id="30"/>
    <w:bookmarkEnd w:id="31"/>
    <w:p w:rsidR="00D67738" w:rsidRPr="00BD71B0" w:rsidRDefault="00F71EA6" w:rsidP="0040651A">
      <w:pPr>
        <w:spacing w:after="0"/>
        <w:jc w:val="both"/>
        <w:rPr>
          <w:rFonts w:ascii="Book Antiqua" w:hAnsi="Book Antiqua"/>
          <w:b/>
          <w:sz w:val="24"/>
          <w:szCs w:val="24"/>
        </w:rPr>
      </w:pPr>
      <w:r w:rsidRPr="00BD71B0">
        <w:rPr>
          <w:rFonts w:ascii="Book Antiqua" w:hAnsi="Book Antiqua"/>
          <w:b/>
          <w:sz w:val="24"/>
          <w:szCs w:val="24"/>
        </w:rPr>
        <w:br w:type="page"/>
      </w:r>
      <w:r w:rsidRPr="00BD71B0">
        <w:rPr>
          <w:rFonts w:ascii="Book Antiqua" w:hAnsi="Book Antiqua"/>
          <w:b/>
          <w:sz w:val="24"/>
          <w:szCs w:val="24"/>
        </w:rPr>
        <w:lastRenderedPageBreak/>
        <w:t>INTRODUCTION</w:t>
      </w:r>
    </w:p>
    <w:p w:rsidR="00D67738" w:rsidRPr="00BD71B0" w:rsidRDefault="00F71EA6" w:rsidP="00BD71B0">
      <w:pPr>
        <w:autoSpaceDE w:val="0"/>
        <w:autoSpaceDN w:val="0"/>
        <w:adjustRightInd w:val="0"/>
        <w:spacing w:after="0" w:line="360" w:lineRule="auto"/>
        <w:jc w:val="both"/>
        <w:rPr>
          <w:rFonts w:ascii="Book Antiqua" w:hAnsi="Book Antiqua" w:cs="TrebuchetMS-Bold"/>
          <w:b/>
          <w:bCs/>
          <w:i/>
          <w:sz w:val="24"/>
          <w:szCs w:val="24"/>
          <w:lang w:eastAsia="zh-CN"/>
        </w:rPr>
      </w:pPr>
      <w:r w:rsidRPr="00BD71B0">
        <w:rPr>
          <w:rFonts w:ascii="Book Antiqua" w:hAnsi="Book Antiqua" w:cs="TrebuchetMS-Bold"/>
          <w:b/>
          <w:bCs/>
          <w:i/>
          <w:sz w:val="24"/>
          <w:szCs w:val="24"/>
        </w:rPr>
        <w:t xml:space="preserve">Relationship </w:t>
      </w:r>
      <w:r w:rsidR="00D67738" w:rsidRPr="00BD71B0">
        <w:rPr>
          <w:rFonts w:ascii="Book Antiqua" w:hAnsi="Book Antiqua" w:cs="TrebuchetMS-Bold"/>
          <w:b/>
          <w:bCs/>
          <w:i/>
          <w:sz w:val="24"/>
          <w:szCs w:val="24"/>
        </w:rPr>
        <w:t xml:space="preserve">between staple diets and </w:t>
      </w:r>
      <w:r w:rsidR="0000092C" w:rsidRPr="00BD71B0">
        <w:rPr>
          <w:rFonts w:ascii="Book Antiqua" w:hAnsi="Book Antiqua" w:cs="TrebuchetMS-Bold"/>
          <w:b/>
          <w:bCs/>
          <w:i/>
          <w:sz w:val="24"/>
          <w:szCs w:val="24"/>
        </w:rPr>
        <w:t>duodenal ulcer prevalence</w:t>
      </w:r>
    </w:p>
    <w:p w:rsidR="000C5DC9" w:rsidRPr="00BD71B0" w:rsidRDefault="004A2053" w:rsidP="00BD71B0">
      <w:pPr>
        <w:autoSpaceDE w:val="0"/>
        <w:autoSpaceDN w:val="0"/>
        <w:adjustRightInd w:val="0"/>
        <w:spacing w:after="0" w:line="360" w:lineRule="auto"/>
        <w:jc w:val="both"/>
        <w:rPr>
          <w:rFonts w:ascii="Book Antiqua" w:hAnsi="Book Antiqua" w:cs="TrebuchetMS"/>
          <w:sz w:val="24"/>
          <w:szCs w:val="24"/>
          <w:vertAlign w:val="superscript"/>
        </w:rPr>
      </w:pPr>
      <w:r w:rsidRPr="00BD71B0">
        <w:rPr>
          <w:rFonts w:ascii="Book Antiqua" w:hAnsi="Book Antiqua" w:cs="TrebuchetMS"/>
          <w:sz w:val="24"/>
          <w:szCs w:val="24"/>
        </w:rPr>
        <w:t>This research began in the 195</w:t>
      </w:r>
      <w:r w:rsidR="000C5DC9" w:rsidRPr="00BD71B0">
        <w:rPr>
          <w:rFonts w:ascii="Book Antiqua" w:hAnsi="Book Antiqua" w:cs="TrebuchetMS"/>
          <w:sz w:val="24"/>
          <w:szCs w:val="24"/>
        </w:rPr>
        <w:t xml:space="preserve">0s when the author was working as a surgeon in South India.  Duodenal ulceration </w:t>
      </w:r>
      <w:r w:rsidR="00151170" w:rsidRPr="00BD71B0">
        <w:rPr>
          <w:rFonts w:ascii="Book Antiqua" w:hAnsi="Book Antiqua" w:cs="TrebuchetMS"/>
          <w:sz w:val="24"/>
          <w:szCs w:val="24"/>
        </w:rPr>
        <w:t>e</w:t>
      </w:r>
      <w:r w:rsidR="000C5DC9" w:rsidRPr="00BD71B0">
        <w:rPr>
          <w:rFonts w:ascii="Book Antiqua" w:hAnsi="Book Antiqua" w:cs="TrebuchetMS"/>
          <w:sz w:val="24"/>
          <w:szCs w:val="24"/>
        </w:rPr>
        <w:t>specially in males was a major surgical problem</w:t>
      </w:r>
      <w:r w:rsidRPr="00BD71B0">
        <w:rPr>
          <w:rFonts w:ascii="Book Antiqua" w:hAnsi="Book Antiqua" w:cs="TrebuchetMS"/>
          <w:sz w:val="24"/>
          <w:szCs w:val="24"/>
        </w:rPr>
        <w:t>,</w:t>
      </w:r>
      <w:r w:rsidR="000C5DC9" w:rsidRPr="00BD71B0">
        <w:rPr>
          <w:rFonts w:ascii="Book Antiqua" w:hAnsi="Book Antiqua" w:cs="TrebuchetMS"/>
          <w:sz w:val="24"/>
          <w:szCs w:val="24"/>
        </w:rPr>
        <w:t xml:space="preserve"> the majority of the cases coming from the area </w:t>
      </w:r>
      <w:r w:rsidR="00054CB7" w:rsidRPr="00BD71B0">
        <w:rPr>
          <w:rFonts w:ascii="Book Antiqua" w:hAnsi="Book Antiqua" w:cs="TrebuchetMS"/>
          <w:sz w:val="24"/>
          <w:szCs w:val="24"/>
        </w:rPr>
        <w:t xml:space="preserve">where </w:t>
      </w:r>
      <w:r w:rsidR="000C5DC9" w:rsidRPr="00BD71B0">
        <w:rPr>
          <w:rFonts w:ascii="Book Antiqua" w:hAnsi="Book Antiqua" w:cs="TrebuchetMS"/>
          <w:sz w:val="24"/>
          <w:szCs w:val="24"/>
        </w:rPr>
        <w:t xml:space="preserve">rice was the staple crop and only a few from the area where the staple crops were </w:t>
      </w:r>
      <w:r w:rsidR="00151170" w:rsidRPr="00BD71B0">
        <w:rPr>
          <w:rFonts w:ascii="Book Antiqua" w:hAnsi="Book Antiqua" w:cs="TrebuchetMS"/>
          <w:sz w:val="24"/>
          <w:szCs w:val="24"/>
        </w:rPr>
        <w:t xml:space="preserve">a </w:t>
      </w:r>
      <w:r w:rsidR="000C5DC9" w:rsidRPr="00BD71B0">
        <w:rPr>
          <w:rFonts w:ascii="Book Antiqua" w:hAnsi="Book Antiqua" w:cs="TrebuchetMS"/>
          <w:sz w:val="24"/>
          <w:szCs w:val="24"/>
        </w:rPr>
        <w:t>millet</w:t>
      </w:r>
      <w:r w:rsidRPr="00BD71B0">
        <w:rPr>
          <w:rFonts w:ascii="Book Antiqua" w:hAnsi="Book Antiqua" w:cs="TrebuchetMS"/>
          <w:sz w:val="24"/>
          <w:szCs w:val="24"/>
        </w:rPr>
        <w:t xml:space="preserve"> or pulse</w:t>
      </w:r>
      <w:r w:rsidR="00151170" w:rsidRPr="00BD71B0">
        <w:rPr>
          <w:rFonts w:ascii="Book Antiqua" w:hAnsi="Book Antiqua" w:cs="TrebuchetMS"/>
          <w:sz w:val="24"/>
          <w:szCs w:val="24"/>
        </w:rPr>
        <w:t>.</w:t>
      </w:r>
      <w:r w:rsidR="000C5DC9" w:rsidRPr="00BD71B0">
        <w:rPr>
          <w:rFonts w:ascii="Book Antiqua" w:hAnsi="Book Antiqua" w:cs="TrebuchetMS"/>
          <w:sz w:val="24"/>
          <w:szCs w:val="24"/>
        </w:rPr>
        <w:t xml:space="preserve"> </w:t>
      </w:r>
      <w:r w:rsidRPr="00BD71B0">
        <w:rPr>
          <w:rFonts w:ascii="Book Antiqua" w:hAnsi="Book Antiqua" w:cs="TrebuchetMS"/>
          <w:sz w:val="24"/>
          <w:szCs w:val="24"/>
        </w:rPr>
        <w:t>This suggested that duodenal ulcer prevalence was related to the staple diet</w:t>
      </w:r>
      <w:r w:rsidR="00054CB7" w:rsidRPr="00BD71B0">
        <w:rPr>
          <w:rFonts w:ascii="Book Antiqua" w:hAnsi="Book Antiqua" w:cs="TrebuchetMS"/>
          <w:sz w:val="24"/>
          <w:szCs w:val="24"/>
          <w:vertAlign w:val="superscript"/>
        </w:rPr>
        <w:t>[1]</w:t>
      </w:r>
      <w:r w:rsidR="00054CB7" w:rsidRPr="00BD71B0">
        <w:rPr>
          <w:rFonts w:ascii="Book Antiqua" w:hAnsi="Book Antiqua" w:cs="TrebuchetMS"/>
          <w:sz w:val="24"/>
          <w:szCs w:val="24"/>
        </w:rPr>
        <w:t>.</w:t>
      </w:r>
    </w:p>
    <w:p w:rsidR="0000092C" w:rsidRPr="00BD71B0" w:rsidRDefault="004A2053" w:rsidP="00BD71B0">
      <w:pPr>
        <w:autoSpaceDE w:val="0"/>
        <w:autoSpaceDN w:val="0"/>
        <w:adjustRightInd w:val="0"/>
        <w:spacing w:after="0" w:line="360" w:lineRule="auto"/>
        <w:ind w:firstLineChars="150" w:firstLine="360"/>
        <w:jc w:val="both"/>
        <w:rPr>
          <w:rFonts w:ascii="Book Antiqua" w:hAnsi="Book Antiqua" w:cs="TrebuchetMS"/>
          <w:sz w:val="24"/>
          <w:szCs w:val="24"/>
        </w:rPr>
      </w:pPr>
      <w:r w:rsidRPr="00BD71B0">
        <w:rPr>
          <w:rFonts w:ascii="Book Antiqua" w:hAnsi="Book Antiqua" w:cs="TrebuchetMS"/>
          <w:sz w:val="24"/>
          <w:szCs w:val="24"/>
        </w:rPr>
        <w:t xml:space="preserve">Information was </w:t>
      </w:r>
      <w:r w:rsidR="00F834BE" w:rsidRPr="00BD71B0">
        <w:rPr>
          <w:rFonts w:ascii="Book Antiqua" w:hAnsi="Book Antiqua" w:cs="TrebuchetMS"/>
          <w:sz w:val="24"/>
          <w:szCs w:val="24"/>
        </w:rPr>
        <w:t xml:space="preserve">then </w:t>
      </w:r>
      <w:r w:rsidRPr="00BD71B0">
        <w:rPr>
          <w:rFonts w:ascii="Book Antiqua" w:hAnsi="Book Antiqua" w:cs="TrebuchetMS"/>
          <w:sz w:val="24"/>
          <w:szCs w:val="24"/>
        </w:rPr>
        <w:t>collected from all over India</w:t>
      </w:r>
      <w:r w:rsidR="0000092C" w:rsidRPr="00BD71B0">
        <w:rPr>
          <w:rFonts w:ascii="Book Antiqua" w:hAnsi="Book Antiqua" w:cs="TrebuchetMS"/>
          <w:sz w:val="24"/>
          <w:szCs w:val="24"/>
        </w:rPr>
        <w:t xml:space="preserve"> </w:t>
      </w:r>
      <w:r w:rsidRPr="00BD71B0">
        <w:rPr>
          <w:rFonts w:ascii="Book Antiqua" w:hAnsi="Book Antiqua" w:cs="TrebuchetMS"/>
          <w:sz w:val="24"/>
          <w:szCs w:val="24"/>
        </w:rPr>
        <w:t>confirming a higher</w:t>
      </w:r>
      <w:r w:rsidR="00054CB7" w:rsidRPr="00BD71B0">
        <w:rPr>
          <w:rFonts w:ascii="Book Antiqua" w:hAnsi="Book Antiqua" w:cs="TrebuchetMS"/>
          <w:sz w:val="24"/>
          <w:szCs w:val="24"/>
        </w:rPr>
        <w:t xml:space="preserve"> prevalence in areas where milled</w:t>
      </w:r>
      <w:r w:rsidRPr="00BD71B0">
        <w:rPr>
          <w:rFonts w:ascii="Book Antiqua" w:hAnsi="Book Antiqua" w:cs="TrebuchetMS"/>
          <w:sz w:val="24"/>
          <w:szCs w:val="24"/>
        </w:rPr>
        <w:t xml:space="preserve"> rice or cassava was the staple food and lower </w:t>
      </w:r>
      <w:r w:rsidR="008D4161">
        <w:rPr>
          <w:rFonts w:ascii="Book Antiqua" w:hAnsi="Book Antiqua" w:cs="TrebuchetMS"/>
          <w:sz w:val="24"/>
          <w:szCs w:val="24"/>
        </w:rPr>
        <w:t xml:space="preserve">prevalence </w:t>
      </w:r>
      <w:r w:rsidRPr="00BD71B0">
        <w:rPr>
          <w:rFonts w:ascii="Book Antiqua" w:hAnsi="Book Antiqua" w:cs="TrebuchetMS"/>
          <w:sz w:val="24"/>
          <w:szCs w:val="24"/>
        </w:rPr>
        <w:t xml:space="preserve">where the staple food was unrefined wheat, millet or a pulse. </w:t>
      </w:r>
      <w:r w:rsidR="00555E3A">
        <w:rPr>
          <w:rFonts w:ascii="Book Antiqua" w:hAnsi="Book Antiqua" w:cs="TrebuchetMS"/>
          <w:sz w:val="24"/>
          <w:szCs w:val="24"/>
        </w:rPr>
        <w:t>Later f</w:t>
      </w:r>
      <w:r w:rsidR="00184073" w:rsidRPr="00BD71B0">
        <w:rPr>
          <w:rFonts w:ascii="Book Antiqua" w:hAnsi="Book Antiqua" w:cs="TrebuchetMS"/>
          <w:sz w:val="24"/>
          <w:szCs w:val="24"/>
        </w:rPr>
        <w:t>rom 1970 to 1984</w:t>
      </w:r>
      <w:r w:rsidR="008D4161">
        <w:rPr>
          <w:rFonts w:ascii="Book Antiqua" w:hAnsi="Book Antiqua" w:cs="TrebuchetMS"/>
          <w:sz w:val="24"/>
          <w:szCs w:val="24"/>
        </w:rPr>
        <w:t>,</w:t>
      </w:r>
      <w:r w:rsidR="00F834BE" w:rsidRPr="00BD71B0">
        <w:rPr>
          <w:rFonts w:ascii="Book Antiqua" w:hAnsi="Book Antiqua" w:cs="TrebuchetMS"/>
          <w:sz w:val="24"/>
          <w:szCs w:val="24"/>
        </w:rPr>
        <w:t xml:space="preserve"> in conjunction with the Medical Research Council in the </w:t>
      </w:r>
      <w:r w:rsidR="00F71EA6" w:rsidRPr="00BD71B0">
        <w:rPr>
          <w:rFonts w:ascii="Book Antiqua" w:hAnsi="Book Antiqua" w:cs="TrebuchetMS"/>
          <w:sz w:val="24"/>
          <w:szCs w:val="24"/>
        </w:rPr>
        <w:t>United Kingdom</w:t>
      </w:r>
      <w:r w:rsidR="008D4161">
        <w:rPr>
          <w:rFonts w:ascii="Book Antiqua" w:hAnsi="Book Antiqua" w:cs="TrebuchetMS"/>
          <w:sz w:val="24"/>
          <w:szCs w:val="24"/>
        </w:rPr>
        <w:t>,</w:t>
      </w:r>
      <w:r w:rsidR="00F71EA6" w:rsidRPr="00BD71B0">
        <w:rPr>
          <w:rFonts w:ascii="Book Antiqua" w:hAnsi="Book Antiqua" w:cs="TrebuchetMS"/>
          <w:sz w:val="24"/>
          <w:szCs w:val="24"/>
        </w:rPr>
        <w:t xml:space="preserve"> </w:t>
      </w:r>
      <w:r w:rsidR="00F834BE" w:rsidRPr="00BD71B0">
        <w:rPr>
          <w:rFonts w:ascii="Book Antiqua" w:hAnsi="Book Antiqua" w:cs="TrebuchetMS"/>
          <w:sz w:val="24"/>
          <w:szCs w:val="24"/>
        </w:rPr>
        <w:t xml:space="preserve">more information </w:t>
      </w:r>
      <w:r w:rsidR="0000092C" w:rsidRPr="00BD71B0">
        <w:rPr>
          <w:rFonts w:ascii="Book Antiqua" w:hAnsi="Book Antiqua" w:cs="TrebuchetMS"/>
          <w:sz w:val="24"/>
          <w:szCs w:val="24"/>
        </w:rPr>
        <w:t xml:space="preserve">was gathered </w:t>
      </w:r>
      <w:r w:rsidR="00F834BE" w:rsidRPr="00BD71B0">
        <w:rPr>
          <w:rFonts w:ascii="Book Antiqua" w:hAnsi="Book Antiqua" w:cs="TrebuchetMS"/>
          <w:sz w:val="24"/>
          <w:szCs w:val="24"/>
        </w:rPr>
        <w:t xml:space="preserve">from Sub-Saharan </w:t>
      </w:r>
      <w:r w:rsidR="0000092C" w:rsidRPr="00BD71B0">
        <w:rPr>
          <w:rFonts w:ascii="Book Antiqua" w:hAnsi="Book Antiqua" w:cs="TrebuchetMS"/>
          <w:sz w:val="24"/>
          <w:szCs w:val="24"/>
        </w:rPr>
        <w:t>Africa</w:t>
      </w:r>
      <w:r w:rsidR="00F834BE" w:rsidRPr="00BD71B0">
        <w:rPr>
          <w:rFonts w:ascii="Book Antiqua" w:hAnsi="Book Antiqua" w:cs="TrebuchetMS"/>
          <w:sz w:val="24"/>
          <w:szCs w:val="24"/>
        </w:rPr>
        <w:t>,</w:t>
      </w:r>
      <w:r w:rsidR="0000092C" w:rsidRPr="00BD71B0">
        <w:rPr>
          <w:rFonts w:ascii="Book Antiqua" w:hAnsi="Book Antiqua" w:cs="TrebuchetMS"/>
          <w:sz w:val="24"/>
          <w:szCs w:val="24"/>
        </w:rPr>
        <w:t xml:space="preserve"> China, </w:t>
      </w:r>
      <w:r w:rsidR="00F834BE" w:rsidRPr="00BD71B0">
        <w:rPr>
          <w:rFonts w:ascii="Book Antiqua" w:hAnsi="Book Antiqua" w:cs="TrebuchetMS"/>
          <w:sz w:val="24"/>
          <w:szCs w:val="24"/>
        </w:rPr>
        <w:t xml:space="preserve">and </w:t>
      </w:r>
      <w:r w:rsidR="0000092C" w:rsidRPr="00BD71B0">
        <w:rPr>
          <w:rFonts w:ascii="Book Antiqua" w:hAnsi="Book Antiqua" w:cs="TrebuchetMS"/>
          <w:sz w:val="24"/>
          <w:szCs w:val="24"/>
        </w:rPr>
        <w:t xml:space="preserve">other developing countries. A picture was built up by </w:t>
      </w:r>
      <w:r w:rsidR="00D67738" w:rsidRPr="00BD71B0">
        <w:rPr>
          <w:rFonts w:ascii="Book Antiqua" w:hAnsi="Book Antiqua" w:cs="TrebuchetMS"/>
          <w:sz w:val="24"/>
          <w:szCs w:val="24"/>
        </w:rPr>
        <w:t xml:space="preserve">correspondence, </w:t>
      </w:r>
      <w:r w:rsidR="008D4161">
        <w:rPr>
          <w:rFonts w:ascii="Book Antiqua" w:hAnsi="Book Antiqua" w:cs="TrebuchetMS"/>
          <w:sz w:val="24"/>
          <w:szCs w:val="24"/>
        </w:rPr>
        <w:t xml:space="preserve">by </w:t>
      </w:r>
      <w:r w:rsidR="00D67738" w:rsidRPr="00BD71B0">
        <w:rPr>
          <w:rFonts w:ascii="Book Antiqua" w:hAnsi="Book Antiqua" w:cs="TrebuchetMS"/>
          <w:sz w:val="24"/>
          <w:szCs w:val="24"/>
        </w:rPr>
        <w:t>personal visits</w:t>
      </w:r>
      <w:r w:rsidR="00184073" w:rsidRPr="00BD71B0">
        <w:rPr>
          <w:rFonts w:ascii="Book Antiqua" w:hAnsi="Book Antiqua" w:cs="TrebuchetMS"/>
          <w:sz w:val="24"/>
          <w:szCs w:val="24"/>
        </w:rPr>
        <w:t xml:space="preserve"> (two to China, three to Africa and two return visits to India)</w:t>
      </w:r>
      <w:r w:rsidR="00D67738" w:rsidRPr="00BD71B0">
        <w:rPr>
          <w:rFonts w:ascii="Book Antiqua" w:hAnsi="Book Antiqua" w:cs="TrebuchetMS"/>
          <w:sz w:val="24"/>
          <w:szCs w:val="24"/>
        </w:rPr>
        <w:t xml:space="preserve">, by </w:t>
      </w:r>
      <w:r w:rsidR="0000092C" w:rsidRPr="00BD71B0">
        <w:rPr>
          <w:rFonts w:ascii="Book Antiqua" w:hAnsi="Book Antiqua" w:cs="TrebuchetMS"/>
          <w:sz w:val="24"/>
          <w:szCs w:val="24"/>
        </w:rPr>
        <w:t>assessing reports from many sources and publications</w:t>
      </w:r>
      <w:r w:rsidR="00555E3A">
        <w:rPr>
          <w:rFonts w:ascii="Book Antiqua" w:hAnsi="Book Antiqua" w:cs="TrebuchetMS"/>
          <w:sz w:val="24"/>
          <w:szCs w:val="24"/>
        </w:rPr>
        <w:t>, from</w:t>
      </w:r>
      <w:r w:rsidR="0000092C" w:rsidRPr="00BD71B0">
        <w:rPr>
          <w:rFonts w:ascii="Book Antiqua" w:hAnsi="Book Antiqua" w:cs="TrebuchetMS"/>
          <w:sz w:val="24"/>
          <w:szCs w:val="24"/>
        </w:rPr>
        <w:t xml:space="preserve"> the opinion of clinical workers as to whether duodenal ulcer was a major or minor problem in the area where they worked, </w:t>
      </w:r>
      <w:r w:rsidR="00D67738" w:rsidRPr="00BD71B0">
        <w:rPr>
          <w:rFonts w:ascii="Book Antiqua" w:hAnsi="Book Antiqua" w:cs="TrebuchetMS"/>
          <w:sz w:val="24"/>
          <w:szCs w:val="24"/>
        </w:rPr>
        <w:t xml:space="preserve">from </w:t>
      </w:r>
      <w:r w:rsidR="0000092C" w:rsidRPr="00BD71B0">
        <w:rPr>
          <w:rFonts w:ascii="Book Antiqua" w:hAnsi="Book Antiqua" w:cs="TrebuchetMS"/>
          <w:sz w:val="24"/>
          <w:szCs w:val="24"/>
        </w:rPr>
        <w:t>radiological and necropsy records, and</w:t>
      </w:r>
      <w:r w:rsidR="00D67738" w:rsidRPr="00BD71B0">
        <w:rPr>
          <w:rFonts w:ascii="Book Antiqua" w:hAnsi="Book Antiqua" w:cs="TrebuchetMS"/>
          <w:sz w:val="24"/>
          <w:szCs w:val="24"/>
        </w:rPr>
        <w:t xml:space="preserve"> </w:t>
      </w:r>
      <w:r w:rsidR="00555E3A">
        <w:rPr>
          <w:rFonts w:ascii="Book Antiqua" w:hAnsi="Book Antiqua" w:cs="TrebuchetMS"/>
          <w:sz w:val="24"/>
          <w:szCs w:val="24"/>
        </w:rPr>
        <w:t xml:space="preserve">from </w:t>
      </w:r>
      <w:r w:rsidR="0000092C" w:rsidRPr="00BD71B0">
        <w:rPr>
          <w:rFonts w:ascii="Book Antiqua" w:hAnsi="Book Antiqua" w:cs="TrebuchetMS"/>
          <w:sz w:val="24"/>
          <w:szCs w:val="24"/>
        </w:rPr>
        <w:t>hospital admission figures</w:t>
      </w:r>
      <w:r w:rsidR="00555E3A">
        <w:rPr>
          <w:rFonts w:ascii="Book Antiqua" w:hAnsi="Book Antiqua" w:cs="TrebuchetMS"/>
          <w:sz w:val="24"/>
          <w:szCs w:val="24"/>
        </w:rPr>
        <w:t>.</w:t>
      </w:r>
      <w:r w:rsidR="0000092C" w:rsidRPr="00BD71B0">
        <w:rPr>
          <w:rFonts w:ascii="Book Antiqua" w:hAnsi="Book Antiqua" w:cs="TrebuchetMS"/>
          <w:sz w:val="24"/>
          <w:szCs w:val="24"/>
        </w:rPr>
        <w:t xml:space="preserve"> </w:t>
      </w:r>
    </w:p>
    <w:p w:rsidR="0000092C" w:rsidRPr="00BD71B0" w:rsidRDefault="0000092C" w:rsidP="00BD71B0">
      <w:pPr>
        <w:autoSpaceDE w:val="0"/>
        <w:autoSpaceDN w:val="0"/>
        <w:adjustRightInd w:val="0"/>
        <w:spacing w:after="0" w:line="360" w:lineRule="auto"/>
        <w:ind w:firstLineChars="200" w:firstLine="480"/>
        <w:jc w:val="both"/>
        <w:rPr>
          <w:rFonts w:ascii="Book Antiqua" w:hAnsi="Book Antiqua" w:cs="TrebuchetMS"/>
          <w:sz w:val="24"/>
          <w:szCs w:val="24"/>
        </w:rPr>
      </w:pPr>
      <w:r w:rsidRPr="00BD71B0">
        <w:rPr>
          <w:rFonts w:ascii="Book Antiqua" w:hAnsi="Book Antiqua" w:cs="TrebuchetMS"/>
          <w:sz w:val="24"/>
          <w:szCs w:val="24"/>
        </w:rPr>
        <w:t>The period 1951 t</w:t>
      </w:r>
      <w:r w:rsidR="008B136B" w:rsidRPr="00BD71B0">
        <w:rPr>
          <w:rFonts w:ascii="Book Antiqua" w:hAnsi="Book Antiqua" w:cs="TrebuchetMS"/>
          <w:sz w:val="24"/>
          <w:szCs w:val="24"/>
        </w:rPr>
        <w:t>o 1984</w:t>
      </w:r>
      <w:r w:rsidRPr="00BD71B0">
        <w:rPr>
          <w:rFonts w:ascii="Book Antiqua" w:hAnsi="Book Antiqua" w:cs="TrebuchetMS"/>
          <w:sz w:val="24"/>
          <w:szCs w:val="24"/>
        </w:rPr>
        <w:t xml:space="preserve"> was an ideal time for collecting such information for two reasons. Firstly, the primary treatment for duodenal ulceration in developing countrie</w:t>
      </w:r>
      <w:r w:rsidR="00D67738" w:rsidRPr="00BD71B0">
        <w:rPr>
          <w:rFonts w:ascii="Book Antiqua" w:hAnsi="Book Antiqua" w:cs="TrebuchetMS"/>
          <w:sz w:val="24"/>
          <w:szCs w:val="24"/>
        </w:rPr>
        <w:t>s</w:t>
      </w:r>
      <w:r w:rsidRPr="00BD71B0">
        <w:rPr>
          <w:rFonts w:ascii="Book Antiqua" w:hAnsi="Book Antiqua" w:cs="TrebuchetMS"/>
          <w:sz w:val="24"/>
          <w:szCs w:val="24"/>
        </w:rPr>
        <w:t xml:space="preserve"> was still surgical, and valuable information about local prevalence could be gathered from the number of surgical operations for chronic duodenal ulceration, or its complications, obtained</w:t>
      </w:r>
      <w:r w:rsidR="00D67738" w:rsidRPr="00BD71B0">
        <w:rPr>
          <w:rFonts w:ascii="Book Antiqua" w:hAnsi="Book Antiqua" w:cs="TrebuchetMS"/>
          <w:sz w:val="24"/>
          <w:szCs w:val="24"/>
        </w:rPr>
        <w:t xml:space="preserve"> from hospitals of similar size </w:t>
      </w:r>
      <w:r w:rsidRPr="00BD71B0">
        <w:rPr>
          <w:rFonts w:ascii="Book Antiqua" w:hAnsi="Book Antiqua" w:cs="TrebuchetMS"/>
          <w:sz w:val="24"/>
          <w:szCs w:val="24"/>
        </w:rPr>
        <w:t>and with similar surgical facilities. Nowadays, with the widespread advent of medical treatment for duodenal ulceration, such information is no longer available. Secondly,</w:t>
      </w:r>
      <w:r w:rsidR="00D67738" w:rsidRPr="00BD71B0">
        <w:rPr>
          <w:rFonts w:ascii="Book Antiqua" w:hAnsi="Book Antiqua" w:cs="TrebuchetMS"/>
          <w:sz w:val="24"/>
          <w:szCs w:val="24"/>
        </w:rPr>
        <w:t xml:space="preserve"> </w:t>
      </w:r>
      <w:r w:rsidRPr="00BD71B0">
        <w:rPr>
          <w:rFonts w:ascii="Book Antiqua" w:hAnsi="Book Antiqua" w:cs="TrebuchetMS"/>
          <w:sz w:val="24"/>
          <w:szCs w:val="24"/>
        </w:rPr>
        <w:t>in rural areas during this period staple diets were stable, whereas nowadays, with better communications,</w:t>
      </w:r>
      <w:r w:rsidR="00D67738" w:rsidRPr="00BD71B0">
        <w:rPr>
          <w:rFonts w:ascii="Book Antiqua" w:hAnsi="Book Antiqua" w:cs="TrebuchetMS"/>
          <w:sz w:val="24"/>
          <w:szCs w:val="24"/>
        </w:rPr>
        <w:t xml:space="preserve"> </w:t>
      </w:r>
      <w:r w:rsidRPr="00BD71B0">
        <w:rPr>
          <w:rFonts w:ascii="Book Antiqua" w:hAnsi="Book Antiqua" w:cs="TrebuchetMS"/>
          <w:sz w:val="24"/>
          <w:szCs w:val="24"/>
        </w:rPr>
        <w:t>there is much more variety in the diets in many rural areas and any relationship to a staple diet is no longer clear</w:t>
      </w:r>
      <w:r w:rsidR="00E83208" w:rsidRPr="00BD71B0">
        <w:rPr>
          <w:rFonts w:ascii="Book Antiqua" w:hAnsi="Book Antiqua" w:cs="TrebuchetMS"/>
          <w:sz w:val="24"/>
          <w:szCs w:val="24"/>
        </w:rPr>
        <w:t>.</w:t>
      </w:r>
      <w:r w:rsidRPr="00BD71B0">
        <w:rPr>
          <w:rFonts w:ascii="Book Antiqua" w:hAnsi="Book Antiqua" w:cs="TrebuchetMS"/>
          <w:sz w:val="24"/>
          <w:szCs w:val="24"/>
        </w:rPr>
        <w:t xml:space="preserve"> Information from urban areas was less valuable because of more social classes and a wide variation in diets.</w:t>
      </w:r>
    </w:p>
    <w:p w:rsidR="0083310E" w:rsidRPr="00BD71B0" w:rsidRDefault="0083310E" w:rsidP="00E01A55">
      <w:pPr>
        <w:spacing w:after="0" w:line="360" w:lineRule="auto"/>
        <w:ind w:firstLineChars="150" w:firstLine="360"/>
        <w:jc w:val="both"/>
        <w:rPr>
          <w:rFonts w:ascii="Book Antiqua" w:hAnsi="Book Antiqua"/>
          <w:sz w:val="24"/>
          <w:szCs w:val="24"/>
          <w:lang w:eastAsia="zh-CN"/>
        </w:rPr>
      </w:pPr>
      <w:r w:rsidRPr="00BD71B0">
        <w:rPr>
          <w:rFonts w:ascii="Book Antiqua" w:hAnsi="Book Antiqua"/>
          <w:sz w:val="24"/>
          <w:szCs w:val="24"/>
        </w:rPr>
        <w:lastRenderedPageBreak/>
        <w:t>A consistent pattern was established. The prevalence of duodenal ulcer w</w:t>
      </w:r>
      <w:r w:rsidR="00E83208" w:rsidRPr="00BD71B0">
        <w:rPr>
          <w:rFonts w:ascii="Book Antiqua" w:hAnsi="Book Antiqua"/>
          <w:sz w:val="24"/>
          <w:szCs w:val="24"/>
        </w:rPr>
        <w:t>as higher in areas where milled</w:t>
      </w:r>
      <w:r w:rsidRPr="00BD71B0">
        <w:rPr>
          <w:rFonts w:ascii="Book Antiqua" w:hAnsi="Book Antiqua"/>
          <w:sz w:val="24"/>
          <w:szCs w:val="24"/>
        </w:rPr>
        <w:t xml:space="preserve"> rice, wheat or maize, yams, sorghum, cassava (</w:t>
      </w:r>
      <w:r w:rsidR="00F834BE" w:rsidRPr="00BD71B0">
        <w:rPr>
          <w:rFonts w:ascii="Book Antiqua" w:hAnsi="Book Antiqua"/>
          <w:sz w:val="24"/>
          <w:szCs w:val="24"/>
        </w:rPr>
        <w:t>manioc</w:t>
      </w:r>
      <w:r w:rsidRPr="00BD71B0">
        <w:rPr>
          <w:rFonts w:ascii="Book Antiqua" w:hAnsi="Book Antiqua"/>
          <w:sz w:val="24"/>
          <w:szCs w:val="24"/>
        </w:rPr>
        <w:t>), sweet potato and green bananas were the staple food. It was lower in regions where unrefined wheat or maize, soya and certain millets and pulses were the staple diet</w:t>
      </w:r>
      <w:r w:rsidR="00E83208" w:rsidRPr="00BD71B0">
        <w:rPr>
          <w:rFonts w:ascii="Book Antiqua" w:hAnsi="Book Antiqua"/>
          <w:sz w:val="24"/>
          <w:szCs w:val="24"/>
          <w:vertAlign w:val="superscript"/>
        </w:rPr>
        <w:t>[2-8</w:t>
      </w:r>
      <w:r w:rsidRPr="00BD71B0">
        <w:rPr>
          <w:rFonts w:ascii="Book Antiqua" w:hAnsi="Book Antiqua"/>
          <w:sz w:val="24"/>
          <w:szCs w:val="24"/>
          <w:vertAlign w:val="superscript"/>
        </w:rPr>
        <w:t>]</w:t>
      </w:r>
      <w:r w:rsidRPr="00BD71B0">
        <w:rPr>
          <w:rFonts w:ascii="Book Antiqua" w:hAnsi="Book Antiqua"/>
          <w:sz w:val="24"/>
          <w:szCs w:val="24"/>
        </w:rPr>
        <w:t>.</w:t>
      </w:r>
    </w:p>
    <w:p w:rsidR="0000092C" w:rsidRPr="00BD71B0" w:rsidRDefault="0000092C" w:rsidP="00BD71B0">
      <w:pPr>
        <w:autoSpaceDE w:val="0"/>
        <w:autoSpaceDN w:val="0"/>
        <w:adjustRightInd w:val="0"/>
        <w:spacing w:after="0" w:line="360" w:lineRule="auto"/>
        <w:jc w:val="both"/>
        <w:rPr>
          <w:rFonts w:ascii="Book Antiqua" w:hAnsi="Book Antiqua" w:cs="TrebuchetMS"/>
          <w:sz w:val="24"/>
          <w:szCs w:val="24"/>
        </w:rPr>
      </w:pPr>
    </w:p>
    <w:p w:rsidR="00423425" w:rsidRPr="00BD71B0" w:rsidRDefault="00552986" w:rsidP="00BD71B0">
      <w:pPr>
        <w:autoSpaceDE w:val="0"/>
        <w:autoSpaceDN w:val="0"/>
        <w:adjustRightInd w:val="0"/>
        <w:spacing w:after="0" w:line="360" w:lineRule="auto"/>
        <w:jc w:val="both"/>
        <w:rPr>
          <w:rFonts w:ascii="Book Antiqua" w:hAnsi="Book Antiqua"/>
          <w:sz w:val="24"/>
          <w:szCs w:val="24"/>
          <w:lang w:eastAsia="zh-CN"/>
        </w:rPr>
      </w:pPr>
      <w:r w:rsidRPr="00BD71B0">
        <w:rPr>
          <w:rFonts w:ascii="Book Antiqua" w:hAnsi="Book Antiqua"/>
          <w:b/>
          <w:sz w:val="24"/>
          <w:szCs w:val="24"/>
        </w:rPr>
        <w:t xml:space="preserve">EXPERIMENTS USING ANIMAL PEPTIC ULCER MODELS </w:t>
      </w:r>
    </w:p>
    <w:p w:rsidR="00157052" w:rsidRPr="00BD71B0" w:rsidRDefault="0083031F" w:rsidP="00BD71B0">
      <w:pPr>
        <w:autoSpaceDE w:val="0"/>
        <w:autoSpaceDN w:val="0"/>
        <w:adjustRightInd w:val="0"/>
        <w:spacing w:after="0" w:line="360" w:lineRule="auto"/>
        <w:jc w:val="both"/>
        <w:rPr>
          <w:rFonts w:ascii="Book Antiqua" w:hAnsi="Book Antiqua"/>
          <w:b/>
          <w:i/>
          <w:sz w:val="24"/>
          <w:szCs w:val="24"/>
        </w:rPr>
      </w:pPr>
      <w:r w:rsidRPr="00BD71B0">
        <w:rPr>
          <w:rFonts w:ascii="Book Antiqua" w:hAnsi="Book Antiqua"/>
          <w:b/>
          <w:i/>
          <w:sz w:val="24"/>
          <w:szCs w:val="24"/>
        </w:rPr>
        <w:t xml:space="preserve">Models producing gastric </w:t>
      </w:r>
      <w:r w:rsidR="00157052" w:rsidRPr="00BD71B0">
        <w:rPr>
          <w:rFonts w:ascii="Book Antiqua" w:hAnsi="Book Antiqua"/>
          <w:b/>
          <w:i/>
          <w:sz w:val="24"/>
          <w:szCs w:val="24"/>
        </w:rPr>
        <w:t>ulceration</w:t>
      </w:r>
    </w:p>
    <w:p w:rsidR="00FD75C9" w:rsidRPr="00BD71B0" w:rsidRDefault="0095366E" w:rsidP="00BD71B0">
      <w:pPr>
        <w:autoSpaceDE w:val="0"/>
        <w:autoSpaceDN w:val="0"/>
        <w:adjustRightInd w:val="0"/>
        <w:spacing w:after="0" w:line="360" w:lineRule="auto"/>
        <w:jc w:val="both"/>
        <w:rPr>
          <w:rFonts w:ascii="Book Antiqua" w:hAnsi="Book Antiqua"/>
          <w:sz w:val="24"/>
          <w:szCs w:val="24"/>
          <w:vertAlign w:val="superscript"/>
        </w:rPr>
      </w:pPr>
      <w:r w:rsidRPr="00BD71B0">
        <w:rPr>
          <w:rFonts w:ascii="Book Antiqua" w:hAnsi="Book Antiqua"/>
          <w:b/>
          <w:sz w:val="24"/>
          <w:szCs w:val="24"/>
        </w:rPr>
        <w:t>Pyloric Ligation</w:t>
      </w:r>
      <w:r w:rsidR="00552986" w:rsidRPr="00BD71B0">
        <w:rPr>
          <w:rFonts w:ascii="Book Antiqua" w:hAnsi="Book Antiqua" w:hint="eastAsia"/>
          <w:b/>
          <w:sz w:val="24"/>
          <w:szCs w:val="24"/>
          <w:lang w:eastAsia="zh-CN"/>
        </w:rPr>
        <w:t xml:space="preserve">: </w:t>
      </w:r>
      <w:r w:rsidR="0085444F" w:rsidRPr="00BD71B0">
        <w:rPr>
          <w:rFonts w:ascii="Book Antiqua" w:hAnsi="Book Antiqua"/>
          <w:sz w:val="24"/>
          <w:szCs w:val="24"/>
        </w:rPr>
        <w:t>To determine the effect and nature of the protective factor(s)</w:t>
      </w:r>
      <w:r w:rsidR="00CC6D7C" w:rsidRPr="00BD71B0">
        <w:rPr>
          <w:rFonts w:ascii="Book Antiqua" w:hAnsi="Book Antiqua"/>
          <w:sz w:val="24"/>
          <w:szCs w:val="24"/>
        </w:rPr>
        <w:t xml:space="preserve"> </w:t>
      </w:r>
      <w:r w:rsidR="0085444F" w:rsidRPr="00BD71B0">
        <w:rPr>
          <w:rFonts w:ascii="Book Antiqua" w:hAnsi="Book Antiqua"/>
          <w:sz w:val="24"/>
          <w:szCs w:val="24"/>
        </w:rPr>
        <w:t xml:space="preserve">in the diet of low prevalence areas </w:t>
      </w:r>
      <w:r w:rsidR="00E83208" w:rsidRPr="00BD71B0">
        <w:rPr>
          <w:rFonts w:ascii="Book Antiqua" w:hAnsi="Book Antiqua"/>
          <w:sz w:val="24"/>
          <w:szCs w:val="24"/>
        </w:rPr>
        <w:t>in India, e</w:t>
      </w:r>
      <w:r w:rsidR="00E650CC" w:rsidRPr="00BD71B0">
        <w:rPr>
          <w:rFonts w:ascii="Book Antiqua" w:hAnsi="Book Antiqua"/>
          <w:sz w:val="24"/>
          <w:szCs w:val="24"/>
        </w:rPr>
        <w:t xml:space="preserve">xperiments were carried out on </w:t>
      </w:r>
      <w:r w:rsidR="00FD75C9" w:rsidRPr="00BD71B0">
        <w:rPr>
          <w:rFonts w:ascii="Book Antiqua" w:hAnsi="Book Antiqua"/>
          <w:sz w:val="24"/>
          <w:szCs w:val="24"/>
        </w:rPr>
        <w:t xml:space="preserve">rats with </w:t>
      </w:r>
      <w:r w:rsidR="00E83208" w:rsidRPr="00BD71B0">
        <w:rPr>
          <w:rFonts w:ascii="Book Antiqua" w:hAnsi="Book Antiqua"/>
          <w:sz w:val="24"/>
          <w:szCs w:val="24"/>
        </w:rPr>
        <w:t>South Indian rice</w:t>
      </w:r>
      <w:r w:rsidR="008C13F7" w:rsidRPr="00BD71B0">
        <w:rPr>
          <w:rFonts w:ascii="Book Antiqua" w:hAnsi="Book Antiqua"/>
          <w:sz w:val="24"/>
          <w:szCs w:val="24"/>
        </w:rPr>
        <w:t>, or rice and cassava diet,</w:t>
      </w:r>
      <w:r w:rsidR="00E83208" w:rsidRPr="00BD71B0">
        <w:rPr>
          <w:rFonts w:ascii="Book Antiqua" w:hAnsi="Book Antiqua"/>
          <w:sz w:val="24"/>
          <w:szCs w:val="24"/>
        </w:rPr>
        <w:t xml:space="preserve"> </w:t>
      </w:r>
      <w:r w:rsidR="008C13F7" w:rsidRPr="00BD71B0">
        <w:rPr>
          <w:rFonts w:ascii="Book Antiqua" w:hAnsi="Book Antiqua"/>
          <w:sz w:val="24"/>
          <w:szCs w:val="24"/>
        </w:rPr>
        <w:t xml:space="preserve">with </w:t>
      </w:r>
      <w:r w:rsidR="00E83208" w:rsidRPr="00BD71B0">
        <w:rPr>
          <w:rFonts w:ascii="Book Antiqua" w:hAnsi="Book Antiqua"/>
          <w:sz w:val="24"/>
          <w:szCs w:val="24"/>
        </w:rPr>
        <w:t>Punjabi unrefi</w:t>
      </w:r>
      <w:r w:rsidR="008C13F7" w:rsidRPr="00BD71B0">
        <w:rPr>
          <w:rFonts w:ascii="Book Antiqua" w:hAnsi="Book Antiqua"/>
          <w:sz w:val="24"/>
          <w:szCs w:val="24"/>
        </w:rPr>
        <w:t xml:space="preserve">ned wheat diet, </w:t>
      </w:r>
      <w:r w:rsidR="00117945" w:rsidRPr="00BD71B0">
        <w:rPr>
          <w:rFonts w:ascii="Book Antiqua" w:hAnsi="Book Antiqua"/>
          <w:sz w:val="24"/>
          <w:szCs w:val="24"/>
        </w:rPr>
        <w:t>and with</w:t>
      </w:r>
      <w:r w:rsidR="008C13F7" w:rsidRPr="00BD71B0">
        <w:rPr>
          <w:rFonts w:ascii="Book Antiqua" w:hAnsi="Book Antiqua"/>
          <w:sz w:val="24"/>
          <w:szCs w:val="24"/>
        </w:rPr>
        <w:t xml:space="preserve"> </w:t>
      </w:r>
      <w:r w:rsidRPr="00BD71B0">
        <w:rPr>
          <w:rFonts w:ascii="Book Antiqua" w:hAnsi="Book Antiqua"/>
          <w:sz w:val="24"/>
          <w:szCs w:val="24"/>
        </w:rPr>
        <w:t xml:space="preserve">millets or pulses from other areas of low duodenal ulcer prevalence, </w:t>
      </w:r>
      <w:r w:rsidR="00FD75C9" w:rsidRPr="00BD71B0">
        <w:rPr>
          <w:rFonts w:ascii="Book Antiqua" w:hAnsi="Book Antiqua"/>
          <w:sz w:val="24"/>
          <w:szCs w:val="24"/>
        </w:rPr>
        <w:t>using</w:t>
      </w:r>
      <w:r w:rsidR="00E650CC" w:rsidRPr="00BD71B0">
        <w:rPr>
          <w:rFonts w:ascii="Book Antiqua" w:hAnsi="Book Antiqua"/>
          <w:sz w:val="24"/>
          <w:szCs w:val="24"/>
        </w:rPr>
        <w:t xml:space="preserve"> </w:t>
      </w:r>
      <w:r w:rsidR="008C13F7" w:rsidRPr="00BD71B0">
        <w:rPr>
          <w:rFonts w:ascii="Book Antiqua" w:hAnsi="Book Antiqua"/>
          <w:sz w:val="24"/>
          <w:szCs w:val="24"/>
        </w:rPr>
        <w:t xml:space="preserve">the </w:t>
      </w:r>
      <w:r w:rsidR="00E650CC" w:rsidRPr="00BD71B0">
        <w:rPr>
          <w:rFonts w:ascii="Book Antiqua" w:hAnsi="Book Antiqua"/>
          <w:sz w:val="24"/>
          <w:szCs w:val="24"/>
        </w:rPr>
        <w:t xml:space="preserve">pyloric ligation </w:t>
      </w:r>
      <w:r w:rsidR="008C13F7" w:rsidRPr="00BD71B0">
        <w:rPr>
          <w:rFonts w:ascii="Book Antiqua" w:hAnsi="Book Antiqua"/>
          <w:sz w:val="24"/>
          <w:szCs w:val="24"/>
        </w:rPr>
        <w:t xml:space="preserve">model </w:t>
      </w:r>
      <w:r w:rsidR="00FD75C9" w:rsidRPr="00BD71B0">
        <w:rPr>
          <w:rFonts w:ascii="Book Antiqua" w:hAnsi="Book Antiqua"/>
          <w:sz w:val="24"/>
          <w:szCs w:val="24"/>
        </w:rPr>
        <w:t>which produce</w:t>
      </w:r>
      <w:r w:rsidR="00E83208" w:rsidRPr="00BD71B0">
        <w:rPr>
          <w:rFonts w:ascii="Book Antiqua" w:hAnsi="Book Antiqua"/>
          <w:sz w:val="24"/>
          <w:szCs w:val="24"/>
        </w:rPr>
        <w:t>s</w:t>
      </w:r>
      <w:r w:rsidR="00FD75C9" w:rsidRPr="00BD71B0">
        <w:rPr>
          <w:rFonts w:ascii="Book Antiqua" w:hAnsi="Book Antiqua"/>
          <w:sz w:val="24"/>
          <w:szCs w:val="24"/>
        </w:rPr>
        <w:t xml:space="preserve"> rumenal ulceration.</w:t>
      </w:r>
      <w:r w:rsidR="00E650CC" w:rsidRPr="00BD71B0">
        <w:rPr>
          <w:rFonts w:ascii="Book Antiqua" w:hAnsi="Book Antiqua"/>
          <w:sz w:val="24"/>
          <w:szCs w:val="24"/>
        </w:rPr>
        <w:t xml:space="preserve"> The rats we</w:t>
      </w:r>
      <w:r w:rsidR="00E83208" w:rsidRPr="00BD71B0">
        <w:rPr>
          <w:rFonts w:ascii="Book Antiqua" w:hAnsi="Book Antiqua"/>
          <w:sz w:val="24"/>
          <w:szCs w:val="24"/>
        </w:rPr>
        <w:t>re fed for two weeks with the</w:t>
      </w:r>
      <w:r w:rsidR="005158E4" w:rsidRPr="00BD71B0">
        <w:rPr>
          <w:rFonts w:ascii="Book Antiqua" w:hAnsi="Book Antiqua"/>
          <w:sz w:val="24"/>
          <w:szCs w:val="24"/>
        </w:rPr>
        <w:t xml:space="preserve"> food </w:t>
      </w:r>
      <w:r w:rsidR="00E650CC" w:rsidRPr="00BD71B0">
        <w:rPr>
          <w:rFonts w:ascii="Book Antiqua" w:hAnsi="Book Antiqua"/>
          <w:sz w:val="24"/>
          <w:szCs w:val="24"/>
        </w:rPr>
        <w:t xml:space="preserve">prior to </w:t>
      </w:r>
      <w:r w:rsidR="00FD75C9" w:rsidRPr="00BD71B0">
        <w:rPr>
          <w:rFonts w:ascii="Book Antiqua" w:hAnsi="Book Antiqua"/>
          <w:sz w:val="24"/>
          <w:szCs w:val="24"/>
        </w:rPr>
        <w:t xml:space="preserve">the </w:t>
      </w:r>
      <w:r w:rsidR="00E650CC" w:rsidRPr="00BD71B0">
        <w:rPr>
          <w:rFonts w:ascii="Book Antiqua" w:hAnsi="Book Antiqua"/>
          <w:sz w:val="24"/>
          <w:szCs w:val="24"/>
        </w:rPr>
        <w:t>pyloric li</w:t>
      </w:r>
      <w:r w:rsidR="006E5E5B" w:rsidRPr="00BD71B0">
        <w:rPr>
          <w:rFonts w:ascii="Book Antiqua" w:hAnsi="Book Antiqua"/>
          <w:sz w:val="24"/>
          <w:szCs w:val="24"/>
        </w:rPr>
        <w:t>gation and then sacrificed</w:t>
      </w:r>
      <w:r w:rsidR="00E650CC" w:rsidRPr="00BD71B0">
        <w:rPr>
          <w:rFonts w:ascii="Book Antiqua" w:hAnsi="Book Antiqua"/>
          <w:sz w:val="24"/>
          <w:szCs w:val="24"/>
        </w:rPr>
        <w:t xml:space="preserve"> 6 hours</w:t>
      </w:r>
      <w:r w:rsidR="006E5E5B" w:rsidRPr="00BD71B0">
        <w:rPr>
          <w:rFonts w:ascii="Book Antiqua" w:hAnsi="Book Antiqua"/>
          <w:sz w:val="24"/>
          <w:szCs w:val="24"/>
        </w:rPr>
        <w:t xml:space="preserve"> after ligation</w:t>
      </w:r>
      <w:r w:rsidR="00E650CC" w:rsidRPr="00BD71B0">
        <w:rPr>
          <w:rFonts w:ascii="Book Antiqua" w:hAnsi="Book Antiqua"/>
          <w:sz w:val="24"/>
          <w:szCs w:val="24"/>
        </w:rPr>
        <w:t xml:space="preserve">. </w:t>
      </w:r>
      <w:r w:rsidR="005158E4" w:rsidRPr="00BD71B0">
        <w:rPr>
          <w:rFonts w:ascii="Book Antiqua" w:hAnsi="Book Antiqua"/>
          <w:sz w:val="24"/>
          <w:szCs w:val="24"/>
        </w:rPr>
        <w:t xml:space="preserve"> </w:t>
      </w:r>
      <w:r w:rsidR="008C13F7" w:rsidRPr="00BD71B0">
        <w:rPr>
          <w:rFonts w:ascii="Book Antiqua" w:hAnsi="Book Antiqua"/>
          <w:sz w:val="24"/>
          <w:szCs w:val="24"/>
        </w:rPr>
        <w:t xml:space="preserve">These </w:t>
      </w:r>
      <w:r w:rsidR="005158E4" w:rsidRPr="00BD71B0">
        <w:rPr>
          <w:rFonts w:ascii="Book Antiqua" w:hAnsi="Book Antiqua"/>
          <w:sz w:val="24"/>
          <w:szCs w:val="24"/>
        </w:rPr>
        <w:t xml:space="preserve">were compared with </w:t>
      </w:r>
      <w:r w:rsidRPr="00BD71B0">
        <w:rPr>
          <w:rFonts w:ascii="Book Antiqua" w:hAnsi="Book Antiqua"/>
          <w:sz w:val="24"/>
          <w:szCs w:val="24"/>
        </w:rPr>
        <w:t>equ</w:t>
      </w:r>
      <w:r w:rsidR="00117945" w:rsidRPr="00BD71B0">
        <w:rPr>
          <w:rFonts w:ascii="Book Antiqua" w:hAnsi="Book Antiqua"/>
          <w:sz w:val="24"/>
          <w:szCs w:val="24"/>
        </w:rPr>
        <w:t>a</w:t>
      </w:r>
      <w:r w:rsidRPr="00BD71B0">
        <w:rPr>
          <w:rFonts w:ascii="Book Antiqua" w:hAnsi="Book Antiqua"/>
          <w:sz w:val="24"/>
          <w:szCs w:val="24"/>
        </w:rPr>
        <w:t xml:space="preserve">l numbers of </w:t>
      </w:r>
      <w:r w:rsidR="005158E4" w:rsidRPr="00BD71B0">
        <w:rPr>
          <w:rFonts w:ascii="Book Antiqua" w:hAnsi="Book Antiqua"/>
          <w:sz w:val="24"/>
          <w:szCs w:val="24"/>
        </w:rPr>
        <w:t>rats on a normal laboratory stock diet. The Punjabi diet gave marked prote</w:t>
      </w:r>
      <w:r w:rsidR="008C13F7" w:rsidRPr="00BD71B0">
        <w:rPr>
          <w:rFonts w:ascii="Book Antiqua" w:hAnsi="Book Antiqua"/>
          <w:sz w:val="24"/>
          <w:szCs w:val="24"/>
        </w:rPr>
        <w:t>ction whereas the South Indian r</w:t>
      </w:r>
      <w:r w:rsidR="00117945" w:rsidRPr="00BD71B0">
        <w:rPr>
          <w:rFonts w:ascii="Book Antiqua" w:hAnsi="Book Antiqua"/>
          <w:sz w:val="24"/>
          <w:szCs w:val="24"/>
        </w:rPr>
        <w:t xml:space="preserve">ice diet showed a significant </w:t>
      </w:r>
      <w:r w:rsidR="005158E4" w:rsidRPr="00BD71B0">
        <w:rPr>
          <w:rFonts w:ascii="Book Antiqua" w:hAnsi="Book Antiqua"/>
          <w:sz w:val="24"/>
          <w:szCs w:val="24"/>
        </w:rPr>
        <w:t>increase in</w:t>
      </w:r>
      <w:r w:rsidR="008C13F7" w:rsidRPr="00BD71B0">
        <w:rPr>
          <w:rFonts w:ascii="Book Antiqua" w:hAnsi="Book Antiqua"/>
          <w:sz w:val="24"/>
          <w:szCs w:val="24"/>
        </w:rPr>
        <w:t xml:space="preserve"> ulceration and the</w:t>
      </w:r>
      <w:r w:rsidR="005158E4" w:rsidRPr="00BD71B0">
        <w:rPr>
          <w:rFonts w:ascii="Book Antiqua" w:hAnsi="Book Antiqua"/>
          <w:sz w:val="24"/>
          <w:szCs w:val="24"/>
        </w:rPr>
        <w:t xml:space="preserve"> rice plus cassava </w:t>
      </w:r>
      <w:r w:rsidR="004E7217">
        <w:rPr>
          <w:rFonts w:ascii="Book Antiqua" w:hAnsi="Book Antiqua"/>
          <w:sz w:val="24"/>
          <w:szCs w:val="24"/>
        </w:rPr>
        <w:t xml:space="preserve">diet </w:t>
      </w:r>
      <w:r w:rsidR="005158E4" w:rsidRPr="00BD71B0">
        <w:rPr>
          <w:rFonts w:ascii="Book Antiqua" w:hAnsi="Book Antiqua"/>
          <w:sz w:val="24"/>
          <w:szCs w:val="24"/>
        </w:rPr>
        <w:t>an even greater increase</w:t>
      </w:r>
      <w:r w:rsidR="004E7217">
        <w:rPr>
          <w:rFonts w:ascii="Book Antiqua" w:hAnsi="Book Antiqua"/>
          <w:sz w:val="24"/>
          <w:szCs w:val="24"/>
          <w:vertAlign w:val="superscript"/>
        </w:rPr>
        <w:t>[9</w:t>
      </w:r>
      <w:r w:rsidR="00552986" w:rsidRPr="00BD71B0">
        <w:rPr>
          <w:rFonts w:ascii="Book Antiqua" w:hAnsi="Book Antiqua"/>
          <w:sz w:val="24"/>
          <w:szCs w:val="24"/>
          <w:vertAlign w:val="superscript"/>
        </w:rPr>
        <w:t>]</w:t>
      </w:r>
      <w:r w:rsidR="00FD75C9" w:rsidRPr="00BD71B0">
        <w:rPr>
          <w:rFonts w:ascii="Book Antiqua" w:hAnsi="Book Antiqua"/>
          <w:sz w:val="24"/>
          <w:szCs w:val="24"/>
        </w:rPr>
        <w:t xml:space="preserve">. </w:t>
      </w:r>
    </w:p>
    <w:p w:rsidR="00FD75C9" w:rsidRPr="00BD71B0" w:rsidRDefault="00FD75C9" w:rsidP="00BD71B0">
      <w:pPr>
        <w:autoSpaceDE w:val="0"/>
        <w:autoSpaceDN w:val="0"/>
        <w:adjustRightInd w:val="0"/>
        <w:spacing w:after="0" w:line="360" w:lineRule="auto"/>
        <w:ind w:firstLineChars="150" w:firstLine="360"/>
        <w:jc w:val="both"/>
        <w:rPr>
          <w:rFonts w:ascii="Book Antiqua" w:hAnsi="Book Antiqua"/>
          <w:sz w:val="24"/>
          <w:szCs w:val="24"/>
        </w:rPr>
      </w:pPr>
      <w:r w:rsidRPr="00BD71B0">
        <w:rPr>
          <w:rFonts w:ascii="Book Antiqua" w:hAnsi="Book Antiqua"/>
          <w:sz w:val="24"/>
          <w:szCs w:val="24"/>
        </w:rPr>
        <w:t>R</w:t>
      </w:r>
      <w:r w:rsidR="00E650CC" w:rsidRPr="00BD71B0">
        <w:rPr>
          <w:rFonts w:ascii="Book Antiqua" w:hAnsi="Book Antiqua"/>
          <w:sz w:val="24"/>
          <w:szCs w:val="24"/>
        </w:rPr>
        <w:t xml:space="preserve">ats fed on </w:t>
      </w:r>
      <w:r w:rsidR="008C13F7" w:rsidRPr="00BD71B0">
        <w:rPr>
          <w:rFonts w:ascii="Book Antiqua" w:hAnsi="Book Antiqua"/>
          <w:sz w:val="24"/>
          <w:szCs w:val="24"/>
        </w:rPr>
        <w:t xml:space="preserve">certain </w:t>
      </w:r>
      <w:r w:rsidR="0095366E" w:rsidRPr="00BD71B0">
        <w:rPr>
          <w:rFonts w:ascii="Book Antiqua" w:hAnsi="Book Antiqua"/>
          <w:sz w:val="24"/>
          <w:szCs w:val="24"/>
        </w:rPr>
        <w:t xml:space="preserve">of the millets or pulses </w:t>
      </w:r>
      <w:r w:rsidR="006E5E5B" w:rsidRPr="00BD71B0">
        <w:rPr>
          <w:rFonts w:ascii="Book Antiqua" w:hAnsi="Book Antiqua"/>
          <w:sz w:val="24"/>
          <w:szCs w:val="24"/>
        </w:rPr>
        <w:t xml:space="preserve">from </w:t>
      </w:r>
      <w:r w:rsidR="00E650CC" w:rsidRPr="00BD71B0">
        <w:rPr>
          <w:rFonts w:ascii="Book Antiqua" w:hAnsi="Book Antiqua"/>
          <w:sz w:val="24"/>
          <w:szCs w:val="24"/>
        </w:rPr>
        <w:t xml:space="preserve">low prevalence areas </w:t>
      </w:r>
      <w:r w:rsidR="0095366E" w:rsidRPr="00BD71B0">
        <w:rPr>
          <w:rFonts w:ascii="Book Antiqua" w:hAnsi="Book Antiqua"/>
          <w:sz w:val="24"/>
          <w:szCs w:val="24"/>
        </w:rPr>
        <w:t xml:space="preserve">also showed significantly </w:t>
      </w:r>
      <w:r w:rsidR="008C13F7" w:rsidRPr="00BD71B0">
        <w:rPr>
          <w:rFonts w:ascii="Book Antiqua" w:hAnsi="Book Antiqua"/>
          <w:sz w:val="24"/>
          <w:szCs w:val="24"/>
        </w:rPr>
        <w:t>less</w:t>
      </w:r>
      <w:r w:rsidR="00E650CC" w:rsidRPr="00BD71B0">
        <w:rPr>
          <w:rFonts w:ascii="Book Antiqua" w:hAnsi="Book Antiqua"/>
          <w:sz w:val="24"/>
          <w:szCs w:val="24"/>
        </w:rPr>
        <w:t xml:space="preserve"> ulceration than those fed on f</w:t>
      </w:r>
      <w:r w:rsidR="003F0D0C" w:rsidRPr="00BD71B0">
        <w:rPr>
          <w:rFonts w:ascii="Book Antiqua" w:hAnsi="Book Antiqua"/>
          <w:sz w:val="24"/>
          <w:szCs w:val="24"/>
        </w:rPr>
        <w:t>oods</w:t>
      </w:r>
      <w:r w:rsidR="008C13F7" w:rsidRPr="00BD71B0">
        <w:rPr>
          <w:rFonts w:ascii="Book Antiqua" w:hAnsi="Book Antiqua"/>
          <w:sz w:val="24"/>
          <w:szCs w:val="24"/>
        </w:rPr>
        <w:t>tuffs</w:t>
      </w:r>
      <w:r w:rsidR="003F0D0C" w:rsidRPr="00BD71B0">
        <w:rPr>
          <w:rFonts w:ascii="Book Antiqua" w:hAnsi="Book Antiqua"/>
          <w:sz w:val="24"/>
          <w:szCs w:val="24"/>
        </w:rPr>
        <w:t xml:space="preserve"> from high prevalence areas. Ethanol, ether and water extracts from </w:t>
      </w:r>
      <w:r w:rsidR="0095366E" w:rsidRPr="00BD71B0">
        <w:rPr>
          <w:rFonts w:ascii="Book Antiqua" w:hAnsi="Book Antiqua"/>
          <w:sz w:val="24"/>
          <w:szCs w:val="24"/>
        </w:rPr>
        <w:t>these</w:t>
      </w:r>
      <w:r w:rsidR="003F0D0C" w:rsidRPr="00BD71B0">
        <w:rPr>
          <w:rFonts w:ascii="Book Antiqua" w:hAnsi="Book Antiqua"/>
          <w:sz w:val="24"/>
          <w:szCs w:val="24"/>
        </w:rPr>
        <w:t xml:space="preserve"> </w:t>
      </w:r>
      <w:r w:rsidR="0095366E" w:rsidRPr="00BD71B0">
        <w:rPr>
          <w:rFonts w:ascii="Book Antiqua" w:hAnsi="Book Antiqua"/>
          <w:sz w:val="24"/>
          <w:szCs w:val="24"/>
        </w:rPr>
        <w:t xml:space="preserve">and unrefined wheat </w:t>
      </w:r>
      <w:r w:rsidR="003F0D0C" w:rsidRPr="00BD71B0">
        <w:rPr>
          <w:rFonts w:ascii="Book Antiqua" w:hAnsi="Book Antiqua"/>
          <w:sz w:val="24"/>
          <w:szCs w:val="24"/>
        </w:rPr>
        <w:t>were then tested and the protective action was found to lie in the ether extract</w:t>
      </w:r>
      <w:r w:rsidR="000D76DA" w:rsidRPr="00BD71B0">
        <w:rPr>
          <w:rFonts w:ascii="Book Antiqua" w:hAnsi="Book Antiqua"/>
          <w:sz w:val="24"/>
          <w:szCs w:val="24"/>
        </w:rPr>
        <w:t>s</w:t>
      </w:r>
      <w:r w:rsidR="003F0D0C" w:rsidRPr="00BD71B0">
        <w:rPr>
          <w:rFonts w:ascii="Book Antiqua" w:hAnsi="Book Antiqua"/>
          <w:sz w:val="24"/>
          <w:szCs w:val="24"/>
        </w:rPr>
        <w:t xml:space="preserve"> showing it to be a lipid.</w:t>
      </w:r>
      <w:r w:rsidR="00E650CC" w:rsidRPr="00BD71B0">
        <w:rPr>
          <w:rFonts w:ascii="Book Antiqua" w:hAnsi="Book Antiqua"/>
          <w:sz w:val="24"/>
          <w:szCs w:val="24"/>
        </w:rPr>
        <w:t xml:space="preserve"> </w:t>
      </w:r>
      <w:r w:rsidR="0085444F" w:rsidRPr="00BD71B0">
        <w:rPr>
          <w:rFonts w:ascii="Book Antiqua" w:hAnsi="Book Antiqua"/>
          <w:sz w:val="24"/>
          <w:szCs w:val="24"/>
        </w:rPr>
        <w:t>Amongst the</w:t>
      </w:r>
      <w:r w:rsidR="0095366E" w:rsidRPr="00BD71B0">
        <w:rPr>
          <w:rFonts w:ascii="Book Antiqua" w:hAnsi="Book Antiqua"/>
          <w:sz w:val="24"/>
          <w:szCs w:val="24"/>
        </w:rPr>
        <w:t>se</w:t>
      </w:r>
      <w:r w:rsidR="0085444F" w:rsidRPr="00BD71B0">
        <w:rPr>
          <w:rFonts w:ascii="Book Antiqua" w:hAnsi="Book Antiqua"/>
          <w:sz w:val="24"/>
          <w:szCs w:val="24"/>
        </w:rPr>
        <w:t xml:space="preserve"> the pulse</w:t>
      </w:r>
      <w:r w:rsidR="00AC5F8B" w:rsidRPr="00BD71B0">
        <w:rPr>
          <w:rFonts w:ascii="Book Antiqua" w:hAnsi="Book Antiqua"/>
          <w:sz w:val="24"/>
          <w:szCs w:val="24"/>
        </w:rPr>
        <w:t xml:space="preserve"> Dolichos biflorus (Horse Gram)</w:t>
      </w:r>
      <w:r w:rsidR="000D76DA" w:rsidRPr="00BD71B0">
        <w:rPr>
          <w:rFonts w:ascii="Book Antiqua" w:hAnsi="Book Antiqua"/>
          <w:sz w:val="24"/>
          <w:szCs w:val="24"/>
        </w:rPr>
        <w:t xml:space="preserve"> and its lipid (HGL)</w:t>
      </w:r>
      <w:r w:rsidR="0085444F" w:rsidRPr="00BD71B0">
        <w:rPr>
          <w:rFonts w:ascii="Book Antiqua" w:hAnsi="Book Antiqua"/>
          <w:sz w:val="24"/>
          <w:szCs w:val="24"/>
        </w:rPr>
        <w:t xml:space="preserve"> gave the most protection</w:t>
      </w:r>
      <w:r w:rsidR="004E7217">
        <w:rPr>
          <w:rFonts w:ascii="Book Antiqua" w:hAnsi="Book Antiqua"/>
          <w:sz w:val="24"/>
          <w:szCs w:val="24"/>
          <w:vertAlign w:val="superscript"/>
        </w:rPr>
        <w:t>[10]</w:t>
      </w:r>
      <w:r w:rsidR="001346E2" w:rsidRPr="00BD71B0">
        <w:rPr>
          <w:rFonts w:ascii="Book Antiqua" w:hAnsi="Book Antiqua"/>
          <w:sz w:val="24"/>
          <w:szCs w:val="24"/>
        </w:rPr>
        <w:t>.</w:t>
      </w:r>
    </w:p>
    <w:p w:rsidR="00FD75C9" w:rsidRPr="00BD71B0" w:rsidRDefault="00FD75C9" w:rsidP="00BD71B0">
      <w:pPr>
        <w:autoSpaceDE w:val="0"/>
        <w:autoSpaceDN w:val="0"/>
        <w:adjustRightInd w:val="0"/>
        <w:spacing w:after="0" w:line="360" w:lineRule="auto"/>
        <w:ind w:firstLineChars="150" w:firstLine="360"/>
        <w:jc w:val="both"/>
        <w:rPr>
          <w:rFonts w:ascii="Book Antiqua" w:hAnsi="Book Antiqua"/>
          <w:sz w:val="24"/>
          <w:szCs w:val="24"/>
        </w:rPr>
      </w:pPr>
      <w:r w:rsidRPr="00BD71B0">
        <w:rPr>
          <w:rFonts w:ascii="Book Antiqua" w:hAnsi="Book Antiqua"/>
          <w:sz w:val="24"/>
          <w:szCs w:val="24"/>
        </w:rPr>
        <w:t>Histological studies of the gastric mucosa of rats fed on South Indian rice diet for 2 w</w:t>
      </w:r>
      <w:r w:rsidR="00552986" w:rsidRPr="00BD71B0">
        <w:rPr>
          <w:rFonts w:ascii="Book Antiqua" w:hAnsi="Book Antiqua"/>
          <w:sz w:val="24"/>
          <w:szCs w:val="24"/>
        </w:rPr>
        <w:t>k</w:t>
      </w:r>
      <w:r w:rsidRPr="00BD71B0">
        <w:rPr>
          <w:rFonts w:ascii="Book Antiqua" w:hAnsi="Book Antiqua"/>
          <w:sz w:val="24"/>
          <w:szCs w:val="24"/>
        </w:rPr>
        <w:t xml:space="preserve"> showed that a supplement of 4</w:t>
      </w:r>
      <w:r w:rsidR="00552986" w:rsidRPr="00BD71B0">
        <w:rPr>
          <w:rFonts w:ascii="Book Antiqua" w:hAnsi="Book Antiqua" w:hint="eastAsia"/>
          <w:sz w:val="24"/>
          <w:szCs w:val="24"/>
          <w:lang w:eastAsia="zh-CN"/>
        </w:rPr>
        <w:t xml:space="preserve"> </w:t>
      </w:r>
      <w:r w:rsidRPr="00BD71B0">
        <w:rPr>
          <w:rFonts w:ascii="Book Antiqua" w:hAnsi="Book Antiqua"/>
          <w:sz w:val="24"/>
          <w:szCs w:val="24"/>
        </w:rPr>
        <w:t xml:space="preserve">mg HGL daily resulted in an increased content of mucus in the surface epithelial cells and a thicker surface mucous layer </w:t>
      </w:r>
      <w:r w:rsidR="000D76DA" w:rsidRPr="00BD71B0">
        <w:rPr>
          <w:rFonts w:ascii="Book Antiqua" w:hAnsi="Book Antiqua"/>
          <w:sz w:val="24"/>
          <w:szCs w:val="24"/>
        </w:rPr>
        <w:t xml:space="preserve">compared with those without the supplement </w:t>
      </w:r>
      <w:r w:rsidRPr="00BD71B0">
        <w:rPr>
          <w:rFonts w:ascii="Book Antiqua" w:hAnsi="Book Antiqua"/>
          <w:sz w:val="24"/>
          <w:szCs w:val="24"/>
        </w:rPr>
        <w:t>(Fig</w:t>
      </w:r>
      <w:r w:rsidR="00552986" w:rsidRPr="00BD71B0">
        <w:rPr>
          <w:rFonts w:ascii="Book Antiqua" w:hAnsi="Book Antiqua" w:hint="eastAsia"/>
          <w:sz w:val="24"/>
          <w:szCs w:val="24"/>
          <w:lang w:eastAsia="zh-CN"/>
        </w:rPr>
        <w:t>ure</w:t>
      </w:r>
      <w:r w:rsidRPr="00BD71B0">
        <w:rPr>
          <w:rFonts w:ascii="Book Antiqua" w:hAnsi="Book Antiqua"/>
          <w:sz w:val="24"/>
          <w:szCs w:val="24"/>
        </w:rPr>
        <w:t xml:space="preserve"> 1).</w:t>
      </w:r>
    </w:p>
    <w:p w:rsidR="00AC5F8B" w:rsidRPr="00BD71B0" w:rsidRDefault="00FD75C9" w:rsidP="00BD71B0">
      <w:pPr>
        <w:autoSpaceDE w:val="0"/>
        <w:autoSpaceDN w:val="0"/>
        <w:adjustRightInd w:val="0"/>
        <w:spacing w:after="0" w:line="360" w:lineRule="auto"/>
        <w:jc w:val="both"/>
        <w:rPr>
          <w:rFonts w:ascii="Book Antiqua" w:hAnsi="Book Antiqua"/>
          <w:sz w:val="24"/>
          <w:szCs w:val="24"/>
        </w:rPr>
      </w:pPr>
      <w:r w:rsidRPr="00BD71B0">
        <w:rPr>
          <w:rFonts w:ascii="Book Antiqua" w:hAnsi="Book Antiqua"/>
          <w:sz w:val="24"/>
          <w:szCs w:val="24"/>
        </w:rPr>
        <w:lastRenderedPageBreak/>
        <w:t xml:space="preserve"> </w:t>
      </w:r>
      <w:r w:rsidR="00552986" w:rsidRPr="00BD71B0">
        <w:rPr>
          <w:rFonts w:ascii="Book Antiqua" w:hAnsi="Book Antiqua" w:hint="eastAsia"/>
          <w:sz w:val="24"/>
          <w:szCs w:val="24"/>
          <w:lang w:eastAsia="zh-CN"/>
        </w:rPr>
        <w:t xml:space="preserve">    </w:t>
      </w:r>
      <w:r w:rsidR="00AC5F8B" w:rsidRPr="00BD71B0">
        <w:rPr>
          <w:rFonts w:ascii="Book Antiqua" w:hAnsi="Book Antiqua"/>
          <w:sz w:val="24"/>
          <w:szCs w:val="24"/>
        </w:rPr>
        <w:t>In th</w:t>
      </w:r>
      <w:r w:rsidRPr="00BD71B0">
        <w:rPr>
          <w:rFonts w:ascii="Book Antiqua" w:hAnsi="Book Antiqua"/>
          <w:sz w:val="24"/>
          <w:szCs w:val="24"/>
        </w:rPr>
        <w:t>e pyloric ligation</w:t>
      </w:r>
      <w:r w:rsidR="00AC5F8B" w:rsidRPr="00BD71B0">
        <w:rPr>
          <w:rFonts w:ascii="Book Antiqua" w:hAnsi="Book Antiqua"/>
          <w:sz w:val="24"/>
          <w:szCs w:val="24"/>
        </w:rPr>
        <w:t xml:space="preserve"> model the ulceration is due to a high concentration of acid. Further experiments were </w:t>
      </w:r>
      <w:r w:rsidRPr="00BD71B0">
        <w:rPr>
          <w:rFonts w:ascii="Book Antiqua" w:hAnsi="Book Antiqua"/>
          <w:sz w:val="24"/>
          <w:szCs w:val="24"/>
        </w:rPr>
        <w:t xml:space="preserve">next </w:t>
      </w:r>
      <w:r w:rsidR="00AC5F8B" w:rsidRPr="00BD71B0">
        <w:rPr>
          <w:rFonts w:ascii="Book Antiqua" w:hAnsi="Book Antiqua"/>
          <w:sz w:val="24"/>
          <w:szCs w:val="24"/>
        </w:rPr>
        <w:t>c</w:t>
      </w:r>
      <w:r w:rsidR="0083031F" w:rsidRPr="00BD71B0">
        <w:rPr>
          <w:rFonts w:ascii="Book Antiqua" w:hAnsi="Book Antiqua"/>
          <w:sz w:val="24"/>
          <w:szCs w:val="24"/>
        </w:rPr>
        <w:t xml:space="preserve">onducted on models in which mucosal </w:t>
      </w:r>
      <w:r w:rsidR="00AC5F8B" w:rsidRPr="00BD71B0">
        <w:rPr>
          <w:rFonts w:ascii="Book Antiqua" w:hAnsi="Book Antiqua"/>
          <w:sz w:val="24"/>
          <w:szCs w:val="24"/>
        </w:rPr>
        <w:t>ulceration was produced by local irritants.</w:t>
      </w:r>
    </w:p>
    <w:p w:rsidR="00552986" w:rsidRPr="00BD71B0" w:rsidRDefault="00552986" w:rsidP="00BD71B0">
      <w:pPr>
        <w:spacing w:after="0" w:line="360" w:lineRule="auto"/>
        <w:jc w:val="both"/>
        <w:rPr>
          <w:rFonts w:ascii="Book Antiqua" w:hAnsi="Book Antiqua"/>
          <w:b/>
          <w:sz w:val="24"/>
          <w:szCs w:val="24"/>
          <w:lang w:eastAsia="zh-CN"/>
        </w:rPr>
      </w:pPr>
    </w:p>
    <w:p w:rsidR="00E650CC" w:rsidRPr="00BD71B0" w:rsidRDefault="00AC5F8B" w:rsidP="00BD71B0">
      <w:pPr>
        <w:spacing w:after="0" w:line="360" w:lineRule="auto"/>
        <w:jc w:val="both"/>
        <w:rPr>
          <w:rFonts w:ascii="Book Antiqua" w:hAnsi="Book Antiqua"/>
          <w:sz w:val="24"/>
          <w:szCs w:val="24"/>
          <w:lang w:eastAsia="zh-CN"/>
        </w:rPr>
      </w:pPr>
      <w:r w:rsidRPr="00BD71B0">
        <w:rPr>
          <w:rFonts w:ascii="Book Antiqua" w:hAnsi="Book Antiqua"/>
          <w:b/>
          <w:sz w:val="24"/>
          <w:szCs w:val="24"/>
        </w:rPr>
        <w:t>Rat</w:t>
      </w:r>
      <w:r w:rsidR="00552986" w:rsidRPr="00BD71B0">
        <w:rPr>
          <w:rFonts w:ascii="Book Antiqua" w:hAnsi="Book Antiqua"/>
          <w:b/>
          <w:sz w:val="24"/>
          <w:szCs w:val="24"/>
        </w:rPr>
        <w:t xml:space="preserve"> ethanol m</w:t>
      </w:r>
      <w:r w:rsidRPr="00BD71B0">
        <w:rPr>
          <w:rFonts w:ascii="Book Antiqua" w:hAnsi="Book Antiqua"/>
          <w:b/>
          <w:sz w:val="24"/>
          <w:szCs w:val="24"/>
        </w:rPr>
        <w:t>odel</w:t>
      </w:r>
      <w:r w:rsidR="00552986" w:rsidRPr="00BD71B0">
        <w:rPr>
          <w:rFonts w:ascii="Book Antiqua" w:hAnsi="Book Antiqua"/>
          <w:sz w:val="24"/>
          <w:szCs w:val="24"/>
        </w:rPr>
        <w:t xml:space="preserve">: </w:t>
      </w:r>
      <w:r w:rsidRPr="00BD71B0">
        <w:rPr>
          <w:rFonts w:ascii="Book Antiqua" w:hAnsi="Book Antiqua"/>
          <w:sz w:val="24"/>
          <w:szCs w:val="24"/>
        </w:rPr>
        <w:t>This m</w:t>
      </w:r>
      <w:r w:rsidR="00E650CC" w:rsidRPr="00BD71B0">
        <w:rPr>
          <w:rFonts w:ascii="Book Antiqua" w:hAnsi="Book Antiqua"/>
          <w:sz w:val="24"/>
          <w:szCs w:val="24"/>
        </w:rPr>
        <w:t>odel was used to compare the protective activity of the lipids extracted from different protective staple foods, including wheat bran and fresh rice bran. Gastric ulceration was produced by the intragastric instillation of 1.0</w:t>
      </w:r>
      <w:r w:rsidR="00035929">
        <w:rPr>
          <w:rFonts w:ascii="Book Antiqua" w:hAnsi="Book Antiqua" w:hint="eastAsia"/>
          <w:sz w:val="24"/>
          <w:szCs w:val="24"/>
          <w:lang w:eastAsia="zh-CN"/>
        </w:rPr>
        <w:t xml:space="preserve"> </w:t>
      </w:r>
      <w:r w:rsidR="00E650CC" w:rsidRPr="00BD71B0">
        <w:rPr>
          <w:rFonts w:ascii="Book Antiqua" w:hAnsi="Book Antiqua"/>
          <w:sz w:val="24"/>
          <w:szCs w:val="24"/>
        </w:rPr>
        <w:t>m</w:t>
      </w:r>
      <w:r w:rsidR="00035929" w:rsidRPr="00BD71B0">
        <w:rPr>
          <w:rFonts w:ascii="Book Antiqua" w:hAnsi="Book Antiqua"/>
          <w:sz w:val="24"/>
          <w:szCs w:val="24"/>
        </w:rPr>
        <w:t>L</w:t>
      </w:r>
      <w:r w:rsidR="00E650CC" w:rsidRPr="00BD71B0">
        <w:rPr>
          <w:rFonts w:ascii="Book Antiqua" w:hAnsi="Book Antiqua"/>
          <w:sz w:val="24"/>
          <w:szCs w:val="24"/>
        </w:rPr>
        <w:t xml:space="preserve"> of 100% (later 80%) ethanol into rats 1 h after they had been given a dose of 4.0</w:t>
      </w:r>
      <w:r w:rsidR="00035929">
        <w:rPr>
          <w:rFonts w:ascii="Book Antiqua" w:hAnsi="Book Antiqua" w:hint="eastAsia"/>
          <w:sz w:val="24"/>
          <w:szCs w:val="24"/>
          <w:lang w:eastAsia="zh-CN"/>
        </w:rPr>
        <w:t xml:space="preserve"> </w:t>
      </w:r>
      <w:r w:rsidR="00E650CC" w:rsidRPr="00BD71B0">
        <w:rPr>
          <w:rFonts w:ascii="Book Antiqua" w:hAnsi="Book Antiqua"/>
          <w:sz w:val="24"/>
          <w:szCs w:val="24"/>
        </w:rPr>
        <w:t xml:space="preserve">mg of the respective lipid. The rats were killed 15 min after the instillation of ethanol and the areas of </w:t>
      </w:r>
      <w:r w:rsidR="00BF0F9C">
        <w:rPr>
          <w:rFonts w:ascii="Book Antiqua" w:hAnsi="Book Antiqua"/>
          <w:sz w:val="24"/>
          <w:szCs w:val="24"/>
        </w:rPr>
        <w:t xml:space="preserve">mucosal </w:t>
      </w:r>
      <w:r w:rsidR="00E650CC" w:rsidRPr="00BD71B0">
        <w:rPr>
          <w:rFonts w:ascii="Book Antiqua" w:hAnsi="Book Antiqua"/>
          <w:sz w:val="24"/>
          <w:szCs w:val="24"/>
        </w:rPr>
        <w:t xml:space="preserve">ulceration were measured using a planimeter and compared with that of controls. All the lipid extracts gave marked protection and </w:t>
      </w:r>
      <w:r w:rsidRPr="00BD71B0">
        <w:rPr>
          <w:rFonts w:ascii="Book Antiqua" w:hAnsi="Book Antiqua"/>
          <w:sz w:val="24"/>
          <w:szCs w:val="24"/>
        </w:rPr>
        <w:t xml:space="preserve">again </w:t>
      </w:r>
      <w:r w:rsidR="00E650CC" w:rsidRPr="00BD71B0">
        <w:rPr>
          <w:rFonts w:ascii="Book Antiqua" w:hAnsi="Book Antiqua"/>
          <w:sz w:val="24"/>
          <w:szCs w:val="24"/>
        </w:rPr>
        <w:t>this was mo</w:t>
      </w:r>
      <w:r w:rsidRPr="00BD71B0">
        <w:rPr>
          <w:rFonts w:ascii="Book Antiqua" w:hAnsi="Book Antiqua"/>
          <w:sz w:val="24"/>
          <w:szCs w:val="24"/>
        </w:rPr>
        <w:t>st marked in the lipid obtained</w:t>
      </w:r>
      <w:r w:rsidR="001B7ADD" w:rsidRPr="00BD71B0">
        <w:rPr>
          <w:rFonts w:ascii="Book Antiqua" w:hAnsi="Book Antiqua"/>
          <w:sz w:val="24"/>
          <w:szCs w:val="24"/>
        </w:rPr>
        <w:t xml:space="preserve"> from</w:t>
      </w:r>
      <w:r w:rsidRPr="00BD71B0">
        <w:rPr>
          <w:rFonts w:ascii="Book Antiqua" w:hAnsi="Book Antiqua"/>
          <w:sz w:val="24"/>
          <w:szCs w:val="24"/>
        </w:rPr>
        <w:t xml:space="preserve"> </w:t>
      </w:r>
      <w:r w:rsidR="00035929">
        <w:rPr>
          <w:rFonts w:ascii="Book Antiqua" w:hAnsi="Book Antiqua"/>
          <w:sz w:val="24"/>
          <w:szCs w:val="24"/>
        </w:rPr>
        <w:t xml:space="preserve">Horse Gram. </w:t>
      </w:r>
      <w:r w:rsidR="00E650CC" w:rsidRPr="00BD71B0">
        <w:rPr>
          <w:rFonts w:ascii="Book Antiqua" w:hAnsi="Book Antiqua"/>
          <w:sz w:val="24"/>
          <w:szCs w:val="24"/>
        </w:rPr>
        <w:t xml:space="preserve">Horse Gram lipid </w:t>
      </w:r>
      <w:r w:rsidR="00555E3A">
        <w:rPr>
          <w:rFonts w:ascii="Book Antiqua" w:hAnsi="Book Antiqua"/>
          <w:sz w:val="24"/>
          <w:szCs w:val="24"/>
        </w:rPr>
        <w:t xml:space="preserve">(HGL) </w:t>
      </w:r>
      <w:r w:rsidR="00E650CC" w:rsidRPr="00BD71B0">
        <w:rPr>
          <w:rFonts w:ascii="Book Antiqua" w:hAnsi="Book Antiqua"/>
          <w:sz w:val="24"/>
          <w:szCs w:val="24"/>
        </w:rPr>
        <w:t>also gave protection when given intramuscularly 24 h prior to the rats being given the ethanol. This lipid was selected for further experiments</w:t>
      </w:r>
      <w:r w:rsidR="004E7217">
        <w:rPr>
          <w:rFonts w:ascii="Book Antiqua" w:hAnsi="Book Antiqua"/>
          <w:sz w:val="24"/>
          <w:szCs w:val="24"/>
          <w:vertAlign w:val="superscript"/>
        </w:rPr>
        <w:t>[10</w:t>
      </w:r>
      <w:r w:rsidR="00552986" w:rsidRPr="00BD71B0">
        <w:rPr>
          <w:rFonts w:ascii="Book Antiqua" w:hAnsi="Book Antiqua"/>
          <w:sz w:val="24"/>
          <w:szCs w:val="24"/>
          <w:vertAlign w:val="superscript"/>
        </w:rPr>
        <w:t>]</w:t>
      </w:r>
      <w:r w:rsidR="00E650CC" w:rsidRPr="00BD71B0">
        <w:rPr>
          <w:rFonts w:ascii="Book Antiqua" w:hAnsi="Book Antiqua"/>
          <w:sz w:val="24"/>
          <w:szCs w:val="24"/>
        </w:rPr>
        <w:t>.</w:t>
      </w:r>
    </w:p>
    <w:p w:rsidR="00552986" w:rsidRPr="00BD71B0" w:rsidRDefault="00552986" w:rsidP="00BD71B0">
      <w:pPr>
        <w:spacing w:after="0" w:line="360" w:lineRule="auto"/>
        <w:jc w:val="both"/>
        <w:rPr>
          <w:rFonts w:ascii="Book Antiqua" w:hAnsi="Book Antiqua"/>
          <w:sz w:val="24"/>
          <w:szCs w:val="24"/>
          <w:lang w:eastAsia="zh-CN"/>
        </w:rPr>
      </w:pPr>
    </w:p>
    <w:p w:rsidR="00552986" w:rsidRDefault="001346E2" w:rsidP="00BD71B0">
      <w:pPr>
        <w:spacing w:after="0" w:line="360" w:lineRule="auto"/>
        <w:jc w:val="both"/>
        <w:rPr>
          <w:rFonts w:ascii="Book Antiqua" w:hAnsi="Book Antiqua"/>
          <w:sz w:val="24"/>
          <w:szCs w:val="24"/>
          <w:lang w:eastAsia="zh-CN"/>
        </w:rPr>
      </w:pPr>
      <w:r w:rsidRPr="00BD71B0">
        <w:rPr>
          <w:rFonts w:ascii="Book Antiqua" w:hAnsi="Book Antiqua"/>
          <w:b/>
          <w:sz w:val="24"/>
          <w:szCs w:val="24"/>
        </w:rPr>
        <w:t>Aspirin model</w:t>
      </w:r>
      <w:r w:rsidR="00552986" w:rsidRPr="00BD71B0">
        <w:rPr>
          <w:rFonts w:ascii="Book Antiqua" w:hAnsi="Book Antiqua" w:hint="eastAsia"/>
          <w:b/>
          <w:sz w:val="24"/>
          <w:szCs w:val="24"/>
          <w:lang w:eastAsia="zh-CN"/>
        </w:rPr>
        <w:t xml:space="preserve">: </w:t>
      </w:r>
      <w:r w:rsidR="00E650CC" w:rsidRPr="00BD71B0">
        <w:rPr>
          <w:rFonts w:ascii="Book Antiqua" w:hAnsi="Book Antiqua"/>
          <w:sz w:val="24"/>
          <w:szCs w:val="24"/>
        </w:rPr>
        <w:t xml:space="preserve">To determine its activity against </w:t>
      </w:r>
      <w:r w:rsidR="00BD507A" w:rsidRPr="00BD71B0">
        <w:rPr>
          <w:rFonts w:ascii="Book Antiqua" w:hAnsi="Book Antiqua"/>
          <w:sz w:val="24"/>
          <w:szCs w:val="24"/>
        </w:rPr>
        <w:t>non-steroidal anti-inflammatory drugs (</w:t>
      </w:r>
      <w:r w:rsidR="00E650CC" w:rsidRPr="00BD71B0">
        <w:rPr>
          <w:rFonts w:ascii="Book Antiqua" w:hAnsi="Book Antiqua"/>
          <w:sz w:val="24"/>
          <w:szCs w:val="24"/>
        </w:rPr>
        <w:t>NSAIDs</w:t>
      </w:r>
      <w:r w:rsidR="00BD507A" w:rsidRPr="00BD71B0">
        <w:rPr>
          <w:rFonts w:ascii="Book Antiqua" w:hAnsi="Book Antiqua"/>
          <w:sz w:val="24"/>
          <w:szCs w:val="24"/>
        </w:rPr>
        <w:t>)</w:t>
      </w:r>
      <w:r w:rsidR="00E650CC" w:rsidRPr="00BD71B0">
        <w:rPr>
          <w:rFonts w:ascii="Book Antiqua" w:hAnsi="Book Antiqua"/>
          <w:sz w:val="24"/>
          <w:szCs w:val="24"/>
        </w:rPr>
        <w:t xml:space="preserve"> induced ul</w:t>
      </w:r>
      <w:r w:rsidR="00117945" w:rsidRPr="00BD71B0">
        <w:rPr>
          <w:rFonts w:ascii="Book Antiqua" w:hAnsi="Book Antiqua"/>
          <w:sz w:val="24"/>
          <w:szCs w:val="24"/>
        </w:rPr>
        <w:t>ceration experiments were done u</w:t>
      </w:r>
      <w:r w:rsidR="00E650CC" w:rsidRPr="00BD71B0">
        <w:rPr>
          <w:rFonts w:ascii="Book Antiqua" w:hAnsi="Book Antiqua"/>
          <w:sz w:val="24"/>
          <w:szCs w:val="24"/>
        </w:rPr>
        <w:t>sing acidified aspiri</w:t>
      </w:r>
      <w:r w:rsidR="00117945" w:rsidRPr="00BD71B0">
        <w:rPr>
          <w:rFonts w:ascii="Book Antiqua" w:hAnsi="Book Antiqua"/>
          <w:sz w:val="24"/>
          <w:szCs w:val="24"/>
        </w:rPr>
        <w:t>n to produce gastric ulceration.</w:t>
      </w:r>
      <w:r w:rsidR="00E650CC" w:rsidRPr="00BD71B0">
        <w:rPr>
          <w:rFonts w:ascii="Book Antiqua" w:hAnsi="Book Antiqua"/>
          <w:sz w:val="24"/>
          <w:szCs w:val="24"/>
        </w:rPr>
        <w:t xml:space="preserve"> </w:t>
      </w:r>
      <w:r w:rsidR="00035929">
        <w:rPr>
          <w:rFonts w:ascii="Book Antiqua" w:hAnsi="Book Antiqua" w:hint="eastAsia"/>
          <w:sz w:val="24"/>
          <w:szCs w:val="24"/>
          <w:lang w:eastAsia="zh-CN"/>
        </w:rPr>
        <w:t xml:space="preserve">Two </w:t>
      </w:r>
      <w:r w:rsidR="00035929" w:rsidRPr="00035929">
        <w:rPr>
          <w:rFonts w:ascii="Book Antiqua" w:hAnsi="Book Antiqua"/>
          <w:sz w:val="24"/>
          <w:szCs w:val="24"/>
        </w:rPr>
        <w:t>milligram</w:t>
      </w:r>
      <w:r w:rsidR="00E650CC" w:rsidRPr="00BD71B0">
        <w:rPr>
          <w:rFonts w:ascii="Book Antiqua" w:hAnsi="Book Antiqua"/>
          <w:sz w:val="24"/>
          <w:szCs w:val="24"/>
        </w:rPr>
        <w:t xml:space="preserve"> of HGL were instilled into the oesophagus 1 hour prior to giving aspirin and resulted in a 90% reduction in the total length of ulceration</w:t>
      </w:r>
      <w:r w:rsidR="00552986" w:rsidRPr="00BD71B0">
        <w:rPr>
          <w:rFonts w:ascii="Book Antiqua" w:hAnsi="Book Antiqua"/>
          <w:sz w:val="24"/>
          <w:szCs w:val="24"/>
          <w:vertAlign w:val="superscript"/>
        </w:rPr>
        <w:t>[10]</w:t>
      </w:r>
      <w:r w:rsidR="00E650CC" w:rsidRPr="00BD71B0">
        <w:rPr>
          <w:rFonts w:ascii="Book Antiqua" w:hAnsi="Book Antiqua"/>
          <w:sz w:val="24"/>
          <w:szCs w:val="24"/>
        </w:rPr>
        <w:t xml:space="preserve">. </w:t>
      </w:r>
    </w:p>
    <w:p w:rsidR="00555E3A" w:rsidRPr="00555E3A" w:rsidRDefault="00555E3A" w:rsidP="00BD71B0">
      <w:pPr>
        <w:spacing w:after="0" w:line="360" w:lineRule="auto"/>
        <w:jc w:val="both"/>
        <w:rPr>
          <w:rFonts w:ascii="Book Antiqua" w:hAnsi="Book Antiqua"/>
          <w:sz w:val="24"/>
          <w:szCs w:val="24"/>
          <w:lang w:eastAsia="zh-CN"/>
        </w:rPr>
      </w:pPr>
    </w:p>
    <w:p w:rsidR="00555E3A" w:rsidRDefault="00157052" w:rsidP="00BD71B0">
      <w:pPr>
        <w:spacing w:after="0" w:line="360" w:lineRule="auto"/>
        <w:jc w:val="both"/>
        <w:rPr>
          <w:rFonts w:ascii="Book Antiqua" w:hAnsi="Book Antiqua"/>
          <w:sz w:val="24"/>
          <w:szCs w:val="24"/>
          <w:lang w:eastAsia="zh-CN"/>
        </w:rPr>
      </w:pPr>
      <w:r w:rsidRPr="00555E3A">
        <w:rPr>
          <w:rFonts w:ascii="Book Antiqua" w:hAnsi="Book Antiqua"/>
          <w:b/>
          <w:i/>
          <w:sz w:val="24"/>
          <w:szCs w:val="24"/>
        </w:rPr>
        <w:t>Model producing</w:t>
      </w:r>
      <w:r w:rsidR="001346E2" w:rsidRPr="00555E3A">
        <w:rPr>
          <w:rFonts w:ascii="Book Antiqua" w:hAnsi="Book Antiqua"/>
          <w:b/>
          <w:i/>
          <w:sz w:val="24"/>
          <w:szCs w:val="24"/>
        </w:rPr>
        <w:t xml:space="preserve"> duodenal ulceration</w:t>
      </w:r>
      <w:r w:rsidR="00552986" w:rsidRPr="00BD71B0">
        <w:rPr>
          <w:rFonts w:ascii="Book Antiqua" w:hAnsi="Book Antiqua" w:hint="eastAsia"/>
          <w:sz w:val="24"/>
          <w:szCs w:val="24"/>
          <w:lang w:eastAsia="zh-CN"/>
        </w:rPr>
        <w:t xml:space="preserve">: </w:t>
      </w:r>
    </w:p>
    <w:p w:rsidR="00E650CC" w:rsidRDefault="00555E3A" w:rsidP="00BD71B0">
      <w:pPr>
        <w:spacing w:after="0" w:line="360" w:lineRule="auto"/>
        <w:jc w:val="both"/>
        <w:rPr>
          <w:rFonts w:ascii="Book Antiqua" w:hAnsi="Book Antiqua"/>
          <w:sz w:val="24"/>
          <w:szCs w:val="24"/>
          <w:lang w:eastAsia="zh-CN"/>
        </w:rPr>
      </w:pPr>
      <w:r>
        <w:rPr>
          <w:rFonts w:ascii="Book Antiqua" w:hAnsi="Book Antiqua"/>
          <w:b/>
          <w:sz w:val="24"/>
          <w:szCs w:val="24"/>
          <w:lang w:eastAsia="zh-CN"/>
        </w:rPr>
        <w:t xml:space="preserve">Cystamine model:  </w:t>
      </w:r>
      <w:r w:rsidR="00E650CC" w:rsidRPr="00BD71B0">
        <w:rPr>
          <w:rFonts w:ascii="Book Antiqua" w:hAnsi="Book Antiqua"/>
          <w:sz w:val="24"/>
          <w:szCs w:val="24"/>
        </w:rPr>
        <w:t>To determine the effect of HGL on duodenal ulceration a novel method of cysteamine induced duodenal ulceration was used. A slow release preparation of cysteamine given by injection to the rats 24 h beforehand produced uniform duodenal ulceration. HGL given either by intra-oesophageal installation or intramuscularly in doses ranging from 4</w:t>
      </w:r>
      <w:r w:rsidR="00035929">
        <w:rPr>
          <w:rFonts w:ascii="Book Antiqua" w:hAnsi="Book Antiqua" w:hint="eastAsia"/>
          <w:sz w:val="24"/>
          <w:szCs w:val="24"/>
          <w:lang w:eastAsia="zh-CN"/>
        </w:rPr>
        <w:t xml:space="preserve"> </w:t>
      </w:r>
      <w:r w:rsidR="00E650CC" w:rsidRPr="00BD71B0">
        <w:rPr>
          <w:rFonts w:ascii="Book Antiqua" w:hAnsi="Book Antiqua"/>
          <w:sz w:val="24"/>
          <w:szCs w:val="24"/>
        </w:rPr>
        <w:t>mg down to 50</w:t>
      </w:r>
      <w:r w:rsidR="00035929">
        <w:rPr>
          <w:rFonts w:ascii="Book Antiqua" w:hAnsi="Book Antiqua" w:hint="eastAsia"/>
          <w:sz w:val="24"/>
          <w:szCs w:val="24"/>
          <w:lang w:eastAsia="zh-CN"/>
        </w:rPr>
        <w:t xml:space="preserve"> </w:t>
      </w:r>
      <w:r w:rsidR="00E650CC" w:rsidRPr="00BD71B0">
        <w:rPr>
          <w:rFonts w:ascii="Book Antiqua" w:hAnsi="Book Antiqua"/>
          <w:sz w:val="24"/>
          <w:szCs w:val="24"/>
        </w:rPr>
        <w:t>µg gave complete protection</w:t>
      </w:r>
      <w:r w:rsidR="00552986" w:rsidRPr="00BD71B0">
        <w:rPr>
          <w:rFonts w:ascii="Book Antiqua" w:hAnsi="Book Antiqua"/>
          <w:sz w:val="24"/>
          <w:szCs w:val="24"/>
          <w:vertAlign w:val="superscript"/>
        </w:rPr>
        <w:t>[10]</w:t>
      </w:r>
      <w:r w:rsidR="00E650CC" w:rsidRPr="00BD71B0">
        <w:rPr>
          <w:rFonts w:ascii="Book Antiqua" w:hAnsi="Book Antiqua"/>
          <w:sz w:val="24"/>
          <w:szCs w:val="24"/>
        </w:rPr>
        <w:t xml:space="preserve">. </w:t>
      </w:r>
    </w:p>
    <w:p w:rsidR="00035929" w:rsidRPr="00BD71B0" w:rsidRDefault="00035929" w:rsidP="00BD71B0">
      <w:pPr>
        <w:spacing w:after="0" w:line="360" w:lineRule="auto"/>
        <w:jc w:val="both"/>
        <w:rPr>
          <w:rFonts w:ascii="Book Antiqua" w:hAnsi="Book Antiqua"/>
          <w:sz w:val="24"/>
          <w:szCs w:val="24"/>
          <w:lang w:eastAsia="zh-CN"/>
        </w:rPr>
      </w:pPr>
    </w:p>
    <w:p w:rsidR="00ED49F3" w:rsidRPr="00BD71B0" w:rsidRDefault="00157052" w:rsidP="00BD71B0">
      <w:pPr>
        <w:spacing w:after="0" w:line="360" w:lineRule="auto"/>
        <w:jc w:val="both"/>
        <w:rPr>
          <w:rFonts w:ascii="Book Antiqua" w:hAnsi="Book Antiqua"/>
          <w:i/>
          <w:sz w:val="24"/>
          <w:szCs w:val="24"/>
        </w:rPr>
      </w:pPr>
      <w:r w:rsidRPr="00BD71B0">
        <w:rPr>
          <w:rFonts w:ascii="Book Antiqua" w:hAnsi="Book Antiqua"/>
          <w:b/>
          <w:i/>
          <w:sz w:val="24"/>
          <w:szCs w:val="24"/>
        </w:rPr>
        <w:t>Models showing promoti</w:t>
      </w:r>
      <w:r w:rsidR="00ED49F3" w:rsidRPr="00BD71B0">
        <w:rPr>
          <w:rFonts w:ascii="Book Antiqua" w:hAnsi="Book Antiqua"/>
          <w:b/>
          <w:i/>
          <w:sz w:val="24"/>
          <w:szCs w:val="24"/>
        </w:rPr>
        <w:t>on of ulcer healing</w:t>
      </w:r>
      <w:r w:rsidR="00671D65" w:rsidRPr="00BD71B0">
        <w:rPr>
          <w:rFonts w:ascii="Book Antiqua" w:hAnsi="Book Antiqua"/>
          <w:i/>
          <w:sz w:val="24"/>
          <w:szCs w:val="24"/>
        </w:rPr>
        <w:t xml:space="preserve"> </w:t>
      </w:r>
    </w:p>
    <w:p w:rsidR="00ED3E43" w:rsidRPr="00BD71B0" w:rsidRDefault="00ED3E43" w:rsidP="00BD71B0">
      <w:pPr>
        <w:spacing w:after="0" w:line="360" w:lineRule="auto"/>
        <w:jc w:val="both"/>
        <w:rPr>
          <w:rFonts w:ascii="Book Antiqua" w:hAnsi="Book Antiqua"/>
          <w:sz w:val="24"/>
          <w:szCs w:val="24"/>
          <w:lang w:eastAsia="zh-CN"/>
        </w:rPr>
      </w:pPr>
      <w:r w:rsidRPr="00BD71B0">
        <w:rPr>
          <w:rFonts w:ascii="Book Antiqua" w:hAnsi="Book Antiqua"/>
          <w:sz w:val="24"/>
          <w:szCs w:val="24"/>
        </w:rPr>
        <w:lastRenderedPageBreak/>
        <w:t xml:space="preserve"> </w:t>
      </w:r>
      <w:r w:rsidR="00994017" w:rsidRPr="00BD71B0">
        <w:rPr>
          <w:rFonts w:ascii="Book Antiqua" w:hAnsi="Book Antiqua"/>
          <w:sz w:val="24"/>
          <w:szCs w:val="24"/>
        </w:rPr>
        <w:t>Horse gram lipid promoted the healing of ulcers in the ethanol model, the cysteamine model and in ulcers produced by topical application of acetic acid to the anterior surface of the rat’s stomach</w:t>
      </w:r>
      <w:r w:rsidR="00552986" w:rsidRPr="00BD71B0">
        <w:rPr>
          <w:rFonts w:ascii="Book Antiqua" w:hAnsi="Book Antiqua"/>
          <w:sz w:val="24"/>
          <w:szCs w:val="24"/>
          <w:vertAlign w:val="superscript"/>
        </w:rPr>
        <w:t>[10]</w:t>
      </w:r>
      <w:r w:rsidR="00994017" w:rsidRPr="00BD71B0">
        <w:rPr>
          <w:rFonts w:ascii="Book Antiqua" w:hAnsi="Book Antiqua"/>
          <w:sz w:val="24"/>
          <w:szCs w:val="24"/>
        </w:rPr>
        <w:t>.</w:t>
      </w:r>
    </w:p>
    <w:p w:rsidR="00552986" w:rsidRPr="00BD71B0" w:rsidRDefault="00552986" w:rsidP="00BD71B0">
      <w:pPr>
        <w:spacing w:after="0" w:line="360" w:lineRule="auto"/>
        <w:jc w:val="both"/>
        <w:rPr>
          <w:rFonts w:ascii="Book Antiqua" w:hAnsi="Book Antiqua"/>
          <w:i/>
          <w:sz w:val="24"/>
          <w:szCs w:val="24"/>
          <w:lang w:eastAsia="zh-CN"/>
        </w:rPr>
      </w:pPr>
    </w:p>
    <w:p w:rsidR="00117945" w:rsidRPr="003A77EA" w:rsidRDefault="00157052" w:rsidP="00BD71B0">
      <w:pPr>
        <w:spacing w:after="0" w:line="360" w:lineRule="auto"/>
        <w:jc w:val="both"/>
        <w:rPr>
          <w:rFonts w:ascii="Book Antiqua" w:hAnsi="Book Antiqua"/>
          <w:sz w:val="24"/>
          <w:szCs w:val="24"/>
          <w:vertAlign w:val="superscript"/>
        </w:rPr>
      </w:pPr>
      <w:r w:rsidRPr="00BD71B0">
        <w:rPr>
          <w:rFonts w:ascii="Book Antiqua" w:hAnsi="Book Antiqua"/>
          <w:b/>
          <w:i/>
          <w:sz w:val="24"/>
          <w:szCs w:val="24"/>
        </w:rPr>
        <w:t>Fresh r</w:t>
      </w:r>
      <w:r w:rsidR="00E650CC" w:rsidRPr="00BD71B0">
        <w:rPr>
          <w:rFonts w:ascii="Book Antiqua" w:hAnsi="Book Antiqua"/>
          <w:b/>
          <w:i/>
          <w:sz w:val="24"/>
          <w:szCs w:val="24"/>
        </w:rPr>
        <w:t>ice and rice bran</w:t>
      </w:r>
      <w:r w:rsidRPr="00BD71B0">
        <w:rPr>
          <w:rFonts w:ascii="Book Antiqua" w:hAnsi="Book Antiqua"/>
          <w:b/>
          <w:i/>
          <w:sz w:val="24"/>
          <w:szCs w:val="24"/>
        </w:rPr>
        <w:t xml:space="preserve"> </w:t>
      </w:r>
      <w:r w:rsidR="003A77EA">
        <w:rPr>
          <w:rFonts w:ascii="Book Antiqua" w:hAnsi="Book Antiqua"/>
          <w:b/>
          <w:i/>
          <w:sz w:val="24"/>
          <w:szCs w:val="24"/>
        </w:rPr>
        <w:t>versus stored rice and rice bran</w:t>
      </w:r>
      <w:r w:rsidR="004E7217">
        <w:rPr>
          <w:rFonts w:ascii="Book Antiqua" w:hAnsi="Book Antiqua"/>
          <w:sz w:val="24"/>
          <w:szCs w:val="24"/>
          <w:vertAlign w:val="superscript"/>
        </w:rPr>
        <w:t>[11</w:t>
      </w:r>
      <w:r w:rsidR="003A77EA" w:rsidRPr="00BD71B0">
        <w:rPr>
          <w:rFonts w:ascii="Book Antiqua" w:hAnsi="Book Antiqua"/>
          <w:sz w:val="24"/>
          <w:szCs w:val="24"/>
          <w:vertAlign w:val="superscript"/>
        </w:rPr>
        <w:t>-14]</w:t>
      </w:r>
    </w:p>
    <w:p w:rsidR="00AD5B51" w:rsidRPr="00BD71B0" w:rsidRDefault="00117945" w:rsidP="00BD71B0">
      <w:pPr>
        <w:spacing w:after="0" w:line="360" w:lineRule="auto"/>
        <w:jc w:val="both"/>
        <w:rPr>
          <w:rFonts w:ascii="Book Antiqua" w:hAnsi="Book Antiqua"/>
          <w:b/>
          <w:sz w:val="24"/>
          <w:szCs w:val="24"/>
        </w:rPr>
      </w:pPr>
      <w:r w:rsidRPr="00BD71B0">
        <w:rPr>
          <w:rFonts w:ascii="Book Antiqua" w:hAnsi="Book Antiqua"/>
          <w:sz w:val="24"/>
          <w:szCs w:val="24"/>
        </w:rPr>
        <w:t>I</w:t>
      </w:r>
      <w:r w:rsidR="00E650CC" w:rsidRPr="00BD71B0">
        <w:rPr>
          <w:rFonts w:ascii="Book Antiqua" w:hAnsi="Book Antiqua"/>
          <w:sz w:val="24"/>
          <w:szCs w:val="24"/>
        </w:rPr>
        <w:t xml:space="preserve">n the pyloric ligation experiments a diet of stored white rice </w:t>
      </w:r>
      <w:r w:rsidRPr="00BD71B0">
        <w:rPr>
          <w:rFonts w:ascii="Book Antiqua" w:hAnsi="Book Antiqua"/>
          <w:sz w:val="24"/>
          <w:szCs w:val="24"/>
        </w:rPr>
        <w:t xml:space="preserve"> </w:t>
      </w:r>
      <w:r w:rsidR="00E650CC" w:rsidRPr="00BD71B0">
        <w:rPr>
          <w:rFonts w:ascii="Book Antiqua" w:hAnsi="Book Antiqua"/>
          <w:sz w:val="24"/>
          <w:szCs w:val="24"/>
        </w:rPr>
        <w:t>was ulcerogenic when compared with controls on stock diet</w:t>
      </w:r>
      <w:r w:rsidR="005316A1">
        <w:rPr>
          <w:rFonts w:ascii="Book Antiqua" w:hAnsi="Book Antiqua"/>
          <w:sz w:val="24"/>
          <w:szCs w:val="24"/>
        </w:rPr>
        <w:t>.</w:t>
      </w:r>
      <w:r w:rsidR="00E650CC" w:rsidRPr="00BD71B0">
        <w:rPr>
          <w:rFonts w:ascii="Book Antiqua" w:hAnsi="Book Antiqua"/>
          <w:sz w:val="24"/>
          <w:szCs w:val="24"/>
        </w:rPr>
        <w:t xml:space="preserve"> </w:t>
      </w:r>
      <w:r w:rsidR="00AD5B51" w:rsidRPr="00BD71B0">
        <w:rPr>
          <w:rFonts w:ascii="Book Antiqua" w:hAnsi="Book Antiqua"/>
          <w:sz w:val="24"/>
          <w:szCs w:val="24"/>
        </w:rPr>
        <w:t xml:space="preserve">Stored rice bran oil greatly increased the </w:t>
      </w:r>
      <w:r w:rsidR="009B0117">
        <w:rPr>
          <w:rFonts w:ascii="Book Antiqua" w:hAnsi="Book Antiqua"/>
          <w:sz w:val="24"/>
          <w:szCs w:val="24"/>
        </w:rPr>
        <w:t>extent of the</w:t>
      </w:r>
      <w:r w:rsidR="00AD5B51" w:rsidRPr="00BD71B0">
        <w:rPr>
          <w:rFonts w:ascii="Book Antiqua" w:hAnsi="Book Antiqua"/>
          <w:sz w:val="24"/>
          <w:szCs w:val="24"/>
        </w:rPr>
        <w:t xml:space="preserve"> ulceration </w:t>
      </w:r>
      <w:r w:rsidR="009B0117">
        <w:rPr>
          <w:rFonts w:ascii="Book Antiqua" w:hAnsi="Book Antiqua"/>
          <w:sz w:val="24"/>
          <w:szCs w:val="24"/>
        </w:rPr>
        <w:t xml:space="preserve">of rats on South Indian diet </w:t>
      </w:r>
      <w:r w:rsidR="00AD5B51" w:rsidRPr="00BD71B0">
        <w:rPr>
          <w:rFonts w:ascii="Book Antiqua" w:hAnsi="Book Antiqua"/>
          <w:sz w:val="24"/>
          <w:szCs w:val="24"/>
        </w:rPr>
        <w:t>when 0.1 m</w:t>
      </w:r>
      <w:r w:rsidR="00552986" w:rsidRPr="00BD71B0">
        <w:rPr>
          <w:rFonts w:ascii="Book Antiqua" w:hAnsi="Book Antiqua"/>
          <w:sz w:val="24"/>
          <w:szCs w:val="24"/>
        </w:rPr>
        <w:t>L</w:t>
      </w:r>
      <w:r w:rsidR="00AD5B51" w:rsidRPr="00BD71B0">
        <w:rPr>
          <w:rFonts w:ascii="Book Antiqua" w:hAnsi="Book Antiqua"/>
          <w:sz w:val="24"/>
          <w:szCs w:val="24"/>
        </w:rPr>
        <w:t xml:space="preserve"> was instilled into the stomach at the time of pyloric ligation. In this model mucosal biopsies showed severe degranulation of mast cells</w:t>
      </w:r>
      <w:r w:rsidR="0083031F" w:rsidRPr="00BD71B0">
        <w:rPr>
          <w:rFonts w:ascii="Book Antiqua" w:hAnsi="Book Antiqua"/>
          <w:sz w:val="24"/>
          <w:szCs w:val="24"/>
        </w:rPr>
        <w:t>,</w:t>
      </w:r>
      <w:r w:rsidR="00AD5B51" w:rsidRPr="00BD71B0">
        <w:rPr>
          <w:rFonts w:ascii="Book Antiqua" w:hAnsi="Book Antiqua"/>
          <w:sz w:val="24"/>
          <w:szCs w:val="24"/>
        </w:rPr>
        <w:t xml:space="preserve"> but this did not occur if 4</w:t>
      </w:r>
      <w:r w:rsidR="00552986" w:rsidRPr="00BD71B0">
        <w:rPr>
          <w:rFonts w:ascii="Book Antiqua" w:hAnsi="Book Antiqua" w:hint="eastAsia"/>
          <w:sz w:val="24"/>
          <w:szCs w:val="24"/>
          <w:lang w:eastAsia="zh-CN"/>
        </w:rPr>
        <w:t xml:space="preserve"> </w:t>
      </w:r>
      <w:r w:rsidR="00AD5B51" w:rsidRPr="00BD71B0">
        <w:rPr>
          <w:rFonts w:ascii="Book Antiqua" w:hAnsi="Book Antiqua"/>
          <w:sz w:val="24"/>
          <w:szCs w:val="24"/>
        </w:rPr>
        <w:t>mg of HGL were instilled into the oesophagus p</w:t>
      </w:r>
      <w:r w:rsidR="00552986" w:rsidRPr="00BD71B0">
        <w:rPr>
          <w:rFonts w:ascii="Book Antiqua" w:hAnsi="Book Antiqua"/>
          <w:sz w:val="24"/>
          <w:szCs w:val="24"/>
        </w:rPr>
        <w:t xml:space="preserve">rior to pyloric ligation </w:t>
      </w:r>
      <w:r w:rsidR="00AD5B51" w:rsidRPr="00BD71B0">
        <w:rPr>
          <w:rFonts w:ascii="Book Antiqua" w:hAnsi="Book Antiqua"/>
          <w:sz w:val="24"/>
          <w:szCs w:val="24"/>
        </w:rPr>
        <w:t>(Fig</w:t>
      </w:r>
      <w:r w:rsidR="00552986" w:rsidRPr="00BD71B0">
        <w:rPr>
          <w:rFonts w:ascii="Book Antiqua" w:hAnsi="Book Antiqua" w:hint="eastAsia"/>
          <w:sz w:val="24"/>
          <w:szCs w:val="24"/>
          <w:lang w:eastAsia="zh-CN"/>
        </w:rPr>
        <w:t>ure</w:t>
      </w:r>
      <w:r w:rsidR="00AD5B51" w:rsidRPr="00BD71B0">
        <w:rPr>
          <w:rFonts w:ascii="Book Antiqua" w:hAnsi="Book Antiqua"/>
          <w:sz w:val="24"/>
          <w:szCs w:val="24"/>
        </w:rPr>
        <w:t xml:space="preserve"> 2).  </w:t>
      </w:r>
    </w:p>
    <w:p w:rsidR="00E650CC" w:rsidRPr="00BD71B0" w:rsidRDefault="00AD5B51" w:rsidP="00282BEA">
      <w:pPr>
        <w:autoSpaceDE w:val="0"/>
        <w:autoSpaceDN w:val="0"/>
        <w:adjustRightInd w:val="0"/>
        <w:spacing w:after="0" w:line="360" w:lineRule="auto"/>
        <w:ind w:firstLineChars="200" w:firstLine="480"/>
        <w:jc w:val="both"/>
        <w:rPr>
          <w:rFonts w:ascii="Book Antiqua" w:hAnsi="Book Antiqua" w:cs="TrebuchetMS"/>
          <w:sz w:val="24"/>
          <w:szCs w:val="24"/>
        </w:rPr>
      </w:pPr>
      <w:r w:rsidRPr="00BD71B0">
        <w:rPr>
          <w:rFonts w:ascii="Book Antiqua" w:hAnsi="Book Antiqua"/>
          <w:sz w:val="24"/>
          <w:szCs w:val="24"/>
        </w:rPr>
        <w:t>F</w:t>
      </w:r>
      <w:r w:rsidR="00E650CC" w:rsidRPr="00BD71B0">
        <w:rPr>
          <w:rFonts w:ascii="Book Antiqua" w:hAnsi="Book Antiqua"/>
          <w:sz w:val="24"/>
          <w:szCs w:val="24"/>
        </w:rPr>
        <w:t xml:space="preserve">resh rice bran and rice bran oil </w:t>
      </w:r>
      <w:r w:rsidR="00054CB7" w:rsidRPr="00BD71B0">
        <w:rPr>
          <w:rFonts w:ascii="Book Antiqua" w:hAnsi="Book Antiqua"/>
          <w:sz w:val="24"/>
          <w:szCs w:val="24"/>
        </w:rPr>
        <w:t xml:space="preserve">however </w:t>
      </w:r>
      <w:r w:rsidR="00E650CC" w:rsidRPr="00BD71B0">
        <w:rPr>
          <w:rFonts w:ascii="Book Antiqua" w:hAnsi="Book Antiqua"/>
          <w:sz w:val="24"/>
          <w:szCs w:val="24"/>
        </w:rPr>
        <w:t>were protective</w:t>
      </w:r>
      <w:r w:rsidR="003C1180" w:rsidRPr="00BD71B0">
        <w:rPr>
          <w:rFonts w:ascii="Book Antiqua" w:hAnsi="Book Antiqua"/>
          <w:sz w:val="24"/>
          <w:szCs w:val="24"/>
          <w:vertAlign w:val="superscript"/>
        </w:rPr>
        <w:t xml:space="preserve"> </w:t>
      </w:r>
      <w:r w:rsidR="00655DEF" w:rsidRPr="00BD71B0">
        <w:rPr>
          <w:rFonts w:ascii="Book Antiqua" w:hAnsi="Book Antiqua"/>
          <w:sz w:val="24"/>
          <w:szCs w:val="24"/>
        </w:rPr>
        <w:t xml:space="preserve">in the pyloric ligation </w:t>
      </w:r>
      <w:r w:rsidR="003C1180" w:rsidRPr="00BD71B0">
        <w:rPr>
          <w:rFonts w:ascii="Book Antiqua" w:hAnsi="Book Antiqua"/>
          <w:sz w:val="24"/>
          <w:szCs w:val="24"/>
        </w:rPr>
        <w:t>experiments</w:t>
      </w:r>
      <w:r w:rsidR="00E650CC" w:rsidRPr="00BD71B0">
        <w:rPr>
          <w:rFonts w:ascii="Book Antiqua" w:hAnsi="Book Antiqua"/>
          <w:sz w:val="24"/>
          <w:szCs w:val="24"/>
        </w:rPr>
        <w:t>.</w:t>
      </w:r>
      <w:r w:rsidR="003C1180" w:rsidRPr="00BD71B0">
        <w:rPr>
          <w:rFonts w:ascii="Book Antiqua" w:hAnsi="Book Antiqua"/>
          <w:sz w:val="24"/>
          <w:szCs w:val="24"/>
        </w:rPr>
        <w:t xml:space="preserve"> The protective action of fresh rice bran oil </w:t>
      </w:r>
      <w:r w:rsidR="005316A1">
        <w:rPr>
          <w:rFonts w:ascii="Book Antiqua" w:hAnsi="Book Antiqua"/>
          <w:sz w:val="24"/>
          <w:szCs w:val="24"/>
        </w:rPr>
        <w:t>was</w:t>
      </w:r>
      <w:r w:rsidR="003C1180" w:rsidRPr="00BD71B0">
        <w:rPr>
          <w:rFonts w:ascii="Book Antiqua" w:hAnsi="Book Antiqua"/>
          <w:sz w:val="24"/>
          <w:szCs w:val="24"/>
        </w:rPr>
        <w:t xml:space="preserve"> </w:t>
      </w:r>
      <w:r w:rsidR="004E7217">
        <w:rPr>
          <w:rFonts w:ascii="Book Antiqua" w:hAnsi="Book Antiqua"/>
          <w:sz w:val="24"/>
          <w:szCs w:val="24"/>
        </w:rPr>
        <w:t xml:space="preserve">also </w:t>
      </w:r>
      <w:r w:rsidR="003C1180" w:rsidRPr="00BD71B0">
        <w:rPr>
          <w:rFonts w:ascii="Book Antiqua" w:hAnsi="Book Antiqua"/>
          <w:sz w:val="24"/>
          <w:szCs w:val="24"/>
        </w:rPr>
        <w:t xml:space="preserve">reported by Gimeno </w:t>
      </w:r>
      <w:r w:rsidR="003C1180" w:rsidRPr="00BD71B0">
        <w:rPr>
          <w:rFonts w:ascii="Book Antiqua" w:hAnsi="Book Antiqua"/>
          <w:i/>
          <w:sz w:val="24"/>
          <w:szCs w:val="24"/>
        </w:rPr>
        <w:t>et al</w:t>
      </w:r>
      <w:r w:rsidR="00552986" w:rsidRPr="00BD71B0">
        <w:rPr>
          <w:rFonts w:ascii="Book Antiqua" w:hAnsi="Book Antiqua"/>
          <w:sz w:val="24"/>
          <w:szCs w:val="24"/>
          <w:vertAlign w:val="superscript"/>
        </w:rPr>
        <w:t>[</w:t>
      </w:r>
      <w:r w:rsidR="00552986" w:rsidRPr="00BD71B0">
        <w:rPr>
          <w:rFonts w:ascii="Book Antiqua" w:hAnsi="Book Antiqua" w:hint="eastAsia"/>
          <w:sz w:val="24"/>
          <w:szCs w:val="24"/>
          <w:vertAlign w:val="superscript"/>
          <w:lang w:eastAsia="zh-CN"/>
        </w:rPr>
        <w:t>13</w:t>
      </w:r>
      <w:r w:rsidR="00552986" w:rsidRPr="00BD71B0">
        <w:rPr>
          <w:rFonts w:ascii="Book Antiqua" w:hAnsi="Book Antiqua"/>
          <w:sz w:val="24"/>
          <w:szCs w:val="24"/>
          <w:vertAlign w:val="superscript"/>
        </w:rPr>
        <w:t>]</w:t>
      </w:r>
      <w:r w:rsidR="003C1180" w:rsidRPr="00BD71B0">
        <w:rPr>
          <w:rFonts w:ascii="Book Antiqua" w:hAnsi="Book Antiqua"/>
          <w:sz w:val="24"/>
          <w:szCs w:val="24"/>
        </w:rPr>
        <w:t xml:space="preserve"> </w:t>
      </w:r>
      <w:r w:rsidR="00054CB7" w:rsidRPr="00BD71B0">
        <w:rPr>
          <w:rFonts w:ascii="Book Antiqua" w:hAnsi="Book Antiqua"/>
          <w:sz w:val="24"/>
          <w:szCs w:val="24"/>
        </w:rPr>
        <w:t>using several rat models, including ulceration due to indomethacin</w:t>
      </w:r>
      <w:r w:rsidR="00B24B5A" w:rsidRPr="00BD71B0">
        <w:rPr>
          <w:rFonts w:ascii="Book Antiqua" w:hAnsi="Book Antiqua"/>
          <w:sz w:val="24"/>
          <w:szCs w:val="24"/>
        </w:rPr>
        <w:t>.</w:t>
      </w:r>
      <w:r w:rsidR="00640A78" w:rsidRPr="00BD71B0">
        <w:rPr>
          <w:rFonts w:ascii="Book Antiqua" w:hAnsi="Book Antiqua"/>
          <w:sz w:val="24"/>
          <w:szCs w:val="24"/>
        </w:rPr>
        <w:t xml:space="preserve"> </w:t>
      </w:r>
      <w:r w:rsidR="00B24B5A" w:rsidRPr="00BD71B0">
        <w:rPr>
          <w:rFonts w:ascii="Book Antiqua" w:hAnsi="Book Antiqua"/>
          <w:sz w:val="24"/>
          <w:szCs w:val="24"/>
        </w:rPr>
        <w:t xml:space="preserve">The reason for this </w:t>
      </w:r>
      <w:r w:rsidR="005316A1">
        <w:rPr>
          <w:rFonts w:ascii="Book Antiqua" w:hAnsi="Book Antiqua"/>
          <w:sz w:val="24"/>
          <w:szCs w:val="24"/>
        </w:rPr>
        <w:t>change on storage is that</w:t>
      </w:r>
      <w:r w:rsidR="000826D4">
        <w:rPr>
          <w:rFonts w:ascii="Book Antiqua" w:hAnsi="Book Antiqua" w:cs="TrebuchetMS"/>
          <w:sz w:val="24"/>
          <w:szCs w:val="24"/>
        </w:rPr>
        <w:t xml:space="preserve"> within a few days</w:t>
      </w:r>
      <w:r w:rsidR="00B24B5A" w:rsidRPr="00BD71B0">
        <w:rPr>
          <w:rFonts w:ascii="Book Antiqua" w:hAnsi="Book Antiqua" w:cs="TrebuchetMS"/>
          <w:sz w:val="24"/>
          <w:szCs w:val="24"/>
        </w:rPr>
        <w:t xml:space="preserve"> rice bran and rice bran oil become rancid. On</w:t>
      </w:r>
      <w:r w:rsidR="00552986" w:rsidRPr="00BD71B0">
        <w:rPr>
          <w:rFonts w:ascii="Book Antiqua" w:hAnsi="Book Antiqua" w:cs="TrebuchetMS" w:hint="eastAsia"/>
          <w:sz w:val="24"/>
          <w:szCs w:val="24"/>
          <w:lang w:eastAsia="zh-CN"/>
        </w:rPr>
        <w:t xml:space="preserve"> </w:t>
      </w:r>
      <w:r w:rsidR="00B24B5A" w:rsidRPr="00BD71B0">
        <w:rPr>
          <w:rFonts w:ascii="Book Antiqua" w:hAnsi="Book Antiqua" w:cs="TrebuchetMS"/>
          <w:sz w:val="24"/>
          <w:szCs w:val="24"/>
        </w:rPr>
        <w:t xml:space="preserve">milling the bran and germ of rice, unlike those of wheat, do not come separately </w:t>
      </w:r>
      <w:r w:rsidR="005316A1">
        <w:rPr>
          <w:rFonts w:ascii="Book Antiqua" w:hAnsi="Book Antiqua" w:cs="TrebuchetMS"/>
          <w:sz w:val="24"/>
          <w:szCs w:val="24"/>
        </w:rPr>
        <w:t>the bran remaining attached to the germ.</w:t>
      </w:r>
      <w:r w:rsidR="00B24B5A" w:rsidRPr="00BD71B0">
        <w:rPr>
          <w:rFonts w:ascii="Book Antiqua" w:hAnsi="Book Antiqua" w:cs="TrebuchetMS"/>
          <w:sz w:val="24"/>
          <w:szCs w:val="24"/>
        </w:rPr>
        <w:t xml:space="preserve"> The bran is rich in enzymes, in particular lipa</w:t>
      </w:r>
      <w:r w:rsidR="00717902" w:rsidRPr="00BD71B0">
        <w:rPr>
          <w:rFonts w:ascii="Book Antiqua" w:hAnsi="Book Antiqua" w:cs="TrebuchetMS"/>
          <w:sz w:val="24"/>
          <w:szCs w:val="24"/>
        </w:rPr>
        <w:t>ses, and some</w:t>
      </w:r>
      <w:r w:rsidR="005316A1">
        <w:rPr>
          <w:rFonts w:ascii="Book Antiqua" w:hAnsi="Book Antiqua" w:cs="TrebuchetMS"/>
          <w:sz w:val="24"/>
          <w:szCs w:val="24"/>
        </w:rPr>
        <w:t xml:space="preserve"> oil, and </w:t>
      </w:r>
      <w:r w:rsidR="00717902" w:rsidRPr="00BD71B0">
        <w:rPr>
          <w:rFonts w:ascii="Book Antiqua" w:hAnsi="Book Antiqua" w:cs="TrebuchetMS"/>
          <w:sz w:val="24"/>
          <w:szCs w:val="24"/>
        </w:rPr>
        <w:t xml:space="preserve">the germ </w:t>
      </w:r>
      <w:r w:rsidR="00B24B5A" w:rsidRPr="00BD71B0">
        <w:rPr>
          <w:rFonts w:ascii="Book Antiqua" w:hAnsi="Book Antiqua" w:cs="TrebuchetMS"/>
          <w:sz w:val="24"/>
          <w:szCs w:val="24"/>
        </w:rPr>
        <w:t>is rich in oil. The resultant bruising of milling causes the lipase in the bran to mix with the oil present in the germ. As a result the oil undergoes rapid lipolysis and peroxidation, with the production of ketoaldehydes which a</w:t>
      </w:r>
      <w:r w:rsidR="00671D65" w:rsidRPr="00BD71B0">
        <w:rPr>
          <w:rFonts w:ascii="Book Antiqua" w:hAnsi="Book Antiqua" w:cs="TrebuchetMS"/>
          <w:sz w:val="24"/>
          <w:szCs w:val="24"/>
        </w:rPr>
        <w:t>re ulcerogenic in animal models</w:t>
      </w:r>
      <w:r w:rsidR="00640A78" w:rsidRPr="00BD71B0">
        <w:rPr>
          <w:rFonts w:ascii="Book Antiqua" w:hAnsi="Book Antiqua" w:cs="TrebuchetMS"/>
          <w:sz w:val="24"/>
          <w:szCs w:val="24"/>
        </w:rPr>
        <w:t>.</w:t>
      </w:r>
      <w:r w:rsidR="00B24B5A" w:rsidRPr="00BD71B0">
        <w:rPr>
          <w:rFonts w:ascii="Book Antiqua" w:hAnsi="Book Antiqua" w:cs="TrebuchetMS"/>
          <w:sz w:val="24"/>
          <w:szCs w:val="24"/>
        </w:rPr>
        <w:t xml:space="preserve"> These c</w:t>
      </w:r>
      <w:r w:rsidR="00655DEF" w:rsidRPr="00BD71B0">
        <w:rPr>
          <w:rFonts w:ascii="Book Antiqua" w:hAnsi="Book Antiqua" w:cs="TrebuchetMS"/>
          <w:sz w:val="24"/>
          <w:szCs w:val="24"/>
        </w:rPr>
        <w:t xml:space="preserve">hanges also occur on storage in </w:t>
      </w:r>
      <w:r w:rsidR="00B24B5A" w:rsidRPr="00BD71B0">
        <w:rPr>
          <w:rFonts w:ascii="Book Antiqua" w:hAnsi="Book Antiqua" w:cs="TrebuchetMS"/>
          <w:sz w:val="24"/>
          <w:szCs w:val="24"/>
        </w:rPr>
        <w:t>the residual oil present in the grains of milled rice, which in India are said to make the rice more tasty. This may account for the high incidence of duodenal ulcer wherever refined or polished rice is the staple diet.</w:t>
      </w:r>
      <w:r w:rsidR="00E650CC" w:rsidRPr="00BD71B0">
        <w:rPr>
          <w:rFonts w:ascii="Book Antiqua" w:hAnsi="Book Antiqua"/>
          <w:sz w:val="24"/>
          <w:szCs w:val="24"/>
        </w:rPr>
        <w:t xml:space="preserve"> </w:t>
      </w:r>
      <w:r w:rsidR="00117945" w:rsidRPr="00BD71B0">
        <w:rPr>
          <w:rFonts w:ascii="Book Antiqua" w:hAnsi="Book Antiqua"/>
          <w:sz w:val="24"/>
          <w:szCs w:val="24"/>
        </w:rPr>
        <w:t>This ulcerogenic activity can be reversed by α</w:t>
      </w:r>
      <w:r w:rsidR="00655DEF" w:rsidRPr="00BD71B0">
        <w:rPr>
          <w:rFonts w:ascii="Book Antiqua" w:hAnsi="Book Antiqua"/>
          <w:sz w:val="24"/>
          <w:szCs w:val="24"/>
        </w:rPr>
        <w:t>-</w:t>
      </w:r>
      <w:r w:rsidR="00117945" w:rsidRPr="00BD71B0">
        <w:rPr>
          <w:rFonts w:ascii="Book Antiqua" w:hAnsi="Book Antiqua"/>
          <w:sz w:val="24"/>
          <w:szCs w:val="24"/>
        </w:rPr>
        <w:t>tocopheral and by</w:t>
      </w:r>
      <w:r w:rsidR="00B24B5A" w:rsidRPr="00BD71B0">
        <w:rPr>
          <w:rFonts w:ascii="Book Antiqua" w:hAnsi="Book Antiqua"/>
          <w:sz w:val="24"/>
          <w:szCs w:val="24"/>
        </w:rPr>
        <w:t xml:space="preserve"> </w:t>
      </w:r>
      <w:r w:rsidR="00117945" w:rsidRPr="00BD71B0">
        <w:rPr>
          <w:rFonts w:ascii="Book Antiqua" w:hAnsi="Book Antiqua"/>
          <w:sz w:val="24"/>
          <w:szCs w:val="24"/>
        </w:rPr>
        <w:t>cysteine which inhibit the peroxidation.</w:t>
      </w:r>
      <w:r w:rsidR="00373D0E" w:rsidRPr="00BD71B0">
        <w:rPr>
          <w:rFonts w:ascii="Book Antiqua" w:hAnsi="Book Antiqua"/>
          <w:sz w:val="24"/>
          <w:szCs w:val="24"/>
        </w:rPr>
        <w:t xml:space="preserve"> Also the ulcerogenic activity of rice bran oil disappeared when it was combined with whole wheat oil.</w:t>
      </w:r>
    </w:p>
    <w:p w:rsidR="00B24B5A" w:rsidRPr="00BD71B0" w:rsidRDefault="00B24B5A" w:rsidP="00BD71B0">
      <w:pPr>
        <w:autoSpaceDE w:val="0"/>
        <w:autoSpaceDN w:val="0"/>
        <w:adjustRightInd w:val="0"/>
        <w:spacing w:after="0" w:line="360" w:lineRule="auto"/>
        <w:jc w:val="both"/>
        <w:rPr>
          <w:rFonts w:ascii="Book Antiqua" w:hAnsi="Book Antiqua"/>
          <w:sz w:val="24"/>
          <w:szCs w:val="24"/>
        </w:rPr>
      </w:pPr>
    </w:p>
    <w:p w:rsidR="00B24B5A" w:rsidRPr="00BD71B0" w:rsidRDefault="00552986" w:rsidP="00BD71B0">
      <w:pPr>
        <w:autoSpaceDE w:val="0"/>
        <w:autoSpaceDN w:val="0"/>
        <w:adjustRightInd w:val="0"/>
        <w:spacing w:after="0" w:line="360" w:lineRule="auto"/>
        <w:jc w:val="both"/>
        <w:rPr>
          <w:rFonts w:ascii="Book Antiqua" w:hAnsi="Book Antiqua"/>
          <w:b/>
          <w:sz w:val="24"/>
          <w:szCs w:val="24"/>
        </w:rPr>
      </w:pPr>
      <w:r w:rsidRPr="00BD71B0">
        <w:rPr>
          <w:rFonts w:ascii="Book Antiqua" w:hAnsi="Book Antiqua"/>
          <w:b/>
          <w:sz w:val="24"/>
          <w:szCs w:val="24"/>
        </w:rPr>
        <w:t>WHEAT BRAN AND WHEAT GERM OIL</w:t>
      </w:r>
      <w:r w:rsidR="00E2071B" w:rsidRPr="00BD71B0">
        <w:rPr>
          <w:rFonts w:ascii="Book Antiqua" w:hAnsi="Book Antiqua"/>
          <w:b/>
          <w:sz w:val="24"/>
          <w:szCs w:val="24"/>
        </w:rPr>
        <w:t xml:space="preserve"> </w:t>
      </w:r>
    </w:p>
    <w:p w:rsidR="00E2071B" w:rsidRPr="00BD71B0" w:rsidRDefault="00373D0E" w:rsidP="00BD71B0">
      <w:pPr>
        <w:autoSpaceDE w:val="0"/>
        <w:autoSpaceDN w:val="0"/>
        <w:adjustRightInd w:val="0"/>
        <w:spacing w:after="0" w:line="360" w:lineRule="auto"/>
        <w:jc w:val="both"/>
        <w:rPr>
          <w:rFonts w:ascii="Book Antiqua" w:hAnsi="Book Antiqua" w:cs="TrebuchetMS"/>
          <w:sz w:val="24"/>
          <w:szCs w:val="24"/>
        </w:rPr>
      </w:pPr>
      <w:r w:rsidRPr="00BD71B0">
        <w:rPr>
          <w:rFonts w:ascii="Book Antiqua" w:hAnsi="Book Antiqua"/>
          <w:sz w:val="24"/>
          <w:szCs w:val="24"/>
        </w:rPr>
        <w:lastRenderedPageBreak/>
        <w:t>The oil from w</w:t>
      </w:r>
      <w:r w:rsidR="005F672E" w:rsidRPr="00BD71B0">
        <w:rPr>
          <w:rFonts w:ascii="Book Antiqua" w:hAnsi="Book Antiqua"/>
          <w:sz w:val="24"/>
          <w:szCs w:val="24"/>
        </w:rPr>
        <w:t>hole wheat was</w:t>
      </w:r>
      <w:r w:rsidRPr="00BD71B0">
        <w:rPr>
          <w:rFonts w:ascii="Book Antiqua" w:hAnsi="Book Antiqua"/>
          <w:sz w:val="24"/>
          <w:szCs w:val="24"/>
        </w:rPr>
        <w:t xml:space="preserve"> strongly protective in the pyloric ligation and alcohol models</w:t>
      </w:r>
      <w:r w:rsidR="006E5E5B" w:rsidRPr="00BD71B0">
        <w:rPr>
          <w:rFonts w:ascii="Book Antiqua" w:hAnsi="Book Antiqua"/>
          <w:sz w:val="24"/>
          <w:szCs w:val="24"/>
        </w:rPr>
        <w:t>.</w:t>
      </w:r>
      <w:r w:rsidRPr="00BD71B0">
        <w:rPr>
          <w:rFonts w:ascii="Book Antiqua" w:hAnsi="Book Antiqua"/>
          <w:sz w:val="24"/>
          <w:szCs w:val="24"/>
        </w:rPr>
        <w:t xml:space="preserve"> </w:t>
      </w:r>
      <w:r w:rsidR="00E2071B" w:rsidRPr="00BD71B0">
        <w:rPr>
          <w:rFonts w:ascii="Book Antiqua" w:hAnsi="Book Antiqua"/>
          <w:sz w:val="24"/>
          <w:szCs w:val="24"/>
        </w:rPr>
        <w:t>As mentioned above the bran and germ of wheat come apart separately on milling.</w:t>
      </w:r>
      <w:r w:rsidR="00717902" w:rsidRPr="00BD71B0">
        <w:rPr>
          <w:rFonts w:ascii="Book Antiqua" w:hAnsi="Book Antiqua"/>
          <w:sz w:val="24"/>
          <w:szCs w:val="24"/>
        </w:rPr>
        <w:t xml:space="preserve"> Unlike rice the germ is rich in lipase and not the bran.</w:t>
      </w:r>
      <w:r w:rsidR="00E2071B" w:rsidRPr="00BD71B0">
        <w:rPr>
          <w:rFonts w:ascii="Book Antiqua" w:hAnsi="Book Antiqua"/>
          <w:sz w:val="24"/>
          <w:szCs w:val="24"/>
        </w:rPr>
        <w:t xml:space="preserve"> Wheat bran is fairly stable </w:t>
      </w:r>
      <w:r w:rsidR="005F672E" w:rsidRPr="00BD71B0">
        <w:rPr>
          <w:rFonts w:ascii="Book Antiqua" w:hAnsi="Book Antiqua"/>
          <w:sz w:val="24"/>
          <w:szCs w:val="24"/>
        </w:rPr>
        <w:t xml:space="preserve">from lipolysis </w:t>
      </w:r>
      <w:r w:rsidR="00E2071B" w:rsidRPr="00BD71B0">
        <w:rPr>
          <w:rFonts w:ascii="Book Antiqua" w:hAnsi="Book Antiqua"/>
          <w:sz w:val="24"/>
          <w:szCs w:val="24"/>
        </w:rPr>
        <w:t>bu</w:t>
      </w:r>
      <w:r w:rsidR="00717902" w:rsidRPr="00BD71B0">
        <w:rPr>
          <w:rFonts w:ascii="Book Antiqua" w:hAnsi="Book Antiqua"/>
          <w:sz w:val="24"/>
          <w:szCs w:val="24"/>
        </w:rPr>
        <w:t>t lipolysis</w:t>
      </w:r>
      <w:r w:rsidR="00E2071B" w:rsidRPr="00BD71B0">
        <w:rPr>
          <w:rFonts w:ascii="Book Antiqua" w:hAnsi="Book Antiqua"/>
          <w:sz w:val="24"/>
          <w:szCs w:val="24"/>
        </w:rPr>
        <w:t xml:space="preserve"> occur</w:t>
      </w:r>
      <w:r w:rsidR="00717902" w:rsidRPr="00BD71B0">
        <w:rPr>
          <w:rFonts w:ascii="Book Antiqua" w:hAnsi="Book Antiqua"/>
          <w:sz w:val="24"/>
          <w:szCs w:val="24"/>
        </w:rPr>
        <w:t>s</w:t>
      </w:r>
      <w:r w:rsidR="00E2071B" w:rsidRPr="00BD71B0">
        <w:rPr>
          <w:rFonts w:ascii="Book Antiqua" w:hAnsi="Book Antiqua"/>
          <w:sz w:val="24"/>
          <w:szCs w:val="24"/>
        </w:rPr>
        <w:t xml:space="preserve"> in the</w:t>
      </w:r>
      <w:r w:rsidRPr="00BD71B0">
        <w:rPr>
          <w:rFonts w:ascii="Book Antiqua" w:hAnsi="Book Antiqua"/>
          <w:sz w:val="24"/>
          <w:szCs w:val="24"/>
        </w:rPr>
        <w:t xml:space="preserve"> germ if it is not treated.</w:t>
      </w:r>
      <w:r w:rsidR="00E2071B" w:rsidRPr="00BD71B0">
        <w:rPr>
          <w:rFonts w:ascii="Book Antiqua" w:hAnsi="Book Antiqua"/>
          <w:sz w:val="24"/>
          <w:szCs w:val="24"/>
        </w:rPr>
        <w:t xml:space="preserve"> </w:t>
      </w:r>
      <w:r w:rsidR="005F672E" w:rsidRPr="00BD71B0">
        <w:rPr>
          <w:rFonts w:ascii="Book Antiqua" w:hAnsi="Book Antiqua"/>
          <w:sz w:val="24"/>
          <w:szCs w:val="24"/>
        </w:rPr>
        <w:t xml:space="preserve">Wheat bran </w:t>
      </w:r>
      <w:r w:rsidRPr="00BD71B0">
        <w:rPr>
          <w:rFonts w:ascii="Book Antiqua" w:hAnsi="Book Antiqua"/>
          <w:sz w:val="24"/>
          <w:szCs w:val="24"/>
        </w:rPr>
        <w:t xml:space="preserve">oil </w:t>
      </w:r>
      <w:r w:rsidR="005F672E" w:rsidRPr="00BD71B0">
        <w:rPr>
          <w:rFonts w:ascii="Book Antiqua" w:hAnsi="Book Antiqua"/>
          <w:sz w:val="24"/>
          <w:szCs w:val="24"/>
        </w:rPr>
        <w:t xml:space="preserve">was </w:t>
      </w:r>
      <w:r w:rsidR="00E2071B" w:rsidRPr="00BD71B0">
        <w:rPr>
          <w:rFonts w:ascii="Book Antiqua" w:hAnsi="Book Antiqua"/>
          <w:sz w:val="24"/>
          <w:szCs w:val="24"/>
        </w:rPr>
        <w:t xml:space="preserve">strongly protective against ulceration </w:t>
      </w:r>
      <w:r w:rsidR="00717902" w:rsidRPr="00BD71B0">
        <w:rPr>
          <w:rFonts w:ascii="Book Antiqua" w:hAnsi="Book Antiqua"/>
          <w:sz w:val="24"/>
          <w:szCs w:val="24"/>
        </w:rPr>
        <w:t xml:space="preserve">in pyloric ligation and alcohol models </w:t>
      </w:r>
      <w:r w:rsidR="005F672E" w:rsidRPr="00BD71B0">
        <w:rPr>
          <w:rFonts w:ascii="Book Antiqua" w:hAnsi="Book Antiqua"/>
          <w:sz w:val="24"/>
          <w:szCs w:val="24"/>
        </w:rPr>
        <w:t>but not wheat germ or its oil</w:t>
      </w:r>
      <w:r w:rsidR="0000337A">
        <w:rPr>
          <w:rFonts w:ascii="Book Antiqua" w:hAnsi="Book Antiqua"/>
          <w:sz w:val="24"/>
          <w:szCs w:val="24"/>
          <w:vertAlign w:val="superscript"/>
        </w:rPr>
        <w:t>[11]</w:t>
      </w:r>
      <w:r w:rsidR="005F672E" w:rsidRPr="00BD71B0">
        <w:rPr>
          <w:rFonts w:ascii="Book Antiqua" w:hAnsi="Book Antiqua"/>
          <w:sz w:val="24"/>
          <w:szCs w:val="24"/>
        </w:rPr>
        <w:t>.</w:t>
      </w:r>
    </w:p>
    <w:p w:rsidR="00E650CC" w:rsidRPr="00BD71B0" w:rsidRDefault="00E650CC" w:rsidP="00BD71B0">
      <w:pPr>
        <w:spacing w:after="0" w:line="360" w:lineRule="auto"/>
        <w:jc w:val="both"/>
        <w:rPr>
          <w:rFonts w:ascii="Book Antiqua" w:hAnsi="Book Antiqua"/>
          <w:sz w:val="24"/>
          <w:szCs w:val="24"/>
        </w:rPr>
      </w:pPr>
    </w:p>
    <w:p w:rsidR="00E650CC" w:rsidRPr="003A77EA" w:rsidRDefault="00552986" w:rsidP="00BD71B0">
      <w:pPr>
        <w:spacing w:after="0" w:line="360" w:lineRule="auto"/>
        <w:jc w:val="both"/>
        <w:rPr>
          <w:rFonts w:ascii="Book Antiqua" w:hAnsi="Book Antiqua"/>
          <w:sz w:val="24"/>
          <w:szCs w:val="24"/>
          <w:vertAlign w:val="superscript"/>
          <w:lang w:eastAsia="zh-CN"/>
        </w:rPr>
      </w:pPr>
      <w:r w:rsidRPr="00BD71B0">
        <w:rPr>
          <w:rFonts w:ascii="Book Antiqua" w:hAnsi="Book Antiqua"/>
          <w:b/>
          <w:i/>
          <w:sz w:val="24"/>
          <w:szCs w:val="24"/>
        </w:rPr>
        <w:t>Investigations  into the activity of components of HGL</w:t>
      </w:r>
      <w:r w:rsidR="0000337A">
        <w:rPr>
          <w:rFonts w:ascii="Book Antiqua" w:hAnsi="Book Antiqua"/>
          <w:sz w:val="24"/>
          <w:szCs w:val="24"/>
          <w:vertAlign w:val="superscript"/>
        </w:rPr>
        <w:t>[15]</w:t>
      </w:r>
    </w:p>
    <w:p w:rsidR="00552986" w:rsidRPr="00BD71B0" w:rsidRDefault="00E650CC" w:rsidP="00BD71B0">
      <w:pPr>
        <w:spacing w:after="0" w:line="360" w:lineRule="auto"/>
        <w:jc w:val="both"/>
        <w:rPr>
          <w:rFonts w:ascii="Book Antiqua" w:hAnsi="Book Antiqua"/>
          <w:sz w:val="24"/>
          <w:szCs w:val="24"/>
          <w:lang w:eastAsia="zh-CN"/>
        </w:rPr>
      </w:pPr>
      <w:r w:rsidRPr="00BD71B0">
        <w:rPr>
          <w:rFonts w:ascii="Book Antiqua" w:hAnsi="Book Antiqua"/>
          <w:sz w:val="24"/>
          <w:szCs w:val="24"/>
        </w:rPr>
        <w:t>Horse gram lipid is rich in phospholipids and sterols. Thin layer chromatography of HGL showed the presence of free fatty acids and triglycerides, phospholipids, sterol esters and sterols. Different techniques were used to obtain fractions of HGL containing each of these components which in turn were tested on different animal models for protective activity</w:t>
      </w:r>
      <w:r w:rsidR="006E5E5B" w:rsidRPr="00035929">
        <w:rPr>
          <w:rFonts w:ascii="Book Antiqua" w:hAnsi="Book Antiqua"/>
          <w:sz w:val="24"/>
          <w:szCs w:val="24"/>
        </w:rPr>
        <w:t>.</w:t>
      </w:r>
    </w:p>
    <w:p w:rsidR="00552986" w:rsidRPr="00BD71B0" w:rsidRDefault="00552986" w:rsidP="00BD71B0">
      <w:pPr>
        <w:spacing w:after="0" w:line="360" w:lineRule="auto"/>
        <w:jc w:val="both"/>
        <w:rPr>
          <w:rFonts w:ascii="Book Antiqua" w:hAnsi="Book Antiqua"/>
          <w:sz w:val="24"/>
          <w:szCs w:val="24"/>
          <w:lang w:eastAsia="zh-CN"/>
        </w:rPr>
      </w:pPr>
    </w:p>
    <w:p w:rsidR="00E650CC" w:rsidRPr="00BD71B0" w:rsidRDefault="00E650CC" w:rsidP="00BD71B0">
      <w:pPr>
        <w:spacing w:after="0" w:line="360" w:lineRule="auto"/>
        <w:jc w:val="both"/>
        <w:rPr>
          <w:rFonts w:ascii="Book Antiqua" w:hAnsi="Book Antiqua"/>
          <w:sz w:val="24"/>
          <w:szCs w:val="24"/>
        </w:rPr>
      </w:pPr>
      <w:r w:rsidRPr="00BD71B0">
        <w:rPr>
          <w:rFonts w:ascii="Book Antiqua" w:hAnsi="Book Antiqua"/>
          <w:b/>
          <w:sz w:val="24"/>
          <w:szCs w:val="24"/>
        </w:rPr>
        <w:t>F</w:t>
      </w:r>
      <w:r w:rsidR="00552986" w:rsidRPr="00BD71B0">
        <w:rPr>
          <w:rFonts w:ascii="Book Antiqua" w:hAnsi="Book Antiqua"/>
          <w:b/>
          <w:sz w:val="24"/>
          <w:szCs w:val="24"/>
        </w:rPr>
        <w:t>ree fatty acids</w:t>
      </w:r>
      <w:r w:rsidR="00552986" w:rsidRPr="00BD71B0">
        <w:rPr>
          <w:rFonts w:ascii="Book Antiqua" w:hAnsi="Book Antiqua" w:hint="eastAsia"/>
          <w:b/>
          <w:sz w:val="24"/>
          <w:szCs w:val="24"/>
          <w:lang w:eastAsia="zh-CN"/>
        </w:rPr>
        <w:t>:</w:t>
      </w:r>
      <w:r w:rsidR="00552986" w:rsidRPr="00BD71B0">
        <w:rPr>
          <w:rFonts w:ascii="Book Antiqua" w:hAnsi="Book Antiqua" w:hint="eastAsia"/>
          <w:sz w:val="24"/>
          <w:szCs w:val="24"/>
          <w:lang w:eastAsia="zh-CN"/>
        </w:rPr>
        <w:t xml:space="preserve"> </w:t>
      </w:r>
      <w:r w:rsidRPr="00BD71B0">
        <w:rPr>
          <w:rFonts w:ascii="Book Antiqua" w:hAnsi="Book Antiqua"/>
          <w:sz w:val="24"/>
          <w:szCs w:val="24"/>
        </w:rPr>
        <w:t>Using the pyloric ligation model there was no significant difference between controls and rats on the rice diet plus 3</w:t>
      </w:r>
      <w:r w:rsidR="00552986" w:rsidRPr="00BD71B0">
        <w:rPr>
          <w:rFonts w:ascii="Book Antiqua" w:hAnsi="Book Antiqua" w:hint="eastAsia"/>
          <w:sz w:val="24"/>
          <w:szCs w:val="24"/>
          <w:lang w:eastAsia="zh-CN"/>
        </w:rPr>
        <w:t xml:space="preserve"> </w:t>
      </w:r>
      <w:r w:rsidRPr="00BD71B0">
        <w:rPr>
          <w:rFonts w:ascii="Book Antiqua" w:hAnsi="Book Antiqua"/>
          <w:sz w:val="24"/>
          <w:szCs w:val="24"/>
        </w:rPr>
        <w:t>mg of the free fatty acid and triglyceride fraction, and in rats on a rice and cassava diet receiving 11</w:t>
      </w:r>
      <w:r w:rsidR="000852F1">
        <w:rPr>
          <w:rFonts w:ascii="Book Antiqua" w:hAnsi="Book Antiqua" w:hint="eastAsia"/>
          <w:sz w:val="24"/>
          <w:szCs w:val="24"/>
          <w:lang w:eastAsia="zh-CN"/>
        </w:rPr>
        <w:t xml:space="preserve"> </w:t>
      </w:r>
      <w:r w:rsidRPr="00BD71B0">
        <w:rPr>
          <w:rFonts w:ascii="Book Antiqua" w:hAnsi="Book Antiqua"/>
          <w:sz w:val="24"/>
          <w:szCs w:val="24"/>
        </w:rPr>
        <w:t>mg of the fraction daily.</w:t>
      </w:r>
    </w:p>
    <w:p w:rsidR="00552986" w:rsidRPr="00BD71B0" w:rsidRDefault="00552986" w:rsidP="00BD71B0">
      <w:pPr>
        <w:pStyle w:val="a3"/>
        <w:spacing w:after="0" w:line="360" w:lineRule="auto"/>
        <w:ind w:left="0"/>
        <w:jc w:val="both"/>
        <w:rPr>
          <w:rFonts w:ascii="Book Antiqua" w:hAnsi="Book Antiqua"/>
          <w:sz w:val="24"/>
          <w:szCs w:val="24"/>
          <w:lang w:eastAsia="zh-CN"/>
        </w:rPr>
      </w:pPr>
    </w:p>
    <w:p w:rsidR="00E650CC" w:rsidRPr="00BD71B0" w:rsidRDefault="00E650CC" w:rsidP="00BD71B0">
      <w:pPr>
        <w:pStyle w:val="a3"/>
        <w:spacing w:after="0" w:line="360" w:lineRule="auto"/>
        <w:ind w:left="0"/>
        <w:jc w:val="both"/>
        <w:rPr>
          <w:rFonts w:ascii="Book Antiqua" w:hAnsi="Book Antiqua"/>
          <w:sz w:val="24"/>
          <w:szCs w:val="24"/>
        </w:rPr>
      </w:pPr>
      <w:r w:rsidRPr="00BD71B0">
        <w:rPr>
          <w:rFonts w:ascii="Book Antiqua" w:hAnsi="Book Antiqua"/>
          <w:b/>
          <w:sz w:val="24"/>
          <w:szCs w:val="24"/>
        </w:rPr>
        <w:t>Phospholipids</w:t>
      </w:r>
      <w:r w:rsidR="00552986" w:rsidRPr="00BD71B0">
        <w:rPr>
          <w:rFonts w:ascii="Book Antiqua" w:hAnsi="Book Antiqua" w:hint="eastAsia"/>
          <w:b/>
          <w:sz w:val="24"/>
          <w:szCs w:val="24"/>
          <w:lang w:eastAsia="zh-CN"/>
        </w:rPr>
        <w:t>:</w:t>
      </w:r>
      <w:r w:rsidRPr="00BD71B0">
        <w:rPr>
          <w:rFonts w:ascii="Book Antiqua" w:hAnsi="Book Antiqua"/>
          <w:b/>
          <w:sz w:val="24"/>
          <w:szCs w:val="24"/>
        </w:rPr>
        <w:t xml:space="preserve"> </w:t>
      </w:r>
      <w:r w:rsidRPr="00BD71B0">
        <w:rPr>
          <w:rFonts w:ascii="Book Antiqua" w:hAnsi="Book Antiqua"/>
          <w:sz w:val="24"/>
          <w:szCs w:val="24"/>
        </w:rPr>
        <w:t>Different fractions obtained by different techniques gave protection</w:t>
      </w:r>
      <w:r w:rsidR="00640A78" w:rsidRPr="00BD71B0">
        <w:rPr>
          <w:rFonts w:ascii="Book Antiqua" w:hAnsi="Book Antiqua"/>
          <w:sz w:val="24"/>
          <w:szCs w:val="24"/>
        </w:rPr>
        <w:t xml:space="preserve"> in the pyloric ligation model i</w:t>
      </w:r>
      <w:r w:rsidRPr="00BD71B0">
        <w:rPr>
          <w:rFonts w:ascii="Book Antiqua" w:hAnsi="Book Antiqua"/>
          <w:sz w:val="24"/>
          <w:szCs w:val="24"/>
        </w:rPr>
        <w:t>n doses of 100</w:t>
      </w:r>
      <w:r w:rsidR="00552986" w:rsidRPr="00BD71B0">
        <w:rPr>
          <w:rFonts w:ascii="Book Antiqua" w:hAnsi="Book Antiqua" w:hint="eastAsia"/>
          <w:sz w:val="24"/>
          <w:szCs w:val="24"/>
          <w:lang w:eastAsia="zh-CN"/>
        </w:rPr>
        <w:t xml:space="preserve"> </w:t>
      </w:r>
      <w:r w:rsidRPr="00BD71B0">
        <w:rPr>
          <w:rFonts w:ascii="Book Antiqua" w:hAnsi="Book Antiqua"/>
          <w:sz w:val="24"/>
          <w:szCs w:val="24"/>
        </w:rPr>
        <w:t>µg for 3 d prior to ligation, in the ethanol model in doses down to 1</w:t>
      </w:r>
      <w:r w:rsidR="00552986" w:rsidRPr="00BD71B0">
        <w:rPr>
          <w:rFonts w:ascii="Book Antiqua" w:hAnsi="Book Antiqua" w:hint="eastAsia"/>
          <w:sz w:val="24"/>
          <w:szCs w:val="24"/>
          <w:lang w:eastAsia="zh-CN"/>
        </w:rPr>
        <w:t xml:space="preserve"> </w:t>
      </w:r>
      <w:r w:rsidRPr="00BD71B0">
        <w:rPr>
          <w:rFonts w:ascii="Book Antiqua" w:hAnsi="Book Antiqua"/>
          <w:sz w:val="24"/>
          <w:szCs w:val="24"/>
        </w:rPr>
        <w:t>µg</w:t>
      </w:r>
      <w:r w:rsidR="000826D4">
        <w:rPr>
          <w:rFonts w:ascii="Book Antiqua" w:hAnsi="Book Antiqua"/>
          <w:sz w:val="24"/>
          <w:szCs w:val="24"/>
        </w:rPr>
        <w:t>,</w:t>
      </w:r>
      <w:r w:rsidRPr="00BD71B0">
        <w:rPr>
          <w:rFonts w:ascii="Book Antiqua" w:hAnsi="Book Antiqua"/>
          <w:sz w:val="24"/>
          <w:szCs w:val="24"/>
        </w:rPr>
        <w:t xml:space="preserve"> and in the cysteamine model in doses of 2</w:t>
      </w:r>
      <w:r w:rsidR="00552986" w:rsidRPr="00BD71B0">
        <w:rPr>
          <w:rFonts w:ascii="Book Antiqua" w:hAnsi="Book Antiqua" w:hint="eastAsia"/>
          <w:sz w:val="24"/>
          <w:szCs w:val="24"/>
          <w:lang w:eastAsia="zh-CN"/>
        </w:rPr>
        <w:t xml:space="preserve"> </w:t>
      </w:r>
      <w:r w:rsidRPr="00BD71B0">
        <w:rPr>
          <w:rFonts w:ascii="Book Antiqua" w:hAnsi="Book Antiqua"/>
          <w:sz w:val="24"/>
          <w:szCs w:val="24"/>
        </w:rPr>
        <w:t>µg.</w:t>
      </w:r>
    </w:p>
    <w:p w:rsidR="00E650CC" w:rsidRPr="00BD71B0" w:rsidRDefault="00E650CC" w:rsidP="00BD71B0">
      <w:pPr>
        <w:pStyle w:val="a3"/>
        <w:spacing w:after="0" w:line="360" w:lineRule="auto"/>
        <w:ind w:left="0"/>
        <w:jc w:val="both"/>
        <w:rPr>
          <w:rFonts w:ascii="Book Antiqua" w:hAnsi="Book Antiqua"/>
          <w:sz w:val="24"/>
          <w:szCs w:val="24"/>
        </w:rPr>
      </w:pPr>
    </w:p>
    <w:p w:rsidR="0083031F" w:rsidRPr="00BD71B0" w:rsidRDefault="00E650CC" w:rsidP="00BD71B0">
      <w:pPr>
        <w:pStyle w:val="a3"/>
        <w:spacing w:after="0" w:line="360" w:lineRule="auto"/>
        <w:ind w:left="0"/>
        <w:jc w:val="both"/>
        <w:rPr>
          <w:rFonts w:ascii="Book Antiqua" w:hAnsi="Book Antiqua"/>
          <w:sz w:val="24"/>
          <w:szCs w:val="24"/>
        </w:rPr>
      </w:pPr>
      <w:r w:rsidRPr="00BD71B0">
        <w:rPr>
          <w:rFonts w:ascii="Book Antiqua" w:hAnsi="Book Antiqua"/>
          <w:b/>
          <w:sz w:val="24"/>
          <w:szCs w:val="24"/>
        </w:rPr>
        <w:t>Sterols</w:t>
      </w:r>
      <w:r w:rsidR="00552986" w:rsidRPr="00BD71B0">
        <w:rPr>
          <w:rFonts w:ascii="Book Antiqua" w:hAnsi="Book Antiqua" w:hint="eastAsia"/>
          <w:b/>
          <w:sz w:val="24"/>
          <w:szCs w:val="24"/>
          <w:lang w:eastAsia="zh-CN"/>
        </w:rPr>
        <w:t>:</w:t>
      </w:r>
      <w:r w:rsidRPr="00BD71B0">
        <w:rPr>
          <w:rFonts w:ascii="Book Antiqua" w:hAnsi="Book Antiqua"/>
          <w:b/>
          <w:sz w:val="24"/>
          <w:szCs w:val="24"/>
        </w:rPr>
        <w:t xml:space="preserve"> </w:t>
      </w:r>
      <w:r w:rsidRPr="00BD71B0">
        <w:rPr>
          <w:rFonts w:ascii="Book Antiqua" w:hAnsi="Book Antiqua"/>
          <w:sz w:val="24"/>
          <w:szCs w:val="24"/>
        </w:rPr>
        <w:t>TLC of the sterol fraction from HGL showed three bands cor</w:t>
      </w:r>
      <w:r w:rsidR="00070778">
        <w:rPr>
          <w:rFonts w:ascii="Book Antiqua" w:hAnsi="Book Antiqua"/>
          <w:sz w:val="24"/>
          <w:szCs w:val="24"/>
        </w:rPr>
        <w:t>responding to different sterols</w:t>
      </w:r>
      <w:r w:rsidRPr="00BD71B0">
        <w:rPr>
          <w:rFonts w:ascii="Book Antiqua" w:hAnsi="Book Antiqua"/>
          <w:sz w:val="24"/>
          <w:szCs w:val="24"/>
        </w:rPr>
        <w:t>.</w:t>
      </w:r>
      <w:r w:rsidR="00070778">
        <w:rPr>
          <w:rFonts w:ascii="Book Antiqua" w:hAnsi="Book Antiqua"/>
          <w:sz w:val="24"/>
          <w:szCs w:val="24"/>
        </w:rPr>
        <w:t xml:space="preserve"> </w:t>
      </w:r>
      <w:r w:rsidRPr="00BD71B0">
        <w:rPr>
          <w:rFonts w:ascii="Book Antiqua" w:hAnsi="Book Antiqua"/>
          <w:sz w:val="24"/>
          <w:szCs w:val="24"/>
        </w:rPr>
        <w:t>These bands were tested for protective activity</w:t>
      </w:r>
      <w:r w:rsidR="00070778">
        <w:rPr>
          <w:rFonts w:ascii="Book Antiqua" w:hAnsi="Book Antiqua"/>
          <w:sz w:val="24"/>
          <w:szCs w:val="24"/>
        </w:rPr>
        <w:t>.</w:t>
      </w:r>
      <w:r w:rsidRPr="00BD71B0">
        <w:rPr>
          <w:rFonts w:ascii="Book Antiqua" w:hAnsi="Book Antiqua"/>
          <w:sz w:val="24"/>
          <w:szCs w:val="24"/>
        </w:rPr>
        <w:t xml:space="preserve"> Of these the band corresponding to 60% pure β-sitosterol (Sigma) was highly protective in both the rat ethanol (</w:t>
      </w:r>
      <w:r w:rsidR="00552986" w:rsidRPr="00BD71B0">
        <w:rPr>
          <w:rFonts w:ascii="Book Antiqua" w:hAnsi="Book Antiqua"/>
          <w:i/>
          <w:sz w:val="24"/>
          <w:szCs w:val="24"/>
        </w:rPr>
        <w:t>P</w:t>
      </w:r>
      <w:r w:rsidR="00552986" w:rsidRPr="00BD71B0">
        <w:rPr>
          <w:rFonts w:ascii="Book Antiqua" w:hAnsi="Book Antiqua" w:hint="eastAsia"/>
          <w:sz w:val="24"/>
          <w:szCs w:val="24"/>
          <w:lang w:eastAsia="zh-CN"/>
        </w:rPr>
        <w:t xml:space="preserve"> </w:t>
      </w:r>
      <w:r w:rsidRPr="00BD71B0">
        <w:rPr>
          <w:rFonts w:ascii="Book Antiqua" w:hAnsi="Book Antiqua"/>
          <w:sz w:val="24"/>
          <w:szCs w:val="24"/>
        </w:rPr>
        <w:t>=</w:t>
      </w:r>
      <w:r w:rsidR="00552986" w:rsidRPr="00BD71B0">
        <w:rPr>
          <w:rFonts w:ascii="Book Antiqua" w:hAnsi="Book Antiqua" w:hint="eastAsia"/>
          <w:sz w:val="24"/>
          <w:szCs w:val="24"/>
          <w:lang w:eastAsia="zh-CN"/>
        </w:rPr>
        <w:t xml:space="preserve"> </w:t>
      </w:r>
      <w:r w:rsidRPr="00BD71B0">
        <w:rPr>
          <w:rFonts w:ascii="Book Antiqua" w:hAnsi="Book Antiqua"/>
          <w:sz w:val="24"/>
          <w:szCs w:val="24"/>
        </w:rPr>
        <w:t>0.0019) and cysteamine models (</w:t>
      </w:r>
      <w:r w:rsidR="00552986" w:rsidRPr="00BD71B0">
        <w:rPr>
          <w:rFonts w:ascii="Book Antiqua" w:hAnsi="Book Antiqua"/>
          <w:i/>
          <w:sz w:val="24"/>
          <w:szCs w:val="24"/>
        </w:rPr>
        <w:t>P</w:t>
      </w:r>
      <w:r w:rsidR="00552986" w:rsidRPr="00BD71B0">
        <w:rPr>
          <w:rFonts w:ascii="Book Antiqua" w:hAnsi="Book Antiqua"/>
          <w:sz w:val="24"/>
          <w:szCs w:val="24"/>
        </w:rPr>
        <w:t xml:space="preserve"> </w:t>
      </w:r>
      <w:r w:rsidRPr="00BD71B0">
        <w:rPr>
          <w:rFonts w:ascii="Book Antiqua" w:hAnsi="Book Antiqua"/>
          <w:sz w:val="24"/>
          <w:szCs w:val="24"/>
        </w:rPr>
        <w:t>=</w:t>
      </w:r>
      <w:r w:rsidR="00552986" w:rsidRPr="00BD71B0">
        <w:rPr>
          <w:rFonts w:ascii="Book Antiqua" w:hAnsi="Book Antiqua" w:hint="eastAsia"/>
          <w:sz w:val="24"/>
          <w:szCs w:val="24"/>
          <w:lang w:eastAsia="zh-CN"/>
        </w:rPr>
        <w:t xml:space="preserve"> </w:t>
      </w:r>
      <w:r w:rsidRPr="00BD71B0">
        <w:rPr>
          <w:rFonts w:ascii="Book Antiqua" w:hAnsi="Book Antiqua"/>
          <w:sz w:val="24"/>
          <w:szCs w:val="24"/>
        </w:rPr>
        <w:t>0.0357). It was effective in both models in very small doses (3.17</w:t>
      </w:r>
      <w:r w:rsidR="00552986" w:rsidRPr="00BD71B0">
        <w:rPr>
          <w:rFonts w:ascii="Book Antiqua" w:hAnsi="Book Antiqua" w:hint="eastAsia"/>
          <w:sz w:val="24"/>
          <w:szCs w:val="24"/>
          <w:lang w:eastAsia="zh-CN"/>
        </w:rPr>
        <w:t xml:space="preserve"> </w:t>
      </w:r>
      <w:r w:rsidRPr="00BD71B0">
        <w:rPr>
          <w:rFonts w:ascii="Book Antiqua" w:hAnsi="Book Antiqua"/>
          <w:sz w:val="24"/>
          <w:szCs w:val="24"/>
        </w:rPr>
        <w:t>µg). It was not protective however in the pyloric ligation model (diet rice and cassava)</w:t>
      </w:r>
      <w:r w:rsidR="00AD5B51" w:rsidRPr="00BD71B0">
        <w:rPr>
          <w:rFonts w:ascii="Book Antiqua" w:hAnsi="Book Antiqua"/>
          <w:sz w:val="24"/>
          <w:szCs w:val="24"/>
        </w:rPr>
        <w:t xml:space="preserve"> given a daily dose </w:t>
      </w:r>
      <w:r w:rsidR="00852F81" w:rsidRPr="00BD71B0">
        <w:rPr>
          <w:rFonts w:ascii="Book Antiqua" w:hAnsi="Book Antiqua"/>
          <w:sz w:val="24"/>
          <w:szCs w:val="24"/>
        </w:rPr>
        <w:t>for two weeks</w:t>
      </w:r>
      <w:r w:rsidRPr="00BD71B0">
        <w:rPr>
          <w:rFonts w:ascii="Book Antiqua" w:hAnsi="Book Antiqua"/>
          <w:sz w:val="24"/>
          <w:szCs w:val="24"/>
        </w:rPr>
        <w:t>.</w:t>
      </w:r>
      <w:r w:rsidR="00852F81" w:rsidRPr="00BD71B0">
        <w:rPr>
          <w:rFonts w:ascii="Book Antiqua" w:hAnsi="Book Antiqua"/>
          <w:sz w:val="24"/>
          <w:szCs w:val="24"/>
        </w:rPr>
        <w:t xml:space="preserve"> </w:t>
      </w:r>
    </w:p>
    <w:p w:rsidR="00E650CC" w:rsidRPr="00BD71B0" w:rsidRDefault="00E650CC" w:rsidP="00BD71B0">
      <w:pPr>
        <w:pStyle w:val="a3"/>
        <w:spacing w:after="0" w:line="360" w:lineRule="auto"/>
        <w:ind w:left="0" w:firstLineChars="150" w:firstLine="360"/>
        <w:jc w:val="both"/>
        <w:rPr>
          <w:rFonts w:ascii="Book Antiqua" w:hAnsi="Book Antiqua"/>
          <w:sz w:val="24"/>
          <w:szCs w:val="24"/>
        </w:rPr>
      </w:pPr>
      <w:r w:rsidRPr="00BD71B0">
        <w:rPr>
          <w:rFonts w:ascii="Book Antiqua" w:hAnsi="Book Antiqua"/>
          <w:sz w:val="24"/>
          <w:szCs w:val="24"/>
        </w:rPr>
        <w:lastRenderedPageBreak/>
        <w:t xml:space="preserve">The difference may be explained by the fact that sterols when given directly into the stomach in the acute models probably act topically </w:t>
      </w:r>
      <w:r w:rsidR="00AD5B51" w:rsidRPr="00BD71B0">
        <w:rPr>
          <w:rFonts w:ascii="Book Antiqua" w:hAnsi="Book Antiqua"/>
          <w:sz w:val="24"/>
          <w:szCs w:val="24"/>
        </w:rPr>
        <w:t xml:space="preserve">but only for </w:t>
      </w:r>
      <w:r w:rsidRPr="00BD71B0">
        <w:rPr>
          <w:rFonts w:ascii="Book Antiqua" w:hAnsi="Book Antiqua"/>
          <w:sz w:val="24"/>
          <w:szCs w:val="24"/>
        </w:rPr>
        <w:t xml:space="preserve">a short time until </w:t>
      </w:r>
      <w:r w:rsidR="0083031F" w:rsidRPr="00BD71B0">
        <w:rPr>
          <w:rFonts w:ascii="Book Antiqua" w:hAnsi="Book Antiqua"/>
          <w:sz w:val="24"/>
          <w:szCs w:val="24"/>
        </w:rPr>
        <w:t>gastric emptying when</w:t>
      </w:r>
      <w:r w:rsidR="00AD5B51" w:rsidRPr="00BD71B0">
        <w:rPr>
          <w:rFonts w:ascii="Book Antiqua" w:hAnsi="Book Antiqua"/>
          <w:sz w:val="24"/>
          <w:szCs w:val="24"/>
        </w:rPr>
        <w:t xml:space="preserve"> their activity ceases</w:t>
      </w:r>
      <w:r w:rsidRPr="00BD71B0">
        <w:rPr>
          <w:rFonts w:ascii="Book Antiqua" w:hAnsi="Book Antiqua"/>
          <w:sz w:val="24"/>
          <w:szCs w:val="24"/>
        </w:rPr>
        <w:t xml:space="preserve">. </w:t>
      </w:r>
      <w:r w:rsidR="00AD5B51" w:rsidRPr="00BD71B0">
        <w:rPr>
          <w:rFonts w:ascii="Book Antiqua" w:hAnsi="Book Antiqua"/>
          <w:sz w:val="24"/>
          <w:szCs w:val="24"/>
        </w:rPr>
        <w:t xml:space="preserve">They </w:t>
      </w:r>
      <w:r w:rsidRPr="00BD71B0">
        <w:rPr>
          <w:rFonts w:ascii="Book Antiqua" w:hAnsi="Book Antiqua"/>
          <w:sz w:val="24"/>
          <w:szCs w:val="24"/>
        </w:rPr>
        <w:t>ar</w:t>
      </w:r>
      <w:r w:rsidR="00852F81" w:rsidRPr="00BD71B0">
        <w:rPr>
          <w:rFonts w:ascii="Book Antiqua" w:hAnsi="Book Antiqua"/>
          <w:sz w:val="24"/>
          <w:szCs w:val="24"/>
        </w:rPr>
        <w:t xml:space="preserve">e poorly absorbed in the small </w:t>
      </w:r>
      <w:r w:rsidRPr="00BD71B0">
        <w:rPr>
          <w:rFonts w:ascii="Book Antiqua" w:hAnsi="Book Antiqua"/>
          <w:sz w:val="24"/>
          <w:szCs w:val="24"/>
        </w:rPr>
        <w:t>intestine</w:t>
      </w:r>
      <w:r w:rsidR="00852F81" w:rsidRPr="00BD71B0">
        <w:rPr>
          <w:rFonts w:ascii="Book Antiqua" w:hAnsi="Book Antiqua"/>
          <w:sz w:val="24"/>
          <w:szCs w:val="24"/>
        </w:rPr>
        <w:t xml:space="preserve"> and hence would have no</w:t>
      </w:r>
      <w:r w:rsidR="0083031F" w:rsidRPr="00BD71B0">
        <w:rPr>
          <w:rFonts w:ascii="Book Antiqua" w:hAnsi="Book Antiqua"/>
          <w:sz w:val="24"/>
          <w:szCs w:val="24"/>
        </w:rPr>
        <w:t xml:space="preserve"> p</w:t>
      </w:r>
      <w:r w:rsidR="00852F81" w:rsidRPr="00BD71B0">
        <w:rPr>
          <w:rFonts w:ascii="Book Antiqua" w:hAnsi="Book Antiqua"/>
          <w:sz w:val="24"/>
          <w:szCs w:val="24"/>
        </w:rPr>
        <w:t xml:space="preserve">rolonged </w:t>
      </w:r>
      <w:r w:rsidR="005A35DE" w:rsidRPr="00BD71B0">
        <w:rPr>
          <w:rFonts w:ascii="Book Antiqua" w:hAnsi="Book Antiqua"/>
          <w:sz w:val="24"/>
          <w:szCs w:val="24"/>
        </w:rPr>
        <w:t xml:space="preserve">systemic </w:t>
      </w:r>
      <w:r w:rsidR="00852F81" w:rsidRPr="00BD71B0">
        <w:rPr>
          <w:rFonts w:ascii="Book Antiqua" w:hAnsi="Book Antiqua"/>
          <w:sz w:val="24"/>
          <w:szCs w:val="24"/>
        </w:rPr>
        <w:t>action when given</w:t>
      </w:r>
      <w:r w:rsidR="005A35DE" w:rsidRPr="00BD71B0">
        <w:rPr>
          <w:rFonts w:ascii="Book Antiqua" w:hAnsi="Book Antiqua"/>
          <w:sz w:val="24"/>
          <w:szCs w:val="24"/>
        </w:rPr>
        <w:t xml:space="preserve"> in daily doses</w:t>
      </w:r>
      <w:r w:rsidRPr="00BD71B0">
        <w:rPr>
          <w:rFonts w:ascii="Book Antiqua" w:hAnsi="Book Antiqua"/>
          <w:sz w:val="24"/>
          <w:szCs w:val="24"/>
        </w:rPr>
        <w:t xml:space="preserve">. </w:t>
      </w:r>
    </w:p>
    <w:p w:rsidR="00E650CC" w:rsidRPr="00BD71B0" w:rsidRDefault="00E650CC" w:rsidP="00BD71B0">
      <w:pPr>
        <w:pStyle w:val="a3"/>
        <w:spacing w:after="0" w:line="360" w:lineRule="auto"/>
        <w:ind w:left="0"/>
        <w:jc w:val="both"/>
        <w:rPr>
          <w:rFonts w:ascii="Book Antiqua" w:hAnsi="Book Antiqua"/>
          <w:sz w:val="24"/>
          <w:szCs w:val="24"/>
        </w:rPr>
      </w:pPr>
    </w:p>
    <w:p w:rsidR="00E650CC" w:rsidRPr="00BD71B0" w:rsidRDefault="00E650CC" w:rsidP="00BD71B0">
      <w:pPr>
        <w:pStyle w:val="a3"/>
        <w:spacing w:after="0" w:line="360" w:lineRule="auto"/>
        <w:ind w:left="0"/>
        <w:jc w:val="both"/>
        <w:rPr>
          <w:rFonts w:ascii="Book Antiqua" w:hAnsi="Book Antiqua"/>
          <w:sz w:val="24"/>
          <w:szCs w:val="24"/>
        </w:rPr>
      </w:pPr>
      <w:r w:rsidRPr="00BD71B0">
        <w:rPr>
          <w:rFonts w:ascii="Book Antiqua" w:hAnsi="Book Antiqua"/>
          <w:b/>
          <w:sz w:val="24"/>
          <w:szCs w:val="24"/>
        </w:rPr>
        <w:t xml:space="preserve">Sterol </w:t>
      </w:r>
      <w:r w:rsidR="00552986" w:rsidRPr="00BD71B0">
        <w:rPr>
          <w:rFonts w:ascii="Book Antiqua" w:hAnsi="Book Antiqua"/>
          <w:b/>
          <w:sz w:val="24"/>
          <w:szCs w:val="24"/>
        </w:rPr>
        <w:t>esters</w:t>
      </w:r>
      <w:r w:rsidR="00552986" w:rsidRPr="00BD71B0">
        <w:rPr>
          <w:rFonts w:ascii="Book Antiqua" w:hAnsi="Book Antiqua" w:hint="eastAsia"/>
          <w:sz w:val="24"/>
          <w:szCs w:val="24"/>
          <w:lang w:eastAsia="zh-CN"/>
        </w:rPr>
        <w:t>:</w:t>
      </w:r>
      <w:r w:rsidRPr="00BD71B0">
        <w:rPr>
          <w:rFonts w:ascii="Book Antiqua" w:hAnsi="Book Antiqua"/>
          <w:sz w:val="24"/>
          <w:szCs w:val="24"/>
        </w:rPr>
        <w:t xml:space="preserve"> Two fractions s</w:t>
      </w:r>
      <w:r w:rsidR="005A35DE" w:rsidRPr="00BD71B0">
        <w:rPr>
          <w:rFonts w:ascii="Book Antiqua" w:hAnsi="Book Antiqua"/>
          <w:sz w:val="24"/>
          <w:szCs w:val="24"/>
        </w:rPr>
        <w:t>hown on TLC were tested. One fraction</w:t>
      </w:r>
      <w:r w:rsidR="000826D4">
        <w:rPr>
          <w:rFonts w:ascii="Book Antiqua" w:hAnsi="Book Antiqua"/>
          <w:sz w:val="24"/>
          <w:szCs w:val="24"/>
        </w:rPr>
        <w:t>,</w:t>
      </w:r>
      <w:r w:rsidR="005A35DE" w:rsidRPr="00BD71B0">
        <w:rPr>
          <w:rFonts w:ascii="Book Antiqua" w:hAnsi="Book Antiqua"/>
          <w:sz w:val="24"/>
          <w:szCs w:val="24"/>
        </w:rPr>
        <w:t xml:space="preserve"> when</w:t>
      </w:r>
      <w:r w:rsidRPr="00BD71B0">
        <w:rPr>
          <w:rFonts w:ascii="Book Antiqua" w:hAnsi="Book Antiqua"/>
          <w:sz w:val="24"/>
          <w:szCs w:val="24"/>
        </w:rPr>
        <w:t xml:space="preserve"> tested using the long-term pyloric ligation model in </w:t>
      </w:r>
      <w:r w:rsidR="005A35DE" w:rsidRPr="00BD71B0">
        <w:rPr>
          <w:rFonts w:ascii="Book Antiqua" w:hAnsi="Book Antiqua"/>
          <w:sz w:val="24"/>
          <w:szCs w:val="24"/>
        </w:rPr>
        <w:t xml:space="preserve">rats </w:t>
      </w:r>
      <w:r w:rsidR="00110ED6" w:rsidRPr="00BD71B0">
        <w:rPr>
          <w:rFonts w:ascii="Book Antiqua" w:hAnsi="Book Antiqua"/>
          <w:sz w:val="24"/>
          <w:szCs w:val="24"/>
        </w:rPr>
        <w:t>fed on the</w:t>
      </w:r>
      <w:r w:rsidRPr="00BD71B0">
        <w:rPr>
          <w:rFonts w:ascii="Book Antiqua" w:hAnsi="Book Antiqua"/>
          <w:sz w:val="24"/>
          <w:szCs w:val="24"/>
        </w:rPr>
        <w:t xml:space="preserve"> ulcerogenic rice and cassava diet and</w:t>
      </w:r>
      <w:r w:rsidR="007503BA" w:rsidRPr="00BD71B0">
        <w:rPr>
          <w:rFonts w:ascii="Book Antiqua" w:hAnsi="Book Antiqua"/>
          <w:sz w:val="24"/>
          <w:szCs w:val="24"/>
        </w:rPr>
        <w:t xml:space="preserve"> given a daily </w:t>
      </w:r>
      <w:r w:rsidRPr="00BD71B0">
        <w:rPr>
          <w:rFonts w:ascii="Book Antiqua" w:hAnsi="Book Antiqua"/>
          <w:sz w:val="24"/>
          <w:szCs w:val="24"/>
        </w:rPr>
        <w:t>dose</w:t>
      </w:r>
      <w:r w:rsidR="00723373" w:rsidRPr="00BD71B0">
        <w:rPr>
          <w:rFonts w:ascii="Book Antiqua" w:hAnsi="Book Antiqua"/>
          <w:sz w:val="24"/>
          <w:szCs w:val="24"/>
        </w:rPr>
        <w:t>s 0.93</w:t>
      </w:r>
      <w:r w:rsidR="00552986" w:rsidRPr="00BD71B0">
        <w:rPr>
          <w:rFonts w:ascii="Book Antiqua" w:hAnsi="Book Antiqua" w:hint="eastAsia"/>
          <w:sz w:val="24"/>
          <w:szCs w:val="24"/>
          <w:lang w:eastAsia="zh-CN"/>
        </w:rPr>
        <w:t xml:space="preserve"> </w:t>
      </w:r>
      <w:r w:rsidR="00723373" w:rsidRPr="00BD71B0">
        <w:rPr>
          <w:rFonts w:ascii="Book Antiqua" w:hAnsi="Book Antiqua"/>
          <w:sz w:val="24"/>
          <w:szCs w:val="24"/>
        </w:rPr>
        <w:t>mg</w:t>
      </w:r>
      <w:r w:rsidRPr="00BD71B0">
        <w:rPr>
          <w:rFonts w:ascii="Book Antiqua" w:hAnsi="Book Antiqua"/>
          <w:sz w:val="24"/>
          <w:szCs w:val="24"/>
        </w:rPr>
        <w:t xml:space="preserve"> of the fraction </w:t>
      </w:r>
      <w:r w:rsidR="00723373" w:rsidRPr="00BD71B0">
        <w:rPr>
          <w:rFonts w:ascii="Book Antiqua" w:hAnsi="Book Antiqua"/>
          <w:sz w:val="24"/>
          <w:szCs w:val="24"/>
        </w:rPr>
        <w:t>for 14 d prior to the ligation</w:t>
      </w:r>
      <w:r w:rsidR="000826D4">
        <w:rPr>
          <w:rFonts w:ascii="Book Antiqua" w:hAnsi="Book Antiqua"/>
          <w:sz w:val="24"/>
          <w:szCs w:val="24"/>
        </w:rPr>
        <w:t>,</w:t>
      </w:r>
      <w:r w:rsidR="00723373" w:rsidRPr="00BD71B0">
        <w:rPr>
          <w:rFonts w:ascii="Book Antiqua" w:hAnsi="Book Antiqua"/>
          <w:sz w:val="24"/>
          <w:szCs w:val="24"/>
        </w:rPr>
        <w:t xml:space="preserve"> </w:t>
      </w:r>
      <w:r w:rsidR="005A35DE" w:rsidRPr="00BD71B0">
        <w:rPr>
          <w:rFonts w:ascii="Book Antiqua" w:hAnsi="Book Antiqua"/>
          <w:sz w:val="24"/>
          <w:szCs w:val="24"/>
        </w:rPr>
        <w:t>gave highly significant protection.</w:t>
      </w:r>
      <w:r w:rsidR="00723373" w:rsidRPr="00BD71B0">
        <w:rPr>
          <w:rFonts w:ascii="Book Antiqua" w:hAnsi="Book Antiqua"/>
          <w:sz w:val="24"/>
          <w:szCs w:val="24"/>
        </w:rPr>
        <w:t xml:space="preserve"> </w:t>
      </w:r>
      <w:r w:rsidRPr="00BD71B0">
        <w:rPr>
          <w:rFonts w:ascii="Book Antiqua" w:hAnsi="Book Antiqua"/>
          <w:sz w:val="24"/>
          <w:szCs w:val="24"/>
        </w:rPr>
        <w:t>However using the acute ethanol and cy</w:t>
      </w:r>
      <w:r w:rsidR="007503BA" w:rsidRPr="00BD71B0">
        <w:rPr>
          <w:rFonts w:ascii="Book Antiqua" w:hAnsi="Book Antiqua"/>
          <w:sz w:val="24"/>
          <w:szCs w:val="24"/>
        </w:rPr>
        <w:t>steamine single dose models the</w:t>
      </w:r>
      <w:r w:rsidR="005A35DE" w:rsidRPr="00BD71B0">
        <w:rPr>
          <w:rFonts w:ascii="Book Antiqua" w:hAnsi="Book Antiqua"/>
          <w:sz w:val="24"/>
          <w:szCs w:val="24"/>
        </w:rPr>
        <w:t xml:space="preserve"> fraction</w:t>
      </w:r>
      <w:r w:rsidR="00157052" w:rsidRPr="00BD71B0">
        <w:rPr>
          <w:rFonts w:ascii="Book Antiqua" w:hAnsi="Book Antiqua"/>
          <w:sz w:val="24"/>
          <w:szCs w:val="24"/>
        </w:rPr>
        <w:t xml:space="preserve"> </w:t>
      </w:r>
      <w:r w:rsidRPr="00BD71B0">
        <w:rPr>
          <w:rFonts w:ascii="Book Antiqua" w:hAnsi="Book Antiqua"/>
          <w:sz w:val="24"/>
          <w:szCs w:val="24"/>
        </w:rPr>
        <w:t>gave no protection</w:t>
      </w:r>
      <w:r w:rsidR="005A35DE" w:rsidRPr="00BD71B0">
        <w:rPr>
          <w:rFonts w:ascii="Book Antiqua" w:hAnsi="Book Antiqua"/>
          <w:sz w:val="24"/>
          <w:szCs w:val="24"/>
        </w:rPr>
        <w:t xml:space="preserve"> suggesting that the activity was systemic and not topical</w:t>
      </w:r>
      <w:r w:rsidRPr="00BD71B0">
        <w:rPr>
          <w:rFonts w:ascii="Book Antiqua" w:hAnsi="Book Antiqua"/>
          <w:sz w:val="24"/>
          <w:szCs w:val="24"/>
        </w:rPr>
        <w:t>.</w:t>
      </w:r>
    </w:p>
    <w:p w:rsidR="00E650CC" w:rsidRPr="00BD71B0" w:rsidRDefault="00E650CC" w:rsidP="00BD71B0">
      <w:pPr>
        <w:pStyle w:val="a3"/>
        <w:spacing w:after="0" w:line="360" w:lineRule="auto"/>
        <w:ind w:left="0"/>
        <w:jc w:val="both"/>
        <w:rPr>
          <w:rFonts w:ascii="Book Antiqua" w:hAnsi="Book Antiqua"/>
          <w:sz w:val="24"/>
          <w:szCs w:val="24"/>
        </w:rPr>
      </w:pPr>
    </w:p>
    <w:p w:rsidR="00E650CC" w:rsidRPr="000826D4" w:rsidRDefault="00552986" w:rsidP="00BD71B0">
      <w:pPr>
        <w:pStyle w:val="a3"/>
        <w:spacing w:after="0" w:line="360" w:lineRule="auto"/>
        <w:ind w:left="0"/>
        <w:jc w:val="both"/>
        <w:rPr>
          <w:rFonts w:ascii="Book Antiqua" w:hAnsi="Book Antiqua"/>
          <w:b/>
          <w:sz w:val="24"/>
          <w:szCs w:val="24"/>
        </w:rPr>
      </w:pPr>
      <w:r w:rsidRPr="00BD71B0">
        <w:rPr>
          <w:rFonts w:ascii="Book Antiqua" w:hAnsi="Book Antiqua"/>
          <w:b/>
          <w:sz w:val="24"/>
          <w:szCs w:val="24"/>
        </w:rPr>
        <w:t>INVESTIGATIONS INTO THE NATURE OF THE PROTECTIVE PHOSPHOLIPIDS AND STEROLS</w:t>
      </w:r>
      <w:r w:rsidR="000826D4">
        <w:rPr>
          <w:rFonts w:ascii="Book Antiqua" w:hAnsi="Book Antiqua"/>
          <w:b/>
          <w:sz w:val="24"/>
          <w:szCs w:val="24"/>
        </w:rPr>
        <w:t xml:space="preserve"> </w:t>
      </w:r>
      <w:r w:rsidRPr="00BD71B0">
        <w:rPr>
          <w:rFonts w:ascii="Book Antiqua" w:hAnsi="Book Antiqua"/>
          <w:b/>
          <w:sz w:val="24"/>
          <w:szCs w:val="24"/>
        </w:rPr>
        <w:t>IN HORSE GRAM LIPID</w:t>
      </w:r>
    </w:p>
    <w:p w:rsidR="00852F81" w:rsidRPr="00BD71B0" w:rsidRDefault="008A7343" w:rsidP="00BD71B0">
      <w:pPr>
        <w:pStyle w:val="a3"/>
        <w:spacing w:after="0" w:line="360" w:lineRule="auto"/>
        <w:ind w:left="0"/>
        <w:jc w:val="both"/>
        <w:rPr>
          <w:rFonts w:ascii="Book Antiqua" w:hAnsi="Book Antiqua"/>
          <w:i/>
          <w:sz w:val="24"/>
          <w:szCs w:val="24"/>
          <w:lang w:eastAsia="zh-CN"/>
        </w:rPr>
      </w:pPr>
      <w:r w:rsidRPr="00BD71B0">
        <w:rPr>
          <w:rFonts w:ascii="Book Antiqua" w:hAnsi="Book Antiqua"/>
          <w:b/>
          <w:i/>
          <w:sz w:val="24"/>
          <w:szCs w:val="24"/>
        </w:rPr>
        <w:t>Phospholipids</w:t>
      </w:r>
    </w:p>
    <w:p w:rsidR="00852F81" w:rsidRPr="00BD71B0" w:rsidRDefault="00E650CC" w:rsidP="00BD71B0">
      <w:pPr>
        <w:spacing w:after="0" w:line="360" w:lineRule="auto"/>
        <w:jc w:val="both"/>
        <w:rPr>
          <w:rFonts w:ascii="Book Antiqua" w:hAnsi="Book Antiqua"/>
          <w:sz w:val="24"/>
          <w:szCs w:val="24"/>
        </w:rPr>
      </w:pPr>
      <w:r w:rsidRPr="00BD71B0">
        <w:rPr>
          <w:rFonts w:ascii="Book Antiqua" w:hAnsi="Book Antiqua"/>
          <w:sz w:val="24"/>
          <w:szCs w:val="24"/>
        </w:rPr>
        <w:t>Thin layer chromatography (TLC) and high performance liquid chromatography (HPLC) analysis of the phospholipids in HGL showed the presence of phosphatidyl choline and ethanolamine, lyso-phosphatidyl choline and ethanolamine, phosphatidyl serine and inositol plus small amounts of other unidentified phospholipids</w:t>
      </w:r>
      <w:r w:rsidR="00B1621A">
        <w:rPr>
          <w:rFonts w:ascii="Book Antiqua" w:hAnsi="Book Antiqua"/>
          <w:sz w:val="24"/>
          <w:szCs w:val="24"/>
          <w:vertAlign w:val="superscript"/>
        </w:rPr>
        <w:t>[16</w:t>
      </w:r>
      <w:r w:rsidR="00552986" w:rsidRPr="00BD71B0">
        <w:rPr>
          <w:rFonts w:ascii="Book Antiqua" w:hAnsi="Book Antiqua"/>
          <w:sz w:val="24"/>
          <w:szCs w:val="24"/>
          <w:vertAlign w:val="superscript"/>
        </w:rPr>
        <w:t>]</w:t>
      </w:r>
      <w:r w:rsidRPr="00BD71B0">
        <w:rPr>
          <w:rFonts w:ascii="Book Antiqua" w:hAnsi="Book Antiqua"/>
          <w:sz w:val="24"/>
          <w:szCs w:val="24"/>
        </w:rPr>
        <w:t xml:space="preserve">. </w:t>
      </w:r>
    </w:p>
    <w:p w:rsidR="00E650CC" w:rsidRPr="00BD71B0" w:rsidRDefault="00E650CC" w:rsidP="00BD71B0">
      <w:pPr>
        <w:pStyle w:val="a3"/>
        <w:spacing w:after="0" w:line="360" w:lineRule="auto"/>
        <w:ind w:left="0"/>
        <w:jc w:val="both"/>
        <w:rPr>
          <w:rFonts w:ascii="Book Antiqua" w:hAnsi="Book Antiqua"/>
          <w:sz w:val="24"/>
          <w:szCs w:val="24"/>
        </w:rPr>
      </w:pPr>
    </w:p>
    <w:p w:rsidR="00852F81" w:rsidRPr="00BD71B0" w:rsidRDefault="00552986" w:rsidP="00BD71B0">
      <w:pPr>
        <w:pStyle w:val="a3"/>
        <w:spacing w:after="0" w:line="360" w:lineRule="auto"/>
        <w:ind w:left="0"/>
        <w:jc w:val="both"/>
        <w:rPr>
          <w:rFonts w:ascii="Book Antiqua" w:hAnsi="Book Antiqua"/>
          <w:i/>
          <w:sz w:val="24"/>
          <w:szCs w:val="24"/>
          <w:lang w:eastAsia="zh-CN"/>
        </w:rPr>
      </w:pPr>
      <w:r w:rsidRPr="00BD71B0">
        <w:rPr>
          <w:rFonts w:ascii="Book Antiqua" w:hAnsi="Book Antiqua"/>
          <w:b/>
          <w:i/>
          <w:sz w:val="24"/>
          <w:szCs w:val="24"/>
        </w:rPr>
        <w:t>Sterols</w:t>
      </w:r>
    </w:p>
    <w:p w:rsidR="00070778" w:rsidRDefault="00070778" w:rsidP="00BD71B0">
      <w:pPr>
        <w:pStyle w:val="a3"/>
        <w:spacing w:after="0" w:line="360" w:lineRule="auto"/>
        <w:ind w:left="0"/>
        <w:jc w:val="both"/>
        <w:rPr>
          <w:rFonts w:ascii="Book Antiqua" w:hAnsi="Book Antiqua"/>
          <w:sz w:val="24"/>
          <w:szCs w:val="24"/>
        </w:rPr>
      </w:pPr>
      <w:r w:rsidRPr="00BD71B0">
        <w:rPr>
          <w:rFonts w:ascii="Book Antiqua" w:hAnsi="Book Antiqua"/>
          <w:sz w:val="24"/>
          <w:szCs w:val="24"/>
        </w:rPr>
        <w:t>Using the rat ethanol model 60% pure β-sitosterol derived from soya (Sigma) gave significant protection</w:t>
      </w:r>
      <w:r>
        <w:rPr>
          <w:rFonts w:ascii="Book Antiqua" w:hAnsi="Book Antiqua"/>
          <w:sz w:val="24"/>
          <w:szCs w:val="24"/>
        </w:rPr>
        <w:t>.</w:t>
      </w:r>
      <w:r w:rsidRPr="00BD71B0">
        <w:rPr>
          <w:rFonts w:ascii="Book Antiqua" w:hAnsi="Book Antiqua"/>
          <w:sz w:val="24"/>
          <w:szCs w:val="24"/>
        </w:rPr>
        <w:t xml:space="preserve"> </w:t>
      </w:r>
      <w:r w:rsidR="0052036B">
        <w:rPr>
          <w:rFonts w:ascii="Book Antiqua" w:hAnsi="Book Antiqua"/>
          <w:sz w:val="24"/>
          <w:szCs w:val="24"/>
        </w:rPr>
        <w:t xml:space="preserve">On </w:t>
      </w:r>
      <w:r w:rsidRPr="00BD71B0">
        <w:rPr>
          <w:rFonts w:ascii="Book Antiqua" w:hAnsi="Book Antiqua"/>
          <w:sz w:val="24"/>
          <w:szCs w:val="24"/>
        </w:rPr>
        <w:t xml:space="preserve">HPLC of the HGL </w:t>
      </w:r>
      <w:r w:rsidR="000826D4">
        <w:rPr>
          <w:rFonts w:ascii="Book Antiqua" w:hAnsi="Book Antiqua"/>
          <w:sz w:val="24"/>
          <w:szCs w:val="24"/>
        </w:rPr>
        <w:t xml:space="preserve">the </w:t>
      </w:r>
      <w:r w:rsidRPr="00BD71B0">
        <w:rPr>
          <w:rFonts w:ascii="Book Antiqua" w:hAnsi="Book Antiqua"/>
          <w:sz w:val="24"/>
          <w:szCs w:val="24"/>
        </w:rPr>
        <w:t xml:space="preserve">fraction corresponding to </w:t>
      </w:r>
      <w:r w:rsidR="0052036B">
        <w:rPr>
          <w:rFonts w:ascii="Book Antiqua" w:hAnsi="Book Antiqua"/>
          <w:sz w:val="24"/>
          <w:szCs w:val="24"/>
        </w:rPr>
        <w:t>commercial</w:t>
      </w:r>
      <w:r>
        <w:rPr>
          <w:rFonts w:ascii="Book Antiqua" w:hAnsi="Book Antiqua"/>
          <w:sz w:val="24"/>
          <w:szCs w:val="24"/>
        </w:rPr>
        <w:t xml:space="preserve"> </w:t>
      </w:r>
      <w:r w:rsidRPr="00BD71B0">
        <w:rPr>
          <w:rFonts w:ascii="Book Antiqua" w:hAnsi="Book Antiqua"/>
          <w:sz w:val="24"/>
          <w:szCs w:val="24"/>
        </w:rPr>
        <w:t>60% β-sitosterol showed high peaks corresponding to stigmasterol and β-sitosterol and smaller peaks corresponding to campesterol and ∆7-stigmasterol (Schottenol).</w:t>
      </w:r>
    </w:p>
    <w:p w:rsidR="00852F81" w:rsidRPr="00BD71B0" w:rsidRDefault="00070778" w:rsidP="00BD71B0">
      <w:pPr>
        <w:pStyle w:val="a3"/>
        <w:spacing w:after="0" w:line="360" w:lineRule="auto"/>
        <w:ind w:left="0"/>
        <w:jc w:val="both"/>
        <w:rPr>
          <w:rFonts w:ascii="Book Antiqua" w:hAnsi="Book Antiqua"/>
          <w:sz w:val="24"/>
          <w:szCs w:val="24"/>
        </w:rPr>
      </w:pPr>
      <w:r>
        <w:rPr>
          <w:rFonts w:ascii="Book Antiqua" w:hAnsi="Book Antiqua"/>
          <w:sz w:val="24"/>
          <w:szCs w:val="24"/>
        </w:rPr>
        <w:t xml:space="preserve">       A</w:t>
      </w:r>
      <w:r w:rsidR="00852F81" w:rsidRPr="00BD71B0">
        <w:rPr>
          <w:rFonts w:ascii="Book Antiqua" w:hAnsi="Book Antiqua"/>
          <w:sz w:val="24"/>
          <w:szCs w:val="24"/>
        </w:rPr>
        <w:t xml:space="preserve"> preparation of 98% pure β-sitosterol was not protective</w:t>
      </w:r>
      <w:r w:rsidR="006E5E5B" w:rsidRPr="00BD71B0">
        <w:rPr>
          <w:rFonts w:ascii="Book Antiqua" w:hAnsi="Book Antiqua"/>
          <w:sz w:val="24"/>
          <w:szCs w:val="24"/>
        </w:rPr>
        <w:t>.</w:t>
      </w:r>
      <w:r w:rsidR="00852F81" w:rsidRPr="00BD71B0">
        <w:rPr>
          <w:rFonts w:ascii="Book Antiqua" w:hAnsi="Book Antiqua"/>
          <w:sz w:val="24"/>
          <w:szCs w:val="24"/>
        </w:rPr>
        <w:t xml:space="preserve">  Likewise 90</w:t>
      </w:r>
      <w:r w:rsidR="00552986" w:rsidRPr="00BD71B0">
        <w:rPr>
          <w:rFonts w:ascii="Book Antiqua" w:hAnsi="Book Antiqua" w:hint="eastAsia"/>
          <w:sz w:val="24"/>
          <w:szCs w:val="24"/>
          <w:lang w:eastAsia="zh-CN"/>
        </w:rPr>
        <w:t>%</w:t>
      </w:r>
      <w:r w:rsidR="00852F81" w:rsidRPr="00BD71B0">
        <w:rPr>
          <w:rFonts w:ascii="Book Antiqua" w:hAnsi="Book Antiqua"/>
          <w:sz w:val="24"/>
          <w:szCs w:val="24"/>
        </w:rPr>
        <w:t>-95% pure ∆7-stigmasterol (Schotten</w:t>
      </w:r>
      <w:r>
        <w:rPr>
          <w:rFonts w:ascii="Book Antiqua" w:hAnsi="Book Antiqua"/>
          <w:sz w:val="24"/>
          <w:szCs w:val="24"/>
        </w:rPr>
        <w:t xml:space="preserve">ol) was not protective whereas </w:t>
      </w:r>
      <w:r w:rsidR="00852F81" w:rsidRPr="00BD71B0">
        <w:rPr>
          <w:rFonts w:ascii="Book Antiqua" w:hAnsi="Book Antiqua"/>
          <w:sz w:val="24"/>
          <w:szCs w:val="24"/>
        </w:rPr>
        <w:t xml:space="preserve">50% pure </w:t>
      </w:r>
      <w:r w:rsidR="00852F81" w:rsidRPr="00BD71B0">
        <w:rPr>
          <w:rFonts w:ascii="Book Antiqua" w:hAnsi="Book Antiqua"/>
          <w:sz w:val="24"/>
          <w:szCs w:val="24"/>
        </w:rPr>
        <w:lastRenderedPageBreak/>
        <w:t>Sc</w:t>
      </w:r>
      <w:r w:rsidR="00723373" w:rsidRPr="00BD71B0">
        <w:rPr>
          <w:rFonts w:ascii="Book Antiqua" w:hAnsi="Book Antiqua"/>
          <w:sz w:val="24"/>
          <w:szCs w:val="24"/>
        </w:rPr>
        <w:t>h</w:t>
      </w:r>
      <w:r w:rsidR="00852F81" w:rsidRPr="00BD71B0">
        <w:rPr>
          <w:rFonts w:ascii="Book Antiqua" w:hAnsi="Book Antiqua"/>
          <w:sz w:val="24"/>
          <w:szCs w:val="24"/>
        </w:rPr>
        <w:t>ottenol gave highly significant protection. Stigmasterol (90%) gave insignificant protection (</w:t>
      </w:r>
      <w:r w:rsidR="00552986" w:rsidRPr="00BD71B0">
        <w:rPr>
          <w:rFonts w:ascii="Book Antiqua" w:hAnsi="Book Antiqua"/>
          <w:i/>
          <w:sz w:val="24"/>
          <w:szCs w:val="24"/>
        </w:rPr>
        <w:t>P</w:t>
      </w:r>
      <w:r w:rsidR="00552986" w:rsidRPr="00BD71B0">
        <w:rPr>
          <w:rFonts w:ascii="Book Antiqua" w:hAnsi="Book Antiqua" w:hint="eastAsia"/>
          <w:sz w:val="24"/>
          <w:szCs w:val="24"/>
          <w:lang w:eastAsia="zh-CN"/>
        </w:rPr>
        <w:t xml:space="preserve"> </w:t>
      </w:r>
      <w:r w:rsidR="00852F81" w:rsidRPr="00BD71B0">
        <w:rPr>
          <w:rFonts w:ascii="Book Antiqua" w:hAnsi="Book Antiqua"/>
          <w:sz w:val="24"/>
          <w:szCs w:val="24"/>
        </w:rPr>
        <w:t>=</w:t>
      </w:r>
      <w:r w:rsidR="00552986" w:rsidRPr="00BD71B0">
        <w:rPr>
          <w:rFonts w:ascii="Book Antiqua" w:hAnsi="Book Antiqua" w:hint="eastAsia"/>
          <w:sz w:val="24"/>
          <w:szCs w:val="24"/>
          <w:lang w:eastAsia="zh-CN"/>
        </w:rPr>
        <w:t xml:space="preserve"> </w:t>
      </w:r>
      <w:r w:rsidR="00852F81" w:rsidRPr="00BD71B0">
        <w:rPr>
          <w:rFonts w:ascii="Book Antiqua" w:hAnsi="Book Antiqua"/>
          <w:sz w:val="24"/>
          <w:szCs w:val="24"/>
        </w:rPr>
        <w:t>0.15). This suggested that the protective activity may</w:t>
      </w:r>
      <w:r w:rsidR="0000337A">
        <w:rPr>
          <w:rFonts w:ascii="Book Antiqua" w:hAnsi="Book Antiqua"/>
          <w:sz w:val="24"/>
          <w:szCs w:val="24"/>
        </w:rPr>
        <w:t xml:space="preserve"> lie in a combination of sterols.</w:t>
      </w:r>
      <w:r w:rsidR="00852F81" w:rsidRPr="00BD71B0">
        <w:rPr>
          <w:rFonts w:ascii="Book Antiqua" w:hAnsi="Book Antiqua"/>
          <w:sz w:val="24"/>
          <w:szCs w:val="24"/>
        </w:rPr>
        <w:t>.</w:t>
      </w:r>
    </w:p>
    <w:p w:rsidR="00E650CC" w:rsidRPr="00BD71B0" w:rsidRDefault="0052036B" w:rsidP="00BD71B0">
      <w:pPr>
        <w:spacing w:after="0" w:line="360" w:lineRule="auto"/>
        <w:ind w:firstLineChars="150" w:firstLine="360"/>
        <w:jc w:val="both"/>
        <w:rPr>
          <w:rFonts w:ascii="Book Antiqua" w:hAnsi="Book Antiqua"/>
          <w:sz w:val="24"/>
          <w:szCs w:val="24"/>
        </w:rPr>
      </w:pPr>
      <w:r>
        <w:rPr>
          <w:rFonts w:ascii="Book Antiqua" w:hAnsi="Book Antiqua"/>
          <w:sz w:val="24"/>
          <w:szCs w:val="24"/>
        </w:rPr>
        <w:t xml:space="preserve">The HPLC  </w:t>
      </w:r>
      <w:r w:rsidR="00E650CC" w:rsidRPr="00BD71B0">
        <w:rPr>
          <w:rFonts w:ascii="Book Antiqua" w:hAnsi="Book Antiqua"/>
          <w:sz w:val="24"/>
          <w:szCs w:val="24"/>
        </w:rPr>
        <w:t>fraction was now subjected to further analysis and 5 major sub-fractions were obtained and tested for protective activity using the ethanol model. Of these, two closel</w:t>
      </w:r>
      <w:r w:rsidR="00552986" w:rsidRPr="00BD71B0">
        <w:rPr>
          <w:rFonts w:ascii="Book Antiqua" w:hAnsi="Book Antiqua"/>
          <w:sz w:val="24"/>
          <w:szCs w:val="24"/>
        </w:rPr>
        <w:t xml:space="preserve">y similar fractions were found </w:t>
      </w:r>
      <w:r w:rsidR="00E650CC" w:rsidRPr="00BD71B0">
        <w:rPr>
          <w:rFonts w:ascii="Book Antiqua" w:hAnsi="Book Antiqua"/>
          <w:sz w:val="24"/>
          <w:szCs w:val="24"/>
        </w:rPr>
        <w:t>showing highly significant activity (</w:t>
      </w:r>
      <w:r w:rsidR="00552986" w:rsidRPr="00BD71B0">
        <w:rPr>
          <w:rFonts w:ascii="Book Antiqua" w:hAnsi="Book Antiqua"/>
          <w:i/>
          <w:sz w:val="24"/>
          <w:szCs w:val="24"/>
        </w:rPr>
        <w:t>P</w:t>
      </w:r>
      <w:r w:rsidR="00552986" w:rsidRPr="00BD71B0">
        <w:rPr>
          <w:rFonts w:ascii="Book Antiqua" w:hAnsi="Book Antiqua"/>
          <w:sz w:val="24"/>
          <w:szCs w:val="24"/>
        </w:rPr>
        <w:t xml:space="preserve"> </w:t>
      </w:r>
      <w:r w:rsidR="00E650CC" w:rsidRPr="00BD71B0">
        <w:rPr>
          <w:rFonts w:ascii="Book Antiqua" w:hAnsi="Book Antiqua"/>
          <w:sz w:val="24"/>
          <w:szCs w:val="24"/>
        </w:rPr>
        <w:t>=</w:t>
      </w:r>
      <w:r w:rsidR="00552986" w:rsidRPr="00BD71B0">
        <w:rPr>
          <w:rFonts w:ascii="Book Antiqua" w:hAnsi="Book Antiqua" w:hint="eastAsia"/>
          <w:sz w:val="24"/>
          <w:szCs w:val="24"/>
          <w:lang w:eastAsia="zh-CN"/>
        </w:rPr>
        <w:t xml:space="preserve"> </w:t>
      </w:r>
      <w:r w:rsidR="00E650CC" w:rsidRPr="00BD71B0">
        <w:rPr>
          <w:rFonts w:ascii="Book Antiqua" w:hAnsi="Book Antiqua"/>
          <w:sz w:val="24"/>
          <w:szCs w:val="24"/>
        </w:rPr>
        <w:t>0.0006). One of these was shown to contain β-sitosterol and stigmasterol and the other contained β-sitosterol and an unidentified isomer of β-sitosterol which might be У-sitosterol or ∆7-stigmasterol (Schottenol)</w:t>
      </w:r>
      <w:r w:rsidR="00B1621A">
        <w:rPr>
          <w:rFonts w:ascii="Book Antiqua" w:hAnsi="Book Antiqua"/>
          <w:sz w:val="24"/>
          <w:szCs w:val="24"/>
          <w:vertAlign w:val="superscript"/>
        </w:rPr>
        <w:t>[16,17]</w:t>
      </w:r>
      <w:r w:rsidR="00E650CC" w:rsidRPr="00BD71B0">
        <w:rPr>
          <w:rFonts w:ascii="Book Antiqua" w:hAnsi="Book Antiqua"/>
          <w:sz w:val="24"/>
          <w:szCs w:val="24"/>
        </w:rPr>
        <w:t>.</w:t>
      </w:r>
    </w:p>
    <w:p w:rsidR="00E650CC" w:rsidRPr="00BD71B0" w:rsidRDefault="00E650CC" w:rsidP="00BD71B0">
      <w:pPr>
        <w:pStyle w:val="a3"/>
        <w:spacing w:after="0" w:line="360" w:lineRule="auto"/>
        <w:ind w:left="0"/>
        <w:jc w:val="both"/>
        <w:rPr>
          <w:rFonts w:ascii="Book Antiqua" w:hAnsi="Book Antiqua"/>
          <w:sz w:val="24"/>
          <w:szCs w:val="24"/>
        </w:rPr>
      </w:pPr>
    </w:p>
    <w:p w:rsidR="00E650CC" w:rsidRPr="00BD71B0" w:rsidRDefault="00552986" w:rsidP="00BD71B0">
      <w:pPr>
        <w:spacing w:after="0" w:line="360" w:lineRule="auto"/>
        <w:jc w:val="both"/>
        <w:rPr>
          <w:rFonts w:ascii="Book Antiqua" w:hAnsi="Book Antiqua"/>
          <w:b/>
          <w:sz w:val="24"/>
          <w:szCs w:val="24"/>
          <w:lang w:eastAsia="zh-CN"/>
        </w:rPr>
      </w:pPr>
      <w:r w:rsidRPr="00BD71B0">
        <w:rPr>
          <w:rFonts w:ascii="Book Antiqua" w:hAnsi="Book Antiqua"/>
          <w:b/>
          <w:sz w:val="24"/>
          <w:szCs w:val="24"/>
        </w:rPr>
        <w:t>DISCUSSION</w:t>
      </w:r>
    </w:p>
    <w:p w:rsidR="00E650CC" w:rsidRPr="00BD71B0" w:rsidRDefault="00E650CC" w:rsidP="00BD71B0">
      <w:pPr>
        <w:spacing w:after="0" w:line="360" w:lineRule="auto"/>
        <w:jc w:val="both"/>
        <w:rPr>
          <w:rFonts w:ascii="Book Antiqua" w:hAnsi="Book Antiqua"/>
          <w:sz w:val="24"/>
          <w:szCs w:val="24"/>
        </w:rPr>
      </w:pPr>
      <w:r w:rsidRPr="00BD71B0">
        <w:rPr>
          <w:rFonts w:ascii="Book Antiqua" w:hAnsi="Book Antiqua"/>
          <w:sz w:val="24"/>
          <w:szCs w:val="24"/>
        </w:rPr>
        <w:t>The findings show that certain of the phospholipids and sterols</w:t>
      </w:r>
      <w:r w:rsidR="008A7343" w:rsidRPr="00BD71B0">
        <w:rPr>
          <w:rFonts w:ascii="Book Antiqua" w:hAnsi="Book Antiqua"/>
          <w:sz w:val="24"/>
          <w:szCs w:val="24"/>
        </w:rPr>
        <w:t>/sterol esters</w:t>
      </w:r>
      <w:r w:rsidRPr="00BD71B0">
        <w:rPr>
          <w:rFonts w:ascii="Book Antiqua" w:hAnsi="Book Antiqua"/>
          <w:sz w:val="24"/>
          <w:szCs w:val="24"/>
        </w:rPr>
        <w:t xml:space="preserve"> present in the lipid of foods from low prevalence areas of duodenal ulcer are highly protective in both gastric and duodenal ulcer animal models, both when incorporated in the diet for 14 d in the long term pyloric ligation models and also acutely following a single dose in the ethanol, aspirin and cysteamine models. The effect therefore may be both systemic and topical.</w:t>
      </w:r>
    </w:p>
    <w:p w:rsidR="00E650CC" w:rsidRPr="00BD71B0" w:rsidRDefault="00E650CC" w:rsidP="00BD71B0">
      <w:pPr>
        <w:pStyle w:val="a3"/>
        <w:spacing w:after="0" w:line="360" w:lineRule="auto"/>
        <w:ind w:left="0"/>
        <w:jc w:val="both"/>
        <w:rPr>
          <w:rFonts w:ascii="Book Antiqua" w:hAnsi="Book Antiqua"/>
          <w:sz w:val="24"/>
          <w:szCs w:val="24"/>
        </w:rPr>
      </w:pPr>
    </w:p>
    <w:p w:rsidR="00E650CC" w:rsidRPr="00BD71B0" w:rsidRDefault="00552986" w:rsidP="00BD71B0">
      <w:pPr>
        <w:pStyle w:val="a3"/>
        <w:spacing w:after="0" w:line="360" w:lineRule="auto"/>
        <w:ind w:left="0"/>
        <w:jc w:val="both"/>
        <w:rPr>
          <w:rFonts w:ascii="Book Antiqua" w:hAnsi="Book Antiqua"/>
          <w:b/>
          <w:i/>
          <w:sz w:val="24"/>
          <w:szCs w:val="24"/>
          <w:lang w:eastAsia="zh-CN"/>
        </w:rPr>
      </w:pPr>
      <w:r w:rsidRPr="00BD71B0">
        <w:rPr>
          <w:rFonts w:ascii="Book Antiqua" w:hAnsi="Book Antiqua"/>
          <w:b/>
          <w:i/>
          <w:sz w:val="24"/>
          <w:szCs w:val="24"/>
        </w:rPr>
        <w:t>Phospholipds</w:t>
      </w:r>
    </w:p>
    <w:p w:rsidR="00E650CC" w:rsidRPr="00BD71B0" w:rsidRDefault="00E650CC" w:rsidP="00BD71B0">
      <w:pPr>
        <w:pStyle w:val="a3"/>
        <w:spacing w:after="0" w:line="360" w:lineRule="auto"/>
        <w:ind w:left="0"/>
        <w:jc w:val="both"/>
        <w:rPr>
          <w:rFonts w:ascii="Book Antiqua" w:hAnsi="Book Antiqua" w:cs="AdvTT1a8fcafc"/>
          <w:sz w:val="24"/>
          <w:szCs w:val="24"/>
          <w:lang w:eastAsia="zh-CN"/>
        </w:rPr>
      </w:pPr>
      <w:r w:rsidRPr="00BD71B0">
        <w:rPr>
          <w:rFonts w:ascii="Book Antiqua" w:hAnsi="Book Antiqua" w:cs="AdvTT1a8fcafc"/>
          <w:sz w:val="24"/>
          <w:szCs w:val="24"/>
        </w:rPr>
        <w:t>Phospholipids</w:t>
      </w:r>
      <w:r w:rsidR="0052036B">
        <w:rPr>
          <w:rFonts w:ascii="Book Antiqua" w:hAnsi="Book Antiqua" w:cs="AdvTT1a8fcafc"/>
          <w:sz w:val="24"/>
          <w:szCs w:val="24"/>
        </w:rPr>
        <w:t xml:space="preserve"> have an important role in gastric and duodenal mucosa. </w:t>
      </w:r>
      <w:r w:rsidR="00345A5B">
        <w:rPr>
          <w:rFonts w:ascii="Book Antiqua" w:hAnsi="Book Antiqua" w:cs="AdvTT1a8fcafc"/>
          <w:sz w:val="24"/>
          <w:szCs w:val="24"/>
        </w:rPr>
        <w:t>They are</w:t>
      </w:r>
      <w:r w:rsidRPr="00BD71B0">
        <w:rPr>
          <w:rFonts w:ascii="Book Antiqua" w:hAnsi="Book Antiqua" w:cs="AdvTT1a8fcafc"/>
          <w:sz w:val="24"/>
          <w:szCs w:val="24"/>
        </w:rPr>
        <w:t xml:space="preserve"> integral components of </w:t>
      </w:r>
      <w:r w:rsidR="00345A5B">
        <w:rPr>
          <w:rFonts w:ascii="Book Antiqua" w:hAnsi="Book Antiqua" w:cs="AdvTT1a8fcafc"/>
          <w:sz w:val="24"/>
          <w:szCs w:val="24"/>
        </w:rPr>
        <w:t xml:space="preserve">the </w:t>
      </w:r>
      <w:r w:rsidRPr="00BD71B0">
        <w:rPr>
          <w:rFonts w:ascii="Book Antiqua" w:hAnsi="Book Antiqua" w:cs="AdvTT1a8fcafc"/>
          <w:sz w:val="24"/>
          <w:szCs w:val="24"/>
        </w:rPr>
        <w:t xml:space="preserve">cell membranes and of </w:t>
      </w:r>
      <w:r w:rsidR="00345A5B">
        <w:rPr>
          <w:rFonts w:ascii="Book Antiqua" w:hAnsi="Book Antiqua" w:cs="AdvTT1a8fcafc"/>
          <w:sz w:val="24"/>
          <w:szCs w:val="24"/>
        </w:rPr>
        <w:t xml:space="preserve">the mucosal cells. </w:t>
      </w:r>
      <w:r w:rsidRPr="00BD71B0">
        <w:rPr>
          <w:rFonts w:ascii="Book Antiqua" w:hAnsi="Book Antiqua" w:cs="AdvTT1a8fcafc"/>
          <w:sz w:val="24"/>
          <w:szCs w:val="24"/>
        </w:rPr>
        <w:t>They contribute to the viscosity of the surface layer of mucus</w:t>
      </w:r>
      <w:r w:rsidR="000D1FB5" w:rsidRPr="00BD71B0">
        <w:rPr>
          <w:rFonts w:ascii="Book Antiqua" w:hAnsi="Book Antiqua" w:cs="AdvTT1a8fcafc"/>
          <w:sz w:val="24"/>
          <w:szCs w:val="24"/>
          <w:vertAlign w:val="superscript"/>
        </w:rPr>
        <w:t>[18</w:t>
      </w:r>
      <w:r w:rsidRPr="00BD71B0">
        <w:rPr>
          <w:rFonts w:ascii="Book Antiqua" w:hAnsi="Book Antiqua" w:cs="AdvTT1a8fcafc"/>
          <w:sz w:val="24"/>
          <w:szCs w:val="24"/>
          <w:vertAlign w:val="superscript"/>
        </w:rPr>
        <w:t>]</w:t>
      </w:r>
      <w:r w:rsidRPr="00BD71B0">
        <w:rPr>
          <w:rFonts w:ascii="Book Antiqua" w:hAnsi="Book Antiqua" w:cs="AdvTT1a8fcafc"/>
          <w:sz w:val="24"/>
          <w:szCs w:val="24"/>
        </w:rPr>
        <w:t xml:space="preserve"> and prevent intracellular acidi</w:t>
      </w:r>
      <w:r w:rsidRPr="00BD71B0">
        <w:rPr>
          <w:rFonts w:ascii="Book Antiqua" w:hAnsi="Book Antiqua" w:cs="AdvTT1a8fcafc+fb"/>
          <w:sz w:val="24"/>
          <w:szCs w:val="24"/>
        </w:rPr>
        <w:t>fi</w:t>
      </w:r>
      <w:r w:rsidR="00345A5B">
        <w:rPr>
          <w:rFonts w:ascii="Book Antiqua" w:hAnsi="Book Antiqua" w:cs="AdvTT1a8fcafc"/>
          <w:sz w:val="24"/>
          <w:szCs w:val="24"/>
        </w:rPr>
        <w:t>cation. U</w:t>
      </w:r>
      <w:r w:rsidRPr="00BD71B0">
        <w:rPr>
          <w:rFonts w:ascii="Book Antiqua" w:hAnsi="Book Antiqua" w:cs="AdvTT1a8fcafc"/>
          <w:sz w:val="24"/>
          <w:szCs w:val="24"/>
        </w:rPr>
        <w:t xml:space="preserve">nsaturated phospholipids supply unsaturated fatty acids for the synthesis of prostaglandins. </w:t>
      </w:r>
    </w:p>
    <w:p w:rsidR="0052036B" w:rsidRDefault="00E650CC" w:rsidP="0052036B">
      <w:pPr>
        <w:pStyle w:val="a3"/>
        <w:spacing w:after="0" w:line="360" w:lineRule="auto"/>
        <w:ind w:left="0" w:firstLineChars="150" w:firstLine="360"/>
        <w:jc w:val="both"/>
        <w:rPr>
          <w:rFonts w:ascii="Book Antiqua" w:hAnsi="Book Antiqua" w:cs="AdvTT1a8fcafc"/>
          <w:sz w:val="24"/>
          <w:szCs w:val="24"/>
        </w:rPr>
      </w:pPr>
      <w:r w:rsidRPr="00BD71B0">
        <w:rPr>
          <w:rFonts w:ascii="Book Antiqua" w:hAnsi="Book Antiqua" w:cs="AdvTT1a8fcafc"/>
          <w:sz w:val="24"/>
          <w:szCs w:val="24"/>
        </w:rPr>
        <w:t xml:space="preserve">Lichtenberg and colleagues describe the </w:t>
      </w:r>
      <w:r w:rsidR="00345A5B">
        <w:rPr>
          <w:rFonts w:ascii="Book Antiqua" w:hAnsi="Book Antiqua" w:cs="AdvTT1a8fcafc"/>
          <w:sz w:val="24"/>
          <w:szCs w:val="24"/>
        </w:rPr>
        <w:t xml:space="preserve">surfactant action of </w:t>
      </w:r>
      <w:r w:rsidR="00345A5B" w:rsidRPr="00BD71B0">
        <w:rPr>
          <w:rFonts w:ascii="Book Antiqua" w:hAnsi="Book Antiqua" w:cs="AdvTT1a8fcafc"/>
          <w:sz w:val="24"/>
          <w:szCs w:val="24"/>
        </w:rPr>
        <w:t>Dipalmitoyl phosphatidyl choline (DPPC) and phosphatidyl choline</w:t>
      </w:r>
      <w:r w:rsidR="00345A5B">
        <w:rPr>
          <w:rFonts w:ascii="Book Antiqua" w:hAnsi="Book Antiqua" w:cs="AdvTT1a8fcafc"/>
          <w:sz w:val="24"/>
          <w:szCs w:val="24"/>
        </w:rPr>
        <w:t xml:space="preserve">, </w:t>
      </w:r>
      <w:r w:rsidR="00345A5B" w:rsidRPr="00BD71B0">
        <w:rPr>
          <w:rFonts w:ascii="Book Antiqua" w:hAnsi="Book Antiqua" w:cs="AdvTT1a8fcafc"/>
          <w:sz w:val="24"/>
          <w:szCs w:val="24"/>
        </w:rPr>
        <w:t>forming a hydrophobic barrier to the effect of gastric acid. The surfactant effect, particularly that of DPPC, is enhanced in the presence of neutral lipids allowing the formation of a microemulsion</w:t>
      </w:r>
      <w:r w:rsidR="006B6AC2">
        <w:rPr>
          <w:rFonts w:ascii="Book Antiqua" w:hAnsi="Book Antiqua" w:cs="AdvTT1a8fcafc"/>
          <w:sz w:val="24"/>
          <w:szCs w:val="24"/>
          <w:vertAlign w:val="superscript"/>
        </w:rPr>
        <w:t>[19,20]</w:t>
      </w:r>
      <w:r w:rsidR="00345A5B" w:rsidRPr="00BD71B0">
        <w:rPr>
          <w:rFonts w:ascii="Book Antiqua" w:hAnsi="Book Antiqua" w:cs="AdvTT1a8fcafc"/>
          <w:sz w:val="24"/>
          <w:szCs w:val="24"/>
        </w:rPr>
        <w:t xml:space="preserve">. </w:t>
      </w:r>
    </w:p>
    <w:p w:rsidR="00E650CC" w:rsidRPr="00BD71B0" w:rsidRDefault="00E650CC" w:rsidP="0052036B">
      <w:pPr>
        <w:pStyle w:val="a3"/>
        <w:spacing w:after="0" w:line="360" w:lineRule="auto"/>
        <w:ind w:left="0" w:firstLineChars="150" w:firstLine="360"/>
        <w:jc w:val="both"/>
        <w:rPr>
          <w:rFonts w:ascii="Book Antiqua" w:hAnsi="Book Antiqua" w:cs="AdvTT1a8fcafc"/>
          <w:sz w:val="24"/>
          <w:szCs w:val="24"/>
        </w:rPr>
      </w:pPr>
      <w:r w:rsidRPr="00BD71B0">
        <w:rPr>
          <w:rFonts w:ascii="Book Antiqua" w:hAnsi="Book Antiqua" w:cs="AdvTT1a8fcafc"/>
          <w:sz w:val="24"/>
          <w:szCs w:val="24"/>
        </w:rPr>
        <w:lastRenderedPageBreak/>
        <w:t xml:space="preserve">Romero and Lichtenberger reported that the protective effect of unsaturated phospholipids was </w:t>
      </w:r>
      <w:r w:rsidR="006B6AC2">
        <w:rPr>
          <w:rFonts w:ascii="Book Antiqua" w:hAnsi="Book Antiqua" w:cs="AdvTT1a8fcafc"/>
          <w:sz w:val="24"/>
          <w:szCs w:val="24"/>
        </w:rPr>
        <w:t xml:space="preserve">also </w:t>
      </w:r>
      <w:r w:rsidRPr="00BD71B0">
        <w:rPr>
          <w:rFonts w:ascii="Book Antiqua" w:hAnsi="Book Antiqua" w:cs="AdvTT1a8fcafc"/>
          <w:sz w:val="24"/>
          <w:szCs w:val="24"/>
        </w:rPr>
        <w:t>enhanced by sterols (ß-sitosterol and cholesterol)</w:t>
      </w:r>
      <w:r w:rsidR="00723373" w:rsidRPr="00BD71B0">
        <w:rPr>
          <w:rFonts w:ascii="Book Antiqua" w:hAnsi="Book Antiqua" w:cs="AdvTT1a8fcafc"/>
          <w:sz w:val="24"/>
          <w:szCs w:val="24"/>
        </w:rPr>
        <w:t>,</w:t>
      </w:r>
      <w:r w:rsidRPr="00BD71B0">
        <w:rPr>
          <w:rFonts w:ascii="Book Antiqua" w:hAnsi="Book Antiqua" w:cs="AdvTT1a8fcafc"/>
          <w:sz w:val="24"/>
          <w:szCs w:val="24"/>
        </w:rPr>
        <w:t xml:space="preserve"> possibly due to enhancement of the packing of the unsaturated phospholipids in the cell membranes</w:t>
      </w:r>
      <w:r w:rsidR="00B1621A">
        <w:rPr>
          <w:rFonts w:ascii="Book Antiqua" w:hAnsi="Book Antiqua" w:cs="AdvTT1a8fcafc"/>
          <w:sz w:val="24"/>
          <w:szCs w:val="24"/>
          <w:vertAlign w:val="superscript"/>
        </w:rPr>
        <w:t>[21]</w:t>
      </w:r>
      <w:r w:rsidRPr="00BD71B0">
        <w:rPr>
          <w:rFonts w:ascii="Book Antiqua" w:hAnsi="Book Antiqua" w:cs="AdvTT1a8fcafc"/>
          <w:sz w:val="24"/>
          <w:szCs w:val="24"/>
        </w:rPr>
        <w:t>.</w:t>
      </w:r>
    </w:p>
    <w:p w:rsidR="00E650CC" w:rsidRPr="00BD71B0" w:rsidRDefault="005E1D0A" w:rsidP="00BD71B0">
      <w:pPr>
        <w:pStyle w:val="a3"/>
        <w:spacing w:after="0" w:line="360" w:lineRule="auto"/>
        <w:ind w:left="0" w:firstLineChars="150" w:firstLine="360"/>
        <w:jc w:val="both"/>
        <w:rPr>
          <w:rFonts w:ascii="Book Antiqua" w:hAnsi="Book Antiqua" w:cs="AdvTT1a8fcafc"/>
          <w:sz w:val="24"/>
          <w:szCs w:val="24"/>
        </w:rPr>
      </w:pPr>
      <w:r>
        <w:rPr>
          <w:rFonts w:ascii="Book Antiqua" w:hAnsi="Book Antiqua" w:cs="AdvTT1a8fcafc"/>
          <w:sz w:val="24"/>
          <w:szCs w:val="24"/>
        </w:rPr>
        <w:t xml:space="preserve"> </w:t>
      </w:r>
      <w:r w:rsidR="00F62BAC">
        <w:rPr>
          <w:rFonts w:ascii="Book Antiqua" w:hAnsi="Book Antiqua" w:cs="AdvTT1a8fcafc"/>
          <w:sz w:val="24"/>
          <w:szCs w:val="24"/>
        </w:rPr>
        <w:t>Lichtenberger</w:t>
      </w:r>
      <w:r w:rsidR="007A52DC">
        <w:rPr>
          <w:rFonts w:ascii="Book Antiqua" w:hAnsi="Book Antiqua" w:cs="AdvTT1a8fcafc"/>
          <w:sz w:val="24"/>
          <w:szCs w:val="24"/>
        </w:rPr>
        <w:t>, Anand</w:t>
      </w:r>
      <w:r w:rsidR="00C63CF6">
        <w:rPr>
          <w:rFonts w:ascii="Book Antiqua" w:hAnsi="Book Antiqua" w:cs="AdvTT1a8fcafc"/>
          <w:sz w:val="24"/>
          <w:szCs w:val="24"/>
        </w:rPr>
        <w:t xml:space="preserve"> and </w:t>
      </w:r>
      <w:r>
        <w:rPr>
          <w:rFonts w:ascii="Book Antiqua" w:hAnsi="Book Antiqua" w:cs="AdvTT1a8fcafc"/>
          <w:sz w:val="24"/>
          <w:szCs w:val="24"/>
        </w:rPr>
        <w:t xml:space="preserve">Dunjic </w:t>
      </w:r>
      <w:r w:rsidR="00F62BAC">
        <w:rPr>
          <w:rFonts w:ascii="Book Antiqua" w:hAnsi="Book Antiqua" w:cs="AdvTT1a8fcafc"/>
          <w:sz w:val="24"/>
          <w:szCs w:val="24"/>
        </w:rPr>
        <w:t>ha</w:t>
      </w:r>
      <w:r w:rsidR="00C63CF6">
        <w:rPr>
          <w:rFonts w:ascii="Book Antiqua" w:hAnsi="Book Antiqua" w:cs="AdvTT1a8fcafc"/>
          <w:sz w:val="24"/>
          <w:szCs w:val="24"/>
        </w:rPr>
        <w:t>ve</w:t>
      </w:r>
      <w:r w:rsidR="00E650CC" w:rsidRPr="00BD71B0">
        <w:rPr>
          <w:rFonts w:ascii="Book Antiqua" w:hAnsi="Book Antiqua" w:cs="AdvTT1a8fcafc"/>
          <w:sz w:val="24"/>
          <w:szCs w:val="24"/>
        </w:rPr>
        <w:t xml:space="preserve"> show</w:t>
      </w:r>
      <w:r w:rsidR="00CD4B34">
        <w:rPr>
          <w:rFonts w:ascii="Book Antiqua" w:hAnsi="Book Antiqua" w:cs="AdvTT1a8fcafc"/>
          <w:sz w:val="24"/>
          <w:szCs w:val="24"/>
        </w:rPr>
        <w:t>ed that</w:t>
      </w:r>
      <w:r w:rsidR="00E650CC" w:rsidRPr="00BD71B0">
        <w:rPr>
          <w:rFonts w:ascii="Book Antiqua" w:hAnsi="Book Antiqua" w:cs="AdvTT1a8fcafc"/>
          <w:sz w:val="24"/>
          <w:szCs w:val="24"/>
        </w:rPr>
        <w:t xml:space="preserve"> in</w:t>
      </w:r>
      <w:r w:rsidR="000D1FB5" w:rsidRPr="00BD71B0">
        <w:rPr>
          <w:rFonts w:ascii="Book Antiqua" w:hAnsi="Book Antiqua" w:cs="AdvTT1a8fcafc"/>
          <w:sz w:val="24"/>
          <w:szCs w:val="24"/>
        </w:rPr>
        <w:t xml:space="preserve"> rats and</w:t>
      </w:r>
      <w:r w:rsidR="00E650CC" w:rsidRPr="00BD71B0">
        <w:rPr>
          <w:rFonts w:ascii="Book Antiqua" w:hAnsi="Book Antiqua" w:cs="AdvTT1a8fcafc"/>
          <w:sz w:val="24"/>
          <w:szCs w:val="24"/>
        </w:rPr>
        <w:t xml:space="preserve"> </w:t>
      </w:r>
      <w:r w:rsidR="00CD4B34">
        <w:rPr>
          <w:rFonts w:ascii="Book Antiqua" w:hAnsi="Book Antiqua" w:cs="AdvTT1a8fcafc"/>
          <w:sz w:val="24"/>
          <w:szCs w:val="24"/>
        </w:rPr>
        <w:t xml:space="preserve">humans </w:t>
      </w:r>
      <w:r w:rsidR="00345A5B">
        <w:rPr>
          <w:rFonts w:ascii="Book Antiqua" w:hAnsi="Book Antiqua" w:cs="AdvTT1a8fcafc"/>
          <w:sz w:val="24"/>
          <w:szCs w:val="24"/>
        </w:rPr>
        <w:t xml:space="preserve"> </w:t>
      </w:r>
      <w:r w:rsidR="00E650CC" w:rsidRPr="00BD71B0">
        <w:rPr>
          <w:rFonts w:ascii="Book Antiqua" w:hAnsi="Book Antiqua" w:cs="AdvTT1a8fcafc"/>
          <w:sz w:val="24"/>
          <w:szCs w:val="24"/>
        </w:rPr>
        <w:t xml:space="preserve"> DPPC </w:t>
      </w:r>
      <w:r w:rsidR="00345A5B">
        <w:rPr>
          <w:rFonts w:ascii="Book Antiqua" w:hAnsi="Book Antiqua" w:cs="AdvTT1a8fcafc"/>
          <w:sz w:val="24"/>
          <w:szCs w:val="24"/>
        </w:rPr>
        <w:t>and phosphatidyl choline are</w:t>
      </w:r>
      <w:r w:rsidR="00E650CC" w:rsidRPr="00BD71B0">
        <w:rPr>
          <w:rFonts w:ascii="Book Antiqua" w:hAnsi="Book Antiqua" w:cs="AdvTT1a8fcafc"/>
          <w:sz w:val="24"/>
          <w:szCs w:val="24"/>
        </w:rPr>
        <w:t xml:space="preserve"> protective against the injurious effects of non-steroidal anti-in</w:t>
      </w:r>
      <w:r w:rsidR="00E650CC" w:rsidRPr="00BD71B0">
        <w:rPr>
          <w:rFonts w:ascii="Book Antiqua" w:hAnsi="Book Antiqua" w:cs="AdvTT1a8fcafc+fb"/>
          <w:sz w:val="24"/>
          <w:szCs w:val="24"/>
        </w:rPr>
        <w:t>fl</w:t>
      </w:r>
      <w:r w:rsidR="00E650CC" w:rsidRPr="00BD71B0">
        <w:rPr>
          <w:rFonts w:ascii="Book Antiqua" w:hAnsi="Book Antiqua" w:cs="AdvTT1a8fcafc"/>
          <w:sz w:val="24"/>
          <w:szCs w:val="24"/>
        </w:rPr>
        <w:t>ammatory drugs (NSAIDs)</w:t>
      </w:r>
      <w:r w:rsidR="000D1FB5" w:rsidRPr="00BD71B0">
        <w:rPr>
          <w:rFonts w:ascii="Book Antiqua" w:hAnsi="Book Antiqua" w:cs="AdvTT1a8fcafc"/>
          <w:sz w:val="24"/>
          <w:szCs w:val="24"/>
          <w:vertAlign w:val="superscript"/>
        </w:rPr>
        <w:t>[22-24</w:t>
      </w:r>
      <w:r w:rsidR="00E650CC" w:rsidRPr="00BD71B0">
        <w:rPr>
          <w:rFonts w:ascii="Book Antiqua" w:hAnsi="Book Antiqua" w:cs="AdvTT1a8fcafc"/>
          <w:sz w:val="24"/>
          <w:szCs w:val="24"/>
          <w:vertAlign w:val="superscript"/>
        </w:rPr>
        <w:t xml:space="preserve">] </w:t>
      </w:r>
      <w:r w:rsidR="00E650CC" w:rsidRPr="00BD71B0">
        <w:rPr>
          <w:rFonts w:ascii="Book Antiqua" w:hAnsi="Book Antiqua" w:cs="AdvTT1a8fcafc"/>
          <w:sz w:val="24"/>
          <w:szCs w:val="24"/>
        </w:rPr>
        <w:t>.</w:t>
      </w:r>
    </w:p>
    <w:p w:rsidR="00E650CC" w:rsidRPr="00BD71B0" w:rsidRDefault="00E650CC" w:rsidP="00BD71B0">
      <w:pPr>
        <w:pStyle w:val="a3"/>
        <w:spacing w:after="0" w:line="360" w:lineRule="auto"/>
        <w:ind w:left="0" w:firstLineChars="150" w:firstLine="360"/>
        <w:jc w:val="both"/>
        <w:rPr>
          <w:rFonts w:ascii="Book Antiqua" w:hAnsi="Book Antiqua" w:cs="AdvTT1a8fcafc"/>
          <w:sz w:val="24"/>
          <w:szCs w:val="24"/>
        </w:rPr>
      </w:pPr>
      <w:r w:rsidRPr="00BD71B0">
        <w:rPr>
          <w:rFonts w:ascii="Book Antiqua" w:hAnsi="Book Antiqua" w:cs="AdvTT1a8fcafc"/>
          <w:sz w:val="24"/>
          <w:szCs w:val="24"/>
        </w:rPr>
        <w:t>Phosphatidylcholine is present in plant sterols</w:t>
      </w:r>
      <w:r w:rsidR="00922012" w:rsidRPr="00BD71B0">
        <w:rPr>
          <w:rFonts w:ascii="Book Antiqua" w:hAnsi="Book Antiqua" w:cs="AdvTT1a8fcafc"/>
          <w:sz w:val="24"/>
          <w:szCs w:val="24"/>
        </w:rPr>
        <w:t>.</w:t>
      </w:r>
      <w:r w:rsidRPr="00BD71B0">
        <w:rPr>
          <w:rFonts w:ascii="Book Antiqua" w:hAnsi="Book Antiqua" w:cs="AdvTT1a8fcafc"/>
          <w:sz w:val="24"/>
          <w:szCs w:val="24"/>
        </w:rPr>
        <w:t xml:space="preserve"> DPPC is not found in plant material but is pr</w:t>
      </w:r>
      <w:r w:rsidR="00671242" w:rsidRPr="00BD71B0">
        <w:rPr>
          <w:rFonts w:ascii="Book Antiqua" w:hAnsi="Book Antiqua" w:cs="AdvTT1a8fcafc"/>
          <w:sz w:val="24"/>
          <w:szCs w:val="24"/>
        </w:rPr>
        <w:t>esent in milk and animal fats.</w:t>
      </w:r>
    </w:p>
    <w:p w:rsidR="00E650CC" w:rsidRPr="00BD71B0" w:rsidRDefault="00E650CC" w:rsidP="00BD71B0">
      <w:pPr>
        <w:pStyle w:val="a3"/>
        <w:spacing w:after="0" w:line="360" w:lineRule="auto"/>
        <w:ind w:left="0"/>
        <w:jc w:val="both"/>
        <w:rPr>
          <w:rFonts w:ascii="Book Antiqua" w:hAnsi="Book Antiqua" w:cs="AdvTT1a8fcafc"/>
          <w:sz w:val="24"/>
          <w:szCs w:val="24"/>
        </w:rPr>
      </w:pPr>
    </w:p>
    <w:p w:rsidR="00E650CC" w:rsidRPr="00BD71B0" w:rsidRDefault="00552986" w:rsidP="00BD71B0">
      <w:pPr>
        <w:pStyle w:val="a3"/>
        <w:spacing w:after="0" w:line="360" w:lineRule="auto"/>
        <w:ind w:left="0"/>
        <w:jc w:val="both"/>
        <w:rPr>
          <w:rFonts w:ascii="Book Antiqua" w:hAnsi="Book Antiqua" w:cs="AdvTT1a8fcafc"/>
          <w:b/>
          <w:i/>
          <w:sz w:val="24"/>
          <w:szCs w:val="24"/>
          <w:lang w:eastAsia="zh-CN"/>
        </w:rPr>
      </w:pPr>
      <w:r w:rsidRPr="00BD71B0">
        <w:rPr>
          <w:rFonts w:ascii="Book Antiqua" w:hAnsi="Book Antiqua" w:cs="AdvTT1a8fcafc"/>
          <w:b/>
          <w:i/>
          <w:sz w:val="24"/>
          <w:szCs w:val="24"/>
        </w:rPr>
        <w:t>Sterols</w:t>
      </w:r>
    </w:p>
    <w:p w:rsidR="00F62BAC" w:rsidRDefault="00F62BAC" w:rsidP="00282BEA">
      <w:pPr>
        <w:pStyle w:val="a3"/>
        <w:spacing w:after="0" w:line="360" w:lineRule="auto"/>
        <w:ind w:left="0"/>
        <w:jc w:val="both"/>
        <w:rPr>
          <w:rFonts w:ascii="Book Antiqua" w:hAnsi="Book Antiqua" w:cs="AdvTT1a8fcafc"/>
          <w:sz w:val="24"/>
          <w:szCs w:val="24"/>
        </w:rPr>
      </w:pPr>
      <w:r w:rsidRPr="00BD71B0">
        <w:rPr>
          <w:rFonts w:ascii="Book Antiqua" w:hAnsi="Book Antiqua" w:cs="AdvTT1a8fcafc"/>
          <w:sz w:val="24"/>
          <w:szCs w:val="24"/>
        </w:rPr>
        <w:t xml:space="preserve">Phytosterols regulate membrane </w:t>
      </w:r>
      <w:r w:rsidRPr="00BD71B0">
        <w:rPr>
          <w:rFonts w:ascii="Book Antiqua" w:hAnsi="Book Antiqua" w:cs="AdvTT1a8fcafc+fb"/>
          <w:sz w:val="24"/>
          <w:szCs w:val="24"/>
        </w:rPr>
        <w:t>fl</w:t>
      </w:r>
      <w:r w:rsidRPr="00BD71B0">
        <w:rPr>
          <w:rFonts w:ascii="Book Antiqua" w:hAnsi="Book Antiqua" w:cs="AdvTT1a8fcafc"/>
          <w:sz w:val="24"/>
          <w:szCs w:val="24"/>
        </w:rPr>
        <w:t>uidity and the activity of membrane bound enzymes</w:t>
      </w:r>
      <w:r w:rsidR="00B1621A">
        <w:rPr>
          <w:rFonts w:ascii="Book Antiqua" w:hAnsi="Book Antiqua" w:cs="AdvTT1a8fcafc"/>
          <w:sz w:val="24"/>
          <w:szCs w:val="24"/>
          <w:vertAlign w:val="superscript"/>
        </w:rPr>
        <w:t>[25</w:t>
      </w:r>
      <w:r w:rsidRPr="00BD71B0">
        <w:rPr>
          <w:rFonts w:ascii="Book Antiqua" w:hAnsi="Book Antiqua" w:cs="AdvTT1a8fcafc"/>
          <w:sz w:val="24"/>
          <w:szCs w:val="24"/>
          <w:vertAlign w:val="superscript"/>
        </w:rPr>
        <w:t>]</w:t>
      </w:r>
      <w:r w:rsidRPr="00BD71B0">
        <w:rPr>
          <w:rFonts w:ascii="Book Antiqua" w:hAnsi="Book Antiqua" w:cs="AdvTT1a8fcafc"/>
          <w:sz w:val="24"/>
          <w:szCs w:val="24"/>
        </w:rPr>
        <w:t>. They are active in reducing proton and sodium ion leaks from cell membranes</w:t>
      </w:r>
      <w:r w:rsidR="00B1621A">
        <w:rPr>
          <w:rFonts w:ascii="Book Antiqua" w:hAnsi="Book Antiqua" w:cs="AdvTT1a8fcafc"/>
          <w:sz w:val="24"/>
          <w:szCs w:val="24"/>
          <w:vertAlign w:val="superscript"/>
        </w:rPr>
        <w:t>[26</w:t>
      </w:r>
      <w:r w:rsidRPr="00BD71B0">
        <w:rPr>
          <w:rFonts w:ascii="Book Antiqua" w:hAnsi="Book Antiqua" w:cs="AdvTT1a8fcafc"/>
          <w:sz w:val="24"/>
          <w:szCs w:val="24"/>
          <w:vertAlign w:val="superscript"/>
        </w:rPr>
        <w:t>]</w:t>
      </w:r>
      <w:r w:rsidRPr="00BD71B0">
        <w:rPr>
          <w:rFonts w:ascii="Book Antiqua" w:hAnsi="Book Antiqua" w:cs="AdvTT1a8fcafc"/>
          <w:sz w:val="24"/>
          <w:szCs w:val="24"/>
        </w:rPr>
        <w:t xml:space="preserve"> and are reported to be anti-in</w:t>
      </w:r>
      <w:r w:rsidRPr="00BD71B0">
        <w:rPr>
          <w:rFonts w:ascii="Book Antiqua" w:hAnsi="Book Antiqua" w:cs="AdvTT1a8fcafc+fb"/>
          <w:sz w:val="24"/>
          <w:szCs w:val="24"/>
        </w:rPr>
        <w:t>fl</w:t>
      </w:r>
      <w:r w:rsidRPr="00BD71B0">
        <w:rPr>
          <w:rFonts w:ascii="Book Antiqua" w:hAnsi="Book Antiqua" w:cs="AdvTT1a8fcafc"/>
          <w:sz w:val="24"/>
          <w:szCs w:val="24"/>
        </w:rPr>
        <w:t>ammatory</w:t>
      </w:r>
      <w:r w:rsidR="008E532E">
        <w:rPr>
          <w:rFonts w:ascii="Book Antiqua" w:hAnsi="Book Antiqua" w:cs="AdvTT1a8fcafc"/>
          <w:sz w:val="24"/>
          <w:szCs w:val="24"/>
          <w:vertAlign w:val="superscript"/>
        </w:rPr>
        <w:t>[27]</w:t>
      </w:r>
      <w:r w:rsidRPr="00BD71B0">
        <w:rPr>
          <w:rFonts w:ascii="Book Antiqua" w:hAnsi="Book Antiqua" w:cs="AdvTT1a8fcafc"/>
          <w:sz w:val="24"/>
          <w:szCs w:val="24"/>
        </w:rPr>
        <w:t>, anti-pyretic and to enhance immune response</w:t>
      </w:r>
      <w:r w:rsidR="00B1621A">
        <w:rPr>
          <w:rFonts w:ascii="Book Antiqua" w:hAnsi="Book Antiqua" w:cs="AdvTT1a8fcafc"/>
          <w:sz w:val="24"/>
          <w:szCs w:val="24"/>
          <w:vertAlign w:val="superscript"/>
        </w:rPr>
        <w:t>[28,29</w:t>
      </w:r>
      <w:r w:rsidRPr="00BD71B0">
        <w:rPr>
          <w:rFonts w:ascii="Book Antiqua" w:hAnsi="Book Antiqua" w:cs="AdvTT1a8fcafc"/>
          <w:sz w:val="24"/>
          <w:szCs w:val="24"/>
          <w:vertAlign w:val="superscript"/>
        </w:rPr>
        <w:t>]</w:t>
      </w:r>
      <w:r w:rsidRPr="00BD71B0">
        <w:rPr>
          <w:rFonts w:ascii="Book Antiqua" w:hAnsi="Book Antiqua" w:cs="AdvTT1a8fcafc"/>
          <w:sz w:val="24"/>
          <w:szCs w:val="24"/>
        </w:rPr>
        <w:t>. Phytosterols enhance the stability of phospholipid monolayers</w:t>
      </w:r>
      <w:r w:rsidR="00B1621A">
        <w:rPr>
          <w:rFonts w:ascii="Book Antiqua" w:hAnsi="Book Antiqua" w:cs="AdvTT1a8fcafc"/>
          <w:sz w:val="24"/>
          <w:szCs w:val="24"/>
          <w:vertAlign w:val="superscript"/>
        </w:rPr>
        <w:t>[30</w:t>
      </w:r>
      <w:r w:rsidRPr="00BD71B0">
        <w:rPr>
          <w:rFonts w:ascii="Book Antiqua" w:hAnsi="Book Antiqua" w:cs="AdvTT1a8fcafc"/>
          <w:sz w:val="24"/>
          <w:szCs w:val="24"/>
          <w:vertAlign w:val="superscript"/>
        </w:rPr>
        <w:t>]</w:t>
      </w:r>
      <w:r w:rsidRPr="00BD71B0">
        <w:rPr>
          <w:rFonts w:ascii="Book Antiqua" w:hAnsi="Book Antiqua" w:cs="AdvTT1a8fcafc"/>
          <w:sz w:val="24"/>
          <w:szCs w:val="24"/>
        </w:rPr>
        <w:t>). They are reported to reduce the water permeability of phosphatidyl-choline bilayers.</w:t>
      </w:r>
    </w:p>
    <w:p w:rsidR="004808D1" w:rsidRPr="00BD71B0" w:rsidRDefault="004808D1" w:rsidP="00F62BAC">
      <w:pPr>
        <w:pStyle w:val="a3"/>
        <w:spacing w:after="0" w:line="360" w:lineRule="auto"/>
        <w:ind w:left="0" w:firstLineChars="150" w:firstLine="360"/>
        <w:jc w:val="both"/>
        <w:rPr>
          <w:rFonts w:ascii="Book Antiqua" w:hAnsi="Book Antiqua" w:cs="AdvTT1a8fcafc"/>
          <w:sz w:val="24"/>
          <w:szCs w:val="24"/>
        </w:rPr>
      </w:pPr>
      <w:r w:rsidRPr="00BD71B0">
        <w:rPr>
          <w:rFonts w:ascii="Book Antiqua" w:hAnsi="Book Antiqua" w:cs="AdvTT1a8fcafc"/>
          <w:sz w:val="24"/>
          <w:szCs w:val="24"/>
        </w:rPr>
        <w:t>Experimentally, certain phytosterols present in sponges and coral, but derived from plankton, have been shown to inhibit histamine release from peritoneal mast cells in rats</w:t>
      </w:r>
      <w:r w:rsidR="00B1621A">
        <w:rPr>
          <w:rFonts w:ascii="Book Antiqua" w:hAnsi="Book Antiqua" w:cs="AdvTT1a8fcafc"/>
          <w:sz w:val="24"/>
          <w:szCs w:val="24"/>
          <w:vertAlign w:val="superscript"/>
        </w:rPr>
        <w:t>[31,32]</w:t>
      </w:r>
      <w:r>
        <w:rPr>
          <w:rFonts w:ascii="Book Antiqua" w:hAnsi="Book Antiqua" w:cs="AdvTT1a8fcafc"/>
          <w:sz w:val="24"/>
          <w:szCs w:val="24"/>
        </w:rPr>
        <w:t>.</w:t>
      </w:r>
    </w:p>
    <w:p w:rsidR="00E650CC" w:rsidRPr="00BD71B0" w:rsidRDefault="00F62BAC" w:rsidP="00BD71B0">
      <w:pPr>
        <w:pStyle w:val="a3"/>
        <w:spacing w:after="0" w:line="360" w:lineRule="auto"/>
        <w:ind w:left="0"/>
        <w:jc w:val="both"/>
        <w:rPr>
          <w:rFonts w:ascii="Book Antiqua" w:hAnsi="Book Antiqua" w:cs="AdvTT1a8fcafc"/>
          <w:sz w:val="24"/>
          <w:szCs w:val="24"/>
        </w:rPr>
      </w:pPr>
      <w:r>
        <w:rPr>
          <w:rFonts w:ascii="Book Antiqua" w:hAnsi="Book Antiqua" w:cs="AdvTT1a8fcafc"/>
          <w:sz w:val="24"/>
          <w:szCs w:val="24"/>
        </w:rPr>
        <w:t xml:space="preserve">     There are </w:t>
      </w:r>
      <w:r w:rsidR="00525BDD">
        <w:rPr>
          <w:rFonts w:ascii="Book Antiqua" w:hAnsi="Book Antiqua" w:cs="AdvTT1a8fcafc"/>
          <w:sz w:val="24"/>
          <w:szCs w:val="24"/>
        </w:rPr>
        <w:t xml:space="preserve">only a </w:t>
      </w:r>
      <w:r>
        <w:rPr>
          <w:rFonts w:ascii="Book Antiqua" w:hAnsi="Book Antiqua" w:cs="AdvTT1a8fcafc"/>
          <w:sz w:val="24"/>
          <w:szCs w:val="24"/>
        </w:rPr>
        <w:t xml:space="preserve">few reports of </w:t>
      </w:r>
      <w:r w:rsidR="00525BDD">
        <w:rPr>
          <w:rFonts w:ascii="Book Antiqua" w:hAnsi="Book Antiqua" w:cs="AdvTT1a8fcafc"/>
          <w:sz w:val="24"/>
          <w:szCs w:val="24"/>
        </w:rPr>
        <w:t xml:space="preserve">the ulceroprotective activity of phyosterols. </w:t>
      </w:r>
      <w:r w:rsidR="00E650CC" w:rsidRPr="00BD71B0">
        <w:rPr>
          <w:rFonts w:ascii="Book Antiqua" w:hAnsi="Book Antiqua" w:cs="AdvTT1a8fcafc"/>
          <w:sz w:val="24"/>
          <w:szCs w:val="24"/>
        </w:rPr>
        <w:t>The enh</w:t>
      </w:r>
      <w:r w:rsidR="00525BDD">
        <w:rPr>
          <w:rFonts w:ascii="Book Antiqua" w:hAnsi="Book Antiqua" w:cs="AdvTT1a8fcafc"/>
          <w:sz w:val="24"/>
          <w:szCs w:val="24"/>
        </w:rPr>
        <w:t>ancement of the protective</w:t>
      </w:r>
      <w:r w:rsidR="00965762" w:rsidRPr="00BD71B0">
        <w:rPr>
          <w:rFonts w:ascii="Book Antiqua" w:hAnsi="Book Antiqua" w:cs="AdvTT1a8fcafc"/>
          <w:sz w:val="24"/>
          <w:szCs w:val="24"/>
        </w:rPr>
        <w:t xml:space="preserve"> activity</w:t>
      </w:r>
      <w:r w:rsidR="00E650CC" w:rsidRPr="00BD71B0">
        <w:rPr>
          <w:rFonts w:ascii="Book Antiqua" w:hAnsi="Book Antiqua" w:cs="AdvTT1a8fcafc"/>
          <w:sz w:val="24"/>
          <w:szCs w:val="24"/>
        </w:rPr>
        <w:t xml:space="preserve"> of phospholipids by sterols is mentioned above. Otherwise there are </w:t>
      </w:r>
      <w:r w:rsidR="00B1621A">
        <w:rPr>
          <w:rFonts w:ascii="Book Antiqua" w:hAnsi="Book Antiqua" w:cs="AdvTT1a8fcafc"/>
          <w:sz w:val="24"/>
          <w:szCs w:val="24"/>
        </w:rPr>
        <w:t xml:space="preserve">only </w:t>
      </w:r>
      <w:r w:rsidR="00E650CC" w:rsidRPr="00BD71B0">
        <w:rPr>
          <w:rFonts w:ascii="Book Antiqua" w:hAnsi="Book Antiqua" w:cs="AdvTT1a8fcafc"/>
          <w:sz w:val="24"/>
          <w:szCs w:val="24"/>
        </w:rPr>
        <w:t xml:space="preserve">two reports about the ulceroprotective activity of sitosterols </w:t>
      </w:r>
      <w:r w:rsidR="007503BA" w:rsidRPr="00BD71B0">
        <w:rPr>
          <w:rFonts w:ascii="Book Antiqua" w:hAnsi="Book Antiqua" w:cs="AdvTT1a8fcafc"/>
          <w:sz w:val="24"/>
          <w:szCs w:val="24"/>
        </w:rPr>
        <w:t xml:space="preserve">alone </w:t>
      </w:r>
      <w:r w:rsidR="00525BDD">
        <w:rPr>
          <w:rFonts w:ascii="Book Antiqua" w:hAnsi="Book Antiqua" w:cs="AdvTT1a8fcafc"/>
          <w:sz w:val="24"/>
          <w:szCs w:val="24"/>
        </w:rPr>
        <w:t>in animal models comparing</w:t>
      </w:r>
      <w:r w:rsidR="00E650CC" w:rsidRPr="00BD71B0">
        <w:rPr>
          <w:rFonts w:ascii="Book Antiqua" w:hAnsi="Book Antiqua" w:cs="AdvTT1a8fcafc"/>
          <w:sz w:val="24"/>
          <w:szCs w:val="24"/>
        </w:rPr>
        <w:t xml:space="preserve"> the protective activity of β-sitosterol wit</w:t>
      </w:r>
      <w:r w:rsidR="00ED0E58">
        <w:rPr>
          <w:rFonts w:ascii="Book Antiqua" w:hAnsi="Book Antiqua" w:cs="AdvTT1a8fcafc"/>
          <w:sz w:val="24"/>
          <w:szCs w:val="24"/>
        </w:rPr>
        <w:t>h its</w:t>
      </w:r>
      <w:r w:rsidR="00525BDD">
        <w:rPr>
          <w:rFonts w:ascii="Book Antiqua" w:hAnsi="Book Antiqua" w:cs="AdvTT1a8fcafc"/>
          <w:sz w:val="24"/>
          <w:szCs w:val="24"/>
        </w:rPr>
        <w:t xml:space="preserve"> glycoside. One</w:t>
      </w:r>
      <w:r w:rsidR="00B1621A">
        <w:rPr>
          <w:rFonts w:ascii="Book Antiqua" w:hAnsi="Book Antiqua" w:cs="AdvTT1a8fcafc"/>
          <w:sz w:val="24"/>
          <w:szCs w:val="24"/>
          <w:vertAlign w:val="superscript"/>
        </w:rPr>
        <w:t>[33</w:t>
      </w:r>
      <w:r w:rsidR="00E650CC" w:rsidRPr="00BD71B0">
        <w:rPr>
          <w:rFonts w:ascii="Book Antiqua" w:hAnsi="Book Antiqua" w:cs="AdvTT1a8fcafc"/>
          <w:sz w:val="24"/>
          <w:szCs w:val="24"/>
          <w:vertAlign w:val="superscript"/>
        </w:rPr>
        <w:t>]</w:t>
      </w:r>
      <w:r w:rsidR="00E650CC" w:rsidRPr="00BD71B0">
        <w:rPr>
          <w:rFonts w:ascii="Book Antiqua" w:hAnsi="Book Antiqua" w:cs="AdvTT1a8fcafc"/>
          <w:sz w:val="24"/>
          <w:szCs w:val="24"/>
        </w:rPr>
        <w:t xml:space="preserve"> reports on the anti-gastroulcerative activity of β-sitosterol-glycoside and its aglycone in rats using acetic acid and cold stress models, the effect being greater with the aglycone. The second paper</w:t>
      </w:r>
      <w:r w:rsidR="00920189">
        <w:rPr>
          <w:rFonts w:ascii="Book Antiqua" w:hAnsi="Book Antiqua" w:cs="AdvTT1a8fcafc"/>
          <w:sz w:val="24"/>
          <w:szCs w:val="24"/>
          <w:vertAlign w:val="superscript"/>
        </w:rPr>
        <w:t>[34</w:t>
      </w:r>
      <w:r w:rsidR="00E650CC" w:rsidRPr="00BD71B0">
        <w:rPr>
          <w:rFonts w:ascii="Book Antiqua" w:hAnsi="Book Antiqua" w:cs="AdvTT1a8fcafc"/>
          <w:sz w:val="24"/>
          <w:szCs w:val="24"/>
          <w:vertAlign w:val="superscript"/>
        </w:rPr>
        <w:t>]</w:t>
      </w:r>
      <w:r w:rsidR="00E650CC" w:rsidRPr="00BD71B0">
        <w:rPr>
          <w:rFonts w:ascii="Book Antiqua" w:hAnsi="Book Antiqua" w:cs="AdvTT1a8fcafc"/>
          <w:sz w:val="24"/>
          <w:szCs w:val="24"/>
        </w:rPr>
        <w:t xml:space="preserve"> reports gastroprotective activity of β-sitosterol and sitosterol-3-0-</w:t>
      </w:r>
      <w:r w:rsidR="00E650CC" w:rsidRPr="00BD71B0">
        <w:rPr>
          <w:rFonts w:ascii="Book Antiqua" w:hAnsi="Book Antiqua" w:cs="AdvPi1"/>
          <w:sz w:val="24"/>
          <w:szCs w:val="24"/>
        </w:rPr>
        <w:t>b</w:t>
      </w:r>
      <w:r w:rsidR="00E650CC" w:rsidRPr="00BD71B0">
        <w:rPr>
          <w:rFonts w:ascii="Book Antiqua" w:hAnsi="Book Antiqua" w:cs="AdvTT1a8fcafc"/>
          <w:sz w:val="24"/>
          <w:szCs w:val="24"/>
        </w:rPr>
        <w:t>-glucoside in rat ethanol, aspirin, histamine, pyloric ligation and 8 d glucose diet models, the sitosterol</w:t>
      </w:r>
      <w:r w:rsidR="008E532E">
        <w:rPr>
          <w:rFonts w:ascii="Book Antiqua" w:hAnsi="Book Antiqua" w:cs="AdvTT1a8fcafc"/>
          <w:sz w:val="24"/>
          <w:szCs w:val="24"/>
        </w:rPr>
        <w:t>-</w:t>
      </w:r>
      <w:r w:rsidR="00E650CC" w:rsidRPr="00BD71B0">
        <w:rPr>
          <w:rFonts w:ascii="Book Antiqua" w:hAnsi="Book Antiqua" w:cs="AdvTT1a8fcafc"/>
          <w:sz w:val="24"/>
          <w:szCs w:val="24"/>
        </w:rPr>
        <w:t xml:space="preserve">glycoside in this report being more effective than sitosterol. </w:t>
      </w:r>
    </w:p>
    <w:p w:rsidR="00E650CC" w:rsidRPr="00BD71B0" w:rsidRDefault="00E650CC" w:rsidP="00BD71B0">
      <w:pPr>
        <w:pStyle w:val="a3"/>
        <w:spacing w:after="0" w:line="360" w:lineRule="auto"/>
        <w:ind w:left="0"/>
        <w:jc w:val="both"/>
        <w:rPr>
          <w:rFonts w:ascii="Book Antiqua" w:hAnsi="Book Antiqua" w:cs="AdvTT1a8fcafc"/>
          <w:sz w:val="24"/>
          <w:szCs w:val="24"/>
        </w:rPr>
      </w:pPr>
    </w:p>
    <w:p w:rsidR="00E650CC" w:rsidRPr="00BD71B0" w:rsidRDefault="00552986" w:rsidP="00BD71B0">
      <w:pPr>
        <w:pStyle w:val="a3"/>
        <w:spacing w:after="0" w:line="360" w:lineRule="auto"/>
        <w:ind w:left="0"/>
        <w:jc w:val="both"/>
        <w:rPr>
          <w:rFonts w:ascii="Book Antiqua" w:hAnsi="Book Antiqua" w:cs="AdvTT1a8fcafc"/>
          <w:b/>
          <w:i/>
          <w:sz w:val="24"/>
          <w:szCs w:val="24"/>
          <w:lang w:eastAsia="zh-CN"/>
        </w:rPr>
      </w:pPr>
      <w:r w:rsidRPr="00BD71B0">
        <w:rPr>
          <w:rFonts w:ascii="Book Antiqua" w:hAnsi="Book Antiqua" w:cs="AdvTT1a8fcafc"/>
          <w:b/>
          <w:i/>
          <w:sz w:val="24"/>
          <w:szCs w:val="24"/>
        </w:rPr>
        <w:t>Sterol esters (sterolins)</w:t>
      </w:r>
    </w:p>
    <w:p w:rsidR="00E650CC" w:rsidRPr="00BD71B0" w:rsidRDefault="00E650CC" w:rsidP="00BD71B0">
      <w:pPr>
        <w:pStyle w:val="a3"/>
        <w:spacing w:after="0" w:line="360" w:lineRule="auto"/>
        <w:ind w:left="0"/>
        <w:jc w:val="both"/>
        <w:rPr>
          <w:rFonts w:ascii="Book Antiqua" w:hAnsi="Book Antiqua" w:cs="AdvTT1a8fcafc"/>
          <w:b/>
          <w:sz w:val="24"/>
          <w:szCs w:val="24"/>
        </w:rPr>
      </w:pPr>
      <w:r w:rsidRPr="00BD71B0">
        <w:rPr>
          <w:rFonts w:ascii="Book Antiqua" w:hAnsi="Book Antiqua" w:cs="AdvTT1a8fcafc"/>
          <w:sz w:val="24"/>
          <w:szCs w:val="24"/>
        </w:rPr>
        <w:t xml:space="preserve">The sterols present in plant material always exist in combination with sterol esters and glycosides (sterolins). </w:t>
      </w:r>
    </w:p>
    <w:p w:rsidR="00E650CC" w:rsidRDefault="00ED0E58" w:rsidP="00BD71B0">
      <w:pPr>
        <w:pStyle w:val="a3"/>
        <w:spacing w:after="0" w:line="360" w:lineRule="auto"/>
        <w:ind w:left="0" w:firstLineChars="150" w:firstLine="360"/>
        <w:jc w:val="both"/>
        <w:rPr>
          <w:rFonts w:ascii="Book Antiqua" w:hAnsi="Book Antiqua" w:cs="AdvTT1a8fcafc"/>
          <w:sz w:val="24"/>
          <w:szCs w:val="24"/>
        </w:rPr>
      </w:pPr>
      <w:r>
        <w:rPr>
          <w:rFonts w:ascii="Book Antiqua" w:hAnsi="Book Antiqua" w:cs="AdvTT1a8fcafc"/>
          <w:sz w:val="24"/>
          <w:szCs w:val="24"/>
        </w:rPr>
        <w:t>Apart from the two papers quoted above t</w:t>
      </w:r>
      <w:r w:rsidR="00E650CC" w:rsidRPr="00BD71B0">
        <w:rPr>
          <w:rFonts w:ascii="Book Antiqua" w:hAnsi="Book Antiqua" w:cs="AdvTT1a8fcafc"/>
          <w:sz w:val="24"/>
          <w:szCs w:val="24"/>
        </w:rPr>
        <w:t>hree papers report on the protective activity o</w:t>
      </w:r>
      <w:r w:rsidR="006279DE">
        <w:rPr>
          <w:rFonts w:ascii="Book Antiqua" w:hAnsi="Book Antiqua" w:cs="AdvTT1a8fcafc"/>
          <w:sz w:val="24"/>
          <w:szCs w:val="24"/>
        </w:rPr>
        <w:t>f sterolins (sterol glycosides),</w:t>
      </w:r>
      <w:r w:rsidR="00E650CC" w:rsidRPr="00BD71B0">
        <w:rPr>
          <w:rFonts w:ascii="Book Antiqua" w:hAnsi="Book Antiqua" w:cs="AdvTT1a8fcafc"/>
          <w:sz w:val="24"/>
          <w:szCs w:val="24"/>
        </w:rPr>
        <w:t xml:space="preserve"> </w:t>
      </w:r>
      <w:r w:rsidR="006279DE">
        <w:rPr>
          <w:rFonts w:ascii="Book Antiqua" w:hAnsi="Book Antiqua" w:cs="AdvTT1a8fcafc"/>
          <w:sz w:val="24"/>
          <w:szCs w:val="24"/>
        </w:rPr>
        <w:t>t</w:t>
      </w:r>
      <w:r w:rsidR="00E650CC" w:rsidRPr="00BD71B0">
        <w:rPr>
          <w:rFonts w:ascii="Book Antiqua" w:hAnsi="Book Antiqua" w:cs="AdvTT1a8fcafc"/>
          <w:sz w:val="24"/>
          <w:szCs w:val="24"/>
        </w:rPr>
        <w:t>wo papers</w:t>
      </w:r>
      <w:r w:rsidR="0045212F" w:rsidRPr="00BD71B0">
        <w:rPr>
          <w:rFonts w:ascii="Book Antiqua" w:hAnsi="Book Antiqua" w:cs="AdvTT1a8fcafc"/>
          <w:sz w:val="24"/>
          <w:szCs w:val="24"/>
          <w:vertAlign w:val="superscript"/>
        </w:rPr>
        <w:t>[35,36</w:t>
      </w:r>
      <w:r w:rsidR="00E650CC" w:rsidRPr="00BD71B0">
        <w:rPr>
          <w:rFonts w:ascii="Book Antiqua" w:hAnsi="Book Antiqua" w:cs="AdvTT1a8fcafc"/>
          <w:sz w:val="24"/>
          <w:szCs w:val="24"/>
          <w:vertAlign w:val="superscript"/>
        </w:rPr>
        <w:t>]</w:t>
      </w:r>
      <w:r w:rsidR="00E650CC" w:rsidRPr="00BD71B0">
        <w:rPr>
          <w:rFonts w:ascii="Book Antiqua" w:hAnsi="Book Antiqua" w:cs="AdvTT1a8fcafc"/>
          <w:sz w:val="24"/>
          <w:szCs w:val="24"/>
        </w:rPr>
        <w:t xml:space="preserve"> report that unripe green banana (Musa Paradisiaca) in the Gangetic basin is protective against experimental ulceration in </w:t>
      </w:r>
      <w:r>
        <w:rPr>
          <w:rFonts w:ascii="Book Antiqua" w:hAnsi="Book Antiqua" w:cs="AdvTT1a8fcafc"/>
          <w:sz w:val="24"/>
          <w:szCs w:val="24"/>
        </w:rPr>
        <w:t xml:space="preserve">the </w:t>
      </w:r>
      <w:r w:rsidR="00E650CC" w:rsidRPr="00BD71B0">
        <w:rPr>
          <w:rFonts w:ascii="Book Antiqua" w:hAnsi="Book Antiqua" w:cs="AdvTT1a8fcafc"/>
          <w:sz w:val="24"/>
          <w:szCs w:val="24"/>
        </w:rPr>
        <w:t>rat aspirin model, between August and October when it contains a combination of four sitosterolins (sitoindoside I and II, sitosterol gentobioside and sitosterol myo-inosityl-</w:t>
      </w:r>
      <w:r w:rsidR="00E650CC" w:rsidRPr="00BD71B0">
        <w:rPr>
          <w:rFonts w:ascii="Book Antiqua" w:hAnsi="Book Antiqua" w:cs="AdvPi1"/>
          <w:sz w:val="24"/>
          <w:szCs w:val="24"/>
        </w:rPr>
        <w:t>b</w:t>
      </w:r>
      <w:r w:rsidR="00E650CC" w:rsidRPr="00BD71B0">
        <w:rPr>
          <w:rFonts w:ascii="Book Antiqua" w:hAnsi="Book Antiqua" w:cs="AdvTT1a8fcafc"/>
          <w:sz w:val="24"/>
          <w:szCs w:val="24"/>
        </w:rPr>
        <w:t>-D-glucoside). The other paper</w:t>
      </w:r>
      <w:r w:rsidR="0045212F" w:rsidRPr="00BD71B0">
        <w:rPr>
          <w:rFonts w:ascii="Book Antiqua" w:hAnsi="Book Antiqua" w:cs="AdvTT1a8fcafc"/>
          <w:sz w:val="24"/>
          <w:szCs w:val="24"/>
          <w:vertAlign w:val="superscript"/>
        </w:rPr>
        <w:t>[37</w:t>
      </w:r>
      <w:r w:rsidR="00E650CC" w:rsidRPr="00BD71B0">
        <w:rPr>
          <w:rFonts w:ascii="Book Antiqua" w:hAnsi="Book Antiqua" w:cs="AdvTT1a8fcafc"/>
          <w:sz w:val="24"/>
          <w:szCs w:val="24"/>
          <w:vertAlign w:val="superscript"/>
        </w:rPr>
        <w:t>]</w:t>
      </w:r>
      <w:r w:rsidR="00E650CC" w:rsidRPr="00BD71B0">
        <w:rPr>
          <w:rFonts w:ascii="Book Antiqua" w:hAnsi="Book Antiqua" w:cs="AdvTT1a8fcafc"/>
          <w:sz w:val="24"/>
          <w:szCs w:val="24"/>
        </w:rPr>
        <w:t>, using mice restraint models, reports the ulceroprotective activity of a mixture of steryl-</w:t>
      </w:r>
      <w:r w:rsidR="00E650CC" w:rsidRPr="00BD71B0">
        <w:rPr>
          <w:rFonts w:ascii="Book Antiqua" w:hAnsi="Book Antiqua" w:cs="AdvPi1"/>
          <w:sz w:val="24"/>
          <w:szCs w:val="24"/>
        </w:rPr>
        <w:t>b</w:t>
      </w:r>
      <w:r w:rsidR="00E650CC" w:rsidRPr="00BD71B0">
        <w:rPr>
          <w:rFonts w:ascii="Book Antiqua" w:hAnsi="Book Antiqua" w:cs="AdvTT1a8fcafc"/>
          <w:sz w:val="24"/>
          <w:szCs w:val="24"/>
        </w:rPr>
        <w:t>-D-glucosides.</w:t>
      </w:r>
    </w:p>
    <w:p w:rsidR="00F62BAC" w:rsidRPr="00BD71B0" w:rsidRDefault="00F62BAC" w:rsidP="00BD71B0">
      <w:pPr>
        <w:pStyle w:val="a3"/>
        <w:spacing w:after="0" w:line="360" w:lineRule="auto"/>
        <w:ind w:left="0" w:firstLineChars="150" w:firstLine="360"/>
        <w:jc w:val="both"/>
        <w:rPr>
          <w:rFonts w:ascii="Book Antiqua" w:hAnsi="Book Antiqua" w:cs="AdvTT1a8fcafc"/>
          <w:sz w:val="24"/>
          <w:szCs w:val="24"/>
        </w:rPr>
      </w:pPr>
    </w:p>
    <w:p w:rsidR="006279DE" w:rsidRDefault="00552986" w:rsidP="00BD71B0">
      <w:pPr>
        <w:pStyle w:val="a3"/>
        <w:spacing w:after="0" w:line="360" w:lineRule="auto"/>
        <w:ind w:left="0"/>
        <w:jc w:val="both"/>
        <w:rPr>
          <w:rFonts w:ascii="Book Antiqua" w:hAnsi="Book Antiqua" w:cs="AdvTT1a8fcafc"/>
          <w:b/>
          <w:i/>
          <w:sz w:val="24"/>
          <w:szCs w:val="24"/>
        </w:rPr>
      </w:pPr>
      <w:r w:rsidRPr="006279DE">
        <w:rPr>
          <w:rFonts w:ascii="Book Antiqua" w:hAnsi="Book Antiqua" w:cs="AdvTT1a8fcafc"/>
          <w:b/>
          <w:i/>
          <w:sz w:val="24"/>
          <w:szCs w:val="24"/>
        </w:rPr>
        <w:t>F</w:t>
      </w:r>
      <w:r w:rsidR="006279DE" w:rsidRPr="006279DE">
        <w:rPr>
          <w:rFonts w:ascii="Book Antiqua" w:hAnsi="Book Antiqua" w:cs="AdvTT1a8fcafc"/>
          <w:b/>
          <w:i/>
          <w:sz w:val="24"/>
          <w:szCs w:val="24"/>
        </w:rPr>
        <w:t>ree fatty acids and triglycerides</w:t>
      </w:r>
    </w:p>
    <w:p w:rsidR="00E650CC" w:rsidRPr="00BD71B0" w:rsidRDefault="006279DE" w:rsidP="00BD71B0">
      <w:pPr>
        <w:pStyle w:val="a3"/>
        <w:spacing w:after="0" w:line="360" w:lineRule="auto"/>
        <w:ind w:left="0"/>
        <w:jc w:val="both"/>
        <w:rPr>
          <w:rFonts w:ascii="Book Antiqua" w:hAnsi="Book Antiqua" w:cs="AdvTT1a8fcafc"/>
          <w:sz w:val="24"/>
          <w:szCs w:val="24"/>
        </w:rPr>
      </w:pPr>
      <w:r>
        <w:rPr>
          <w:rFonts w:ascii="Book Antiqua" w:hAnsi="Book Antiqua" w:cs="AdvTT1a8fcafc"/>
          <w:b/>
          <w:i/>
          <w:sz w:val="20"/>
          <w:szCs w:val="20"/>
        </w:rPr>
        <w:t xml:space="preserve"> </w:t>
      </w:r>
      <w:r w:rsidR="00ED0E58">
        <w:rPr>
          <w:rFonts w:ascii="Book Antiqua" w:hAnsi="Book Antiqua" w:cs="AdvTT1a8fcafc"/>
          <w:sz w:val="24"/>
          <w:szCs w:val="24"/>
        </w:rPr>
        <w:t>As reported t</w:t>
      </w:r>
      <w:r w:rsidR="00E650CC" w:rsidRPr="00BD71B0">
        <w:rPr>
          <w:rFonts w:ascii="Book Antiqua" w:hAnsi="Book Antiqua" w:cs="AdvTT1a8fcafc"/>
          <w:sz w:val="24"/>
          <w:szCs w:val="24"/>
        </w:rPr>
        <w:t>he free fatty acid fraction obtained from HGL when given as a 14 d</w:t>
      </w:r>
      <w:r w:rsidR="00ED0E58">
        <w:rPr>
          <w:rFonts w:ascii="Book Antiqua" w:hAnsi="Book Antiqua" w:cs="AdvTT1a8fcafc"/>
          <w:sz w:val="24"/>
          <w:szCs w:val="24"/>
        </w:rPr>
        <w:t>ay</w:t>
      </w:r>
      <w:r w:rsidR="00E650CC" w:rsidRPr="00BD71B0">
        <w:rPr>
          <w:rFonts w:ascii="Book Antiqua" w:hAnsi="Book Antiqua" w:cs="AdvTT1a8fcafc"/>
          <w:sz w:val="24"/>
          <w:szCs w:val="24"/>
        </w:rPr>
        <w:t xml:space="preserve"> supplement was not protective in the rat pyloric ligation model</w:t>
      </w:r>
      <w:r w:rsidR="0045212F" w:rsidRPr="00BD71B0">
        <w:rPr>
          <w:rFonts w:ascii="Book Antiqua" w:hAnsi="Book Antiqua" w:cs="AdvTT1a8fcafc"/>
          <w:sz w:val="24"/>
          <w:szCs w:val="24"/>
          <w:vertAlign w:val="superscript"/>
        </w:rPr>
        <w:t>[15]</w:t>
      </w:r>
      <w:r w:rsidR="00E650CC" w:rsidRPr="00BD71B0">
        <w:rPr>
          <w:rFonts w:ascii="Book Antiqua" w:hAnsi="Book Antiqua" w:cs="AdvTT1a8fcafc"/>
          <w:sz w:val="24"/>
          <w:szCs w:val="24"/>
        </w:rPr>
        <w:t xml:space="preserve">. </w:t>
      </w:r>
      <w:r w:rsidR="00A12B7C">
        <w:rPr>
          <w:rFonts w:ascii="Book Antiqua" w:hAnsi="Book Antiqua" w:cs="AdvTT1a8fcafc"/>
          <w:sz w:val="24"/>
          <w:szCs w:val="24"/>
        </w:rPr>
        <w:t>Th</w:t>
      </w:r>
      <w:r w:rsidR="00920189">
        <w:rPr>
          <w:rFonts w:ascii="Book Antiqua" w:hAnsi="Book Antiqua" w:cs="AdvTT1a8fcafc"/>
          <w:sz w:val="24"/>
          <w:szCs w:val="24"/>
        </w:rPr>
        <w:t xml:space="preserve">is may be because </w:t>
      </w:r>
      <w:r w:rsidR="00A12B7C">
        <w:rPr>
          <w:rFonts w:ascii="Book Antiqua" w:hAnsi="Book Antiqua" w:cs="AdvTT1a8fcafc"/>
          <w:sz w:val="24"/>
          <w:szCs w:val="24"/>
        </w:rPr>
        <w:t xml:space="preserve"> </w:t>
      </w:r>
      <w:r w:rsidR="00A12B7C" w:rsidRPr="00BD71B0">
        <w:rPr>
          <w:rFonts w:ascii="Book Antiqua" w:hAnsi="Book Antiqua" w:cs="AdvTT1a8fcafc"/>
          <w:sz w:val="24"/>
          <w:szCs w:val="24"/>
        </w:rPr>
        <w:t>essential fatty acids of the ω6 series which are known to take a part in prostaglandin synthesis and have been shown to be protective</w:t>
      </w:r>
      <w:r w:rsidR="00A12B7C">
        <w:rPr>
          <w:rFonts w:ascii="Book Antiqua" w:hAnsi="Book Antiqua" w:cs="AdvTT1a8fcafc"/>
          <w:sz w:val="24"/>
          <w:szCs w:val="24"/>
        </w:rPr>
        <w:t xml:space="preserve"> are only found in certain seed oils.</w:t>
      </w:r>
      <w:r w:rsidR="00E650CC" w:rsidRPr="00BD71B0">
        <w:rPr>
          <w:rFonts w:ascii="Book Antiqua" w:hAnsi="Book Antiqua" w:cs="AdvTT1a8fcafc"/>
          <w:sz w:val="24"/>
          <w:szCs w:val="24"/>
        </w:rPr>
        <w:t xml:space="preserve"> A low intake of linoleic acid has been associated with a high prevalence of duodenal ulceration</w:t>
      </w:r>
      <w:r w:rsidR="0045212F" w:rsidRPr="00BD71B0">
        <w:rPr>
          <w:rFonts w:ascii="Book Antiqua" w:hAnsi="Book Antiqua" w:cs="AdvTT1a8fcafc"/>
          <w:sz w:val="24"/>
          <w:szCs w:val="24"/>
          <w:vertAlign w:val="superscript"/>
        </w:rPr>
        <w:t>[38-41</w:t>
      </w:r>
      <w:r w:rsidR="00E650CC" w:rsidRPr="00BD71B0">
        <w:rPr>
          <w:rFonts w:ascii="Book Antiqua" w:hAnsi="Book Antiqua" w:cs="AdvTT1a8fcafc"/>
          <w:sz w:val="24"/>
          <w:szCs w:val="24"/>
          <w:vertAlign w:val="superscript"/>
        </w:rPr>
        <w:t>]</w:t>
      </w:r>
      <w:r w:rsidR="00E650CC" w:rsidRPr="00BD71B0">
        <w:rPr>
          <w:rFonts w:ascii="Book Antiqua" w:hAnsi="Book Antiqua" w:cs="AdvTT1a8fcafc"/>
          <w:sz w:val="24"/>
          <w:szCs w:val="24"/>
        </w:rPr>
        <w:t>.</w:t>
      </w:r>
    </w:p>
    <w:p w:rsidR="004970A1" w:rsidRPr="00BD71B0" w:rsidRDefault="004970A1" w:rsidP="00BD71B0">
      <w:pPr>
        <w:pStyle w:val="a3"/>
        <w:spacing w:after="0" w:line="360" w:lineRule="auto"/>
        <w:ind w:left="0"/>
        <w:jc w:val="both"/>
        <w:rPr>
          <w:rFonts w:ascii="Book Antiqua" w:hAnsi="Book Antiqua" w:cs="AdvTT1a8fcafc"/>
          <w:sz w:val="24"/>
          <w:szCs w:val="24"/>
        </w:rPr>
      </w:pPr>
    </w:p>
    <w:p w:rsidR="004970A1" w:rsidRPr="00BD71B0" w:rsidRDefault="00552986" w:rsidP="00BD71B0">
      <w:pPr>
        <w:pStyle w:val="a3"/>
        <w:spacing w:after="0" w:line="360" w:lineRule="auto"/>
        <w:ind w:left="0"/>
        <w:jc w:val="both"/>
        <w:rPr>
          <w:rFonts w:ascii="Book Antiqua" w:hAnsi="Book Antiqua" w:cs="AdvTT1a8fcafc"/>
          <w:b/>
          <w:sz w:val="24"/>
          <w:szCs w:val="24"/>
        </w:rPr>
      </w:pPr>
      <w:r w:rsidRPr="00BD71B0">
        <w:rPr>
          <w:rFonts w:ascii="Book Antiqua" w:hAnsi="Book Antiqua" w:cs="AdvTT1a8fcafc"/>
          <w:b/>
          <w:sz w:val="24"/>
          <w:szCs w:val="24"/>
        </w:rPr>
        <w:t>OTHER FACTORS IN PEPTIC ULCERATION</w:t>
      </w:r>
    </w:p>
    <w:p w:rsidR="00E650CC" w:rsidRPr="00A12B7C" w:rsidRDefault="00E650CC" w:rsidP="00BD71B0">
      <w:pPr>
        <w:pStyle w:val="a3"/>
        <w:spacing w:after="0" w:line="360" w:lineRule="auto"/>
        <w:ind w:left="0"/>
        <w:jc w:val="both"/>
        <w:rPr>
          <w:rFonts w:ascii="Book Antiqua" w:hAnsi="Book Antiqua" w:cs="AdvTT1a8fcafc"/>
          <w:sz w:val="24"/>
          <w:szCs w:val="24"/>
        </w:rPr>
      </w:pPr>
      <w:r w:rsidRPr="00BD71B0">
        <w:rPr>
          <w:rFonts w:ascii="Book Antiqua" w:hAnsi="Book Antiqua" w:cs="AdvTT1a8fcafc"/>
          <w:b/>
          <w:i/>
          <w:sz w:val="24"/>
          <w:szCs w:val="24"/>
        </w:rPr>
        <w:t>Helicobacter pylori</w:t>
      </w:r>
      <w:r w:rsidR="00B9163A" w:rsidRPr="00BD71B0">
        <w:rPr>
          <w:rFonts w:ascii="Book Antiqua" w:hAnsi="Book Antiqua" w:cs="AdvTT1a8fcafc"/>
          <w:b/>
          <w:i/>
          <w:sz w:val="24"/>
          <w:szCs w:val="24"/>
        </w:rPr>
        <w:t xml:space="preserve"> infection and duodenal,</w:t>
      </w:r>
      <w:r w:rsidR="00552986" w:rsidRPr="00BD71B0">
        <w:rPr>
          <w:rFonts w:ascii="Book Antiqua" w:hAnsi="Book Antiqua" w:cs="AdvTT1a8fcafc" w:hint="eastAsia"/>
          <w:b/>
          <w:i/>
          <w:sz w:val="24"/>
          <w:szCs w:val="24"/>
          <w:lang w:eastAsia="zh-CN"/>
        </w:rPr>
        <w:t xml:space="preserve"> </w:t>
      </w:r>
      <w:r w:rsidR="00B9163A" w:rsidRPr="00BD71B0">
        <w:rPr>
          <w:rFonts w:ascii="Book Antiqua" w:hAnsi="Book Antiqua" w:cs="AdvTT1a8fcafc"/>
          <w:b/>
          <w:i/>
          <w:sz w:val="24"/>
          <w:szCs w:val="24"/>
        </w:rPr>
        <w:t>ulcer prevalence</w:t>
      </w:r>
      <w:r w:rsidR="00A12B7C">
        <w:rPr>
          <w:rFonts w:ascii="Book Antiqua" w:hAnsi="Book Antiqua" w:cs="AdvTT1a8fcafc"/>
          <w:b/>
          <w:i/>
          <w:sz w:val="24"/>
          <w:szCs w:val="24"/>
        </w:rPr>
        <w:t xml:space="preserve"> </w:t>
      </w:r>
      <w:r w:rsidR="00A12B7C" w:rsidRPr="00BD71B0">
        <w:rPr>
          <w:rFonts w:ascii="Book Antiqua" w:hAnsi="Book Antiqua" w:cs="Arial"/>
          <w:sz w:val="24"/>
          <w:szCs w:val="24"/>
          <w:vertAlign w:val="superscript"/>
        </w:rPr>
        <w:t>.</w:t>
      </w:r>
    </w:p>
    <w:p w:rsidR="00E24BE4" w:rsidRPr="00920189" w:rsidRDefault="00A23E38" w:rsidP="00BD71B0">
      <w:pPr>
        <w:pStyle w:val="a5"/>
        <w:spacing w:line="360" w:lineRule="auto"/>
        <w:jc w:val="both"/>
        <w:rPr>
          <w:rFonts w:ascii="Book Antiqua" w:hAnsi="Book Antiqua" w:cs="Arial"/>
          <w:sz w:val="24"/>
          <w:szCs w:val="24"/>
        </w:rPr>
      </w:pPr>
      <w:r w:rsidRPr="00BD71B0">
        <w:rPr>
          <w:rFonts w:ascii="Book Antiqua" w:hAnsi="Book Antiqua" w:cs="AdvTT1a8fcafc"/>
          <w:sz w:val="24"/>
          <w:szCs w:val="24"/>
        </w:rPr>
        <w:t xml:space="preserve">There is irrefutable evidence that eradication of </w:t>
      </w:r>
      <w:r w:rsidR="00552986" w:rsidRPr="00BD71B0">
        <w:rPr>
          <w:rFonts w:ascii="Book Antiqua" w:hAnsi="Book Antiqua" w:cs="AdvTT1a8fcafc"/>
          <w:sz w:val="24"/>
          <w:szCs w:val="24"/>
        </w:rPr>
        <w:t>Helicobacter pylori (</w:t>
      </w:r>
      <w:r w:rsidR="00552986" w:rsidRPr="00BD71B0">
        <w:rPr>
          <w:rFonts w:ascii="Book Antiqua" w:hAnsi="Book Antiqua" w:cs="AdvTT1a8fcafc"/>
          <w:i/>
          <w:sz w:val="24"/>
          <w:szCs w:val="24"/>
        </w:rPr>
        <w:t>H</w:t>
      </w:r>
      <w:r w:rsidR="00552986" w:rsidRPr="00BD71B0">
        <w:rPr>
          <w:rFonts w:ascii="Book Antiqua" w:hAnsi="Book Antiqua" w:cs="AdvTT1a8fcafc" w:hint="eastAsia"/>
          <w:i/>
          <w:sz w:val="24"/>
          <w:szCs w:val="24"/>
          <w:lang w:eastAsia="zh-CN"/>
        </w:rPr>
        <w:t xml:space="preserve">. </w:t>
      </w:r>
      <w:r w:rsidR="00552986" w:rsidRPr="00BD71B0">
        <w:rPr>
          <w:rFonts w:ascii="Book Antiqua" w:hAnsi="Book Antiqua" w:cs="AdvTT1a8fcafc"/>
          <w:i/>
          <w:sz w:val="24"/>
          <w:szCs w:val="24"/>
        </w:rPr>
        <w:t>pylori</w:t>
      </w:r>
      <w:r w:rsidR="00552986" w:rsidRPr="00BD71B0">
        <w:rPr>
          <w:rFonts w:ascii="Book Antiqua" w:hAnsi="Book Antiqua" w:cs="AdvTT1a8fcafc"/>
          <w:sz w:val="24"/>
          <w:szCs w:val="24"/>
        </w:rPr>
        <w:t>)</w:t>
      </w:r>
      <w:r w:rsidRPr="00BD71B0">
        <w:rPr>
          <w:rFonts w:ascii="Book Antiqua" w:hAnsi="Book Antiqua" w:cs="AdvTT1a8fcafc"/>
          <w:sz w:val="24"/>
          <w:szCs w:val="24"/>
        </w:rPr>
        <w:t xml:space="preserve"> infection leads to healing of </w:t>
      </w:r>
      <w:r w:rsidR="00552986" w:rsidRPr="00BD71B0">
        <w:rPr>
          <w:rFonts w:ascii="Book Antiqua" w:hAnsi="Book Antiqua" w:cs="AdvTT1a8fcafc"/>
          <w:i/>
          <w:sz w:val="24"/>
          <w:szCs w:val="24"/>
        </w:rPr>
        <w:t>H</w:t>
      </w:r>
      <w:r w:rsidR="00552986" w:rsidRPr="00BD71B0">
        <w:rPr>
          <w:rFonts w:ascii="Book Antiqua" w:hAnsi="Book Antiqua" w:cs="AdvTT1a8fcafc" w:hint="eastAsia"/>
          <w:i/>
          <w:sz w:val="24"/>
          <w:szCs w:val="24"/>
          <w:lang w:eastAsia="zh-CN"/>
        </w:rPr>
        <w:t xml:space="preserve">. </w:t>
      </w:r>
      <w:r w:rsidR="00552986" w:rsidRPr="00BD71B0">
        <w:rPr>
          <w:rFonts w:ascii="Book Antiqua" w:hAnsi="Book Antiqua" w:cs="AdvTT1a8fcafc"/>
          <w:i/>
          <w:sz w:val="24"/>
          <w:szCs w:val="24"/>
        </w:rPr>
        <w:t>pylori</w:t>
      </w:r>
      <w:r w:rsidR="00552986" w:rsidRPr="00BD71B0">
        <w:rPr>
          <w:rFonts w:ascii="Book Antiqua" w:hAnsi="Book Antiqua" w:cs="AdvTT1a8fcafc"/>
          <w:sz w:val="24"/>
          <w:szCs w:val="24"/>
        </w:rPr>
        <w:t xml:space="preserve"> </w:t>
      </w:r>
      <w:r w:rsidRPr="00BD71B0">
        <w:rPr>
          <w:rFonts w:ascii="Book Antiqua" w:hAnsi="Book Antiqua" w:cs="AdvTT1a8fcafc"/>
          <w:sz w:val="24"/>
          <w:szCs w:val="24"/>
        </w:rPr>
        <w:t>positive duodenal ulcers</w:t>
      </w:r>
      <w:r w:rsidR="00572CF4" w:rsidRPr="00BD71B0">
        <w:rPr>
          <w:rFonts w:ascii="Book Antiqua" w:hAnsi="Book Antiqua" w:cs="AdvTT1a8fcafc"/>
          <w:sz w:val="24"/>
          <w:szCs w:val="24"/>
        </w:rPr>
        <w:t>,</w:t>
      </w:r>
      <w:r w:rsidRPr="00BD71B0">
        <w:rPr>
          <w:rFonts w:ascii="Book Antiqua" w:hAnsi="Book Antiqua" w:cs="AdvTT1a8fcafc"/>
          <w:sz w:val="24"/>
          <w:szCs w:val="24"/>
        </w:rPr>
        <w:t xml:space="preserve"> but this does not </w:t>
      </w:r>
      <w:r w:rsidR="005A35DE" w:rsidRPr="00BD71B0">
        <w:rPr>
          <w:rFonts w:ascii="Book Antiqua" w:hAnsi="Book Antiqua" w:cs="AdvTT1a8fcafc"/>
          <w:sz w:val="24"/>
          <w:szCs w:val="24"/>
        </w:rPr>
        <w:t xml:space="preserve">necessarily </w:t>
      </w:r>
      <w:r w:rsidRPr="00BD71B0">
        <w:rPr>
          <w:rFonts w:ascii="Book Antiqua" w:hAnsi="Book Antiqua" w:cs="AdvTT1a8fcafc"/>
          <w:sz w:val="24"/>
          <w:szCs w:val="24"/>
        </w:rPr>
        <w:t xml:space="preserve">mean that </w:t>
      </w:r>
      <w:r w:rsidR="00552986" w:rsidRPr="00BD71B0">
        <w:rPr>
          <w:rFonts w:ascii="Book Antiqua" w:hAnsi="Book Antiqua" w:cs="AdvTT1a8fcafc"/>
          <w:i/>
          <w:sz w:val="24"/>
          <w:szCs w:val="24"/>
        </w:rPr>
        <w:t>H</w:t>
      </w:r>
      <w:r w:rsidR="00552986" w:rsidRPr="00BD71B0">
        <w:rPr>
          <w:rFonts w:ascii="Book Antiqua" w:hAnsi="Book Antiqua" w:cs="AdvTT1a8fcafc" w:hint="eastAsia"/>
          <w:i/>
          <w:sz w:val="24"/>
          <w:szCs w:val="24"/>
          <w:lang w:eastAsia="zh-CN"/>
        </w:rPr>
        <w:t xml:space="preserve">. </w:t>
      </w:r>
      <w:r w:rsidR="00552986" w:rsidRPr="00BD71B0">
        <w:rPr>
          <w:rFonts w:ascii="Book Antiqua" w:hAnsi="Book Antiqua" w:cs="AdvTT1a8fcafc"/>
          <w:i/>
          <w:sz w:val="24"/>
          <w:szCs w:val="24"/>
        </w:rPr>
        <w:t>pylori</w:t>
      </w:r>
      <w:r w:rsidRPr="00BD71B0">
        <w:rPr>
          <w:rFonts w:ascii="Book Antiqua" w:hAnsi="Book Antiqua" w:cs="AdvTT1a8fcafc"/>
          <w:sz w:val="24"/>
          <w:szCs w:val="24"/>
        </w:rPr>
        <w:t xml:space="preserve"> infection is the primary cause of the ulceration</w:t>
      </w:r>
      <w:r w:rsidR="00920189">
        <w:rPr>
          <w:rFonts w:ascii="Book Antiqua" w:hAnsi="Book Antiqua" w:cs="AdvTT1a8fcafc"/>
          <w:sz w:val="24"/>
          <w:szCs w:val="24"/>
          <w:vertAlign w:val="superscript"/>
        </w:rPr>
        <w:t>[42]</w:t>
      </w:r>
      <w:r w:rsidR="005A35DE" w:rsidRPr="00BD71B0">
        <w:rPr>
          <w:rFonts w:ascii="Book Antiqua" w:hAnsi="Book Antiqua" w:cs="AdvTT1a8fcafc"/>
          <w:sz w:val="24"/>
          <w:szCs w:val="24"/>
        </w:rPr>
        <w:t>.</w:t>
      </w:r>
      <w:r w:rsidR="00E24BE4" w:rsidRPr="00BD71B0">
        <w:rPr>
          <w:rFonts w:ascii="Book Antiqua" w:hAnsi="Book Antiqua" w:cs="Arial"/>
          <w:sz w:val="24"/>
          <w:szCs w:val="24"/>
        </w:rPr>
        <w:t xml:space="preserve"> Infection with </w:t>
      </w:r>
      <w:r w:rsidR="00552986" w:rsidRPr="00BD71B0">
        <w:rPr>
          <w:rFonts w:ascii="Book Antiqua" w:hAnsi="Book Antiqua" w:cs="AdvTT1a8fcafc"/>
          <w:i/>
          <w:sz w:val="24"/>
          <w:szCs w:val="24"/>
        </w:rPr>
        <w:t>H</w:t>
      </w:r>
      <w:r w:rsidR="00552986" w:rsidRPr="00BD71B0">
        <w:rPr>
          <w:rFonts w:ascii="Book Antiqua" w:hAnsi="Book Antiqua" w:cs="AdvTT1a8fcafc" w:hint="eastAsia"/>
          <w:i/>
          <w:sz w:val="24"/>
          <w:szCs w:val="24"/>
          <w:lang w:eastAsia="zh-CN"/>
        </w:rPr>
        <w:t xml:space="preserve">. </w:t>
      </w:r>
      <w:r w:rsidR="00552986" w:rsidRPr="00BD71B0">
        <w:rPr>
          <w:rFonts w:ascii="Book Antiqua" w:hAnsi="Book Antiqua" w:cs="AdvTT1a8fcafc"/>
          <w:i/>
          <w:sz w:val="24"/>
          <w:szCs w:val="24"/>
        </w:rPr>
        <w:t>pylori</w:t>
      </w:r>
      <w:r w:rsidR="00E24BE4" w:rsidRPr="00BD71B0">
        <w:rPr>
          <w:rFonts w:ascii="Book Antiqua" w:hAnsi="Book Antiqua" w:cs="Arial"/>
          <w:sz w:val="24"/>
          <w:szCs w:val="24"/>
        </w:rPr>
        <w:t xml:space="preserve"> is widespread yet only a minority of infected persons develop duodenal ulceration. There is evidence that </w:t>
      </w:r>
      <w:r w:rsidR="00552986" w:rsidRPr="00BD71B0">
        <w:rPr>
          <w:rFonts w:ascii="Book Antiqua" w:hAnsi="Book Antiqua" w:cs="AdvTT1a8fcafc"/>
          <w:i/>
          <w:sz w:val="24"/>
          <w:szCs w:val="24"/>
        </w:rPr>
        <w:t>H</w:t>
      </w:r>
      <w:r w:rsidR="00552986" w:rsidRPr="00BD71B0">
        <w:rPr>
          <w:rFonts w:ascii="Book Antiqua" w:hAnsi="Book Antiqua" w:cs="AdvTT1a8fcafc" w:hint="eastAsia"/>
          <w:i/>
          <w:sz w:val="24"/>
          <w:szCs w:val="24"/>
          <w:lang w:eastAsia="zh-CN"/>
        </w:rPr>
        <w:t xml:space="preserve">. </w:t>
      </w:r>
      <w:r w:rsidR="00552986" w:rsidRPr="00BD71B0">
        <w:rPr>
          <w:rFonts w:ascii="Book Antiqua" w:hAnsi="Book Antiqua" w:cs="AdvTT1a8fcafc"/>
          <w:i/>
          <w:sz w:val="24"/>
          <w:szCs w:val="24"/>
        </w:rPr>
        <w:t>pylori</w:t>
      </w:r>
      <w:r w:rsidR="00E24BE4" w:rsidRPr="00BD71B0">
        <w:rPr>
          <w:rFonts w:ascii="Book Antiqua" w:hAnsi="Book Antiqua" w:cs="Arial"/>
          <w:sz w:val="24"/>
          <w:szCs w:val="24"/>
        </w:rPr>
        <w:t xml:space="preserve"> infection has been prevalent for several centuries yet duodenal ulceration</w:t>
      </w:r>
      <w:r w:rsidR="00965762" w:rsidRPr="00BD71B0">
        <w:rPr>
          <w:rFonts w:ascii="Book Antiqua" w:hAnsi="Book Antiqua" w:cs="Arial"/>
          <w:sz w:val="24"/>
          <w:szCs w:val="24"/>
        </w:rPr>
        <w:t xml:space="preserve"> only </w:t>
      </w:r>
      <w:r w:rsidR="00E24BE4" w:rsidRPr="00BD71B0">
        <w:rPr>
          <w:rFonts w:ascii="Book Antiqua" w:hAnsi="Book Antiqua" w:cs="Arial"/>
          <w:sz w:val="24"/>
          <w:szCs w:val="24"/>
        </w:rPr>
        <w:t>became common at the beginning of the twentieth century</w:t>
      </w:r>
      <w:r w:rsidR="006D204D">
        <w:rPr>
          <w:rFonts w:ascii="Book Antiqua" w:hAnsi="Book Antiqua" w:cs="Arial"/>
          <w:sz w:val="24"/>
          <w:szCs w:val="24"/>
          <w:vertAlign w:val="superscript"/>
        </w:rPr>
        <w:t>[42</w:t>
      </w:r>
      <w:r w:rsidR="00920189">
        <w:rPr>
          <w:rFonts w:ascii="Book Antiqua" w:hAnsi="Book Antiqua" w:cs="Arial"/>
          <w:sz w:val="24"/>
          <w:szCs w:val="24"/>
          <w:vertAlign w:val="superscript"/>
        </w:rPr>
        <w:t>-47]</w:t>
      </w:r>
      <w:r w:rsidR="00920189">
        <w:rPr>
          <w:rFonts w:ascii="Book Antiqua" w:hAnsi="Book Antiqua" w:cs="Arial"/>
          <w:sz w:val="24"/>
          <w:szCs w:val="24"/>
        </w:rPr>
        <w:t>.</w:t>
      </w:r>
    </w:p>
    <w:p w:rsidR="00E24BE4" w:rsidRPr="00BD71B0" w:rsidRDefault="00552986" w:rsidP="00BD71B0">
      <w:pPr>
        <w:pStyle w:val="a5"/>
        <w:spacing w:line="360" w:lineRule="auto"/>
        <w:ind w:firstLineChars="150" w:firstLine="360"/>
        <w:jc w:val="both"/>
        <w:rPr>
          <w:rFonts w:ascii="Book Antiqua" w:hAnsi="Book Antiqua" w:cs="AdvTT1a8fcafc"/>
          <w:sz w:val="24"/>
          <w:szCs w:val="24"/>
        </w:rPr>
      </w:pPr>
      <w:r w:rsidRPr="00BD71B0">
        <w:rPr>
          <w:rFonts w:ascii="Book Antiqua" w:hAnsi="Book Antiqua" w:cs="AdvTT1a8fcafc"/>
          <w:i/>
          <w:sz w:val="24"/>
          <w:szCs w:val="24"/>
        </w:rPr>
        <w:lastRenderedPageBreak/>
        <w:t>H</w:t>
      </w:r>
      <w:r w:rsidRPr="00BD71B0">
        <w:rPr>
          <w:rFonts w:ascii="Book Antiqua" w:hAnsi="Book Antiqua" w:cs="AdvTT1a8fcafc" w:hint="eastAsia"/>
          <w:i/>
          <w:sz w:val="24"/>
          <w:szCs w:val="24"/>
          <w:lang w:eastAsia="zh-CN"/>
        </w:rPr>
        <w:t xml:space="preserve">. </w:t>
      </w:r>
      <w:r w:rsidRPr="00BD71B0">
        <w:rPr>
          <w:rFonts w:ascii="Book Antiqua" w:hAnsi="Book Antiqua" w:cs="AdvTT1a8fcafc"/>
          <w:i/>
          <w:sz w:val="24"/>
          <w:szCs w:val="24"/>
        </w:rPr>
        <w:t>pylori</w:t>
      </w:r>
      <w:r w:rsidR="00E24BE4" w:rsidRPr="00BD71B0">
        <w:rPr>
          <w:rFonts w:ascii="Book Antiqua" w:hAnsi="Book Antiqua" w:cs="Arial"/>
          <w:sz w:val="24"/>
          <w:szCs w:val="24"/>
        </w:rPr>
        <w:t xml:space="preserve"> infection </w:t>
      </w:r>
      <w:r w:rsidR="004970A1" w:rsidRPr="00BD71B0">
        <w:rPr>
          <w:rFonts w:ascii="Book Antiqua" w:hAnsi="Book Antiqua" w:cs="AdvTT1a8fcafc"/>
          <w:sz w:val="24"/>
          <w:szCs w:val="24"/>
        </w:rPr>
        <w:t xml:space="preserve">could be a secondary </w:t>
      </w:r>
      <w:r w:rsidR="00FC4E0F" w:rsidRPr="00BD71B0">
        <w:rPr>
          <w:rFonts w:ascii="Book Antiqua" w:hAnsi="Book Antiqua" w:cs="AdvTT1a8fcafc"/>
          <w:sz w:val="24"/>
          <w:szCs w:val="24"/>
        </w:rPr>
        <w:t>and not a primary factor</w:t>
      </w:r>
      <w:r w:rsidR="00561AE3" w:rsidRPr="00BD71B0">
        <w:rPr>
          <w:rFonts w:ascii="Book Antiqua" w:hAnsi="Book Antiqua" w:cs="AdvTT1a8fcafc"/>
          <w:sz w:val="24"/>
          <w:szCs w:val="24"/>
        </w:rPr>
        <w:t xml:space="preserve"> in duodenal ulceration</w:t>
      </w:r>
      <w:r w:rsidR="005A35DE" w:rsidRPr="00BD71B0">
        <w:rPr>
          <w:rFonts w:ascii="Book Antiqua" w:hAnsi="Book Antiqua" w:cs="AdvTT1a8fcafc"/>
          <w:sz w:val="24"/>
          <w:szCs w:val="24"/>
        </w:rPr>
        <w:t xml:space="preserve">. In support </w:t>
      </w:r>
      <w:r w:rsidR="00BD507A" w:rsidRPr="00BD71B0">
        <w:rPr>
          <w:rFonts w:ascii="Book Antiqua" w:hAnsi="Book Antiqua" w:cs="AdvTT1a8fcafc"/>
          <w:sz w:val="24"/>
          <w:szCs w:val="24"/>
        </w:rPr>
        <w:t xml:space="preserve">information gathered from India, Africa and China, countries with a high prevalence of </w:t>
      </w:r>
      <w:r w:rsidRPr="00BD71B0">
        <w:rPr>
          <w:rFonts w:ascii="Book Antiqua" w:hAnsi="Book Antiqua" w:cs="AdvTT1a8fcafc"/>
          <w:i/>
          <w:sz w:val="24"/>
          <w:szCs w:val="24"/>
        </w:rPr>
        <w:t>H</w:t>
      </w:r>
      <w:r w:rsidRPr="00BD71B0">
        <w:rPr>
          <w:rFonts w:ascii="Book Antiqua" w:hAnsi="Book Antiqua" w:cs="AdvTT1a8fcafc" w:hint="eastAsia"/>
          <w:i/>
          <w:sz w:val="24"/>
          <w:szCs w:val="24"/>
          <w:lang w:eastAsia="zh-CN"/>
        </w:rPr>
        <w:t xml:space="preserve">. </w:t>
      </w:r>
      <w:r w:rsidRPr="00BD71B0">
        <w:rPr>
          <w:rFonts w:ascii="Book Antiqua" w:hAnsi="Book Antiqua" w:cs="AdvTT1a8fcafc"/>
          <w:i/>
          <w:sz w:val="24"/>
          <w:szCs w:val="24"/>
        </w:rPr>
        <w:t>pylori</w:t>
      </w:r>
      <w:r w:rsidRPr="00BD71B0">
        <w:rPr>
          <w:rFonts w:ascii="Book Antiqua" w:hAnsi="Book Antiqua" w:cs="AdvTT1a8fcafc"/>
          <w:sz w:val="24"/>
          <w:szCs w:val="24"/>
        </w:rPr>
        <w:t xml:space="preserve"> </w:t>
      </w:r>
      <w:r w:rsidR="00BD507A" w:rsidRPr="00BD71B0">
        <w:rPr>
          <w:rFonts w:ascii="Book Antiqua" w:hAnsi="Book Antiqua" w:cs="AdvTT1a8fcafc"/>
          <w:sz w:val="24"/>
          <w:szCs w:val="24"/>
        </w:rPr>
        <w:t xml:space="preserve">infection, </w:t>
      </w:r>
      <w:r w:rsidR="00E650CC" w:rsidRPr="00BD71B0">
        <w:rPr>
          <w:rFonts w:ascii="Book Antiqua" w:hAnsi="Book Antiqua" w:cs="AdvTT1a8fcafc"/>
          <w:sz w:val="24"/>
          <w:szCs w:val="24"/>
        </w:rPr>
        <w:t xml:space="preserve">showed no </w:t>
      </w:r>
      <w:r w:rsidR="00BD507A" w:rsidRPr="00BD71B0">
        <w:rPr>
          <w:rFonts w:ascii="Book Antiqua" w:hAnsi="Book Antiqua" w:cs="AdvTT1a8fcafc"/>
          <w:sz w:val="24"/>
          <w:szCs w:val="24"/>
        </w:rPr>
        <w:t>evidence of any correlation between the prevalence of duodenal ulceration and</w:t>
      </w:r>
      <w:r w:rsidR="00E650CC" w:rsidRPr="00BD71B0">
        <w:rPr>
          <w:rFonts w:ascii="Book Antiqua" w:hAnsi="Book Antiqua" w:cs="AdvTT1a8fcafc"/>
          <w:sz w:val="24"/>
          <w:szCs w:val="24"/>
        </w:rPr>
        <w:t xml:space="preserve"> the prevalence of </w:t>
      </w:r>
      <w:r w:rsidRPr="00BD71B0">
        <w:rPr>
          <w:rFonts w:ascii="Book Antiqua" w:hAnsi="Book Antiqua" w:cs="AdvTT1a8fcafc"/>
          <w:i/>
          <w:sz w:val="24"/>
          <w:szCs w:val="24"/>
        </w:rPr>
        <w:t>H</w:t>
      </w:r>
      <w:r w:rsidRPr="00BD71B0">
        <w:rPr>
          <w:rFonts w:ascii="Book Antiqua" w:hAnsi="Book Antiqua" w:cs="AdvTT1a8fcafc" w:hint="eastAsia"/>
          <w:i/>
          <w:sz w:val="24"/>
          <w:szCs w:val="24"/>
          <w:lang w:eastAsia="zh-CN"/>
        </w:rPr>
        <w:t xml:space="preserve">. </w:t>
      </w:r>
      <w:r w:rsidRPr="00BD71B0">
        <w:rPr>
          <w:rFonts w:ascii="Book Antiqua" w:hAnsi="Book Antiqua" w:cs="AdvTT1a8fcafc"/>
          <w:i/>
          <w:sz w:val="24"/>
          <w:szCs w:val="24"/>
        </w:rPr>
        <w:t>pylori</w:t>
      </w:r>
      <w:r w:rsidR="00E650CC" w:rsidRPr="00BD71B0">
        <w:rPr>
          <w:rFonts w:ascii="Book Antiqua" w:hAnsi="Book Antiqua" w:cs="AdvTT1a8fcafc"/>
          <w:sz w:val="24"/>
          <w:szCs w:val="24"/>
        </w:rPr>
        <w:t xml:space="preserve"> infection</w:t>
      </w:r>
      <w:r w:rsidR="005A35DE" w:rsidRPr="00BD71B0">
        <w:rPr>
          <w:rFonts w:ascii="Book Antiqua" w:hAnsi="Book Antiqua" w:cs="AdvTT1a8fcafc"/>
          <w:sz w:val="24"/>
          <w:szCs w:val="24"/>
        </w:rPr>
        <w:t xml:space="preserve"> or with virulence factors</w:t>
      </w:r>
      <w:r w:rsidR="00EB4E3F" w:rsidRPr="00BD71B0">
        <w:rPr>
          <w:rFonts w:ascii="Book Antiqua" w:hAnsi="Book Antiqua" w:cs="AdvTT1a8fcafc"/>
          <w:sz w:val="24"/>
          <w:szCs w:val="24"/>
        </w:rPr>
        <w:t>, the only correlation being that with the staple foods</w:t>
      </w:r>
      <w:r w:rsidR="00A23E38" w:rsidRPr="00BD71B0">
        <w:rPr>
          <w:rFonts w:ascii="Book Antiqua" w:hAnsi="Book Antiqua" w:cs="AdvTT1a8fcafc"/>
          <w:sz w:val="24"/>
          <w:szCs w:val="24"/>
        </w:rPr>
        <w:t>. In developed countries</w:t>
      </w:r>
      <w:r w:rsidR="00E650CC" w:rsidRPr="00BD71B0">
        <w:rPr>
          <w:rFonts w:ascii="Book Antiqua" w:hAnsi="Book Antiqua" w:cs="AdvTT1a8fcafc"/>
          <w:sz w:val="24"/>
          <w:szCs w:val="24"/>
        </w:rPr>
        <w:t xml:space="preserve"> </w:t>
      </w:r>
      <w:r w:rsidR="00A23E38" w:rsidRPr="00BD71B0">
        <w:rPr>
          <w:rFonts w:ascii="Book Antiqua" w:hAnsi="Book Antiqua" w:cs="AdvTT1a8fcafc"/>
          <w:sz w:val="24"/>
          <w:szCs w:val="24"/>
        </w:rPr>
        <w:t>with a lower prevalence of H pylori infection a number of duodenal</w:t>
      </w:r>
      <w:r w:rsidR="00A53C20" w:rsidRPr="00BD71B0">
        <w:rPr>
          <w:rFonts w:ascii="Book Antiqua" w:hAnsi="Book Antiqua" w:cs="AdvTT1a8fcafc"/>
          <w:sz w:val="24"/>
          <w:szCs w:val="24"/>
        </w:rPr>
        <w:t xml:space="preserve"> </w:t>
      </w:r>
      <w:r w:rsidR="00A23E38" w:rsidRPr="00BD71B0">
        <w:rPr>
          <w:rFonts w:ascii="Book Antiqua" w:hAnsi="Book Antiqua" w:cs="AdvTT1a8fcafc"/>
          <w:sz w:val="24"/>
          <w:szCs w:val="24"/>
        </w:rPr>
        <w:t>ulce</w:t>
      </w:r>
      <w:r w:rsidR="00A53C20" w:rsidRPr="00BD71B0">
        <w:rPr>
          <w:rFonts w:ascii="Book Antiqua" w:hAnsi="Book Antiqua" w:cs="AdvTT1a8fcafc"/>
          <w:sz w:val="24"/>
          <w:szCs w:val="24"/>
        </w:rPr>
        <w:t>rs</w:t>
      </w:r>
      <w:r w:rsidR="008706B5" w:rsidRPr="00BD71B0">
        <w:rPr>
          <w:rFonts w:ascii="Book Antiqua" w:hAnsi="Book Antiqua" w:cs="AdvTT1a8fcafc"/>
          <w:sz w:val="24"/>
          <w:szCs w:val="24"/>
        </w:rPr>
        <w:t xml:space="preserve"> not linked with NSAIDs</w:t>
      </w:r>
      <w:r w:rsidR="00A53C20" w:rsidRPr="00BD71B0">
        <w:rPr>
          <w:rFonts w:ascii="Book Antiqua" w:hAnsi="Book Antiqua" w:cs="AdvTT1a8fcafc"/>
          <w:sz w:val="24"/>
          <w:szCs w:val="24"/>
        </w:rPr>
        <w:t>, e</w:t>
      </w:r>
      <w:r w:rsidR="00A23E38" w:rsidRPr="00BD71B0">
        <w:rPr>
          <w:rFonts w:ascii="Book Antiqua" w:hAnsi="Book Antiqua" w:cs="AdvTT1a8fcafc"/>
          <w:sz w:val="24"/>
          <w:szCs w:val="24"/>
        </w:rPr>
        <w:t>specially</w:t>
      </w:r>
      <w:r w:rsidR="00A53C20" w:rsidRPr="00BD71B0">
        <w:rPr>
          <w:rFonts w:ascii="Book Antiqua" w:hAnsi="Book Antiqua" w:cs="AdvTT1a8fcafc"/>
          <w:sz w:val="24"/>
          <w:szCs w:val="24"/>
        </w:rPr>
        <w:t xml:space="preserve"> </w:t>
      </w:r>
      <w:r w:rsidR="005A35DE" w:rsidRPr="00BD71B0">
        <w:rPr>
          <w:rFonts w:ascii="Book Antiqua" w:hAnsi="Book Antiqua" w:cs="AdvTT1a8fcafc"/>
          <w:sz w:val="24"/>
          <w:szCs w:val="24"/>
        </w:rPr>
        <w:t>early</w:t>
      </w:r>
      <w:r w:rsidR="00A23E38" w:rsidRPr="00BD71B0">
        <w:rPr>
          <w:rFonts w:ascii="Book Antiqua" w:hAnsi="Book Antiqua" w:cs="AdvTT1a8fcafc"/>
          <w:sz w:val="24"/>
          <w:szCs w:val="24"/>
        </w:rPr>
        <w:t xml:space="preserve"> ulcer</w:t>
      </w:r>
      <w:r w:rsidR="00A53C20" w:rsidRPr="00BD71B0">
        <w:rPr>
          <w:rFonts w:ascii="Book Antiqua" w:hAnsi="Book Antiqua" w:cs="AdvTT1a8fcafc"/>
          <w:sz w:val="24"/>
          <w:szCs w:val="24"/>
        </w:rPr>
        <w:t>s,</w:t>
      </w:r>
      <w:r w:rsidR="00A23E38" w:rsidRPr="00BD71B0">
        <w:rPr>
          <w:rFonts w:ascii="Book Antiqua" w:hAnsi="Book Antiqua" w:cs="AdvTT1a8fcafc"/>
          <w:sz w:val="24"/>
          <w:szCs w:val="24"/>
        </w:rPr>
        <w:t xml:space="preserve"> are </w:t>
      </w:r>
      <w:r w:rsidRPr="00BD71B0">
        <w:rPr>
          <w:rFonts w:ascii="Book Antiqua" w:hAnsi="Book Antiqua" w:cs="AdvTT1a8fcafc"/>
          <w:i/>
          <w:sz w:val="24"/>
          <w:szCs w:val="24"/>
        </w:rPr>
        <w:t>H</w:t>
      </w:r>
      <w:r w:rsidRPr="00BD71B0">
        <w:rPr>
          <w:rFonts w:ascii="Book Antiqua" w:hAnsi="Book Antiqua" w:cs="AdvTT1a8fcafc" w:hint="eastAsia"/>
          <w:i/>
          <w:sz w:val="24"/>
          <w:szCs w:val="24"/>
          <w:lang w:eastAsia="zh-CN"/>
        </w:rPr>
        <w:t xml:space="preserve">. </w:t>
      </w:r>
      <w:r w:rsidRPr="00BD71B0">
        <w:rPr>
          <w:rFonts w:ascii="Book Antiqua" w:hAnsi="Book Antiqua" w:cs="AdvTT1a8fcafc"/>
          <w:i/>
          <w:sz w:val="24"/>
          <w:szCs w:val="24"/>
        </w:rPr>
        <w:t>pylori</w:t>
      </w:r>
      <w:r w:rsidR="00A23E38" w:rsidRPr="00BD71B0">
        <w:rPr>
          <w:rFonts w:ascii="Book Antiqua" w:hAnsi="Book Antiqua" w:cs="AdvTT1a8fcafc"/>
          <w:sz w:val="24"/>
          <w:szCs w:val="24"/>
        </w:rPr>
        <w:t xml:space="preserve"> negative</w:t>
      </w:r>
      <w:r w:rsidR="00A53C20" w:rsidRPr="00BD71B0">
        <w:rPr>
          <w:rFonts w:ascii="Book Antiqua" w:hAnsi="Book Antiqua" w:cs="AdvTT1a8fcafc"/>
          <w:sz w:val="24"/>
          <w:szCs w:val="24"/>
        </w:rPr>
        <w:t xml:space="preserve">. Duodenal ulceration </w:t>
      </w:r>
      <w:r w:rsidR="00766C84" w:rsidRPr="00BD71B0">
        <w:rPr>
          <w:rFonts w:ascii="Book Antiqua" w:hAnsi="Book Antiqua" w:cs="AdvTT1a8fcafc"/>
          <w:sz w:val="24"/>
          <w:szCs w:val="24"/>
        </w:rPr>
        <w:t xml:space="preserve">can also </w:t>
      </w:r>
      <w:r w:rsidR="00A53C20" w:rsidRPr="00BD71B0">
        <w:rPr>
          <w:rFonts w:ascii="Book Antiqua" w:hAnsi="Book Antiqua" w:cs="AdvTT1a8fcafc"/>
          <w:sz w:val="24"/>
          <w:szCs w:val="24"/>
        </w:rPr>
        <w:t xml:space="preserve">recur despite eradication of </w:t>
      </w:r>
      <w:r w:rsidRPr="00BD71B0">
        <w:rPr>
          <w:rFonts w:ascii="Book Antiqua" w:hAnsi="Book Antiqua" w:cs="AdvTT1a8fcafc"/>
          <w:i/>
          <w:sz w:val="24"/>
          <w:szCs w:val="24"/>
        </w:rPr>
        <w:t>H</w:t>
      </w:r>
      <w:r w:rsidRPr="00BD71B0">
        <w:rPr>
          <w:rFonts w:ascii="Book Antiqua" w:hAnsi="Book Antiqua" w:cs="AdvTT1a8fcafc" w:hint="eastAsia"/>
          <w:i/>
          <w:sz w:val="24"/>
          <w:szCs w:val="24"/>
          <w:lang w:eastAsia="zh-CN"/>
        </w:rPr>
        <w:t xml:space="preserve">. </w:t>
      </w:r>
      <w:r w:rsidRPr="00BD71B0">
        <w:rPr>
          <w:rFonts w:ascii="Book Antiqua" w:hAnsi="Book Antiqua" w:cs="AdvTT1a8fcafc"/>
          <w:i/>
          <w:sz w:val="24"/>
          <w:szCs w:val="24"/>
        </w:rPr>
        <w:t>pylori</w:t>
      </w:r>
      <w:r w:rsidR="00A53C20" w:rsidRPr="00BD71B0">
        <w:rPr>
          <w:rFonts w:ascii="Book Antiqua" w:hAnsi="Book Antiqua" w:cs="AdvTT1a8fcafc"/>
          <w:sz w:val="24"/>
          <w:szCs w:val="24"/>
        </w:rPr>
        <w:t xml:space="preserve"> infection. Duodenal ulcers heal with proton pump inhibitors without the eradication of </w:t>
      </w:r>
      <w:r w:rsidRPr="00BD71B0">
        <w:rPr>
          <w:rFonts w:ascii="Book Antiqua" w:hAnsi="Book Antiqua" w:cs="AdvTT1a8fcafc"/>
          <w:i/>
          <w:sz w:val="24"/>
          <w:szCs w:val="24"/>
        </w:rPr>
        <w:t>H</w:t>
      </w:r>
      <w:r w:rsidRPr="00BD71B0">
        <w:rPr>
          <w:rFonts w:ascii="Book Antiqua" w:hAnsi="Book Antiqua" w:cs="AdvTT1a8fcafc" w:hint="eastAsia"/>
          <w:i/>
          <w:sz w:val="24"/>
          <w:szCs w:val="24"/>
          <w:lang w:eastAsia="zh-CN"/>
        </w:rPr>
        <w:t xml:space="preserve">. </w:t>
      </w:r>
      <w:r w:rsidRPr="00BD71B0">
        <w:rPr>
          <w:rFonts w:ascii="Book Antiqua" w:hAnsi="Book Antiqua" w:cs="AdvTT1a8fcafc"/>
          <w:i/>
          <w:sz w:val="24"/>
          <w:szCs w:val="24"/>
        </w:rPr>
        <w:t>pylori</w:t>
      </w:r>
      <w:r w:rsidR="00A53C20" w:rsidRPr="00BD71B0">
        <w:rPr>
          <w:rFonts w:ascii="Book Antiqua" w:hAnsi="Book Antiqua" w:cs="AdvTT1a8fcafc"/>
          <w:sz w:val="24"/>
          <w:szCs w:val="24"/>
        </w:rPr>
        <w:t xml:space="preserve">. </w:t>
      </w:r>
      <w:r w:rsidR="00766C84" w:rsidRPr="00BD71B0">
        <w:rPr>
          <w:rFonts w:ascii="Book Antiqua" w:hAnsi="Book Antiqua" w:cs="AdvTT1a8fcafc"/>
          <w:sz w:val="24"/>
          <w:szCs w:val="24"/>
        </w:rPr>
        <w:t xml:space="preserve">As many as 50% of acute perforated </w:t>
      </w:r>
      <w:r w:rsidR="00EB4E3F" w:rsidRPr="00BD71B0">
        <w:rPr>
          <w:rFonts w:ascii="Book Antiqua" w:hAnsi="Book Antiqua" w:cs="AdvTT1a8fcafc"/>
          <w:sz w:val="24"/>
          <w:szCs w:val="24"/>
        </w:rPr>
        <w:t xml:space="preserve">duodenal </w:t>
      </w:r>
      <w:r w:rsidR="00766C84" w:rsidRPr="00BD71B0">
        <w:rPr>
          <w:rFonts w:ascii="Book Antiqua" w:hAnsi="Book Antiqua" w:cs="AdvTT1a8fcafc"/>
          <w:sz w:val="24"/>
          <w:szCs w:val="24"/>
        </w:rPr>
        <w:t>ulcers have been</w:t>
      </w:r>
      <w:r w:rsidR="00E24BE4" w:rsidRPr="00BD71B0">
        <w:rPr>
          <w:rFonts w:ascii="Book Antiqua" w:hAnsi="Book Antiqua" w:cs="AdvTT1a8fcafc"/>
          <w:sz w:val="24"/>
          <w:szCs w:val="24"/>
        </w:rPr>
        <w:t xml:space="preserve"> reported as H pylori negative</w:t>
      </w:r>
      <w:r w:rsidR="0045212F" w:rsidRPr="00BD71B0">
        <w:rPr>
          <w:rFonts w:ascii="Book Antiqua" w:hAnsi="Book Antiqua" w:cs="AdvTT1a8fcafc"/>
          <w:sz w:val="24"/>
          <w:szCs w:val="24"/>
          <w:vertAlign w:val="superscript"/>
        </w:rPr>
        <w:t>[48-61]</w:t>
      </w:r>
      <w:r w:rsidR="00E24BE4" w:rsidRPr="00BD71B0">
        <w:rPr>
          <w:rFonts w:ascii="Book Antiqua" w:hAnsi="Book Antiqua" w:cs="AdvTT1a8fcafc"/>
          <w:sz w:val="24"/>
          <w:szCs w:val="24"/>
        </w:rPr>
        <w:t>.</w:t>
      </w:r>
    </w:p>
    <w:p w:rsidR="004970A1" w:rsidRPr="00BD71B0" w:rsidRDefault="00A53C20" w:rsidP="00BD71B0">
      <w:pPr>
        <w:pStyle w:val="a5"/>
        <w:spacing w:line="360" w:lineRule="auto"/>
        <w:ind w:firstLineChars="150" w:firstLine="360"/>
        <w:jc w:val="both"/>
        <w:rPr>
          <w:rFonts w:ascii="Book Antiqua" w:hAnsi="Book Antiqua" w:cs="Arial"/>
          <w:sz w:val="24"/>
          <w:szCs w:val="24"/>
        </w:rPr>
      </w:pPr>
      <w:r w:rsidRPr="00BD71B0">
        <w:rPr>
          <w:rFonts w:ascii="Book Antiqua" w:hAnsi="Book Antiqua" w:cs="AdvTT1a8fcafc"/>
          <w:sz w:val="24"/>
          <w:szCs w:val="24"/>
        </w:rPr>
        <w:t>This</w:t>
      </w:r>
      <w:r w:rsidR="00E650CC" w:rsidRPr="00BD71B0">
        <w:rPr>
          <w:rFonts w:ascii="Book Antiqua" w:hAnsi="Book Antiqua" w:cs="AdvTT1a8fcafc"/>
          <w:sz w:val="24"/>
          <w:szCs w:val="24"/>
        </w:rPr>
        <w:t xml:space="preserve"> suggests that H pylori may </w:t>
      </w:r>
      <w:r w:rsidR="00414B7A" w:rsidRPr="00BD71B0">
        <w:rPr>
          <w:rFonts w:ascii="Book Antiqua" w:hAnsi="Book Antiqua" w:cs="AdvTT1a8fcafc"/>
          <w:sz w:val="24"/>
          <w:szCs w:val="24"/>
        </w:rPr>
        <w:t xml:space="preserve">be </w:t>
      </w:r>
      <w:r w:rsidR="00E650CC" w:rsidRPr="00BD71B0">
        <w:rPr>
          <w:rFonts w:ascii="Book Antiqua" w:hAnsi="Book Antiqua" w:cs="AdvTT1a8fcafc"/>
          <w:sz w:val="24"/>
          <w:szCs w:val="24"/>
        </w:rPr>
        <w:t>a secondary factor in duodenal ulceration</w:t>
      </w:r>
      <w:r w:rsidRPr="00BD71B0">
        <w:rPr>
          <w:rFonts w:ascii="Book Antiqua" w:hAnsi="Book Antiqua" w:cs="AdvTT1a8fcafc"/>
          <w:sz w:val="24"/>
          <w:szCs w:val="24"/>
          <w:vertAlign w:val="superscript"/>
        </w:rPr>
        <w:t xml:space="preserve"> </w:t>
      </w:r>
      <w:r w:rsidRPr="00BD71B0">
        <w:rPr>
          <w:rFonts w:ascii="Book Antiqua" w:hAnsi="Book Antiqua" w:cs="AdvTT1a8fcafc"/>
          <w:sz w:val="24"/>
          <w:szCs w:val="24"/>
        </w:rPr>
        <w:t>and the primary cause is high acid secretion linked with</w:t>
      </w:r>
      <w:r w:rsidR="00572CF4" w:rsidRPr="00BD71B0">
        <w:rPr>
          <w:rFonts w:ascii="Book Antiqua" w:hAnsi="Book Antiqua" w:cs="AdvTT1a8fcafc"/>
          <w:sz w:val="24"/>
          <w:szCs w:val="24"/>
        </w:rPr>
        <w:t xml:space="preserve"> reduced mucosal protection. When </w:t>
      </w:r>
      <w:r w:rsidR="00BD507A" w:rsidRPr="00BD71B0">
        <w:rPr>
          <w:rFonts w:ascii="Book Antiqua" w:hAnsi="Book Antiqua" w:cs="AdvTT1a8fcafc"/>
          <w:sz w:val="24"/>
          <w:szCs w:val="24"/>
        </w:rPr>
        <w:t>ulceration occu</w:t>
      </w:r>
      <w:r w:rsidR="00E24BE4" w:rsidRPr="00BD71B0">
        <w:rPr>
          <w:rFonts w:ascii="Book Antiqua" w:hAnsi="Book Antiqua" w:cs="AdvTT1a8fcafc"/>
          <w:sz w:val="24"/>
          <w:szCs w:val="24"/>
        </w:rPr>
        <w:t>r</w:t>
      </w:r>
      <w:r w:rsidR="004970A1" w:rsidRPr="00BD71B0">
        <w:rPr>
          <w:rFonts w:ascii="Book Antiqua" w:hAnsi="Book Antiqua" w:cs="AdvTT1a8fcafc"/>
          <w:sz w:val="24"/>
          <w:szCs w:val="24"/>
        </w:rPr>
        <w:t>s the presence of</w:t>
      </w:r>
      <w:r w:rsidR="004970A1" w:rsidRPr="000852F1">
        <w:rPr>
          <w:rFonts w:ascii="Book Antiqua" w:hAnsi="Book Antiqua" w:cs="AdvTT1a8fcafc"/>
          <w:i/>
          <w:sz w:val="24"/>
          <w:szCs w:val="24"/>
        </w:rPr>
        <w:t xml:space="preserve"> H</w:t>
      </w:r>
      <w:r w:rsidR="000852F1" w:rsidRPr="000852F1">
        <w:rPr>
          <w:rFonts w:ascii="Book Antiqua" w:hAnsi="Book Antiqua" w:cs="AdvTT1a8fcafc" w:hint="eastAsia"/>
          <w:i/>
          <w:sz w:val="24"/>
          <w:szCs w:val="24"/>
          <w:lang w:eastAsia="zh-CN"/>
        </w:rPr>
        <w:t>.</w:t>
      </w:r>
      <w:r w:rsidR="004970A1" w:rsidRPr="000852F1">
        <w:rPr>
          <w:rFonts w:ascii="Book Antiqua" w:hAnsi="Book Antiqua" w:cs="AdvTT1a8fcafc"/>
          <w:i/>
          <w:sz w:val="24"/>
          <w:szCs w:val="24"/>
        </w:rPr>
        <w:t xml:space="preserve"> pylori</w:t>
      </w:r>
      <w:r w:rsidR="004970A1" w:rsidRPr="00BD71B0">
        <w:rPr>
          <w:rFonts w:ascii="Book Antiqua" w:hAnsi="Book Antiqua" w:cs="AdvTT1a8fcafc"/>
          <w:sz w:val="24"/>
          <w:szCs w:val="24"/>
        </w:rPr>
        <w:t xml:space="preserve"> </w:t>
      </w:r>
      <w:r w:rsidR="00EB4E3F" w:rsidRPr="00BD71B0">
        <w:rPr>
          <w:rFonts w:ascii="Book Antiqua" w:hAnsi="Book Antiqua" w:cs="AdvTT1a8fcafc"/>
          <w:sz w:val="24"/>
          <w:szCs w:val="24"/>
        </w:rPr>
        <w:t xml:space="preserve">could </w:t>
      </w:r>
      <w:r w:rsidR="004970A1" w:rsidRPr="00BD71B0">
        <w:rPr>
          <w:rFonts w:ascii="Book Antiqua" w:hAnsi="Book Antiqua" w:cs="AdvTT1a8fcafc"/>
          <w:sz w:val="24"/>
          <w:szCs w:val="24"/>
        </w:rPr>
        <w:t>act like a secondary infection</w:t>
      </w:r>
      <w:r w:rsidR="00572CF4" w:rsidRPr="00BD71B0">
        <w:rPr>
          <w:rFonts w:ascii="Book Antiqua" w:hAnsi="Book Antiqua" w:cs="AdvTT1a8fcafc"/>
          <w:sz w:val="24"/>
          <w:szCs w:val="24"/>
        </w:rPr>
        <w:t>,</w:t>
      </w:r>
      <w:r w:rsidR="004970A1" w:rsidRPr="00BD71B0">
        <w:rPr>
          <w:rFonts w:ascii="Book Antiqua" w:hAnsi="Book Antiqua" w:cs="AdvTT1a8fcafc"/>
          <w:sz w:val="24"/>
          <w:szCs w:val="24"/>
        </w:rPr>
        <w:t xml:space="preserve"> interfering with the process of healing so that the ulcer becomes chronic. Eradication of the </w:t>
      </w:r>
      <w:r w:rsidR="000852F1" w:rsidRPr="000852F1">
        <w:rPr>
          <w:rFonts w:ascii="Book Antiqua" w:hAnsi="Book Antiqua" w:cs="AdvTT1a8fcafc"/>
          <w:i/>
          <w:sz w:val="24"/>
          <w:szCs w:val="24"/>
        </w:rPr>
        <w:t>H</w:t>
      </w:r>
      <w:r w:rsidR="000852F1" w:rsidRPr="000852F1">
        <w:rPr>
          <w:rFonts w:ascii="Book Antiqua" w:hAnsi="Book Antiqua" w:cs="AdvTT1a8fcafc" w:hint="eastAsia"/>
          <w:i/>
          <w:sz w:val="24"/>
          <w:szCs w:val="24"/>
          <w:lang w:eastAsia="zh-CN"/>
        </w:rPr>
        <w:t>.</w:t>
      </w:r>
      <w:r w:rsidR="000852F1" w:rsidRPr="000852F1">
        <w:rPr>
          <w:rFonts w:ascii="Book Antiqua" w:hAnsi="Book Antiqua" w:cs="AdvTT1a8fcafc"/>
          <w:i/>
          <w:sz w:val="24"/>
          <w:szCs w:val="24"/>
        </w:rPr>
        <w:t xml:space="preserve"> pylori</w:t>
      </w:r>
      <w:r w:rsidR="000852F1" w:rsidRPr="00BD71B0">
        <w:rPr>
          <w:rFonts w:ascii="Book Antiqua" w:hAnsi="Book Antiqua" w:cs="AdvTT1a8fcafc"/>
          <w:sz w:val="24"/>
          <w:szCs w:val="24"/>
        </w:rPr>
        <w:t xml:space="preserve"> </w:t>
      </w:r>
      <w:r w:rsidR="004970A1" w:rsidRPr="00BD71B0">
        <w:rPr>
          <w:rFonts w:ascii="Book Antiqua" w:hAnsi="Book Antiqua" w:cs="AdvTT1a8fcafc"/>
          <w:sz w:val="24"/>
          <w:szCs w:val="24"/>
        </w:rPr>
        <w:t>infection then allows the ulcer to heal.</w:t>
      </w:r>
    </w:p>
    <w:p w:rsidR="004970A1" w:rsidRPr="00BD71B0" w:rsidRDefault="004970A1" w:rsidP="00BD71B0">
      <w:pPr>
        <w:pStyle w:val="a3"/>
        <w:spacing w:after="0" w:line="360" w:lineRule="auto"/>
        <w:ind w:left="0"/>
        <w:jc w:val="both"/>
        <w:rPr>
          <w:rFonts w:ascii="Book Antiqua" w:hAnsi="Book Antiqua" w:cs="AdvTT1a8fcafc"/>
          <w:sz w:val="24"/>
          <w:szCs w:val="24"/>
        </w:rPr>
      </w:pPr>
      <w:r w:rsidRPr="00BD71B0">
        <w:rPr>
          <w:rFonts w:ascii="Book Antiqua" w:hAnsi="Book Antiqua" w:cs="AdvTT1a8fcafc"/>
          <w:sz w:val="24"/>
          <w:szCs w:val="24"/>
        </w:rPr>
        <w:t xml:space="preserve"> </w:t>
      </w:r>
    </w:p>
    <w:p w:rsidR="00E650CC" w:rsidRPr="00BD71B0" w:rsidRDefault="00552986" w:rsidP="00BD71B0">
      <w:pPr>
        <w:pStyle w:val="a3"/>
        <w:spacing w:after="0" w:line="360" w:lineRule="auto"/>
        <w:ind w:left="0"/>
        <w:jc w:val="both"/>
        <w:rPr>
          <w:rFonts w:ascii="Book Antiqua" w:hAnsi="Book Antiqua" w:cs="AdvTT1a8fcafc"/>
          <w:b/>
          <w:sz w:val="24"/>
          <w:szCs w:val="24"/>
        </w:rPr>
      </w:pPr>
      <w:r w:rsidRPr="00BD71B0">
        <w:rPr>
          <w:rFonts w:ascii="Book Antiqua" w:hAnsi="Book Antiqua" w:cs="AdvTT1a8fcafc"/>
          <w:b/>
          <w:sz w:val="24"/>
          <w:szCs w:val="24"/>
        </w:rPr>
        <w:t>NSAIDs</w:t>
      </w:r>
      <w:r w:rsidRPr="00BD71B0">
        <w:rPr>
          <w:rFonts w:ascii="Book Antiqua" w:hAnsi="Book Antiqua" w:cs="AdvTT1a8fcafc" w:hint="eastAsia"/>
          <w:b/>
          <w:sz w:val="24"/>
          <w:szCs w:val="24"/>
          <w:lang w:eastAsia="zh-CN"/>
        </w:rPr>
        <w:t>:</w:t>
      </w:r>
      <w:r w:rsidR="00BD507A" w:rsidRPr="00BD71B0">
        <w:rPr>
          <w:rFonts w:ascii="Book Antiqua" w:hAnsi="Book Antiqua" w:cs="AdvTT1a8fcafc"/>
          <w:b/>
          <w:sz w:val="24"/>
          <w:szCs w:val="24"/>
        </w:rPr>
        <w:t xml:space="preserve"> </w:t>
      </w:r>
      <w:r w:rsidR="00E73B5B" w:rsidRPr="00BD71B0">
        <w:rPr>
          <w:rFonts w:ascii="Book Antiqua" w:hAnsi="Book Antiqua" w:cs="AdvTT1a8fcafc"/>
          <w:sz w:val="24"/>
          <w:szCs w:val="24"/>
        </w:rPr>
        <w:t>NSAIDs are a common cause of peptic ulceration. The</w:t>
      </w:r>
      <w:r w:rsidR="00E650CC" w:rsidRPr="00BD71B0">
        <w:rPr>
          <w:rFonts w:ascii="Book Antiqua" w:hAnsi="Book Antiqua" w:cs="AdvTT1a8fcafc"/>
          <w:sz w:val="24"/>
          <w:szCs w:val="24"/>
        </w:rPr>
        <w:t xml:space="preserve"> lipid fraction from Horse Gram (HGL) was </w:t>
      </w:r>
      <w:r w:rsidR="00766C84" w:rsidRPr="00BD71B0">
        <w:rPr>
          <w:rFonts w:ascii="Book Antiqua" w:hAnsi="Book Antiqua" w:cs="AdvTT1a8fcafc"/>
          <w:sz w:val="24"/>
          <w:szCs w:val="24"/>
        </w:rPr>
        <w:t xml:space="preserve">highly </w:t>
      </w:r>
      <w:r w:rsidR="00E650CC" w:rsidRPr="00BD71B0">
        <w:rPr>
          <w:rFonts w:ascii="Book Antiqua" w:hAnsi="Book Antiqua" w:cs="AdvTT1a8fcafc"/>
          <w:sz w:val="24"/>
          <w:szCs w:val="24"/>
        </w:rPr>
        <w:t>protective against ulceration in the rat aspirin model</w:t>
      </w:r>
      <w:r w:rsidR="00E82BEB" w:rsidRPr="00BD71B0">
        <w:rPr>
          <w:rFonts w:ascii="Book Antiqua" w:hAnsi="Book Antiqua" w:cs="AdvTT1a8fcafc"/>
          <w:sz w:val="24"/>
          <w:szCs w:val="24"/>
          <w:vertAlign w:val="superscript"/>
        </w:rPr>
        <w:t>[1</w:t>
      </w:r>
      <w:r w:rsidR="0045212F" w:rsidRPr="00BD71B0">
        <w:rPr>
          <w:rFonts w:ascii="Book Antiqua" w:hAnsi="Book Antiqua" w:cs="AdvTT1a8fcafc"/>
          <w:sz w:val="24"/>
          <w:szCs w:val="24"/>
          <w:vertAlign w:val="superscript"/>
        </w:rPr>
        <w:t>0</w:t>
      </w:r>
      <w:r w:rsidR="00E82BEB" w:rsidRPr="00BD71B0">
        <w:rPr>
          <w:rFonts w:ascii="Book Antiqua" w:hAnsi="Book Antiqua" w:cs="AdvTT1a8fcafc"/>
          <w:sz w:val="24"/>
          <w:szCs w:val="24"/>
          <w:vertAlign w:val="superscript"/>
        </w:rPr>
        <w:t>]</w:t>
      </w:r>
      <w:r w:rsidR="00E650CC" w:rsidRPr="00BD71B0">
        <w:rPr>
          <w:rFonts w:ascii="Book Antiqua" w:hAnsi="Book Antiqua" w:cs="AdvTT1a8fcafc"/>
          <w:sz w:val="24"/>
          <w:szCs w:val="24"/>
        </w:rPr>
        <w:t>. Lichtenberger</w:t>
      </w:r>
      <w:r w:rsidR="003D6C30">
        <w:rPr>
          <w:rFonts w:ascii="Book Antiqua" w:hAnsi="Book Antiqua" w:cs="AdvTT1a8fcafc"/>
          <w:sz w:val="24"/>
          <w:szCs w:val="24"/>
        </w:rPr>
        <w:t xml:space="preserve"> and colleagues</w:t>
      </w:r>
      <w:r w:rsidR="0045212F" w:rsidRPr="00BD71B0">
        <w:rPr>
          <w:rFonts w:ascii="Book Antiqua" w:hAnsi="Book Antiqua" w:cs="AdvTT1a8fcafc"/>
          <w:sz w:val="24"/>
          <w:szCs w:val="24"/>
          <w:vertAlign w:val="superscript"/>
        </w:rPr>
        <w:t>[22,23</w:t>
      </w:r>
      <w:r w:rsidR="00E650CC" w:rsidRPr="00BD71B0">
        <w:rPr>
          <w:rFonts w:ascii="Book Antiqua" w:hAnsi="Book Antiqua" w:cs="AdvTT1a8fcafc"/>
          <w:sz w:val="24"/>
          <w:szCs w:val="24"/>
          <w:vertAlign w:val="superscript"/>
        </w:rPr>
        <w:t>]</w:t>
      </w:r>
      <w:r w:rsidR="003D6C30">
        <w:rPr>
          <w:rFonts w:ascii="Book Antiqua" w:hAnsi="Book Antiqua" w:cs="AdvTT1a8fcafc"/>
          <w:sz w:val="24"/>
          <w:szCs w:val="24"/>
        </w:rPr>
        <w:t xml:space="preserve"> have</w:t>
      </w:r>
      <w:r w:rsidR="00E650CC" w:rsidRPr="00BD71B0">
        <w:rPr>
          <w:rFonts w:ascii="Book Antiqua" w:hAnsi="Book Antiqua" w:cs="AdvTT1a8fcafc"/>
          <w:sz w:val="24"/>
          <w:szCs w:val="24"/>
        </w:rPr>
        <w:t xml:space="preserve"> shown that phosphatidyl choline and DPPC are effective against </w:t>
      </w:r>
      <w:r w:rsidR="00766C84" w:rsidRPr="00BD71B0">
        <w:rPr>
          <w:rFonts w:ascii="Book Antiqua" w:hAnsi="Book Antiqua" w:cs="AdvTT1a8fcafc"/>
          <w:sz w:val="24"/>
          <w:szCs w:val="24"/>
        </w:rPr>
        <w:t xml:space="preserve">not only </w:t>
      </w:r>
      <w:r w:rsidR="00E650CC" w:rsidRPr="00BD71B0">
        <w:rPr>
          <w:rFonts w:ascii="Book Antiqua" w:hAnsi="Book Antiqua" w:cs="AdvTT1a8fcafc"/>
          <w:sz w:val="24"/>
          <w:szCs w:val="24"/>
        </w:rPr>
        <w:t>aspirin</w:t>
      </w:r>
      <w:r w:rsidR="00766C84" w:rsidRPr="00BD71B0">
        <w:rPr>
          <w:rFonts w:ascii="Book Antiqua" w:hAnsi="Book Antiqua" w:cs="AdvTT1a8fcafc"/>
          <w:sz w:val="24"/>
          <w:szCs w:val="24"/>
        </w:rPr>
        <w:t xml:space="preserve"> but also</w:t>
      </w:r>
      <w:r w:rsidR="00E650CC" w:rsidRPr="00BD71B0">
        <w:rPr>
          <w:rFonts w:ascii="Book Antiqua" w:hAnsi="Book Antiqua" w:cs="AdvTT1a8fcafc"/>
          <w:sz w:val="24"/>
          <w:szCs w:val="24"/>
        </w:rPr>
        <w:t xml:space="preserve"> indomethacin</w:t>
      </w:r>
      <w:r w:rsidR="00E82BEB" w:rsidRPr="00BD71B0">
        <w:rPr>
          <w:rFonts w:ascii="Book Antiqua" w:hAnsi="Book Antiqua" w:cs="AdvTT1a8fcafc"/>
          <w:sz w:val="24"/>
          <w:szCs w:val="24"/>
        </w:rPr>
        <w:t>, diclofenac and naproxen</w:t>
      </w:r>
      <w:r w:rsidR="00E650CC" w:rsidRPr="00BD71B0">
        <w:rPr>
          <w:rFonts w:ascii="Book Antiqua" w:hAnsi="Book Antiqua" w:cs="AdvTT1a8fcafc"/>
          <w:sz w:val="24"/>
          <w:szCs w:val="24"/>
        </w:rPr>
        <w:t xml:space="preserve"> </w:t>
      </w:r>
      <w:r w:rsidR="00E82BEB" w:rsidRPr="00BD71B0">
        <w:rPr>
          <w:rFonts w:ascii="Book Antiqua" w:hAnsi="Book Antiqua" w:cs="AdvTT1a8fcafc"/>
          <w:sz w:val="24"/>
          <w:szCs w:val="24"/>
        </w:rPr>
        <w:t>induced ulceration</w:t>
      </w:r>
      <w:r w:rsidR="00766C84" w:rsidRPr="00BD71B0">
        <w:rPr>
          <w:rFonts w:ascii="Book Antiqua" w:hAnsi="Book Antiqua" w:cs="AdvTT1a8fcafc"/>
          <w:sz w:val="24"/>
          <w:szCs w:val="24"/>
        </w:rPr>
        <w:t xml:space="preserve"> </w:t>
      </w:r>
      <w:r w:rsidR="00E650CC" w:rsidRPr="00BD71B0">
        <w:rPr>
          <w:rFonts w:ascii="Book Antiqua" w:hAnsi="Book Antiqua" w:cs="AdvTT1a8fcafc"/>
          <w:sz w:val="24"/>
          <w:szCs w:val="24"/>
        </w:rPr>
        <w:t>in rats</w:t>
      </w:r>
      <w:r w:rsidR="003D6C30">
        <w:rPr>
          <w:rFonts w:ascii="Book Antiqua" w:hAnsi="Book Antiqua" w:cs="AdvTT1a8fcafc"/>
          <w:sz w:val="24"/>
          <w:szCs w:val="24"/>
        </w:rPr>
        <w:t xml:space="preserve"> and that </w:t>
      </w:r>
      <w:r w:rsidR="00A05516" w:rsidRPr="00BD71B0">
        <w:rPr>
          <w:rFonts w:ascii="Book Antiqua" w:hAnsi="Book Antiqua" w:cs="AdvTT1a8fcafc"/>
          <w:sz w:val="24"/>
          <w:szCs w:val="24"/>
        </w:rPr>
        <w:t xml:space="preserve">the protective activity </w:t>
      </w:r>
      <w:r w:rsidR="003D6C30">
        <w:rPr>
          <w:rFonts w:ascii="Book Antiqua" w:hAnsi="Book Antiqua" w:cs="AdvTT1a8fcafc"/>
          <w:sz w:val="24"/>
          <w:szCs w:val="24"/>
        </w:rPr>
        <w:t xml:space="preserve">is </w:t>
      </w:r>
      <w:r w:rsidR="00A05516" w:rsidRPr="00BD71B0">
        <w:rPr>
          <w:rFonts w:ascii="Book Antiqua" w:hAnsi="Book Antiqua" w:cs="AdvTT1a8fcafc"/>
          <w:sz w:val="24"/>
          <w:szCs w:val="24"/>
        </w:rPr>
        <w:t>enhanced by β-sitosterol</w:t>
      </w:r>
      <w:r w:rsidR="0045212F" w:rsidRPr="00BD71B0">
        <w:rPr>
          <w:rFonts w:ascii="Book Antiqua" w:hAnsi="Book Antiqua" w:cs="AdvTT1a8fcafc"/>
          <w:sz w:val="24"/>
          <w:szCs w:val="24"/>
          <w:vertAlign w:val="superscript"/>
        </w:rPr>
        <w:t>[21]</w:t>
      </w:r>
      <w:r w:rsidR="00A05516" w:rsidRPr="00BD71B0">
        <w:rPr>
          <w:rFonts w:ascii="Book Antiqua" w:hAnsi="Book Antiqua" w:cs="AdvTT1a8fcafc"/>
          <w:sz w:val="24"/>
          <w:szCs w:val="24"/>
        </w:rPr>
        <w:t>.</w:t>
      </w:r>
      <w:r w:rsidR="003D6C30" w:rsidRPr="003D6C30">
        <w:rPr>
          <w:rFonts w:ascii="Book Antiqua" w:hAnsi="Book Antiqua" w:cs="AdvTT1a8fcafc"/>
          <w:sz w:val="24"/>
          <w:szCs w:val="24"/>
        </w:rPr>
        <w:t xml:space="preserve"> </w:t>
      </w:r>
      <w:r w:rsidR="003D6C30">
        <w:rPr>
          <w:rFonts w:ascii="Book Antiqua" w:hAnsi="Book Antiqua" w:cs="AdvTT1a8fcafc"/>
          <w:sz w:val="24"/>
          <w:szCs w:val="24"/>
        </w:rPr>
        <w:t xml:space="preserve">In humans they  showed </w:t>
      </w:r>
      <w:r w:rsidR="003D6C30" w:rsidRPr="00BD71B0">
        <w:rPr>
          <w:rFonts w:ascii="Book Antiqua" w:hAnsi="Book Antiqua" w:cs="AdvTT1a8fcafc"/>
          <w:sz w:val="24"/>
          <w:szCs w:val="24"/>
        </w:rPr>
        <w:t>that  phosphatidylcholine reduces the toxicity of aspirin and ibuprofen</w:t>
      </w:r>
      <w:r w:rsidR="00AE1DD4">
        <w:rPr>
          <w:rFonts w:ascii="Book Antiqua" w:hAnsi="Book Antiqua" w:cs="AdvTT1a8fcafc"/>
          <w:sz w:val="24"/>
          <w:szCs w:val="24"/>
          <w:vertAlign w:val="superscript"/>
        </w:rPr>
        <w:t>[62]</w:t>
      </w:r>
      <w:r w:rsidR="003D6C30" w:rsidRPr="00BD71B0">
        <w:rPr>
          <w:rFonts w:ascii="Book Antiqua" w:hAnsi="Book Antiqua" w:cs="AdvTT1a8fcafc"/>
          <w:sz w:val="24"/>
          <w:szCs w:val="24"/>
        </w:rPr>
        <w:t>. In a recent clinical trial</w:t>
      </w:r>
      <w:r w:rsidR="003D6C30" w:rsidRPr="00BD71B0">
        <w:rPr>
          <w:rFonts w:ascii="Book Antiqua" w:hAnsi="Book Antiqua" w:cs="AdvTT1a8fcafc"/>
          <w:sz w:val="24"/>
          <w:szCs w:val="24"/>
          <w:vertAlign w:val="superscript"/>
        </w:rPr>
        <w:t>[</w:t>
      </w:r>
      <w:r w:rsidR="003D6C30" w:rsidRPr="00BD71B0">
        <w:rPr>
          <w:rFonts w:ascii="Book Antiqua" w:hAnsi="Book Antiqua" w:cs="AdvTT1a8fcafc" w:hint="eastAsia"/>
          <w:sz w:val="24"/>
          <w:szCs w:val="24"/>
          <w:vertAlign w:val="superscript"/>
          <w:lang w:eastAsia="zh-CN"/>
        </w:rPr>
        <w:t>63</w:t>
      </w:r>
      <w:r w:rsidR="003D6C30" w:rsidRPr="00BD71B0">
        <w:rPr>
          <w:rFonts w:ascii="Book Antiqua" w:hAnsi="Book Antiqua" w:cs="AdvTT1a8fcafc"/>
          <w:sz w:val="24"/>
          <w:szCs w:val="24"/>
          <w:vertAlign w:val="superscript"/>
        </w:rPr>
        <w:t>]</w:t>
      </w:r>
      <w:r w:rsidR="003D6C30" w:rsidRPr="00BD71B0">
        <w:rPr>
          <w:rFonts w:ascii="Book Antiqua" w:hAnsi="Book Antiqua" w:cs="AdvTT1a8fcafc"/>
          <w:sz w:val="24"/>
          <w:szCs w:val="24"/>
        </w:rPr>
        <w:t xml:space="preserve"> they report</w:t>
      </w:r>
      <w:r w:rsidR="00CD3EB5">
        <w:rPr>
          <w:rFonts w:ascii="Book Antiqua" w:hAnsi="Book Antiqua" w:cs="AdvTT1a8fcafc"/>
          <w:sz w:val="24"/>
          <w:szCs w:val="24"/>
        </w:rPr>
        <w:t>ed</w:t>
      </w:r>
      <w:r w:rsidR="003D6C30" w:rsidRPr="00BD71B0">
        <w:rPr>
          <w:rFonts w:ascii="Book Antiqua" w:hAnsi="Book Antiqua" w:cs="AdvTT1a8fcafc"/>
          <w:sz w:val="24"/>
          <w:szCs w:val="24"/>
        </w:rPr>
        <w:t xml:space="preserve"> that a combination of phosphatidyl choline derived from Soya Lethicin with aspirin reduced the incidence of gastroduodenal ulcers from 17.6% to 5.1% (</w:t>
      </w:r>
      <w:r w:rsidR="003D6C30" w:rsidRPr="00BD71B0">
        <w:rPr>
          <w:rFonts w:ascii="Book Antiqua" w:hAnsi="Book Antiqua" w:cs="AdvTT1a8fcafc"/>
          <w:i/>
          <w:sz w:val="24"/>
          <w:szCs w:val="24"/>
        </w:rPr>
        <w:t>P</w:t>
      </w:r>
      <w:r w:rsidR="003D6C30" w:rsidRPr="00BD71B0">
        <w:rPr>
          <w:rFonts w:ascii="Book Antiqua" w:hAnsi="Book Antiqua" w:cs="AdvTT1a8fcafc" w:hint="eastAsia"/>
          <w:sz w:val="24"/>
          <w:szCs w:val="24"/>
          <w:lang w:eastAsia="zh-CN"/>
        </w:rPr>
        <w:t xml:space="preserve"> </w:t>
      </w:r>
      <w:r w:rsidR="003D6C30" w:rsidRPr="00BD71B0">
        <w:rPr>
          <w:rFonts w:ascii="Book Antiqua" w:hAnsi="Book Antiqua" w:cs="AdvTT1a8fcafc"/>
          <w:sz w:val="24"/>
          <w:szCs w:val="24"/>
        </w:rPr>
        <w:t>=</w:t>
      </w:r>
      <w:r w:rsidR="003D6C30" w:rsidRPr="00BD71B0">
        <w:rPr>
          <w:rFonts w:ascii="Book Antiqua" w:hAnsi="Book Antiqua" w:cs="AdvTT1a8fcafc" w:hint="eastAsia"/>
          <w:sz w:val="24"/>
          <w:szCs w:val="24"/>
          <w:lang w:eastAsia="zh-CN"/>
        </w:rPr>
        <w:t xml:space="preserve"> </w:t>
      </w:r>
      <w:r w:rsidR="003D6C30" w:rsidRPr="00BD71B0">
        <w:rPr>
          <w:rFonts w:ascii="Book Antiqua" w:hAnsi="Book Antiqua" w:cs="AdvTT1a8fcafc"/>
          <w:sz w:val="24"/>
          <w:szCs w:val="24"/>
        </w:rPr>
        <w:t>00069)</w:t>
      </w:r>
      <w:r w:rsidR="00AE1DD4">
        <w:rPr>
          <w:rFonts w:ascii="Book Antiqua" w:hAnsi="Book Antiqua" w:cs="AdvTT1a8fcafc"/>
          <w:sz w:val="24"/>
          <w:szCs w:val="24"/>
          <w:vertAlign w:val="superscript"/>
        </w:rPr>
        <w:t>[63]</w:t>
      </w:r>
      <w:r w:rsidR="003D6C30" w:rsidRPr="00BD71B0">
        <w:rPr>
          <w:rFonts w:ascii="Book Antiqua" w:hAnsi="Book Antiqua" w:cs="AdvTT1a8fcafc"/>
          <w:sz w:val="24"/>
          <w:szCs w:val="24"/>
        </w:rPr>
        <w:t>.</w:t>
      </w:r>
    </w:p>
    <w:p w:rsidR="0045212F" w:rsidRPr="00BD71B0" w:rsidRDefault="0045212F" w:rsidP="00BD71B0">
      <w:pPr>
        <w:pStyle w:val="a3"/>
        <w:spacing w:after="0" w:line="360" w:lineRule="auto"/>
        <w:ind w:left="0"/>
        <w:jc w:val="both"/>
        <w:rPr>
          <w:rFonts w:ascii="Book Antiqua" w:hAnsi="Book Antiqua" w:cs="AdvTT1a8fcafc"/>
          <w:sz w:val="24"/>
          <w:szCs w:val="24"/>
        </w:rPr>
      </w:pPr>
    </w:p>
    <w:p w:rsidR="00E650CC" w:rsidRPr="00BD71B0" w:rsidRDefault="00E650CC" w:rsidP="00BD71B0">
      <w:pPr>
        <w:pStyle w:val="a3"/>
        <w:spacing w:after="0" w:line="360" w:lineRule="auto"/>
        <w:ind w:left="0"/>
        <w:jc w:val="both"/>
        <w:rPr>
          <w:rFonts w:ascii="Book Antiqua" w:hAnsi="Book Antiqua" w:cs="AdvTT1a8fcafc"/>
          <w:b/>
          <w:sz w:val="24"/>
          <w:szCs w:val="24"/>
          <w:lang w:eastAsia="zh-CN"/>
        </w:rPr>
      </w:pPr>
      <w:r w:rsidRPr="00BD71B0">
        <w:rPr>
          <w:rFonts w:ascii="Book Antiqua" w:hAnsi="Book Antiqua" w:cs="AdvTT1a8fcafc"/>
          <w:b/>
          <w:sz w:val="24"/>
          <w:szCs w:val="24"/>
        </w:rPr>
        <w:lastRenderedPageBreak/>
        <w:t>Conclusion</w:t>
      </w:r>
      <w:r w:rsidR="00572CF4" w:rsidRPr="00BD71B0">
        <w:rPr>
          <w:rFonts w:ascii="Book Antiqua" w:hAnsi="Book Antiqua" w:cs="AdvTT1a8fcafc"/>
          <w:b/>
          <w:sz w:val="24"/>
          <w:szCs w:val="24"/>
        </w:rPr>
        <w:t xml:space="preserve"> with</w:t>
      </w:r>
      <w:r w:rsidR="00DC2087" w:rsidRPr="00BD71B0">
        <w:rPr>
          <w:rFonts w:ascii="Book Antiqua" w:hAnsi="Book Antiqua" w:cs="AdvTT1a8fcafc"/>
          <w:b/>
          <w:sz w:val="24"/>
          <w:szCs w:val="24"/>
        </w:rPr>
        <w:t xml:space="preserve"> </w:t>
      </w:r>
      <w:r w:rsidR="00552986" w:rsidRPr="00BD71B0">
        <w:rPr>
          <w:rFonts w:ascii="Book Antiqua" w:hAnsi="Book Antiqua" w:cs="AdvTT1a8fcafc"/>
          <w:b/>
          <w:sz w:val="24"/>
          <w:szCs w:val="24"/>
        </w:rPr>
        <w:t>human applicati</w:t>
      </w:r>
      <w:r w:rsidR="00DC2087" w:rsidRPr="00BD71B0">
        <w:rPr>
          <w:rFonts w:ascii="Book Antiqua" w:hAnsi="Book Antiqua" w:cs="AdvTT1a8fcafc"/>
          <w:b/>
          <w:sz w:val="24"/>
          <w:szCs w:val="24"/>
        </w:rPr>
        <w:t>ons</w:t>
      </w:r>
      <w:r w:rsidR="00552986" w:rsidRPr="00BD71B0">
        <w:rPr>
          <w:rFonts w:ascii="Book Antiqua" w:hAnsi="Book Antiqua" w:cs="AdvTT1a8fcafc" w:hint="eastAsia"/>
          <w:b/>
          <w:sz w:val="24"/>
          <w:szCs w:val="24"/>
          <w:lang w:eastAsia="zh-CN"/>
        </w:rPr>
        <w:t xml:space="preserve">: </w:t>
      </w:r>
      <w:r w:rsidRPr="00BD71B0">
        <w:rPr>
          <w:rFonts w:ascii="Book Antiqua" w:hAnsi="Book Antiqua" w:cs="AdvTT1a8fcafc"/>
          <w:sz w:val="24"/>
          <w:szCs w:val="24"/>
        </w:rPr>
        <w:t>The lipid fractions present in the staple foods, unrefined wheat and maize, soya and certain millets and pulses from low prevalence areas of duodenal ulcer have been shown to be protective against gastric</w:t>
      </w:r>
      <w:r w:rsidR="00DC2087" w:rsidRPr="00BD71B0">
        <w:rPr>
          <w:rFonts w:ascii="Book Antiqua" w:hAnsi="Book Antiqua" w:cs="AdvTT1a8fcafc"/>
          <w:sz w:val="24"/>
          <w:szCs w:val="24"/>
        </w:rPr>
        <w:t xml:space="preserve"> and duodenal</w:t>
      </w:r>
      <w:r w:rsidRPr="00BD71B0">
        <w:rPr>
          <w:rFonts w:ascii="Book Antiqua" w:hAnsi="Book Antiqua" w:cs="AdvTT1a8fcafc"/>
          <w:sz w:val="24"/>
          <w:szCs w:val="24"/>
        </w:rPr>
        <w:t xml:space="preserve"> ulceration in</w:t>
      </w:r>
      <w:r w:rsidR="00DC2087" w:rsidRPr="00BD71B0">
        <w:rPr>
          <w:rFonts w:ascii="Book Antiqua" w:hAnsi="Book Antiqua" w:cs="AdvTT1a8fcafc"/>
          <w:sz w:val="24"/>
          <w:szCs w:val="24"/>
        </w:rPr>
        <w:t xml:space="preserve"> </w:t>
      </w:r>
      <w:r w:rsidRPr="00BD71B0">
        <w:rPr>
          <w:rFonts w:ascii="Book Antiqua" w:hAnsi="Book Antiqua" w:cs="AdvTT1a8fcafc"/>
          <w:sz w:val="24"/>
          <w:szCs w:val="24"/>
        </w:rPr>
        <w:t>rat</w:t>
      </w:r>
      <w:r w:rsidR="00DC2087" w:rsidRPr="00BD71B0">
        <w:rPr>
          <w:rFonts w:ascii="Book Antiqua" w:hAnsi="Book Antiqua" w:cs="AdvTT1a8fcafc"/>
          <w:sz w:val="24"/>
          <w:szCs w:val="24"/>
        </w:rPr>
        <w:t xml:space="preserve"> models</w:t>
      </w:r>
      <w:r w:rsidRPr="00BD71B0">
        <w:rPr>
          <w:rFonts w:ascii="Book Antiqua" w:hAnsi="Book Antiqua" w:cs="AdvTT1a8fcafc"/>
          <w:sz w:val="24"/>
          <w:szCs w:val="24"/>
        </w:rPr>
        <w:t>, the lipid from the pulse Horse Gram being the most potent. The fraction from Horse Gram is protective not only</w:t>
      </w:r>
      <w:r w:rsidR="00766C84" w:rsidRPr="00BD71B0">
        <w:rPr>
          <w:rFonts w:ascii="Book Antiqua" w:hAnsi="Book Antiqua" w:cs="AdvTT1a8fcafc"/>
          <w:sz w:val="24"/>
          <w:szCs w:val="24"/>
        </w:rPr>
        <w:t xml:space="preserve"> against gastric ulceration in </w:t>
      </w:r>
      <w:r w:rsidRPr="00BD71B0">
        <w:rPr>
          <w:rFonts w:ascii="Book Antiqua" w:hAnsi="Book Antiqua" w:cs="AdvTT1a8fcafc"/>
          <w:sz w:val="24"/>
          <w:szCs w:val="24"/>
        </w:rPr>
        <w:t>the pylorus ligated, ethanol and aspirin models but is also protective against duodenal ulcer</w:t>
      </w:r>
      <w:r w:rsidR="00766C84" w:rsidRPr="00BD71B0">
        <w:rPr>
          <w:rFonts w:ascii="Book Antiqua" w:hAnsi="Book Antiqua" w:cs="AdvTT1a8fcafc"/>
          <w:sz w:val="24"/>
          <w:szCs w:val="24"/>
        </w:rPr>
        <w:t xml:space="preserve">ation induced by cysteamine. The lipid </w:t>
      </w:r>
      <w:r w:rsidRPr="00BD71B0">
        <w:rPr>
          <w:rFonts w:ascii="Book Antiqua" w:hAnsi="Book Antiqua" w:cs="AdvTT1a8fcafc"/>
          <w:sz w:val="24"/>
          <w:szCs w:val="24"/>
        </w:rPr>
        <w:t xml:space="preserve">has also been shown to promote ulcer healing. </w:t>
      </w:r>
    </w:p>
    <w:p w:rsidR="00E650CC" w:rsidRPr="00BD71B0" w:rsidRDefault="00951C77" w:rsidP="00BD71B0">
      <w:pPr>
        <w:pStyle w:val="a3"/>
        <w:spacing w:after="0" w:line="360" w:lineRule="auto"/>
        <w:ind w:left="0" w:firstLineChars="150" w:firstLine="360"/>
        <w:jc w:val="both"/>
        <w:rPr>
          <w:rFonts w:ascii="Book Antiqua" w:hAnsi="Book Antiqua" w:cs="AdvTT1a8fcafc"/>
          <w:sz w:val="24"/>
          <w:szCs w:val="24"/>
        </w:rPr>
      </w:pPr>
      <w:r w:rsidRPr="00BD71B0">
        <w:rPr>
          <w:rFonts w:ascii="Book Antiqua" w:hAnsi="Book Antiqua" w:cs="AdvTT1a8fcafc"/>
          <w:sz w:val="24"/>
          <w:szCs w:val="24"/>
        </w:rPr>
        <w:t>T</w:t>
      </w:r>
      <w:r w:rsidR="008F63ED">
        <w:rPr>
          <w:rFonts w:ascii="Book Antiqua" w:hAnsi="Book Antiqua" w:cs="AdvTT1a8fcafc"/>
          <w:sz w:val="24"/>
          <w:szCs w:val="24"/>
        </w:rPr>
        <w:t>he experiments show that the</w:t>
      </w:r>
      <w:r w:rsidR="00766C84" w:rsidRPr="00BD71B0">
        <w:rPr>
          <w:rFonts w:ascii="Book Antiqua" w:hAnsi="Book Antiqua" w:cs="AdvTT1a8fcafc"/>
          <w:sz w:val="24"/>
          <w:szCs w:val="24"/>
        </w:rPr>
        <w:t xml:space="preserve"> </w:t>
      </w:r>
      <w:r w:rsidR="00E650CC" w:rsidRPr="00BD71B0">
        <w:rPr>
          <w:rFonts w:ascii="Book Antiqua" w:hAnsi="Book Antiqua" w:cs="AdvTT1a8fcafc"/>
          <w:sz w:val="24"/>
          <w:szCs w:val="24"/>
        </w:rPr>
        <w:t>protective activity of the lipid lies in its phospholipid and sterol fractions</w:t>
      </w:r>
      <w:r w:rsidR="007C3F70" w:rsidRPr="00BD71B0">
        <w:rPr>
          <w:rFonts w:ascii="Book Antiqua" w:hAnsi="Book Antiqua" w:cs="AdvTT1a8fcafc"/>
          <w:sz w:val="24"/>
          <w:szCs w:val="24"/>
        </w:rPr>
        <w:t>,</w:t>
      </w:r>
      <w:r w:rsidR="00E650CC" w:rsidRPr="00BD71B0">
        <w:rPr>
          <w:rFonts w:ascii="Book Antiqua" w:hAnsi="Book Antiqua" w:cs="AdvTT1a8fcafc"/>
          <w:sz w:val="24"/>
          <w:szCs w:val="24"/>
        </w:rPr>
        <w:t xml:space="preserve"> which give protection both individ</w:t>
      </w:r>
      <w:r w:rsidRPr="00BD71B0">
        <w:rPr>
          <w:rFonts w:ascii="Book Antiqua" w:hAnsi="Book Antiqua" w:cs="AdvTT1a8fcafc"/>
          <w:sz w:val="24"/>
          <w:szCs w:val="24"/>
        </w:rPr>
        <w:t xml:space="preserve">ually and in combination. </w:t>
      </w:r>
      <w:r w:rsidR="008F63ED">
        <w:rPr>
          <w:rFonts w:ascii="Book Antiqua" w:hAnsi="Book Antiqua" w:cs="AdvTT1a8fcafc"/>
          <w:sz w:val="24"/>
          <w:szCs w:val="24"/>
        </w:rPr>
        <w:t>The lipid was</w:t>
      </w:r>
      <w:r w:rsidR="008F63ED" w:rsidRPr="00BD71B0">
        <w:rPr>
          <w:rFonts w:ascii="Book Antiqua" w:hAnsi="Book Antiqua" w:cs="AdvTT1a8fcafc"/>
          <w:sz w:val="24"/>
          <w:szCs w:val="24"/>
        </w:rPr>
        <w:t xml:space="preserve"> protective when given intramuscularly in </w:t>
      </w:r>
      <w:r w:rsidR="008F63ED">
        <w:rPr>
          <w:rFonts w:ascii="Book Antiqua" w:hAnsi="Book Antiqua" w:cs="AdvTT1a8fcafc"/>
          <w:sz w:val="24"/>
          <w:szCs w:val="24"/>
        </w:rPr>
        <w:t xml:space="preserve">both </w:t>
      </w:r>
      <w:r w:rsidR="008F63ED" w:rsidRPr="00BD71B0">
        <w:rPr>
          <w:rFonts w:ascii="Book Antiqua" w:hAnsi="Book Antiqua" w:cs="AdvTT1a8fcafc"/>
          <w:sz w:val="24"/>
          <w:szCs w:val="24"/>
        </w:rPr>
        <w:t>the pyloric ligation and cysteamine models</w:t>
      </w:r>
      <w:r w:rsidR="008F63ED" w:rsidRPr="00BD71B0">
        <w:rPr>
          <w:rFonts w:ascii="Book Antiqua" w:hAnsi="Book Antiqua" w:cs="AdvTT1a8fcafc"/>
          <w:sz w:val="24"/>
          <w:szCs w:val="24"/>
          <w:vertAlign w:val="superscript"/>
        </w:rPr>
        <w:t xml:space="preserve">[15]  </w:t>
      </w:r>
      <w:r w:rsidR="008F63ED" w:rsidRPr="00BD71B0">
        <w:rPr>
          <w:rFonts w:ascii="Book Antiqua" w:hAnsi="Book Antiqua" w:cs="AdvTT1a8fcafc"/>
          <w:sz w:val="24"/>
          <w:szCs w:val="24"/>
        </w:rPr>
        <w:t>showing that it has a systemic a</w:t>
      </w:r>
      <w:r w:rsidR="00D2662D">
        <w:rPr>
          <w:rFonts w:ascii="Book Antiqua" w:hAnsi="Book Antiqua" w:cs="AdvTT1a8fcafc"/>
          <w:sz w:val="24"/>
          <w:szCs w:val="24"/>
        </w:rPr>
        <w:t>s well as a topical effect.  This</w:t>
      </w:r>
      <w:r w:rsidR="008F63ED" w:rsidRPr="00BD71B0">
        <w:rPr>
          <w:rFonts w:ascii="Book Antiqua" w:hAnsi="Book Antiqua" w:cs="AdvTT1a8fcafc"/>
          <w:sz w:val="24"/>
          <w:szCs w:val="24"/>
        </w:rPr>
        <w:t xml:space="preserve"> systemic effect must be due just to the sterols and not the phospholipids present in the lipid</w:t>
      </w:r>
      <w:r w:rsidR="00AE1DD4">
        <w:rPr>
          <w:rFonts w:ascii="Book Antiqua" w:hAnsi="Book Antiqua" w:cs="AdvTT1a8fcafc"/>
          <w:sz w:val="24"/>
          <w:szCs w:val="24"/>
        </w:rPr>
        <w:t>,</w:t>
      </w:r>
      <w:r w:rsidR="008F63ED" w:rsidRPr="00BD71B0">
        <w:rPr>
          <w:rFonts w:ascii="Book Antiqua" w:hAnsi="Book Antiqua" w:cs="AdvTT1a8fcafc"/>
          <w:sz w:val="24"/>
          <w:szCs w:val="24"/>
        </w:rPr>
        <w:t xml:space="preserve"> because phospholipids when give intramuscularly are absorbed locally and have no systemic </w:t>
      </w:r>
      <w:r w:rsidR="00D2662D">
        <w:rPr>
          <w:rFonts w:ascii="Book Antiqua" w:hAnsi="Book Antiqua" w:cs="AdvTT1a8fcafc"/>
          <w:sz w:val="24"/>
          <w:szCs w:val="24"/>
        </w:rPr>
        <w:t>action.</w:t>
      </w:r>
      <w:r w:rsidR="008F63ED" w:rsidRPr="00BD71B0">
        <w:rPr>
          <w:rFonts w:ascii="Book Antiqua" w:hAnsi="Book Antiqua" w:cs="AdvTT1a8fcafc"/>
          <w:sz w:val="24"/>
          <w:szCs w:val="24"/>
        </w:rPr>
        <w:t xml:space="preserve"> </w:t>
      </w:r>
      <w:r w:rsidR="00D2662D">
        <w:rPr>
          <w:rFonts w:ascii="Book Antiqua" w:hAnsi="Book Antiqua" w:cs="AdvTT1a8fcafc"/>
          <w:sz w:val="24"/>
          <w:szCs w:val="24"/>
        </w:rPr>
        <w:t>T</w:t>
      </w:r>
      <w:r w:rsidR="008F63ED" w:rsidRPr="00BD71B0">
        <w:rPr>
          <w:rFonts w:ascii="Book Antiqua" w:hAnsi="Book Antiqua" w:cs="AdvTT1a8fcafc"/>
          <w:sz w:val="24"/>
          <w:szCs w:val="24"/>
        </w:rPr>
        <w:t>h</w:t>
      </w:r>
      <w:r w:rsidR="00D2662D">
        <w:rPr>
          <w:rFonts w:ascii="Book Antiqua" w:hAnsi="Book Antiqua" w:cs="AdvTT1a8fcafc"/>
          <w:sz w:val="24"/>
          <w:szCs w:val="24"/>
        </w:rPr>
        <w:t>i</w:t>
      </w:r>
      <w:r w:rsidR="008F63ED" w:rsidRPr="00BD71B0">
        <w:rPr>
          <w:rFonts w:ascii="Book Antiqua" w:hAnsi="Book Antiqua" w:cs="AdvTT1a8fcafc"/>
          <w:sz w:val="24"/>
          <w:szCs w:val="24"/>
        </w:rPr>
        <w:t>s confirm</w:t>
      </w:r>
      <w:r w:rsidR="00D2662D">
        <w:rPr>
          <w:rFonts w:ascii="Book Antiqua" w:hAnsi="Book Antiqua" w:cs="AdvTT1a8fcafc"/>
          <w:sz w:val="24"/>
          <w:szCs w:val="24"/>
        </w:rPr>
        <w:t>s</w:t>
      </w:r>
      <w:r w:rsidR="008F63ED" w:rsidRPr="00BD71B0">
        <w:rPr>
          <w:rFonts w:ascii="Book Antiqua" w:hAnsi="Book Antiqua" w:cs="AdvTT1a8fcafc"/>
          <w:sz w:val="24"/>
          <w:szCs w:val="24"/>
        </w:rPr>
        <w:t xml:space="preserve"> the protective activity of sterols when acting individually. </w:t>
      </w:r>
      <w:r w:rsidRPr="00BD71B0">
        <w:rPr>
          <w:rFonts w:ascii="Book Antiqua" w:hAnsi="Book Antiqua" w:cs="AdvTT1a8fcafc"/>
          <w:sz w:val="24"/>
          <w:szCs w:val="24"/>
        </w:rPr>
        <w:t>These</w:t>
      </w:r>
      <w:r w:rsidR="00E650CC" w:rsidRPr="00BD71B0">
        <w:rPr>
          <w:rFonts w:ascii="Book Antiqua" w:hAnsi="Book Antiqua" w:cs="AdvTT1a8fcafc"/>
          <w:sz w:val="24"/>
          <w:szCs w:val="24"/>
        </w:rPr>
        <w:t xml:space="preserve"> </w:t>
      </w:r>
      <w:r w:rsidR="00CD3EB5">
        <w:rPr>
          <w:rFonts w:ascii="Book Antiqua" w:hAnsi="Book Antiqua" w:cs="AdvTT1a8fcafc"/>
          <w:sz w:val="24"/>
          <w:szCs w:val="24"/>
        </w:rPr>
        <w:t xml:space="preserve">dietary </w:t>
      </w:r>
      <w:r w:rsidR="00E650CC" w:rsidRPr="00BD71B0">
        <w:rPr>
          <w:rFonts w:ascii="Book Antiqua" w:hAnsi="Book Antiqua" w:cs="AdvTT1a8fcafc"/>
          <w:sz w:val="24"/>
          <w:szCs w:val="24"/>
        </w:rPr>
        <w:t>phospholipids and phytosterols may prove to be of great signi</w:t>
      </w:r>
      <w:r w:rsidR="00E650CC" w:rsidRPr="00BD71B0">
        <w:rPr>
          <w:rFonts w:ascii="Book Antiqua" w:hAnsi="Book Antiqua" w:cs="AdvTT1a8fcafc+fb"/>
          <w:sz w:val="24"/>
          <w:szCs w:val="24"/>
        </w:rPr>
        <w:t>fi</w:t>
      </w:r>
      <w:r w:rsidR="00E650CC" w:rsidRPr="00BD71B0">
        <w:rPr>
          <w:rFonts w:ascii="Book Antiqua" w:hAnsi="Book Antiqua" w:cs="AdvTT1a8fcafc"/>
          <w:sz w:val="24"/>
          <w:szCs w:val="24"/>
        </w:rPr>
        <w:t xml:space="preserve">cance with regards to </w:t>
      </w:r>
      <w:r w:rsidRPr="00BD71B0">
        <w:rPr>
          <w:rFonts w:ascii="Book Antiqua" w:hAnsi="Book Antiqua" w:cs="AdvTT1a8fcafc"/>
          <w:sz w:val="24"/>
          <w:szCs w:val="24"/>
        </w:rPr>
        <w:t xml:space="preserve">human </w:t>
      </w:r>
      <w:r w:rsidR="00E650CC" w:rsidRPr="00BD71B0">
        <w:rPr>
          <w:rFonts w:ascii="Book Antiqua" w:hAnsi="Book Antiqua" w:cs="AdvTT1a8fcafc"/>
          <w:sz w:val="24"/>
          <w:szCs w:val="24"/>
        </w:rPr>
        <w:t xml:space="preserve">duodenal ulceration, both in reducing the prevalence in areas where it is high and also in the management of cases of </w:t>
      </w:r>
      <w:r w:rsidR="007C3F70" w:rsidRPr="00BD71B0">
        <w:rPr>
          <w:rFonts w:ascii="Book Antiqua" w:hAnsi="Book Antiqua" w:cs="AdvTT1a8fcafc"/>
          <w:sz w:val="24"/>
          <w:szCs w:val="24"/>
        </w:rPr>
        <w:t xml:space="preserve">refractory </w:t>
      </w:r>
      <w:r w:rsidR="00E650CC" w:rsidRPr="00BD71B0">
        <w:rPr>
          <w:rFonts w:ascii="Book Antiqua" w:hAnsi="Book Antiqua" w:cs="AdvTT1a8fcafc"/>
          <w:sz w:val="24"/>
          <w:szCs w:val="24"/>
        </w:rPr>
        <w:t xml:space="preserve">duodenal ulceration, especially those which recur despite eradication of </w:t>
      </w:r>
      <w:r w:rsidR="00E650CC" w:rsidRPr="00BD71B0">
        <w:rPr>
          <w:rFonts w:ascii="Book Antiqua" w:hAnsi="Book Antiqua" w:cs="AdvTTba5e9b9a.I"/>
          <w:i/>
          <w:sz w:val="24"/>
          <w:szCs w:val="24"/>
        </w:rPr>
        <w:t>H. pylori</w:t>
      </w:r>
      <w:r w:rsidR="00E650CC" w:rsidRPr="00BD71B0">
        <w:rPr>
          <w:rFonts w:ascii="Book Antiqua" w:hAnsi="Book Antiqua" w:cs="AdvTT1a8fcafc"/>
          <w:sz w:val="24"/>
          <w:szCs w:val="24"/>
        </w:rPr>
        <w:t xml:space="preserve">. </w:t>
      </w:r>
    </w:p>
    <w:p w:rsidR="00E650CC" w:rsidRPr="00BD71B0" w:rsidRDefault="008F63ED" w:rsidP="00BD71B0">
      <w:pPr>
        <w:pStyle w:val="a3"/>
        <w:spacing w:after="0" w:line="360" w:lineRule="auto"/>
        <w:ind w:left="0" w:firstLineChars="100" w:firstLine="240"/>
        <w:jc w:val="both"/>
        <w:rPr>
          <w:rFonts w:ascii="Book Antiqua" w:hAnsi="Book Antiqua" w:cs="AdvTT1a8fcafc"/>
          <w:sz w:val="24"/>
          <w:szCs w:val="24"/>
        </w:rPr>
      </w:pPr>
      <w:r>
        <w:rPr>
          <w:rFonts w:ascii="Book Antiqua" w:hAnsi="Book Antiqua" w:cs="AdvTT1a8fcafc"/>
          <w:sz w:val="24"/>
          <w:szCs w:val="24"/>
        </w:rPr>
        <w:t>The protective activity of the lipid may</w:t>
      </w:r>
      <w:r w:rsidR="00E650CC" w:rsidRPr="00BD71B0">
        <w:rPr>
          <w:rFonts w:ascii="Book Antiqua" w:hAnsi="Book Antiqua" w:cs="AdvTT1a8fcafc"/>
          <w:sz w:val="24"/>
          <w:szCs w:val="24"/>
        </w:rPr>
        <w:t xml:space="preserve"> also </w:t>
      </w:r>
      <w:r>
        <w:rPr>
          <w:rFonts w:ascii="Book Antiqua" w:hAnsi="Book Antiqua" w:cs="AdvTT1a8fcafc"/>
          <w:sz w:val="24"/>
          <w:szCs w:val="24"/>
        </w:rPr>
        <w:t xml:space="preserve">be </w:t>
      </w:r>
      <w:r w:rsidR="00E650CC" w:rsidRPr="00BD71B0">
        <w:rPr>
          <w:rFonts w:ascii="Book Antiqua" w:hAnsi="Book Antiqua" w:cs="AdvTT1a8fcafc"/>
          <w:sz w:val="24"/>
          <w:szCs w:val="24"/>
        </w:rPr>
        <w:t xml:space="preserve">of clinical importance in giving protection against the ulcerogenic effect of NSAIDs. </w:t>
      </w:r>
      <w:r w:rsidR="00CD3EB5">
        <w:rPr>
          <w:rFonts w:ascii="Book Antiqua" w:hAnsi="Book Antiqua" w:cs="AdvTT1a8fcafc"/>
          <w:sz w:val="24"/>
          <w:szCs w:val="24"/>
        </w:rPr>
        <w:t>The clinical protection</w:t>
      </w:r>
      <w:r>
        <w:rPr>
          <w:rFonts w:ascii="Book Antiqua" w:hAnsi="Book Antiqua" w:cs="AdvTT1a8fcafc"/>
          <w:sz w:val="24"/>
          <w:szCs w:val="24"/>
        </w:rPr>
        <w:t xml:space="preserve"> given by</w:t>
      </w:r>
      <w:r w:rsidR="00CD3EB5">
        <w:rPr>
          <w:rFonts w:ascii="Book Antiqua" w:hAnsi="Book Antiqua" w:cs="AdvTT1a8fcafc"/>
          <w:sz w:val="24"/>
          <w:szCs w:val="24"/>
        </w:rPr>
        <w:t xml:space="preserve"> phospholipids</w:t>
      </w:r>
      <w:r w:rsidR="0088673B">
        <w:rPr>
          <w:rFonts w:ascii="Book Antiqua" w:hAnsi="Book Antiqua" w:cs="AdvTT1a8fcafc"/>
          <w:sz w:val="24"/>
          <w:szCs w:val="24"/>
        </w:rPr>
        <w:t xml:space="preserve"> alone</w:t>
      </w:r>
      <w:r w:rsidR="00CD3EB5">
        <w:rPr>
          <w:rFonts w:ascii="Book Antiqua" w:hAnsi="Book Antiqua" w:cs="AdvTT1a8fcafc"/>
          <w:sz w:val="24"/>
          <w:szCs w:val="24"/>
        </w:rPr>
        <w:t xml:space="preserve"> against aspirin and ibuprofen </w:t>
      </w:r>
      <w:r>
        <w:rPr>
          <w:rFonts w:ascii="Book Antiqua" w:hAnsi="Book Antiqua" w:cs="AdvTT1a8fcafc"/>
          <w:sz w:val="24"/>
          <w:szCs w:val="24"/>
        </w:rPr>
        <w:t xml:space="preserve">as </w:t>
      </w:r>
      <w:r w:rsidR="00CD3EB5">
        <w:rPr>
          <w:rFonts w:ascii="Book Antiqua" w:hAnsi="Book Antiqua" w:cs="AdvTT1a8fcafc"/>
          <w:sz w:val="24"/>
          <w:szCs w:val="24"/>
        </w:rPr>
        <w:t>reported by Lichtenberger m</w:t>
      </w:r>
      <w:r>
        <w:rPr>
          <w:rFonts w:ascii="Book Antiqua" w:hAnsi="Book Antiqua" w:cs="AdvTT1a8fcafc"/>
          <w:sz w:val="24"/>
          <w:szCs w:val="24"/>
        </w:rPr>
        <w:t>ay well be enhanced by the</w:t>
      </w:r>
      <w:r w:rsidR="00CD3EB5">
        <w:rPr>
          <w:rFonts w:ascii="Book Antiqua" w:hAnsi="Book Antiqua" w:cs="AdvTT1a8fcafc"/>
          <w:sz w:val="24"/>
          <w:szCs w:val="24"/>
        </w:rPr>
        <w:t xml:space="preserve"> comb</w:t>
      </w:r>
      <w:r w:rsidR="0088673B">
        <w:rPr>
          <w:rFonts w:ascii="Book Antiqua" w:hAnsi="Book Antiqua" w:cs="AdvTT1a8fcafc"/>
          <w:sz w:val="24"/>
          <w:szCs w:val="24"/>
        </w:rPr>
        <w:t xml:space="preserve">ination of phytosterols with </w:t>
      </w:r>
      <w:r w:rsidR="00AE1DD4">
        <w:rPr>
          <w:rFonts w:ascii="Book Antiqua" w:hAnsi="Book Antiqua" w:cs="AdvTT1a8fcafc"/>
          <w:sz w:val="24"/>
          <w:szCs w:val="24"/>
        </w:rPr>
        <w:t xml:space="preserve"> phospholipid as present</w:t>
      </w:r>
      <w:r w:rsidR="0088673B">
        <w:rPr>
          <w:rFonts w:ascii="Book Antiqua" w:hAnsi="Book Antiqua" w:cs="AdvTT1a8fcafc"/>
          <w:sz w:val="24"/>
          <w:szCs w:val="24"/>
        </w:rPr>
        <w:t xml:space="preserve"> in the lipid</w:t>
      </w:r>
      <w:r w:rsidR="00D2662D">
        <w:rPr>
          <w:rFonts w:ascii="Book Antiqua" w:hAnsi="Book Antiqua" w:cs="AdvTT1a8fcafc"/>
          <w:sz w:val="24"/>
          <w:szCs w:val="24"/>
          <w:vertAlign w:val="superscript"/>
        </w:rPr>
        <w:t>[16]</w:t>
      </w:r>
      <w:r w:rsidR="00CD3EB5">
        <w:rPr>
          <w:rFonts w:ascii="Book Antiqua" w:hAnsi="Book Antiqua" w:cs="AdvTT1a8fcafc"/>
          <w:sz w:val="24"/>
          <w:szCs w:val="24"/>
        </w:rPr>
        <w:t xml:space="preserve">. </w:t>
      </w:r>
      <w:r w:rsidR="00E650CC" w:rsidRPr="00BD71B0">
        <w:rPr>
          <w:rFonts w:ascii="Book Antiqua" w:hAnsi="Book Antiqua" w:cs="AdvTT1a8fcafc"/>
          <w:sz w:val="24"/>
          <w:szCs w:val="24"/>
        </w:rPr>
        <w:t>A rea</w:t>
      </w:r>
      <w:r w:rsidR="00414B7A" w:rsidRPr="00BD71B0">
        <w:rPr>
          <w:rFonts w:ascii="Book Antiqua" w:hAnsi="Book Antiqua" w:cs="AdvTT1a8fcafc"/>
          <w:sz w:val="24"/>
          <w:szCs w:val="24"/>
        </w:rPr>
        <w:t xml:space="preserve">dy source of such a combination </w:t>
      </w:r>
      <w:r w:rsidR="005F672E" w:rsidRPr="00BD71B0">
        <w:rPr>
          <w:rFonts w:ascii="Book Antiqua" w:hAnsi="Book Antiqua" w:cs="AdvTT1a8fcafc"/>
          <w:sz w:val="24"/>
          <w:szCs w:val="24"/>
        </w:rPr>
        <w:t>would be</w:t>
      </w:r>
      <w:r w:rsidR="00E650CC" w:rsidRPr="00BD71B0">
        <w:rPr>
          <w:rFonts w:ascii="Book Antiqua" w:hAnsi="Book Antiqua" w:cs="AdvTT1a8fcafc"/>
          <w:sz w:val="24"/>
          <w:szCs w:val="24"/>
        </w:rPr>
        <w:t xml:space="preserve"> wheat bran</w:t>
      </w:r>
      <w:r w:rsidR="005F672E" w:rsidRPr="00BD71B0">
        <w:rPr>
          <w:rFonts w:ascii="Book Antiqua" w:hAnsi="Book Antiqua" w:cs="AdvTT1a8fcafc"/>
          <w:sz w:val="24"/>
          <w:szCs w:val="24"/>
        </w:rPr>
        <w:t xml:space="preserve"> or its oil</w:t>
      </w:r>
      <w:r w:rsidR="00E650CC" w:rsidRPr="00BD71B0">
        <w:rPr>
          <w:rFonts w:ascii="Book Antiqua" w:hAnsi="Book Antiqua" w:cs="AdvTT1a8fcafc"/>
          <w:sz w:val="24"/>
          <w:szCs w:val="24"/>
        </w:rPr>
        <w:t xml:space="preserve">. </w:t>
      </w:r>
    </w:p>
    <w:p w:rsidR="00E650CC" w:rsidRPr="00BD71B0" w:rsidRDefault="00E650CC" w:rsidP="00BD71B0">
      <w:pPr>
        <w:pStyle w:val="a3"/>
        <w:spacing w:after="0" w:line="360" w:lineRule="auto"/>
        <w:ind w:left="0"/>
        <w:jc w:val="both"/>
        <w:rPr>
          <w:rFonts w:ascii="Book Antiqua" w:hAnsi="Book Antiqua" w:cs="AdvTT1a8fcafc"/>
          <w:sz w:val="24"/>
          <w:szCs w:val="24"/>
        </w:rPr>
      </w:pPr>
    </w:p>
    <w:p w:rsidR="00E650CC" w:rsidRPr="00BD71B0" w:rsidRDefault="00552986" w:rsidP="00BD71B0">
      <w:pPr>
        <w:pStyle w:val="a3"/>
        <w:spacing w:after="0" w:line="360" w:lineRule="auto"/>
        <w:ind w:left="0"/>
        <w:jc w:val="both"/>
        <w:rPr>
          <w:rFonts w:ascii="Book Antiqua" w:hAnsi="Book Antiqua" w:cs="AdvTT1a8fcafc"/>
          <w:b/>
          <w:sz w:val="24"/>
          <w:szCs w:val="24"/>
        </w:rPr>
      </w:pPr>
      <w:r w:rsidRPr="00BD71B0">
        <w:rPr>
          <w:rFonts w:ascii="Book Antiqua" w:hAnsi="Book Antiqua" w:cs="AdvTT1a8fcafc"/>
          <w:b/>
          <w:sz w:val="24"/>
          <w:szCs w:val="24"/>
        </w:rPr>
        <w:t>ACKNOWLEDGEMENTS</w:t>
      </w:r>
    </w:p>
    <w:p w:rsidR="00E650CC" w:rsidRPr="00BD71B0" w:rsidRDefault="00E650CC" w:rsidP="00BD71B0">
      <w:pPr>
        <w:pStyle w:val="a3"/>
        <w:spacing w:after="0" w:line="360" w:lineRule="auto"/>
        <w:ind w:left="0"/>
        <w:jc w:val="both"/>
        <w:rPr>
          <w:rFonts w:ascii="Book Antiqua" w:hAnsi="Book Antiqua" w:cs="AdvTT1a8fcafc"/>
          <w:sz w:val="24"/>
          <w:szCs w:val="24"/>
        </w:rPr>
      </w:pPr>
      <w:r w:rsidRPr="00BD71B0">
        <w:rPr>
          <w:rFonts w:ascii="Book Antiqua" w:hAnsi="Book Antiqua" w:cs="AdvTT1a8fcafc"/>
          <w:sz w:val="24"/>
          <w:szCs w:val="24"/>
        </w:rPr>
        <w:lastRenderedPageBreak/>
        <w:t>I would like to acknowledge the enormous contribution to the earlier research made by the late Dr Paul Jayaraj MD, FRCPath</w:t>
      </w:r>
      <w:r w:rsidR="0091142A">
        <w:rPr>
          <w:rFonts w:ascii="Book Antiqua" w:hAnsi="Book Antiqua" w:cs="AdvTT1a8fcafc" w:hint="eastAsia"/>
          <w:sz w:val="24"/>
          <w:szCs w:val="24"/>
          <w:lang w:eastAsia="zh-CN"/>
        </w:rPr>
        <w:t>,</w:t>
      </w:r>
      <w:r w:rsidRPr="00BD71B0">
        <w:rPr>
          <w:rFonts w:ascii="Book Antiqua" w:hAnsi="Book Antiqua" w:cs="AdvTT1a8fcafc"/>
          <w:sz w:val="24"/>
          <w:szCs w:val="24"/>
        </w:rPr>
        <w:t xml:space="preserve"> and more recently  the </w:t>
      </w:r>
      <w:r w:rsidR="001E325A" w:rsidRPr="00BD71B0">
        <w:rPr>
          <w:rFonts w:ascii="Book Antiqua" w:hAnsi="Book Antiqua" w:cs="AdvTT1a8fcafc"/>
          <w:sz w:val="24"/>
          <w:szCs w:val="24"/>
        </w:rPr>
        <w:t>contribution</w:t>
      </w:r>
      <w:r w:rsidRPr="00BD71B0">
        <w:rPr>
          <w:rFonts w:ascii="Book Antiqua" w:hAnsi="Book Antiqua" w:cs="AdvTT1a8fcafc"/>
          <w:sz w:val="24"/>
          <w:szCs w:val="24"/>
        </w:rPr>
        <w:t>s made by Dr Bruno Linclau, Reader at the School of Chemistry, University of Southampton in the preparation and  analysis of the sterols, and  Doga Capanoglu, Professors Omez Ozutemi</w:t>
      </w:r>
      <w:r w:rsidR="001E325A" w:rsidRPr="00BD71B0">
        <w:rPr>
          <w:rFonts w:ascii="Book Antiqua" w:hAnsi="Book Antiqua" w:cs="AdvTT1a8fcafc"/>
          <w:sz w:val="24"/>
          <w:szCs w:val="24"/>
        </w:rPr>
        <w:t>z</w:t>
      </w:r>
      <w:r w:rsidRPr="00BD71B0">
        <w:rPr>
          <w:rFonts w:ascii="Book Antiqua" w:hAnsi="Book Antiqua" w:cs="AdvTT1a8fcafc"/>
          <w:sz w:val="24"/>
          <w:szCs w:val="24"/>
        </w:rPr>
        <w:t xml:space="preserve"> and Serhat Bor of the Ege University,Bornova , Turkey in conducting the animal bioassays.</w:t>
      </w:r>
    </w:p>
    <w:p w:rsidR="00774B47" w:rsidRPr="00BD71B0" w:rsidRDefault="00774B47" w:rsidP="00BD71B0">
      <w:pPr>
        <w:pStyle w:val="a3"/>
        <w:spacing w:after="0" w:line="360" w:lineRule="auto"/>
        <w:ind w:left="0"/>
        <w:jc w:val="both"/>
        <w:rPr>
          <w:rFonts w:ascii="Book Antiqua" w:hAnsi="Book Antiqua" w:cs="AdvTT1a8fcafc"/>
          <w:b/>
          <w:sz w:val="24"/>
          <w:szCs w:val="24"/>
          <w:lang w:eastAsia="zh-CN"/>
        </w:rPr>
      </w:pPr>
    </w:p>
    <w:p w:rsidR="00E650CC" w:rsidRPr="00BD71B0" w:rsidRDefault="00E650CC" w:rsidP="00BD71B0">
      <w:pPr>
        <w:spacing w:after="0" w:line="360" w:lineRule="auto"/>
        <w:jc w:val="both"/>
        <w:rPr>
          <w:rFonts w:ascii="Book Antiqua" w:hAnsi="Book Antiqua"/>
          <w:b/>
          <w:sz w:val="24"/>
          <w:szCs w:val="24"/>
        </w:rPr>
      </w:pPr>
    </w:p>
    <w:p w:rsidR="00F9450A" w:rsidRPr="0091142A" w:rsidRDefault="00552986" w:rsidP="0091142A">
      <w:pPr>
        <w:spacing w:after="0"/>
        <w:rPr>
          <w:rFonts w:ascii="Book Antiqua" w:hAnsi="Book Antiqua"/>
          <w:b/>
          <w:sz w:val="24"/>
          <w:szCs w:val="24"/>
        </w:rPr>
      </w:pPr>
      <w:r w:rsidRPr="00BD71B0">
        <w:rPr>
          <w:rFonts w:ascii="Book Antiqua" w:hAnsi="Book Antiqua"/>
          <w:b/>
          <w:sz w:val="24"/>
          <w:szCs w:val="24"/>
        </w:rPr>
        <w:br w:type="page"/>
      </w:r>
      <w:r w:rsidR="00404479" w:rsidRPr="00BD71B0">
        <w:rPr>
          <w:rFonts w:ascii="Book Antiqua" w:hAnsi="Book Antiqua"/>
          <w:b/>
          <w:sz w:val="24"/>
          <w:szCs w:val="24"/>
        </w:rPr>
        <w:lastRenderedPageBreak/>
        <w:t>REFERENCES</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1</w:t>
      </w:r>
      <w:r w:rsidRPr="00BD71B0">
        <w:rPr>
          <w:rFonts w:ascii="Book Antiqua" w:hAnsi="Book Antiqua" w:cs="宋体"/>
          <w:sz w:val="24"/>
          <w:szCs w:val="24"/>
        </w:rPr>
        <w:t> </w:t>
      </w:r>
      <w:r w:rsidRPr="00BB219F">
        <w:rPr>
          <w:rFonts w:ascii="Book Antiqua" w:hAnsi="Book Antiqua" w:cs="宋体"/>
          <w:b/>
          <w:bCs/>
          <w:sz w:val="24"/>
          <w:szCs w:val="24"/>
        </w:rPr>
        <w:t>Tovey FI</w:t>
      </w:r>
      <w:r w:rsidRPr="00BB219F">
        <w:rPr>
          <w:rFonts w:ascii="Book Antiqua" w:hAnsi="Book Antiqua" w:cs="宋体"/>
          <w:sz w:val="24"/>
          <w:szCs w:val="24"/>
        </w:rPr>
        <w:t>. Duodenal ulcer in Mysore. Characteristics and aetiological factors.</w:t>
      </w:r>
      <w:r w:rsidRPr="00BD71B0">
        <w:rPr>
          <w:rFonts w:ascii="Book Antiqua" w:hAnsi="Book Antiqua" w:cs="宋体"/>
          <w:sz w:val="24"/>
          <w:szCs w:val="24"/>
        </w:rPr>
        <w:t> </w:t>
      </w:r>
      <w:r w:rsidRPr="00BB219F">
        <w:rPr>
          <w:rFonts w:ascii="Book Antiqua" w:hAnsi="Book Antiqua" w:cs="宋体"/>
          <w:i/>
          <w:iCs/>
          <w:sz w:val="24"/>
          <w:szCs w:val="24"/>
        </w:rPr>
        <w:t>Trop Geogr Med</w:t>
      </w:r>
      <w:r w:rsidRPr="00BD71B0">
        <w:rPr>
          <w:rFonts w:ascii="Book Antiqua" w:hAnsi="Book Antiqua" w:cs="宋体"/>
          <w:sz w:val="24"/>
          <w:szCs w:val="24"/>
        </w:rPr>
        <w:t> </w:t>
      </w:r>
      <w:r w:rsidRPr="00BB219F">
        <w:rPr>
          <w:rFonts w:ascii="Book Antiqua" w:hAnsi="Book Antiqua" w:cs="宋体"/>
          <w:sz w:val="24"/>
          <w:szCs w:val="24"/>
        </w:rPr>
        <w:t>1972;</w:t>
      </w:r>
      <w:r w:rsidRPr="00BD71B0">
        <w:rPr>
          <w:rFonts w:ascii="Book Antiqua" w:hAnsi="Book Antiqua" w:cs="宋体"/>
          <w:sz w:val="24"/>
          <w:szCs w:val="24"/>
        </w:rPr>
        <w:t> </w:t>
      </w:r>
      <w:r w:rsidRPr="00BB219F">
        <w:rPr>
          <w:rFonts w:ascii="Book Antiqua" w:hAnsi="Book Antiqua" w:cs="宋体"/>
          <w:b/>
          <w:bCs/>
          <w:sz w:val="24"/>
          <w:szCs w:val="24"/>
        </w:rPr>
        <w:t>24</w:t>
      </w:r>
      <w:r w:rsidRPr="00BB219F">
        <w:rPr>
          <w:rFonts w:ascii="Book Antiqua" w:hAnsi="Book Antiqua" w:cs="宋体"/>
          <w:sz w:val="24"/>
          <w:szCs w:val="24"/>
        </w:rPr>
        <w:t>: 107-117 [PMID: 5037681]</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2</w:t>
      </w:r>
      <w:r w:rsidRPr="00BD71B0">
        <w:rPr>
          <w:rFonts w:ascii="Book Antiqua" w:hAnsi="Book Antiqua" w:cs="宋体"/>
          <w:sz w:val="24"/>
          <w:szCs w:val="24"/>
        </w:rPr>
        <w:t> </w:t>
      </w:r>
      <w:r w:rsidRPr="00BB219F">
        <w:rPr>
          <w:rFonts w:ascii="Book Antiqua" w:hAnsi="Book Antiqua" w:cs="宋体"/>
          <w:b/>
          <w:bCs/>
          <w:sz w:val="24"/>
          <w:szCs w:val="24"/>
        </w:rPr>
        <w:t>Tovey F</w:t>
      </w:r>
      <w:r w:rsidRPr="00BB219F">
        <w:rPr>
          <w:rFonts w:ascii="Book Antiqua" w:hAnsi="Book Antiqua" w:cs="宋体"/>
          <w:sz w:val="24"/>
          <w:szCs w:val="24"/>
        </w:rPr>
        <w:t>. Peptic ulcer in India and Bangladesh.</w:t>
      </w:r>
      <w:r w:rsidRPr="00BD71B0">
        <w:rPr>
          <w:rFonts w:ascii="Book Antiqua" w:hAnsi="Book Antiqua" w:cs="宋体"/>
          <w:sz w:val="24"/>
          <w:szCs w:val="24"/>
        </w:rPr>
        <w:t> </w:t>
      </w:r>
      <w:r w:rsidRPr="00BB219F">
        <w:rPr>
          <w:rFonts w:ascii="Book Antiqua" w:hAnsi="Book Antiqua" w:cs="宋体"/>
          <w:i/>
          <w:iCs/>
          <w:sz w:val="24"/>
          <w:szCs w:val="24"/>
        </w:rPr>
        <w:t>Gut</w:t>
      </w:r>
      <w:r w:rsidRPr="00BD71B0">
        <w:rPr>
          <w:rFonts w:ascii="Book Antiqua" w:hAnsi="Book Antiqua" w:cs="宋体"/>
          <w:sz w:val="24"/>
          <w:szCs w:val="24"/>
        </w:rPr>
        <w:t> </w:t>
      </w:r>
      <w:r w:rsidRPr="00BB219F">
        <w:rPr>
          <w:rFonts w:ascii="Book Antiqua" w:hAnsi="Book Antiqua" w:cs="宋体"/>
          <w:sz w:val="24"/>
          <w:szCs w:val="24"/>
        </w:rPr>
        <w:t>1979;</w:t>
      </w:r>
      <w:r w:rsidRPr="00BD71B0">
        <w:rPr>
          <w:rFonts w:ascii="Book Antiqua" w:hAnsi="Book Antiqua" w:cs="宋体"/>
          <w:sz w:val="24"/>
          <w:szCs w:val="24"/>
        </w:rPr>
        <w:t> </w:t>
      </w:r>
      <w:r w:rsidRPr="00BB219F">
        <w:rPr>
          <w:rFonts w:ascii="Book Antiqua" w:hAnsi="Book Antiqua" w:cs="宋体"/>
          <w:b/>
          <w:bCs/>
          <w:sz w:val="24"/>
          <w:szCs w:val="24"/>
        </w:rPr>
        <w:t>20</w:t>
      </w:r>
      <w:r w:rsidRPr="00BB219F">
        <w:rPr>
          <w:rFonts w:ascii="Book Antiqua" w:hAnsi="Book Antiqua" w:cs="宋体"/>
          <w:sz w:val="24"/>
          <w:szCs w:val="24"/>
        </w:rPr>
        <w:t>: 329-347 [PMID: 447114 DOI: 10.1136/gut.20.4.329]</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3</w:t>
      </w:r>
      <w:r w:rsidRPr="00BD71B0">
        <w:rPr>
          <w:rFonts w:ascii="Book Antiqua" w:hAnsi="Book Antiqua" w:cs="宋体"/>
          <w:sz w:val="24"/>
          <w:szCs w:val="24"/>
        </w:rPr>
        <w:t> </w:t>
      </w:r>
      <w:r w:rsidRPr="00BB219F">
        <w:rPr>
          <w:rFonts w:ascii="Book Antiqua" w:hAnsi="Book Antiqua" w:cs="宋体"/>
          <w:b/>
          <w:bCs/>
          <w:sz w:val="24"/>
          <w:szCs w:val="24"/>
        </w:rPr>
        <w:t>Tovey FI</w:t>
      </w:r>
      <w:r w:rsidRPr="00BB219F">
        <w:rPr>
          <w:rFonts w:ascii="Book Antiqua" w:hAnsi="Book Antiqua" w:cs="宋体"/>
          <w:sz w:val="24"/>
          <w:szCs w:val="24"/>
        </w:rPr>
        <w:t>, Tunstall M. Duodenal ulcer in black populations in Africa south of the Sahara.</w:t>
      </w:r>
      <w:r w:rsidRPr="00BD71B0">
        <w:rPr>
          <w:rFonts w:ascii="Book Antiqua" w:hAnsi="Book Antiqua" w:cs="宋体"/>
          <w:sz w:val="24"/>
          <w:szCs w:val="24"/>
        </w:rPr>
        <w:t> </w:t>
      </w:r>
      <w:r w:rsidRPr="00BB219F">
        <w:rPr>
          <w:rFonts w:ascii="Book Antiqua" w:hAnsi="Book Antiqua" w:cs="宋体"/>
          <w:i/>
          <w:iCs/>
          <w:sz w:val="24"/>
          <w:szCs w:val="24"/>
        </w:rPr>
        <w:t>Gut</w:t>
      </w:r>
      <w:r w:rsidRPr="00BD71B0">
        <w:rPr>
          <w:rFonts w:ascii="Book Antiqua" w:hAnsi="Book Antiqua" w:cs="宋体"/>
          <w:sz w:val="24"/>
          <w:szCs w:val="24"/>
        </w:rPr>
        <w:t> </w:t>
      </w:r>
      <w:r w:rsidRPr="00BB219F">
        <w:rPr>
          <w:rFonts w:ascii="Book Antiqua" w:hAnsi="Book Antiqua" w:cs="宋体"/>
          <w:sz w:val="24"/>
          <w:szCs w:val="24"/>
        </w:rPr>
        <w:t>1975;</w:t>
      </w:r>
      <w:r w:rsidRPr="00BD71B0">
        <w:rPr>
          <w:rFonts w:ascii="Book Antiqua" w:hAnsi="Book Antiqua" w:cs="宋体"/>
          <w:sz w:val="24"/>
          <w:szCs w:val="24"/>
        </w:rPr>
        <w:t> </w:t>
      </w:r>
      <w:r w:rsidRPr="00BB219F">
        <w:rPr>
          <w:rFonts w:ascii="Book Antiqua" w:hAnsi="Book Antiqua" w:cs="宋体"/>
          <w:b/>
          <w:bCs/>
          <w:sz w:val="24"/>
          <w:szCs w:val="24"/>
        </w:rPr>
        <w:t>16</w:t>
      </w:r>
      <w:r w:rsidRPr="00BB219F">
        <w:rPr>
          <w:rFonts w:ascii="Book Antiqua" w:hAnsi="Book Antiqua" w:cs="宋体"/>
          <w:sz w:val="24"/>
          <w:szCs w:val="24"/>
        </w:rPr>
        <w:t>: 564-576 [PMID: 1098969 DOI: 10.1136/gut.16.7.564]</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4</w:t>
      </w:r>
      <w:r w:rsidRPr="00BD71B0">
        <w:rPr>
          <w:rFonts w:ascii="Book Antiqua" w:hAnsi="Book Antiqua" w:cs="宋体"/>
          <w:sz w:val="24"/>
          <w:szCs w:val="24"/>
        </w:rPr>
        <w:t> </w:t>
      </w:r>
      <w:r w:rsidRPr="00BB219F">
        <w:rPr>
          <w:rFonts w:ascii="Book Antiqua" w:hAnsi="Book Antiqua" w:cs="宋体"/>
          <w:b/>
          <w:bCs/>
          <w:sz w:val="24"/>
          <w:szCs w:val="24"/>
        </w:rPr>
        <w:t>Tovey FI</w:t>
      </w:r>
      <w:r w:rsidRPr="00BB219F">
        <w:rPr>
          <w:rFonts w:ascii="Book Antiqua" w:hAnsi="Book Antiqua" w:cs="宋体"/>
          <w:sz w:val="24"/>
          <w:szCs w:val="24"/>
        </w:rPr>
        <w:t>, Hobsley M, Segal I, Jayaraj AP. Duodenal ulcer in South Africa: home-pounded versus milled maize.</w:t>
      </w:r>
      <w:r w:rsidRPr="00BD71B0">
        <w:rPr>
          <w:rFonts w:ascii="Book Antiqua" w:hAnsi="Book Antiqua" w:cs="宋体"/>
          <w:sz w:val="24"/>
          <w:szCs w:val="24"/>
        </w:rPr>
        <w:t> </w:t>
      </w:r>
      <w:r w:rsidRPr="00BB219F">
        <w:rPr>
          <w:rFonts w:ascii="Book Antiqua" w:hAnsi="Book Antiqua" w:cs="宋体"/>
          <w:i/>
          <w:iCs/>
          <w:sz w:val="24"/>
          <w:szCs w:val="24"/>
        </w:rPr>
        <w:t>J Gastroenterol Hepatol</w:t>
      </w:r>
      <w:r w:rsidRPr="00BD71B0">
        <w:rPr>
          <w:rFonts w:ascii="Book Antiqua" w:hAnsi="Book Antiqua" w:cs="宋体"/>
          <w:sz w:val="24"/>
          <w:szCs w:val="24"/>
        </w:rPr>
        <w:t> </w:t>
      </w:r>
      <w:r w:rsidRPr="00BB219F">
        <w:rPr>
          <w:rFonts w:ascii="Book Antiqua" w:hAnsi="Book Antiqua" w:cs="宋体"/>
          <w:sz w:val="24"/>
          <w:szCs w:val="24"/>
        </w:rPr>
        <w:t>2005;</w:t>
      </w:r>
      <w:r w:rsidRPr="00BD71B0">
        <w:rPr>
          <w:rFonts w:ascii="Book Antiqua" w:hAnsi="Book Antiqua" w:cs="宋体"/>
          <w:sz w:val="24"/>
          <w:szCs w:val="24"/>
        </w:rPr>
        <w:t> </w:t>
      </w:r>
      <w:r w:rsidRPr="00BB219F">
        <w:rPr>
          <w:rFonts w:ascii="Book Antiqua" w:hAnsi="Book Antiqua" w:cs="宋体"/>
          <w:b/>
          <w:bCs/>
          <w:sz w:val="24"/>
          <w:szCs w:val="24"/>
        </w:rPr>
        <w:t>20</w:t>
      </w:r>
      <w:r w:rsidRPr="00BB219F">
        <w:rPr>
          <w:rFonts w:ascii="Book Antiqua" w:hAnsi="Book Antiqua" w:cs="宋体"/>
          <w:sz w:val="24"/>
          <w:szCs w:val="24"/>
        </w:rPr>
        <w:t>: 1008-1011 [PMID: 15955207 DOI: 10.1111/j.1440-1746.2005.03852.x]</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5</w:t>
      </w:r>
      <w:r w:rsidRPr="00BD71B0">
        <w:rPr>
          <w:rFonts w:ascii="Book Antiqua" w:hAnsi="Book Antiqua" w:cs="宋体"/>
          <w:sz w:val="24"/>
          <w:szCs w:val="24"/>
        </w:rPr>
        <w:t> </w:t>
      </w:r>
      <w:r w:rsidRPr="00BB219F">
        <w:rPr>
          <w:rFonts w:ascii="Book Antiqua" w:hAnsi="Book Antiqua" w:cs="宋体"/>
          <w:b/>
          <w:bCs/>
          <w:sz w:val="24"/>
          <w:szCs w:val="24"/>
        </w:rPr>
        <w:t>Tovey FI</w:t>
      </w:r>
      <w:r w:rsidRPr="00BB219F">
        <w:rPr>
          <w:rFonts w:ascii="Book Antiqua" w:hAnsi="Book Antiqua" w:cs="宋体"/>
          <w:sz w:val="24"/>
          <w:szCs w:val="24"/>
        </w:rPr>
        <w:t>. Duodenal ulcer in China.</w:t>
      </w:r>
      <w:r w:rsidRPr="00BD71B0">
        <w:rPr>
          <w:rFonts w:ascii="Book Antiqua" w:hAnsi="Book Antiqua" w:cs="宋体"/>
          <w:sz w:val="24"/>
          <w:szCs w:val="24"/>
        </w:rPr>
        <w:t> </w:t>
      </w:r>
      <w:r w:rsidRPr="00BB219F">
        <w:rPr>
          <w:rFonts w:ascii="Book Antiqua" w:hAnsi="Book Antiqua" w:cs="宋体"/>
          <w:i/>
          <w:iCs/>
          <w:sz w:val="24"/>
          <w:szCs w:val="24"/>
        </w:rPr>
        <w:t>J Gastroenterol Hepatol</w:t>
      </w:r>
      <w:r w:rsidRPr="00BD71B0">
        <w:rPr>
          <w:rFonts w:ascii="Book Antiqua" w:hAnsi="Book Antiqua" w:cs="宋体"/>
          <w:sz w:val="24"/>
          <w:szCs w:val="24"/>
        </w:rPr>
        <w:t> </w:t>
      </w:r>
      <w:r w:rsidRPr="00BD71B0">
        <w:rPr>
          <w:rFonts w:ascii="Book Antiqua" w:hAnsi="Book Antiqua" w:cs="宋体" w:hint="eastAsia"/>
          <w:sz w:val="24"/>
          <w:szCs w:val="24"/>
        </w:rPr>
        <w:t>1992</w:t>
      </w:r>
      <w:r w:rsidRPr="00BB219F">
        <w:rPr>
          <w:rFonts w:ascii="Book Antiqua" w:hAnsi="Book Antiqua" w:cs="宋体"/>
          <w:sz w:val="24"/>
          <w:szCs w:val="24"/>
        </w:rPr>
        <w:t>;</w:t>
      </w:r>
      <w:r w:rsidRPr="00BD71B0">
        <w:rPr>
          <w:rFonts w:ascii="Book Antiqua" w:hAnsi="Book Antiqua" w:cs="宋体"/>
          <w:sz w:val="24"/>
          <w:szCs w:val="24"/>
        </w:rPr>
        <w:t> </w:t>
      </w:r>
      <w:r w:rsidRPr="00BB219F">
        <w:rPr>
          <w:rFonts w:ascii="Book Antiqua" w:hAnsi="Book Antiqua" w:cs="宋体"/>
          <w:b/>
          <w:bCs/>
          <w:sz w:val="24"/>
          <w:szCs w:val="24"/>
        </w:rPr>
        <w:t>7</w:t>
      </w:r>
      <w:r w:rsidRPr="00BB219F">
        <w:rPr>
          <w:rFonts w:ascii="Book Antiqua" w:hAnsi="Book Antiqua" w:cs="宋体"/>
          <w:sz w:val="24"/>
          <w:szCs w:val="24"/>
        </w:rPr>
        <w:t>: 427-431 [PMID: 1515570 DOI: 10.1111/j.1440-1746.1992.tb01012.x]</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6</w:t>
      </w:r>
      <w:r w:rsidRPr="00BD71B0">
        <w:rPr>
          <w:rFonts w:ascii="Book Antiqua" w:hAnsi="Book Antiqua" w:cs="宋体"/>
          <w:sz w:val="24"/>
          <w:szCs w:val="24"/>
        </w:rPr>
        <w:t> </w:t>
      </w:r>
      <w:r w:rsidRPr="00BB219F">
        <w:rPr>
          <w:rFonts w:ascii="Book Antiqua" w:hAnsi="Book Antiqua" w:cs="宋体"/>
          <w:b/>
          <w:bCs/>
          <w:sz w:val="24"/>
          <w:szCs w:val="24"/>
        </w:rPr>
        <w:t>Wong BC</w:t>
      </w:r>
      <w:r w:rsidRPr="00BB219F">
        <w:rPr>
          <w:rFonts w:ascii="Book Antiqua" w:hAnsi="Book Antiqua" w:cs="宋体"/>
          <w:sz w:val="24"/>
          <w:szCs w:val="24"/>
        </w:rPr>
        <w:t>, Ching CK, Lam SK, Li ZL, Chen BW, Li YN, Liu HJ, Liu JB, Wang BE, Yuan SZ, Xu CP, Hou XH, Zhang AT, Zheng ZT. Differential north to south gastric cancer-duodenal ulcer gradient in China. China Ulcer Study Group.</w:t>
      </w:r>
      <w:r w:rsidRPr="00BD71B0">
        <w:rPr>
          <w:rFonts w:ascii="Book Antiqua" w:hAnsi="Book Antiqua" w:cs="宋体"/>
          <w:sz w:val="24"/>
          <w:szCs w:val="24"/>
        </w:rPr>
        <w:t> </w:t>
      </w:r>
      <w:r w:rsidRPr="00BB219F">
        <w:rPr>
          <w:rFonts w:ascii="Book Antiqua" w:hAnsi="Book Antiqua" w:cs="宋体"/>
          <w:i/>
          <w:iCs/>
          <w:sz w:val="24"/>
          <w:szCs w:val="24"/>
        </w:rPr>
        <w:t>J Gastroenterol Hepatol</w:t>
      </w:r>
      <w:r w:rsidRPr="00BD71B0">
        <w:rPr>
          <w:rFonts w:ascii="Book Antiqua" w:hAnsi="Book Antiqua" w:cs="宋体"/>
          <w:sz w:val="24"/>
          <w:szCs w:val="24"/>
        </w:rPr>
        <w:t> </w:t>
      </w:r>
      <w:r w:rsidRPr="00BB219F">
        <w:rPr>
          <w:rFonts w:ascii="Book Antiqua" w:hAnsi="Book Antiqua" w:cs="宋体"/>
          <w:sz w:val="24"/>
          <w:szCs w:val="24"/>
        </w:rPr>
        <w:t>1998;</w:t>
      </w:r>
      <w:r w:rsidRPr="00BD71B0">
        <w:rPr>
          <w:rFonts w:ascii="Book Antiqua" w:hAnsi="Book Antiqua" w:cs="宋体"/>
          <w:sz w:val="24"/>
          <w:szCs w:val="24"/>
        </w:rPr>
        <w:t> </w:t>
      </w:r>
      <w:r w:rsidRPr="00BB219F">
        <w:rPr>
          <w:rFonts w:ascii="Book Antiqua" w:hAnsi="Book Antiqua" w:cs="宋体"/>
          <w:b/>
          <w:bCs/>
          <w:sz w:val="24"/>
          <w:szCs w:val="24"/>
        </w:rPr>
        <w:t>13</w:t>
      </w:r>
      <w:r w:rsidRPr="00BB219F">
        <w:rPr>
          <w:rFonts w:ascii="Book Antiqua" w:hAnsi="Book Antiqua" w:cs="宋体"/>
          <w:sz w:val="24"/>
          <w:szCs w:val="24"/>
        </w:rPr>
        <w:t>: 1050-1057 [PMID: 9835323 DOI: 10.1111/j.1440-1746.1998.tb00569.x]</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7</w:t>
      </w:r>
      <w:r w:rsidRPr="00BD71B0">
        <w:rPr>
          <w:rFonts w:ascii="Book Antiqua" w:hAnsi="Book Antiqua" w:cs="宋体"/>
          <w:sz w:val="24"/>
          <w:szCs w:val="24"/>
        </w:rPr>
        <w:t> </w:t>
      </w:r>
      <w:r w:rsidRPr="00BB219F">
        <w:rPr>
          <w:rFonts w:ascii="Book Antiqua" w:hAnsi="Book Antiqua" w:cs="宋体"/>
          <w:b/>
          <w:bCs/>
          <w:sz w:val="24"/>
          <w:szCs w:val="24"/>
        </w:rPr>
        <w:t>Tovey FI</w:t>
      </w:r>
      <w:r w:rsidRPr="00BB219F">
        <w:rPr>
          <w:rFonts w:ascii="Book Antiqua" w:hAnsi="Book Antiqua" w:cs="宋体"/>
          <w:sz w:val="24"/>
          <w:szCs w:val="24"/>
        </w:rPr>
        <w:t>. Diet and duodenal ulcer.</w:t>
      </w:r>
      <w:r w:rsidRPr="00BD71B0">
        <w:rPr>
          <w:rFonts w:ascii="Book Antiqua" w:hAnsi="Book Antiqua" w:cs="宋体"/>
          <w:sz w:val="24"/>
          <w:szCs w:val="24"/>
        </w:rPr>
        <w:t> </w:t>
      </w:r>
      <w:r w:rsidRPr="00BB219F">
        <w:rPr>
          <w:rFonts w:ascii="Book Antiqua" w:hAnsi="Book Antiqua" w:cs="宋体"/>
          <w:i/>
          <w:iCs/>
          <w:sz w:val="24"/>
          <w:szCs w:val="24"/>
        </w:rPr>
        <w:t>J Gastroenterol Hepatol</w:t>
      </w:r>
      <w:r w:rsidRPr="00BD71B0">
        <w:rPr>
          <w:rFonts w:ascii="Book Antiqua" w:hAnsi="Book Antiqua" w:cs="宋体"/>
          <w:sz w:val="24"/>
          <w:szCs w:val="24"/>
        </w:rPr>
        <w:t> </w:t>
      </w:r>
      <w:r w:rsidRPr="00BD71B0">
        <w:rPr>
          <w:rFonts w:ascii="Book Antiqua" w:hAnsi="Book Antiqua" w:cs="宋体" w:hint="eastAsia"/>
          <w:sz w:val="24"/>
          <w:szCs w:val="24"/>
        </w:rPr>
        <w:t>1994</w:t>
      </w:r>
      <w:r w:rsidRPr="00BB219F">
        <w:rPr>
          <w:rFonts w:ascii="Book Antiqua" w:hAnsi="Book Antiqua" w:cs="宋体"/>
          <w:sz w:val="24"/>
          <w:szCs w:val="24"/>
        </w:rPr>
        <w:t>;</w:t>
      </w:r>
      <w:r w:rsidRPr="00BD71B0">
        <w:rPr>
          <w:rFonts w:ascii="Book Antiqua" w:hAnsi="Book Antiqua" w:cs="宋体"/>
          <w:sz w:val="24"/>
          <w:szCs w:val="24"/>
        </w:rPr>
        <w:t> </w:t>
      </w:r>
      <w:r w:rsidRPr="00BB219F">
        <w:rPr>
          <w:rFonts w:ascii="Book Antiqua" w:hAnsi="Book Antiqua" w:cs="宋体"/>
          <w:b/>
          <w:bCs/>
          <w:sz w:val="24"/>
          <w:szCs w:val="24"/>
        </w:rPr>
        <w:t>9</w:t>
      </w:r>
      <w:r w:rsidRPr="00BB219F">
        <w:rPr>
          <w:rFonts w:ascii="Book Antiqua" w:hAnsi="Book Antiqua" w:cs="宋体"/>
          <w:sz w:val="24"/>
          <w:szCs w:val="24"/>
        </w:rPr>
        <w:t xml:space="preserve">: 177-185 [PMID: </w:t>
      </w:r>
      <w:bookmarkStart w:id="35" w:name="OLE_LINK47"/>
      <w:bookmarkStart w:id="36" w:name="OLE_LINK48"/>
      <w:r w:rsidRPr="00BB219F">
        <w:rPr>
          <w:rFonts w:ascii="Book Antiqua" w:hAnsi="Book Antiqua" w:cs="宋体"/>
          <w:sz w:val="24"/>
          <w:szCs w:val="24"/>
        </w:rPr>
        <w:t xml:space="preserve">8003652 </w:t>
      </w:r>
      <w:bookmarkEnd w:id="35"/>
      <w:bookmarkEnd w:id="36"/>
      <w:r w:rsidRPr="00BB219F">
        <w:rPr>
          <w:rFonts w:ascii="Book Antiqua" w:hAnsi="Book Antiqua" w:cs="宋体"/>
          <w:sz w:val="24"/>
          <w:szCs w:val="24"/>
        </w:rPr>
        <w:t>DOI: 10.1111/j.1440-1746.1994.tb01240.x]</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8</w:t>
      </w:r>
      <w:r w:rsidRPr="00BD71B0">
        <w:rPr>
          <w:rFonts w:ascii="Book Antiqua" w:hAnsi="Book Antiqua" w:cs="宋体"/>
          <w:sz w:val="24"/>
          <w:szCs w:val="24"/>
        </w:rPr>
        <w:t> </w:t>
      </w:r>
      <w:r w:rsidRPr="00BB219F">
        <w:rPr>
          <w:rFonts w:ascii="Book Antiqua" w:hAnsi="Book Antiqua" w:cs="宋体"/>
          <w:b/>
          <w:bCs/>
          <w:sz w:val="24"/>
          <w:szCs w:val="24"/>
        </w:rPr>
        <w:t>Tovey FI</w:t>
      </w:r>
      <w:r w:rsidRPr="00BB219F">
        <w:rPr>
          <w:rFonts w:ascii="Book Antiqua" w:hAnsi="Book Antiqua" w:cs="宋体"/>
          <w:sz w:val="24"/>
          <w:szCs w:val="24"/>
        </w:rPr>
        <w:t>. Staple diets and duodenal ulcer prevalence.</w:t>
      </w:r>
      <w:r w:rsidRPr="00BD71B0">
        <w:rPr>
          <w:rFonts w:ascii="Book Antiqua" w:hAnsi="Book Antiqua" w:cs="宋体"/>
          <w:sz w:val="24"/>
          <w:szCs w:val="24"/>
        </w:rPr>
        <w:t> </w:t>
      </w:r>
      <w:r w:rsidRPr="00BB219F">
        <w:rPr>
          <w:rFonts w:ascii="Book Antiqua" w:hAnsi="Book Antiqua" w:cs="宋体"/>
          <w:i/>
          <w:iCs/>
          <w:sz w:val="24"/>
          <w:szCs w:val="24"/>
        </w:rPr>
        <w:t>Int Health</w:t>
      </w:r>
      <w:r w:rsidRPr="00BD71B0">
        <w:rPr>
          <w:rFonts w:ascii="Book Antiqua" w:hAnsi="Book Antiqua" w:cs="宋体"/>
          <w:sz w:val="24"/>
          <w:szCs w:val="24"/>
        </w:rPr>
        <w:t> </w:t>
      </w:r>
      <w:r w:rsidRPr="00BB219F">
        <w:rPr>
          <w:rFonts w:ascii="Book Antiqua" w:hAnsi="Book Antiqua" w:cs="宋体"/>
          <w:sz w:val="24"/>
          <w:szCs w:val="24"/>
        </w:rPr>
        <w:t>2009;</w:t>
      </w:r>
      <w:r w:rsidRPr="00BD71B0">
        <w:rPr>
          <w:rFonts w:ascii="Book Antiqua" w:hAnsi="Book Antiqua" w:cs="宋体"/>
          <w:sz w:val="24"/>
          <w:szCs w:val="24"/>
        </w:rPr>
        <w:t> </w:t>
      </w:r>
      <w:r w:rsidRPr="00BB219F">
        <w:rPr>
          <w:rFonts w:ascii="Book Antiqua" w:hAnsi="Book Antiqua" w:cs="宋体"/>
          <w:b/>
          <w:bCs/>
          <w:sz w:val="24"/>
          <w:szCs w:val="24"/>
        </w:rPr>
        <w:t>1</w:t>
      </w:r>
      <w:r w:rsidRPr="00BB219F">
        <w:rPr>
          <w:rFonts w:ascii="Book Antiqua" w:hAnsi="Book Antiqua" w:cs="宋体"/>
          <w:sz w:val="24"/>
          <w:szCs w:val="24"/>
        </w:rPr>
        <w:t>: 124-132 [PMID: 24036556 DOI: 10.1016/j.inhe.2009.09.004]</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9</w:t>
      </w:r>
      <w:r w:rsidRPr="00BD71B0">
        <w:rPr>
          <w:rFonts w:ascii="Book Antiqua" w:hAnsi="Book Antiqua" w:cs="宋体"/>
          <w:sz w:val="24"/>
          <w:szCs w:val="24"/>
        </w:rPr>
        <w:t> </w:t>
      </w:r>
      <w:r w:rsidRPr="00BB219F">
        <w:rPr>
          <w:rFonts w:ascii="Book Antiqua" w:hAnsi="Book Antiqua" w:cs="宋体"/>
          <w:b/>
          <w:bCs/>
          <w:sz w:val="24"/>
          <w:szCs w:val="24"/>
        </w:rPr>
        <w:t>Jayaraj AP</w:t>
      </w:r>
      <w:r w:rsidRPr="00BB219F">
        <w:rPr>
          <w:rFonts w:ascii="Book Antiqua" w:hAnsi="Book Antiqua" w:cs="宋体"/>
          <w:sz w:val="24"/>
          <w:szCs w:val="24"/>
        </w:rPr>
        <w:t>, Tovey FI, Clark CG. Possible dietary protective factors in relation to the distribution of duodenal ulcer in India and Bangladesh.</w:t>
      </w:r>
      <w:r w:rsidRPr="00BD71B0">
        <w:rPr>
          <w:rFonts w:ascii="Book Antiqua" w:hAnsi="Book Antiqua" w:cs="宋体"/>
          <w:sz w:val="24"/>
          <w:szCs w:val="24"/>
        </w:rPr>
        <w:t> </w:t>
      </w:r>
      <w:r w:rsidRPr="00BB219F">
        <w:rPr>
          <w:rFonts w:ascii="Book Antiqua" w:hAnsi="Book Antiqua" w:cs="宋体"/>
          <w:i/>
          <w:iCs/>
          <w:sz w:val="24"/>
          <w:szCs w:val="24"/>
        </w:rPr>
        <w:t>Gut</w:t>
      </w:r>
      <w:r w:rsidRPr="00BD71B0">
        <w:rPr>
          <w:rFonts w:ascii="Book Antiqua" w:hAnsi="Book Antiqua" w:cs="宋体"/>
          <w:sz w:val="24"/>
          <w:szCs w:val="24"/>
        </w:rPr>
        <w:t> </w:t>
      </w:r>
      <w:r w:rsidRPr="00BB219F">
        <w:rPr>
          <w:rFonts w:ascii="Book Antiqua" w:hAnsi="Book Antiqua" w:cs="宋体"/>
          <w:sz w:val="24"/>
          <w:szCs w:val="24"/>
        </w:rPr>
        <w:t>1980;</w:t>
      </w:r>
      <w:r w:rsidRPr="00BD71B0">
        <w:rPr>
          <w:rFonts w:ascii="Book Antiqua" w:hAnsi="Book Antiqua" w:cs="宋体"/>
          <w:sz w:val="24"/>
          <w:szCs w:val="24"/>
        </w:rPr>
        <w:t> </w:t>
      </w:r>
      <w:r w:rsidRPr="00BB219F">
        <w:rPr>
          <w:rFonts w:ascii="Book Antiqua" w:hAnsi="Book Antiqua" w:cs="宋体"/>
          <w:b/>
          <w:bCs/>
          <w:sz w:val="24"/>
          <w:szCs w:val="24"/>
        </w:rPr>
        <w:t>21</w:t>
      </w:r>
      <w:r w:rsidRPr="00BB219F">
        <w:rPr>
          <w:rFonts w:ascii="Book Antiqua" w:hAnsi="Book Antiqua" w:cs="宋体"/>
          <w:sz w:val="24"/>
          <w:szCs w:val="24"/>
        </w:rPr>
        <w:t>: 1068-1076 [PMID: 7461465 DOI: 10.1136/gut.21.12.1068]</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10</w:t>
      </w:r>
      <w:r w:rsidRPr="00BD71B0">
        <w:rPr>
          <w:rFonts w:ascii="Book Antiqua" w:hAnsi="Book Antiqua" w:cs="宋体"/>
          <w:sz w:val="24"/>
          <w:szCs w:val="24"/>
        </w:rPr>
        <w:t> </w:t>
      </w:r>
      <w:r w:rsidRPr="00BB219F">
        <w:rPr>
          <w:rFonts w:ascii="Book Antiqua" w:hAnsi="Book Antiqua" w:cs="宋体"/>
          <w:b/>
          <w:bCs/>
          <w:sz w:val="24"/>
          <w:szCs w:val="24"/>
        </w:rPr>
        <w:t>Jayaraj AP</w:t>
      </w:r>
      <w:r w:rsidRPr="00BB219F">
        <w:rPr>
          <w:rFonts w:ascii="Book Antiqua" w:hAnsi="Book Antiqua" w:cs="宋体"/>
          <w:sz w:val="24"/>
          <w:szCs w:val="24"/>
        </w:rPr>
        <w:t>, Tovey FI, Lewin MR, Clark CG. Duodenal ulcer prevalence: experimental evidence for the possible role of dietary lipids.</w:t>
      </w:r>
      <w:r w:rsidRPr="00BD71B0">
        <w:rPr>
          <w:rFonts w:ascii="Book Antiqua" w:hAnsi="Book Antiqua" w:cs="宋体"/>
          <w:sz w:val="24"/>
          <w:szCs w:val="24"/>
        </w:rPr>
        <w:t> </w:t>
      </w:r>
      <w:r w:rsidRPr="00BB219F">
        <w:rPr>
          <w:rFonts w:ascii="Book Antiqua" w:hAnsi="Book Antiqua" w:cs="宋体"/>
          <w:i/>
          <w:iCs/>
          <w:sz w:val="24"/>
          <w:szCs w:val="24"/>
        </w:rPr>
        <w:t>J Gastroenterol Hepatol</w:t>
      </w:r>
      <w:r w:rsidRPr="00BD71B0">
        <w:rPr>
          <w:rFonts w:ascii="Book Antiqua" w:hAnsi="Book Antiqua" w:cs="宋体"/>
          <w:sz w:val="24"/>
          <w:szCs w:val="24"/>
        </w:rPr>
        <w:t> </w:t>
      </w:r>
      <w:r w:rsidRPr="00BB219F">
        <w:rPr>
          <w:rFonts w:ascii="Book Antiqua" w:hAnsi="Book Antiqua" w:cs="宋体"/>
          <w:sz w:val="24"/>
          <w:szCs w:val="24"/>
        </w:rPr>
        <w:t>2000;</w:t>
      </w:r>
      <w:r w:rsidRPr="00BD71B0">
        <w:rPr>
          <w:rFonts w:ascii="Book Antiqua" w:hAnsi="Book Antiqua" w:cs="宋体"/>
          <w:sz w:val="24"/>
          <w:szCs w:val="24"/>
        </w:rPr>
        <w:t> </w:t>
      </w:r>
      <w:r w:rsidRPr="00BB219F">
        <w:rPr>
          <w:rFonts w:ascii="Book Antiqua" w:hAnsi="Book Antiqua" w:cs="宋体"/>
          <w:b/>
          <w:bCs/>
          <w:sz w:val="24"/>
          <w:szCs w:val="24"/>
        </w:rPr>
        <w:t>15</w:t>
      </w:r>
      <w:r w:rsidRPr="00BB219F">
        <w:rPr>
          <w:rFonts w:ascii="Book Antiqua" w:hAnsi="Book Antiqua" w:cs="宋体"/>
          <w:sz w:val="24"/>
          <w:szCs w:val="24"/>
        </w:rPr>
        <w:t>: 610-616 [PMID: 10921413 DOI: 10.1046/j.1440-1746.2000.02214.x]</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11</w:t>
      </w:r>
      <w:r w:rsidRPr="00BD71B0">
        <w:rPr>
          <w:rFonts w:ascii="Book Antiqua" w:hAnsi="Book Antiqua" w:cs="宋体"/>
          <w:sz w:val="24"/>
          <w:szCs w:val="24"/>
        </w:rPr>
        <w:t> </w:t>
      </w:r>
      <w:r w:rsidRPr="00BB219F">
        <w:rPr>
          <w:rFonts w:ascii="Book Antiqua" w:hAnsi="Book Antiqua" w:cs="宋体"/>
          <w:b/>
          <w:bCs/>
          <w:sz w:val="24"/>
          <w:szCs w:val="24"/>
        </w:rPr>
        <w:t>Jayaraj AP</w:t>
      </w:r>
      <w:r w:rsidRPr="00BB219F">
        <w:rPr>
          <w:rFonts w:ascii="Book Antiqua" w:hAnsi="Book Antiqua" w:cs="宋体"/>
          <w:sz w:val="24"/>
          <w:szCs w:val="24"/>
        </w:rPr>
        <w:t>, Tovey FI, Clark CG, Hobsley M. Dietary factors in relation to the distribution of duodenal ulcer in India as assessed by studies in rats.</w:t>
      </w:r>
      <w:r w:rsidRPr="00BD71B0">
        <w:rPr>
          <w:rFonts w:ascii="Book Antiqua" w:hAnsi="Book Antiqua" w:cs="宋体"/>
          <w:sz w:val="24"/>
          <w:szCs w:val="24"/>
        </w:rPr>
        <w:t> </w:t>
      </w:r>
      <w:r w:rsidRPr="00BB219F">
        <w:rPr>
          <w:rFonts w:ascii="Book Antiqua" w:hAnsi="Book Antiqua" w:cs="宋体"/>
          <w:i/>
          <w:iCs/>
          <w:sz w:val="24"/>
          <w:szCs w:val="24"/>
        </w:rPr>
        <w:t xml:space="preserve">J </w:t>
      </w:r>
      <w:r w:rsidRPr="00BB219F">
        <w:rPr>
          <w:rFonts w:ascii="Book Antiqua" w:hAnsi="Book Antiqua" w:cs="宋体"/>
          <w:i/>
          <w:iCs/>
          <w:sz w:val="24"/>
          <w:szCs w:val="24"/>
        </w:rPr>
        <w:lastRenderedPageBreak/>
        <w:t>Gastroenterol Hepatol</w:t>
      </w:r>
      <w:r w:rsidRPr="00BD71B0">
        <w:rPr>
          <w:rFonts w:ascii="Book Antiqua" w:hAnsi="Book Antiqua" w:cs="宋体"/>
          <w:sz w:val="24"/>
          <w:szCs w:val="24"/>
        </w:rPr>
        <w:t> </w:t>
      </w:r>
      <w:r w:rsidRPr="00BB219F">
        <w:rPr>
          <w:rFonts w:ascii="Book Antiqua" w:hAnsi="Book Antiqua" w:cs="宋体"/>
          <w:sz w:val="24"/>
          <w:szCs w:val="24"/>
        </w:rPr>
        <w:t>2001;</w:t>
      </w:r>
      <w:r w:rsidRPr="00BD71B0">
        <w:rPr>
          <w:rFonts w:ascii="Book Antiqua" w:hAnsi="Book Antiqua" w:cs="宋体"/>
          <w:sz w:val="24"/>
          <w:szCs w:val="24"/>
        </w:rPr>
        <w:t> </w:t>
      </w:r>
      <w:r w:rsidRPr="00BB219F">
        <w:rPr>
          <w:rFonts w:ascii="Book Antiqua" w:hAnsi="Book Antiqua" w:cs="宋体"/>
          <w:b/>
          <w:bCs/>
          <w:sz w:val="24"/>
          <w:szCs w:val="24"/>
        </w:rPr>
        <w:t>16</w:t>
      </w:r>
      <w:r w:rsidRPr="00BB219F">
        <w:rPr>
          <w:rFonts w:ascii="Book Antiqua" w:hAnsi="Book Antiqua" w:cs="宋体"/>
          <w:sz w:val="24"/>
          <w:szCs w:val="24"/>
        </w:rPr>
        <w:t>: 501-505 [PMID: 11350544 DOI: 10.1046/j.1440-1746.2001.02480.x]</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12</w:t>
      </w:r>
      <w:r w:rsidRPr="00BD71B0">
        <w:rPr>
          <w:rFonts w:ascii="Book Antiqua" w:hAnsi="Book Antiqua" w:cs="宋体"/>
          <w:sz w:val="24"/>
          <w:szCs w:val="24"/>
        </w:rPr>
        <w:t> </w:t>
      </w:r>
      <w:r w:rsidRPr="00BB219F">
        <w:rPr>
          <w:rFonts w:ascii="Book Antiqua" w:hAnsi="Book Antiqua" w:cs="宋体"/>
          <w:b/>
          <w:bCs/>
          <w:sz w:val="24"/>
          <w:szCs w:val="24"/>
        </w:rPr>
        <w:t>Jayaraj AP</w:t>
      </w:r>
      <w:r w:rsidRPr="00BB219F">
        <w:rPr>
          <w:rFonts w:ascii="Book Antiqua" w:hAnsi="Book Antiqua" w:cs="宋体"/>
          <w:sz w:val="24"/>
          <w:szCs w:val="24"/>
        </w:rPr>
        <w:t>, Tovey FI, Clark CG, Rees KR, White JS, Lewin MR. The ulcerogenic and protective action of rice and rice fractions in experimental peptic ulceration.</w:t>
      </w:r>
      <w:r w:rsidRPr="00BD71B0">
        <w:rPr>
          <w:rFonts w:ascii="Book Antiqua" w:hAnsi="Book Antiqua" w:cs="宋体"/>
          <w:sz w:val="24"/>
          <w:szCs w:val="24"/>
        </w:rPr>
        <w:t> </w:t>
      </w:r>
      <w:r w:rsidRPr="00BB219F">
        <w:rPr>
          <w:rFonts w:ascii="Book Antiqua" w:hAnsi="Book Antiqua" w:cs="宋体"/>
          <w:i/>
          <w:iCs/>
          <w:sz w:val="24"/>
          <w:szCs w:val="24"/>
        </w:rPr>
        <w:t xml:space="preserve">Clin Sci </w:t>
      </w:r>
      <w:r w:rsidRPr="00BB219F">
        <w:rPr>
          <w:rFonts w:ascii="Book Antiqua" w:hAnsi="Book Antiqua" w:cs="宋体"/>
          <w:iCs/>
          <w:sz w:val="24"/>
          <w:szCs w:val="24"/>
        </w:rPr>
        <w:t>(Lond)</w:t>
      </w:r>
      <w:r w:rsidRPr="00BD71B0">
        <w:rPr>
          <w:rFonts w:ascii="Book Antiqua" w:hAnsi="Book Antiqua" w:cs="宋体"/>
          <w:sz w:val="24"/>
          <w:szCs w:val="24"/>
        </w:rPr>
        <w:t> </w:t>
      </w:r>
      <w:r w:rsidRPr="00BB219F">
        <w:rPr>
          <w:rFonts w:ascii="Book Antiqua" w:hAnsi="Book Antiqua" w:cs="宋体"/>
          <w:sz w:val="24"/>
          <w:szCs w:val="24"/>
        </w:rPr>
        <w:t>1987;</w:t>
      </w:r>
      <w:r w:rsidRPr="00BD71B0">
        <w:rPr>
          <w:rFonts w:ascii="Book Antiqua" w:hAnsi="Book Antiqua" w:cs="宋体"/>
          <w:sz w:val="24"/>
          <w:szCs w:val="24"/>
        </w:rPr>
        <w:t> </w:t>
      </w:r>
      <w:r w:rsidRPr="00BB219F">
        <w:rPr>
          <w:rFonts w:ascii="Book Antiqua" w:hAnsi="Book Antiqua" w:cs="宋体"/>
          <w:b/>
          <w:bCs/>
          <w:sz w:val="24"/>
          <w:szCs w:val="24"/>
        </w:rPr>
        <w:t>72</w:t>
      </w:r>
      <w:r w:rsidRPr="00BB219F">
        <w:rPr>
          <w:rFonts w:ascii="Book Antiqua" w:hAnsi="Book Antiqua" w:cs="宋体"/>
          <w:sz w:val="24"/>
          <w:szCs w:val="24"/>
        </w:rPr>
        <w:t>: 463-466 [PMID: 3829595]</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13</w:t>
      </w:r>
      <w:r w:rsidRPr="00BD71B0">
        <w:rPr>
          <w:rFonts w:ascii="Book Antiqua" w:hAnsi="Book Antiqua" w:cs="宋体"/>
          <w:sz w:val="24"/>
          <w:szCs w:val="24"/>
        </w:rPr>
        <w:t> </w:t>
      </w:r>
      <w:r w:rsidRPr="00BB219F">
        <w:rPr>
          <w:rFonts w:ascii="Book Antiqua" w:hAnsi="Book Antiqua" w:cs="宋体"/>
          <w:b/>
          <w:bCs/>
          <w:sz w:val="24"/>
          <w:szCs w:val="24"/>
        </w:rPr>
        <w:t>Gimeno Forner L</w:t>
      </w:r>
      <w:r w:rsidRPr="00BB219F">
        <w:rPr>
          <w:rFonts w:ascii="Book Antiqua" w:hAnsi="Book Antiqua" w:cs="宋体"/>
          <w:sz w:val="24"/>
          <w:szCs w:val="24"/>
        </w:rPr>
        <w:t>, Bolant Hernández B, Calvo Bermúdez MA, Ariño Matíez J, Palomar Pérez EF, Amorós Escolar JC, Lloris Carsí JM, Narbona B. [Antiulcerogenic properties of bran rice oil in rats].</w:t>
      </w:r>
      <w:r w:rsidRPr="00BD71B0">
        <w:rPr>
          <w:rFonts w:ascii="Book Antiqua" w:hAnsi="Book Antiqua" w:cs="宋体"/>
          <w:sz w:val="24"/>
          <w:szCs w:val="24"/>
        </w:rPr>
        <w:t> </w:t>
      </w:r>
      <w:r w:rsidRPr="00BB219F">
        <w:rPr>
          <w:rFonts w:ascii="Book Antiqua" w:hAnsi="Book Antiqua" w:cs="宋体"/>
          <w:i/>
          <w:iCs/>
          <w:sz w:val="24"/>
          <w:szCs w:val="24"/>
        </w:rPr>
        <w:t>Rev Esp Enferm Apar Dig</w:t>
      </w:r>
      <w:r w:rsidRPr="00BD71B0">
        <w:rPr>
          <w:rFonts w:ascii="Book Antiqua" w:hAnsi="Book Antiqua" w:cs="宋体"/>
          <w:sz w:val="24"/>
          <w:szCs w:val="24"/>
        </w:rPr>
        <w:t> </w:t>
      </w:r>
      <w:r w:rsidRPr="00BB219F">
        <w:rPr>
          <w:rFonts w:ascii="Book Antiqua" w:hAnsi="Book Antiqua" w:cs="宋体"/>
          <w:sz w:val="24"/>
          <w:szCs w:val="24"/>
        </w:rPr>
        <w:t>1989;</w:t>
      </w:r>
      <w:r w:rsidRPr="00BD71B0">
        <w:rPr>
          <w:rFonts w:ascii="Book Antiqua" w:hAnsi="Book Antiqua" w:cs="宋体"/>
          <w:sz w:val="24"/>
          <w:szCs w:val="24"/>
        </w:rPr>
        <w:t> </w:t>
      </w:r>
      <w:r w:rsidRPr="00BB219F">
        <w:rPr>
          <w:rFonts w:ascii="Book Antiqua" w:hAnsi="Book Antiqua" w:cs="宋体"/>
          <w:b/>
          <w:bCs/>
          <w:sz w:val="24"/>
          <w:szCs w:val="24"/>
        </w:rPr>
        <w:t>75</w:t>
      </w:r>
      <w:r w:rsidRPr="00BB219F">
        <w:rPr>
          <w:rFonts w:ascii="Book Antiqua" w:hAnsi="Book Antiqua" w:cs="宋体"/>
          <w:sz w:val="24"/>
          <w:szCs w:val="24"/>
        </w:rPr>
        <w:t>: 225-230 [PMID: 2734466]</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14</w:t>
      </w:r>
      <w:r w:rsidRPr="00BD71B0">
        <w:rPr>
          <w:rFonts w:ascii="Book Antiqua" w:hAnsi="Book Antiqua" w:cs="宋体"/>
          <w:sz w:val="24"/>
          <w:szCs w:val="24"/>
        </w:rPr>
        <w:t> </w:t>
      </w:r>
      <w:r w:rsidRPr="00BB219F">
        <w:rPr>
          <w:rFonts w:ascii="Book Antiqua" w:hAnsi="Book Antiqua" w:cs="宋体"/>
          <w:b/>
          <w:bCs/>
          <w:sz w:val="24"/>
          <w:szCs w:val="24"/>
        </w:rPr>
        <w:t>Jayaraj AP</w:t>
      </w:r>
      <w:r w:rsidRPr="00BB219F">
        <w:rPr>
          <w:rFonts w:ascii="Book Antiqua" w:hAnsi="Book Antiqua" w:cs="宋体"/>
          <w:sz w:val="24"/>
          <w:szCs w:val="24"/>
        </w:rPr>
        <w:t>, Rees KR, Tovey FI, White JS. A molecular basis of peptic ulceration due to diet.</w:t>
      </w:r>
      <w:r w:rsidRPr="00BD71B0">
        <w:rPr>
          <w:rFonts w:ascii="Book Antiqua" w:hAnsi="Book Antiqua" w:cs="宋体"/>
          <w:sz w:val="24"/>
          <w:szCs w:val="24"/>
        </w:rPr>
        <w:t> </w:t>
      </w:r>
      <w:r w:rsidRPr="00BB219F">
        <w:rPr>
          <w:rFonts w:ascii="Book Antiqua" w:hAnsi="Book Antiqua" w:cs="宋体"/>
          <w:i/>
          <w:iCs/>
          <w:sz w:val="24"/>
          <w:szCs w:val="24"/>
        </w:rPr>
        <w:t>Br J Exp Pathol</w:t>
      </w:r>
      <w:r w:rsidRPr="00BD71B0">
        <w:rPr>
          <w:rFonts w:ascii="Book Antiqua" w:hAnsi="Book Antiqua" w:cs="宋体"/>
          <w:sz w:val="24"/>
          <w:szCs w:val="24"/>
        </w:rPr>
        <w:t> </w:t>
      </w:r>
      <w:r w:rsidRPr="00BB219F">
        <w:rPr>
          <w:rFonts w:ascii="Book Antiqua" w:hAnsi="Book Antiqua" w:cs="宋体"/>
          <w:sz w:val="24"/>
          <w:szCs w:val="24"/>
        </w:rPr>
        <w:t>1986;</w:t>
      </w:r>
      <w:r w:rsidRPr="00BD71B0">
        <w:rPr>
          <w:rFonts w:ascii="Book Antiqua" w:hAnsi="Book Antiqua" w:cs="宋体"/>
          <w:sz w:val="24"/>
          <w:szCs w:val="24"/>
        </w:rPr>
        <w:t> </w:t>
      </w:r>
      <w:r w:rsidRPr="00BB219F">
        <w:rPr>
          <w:rFonts w:ascii="Book Antiqua" w:hAnsi="Book Antiqua" w:cs="宋体"/>
          <w:b/>
          <w:bCs/>
          <w:sz w:val="24"/>
          <w:szCs w:val="24"/>
        </w:rPr>
        <w:t>67</w:t>
      </w:r>
      <w:r w:rsidRPr="00BB219F">
        <w:rPr>
          <w:rFonts w:ascii="Book Antiqua" w:hAnsi="Book Antiqua" w:cs="宋体"/>
          <w:sz w:val="24"/>
          <w:szCs w:val="24"/>
        </w:rPr>
        <w:t>: 149-155 [PMID: 3753877]</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15</w:t>
      </w:r>
      <w:r w:rsidRPr="00BD71B0">
        <w:rPr>
          <w:rFonts w:ascii="Book Antiqua" w:hAnsi="Book Antiqua" w:cs="宋体"/>
          <w:sz w:val="24"/>
          <w:szCs w:val="24"/>
        </w:rPr>
        <w:t> </w:t>
      </w:r>
      <w:r w:rsidRPr="00BB219F">
        <w:rPr>
          <w:rFonts w:ascii="Book Antiqua" w:hAnsi="Book Antiqua" w:cs="宋体"/>
          <w:b/>
          <w:bCs/>
          <w:sz w:val="24"/>
          <w:szCs w:val="24"/>
        </w:rPr>
        <w:t>Paul Jayaraj A</w:t>
      </w:r>
      <w:r w:rsidRPr="00BB219F">
        <w:rPr>
          <w:rFonts w:ascii="Book Antiqua" w:hAnsi="Book Antiqua" w:cs="宋体"/>
          <w:sz w:val="24"/>
          <w:szCs w:val="24"/>
        </w:rPr>
        <w:t>, Tovey FI, Hobsley M. Duodenal ulcer prevalence: research into the nature of possible protective dietary lipids.</w:t>
      </w:r>
      <w:r w:rsidRPr="00BD71B0">
        <w:rPr>
          <w:rFonts w:ascii="Book Antiqua" w:hAnsi="Book Antiqua" w:cs="宋体"/>
          <w:sz w:val="24"/>
          <w:szCs w:val="24"/>
        </w:rPr>
        <w:t> </w:t>
      </w:r>
      <w:r w:rsidRPr="00BB219F">
        <w:rPr>
          <w:rFonts w:ascii="Book Antiqua" w:hAnsi="Book Antiqua" w:cs="宋体"/>
          <w:i/>
          <w:iCs/>
          <w:sz w:val="24"/>
          <w:szCs w:val="24"/>
        </w:rPr>
        <w:t>Phytother Res</w:t>
      </w:r>
      <w:r w:rsidRPr="00BD71B0">
        <w:rPr>
          <w:rFonts w:ascii="Book Antiqua" w:hAnsi="Book Antiqua" w:cs="宋体"/>
          <w:sz w:val="24"/>
          <w:szCs w:val="24"/>
        </w:rPr>
        <w:t> </w:t>
      </w:r>
      <w:r w:rsidRPr="00BB219F">
        <w:rPr>
          <w:rFonts w:ascii="Book Antiqua" w:hAnsi="Book Antiqua" w:cs="宋体"/>
          <w:sz w:val="24"/>
          <w:szCs w:val="24"/>
        </w:rPr>
        <w:t>2003;</w:t>
      </w:r>
      <w:r w:rsidRPr="00BD71B0">
        <w:rPr>
          <w:rFonts w:ascii="Book Antiqua" w:hAnsi="Book Antiqua" w:cs="宋体"/>
          <w:sz w:val="24"/>
          <w:szCs w:val="24"/>
        </w:rPr>
        <w:t> </w:t>
      </w:r>
      <w:r w:rsidRPr="00BB219F">
        <w:rPr>
          <w:rFonts w:ascii="Book Antiqua" w:hAnsi="Book Antiqua" w:cs="宋体"/>
          <w:b/>
          <w:bCs/>
          <w:sz w:val="24"/>
          <w:szCs w:val="24"/>
        </w:rPr>
        <w:t>17</w:t>
      </w:r>
      <w:r w:rsidRPr="00BB219F">
        <w:rPr>
          <w:rFonts w:ascii="Book Antiqua" w:hAnsi="Book Antiqua" w:cs="宋体"/>
          <w:sz w:val="24"/>
          <w:szCs w:val="24"/>
        </w:rPr>
        <w:t>: 391-398 [PMID: 12722147 DOI: 10.1002/ptr.1310]</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16</w:t>
      </w:r>
      <w:r w:rsidRPr="00BD71B0">
        <w:rPr>
          <w:rFonts w:ascii="Book Antiqua" w:hAnsi="Book Antiqua" w:cs="宋体"/>
          <w:sz w:val="24"/>
          <w:szCs w:val="24"/>
        </w:rPr>
        <w:t> </w:t>
      </w:r>
      <w:r w:rsidRPr="00BB219F">
        <w:rPr>
          <w:rFonts w:ascii="Book Antiqua" w:hAnsi="Book Antiqua" w:cs="宋体"/>
          <w:b/>
          <w:bCs/>
          <w:sz w:val="24"/>
          <w:szCs w:val="24"/>
        </w:rPr>
        <w:t>Tovey FI</w:t>
      </w:r>
      <w:r w:rsidRPr="00BB219F">
        <w:rPr>
          <w:rFonts w:ascii="Book Antiqua" w:hAnsi="Book Antiqua" w:cs="宋体"/>
          <w:sz w:val="24"/>
          <w:szCs w:val="24"/>
        </w:rPr>
        <w:t>, Bardhan KD, Hobsley M. Dietary phosphilipids and sterols protective against peptic ulceration.</w:t>
      </w:r>
      <w:r w:rsidRPr="00BD71B0">
        <w:rPr>
          <w:rFonts w:ascii="Book Antiqua" w:hAnsi="Book Antiqua" w:cs="宋体"/>
          <w:sz w:val="24"/>
          <w:szCs w:val="24"/>
        </w:rPr>
        <w:t> </w:t>
      </w:r>
      <w:r w:rsidRPr="00BB219F">
        <w:rPr>
          <w:rFonts w:ascii="Book Antiqua" w:hAnsi="Book Antiqua" w:cs="宋体"/>
          <w:i/>
          <w:iCs/>
          <w:sz w:val="24"/>
          <w:szCs w:val="24"/>
        </w:rPr>
        <w:t>Phytother Res</w:t>
      </w:r>
      <w:r w:rsidRPr="00BD71B0">
        <w:rPr>
          <w:rFonts w:ascii="Book Antiqua" w:hAnsi="Book Antiqua" w:cs="宋体"/>
          <w:sz w:val="24"/>
          <w:szCs w:val="24"/>
        </w:rPr>
        <w:t> </w:t>
      </w:r>
      <w:r w:rsidRPr="00BB219F">
        <w:rPr>
          <w:rFonts w:ascii="Book Antiqua" w:hAnsi="Book Antiqua" w:cs="宋体"/>
          <w:sz w:val="24"/>
          <w:szCs w:val="24"/>
        </w:rPr>
        <w:t>2013;</w:t>
      </w:r>
      <w:r w:rsidRPr="00BD71B0">
        <w:rPr>
          <w:rFonts w:ascii="Book Antiqua" w:hAnsi="Book Antiqua" w:cs="宋体"/>
          <w:sz w:val="24"/>
          <w:szCs w:val="24"/>
        </w:rPr>
        <w:t> </w:t>
      </w:r>
      <w:r w:rsidRPr="00BB219F">
        <w:rPr>
          <w:rFonts w:ascii="Book Antiqua" w:hAnsi="Book Antiqua" w:cs="宋体"/>
          <w:b/>
          <w:bCs/>
          <w:sz w:val="24"/>
          <w:szCs w:val="24"/>
        </w:rPr>
        <w:t>27</w:t>
      </w:r>
      <w:r w:rsidRPr="00BB219F">
        <w:rPr>
          <w:rFonts w:ascii="Book Antiqua" w:hAnsi="Book Antiqua" w:cs="宋体"/>
          <w:sz w:val="24"/>
          <w:szCs w:val="24"/>
        </w:rPr>
        <w:t>: 1265-1269 [PMID: 23097339 DOI: 10.1002/ptr.4865]</w:t>
      </w:r>
    </w:p>
    <w:p w:rsidR="004C495E" w:rsidRPr="00BB219F" w:rsidRDefault="004C495E" w:rsidP="00BD71B0">
      <w:pPr>
        <w:spacing w:after="0" w:line="360" w:lineRule="auto"/>
        <w:jc w:val="both"/>
        <w:rPr>
          <w:rFonts w:ascii="Book Antiqua" w:hAnsi="Book Antiqua" w:cs="宋体"/>
          <w:sz w:val="24"/>
          <w:szCs w:val="24"/>
        </w:rPr>
      </w:pPr>
      <w:r w:rsidRPr="00BD71B0">
        <w:rPr>
          <w:rFonts w:ascii="Book Antiqua" w:hAnsi="Book Antiqua" w:cs="宋体"/>
          <w:sz w:val="24"/>
          <w:szCs w:val="24"/>
        </w:rPr>
        <w:t>17</w:t>
      </w:r>
      <w:r w:rsidRPr="00BD71B0">
        <w:rPr>
          <w:rFonts w:ascii="Book Antiqua" w:hAnsi="Book Antiqua" w:cs="宋体"/>
          <w:b/>
          <w:sz w:val="24"/>
          <w:szCs w:val="24"/>
        </w:rPr>
        <w:t xml:space="preserve"> </w:t>
      </w:r>
      <w:r w:rsidRPr="00BB219F">
        <w:rPr>
          <w:rFonts w:ascii="Book Antiqua" w:hAnsi="Book Antiqua" w:cs="宋体"/>
          <w:b/>
          <w:sz w:val="24"/>
          <w:szCs w:val="24"/>
        </w:rPr>
        <w:t xml:space="preserve">Tovey FI, </w:t>
      </w:r>
      <w:r w:rsidRPr="00BB219F">
        <w:rPr>
          <w:rFonts w:ascii="Book Antiqua" w:hAnsi="Book Antiqua" w:cs="宋体"/>
          <w:sz w:val="24"/>
          <w:szCs w:val="24"/>
        </w:rPr>
        <w:t>Capanoglu D. Langley JG, Herniman JM, Bor S, Ozutemiz O, Hobsley M, Bardhan KD, Linclau B. Dietary phytosterols protective against peptic ulceration.</w:t>
      </w:r>
      <w:r w:rsidRPr="00BB219F">
        <w:rPr>
          <w:rFonts w:ascii="Book Antiqua" w:hAnsi="Book Antiqua" w:cs="宋体"/>
          <w:i/>
          <w:sz w:val="24"/>
          <w:szCs w:val="24"/>
        </w:rPr>
        <w:t xml:space="preserve"> Gastroenterol Res </w:t>
      </w:r>
      <w:r w:rsidRPr="00BB219F">
        <w:rPr>
          <w:rFonts w:ascii="Book Antiqua" w:hAnsi="Book Antiqua" w:cs="宋体"/>
          <w:sz w:val="24"/>
          <w:szCs w:val="24"/>
        </w:rPr>
        <w:t xml:space="preserve">2011; </w:t>
      </w:r>
      <w:r w:rsidRPr="00BB219F">
        <w:rPr>
          <w:rFonts w:ascii="Book Antiqua" w:hAnsi="Book Antiqua" w:cs="宋体"/>
          <w:b/>
          <w:sz w:val="24"/>
          <w:szCs w:val="24"/>
        </w:rPr>
        <w:t>4</w:t>
      </w:r>
      <w:r w:rsidRPr="00BD71B0">
        <w:rPr>
          <w:rFonts w:ascii="Book Antiqua" w:hAnsi="Book Antiqua" w:cs="宋体"/>
          <w:sz w:val="24"/>
          <w:szCs w:val="24"/>
        </w:rPr>
        <w:t>: 149-156</w:t>
      </w:r>
    </w:p>
    <w:p w:rsidR="004C495E" w:rsidRPr="00BB219F" w:rsidRDefault="004C495E" w:rsidP="00BD71B0">
      <w:pPr>
        <w:spacing w:after="0" w:line="360" w:lineRule="auto"/>
        <w:jc w:val="both"/>
        <w:rPr>
          <w:rFonts w:ascii="Book Antiqua" w:hAnsi="Book Antiqua" w:cs="宋体"/>
          <w:sz w:val="24"/>
          <w:szCs w:val="24"/>
        </w:rPr>
      </w:pPr>
      <w:r w:rsidRPr="00BD71B0">
        <w:rPr>
          <w:rFonts w:ascii="Book Antiqua" w:hAnsi="Book Antiqua" w:cs="宋体"/>
          <w:sz w:val="24"/>
          <w:szCs w:val="24"/>
        </w:rPr>
        <w:t xml:space="preserve">18 </w:t>
      </w:r>
      <w:bookmarkStart w:id="37" w:name="OLE_LINK49"/>
      <w:bookmarkStart w:id="38" w:name="OLE_LINK50"/>
      <w:r w:rsidRPr="00BB219F">
        <w:rPr>
          <w:rFonts w:ascii="Book Antiqua" w:hAnsi="Book Antiqua" w:cs="宋体"/>
          <w:b/>
          <w:sz w:val="24"/>
          <w:szCs w:val="24"/>
        </w:rPr>
        <w:t>Murthy VLN,</w:t>
      </w:r>
      <w:r w:rsidRPr="00BB219F">
        <w:rPr>
          <w:rFonts w:ascii="Book Antiqua" w:hAnsi="Book Antiqua" w:cs="宋体"/>
          <w:sz w:val="24"/>
          <w:szCs w:val="24"/>
        </w:rPr>
        <w:t xml:space="preserve"> Sarosiek J, Siomiani BL, Effect of lipid and proteins on the viscosity of gastric mucus glycol-protein. </w:t>
      </w:r>
      <w:r w:rsidRPr="00BB219F">
        <w:rPr>
          <w:rFonts w:ascii="Book Antiqua" w:hAnsi="Book Antiqua" w:cs="宋体"/>
          <w:i/>
          <w:sz w:val="24"/>
          <w:szCs w:val="24"/>
        </w:rPr>
        <w:t>Biophys Res Commun</w:t>
      </w:r>
      <w:r w:rsidRPr="00BB219F">
        <w:rPr>
          <w:rFonts w:ascii="Book Antiqua" w:hAnsi="Book Antiqua" w:cs="宋体"/>
          <w:sz w:val="24"/>
          <w:szCs w:val="24"/>
        </w:rPr>
        <w:t xml:space="preserve"> 1984; </w:t>
      </w:r>
      <w:r w:rsidRPr="00BB219F">
        <w:rPr>
          <w:rFonts w:ascii="Book Antiqua" w:hAnsi="Book Antiqua" w:cs="宋体"/>
          <w:b/>
          <w:sz w:val="24"/>
          <w:szCs w:val="24"/>
        </w:rPr>
        <w:t>121</w:t>
      </w:r>
      <w:r w:rsidRPr="00BD71B0">
        <w:rPr>
          <w:rFonts w:ascii="Book Antiqua" w:hAnsi="Book Antiqua" w:cs="宋体"/>
          <w:sz w:val="24"/>
          <w:szCs w:val="24"/>
        </w:rPr>
        <w:t>: 521-529</w:t>
      </w:r>
      <w:bookmarkEnd w:id="37"/>
      <w:bookmarkEnd w:id="38"/>
      <w:r w:rsidRPr="00BB219F">
        <w:rPr>
          <w:rFonts w:ascii="Book Antiqua" w:hAnsi="Book Antiqua" w:cs="宋体"/>
          <w:sz w:val="24"/>
          <w:szCs w:val="24"/>
        </w:rPr>
        <w:t xml:space="preserve"> </w:t>
      </w:r>
      <w:r w:rsidRPr="00BD71B0">
        <w:rPr>
          <w:rFonts w:ascii="Book Antiqua" w:hAnsi="Book Antiqua" w:cs="宋体" w:hint="eastAsia"/>
          <w:sz w:val="24"/>
          <w:szCs w:val="24"/>
        </w:rPr>
        <w:t>[</w:t>
      </w:r>
      <w:r w:rsidRPr="00BD71B0">
        <w:rPr>
          <w:rFonts w:ascii="Book Antiqua" w:hAnsi="Book Antiqua" w:cs="宋体"/>
          <w:sz w:val="24"/>
          <w:szCs w:val="24"/>
        </w:rPr>
        <w:t>PMID: 6732822</w:t>
      </w:r>
      <w:r w:rsidRPr="00BD71B0">
        <w:rPr>
          <w:rFonts w:ascii="Book Antiqua" w:hAnsi="Book Antiqua" w:cs="宋体" w:hint="eastAsia"/>
          <w:sz w:val="24"/>
          <w:szCs w:val="24"/>
        </w:rPr>
        <w:t xml:space="preserve"> </w:t>
      </w:r>
      <w:r w:rsidRPr="00BD71B0">
        <w:rPr>
          <w:rFonts w:ascii="Book Antiqua" w:hAnsi="Book Antiqua" w:cs="宋体"/>
          <w:sz w:val="24"/>
          <w:szCs w:val="24"/>
        </w:rPr>
        <w:t>DOI</w:t>
      </w:r>
      <w:r w:rsidRPr="00BB219F">
        <w:rPr>
          <w:rFonts w:ascii="Book Antiqua" w:hAnsi="Book Antiqua" w:cs="宋体"/>
          <w:sz w:val="24"/>
          <w:szCs w:val="24"/>
        </w:rPr>
        <w:t>: 10.1016/0006-291X(84)90213-4</w:t>
      </w:r>
      <w:r w:rsidRPr="00BD71B0">
        <w:rPr>
          <w:rFonts w:ascii="Book Antiqua" w:hAnsi="Book Antiqua" w:cs="宋体" w:hint="eastAsia"/>
          <w:sz w:val="24"/>
          <w:szCs w:val="24"/>
        </w:rPr>
        <w:t>]</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19</w:t>
      </w:r>
      <w:r w:rsidRPr="00BD71B0">
        <w:rPr>
          <w:rFonts w:ascii="Book Antiqua" w:hAnsi="Book Antiqua" w:cs="宋体"/>
          <w:sz w:val="24"/>
          <w:szCs w:val="24"/>
        </w:rPr>
        <w:t> </w:t>
      </w:r>
      <w:r w:rsidRPr="00BB219F">
        <w:rPr>
          <w:rFonts w:ascii="Book Antiqua" w:hAnsi="Book Antiqua" w:cs="宋体"/>
          <w:b/>
          <w:bCs/>
          <w:sz w:val="24"/>
          <w:szCs w:val="24"/>
        </w:rPr>
        <w:t>Lichtenberger LM</w:t>
      </w:r>
      <w:r w:rsidRPr="00BB219F">
        <w:rPr>
          <w:rFonts w:ascii="Book Antiqua" w:hAnsi="Book Antiqua" w:cs="宋体"/>
          <w:sz w:val="24"/>
          <w:szCs w:val="24"/>
        </w:rPr>
        <w:t>, Graziani LA, Dial EJ, Butler BD, Hills BA. Role of surface-active phospholipids in gastric cytoprotection.</w:t>
      </w:r>
      <w:r w:rsidRPr="00BD71B0">
        <w:rPr>
          <w:rFonts w:ascii="Book Antiqua" w:hAnsi="Book Antiqua" w:cs="宋体"/>
          <w:sz w:val="24"/>
          <w:szCs w:val="24"/>
        </w:rPr>
        <w:t> </w:t>
      </w:r>
      <w:r w:rsidRPr="00BB219F">
        <w:rPr>
          <w:rFonts w:ascii="Book Antiqua" w:hAnsi="Book Antiqua" w:cs="宋体"/>
          <w:i/>
          <w:iCs/>
          <w:sz w:val="24"/>
          <w:szCs w:val="24"/>
        </w:rPr>
        <w:t>Science</w:t>
      </w:r>
      <w:r w:rsidRPr="00BD71B0">
        <w:rPr>
          <w:rFonts w:ascii="Book Antiqua" w:hAnsi="Book Antiqua" w:cs="宋体"/>
          <w:sz w:val="24"/>
          <w:szCs w:val="24"/>
        </w:rPr>
        <w:t> </w:t>
      </w:r>
      <w:r w:rsidRPr="00BB219F">
        <w:rPr>
          <w:rFonts w:ascii="Book Antiqua" w:hAnsi="Book Antiqua" w:cs="宋体"/>
          <w:sz w:val="24"/>
          <w:szCs w:val="24"/>
        </w:rPr>
        <w:t>1983;</w:t>
      </w:r>
      <w:r w:rsidRPr="00BD71B0">
        <w:rPr>
          <w:rFonts w:ascii="Book Antiqua" w:hAnsi="Book Antiqua" w:cs="宋体"/>
          <w:sz w:val="24"/>
          <w:szCs w:val="24"/>
        </w:rPr>
        <w:t> </w:t>
      </w:r>
      <w:r w:rsidRPr="00BB219F">
        <w:rPr>
          <w:rFonts w:ascii="Book Antiqua" w:hAnsi="Book Antiqua" w:cs="宋体"/>
          <w:b/>
          <w:bCs/>
          <w:sz w:val="24"/>
          <w:szCs w:val="24"/>
        </w:rPr>
        <w:t>219</w:t>
      </w:r>
      <w:r w:rsidRPr="00BB219F">
        <w:rPr>
          <w:rFonts w:ascii="Book Antiqua" w:hAnsi="Book Antiqua" w:cs="宋体"/>
          <w:sz w:val="24"/>
          <w:szCs w:val="24"/>
        </w:rPr>
        <w:t>: 1327-1329 [PMID: 6828859]</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20</w:t>
      </w:r>
      <w:r w:rsidRPr="00BD71B0">
        <w:rPr>
          <w:rFonts w:ascii="Book Antiqua" w:hAnsi="Book Antiqua" w:cs="宋体"/>
          <w:sz w:val="24"/>
          <w:szCs w:val="24"/>
        </w:rPr>
        <w:t> </w:t>
      </w:r>
      <w:r w:rsidRPr="00BB219F">
        <w:rPr>
          <w:rFonts w:ascii="Book Antiqua" w:hAnsi="Book Antiqua" w:cs="宋体"/>
          <w:b/>
          <w:bCs/>
          <w:sz w:val="24"/>
          <w:szCs w:val="24"/>
        </w:rPr>
        <w:t>Hills BA</w:t>
      </w:r>
      <w:r w:rsidRPr="00BB219F">
        <w:rPr>
          <w:rFonts w:ascii="Book Antiqua" w:hAnsi="Book Antiqua" w:cs="宋体"/>
          <w:sz w:val="24"/>
          <w:szCs w:val="24"/>
        </w:rPr>
        <w:t>, Butler BD, Lichtenberger LM. Gastric mucosal barrier: hydrophobic lining to the lumen of the stomach.</w:t>
      </w:r>
      <w:r w:rsidRPr="00BD71B0">
        <w:rPr>
          <w:rFonts w:ascii="Book Antiqua" w:hAnsi="Book Antiqua" w:cs="宋体"/>
          <w:sz w:val="24"/>
          <w:szCs w:val="24"/>
        </w:rPr>
        <w:t> </w:t>
      </w:r>
      <w:r w:rsidRPr="00BB219F">
        <w:rPr>
          <w:rFonts w:ascii="Book Antiqua" w:hAnsi="Book Antiqua" w:cs="宋体"/>
          <w:i/>
          <w:iCs/>
          <w:sz w:val="24"/>
          <w:szCs w:val="24"/>
        </w:rPr>
        <w:t>Am J Physiol</w:t>
      </w:r>
      <w:r w:rsidRPr="00BD71B0">
        <w:rPr>
          <w:rFonts w:ascii="Book Antiqua" w:hAnsi="Book Antiqua" w:cs="宋体"/>
          <w:sz w:val="24"/>
          <w:szCs w:val="24"/>
        </w:rPr>
        <w:t> </w:t>
      </w:r>
      <w:r w:rsidRPr="00BB219F">
        <w:rPr>
          <w:rFonts w:ascii="Book Antiqua" w:hAnsi="Book Antiqua" w:cs="宋体"/>
          <w:sz w:val="24"/>
          <w:szCs w:val="24"/>
        </w:rPr>
        <w:t>1983;</w:t>
      </w:r>
      <w:r w:rsidRPr="00BD71B0">
        <w:rPr>
          <w:rFonts w:ascii="Book Antiqua" w:hAnsi="Book Antiqua" w:cs="宋体"/>
          <w:sz w:val="24"/>
          <w:szCs w:val="24"/>
        </w:rPr>
        <w:t> </w:t>
      </w:r>
      <w:r w:rsidRPr="00BB219F">
        <w:rPr>
          <w:rFonts w:ascii="Book Antiqua" w:hAnsi="Book Antiqua" w:cs="宋体"/>
          <w:b/>
          <w:bCs/>
          <w:sz w:val="24"/>
          <w:szCs w:val="24"/>
        </w:rPr>
        <w:t>244</w:t>
      </w:r>
      <w:r w:rsidRPr="00BB219F">
        <w:rPr>
          <w:rFonts w:ascii="Book Antiqua" w:hAnsi="Book Antiqua" w:cs="宋体"/>
          <w:sz w:val="24"/>
          <w:szCs w:val="24"/>
        </w:rPr>
        <w:t>: G561-G568 [PMID: 6846549]</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lastRenderedPageBreak/>
        <w:t>21</w:t>
      </w:r>
      <w:r w:rsidRPr="00BD71B0">
        <w:rPr>
          <w:rFonts w:ascii="Book Antiqua" w:hAnsi="Book Antiqua" w:cs="宋体"/>
          <w:sz w:val="24"/>
          <w:szCs w:val="24"/>
        </w:rPr>
        <w:t> </w:t>
      </w:r>
      <w:r w:rsidRPr="00BB219F">
        <w:rPr>
          <w:rFonts w:ascii="Book Antiqua" w:hAnsi="Book Antiqua" w:cs="宋体"/>
          <w:b/>
          <w:bCs/>
          <w:sz w:val="24"/>
          <w:szCs w:val="24"/>
        </w:rPr>
        <w:t>Romero JJ</w:t>
      </w:r>
      <w:r w:rsidRPr="00BB219F">
        <w:rPr>
          <w:rFonts w:ascii="Book Antiqua" w:hAnsi="Book Antiqua" w:cs="宋体"/>
          <w:sz w:val="24"/>
          <w:szCs w:val="24"/>
        </w:rPr>
        <w:t>, Lichtenberger LM. Sterol-dependence of gastric protective activity of unsaturated phospholipids.</w:t>
      </w:r>
      <w:r w:rsidRPr="00BD71B0">
        <w:rPr>
          <w:rFonts w:ascii="Book Antiqua" w:hAnsi="Book Antiqua" w:cs="宋体"/>
          <w:sz w:val="24"/>
          <w:szCs w:val="24"/>
        </w:rPr>
        <w:t> </w:t>
      </w:r>
      <w:r w:rsidRPr="00BB219F">
        <w:rPr>
          <w:rFonts w:ascii="Book Antiqua" w:hAnsi="Book Antiqua" w:cs="宋体"/>
          <w:i/>
          <w:iCs/>
          <w:sz w:val="24"/>
          <w:szCs w:val="24"/>
        </w:rPr>
        <w:t>Dig Dis Sci</w:t>
      </w:r>
      <w:r w:rsidRPr="00BD71B0">
        <w:rPr>
          <w:rFonts w:ascii="Book Antiqua" w:hAnsi="Book Antiqua" w:cs="宋体"/>
          <w:sz w:val="24"/>
          <w:szCs w:val="24"/>
        </w:rPr>
        <w:t> </w:t>
      </w:r>
      <w:r w:rsidRPr="00BB219F">
        <w:rPr>
          <w:rFonts w:ascii="Book Antiqua" w:hAnsi="Book Antiqua" w:cs="宋体"/>
          <w:sz w:val="24"/>
          <w:szCs w:val="24"/>
        </w:rPr>
        <w:t>1990;</w:t>
      </w:r>
      <w:r w:rsidRPr="00BD71B0">
        <w:rPr>
          <w:rFonts w:ascii="Book Antiqua" w:hAnsi="Book Antiqua" w:cs="宋体"/>
          <w:sz w:val="24"/>
          <w:szCs w:val="24"/>
        </w:rPr>
        <w:t> </w:t>
      </w:r>
      <w:r w:rsidRPr="00BB219F">
        <w:rPr>
          <w:rFonts w:ascii="Book Antiqua" w:hAnsi="Book Antiqua" w:cs="宋体"/>
          <w:b/>
          <w:bCs/>
          <w:sz w:val="24"/>
          <w:szCs w:val="24"/>
        </w:rPr>
        <w:t>35</w:t>
      </w:r>
      <w:r w:rsidRPr="00BB219F">
        <w:rPr>
          <w:rFonts w:ascii="Book Antiqua" w:hAnsi="Book Antiqua" w:cs="宋体"/>
          <w:sz w:val="24"/>
          <w:szCs w:val="24"/>
        </w:rPr>
        <w:t>: 1231-1238 [PMID: 2209291 DOI: 10.1007/BF01536412]</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22</w:t>
      </w:r>
      <w:r w:rsidRPr="00BD71B0">
        <w:rPr>
          <w:rFonts w:ascii="Book Antiqua" w:hAnsi="Book Antiqua" w:cs="宋体"/>
          <w:sz w:val="24"/>
          <w:szCs w:val="24"/>
        </w:rPr>
        <w:t> </w:t>
      </w:r>
      <w:r w:rsidRPr="00BB219F">
        <w:rPr>
          <w:rFonts w:ascii="Book Antiqua" w:hAnsi="Book Antiqua" w:cs="宋体"/>
          <w:b/>
          <w:bCs/>
          <w:sz w:val="24"/>
          <w:szCs w:val="24"/>
        </w:rPr>
        <w:t>Lichtenberger LM</w:t>
      </w:r>
      <w:r w:rsidRPr="00BB219F">
        <w:rPr>
          <w:rFonts w:ascii="Book Antiqua" w:hAnsi="Book Antiqua" w:cs="宋体"/>
          <w:sz w:val="24"/>
          <w:szCs w:val="24"/>
        </w:rPr>
        <w:t>, Wang ZM, Romero JJ, Ulloa C, Perez JC, Giraud MN, Barreto JC. Non-steroidal anti-inflammatory drugs (NSAIDs) associate with zwitterionic phospholipids: insight into the mechanism and reversal of NSAID-induced gastrointestinal injury.</w:t>
      </w:r>
      <w:r w:rsidRPr="00BD71B0">
        <w:rPr>
          <w:rFonts w:ascii="Book Antiqua" w:hAnsi="Book Antiqua" w:cs="宋体"/>
          <w:sz w:val="24"/>
          <w:szCs w:val="24"/>
        </w:rPr>
        <w:t> </w:t>
      </w:r>
      <w:r w:rsidRPr="00BB219F">
        <w:rPr>
          <w:rFonts w:ascii="Book Antiqua" w:hAnsi="Book Antiqua" w:cs="宋体"/>
          <w:i/>
          <w:iCs/>
          <w:sz w:val="24"/>
          <w:szCs w:val="24"/>
        </w:rPr>
        <w:t>Nat Med</w:t>
      </w:r>
      <w:r w:rsidRPr="00BD71B0">
        <w:rPr>
          <w:rFonts w:ascii="Book Antiqua" w:hAnsi="Book Antiqua" w:cs="宋体"/>
          <w:sz w:val="24"/>
          <w:szCs w:val="24"/>
        </w:rPr>
        <w:t> </w:t>
      </w:r>
      <w:r w:rsidRPr="00BB219F">
        <w:rPr>
          <w:rFonts w:ascii="Book Antiqua" w:hAnsi="Book Antiqua" w:cs="宋体"/>
          <w:sz w:val="24"/>
          <w:szCs w:val="24"/>
        </w:rPr>
        <w:t>1995;</w:t>
      </w:r>
      <w:r w:rsidRPr="00BD71B0">
        <w:rPr>
          <w:rFonts w:ascii="Book Antiqua" w:hAnsi="Book Antiqua" w:cs="宋体"/>
          <w:sz w:val="24"/>
          <w:szCs w:val="24"/>
        </w:rPr>
        <w:t> </w:t>
      </w:r>
      <w:r w:rsidRPr="00BB219F">
        <w:rPr>
          <w:rFonts w:ascii="Book Antiqua" w:hAnsi="Book Antiqua" w:cs="宋体"/>
          <w:b/>
          <w:bCs/>
          <w:sz w:val="24"/>
          <w:szCs w:val="24"/>
        </w:rPr>
        <w:t>1</w:t>
      </w:r>
      <w:r w:rsidRPr="00BB219F">
        <w:rPr>
          <w:rFonts w:ascii="Book Antiqua" w:hAnsi="Book Antiqua" w:cs="宋体"/>
          <w:sz w:val="24"/>
          <w:szCs w:val="24"/>
        </w:rPr>
        <w:t>: 154-158 [PMID: 7585013 DOI: 10.1038/nm0295-154]</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23</w:t>
      </w:r>
      <w:r w:rsidRPr="00BD71B0">
        <w:rPr>
          <w:rFonts w:ascii="Book Antiqua" w:hAnsi="Book Antiqua" w:cs="宋体"/>
          <w:sz w:val="24"/>
          <w:szCs w:val="24"/>
        </w:rPr>
        <w:t> </w:t>
      </w:r>
      <w:r w:rsidRPr="00BB219F">
        <w:rPr>
          <w:rFonts w:ascii="Book Antiqua" w:hAnsi="Book Antiqua" w:cs="宋体"/>
          <w:b/>
          <w:bCs/>
          <w:sz w:val="24"/>
          <w:szCs w:val="24"/>
        </w:rPr>
        <w:t>Anand BS</w:t>
      </w:r>
      <w:r w:rsidRPr="00BB219F">
        <w:rPr>
          <w:rFonts w:ascii="Book Antiqua" w:hAnsi="Book Antiqua" w:cs="宋体"/>
          <w:sz w:val="24"/>
          <w:szCs w:val="24"/>
        </w:rPr>
        <w:t>, Romero JJ, Sanduja SK, Lichtenberger LM. Phospholipid association reduces the gastric mucosal toxicity of aspirin in human subjects.</w:t>
      </w:r>
      <w:r w:rsidRPr="00BD71B0">
        <w:rPr>
          <w:rFonts w:ascii="Book Antiqua" w:hAnsi="Book Antiqua" w:cs="宋体"/>
          <w:sz w:val="24"/>
          <w:szCs w:val="24"/>
        </w:rPr>
        <w:t> </w:t>
      </w:r>
      <w:r w:rsidRPr="00BB219F">
        <w:rPr>
          <w:rFonts w:ascii="Book Antiqua" w:hAnsi="Book Antiqua" w:cs="宋体"/>
          <w:i/>
          <w:iCs/>
          <w:sz w:val="24"/>
          <w:szCs w:val="24"/>
        </w:rPr>
        <w:t>Am J Gastroenterol</w:t>
      </w:r>
      <w:r w:rsidRPr="00BD71B0">
        <w:rPr>
          <w:rFonts w:ascii="Book Antiqua" w:hAnsi="Book Antiqua" w:cs="宋体"/>
          <w:sz w:val="24"/>
          <w:szCs w:val="24"/>
        </w:rPr>
        <w:t> </w:t>
      </w:r>
      <w:r w:rsidRPr="00BB219F">
        <w:rPr>
          <w:rFonts w:ascii="Book Antiqua" w:hAnsi="Book Antiqua" w:cs="宋体"/>
          <w:sz w:val="24"/>
          <w:szCs w:val="24"/>
        </w:rPr>
        <w:t>1999;</w:t>
      </w:r>
      <w:r w:rsidRPr="00BD71B0">
        <w:rPr>
          <w:rFonts w:ascii="Book Antiqua" w:hAnsi="Book Antiqua" w:cs="宋体"/>
          <w:sz w:val="24"/>
          <w:szCs w:val="24"/>
        </w:rPr>
        <w:t> </w:t>
      </w:r>
      <w:r w:rsidRPr="00BB219F">
        <w:rPr>
          <w:rFonts w:ascii="Book Antiqua" w:hAnsi="Book Antiqua" w:cs="宋体"/>
          <w:b/>
          <w:bCs/>
          <w:sz w:val="24"/>
          <w:szCs w:val="24"/>
        </w:rPr>
        <w:t>94</w:t>
      </w:r>
      <w:r w:rsidRPr="00BB219F">
        <w:rPr>
          <w:rFonts w:ascii="Book Antiqua" w:hAnsi="Book Antiqua" w:cs="宋体"/>
          <w:sz w:val="24"/>
          <w:szCs w:val="24"/>
        </w:rPr>
        <w:t>: 1818-1822 [PMID: 10406241 DOI: 10.1111/j.1572-0241.1999.01211.x]</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24</w:t>
      </w:r>
      <w:r w:rsidRPr="00BD71B0">
        <w:rPr>
          <w:rFonts w:ascii="Book Antiqua" w:hAnsi="Book Antiqua" w:cs="宋体"/>
          <w:sz w:val="24"/>
          <w:szCs w:val="24"/>
        </w:rPr>
        <w:t> </w:t>
      </w:r>
      <w:r w:rsidRPr="00BB219F">
        <w:rPr>
          <w:rFonts w:ascii="Book Antiqua" w:hAnsi="Book Antiqua" w:cs="宋体"/>
          <w:b/>
          <w:bCs/>
          <w:sz w:val="24"/>
          <w:szCs w:val="24"/>
        </w:rPr>
        <w:t>Dunjic BS</w:t>
      </w:r>
      <w:r w:rsidRPr="00BB219F">
        <w:rPr>
          <w:rFonts w:ascii="Book Antiqua" w:hAnsi="Book Antiqua" w:cs="宋体"/>
          <w:sz w:val="24"/>
          <w:szCs w:val="24"/>
        </w:rPr>
        <w:t>, Axelson J, Ar'Rajab A, Larsson K, Bengmark S. Gastroprotective capability of exogenous phosphatidylcholine in experimentally induced chronic gastric ulcers in rats.</w:t>
      </w:r>
      <w:r w:rsidRPr="00BD71B0">
        <w:rPr>
          <w:rFonts w:ascii="Book Antiqua" w:hAnsi="Book Antiqua" w:cs="宋体"/>
          <w:sz w:val="24"/>
          <w:szCs w:val="24"/>
        </w:rPr>
        <w:t> </w:t>
      </w:r>
      <w:r w:rsidRPr="00BB219F">
        <w:rPr>
          <w:rFonts w:ascii="Book Antiqua" w:hAnsi="Book Antiqua" w:cs="宋体"/>
          <w:i/>
          <w:iCs/>
          <w:sz w:val="24"/>
          <w:szCs w:val="24"/>
        </w:rPr>
        <w:t>Scand J Gastroenterol</w:t>
      </w:r>
      <w:r w:rsidRPr="00BD71B0">
        <w:rPr>
          <w:rFonts w:ascii="Book Antiqua" w:hAnsi="Book Antiqua" w:cs="宋体"/>
          <w:sz w:val="24"/>
          <w:szCs w:val="24"/>
        </w:rPr>
        <w:t> </w:t>
      </w:r>
      <w:r w:rsidRPr="00BB219F">
        <w:rPr>
          <w:rFonts w:ascii="Book Antiqua" w:hAnsi="Book Antiqua" w:cs="宋体"/>
          <w:sz w:val="24"/>
          <w:szCs w:val="24"/>
        </w:rPr>
        <w:t>1993;</w:t>
      </w:r>
      <w:r w:rsidRPr="00BD71B0">
        <w:rPr>
          <w:rFonts w:ascii="Book Antiqua" w:hAnsi="Book Antiqua" w:cs="宋体"/>
          <w:sz w:val="24"/>
          <w:szCs w:val="24"/>
        </w:rPr>
        <w:t> </w:t>
      </w:r>
      <w:r w:rsidRPr="00BB219F">
        <w:rPr>
          <w:rFonts w:ascii="Book Antiqua" w:hAnsi="Book Antiqua" w:cs="宋体"/>
          <w:b/>
          <w:bCs/>
          <w:sz w:val="24"/>
          <w:szCs w:val="24"/>
        </w:rPr>
        <w:t>28</w:t>
      </w:r>
      <w:r w:rsidRPr="00BB219F">
        <w:rPr>
          <w:rFonts w:ascii="Book Antiqua" w:hAnsi="Book Antiqua" w:cs="宋体"/>
          <w:sz w:val="24"/>
          <w:szCs w:val="24"/>
        </w:rPr>
        <w:t>: 89-94 [PMID: 8430278 DOI: 10.3109/00365529309096051]</w:t>
      </w:r>
    </w:p>
    <w:p w:rsidR="004C495E" w:rsidRPr="00BB219F" w:rsidRDefault="00DA56E5" w:rsidP="00BD71B0">
      <w:pPr>
        <w:spacing w:after="0" w:line="360" w:lineRule="auto"/>
        <w:jc w:val="both"/>
        <w:rPr>
          <w:rFonts w:ascii="Book Antiqua" w:hAnsi="Book Antiqua" w:cs="宋体"/>
          <w:sz w:val="24"/>
          <w:szCs w:val="24"/>
        </w:rPr>
      </w:pPr>
      <w:r>
        <w:rPr>
          <w:rFonts w:ascii="Book Antiqua" w:hAnsi="Book Antiqua" w:cs="宋体"/>
          <w:sz w:val="24"/>
          <w:szCs w:val="24"/>
        </w:rPr>
        <w:t>25</w:t>
      </w:r>
      <w:r w:rsidR="004C495E" w:rsidRPr="00BD71B0">
        <w:rPr>
          <w:rFonts w:ascii="Book Antiqua" w:hAnsi="Book Antiqua" w:cs="宋体"/>
          <w:sz w:val="24"/>
          <w:szCs w:val="24"/>
        </w:rPr>
        <w:t> </w:t>
      </w:r>
      <w:r w:rsidR="004C495E" w:rsidRPr="00BB219F">
        <w:rPr>
          <w:rFonts w:ascii="Book Antiqua" w:hAnsi="Book Antiqua" w:cs="宋体"/>
          <w:b/>
          <w:bCs/>
          <w:sz w:val="24"/>
          <w:szCs w:val="24"/>
        </w:rPr>
        <w:t>Hennessey TM</w:t>
      </w:r>
      <w:r w:rsidR="004C495E" w:rsidRPr="00BB219F">
        <w:rPr>
          <w:rFonts w:ascii="Book Antiqua" w:hAnsi="Book Antiqua" w:cs="宋体"/>
          <w:sz w:val="24"/>
          <w:szCs w:val="24"/>
        </w:rPr>
        <w:t>. Effects of membrane plant sterols on excitable cell functions.</w:t>
      </w:r>
      <w:r w:rsidR="004C495E" w:rsidRPr="00BD71B0">
        <w:rPr>
          <w:rFonts w:ascii="Book Antiqua" w:hAnsi="Book Antiqua" w:cs="宋体"/>
          <w:sz w:val="24"/>
          <w:szCs w:val="24"/>
        </w:rPr>
        <w:t> </w:t>
      </w:r>
      <w:r w:rsidR="004C495E" w:rsidRPr="00BB219F">
        <w:rPr>
          <w:rFonts w:ascii="Book Antiqua" w:hAnsi="Book Antiqua" w:cs="宋体"/>
          <w:i/>
          <w:iCs/>
          <w:sz w:val="24"/>
          <w:szCs w:val="24"/>
        </w:rPr>
        <w:t>Comp Biochem Physiol C</w:t>
      </w:r>
      <w:r w:rsidR="004C495E" w:rsidRPr="00BD71B0">
        <w:rPr>
          <w:rFonts w:ascii="Book Antiqua" w:hAnsi="Book Antiqua" w:cs="宋体"/>
          <w:sz w:val="24"/>
          <w:szCs w:val="24"/>
        </w:rPr>
        <w:t> </w:t>
      </w:r>
      <w:r w:rsidR="004C495E" w:rsidRPr="00BB219F">
        <w:rPr>
          <w:rFonts w:ascii="Book Antiqua" w:hAnsi="Book Antiqua" w:cs="宋体"/>
          <w:sz w:val="24"/>
          <w:szCs w:val="24"/>
        </w:rPr>
        <w:t>1992;</w:t>
      </w:r>
      <w:r w:rsidR="004C495E" w:rsidRPr="00BD71B0">
        <w:rPr>
          <w:rFonts w:ascii="Book Antiqua" w:hAnsi="Book Antiqua" w:cs="宋体"/>
          <w:sz w:val="24"/>
          <w:szCs w:val="24"/>
        </w:rPr>
        <w:t> </w:t>
      </w:r>
      <w:r w:rsidR="004C495E" w:rsidRPr="00BB219F">
        <w:rPr>
          <w:rFonts w:ascii="Book Antiqua" w:hAnsi="Book Antiqua" w:cs="宋体"/>
          <w:b/>
          <w:bCs/>
          <w:sz w:val="24"/>
          <w:szCs w:val="24"/>
        </w:rPr>
        <w:t>101</w:t>
      </w:r>
      <w:r w:rsidR="004C495E" w:rsidRPr="00BB219F">
        <w:rPr>
          <w:rFonts w:ascii="Book Antiqua" w:hAnsi="Book Antiqua" w:cs="宋体"/>
          <w:sz w:val="24"/>
          <w:szCs w:val="24"/>
        </w:rPr>
        <w:t>: 1-8 [PMID: 1350953]</w:t>
      </w:r>
    </w:p>
    <w:p w:rsidR="004C495E" w:rsidRPr="00BB219F" w:rsidRDefault="00DA56E5" w:rsidP="00BD71B0">
      <w:pPr>
        <w:spacing w:after="0" w:line="360" w:lineRule="auto"/>
        <w:jc w:val="both"/>
        <w:rPr>
          <w:rFonts w:ascii="Book Antiqua" w:hAnsi="Book Antiqua" w:cs="宋体"/>
          <w:sz w:val="24"/>
          <w:szCs w:val="24"/>
        </w:rPr>
      </w:pPr>
      <w:r>
        <w:rPr>
          <w:rFonts w:ascii="Book Antiqua" w:hAnsi="Book Antiqua" w:cs="宋体"/>
          <w:sz w:val="24"/>
          <w:szCs w:val="24"/>
        </w:rPr>
        <w:t>26</w:t>
      </w:r>
      <w:r w:rsidR="004C495E" w:rsidRPr="00BD71B0">
        <w:rPr>
          <w:rFonts w:ascii="Book Antiqua" w:hAnsi="Book Antiqua" w:cs="宋体"/>
          <w:sz w:val="24"/>
          <w:szCs w:val="24"/>
        </w:rPr>
        <w:t> </w:t>
      </w:r>
      <w:r w:rsidR="004C495E" w:rsidRPr="00BB219F">
        <w:rPr>
          <w:rFonts w:ascii="Book Antiqua" w:hAnsi="Book Antiqua" w:cs="宋体"/>
          <w:b/>
          <w:bCs/>
          <w:sz w:val="24"/>
          <w:szCs w:val="24"/>
        </w:rPr>
        <w:t>Haines TH</w:t>
      </w:r>
      <w:r w:rsidR="004C495E" w:rsidRPr="00BB219F">
        <w:rPr>
          <w:rFonts w:ascii="Book Antiqua" w:hAnsi="Book Antiqua" w:cs="宋体"/>
          <w:sz w:val="24"/>
          <w:szCs w:val="24"/>
        </w:rPr>
        <w:t>. Do sterols reduce proton and sodium leaks through lipid bilayers?</w:t>
      </w:r>
      <w:r w:rsidR="004C495E" w:rsidRPr="00BD71B0">
        <w:rPr>
          <w:rFonts w:ascii="Book Antiqua" w:hAnsi="Book Antiqua" w:cs="宋体"/>
          <w:sz w:val="24"/>
          <w:szCs w:val="24"/>
        </w:rPr>
        <w:t> </w:t>
      </w:r>
      <w:r w:rsidR="004C495E" w:rsidRPr="00BB219F">
        <w:rPr>
          <w:rFonts w:ascii="Book Antiqua" w:hAnsi="Book Antiqua" w:cs="宋体"/>
          <w:i/>
          <w:iCs/>
          <w:sz w:val="24"/>
          <w:szCs w:val="24"/>
        </w:rPr>
        <w:t>Prog Lipid Res</w:t>
      </w:r>
      <w:r w:rsidR="004C495E" w:rsidRPr="00BD71B0">
        <w:rPr>
          <w:rFonts w:ascii="Book Antiqua" w:hAnsi="Book Antiqua" w:cs="宋体"/>
          <w:sz w:val="24"/>
          <w:szCs w:val="24"/>
        </w:rPr>
        <w:t> </w:t>
      </w:r>
      <w:r w:rsidR="004C495E" w:rsidRPr="00BB219F">
        <w:rPr>
          <w:rFonts w:ascii="Book Antiqua" w:hAnsi="Book Antiqua" w:cs="宋体"/>
          <w:sz w:val="24"/>
          <w:szCs w:val="24"/>
        </w:rPr>
        <w:t>2001;</w:t>
      </w:r>
      <w:r w:rsidR="004C495E" w:rsidRPr="00BD71B0">
        <w:rPr>
          <w:rFonts w:ascii="Book Antiqua" w:hAnsi="Book Antiqua" w:cs="宋体"/>
          <w:sz w:val="24"/>
          <w:szCs w:val="24"/>
        </w:rPr>
        <w:t> </w:t>
      </w:r>
      <w:r w:rsidR="004C495E" w:rsidRPr="00BB219F">
        <w:rPr>
          <w:rFonts w:ascii="Book Antiqua" w:hAnsi="Book Antiqua" w:cs="宋体"/>
          <w:b/>
          <w:bCs/>
          <w:sz w:val="24"/>
          <w:szCs w:val="24"/>
        </w:rPr>
        <w:t>40</w:t>
      </w:r>
      <w:r w:rsidR="004C495E" w:rsidRPr="00BB219F">
        <w:rPr>
          <w:rFonts w:ascii="Book Antiqua" w:hAnsi="Book Antiqua" w:cs="宋体"/>
          <w:sz w:val="24"/>
          <w:szCs w:val="24"/>
        </w:rPr>
        <w:t>: 299-324 [PMID: 11412894 DOI: 10.1016/S0163-7827(01)00009-1]</w:t>
      </w:r>
    </w:p>
    <w:p w:rsidR="004C495E" w:rsidRPr="00BB219F" w:rsidRDefault="00DA56E5" w:rsidP="00BD71B0">
      <w:pPr>
        <w:spacing w:after="0" w:line="360" w:lineRule="auto"/>
        <w:jc w:val="both"/>
        <w:rPr>
          <w:rFonts w:ascii="Book Antiqua" w:hAnsi="Book Antiqua" w:cs="宋体"/>
          <w:sz w:val="24"/>
          <w:szCs w:val="24"/>
        </w:rPr>
      </w:pPr>
      <w:r>
        <w:rPr>
          <w:rFonts w:ascii="Book Antiqua" w:hAnsi="Book Antiqua" w:cs="宋体"/>
          <w:sz w:val="24"/>
          <w:szCs w:val="24"/>
        </w:rPr>
        <w:t>27</w:t>
      </w:r>
      <w:r w:rsidR="004C495E" w:rsidRPr="00BD71B0">
        <w:rPr>
          <w:rFonts w:ascii="Book Antiqua" w:hAnsi="Book Antiqua" w:cs="宋体"/>
          <w:sz w:val="24"/>
          <w:szCs w:val="24"/>
        </w:rPr>
        <w:t> </w:t>
      </w:r>
      <w:r w:rsidR="004C495E" w:rsidRPr="00BB219F">
        <w:rPr>
          <w:rFonts w:ascii="Book Antiqua" w:hAnsi="Book Antiqua" w:cs="宋体"/>
          <w:b/>
          <w:bCs/>
          <w:sz w:val="24"/>
          <w:szCs w:val="24"/>
        </w:rPr>
        <w:t>Gupta MB</w:t>
      </w:r>
      <w:r w:rsidR="004C495E" w:rsidRPr="00BB219F">
        <w:rPr>
          <w:rFonts w:ascii="Book Antiqua" w:hAnsi="Book Antiqua" w:cs="宋体"/>
          <w:sz w:val="24"/>
          <w:szCs w:val="24"/>
        </w:rPr>
        <w:t>, Nath R, Srivastava N, Shanker K, Kishor K, Bhargava KP. Anti-inflammatory and antipyretic activities of beta-sitosterol.</w:t>
      </w:r>
      <w:r w:rsidR="004C495E" w:rsidRPr="00BD71B0">
        <w:rPr>
          <w:rFonts w:ascii="Book Antiqua" w:hAnsi="Book Antiqua" w:cs="宋体"/>
          <w:sz w:val="24"/>
          <w:szCs w:val="24"/>
        </w:rPr>
        <w:t> </w:t>
      </w:r>
      <w:r w:rsidR="004C495E" w:rsidRPr="00BB219F">
        <w:rPr>
          <w:rFonts w:ascii="Book Antiqua" w:hAnsi="Book Antiqua" w:cs="宋体"/>
          <w:i/>
          <w:iCs/>
          <w:sz w:val="24"/>
          <w:szCs w:val="24"/>
        </w:rPr>
        <w:t>Planta Med</w:t>
      </w:r>
      <w:r w:rsidR="004C495E" w:rsidRPr="00BD71B0">
        <w:rPr>
          <w:rFonts w:ascii="Book Antiqua" w:hAnsi="Book Antiqua" w:cs="宋体"/>
          <w:sz w:val="24"/>
          <w:szCs w:val="24"/>
        </w:rPr>
        <w:t> </w:t>
      </w:r>
      <w:r w:rsidR="004C495E" w:rsidRPr="00BB219F">
        <w:rPr>
          <w:rFonts w:ascii="Book Antiqua" w:hAnsi="Book Antiqua" w:cs="宋体"/>
          <w:sz w:val="24"/>
          <w:szCs w:val="24"/>
        </w:rPr>
        <w:t>1980;</w:t>
      </w:r>
      <w:r w:rsidR="004C495E" w:rsidRPr="00BD71B0">
        <w:rPr>
          <w:rFonts w:ascii="Book Antiqua" w:hAnsi="Book Antiqua" w:cs="宋体"/>
          <w:sz w:val="24"/>
          <w:szCs w:val="24"/>
        </w:rPr>
        <w:t> </w:t>
      </w:r>
      <w:r w:rsidR="004C495E" w:rsidRPr="00BB219F">
        <w:rPr>
          <w:rFonts w:ascii="Book Antiqua" w:hAnsi="Book Antiqua" w:cs="宋体"/>
          <w:b/>
          <w:bCs/>
          <w:sz w:val="24"/>
          <w:szCs w:val="24"/>
        </w:rPr>
        <w:t>39</w:t>
      </w:r>
      <w:r w:rsidR="004C495E" w:rsidRPr="00BB219F">
        <w:rPr>
          <w:rFonts w:ascii="Book Antiqua" w:hAnsi="Book Antiqua" w:cs="宋体"/>
          <w:sz w:val="24"/>
          <w:szCs w:val="24"/>
        </w:rPr>
        <w:t>: 157-163 [PMID: 6967611]</w:t>
      </w:r>
    </w:p>
    <w:p w:rsidR="004C495E" w:rsidRPr="00BB219F" w:rsidRDefault="00DA56E5" w:rsidP="00BD71B0">
      <w:pPr>
        <w:spacing w:after="0" w:line="360" w:lineRule="auto"/>
        <w:jc w:val="both"/>
        <w:rPr>
          <w:rFonts w:ascii="Book Antiqua" w:hAnsi="Book Antiqua" w:cs="宋体"/>
          <w:sz w:val="24"/>
          <w:szCs w:val="24"/>
        </w:rPr>
      </w:pPr>
      <w:r>
        <w:rPr>
          <w:rFonts w:ascii="Book Antiqua" w:hAnsi="Book Antiqua" w:cs="宋体"/>
          <w:sz w:val="24"/>
          <w:szCs w:val="24"/>
        </w:rPr>
        <w:t>28</w:t>
      </w:r>
      <w:r w:rsidR="004C495E" w:rsidRPr="00BD71B0">
        <w:rPr>
          <w:rFonts w:ascii="Book Antiqua" w:hAnsi="Book Antiqua" w:cs="宋体"/>
          <w:sz w:val="24"/>
          <w:szCs w:val="24"/>
        </w:rPr>
        <w:t> </w:t>
      </w:r>
      <w:r w:rsidR="004C495E" w:rsidRPr="00BB219F">
        <w:rPr>
          <w:rFonts w:ascii="Book Antiqua" w:hAnsi="Book Antiqua" w:cs="宋体"/>
          <w:b/>
          <w:bCs/>
          <w:sz w:val="24"/>
          <w:szCs w:val="24"/>
        </w:rPr>
        <w:t>Bouic PJ</w:t>
      </w:r>
      <w:r w:rsidR="004C495E" w:rsidRPr="00BB219F">
        <w:rPr>
          <w:rFonts w:ascii="Book Antiqua" w:hAnsi="Book Antiqua" w:cs="宋体"/>
          <w:sz w:val="24"/>
          <w:szCs w:val="24"/>
        </w:rPr>
        <w:t>, Lamprecht JH. Plant sterols and sterolins: a review of their immune-modulating properties.</w:t>
      </w:r>
      <w:r w:rsidR="004C495E" w:rsidRPr="00BD71B0">
        <w:rPr>
          <w:rFonts w:ascii="Book Antiqua" w:hAnsi="Book Antiqua" w:cs="宋体"/>
          <w:sz w:val="24"/>
          <w:szCs w:val="24"/>
        </w:rPr>
        <w:t> </w:t>
      </w:r>
      <w:r w:rsidR="004C495E" w:rsidRPr="00BB219F">
        <w:rPr>
          <w:rFonts w:ascii="Book Antiqua" w:hAnsi="Book Antiqua" w:cs="宋体"/>
          <w:i/>
          <w:iCs/>
          <w:sz w:val="24"/>
          <w:szCs w:val="24"/>
        </w:rPr>
        <w:t>Altern Med Rev</w:t>
      </w:r>
      <w:r w:rsidR="004C495E" w:rsidRPr="00BD71B0">
        <w:rPr>
          <w:rFonts w:ascii="Book Antiqua" w:hAnsi="Book Antiqua" w:cs="宋体"/>
          <w:sz w:val="24"/>
          <w:szCs w:val="24"/>
        </w:rPr>
        <w:t> </w:t>
      </w:r>
      <w:r w:rsidR="004C495E" w:rsidRPr="00BB219F">
        <w:rPr>
          <w:rFonts w:ascii="Book Antiqua" w:hAnsi="Book Antiqua" w:cs="宋体"/>
          <w:sz w:val="24"/>
          <w:szCs w:val="24"/>
        </w:rPr>
        <w:t>1999;</w:t>
      </w:r>
      <w:r w:rsidR="004C495E" w:rsidRPr="00BD71B0">
        <w:rPr>
          <w:rFonts w:ascii="Book Antiqua" w:hAnsi="Book Antiqua" w:cs="宋体"/>
          <w:sz w:val="24"/>
          <w:szCs w:val="24"/>
        </w:rPr>
        <w:t> </w:t>
      </w:r>
      <w:r w:rsidR="004C495E" w:rsidRPr="00BB219F">
        <w:rPr>
          <w:rFonts w:ascii="Book Antiqua" w:hAnsi="Book Antiqua" w:cs="宋体"/>
          <w:b/>
          <w:bCs/>
          <w:sz w:val="24"/>
          <w:szCs w:val="24"/>
        </w:rPr>
        <w:t>4</w:t>
      </w:r>
      <w:r w:rsidR="004C495E" w:rsidRPr="00BB219F">
        <w:rPr>
          <w:rFonts w:ascii="Book Antiqua" w:hAnsi="Book Antiqua" w:cs="宋体"/>
          <w:sz w:val="24"/>
          <w:szCs w:val="24"/>
        </w:rPr>
        <w:t>: 170-177 [PMID: 10383481]</w:t>
      </w:r>
    </w:p>
    <w:p w:rsidR="00EF6E55" w:rsidRDefault="00DA56E5" w:rsidP="00BD71B0">
      <w:pPr>
        <w:spacing w:after="0" w:line="360" w:lineRule="auto"/>
        <w:jc w:val="both"/>
        <w:rPr>
          <w:rFonts w:ascii="Book Antiqua" w:hAnsi="Book Antiqua" w:cs="宋体"/>
          <w:sz w:val="24"/>
          <w:szCs w:val="24"/>
        </w:rPr>
      </w:pPr>
      <w:r>
        <w:rPr>
          <w:rFonts w:ascii="Book Antiqua" w:hAnsi="Book Antiqua" w:cs="宋体"/>
          <w:sz w:val="24"/>
          <w:szCs w:val="24"/>
        </w:rPr>
        <w:t>29</w:t>
      </w:r>
      <w:r w:rsidR="004C495E" w:rsidRPr="00BD71B0">
        <w:rPr>
          <w:rFonts w:ascii="Book Antiqua" w:hAnsi="Book Antiqua" w:cs="宋体"/>
          <w:sz w:val="24"/>
          <w:szCs w:val="24"/>
        </w:rPr>
        <w:t> </w:t>
      </w:r>
      <w:r w:rsidR="004C495E" w:rsidRPr="00BB219F">
        <w:rPr>
          <w:rFonts w:ascii="Book Antiqua" w:hAnsi="Book Antiqua" w:cs="宋体"/>
          <w:b/>
          <w:bCs/>
          <w:sz w:val="24"/>
          <w:szCs w:val="24"/>
        </w:rPr>
        <w:t>Navarro A</w:t>
      </w:r>
      <w:r w:rsidR="004C495E" w:rsidRPr="00BB219F">
        <w:rPr>
          <w:rFonts w:ascii="Book Antiqua" w:hAnsi="Book Antiqua" w:cs="宋体"/>
          <w:sz w:val="24"/>
          <w:szCs w:val="24"/>
        </w:rPr>
        <w:t>, De las Heras B, Villar A. Anti-inflammatory and immunomodulating properties of a sterol fraction from Sideritis foetens Clem.</w:t>
      </w:r>
      <w:r w:rsidR="004C495E" w:rsidRPr="00BD71B0">
        <w:rPr>
          <w:rFonts w:ascii="Book Antiqua" w:hAnsi="Book Antiqua" w:cs="宋体"/>
          <w:sz w:val="24"/>
          <w:szCs w:val="24"/>
        </w:rPr>
        <w:t> </w:t>
      </w:r>
      <w:r w:rsidR="004C495E" w:rsidRPr="00BB219F">
        <w:rPr>
          <w:rFonts w:ascii="Book Antiqua" w:hAnsi="Book Antiqua" w:cs="宋体"/>
          <w:i/>
          <w:iCs/>
          <w:sz w:val="24"/>
          <w:szCs w:val="24"/>
        </w:rPr>
        <w:t>Biol Pharm Bull</w:t>
      </w:r>
      <w:r w:rsidR="004C495E" w:rsidRPr="00BD71B0">
        <w:rPr>
          <w:rFonts w:ascii="Book Antiqua" w:hAnsi="Book Antiqua" w:cs="宋体"/>
          <w:sz w:val="24"/>
          <w:szCs w:val="24"/>
        </w:rPr>
        <w:t> </w:t>
      </w:r>
      <w:r w:rsidR="004C495E" w:rsidRPr="00BB219F">
        <w:rPr>
          <w:rFonts w:ascii="Book Antiqua" w:hAnsi="Book Antiqua" w:cs="宋体"/>
          <w:sz w:val="24"/>
          <w:szCs w:val="24"/>
        </w:rPr>
        <w:t>2001;</w:t>
      </w:r>
      <w:r w:rsidR="004C495E" w:rsidRPr="00BD71B0">
        <w:rPr>
          <w:rFonts w:ascii="Book Antiqua" w:hAnsi="Book Antiqua" w:cs="宋体"/>
          <w:sz w:val="24"/>
          <w:szCs w:val="24"/>
        </w:rPr>
        <w:t> </w:t>
      </w:r>
      <w:r w:rsidR="004C495E" w:rsidRPr="00BB219F">
        <w:rPr>
          <w:rFonts w:ascii="Book Antiqua" w:hAnsi="Book Antiqua" w:cs="宋体"/>
          <w:b/>
          <w:bCs/>
          <w:sz w:val="24"/>
          <w:szCs w:val="24"/>
        </w:rPr>
        <w:t>24</w:t>
      </w:r>
      <w:r w:rsidR="004C495E" w:rsidRPr="00BB219F">
        <w:rPr>
          <w:rFonts w:ascii="Book Antiqua" w:hAnsi="Book Antiqua" w:cs="宋体"/>
          <w:sz w:val="24"/>
          <w:szCs w:val="24"/>
        </w:rPr>
        <w:t>: 470-473 [PMID: 1</w:t>
      </w:r>
      <w:r w:rsidR="00EF6E55">
        <w:rPr>
          <w:rFonts w:ascii="Book Antiqua" w:hAnsi="Book Antiqua" w:cs="宋体"/>
          <w:sz w:val="24"/>
          <w:szCs w:val="24"/>
        </w:rPr>
        <w:t>1379762 DOI: 10.1248/bpb.24.470.</w:t>
      </w:r>
    </w:p>
    <w:p w:rsidR="004C495E" w:rsidRDefault="00DA56E5" w:rsidP="00BD71B0">
      <w:pPr>
        <w:spacing w:after="0" w:line="360" w:lineRule="auto"/>
        <w:jc w:val="both"/>
        <w:rPr>
          <w:rFonts w:ascii="Book Antiqua" w:hAnsi="Book Antiqua" w:cs="宋体"/>
          <w:sz w:val="24"/>
          <w:szCs w:val="24"/>
        </w:rPr>
      </w:pPr>
      <w:r>
        <w:rPr>
          <w:rFonts w:ascii="Book Antiqua" w:hAnsi="Book Antiqua" w:cs="宋体"/>
          <w:sz w:val="24"/>
          <w:szCs w:val="24"/>
        </w:rPr>
        <w:lastRenderedPageBreak/>
        <w:t>30</w:t>
      </w:r>
      <w:r w:rsidR="004C495E" w:rsidRPr="00BD71B0">
        <w:rPr>
          <w:rFonts w:ascii="Book Antiqua" w:hAnsi="Book Antiqua" w:cs="宋体"/>
          <w:sz w:val="24"/>
          <w:szCs w:val="24"/>
        </w:rPr>
        <w:t> </w:t>
      </w:r>
      <w:r w:rsidR="004C495E" w:rsidRPr="00BB219F">
        <w:rPr>
          <w:rFonts w:ascii="Book Antiqua" w:hAnsi="Book Antiqua" w:cs="宋体"/>
          <w:b/>
          <w:bCs/>
          <w:sz w:val="24"/>
          <w:szCs w:val="24"/>
        </w:rPr>
        <w:t>Hac-Wydro K</w:t>
      </w:r>
      <w:r w:rsidR="004C495E" w:rsidRPr="00BB219F">
        <w:rPr>
          <w:rFonts w:ascii="Book Antiqua" w:hAnsi="Book Antiqua" w:cs="宋体"/>
          <w:sz w:val="24"/>
          <w:szCs w:val="24"/>
        </w:rPr>
        <w:t>, Wydro P, Jagoda A, Kapusta J. The study on the interaction between phytosterols and phospholipids in model membranes.</w:t>
      </w:r>
      <w:r w:rsidR="004C495E" w:rsidRPr="00BD71B0">
        <w:rPr>
          <w:rFonts w:ascii="Book Antiqua" w:hAnsi="Book Antiqua" w:cs="宋体"/>
          <w:sz w:val="24"/>
          <w:szCs w:val="24"/>
        </w:rPr>
        <w:t> </w:t>
      </w:r>
      <w:r w:rsidR="004C495E" w:rsidRPr="00BB219F">
        <w:rPr>
          <w:rFonts w:ascii="Book Antiqua" w:hAnsi="Book Antiqua" w:cs="宋体"/>
          <w:i/>
          <w:iCs/>
          <w:sz w:val="24"/>
          <w:szCs w:val="24"/>
        </w:rPr>
        <w:t>Chem Phys Lipids</w:t>
      </w:r>
      <w:r w:rsidR="004C495E" w:rsidRPr="00BD71B0">
        <w:rPr>
          <w:rFonts w:ascii="Book Antiqua" w:hAnsi="Book Antiqua" w:cs="宋体"/>
          <w:sz w:val="24"/>
          <w:szCs w:val="24"/>
        </w:rPr>
        <w:t> </w:t>
      </w:r>
      <w:r w:rsidR="004C495E" w:rsidRPr="00BB219F">
        <w:rPr>
          <w:rFonts w:ascii="Book Antiqua" w:hAnsi="Book Antiqua" w:cs="宋体"/>
          <w:sz w:val="24"/>
          <w:szCs w:val="24"/>
        </w:rPr>
        <w:t>2007;</w:t>
      </w:r>
      <w:r w:rsidR="004C495E" w:rsidRPr="00BD71B0">
        <w:rPr>
          <w:rFonts w:ascii="Book Antiqua" w:hAnsi="Book Antiqua" w:cs="宋体"/>
          <w:sz w:val="24"/>
          <w:szCs w:val="24"/>
        </w:rPr>
        <w:t> </w:t>
      </w:r>
      <w:r w:rsidR="004C495E" w:rsidRPr="00BB219F">
        <w:rPr>
          <w:rFonts w:ascii="Book Antiqua" w:hAnsi="Book Antiqua" w:cs="宋体"/>
          <w:b/>
          <w:bCs/>
          <w:sz w:val="24"/>
          <w:szCs w:val="24"/>
        </w:rPr>
        <w:t>150</w:t>
      </w:r>
      <w:r w:rsidR="004C495E" w:rsidRPr="00BB219F">
        <w:rPr>
          <w:rFonts w:ascii="Book Antiqua" w:hAnsi="Book Antiqua" w:cs="宋体"/>
          <w:sz w:val="24"/>
          <w:szCs w:val="24"/>
        </w:rPr>
        <w:t>: 22-34 [PMID: 17632093 DOI: 10.1016/j.chemphyslip.2007.06.211]</w:t>
      </w:r>
    </w:p>
    <w:p w:rsidR="00EF6E55" w:rsidRPr="00DA56E5" w:rsidRDefault="00DA56E5" w:rsidP="00EF6E55">
      <w:pPr>
        <w:spacing w:after="0" w:line="360" w:lineRule="auto"/>
        <w:jc w:val="both"/>
        <w:rPr>
          <w:rFonts w:ascii="Book Antiqua" w:hAnsi="Book Antiqua" w:cs="宋体"/>
          <w:b/>
          <w:sz w:val="24"/>
          <w:szCs w:val="24"/>
        </w:rPr>
      </w:pPr>
      <w:r w:rsidRPr="00DA56E5">
        <w:rPr>
          <w:rFonts w:ascii="Book Antiqua" w:hAnsi="Book Antiqua" w:cs="宋体"/>
          <w:sz w:val="24"/>
          <w:szCs w:val="24"/>
        </w:rPr>
        <w:t>31</w:t>
      </w:r>
      <w:r>
        <w:rPr>
          <w:rFonts w:ascii="Book Antiqua" w:hAnsi="Book Antiqua" w:cs="宋体"/>
          <w:b/>
          <w:sz w:val="24"/>
          <w:szCs w:val="24"/>
        </w:rPr>
        <w:t xml:space="preserve"> </w:t>
      </w:r>
      <w:r w:rsidR="00EF6E55" w:rsidRPr="00BB219F">
        <w:rPr>
          <w:rFonts w:ascii="Book Antiqua" w:hAnsi="Book Antiqua" w:cs="宋体"/>
          <w:b/>
          <w:sz w:val="24"/>
          <w:szCs w:val="24"/>
        </w:rPr>
        <w:t xml:space="preserve">Shoji N, </w:t>
      </w:r>
      <w:r w:rsidR="00EF6E55" w:rsidRPr="00BB219F">
        <w:rPr>
          <w:rFonts w:ascii="Book Antiqua" w:hAnsi="Book Antiqua" w:cs="宋体"/>
          <w:sz w:val="24"/>
          <w:szCs w:val="24"/>
        </w:rPr>
        <w:t xml:space="preserve">Umeyama A, Takei M, Arihara S. Potent inhibition of histamine release; polyhydroxylated sterols from the Okinawan soft coral (Sinularia abrupta). </w:t>
      </w:r>
      <w:r w:rsidR="00EF6E55" w:rsidRPr="00BD71B0">
        <w:rPr>
          <w:rFonts w:ascii="Book Antiqua" w:hAnsi="Book Antiqua" w:cs="宋体"/>
          <w:i/>
          <w:sz w:val="24"/>
          <w:szCs w:val="24"/>
        </w:rPr>
        <w:t>J Pharmac Sci</w:t>
      </w:r>
      <w:r w:rsidR="00EF6E55" w:rsidRPr="00BD71B0">
        <w:rPr>
          <w:rFonts w:ascii="Book Antiqua" w:hAnsi="Book Antiqua" w:cs="宋体"/>
          <w:sz w:val="24"/>
          <w:szCs w:val="24"/>
        </w:rPr>
        <w:t xml:space="preserve"> 1994; </w:t>
      </w:r>
      <w:r w:rsidR="00EF6E55" w:rsidRPr="00BD71B0">
        <w:rPr>
          <w:rFonts w:ascii="Book Antiqua" w:hAnsi="Book Antiqua" w:cs="宋体"/>
          <w:b/>
          <w:sz w:val="24"/>
          <w:szCs w:val="24"/>
        </w:rPr>
        <w:t>83</w:t>
      </w:r>
      <w:r w:rsidR="00EF6E55" w:rsidRPr="00BD71B0">
        <w:rPr>
          <w:rFonts w:ascii="Book Antiqua" w:hAnsi="Book Antiqua" w:cs="宋体"/>
          <w:sz w:val="24"/>
          <w:szCs w:val="24"/>
        </w:rPr>
        <w:t>: 761-762</w:t>
      </w:r>
      <w:r w:rsidR="00EF6E55" w:rsidRPr="00BB219F">
        <w:rPr>
          <w:rFonts w:ascii="Book Antiqua" w:hAnsi="Book Antiqua" w:cs="宋体"/>
          <w:sz w:val="24"/>
          <w:szCs w:val="24"/>
        </w:rPr>
        <w:t xml:space="preserve"> </w:t>
      </w:r>
      <w:r w:rsidR="00EF6E55" w:rsidRPr="00BD71B0">
        <w:rPr>
          <w:rFonts w:ascii="Book Antiqua" w:hAnsi="Book Antiqua" w:cs="宋体" w:hint="eastAsia"/>
          <w:sz w:val="24"/>
          <w:szCs w:val="24"/>
        </w:rPr>
        <w:t>[</w:t>
      </w:r>
      <w:r w:rsidR="00EF6E55" w:rsidRPr="00BD71B0">
        <w:rPr>
          <w:rFonts w:ascii="Book Antiqua" w:hAnsi="Book Antiqua" w:cs="宋体"/>
          <w:sz w:val="24"/>
          <w:szCs w:val="24"/>
        </w:rPr>
        <w:t>DOI</w:t>
      </w:r>
      <w:r w:rsidR="00EF6E55" w:rsidRPr="00BB219F">
        <w:rPr>
          <w:rFonts w:ascii="Book Antiqua" w:hAnsi="Book Antiqua" w:cs="宋体"/>
          <w:sz w:val="24"/>
          <w:szCs w:val="24"/>
        </w:rPr>
        <w:t>: 10.1002/jps.2600830534</w:t>
      </w:r>
      <w:r w:rsidR="00EF6E55" w:rsidRPr="00BD71B0">
        <w:rPr>
          <w:rFonts w:ascii="Book Antiqua" w:hAnsi="Book Antiqua" w:cs="宋体" w:hint="eastAsia"/>
          <w:sz w:val="24"/>
          <w:szCs w:val="24"/>
        </w:rPr>
        <w:t>]</w:t>
      </w:r>
    </w:p>
    <w:p w:rsidR="00EF6E55" w:rsidRPr="00BB219F" w:rsidRDefault="00DA56E5" w:rsidP="00EF6E55">
      <w:pPr>
        <w:spacing w:after="0" w:line="360" w:lineRule="auto"/>
        <w:jc w:val="both"/>
        <w:rPr>
          <w:rFonts w:ascii="Book Antiqua" w:hAnsi="Book Antiqua" w:cs="宋体"/>
          <w:sz w:val="24"/>
          <w:szCs w:val="24"/>
        </w:rPr>
      </w:pPr>
      <w:r>
        <w:rPr>
          <w:rFonts w:ascii="Book Antiqua" w:hAnsi="Book Antiqua" w:cs="宋体"/>
          <w:sz w:val="24"/>
          <w:szCs w:val="24"/>
        </w:rPr>
        <w:t>32</w:t>
      </w:r>
      <w:r w:rsidR="00EF6E55" w:rsidRPr="00BD71B0">
        <w:rPr>
          <w:rFonts w:ascii="Book Antiqua" w:hAnsi="Book Antiqua" w:cs="宋体"/>
          <w:sz w:val="24"/>
          <w:szCs w:val="24"/>
        </w:rPr>
        <w:t> </w:t>
      </w:r>
      <w:r w:rsidR="00EF6E55" w:rsidRPr="00BB219F">
        <w:rPr>
          <w:rFonts w:ascii="Book Antiqua" w:hAnsi="Book Antiqua" w:cs="宋体"/>
          <w:b/>
          <w:bCs/>
          <w:sz w:val="24"/>
          <w:szCs w:val="24"/>
        </w:rPr>
        <w:t>Takei M</w:t>
      </w:r>
      <w:r w:rsidR="00EF6E55" w:rsidRPr="00BB219F">
        <w:rPr>
          <w:rFonts w:ascii="Book Antiqua" w:hAnsi="Book Antiqua" w:cs="宋体"/>
          <w:sz w:val="24"/>
          <w:szCs w:val="24"/>
        </w:rPr>
        <w:t>, Burgoyne DL, Andersen RJ. Effect of contignasterol on histamine release induced by anti-immunoglobulin E from rat peritoneal mast cells.</w:t>
      </w:r>
      <w:r w:rsidR="00EF6E55" w:rsidRPr="00BD71B0">
        <w:rPr>
          <w:rFonts w:ascii="Book Antiqua" w:hAnsi="Book Antiqua" w:cs="宋体"/>
          <w:sz w:val="24"/>
          <w:szCs w:val="24"/>
        </w:rPr>
        <w:t> </w:t>
      </w:r>
      <w:r w:rsidR="00EF6E55" w:rsidRPr="00BB219F">
        <w:rPr>
          <w:rFonts w:ascii="Book Antiqua" w:hAnsi="Book Antiqua" w:cs="宋体"/>
          <w:i/>
          <w:iCs/>
          <w:sz w:val="24"/>
          <w:szCs w:val="24"/>
        </w:rPr>
        <w:t>J Pharm Sci</w:t>
      </w:r>
      <w:r w:rsidR="00EF6E55" w:rsidRPr="00BD71B0">
        <w:rPr>
          <w:rFonts w:ascii="Book Antiqua" w:hAnsi="Book Antiqua" w:cs="宋体"/>
          <w:sz w:val="24"/>
          <w:szCs w:val="24"/>
        </w:rPr>
        <w:t> </w:t>
      </w:r>
      <w:r w:rsidR="00EF6E55" w:rsidRPr="00BB219F">
        <w:rPr>
          <w:rFonts w:ascii="Book Antiqua" w:hAnsi="Book Antiqua" w:cs="宋体"/>
          <w:sz w:val="24"/>
          <w:szCs w:val="24"/>
        </w:rPr>
        <w:t>1994;</w:t>
      </w:r>
      <w:r w:rsidR="00EF6E55" w:rsidRPr="00BD71B0">
        <w:rPr>
          <w:rFonts w:ascii="Book Antiqua" w:hAnsi="Book Antiqua" w:cs="宋体"/>
          <w:sz w:val="24"/>
          <w:szCs w:val="24"/>
        </w:rPr>
        <w:t> </w:t>
      </w:r>
      <w:r w:rsidR="00EF6E55" w:rsidRPr="00BB219F">
        <w:rPr>
          <w:rFonts w:ascii="Book Antiqua" w:hAnsi="Book Antiqua" w:cs="宋体"/>
          <w:b/>
          <w:bCs/>
          <w:sz w:val="24"/>
          <w:szCs w:val="24"/>
        </w:rPr>
        <w:t>83</w:t>
      </w:r>
      <w:r w:rsidR="00EF6E55" w:rsidRPr="00BB219F">
        <w:rPr>
          <w:rFonts w:ascii="Book Antiqua" w:hAnsi="Book Antiqua" w:cs="宋体"/>
          <w:sz w:val="24"/>
          <w:szCs w:val="24"/>
        </w:rPr>
        <w:t>: 1234-1235 [PMID: 7530301 DOI: 10.1002/jps.2600830909]</w:t>
      </w:r>
    </w:p>
    <w:p w:rsidR="00EF6E55" w:rsidRPr="00BB219F" w:rsidRDefault="00DA56E5" w:rsidP="00EF6E55">
      <w:pPr>
        <w:spacing w:after="0" w:line="360" w:lineRule="auto"/>
        <w:jc w:val="both"/>
        <w:rPr>
          <w:rFonts w:ascii="Book Antiqua" w:hAnsi="Book Antiqua" w:cs="宋体"/>
          <w:sz w:val="24"/>
          <w:szCs w:val="24"/>
        </w:rPr>
      </w:pPr>
      <w:r>
        <w:rPr>
          <w:rFonts w:ascii="Book Antiqua" w:hAnsi="Book Antiqua" w:cs="宋体"/>
          <w:sz w:val="24"/>
          <w:szCs w:val="24"/>
        </w:rPr>
        <w:t>33</w:t>
      </w:r>
      <w:r w:rsidR="00EF6E55" w:rsidRPr="00BD71B0">
        <w:rPr>
          <w:rFonts w:ascii="Book Antiqua" w:hAnsi="Book Antiqua" w:cs="宋体"/>
          <w:sz w:val="24"/>
          <w:szCs w:val="24"/>
        </w:rPr>
        <w:t> </w:t>
      </w:r>
      <w:r w:rsidR="00EF6E55" w:rsidRPr="00BB219F">
        <w:rPr>
          <w:rFonts w:ascii="Book Antiqua" w:hAnsi="Book Antiqua" w:cs="宋体"/>
          <w:b/>
          <w:bCs/>
          <w:sz w:val="24"/>
          <w:szCs w:val="24"/>
        </w:rPr>
        <w:t>Xiao M</w:t>
      </w:r>
      <w:r w:rsidR="00EF6E55" w:rsidRPr="00BB219F">
        <w:rPr>
          <w:rFonts w:ascii="Book Antiqua" w:hAnsi="Book Antiqua" w:cs="宋体"/>
          <w:sz w:val="24"/>
          <w:szCs w:val="24"/>
        </w:rPr>
        <w:t>, Yang Z, Jiu M, You J, Xiao R. [The antigastroulcerative activity of beta-sitosterol-beta-D-glucoside and its aglycone in rats].</w:t>
      </w:r>
      <w:r w:rsidR="00EF6E55" w:rsidRPr="00BD71B0">
        <w:rPr>
          <w:rFonts w:ascii="Book Antiqua" w:hAnsi="Book Antiqua" w:cs="宋体"/>
          <w:sz w:val="24"/>
          <w:szCs w:val="24"/>
        </w:rPr>
        <w:t> </w:t>
      </w:r>
      <w:r w:rsidR="00EF6E55" w:rsidRPr="00BB219F">
        <w:rPr>
          <w:rFonts w:ascii="Book Antiqua" w:hAnsi="Book Antiqua" w:cs="宋体"/>
          <w:i/>
          <w:iCs/>
          <w:sz w:val="24"/>
          <w:szCs w:val="24"/>
        </w:rPr>
        <w:t>Hua Xi Yi Ke Da Xue Xue Bao</w:t>
      </w:r>
      <w:r w:rsidR="00EF6E55" w:rsidRPr="00BD71B0">
        <w:rPr>
          <w:rFonts w:ascii="Book Antiqua" w:hAnsi="Book Antiqua" w:cs="宋体"/>
          <w:sz w:val="24"/>
          <w:szCs w:val="24"/>
        </w:rPr>
        <w:t> </w:t>
      </w:r>
      <w:r w:rsidR="00EF6E55" w:rsidRPr="00BB219F">
        <w:rPr>
          <w:rFonts w:ascii="Book Antiqua" w:hAnsi="Book Antiqua" w:cs="宋体"/>
          <w:sz w:val="24"/>
          <w:szCs w:val="24"/>
        </w:rPr>
        <w:t>1992;</w:t>
      </w:r>
      <w:r w:rsidR="00EF6E55" w:rsidRPr="00BD71B0">
        <w:rPr>
          <w:rFonts w:ascii="Book Antiqua" w:hAnsi="Book Antiqua" w:cs="宋体"/>
          <w:sz w:val="24"/>
          <w:szCs w:val="24"/>
        </w:rPr>
        <w:t> </w:t>
      </w:r>
      <w:r w:rsidR="00EF6E55" w:rsidRPr="00BB219F">
        <w:rPr>
          <w:rFonts w:ascii="Book Antiqua" w:hAnsi="Book Antiqua" w:cs="宋体"/>
          <w:b/>
          <w:bCs/>
          <w:sz w:val="24"/>
          <w:szCs w:val="24"/>
        </w:rPr>
        <w:t>23</w:t>
      </w:r>
      <w:r w:rsidR="00EF6E55" w:rsidRPr="00BB219F">
        <w:rPr>
          <w:rFonts w:ascii="Book Antiqua" w:hAnsi="Book Antiqua" w:cs="宋体"/>
          <w:sz w:val="24"/>
          <w:szCs w:val="24"/>
        </w:rPr>
        <w:t>: 98-101 [PMID: 1398637]</w:t>
      </w:r>
    </w:p>
    <w:p w:rsidR="00EF6E55" w:rsidRPr="00BB219F" w:rsidRDefault="00DA56E5" w:rsidP="00EF6E55">
      <w:pPr>
        <w:spacing w:after="0" w:line="360" w:lineRule="auto"/>
        <w:jc w:val="both"/>
        <w:rPr>
          <w:rFonts w:ascii="Book Antiqua" w:hAnsi="Book Antiqua" w:cs="宋体"/>
          <w:sz w:val="24"/>
          <w:szCs w:val="24"/>
        </w:rPr>
      </w:pPr>
      <w:r>
        <w:rPr>
          <w:rFonts w:ascii="Book Antiqua" w:hAnsi="Book Antiqua" w:cs="宋体"/>
          <w:sz w:val="24"/>
          <w:szCs w:val="24"/>
        </w:rPr>
        <w:t>34</w:t>
      </w:r>
      <w:r w:rsidR="00EF6E55" w:rsidRPr="00BD71B0">
        <w:rPr>
          <w:rFonts w:ascii="Book Antiqua" w:hAnsi="Book Antiqua" w:cs="宋体"/>
          <w:sz w:val="24"/>
          <w:szCs w:val="24"/>
        </w:rPr>
        <w:t> </w:t>
      </w:r>
      <w:r w:rsidR="00EF6E55" w:rsidRPr="00BB219F">
        <w:rPr>
          <w:rFonts w:ascii="Book Antiqua" w:hAnsi="Book Antiqua" w:cs="宋体"/>
          <w:b/>
          <w:bCs/>
          <w:sz w:val="24"/>
          <w:szCs w:val="24"/>
        </w:rPr>
        <w:t>Navarrete A</w:t>
      </w:r>
      <w:r w:rsidR="00EF6E55" w:rsidRPr="00BB219F">
        <w:rPr>
          <w:rFonts w:ascii="Book Antiqua" w:hAnsi="Book Antiqua" w:cs="宋体"/>
          <w:sz w:val="24"/>
          <w:szCs w:val="24"/>
        </w:rPr>
        <w:t>, Trejo-Miranda JL, Reyes-Trejo L. Principles of root bark of Hippocratea excelsa (Hippocrataceae) with gastroprotective activity.</w:t>
      </w:r>
      <w:r w:rsidR="00EF6E55" w:rsidRPr="00BD71B0">
        <w:rPr>
          <w:rFonts w:ascii="Book Antiqua" w:hAnsi="Book Antiqua" w:cs="宋体"/>
          <w:sz w:val="24"/>
          <w:szCs w:val="24"/>
        </w:rPr>
        <w:t> </w:t>
      </w:r>
      <w:r w:rsidR="00EF6E55" w:rsidRPr="00BB219F">
        <w:rPr>
          <w:rFonts w:ascii="Book Antiqua" w:hAnsi="Book Antiqua" w:cs="宋体"/>
          <w:i/>
          <w:iCs/>
          <w:sz w:val="24"/>
          <w:szCs w:val="24"/>
        </w:rPr>
        <w:t>J Ethnopharmacol</w:t>
      </w:r>
      <w:r w:rsidR="00EF6E55" w:rsidRPr="00BD71B0">
        <w:rPr>
          <w:rFonts w:ascii="Book Antiqua" w:hAnsi="Book Antiqua" w:cs="宋体"/>
          <w:sz w:val="24"/>
          <w:szCs w:val="24"/>
        </w:rPr>
        <w:t> </w:t>
      </w:r>
      <w:r w:rsidR="00EF6E55" w:rsidRPr="00BB219F">
        <w:rPr>
          <w:rFonts w:ascii="Book Antiqua" w:hAnsi="Book Antiqua" w:cs="宋体"/>
          <w:sz w:val="24"/>
          <w:szCs w:val="24"/>
        </w:rPr>
        <w:t>2002;</w:t>
      </w:r>
      <w:r w:rsidR="00EF6E55" w:rsidRPr="00BD71B0">
        <w:rPr>
          <w:rFonts w:ascii="Book Antiqua" w:hAnsi="Book Antiqua" w:cs="宋体"/>
          <w:sz w:val="24"/>
          <w:szCs w:val="24"/>
        </w:rPr>
        <w:t> </w:t>
      </w:r>
      <w:r w:rsidR="00EF6E55" w:rsidRPr="00BB219F">
        <w:rPr>
          <w:rFonts w:ascii="Book Antiqua" w:hAnsi="Book Antiqua" w:cs="宋体"/>
          <w:b/>
          <w:bCs/>
          <w:sz w:val="24"/>
          <w:szCs w:val="24"/>
        </w:rPr>
        <w:t>79</w:t>
      </w:r>
      <w:r w:rsidR="00EF6E55" w:rsidRPr="00BB219F">
        <w:rPr>
          <w:rFonts w:ascii="Book Antiqua" w:hAnsi="Book Antiqua" w:cs="宋体"/>
          <w:sz w:val="24"/>
          <w:szCs w:val="24"/>
        </w:rPr>
        <w:t>: 383-388 [PMID: 11849847 DOI: 10.1016/S0378-8741(01)00414-7]</w:t>
      </w:r>
    </w:p>
    <w:p w:rsidR="004C495E" w:rsidRPr="00BB219F" w:rsidRDefault="004C495E" w:rsidP="00BD71B0">
      <w:pPr>
        <w:spacing w:after="0" w:line="360" w:lineRule="auto"/>
        <w:jc w:val="both"/>
        <w:rPr>
          <w:rFonts w:ascii="Book Antiqua" w:hAnsi="Book Antiqua" w:cs="宋体"/>
          <w:sz w:val="24"/>
          <w:szCs w:val="24"/>
        </w:rPr>
      </w:pPr>
      <w:r w:rsidRPr="00BD71B0">
        <w:rPr>
          <w:rFonts w:ascii="Book Antiqua" w:hAnsi="Book Antiqua" w:cs="宋体"/>
          <w:sz w:val="24"/>
          <w:szCs w:val="24"/>
        </w:rPr>
        <w:t xml:space="preserve">35 </w:t>
      </w:r>
      <w:r w:rsidRPr="00BB219F">
        <w:rPr>
          <w:rFonts w:ascii="Book Antiqua" w:hAnsi="Book Antiqua" w:cs="宋体"/>
          <w:b/>
          <w:sz w:val="24"/>
          <w:szCs w:val="24"/>
        </w:rPr>
        <w:t>Ghosal S.</w:t>
      </w:r>
      <w:r w:rsidRPr="00BB219F">
        <w:rPr>
          <w:rFonts w:ascii="Book Antiqua" w:hAnsi="Book Antiqua" w:cs="宋体"/>
          <w:sz w:val="24"/>
          <w:szCs w:val="24"/>
        </w:rPr>
        <w:t xml:space="preserve"> Saini KS. Sitoindosides 1 and 11. Two new anti-ulcerogenic steryl acyl-glycosides from Musa Paradisiaca. </w:t>
      </w:r>
      <w:r w:rsidRPr="00BB219F">
        <w:rPr>
          <w:rFonts w:ascii="Book Antiqua" w:hAnsi="Book Antiqua" w:cs="宋体"/>
          <w:i/>
          <w:sz w:val="24"/>
          <w:szCs w:val="24"/>
        </w:rPr>
        <w:t>J Chem Res</w:t>
      </w:r>
      <w:r w:rsidRPr="00BB219F">
        <w:rPr>
          <w:rFonts w:ascii="Book Antiqua" w:hAnsi="Book Antiqua" w:cs="宋体"/>
          <w:sz w:val="24"/>
          <w:szCs w:val="24"/>
        </w:rPr>
        <w:t xml:space="preserve"> 1984; </w:t>
      </w:r>
      <w:r w:rsidRPr="00BB219F">
        <w:rPr>
          <w:rFonts w:ascii="Book Antiqua" w:hAnsi="Book Antiqua" w:cs="宋体"/>
          <w:b/>
          <w:sz w:val="24"/>
          <w:szCs w:val="24"/>
        </w:rPr>
        <w:t>23</w:t>
      </w:r>
      <w:r w:rsidRPr="00BD71B0">
        <w:rPr>
          <w:rFonts w:ascii="Book Antiqua" w:hAnsi="Book Antiqua" w:cs="宋体"/>
          <w:sz w:val="24"/>
          <w:szCs w:val="24"/>
        </w:rPr>
        <w:t>: 965-975</w:t>
      </w:r>
    </w:p>
    <w:p w:rsidR="004C495E" w:rsidRPr="00BB219F" w:rsidRDefault="004C495E" w:rsidP="00BD71B0">
      <w:pPr>
        <w:spacing w:after="0" w:line="360" w:lineRule="auto"/>
        <w:jc w:val="both"/>
        <w:rPr>
          <w:rFonts w:ascii="Book Antiqua" w:hAnsi="Book Antiqua" w:cs="宋体"/>
          <w:sz w:val="24"/>
          <w:szCs w:val="24"/>
        </w:rPr>
      </w:pPr>
      <w:r w:rsidRPr="00BD71B0">
        <w:rPr>
          <w:rFonts w:ascii="Book Antiqua" w:hAnsi="Book Antiqua" w:cs="宋体"/>
          <w:sz w:val="24"/>
          <w:szCs w:val="24"/>
        </w:rPr>
        <w:t xml:space="preserve">36 </w:t>
      </w:r>
      <w:r w:rsidRPr="00BB219F">
        <w:rPr>
          <w:rFonts w:ascii="Book Antiqua" w:hAnsi="Book Antiqua" w:cs="宋体"/>
          <w:b/>
          <w:sz w:val="24"/>
          <w:szCs w:val="24"/>
        </w:rPr>
        <w:t>Ghosal S.</w:t>
      </w:r>
      <w:r w:rsidRPr="00BB219F">
        <w:rPr>
          <w:rFonts w:ascii="Book Antiqua" w:hAnsi="Book Antiqua" w:cs="宋体"/>
          <w:sz w:val="24"/>
          <w:szCs w:val="24"/>
        </w:rPr>
        <w:t xml:space="preserve"> Steryl glycosides and acyl steryl glycosides from Musa paradisiaca. </w:t>
      </w:r>
      <w:r w:rsidRPr="00BB219F">
        <w:rPr>
          <w:rFonts w:ascii="Book Antiqua" w:hAnsi="Book Antiqua" w:cs="宋体"/>
          <w:i/>
          <w:sz w:val="24"/>
          <w:szCs w:val="24"/>
        </w:rPr>
        <w:t>Phyochemistry</w:t>
      </w:r>
      <w:r w:rsidRPr="00BB219F">
        <w:rPr>
          <w:rFonts w:ascii="Book Antiqua" w:hAnsi="Book Antiqua" w:cs="宋体"/>
          <w:sz w:val="24"/>
          <w:szCs w:val="24"/>
        </w:rPr>
        <w:t xml:space="preserve"> 1985; </w:t>
      </w:r>
      <w:r w:rsidRPr="00BB219F">
        <w:rPr>
          <w:rFonts w:ascii="Book Antiqua" w:hAnsi="Book Antiqua" w:cs="宋体"/>
          <w:b/>
          <w:sz w:val="24"/>
          <w:szCs w:val="24"/>
        </w:rPr>
        <w:t>24</w:t>
      </w:r>
      <w:r w:rsidRPr="00BD71B0">
        <w:rPr>
          <w:rFonts w:ascii="Book Antiqua" w:hAnsi="Book Antiqua" w:cs="宋体"/>
          <w:sz w:val="24"/>
          <w:szCs w:val="24"/>
        </w:rPr>
        <w:t>: 1807-1810</w:t>
      </w:r>
      <w:r w:rsidRPr="00BB219F">
        <w:rPr>
          <w:rFonts w:ascii="Book Antiqua" w:hAnsi="Book Antiqua" w:cs="宋体"/>
          <w:sz w:val="24"/>
          <w:szCs w:val="24"/>
        </w:rPr>
        <w:t xml:space="preserve"> </w:t>
      </w:r>
      <w:r w:rsidRPr="00BD71B0">
        <w:rPr>
          <w:rFonts w:ascii="Book Antiqua" w:hAnsi="Book Antiqua" w:cs="宋体" w:hint="eastAsia"/>
          <w:sz w:val="24"/>
          <w:szCs w:val="24"/>
        </w:rPr>
        <w:t>[</w:t>
      </w:r>
      <w:r w:rsidRPr="00BD71B0">
        <w:rPr>
          <w:rFonts w:ascii="Book Antiqua" w:hAnsi="Book Antiqua" w:cs="宋体"/>
          <w:sz w:val="24"/>
          <w:szCs w:val="24"/>
        </w:rPr>
        <w:t>DOI</w:t>
      </w:r>
      <w:r w:rsidRPr="00BB219F">
        <w:rPr>
          <w:rFonts w:ascii="Book Antiqua" w:hAnsi="Book Antiqua" w:cs="宋体"/>
          <w:sz w:val="24"/>
          <w:szCs w:val="24"/>
        </w:rPr>
        <w:t>: 10.1016/S0031-9422(00)82556-X</w:t>
      </w:r>
      <w:r w:rsidRPr="00BD71B0">
        <w:rPr>
          <w:rFonts w:ascii="Book Antiqua" w:hAnsi="Book Antiqua" w:cs="宋体" w:hint="eastAsia"/>
          <w:sz w:val="24"/>
          <w:szCs w:val="24"/>
        </w:rPr>
        <w:t>]</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37</w:t>
      </w:r>
      <w:r w:rsidRPr="00BD71B0">
        <w:rPr>
          <w:rFonts w:ascii="Book Antiqua" w:hAnsi="Book Antiqua" w:cs="宋体"/>
          <w:sz w:val="24"/>
          <w:szCs w:val="24"/>
        </w:rPr>
        <w:t> </w:t>
      </w:r>
      <w:r w:rsidRPr="00BB219F">
        <w:rPr>
          <w:rFonts w:ascii="Book Antiqua" w:hAnsi="Book Antiqua" w:cs="宋体"/>
          <w:b/>
          <w:bCs/>
          <w:sz w:val="24"/>
          <w:szCs w:val="24"/>
        </w:rPr>
        <w:t>Okuyama E</w:t>
      </w:r>
      <w:r w:rsidRPr="00BB219F">
        <w:rPr>
          <w:rFonts w:ascii="Book Antiqua" w:hAnsi="Book Antiqua" w:cs="宋体"/>
          <w:sz w:val="24"/>
          <w:szCs w:val="24"/>
        </w:rPr>
        <w:t>, Yamazaki M. [The principles of Tetragonia tetragonoides having an antiulcerogenic activity. I. Isolation and identification of sterylglucoside mixture (compound A)].</w:t>
      </w:r>
      <w:r w:rsidRPr="00BD71B0">
        <w:rPr>
          <w:rFonts w:ascii="Book Antiqua" w:hAnsi="Book Antiqua" w:cs="宋体"/>
          <w:sz w:val="24"/>
          <w:szCs w:val="24"/>
        </w:rPr>
        <w:t> </w:t>
      </w:r>
      <w:r w:rsidRPr="00BB219F">
        <w:rPr>
          <w:rFonts w:ascii="Book Antiqua" w:hAnsi="Book Antiqua" w:cs="宋体"/>
          <w:i/>
          <w:iCs/>
          <w:sz w:val="24"/>
          <w:szCs w:val="24"/>
        </w:rPr>
        <w:t>Yakugaku Zasshi</w:t>
      </w:r>
      <w:r w:rsidRPr="00BD71B0">
        <w:rPr>
          <w:rFonts w:ascii="Book Antiqua" w:hAnsi="Book Antiqua" w:cs="宋体"/>
          <w:sz w:val="24"/>
          <w:szCs w:val="24"/>
        </w:rPr>
        <w:t> </w:t>
      </w:r>
      <w:r w:rsidRPr="00BB219F">
        <w:rPr>
          <w:rFonts w:ascii="Book Antiqua" w:hAnsi="Book Antiqua" w:cs="宋体"/>
          <w:sz w:val="24"/>
          <w:szCs w:val="24"/>
        </w:rPr>
        <w:t>1983;</w:t>
      </w:r>
      <w:r w:rsidRPr="00BD71B0">
        <w:rPr>
          <w:rFonts w:ascii="Book Antiqua" w:hAnsi="Book Antiqua" w:cs="宋体"/>
          <w:sz w:val="24"/>
          <w:szCs w:val="24"/>
        </w:rPr>
        <w:t> </w:t>
      </w:r>
      <w:r w:rsidRPr="00BB219F">
        <w:rPr>
          <w:rFonts w:ascii="Book Antiqua" w:hAnsi="Book Antiqua" w:cs="宋体"/>
          <w:b/>
          <w:bCs/>
          <w:sz w:val="24"/>
          <w:szCs w:val="24"/>
        </w:rPr>
        <w:t>103</w:t>
      </w:r>
      <w:r w:rsidRPr="00BB219F">
        <w:rPr>
          <w:rFonts w:ascii="Book Antiqua" w:hAnsi="Book Antiqua" w:cs="宋体"/>
          <w:sz w:val="24"/>
          <w:szCs w:val="24"/>
        </w:rPr>
        <w:t>: 43-48 [PMID: 6864449]</w:t>
      </w:r>
    </w:p>
    <w:p w:rsidR="004C495E" w:rsidRPr="00BD71B0" w:rsidRDefault="004C495E" w:rsidP="00BD71B0">
      <w:pPr>
        <w:spacing w:after="0" w:line="360" w:lineRule="auto"/>
        <w:rPr>
          <w:rFonts w:ascii="Book Antiqua" w:hAnsi="Book Antiqua" w:cs="宋体"/>
          <w:sz w:val="24"/>
          <w:szCs w:val="24"/>
        </w:rPr>
      </w:pPr>
      <w:r w:rsidRPr="00BD71B0">
        <w:rPr>
          <w:rFonts w:ascii="Book Antiqua" w:hAnsi="Book Antiqua" w:cs="宋体"/>
          <w:sz w:val="24"/>
          <w:szCs w:val="24"/>
        </w:rPr>
        <w:t xml:space="preserve">38 </w:t>
      </w:r>
      <w:r w:rsidRPr="00BB219F">
        <w:rPr>
          <w:rFonts w:ascii="Book Antiqua" w:hAnsi="Book Antiqua" w:cs="宋体"/>
          <w:b/>
          <w:sz w:val="24"/>
          <w:szCs w:val="24"/>
        </w:rPr>
        <w:t xml:space="preserve">Tarnawski A, </w:t>
      </w:r>
      <w:r w:rsidRPr="00BB219F">
        <w:rPr>
          <w:rFonts w:ascii="Book Antiqua" w:hAnsi="Book Antiqua" w:cs="宋体"/>
          <w:sz w:val="24"/>
          <w:szCs w:val="24"/>
        </w:rPr>
        <w:t xml:space="preserve">Hollander D, Strachura J, Krause WJ,Zipoer RD, Gergely H. Cytoprotection of the gastric mucosa by essential fatty acids (EFA)- prostaglandin precursors. </w:t>
      </w:r>
      <w:r w:rsidRPr="00BB219F">
        <w:rPr>
          <w:rFonts w:ascii="Book Antiqua" w:hAnsi="Book Antiqua" w:cs="宋体"/>
          <w:i/>
          <w:sz w:val="24"/>
          <w:szCs w:val="24"/>
        </w:rPr>
        <w:t xml:space="preserve">Dig Dis Sci </w:t>
      </w:r>
      <w:r w:rsidRPr="00BB219F">
        <w:rPr>
          <w:rFonts w:ascii="Book Antiqua" w:hAnsi="Book Antiqua" w:cs="宋体"/>
          <w:sz w:val="24"/>
          <w:szCs w:val="24"/>
        </w:rPr>
        <w:t xml:space="preserve">1985; </w:t>
      </w:r>
      <w:r w:rsidRPr="00BB219F">
        <w:rPr>
          <w:rFonts w:ascii="Book Antiqua" w:hAnsi="Book Antiqua" w:cs="宋体"/>
          <w:b/>
          <w:sz w:val="24"/>
          <w:szCs w:val="24"/>
        </w:rPr>
        <w:t>30</w:t>
      </w:r>
      <w:r w:rsidRPr="00BB219F">
        <w:rPr>
          <w:rFonts w:ascii="Book Antiqua" w:hAnsi="Book Antiqua" w:cs="宋体"/>
          <w:sz w:val="24"/>
          <w:szCs w:val="24"/>
        </w:rPr>
        <w:t>: 404</w:t>
      </w:r>
    </w:p>
    <w:p w:rsidR="004C495E" w:rsidRPr="00BD71B0" w:rsidRDefault="004C495E" w:rsidP="00BD71B0">
      <w:pPr>
        <w:spacing w:after="0" w:line="360" w:lineRule="auto"/>
        <w:rPr>
          <w:rFonts w:ascii="Book Antiqua" w:hAnsi="Book Antiqua" w:cs="宋体"/>
          <w:sz w:val="24"/>
          <w:szCs w:val="24"/>
        </w:rPr>
      </w:pPr>
      <w:r w:rsidRPr="00BD71B0">
        <w:rPr>
          <w:rFonts w:ascii="Book Antiqua" w:hAnsi="Book Antiqua" w:cs="宋体"/>
          <w:sz w:val="24"/>
          <w:szCs w:val="24"/>
        </w:rPr>
        <w:t xml:space="preserve">39 </w:t>
      </w:r>
      <w:r w:rsidRPr="00BB219F">
        <w:rPr>
          <w:rFonts w:ascii="Book Antiqua" w:hAnsi="Book Antiqua" w:cs="宋体"/>
          <w:b/>
          <w:sz w:val="24"/>
          <w:szCs w:val="24"/>
        </w:rPr>
        <w:t>Tarnawski A,</w:t>
      </w:r>
      <w:r w:rsidRPr="00BB219F">
        <w:rPr>
          <w:rFonts w:ascii="Book Antiqua" w:hAnsi="Book Antiqua" w:cs="宋体"/>
          <w:sz w:val="24"/>
          <w:szCs w:val="24"/>
        </w:rPr>
        <w:t xml:space="preserve"> Hollander D, Krause WJ. Is linoleic acid (dietary essential fatty acid) cytoprotective for the gastric mucosa? </w:t>
      </w:r>
      <w:r w:rsidRPr="00BB219F">
        <w:rPr>
          <w:rFonts w:ascii="Book Antiqua" w:hAnsi="Book Antiqua" w:cs="宋体"/>
          <w:i/>
          <w:sz w:val="24"/>
          <w:szCs w:val="24"/>
        </w:rPr>
        <w:t xml:space="preserve">Gastroenterol </w:t>
      </w:r>
      <w:r w:rsidRPr="00BB219F">
        <w:rPr>
          <w:rFonts w:ascii="Book Antiqua" w:hAnsi="Book Antiqua" w:cs="宋体"/>
          <w:sz w:val="24"/>
          <w:szCs w:val="24"/>
        </w:rPr>
        <w:t xml:space="preserve">1986; 88; 1610 </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lastRenderedPageBreak/>
        <w:t>40</w:t>
      </w:r>
      <w:r w:rsidRPr="00BD71B0">
        <w:rPr>
          <w:rFonts w:ascii="Book Antiqua" w:hAnsi="Book Antiqua" w:cs="宋体"/>
          <w:sz w:val="24"/>
          <w:szCs w:val="24"/>
        </w:rPr>
        <w:t> </w:t>
      </w:r>
      <w:r w:rsidRPr="00BB219F">
        <w:rPr>
          <w:rFonts w:ascii="Book Antiqua" w:hAnsi="Book Antiqua" w:cs="宋体"/>
          <w:b/>
          <w:bCs/>
          <w:sz w:val="24"/>
          <w:szCs w:val="24"/>
        </w:rPr>
        <w:t>Tarnawski A</w:t>
      </w:r>
      <w:r w:rsidRPr="00BB219F">
        <w:rPr>
          <w:rFonts w:ascii="Book Antiqua" w:hAnsi="Book Antiqua" w:cs="宋体"/>
          <w:sz w:val="24"/>
          <w:szCs w:val="24"/>
        </w:rPr>
        <w:t>, Hollander D, Gergely H. Protection of the gastric mucosa by linoleic acid--a nutrient essential fatty acid.</w:t>
      </w:r>
      <w:r w:rsidRPr="00BD71B0">
        <w:rPr>
          <w:rFonts w:ascii="Book Antiqua" w:hAnsi="Book Antiqua" w:cs="宋体"/>
          <w:sz w:val="24"/>
          <w:szCs w:val="24"/>
        </w:rPr>
        <w:t> </w:t>
      </w:r>
      <w:r w:rsidRPr="00BB219F">
        <w:rPr>
          <w:rFonts w:ascii="Book Antiqua" w:hAnsi="Book Antiqua" w:cs="宋体"/>
          <w:i/>
          <w:iCs/>
          <w:sz w:val="24"/>
          <w:szCs w:val="24"/>
        </w:rPr>
        <w:t>Clin Invest Med</w:t>
      </w:r>
      <w:r w:rsidRPr="00BD71B0">
        <w:rPr>
          <w:rFonts w:ascii="Book Antiqua" w:hAnsi="Book Antiqua" w:cs="宋体"/>
          <w:sz w:val="24"/>
          <w:szCs w:val="24"/>
        </w:rPr>
        <w:t> </w:t>
      </w:r>
      <w:r w:rsidRPr="00BB219F">
        <w:rPr>
          <w:rFonts w:ascii="Book Antiqua" w:hAnsi="Book Antiqua" w:cs="宋体"/>
          <w:sz w:val="24"/>
          <w:szCs w:val="24"/>
        </w:rPr>
        <w:t>1987;</w:t>
      </w:r>
      <w:r w:rsidRPr="00BD71B0">
        <w:rPr>
          <w:rFonts w:ascii="Book Antiqua" w:hAnsi="Book Antiqua" w:cs="宋体"/>
          <w:sz w:val="24"/>
          <w:szCs w:val="24"/>
        </w:rPr>
        <w:t> </w:t>
      </w:r>
      <w:r w:rsidRPr="00BB219F">
        <w:rPr>
          <w:rFonts w:ascii="Book Antiqua" w:hAnsi="Book Antiqua" w:cs="宋体"/>
          <w:b/>
          <w:bCs/>
          <w:sz w:val="24"/>
          <w:szCs w:val="24"/>
        </w:rPr>
        <w:t>10</w:t>
      </w:r>
      <w:r w:rsidRPr="00BB219F">
        <w:rPr>
          <w:rFonts w:ascii="Book Antiqua" w:hAnsi="Book Antiqua" w:cs="宋体"/>
          <w:sz w:val="24"/>
          <w:szCs w:val="24"/>
        </w:rPr>
        <w:t>: 132-135 [PMID: 3621708]</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41</w:t>
      </w:r>
      <w:r w:rsidRPr="00BD71B0">
        <w:rPr>
          <w:rFonts w:ascii="Book Antiqua" w:hAnsi="Book Antiqua" w:cs="宋体"/>
          <w:sz w:val="24"/>
          <w:szCs w:val="24"/>
        </w:rPr>
        <w:t> </w:t>
      </w:r>
      <w:r w:rsidRPr="00BB219F">
        <w:rPr>
          <w:rFonts w:ascii="Book Antiqua" w:hAnsi="Book Antiqua" w:cs="宋体"/>
          <w:b/>
          <w:bCs/>
          <w:sz w:val="24"/>
          <w:szCs w:val="24"/>
        </w:rPr>
        <w:t>Grant HW</w:t>
      </w:r>
      <w:r w:rsidRPr="00BB219F">
        <w:rPr>
          <w:rFonts w:ascii="Book Antiqua" w:hAnsi="Book Antiqua" w:cs="宋体"/>
          <w:sz w:val="24"/>
          <w:szCs w:val="24"/>
        </w:rPr>
        <w:t>, Palmer KR, Riermesma RR, Oliver MF. Duodenal ulcer is associated with low dietary linoleic acid intake.</w:t>
      </w:r>
      <w:r w:rsidRPr="00BD71B0">
        <w:rPr>
          <w:rFonts w:ascii="Book Antiqua" w:hAnsi="Book Antiqua" w:cs="宋体"/>
          <w:sz w:val="24"/>
          <w:szCs w:val="24"/>
        </w:rPr>
        <w:t> </w:t>
      </w:r>
      <w:r w:rsidRPr="00BB219F">
        <w:rPr>
          <w:rFonts w:ascii="Book Antiqua" w:hAnsi="Book Antiqua" w:cs="宋体"/>
          <w:i/>
          <w:iCs/>
          <w:sz w:val="24"/>
          <w:szCs w:val="24"/>
        </w:rPr>
        <w:t>Gut</w:t>
      </w:r>
      <w:r w:rsidRPr="00BD71B0">
        <w:rPr>
          <w:rFonts w:ascii="Book Antiqua" w:hAnsi="Book Antiqua" w:cs="宋体"/>
          <w:sz w:val="24"/>
          <w:szCs w:val="24"/>
        </w:rPr>
        <w:t> </w:t>
      </w:r>
      <w:r w:rsidRPr="00BB219F">
        <w:rPr>
          <w:rFonts w:ascii="Book Antiqua" w:hAnsi="Book Antiqua" w:cs="宋体"/>
          <w:sz w:val="24"/>
          <w:szCs w:val="24"/>
        </w:rPr>
        <w:t>1990;</w:t>
      </w:r>
      <w:r w:rsidRPr="00BD71B0">
        <w:rPr>
          <w:rFonts w:ascii="Book Antiqua" w:hAnsi="Book Antiqua" w:cs="宋体"/>
          <w:sz w:val="24"/>
          <w:szCs w:val="24"/>
        </w:rPr>
        <w:t> </w:t>
      </w:r>
      <w:r w:rsidRPr="00BB219F">
        <w:rPr>
          <w:rFonts w:ascii="Book Antiqua" w:hAnsi="Book Antiqua" w:cs="宋体"/>
          <w:b/>
          <w:bCs/>
          <w:sz w:val="24"/>
          <w:szCs w:val="24"/>
        </w:rPr>
        <w:t>31</w:t>
      </w:r>
      <w:r w:rsidRPr="00BB219F">
        <w:rPr>
          <w:rFonts w:ascii="Book Antiqua" w:hAnsi="Book Antiqua" w:cs="宋体"/>
          <w:sz w:val="24"/>
          <w:szCs w:val="24"/>
        </w:rPr>
        <w:t>: 997-998 [PMID: 2210468 DOI: 10.1136/gut.31.9.997]</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42</w:t>
      </w:r>
      <w:r w:rsidRPr="00BD71B0">
        <w:rPr>
          <w:rFonts w:ascii="Book Antiqua" w:hAnsi="Book Antiqua" w:cs="宋体"/>
          <w:sz w:val="24"/>
          <w:szCs w:val="24"/>
        </w:rPr>
        <w:t> </w:t>
      </w:r>
      <w:r w:rsidRPr="00BB219F">
        <w:rPr>
          <w:rFonts w:ascii="Book Antiqua" w:hAnsi="Book Antiqua" w:cs="宋体"/>
          <w:b/>
          <w:bCs/>
          <w:sz w:val="24"/>
          <w:szCs w:val="24"/>
        </w:rPr>
        <w:t>Weiner H</w:t>
      </w:r>
      <w:r w:rsidRPr="00BB219F">
        <w:rPr>
          <w:rFonts w:ascii="Book Antiqua" w:hAnsi="Book Antiqua" w:cs="宋体"/>
          <w:sz w:val="24"/>
          <w:szCs w:val="24"/>
        </w:rPr>
        <w:t>, Shapiro AP. Is Helicobacter pylori really the cause of gastroduodenal disease?</w:t>
      </w:r>
      <w:r w:rsidRPr="00BD71B0">
        <w:rPr>
          <w:rFonts w:ascii="Book Antiqua" w:hAnsi="Book Antiqua" w:cs="宋体"/>
          <w:sz w:val="24"/>
          <w:szCs w:val="24"/>
        </w:rPr>
        <w:t> </w:t>
      </w:r>
      <w:r w:rsidRPr="00BB219F">
        <w:rPr>
          <w:rFonts w:ascii="Book Antiqua" w:hAnsi="Book Antiqua" w:cs="宋体"/>
          <w:i/>
          <w:iCs/>
          <w:sz w:val="24"/>
          <w:szCs w:val="24"/>
        </w:rPr>
        <w:t>QJM</w:t>
      </w:r>
      <w:r w:rsidRPr="00BD71B0">
        <w:rPr>
          <w:rFonts w:ascii="Book Antiqua" w:hAnsi="Book Antiqua" w:cs="宋体"/>
          <w:sz w:val="24"/>
          <w:szCs w:val="24"/>
        </w:rPr>
        <w:t> </w:t>
      </w:r>
      <w:r w:rsidRPr="00BB219F">
        <w:rPr>
          <w:rFonts w:ascii="Book Antiqua" w:hAnsi="Book Antiqua" w:cs="宋体"/>
          <w:sz w:val="24"/>
          <w:szCs w:val="24"/>
        </w:rPr>
        <w:t>1998;</w:t>
      </w:r>
      <w:r w:rsidRPr="00BD71B0">
        <w:rPr>
          <w:rFonts w:ascii="Book Antiqua" w:hAnsi="Book Antiqua" w:cs="宋体"/>
          <w:sz w:val="24"/>
          <w:szCs w:val="24"/>
        </w:rPr>
        <w:t> </w:t>
      </w:r>
      <w:r w:rsidRPr="00BB219F">
        <w:rPr>
          <w:rFonts w:ascii="Book Antiqua" w:hAnsi="Book Antiqua" w:cs="宋体"/>
          <w:b/>
          <w:bCs/>
          <w:sz w:val="24"/>
          <w:szCs w:val="24"/>
        </w:rPr>
        <w:t>91</w:t>
      </w:r>
      <w:r w:rsidRPr="00BB219F">
        <w:rPr>
          <w:rFonts w:ascii="Book Antiqua" w:hAnsi="Book Antiqua" w:cs="宋体"/>
          <w:sz w:val="24"/>
          <w:szCs w:val="24"/>
        </w:rPr>
        <w:t>: 707-711 [PMID: 10024930 DOI: 10.1093/qjmed/91.10.707]</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43</w:t>
      </w:r>
      <w:r w:rsidRPr="00BD71B0">
        <w:rPr>
          <w:rFonts w:ascii="Book Antiqua" w:hAnsi="Book Antiqua" w:cs="宋体"/>
          <w:sz w:val="24"/>
          <w:szCs w:val="24"/>
        </w:rPr>
        <w:t> </w:t>
      </w:r>
      <w:r w:rsidRPr="00BB219F">
        <w:rPr>
          <w:rFonts w:ascii="Book Antiqua" w:hAnsi="Book Antiqua" w:cs="宋体"/>
          <w:b/>
          <w:bCs/>
          <w:sz w:val="24"/>
          <w:szCs w:val="24"/>
        </w:rPr>
        <w:t>Yamaoka Y</w:t>
      </w:r>
      <w:r w:rsidRPr="00BB219F">
        <w:rPr>
          <w:rFonts w:ascii="Book Antiqua" w:hAnsi="Book Antiqua" w:cs="宋体"/>
          <w:sz w:val="24"/>
          <w:szCs w:val="24"/>
        </w:rPr>
        <w:t>, Orito E, Mizokami M, Gutierrez O, Saitou N, Kodama T, Osato MS, Kim JG, Ramirez FC, Mahachai V, Graham DY. Helicobacter pylori in North and South America before Columbus.</w:t>
      </w:r>
      <w:r w:rsidRPr="00BD71B0">
        <w:rPr>
          <w:rFonts w:ascii="Book Antiqua" w:hAnsi="Book Antiqua" w:cs="宋体"/>
          <w:sz w:val="24"/>
          <w:szCs w:val="24"/>
        </w:rPr>
        <w:t> </w:t>
      </w:r>
      <w:r w:rsidRPr="00BB219F">
        <w:rPr>
          <w:rFonts w:ascii="Book Antiqua" w:hAnsi="Book Antiqua" w:cs="宋体"/>
          <w:i/>
          <w:iCs/>
          <w:sz w:val="24"/>
          <w:szCs w:val="24"/>
        </w:rPr>
        <w:t>FEBS Lett</w:t>
      </w:r>
      <w:r w:rsidRPr="00BD71B0">
        <w:rPr>
          <w:rFonts w:ascii="Book Antiqua" w:hAnsi="Book Antiqua" w:cs="宋体"/>
          <w:sz w:val="24"/>
          <w:szCs w:val="24"/>
        </w:rPr>
        <w:t> </w:t>
      </w:r>
      <w:r w:rsidRPr="00BB219F">
        <w:rPr>
          <w:rFonts w:ascii="Book Antiqua" w:hAnsi="Book Antiqua" w:cs="宋体"/>
          <w:sz w:val="24"/>
          <w:szCs w:val="24"/>
        </w:rPr>
        <w:t>2002;</w:t>
      </w:r>
      <w:r w:rsidRPr="00BD71B0">
        <w:rPr>
          <w:rFonts w:ascii="Book Antiqua" w:hAnsi="Book Antiqua" w:cs="宋体"/>
          <w:sz w:val="24"/>
          <w:szCs w:val="24"/>
        </w:rPr>
        <w:t> </w:t>
      </w:r>
      <w:r w:rsidRPr="00BB219F">
        <w:rPr>
          <w:rFonts w:ascii="Book Antiqua" w:hAnsi="Book Antiqua" w:cs="宋体"/>
          <w:b/>
          <w:bCs/>
          <w:sz w:val="24"/>
          <w:szCs w:val="24"/>
        </w:rPr>
        <w:t>517</w:t>
      </w:r>
      <w:r w:rsidRPr="00BB219F">
        <w:rPr>
          <w:rFonts w:ascii="Book Antiqua" w:hAnsi="Book Antiqua" w:cs="宋体"/>
          <w:sz w:val="24"/>
          <w:szCs w:val="24"/>
        </w:rPr>
        <w:t>: 180-184 [PMID: 12062433 DOI: 10.1016/S0014-5793(02)02617-0]</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44</w:t>
      </w:r>
      <w:r w:rsidRPr="00BD71B0">
        <w:rPr>
          <w:rFonts w:ascii="Book Antiqua" w:hAnsi="Book Antiqua" w:cs="宋体"/>
          <w:sz w:val="24"/>
          <w:szCs w:val="24"/>
        </w:rPr>
        <w:t> </w:t>
      </w:r>
      <w:r w:rsidRPr="00BB219F">
        <w:rPr>
          <w:rFonts w:ascii="Book Antiqua" w:hAnsi="Book Antiqua" w:cs="宋体"/>
          <w:b/>
          <w:bCs/>
          <w:sz w:val="24"/>
          <w:szCs w:val="24"/>
        </w:rPr>
        <w:t>Baron JH</w:t>
      </w:r>
      <w:r w:rsidRPr="00BB219F">
        <w:rPr>
          <w:rFonts w:ascii="Book Antiqua" w:hAnsi="Book Antiqua" w:cs="宋体"/>
          <w:sz w:val="24"/>
          <w:szCs w:val="24"/>
        </w:rPr>
        <w:t>. Peptic ulcer.</w:t>
      </w:r>
      <w:r w:rsidRPr="00BD71B0">
        <w:rPr>
          <w:rFonts w:ascii="Book Antiqua" w:hAnsi="Book Antiqua" w:cs="宋体"/>
          <w:sz w:val="24"/>
          <w:szCs w:val="24"/>
        </w:rPr>
        <w:t> </w:t>
      </w:r>
      <w:r w:rsidRPr="00BB219F">
        <w:rPr>
          <w:rFonts w:ascii="Book Antiqua" w:hAnsi="Book Antiqua" w:cs="宋体"/>
          <w:i/>
          <w:iCs/>
          <w:sz w:val="24"/>
          <w:szCs w:val="24"/>
        </w:rPr>
        <w:t>Mt Sinai J Med</w:t>
      </w:r>
      <w:r w:rsidRPr="00BD71B0">
        <w:rPr>
          <w:rFonts w:ascii="Book Antiqua" w:hAnsi="Book Antiqua" w:cs="宋体"/>
          <w:sz w:val="24"/>
          <w:szCs w:val="24"/>
        </w:rPr>
        <w:t> </w:t>
      </w:r>
      <w:r w:rsidRPr="00BB219F">
        <w:rPr>
          <w:rFonts w:ascii="Book Antiqua" w:hAnsi="Book Antiqua" w:cs="宋体"/>
          <w:sz w:val="24"/>
          <w:szCs w:val="24"/>
        </w:rPr>
        <w:t>2000;</w:t>
      </w:r>
      <w:r w:rsidRPr="00BD71B0">
        <w:rPr>
          <w:rFonts w:ascii="Book Antiqua" w:hAnsi="Book Antiqua" w:cs="宋体"/>
          <w:sz w:val="24"/>
          <w:szCs w:val="24"/>
        </w:rPr>
        <w:t> </w:t>
      </w:r>
      <w:r w:rsidRPr="00BB219F">
        <w:rPr>
          <w:rFonts w:ascii="Book Antiqua" w:hAnsi="Book Antiqua" w:cs="宋体"/>
          <w:b/>
          <w:bCs/>
          <w:sz w:val="24"/>
          <w:szCs w:val="24"/>
        </w:rPr>
        <w:t>67</w:t>
      </w:r>
      <w:r w:rsidRPr="00BB219F">
        <w:rPr>
          <w:rFonts w:ascii="Book Antiqua" w:hAnsi="Book Antiqua" w:cs="宋体"/>
          <w:sz w:val="24"/>
          <w:szCs w:val="24"/>
        </w:rPr>
        <w:t>: 58-62 [PMID: 10677783]</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45</w:t>
      </w:r>
      <w:r w:rsidRPr="00BD71B0">
        <w:rPr>
          <w:rFonts w:ascii="Book Antiqua" w:hAnsi="Book Antiqua" w:cs="宋体"/>
          <w:sz w:val="24"/>
          <w:szCs w:val="24"/>
        </w:rPr>
        <w:t> </w:t>
      </w:r>
      <w:r w:rsidRPr="00BB219F">
        <w:rPr>
          <w:rFonts w:ascii="Book Antiqua" w:hAnsi="Book Antiqua" w:cs="宋体"/>
          <w:b/>
          <w:bCs/>
          <w:sz w:val="24"/>
          <w:szCs w:val="24"/>
        </w:rPr>
        <w:t>Baron JH</w:t>
      </w:r>
      <w:r w:rsidRPr="00BB219F">
        <w:rPr>
          <w:rFonts w:ascii="Book Antiqua" w:hAnsi="Book Antiqua" w:cs="宋体"/>
          <w:sz w:val="24"/>
          <w:szCs w:val="24"/>
        </w:rPr>
        <w:t>, Sonnenberg A. Hospital admissions for peptic ulcer and indigestion in London and New York in the 19th and early 20th centuries.</w:t>
      </w:r>
      <w:r w:rsidRPr="00BD71B0">
        <w:rPr>
          <w:rFonts w:ascii="Book Antiqua" w:hAnsi="Book Antiqua" w:cs="宋体"/>
          <w:sz w:val="24"/>
          <w:szCs w:val="24"/>
        </w:rPr>
        <w:t> </w:t>
      </w:r>
      <w:r w:rsidRPr="00BB219F">
        <w:rPr>
          <w:rFonts w:ascii="Book Antiqua" w:hAnsi="Book Antiqua" w:cs="宋体"/>
          <w:i/>
          <w:iCs/>
          <w:sz w:val="24"/>
          <w:szCs w:val="24"/>
        </w:rPr>
        <w:t>Gut</w:t>
      </w:r>
      <w:r w:rsidRPr="00BD71B0">
        <w:rPr>
          <w:rFonts w:ascii="Book Antiqua" w:hAnsi="Book Antiqua" w:cs="宋体"/>
          <w:sz w:val="24"/>
          <w:szCs w:val="24"/>
        </w:rPr>
        <w:t> </w:t>
      </w:r>
      <w:r w:rsidRPr="00BB219F">
        <w:rPr>
          <w:rFonts w:ascii="Book Antiqua" w:hAnsi="Book Antiqua" w:cs="宋体"/>
          <w:sz w:val="24"/>
          <w:szCs w:val="24"/>
        </w:rPr>
        <w:t>2002;</w:t>
      </w:r>
      <w:r w:rsidRPr="00BD71B0">
        <w:rPr>
          <w:rFonts w:ascii="Book Antiqua" w:hAnsi="Book Antiqua" w:cs="宋体"/>
          <w:sz w:val="24"/>
          <w:szCs w:val="24"/>
        </w:rPr>
        <w:t> </w:t>
      </w:r>
      <w:r w:rsidRPr="00BB219F">
        <w:rPr>
          <w:rFonts w:ascii="Book Antiqua" w:hAnsi="Book Antiqua" w:cs="宋体"/>
          <w:b/>
          <w:bCs/>
          <w:sz w:val="24"/>
          <w:szCs w:val="24"/>
        </w:rPr>
        <w:t>50</w:t>
      </w:r>
      <w:r w:rsidRPr="00BB219F">
        <w:rPr>
          <w:rFonts w:ascii="Book Antiqua" w:hAnsi="Book Antiqua" w:cs="宋体"/>
          <w:sz w:val="24"/>
          <w:szCs w:val="24"/>
        </w:rPr>
        <w:t>: 568-570 [PMID: 11889081 DOI: 10.1136/gut.50.4.568]</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46</w:t>
      </w:r>
      <w:r w:rsidRPr="00BD71B0">
        <w:rPr>
          <w:rFonts w:ascii="Book Antiqua" w:hAnsi="Book Antiqua" w:cs="宋体"/>
          <w:sz w:val="24"/>
          <w:szCs w:val="24"/>
        </w:rPr>
        <w:t> </w:t>
      </w:r>
      <w:r w:rsidRPr="00BB219F">
        <w:rPr>
          <w:rFonts w:ascii="Book Antiqua" w:hAnsi="Book Antiqua" w:cs="宋体"/>
          <w:b/>
          <w:bCs/>
          <w:sz w:val="24"/>
          <w:szCs w:val="24"/>
        </w:rPr>
        <w:t>Baron JH</w:t>
      </w:r>
      <w:r w:rsidRPr="00BB219F">
        <w:rPr>
          <w:rFonts w:ascii="Book Antiqua" w:hAnsi="Book Antiqua" w:cs="宋体"/>
          <w:sz w:val="24"/>
          <w:szCs w:val="24"/>
        </w:rPr>
        <w:t>, Sonnenberg A. Alimentary diseases in the poor and middle class in London 1773-1815, and in New York poor 1797-1818.</w:t>
      </w:r>
      <w:r w:rsidRPr="00BD71B0">
        <w:rPr>
          <w:rFonts w:ascii="Book Antiqua" w:hAnsi="Book Antiqua" w:cs="宋体"/>
          <w:sz w:val="24"/>
          <w:szCs w:val="24"/>
        </w:rPr>
        <w:t> </w:t>
      </w:r>
      <w:r w:rsidRPr="00BB219F">
        <w:rPr>
          <w:rFonts w:ascii="Book Antiqua" w:hAnsi="Book Antiqua" w:cs="宋体"/>
          <w:i/>
          <w:iCs/>
          <w:sz w:val="24"/>
          <w:szCs w:val="24"/>
        </w:rPr>
        <w:t>Aliment Pharmacol Ther</w:t>
      </w:r>
      <w:r w:rsidRPr="00BD71B0">
        <w:rPr>
          <w:rFonts w:ascii="Book Antiqua" w:hAnsi="Book Antiqua" w:cs="宋体"/>
          <w:sz w:val="24"/>
          <w:szCs w:val="24"/>
        </w:rPr>
        <w:t> </w:t>
      </w:r>
      <w:r w:rsidRPr="00BB219F">
        <w:rPr>
          <w:rFonts w:ascii="Book Antiqua" w:hAnsi="Book Antiqua" w:cs="宋体"/>
          <w:sz w:val="24"/>
          <w:szCs w:val="24"/>
        </w:rPr>
        <w:t>2002;</w:t>
      </w:r>
      <w:r w:rsidRPr="00BD71B0">
        <w:rPr>
          <w:rFonts w:ascii="Book Antiqua" w:hAnsi="Book Antiqua" w:cs="宋体"/>
          <w:sz w:val="24"/>
          <w:szCs w:val="24"/>
        </w:rPr>
        <w:t> </w:t>
      </w:r>
      <w:r w:rsidRPr="00BB219F">
        <w:rPr>
          <w:rFonts w:ascii="Book Antiqua" w:hAnsi="Book Antiqua" w:cs="宋体"/>
          <w:b/>
          <w:bCs/>
          <w:sz w:val="24"/>
          <w:szCs w:val="24"/>
        </w:rPr>
        <w:t>16</w:t>
      </w:r>
      <w:r w:rsidRPr="00BB219F">
        <w:rPr>
          <w:rFonts w:ascii="Book Antiqua" w:hAnsi="Book Antiqua" w:cs="宋体"/>
          <w:sz w:val="24"/>
          <w:szCs w:val="24"/>
        </w:rPr>
        <w:t>: 1709-1714 [PMID: 12269962 DOI: 10.1046/j.1365-2036.2002.01343.x]</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47</w:t>
      </w:r>
      <w:r w:rsidRPr="00BD71B0">
        <w:rPr>
          <w:rFonts w:ascii="Book Antiqua" w:hAnsi="Book Antiqua" w:cs="宋体"/>
          <w:sz w:val="24"/>
          <w:szCs w:val="24"/>
        </w:rPr>
        <w:t> </w:t>
      </w:r>
      <w:r w:rsidRPr="00BB219F">
        <w:rPr>
          <w:rFonts w:ascii="Book Antiqua" w:hAnsi="Book Antiqua" w:cs="宋体"/>
          <w:b/>
          <w:bCs/>
          <w:sz w:val="24"/>
          <w:szCs w:val="24"/>
        </w:rPr>
        <w:t>Kidd M</w:t>
      </w:r>
      <w:r w:rsidRPr="00BB219F">
        <w:rPr>
          <w:rFonts w:ascii="Book Antiqua" w:hAnsi="Book Antiqua" w:cs="宋体"/>
          <w:sz w:val="24"/>
          <w:szCs w:val="24"/>
        </w:rPr>
        <w:t>, Modlin IM. A century of Helicobacter pylori: paradigms lost-paradigms regained.</w:t>
      </w:r>
      <w:r w:rsidRPr="00BD71B0">
        <w:rPr>
          <w:rFonts w:ascii="Book Antiqua" w:hAnsi="Book Antiqua" w:cs="宋体"/>
          <w:sz w:val="24"/>
          <w:szCs w:val="24"/>
        </w:rPr>
        <w:t> </w:t>
      </w:r>
      <w:r w:rsidRPr="00BB219F">
        <w:rPr>
          <w:rFonts w:ascii="Book Antiqua" w:hAnsi="Book Antiqua" w:cs="宋体"/>
          <w:i/>
          <w:iCs/>
          <w:sz w:val="24"/>
          <w:szCs w:val="24"/>
        </w:rPr>
        <w:t>Digestion</w:t>
      </w:r>
      <w:r w:rsidRPr="00BD71B0">
        <w:rPr>
          <w:rFonts w:ascii="Book Antiqua" w:hAnsi="Book Antiqua" w:cs="宋体"/>
          <w:sz w:val="24"/>
          <w:szCs w:val="24"/>
        </w:rPr>
        <w:t> </w:t>
      </w:r>
      <w:r w:rsidRPr="00BB219F">
        <w:rPr>
          <w:rFonts w:ascii="Book Antiqua" w:hAnsi="Book Antiqua" w:cs="宋体"/>
          <w:sz w:val="24"/>
          <w:szCs w:val="24"/>
        </w:rPr>
        <w:t>1998;</w:t>
      </w:r>
      <w:r w:rsidRPr="00BD71B0">
        <w:rPr>
          <w:rFonts w:ascii="Book Antiqua" w:hAnsi="Book Antiqua" w:cs="宋体"/>
          <w:sz w:val="24"/>
          <w:szCs w:val="24"/>
        </w:rPr>
        <w:t> </w:t>
      </w:r>
      <w:r w:rsidRPr="00BB219F">
        <w:rPr>
          <w:rFonts w:ascii="Book Antiqua" w:hAnsi="Book Antiqua" w:cs="宋体"/>
          <w:b/>
          <w:bCs/>
          <w:sz w:val="24"/>
          <w:szCs w:val="24"/>
        </w:rPr>
        <w:t>59</w:t>
      </w:r>
      <w:r w:rsidRPr="00BB219F">
        <w:rPr>
          <w:rFonts w:ascii="Book Antiqua" w:hAnsi="Book Antiqua" w:cs="宋体"/>
          <w:sz w:val="24"/>
          <w:szCs w:val="24"/>
        </w:rPr>
        <w:t>: 1-15 [PMID: 9468093 DOI: 10.1159/000007461]</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48</w:t>
      </w:r>
      <w:r w:rsidRPr="00BD71B0">
        <w:rPr>
          <w:rFonts w:ascii="Book Antiqua" w:hAnsi="Book Antiqua" w:cs="宋体"/>
          <w:sz w:val="24"/>
          <w:szCs w:val="24"/>
        </w:rPr>
        <w:t> </w:t>
      </w:r>
      <w:r w:rsidRPr="00BB219F">
        <w:rPr>
          <w:rFonts w:ascii="Book Antiqua" w:hAnsi="Book Antiqua" w:cs="宋体"/>
          <w:b/>
          <w:bCs/>
          <w:sz w:val="24"/>
          <w:szCs w:val="24"/>
        </w:rPr>
        <w:t>Tovey FI</w:t>
      </w:r>
      <w:r w:rsidRPr="00BB219F">
        <w:rPr>
          <w:rFonts w:ascii="Book Antiqua" w:hAnsi="Book Antiqua" w:cs="宋体"/>
          <w:sz w:val="24"/>
          <w:szCs w:val="24"/>
        </w:rPr>
        <w:t>, Hobsley M. Is Helicobacter pylori the primary cause of duodenal ulceration?</w:t>
      </w:r>
      <w:r w:rsidRPr="00BD71B0">
        <w:rPr>
          <w:rFonts w:ascii="Book Antiqua" w:hAnsi="Book Antiqua" w:cs="宋体"/>
          <w:sz w:val="24"/>
          <w:szCs w:val="24"/>
        </w:rPr>
        <w:t> </w:t>
      </w:r>
      <w:r w:rsidRPr="00BB219F">
        <w:rPr>
          <w:rFonts w:ascii="Book Antiqua" w:hAnsi="Book Antiqua" w:cs="宋体"/>
          <w:i/>
          <w:iCs/>
          <w:sz w:val="24"/>
          <w:szCs w:val="24"/>
        </w:rPr>
        <w:t>J Gastroenterol Hepatol</w:t>
      </w:r>
      <w:r w:rsidRPr="00BD71B0">
        <w:rPr>
          <w:rFonts w:ascii="Book Antiqua" w:hAnsi="Book Antiqua" w:cs="宋体"/>
          <w:sz w:val="24"/>
          <w:szCs w:val="24"/>
        </w:rPr>
        <w:t> </w:t>
      </w:r>
      <w:r w:rsidRPr="00BB219F">
        <w:rPr>
          <w:rFonts w:ascii="Book Antiqua" w:hAnsi="Book Antiqua" w:cs="宋体"/>
          <w:sz w:val="24"/>
          <w:szCs w:val="24"/>
        </w:rPr>
        <w:t>1999;</w:t>
      </w:r>
      <w:r w:rsidRPr="00BD71B0">
        <w:rPr>
          <w:rFonts w:ascii="Book Antiqua" w:hAnsi="Book Antiqua" w:cs="宋体"/>
          <w:sz w:val="24"/>
          <w:szCs w:val="24"/>
        </w:rPr>
        <w:t> </w:t>
      </w:r>
      <w:r w:rsidRPr="00BB219F">
        <w:rPr>
          <w:rFonts w:ascii="Book Antiqua" w:hAnsi="Book Antiqua" w:cs="宋体"/>
          <w:b/>
          <w:bCs/>
          <w:sz w:val="24"/>
          <w:szCs w:val="24"/>
        </w:rPr>
        <w:t>14</w:t>
      </w:r>
      <w:r w:rsidRPr="00BB219F">
        <w:rPr>
          <w:rFonts w:ascii="Book Antiqua" w:hAnsi="Book Antiqua" w:cs="宋体"/>
          <w:sz w:val="24"/>
          <w:szCs w:val="24"/>
        </w:rPr>
        <w:t>: 1053-1056 [PMID: 10574130 DOI: 10.1046/j.1440-1746.1999.02005.x]</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49</w:t>
      </w:r>
      <w:r w:rsidRPr="00BD71B0">
        <w:rPr>
          <w:rFonts w:ascii="Book Antiqua" w:hAnsi="Book Antiqua" w:cs="宋体"/>
          <w:sz w:val="24"/>
          <w:szCs w:val="24"/>
        </w:rPr>
        <w:t> </w:t>
      </w:r>
      <w:r w:rsidRPr="00BB219F">
        <w:rPr>
          <w:rFonts w:ascii="Book Antiqua" w:hAnsi="Book Antiqua" w:cs="宋体"/>
          <w:b/>
          <w:bCs/>
          <w:sz w:val="24"/>
          <w:szCs w:val="24"/>
        </w:rPr>
        <w:t>Hobsley M</w:t>
      </w:r>
      <w:r w:rsidRPr="00BB219F">
        <w:rPr>
          <w:rFonts w:ascii="Book Antiqua" w:hAnsi="Book Antiqua" w:cs="宋体"/>
          <w:sz w:val="24"/>
          <w:szCs w:val="24"/>
        </w:rPr>
        <w:t>, Tovey FI. Helicobacter pylori: the primary cause of duodenal ulceration or a secondary infection?</w:t>
      </w:r>
      <w:r w:rsidRPr="00BD71B0">
        <w:rPr>
          <w:rFonts w:ascii="Book Antiqua" w:hAnsi="Book Antiqua" w:cs="宋体"/>
          <w:sz w:val="24"/>
          <w:szCs w:val="24"/>
        </w:rPr>
        <w:t> </w:t>
      </w:r>
      <w:r w:rsidRPr="00BB219F">
        <w:rPr>
          <w:rFonts w:ascii="Book Antiqua" w:hAnsi="Book Antiqua" w:cs="宋体"/>
          <w:i/>
          <w:iCs/>
          <w:sz w:val="24"/>
          <w:szCs w:val="24"/>
        </w:rPr>
        <w:t>World J Gastroenterol</w:t>
      </w:r>
      <w:r w:rsidRPr="00BD71B0">
        <w:rPr>
          <w:rFonts w:ascii="Book Antiqua" w:hAnsi="Book Antiqua" w:cs="宋体"/>
          <w:sz w:val="24"/>
          <w:szCs w:val="24"/>
        </w:rPr>
        <w:t> </w:t>
      </w:r>
      <w:r w:rsidRPr="00BB219F">
        <w:rPr>
          <w:rFonts w:ascii="Book Antiqua" w:hAnsi="Book Antiqua" w:cs="宋体"/>
          <w:sz w:val="24"/>
          <w:szCs w:val="24"/>
        </w:rPr>
        <w:t>2001;</w:t>
      </w:r>
      <w:r w:rsidRPr="00BD71B0">
        <w:rPr>
          <w:rFonts w:ascii="Book Antiqua" w:hAnsi="Book Antiqua" w:cs="宋体"/>
          <w:sz w:val="24"/>
          <w:szCs w:val="24"/>
        </w:rPr>
        <w:t> </w:t>
      </w:r>
      <w:r w:rsidRPr="00BB219F">
        <w:rPr>
          <w:rFonts w:ascii="Book Antiqua" w:hAnsi="Book Antiqua" w:cs="宋体"/>
          <w:b/>
          <w:bCs/>
          <w:sz w:val="24"/>
          <w:szCs w:val="24"/>
        </w:rPr>
        <w:t>7</w:t>
      </w:r>
      <w:r w:rsidRPr="00BB219F">
        <w:rPr>
          <w:rFonts w:ascii="Book Antiqua" w:hAnsi="Book Antiqua" w:cs="宋体"/>
          <w:sz w:val="24"/>
          <w:szCs w:val="24"/>
        </w:rPr>
        <w:t>: 149-151 [PMID: 11819753]</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lastRenderedPageBreak/>
        <w:t>50</w:t>
      </w:r>
      <w:r w:rsidRPr="00BD71B0">
        <w:rPr>
          <w:rFonts w:ascii="Book Antiqua" w:hAnsi="Book Antiqua" w:cs="宋体"/>
          <w:sz w:val="24"/>
          <w:szCs w:val="24"/>
        </w:rPr>
        <w:t> </w:t>
      </w:r>
      <w:r w:rsidRPr="00BB219F">
        <w:rPr>
          <w:rFonts w:ascii="Book Antiqua" w:hAnsi="Book Antiqua" w:cs="宋体"/>
          <w:b/>
          <w:bCs/>
          <w:sz w:val="24"/>
          <w:szCs w:val="24"/>
        </w:rPr>
        <w:t>Hobsley M</w:t>
      </w:r>
      <w:r w:rsidRPr="00BB219F">
        <w:rPr>
          <w:rFonts w:ascii="Book Antiqua" w:hAnsi="Book Antiqua" w:cs="宋体"/>
          <w:sz w:val="24"/>
          <w:szCs w:val="24"/>
        </w:rPr>
        <w:t>, Tovey FI, Holton J. Precise role of H pylori in duodenal ulceration.</w:t>
      </w:r>
      <w:r w:rsidRPr="00BD71B0">
        <w:rPr>
          <w:rFonts w:ascii="Book Antiqua" w:hAnsi="Book Antiqua" w:cs="宋体"/>
          <w:sz w:val="24"/>
          <w:szCs w:val="24"/>
        </w:rPr>
        <w:t> </w:t>
      </w:r>
      <w:r w:rsidRPr="00BB219F">
        <w:rPr>
          <w:rFonts w:ascii="Book Antiqua" w:hAnsi="Book Antiqua" w:cs="宋体"/>
          <w:i/>
          <w:iCs/>
          <w:sz w:val="24"/>
          <w:szCs w:val="24"/>
        </w:rPr>
        <w:t>World J Gastroenterol</w:t>
      </w:r>
      <w:r w:rsidRPr="00BD71B0">
        <w:rPr>
          <w:rFonts w:ascii="Book Antiqua" w:hAnsi="Book Antiqua" w:cs="宋体"/>
          <w:sz w:val="24"/>
          <w:szCs w:val="24"/>
        </w:rPr>
        <w:t> </w:t>
      </w:r>
      <w:r w:rsidRPr="00BB219F">
        <w:rPr>
          <w:rFonts w:ascii="Book Antiqua" w:hAnsi="Book Antiqua" w:cs="宋体"/>
          <w:sz w:val="24"/>
          <w:szCs w:val="24"/>
        </w:rPr>
        <w:t>2006;</w:t>
      </w:r>
      <w:r w:rsidRPr="00BD71B0">
        <w:rPr>
          <w:rFonts w:ascii="Book Antiqua" w:hAnsi="Book Antiqua" w:cs="宋体"/>
          <w:sz w:val="24"/>
          <w:szCs w:val="24"/>
        </w:rPr>
        <w:t> </w:t>
      </w:r>
      <w:r w:rsidRPr="00BB219F">
        <w:rPr>
          <w:rFonts w:ascii="Book Antiqua" w:hAnsi="Book Antiqua" w:cs="宋体"/>
          <w:b/>
          <w:bCs/>
          <w:sz w:val="24"/>
          <w:szCs w:val="24"/>
        </w:rPr>
        <w:t>12</w:t>
      </w:r>
      <w:r w:rsidRPr="00BB219F">
        <w:rPr>
          <w:rFonts w:ascii="Book Antiqua" w:hAnsi="Book Antiqua" w:cs="宋体"/>
          <w:sz w:val="24"/>
          <w:szCs w:val="24"/>
        </w:rPr>
        <w:t>: 6413-6419 [PMID: 17072972]</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51</w:t>
      </w:r>
      <w:r w:rsidRPr="00BD71B0">
        <w:rPr>
          <w:rFonts w:ascii="Book Antiqua" w:hAnsi="Book Antiqua" w:cs="宋体"/>
          <w:sz w:val="24"/>
          <w:szCs w:val="24"/>
        </w:rPr>
        <w:t> </w:t>
      </w:r>
      <w:r w:rsidRPr="00BB219F">
        <w:rPr>
          <w:rFonts w:ascii="Book Antiqua" w:hAnsi="Book Antiqua" w:cs="宋体"/>
          <w:b/>
          <w:bCs/>
          <w:sz w:val="24"/>
          <w:szCs w:val="24"/>
        </w:rPr>
        <w:t>Hobsley M</w:t>
      </w:r>
      <w:r w:rsidRPr="00BB219F">
        <w:rPr>
          <w:rFonts w:ascii="Book Antiqua" w:hAnsi="Book Antiqua" w:cs="宋体"/>
          <w:sz w:val="24"/>
          <w:szCs w:val="24"/>
        </w:rPr>
        <w:t>, Tovey FI, Holton J. Controversies in the Helicobacter pylori/duodenal ulcer story.</w:t>
      </w:r>
      <w:r w:rsidRPr="00BD71B0">
        <w:rPr>
          <w:rFonts w:ascii="Book Antiqua" w:hAnsi="Book Antiqua" w:cs="宋体"/>
          <w:sz w:val="24"/>
          <w:szCs w:val="24"/>
        </w:rPr>
        <w:t> </w:t>
      </w:r>
      <w:r w:rsidRPr="00BB219F">
        <w:rPr>
          <w:rFonts w:ascii="Book Antiqua" w:hAnsi="Book Antiqua" w:cs="宋体"/>
          <w:i/>
          <w:iCs/>
          <w:sz w:val="24"/>
          <w:szCs w:val="24"/>
        </w:rPr>
        <w:t>Trans R Soc Trop Med Hyg</w:t>
      </w:r>
      <w:r w:rsidRPr="00BD71B0">
        <w:rPr>
          <w:rFonts w:ascii="Book Antiqua" w:hAnsi="Book Antiqua" w:cs="宋体"/>
          <w:sz w:val="24"/>
          <w:szCs w:val="24"/>
        </w:rPr>
        <w:t> </w:t>
      </w:r>
      <w:r w:rsidRPr="00BB219F">
        <w:rPr>
          <w:rFonts w:ascii="Book Antiqua" w:hAnsi="Book Antiqua" w:cs="宋体"/>
          <w:sz w:val="24"/>
          <w:szCs w:val="24"/>
        </w:rPr>
        <w:t>2008;</w:t>
      </w:r>
      <w:r w:rsidRPr="00BD71B0">
        <w:rPr>
          <w:rFonts w:ascii="Book Antiqua" w:hAnsi="Book Antiqua" w:cs="宋体"/>
          <w:sz w:val="24"/>
          <w:szCs w:val="24"/>
        </w:rPr>
        <w:t> </w:t>
      </w:r>
      <w:r w:rsidRPr="00BB219F">
        <w:rPr>
          <w:rFonts w:ascii="Book Antiqua" w:hAnsi="Book Antiqua" w:cs="宋体"/>
          <w:b/>
          <w:bCs/>
          <w:sz w:val="24"/>
          <w:szCs w:val="24"/>
        </w:rPr>
        <w:t>102</w:t>
      </w:r>
      <w:r w:rsidRPr="00BB219F">
        <w:rPr>
          <w:rFonts w:ascii="Book Antiqua" w:hAnsi="Book Antiqua" w:cs="宋体"/>
          <w:sz w:val="24"/>
          <w:szCs w:val="24"/>
        </w:rPr>
        <w:t>: 1171-1175 [PMID: 18589464 DOI: 10.1016/j.trstmh.2008.04.035]</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52</w:t>
      </w:r>
      <w:r w:rsidRPr="00BD71B0">
        <w:rPr>
          <w:rFonts w:ascii="Book Antiqua" w:hAnsi="Book Antiqua" w:cs="宋体"/>
          <w:sz w:val="24"/>
          <w:szCs w:val="24"/>
        </w:rPr>
        <w:t> </w:t>
      </w:r>
      <w:r w:rsidRPr="00BB219F">
        <w:rPr>
          <w:rFonts w:ascii="Book Antiqua" w:hAnsi="Book Antiqua" w:cs="宋体"/>
          <w:b/>
          <w:bCs/>
          <w:sz w:val="24"/>
          <w:szCs w:val="24"/>
        </w:rPr>
        <w:t>Segal I</w:t>
      </w:r>
      <w:r w:rsidRPr="00BB219F">
        <w:rPr>
          <w:rFonts w:ascii="Book Antiqua" w:hAnsi="Book Antiqua" w:cs="宋体"/>
          <w:sz w:val="24"/>
          <w:szCs w:val="24"/>
        </w:rPr>
        <w:t>, Ally R, Mitchell H. Helicobacter pylori--an African perspective.</w:t>
      </w:r>
      <w:r w:rsidRPr="00BD71B0">
        <w:rPr>
          <w:rFonts w:ascii="Book Antiqua" w:hAnsi="Book Antiqua" w:cs="宋体"/>
          <w:sz w:val="24"/>
          <w:szCs w:val="24"/>
        </w:rPr>
        <w:t> </w:t>
      </w:r>
      <w:r w:rsidRPr="00BB219F">
        <w:rPr>
          <w:rFonts w:ascii="Book Antiqua" w:hAnsi="Book Antiqua" w:cs="宋体"/>
          <w:i/>
          <w:iCs/>
          <w:sz w:val="24"/>
          <w:szCs w:val="24"/>
        </w:rPr>
        <w:t>QJM</w:t>
      </w:r>
      <w:r w:rsidRPr="00BD71B0">
        <w:rPr>
          <w:rFonts w:ascii="Book Antiqua" w:hAnsi="Book Antiqua" w:cs="宋体"/>
          <w:sz w:val="24"/>
          <w:szCs w:val="24"/>
        </w:rPr>
        <w:t> </w:t>
      </w:r>
      <w:r w:rsidRPr="00BB219F">
        <w:rPr>
          <w:rFonts w:ascii="Book Antiqua" w:hAnsi="Book Antiqua" w:cs="宋体"/>
          <w:sz w:val="24"/>
          <w:szCs w:val="24"/>
        </w:rPr>
        <w:t>2001;</w:t>
      </w:r>
      <w:r w:rsidRPr="00BD71B0">
        <w:rPr>
          <w:rFonts w:ascii="Book Antiqua" w:hAnsi="Book Antiqua" w:cs="宋体"/>
          <w:sz w:val="24"/>
          <w:szCs w:val="24"/>
        </w:rPr>
        <w:t> </w:t>
      </w:r>
      <w:r w:rsidRPr="00BB219F">
        <w:rPr>
          <w:rFonts w:ascii="Book Antiqua" w:hAnsi="Book Antiqua" w:cs="宋体"/>
          <w:b/>
          <w:bCs/>
          <w:sz w:val="24"/>
          <w:szCs w:val="24"/>
        </w:rPr>
        <w:t>94</w:t>
      </w:r>
      <w:r w:rsidRPr="00BB219F">
        <w:rPr>
          <w:rFonts w:ascii="Book Antiqua" w:hAnsi="Book Antiqua" w:cs="宋体"/>
          <w:sz w:val="24"/>
          <w:szCs w:val="24"/>
        </w:rPr>
        <w:t>: 561-565 [PMID: 11588215 DOI: 10.1093/qjmed/94.10.561]</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53</w:t>
      </w:r>
      <w:r w:rsidRPr="00BD71B0">
        <w:rPr>
          <w:rFonts w:ascii="Book Antiqua" w:hAnsi="Book Antiqua" w:cs="宋体"/>
          <w:sz w:val="24"/>
          <w:szCs w:val="24"/>
        </w:rPr>
        <w:t> </w:t>
      </w:r>
      <w:r w:rsidRPr="00BB219F">
        <w:rPr>
          <w:rFonts w:ascii="Book Antiqua" w:hAnsi="Book Antiqua" w:cs="宋体"/>
          <w:b/>
          <w:bCs/>
          <w:sz w:val="24"/>
          <w:szCs w:val="24"/>
        </w:rPr>
        <w:t>Ching CK</w:t>
      </w:r>
      <w:r w:rsidRPr="00BB219F">
        <w:rPr>
          <w:rFonts w:ascii="Book Antiqua" w:hAnsi="Book Antiqua" w:cs="宋体"/>
          <w:sz w:val="24"/>
          <w:szCs w:val="24"/>
        </w:rPr>
        <w:t>, Lam SK. Helicobacter pylori epidemiology in relation to peptic ulcer and gastric cancer in south and north China.</w:t>
      </w:r>
      <w:r w:rsidRPr="00BD71B0">
        <w:rPr>
          <w:rFonts w:ascii="Book Antiqua" w:hAnsi="Book Antiqua" w:cs="宋体"/>
          <w:sz w:val="24"/>
          <w:szCs w:val="24"/>
        </w:rPr>
        <w:t> </w:t>
      </w:r>
      <w:r w:rsidRPr="00BB219F">
        <w:rPr>
          <w:rFonts w:ascii="Book Antiqua" w:hAnsi="Book Antiqua" w:cs="宋体"/>
          <w:i/>
          <w:iCs/>
          <w:sz w:val="24"/>
          <w:szCs w:val="24"/>
        </w:rPr>
        <w:t>J Gastroenterol Hepatol</w:t>
      </w:r>
      <w:r w:rsidRPr="00BD71B0">
        <w:rPr>
          <w:rFonts w:ascii="Book Antiqua" w:hAnsi="Book Antiqua" w:cs="宋体"/>
          <w:sz w:val="24"/>
          <w:szCs w:val="24"/>
        </w:rPr>
        <w:t> </w:t>
      </w:r>
      <w:r w:rsidRPr="00BB219F">
        <w:rPr>
          <w:rFonts w:ascii="Book Antiqua" w:hAnsi="Book Antiqua" w:cs="宋体"/>
          <w:sz w:val="24"/>
          <w:szCs w:val="24"/>
        </w:rPr>
        <w:t>1994;</w:t>
      </w:r>
      <w:r w:rsidRPr="00BD71B0">
        <w:rPr>
          <w:rFonts w:ascii="Book Antiqua" w:hAnsi="Book Antiqua" w:cs="宋体"/>
          <w:sz w:val="24"/>
          <w:szCs w:val="24"/>
        </w:rPr>
        <w:t> </w:t>
      </w:r>
      <w:r w:rsidRPr="00BB219F">
        <w:rPr>
          <w:rFonts w:ascii="Book Antiqua" w:hAnsi="Book Antiqua" w:cs="宋体"/>
          <w:b/>
          <w:bCs/>
          <w:sz w:val="24"/>
          <w:szCs w:val="24"/>
        </w:rPr>
        <w:t xml:space="preserve">9 </w:t>
      </w:r>
      <w:r w:rsidRPr="00BB219F">
        <w:rPr>
          <w:rFonts w:ascii="Book Antiqua" w:hAnsi="Book Antiqua" w:cs="宋体"/>
          <w:bCs/>
          <w:sz w:val="24"/>
          <w:szCs w:val="24"/>
        </w:rPr>
        <w:t>Suppl 1</w:t>
      </w:r>
      <w:r w:rsidRPr="00BB219F">
        <w:rPr>
          <w:rFonts w:ascii="Book Antiqua" w:hAnsi="Book Antiqua" w:cs="宋体"/>
          <w:sz w:val="24"/>
          <w:szCs w:val="24"/>
        </w:rPr>
        <w:t>: S4-S7 [PMID: 7881017 DOI: 10.1111/j.1440-1746.1994.tb01293.x]</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54</w:t>
      </w:r>
      <w:r w:rsidRPr="00BD71B0">
        <w:rPr>
          <w:rFonts w:ascii="Book Antiqua" w:hAnsi="Book Antiqua" w:cs="宋体"/>
          <w:sz w:val="24"/>
          <w:szCs w:val="24"/>
        </w:rPr>
        <w:t> </w:t>
      </w:r>
      <w:r w:rsidRPr="00BB219F">
        <w:rPr>
          <w:rFonts w:ascii="Book Antiqua" w:hAnsi="Book Antiqua" w:cs="宋体"/>
          <w:b/>
          <w:bCs/>
          <w:sz w:val="24"/>
          <w:szCs w:val="24"/>
        </w:rPr>
        <w:t>Holcombe C</w:t>
      </w:r>
      <w:r w:rsidRPr="00BB219F">
        <w:rPr>
          <w:rFonts w:ascii="Book Antiqua" w:hAnsi="Book Antiqua" w:cs="宋体"/>
          <w:sz w:val="24"/>
          <w:szCs w:val="24"/>
        </w:rPr>
        <w:t>, Omotara BA, Eldridge J, Jones DM. H. pylori, the most common bacterial infection in Africa: a random serological study.</w:t>
      </w:r>
      <w:r w:rsidRPr="00BD71B0">
        <w:rPr>
          <w:rFonts w:ascii="Book Antiqua" w:hAnsi="Book Antiqua" w:cs="宋体"/>
          <w:sz w:val="24"/>
          <w:szCs w:val="24"/>
        </w:rPr>
        <w:t> </w:t>
      </w:r>
      <w:r w:rsidRPr="00BB219F">
        <w:rPr>
          <w:rFonts w:ascii="Book Antiqua" w:hAnsi="Book Antiqua" w:cs="宋体"/>
          <w:i/>
          <w:iCs/>
          <w:sz w:val="24"/>
          <w:szCs w:val="24"/>
        </w:rPr>
        <w:t>Am J Gastroenterol</w:t>
      </w:r>
      <w:r w:rsidRPr="00BD71B0">
        <w:rPr>
          <w:rFonts w:ascii="Book Antiqua" w:hAnsi="Book Antiqua" w:cs="宋体"/>
          <w:sz w:val="24"/>
          <w:szCs w:val="24"/>
        </w:rPr>
        <w:t> </w:t>
      </w:r>
      <w:r w:rsidRPr="00BB219F">
        <w:rPr>
          <w:rFonts w:ascii="Book Antiqua" w:hAnsi="Book Antiqua" w:cs="宋体"/>
          <w:sz w:val="24"/>
          <w:szCs w:val="24"/>
        </w:rPr>
        <w:t>1992;</w:t>
      </w:r>
      <w:r w:rsidRPr="00BD71B0">
        <w:rPr>
          <w:rFonts w:ascii="Book Antiqua" w:hAnsi="Book Antiqua" w:cs="宋体"/>
          <w:sz w:val="24"/>
          <w:szCs w:val="24"/>
        </w:rPr>
        <w:t> </w:t>
      </w:r>
      <w:r w:rsidRPr="00BB219F">
        <w:rPr>
          <w:rFonts w:ascii="Book Antiqua" w:hAnsi="Book Antiqua" w:cs="宋体"/>
          <w:b/>
          <w:bCs/>
          <w:sz w:val="24"/>
          <w:szCs w:val="24"/>
        </w:rPr>
        <w:t>87</w:t>
      </w:r>
      <w:r w:rsidRPr="00BB219F">
        <w:rPr>
          <w:rFonts w:ascii="Book Antiqua" w:hAnsi="Book Antiqua" w:cs="宋体"/>
          <w:sz w:val="24"/>
          <w:szCs w:val="24"/>
        </w:rPr>
        <w:t>: 28-30 [PMID: 1728121]</w:t>
      </w:r>
    </w:p>
    <w:p w:rsidR="004C495E" w:rsidRPr="00BB219F" w:rsidRDefault="004C495E" w:rsidP="00BD71B0">
      <w:pPr>
        <w:spacing w:after="0" w:line="360" w:lineRule="auto"/>
        <w:jc w:val="both"/>
        <w:rPr>
          <w:rFonts w:ascii="Book Antiqua" w:hAnsi="Book Antiqua" w:cs="宋体"/>
          <w:sz w:val="24"/>
          <w:szCs w:val="24"/>
        </w:rPr>
      </w:pPr>
      <w:r w:rsidRPr="00BD71B0">
        <w:rPr>
          <w:rFonts w:ascii="Book Antiqua" w:hAnsi="Book Antiqua" w:cs="宋体"/>
          <w:sz w:val="24"/>
          <w:szCs w:val="24"/>
        </w:rPr>
        <w:t xml:space="preserve">55 </w:t>
      </w:r>
      <w:r w:rsidRPr="00BB219F">
        <w:rPr>
          <w:rFonts w:ascii="Book Antiqua" w:hAnsi="Book Antiqua" w:cs="宋体"/>
          <w:b/>
          <w:sz w:val="24"/>
          <w:szCs w:val="24"/>
        </w:rPr>
        <w:t xml:space="preserve">Bytzer P, </w:t>
      </w:r>
      <w:r w:rsidRPr="00BB219F">
        <w:rPr>
          <w:rFonts w:ascii="Book Antiqua" w:hAnsi="Book Antiqua" w:cs="宋体"/>
          <w:sz w:val="24"/>
          <w:szCs w:val="24"/>
        </w:rPr>
        <w:t xml:space="preserve">Teglbjaerg PS. Helicobacter pylori-negative duodenal ulcers: prevalence, clinical characteristics, and prognosis - results from a randomised clinical trial with 2 year follow-up. </w:t>
      </w:r>
      <w:r w:rsidRPr="00BB219F">
        <w:rPr>
          <w:rFonts w:ascii="Book Antiqua" w:hAnsi="Book Antiqua" w:cs="宋体"/>
          <w:i/>
          <w:sz w:val="24"/>
          <w:szCs w:val="24"/>
        </w:rPr>
        <w:t>Am J Gastroenterol</w:t>
      </w:r>
      <w:r w:rsidRPr="00BB219F">
        <w:rPr>
          <w:rFonts w:ascii="Book Antiqua" w:hAnsi="Book Antiqua" w:cs="宋体"/>
          <w:sz w:val="24"/>
          <w:szCs w:val="24"/>
        </w:rPr>
        <w:t xml:space="preserve"> 2001; </w:t>
      </w:r>
      <w:r w:rsidRPr="00BB219F">
        <w:rPr>
          <w:rFonts w:ascii="Book Antiqua" w:hAnsi="Book Antiqua" w:cs="宋体"/>
          <w:b/>
          <w:sz w:val="24"/>
          <w:szCs w:val="24"/>
        </w:rPr>
        <w:t>96</w:t>
      </w:r>
      <w:r w:rsidRPr="00BB219F">
        <w:rPr>
          <w:rFonts w:ascii="Book Antiqua" w:hAnsi="Book Antiqua" w:cs="宋体"/>
          <w:sz w:val="24"/>
          <w:szCs w:val="24"/>
        </w:rPr>
        <w:t xml:space="preserve">: 1409-1416 </w:t>
      </w:r>
      <w:r w:rsidRPr="00BD71B0">
        <w:rPr>
          <w:rFonts w:ascii="Book Antiqua" w:hAnsi="Book Antiqua" w:cs="宋体" w:hint="eastAsia"/>
          <w:sz w:val="24"/>
          <w:szCs w:val="24"/>
        </w:rPr>
        <w:t>[</w:t>
      </w:r>
      <w:r w:rsidRPr="00BD71B0">
        <w:rPr>
          <w:rFonts w:ascii="Book Antiqua" w:hAnsi="Book Antiqua" w:cs="宋体"/>
          <w:sz w:val="24"/>
          <w:szCs w:val="24"/>
        </w:rPr>
        <w:t>DOI</w:t>
      </w:r>
      <w:r w:rsidRPr="00BB219F">
        <w:rPr>
          <w:rFonts w:ascii="Book Antiqua" w:hAnsi="Book Antiqua" w:cs="宋体"/>
          <w:sz w:val="24"/>
          <w:szCs w:val="24"/>
        </w:rPr>
        <w:t>: 10.1016/S0002-9270(01)02337-1</w:t>
      </w:r>
      <w:r w:rsidRPr="00BD71B0">
        <w:rPr>
          <w:rFonts w:ascii="Book Antiqua" w:hAnsi="Book Antiqua" w:cs="宋体" w:hint="eastAsia"/>
          <w:sz w:val="24"/>
          <w:szCs w:val="24"/>
        </w:rPr>
        <w:t>]</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56</w:t>
      </w:r>
      <w:r w:rsidRPr="00BD71B0">
        <w:rPr>
          <w:rFonts w:ascii="Book Antiqua" w:hAnsi="Book Antiqua" w:cs="宋体"/>
          <w:sz w:val="24"/>
          <w:szCs w:val="24"/>
        </w:rPr>
        <w:t> </w:t>
      </w:r>
      <w:r w:rsidRPr="00BB219F">
        <w:rPr>
          <w:rFonts w:ascii="Book Antiqua" w:hAnsi="Book Antiqua" w:cs="宋体"/>
          <w:b/>
          <w:bCs/>
          <w:sz w:val="24"/>
          <w:szCs w:val="24"/>
        </w:rPr>
        <w:t>Laine L</w:t>
      </w:r>
      <w:r w:rsidRPr="00BB219F">
        <w:rPr>
          <w:rFonts w:ascii="Book Antiqua" w:hAnsi="Book Antiqua" w:cs="宋体"/>
          <w:sz w:val="24"/>
          <w:szCs w:val="24"/>
        </w:rPr>
        <w:t>, Hopkins RJ, Girardi LS. Has the impact of Helicobacter pylori therapy on ulcer recurrence in the United States been overstated? A meta-analysis of rigorously designed trials.</w:t>
      </w:r>
      <w:r w:rsidRPr="00BD71B0">
        <w:rPr>
          <w:rFonts w:ascii="Book Antiqua" w:hAnsi="Book Antiqua" w:cs="宋体"/>
          <w:sz w:val="24"/>
          <w:szCs w:val="24"/>
        </w:rPr>
        <w:t> </w:t>
      </w:r>
      <w:r w:rsidRPr="00BB219F">
        <w:rPr>
          <w:rFonts w:ascii="Book Antiqua" w:hAnsi="Book Antiqua" w:cs="宋体"/>
          <w:i/>
          <w:iCs/>
          <w:sz w:val="24"/>
          <w:szCs w:val="24"/>
        </w:rPr>
        <w:t>Am J Gastroenterol</w:t>
      </w:r>
      <w:r w:rsidRPr="00BD71B0">
        <w:rPr>
          <w:rFonts w:ascii="Book Antiqua" w:hAnsi="Book Antiqua" w:cs="宋体"/>
          <w:sz w:val="24"/>
          <w:szCs w:val="24"/>
        </w:rPr>
        <w:t> </w:t>
      </w:r>
      <w:r w:rsidRPr="00BB219F">
        <w:rPr>
          <w:rFonts w:ascii="Book Antiqua" w:hAnsi="Book Antiqua" w:cs="宋体"/>
          <w:sz w:val="24"/>
          <w:szCs w:val="24"/>
        </w:rPr>
        <w:t>1998;</w:t>
      </w:r>
      <w:r w:rsidRPr="00BD71B0">
        <w:rPr>
          <w:rFonts w:ascii="Book Antiqua" w:hAnsi="Book Antiqua" w:cs="宋体"/>
          <w:sz w:val="24"/>
          <w:szCs w:val="24"/>
        </w:rPr>
        <w:t> </w:t>
      </w:r>
      <w:r w:rsidRPr="00BB219F">
        <w:rPr>
          <w:rFonts w:ascii="Book Antiqua" w:hAnsi="Book Antiqua" w:cs="宋体"/>
          <w:b/>
          <w:bCs/>
          <w:sz w:val="24"/>
          <w:szCs w:val="24"/>
        </w:rPr>
        <w:t>93</w:t>
      </w:r>
      <w:r w:rsidRPr="00BB219F">
        <w:rPr>
          <w:rFonts w:ascii="Book Antiqua" w:hAnsi="Book Antiqua" w:cs="宋体"/>
          <w:sz w:val="24"/>
          <w:szCs w:val="24"/>
        </w:rPr>
        <w:t>: 1409-1415 [PMID: 9732917 DOI: 10.1016/S0002-9270(98)00333-5]</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57</w:t>
      </w:r>
      <w:r w:rsidRPr="00BD71B0">
        <w:rPr>
          <w:rFonts w:ascii="Book Antiqua" w:hAnsi="Book Antiqua" w:cs="宋体"/>
          <w:sz w:val="24"/>
          <w:szCs w:val="24"/>
        </w:rPr>
        <w:t> </w:t>
      </w:r>
      <w:r w:rsidRPr="00BB219F">
        <w:rPr>
          <w:rFonts w:ascii="Book Antiqua" w:hAnsi="Book Antiqua" w:cs="宋体"/>
          <w:b/>
          <w:bCs/>
          <w:sz w:val="24"/>
          <w:szCs w:val="24"/>
        </w:rPr>
        <w:t>Jyotheeswaran S</w:t>
      </w:r>
      <w:r w:rsidRPr="00BB219F">
        <w:rPr>
          <w:rFonts w:ascii="Book Antiqua" w:hAnsi="Book Antiqua" w:cs="宋体"/>
          <w:sz w:val="24"/>
          <w:szCs w:val="24"/>
        </w:rPr>
        <w:t>, Shah AN, Jin HO, Potter GD, Ona FV, Chey WY. Prevalence of Helicobacter pylori in peptic ulcer patients in greater Rochester, NY: is empirical triple therapy justified?</w:t>
      </w:r>
      <w:r w:rsidRPr="00BD71B0">
        <w:rPr>
          <w:rFonts w:ascii="Book Antiqua" w:hAnsi="Book Antiqua" w:cs="宋体"/>
          <w:sz w:val="24"/>
          <w:szCs w:val="24"/>
        </w:rPr>
        <w:t> </w:t>
      </w:r>
      <w:r w:rsidRPr="00BB219F">
        <w:rPr>
          <w:rFonts w:ascii="Book Antiqua" w:hAnsi="Book Antiqua" w:cs="宋体"/>
          <w:i/>
          <w:iCs/>
          <w:sz w:val="24"/>
          <w:szCs w:val="24"/>
        </w:rPr>
        <w:t>Am J Gastroenterol</w:t>
      </w:r>
      <w:r w:rsidRPr="00BD71B0">
        <w:rPr>
          <w:rFonts w:ascii="Book Antiqua" w:hAnsi="Book Antiqua" w:cs="宋体"/>
          <w:sz w:val="24"/>
          <w:szCs w:val="24"/>
        </w:rPr>
        <w:t> </w:t>
      </w:r>
      <w:r w:rsidRPr="00BB219F">
        <w:rPr>
          <w:rFonts w:ascii="Book Antiqua" w:hAnsi="Book Antiqua" w:cs="宋体"/>
          <w:sz w:val="24"/>
          <w:szCs w:val="24"/>
        </w:rPr>
        <w:t>1998;</w:t>
      </w:r>
      <w:r w:rsidRPr="00BD71B0">
        <w:rPr>
          <w:rFonts w:ascii="Book Antiqua" w:hAnsi="Book Antiqua" w:cs="宋体"/>
          <w:sz w:val="24"/>
          <w:szCs w:val="24"/>
        </w:rPr>
        <w:t> </w:t>
      </w:r>
      <w:r w:rsidRPr="00BB219F">
        <w:rPr>
          <w:rFonts w:ascii="Book Antiqua" w:hAnsi="Book Antiqua" w:cs="宋体"/>
          <w:b/>
          <w:bCs/>
          <w:sz w:val="24"/>
          <w:szCs w:val="24"/>
        </w:rPr>
        <w:t>93</w:t>
      </w:r>
      <w:r w:rsidRPr="00BB219F">
        <w:rPr>
          <w:rFonts w:ascii="Book Antiqua" w:hAnsi="Book Antiqua" w:cs="宋体"/>
          <w:sz w:val="24"/>
          <w:szCs w:val="24"/>
        </w:rPr>
        <w:t>: 574-578 [PMID: 9576450 DOI: 10.1111/j.1572-0241.1998.167_b.x]</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58</w:t>
      </w:r>
      <w:r w:rsidRPr="00BD71B0">
        <w:rPr>
          <w:rFonts w:ascii="Book Antiqua" w:hAnsi="Book Antiqua" w:cs="宋体"/>
          <w:sz w:val="24"/>
          <w:szCs w:val="24"/>
        </w:rPr>
        <w:t> </w:t>
      </w:r>
      <w:r w:rsidRPr="00BB219F">
        <w:rPr>
          <w:rFonts w:ascii="Book Antiqua" w:hAnsi="Book Antiqua" w:cs="宋体"/>
          <w:b/>
          <w:bCs/>
          <w:sz w:val="24"/>
          <w:szCs w:val="24"/>
        </w:rPr>
        <w:t>Borody TJ</w:t>
      </w:r>
      <w:r w:rsidRPr="00BB219F">
        <w:rPr>
          <w:rFonts w:ascii="Book Antiqua" w:hAnsi="Book Antiqua" w:cs="宋体"/>
          <w:sz w:val="24"/>
          <w:szCs w:val="24"/>
        </w:rPr>
        <w:t>, George LL, Brandl S, Andrews P, Ostapowicz N, Hyland L, Devine M. Helicobacter pylori-negative duodenal ulcer.</w:t>
      </w:r>
      <w:r w:rsidRPr="00BD71B0">
        <w:rPr>
          <w:rFonts w:ascii="Book Antiqua" w:hAnsi="Book Antiqua" w:cs="宋体"/>
          <w:sz w:val="24"/>
          <w:szCs w:val="24"/>
        </w:rPr>
        <w:t> </w:t>
      </w:r>
      <w:r w:rsidRPr="00BB219F">
        <w:rPr>
          <w:rFonts w:ascii="Book Antiqua" w:hAnsi="Book Antiqua" w:cs="宋体"/>
          <w:i/>
          <w:iCs/>
          <w:sz w:val="24"/>
          <w:szCs w:val="24"/>
        </w:rPr>
        <w:t>Am J Gastroenterol</w:t>
      </w:r>
      <w:r w:rsidRPr="00BD71B0">
        <w:rPr>
          <w:rFonts w:ascii="Book Antiqua" w:hAnsi="Book Antiqua" w:cs="宋体"/>
          <w:sz w:val="24"/>
          <w:szCs w:val="24"/>
        </w:rPr>
        <w:t> </w:t>
      </w:r>
      <w:r w:rsidRPr="00BB219F">
        <w:rPr>
          <w:rFonts w:ascii="Book Antiqua" w:hAnsi="Book Antiqua" w:cs="宋体"/>
          <w:sz w:val="24"/>
          <w:szCs w:val="24"/>
        </w:rPr>
        <w:t>1991;</w:t>
      </w:r>
      <w:r w:rsidRPr="00BD71B0">
        <w:rPr>
          <w:rFonts w:ascii="Book Antiqua" w:hAnsi="Book Antiqua" w:cs="宋体"/>
          <w:sz w:val="24"/>
          <w:szCs w:val="24"/>
        </w:rPr>
        <w:t> </w:t>
      </w:r>
      <w:r w:rsidRPr="00BB219F">
        <w:rPr>
          <w:rFonts w:ascii="Book Antiqua" w:hAnsi="Book Antiqua" w:cs="宋体"/>
          <w:b/>
          <w:bCs/>
          <w:sz w:val="24"/>
          <w:szCs w:val="24"/>
        </w:rPr>
        <w:t>86</w:t>
      </w:r>
      <w:r w:rsidRPr="00BB219F">
        <w:rPr>
          <w:rFonts w:ascii="Book Antiqua" w:hAnsi="Book Antiqua" w:cs="宋体"/>
          <w:sz w:val="24"/>
          <w:szCs w:val="24"/>
        </w:rPr>
        <w:t>: 1154-1157 [PMID: 1882793]</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lastRenderedPageBreak/>
        <w:t>59</w:t>
      </w:r>
      <w:r w:rsidRPr="00BD71B0">
        <w:rPr>
          <w:rFonts w:ascii="Book Antiqua" w:hAnsi="Book Antiqua" w:cs="宋体"/>
          <w:sz w:val="24"/>
          <w:szCs w:val="24"/>
        </w:rPr>
        <w:t> </w:t>
      </w:r>
      <w:r w:rsidRPr="00BB219F">
        <w:rPr>
          <w:rFonts w:ascii="Book Antiqua" w:hAnsi="Book Antiqua" w:cs="宋体"/>
          <w:b/>
          <w:bCs/>
          <w:sz w:val="24"/>
          <w:szCs w:val="24"/>
        </w:rPr>
        <w:t>Ciociola AA</w:t>
      </w:r>
      <w:r w:rsidRPr="00BB219F">
        <w:rPr>
          <w:rFonts w:ascii="Book Antiqua" w:hAnsi="Book Antiqua" w:cs="宋体"/>
          <w:sz w:val="24"/>
          <w:szCs w:val="24"/>
        </w:rPr>
        <w:t>, McSorley DJ, Turner K, Sykes D, Palmer JB. Helicobacter pylori infection rates in duodenal ulcer patients in the United States may be lower than previously estimated.</w:t>
      </w:r>
      <w:r w:rsidRPr="00BD71B0">
        <w:rPr>
          <w:rFonts w:ascii="Book Antiqua" w:hAnsi="Book Antiqua" w:cs="宋体"/>
          <w:sz w:val="24"/>
          <w:szCs w:val="24"/>
        </w:rPr>
        <w:t> </w:t>
      </w:r>
      <w:r w:rsidRPr="00BB219F">
        <w:rPr>
          <w:rFonts w:ascii="Book Antiqua" w:hAnsi="Book Antiqua" w:cs="宋体"/>
          <w:i/>
          <w:iCs/>
          <w:sz w:val="24"/>
          <w:szCs w:val="24"/>
        </w:rPr>
        <w:t>Am J Gastroenterol</w:t>
      </w:r>
      <w:r w:rsidRPr="00BD71B0">
        <w:rPr>
          <w:rFonts w:ascii="Book Antiqua" w:hAnsi="Book Antiqua" w:cs="宋体"/>
          <w:sz w:val="24"/>
          <w:szCs w:val="24"/>
        </w:rPr>
        <w:t> </w:t>
      </w:r>
      <w:r w:rsidRPr="00BB219F">
        <w:rPr>
          <w:rFonts w:ascii="Book Antiqua" w:hAnsi="Book Antiqua" w:cs="宋体"/>
          <w:sz w:val="24"/>
          <w:szCs w:val="24"/>
        </w:rPr>
        <w:t>1999;</w:t>
      </w:r>
      <w:r w:rsidRPr="00BD71B0">
        <w:rPr>
          <w:rFonts w:ascii="Book Antiqua" w:hAnsi="Book Antiqua" w:cs="宋体"/>
          <w:sz w:val="24"/>
          <w:szCs w:val="24"/>
        </w:rPr>
        <w:t> </w:t>
      </w:r>
      <w:r w:rsidRPr="00BB219F">
        <w:rPr>
          <w:rFonts w:ascii="Book Antiqua" w:hAnsi="Book Antiqua" w:cs="宋体"/>
          <w:b/>
          <w:bCs/>
          <w:sz w:val="24"/>
          <w:szCs w:val="24"/>
        </w:rPr>
        <w:t>94</w:t>
      </w:r>
      <w:r w:rsidRPr="00BB219F">
        <w:rPr>
          <w:rFonts w:ascii="Book Antiqua" w:hAnsi="Book Antiqua" w:cs="宋体"/>
          <w:sz w:val="24"/>
          <w:szCs w:val="24"/>
        </w:rPr>
        <w:t>: 1834-1840 [PMID: 10406244 DOI: 10.1111/j.1572-0241.1999.01214.x]</w:t>
      </w:r>
    </w:p>
    <w:p w:rsidR="004C495E" w:rsidRPr="00BB219F" w:rsidRDefault="004C495E" w:rsidP="00BD71B0">
      <w:pPr>
        <w:spacing w:after="0" w:line="360" w:lineRule="auto"/>
        <w:jc w:val="both"/>
        <w:rPr>
          <w:rFonts w:ascii="Book Antiqua" w:hAnsi="Book Antiqua" w:cs="宋体"/>
          <w:sz w:val="24"/>
          <w:szCs w:val="24"/>
        </w:rPr>
      </w:pPr>
      <w:r w:rsidRPr="00BB219F">
        <w:rPr>
          <w:rFonts w:ascii="Book Antiqua" w:hAnsi="Book Antiqua" w:cs="宋体"/>
          <w:sz w:val="24"/>
          <w:szCs w:val="24"/>
        </w:rPr>
        <w:t>60</w:t>
      </w:r>
      <w:r w:rsidRPr="00BD71B0">
        <w:rPr>
          <w:rFonts w:ascii="Book Antiqua" w:hAnsi="Book Antiqua" w:cs="宋体"/>
          <w:sz w:val="24"/>
          <w:szCs w:val="24"/>
        </w:rPr>
        <w:t> </w:t>
      </w:r>
      <w:r w:rsidRPr="00BB219F">
        <w:rPr>
          <w:rFonts w:ascii="Book Antiqua" w:hAnsi="Book Antiqua" w:cs="宋体"/>
          <w:b/>
          <w:bCs/>
          <w:sz w:val="24"/>
          <w:szCs w:val="24"/>
        </w:rPr>
        <w:t>Pest P</w:t>
      </w:r>
      <w:r w:rsidRPr="00BB219F">
        <w:rPr>
          <w:rFonts w:ascii="Book Antiqua" w:hAnsi="Book Antiqua" w:cs="宋体"/>
          <w:sz w:val="24"/>
          <w:szCs w:val="24"/>
        </w:rPr>
        <w:t>, Zárate J, Varsky C, Man F, Schraier M. Helicobacter pylori in recently-diagnosed versus chronic duodenal ulcer.</w:t>
      </w:r>
      <w:r w:rsidRPr="00BD71B0">
        <w:rPr>
          <w:rFonts w:ascii="Book Antiqua" w:hAnsi="Book Antiqua" w:cs="宋体"/>
          <w:sz w:val="24"/>
          <w:szCs w:val="24"/>
        </w:rPr>
        <w:t> </w:t>
      </w:r>
      <w:r w:rsidRPr="00BB219F">
        <w:rPr>
          <w:rFonts w:ascii="Book Antiqua" w:hAnsi="Book Antiqua" w:cs="宋体"/>
          <w:i/>
          <w:iCs/>
          <w:sz w:val="24"/>
          <w:szCs w:val="24"/>
        </w:rPr>
        <w:t>Acta Gastroenterol Latinoam</w:t>
      </w:r>
      <w:r w:rsidRPr="00BD71B0">
        <w:rPr>
          <w:rFonts w:ascii="Book Antiqua" w:hAnsi="Book Antiqua" w:cs="宋体"/>
          <w:sz w:val="24"/>
          <w:szCs w:val="24"/>
        </w:rPr>
        <w:t> </w:t>
      </w:r>
      <w:r w:rsidRPr="00BB219F">
        <w:rPr>
          <w:rFonts w:ascii="Book Antiqua" w:hAnsi="Book Antiqua" w:cs="宋体"/>
          <w:sz w:val="24"/>
          <w:szCs w:val="24"/>
        </w:rPr>
        <w:t>1996;</w:t>
      </w:r>
      <w:r w:rsidRPr="00BD71B0">
        <w:rPr>
          <w:rFonts w:ascii="Book Antiqua" w:hAnsi="Book Antiqua" w:cs="宋体"/>
          <w:sz w:val="24"/>
          <w:szCs w:val="24"/>
        </w:rPr>
        <w:t> </w:t>
      </w:r>
      <w:r w:rsidRPr="00BB219F">
        <w:rPr>
          <w:rFonts w:ascii="Book Antiqua" w:hAnsi="Book Antiqua" w:cs="宋体"/>
          <w:b/>
          <w:bCs/>
          <w:sz w:val="24"/>
          <w:szCs w:val="24"/>
        </w:rPr>
        <w:t>26</w:t>
      </w:r>
      <w:r w:rsidRPr="00BB219F">
        <w:rPr>
          <w:rFonts w:ascii="Book Antiqua" w:hAnsi="Book Antiqua" w:cs="宋体"/>
          <w:sz w:val="24"/>
          <w:szCs w:val="24"/>
        </w:rPr>
        <w:t>: 273-276 [PMID: 9363263]</w:t>
      </w:r>
    </w:p>
    <w:p w:rsidR="004C495E" w:rsidRDefault="004C495E" w:rsidP="00BD71B0">
      <w:pPr>
        <w:spacing w:after="0" w:line="360" w:lineRule="auto"/>
        <w:rPr>
          <w:rFonts w:ascii="Book Antiqua" w:hAnsi="Book Antiqua" w:cs="宋体"/>
          <w:sz w:val="24"/>
          <w:szCs w:val="24"/>
        </w:rPr>
      </w:pPr>
      <w:r w:rsidRPr="00BB219F">
        <w:rPr>
          <w:rFonts w:ascii="Book Antiqua" w:hAnsi="Book Antiqua" w:cs="宋体"/>
          <w:sz w:val="24"/>
          <w:szCs w:val="24"/>
        </w:rPr>
        <w:t>61</w:t>
      </w:r>
      <w:r w:rsidRPr="00BD71B0">
        <w:rPr>
          <w:rFonts w:ascii="Book Antiqua" w:hAnsi="Book Antiqua" w:cs="宋体"/>
          <w:sz w:val="24"/>
          <w:szCs w:val="24"/>
        </w:rPr>
        <w:t> </w:t>
      </w:r>
      <w:r w:rsidRPr="00BB219F">
        <w:rPr>
          <w:rFonts w:ascii="Book Antiqua" w:hAnsi="Book Antiqua" w:cs="宋体"/>
          <w:b/>
          <w:bCs/>
          <w:sz w:val="24"/>
          <w:szCs w:val="24"/>
        </w:rPr>
        <w:t>Boulos PB</w:t>
      </w:r>
      <w:r w:rsidRPr="00BB219F">
        <w:rPr>
          <w:rFonts w:ascii="Book Antiqua" w:hAnsi="Book Antiqua" w:cs="宋体"/>
          <w:sz w:val="24"/>
          <w:szCs w:val="24"/>
        </w:rPr>
        <w:t>, Botha A, Hobsley M, Holton J, Oshowo AO, Tovey FI. Possible absence of Helicobacter pylori in the early stages of duodenal ulceration.</w:t>
      </w:r>
      <w:r w:rsidRPr="00BD71B0">
        <w:rPr>
          <w:rFonts w:ascii="Book Antiqua" w:hAnsi="Book Antiqua" w:cs="宋体"/>
          <w:sz w:val="24"/>
          <w:szCs w:val="24"/>
        </w:rPr>
        <w:t> </w:t>
      </w:r>
      <w:r w:rsidRPr="00BB219F">
        <w:rPr>
          <w:rFonts w:ascii="Book Antiqua" w:hAnsi="Book Antiqua" w:cs="宋体"/>
          <w:i/>
          <w:iCs/>
          <w:sz w:val="24"/>
          <w:szCs w:val="24"/>
        </w:rPr>
        <w:t>QJM</w:t>
      </w:r>
      <w:r w:rsidRPr="00BD71B0">
        <w:rPr>
          <w:rFonts w:ascii="Book Antiqua" w:hAnsi="Book Antiqua" w:cs="宋体"/>
          <w:sz w:val="24"/>
          <w:szCs w:val="24"/>
        </w:rPr>
        <w:t> </w:t>
      </w:r>
      <w:r w:rsidRPr="00BB219F">
        <w:rPr>
          <w:rFonts w:ascii="Book Antiqua" w:hAnsi="Book Antiqua" w:cs="宋体"/>
          <w:sz w:val="24"/>
          <w:szCs w:val="24"/>
        </w:rPr>
        <w:t>2002;</w:t>
      </w:r>
      <w:r w:rsidRPr="00BD71B0">
        <w:rPr>
          <w:rFonts w:ascii="Book Antiqua" w:hAnsi="Book Antiqua" w:cs="宋体"/>
          <w:sz w:val="24"/>
          <w:szCs w:val="24"/>
        </w:rPr>
        <w:t> </w:t>
      </w:r>
      <w:r w:rsidRPr="00BB219F">
        <w:rPr>
          <w:rFonts w:ascii="Book Antiqua" w:hAnsi="Book Antiqua" w:cs="宋体"/>
          <w:b/>
          <w:bCs/>
          <w:sz w:val="24"/>
          <w:szCs w:val="24"/>
        </w:rPr>
        <w:t>95</w:t>
      </w:r>
      <w:r w:rsidRPr="00BB219F">
        <w:rPr>
          <w:rFonts w:ascii="Book Antiqua" w:hAnsi="Book Antiqua" w:cs="宋体"/>
          <w:sz w:val="24"/>
          <w:szCs w:val="24"/>
        </w:rPr>
        <w:t>: 749-752 [PMID: 123913</w:t>
      </w:r>
      <w:r w:rsidR="00282BEA">
        <w:rPr>
          <w:rFonts w:ascii="Book Antiqua" w:hAnsi="Book Antiqua" w:cs="宋体"/>
          <w:sz w:val="24"/>
          <w:szCs w:val="24"/>
        </w:rPr>
        <w:t>87 DOI:</w:t>
      </w:r>
      <w:r w:rsidR="00282BEA">
        <w:rPr>
          <w:rFonts w:ascii="Book Antiqua" w:hAnsi="Book Antiqua" w:cs="宋体" w:hint="eastAsia"/>
          <w:sz w:val="24"/>
          <w:szCs w:val="24"/>
          <w:lang w:eastAsia="zh-CN"/>
        </w:rPr>
        <w:t xml:space="preserve"> </w:t>
      </w:r>
      <w:r w:rsidR="00AE1DD4">
        <w:rPr>
          <w:rFonts w:ascii="Book Antiqua" w:hAnsi="Book Antiqua" w:cs="宋体"/>
          <w:sz w:val="24"/>
          <w:szCs w:val="24"/>
        </w:rPr>
        <w:t>10.1093/qjmed/95.11.749.</w:t>
      </w:r>
    </w:p>
    <w:p w:rsidR="00AE1DD4" w:rsidRPr="00BB219F" w:rsidRDefault="00AE1DD4" w:rsidP="00AE1DD4">
      <w:pPr>
        <w:spacing w:after="0" w:line="360" w:lineRule="auto"/>
        <w:jc w:val="both"/>
        <w:rPr>
          <w:rFonts w:ascii="Book Antiqua" w:hAnsi="Book Antiqua" w:cs="宋体"/>
          <w:sz w:val="24"/>
          <w:szCs w:val="24"/>
        </w:rPr>
      </w:pPr>
      <w:r w:rsidRPr="00BD71B0">
        <w:rPr>
          <w:rFonts w:ascii="Book Antiqua" w:hAnsi="Book Antiqua" w:cs="宋体" w:hint="eastAsia"/>
          <w:sz w:val="24"/>
          <w:szCs w:val="24"/>
        </w:rPr>
        <w:t>62</w:t>
      </w:r>
      <w:r w:rsidRPr="00BD71B0">
        <w:rPr>
          <w:rFonts w:ascii="Book Antiqua" w:hAnsi="Book Antiqua" w:cs="宋体"/>
          <w:sz w:val="24"/>
          <w:szCs w:val="24"/>
        </w:rPr>
        <w:t> </w:t>
      </w:r>
      <w:r w:rsidRPr="00BB219F">
        <w:rPr>
          <w:rFonts w:ascii="Book Antiqua" w:hAnsi="Book Antiqua" w:cs="宋体"/>
          <w:b/>
          <w:bCs/>
          <w:sz w:val="24"/>
          <w:szCs w:val="24"/>
        </w:rPr>
        <w:t>Lanza FL</w:t>
      </w:r>
      <w:r w:rsidRPr="00BB219F">
        <w:rPr>
          <w:rFonts w:ascii="Book Antiqua" w:hAnsi="Book Antiqua" w:cs="宋体"/>
          <w:sz w:val="24"/>
          <w:szCs w:val="24"/>
        </w:rPr>
        <w:t>, Marathi UK, Anand BS, Lichtenberger LM. Clinical trial: comparison of ibuprofen-phosphatidylcholine and ibuprofen on the gastrointestinal safety and analgesic efficacy in osteoarthritic patients.</w:t>
      </w:r>
      <w:r w:rsidRPr="00BD71B0">
        <w:rPr>
          <w:rFonts w:ascii="Book Antiqua" w:hAnsi="Book Antiqua" w:cs="宋体"/>
          <w:sz w:val="24"/>
          <w:szCs w:val="24"/>
        </w:rPr>
        <w:t> </w:t>
      </w:r>
      <w:r w:rsidRPr="00BB219F">
        <w:rPr>
          <w:rFonts w:ascii="Book Antiqua" w:hAnsi="Book Antiqua" w:cs="宋体"/>
          <w:i/>
          <w:iCs/>
          <w:sz w:val="24"/>
          <w:szCs w:val="24"/>
        </w:rPr>
        <w:t>Aliment Pharmacol Ther</w:t>
      </w:r>
      <w:r w:rsidRPr="00BD71B0">
        <w:rPr>
          <w:rFonts w:ascii="Book Antiqua" w:hAnsi="Book Antiqua" w:cs="宋体"/>
          <w:sz w:val="24"/>
          <w:szCs w:val="24"/>
        </w:rPr>
        <w:t> </w:t>
      </w:r>
      <w:r w:rsidRPr="00BB219F">
        <w:rPr>
          <w:rFonts w:ascii="Book Antiqua" w:hAnsi="Book Antiqua" w:cs="宋体"/>
          <w:sz w:val="24"/>
          <w:szCs w:val="24"/>
        </w:rPr>
        <w:t>2008;</w:t>
      </w:r>
      <w:r w:rsidRPr="00BD71B0">
        <w:rPr>
          <w:rFonts w:ascii="Book Antiqua" w:hAnsi="Book Antiqua" w:cs="宋体"/>
          <w:sz w:val="24"/>
          <w:szCs w:val="24"/>
        </w:rPr>
        <w:t> </w:t>
      </w:r>
      <w:r w:rsidRPr="00BB219F">
        <w:rPr>
          <w:rFonts w:ascii="Book Antiqua" w:hAnsi="Book Antiqua" w:cs="宋体"/>
          <w:b/>
          <w:bCs/>
          <w:sz w:val="24"/>
          <w:szCs w:val="24"/>
        </w:rPr>
        <w:t>28</w:t>
      </w:r>
      <w:r w:rsidRPr="00BB219F">
        <w:rPr>
          <w:rFonts w:ascii="Book Antiqua" w:hAnsi="Book Antiqua" w:cs="宋体"/>
          <w:sz w:val="24"/>
          <w:szCs w:val="24"/>
        </w:rPr>
        <w:t>: 431-442 [PMID: 18549459 DOI: 10.1111/j.1365-2036.2008.03765.x]</w:t>
      </w:r>
    </w:p>
    <w:p w:rsidR="00AE1DD4" w:rsidRPr="00BB219F" w:rsidRDefault="00AE1DD4" w:rsidP="00AE1DD4">
      <w:pPr>
        <w:spacing w:after="0" w:line="360" w:lineRule="auto"/>
        <w:jc w:val="both"/>
        <w:rPr>
          <w:rFonts w:ascii="Book Antiqua" w:hAnsi="Book Antiqua" w:cs="宋体"/>
          <w:sz w:val="24"/>
          <w:szCs w:val="24"/>
        </w:rPr>
      </w:pPr>
      <w:r w:rsidRPr="00BD71B0">
        <w:rPr>
          <w:rFonts w:ascii="Book Antiqua" w:hAnsi="Book Antiqua" w:cs="宋体" w:hint="eastAsia"/>
          <w:sz w:val="24"/>
          <w:szCs w:val="24"/>
        </w:rPr>
        <w:t>63</w:t>
      </w:r>
      <w:r w:rsidRPr="00BD71B0">
        <w:rPr>
          <w:rFonts w:ascii="Book Antiqua" w:hAnsi="Book Antiqua" w:cs="宋体"/>
          <w:sz w:val="24"/>
          <w:szCs w:val="24"/>
        </w:rPr>
        <w:t> </w:t>
      </w:r>
      <w:r w:rsidRPr="00BB219F">
        <w:rPr>
          <w:rFonts w:ascii="Book Antiqua" w:hAnsi="Book Antiqua" w:cs="宋体"/>
          <w:b/>
          <w:bCs/>
          <w:sz w:val="24"/>
          <w:szCs w:val="24"/>
        </w:rPr>
        <w:t>Cryer B</w:t>
      </w:r>
      <w:r w:rsidRPr="00BB219F">
        <w:rPr>
          <w:rFonts w:ascii="Book Antiqua" w:hAnsi="Book Antiqua" w:cs="宋体"/>
          <w:sz w:val="24"/>
          <w:szCs w:val="24"/>
        </w:rPr>
        <w:t>, Bhatt DL, Lanza FL, Dong JF, Lichtenberger LM, Marathi UK. Low-dose aspirin-induced ulceration is attenuated by aspirin-phosphatidylcholine: a randomized clinical trial.</w:t>
      </w:r>
      <w:r w:rsidRPr="00BD71B0">
        <w:rPr>
          <w:rFonts w:ascii="Book Antiqua" w:hAnsi="Book Antiqua" w:cs="宋体"/>
          <w:sz w:val="24"/>
          <w:szCs w:val="24"/>
        </w:rPr>
        <w:t> </w:t>
      </w:r>
      <w:r w:rsidRPr="00BB219F">
        <w:rPr>
          <w:rFonts w:ascii="Book Antiqua" w:hAnsi="Book Antiqua" w:cs="宋体"/>
          <w:i/>
          <w:iCs/>
          <w:sz w:val="24"/>
          <w:szCs w:val="24"/>
        </w:rPr>
        <w:t>Am J Gastroenterol</w:t>
      </w:r>
      <w:r w:rsidRPr="00BD71B0">
        <w:rPr>
          <w:rFonts w:ascii="Book Antiqua" w:hAnsi="Book Antiqua" w:cs="宋体"/>
          <w:sz w:val="24"/>
          <w:szCs w:val="24"/>
        </w:rPr>
        <w:t> </w:t>
      </w:r>
      <w:r w:rsidRPr="00BB219F">
        <w:rPr>
          <w:rFonts w:ascii="Book Antiqua" w:hAnsi="Book Antiqua" w:cs="宋体"/>
          <w:sz w:val="24"/>
          <w:szCs w:val="24"/>
        </w:rPr>
        <w:t>2011;</w:t>
      </w:r>
      <w:r w:rsidRPr="00BD71B0">
        <w:rPr>
          <w:rFonts w:ascii="Book Antiqua" w:hAnsi="Book Antiqua" w:cs="宋体"/>
          <w:sz w:val="24"/>
          <w:szCs w:val="24"/>
        </w:rPr>
        <w:t> </w:t>
      </w:r>
      <w:r w:rsidRPr="00BB219F">
        <w:rPr>
          <w:rFonts w:ascii="Book Antiqua" w:hAnsi="Book Antiqua" w:cs="宋体"/>
          <w:b/>
          <w:bCs/>
          <w:sz w:val="24"/>
          <w:szCs w:val="24"/>
        </w:rPr>
        <w:t>106</w:t>
      </w:r>
      <w:r w:rsidRPr="00BB219F">
        <w:rPr>
          <w:rFonts w:ascii="Book Antiqua" w:hAnsi="Book Antiqua" w:cs="宋体"/>
          <w:sz w:val="24"/>
          <w:szCs w:val="24"/>
        </w:rPr>
        <w:t>: 272-277 [PMID: 21081908 DOI: 10.1038/ajg.2010.436]</w:t>
      </w:r>
    </w:p>
    <w:p w:rsidR="00AE1DD4" w:rsidRPr="00BD71B0" w:rsidRDefault="00AE1DD4" w:rsidP="00BD71B0">
      <w:pPr>
        <w:spacing w:after="0" w:line="360" w:lineRule="auto"/>
        <w:rPr>
          <w:rFonts w:ascii="Book Antiqua" w:hAnsi="Book Antiqua" w:cs="宋体"/>
          <w:sz w:val="24"/>
          <w:szCs w:val="24"/>
        </w:rPr>
      </w:pPr>
    </w:p>
    <w:p w:rsidR="004C495E" w:rsidRPr="00BD71B0" w:rsidRDefault="004C495E" w:rsidP="00BD71B0">
      <w:pPr>
        <w:pStyle w:val="a3"/>
        <w:spacing w:after="0" w:line="360" w:lineRule="auto"/>
        <w:ind w:left="0"/>
        <w:jc w:val="right"/>
        <w:rPr>
          <w:rFonts w:ascii="Book Antiqua" w:hAnsi="Book Antiqua"/>
          <w:b/>
          <w:bCs/>
          <w:lang w:eastAsia="zh-CN"/>
        </w:rPr>
      </w:pPr>
      <w:bookmarkStart w:id="39" w:name="OLE_LINK427"/>
      <w:bookmarkStart w:id="40" w:name="OLE_LINK435"/>
      <w:r w:rsidRPr="00BD71B0">
        <w:rPr>
          <w:rStyle w:val="aa"/>
          <w:rFonts w:ascii="Book Antiqua" w:hAnsi="Book Antiqua" w:cs="Arial"/>
          <w:bCs w:val="0"/>
          <w:noProof/>
        </w:rPr>
        <w:t>P-Reviewer</w:t>
      </w:r>
      <w:r w:rsidRPr="00BD71B0">
        <w:rPr>
          <w:rStyle w:val="aa"/>
          <w:rFonts w:ascii="Book Antiqua" w:hAnsi="Book Antiqua" w:cs="Arial"/>
          <w:bCs w:val="0"/>
          <w:noProof/>
          <w:lang w:eastAsia="zh-CN"/>
        </w:rPr>
        <w:t>:</w:t>
      </w:r>
      <w:r w:rsidRPr="00BD71B0">
        <w:rPr>
          <w:rFonts w:ascii="Book Antiqua" w:hAnsi="Book Antiqua"/>
          <w:bCs/>
        </w:rPr>
        <w:t xml:space="preserve">   </w:t>
      </w:r>
      <w:r w:rsidR="00282BEA">
        <w:rPr>
          <w:rFonts w:ascii="Book Antiqua" w:hAnsi="Book Antiqua"/>
          <w:bCs/>
        </w:rPr>
        <w:t>Rodrigo</w:t>
      </w:r>
      <w:r w:rsidR="00282BEA" w:rsidRPr="00282BEA">
        <w:rPr>
          <w:rFonts w:ascii="Book Antiqua" w:hAnsi="Book Antiqua"/>
          <w:bCs/>
        </w:rPr>
        <w:t xml:space="preserve"> L</w:t>
      </w:r>
      <w:r w:rsidR="00282BEA">
        <w:rPr>
          <w:rFonts w:ascii="Book Antiqua" w:hAnsi="Book Antiqua" w:hint="eastAsia"/>
          <w:bCs/>
          <w:lang w:eastAsia="zh-CN"/>
        </w:rPr>
        <w:t xml:space="preserve"> </w:t>
      </w:r>
      <w:r w:rsidRPr="00BD71B0">
        <w:rPr>
          <w:rFonts w:ascii="Book Antiqua" w:hAnsi="Book Antiqua"/>
          <w:bCs/>
        </w:rPr>
        <w:t xml:space="preserve"> </w:t>
      </w:r>
      <w:r w:rsidRPr="00BD71B0">
        <w:rPr>
          <w:rFonts w:ascii="Book Antiqua" w:hAnsi="Book Antiqua"/>
          <w:b/>
          <w:bCs/>
        </w:rPr>
        <w:t>S-Editor</w:t>
      </w:r>
      <w:r w:rsidRPr="00BD71B0">
        <w:rPr>
          <w:rFonts w:ascii="Book Antiqua" w:hAnsi="Book Antiqua"/>
          <w:b/>
          <w:bCs/>
          <w:lang w:eastAsia="zh-CN"/>
        </w:rPr>
        <w:t>:</w:t>
      </w:r>
      <w:r w:rsidRPr="00BD71B0">
        <w:rPr>
          <w:rFonts w:ascii="Book Antiqua" w:hAnsi="Book Antiqua"/>
          <w:bCs/>
        </w:rPr>
        <w:t xml:space="preserve"> </w:t>
      </w:r>
      <w:r w:rsidRPr="00BD71B0">
        <w:rPr>
          <w:rFonts w:ascii="Book Antiqua" w:hAnsi="Book Antiqua"/>
          <w:bCs/>
          <w:lang w:eastAsia="zh-CN"/>
        </w:rPr>
        <w:t>Qi Y</w:t>
      </w:r>
      <w:r w:rsidRPr="00BD71B0">
        <w:rPr>
          <w:rFonts w:ascii="Book Antiqua" w:hAnsi="Book Antiqua"/>
          <w:b/>
          <w:bCs/>
        </w:rPr>
        <w:t xml:space="preserve">   L-Editor</w:t>
      </w:r>
      <w:r w:rsidRPr="00BD71B0">
        <w:rPr>
          <w:rFonts w:ascii="Book Antiqua" w:hAnsi="Book Antiqua"/>
          <w:b/>
          <w:bCs/>
          <w:lang w:eastAsia="zh-CN"/>
        </w:rPr>
        <w:t>:</w:t>
      </w:r>
      <w:r w:rsidRPr="00BD71B0">
        <w:rPr>
          <w:rFonts w:ascii="Book Antiqua" w:hAnsi="Book Antiqua"/>
          <w:b/>
          <w:bCs/>
        </w:rPr>
        <w:t xml:space="preserve">   E-Editor</w:t>
      </w:r>
      <w:r w:rsidRPr="00BD71B0">
        <w:rPr>
          <w:rFonts w:ascii="Book Antiqua" w:hAnsi="Book Antiqua"/>
          <w:b/>
          <w:bCs/>
          <w:lang w:eastAsia="zh-CN"/>
        </w:rPr>
        <w:t>:</w:t>
      </w:r>
    </w:p>
    <w:bookmarkEnd w:id="39"/>
    <w:bookmarkEnd w:id="40"/>
    <w:p w:rsidR="004C495E" w:rsidRPr="00282BEA" w:rsidRDefault="004C495E" w:rsidP="00BD71B0">
      <w:pPr>
        <w:spacing w:after="0" w:line="360" w:lineRule="auto"/>
        <w:jc w:val="both"/>
        <w:rPr>
          <w:rFonts w:ascii="Book Antiqua" w:hAnsi="Book Antiqua"/>
          <w:sz w:val="24"/>
          <w:szCs w:val="24"/>
        </w:rPr>
      </w:pPr>
    </w:p>
    <w:p w:rsidR="004C495E" w:rsidRPr="00BD71B0" w:rsidRDefault="004C495E" w:rsidP="00BD71B0">
      <w:pPr>
        <w:spacing w:after="0" w:line="360" w:lineRule="auto"/>
        <w:jc w:val="both"/>
        <w:rPr>
          <w:rFonts w:ascii="Book Antiqua" w:hAnsi="Book Antiqua"/>
          <w:b/>
          <w:sz w:val="24"/>
          <w:szCs w:val="24"/>
          <w:lang w:eastAsia="zh-CN"/>
        </w:rPr>
      </w:pPr>
    </w:p>
    <w:p w:rsidR="00F9450A" w:rsidRPr="00BD71B0" w:rsidRDefault="00F9450A" w:rsidP="00BD71B0">
      <w:pPr>
        <w:pStyle w:val="a3"/>
        <w:spacing w:after="0" w:line="360" w:lineRule="auto"/>
        <w:ind w:left="0"/>
        <w:jc w:val="both"/>
        <w:rPr>
          <w:rFonts w:ascii="Book Antiqua" w:hAnsi="Book Antiqua"/>
          <w:b/>
          <w:sz w:val="24"/>
          <w:szCs w:val="24"/>
        </w:rPr>
      </w:pPr>
    </w:p>
    <w:p w:rsidR="00F9450A" w:rsidRPr="00BD71B0" w:rsidRDefault="00F9450A" w:rsidP="00BD71B0">
      <w:pPr>
        <w:pStyle w:val="a3"/>
        <w:spacing w:after="0" w:line="360" w:lineRule="auto"/>
        <w:ind w:left="0"/>
        <w:jc w:val="both"/>
        <w:rPr>
          <w:rFonts w:ascii="Book Antiqua" w:hAnsi="Book Antiqua"/>
          <w:b/>
          <w:sz w:val="24"/>
          <w:szCs w:val="24"/>
        </w:rPr>
      </w:pPr>
    </w:p>
    <w:p w:rsidR="00F9450A" w:rsidRPr="00BD71B0" w:rsidRDefault="00F9450A" w:rsidP="00BD71B0">
      <w:pPr>
        <w:pStyle w:val="a3"/>
        <w:spacing w:after="0" w:line="360" w:lineRule="auto"/>
        <w:ind w:left="0"/>
        <w:jc w:val="both"/>
        <w:rPr>
          <w:rFonts w:ascii="Book Antiqua" w:hAnsi="Book Antiqua"/>
          <w:b/>
          <w:sz w:val="24"/>
          <w:szCs w:val="24"/>
        </w:rPr>
      </w:pPr>
    </w:p>
    <w:p w:rsidR="00F9450A" w:rsidRPr="00BD71B0" w:rsidRDefault="00F9450A" w:rsidP="00BD71B0">
      <w:pPr>
        <w:pStyle w:val="a3"/>
        <w:spacing w:after="0" w:line="360" w:lineRule="auto"/>
        <w:ind w:left="0"/>
        <w:jc w:val="both"/>
        <w:rPr>
          <w:rFonts w:ascii="Book Antiqua" w:hAnsi="Book Antiqua"/>
          <w:b/>
          <w:sz w:val="24"/>
          <w:szCs w:val="24"/>
        </w:rPr>
      </w:pPr>
    </w:p>
    <w:p w:rsidR="00F9450A" w:rsidRPr="00BD71B0" w:rsidRDefault="00F9450A" w:rsidP="00BD71B0">
      <w:pPr>
        <w:pStyle w:val="a3"/>
        <w:spacing w:after="0" w:line="360" w:lineRule="auto"/>
        <w:ind w:left="0"/>
        <w:jc w:val="both"/>
        <w:rPr>
          <w:rFonts w:ascii="Book Antiqua" w:hAnsi="Book Antiqua"/>
          <w:b/>
          <w:sz w:val="24"/>
          <w:szCs w:val="24"/>
        </w:rPr>
      </w:pPr>
    </w:p>
    <w:p w:rsidR="00F9450A" w:rsidRPr="00BD71B0" w:rsidRDefault="00F9450A" w:rsidP="00BD71B0">
      <w:pPr>
        <w:pStyle w:val="a3"/>
        <w:spacing w:after="0" w:line="360" w:lineRule="auto"/>
        <w:ind w:left="0"/>
        <w:jc w:val="both"/>
        <w:rPr>
          <w:rFonts w:ascii="Book Antiqua" w:hAnsi="Book Antiqua"/>
          <w:b/>
          <w:sz w:val="24"/>
          <w:szCs w:val="24"/>
        </w:rPr>
      </w:pPr>
    </w:p>
    <w:p w:rsidR="00F9450A" w:rsidRPr="00BD71B0" w:rsidRDefault="00F9450A" w:rsidP="00BD71B0">
      <w:pPr>
        <w:pStyle w:val="a3"/>
        <w:spacing w:after="0" w:line="360" w:lineRule="auto"/>
        <w:ind w:left="0"/>
        <w:jc w:val="both"/>
        <w:rPr>
          <w:rFonts w:ascii="Book Antiqua" w:hAnsi="Book Antiqua"/>
          <w:b/>
          <w:sz w:val="24"/>
          <w:szCs w:val="24"/>
        </w:rPr>
      </w:pPr>
    </w:p>
    <w:p w:rsidR="007D1442" w:rsidRPr="00BD71B0" w:rsidRDefault="000C1DFE" w:rsidP="00BD71B0">
      <w:pPr>
        <w:spacing w:after="0" w:line="360" w:lineRule="auto"/>
        <w:jc w:val="both"/>
        <w:rPr>
          <w:rFonts w:ascii="Book Antiqua" w:hAnsi="Book Antiqua"/>
          <w:b/>
          <w:sz w:val="24"/>
          <w:szCs w:val="24"/>
          <w:lang w:eastAsia="zh-CN"/>
        </w:rPr>
      </w:pPr>
      <w:r w:rsidRPr="00BD71B0">
        <w:rPr>
          <w:rFonts w:ascii="Book Antiqua" w:hAnsi="Book Antiqua"/>
          <w:b/>
          <w:sz w:val="24"/>
          <w:szCs w:val="24"/>
        </w:rPr>
        <w:lastRenderedPageBreak/>
        <w:t>Figure 1</w:t>
      </w:r>
      <w:r w:rsidR="004C495E" w:rsidRPr="00BD71B0">
        <w:rPr>
          <w:rFonts w:ascii="Book Antiqua" w:hAnsi="Book Antiqua" w:hint="eastAsia"/>
          <w:b/>
          <w:sz w:val="24"/>
          <w:szCs w:val="24"/>
          <w:lang w:eastAsia="zh-CN"/>
        </w:rPr>
        <w:t xml:space="preserve"> </w:t>
      </w:r>
      <w:r w:rsidRPr="00BD71B0">
        <w:rPr>
          <w:rFonts w:ascii="Book Antiqua" w:hAnsi="Book Antiqua"/>
          <w:b/>
          <w:sz w:val="24"/>
          <w:szCs w:val="24"/>
        </w:rPr>
        <w:t>Sections of gastric mucosa obtained from rats following</w:t>
      </w:r>
      <w:r w:rsidR="004D711D" w:rsidRPr="00BD71B0">
        <w:rPr>
          <w:rFonts w:ascii="Book Antiqua" w:hAnsi="Book Antiqua"/>
          <w:b/>
          <w:sz w:val="24"/>
          <w:szCs w:val="24"/>
        </w:rPr>
        <w:t xml:space="preserve"> (</w:t>
      </w:r>
      <w:r w:rsidR="004C495E" w:rsidRPr="00BD71B0">
        <w:rPr>
          <w:rFonts w:ascii="Book Antiqua" w:hAnsi="Book Antiqua"/>
          <w:b/>
          <w:sz w:val="24"/>
          <w:szCs w:val="24"/>
        </w:rPr>
        <w:t>A</w:t>
      </w:r>
      <w:r w:rsidR="004D711D" w:rsidRPr="00BD71B0">
        <w:rPr>
          <w:rFonts w:ascii="Book Antiqua" w:hAnsi="Book Antiqua"/>
          <w:b/>
          <w:sz w:val="24"/>
          <w:szCs w:val="24"/>
        </w:rPr>
        <w:t>) 2 wk on South Indian rice diet plus 4</w:t>
      </w:r>
      <w:r w:rsidR="004C495E" w:rsidRPr="00BD71B0">
        <w:rPr>
          <w:rFonts w:ascii="Book Antiqua" w:hAnsi="Book Antiqua" w:hint="eastAsia"/>
          <w:b/>
          <w:sz w:val="24"/>
          <w:szCs w:val="24"/>
          <w:lang w:eastAsia="zh-CN"/>
        </w:rPr>
        <w:t xml:space="preserve"> </w:t>
      </w:r>
      <w:r w:rsidR="004D711D" w:rsidRPr="00BD71B0">
        <w:rPr>
          <w:rFonts w:ascii="Book Antiqua" w:hAnsi="Book Antiqua"/>
          <w:b/>
          <w:sz w:val="24"/>
          <w:szCs w:val="24"/>
        </w:rPr>
        <w:t>mg Horse gram lipid daily or (</w:t>
      </w:r>
      <w:r w:rsidR="004C495E" w:rsidRPr="00BD71B0">
        <w:rPr>
          <w:rFonts w:ascii="Book Antiqua" w:hAnsi="Book Antiqua"/>
          <w:b/>
          <w:sz w:val="24"/>
          <w:szCs w:val="24"/>
        </w:rPr>
        <w:t>B</w:t>
      </w:r>
      <w:r w:rsidR="004D711D" w:rsidRPr="00BD71B0">
        <w:rPr>
          <w:rFonts w:ascii="Book Antiqua" w:hAnsi="Book Antiqua"/>
          <w:b/>
          <w:sz w:val="24"/>
          <w:szCs w:val="24"/>
        </w:rPr>
        <w:t xml:space="preserve">) only on South Indian rice diet. </w:t>
      </w:r>
      <w:r w:rsidR="004C495E" w:rsidRPr="00BD71B0">
        <w:rPr>
          <w:rFonts w:ascii="Book Antiqua" w:hAnsi="Book Antiqua" w:hint="eastAsia"/>
          <w:sz w:val="24"/>
          <w:szCs w:val="24"/>
          <w:lang w:eastAsia="zh-CN"/>
        </w:rPr>
        <w:t xml:space="preserve">A: </w:t>
      </w:r>
      <w:r w:rsidR="004D711D" w:rsidRPr="00BD71B0">
        <w:rPr>
          <w:rFonts w:ascii="Book Antiqua" w:hAnsi="Book Antiqua"/>
          <w:sz w:val="24"/>
          <w:szCs w:val="24"/>
        </w:rPr>
        <w:t>The phot</w:t>
      </w:r>
      <w:r w:rsidR="007D1442" w:rsidRPr="00BD71B0">
        <w:rPr>
          <w:rFonts w:ascii="Book Antiqua" w:hAnsi="Book Antiqua"/>
          <w:sz w:val="24"/>
          <w:szCs w:val="24"/>
        </w:rPr>
        <w:t>o</w:t>
      </w:r>
      <w:r w:rsidR="004D711D" w:rsidRPr="00BD71B0">
        <w:rPr>
          <w:rFonts w:ascii="Book Antiqua" w:hAnsi="Book Antiqua"/>
          <w:sz w:val="24"/>
          <w:szCs w:val="24"/>
        </w:rPr>
        <w:t>microgaph shows a thick mucosa with increased mucus</w:t>
      </w:r>
      <w:r w:rsidR="007D1442" w:rsidRPr="00BD71B0">
        <w:rPr>
          <w:rFonts w:ascii="Book Antiqua" w:hAnsi="Book Antiqua"/>
          <w:sz w:val="24"/>
          <w:szCs w:val="24"/>
        </w:rPr>
        <w:t xml:space="preserve"> </w:t>
      </w:r>
      <w:r w:rsidR="004D711D" w:rsidRPr="00BD71B0">
        <w:rPr>
          <w:rFonts w:ascii="Book Antiqua" w:hAnsi="Book Antiqua"/>
          <w:sz w:val="24"/>
          <w:szCs w:val="24"/>
        </w:rPr>
        <w:t>in the surface epithelial cells and a thick s</w:t>
      </w:r>
      <w:r w:rsidR="004C495E" w:rsidRPr="00BD71B0">
        <w:rPr>
          <w:rFonts w:ascii="Book Antiqua" w:hAnsi="Book Antiqua"/>
          <w:sz w:val="24"/>
          <w:szCs w:val="24"/>
        </w:rPr>
        <w:t>urface mucous layer</w:t>
      </w:r>
      <w:r w:rsidR="004C495E" w:rsidRPr="00BD71B0">
        <w:rPr>
          <w:rFonts w:ascii="Book Antiqua" w:hAnsi="Book Antiqua" w:hint="eastAsia"/>
          <w:sz w:val="24"/>
          <w:szCs w:val="24"/>
          <w:lang w:eastAsia="zh-CN"/>
        </w:rPr>
        <w:t xml:space="preserve">; B: </w:t>
      </w:r>
      <w:r w:rsidR="007D1442" w:rsidRPr="00BD71B0">
        <w:rPr>
          <w:rFonts w:ascii="Book Antiqua" w:hAnsi="Book Antiqua"/>
          <w:sz w:val="24"/>
          <w:szCs w:val="24"/>
        </w:rPr>
        <w:t>The photomicrograph shows thin mucosa with depleted mucus in the surface epithelial cel</w:t>
      </w:r>
      <w:r w:rsidR="00282BEA">
        <w:rPr>
          <w:rFonts w:ascii="Book Antiqua" w:hAnsi="Book Antiqua"/>
          <w:sz w:val="24"/>
          <w:szCs w:val="24"/>
        </w:rPr>
        <w:t>ls and the surface mucous layer</w:t>
      </w:r>
      <w:r w:rsidR="004C495E" w:rsidRPr="00BD71B0">
        <w:rPr>
          <w:rFonts w:ascii="Book Antiqua" w:hAnsi="Book Antiqua" w:hint="eastAsia"/>
          <w:b/>
          <w:sz w:val="24"/>
          <w:szCs w:val="24"/>
          <w:lang w:eastAsia="zh-CN"/>
        </w:rPr>
        <w:t xml:space="preserve"> </w:t>
      </w:r>
      <w:r w:rsidR="007D1442" w:rsidRPr="00BD71B0">
        <w:rPr>
          <w:rFonts w:ascii="Book Antiqua" w:hAnsi="Book Antiqua"/>
          <w:sz w:val="24"/>
          <w:szCs w:val="24"/>
        </w:rPr>
        <w:t>(PAS staining with haematoxylin)</w:t>
      </w:r>
      <w:r w:rsidR="004C495E" w:rsidRPr="00BD71B0">
        <w:rPr>
          <w:rFonts w:ascii="Book Antiqua" w:hAnsi="Book Antiqua" w:hint="eastAsia"/>
          <w:sz w:val="24"/>
          <w:szCs w:val="24"/>
          <w:lang w:eastAsia="zh-CN"/>
        </w:rPr>
        <w:t>.</w:t>
      </w:r>
    </w:p>
    <w:p w:rsidR="004D711D" w:rsidRPr="00BD71B0" w:rsidRDefault="000374D2" w:rsidP="00BD71B0">
      <w:pPr>
        <w:spacing w:after="0" w:line="360" w:lineRule="auto"/>
        <w:jc w:val="both"/>
        <w:rPr>
          <w:rFonts w:ascii="Book Antiqua" w:hAnsi="Book Antiqua"/>
          <w:sz w:val="24"/>
          <w:szCs w:val="24"/>
        </w:rPr>
      </w:pPr>
      <w:r>
        <w:rPr>
          <w:rFonts w:ascii="Book Antiqua" w:hAnsi="Book Antiqua"/>
          <w:noProof/>
          <w:sz w:val="24"/>
          <w:szCs w:val="24"/>
          <w:lang w:val="en-US" w:eastAsia="zh-CN"/>
        </w:rPr>
        <w:drawing>
          <wp:inline distT="0" distB="0" distL="0" distR="0" wp14:anchorId="094734D4" wp14:editId="0BC2651D">
            <wp:extent cx="5274310" cy="3855085"/>
            <wp:effectExtent l="0" t="0" r="254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855085"/>
                    </a:xfrm>
                    <a:prstGeom prst="rect">
                      <a:avLst/>
                    </a:prstGeom>
                    <a:noFill/>
                    <a:ln>
                      <a:noFill/>
                    </a:ln>
                  </pic:spPr>
                </pic:pic>
              </a:graphicData>
            </a:graphic>
          </wp:inline>
        </w:drawing>
      </w:r>
    </w:p>
    <w:p w:rsidR="004C495E" w:rsidRPr="00BD71B0" w:rsidRDefault="004C495E" w:rsidP="00BD71B0">
      <w:pPr>
        <w:spacing w:after="0"/>
        <w:rPr>
          <w:rFonts w:ascii="Book Antiqua" w:hAnsi="Book Antiqua"/>
          <w:b/>
          <w:sz w:val="24"/>
          <w:szCs w:val="24"/>
        </w:rPr>
      </w:pPr>
      <w:r w:rsidRPr="00BD71B0">
        <w:rPr>
          <w:rFonts w:ascii="Book Antiqua" w:hAnsi="Book Antiqua"/>
          <w:b/>
          <w:sz w:val="24"/>
          <w:szCs w:val="24"/>
        </w:rPr>
        <w:br w:type="page"/>
      </w:r>
    </w:p>
    <w:p w:rsidR="00A5562F" w:rsidRPr="00BD71B0" w:rsidRDefault="00A5562F" w:rsidP="00BD71B0">
      <w:pPr>
        <w:pStyle w:val="a3"/>
        <w:spacing w:after="0" w:line="360" w:lineRule="auto"/>
        <w:ind w:left="0"/>
        <w:jc w:val="both"/>
        <w:rPr>
          <w:rFonts w:ascii="Book Antiqua" w:hAnsi="Book Antiqua"/>
          <w:b/>
          <w:sz w:val="24"/>
          <w:szCs w:val="24"/>
        </w:rPr>
      </w:pPr>
      <w:r w:rsidRPr="00BD71B0">
        <w:rPr>
          <w:rFonts w:ascii="Book Antiqua" w:hAnsi="Book Antiqua"/>
          <w:b/>
          <w:sz w:val="24"/>
          <w:szCs w:val="24"/>
        </w:rPr>
        <w:t>Figure 2</w:t>
      </w:r>
      <w:r w:rsidR="004C495E" w:rsidRPr="00BD71B0">
        <w:rPr>
          <w:rFonts w:ascii="Book Antiqua" w:hAnsi="Book Antiqua" w:hint="eastAsia"/>
          <w:b/>
          <w:sz w:val="24"/>
          <w:szCs w:val="24"/>
          <w:lang w:eastAsia="zh-CN"/>
        </w:rPr>
        <w:t xml:space="preserve"> </w:t>
      </w:r>
      <w:r w:rsidR="006350C5" w:rsidRPr="00BD71B0">
        <w:rPr>
          <w:rFonts w:ascii="Book Antiqua" w:hAnsi="Book Antiqua"/>
          <w:b/>
          <w:sz w:val="24"/>
          <w:szCs w:val="24"/>
        </w:rPr>
        <w:t xml:space="preserve">Degranulation of mast cells in the rumen of rats 6 h </w:t>
      </w:r>
      <w:r w:rsidRPr="00BD71B0">
        <w:rPr>
          <w:rFonts w:ascii="Book Antiqua" w:hAnsi="Book Antiqua"/>
          <w:b/>
          <w:sz w:val="24"/>
          <w:szCs w:val="24"/>
        </w:rPr>
        <w:t xml:space="preserve">after </w:t>
      </w:r>
      <w:r w:rsidR="006350C5" w:rsidRPr="00BD71B0">
        <w:rPr>
          <w:rFonts w:ascii="Book Antiqua" w:hAnsi="Book Antiqua"/>
          <w:b/>
          <w:sz w:val="24"/>
          <w:szCs w:val="24"/>
        </w:rPr>
        <w:t>p</w:t>
      </w:r>
      <w:r w:rsidRPr="00BD71B0">
        <w:rPr>
          <w:rFonts w:ascii="Book Antiqua" w:hAnsi="Book Antiqua"/>
          <w:b/>
          <w:sz w:val="24"/>
          <w:szCs w:val="24"/>
        </w:rPr>
        <w:t>yloric ligation plus insti</w:t>
      </w:r>
      <w:r w:rsidR="006350C5" w:rsidRPr="00BD71B0">
        <w:rPr>
          <w:rFonts w:ascii="Book Antiqua" w:hAnsi="Book Antiqua"/>
          <w:b/>
          <w:sz w:val="24"/>
          <w:szCs w:val="24"/>
        </w:rPr>
        <w:t>llation of 0.1</w:t>
      </w:r>
      <w:r w:rsidR="004C495E" w:rsidRPr="00BD71B0">
        <w:rPr>
          <w:rFonts w:ascii="Book Antiqua" w:hAnsi="Book Antiqua" w:hint="eastAsia"/>
          <w:b/>
          <w:sz w:val="24"/>
          <w:szCs w:val="24"/>
          <w:lang w:eastAsia="zh-CN"/>
        </w:rPr>
        <w:t xml:space="preserve"> </w:t>
      </w:r>
      <w:r w:rsidRPr="00BD71B0">
        <w:rPr>
          <w:rFonts w:ascii="Book Antiqua" w:hAnsi="Book Antiqua"/>
          <w:b/>
          <w:sz w:val="24"/>
          <w:szCs w:val="24"/>
        </w:rPr>
        <w:t>mL</w:t>
      </w:r>
      <w:r w:rsidR="006350C5" w:rsidRPr="00BD71B0">
        <w:rPr>
          <w:rFonts w:ascii="Book Antiqua" w:hAnsi="Book Antiqua"/>
          <w:b/>
          <w:sz w:val="24"/>
          <w:szCs w:val="24"/>
        </w:rPr>
        <w:t xml:space="preserve"> stored rice bran oil</w:t>
      </w:r>
      <w:r w:rsidR="004C495E" w:rsidRPr="00BD71B0">
        <w:rPr>
          <w:rFonts w:ascii="Book Antiqua" w:hAnsi="Book Antiqua" w:hint="eastAsia"/>
          <w:b/>
          <w:sz w:val="24"/>
          <w:szCs w:val="24"/>
          <w:lang w:eastAsia="zh-CN"/>
        </w:rPr>
        <w:t xml:space="preserve"> (A);</w:t>
      </w:r>
      <w:r w:rsidR="006350C5" w:rsidRPr="00BD71B0">
        <w:rPr>
          <w:rFonts w:ascii="Book Antiqua" w:hAnsi="Book Antiqua"/>
          <w:b/>
          <w:sz w:val="24"/>
          <w:szCs w:val="24"/>
        </w:rPr>
        <w:t xml:space="preserve"> Mast cells in the rumen have been prote</w:t>
      </w:r>
      <w:r w:rsidRPr="00BD71B0">
        <w:rPr>
          <w:rFonts w:ascii="Book Antiqua" w:hAnsi="Book Antiqua"/>
          <w:b/>
          <w:sz w:val="24"/>
          <w:szCs w:val="24"/>
        </w:rPr>
        <w:t>cted by adding 4mg Horse gram lipid to the 0.1</w:t>
      </w:r>
      <w:r w:rsidR="004C495E" w:rsidRPr="00BD71B0">
        <w:rPr>
          <w:rFonts w:ascii="Book Antiqua" w:hAnsi="Book Antiqua" w:hint="eastAsia"/>
          <w:b/>
          <w:sz w:val="24"/>
          <w:szCs w:val="24"/>
          <w:lang w:eastAsia="zh-CN"/>
        </w:rPr>
        <w:t xml:space="preserve"> </w:t>
      </w:r>
      <w:r w:rsidRPr="00BD71B0">
        <w:rPr>
          <w:rFonts w:ascii="Book Antiqua" w:hAnsi="Book Antiqua"/>
          <w:b/>
          <w:sz w:val="24"/>
          <w:szCs w:val="24"/>
        </w:rPr>
        <w:t>mL. stored rice bran oil instilled into the stomach</w:t>
      </w:r>
      <w:r w:rsidR="004C495E" w:rsidRPr="00BD71B0">
        <w:rPr>
          <w:rFonts w:ascii="Book Antiqua" w:hAnsi="Book Antiqua" w:hint="eastAsia"/>
          <w:b/>
          <w:sz w:val="24"/>
          <w:szCs w:val="24"/>
          <w:lang w:eastAsia="zh-CN"/>
        </w:rPr>
        <w:t xml:space="preserve"> (B)</w:t>
      </w:r>
      <w:r w:rsidRPr="00BD71B0">
        <w:rPr>
          <w:rFonts w:ascii="Book Antiqua" w:hAnsi="Book Antiqua"/>
          <w:b/>
          <w:sz w:val="24"/>
          <w:szCs w:val="24"/>
        </w:rPr>
        <w:t xml:space="preserve">. </w:t>
      </w:r>
      <w:r w:rsidRPr="00BD71B0">
        <w:rPr>
          <w:rFonts w:ascii="Book Antiqua" w:hAnsi="Book Antiqua"/>
          <w:sz w:val="24"/>
          <w:szCs w:val="24"/>
        </w:rPr>
        <w:t>The tissue was stained with toluidine blue followed by 50% ethanol to decolourise the background and was examined using dark ground illumination.</w:t>
      </w:r>
    </w:p>
    <w:p w:rsidR="006416C4" w:rsidRPr="00BD71B0" w:rsidRDefault="000374D2" w:rsidP="00BD71B0">
      <w:pPr>
        <w:spacing w:after="0" w:line="360" w:lineRule="auto"/>
        <w:jc w:val="both"/>
        <w:rPr>
          <w:rFonts w:ascii="Book Antiqua" w:hAnsi="Book Antiqua"/>
          <w:sz w:val="24"/>
          <w:szCs w:val="24"/>
        </w:rPr>
      </w:pPr>
      <w:r>
        <w:rPr>
          <w:rFonts w:ascii="Book Antiqua" w:hAnsi="Book Antiqua"/>
          <w:noProof/>
          <w:sz w:val="24"/>
          <w:szCs w:val="24"/>
          <w:lang w:val="en-US" w:eastAsia="zh-CN"/>
        </w:rPr>
        <w:drawing>
          <wp:inline distT="0" distB="0" distL="0" distR="0" wp14:anchorId="3BADB093" wp14:editId="115BC33C">
            <wp:extent cx="5274310" cy="3855085"/>
            <wp:effectExtent l="0" t="0" r="254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855085"/>
                    </a:xfrm>
                    <a:prstGeom prst="rect">
                      <a:avLst/>
                    </a:prstGeom>
                    <a:noFill/>
                    <a:ln>
                      <a:noFill/>
                    </a:ln>
                  </pic:spPr>
                </pic:pic>
              </a:graphicData>
            </a:graphic>
          </wp:inline>
        </w:drawing>
      </w:r>
    </w:p>
    <w:p w:rsidR="00404479" w:rsidRPr="00BD71B0" w:rsidRDefault="00404479" w:rsidP="00BD71B0">
      <w:pPr>
        <w:spacing w:after="0" w:line="360" w:lineRule="auto"/>
        <w:jc w:val="both"/>
        <w:rPr>
          <w:rFonts w:ascii="Book Antiqua" w:hAnsi="Book Antiqua"/>
          <w:sz w:val="24"/>
          <w:szCs w:val="24"/>
          <w:lang w:eastAsia="zh-CN"/>
        </w:rPr>
      </w:pPr>
    </w:p>
    <w:sectPr w:rsidR="00404479" w:rsidRPr="00BD71B0" w:rsidSect="006F1CEE">
      <w:headerReference w:type="default" r:id="rId11"/>
      <w:pgSz w:w="11906" w:h="16838"/>
      <w:pgMar w:top="1440" w:right="1797" w:bottom="1440" w:left="1797"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639" w:rsidRDefault="005D0639" w:rsidP="00573022">
      <w:pPr>
        <w:spacing w:after="0" w:line="240" w:lineRule="auto"/>
      </w:pPr>
      <w:r>
        <w:separator/>
      </w:r>
    </w:p>
  </w:endnote>
  <w:endnote w:type="continuationSeparator" w:id="0">
    <w:p w:rsidR="005D0639" w:rsidRDefault="005D0639" w:rsidP="00573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vTT1a8fcafc">
    <w:panose1 w:val="00000000000000000000"/>
    <w:charset w:val="00"/>
    <w:family w:val="roman"/>
    <w:notTrueType/>
    <w:pitch w:val="default"/>
    <w:sig w:usb0="00000003" w:usb1="00000000" w:usb2="00000000" w:usb3="00000000" w:csb0="00000001" w:csb1="00000000"/>
  </w:font>
  <w:font w:name="TrebuchetMS-Bold">
    <w:panose1 w:val="00000000000000000000"/>
    <w:charset w:val="00"/>
    <w:family w:val="auto"/>
    <w:notTrueType/>
    <w:pitch w:val="default"/>
    <w:sig w:usb0="00000003" w:usb1="00000000" w:usb2="00000000" w:usb3="00000000" w:csb0="00000001" w:csb1="00000000"/>
  </w:font>
  <w:font w:name="TrebuchetMS">
    <w:altName w:val="Times New Roman"/>
    <w:panose1 w:val="00000000000000000000"/>
    <w:charset w:val="00"/>
    <w:family w:val="auto"/>
    <w:notTrueType/>
    <w:pitch w:val="default"/>
    <w:sig w:usb0="00000003" w:usb1="00000000" w:usb2="00000000" w:usb3="00000000" w:csb0="00000001" w:csb1="00000000"/>
  </w:font>
  <w:font w:name="AdvTT1a8fcafc+fb">
    <w:panose1 w:val="00000000000000000000"/>
    <w:charset w:val="00"/>
    <w:family w:val="auto"/>
    <w:notTrueType/>
    <w:pitch w:val="default"/>
    <w:sig w:usb0="00000003" w:usb1="00000000" w:usb2="00000000" w:usb3="00000000" w:csb0="00000001" w:csb1="00000000"/>
  </w:font>
  <w:font w:name="AdvPi1">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TTba5e9b9a.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639" w:rsidRDefault="005D0639" w:rsidP="00573022">
      <w:pPr>
        <w:spacing w:after="0" w:line="240" w:lineRule="auto"/>
      </w:pPr>
      <w:r>
        <w:separator/>
      </w:r>
    </w:p>
  </w:footnote>
  <w:footnote w:type="continuationSeparator" w:id="0">
    <w:p w:rsidR="005D0639" w:rsidRDefault="005D0639" w:rsidP="005730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022" w:rsidRDefault="00573022">
    <w:pPr>
      <w:pStyle w:val="a5"/>
      <w:jc w:val="right"/>
    </w:pPr>
    <w:r>
      <w:fldChar w:fldCharType="begin"/>
    </w:r>
    <w:r>
      <w:instrText xml:space="preserve"> PAGE   \* MERGEFORMAT </w:instrText>
    </w:r>
    <w:r>
      <w:fldChar w:fldCharType="separate"/>
    </w:r>
    <w:r w:rsidR="00F00D86">
      <w:rPr>
        <w:noProof/>
      </w:rPr>
      <w:t>23</w:t>
    </w:r>
    <w:r>
      <w:rPr>
        <w:noProof/>
      </w:rPr>
      <w:fldChar w:fldCharType="end"/>
    </w:r>
  </w:p>
  <w:p w:rsidR="00573022" w:rsidRDefault="0057302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F66D1"/>
    <w:multiLevelType w:val="hybridMultilevel"/>
    <w:tmpl w:val="F8546928"/>
    <w:lvl w:ilvl="0" w:tplc="F180651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69251A3"/>
    <w:multiLevelType w:val="hybridMultilevel"/>
    <w:tmpl w:val="49D28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033058"/>
    <w:multiLevelType w:val="hybridMultilevel"/>
    <w:tmpl w:val="C1AA37B6"/>
    <w:lvl w:ilvl="0" w:tplc="3D24E2D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7D7680B"/>
    <w:multiLevelType w:val="hybridMultilevel"/>
    <w:tmpl w:val="6D5CEE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A3311D"/>
    <w:multiLevelType w:val="hybridMultilevel"/>
    <w:tmpl w:val="F38AA3AE"/>
    <w:lvl w:ilvl="0" w:tplc="C0D4F692">
      <w:start w:val="1"/>
      <w:numFmt w:val="decimal"/>
      <w:lvlText w:val="%1)"/>
      <w:lvlJc w:val="left"/>
      <w:pPr>
        <w:ind w:left="1080" w:hanging="360"/>
      </w:pPr>
      <w:rPr>
        <w:rFonts w:hint="default"/>
        <w:b/>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FF67FD6"/>
    <w:multiLevelType w:val="hybridMultilevel"/>
    <w:tmpl w:val="88EC5FCC"/>
    <w:lvl w:ilvl="0" w:tplc="A7249C6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4385292"/>
    <w:multiLevelType w:val="hybridMultilevel"/>
    <w:tmpl w:val="58088FC0"/>
    <w:lvl w:ilvl="0" w:tplc="08090011">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BA91D58"/>
    <w:multiLevelType w:val="hybridMultilevel"/>
    <w:tmpl w:val="F95A8F28"/>
    <w:lvl w:ilvl="0" w:tplc="23D4EEC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E971FBF"/>
    <w:multiLevelType w:val="hybridMultilevel"/>
    <w:tmpl w:val="A594C202"/>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3FB6071"/>
    <w:multiLevelType w:val="hybridMultilevel"/>
    <w:tmpl w:val="62861746"/>
    <w:lvl w:ilvl="0" w:tplc="E7228EC8">
      <w:start w:val="1"/>
      <w:numFmt w:val="decimal"/>
      <w:lvlText w:val="%1."/>
      <w:lvlJc w:val="left"/>
      <w:pPr>
        <w:ind w:left="720" w:hanging="360"/>
      </w:pPr>
      <w:rPr>
        <w:rFonts w:ascii="Trebuchet MS" w:eastAsia="Calibri" w:hAnsi="Trebuchet M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5C87B39"/>
    <w:multiLevelType w:val="hybridMultilevel"/>
    <w:tmpl w:val="1DD26BC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C815A51"/>
    <w:multiLevelType w:val="hybridMultilevel"/>
    <w:tmpl w:val="939E8F3C"/>
    <w:lvl w:ilvl="0" w:tplc="08090011">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F557404"/>
    <w:multiLevelType w:val="hybridMultilevel"/>
    <w:tmpl w:val="9A148F38"/>
    <w:lvl w:ilvl="0" w:tplc="8466AF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3E036CE"/>
    <w:multiLevelType w:val="hybridMultilevel"/>
    <w:tmpl w:val="EB0CAAA6"/>
    <w:lvl w:ilvl="0" w:tplc="A804328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6C0E3061"/>
    <w:multiLevelType w:val="hybridMultilevel"/>
    <w:tmpl w:val="843C8E0E"/>
    <w:lvl w:ilvl="0" w:tplc="93D860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6D71513D"/>
    <w:multiLevelType w:val="hybridMultilevel"/>
    <w:tmpl w:val="8B8859E8"/>
    <w:lvl w:ilvl="0" w:tplc="52FAD8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E4D2AE8"/>
    <w:multiLevelType w:val="hybridMultilevel"/>
    <w:tmpl w:val="4D80850E"/>
    <w:lvl w:ilvl="0" w:tplc="8A66EA2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1"/>
  </w:num>
  <w:num w:numId="2">
    <w:abstractNumId w:val="10"/>
  </w:num>
  <w:num w:numId="3">
    <w:abstractNumId w:val="8"/>
  </w:num>
  <w:num w:numId="4">
    <w:abstractNumId w:val="1"/>
  </w:num>
  <w:num w:numId="5">
    <w:abstractNumId w:val="3"/>
  </w:num>
  <w:num w:numId="6">
    <w:abstractNumId w:val="9"/>
  </w:num>
  <w:num w:numId="7">
    <w:abstractNumId w:val="6"/>
  </w:num>
  <w:num w:numId="8">
    <w:abstractNumId w:val="2"/>
  </w:num>
  <w:num w:numId="9">
    <w:abstractNumId w:val="16"/>
  </w:num>
  <w:num w:numId="10">
    <w:abstractNumId w:val="14"/>
  </w:num>
  <w:num w:numId="11">
    <w:abstractNumId w:val="13"/>
  </w:num>
  <w:num w:numId="12">
    <w:abstractNumId w:val="0"/>
  </w:num>
  <w:num w:numId="13">
    <w:abstractNumId w:val="5"/>
  </w:num>
  <w:num w:numId="14">
    <w:abstractNumId w:val="12"/>
  </w:num>
  <w:num w:numId="15">
    <w:abstractNumId w:val="15"/>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479"/>
    <w:rsid w:val="0000092C"/>
    <w:rsid w:val="0000337A"/>
    <w:rsid w:val="00035929"/>
    <w:rsid w:val="000374D2"/>
    <w:rsid w:val="00054CB7"/>
    <w:rsid w:val="00066DF8"/>
    <w:rsid w:val="00070778"/>
    <w:rsid w:val="00080C9D"/>
    <w:rsid w:val="000826D4"/>
    <w:rsid w:val="000852F1"/>
    <w:rsid w:val="00087C6E"/>
    <w:rsid w:val="00095056"/>
    <w:rsid w:val="00095779"/>
    <w:rsid w:val="000B321B"/>
    <w:rsid w:val="000B5BF3"/>
    <w:rsid w:val="000C1DFE"/>
    <w:rsid w:val="000C5DC9"/>
    <w:rsid w:val="000D1FB5"/>
    <w:rsid w:val="000D76DA"/>
    <w:rsid w:val="000F3223"/>
    <w:rsid w:val="001002DF"/>
    <w:rsid w:val="00105164"/>
    <w:rsid w:val="00110ED6"/>
    <w:rsid w:val="001164E0"/>
    <w:rsid w:val="0011734B"/>
    <w:rsid w:val="00117945"/>
    <w:rsid w:val="001339CB"/>
    <w:rsid w:val="001346E2"/>
    <w:rsid w:val="00136C8E"/>
    <w:rsid w:val="00141298"/>
    <w:rsid w:val="00151170"/>
    <w:rsid w:val="00157052"/>
    <w:rsid w:val="00163774"/>
    <w:rsid w:val="00167AC1"/>
    <w:rsid w:val="001712F1"/>
    <w:rsid w:val="00184073"/>
    <w:rsid w:val="00193896"/>
    <w:rsid w:val="001A1A10"/>
    <w:rsid w:val="001A678C"/>
    <w:rsid w:val="001A7B28"/>
    <w:rsid w:val="001B2670"/>
    <w:rsid w:val="001B2954"/>
    <w:rsid w:val="001B41BC"/>
    <w:rsid w:val="001B5F08"/>
    <w:rsid w:val="001B7ADD"/>
    <w:rsid w:val="001C0F76"/>
    <w:rsid w:val="001C47D1"/>
    <w:rsid w:val="001D5E71"/>
    <w:rsid w:val="001E325A"/>
    <w:rsid w:val="001F5C8F"/>
    <w:rsid w:val="00215AF0"/>
    <w:rsid w:val="0023126C"/>
    <w:rsid w:val="00235ED7"/>
    <w:rsid w:val="0023782C"/>
    <w:rsid w:val="002723E6"/>
    <w:rsid w:val="00282BEA"/>
    <w:rsid w:val="002C1B2D"/>
    <w:rsid w:val="002C6ED6"/>
    <w:rsid w:val="002D5894"/>
    <w:rsid w:val="00334FB6"/>
    <w:rsid w:val="00345A5B"/>
    <w:rsid w:val="00371F7C"/>
    <w:rsid w:val="00373D0E"/>
    <w:rsid w:val="003A0E75"/>
    <w:rsid w:val="003A326E"/>
    <w:rsid w:val="003A4937"/>
    <w:rsid w:val="003A761D"/>
    <w:rsid w:val="003A77EA"/>
    <w:rsid w:val="003B7197"/>
    <w:rsid w:val="003C0548"/>
    <w:rsid w:val="003C1180"/>
    <w:rsid w:val="003D6C30"/>
    <w:rsid w:val="003E5189"/>
    <w:rsid w:val="003F0D0C"/>
    <w:rsid w:val="003F550A"/>
    <w:rsid w:val="00404139"/>
    <w:rsid w:val="00404479"/>
    <w:rsid w:val="00404A0E"/>
    <w:rsid w:val="00406070"/>
    <w:rsid w:val="0040651A"/>
    <w:rsid w:val="00414B7A"/>
    <w:rsid w:val="00423425"/>
    <w:rsid w:val="004505C4"/>
    <w:rsid w:val="0045212F"/>
    <w:rsid w:val="00456463"/>
    <w:rsid w:val="004808D1"/>
    <w:rsid w:val="004810F3"/>
    <w:rsid w:val="0048785E"/>
    <w:rsid w:val="004970A1"/>
    <w:rsid w:val="004A2053"/>
    <w:rsid w:val="004A3E8D"/>
    <w:rsid w:val="004B0E33"/>
    <w:rsid w:val="004C3701"/>
    <w:rsid w:val="004C495E"/>
    <w:rsid w:val="004C548F"/>
    <w:rsid w:val="004D0D0B"/>
    <w:rsid w:val="004D6532"/>
    <w:rsid w:val="004D711D"/>
    <w:rsid w:val="004E0D4F"/>
    <w:rsid w:val="004E7217"/>
    <w:rsid w:val="00500EF2"/>
    <w:rsid w:val="00503104"/>
    <w:rsid w:val="00503525"/>
    <w:rsid w:val="00505ED2"/>
    <w:rsid w:val="005130B9"/>
    <w:rsid w:val="005158E4"/>
    <w:rsid w:val="0052036B"/>
    <w:rsid w:val="00525BDD"/>
    <w:rsid w:val="005316A1"/>
    <w:rsid w:val="00535372"/>
    <w:rsid w:val="005465C5"/>
    <w:rsid w:val="00552986"/>
    <w:rsid w:val="00555E3A"/>
    <w:rsid w:val="00561AE3"/>
    <w:rsid w:val="00571FEF"/>
    <w:rsid w:val="00572CF4"/>
    <w:rsid w:val="00573022"/>
    <w:rsid w:val="005A35DE"/>
    <w:rsid w:val="005B3A87"/>
    <w:rsid w:val="005C30DB"/>
    <w:rsid w:val="005D0639"/>
    <w:rsid w:val="005D7803"/>
    <w:rsid w:val="005E1D0A"/>
    <w:rsid w:val="005E3A49"/>
    <w:rsid w:val="005F672E"/>
    <w:rsid w:val="006051E9"/>
    <w:rsid w:val="00625233"/>
    <w:rsid w:val="006279DE"/>
    <w:rsid w:val="00634FC2"/>
    <w:rsid w:val="006350C5"/>
    <w:rsid w:val="00640A78"/>
    <w:rsid w:val="006416C4"/>
    <w:rsid w:val="00655DEF"/>
    <w:rsid w:val="006606DD"/>
    <w:rsid w:val="00671242"/>
    <w:rsid w:val="00671D65"/>
    <w:rsid w:val="006742EC"/>
    <w:rsid w:val="00682C18"/>
    <w:rsid w:val="0068684D"/>
    <w:rsid w:val="006B3998"/>
    <w:rsid w:val="006B3ACC"/>
    <w:rsid w:val="006B6AC2"/>
    <w:rsid w:val="006D204D"/>
    <w:rsid w:val="006E40B0"/>
    <w:rsid w:val="006E5E5B"/>
    <w:rsid w:val="006F1CEE"/>
    <w:rsid w:val="00700468"/>
    <w:rsid w:val="0071019F"/>
    <w:rsid w:val="00717902"/>
    <w:rsid w:val="00723373"/>
    <w:rsid w:val="00723FB9"/>
    <w:rsid w:val="00744F83"/>
    <w:rsid w:val="007503BA"/>
    <w:rsid w:val="00766C84"/>
    <w:rsid w:val="00767865"/>
    <w:rsid w:val="00774B47"/>
    <w:rsid w:val="00780897"/>
    <w:rsid w:val="00781DE3"/>
    <w:rsid w:val="007939D9"/>
    <w:rsid w:val="007A52DC"/>
    <w:rsid w:val="007A7FEC"/>
    <w:rsid w:val="007B0A54"/>
    <w:rsid w:val="007C332E"/>
    <w:rsid w:val="007C3F70"/>
    <w:rsid w:val="007D03AE"/>
    <w:rsid w:val="007D1442"/>
    <w:rsid w:val="007E11C0"/>
    <w:rsid w:val="007F5110"/>
    <w:rsid w:val="0080170E"/>
    <w:rsid w:val="0082628F"/>
    <w:rsid w:val="0083031F"/>
    <w:rsid w:val="0083310E"/>
    <w:rsid w:val="00833267"/>
    <w:rsid w:val="00852F81"/>
    <w:rsid w:val="0085444F"/>
    <w:rsid w:val="00861BBD"/>
    <w:rsid w:val="008646C7"/>
    <w:rsid w:val="0087067B"/>
    <w:rsid w:val="008706B5"/>
    <w:rsid w:val="00881108"/>
    <w:rsid w:val="0088673B"/>
    <w:rsid w:val="008A1416"/>
    <w:rsid w:val="008A284D"/>
    <w:rsid w:val="008A7343"/>
    <w:rsid w:val="008B136B"/>
    <w:rsid w:val="008B1D89"/>
    <w:rsid w:val="008C13F7"/>
    <w:rsid w:val="008C364D"/>
    <w:rsid w:val="008D0F32"/>
    <w:rsid w:val="008D4161"/>
    <w:rsid w:val="008D5A64"/>
    <w:rsid w:val="008E4080"/>
    <w:rsid w:val="008E4EEF"/>
    <w:rsid w:val="008E4F9B"/>
    <w:rsid w:val="008E532E"/>
    <w:rsid w:val="008F0C6A"/>
    <w:rsid w:val="008F125E"/>
    <w:rsid w:val="008F15BD"/>
    <w:rsid w:val="008F2262"/>
    <w:rsid w:val="008F63ED"/>
    <w:rsid w:val="009038B7"/>
    <w:rsid w:val="009048D8"/>
    <w:rsid w:val="00910761"/>
    <w:rsid w:val="0091142A"/>
    <w:rsid w:val="0091676B"/>
    <w:rsid w:val="00920189"/>
    <w:rsid w:val="00922012"/>
    <w:rsid w:val="00942173"/>
    <w:rsid w:val="00945602"/>
    <w:rsid w:val="00951C77"/>
    <w:rsid w:val="0095366E"/>
    <w:rsid w:val="00965762"/>
    <w:rsid w:val="009842C1"/>
    <w:rsid w:val="00994017"/>
    <w:rsid w:val="00994E87"/>
    <w:rsid w:val="009A65FE"/>
    <w:rsid w:val="009B0117"/>
    <w:rsid w:val="009D2FEF"/>
    <w:rsid w:val="00A05516"/>
    <w:rsid w:val="00A12B7C"/>
    <w:rsid w:val="00A23E38"/>
    <w:rsid w:val="00A30AF0"/>
    <w:rsid w:val="00A3130A"/>
    <w:rsid w:val="00A45EEF"/>
    <w:rsid w:val="00A53C20"/>
    <w:rsid w:val="00A5562F"/>
    <w:rsid w:val="00A622DA"/>
    <w:rsid w:val="00A62FCB"/>
    <w:rsid w:val="00A64766"/>
    <w:rsid w:val="00A665A6"/>
    <w:rsid w:val="00A7039F"/>
    <w:rsid w:val="00A703AC"/>
    <w:rsid w:val="00A93721"/>
    <w:rsid w:val="00AA1782"/>
    <w:rsid w:val="00AB3562"/>
    <w:rsid w:val="00AC068C"/>
    <w:rsid w:val="00AC3BE5"/>
    <w:rsid w:val="00AC5F8B"/>
    <w:rsid w:val="00AD2B56"/>
    <w:rsid w:val="00AD2FEF"/>
    <w:rsid w:val="00AD5B51"/>
    <w:rsid w:val="00AE1DD4"/>
    <w:rsid w:val="00AF061B"/>
    <w:rsid w:val="00B1621A"/>
    <w:rsid w:val="00B1725A"/>
    <w:rsid w:val="00B2021C"/>
    <w:rsid w:val="00B24B5A"/>
    <w:rsid w:val="00B273ED"/>
    <w:rsid w:val="00B30F55"/>
    <w:rsid w:val="00B34F7A"/>
    <w:rsid w:val="00B9163A"/>
    <w:rsid w:val="00B9430E"/>
    <w:rsid w:val="00B97F67"/>
    <w:rsid w:val="00BA0BBF"/>
    <w:rsid w:val="00BB0DA5"/>
    <w:rsid w:val="00BC5DB0"/>
    <w:rsid w:val="00BD3160"/>
    <w:rsid w:val="00BD507A"/>
    <w:rsid w:val="00BD71B0"/>
    <w:rsid w:val="00BE67CD"/>
    <w:rsid w:val="00BF0F9C"/>
    <w:rsid w:val="00C06EA8"/>
    <w:rsid w:val="00C2000D"/>
    <w:rsid w:val="00C52285"/>
    <w:rsid w:val="00C63CF6"/>
    <w:rsid w:val="00C6729E"/>
    <w:rsid w:val="00C85350"/>
    <w:rsid w:val="00C87739"/>
    <w:rsid w:val="00C9109C"/>
    <w:rsid w:val="00CC6D7C"/>
    <w:rsid w:val="00CD3EB5"/>
    <w:rsid w:val="00CD4B34"/>
    <w:rsid w:val="00CE5F6E"/>
    <w:rsid w:val="00CF248B"/>
    <w:rsid w:val="00CF7B59"/>
    <w:rsid w:val="00D07D09"/>
    <w:rsid w:val="00D151A3"/>
    <w:rsid w:val="00D2662D"/>
    <w:rsid w:val="00D35D0E"/>
    <w:rsid w:val="00D40849"/>
    <w:rsid w:val="00D448E9"/>
    <w:rsid w:val="00D57284"/>
    <w:rsid w:val="00D60759"/>
    <w:rsid w:val="00D63B6E"/>
    <w:rsid w:val="00D67738"/>
    <w:rsid w:val="00D812A9"/>
    <w:rsid w:val="00D82142"/>
    <w:rsid w:val="00D87244"/>
    <w:rsid w:val="00DA19C9"/>
    <w:rsid w:val="00DA1E2A"/>
    <w:rsid w:val="00DA56E5"/>
    <w:rsid w:val="00DB3F2F"/>
    <w:rsid w:val="00DC2087"/>
    <w:rsid w:val="00DC7D9D"/>
    <w:rsid w:val="00E01A55"/>
    <w:rsid w:val="00E2071B"/>
    <w:rsid w:val="00E24BE4"/>
    <w:rsid w:val="00E650CC"/>
    <w:rsid w:val="00E73B5B"/>
    <w:rsid w:val="00E82BEB"/>
    <w:rsid w:val="00E83208"/>
    <w:rsid w:val="00E96B87"/>
    <w:rsid w:val="00E975DE"/>
    <w:rsid w:val="00EA5F39"/>
    <w:rsid w:val="00EB4E3F"/>
    <w:rsid w:val="00EB6B5A"/>
    <w:rsid w:val="00EC20EB"/>
    <w:rsid w:val="00ED0E58"/>
    <w:rsid w:val="00ED3E43"/>
    <w:rsid w:val="00ED49F3"/>
    <w:rsid w:val="00EF6E55"/>
    <w:rsid w:val="00F00D86"/>
    <w:rsid w:val="00F01CE9"/>
    <w:rsid w:val="00F172EF"/>
    <w:rsid w:val="00F23180"/>
    <w:rsid w:val="00F23CBB"/>
    <w:rsid w:val="00F2592B"/>
    <w:rsid w:val="00F30ED4"/>
    <w:rsid w:val="00F362E5"/>
    <w:rsid w:val="00F4209D"/>
    <w:rsid w:val="00F57A73"/>
    <w:rsid w:val="00F62BAC"/>
    <w:rsid w:val="00F64279"/>
    <w:rsid w:val="00F71EA6"/>
    <w:rsid w:val="00F72784"/>
    <w:rsid w:val="00F80484"/>
    <w:rsid w:val="00F8286A"/>
    <w:rsid w:val="00F834BE"/>
    <w:rsid w:val="00F9450A"/>
    <w:rsid w:val="00FA353F"/>
    <w:rsid w:val="00FB019B"/>
    <w:rsid w:val="00FB3FFC"/>
    <w:rsid w:val="00FC4E0F"/>
    <w:rsid w:val="00FD16B3"/>
    <w:rsid w:val="00FD1895"/>
    <w:rsid w:val="00FD4A2E"/>
    <w:rsid w:val="00FD75C9"/>
    <w:rsid w:val="00FE3552"/>
    <w:rsid w:val="00FE7E58"/>
    <w:rsid w:val="00FF2C8C"/>
    <w:rsid w:val="00FF3C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248B"/>
    <w:pPr>
      <w:ind w:left="720"/>
      <w:contextualSpacing/>
    </w:pPr>
  </w:style>
  <w:style w:type="paragraph" w:styleId="a4">
    <w:name w:val="Balloon Text"/>
    <w:basedOn w:val="a"/>
    <w:link w:val="Char"/>
    <w:uiPriority w:val="99"/>
    <w:semiHidden/>
    <w:unhideWhenUsed/>
    <w:rsid w:val="008F15BD"/>
    <w:pPr>
      <w:spacing w:after="0" w:line="240" w:lineRule="auto"/>
    </w:pPr>
    <w:rPr>
      <w:rFonts w:ascii="Tahoma" w:hAnsi="Tahoma" w:cs="Tahoma"/>
      <w:sz w:val="16"/>
      <w:szCs w:val="16"/>
    </w:rPr>
  </w:style>
  <w:style w:type="character" w:customStyle="1" w:styleId="Char">
    <w:name w:val="批注框文本 Char"/>
    <w:link w:val="a4"/>
    <w:uiPriority w:val="99"/>
    <w:semiHidden/>
    <w:rsid w:val="008F15BD"/>
    <w:rPr>
      <w:rFonts w:ascii="Tahoma" w:hAnsi="Tahoma" w:cs="Tahoma"/>
      <w:sz w:val="16"/>
      <w:szCs w:val="16"/>
    </w:rPr>
  </w:style>
  <w:style w:type="paragraph" w:styleId="a5">
    <w:name w:val="header"/>
    <w:basedOn w:val="a"/>
    <w:link w:val="Char0"/>
    <w:uiPriority w:val="99"/>
    <w:unhideWhenUsed/>
    <w:rsid w:val="00573022"/>
    <w:pPr>
      <w:tabs>
        <w:tab w:val="center" w:pos="4513"/>
        <w:tab w:val="right" w:pos="9026"/>
      </w:tabs>
      <w:spacing w:after="0" w:line="240" w:lineRule="auto"/>
    </w:pPr>
  </w:style>
  <w:style w:type="character" w:customStyle="1" w:styleId="Char0">
    <w:name w:val="页眉 Char"/>
    <w:basedOn w:val="a0"/>
    <w:link w:val="a5"/>
    <w:uiPriority w:val="99"/>
    <w:rsid w:val="00573022"/>
  </w:style>
  <w:style w:type="paragraph" w:styleId="a6">
    <w:name w:val="footer"/>
    <w:basedOn w:val="a"/>
    <w:link w:val="Char1"/>
    <w:uiPriority w:val="99"/>
    <w:unhideWhenUsed/>
    <w:rsid w:val="00573022"/>
    <w:pPr>
      <w:tabs>
        <w:tab w:val="center" w:pos="4513"/>
        <w:tab w:val="right" w:pos="9026"/>
      </w:tabs>
      <w:spacing w:after="0" w:line="240" w:lineRule="auto"/>
    </w:pPr>
  </w:style>
  <w:style w:type="character" w:customStyle="1" w:styleId="Char1">
    <w:name w:val="页脚 Char"/>
    <w:basedOn w:val="a0"/>
    <w:link w:val="a6"/>
    <w:uiPriority w:val="99"/>
    <w:rsid w:val="00573022"/>
  </w:style>
  <w:style w:type="paragraph" w:customStyle="1" w:styleId="Listeafsnit1">
    <w:name w:val="Listeafsnit1"/>
    <w:basedOn w:val="a"/>
    <w:rsid w:val="00F71EA6"/>
    <w:pPr>
      <w:ind w:left="720"/>
      <w:contextualSpacing/>
    </w:pPr>
    <w:rPr>
      <w:rFonts w:eastAsia="Times New Roman"/>
      <w:lang w:val="da-DK" w:eastAsia="da-DK"/>
    </w:rPr>
  </w:style>
  <w:style w:type="character" w:styleId="a7">
    <w:name w:val="annotation reference"/>
    <w:rsid w:val="00F71EA6"/>
    <w:rPr>
      <w:rFonts w:cs="Times New Roman"/>
      <w:sz w:val="21"/>
      <w:szCs w:val="21"/>
    </w:rPr>
  </w:style>
  <w:style w:type="paragraph" w:styleId="a8">
    <w:name w:val="annotation text"/>
    <w:basedOn w:val="a"/>
    <w:link w:val="Char2"/>
    <w:uiPriority w:val="99"/>
    <w:semiHidden/>
    <w:unhideWhenUsed/>
    <w:rsid w:val="00F71EA6"/>
  </w:style>
  <w:style w:type="character" w:customStyle="1" w:styleId="Char2">
    <w:name w:val="批注文字 Char"/>
    <w:basedOn w:val="a0"/>
    <w:link w:val="a8"/>
    <w:uiPriority w:val="99"/>
    <w:semiHidden/>
    <w:rsid w:val="00F71EA6"/>
  </w:style>
  <w:style w:type="paragraph" w:styleId="a9">
    <w:name w:val="annotation subject"/>
    <w:basedOn w:val="a8"/>
    <w:next w:val="a8"/>
    <w:link w:val="Char3"/>
    <w:uiPriority w:val="99"/>
    <w:semiHidden/>
    <w:unhideWhenUsed/>
    <w:rsid w:val="00F71EA6"/>
    <w:rPr>
      <w:b/>
      <w:bCs/>
    </w:rPr>
  </w:style>
  <w:style w:type="character" w:customStyle="1" w:styleId="Char3">
    <w:name w:val="批注主题 Char"/>
    <w:link w:val="a9"/>
    <w:uiPriority w:val="99"/>
    <w:semiHidden/>
    <w:rsid w:val="00F71EA6"/>
    <w:rPr>
      <w:b/>
      <w:bCs/>
    </w:rPr>
  </w:style>
  <w:style w:type="character" w:styleId="aa">
    <w:name w:val="Strong"/>
    <w:qFormat/>
    <w:rsid w:val="004C495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248B"/>
    <w:pPr>
      <w:ind w:left="720"/>
      <w:contextualSpacing/>
    </w:pPr>
  </w:style>
  <w:style w:type="paragraph" w:styleId="a4">
    <w:name w:val="Balloon Text"/>
    <w:basedOn w:val="a"/>
    <w:link w:val="Char"/>
    <w:uiPriority w:val="99"/>
    <w:semiHidden/>
    <w:unhideWhenUsed/>
    <w:rsid w:val="008F15BD"/>
    <w:pPr>
      <w:spacing w:after="0" w:line="240" w:lineRule="auto"/>
    </w:pPr>
    <w:rPr>
      <w:rFonts w:ascii="Tahoma" w:hAnsi="Tahoma" w:cs="Tahoma"/>
      <w:sz w:val="16"/>
      <w:szCs w:val="16"/>
    </w:rPr>
  </w:style>
  <w:style w:type="character" w:customStyle="1" w:styleId="Char">
    <w:name w:val="批注框文本 Char"/>
    <w:link w:val="a4"/>
    <w:uiPriority w:val="99"/>
    <w:semiHidden/>
    <w:rsid w:val="008F15BD"/>
    <w:rPr>
      <w:rFonts w:ascii="Tahoma" w:hAnsi="Tahoma" w:cs="Tahoma"/>
      <w:sz w:val="16"/>
      <w:szCs w:val="16"/>
    </w:rPr>
  </w:style>
  <w:style w:type="paragraph" w:styleId="a5">
    <w:name w:val="header"/>
    <w:basedOn w:val="a"/>
    <w:link w:val="Char0"/>
    <w:uiPriority w:val="99"/>
    <w:unhideWhenUsed/>
    <w:rsid w:val="00573022"/>
    <w:pPr>
      <w:tabs>
        <w:tab w:val="center" w:pos="4513"/>
        <w:tab w:val="right" w:pos="9026"/>
      </w:tabs>
      <w:spacing w:after="0" w:line="240" w:lineRule="auto"/>
    </w:pPr>
  </w:style>
  <w:style w:type="character" w:customStyle="1" w:styleId="Char0">
    <w:name w:val="页眉 Char"/>
    <w:basedOn w:val="a0"/>
    <w:link w:val="a5"/>
    <w:uiPriority w:val="99"/>
    <w:rsid w:val="00573022"/>
  </w:style>
  <w:style w:type="paragraph" w:styleId="a6">
    <w:name w:val="footer"/>
    <w:basedOn w:val="a"/>
    <w:link w:val="Char1"/>
    <w:uiPriority w:val="99"/>
    <w:unhideWhenUsed/>
    <w:rsid w:val="00573022"/>
    <w:pPr>
      <w:tabs>
        <w:tab w:val="center" w:pos="4513"/>
        <w:tab w:val="right" w:pos="9026"/>
      </w:tabs>
      <w:spacing w:after="0" w:line="240" w:lineRule="auto"/>
    </w:pPr>
  </w:style>
  <w:style w:type="character" w:customStyle="1" w:styleId="Char1">
    <w:name w:val="页脚 Char"/>
    <w:basedOn w:val="a0"/>
    <w:link w:val="a6"/>
    <w:uiPriority w:val="99"/>
    <w:rsid w:val="00573022"/>
  </w:style>
  <w:style w:type="paragraph" w:customStyle="1" w:styleId="Listeafsnit1">
    <w:name w:val="Listeafsnit1"/>
    <w:basedOn w:val="a"/>
    <w:rsid w:val="00F71EA6"/>
    <w:pPr>
      <w:ind w:left="720"/>
      <w:contextualSpacing/>
    </w:pPr>
    <w:rPr>
      <w:rFonts w:eastAsia="Times New Roman"/>
      <w:lang w:val="da-DK" w:eastAsia="da-DK"/>
    </w:rPr>
  </w:style>
  <w:style w:type="character" w:styleId="a7">
    <w:name w:val="annotation reference"/>
    <w:rsid w:val="00F71EA6"/>
    <w:rPr>
      <w:rFonts w:cs="Times New Roman"/>
      <w:sz w:val="21"/>
      <w:szCs w:val="21"/>
    </w:rPr>
  </w:style>
  <w:style w:type="paragraph" w:styleId="a8">
    <w:name w:val="annotation text"/>
    <w:basedOn w:val="a"/>
    <w:link w:val="Char2"/>
    <w:uiPriority w:val="99"/>
    <w:semiHidden/>
    <w:unhideWhenUsed/>
    <w:rsid w:val="00F71EA6"/>
  </w:style>
  <w:style w:type="character" w:customStyle="1" w:styleId="Char2">
    <w:name w:val="批注文字 Char"/>
    <w:basedOn w:val="a0"/>
    <w:link w:val="a8"/>
    <w:uiPriority w:val="99"/>
    <w:semiHidden/>
    <w:rsid w:val="00F71EA6"/>
  </w:style>
  <w:style w:type="paragraph" w:styleId="a9">
    <w:name w:val="annotation subject"/>
    <w:basedOn w:val="a8"/>
    <w:next w:val="a8"/>
    <w:link w:val="Char3"/>
    <w:uiPriority w:val="99"/>
    <w:semiHidden/>
    <w:unhideWhenUsed/>
    <w:rsid w:val="00F71EA6"/>
    <w:rPr>
      <w:b/>
      <w:bCs/>
    </w:rPr>
  </w:style>
  <w:style w:type="character" w:customStyle="1" w:styleId="Char3">
    <w:name w:val="批注主题 Char"/>
    <w:link w:val="a9"/>
    <w:uiPriority w:val="99"/>
    <w:semiHidden/>
    <w:rsid w:val="00F71EA6"/>
    <w:rPr>
      <w:b/>
      <w:bCs/>
    </w:rPr>
  </w:style>
  <w:style w:type="character" w:styleId="aa">
    <w:name w:val="Strong"/>
    <w:qFormat/>
    <w:rsid w:val="004C49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CAEA7-D47C-4751-BE25-32D28B602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5923</Words>
  <Characters>33764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tovey</dc:creator>
  <cp:lastModifiedBy>qiyuan</cp:lastModifiedBy>
  <cp:revision>3</cp:revision>
  <cp:lastPrinted>2014-12-08T11:45:00Z</cp:lastPrinted>
  <dcterms:created xsi:type="dcterms:W3CDTF">2014-12-19T16:38:00Z</dcterms:created>
  <dcterms:modified xsi:type="dcterms:W3CDTF">2014-12-22T00:31:00Z</dcterms:modified>
</cp:coreProperties>
</file>